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8C" w:rsidRPr="00972DE5" w:rsidRDefault="00ED178C" w:rsidP="002002BB">
      <w:pPr>
        <w:rPr>
          <w:b/>
          <w:sz w:val="28"/>
          <w:szCs w:val="28"/>
        </w:rPr>
      </w:pPr>
    </w:p>
    <w:p w:rsidR="00ED178C" w:rsidRPr="00894FB6" w:rsidRDefault="00ED178C" w:rsidP="002002BB">
      <w:p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Procesy fází projektu a řešení situací během realizace projektu</w:t>
      </w:r>
    </w:p>
    <w:p w:rsidR="00ED178C" w:rsidRPr="00894FB6" w:rsidRDefault="00ED178C" w:rsidP="00340F88">
      <w:pPr>
        <w:pStyle w:val="BodyTextIndent31"/>
        <w:tabs>
          <w:tab w:val="clear" w:pos="1134"/>
        </w:tabs>
        <w:spacing w:before="0" w:line="160" w:lineRule="atLeast"/>
        <w:ind w:left="0" w:firstLine="0"/>
      </w:pPr>
    </w:p>
    <w:p w:rsidR="00ED178C" w:rsidRPr="00894FB6" w:rsidRDefault="00ED178C" w:rsidP="00325025">
      <w:pPr>
        <w:rPr>
          <w:i/>
          <w:noProof/>
          <w:sz w:val="24"/>
          <w:szCs w:val="24"/>
        </w:rPr>
      </w:pPr>
    </w:p>
    <w:p w:rsidR="00ED178C" w:rsidRPr="00894FB6" w:rsidRDefault="00ED178C" w:rsidP="00610E4D">
      <w:pPr>
        <w:pStyle w:val="Odstavecseseznamem"/>
        <w:numPr>
          <w:ilvl w:val="0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Fáze projektu</w:t>
      </w:r>
    </w:p>
    <w:p w:rsidR="00ED178C" w:rsidRPr="00894FB6" w:rsidRDefault="00ED178C" w:rsidP="00DC6973">
      <w:pPr>
        <w:shd w:val="clear" w:color="auto" w:fill="FFFFFF"/>
        <w:tabs>
          <w:tab w:val="left" w:pos="720"/>
        </w:tabs>
        <w:rPr>
          <w:sz w:val="24"/>
          <w:szCs w:val="24"/>
        </w:rPr>
      </w:pPr>
      <w:r w:rsidRPr="00894FB6">
        <w:rPr>
          <w:sz w:val="24"/>
          <w:szCs w:val="24"/>
        </w:rPr>
        <w:t>Fáze životního cyklu projektu jsou:</w:t>
      </w:r>
    </w:p>
    <w:p w:rsidR="00ED178C" w:rsidRPr="00894FB6" w:rsidRDefault="00ED178C" w:rsidP="00F56753">
      <w:pPr>
        <w:pStyle w:val="Odstavecseseznamem"/>
        <w:numPr>
          <w:ilvl w:val="0"/>
          <w:numId w:val="24"/>
        </w:numPr>
        <w:shd w:val="clear" w:color="auto" w:fill="FFFFFF"/>
        <w:tabs>
          <w:tab w:val="left" w:pos="426"/>
        </w:tabs>
        <w:rPr>
          <w:sz w:val="24"/>
          <w:szCs w:val="24"/>
        </w:rPr>
      </w:pPr>
      <w:r w:rsidRPr="00894FB6">
        <w:rPr>
          <w:sz w:val="24"/>
          <w:szCs w:val="24"/>
        </w:rPr>
        <w:t>příprava a předložení návrhu (iniciace),</w:t>
      </w:r>
    </w:p>
    <w:p w:rsidR="00ED178C" w:rsidRPr="00894FB6" w:rsidRDefault="00ED178C" w:rsidP="00F56753">
      <w:pPr>
        <w:pStyle w:val="Odstavecseseznamem"/>
        <w:numPr>
          <w:ilvl w:val="0"/>
          <w:numId w:val="24"/>
        </w:numPr>
        <w:shd w:val="clear" w:color="auto" w:fill="FFFFFF"/>
        <w:tabs>
          <w:tab w:val="left" w:pos="426"/>
        </w:tabs>
        <w:rPr>
          <w:sz w:val="24"/>
          <w:szCs w:val="24"/>
        </w:rPr>
      </w:pPr>
      <w:r w:rsidRPr="00894FB6">
        <w:rPr>
          <w:sz w:val="24"/>
          <w:szCs w:val="24"/>
        </w:rPr>
        <w:t>realizace,</w:t>
      </w:r>
    </w:p>
    <w:p w:rsidR="00ED178C" w:rsidRPr="00894FB6" w:rsidRDefault="00ED178C" w:rsidP="00F56753">
      <w:pPr>
        <w:pStyle w:val="Odstavecseseznamem"/>
        <w:numPr>
          <w:ilvl w:val="0"/>
          <w:numId w:val="24"/>
        </w:numPr>
        <w:shd w:val="clear" w:color="auto" w:fill="FFFFFF"/>
        <w:tabs>
          <w:tab w:val="left" w:pos="426"/>
        </w:tabs>
        <w:rPr>
          <w:sz w:val="24"/>
          <w:szCs w:val="24"/>
        </w:rPr>
      </w:pPr>
      <w:r w:rsidRPr="00894FB6">
        <w:rPr>
          <w:sz w:val="24"/>
          <w:szCs w:val="24"/>
        </w:rPr>
        <w:t>ukončení.</w:t>
      </w:r>
    </w:p>
    <w:p w:rsidR="00ED178C" w:rsidRPr="00894FB6" w:rsidRDefault="00ED178C" w:rsidP="00DC6973">
      <w:pPr>
        <w:shd w:val="clear" w:color="auto" w:fill="FFFFFF"/>
        <w:tabs>
          <w:tab w:val="left" w:pos="426"/>
        </w:tabs>
        <w:ind w:left="426"/>
        <w:rPr>
          <w:sz w:val="22"/>
        </w:rPr>
      </w:pPr>
    </w:p>
    <w:p w:rsidR="00ED178C" w:rsidRPr="00894FB6" w:rsidRDefault="00ED178C" w:rsidP="00DC6973">
      <w:pPr>
        <w:rPr>
          <w:b/>
          <w:sz w:val="24"/>
          <w:szCs w:val="24"/>
        </w:rPr>
      </w:pPr>
      <w:r w:rsidRPr="00894FB6">
        <w:rPr>
          <w:sz w:val="24"/>
          <w:szCs w:val="24"/>
        </w:rPr>
        <w:t>Každá fáze se rozpadá do jednotlivých procesů a aktivit, navzájem propojených vstupy a výstupy.</w:t>
      </w:r>
    </w:p>
    <w:p w:rsidR="00ED178C" w:rsidRPr="00894FB6" w:rsidRDefault="00ED178C" w:rsidP="00340F88"/>
    <w:p w:rsidR="00ED178C" w:rsidRPr="00894FB6" w:rsidRDefault="00ED178C" w:rsidP="00610E4D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bookmarkStart w:id="0" w:name="_Toc422928260"/>
      <w:r w:rsidRPr="00894FB6">
        <w:rPr>
          <w:b/>
          <w:sz w:val="32"/>
          <w:szCs w:val="24"/>
        </w:rPr>
        <w:t>Příprava a předložení návrhu (iniciace</w:t>
      </w:r>
      <w:bookmarkEnd w:id="0"/>
      <w:r w:rsidRPr="00894FB6">
        <w:rPr>
          <w:b/>
          <w:sz w:val="32"/>
          <w:szCs w:val="24"/>
        </w:rPr>
        <w:t>)</w:t>
      </w:r>
    </w:p>
    <w:p w:rsidR="00ED178C" w:rsidRPr="00894FB6" w:rsidRDefault="00ED178C" w:rsidP="00F56753">
      <w:pPr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894FB6">
        <w:rPr>
          <w:color w:val="000000"/>
          <w:sz w:val="24"/>
          <w:szCs w:val="24"/>
        </w:rPr>
        <w:t>věcný útvar identifikuje potřebnou změnu, jež může být vyvolána interními požadavky MF nebo vnějšími skutečnostmi (např. změnou právní úpravy),</w:t>
      </w:r>
    </w:p>
    <w:p w:rsidR="00ED178C" w:rsidRPr="00894FB6" w:rsidRDefault="00ED178C" w:rsidP="00F56753">
      <w:pPr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894FB6">
        <w:rPr>
          <w:color w:val="000000"/>
          <w:sz w:val="24"/>
          <w:szCs w:val="24"/>
        </w:rPr>
        <w:t>věcný útvar zašle SO 9005 emailem nebo prostřednictvím EPD předběžný požadavek na realizaci projektu, který obsahuje zdůvodnění, cíle, předpokládaný finanční rozsah a dobu realizace projektu,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SO 9005 zaeviduje požadavek, příp. si vyžádá další informace, 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SO 9005 posoudí jeho vazbu na strategické cíle MF, návaznost a dopady na ostatní plánované a realizované projekty, pošle emailem nebo prostřednictvím EPD věcnému útvaru své stanovisko (doporučí nebo nedoporučí dále rozpracovat),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náměstek pro řízení sekce rozhodne o rozpracování projektového záměru a určí odpovědnou osobu za zpracování projektového záměru,</w:t>
      </w:r>
    </w:p>
    <w:p w:rsidR="00BC0082" w:rsidRPr="00BC0082" w:rsidRDefault="00BC0082" w:rsidP="00BC0082">
      <w:pPr>
        <w:numPr>
          <w:ilvl w:val="0"/>
          <w:numId w:val="3"/>
        </w:numPr>
        <w:rPr>
          <w:sz w:val="24"/>
          <w:szCs w:val="24"/>
        </w:rPr>
      </w:pPr>
      <w:r w:rsidRPr="00F04876">
        <w:rPr>
          <w:sz w:val="24"/>
          <w:szCs w:val="24"/>
        </w:rPr>
        <w:t>odpovědná osoba za zpracování projektového záměru navrhne složení přípravného týmu a s podporou svého náměstka pro řízení sekce požádá o obsazení rolí v přípravném týmu odpovídající náměstky pro řízení sekcí,</w:t>
      </w:r>
    </w:p>
    <w:p w:rsidR="00773E09" w:rsidRPr="00894FB6" w:rsidRDefault="00773E09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před zahájením prací na projektovém záměru </w:t>
      </w:r>
      <w:r w:rsidR="00015472" w:rsidRPr="00894FB6">
        <w:rPr>
          <w:sz w:val="24"/>
          <w:szCs w:val="24"/>
        </w:rPr>
        <w:t>pošle</w:t>
      </w:r>
      <w:r w:rsidRPr="00894FB6">
        <w:rPr>
          <w:sz w:val="24"/>
          <w:szCs w:val="24"/>
        </w:rPr>
        <w:t xml:space="preserve"> administrátor</w:t>
      </w:r>
      <w:r w:rsidR="00F6205A">
        <w:rPr>
          <w:sz w:val="24"/>
          <w:szCs w:val="24"/>
        </w:rPr>
        <w:t xml:space="preserve"> projektu</w:t>
      </w:r>
      <w:r w:rsidRPr="00894FB6">
        <w:rPr>
          <w:sz w:val="24"/>
          <w:szCs w:val="24"/>
        </w:rPr>
        <w:t xml:space="preserve"> SO 9005 požadavek na oddělení 5901 Provoz a uživatelská podpora IS. </w:t>
      </w:r>
      <w:r w:rsidR="00CC2B9A" w:rsidRPr="00894FB6">
        <w:rPr>
          <w:sz w:val="24"/>
          <w:szCs w:val="24"/>
        </w:rPr>
        <w:t>Odpovědn</w:t>
      </w:r>
      <w:r w:rsidR="00C4577E">
        <w:rPr>
          <w:sz w:val="24"/>
          <w:szCs w:val="24"/>
        </w:rPr>
        <w:t>á</w:t>
      </w:r>
      <w:r w:rsidR="00CC2B9A" w:rsidRPr="00894FB6">
        <w:rPr>
          <w:sz w:val="24"/>
          <w:szCs w:val="24"/>
        </w:rPr>
        <w:t xml:space="preserve"> </w:t>
      </w:r>
      <w:r w:rsidR="00C4577E">
        <w:rPr>
          <w:sz w:val="24"/>
          <w:szCs w:val="24"/>
        </w:rPr>
        <w:t>osoba</w:t>
      </w:r>
      <w:r w:rsidR="00C4577E" w:rsidRPr="00894FB6">
        <w:rPr>
          <w:sz w:val="24"/>
          <w:szCs w:val="24"/>
        </w:rPr>
        <w:t xml:space="preserve"> </w:t>
      </w:r>
      <w:r w:rsidRPr="00894FB6">
        <w:rPr>
          <w:sz w:val="24"/>
          <w:szCs w:val="24"/>
        </w:rPr>
        <w:t>daného oddělení zřídí podřízený web navrhovaného projektu,</w:t>
      </w:r>
    </w:p>
    <w:p w:rsidR="00806451" w:rsidRPr="00894FB6" w:rsidRDefault="00806451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odpovědná osoba </w:t>
      </w:r>
      <w:r w:rsidR="00F408E9" w:rsidRPr="00894FB6">
        <w:rPr>
          <w:sz w:val="24"/>
          <w:szCs w:val="24"/>
        </w:rPr>
        <w:t xml:space="preserve">za přípravu projektového záměru </w:t>
      </w:r>
      <w:r w:rsidRPr="00894FB6">
        <w:rPr>
          <w:sz w:val="24"/>
          <w:szCs w:val="24"/>
        </w:rPr>
        <w:t>sestaví časový plán přípravy (harmonogram projektu),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věcný útvar (konkrétní zpracovatel) vypracuje </w:t>
      </w:r>
      <w:r w:rsidR="00275923" w:rsidRPr="00894FB6">
        <w:rPr>
          <w:sz w:val="24"/>
          <w:szCs w:val="24"/>
        </w:rPr>
        <w:t>ve spolupráci s</w:t>
      </w:r>
      <w:r w:rsidR="00773E09" w:rsidRPr="00894FB6">
        <w:rPr>
          <w:sz w:val="24"/>
          <w:szCs w:val="24"/>
        </w:rPr>
        <w:t> technickými útvary a dalšími</w:t>
      </w:r>
      <w:r w:rsidR="00275923" w:rsidRPr="00894FB6">
        <w:rPr>
          <w:sz w:val="24"/>
          <w:szCs w:val="24"/>
        </w:rPr>
        <w:t xml:space="preserve"> zainteresovanými </w:t>
      </w:r>
      <w:r w:rsidR="00773E09" w:rsidRPr="00894FB6">
        <w:rPr>
          <w:sz w:val="24"/>
          <w:szCs w:val="24"/>
        </w:rPr>
        <w:t>stranami</w:t>
      </w:r>
      <w:r w:rsidR="00275923" w:rsidRPr="00894FB6">
        <w:rPr>
          <w:sz w:val="24"/>
          <w:szCs w:val="24"/>
        </w:rPr>
        <w:t xml:space="preserve"> </w:t>
      </w:r>
      <w:r w:rsidR="00773E09" w:rsidRPr="00894FB6">
        <w:rPr>
          <w:sz w:val="24"/>
          <w:szCs w:val="24"/>
        </w:rPr>
        <w:t xml:space="preserve">projektový záměr </w:t>
      </w:r>
      <w:r w:rsidR="00275923" w:rsidRPr="00894FB6">
        <w:rPr>
          <w:sz w:val="24"/>
          <w:szCs w:val="24"/>
        </w:rPr>
        <w:t>včetně příloh (</w:t>
      </w:r>
      <w:r w:rsidR="00773E09" w:rsidRPr="00894FB6">
        <w:rPr>
          <w:sz w:val="24"/>
          <w:szCs w:val="24"/>
        </w:rPr>
        <w:t xml:space="preserve">např. harmonogram, </w:t>
      </w:r>
      <w:r w:rsidR="00275923" w:rsidRPr="00894FB6">
        <w:rPr>
          <w:sz w:val="24"/>
          <w:szCs w:val="24"/>
        </w:rPr>
        <w:t>rozpočet projektu</w:t>
      </w:r>
      <w:r w:rsidR="00773E09" w:rsidRPr="00894FB6">
        <w:rPr>
          <w:sz w:val="24"/>
          <w:szCs w:val="24"/>
        </w:rPr>
        <w:t xml:space="preserve"> atd.</w:t>
      </w:r>
      <w:r w:rsidR="00275923" w:rsidRPr="00894FB6">
        <w:rPr>
          <w:sz w:val="24"/>
          <w:szCs w:val="24"/>
        </w:rPr>
        <w:t xml:space="preserve">) </w:t>
      </w:r>
      <w:r w:rsidRPr="00894FB6">
        <w:rPr>
          <w:sz w:val="24"/>
          <w:szCs w:val="24"/>
        </w:rPr>
        <w:t xml:space="preserve">a zašle </w:t>
      </w:r>
      <w:r w:rsidR="00773E09" w:rsidRPr="00894FB6">
        <w:rPr>
          <w:sz w:val="24"/>
          <w:szCs w:val="24"/>
        </w:rPr>
        <w:t xml:space="preserve">jej </w:t>
      </w:r>
      <w:r w:rsidRPr="00894FB6">
        <w:rPr>
          <w:sz w:val="24"/>
          <w:szCs w:val="24"/>
        </w:rPr>
        <w:t xml:space="preserve">SO 9005, 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SO 9005 posoudí jeho vazbu na strategické cíle MF, návaznost a dopady na ostatní plánované a realizované projekty, možnosti financování z fondů EU, posoudí reálnost zvolené varianty realizace</w:t>
      </w:r>
      <w:r w:rsidR="00773E09" w:rsidRPr="00894FB6">
        <w:rPr>
          <w:sz w:val="24"/>
          <w:szCs w:val="24"/>
        </w:rPr>
        <w:t>.</w:t>
      </w:r>
      <w:r w:rsidRPr="00894FB6">
        <w:rPr>
          <w:sz w:val="24"/>
          <w:szCs w:val="24"/>
        </w:rPr>
        <w:t xml:space="preserve"> </w:t>
      </w:r>
      <w:r w:rsidR="00773E09" w:rsidRPr="00894FB6">
        <w:rPr>
          <w:sz w:val="24"/>
          <w:szCs w:val="24"/>
        </w:rPr>
        <w:t>S</w:t>
      </w:r>
      <w:r w:rsidRPr="00894FB6">
        <w:rPr>
          <w:sz w:val="24"/>
          <w:szCs w:val="24"/>
        </w:rPr>
        <w:t>tanovisko pošle emailem nebo prostřednictvím EPD věcnému útvaru</w:t>
      </w:r>
      <w:r w:rsidR="00773E09" w:rsidRPr="00894FB6">
        <w:rPr>
          <w:sz w:val="24"/>
          <w:szCs w:val="24"/>
        </w:rPr>
        <w:t>.</w:t>
      </w:r>
    </w:p>
    <w:p w:rsidR="00340F28" w:rsidRPr="00894FB6" w:rsidRDefault="00E107CE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v</w:t>
      </w:r>
      <w:r w:rsidR="00773E09" w:rsidRPr="00894FB6">
        <w:rPr>
          <w:sz w:val="24"/>
          <w:szCs w:val="24"/>
        </w:rPr>
        <w:t xml:space="preserve">ěcný útvar MF (zpracovatel) předá </w:t>
      </w:r>
      <w:r w:rsidR="00806451" w:rsidRPr="00894FB6">
        <w:rPr>
          <w:sz w:val="24"/>
          <w:szCs w:val="24"/>
        </w:rPr>
        <w:t>p</w:t>
      </w:r>
      <w:r w:rsidR="00340F28" w:rsidRPr="00894FB6">
        <w:rPr>
          <w:sz w:val="24"/>
          <w:szCs w:val="24"/>
        </w:rPr>
        <w:t xml:space="preserve">rojektový záměr </w:t>
      </w:r>
      <w:r w:rsidR="00773E09" w:rsidRPr="00894FB6">
        <w:rPr>
          <w:sz w:val="24"/>
          <w:szCs w:val="24"/>
        </w:rPr>
        <w:t>včetně všech</w:t>
      </w:r>
      <w:r w:rsidR="00340F28" w:rsidRPr="00894FB6">
        <w:rPr>
          <w:sz w:val="24"/>
          <w:szCs w:val="24"/>
        </w:rPr>
        <w:t xml:space="preserve"> související</w:t>
      </w:r>
      <w:r w:rsidR="00773E09" w:rsidRPr="00894FB6">
        <w:rPr>
          <w:sz w:val="24"/>
          <w:szCs w:val="24"/>
        </w:rPr>
        <w:t>ch</w:t>
      </w:r>
      <w:r w:rsidR="00340F28" w:rsidRPr="00894FB6">
        <w:rPr>
          <w:sz w:val="24"/>
          <w:szCs w:val="24"/>
        </w:rPr>
        <w:t xml:space="preserve"> dokument</w:t>
      </w:r>
      <w:r w:rsidR="00773E09" w:rsidRPr="00894FB6">
        <w:rPr>
          <w:sz w:val="24"/>
          <w:szCs w:val="24"/>
        </w:rPr>
        <w:t xml:space="preserve">ů </w:t>
      </w:r>
      <w:r w:rsidR="00340F28" w:rsidRPr="00894FB6">
        <w:rPr>
          <w:sz w:val="24"/>
          <w:szCs w:val="24"/>
        </w:rPr>
        <w:t xml:space="preserve">do vnitřního připomínkového řízení všem odborům a samostatným oddělením MF. Součástí materiálu předkládaného do </w:t>
      </w:r>
      <w:r w:rsidR="00773E09" w:rsidRPr="00894FB6">
        <w:rPr>
          <w:sz w:val="24"/>
          <w:szCs w:val="24"/>
        </w:rPr>
        <w:t>vnitřního připomínkového řízení</w:t>
      </w:r>
      <w:r w:rsidR="00340F28" w:rsidRPr="00894FB6">
        <w:rPr>
          <w:sz w:val="24"/>
          <w:szCs w:val="24"/>
        </w:rPr>
        <w:t xml:space="preserve"> je referátník, </w:t>
      </w:r>
      <w:r w:rsidR="00105EC9" w:rsidRPr="00894FB6">
        <w:rPr>
          <w:sz w:val="24"/>
          <w:szCs w:val="24"/>
        </w:rPr>
        <w:t xml:space="preserve">manažerské shrnutí, </w:t>
      </w:r>
      <w:r w:rsidR="00340F28" w:rsidRPr="00894FB6">
        <w:rPr>
          <w:sz w:val="24"/>
          <w:szCs w:val="24"/>
        </w:rPr>
        <w:t xml:space="preserve">závěry, předkládací zpráva, obal a </w:t>
      </w:r>
      <w:r w:rsidR="00806451" w:rsidRPr="00894FB6">
        <w:rPr>
          <w:sz w:val="24"/>
          <w:szCs w:val="24"/>
        </w:rPr>
        <w:t>konkrétní</w:t>
      </w:r>
      <w:r w:rsidR="00340F28" w:rsidRPr="00894FB6">
        <w:rPr>
          <w:sz w:val="24"/>
          <w:szCs w:val="24"/>
        </w:rPr>
        <w:t xml:space="preserve"> projektový záměr</w:t>
      </w:r>
      <w:r w:rsidR="00806451" w:rsidRPr="00894FB6">
        <w:rPr>
          <w:sz w:val="24"/>
          <w:szCs w:val="24"/>
        </w:rPr>
        <w:t>,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věcný útvar (zpracovatel) postoupí projektový záměr náměstkovi pro řízení sekce, příp. vedoucímu oddělení ke schválení, 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záměr předkládá do porady vedení MF náměstek, do jehož sekce patří věcný útvar (zpracovatel projektového záměru),</w:t>
      </w:r>
    </w:p>
    <w:p w:rsidR="00ED178C" w:rsidRPr="00894FB6" w:rsidRDefault="00ED178C" w:rsidP="00F56753">
      <w:pPr>
        <w:numPr>
          <w:ilvl w:val="0"/>
          <w:numId w:val="3"/>
        </w:numPr>
        <w:rPr>
          <w:sz w:val="24"/>
          <w:szCs w:val="24"/>
        </w:rPr>
      </w:pPr>
      <w:r w:rsidRPr="00894FB6">
        <w:rPr>
          <w:sz w:val="24"/>
          <w:szCs w:val="24"/>
        </w:rPr>
        <w:t>porada vedení MF projektový záměr projedná a ministr rozhodne, že:</w:t>
      </w:r>
    </w:p>
    <w:p w:rsidR="00ED178C" w:rsidRPr="00894FB6" w:rsidRDefault="00ED178C" w:rsidP="00F56753">
      <w:pPr>
        <w:pStyle w:val="Odstavecseseznamem"/>
        <w:numPr>
          <w:ilvl w:val="1"/>
          <w:numId w:val="4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lastRenderedPageBreak/>
        <w:t>projektový záměr je schválen k realizaci, v tomto případě ministr jmenuje sponzora projektu, který zahájí realizaci projektu,</w:t>
      </w:r>
    </w:p>
    <w:p w:rsidR="00ED178C" w:rsidRPr="00894FB6" w:rsidRDefault="00ED178C" w:rsidP="00F56753">
      <w:pPr>
        <w:pStyle w:val="Odstavecseseznamem"/>
        <w:numPr>
          <w:ilvl w:val="1"/>
          <w:numId w:val="4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 je pro ministerstvo přínosný, ale ministerstvo nemá dostatek dostupných zdrojů, náklady na projekt nejsou rozpočtovány nebo přínosy projektu nejsou z hlediska aktuálních strategických záměrů ministerstva aktuální. Projekt je zařazen do tzv. zásobníku s tím, že bude realizován v budoucnu nebo bude projektem náhradním. Tzv. zásobník projektových záměrů vede SO 9005.</w:t>
      </w:r>
    </w:p>
    <w:p w:rsidR="00ED178C" w:rsidRPr="00894FB6" w:rsidRDefault="00ED178C" w:rsidP="00F56753">
      <w:pPr>
        <w:pStyle w:val="Odstavecseseznamem"/>
        <w:numPr>
          <w:ilvl w:val="1"/>
          <w:numId w:val="4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záměr je nutné dopracovat. Porada vedení MF požádá o úpravu některého ze základních kritérií projektu. Věcný útvar dopracuje či upraví projektový záměr projektu. Upravený projektový záměr předkládá do porady vedení MF.</w:t>
      </w:r>
    </w:p>
    <w:p w:rsidR="00ED178C" w:rsidRPr="00894FB6" w:rsidRDefault="00ED178C" w:rsidP="00F56753">
      <w:pPr>
        <w:pStyle w:val="Odstavecseseznamem"/>
        <w:numPr>
          <w:ilvl w:val="1"/>
          <w:numId w:val="4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realizace projektu se zamítá -  veškeré práce související s přípravou projektu jsou ukončeny. Zamítnutí projektu obsahuje důvody zamítnutí, jež slouží jako zpětná vazba pro zpracovatele projektového záměru.</w:t>
      </w:r>
    </w:p>
    <w:p w:rsidR="00A70B72" w:rsidRPr="00894FB6" w:rsidRDefault="00A70B72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ministr </w:t>
      </w:r>
      <w:r w:rsidR="00ED178C" w:rsidRPr="00894FB6">
        <w:rPr>
          <w:sz w:val="24"/>
          <w:szCs w:val="24"/>
        </w:rPr>
        <w:t xml:space="preserve">jmenuje </w:t>
      </w:r>
      <w:r w:rsidRPr="00894FB6">
        <w:rPr>
          <w:sz w:val="24"/>
          <w:szCs w:val="24"/>
        </w:rPr>
        <w:t>sponzora a řídící výbor projektu,</w:t>
      </w:r>
    </w:p>
    <w:p w:rsidR="00ED178C" w:rsidRPr="00894FB6" w:rsidRDefault="00A70B72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sponzor jmenuje </w:t>
      </w:r>
      <w:r w:rsidR="00ED178C" w:rsidRPr="00894FB6">
        <w:rPr>
          <w:sz w:val="24"/>
          <w:szCs w:val="24"/>
        </w:rPr>
        <w:t>projektového manažer</w:t>
      </w:r>
      <w:r w:rsidRPr="00894FB6">
        <w:rPr>
          <w:sz w:val="24"/>
          <w:szCs w:val="24"/>
        </w:rPr>
        <w:t>a</w:t>
      </w:r>
      <w:r w:rsidR="00ED178C" w:rsidRPr="00894FB6">
        <w:rPr>
          <w:sz w:val="24"/>
          <w:szCs w:val="24"/>
        </w:rPr>
        <w:t xml:space="preserve">, </w:t>
      </w:r>
    </w:p>
    <w:p w:rsidR="00BC0082" w:rsidRPr="00F04876" w:rsidRDefault="00BC0082" w:rsidP="00BC0082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F04876">
        <w:rPr>
          <w:sz w:val="24"/>
          <w:szCs w:val="24"/>
        </w:rPr>
        <w:t xml:space="preserve">projektový manažer navrhne složení projektového týmu, popíše potřeby a požadavky na obsazení jednotlivých rolí v týmu, návrh projedná se sponzorem, </w:t>
      </w:r>
    </w:p>
    <w:p w:rsidR="00BC0082" w:rsidRPr="00F04876" w:rsidRDefault="00BC0082" w:rsidP="00BC0082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F04876">
        <w:rPr>
          <w:sz w:val="24"/>
          <w:szCs w:val="24"/>
        </w:rPr>
        <w:t>sponzor projektu prostřednictvím interního sdělení požádá o nominaci na obsazení rolí v</w:t>
      </w:r>
      <w:r w:rsidR="00565A2D">
        <w:rPr>
          <w:sz w:val="24"/>
          <w:szCs w:val="24"/>
        </w:rPr>
        <w:t xml:space="preserve"> projektovém </w:t>
      </w:r>
      <w:r w:rsidR="00D45014">
        <w:rPr>
          <w:sz w:val="24"/>
          <w:szCs w:val="24"/>
        </w:rPr>
        <w:t xml:space="preserve">týmu </w:t>
      </w:r>
      <w:r w:rsidR="00D45014" w:rsidRPr="00F04876">
        <w:rPr>
          <w:sz w:val="24"/>
          <w:szCs w:val="24"/>
        </w:rPr>
        <w:t>jednotlivé</w:t>
      </w:r>
      <w:r w:rsidRPr="00F04876">
        <w:rPr>
          <w:sz w:val="24"/>
          <w:szCs w:val="24"/>
        </w:rPr>
        <w:t xml:space="preserve"> náměstky pro řízení sekcí,</w:t>
      </w:r>
    </w:p>
    <w:p w:rsidR="00BC0082" w:rsidRDefault="00BC0082" w:rsidP="00BC0082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F04876">
        <w:rPr>
          <w:sz w:val="24"/>
          <w:szCs w:val="24"/>
        </w:rPr>
        <w:t>náměstci pro řízení sekcí nominují své zástupce na konkrétní role v </w:t>
      </w:r>
      <w:r w:rsidR="00565A2D">
        <w:rPr>
          <w:sz w:val="24"/>
          <w:szCs w:val="24"/>
        </w:rPr>
        <w:t xml:space="preserve">projektovém </w:t>
      </w:r>
      <w:proofErr w:type="gramStart"/>
      <w:r w:rsidR="00565A2D">
        <w:rPr>
          <w:sz w:val="24"/>
          <w:szCs w:val="24"/>
        </w:rPr>
        <w:t xml:space="preserve">týmu </w:t>
      </w:r>
      <w:r w:rsidRPr="00F04876">
        <w:rPr>
          <w:sz w:val="24"/>
          <w:szCs w:val="24"/>
        </w:rPr>
        <w:t>, a to</w:t>
      </w:r>
      <w:proofErr w:type="gramEnd"/>
      <w:r w:rsidRPr="00F04876">
        <w:rPr>
          <w:sz w:val="24"/>
          <w:szCs w:val="24"/>
        </w:rPr>
        <w:t xml:space="preserve"> odpovědí na interní sdělení,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předkládá SO 9005 ZDP ke stanovisku,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SO 9005 zašle projektovému manažerovi své stanovisko k ZDP emailem nebo prostřednictvím EPD,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předá ZDP řídícímu výboru k projednání,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ZDP schvaluje sponzor na základě doporučení ŘV</w:t>
      </w:r>
      <w:r w:rsidR="00A70B72" w:rsidRPr="00894FB6">
        <w:rPr>
          <w:sz w:val="24"/>
          <w:szCs w:val="24"/>
        </w:rPr>
        <w:t>.</w:t>
      </w:r>
      <w:r w:rsidRPr="00894FB6">
        <w:rPr>
          <w:sz w:val="24"/>
          <w:szCs w:val="24"/>
        </w:rPr>
        <w:t xml:space="preserve"> ŘV může zpřísnit základní kritéria projektu schválená v projektovém záměru</w:t>
      </w:r>
      <w:r w:rsidR="00A70B72" w:rsidRPr="00894FB6">
        <w:rPr>
          <w:sz w:val="24"/>
          <w:szCs w:val="24"/>
        </w:rPr>
        <w:t>.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sponzor projektu informuje poradu vedení MF o schválení ZDP,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zašle SO 9005 prostřednictvím EPD schválený ZDP,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sponzor zajistí pro projekt zdroje,</w:t>
      </w:r>
    </w:p>
    <w:p w:rsidR="00ED178C" w:rsidRPr="00894FB6" w:rsidRDefault="00ED178C" w:rsidP="00F56753">
      <w:pPr>
        <w:pStyle w:val="Odstavecseseznamem"/>
        <w:numPr>
          <w:ilvl w:val="0"/>
          <w:numId w:val="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SO 9005 (jeho zástupce v projektovém týmu) vytvoří a předloží žádost o poskytnutí</w:t>
      </w:r>
      <w:r w:rsidR="007409AE" w:rsidRPr="00894FB6">
        <w:rPr>
          <w:sz w:val="24"/>
          <w:szCs w:val="24"/>
        </w:rPr>
        <w:t xml:space="preserve"> podpory</w:t>
      </w:r>
      <w:r w:rsidRPr="00894FB6">
        <w:rPr>
          <w:sz w:val="24"/>
          <w:szCs w:val="24"/>
        </w:rPr>
        <w:t>, na vytvoření žádosti spolupracuje s projektovým týmem.</w:t>
      </w:r>
    </w:p>
    <w:p w:rsidR="00ED178C" w:rsidRPr="00894FB6" w:rsidRDefault="00ED178C" w:rsidP="00114391">
      <w:pPr>
        <w:pStyle w:val="Odstavecseseznamem"/>
        <w:ind w:left="1080"/>
        <w:rPr>
          <w:sz w:val="24"/>
          <w:szCs w:val="24"/>
        </w:rPr>
      </w:pPr>
    </w:p>
    <w:p w:rsidR="00ED178C" w:rsidRPr="00894FB6" w:rsidRDefault="00ED178C" w:rsidP="00114391">
      <w:pPr>
        <w:tabs>
          <w:tab w:val="left" w:pos="709"/>
        </w:tabs>
        <w:rPr>
          <w:sz w:val="24"/>
          <w:szCs w:val="24"/>
        </w:rPr>
      </w:pPr>
      <w:r w:rsidRPr="00894FB6">
        <w:rPr>
          <w:sz w:val="24"/>
          <w:szCs w:val="24"/>
        </w:rPr>
        <w:t>Podkladem pro zpracování projektového záměru je vždy analýza stávajícího stavu a potřeb, rozdílová analýza</w:t>
      </w:r>
      <w:r w:rsidR="00A70B72" w:rsidRPr="00894FB6">
        <w:rPr>
          <w:sz w:val="24"/>
          <w:szCs w:val="22"/>
        </w:rPr>
        <w:t>, identifikace zainteresovaných stran (např. sekcí a podřízených organizací, kterých se změna dotkne)</w:t>
      </w:r>
      <w:r w:rsidRPr="00894FB6">
        <w:rPr>
          <w:sz w:val="22"/>
          <w:szCs w:val="24"/>
        </w:rPr>
        <w:t xml:space="preserve"> </w:t>
      </w:r>
      <w:r w:rsidRPr="00894FB6">
        <w:rPr>
          <w:sz w:val="24"/>
          <w:szCs w:val="24"/>
        </w:rPr>
        <w:t>nebo studie a další analýzy</w:t>
      </w:r>
      <w:r w:rsidR="002C562D">
        <w:rPr>
          <w:sz w:val="24"/>
          <w:szCs w:val="24"/>
        </w:rPr>
        <w:t>,</w:t>
      </w:r>
      <w:r w:rsidRPr="00894FB6">
        <w:rPr>
          <w:sz w:val="24"/>
          <w:szCs w:val="24"/>
        </w:rPr>
        <w:t xml:space="preserve"> např. studie proveditelnosti, </w:t>
      </w:r>
      <w:proofErr w:type="spellStart"/>
      <w:r w:rsidRPr="00894FB6">
        <w:rPr>
          <w:sz w:val="24"/>
          <w:szCs w:val="24"/>
        </w:rPr>
        <w:t>cost</w:t>
      </w:r>
      <w:proofErr w:type="spellEnd"/>
      <w:r w:rsidRPr="00894FB6">
        <w:rPr>
          <w:sz w:val="24"/>
          <w:szCs w:val="24"/>
        </w:rPr>
        <w:t xml:space="preserve"> benefit analýza.  Jmenované dokumenty musí být přílohou projektového záměru. Výjimku tvoří projekty, jejichž cílem je samotná analýza nebo studie proveditelnosti.</w:t>
      </w:r>
    </w:p>
    <w:p w:rsidR="00ED178C" w:rsidRPr="00894FB6" w:rsidRDefault="00ED178C" w:rsidP="00114391">
      <w:pPr>
        <w:tabs>
          <w:tab w:val="left" w:pos="709"/>
        </w:tabs>
        <w:rPr>
          <w:sz w:val="24"/>
          <w:szCs w:val="24"/>
        </w:rPr>
      </w:pPr>
    </w:p>
    <w:p w:rsidR="00ED178C" w:rsidRPr="00894FB6" w:rsidRDefault="00ED178C" w:rsidP="00114391">
      <w:pPr>
        <w:tabs>
          <w:tab w:val="left" w:pos="709"/>
        </w:tabs>
        <w:rPr>
          <w:sz w:val="24"/>
          <w:szCs w:val="24"/>
        </w:rPr>
      </w:pPr>
    </w:p>
    <w:p w:rsidR="00ED178C" w:rsidRPr="00894FB6" w:rsidRDefault="00ED178C" w:rsidP="00114391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bookmarkStart w:id="1" w:name="_Ref359320153"/>
      <w:r w:rsidRPr="00894FB6">
        <w:rPr>
          <w:b/>
          <w:sz w:val="32"/>
          <w:szCs w:val="24"/>
        </w:rPr>
        <w:t>Realizace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projektový manažer řídí činnost</w:t>
      </w:r>
      <w:r w:rsidR="007409AE" w:rsidRPr="00894FB6">
        <w:rPr>
          <w:sz w:val="24"/>
          <w:szCs w:val="24"/>
        </w:rPr>
        <w:t>i</w:t>
      </w:r>
      <w:r w:rsidRPr="00894FB6">
        <w:rPr>
          <w:sz w:val="24"/>
          <w:szCs w:val="24"/>
        </w:rPr>
        <w:t xml:space="preserve"> podle harmonogramu projektu, přebírá výstupy od pracovních týmů nebo externích dodavatelů a zajišťuje předání výstupů projektu k akceptaci,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 xml:space="preserve">projektový manažer průběžně kontroluje realizaci projektu podle základních kritérií projektu schválených v projektovém záměru, možnost překročení základních kritérií projektu musí projít formálním změnovým řízením a schválením, </w:t>
      </w:r>
    </w:p>
    <w:p w:rsidR="00ED178C" w:rsidRPr="00894FB6" w:rsidRDefault="00ED178C" w:rsidP="00F56753">
      <w:pPr>
        <w:numPr>
          <w:ilvl w:val="0"/>
          <w:numId w:val="5"/>
        </w:numPr>
        <w:tabs>
          <w:tab w:val="clear" w:pos="360"/>
          <w:tab w:val="num" w:pos="284"/>
        </w:tabs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 xml:space="preserve">projektový manažer zpracovává zprávy o stavu </w:t>
      </w:r>
      <w:r w:rsidR="007409AE" w:rsidRPr="00894FB6">
        <w:rPr>
          <w:sz w:val="24"/>
          <w:szCs w:val="24"/>
        </w:rPr>
        <w:t xml:space="preserve">realizace </w:t>
      </w:r>
      <w:r w:rsidRPr="00894FB6">
        <w:rPr>
          <w:sz w:val="24"/>
          <w:szCs w:val="24"/>
        </w:rPr>
        <w:t xml:space="preserve">projektu, o ukončení etapy projektu a plán etapy následující, 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lastRenderedPageBreak/>
        <w:t>projektový manažer předává uvedené zprávy  ŘV k projednání,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ŘV doporučí jejich schválení sponzorovi, sponzor uvedené zprávy schvaluje</w:t>
      </w:r>
      <w:r w:rsidR="00B96934" w:rsidRPr="00894FB6">
        <w:rPr>
          <w:sz w:val="24"/>
          <w:szCs w:val="24"/>
        </w:rPr>
        <w:t xml:space="preserve"> </w:t>
      </w:r>
      <w:r w:rsidR="004944CF" w:rsidRPr="00894FB6">
        <w:rPr>
          <w:sz w:val="24"/>
          <w:szCs w:val="24"/>
        </w:rPr>
        <w:t>buď podpisem</w:t>
      </w:r>
      <w:r w:rsidR="00105EC9" w:rsidRPr="00894FB6">
        <w:rPr>
          <w:sz w:val="24"/>
          <w:szCs w:val="24"/>
        </w:rPr>
        <w:t>,</w:t>
      </w:r>
      <w:r w:rsidR="00B96934" w:rsidRPr="00894FB6">
        <w:rPr>
          <w:sz w:val="24"/>
          <w:szCs w:val="24"/>
        </w:rPr>
        <w:t xml:space="preserve"> nebo uvedením v zápise z jednání</w:t>
      </w:r>
      <w:r w:rsidRPr="00894FB6">
        <w:rPr>
          <w:sz w:val="24"/>
          <w:szCs w:val="24"/>
        </w:rPr>
        <w:t>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projektový manažer zašle SO 9005</w:t>
      </w:r>
      <w:r w:rsidR="00274045" w:rsidRPr="00894FB6">
        <w:rPr>
          <w:sz w:val="24"/>
          <w:szCs w:val="24"/>
        </w:rPr>
        <w:t xml:space="preserve"> </w:t>
      </w:r>
      <w:r w:rsidRPr="00894FB6">
        <w:rPr>
          <w:sz w:val="24"/>
          <w:szCs w:val="24"/>
        </w:rPr>
        <w:t>schválené zprávy,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projektový manažer vede registr rizik, registr problémů a změn, registr kvality,</w:t>
      </w:r>
    </w:p>
    <w:p w:rsidR="00ED178C" w:rsidRPr="00894FB6" w:rsidRDefault="00ED178C" w:rsidP="00F56753">
      <w:pPr>
        <w:numPr>
          <w:ilvl w:val="0"/>
          <w:numId w:val="5"/>
        </w:numPr>
        <w:tabs>
          <w:tab w:val="clear" w:pos="360"/>
          <w:tab w:val="num" w:pos="284"/>
        </w:tabs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projektový manažer předává průběžné výstupy projektu konečnému uživateli - zpracuje plán kontroly přínosů, předloží ho ŘV k projednání, na základě doporučení ŘV plán kontroly přínosů schvaluje sponzor,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projektový manažer společně s finančním manažerem provádí kontrolu přínosů až do ukončení projektu,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 xml:space="preserve">SO 9005 připravuje a předkládá </w:t>
      </w:r>
      <w:r w:rsidR="00274045" w:rsidRPr="00894FB6">
        <w:rPr>
          <w:sz w:val="24"/>
          <w:szCs w:val="24"/>
        </w:rPr>
        <w:t xml:space="preserve">poskytovateli </w:t>
      </w:r>
      <w:r w:rsidR="00E107CE" w:rsidRPr="00894FB6">
        <w:rPr>
          <w:sz w:val="24"/>
          <w:szCs w:val="24"/>
        </w:rPr>
        <w:t>podpory průběžné</w:t>
      </w:r>
      <w:r w:rsidRPr="00894FB6">
        <w:rPr>
          <w:sz w:val="24"/>
          <w:szCs w:val="24"/>
        </w:rPr>
        <w:t xml:space="preserve"> monitorovací zprávy nebo zprávy o realizaci projektu, žádosti o platbu, žádosti o změnu projektu u projektů</w:t>
      </w:r>
      <w:r w:rsidR="007409AE" w:rsidRPr="00894FB6">
        <w:rPr>
          <w:sz w:val="24"/>
          <w:szCs w:val="24"/>
        </w:rPr>
        <w:t xml:space="preserve"> financovaných z fondů EU</w:t>
      </w:r>
      <w:r w:rsidRPr="00894FB6">
        <w:rPr>
          <w:sz w:val="24"/>
          <w:szCs w:val="24"/>
        </w:rPr>
        <w:t>,</w:t>
      </w:r>
    </w:p>
    <w:p w:rsidR="00ED178C" w:rsidRPr="00894FB6" w:rsidRDefault="00ED178C" w:rsidP="00F56753">
      <w:pPr>
        <w:numPr>
          <w:ilvl w:val="0"/>
          <w:numId w:val="5"/>
        </w:numPr>
        <w:ind w:left="284" w:hanging="284"/>
        <w:rPr>
          <w:sz w:val="24"/>
          <w:szCs w:val="24"/>
        </w:rPr>
      </w:pPr>
      <w:r w:rsidRPr="00894FB6">
        <w:rPr>
          <w:sz w:val="24"/>
          <w:szCs w:val="24"/>
        </w:rPr>
        <w:t>SO 9005 monitoruje stav projektů na MF a připravuje souhrnnou zprávu o stavu realizace projektů</w:t>
      </w:r>
      <w:r w:rsidR="00C20098" w:rsidRPr="00894FB6">
        <w:rPr>
          <w:sz w:val="24"/>
          <w:szCs w:val="24"/>
        </w:rPr>
        <w:t xml:space="preserve">, kterou předkládá </w:t>
      </w:r>
      <w:r w:rsidR="00B96934" w:rsidRPr="00894FB6">
        <w:rPr>
          <w:sz w:val="24"/>
          <w:szCs w:val="24"/>
        </w:rPr>
        <w:t>ministrovi pro informaci</w:t>
      </w:r>
      <w:r w:rsidR="00B96934" w:rsidRPr="00894FB6" w:rsidDel="00B96934">
        <w:rPr>
          <w:sz w:val="24"/>
          <w:szCs w:val="24"/>
        </w:rPr>
        <w:t xml:space="preserve"> </w:t>
      </w:r>
      <w:r w:rsidR="00B96934" w:rsidRPr="00894FB6">
        <w:rPr>
          <w:sz w:val="24"/>
          <w:szCs w:val="24"/>
        </w:rPr>
        <w:t>náměstek pro řízení sekce 09</w:t>
      </w:r>
      <w:r w:rsidRPr="00894FB6">
        <w:rPr>
          <w:sz w:val="24"/>
          <w:szCs w:val="24"/>
        </w:rPr>
        <w:t>.</w:t>
      </w:r>
    </w:p>
    <w:p w:rsidR="00ED178C" w:rsidRPr="00894FB6" w:rsidRDefault="00ED178C" w:rsidP="00972DE5">
      <w:pPr>
        <w:rPr>
          <w:sz w:val="24"/>
          <w:szCs w:val="24"/>
        </w:rPr>
      </w:pPr>
    </w:p>
    <w:p w:rsidR="00ED178C" w:rsidRPr="00894FB6" w:rsidRDefault="00ED178C" w:rsidP="00114391">
      <w:pPr>
        <w:pStyle w:val="Zkladntext"/>
        <w:tabs>
          <w:tab w:val="left" w:pos="709"/>
        </w:tabs>
        <w:rPr>
          <w:rFonts w:ascii="Times New Roman" w:hAnsi="Times New Roman"/>
          <w:sz w:val="24"/>
          <w:szCs w:val="24"/>
        </w:rPr>
      </w:pPr>
    </w:p>
    <w:bookmarkEnd w:id="1"/>
    <w:p w:rsidR="00ED178C" w:rsidRPr="00894FB6" w:rsidRDefault="00ED178C" w:rsidP="00C36103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Ukončení</w:t>
      </w:r>
    </w:p>
    <w:p w:rsidR="00ED178C" w:rsidRPr="00894FB6" w:rsidRDefault="00ED178C" w:rsidP="00CC7841">
      <w:pPr>
        <w:rPr>
          <w:sz w:val="24"/>
          <w:szCs w:val="24"/>
        </w:rPr>
      </w:pPr>
      <w:r w:rsidRPr="00894FB6">
        <w:rPr>
          <w:sz w:val="24"/>
          <w:szCs w:val="24"/>
        </w:rPr>
        <w:t>Ukončení projektu může probíhat dvěma způsoby:</w:t>
      </w:r>
    </w:p>
    <w:p w:rsidR="00ED178C" w:rsidRPr="00894FB6" w:rsidRDefault="00ED178C" w:rsidP="00F56753">
      <w:pPr>
        <w:pStyle w:val="Odstavecseseznamem"/>
        <w:numPr>
          <w:ilvl w:val="0"/>
          <w:numId w:val="22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plánované ukončení projektu,</w:t>
      </w:r>
    </w:p>
    <w:p w:rsidR="00ED178C" w:rsidRPr="00894FB6" w:rsidRDefault="00ED178C" w:rsidP="00F56753">
      <w:pPr>
        <w:pStyle w:val="Odstavecseseznamem"/>
        <w:numPr>
          <w:ilvl w:val="0"/>
          <w:numId w:val="22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předčasné ukončení.</w:t>
      </w:r>
    </w:p>
    <w:p w:rsidR="00ED178C" w:rsidRPr="00894FB6" w:rsidRDefault="00ED178C" w:rsidP="009C58D7">
      <w:pPr>
        <w:contextualSpacing/>
        <w:rPr>
          <w:sz w:val="24"/>
          <w:szCs w:val="24"/>
        </w:rPr>
      </w:pPr>
    </w:p>
    <w:p w:rsidR="00ED178C" w:rsidRPr="00894FB6" w:rsidRDefault="00ED178C" w:rsidP="009C58D7">
      <w:p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Postup ukončení projektu: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vyhodnotí průběh projektu a využitých zdrojů (podklady připraví finanční manažer),</w:t>
      </w:r>
    </w:p>
    <w:p w:rsidR="00ED178C" w:rsidRPr="00894FB6" w:rsidRDefault="00ED178C" w:rsidP="00F56753">
      <w:pPr>
        <w:pStyle w:val="Odstavecseseznamem"/>
        <w:numPr>
          <w:ilvl w:val="0"/>
          <w:numId w:val="6"/>
        </w:numPr>
        <w:ind w:left="360"/>
        <w:contextualSpacing/>
        <w:rPr>
          <w:bCs/>
          <w:sz w:val="24"/>
          <w:szCs w:val="24"/>
        </w:rPr>
      </w:pPr>
      <w:r w:rsidRPr="00894FB6">
        <w:rPr>
          <w:sz w:val="24"/>
          <w:szCs w:val="24"/>
        </w:rPr>
        <w:t xml:space="preserve">projektový manažer může předložit návrh na předčasné ukončení projektu, </w:t>
      </w:r>
      <w:r w:rsidRPr="00894FB6">
        <w:rPr>
          <w:bCs/>
          <w:sz w:val="24"/>
          <w:szCs w:val="24"/>
        </w:rPr>
        <w:t>včetně všech dopadů předčasného ukončení,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vypracuje a předloží zprávu o ukončení projektu a plán kontroly přínosů,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zprávu předloží SO 9005 ke stanovisku,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SO 9005 zprávu schválí nebo vrátí k dopracování,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ji po schválení SO 9005 předá ŘV,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ŘV projedná a doporučí sponzorovi ke schválení,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sponzor zprávu o ukončení projektu a plán kontroly přínosů schválí,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zašle schválenou zprávu o ukončení projektu a plán kontroly přínosů SO 9005,</w:t>
      </w:r>
    </w:p>
    <w:p w:rsidR="00ED178C" w:rsidRPr="00894FB6" w:rsidRDefault="00ED178C" w:rsidP="00F56753">
      <w:pPr>
        <w:pStyle w:val="Odstavecseseznamem"/>
        <w:numPr>
          <w:ilvl w:val="0"/>
          <w:numId w:val="15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administrátor </w:t>
      </w:r>
      <w:r w:rsidR="003B6458">
        <w:rPr>
          <w:sz w:val="24"/>
          <w:szCs w:val="24"/>
        </w:rPr>
        <w:t xml:space="preserve">projektu </w:t>
      </w:r>
      <w:r w:rsidRPr="00894FB6">
        <w:rPr>
          <w:sz w:val="24"/>
          <w:szCs w:val="24"/>
        </w:rPr>
        <w:t>zajistí archivaci projektové dokumentace.</w:t>
      </w:r>
    </w:p>
    <w:p w:rsidR="00ED178C" w:rsidRPr="00894FB6" w:rsidRDefault="00ED178C" w:rsidP="00CC7841">
      <w:pPr>
        <w:rPr>
          <w:sz w:val="24"/>
          <w:szCs w:val="24"/>
        </w:rPr>
      </w:pPr>
    </w:p>
    <w:p w:rsidR="00ED178C" w:rsidRPr="00894FB6" w:rsidRDefault="00ED178C" w:rsidP="00CC7841">
      <w:pPr>
        <w:rPr>
          <w:sz w:val="24"/>
          <w:szCs w:val="24"/>
        </w:rPr>
      </w:pPr>
      <w:bookmarkStart w:id="2" w:name="_Toc422928290"/>
      <w:r w:rsidRPr="00894FB6">
        <w:rPr>
          <w:sz w:val="24"/>
          <w:szCs w:val="24"/>
        </w:rPr>
        <w:t>Postup z</w:t>
      </w:r>
      <w:r w:rsidRPr="00894FB6">
        <w:rPr>
          <w:bCs/>
          <w:noProof/>
          <w:sz w:val="24"/>
          <w:szCs w:val="24"/>
        </w:rPr>
        <w:t>ajištění udržitelnosti projektu</w:t>
      </w:r>
      <w:bookmarkEnd w:id="2"/>
      <w:r w:rsidRPr="00894FB6">
        <w:rPr>
          <w:bCs/>
          <w:noProof/>
          <w:sz w:val="24"/>
          <w:szCs w:val="24"/>
        </w:rPr>
        <w:t xml:space="preserve"> a kontroly přínosů projektu: </w:t>
      </w:r>
    </w:p>
    <w:p w:rsidR="00ED178C" w:rsidRPr="00894FB6" w:rsidRDefault="00ED178C" w:rsidP="00F56753">
      <w:pPr>
        <w:pStyle w:val="Odstavecseseznamem"/>
        <w:numPr>
          <w:ilvl w:val="0"/>
          <w:numId w:val="7"/>
        </w:numPr>
        <w:rPr>
          <w:b/>
          <w:sz w:val="24"/>
          <w:szCs w:val="24"/>
        </w:rPr>
      </w:pPr>
      <w:r w:rsidRPr="00894FB6">
        <w:rPr>
          <w:sz w:val="24"/>
          <w:szCs w:val="24"/>
        </w:rPr>
        <w:t xml:space="preserve">projektový manažer zajistí předání výstupů projektu podle plánu kontroly přínosů konečnému uživateli, </w:t>
      </w:r>
    </w:p>
    <w:p w:rsidR="00ED178C" w:rsidRPr="00894FB6" w:rsidRDefault="00ED178C" w:rsidP="00F56753">
      <w:pPr>
        <w:pStyle w:val="Odstavecseseznamem"/>
        <w:numPr>
          <w:ilvl w:val="0"/>
          <w:numId w:val="7"/>
        </w:numPr>
        <w:rPr>
          <w:b/>
          <w:sz w:val="24"/>
          <w:szCs w:val="24"/>
        </w:rPr>
      </w:pPr>
      <w:r w:rsidRPr="00894FB6">
        <w:rPr>
          <w:sz w:val="24"/>
          <w:szCs w:val="24"/>
        </w:rPr>
        <w:t>osoba odpovědná za vyhodnocování přínosů předává SO 9005 hodnocení přínosů projektu (kontrola přínosů projektu) v termínech stanovených v plánu kontroly přínosů. SO 9005 si může v případě potřeby vyžádat kontrolu přínosů projektu i mimo stanovený termín,</w:t>
      </w:r>
    </w:p>
    <w:p w:rsidR="00ED178C" w:rsidRPr="00894FB6" w:rsidRDefault="00ED178C" w:rsidP="00F56753">
      <w:pPr>
        <w:pStyle w:val="Odstavecseseznamem"/>
        <w:numPr>
          <w:ilvl w:val="0"/>
          <w:numId w:val="7"/>
        </w:numPr>
        <w:rPr>
          <w:b/>
          <w:sz w:val="24"/>
          <w:szCs w:val="24"/>
        </w:rPr>
      </w:pPr>
      <w:r w:rsidRPr="00894FB6">
        <w:rPr>
          <w:sz w:val="24"/>
          <w:szCs w:val="24"/>
        </w:rPr>
        <w:t>určený zaměstnanec SO 9005 monitoruje plnění očekávaných přínosů projektu a informuje poradu vedení MF o stavu přínosů projektů,</w:t>
      </w:r>
    </w:p>
    <w:p w:rsidR="00ED178C" w:rsidRPr="00894FB6" w:rsidRDefault="00ED178C" w:rsidP="00F56753">
      <w:pPr>
        <w:pStyle w:val="Odstavecseseznamem"/>
        <w:numPr>
          <w:ilvl w:val="0"/>
          <w:numId w:val="7"/>
        </w:numPr>
        <w:rPr>
          <w:b/>
          <w:sz w:val="24"/>
          <w:szCs w:val="24"/>
        </w:rPr>
      </w:pPr>
      <w:r w:rsidRPr="00894FB6">
        <w:rPr>
          <w:sz w:val="24"/>
          <w:szCs w:val="24"/>
        </w:rPr>
        <w:lastRenderedPageBreak/>
        <w:t>věcný útvar zpracovává a předává  SO 9005 zprávu o udržitelnosti u projektů</w:t>
      </w:r>
      <w:r w:rsidR="0034097B" w:rsidRPr="00894FB6">
        <w:rPr>
          <w:sz w:val="24"/>
          <w:szCs w:val="24"/>
        </w:rPr>
        <w:t xml:space="preserve"> financovaných z fondů EU</w:t>
      </w:r>
      <w:r w:rsidRPr="00894FB6">
        <w:rPr>
          <w:sz w:val="24"/>
          <w:szCs w:val="24"/>
        </w:rPr>
        <w:t xml:space="preserve">,  SO 9005 kontroluje formální stránku zpráv o udržitelnosti, informuje poradu vedení MF a zasílá jí poskytovateli dotace. </w:t>
      </w:r>
    </w:p>
    <w:p w:rsidR="00ED178C" w:rsidRPr="00894FB6" w:rsidRDefault="00ED178C" w:rsidP="00972DE5">
      <w:pPr>
        <w:pStyle w:val="Odstavecseseznamem"/>
        <w:ind w:left="0"/>
        <w:rPr>
          <w:b/>
          <w:bCs/>
          <w:noProof/>
          <w:sz w:val="24"/>
          <w:szCs w:val="24"/>
        </w:rPr>
      </w:pPr>
      <w:bookmarkStart w:id="3" w:name="_Toc422928285"/>
    </w:p>
    <w:p w:rsidR="00ED178C" w:rsidRPr="00894FB6" w:rsidRDefault="00ED178C" w:rsidP="00733394">
      <w:pPr>
        <w:pStyle w:val="Odstavecseseznamem"/>
        <w:ind w:left="0"/>
        <w:rPr>
          <w:sz w:val="24"/>
          <w:szCs w:val="24"/>
        </w:rPr>
      </w:pPr>
    </w:p>
    <w:p w:rsidR="00ED178C" w:rsidRPr="00894FB6" w:rsidRDefault="00ED178C" w:rsidP="00F56753">
      <w:pPr>
        <w:pStyle w:val="Odstavecseseznamem"/>
        <w:numPr>
          <w:ilvl w:val="0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Situace a jejich řešení během realizace projektu</w:t>
      </w:r>
      <w:bookmarkEnd w:id="3"/>
    </w:p>
    <w:p w:rsidR="00ED178C" w:rsidRPr="00894FB6" w:rsidRDefault="00ED178C" w:rsidP="00DD0FDB">
      <w:pPr>
        <w:rPr>
          <w:sz w:val="24"/>
          <w:szCs w:val="24"/>
        </w:rPr>
      </w:pPr>
      <w:r w:rsidRPr="00894FB6">
        <w:rPr>
          <w:sz w:val="24"/>
          <w:szCs w:val="24"/>
        </w:rPr>
        <w:t>V průběhu všech fází projektu se řeší následující situace a oblasti: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finanční řízení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řízení kvality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řízení rizik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řízení problémů a změn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komunikace</w:t>
      </w:r>
    </w:p>
    <w:p w:rsidR="00ED178C" w:rsidRPr="00894FB6" w:rsidRDefault="00ED178C" w:rsidP="00F56753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894FB6">
        <w:rPr>
          <w:sz w:val="24"/>
          <w:szCs w:val="24"/>
        </w:rPr>
        <w:t>krizové řízení</w:t>
      </w:r>
    </w:p>
    <w:p w:rsidR="00ED178C" w:rsidRPr="00894FB6" w:rsidRDefault="00ED178C" w:rsidP="00886072">
      <w:pPr>
        <w:pStyle w:val="Bezmezer"/>
        <w:rPr>
          <w:b/>
          <w:bCs/>
          <w:noProof/>
          <w:sz w:val="24"/>
          <w:szCs w:val="24"/>
        </w:rPr>
      </w:pPr>
    </w:p>
    <w:p w:rsidR="00ED178C" w:rsidRPr="00894FB6" w:rsidRDefault="00ED178C" w:rsidP="00610E4D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Finanční řízení</w:t>
      </w:r>
    </w:p>
    <w:p w:rsidR="00ED178C" w:rsidRPr="00894FB6" w:rsidRDefault="00F408E9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odpovědná </w:t>
      </w:r>
      <w:r w:rsidR="00C20098" w:rsidRPr="00894FB6">
        <w:rPr>
          <w:sz w:val="24"/>
          <w:szCs w:val="24"/>
        </w:rPr>
        <w:t>osoba</w:t>
      </w:r>
      <w:r w:rsidR="00ED178C" w:rsidRPr="00894FB6">
        <w:rPr>
          <w:sz w:val="24"/>
          <w:szCs w:val="24"/>
        </w:rPr>
        <w:t xml:space="preserve"> připravuje návrh rozpočtu již ve fázi přípravy projektového záměru,</w:t>
      </w:r>
      <w:r w:rsidR="00C20098" w:rsidRPr="00894FB6">
        <w:rPr>
          <w:sz w:val="24"/>
          <w:szCs w:val="24"/>
        </w:rPr>
        <w:t xml:space="preserve"> komunikuje s manažerem programu / podprogramu při přípravě návrhu rozpočtu v případě, že součástí projektu jsou investice, v příp. ICT investice i běžné výdaje, </w:t>
      </w:r>
    </w:p>
    <w:p w:rsidR="00ED178C" w:rsidRPr="00894FB6" w:rsidRDefault="00ED178C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finanční manažer kontroluje plnění rozpočtu v průběhu realizace projektu,</w:t>
      </w:r>
    </w:p>
    <w:p w:rsidR="00B96934" w:rsidRPr="00894FB6" w:rsidRDefault="00B96934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finanční manažer připravuje pro projektového manažera aktuální stav plnění rozpočtu,</w:t>
      </w:r>
    </w:p>
    <w:p w:rsidR="00ED178C" w:rsidRPr="00894FB6" w:rsidRDefault="00ED178C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finanční manažer zpracovává dopady případných změn projektu do rozpočtu projektu, v případě možného překročení neprodleně informuje projektového manažera, </w:t>
      </w:r>
    </w:p>
    <w:p w:rsidR="00ED178C" w:rsidRPr="00894FB6" w:rsidRDefault="00ED178C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finanční manažer kontroluje vypořádání všech závazků (ve fázi ukončení projektu a po akceptaci všech finálních výstupů projektu),</w:t>
      </w:r>
    </w:p>
    <w:p w:rsidR="00ED178C" w:rsidRPr="00894FB6" w:rsidRDefault="00ED178C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finanční manažer </w:t>
      </w:r>
      <w:r w:rsidR="004944CF" w:rsidRPr="00894FB6">
        <w:rPr>
          <w:sz w:val="24"/>
          <w:szCs w:val="24"/>
        </w:rPr>
        <w:t>připravuje závěrečný</w:t>
      </w:r>
      <w:r w:rsidR="00B96934" w:rsidRPr="00894FB6">
        <w:rPr>
          <w:sz w:val="24"/>
          <w:szCs w:val="24"/>
        </w:rPr>
        <w:t xml:space="preserve"> stav</w:t>
      </w:r>
      <w:r w:rsidRPr="00894FB6">
        <w:rPr>
          <w:sz w:val="24"/>
          <w:szCs w:val="24"/>
        </w:rPr>
        <w:t xml:space="preserve"> plnění rozpočtu jako podklad pro projektového manažera pro zpracování zprávy o ukončení projektu,</w:t>
      </w:r>
    </w:p>
    <w:p w:rsidR="00ED178C" w:rsidRPr="00894FB6" w:rsidRDefault="00ED178C" w:rsidP="00F56753">
      <w:pPr>
        <w:pStyle w:val="Odstavecseseznamem"/>
        <w:numPr>
          <w:ilvl w:val="0"/>
          <w:numId w:val="8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finanční manažer kontroluje plnění rozpočtu podle podmínek poskytovatele dotace, připravuje finanční část monitorovacích zpráv nebo zpráv o stavu realizace projektu, připravuje žádosti o platbu u </w:t>
      </w:r>
      <w:r w:rsidR="00EC5F6B" w:rsidRPr="00894FB6">
        <w:rPr>
          <w:sz w:val="24"/>
          <w:szCs w:val="24"/>
        </w:rPr>
        <w:t>projektů financovaných z fondů EU</w:t>
      </w:r>
      <w:r w:rsidRPr="00894FB6">
        <w:rPr>
          <w:sz w:val="24"/>
          <w:szCs w:val="24"/>
        </w:rPr>
        <w:t>.</w:t>
      </w:r>
    </w:p>
    <w:p w:rsidR="00EC5F6B" w:rsidRPr="00894FB6" w:rsidRDefault="00EC5F6B" w:rsidP="004944CF">
      <w:pPr>
        <w:pStyle w:val="Odstavecseseznamem"/>
        <w:spacing w:after="200"/>
        <w:ind w:left="360"/>
        <w:contextualSpacing/>
        <w:rPr>
          <w:sz w:val="24"/>
          <w:szCs w:val="24"/>
        </w:rPr>
      </w:pPr>
    </w:p>
    <w:p w:rsidR="00ED178C" w:rsidRPr="00894FB6" w:rsidRDefault="00ED178C" w:rsidP="00610E4D">
      <w:p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Výstupy:</w:t>
      </w:r>
    </w:p>
    <w:p w:rsidR="00B96934" w:rsidRPr="00894FB6" w:rsidRDefault="00ED178C" w:rsidP="00610E4D">
      <w:pPr>
        <w:pStyle w:val="Odstavecseseznamem"/>
        <w:numPr>
          <w:ilvl w:val="0"/>
          <w:numId w:val="2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rozpoč</w:t>
      </w:r>
      <w:r w:rsidR="00105EC9" w:rsidRPr="00894FB6">
        <w:rPr>
          <w:sz w:val="24"/>
          <w:szCs w:val="24"/>
        </w:rPr>
        <w:t>et a srovnání variant řešení</w:t>
      </w:r>
      <w:r w:rsidRPr="00894FB6">
        <w:rPr>
          <w:sz w:val="24"/>
          <w:szCs w:val="24"/>
        </w:rPr>
        <w:t>, jenž je přílohou projektového záměru</w:t>
      </w:r>
      <w:r w:rsidR="00B96934" w:rsidRPr="00894FB6">
        <w:rPr>
          <w:sz w:val="24"/>
          <w:szCs w:val="24"/>
        </w:rPr>
        <w:t>,</w:t>
      </w:r>
    </w:p>
    <w:p w:rsidR="00ED178C" w:rsidRPr="00894FB6" w:rsidRDefault="00B96934" w:rsidP="00610E4D">
      <w:pPr>
        <w:pStyle w:val="Odstavecseseznamem"/>
        <w:numPr>
          <w:ilvl w:val="0"/>
          <w:numId w:val="23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schválený rozpočet projektu, jenž je přílohou </w:t>
      </w:r>
      <w:r w:rsidR="00ED178C" w:rsidRPr="00894FB6">
        <w:rPr>
          <w:sz w:val="24"/>
          <w:szCs w:val="24"/>
        </w:rPr>
        <w:t>ZDP,</w:t>
      </w:r>
    </w:p>
    <w:p w:rsidR="00ED178C" w:rsidRPr="00894FB6" w:rsidRDefault="00ED178C" w:rsidP="00F56753">
      <w:pPr>
        <w:pStyle w:val="Odstavecseseznamem"/>
        <w:numPr>
          <w:ilvl w:val="0"/>
          <w:numId w:val="23"/>
        </w:numPr>
        <w:spacing w:after="200"/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žádost o platbu,</w:t>
      </w:r>
    </w:p>
    <w:p w:rsidR="00ED178C" w:rsidRPr="00894FB6" w:rsidRDefault="00D45014" w:rsidP="00F56753">
      <w:pPr>
        <w:pStyle w:val="Odstavecseseznamem"/>
        <w:numPr>
          <w:ilvl w:val="0"/>
          <w:numId w:val="23"/>
        </w:numPr>
        <w:spacing w:after="200"/>
        <w:contextualSpacing/>
        <w:rPr>
          <w:sz w:val="24"/>
          <w:szCs w:val="24"/>
        </w:rPr>
      </w:pPr>
      <w:bookmarkStart w:id="4" w:name="_GoBack"/>
      <w:bookmarkEnd w:id="4"/>
      <w:r w:rsidRPr="00894FB6">
        <w:rPr>
          <w:noProof/>
        </w:rPr>
        <w:drawing>
          <wp:anchor distT="0" distB="3810" distL="114300" distR="114300" simplePos="0" relativeHeight="251658240" behindDoc="0" locked="0" layoutInCell="1" allowOverlap="1" wp14:anchorId="34D76B43" wp14:editId="473ABA6A">
            <wp:simplePos x="0" y="0"/>
            <wp:positionH relativeFrom="column">
              <wp:posOffset>3472180</wp:posOffset>
            </wp:positionH>
            <wp:positionV relativeFrom="paragraph">
              <wp:posOffset>25400</wp:posOffset>
            </wp:positionV>
            <wp:extent cx="2533650" cy="2647950"/>
            <wp:effectExtent l="0" t="0" r="0" b="19050"/>
            <wp:wrapSquare wrapText="bothSides"/>
            <wp:docPr id="2" name="Diagram 13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78C" w:rsidRPr="00894FB6">
        <w:rPr>
          <w:sz w:val="24"/>
          <w:szCs w:val="24"/>
        </w:rPr>
        <w:t>aktuální a závěrečný stav plnění rozpočtu.</w:t>
      </w:r>
    </w:p>
    <w:p w:rsidR="00ED178C" w:rsidRPr="00894FB6" w:rsidRDefault="00ED178C" w:rsidP="00972DE5">
      <w:pPr>
        <w:pStyle w:val="Odstavecseseznamem"/>
        <w:spacing w:after="200"/>
        <w:ind w:left="0"/>
        <w:contextualSpacing/>
        <w:rPr>
          <w:sz w:val="24"/>
          <w:szCs w:val="24"/>
        </w:rPr>
      </w:pPr>
    </w:p>
    <w:p w:rsidR="00ED178C" w:rsidRPr="00894FB6" w:rsidRDefault="00ED178C" w:rsidP="00972DE5">
      <w:pPr>
        <w:pStyle w:val="Odstavecseseznamem"/>
        <w:spacing w:after="200"/>
        <w:ind w:left="0"/>
        <w:contextualSpacing/>
        <w:rPr>
          <w:sz w:val="24"/>
          <w:szCs w:val="24"/>
        </w:rPr>
      </w:pPr>
    </w:p>
    <w:p w:rsidR="00ED178C" w:rsidRPr="00894FB6" w:rsidRDefault="00ED178C" w:rsidP="00F56753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Řízení kvality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věcný garant projektu musí přesně nadefinovat své požadavky na výstupy projektu a poskytnout další relevantní informace,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parametry výstupů stanovuje věcný útvar společně s projektovým manažerem ve fázi přípravy projektu (při přípravě ZDP),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 xml:space="preserve">při stanovení parametrů výstupů poskytuje SO 9005 metodickou podporu, 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připraví strategii řízení kvality a vede registr kvality,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lastRenderedPageBreak/>
        <w:t>projektový manažer přebírá výstupy od externích dodavatelů a od vedoucích pracovních týmů,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určí v registru kvality hodnotitele a schvalovatele výstupu,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hodnotitel výstup hodnotí, zpracovává seznam výhrad a podává zprávu o hodnocení výstupu, výsledkem hodnocení je, že:</w:t>
      </w:r>
    </w:p>
    <w:p w:rsidR="00ED178C" w:rsidRPr="00894FB6" w:rsidRDefault="00ED178C" w:rsidP="00F56753">
      <w:pPr>
        <w:pStyle w:val="Odstavecseseznamem"/>
        <w:numPr>
          <w:ilvl w:val="1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výstup je akceptován,</w:t>
      </w:r>
    </w:p>
    <w:p w:rsidR="00ED178C" w:rsidRPr="00894FB6" w:rsidRDefault="00ED178C" w:rsidP="00F56753">
      <w:pPr>
        <w:pStyle w:val="Odstavecseseznamem"/>
        <w:numPr>
          <w:ilvl w:val="1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výstup je akceptován s výhradami, dodavatel se zaváže, že nedostatky odstraní do určitého data,</w:t>
      </w:r>
    </w:p>
    <w:p w:rsidR="00ED178C" w:rsidRPr="00894FB6" w:rsidRDefault="00ED178C" w:rsidP="00F56753">
      <w:pPr>
        <w:pStyle w:val="Odstavecseseznamem"/>
        <w:numPr>
          <w:ilvl w:val="1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výstup není akceptován.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schvalovatel na základě zprávy o hodnocení výstupu a doporučení hodnotitele výstup schválí, neboli akceptuje,</w:t>
      </w:r>
    </w:p>
    <w:p w:rsidR="00ED178C" w:rsidRPr="00894FB6" w:rsidRDefault="00ED178C" w:rsidP="00F56753">
      <w:pPr>
        <w:pStyle w:val="Odstavecseseznamem"/>
        <w:numPr>
          <w:ilvl w:val="0"/>
          <w:numId w:val="16"/>
        </w:numPr>
        <w:contextualSpacing/>
        <w:rPr>
          <w:sz w:val="24"/>
          <w:szCs w:val="24"/>
        </w:rPr>
      </w:pPr>
      <w:r w:rsidRPr="00894FB6">
        <w:rPr>
          <w:sz w:val="24"/>
          <w:szCs w:val="24"/>
        </w:rPr>
        <w:t>projektový manažer připraví akceptační protokol, schvalovatel podepíše akceptační protokol.</w:t>
      </w:r>
    </w:p>
    <w:p w:rsidR="00ED178C" w:rsidRPr="00894FB6" w:rsidRDefault="00ED178C" w:rsidP="00886072">
      <w:pPr>
        <w:rPr>
          <w:sz w:val="24"/>
          <w:szCs w:val="24"/>
        </w:rPr>
      </w:pPr>
    </w:p>
    <w:p w:rsidR="00ED178C" w:rsidRPr="00894FB6" w:rsidRDefault="00ED178C" w:rsidP="00886072">
      <w:pPr>
        <w:rPr>
          <w:sz w:val="24"/>
          <w:szCs w:val="24"/>
        </w:rPr>
      </w:pPr>
      <w:r w:rsidRPr="00894FB6">
        <w:rPr>
          <w:sz w:val="24"/>
          <w:szCs w:val="24"/>
        </w:rPr>
        <w:t>Výstupy:</w:t>
      </w:r>
    </w:p>
    <w:p w:rsidR="00ED178C" w:rsidRPr="00894FB6" w:rsidRDefault="00ED178C" w:rsidP="00F56753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894FB6">
        <w:rPr>
          <w:sz w:val="24"/>
          <w:szCs w:val="24"/>
        </w:rPr>
        <w:t>parametry výstupů v ZDP,</w:t>
      </w:r>
    </w:p>
    <w:p w:rsidR="00ED178C" w:rsidRPr="00894FB6" w:rsidRDefault="00ED178C" w:rsidP="00F56753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894FB6">
        <w:rPr>
          <w:sz w:val="24"/>
          <w:szCs w:val="24"/>
        </w:rPr>
        <w:t>strategie řízení kvality a registr kvality,</w:t>
      </w:r>
    </w:p>
    <w:p w:rsidR="00ED178C" w:rsidRPr="00894FB6" w:rsidRDefault="00ED178C" w:rsidP="00F56753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894FB6">
        <w:rPr>
          <w:sz w:val="24"/>
          <w:szCs w:val="24"/>
        </w:rPr>
        <w:t>zpráva o hodnocení výstupu a seznam výhrad,</w:t>
      </w:r>
      <w:r w:rsidRPr="00894FB6">
        <w:rPr>
          <w:b/>
          <w:noProof/>
        </w:rPr>
        <w:t xml:space="preserve"> </w:t>
      </w:r>
    </w:p>
    <w:p w:rsidR="00ED178C" w:rsidRPr="00894FB6" w:rsidRDefault="00ED178C" w:rsidP="00F56753">
      <w:pPr>
        <w:pStyle w:val="Odstavecseseznamem"/>
        <w:numPr>
          <w:ilvl w:val="0"/>
          <w:numId w:val="19"/>
        </w:numPr>
        <w:rPr>
          <w:sz w:val="24"/>
          <w:szCs w:val="24"/>
        </w:rPr>
      </w:pPr>
      <w:r w:rsidRPr="00894FB6">
        <w:rPr>
          <w:sz w:val="24"/>
          <w:szCs w:val="24"/>
        </w:rPr>
        <w:t>akceptační protokol.</w:t>
      </w:r>
      <w:r w:rsidRPr="00894FB6">
        <w:rPr>
          <w:b/>
          <w:noProof/>
        </w:rPr>
        <w:t xml:space="preserve"> </w:t>
      </w:r>
    </w:p>
    <w:p w:rsidR="00ED178C" w:rsidRPr="00894FB6" w:rsidRDefault="00ED178C" w:rsidP="00886072">
      <w:pPr>
        <w:rPr>
          <w:sz w:val="24"/>
          <w:szCs w:val="24"/>
        </w:rPr>
      </w:pPr>
    </w:p>
    <w:p w:rsidR="00ED178C" w:rsidRPr="00894FB6" w:rsidRDefault="00ED178C" w:rsidP="00886072">
      <w:pPr>
        <w:rPr>
          <w:sz w:val="24"/>
          <w:szCs w:val="24"/>
        </w:rPr>
      </w:pPr>
    </w:p>
    <w:p w:rsidR="00ED178C" w:rsidRPr="00894FB6" w:rsidRDefault="00ED178C" w:rsidP="00610E4D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Řízení rizik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zpracuje strategii řízení rizik, která je součástí ZDP, projektový manažer vede registr rizik,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riziko může identifikovat kdokoliv, oznámí ho projektovému manažerovi, projektový manažer zaeviduje riziko do registru rizik, vyhodnotí jeho význam</w:t>
      </w:r>
      <w:r w:rsidR="00AD6F29" w:rsidRPr="00894FB6">
        <w:rPr>
          <w:sz w:val="24"/>
          <w:szCs w:val="24"/>
        </w:rPr>
        <w:t xml:space="preserve"> (</w:t>
      </w:r>
      <w:r w:rsidR="00544FFB" w:rsidRPr="00894FB6">
        <w:rPr>
          <w:sz w:val="24"/>
          <w:szCs w:val="24"/>
        </w:rPr>
        <w:t xml:space="preserve">typ, </w:t>
      </w:r>
      <w:r w:rsidR="00AD6F29" w:rsidRPr="00894FB6">
        <w:rPr>
          <w:sz w:val="24"/>
          <w:szCs w:val="24"/>
        </w:rPr>
        <w:t>dopad a pravděpodobnost)</w:t>
      </w:r>
      <w:r w:rsidRPr="00894FB6">
        <w:rPr>
          <w:sz w:val="24"/>
          <w:szCs w:val="24"/>
        </w:rPr>
        <w:t xml:space="preserve"> a navrhne opatření k minimalizaci dopadu rizika,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opatření schvaluje projektový manažer. V případě, že projektový manažer identifikuje rizika, která přesahují jeho kompetence, postoupí je neprodleně na ŘV k projednání (zpráva o problémech a rizicích projektu), po projednání zprávu schvaluje sponzor.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za implementaci opatření odpovídá projektový manažer, který určí vlastníka rizika</w:t>
      </w:r>
      <w:r w:rsidR="00AD6F29" w:rsidRPr="00894FB6">
        <w:rPr>
          <w:sz w:val="24"/>
          <w:szCs w:val="24"/>
        </w:rPr>
        <w:t>. V</w:t>
      </w:r>
      <w:r w:rsidRPr="00894FB6">
        <w:rPr>
          <w:sz w:val="24"/>
          <w:szCs w:val="24"/>
        </w:rPr>
        <w:t>lastník rizika odpovídá za implementaci zvoleného opatření</w:t>
      </w:r>
      <w:r w:rsidR="00AD6F29" w:rsidRPr="00894FB6">
        <w:rPr>
          <w:sz w:val="24"/>
          <w:szCs w:val="24"/>
        </w:rPr>
        <w:t>.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a vlastník rizika vyhodnotí účinnost opatření,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pravidelně informuje ŘV a sponzora projektu o způsobu řízení rizik (zpráva o stavu realizace projektu),</w:t>
      </w:r>
    </w:p>
    <w:p w:rsidR="00ED178C" w:rsidRPr="00894FB6" w:rsidRDefault="00ED178C" w:rsidP="00F56753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min. 1x za měsíc reviduje registr rizik, kromě aktualizace rizik zhodnotí účinnost přijatých opatření</w:t>
      </w:r>
      <w:r w:rsidR="00AD6F29" w:rsidRPr="00894FB6">
        <w:rPr>
          <w:sz w:val="24"/>
          <w:szCs w:val="24"/>
        </w:rPr>
        <w:t>.</w:t>
      </w:r>
      <w:r w:rsidRPr="00894FB6">
        <w:rPr>
          <w:sz w:val="24"/>
          <w:szCs w:val="24"/>
        </w:rPr>
        <w:t xml:space="preserve"> </w:t>
      </w:r>
      <w:r w:rsidR="00AD6F29" w:rsidRPr="00894FB6">
        <w:rPr>
          <w:sz w:val="24"/>
          <w:szCs w:val="24"/>
        </w:rPr>
        <w:t>P</w:t>
      </w:r>
      <w:r w:rsidRPr="00894FB6">
        <w:rPr>
          <w:sz w:val="24"/>
          <w:szCs w:val="24"/>
        </w:rPr>
        <w:t>o revizi je registr rizik uložen jako finální verze za daný měsíc (k poslednímu dni v měsíci).</w:t>
      </w:r>
    </w:p>
    <w:p w:rsidR="00ED178C" w:rsidRPr="00894FB6" w:rsidRDefault="00ED178C" w:rsidP="009A56EA">
      <w:pPr>
        <w:rPr>
          <w:sz w:val="24"/>
          <w:szCs w:val="24"/>
        </w:rPr>
      </w:pPr>
    </w:p>
    <w:p w:rsidR="00ED178C" w:rsidRPr="00894FB6" w:rsidRDefault="00ED178C" w:rsidP="009A56EA">
      <w:pPr>
        <w:rPr>
          <w:sz w:val="24"/>
          <w:szCs w:val="24"/>
        </w:rPr>
      </w:pPr>
      <w:r w:rsidRPr="00894FB6">
        <w:rPr>
          <w:sz w:val="24"/>
          <w:szCs w:val="24"/>
        </w:rPr>
        <w:t>V případě, že riziko vyvolá změnu základních kritérií projektu, postupuje projektový manažer podle bodů e) – i) v části 4. Řízení problémů a změn.</w:t>
      </w:r>
    </w:p>
    <w:p w:rsidR="00ED178C" w:rsidRPr="00894FB6" w:rsidRDefault="00ED178C" w:rsidP="009A56EA">
      <w:pPr>
        <w:rPr>
          <w:sz w:val="24"/>
          <w:szCs w:val="24"/>
        </w:rPr>
      </w:pPr>
    </w:p>
    <w:p w:rsidR="00ED178C" w:rsidRPr="00894FB6" w:rsidRDefault="00ED178C" w:rsidP="009A56EA">
      <w:pPr>
        <w:rPr>
          <w:sz w:val="24"/>
          <w:szCs w:val="24"/>
        </w:rPr>
      </w:pPr>
      <w:r w:rsidRPr="00894FB6">
        <w:rPr>
          <w:sz w:val="24"/>
          <w:szCs w:val="24"/>
        </w:rPr>
        <w:t>Výstupy:</w:t>
      </w:r>
    </w:p>
    <w:p w:rsidR="00ED178C" w:rsidRPr="00894FB6" w:rsidRDefault="00ED178C" w:rsidP="00F56753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894FB6">
        <w:rPr>
          <w:sz w:val="24"/>
          <w:szCs w:val="24"/>
        </w:rPr>
        <w:t>strategie řízení rizik v ZDP a registr rizik,</w:t>
      </w:r>
    </w:p>
    <w:p w:rsidR="00ED178C" w:rsidRPr="00894FB6" w:rsidRDefault="00ED178C" w:rsidP="00F56753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894FB6">
        <w:rPr>
          <w:sz w:val="24"/>
          <w:szCs w:val="24"/>
        </w:rPr>
        <w:t>zpráva o problémech a rizicích projektu,</w:t>
      </w:r>
    </w:p>
    <w:p w:rsidR="00ED178C" w:rsidRPr="00894FB6" w:rsidRDefault="00ED178C" w:rsidP="00F56753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894FB6">
        <w:rPr>
          <w:sz w:val="24"/>
          <w:szCs w:val="24"/>
        </w:rPr>
        <w:t>zpráva o stavu realizace projektu.</w:t>
      </w:r>
    </w:p>
    <w:p w:rsidR="00ED178C" w:rsidRPr="00894FB6" w:rsidRDefault="00ED178C" w:rsidP="009A56EA">
      <w:pPr>
        <w:pStyle w:val="Odstavecseseznamem"/>
        <w:ind w:left="720"/>
        <w:rPr>
          <w:sz w:val="24"/>
          <w:szCs w:val="24"/>
        </w:rPr>
      </w:pPr>
    </w:p>
    <w:p w:rsidR="00ED178C" w:rsidRPr="00894FB6" w:rsidRDefault="00ED178C" w:rsidP="002A1BC7">
      <w:pPr>
        <w:pStyle w:val="Titulek"/>
        <w:keepNext/>
        <w:rPr>
          <w:color w:val="auto"/>
        </w:rPr>
      </w:pPr>
      <w:r w:rsidRPr="00894FB6">
        <w:rPr>
          <w:color w:val="auto"/>
        </w:rPr>
        <w:lastRenderedPageBreak/>
        <w:t xml:space="preserve">Schéma </w:t>
      </w:r>
      <w:r w:rsidRPr="00894FB6">
        <w:rPr>
          <w:color w:val="auto"/>
        </w:rPr>
        <w:fldChar w:fldCharType="begin"/>
      </w:r>
      <w:r w:rsidRPr="00894FB6">
        <w:rPr>
          <w:color w:val="auto"/>
        </w:rPr>
        <w:instrText xml:space="preserve"> SEQ Tabulka \* ARABIC </w:instrText>
      </w:r>
      <w:r w:rsidRPr="00894FB6">
        <w:rPr>
          <w:color w:val="auto"/>
        </w:rPr>
        <w:fldChar w:fldCharType="separate"/>
      </w:r>
      <w:r w:rsidR="00D45014">
        <w:rPr>
          <w:noProof/>
          <w:color w:val="auto"/>
        </w:rPr>
        <w:t>1</w:t>
      </w:r>
      <w:r w:rsidRPr="00894FB6">
        <w:rPr>
          <w:color w:val="auto"/>
        </w:rPr>
        <w:fldChar w:fldCharType="end"/>
      </w:r>
      <w:r w:rsidRPr="00894FB6">
        <w:rPr>
          <w:color w:val="auto"/>
        </w:rPr>
        <w:t xml:space="preserve"> - Řízení rizika</w:t>
      </w:r>
    </w:p>
    <w:p w:rsidR="00ED178C" w:rsidRPr="00894FB6" w:rsidRDefault="00562C86" w:rsidP="00886072">
      <w:pPr>
        <w:jc w:val="center"/>
        <w:rPr>
          <w:b/>
        </w:rPr>
      </w:pPr>
      <w:r w:rsidRPr="00894FB6">
        <w:rPr>
          <w:b/>
          <w:noProof/>
        </w:rPr>
        <w:drawing>
          <wp:inline distT="0" distB="0" distL="0" distR="0" wp14:anchorId="5C35628A" wp14:editId="07121DEE">
            <wp:extent cx="3362325" cy="2562225"/>
            <wp:effectExtent l="0" t="0" r="0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ED178C" w:rsidRPr="00894FB6" w:rsidRDefault="00ED178C" w:rsidP="005E66FB">
      <w:pPr>
        <w:rPr>
          <w:sz w:val="24"/>
          <w:szCs w:val="24"/>
        </w:rPr>
      </w:pPr>
    </w:p>
    <w:p w:rsidR="00ED178C" w:rsidRPr="00894FB6" w:rsidRDefault="00ED178C" w:rsidP="00886072">
      <w:pPr>
        <w:rPr>
          <w:sz w:val="24"/>
          <w:szCs w:val="24"/>
        </w:rPr>
      </w:pPr>
    </w:p>
    <w:p w:rsidR="00ED178C" w:rsidRPr="00894FB6" w:rsidRDefault="00ED178C" w:rsidP="00886072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r w:rsidRPr="00894FB6">
        <w:rPr>
          <w:b/>
          <w:sz w:val="32"/>
          <w:szCs w:val="24"/>
        </w:rPr>
        <w:t>Řízení problémů a změn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projektový manažer nastaví strategii řízení problémů a změn, která je součástí ZDP.  Projektový manažer vede registr problémů a změn. 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>problém může identifikovat kdokoliv z projektového nebo pracovního týmu,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>problém neprodleně oznámí projektovému manažerovi, který vyhodnotí závažnost problému a zapíše ho do registru problémů a změn,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změny a problémy, které nemají dopad na základní kritéria projektu, je možné řešit na úrovni projektového manažera. Řídící výbor projektu je pouze informován ve zprávě o stavu realizace projektu. 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>v případě, že problém či změna má dopad na projekt a na jeho základní kritéria, zpracuje projektový manažer zprávu o problémech a rizicích projektu, ve které uvede varianty řešení a předloží ji ŘV,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>ŘV projektu doporučí nejvhodnější opatření, opatření schvaluje sponzor,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pokud řešení dané situace překračuje kompetence sponzora projektu, postoupí jeho řešení </w:t>
      </w:r>
      <w:r w:rsidR="00AD6F29" w:rsidRPr="00894FB6">
        <w:rPr>
          <w:sz w:val="24"/>
          <w:szCs w:val="24"/>
        </w:rPr>
        <w:t>ministrovi, který rozhodne o variantě řešení</w:t>
      </w:r>
      <w:r w:rsidRPr="00894FB6">
        <w:rPr>
          <w:sz w:val="24"/>
          <w:szCs w:val="24"/>
        </w:rPr>
        <w:t>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projektový manažer projedná změnu (podstatnou či nepodstatnou) s poskytovatelem dotace u </w:t>
      </w:r>
      <w:r w:rsidR="00380E44" w:rsidRPr="00894FB6">
        <w:rPr>
          <w:sz w:val="24"/>
          <w:szCs w:val="24"/>
        </w:rPr>
        <w:t>projektů financovaných z fondů EU</w:t>
      </w:r>
      <w:r w:rsidRPr="00894FB6">
        <w:rPr>
          <w:sz w:val="24"/>
          <w:szCs w:val="24"/>
        </w:rPr>
        <w:t>, o výsledku jednání následně informuje SO 9005, které posoudí možné dopady navrhované změny a jejich dopad na plnění strategických cílů MF nebo na jiné projekty,</w:t>
      </w:r>
    </w:p>
    <w:p w:rsidR="00ED178C" w:rsidRPr="00894FB6" w:rsidRDefault="00ED178C" w:rsidP="00F567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připraví žádost o změnu projektu, předá ji SO 9005, které žádost zkontroluje, doplní a odešle poskytovateli dotace.</w:t>
      </w:r>
    </w:p>
    <w:p w:rsidR="00ED178C" w:rsidRPr="00894FB6" w:rsidRDefault="00ED178C" w:rsidP="005360D1">
      <w:pPr>
        <w:rPr>
          <w:sz w:val="24"/>
          <w:szCs w:val="24"/>
        </w:rPr>
      </w:pPr>
    </w:p>
    <w:p w:rsidR="00ED178C" w:rsidRPr="00894FB6" w:rsidRDefault="00ED178C" w:rsidP="005360D1">
      <w:pPr>
        <w:rPr>
          <w:sz w:val="24"/>
          <w:szCs w:val="24"/>
        </w:rPr>
      </w:pPr>
      <w:r w:rsidRPr="00894FB6">
        <w:rPr>
          <w:sz w:val="24"/>
          <w:szCs w:val="24"/>
        </w:rPr>
        <w:t>Výstupy:</w:t>
      </w:r>
    </w:p>
    <w:p w:rsidR="00ED178C" w:rsidRPr="00894FB6" w:rsidRDefault="00ED178C" w:rsidP="00F56753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894FB6">
        <w:rPr>
          <w:sz w:val="24"/>
          <w:szCs w:val="24"/>
        </w:rPr>
        <w:t>strategie řízení problémů a změn a registr problémů a změn,</w:t>
      </w:r>
    </w:p>
    <w:p w:rsidR="00ED178C" w:rsidRPr="00894FB6" w:rsidRDefault="00ED178C" w:rsidP="00F56753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894FB6">
        <w:rPr>
          <w:sz w:val="24"/>
          <w:szCs w:val="24"/>
        </w:rPr>
        <w:t>zpráva o problémech a rizicích projektu,</w:t>
      </w:r>
    </w:p>
    <w:p w:rsidR="00ED178C" w:rsidRPr="00894FB6" w:rsidRDefault="00ED178C" w:rsidP="00F56753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zpráva o stavu realizace projektu, </w:t>
      </w:r>
    </w:p>
    <w:p w:rsidR="00ED178C" w:rsidRPr="00894FB6" w:rsidRDefault="00ED178C" w:rsidP="00F56753">
      <w:pPr>
        <w:pStyle w:val="Odstavecseseznamem"/>
        <w:numPr>
          <w:ilvl w:val="0"/>
          <w:numId w:val="21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žádost o změnu. </w:t>
      </w:r>
    </w:p>
    <w:p w:rsidR="00ED178C" w:rsidRPr="00894FB6" w:rsidRDefault="00ED178C" w:rsidP="00610E4D">
      <w:pPr>
        <w:rPr>
          <w:sz w:val="24"/>
          <w:szCs w:val="24"/>
        </w:rPr>
      </w:pPr>
    </w:p>
    <w:p w:rsidR="00ED178C" w:rsidRPr="00894FB6" w:rsidRDefault="00ED178C" w:rsidP="00610E4D">
      <w:pPr>
        <w:rPr>
          <w:sz w:val="24"/>
          <w:szCs w:val="24"/>
        </w:rPr>
      </w:pPr>
    </w:p>
    <w:p w:rsidR="00ED178C" w:rsidRPr="00894FB6" w:rsidRDefault="00ED178C" w:rsidP="00F56753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bookmarkStart w:id="5" w:name="_Toc422928286"/>
      <w:r w:rsidRPr="00894FB6">
        <w:rPr>
          <w:b/>
          <w:sz w:val="32"/>
          <w:szCs w:val="24"/>
        </w:rPr>
        <w:t>Komunikace v rámci projektu</w:t>
      </w:r>
      <w:bookmarkEnd w:id="5"/>
    </w:p>
    <w:p w:rsidR="00ED178C" w:rsidRPr="00894FB6" w:rsidRDefault="00ED178C" w:rsidP="00F567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zpracuje komunikační strategie projektu, která je součástí ZDP.</w:t>
      </w:r>
    </w:p>
    <w:p w:rsidR="00ED178C" w:rsidRPr="00894FB6" w:rsidRDefault="00ED178C" w:rsidP="00F567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894FB6">
        <w:rPr>
          <w:sz w:val="24"/>
          <w:szCs w:val="24"/>
        </w:rPr>
        <w:lastRenderedPageBreak/>
        <w:t xml:space="preserve">Interní komunikace: </w:t>
      </w:r>
    </w:p>
    <w:p w:rsidR="00ED178C" w:rsidRPr="00894FB6" w:rsidRDefault="00ED178C" w:rsidP="00F56753">
      <w:pPr>
        <w:pStyle w:val="Odstavecseseznamem"/>
        <w:numPr>
          <w:ilvl w:val="1"/>
          <w:numId w:val="17"/>
        </w:numPr>
        <w:rPr>
          <w:sz w:val="24"/>
          <w:szCs w:val="24"/>
        </w:rPr>
      </w:pPr>
      <w:r w:rsidRPr="00894FB6">
        <w:rPr>
          <w:sz w:val="24"/>
          <w:szCs w:val="24"/>
        </w:rPr>
        <w:t>ze všech jednání se pořizuje zápis, po schválení zápisu je tento distribuován všem účastníkům jednání a dalším určeným osobám,</w:t>
      </w:r>
    </w:p>
    <w:p w:rsidR="00ED178C" w:rsidRPr="00894FB6" w:rsidRDefault="00ED178C" w:rsidP="00F56753">
      <w:pPr>
        <w:pStyle w:val="Odstavecseseznamem"/>
        <w:numPr>
          <w:ilvl w:val="1"/>
          <w:numId w:val="17"/>
        </w:numPr>
        <w:rPr>
          <w:sz w:val="24"/>
          <w:szCs w:val="24"/>
        </w:rPr>
      </w:pPr>
      <w:r w:rsidRPr="00894FB6">
        <w:rPr>
          <w:sz w:val="24"/>
          <w:szCs w:val="24"/>
        </w:rPr>
        <w:t>zprávy o stavu realizace projektu připravují projektoví manažeři daných projektů jedenkrát za měsíc</w:t>
      </w:r>
      <w:r w:rsidR="002339E5" w:rsidRPr="00894FB6">
        <w:rPr>
          <w:sz w:val="24"/>
          <w:szCs w:val="24"/>
        </w:rPr>
        <w:t>,</w:t>
      </w:r>
    </w:p>
    <w:p w:rsidR="00C91C4C" w:rsidRPr="00894FB6" w:rsidRDefault="002339E5" w:rsidP="00C91C4C">
      <w:pPr>
        <w:pStyle w:val="Odstavecseseznamem"/>
        <w:numPr>
          <w:ilvl w:val="1"/>
          <w:numId w:val="17"/>
        </w:numPr>
        <w:rPr>
          <w:sz w:val="24"/>
          <w:szCs w:val="22"/>
        </w:rPr>
      </w:pPr>
      <w:r w:rsidRPr="00894FB6">
        <w:rPr>
          <w:sz w:val="24"/>
          <w:szCs w:val="22"/>
        </w:rPr>
        <w:t>o</w:t>
      </w:r>
      <w:r w:rsidR="00C91C4C" w:rsidRPr="00894FB6">
        <w:rPr>
          <w:sz w:val="24"/>
          <w:szCs w:val="22"/>
        </w:rPr>
        <w:t xml:space="preserve">becně platí, </w:t>
      </w:r>
      <w:r w:rsidR="0077313C">
        <w:rPr>
          <w:sz w:val="24"/>
          <w:szCs w:val="22"/>
        </w:rPr>
        <w:t xml:space="preserve">že </w:t>
      </w:r>
      <w:r w:rsidR="00C91C4C" w:rsidRPr="00894FB6">
        <w:rPr>
          <w:sz w:val="24"/>
          <w:szCs w:val="22"/>
        </w:rPr>
        <w:t xml:space="preserve">pokud není Zápis či jakákoli </w:t>
      </w:r>
      <w:r w:rsidR="0077313C">
        <w:rPr>
          <w:sz w:val="24"/>
          <w:szCs w:val="22"/>
        </w:rPr>
        <w:t>z</w:t>
      </w:r>
      <w:r w:rsidR="00C91C4C" w:rsidRPr="00894FB6">
        <w:rPr>
          <w:sz w:val="24"/>
          <w:szCs w:val="22"/>
        </w:rPr>
        <w:t xml:space="preserve">práva schválena odpovědnými osobami do stanoveného termínu, považuje se Zápis či </w:t>
      </w:r>
      <w:r w:rsidR="0077313C">
        <w:rPr>
          <w:sz w:val="24"/>
          <w:szCs w:val="22"/>
        </w:rPr>
        <w:t>z</w:t>
      </w:r>
      <w:r w:rsidR="00C91C4C" w:rsidRPr="00894FB6">
        <w:rPr>
          <w:sz w:val="24"/>
          <w:szCs w:val="22"/>
        </w:rPr>
        <w:t xml:space="preserve">práva za schválený. </w:t>
      </w:r>
    </w:p>
    <w:p w:rsidR="00C91C4C" w:rsidRPr="00894FB6" w:rsidRDefault="00C91C4C" w:rsidP="004944CF">
      <w:pPr>
        <w:pStyle w:val="Odstavecseseznamem"/>
        <w:ind w:left="1080"/>
        <w:rPr>
          <w:sz w:val="24"/>
          <w:szCs w:val="24"/>
        </w:rPr>
      </w:pPr>
    </w:p>
    <w:p w:rsidR="00ED178C" w:rsidRPr="00894FB6" w:rsidRDefault="00ED178C" w:rsidP="00F567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894FB6">
        <w:rPr>
          <w:sz w:val="24"/>
          <w:szCs w:val="24"/>
        </w:rPr>
        <w:t xml:space="preserve">Externí komunikace: </w:t>
      </w:r>
    </w:p>
    <w:p w:rsidR="00ED178C" w:rsidRPr="00894FB6" w:rsidRDefault="00ED178C" w:rsidP="00F56753">
      <w:pPr>
        <w:pStyle w:val="Odstavecseseznamem"/>
        <w:numPr>
          <w:ilvl w:val="1"/>
          <w:numId w:val="18"/>
        </w:numPr>
        <w:rPr>
          <w:sz w:val="24"/>
          <w:szCs w:val="24"/>
        </w:rPr>
      </w:pPr>
      <w:r w:rsidRPr="00894FB6">
        <w:rPr>
          <w:sz w:val="24"/>
          <w:szCs w:val="24"/>
        </w:rPr>
        <w:t>projektový manažer ji nastavuje ve spolupráci s SO 1002</w:t>
      </w:r>
      <w:r w:rsidR="00C91C4C" w:rsidRPr="00894FB6">
        <w:rPr>
          <w:sz w:val="24"/>
          <w:szCs w:val="24"/>
        </w:rPr>
        <w:t>,</w:t>
      </w:r>
      <w:r w:rsidRPr="00894FB6">
        <w:rPr>
          <w:sz w:val="24"/>
          <w:szCs w:val="24"/>
        </w:rPr>
        <w:t xml:space="preserve"> </w:t>
      </w:r>
    </w:p>
    <w:p w:rsidR="00ED178C" w:rsidRPr="00894FB6" w:rsidRDefault="00ED178C" w:rsidP="00F56753">
      <w:pPr>
        <w:pStyle w:val="Odstavecseseznamem"/>
        <w:numPr>
          <w:ilvl w:val="1"/>
          <w:numId w:val="18"/>
        </w:numPr>
        <w:rPr>
          <w:sz w:val="24"/>
          <w:szCs w:val="24"/>
        </w:rPr>
      </w:pPr>
      <w:r w:rsidRPr="00894FB6">
        <w:rPr>
          <w:sz w:val="24"/>
          <w:szCs w:val="24"/>
        </w:rPr>
        <w:t>v případě projektů</w:t>
      </w:r>
      <w:r w:rsidR="00544FFB" w:rsidRPr="00894FB6">
        <w:rPr>
          <w:sz w:val="24"/>
          <w:szCs w:val="24"/>
        </w:rPr>
        <w:t xml:space="preserve"> financovaných z fondů EU</w:t>
      </w:r>
      <w:r w:rsidRPr="00894FB6">
        <w:rPr>
          <w:sz w:val="24"/>
          <w:szCs w:val="24"/>
        </w:rPr>
        <w:t xml:space="preserve"> v souladu s požadavky poskytovatele dotace, v rámci externího reportingu u projektů </w:t>
      </w:r>
      <w:r w:rsidR="00544FFB" w:rsidRPr="00894FB6">
        <w:rPr>
          <w:sz w:val="24"/>
          <w:szCs w:val="24"/>
        </w:rPr>
        <w:t xml:space="preserve">financovaných z fondů EU </w:t>
      </w:r>
      <w:r w:rsidRPr="00894FB6">
        <w:rPr>
          <w:sz w:val="24"/>
          <w:szCs w:val="24"/>
        </w:rPr>
        <w:t>se musí dodržovat pravidla a požadavky operačních programů na programové období 2014 - 2020.</w:t>
      </w:r>
    </w:p>
    <w:p w:rsidR="00ED178C" w:rsidRPr="00894FB6" w:rsidRDefault="00ED178C" w:rsidP="00972DE5">
      <w:pPr>
        <w:pStyle w:val="Bezmezer"/>
        <w:rPr>
          <w:b/>
          <w:bCs/>
          <w:noProof/>
          <w:sz w:val="24"/>
          <w:szCs w:val="24"/>
        </w:rPr>
      </w:pPr>
    </w:p>
    <w:p w:rsidR="00ED178C" w:rsidRPr="00894FB6" w:rsidRDefault="00ED178C" w:rsidP="00972DE5">
      <w:pPr>
        <w:pStyle w:val="Bezmezer"/>
        <w:rPr>
          <w:b/>
          <w:bCs/>
          <w:noProof/>
          <w:sz w:val="24"/>
          <w:szCs w:val="24"/>
        </w:rPr>
      </w:pPr>
    </w:p>
    <w:p w:rsidR="00ED178C" w:rsidRPr="00894FB6" w:rsidRDefault="00ED178C" w:rsidP="00F56753">
      <w:pPr>
        <w:pStyle w:val="Odstavecseseznamem"/>
        <w:numPr>
          <w:ilvl w:val="1"/>
          <w:numId w:val="13"/>
        </w:numPr>
        <w:rPr>
          <w:b/>
          <w:sz w:val="32"/>
          <w:szCs w:val="24"/>
        </w:rPr>
      </w:pPr>
      <w:bookmarkStart w:id="6" w:name="_Toc422928287"/>
      <w:r w:rsidRPr="00894FB6">
        <w:rPr>
          <w:b/>
          <w:sz w:val="32"/>
          <w:szCs w:val="24"/>
        </w:rPr>
        <w:t>Krizové řízení projektu</w:t>
      </w:r>
      <w:bookmarkEnd w:id="6"/>
    </w:p>
    <w:p w:rsidR="00ED178C" w:rsidRPr="00894FB6" w:rsidRDefault="00ED178C" w:rsidP="00F56753">
      <w:pPr>
        <w:pStyle w:val="Odstavecseseznamem"/>
        <w:keepNext/>
        <w:keepLines/>
        <w:numPr>
          <w:ilvl w:val="0"/>
          <w:numId w:val="11"/>
        </w:numPr>
        <w:rPr>
          <w:sz w:val="24"/>
          <w:szCs w:val="24"/>
        </w:rPr>
      </w:pPr>
      <w:r w:rsidRPr="00894FB6">
        <w:rPr>
          <w:sz w:val="24"/>
          <w:szCs w:val="24"/>
        </w:rPr>
        <w:t>o zavedení režimu krizového řízení projektu rozhodne ministr,</w:t>
      </w:r>
    </w:p>
    <w:p w:rsidR="00ED178C" w:rsidRPr="00894FB6" w:rsidRDefault="00ED178C" w:rsidP="00F56753">
      <w:pPr>
        <w:pStyle w:val="Odstavecseseznamem"/>
        <w:keepNext/>
        <w:keepLines/>
        <w:numPr>
          <w:ilvl w:val="0"/>
          <w:numId w:val="11"/>
        </w:numPr>
        <w:rPr>
          <w:sz w:val="24"/>
          <w:szCs w:val="24"/>
        </w:rPr>
      </w:pPr>
      <w:r w:rsidRPr="00894FB6">
        <w:rPr>
          <w:sz w:val="24"/>
          <w:szCs w:val="24"/>
        </w:rPr>
        <w:t>ministr rozhodne o zřízení pozice krizového manažera,</w:t>
      </w:r>
    </w:p>
    <w:p w:rsidR="00ED178C" w:rsidRPr="00894FB6" w:rsidRDefault="00ED178C" w:rsidP="00610E4D">
      <w:pPr>
        <w:pStyle w:val="Odstavecseseznamem"/>
        <w:keepNext/>
        <w:keepLines/>
        <w:numPr>
          <w:ilvl w:val="0"/>
          <w:numId w:val="11"/>
        </w:numPr>
        <w:rPr>
          <w:sz w:val="24"/>
          <w:szCs w:val="24"/>
        </w:rPr>
      </w:pPr>
      <w:r w:rsidRPr="00894FB6">
        <w:rPr>
          <w:sz w:val="24"/>
          <w:szCs w:val="24"/>
        </w:rPr>
        <w:t>krizový manažer přebírá dohled nad řízením projektu.</w:t>
      </w:r>
    </w:p>
    <w:p w:rsidR="00ED178C" w:rsidRPr="002A1BC7" w:rsidRDefault="00ED178C" w:rsidP="00340F88">
      <w:pPr>
        <w:tabs>
          <w:tab w:val="num" w:pos="1211"/>
          <w:tab w:val="left" w:pos="2880"/>
        </w:tabs>
        <w:ind w:firstLine="709"/>
        <w:rPr>
          <w:sz w:val="24"/>
          <w:szCs w:val="24"/>
        </w:rPr>
      </w:pPr>
    </w:p>
    <w:sectPr w:rsidR="00ED178C" w:rsidRPr="002A1BC7" w:rsidSect="00707827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8C" w:rsidRDefault="00ED178C" w:rsidP="000C6BA1">
      <w:r>
        <w:separator/>
      </w:r>
    </w:p>
  </w:endnote>
  <w:endnote w:type="continuationSeparator" w:id="0">
    <w:p w:rsidR="00ED178C" w:rsidRDefault="00ED178C" w:rsidP="000C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78C" w:rsidRDefault="00562C8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D45014">
      <w:rPr>
        <w:noProof/>
      </w:rPr>
      <w:t>6</w:t>
    </w:r>
    <w:r>
      <w:rPr>
        <w:noProof/>
      </w:rPr>
      <w:fldChar w:fldCharType="end"/>
    </w:r>
  </w:p>
  <w:p w:rsidR="00ED178C" w:rsidRDefault="00ED178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8C" w:rsidRDefault="00ED178C" w:rsidP="000C6BA1">
      <w:r>
        <w:separator/>
      </w:r>
    </w:p>
  </w:footnote>
  <w:footnote w:type="continuationSeparator" w:id="0">
    <w:p w:rsidR="00ED178C" w:rsidRDefault="00ED178C" w:rsidP="000C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78C" w:rsidRPr="00972DE5" w:rsidRDefault="00ED178C" w:rsidP="00972DE5">
    <w:pPr>
      <w:ind w:left="6372" w:firstLine="708"/>
      <w:jc w:val="left"/>
      <w:rPr>
        <w:sz w:val="20"/>
      </w:rPr>
    </w:pPr>
    <w:r w:rsidRPr="00972DE5">
      <w:rPr>
        <w:sz w:val="20"/>
      </w:rPr>
      <w:t xml:space="preserve">Příloha č. 2, str. </w:t>
    </w:r>
    <w:r w:rsidRPr="00972DE5">
      <w:rPr>
        <w:rStyle w:val="slostrnky"/>
        <w:sz w:val="20"/>
      </w:rPr>
      <w:fldChar w:fldCharType="begin"/>
    </w:r>
    <w:r w:rsidRPr="00972DE5">
      <w:rPr>
        <w:rStyle w:val="slostrnky"/>
        <w:sz w:val="20"/>
      </w:rPr>
      <w:instrText xml:space="preserve"> PAGE </w:instrText>
    </w:r>
    <w:r w:rsidRPr="00972DE5">
      <w:rPr>
        <w:rStyle w:val="slostrnky"/>
        <w:sz w:val="20"/>
      </w:rPr>
      <w:fldChar w:fldCharType="separate"/>
    </w:r>
    <w:r w:rsidR="00D45014">
      <w:rPr>
        <w:rStyle w:val="slostrnky"/>
        <w:noProof/>
        <w:sz w:val="20"/>
      </w:rPr>
      <w:t>6</w:t>
    </w:r>
    <w:r w:rsidRPr="00972DE5">
      <w:rPr>
        <w:rStyle w:val="slostrnky"/>
        <w:sz w:val="20"/>
      </w:rPr>
      <w:fldChar w:fldCharType="end"/>
    </w:r>
  </w:p>
  <w:p w:rsidR="00ED178C" w:rsidRPr="00972DE5" w:rsidRDefault="00ED178C" w:rsidP="00972DE5">
    <w:pPr>
      <w:ind w:left="6372" w:firstLine="708"/>
      <w:jc w:val="left"/>
      <w:rPr>
        <w:sz w:val="20"/>
      </w:rPr>
    </w:pPr>
    <w:r w:rsidRPr="00972DE5">
      <w:rPr>
        <w:sz w:val="20"/>
      </w:rPr>
      <w:t>ke směrnici č. 5/2015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C5F"/>
    <w:multiLevelType w:val="multilevel"/>
    <w:tmpl w:val="033212DC"/>
    <w:styleLink w:val="Bluebullet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  <w:color w:val="0076AB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76AB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205A8"/>
    <w:multiLevelType w:val="hybridMultilevel"/>
    <w:tmpl w:val="80C0C9E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DE7266"/>
    <w:multiLevelType w:val="hybridMultilevel"/>
    <w:tmpl w:val="189C7394"/>
    <w:lvl w:ilvl="0" w:tplc="1EBEAAF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0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88D0D8B"/>
    <w:multiLevelType w:val="hybridMultilevel"/>
    <w:tmpl w:val="85E88B8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9172D10"/>
    <w:multiLevelType w:val="hybridMultilevel"/>
    <w:tmpl w:val="E7FEA80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5FAD7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ED05B07"/>
    <w:multiLevelType w:val="hybridMultilevel"/>
    <w:tmpl w:val="DDE6474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FBD3C6A"/>
    <w:multiLevelType w:val="hybridMultilevel"/>
    <w:tmpl w:val="F828B5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311B2C"/>
    <w:multiLevelType w:val="hybridMultilevel"/>
    <w:tmpl w:val="C9729BC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0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69E3B4A"/>
    <w:multiLevelType w:val="hybridMultilevel"/>
    <w:tmpl w:val="74E049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71594D"/>
    <w:multiLevelType w:val="hybridMultilevel"/>
    <w:tmpl w:val="327AE4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A065D1B"/>
    <w:multiLevelType w:val="hybridMultilevel"/>
    <w:tmpl w:val="36D29BD2"/>
    <w:lvl w:ilvl="0" w:tplc="45FAD7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EF226E4"/>
    <w:multiLevelType w:val="hybridMultilevel"/>
    <w:tmpl w:val="D2AC94E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8D0367C"/>
    <w:multiLevelType w:val="hybridMultilevel"/>
    <w:tmpl w:val="071C0866"/>
    <w:lvl w:ilvl="0" w:tplc="7834D16C">
      <w:start w:val="1"/>
      <w:numFmt w:val="lowerLetter"/>
      <w:lvlText w:val="%1)"/>
      <w:lvlJc w:val="left"/>
      <w:pPr>
        <w:tabs>
          <w:tab w:val="num" w:pos="360"/>
        </w:tabs>
      </w:pPr>
      <w:rPr>
        <w:rFonts w:cs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365C2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D8268D2"/>
    <w:multiLevelType w:val="multilevel"/>
    <w:tmpl w:val="259637F0"/>
    <w:lvl w:ilvl="0">
      <w:start w:val="1"/>
      <w:numFmt w:val="upperRoman"/>
      <w:pStyle w:val="Nadpis1"/>
      <w:lvlText w:val="Článek %1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1">
      <w:start w:val="1"/>
      <w:numFmt w:val="decimalZero"/>
      <w:pStyle w:val="Nadpis2"/>
      <w:isLgl/>
      <w:lvlText w:val="Oddíl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Nadpis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dpis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5">
    <w:nsid w:val="3F125B67"/>
    <w:multiLevelType w:val="hybridMultilevel"/>
    <w:tmpl w:val="8A7C4BD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7170A72"/>
    <w:multiLevelType w:val="multilevel"/>
    <w:tmpl w:val="A8EAAA80"/>
    <w:lvl w:ilvl="0">
      <w:start w:val="1"/>
      <w:numFmt w:val="bullet"/>
      <w:pStyle w:val="ListBullets-bluesquares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76AB"/>
      </w:rPr>
    </w:lvl>
    <w:lvl w:ilvl="1">
      <w:start w:val="1"/>
      <w:numFmt w:val="bullet"/>
      <w:lvlText w:val=""/>
      <w:lvlJc w:val="left"/>
      <w:pPr>
        <w:tabs>
          <w:tab w:val="num" w:pos="1134"/>
        </w:tabs>
        <w:ind w:left="1135" w:hanging="284"/>
      </w:pPr>
      <w:rPr>
        <w:rFonts w:ascii="Wingdings 2" w:hAnsi="Wingdings 2" w:hint="default"/>
        <w:color w:val="0076AB"/>
        <w:sz w:val="16"/>
      </w:rPr>
    </w:lvl>
    <w:lvl w:ilvl="2">
      <w:start w:val="1"/>
      <w:numFmt w:val="bullet"/>
      <w:lvlText w:val=""/>
      <w:lvlJc w:val="left"/>
      <w:pPr>
        <w:tabs>
          <w:tab w:val="num" w:pos="1418"/>
        </w:tabs>
        <w:ind w:left="1419" w:hanging="284"/>
      </w:pPr>
      <w:rPr>
        <w:rFonts w:ascii="Wingdings 2" w:hAnsi="Wingdings 2" w:hint="default"/>
        <w:color w:val="0076AB"/>
      </w:rPr>
    </w:lvl>
    <w:lvl w:ilvl="3">
      <w:start w:val="1"/>
      <w:numFmt w:val="bullet"/>
      <w:lvlText w:val=""/>
      <w:lvlJc w:val="left"/>
      <w:pPr>
        <w:tabs>
          <w:tab w:val="num" w:pos="1701"/>
        </w:tabs>
        <w:ind w:left="1703" w:hanging="284"/>
      </w:pPr>
      <w:rPr>
        <w:rFonts w:ascii="Wingdings 3" w:hAnsi="Wingdings 3" w:hint="default"/>
        <w:color w:val="0076AB"/>
      </w:rPr>
    </w:lvl>
    <w:lvl w:ilvl="4">
      <w:start w:val="1"/>
      <w:numFmt w:val="lowerLetter"/>
      <w:lvlText w:val="(%5)"/>
      <w:lvlJc w:val="left"/>
      <w:pPr>
        <w:ind w:left="1987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284"/>
      </w:pPr>
      <w:rPr>
        <w:rFonts w:hint="default"/>
      </w:rPr>
    </w:lvl>
  </w:abstractNum>
  <w:abstractNum w:abstractNumId="17">
    <w:nsid w:val="553C232E"/>
    <w:multiLevelType w:val="hybridMultilevel"/>
    <w:tmpl w:val="964A3EE2"/>
    <w:lvl w:ilvl="0" w:tplc="1EBEAAF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B5B0BD6"/>
    <w:multiLevelType w:val="hybridMultilevel"/>
    <w:tmpl w:val="1CAC4B3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DE0313A"/>
    <w:multiLevelType w:val="hybridMultilevel"/>
    <w:tmpl w:val="6034293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1D32A8B"/>
    <w:multiLevelType w:val="hybridMultilevel"/>
    <w:tmpl w:val="303A84A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8CB07C3"/>
    <w:multiLevelType w:val="hybridMultilevel"/>
    <w:tmpl w:val="016A946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5FAD7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8DF041C"/>
    <w:multiLevelType w:val="multilevel"/>
    <w:tmpl w:val="9E3872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70007D19"/>
    <w:multiLevelType w:val="hybridMultilevel"/>
    <w:tmpl w:val="1CE2552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4A520E1"/>
    <w:multiLevelType w:val="hybridMultilevel"/>
    <w:tmpl w:val="270C5D98"/>
    <w:lvl w:ilvl="0" w:tplc="0405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23"/>
  </w:num>
  <w:num w:numId="9">
    <w:abstractNumId w:val="3"/>
  </w:num>
  <w:num w:numId="10">
    <w:abstractNumId w:val="5"/>
  </w:num>
  <w:num w:numId="11">
    <w:abstractNumId w:val="19"/>
  </w:num>
  <w:num w:numId="12">
    <w:abstractNumId w:val="9"/>
  </w:num>
  <w:num w:numId="13">
    <w:abstractNumId w:val="13"/>
  </w:num>
  <w:num w:numId="14">
    <w:abstractNumId w:val="10"/>
  </w:num>
  <w:num w:numId="15">
    <w:abstractNumId w:val="15"/>
  </w:num>
  <w:num w:numId="16">
    <w:abstractNumId w:val="7"/>
  </w:num>
  <w:num w:numId="17">
    <w:abstractNumId w:val="21"/>
  </w:num>
  <w:num w:numId="18">
    <w:abstractNumId w:val="4"/>
  </w:num>
  <w:num w:numId="19">
    <w:abstractNumId w:val="6"/>
  </w:num>
  <w:num w:numId="20">
    <w:abstractNumId w:val="18"/>
  </w:num>
  <w:num w:numId="21">
    <w:abstractNumId w:val="20"/>
  </w:num>
  <w:num w:numId="22">
    <w:abstractNumId w:val="24"/>
  </w:num>
  <w:num w:numId="23">
    <w:abstractNumId w:val="11"/>
  </w:num>
  <w:num w:numId="24">
    <w:abstractNumId w:val="22"/>
  </w:num>
  <w:num w:numId="25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A1"/>
    <w:rsid w:val="000116AE"/>
    <w:rsid w:val="00014347"/>
    <w:rsid w:val="00015472"/>
    <w:rsid w:val="00016533"/>
    <w:rsid w:val="00041446"/>
    <w:rsid w:val="00057BAE"/>
    <w:rsid w:val="00060B1A"/>
    <w:rsid w:val="00065C24"/>
    <w:rsid w:val="000B50EF"/>
    <w:rsid w:val="000C6B0C"/>
    <w:rsid w:val="000C6BA1"/>
    <w:rsid w:val="000C7EAC"/>
    <w:rsid w:val="000D06A8"/>
    <w:rsid w:val="00105EC9"/>
    <w:rsid w:val="00114391"/>
    <w:rsid w:val="00132A16"/>
    <w:rsid w:val="00140955"/>
    <w:rsid w:val="001743D3"/>
    <w:rsid w:val="00175BA6"/>
    <w:rsid w:val="00193B12"/>
    <w:rsid w:val="001A34D7"/>
    <w:rsid w:val="001A73AE"/>
    <w:rsid w:val="001C287B"/>
    <w:rsid w:val="001C2978"/>
    <w:rsid w:val="001D0E15"/>
    <w:rsid w:val="001F3188"/>
    <w:rsid w:val="001F60C7"/>
    <w:rsid w:val="002002BB"/>
    <w:rsid w:val="00202206"/>
    <w:rsid w:val="00227A41"/>
    <w:rsid w:val="002339E5"/>
    <w:rsid w:val="00242D79"/>
    <w:rsid w:val="00274045"/>
    <w:rsid w:val="00275923"/>
    <w:rsid w:val="0028420F"/>
    <w:rsid w:val="00285609"/>
    <w:rsid w:val="002A1BC7"/>
    <w:rsid w:val="002C13DA"/>
    <w:rsid w:val="002C562D"/>
    <w:rsid w:val="002D72EF"/>
    <w:rsid w:val="002E5D67"/>
    <w:rsid w:val="00310C48"/>
    <w:rsid w:val="00325025"/>
    <w:rsid w:val="00334433"/>
    <w:rsid w:val="0034097B"/>
    <w:rsid w:val="00340F28"/>
    <w:rsid w:val="00340F88"/>
    <w:rsid w:val="00380E44"/>
    <w:rsid w:val="003922CD"/>
    <w:rsid w:val="00392E8D"/>
    <w:rsid w:val="003B6458"/>
    <w:rsid w:val="003C543A"/>
    <w:rsid w:val="003E4449"/>
    <w:rsid w:val="003F55AE"/>
    <w:rsid w:val="003F7544"/>
    <w:rsid w:val="003F7AD7"/>
    <w:rsid w:val="004048C1"/>
    <w:rsid w:val="00441C40"/>
    <w:rsid w:val="00446DA1"/>
    <w:rsid w:val="00450DC7"/>
    <w:rsid w:val="00453C1E"/>
    <w:rsid w:val="00453E4D"/>
    <w:rsid w:val="00464A87"/>
    <w:rsid w:val="004675C6"/>
    <w:rsid w:val="004827E6"/>
    <w:rsid w:val="0048420D"/>
    <w:rsid w:val="004944CF"/>
    <w:rsid w:val="004A070B"/>
    <w:rsid w:val="004B1963"/>
    <w:rsid w:val="004F1C14"/>
    <w:rsid w:val="00517244"/>
    <w:rsid w:val="005360D1"/>
    <w:rsid w:val="005361FC"/>
    <w:rsid w:val="00537009"/>
    <w:rsid w:val="00544FFB"/>
    <w:rsid w:val="00551C46"/>
    <w:rsid w:val="00555E2C"/>
    <w:rsid w:val="00562C86"/>
    <w:rsid w:val="00565A2D"/>
    <w:rsid w:val="005702EE"/>
    <w:rsid w:val="00576D79"/>
    <w:rsid w:val="005A3791"/>
    <w:rsid w:val="005A5906"/>
    <w:rsid w:val="005B2E4E"/>
    <w:rsid w:val="005C1195"/>
    <w:rsid w:val="005C3987"/>
    <w:rsid w:val="005C56EC"/>
    <w:rsid w:val="005C6C52"/>
    <w:rsid w:val="005D2F83"/>
    <w:rsid w:val="005E66FB"/>
    <w:rsid w:val="005F017B"/>
    <w:rsid w:val="00605F25"/>
    <w:rsid w:val="00610E4D"/>
    <w:rsid w:val="006604AD"/>
    <w:rsid w:val="006623CF"/>
    <w:rsid w:val="00685BA8"/>
    <w:rsid w:val="006E334B"/>
    <w:rsid w:val="006E35D4"/>
    <w:rsid w:val="006F2BC0"/>
    <w:rsid w:val="006F36C6"/>
    <w:rsid w:val="006F5E9C"/>
    <w:rsid w:val="006F70CA"/>
    <w:rsid w:val="0070279A"/>
    <w:rsid w:val="0070751D"/>
    <w:rsid w:val="00707827"/>
    <w:rsid w:val="00712CE0"/>
    <w:rsid w:val="00733394"/>
    <w:rsid w:val="007409AE"/>
    <w:rsid w:val="00745B0E"/>
    <w:rsid w:val="007471ED"/>
    <w:rsid w:val="00747D9B"/>
    <w:rsid w:val="0077313C"/>
    <w:rsid w:val="00773E09"/>
    <w:rsid w:val="007812C5"/>
    <w:rsid w:val="00782D99"/>
    <w:rsid w:val="00783868"/>
    <w:rsid w:val="00794041"/>
    <w:rsid w:val="007C3698"/>
    <w:rsid w:val="007E286C"/>
    <w:rsid w:val="00806451"/>
    <w:rsid w:val="0082215D"/>
    <w:rsid w:val="008375AD"/>
    <w:rsid w:val="008437E6"/>
    <w:rsid w:val="00863FC2"/>
    <w:rsid w:val="008735DA"/>
    <w:rsid w:val="00886072"/>
    <w:rsid w:val="00887123"/>
    <w:rsid w:val="008912C7"/>
    <w:rsid w:val="00894FB6"/>
    <w:rsid w:val="008B0923"/>
    <w:rsid w:val="008C7FE7"/>
    <w:rsid w:val="008D3118"/>
    <w:rsid w:val="008F26F6"/>
    <w:rsid w:val="008F6981"/>
    <w:rsid w:val="009076EA"/>
    <w:rsid w:val="009137FB"/>
    <w:rsid w:val="009264CD"/>
    <w:rsid w:val="00931302"/>
    <w:rsid w:val="00956687"/>
    <w:rsid w:val="00972DE5"/>
    <w:rsid w:val="0097707F"/>
    <w:rsid w:val="009A0176"/>
    <w:rsid w:val="009A41CD"/>
    <w:rsid w:val="009A56EA"/>
    <w:rsid w:val="009C3796"/>
    <w:rsid w:val="009C58D7"/>
    <w:rsid w:val="009E2BF3"/>
    <w:rsid w:val="009E6350"/>
    <w:rsid w:val="009F2E50"/>
    <w:rsid w:val="009F5422"/>
    <w:rsid w:val="00A04FED"/>
    <w:rsid w:val="00A17457"/>
    <w:rsid w:val="00A22436"/>
    <w:rsid w:val="00A5084C"/>
    <w:rsid w:val="00A70B72"/>
    <w:rsid w:val="00A850F8"/>
    <w:rsid w:val="00AB77CA"/>
    <w:rsid w:val="00AB7A1C"/>
    <w:rsid w:val="00AC3C3D"/>
    <w:rsid w:val="00AD6F29"/>
    <w:rsid w:val="00AF155D"/>
    <w:rsid w:val="00AF36FB"/>
    <w:rsid w:val="00B06B39"/>
    <w:rsid w:val="00B10785"/>
    <w:rsid w:val="00B12300"/>
    <w:rsid w:val="00B211F2"/>
    <w:rsid w:val="00B2648A"/>
    <w:rsid w:val="00B47B4D"/>
    <w:rsid w:val="00B64153"/>
    <w:rsid w:val="00B87710"/>
    <w:rsid w:val="00B9510E"/>
    <w:rsid w:val="00B96934"/>
    <w:rsid w:val="00BC0082"/>
    <w:rsid w:val="00C00D75"/>
    <w:rsid w:val="00C07E65"/>
    <w:rsid w:val="00C20098"/>
    <w:rsid w:val="00C217E1"/>
    <w:rsid w:val="00C2232B"/>
    <w:rsid w:val="00C22373"/>
    <w:rsid w:val="00C23A37"/>
    <w:rsid w:val="00C30CB6"/>
    <w:rsid w:val="00C36103"/>
    <w:rsid w:val="00C4577E"/>
    <w:rsid w:val="00C655D1"/>
    <w:rsid w:val="00C71516"/>
    <w:rsid w:val="00C84960"/>
    <w:rsid w:val="00C84B6D"/>
    <w:rsid w:val="00C91C4C"/>
    <w:rsid w:val="00CA4175"/>
    <w:rsid w:val="00CC1C1C"/>
    <w:rsid w:val="00CC2B9A"/>
    <w:rsid w:val="00CC3166"/>
    <w:rsid w:val="00CC7841"/>
    <w:rsid w:val="00CE042E"/>
    <w:rsid w:val="00CE7987"/>
    <w:rsid w:val="00CE7A78"/>
    <w:rsid w:val="00D30E54"/>
    <w:rsid w:val="00D34211"/>
    <w:rsid w:val="00D45014"/>
    <w:rsid w:val="00D60D91"/>
    <w:rsid w:val="00D8628F"/>
    <w:rsid w:val="00DA3D67"/>
    <w:rsid w:val="00DA7E20"/>
    <w:rsid w:val="00DB168F"/>
    <w:rsid w:val="00DB73C0"/>
    <w:rsid w:val="00DC6973"/>
    <w:rsid w:val="00DD0FDB"/>
    <w:rsid w:val="00DF680E"/>
    <w:rsid w:val="00E107CE"/>
    <w:rsid w:val="00E14472"/>
    <w:rsid w:val="00E679F5"/>
    <w:rsid w:val="00E72B61"/>
    <w:rsid w:val="00E75BB9"/>
    <w:rsid w:val="00EC31FA"/>
    <w:rsid w:val="00EC5F6B"/>
    <w:rsid w:val="00ED178C"/>
    <w:rsid w:val="00EE543B"/>
    <w:rsid w:val="00F0370A"/>
    <w:rsid w:val="00F04876"/>
    <w:rsid w:val="00F3047D"/>
    <w:rsid w:val="00F34B69"/>
    <w:rsid w:val="00F408E9"/>
    <w:rsid w:val="00F40EAA"/>
    <w:rsid w:val="00F4123A"/>
    <w:rsid w:val="00F56753"/>
    <w:rsid w:val="00F6205A"/>
    <w:rsid w:val="00F6370C"/>
    <w:rsid w:val="00F64A48"/>
    <w:rsid w:val="00F64F31"/>
    <w:rsid w:val="00F91FA3"/>
    <w:rsid w:val="00FB33DF"/>
    <w:rsid w:val="00FE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6BA1"/>
    <w:pPr>
      <w:jc w:val="both"/>
    </w:pPr>
    <w:rPr>
      <w:rFonts w:ascii="Times New Roman" w:eastAsia="Times New Roman" w:hAnsi="Times New Roman"/>
      <w:sz w:val="26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C6BA1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0C6BA1"/>
    <w:pPr>
      <w:keepNext/>
      <w:numPr>
        <w:ilvl w:val="1"/>
        <w:numId w:val="1"/>
      </w:numPr>
      <w:jc w:val="right"/>
      <w:outlineLvl w:val="1"/>
    </w:pPr>
    <w:rPr>
      <w:sz w:val="28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0C6BA1"/>
    <w:pPr>
      <w:keepNext/>
      <w:numPr>
        <w:ilvl w:val="2"/>
        <w:numId w:val="1"/>
      </w:numPr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0C6BA1"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sz w:val="28"/>
      <w:szCs w:val="24"/>
    </w:rPr>
  </w:style>
  <w:style w:type="paragraph" w:styleId="Nadpis5">
    <w:name w:val="heading 5"/>
    <w:basedOn w:val="Normln"/>
    <w:next w:val="Normln"/>
    <w:link w:val="Nadpis5Char"/>
    <w:uiPriority w:val="99"/>
    <w:qFormat/>
    <w:rsid w:val="000C6BA1"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0C6BA1"/>
    <w:pPr>
      <w:keepNext/>
      <w:numPr>
        <w:ilvl w:val="5"/>
        <w:numId w:val="1"/>
      </w:numPr>
      <w:jc w:val="center"/>
      <w:outlineLvl w:val="5"/>
    </w:pPr>
    <w:rPr>
      <w:b/>
      <w:i/>
      <w:iCs/>
      <w:sz w:val="24"/>
    </w:rPr>
  </w:style>
  <w:style w:type="paragraph" w:styleId="Nadpis7">
    <w:name w:val="heading 7"/>
    <w:basedOn w:val="Normln"/>
    <w:next w:val="Normln"/>
    <w:link w:val="Nadpis7Char"/>
    <w:uiPriority w:val="99"/>
    <w:qFormat/>
    <w:rsid w:val="000C6BA1"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C6BA1"/>
    <w:pPr>
      <w:keepNext/>
      <w:numPr>
        <w:ilvl w:val="7"/>
        <w:numId w:val="1"/>
      </w:numPr>
      <w:jc w:val="center"/>
      <w:outlineLvl w:val="7"/>
    </w:pPr>
    <w:rPr>
      <w:b/>
      <w:i/>
    </w:rPr>
  </w:style>
  <w:style w:type="paragraph" w:styleId="Nadpis9">
    <w:name w:val="heading 9"/>
    <w:basedOn w:val="Normln"/>
    <w:next w:val="Normln"/>
    <w:link w:val="Nadpis9Char"/>
    <w:uiPriority w:val="99"/>
    <w:qFormat/>
    <w:rsid w:val="000C6BA1"/>
    <w:pPr>
      <w:keepNext/>
      <w:numPr>
        <w:ilvl w:val="8"/>
        <w:numId w:val="1"/>
      </w:numPr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C6BA1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C6BA1"/>
    <w:rPr>
      <w:rFonts w:ascii="Times New Roman" w:hAnsi="Times New Roman" w:cs="Times New Roman"/>
      <w:b/>
      <w:i/>
      <w:i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C6BA1"/>
    <w:rPr>
      <w:rFonts w:ascii="Times New Roman" w:hAnsi="Times New Roman" w:cs="Times New Roman"/>
      <w:i/>
      <w:iCs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C6BA1"/>
    <w:rPr>
      <w:rFonts w:cs="Times New Roman"/>
    </w:rPr>
  </w:style>
  <w:style w:type="paragraph" w:styleId="Zpat">
    <w:name w:val="footer"/>
    <w:basedOn w:val="Normln"/>
    <w:link w:val="Zpat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C6BA1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0C6B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C6BA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C6BA1"/>
    <w:pPr>
      <w:ind w:left="708"/>
    </w:pPr>
  </w:style>
  <w:style w:type="paragraph" w:customStyle="1" w:styleId="BodyText21">
    <w:name w:val="Body Text 21"/>
    <w:basedOn w:val="Normln"/>
    <w:uiPriority w:val="99"/>
    <w:rsid w:val="003C543A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BodyTextIndent21">
    <w:name w:val="Body Text Indent 21"/>
    <w:basedOn w:val="Normln"/>
    <w:uiPriority w:val="99"/>
    <w:rsid w:val="003C543A"/>
    <w:pPr>
      <w:overflowPunct w:val="0"/>
      <w:autoSpaceDE w:val="0"/>
      <w:autoSpaceDN w:val="0"/>
      <w:adjustRightInd w:val="0"/>
      <w:ind w:left="851" w:hanging="142"/>
      <w:textAlignment w:val="baseline"/>
    </w:pPr>
    <w:rPr>
      <w:sz w:val="28"/>
    </w:rPr>
  </w:style>
  <w:style w:type="paragraph" w:styleId="Zkladntextodsazen">
    <w:name w:val="Body Text Indent"/>
    <w:basedOn w:val="Normln"/>
    <w:link w:val="ZkladntextodsazenChar"/>
    <w:uiPriority w:val="99"/>
    <w:rsid w:val="00340F88"/>
    <w:pPr>
      <w:ind w:firstLine="708"/>
    </w:pPr>
    <w:rPr>
      <w:sz w:val="28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locked/>
    <w:rsid w:val="00340F88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BodyTextIndent31">
    <w:name w:val="Body Text Indent 31"/>
    <w:basedOn w:val="Normln"/>
    <w:uiPriority w:val="99"/>
    <w:rsid w:val="00340F88"/>
    <w:pPr>
      <w:tabs>
        <w:tab w:val="left" w:pos="1134"/>
      </w:tabs>
      <w:overflowPunct w:val="0"/>
      <w:autoSpaceDE w:val="0"/>
      <w:autoSpaceDN w:val="0"/>
      <w:adjustRightInd w:val="0"/>
      <w:spacing w:before="120" w:line="240" w:lineRule="atLeast"/>
      <w:ind w:left="1260" w:hanging="1260"/>
      <w:textAlignment w:val="baseline"/>
    </w:pPr>
    <w:rPr>
      <w:position w:val="6"/>
      <w:sz w:val="24"/>
    </w:rPr>
  </w:style>
  <w:style w:type="character" w:styleId="Odkaznakoment">
    <w:name w:val="annotation reference"/>
    <w:basedOn w:val="Standardnpsmoodstavce"/>
    <w:uiPriority w:val="99"/>
    <w:semiHidden/>
    <w:rsid w:val="00392E8D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392E8D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92E8D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392E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92E8D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99"/>
    <w:qFormat/>
    <w:rsid w:val="002002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2002BB"/>
    <w:rPr>
      <w:rFonts w:ascii="Cambria" w:hAnsi="Cambria" w:cs="Times New Roman"/>
      <w:color w:val="17365D"/>
      <w:spacing w:val="5"/>
      <w:kern w:val="28"/>
      <w:sz w:val="52"/>
      <w:szCs w:val="52"/>
      <w:lang w:eastAsia="cs-CZ"/>
    </w:rPr>
  </w:style>
  <w:style w:type="paragraph" w:styleId="Bezmezer">
    <w:name w:val="No Spacing"/>
    <w:uiPriority w:val="99"/>
    <w:qFormat/>
    <w:rsid w:val="002002BB"/>
    <w:pPr>
      <w:jc w:val="both"/>
    </w:pPr>
    <w:rPr>
      <w:rFonts w:ascii="Times New Roman" w:eastAsia="Times New Roman" w:hAnsi="Times New Roman"/>
      <w:sz w:val="26"/>
      <w:szCs w:val="20"/>
    </w:rPr>
  </w:style>
  <w:style w:type="table" w:styleId="Mkatabulky">
    <w:name w:val="Table Grid"/>
    <w:basedOn w:val="Normlntabulka"/>
    <w:uiPriority w:val="99"/>
    <w:rsid w:val="00114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114391"/>
    <w:pPr>
      <w:spacing w:after="120" w:line="276" w:lineRule="auto"/>
      <w:jc w:val="left"/>
    </w:pPr>
    <w:rPr>
      <w:rFonts w:ascii="Calibri" w:eastAsia="Calibri" w:hAnsi="Calibri"/>
      <w:sz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114391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86072"/>
    <w:rPr>
      <w:rFonts w:cs="Times New Roman"/>
      <w:vertAlign w:val="superscript"/>
    </w:rPr>
  </w:style>
  <w:style w:type="paragraph" w:styleId="Titulek">
    <w:name w:val="caption"/>
    <w:basedOn w:val="Normln"/>
    <w:next w:val="Normln"/>
    <w:uiPriority w:val="99"/>
    <w:qFormat/>
    <w:rsid w:val="00886072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886072"/>
    <w:pPr>
      <w:jc w:val="left"/>
    </w:pPr>
    <w:rPr>
      <w:rFonts w:ascii="Calibri" w:eastAsia="Calibri" w:hAnsi="Calibri"/>
      <w:sz w:val="22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886072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972DE5"/>
    <w:rPr>
      <w:rFonts w:cs="Times New Roman"/>
    </w:rPr>
  </w:style>
  <w:style w:type="numbering" w:customStyle="1" w:styleId="Bluebullet">
    <w:name w:val="Blue bullet"/>
    <w:rsid w:val="00D239B8"/>
    <w:pPr>
      <w:numPr>
        <w:numId w:val="2"/>
      </w:numPr>
    </w:pPr>
  </w:style>
  <w:style w:type="paragraph" w:customStyle="1" w:styleId="ListBullets-bluesquares">
    <w:name w:val="List Bullets - blue squares"/>
    <w:basedOn w:val="Odstavecseseznamem"/>
    <w:qFormat/>
    <w:rsid w:val="00BC0082"/>
    <w:pPr>
      <w:numPr>
        <w:numId w:val="25"/>
      </w:numPr>
      <w:spacing w:after="120" w:line="276" w:lineRule="auto"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Bold">
    <w:name w:val="Bold"/>
    <w:basedOn w:val="Standardnpsmoodstavce"/>
    <w:uiPriority w:val="1"/>
    <w:qFormat/>
    <w:rsid w:val="00BC008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6BA1"/>
    <w:pPr>
      <w:jc w:val="both"/>
    </w:pPr>
    <w:rPr>
      <w:rFonts w:ascii="Times New Roman" w:eastAsia="Times New Roman" w:hAnsi="Times New Roman"/>
      <w:sz w:val="26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C6BA1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0C6BA1"/>
    <w:pPr>
      <w:keepNext/>
      <w:numPr>
        <w:ilvl w:val="1"/>
        <w:numId w:val="1"/>
      </w:numPr>
      <w:jc w:val="right"/>
      <w:outlineLvl w:val="1"/>
    </w:pPr>
    <w:rPr>
      <w:sz w:val="28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0C6BA1"/>
    <w:pPr>
      <w:keepNext/>
      <w:numPr>
        <w:ilvl w:val="2"/>
        <w:numId w:val="1"/>
      </w:numPr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0C6BA1"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sz w:val="28"/>
      <w:szCs w:val="24"/>
    </w:rPr>
  </w:style>
  <w:style w:type="paragraph" w:styleId="Nadpis5">
    <w:name w:val="heading 5"/>
    <w:basedOn w:val="Normln"/>
    <w:next w:val="Normln"/>
    <w:link w:val="Nadpis5Char"/>
    <w:uiPriority w:val="99"/>
    <w:qFormat/>
    <w:rsid w:val="000C6BA1"/>
    <w:pPr>
      <w:keepNext/>
      <w:numPr>
        <w:ilvl w:val="4"/>
        <w:numId w:val="1"/>
      </w:numPr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0C6BA1"/>
    <w:pPr>
      <w:keepNext/>
      <w:numPr>
        <w:ilvl w:val="5"/>
        <w:numId w:val="1"/>
      </w:numPr>
      <w:jc w:val="center"/>
      <w:outlineLvl w:val="5"/>
    </w:pPr>
    <w:rPr>
      <w:b/>
      <w:i/>
      <w:iCs/>
      <w:sz w:val="24"/>
    </w:rPr>
  </w:style>
  <w:style w:type="paragraph" w:styleId="Nadpis7">
    <w:name w:val="heading 7"/>
    <w:basedOn w:val="Normln"/>
    <w:next w:val="Normln"/>
    <w:link w:val="Nadpis7Char"/>
    <w:uiPriority w:val="99"/>
    <w:qFormat/>
    <w:rsid w:val="000C6BA1"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C6BA1"/>
    <w:pPr>
      <w:keepNext/>
      <w:numPr>
        <w:ilvl w:val="7"/>
        <w:numId w:val="1"/>
      </w:numPr>
      <w:jc w:val="center"/>
      <w:outlineLvl w:val="7"/>
    </w:pPr>
    <w:rPr>
      <w:b/>
      <w:i/>
    </w:rPr>
  </w:style>
  <w:style w:type="paragraph" w:styleId="Nadpis9">
    <w:name w:val="heading 9"/>
    <w:basedOn w:val="Normln"/>
    <w:next w:val="Normln"/>
    <w:link w:val="Nadpis9Char"/>
    <w:uiPriority w:val="99"/>
    <w:qFormat/>
    <w:rsid w:val="000C6BA1"/>
    <w:pPr>
      <w:keepNext/>
      <w:numPr>
        <w:ilvl w:val="8"/>
        <w:numId w:val="1"/>
      </w:numPr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C6BA1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C6BA1"/>
    <w:rPr>
      <w:rFonts w:ascii="Arial" w:hAnsi="Arial" w:cs="Arial"/>
      <w:b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C6BA1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C6BA1"/>
    <w:rPr>
      <w:rFonts w:ascii="Times New Roman" w:hAnsi="Times New Roman" w:cs="Times New Roman"/>
      <w:b/>
      <w:i/>
      <w:i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C6BA1"/>
    <w:rPr>
      <w:rFonts w:ascii="Times New Roman" w:hAnsi="Times New Roman" w:cs="Times New Roman"/>
      <w:i/>
      <w:iCs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C6BA1"/>
    <w:rPr>
      <w:rFonts w:ascii="Times New Roman" w:hAnsi="Times New Roman" w:cs="Times New Roman"/>
      <w:b/>
      <w:i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C6BA1"/>
    <w:rPr>
      <w:rFonts w:cs="Times New Roman"/>
    </w:rPr>
  </w:style>
  <w:style w:type="paragraph" w:styleId="Zpat">
    <w:name w:val="footer"/>
    <w:basedOn w:val="Normln"/>
    <w:link w:val="ZpatChar"/>
    <w:uiPriority w:val="99"/>
    <w:rsid w:val="000C6B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C6BA1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0C6B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C6BA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C6BA1"/>
    <w:pPr>
      <w:ind w:left="708"/>
    </w:pPr>
  </w:style>
  <w:style w:type="paragraph" w:customStyle="1" w:styleId="BodyText21">
    <w:name w:val="Body Text 21"/>
    <w:basedOn w:val="Normln"/>
    <w:uiPriority w:val="99"/>
    <w:rsid w:val="003C543A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BodyTextIndent21">
    <w:name w:val="Body Text Indent 21"/>
    <w:basedOn w:val="Normln"/>
    <w:uiPriority w:val="99"/>
    <w:rsid w:val="003C543A"/>
    <w:pPr>
      <w:overflowPunct w:val="0"/>
      <w:autoSpaceDE w:val="0"/>
      <w:autoSpaceDN w:val="0"/>
      <w:adjustRightInd w:val="0"/>
      <w:ind w:left="851" w:hanging="142"/>
      <w:textAlignment w:val="baseline"/>
    </w:pPr>
    <w:rPr>
      <w:sz w:val="28"/>
    </w:rPr>
  </w:style>
  <w:style w:type="paragraph" w:styleId="Zkladntextodsazen">
    <w:name w:val="Body Text Indent"/>
    <w:basedOn w:val="Normln"/>
    <w:link w:val="ZkladntextodsazenChar"/>
    <w:uiPriority w:val="99"/>
    <w:rsid w:val="00340F88"/>
    <w:pPr>
      <w:ind w:firstLine="708"/>
    </w:pPr>
    <w:rPr>
      <w:sz w:val="28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locked/>
    <w:rsid w:val="00340F88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BodyTextIndent31">
    <w:name w:val="Body Text Indent 31"/>
    <w:basedOn w:val="Normln"/>
    <w:uiPriority w:val="99"/>
    <w:rsid w:val="00340F88"/>
    <w:pPr>
      <w:tabs>
        <w:tab w:val="left" w:pos="1134"/>
      </w:tabs>
      <w:overflowPunct w:val="0"/>
      <w:autoSpaceDE w:val="0"/>
      <w:autoSpaceDN w:val="0"/>
      <w:adjustRightInd w:val="0"/>
      <w:spacing w:before="120" w:line="240" w:lineRule="atLeast"/>
      <w:ind w:left="1260" w:hanging="1260"/>
      <w:textAlignment w:val="baseline"/>
    </w:pPr>
    <w:rPr>
      <w:position w:val="6"/>
      <w:sz w:val="24"/>
    </w:rPr>
  </w:style>
  <w:style w:type="character" w:styleId="Odkaznakoment">
    <w:name w:val="annotation reference"/>
    <w:basedOn w:val="Standardnpsmoodstavce"/>
    <w:uiPriority w:val="99"/>
    <w:semiHidden/>
    <w:rsid w:val="00392E8D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392E8D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92E8D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392E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92E8D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99"/>
    <w:qFormat/>
    <w:rsid w:val="002002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2002BB"/>
    <w:rPr>
      <w:rFonts w:ascii="Cambria" w:hAnsi="Cambria" w:cs="Times New Roman"/>
      <w:color w:val="17365D"/>
      <w:spacing w:val="5"/>
      <w:kern w:val="28"/>
      <w:sz w:val="52"/>
      <w:szCs w:val="52"/>
      <w:lang w:eastAsia="cs-CZ"/>
    </w:rPr>
  </w:style>
  <w:style w:type="paragraph" w:styleId="Bezmezer">
    <w:name w:val="No Spacing"/>
    <w:uiPriority w:val="99"/>
    <w:qFormat/>
    <w:rsid w:val="002002BB"/>
    <w:pPr>
      <w:jc w:val="both"/>
    </w:pPr>
    <w:rPr>
      <w:rFonts w:ascii="Times New Roman" w:eastAsia="Times New Roman" w:hAnsi="Times New Roman"/>
      <w:sz w:val="26"/>
      <w:szCs w:val="20"/>
    </w:rPr>
  </w:style>
  <w:style w:type="table" w:styleId="Mkatabulky">
    <w:name w:val="Table Grid"/>
    <w:basedOn w:val="Normlntabulka"/>
    <w:uiPriority w:val="99"/>
    <w:rsid w:val="00114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114391"/>
    <w:pPr>
      <w:spacing w:after="120" w:line="276" w:lineRule="auto"/>
      <w:jc w:val="left"/>
    </w:pPr>
    <w:rPr>
      <w:rFonts w:ascii="Calibri" w:eastAsia="Calibri" w:hAnsi="Calibri"/>
      <w:sz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114391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86072"/>
    <w:rPr>
      <w:rFonts w:cs="Times New Roman"/>
      <w:vertAlign w:val="superscript"/>
    </w:rPr>
  </w:style>
  <w:style w:type="paragraph" w:styleId="Titulek">
    <w:name w:val="caption"/>
    <w:basedOn w:val="Normln"/>
    <w:next w:val="Normln"/>
    <w:uiPriority w:val="99"/>
    <w:qFormat/>
    <w:rsid w:val="00886072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886072"/>
    <w:pPr>
      <w:jc w:val="left"/>
    </w:pPr>
    <w:rPr>
      <w:rFonts w:ascii="Calibri" w:eastAsia="Calibri" w:hAnsi="Calibri"/>
      <w:sz w:val="22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886072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972DE5"/>
    <w:rPr>
      <w:rFonts w:cs="Times New Roman"/>
    </w:rPr>
  </w:style>
  <w:style w:type="numbering" w:customStyle="1" w:styleId="Bluebullet">
    <w:name w:val="Blue bullet"/>
    <w:rsid w:val="00D239B8"/>
    <w:pPr>
      <w:numPr>
        <w:numId w:val="2"/>
      </w:numPr>
    </w:pPr>
  </w:style>
  <w:style w:type="paragraph" w:customStyle="1" w:styleId="ListBullets-bluesquares">
    <w:name w:val="List Bullets - blue squares"/>
    <w:basedOn w:val="Odstavecseseznamem"/>
    <w:qFormat/>
    <w:rsid w:val="00BC0082"/>
    <w:pPr>
      <w:numPr>
        <w:numId w:val="25"/>
      </w:numPr>
      <w:spacing w:after="120" w:line="276" w:lineRule="auto"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Bold">
    <w:name w:val="Bold"/>
    <w:basedOn w:val="Standardnpsmoodstavce"/>
    <w:uiPriority w:val="1"/>
    <w:qFormat/>
    <w:rsid w:val="00BC008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diagramLayout" Target="diagrams/layout1.xml"/><Relationship Id="rId18" Type="http://schemas.openxmlformats.org/officeDocument/2006/relationships/diagramLayout" Target="diagrams/layout2.xml"/><Relationship Id="rId3" Type="http://schemas.openxmlformats.org/officeDocument/2006/relationships/customXml" Target="../customXml/item3.xml"/><Relationship Id="rId21" Type="http://schemas.microsoft.com/office/2007/relationships/diagramDrawing" Target="diagrams/drawing2.xml"/><Relationship Id="rId7" Type="http://schemas.microsoft.com/office/2007/relationships/stylesWithEffects" Target="stylesWithEffects.xml"/><Relationship Id="rId12" Type="http://schemas.openxmlformats.org/officeDocument/2006/relationships/diagramData" Target="diagrams/data1.xml"/><Relationship Id="rId17" Type="http://schemas.openxmlformats.org/officeDocument/2006/relationships/diagramData" Target="diagrams/data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diagramColors" Target="diagrams/colors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diagramQuickStyle" Target="diagrams/quickStyl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diagramQuickStyle" Target="diagrams/quickStyle1.xml"/><Relationship Id="rId22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#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587839-5874-4F26-82A6-282C21400B1C}" type="doc">
      <dgm:prSet loTypeId="urn:microsoft.com/office/officeart/2009/layout/CircleArrowProcess" loCatId="cycle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cs-CZ"/>
        </a:p>
      </dgm:t>
    </dgm:pt>
    <dgm:pt modelId="{790E9903-6C4E-4B14-9776-B6FAE216E711}">
      <dgm:prSet phldrT="[Text]"/>
      <dgm:spPr/>
      <dgm:t>
        <a:bodyPr/>
        <a:lstStyle/>
        <a:p>
          <a:r>
            <a:rPr lang="cs-CZ"/>
            <a:t>předání výstupu</a:t>
          </a:r>
        </a:p>
      </dgm:t>
    </dgm:pt>
    <dgm:pt modelId="{8D3E267B-1623-4D5D-8151-F66455E8EDF1}" type="parTrans" cxnId="{6C8EBF6B-B4B6-4137-8349-E268007E59C2}">
      <dgm:prSet/>
      <dgm:spPr/>
      <dgm:t>
        <a:bodyPr/>
        <a:lstStyle/>
        <a:p>
          <a:endParaRPr lang="cs-CZ"/>
        </a:p>
      </dgm:t>
    </dgm:pt>
    <dgm:pt modelId="{C38CF984-AA1E-4272-A1BF-174C2F2EC86F}" type="sibTrans" cxnId="{6C8EBF6B-B4B6-4137-8349-E268007E59C2}">
      <dgm:prSet/>
      <dgm:spPr/>
      <dgm:t>
        <a:bodyPr/>
        <a:lstStyle/>
        <a:p>
          <a:endParaRPr lang="cs-CZ"/>
        </a:p>
      </dgm:t>
    </dgm:pt>
    <dgm:pt modelId="{D03B114E-2C8D-4562-B538-6269E7E152C8}">
      <dgm:prSet phldrT="[Text]"/>
      <dgm:spPr/>
      <dgm:t>
        <a:bodyPr/>
        <a:lstStyle/>
        <a:p>
          <a:r>
            <a:rPr lang="cs-CZ"/>
            <a:t>akceptace výstupu</a:t>
          </a:r>
        </a:p>
      </dgm:t>
    </dgm:pt>
    <dgm:pt modelId="{FFDBDFCD-E8C5-4369-A09A-944FB9C33A64}" type="parTrans" cxnId="{868EC393-93C0-4CAD-959E-6568052421F9}">
      <dgm:prSet/>
      <dgm:spPr/>
      <dgm:t>
        <a:bodyPr/>
        <a:lstStyle/>
        <a:p>
          <a:endParaRPr lang="cs-CZ"/>
        </a:p>
      </dgm:t>
    </dgm:pt>
    <dgm:pt modelId="{F8B4AED1-8BB4-499D-9553-A4E314E28A67}" type="sibTrans" cxnId="{868EC393-93C0-4CAD-959E-6568052421F9}">
      <dgm:prSet/>
      <dgm:spPr/>
      <dgm:t>
        <a:bodyPr/>
        <a:lstStyle/>
        <a:p>
          <a:endParaRPr lang="cs-CZ"/>
        </a:p>
      </dgm:t>
    </dgm:pt>
    <dgm:pt modelId="{020FA5F5-EE62-40FE-BC25-622798CD9E48}">
      <dgm:prSet phldrT="[Text]"/>
      <dgm:spPr/>
      <dgm:t>
        <a:bodyPr/>
        <a:lstStyle/>
        <a:p>
          <a:r>
            <a:rPr lang="cs-CZ"/>
            <a:t>hodnocení výstupu</a:t>
          </a:r>
        </a:p>
      </dgm:t>
    </dgm:pt>
    <dgm:pt modelId="{CF7A0C34-0500-4869-A285-64B9F1D0FF3B}" type="sibTrans" cxnId="{50B0465A-C304-4BCF-9110-66D71EECFFB1}">
      <dgm:prSet/>
      <dgm:spPr/>
      <dgm:t>
        <a:bodyPr/>
        <a:lstStyle/>
        <a:p>
          <a:endParaRPr lang="cs-CZ"/>
        </a:p>
      </dgm:t>
    </dgm:pt>
    <dgm:pt modelId="{B51E9228-96A2-4581-9F3A-16056195B305}" type="parTrans" cxnId="{50B0465A-C304-4BCF-9110-66D71EECFFB1}">
      <dgm:prSet/>
      <dgm:spPr/>
      <dgm:t>
        <a:bodyPr/>
        <a:lstStyle/>
        <a:p>
          <a:endParaRPr lang="cs-CZ"/>
        </a:p>
      </dgm:t>
    </dgm:pt>
    <dgm:pt modelId="{DE7EF7AE-E6A7-455A-8A13-22FDF8CD9376}">
      <dgm:prSet phldrT="[Text]"/>
      <dgm:spPr/>
      <dgm:t>
        <a:bodyPr/>
        <a:lstStyle/>
        <a:p>
          <a:r>
            <a:rPr lang="cs-CZ"/>
            <a:t>předání konečnému uživateli</a:t>
          </a:r>
        </a:p>
      </dgm:t>
    </dgm:pt>
    <dgm:pt modelId="{CCA5ECCE-97CD-49C6-936C-86475473DE60}" type="parTrans" cxnId="{7194A25C-36DD-43C6-A046-A30813069593}">
      <dgm:prSet/>
      <dgm:spPr/>
      <dgm:t>
        <a:bodyPr/>
        <a:lstStyle/>
        <a:p>
          <a:endParaRPr lang="cs-CZ"/>
        </a:p>
      </dgm:t>
    </dgm:pt>
    <dgm:pt modelId="{67BAEAC1-4256-4EB1-993D-ED471AA081C5}" type="sibTrans" cxnId="{7194A25C-36DD-43C6-A046-A30813069593}">
      <dgm:prSet/>
      <dgm:spPr/>
      <dgm:t>
        <a:bodyPr/>
        <a:lstStyle/>
        <a:p>
          <a:endParaRPr lang="cs-CZ"/>
        </a:p>
      </dgm:t>
    </dgm:pt>
    <dgm:pt modelId="{81C3B933-14FD-458B-8813-6C8BEF6CC857}" type="pres">
      <dgm:prSet presAssocID="{32587839-5874-4F26-82A6-282C21400B1C}" presName="Name0" presStyleCnt="0">
        <dgm:presLayoutVars>
          <dgm:chMax val="7"/>
          <dgm:chPref val="7"/>
          <dgm:dir/>
          <dgm:animLvl val="lvl"/>
        </dgm:presLayoutVars>
      </dgm:prSet>
      <dgm:spPr/>
      <dgm:t>
        <a:bodyPr/>
        <a:lstStyle/>
        <a:p>
          <a:endParaRPr lang="cs-CZ"/>
        </a:p>
      </dgm:t>
    </dgm:pt>
    <dgm:pt modelId="{A4FF4987-4829-4B4A-8EFB-B7710E03DE84}" type="pres">
      <dgm:prSet presAssocID="{790E9903-6C4E-4B14-9776-B6FAE216E711}" presName="Accent1" presStyleCnt="0"/>
      <dgm:spPr/>
    </dgm:pt>
    <dgm:pt modelId="{685B8C9A-3441-4B20-B14D-B500603E31B5}" type="pres">
      <dgm:prSet presAssocID="{790E9903-6C4E-4B14-9776-B6FAE216E711}" presName="Accent" presStyleLbl="node1" presStyleIdx="0" presStyleCnt="4"/>
      <dgm:spPr/>
    </dgm:pt>
    <dgm:pt modelId="{5E3C30C7-42FA-4DF3-B298-79094E5C509D}" type="pres">
      <dgm:prSet presAssocID="{790E9903-6C4E-4B14-9776-B6FAE216E711}" presName="Parent1" presStyleLbl="revTx" presStyleIdx="0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550BF73C-5DE8-4D0C-B5C1-A86F31D2EE3C}" type="pres">
      <dgm:prSet presAssocID="{020FA5F5-EE62-40FE-BC25-622798CD9E48}" presName="Accent2" presStyleCnt="0"/>
      <dgm:spPr/>
    </dgm:pt>
    <dgm:pt modelId="{5C8D081F-7F89-4165-83FB-09949658D015}" type="pres">
      <dgm:prSet presAssocID="{020FA5F5-EE62-40FE-BC25-622798CD9E48}" presName="Accent" presStyleLbl="node1" presStyleIdx="1" presStyleCnt="4"/>
      <dgm:spPr/>
    </dgm:pt>
    <dgm:pt modelId="{BC674033-044E-4706-B704-48AA050863A6}" type="pres">
      <dgm:prSet presAssocID="{020FA5F5-EE62-40FE-BC25-622798CD9E48}" presName="Parent2" presStyleLbl="revTx" presStyleIdx="1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6473C1D-6964-4AFF-81E6-6A9BD1D76888}" type="pres">
      <dgm:prSet presAssocID="{D03B114E-2C8D-4562-B538-6269E7E152C8}" presName="Accent3" presStyleCnt="0"/>
      <dgm:spPr/>
    </dgm:pt>
    <dgm:pt modelId="{50CD8307-E1A2-434B-8437-57E2918B6256}" type="pres">
      <dgm:prSet presAssocID="{D03B114E-2C8D-4562-B538-6269E7E152C8}" presName="Accent" presStyleLbl="node1" presStyleIdx="2" presStyleCnt="4"/>
      <dgm:spPr/>
    </dgm:pt>
    <dgm:pt modelId="{68942E53-0920-40AE-980D-9E30B4DB0E09}" type="pres">
      <dgm:prSet presAssocID="{D03B114E-2C8D-4562-B538-6269E7E152C8}" presName="Parent3" presStyleLbl="revTx" presStyleIdx="2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19E87670-CE2E-47B0-A561-EF0256E6AC5A}" type="pres">
      <dgm:prSet presAssocID="{DE7EF7AE-E6A7-455A-8A13-22FDF8CD9376}" presName="Accent4" presStyleCnt="0"/>
      <dgm:spPr/>
    </dgm:pt>
    <dgm:pt modelId="{04F38D53-1111-465C-81F7-25BE799310A0}" type="pres">
      <dgm:prSet presAssocID="{DE7EF7AE-E6A7-455A-8A13-22FDF8CD9376}" presName="Accent" presStyleLbl="node1" presStyleIdx="3" presStyleCnt="4"/>
      <dgm:spPr/>
    </dgm:pt>
    <dgm:pt modelId="{8C8FD11A-EE9B-4FF3-A34A-120FC2CBC5ED}" type="pres">
      <dgm:prSet presAssocID="{DE7EF7AE-E6A7-455A-8A13-22FDF8CD9376}" presName="Parent4" presStyleLbl="revTx" presStyleIdx="3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2EE727D3-6CD4-42A3-8899-E9845B43600A}" type="presOf" srcId="{790E9903-6C4E-4B14-9776-B6FAE216E711}" destId="{5E3C30C7-42FA-4DF3-B298-79094E5C509D}" srcOrd="0" destOrd="0" presId="urn:microsoft.com/office/officeart/2009/layout/CircleArrowProcess"/>
    <dgm:cxn modelId="{50B0465A-C304-4BCF-9110-66D71EECFFB1}" srcId="{32587839-5874-4F26-82A6-282C21400B1C}" destId="{020FA5F5-EE62-40FE-BC25-622798CD9E48}" srcOrd="1" destOrd="0" parTransId="{B51E9228-96A2-4581-9F3A-16056195B305}" sibTransId="{CF7A0C34-0500-4869-A285-64B9F1D0FF3B}"/>
    <dgm:cxn modelId="{7194A25C-36DD-43C6-A046-A30813069593}" srcId="{32587839-5874-4F26-82A6-282C21400B1C}" destId="{DE7EF7AE-E6A7-455A-8A13-22FDF8CD9376}" srcOrd="3" destOrd="0" parTransId="{CCA5ECCE-97CD-49C6-936C-86475473DE60}" sibTransId="{67BAEAC1-4256-4EB1-993D-ED471AA081C5}"/>
    <dgm:cxn modelId="{24742129-FD27-4A0A-83FE-FCA37C584CD6}" type="presOf" srcId="{DE7EF7AE-E6A7-455A-8A13-22FDF8CD9376}" destId="{8C8FD11A-EE9B-4FF3-A34A-120FC2CBC5ED}" srcOrd="0" destOrd="0" presId="urn:microsoft.com/office/officeart/2009/layout/CircleArrowProcess"/>
    <dgm:cxn modelId="{868EC393-93C0-4CAD-959E-6568052421F9}" srcId="{32587839-5874-4F26-82A6-282C21400B1C}" destId="{D03B114E-2C8D-4562-B538-6269E7E152C8}" srcOrd="2" destOrd="0" parTransId="{FFDBDFCD-E8C5-4369-A09A-944FB9C33A64}" sibTransId="{F8B4AED1-8BB4-499D-9553-A4E314E28A67}"/>
    <dgm:cxn modelId="{7C7D9A0D-FB04-4371-84C2-8CAAD6722A1D}" type="presOf" srcId="{D03B114E-2C8D-4562-B538-6269E7E152C8}" destId="{68942E53-0920-40AE-980D-9E30B4DB0E09}" srcOrd="0" destOrd="0" presId="urn:microsoft.com/office/officeart/2009/layout/CircleArrowProcess"/>
    <dgm:cxn modelId="{6C8EBF6B-B4B6-4137-8349-E268007E59C2}" srcId="{32587839-5874-4F26-82A6-282C21400B1C}" destId="{790E9903-6C4E-4B14-9776-B6FAE216E711}" srcOrd="0" destOrd="0" parTransId="{8D3E267B-1623-4D5D-8151-F66455E8EDF1}" sibTransId="{C38CF984-AA1E-4272-A1BF-174C2F2EC86F}"/>
    <dgm:cxn modelId="{4E07E0DA-1288-4C56-8397-91B16D81538A}" type="presOf" srcId="{020FA5F5-EE62-40FE-BC25-622798CD9E48}" destId="{BC674033-044E-4706-B704-48AA050863A6}" srcOrd="0" destOrd="0" presId="urn:microsoft.com/office/officeart/2009/layout/CircleArrowProcess"/>
    <dgm:cxn modelId="{AA64CF76-23DD-4C03-8D38-7DA7D5B06560}" type="presOf" srcId="{32587839-5874-4F26-82A6-282C21400B1C}" destId="{81C3B933-14FD-458B-8813-6C8BEF6CC857}" srcOrd="0" destOrd="0" presId="urn:microsoft.com/office/officeart/2009/layout/CircleArrowProcess"/>
    <dgm:cxn modelId="{D2862697-39D4-4C88-AC7F-5D42B5B41D5F}" type="presParOf" srcId="{81C3B933-14FD-458B-8813-6C8BEF6CC857}" destId="{A4FF4987-4829-4B4A-8EFB-B7710E03DE84}" srcOrd="0" destOrd="0" presId="urn:microsoft.com/office/officeart/2009/layout/CircleArrowProcess"/>
    <dgm:cxn modelId="{C3459313-F15A-49D0-9768-65CBB162487B}" type="presParOf" srcId="{A4FF4987-4829-4B4A-8EFB-B7710E03DE84}" destId="{685B8C9A-3441-4B20-B14D-B500603E31B5}" srcOrd="0" destOrd="0" presId="urn:microsoft.com/office/officeart/2009/layout/CircleArrowProcess"/>
    <dgm:cxn modelId="{510BFF78-96DF-4EF0-8E57-FA8B6D10C98C}" type="presParOf" srcId="{81C3B933-14FD-458B-8813-6C8BEF6CC857}" destId="{5E3C30C7-42FA-4DF3-B298-79094E5C509D}" srcOrd="1" destOrd="0" presId="urn:microsoft.com/office/officeart/2009/layout/CircleArrowProcess"/>
    <dgm:cxn modelId="{8E5749BD-F0DD-4178-AF9B-32B8F33164DC}" type="presParOf" srcId="{81C3B933-14FD-458B-8813-6C8BEF6CC857}" destId="{550BF73C-5DE8-4D0C-B5C1-A86F31D2EE3C}" srcOrd="2" destOrd="0" presId="urn:microsoft.com/office/officeart/2009/layout/CircleArrowProcess"/>
    <dgm:cxn modelId="{CD30EF83-5E4C-4F73-8CAD-C6121B1F0718}" type="presParOf" srcId="{550BF73C-5DE8-4D0C-B5C1-A86F31D2EE3C}" destId="{5C8D081F-7F89-4165-83FB-09949658D015}" srcOrd="0" destOrd="0" presId="urn:microsoft.com/office/officeart/2009/layout/CircleArrowProcess"/>
    <dgm:cxn modelId="{350D8C5F-0E95-4F48-9DA4-2058A6752D87}" type="presParOf" srcId="{81C3B933-14FD-458B-8813-6C8BEF6CC857}" destId="{BC674033-044E-4706-B704-48AA050863A6}" srcOrd="3" destOrd="0" presId="urn:microsoft.com/office/officeart/2009/layout/CircleArrowProcess"/>
    <dgm:cxn modelId="{D688753B-4B72-4491-B246-6AFC4F7BC862}" type="presParOf" srcId="{81C3B933-14FD-458B-8813-6C8BEF6CC857}" destId="{36473C1D-6964-4AFF-81E6-6A9BD1D76888}" srcOrd="4" destOrd="0" presId="urn:microsoft.com/office/officeart/2009/layout/CircleArrowProcess"/>
    <dgm:cxn modelId="{26D46E67-5A5C-4086-8822-42A39EB44D37}" type="presParOf" srcId="{36473C1D-6964-4AFF-81E6-6A9BD1D76888}" destId="{50CD8307-E1A2-434B-8437-57E2918B6256}" srcOrd="0" destOrd="0" presId="urn:microsoft.com/office/officeart/2009/layout/CircleArrowProcess"/>
    <dgm:cxn modelId="{4BB39818-EC9A-4922-9BED-AFF654CCA7E1}" type="presParOf" srcId="{81C3B933-14FD-458B-8813-6C8BEF6CC857}" destId="{68942E53-0920-40AE-980D-9E30B4DB0E09}" srcOrd="5" destOrd="0" presId="urn:microsoft.com/office/officeart/2009/layout/CircleArrowProcess"/>
    <dgm:cxn modelId="{398FFAB2-A189-4BB4-A151-80725AD8FC1A}" type="presParOf" srcId="{81C3B933-14FD-458B-8813-6C8BEF6CC857}" destId="{19E87670-CE2E-47B0-A561-EF0256E6AC5A}" srcOrd="6" destOrd="0" presId="urn:microsoft.com/office/officeart/2009/layout/CircleArrowProcess"/>
    <dgm:cxn modelId="{6DFB41A0-1658-4172-83BA-529E8073CED1}" type="presParOf" srcId="{19E87670-CE2E-47B0-A561-EF0256E6AC5A}" destId="{04F38D53-1111-465C-81F7-25BE799310A0}" srcOrd="0" destOrd="0" presId="urn:microsoft.com/office/officeart/2009/layout/CircleArrowProcess"/>
    <dgm:cxn modelId="{872A9FCB-5FE5-4170-BCD3-CAEF2C457410}" type="presParOf" srcId="{81C3B933-14FD-458B-8813-6C8BEF6CC857}" destId="{8C8FD11A-EE9B-4FF3-A34A-120FC2CBC5ED}" srcOrd="7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2587839-5874-4F26-82A6-282C21400B1C}" type="doc">
      <dgm:prSet loTypeId="urn:microsoft.com/office/officeart/2005/8/layout/cycle1" loCatId="cycle" qsTypeId="urn:microsoft.com/office/officeart/2005/8/quickstyle/simple1#2" qsCatId="simple" csTypeId="urn:microsoft.com/office/officeart/2005/8/colors/accent1_2#2" csCatId="accent1" phldr="1"/>
      <dgm:spPr/>
      <dgm:t>
        <a:bodyPr/>
        <a:lstStyle/>
        <a:p>
          <a:endParaRPr lang="cs-CZ"/>
        </a:p>
      </dgm:t>
    </dgm:pt>
    <dgm:pt modelId="{C9B2C67D-90A6-4C0F-8175-2A2BFF9F6475}">
      <dgm:prSet phldrT="[Text]"/>
      <dgm:spPr/>
      <dgm:t>
        <a:bodyPr/>
        <a:lstStyle/>
        <a:p>
          <a:pPr algn="ctr"/>
          <a:r>
            <a:rPr lang="cs-CZ"/>
            <a:t>Identifikace rizik</a:t>
          </a:r>
        </a:p>
      </dgm:t>
    </dgm:pt>
    <dgm:pt modelId="{C9F23443-EAC8-466E-8A15-BB15E905481A}" type="parTrans" cxnId="{CC2188A6-F28B-4FDF-BEED-2C534E089495}">
      <dgm:prSet/>
      <dgm:spPr/>
      <dgm:t>
        <a:bodyPr/>
        <a:lstStyle/>
        <a:p>
          <a:pPr algn="ctr"/>
          <a:endParaRPr lang="cs-CZ"/>
        </a:p>
      </dgm:t>
    </dgm:pt>
    <dgm:pt modelId="{0A05C688-43DD-4503-8C19-F8DE0BDAE7ED}" type="sibTrans" cxnId="{CC2188A6-F28B-4FDF-BEED-2C534E089495}">
      <dgm:prSet/>
      <dgm:spPr/>
      <dgm:t>
        <a:bodyPr/>
        <a:lstStyle/>
        <a:p>
          <a:pPr algn="ctr"/>
          <a:endParaRPr lang="cs-CZ"/>
        </a:p>
      </dgm:t>
    </dgm:pt>
    <dgm:pt modelId="{790E9903-6C4E-4B14-9776-B6FAE216E711}">
      <dgm:prSet phldrT="[Text]"/>
      <dgm:spPr/>
      <dgm:t>
        <a:bodyPr/>
        <a:lstStyle/>
        <a:p>
          <a:pPr algn="ctr"/>
          <a:r>
            <a:rPr lang="cs-CZ"/>
            <a:t>Vyhodnocení rizik</a:t>
          </a:r>
        </a:p>
      </dgm:t>
    </dgm:pt>
    <dgm:pt modelId="{8D3E267B-1623-4D5D-8151-F66455E8EDF1}" type="parTrans" cxnId="{6C8EBF6B-B4B6-4137-8349-E268007E59C2}">
      <dgm:prSet/>
      <dgm:spPr/>
      <dgm:t>
        <a:bodyPr/>
        <a:lstStyle/>
        <a:p>
          <a:pPr algn="ctr"/>
          <a:endParaRPr lang="cs-CZ"/>
        </a:p>
      </dgm:t>
    </dgm:pt>
    <dgm:pt modelId="{C38CF984-AA1E-4272-A1BF-174C2F2EC86F}" type="sibTrans" cxnId="{6C8EBF6B-B4B6-4137-8349-E268007E59C2}">
      <dgm:prSet/>
      <dgm:spPr/>
      <dgm:t>
        <a:bodyPr/>
        <a:lstStyle/>
        <a:p>
          <a:pPr algn="ctr"/>
          <a:endParaRPr lang="cs-CZ"/>
        </a:p>
      </dgm:t>
    </dgm:pt>
    <dgm:pt modelId="{D03B114E-2C8D-4562-B538-6269E7E152C8}">
      <dgm:prSet phldrT="[Text]"/>
      <dgm:spPr/>
      <dgm:t>
        <a:bodyPr/>
        <a:lstStyle/>
        <a:p>
          <a:pPr algn="ctr"/>
          <a:r>
            <a:rPr lang="cs-CZ"/>
            <a:t>Implementace opatření</a:t>
          </a:r>
        </a:p>
      </dgm:t>
    </dgm:pt>
    <dgm:pt modelId="{FFDBDFCD-E8C5-4369-A09A-944FB9C33A64}" type="parTrans" cxnId="{868EC393-93C0-4CAD-959E-6568052421F9}">
      <dgm:prSet/>
      <dgm:spPr/>
      <dgm:t>
        <a:bodyPr/>
        <a:lstStyle/>
        <a:p>
          <a:pPr algn="ctr"/>
          <a:endParaRPr lang="cs-CZ"/>
        </a:p>
      </dgm:t>
    </dgm:pt>
    <dgm:pt modelId="{F8B4AED1-8BB4-499D-9553-A4E314E28A67}" type="sibTrans" cxnId="{868EC393-93C0-4CAD-959E-6568052421F9}">
      <dgm:prSet/>
      <dgm:spPr/>
      <dgm:t>
        <a:bodyPr/>
        <a:lstStyle/>
        <a:p>
          <a:pPr algn="ctr"/>
          <a:endParaRPr lang="cs-CZ"/>
        </a:p>
      </dgm:t>
    </dgm:pt>
    <dgm:pt modelId="{020FA5F5-EE62-40FE-BC25-622798CD9E48}">
      <dgm:prSet phldrT="[Text]"/>
      <dgm:spPr/>
      <dgm:t>
        <a:bodyPr/>
        <a:lstStyle/>
        <a:p>
          <a:pPr algn="ctr"/>
          <a:r>
            <a:rPr lang="cs-CZ"/>
            <a:t>Návrh a schválení opatření</a:t>
          </a:r>
        </a:p>
      </dgm:t>
    </dgm:pt>
    <dgm:pt modelId="{CF7A0C34-0500-4869-A285-64B9F1D0FF3B}" type="sibTrans" cxnId="{50B0465A-C304-4BCF-9110-66D71EECFFB1}">
      <dgm:prSet/>
      <dgm:spPr/>
      <dgm:t>
        <a:bodyPr/>
        <a:lstStyle/>
        <a:p>
          <a:pPr algn="ctr"/>
          <a:endParaRPr lang="cs-CZ"/>
        </a:p>
      </dgm:t>
    </dgm:pt>
    <dgm:pt modelId="{B51E9228-96A2-4581-9F3A-16056195B305}" type="parTrans" cxnId="{50B0465A-C304-4BCF-9110-66D71EECFFB1}">
      <dgm:prSet/>
      <dgm:spPr/>
      <dgm:t>
        <a:bodyPr/>
        <a:lstStyle/>
        <a:p>
          <a:pPr algn="ctr"/>
          <a:endParaRPr lang="cs-CZ"/>
        </a:p>
      </dgm:t>
    </dgm:pt>
    <dgm:pt modelId="{DE7EF7AE-E6A7-455A-8A13-22FDF8CD9376}">
      <dgm:prSet phldrT="[Text]"/>
      <dgm:spPr/>
      <dgm:t>
        <a:bodyPr/>
        <a:lstStyle/>
        <a:p>
          <a:pPr algn="ctr"/>
          <a:r>
            <a:rPr lang="cs-CZ"/>
            <a:t>Vyhodnocení účinnosti opatření</a:t>
          </a:r>
        </a:p>
      </dgm:t>
    </dgm:pt>
    <dgm:pt modelId="{CCA5ECCE-97CD-49C6-936C-86475473DE60}" type="parTrans" cxnId="{7194A25C-36DD-43C6-A046-A30813069593}">
      <dgm:prSet/>
      <dgm:spPr/>
      <dgm:t>
        <a:bodyPr/>
        <a:lstStyle/>
        <a:p>
          <a:endParaRPr lang="cs-CZ"/>
        </a:p>
      </dgm:t>
    </dgm:pt>
    <dgm:pt modelId="{67BAEAC1-4256-4EB1-993D-ED471AA081C5}" type="sibTrans" cxnId="{7194A25C-36DD-43C6-A046-A30813069593}">
      <dgm:prSet/>
      <dgm:spPr/>
      <dgm:t>
        <a:bodyPr/>
        <a:lstStyle/>
        <a:p>
          <a:endParaRPr lang="cs-CZ"/>
        </a:p>
      </dgm:t>
    </dgm:pt>
    <dgm:pt modelId="{8F294D0B-2E72-454C-9249-A513BC95A583}" type="pres">
      <dgm:prSet presAssocID="{32587839-5874-4F26-82A6-282C21400B1C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99973EC2-0B62-41BB-8A12-8A7D86A4C95C}" type="pres">
      <dgm:prSet presAssocID="{C9B2C67D-90A6-4C0F-8175-2A2BFF9F6475}" presName="dummy" presStyleCnt="0"/>
      <dgm:spPr/>
    </dgm:pt>
    <dgm:pt modelId="{1B0A98DB-1AA0-4EB2-A98D-63EC0015B7E1}" type="pres">
      <dgm:prSet presAssocID="{C9B2C67D-90A6-4C0F-8175-2A2BFF9F6475}" presName="node" presStyleLbl="revTx" presStyleIdx="0" presStyleCnt="5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FC68E6C-886C-4E1C-8F10-5D6741BC2F57}" type="pres">
      <dgm:prSet presAssocID="{0A05C688-43DD-4503-8C19-F8DE0BDAE7ED}" presName="sibTrans" presStyleLbl="node1" presStyleIdx="0" presStyleCnt="5"/>
      <dgm:spPr/>
      <dgm:t>
        <a:bodyPr/>
        <a:lstStyle/>
        <a:p>
          <a:endParaRPr lang="cs-CZ"/>
        </a:p>
      </dgm:t>
    </dgm:pt>
    <dgm:pt modelId="{22C4853F-669C-401E-974D-4021A9802DAA}" type="pres">
      <dgm:prSet presAssocID="{790E9903-6C4E-4B14-9776-B6FAE216E711}" presName="dummy" presStyleCnt="0"/>
      <dgm:spPr/>
    </dgm:pt>
    <dgm:pt modelId="{3335FC3C-D396-42B4-8B9E-D836AA11BA72}" type="pres">
      <dgm:prSet presAssocID="{790E9903-6C4E-4B14-9776-B6FAE216E711}" presName="node" presStyleLbl="revTx" presStyleIdx="1" presStyleCnt="5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23F1A23-BBC6-485A-9C56-030A5050B47A}" type="pres">
      <dgm:prSet presAssocID="{C38CF984-AA1E-4272-A1BF-174C2F2EC86F}" presName="sibTrans" presStyleLbl="node1" presStyleIdx="1" presStyleCnt="5"/>
      <dgm:spPr/>
      <dgm:t>
        <a:bodyPr/>
        <a:lstStyle/>
        <a:p>
          <a:endParaRPr lang="cs-CZ"/>
        </a:p>
      </dgm:t>
    </dgm:pt>
    <dgm:pt modelId="{AB6C60B1-CA8D-4968-9046-8715E1ECB5DD}" type="pres">
      <dgm:prSet presAssocID="{020FA5F5-EE62-40FE-BC25-622798CD9E48}" presName="dummy" presStyleCnt="0"/>
      <dgm:spPr/>
    </dgm:pt>
    <dgm:pt modelId="{5AA94776-E0A2-4262-BC5D-EC72A4833476}" type="pres">
      <dgm:prSet presAssocID="{020FA5F5-EE62-40FE-BC25-622798CD9E48}" presName="node" presStyleLbl="revTx" presStyleIdx="2" presStyleCnt="5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6F5CEF61-3A25-4804-9068-FBC30986B165}" type="pres">
      <dgm:prSet presAssocID="{CF7A0C34-0500-4869-A285-64B9F1D0FF3B}" presName="sibTrans" presStyleLbl="node1" presStyleIdx="2" presStyleCnt="5"/>
      <dgm:spPr/>
      <dgm:t>
        <a:bodyPr/>
        <a:lstStyle/>
        <a:p>
          <a:endParaRPr lang="cs-CZ"/>
        </a:p>
      </dgm:t>
    </dgm:pt>
    <dgm:pt modelId="{6144BF96-7E57-4D2D-9DB9-AA4C2BAEEA45}" type="pres">
      <dgm:prSet presAssocID="{D03B114E-2C8D-4562-B538-6269E7E152C8}" presName="dummy" presStyleCnt="0"/>
      <dgm:spPr/>
    </dgm:pt>
    <dgm:pt modelId="{4AE2E1A2-59FB-4985-ABA8-B4AD155E3B39}" type="pres">
      <dgm:prSet presAssocID="{D03B114E-2C8D-4562-B538-6269E7E152C8}" presName="node" presStyleLbl="revTx" presStyleIdx="3" presStyleCnt="5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D95A37D4-A126-4907-845A-30EF9153E22D}" type="pres">
      <dgm:prSet presAssocID="{F8B4AED1-8BB4-499D-9553-A4E314E28A67}" presName="sibTrans" presStyleLbl="node1" presStyleIdx="3" presStyleCnt="5"/>
      <dgm:spPr/>
      <dgm:t>
        <a:bodyPr/>
        <a:lstStyle/>
        <a:p>
          <a:endParaRPr lang="cs-CZ"/>
        </a:p>
      </dgm:t>
    </dgm:pt>
    <dgm:pt modelId="{22B388EC-610D-47B1-9F78-F8060EE5B32A}" type="pres">
      <dgm:prSet presAssocID="{DE7EF7AE-E6A7-455A-8A13-22FDF8CD9376}" presName="dummy" presStyleCnt="0"/>
      <dgm:spPr/>
    </dgm:pt>
    <dgm:pt modelId="{35CAEDFE-A377-497E-924E-6B64D2634B8B}" type="pres">
      <dgm:prSet presAssocID="{DE7EF7AE-E6A7-455A-8A13-22FDF8CD9376}" presName="node" presStyleLbl="revTx" presStyleIdx="4" presStyleCnt="5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8950F0E-2223-4937-B190-AC4C6FDAB5C1}" type="pres">
      <dgm:prSet presAssocID="{67BAEAC1-4256-4EB1-993D-ED471AA081C5}" presName="sibTrans" presStyleLbl="node1" presStyleIdx="4" presStyleCnt="5"/>
      <dgm:spPr/>
      <dgm:t>
        <a:bodyPr/>
        <a:lstStyle/>
        <a:p>
          <a:endParaRPr lang="cs-CZ"/>
        </a:p>
      </dgm:t>
    </dgm:pt>
  </dgm:ptLst>
  <dgm:cxnLst>
    <dgm:cxn modelId="{78C74D93-6052-4A3E-934D-DE03F9E236D8}" type="presOf" srcId="{DE7EF7AE-E6A7-455A-8A13-22FDF8CD9376}" destId="{35CAEDFE-A377-497E-924E-6B64D2634B8B}" srcOrd="0" destOrd="0" presId="urn:microsoft.com/office/officeart/2005/8/layout/cycle1"/>
    <dgm:cxn modelId="{D68AC386-1D81-4123-B18D-CAD79262CB90}" type="presOf" srcId="{0A05C688-43DD-4503-8C19-F8DE0BDAE7ED}" destId="{7FC68E6C-886C-4E1C-8F10-5D6741BC2F57}" srcOrd="0" destOrd="0" presId="urn:microsoft.com/office/officeart/2005/8/layout/cycle1"/>
    <dgm:cxn modelId="{F12DBCEE-DDC9-439D-A334-C6E389DB29EC}" type="presOf" srcId="{F8B4AED1-8BB4-499D-9553-A4E314E28A67}" destId="{D95A37D4-A126-4907-845A-30EF9153E22D}" srcOrd="0" destOrd="0" presId="urn:microsoft.com/office/officeart/2005/8/layout/cycle1"/>
    <dgm:cxn modelId="{50B0465A-C304-4BCF-9110-66D71EECFFB1}" srcId="{32587839-5874-4F26-82A6-282C21400B1C}" destId="{020FA5F5-EE62-40FE-BC25-622798CD9E48}" srcOrd="2" destOrd="0" parTransId="{B51E9228-96A2-4581-9F3A-16056195B305}" sibTransId="{CF7A0C34-0500-4869-A285-64B9F1D0FF3B}"/>
    <dgm:cxn modelId="{7194A25C-36DD-43C6-A046-A30813069593}" srcId="{32587839-5874-4F26-82A6-282C21400B1C}" destId="{DE7EF7AE-E6A7-455A-8A13-22FDF8CD9376}" srcOrd="4" destOrd="0" parTransId="{CCA5ECCE-97CD-49C6-936C-86475473DE60}" sibTransId="{67BAEAC1-4256-4EB1-993D-ED471AA081C5}"/>
    <dgm:cxn modelId="{E8C62E8E-5C3D-4C35-ADD5-8EDC195BB1F3}" type="presOf" srcId="{32587839-5874-4F26-82A6-282C21400B1C}" destId="{8F294D0B-2E72-454C-9249-A513BC95A583}" srcOrd="0" destOrd="0" presId="urn:microsoft.com/office/officeart/2005/8/layout/cycle1"/>
    <dgm:cxn modelId="{B117A0FA-08DD-45F2-AA4C-C6D0041455F4}" type="presOf" srcId="{790E9903-6C4E-4B14-9776-B6FAE216E711}" destId="{3335FC3C-D396-42B4-8B9E-D836AA11BA72}" srcOrd="0" destOrd="0" presId="urn:microsoft.com/office/officeart/2005/8/layout/cycle1"/>
    <dgm:cxn modelId="{868EC393-93C0-4CAD-959E-6568052421F9}" srcId="{32587839-5874-4F26-82A6-282C21400B1C}" destId="{D03B114E-2C8D-4562-B538-6269E7E152C8}" srcOrd="3" destOrd="0" parTransId="{FFDBDFCD-E8C5-4369-A09A-944FB9C33A64}" sibTransId="{F8B4AED1-8BB4-499D-9553-A4E314E28A67}"/>
    <dgm:cxn modelId="{CC2188A6-F28B-4FDF-BEED-2C534E089495}" srcId="{32587839-5874-4F26-82A6-282C21400B1C}" destId="{C9B2C67D-90A6-4C0F-8175-2A2BFF9F6475}" srcOrd="0" destOrd="0" parTransId="{C9F23443-EAC8-466E-8A15-BB15E905481A}" sibTransId="{0A05C688-43DD-4503-8C19-F8DE0BDAE7ED}"/>
    <dgm:cxn modelId="{6C8EBF6B-B4B6-4137-8349-E268007E59C2}" srcId="{32587839-5874-4F26-82A6-282C21400B1C}" destId="{790E9903-6C4E-4B14-9776-B6FAE216E711}" srcOrd="1" destOrd="0" parTransId="{8D3E267B-1623-4D5D-8151-F66455E8EDF1}" sibTransId="{C38CF984-AA1E-4272-A1BF-174C2F2EC86F}"/>
    <dgm:cxn modelId="{AABC728C-914C-4E50-BBF8-E31013560A41}" type="presOf" srcId="{C9B2C67D-90A6-4C0F-8175-2A2BFF9F6475}" destId="{1B0A98DB-1AA0-4EB2-A98D-63EC0015B7E1}" srcOrd="0" destOrd="0" presId="urn:microsoft.com/office/officeart/2005/8/layout/cycle1"/>
    <dgm:cxn modelId="{A366F227-D070-4BBB-A582-2FDB23027F19}" type="presOf" srcId="{67BAEAC1-4256-4EB1-993D-ED471AA081C5}" destId="{78950F0E-2223-4937-B190-AC4C6FDAB5C1}" srcOrd="0" destOrd="0" presId="urn:microsoft.com/office/officeart/2005/8/layout/cycle1"/>
    <dgm:cxn modelId="{C8ED6370-20DC-4DE9-A766-63F5C8B00CE0}" type="presOf" srcId="{CF7A0C34-0500-4869-A285-64B9F1D0FF3B}" destId="{6F5CEF61-3A25-4804-9068-FBC30986B165}" srcOrd="0" destOrd="0" presId="urn:microsoft.com/office/officeart/2005/8/layout/cycle1"/>
    <dgm:cxn modelId="{81CC7B47-1004-4558-A31D-E85B0BD553B6}" type="presOf" srcId="{D03B114E-2C8D-4562-B538-6269E7E152C8}" destId="{4AE2E1A2-59FB-4985-ABA8-B4AD155E3B39}" srcOrd="0" destOrd="0" presId="urn:microsoft.com/office/officeart/2005/8/layout/cycle1"/>
    <dgm:cxn modelId="{34CAD59F-A8FF-4076-98E9-79D3D2460C91}" type="presOf" srcId="{C38CF984-AA1E-4272-A1BF-174C2F2EC86F}" destId="{323F1A23-BBC6-485A-9C56-030A5050B47A}" srcOrd="0" destOrd="0" presId="urn:microsoft.com/office/officeart/2005/8/layout/cycle1"/>
    <dgm:cxn modelId="{D2C62AEE-B2F8-4790-AB78-025E1DD59BDC}" type="presOf" srcId="{020FA5F5-EE62-40FE-BC25-622798CD9E48}" destId="{5AA94776-E0A2-4262-BC5D-EC72A4833476}" srcOrd="0" destOrd="0" presId="urn:microsoft.com/office/officeart/2005/8/layout/cycle1"/>
    <dgm:cxn modelId="{86E12B36-B59F-42E5-A610-F3DFEDEB6354}" type="presParOf" srcId="{8F294D0B-2E72-454C-9249-A513BC95A583}" destId="{99973EC2-0B62-41BB-8A12-8A7D86A4C95C}" srcOrd="0" destOrd="0" presId="urn:microsoft.com/office/officeart/2005/8/layout/cycle1"/>
    <dgm:cxn modelId="{D96743F9-296E-4E16-9E08-3B9ECD3A7165}" type="presParOf" srcId="{8F294D0B-2E72-454C-9249-A513BC95A583}" destId="{1B0A98DB-1AA0-4EB2-A98D-63EC0015B7E1}" srcOrd="1" destOrd="0" presId="urn:microsoft.com/office/officeart/2005/8/layout/cycle1"/>
    <dgm:cxn modelId="{B3737270-24EB-4CAA-A55B-EE163C9E847E}" type="presParOf" srcId="{8F294D0B-2E72-454C-9249-A513BC95A583}" destId="{7FC68E6C-886C-4E1C-8F10-5D6741BC2F57}" srcOrd="2" destOrd="0" presId="urn:microsoft.com/office/officeart/2005/8/layout/cycle1"/>
    <dgm:cxn modelId="{CC6F2D13-AC8C-4FF2-A684-E2A0B0D624A2}" type="presParOf" srcId="{8F294D0B-2E72-454C-9249-A513BC95A583}" destId="{22C4853F-669C-401E-974D-4021A9802DAA}" srcOrd="3" destOrd="0" presId="urn:microsoft.com/office/officeart/2005/8/layout/cycle1"/>
    <dgm:cxn modelId="{EEF8FD53-F0F4-42DF-81A8-13D495DE9A88}" type="presParOf" srcId="{8F294D0B-2E72-454C-9249-A513BC95A583}" destId="{3335FC3C-D396-42B4-8B9E-D836AA11BA72}" srcOrd="4" destOrd="0" presId="urn:microsoft.com/office/officeart/2005/8/layout/cycle1"/>
    <dgm:cxn modelId="{B619B9A6-5BA8-4AD2-86B0-61FB2567FCB2}" type="presParOf" srcId="{8F294D0B-2E72-454C-9249-A513BC95A583}" destId="{323F1A23-BBC6-485A-9C56-030A5050B47A}" srcOrd="5" destOrd="0" presId="urn:microsoft.com/office/officeart/2005/8/layout/cycle1"/>
    <dgm:cxn modelId="{CAB5E88D-919C-4ADF-8EAF-AD2B9183A9B8}" type="presParOf" srcId="{8F294D0B-2E72-454C-9249-A513BC95A583}" destId="{AB6C60B1-CA8D-4968-9046-8715E1ECB5DD}" srcOrd="6" destOrd="0" presId="urn:microsoft.com/office/officeart/2005/8/layout/cycle1"/>
    <dgm:cxn modelId="{9D5E568B-D582-4E61-A9AA-117A7DE3B5A1}" type="presParOf" srcId="{8F294D0B-2E72-454C-9249-A513BC95A583}" destId="{5AA94776-E0A2-4262-BC5D-EC72A4833476}" srcOrd="7" destOrd="0" presId="urn:microsoft.com/office/officeart/2005/8/layout/cycle1"/>
    <dgm:cxn modelId="{F2F4A88C-3BA2-41FA-968C-C4E972AC6736}" type="presParOf" srcId="{8F294D0B-2E72-454C-9249-A513BC95A583}" destId="{6F5CEF61-3A25-4804-9068-FBC30986B165}" srcOrd="8" destOrd="0" presId="urn:microsoft.com/office/officeart/2005/8/layout/cycle1"/>
    <dgm:cxn modelId="{8ABA81B3-C3C1-4D4A-911A-B9084E55AD54}" type="presParOf" srcId="{8F294D0B-2E72-454C-9249-A513BC95A583}" destId="{6144BF96-7E57-4D2D-9DB9-AA4C2BAEEA45}" srcOrd="9" destOrd="0" presId="urn:microsoft.com/office/officeart/2005/8/layout/cycle1"/>
    <dgm:cxn modelId="{54F73C7E-A3CD-4D07-BD52-C1513DFEC925}" type="presParOf" srcId="{8F294D0B-2E72-454C-9249-A513BC95A583}" destId="{4AE2E1A2-59FB-4985-ABA8-B4AD155E3B39}" srcOrd="10" destOrd="0" presId="urn:microsoft.com/office/officeart/2005/8/layout/cycle1"/>
    <dgm:cxn modelId="{0A7D4685-106C-4482-A897-0C0843378365}" type="presParOf" srcId="{8F294D0B-2E72-454C-9249-A513BC95A583}" destId="{D95A37D4-A126-4907-845A-30EF9153E22D}" srcOrd="11" destOrd="0" presId="urn:microsoft.com/office/officeart/2005/8/layout/cycle1"/>
    <dgm:cxn modelId="{2F94BE09-D346-4F9C-A990-04917F41AB85}" type="presParOf" srcId="{8F294D0B-2E72-454C-9249-A513BC95A583}" destId="{22B388EC-610D-47B1-9F78-F8060EE5B32A}" srcOrd="12" destOrd="0" presId="urn:microsoft.com/office/officeart/2005/8/layout/cycle1"/>
    <dgm:cxn modelId="{AE505995-5EF0-40E9-82E3-BC0B1A2D4DC5}" type="presParOf" srcId="{8F294D0B-2E72-454C-9249-A513BC95A583}" destId="{35CAEDFE-A377-497E-924E-6B64D2634B8B}" srcOrd="13" destOrd="0" presId="urn:microsoft.com/office/officeart/2005/8/layout/cycle1"/>
    <dgm:cxn modelId="{61139213-66E5-4515-BC34-D95FD8F518BB}" type="presParOf" srcId="{8F294D0B-2E72-454C-9249-A513BC95A583}" destId="{78950F0E-2223-4937-B190-AC4C6FDAB5C1}" srcOrd="14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5B8C9A-3441-4B20-B14D-B500603E31B5}">
      <dsp:nvSpPr>
        <dsp:cNvPr id="0" name=""/>
        <dsp:cNvSpPr/>
      </dsp:nvSpPr>
      <dsp:spPr>
        <a:xfrm>
          <a:off x="906292" y="0"/>
          <a:ext cx="998440" cy="998541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E3C30C7-42FA-4DF3-B298-79094E5C509D}">
      <dsp:nvSpPr>
        <dsp:cNvPr id="0" name=""/>
        <dsp:cNvSpPr/>
      </dsp:nvSpPr>
      <dsp:spPr>
        <a:xfrm>
          <a:off x="1126732" y="361445"/>
          <a:ext cx="557186" cy="2785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předání výstupu</a:t>
          </a:r>
        </a:p>
      </dsp:txBody>
      <dsp:txXfrm>
        <a:off x="1126732" y="361445"/>
        <a:ext cx="557186" cy="278564"/>
      </dsp:txXfrm>
    </dsp:sp>
    <dsp:sp modelId="{5C8D081F-7F89-4165-83FB-09949658D015}">
      <dsp:nvSpPr>
        <dsp:cNvPr id="0" name=""/>
        <dsp:cNvSpPr/>
      </dsp:nvSpPr>
      <dsp:spPr>
        <a:xfrm>
          <a:off x="628916" y="573810"/>
          <a:ext cx="998440" cy="998541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C674033-044E-4706-B704-48AA050863A6}">
      <dsp:nvSpPr>
        <dsp:cNvPr id="0" name=""/>
        <dsp:cNvSpPr/>
      </dsp:nvSpPr>
      <dsp:spPr>
        <a:xfrm>
          <a:off x="848232" y="936315"/>
          <a:ext cx="557186" cy="2785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hodnocení výstupu</a:t>
          </a:r>
        </a:p>
      </dsp:txBody>
      <dsp:txXfrm>
        <a:off x="848232" y="936315"/>
        <a:ext cx="557186" cy="278564"/>
      </dsp:txXfrm>
    </dsp:sp>
    <dsp:sp modelId="{50CD8307-E1A2-434B-8437-57E2918B6256}">
      <dsp:nvSpPr>
        <dsp:cNvPr id="0" name=""/>
        <dsp:cNvSpPr/>
      </dsp:nvSpPr>
      <dsp:spPr>
        <a:xfrm>
          <a:off x="906292" y="1149739"/>
          <a:ext cx="998440" cy="998541"/>
        </a:xfrm>
        <a:prstGeom prst="circularArrow">
          <a:avLst>
            <a:gd name="adj1" fmla="val 10980"/>
            <a:gd name="adj2" fmla="val 1142322"/>
            <a:gd name="adj3" fmla="val 4500000"/>
            <a:gd name="adj4" fmla="val 135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8942E53-0920-40AE-980D-9E30B4DB0E09}">
      <dsp:nvSpPr>
        <dsp:cNvPr id="0" name=""/>
        <dsp:cNvSpPr/>
      </dsp:nvSpPr>
      <dsp:spPr>
        <a:xfrm>
          <a:off x="1126732" y="1511185"/>
          <a:ext cx="557186" cy="2785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akceptace výstupu</a:t>
          </a:r>
        </a:p>
      </dsp:txBody>
      <dsp:txXfrm>
        <a:off x="1126732" y="1511185"/>
        <a:ext cx="557186" cy="278564"/>
      </dsp:txXfrm>
    </dsp:sp>
    <dsp:sp modelId="{04F38D53-1111-465C-81F7-25BE799310A0}">
      <dsp:nvSpPr>
        <dsp:cNvPr id="0" name=""/>
        <dsp:cNvSpPr/>
      </dsp:nvSpPr>
      <dsp:spPr>
        <a:xfrm>
          <a:off x="700086" y="1789749"/>
          <a:ext cx="857785" cy="858200"/>
        </a:xfrm>
        <a:prstGeom prst="blockArc">
          <a:avLst>
            <a:gd name="adj1" fmla="val 0"/>
            <a:gd name="adj2" fmla="val 18900000"/>
            <a:gd name="adj3" fmla="val 1274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8FD11A-EE9B-4FF3-A34A-120FC2CBC5ED}">
      <dsp:nvSpPr>
        <dsp:cNvPr id="0" name=""/>
        <dsp:cNvSpPr/>
      </dsp:nvSpPr>
      <dsp:spPr>
        <a:xfrm>
          <a:off x="848232" y="2086055"/>
          <a:ext cx="557186" cy="2785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předání konečnému uživateli</a:t>
          </a:r>
        </a:p>
      </dsp:txBody>
      <dsp:txXfrm>
        <a:off x="848232" y="2086055"/>
        <a:ext cx="557186" cy="27856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B0A98DB-1AA0-4EB2-A98D-63EC0015B7E1}">
      <dsp:nvSpPr>
        <dsp:cNvPr id="0" name=""/>
        <dsp:cNvSpPr/>
      </dsp:nvSpPr>
      <dsp:spPr>
        <a:xfrm>
          <a:off x="1984974" y="18081"/>
          <a:ext cx="633719" cy="6337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800" kern="1200"/>
            <a:t>Identifikace rizik</a:t>
          </a:r>
        </a:p>
      </dsp:txBody>
      <dsp:txXfrm>
        <a:off x="1984974" y="18081"/>
        <a:ext cx="633719" cy="633719"/>
      </dsp:txXfrm>
    </dsp:sp>
    <dsp:sp modelId="{7FC68E6C-886C-4E1C-8F10-5D6741BC2F57}">
      <dsp:nvSpPr>
        <dsp:cNvPr id="0" name=""/>
        <dsp:cNvSpPr/>
      </dsp:nvSpPr>
      <dsp:spPr>
        <a:xfrm>
          <a:off x="491339" y="-600"/>
          <a:ext cx="2379646" cy="2379646"/>
        </a:xfrm>
        <a:prstGeom prst="circularArrow">
          <a:avLst>
            <a:gd name="adj1" fmla="val 5193"/>
            <a:gd name="adj2" fmla="val 335392"/>
            <a:gd name="adj3" fmla="val 21295363"/>
            <a:gd name="adj4" fmla="val 19764380"/>
            <a:gd name="adj5" fmla="val 6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35FC3C-D396-42B4-8B9E-D836AA11BA72}">
      <dsp:nvSpPr>
        <dsp:cNvPr id="0" name=""/>
        <dsp:cNvSpPr/>
      </dsp:nvSpPr>
      <dsp:spPr>
        <a:xfrm>
          <a:off x="2368571" y="1198669"/>
          <a:ext cx="633719" cy="6337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800" kern="1200"/>
            <a:t>Vyhodnocení rizik</a:t>
          </a:r>
        </a:p>
      </dsp:txBody>
      <dsp:txXfrm>
        <a:off x="2368571" y="1198669"/>
        <a:ext cx="633719" cy="633719"/>
      </dsp:txXfrm>
    </dsp:sp>
    <dsp:sp modelId="{323F1A23-BBC6-485A-9C56-030A5050B47A}">
      <dsp:nvSpPr>
        <dsp:cNvPr id="0" name=""/>
        <dsp:cNvSpPr/>
      </dsp:nvSpPr>
      <dsp:spPr>
        <a:xfrm>
          <a:off x="491339" y="-600"/>
          <a:ext cx="2379646" cy="2379646"/>
        </a:xfrm>
        <a:prstGeom prst="circularArrow">
          <a:avLst>
            <a:gd name="adj1" fmla="val 5193"/>
            <a:gd name="adj2" fmla="val 335392"/>
            <a:gd name="adj3" fmla="val 4016897"/>
            <a:gd name="adj4" fmla="val 2251414"/>
            <a:gd name="adj5" fmla="val 6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A94776-E0A2-4262-BC5D-EC72A4833476}">
      <dsp:nvSpPr>
        <dsp:cNvPr id="0" name=""/>
        <dsp:cNvSpPr/>
      </dsp:nvSpPr>
      <dsp:spPr>
        <a:xfrm>
          <a:off x="1364302" y="1928313"/>
          <a:ext cx="633719" cy="6337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800" kern="1200"/>
            <a:t>Návrh a schválení opatření</a:t>
          </a:r>
        </a:p>
      </dsp:txBody>
      <dsp:txXfrm>
        <a:off x="1364302" y="1928313"/>
        <a:ext cx="633719" cy="633719"/>
      </dsp:txXfrm>
    </dsp:sp>
    <dsp:sp modelId="{6F5CEF61-3A25-4804-9068-FBC30986B165}">
      <dsp:nvSpPr>
        <dsp:cNvPr id="0" name=""/>
        <dsp:cNvSpPr/>
      </dsp:nvSpPr>
      <dsp:spPr>
        <a:xfrm>
          <a:off x="491339" y="-600"/>
          <a:ext cx="2379646" cy="2379646"/>
        </a:xfrm>
        <a:prstGeom prst="circularArrow">
          <a:avLst>
            <a:gd name="adj1" fmla="val 5193"/>
            <a:gd name="adj2" fmla="val 335392"/>
            <a:gd name="adj3" fmla="val 8213194"/>
            <a:gd name="adj4" fmla="val 6447711"/>
            <a:gd name="adj5" fmla="val 6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2E1A2-59FB-4985-ABA8-B4AD155E3B39}">
      <dsp:nvSpPr>
        <dsp:cNvPr id="0" name=""/>
        <dsp:cNvSpPr/>
      </dsp:nvSpPr>
      <dsp:spPr>
        <a:xfrm>
          <a:off x="360034" y="1198669"/>
          <a:ext cx="633719" cy="6337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800" kern="1200"/>
            <a:t>Implementace opatření</a:t>
          </a:r>
        </a:p>
      </dsp:txBody>
      <dsp:txXfrm>
        <a:off x="360034" y="1198669"/>
        <a:ext cx="633719" cy="633719"/>
      </dsp:txXfrm>
    </dsp:sp>
    <dsp:sp modelId="{D95A37D4-A126-4907-845A-30EF9153E22D}">
      <dsp:nvSpPr>
        <dsp:cNvPr id="0" name=""/>
        <dsp:cNvSpPr/>
      </dsp:nvSpPr>
      <dsp:spPr>
        <a:xfrm>
          <a:off x="491339" y="-600"/>
          <a:ext cx="2379646" cy="2379646"/>
        </a:xfrm>
        <a:prstGeom prst="circularArrow">
          <a:avLst>
            <a:gd name="adj1" fmla="val 5193"/>
            <a:gd name="adj2" fmla="val 335392"/>
            <a:gd name="adj3" fmla="val 12300228"/>
            <a:gd name="adj4" fmla="val 10769245"/>
            <a:gd name="adj5" fmla="val 6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CAEDFE-A377-497E-924E-6B64D2634B8B}">
      <dsp:nvSpPr>
        <dsp:cNvPr id="0" name=""/>
        <dsp:cNvSpPr/>
      </dsp:nvSpPr>
      <dsp:spPr>
        <a:xfrm>
          <a:off x="743630" y="18081"/>
          <a:ext cx="633719" cy="6337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800" kern="1200"/>
            <a:t>Vyhodnocení účinnosti opatření</a:t>
          </a:r>
        </a:p>
      </dsp:txBody>
      <dsp:txXfrm>
        <a:off x="743630" y="18081"/>
        <a:ext cx="633719" cy="633719"/>
      </dsp:txXfrm>
    </dsp:sp>
    <dsp:sp modelId="{78950F0E-2223-4937-B190-AC4C6FDAB5C1}">
      <dsp:nvSpPr>
        <dsp:cNvPr id="0" name=""/>
        <dsp:cNvSpPr/>
      </dsp:nvSpPr>
      <dsp:spPr>
        <a:xfrm>
          <a:off x="491339" y="-600"/>
          <a:ext cx="2379646" cy="2379646"/>
        </a:xfrm>
        <a:prstGeom prst="circularArrow">
          <a:avLst>
            <a:gd name="adj1" fmla="val 5193"/>
            <a:gd name="adj2" fmla="val 335392"/>
            <a:gd name="adj3" fmla="val 16867878"/>
            <a:gd name="adj4" fmla="val 15196729"/>
            <a:gd name="adj5" fmla="val 6059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F6911759377A489158637EE57A7A06" ma:contentTypeVersion="9" ma:contentTypeDescription="Vytvořit nový dokument" ma:contentTypeScope="" ma:versionID="22dcb395c5bd9ad3a5a6295c34e4f7ad">
  <xsd:schema xmlns:xsd="http://www.w3.org/2001/XMLSchema" xmlns:p="http://schemas.microsoft.com/office/2006/metadata/properties" xmlns:ns2="57c3d9b8-bc72-4856-b35c-920442c0b9a4" xmlns:ns3="http://schemas.microsoft.com/sharepoint/v3/fields" targetNamespace="http://schemas.microsoft.com/office/2006/metadata/properties" ma:root="true" ma:fieldsID="cf99c080062c4bb3b487e0af1ab196dc" ns2:_="" ns3:_="">
    <xsd:import namespace="57c3d9b8-bc72-4856-b35c-920442c0b9a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ozn_x00e1_mka" minOccurs="0"/>
                <xsd:element ref="ns3:_DCDateCre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c3d9b8-bc72-4856-b35c-920442c0b9a4" elementFormDefault="qualified">
    <xsd:import namespace="http://schemas.microsoft.com/office/2006/documentManagement/types"/>
    <xsd:element name="pozn_x00e1_mka" ma:index="8" nillable="true" ma:displayName="Poznámka" ma:default="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11" nillable="true" ma:displayName="Datum vytvoření" ma:default="[today]" ma:description="Datum, k němuž byl tento prostředek vytvořen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 ma:index="9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ozn_x00e1_mka xmlns="57c3d9b8-bc72-4856-b35c-920442c0b9a4" xsi:nil="true"/>
    <_DCDateCreated xmlns="http://schemas.microsoft.com/sharepoint/v3/fields">2015-09-03T06:21:17+00:00</_DCDateCreat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CC0FF-C851-4438-9254-F90133AA7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3d9b8-bc72-4856-b35c-920442c0b9a4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EFC9195-DEF4-488D-AEFF-CF75F27AD67F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57c3d9b8-bc72-4856-b35c-920442c0b9a4"/>
    <ds:schemaRef ds:uri="http://www.w3.org/XML/1998/namespace"/>
    <ds:schemaRef ds:uri="http://schemas.openxmlformats.org/package/2006/metadata/core-properties"/>
    <ds:schemaRef ds:uri="http://schemas.microsoft.com/sharepoint/v3/field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C1D6EE6-DC2E-48FF-85AC-424079F3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EA9A65-6863-49F8-846A-D2E28A02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2158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Procesy fází projektu a řešení situací během realizace projektu</vt:lpstr>
    </vt:vector>
  </TitlesOfParts>
  <Company>Ministerstvo financí</Company>
  <LinksUpToDate>false</LinksUpToDate>
  <CharactersWithSpaces>15105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Procesy fází projektu a řešení situací během realizace projektu</dc:title>
  <dc:creator>Česáková Jana Ing.</dc:creator>
  <cp:lastModifiedBy>Česáková Jana Ing.</cp:lastModifiedBy>
  <cp:revision>5</cp:revision>
  <cp:lastPrinted>2015-06-25T15:13:00Z</cp:lastPrinted>
  <dcterms:created xsi:type="dcterms:W3CDTF">2016-04-06T11:57:00Z</dcterms:created>
  <dcterms:modified xsi:type="dcterms:W3CDTF">2016-04-07T09:24:00Z</dcterms:modified>
</cp:coreProperties>
</file>