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28" w:rsidRPr="00D31128" w:rsidRDefault="00086328" w:rsidP="00086328">
      <w:pPr>
        <w:spacing w:after="0" w:line="240" w:lineRule="auto"/>
        <w:jc w:val="center"/>
        <w:rPr>
          <w:rFonts w:ascii="Arial Black" w:hAnsi="Arial Black" w:cs="Arial"/>
          <w:b/>
          <w:sz w:val="40"/>
          <w:szCs w:val="40"/>
        </w:rPr>
      </w:pPr>
      <w:r w:rsidRPr="00D31128">
        <w:rPr>
          <w:rFonts w:ascii="Arial Black" w:hAnsi="Arial Black" w:cs="Arial"/>
          <w:b/>
          <w:sz w:val="40"/>
          <w:szCs w:val="40"/>
        </w:rPr>
        <w:t xml:space="preserve">RÁMCOVÁ DOHODA </w:t>
      </w:r>
    </w:p>
    <w:p w:rsidR="00086328" w:rsidRPr="00D31128" w:rsidRDefault="00086328" w:rsidP="00086328">
      <w:pPr>
        <w:spacing w:line="240" w:lineRule="auto"/>
        <w:jc w:val="center"/>
        <w:rPr>
          <w:rFonts w:ascii="Arial Black" w:hAnsi="Arial Black" w:cs="Arial"/>
          <w:b/>
          <w:sz w:val="40"/>
          <w:szCs w:val="40"/>
        </w:rPr>
      </w:pPr>
      <w:r w:rsidRPr="00D31128">
        <w:rPr>
          <w:rFonts w:ascii="Arial Black" w:hAnsi="Arial Black" w:cs="Arial"/>
          <w:b/>
          <w:sz w:val="40"/>
          <w:szCs w:val="40"/>
        </w:rPr>
        <w:t>NA DODÁ</w:t>
      </w:r>
      <w:r>
        <w:rPr>
          <w:rFonts w:ascii="Arial Black" w:hAnsi="Arial Black" w:cs="Arial"/>
          <w:b/>
          <w:sz w:val="40"/>
          <w:szCs w:val="40"/>
        </w:rPr>
        <w:t>VKY SPOTŘEBNÍHO MATERIÁLU PRO TISKÁRNY</w:t>
      </w:r>
    </w:p>
    <w:p w:rsidR="00086328" w:rsidRDefault="00086328" w:rsidP="00086328">
      <w:pPr>
        <w:jc w:val="center"/>
        <w:rPr>
          <w:rFonts w:ascii="Arial" w:hAnsi="Arial" w:cs="Arial"/>
          <w:b/>
        </w:rPr>
      </w:pPr>
      <w:r w:rsidRPr="001862BD">
        <w:rPr>
          <w:rFonts w:ascii="Arial" w:hAnsi="Arial" w:cs="Arial"/>
        </w:rPr>
        <w:t xml:space="preserve">evidovaná u </w:t>
      </w:r>
      <w:r>
        <w:rPr>
          <w:rFonts w:ascii="Arial" w:hAnsi="Arial" w:cs="Arial"/>
        </w:rPr>
        <w:t>kupujícího</w:t>
      </w:r>
      <w:r w:rsidRPr="001862BD">
        <w:rPr>
          <w:rFonts w:ascii="Arial" w:hAnsi="Arial" w:cs="Arial"/>
        </w:rPr>
        <w:t xml:space="preserve"> pod č. </w:t>
      </w:r>
      <w:r w:rsidRPr="001862BD">
        <w:rPr>
          <w:rFonts w:ascii="Arial" w:hAnsi="Arial" w:cs="Arial"/>
          <w:b/>
          <w:highlight w:val="green"/>
        </w:rPr>
        <w:t>[•]</w:t>
      </w:r>
      <w:r>
        <w:rPr>
          <w:rFonts w:ascii="Arial" w:hAnsi="Arial" w:cs="Arial"/>
          <w:b/>
        </w:rPr>
        <w:t>/2017</w:t>
      </w:r>
    </w:p>
    <w:p w:rsidR="00086328" w:rsidRDefault="00086328" w:rsidP="00086328">
      <w:pPr>
        <w:spacing w:after="0" w:line="240" w:lineRule="auto"/>
        <w:jc w:val="center"/>
        <w:rPr>
          <w:rFonts w:ascii="Arial" w:eastAsia="Times New Roman" w:hAnsi="Arial" w:cs="Arial"/>
          <w:bCs/>
        </w:rPr>
      </w:pPr>
      <w:r w:rsidRPr="0002519F">
        <w:rPr>
          <w:rFonts w:ascii="Arial" w:eastAsia="Times New Roman" w:hAnsi="Arial" w:cs="Arial"/>
          <w:bCs/>
        </w:rPr>
        <w:t>(dále jen „</w:t>
      </w:r>
      <w:r>
        <w:rPr>
          <w:rFonts w:ascii="Arial" w:eastAsia="Times New Roman" w:hAnsi="Arial" w:cs="Arial"/>
          <w:bCs/>
        </w:rPr>
        <w:t>Rámcová dohoda</w:t>
      </w:r>
      <w:r w:rsidRPr="0002519F">
        <w:rPr>
          <w:rFonts w:ascii="Arial" w:eastAsia="Times New Roman" w:hAnsi="Arial" w:cs="Arial"/>
          <w:bCs/>
        </w:rPr>
        <w:t>“)</w:t>
      </w:r>
    </w:p>
    <w:p w:rsidR="00086328" w:rsidRPr="00AE5F4E" w:rsidRDefault="00086328" w:rsidP="00086328">
      <w:pPr>
        <w:spacing w:after="0" w:line="240" w:lineRule="auto"/>
        <w:jc w:val="center"/>
        <w:rPr>
          <w:rFonts w:ascii="Arial" w:eastAsia="Times New Roman" w:hAnsi="Arial" w:cs="Arial"/>
          <w:bCs/>
        </w:rPr>
      </w:pPr>
    </w:p>
    <w:p w:rsidR="00086328" w:rsidRPr="00A22E45" w:rsidRDefault="00086328" w:rsidP="00086328">
      <w:pPr>
        <w:spacing w:after="0" w:line="240" w:lineRule="auto"/>
        <w:jc w:val="center"/>
        <w:rPr>
          <w:rFonts w:ascii="Arial" w:eastAsia="Times New Roman" w:hAnsi="Arial" w:cs="Arial"/>
          <w:b/>
        </w:rPr>
      </w:pPr>
      <w:r w:rsidRPr="00A22E45">
        <w:rPr>
          <w:rFonts w:ascii="Arial" w:eastAsia="Times New Roman" w:hAnsi="Arial" w:cs="Arial"/>
          <w:b/>
        </w:rPr>
        <w:t xml:space="preserve">uzavřená v souladu s ustanovením § </w:t>
      </w:r>
      <w:r>
        <w:rPr>
          <w:rFonts w:ascii="Arial" w:eastAsia="Times New Roman" w:hAnsi="Arial" w:cs="Arial"/>
          <w:b/>
        </w:rPr>
        <w:t>131 a násl.</w:t>
      </w:r>
      <w:r w:rsidRPr="00A22E45">
        <w:rPr>
          <w:rFonts w:ascii="Arial" w:eastAsia="Times New Roman" w:hAnsi="Arial" w:cs="Arial"/>
          <w:b/>
        </w:rPr>
        <w:t xml:space="preserve"> zákona č. 13</w:t>
      </w:r>
      <w:r>
        <w:rPr>
          <w:rFonts w:ascii="Arial" w:eastAsia="Times New Roman" w:hAnsi="Arial" w:cs="Arial"/>
          <w:b/>
        </w:rPr>
        <w:t>4</w:t>
      </w:r>
      <w:r w:rsidRPr="00A22E45">
        <w:rPr>
          <w:rFonts w:ascii="Arial" w:eastAsia="Times New Roman" w:hAnsi="Arial" w:cs="Arial"/>
          <w:b/>
        </w:rPr>
        <w:t>/20</w:t>
      </w:r>
      <w:r>
        <w:rPr>
          <w:rFonts w:ascii="Arial" w:eastAsia="Times New Roman" w:hAnsi="Arial" w:cs="Arial"/>
          <w:b/>
        </w:rPr>
        <w:t>16</w:t>
      </w:r>
      <w:r w:rsidRPr="00A22E45">
        <w:rPr>
          <w:rFonts w:ascii="Arial" w:eastAsia="Times New Roman" w:hAnsi="Arial" w:cs="Arial"/>
          <w:b/>
        </w:rPr>
        <w:t xml:space="preserve"> Sb., o </w:t>
      </w:r>
      <w:r>
        <w:rPr>
          <w:rFonts w:ascii="Arial" w:eastAsia="Times New Roman" w:hAnsi="Arial" w:cs="Arial"/>
          <w:b/>
        </w:rPr>
        <w:t xml:space="preserve">zadávání </w:t>
      </w:r>
      <w:r w:rsidRPr="00A22E45">
        <w:rPr>
          <w:rFonts w:ascii="Arial" w:eastAsia="Times New Roman" w:hAnsi="Arial" w:cs="Arial"/>
          <w:b/>
        </w:rPr>
        <w:t>veřejných zakáz</w:t>
      </w:r>
      <w:r>
        <w:rPr>
          <w:rFonts w:ascii="Arial" w:eastAsia="Times New Roman" w:hAnsi="Arial" w:cs="Arial"/>
          <w:b/>
        </w:rPr>
        <w:t>ek</w:t>
      </w:r>
      <w:r w:rsidRPr="00A22E45">
        <w:rPr>
          <w:rFonts w:ascii="Arial" w:eastAsia="Times New Roman" w:hAnsi="Arial" w:cs="Arial"/>
          <w:b/>
        </w:rPr>
        <w:t>, ve znění pozdějších předpisů (dále jen „Z</w:t>
      </w:r>
      <w:r>
        <w:rPr>
          <w:rFonts w:ascii="Arial" w:eastAsia="Times New Roman" w:hAnsi="Arial" w:cs="Arial"/>
          <w:b/>
        </w:rPr>
        <w:t>Z</w:t>
      </w:r>
      <w:r w:rsidRPr="00A22E45">
        <w:rPr>
          <w:rFonts w:ascii="Arial" w:eastAsia="Times New Roman" w:hAnsi="Arial" w:cs="Arial"/>
          <w:b/>
        </w:rPr>
        <w:t xml:space="preserve">VZ“) </w:t>
      </w:r>
    </w:p>
    <w:p w:rsidR="00086328" w:rsidRPr="001862BD" w:rsidRDefault="00086328" w:rsidP="00086328">
      <w:pPr>
        <w:spacing w:after="0" w:line="240" w:lineRule="auto"/>
        <w:jc w:val="center"/>
        <w:rPr>
          <w:rFonts w:ascii="Arial" w:hAnsi="Arial" w:cs="Arial"/>
          <w:b/>
        </w:rPr>
      </w:pPr>
      <w:r w:rsidRPr="001862BD">
        <w:rPr>
          <w:rFonts w:ascii="Arial" w:hAnsi="Arial" w:cs="Arial"/>
          <w:b/>
        </w:rPr>
        <w:t xml:space="preserve">a </w:t>
      </w:r>
    </w:p>
    <w:p w:rsidR="00086328" w:rsidRDefault="00086328" w:rsidP="00086328">
      <w:pPr>
        <w:spacing w:after="0" w:line="240" w:lineRule="auto"/>
        <w:jc w:val="center"/>
        <w:rPr>
          <w:rFonts w:ascii="Arial" w:hAnsi="Arial" w:cs="Arial"/>
          <w:i/>
        </w:rPr>
      </w:pPr>
      <w:r w:rsidRPr="001862BD">
        <w:rPr>
          <w:rFonts w:ascii="Arial" w:hAnsi="Arial" w:cs="Arial"/>
          <w:b/>
        </w:rPr>
        <w:t>v souladu se zákonem č. 89/2012 Sb., občanský zákoník, ve znění pozdějších předpisů (dále také jen „</w:t>
      </w:r>
      <w:r>
        <w:rPr>
          <w:rFonts w:ascii="Arial" w:hAnsi="Arial" w:cs="Arial"/>
          <w:b/>
        </w:rPr>
        <w:t>OZ</w:t>
      </w:r>
      <w:r w:rsidRPr="001862BD">
        <w:rPr>
          <w:rFonts w:ascii="Arial" w:hAnsi="Arial" w:cs="Arial"/>
          <w:b/>
        </w:rPr>
        <w:t>“)</w:t>
      </w:r>
      <w:r w:rsidRPr="001862BD">
        <w:rPr>
          <w:rFonts w:ascii="Arial" w:hAnsi="Arial" w:cs="Arial"/>
        </w:rPr>
        <w:br/>
      </w:r>
    </w:p>
    <w:p w:rsidR="00086328" w:rsidRPr="00B46DDF" w:rsidRDefault="00086328" w:rsidP="00086328">
      <w:pPr>
        <w:spacing w:after="0" w:line="240" w:lineRule="auto"/>
        <w:jc w:val="center"/>
        <w:rPr>
          <w:rFonts w:ascii="Arial" w:hAnsi="Arial" w:cs="Arial"/>
        </w:rPr>
      </w:pPr>
      <w:r w:rsidRPr="00B46DDF">
        <w:rPr>
          <w:rFonts w:ascii="Arial" w:hAnsi="Arial" w:cs="Arial"/>
        </w:rPr>
        <w:t>mezi:</w:t>
      </w:r>
    </w:p>
    <w:p w:rsidR="00086328" w:rsidRPr="00794105" w:rsidRDefault="00086328" w:rsidP="00086328">
      <w:pPr>
        <w:spacing w:after="0" w:line="240" w:lineRule="auto"/>
        <w:jc w:val="center"/>
        <w:rPr>
          <w:rFonts w:ascii="Arial" w:hAnsi="Arial" w:cs="Arial"/>
          <w:i/>
        </w:rPr>
      </w:pPr>
    </w:p>
    <w:p w:rsidR="00086328" w:rsidRPr="0002519F" w:rsidRDefault="00086328" w:rsidP="00086328">
      <w:pPr>
        <w:autoSpaceDE w:val="0"/>
        <w:autoSpaceDN w:val="0"/>
        <w:adjustRightInd w:val="0"/>
        <w:spacing w:after="0" w:line="240" w:lineRule="auto"/>
        <w:jc w:val="both"/>
        <w:rPr>
          <w:rFonts w:ascii="Arial" w:eastAsia="Times New Roman" w:hAnsi="Arial" w:cs="Arial"/>
          <w:b/>
          <w:bCs/>
        </w:rPr>
      </w:pPr>
      <w:r w:rsidRPr="0002519F">
        <w:rPr>
          <w:rFonts w:ascii="Arial" w:eastAsia="Times New Roman" w:hAnsi="Arial" w:cs="Arial"/>
          <w:b/>
          <w:bCs/>
        </w:rPr>
        <w:t>STÁTNÍ TISKÁRNA CENIN, státní podnik</w:t>
      </w:r>
    </w:p>
    <w:p w:rsidR="00086328" w:rsidRPr="0002519F" w:rsidRDefault="00086328" w:rsidP="00086328">
      <w:pPr>
        <w:autoSpaceDE w:val="0"/>
        <w:autoSpaceDN w:val="0"/>
        <w:adjustRightInd w:val="0"/>
        <w:spacing w:after="0" w:line="240" w:lineRule="auto"/>
        <w:jc w:val="both"/>
        <w:rPr>
          <w:rFonts w:ascii="Arial" w:eastAsia="Times New Roman" w:hAnsi="Arial" w:cs="Arial"/>
          <w:bCs/>
        </w:rPr>
      </w:pPr>
      <w:r w:rsidRPr="0002519F">
        <w:rPr>
          <w:rFonts w:ascii="Arial" w:eastAsia="Times New Roman" w:hAnsi="Arial" w:cs="Arial"/>
          <w:bCs/>
        </w:rPr>
        <w:t>se sídlem Růžová 943/6, 110 00 Praha 1</w:t>
      </w:r>
      <w:r>
        <w:rPr>
          <w:rFonts w:ascii="Arial" w:eastAsia="Times New Roman" w:hAnsi="Arial" w:cs="Arial"/>
          <w:bCs/>
        </w:rPr>
        <w:t>, Česká republika</w:t>
      </w:r>
    </w:p>
    <w:p w:rsidR="00086328" w:rsidRDefault="00086328" w:rsidP="00086328">
      <w:pPr>
        <w:autoSpaceDE w:val="0"/>
        <w:autoSpaceDN w:val="0"/>
        <w:adjustRightInd w:val="0"/>
        <w:spacing w:after="0" w:line="240" w:lineRule="auto"/>
        <w:jc w:val="both"/>
        <w:rPr>
          <w:rFonts w:ascii="Arial" w:eastAsia="Times New Roman" w:hAnsi="Arial" w:cs="Arial"/>
        </w:rPr>
      </w:pPr>
      <w:r w:rsidRPr="0002519F">
        <w:rPr>
          <w:rFonts w:ascii="Arial" w:eastAsia="Times New Roman" w:hAnsi="Arial" w:cs="Arial"/>
        </w:rPr>
        <w:t>zaps</w:t>
      </w:r>
      <w:r>
        <w:rPr>
          <w:rFonts w:ascii="Arial" w:eastAsia="Times New Roman" w:hAnsi="Arial" w:cs="Arial"/>
        </w:rPr>
        <w:t>aný</w:t>
      </w:r>
      <w:r w:rsidRPr="0002519F">
        <w:rPr>
          <w:rFonts w:ascii="Arial" w:eastAsia="Times New Roman" w:hAnsi="Arial" w:cs="Arial"/>
        </w:rPr>
        <w:t xml:space="preserve"> v obchodním rejstříku vedeném Městským soudem v Praze,</w:t>
      </w:r>
    </w:p>
    <w:p w:rsidR="00086328" w:rsidRDefault="00086328" w:rsidP="00086328">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Oddíl ALX, vložka </w:t>
      </w:r>
      <w:r w:rsidRPr="0002519F">
        <w:rPr>
          <w:rFonts w:ascii="Arial" w:eastAsia="Times New Roman" w:hAnsi="Arial" w:cs="Arial"/>
        </w:rPr>
        <w:t>296</w:t>
      </w:r>
      <w:r>
        <w:rPr>
          <w:rFonts w:ascii="Arial" w:eastAsia="Times New Roman" w:hAnsi="Arial" w:cs="Arial"/>
        </w:rPr>
        <w:t>, sp. zn. ALX 296</w:t>
      </w:r>
    </w:p>
    <w:p w:rsidR="00086328" w:rsidRPr="0002519F" w:rsidRDefault="00086328" w:rsidP="00086328">
      <w:pPr>
        <w:autoSpaceDE w:val="0"/>
        <w:autoSpaceDN w:val="0"/>
        <w:adjustRightInd w:val="0"/>
        <w:spacing w:after="0" w:line="240" w:lineRule="auto"/>
        <w:jc w:val="both"/>
        <w:rPr>
          <w:rFonts w:ascii="Arial" w:eastAsia="Times New Roman" w:hAnsi="Arial" w:cs="Arial"/>
        </w:rPr>
      </w:pPr>
      <w:r w:rsidRPr="0002519F">
        <w:rPr>
          <w:rFonts w:ascii="Arial" w:eastAsia="Times New Roman" w:hAnsi="Arial" w:cs="Arial"/>
        </w:rPr>
        <w:t>IČ</w:t>
      </w:r>
      <w:r>
        <w:rPr>
          <w:rFonts w:ascii="Arial" w:eastAsia="Times New Roman" w:hAnsi="Arial" w:cs="Arial"/>
        </w:rPr>
        <w:t>O</w:t>
      </w:r>
      <w:r w:rsidRPr="0002519F">
        <w:rPr>
          <w:rFonts w:ascii="Arial" w:eastAsia="Times New Roman" w:hAnsi="Arial" w:cs="Arial"/>
        </w:rPr>
        <w:t>: 00001279</w:t>
      </w:r>
    </w:p>
    <w:p w:rsidR="00086328" w:rsidRDefault="00086328" w:rsidP="00086328">
      <w:pPr>
        <w:autoSpaceDE w:val="0"/>
        <w:autoSpaceDN w:val="0"/>
        <w:adjustRightInd w:val="0"/>
        <w:spacing w:after="0" w:line="240" w:lineRule="auto"/>
        <w:jc w:val="both"/>
        <w:rPr>
          <w:rFonts w:ascii="Arial" w:eastAsia="Times New Roman" w:hAnsi="Arial" w:cs="Arial"/>
        </w:rPr>
      </w:pPr>
      <w:r w:rsidRPr="0002519F">
        <w:rPr>
          <w:rFonts w:ascii="Arial" w:eastAsia="Times New Roman" w:hAnsi="Arial" w:cs="Arial"/>
        </w:rPr>
        <w:t>DIČ:CZ00001279</w:t>
      </w:r>
    </w:p>
    <w:p w:rsidR="00086328" w:rsidRPr="00733841" w:rsidRDefault="00086328" w:rsidP="00086328">
      <w:pPr>
        <w:spacing w:after="0" w:line="240" w:lineRule="auto"/>
        <w:jc w:val="both"/>
        <w:rPr>
          <w:rFonts w:ascii="Arial" w:hAnsi="Arial" w:cs="Arial"/>
        </w:rPr>
      </w:pPr>
      <w:r>
        <w:rPr>
          <w:rFonts w:ascii="Arial" w:eastAsia="Times New Roman" w:hAnsi="Arial" w:cs="Arial"/>
        </w:rPr>
        <w:t xml:space="preserve">zastoupený: </w:t>
      </w:r>
      <w:r w:rsidRPr="00A13718">
        <w:rPr>
          <w:rFonts w:ascii="Arial" w:eastAsia="Times New Roman" w:hAnsi="Arial" w:cs="Arial"/>
          <w:b/>
        </w:rPr>
        <w:t>Tomáš</w:t>
      </w:r>
      <w:r>
        <w:rPr>
          <w:rFonts w:ascii="Arial" w:eastAsia="Times New Roman" w:hAnsi="Arial" w:cs="Arial"/>
          <w:b/>
        </w:rPr>
        <w:t>em Hebelkou</w:t>
      </w:r>
      <w:r w:rsidRPr="00A13718">
        <w:rPr>
          <w:rFonts w:ascii="Arial" w:eastAsia="Times New Roman" w:hAnsi="Arial" w:cs="Arial"/>
          <w:b/>
        </w:rPr>
        <w:t>,</w:t>
      </w:r>
      <w:r>
        <w:rPr>
          <w:rFonts w:ascii="Arial" w:eastAsia="Times New Roman" w:hAnsi="Arial" w:cs="Arial"/>
          <w:b/>
        </w:rPr>
        <w:t xml:space="preserve"> MSc</w:t>
      </w:r>
      <w:r w:rsidRPr="00FE4830">
        <w:rPr>
          <w:rFonts w:ascii="Arial" w:eastAsia="Times New Roman" w:hAnsi="Arial" w:cs="Arial"/>
        </w:rPr>
        <w:t>,</w:t>
      </w:r>
      <w:r>
        <w:rPr>
          <w:rFonts w:ascii="Arial" w:eastAsia="Times New Roman" w:hAnsi="Arial" w:cs="Arial"/>
        </w:rPr>
        <w:t xml:space="preserve"> g</w:t>
      </w:r>
      <w:r w:rsidRPr="0002519F">
        <w:rPr>
          <w:rFonts w:ascii="Arial" w:eastAsia="Times New Roman" w:hAnsi="Arial" w:cs="Arial"/>
        </w:rPr>
        <w:t>enerální</w:t>
      </w:r>
      <w:r>
        <w:rPr>
          <w:rFonts w:ascii="Arial" w:eastAsia="Times New Roman" w:hAnsi="Arial" w:cs="Arial"/>
        </w:rPr>
        <w:t>m</w:t>
      </w:r>
      <w:r w:rsidRPr="0002519F">
        <w:rPr>
          <w:rFonts w:ascii="Arial" w:eastAsia="Times New Roman" w:hAnsi="Arial" w:cs="Arial"/>
        </w:rPr>
        <w:t xml:space="preserve"> ředitel</w:t>
      </w:r>
      <w:r>
        <w:rPr>
          <w:rFonts w:ascii="Arial" w:eastAsia="Times New Roman" w:hAnsi="Arial" w:cs="Arial"/>
        </w:rPr>
        <w:t>em</w:t>
      </w:r>
    </w:p>
    <w:p w:rsidR="00086328" w:rsidRPr="00733841" w:rsidRDefault="00086328" w:rsidP="00086328">
      <w:pPr>
        <w:autoSpaceDE w:val="0"/>
        <w:autoSpaceDN w:val="0"/>
        <w:adjustRightInd w:val="0"/>
        <w:spacing w:after="0" w:line="240" w:lineRule="auto"/>
        <w:jc w:val="both"/>
        <w:rPr>
          <w:rFonts w:ascii="Arial" w:hAnsi="Arial" w:cs="Arial"/>
        </w:rPr>
      </w:pPr>
      <w:r w:rsidRPr="00733841">
        <w:rPr>
          <w:rFonts w:ascii="Arial" w:eastAsia="Times New Roman" w:hAnsi="Arial" w:cs="Arial"/>
        </w:rPr>
        <w:t xml:space="preserve">bankovní spojení: </w:t>
      </w:r>
      <w:r w:rsidRPr="00733841">
        <w:rPr>
          <w:rFonts w:ascii="Arial" w:hAnsi="Arial" w:cs="Arial"/>
        </w:rPr>
        <w:t>UniCredit Bank Czech Republic and Slovakia, a.s.</w:t>
      </w:r>
    </w:p>
    <w:p w:rsidR="00086328" w:rsidRPr="00182326" w:rsidRDefault="00086328" w:rsidP="00086328">
      <w:pPr>
        <w:spacing w:after="0" w:line="240" w:lineRule="auto"/>
        <w:jc w:val="both"/>
        <w:rPr>
          <w:rFonts w:ascii="Times New Roman" w:eastAsia="Times New Roman" w:hAnsi="Times New Roman"/>
          <w:color w:val="1F497D"/>
          <w:sz w:val="24"/>
          <w:szCs w:val="24"/>
        </w:rPr>
      </w:pPr>
      <w:r w:rsidRPr="00182326">
        <w:rPr>
          <w:rFonts w:ascii="Arial" w:eastAsia="Times New Roman" w:hAnsi="Arial" w:cs="Arial"/>
          <w:lang w:eastAsia="ar-SA"/>
        </w:rPr>
        <w:t xml:space="preserve">číslo účtu: </w:t>
      </w:r>
      <w:r w:rsidRPr="00C66A29">
        <w:rPr>
          <w:rFonts w:ascii="Arial" w:hAnsi="Arial" w:cs="Arial"/>
        </w:rPr>
        <w:t>200210002/2700</w:t>
      </w:r>
      <w:r w:rsidRPr="000422E2">
        <w:rPr>
          <w:rFonts w:ascii="Times New Roman" w:hAnsi="Times New Roman" w:cs="Times New Roman"/>
        </w:rPr>
        <w:t xml:space="preserve">  </w:t>
      </w:r>
    </w:p>
    <w:p w:rsidR="00086328" w:rsidRPr="00182326" w:rsidRDefault="00086328" w:rsidP="00086328">
      <w:pPr>
        <w:spacing w:after="0" w:line="240" w:lineRule="auto"/>
        <w:jc w:val="both"/>
        <w:rPr>
          <w:rFonts w:ascii="Arial" w:eastAsia="Times New Roman" w:hAnsi="Arial" w:cs="Arial"/>
        </w:rPr>
      </w:pPr>
      <w:r w:rsidRPr="00182326">
        <w:rPr>
          <w:rFonts w:ascii="Arial" w:eastAsia="Times New Roman" w:hAnsi="Arial" w:cs="Arial"/>
          <w:bCs/>
        </w:rPr>
        <w:t xml:space="preserve">č. účtu IBAN:  </w:t>
      </w:r>
      <w:r>
        <w:rPr>
          <w:rFonts w:ascii="Arial" w:eastAsia="Times New Roman" w:hAnsi="Arial" w:cs="Arial"/>
          <w:lang w:eastAsia="ar-SA"/>
        </w:rPr>
        <w:t>CZ44 2700 0000 0002 0021 0002</w:t>
      </w:r>
    </w:p>
    <w:p w:rsidR="00086328" w:rsidRDefault="00086328" w:rsidP="00086328">
      <w:pPr>
        <w:spacing w:after="0" w:line="240" w:lineRule="auto"/>
        <w:ind w:right="-409"/>
        <w:jc w:val="both"/>
        <w:rPr>
          <w:rFonts w:ascii="Arial" w:eastAsia="Times New Roman" w:hAnsi="Arial" w:cs="Arial"/>
          <w:bCs/>
        </w:rPr>
      </w:pPr>
      <w:r w:rsidRPr="00182326">
        <w:rPr>
          <w:rFonts w:ascii="Arial" w:eastAsia="Times New Roman" w:hAnsi="Arial" w:cs="Arial"/>
          <w:bCs/>
        </w:rPr>
        <w:t xml:space="preserve">SWIFT banky: BACX CZPP </w:t>
      </w:r>
    </w:p>
    <w:p w:rsidR="00086328" w:rsidRPr="00F465DC" w:rsidRDefault="00086328" w:rsidP="00086328">
      <w:pPr>
        <w:spacing w:after="0" w:line="240" w:lineRule="auto"/>
        <w:ind w:right="-409"/>
        <w:jc w:val="both"/>
        <w:rPr>
          <w:rFonts w:ascii="Arial" w:eastAsia="Times New Roman" w:hAnsi="Arial" w:cs="Arial"/>
          <w:bCs/>
        </w:rPr>
      </w:pPr>
      <w:r w:rsidRPr="00F465DC">
        <w:rPr>
          <w:rFonts w:ascii="Arial" w:hAnsi="Arial" w:cs="Arial"/>
        </w:rPr>
        <w:t xml:space="preserve"> </w:t>
      </w:r>
    </w:p>
    <w:p w:rsidR="00086328" w:rsidRPr="00AE5F4E" w:rsidRDefault="00086328" w:rsidP="00086328">
      <w:pPr>
        <w:jc w:val="both"/>
        <w:rPr>
          <w:rFonts w:ascii="Arial" w:hAnsi="Arial" w:cs="Arial"/>
        </w:rPr>
      </w:pPr>
      <w:r w:rsidRPr="00AE5F4E">
        <w:rPr>
          <w:rFonts w:ascii="Arial" w:hAnsi="Arial" w:cs="Arial"/>
        </w:rPr>
        <w:t>(dále jen „</w:t>
      </w:r>
      <w:r w:rsidRPr="00AE5F4E">
        <w:rPr>
          <w:rFonts w:ascii="Arial" w:hAnsi="Arial" w:cs="Arial"/>
          <w:b/>
        </w:rPr>
        <w:t>kupující</w:t>
      </w:r>
      <w:r w:rsidRPr="00AE5F4E">
        <w:rPr>
          <w:rFonts w:ascii="Arial" w:hAnsi="Arial" w:cs="Arial"/>
        </w:rPr>
        <w:t>“)</w:t>
      </w:r>
    </w:p>
    <w:p w:rsidR="00086328" w:rsidRDefault="00086328" w:rsidP="00086328">
      <w:pPr>
        <w:spacing w:after="0" w:line="240" w:lineRule="auto"/>
        <w:jc w:val="both"/>
        <w:rPr>
          <w:rFonts w:ascii="Arial" w:hAnsi="Arial" w:cs="Arial"/>
        </w:rPr>
      </w:pPr>
      <w:r>
        <w:rPr>
          <w:rFonts w:ascii="Arial" w:hAnsi="Arial" w:cs="Arial"/>
        </w:rPr>
        <w:t>a</w:t>
      </w:r>
    </w:p>
    <w:p w:rsidR="00086328" w:rsidRPr="00B46DDF" w:rsidRDefault="00086328" w:rsidP="00086328">
      <w:pPr>
        <w:spacing w:after="0" w:line="240" w:lineRule="auto"/>
        <w:jc w:val="both"/>
        <w:rPr>
          <w:rFonts w:ascii="Arial" w:hAnsi="Arial" w:cs="Arial"/>
        </w:rPr>
      </w:pPr>
    </w:p>
    <w:p w:rsidR="00086328" w:rsidRDefault="00086328" w:rsidP="00086328">
      <w:pPr>
        <w:spacing w:after="0" w:line="240" w:lineRule="auto"/>
        <w:jc w:val="both"/>
        <w:rPr>
          <w:rFonts w:ascii="Arial" w:hAnsi="Arial" w:cs="Arial"/>
          <w:b/>
        </w:rPr>
      </w:pPr>
      <w:r w:rsidRPr="00B46DDF">
        <w:rPr>
          <w:rFonts w:ascii="Arial" w:hAnsi="Arial" w:cs="Arial"/>
          <w:b/>
          <w:highlight w:val="yellow"/>
        </w:rPr>
        <w:t>[•]</w:t>
      </w:r>
    </w:p>
    <w:p w:rsidR="00086328" w:rsidRPr="00F465DC" w:rsidRDefault="00086328" w:rsidP="00086328">
      <w:pPr>
        <w:spacing w:after="0" w:line="240" w:lineRule="auto"/>
        <w:jc w:val="both"/>
        <w:rPr>
          <w:rFonts w:ascii="Arial" w:hAnsi="Arial" w:cs="Arial"/>
          <w:b/>
        </w:rPr>
      </w:pPr>
      <w:r w:rsidRPr="00B46DDF">
        <w:rPr>
          <w:rFonts w:ascii="Arial" w:hAnsi="Arial" w:cs="Arial"/>
        </w:rPr>
        <w:t xml:space="preserve">se sídlem </w:t>
      </w:r>
      <w:r w:rsidRPr="00B46DDF">
        <w:rPr>
          <w:rFonts w:ascii="Arial" w:hAnsi="Arial" w:cs="Arial"/>
          <w:b/>
          <w:highlight w:val="yellow"/>
        </w:rPr>
        <w:t>[•]</w:t>
      </w:r>
    </w:p>
    <w:p w:rsidR="00086328" w:rsidRPr="00794105" w:rsidRDefault="00086328" w:rsidP="00086328">
      <w:pPr>
        <w:pStyle w:val="Odstavecseseznamem"/>
        <w:spacing w:after="0" w:line="240" w:lineRule="auto"/>
        <w:ind w:left="0"/>
        <w:jc w:val="both"/>
        <w:rPr>
          <w:rFonts w:ascii="Arial" w:hAnsi="Arial" w:cs="Arial"/>
        </w:rPr>
      </w:pPr>
      <w:r w:rsidRPr="00794105">
        <w:rPr>
          <w:rFonts w:ascii="Arial" w:hAnsi="Arial" w:cs="Arial"/>
        </w:rPr>
        <w:t xml:space="preserve">zapsán v obchodním rejstříku vedeném </w:t>
      </w:r>
      <w:r w:rsidRPr="00794105">
        <w:rPr>
          <w:rFonts w:ascii="Arial" w:hAnsi="Arial" w:cs="Arial"/>
          <w:b/>
          <w:highlight w:val="yellow"/>
        </w:rPr>
        <w:t>[•]</w:t>
      </w:r>
      <w:r w:rsidRPr="00794105">
        <w:rPr>
          <w:rFonts w:ascii="Arial" w:hAnsi="Arial" w:cs="Arial"/>
        </w:rPr>
        <w:t xml:space="preserve">oddíl </w:t>
      </w:r>
      <w:r w:rsidRPr="00794105">
        <w:rPr>
          <w:rFonts w:ascii="Arial" w:hAnsi="Arial" w:cs="Arial"/>
          <w:b/>
          <w:highlight w:val="yellow"/>
        </w:rPr>
        <w:t>[•]</w:t>
      </w:r>
      <w:r w:rsidRPr="00794105">
        <w:rPr>
          <w:rFonts w:ascii="Arial" w:hAnsi="Arial" w:cs="Arial"/>
        </w:rPr>
        <w:t xml:space="preserve">, vložka </w:t>
      </w:r>
      <w:r w:rsidRPr="00794105">
        <w:rPr>
          <w:rFonts w:ascii="Arial" w:hAnsi="Arial" w:cs="Arial"/>
          <w:b/>
          <w:highlight w:val="yellow"/>
        </w:rPr>
        <w:t>[•]</w:t>
      </w:r>
    </w:p>
    <w:p w:rsidR="00086328" w:rsidRPr="00794105" w:rsidRDefault="00086328" w:rsidP="00086328">
      <w:pPr>
        <w:pStyle w:val="Odstavecseseznamem"/>
        <w:spacing w:after="0" w:line="240" w:lineRule="auto"/>
        <w:ind w:left="426" w:hanging="426"/>
        <w:jc w:val="both"/>
        <w:rPr>
          <w:rFonts w:ascii="Arial" w:hAnsi="Arial" w:cs="Arial"/>
          <w:b/>
        </w:rPr>
      </w:pPr>
      <w:r w:rsidRPr="00794105">
        <w:rPr>
          <w:rFonts w:ascii="Arial" w:hAnsi="Arial" w:cs="Arial"/>
        </w:rPr>
        <w:t>zastoupen:</w:t>
      </w:r>
      <w:r w:rsidRPr="00794105">
        <w:rPr>
          <w:rFonts w:ascii="Arial" w:hAnsi="Arial" w:cs="Arial"/>
        </w:rPr>
        <w:tab/>
      </w:r>
      <w:r w:rsidRPr="00794105">
        <w:rPr>
          <w:rFonts w:ascii="Arial" w:hAnsi="Arial" w:cs="Arial"/>
        </w:rPr>
        <w:tab/>
      </w:r>
      <w:r w:rsidRPr="00794105">
        <w:rPr>
          <w:rFonts w:ascii="Arial" w:hAnsi="Arial" w:cs="Arial"/>
        </w:rPr>
        <w:tab/>
      </w:r>
      <w:r w:rsidRPr="00794105">
        <w:rPr>
          <w:rFonts w:ascii="Arial" w:hAnsi="Arial" w:cs="Arial"/>
          <w:b/>
          <w:highlight w:val="yellow"/>
        </w:rPr>
        <w:t>[•]</w:t>
      </w:r>
    </w:p>
    <w:p w:rsidR="00086328" w:rsidRPr="00794105" w:rsidRDefault="00086328" w:rsidP="00086328">
      <w:pPr>
        <w:pStyle w:val="Odstavecseseznamem"/>
        <w:tabs>
          <w:tab w:val="right" w:pos="0"/>
        </w:tabs>
        <w:spacing w:after="0" w:line="240" w:lineRule="auto"/>
        <w:ind w:left="426" w:hanging="426"/>
        <w:jc w:val="both"/>
        <w:rPr>
          <w:rFonts w:ascii="Arial" w:hAnsi="Arial" w:cs="Arial"/>
        </w:rPr>
      </w:pPr>
      <w:r w:rsidRPr="00794105">
        <w:rPr>
          <w:rFonts w:ascii="Arial" w:hAnsi="Arial" w:cs="Arial"/>
        </w:rPr>
        <w:t>IČO:</w:t>
      </w:r>
      <w:r w:rsidRPr="00794105">
        <w:rPr>
          <w:rFonts w:ascii="Arial" w:hAnsi="Arial" w:cs="Arial"/>
        </w:rPr>
        <w:tab/>
      </w:r>
      <w:r w:rsidRPr="00794105">
        <w:rPr>
          <w:rFonts w:ascii="Arial" w:hAnsi="Arial" w:cs="Arial"/>
        </w:rPr>
        <w:tab/>
      </w:r>
      <w:r w:rsidRPr="00794105">
        <w:rPr>
          <w:rFonts w:ascii="Arial" w:hAnsi="Arial" w:cs="Arial"/>
        </w:rPr>
        <w:tab/>
      </w:r>
      <w:r w:rsidRPr="00794105">
        <w:rPr>
          <w:rFonts w:ascii="Arial" w:hAnsi="Arial" w:cs="Arial"/>
          <w:b/>
          <w:highlight w:val="yellow"/>
        </w:rPr>
        <w:t>[•]</w:t>
      </w:r>
    </w:p>
    <w:p w:rsidR="00086328" w:rsidRPr="00794105" w:rsidRDefault="00086328" w:rsidP="00086328">
      <w:pPr>
        <w:pStyle w:val="Odstavecseseznamem"/>
        <w:spacing w:after="0" w:line="240" w:lineRule="auto"/>
        <w:ind w:left="426" w:hanging="426"/>
        <w:jc w:val="both"/>
        <w:rPr>
          <w:rFonts w:ascii="Arial" w:hAnsi="Arial" w:cs="Arial"/>
        </w:rPr>
      </w:pPr>
      <w:r w:rsidRPr="00794105">
        <w:rPr>
          <w:rFonts w:ascii="Arial" w:hAnsi="Arial" w:cs="Arial"/>
        </w:rPr>
        <w:t>DIČ:</w:t>
      </w:r>
      <w:r w:rsidRPr="00794105">
        <w:rPr>
          <w:rFonts w:ascii="Arial" w:hAnsi="Arial" w:cs="Arial"/>
        </w:rPr>
        <w:tab/>
      </w:r>
      <w:r w:rsidRPr="00794105">
        <w:rPr>
          <w:rFonts w:ascii="Arial" w:hAnsi="Arial" w:cs="Arial"/>
        </w:rPr>
        <w:tab/>
      </w:r>
      <w:r w:rsidRPr="00794105">
        <w:rPr>
          <w:rFonts w:ascii="Arial" w:hAnsi="Arial" w:cs="Arial"/>
        </w:rPr>
        <w:tab/>
      </w:r>
      <w:r w:rsidRPr="00794105">
        <w:rPr>
          <w:rFonts w:ascii="Arial" w:hAnsi="Arial" w:cs="Arial"/>
          <w:b/>
          <w:highlight w:val="yellow"/>
        </w:rPr>
        <w:t>[•]</w:t>
      </w:r>
    </w:p>
    <w:p w:rsidR="00086328" w:rsidRPr="00794105" w:rsidRDefault="00086328" w:rsidP="00086328">
      <w:pPr>
        <w:pStyle w:val="Odstavecseseznamem"/>
        <w:spacing w:after="0" w:line="240" w:lineRule="auto"/>
        <w:ind w:left="426" w:hanging="426"/>
        <w:jc w:val="both"/>
        <w:rPr>
          <w:rFonts w:ascii="Arial" w:hAnsi="Arial" w:cs="Arial"/>
        </w:rPr>
      </w:pPr>
      <w:r w:rsidRPr="00794105">
        <w:rPr>
          <w:rFonts w:ascii="Arial" w:hAnsi="Arial" w:cs="Arial"/>
        </w:rPr>
        <w:t xml:space="preserve">bankovní spojení: </w:t>
      </w:r>
      <w:r w:rsidRPr="00794105">
        <w:rPr>
          <w:rFonts w:ascii="Arial" w:hAnsi="Arial" w:cs="Arial"/>
        </w:rPr>
        <w:tab/>
      </w:r>
      <w:r w:rsidRPr="00794105">
        <w:rPr>
          <w:rFonts w:ascii="Arial" w:hAnsi="Arial" w:cs="Arial"/>
        </w:rPr>
        <w:tab/>
      </w:r>
      <w:r w:rsidRPr="00794105">
        <w:rPr>
          <w:rFonts w:ascii="Arial" w:hAnsi="Arial" w:cs="Arial"/>
          <w:b/>
          <w:highlight w:val="yellow"/>
        </w:rPr>
        <w:t>[•]</w:t>
      </w:r>
    </w:p>
    <w:p w:rsidR="00086328" w:rsidRDefault="00086328" w:rsidP="00086328">
      <w:pPr>
        <w:pStyle w:val="Odstavecseseznamem"/>
        <w:spacing w:after="0" w:line="240" w:lineRule="auto"/>
        <w:ind w:left="426" w:hanging="426"/>
        <w:jc w:val="both"/>
        <w:rPr>
          <w:rFonts w:ascii="Arial" w:hAnsi="Arial" w:cs="Arial"/>
          <w:b/>
        </w:rPr>
      </w:pPr>
      <w:r w:rsidRPr="00794105">
        <w:rPr>
          <w:rFonts w:ascii="Arial" w:hAnsi="Arial" w:cs="Arial"/>
        </w:rPr>
        <w:t>číslo účtu:</w:t>
      </w:r>
      <w:r w:rsidRPr="00794105">
        <w:rPr>
          <w:rFonts w:ascii="Arial" w:hAnsi="Arial" w:cs="Arial"/>
        </w:rPr>
        <w:tab/>
      </w:r>
      <w:r w:rsidRPr="00794105">
        <w:rPr>
          <w:rFonts w:ascii="Arial" w:hAnsi="Arial" w:cs="Arial"/>
        </w:rPr>
        <w:tab/>
      </w:r>
      <w:r w:rsidRPr="00794105">
        <w:rPr>
          <w:rFonts w:ascii="Arial" w:hAnsi="Arial" w:cs="Arial"/>
        </w:rPr>
        <w:tab/>
      </w:r>
      <w:r w:rsidRPr="00794105">
        <w:rPr>
          <w:rFonts w:ascii="Arial" w:hAnsi="Arial" w:cs="Arial"/>
          <w:b/>
          <w:highlight w:val="yellow"/>
        </w:rPr>
        <w:t>[•]</w:t>
      </w:r>
    </w:p>
    <w:p w:rsidR="00086328" w:rsidRPr="00794105" w:rsidRDefault="00086328" w:rsidP="00086328">
      <w:pPr>
        <w:pStyle w:val="Odstavecseseznamem"/>
        <w:spacing w:after="0" w:line="240" w:lineRule="auto"/>
        <w:ind w:left="426" w:hanging="426"/>
        <w:jc w:val="both"/>
        <w:rPr>
          <w:rFonts w:ascii="Arial" w:hAnsi="Arial" w:cs="Arial"/>
          <w:b/>
        </w:rPr>
      </w:pPr>
    </w:p>
    <w:p w:rsidR="00086328" w:rsidRDefault="00086328" w:rsidP="00086328">
      <w:pPr>
        <w:pStyle w:val="Odstavecseseznamem"/>
        <w:spacing w:after="0" w:line="240" w:lineRule="auto"/>
        <w:ind w:left="426" w:hanging="426"/>
        <w:jc w:val="both"/>
        <w:rPr>
          <w:rFonts w:ascii="Arial" w:hAnsi="Arial" w:cs="Arial"/>
        </w:rPr>
      </w:pPr>
      <w:r w:rsidRPr="00794105">
        <w:rPr>
          <w:rFonts w:ascii="Arial" w:hAnsi="Arial" w:cs="Arial"/>
        </w:rPr>
        <w:t>(dále jen „</w:t>
      </w:r>
      <w:r>
        <w:rPr>
          <w:rFonts w:ascii="Arial" w:hAnsi="Arial" w:cs="Arial"/>
          <w:b/>
        </w:rPr>
        <w:t>prodávající</w:t>
      </w:r>
      <w:r w:rsidRPr="00794105">
        <w:rPr>
          <w:rFonts w:ascii="Arial" w:hAnsi="Arial" w:cs="Arial"/>
        </w:rPr>
        <w:t>“)</w:t>
      </w:r>
    </w:p>
    <w:p w:rsidR="00086328" w:rsidRDefault="00086328" w:rsidP="00086328">
      <w:pPr>
        <w:pStyle w:val="Odstavecseseznamem"/>
        <w:spacing w:after="0" w:line="240" w:lineRule="auto"/>
        <w:ind w:left="426" w:hanging="426"/>
        <w:jc w:val="both"/>
        <w:rPr>
          <w:rFonts w:ascii="Arial" w:hAnsi="Arial" w:cs="Arial"/>
        </w:rPr>
      </w:pPr>
    </w:p>
    <w:p w:rsidR="00086328" w:rsidRPr="00F465DC" w:rsidRDefault="00086328" w:rsidP="00086328">
      <w:pPr>
        <w:pStyle w:val="Odstavecseseznamem"/>
        <w:spacing w:after="0" w:line="240" w:lineRule="auto"/>
        <w:ind w:left="426" w:hanging="426"/>
        <w:jc w:val="both"/>
        <w:rPr>
          <w:rFonts w:ascii="Arial" w:hAnsi="Arial" w:cs="Arial"/>
        </w:rPr>
      </w:pPr>
      <w:r w:rsidRPr="00F465DC">
        <w:rPr>
          <w:rFonts w:ascii="Arial" w:hAnsi="Arial" w:cs="Arial"/>
        </w:rPr>
        <w:t>(„kupující“ a „prodávající“ dále společně jen jako „</w:t>
      </w:r>
      <w:r w:rsidRPr="00F465DC">
        <w:rPr>
          <w:rFonts w:ascii="Arial" w:hAnsi="Arial" w:cs="Arial"/>
          <w:b/>
        </w:rPr>
        <w:t>smluvní strany</w:t>
      </w:r>
      <w:r w:rsidRPr="00F465DC">
        <w:rPr>
          <w:rFonts w:ascii="Arial" w:hAnsi="Arial" w:cs="Arial"/>
        </w:rPr>
        <w:t>“)</w:t>
      </w:r>
    </w:p>
    <w:p w:rsidR="00086328" w:rsidRPr="00BD030E" w:rsidRDefault="00086328" w:rsidP="00086328">
      <w:pPr>
        <w:spacing w:after="0" w:line="240" w:lineRule="auto"/>
        <w:jc w:val="both"/>
        <w:rPr>
          <w:rFonts w:ascii="Arial" w:hAnsi="Arial" w:cs="Arial"/>
        </w:rPr>
      </w:pPr>
      <w:r w:rsidRPr="00F465DC">
        <w:rPr>
          <w:rFonts w:ascii="Arial" w:hAnsi="Arial" w:cs="Arial"/>
          <w:b/>
        </w:rPr>
        <w:br w:type="page"/>
      </w:r>
    </w:p>
    <w:p w:rsidR="00086328" w:rsidRPr="002A53CE" w:rsidRDefault="00086328" w:rsidP="003C5440">
      <w:pPr>
        <w:pStyle w:val="Prohlen"/>
        <w:widowControl/>
        <w:spacing w:after="120" w:line="240" w:lineRule="auto"/>
        <w:rPr>
          <w:rFonts w:ascii="Arial Black" w:hAnsi="Arial Black" w:cs="Arial"/>
          <w:bCs/>
          <w:smallCaps/>
          <w:sz w:val="22"/>
          <w:szCs w:val="22"/>
        </w:rPr>
      </w:pPr>
      <w:r w:rsidRPr="002A53CE">
        <w:rPr>
          <w:rFonts w:ascii="Arial Black" w:hAnsi="Arial Black" w:cs="Arial"/>
          <w:bCs/>
          <w:smallCaps/>
          <w:sz w:val="22"/>
          <w:szCs w:val="22"/>
        </w:rPr>
        <w:lastRenderedPageBreak/>
        <w:t>I.</w:t>
      </w:r>
      <w:r w:rsidRPr="002A53CE">
        <w:rPr>
          <w:rFonts w:ascii="Arial Black" w:hAnsi="Arial Black" w:cs="Arial"/>
          <w:bCs/>
          <w:smallCaps/>
          <w:sz w:val="22"/>
          <w:szCs w:val="22"/>
        </w:rPr>
        <w:tab/>
        <w:t>ÚVODNÍ USTANOVENÍ</w:t>
      </w:r>
    </w:p>
    <w:p w:rsidR="00086328" w:rsidRDefault="00086328" w:rsidP="00086328">
      <w:pPr>
        <w:pStyle w:val="Odstavecseseznamem"/>
        <w:numPr>
          <w:ilvl w:val="0"/>
          <w:numId w:val="1"/>
        </w:numPr>
        <w:spacing w:line="240" w:lineRule="auto"/>
        <w:ind w:left="425" w:hanging="425"/>
        <w:contextualSpacing w:val="0"/>
        <w:jc w:val="both"/>
        <w:rPr>
          <w:rFonts w:ascii="Arial" w:hAnsi="Arial" w:cs="Arial"/>
        </w:rPr>
      </w:pPr>
      <w:r w:rsidRPr="00794105">
        <w:rPr>
          <w:rFonts w:ascii="Arial" w:hAnsi="Arial" w:cs="Arial"/>
        </w:rPr>
        <w:t xml:space="preserve">Tato </w:t>
      </w:r>
      <w:r>
        <w:rPr>
          <w:rFonts w:ascii="Arial" w:hAnsi="Arial" w:cs="Arial"/>
        </w:rPr>
        <w:t>Rámcová dohoda</w:t>
      </w:r>
      <w:r w:rsidRPr="00794105">
        <w:rPr>
          <w:rFonts w:ascii="Arial" w:hAnsi="Arial" w:cs="Arial"/>
        </w:rPr>
        <w:t xml:space="preserve"> je uzavírána</w:t>
      </w:r>
      <w:r w:rsidRPr="00E72B5C">
        <w:rPr>
          <w:rFonts w:ascii="Arial" w:hAnsi="Arial" w:cs="Arial"/>
          <w:color w:val="000000"/>
        </w:rPr>
        <w:t xml:space="preserve"> </w:t>
      </w:r>
      <w:r>
        <w:rPr>
          <w:rFonts w:ascii="Arial" w:hAnsi="Arial" w:cs="Arial"/>
          <w:color w:val="000000"/>
        </w:rPr>
        <w:t>v souladu s ustanovením § 131 odst. 1 a odst. 2 ZZVZ</w:t>
      </w:r>
      <w:r w:rsidRPr="00794105">
        <w:rPr>
          <w:rFonts w:ascii="Arial" w:hAnsi="Arial" w:cs="Arial"/>
        </w:rPr>
        <w:t xml:space="preserve"> na základě výsledků zjednodušeného podlimitního  řízení na veřejnou zakázku s názvem „</w:t>
      </w:r>
      <w:r>
        <w:rPr>
          <w:rFonts w:ascii="Arial" w:hAnsi="Arial" w:cs="Arial"/>
          <w:i/>
        </w:rPr>
        <w:t>Dodávky</w:t>
      </w:r>
      <w:r w:rsidR="00D749D1">
        <w:rPr>
          <w:rFonts w:ascii="Arial" w:hAnsi="Arial" w:cs="Arial"/>
          <w:i/>
        </w:rPr>
        <w:t xml:space="preserve"> spotřebního materiálu pro tisk</w:t>
      </w:r>
      <w:r>
        <w:rPr>
          <w:rFonts w:ascii="Arial" w:hAnsi="Arial" w:cs="Arial"/>
          <w:i/>
        </w:rPr>
        <w:t>á</w:t>
      </w:r>
      <w:r w:rsidR="00D749D1">
        <w:rPr>
          <w:rFonts w:ascii="Arial" w:hAnsi="Arial" w:cs="Arial"/>
          <w:i/>
        </w:rPr>
        <w:t>r</w:t>
      </w:r>
      <w:r>
        <w:rPr>
          <w:rFonts w:ascii="Arial" w:hAnsi="Arial" w:cs="Arial"/>
          <w:i/>
        </w:rPr>
        <w:t>ny</w:t>
      </w:r>
      <w:r w:rsidRPr="00794105">
        <w:rPr>
          <w:rFonts w:ascii="Arial" w:hAnsi="Arial" w:cs="Arial"/>
        </w:rPr>
        <w:t>“ (dále jen „</w:t>
      </w:r>
      <w:r w:rsidRPr="00794105">
        <w:rPr>
          <w:rFonts w:ascii="Arial" w:hAnsi="Arial" w:cs="Arial"/>
          <w:b/>
        </w:rPr>
        <w:t>zadávací řízení</w:t>
      </w:r>
      <w:r w:rsidRPr="00794105">
        <w:rPr>
          <w:rFonts w:ascii="Arial" w:hAnsi="Arial" w:cs="Arial"/>
        </w:rPr>
        <w:t>“), a to s </w:t>
      </w:r>
      <w:r>
        <w:rPr>
          <w:rFonts w:ascii="Arial" w:hAnsi="Arial" w:cs="Arial"/>
        </w:rPr>
        <w:t>prodávajícím</w:t>
      </w:r>
      <w:r w:rsidRPr="00794105">
        <w:rPr>
          <w:rFonts w:ascii="Arial" w:hAnsi="Arial" w:cs="Arial"/>
        </w:rPr>
        <w:t xml:space="preserve">, </w:t>
      </w:r>
      <w:r w:rsidRPr="00837D73">
        <w:rPr>
          <w:rFonts w:ascii="Arial" w:eastAsia="Times New Roman" w:hAnsi="Arial" w:cs="Arial"/>
          <w:color w:val="000000"/>
        </w:rPr>
        <w:t xml:space="preserve">který splňuje všechny zadávací podmínky, </w:t>
      </w:r>
      <w:r w:rsidRPr="005B161B">
        <w:rPr>
          <w:rFonts w:ascii="Arial" w:hAnsi="Arial" w:cs="Arial"/>
          <w:color w:val="000000"/>
        </w:rPr>
        <w:t xml:space="preserve">a jehož nabídka byla vybrána jako </w:t>
      </w:r>
      <w:r w:rsidR="005A40FC">
        <w:rPr>
          <w:rFonts w:ascii="Arial" w:hAnsi="Arial" w:cs="Arial"/>
          <w:color w:val="000000"/>
        </w:rPr>
        <w:t>ekonomicky nejvýhodnější, a to v rámci části B veřejné zakázky.</w:t>
      </w:r>
    </w:p>
    <w:p w:rsidR="00086328" w:rsidRPr="00B46DDF" w:rsidRDefault="00086328" w:rsidP="00086328">
      <w:pPr>
        <w:pStyle w:val="Odstavecseseznamem"/>
        <w:numPr>
          <w:ilvl w:val="0"/>
          <w:numId w:val="1"/>
        </w:numPr>
        <w:spacing w:line="240" w:lineRule="auto"/>
        <w:ind w:left="425" w:hanging="425"/>
        <w:contextualSpacing w:val="0"/>
        <w:jc w:val="both"/>
        <w:rPr>
          <w:rFonts w:ascii="Arial" w:hAnsi="Arial" w:cs="Arial"/>
        </w:rPr>
      </w:pPr>
      <w:r w:rsidRPr="00B46DDF">
        <w:rPr>
          <w:rFonts w:ascii="Arial" w:hAnsi="Arial" w:cs="Arial"/>
          <w:color w:val="000000"/>
        </w:rPr>
        <w:t xml:space="preserve">Při výkladu obsahu této Rámcové dohody jsou smluvní strany povinny přihlížet k zadávacím podmínkám vztahujícím se k zadávacímu řízení na veřejnou zakázku s názvem </w:t>
      </w:r>
      <w:r w:rsidR="00D749D1" w:rsidRPr="00794105">
        <w:rPr>
          <w:rFonts w:ascii="Arial" w:hAnsi="Arial" w:cs="Arial"/>
        </w:rPr>
        <w:t>„</w:t>
      </w:r>
      <w:r w:rsidR="00D749D1">
        <w:rPr>
          <w:rFonts w:ascii="Arial" w:hAnsi="Arial" w:cs="Arial"/>
          <w:i/>
        </w:rPr>
        <w:t>Dodávky spotřebního materiálu pro tiskárny</w:t>
      </w:r>
      <w:r w:rsidR="00D749D1" w:rsidRPr="00794105">
        <w:rPr>
          <w:rFonts w:ascii="Arial" w:hAnsi="Arial" w:cs="Arial"/>
        </w:rPr>
        <w:t xml:space="preserve">“ </w:t>
      </w:r>
      <w:r w:rsidRPr="00B46DDF">
        <w:rPr>
          <w:rFonts w:ascii="Arial" w:hAnsi="Arial" w:cs="Arial"/>
          <w:color w:val="000000"/>
        </w:rPr>
        <w:t>a k účelu daného zadávacího řízení. Ustanovení právních předpisů o výkladu právních jednání tím nejsou nijak dotčena.</w:t>
      </w:r>
    </w:p>
    <w:p w:rsidR="00086328" w:rsidRPr="003C5440" w:rsidRDefault="00086328" w:rsidP="00086328">
      <w:pPr>
        <w:pStyle w:val="Odstavecseseznamem"/>
        <w:numPr>
          <w:ilvl w:val="0"/>
          <w:numId w:val="1"/>
        </w:numPr>
        <w:spacing w:line="240" w:lineRule="auto"/>
        <w:ind w:left="425" w:hanging="425"/>
        <w:contextualSpacing w:val="0"/>
        <w:jc w:val="both"/>
        <w:rPr>
          <w:rFonts w:ascii="Arial" w:hAnsi="Arial" w:cs="Arial"/>
        </w:rPr>
      </w:pPr>
      <w:r w:rsidRPr="00810330">
        <w:rPr>
          <w:rFonts w:ascii="Arial" w:hAnsi="Arial" w:cs="Arial"/>
          <w:color w:val="000000"/>
        </w:rPr>
        <w:t xml:space="preserve">Tato </w:t>
      </w:r>
      <w:r>
        <w:rPr>
          <w:rFonts w:ascii="Arial" w:hAnsi="Arial" w:cs="Arial"/>
          <w:color w:val="000000"/>
        </w:rPr>
        <w:t>Rámcová dohoda</w:t>
      </w:r>
      <w:r w:rsidRPr="00810330">
        <w:rPr>
          <w:rFonts w:ascii="Arial" w:hAnsi="Arial" w:cs="Arial"/>
          <w:color w:val="000000"/>
        </w:rPr>
        <w:t xml:space="preserve"> upravuje způsob uzavírání jednotlivých dílčích</w:t>
      </w:r>
      <w:r>
        <w:rPr>
          <w:rFonts w:ascii="Arial" w:hAnsi="Arial" w:cs="Arial"/>
          <w:color w:val="000000"/>
        </w:rPr>
        <w:t xml:space="preserve"> </w:t>
      </w:r>
      <w:r w:rsidRPr="00810330">
        <w:rPr>
          <w:rFonts w:ascii="Arial" w:hAnsi="Arial" w:cs="Arial"/>
          <w:color w:val="000000"/>
        </w:rPr>
        <w:t>smluv</w:t>
      </w:r>
      <w:r>
        <w:rPr>
          <w:rFonts w:ascii="Arial" w:hAnsi="Arial" w:cs="Arial"/>
          <w:color w:val="000000"/>
        </w:rPr>
        <w:t xml:space="preserve"> na základě objednávek kupujícího</w:t>
      </w:r>
      <w:r w:rsidRPr="00810330">
        <w:rPr>
          <w:rFonts w:ascii="Arial" w:hAnsi="Arial" w:cs="Arial"/>
          <w:color w:val="000000"/>
        </w:rPr>
        <w:t xml:space="preserve">, podmínky provádění jednotlivých dodávek ze strany </w:t>
      </w:r>
      <w:r>
        <w:rPr>
          <w:rFonts w:ascii="Arial" w:hAnsi="Arial" w:cs="Arial"/>
          <w:color w:val="000000"/>
        </w:rPr>
        <w:t>prodávajícího</w:t>
      </w:r>
      <w:r w:rsidRPr="00810330">
        <w:rPr>
          <w:rFonts w:ascii="Arial" w:hAnsi="Arial" w:cs="Arial"/>
          <w:color w:val="000000"/>
        </w:rPr>
        <w:t xml:space="preserve">, jakož i další práva a povinnosti </w:t>
      </w:r>
      <w:r>
        <w:rPr>
          <w:rFonts w:ascii="Arial" w:hAnsi="Arial" w:cs="Arial"/>
          <w:color w:val="000000"/>
        </w:rPr>
        <w:t>s</w:t>
      </w:r>
      <w:r w:rsidRPr="00810330">
        <w:rPr>
          <w:rFonts w:ascii="Arial" w:hAnsi="Arial" w:cs="Arial"/>
          <w:color w:val="000000"/>
        </w:rPr>
        <w:t xml:space="preserve">mluvních stran související s realizací jednotlivých </w:t>
      </w:r>
      <w:r>
        <w:rPr>
          <w:rFonts w:ascii="Arial" w:hAnsi="Arial" w:cs="Arial"/>
          <w:color w:val="000000"/>
        </w:rPr>
        <w:t>objednávek</w:t>
      </w:r>
      <w:r w:rsidRPr="00810330">
        <w:rPr>
          <w:rFonts w:ascii="Arial" w:hAnsi="Arial" w:cs="Arial"/>
          <w:color w:val="000000"/>
        </w:rPr>
        <w:t xml:space="preserve"> na základě této </w:t>
      </w:r>
      <w:r>
        <w:rPr>
          <w:rFonts w:ascii="Arial" w:hAnsi="Arial" w:cs="Arial"/>
          <w:color w:val="000000"/>
        </w:rPr>
        <w:t>R</w:t>
      </w:r>
      <w:r w:rsidRPr="00810330">
        <w:rPr>
          <w:rFonts w:ascii="Arial" w:hAnsi="Arial" w:cs="Arial"/>
          <w:color w:val="000000"/>
        </w:rPr>
        <w:t xml:space="preserve">ámcové </w:t>
      </w:r>
      <w:r>
        <w:rPr>
          <w:rFonts w:ascii="Arial" w:hAnsi="Arial" w:cs="Arial"/>
          <w:color w:val="000000"/>
        </w:rPr>
        <w:t>dohody.</w:t>
      </w:r>
    </w:p>
    <w:p w:rsidR="003C5440" w:rsidRPr="00B46DDF" w:rsidRDefault="003C5440" w:rsidP="003C5440">
      <w:pPr>
        <w:pStyle w:val="Odstavecseseznamem"/>
        <w:spacing w:line="240" w:lineRule="auto"/>
        <w:ind w:left="425"/>
        <w:contextualSpacing w:val="0"/>
        <w:jc w:val="both"/>
        <w:rPr>
          <w:rFonts w:ascii="Arial" w:hAnsi="Arial" w:cs="Arial"/>
        </w:rPr>
      </w:pPr>
    </w:p>
    <w:p w:rsidR="00086328" w:rsidRPr="002A53CE" w:rsidRDefault="00086328" w:rsidP="00985B06">
      <w:pPr>
        <w:spacing w:after="120" w:line="240" w:lineRule="auto"/>
        <w:jc w:val="center"/>
        <w:rPr>
          <w:rFonts w:ascii="Arial" w:hAnsi="Arial" w:cs="Arial"/>
        </w:rPr>
      </w:pPr>
      <w:r w:rsidRPr="002A53CE">
        <w:rPr>
          <w:rFonts w:ascii="Arial Black" w:eastAsia="Times New Roman" w:hAnsi="Arial Black" w:cs="Arial"/>
          <w:b/>
          <w:bCs/>
        </w:rPr>
        <w:t>II.</w:t>
      </w:r>
      <w:r w:rsidRPr="002A53CE">
        <w:rPr>
          <w:rFonts w:ascii="Arial Black" w:eastAsia="Times New Roman" w:hAnsi="Arial Black" w:cs="Arial"/>
          <w:b/>
          <w:bCs/>
        </w:rPr>
        <w:tab/>
        <w:t>PŘEDMĚT RÁMCOVÉ DOHODY</w:t>
      </w:r>
    </w:p>
    <w:p w:rsidR="006F0E0D" w:rsidRDefault="00086328" w:rsidP="006F0E0D">
      <w:pPr>
        <w:pStyle w:val="Odstavecseseznamem"/>
        <w:numPr>
          <w:ilvl w:val="0"/>
          <w:numId w:val="2"/>
        </w:numPr>
        <w:spacing w:line="240" w:lineRule="auto"/>
        <w:ind w:left="425" w:hanging="425"/>
        <w:contextualSpacing w:val="0"/>
        <w:jc w:val="both"/>
        <w:rPr>
          <w:rFonts w:ascii="Arial" w:hAnsi="Arial" w:cs="Arial"/>
        </w:rPr>
      </w:pPr>
      <w:r w:rsidRPr="00794105">
        <w:rPr>
          <w:rFonts w:ascii="Arial" w:hAnsi="Arial" w:cs="Arial"/>
        </w:rPr>
        <w:t xml:space="preserve">Předmětem této </w:t>
      </w:r>
      <w:r w:rsidRPr="00ED6D3A">
        <w:rPr>
          <w:rFonts w:ascii="Arial" w:hAnsi="Arial" w:cs="Arial"/>
        </w:rPr>
        <w:t xml:space="preserve">Rámcové </w:t>
      </w:r>
      <w:r>
        <w:rPr>
          <w:rFonts w:ascii="Arial" w:hAnsi="Arial" w:cs="Arial"/>
        </w:rPr>
        <w:t>dohody</w:t>
      </w:r>
      <w:r w:rsidRPr="00ED6D3A">
        <w:rPr>
          <w:rFonts w:ascii="Arial" w:hAnsi="Arial" w:cs="Arial"/>
        </w:rPr>
        <w:t xml:space="preserve"> </w:t>
      </w:r>
      <w:r w:rsidR="006F0E0D">
        <w:rPr>
          <w:rFonts w:ascii="Arial" w:eastAsia="Times New Roman" w:hAnsi="Arial" w:cs="Arial"/>
        </w:rPr>
        <w:t xml:space="preserve">jsou </w:t>
      </w:r>
      <w:r w:rsidR="006F0E0D" w:rsidRPr="006F0E0D">
        <w:rPr>
          <w:rFonts w:ascii="Arial" w:eastAsia="Times New Roman" w:hAnsi="Arial" w:cs="Arial"/>
          <w:b/>
        </w:rPr>
        <w:t>dodávky spotřebního</w:t>
      </w:r>
      <w:r w:rsidR="00D749D1" w:rsidRPr="006F0E0D">
        <w:rPr>
          <w:rFonts w:ascii="Arial" w:eastAsia="Times New Roman" w:hAnsi="Arial" w:cs="Arial"/>
          <w:b/>
        </w:rPr>
        <w:t xml:space="preserve"> materiál</w:t>
      </w:r>
      <w:r w:rsidR="006F0E0D" w:rsidRPr="006F0E0D">
        <w:rPr>
          <w:rFonts w:ascii="Arial" w:eastAsia="Times New Roman" w:hAnsi="Arial" w:cs="Arial"/>
          <w:b/>
        </w:rPr>
        <w:t>u</w:t>
      </w:r>
      <w:r w:rsidR="00D749D1" w:rsidRPr="006F0E0D">
        <w:rPr>
          <w:rFonts w:ascii="Arial" w:eastAsia="Times New Roman" w:hAnsi="Arial" w:cs="Arial"/>
          <w:b/>
        </w:rPr>
        <w:t xml:space="preserve"> pro</w:t>
      </w:r>
      <w:r w:rsidR="00D749D1">
        <w:rPr>
          <w:rFonts w:ascii="Arial" w:eastAsia="Times New Roman" w:hAnsi="Arial" w:cs="Arial"/>
          <w:b/>
        </w:rPr>
        <w:t xml:space="preserve"> tiskárny kupujícího </w:t>
      </w:r>
      <w:r w:rsidR="00D749D1" w:rsidRPr="00D749D1">
        <w:rPr>
          <w:rFonts w:ascii="Arial" w:eastAsia="Times New Roman" w:hAnsi="Arial" w:cs="Arial"/>
        </w:rPr>
        <w:t>(</w:t>
      </w:r>
      <w:r w:rsidRPr="003812A4">
        <w:rPr>
          <w:rFonts w:ascii="Arial" w:eastAsia="Times New Roman" w:hAnsi="Arial" w:cs="Arial"/>
          <w:color w:val="000000"/>
        </w:rPr>
        <w:t>dále jen „zboží“</w:t>
      </w:r>
      <w:r>
        <w:rPr>
          <w:rFonts w:ascii="Arial" w:eastAsia="Times New Roman" w:hAnsi="Arial" w:cs="Arial"/>
          <w:color w:val="000000"/>
        </w:rPr>
        <w:t xml:space="preserve"> nebo „</w:t>
      </w:r>
      <w:r w:rsidR="00D749D1">
        <w:rPr>
          <w:rFonts w:ascii="Arial" w:eastAsia="Times New Roman" w:hAnsi="Arial" w:cs="Arial"/>
          <w:color w:val="000000"/>
        </w:rPr>
        <w:t>spotřební materiál</w:t>
      </w:r>
      <w:r>
        <w:rPr>
          <w:rFonts w:ascii="Arial" w:eastAsia="Times New Roman" w:hAnsi="Arial" w:cs="Arial"/>
          <w:color w:val="000000"/>
        </w:rPr>
        <w:t>“</w:t>
      </w:r>
      <w:r w:rsidRPr="003812A4">
        <w:rPr>
          <w:rFonts w:ascii="Arial" w:eastAsia="Times New Roman" w:hAnsi="Arial" w:cs="Arial"/>
          <w:color w:val="000000"/>
        </w:rPr>
        <w:t xml:space="preserve">) </w:t>
      </w:r>
      <w:r>
        <w:rPr>
          <w:rFonts w:ascii="Arial" w:eastAsia="Times New Roman" w:hAnsi="Arial" w:cs="Arial"/>
          <w:color w:val="000000"/>
        </w:rPr>
        <w:t>v souladu s</w:t>
      </w:r>
      <w:r w:rsidR="006F0E0D">
        <w:rPr>
          <w:rFonts w:ascii="Arial" w:eastAsia="Times New Roman" w:hAnsi="Arial" w:cs="Arial"/>
          <w:color w:val="000000"/>
        </w:rPr>
        <w:t xml:space="preserve"> podrobnou </w:t>
      </w:r>
      <w:r>
        <w:rPr>
          <w:rFonts w:ascii="Arial" w:eastAsia="Times New Roman" w:hAnsi="Arial" w:cs="Arial"/>
          <w:color w:val="000000"/>
        </w:rPr>
        <w:t>specifikací</w:t>
      </w:r>
      <w:r w:rsidR="006F0E0D">
        <w:rPr>
          <w:rFonts w:ascii="Arial" w:eastAsia="Times New Roman" w:hAnsi="Arial" w:cs="Arial"/>
          <w:color w:val="000000"/>
        </w:rPr>
        <w:t xml:space="preserve"> jednotlivého materiálu</w:t>
      </w:r>
      <w:r>
        <w:rPr>
          <w:rFonts w:ascii="Arial" w:eastAsia="Times New Roman" w:hAnsi="Arial" w:cs="Arial"/>
          <w:color w:val="000000"/>
        </w:rPr>
        <w:t>, která</w:t>
      </w:r>
      <w:r w:rsidRPr="003812A4">
        <w:rPr>
          <w:rFonts w:ascii="Arial" w:eastAsia="Times New Roman" w:hAnsi="Arial" w:cs="Arial"/>
          <w:color w:val="000000"/>
        </w:rPr>
        <w:t xml:space="preserve"> je </w:t>
      </w:r>
      <w:r>
        <w:rPr>
          <w:rFonts w:ascii="Arial" w:eastAsia="Times New Roman" w:hAnsi="Arial" w:cs="Arial"/>
          <w:color w:val="000000"/>
        </w:rPr>
        <w:t>uvedena v Příloze č. 1</w:t>
      </w:r>
      <w:r w:rsidRPr="003812A4">
        <w:rPr>
          <w:rFonts w:ascii="Arial" w:eastAsia="Times New Roman" w:hAnsi="Arial" w:cs="Arial"/>
          <w:color w:val="000000"/>
        </w:rPr>
        <w:t xml:space="preserve"> této </w:t>
      </w:r>
      <w:r w:rsidRPr="00ED6D3A">
        <w:rPr>
          <w:rFonts w:ascii="Arial" w:hAnsi="Arial" w:cs="Arial"/>
        </w:rPr>
        <w:t xml:space="preserve">Rámcové </w:t>
      </w:r>
      <w:r>
        <w:rPr>
          <w:rFonts w:ascii="Arial" w:hAnsi="Arial" w:cs="Arial"/>
        </w:rPr>
        <w:t xml:space="preserve">dohody, </w:t>
      </w:r>
      <w:r>
        <w:rPr>
          <w:rFonts w:ascii="Arial" w:eastAsia="Times New Roman" w:hAnsi="Arial" w:cs="Arial"/>
          <w:color w:val="000000"/>
        </w:rPr>
        <w:t xml:space="preserve">a </w:t>
      </w:r>
      <w:r w:rsidRPr="00810330">
        <w:rPr>
          <w:rFonts w:ascii="Arial" w:hAnsi="Arial" w:cs="Arial"/>
        </w:rPr>
        <w:t xml:space="preserve">umožnit </w:t>
      </w:r>
      <w:r>
        <w:rPr>
          <w:rFonts w:ascii="Arial" w:hAnsi="Arial" w:cs="Arial"/>
        </w:rPr>
        <w:t>kupujícímu</w:t>
      </w:r>
      <w:r w:rsidRPr="00810330">
        <w:rPr>
          <w:rFonts w:ascii="Arial" w:hAnsi="Arial" w:cs="Arial"/>
        </w:rPr>
        <w:t xml:space="preserve"> nabýt vlastnické právo k</w:t>
      </w:r>
      <w:r>
        <w:rPr>
          <w:rFonts w:ascii="Arial" w:hAnsi="Arial" w:cs="Arial"/>
        </w:rPr>
        <w:t> </w:t>
      </w:r>
      <w:r w:rsidRPr="00810330">
        <w:rPr>
          <w:rFonts w:ascii="Arial" w:hAnsi="Arial" w:cs="Arial"/>
        </w:rPr>
        <w:t>dodan</w:t>
      </w:r>
      <w:r>
        <w:rPr>
          <w:rFonts w:ascii="Arial" w:hAnsi="Arial" w:cs="Arial"/>
        </w:rPr>
        <w:t>ému zboží.</w:t>
      </w:r>
    </w:p>
    <w:p w:rsidR="006F0E0D" w:rsidRPr="006F0E0D" w:rsidRDefault="006F0E0D" w:rsidP="006F0E0D">
      <w:pPr>
        <w:pStyle w:val="Odstavecseseznamem"/>
        <w:numPr>
          <w:ilvl w:val="0"/>
          <w:numId w:val="2"/>
        </w:numPr>
        <w:spacing w:line="240" w:lineRule="auto"/>
        <w:ind w:left="425" w:hanging="425"/>
        <w:contextualSpacing w:val="0"/>
        <w:jc w:val="both"/>
        <w:rPr>
          <w:rFonts w:ascii="Arial" w:hAnsi="Arial" w:cs="Arial"/>
        </w:rPr>
      </w:pPr>
      <w:r w:rsidRPr="006F0E0D">
        <w:rPr>
          <w:rFonts w:ascii="Arial" w:hAnsi="Arial" w:cs="Arial"/>
        </w:rPr>
        <w:t>Dodavatel se zavazuje, že zboží bude vždy nové, originální. Nesmí být dodáváno neznačkové, kompatibilní, renovované či jinak upravované zboží, vyjma případů, kdy se originál zboží již nevyrábí. Pak po písemném odsouhlasení obou stran může být dodán kompatibilní typ.</w:t>
      </w:r>
    </w:p>
    <w:p w:rsidR="00086328" w:rsidRPr="00ED49C0" w:rsidRDefault="00086328" w:rsidP="00086328">
      <w:pPr>
        <w:pStyle w:val="Odstavecseseznamem"/>
        <w:numPr>
          <w:ilvl w:val="0"/>
          <w:numId w:val="2"/>
        </w:numPr>
        <w:spacing w:line="240" w:lineRule="auto"/>
        <w:ind w:left="425" w:hanging="425"/>
        <w:contextualSpacing w:val="0"/>
        <w:jc w:val="both"/>
        <w:rPr>
          <w:rFonts w:ascii="Arial" w:hAnsi="Arial" w:cs="Arial"/>
        </w:rPr>
      </w:pPr>
      <w:r>
        <w:rPr>
          <w:rFonts w:ascii="Arial" w:hAnsi="Arial" w:cs="Arial"/>
        </w:rPr>
        <w:t>Kupující se zavazuje z</w:t>
      </w:r>
      <w:r w:rsidRPr="00ED49C0">
        <w:rPr>
          <w:rFonts w:ascii="Arial" w:hAnsi="Arial" w:cs="Arial"/>
        </w:rPr>
        <w:t>boží řádně</w:t>
      </w:r>
      <w:r>
        <w:rPr>
          <w:rFonts w:ascii="Arial" w:hAnsi="Arial" w:cs="Arial"/>
        </w:rPr>
        <w:t xml:space="preserve"> a včas</w:t>
      </w:r>
      <w:r w:rsidRPr="00ED49C0">
        <w:rPr>
          <w:rFonts w:ascii="Arial" w:hAnsi="Arial" w:cs="Arial"/>
        </w:rPr>
        <w:t xml:space="preserve"> dodané v požadovaném množství, druhu, jakosti a termínu převzít a zaplatit za něj cenu v souladu s touto Rámcovou dohodou. </w:t>
      </w:r>
    </w:p>
    <w:p w:rsidR="00086328" w:rsidRPr="007F68BB" w:rsidRDefault="00086328" w:rsidP="00086328">
      <w:pPr>
        <w:pStyle w:val="Odstavecseseznamem"/>
        <w:numPr>
          <w:ilvl w:val="0"/>
          <w:numId w:val="2"/>
        </w:numPr>
        <w:spacing w:line="240" w:lineRule="auto"/>
        <w:ind w:left="425" w:hanging="425"/>
        <w:contextualSpacing w:val="0"/>
        <w:jc w:val="both"/>
        <w:rPr>
          <w:rFonts w:ascii="Arial" w:hAnsi="Arial" w:cs="Arial"/>
        </w:rPr>
      </w:pPr>
      <w:r>
        <w:rPr>
          <w:rFonts w:ascii="Arial" w:hAnsi="Arial" w:cs="Arial"/>
        </w:rPr>
        <w:t>Kupující</w:t>
      </w:r>
      <w:r w:rsidRPr="00F04957">
        <w:rPr>
          <w:rFonts w:ascii="Arial" w:hAnsi="Arial" w:cs="Arial"/>
        </w:rPr>
        <w:t xml:space="preserve"> může vyzvat </w:t>
      </w:r>
      <w:r>
        <w:rPr>
          <w:rFonts w:ascii="Arial" w:hAnsi="Arial" w:cs="Arial"/>
        </w:rPr>
        <w:t>prodávajícího</w:t>
      </w:r>
      <w:r w:rsidRPr="00F04957">
        <w:rPr>
          <w:rFonts w:ascii="Arial" w:hAnsi="Arial" w:cs="Arial"/>
        </w:rPr>
        <w:t xml:space="preserve"> k poskytnutí plnění v souladu s</w:t>
      </w:r>
      <w:r>
        <w:rPr>
          <w:rFonts w:ascii="Arial" w:hAnsi="Arial" w:cs="Arial"/>
        </w:rPr>
        <w:t> </w:t>
      </w:r>
      <w:r w:rsidRPr="00F04957">
        <w:rPr>
          <w:rFonts w:ascii="Arial" w:hAnsi="Arial" w:cs="Arial"/>
        </w:rPr>
        <w:t>touto</w:t>
      </w:r>
      <w:r>
        <w:rPr>
          <w:rFonts w:ascii="Arial" w:hAnsi="Arial" w:cs="Arial"/>
        </w:rPr>
        <w:t xml:space="preserve"> Rámcovou</w:t>
      </w:r>
      <w:r w:rsidRPr="00ED6D3A">
        <w:rPr>
          <w:rFonts w:ascii="Arial" w:hAnsi="Arial" w:cs="Arial"/>
        </w:rPr>
        <w:t xml:space="preserve"> </w:t>
      </w:r>
      <w:r>
        <w:rPr>
          <w:rFonts w:ascii="Arial" w:hAnsi="Arial" w:cs="Arial"/>
        </w:rPr>
        <w:t>dohodou</w:t>
      </w:r>
      <w:r w:rsidRPr="00ED6D3A">
        <w:rPr>
          <w:rFonts w:ascii="Arial" w:hAnsi="Arial" w:cs="Arial"/>
        </w:rPr>
        <w:t xml:space="preserve"> </w:t>
      </w:r>
      <w:r w:rsidRPr="00F04957">
        <w:rPr>
          <w:rFonts w:ascii="Arial" w:hAnsi="Arial" w:cs="Arial"/>
        </w:rPr>
        <w:t xml:space="preserve">až do výše finančního </w:t>
      </w:r>
      <w:r w:rsidRPr="003962D4">
        <w:rPr>
          <w:rFonts w:ascii="Arial" w:hAnsi="Arial" w:cs="Arial"/>
        </w:rPr>
        <w:t xml:space="preserve">objemu </w:t>
      </w:r>
      <w:r w:rsidR="007A782C">
        <w:rPr>
          <w:rFonts w:ascii="Arial" w:hAnsi="Arial" w:cs="Arial"/>
        </w:rPr>
        <w:t>2</w:t>
      </w:r>
      <w:r>
        <w:rPr>
          <w:rFonts w:ascii="Arial" w:hAnsi="Arial" w:cs="Arial"/>
        </w:rPr>
        <w:t>.0</w:t>
      </w:r>
      <w:r w:rsidRPr="003962D4">
        <w:rPr>
          <w:rFonts w:ascii="Arial" w:hAnsi="Arial" w:cs="Arial"/>
        </w:rPr>
        <w:t>00.000,- Kč bez</w:t>
      </w:r>
      <w:r>
        <w:rPr>
          <w:rFonts w:ascii="Arial" w:hAnsi="Arial" w:cs="Arial"/>
        </w:rPr>
        <w:t xml:space="preserve"> DPH za dobu účinnosti této </w:t>
      </w:r>
      <w:r w:rsidRPr="00ED6D3A">
        <w:rPr>
          <w:rFonts w:ascii="Arial" w:hAnsi="Arial" w:cs="Arial"/>
        </w:rPr>
        <w:t xml:space="preserve">Rámcové </w:t>
      </w:r>
      <w:r>
        <w:rPr>
          <w:rFonts w:ascii="Arial" w:hAnsi="Arial" w:cs="Arial"/>
        </w:rPr>
        <w:t>dohody.</w:t>
      </w:r>
    </w:p>
    <w:p w:rsidR="007A782C" w:rsidRPr="00FE4830" w:rsidRDefault="007A782C" w:rsidP="00985B06">
      <w:pPr>
        <w:spacing w:after="120" w:line="240" w:lineRule="auto"/>
        <w:jc w:val="center"/>
        <w:rPr>
          <w:rFonts w:ascii="Arial Black" w:eastAsia="Times New Roman" w:hAnsi="Arial Black" w:cs="Arial"/>
          <w:b/>
          <w:bCs/>
        </w:rPr>
      </w:pPr>
      <w:r w:rsidRPr="002A53CE">
        <w:rPr>
          <w:rFonts w:ascii="Arial Black" w:eastAsia="Times New Roman" w:hAnsi="Arial Black" w:cs="Arial"/>
          <w:b/>
          <w:bCs/>
        </w:rPr>
        <w:t>III.</w:t>
      </w:r>
      <w:r w:rsidRPr="002A53CE">
        <w:rPr>
          <w:rFonts w:ascii="Arial Black" w:eastAsia="Times New Roman" w:hAnsi="Arial Black" w:cs="Arial"/>
          <w:b/>
          <w:bCs/>
        </w:rPr>
        <w:tab/>
        <w:t>DÍLČÍ OBJEDNÁVKY</w:t>
      </w:r>
    </w:p>
    <w:p w:rsidR="007A782C" w:rsidRPr="000C583A" w:rsidRDefault="007A782C" w:rsidP="007A782C">
      <w:pPr>
        <w:pStyle w:val="Odstavecseseznamem"/>
        <w:numPr>
          <w:ilvl w:val="0"/>
          <w:numId w:val="3"/>
        </w:numPr>
        <w:autoSpaceDE w:val="0"/>
        <w:autoSpaceDN w:val="0"/>
        <w:adjustRightInd w:val="0"/>
        <w:spacing w:after="0" w:line="240" w:lineRule="auto"/>
        <w:ind w:left="425" w:hanging="357"/>
        <w:contextualSpacing w:val="0"/>
        <w:jc w:val="both"/>
        <w:rPr>
          <w:rFonts w:ascii="Arial" w:hAnsi="Arial" w:cs="Arial"/>
        </w:rPr>
      </w:pPr>
      <w:r w:rsidRPr="000C583A">
        <w:rPr>
          <w:rFonts w:ascii="Arial" w:eastAsia="Times New Roman" w:hAnsi="Arial" w:cs="Arial"/>
        </w:rPr>
        <w:t xml:space="preserve">Jednotlivé dílčí objednávky podle této Rámcové dohody budou </w:t>
      </w:r>
      <w:r>
        <w:rPr>
          <w:rFonts w:ascii="Arial" w:eastAsia="Times New Roman" w:hAnsi="Arial" w:cs="Arial"/>
        </w:rPr>
        <w:t>kupujícím</w:t>
      </w:r>
      <w:r w:rsidRPr="000C583A">
        <w:rPr>
          <w:rFonts w:ascii="Arial" w:eastAsia="Times New Roman" w:hAnsi="Arial" w:cs="Arial"/>
        </w:rPr>
        <w:t xml:space="preserve"> činěny na základě </w:t>
      </w:r>
      <w:r w:rsidRPr="000C583A">
        <w:rPr>
          <w:rFonts w:ascii="Arial" w:eastAsia="Times New Roman" w:hAnsi="Arial" w:cs="Arial"/>
          <w:bCs/>
        </w:rPr>
        <w:t xml:space="preserve">písemné objednávky, </w:t>
      </w:r>
      <w:r w:rsidRPr="000C583A">
        <w:rPr>
          <w:rFonts w:ascii="Arial" w:eastAsia="Times New Roman" w:hAnsi="Arial" w:cs="Arial"/>
        </w:rPr>
        <w:t xml:space="preserve">jež je návrhem na uzavření dílčí smlouvy, a písemného potvrzení této objednávky prodávajícím, jež je přijetím návrhu dílčí smlouvy. </w:t>
      </w:r>
    </w:p>
    <w:p w:rsidR="007A782C" w:rsidRPr="000C583A" w:rsidRDefault="007A782C" w:rsidP="007A782C">
      <w:pPr>
        <w:pStyle w:val="Odstavecseseznamem"/>
        <w:autoSpaceDE w:val="0"/>
        <w:autoSpaceDN w:val="0"/>
        <w:adjustRightInd w:val="0"/>
        <w:spacing w:after="60" w:line="240" w:lineRule="auto"/>
        <w:ind w:left="425"/>
        <w:contextualSpacing w:val="0"/>
        <w:jc w:val="both"/>
        <w:rPr>
          <w:rFonts w:ascii="Arial" w:hAnsi="Arial" w:cs="Arial"/>
        </w:rPr>
      </w:pPr>
    </w:p>
    <w:p w:rsidR="007A782C" w:rsidRPr="00E94FE8" w:rsidRDefault="007A782C" w:rsidP="007A782C">
      <w:pPr>
        <w:pStyle w:val="Odstavecseseznamem"/>
        <w:numPr>
          <w:ilvl w:val="0"/>
          <w:numId w:val="3"/>
        </w:numPr>
        <w:autoSpaceDE w:val="0"/>
        <w:autoSpaceDN w:val="0"/>
        <w:adjustRightInd w:val="0"/>
        <w:spacing w:after="60" w:line="240" w:lineRule="auto"/>
        <w:ind w:left="425" w:hanging="357"/>
        <w:contextualSpacing w:val="0"/>
        <w:jc w:val="both"/>
        <w:rPr>
          <w:rFonts w:ascii="Arial" w:hAnsi="Arial" w:cs="Arial"/>
        </w:rPr>
      </w:pPr>
      <w:r w:rsidRPr="000C583A">
        <w:rPr>
          <w:rFonts w:ascii="Arial" w:hAnsi="Arial" w:cs="Arial"/>
        </w:rPr>
        <w:t>Objednávka bude obsahovat minimálně tyto náležitosti:</w:t>
      </w:r>
    </w:p>
    <w:p w:rsidR="007A782C" w:rsidRPr="00D523A9" w:rsidRDefault="007A782C" w:rsidP="007A782C">
      <w:pPr>
        <w:pStyle w:val="Prohlen"/>
        <w:widowControl/>
        <w:numPr>
          <w:ilvl w:val="0"/>
          <w:numId w:val="4"/>
        </w:numPr>
        <w:spacing w:line="240" w:lineRule="auto"/>
        <w:jc w:val="both"/>
        <w:rPr>
          <w:rFonts w:ascii="Arial" w:hAnsi="Arial" w:cs="Arial"/>
          <w:b w:val="0"/>
          <w:sz w:val="22"/>
          <w:szCs w:val="22"/>
        </w:rPr>
      </w:pPr>
      <w:r>
        <w:rPr>
          <w:rFonts w:ascii="Arial" w:hAnsi="Arial" w:cs="Arial"/>
          <w:b w:val="0"/>
          <w:sz w:val="22"/>
          <w:szCs w:val="22"/>
        </w:rPr>
        <w:t>identifikační údaje kupujícího;</w:t>
      </w:r>
    </w:p>
    <w:p w:rsidR="007A782C" w:rsidRPr="00D523A9" w:rsidRDefault="007A782C" w:rsidP="007A782C">
      <w:pPr>
        <w:pStyle w:val="Prohlen"/>
        <w:widowControl/>
        <w:numPr>
          <w:ilvl w:val="0"/>
          <w:numId w:val="4"/>
        </w:numPr>
        <w:spacing w:line="240" w:lineRule="auto"/>
        <w:jc w:val="both"/>
        <w:rPr>
          <w:rFonts w:ascii="Arial" w:hAnsi="Arial" w:cs="Arial"/>
          <w:b w:val="0"/>
          <w:sz w:val="22"/>
          <w:szCs w:val="22"/>
        </w:rPr>
      </w:pPr>
      <w:r w:rsidRPr="00D523A9">
        <w:rPr>
          <w:rFonts w:ascii="Arial" w:hAnsi="Arial" w:cs="Arial"/>
          <w:b w:val="0"/>
          <w:sz w:val="22"/>
          <w:szCs w:val="22"/>
        </w:rPr>
        <w:t xml:space="preserve">vymezení </w:t>
      </w:r>
      <w:r>
        <w:rPr>
          <w:rFonts w:ascii="Arial" w:hAnsi="Arial" w:cs="Arial"/>
          <w:b w:val="0"/>
          <w:sz w:val="22"/>
          <w:szCs w:val="22"/>
        </w:rPr>
        <w:t>zboží</w:t>
      </w:r>
      <w:r w:rsidRPr="00D523A9">
        <w:rPr>
          <w:rFonts w:ascii="Arial" w:hAnsi="Arial" w:cs="Arial"/>
          <w:b w:val="0"/>
          <w:sz w:val="22"/>
          <w:szCs w:val="22"/>
        </w:rPr>
        <w:t xml:space="preserve"> a jeho podrobnou specifikaci, včetně množ</w:t>
      </w:r>
      <w:r>
        <w:rPr>
          <w:rFonts w:ascii="Arial" w:hAnsi="Arial" w:cs="Arial"/>
          <w:b w:val="0"/>
          <w:sz w:val="22"/>
          <w:szCs w:val="22"/>
        </w:rPr>
        <w:t>ství zboží, které má být dodáno;</w:t>
      </w:r>
    </w:p>
    <w:p w:rsidR="007A782C" w:rsidRPr="00CF3EA7" w:rsidRDefault="007A782C" w:rsidP="007A782C">
      <w:pPr>
        <w:pStyle w:val="Prohlen"/>
        <w:widowControl/>
        <w:numPr>
          <w:ilvl w:val="0"/>
          <w:numId w:val="4"/>
        </w:numPr>
        <w:spacing w:line="240" w:lineRule="auto"/>
        <w:jc w:val="both"/>
        <w:rPr>
          <w:rFonts w:ascii="Arial" w:hAnsi="Arial" w:cs="Arial"/>
          <w:b w:val="0"/>
          <w:sz w:val="22"/>
          <w:szCs w:val="22"/>
        </w:rPr>
      </w:pPr>
      <w:r w:rsidRPr="00CF3EA7">
        <w:rPr>
          <w:rFonts w:ascii="Arial" w:hAnsi="Arial" w:cs="Arial"/>
          <w:b w:val="0"/>
          <w:sz w:val="22"/>
          <w:szCs w:val="22"/>
        </w:rPr>
        <w:t xml:space="preserve">další požadavky na </w:t>
      </w:r>
      <w:r>
        <w:rPr>
          <w:rFonts w:ascii="Arial" w:hAnsi="Arial" w:cs="Arial"/>
          <w:b w:val="0"/>
          <w:sz w:val="22"/>
          <w:szCs w:val="22"/>
        </w:rPr>
        <w:t>zboží</w:t>
      </w:r>
      <w:r w:rsidRPr="00CF3EA7">
        <w:rPr>
          <w:rFonts w:ascii="Arial" w:hAnsi="Arial" w:cs="Arial"/>
          <w:b w:val="0"/>
          <w:sz w:val="22"/>
          <w:szCs w:val="22"/>
        </w:rPr>
        <w:t>;</w:t>
      </w:r>
    </w:p>
    <w:p w:rsidR="007A782C" w:rsidRPr="00CF3EA7" w:rsidRDefault="007A782C" w:rsidP="007A782C">
      <w:pPr>
        <w:pStyle w:val="Prohlen"/>
        <w:widowControl/>
        <w:numPr>
          <w:ilvl w:val="0"/>
          <w:numId w:val="4"/>
        </w:numPr>
        <w:spacing w:line="240" w:lineRule="auto"/>
        <w:jc w:val="both"/>
        <w:rPr>
          <w:rFonts w:ascii="Arial" w:hAnsi="Arial" w:cs="Arial"/>
          <w:b w:val="0"/>
          <w:sz w:val="22"/>
          <w:szCs w:val="22"/>
        </w:rPr>
      </w:pPr>
      <w:r w:rsidRPr="00CF3EA7">
        <w:rPr>
          <w:rFonts w:ascii="Arial" w:hAnsi="Arial" w:cs="Arial"/>
          <w:b w:val="0"/>
          <w:sz w:val="22"/>
          <w:szCs w:val="22"/>
        </w:rPr>
        <w:t>podrobné dodací podmínky, ze</w:t>
      </w:r>
      <w:r>
        <w:rPr>
          <w:rFonts w:ascii="Arial" w:hAnsi="Arial" w:cs="Arial"/>
          <w:b w:val="0"/>
          <w:sz w:val="22"/>
          <w:szCs w:val="22"/>
        </w:rPr>
        <w:t>jména lhůtu a místo pro dodání z</w:t>
      </w:r>
      <w:r w:rsidRPr="00CF3EA7">
        <w:rPr>
          <w:rFonts w:ascii="Arial" w:hAnsi="Arial" w:cs="Arial"/>
          <w:b w:val="0"/>
          <w:sz w:val="22"/>
          <w:szCs w:val="22"/>
        </w:rPr>
        <w:t>boží;</w:t>
      </w:r>
    </w:p>
    <w:p w:rsidR="007A782C" w:rsidRDefault="007A782C" w:rsidP="007A782C">
      <w:pPr>
        <w:pStyle w:val="Prohlen"/>
        <w:widowControl/>
        <w:numPr>
          <w:ilvl w:val="0"/>
          <w:numId w:val="4"/>
        </w:numPr>
        <w:spacing w:line="240" w:lineRule="auto"/>
        <w:jc w:val="both"/>
        <w:rPr>
          <w:rFonts w:ascii="Arial" w:hAnsi="Arial" w:cs="Arial"/>
          <w:b w:val="0"/>
          <w:sz w:val="22"/>
          <w:szCs w:val="22"/>
        </w:rPr>
      </w:pPr>
      <w:r w:rsidRPr="00CF3EA7">
        <w:rPr>
          <w:rFonts w:ascii="Arial" w:hAnsi="Arial" w:cs="Arial"/>
          <w:b w:val="0"/>
          <w:sz w:val="22"/>
          <w:szCs w:val="22"/>
        </w:rPr>
        <w:t>označení osoby</w:t>
      </w:r>
      <w:r w:rsidRPr="00D523A9">
        <w:rPr>
          <w:rFonts w:ascii="Arial" w:hAnsi="Arial" w:cs="Arial"/>
          <w:b w:val="0"/>
          <w:sz w:val="22"/>
          <w:szCs w:val="22"/>
        </w:rPr>
        <w:t xml:space="preserve"> činící </w:t>
      </w:r>
      <w:r>
        <w:rPr>
          <w:rFonts w:ascii="Arial" w:hAnsi="Arial" w:cs="Arial"/>
          <w:b w:val="0"/>
          <w:sz w:val="22"/>
          <w:szCs w:val="22"/>
        </w:rPr>
        <w:t>objednávku</w:t>
      </w:r>
      <w:r w:rsidRPr="00D523A9">
        <w:rPr>
          <w:rFonts w:ascii="Arial" w:hAnsi="Arial" w:cs="Arial"/>
          <w:b w:val="0"/>
          <w:sz w:val="22"/>
          <w:szCs w:val="22"/>
        </w:rPr>
        <w:t xml:space="preserve">, jež je oprávněna jednat jménem </w:t>
      </w:r>
      <w:r>
        <w:rPr>
          <w:rFonts w:ascii="Arial" w:hAnsi="Arial" w:cs="Arial"/>
          <w:b w:val="0"/>
          <w:sz w:val="22"/>
          <w:szCs w:val="22"/>
        </w:rPr>
        <w:t>kupujícího.</w:t>
      </w:r>
    </w:p>
    <w:p w:rsidR="007A782C" w:rsidRDefault="007A782C" w:rsidP="007A782C">
      <w:pPr>
        <w:tabs>
          <w:tab w:val="left" w:pos="284"/>
        </w:tabs>
        <w:spacing w:after="0" w:line="240" w:lineRule="auto"/>
        <w:jc w:val="both"/>
        <w:rPr>
          <w:rFonts w:ascii="Arial" w:eastAsia="Times New Roman" w:hAnsi="Arial" w:cs="Arial"/>
        </w:rPr>
      </w:pPr>
    </w:p>
    <w:p w:rsidR="007A782C" w:rsidRPr="000C583A" w:rsidRDefault="007A782C" w:rsidP="007A782C">
      <w:pPr>
        <w:tabs>
          <w:tab w:val="left" w:pos="284"/>
        </w:tabs>
        <w:spacing w:after="0" w:line="240" w:lineRule="auto"/>
        <w:ind w:left="426"/>
        <w:jc w:val="both"/>
        <w:rPr>
          <w:rFonts w:ascii="Arial" w:eastAsia="Times New Roman" w:hAnsi="Arial" w:cs="Arial"/>
        </w:rPr>
      </w:pPr>
      <w:r w:rsidRPr="000C583A">
        <w:rPr>
          <w:rFonts w:ascii="Arial" w:eastAsia="Times New Roman" w:hAnsi="Arial" w:cs="Arial"/>
        </w:rPr>
        <w:lastRenderedPageBreak/>
        <w:t xml:space="preserve">V případě pochybností je </w:t>
      </w:r>
      <w:r>
        <w:rPr>
          <w:rFonts w:ascii="Arial" w:eastAsia="Times New Roman" w:hAnsi="Arial" w:cs="Arial"/>
        </w:rPr>
        <w:t>prodávající</w:t>
      </w:r>
      <w:r w:rsidRPr="000C583A">
        <w:rPr>
          <w:rFonts w:ascii="Arial" w:eastAsia="Times New Roman" w:hAnsi="Arial" w:cs="Arial"/>
        </w:rPr>
        <w:t xml:space="preserve"> povinen vyžádat si od </w:t>
      </w:r>
      <w:r>
        <w:rPr>
          <w:rFonts w:ascii="Arial" w:eastAsia="Times New Roman" w:hAnsi="Arial" w:cs="Arial"/>
        </w:rPr>
        <w:t>kupujícího</w:t>
      </w:r>
      <w:r w:rsidRPr="000C583A">
        <w:rPr>
          <w:rFonts w:ascii="Arial" w:eastAsia="Times New Roman" w:hAnsi="Arial" w:cs="Arial"/>
        </w:rPr>
        <w:t xml:space="preserve"> doplňující informace. Neučiní-li tak, má se za to, že pokyny jsou pro něho dostačující a nemůže se z tohoto důvodu zprostit odpovědnosti za nesplnění či vadné splnění zakázky.</w:t>
      </w:r>
    </w:p>
    <w:p w:rsidR="007A782C" w:rsidRPr="004A3872" w:rsidRDefault="007A782C" w:rsidP="007A782C">
      <w:pPr>
        <w:pStyle w:val="Odstavecseseznamem"/>
        <w:autoSpaceDE w:val="0"/>
        <w:autoSpaceDN w:val="0"/>
        <w:adjustRightInd w:val="0"/>
        <w:spacing w:after="60" w:line="240" w:lineRule="auto"/>
        <w:ind w:left="850"/>
        <w:contextualSpacing w:val="0"/>
        <w:rPr>
          <w:rFonts w:ascii="Arial" w:hAnsi="Arial" w:cs="Arial"/>
        </w:rPr>
      </w:pPr>
    </w:p>
    <w:p w:rsidR="007A782C" w:rsidRPr="000C583A" w:rsidRDefault="007A782C" w:rsidP="007A782C">
      <w:pPr>
        <w:pStyle w:val="Odstavecseseznamem"/>
        <w:numPr>
          <w:ilvl w:val="0"/>
          <w:numId w:val="3"/>
        </w:numPr>
        <w:spacing w:after="120" w:line="240" w:lineRule="auto"/>
        <w:ind w:left="426"/>
        <w:contextualSpacing w:val="0"/>
        <w:jc w:val="both"/>
        <w:rPr>
          <w:rFonts w:ascii="Arial" w:hAnsi="Arial" w:cs="Arial"/>
        </w:rPr>
      </w:pPr>
      <w:r w:rsidRPr="000C583A">
        <w:rPr>
          <w:rFonts w:ascii="Arial" w:eastAsia="Times New Roman" w:hAnsi="Arial" w:cs="Arial"/>
        </w:rPr>
        <w:t xml:space="preserve">Písemná objednávka dle předchozího odstavce tohoto článku bude </w:t>
      </w:r>
      <w:r>
        <w:rPr>
          <w:rFonts w:ascii="Arial" w:eastAsia="Times New Roman" w:hAnsi="Arial" w:cs="Arial"/>
        </w:rPr>
        <w:t>kupujícím</w:t>
      </w:r>
      <w:r w:rsidRPr="000C583A">
        <w:rPr>
          <w:rFonts w:ascii="Arial" w:eastAsia="Times New Roman" w:hAnsi="Arial" w:cs="Arial"/>
        </w:rPr>
        <w:t xml:space="preserve"> prodávajícímu zasílána na e-mailovou adresu prodávajícího</w:t>
      </w:r>
      <w:r w:rsidRPr="000C583A">
        <w:rPr>
          <w:rFonts w:ascii="Arial" w:hAnsi="Arial" w:cs="Arial"/>
          <w:b/>
        </w:rPr>
        <w:t xml:space="preserve"> </w:t>
      </w:r>
      <w:r w:rsidRPr="000C583A">
        <w:rPr>
          <w:rFonts w:ascii="Arial" w:hAnsi="Arial" w:cs="Arial"/>
          <w:highlight w:val="yellow"/>
        </w:rPr>
        <w:t>[•]</w:t>
      </w:r>
      <w:r w:rsidRPr="000C583A">
        <w:rPr>
          <w:rFonts w:ascii="Arial" w:hAnsi="Arial" w:cs="Arial"/>
        </w:rPr>
        <w:t>.</w:t>
      </w:r>
    </w:p>
    <w:p w:rsidR="007A782C" w:rsidRPr="000C583A" w:rsidRDefault="007A782C" w:rsidP="007A782C">
      <w:pPr>
        <w:pStyle w:val="Odstavecseseznamem"/>
        <w:numPr>
          <w:ilvl w:val="0"/>
          <w:numId w:val="3"/>
        </w:numPr>
        <w:spacing w:after="120" w:line="240" w:lineRule="auto"/>
        <w:ind w:left="426" w:hanging="426"/>
        <w:contextualSpacing w:val="0"/>
        <w:jc w:val="both"/>
        <w:rPr>
          <w:rFonts w:ascii="Arial" w:hAnsi="Arial" w:cs="Arial"/>
        </w:rPr>
      </w:pPr>
      <w:r>
        <w:rPr>
          <w:rFonts w:ascii="Arial" w:eastAsia="Times New Roman" w:hAnsi="Arial" w:cs="Arial"/>
        </w:rPr>
        <w:t>Prodávající</w:t>
      </w:r>
      <w:r w:rsidRPr="000C583A">
        <w:rPr>
          <w:rFonts w:ascii="Arial" w:eastAsia="Times New Roman" w:hAnsi="Arial" w:cs="Arial"/>
        </w:rPr>
        <w:t xml:space="preserve"> je povinen </w:t>
      </w:r>
      <w:r>
        <w:rPr>
          <w:rFonts w:ascii="Arial" w:eastAsia="Times New Roman" w:hAnsi="Arial" w:cs="Arial"/>
        </w:rPr>
        <w:t>kupujícímu</w:t>
      </w:r>
      <w:r w:rsidRPr="000C583A">
        <w:rPr>
          <w:rFonts w:ascii="Arial" w:eastAsia="Times New Roman" w:hAnsi="Arial" w:cs="Arial"/>
        </w:rPr>
        <w:t xml:space="preserve"> obratem písemně potvrdit přijetí této dílčí objednávky na e-mailovou adresu kupujícího </w:t>
      </w:r>
      <w:hyperlink r:id="rId7" w:history="1">
        <w:r w:rsidRPr="002058CE">
          <w:rPr>
            <w:rStyle w:val="Hypertextovodkaz"/>
            <w:rFonts w:ascii="Arial" w:eastAsia="Times New Roman" w:hAnsi="Arial" w:cs="Arial"/>
          </w:rPr>
          <w:t>nakup@stc.cz</w:t>
        </w:r>
      </w:hyperlink>
      <w:r w:rsidRPr="000C583A">
        <w:rPr>
          <w:rFonts w:ascii="Arial" w:eastAsia="Times New Roman" w:hAnsi="Arial" w:cs="Arial"/>
        </w:rPr>
        <w:t xml:space="preserve">. </w:t>
      </w:r>
    </w:p>
    <w:p w:rsidR="007A782C" w:rsidRDefault="007A782C" w:rsidP="007A782C">
      <w:pPr>
        <w:pStyle w:val="Odstavecseseznamem"/>
        <w:numPr>
          <w:ilvl w:val="0"/>
          <w:numId w:val="3"/>
        </w:numPr>
        <w:spacing w:line="240" w:lineRule="auto"/>
        <w:ind w:left="426" w:hanging="426"/>
        <w:contextualSpacing w:val="0"/>
        <w:jc w:val="both"/>
        <w:rPr>
          <w:rFonts w:ascii="Arial" w:hAnsi="Arial" w:cs="Arial"/>
        </w:rPr>
      </w:pPr>
      <w:r w:rsidRPr="0040753E">
        <w:rPr>
          <w:rFonts w:ascii="Arial" w:hAnsi="Arial" w:cs="Arial"/>
        </w:rPr>
        <w:t xml:space="preserve">Veškeré dodávky budou realizovány </w:t>
      </w:r>
      <w:r w:rsidRPr="00F10BCC">
        <w:rPr>
          <w:rFonts w:ascii="Arial" w:hAnsi="Arial" w:cs="Arial"/>
        </w:rPr>
        <w:t xml:space="preserve">podle potřeb </w:t>
      </w:r>
      <w:r>
        <w:rPr>
          <w:rFonts w:ascii="Arial" w:hAnsi="Arial" w:cs="Arial"/>
        </w:rPr>
        <w:t>kupujícího. Kupující</w:t>
      </w:r>
      <w:r w:rsidRPr="004C127C">
        <w:rPr>
          <w:rFonts w:ascii="Arial" w:hAnsi="Arial" w:cs="Arial"/>
        </w:rPr>
        <w:t xml:space="preserve"> není povinen objednávku učinit. </w:t>
      </w:r>
    </w:p>
    <w:p w:rsidR="007A782C" w:rsidRPr="00207F99" w:rsidRDefault="007A782C" w:rsidP="007A782C">
      <w:pPr>
        <w:pStyle w:val="Odstavecseseznamem"/>
        <w:numPr>
          <w:ilvl w:val="0"/>
          <w:numId w:val="3"/>
        </w:numPr>
        <w:spacing w:line="240" w:lineRule="auto"/>
        <w:ind w:left="426" w:hanging="426"/>
        <w:contextualSpacing w:val="0"/>
        <w:jc w:val="both"/>
        <w:rPr>
          <w:rFonts w:ascii="Arial" w:hAnsi="Arial" w:cs="Arial"/>
        </w:rPr>
      </w:pPr>
      <w:r w:rsidRPr="00207F99">
        <w:rPr>
          <w:rFonts w:ascii="Arial" w:eastAsia="Times New Roman" w:hAnsi="Arial" w:cs="Arial"/>
        </w:rPr>
        <w:t xml:space="preserve">Smluvní strany si ujednaly, že požadované dodávky </w:t>
      </w:r>
      <w:r w:rsidRPr="00207F99">
        <w:rPr>
          <w:rFonts w:ascii="Arial" w:eastAsia="Times New Roman" w:hAnsi="Arial" w:cs="Arial"/>
          <w:color w:val="000000"/>
        </w:rPr>
        <w:t>zboží</w:t>
      </w:r>
      <w:r w:rsidRPr="00207F99">
        <w:rPr>
          <w:rFonts w:ascii="Arial" w:eastAsia="Times New Roman" w:hAnsi="Arial" w:cs="Arial"/>
        </w:rPr>
        <w:t xml:space="preserve"> budou ze strany prodávajícího respektovány, nebudou upravovány druhově, objemově ani finančně, nedojde-li v tomto směru k výslovné dohodě mezi oběma smluvními stranami.     </w:t>
      </w:r>
    </w:p>
    <w:p w:rsidR="007A782C" w:rsidRDefault="007A782C" w:rsidP="007A782C">
      <w:pPr>
        <w:pStyle w:val="Odstavecseseznamem"/>
        <w:numPr>
          <w:ilvl w:val="0"/>
          <w:numId w:val="3"/>
        </w:numPr>
        <w:spacing w:line="240" w:lineRule="auto"/>
        <w:ind w:left="426" w:hanging="426"/>
        <w:contextualSpacing w:val="0"/>
        <w:jc w:val="both"/>
        <w:rPr>
          <w:rFonts w:ascii="Arial" w:hAnsi="Arial" w:cs="Arial"/>
        </w:rPr>
      </w:pPr>
      <w:r w:rsidRPr="00207F99">
        <w:rPr>
          <w:rFonts w:ascii="Arial" w:hAnsi="Arial" w:cs="Arial"/>
        </w:rPr>
        <w:t>Kupující je oprávněn objednávat postupem podle tohoto článku až do výše předpokládaného finančn</w:t>
      </w:r>
      <w:r w:rsidR="00985B06">
        <w:rPr>
          <w:rFonts w:ascii="Arial" w:hAnsi="Arial" w:cs="Arial"/>
        </w:rPr>
        <w:t>ího objemu podle čl. II. odst. 4</w:t>
      </w:r>
      <w:r w:rsidRPr="00207F99">
        <w:rPr>
          <w:rFonts w:ascii="Arial" w:hAnsi="Arial" w:cs="Arial"/>
        </w:rPr>
        <w:t xml:space="preserve"> této Rámcové dohody.</w:t>
      </w:r>
    </w:p>
    <w:p w:rsidR="007A782C" w:rsidRDefault="007A782C" w:rsidP="00D82918">
      <w:pPr>
        <w:pStyle w:val="Odstavecseseznamem"/>
        <w:numPr>
          <w:ilvl w:val="0"/>
          <w:numId w:val="3"/>
        </w:numPr>
        <w:spacing w:line="240" w:lineRule="auto"/>
        <w:ind w:left="426" w:hanging="426"/>
        <w:contextualSpacing w:val="0"/>
        <w:jc w:val="both"/>
        <w:rPr>
          <w:rFonts w:ascii="Arial" w:hAnsi="Arial" w:cs="Arial"/>
        </w:rPr>
      </w:pPr>
      <w:r w:rsidRPr="00207F99">
        <w:rPr>
          <w:rFonts w:ascii="Arial" w:hAnsi="Arial" w:cs="Arial"/>
        </w:rPr>
        <w:t>Prodávající se zavazuje postupovat při plnění kterékoliv dílčí objednávky v soula</w:t>
      </w:r>
      <w:r>
        <w:rPr>
          <w:rFonts w:ascii="Arial" w:hAnsi="Arial" w:cs="Arial"/>
        </w:rPr>
        <w:t>du se svou nabídkou podanou do z</w:t>
      </w:r>
      <w:r w:rsidRPr="00207F99">
        <w:rPr>
          <w:rFonts w:ascii="Arial" w:hAnsi="Arial" w:cs="Arial"/>
        </w:rPr>
        <w:t xml:space="preserve">adávacího řízení. </w:t>
      </w:r>
    </w:p>
    <w:p w:rsidR="00985B06" w:rsidRPr="00203264" w:rsidRDefault="00985B06" w:rsidP="00985B06">
      <w:pPr>
        <w:pStyle w:val="Prohlen"/>
        <w:widowControl/>
        <w:spacing w:after="120" w:line="240" w:lineRule="auto"/>
        <w:rPr>
          <w:rFonts w:ascii="Arial Black" w:hAnsi="Arial Black" w:cs="Arial"/>
          <w:bCs/>
          <w:smallCaps/>
          <w:sz w:val="22"/>
          <w:szCs w:val="22"/>
        </w:rPr>
      </w:pPr>
      <w:r w:rsidRPr="00203264">
        <w:rPr>
          <w:rFonts w:ascii="Arial Black" w:hAnsi="Arial Black" w:cs="Arial"/>
          <w:bCs/>
          <w:smallCaps/>
          <w:sz w:val="22"/>
          <w:szCs w:val="22"/>
        </w:rPr>
        <w:t>IV.</w:t>
      </w:r>
      <w:r w:rsidRPr="00203264">
        <w:rPr>
          <w:rFonts w:ascii="Arial Black" w:hAnsi="Arial Black" w:cs="Arial"/>
          <w:bCs/>
          <w:smallCaps/>
          <w:sz w:val="22"/>
          <w:szCs w:val="22"/>
        </w:rPr>
        <w:tab/>
        <w:t>VYHRAZENÁ ZMĚNA</w:t>
      </w:r>
      <w:r>
        <w:rPr>
          <w:rFonts w:ascii="Arial Black" w:hAnsi="Arial Black" w:cs="Arial"/>
          <w:bCs/>
          <w:smallCaps/>
          <w:sz w:val="22"/>
          <w:szCs w:val="22"/>
        </w:rPr>
        <w:t xml:space="preserve"> ZÁVAZKŮ</w:t>
      </w:r>
    </w:p>
    <w:p w:rsidR="00985B06" w:rsidRDefault="00985B06" w:rsidP="00985B06">
      <w:pPr>
        <w:pStyle w:val="Odstavecseseznamem"/>
        <w:widowControl w:val="0"/>
        <w:numPr>
          <w:ilvl w:val="0"/>
          <w:numId w:val="24"/>
        </w:numPr>
        <w:autoSpaceDE w:val="0"/>
        <w:autoSpaceDN w:val="0"/>
        <w:adjustRightInd w:val="0"/>
        <w:spacing w:after="0" w:line="240" w:lineRule="auto"/>
        <w:ind w:left="426" w:hanging="426"/>
        <w:jc w:val="both"/>
        <w:rPr>
          <w:rFonts w:ascii="Arial" w:eastAsia="Times New Roman" w:hAnsi="Arial" w:cs="Arial"/>
        </w:rPr>
      </w:pPr>
      <w:r w:rsidRPr="00985B06">
        <w:rPr>
          <w:rFonts w:ascii="Arial" w:hAnsi="Arial" w:cs="Arial"/>
        </w:rPr>
        <w:t>Kupující si ve smyslu § 100 odst. 1 ZZVZ vyhrazuje právo změnit rozsah předmětu této Rámcové dohody, tj. změnit rozsah spotřebního materiálu, a to v případě, že v průběhu trvání této Rámcové dohody kupující</w:t>
      </w:r>
      <w:r w:rsidRPr="00985B06">
        <w:rPr>
          <w:rFonts w:ascii="Arial" w:eastAsia="Times New Roman" w:hAnsi="Arial" w:cs="Arial"/>
        </w:rPr>
        <w:t xml:space="preserve"> koupí nové tiskárny, které budou vyžadovat dodávky jiného spotřebního materiálu, než který je uveden v Příloze č. 1 této Rámcové dohody.</w:t>
      </w:r>
    </w:p>
    <w:p w:rsidR="00985B06" w:rsidRDefault="00985B06" w:rsidP="00985B06">
      <w:pPr>
        <w:pStyle w:val="Odstavecseseznamem"/>
        <w:widowControl w:val="0"/>
        <w:autoSpaceDE w:val="0"/>
        <w:autoSpaceDN w:val="0"/>
        <w:adjustRightInd w:val="0"/>
        <w:spacing w:after="0" w:line="240" w:lineRule="auto"/>
        <w:ind w:left="426"/>
        <w:jc w:val="both"/>
        <w:rPr>
          <w:rFonts w:ascii="Arial" w:eastAsia="Times New Roman" w:hAnsi="Arial" w:cs="Arial"/>
        </w:rPr>
      </w:pPr>
      <w:bookmarkStart w:id="0" w:name="_GoBack"/>
      <w:bookmarkEnd w:id="0"/>
    </w:p>
    <w:p w:rsidR="00985B06" w:rsidRPr="00985B06" w:rsidRDefault="00985B06" w:rsidP="00985B06">
      <w:pPr>
        <w:pStyle w:val="Odstavecseseznamem"/>
        <w:widowControl w:val="0"/>
        <w:numPr>
          <w:ilvl w:val="0"/>
          <w:numId w:val="24"/>
        </w:numPr>
        <w:autoSpaceDE w:val="0"/>
        <w:autoSpaceDN w:val="0"/>
        <w:adjustRightInd w:val="0"/>
        <w:spacing w:after="0" w:line="240" w:lineRule="auto"/>
        <w:ind w:left="426" w:hanging="426"/>
        <w:jc w:val="both"/>
        <w:rPr>
          <w:rFonts w:ascii="Arial" w:eastAsia="Times New Roman" w:hAnsi="Arial" w:cs="Arial"/>
        </w:rPr>
      </w:pPr>
      <w:r w:rsidRPr="00985B06">
        <w:rPr>
          <w:rFonts w:ascii="Arial" w:hAnsi="Arial" w:cs="Arial"/>
        </w:rPr>
        <w:t>V případě postupu dle předchozího odstavce kupující prodávajícího vyzve k podání cenové nabídky k dodání nově specifikovaného spotřebního materiálu, a to</w:t>
      </w:r>
      <w:r w:rsidR="00D34BFA">
        <w:rPr>
          <w:rFonts w:ascii="Arial" w:hAnsi="Arial" w:cs="Arial"/>
        </w:rPr>
        <w:t xml:space="preserve"> ve lhůtě 7</w:t>
      </w:r>
      <w:r w:rsidRPr="00985B06">
        <w:rPr>
          <w:rFonts w:ascii="Arial" w:hAnsi="Arial" w:cs="Arial"/>
        </w:rPr>
        <w:t xml:space="preserve"> (slovy: </w:t>
      </w:r>
      <w:r w:rsidR="00D34BFA">
        <w:rPr>
          <w:rFonts w:ascii="Arial" w:hAnsi="Arial" w:cs="Arial"/>
        </w:rPr>
        <w:t>sedmi</w:t>
      </w:r>
      <w:r w:rsidRPr="00985B06">
        <w:rPr>
          <w:rFonts w:ascii="Arial" w:hAnsi="Arial" w:cs="Arial"/>
        </w:rPr>
        <w:t xml:space="preserve">) dnů ode dne doručení výzvy k podání cenové nabídky. </w:t>
      </w:r>
    </w:p>
    <w:p w:rsidR="00985B06" w:rsidRPr="00985B06" w:rsidRDefault="00985B06" w:rsidP="00985B06">
      <w:pPr>
        <w:pStyle w:val="Odstavecseseznamem"/>
        <w:widowControl w:val="0"/>
        <w:autoSpaceDE w:val="0"/>
        <w:autoSpaceDN w:val="0"/>
        <w:adjustRightInd w:val="0"/>
        <w:spacing w:after="0" w:line="240" w:lineRule="auto"/>
        <w:ind w:left="426"/>
        <w:jc w:val="both"/>
        <w:rPr>
          <w:rFonts w:ascii="Arial" w:eastAsia="Times New Roman" w:hAnsi="Arial" w:cs="Arial"/>
        </w:rPr>
      </w:pPr>
    </w:p>
    <w:p w:rsidR="00985B06" w:rsidRPr="00985B06" w:rsidRDefault="00985B06" w:rsidP="00985B06">
      <w:pPr>
        <w:pStyle w:val="Odstavecseseznamem"/>
        <w:widowControl w:val="0"/>
        <w:numPr>
          <w:ilvl w:val="0"/>
          <w:numId w:val="24"/>
        </w:numPr>
        <w:autoSpaceDE w:val="0"/>
        <w:autoSpaceDN w:val="0"/>
        <w:adjustRightInd w:val="0"/>
        <w:spacing w:after="0" w:line="240" w:lineRule="auto"/>
        <w:ind w:left="426" w:hanging="426"/>
        <w:jc w:val="both"/>
        <w:rPr>
          <w:rFonts w:ascii="Arial" w:eastAsia="Times New Roman" w:hAnsi="Arial" w:cs="Arial"/>
        </w:rPr>
      </w:pPr>
      <w:r w:rsidRPr="00985B06">
        <w:rPr>
          <w:rFonts w:ascii="Arial" w:hAnsi="Arial" w:cs="Arial"/>
        </w:rPr>
        <w:t>Vyhrazená změna rozsahu předmětu této Rámcové dohody nabývá účinnosti doručením akceptace cenové nabídky prodávajícího k novému spotřebnímu materiálu a kupující je od tohoto okamžiku oprávněn činit dílčí objednávky jak na původní, tak na nový spotřební materiál. Dodací a platební podmínky se budou řídit stávající Rámcovou dohodou.</w:t>
      </w:r>
    </w:p>
    <w:p w:rsidR="00985B06" w:rsidRPr="00985B06" w:rsidRDefault="00985B06" w:rsidP="00985B06">
      <w:pPr>
        <w:pStyle w:val="Odstavecseseznamem"/>
        <w:widowControl w:val="0"/>
        <w:autoSpaceDE w:val="0"/>
        <w:autoSpaceDN w:val="0"/>
        <w:adjustRightInd w:val="0"/>
        <w:spacing w:after="0" w:line="240" w:lineRule="auto"/>
        <w:ind w:left="426"/>
        <w:jc w:val="both"/>
        <w:rPr>
          <w:rFonts w:ascii="Arial" w:eastAsia="Times New Roman" w:hAnsi="Arial" w:cs="Arial"/>
        </w:rPr>
      </w:pPr>
    </w:p>
    <w:p w:rsidR="00985B06" w:rsidRPr="00985B06" w:rsidRDefault="00985B06" w:rsidP="00985B06">
      <w:pPr>
        <w:pStyle w:val="Odstavecseseznamem"/>
        <w:widowControl w:val="0"/>
        <w:numPr>
          <w:ilvl w:val="0"/>
          <w:numId w:val="24"/>
        </w:numPr>
        <w:autoSpaceDE w:val="0"/>
        <w:autoSpaceDN w:val="0"/>
        <w:adjustRightInd w:val="0"/>
        <w:spacing w:after="0" w:line="240" w:lineRule="auto"/>
        <w:ind w:left="426" w:hanging="426"/>
        <w:jc w:val="both"/>
        <w:rPr>
          <w:rFonts w:ascii="Arial" w:eastAsia="Times New Roman" w:hAnsi="Arial" w:cs="Arial"/>
        </w:rPr>
      </w:pPr>
      <w:r w:rsidRPr="00985B06">
        <w:rPr>
          <w:rFonts w:ascii="Arial" w:hAnsi="Arial" w:cs="Arial"/>
        </w:rPr>
        <w:t>Objednavatel není povinen právo dle odst. 1 tohoto využít.</w:t>
      </w:r>
    </w:p>
    <w:p w:rsidR="00985B06" w:rsidRPr="00D82918" w:rsidRDefault="00985B06" w:rsidP="00985B06">
      <w:pPr>
        <w:pStyle w:val="Odstavecseseznamem"/>
        <w:spacing w:line="240" w:lineRule="auto"/>
        <w:ind w:left="426"/>
        <w:contextualSpacing w:val="0"/>
        <w:jc w:val="both"/>
        <w:rPr>
          <w:rFonts w:ascii="Arial" w:hAnsi="Arial" w:cs="Arial"/>
        </w:rPr>
      </w:pPr>
    </w:p>
    <w:p w:rsidR="007A782C" w:rsidRPr="002A53CE" w:rsidRDefault="007A782C" w:rsidP="007A782C">
      <w:pPr>
        <w:spacing w:after="120"/>
        <w:jc w:val="center"/>
        <w:rPr>
          <w:rFonts w:ascii="Arial" w:hAnsi="Arial" w:cs="Arial"/>
          <w:highlight w:val="yellow"/>
        </w:rPr>
      </w:pPr>
      <w:r w:rsidRPr="002A53CE">
        <w:rPr>
          <w:rFonts w:ascii="Arial Black" w:hAnsi="Arial Black" w:cs="Arial"/>
          <w:bCs/>
          <w:smallCaps/>
        </w:rPr>
        <w:t>V.</w:t>
      </w:r>
      <w:r w:rsidRPr="002A53CE">
        <w:rPr>
          <w:rFonts w:ascii="Arial Black" w:hAnsi="Arial Black" w:cs="Arial"/>
          <w:bCs/>
          <w:smallCaps/>
        </w:rPr>
        <w:tab/>
        <w:t>MÍSTO PLNĚNÍ A DODACÍ PODMÍNKY</w:t>
      </w:r>
    </w:p>
    <w:p w:rsidR="007A782C" w:rsidRPr="00E94FE8" w:rsidRDefault="007A782C" w:rsidP="007A782C">
      <w:pPr>
        <w:pStyle w:val="Odstavecseseznamem"/>
        <w:numPr>
          <w:ilvl w:val="0"/>
          <w:numId w:val="5"/>
        </w:numPr>
        <w:spacing w:line="240" w:lineRule="auto"/>
        <w:ind w:left="426" w:hanging="426"/>
        <w:contextualSpacing w:val="0"/>
        <w:jc w:val="both"/>
        <w:rPr>
          <w:rFonts w:ascii="Arial" w:hAnsi="Arial" w:cs="Arial"/>
        </w:rPr>
      </w:pPr>
      <w:r w:rsidRPr="004A3872">
        <w:rPr>
          <w:rFonts w:ascii="Arial" w:hAnsi="Arial" w:cs="Arial"/>
        </w:rPr>
        <w:t>Prodávající je p</w:t>
      </w:r>
      <w:r>
        <w:rPr>
          <w:rFonts w:ascii="Arial" w:hAnsi="Arial" w:cs="Arial"/>
        </w:rPr>
        <w:t xml:space="preserve">ovinen dodat kupujícímu zboží </w:t>
      </w:r>
      <w:r w:rsidR="00D82918">
        <w:rPr>
          <w:rFonts w:ascii="Arial" w:hAnsi="Arial" w:cs="Arial"/>
        </w:rPr>
        <w:t>do 10 (slovy: deseti) pracovních dní od doručení objednávky prodávajícímu.</w:t>
      </w:r>
    </w:p>
    <w:p w:rsidR="007A782C" w:rsidRPr="00590A91" w:rsidRDefault="007A782C" w:rsidP="007A782C">
      <w:pPr>
        <w:pStyle w:val="Odstavecseseznamem"/>
        <w:numPr>
          <w:ilvl w:val="0"/>
          <w:numId w:val="5"/>
        </w:numPr>
        <w:spacing w:line="240" w:lineRule="auto"/>
        <w:ind w:left="426" w:hanging="426"/>
        <w:contextualSpacing w:val="0"/>
        <w:jc w:val="both"/>
        <w:rPr>
          <w:rFonts w:ascii="Arial" w:hAnsi="Arial" w:cs="Arial"/>
        </w:rPr>
      </w:pPr>
      <w:r w:rsidRPr="004A3872">
        <w:rPr>
          <w:rFonts w:ascii="Arial" w:hAnsi="Arial" w:cs="Arial"/>
        </w:rPr>
        <w:t xml:space="preserve">Každá dodávka zboží bude vybavena dodacím listem, který bude potvrzen oběma smluvními stranami při předání a převzetí zboží a bude sloužit jako </w:t>
      </w:r>
      <w:r w:rsidRPr="00590A91">
        <w:rPr>
          <w:rFonts w:ascii="Arial" w:hAnsi="Arial" w:cs="Arial"/>
        </w:rPr>
        <w:t xml:space="preserve">protokol o předání zboží. </w:t>
      </w:r>
    </w:p>
    <w:p w:rsidR="007A782C" w:rsidRPr="004A3872" w:rsidRDefault="007A782C" w:rsidP="007A782C">
      <w:pPr>
        <w:pStyle w:val="Odstavecseseznamem"/>
        <w:spacing w:line="240" w:lineRule="auto"/>
        <w:ind w:left="426"/>
        <w:contextualSpacing w:val="0"/>
        <w:jc w:val="both"/>
        <w:rPr>
          <w:rFonts w:ascii="Arial" w:hAnsi="Arial" w:cs="Arial"/>
        </w:rPr>
      </w:pPr>
      <w:r w:rsidRPr="004A3872">
        <w:rPr>
          <w:rFonts w:ascii="Arial" w:hAnsi="Arial" w:cs="Arial"/>
        </w:rPr>
        <w:t>Na dodacím listu musí být uvedeno:</w:t>
      </w:r>
    </w:p>
    <w:p w:rsidR="007A782C" w:rsidRPr="004A3872" w:rsidRDefault="007A782C" w:rsidP="007A782C">
      <w:pPr>
        <w:pStyle w:val="Odstavecseseznamem"/>
        <w:numPr>
          <w:ilvl w:val="0"/>
          <w:numId w:val="7"/>
        </w:numPr>
        <w:spacing w:line="240" w:lineRule="auto"/>
        <w:jc w:val="both"/>
        <w:rPr>
          <w:rFonts w:ascii="Arial" w:hAnsi="Arial" w:cs="Arial"/>
        </w:rPr>
      </w:pPr>
      <w:r w:rsidRPr="004A3872">
        <w:rPr>
          <w:rFonts w:ascii="Arial" w:hAnsi="Arial" w:cs="Arial"/>
        </w:rPr>
        <w:t>identifikační údaje prodávajícího a kupujícího,</w:t>
      </w:r>
    </w:p>
    <w:p w:rsidR="007A782C" w:rsidRPr="004A3872" w:rsidRDefault="007A782C" w:rsidP="007A782C">
      <w:pPr>
        <w:pStyle w:val="Odstavecseseznamem"/>
        <w:numPr>
          <w:ilvl w:val="0"/>
          <w:numId w:val="7"/>
        </w:numPr>
        <w:spacing w:line="240" w:lineRule="auto"/>
        <w:jc w:val="both"/>
        <w:rPr>
          <w:rFonts w:ascii="Arial" w:hAnsi="Arial" w:cs="Arial"/>
        </w:rPr>
      </w:pPr>
      <w:r w:rsidRPr="004A3872">
        <w:rPr>
          <w:rFonts w:ascii="Arial" w:hAnsi="Arial" w:cs="Arial"/>
        </w:rPr>
        <w:t>číslo dodacího listu a datum vystavení,</w:t>
      </w:r>
    </w:p>
    <w:p w:rsidR="007A782C" w:rsidRPr="004A3872" w:rsidRDefault="007A782C" w:rsidP="007A782C">
      <w:pPr>
        <w:pStyle w:val="Odstavecseseznamem"/>
        <w:numPr>
          <w:ilvl w:val="0"/>
          <w:numId w:val="7"/>
        </w:numPr>
        <w:spacing w:line="240" w:lineRule="auto"/>
        <w:jc w:val="both"/>
        <w:rPr>
          <w:rFonts w:ascii="Arial" w:hAnsi="Arial" w:cs="Arial"/>
        </w:rPr>
      </w:pPr>
      <w:r w:rsidRPr="004A3872">
        <w:rPr>
          <w:rFonts w:ascii="Arial" w:hAnsi="Arial" w:cs="Arial"/>
        </w:rPr>
        <w:t>číslo objednávky,</w:t>
      </w:r>
    </w:p>
    <w:p w:rsidR="007A782C" w:rsidRPr="004A3872" w:rsidRDefault="007A782C" w:rsidP="007A782C">
      <w:pPr>
        <w:pStyle w:val="Odstavecseseznamem"/>
        <w:numPr>
          <w:ilvl w:val="0"/>
          <w:numId w:val="7"/>
        </w:numPr>
        <w:spacing w:line="240" w:lineRule="auto"/>
        <w:rPr>
          <w:rFonts w:ascii="Arial" w:hAnsi="Arial" w:cs="Arial"/>
        </w:rPr>
      </w:pPr>
      <w:r w:rsidRPr="004A3872">
        <w:rPr>
          <w:rFonts w:ascii="Arial" w:hAnsi="Arial" w:cs="Arial"/>
        </w:rPr>
        <w:lastRenderedPageBreak/>
        <w:t>číslo pozice/poř. číslo z objednávky,</w:t>
      </w:r>
    </w:p>
    <w:p w:rsidR="007A782C" w:rsidRPr="004A3872" w:rsidRDefault="007A782C" w:rsidP="007A782C">
      <w:pPr>
        <w:pStyle w:val="Odstavecseseznamem"/>
        <w:numPr>
          <w:ilvl w:val="0"/>
          <w:numId w:val="7"/>
        </w:numPr>
        <w:spacing w:line="240" w:lineRule="auto"/>
        <w:rPr>
          <w:rFonts w:ascii="Arial" w:hAnsi="Arial" w:cs="Arial"/>
        </w:rPr>
      </w:pPr>
      <w:r w:rsidRPr="004A3872">
        <w:rPr>
          <w:rFonts w:ascii="Arial" w:hAnsi="Arial" w:cs="Arial"/>
        </w:rPr>
        <w:t>číslo zakázky (pokud je na objednávce uvedena),</w:t>
      </w:r>
    </w:p>
    <w:p w:rsidR="007A782C" w:rsidRPr="004A3872" w:rsidRDefault="007A782C" w:rsidP="007A782C">
      <w:pPr>
        <w:pStyle w:val="Odstavecseseznamem"/>
        <w:numPr>
          <w:ilvl w:val="0"/>
          <w:numId w:val="7"/>
        </w:numPr>
        <w:spacing w:line="240" w:lineRule="auto"/>
        <w:rPr>
          <w:rFonts w:ascii="Arial" w:hAnsi="Arial" w:cs="Arial"/>
        </w:rPr>
      </w:pPr>
      <w:r w:rsidRPr="004A3872">
        <w:rPr>
          <w:rFonts w:ascii="Arial" w:hAnsi="Arial" w:cs="Arial"/>
        </w:rPr>
        <w:t>kód materiálu dle IS ve formátu STC,</w:t>
      </w:r>
    </w:p>
    <w:p w:rsidR="007A782C" w:rsidRPr="004A3872" w:rsidRDefault="007A782C" w:rsidP="007A782C">
      <w:pPr>
        <w:pStyle w:val="Odstavecseseznamem"/>
        <w:numPr>
          <w:ilvl w:val="0"/>
          <w:numId w:val="7"/>
        </w:numPr>
        <w:spacing w:line="240" w:lineRule="auto"/>
        <w:jc w:val="both"/>
        <w:rPr>
          <w:rFonts w:ascii="Arial" w:hAnsi="Arial" w:cs="Arial"/>
        </w:rPr>
      </w:pPr>
      <w:r w:rsidRPr="004A3872">
        <w:rPr>
          <w:rFonts w:ascii="Arial" w:hAnsi="Arial" w:cs="Arial"/>
        </w:rPr>
        <w:t>počet dodávaných kusů a měrná jednotka,</w:t>
      </w:r>
    </w:p>
    <w:p w:rsidR="007A782C" w:rsidRPr="004A3872" w:rsidRDefault="007A782C" w:rsidP="007A782C">
      <w:pPr>
        <w:pStyle w:val="Odstavecseseznamem"/>
        <w:numPr>
          <w:ilvl w:val="0"/>
          <w:numId w:val="7"/>
        </w:numPr>
        <w:spacing w:line="240" w:lineRule="auto"/>
        <w:jc w:val="both"/>
        <w:rPr>
          <w:rFonts w:ascii="Arial" w:hAnsi="Arial" w:cs="Arial"/>
        </w:rPr>
      </w:pPr>
      <w:r w:rsidRPr="004A3872">
        <w:rPr>
          <w:rFonts w:ascii="Arial" w:hAnsi="Arial" w:cs="Arial"/>
        </w:rPr>
        <w:t>název položky.</w:t>
      </w:r>
    </w:p>
    <w:p w:rsidR="007A782C" w:rsidRPr="004A3872" w:rsidRDefault="007A782C" w:rsidP="007A782C">
      <w:pPr>
        <w:pStyle w:val="Odstavecseseznamem"/>
        <w:spacing w:line="240" w:lineRule="auto"/>
        <w:ind w:left="1080"/>
        <w:jc w:val="both"/>
        <w:rPr>
          <w:rFonts w:ascii="Arial" w:hAnsi="Arial" w:cs="Arial"/>
        </w:rPr>
      </w:pPr>
    </w:p>
    <w:p w:rsidR="007A782C" w:rsidRPr="004A3872" w:rsidRDefault="007A782C" w:rsidP="007A782C">
      <w:pPr>
        <w:pStyle w:val="Odstavecseseznamem"/>
        <w:numPr>
          <w:ilvl w:val="0"/>
          <w:numId w:val="5"/>
        </w:numPr>
        <w:spacing w:after="120" w:line="240" w:lineRule="auto"/>
        <w:ind w:left="426" w:hanging="426"/>
        <w:contextualSpacing w:val="0"/>
        <w:jc w:val="both"/>
        <w:rPr>
          <w:rFonts w:ascii="Arial" w:hAnsi="Arial" w:cs="Arial"/>
        </w:rPr>
      </w:pPr>
      <w:r>
        <w:rPr>
          <w:rFonts w:ascii="Arial" w:hAnsi="Arial" w:cs="Arial"/>
        </w:rPr>
        <w:t>Místem plnění je výrobní závod</w:t>
      </w:r>
      <w:r w:rsidRPr="004A3872">
        <w:rPr>
          <w:rFonts w:ascii="Arial" w:hAnsi="Arial" w:cs="Arial"/>
        </w:rPr>
        <w:t xml:space="preserve"> kupujícího na adrese:</w:t>
      </w:r>
    </w:p>
    <w:p w:rsidR="00D82918" w:rsidRPr="00D82918" w:rsidRDefault="00D82918" w:rsidP="00D82918">
      <w:pPr>
        <w:pStyle w:val="Odstavecseseznamem"/>
        <w:numPr>
          <w:ilvl w:val="0"/>
          <w:numId w:val="9"/>
        </w:numPr>
        <w:spacing w:after="120"/>
        <w:contextualSpacing w:val="0"/>
        <w:jc w:val="both"/>
        <w:rPr>
          <w:rFonts w:ascii="Arial" w:hAnsi="Arial" w:cs="Arial"/>
          <w:b/>
        </w:rPr>
      </w:pPr>
      <w:r w:rsidRPr="00D82918">
        <w:rPr>
          <w:rFonts w:ascii="Arial" w:hAnsi="Arial" w:cs="Arial"/>
          <w:b/>
        </w:rPr>
        <w:t>Výrobní závod III – Na Vápence 915/14, 130 00 Praha 3, Česká republika.</w:t>
      </w:r>
    </w:p>
    <w:p w:rsidR="007A782C" w:rsidRPr="004A3872" w:rsidRDefault="007A782C" w:rsidP="007A782C">
      <w:pPr>
        <w:pStyle w:val="Odstavecseseznamem"/>
        <w:numPr>
          <w:ilvl w:val="0"/>
          <w:numId w:val="5"/>
        </w:numPr>
        <w:spacing w:line="240" w:lineRule="auto"/>
        <w:ind w:left="426" w:hanging="426"/>
        <w:contextualSpacing w:val="0"/>
        <w:jc w:val="both"/>
        <w:rPr>
          <w:rFonts w:ascii="Arial" w:hAnsi="Arial" w:cs="Arial"/>
        </w:rPr>
      </w:pPr>
      <w:r w:rsidRPr="004A3872">
        <w:rPr>
          <w:rFonts w:ascii="Arial" w:hAnsi="Arial" w:cs="Arial"/>
        </w:rPr>
        <w:t xml:space="preserve">Přepravu </w:t>
      </w:r>
      <w:r>
        <w:rPr>
          <w:rFonts w:ascii="Arial" w:hAnsi="Arial" w:cs="Arial"/>
        </w:rPr>
        <w:t>zboží</w:t>
      </w:r>
      <w:r w:rsidRPr="004A3872">
        <w:rPr>
          <w:rFonts w:ascii="Arial" w:hAnsi="Arial" w:cs="Arial"/>
        </w:rPr>
        <w:t xml:space="preserve"> do místa plnění zabezpečuje prodávající na své náklady a na </w:t>
      </w:r>
      <w:r w:rsidR="00D82918">
        <w:rPr>
          <w:rFonts w:ascii="Arial" w:hAnsi="Arial" w:cs="Arial"/>
        </w:rPr>
        <w:t>vlastní</w:t>
      </w:r>
      <w:r w:rsidRPr="004A3872">
        <w:rPr>
          <w:rFonts w:ascii="Arial" w:hAnsi="Arial" w:cs="Arial"/>
        </w:rPr>
        <w:t xml:space="preserve"> nebezpečí za splnění dodací podmínky DAP dle Incoterms 2010.</w:t>
      </w:r>
    </w:p>
    <w:p w:rsidR="007A782C" w:rsidRPr="004A3872" w:rsidRDefault="007A782C" w:rsidP="007A782C">
      <w:pPr>
        <w:pStyle w:val="Odstavecseseznamem"/>
        <w:numPr>
          <w:ilvl w:val="0"/>
          <w:numId w:val="5"/>
        </w:numPr>
        <w:spacing w:line="240" w:lineRule="auto"/>
        <w:ind w:left="426" w:hanging="426"/>
        <w:contextualSpacing w:val="0"/>
        <w:jc w:val="both"/>
        <w:rPr>
          <w:rFonts w:ascii="Arial" w:hAnsi="Arial" w:cs="Arial"/>
        </w:rPr>
      </w:pPr>
      <w:r w:rsidRPr="004A3872">
        <w:rPr>
          <w:rFonts w:ascii="Arial" w:hAnsi="Arial" w:cs="Arial"/>
        </w:rPr>
        <w:t xml:space="preserve">Prodávající bude informovat kupujícího o předání zboží k přepravě na elektronickou adresu </w:t>
      </w:r>
      <w:hyperlink r:id="rId8" w:history="1">
        <w:r w:rsidRPr="00D24621">
          <w:rPr>
            <w:rStyle w:val="Hypertextovodkaz"/>
            <w:rFonts w:ascii="Arial" w:hAnsi="Arial" w:cs="Arial"/>
          </w:rPr>
          <w:t>nakup@stc.cz</w:t>
        </w:r>
      </w:hyperlink>
      <w:r w:rsidRPr="004A3872">
        <w:rPr>
          <w:rFonts w:ascii="Arial" w:hAnsi="Arial" w:cs="Arial"/>
        </w:rPr>
        <w:t>, a to nejméně 3 pracovní dny před datem dodání zboží kupujícímu. V případě, že prodávající použije přepravce, který umožňuje sledovat stav dodávky, zašle prodávající kupujícímu zároveň i číslo náložného listu.</w:t>
      </w:r>
    </w:p>
    <w:p w:rsidR="00D82918" w:rsidRPr="00D82918" w:rsidRDefault="007A782C" w:rsidP="00D82918">
      <w:pPr>
        <w:pStyle w:val="Odstavecseseznamem"/>
        <w:numPr>
          <w:ilvl w:val="0"/>
          <w:numId w:val="5"/>
        </w:numPr>
        <w:spacing w:line="240" w:lineRule="auto"/>
        <w:ind w:left="426" w:hanging="426"/>
        <w:contextualSpacing w:val="0"/>
        <w:jc w:val="both"/>
        <w:rPr>
          <w:rFonts w:ascii="Arial" w:hAnsi="Arial" w:cs="Arial"/>
        </w:rPr>
      </w:pPr>
      <w:r w:rsidRPr="004A3872">
        <w:rPr>
          <w:rFonts w:ascii="Arial" w:hAnsi="Arial" w:cs="Arial"/>
        </w:rPr>
        <w:t xml:space="preserve">Prodávající je povinen zboží dodat v pracovních dnech a obvyklé pracovní době </w:t>
      </w:r>
      <w:r w:rsidRPr="00D82918">
        <w:rPr>
          <w:rFonts w:ascii="Arial" w:hAnsi="Arial" w:cs="Arial"/>
        </w:rPr>
        <w:t xml:space="preserve">kupujícího, tj. od 6.00 do 14.00 hodin, neurčí-li kupující jinak. </w:t>
      </w:r>
    </w:p>
    <w:p w:rsidR="00D82918" w:rsidRPr="00D82918" w:rsidRDefault="00D82918" w:rsidP="00D82918">
      <w:pPr>
        <w:pStyle w:val="Odstavecseseznamem"/>
        <w:numPr>
          <w:ilvl w:val="0"/>
          <w:numId w:val="5"/>
        </w:numPr>
        <w:spacing w:line="240" w:lineRule="auto"/>
        <w:ind w:left="426" w:hanging="426"/>
        <w:contextualSpacing w:val="0"/>
        <w:jc w:val="both"/>
        <w:rPr>
          <w:rFonts w:ascii="Arial" w:hAnsi="Arial" w:cs="Arial"/>
        </w:rPr>
      </w:pPr>
      <w:r w:rsidRPr="00D82918">
        <w:rPr>
          <w:rFonts w:ascii="Arial" w:hAnsi="Arial" w:cs="Arial"/>
        </w:rPr>
        <w:t xml:space="preserve">Dodavatel se zavazuje, že veškeré zboží, které je předmětem plnění na základě této Rámcové </w:t>
      </w:r>
      <w:r>
        <w:rPr>
          <w:rFonts w:ascii="Arial" w:hAnsi="Arial" w:cs="Arial"/>
        </w:rPr>
        <w:t>dohody</w:t>
      </w:r>
      <w:r w:rsidRPr="00D82918">
        <w:rPr>
          <w:rFonts w:ascii="Arial" w:hAnsi="Arial" w:cs="Arial"/>
        </w:rPr>
        <w:t>, resp. dílčích smluv, opatří pro přepravu způsobem, který je obvyklý pro tento druh zboží v obchodním styku. Každá dodávaná zásilka bude řádně označena s uvedením zboží, výrobce a údajem o jeho objemu a hmotnosti.</w:t>
      </w:r>
    </w:p>
    <w:p w:rsidR="007A782C" w:rsidRDefault="007A782C" w:rsidP="007A782C">
      <w:pPr>
        <w:pStyle w:val="Odstavecseseznamem"/>
        <w:numPr>
          <w:ilvl w:val="0"/>
          <w:numId w:val="5"/>
        </w:numPr>
        <w:spacing w:after="120" w:line="240" w:lineRule="auto"/>
        <w:ind w:left="426" w:hanging="426"/>
        <w:contextualSpacing w:val="0"/>
        <w:jc w:val="both"/>
        <w:rPr>
          <w:rFonts w:ascii="Arial" w:hAnsi="Arial" w:cs="Arial"/>
        </w:rPr>
      </w:pPr>
      <w:r w:rsidRPr="004A3872">
        <w:rPr>
          <w:rFonts w:ascii="Arial" w:hAnsi="Arial" w:cs="Arial"/>
        </w:rPr>
        <w:t>Kupující je povinen zboží prosté jakýchkoli vad a dodané prodávajícím na základě a v souladu s touto Rámcovou dohodou převzít a zaplatit prodávajícímu cenu za dodávky zboží (tak, jak je tato definována v čl. V</w:t>
      </w:r>
      <w:r w:rsidR="00985B06">
        <w:rPr>
          <w:rFonts w:ascii="Arial" w:hAnsi="Arial" w:cs="Arial"/>
        </w:rPr>
        <w:t>I</w:t>
      </w:r>
      <w:r w:rsidRPr="004A3872">
        <w:rPr>
          <w:rFonts w:ascii="Arial" w:hAnsi="Arial" w:cs="Arial"/>
        </w:rPr>
        <w:t xml:space="preserve"> této Rámcové dohody).</w:t>
      </w:r>
    </w:p>
    <w:p w:rsidR="00D82918" w:rsidRPr="00D82918" w:rsidRDefault="007A782C" w:rsidP="00D82918">
      <w:pPr>
        <w:pStyle w:val="Odstavecseseznamem"/>
        <w:numPr>
          <w:ilvl w:val="0"/>
          <w:numId w:val="5"/>
        </w:numPr>
        <w:spacing w:after="120" w:line="240" w:lineRule="auto"/>
        <w:ind w:left="426" w:hanging="426"/>
        <w:contextualSpacing w:val="0"/>
        <w:jc w:val="both"/>
        <w:rPr>
          <w:rFonts w:ascii="Arial" w:hAnsi="Arial" w:cs="Arial"/>
        </w:rPr>
      </w:pPr>
      <w:r w:rsidRPr="00605EE3">
        <w:rPr>
          <w:rFonts w:ascii="Arial" w:hAnsi="Arial" w:cs="Arial"/>
        </w:rPr>
        <w:t xml:space="preserve">Vlastnické právo ke zboží dodanému na základě této Rámcové dohody přechází na kupujícího okamžikem převzetí zboží, tj. okamžikem podpisu protokolu o předání zboží (dodacího listu) kupujícím. Tímto okamžikem taktéž přechází na kupujícího nebezpečí škody na zboží. </w:t>
      </w:r>
    </w:p>
    <w:p w:rsidR="00D82918" w:rsidRPr="00D82918" w:rsidRDefault="00D82918" w:rsidP="003C5440">
      <w:pPr>
        <w:spacing w:after="120"/>
        <w:jc w:val="center"/>
        <w:rPr>
          <w:rFonts w:ascii="Arial Black" w:hAnsi="Arial Black" w:cs="Arial"/>
          <w:b/>
        </w:rPr>
      </w:pPr>
      <w:r w:rsidRPr="00D82918">
        <w:rPr>
          <w:rFonts w:ascii="Arial Black" w:hAnsi="Arial Black" w:cs="Arial"/>
          <w:color w:val="000000"/>
        </w:rPr>
        <w:t>V</w:t>
      </w:r>
      <w:r w:rsidR="00985B06">
        <w:rPr>
          <w:rFonts w:ascii="Arial Black" w:hAnsi="Arial Black" w:cs="Arial"/>
          <w:color w:val="000000"/>
        </w:rPr>
        <w:t>I</w:t>
      </w:r>
      <w:r w:rsidRPr="00D82918">
        <w:rPr>
          <w:rFonts w:ascii="Arial Black" w:hAnsi="Arial Black" w:cs="Arial"/>
          <w:color w:val="000000"/>
        </w:rPr>
        <w:t>.</w:t>
      </w:r>
      <w:r w:rsidRPr="00D82918">
        <w:rPr>
          <w:rFonts w:ascii="Arial Black" w:hAnsi="Arial Black" w:cs="Arial"/>
          <w:color w:val="000000"/>
        </w:rPr>
        <w:tab/>
      </w:r>
      <w:r w:rsidRPr="00D82918">
        <w:rPr>
          <w:rFonts w:ascii="Arial Black" w:hAnsi="Arial Black" w:cs="Arial"/>
          <w:b/>
        </w:rPr>
        <w:t xml:space="preserve">CENA </w:t>
      </w:r>
    </w:p>
    <w:p w:rsidR="00D82918" w:rsidRPr="00D82918" w:rsidRDefault="00604190" w:rsidP="00D82918">
      <w:pPr>
        <w:pStyle w:val="Odstavecseseznamem"/>
        <w:numPr>
          <w:ilvl w:val="0"/>
          <w:numId w:val="11"/>
        </w:numPr>
        <w:spacing w:line="240" w:lineRule="auto"/>
        <w:ind w:left="426" w:hanging="426"/>
        <w:contextualSpacing w:val="0"/>
        <w:jc w:val="both"/>
        <w:rPr>
          <w:rFonts w:ascii="Arial" w:hAnsi="Arial" w:cs="Arial"/>
        </w:rPr>
      </w:pPr>
      <w:r>
        <w:rPr>
          <w:rFonts w:ascii="Arial" w:hAnsi="Arial" w:cs="Arial"/>
        </w:rPr>
        <w:t>Prodávající</w:t>
      </w:r>
      <w:r w:rsidR="00D82918" w:rsidRPr="00D82918">
        <w:rPr>
          <w:rFonts w:ascii="Arial" w:hAnsi="Arial" w:cs="Arial"/>
        </w:rPr>
        <w:t xml:space="preserve"> se zavazuje poskytovat dodávky zboží po dobu účinnosti této Rámcové </w:t>
      </w:r>
      <w:r>
        <w:rPr>
          <w:rFonts w:ascii="Arial" w:hAnsi="Arial" w:cs="Arial"/>
        </w:rPr>
        <w:t>dohody</w:t>
      </w:r>
      <w:r w:rsidR="00D82918" w:rsidRPr="00D82918">
        <w:rPr>
          <w:rFonts w:ascii="Arial" w:hAnsi="Arial" w:cs="Arial"/>
        </w:rPr>
        <w:t xml:space="preserve"> </w:t>
      </w:r>
      <w:r>
        <w:rPr>
          <w:rFonts w:ascii="Arial" w:hAnsi="Arial" w:cs="Arial"/>
        </w:rPr>
        <w:t>kupujícímu</w:t>
      </w:r>
      <w:r w:rsidR="00D82918" w:rsidRPr="00D82918">
        <w:rPr>
          <w:rFonts w:ascii="Arial" w:hAnsi="Arial" w:cs="Arial"/>
        </w:rPr>
        <w:t xml:space="preserve"> za ceny uvedené v</w:t>
      </w:r>
      <w:r>
        <w:rPr>
          <w:rFonts w:ascii="Arial" w:hAnsi="Arial" w:cs="Arial"/>
        </w:rPr>
        <w:t> </w:t>
      </w:r>
      <w:r w:rsidRPr="00604190">
        <w:rPr>
          <w:rFonts w:ascii="Arial" w:hAnsi="Arial" w:cs="Arial"/>
          <w:b/>
        </w:rPr>
        <w:t>P</w:t>
      </w:r>
      <w:r w:rsidR="00D82918" w:rsidRPr="00604190">
        <w:rPr>
          <w:rFonts w:ascii="Arial" w:hAnsi="Arial" w:cs="Arial"/>
          <w:b/>
        </w:rPr>
        <w:t>říloze č. 1 </w:t>
      </w:r>
      <w:r w:rsidR="00D82918" w:rsidRPr="00D82918">
        <w:rPr>
          <w:rFonts w:ascii="Arial" w:hAnsi="Arial" w:cs="Arial"/>
        </w:rPr>
        <w:t xml:space="preserve">této Rámcové </w:t>
      </w:r>
      <w:r>
        <w:rPr>
          <w:rFonts w:ascii="Arial" w:hAnsi="Arial" w:cs="Arial"/>
        </w:rPr>
        <w:t>dohody</w:t>
      </w:r>
      <w:r w:rsidR="00D82918" w:rsidRPr="00D82918">
        <w:rPr>
          <w:rFonts w:ascii="Arial" w:hAnsi="Arial" w:cs="Arial"/>
        </w:rPr>
        <w:t xml:space="preserve"> (dále jen „</w:t>
      </w:r>
      <w:r w:rsidR="00D82918" w:rsidRPr="00D82918">
        <w:rPr>
          <w:rFonts w:ascii="Arial" w:hAnsi="Arial" w:cs="Arial"/>
          <w:b/>
        </w:rPr>
        <w:t>cena</w:t>
      </w:r>
      <w:r w:rsidR="00D82918" w:rsidRPr="00D82918">
        <w:rPr>
          <w:rFonts w:ascii="Arial" w:hAnsi="Arial" w:cs="Arial"/>
        </w:rPr>
        <w:t xml:space="preserve">“). </w:t>
      </w:r>
    </w:p>
    <w:p w:rsidR="00604190" w:rsidRDefault="00604190" w:rsidP="00604190">
      <w:pPr>
        <w:pStyle w:val="Odstavecseseznamem"/>
        <w:numPr>
          <w:ilvl w:val="0"/>
          <w:numId w:val="11"/>
        </w:numPr>
        <w:spacing w:line="240" w:lineRule="auto"/>
        <w:ind w:left="426" w:hanging="426"/>
        <w:contextualSpacing w:val="0"/>
        <w:jc w:val="both"/>
        <w:rPr>
          <w:rFonts w:ascii="Arial" w:hAnsi="Arial" w:cs="Arial"/>
        </w:rPr>
      </w:pPr>
      <w:r>
        <w:rPr>
          <w:rFonts w:ascii="Arial" w:hAnsi="Arial" w:cs="Arial"/>
        </w:rPr>
        <w:t>Cena</w:t>
      </w:r>
      <w:r w:rsidR="00D82918" w:rsidRPr="00D82918">
        <w:rPr>
          <w:rFonts w:ascii="Arial" w:hAnsi="Arial" w:cs="Arial"/>
        </w:rPr>
        <w:t xml:space="preserve"> za jednotlivé zboží zahrnuje rovněž veškeré související náklady </w:t>
      </w:r>
      <w:r>
        <w:rPr>
          <w:rFonts w:ascii="Arial" w:hAnsi="Arial" w:cs="Arial"/>
        </w:rPr>
        <w:t>prodávajícího</w:t>
      </w:r>
      <w:r w:rsidR="00D82918" w:rsidRPr="00D82918">
        <w:rPr>
          <w:rFonts w:ascii="Arial" w:hAnsi="Arial" w:cs="Arial"/>
        </w:rPr>
        <w:t xml:space="preserve">, zejména náklady na balné a dopravu zboží do místa plnění. Tato </w:t>
      </w:r>
      <w:r>
        <w:rPr>
          <w:rFonts w:ascii="Arial" w:hAnsi="Arial" w:cs="Arial"/>
        </w:rPr>
        <w:t>cena</w:t>
      </w:r>
      <w:r w:rsidR="00D82918" w:rsidRPr="00D82918">
        <w:rPr>
          <w:rFonts w:ascii="Arial" w:hAnsi="Arial" w:cs="Arial"/>
        </w:rPr>
        <w:t xml:space="preserve"> je cenou konečnou, nejvýše přípustnou a nemůže být zvýšena bez předchozího písemného souhlasu </w:t>
      </w:r>
      <w:r>
        <w:rPr>
          <w:rFonts w:ascii="Arial" w:hAnsi="Arial" w:cs="Arial"/>
        </w:rPr>
        <w:t>kupujícího</w:t>
      </w:r>
      <w:r w:rsidR="00D82918" w:rsidRPr="00D82918">
        <w:rPr>
          <w:rFonts w:ascii="Arial" w:hAnsi="Arial" w:cs="Arial"/>
        </w:rPr>
        <w:t>.</w:t>
      </w:r>
    </w:p>
    <w:p w:rsidR="00604190" w:rsidRPr="00604190" w:rsidRDefault="00604190" w:rsidP="00604190">
      <w:pPr>
        <w:pStyle w:val="Odstavecseseznamem"/>
        <w:numPr>
          <w:ilvl w:val="0"/>
          <w:numId w:val="11"/>
        </w:numPr>
        <w:spacing w:line="240" w:lineRule="auto"/>
        <w:ind w:left="426" w:hanging="426"/>
        <w:contextualSpacing w:val="0"/>
        <w:jc w:val="both"/>
        <w:rPr>
          <w:rFonts w:ascii="Arial" w:hAnsi="Arial" w:cs="Arial"/>
        </w:rPr>
      </w:pPr>
      <w:r w:rsidRPr="00604190">
        <w:rPr>
          <w:rFonts w:ascii="Arial" w:hAnsi="Arial" w:cs="Arial"/>
        </w:rPr>
        <w:t>DPH bude účtována podle právních předpisů platných a účinných v den uskutečnění zdanitelného plnění.</w:t>
      </w:r>
      <w:r w:rsidRPr="00604190">
        <w:rPr>
          <w:rFonts w:ascii="Arial" w:hAnsi="Arial"/>
          <w:szCs w:val="20"/>
        </w:rPr>
        <w:t xml:space="preserve"> </w:t>
      </w:r>
    </w:p>
    <w:p w:rsidR="00604190" w:rsidRPr="003C5440" w:rsidRDefault="00604190" w:rsidP="003C5440">
      <w:pPr>
        <w:spacing w:after="120" w:line="240" w:lineRule="auto"/>
        <w:jc w:val="center"/>
        <w:rPr>
          <w:rFonts w:ascii="Arial Black" w:eastAsia="Times New Roman" w:hAnsi="Arial Black" w:cs="Times New Roman"/>
          <w:b/>
          <w:color w:val="000000"/>
          <w:szCs w:val="20"/>
          <w:u w:val="single"/>
        </w:rPr>
      </w:pPr>
      <w:r>
        <w:rPr>
          <w:rFonts w:ascii="Arial Black" w:eastAsia="Times New Roman" w:hAnsi="Arial Black" w:cs="Times New Roman"/>
          <w:b/>
          <w:color w:val="000000"/>
          <w:szCs w:val="20"/>
        </w:rPr>
        <w:t>VI</w:t>
      </w:r>
      <w:r w:rsidR="00985B06">
        <w:rPr>
          <w:rFonts w:ascii="Arial Black" w:eastAsia="Times New Roman" w:hAnsi="Arial Black" w:cs="Times New Roman"/>
          <w:b/>
          <w:color w:val="000000"/>
          <w:szCs w:val="20"/>
        </w:rPr>
        <w:t>I</w:t>
      </w:r>
      <w:r>
        <w:rPr>
          <w:rFonts w:ascii="Arial Black" w:eastAsia="Times New Roman" w:hAnsi="Arial Black" w:cs="Times New Roman"/>
          <w:b/>
          <w:color w:val="000000"/>
          <w:szCs w:val="20"/>
        </w:rPr>
        <w:t>.</w:t>
      </w:r>
      <w:r>
        <w:rPr>
          <w:rFonts w:ascii="Arial Black" w:eastAsia="Times New Roman" w:hAnsi="Arial Black" w:cs="Times New Roman"/>
          <w:b/>
          <w:color w:val="000000"/>
          <w:szCs w:val="20"/>
        </w:rPr>
        <w:tab/>
      </w:r>
      <w:r w:rsidRPr="0000170C">
        <w:rPr>
          <w:rFonts w:ascii="Arial Black" w:eastAsia="Times New Roman" w:hAnsi="Arial Black" w:cs="Times New Roman"/>
          <w:b/>
          <w:color w:val="000000"/>
          <w:szCs w:val="20"/>
        </w:rPr>
        <w:t>PLATEBNÍ PODMÍNKY</w:t>
      </w:r>
    </w:p>
    <w:p w:rsidR="00604190" w:rsidRPr="00C3178C" w:rsidRDefault="00604190" w:rsidP="00604190">
      <w:pPr>
        <w:numPr>
          <w:ilvl w:val="0"/>
          <w:numId w:val="13"/>
        </w:numPr>
        <w:tabs>
          <w:tab w:val="clear" w:pos="360"/>
          <w:tab w:val="num" w:pos="426"/>
        </w:tabs>
        <w:spacing w:after="0" w:line="240" w:lineRule="auto"/>
        <w:ind w:left="426" w:hanging="426"/>
        <w:jc w:val="both"/>
        <w:rPr>
          <w:rFonts w:ascii="Arial" w:eastAsia="Times New Roman" w:hAnsi="Arial" w:cs="Arial"/>
        </w:rPr>
      </w:pPr>
      <w:r w:rsidRPr="0000170C">
        <w:rPr>
          <w:rFonts w:ascii="Arial" w:eastAsia="Times New Roman" w:hAnsi="Arial" w:cs="Times New Roman"/>
        </w:rPr>
        <w:t xml:space="preserve">Cena </w:t>
      </w:r>
      <w:r>
        <w:rPr>
          <w:rFonts w:ascii="Arial" w:eastAsia="Times New Roman" w:hAnsi="Arial" w:cs="Times New Roman"/>
        </w:rPr>
        <w:t xml:space="preserve">zboží, stanovená v čl. </w:t>
      </w:r>
      <w:r w:rsidRPr="0000170C">
        <w:rPr>
          <w:rFonts w:ascii="Arial" w:eastAsia="Times New Roman" w:hAnsi="Arial" w:cs="Times New Roman"/>
        </w:rPr>
        <w:t>V</w:t>
      </w:r>
      <w:r w:rsidR="00985B06">
        <w:rPr>
          <w:rFonts w:ascii="Arial" w:eastAsia="Times New Roman" w:hAnsi="Arial" w:cs="Times New Roman"/>
        </w:rPr>
        <w:t>I</w:t>
      </w:r>
      <w:r w:rsidRPr="0000170C">
        <w:rPr>
          <w:rFonts w:ascii="Arial" w:eastAsia="Times New Roman" w:hAnsi="Arial" w:cs="Times New Roman"/>
        </w:rPr>
        <w:t xml:space="preserve">. této </w:t>
      </w:r>
      <w:r>
        <w:rPr>
          <w:rFonts w:ascii="Arial" w:eastAsia="Times New Roman" w:hAnsi="Arial" w:cs="Times New Roman"/>
        </w:rPr>
        <w:t>Rámcové dohody</w:t>
      </w:r>
      <w:r w:rsidRPr="0000170C">
        <w:rPr>
          <w:rFonts w:ascii="Arial" w:eastAsia="Times New Roman" w:hAnsi="Arial" w:cs="Times New Roman"/>
        </w:rPr>
        <w:t xml:space="preserve">, bude za každou dílčí dodávku </w:t>
      </w:r>
      <w:r>
        <w:rPr>
          <w:rFonts w:ascii="Arial" w:eastAsia="Times New Roman" w:hAnsi="Arial" w:cs="Times New Roman"/>
        </w:rPr>
        <w:t>zboží</w:t>
      </w:r>
      <w:r w:rsidRPr="0000170C">
        <w:rPr>
          <w:rFonts w:ascii="Arial" w:eastAsia="Times New Roman" w:hAnsi="Arial" w:cs="Times New Roman"/>
        </w:rPr>
        <w:t xml:space="preserve"> kupujícím uhrazena bezhoto</w:t>
      </w:r>
      <w:r>
        <w:rPr>
          <w:rFonts w:ascii="Arial" w:eastAsia="Times New Roman" w:hAnsi="Arial" w:cs="Times New Roman"/>
        </w:rPr>
        <w:t>vostní platbou na základě daňových dokladů</w:t>
      </w:r>
      <w:r w:rsidRPr="0000170C">
        <w:rPr>
          <w:rFonts w:ascii="Arial" w:eastAsia="Times New Roman" w:hAnsi="Arial" w:cs="Times New Roman"/>
        </w:rPr>
        <w:t xml:space="preserve"> (</w:t>
      </w:r>
      <w:r>
        <w:rPr>
          <w:rFonts w:ascii="Arial" w:eastAsia="Times New Roman" w:hAnsi="Arial" w:cs="Times New Roman"/>
        </w:rPr>
        <w:t>faktur</w:t>
      </w:r>
      <w:r w:rsidRPr="0000170C">
        <w:rPr>
          <w:rFonts w:ascii="Arial" w:eastAsia="Times New Roman" w:hAnsi="Arial" w:cs="Times New Roman"/>
        </w:rPr>
        <w:t>) prodávajícího.</w:t>
      </w:r>
    </w:p>
    <w:p w:rsidR="00604190" w:rsidRDefault="00604190" w:rsidP="00604190">
      <w:pPr>
        <w:spacing w:after="0" w:line="240" w:lineRule="auto"/>
        <w:ind w:left="426"/>
        <w:jc w:val="both"/>
        <w:rPr>
          <w:rFonts w:ascii="Arial" w:eastAsia="Times New Roman" w:hAnsi="Arial" w:cs="Arial"/>
        </w:rPr>
      </w:pPr>
    </w:p>
    <w:p w:rsidR="00604190" w:rsidRPr="00C3178C" w:rsidRDefault="00604190" w:rsidP="00604190">
      <w:pPr>
        <w:numPr>
          <w:ilvl w:val="0"/>
          <w:numId w:val="13"/>
        </w:numPr>
        <w:tabs>
          <w:tab w:val="clear" w:pos="360"/>
          <w:tab w:val="num" w:pos="426"/>
        </w:tabs>
        <w:spacing w:after="0" w:line="240" w:lineRule="auto"/>
        <w:ind w:left="426" w:hanging="426"/>
        <w:jc w:val="both"/>
        <w:rPr>
          <w:rFonts w:ascii="Arial" w:eastAsia="Times New Roman" w:hAnsi="Arial" w:cs="Arial"/>
        </w:rPr>
      </w:pPr>
      <w:r w:rsidRPr="0000170C">
        <w:rPr>
          <w:rFonts w:ascii="Arial" w:eastAsia="Times New Roman" w:hAnsi="Arial" w:cs="Arial"/>
        </w:rPr>
        <w:t>Právo vystavit daňový doklad (fakturu) za</w:t>
      </w:r>
      <w:r w:rsidRPr="00C3178C">
        <w:rPr>
          <w:rFonts w:ascii="Arial" w:eastAsia="Times New Roman" w:hAnsi="Arial" w:cs="Arial"/>
        </w:rPr>
        <w:t xml:space="preserve"> dodávku</w:t>
      </w:r>
      <w:r w:rsidRPr="0000170C">
        <w:rPr>
          <w:rFonts w:ascii="Arial" w:eastAsia="Times New Roman" w:hAnsi="Arial" w:cs="Arial"/>
        </w:rPr>
        <w:t xml:space="preserve"> </w:t>
      </w:r>
      <w:r w:rsidRPr="00C3178C">
        <w:rPr>
          <w:rFonts w:ascii="Arial" w:hAnsi="Arial" w:cs="Arial"/>
        </w:rPr>
        <w:t>zboží vzniká prodávajícímu v den uskutečnění příslušné dodávky, tj. dnem podpisu dodacího listu oprávněnou osobou kupujícího. Datem uskutečnění zdanitelného plnění je den protokolárního předání a převzetí plnění, tj. den, kdy kupující podepsal protokol o předání zboží (dodací list).</w:t>
      </w:r>
    </w:p>
    <w:p w:rsidR="00604190" w:rsidRDefault="00604190" w:rsidP="00604190">
      <w:pPr>
        <w:spacing w:after="0" w:line="240" w:lineRule="auto"/>
        <w:ind w:left="426"/>
        <w:jc w:val="both"/>
        <w:rPr>
          <w:rFonts w:ascii="Arial" w:eastAsia="Times New Roman" w:hAnsi="Arial" w:cs="Arial"/>
        </w:rPr>
      </w:pPr>
    </w:p>
    <w:p w:rsidR="00604190" w:rsidRPr="00C3178C" w:rsidRDefault="00604190" w:rsidP="00604190">
      <w:pPr>
        <w:numPr>
          <w:ilvl w:val="0"/>
          <w:numId w:val="13"/>
        </w:numPr>
        <w:tabs>
          <w:tab w:val="clear" w:pos="360"/>
          <w:tab w:val="num" w:pos="426"/>
        </w:tabs>
        <w:spacing w:after="0" w:line="240" w:lineRule="auto"/>
        <w:ind w:left="426" w:hanging="426"/>
        <w:jc w:val="both"/>
        <w:rPr>
          <w:rFonts w:ascii="Arial" w:eastAsia="Times New Roman" w:hAnsi="Arial" w:cs="Arial"/>
        </w:rPr>
      </w:pPr>
      <w:r w:rsidRPr="00C3178C">
        <w:rPr>
          <w:rFonts w:ascii="Arial" w:hAnsi="Arial" w:cs="Arial"/>
        </w:rPr>
        <w:t>Kupující neposkytuje prodávajícímu jakékoli zálohy na cenu.</w:t>
      </w:r>
    </w:p>
    <w:p w:rsidR="00604190" w:rsidRDefault="00604190" w:rsidP="00604190">
      <w:pPr>
        <w:spacing w:after="0" w:line="240" w:lineRule="auto"/>
        <w:ind w:left="426"/>
        <w:jc w:val="both"/>
        <w:rPr>
          <w:rFonts w:ascii="Arial" w:eastAsia="Times New Roman" w:hAnsi="Arial" w:cs="Arial"/>
        </w:rPr>
      </w:pPr>
    </w:p>
    <w:p w:rsidR="00604190" w:rsidRPr="00C3178C" w:rsidRDefault="00604190" w:rsidP="00604190">
      <w:pPr>
        <w:numPr>
          <w:ilvl w:val="0"/>
          <w:numId w:val="13"/>
        </w:numPr>
        <w:tabs>
          <w:tab w:val="clear" w:pos="360"/>
          <w:tab w:val="num" w:pos="426"/>
        </w:tabs>
        <w:spacing w:after="0" w:line="240" w:lineRule="auto"/>
        <w:ind w:left="426" w:hanging="426"/>
        <w:jc w:val="both"/>
        <w:rPr>
          <w:rFonts w:ascii="Arial" w:eastAsia="Times New Roman" w:hAnsi="Arial" w:cs="Arial"/>
        </w:rPr>
      </w:pPr>
      <w:r w:rsidRPr="00C3178C">
        <w:rPr>
          <w:rFonts w:ascii="Arial" w:hAnsi="Arial" w:cs="Arial"/>
        </w:rPr>
        <w:t>Daňový doklad (faktura) musí obsahovat zejména:</w:t>
      </w:r>
    </w:p>
    <w:p w:rsidR="00604190" w:rsidRPr="00794105" w:rsidRDefault="00604190" w:rsidP="00604190">
      <w:pPr>
        <w:pStyle w:val="Odstavecseseznamem"/>
        <w:numPr>
          <w:ilvl w:val="0"/>
          <w:numId w:val="14"/>
        </w:numPr>
        <w:spacing w:line="240" w:lineRule="auto"/>
        <w:jc w:val="both"/>
        <w:rPr>
          <w:rFonts w:ascii="Arial" w:hAnsi="Arial" w:cs="Arial"/>
        </w:rPr>
      </w:pPr>
      <w:r w:rsidRPr="00794105">
        <w:rPr>
          <w:rFonts w:ascii="Arial" w:hAnsi="Arial" w:cs="Arial"/>
        </w:rPr>
        <w:t>číslo příslušné objednávky,</w:t>
      </w:r>
    </w:p>
    <w:p w:rsidR="00604190" w:rsidRPr="00794105" w:rsidRDefault="00604190" w:rsidP="00604190">
      <w:pPr>
        <w:pStyle w:val="Odstavecseseznamem"/>
        <w:numPr>
          <w:ilvl w:val="0"/>
          <w:numId w:val="14"/>
        </w:numPr>
        <w:spacing w:line="240" w:lineRule="auto"/>
        <w:jc w:val="both"/>
        <w:rPr>
          <w:rFonts w:ascii="Arial" w:hAnsi="Arial" w:cs="Arial"/>
        </w:rPr>
      </w:pPr>
      <w:r w:rsidRPr="00794105">
        <w:rPr>
          <w:rFonts w:ascii="Arial" w:hAnsi="Arial" w:cs="Arial"/>
        </w:rPr>
        <w:t>číslo příslušného dodacího listu,</w:t>
      </w:r>
    </w:p>
    <w:p w:rsidR="00604190" w:rsidRPr="00794105" w:rsidRDefault="00604190" w:rsidP="00604190">
      <w:pPr>
        <w:pStyle w:val="Odstavecseseznamem"/>
        <w:numPr>
          <w:ilvl w:val="0"/>
          <w:numId w:val="14"/>
        </w:numPr>
        <w:spacing w:line="240" w:lineRule="auto"/>
        <w:jc w:val="both"/>
        <w:rPr>
          <w:rFonts w:ascii="Arial" w:hAnsi="Arial" w:cs="Arial"/>
        </w:rPr>
      </w:pPr>
      <w:r w:rsidRPr="00794105">
        <w:rPr>
          <w:rFonts w:ascii="Arial" w:hAnsi="Arial" w:cs="Arial"/>
        </w:rPr>
        <w:t>číslo zakázky (pokud je na objednávce uvedena),</w:t>
      </w:r>
    </w:p>
    <w:p w:rsidR="00604190" w:rsidRPr="00794105" w:rsidRDefault="00604190" w:rsidP="00604190">
      <w:pPr>
        <w:pStyle w:val="Odstavecseseznamem"/>
        <w:numPr>
          <w:ilvl w:val="0"/>
          <w:numId w:val="14"/>
        </w:numPr>
        <w:spacing w:line="240" w:lineRule="auto"/>
        <w:jc w:val="both"/>
        <w:rPr>
          <w:rFonts w:ascii="Arial" w:hAnsi="Arial" w:cs="Arial"/>
        </w:rPr>
      </w:pPr>
      <w:r w:rsidRPr="00794105">
        <w:rPr>
          <w:rFonts w:ascii="Arial" w:hAnsi="Arial" w:cs="Arial"/>
        </w:rPr>
        <w:t>kód materiálu dle IS ve formátu STC (pokud je na objednávce uvedena),</w:t>
      </w:r>
    </w:p>
    <w:p w:rsidR="00604190" w:rsidRPr="00794105" w:rsidRDefault="00604190" w:rsidP="00604190">
      <w:pPr>
        <w:pStyle w:val="Odstavecseseznamem"/>
        <w:numPr>
          <w:ilvl w:val="0"/>
          <w:numId w:val="14"/>
        </w:numPr>
        <w:spacing w:line="240" w:lineRule="auto"/>
        <w:jc w:val="both"/>
        <w:rPr>
          <w:rFonts w:ascii="Arial" w:hAnsi="Arial" w:cs="Arial"/>
        </w:rPr>
      </w:pPr>
      <w:r w:rsidRPr="00794105">
        <w:rPr>
          <w:rFonts w:ascii="Arial" w:hAnsi="Arial" w:cs="Arial"/>
        </w:rPr>
        <w:t>počet fakturovaných kusů a měrná jednotka,</w:t>
      </w:r>
    </w:p>
    <w:p w:rsidR="00604190" w:rsidRPr="00794105" w:rsidRDefault="00604190" w:rsidP="00604190">
      <w:pPr>
        <w:pStyle w:val="Odstavecseseznamem"/>
        <w:numPr>
          <w:ilvl w:val="0"/>
          <w:numId w:val="14"/>
        </w:numPr>
        <w:spacing w:line="240" w:lineRule="auto"/>
        <w:jc w:val="both"/>
        <w:rPr>
          <w:rFonts w:ascii="Arial" w:hAnsi="Arial" w:cs="Arial"/>
        </w:rPr>
      </w:pPr>
      <w:r w:rsidRPr="00794105">
        <w:rPr>
          <w:rFonts w:ascii="Arial" w:hAnsi="Arial" w:cs="Arial"/>
        </w:rPr>
        <w:t>jednotková cena zboží,</w:t>
      </w:r>
    </w:p>
    <w:p w:rsidR="00604190" w:rsidRPr="00794105" w:rsidRDefault="00604190" w:rsidP="00604190">
      <w:pPr>
        <w:pStyle w:val="Odstavecseseznamem"/>
        <w:numPr>
          <w:ilvl w:val="0"/>
          <w:numId w:val="14"/>
        </w:numPr>
        <w:spacing w:line="240" w:lineRule="auto"/>
        <w:jc w:val="both"/>
        <w:rPr>
          <w:rFonts w:ascii="Arial" w:hAnsi="Arial" w:cs="Arial"/>
        </w:rPr>
      </w:pPr>
      <w:r w:rsidRPr="00794105">
        <w:rPr>
          <w:rFonts w:ascii="Arial" w:hAnsi="Arial" w:cs="Arial"/>
        </w:rPr>
        <w:t>celkovou cenu za zboží;</w:t>
      </w:r>
    </w:p>
    <w:p w:rsidR="00604190" w:rsidRDefault="00604190" w:rsidP="00604190">
      <w:pPr>
        <w:pStyle w:val="Odstavecseseznamem"/>
        <w:numPr>
          <w:ilvl w:val="0"/>
          <w:numId w:val="14"/>
        </w:numPr>
        <w:spacing w:line="240" w:lineRule="auto"/>
        <w:jc w:val="both"/>
        <w:rPr>
          <w:rFonts w:ascii="Arial" w:hAnsi="Arial" w:cs="Arial"/>
        </w:rPr>
      </w:pPr>
      <w:r w:rsidRPr="00794105">
        <w:rPr>
          <w:rFonts w:ascii="Arial" w:hAnsi="Arial" w:cs="Arial"/>
        </w:rPr>
        <w:t>označení a specifikace zboží.</w:t>
      </w:r>
    </w:p>
    <w:p w:rsidR="00604190" w:rsidRPr="00794105" w:rsidRDefault="00604190" w:rsidP="00604190">
      <w:pPr>
        <w:spacing w:line="240" w:lineRule="auto"/>
        <w:ind w:left="720"/>
        <w:jc w:val="both"/>
        <w:rPr>
          <w:rFonts w:ascii="Arial" w:hAnsi="Arial" w:cs="Arial"/>
        </w:rPr>
      </w:pPr>
      <w:r>
        <w:rPr>
          <w:rFonts w:ascii="Arial" w:hAnsi="Arial" w:cs="Arial"/>
        </w:rPr>
        <w:t xml:space="preserve">a všechny </w:t>
      </w:r>
      <w:r w:rsidRPr="009C4C25">
        <w:rPr>
          <w:rFonts w:ascii="Arial" w:hAnsi="Arial" w:cs="Arial"/>
          <w:color w:val="000000"/>
        </w:rPr>
        <w:t>náležitosti řádného daňového dokladu dle příslu</w:t>
      </w:r>
      <w:r>
        <w:rPr>
          <w:rFonts w:ascii="Arial" w:hAnsi="Arial" w:cs="Arial"/>
          <w:color w:val="000000"/>
        </w:rPr>
        <w:t>šných právních předpisů a této Rámcové dohody</w:t>
      </w:r>
      <w:r w:rsidRPr="009C4C25">
        <w:rPr>
          <w:rFonts w:ascii="Arial" w:hAnsi="Arial" w:cs="Arial"/>
          <w:color w:val="000000"/>
        </w:rPr>
        <w:t xml:space="preserve">. Součástí </w:t>
      </w:r>
      <w:r>
        <w:rPr>
          <w:rFonts w:ascii="Arial" w:hAnsi="Arial" w:cs="Arial"/>
          <w:color w:val="000000"/>
        </w:rPr>
        <w:t>daňového dokladu (</w:t>
      </w:r>
      <w:r w:rsidRPr="009C4C25">
        <w:rPr>
          <w:rFonts w:ascii="Arial" w:hAnsi="Arial" w:cs="Arial"/>
          <w:color w:val="000000"/>
        </w:rPr>
        <w:t>faktury</w:t>
      </w:r>
      <w:r>
        <w:rPr>
          <w:rFonts w:ascii="Arial" w:hAnsi="Arial" w:cs="Arial"/>
          <w:color w:val="000000"/>
        </w:rPr>
        <w:t>)</w:t>
      </w:r>
      <w:r w:rsidRPr="009C4C25">
        <w:rPr>
          <w:rFonts w:ascii="Arial" w:hAnsi="Arial" w:cs="Arial"/>
          <w:color w:val="000000"/>
        </w:rPr>
        <w:t xml:space="preserve"> je kopie potvrzeného dodacího listu uskutečněné dodávky</w:t>
      </w:r>
      <w:r>
        <w:rPr>
          <w:rFonts w:ascii="Arial" w:hAnsi="Arial" w:cs="Arial"/>
          <w:color w:val="000000"/>
        </w:rPr>
        <w:t xml:space="preserve"> zboží. </w:t>
      </w:r>
    </w:p>
    <w:p w:rsidR="00604190" w:rsidRDefault="00604190" w:rsidP="00604190">
      <w:pPr>
        <w:pStyle w:val="Odstavecseseznamem"/>
        <w:numPr>
          <w:ilvl w:val="0"/>
          <w:numId w:val="13"/>
        </w:numPr>
        <w:tabs>
          <w:tab w:val="clear" w:pos="360"/>
          <w:tab w:val="num" w:pos="426"/>
        </w:tabs>
        <w:spacing w:line="240" w:lineRule="auto"/>
        <w:ind w:left="426" w:hanging="426"/>
        <w:jc w:val="both"/>
        <w:rPr>
          <w:rFonts w:ascii="Arial" w:eastAsia="Times New Roman" w:hAnsi="Arial" w:cs="Arial"/>
        </w:rPr>
      </w:pPr>
      <w:r w:rsidRPr="00A26599">
        <w:rPr>
          <w:rFonts w:ascii="Arial" w:eastAsia="Times New Roman" w:hAnsi="Arial" w:cs="Arial"/>
        </w:rPr>
        <w:t xml:space="preserve">Ke každé dílčí dodávce </w:t>
      </w:r>
      <w:r w:rsidR="0042660D">
        <w:rPr>
          <w:rFonts w:ascii="Arial" w:eastAsia="Times New Roman" w:hAnsi="Arial" w:cs="Arial"/>
        </w:rPr>
        <w:t>zboží</w:t>
      </w:r>
      <w:r w:rsidRPr="00A26599">
        <w:rPr>
          <w:rFonts w:ascii="Arial" w:eastAsia="Times New Roman" w:hAnsi="Arial" w:cs="Arial"/>
        </w:rPr>
        <w:t xml:space="preserve"> je prodávající povinen vystavit samostatný daňový doklad (fakturu).</w:t>
      </w:r>
    </w:p>
    <w:p w:rsidR="00604190" w:rsidRDefault="00604190" w:rsidP="00604190">
      <w:pPr>
        <w:pStyle w:val="Odstavecseseznamem"/>
        <w:spacing w:line="240" w:lineRule="auto"/>
        <w:ind w:left="360"/>
        <w:jc w:val="both"/>
        <w:rPr>
          <w:rFonts w:ascii="Arial" w:eastAsia="Times New Roman" w:hAnsi="Arial" w:cs="Arial"/>
        </w:rPr>
      </w:pPr>
    </w:p>
    <w:p w:rsidR="00604190" w:rsidRPr="00C3178C" w:rsidRDefault="00604190" w:rsidP="00604190">
      <w:pPr>
        <w:pStyle w:val="Odstavecseseznamem"/>
        <w:numPr>
          <w:ilvl w:val="0"/>
          <w:numId w:val="13"/>
        </w:numPr>
        <w:tabs>
          <w:tab w:val="clear" w:pos="360"/>
          <w:tab w:val="num" w:pos="426"/>
        </w:tabs>
        <w:spacing w:line="240" w:lineRule="auto"/>
        <w:ind w:left="426" w:hanging="426"/>
        <w:jc w:val="both"/>
        <w:rPr>
          <w:rFonts w:ascii="Arial" w:eastAsia="Times New Roman" w:hAnsi="Arial" w:cs="Arial"/>
        </w:rPr>
      </w:pPr>
      <w:r w:rsidRPr="00A26599">
        <w:rPr>
          <w:rFonts w:ascii="Arial" w:eastAsia="Calibri" w:hAnsi="Arial" w:cs="Arial"/>
          <w:lang w:eastAsia="en-US"/>
        </w:rPr>
        <w:t xml:space="preserve">Splatnost daňového dokladu (faktury) řádně vystaveného prodávajícím je 30 (slovy: třicet) dnů ode dne jeho doručení kupujícímu. Prodávající je povinen doručit daňový doklad (fakturu) kupujícímu na e-mailovou adresu </w:t>
      </w:r>
      <w:hyperlink r:id="rId9" w:history="1">
        <w:r w:rsidRPr="00A26599">
          <w:rPr>
            <w:rStyle w:val="Hypertextovodkaz"/>
            <w:rFonts w:ascii="Arial" w:hAnsi="Arial" w:cs="Arial"/>
          </w:rPr>
          <w:t>nakup@stc.cz</w:t>
        </w:r>
      </w:hyperlink>
      <w:r w:rsidRPr="00A26599">
        <w:rPr>
          <w:rStyle w:val="Hypertextovodkaz"/>
          <w:rFonts w:ascii="Arial" w:hAnsi="Arial" w:cs="Arial"/>
          <w:color w:val="auto"/>
          <w:u w:val="none"/>
        </w:rPr>
        <w:t xml:space="preserve"> a</w:t>
      </w:r>
      <w:r w:rsidRPr="00A26599">
        <w:rPr>
          <w:rFonts w:ascii="Arial" w:eastAsia="Calibri" w:hAnsi="Arial" w:cs="Arial"/>
          <w:lang w:eastAsia="en-US"/>
        </w:rPr>
        <w:t xml:space="preserve"> </w:t>
      </w:r>
      <w:hyperlink r:id="rId10" w:history="1">
        <w:r w:rsidRPr="00A26599">
          <w:rPr>
            <w:rFonts w:ascii="Arial" w:eastAsia="Calibri" w:hAnsi="Arial" w:cs="Arial"/>
            <w:color w:val="0000FF"/>
            <w:u w:val="single"/>
            <w:lang w:eastAsia="en-US"/>
          </w:rPr>
          <w:t>podatelna@stc.cz</w:t>
        </w:r>
      </w:hyperlink>
      <w:r w:rsidRPr="00A26599">
        <w:rPr>
          <w:rFonts w:ascii="Arial" w:eastAsia="Calibri" w:hAnsi="Arial" w:cs="Arial"/>
          <w:lang w:eastAsia="en-US"/>
        </w:rPr>
        <w:t>. Zaplacením se pro účely této Rámcové dohody rozumí den odepsání příslušné částky z účtu kupujícího.</w:t>
      </w:r>
    </w:p>
    <w:p w:rsidR="00604190" w:rsidRPr="00C3178C" w:rsidRDefault="00604190" w:rsidP="00604190">
      <w:pPr>
        <w:pStyle w:val="Odstavecseseznamem"/>
        <w:spacing w:line="240" w:lineRule="auto"/>
        <w:ind w:left="426"/>
        <w:jc w:val="both"/>
        <w:rPr>
          <w:rFonts w:ascii="Arial" w:eastAsia="Times New Roman" w:hAnsi="Arial" w:cs="Arial"/>
        </w:rPr>
      </w:pPr>
    </w:p>
    <w:p w:rsidR="00604190" w:rsidRPr="00C3178C" w:rsidRDefault="00604190" w:rsidP="00604190">
      <w:pPr>
        <w:pStyle w:val="Odstavecseseznamem"/>
        <w:numPr>
          <w:ilvl w:val="0"/>
          <w:numId w:val="13"/>
        </w:numPr>
        <w:tabs>
          <w:tab w:val="clear" w:pos="360"/>
          <w:tab w:val="num" w:pos="426"/>
        </w:tabs>
        <w:spacing w:line="240" w:lineRule="auto"/>
        <w:ind w:left="426" w:hanging="426"/>
        <w:jc w:val="both"/>
        <w:rPr>
          <w:rFonts w:ascii="Arial" w:eastAsia="Times New Roman" w:hAnsi="Arial" w:cs="Arial"/>
        </w:rPr>
      </w:pPr>
      <w:r w:rsidRPr="00C3178C">
        <w:rPr>
          <w:rFonts w:ascii="Arial" w:hAnsi="Arial" w:cs="Arial"/>
        </w:rPr>
        <w:t>V případě, že daňový doklad (faktura) vystavená prodávajícím nebude obsahovat potřebné náležitosti nebo bude obsahovat nesprávné či neúplné údaje, je kupující oprávněn daňový doklad (fakturu) vrátit prodávajícímu s uvedením důvodu vrácení, aniž se dostane do prodlení s placením. Nová lhůta splatnosti počíná běžet ode dne doručení řádně opraveného či doplněného daňového dokladu (faktury) kupujícímu.</w:t>
      </w:r>
    </w:p>
    <w:p w:rsidR="00604190" w:rsidRPr="00C3178C" w:rsidRDefault="00604190" w:rsidP="00604190">
      <w:pPr>
        <w:pStyle w:val="Odstavecseseznamem"/>
        <w:spacing w:line="240" w:lineRule="auto"/>
        <w:ind w:left="426"/>
        <w:jc w:val="both"/>
        <w:rPr>
          <w:rFonts w:ascii="Arial" w:eastAsia="Times New Roman" w:hAnsi="Arial" w:cs="Arial"/>
        </w:rPr>
      </w:pPr>
    </w:p>
    <w:p w:rsidR="00604190" w:rsidRPr="00C3178C" w:rsidRDefault="00604190" w:rsidP="00604190">
      <w:pPr>
        <w:pStyle w:val="Odstavecseseznamem"/>
        <w:numPr>
          <w:ilvl w:val="0"/>
          <w:numId w:val="13"/>
        </w:numPr>
        <w:tabs>
          <w:tab w:val="clear" w:pos="360"/>
          <w:tab w:val="num" w:pos="426"/>
        </w:tabs>
        <w:spacing w:line="240" w:lineRule="auto"/>
        <w:ind w:left="426" w:hanging="426"/>
        <w:jc w:val="both"/>
        <w:rPr>
          <w:rFonts w:ascii="Arial" w:eastAsia="Times New Roman" w:hAnsi="Arial" w:cs="Arial"/>
        </w:rPr>
      </w:pPr>
      <w:r w:rsidRPr="00C3178C">
        <w:rPr>
          <w:rFonts w:ascii="Arial" w:hAnsi="Arial" w:cs="Arial"/>
          <w:color w:val="000000"/>
        </w:rPr>
        <w:t>V případě, že je prodávající plátcem DPH registrovaným v České republice, uplatní se a jsou pro něj závazná ujednání následujících odstavců tohoto článku (odst. 9 až 11 tohoto článku).</w:t>
      </w:r>
    </w:p>
    <w:p w:rsidR="00604190" w:rsidRPr="00C3178C" w:rsidRDefault="00604190" w:rsidP="00604190">
      <w:pPr>
        <w:pStyle w:val="Odstavecseseznamem"/>
        <w:spacing w:line="240" w:lineRule="auto"/>
        <w:ind w:left="426"/>
        <w:jc w:val="both"/>
        <w:rPr>
          <w:rFonts w:ascii="Arial" w:eastAsia="Times New Roman" w:hAnsi="Arial" w:cs="Arial"/>
        </w:rPr>
      </w:pPr>
    </w:p>
    <w:p w:rsidR="00604190" w:rsidRPr="00C3178C" w:rsidRDefault="00604190" w:rsidP="00604190">
      <w:pPr>
        <w:pStyle w:val="Odstavecseseznamem"/>
        <w:numPr>
          <w:ilvl w:val="0"/>
          <w:numId w:val="13"/>
        </w:numPr>
        <w:tabs>
          <w:tab w:val="clear" w:pos="360"/>
          <w:tab w:val="num" w:pos="426"/>
        </w:tabs>
        <w:spacing w:line="240" w:lineRule="auto"/>
        <w:ind w:left="426" w:hanging="426"/>
        <w:jc w:val="both"/>
        <w:rPr>
          <w:rFonts w:ascii="Arial" w:eastAsia="Times New Roman" w:hAnsi="Arial" w:cs="Arial"/>
        </w:rPr>
      </w:pPr>
      <w:r w:rsidRPr="00C3178C">
        <w:rPr>
          <w:rFonts w:ascii="Arial" w:eastAsia="DejaVu Sans" w:hAnsi="Arial" w:cs="Arial"/>
          <w:kern w:val="1"/>
          <w:lang w:eastAsia="zh-CN" w:bidi="hi-IN"/>
        </w:rPr>
        <w:t>Prodávající</w:t>
      </w:r>
      <w:r w:rsidRPr="00C3178C">
        <w:rPr>
          <w:rFonts w:ascii="Arial" w:hAnsi="Arial" w:cs="Arial"/>
        </w:rPr>
        <w:t xml:space="preserve"> je povinen bezprostředně, nejpozději do 2 (slovy: dvou) pracovních dnů od zjištění insolvence nebo hrozby jejího vzniku, popř. od vydání rozhodnutí správce daně, že je prodávající nespolehlivým plátcem dle § 106a zákona č. 235/2004 Sb., o dani z přidané hodnoty, ve znění pozdějších předpisů (dále jen "ZDPH"), oznámit takovou skutečnost prokazatelně kupujícímu, příjemci zdanitelného plnění. Porušení této povinnosti je smluvními stranami považováno za podstatné porušení této Rámcové dohody. </w:t>
      </w:r>
    </w:p>
    <w:p w:rsidR="00604190" w:rsidRPr="00A26599" w:rsidRDefault="00604190" w:rsidP="00604190">
      <w:pPr>
        <w:pStyle w:val="Odstavecseseznamem"/>
        <w:spacing w:line="240" w:lineRule="auto"/>
        <w:ind w:left="360"/>
        <w:jc w:val="both"/>
        <w:rPr>
          <w:rFonts w:ascii="Arial" w:eastAsia="Times New Roman" w:hAnsi="Arial" w:cs="Arial"/>
        </w:rPr>
      </w:pPr>
    </w:p>
    <w:p w:rsidR="00604190" w:rsidRPr="00A26599" w:rsidRDefault="00604190" w:rsidP="00604190">
      <w:pPr>
        <w:pStyle w:val="Odstavecseseznamem"/>
        <w:numPr>
          <w:ilvl w:val="0"/>
          <w:numId w:val="13"/>
        </w:numPr>
        <w:tabs>
          <w:tab w:val="clear" w:pos="360"/>
          <w:tab w:val="num" w:pos="426"/>
        </w:tabs>
        <w:spacing w:line="240" w:lineRule="auto"/>
        <w:ind w:left="426" w:hanging="426"/>
        <w:jc w:val="both"/>
        <w:rPr>
          <w:rFonts w:ascii="Arial" w:eastAsia="Times New Roman" w:hAnsi="Arial" w:cs="Arial"/>
        </w:rPr>
      </w:pPr>
      <w:r w:rsidRPr="00A26599">
        <w:rPr>
          <w:rFonts w:ascii="Arial" w:hAnsi="Arial" w:cs="Arial"/>
        </w:rPr>
        <w:t>Prodávající se zavazuje, že bankovní účet jím určený pro zaplacení jakéhokoliv závazku kupujícího na základě této Rámcové dohody bude od data podpisu této Rámcové dohody do ukončení její platnosti zveřejněn způsobem umožňující dálkový přístup ve smyslu § 96 odst. 2 ZDPH, v opačném případě je prodávající povinen sdělit kupujícímu jiný bankovní účet řádně zveřejněný ve smyslu § 96. Pokud bude prodávající označen správcem daně za nespolehlivého plátce ve smyslu § 106a ZDPH, zavazuje se zároveň o této skutečnosti neprodleně písemně informovat kupujícího spolu s uvedením data, kdy tato skutečnost nastala.</w:t>
      </w:r>
    </w:p>
    <w:p w:rsidR="00604190" w:rsidRPr="00A26599" w:rsidRDefault="00604190" w:rsidP="00604190">
      <w:pPr>
        <w:pStyle w:val="Odstavecseseznamem"/>
        <w:spacing w:line="240" w:lineRule="auto"/>
        <w:ind w:left="360"/>
        <w:jc w:val="both"/>
        <w:rPr>
          <w:rFonts w:ascii="Arial" w:eastAsia="Times New Roman" w:hAnsi="Arial" w:cs="Arial"/>
        </w:rPr>
      </w:pPr>
    </w:p>
    <w:p w:rsidR="00604190" w:rsidRPr="00A26599" w:rsidRDefault="00604190" w:rsidP="00604190">
      <w:pPr>
        <w:pStyle w:val="Odstavecseseznamem"/>
        <w:numPr>
          <w:ilvl w:val="0"/>
          <w:numId w:val="13"/>
        </w:numPr>
        <w:tabs>
          <w:tab w:val="clear" w:pos="360"/>
          <w:tab w:val="num" w:pos="426"/>
        </w:tabs>
        <w:spacing w:line="240" w:lineRule="auto"/>
        <w:ind w:left="426" w:hanging="426"/>
        <w:jc w:val="both"/>
        <w:rPr>
          <w:rFonts w:ascii="Arial" w:eastAsia="Times New Roman" w:hAnsi="Arial" w:cs="Arial"/>
        </w:rPr>
      </w:pPr>
      <w:r w:rsidRPr="00A26599">
        <w:rPr>
          <w:rFonts w:ascii="Arial" w:hAnsi="Arial" w:cs="Arial"/>
        </w:rPr>
        <w:t>Pokud</w:t>
      </w:r>
      <w:r w:rsidRPr="00A26599">
        <w:rPr>
          <w:rFonts w:ascii="Arial" w:hAnsi="Arial" w:cs="Arial"/>
          <w:spacing w:val="52"/>
        </w:rPr>
        <w:t xml:space="preserve"> </w:t>
      </w:r>
      <w:r w:rsidRPr="00A26599">
        <w:rPr>
          <w:rFonts w:ascii="Arial" w:hAnsi="Arial" w:cs="Arial"/>
        </w:rPr>
        <w:t>kupujícímu</w:t>
      </w:r>
      <w:r w:rsidRPr="00A26599">
        <w:rPr>
          <w:rFonts w:ascii="Arial" w:hAnsi="Arial" w:cs="Arial"/>
          <w:spacing w:val="57"/>
        </w:rPr>
        <w:t xml:space="preserve"> </w:t>
      </w:r>
      <w:r w:rsidRPr="00A26599">
        <w:rPr>
          <w:rFonts w:ascii="Arial" w:hAnsi="Arial" w:cs="Arial"/>
        </w:rPr>
        <w:t>vznikne</w:t>
      </w:r>
      <w:r w:rsidRPr="00A26599">
        <w:rPr>
          <w:rFonts w:ascii="Arial" w:hAnsi="Arial" w:cs="Arial"/>
          <w:spacing w:val="6"/>
        </w:rPr>
        <w:t xml:space="preserve"> </w:t>
      </w:r>
      <w:r w:rsidRPr="00A26599">
        <w:rPr>
          <w:rFonts w:ascii="Arial" w:hAnsi="Arial" w:cs="Arial"/>
        </w:rPr>
        <w:t>podle</w:t>
      </w:r>
      <w:r w:rsidRPr="00A26599">
        <w:rPr>
          <w:rFonts w:ascii="Arial" w:hAnsi="Arial" w:cs="Arial"/>
          <w:spacing w:val="53"/>
        </w:rPr>
        <w:t xml:space="preserve"> </w:t>
      </w:r>
      <w:r w:rsidRPr="00A26599">
        <w:rPr>
          <w:rFonts w:ascii="Arial" w:hAnsi="Arial" w:cs="Arial"/>
        </w:rPr>
        <w:t>§</w:t>
      </w:r>
      <w:r w:rsidRPr="00A26599">
        <w:rPr>
          <w:rFonts w:ascii="Arial" w:hAnsi="Arial" w:cs="Arial"/>
          <w:spacing w:val="58"/>
        </w:rPr>
        <w:t xml:space="preserve"> </w:t>
      </w:r>
      <w:r w:rsidRPr="00A26599">
        <w:rPr>
          <w:rFonts w:ascii="Arial" w:hAnsi="Arial" w:cs="Arial"/>
        </w:rPr>
        <w:t>109</w:t>
      </w:r>
      <w:r w:rsidRPr="00A26599">
        <w:rPr>
          <w:rFonts w:ascii="Arial" w:hAnsi="Arial" w:cs="Arial"/>
          <w:spacing w:val="35"/>
        </w:rPr>
        <w:t xml:space="preserve"> </w:t>
      </w:r>
      <w:r w:rsidRPr="00A26599">
        <w:rPr>
          <w:rFonts w:ascii="Arial" w:hAnsi="Arial" w:cs="Arial"/>
        </w:rPr>
        <w:t xml:space="preserve">ZDPH </w:t>
      </w:r>
      <w:r w:rsidRPr="00A26599">
        <w:rPr>
          <w:rFonts w:ascii="Arial" w:hAnsi="Arial" w:cs="Arial"/>
          <w:spacing w:val="2"/>
        </w:rPr>
        <w:t xml:space="preserve"> </w:t>
      </w:r>
      <w:r w:rsidRPr="00A26599">
        <w:rPr>
          <w:rFonts w:ascii="Arial" w:hAnsi="Arial" w:cs="Arial"/>
        </w:rPr>
        <w:t>ručení</w:t>
      </w:r>
      <w:r w:rsidRPr="00A26599">
        <w:rPr>
          <w:rFonts w:ascii="Arial" w:hAnsi="Arial" w:cs="Arial"/>
          <w:spacing w:val="47"/>
        </w:rPr>
        <w:t xml:space="preserve"> </w:t>
      </w:r>
      <w:r w:rsidRPr="00A26599">
        <w:rPr>
          <w:rFonts w:ascii="Arial" w:hAnsi="Arial" w:cs="Arial"/>
        </w:rPr>
        <w:t>za</w:t>
      </w:r>
      <w:r w:rsidRPr="00A26599">
        <w:rPr>
          <w:rFonts w:ascii="Arial" w:hAnsi="Arial" w:cs="Arial"/>
          <w:spacing w:val="66"/>
        </w:rPr>
        <w:t xml:space="preserve"> </w:t>
      </w:r>
      <w:r w:rsidRPr="00A26599">
        <w:rPr>
          <w:rFonts w:ascii="Arial" w:hAnsi="Arial" w:cs="Arial"/>
        </w:rPr>
        <w:t>nezaplacenou DPH</w:t>
      </w:r>
      <w:r w:rsidRPr="00A26599">
        <w:rPr>
          <w:rFonts w:ascii="Arial" w:hAnsi="Arial" w:cs="Arial"/>
          <w:w w:val="98"/>
        </w:rPr>
        <w:t xml:space="preserve"> </w:t>
      </w:r>
      <w:r w:rsidRPr="00A26599">
        <w:rPr>
          <w:rFonts w:ascii="Arial" w:hAnsi="Arial" w:cs="Arial"/>
        </w:rPr>
        <w:t>z</w:t>
      </w:r>
      <w:r w:rsidRPr="00A26599">
        <w:rPr>
          <w:rFonts w:ascii="Arial" w:hAnsi="Arial" w:cs="Arial"/>
          <w:spacing w:val="62"/>
        </w:rPr>
        <w:t xml:space="preserve"> </w:t>
      </w:r>
      <w:r w:rsidRPr="00A26599">
        <w:rPr>
          <w:rFonts w:ascii="Arial" w:hAnsi="Arial" w:cs="Arial"/>
        </w:rPr>
        <w:t>přijatého</w:t>
      </w:r>
      <w:r w:rsidRPr="00A26599">
        <w:rPr>
          <w:rFonts w:ascii="Arial" w:hAnsi="Arial" w:cs="Arial"/>
          <w:spacing w:val="66"/>
        </w:rPr>
        <w:t xml:space="preserve"> </w:t>
      </w:r>
      <w:r w:rsidRPr="00A26599">
        <w:rPr>
          <w:rFonts w:ascii="Arial" w:hAnsi="Arial" w:cs="Arial"/>
        </w:rPr>
        <w:t>zdanitelného</w:t>
      </w:r>
      <w:r w:rsidRPr="00A26599">
        <w:rPr>
          <w:rFonts w:ascii="Arial" w:hAnsi="Arial" w:cs="Arial"/>
          <w:spacing w:val="30"/>
        </w:rPr>
        <w:t xml:space="preserve"> </w:t>
      </w:r>
      <w:r w:rsidRPr="00A26599">
        <w:rPr>
          <w:rFonts w:ascii="Arial" w:hAnsi="Arial" w:cs="Arial"/>
        </w:rPr>
        <w:t>plnění</w:t>
      </w:r>
      <w:r w:rsidRPr="00A26599">
        <w:rPr>
          <w:rFonts w:ascii="Arial" w:hAnsi="Arial" w:cs="Arial"/>
          <w:spacing w:val="55"/>
        </w:rPr>
        <w:t xml:space="preserve"> </w:t>
      </w:r>
      <w:r w:rsidRPr="00A26599">
        <w:rPr>
          <w:rFonts w:ascii="Arial" w:hAnsi="Arial" w:cs="Arial"/>
        </w:rPr>
        <w:t>od</w:t>
      </w:r>
      <w:r w:rsidRPr="00A26599">
        <w:rPr>
          <w:rFonts w:ascii="Arial" w:hAnsi="Arial" w:cs="Arial"/>
          <w:spacing w:val="60"/>
        </w:rPr>
        <w:t xml:space="preserve"> </w:t>
      </w:r>
      <w:r w:rsidRPr="00A26599">
        <w:rPr>
          <w:rFonts w:ascii="Arial" w:hAnsi="Arial" w:cs="Arial"/>
        </w:rPr>
        <w:t>prodávajícího,</w:t>
      </w:r>
      <w:r w:rsidRPr="00A26599">
        <w:rPr>
          <w:rFonts w:ascii="Arial" w:hAnsi="Arial" w:cs="Arial"/>
          <w:spacing w:val="19"/>
        </w:rPr>
        <w:t xml:space="preserve"> </w:t>
      </w:r>
      <w:r w:rsidRPr="00A26599">
        <w:rPr>
          <w:rFonts w:ascii="Arial" w:hAnsi="Arial" w:cs="Arial"/>
        </w:rPr>
        <w:t>nebo</w:t>
      </w:r>
      <w:r w:rsidRPr="00A26599">
        <w:rPr>
          <w:rFonts w:ascii="Arial" w:hAnsi="Arial" w:cs="Arial"/>
          <w:spacing w:val="57"/>
        </w:rPr>
        <w:t xml:space="preserve"> </w:t>
      </w:r>
      <w:r w:rsidRPr="00A26599">
        <w:rPr>
          <w:rFonts w:ascii="Arial" w:hAnsi="Arial" w:cs="Arial"/>
        </w:rPr>
        <w:t>se</w:t>
      </w:r>
      <w:r w:rsidRPr="00A26599">
        <w:rPr>
          <w:rFonts w:ascii="Arial" w:hAnsi="Arial" w:cs="Arial"/>
          <w:spacing w:val="53"/>
        </w:rPr>
        <w:t xml:space="preserve"> </w:t>
      </w:r>
      <w:r w:rsidRPr="00A26599">
        <w:rPr>
          <w:rFonts w:ascii="Arial" w:hAnsi="Arial" w:cs="Arial"/>
        </w:rPr>
        <w:t>kupující</w:t>
      </w:r>
      <w:r w:rsidRPr="00A26599">
        <w:rPr>
          <w:rFonts w:ascii="Arial" w:hAnsi="Arial" w:cs="Arial"/>
          <w:spacing w:val="1"/>
        </w:rPr>
        <w:t xml:space="preserve"> </w:t>
      </w:r>
      <w:r w:rsidRPr="00A26599">
        <w:rPr>
          <w:rFonts w:ascii="Arial" w:hAnsi="Arial" w:cs="Arial"/>
        </w:rPr>
        <w:t>důvodně</w:t>
      </w:r>
      <w:r w:rsidRPr="00A26599">
        <w:rPr>
          <w:rFonts w:ascii="Arial" w:hAnsi="Arial" w:cs="Arial"/>
          <w:w w:val="99"/>
        </w:rPr>
        <w:t xml:space="preserve"> </w:t>
      </w:r>
      <w:r w:rsidRPr="00A26599">
        <w:rPr>
          <w:rFonts w:ascii="Arial" w:hAnsi="Arial" w:cs="Arial"/>
        </w:rPr>
        <w:t>domnívá,</w:t>
      </w:r>
      <w:r w:rsidRPr="00A26599">
        <w:rPr>
          <w:rFonts w:ascii="Arial" w:hAnsi="Arial" w:cs="Arial"/>
          <w:spacing w:val="48"/>
        </w:rPr>
        <w:t xml:space="preserve"> </w:t>
      </w:r>
      <w:r w:rsidRPr="00A26599">
        <w:rPr>
          <w:rFonts w:ascii="Arial" w:hAnsi="Arial" w:cs="Arial"/>
        </w:rPr>
        <w:lastRenderedPageBreak/>
        <w:t>že</w:t>
      </w:r>
      <w:r w:rsidRPr="00A26599">
        <w:rPr>
          <w:rFonts w:ascii="Arial" w:hAnsi="Arial" w:cs="Arial"/>
          <w:spacing w:val="29"/>
        </w:rPr>
        <w:t xml:space="preserve"> </w:t>
      </w:r>
      <w:r w:rsidRPr="00A26599">
        <w:rPr>
          <w:rFonts w:ascii="Arial" w:hAnsi="Arial" w:cs="Arial"/>
        </w:rPr>
        <w:t>tyto</w:t>
      </w:r>
      <w:r w:rsidRPr="00A26599">
        <w:rPr>
          <w:rFonts w:ascii="Arial" w:hAnsi="Arial" w:cs="Arial"/>
          <w:spacing w:val="43"/>
        </w:rPr>
        <w:t xml:space="preserve"> </w:t>
      </w:r>
      <w:r w:rsidRPr="00A26599">
        <w:rPr>
          <w:rFonts w:ascii="Arial" w:hAnsi="Arial" w:cs="Arial"/>
        </w:rPr>
        <w:t>skutečnosti</w:t>
      </w:r>
      <w:r w:rsidRPr="00A26599">
        <w:rPr>
          <w:rFonts w:ascii="Arial" w:hAnsi="Arial" w:cs="Arial"/>
          <w:spacing w:val="49"/>
        </w:rPr>
        <w:t xml:space="preserve"> </w:t>
      </w:r>
      <w:r w:rsidRPr="00A26599">
        <w:rPr>
          <w:rFonts w:ascii="Arial" w:hAnsi="Arial" w:cs="Arial"/>
        </w:rPr>
        <w:t>nastaly</w:t>
      </w:r>
      <w:r w:rsidRPr="00A26599">
        <w:rPr>
          <w:rFonts w:ascii="Arial" w:hAnsi="Arial" w:cs="Arial"/>
          <w:spacing w:val="39"/>
        </w:rPr>
        <w:t xml:space="preserve"> </w:t>
      </w:r>
      <w:r w:rsidRPr="00A26599">
        <w:rPr>
          <w:rFonts w:ascii="Arial" w:hAnsi="Arial" w:cs="Arial"/>
        </w:rPr>
        <w:t>nebo</w:t>
      </w:r>
      <w:r w:rsidRPr="00A26599">
        <w:rPr>
          <w:rFonts w:ascii="Arial" w:hAnsi="Arial" w:cs="Arial"/>
          <w:spacing w:val="38"/>
        </w:rPr>
        <w:t xml:space="preserve"> </w:t>
      </w:r>
      <w:r w:rsidRPr="00A26599">
        <w:rPr>
          <w:rFonts w:ascii="Arial" w:hAnsi="Arial" w:cs="Arial"/>
        </w:rPr>
        <w:t>mohly</w:t>
      </w:r>
      <w:r w:rsidRPr="00A26599">
        <w:rPr>
          <w:rFonts w:ascii="Arial" w:hAnsi="Arial" w:cs="Arial"/>
          <w:spacing w:val="34"/>
        </w:rPr>
        <w:t xml:space="preserve"> </w:t>
      </w:r>
      <w:r w:rsidRPr="00A26599">
        <w:rPr>
          <w:rFonts w:ascii="Arial" w:hAnsi="Arial" w:cs="Arial"/>
        </w:rPr>
        <w:t>nastat,</w:t>
      </w:r>
      <w:r w:rsidRPr="00A26599">
        <w:rPr>
          <w:rFonts w:ascii="Arial" w:hAnsi="Arial" w:cs="Arial"/>
          <w:spacing w:val="41"/>
        </w:rPr>
        <w:t xml:space="preserve"> </w:t>
      </w:r>
      <w:r w:rsidRPr="00A26599">
        <w:rPr>
          <w:rFonts w:ascii="Arial" w:hAnsi="Arial" w:cs="Arial"/>
        </w:rPr>
        <w:t>má</w:t>
      </w:r>
      <w:r w:rsidRPr="00A26599">
        <w:rPr>
          <w:rFonts w:ascii="Arial" w:hAnsi="Arial" w:cs="Arial"/>
          <w:spacing w:val="26"/>
        </w:rPr>
        <w:t xml:space="preserve"> </w:t>
      </w:r>
      <w:r w:rsidRPr="00A26599">
        <w:rPr>
          <w:rFonts w:ascii="Arial" w:hAnsi="Arial" w:cs="Arial"/>
        </w:rPr>
        <w:t>kupující</w:t>
      </w:r>
      <w:r w:rsidRPr="00A26599">
        <w:rPr>
          <w:rFonts w:ascii="Arial" w:hAnsi="Arial" w:cs="Arial"/>
          <w:spacing w:val="54"/>
        </w:rPr>
        <w:t xml:space="preserve"> </w:t>
      </w:r>
      <w:r w:rsidRPr="00A26599">
        <w:rPr>
          <w:rFonts w:ascii="Arial" w:hAnsi="Arial" w:cs="Arial"/>
        </w:rPr>
        <w:t>právo</w:t>
      </w:r>
      <w:r w:rsidRPr="00A26599">
        <w:rPr>
          <w:rFonts w:ascii="Arial" w:hAnsi="Arial" w:cs="Arial"/>
          <w:w w:val="98"/>
        </w:rPr>
        <w:t xml:space="preserve"> </w:t>
      </w:r>
      <w:r w:rsidRPr="00A26599">
        <w:rPr>
          <w:rFonts w:ascii="Arial" w:hAnsi="Arial" w:cs="Arial"/>
        </w:rPr>
        <w:t>bez</w:t>
      </w:r>
      <w:r w:rsidRPr="00A26599">
        <w:rPr>
          <w:rFonts w:ascii="Arial" w:hAnsi="Arial" w:cs="Arial"/>
          <w:spacing w:val="-11"/>
        </w:rPr>
        <w:t xml:space="preserve"> </w:t>
      </w:r>
      <w:r w:rsidRPr="00A26599">
        <w:rPr>
          <w:rFonts w:ascii="Arial" w:hAnsi="Arial" w:cs="Arial"/>
        </w:rPr>
        <w:t>souhlasu</w:t>
      </w:r>
      <w:r w:rsidRPr="00A26599">
        <w:rPr>
          <w:rFonts w:ascii="Arial" w:hAnsi="Arial" w:cs="Arial"/>
          <w:spacing w:val="7"/>
        </w:rPr>
        <w:t xml:space="preserve"> </w:t>
      </w:r>
      <w:r w:rsidRPr="00A26599">
        <w:rPr>
          <w:rFonts w:ascii="Arial" w:hAnsi="Arial" w:cs="Arial"/>
        </w:rPr>
        <w:t>prodávajícího</w:t>
      </w:r>
      <w:r w:rsidRPr="00A26599">
        <w:rPr>
          <w:rFonts w:ascii="Arial" w:hAnsi="Arial" w:cs="Arial"/>
          <w:spacing w:val="20"/>
        </w:rPr>
        <w:t xml:space="preserve"> </w:t>
      </w:r>
      <w:r w:rsidRPr="00A26599">
        <w:rPr>
          <w:rFonts w:ascii="Arial" w:hAnsi="Arial" w:cs="Arial"/>
        </w:rPr>
        <w:t>uplatnit</w:t>
      </w:r>
      <w:r w:rsidRPr="00A26599">
        <w:rPr>
          <w:rFonts w:ascii="Arial" w:hAnsi="Arial" w:cs="Arial"/>
          <w:spacing w:val="8"/>
        </w:rPr>
        <w:t xml:space="preserve"> </w:t>
      </w:r>
      <w:r w:rsidRPr="00A26599">
        <w:rPr>
          <w:rFonts w:ascii="Arial" w:hAnsi="Arial" w:cs="Arial"/>
        </w:rPr>
        <w:t>postup</w:t>
      </w:r>
      <w:r w:rsidRPr="00A26599">
        <w:rPr>
          <w:rFonts w:ascii="Arial" w:hAnsi="Arial" w:cs="Arial"/>
          <w:spacing w:val="-7"/>
        </w:rPr>
        <w:t xml:space="preserve"> </w:t>
      </w:r>
      <w:r w:rsidRPr="00A26599">
        <w:rPr>
          <w:rFonts w:ascii="Arial" w:hAnsi="Arial" w:cs="Arial"/>
        </w:rPr>
        <w:t>zvláštního</w:t>
      </w:r>
      <w:r w:rsidRPr="00A26599">
        <w:rPr>
          <w:rFonts w:ascii="Arial" w:hAnsi="Arial" w:cs="Arial"/>
          <w:spacing w:val="17"/>
        </w:rPr>
        <w:t xml:space="preserve"> </w:t>
      </w:r>
      <w:r w:rsidRPr="00A26599">
        <w:rPr>
          <w:rFonts w:ascii="Arial" w:hAnsi="Arial" w:cs="Arial"/>
        </w:rPr>
        <w:t>způsobu</w:t>
      </w:r>
      <w:r w:rsidRPr="00A26599">
        <w:rPr>
          <w:rFonts w:ascii="Arial" w:hAnsi="Arial" w:cs="Arial"/>
          <w:spacing w:val="3"/>
        </w:rPr>
        <w:t xml:space="preserve"> </w:t>
      </w:r>
      <w:r w:rsidRPr="00A26599">
        <w:rPr>
          <w:rFonts w:ascii="Arial" w:hAnsi="Arial" w:cs="Arial"/>
        </w:rPr>
        <w:t>zajištění</w:t>
      </w:r>
      <w:r w:rsidRPr="00A26599">
        <w:rPr>
          <w:rFonts w:ascii="Arial" w:hAnsi="Arial" w:cs="Arial"/>
          <w:spacing w:val="6"/>
        </w:rPr>
        <w:t xml:space="preserve"> </w:t>
      </w:r>
      <w:r w:rsidRPr="00A26599">
        <w:rPr>
          <w:rFonts w:ascii="Arial" w:hAnsi="Arial" w:cs="Arial"/>
        </w:rPr>
        <w:t>daně,</w:t>
      </w:r>
      <w:r w:rsidRPr="00A26599">
        <w:rPr>
          <w:rFonts w:ascii="Arial" w:hAnsi="Arial" w:cs="Arial"/>
          <w:spacing w:val="-4"/>
        </w:rPr>
        <w:t xml:space="preserve"> </w:t>
      </w:r>
      <w:r w:rsidRPr="00A26599">
        <w:rPr>
          <w:rFonts w:ascii="Arial" w:hAnsi="Arial" w:cs="Arial"/>
        </w:rPr>
        <w:t>tzn.,</w:t>
      </w:r>
      <w:r w:rsidRPr="00A26599">
        <w:rPr>
          <w:rFonts w:ascii="Arial" w:hAnsi="Arial" w:cs="Arial"/>
          <w:w w:val="98"/>
        </w:rPr>
        <w:t xml:space="preserve"> </w:t>
      </w:r>
      <w:r w:rsidRPr="00A26599">
        <w:rPr>
          <w:rFonts w:ascii="Arial" w:hAnsi="Arial" w:cs="Arial"/>
        </w:rPr>
        <w:t>že</w:t>
      </w:r>
      <w:r w:rsidRPr="00A26599">
        <w:rPr>
          <w:rFonts w:ascii="Arial" w:hAnsi="Arial" w:cs="Arial"/>
          <w:spacing w:val="7"/>
        </w:rPr>
        <w:t xml:space="preserve"> </w:t>
      </w:r>
      <w:r w:rsidRPr="00A26599">
        <w:rPr>
          <w:rFonts w:ascii="Arial" w:hAnsi="Arial" w:cs="Arial"/>
        </w:rPr>
        <w:t>je</w:t>
      </w:r>
      <w:r w:rsidRPr="00A26599">
        <w:rPr>
          <w:rFonts w:ascii="Arial" w:hAnsi="Arial" w:cs="Arial"/>
          <w:spacing w:val="33"/>
        </w:rPr>
        <w:t xml:space="preserve"> </w:t>
      </w:r>
      <w:r w:rsidRPr="00A26599">
        <w:rPr>
          <w:rFonts w:ascii="Arial" w:hAnsi="Arial" w:cs="Arial"/>
        </w:rPr>
        <w:t>kupující</w:t>
      </w:r>
      <w:r w:rsidRPr="00A26599">
        <w:rPr>
          <w:rFonts w:ascii="Arial" w:hAnsi="Arial" w:cs="Arial"/>
          <w:spacing w:val="26"/>
        </w:rPr>
        <w:t xml:space="preserve"> </w:t>
      </w:r>
      <w:r w:rsidRPr="00A26599">
        <w:rPr>
          <w:rFonts w:ascii="Arial" w:hAnsi="Arial" w:cs="Arial"/>
        </w:rPr>
        <w:t>oprávněn</w:t>
      </w:r>
      <w:r w:rsidRPr="00A26599">
        <w:rPr>
          <w:rFonts w:ascii="Arial" w:hAnsi="Arial" w:cs="Arial"/>
          <w:spacing w:val="28"/>
        </w:rPr>
        <w:t xml:space="preserve"> </w:t>
      </w:r>
      <w:r w:rsidRPr="00A26599">
        <w:rPr>
          <w:rFonts w:ascii="Arial" w:hAnsi="Arial" w:cs="Arial"/>
        </w:rPr>
        <w:t>odvést</w:t>
      </w:r>
      <w:r w:rsidRPr="00A26599">
        <w:rPr>
          <w:rFonts w:ascii="Arial" w:hAnsi="Arial" w:cs="Arial"/>
          <w:spacing w:val="30"/>
        </w:rPr>
        <w:t xml:space="preserve"> </w:t>
      </w:r>
      <w:r w:rsidRPr="00A26599">
        <w:rPr>
          <w:rFonts w:ascii="Arial" w:hAnsi="Arial" w:cs="Arial"/>
        </w:rPr>
        <w:t>částku</w:t>
      </w:r>
      <w:r w:rsidRPr="00A26599">
        <w:rPr>
          <w:rFonts w:ascii="Arial" w:hAnsi="Arial" w:cs="Arial"/>
          <w:spacing w:val="33"/>
        </w:rPr>
        <w:t xml:space="preserve"> </w:t>
      </w:r>
      <w:r w:rsidRPr="00A26599">
        <w:rPr>
          <w:rFonts w:ascii="Arial" w:hAnsi="Arial" w:cs="Arial"/>
        </w:rPr>
        <w:t>DPH</w:t>
      </w:r>
      <w:r w:rsidRPr="00A26599">
        <w:rPr>
          <w:rFonts w:ascii="Arial" w:hAnsi="Arial" w:cs="Arial"/>
          <w:spacing w:val="28"/>
        </w:rPr>
        <w:t xml:space="preserve"> </w:t>
      </w:r>
      <w:r w:rsidRPr="00A26599">
        <w:rPr>
          <w:rFonts w:ascii="Arial" w:hAnsi="Arial" w:cs="Arial"/>
        </w:rPr>
        <w:t>podle</w:t>
      </w:r>
      <w:r w:rsidRPr="00A26599">
        <w:rPr>
          <w:rFonts w:ascii="Arial" w:hAnsi="Arial" w:cs="Arial"/>
          <w:spacing w:val="13"/>
        </w:rPr>
        <w:t xml:space="preserve"> </w:t>
      </w:r>
      <w:r w:rsidRPr="00A26599">
        <w:rPr>
          <w:rFonts w:ascii="Arial" w:hAnsi="Arial" w:cs="Arial"/>
        </w:rPr>
        <w:t>daňového</w:t>
      </w:r>
      <w:r w:rsidRPr="00A26599">
        <w:rPr>
          <w:rFonts w:ascii="Arial" w:hAnsi="Arial" w:cs="Arial"/>
          <w:spacing w:val="60"/>
        </w:rPr>
        <w:t xml:space="preserve"> </w:t>
      </w:r>
      <w:r w:rsidRPr="00A26599">
        <w:rPr>
          <w:rFonts w:ascii="Arial" w:hAnsi="Arial" w:cs="Arial"/>
        </w:rPr>
        <w:t>dokladu (faktury)</w:t>
      </w:r>
      <w:r w:rsidRPr="00A26599">
        <w:rPr>
          <w:rFonts w:ascii="Arial" w:hAnsi="Arial" w:cs="Arial"/>
          <w:w w:val="99"/>
        </w:rPr>
        <w:t xml:space="preserve"> </w:t>
      </w:r>
      <w:r w:rsidRPr="00A26599">
        <w:rPr>
          <w:rFonts w:ascii="Arial" w:hAnsi="Arial" w:cs="Arial"/>
        </w:rPr>
        <w:t>vystaveného</w:t>
      </w:r>
      <w:r w:rsidRPr="00A26599">
        <w:rPr>
          <w:rFonts w:ascii="Arial" w:hAnsi="Arial" w:cs="Arial"/>
          <w:spacing w:val="32"/>
        </w:rPr>
        <w:t xml:space="preserve"> </w:t>
      </w:r>
      <w:r w:rsidRPr="00A26599">
        <w:rPr>
          <w:rFonts w:ascii="Arial" w:hAnsi="Arial" w:cs="Arial"/>
        </w:rPr>
        <w:t>prodávajícím</w:t>
      </w:r>
      <w:r w:rsidRPr="00A26599">
        <w:rPr>
          <w:rFonts w:ascii="Arial" w:hAnsi="Arial" w:cs="Arial"/>
          <w:spacing w:val="37"/>
        </w:rPr>
        <w:t xml:space="preserve"> </w:t>
      </w:r>
      <w:r w:rsidRPr="00A26599">
        <w:rPr>
          <w:rFonts w:ascii="Arial" w:hAnsi="Arial" w:cs="Arial"/>
        </w:rPr>
        <w:t>přímo</w:t>
      </w:r>
      <w:r w:rsidRPr="00A26599">
        <w:rPr>
          <w:rFonts w:ascii="Arial" w:hAnsi="Arial" w:cs="Arial"/>
          <w:spacing w:val="26"/>
        </w:rPr>
        <w:t xml:space="preserve"> </w:t>
      </w:r>
      <w:r w:rsidRPr="00A26599">
        <w:rPr>
          <w:rFonts w:ascii="Arial" w:hAnsi="Arial" w:cs="Arial"/>
        </w:rPr>
        <w:t>příslušnému</w:t>
      </w:r>
      <w:r w:rsidRPr="00A26599">
        <w:rPr>
          <w:rFonts w:ascii="Arial" w:hAnsi="Arial" w:cs="Arial"/>
          <w:spacing w:val="16"/>
        </w:rPr>
        <w:t xml:space="preserve"> </w:t>
      </w:r>
      <w:r w:rsidRPr="00A26599">
        <w:rPr>
          <w:rFonts w:ascii="Arial" w:hAnsi="Arial" w:cs="Arial"/>
        </w:rPr>
        <w:t>finančnímu</w:t>
      </w:r>
      <w:r w:rsidRPr="00A26599">
        <w:rPr>
          <w:rFonts w:ascii="Arial" w:hAnsi="Arial" w:cs="Arial"/>
          <w:spacing w:val="39"/>
        </w:rPr>
        <w:t xml:space="preserve"> </w:t>
      </w:r>
      <w:r w:rsidRPr="00A26599">
        <w:rPr>
          <w:rFonts w:ascii="Arial" w:hAnsi="Arial" w:cs="Arial"/>
        </w:rPr>
        <w:t>úřadu,</w:t>
      </w:r>
      <w:r w:rsidRPr="00A26599">
        <w:rPr>
          <w:rFonts w:ascii="Arial" w:hAnsi="Arial" w:cs="Arial"/>
          <w:spacing w:val="11"/>
        </w:rPr>
        <w:t xml:space="preserve"> </w:t>
      </w:r>
      <w:r w:rsidRPr="00A26599">
        <w:rPr>
          <w:rFonts w:ascii="Arial" w:hAnsi="Arial" w:cs="Arial"/>
        </w:rPr>
        <w:t>a</w:t>
      </w:r>
      <w:r w:rsidRPr="00A26599">
        <w:rPr>
          <w:rFonts w:ascii="Arial" w:hAnsi="Arial" w:cs="Arial"/>
          <w:spacing w:val="14"/>
        </w:rPr>
        <w:t xml:space="preserve"> </w:t>
      </w:r>
      <w:r w:rsidRPr="00A26599">
        <w:rPr>
          <w:rFonts w:ascii="Arial" w:hAnsi="Arial" w:cs="Arial"/>
        </w:rPr>
        <w:t>to</w:t>
      </w:r>
      <w:r w:rsidRPr="00A26599">
        <w:rPr>
          <w:rFonts w:ascii="Arial" w:hAnsi="Arial" w:cs="Arial"/>
          <w:spacing w:val="14"/>
        </w:rPr>
        <w:t xml:space="preserve"> </w:t>
      </w:r>
      <w:r w:rsidRPr="00A26599">
        <w:rPr>
          <w:rFonts w:ascii="Arial" w:hAnsi="Arial" w:cs="Arial"/>
        </w:rPr>
        <w:t>v</w:t>
      </w:r>
      <w:r w:rsidRPr="00A26599">
        <w:rPr>
          <w:rFonts w:ascii="Arial" w:hAnsi="Arial" w:cs="Arial"/>
          <w:spacing w:val="23"/>
        </w:rPr>
        <w:t xml:space="preserve"> </w:t>
      </w:r>
      <w:r w:rsidRPr="00A26599">
        <w:rPr>
          <w:rFonts w:ascii="Arial" w:hAnsi="Arial" w:cs="Arial"/>
        </w:rPr>
        <w:t>návaznosti</w:t>
      </w:r>
      <w:r w:rsidRPr="00A26599">
        <w:rPr>
          <w:rFonts w:ascii="Arial" w:hAnsi="Arial" w:cs="Arial"/>
          <w:w w:val="98"/>
        </w:rPr>
        <w:t xml:space="preserve"> </w:t>
      </w:r>
      <w:r w:rsidRPr="00A26599">
        <w:rPr>
          <w:rFonts w:ascii="Arial" w:hAnsi="Arial" w:cs="Arial"/>
        </w:rPr>
        <w:t>na</w:t>
      </w:r>
      <w:r w:rsidRPr="00A26599">
        <w:rPr>
          <w:rFonts w:ascii="Arial" w:hAnsi="Arial" w:cs="Arial"/>
          <w:spacing w:val="-10"/>
        </w:rPr>
        <w:t xml:space="preserve"> </w:t>
      </w:r>
      <w:r w:rsidRPr="00A26599">
        <w:rPr>
          <w:rFonts w:ascii="Arial" w:hAnsi="Arial" w:cs="Arial"/>
        </w:rPr>
        <w:t>§109</w:t>
      </w:r>
      <w:r w:rsidRPr="00A26599">
        <w:rPr>
          <w:rFonts w:ascii="Arial" w:hAnsi="Arial" w:cs="Arial"/>
          <w:spacing w:val="-2"/>
        </w:rPr>
        <w:t xml:space="preserve"> </w:t>
      </w:r>
      <w:r w:rsidRPr="00A26599">
        <w:rPr>
          <w:rFonts w:ascii="Arial" w:hAnsi="Arial" w:cs="Arial"/>
        </w:rPr>
        <w:t>a</w:t>
      </w:r>
      <w:r w:rsidRPr="00A26599">
        <w:rPr>
          <w:rFonts w:ascii="Arial" w:hAnsi="Arial" w:cs="Arial"/>
          <w:spacing w:val="-12"/>
        </w:rPr>
        <w:t xml:space="preserve"> </w:t>
      </w:r>
      <w:r w:rsidRPr="00A26599">
        <w:rPr>
          <w:rFonts w:ascii="Arial" w:hAnsi="Arial" w:cs="Arial"/>
        </w:rPr>
        <w:t>§109a</w:t>
      </w:r>
      <w:r w:rsidRPr="00A26599">
        <w:rPr>
          <w:rFonts w:ascii="Arial" w:hAnsi="Arial" w:cs="Arial"/>
          <w:spacing w:val="-5"/>
        </w:rPr>
        <w:t xml:space="preserve"> </w:t>
      </w:r>
      <w:r w:rsidRPr="00A26599">
        <w:rPr>
          <w:rFonts w:ascii="Arial" w:hAnsi="Arial" w:cs="Arial"/>
        </w:rPr>
        <w:t>ZDPH.</w:t>
      </w:r>
    </w:p>
    <w:p w:rsidR="00604190" w:rsidRPr="00A26599" w:rsidRDefault="00604190" w:rsidP="00604190">
      <w:pPr>
        <w:pStyle w:val="Odstavecseseznamem"/>
        <w:spacing w:line="240" w:lineRule="auto"/>
        <w:ind w:left="360"/>
        <w:jc w:val="both"/>
        <w:rPr>
          <w:rFonts w:ascii="Arial" w:eastAsia="Times New Roman" w:hAnsi="Arial" w:cs="Arial"/>
        </w:rPr>
      </w:pPr>
    </w:p>
    <w:p w:rsidR="00604190" w:rsidRPr="00A26599" w:rsidRDefault="00604190" w:rsidP="00604190">
      <w:pPr>
        <w:pStyle w:val="Odstavecseseznamem"/>
        <w:numPr>
          <w:ilvl w:val="0"/>
          <w:numId w:val="13"/>
        </w:numPr>
        <w:tabs>
          <w:tab w:val="clear" w:pos="360"/>
          <w:tab w:val="num" w:pos="426"/>
        </w:tabs>
        <w:spacing w:line="240" w:lineRule="auto"/>
        <w:ind w:left="426" w:hanging="426"/>
        <w:jc w:val="both"/>
        <w:rPr>
          <w:rFonts w:ascii="Arial" w:eastAsia="Times New Roman" w:hAnsi="Arial" w:cs="Arial"/>
        </w:rPr>
      </w:pPr>
      <w:r w:rsidRPr="00A26599">
        <w:rPr>
          <w:rFonts w:ascii="Arial" w:hAnsi="Arial" w:cs="Arial"/>
        </w:rPr>
        <w:t>Úhradou DPH na účet finančního úřadu se pohledávka prodávajícího vůči kupujícímu v částce uhrazené DPH považuje bez ohledu na další ustanovení Rámcové dohody za uhrazenou. Zároveň je kupující povinen prodávajícího o takové úhradě bezprostředně po jejím uskutečnění písemně informovat.</w:t>
      </w:r>
    </w:p>
    <w:p w:rsidR="00604190" w:rsidRPr="00A26599" w:rsidRDefault="00604190" w:rsidP="00604190">
      <w:pPr>
        <w:pStyle w:val="Odstavecseseznamem"/>
        <w:spacing w:line="240" w:lineRule="auto"/>
        <w:ind w:left="360"/>
        <w:jc w:val="both"/>
        <w:rPr>
          <w:rFonts w:ascii="Arial" w:eastAsia="Times New Roman" w:hAnsi="Arial" w:cs="Arial"/>
        </w:rPr>
      </w:pPr>
    </w:p>
    <w:p w:rsidR="00604190" w:rsidRPr="00A26599" w:rsidRDefault="00604190" w:rsidP="00604190">
      <w:pPr>
        <w:pStyle w:val="Odstavecseseznamem"/>
        <w:numPr>
          <w:ilvl w:val="0"/>
          <w:numId w:val="13"/>
        </w:numPr>
        <w:tabs>
          <w:tab w:val="clear" w:pos="360"/>
          <w:tab w:val="num" w:pos="426"/>
        </w:tabs>
        <w:spacing w:line="240" w:lineRule="auto"/>
        <w:ind w:left="426" w:hanging="426"/>
        <w:jc w:val="both"/>
        <w:rPr>
          <w:rFonts w:ascii="Arial" w:eastAsia="Times New Roman" w:hAnsi="Arial" w:cs="Arial"/>
        </w:rPr>
      </w:pPr>
      <w:r w:rsidRPr="00A26599">
        <w:rPr>
          <w:rFonts w:ascii="Arial" w:hAnsi="Arial" w:cs="Arial"/>
        </w:rPr>
        <w:t>Prodávající není oprávněn bez předchozího souhlasu kupujícího provést jakékoli zápočty svých pohledávek vůči kupujícímu proti jakýmkoli pohledávkám kupujícího vůči prodávajícímu, ani postupovat svoje práva a povinnosti vůči kupujícímu na třetí osobu.</w:t>
      </w:r>
    </w:p>
    <w:p w:rsidR="00604190" w:rsidRPr="00A26599" w:rsidRDefault="00604190" w:rsidP="00604190">
      <w:pPr>
        <w:pStyle w:val="Odstavecseseznamem"/>
        <w:spacing w:line="240" w:lineRule="auto"/>
        <w:ind w:left="360"/>
        <w:jc w:val="both"/>
        <w:rPr>
          <w:rFonts w:ascii="Arial" w:eastAsia="Times New Roman" w:hAnsi="Arial" w:cs="Arial"/>
        </w:rPr>
      </w:pPr>
    </w:p>
    <w:p w:rsidR="00604190" w:rsidRPr="0042660D" w:rsidRDefault="00604190" w:rsidP="00604190">
      <w:pPr>
        <w:pStyle w:val="Odstavecseseznamem"/>
        <w:numPr>
          <w:ilvl w:val="0"/>
          <w:numId w:val="13"/>
        </w:numPr>
        <w:tabs>
          <w:tab w:val="clear" w:pos="360"/>
          <w:tab w:val="num" w:pos="426"/>
        </w:tabs>
        <w:spacing w:line="240" w:lineRule="auto"/>
        <w:ind w:left="426" w:hanging="426"/>
        <w:jc w:val="both"/>
        <w:rPr>
          <w:rFonts w:ascii="Arial" w:eastAsia="Times New Roman" w:hAnsi="Arial" w:cs="Arial"/>
        </w:rPr>
      </w:pPr>
      <w:r w:rsidRPr="00A26599">
        <w:rPr>
          <w:rFonts w:ascii="Arial" w:hAnsi="Arial" w:cs="Arial"/>
        </w:rPr>
        <w:t>Prodávající se zavazuje, že žádným způsobem nezatíží své pohledávky za kupujícím z dílčí objednávky nebo v souvislosti s ní zástavním právem ve prospěch třetí osoby.</w:t>
      </w:r>
    </w:p>
    <w:p w:rsidR="0042660D" w:rsidRPr="00A26599" w:rsidRDefault="0042660D" w:rsidP="0042660D">
      <w:pPr>
        <w:pStyle w:val="Odstavecseseznamem"/>
        <w:spacing w:line="240" w:lineRule="auto"/>
        <w:ind w:left="426"/>
        <w:jc w:val="both"/>
        <w:rPr>
          <w:rFonts w:ascii="Arial" w:eastAsia="Times New Roman" w:hAnsi="Arial" w:cs="Arial"/>
        </w:rPr>
      </w:pPr>
    </w:p>
    <w:p w:rsidR="00604190" w:rsidRPr="003C5440" w:rsidRDefault="00604190" w:rsidP="00604190">
      <w:pPr>
        <w:pStyle w:val="Odstavecseseznamem"/>
        <w:numPr>
          <w:ilvl w:val="0"/>
          <w:numId w:val="13"/>
        </w:numPr>
        <w:tabs>
          <w:tab w:val="clear" w:pos="360"/>
          <w:tab w:val="num" w:pos="426"/>
        </w:tabs>
        <w:spacing w:line="240" w:lineRule="auto"/>
        <w:ind w:left="426" w:hanging="426"/>
        <w:jc w:val="both"/>
        <w:rPr>
          <w:rFonts w:ascii="Arial" w:eastAsia="Times New Roman" w:hAnsi="Arial" w:cs="Arial"/>
        </w:rPr>
      </w:pPr>
      <w:r>
        <w:rPr>
          <w:rFonts w:ascii="Arial" w:hAnsi="Arial" w:cs="Arial"/>
        </w:rPr>
        <w:t xml:space="preserve"> </w:t>
      </w:r>
      <w:r w:rsidRPr="00A26599">
        <w:rPr>
          <w:rFonts w:ascii="Arial" w:hAnsi="Arial" w:cs="Arial"/>
        </w:rPr>
        <w:t>V případě že prodávající započte, postoupí nebo zastaví pohledávky za kupujícím z dílčí objednávky v rozporu s předchozími ustanoveními, je prodávající povinen zaplatit kupujícímu smluvní pokutu ve výši 10 % z hodnoty pohledávky, jež měla být předmětem započtení, postoupení nebo zastavení.</w:t>
      </w:r>
    </w:p>
    <w:p w:rsidR="003C5440" w:rsidRPr="00A26599" w:rsidRDefault="003C5440" w:rsidP="003C5440">
      <w:pPr>
        <w:pStyle w:val="Odstavecseseznamem"/>
        <w:spacing w:line="240" w:lineRule="auto"/>
        <w:ind w:left="426"/>
        <w:jc w:val="both"/>
        <w:rPr>
          <w:rFonts w:ascii="Arial" w:eastAsia="Times New Roman" w:hAnsi="Arial" w:cs="Arial"/>
        </w:rPr>
      </w:pPr>
    </w:p>
    <w:p w:rsidR="0042660D" w:rsidRPr="002A53CE" w:rsidRDefault="0042660D" w:rsidP="003C5440">
      <w:pPr>
        <w:spacing w:after="120"/>
        <w:jc w:val="center"/>
        <w:rPr>
          <w:rFonts w:ascii="Arial Black" w:hAnsi="Arial Black" w:cs="Arial"/>
          <w:b/>
        </w:rPr>
      </w:pPr>
      <w:r>
        <w:rPr>
          <w:rFonts w:ascii="Arial Black" w:hAnsi="Arial Black" w:cs="Arial"/>
          <w:b/>
        </w:rPr>
        <w:t>V</w:t>
      </w:r>
      <w:r w:rsidRPr="002A53CE">
        <w:rPr>
          <w:rFonts w:ascii="Arial Black" w:hAnsi="Arial Black" w:cs="Arial"/>
          <w:b/>
        </w:rPr>
        <w:t>I</w:t>
      </w:r>
      <w:r>
        <w:rPr>
          <w:rFonts w:ascii="Arial Black" w:hAnsi="Arial Black" w:cs="Arial"/>
          <w:b/>
        </w:rPr>
        <w:t>I</w:t>
      </w:r>
      <w:r w:rsidR="00985B06">
        <w:rPr>
          <w:rFonts w:ascii="Arial Black" w:hAnsi="Arial Black" w:cs="Arial"/>
          <w:b/>
        </w:rPr>
        <w:t>I</w:t>
      </w:r>
      <w:r w:rsidRPr="002A53CE">
        <w:rPr>
          <w:rFonts w:ascii="Arial Black" w:hAnsi="Arial Black" w:cs="Arial"/>
          <w:b/>
        </w:rPr>
        <w:t xml:space="preserve">. </w:t>
      </w:r>
      <w:r>
        <w:rPr>
          <w:rFonts w:ascii="Arial Black" w:hAnsi="Arial Black" w:cs="Arial"/>
          <w:b/>
        </w:rPr>
        <w:tab/>
      </w:r>
      <w:r w:rsidRPr="002A53CE">
        <w:rPr>
          <w:rFonts w:ascii="Arial Black" w:hAnsi="Arial Black" w:cs="Arial"/>
          <w:b/>
        </w:rPr>
        <w:t>ODPOVĚDNOST ZA VADY A ZÁRUKA ZA JAKOST</w:t>
      </w:r>
    </w:p>
    <w:p w:rsidR="0042660D" w:rsidRPr="00680E35" w:rsidRDefault="0042660D" w:rsidP="0042660D">
      <w:pPr>
        <w:pStyle w:val="Odstavecseseznamem"/>
        <w:numPr>
          <w:ilvl w:val="0"/>
          <w:numId w:val="15"/>
        </w:numPr>
        <w:spacing w:line="240" w:lineRule="auto"/>
        <w:ind w:left="426" w:hanging="426"/>
        <w:contextualSpacing w:val="0"/>
        <w:jc w:val="both"/>
        <w:rPr>
          <w:rFonts w:ascii="Arial" w:hAnsi="Arial" w:cs="Arial"/>
        </w:rPr>
      </w:pPr>
      <w:r w:rsidRPr="00680E35">
        <w:rPr>
          <w:rFonts w:ascii="Arial" w:hAnsi="Arial" w:cs="Arial"/>
        </w:rPr>
        <w:t xml:space="preserve">Zboží musí být prosto všech faktických a právních vad. </w:t>
      </w:r>
      <w:r w:rsidR="00327DC6" w:rsidRPr="007251F2">
        <w:rPr>
          <w:rFonts w:ascii="Arial" w:hAnsi="Arial" w:cs="Arial"/>
        </w:rPr>
        <w:t>Vadou se rozumí stav, kdy jakost, mn</w:t>
      </w:r>
      <w:r w:rsidR="00327DC6">
        <w:rPr>
          <w:rFonts w:ascii="Arial" w:hAnsi="Arial" w:cs="Arial"/>
        </w:rPr>
        <w:t>ožství nebo provedení dodaného z</w:t>
      </w:r>
      <w:r w:rsidR="00327DC6" w:rsidRPr="007251F2">
        <w:rPr>
          <w:rFonts w:ascii="Arial" w:hAnsi="Arial" w:cs="Arial"/>
        </w:rPr>
        <w:t>boží není v souladu s podmínkami specifikov</w:t>
      </w:r>
      <w:r w:rsidR="00327DC6">
        <w:rPr>
          <w:rFonts w:ascii="Arial" w:hAnsi="Arial" w:cs="Arial"/>
        </w:rPr>
        <w:t>anými ve vymezení požadovaného z</w:t>
      </w:r>
      <w:r w:rsidR="00327DC6" w:rsidRPr="007251F2">
        <w:rPr>
          <w:rFonts w:ascii="Arial" w:hAnsi="Arial" w:cs="Arial"/>
        </w:rPr>
        <w:t xml:space="preserve">boží dle </w:t>
      </w:r>
      <w:r w:rsidR="00327DC6">
        <w:rPr>
          <w:rFonts w:ascii="Arial" w:hAnsi="Arial" w:cs="Arial"/>
        </w:rPr>
        <w:t>této Rámcové dohody</w:t>
      </w:r>
      <w:r w:rsidR="00327DC6" w:rsidRPr="007251F2">
        <w:rPr>
          <w:rFonts w:ascii="Arial" w:hAnsi="Arial" w:cs="Arial"/>
        </w:rPr>
        <w:t xml:space="preserve"> a t</w:t>
      </w:r>
      <w:r w:rsidR="00327DC6">
        <w:rPr>
          <w:rFonts w:ascii="Arial" w:hAnsi="Arial" w:cs="Arial"/>
        </w:rPr>
        <w:t>echnické specifikaci uvedené v </w:t>
      </w:r>
      <w:r w:rsidR="00327DC6" w:rsidRPr="00B0124D">
        <w:rPr>
          <w:rFonts w:ascii="Arial" w:hAnsi="Arial" w:cs="Arial"/>
        </w:rPr>
        <w:t>Příloze č. 1</w:t>
      </w:r>
      <w:r w:rsidR="00327DC6">
        <w:rPr>
          <w:rFonts w:ascii="Arial" w:hAnsi="Arial" w:cs="Arial"/>
        </w:rPr>
        <w:t xml:space="preserve"> této Rámcové dohody, zejména má z</w:t>
      </w:r>
      <w:r w:rsidR="00327DC6" w:rsidRPr="007251F2">
        <w:rPr>
          <w:rFonts w:ascii="Arial" w:hAnsi="Arial" w:cs="Arial"/>
        </w:rPr>
        <w:t>boží vady, pokud nebylo dodáno včas, ve sjednaném druhu, množství a jakosti.</w:t>
      </w:r>
    </w:p>
    <w:p w:rsidR="0042660D" w:rsidRPr="00680E35" w:rsidRDefault="0042660D" w:rsidP="0042660D">
      <w:pPr>
        <w:pStyle w:val="Odstavecseseznamem"/>
        <w:numPr>
          <w:ilvl w:val="0"/>
          <w:numId w:val="15"/>
        </w:numPr>
        <w:spacing w:line="240" w:lineRule="auto"/>
        <w:ind w:left="426" w:hanging="426"/>
        <w:contextualSpacing w:val="0"/>
        <w:jc w:val="both"/>
        <w:rPr>
          <w:rFonts w:ascii="Arial" w:hAnsi="Arial" w:cs="Arial"/>
        </w:rPr>
      </w:pPr>
      <w:r w:rsidRPr="00680E35">
        <w:rPr>
          <w:rFonts w:ascii="Arial" w:hAnsi="Arial" w:cs="Arial"/>
        </w:rPr>
        <w:t xml:space="preserve">Prodávající poskytuje kupujícímu záruku za jakost zboží na dobu </w:t>
      </w:r>
      <w:r w:rsidR="00327DC6">
        <w:rPr>
          <w:rFonts w:ascii="Arial" w:hAnsi="Arial" w:cs="Arial"/>
          <w:b/>
        </w:rPr>
        <w:t>12</w:t>
      </w:r>
      <w:r w:rsidRPr="00680E35">
        <w:rPr>
          <w:rFonts w:ascii="Arial" w:hAnsi="Arial" w:cs="Arial"/>
        </w:rPr>
        <w:t xml:space="preserve"> (slovy: d</w:t>
      </w:r>
      <w:r w:rsidR="00327DC6">
        <w:rPr>
          <w:rFonts w:ascii="Arial" w:hAnsi="Arial" w:cs="Arial"/>
        </w:rPr>
        <w:t>vanácti</w:t>
      </w:r>
      <w:r w:rsidRPr="00680E35">
        <w:rPr>
          <w:rFonts w:ascii="Arial" w:hAnsi="Arial" w:cs="Arial"/>
        </w:rPr>
        <w:t xml:space="preserve">) měsíců ode dne převzetí </w:t>
      </w:r>
      <w:r>
        <w:rPr>
          <w:rFonts w:ascii="Arial" w:hAnsi="Arial" w:cs="Arial"/>
        </w:rPr>
        <w:t>zboží</w:t>
      </w:r>
      <w:r w:rsidRPr="00680E35">
        <w:rPr>
          <w:rFonts w:ascii="Arial" w:hAnsi="Arial" w:cs="Arial"/>
        </w:rPr>
        <w:t xml:space="preserve"> bez jakýchkoliv vad (dále jen „</w:t>
      </w:r>
      <w:r w:rsidRPr="00B81688">
        <w:rPr>
          <w:rFonts w:ascii="Arial" w:hAnsi="Arial" w:cs="Arial"/>
          <w:b/>
        </w:rPr>
        <w:t>záruční doba</w:t>
      </w:r>
      <w:r w:rsidRPr="00680E35">
        <w:rPr>
          <w:rFonts w:ascii="Arial" w:hAnsi="Arial" w:cs="Arial"/>
        </w:rPr>
        <w:t>“). Vada je uplatněna včas, je-li oznámení o této vadě odesláno prodávajícímu nejpozději v poslední den záruční doby. Připadne-li konec záruční doby na sobotu, neděli nebo svátek, je vada včas uplatněna, je-li oznámení o vadě odesláno prodávajícímu nejblíže následující pracovní den.</w:t>
      </w:r>
    </w:p>
    <w:p w:rsidR="00327DC6" w:rsidRPr="00327DC6" w:rsidRDefault="00327DC6" w:rsidP="0042660D">
      <w:pPr>
        <w:pStyle w:val="Odstavecseseznamem"/>
        <w:numPr>
          <w:ilvl w:val="0"/>
          <w:numId w:val="15"/>
        </w:numPr>
        <w:spacing w:line="240" w:lineRule="auto"/>
        <w:ind w:left="426" w:hanging="426"/>
        <w:contextualSpacing w:val="0"/>
        <w:jc w:val="both"/>
        <w:rPr>
          <w:rFonts w:ascii="Arial" w:hAnsi="Arial" w:cs="Arial"/>
        </w:rPr>
      </w:pPr>
      <w:r w:rsidRPr="00327DC6">
        <w:rPr>
          <w:rFonts w:ascii="Arial" w:hAnsi="Arial" w:cs="Arial"/>
        </w:rPr>
        <w:t xml:space="preserve">Prodávající zároveň zaručuje, že u </w:t>
      </w:r>
      <w:r>
        <w:rPr>
          <w:rFonts w:ascii="Arial" w:hAnsi="Arial" w:cs="Arial"/>
        </w:rPr>
        <w:t>zboží s názvem INKOUST dle P</w:t>
      </w:r>
      <w:r w:rsidRPr="00327DC6">
        <w:rPr>
          <w:rFonts w:ascii="Arial" w:hAnsi="Arial" w:cs="Arial"/>
        </w:rPr>
        <w:t>řílohy č. 1 neuplyne v záruční době expirační doba. V opačném případě se jedná o podstatné porušení této Rámcové dohody.</w:t>
      </w:r>
    </w:p>
    <w:p w:rsidR="0042660D" w:rsidRDefault="0042660D" w:rsidP="0042660D">
      <w:pPr>
        <w:pStyle w:val="Odstavecseseznamem"/>
        <w:numPr>
          <w:ilvl w:val="0"/>
          <w:numId w:val="15"/>
        </w:numPr>
        <w:spacing w:line="240" w:lineRule="auto"/>
        <w:ind w:left="426" w:hanging="426"/>
        <w:contextualSpacing w:val="0"/>
        <w:jc w:val="both"/>
        <w:rPr>
          <w:rFonts w:ascii="Arial" w:hAnsi="Arial" w:cs="Arial"/>
        </w:rPr>
      </w:pPr>
      <w:r w:rsidRPr="00680E35">
        <w:rPr>
          <w:rFonts w:ascii="Arial" w:hAnsi="Arial" w:cs="Arial"/>
        </w:rPr>
        <w:t xml:space="preserve">Zárukou za jakost zboží přejímá prodávající závazek, že dodané zboží nebude mít vady, tedy po celou záruční dobu bude způsobilé pro použití </w:t>
      </w:r>
      <w:r>
        <w:rPr>
          <w:rFonts w:ascii="Arial" w:hAnsi="Arial" w:cs="Arial"/>
        </w:rPr>
        <w:t>ke smluvenému účelu, jinak k obvyklému účelu a že si zachová smluvené, jinak obvyklé vlastnosti.</w:t>
      </w:r>
      <w:r w:rsidRPr="00EE374A">
        <w:rPr>
          <w:rFonts w:ascii="Arial" w:hAnsi="Arial" w:cs="Arial"/>
        </w:rPr>
        <w:t xml:space="preserve"> </w:t>
      </w:r>
      <w:r>
        <w:rPr>
          <w:rFonts w:ascii="Arial" w:hAnsi="Arial" w:cs="Arial"/>
        </w:rPr>
        <w:t xml:space="preserve">Prodávající odpovídá za jakoukoliv vadu, která vznikne v záruční době. Kupující je oprávněn vytknout vady dodaného zboží kdykoli v průběhu uvedené záruční </w:t>
      </w:r>
      <w:r w:rsidRPr="004A6A14">
        <w:rPr>
          <w:rFonts w:ascii="Arial" w:hAnsi="Arial" w:cs="Arial"/>
        </w:rPr>
        <w:t>doby.</w:t>
      </w:r>
    </w:p>
    <w:p w:rsidR="0042660D" w:rsidRPr="006F1272" w:rsidRDefault="0042660D" w:rsidP="0042660D">
      <w:pPr>
        <w:pStyle w:val="Odstavecseseznamem"/>
        <w:numPr>
          <w:ilvl w:val="0"/>
          <w:numId w:val="15"/>
        </w:numPr>
        <w:spacing w:line="240" w:lineRule="auto"/>
        <w:ind w:left="426" w:hanging="426"/>
        <w:contextualSpacing w:val="0"/>
        <w:jc w:val="both"/>
        <w:rPr>
          <w:rFonts w:ascii="Arial" w:hAnsi="Arial" w:cs="Arial"/>
        </w:rPr>
      </w:pPr>
      <w:r>
        <w:rPr>
          <w:rFonts w:ascii="Arial" w:hAnsi="Arial" w:cs="Arial"/>
        </w:rPr>
        <w:t>Prodávající</w:t>
      </w:r>
      <w:r w:rsidRPr="006F1272">
        <w:rPr>
          <w:rFonts w:ascii="Arial" w:hAnsi="Arial" w:cs="Arial"/>
        </w:rPr>
        <w:t xml:space="preserve"> prohlašuje, že </w:t>
      </w:r>
      <w:r>
        <w:rPr>
          <w:rFonts w:ascii="Arial" w:hAnsi="Arial" w:cs="Arial"/>
        </w:rPr>
        <w:t>z</w:t>
      </w:r>
      <w:r w:rsidRPr="006F1272">
        <w:rPr>
          <w:rFonts w:ascii="Arial" w:hAnsi="Arial" w:cs="Arial"/>
        </w:rPr>
        <w:t>boží není zatíženo právy třetích osob a nemá ani žádné jiné právní vady.</w:t>
      </w:r>
    </w:p>
    <w:p w:rsidR="0042660D" w:rsidRDefault="0042660D" w:rsidP="0042660D">
      <w:pPr>
        <w:pStyle w:val="Prohlen"/>
        <w:widowControl/>
        <w:numPr>
          <w:ilvl w:val="0"/>
          <w:numId w:val="15"/>
        </w:numPr>
        <w:spacing w:after="120" w:line="240" w:lineRule="auto"/>
        <w:ind w:left="426" w:hanging="426"/>
        <w:jc w:val="both"/>
        <w:outlineLvl w:val="0"/>
        <w:rPr>
          <w:rFonts w:ascii="Arial" w:hAnsi="Arial" w:cs="Arial"/>
          <w:b w:val="0"/>
          <w:sz w:val="22"/>
          <w:szCs w:val="22"/>
        </w:rPr>
      </w:pPr>
      <w:r>
        <w:rPr>
          <w:rFonts w:ascii="Arial" w:hAnsi="Arial" w:cs="Arial"/>
          <w:b w:val="0"/>
          <w:sz w:val="22"/>
          <w:szCs w:val="22"/>
        </w:rPr>
        <w:t>Má – li zboží vadu (vady) má kupující právo:</w:t>
      </w:r>
    </w:p>
    <w:p w:rsidR="0042660D" w:rsidRDefault="0042660D" w:rsidP="0042660D">
      <w:pPr>
        <w:pStyle w:val="Prohlen"/>
        <w:widowControl/>
        <w:numPr>
          <w:ilvl w:val="0"/>
          <w:numId w:val="22"/>
        </w:numPr>
        <w:tabs>
          <w:tab w:val="left" w:pos="1134"/>
        </w:tabs>
        <w:spacing w:line="240" w:lineRule="auto"/>
        <w:ind w:left="851" w:hanging="142"/>
        <w:jc w:val="both"/>
        <w:outlineLvl w:val="0"/>
        <w:rPr>
          <w:rFonts w:ascii="Arial" w:hAnsi="Arial" w:cs="Arial"/>
          <w:b w:val="0"/>
          <w:sz w:val="22"/>
          <w:szCs w:val="22"/>
        </w:rPr>
      </w:pPr>
      <w:r>
        <w:rPr>
          <w:rFonts w:ascii="Arial" w:hAnsi="Arial" w:cs="Arial"/>
          <w:b w:val="0"/>
          <w:sz w:val="22"/>
          <w:szCs w:val="22"/>
        </w:rPr>
        <w:t>na odstranění vady dodáním nového zboží bez vady,</w:t>
      </w:r>
    </w:p>
    <w:p w:rsidR="0042660D" w:rsidRDefault="0042660D" w:rsidP="0042660D">
      <w:pPr>
        <w:pStyle w:val="Prohlen"/>
        <w:widowControl/>
        <w:numPr>
          <w:ilvl w:val="0"/>
          <w:numId w:val="22"/>
        </w:numPr>
        <w:tabs>
          <w:tab w:val="left" w:pos="1134"/>
        </w:tabs>
        <w:spacing w:line="240" w:lineRule="auto"/>
        <w:ind w:left="851" w:hanging="142"/>
        <w:jc w:val="both"/>
        <w:outlineLvl w:val="0"/>
        <w:rPr>
          <w:rFonts w:ascii="Arial" w:hAnsi="Arial" w:cs="Arial"/>
          <w:b w:val="0"/>
          <w:sz w:val="22"/>
          <w:szCs w:val="22"/>
        </w:rPr>
      </w:pPr>
      <w:r w:rsidRPr="008C687A">
        <w:rPr>
          <w:rFonts w:ascii="Arial" w:hAnsi="Arial" w:cs="Arial"/>
          <w:b w:val="0"/>
          <w:sz w:val="22"/>
          <w:szCs w:val="22"/>
        </w:rPr>
        <w:t>na odstr</w:t>
      </w:r>
      <w:r>
        <w:rPr>
          <w:rFonts w:ascii="Arial" w:hAnsi="Arial" w:cs="Arial"/>
          <w:b w:val="0"/>
          <w:sz w:val="22"/>
          <w:szCs w:val="22"/>
        </w:rPr>
        <w:t>anění vady dodáním chybějícího z</w:t>
      </w:r>
      <w:r w:rsidRPr="008C687A">
        <w:rPr>
          <w:rFonts w:ascii="Arial" w:hAnsi="Arial" w:cs="Arial"/>
          <w:b w:val="0"/>
          <w:sz w:val="22"/>
          <w:szCs w:val="22"/>
        </w:rPr>
        <w:t>boží,</w:t>
      </w:r>
    </w:p>
    <w:p w:rsidR="0042660D" w:rsidRDefault="0042660D" w:rsidP="0042660D">
      <w:pPr>
        <w:pStyle w:val="Prohlen"/>
        <w:widowControl/>
        <w:numPr>
          <w:ilvl w:val="0"/>
          <w:numId w:val="22"/>
        </w:numPr>
        <w:tabs>
          <w:tab w:val="left" w:pos="1134"/>
        </w:tabs>
        <w:spacing w:line="240" w:lineRule="auto"/>
        <w:ind w:left="851" w:hanging="142"/>
        <w:jc w:val="both"/>
        <w:outlineLvl w:val="0"/>
        <w:rPr>
          <w:rFonts w:ascii="Arial" w:hAnsi="Arial" w:cs="Arial"/>
          <w:b w:val="0"/>
          <w:sz w:val="22"/>
          <w:szCs w:val="22"/>
        </w:rPr>
      </w:pPr>
      <w:r w:rsidRPr="008C687A">
        <w:rPr>
          <w:rFonts w:ascii="Arial" w:hAnsi="Arial" w:cs="Arial"/>
          <w:b w:val="0"/>
          <w:sz w:val="22"/>
          <w:szCs w:val="22"/>
        </w:rPr>
        <w:t xml:space="preserve">požadovat </w:t>
      </w:r>
      <w:r w:rsidR="00327DC6">
        <w:rPr>
          <w:rFonts w:ascii="Arial" w:hAnsi="Arial" w:cs="Arial"/>
          <w:b w:val="0"/>
          <w:sz w:val="22"/>
          <w:szCs w:val="22"/>
        </w:rPr>
        <w:t xml:space="preserve">přiměřenou </w:t>
      </w:r>
      <w:r w:rsidRPr="008C687A">
        <w:rPr>
          <w:rFonts w:ascii="Arial" w:hAnsi="Arial" w:cs="Arial"/>
          <w:b w:val="0"/>
          <w:sz w:val="22"/>
          <w:szCs w:val="22"/>
        </w:rPr>
        <w:t>slevu z</w:t>
      </w:r>
      <w:r>
        <w:rPr>
          <w:rFonts w:ascii="Arial" w:hAnsi="Arial" w:cs="Arial"/>
          <w:b w:val="0"/>
          <w:sz w:val="22"/>
          <w:szCs w:val="22"/>
        </w:rPr>
        <w:t> </w:t>
      </w:r>
      <w:r w:rsidRPr="008C687A">
        <w:rPr>
          <w:rFonts w:ascii="Arial" w:hAnsi="Arial" w:cs="Arial"/>
          <w:b w:val="0"/>
          <w:sz w:val="22"/>
          <w:szCs w:val="22"/>
        </w:rPr>
        <w:t>ceny</w:t>
      </w:r>
      <w:r>
        <w:rPr>
          <w:rFonts w:ascii="Arial" w:hAnsi="Arial" w:cs="Arial"/>
          <w:b w:val="0"/>
          <w:sz w:val="22"/>
          <w:szCs w:val="22"/>
        </w:rPr>
        <w:t>,</w:t>
      </w:r>
    </w:p>
    <w:p w:rsidR="0042660D" w:rsidRPr="008A2065" w:rsidRDefault="0042660D" w:rsidP="0042660D">
      <w:pPr>
        <w:pStyle w:val="Prohlen"/>
        <w:widowControl/>
        <w:numPr>
          <w:ilvl w:val="0"/>
          <w:numId w:val="22"/>
        </w:numPr>
        <w:tabs>
          <w:tab w:val="left" w:pos="1134"/>
        </w:tabs>
        <w:spacing w:line="240" w:lineRule="auto"/>
        <w:ind w:left="851" w:hanging="142"/>
        <w:jc w:val="both"/>
        <w:outlineLvl w:val="0"/>
        <w:rPr>
          <w:rFonts w:ascii="Arial" w:hAnsi="Arial" w:cs="Arial"/>
          <w:b w:val="0"/>
          <w:sz w:val="22"/>
          <w:szCs w:val="22"/>
        </w:rPr>
      </w:pPr>
      <w:r>
        <w:rPr>
          <w:rFonts w:ascii="Arial" w:hAnsi="Arial" w:cs="Arial"/>
          <w:b w:val="0"/>
          <w:sz w:val="22"/>
          <w:szCs w:val="22"/>
        </w:rPr>
        <w:lastRenderedPageBreak/>
        <w:t>odstoupit od příslušné objednávky.</w:t>
      </w:r>
    </w:p>
    <w:p w:rsidR="0042660D" w:rsidRDefault="0042660D" w:rsidP="0042660D">
      <w:pPr>
        <w:pStyle w:val="Odstavecseseznamem"/>
        <w:spacing w:line="240" w:lineRule="auto"/>
        <w:ind w:left="426"/>
        <w:contextualSpacing w:val="0"/>
        <w:jc w:val="both"/>
        <w:rPr>
          <w:rFonts w:ascii="Arial" w:hAnsi="Arial" w:cs="Arial"/>
        </w:rPr>
      </w:pPr>
    </w:p>
    <w:p w:rsidR="0042660D" w:rsidRDefault="0042660D" w:rsidP="0042660D">
      <w:pPr>
        <w:pStyle w:val="Prohlen"/>
        <w:widowControl/>
        <w:numPr>
          <w:ilvl w:val="0"/>
          <w:numId w:val="15"/>
        </w:numPr>
        <w:spacing w:after="120" w:line="240" w:lineRule="auto"/>
        <w:ind w:left="426" w:hanging="426"/>
        <w:jc w:val="both"/>
        <w:outlineLvl w:val="0"/>
        <w:rPr>
          <w:rFonts w:ascii="Arial" w:hAnsi="Arial" w:cs="Arial"/>
          <w:b w:val="0"/>
          <w:sz w:val="22"/>
          <w:szCs w:val="22"/>
        </w:rPr>
      </w:pPr>
      <w:r>
        <w:rPr>
          <w:rFonts w:ascii="Arial" w:hAnsi="Arial" w:cs="Arial"/>
          <w:b w:val="0"/>
          <w:sz w:val="22"/>
          <w:szCs w:val="22"/>
        </w:rPr>
        <w:t>Volb</w:t>
      </w:r>
      <w:r w:rsidR="00327DC6">
        <w:rPr>
          <w:rFonts w:ascii="Arial" w:hAnsi="Arial" w:cs="Arial"/>
          <w:b w:val="0"/>
          <w:sz w:val="22"/>
          <w:szCs w:val="22"/>
        </w:rPr>
        <w:t>u nároku z vad zboží dle odst. 6</w:t>
      </w:r>
      <w:r w:rsidRPr="00AE3B08">
        <w:rPr>
          <w:rFonts w:ascii="Arial" w:hAnsi="Arial" w:cs="Arial"/>
          <w:b w:val="0"/>
          <w:sz w:val="22"/>
          <w:szCs w:val="22"/>
        </w:rPr>
        <w:t xml:space="preserve"> tohoto článku Rámcové dohody má vždy </w:t>
      </w:r>
      <w:r>
        <w:rPr>
          <w:rFonts w:ascii="Arial" w:hAnsi="Arial" w:cs="Arial"/>
          <w:b w:val="0"/>
          <w:sz w:val="22"/>
          <w:szCs w:val="22"/>
        </w:rPr>
        <w:t>kupující.</w:t>
      </w:r>
    </w:p>
    <w:p w:rsidR="0042660D" w:rsidRPr="00C60478" w:rsidRDefault="0042660D" w:rsidP="0042660D">
      <w:pPr>
        <w:pStyle w:val="Prohlen"/>
        <w:widowControl/>
        <w:numPr>
          <w:ilvl w:val="0"/>
          <w:numId w:val="15"/>
        </w:numPr>
        <w:spacing w:after="120" w:line="240" w:lineRule="auto"/>
        <w:ind w:left="426" w:hanging="426"/>
        <w:jc w:val="both"/>
        <w:outlineLvl w:val="0"/>
        <w:rPr>
          <w:rFonts w:ascii="Arial" w:hAnsi="Arial" w:cs="Arial"/>
          <w:b w:val="0"/>
          <w:sz w:val="22"/>
          <w:szCs w:val="22"/>
        </w:rPr>
      </w:pPr>
      <w:r w:rsidRPr="00C60478">
        <w:rPr>
          <w:rFonts w:ascii="Arial" w:hAnsi="Arial" w:cs="Arial"/>
          <w:b w:val="0"/>
          <w:sz w:val="22"/>
          <w:szCs w:val="22"/>
        </w:rPr>
        <w:t xml:space="preserve">Prodávající je povinen odstranit vady dodáním náhradního (nového či chybějícího) zboží ve lhůtě ve </w:t>
      </w:r>
      <w:r w:rsidRPr="00267852">
        <w:rPr>
          <w:rFonts w:ascii="Arial" w:hAnsi="Arial" w:cs="Arial"/>
          <w:b w:val="0"/>
          <w:sz w:val="22"/>
          <w:szCs w:val="22"/>
          <w:shd w:val="clear" w:color="auto" w:fill="FFFFFF" w:themeFill="background1"/>
        </w:rPr>
        <w:t>lhůtě 10 (slovy: deseti) pracovních dnů od</w:t>
      </w:r>
      <w:r w:rsidRPr="00C60478">
        <w:rPr>
          <w:rFonts w:ascii="Arial" w:hAnsi="Arial" w:cs="Arial"/>
          <w:b w:val="0"/>
          <w:sz w:val="22"/>
          <w:szCs w:val="22"/>
        </w:rPr>
        <w:t xml:space="preserve"> uplatnění tohoto nároku. Nedodá-li </w:t>
      </w:r>
      <w:r>
        <w:rPr>
          <w:rFonts w:ascii="Arial" w:hAnsi="Arial" w:cs="Arial"/>
          <w:b w:val="0"/>
          <w:sz w:val="22"/>
          <w:szCs w:val="22"/>
        </w:rPr>
        <w:t>prodávající</w:t>
      </w:r>
      <w:r w:rsidRPr="00C60478">
        <w:rPr>
          <w:rFonts w:ascii="Arial" w:hAnsi="Arial" w:cs="Arial"/>
          <w:b w:val="0"/>
          <w:sz w:val="22"/>
          <w:szCs w:val="22"/>
        </w:rPr>
        <w:t xml:space="preserve"> náhradní zboží za zboží vadné</w:t>
      </w:r>
      <w:r>
        <w:rPr>
          <w:rFonts w:ascii="Arial" w:hAnsi="Arial" w:cs="Arial"/>
          <w:b w:val="0"/>
          <w:sz w:val="22"/>
          <w:szCs w:val="22"/>
        </w:rPr>
        <w:t xml:space="preserve"> nebo chybějící v této lhůtě, </w:t>
      </w:r>
      <w:r w:rsidRPr="00C60478">
        <w:rPr>
          <w:rFonts w:ascii="Arial" w:hAnsi="Arial" w:cs="Arial"/>
          <w:b w:val="0"/>
          <w:sz w:val="22"/>
          <w:szCs w:val="22"/>
        </w:rPr>
        <w:t xml:space="preserve">je </w:t>
      </w:r>
      <w:r>
        <w:rPr>
          <w:rFonts w:ascii="Arial" w:hAnsi="Arial" w:cs="Arial"/>
          <w:b w:val="0"/>
          <w:sz w:val="22"/>
          <w:szCs w:val="22"/>
        </w:rPr>
        <w:t>kupující</w:t>
      </w:r>
      <w:r w:rsidRPr="00C60478">
        <w:rPr>
          <w:rFonts w:ascii="Arial" w:hAnsi="Arial" w:cs="Arial"/>
          <w:b w:val="0"/>
          <w:sz w:val="22"/>
          <w:szCs w:val="22"/>
        </w:rPr>
        <w:t xml:space="preserve"> </w:t>
      </w:r>
      <w:r>
        <w:rPr>
          <w:rFonts w:ascii="Arial" w:hAnsi="Arial" w:cs="Arial"/>
          <w:b w:val="0"/>
          <w:sz w:val="22"/>
          <w:szCs w:val="22"/>
        </w:rPr>
        <w:t xml:space="preserve">oprávněn </w:t>
      </w:r>
      <w:r w:rsidR="00327DC6">
        <w:rPr>
          <w:rFonts w:ascii="Arial" w:hAnsi="Arial" w:cs="Arial"/>
          <w:b w:val="0"/>
          <w:sz w:val="22"/>
          <w:szCs w:val="22"/>
        </w:rPr>
        <w:t xml:space="preserve">odstoupit od dílčí objednávky nebo </w:t>
      </w:r>
      <w:r w:rsidRPr="00C60478">
        <w:rPr>
          <w:rFonts w:ascii="Arial" w:hAnsi="Arial" w:cs="Arial"/>
          <w:b w:val="0"/>
          <w:sz w:val="22"/>
          <w:szCs w:val="22"/>
        </w:rPr>
        <w:t xml:space="preserve">požadovat </w:t>
      </w:r>
      <w:r>
        <w:rPr>
          <w:rFonts w:ascii="Arial" w:hAnsi="Arial" w:cs="Arial"/>
          <w:b w:val="0"/>
          <w:sz w:val="22"/>
          <w:szCs w:val="22"/>
        </w:rPr>
        <w:t xml:space="preserve">slevu z </w:t>
      </w:r>
      <w:r w:rsidRPr="00C60478">
        <w:rPr>
          <w:rFonts w:ascii="Arial" w:hAnsi="Arial" w:cs="Arial"/>
          <w:b w:val="0"/>
          <w:sz w:val="22"/>
          <w:szCs w:val="22"/>
        </w:rPr>
        <w:t>ceny.</w:t>
      </w:r>
    </w:p>
    <w:p w:rsidR="0042660D" w:rsidRPr="00680E35" w:rsidRDefault="0042660D" w:rsidP="0042660D">
      <w:pPr>
        <w:pStyle w:val="Odstavecseseznamem"/>
        <w:numPr>
          <w:ilvl w:val="0"/>
          <w:numId w:val="15"/>
        </w:numPr>
        <w:spacing w:line="240" w:lineRule="auto"/>
        <w:ind w:left="426" w:hanging="426"/>
        <w:contextualSpacing w:val="0"/>
        <w:jc w:val="both"/>
        <w:rPr>
          <w:rFonts w:ascii="Arial" w:hAnsi="Arial" w:cs="Arial"/>
        </w:rPr>
      </w:pPr>
      <w:r w:rsidRPr="00680E35">
        <w:rPr>
          <w:rFonts w:ascii="Arial" w:hAnsi="Arial" w:cs="Arial"/>
        </w:rPr>
        <w:t xml:space="preserve">Uplatněním </w:t>
      </w:r>
      <w:r>
        <w:rPr>
          <w:rFonts w:ascii="Arial" w:hAnsi="Arial" w:cs="Arial"/>
        </w:rPr>
        <w:t xml:space="preserve">nároku z odpovědnosti za vady zboží není dotčen nárok kupujícího na sjednanou smluvní pokutu a náhradu škody. </w:t>
      </w:r>
    </w:p>
    <w:p w:rsidR="0042660D" w:rsidRDefault="0042660D" w:rsidP="0042660D">
      <w:pPr>
        <w:pStyle w:val="Odstavecseseznamem"/>
        <w:numPr>
          <w:ilvl w:val="0"/>
          <w:numId w:val="15"/>
        </w:numPr>
        <w:spacing w:after="0" w:line="240" w:lineRule="auto"/>
        <w:ind w:left="426" w:hanging="426"/>
        <w:contextualSpacing w:val="0"/>
        <w:jc w:val="both"/>
        <w:rPr>
          <w:rFonts w:ascii="Arial" w:hAnsi="Arial" w:cs="Arial"/>
        </w:rPr>
      </w:pPr>
      <w:r w:rsidRPr="00680E35">
        <w:rPr>
          <w:rFonts w:ascii="Arial" w:hAnsi="Arial" w:cs="Arial"/>
        </w:rPr>
        <w:t>Veškeré činnosti nutné či související s reklamací vad činí prodávající sám na své náklady v součinnosti s kupujícím v jeho pracovní době tak, aby svými činnostmi neohrozil nebo neomezil činnost kupujícího.</w:t>
      </w:r>
    </w:p>
    <w:p w:rsidR="00D80C61" w:rsidRPr="002A53CE" w:rsidRDefault="00D80C61" w:rsidP="0042660D">
      <w:pPr>
        <w:pStyle w:val="Odstavecseseznamem"/>
        <w:ind w:left="0"/>
        <w:rPr>
          <w:rFonts w:ascii="Arial Black" w:hAnsi="Arial Black" w:cs="Arial"/>
          <w:b/>
        </w:rPr>
      </w:pPr>
    </w:p>
    <w:p w:rsidR="0042660D" w:rsidRPr="002A53CE" w:rsidRDefault="00985B06" w:rsidP="003C5440">
      <w:pPr>
        <w:pStyle w:val="Odstavecseseznamem"/>
        <w:spacing w:after="120"/>
        <w:ind w:left="0"/>
        <w:jc w:val="center"/>
        <w:rPr>
          <w:rFonts w:ascii="Arial Black" w:hAnsi="Arial Black" w:cs="Arial"/>
          <w:b/>
        </w:rPr>
      </w:pPr>
      <w:r>
        <w:rPr>
          <w:rFonts w:ascii="Arial Black" w:hAnsi="Arial Black" w:cs="Arial"/>
          <w:b/>
        </w:rPr>
        <w:t>IX</w:t>
      </w:r>
      <w:r w:rsidR="0042660D" w:rsidRPr="002A53CE">
        <w:rPr>
          <w:rFonts w:ascii="Arial Black" w:hAnsi="Arial Black" w:cs="Arial"/>
          <w:b/>
        </w:rPr>
        <w:t xml:space="preserve">. </w:t>
      </w:r>
      <w:r w:rsidR="0042660D">
        <w:rPr>
          <w:rFonts w:ascii="Arial Black" w:hAnsi="Arial Black" w:cs="Arial"/>
          <w:b/>
        </w:rPr>
        <w:tab/>
      </w:r>
      <w:r w:rsidR="0042660D" w:rsidRPr="002A53CE">
        <w:rPr>
          <w:rFonts w:ascii="Arial Black" w:hAnsi="Arial Black" w:cs="Arial"/>
          <w:b/>
        </w:rPr>
        <w:t>SANKCE</w:t>
      </w:r>
    </w:p>
    <w:p w:rsidR="0042660D" w:rsidRPr="00794105" w:rsidRDefault="0042660D" w:rsidP="0042660D">
      <w:pPr>
        <w:pStyle w:val="Odstavecseseznamem"/>
        <w:numPr>
          <w:ilvl w:val="0"/>
          <w:numId w:val="16"/>
        </w:numPr>
        <w:spacing w:line="240" w:lineRule="auto"/>
        <w:ind w:left="425" w:hanging="425"/>
        <w:contextualSpacing w:val="0"/>
        <w:jc w:val="both"/>
        <w:rPr>
          <w:rFonts w:ascii="Arial" w:hAnsi="Arial" w:cs="Arial"/>
        </w:rPr>
      </w:pPr>
      <w:r w:rsidRPr="00794105">
        <w:rPr>
          <w:rFonts w:ascii="Arial" w:hAnsi="Arial" w:cs="Arial"/>
        </w:rPr>
        <w:t>V případě prodlení prodávajícího s </w:t>
      </w:r>
      <w:r>
        <w:rPr>
          <w:rFonts w:ascii="Arial" w:hAnsi="Arial" w:cs="Arial"/>
        </w:rPr>
        <w:t xml:space="preserve"> </w:t>
      </w:r>
      <w:r w:rsidRPr="00794105">
        <w:rPr>
          <w:rFonts w:ascii="Arial" w:hAnsi="Arial" w:cs="Arial"/>
        </w:rPr>
        <w:t>dodávkou zboží je prodávající povinen uhradit kupujícímu smluvní pokutu ve výši 0,1 % z  ceny zboží nebo jeho části</w:t>
      </w:r>
      <w:r>
        <w:rPr>
          <w:rFonts w:ascii="Arial" w:hAnsi="Arial" w:cs="Arial"/>
        </w:rPr>
        <w:t xml:space="preserve"> (bez DPH)</w:t>
      </w:r>
      <w:r w:rsidRPr="00794105">
        <w:rPr>
          <w:rFonts w:ascii="Arial" w:hAnsi="Arial" w:cs="Arial"/>
        </w:rPr>
        <w:t>, s jehož řádným dod</w:t>
      </w:r>
      <w:r>
        <w:rPr>
          <w:rFonts w:ascii="Arial" w:hAnsi="Arial" w:cs="Arial"/>
        </w:rPr>
        <w:t xml:space="preserve">áním je prodávající v prodlení, </w:t>
      </w:r>
      <w:r w:rsidRPr="00794105">
        <w:rPr>
          <w:rFonts w:ascii="Arial" w:hAnsi="Arial" w:cs="Arial"/>
        </w:rPr>
        <w:t xml:space="preserve">a to za každý den prodlení. </w:t>
      </w:r>
    </w:p>
    <w:p w:rsidR="0042660D" w:rsidRDefault="0042660D" w:rsidP="0042660D">
      <w:pPr>
        <w:pStyle w:val="Odstavecseseznamem"/>
        <w:numPr>
          <w:ilvl w:val="0"/>
          <w:numId w:val="16"/>
        </w:numPr>
        <w:spacing w:line="240" w:lineRule="auto"/>
        <w:ind w:left="425" w:hanging="425"/>
        <w:contextualSpacing w:val="0"/>
        <w:jc w:val="both"/>
        <w:rPr>
          <w:rFonts w:ascii="Arial" w:hAnsi="Arial" w:cs="Arial"/>
        </w:rPr>
      </w:pPr>
      <w:r w:rsidRPr="00794105">
        <w:rPr>
          <w:rFonts w:ascii="Arial" w:hAnsi="Arial" w:cs="Arial"/>
        </w:rPr>
        <w:t xml:space="preserve">V případě prodlení prodávajícího s odstraněním vad zboží </w:t>
      </w:r>
      <w:r>
        <w:rPr>
          <w:rFonts w:ascii="Arial" w:hAnsi="Arial" w:cs="Arial"/>
          <w:color w:val="000000"/>
        </w:rPr>
        <w:t>ve lhůtě uvedené dle čl. VI</w:t>
      </w:r>
      <w:r w:rsidR="00985B06">
        <w:rPr>
          <w:rFonts w:ascii="Arial" w:hAnsi="Arial" w:cs="Arial"/>
          <w:color w:val="000000"/>
        </w:rPr>
        <w:t>I</w:t>
      </w:r>
      <w:r>
        <w:rPr>
          <w:rFonts w:ascii="Arial" w:hAnsi="Arial" w:cs="Arial"/>
          <w:color w:val="000000"/>
        </w:rPr>
        <w:t xml:space="preserve">I, odst. 7 </w:t>
      </w:r>
      <w:r w:rsidRPr="00A356FB">
        <w:rPr>
          <w:rFonts w:ascii="Arial" w:hAnsi="Arial" w:cs="Arial"/>
          <w:color w:val="000000"/>
        </w:rPr>
        <w:t xml:space="preserve">je </w:t>
      </w:r>
      <w:r>
        <w:rPr>
          <w:rFonts w:ascii="Arial" w:hAnsi="Arial" w:cs="Arial"/>
          <w:color w:val="000000"/>
        </w:rPr>
        <w:t>kupující</w:t>
      </w:r>
      <w:r w:rsidRPr="00A356FB">
        <w:rPr>
          <w:rFonts w:ascii="Arial" w:hAnsi="Arial" w:cs="Arial"/>
          <w:color w:val="000000"/>
        </w:rPr>
        <w:t xml:space="preserve"> oprávněn požadovat smluvní pokutu </w:t>
      </w:r>
      <w:r>
        <w:rPr>
          <w:rFonts w:ascii="Arial" w:hAnsi="Arial" w:cs="Arial"/>
        </w:rPr>
        <w:t>ve výši 2.0</w:t>
      </w:r>
      <w:r w:rsidRPr="00794105">
        <w:rPr>
          <w:rFonts w:ascii="Arial" w:hAnsi="Arial" w:cs="Arial"/>
        </w:rPr>
        <w:t xml:space="preserve">00,- Kč </w:t>
      </w:r>
      <w:r>
        <w:rPr>
          <w:rFonts w:ascii="Arial" w:hAnsi="Arial" w:cs="Arial"/>
        </w:rPr>
        <w:t xml:space="preserve">(slovy: dva tisíce korun českých) </w:t>
      </w:r>
      <w:r w:rsidRPr="00794105">
        <w:rPr>
          <w:rFonts w:ascii="Arial" w:hAnsi="Arial" w:cs="Arial"/>
        </w:rPr>
        <w:t>za každý den prodlení.</w:t>
      </w:r>
    </w:p>
    <w:p w:rsidR="0042660D" w:rsidRPr="00605EE3" w:rsidRDefault="0042660D" w:rsidP="0042660D">
      <w:pPr>
        <w:pStyle w:val="Odstavecseseznamem"/>
        <w:numPr>
          <w:ilvl w:val="0"/>
          <w:numId w:val="16"/>
        </w:numPr>
        <w:spacing w:line="240" w:lineRule="auto"/>
        <w:ind w:left="425" w:hanging="425"/>
        <w:contextualSpacing w:val="0"/>
        <w:jc w:val="both"/>
        <w:rPr>
          <w:rFonts w:ascii="Arial" w:hAnsi="Arial" w:cs="Arial"/>
        </w:rPr>
      </w:pPr>
      <w:r w:rsidRPr="00605EE3">
        <w:rPr>
          <w:rFonts w:ascii="Arial" w:hAnsi="Arial" w:cs="Arial"/>
        </w:rPr>
        <w:t>Uplatněním smluvní pokuty není nijak dotčeno právo na náhradu vzniklé škody v celém jejím rozsahu, § 2050 OZ se tak neuplatní.</w:t>
      </w:r>
    </w:p>
    <w:p w:rsidR="0042660D" w:rsidRPr="00794105" w:rsidRDefault="0042660D" w:rsidP="0042660D">
      <w:pPr>
        <w:pStyle w:val="Odstavecseseznamem"/>
        <w:numPr>
          <w:ilvl w:val="0"/>
          <w:numId w:val="16"/>
        </w:numPr>
        <w:spacing w:line="240" w:lineRule="auto"/>
        <w:ind w:left="425" w:hanging="425"/>
        <w:contextualSpacing w:val="0"/>
        <w:jc w:val="both"/>
        <w:rPr>
          <w:rFonts w:ascii="Arial" w:hAnsi="Arial" w:cs="Arial"/>
        </w:rPr>
      </w:pPr>
      <w:r w:rsidRPr="00794105">
        <w:rPr>
          <w:rFonts w:ascii="Arial" w:hAnsi="Arial" w:cs="Arial"/>
        </w:rPr>
        <w:t>Zaplacení smluvní pokuty nezbavuje prodávajícího povinnost</w:t>
      </w:r>
      <w:r>
        <w:rPr>
          <w:rFonts w:ascii="Arial" w:hAnsi="Arial" w:cs="Arial"/>
        </w:rPr>
        <w:t>i splnit závazky přijaté touto R</w:t>
      </w:r>
      <w:r w:rsidRPr="00794105">
        <w:rPr>
          <w:rFonts w:ascii="Arial" w:hAnsi="Arial" w:cs="Arial"/>
        </w:rPr>
        <w:t xml:space="preserve">ámcovou </w:t>
      </w:r>
      <w:r>
        <w:rPr>
          <w:rFonts w:ascii="Arial" w:hAnsi="Arial" w:cs="Arial"/>
        </w:rPr>
        <w:t>dohodou</w:t>
      </w:r>
      <w:r w:rsidRPr="00794105">
        <w:rPr>
          <w:rFonts w:ascii="Arial" w:hAnsi="Arial" w:cs="Arial"/>
        </w:rPr>
        <w:t xml:space="preserve"> a příslušnou dílčí </w:t>
      </w:r>
      <w:r>
        <w:rPr>
          <w:rFonts w:ascii="Arial" w:hAnsi="Arial" w:cs="Arial"/>
        </w:rPr>
        <w:t>objednávkou.</w:t>
      </w:r>
    </w:p>
    <w:p w:rsidR="0042660D" w:rsidRDefault="0042660D" w:rsidP="0042660D">
      <w:pPr>
        <w:pStyle w:val="Odstavecseseznamem"/>
        <w:numPr>
          <w:ilvl w:val="0"/>
          <w:numId w:val="16"/>
        </w:numPr>
        <w:spacing w:line="240" w:lineRule="auto"/>
        <w:ind w:left="426" w:hanging="426"/>
        <w:jc w:val="both"/>
        <w:rPr>
          <w:rFonts w:ascii="Arial" w:hAnsi="Arial" w:cs="Arial"/>
        </w:rPr>
      </w:pPr>
      <w:r w:rsidRPr="00794105">
        <w:rPr>
          <w:rFonts w:ascii="Arial" w:hAnsi="Arial" w:cs="Arial"/>
        </w:rPr>
        <w:t xml:space="preserve">Smluvní pokuta je splatná ve lhůtě 30 </w:t>
      </w:r>
      <w:r>
        <w:rPr>
          <w:rFonts w:ascii="Arial" w:hAnsi="Arial" w:cs="Arial"/>
        </w:rPr>
        <w:t>(slovy: třiceti) kalendářních dní</w:t>
      </w:r>
      <w:r w:rsidRPr="00794105">
        <w:rPr>
          <w:rFonts w:ascii="Arial" w:hAnsi="Arial" w:cs="Arial"/>
        </w:rPr>
        <w:t xml:space="preserve"> od dne doručení vyúčtování smluvní pokuty </w:t>
      </w:r>
      <w:r>
        <w:rPr>
          <w:rFonts w:ascii="Arial" w:hAnsi="Arial" w:cs="Arial"/>
        </w:rPr>
        <w:t>prodávajícímu.</w:t>
      </w:r>
    </w:p>
    <w:p w:rsidR="0042660D" w:rsidRPr="002A53CE" w:rsidRDefault="0042660D" w:rsidP="0042660D">
      <w:pPr>
        <w:spacing w:after="120"/>
        <w:jc w:val="center"/>
        <w:rPr>
          <w:rFonts w:ascii="Arial Black" w:hAnsi="Arial Black" w:cs="Arial"/>
        </w:rPr>
      </w:pPr>
      <w:r>
        <w:rPr>
          <w:rFonts w:ascii="Arial Black" w:hAnsi="Arial Black" w:cs="Arial"/>
          <w:b/>
          <w:caps/>
          <w:color w:val="000000"/>
        </w:rPr>
        <w:t>X</w:t>
      </w:r>
      <w:r w:rsidRPr="002A53CE">
        <w:rPr>
          <w:rFonts w:ascii="Arial Black" w:hAnsi="Arial Black" w:cs="Arial"/>
          <w:b/>
          <w:caps/>
          <w:color w:val="000000"/>
        </w:rPr>
        <w:t xml:space="preserve">. </w:t>
      </w:r>
      <w:r>
        <w:rPr>
          <w:rFonts w:ascii="Arial Black" w:hAnsi="Arial Black" w:cs="Arial"/>
          <w:b/>
          <w:caps/>
          <w:color w:val="000000"/>
        </w:rPr>
        <w:tab/>
      </w:r>
      <w:r w:rsidRPr="002A53CE">
        <w:rPr>
          <w:rFonts w:ascii="Arial Black" w:hAnsi="Arial Black" w:cs="Arial"/>
          <w:b/>
          <w:caps/>
          <w:color w:val="000000"/>
        </w:rPr>
        <w:t>VYŠŠÍ MOC</w:t>
      </w:r>
    </w:p>
    <w:p w:rsidR="0042660D" w:rsidRPr="001735A6" w:rsidRDefault="0042660D" w:rsidP="0042660D">
      <w:pPr>
        <w:numPr>
          <w:ilvl w:val="0"/>
          <w:numId w:val="23"/>
        </w:numPr>
        <w:tabs>
          <w:tab w:val="clear" w:pos="360"/>
        </w:tabs>
        <w:spacing w:after="120" w:line="240" w:lineRule="auto"/>
        <w:ind w:left="426" w:hanging="426"/>
        <w:jc w:val="both"/>
        <w:rPr>
          <w:rFonts w:ascii="Arial" w:hAnsi="Arial" w:cs="Arial"/>
        </w:rPr>
      </w:pPr>
      <w:r>
        <w:rPr>
          <w:rFonts w:ascii="Arial" w:hAnsi="Arial" w:cs="Arial"/>
        </w:rPr>
        <w:t>Za okolnost vylučující odpovědnost se považuje překážka, jež nastala nezávisle na vůli povinné strany a brání jí ve splnění její povinnosti, jestliže nelze rozumně předpokládat, že by povinná strana tuto překážku nebo její následky odvrátila nebo mohla překonat a že by v době vzniku závazku tuto překážku musela předvídat.</w:t>
      </w:r>
    </w:p>
    <w:p w:rsidR="0042660D" w:rsidRPr="001735A6" w:rsidRDefault="0042660D" w:rsidP="0042660D">
      <w:pPr>
        <w:numPr>
          <w:ilvl w:val="0"/>
          <w:numId w:val="23"/>
        </w:numPr>
        <w:tabs>
          <w:tab w:val="clear" w:pos="360"/>
        </w:tabs>
        <w:spacing w:after="120" w:line="240" w:lineRule="auto"/>
        <w:ind w:left="426" w:hanging="426"/>
        <w:jc w:val="both"/>
        <w:rPr>
          <w:rFonts w:ascii="Arial" w:hAnsi="Arial" w:cs="Arial"/>
        </w:rPr>
      </w:pPr>
      <w:r>
        <w:rPr>
          <w:rFonts w:ascii="Arial" w:hAnsi="Arial" w:cs="Arial"/>
        </w:rPr>
        <w:t>Dotčená</w:t>
      </w:r>
      <w:r w:rsidRPr="00834DB2">
        <w:rPr>
          <w:rFonts w:ascii="Arial" w:hAnsi="Arial" w:cs="Arial"/>
        </w:rPr>
        <w:t xml:space="preserve"> smluvní strana v takovém případě oznámí písemně druhé smluvní straně povahu překážky, která jí brání nebo bude bránit v plnění povinností.</w:t>
      </w:r>
    </w:p>
    <w:p w:rsidR="0042660D" w:rsidRPr="001735A6" w:rsidRDefault="0042660D" w:rsidP="0042660D">
      <w:pPr>
        <w:numPr>
          <w:ilvl w:val="0"/>
          <w:numId w:val="23"/>
        </w:numPr>
        <w:tabs>
          <w:tab w:val="clear" w:pos="360"/>
        </w:tabs>
        <w:spacing w:after="120" w:line="240" w:lineRule="auto"/>
        <w:ind w:left="426" w:hanging="426"/>
        <w:jc w:val="both"/>
        <w:rPr>
          <w:rFonts w:ascii="Arial" w:hAnsi="Arial" w:cs="Arial"/>
          <w:b/>
        </w:rPr>
      </w:pPr>
      <w:r w:rsidRPr="00834DB2">
        <w:rPr>
          <w:rFonts w:ascii="Arial" w:hAnsi="Arial" w:cs="Arial"/>
        </w:rPr>
        <w:t xml:space="preserve">Po dobu trvání takové překážky není </w:t>
      </w:r>
      <w:r>
        <w:rPr>
          <w:rFonts w:ascii="Arial" w:hAnsi="Arial" w:cs="Arial"/>
        </w:rPr>
        <w:t>dotčená</w:t>
      </w:r>
      <w:r w:rsidRPr="00834DB2">
        <w:rPr>
          <w:rFonts w:ascii="Arial" w:hAnsi="Arial" w:cs="Arial"/>
        </w:rPr>
        <w:t xml:space="preserve"> smluvní strana povinna plnit závazky plynoucí z této </w:t>
      </w:r>
      <w:r>
        <w:rPr>
          <w:rFonts w:ascii="Arial" w:hAnsi="Arial" w:cs="Arial"/>
        </w:rPr>
        <w:t>Rámcové dohody</w:t>
      </w:r>
      <w:r w:rsidRPr="00834DB2">
        <w:rPr>
          <w:rFonts w:ascii="Arial" w:hAnsi="Arial" w:cs="Arial"/>
          <w:b/>
        </w:rPr>
        <w:t xml:space="preserve">. </w:t>
      </w:r>
    </w:p>
    <w:p w:rsidR="0042660D" w:rsidRDefault="0042660D" w:rsidP="0042660D">
      <w:pPr>
        <w:numPr>
          <w:ilvl w:val="0"/>
          <w:numId w:val="23"/>
        </w:numPr>
        <w:tabs>
          <w:tab w:val="clear" w:pos="360"/>
        </w:tabs>
        <w:spacing w:after="120" w:line="240" w:lineRule="auto"/>
        <w:ind w:left="426" w:hanging="426"/>
        <w:jc w:val="both"/>
        <w:rPr>
          <w:rFonts w:ascii="Arial" w:hAnsi="Arial" w:cs="Arial"/>
          <w:b/>
        </w:rPr>
      </w:pPr>
      <w:r w:rsidRPr="00834DB2">
        <w:rPr>
          <w:rFonts w:ascii="Arial" w:hAnsi="Arial" w:cs="Arial"/>
        </w:rPr>
        <w:t xml:space="preserve">Bezprostředně po </w:t>
      </w:r>
      <w:r>
        <w:rPr>
          <w:rFonts w:ascii="Arial" w:hAnsi="Arial" w:cs="Arial"/>
        </w:rPr>
        <w:t>odpadnutí</w:t>
      </w:r>
      <w:r w:rsidRPr="00834DB2">
        <w:rPr>
          <w:rFonts w:ascii="Arial" w:hAnsi="Arial" w:cs="Arial"/>
        </w:rPr>
        <w:t xml:space="preserve"> takové překážky </w:t>
      </w:r>
      <w:r>
        <w:rPr>
          <w:rFonts w:ascii="Arial" w:hAnsi="Arial" w:cs="Arial"/>
        </w:rPr>
        <w:t>dotčená</w:t>
      </w:r>
      <w:r w:rsidRPr="00834DB2">
        <w:rPr>
          <w:rFonts w:ascii="Arial" w:hAnsi="Arial" w:cs="Arial"/>
        </w:rPr>
        <w:t xml:space="preserve"> smluvní strana obnoví plnění svých závazků vůči druhé smluvní straně a učiní vše, co je v jejích silách, </w:t>
      </w:r>
      <w:r>
        <w:rPr>
          <w:rFonts w:ascii="Arial" w:hAnsi="Arial" w:cs="Arial"/>
        </w:rPr>
        <w:t xml:space="preserve">k odstranění následků, vzniklých v důsledku dočasného neplnění smluvních povinností. </w:t>
      </w:r>
      <w:r w:rsidRPr="00834DB2">
        <w:rPr>
          <w:rFonts w:ascii="Arial" w:hAnsi="Arial" w:cs="Arial"/>
        </w:rPr>
        <w:t xml:space="preserve"> </w:t>
      </w:r>
    </w:p>
    <w:p w:rsidR="0042660D" w:rsidRPr="008170C2" w:rsidRDefault="0042660D" w:rsidP="0042660D">
      <w:pPr>
        <w:numPr>
          <w:ilvl w:val="0"/>
          <w:numId w:val="23"/>
        </w:numPr>
        <w:tabs>
          <w:tab w:val="clear" w:pos="360"/>
        </w:tabs>
        <w:spacing w:after="120" w:line="240" w:lineRule="auto"/>
        <w:ind w:left="426" w:hanging="426"/>
        <w:jc w:val="both"/>
        <w:rPr>
          <w:rFonts w:ascii="Arial" w:hAnsi="Arial" w:cs="Arial"/>
          <w:b/>
        </w:rPr>
      </w:pPr>
      <w:r w:rsidRPr="008170C2">
        <w:rPr>
          <w:rFonts w:ascii="Arial" w:hAnsi="Arial" w:cs="Arial"/>
        </w:rPr>
        <w:t>Smluvní strana, která má zákonné právo k nesplnění svých závazků v důsledku vyšší moci, neodpovídá za škody, které v této souvislosti vzniknou druhé smluvní stran.</w:t>
      </w:r>
    </w:p>
    <w:p w:rsidR="0042660D" w:rsidRPr="00535367" w:rsidRDefault="0042660D" w:rsidP="0042660D">
      <w:pPr>
        <w:spacing w:after="120" w:line="240" w:lineRule="auto"/>
        <w:jc w:val="both"/>
        <w:rPr>
          <w:rFonts w:ascii="Arial" w:hAnsi="Arial" w:cs="Arial"/>
        </w:rPr>
      </w:pPr>
    </w:p>
    <w:p w:rsidR="0042660D" w:rsidRPr="002A53CE" w:rsidRDefault="0042660D" w:rsidP="003C5440">
      <w:pPr>
        <w:pStyle w:val="Odstavecseseznamem"/>
        <w:spacing w:after="120"/>
        <w:ind w:left="0"/>
        <w:jc w:val="center"/>
        <w:rPr>
          <w:rFonts w:ascii="Arial Black" w:hAnsi="Arial Black" w:cs="Arial"/>
          <w:b/>
        </w:rPr>
      </w:pPr>
      <w:r w:rsidRPr="002A53CE">
        <w:rPr>
          <w:rFonts w:ascii="Arial Black" w:hAnsi="Arial Black" w:cs="Arial"/>
          <w:b/>
        </w:rPr>
        <w:t>X</w:t>
      </w:r>
      <w:r w:rsidR="00985B06">
        <w:rPr>
          <w:rFonts w:ascii="Arial Black" w:hAnsi="Arial Black" w:cs="Arial"/>
          <w:b/>
        </w:rPr>
        <w:t>I</w:t>
      </w:r>
      <w:r w:rsidRPr="002A53CE">
        <w:rPr>
          <w:rFonts w:ascii="Arial Black" w:hAnsi="Arial Black" w:cs="Arial"/>
          <w:b/>
        </w:rPr>
        <w:t>. ROZHODNÉ PŘÁVO A ŘEŠENÍ SPORŮ</w:t>
      </w:r>
    </w:p>
    <w:p w:rsidR="0042660D" w:rsidRPr="00794105" w:rsidRDefault="0042660D" w:rsidP="0042660D">
      <w:pPr>
        <w:pStyle w:val="Odstavecseseznamem"/>
        <w:numPr>
          <w:ilvl w:val="0"/>
          <w:numId w:val="17"/>
        </w:numPr>
        <w:spacing w:after="0" w:line="240" w:lineRule="auto"/>
        <w:ind w:left="425" w:hanging="425"/>
        <w:contextualSpacing w:val="0"/>
        <w:jc w:val="both"/>
        <w:rPr>
          <w:rFonts w:ascii="Arial" w:hAnsi="Arial" w:cs="Arial"/>
        </w:rPr>
      </w:pPr>
      <w:r>
        <w:rPr>
          <w:rFonts w:ascii="Arial" w:hAnsi="Arial" w:cs="Arial"/>
        </w:rPr>
        <w:t>Tato R</w:t>
      </w:r>
      <w:r w:rsidRPr="00794105">
        <w:rPr>
          <w:rFonts w:ascii="Arial" w:hAnsi="Arial" w:cs="Arial"/>
        </w:rPr>
        <w:t xml:space="preserve">ámcová </w:t>
      </w:r>
      <w:r>
        <w:rPr>
          <w:rFonts w:ascii="Arial" w:hAnsi="Arial" w:cs="Arial"/>
        </w:rPr>
        <w:t>dohoda</w:t>
      </w:r>
      <w:r w:rsidRPr="00794105">
        <w:rPr>
          <w:rFonts w:ascii="Arial" w:hAnsi="Arial" w:cs="Arial"/>
        </w:rPr>
        <w:t xml:space="preserve"> se řídí právním řádem České republiky, zejména </w:t>
      </w:r>
      <w:r>
        <w:rPr>
          <w:rFonts w:ascii="Arial" w:hAnsi="Arial" w:cs="Arial"/>
        </w:rPr>
        <w:t>OZ a ZZVZ.</w:t>
      </w:r>
    </w:p>
    <w:p w:rsidR="0042660D" w:rsidRPr="00794105" w:rsidRDefault="0042660D" w:rsidP="0042660D">
      <w:pPr>
        <w:pStyle w:val="Odstavecseseznamem"/>
        <w:spacing w:after="0" w:line="240" w:lineRule="auto"/>
        <w:ind w:left="425"/>
        <w:contextualSpacing w:val="0"/>
        <w:jc w:val="both"/>
        <w:rPr>
          <w:rFonts w:ascii="Arial" w:hAnsi="Arial" w:cs="Arial"/>
        </w:rPr>
      </w:pPr>
    </w:p>
    <w:p w:rsidR="0042660D" w:rsidRPr="00794105" w:rsidRDefault="0042660D" w:rsidP="0042660D">
      <w:pPr>
        <w:pStyle w:val="Odstavecseseznamem"/>
        <w:numPr>
          <w:ilvl w:val="0"/>
          <w:numId w:val="17"/>
        </w:numPr>
        <w:spacing w:after="0" w:line="240" w:lineRule="auto"/>
        <w:ind w:left="425" w:hanging="425"/>
        <w:contextualSpacing w:val="0"/>
        <w:jc w:val="both"/>
        <w:rPr>
          <w:rFonts w:ascii="Arial" w:hAnsi="Arial" w:cs="Arial"/>
        </w:rPr>
      </w:pPr>
      <w:r w:rsidRPr="00794105">
        <w:rPr>
          <w:rFonts w:ascii="Arial" w:hAnsi="Arial" w:cs="Arial"/>
        </w:rPr>
        <w:t xml:space="preserve">Smluvní strany se zavazují vyvinout maximální úsilí k odstranění vzájemných sporů vzniklých na základě této </w:t>
      </w:r>
      <w:r>
        <w:rPr>
          <w:rFonts w:ascii="Arial" w:hAnsi="Arial" w:cs="Arial"/>
        </w:rPr>
        <w:t>Rámcové dohody</w:t>
      </w:r>
      <w:r w:rsidRPr="00794105">
        <w:rPr>
          <w:rFonts w:ascii="Arial" w:hAnsi="Arial" w:cs="Arial"/>
        </w:rPr>
        <w:t>. Nedohodnou-li se smluvní strany na řešení vzájemného sporu, má každá ze smluvních stran právo uplatnit svůj nárok u příslušného soudu v České republice; pravomoc soudu jiného státu je vyloučena. Smluvní strany se dohodly, že příslušným soudem pro řešení sporů vzniklých mezi smluvními stranami</w:t>
      </w:r>
      <w:r>
        <w:rPr>
          <w:rFonts w:ascii="Arial" w:hAnsi="Arial" w:cs="Arial"/>
        </w:rPr>
        <w:t xml:space="preserve"> z této R</w:t>
      </w:r>
      <w:r w:rsidRPr="00794105">
        <w:rPr>
          <w:rFonts w:ascii="Arial" w:hAnsi="Arial" w:cs="Arial"/>
        </w:rPr>
        <w:t xml:space="preserve">ámcové </w:t>
      </w:r>
      <w:r>
        <w:rPr>
          <w:rFonts w:ascii="Arial" w:hAnsi="Arial" w:cs="Arial"/>
        </w:rPr>
        <w:t>dohody</w:t>
      </w:r>
      <w:r w:rsidRPr="00794105">
        <w:rPr>
          <w:rFonts w:ascii="Arial" w:hAnsi="Arial" w:cs="Arial"/>
        </w:rPr>
        <w:t xml:space="preserve"> je obecný soud dle sídla kupujícího.</w:t>
      </w:r>
    </w:p>
    <w:p w:rsidR="0042660D" w:rsidRDefault="0042660D" w:rsidP="0042660D">
      <w:pPr>
        <w:spacing w:after="0"/>
        <w:rPr>
          <w:rFonts w:ascii="Arial" w:hAnsi="Arial" w:cs="Arial"/>
          <w:b/>
        </w:rPr>
      </w:pPr>
    </w:p>
    <w:p w:rsidR="0042660D" w:rsidRPr="00976E9B" w:rsidRDefault="0042660D" w:rsidP="003C5440">
      <w:pPr>
        <w:spacing w:after="120"/>
        <w:jc w:val="center"/>
        <w:rPr>
          <w:rFonts w:ascii="Arial Black" w:hAnsi="Arial Black" w:cs="Arial"/>
          <w:b/>
        </w:rPr>
      </w:pPr>
      <w:r>
        <w:rPr>
          <w:rFonts w:ascii="Arial Black" w:hAnsi="Arial Black" w:cs="Arial"/>
          <w:b/>
        </w:rPr>
        <w:t>XI</w:t>
      </w:r>
      <w:r w:rsidR="00985B06">
        <w:rPr>
          <w:rFonts w:ascii="Arial Black" w:hAnsi="Arial Black" w:cs="Arial"/>
          <w:b/>
        </w:rPr>
        <w:t>I</w:t>
      </w:r>
      <w:r w:rsidRPr="00976E9B">
        <w:rPr>
          <w:rFonts w:ascii="Arial Black" w:hAnsi="Arial Black" w:cs="Arial"/>
          <w:b/>
        </w:rPr>
        <w:t>. TRVÁNÍ RÁMCOVÉ DOHODY</w:t>
      </w:r>
    </w:p>
    <w:p w:rsidR="0042660D" w:rsidRPr="005F1FEA" w:rsidRDefault="0042660D" w:rsidP="0042660D">
      <w:pPr>
        <w:pStyle w:val="Odstavecseseznamem"/>
        <w:numPr>
          <w:ilvl w:val="0"/>
          <w:numId w:val="18"/>
        </w:numPr>
        <w:spacing w:line="240" w:lineRule="auto"/>
        <w:ind w:left="426" w:hanging="426"/>
        <w:contextualSpacing w:val="0"/>
        <w:jc w:val="both"/>
        <w:rPr>
          <w:rFonts w:ascii="Arial" w:hAnsi="Arial" w:cs="Arial"/>
        </w:rPr>
      </w:pPr>
      <w:r w:rsidRPr="005F1FEA">
        <w:rPr>
          <w:rFonts w:ascii="Arial" w:hAnsi="Arial" w:cs="Arial"/>
        </w:rPr>
        <w:t>Tato Rámcová dohoda nabývá platnosti dnem jejího podpisu oběma smluvními stranami a účinnosti jejím zveřejněním v registru smluv.</w:t>
      </w:r>
    </w:p>
    <w:p w:rsidR="0042660D" w:rsidRPr="00794105" w:rsidRDefault="0042660D" w:rsidP="0042660D">
      <w:pPr>
        <w:pStyle w:val="Odstavecseseznamem"/>
        <w:numPr>
          <w:ilvl w:val="0"/>
          <w:numId w:val="18"/>
        </w:numPr>
        <w:spacing w:line="240" w:lineRule="auto"/>
        <w:ind w:left="426" w:hanging="426"/>
        <w:contextualSpacing w:val="0"/>
        <w:jc w:val="both"/>
        <w:rPr>
          <w:rFonts w:ascii="Arial" w:hAnsi="Arial" w:cs="Arial"/>
        </w:rPr>
      </w:pPr>
      <w:r w:rsidRPr="00794105">
        <w:rPr>
          <w:rFonts w:ascii="Arial" w:hAnsi="Arial" w:cs="Arial"/>
        </w:rPr>
        <w:t xml:space="preserve">Tato </w:t>
      </w:r>
      <w:r>
        <w:rPr>
          <w:rFonts w:ascii="Arial" w:hAnsi="Arial" w:cs="Arial"/>
        </w:rPr>
        <w:t>Rámcová</w:t>
      </w:r>
      <w:r w:rsidRPr="00794105">
        <w:rPr>
          <w:rFonts w:ascii="Arial" w:hAnsi="Arial" w:cs="Arial"/>
        </w:rPr>
        <w:t xml:space="preserve"> </w:t>
      </w:r>
      <w:r>
        <w:rPr>
          <w:rFonts w:ascii="Arial" w:hAnsi="Arial" w:cs="Arial"/>
        </w:rPr>
        <w:t>dohoda</w:t>
      </w:r>
      <w:r w:rsidRPr="00794105">
        <w:rPr>
          <w:rFonts w:ascii="Arial" w:hAnsi="Arial" w:cs="Arial"/>
        </w:rPr>
        <w:t xml:space="preserve"> se uzavírá na dobu určitou, a to na dobu </w:t>
      </w:r>
      <w:r>
        <w:rPr>
          <w:rFonts w:ascii="Arial" w:hAnsi="Arial" w:cs="Arial"/>
        </w:rPr>
        <w:t>24</w:t>
      </w:r>
      <w:r w:rsidRPr="00794105">
        <w:rPr>
          <w:rFonts w:ascii="Arial" w:hAnsi="Arial" w:cs="Arial"/>
        </w:rPr>
        <w:t xml:space="preserve"> </w:t>
      </w:r>
      <w:r>
        <w:rPr>
          <w:rFonts w:ascii="Arial" w:hAnsi="Arial" w:cs="Arial"/>
        </w:rPr>
        <w:t xml:space="preserve">(slovy: dvacetčtyři) </w:t>
      </w:r>
      <w:r w:rsidRPr="00794105">
        <w:rPr>
          <w:rFonts w:ascii="Arial" w:hAnsi="Arial" w:cs="Arial"/>
        </w:rPr>
        <w:t xml:space="preserve">měsíců ode dne nabytí její účinnosti, nebo do vyčerpání celkové ceny plnění ve výši </w:t>
      </w:r>
      <w:r>
        <w:rPr>
          <w:rFonts w:ascii="Arial" w:hAnsi="Arial" w:cs="Arial"/>
        </w:rPr>
        <w:t>2.0</w:t>
      </w:r>
      <w:r w:rsidRPr="00794105">
        <w:rPr>
          <w:rFonts w:ascii="Arial" w:hAnsi="Arial" w:cs="Arial"/>
        </w:rPr>
        <w:t>00.000,- Kč bez DPH sjednané v čl. I</w:t>
      </w:r>
      <w:r>
        <w:rPr>
          <w:rFonts w:ascii="Arial" w:hAnsi="Arial" w:cs="Arial"/>
        </w:rPr>
        <w:t>I</w:t>
      </w:r>
      <w:r w:rsidRPr="00794105">
        <w:rPr>
          <w:rFonts w:ascii="Arial" w:hAnsi="Arial" w:cs="Arial"/>
        </w:rPr>
        <w:t xml:space="preserve">. odst. </w:t>
      </w:r>
      <w:r w:rsidR="00AD66DA">
        <w:rPr>
          <w:rFonts w:ascii="Arial" w:hAnsi="Arial" w:cs="Arial"/>
        </w:rPr>
        <w:t>4</w:t>
      </w:r>
      <w:r w:rsidRPr="00794105">
        <w:rPr>
          <w:rFonts w:ascii="Arial" w:hAnsi="Arial" w:cs="Arial"/>
        </w:rPr>
        <w:t xml:space="preserve"> této </w:t>
      </w:r>
      <w:r>
        <w:rPr>
          <w:rFonts w:ascii="Arial" w:hAnsi="Arial" w:cs="Arial"/>
        </w:rPr>
        <w:t>Rámcové dohody</w:t>
      </w:r>
      <w:r w:rsidRPr="00794105">
        <w:rPr>
          <w:rFonts w:ascii="Arial" w:hAnsi="Arial" w:cs="Arial"/>
        </w:rPr>
        <w:t xml:space="preserve"> podle toho, která skutečnost nastane dříve.</w:t>
      </w:r>
    </w:p>
    <w:p w:rsidR="0042660D" w:rsidRPr="00794105" w:rsidRDefault="0042660D" w:rsidP="0042660D">
      <w:pPr>
        <w:pStyle w:val="Odstavecseseznamem"/>
        <w:numPr>
          <w:ilvl w:val="0"/>
          <w:numId w:val="18"/>
        </w:numPr>
        <w:spacing w:after="0" w:line="240" w:lineRule="auto"/>
        <w:ind w:left="426" w:hanging="426"/>
        <w:contextualSpacing w:val="0"/>
        <w:jc w:val="both"/>
        <w:rPr>
          <w:rFonts w:ascii="Arial" w:hAnsi="Arial" w:cs="Arial"/>
        </w:rPr>
      </w:pPr>
      <w:r>
        <w:rPr>
          <w:rFonts w:ascii="Arial" w:hAnsi="Arial" w:cs="Arial"/>
        </w:rPr>
        <w:t>Tato R</w:t>
      </w:r>
      <w:r w:rsidRPr="00794105">
        <w:rPr>
          <w:rFonts w:ascii="Arial" w:hAnsi="Arial" w:cs="Arial"/>
        </w:rPr>
        <w:t xml:space="preserve">ámcová </w:t>
      </w:r>
      <w:r>
        <w:rPr>
          <w:rFonts w:ascii="Arial" w:hAnsi="Arial" w:cs="Arial"/>
        </w:rPr>
        <w:t>dohoda</w:t>
      </w:r>
      <w:r w:rsidRPr="00794105">
        <w:rPr>
          <w:rFonts w:ascii="Arial" w:hAnsi="Arial" w:cs="Arial"/>
        </w:rPr>
        <w:t xml:space="preserve"> zaniká</w:t>
      </w:r>
    </w:p>
    <w:p w:rsidR="0042660D" w:rsidRPr="00794105" w:rsidRDefault="0042660D" w:rsidP="0042660D">
      <w:pPr>
        <w:pStyle w:val="Odstavecseseznamem"/>
        <w:numPr>
          <w:ilvl w:val="0"/>
          <w:numId w:val="20"/>
        </w:numPr>
        <w:spacing w:after="60" w:line="240" w:lineRule="auto"/>
        <w:ind w:left="1134" w:hanging="425"/>
        <w:contextualSpacing w:val="0"/>
        <w:jc w:val="both"/>
        <w:rPr>
          <w:rFonts w:ascii="Arial" w:hAnsi="Arial" w:cs="Arial"/>
        </w:rPr>
      </w:pPr>
      <w:r w:rsidRPr="00794105">
        <w:rPr>
          <w:rFonts w:ascii="Arial" w:hAnsi="Arial" w:cs="Arial"/>
        </w:rPr>
        <w:t>uplynutím doby, na kterou byla sjednána;</w:t>
      </w:r>
    </w:p>
    <w:p w:rsidR="0042660D" w:rsidRPr="00794105" w:rsidRDefault="0042660D" w:rsidP="0042660D">
      <w:pPr>
        <w:pStyle w:val="Odstavecseseznamem"/>
        <w:numPr>
          <w:ilvl w:val="0"/>
          <w:numId w:val="20"/>
        </w:numPr>
        <w:spacing w:after="60" w:line="240" w:lineRule="auto"/>
        <w:ind w:left="1134" w:hanging="425"/>
        <w:contextualSpacing w:val="0"/>
        <w:jc w:val="both"/>
        <w:rPr>
          <w:rFonts w:ascii="Arial" w:hAnsi="Arial" w:cs="Arial"/>
        </w:rPr>
      </w:pPr>
      <w:r w:rsidRPr="00794105">
        <w:rPr>
          <w:rFonts w:ascii="Arial" w:hAnsi="Arial" w:cs="Arial"/>
        </w:rPr>
        <w:t>vyčerpáním finančního limit</w:t>
      </w:r>
      <w:r>
        <w:rPr>
          <w:rFonts w:ascii="Arial" w:hAnsi="Arial" w:cs="Arial"/>
        </w:rPr>
        <w:t>u R</w:t>
      </w:r>
      <w:r w:rsidRPr="00794105">
        <w:rPr>
          <w:rFonts w:ascii="Arial" w:hAnsi="Arial" w:cs="Arial"/>
        </w:rPr>
        <w:t xml:space="preserve">ámcové </w:t>
      </w:r>
      <w:r>
        <w:rPr>
          <w:rFonts w:ascii="Arial" w:hAnsi="Arial" w:cs="Arial"/>
        </w:rPr>
        <w:t>dohody</w:t>
      </w:r>
      <w:r w:rsidRPr="00794105">
        <w:rPr>
          <w:rFonts w:ascii="Arial" w:hAnsi="Arial" w:cs="Arial"/>
        </w:rPr>
        <w:t xml:space="preserve"> uvedeného v čl. I</w:t>
      </w:r>
      <w:r>
        <w:rPr>
          <w:rFonts w:ascii="Arial" w:hAnsi="Arial" w:cs="Arial"/>
        </w:rPr>
        <w:t>I</w:t>
      </w:r>
      <w:r w:rsidRPr="00794105">
        <w:rPr>
          <w:rFonts w:ascii="Arial" w:hAnsi="Arial" w:cs="Arial"/>
        </w:rPr>
        <w:t xml:space="preserve">. odst. </w:t>
      </w:r>
      <w:r w:rsidR="00AD66DA">
        <w:rPr>
          <w:rFonts w:ascii="Arial" w:hAnsi="Arial" w:cs="Arial"/>
        </w:rPr>
        <w:t>4</w:t>
      </w:r>
      <w:r w:rsidRPr="00794105">
        <w:rPr>
          <w:rFonts w:ascii="Arial" w:hAnsi="Arial" w:cs="Arial"/>
        </w:rPr>
        <w:t xml:space="preserve"> této </w:t>
      </w:r>
      <w:r>
        <w:rPr>
          <w:rFonts w:ascii="Arial" w:hAnsi="Arial" w:cs="Arial"/>
        </w:rPr>
        <w:t>Rámcové dohody</w:t>
      </w:r>
      <w:r w:rsidRPr="00794105">
        <w:rPr>
          <w:rFonts w:ascii="Arial" w:hAnsi="Arial" w:cs="Arial"/>
        </w:rPr>
        <w:t>;</w:t>
      </w:r>
    </w:p>
    <w:p w:rsidR="0042660D" w:rsidRDefault="0042660D" w:rsidP="0042660D">
      <w:pPr>
        <w:pStyle w:val="Odstavecseseznamem"/>
        <w:numPr>
          <w:ilvl w:val="0"/>
          <w:numId w:val="20"/>
        </w:numPr>
        <w:spacing w:after="60" w:line="240" w:lineRule="auto"/>
        <w:ind w:left="1134" w:hanging="425"/>
        <w:contextualSpacing w:val="0"/>
        <w:jc w:val="both"/>
        <w:rPr>
          <w:rFonts w:ascii="Arial" w:hAnsi="Arial" w:cs="Arial"/>
        </w:rPr>
      </w:pPr>
      <w:r w:rsidRPr="00074DCE">
        <w:rPr>
          <w:rFonts w:ascii="Arial" w:hAnsi="Arial" w:cs="Arial"/>
        </w:rPr>
        <w:t>písemnou dohodu smluvních stran,</w:t>
      </w:r>
    </w:p>
    <w:p w:rsidR="0042660D" w:rsidRPr="00074DCE" w:rsidRDefault="0042660D" w:rsidP="0042660D">
      <w:pPr>
        <w:pStyle w:val="Odstavecseseznamem"/>
        <w:numPr>
          <w:ilvl w:val="0"/>
          <w:numId w:val="20"/>
        </w:numPr>
        <w:spacing w:after="60" w:line="240" w:lineRule="auto"/>
        <w:ind w:left="1134" w:hanging="425"/>
        <w:contextualSpacing w:val="0"/>
        <w:jc w:val="both"/>
        <w:rPr>
          <w:rFonts w:ascii="Arial" w:hAnsi="Arial" w:cs="Arial"/>
        </w:rPr>
      </w:pPr>
      <w:r>
        <w:rPr>
          <w:rFonts w:ascii="Arial" w:hAnsi="Arial" w:cs="Arial"/>
        </w:rPr>
        <w:t>písemnou výpovědní jedné ze smluvních stran,</w:t>
      </w:r>
    </w:p>
    <w:p w:rsidR="0042660D" w:rsidRPr="00794105" w:rsidRDefault="0042660D" w:rsidP="0042660D">
      <w:pPr>
        <w:pStyle w:val="Odstavecseseznamem"/>
        <w:numPr>
          <w:ilvl w:val="0"/>
          <w:numId w:val="20"/>
        </w:numPr>
        <w:spacing w:line="240" w:lineRule="auto"/>
        <w:ind w:left="1134" w:hanging="425"/>
        <w:contextualSpacing w:val="0"/>
        <w:jc w:val="both"/>
        <w:rPr>
          <w:rFonts w:ascii="Arial" w:hAnsi="Arial" w:cs="Arial"/>
        </w:rPr>
      </w:pPr>
      <w:r w:rsidRPr="00794105">
        <w:rPr>
          <w:rFonts w:ascii="Arial" w:hAnsi="Arial" w:cs="Arial"/>
        </w:rPr>
        <w:t xml:space="preserve">odstoupením od </w:t>
      </w:r>
      <w:r>
        <w:rPr>
          <w:rFonts w:ascii="Arial" w:hAnsi="Arial" w:cs="Arial"/>
        </w:rPr>
        <w:t>Rámcové dohody</w:t>
      </w:r>
      <w:r w:rsidRPr="00794105">
        <w:rPr>
          <w:rFonts w:ascii="Arial" w:hAnsi="Arial" w:cs="Arial"/>
        </w:rPr>
        <w:t xml:space="preserve"> z</w:t>
      </w:r>
      <w:r>
        <w:rPr>
          <w:rFonts w:ascii="Arial" w:hAnsi="Arial" w:cs="Arial"/>
        </w:rPr>
        <w:t>a podmínek níže uvedených v případě porušení Rámcové dohody druhou smluvní stranou podstatným způsobem.</w:t>
      </w:r>
    </w:p>
    <w:p w:rsidR="0042660D" w:rsidRPr="007002EA" w:rsidRDefault="0042660D" w:rsidP="0042660D">
      <w:pPr>
        <w:pStyle w:val="Prohlen"/>
        <w:spacing w:after="120" w:line="240" w:lineRule="auto"/>
        <w:ind w:left="426" w:hanging="426"/>
        <w:jc w:val="both"/>
        <w:outlineLvl w:val="0"/>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7002EA">
        <w:rPr>
          <w:rFonts w:ascii="Arial" w:hAnsi="Arial" w:cs="Arial"/>
          <w:b w:val="0"/>
          <w:sz w:val="22"/>
          <w:szCs w:val="22"/>
        </w:rPr>
        <w:t xml:space="preserve">Smluvní strany se dohodly, že za podstatné porušení Rámcové </w:t>
      </w:r>
      <w:r>
        <w:rPr>
          <w:rFonts w:ascii="Arial" w:hAnsi="Arial" w:cs="Arial"/>
          <w:b w:val="0"/>
          <w:sz w:val="22"/>
          <w:szCs w:val="22"/>
        </w:rPr>
        <w:t>dohody považují</w:t>
      </w:r>
      <w:r w:rsidRPr="007002EA">
        <w:rPr>
          <w:rFonts w:ascii="Arial" w:hAnsi="Arial" w:cs="Arial"/>
          <w:b w:val="0"/>
          <w:sz w:val="22"/>
          <w:szCs w:val="22"/>
        </w:rPr>
        <w:t xml:space="preserve"> zejména tyto případy:</w:t>
      </w:r>
    </w:p>
    <w:p w:rsidR="0042660D" w:rsidRDefault="0042660D" w:rsidP="0042660D">
      <w:pPr>
        <w:pStyle w:val="Odstavecseseznamem"/>
        <w:numPr>
          <w:ilvl w:val="0"/>
          <w:numId w:val="19"/>
        </w:numPr>
        <w:spacing w:after="120" w:line="240" w:lineRule="auto"/>
        <w:ind w:left="1134" w:hanging="425"/>
        <w:contextualSpacing w:val="0"/>
        <w:jc w:val="both"/>
        <w:rPr>
          <w:rFonts w:ascii="Arial" w:hAnsi="Arial" w:cs="Arial"/>
        </w:rPr>
      </w:pPr>
      <w:r>
        <w:rPr>
          <w:rFonts w:ascii="Arial" w:hAnsi="Arial" w:cs="Arial"/>
        </w:rPr>
        <w:t>nedodržení technické specifikace zboží dle Přílohy č. 1 této Rámcové dohody;</w:t>
      </w:r>
    </w:p>
    <w:p w:rsidR="0042660D" w:rsidRPr="00794105" w:rsidRDefault="0042660D" w:rsidP="0042660D">
      <w:pPr>
        <w:pStyle w:val="Odstavecseseznamem"/>
        <w:numPr>
          <w:ilvl w:val="0"/>
          <w:numId w:val="19"/>
        </w:numPr>
        <w:spacing w:after="120" w:line="240" w:lineRule="auto"/>
        <w:ind w:left="1134" w:hanging="425"/>
        <w:contextualSpacing w:val="0"/>
        <w:jc w:val="both"/>
        <w:rPr>
          <w:rFonts w:ascii="Arial" w:hAnsi="Arial" w:cs="Arial"/>
        </w:rPr>
      </w:pPr>
      <w:r>
        <w:rPr>
          <w:rFonts w:ascii="Arial" w:hAnsi="Arial" w:cs="Arial"/>
        </w:rPr>
        <w:t>opakované, minimálně druhé, prodlení prodávajícího, s dod</w:t>
      </w:r>
      <w:r w:rsidR="00AD66DA">
        <w:rPr>
          <w:rFonts w:ascii="Arial" w:hAnsi="Arial" w:cs="Arial"/>
        </w:rPr>
        <w:t>áním z</w:t>
      </w:r>
      <w:r>
        <w:rPr>
          <w:rFonts w:ascii="Arial" w:hAnsi="Arial" w:cs="Arial"/>
        </w:rPr>
        <w:t>boží dle jednotlivé dílčí objednávky po dobu delší než 7 (slovy: sedm) pracovních dní.</w:t>
      </w:r>
    </w:p>
    <w:p w:rsidR="0042660D" w:rsidRDefault="0042660D" w:rsidP="0042660D">
      <w:pPr>
        <w:pStyle w:val="Prohlen"/>
        <w:spacing w:after="120" w:line="240" w:lineRule="auto"/>
        <w:ind w:left="426" w:hanging="426"/>
        <w:jc w:val="both"/>
        <w:outlineLvl w:val="0"/>
        <w:rPr>
          <w:rFonts w:ascii="Arial" w:hAnsi="Arial" w:cs="Arial"/>
          <w:b w:val="0"/>
          <w:sz w:val="22"/>
          <w:szCs w:val="22"/>
        </w:rPr>
      </w:pPr>
      <w:r>
        <w:rPr>
          <w:rFonts w:ascii="Arial" w:hAnsi="Arial" w:cs="Arial"/>
          <w:b w:val="0"/>
          <w:sz w:val="22"/>
          <w:szCs w:val="22"/>
        </w:rPr>
        <w:t>5.</w:t>
      </w:r>
      <w:r>
        <w:rPr>
          <w:rFonts w:ascii="Arial" w:hAnsi="Arial" w:cs="Arial"/>
          <w:b w:val="0"/>
          <w:sz w:val="22"/>
          <w:szCs w:val="22"/>
        </w:rPr>
        <w:tab/>
      </w:r>
      <w:r w:rsidRPr="007002EA">
        <w:rPr>
          <w:rFonts w:ascii="Arial" w:hAnsi="Arial" w:cs="Arial"/>
          <w:b w:val="0"/>
          <w:sz w:val="22"/>
          <w:szCs w:val="22"/>
        </w:rPr>
        <w:t xml:space="preserve">Účinky odstoupení od Rámcové </w:t>
      </w:r>
      <w:r>
        <w:rPr>
          <w:rFonts w:ascii="Arial" w:hAnsi="Arial" w:cs="Arial"/>
          <w:b w:val="0"/>
          <w:sz w:val="22"/>
          <w:szCs w:val="22"/>
        </w:rPr>
        <w:t>dohody</w:t>
      </w:r>
      <w:r w:rsidRPr="007002EA">
        <w:rPr>
          <w:rFonts w:ascii="Arial" w:hAnsi="Arial" w:cs="Arial"/>
          <w:b w:val="0"/>
          <w:sz w:val="22"/>
          <w:szCs w:val="22"/>
        </w:rPr>
        <w:t xml:space="preserve"> nastávají dnem doručení písemné</w:t>
      </w:r>
      <w:r>
        <w:rPr>
          <w:rFonts w:ascii="Arial" w:hAnsi="Arial" w:cs="Arial"/>
          <w:b w:val="0"/>
          <w:sz w:val="22"/>
          <w:szCs w:val="22"/>
        </w:rPr>
        <w:t>ho oznámení o odstoupení druhé s</w:t>
      </w:r>
      <w:r w:rsidRPr="007002EA">
        <w:rPr>
          <w:rFonts w:ascii="Arial" w:hAnsi="Arial" w:cs="Arial"/>
          <w:b w:val="0"/>
          <w:sz w:val="22"/>
          <w:szCs w:val="22"/>
        </w:rPr>
        <w:t>mluvní straně</w:t>
      </w:r>
      <w:r>
        <w:rPr>
          <w:rFonts w:ascii="Arial" w:hAnsi="Arial" w:cs="Arial"/>
          <w:b w:val="0"/>
          <w:sz w:val="22"/>
          <w:szCs w:val="22"/>
        </w:rPr>
        <w:t xml:space="preserve">. Oznámení o odstoupení od Rámcové dohody musí být odesláno doporučeně. </w:t>
      </w:r>
      <w:r w:rsidRPr="008170C2">
        <w:rPr>
          <w:rFonts w:ascii="Arial" w:hAnsi="Arial" w:cs="Arial"/>
          <w:b w:val="0"/>
          <w:sz w:val="22"/>
          <w:szCs w:val="22"/>
          <w:u w:val="single"/>
        </w:rPr>
        <w:t>Odstoupením od této Rámcové dohody nedochází ke zrušení smluvního vztahu od samého počátku, vzájemná plnění, která si smluvní strany do ukončení Rámcové dohody odstoupením poskytly, si obě smluvní strany ponechají</w:t>
      </w:r>
      <w:r w:rsidRPr="00CF5242">
        <w:rPr>
          <w:rFonts w:ascii="Arial" w:hAnsi="Arial" w:cs="Arial"/>
          <w:b w:val="0"/>
          <w:sz w:val="22"/>
          <w:szCs w:val="22"/>
        </w:rPr>
        <w:t>.</w:t>
      </w:r>
    </w:p>
    <w:p w:rsidR="0042660D" w:rsidRPr="00E23B9F" w:rsidRDefault="0042660D" w:rsidP="0042660D">
      <w:pPr>
        <w:pStyle w:val="Prohlen"/>
        <w:spacing w:after="120" w:line="240" w:lineRule="auto"/>
        <w:ind w:left="426" w:hanging="426"/>
        <w:jc w:val="both"/>
        <w:outlineLvl w:val="0"/>
        <w:rPr>
          <w:rFonts w:ascii="Arial" w:hAnsi="Arial" w:cs="Arial"/>
          <w:b w:val="0"/>
          <w:sz w:val="22"/>
          <w:szCs w:val="22"/>
        </w:rPr>
      </w:pPr>
      <w:r>
        <w:rPr>
          <w:rFonts w:ascii="Arial" w:hAnsi="Arial" w:cs="Arial"/>
          <w:b w:val="0"/>
          <w:sz w:val="22"/>
          <w:szCs w:val="22"/>
        </w:rPr>
        <w:t>6.</w:t>
      </w:r>
      <w:r>
        <w:rPr>
          <w:rFonts w:ascii="Arial" w:hAnsi="Arial" w:cs="Arial"/>
          <w:b w:val="0"/>
          <w:sz w:val="22"/>
          <w:szCs w:val="22"/>
        </w:rPr>
        <w:tab/>
      </w:r>
      <w:r w:rsidRPr="00E23B9F">
        <w:rPr>
          <w:rFonts w:ascii="Arial" w:hAnsi="Arial" w:cs="Arial"/>
          <w:b w:val="0"/>
          <w:sz w:val="22"/>
          <w:szCs w:val="22"/>
          <w:lang w:eastAsia="cs-CZ"/>
        </w:rPr>
        <w:t xml:space="preserve">Smluvní strany jsou oprávněny tuto </w:t>
      </w:r>
      <w:r>
        <w:rPr>
          <w:rFonts w:ascii="Arial" w:hAnsi="Arial" w:cs="Arial"/>
          <w:b w:val="0"/>
          <w:sz w:val="22"/>
          <w:szCs w:val="22"/>
          <w:lang w:eastAsia="cs-CZ"/>
        </w:rPr>
        <w:t>Rámcovou dohodu</w:t>
      </w:r>
      <w:r w:rsidRPr="00E23B9F">
        <w:rPr>
          <w:rFonts w:ascii="Arial" w:hAnsi="Arial" w:cs="Arial"/>
          <w:b w:val="0"/>
          <w:sz w:val="22"/>
          <w:szCs w:val="22"/>
          <w:lang w:eastAsia="cs-CZ"/>
        </w:rPr>
        <w:t xml:space="preserve"> kdykoli vypovědět, a </w:t>
      </w:r>
      <w:r>
        <w:rPr>
          <w:rFonts w:ascii="Arial" w:hAnsi="Arial" w:cs="Arial"/>
          <w:b w:val="0"/>
          <w:sz w:val="22"/>
          <w:szCs w:val="22"/>
          <w:lang w:eastAsia="cs-CZ"/>
        </w:rPr>
        <w:t>to bez udání důvodu. Výpovědní doba</w:t>
      </w:r>
      <w:r w:rsidRPr="00E23B9F">
        <w:rPr>
          <w:rFonts w:ascii="Arial" w:hAnsi="Arial" w:cs="Arial"/>
          <w:b w:val="0"/>
          <w:sz w:val="22"/>
          <w:szCs w:val="22"/>
          <w:lang w:eastAsia="cs-CZ"/>
        </w:rPr>
        <w:t xml:space="preserve"> je 6 (slovy: šest) měsíců a počíná běžet prvním dnem kalendářního měsíce následujícího po doručení písemné výpovědi druhé smluvní straně. </w:t>
      </w:r>
      <w:r w:rsidRPr="00E23B9F">
        <w:rPr>
          <w:rFonts w:ascii="Arial" w:hAnsi="Arial" w:cs="Arial"/>
          <w:b w:val="0"/>
          <w:bCs/>
          <w:iCs/>
          <w:spacing w:val="-2"/>
          <w:sz w:val="22"/>
          <w:szCs w:val="22"/>
          <w:lang w:eastAsia="cs-CZ"/>
        </w:rPr>
        <w:t xml:space="preserve">Výpověď musí být odeslána doporučeně. </w:t>
      </w:r>
      <w:r w:rsidRPr="008170C2">
        <w:rPr>
          <w:rFonts w:ascii="Arial" w:hAnsi="Arial" w:cs="Arial"/>
          <w:b w:val="0"/>
          <w:bCs/>
          <w:iCs/>
          <w:spacing w:val="-2"/>
          <w:sz w:val="22"/>
          <w:szCs w:val="22"/>
          <w:u w:val="single"/>
          <w:lang w:eastAsia="cs-CZ"/>
        </w:rPr>
        <w:t>Smluvní strany berou na vědomí, že po dobu výpovědní doby jsou povinny plnit povinnosti z této Rámcové dohody pro ně vyplývající</w:t>
      </w:r>
      <w:r w:rsidRPr="00E23B9F">
        <w:rPr>
          <w:rFonts w:ascii="Arial" w:hAnsi="Arial" w:cs="Arial"/>
          <w:b w:val="0"/>
          <w:bCs/>
          <w:iCs/>
          <w:spacing w:val="-2"/>
          <w:sz w:val="22"/>
          <w:szCs w:val="22"/>
          <w:lang w:eastAsia="cs-CZ"/>
        </w:rPr>
        <w:t>.</w:t>
      </w:r>
    </w:p>
    <w:p w:rsidR="0042660D" w:rsidRPr="003C5440" w:rsidRDefault="0042660D" w:rsidP="003C5440">
      <w:pPr>
        <w:pStyle w:val="Prohlen"/>
        <w:spacing w:after="120" w:line="240" w:lineRule="auto"/>
        <w:ind w:left="426" w:hanging="426"/>
        <w:jc w:val="both"/>
        <w:outlineLvl w:val="0"/>
        <w:rPr>
          <w:rFonts w:ascii="Arial" w:hAnsi="Arial" w:cs="Arial"/>
          <w:b w:val="0"/>
          <w:sz w:val="22"/>
          <w:szCs w:val="22"/>
        </w:rPr>
      </w:pPr>
      <w:r>
        <w:rPr>
          <w:rFonts w:ascii="Arial" w:hAnsi="Arial" w:cs="Arial"/>
          <w:b w:val="0"/>
          <w:sz w:val="22"/>
          <w:szCs w:val="22"/>
        </w:rPr>
        <w:t>7.</w:t>
      </w:r>
      <w:r>
        <w:rPr>
          <w:rFonts w:ascii="Arial" w:hAnsi="Arial" w:cs="Arial"/>
          <w:b w:val="0"/>
          <w:sz w:val="22"/>
          <w:szCs w:val="22"/>
        </w:rPr>
        <w:tab/>
        <w:t>Ukončením této Rámcové dohody</w:t>
      </w:r>
      <w:r w:rsidRPr="00CF5242">
        <w:rPr>
          <w:rFonts w:ascii="Arial" w:hAnsi="Arial" w:cs="Arial"/>
          <w:b w:val="0"/>
          <w:sz w:val="22"/>
          <w:szCs w:val="22"/>
        </w:rPr>
        <w:t xml:space="preserve"> </w:t>
      </w:r>
      <w:r>
        <w:rPr>
          <w:rFonts w:ascii="Arial" w:hAnsi="Arial" w:cs="Arial"/>
          <w:b w:val="0"/>
          <w:sz w:val="22"/>
          <w:szCs w:val="22"/>
        </w:rPr>
        <w:t xml:space="preserve">nejsou </w:t>
      </w:r>
      <w:r w:rsidRPr="00616B37">
        <w:rPr>
          <w:rFonts w:ascii="Arial" w:hAnsi="Arial" w:cs="Arial"/>
          <w:b w:val="0"/>
          <w:sz w:val="22"/>
          <w:szCs w:val="22"/>
        </w:rPr>
        <w:t>dotčena ustanovení týkající se smluvních pokut, náhrady škody, a ustanovení týkající se takových práv a povinností, z jejichž povahy vyplývá, že</w:t>
      </w:r>
      <w:r>
        <w:rPr>
          <w:rFonts w:ascii="Arial" w:hAnsi="Arial" w:cs="Arial"/>
          <w:b w:val="0"/>
          <w:sz w:val="22"/>
          <w:szCs w:val="22"/>
        </w:rPr>
        <w:t xml:space="preserve"> mají </w:t>
      </w:r>
      <w:r w:rsidRPr="008B2BED">
        <w:rPr>
          <w:rFonts w:ascii="Arial" w:hAnsi="Arial" w:cs="Arial"/>
          <w:b w:val="0"/>
          <w:sz w:val="22"/>
          <w:szCs w:val="22"/>
        </w:rPr>
        <w:t>trvat i po ukončení této Rámcové dohody. Na vztahy založené za trvání této Rámcové dohody se tato Rámcová dohoda užije i v případě, že již byla ukončena.</w:t>
      </w:r>
    </w:p>
    <w:p w:rsidR="003C5440" w:rsidRPr="008B2BED" w:rsidRDefault="0042660D" w:rsidP="003C5440">
      <w:pPr>
        <w:spacing w:after="120"/>
        <w:jc w:val="center"/>
        <w:rPr>
          <w:rFonts w:ascii="Arial Black" w:hAnsi="Arial Black" w:cs="Arial"/>
          <w:b/>
        </w:rPr>
      </w:pPr>
      <w:r w:rsidRPr="008B2BED">
        <w:rPr>
          <w:rFonts w:ascii="Arial Black" w:hAnsi="Arial Black" w:cs="Arial"/>
          <w:b/>
        </w:rPr>
        <w:t>X</w:t>
      </w:r>
      <w:r>
        <w:rPr>
          <w:rFonts w:ascii="Arial Black" w:hAnsi="Arial Black" w:cs="Arial"/>
          <w:b/>
        </w:rPr>
        <w:t>I</w:t>
      </w:r>
      <w:r w:rsidR="00985B06">
        <w:rPr>
          <w:rFonts w:ascii="Arial Black" w:hAnsi="Arial Black" w:cs="Arial"/>
          <w:b/>
        </w:rPr>
        <w:t>I</w:t>
      </w:r>
      <w:r>
        <w:rPr>
          <w:rFonts w:ascii="Arial Black" w:hAnsi="Arial Black" w:cs="Arial"/>
          <w:b/>
        </w:rPr>
        <w:t>I</w:t>
      </w:r>
      <w:r w:rsidRPr="008B2BED">
        <w:rPr>
          <w:rFonts w:ascii="Arial Black" w:hAnsi="Arial Black" w:cs="Arial"/>
          <w:b/>
        </w:rPr>
        <w:t>. ZÁVĚREČNÁ USTANOVENÍ</w:t>
      </w:r>
    </w:p>
    <w:p w:rsidR="0042660D" w:rsidRPr="00940D01" w:rsidRDefault="0042660D" w:rsidP="0042660D">
      <w:pPr>
        <w:pStyle w:val="Prohlen"/>
        <w:widowControl/>
        <w:numPr>
          <w:ilvl w:val="1"/>
          <w:numId w:val="21"/>
        </w:numPr>
        <w:spacing w:after="120" w:line="240" w:lineRule="auto"/>
        <w:ind w:left="426" w:hanging="426"/>
        <w:jc w:val="both"/>
        <w:outlineLvl w:val="0"/>
        <w:rPr>
          <w:rFonts w:ascii="Arial" w:hAnsi="Arial" w:cs="Arial"/>
          <w:b w:val="0"/>
          <w:sz w:val="22"/>
          <w:szCs w:val="22"/>
        </w:rPr>
      </w:pPr>
      <w:r w:rsidRPr="00A20938">
        <w:rPr>
          <w:rFonts w:ascii="Arial" w:hAnsi="Arial" w:cs="Arial"/>
          <w:b w:val="0"/>
          <w:sz w:val="22"/>
          <w:szCs w:val="22"/>
        </w:rPr>
        <w:t>Smluvní strany se dohodly, že jakékoliv změny a doplňky Rámcové dohody jsou možné pouze písemnými dodatky takto označovanými,</w:t>
      </w:r>
      <w:r>
        <w:rPr>
          <w:rFonts w:ascii="Arial" w:hAnsi="Arial" w:cs="Arial"/>
          <w:b w:val="0"/>
          <w:sz w:val="22"/>
          <w:szCs w:val="22"/>
        </w:rPr>
        <w:t xml:space="preserve"> číslovanými vzestupnou řadou, to vše po dohodě obou s</w:t>
      </w:r>
      <w:r w:rsidRPr="00A20938">
        <w:rPr>
          <w:rFonts w:ascii="Arial" w:hAnsi="Arial" w:cs="Arial"/>
          <w:b w:val="0"/>
          <w:sz w:val="22"/>
          <w:szCs w:val="22"/>
        </w:rPr>
        <w:t xml:space="preserve">mluvních stran. </w:t>
      </w:r>
    </w:p>
    <w:p w:rsidR="0042660D" w:rsidRPr="00627784" w:rsidRDefault="0042660D" w:rsidP="0042660D">
      <w:pPr>
        <w:pStyle w:val="Prohlen"/>
        <w:widowControl/>
        <w:numPr>
          <w:ilvl w:val="1"/>
          <w:numId w:val="21"/>
        </w:numPr>
        <w:spacing w:after="120" w:line="240" w:lineRule="auto"/>
        <w:ind w:left="426" w:hanging="426"/>
        <w:jc w:val="both"/>
        <w:outlineLvl w:val="0"/>
        <w:rPr>
          <w:rFonts w:ascii="Arial" w:hAnsi="Arial" w:cs="Arial"/>
          <w:b w:val="0"/>
        </w:rPr>
      </w:pPr>
      <w:r>
        <w:rPr>
          <w:rFonts w:ascii="Arial" w:hAnsi="Arial" w:cs="Arial"/>
          <w:b w:val="0"/>
          <w:sz w:val="22"/>
          <w:szCs w:val="22"/>
        </w:rPr>
        <w:lastRenderedPageBreak/>
        <w:t>Případné obchodní zvyklosti</w:t>
      </w:r>
      <w:r w:rsidRPr="00CF5242">
        <w:rPr>
          <w:rFonts w:ascii="Arial" w:hAnsi="Arial" w:cs="Arial"/>
          <w:b w:val="0"/>
          <w:sz w:val="22"/>
          <w:szCs w:val="22"/>
        </w:rPr>
        <w:t xml:space="preserve"> týkající se sjednaného či navazujícího plnění, nemají přednost před smluvními ujednáními, ani před </w:t>
      </w:r>
      <w:r>
        <w:rPr>
          <w:rFonts w:ascii="Arial" w:hAnsi="Arial" w:cs="Arial"/>
          <w:b w:val="0"/>
          <w:sz w:val="22"/>
          <w:szCs w:val="22"/>
        </w:rPr>
        <w:t xml:space="preserve">ustanoveními OZ, </w:t>
      </w:r>
      <w:r w:rsidRPr="00CF5242">
        <w:rPr>
          <w:rFonts w:ascii="Arial" w:hAnsi="Arial" w:cs="Arial"/>
          <w:b w:val="0"/>
          <w:sz w:val="22"/>
          <w:szCs w:val="22"/>
        </w:rPr>
        <w:t>byť by tato ustanovení neměla donucující účinky.</w:t>
      </w:r>
    </w:p>
    <w:p w:rsidR="0042660D" w:rsidRPr="00543F34" w:rsidRDefault="0042660D" w:rsidP="0042660D">
      <w:pPr>
        <w:pStyle w:val="Prohlen"/>
        <w:widowControl/>
        <w:numPr>
          <w:ilvl w:val="1"/>
          <w:numId w:val="21"/>
        </w:numPr>
        <w:spacing w:after="120" w:line="240" w:lineRule="auto"/>
        <w:ind w:left="426" w:hanging="426"/>
        <w:jc w:val="both"/>
        <w:outlineLvl w:val="0"/>
        <w:rPr>
          <w:rFonts w:ascii="Arial" w:hAnsi="Arial" w:cs="Arial"/>
          <w:b w:val="0"/>
          <w:sz w:val="22"/>
          <w:szCs w:val="22"/>
        </w:rPr>
      </w:pPr>
      <w:r>
        <w:rPr>
          <w:rFonts w:ascii="Arial" w:hAnsi="Arial" w:cs="Arial"/>
          <w:b w:val="0"/>
          <w:sz w:val="22"/>
          <w:szCs w:val="22"/>
        </w:rPr>
        <w:t>Prodávající se zavazuje</w:t>
      </w:r>
      <w:r w:rsidRPr="00543F34">
        <w:rPr>
          <w:rFonts w:ascii="Arial" w:hAnsi="Arial" w:cs="Arial"/>
          <w:b w:val="0"/>
          <w:sz w:val="22"/>
          <w:szCs w:val="22"/>
        </w:rPr>
        <w:t xml:space="preserve"> </w:t>
      </w:r>
      <w:r>
        <w:rPr>
          <w:rFonts w:ascii="Arial" w:hAnsi="Arial" w:cs="Arial"/>
          <w:b w:val="0"/>
          <w:sz w:val="22"/>
          <w:szCs w:val="22"/>
        </w:rPr>
        <w:t>bez zbytečného odkladu oznámit kupujícímu</w:t>
      </w:r>
      <w:r w:rsidRPr="00543F34">
        <w:rPr>
          <w:rFonts w:ascii="Arial" w:hAnsi="Arial" w:cs="Arial"/>
          <w:b w:val="0"/>
          <w:sz w:val="22"/>
          <w:szCs w:val="22"/>
        </w:rPr>
        <w:t xml:space="preserve"> svou insolvenci či hrozbu jejího vzniku. </w:t>
      </w:r>
    </w:p>
    <w:p w:rsidR="0042660D" w:rsidRPr="005F04D8" w:rsidRDefault="0042660D" w:rsidP="0042660D">
      <w:pPr>
        <w:pStyle w:val="Prohlen"/>
        <w:widowControl/>
        <w:numPr>
          <w:ilvl w:val="1"/>
          <w:numId w:val="21"/>
        </w:numPr>
        <w:spacing w:after="120" w:line="240" w:lineRule="auto"/>
        <w:ind w:left="426" w:hanging="426"/>
        <w:jc w:val="both"/>
        <w:outlineLvl w:val="0"/>
        <w:rPr>
          <w:rFonts w:ascii="Arial" w:hAnsi="Arial" w:cs="Arial"/>
        </w:rPr>
      </w:pPr>
      <w:r w:rsidRPr="00CF5242">
        <w:rPr>
          <w:rFonts w:ascii="Arial" w:hAnsi="Arial" w:cs="Arial"/>
          <w:b w:val="0"/>
          <w:sz w:val="22"/>
          <w:szCs w:val="22"/>
        </w:rPr>
        <w:t>Smluvní strany tímto prohlašují, že neexistuje žádné ústní ujedn</w:t>
      </w:r>
      <w:r>
        <w:rPr>
          <w:rFonts w:ascii="Arial" w:hAnsi="Arial" w:cs="Arial"/>
          <w:b w:val="0"/>
          <w:sz w:val="22"/>
          <w:szCs w:val="22"/>
        </w:rPr>
        <w:t>ání, smlouva či řízení některé s</w:t>
      </w:r>
      <w:r w:rsidRPr="00CF5242">
        <w:rPr>
          <w:rFonts w:ascii="Arial" w:hAnsi="Arial" w:cs="Arial"/>
          <w:b w:val="0"/>
          <w:sz w:val="22"/>
          <w:szCs w:val="22"/>
        </w:rPr>
        <w:t xml:space="preserve">mluvní strany, které by nepříznivě ovlivnilo výkon jakýchkoliv práv a povinností dle této Rámcové </w:t>
      </w:r>
      <w:r>
        <w:rPr>
          <w:rFonts w:ascii="Arial" w:hAnsi="Arial" w:cs="Arial"/>
          <w:b w:val="0"/>
          <w:sz w:val="22"/>
          <w:szCs w:val="22"/>
        </w:rPr>
        <w:t>dohody</w:t>
      </w:r>
      <w:r w:rsidRPr="00CF5242">
        <w:rPr>
          <w:rFonts w:ascii="Arial" w:hAnsi="Arial" w:cs="Arial"/>
          <w:b w:val="0"/>
          <w:sz w:val="22"/>
          <w:szCs w:val="22"/>
        </w:rPr>
        <w:t xml:space="preserve">. Zároveň potvrzují svým podpisem, že veškerá ujištění a dokumenty dle této Rámcové </w:t>
      </w:r>
      <w:r>
        <w:rPr>
          <w:rFonts w:ascii="Arial" w:hAnsi="Arial" w:cs="Arial"/>
          <w:b w:val="0"/>
          <w:sz w:val="22"/>
          <w:szCs w:val="22"/>
        </w:rPr>
        <w:t>dohody</w:t>
      </w:r>
      <w:r w:rsidRPr="00CF5242">
        <w:rPr>
          <w:rFonts w:ascii="Arial" w:hAnsi="Arial" w:cs="Arial"/>
          <w:b w:val="0"/>
          <w:sz w:val="22"/>
          <w:szCs w:val="22"/>
        </w:rPr>
        <w:t xml:space="preserve"> jsou pravdivé, platné a právně vymahatelné.</w:t>
      </w:r>
    </w:p>
    <w:p w:rsidR="00AD66DA" w:rsidRDefault="0042660D" w:rsidP="00AD66DA">
      <w:pPr>
        <w:pStyle w:val="Prohlen"/>
        <w:widowControl/>
        <w:numPr>
          <w:ilvl w:val="1"/>
          <w:numId w:val="21"/>
        </w:numPr>
        <w:spacing w:after="120" w:line="240" w:lineRule="auto"/>
        <w:ind w:left="426" w:hanging="426"/>
        <w:jc w:val="both"/>
        <w:outlineLvl w:val="0"/>
        <w:rPr>
          <w:rFonts w:ascii="Arial" w:hAnsi="Arial" w:cs="Arial"/>
          <w:b w:val="0"/>
          <w:sz w:val="22"/>
          <w:szCs w:val="22"/>
        </w:rPr>
      </w:pPr>
      <w:r w:rsidRPr="00A20938">
        <w:rPr>
          <w:rFonts w:ascii="Arial" w:hAnsi="Arial" w:cs="Arial"/>
          <w:b w:val="0"/>
          <w:sz w:val="22"/>
          <w:szCs w:val="22"/>
        </w:rPr>
        <w:t xml:space="preserve">Je-li nebo stane-li se některé ustanovení této </w:t>
      </w:r>
      <w:r>
        <w:rPr>
          <w:rFonts w:ascii="Arial" w:hAnsi="Arial" w:cs="Arial"/>
          <w:b w:val="0"/>
          <w:sz w:val="22"/>
          <w:szCs w:val="22"/>
        </w:rPr>
        <w:t>Rámcové dohody</w:t>
      </w:r>
      <w:r w:rsidRPr="00A20938">
        <w:rPr>
          <w:rFonts w:ascii="Arial" w:hAnsi="Arial" w:cs="Arial"/>
          <w:b w:val="0"/>
          <w:sz w:val="22"/>
          <w:szCs w:val="22"/>
        </w:rPr>
        <w:t xml:space="preserve"> neplatné či neúčinné, nedotýká se to ostatních ustanovení této </w:t>
      </w:r>
      <w:r>
        <w:rPr>
          <w:rFonts w:ascii="Arial" w:hAnsi="Arial" w:cs="Arial"/>
          <w:b w:val="0"/>
          <w:sz w:val="22"/>
          <w:szCs w:val="22"/>
        </w:rPr>
        <w:t>Rámcové dohody</w:t>
      </w:r>
      <w:r w:rsidRPr="00A20938">
        <w:rPr>
          <w:rFonts w:ascii="Arial" w:hAnsi="Arial" w:cs="Arial"/>
          <w:b w:val="0"/>
          <w:sz w:val="22"/>
          <w:szCs w:val="22"/>
        </w:rPr>
        <w:t xml:space="preserve">, která zůstávají platná a účinná. Smluvní strany se v tomto případě zavazují nahradit neplatné/neúčinné ustanovení ustanovením platným/účinným, které nejlépe odpovídá původně zamýšlenému účelu ustanovení neplatného/neúčinného. Ukáže-li se některé ustanovení této </w:t>
      </w:r>
      <w:r>
        <w:rPr>
          <w:rFonts w:ascii="Arial" w:hAnsi="Arial" w:cs="Arial"/>
          <w:b w:val="0"/>
          <w:sz w:val="22"/>
          <w:szCs w:val="22"/>
        </w:rPr>
        <w:t xml:space="preserve">Rámcové dohody </w:t>
      </w:r>
      <w:r w:rsidRPr="00A20938">
        <w:rPr>
          <w:rFonts w:ascii="Arial" w:hAnsi="Arial" w:cs="Arial"/>
          <w:b w:val="0"/>
          <w:sz w:val="22"/>
          <w:szCs w:val="22"/>
        </w:rPr>
        <w:t xml:space="preserve">zdánlivým (nicotným), posoudí se vliv této vady na ostatní ustanovení </w:t>
      </w:r>
      <w:r>
        <w:rPr>
          <w:rFonts w:ascii="Arial" w:hAnsi="Arial" w:cs="Arial"/>
          <w:b w:val="0"/>
          <w:sz w:val="22"/>
          <w:szCs w:val="22"/>
        </w:rPr>
        <w:t>Rámcové dohody</w:t>
      </w:r>
      <w:r w:rsidRPr="00A20938">
        <w:rPr>
          <w:rFonts w:ascii="Arial" w:hAnsi="Arial" w:cs="Arial"/>
          <w:b w:val="0"/>
          <w:sz w:val="22"/>
          <w:szCs w:val="22"/>
        </w:rPr>
        <w:t xml:space="preserve"> obdobně podle § 576 OZ</w:t>
      </w:r>
      <w:r>
        <w:rPr>
          <w:rFonts w:ascii="Arial" w:hAnsi="Arial" w:cs="Arial"/>
          <w:b w:val="0"/>
          <w:sz w:val="22"/>
          <w:szCs w:val="22"/>
        </w:rPr>
        <w:t>.</w:t>
      </w:r>
    </w:p>
    <w:p w:rsidR="00AD66DA" w:rsidRPr="00AD66DA" w:rsidRDefault="00AD66DA" w:rsidP="00AD66DA">
      <w:pPr>
        <w:pStyle w:val="Prohlen"/>
        <w:widowControl/>
        <w:numPr>
          <w:ilvl w:val="1"/>
          <w:numId w:val="21"/>
        </w:numPr>
        <w:spacing w:after="120" w:line="240" w:lineRule="auto"/>
        <w:ind w:left="426" w:hanging="426"/>
        <w:jc w:val="both"/>
        <w:outlineLvl w:val="0"/>
        <w:rPr>
          <w:rFonts w:ascii="Arial" w:hAnsi="Arial" w:cs="Arial"/>
          <w:b w:val="0"/>
          <w:sz w:val="22"/>
          <w:szCs w:val="22"/>
        </w:rPr>
      </w:pPr>
      <w:r w:rsidRPr="00AD66DA">
        <w:rPr>
          <w:rFonts w:ascii="Arial" w:hAnsi="Arial" w:cs="Arial"/>
          <w:b w:val="0"/>
          <w:sz w:val="22"/>
          <w:szCs w:val="22"/>
        </w:rPr>
        <w:t xml:space="preserve">Prodávající převzal na sebe nebezpečí změny okolností po uzavření této smlouvy, a proto mu nepřísluší domáhat se práv uvedených v ustanovení § 1765 </w:t>
      </w:r>
      <w:r>
        <w:rPr>
          <w:rFonts w:ascii="Arial" w:hAnsi="Arial" w:cs="Arial"/>
          <w:b w:val="0"/>
          <w:sz w:val="22"/>
          <w:szCs w:val="22"/>
        </w:rPr>
        <w:t>OZ</w:t>
      </w:r>
      <w:r w:rsidRPr="00AD66DA">
        <w:rPr>
          <w:rFonts w:ascii="Arial" w:hAnsi="Arial" w:cs="Arial"/>
          <w:b w:val="0"/>
          <w:sz w:val="22"/>
          <w:szCs w:val="22"/>
        </w:rPr>
        <w:t>.</w:t>
      </w:r>
    </w:p>
    <w:p w:rsidR="0042660D" w:rsidRDefault="0042660D" w:rsidP="0042660D">
      <w:pPr>
        <w:pStyle w:val="Prohlen"/>
        <w:widowControl/>
        <w:numPr>
          <w:ilvl w:val="1"/>
          <w:numId w:val="21"/>
        </w:numPr>
        <w:spacing w:after="120" w:line="240" w:lineRule="auto"/>
        <w:ind w:left="426" w:hanging="426"/>
        <w:jc w:val="both"/>
        <w:outlineLvl w:val="0"/>
        <w:rPr>
          <w:rFonts w:ascii="Arial" w:hAnsi="Arial" w:cs="Arial"/>
          <w:b w:val="0"/>
          <w:sz w:val="22"/>
          <w:szCs w:val="22"/>
        </w:rPr>
      </w:pPr>
      <w:r w:rsidRPr="004207AB">
        <w:rPr>
          <w:rFonts w:ascii="Arial" w:hAnsi="Arial" w:cs="Arial"/>
          <w:b w:val="0"/>
          <w:sz w:val="22"/>
          <w:szCs w:val="22"/>
        </w:rPr>
        <w:t xml:space="preserve">Smluvní strany berou na vědomí, že </w:t>
      </w:r>
      <w:r>
        <w:rPr>
          <w:rFonts w:ascii="Arial" w:hAnsi="Arial" w:cs="Arial"/>
          <w:b w:val="0"/>
          <w:sz w:val="22"/>
          <w:szCs w:val="22"/>
        </w:rPr>
        <w:t>Rámcová dohoda</w:t>
      </w:r>
      <w:r w:rsidRPr="004207AB">
        <w:rPr>
          <w:rFonts w:ascii="Arial" w:hAnsi="Arial" w:cs="Arial"/>
          <w:b w:val="0"/>
          <w:sz w:val="22"/>
          <w:szCs w:val="22"/>
        </w:rPr>
        <w:t xml:space="preserve"> bude v souladu </w:t>
      </w:r>
      <w:r>
        <w:rPr>
          <w:rFonts w:ascii="Arial" w:hAnsi="Arial" w:cs="Arial"/>
          <w:b w:val="0"/>
          <w:sz w:val="22"/>
          <w:szCs w:val="22"/>
        </w:rPr>
        <w:t>§ 219 odst. 1, písm. d)</w:t>
      </w:r>
      <w:r w:rsidRPr="00A20938">
        <w:rPr>
          <w:rFonts w:ascii="Arial" w:hAnsi="Arial" w:cs="Arial"/>
          <w:b w:val="0"/>
          <w:sz w:val="22"/>
          <w:szCs w:val="22"/>
        </w:rPr>
        <w:t xml:space="preserve"> </w:t>
      </w:r>
      <w:r>
        <w:rPr>
          <w:rFonts w:ascii="Arial" w:hAnsi="Arial" w:cs="Arial"/>
          <w:b w:val="0"/>
          <w:sz w:val="22"/>
          <w:szCs w:val="22"/>
        </w:rPr>
        <w:t>ZZVZ</w:t>
      </w:r>
      <w:r w:rsidRPr="00A20938">
        <w:rPr>
          <w:rFonts w:ascii="Arial" w:hAnsi="Arial" w:cs="Arial"/>
          <w:b w:val="0"/>
          <w:sz w:val="22"/>
          <w:szCs w:val="22"/>
        </w:rPr>
        <w:t xml:space="preserve"> </w:t>
      </w:r>
      <w:r w:rsidRPr="004207AB">
        <w:rPr>
          <w:rFonts w:ascii="Arial" w:hAnsi="Arial" w:cs="Arial"/>
          <w:b w:val="0"/>
          <w:sz w:val="22"/>
          <w:szCs w:val="22"/>
        </w:rPr>
        <w:t xml:space="preserve">uveřejněna v registru smluv </w:t>
      </w:r>
      <w:r>
        <w:rPr>
          <w:rFonts w:ascii="Arial" w:hAnsi="Arial" w:cs="Arial"/>
          <w:b w:val="0"/>
          <w:sz w:val="22"/>
          <w:szCs w:val="22"/>
        </w:rPr>
        <w:t>dle zákona</w:t>
      </w:r>
      <w:r w:rsidRPr="004207AB">
        <w:rPr>
          <w:rFonts w:ascii="Arial" w:hAnsi="Arial" w:cs="Arial"/>
          <w:b w:val="0"/>
          <w:sz w:val="22"/>
          <w:szCs w:val="22"/>
        </w:rPr>
        <w:t xml:space="preserve"> č. 340/2015 Sb., o zvláštních podmínkách účinnosti některých smluv, uveřejňování těchto smluv a o registru smluv (zákon o registru smluv). Uveřejnění zajistí </w:t>
      </w:r>
      <w:r>
        <w:rPr>
          <w:rFonts w:ascii="Arial" w:hAnsi="Arial" w:cs="Arial"/>
          <w:b w:val="0"/>
          <w:sz w:val="22"/>
          <w:szCs w:val="22"/>
        </w:rPr>
        <w:t>kupující.</w:t>
      </w:r>
    </w:p>
    <w:p w:rsidR="0042660D" w:rsidRDefault="0042660D" w:rsidP="0042660D">
      <w:pPr>
        <w:pStyle w:val="Prohlen"/>
        <w:widowControl/>
        <w:numPr>
          <w:ilvl w:val="1"/>
          <w:numId w:val="21"/>
        </w:numPr>
        <w:spacing w:after="120" w:line="240" w:lineRule="auto"/>
        <w:ind w:left="426" w:hanging="426"/>
        <w:jc w:val="both"/>
        <w:outlineLvl w:val="0"/>
        <w:rPr>
          <w:rFonts w:ascii="Arial" w:hAnsi="Arial" w:cs="Arial"/>
          <w:b w:val="0"/>
          <w:sz w:val="22"/>
          <w:szCs w:val="22"/>
        </w:rPr>
      </w:pPr>
      <w:r w:rsidRPr="00AF38C3">
        <w:rPr>
          <w:rFonts w:ascii="Arial" w:hAnsi="Arial" w:cs="Arial"/>
          <w:b w:val="0"/>
          <w:sz w:val="22"/>
          <w:szCs w:val="22"/>
        </w:rPr>
        <w:t>Tato</w:t>
      </w:r>
      <w:r>
        <w:rPr>
          <w:rFonts w:ascii="Arial" w:hAnsi="Arial" w:cs="Arial"/>
          <w:b w:val="0"/>
          <w:sz w:val="22"/>
          <w:szCs w:val="22"/>
        </w:rPr>
        <w:t xml:space="preserve"> R</w:t>
      </w:r>
      <w:r w:rsidRPr="00AF38C3">
        <w:rPr>
          <w:rFonts w:ascii="Arial" w:hAnsi="Arial" w:cs="Arial"/>
          <w:b w:val="0"/>
          <w:sz w:val="22"/>
          <w:szCs w:val="22"/>
        </w:rPr>
        <w:t xml:space="preserve">ámcová </w:t>
      </w:r>
      <w:r>
        <w:rPr>
          <w:rFonts w:ascii="Arial" w:hAnsi="Arial" w:cs="Arial"/>
          <w:b w:val="0"/>
          <w:sz w:val="22"/>
          <w:szCs w:val="22"/>
        </w:rPr>
        <w:t>dohoda</w:t>
      </w:r>
      <w:r w:rsidRPr="00AF38C3">
        <w:rPr>
          <w:rFonts w:ascii="Arial" w:hAnsi="Arial" w:cs="Arial"/>
          <w:b w:val="0"/>
          <w:sz w:val="22"/>
          <w:szCs w:val="22"/>
        </w:rPr>
        <w:t xml:space="preserve"> je vyhotovena v</w:t>
      </w:r>
      <w:r>
        <w:rPr>
          <w:rFonts w:ascii="Arial" w:hAnsi="Arial" w:cs="Arial"/>
          <w:b w:val="0"/>
          <w:sz w:val="22"/>
          <w:szCs w:val="22"/>
        </w:rPr>
        <w:t>e 2</w:t>
      </w:r>
      <w:r w:rsidRPr="00AF38C3">
        <w:rPr>
          <w:rFonts w:ascii="Arial" w:hAnsi="Arial" w:cs="Arial"/>
          <w:b w:val="0"/>
          <w:sz w:val="22"/>
          <w:szCs w:val="22"/>
        </w:rPr>
        <w:t xml:space="preserve"> (slovy: </w:t>
      </w:r>
      <w:r>
        <w:rPr>
          <w:rFonts w:ascii="Arial" w:hAnsi="Arial" w:cs="Arial"/>
          <w:b w:val="0"/>
          <w:sz w:val="22"/>
          <w:szCs w:val="22"/>
        </w:rPr>
        <w:t>dvou</w:t>
      </w:r>
      <w:r w:rsidRPr="00AF38C3">
        <w:rPr>
          <w:rFonts w:ascii="Arial" w:hAnsi="Arial" w:cs="Arial"/>
          <w:b w:val="0"/>
          <w:sz w:val="22"/>
          <w:szCs w:val="22"/>
        </w:rPr>
        <w:t>) stejnopisech, z nichž každý bude považován za prvopis. Každá smluvní strana obdrží jeden stejnopis.</w:t>
      </w:r>
    </w:p>
    <w:p w:rsidR="0042660D" w:rsidRDefault="0042660D" w:rsidP="0042660D">
      <w:pPr>
        <w:pStyle w:val="Prohlen"/>
        <w:widowControl/>
        <w:numPr>
          <w:ilvl w:val="1"/>
          <w:numId w:val="21"/>
        </w:numPr>
        <w:spacing w:after="120" w:line="240" w:lineRule="auto"/>
        <w:ind w:left="426" w:hanging="426"/>
        <w:jc w:val="both"/>
        <w:outlineLvl w:val="0"/>
        <w:rPr>
          <w:rFonts w:ascii="Arial" w:hAnsi="Arial" w:cs="Arial"/>
          <w:b w:val="0"/>
          <w:sz w:val="22"/>
          <w:szCs w:val="22"/>
        </w:rPr>
      </w:pPr>
      <w:r w:rsidRPr="00AF38C3">
        <w:rPr>
          <w:rFonts w:ascii="Arial" w:hAnsi="Arial" w:cs="Arial"/>
          <w:b w:val="0"/>
          <w:sz w:val="22"/>
          <w:szCs w:val="22"/>
        </w:rPr>
        <w:t xml:space="preserve">Smluvní strany prohlašují, že souhlasí s jejím obsahem, že </w:t>
      </w:r>
      <w:r>
        <w:rPr>
          <w:rFonts w:ascii="Arial" w:hAnsi="Arial" w:cs="Arial"/>
          <w:b w:val="0"/>
          <w:sz w:val="22"/>
          <w:szCs w:val="22"/>
        </w:rPr>
        <w:t>Rámcová dohoda</w:t>
      </w:r>
      <w:r w:rsidRPr="00AF38C3">
        <w:rPr>
          <w:rFonts w:ascii="Arial" w:hAnsi="Arial" w:cs="Arial"/>
          <w:b w:val="0"/>
          <w:sz w:val="22"/>
          <w:szCs w:val="22"/>
        </w:rPr>
        <w:t xml:space="preserve"> byla sepsána určitě, srozumitelně, na základě jejich pravé, svobodné a vážné vůle, bez nátlaku na některou ze stran. Na důkaz toho připojují své podpisy.</w:t>
      </w:r>
    </w:p>
    <w:p w:rsidR="0042660D" w:rsidRPr="00AF38C3" w:rsidRDefault="0042660D" w:rsidP="0042660D">
      <w:pPr>
        <w:pStyle w:val="Prohlen"/>
        <w:widowControl/>
        <w:numPr>
          <w:ilvl w:val="1"/>
          <w:numId w:val="21"/>
        </w:numPr>
        <w:spacing w:after="120" w:line="240" w:lineRule="auto"/>
        <w:ind w:left="426" w:hanging="426"/>
        <w:jc w:val="both"/>
        <w:outlineLvl w:val="0"/>
        <w:rPr>
          <w:rFonts w:ascii="Arial" w:hAnsi="Arial" w:cs="Arial"/>
          <w:b w:val="0"/>
          <w:sz w:val="22"/>
          <w:szCs w:val="22"/>
        </w:rPr>
      </w:pPr>
      <w:r w:rsidRPr="00AF38C3">
        <w:rPr>
          <w:rFonts w:ascii="Arial" w:hAnsi="Arial" w:cs="Arial"/>
          <w:b w:val="0"/>
          <w:sz w:val="22"/>
          <w:szCs w:val="22"/>
        </w:rPr>
        <w:t xml:space="preserve">Nedílnou součástí této </w:t>
      </w:r>
      <w:r>
        <w:rPr>
          <w:rFonts w:ascii="Arial" w:hAnsi="Arial" w:cs="Arial"/>
          <w:b w:val="0"/>
          <w:sz w:val="22"/>
          <w:szCs w:val="22"/>
        </w:rPr>
        <w:t>Rámcové dohody</w:t>
      </w:r>
      <w:r w:rsidRPr="00AF38C3">
        <w:rPr>
          <w:rFonts w:ascii="Arial" w:hAnsi="Arial" w:cs="Arial"/>
          <w:b w:val="0"/>
          <w:sz w:val="22"/>
          <w:szCs w:val="22"/>
        </w:rPr>
        <w:t xml:space="preserve"> jsou následující přílohy: </w:t>
      </w:r>
    </w:p>
    <w:p w:rsidR="0042660D" w:rsidRDefault="0042660D" w:rsidP="0042660D">
      <w:pPr>
        <w:pStyle w:val="Odstavecseseznamem"/>
        <w:ind w:left="425"/>
        <w:contextualSpacing w:val="0"/>
        <w:jc w:val="both"/>
        <w:rPr>
          <w:rFonts w:ascii="Arial" w:hAnsi="Arial" w:cs="Arial"/>
        </w:rPr>
      </w:pPr>
      <w:r w:rsidRPr="00491E47">
        <w:rPr>
          <w:rFonts w:ascii="Arial" w:hAnsi="Arial" w:cs="Arial"/>
        </w:rPr>
        <w:t>Příloha č. 1</w:t>
      </w:r>
      <w:r w:rsidRPr="00491E47">
        <w:rPr>
          <w:rFonts w:ascii="Arial" w:hAnsi="Arial" w:cs="Arial"/>
        </w:rPr>
        <w:tab/>
        <w:t xml:space="preserve">-  </w:t>
      </w:r>
      <w:r>
        <w:rPr>
          <w:rFonts w:ascii="Arial" w:hAnsi="Arial" w:cs="Arial"/>
        </w:rPr>
        <w:t>Technická specifikace</w:t>
      </w:r>
      <w:r w:rsidRPr="00C9497B">
        <w:rPr>
          <w:rFonts w:ascii="Arial" w:hAnsi="Arial" w:cs="Arial"/>
        </w:rPr>
        <w:t xml:space="preserve"> </w:t>
      </w:r>
      <w:r w:rsidR="003C5440">
        <w:rPr>
          <w:rFonts w:ascii="Arial" w:hAnsi="Arial" w:cs="Arial"/>
        </w:rPr>
        <w:t>včetně cenové nabídky</w:t>
      </w:r>
      <w:r w:rsidR="005A40FC">
        <w:rPr>
          <w:rFonts w:ascii="Arial" w:hAnsi="Arial" w:cs="Arial"/>
        </w:rPr>
        <w:t xml:space="preserve"> pro část plnění B</w:t>
      </w:r>
    </w:p>
    <w:p w:rsidR="0042660D" w:rsidRPr="00794105" w:rsidRDefault="0042660D" w:rsidP="0042660D">
      <w:pPr>
        <w:pStyle w:val="Odstavecseseznamem"/>
        <w:tabs>
          <w:tab w:val="right" w:pos="4820"/>
        </w:tabs>
        <w:ind w:left="426" w:hanging="426"/>
        <w:rPr>
          <w:rFonts w:ascii="Arial" w:hAnsi="Arial" w:cs="Arial"/>
        </w:rPr>
      </w:pPr>
      <w:r w:rsidRPr="00794105">
        <w:rPr>
          <w:rFonts w:ascii="Arial" w:hAnsi="Arial" w:cs="Arial"/>
        </w:rPr>
        <w:t>Za</w:t>
      </w:r>
      <w:r>
        <w:rPr>
          <w:rFonts w:ascii="Arial" w:hAnsi="Arial" w:cs="Arial"/>
        </w:rPr>
        <w:t xml:space="preserve"> kupujícího:</w:t>
      </w:r>
      <w:r>
        <w:rPr>
          <w:rFonts w:ascii="Arial" w:hAnsi="Arial" w:cs="Arial"/>
        </w:rPr>
        <w:tab/>
      </w:r>
      <w:r>
        <w:rPr>
          <w:rFonts w:ascii="Arial" w:hAnsi="Arial" w:cs="Arial"/>
        </w:rPr>
        <w:tab/>
        <w:t>Za prodávajícího</w:t>
      </w:r>
      <w:r w:rsidRPr="00794105">
        <w:rPr>
          <w:rFonts w:ascii="Arial" w:hAnsi="Arial" w:cs="Arial"/>
        </w:rPr>
        <w:t>:</w:t>
      </w:r>
    </w:p>
    <w:p w:rsidR="0042660D" w:rsidRPr="00794105" w:rsidRDefault="0042660D" w:rsidP="0042660D">
      <w:pPr>
        <w:pStyle w:val="Odstavecseseznamem"/>
        <w:tabs>
          <w:tab w:val="right" w:pos="4820"/>
        </w:tabs>
        <w:spacing w:after="0"/>
        <w:ind w:left="426" w:hanging="426"/>
        <w:rPr>
          <w:rFonts w:ascii="Arial" w:hAnsi="Arial" w:cs="Arial"/>
        </w:rPr>
      </w:pPr>
    </w:p>
    <w:p w:rsidR="0042660D" w:rsidRPr="00794105" w:rsidRDefault="0042660D" w:rsidP="0042660D">
      <w:pPr>
        <w:tabs>
          <w:tab w:val="right" w:pos="4820"/>
        </w:tabs>
        <w:spacing w:after="0"/>
        <w:rPr>
          <w:rFonts w:ascii="Arial" w:hAnsi="Arial" w:cs="Arial"/>
        </w:rPr>
      </w:pPr>
      <w:r w:rsidRPr="00794105">
        <w:rPr>
          <w:rFonts w:ascii="Arial" w:hAnsi="Arial" w:cs="Arial"/>
        </w:rPr>
        <w:t>V Praze dne ………..</w:t>
      </w:r>
      <w:r w:rsidRPr="00794105">
        <w:rPr>
          <w:rFonts w:ascii="Arial" w:hAnsi="Arial" w:cs="Arial"/>
        </w:rPr>
        <w:tab/>
      </w:r>
      <w:r w:rsidRPr="00794105">
        <w:rPr>
          <w:rFonts w:ascii="Arial" w:hAnsi="Arial" w:cs="Arial"/>
        </w:rPr>
        <w:tab/>
        <w:t>V </w:t>
      </w:r>
      <w:r w:rsidR="003C5440">
        <w:rPr>
          <w:rFonts w:ascii="Arial" w:hAnsi="Arial" w:cs="Arial"/>
        </w:rPr>
        <w:t>____________</w:t>
      </w:r>
      <w:r w:rsidRPr="00794105">
        <w:rPr>
          <w:rFonts w:ascii="Arial" w:hAnsi="Arial" w:cs="Arial"/>
        </w:rPr>
        <w:t xml:space="preserve"> dne ………..</w:t>
      </w:r>
    </w:p>
    <w:p w:rsidR="0042660D" w:rsidRPr="00794105" w:rsidRDefault="0042660D" w:rsidP="0042660D">
      <w:pPr>
        <w:tabs>
          <w:tab w:val="right" w:pos="4820"/>
        </w:tabs>
        <w:spacing w:after="0"/>
        <w:rPr>
          <w:rFonts w:ascii="Arial" w:hAnsi="Arial" w:cs="Arial"/>
        </w:rPr>
      </w:pPr>
    </w:p>
    <w:p w:rsidR="0042660D" w:rsidRDefault="0042660D" w:rsidP="0042660D">
      <w:pPr>
        <w:tabs>
          <w:tab w:val="right" w:pos="4820"/>
        </w:tabs>
        <w:spacing w:after="0"/>
        <w:rPr>
          <w:rFonts w:ascii="Arial" w:hAnsi="Arial" w:cs="Arial"/>
        </w:rPr>
      </w:pPr>
    </w:p>
    <w:p w:rsidR="0042660D" w:rsidRPr="00794105" w:rsidRDefault="0042660D" w:rsidP="0042660D">
      <w:pPr>
        <w:tabs>
          <w:tab w:val="right" w:pos="4820"/>
        </w:tabs>
        <w:spacing w:after="0"/>
        <w:rPr>
          <w:rFonts w:ascii="Arial" w:hAnsi="Arial" w:cs="Arial"/>
        </w:rPr>
      </w:pPr>
    </w:p>
    <w:p w:rsidR="0042660D" w:rsidRPr="00794105" w:rsidRDefault="0042660D" w:rsidP="0042660D">
      <w:pPr>
        <w:tabs>
          <w:tab w:val="right" w:pos="4820"/>
        </w:tabs>
        <w:spacing w:after="0"/>
        <w:rPr>
          <w:rFonts w:ascii="Arial" w:hAnsi="Arial" w:cs="Arial"/>
        </w:rPr>
      </w:pPr>
      <w:r w:rsidRPr="00794105">
        <w:rPr>
          <w:rFonts w:ascii="Arial" w:hAnsi="Arial" w:cs="Arial"/>
        </w:rPr>
        <w:t xml:space="preserve">___________________________ </w:t>
      </w:r>
      <w:r w:rsidRPr="00794105">
        <w:rPr>
          <w:rFonts w:ascii="Arial" w:hAnsi="Arial" w:cs="Arial"/>
        </w:rPr>
        <w:tab/>
      </w:r>
      <w:r w:rsidRPr="00794105">
        <w:rPr>
          <w:rFonts w:ascii="Arial" w:hAnsi="Arial" w:cs="Arial"/>
        </w:rPr>
        <w:tab/>
        <w:t>___________________________</w:t>
      </w:r>
    </w:p>
    <w:p w:rsidR="0042660D" w:rsidRPr="00794105" w:rsidRDefault="0042660D" w:rsidP="0042660D">
      <w:pPr>
        <w:tabs>
          <w:tab w:val="right" w:pos="4820"/>
        </w:tabs>
        <w:spacing w:after="0"/>
        <w:rPr>
          <w:rFonts w:ascii="Arial" w:hAnsi="Arial" w:cs="Arial"/>
          <w:b/>
        </w:rPr>
      </w:pPr>
      <w:r>
        <w:rPr>
          <w:rFonts w:ascii="Arial" w:hAnsi="Arial" w:cs="Arial"/>
          <w:b/>
        </w:rPr>
        <w:t>Tomáš Hebelka, MSc</w:t>
      </w:r>
    </w:p>
    <w:p w:rsidR="0042660D" w:rsidRPr="00794105" w:rsidRDefault="0042660D" w:rsidP="0042660D">
      <w:pPr>
        <w:tabs>
          <w:tab w:val="right" w:pos="4820"/>
        </w:tabs>
        <w:spacing w:after="0"/>
        <w:rPr>
          <w:rFonts w:ascii="Arial" w:hAnsi="Arial" w:cs="Arial"/>
        </w:rPr>
      </w:pPr>
      <w:r>
        <w:rPr>
          <w:rFonts w:ascii="Arial" w:hAnsi="Arial" w:cs="Arial"/>
        </w:rPr>
        <w:t>generální ředitel</w:t>
      </w:r>
      <w:r w:rsidRPr="00794105">
        <w:rPr>
          <w:rFonts w:ascii="Arial" w:hAnsi="Arial" w:cs="Arial"/>
          <w:b/>
        </w:rPr>
        <w:tab/>
      </w:r>
      <w:r w:rsidRPr="00794105">
        <w:rPr>
          <w:rFonts w:ascii="Arial" w:hAnsi="Arial" w:cs="Arial"/>
          <w:b/>
        </w:rPr>
        <w:tab/>
      </w:r>
      <w:r w:rsidRPr="00794105">
        <w:rPr>
          <w:rFonts w:ascii="Arial" w:hAnsi="Arial" w:cs="Arial"/>
          <w:b/>
          <w:highlight w:val="yellow"/>
        </w:rPr>
        <w:t>[•]</w:t>
      </w:r>
    </w:p>
    <w:p w:rsidR="0042660D" w:rsidRPr="00491E47" w:rsidRDefault="0042660D" w:rsidP="0042660D">
      <w:pPr>
        <w:tabs>
          <w:tab w:val="right" w:pos="4820"/>
        </w:tabs>
        <w:spacing w:after="0"/>
        <w:rPr>
          <w:rFonts w:ascii="Arial" w:hAnsi="Arial" w:cs="Arial"/>
        </w:rPr>
      </w:pPr>
      <w:r w:rsidRPr="00794105">
        <w:rPr>
          <w:rFonts w:ascii="Arial" w:hAnsi="Arial" w:cs="Arial"/>
        </w:rPr>
        <w:t>STÁTNÍ TISKÁRNA CENIN, státní podnik</w:t>
      </w:r>
    </w:p>
    <w:p w:rsidR="0042660D" w:rsidRDefault="0042660D" w:rsidP="0042660D"/>
    <w:p w:rsidR="009A5597" w:rsidRDefault="009A5597"/>
    <w:sectPr w:rsidR="009A5597" w:rsidSect="003C544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EA" w:rsidRDefault="00CC5EEA" w:rsidP="003C5440">
      <w:pPr>
        <w:spacing w:after="0" w:line="240" w:lineRule="auto"/>
      </w:pPr>
      <w:r>
        <w:separator/>
      </w:r>
    </w:p>
  </w:endnote>
  <w:endnote w:type="continuationSeparator" w:id="0">
    <w:p w:rsidR="00CC5EEA" w:rsidRDefault="00CC5EEA" w:rsidP="003C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DejaVu Sans">
    <w:altName w:val="Arial Unicode MS"/>
    <w:charset w:val="8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32796"/>
      <w:docPartObj>
        <w:docPartGallery w:val="Page Numbers (Bottom of Page)"/>
        <w:docPartUnique/>
      </w:docPartObj>
    </w:sdtPr>
    <w:sdtEndPr>
      <w:rPr>
        <w:rFonts w:ascii="Arial" w:hAnsi="Arial" w:cs="Arial"/>
        <w:sz w:val="20"/>
        <w:szCs w:val="20"/>
      </w:rPr>
    </w:sdtEndPr>
    <w:sdtContent>
      <w:p w:rsidR="003C5440" w:rsidRPr="003C5440" w:rsidRDefault="003C5440">
        <w:pPr>
          <w:pStyle w:val="Zpat"/>
          <w:jc w:val="center"/>
          <w:rPr>
            <w:rFonts w:ascii="Arial" w:hAnsi="Arial" w:cs="Arial"/>
            <w:sz w:val="20"/>
            <w:szCs w:val="20"/>
          </w:rPr>
        </w:pPr>
        <w:r w:rsidRPr="003C5440">
          <w:rPr>
            <w:rFonts w:ascii="Arial" w:hAnsi="Arial" w:cs="Arial"/>
            <w:sz w:val="20"/>
            <w:szCs w:val="20"/>
          </w:rPr>
          <w:fldChar w:fldCharType="begin"/>
        </w:r>
        <w:r w:rsidRPr="003C5440">
          <w:rPr>
            <w:rFonts w:ascii="Arial" w:hAnsi="Arial" w:cs="Arial"/>
            <w:sz w:val="20"/>
            <w:szCs w:val="20"/>
          </w:rPr>
          <w:instrText>PAGE   \* MERGEFORMAT</w:instrText>
        </w:r>
        <w:r w:rsidRPr="003C5440">
          <w:rPr>
            <w:rFonts w:ascii="Arial" w:hAnsi="Arial" w:cs="Arial"/>
            <w:sz w:val="20"/>
            <w:szCs w:val="20"/>
          </w:rPr>
          <w:fldChar w:fldCharType="separate"/>
        </w:r>
        <w:r w:rsidR="00D34BFA">
          <w:rPr>
            <w:rFonts w:ascii="Arial" w:hAnsi="Arial" w:cs="Arial"/>
            <w:noProof/>
            <w:sz w:val="20"/>
            <w:szCs w:val="20"/>
          </w:rPr>
          <w:t>2</w:t>
        </w:r>
        <w:r w:rsidRPr="003C5440">
          <w:rPr>
            <w:rFonts w:ascii="Arial" w:hAnsi="Arial" w:cs="Arial"/>
            <w:sz w:val="20"/>
            <w:szCs w:val="20"/>
          </w:rPr>
          <w:fldChar w:fldCharType="end"/>
        </w:r>
      </w:p>
    </w:sdtContent>
  </w:sdt>
  <w:p w:rsidR="003C5440" w:rsidRDefault="003C54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EA" w:rsidRDefault="00CC5EEA" w:rsidP="003C5440">
      <w:pPr>
        <w:spacing w:after="0" w:line="240" w:lineRule="auto"/>
      </w:pPr>
      <w:r>
        <w:separator/>
      </w:r>
    </w:p>
  </w:footnote>
  <w:footnote w:type="continuationSeparator" w:id="0">
    <w:p w:rsidR="00CC5EEA" w:rsidRDefault="00CC5EEA" w:rsidP="003C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CA" w:rsidRPr="00F028CA" w:rsidRDefault="00F028CA" w:rsidP="00F028CA">
    <w:pPr>
      <w:pStyle w:val="Zhlav"/>
      <w:jc w:val="right"/>
      <w:rPr>
        <w:rFonts w:ascii="Arial" w:hAnsi="Arial" w:cs="Arial"/>
      </w:rPr>
    </w:pPr>
    <w:r w:rsidRPr="00F028CA">
      <w:rPr>
        <w:rFonts w:ascii="Arial" w:hAnsi="Arial" w:cs="Arial"/>
      </w:rPr>
      <w:t>Příloha č.</w:t>
    </w:r>
    <w:r w:rsidR="00985B06">
      <w:rPr>
        <w:rFonts w:ascii="Arial" w:hAnsi="Arial" w:cs="Arial"/>
      </w:rPr>
      <w:t xml:space="preserve"> </w:t>
    </w:r>
    <w:r w:rsidR="001B081D">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FCE"/>
    <w:multiLevelType w:val="hybridMultilevel"/>
    <w:tmpl w:val="FD9A800C"/>
    <w:lvl w:ilvl="0" w:tplc="C4DA55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1308E"/>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C6EF9"/>
    <w:multiLevelType w:val="hybridMultilevel"/>
    <w:tmpl w:val="8D8A8AB2"/>
    <w:lvl w:ilvl="0" w:tplc="A22294F2">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FE1631F"/>
    <w:multiLevelType w:val="hybridMultilevel"/>
    <w:tmpl w:val="B01A842C"/>
    <w:lvl w:ilvl="0" w:tplc="F36C036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2E7B8B"/>
    <w:multiLevelType w:val="hybridMultilevel"/>
    <w:tmpl w:val="0A024AA2"/>
    <w:lvl w:ilvl="0" w:tplc="7C0A177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C0909"/>
    <w:multiLevelType w:val="hybridMultilevel"/>
    <w:tmpl w:val="FC90C55E"/>
    <w:lvl w:ilvl="0" w:tplc="E9B43A04">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9E92D0E"/>
    <w:multiLevelType w:val="hybridMultilevel"/>
    <w:tmpl w:val="548CD1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7D1E0D"/>
    <w:multiLevelType w:val="hybridMultilevel"/>
    <w:tmpl w:val="0610FFF0"/>
    <w:lvl w:ilvl="0" w:tplc="0405000F">
      <w:start w:val="1"/>
      <w:numFmt w:val="decimal"/>
      <w:lvlText w:val="%1."/>
      <w:lvlJc w:val="left"/>
      <w:pPr>
        <w:ind w:left="720" w:hanging="360"/>
      </w:pPr>
      <w:rPr>
        <w:rFonts w:hint="default"/>
      </w:rPr>
    </w:lvl>
    <w:lvl w:ilvl="1" w:tplc="52AC16EC">
      <w:start w:val="1"/>
      <w:numFmt w:val="decimal"/>
      <w:lvlText w:val="%2."/>
      <w:lvlJc w:val="left"/>
      <w:pPr>
        <w:ind w:left="1440" w:hanging="360"/>
      </w:pPr>
      <w:rPr>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287B13"/>
    <w:multiLevelType w:val="hybridMultilevel"/>
    <w:tmpl w:val="DAC8CF76"/>
    <w:lvl w:ilvl="0" w:tplc="667C4086">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25421BF5"/>
    <w:multiLevelType w:val="hybridMultilevel"/>
    <w:tmpl w:val="BFACC4B2"/>
    <w:lvl w:ilvl="0" w:tplc="E6FE27DE">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69A1FFD"/>
    <w:multiLevelType w:val="hybridMultilevel"/>
    <w:tmpl w:val="6F22F8D4"/>
    <w:lvl w:ilvl="0" w:tplc="AA9CCE74">
      <w:start w:val="1"/>
      <w:numFmt w:val="decimal"/>
      <w:lvlText w:val="%1."/>
      <w:lvlJc w:val="left"/>
      <w:pPr>
        <w:ind w:left="360" w:hanging="360"/>
      </w:pPr>
      <w:rPr>
        <w:rFonts w:ascii="Arial" w:hAnsi="Arial" w:cs="Arial" w:hint="default"/>
        <w:sz w:val="22"/>
        <w:szCs w:val="22"/>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35B22020"/>
    <w:multiLevelType w:val="hybridMultilevel"/>
    <w:tmpl w:val="ADFE7B86"/>
    <w:lvl w:ilvl="0" w:tplc="1A8E0EE2">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99B34DB"/>
    <w:multiLevelType w:val="hybridMultilevel"/>
    <w:tmpl w:val="B80887E6"/>
    <w:lvl w:ilvl="0" w:tplc="C472FAF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B4C050B"/>
    <w:multiLevelType w:val="hybridMultilevel"/>
    <w:tmpl w:val="8D4AC9A2"/>
    <w:lvl w:ilvl="0" w:tplc="DAD6C43E">
      <w:start w:val="1"/>
      <w:numFmt w:val="lowerLetter"/>
      <w:lvlText w:val="%1)"/>
      <w:lvlJc w:val="left"/>
      <w:pPr>
        <w:ind w:left="1425" w:hanging="360"/>
      </w:pPr>
      <w:rPr>
        <w:rFonts w:ascii="Arial" w:eastAsiaTheme="minorHAnsi" w:hAnsi="Arial" w:cs="Arial" w:hint="default"/>
      </w:r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4" w15:restartNumberingAfterBreak="0">
    <w:nsid w:val="46E57E4B"/>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97B365A"/>
    <w:multiLevelType w:val="hybridMultilevel"/>
    <w:tmpl w:val="7BEEE536"/>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B644583"/>
    <w:multiLevelType w:val="hybridMultilevel"/>
    <w:tmpl w:val="D818C3C2"/>
    <w:lvl w:ilvl="0" w:tplc="906E39F8">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5E1A63FF"/>
    <w:multiLevelType w:val="hybridMultilevel"/>
    <w:tmpl w:val="73ECBC2E"/>
    <w:lvl w:ilvl="0" w:tplc="BC709018">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08758F2"/>
    <w:multiLevelType w:val="hybridMultilevel"/>
    <w:tmpl w:val="3F4466D6"/>
    <w:lvl w:ilvl="0" w:tplc="B9CE9A42">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7E4681D"/>
    <w:multiLevelType w:val="hybridMultilevel"/>
    <w:tmpl w:val="66A2D860"/>
    <w:lvl w:ilvl="0" w:tplc="0CBAA03A">
      <w:start w:val="4"/>
      <w:numFmt w:val="bullet"/>
      <w:lvlText w:val="-"/>
      <w:lvlJc w:val="left"/>
      <w:pPr>
        <w:ind w:left="1428" w:hanging="360"/>
      </w:pPr>
      <w:rPr>
        <w:rFonts w:ascii="Times New Roman" w:eastAsiaTheme="minorEastAsia"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6B532999"/>
    <w:multiLevelType w:val="multilevel"/>
    <w:tmpl w:val="ECD6912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CEA7FE5"/>
    <w:multiLevelType w:val="hybridMultilevel"/>
    <w:tmpl w:val="8ED046DC"/>
    <w:lvl w:ilvl="0" w:tplc="04050017">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7D2E1BEA"/>
    <w:multiLevelType w:val="hybridMultilevel"/>
    <w:tmpl w:val="3FB462F8"/>
    <w:lvl w:ilvl="0" w:tplc="655A9B24">
      <w:start w:val="1"/>
      <w:numFmt w:val="bullet"/>
      <w:lvlText w:val="-"/>
      <w:lvlJc w:val="left"/>
      <w:pPr>
        <w:ind w:left="1788" w:hanging="360"/>
      </w:pPr>
      <w:rPr>
        <w:rFonts w:ascii="Calibri" w:hAnsi="Calibri"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5"/>
  </w:num>
  <w:num w:numId="2">
    <w:abstractNumId w:val="18"/>
  </w:num>
  <w:num w:numId="3">
    <w:abstractNumId w:val="11"/>
  </w:num>
  <w:num w:numId="4">
    <w:abstractNumId w:val="17"/>
  </w:num>
  <w:num w:numId="5">
    <w:abstractNumId w:val="15"/>
  </w:num>
  <w:num w:numId="6">
    <w:abstractNumId w:val="23"/>
  </w:num>
  <w:num w:numId="7">
    <w:abstractNumId w:val="14"/>
  </w:num>
  <w:num w:numId="8">
    <w:abstractNumId w:val="16"/>
  </w:num>
  <w:num w:numId="9">
    <w:abstractNumId w:val="20"/>
  </w:num>
  <w:num w:numId="10">
    <w:abstractNumId w:val="0"/>
  </w:num>
  <w:num w:numId="11">
    <w:abstractNumId w:val="1"/>
  </w:num>
  <w:num w:numId="12">
    <w:abstractNumId w:val="4"/>
  </w:num>
  <w:num w:numId="13">
    <w:abstractNumId w:val="21"/>
  </w:num>
  <w:num w:numId="14">
    <w:abstractNumId w:val="12"/>
  </w:num>
  <w:num w:numId="15">
    <w:abstractNumId w:val="10"/>
  </w:num>
  <w:num w:numId="16">
    <w:abstractNumId w:val="9"/>
  </w:num>
  <w:num w:numId="17">
    <w:abstractNumId w:val="2"/>
  </w:num>
  <w:num w:numId="18">
    <w:abstractNumId w:val="8"/>
  </w:num>
  <w:num w:numId="19">
    <w:abstractNumId w:val="13"/>
  </w:num>
  <w:num w:numId="20">
    <w:abstractNumId w:val="19"/>
  </w:num>
  <w:num w:numId="21">
    <w:abstractNumId w:val="7"/>
  </w:num>
  <w:num w:numId="22">
    <w:abstractNumId w:val="2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28"/>
    <w:rsid w:val="00086328"/>
    <w:rsid w:val="001B081D"/>
    <w:rsid w:val="00267852"/>
    <w:rsid w:val="00327DC6"/>
    <w:rsid w:val="003C5440"/>
    <w:rsid w:val="0042660D"/>
    <w:rsid w:val="005A40FC"/>
    <w:rsid w:val="00604190"/>
    <w:rsid w:val="006F0E0D"/>
    <w:rsid w:val="007A782C"/>
    <w:rsid w:val="00985B06"/>
    <w:rsid w:val="009A5597"/>
    <w:rsid w:val="009B084B"/>
    <w:rsid w:val="00AD66DA"/>
    <w:rsid w:val="00CC5EEA"/>
    <w:rsid w:val="00D34BFA"/>
    <w:rsid w:val="00D749D1"/>
    <w:rsid w:val="00D80C61"/>
    <w:rsid w:val="00D82918"/>
    <w:rsid w:val="00F028CA"/>
    <w:rsid w:val="00FA4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4B7F"/>
  <w15:docId w15:val="{CC1D87B9-BC3F-4E7E-9434-08E25FA0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6328"/>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6328"/>
    <w:pPr>
      <w:ind w:left="720"/>
      <w:contextualSpacing/>
    </w:pPr>
  </w:style>
  <w:style w:type="character" w:customStyle="1" w:styleId="OdstavecseseznamemChar">
    <w:name w:val="Odstavec se seznamem Char"/>
    <w:link w:val="Odstavecseseznamem"/>
    <w:uiPriority w:val="34"/>
    <w:locked/>
    <w:rsid w:val="00086328"/>
    <w:rPr>
      <w:rFonts w:eastAsiaTheme="minorEastAsia"/>
      <w:lang w:eastAsia="cs-CZ"/>
    </w:rPr>
  </w:style>
  <w:style w:type="paragraph" w:customStyle="1" w:styleId="Prohlen">
    <w:name w:val="Prohlášení"/>
    <w:basedOn w:val="Normln"/>
    <w:uiPriority w:val="99"/>
    <w:rsid w:val="00086328"/>
    <w:pPr>
      <w:widowControl w:val="0"/>
      <w:spacing w:after="0" w:line="280" w:lineRule="atLeast"/>
      <w:jc w:val="center"/>
    </w:pPr>
    <w:rPr>
      <w:rFonts w:ascii="Times New Roman" w:eastAsia="Times New Roman" w:hAnsi="Times New Roman" w:cs="Times New Roman"/>
      <w:b/>
      <w:sz w:val="24"/>
      <w:szCs w:val="20"/>
      <w:lang w:eastAsia="en-US"/>
    </w:rPr>
  </w:style>
  <w:style w:type="character" w:styleId="Hypertextovodkaz">
    <w:name w:val="Hyperlink"/>
    <w:basedOn w:val="Standardnpsmoodstavce"/>
    <w:uiPriority w:val="99"/>
    <w:unhideWhenUsed/>
    <w:rsid w:val="007A782C"/>
    <w:rPr>
      <w:color w:val="0000FF" w:themeColor="hyperlink"/>
      <w:u w:val="single"/>
    </w:rPr>
  </w:style>
  <w:style w:type="character" w:styleId="Odkaznakoment">
    <w:name w:val="annotation reference"/>
    <w:basedOn w:val="Standardnpsmoodstavce"/>
    <w:uiPriority w:val="99"/>
    <w:semiHidden/>
    <w:unhideWhenUsed/>
    <w:rsid w:val="007A782C"/>
    <w:rPr>
      <w:sz w:val="16"/>
      <w:szCs w:val="16"/>
    </w:rPr>
  </w:style>
  <w:style w:type="paragraph" w:styleId="Textkomente">
    <w:name w:val="annotation text"/>
    <w:basedOn w:val="Normln"/>
    <w:link w:val="TextkomenteChar"/>
    <w:uiPriority w:val="99"/>
    <w:semiHidden/>
    <w:unhideWhenUsed/>
    <w:rsid w:val="007A782C"/>
    <w:pPr>
      <w:spacing w:line="240" w:lineRule="auto"/>
    </w:pPr>
    <w:rPr>
      <w:sz w:val="20"/>
      <w:szCs w:val="20"/>
    </w:rPr>
  </w:style>
  <w:style w:type="character" w:customStyle="1" w:styleId="TextkomenteChar">
    <w:name w:val="Text komentáře Char"/>
    <w:basedOn w:val="Standardnpsmoodstavce"/>
    <w:link w:val="Textkomente"/>
    <w:uiPriority w:val="99"/>
    <w:semiHidden/>
    <w:rsid w:val="007A782C"/>
    <w:rPr>
      <w:rFonts w:eastAsiaTheme="minorEastAsia"/>
      <w:sz w:val="20"/>
      <w:szCs w:val="20"/>
      <w:lang w:eastAsia="cs-CZ"/>
    </w:rPr>
  </w:style>
  <w:style w:type="paragraph" w:styleId="Textbubliny">
    <w:name w:val="Balloon Text"/>
    <w:basedOn w:val="Normln"/>
    <w:link w:val="TextbublinyChar"/>
    <w:uiPriority w:val="99"/>
    <w:semiHidden/>
    <w:unhideWhenUsed/>
    <w:rsid w:val="007A78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782C"/>
    <w:rPr>
      <w:rFonts w:ascii="Tahoma" w:eastAsiaTheme="minorEastAsia" w:hAnsi="Tahoma" w:cs="Tahoma"/>
      <w:sz w:val="16"/>
      <w:szCs w:val="16"/>
      <w:lang w:eastAsia="cs-CZ"/>
    </w:rPr>
  </w:style>
  <w:style w:type="paragraph" w:styleId="Zhlav">
    <w:name w:val="header"/>
    <w:basedOn w:val="Normln"/>
    <w:link w:val="ZhlavChar"/>
    <w:uiPriority w:val="99"/>
    <w:unhideWhenUsed/>
    <w:rsid w:val="003C54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5440"/>
    <w:rPr>
      <w:rFonts w:eastAsiaTheme="minorEastAsia"/>
      <w:lang w:eastAsia="cs-CZ"/>
    </w:rPr>
  </w:style>
  <w:style w:type="paragraph" w:styleId="Zpat">
    <w:name w:val="footer"/>
    <w:basedOn w:val="Normln"/>
    <w:link w:val="ZpatChar"/>
    <w:uiPriority w:val="99"/>
    <w:unhideWhenUsed/>
    <w:rsid w:val="003C5440"/>
    <w:pPr>
      <w:tabs>
        <w:tab w:val="center" w:pos="4536"/>
        <w:tab w:val="right" w:pos="9072"/>
      </w:tabs>
      <w:spacing w:after="0" w:line="240" w:lineRule="auto"/>
    </w:pPr>
  </w:style>
  <w:style w:type="character" w:customStyle="1" w:styleId="ZpatChar">
    <w:name w:val="Zápatí Char"/>
    <w:basedOn w:val="Standardnpsmoodstavce"/>
    <w:link w:val="Zpat"/>
    <w:uiPriority w:val="99"/>
    <w:rsid w:val="003C5440"/>
    <w:rPr>
      <w:rFonts w:eastAsiaTheme="minorEastAsia"/>
      <w:lang w:eastAsia="cs-CZ"/>
    </w:rPr>
  </w:style>
  <w:style w:type="paragraph" w:styleId="Pedmtkomente">
    <w:name w:val="annotation subject"/>
    <w:basedOn w:val="Textkomente"/>
    <w:next w:val="Textkomente"/>
    <w:link w:val="PedmtkomenteChar"/>
    <w:uiPriority w:val="99"/>
    <w:semiHidden/>
    <w:unhideWhenUsed/>
    <w:rsid w:val="00D80C61"/>
    <w:rPr>
      <w:b/>
      <w:bCs/>
    </w:rPr>
  </w:style>
  <w:style w:type="character" w:customStyle="1" w:styleId="PedmtkomenteChar">
    <w:name w:val="Předmět komentáře Char"/>
    <w:basedOn w:val="TextkomenteChar"/>
    <w:link w:val="Pedmtkomente"/>
    <w:uiPriority w:val="99"/>
    <w:semiHidden/>
    <w:rsid w:val="00D80C61"/>
    <w:rPr>
      <w:rFonts w:eastAsiaTheme="minorEastAsi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up@stc.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kup@stc.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datelna@stc.cz" TargetMode="External"/><Relationship Id="rId4" Type="http://schemas.openxmlformats.org/officeDocument/2006/relationships/webSettings" Target="webSettings.xml"/><Relationship Id="rId9" Type="http://schemas.openxmlformats.org/officeDocument/2006/relationships/hyperlink" Target="mailto:nakup@stc.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3388</Words>
  <Characters>19994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Haskova Jana</dc:creator>
  <cp:lastModifiedBy>Fialova Lenka</cp:lastModifiedBy>
  <cp:revision>11</cp:revision>
  <cp:lastPrinted>2017-05-30T09:23:00Z</cp:lastPrinted>
  <dcterms:created xsi:type="dcterms:W3CDTF">2017-05-16T14:33:00Z</dcterms:created>
  <dcterms:modified xsi:type="dcterms:W3CDTF">2017-05-31T12:15:00Z</dcterms:modified>
</cp:coreProperties>
</file>