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E7" w:rsidRPr="00EE3023" w:rsidRDefault="001D0CE7" w:rsidP="001D0CE7">
      <w:pPr>
        <w:widowControl w:val="0"/>
        <w:spacing w:line="276" w:lineRule="auto"/>
        <w:rPr>
          <w:rFonts w:eastAsia="Times New Roman" w:cs="Arial"/>
          <w:b/>
          <w:szCs w:val="18"/>
          <w:lang w:eastAsia="cs-CZ"/>
        </w:rPr>
      </w:pPr>
      <w:bookmarkStart w:id="0" w:name="_GoBack"/>
      <w:bookmarkEnd w:id="0"/>
      <w:r w:rsidRPr="00EE3023">
        <w:rPr>
          <w:rFonts w:eastAsia="Times New Roman" w:cs="Arial"/>
          <w:b/>
          <w:szCs w:val="18"/>
          <w:lang w:eastAsia="cs-CZ"/>
        </w:rPr>
        <w:t>Dodavatel: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5972"/>
      </w:tblGrid>
      <w:tr w:rsidR="001D0CE7" w:rsidRPr="00EE3023" w:rsidTr="00EE3023">
        <w:trPr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EE3023">
              <w:rPr>
                <w:rFonts w:eastAsia="Times New Roman" w:cs="Arial"/>
                <w:b/>
                <w:szCs w:val="18"/>
                <w:lang w:eastAsia="cs-CZ"/>
              </w:rPr>
              <w:t>Obchodní firma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EE3023">
              <w:rPr>
                <w:rFonts w:eastAsia="Times New Roman" w:cs="Arial"/>
                <w:b/>
                <w:szCs w:val="18"/>
                <w:lang w:eastAsia="cs-CZ"/>
              </w:rPr>
              <w:t>Sídlo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EE3023">
              <w:rPr>
                <w:rFonts w:eastAsia="Times New Roman" w:cs="Arial"/>
                <w:b/>
                <w:szCs w:val="18"/>
                <w:lang w:eastAsia="cs-CZ"/>
              </w:rPr>
              <w:t>IČO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szCs w:val="18"/>
                <w:lang w:eastAsia="cs-CZ"/>
              </w:rPr>
              <w:t>Jméno a příjmení osoby zastupující dodavatele, včetně uvedení titulu opravňujícího k zastupování dodavatele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i/>
                <w:szCs w:val="18"/>
                <w:highlight w:val="yellow"/>
                <w:lang w:eastAsia="cs-CZ"/>
              </w:rPr>
            </w:pPr>
            <w:r w:rsidRPr="00EE3023">
              <w:rPr>
                <w:rFonts w:eastAsia="Times New Roman" w:cs="Arial"/>
                <w:i/>
                <w:szCs w:val="18"/>
                <w:highlight w:val="yellow"/>
                <w:lang w:eastAsia="cs-CZ"/>
              </w:rPr>
              <w:t xml:space="preserve">Např. Jan Novák, zmocněný na základě plné moci ze dne …., </w:t>
            </w:r>
            <w:r w:rsidR="00EE3023" w:rsidRPr="00EE3023">
              <w:rPr>
                <w:rFonts w:eastAsia="Times New Roman"/>
                <w:i/>
                <w:szCs w:val="18"/>
                <w:highlight w:val="yellow"/>
                <w:lang w:eastAsia="cs-CZ"/>
              </w:rPr>
              <w:t>která tvoří přílohu č. … nabídky</w:t>
            </w:r>
          </w:p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i/>
                <w:szCs w:val="18"/>
                <w:highlight w:val="yellow"/>
                <w:lang w:eastAsia="cs-CZ"/>
              </w:rPr>
            </w:pPr>
            <w:r w:rsidRPr="00EE3023">
              <w:rPr>
                <w:rFonts w:eastAsia="Times New Roman" w:cs="Arial"/>
                <w:i/>
                <w:szCs w:val="18"/>
                <w:highlight w:val="yellow"/>
                <w:lang w:eastAsia="cs-CZ"/>
              </w:rPr>
              <w:t>nebo</w:t>
            </w:r>
          </w:p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18"/>
                <w:lang w:val="en-US" w:eastAsia="cs-CZ"/>
              </w:rPr>
            </w:pPr>
            <w:r w:rsidRPr="00EE3023">
              <w:rPr>
                <w:rFonts w:eastAsia="Times New Roman" w:cs="Arial"/>
                <w:i/>
                <w:szCs w:val="18"/>
                <w:highlight w:val="yellow"/>
                <w:lang w:eastAsia="cs-CZ"/>
              </w:rPr>
              <w:t>Jan Novák, člen statutárního orgánu</w:t>
            </w:r>
          </w:p>
        </w:tc>
      </w:tr>
    </w:tbl>
    <w:p w:rsidR="001D0CE7" w:rsidRPr="00EE3023" w:rsidRDefault="001D0CE7" w:rsidP="001D0CE7">
      <w:pPr>
        <w:widowControl w:val="0"/>
        <w:spacing w:line="276" w:lineRule="auto"/>
        <w:rPr>
          <w:rFonts w:eastAsia="Times New Roman" w:cs="Arial"/>
          <w:bCs/>
          <w:szCs w:val="18"/>
          <w:lang w:eastAsia="cs-CZ"/>
        </w:rPr>
      </w:pPr>
      <w:r w:rsidRPr="00EE3023">
        <w:rPr>
          <w:rFonts w:eastAsia="Times New Roman" w:cs="Arial"/>
          <w:bCs/>
          <w:szCs w:val="18"/>
          <w:lang w:eastAsia="cs-CZ"/>
        </w:rPr>
        <w:t>(dále jen „</w:t>
      </w:r>
      <w:r w:rsidRPr="00EE3023">
        <w:rPr>
          <w:rFonts w:eastAsia="Times New Roman" w:cs="Arial"/>
          <w:bCs/>
          <w:i/>
          <w:szCs w:val="18"/>
          <w:lang w:eastAsia="cs-CZ"/>
        </w:rPr>
        <w:t>dodavatel</w:t>
      </w:r>
      <w:r w:rsidRPr="00EE3023">
        <w:rPr>
          <w:rFonts w:eastAsia="Times New Roman" w:cs="Arial"/>
          <w:bCs/>
          <w:szCs w:val="18"/>
          <w:lang w:eastAsia="cs-CZ"/>
        </w:rPr>
        <w:t>“),</w:t>
      </w:r>
    </w:p>
    <w:p w:rsidR="001D0CE7" w:rsidRPr="00EE3023" w:rsidRDefault="001D0CE7" w:rsidP="001D0CE7">
      <w:pPr>
        <w:widowControl w:val="0"/>
        <w:spacing w:line="276" w:lineRule="auto"/>
        <w:rPr>
          <w:rFonts w:eastAsia="Times New Roman" w:cs="Arial"/>
          <w:bCs/>
          <w:szCs w:val="18"/>
          <w:lang w:eastAsia="cs-CZ"/>
        </w:rPr>
      </w:pPr>
    </w:p>
    <w:p w:rsidR="001D0CE7" w:rsidRPr="00312EF7" w:rsidRDefault="001D0CE7" w:rsidP="001D0CE7">
      <w:pPr>
        <w:widowControl w:val="0"/>
        <w:spacing w:line="276" w:lineRule="auto"/>
        <w:rPr>
          <w:rFonts w:eastAsia="Times New Roman" w:cs="Arial"/>
          <w:bCs/>
          <w:szCs w:val="18"/>
          <w:lang w:eastAsia="cs-CZ"/>
        </w:rPr>
      </w:pPr>
      <w:r w:rsidRPr="00EE3023">
        <w:rPr>
          <w:rFonts w:eastAsia="Times New Roman"/>
          <w:bCs/>
          <w:szCs w:val="18"/>
          <w:lang w:eastAsia="cs-CZ"/>
        </w:rPr>
        <w:t xml:space="preserve">tímto za účelem prokázání splnění technické kvalifikace dle čl. </w:t>
      </w:r>
      <w:r w:rsidR="00EE3023" w:rsidRPr="00EE3023">
        <w:rPr>
          <w:rFonts w:eastAsia="Times New Roman"/>
          <w:bCs/>
          <w:szCs w:val="18"/>
          <w:lang w:eastAsia="cs-CZ"/>
        </w:rPr>
        <w:t>5. 3</w:t>
      </w:r>
      <w:r w:rsidRPr="00EE3023">
        <w:rPr>
          <w:rFonts w:eastAsia="Times New Roman"/>
          <w:bCs/>
          <w:szCs w:val="18"/>
          <w:lang w:eastAsia="cs-CZ"/>
        </w:rPr>
        <w:t xml:space="preserve">. písm. a) a b) zadávací dokumentace k veřejné zakázce s názvem </w:t>
      </w:r>
      <w:r w:rsidRPr="00312EF7">
        <w:rPr>
          <w:rFonts w:eastAsia="Times New Roman" w:cs="Arial"/>
          <w:bCs/>
          <w:szCs w:val="18"/>
          <w:lang w:eastAsia="cs-CZ"/>
        </w:rPr>
        <w:t>“</w:t>
      </w:r>
      <w:r w:rsidR="00312EF7" w:rsidRPr="00312EF7">
        <w:rPr>
          <w:rFonts w:eastAsia="Times New Roman" w:cs="Arial"/>
          <w:b/>
          <w:bCs/>
          <w:szCs w:val="18"/>
          <w:lang w:eastAsia="cs-CZ"/>
        </w:rPr>
        <w:t>Služby podpory provozu XML akcelerátoru</w:t>
      </w:r>
      <w:r w:rsidRPr="00312EF7">
        <w:rPr>
          <w:rFonts w:eastAsia="Times New Roman" w:cs="Arial"/>
          <w:bCs/>
          <w:szCs w:val="18"/>
          <w:lang w:eastAsia="cs-CZ"/>
        </w:rPr>
        <w:t>”</w:t>
      </w:r>
    </w:p>
    <w:p w:rsidR="001D0CE7" w:rsidRPr="00EE3023" w:rsidRDefault="001D0CE7" w:rsidP="001D0CE7">
      <w:pPr>
        <w:widowControl w:val="0"/>
        <w:spacing w:line="276" w:lineRule="auto"/>
        <w:jc w:val="center"/>
        <w:rPr>
          <w:rFonts w:eastAsia="Times New Roman" w:cs="Arial"/>
          <w:b/>
          <w:bCs/>
          <w:szCs w:val="18"/>
          <w:lang w:eastAsia="cs-CZ"/>
        </w:rPr>
      </w:pPr>
    </w:p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/>
          <w:bCs/>
          <w:i/>
          <w:szCs w:val="18"/>
          <w:lang w:eastAsia="cs-CZ"/>
        </w:rPr>
      </w:pPr>
      <w:r w:rsidRPr="00EE3023">
        <w:rPr>
          <w:rFonts w:eastAsia="Times New Roman"/>
          <w:bCs/>
          <w:szCs w:val="18"/>
          <w:lang w:eastAsia="cs-CZ"/>
        </w:rPr>
        <w:t>předkládá následující:</w:t>
      </w:r>
    </w:p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/>
          <w:bCs/>
          <w:i/>
          <w:szCs w:val="18"/>
          <w:lang w:eastAsia="cs-CZ"/>
        </w:rPr>
      </w:pPr>
    </w:p>
    <w:p w:rsidR="001D0CE7" w:rsidRPr="0023388E" w:rsidRDefault="001D0CE7" w:rsidP="0023388E">
      <w:pPr>
        <w:pStyle w:val="Odstavecseseznamem"/>
        <w:widowControl w:val="0"/>
        <w:numPr>
          <w:ilvl w:val="0"/>
          <w:numId w:val="22"/>
        </w:numPr>
        <w:spacing w:line="276" w:lineRule="auto"/>
        <w:jc w:val="center"/>
        <w:rPr>
          <w:rFonts w:eastAsia="Times New Roman"/>
          <w:b/>
          <w:bCs/>
          <w:i/>
          <w:szCs w:val="18"/>
          <w:lang w:eastAsia="cs-CZ"/>
        </w:rPr>
      </w:pPr>
      <w:r w:rsidRPr="0023388E">
        <w:rPr>
          <w:rFonts w:eastAsia="Times New Roman"/>
          <w:b/>
          <w:szCs w:val="18"/>
          <w:lang w:eastAsia="cs-CZ"/>
        </w:rPr>
        <w:t xml:space="preserve">seznam významných služeb </w:t>
      </w:r>
      <w:r w:rsidRPr="0023388E">
        <w:rPr>
          <w:rFonts w:eastAsia="Times New Roman" w:cs="Arial"/>
          <w:b/>
          <w:szCs w:val="18"/>
          <w:lang w:eastAsia="cs-CZ"/>
        </w:rPr>
        <w:t>poskytnutých dodavatelem za posledn</w:t>
      </w:r>
      <w:r w:rsidR="00EE3023" w:rsidRPr="0023388E">
        <w:rPr>
          <w:rFonts w:eastAsia="Times New Roman" w:cs="Arial"/>
          <w:b/>
          <w:szCs w:val="18"/>
          <w:lang w:eastAsia="cs-CZ"/>
        </w:rPr>
        <w:t>í 3 roky před </w:t>
      </w:r>
      <w:r w:rsidRPr="0023388E">
        <w:rPr>
          <w:rFonts w:eastAsia="Times New Roman" w:cs="Arial"/>
          <w:b/>
          <w:szCs w:val="18"/>
          <w:lang w:eastAsia="cs-CZ"/>
        </w:rPr>
        <w:t>zahájením zadávacího řízení</w:t>
      </w:r>
      <w:r w:rsidRPr="0023388E">
        <w:rPr>
          <w:rFonts w:eastAsia="Times New Roman"/>
          <w:b/>
          <w:szCs w:val="18"/>
          <w:lang w:eastAsia="cs-CZ"/>
        </w:rPr>
        <w:t>:</w:t>
      </w:r>
    </w:p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Cs/>
          <w:szCs w:val="18"/>
          <w:lang w:eastAsia="cs-CZ"/>
        </w:rPr>
      </w:pPr>
    </w:p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/>
          <w:bCs/>
          <w:szCs w:val="18"/>
          <w:lang w:eastAsia="cs-CZ"/>
        </w:rPr>
      </w:pPr>
      <w:r w:rsidRPr="00EE3023">
        <w:rPr>
          <w:rFonts w:eastAsia="Times New Roman"/>
          <w:b/>
          <w:bCs/>
          <w:szCs w:val="18"/>
          <w:lang w:eastAsia="cs-CZ"/>
        </w:rPr>
        <w:t>Zakázka č. 1:</w:t>
      </w:r>
      <w:r w:rsidRPr="00EE3023">
        <w:rPr>
          <w:rFonts w:eastAsia="Times New Roman"/>
          <w:b/>
          <w:bCs/>
          <w:szCs w:val="18"/>
          <w:vertAlign w:val="superscript"/>
          <w:lang w:eastAsia="cs-CZ"/>
        </w:rPr>
        <w:t xml:space="preserve"> </w:t>
      </w:r>
      <w:r w:rsidRPr="00EE3023">
        <w:rPr>
          <w:rFonts w:eastAsia="Times New Roman"/>
          <w:b/>
          <w:bCs/>
          <w:szCs w:val="18"/>
          <w:vertAlign w:val="superscript"/>
          <w:lang w:eastAsia="cs-CZ"/>
        </w:rPr>
        <w:footnoteReference w:id="1"/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bCs/>
                <w:szCs w:val="18"/>
                <w:lang w:eastAsia="cs-CZ"/>
              </w:rPr>
              <w:t>Název zakázky (služby)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bCs/>
                <w:szCs w:val="18"/>
                <w:lang w:eastAsia="cs-CZ"/>
              </w:rPr>
              <w:t>Identifikační údaje objednatele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>Název/obchodní firma: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>Sídlo: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 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>IČO: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 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  <w:r w:rsidRPr="00EE3023">
              <w:rPr>
                <w:rFonts w:eastAsia="Times New Roman"/>
                <w:bCs/>
                <w:szCs w:val="18"/>
                <w:lang w:eastAsia="cs-CZ"/>
              </w:rPr>
              <w:t>, tel.: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 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  <w:r w:rsidRPr="00EE3023">
              <w:rPr>
                <w:rFonts w:eastAsia="Times New Roman"/>
                <w:bCs/>
                <w:szCs w:val="18"/>
                <w:lang w:eastAsia="cs-CZ"/>
              </w:rPr>
              <w:t xml:space="preserve">, e- mail: 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23388E" w:rsidRPr="0023388E" w:rsidRDefault="001D0CE7" w:rsidP="0023388E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23388E">
              <w:rPr>
                <w:rFonts w:eastAsia="Times New Roman"/>
                <w:b/>
                <w:bCs/>
                <w:szCs w:val="18"/>
                <w:lang w:eastAsia="cs-CZ"/>
              </w:rPr>
              <w:t xml:space="preserve">Popis předmětu zakázky, z něhož vyplývá splnění požadavků zadavatele dle čl. </w:t>
            </w:r>
            <w:r w:rsidR="0023388E">
              <w:rPr>
                <w:rFonts w:eastAsia="Times New Roman"/>
                <w:b/>
                <w:bCs/>
                <w:szCs w:val="18"/>
                <w:lang w:eastAsia="cs-CZ"/>
              </w:rPr>
              <w:t>5.3</w:t>
            </w:r>
            <w:r w:rsidRPr="0023388E">
              <w:rPr>
                <w:rFonts w:eastAsia="Times New Roman"/>
                <w:b/>
                <w:bCs/>
                <w:szCs w:val="18"/>
                <w:lang w:eastAsia="cs-CZ"/>
              </w:rPr>
              <w:t xml:space="preserve"> písm. a) zadávací dokumentace (tj. že se jednalo o zakázku, </w:t>
            </w:r>
            <w:proofErr w:type="gramStart"/>
            <w:r w:rsidR="0023388E">
              <w:rPr>
                <w:rFonts w:eastAsia="Times New Roman"/>
                <w:b/>
                <w:bCs/>
                <w:szCs w:val="18"/>
                <w:lang w:eastAsia="cs-CZ"/>
              </w:rPr>
              <w:t>jejíž</w:t>
            </w:r>
            <w:proofErr w:type="gramEnd"/>
            <w:r w:rsidR="0023388E" w:rsidRPr="0023388E">
              <w:rPr>
                <w:rFonts w:eastAsia="Times New Roman"/>
                <w:b/>
                <w:bCs/>
                <w:szCs w:val="18"/>
                <w:lang w:eastAsia="cs-CZ"/>
              </w:rPr>
              <w:t xml:space="preserve"> předmětem byla implementace nebo podpora XML akcelerátoru </w:t>
            </w:r>
            <w:proofErr w:type="spellStart"/>
            <w:r w:rsidR="0023388E" w:rsidRPr="0023388E">
              <w:rPr>
                <w:rFonts w:eastAsia="Times New Roman"/>
                <w:b/>
                <w:bCs/>
                <w:szCs w:val="18"/>
                <w:lang w:eastAsia="cs-CZ"/>
              </w:rPr>
              <w:t>Datapower</w:t>
            </w:r>
            <w:proofErr w:type="spellEnd"/>
            <w:r w:rsidR="0023388E" w:rsidRPr="0023388E">
              <w:rPr>
                <w:rFonts w:eastAsia="Times New Roman"/>
                <w:b/>
                <w:bCs/>
                <w:szCs w:val="18"/>
                <w:lang w:eastAsia="cs-CZ"/>
              </w:rPr>
              <w:t>, a to v minimálním celkovém objemu realizovaných služeb 1 000 000,- Kč bez DPH.</w:t>
            </w:r>
          </w:p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szCs w:val="18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Cs/>
                <w:szCs w:val="18"/>
                <w:lang w:eastAsia="cs-CZ"/>
              </w:rPr>
            </w:pP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szCs w:val="18"/>
                <w:lang w:eastAsia="cs-CZ"/>
              </w:rPr>
              <w:t xml:space="preserve">Cena zakázky celkem (v Kč bez DPH) a </w:t>
            </w:r>
            <w:r w:rsidRPr="00EE3023">
              <w:rPr>
                <w:rFonts w:eastAsia="Times New Roman"/>
                <w:b/>
                <w:bCs/>
                <w:szCs w:val="18"/>
                <w:lang w:eastAsia="cs-CZ"/>
              </w:rPr>
              <w:t xml:space="preserve">cena části zakázky provedené dodavatelem </w:t>
            </w:r>
            <w:r w:rsidRPr="00EE3023">
              <w:rPr>
                <w:rFonts w:eastAsia="Times New Roman"/>
                <w:b/>
                <w:szCs w:val="18"/>
                <w:lang w:eastAsia="cs-CZ"/>
              </w:rPr>
              <w:t>(v Kč bez DPH)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  <w:r w:rsidRPr="00EE3023">
              <w:rPr>
                <w:rFonts w:eastAsia="Times New Roman"/>
                <w:bCs/>
                <w:szCs w:val="18"/>
                <w:lang w:eastAsia="cs-CZ"/>
              </w:rPr>
              <w:t>,- Kč bez DPH,</w:t>
            </w:r>
          </w:p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 xml:space="preserve">z toho cena části zakázky provedené dodavatelem 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  <w:r w:rsidRPr="00EE3023">
              <w:rPr>
                <w:rFonts w:eastAsia="Times New Roman"/>
                <w:bCs/>
                <w:szCs w:val="18"/>
                <w:lang w:eastAsia="cs-CZ"/>
              </w:rPr>
              <w:t>,- Kč bez DPH</w:t>
            </w: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bCs/>
                <w:szCs w:val="18"/>
                <w:lang w:eastAsia="cs-CZ"/>
              </w:rPr>
              <w:t>Doba plnění od – do (měsíc a rok)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 xml:space="preserve">od 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  <w:r w:rsidRPr="00EE3023">
              <w:rPr>
                <w:rFonts w:cstheme="minorBidi"/>
                <w:szCs w:val="18"/>
              </w:rPr>
              <w:t xml:space="preserve"> </w:t>
            </w:r>
            <w:r w:rsidRPr="00EE3023">
              <w:rPr>
                <w:rFonts w:eastAsia="Times New Roman"/>
                <w:bCs/>
                <w:szCs w:val="18"/>
                <w:lang w:eastAsia="cs-CZ"/>
              </w:rPr>
              <w:t xml:space="preserve">do </w:t>
            </w: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numPr>
                <w:ilvl w:val="12"/>
                <w:numId w:val="0"/>
              </w:numPr>
              <w:tabs>
                <w:tab w:val="left" w:pos="2160"/>
              </w:tabs>
              <w:spacing w:before="60" w:after="60" w:line="240" w:lineRule="auto"/>
              <w:jc w:val="left"/>
              <w:rPr>
                <w:rFonts w:cstheme="minorBidi"/>
                <w:szCs w:val="18"/>
              </w:rPr>
            </w:pPr>
            <w:r w:rsidRPr="00EE3023">
              <w:rPr>
                <w:rFonts w:cstheme="minorBidi"/>
                <w:szCs w:val="18"/>
                <w:highlight w:val="yellow"/>
              </w:rPr>
              <w:t xml:space="preserve">[DOPLNÍ </w:t>
            </w:r>
            <w:r w:rsidR="00312EF7">
              <w:rPr>
                <w:rFonts w:cstheme="minorBidi"/>
                <w:szCs w:val="18"/>
                <w:highlight w:val="yellow"/>
              </w:rPr>
              <w:t>DODAVATEL</w:t>
            </w:r>
            <w:r w:rsidRPr="00EE3023">
              <w:rPr>
                <w:rFonts w:cstheme="minorBidi"/>
                <w:szCs w:val="18"/>
                <w:highlight w:val="yellow"/>
              </w:rPr>
              <w:t>]</w:t>
            </w:r>
          </w:p>
        </w:tc>
      </w:tr>
      <w:tr w:rsidR="001D0CE7" w:rsidRPr="00EE3023" w:rsidTr="00EE3023">
        <w:trPr>
          <w:jc w:val="center"/>
        </w:trPr>
        <w:tc>
          <w:tcPr>
            <w:tcW w:w="4606" w:type="dxa"/>
            <w:shd w:val="clear" w:color="auto" w:fill="BFBFBF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/>
                <w:szCs w:val="18"/>
                <w:lang w:eastAsia="cs-CZ"/>
              </w:rPr>
            </w:pPr>
            <w:r w:rsidRPr="00EE3023">
              <w:rPr>
                <w:rFonts w:eastAsia="Times New Roman"/>
                <w:b/>
                <w:szCs w:val="18"/>
                <w:lang w:eastAsia="cs-CZ"/>
              </w:rPr>
              <w:lastRenderedPageBreak/>
              <w:t>Zakázka byla provedena řádně a odborně ANO/NE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D0CE7" w:rsidRPr="00EE3023" w:rsidRDefault="001D0CE7" w:rsidP="00EE3023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Cs/>
                <w:szCs w:val="18"/>
                <w:lang w:eastAsia="cs-CZ"/>
              </w:rPr>
            </w:pPr>
            <w:r w:rsidRPr="00EE3023">
              <w:rPr>
                <w:rFonts w:eastAsia="Times New Roman"/>
                <w:bCs/>
                <w:szCs w:val="18"/>
                <w:lang w:eastAsia="cs-CZ"/>
              </w:rPr>
              <w:t>ANO/NE</w:t>
            </w:r>
          </w:p>
        </w:tc>
      </w:tr>
    </w:tbl>
    <w:p w:rsidR="0023388E" w:rsidRPr="0023388E" w:rsidRDefault="0023388E" w:rsidP="0023388E">
      <w:pPr>
        <w:pStyle w:val="Odstavecseseznamem"/>
        <w:widowControl w:val="0"/>
        <w:spacing w:line="276" w:lineRule="auto"/>
        <w:rPr>
          <w:rFonts w:eastAsia="Times New Roman"/>
          <w:b/>
          <w:bCs/>
          <w:i/>
          <w:szCs w:val="18"/>
          <w:lang w:eastAsia="cs-CZ"/>
        </w:rPr>
      </w:pPr>
    </w:p>
    <w:p w:rsidR="001D0CE7" w:rsidRPr="0023388E" w:rsidRDefault="001D0CE7" w:rsidP="0023388E">
      <w:pPr>
        <w:pStyle w:val="Odstavecseseznamem"/>
        <w:widowControl w:val="0"/>
        <w:numPr>
          <w:ilvl w:val="0"/>
          <w:numId w:val="22"/>
        </w:numPr>
        <w:spacing w:line="276" w:lineRule="auto"/>
        <w:jc w:val="center"/>
        <w:rPr>
          <w:rFonts w:eastAsia="Times New Roman"/>
          <w:b/>
          <w:bCs/>
          <w:i/>
          <w:szCs w:val="18"/>
          <w:lang w:eastAsia="cs-CZ"/>
        </w:rPr>
      </w:pPr>
      <w:r w:rsidRPr="0023388E">
        <w:rPr>
          <w:rFonts w:eastAsia="Times New Roman"/>
          <w:b/>
          <w:szCs w:val="18"/>
          <w:lang w:eastAsia="cs-CZ"/>
        </w:rPr>
        <w:t xml:space="preserve">seznam techniků, kteří </w:t>
      </w:r>
      <w:r w:rsidRPr="0023388E">
        <w:rPr>
          <w:rFonts w:eastAsia="Times New Roman" w:cs="Arial"/>
          <w:b/>
          <w:szCs w:val="18"/>
          <w:lang w:eastAsia="cs-CZ"/>
        </w:rPr>
        <w:t>se budou podílet na plnění veřejné zakázky</w:t>
      </w:r>
      <w:r w:rsidRPr="0023388E">
        <w:rPr>
          <w:rFonts w:eastAsia="Times New Roman"/>
          <w:b/>
          <w:szCs w:val="18"/>
          <w:lang w:eastAsia="cs-CZ"/>
        </w:rPr>
        <w:t>:</w:t>
      </w:r>
    </w:p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Cs/>
          <w:szCs w:val="18"/>
          <w:lang w:eastAsia="cs-CZ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9"/>
        <w:gridCol w:w="1710"/>
        <w:gridCol w:w="2410"/>
        <w:gridCol w:w="1984"/>
        <w:gridCol w:w="1762"/>
      </w:tblGrid>
      <w:tr w:rsidR="001D0CE7" w:rsidRPr="00EE3023" w:rsidTr="00D559A6">
        <w:trPr>
          <w:tblHeader/>
          <w:jc w:val="center"/>
        </w:trPr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D0CE7" w:rsidRPr="00EE3023" w:rsidRDefault="001D0CE7" w:rsidP="00EE3023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bCs/>
                <w:szCs w:val="18"/>
              </w:rPr>
            </w:pPr>
            <w:r w:rsidRPr="00EE3023">
              <w:rPr>
                <w:rFonts w:eastAsia="Times New Roman" w:cs="Tahoma"/>
                <w:b/>
                <w:bCs/>
                <w:szCs w:val="18"/>
              </w:rPr>
              <w:t>Název pozice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CE7" w:rsidRPr="00EE3023" w:rsidRDefault="001D0CE7" w:rsidP="00EE3023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bCs/>
                <w:szCs w:val="18"/>
              </w:rPr>
            </w:pPr>
            <w:r w:rsidRPr="00EE3023">
              <w:rPr>
                <w:rFonts w:eastAsia="Times New Roman" w:cs="Tahoma"/>
                <w:b/>
                <w:bCs/>
                <w:szCs w:val="18"/>
              </w:rPr>
              <w:t>Jméno a příjmení technika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D0CE7" w:rsidRPr="00EE3023" w:rsidRDefault="001D0CE7" w:rsidP="00EE3023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bCs/>
                <w:szCs w:val="18"/>
              </w:rPr>
            </w:pPr>
            <w:r w:rsidRPr="00EE3023">
              <w:rPr>
                <w:rFonts w:eastAsia="Times New Roman" w:cs="Tahoma"/>
                <w:b/>
                <w:bCs/>
                <w:szCs w:val="18"/>
              </w:rPr>
              <w:t>Požadavky</w:t>
            </w:r>
          </w:p>
        </w:tc>
        <w:tc>
          <w:tcPr>
            <w:tcW w:w="3746" w:type="dxa"/>
            <w:gridSpan w:val="2"/>
            <w:shd w:val="clear" w:color="auto" w:fill="D9D9D9" w:themeFill="background1" w:themeFillShade="D9"/>
            <w:vAlign w:val="center"/>
          </w:tcPr>
          <w:p w:rsidR="001D0CE7" w:rsidRPr="00EE3023" w:rsidRDefault="001D0CE7" w:rsidP="00EE3023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bCs/>
                <w:szCs w:val="18"/>
              </w:rPr>
            </w:pPr>
            <w:r w:rsidRPr="00EE3023">
              <w:rPr>
                <w:rFonts w:eastAsia="Times New Roman" w:cs="Tahoma"/>
                <w:b/>
                <w:bCs/>
                <w:szCs w:val="18"/>
              </w:rPr>
              <w:t>Způsob splnění kvalifikace (prokázání)</w:t>
            </w: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/>
                <w:b/>
                <w:szCs w:val="18"/>
                <w:lang w:eastAsia="cs-CZ"/>
              </w:rPr>
            </w:pPr>
            <w:bookmarkStart w:id="1" w:name="OLE_LINK26"/>
            <w:bookmarkStart w:id="2" w:name="OLE_LINK27"/>
            <w:r w:rsidRPr="009336CE">
              <w:rPr>
                <w:b/>
                <w:szCs w:val="18"/>
              </w:rPr>
              <w:t xml:space="preserve">Technik </w:t>
            </w:r>
            <w:proofErr w:type="spellStart"/>
            <w:r w:rsidRPr="009336CE">
              <w:rPr>
                <w:b/>
                <w:szCs w:val="18"/>
              </w:rPr>
              <w:t>DataPower</w:t>
            </w:r>
            <w:bookmarkEnd w:id="1"/>
            <w:bookmarkEnd w:id="2"/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i/>
                <w:szCs w:val="18"/>
              </w:rPr>
            </w:pPr>
            <w:r w:rsidRPr="00EE3023">
              <w:rPr>
                <w:rFonts w:eastAsia="Times New Roman" w:cs="Tahoma"/>
                <w:bCs/>
                <w:i/>
                <w:szCs w:val="18"/>
                <w:highlight w:val="yellow"/>
              </w:rPr>
              <w:t>(</w:t>
            </w:r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>dodavatel</w:t>
            </w:r>
            <w:r w:rsidRPr="00EE3023">
              <w:rPr>
                <w:rFonts w:eastAsia="Times New Roman" w:cs="Tahoma"/>
                <w:bCs/>
                <w:i/>
                <w:szCs w:val="18"/>
                <w:highlight w:val="yellow"/>
              </w:rPr>
              <w:t xml:space="preserve"> doplní</w:t>
            </w:r>
            <w:r w:rsidRPr="00EE3023">
              <w:rPr>
                <w:rFonts w:eastAsia="Times New Roman" w:cs="Tahoma"/>
                <w:bCs/>
                <w:i/>
                <w:szCs w:val="18"/>
              </w:rPr>
              <w:t xml:space="preserve"> </w:t>
            </w:r>
            <w:r w:rsidRPr="00EE3023">
              <w:rPr>
                <w:rFonts w:eastAsia="Times New Roman" w:cs="Tahoma"/>
                <w:bCs/>
                <w:i/>
                <w:szCs w:val="18"/>
                <w:highlight w:val="yellow"/>
              </w:rPr>
              <w:t>jmén</w:t>
            </w:r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 xml:space="preserve">o a příjmení technika na pozici technika </w:t>
            </w:r>
            <w:proofErr w:type="spellStart"/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>DataPower</w:t>
            </w:r>
            <w:proofErr w:type="spellEnd"/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EF7" w:rsidRPr="00EE3023" w:rsidRDefault="00312EF7" w:rsidP="00312EF7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Cs/>
                <w:szCs w:val="18"/>
                <w:lang w:eastAsia="cs-CZ"/>
              </w:rPr>
            </w:pPr>
            <w:bookmarkStart w:id="3" w:name="OLE_LINK28"/>
            <w:bookmarkStart w:id="4" w:name="OLE_LINK29"/>
            <w:r w:rsidRPr="009336CE">
              <w:rPr>
                <w:bCs/>
                <w:szCs w:val="18"/>
              </w:rPr>
              <w:t>Má minimálně středoškolské vzdělání.</w:t>
            </w:r>
            <w:bookmarkEnd w:id="3"/>
            <w:bookmarkEnd w:id="4"/>
          </w:p>
        </w:tc>
        <w:tc>
          <w:tcPr>
            <w:tcW w:w="3746" w:type="dxa"/>
            <w:gridSpan w:val="2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  <w:r>
              <w:rPr>
                <w:rFonts w:eastAsia="Times New Roman" w:cs="Arial"/>
                <w:bCs/>
                <w:szCs w:val="18"/>
                <w:highlight w:val="yellow"/>
              </w:rPr>
              <w:t>Dodavatel</w:t>
            </w:r>
            <w:r w:rsidRPr="00EE3023">
              <w:rPr>
                <w:rFonts w:eastAsia="Times New Roman" w:cs="Arial"/>
                <w:bCs/>
                <w:szCs w:val="18"/>
                <w:highlight w:val="yellow"/>
              </w:rPr>
              <w:t xml:space="preserve"> prokazuje kopií dokladu o nejvýše dosaženém vzdělání (např. maturitní vysvědčení; VŠ diplom).</w:t>
            </w: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EF7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9336CE">
              <w:rPr>
                <w:bCs/>
                <w:szCs w:val="18"/>
              </w:rPr>
              <w:t xml:space="preserve">Účastnil se před zahájením zadávacího řízení </w:t>
            </w:r>
            <w:bookmarkStart w:id="5" w:name="OLE_LINK32"/>
            <w:bookmarkStart w:id="6" w:name="OLE_LINK33"/>
            <w:r w:rsidRPr="009336CE">
              <w:rPr>
                <w:bCs/>
                <w:szCs w:val="18"/>
              </w:rPr>
              <w:t xml:space="preserve">alespoň jednoho projektu implementace nebo podpory </w:t>
            </w:r>
            <w:r>
              <w:rPr>
                <w:bCs/>
                <w:szCs w:val="18"/>
              </w:rPr>
              <w:t xml:space="preserve">IBM </w:t>
            </w:r>
            <w:proofErr w:type="spellStart"/>
            <w:r>
              <w:rPr>
                <w:bCs/>
                <w:szCs w:val="18"/>
              </w:rPr>
              <w:t>Datap</w:t>
            </w:r>
            <w:r w:rsidRPr="009336CE">
              <w:rPr>
                <w:bCs/>
                <w:szCs w:val="18"/>
              </w:rPr>
              <w:t>ower</w:t>
            </w:r>
            <w:proofErr w:type="spellEnd"/>
            <w:r>
              <w:rPr>
                <w:bCs/>
                <w:szCs w:val="18"/>
              </w:rPr>
              <w:t xml:space="preserve"> po dobu </w:t>
            </w:r>
            <w:r w:rsidRPr="009336CE">
              <w:rPr>
                <w:bCs/>
                <w:szCs w:val="18"/>
              </w:rPr>
              <w:t>minimálně 3 měsíc</w:t>
            </w:r>
            <w:r>
              <w:rPr>
                <w:bCs/>
                <w:szCs w:val="18"/>
              </w:rPr>
              <w:t>ů trvání projektu</w:t>
            </w:r>
            <w:bookmarkEnd w:id="5"/>
            <w:bookmarkEnd w:id="6"/>
            <w:r>
              <w:rPr>
                <w:bCs/>
                <w:szCs w:val="18"/>
              </w:rPr>
              <w:t>.</w:t>
            </w:r>
          </w:p>
          <w:p w:rsidR="00312EF7" w:rsidRPr="00312EF7" w:rsidRDefault="00312EF7" w:rsidP="00312EF7">
            <w:pPr>
              <w:widowControl w:val="0"/>
              <w:spacing w:before="60" w:after="60" w:line="240" w:lineRule="auto"/>
              <w:ind w:left="4"/>
              <w:contextualSpacing/>
              <w:jc w:val="left"/>
              <w:rPr>
                <w:bCs/>
                <w:szCs w:val="18"/>
              </w:rPr>
            </w:pPr>
            <w:r w:rsidRPr="009336CE">
              <w:rPr>
                <w:bCs/>
                <w:szCs w:val="18"/>
              </w:rPr>
              <w:t>Dodavatel prokazuje seznamem projektů, ze kterého vyplývají minimálně následující údaje: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obchodní firma/název objednatele a implementátora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EF7" w:rsidRPr="009336CE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předmět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EF7" w:rsidRPr="009336CE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doba a místo realizace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EF7" w:rsidRPr="009336CE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 xml:space="preserve">časový rozsah projektu,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EF7" w:rsidRPr="009336CE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role a časová alokace daného pracovníka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312EF7" w:rsidRPr="00EE3023" w:rsidTr="00D559A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312EF7" w:rsidRPr="00EE3023" w:rsidRDefault="00312EF7" w:rsidP="00EE3023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2EF7" w:rsidRPr="00EE3023" w:rsidRDefault="00312EF7" w:rsidP="00EE3023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EF7" w:rsidRPr="009336CE" w:rsidRDefault="00312EF7" w:rsidP="00312EF7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EF7" w:rsidRPr="00D559A6" w:rsidRDefault="00312EF7" w:rsidP="00D559A6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 xml:space="preserve">kontaktní osoba objednatele, </w:t>
            </w:r>
            <w:r w:rsidRPr="00D559A6">
              <w:rPr>
                <w:rFonts w:cs="Arial"/>
                <w:iCs/>
                <w:sz w:val="18"/>
                <w:szCs w:val="18"/>
              </w:rPr>
              <w:t>u které bude možné realizaci významné</w:t>
            </w:r>
            <w:r w:rsidRPr="00D559A6">
              <w:rPr>
                <w:rFonts w:cs="Arial"/>
                <w:sz w:val="18"/>
                <w:szCs w:val="18"/>
              </w:rPr>
              <w:t xml:space="preserve"> služby</w:t>
            </w:r>
            <w:r w:rsidRPr="00D559A6">
              <w:rPr>
                <w:rFonts w:cs="Arial"/>
                <w:iCs/>
                <w:sz w:val="18"/>
                <w:szCs w:val="18"/>
              </w:rPr>
              <w:t xml:space="preserve"> ověřit.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2EF7" w:rsidRPr="00EE3023" w:rsidRDefault="00312EF7" w:rsidP="00312EF7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/>
                <w:b/>
                <w:szCs w:val="18"/>
                <w:lang w:eastAsia="cs-CZ"/>
              </w:rPr>
            </w:pPr>
            <w:r w:rsidRPr="009336CE">
              <w:rPr>
                <w:b/>
                <w:szCs w:val="18"/>
              </w:rPr>
              <w:t xml:space="preserve">Expert </w:t>
            </w:r>
            <w:proofErr w:type="spellStart"/>
            <w:r w:rsidRPr="009336CE">
              <w:rPr>
                <w:b/>
                <w:szCs w:val="18"/>
              </w:rPr>
              <w:t>DataPower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i/>
                <w:szCs w:val="18"/>
              </w:rPr>
            </w:pPr>
            <w:r w:rsidRPr="00EE3023">
              <w:rPr>
                <w:rFonts w:eastAsia="Times New Roman" w:cs="Tahoma"/>
                <w:bCs/>
                <w:i/>
                <w:szCs w:val="18"/>
                <w:highlight w:val="yellow"/>
              </w:rPr>
              <w:t>(</w:t>
            </w:r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>dodavatel</w:t>
            </w:r>
            <w:r w:rsidRPr="00EE3023">
              <w:rPr>
                <w:rFonts w:eastAsia="Times New Roman" w:cs="Tahoma"/>
                <w:bCs/>
                <w:i/>
                <w:szCs w:val="18"/>
                <w:highlight w:val="yellow"/>
              </w:rPr>
              <w:t xml:space="preserve"> doplní jméno a příjmení technika na pozici </w:t>
            </w:r>
            <w:r>
              <w:rPr>
                <w:rFonts w:eastAsia="Times New Roman" w:cs="Tahoma"/>
                <w:bCs/>
                <w:i/>
                <w:szCs w:val="18"/>
                <w:highlight w:val="yellow"/>
              </w:rPr>
              <w:t>e</w:t>
            </w:r>
            <w:r w:rsidRPr="00312EF7">
              <w:rPr>
                <w:rFonts w:eastAsia="Times New Roman" w:cs="Tahoma"/>
                <w:bCs/>
                <w:i/>
                <w:szCs w:val="18"/>
                <w:highlight w:val="yellow"/>
              </w:rPr>
              <w:t xml:space="preserve">xperta </w:t>
            </w:r>
            <w:proofErr w:type="spellStart"/>
            <w:r w:rsidRPr="00312EF7">
              <w:rPr>
                <w:rFonts w:eastAsia="Times New Roman" w:cs="Tahoma"/>
                <w:bCs/>
                <w:i/>
                <w:szCs w:val="18"/>
                <w:highlight w:val="yellow"/>
              </w:rPr>
              <w:t>DataPower</w:t>
            </w:r>
            <w:proofErr w:type="spellEnd"/>
            <w:r>
              <w:rPr>
                <w:rFonts w:eastAsia="Times New Roman" w:cs="Tahoma"/>
                <w:bCs/>
                <w:i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9A6" w:rsidRPr="00EE3023" w:rsidRDefault="00D559A6" w:rsidP="008031A9">
            <w:pPr>
              <w:widowControl w:val="0"/>
              <w:spacing w:before="60" w:after="60" w:line="240" w:lineRule="auto"/>
              <w:jc w:val="left"/>
              <w:rPr>
                <w:rFonts w:eastAsia="Times New Roman"/>
                <w:bCs/>
                <w:szCs w:val="18"/>
                <w:lang w:eastAsia="cs-CZ"/>
              </w:rPr>
            </w:pPr>
            <w:r w:rsidRPr="009336CE">
              <w:rPr>
                <w:bCs/>
                <w:szCs w:val="18"/>
              </w:rPr>
              <w:t>Má minimálně vysokoškolské vzdělání.</w:t>
            </w:r>
          </w:p>
        </w:tc>
        <w:tc>
          <w:tcPr>
            <w:tcW w:w="3746" w:type="dxa"/>
            <w:gridSpan w:val="2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  <w:r>
              <w:rPr>
                <w:rFonts w:eastAsia="Times New Roman" w:cs="Arial"/>
                <w:bCs/>
                <w:szCs w:val="18"/>
                <w:highlight w:val="yellow"/>
              </w:rPr>
              <w:t>Dodavatel</w:t>
            </w:r>
            <w:r w:rsidRPr="00EE3023">
              <w:rPr>
                <w:rFonts w:eastAsia="Times New Roman" w:cs="Arial"/>
                <w:bCs/>
                <w:szCs w:val="18"/>
                <w:highlight w:val="yellow"/>
              </w:rPr>
              <w:t xml:space="preserve"> prokazuje kopií dokladu o nejvýše dosaženém vzdělání (např. maturitní vysvědčení; VŠ diplom).</w:t>
            </w: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559A6" w:rsidRPr="00312EF7" w:rsidRDefault="00D559A6" w:rsidP="008031A9">
            <w:pPr>
              <w:widowControl w:val="0"/>
              <w:spacing w:before="60" w:after="60" w:line="240" w:lineRule="auto"/>
              <w:ind w:left="4"/>
              <w:contextualSpacing/>
              <w:jc w:val="left"/>
              <w:rPr>
                <w:bCs/>
                <w:szCs w:val="18"/>
              </w:rPr>
            </w:pPr>
            <w:r w:rsidRPr="009336CE">
              <w:rPr>
                <w:bCs/>
                <w:szCs w:val="18"/>
              </w:rPr>
              <w:t xml:space="preserve">Účastnil se před zahájením zadávacího řízení alespoň 2 projektů implementace </w:t>
            </w:r>
            <w:r>
              <w:rPr>
                <w:bCs/>
                <w:szCs w:val="18"/>
              </w:rPr>
              <w:t>a jednoho projektu</w:t>
            </w:r>
            <w:r w:rsidRPr="009336CE">
              <w:rPr>
                <w:bCs/>
                <w:szCs w:val="18"/>
              </w:rPr>
              <w:t xml:space="preserve"> podpory </w:t>
            </w:r>
            <w:r>
              <w:rPr>
                <w:bCs/>
                <w:szCs w:val="18"/>
              </w:rPr>
              <w:t xml:space="preserve">IBM </w:t>
            </w:r>
            <w:proofErr w:type="spellStart"/>
            <w:r>
              <w:rPr>
                <w:bCs/>
                <w:szCs w:val="18"/>
              </w:rPr>
              <w:t>Datap</w:t>
            </w:r>
            <w:r w:rsidRPr="009336CE">
              <w:rPr>
                <w:bCs/>
                <w:szCs w:val="18"/>
              </w:rPr>
              <w:t>ower</w:t>
            </w:r>
            <w:proofErr w:type="spellEnd"/>
            <w:r w:rsidRPr="009336CE">
              <w:rPr>
                <w:bCs/>
                <w:szCs w:val="18"/>
              </w:rPr>
              <w:t xml:space="preserve">, </w:t>
            </w:r>
            <w:r>
              <w:rPr>
                <w:bCs/>
                <w:szCs w:val="18"/>
              </w:rPr>
              <w:t xml:space="preserve">po dobu </w:t>
            </w:r>
            <w:r w:rsidRPr="009336CE">
              <w:rPr>
                <w:bCs/>
                <w:szCs w:val="18"/>
              </w:rPr>
              <w:t>minimálně 3 měsíc</w:t>
            </w:r>
            <w:r>
              <w:rPr>
                <w:bCs/>
                <w:szCs w:val="18"/>
              </w:rPr>
              <w:t xml:space="preserve">ů trvání projektu. </w:t>
            </w:r>
            <w:r w:rsidRPr="009336CE">
              <w:rPr>
                <w:bCs/>
                <w:szCs w:val="18"/>
              </w:rPr>
              <w:t>Dodavatel prokazuje seznamem projektů, ze kterého vyplývají minimálně následující údaje: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obchodní firma/název objednatele a implementátora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předmět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>doba a místo realizace projektu,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 xml:space="preserve">časový rozsah projektu,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 xml:space="preserve">role a časová </w:t>
            </w:r>
            <w:r w:rsidRPr="00D559A6">
              <w:rPr>
                <w:rFonts w:cs="Arial"/>
                <w:sz w:val="18"/>
                <w:szCs w:val="18"/>
              </w:rPr>
              <w:lastRenderedPageBreak/>
              <w:t>alokace daného pracovníka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8031A9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9A6" w:rsidRPr="00D559A6" w:rsidRDefault="00D559A6" w:rsidP="008031A9">
            <w:pPr>
              <w:pStyle w:val="Textkomente"/>
              <w:keepLines/>
              <w:numPr>
                <w:ilvl w:val="0"/>
                <w:numId w:val="21"/>
              </w:numPr>
              <w:spacing w:before="60" w:after="60"/>
              <w:ind w:left="257" w:hanging="303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D559A6">
              <w:rPr>
                <w:rFonts w:cs="Arial"/>
                <w:sz w:val="18"/>
                <w:szCs w:val="18"/>
              </w:rPr>
              <w:t xml:space="preserve">kontaktní osoba objednatele, </w:t>
            </w:r>
            <w:r w:rsidRPr="00D559A6">
              <w:rPr>
                <w:rFonts w:cs="Arial"/>
                <w:iCs/>
                <w:sz w:val="18"/>
                <w:szCs w:val="18"/>
              </w:rPr>
              <w:t>u které bude možné realizaci významné</w:t>
            </w:r>
            <w:r w:rsidRPr="00D559A6">
              <w:rPr>
                <w:rFonts w:cs="Arial"/>
                <w:sz w:val="18"/>
                <w:szCs w:val="18"/>
              </w:rPr>
              <w:t xml:space="preserve"> služby</w:t>
            </w:r>
            <w:r w:rsidRPr="00D559A6">
              <w:rPr>
                <w:rFonts w:cs="Arial"/>
                <w:iCs/>
                <w:sz w:val="18"/>
                <w:szCs w:val="18"/>
              </w:rPr>
              <w:t xml:space="preserve"> ověřit.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ind w:left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</w:tr>
      <w:tr w:rsidR="00D559A6" w:rsidRPr="00EE3023" w:rsidTr="009453F6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D559A6" w:rsidRPr="00EE3023" w:rsidRDefault="00D559A6" w:rsidP="008031A9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559A6" w:rsidRPr="00EE3023" w:rsidRDefault="00D559A6" w:rsidP="008031A9">
            <w:pPr>
              <w:numPr>
                <w:ilvl w:val="1"/>
                <w:numId w:val="13"/>
              </w:numPr>
              <w:spacing w:before="60" w:after="60" w:line="240" w:lineRule="auto"/>
              <w:ind w:left="284" w:hanging="284"/>
              <w:jc w:val="left"/>
              <w:rPr>
                <w:rFonts w:eastAsia="Times New Roman" w:cs="Tahoma"/>
                <w:bCs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59A6" w:rsidRPr="009336CE" w:rsidRDefault="00D559A6" w:rsidP="008031A9">
            <w:pPr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9336CE">
              <w:rPr>
                <w:bCs/>
                <w:szCs w:val="18"/>
              </w:rPr>
              <w:t xml:space="preserve">Je držitelem certifikátu </w:t>
            </w:r>
            <w:r>
              <w:rPr>
                <w:rFonts w:cs="Arial"/>
                <w:szCs w:val="18"/>
              </w:rPr>
              <w:t>výrobce</w:t>
            </w:r>
            <w:r w:rsidRPr="009336CE">
              <w:rPr>
                <w:rFonts w:cs="Arial"/>
                <w:szCs w:val="18"/>
              </w:rPr>
              <w:t xml:space="preserve"> prokazujícího způsobilost k</w:t>
            </w:r>
            <w:r>
              <w:rPr>
                <w:rFonts w:cs="Arial"/>
                <w:szCs w:val="18"/>
              </w:rPr>
              <w:t xml:space="preserve"> implementaci, administraci nebo podpoře IBM </w:t>
            </w:r>
            <w:proofErr w:type="spellStart"/>
            <w:r>
              <w:rPr>
                <w:rFonts w:cs="Arial"/>
                <w:szCs w:val="18"/>
              </w:rPr>
              <w:t>Datap</w:t>
            </w:r>
            <w:r w:rsidRPr="009336CE">
              <w:rPr>
                <w:rFonts w:cs="Arial"/>
                <w:szCs w:val="18"/>
              </w:rPr>
              <w:t>ower</w:t>
            </w:r>
            <w:proofErr w:type="spellEnd"/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D559A6" w:rsidRPr="00EE3023" w:rsidRDefault="00D559A6" w:rsidP="00D559A6">
            <w:pPr>
              <w:spacing w:before="60" w:after="60" w:line="240" w:lineRule="auto"/>
              <w:jc w:val="left"/>
              <w:rPr>
                <w:rFonts w:eastAsia="Times New Roman" w:cs="Tahoma"/>
                <w:bCs/>
                <w:szCs w:val="18"/>
              </w:rPr>
            </w:pPr>
            <w:r w:rsidRPr="00D559A6">
              <w:rPr>
                <w:rFonts w:eastAsia="Times New Roman" w:cs="Arial"/>
                <w:bCs/>
                <w:szCs w:val="18"/>
                <w:highlight w:val="yellow"/>
              </w:rPr>
              <w:t>Dodavatel prokazuje kopií požadovaného certifikátu</w:t>
            </w:r>
          </w:p>
        </w:tc>
      </w:tr>
    </w:tbl>
    <w:p w:rsidR="001D0CE7" w:rsidRPr="00EE3023" w:rsidRDefault="001D0CE7" w:rsidP="001D0CE7">
      <w:pPr>
        <w:widowControl w:val="0"/>
        <w:spacing w:line="276" w:lineRule="auto"/>
        <w:rPr>
          <w:rFonts w:eastAsia="Times New Roman"/>
          <w:bCs/>
          <w:szCs w:val="18"/>
          <w:lang w:eastAsia="cs-CZ"/>
        </w:rPr>
      </w:pPr>
    </w:p>
    <w:p w:rsidR="00EF4D03" w:rsidRPr="00EE3023" w:rsidRDefault="00EF4D03" w:rsidP="0092444F">
      <w:pPr>
        <w:pStyle w:val="Nadpis1"/>
        <w:numPr>
          <w:ilvl w:val="0"/>
          <w:numId w:val="0"/>
        </w:numPr>
        <w:ind w:left="6103" w:hanging="432"/>
        <w:rPr>
          <w:sz w:val="18"/>
          <w:szCs w:val="18"/>
        </w:rPr>
      </w:pPr>
    </w:p>
    <w:p w:rsidR="0092444F" w:rsidRPr="00EE3023" w:rsidRDefault="0092444F" w:rsidP="0092444F">
      <w:pPr>
        <w:rPr>
          <w:szCs w:val="18"/>
        </w:rPr>
      </w:pPr>
    </w:p>
    <w:p w:rsidR="0092444F" w:rsidRPr="00EE3023" w:rsidRDefault="0092444F" w:rsidP="0092444F">
      <w:pPr>
        <w:rPr>
          <w:szCs w:val="18"/>
        </w:rPr>
      </w:pPr>
    </w:p>
    <w:p w:rsidR="00EF4D03" w:rsidRPr="00EE3023" w:rsidRDefault="00EF4D03" w:rsidP="00EF4D03">
      <w:pPr>
        <w:rPr>
          <w:szCs w:val="18"/>
        </w:rPr>
      </w:pPr>
    </w:p>
    <w:p w:rsidR="007D3B37" w:rsidRPr="00EE3023" w:rsidRDefault="007D3B37" w:rsidP="00EF4D03">
      <w:pPr>
        <w:rPr>
          <w:szCs w:val="18"/>
        </w:rPr>
      </w:pPr>
    </w:p>
    <w:p w:rsidR="007D3B37" w:rsidRPr="00EE3023" w:rsidRDefault="007D3B37" w:rsidP="00EF4D03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EF4D03" w:rsidRPr="00EE3023" w:rsidTr="00D23AD5">
        <w:tc>
          <w:tcPr>
            <w:tcW w:w="401" w:type="dxa"/>
          </w:tcPr>
          <w:p w:rsidR="00EF4D03" w:rsidRPr="00EE3023" w:rsidRDefault="00EF4D03" w:rsidP="00D23A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EE3023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EE3023" w:rsidRDefault="00EF4D03" w:rsidP="00D23A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EE3023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EF4D03" w:rsidRPr="00EE3023" w:rsidRDefault="00EF4D03" w:rsidP="00D23A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EE3023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EE3023" w:rsidRDefault="00EF4D03" w:rsidP="00D23A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EE3023">
              <w:rPr>
                <w:szCs w:val="18"/>
                <w:highlight w:val="yellow"/>
              </w:rPr>
              <w:t>[</w:t>
            </w:r>
            <w:proofErr w:type="gramStart"/>
            <w:r w:rsidRPr="00EE3023">
              <w:rPr>
                <w:szCs w:val="18"/>
                <w:highlight w:val="yellow"/>
              </w:rPr>
              <w:t>DD.MM</w:t>
            </w:r>
            <w:proofErr w:type="gramEnd"/>
            <w:r w:rsidRPr="00EE3023">
              <w:rPr>
                <w:szCs w:val="18"/>
                <w:highlight w:val="yellow"/>
              </w:rPr>
              <w:t>.RRRR]</w:t>
            </w:r>
            <w:r w:rsidRPr="00EE3023">
              <w:rPr>
                <w:szCs w:val="18"/>
              </w:rPr>
              <w:t xml:space="preserve">  </w:t>
            </w:r>
          </w:p>
        </w:tc>
      </w:tr>
      <w:tr w:rsidR="00EF4D03" w:rsidRPr="00EE3023" w:rsidTr="00D23AD5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EE3023" w:rsidRDefault="00EF4D03" w:rsidP="00D23A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EE3023" w:rsidTr="00D23AD5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F4D03" w:rsidRPr="00EE3023" w:rsidRDefault="00EF4D03" w:rsidP="00D23AD5">
            <w:pPr>
              <w:pStyle w:val="Bezmezer"/>
              <w:rPr>
                <w:szCs w:val="18"/>
              </w:rPr>
            </w:pPr>
            <w:r w:rsidRPr="00EE3023">
              <w:rPr>
                <w:szCs w:val="18"/>
                <w:highlight w:val="yellow"/>
              </w:rPr>
              <w:t xml:space="preserve">[název </w:t>
            </w:r>
            <w:r w:rsidR="00312EF7">
              <w:rPr>
                <w:szCs w:val="18"/>
                <w:highlight w:val="yellow"/>
              </w:rPr>
              <w:t>dodavatel</w:t>
            </w:r>
            <w:r w:rsidR="00D559A6">
              <w:rPr>
                <w:szCs w:val="18"/>
                <w:highlight w:val="yellow"/>
              </w:rPr>
              <w:t>e</w:t>
            </w:r>
            <w:r w:rsidRPr="00EE3023">
              <w:rPr>
                <w:szCs w:val="18"/>
                <w:highlight w:val="yellow"/>
              </w:rPr>
              <w:t>]</w:t>
            </w:r>
          </w:p>
          <w:p w:rsidR="00EF4D03" w:rsidRPr="00EE3023" w:rsidRDefault="00EF4D03" w:rsidP="0023388E">
            <w:pPr>
              <w:pStyle w:val="Bezmezer"/>
              <w:rPr>
                <w:rFonts w:cs="Arial"/>
                <w:b/>
                <w:szCs w:val="18"/>
              </w:rPr>
            </w:pPr>
            <w:r w:rsidRPr="00EE3023">
              <w:rPr>
                <w:szCs w:val="18"/>
                <w:highlight w:val="yellow"/>
              </w:rPr>
              <w:t>[jméno a příjmení osob/y oprávněné jednat za</w:t>
            </w:r>
            <w:r w:rsidR="0023388E">
              <w:rPr>
                <w:szCs w:val="18"/>
                <w:highlight w:val="yellow"/>
              </w:rPr>
              <w:t> </w:t>
            </w:r>
            <w:r w:rsidR="00312EF7">
              <w:rPr>
                <w:szCs w:val="18"/>
                <w:highlight w:val="yellow"/>
              </w:rPr>
              <w:t>dodavatel</w:t>
            </w:r>
            <w:r w:rsidR="00D559A6">
              <w:rPr>
                <w:szCs w:val="18"/>
                <w:highlight w:val="yellow"/>
              </w:rPr>
              <w:t>e</w:t>
            </w:r>
            <w:r w:rsidRPr="00EE3023">
              <w:rPr>
                <w:szCs w:val="18"/>
                <w:highlight w:val="yellow"/>
              </w:rPr>
              <w:t>]</w:t>
            </w:r>
          </w:p>
        </w:tc>
      </w:tr>
    </w:tbl>
    <w:p w:rsidR="00A700F7" w:rsidRPr="00EE3023" w:rsidRDefault="00A700F7" w:rsidP="00285B6A">
      <w:pPr>
        <w:spacing w:after="200" w:line="276" w:lineRule="auto"/>
        <w:rPr>
          <w:szCs w:val="18"/>
        </w:rPr>
      </w:pPr>
    </w:p>
    <w:sectPr w:rsidR="00A700F7" w:rsidRPr="00EE3023" w:rsidSect="00EF4D03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17" w:rsidRDefault="007F0417" w:rsidP="003A4756">
      <w:r>
        <w:separator/>
      </w:r>
    </w:p>
  </w:endnote>
  <w:endnote w:type="continuationSeparator" w:id="0">
    <w:p w:rsidR="007F0417" w:rsidRDefault="007F041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5B25C5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5B25C5">
      <w:rPr>
        <w:noProof/>
        <w:color w:val="215868" w:themeColor="accent5" w:themeShade="80"/>
        <w:szCs w:val="18"/>
      </w:rPr>
      <w:t>3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5B25C5">
      <w:rPr>
        <w:noProof/>
        <w:color w:val="215868" w:themeColor="accent5" w:themeShade="80"/>
        <w:szCs w:val="18"/>
      </w:rPr>
      <w:t>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17" w:rsidRDefault="007F0417" w:rsidP="003A4756">
      <w:r>
        <w:separator/>
      </w:r>
    </w:p>
  </w:footnote>
  <w:footnote w:type="continuationSeparator" w:id="0">
    <w:p w:rsidR="007F0417" w:rsidRDefault="007F0417" w:rsidP="003A4756">
      <w:r>
        <w:continuationSeparator/>
      </w:r>
    </w:p>
  </w:footnote>
  <w:footnote w:id="1">
    <w:p w:rsidR="001D0CE7" w:rsidRPr="001D0CE7" w:rsidRDefault="001D0CE7" w:rsidP="001D0CE7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D0CE7">
        <w:rPr>
          <w:rFonts w:ascii="Verdana" w:hAnsi="Verdana"/>
          <w:sz w:val="16"/>
          <w:szCs w:val="16"/>
        </w:rPr>
        <w:t>Za účelem prokázání splnění kvalifikačního předpokladu pro uvedení dalších zakázek zkopíruje dodavatel tabulku tolikrát, kolikrát bude třeba.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A054A3" w:rsidRPr="003A2AB0" w:rsidTr="000F18E1">
      <w:trPr>
        <w:trHeight w:val="555"/>
      </w:trPr>
      <w:tc>
        <w:tcPr>
          <w:tcW w:w="237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82194B5" wp14:editId="5B52A6E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156790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56790">
            <w:rPr>
              <w:rFonts w:cs="Calibri"/>
              <w:b/>
              <w:bCs/>
              <w:color w:val="004666"/>
              <w:szCs w:val="18"/>
            </w:rPr>
            <w:t>4</w:t>
          </w:r>
          <w:r w:rsidR="00EE3023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EE3023" w:rsidRPr="0001047F">
            <w:rPr>
              <w:rFonts w:cs="Calibri"/>
              <w:b/>
              <w:bCs/>
              <w:color w:val="004666"/>
              <w:szCs w:val="18"/>
            </w:rPr>
            <w:t>Formulář vzorového seznamu</w:t>
          </w:r>
        </w:p>
      </w:tc>
      <w:tc>
        <w:tcPr>
          <w:tcW w:w="1242" w:type="dxa"/>
          <w:vMerge w:val="restart"/>
          <w:vAlign w:val="center"/>
        </w:tcPr>
        <w:p w:rsidR="00A054A3" w:rsidRPr="003A2AB0" w:rsidRDefault="00763F85" w:rsidP="00312EF7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7D3B37">
            <w:rPr>
              <w:rFonts w:cs="Calibri"/>
              <w:b/>
              <w:bCs/>
              <w:color w:val="004666"/>
              <w:szCs w:val="18"/>
            </w:rPr>
            <w:t>2017_00</w:t>
          </w:r>
          <w:r w:rsidR="00312EF7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:rsidTr="000F18E1">
      <w:trPr>
        <w:trHeight w:val="555"/>
      </w:trPr>
      <w:tc>
        <w:tcPr>
          <w:tcW w:w="237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:rsidR="00A054A3" w:rsidRPr="00312242" w:rsidRDefault="00312EF7" w:rsidP="00CF724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5A4242B"/>
    <w:multiLevelType w:val="hybridMultilevel"/>
    <w:tmpl w:val="8E747E4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A4A"/>
    <w:multiLevelType w:val="hybridMultilevel"/>
    <w:tmpl w:val="E0AE2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6103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247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6391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6535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6679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6823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696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255" w:hanging="1584"/>
      </w:pPr>
      <w:rPr>
        <w:rFonts w:hint="default"/>
      </w:rPr>
    </w:lvl>
  </w:abstractNum>
  <w:abstractNum w:abstractNumId="1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25D8"/>
    <w:multiLevelType w:val="hybridMultilevel"/>
    <w:tmpl w:val="037AA1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383FA5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7"/>
  </w:num>
  <w:num w:numId="21">
    <w:abstractNumId w:val="3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1047F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D2DCD"/>
    <w:rsid w:val="000E06F4"/>
    <w:rsid w:val="000F18E1"/>
    <w:rsid w:val="000F6B41"/>
    <w:rsid w:val="00113E58"/>
    <w:rsid w:val="00116A6A"/>
    <w:rsid w:val="00130120"/>
    <w:rsid w:val="001371B9"/>
    <w:rsid w:val="00137C36"/>
    <w:rsid w:val="00140021"/>
    <w:rsid w:val="001434E6"/>
    <w:rsid w:val="00146664"/>
    <w:rsid w:val="00156790"/>
    <w:rsid w:val="001570DF"/>
    <w:rsid w:val="001770B5"/>
    <w:rsid w:val="00191D5B"/>
    <w:rsid w:val="00192776"/>
    <w:rsid w:val="001A193B"/>
    <w:rsid w:val="001B67B1"/>
    <w:rsid w:val="001C106B"/>
    <w:rsid w:val="001C4985"/>
    <w:rsid w:val="001D0CE7"/>
    <w:rsid w:val="001E2EC7"/>
    <w:rsid w:val="001E62BE"/>
    <w:rsid w:val="001F2068"/>
    <w:rsid w:val="001F2F02"/>
    <w:rsid w:val="001F4FF4"/>
    <w:rsid w:val="00221A80"/>
    <w:rsid w:val="00231F6A"/>
    <w:rsid w:val="00231FD1"/>
    <w:rsid w:val="0023388E"/>
    <w:rsid w:val="00240141"/>
    <w:rsid w:val="00245B80"/>
    <w:rsid w:val="00270410"/>
    <w:rsid w:val="002858D0"/>
    <w:rsid w:val="00285B6A"/>
    <w:rsid w:val="00290609"/>
    <w:rsid w:val="00290A2B"/>
    <w:rsid w:val="002A1BB0"/>
    <w:rsid w:val="002A24E4"/>
    <w:rsid w:val="002A6F12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12242"/>
    <w:rsid w:val="00312EF7"/>
    <w:rsid w:val="003158F0"/>
    <w:rsid w:val="00327BD6"/>
    <w:rsid w:val="003334E7"/>
    <w:rsid w:val="00347F47"/>
    <w:rsid w:val="0035441C"/>
    <w:rsid w:val="0035523E"/>
    <w:rsid w:val="00363301"/>
    <w:rsid w:val="003658AB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4070B8"/>
    <w:rsid w:val="00427AE1"/>
    <w:rsid w:val="004327F7"/>
    <w:rsid w:val="0044538B"/>
    <w:rsid w:val="00453BCF"/>
    <w:rsid w:val="0045467C"/>
    <w:rsid w:val="00454BC1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125EA"/>
    <w:rsid w:val="00523AA8"/>
    <w:rsid w:val="00531F59"/>
    <w:rsid w:val="00546FCB"/>
    <w:rsid w:val="0055755D"/>
    <w:rsid w:val="00575E28"/>
    <w:rsid w:val="005814CA"/>
    <w:rsid w:val="00581976"/>
    <w:rsid w:val="00585A08"/>
    <w:rsid w:val="005A4320"/>
    <w:rsid w:val="005A51DE"/>
    <w:rsid w:val="005A5901"/>
    <w:rsid w:val="005B0929"/>
    <w:rsid w:val="005B14B9"/>
    <w:rsid w:val="005B25C5"/>
    <w:rsid w:val="005D6C8E"/>
    <w:rsid w:val="005E236D"/>
    <w:rsid w:val="005E3FA7"/>
    <w:rsid w:val="005E57EF"/>
    <w:rsid w:val="005E68DC"/>
    <w:rsid w:val="005F704C"/>
    <w:rsid w:val="0060009F"/>
    <w:rsid w:val="00605750"/>
    <w:rsid w:val="006124B1"/>
    <w:rsid w:val="00612A33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B5B"/>
    <w:rsid w:val="006C0FBC"/>
    <w:rsid w:val="006C4FC3"/>
    <w:rsid w:val="006E7B70"/>
    <w:rsid w:val="00723E1C"/>
    <w:rsid w:val="00724C12"/>
    <w:rsid w:val="00724C89"/>
    <w:rsid w:val="00740C59"/>
    <w:rsid w:val="00745FB7"/>
    <w:rsid w:val="00763F85"/>
    <w:rsid w:val="007679AA"/>
    <w:rsid w:val="00771FB7"/>
    <w:rsid w:val="007737C2"/>
    <w:rsid w:val="0078724F"/>
    <w:rsid w:val="00795C19"/>
    <w:rsid w:val="00797DC3"/>
    <w:rsid w:val="007A0DAE"/>
    <w:rsid w:val="007A57FB"/>
    <w:rsid w:val="007A5C89"/>
    <w:rsid w:val="007A7BE5"/>
    <w:rsid w:val="007B212F"/>
    <w:rsid w:val="007C3132"/>
    <w:rsid w:val="007D144D"/>
    <w:rsid w:val="007D3B37"/>
    <w:rsid w:val="007D49A7"/>
    <w:rsid w:val="007D50C9"/>
    <w:rsid w:val="007D684F"/>
    <w:rsid w:val="007F0417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901ABE"/>
    <w:rsid w:val="0090717A"/>
    <w:rsid w:val="0092328D"/>
    <w:rsid w:val="0092444F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5681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4D86"/>
    <w:rsid w:val="00A700F7"/>
    <w:rsid w:val="00A837C8"/>
    <w:rsid w:val="00A878F5"/>
    <w:rsid w:val="00A91FCA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E7939"/>
    <w:rsid w:val="00AF59D5"/>
    <w:rsid w:val="00B019A8"/>
    <w:rsid w:val="00B01CB6"/>
    <w:rsid w:val="00B055CC"/>
    <w:rsid w:val="00B05B7C"/>
    <w:rsid w:val="00B078C7"/>
    <w:rsid w:val="00B22675"/>
    <w:rsid w:val="00B2700B"/>
    <w:rsid w:val="00B358CF"/>
    <w:rsid w:val="00B5603E"/>
    <w:rsid w:val="00B61616"/>
    <w:rsid w:val="00B8146C"/>
    <w:rsid w:val="00B84D4F"/>
    <w:rsid w:val="00B8611D"/>
    <w:rsid w:val="00B95520"/>
    <w:rsid w:val="00B97211"/>
    <w:rsid w:val="00B97B38"/>
    <w:rsid w:val="00BA23B5"/>
    <w:rsid w:val="00BA3815"/>
    <w:rsid w:val="00BC17D1"/>
    <w:rsid w:val="00BC20C9"/>
    <w:rsid w:val="00BC5D87"/>
    <w:rsid w:val="00BD2FFB"/>
    <w:rsid w:val="00BF1794"/>
    <w:rsid w:val="00BF391B"/>
    <w:rsid w:val="00C01347"/>
    <w:rsid w:val="00C03380"/>
    <w:rsid w:val="00C15900"/>
    <w:rsid w:val="00C222AF"/>
    <w:rsid w:val="00C2546A"/>
    <w:rsid w:val="00C2678F"/>
    <w:rsid w:val="00C2768D"/>
    <w:rsid w:val="00C32170"/>
    <w:rsid w:val="00C3222D"/>
    <w:rsid w:val="00C62C44"/>
    <w:rsid w:val="00C62C8A"/>
    <w:rsid w:val="00C63658"/>
    <w:rsid w:val="00C6521F"/>
    <w:rsid w:val="00C65D8C"/>
    <w:rsid w:val="00C764D2"/>
    <w:rsid w:val="00C76A8F"/>
    <w:rsid w:val="00C86266"/>
    <w:rsid w:val="00C920AD"/>
    <w:rsid w:val="00C94425"/>
    <w:rsid w:val="00CB19E1"/>
    <w:rsid w:val="00CB33D7"/>
    <w:rsid w:val="00CB5640"/>
    <w:rsid w:val="00CE0CC2"/>
    <w:rsid w:val="00CE32B2"/>
    <w:rsid w:val="00CE6FFC"/>
    <w:rsid w:val="00CF0134"/>
    <w:rsid w:val="00CF0C7F"/>
    <w:rsid w:val="00CF7246"/>
    <w:rsid w:val="00D12D17"/>
    <w:rsid w:val="00D4057A"/>
    <w:rsid w:val="00D407EB"/>
    <w:rsid w:val="00D5036E"/>
    <w:rsid w:val="00D559A6"/>
    <w:rsid w:val="00D72E7B"/>
    <w:rsid w:val="00D77FAB"/>
    <w:rsid w:val="00D90732"/>
    <w:rsid w:val="00D93788"/>
    <w:rsid w:val="00DB5BA9"/>
    <w:rsid w:val="00DC0BF4"/>
    <w:rsid w:val="00DC6660"/>
    <w:rsid w:val="00DD2A64"/>
    <w:rsid w:val="00DD4D88"/>
    <w:rsid w:val="00DF4B33"/>
    <w:rsid w:val="00E039ED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75EB2"/>
    <w:rsid w:val="00E807A8"/>
    <w:rsid w:val="00E92C52"/>
    <w:rsid w:val="00E951BB"/>
    <w:rsid w:val="00EA3D6F"/>
    <w:rsid w:val="00EA582D"/>
    <w:rsid w:val="00EC7448"/>
    <w:rsid w:val="00ED1613"/>
    <w:rsid w:val="00EE302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C44DB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0CE7"/>
    <w:pPr>
      <w:spacing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0CE7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1D0C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0CE7"/>
    <w:pPr>
      <w:spacing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0CE7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1D0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9FE32-793E-49AD-ADB7-5BC9DEE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2017-08-25T14:40:00Z</cp:lastPrinted>
  <dcterms:created xsi:type="dcterms:W3CDTF">2017-08-25T14:22:00Z</dcterms:created>
  <dcterms:modified xsi:type="dcterms:W3CDTF">2017-08-25T14:41:00Z</dcterms:modified>
</cp:coreProperties>
</file>