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C0CD4" w14:textId="19C054CD" w:rsidR="007A4F16" w:rsidRPr="00391D87" w:rsidRDefault="00B03DFF" w:rsidP="007A4F16">
      <w:pPr>
        <w:pStyle w:val="Nadpis1"/>
        <w:jc w:val="right"/>
        <w:rPr>
          <w:rFonts w:ascii="Times New Roman" w:eastAsia="Arial Unicode MS" w:hAnsi="Times New Roman"/>
          <w:b w:val="0"/>
          <w:iCs/>
          <w:kern w:val="0"/>
          <w:sz w:val="24"/>
          <w:szCs w:val="24"/>
        </w:rPr>
      </w:pPr>
      <w:r>
        <w:rPr>
          <w:rFonts w:ascii="Times New Roman" w:eastAsia="Arial Unicode MS" w:hAnsi="Times New Roman"/>
          <w:b w:val="0"/>
          <w:iCs/>
          <w:kern w:val="0"/>
          <w:sz w:val="24"/>
          <w:szCs w:val="24"/>
        </w:rPr>
        <w:t>Příloha č. 3</w:t>
      </w:r>
      <w:r w:rsidR="007A4F16" w:rsidRPr="00391D87">
        <w:rPr>
          <w:rFonts w:ascii="Times New Roman" w:eastAsia="Arial Unicode MS" w:hAnsi="Times New Roman"/>
          <w:b w:val="0"/>
          <w:iCs/>
          <w:kern w:val="0"/>
          <w:sz w:val="24"/>
          <w:szCs w:val="24"/>
        </w:rPr>
        <w:t xml:space="preserve"> ZD</w:t>
      </w:r>
    </w:p>
    <w:p w14:paraId="51350D49" w14:textId="77777777" w:rsidR="007A4F16" w:rsidRPr="007F3DD4" w:rsidRDefault="007A4F16" w:rsidP="007A4F16">
      <w:pPr>
        <w:pStyle w:val="Nadpis1"/>
        <w:jc w:val="center"/>
        <w:rPr>
          <w:rFonts w:ascii="Times New Roman" w:hAnsi="Times New Roman"/>
          <w:sz w:val="36"/>
          <w:szCs w:val="36"/>
        </w:rPr>
      </w:pPr>
      <w:r w:rsidRPr="007F3DD4">
        <w:rPr>
          <w:rFonts w:ascii="Times New Roman" w:hAnsi="Times New Roman"/>
          <w:sz w:val="36"/>
          <w:szCs w:val="36"/>
        </w:rPr>
        <w:t>KUPNÍ SMLOUVA č.</w:t>
      </w:r>
    </w:p>
    <w:p w14:paraId="7B4B956A" w14:textId="77777777" w:rsidR="007A4F16" w:rsidRPr="00BA61CB" w:rsidRDefault="007A4F16" w:rsidP="007A4F16">
      <w:pPr>
        <w:pStyle w:val="Normlnweb"/>
        <w:jc w:val="center"/>
        <w:rPr>
          <w:rFonts w:ascii="Times New Roman" w:hAnsi="Times New Roman" w:cs="Times New Roman"/>
          <w:b/>
          <w:bCs/>
          <w:i/>
          <w:iCs/>
        </w:rPr>
      </w:pPr>
    </w:p>
    <w:p w14:paraId="1DAFF2EE" w14:textId="77777777" w:rsidR="007A4F16" w:rsidRPr="00BA61CB" w:rsidRDefault="007A4F16" w:rsidP="007A4F16">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imes New Roman" w:hAnsi="Times New Roman"/>
          <w:szCs w:val="24"/>
          <w:lang w:val="cs-CZ"/>
        </w:rPr>
      </w:pPr>
      <w:r w:rsidRPr="00BA61CB">
        <w:rPr>
          <w:rFonts w:ascii="Times New Roman" w:hAnsi="Times New Roman"/>
          <w:szCs w:val="24"/>
          <w:lang w:val="cs-CZ"/>
        </w:rPr>
        <w:t>uzavřen</w:t>
      </w:r>
      <w:r>
        <w:rPr>
          <w:rFonts w:ascii="Times New Roman" w:hAnsi="Times New Roman"/>
          <w:szCs w:val="24"/>
          <w:lang w:val="cs-CZ"/>
        </w:rPr>
        <w:t>á</w:t>
      </w:r>
      <w:r w:rsidRPr="00BA61CB">
        <w:rPr>
          <w:rFonts w:ascii="Times New Roman" w:hAnsi="Times New Roman"/>
          <w:szCs w:val="24"/>
          <w:lang w:val="cs-CZ"/>
        </w:rPr>
        <w:t xml:space="preserve"> podle § </w:t>
      </w:r>
      <w:r>
        <w:rPr>
          <w:rFonts w:ascii="Times New Roman" w:hAnsi="Times New Roman"/>
          <w:szCs w:val="24"/>
          <w:lang w:val="cs-CZ"/>
        </w:rPr>
        <w:t xml:space="preserve">2079 </w:t>
      </w:r>
      <w:r w:rsidRPr="00BA61CB">
        <w:rPr>
          <w:rFonts w:ascii="Times New Roman" w:hAnsi="Times New Roman"/>
          <w:szCs w:val="24"/>
          <w:lang w:val="cs-CZ"/>
        </w:rPr>
        <w:t xml:space="preserve">a násl. </w:t>
      </w:r>
      <w:r>
        <w:rPr>
          <w:rFonts w:ascii="Times New Roman" w:hAnsi="Times New Roman"/>
          <w:szCs w:val="24"/>
          <w:lang w:val="cs-CZ"/>
        </w:rPr>
        <w:t>zákona č. 89</w:t>
      </w:r>
      <w:r w:rsidRPr="00BA61CB">
        <w:rPr>
          <w:rFonts w:ascii="Times New Roman" w:hAnsi="Times New Roman"/>
          <w:szCs w:val="24"/>
          <w:lang w:val="cs-CZ"/>
        </w:rPr>
        <w:t>/</w:t>
      </w:r>
      <w:r>
        <w:rPr>
          <w:rFonts w:ascii="Times New Roman" w:hAnsi="Times New Roman"/>
          <w:szCs w:val="24"/>
          <w:lang w:val="cs-CZ"/>
        </w:rPr>
        <w:t>2012</w:t>
      </w:r>
      <w:r w:rsidRPr="00BA61CB">
        <w:rPr>
          <w:rFonts w:ascii="Times New Roman" w:hAnsi="Times New Roman"/>
          <w:szCs w:val="24"/>
          <w:lang w:val="cs-CZ"/>
        </w:rPr>
        <w:t xml:space="preserve"> Sb., </w:t>
      </w:r>
      <w:r>
        <w:rPr>
          <w:rFonts w:ascii="Times New Roman" w:hAnsi="Times New Roman"/>
          <w:szCs w:val="24"/>
          <w:lang w:val="cs-CZ"/>
        </w:rPr>
        <w:t>občanský zákoník, (dále jen „OZ“)</w:t>
      </w:r>
    </w:p>
    <w:p w14:paraId="02074BD6" w14:textId="77777777" w:rsidR="007A4F16" w:rsidRPr="00BA61CB" w:rsidRDefault="007A4F16" w:rsidP="007A4F16">
      <w:pPr>
        <w:pStyle w:val="Normlnweb"/>
        <w:rPr>
          <w:rFonts w:ascii="Times New Roman" w:hAnsi="Times New Roman" w:cs="Times New Roman"/>
        </w:rPr>
      </w:pPr>
    </w:p>
    <w:p w14:paraId="6CF50D22" w14:textId="77777777" w:rsidR="007A4F16" w:rsidRPr="00BA61CB" w:rsidRDefault="007A4F16" w:rsidP="007A4F16">
      <w:pPr>
        <w:pStyle w:val="Normlnweb"/>
        <w:rPr>
          <w:rFonts w:ascii="Times New Roman" w:hAnsi="Times New Roman" w:cs="Times New Roman"/>
        </w:rPr>
      </w:pPr>
    </w:p>
    <w:p w14:paraId="1005BAA2" w14:textId="77777777" w:rsidR="007A4F16" w:rsidRPr="00BA61CB" w:rsidRDefault="007A4F16" w:rsidP="007A4F16">
      <w:pPr>
        <w:pStyle w:val="Normlnweb"/>
        <w:ind w:left="2310" w:hanging="2310"/>
        <w:rPr>
          <w:rFonts w:ascii="Times New Roman" w:hAnsi="Times New Roman" w:cs="Times New Roman"/>
          <w:b/>
          <w:bCs/>
          <w:iCs/>
        </w:rPr>
      </w:pPr>
      <w:r w:rsidRPr="00BA61CB">
        <w:rPr>
          <w:rFonts w:ascii="Times New Roman" w:hAnsi="Times New Roman" w:cs="Times New Roman"/>
          <w:b/>
          <w:bCs/>
          <w:iCs/>
        </w:rPr>
        <w:t>1. Prodávající:</w:t>
      </w:r>
    </w:p>
    <w:p w14:paraId="46D584D6" w14:textId="77777777" w:rsidR="007A4F16" w:rsidRPr="00BA61CB" w:rsidRDefault="007A4F16" w:rsidP="007A4F16">
      <w:pPr>
        <w:pStyle w:val="Normlnweb"/>
        <w:ind w:left="2310" w:hanging="2310"/>
        <w:rPr>
          <w:rFonts w:ascii="Times New Roman" w:hAnsi="Times New Roman" w:cs="Times New Roman"/>
          <w:b/>
          <w:bCs/>
          <w:iCs/>
        </w:rPr>
      </w:pPr>
    </w:p>
    <w:p w14:paraId="0855D120" w14:textId="77777777" w:rsidR="007A4F16" w:rsidRPr="00C108A5" w:rsidRDefault="007A4F16" w:rsidP="007A4F16">
      <w:pPr>
        <w:ind w:left="2268" w:hanging="2268"/>
        <w:jc w:val="both"/>
        <w:rPr>
          <w:bCs/>
          <w:color w:val="000000"/>
        </w:rPr>
      </w:pPr>
      <w:r w:rsidRPr="00C108A5">
        <w:rPr>
          <w:b/>
          <w:bCs/>
          <w:color w:val="000000"/>
          <w:highlight w:val="yellow"/>
        </w:rPr>
        <w:t xml:space="preserve">[DOPLNÍ </w:t>
      </w:r>
      <w:r>
        <w:rPr>
          <w:b/>
          <w:bCs/>
          <w:color w:val="000000"/>
          <w:highlight w:val="yellow"/>
        </w:rPr>
        <w:t>DODAVATEL</w:t>
      </w:r>
      <w:r w:rsidRPr="00C108A5">
        <w:rPr>
          <w:b/>
          <w:bCs/>
          <w:color w:val="000000"/>
          <w:highlight w:val="yellow"/>
        </w:rPr>
        <w:t>]</w:t>
      </w:r>
    </w:p>
    <w:p w14:paraId="5F4461C2" w14:textId="77777777" w:rsidR="007A4F16" w:rsidRPr="00C108A5" w:rsidRDefault="007A4F16" w:rsidP="007A4F16">
      <w:pPr>
        <w:pStyle w:val="Normlnweb"/>
        <w:ind w:left="2310" w:hanging="2310"/>
        <w:rPr>
          <w:rFonts w:ascii="Times New Roman" w:hAnsi="Times New Roman" w:cs="Times New Roman"/>
          <w:bCs/>
          <w:iCs/>
        </w:rPr>
      </w:pPr>
      <w:r w:rsidRPr="00C108A5">
        <w:rPr>
          <w:rFonts w:ascii="Times New Roman" w:hAnsi="Times New Roman" w:cs="Times New Roman"/>
          <w:bCs/>
          <w:iCs/>
        </w:rPr>
        <w:t xml:space="preserve">se sídlem: </w:t>
      </w:r>
      <w:r w:rsidRPr="00C108A5">
        <w:rPr>
          <w:rFonts w:ascii="Times New Roman" w:hAnsi="Times New Roman" w:cs="Times New Roman"/>
          <w:color w:val="000000"/>
          <w:highlight w:val="yellow"/>
        </w:rPr>
        <w:t xml:space="preserve">[DOPLNÍ </w:t>
      </w:r>
      <w:r>
        <w:rPr>
          <w:rFonts w:ascii="Times New Roman" w:hAnsi="Times New Roman" w:cs="Times New Roman"/>
          <w:color w:val="000000"/>
          <w:highlight w:val="yellow"/>
        </w:rPr>
        <w:t>DODAVATEL</w:t>
      </w:r>
      <w:r w:rsidRPr="00C108A5">
        <w:rPr>
          <w:rFonts w:ascii="Times New Roman" w:hAnsi="Times New Roman" w:cs="Times New Roman"/>
          <w:color w:val="000000"/>
          <w:highlight w:val="yellow"/>
        </w:rPr>
        <w:t>]</w:t>
      </w:r>
      <w:r w:rsidRPr="00C108A5">
        <w:rPr>
          <w:rFonts w:ascii="Times New Roman" w:hAnsi="Times New Roman" w:cs="Times New Roman"/>
          <w:bCs/>
          <w:iCs/>
        </w:rPr>
        <w:tab/>
      </w:r>
      <w:r w:rsidRPr="00C108A5">
        <w:rPr>
          <w:rFonts w:ascii="Times New Roman" w:hAnsi="Times New Roman" w:cs="Times New Roman"/>
          <w:bCs/>
          <w:iCs/>
        </w:rPr>
        <w:tab/>
      </w:r>
      <w:r w:rsidRPr="00C108A5">
        <w:rPr>
          <w:rFonts w:ascii="Times New Roman" w:hAnsi="Times New Roman" w:cs="Times New Roman"/>
          <w:bCs/>
          <w:iCs/>
        </w:rPr>
        <w:tab/>
      </w:r>
    </w:p>
    <w:p w14:paraId="5D6744F6" w14:textId="77777777" w:rsidR="007A4F16" w:rsidRPr="00C108A5" w:rsidRDefault="007A4F16" w:rsidP="007A4F16">
      <w:pPr>
        <w:pStyle w:val="Normlnweb"/>
        <w:ind w:left="2310" w:hanging="2310"/>
        <w:rPr>
          <w:rFonts w:ascii="Times New Roman" w:hAnsi="Times New Roman" w:cs="Times New Roman"/>
          <w:bCs/>
          <w:iCs/>
        </w:rPr>
      </w:pPr>
    </w:p>
    <w:p w14:paraId="5DCD8A60" w14:textId="77777777" w:rsidR="007A4F16" w:rsidRPr="00C108A5" w:rsidRDefault="007A4F16" w:rsidP="007A4F16">
      <w:pPr>
        <w:pStyle w:val="Normlnweb"/>
        <w:ind w:left="2310" w:hanging="2310"/>
        <w:rPr>
          <w:rFonts w:ascii="Times New Roman" w:hAnsi="Times New Roman" w:cs="Times New Roman"/>
          <w:bCs/>
          <w:iCs/>
        </w:rPr>
      </w:pPr>
      <w:r w:rsidRPr="00C108A5">
        <w:rPr>
          <w:rFonts w:ascii="Times New Roman" w:hAnsi="Times New Roman" w:cs="Times New Roman"/>
          <w:bCs/>
          <w:iCs/>
        </w:rPr>
        <w:t xml:space="preserve">Zastoupená: </w:t>
      </w:r>
      <w:r w:rsidRPr="00C108A5">
        <w:rPr>
          <w:rFonts w:ascii="Times New Roman" w:hAnsi="Times New Roman" w:cs="Times New Roman"/>
          <w:color w:val="000000"/>
          <w:highlight w:val="yellow"/>
        </w:rPr>
        <w:t xml:space="preserve">[DOPLNÍ </w:t>
      </w:r>
      <w:r>
        <w:rPr>
          <w:rFonts w:ascii="Times New Roman" w:hAnsi="Times New Roman" w:cs="Times New Roman"/>
          <w:color w:val="000000"/>
          <w:highlight w:val="yellow"/>
        </w:rPr>
        <w:t>DODAVATEL</w:t>
      </w:r>
      <w:r w:rsidRPr="00C108A5">
        <w:rPr>
          <w:rFonts w:ascii="Times New Roman" w:hAnsi="Times New Roman" w:cs="Times New Roman"/>
          <w:color w:val="000000"/>
          <w:highlight w:val="yellow"/>
        </w:rPr>
        <w:t>]</w:t>
      </w:r>
      <w:r w:rsidRPr="00C108A5">
        <w:rPr>
          <w:rFonts w:ascii="Times New Roman" w:hAnsi="Times New Roman" w:cs="Times New Roman"/>
          <w:bCs/>
          <w:iCs/>
        </w:rPr>
        <w:tab/>
      </w:r>
    </w:p>
    <w:p w14:paraId="31426C21" w14:textId="77777777" w:rsidR="007A4F16" w:rsidRPr="00C108A5" w:rsidRDefault="007A4F16" w:rsidP="007A4F16">
      <w:pPr>
        <w:pStyle w:val="Normlnweb"/>
        <w:ind w:left="2310" w:hanging="2310"/>
        <w:rPr>
          <w:rFonts w:ascii="Times New Roman" w:hAnsi="Times New Roman" w:cs="Times New Roman"/>
          <w:bCs/>
          <w:iCs/>
        </w:rPr>
      </w:pPr>
      <w:r w:rsidRPr="00C108A5">
        <w:rPr>
          <w:rFonts w:ascii="Times New Roman" w:hAnsi="Times New Roman" w:cs="Times New Roman"/>
          <w:bCs/>
          <w:iCs/>
        </w:rPr>
        <w:t xml:space="preserve">IČ: </w:t>
      </w:r>
      <w:r w:rsidRPr="00C108A5">
        <w:rPr>
          <w:rFonts w:ascii="Times New Roman" w:hAnsi="Times New Roman" w:cs="Times New Roman"/>
          <w:color w:val="000000"/>
          <w:highlight w:val="yellow"/>
        </w:rPr>
        <w:t xml:space="preserve">[DOPLNÍ </w:t>
      </w:r>
      <w:r>
        <w:rPr>
          <w:rFonts w:ascii="Times New Roman" w:hAnsi="Times New Roman" w:cs="Times New Roman"/>
          <w:color w:val="000000"/>
          <w:highlight w:val="yellow"/>
        </w:rPr>
        <w:t>DODAVATEL</w:t>
      </w:r>
      <w:r w:rsidRPr="00C108A5">
        <w:rPr>
          <w:rFonts w:ascii="Times New Roman" w:hAnsi="Times New Roman" w:cs="Times New Roman"/>
          <w:color w:val="000000"/>
          <w:highlight w:val="yellow"/>
        </w:rPr>
        <w:t>]</w:t>
      </w:r>
      <w:r w:rsidRPr="00C108A5">
        <w:rPr>
          <w:rFonts w:ascii="Times New Roman" w:hAnsi="Times New Roman" w:cs="Times New Roman"/>
          <w:bCs/>
          <w:iCs/>
        </w:rPr>
        <w:tab/>
      </w:r>
      <w:r w:rsidRPr="00C108A5">
        <w:rPr>
          <w:rFonts w:ascii="Times New Roman" w:hAnsi="Times New Roman" w:cs="Times New Roman"/>
          <w:bCs/>
          <w:iCs/>
        </w:rPr>
        <w:tab/>
      </w:r>
    </w:p>
    <w:p w14:paraId="5C3AED00" w14:textId="77777777" w:rsidR="007A4F16" w:rsidRPr="00C108A5" w:rsidRDefault="007A4F16" w:rsidP="007A4F16">
      <w:pPr>
        <w:pStyle w:val="Normlnweb"/>
        <w:ind w:left="2310" w:hanging="2310"/>
        <w:rPr>
          <w:rFonts w:ascii="Times New Roman" w:hAnsi="Times New Roman" w:cs="Times New Roman"/>
          <w:bCs/>
          <w:iCs/>
        </w:rPr>
      </w:pPr>
      <w:r w:rsidRPr="00C108A5">
        <w:rPr>
          <w:rFonts w:ascii="Times New Roman" w:hAnsi="Times New Roman" w:cs="Times New Roman"/>
          <w:bCs/>
          <w:iCs/>
        </w:rPr>
        <w:t xml:space="preserve">DIČ: </w:t>
      </w:r>
      <w:r w:rsidRPr="00C108A5">
        <w:rPr>
          <w:rFonts w:ascii="Times New Roman" w:hAnsi="Times New Roman" w:cs="Times New Roman"/>
          <w:color w:val="000000"/>
          <w:highlight w:val="yellow"/>
        </w:rPr>
        <w:t xml:space="preserve">[DOPLNÍ </w:t>
      </w:r>
      <w:r>
        <w:rPr>
          <w:rFonts w:ascii="Times New Roman" w:hAnsi="Times New Roman" w:cs="Times New Roman"/>
          <w:color w:val="000000"/>
          <w:highlight w:val="yellow"/>
        </w:rPr>
        <w:t>DODAVATEL</w:t>
      </w:r>
      <w:r w:rsidRPr="00C108A5">
        <w:rPr>
          <w:rFonts w:ascii="Times New Roman" w:hAnsi="Times New Roman" w:cs="Times New Roman"/>
          <w:color w:val="000000"/>
          <w:highlight w:val="yellow"/>
        </w:rPr>
        <w:t>]</w:t>
      </w:r>
      <w:r w:rsidRPr="00C108A5">
        <w:rPr>
          <w:rFonts w:ascii="Times New Roman" w:hAnsi="Times New Roman" w:cs="Times New Roman"/>
          <w:bCs/>
          <w:iCs/>
        </w:rPr>
        <w:tab/>
      </w:r>
    </w:p>
    <w:p w14:paraId="5BA30FFC" w14:textId="77777777" w:rsidR="007A4F16" w:rsidRPr="00C108A5" w:rsidRDefault="007A4F16" w:rsidP="007A4F16">
      <w:pPr>
        <w:pStyle w:val="Normlnweb"/>
        <w:ind w:left="2310" w:hanging="2310"/>
        <w:rPr>
          <w:rFonts w:ascii="Times New Roman" w:hAnsi="Times New Roman" w:cs="Times New Roman"/>
          <w:bCs/>
          <w:iCs/>
        </w:rPr>
      </w:pPr>
      <w:r w:rsidRPr="00C108A5">
        <w:rPr>
          <w:rFonts w:ascii="Times New Roman" w:hAnsi="Times New Roman" w:cs="Times New Roman"/>
          <w:bCs/>
          <w:iCs/>
        </w:rPr>
        <w:t xml:space="preserve">Bankovní spojeni: </w:t>
      </w:r>
      <w:r w:rsidRPr="00C108A5">
        <w:rPr>
          <w:rFonts w:ascii="Times New Roman" w:hAnsi="Times New Roman" w:cs="Times New Roman"/>
          <w:color w:val="000000"/>
          <w:highlight w:val="yellow"/>
        </w:rPr>
        <w:t xml:space="preserve">[DOPLNÍ </w:t>
      </w:r>
      <w:r>
        <w:rPr>
          <w:rFonts w:ascii="Times New Roman" w:hAnsi="Times New Roman" w:cs="Times New Roman"/>
          <w:color w:val="000000"/>
          <w:highlight w:val="yellow"/>
        </w:rPr>
        <w:t>DODAVATEL</w:t>
      </w:r>
      <w:r w:rsidRPr="00C108A5">
        <w:rPr>
          <w:rFonts w:ascii="Times New Roman" w:hAnsi="Times New Roman" w:cs="Times New Roman"/>
          <w:color w:val="000000"/>
          <w:highlight w:val="yellow"/>
        </w:rPr>
        <w:t>]</w:t>
      </w:r>
      <w:r w:rsidRPr="00C108A5">
        <w:rPr>
          <w:rFonts w:ascii="Times New Roman" w:hAnsi="Times New Roman" w:cs="Times New Roman"/>
          <w:bCs/>
          <w:iCs/>
        </w:rPr>
        <w:tab/>
      </w:r>
    </w:p>
    <w:p w14:paraId="19A92179" w14:textId="77777777" w:rsidR="007A4F16" w:rsidRPr="00C33D7A" w:rsidRDefault="007A4F16" w:rsidP="007A4F16">
      <w:pPr>
        <w:pStyle w:val="Normlnweb"/>
        <w:ind w:left="2310" w:hanging="2310"/>
        <w:rPr>
          <w:rFonts w:ascii="Times New Roman" w:hAnsi="Times New Roman" w:cs="Times New Roman"/>
          <w:bCs/>
          <w:iCs/>
        </w:rPr>
      </w:pPr>
      <w:r w:rsidRPr="00C108A5">
        <w:rPr>
          <w:rFonts w:ascii="Times New Roman" w:hAnsi="Times New Roman" w:cs="Times New Roman"/>
          <w:bCs/>
          <w:iCs/>
        </w:rPr>
        <w:t xml:space="preserve">Číslo bank. </w:t>
      </w:r>
      <w:proofErr w:type="gramStart"/>
      <w:r w:rsidRPr="00C108A5">
        <w:rPr>
          <w:rFonts w:ascii="Times New Roman" w:hAnsi="Times New Roman" w:cs="Times New Roman"/>
          <w:bCs/>
          <w:iCs/>
        </w:rPr>
        <w:t>účtu</w:t>
      </w:r>
      <w:proofErr w:type="gramEnd"/>
      <w:r w:rsidRPr="00C108A5">
        <w:rPr>
          <w:rFonts w:ascii="Times New Roman" w:hAnsi="Times New Roman" w:cs="Times New Roman"/>
          <w:bCs/>
          <w:iCs/>
        </w:rPr>
        <w:t xml:space="preserve">: </w:t>
      </w:r>
      <w:r w:rsidRPr="00C108A5">
        <w:rPr>
          <w:rFonts w:ascii="Times New Roman" w:hAnsi="Times New Roman" w:cs="Times New Roman"/>
          <w:color w:val="000000"/>
          <w:highlight w:val="yellow"/>
        </w:rPr>
        <w:t xml:space="preserve">[DOPLNÍ </w:t>
      </w:r>
      <w:r>
        <w:rPr>
          <w:rFonts w:ascii="Times New Roman" w:hAnsi="Times New Roman" w:cs="Times New Roman"/>
          <w:color w:val="000000"/>
          <w:highlight w:val="yellow"/>
        </w:rPr>
        <w:t>DODAVATEL</w:t>
      </w:r>
      <w:r w:rsidRPr="00C108A5">
        <w:rPr>
          <w:rFonts w:ascii="Times New Roman" w:hAnsi="Times New Roman" w:cs="Times New Roman"/>
          <w:color w:val="000000"/>
          <w:highlight w:val="yellow"/>
        </w:rPr>
        <w:t>]</w:t>
      </w:r>
      <w:r w:rsidRPr="00C33D7A">
        <w:rPr>
          <w:rFonts w:ascii="Times New Roman" w:hAnsi="Times New Roman" w:cs="Times New Roman"/>
          <w:bCs/>
          <w:iCs/>
        </w:rPr>
        <w:tab/>
      </w:r>
      <w:r w:rsidRPr="00C33D7A">
        <w:rPr>
          <w:rFonts w:ascii="Times New Roman" w:hAnsi="Times New Roman" w:cs="Times New Roman"/>
          <w:bCs/>
          <w:iCs/>
        </w:rPr>
        <w:tab/>
      </w:r>
    </w:p>
    <w:p w14:paraId="0875DA27" w14:textId="77777777" w:rsidR="007A4F16" w:rsidRPr="00C33D7A" w:rsidRDefault="007A4F16" w:rsidP="007A4F16">
      <w:pPr>
        <w:pStyle w:val="Normlnweb"/>
        <w:ind w:left="2310" w:hanging="2310"/>
        <w:rPr>
          <w:rFonts w:ascii="Times New Roman" w:hAnsi="Times New Roman" w:cs="Times New Roman"/>
          <w:bCs/>
          <w:iCs/>
        </w:rPr>
      </w:pPr>
      <w:r w:rsidRPr="00C33D7A">
        <w:rPr>
          <w:rFonts w:ascii="Times New Roman" w:hAnsi="Times New Roman" w:cs="Times New Roman"/>
          <w:bCs/>
          <w:iCs/>
        </w:rPr>
        <w:tab/>
      </w:r>
      <w:r w:rsidRPr="00C33D7A">
        <w:rPr>
          <w:rFonts w:ascii="Times New Roman" w:hAnsi="Times New Roman" w:cs="Times New Roman"/>
          <w:bCs/>
          <w:iCs/>
        </w:rPr>
        <w:tab/>
      </w:r>
    </w:p>
    <w:p w14:paraId="2C3ED0AD" w14:textId="77777777" w:rsidR="007A4F16" w:rsidRPr="007060A5" w:rsidRDefault="007A4F16" w:rsidP="007A4F16">
      <w:pPr>
        <w:pStyle w:val="Normlnweb"/>
        <w:ind w:left="2310" w:hanging="2310"/>
        <w:rPr>
          <w:rFonts w:ascii="Times New Roman" w:hAnsi="Times New Roman" w:cs="Times New Roman"/>
          <w:bCs/>
          <w:iCs/>
        </w:rPr>
      </w:pPr>
      <w:r w:rsidRPr="007060A5">
        <w:rPr>
          <w:rFonts w:ascii="Times New Roman" w:hAnsi="Times New Roman" w:cs="Times New Roman"/>
          <w:bCs/>
          <w:iCs/>
        </w:rPr>
        <w:t>(dále jen „prodávající“)</w:t>
      </w:r>
      <w:r w:rsidRPr="007060A5">
        <w:rPr>
          <w:rFonts w:ascii="Times New Roman" w:hAnsi="Times New Roman" w:cs="Times New Roman"/>
          <w:bCs/>
          <w:iCs/>
        </w:rPr>
        <w:tab/>
      </w:r>
    </w:p>
    <w:p w14:paraId="00D853C5" w14:textId="77777777" w:rsidR="007A4F16" w:rsidRPr="00BA61CB" w:rsidRDefault="007A4F16" w:rsidP="007A4F16">
      <w:pPr>
        <w:pStyle w:val="Normlnweb"/>
        <w:jc w:val="center"/>
        <w:rPr>
          <w:rFonts w:ascii="Times New Roman" w:hAnsi="Times New Roman" w:cs="Times New Roman"/>
        </w:rPr>
      </w:pPr>
      <w:r w:rsidRPr="00BA61CB">
        <w:rPr>
          <w:rFonts w:ascii="Times New Roman" w:hAnsi="Times New Roman" w:cs="Times New Roman"/>
        </w:rPr>
        <w:t>a</w:t>
      </w:r>
    </w:p>
    <w:p w14:paraId="061254A8" w14:textId="77777777" w:rsidR="007A4F16" w:rsidRPr="00BA61CB" w:rsidRDefault="007A4F16" w:rsidP="007A4F16">
      <w:pPr>
        <w:pStyle w:val="Normlnweb"/>
        <w:jc w:val="center"/>
        <w:rPr>
          <w:rFonts w:ascii="Times New Roman" w:hAnsi="Times New Roman" w:cs="Times New Roman"/>
        </w:rPr>
      </w:pPr>
    </w:p>
    <w:p w14:paraId="08466B55" w14:textId="77777777" w:rsidR="007A4F16" w:rsidRPr="00BA61CB" w:rsidRDefault="007A4F16" w:rsidP="007A4F16">
      <w:pPr>
        <w:pStyle w:val="Normlnweb"/>
        <w:ind w:left="2310" w:hanging="2310"/>
        <w:rPr>
          <w:rFonts w:ascii="Times New Roman" w:hAnsi="Times New Roman" w:cs="Times New Roman"/>
          <w:b/>
          <w:bCs/>
          <w:iCs/>
        </w:rPr>
      </w:pPr>
      <w:r w:rsidRPr="00BA61CB">
        <w:rPr>
          <w:rFonts w:ascii="Times New Roman" w:hAnsi="Times New Roman" w:cs="Times New Roman"/>
          <w:b/>
          <w:bCs/>
          <w:iCs/>
        </w:rPr>
        <w:t>2. Kupující:</w:t>
      </w:r>
      <w:r w:rsidRPr="00BA61CB">
        <w:rPr>
          <w:rFonts w:ascii="Times New Roman" w:hAnsi="Times New Roman" w:cs="Times New Roman"/>
          <w:b/>
          <w:bCs/>
          <w:iCs/>
        </w:rPr>
        <w:tab/>
      </w:r>
    </w:p>
    <w:p w14:paraId="109040A1" w14:textId="77777777" w:rsidR="007A4F16" w:rsidRPr="00BA61CB" w:rsidRDefault="007A4F16" w:rsidP="007A4F16">
      <w:pPr>
        <w:pStyle w:val="Normlnweb"/>
        <w:ind w:left="2310" w:hanging="2310"/>
        <w:rPr>
          <w:rFonts w:ascii="Times New Roman" w:hAnsi="Times New Roman" w:cs="Times New Roman"/>
          <w:b/>
          <w:bCs/>
          <w:iCs/>
        </w:rPr>
      </w:pPr>
    </w:p>
    <w:p w14:paraId="090C2329" w14:textId="77777777" w:rsidR="007A4F16" w:rsidRPr="00BA61CB" w:rsidRDefault="007A4F16" w:rsidP="007A4F16">
      <w:pPr>
        <w:pStyle w:val="Normlnweb"/>
        <w:ind w:left="2310" w:hanging="2310"/>
        <w:rPr>
          <w:rFonts w:ascii="Times New Roman" w:hAnsi="Times New Roman" w:cs="Times New Roman"/>
          <w:b/>
          <w:bCs/>
          <w:iCs/>
        </w:rPr>
      </w:pPr>
      <w:r w:rsidRPr="00BA61CB">
        <w:rPr>
          <w:rFonts w:ascii="Times New Roman" w:hAnsi="Times New Roman" w:cs="Times New Roman"/>
          <w:b/>
          <w:bCs/>
          <w:iCs/>
        </w:rPr>
        <w:t>Česká republika – Generální ředitelství cel</w:t>
      </w:r>
    </w:p>
    <w:p w14:paraId="31AD8A2F" w14:textId="77777777" w:rsidR="007A4F16" w:rsidRPr="00BA61CB" w:rsidRDefault="007A4F16" w:rsidP="007A4F16">
      <w:pPr>
        <w:pStyle w:val="Normlnweb"/>
        <w:ind w:left="2310" w:hanging="2310"/>
        <w:rPr>
          <w:rFonts w:ascii="Times New Roman" w:hAnsi="Times New Roman" w:cs="Times New Roman"/>
          <w:bCs/>
          <w:iCs/>
        </w:rPr>
      </w:pPr>
      <w:r w:rsidRPr="00BA61CB">
        <w:rPr>
          <w:rFonts w:ascii="Times New Roman" w:hAnsi="Times New Roman" w:cs="Times New Roman"/>
          <w:bCs/>
          <w:iCs/>
        </w:rPr>
        <w:t xml:space="preserve">Se sídlem: </w:t>
      </w:r>
      <w:r w:rsidRPr="00BA61CB">
        <w:rPr>
          <w:rFonts w:ascii="Times New Roman" w:hAnsi="Times New Roman" w:cs="Times New Roman"/>
          <w:bCs/>
          <w:iCs/>
        </w:rPr>
        <w:tab/>
      </w:r>
      <w:r w:rsidRPr="00BA61CB">
        <w:rPr>
          <w:rFonts w:ascii="Times New Roman" w:hAnsi="Times New Roman" w:cs="Times New Roman"/>
          <w:bCs/>
          <w:iCs/>
        </w:rPr>
        <w:tab/>
        <w:t>Budějovická 7, 140 96 Praha 4</w:t>
      </w:r>
    </w:p>
    <w:p w14:paraId="699AF223" w14:textId="77777777" w:rsidR="007A4F16" w:rsidRPr="00BA61CB" w:rsidRDefault="007A4F16" w:rsidP="007A4F16">
      <w:pPr>
        <w:pStyle w:val="Normlnweb"/>
        <w:ind w:left="2310" w:hanging="2310"/>
        <w:rPr>
          <w:rFonts w:ascii="Times New Roman" w:hAnsi="Times New Roman" w:cs="Times New Roman"/>
          <w:bCs/>
          <w:iCs/>
        </w:rPr>
      </w:pPr>
    </w:p>
    <w:p w14:paraId="78481C8D" w14:textId="6CA19815" w:rsidR="007A4F16" w:rsidRPr="00BA61CB" w:rsidRDefault="007A4F16" w:rsidP="007A4F16">
      <w:pPr>
        <w:pStyle w:val="Normlnweb"/>
        <w:ind w:left="2310" w:hanging="2310"/>
        <w:rPr>
          <w:rFonts w:ascii="Times New Roman" w:hAnsi="Times New Roman" w:cs="Times New Roman"/>
          <w:bCs/>
          <w:iCs/>
        </w:rPr>
      </w:pPr>
      <w:r>
        <w:rPr>
          <w:rFonts w:ascii="Times New Roman" w:hAnsi="Times New Roman" w:cs="Times New Roman"/>
          <w:bCs/>
          <w:iCs/>
        </w:rPr>
        <w:t>Jednající</w:t>
      </w:r>
      <w:r w:rsidRPr="00BA61CB">
        <w:rPr>
          <w:rFonts w:ascii="Times New Roman" w:hAnsi="Times New Roman" w:cs="Times New Roman"/>
          <w:bCs/>
          <w:iCs/>
        </w:rPr>
        <w:t xml:space="preserve">: </w:t>
      </w:r>
      <w:r w:rsidRPr="00BA61CB">
        <w:rPr>
          <w:rFonts w:ascii="Times New Roman" w:hAnsi="Times New Roman" w:cs="Times New Roman"/>
          <w:bCs/>
          <w:iCs/>
        </w:rPr>
        <w:tab/>
      </w:r>
      <w:r w:rsidRPr="00BA61CB">
        <w:rPr>
          <w:rFonts w:ascii="Times New Roman" w:hAnsi="Times New Roman" w:cs="Times New Roman"/>
          <w:bCs/>
          <w:iCs/>
        </w:rPr>
        <w:tab/>
      </w:r>
      <w:r w:rsidRPr="00C108A5">
        <w:rPr>
          <w:rFonts w:ascii="Times New Roman" w:hAnsi="Times New Roman" w:cs="Times New Roman"/>
          <w:bCs/>
          <w:iCs/>
        </w:rPr>
        <w:t xml:space="preserve">Ing. </w:t>
      </w:r>
      <w:r w:rsidR="00D932A6">
        <w:rPr>
          <w:rFonts w:ascii="Times New Roman" w:hAnsi="Times New Roman" w:cs="Times New Roman"/>
          <w:bCs/>
          <w:iCs/>
        </w:rPr>
        <w:t xml:space="preserve">Miroslav Nováček, ředitel sekce 01 Ekonomiky a </w:t>
      </w:r>
      <w:r w:rsidR="005173B7">
        <w:rPr>
          <w:rFonts w:ascii="Times New Roman" w:hAnsi="Times New Roman" w:cs="Times New Roman"/>
          <w:bCs/>
          <w:iCs/>
        </w:rPr>
        <w:tab/>
      </w:r>
      <w:r w:rsidR="00D932A6">
        <w:rPr>
          <w:rFonts w:ascii="Times New Roman" w:hAnsi="Times New Roman" w:cs="Times New Roman"/>
          <w:bCs/>
          <w:iCs/>
        </w:rPr>
        <w:t>informatiky</w:t>
      </w:r>
      <w:r>
        <w:rPr>
          <w:rFonts w:ascii="Times New Roman" w:hAnsi="Times New Roman" w:cs="Times New Roman"/>
          <w:bCs/>
          <w:iCs/>
        </w:rPr>
        <w:t xml:space="preserve"> GŘC</w:t>
      </w:r>
    </w:p>
    <w:p w14:paraId="017C4663" w14:textId="77777777" w:rsidR="007A4F16" w:rsidRPr="00BA61CB" w:rsidRDefault="007A4F16" w:rsidP="007A4F16">
      <w:pPr>
        <w:pStyle w:val="Normlnweb"/>
        <w:ind w:left="2310" w:hanging="2310"/>
        <w:rPr>
          <w:rFonts w:ascii="Times New Roman" w:hAnsi="Times New Roman" w:cs="Times New Roman"/>
          <w:bCs/>
          <w:iCs/>
        </w:rPr>
      </w:pPr>
      <w:r w:rsidRPr="00BA61CB">
        <w:rPr>
          <w:rFonts w:ascii="Times New Roman" w:hAnsi="Times New Roman" w:cs="Times New Roman"/>
          <w:bCs/>
          <w:iCs/>
        </w:rPr>
        <w:t>Adresa:</w:t>
      </w:r>
      <w:r w:rsidRPr="00BA61CB">
        <w:rPr>
          <w:rFonts w:ascii="Times New Roman" w:hAnsi="Times New Roman" w:cs="Times New Roman"/>
          <w:bCs/>
          <w:iCs/>
        </w:rPr>
        <w:tab/>
      </w:r>
      <w:r w:rsidRPr="00BA61CB">
        <w:rPr>
          <w:rFonts w:ascii="Times New Roman" w:hAnsi="Times New Roman" w:cs="Times New Roman"/>
          <w:bCs/>
          <w:iCs/>
        </w:rPr>
        <w:tab/>
        <w:t xml:space="preserve">Budějovická 7, </w:t>
      </w:r>
      <w:proofErr w:type="gramStart"/>
      <w:r w:rsidRPr="00BA61CB">
        <w:rPr>
          <w:rFonts w:ascii="Times New Roman" w:hAnsi="Times New Roman" w:cs="Times New Roman"/>
          <w:bCs/>
          <w:iCs/>
        </w:rPr>
        <w:t>140 96  Praha</w:t>
      </w:r>
      <w:proofErr w:type="gramEnd"/>
      <w:r w:rsidRPr="00BA61CB">
        <w:rPr>
          <w:rFonts w:ascii="Times New Roman" w:hAnsi="Times New Roman" w:cs="Times New Roman"/>
          <w:bCs/>
          <w:iCs/>
        </w:rPr>
        <w:t xml:space="preserve"> 4</w:t>
      </w:r>
    </w:p>
    <w:p w14:paraId="17A4EC81" w14:textId="77777777" w:rsidR="007A4F16" w:rsidRPr="00BA61CB" w:rsidRDefault="007A4F16" w:rsidP="007A4F16">
      <w:pPr>
        <w:pStyle w:val="Normlnweb"/>
        <w:ind w:left="2310" w:hanging="2310"/>
        <w:rPr>
          <w:rFonts w:ascii="Times New Roman" w:hAnsi="Times New Roman" w:cs="Times New Roman"/>
          <w:bCs/>
          <w:iCs/>
        </w:rPr>
      </w:pPr>
      <w:r w:rsidRPr="00BA61CB">
        <w:rPr>
          <w:rFonts w:ascii="Times New Roman" w:hAnsi="Times New Roman" w:cs="Times New Roman"/>
          <w:bCs/>
          <w:iCs/>
        </w:rPr>
        <w:t>IČ :</w:t>
      </w:r>
      <w:r w:rsidRPr="00BA61CB">
        <w:rPr>
          <w:rFonts w:ascii="Times New Roman" w:hAnsi="Times New Roman" w:cs="Times New Roman"/>
          <w:bCs/>
          <w:iCs/>
        </w:rPr>
        <w:tab/>
      </w:r>
      <w:r w:rsidRPr="00BA61CB">
        <w:rPr>
          <w:rFonts w:ascii="Times New Roman" w:hAnsi="Times New Roman" w:cs="Times New Roman"/>
          <w:bCs/>
          <w:iCs/>
        </w:rPr>
        <w:tab/>
        <w:t>71214011</w:t>
      </w:r>
    </w:p>
    <w:p w14:paraId="2D11CE9B" w14:textId="77777777" w:rsidR="007A4F16" w:rsidRPr="00BA61CB" w:rsidRDefault="007A4F16" w:rsidP="007A4F16">
      <w:pPr>
        <w:pStyle w:val="Normlnweb"/>
        <w:ind w:left="2310" w:hanging="2310"/>
        <w:rPr>
          <w:rFonts w:ascii="Times New Roman" w:hAnsi="Times New Roman" w:cs="Times New Roman"/>
          <w:bCs/>
          <w:iCs/>
        </w:rPr>
      </w:pPr>
      <w:r w:rsidRPr="00BA61CB">
        <w:rPr>
          <w:rFonts w:ascii="Times New Roman" w:hAnsi="Times New Roman" w:cs="Times New Roman"/>
          <w:bCs/>
          <w:iCs/>
        </w:rPr>
        <w:t xml:space="preserve">Bankovní spojení: </w:t>
      </w:r>
      <w:r w:rsidRPr="00BA61CB">
        <w:rPr>
          <w:rFonts w:ascii="Times New Roman" w:hAnsi="Times New Roman" w:cs="Times New Roman"/>
          <w:bCs/>
          <w:iCs/>
        </w:rPr>
        <w:tab/>
      </w:r>
      <w:r w:rsidRPr="00BA61CB">
        <w:rPr>
          <w:rFonts w:ascii="Times New Roman" w:hAnsi="Times New Roman" w:cs="Times New Roman"/>
          <w:bCs/>
          <w:iCs/>
        </w:rPr>
        <w:tab/>
        <w:t>Česká národní banka, Praha 1</w:t>
      </w:r>
    </w:p>
    <w:p w14:paraId="1F2FE910" w14:textId="77777777" w:rsidR="007A4F16" w:rsidRDefault="007A4F16" w:rsidP="007A4F16">
      <w:pPr>
        <w:pStyle w:val="Normlnweb"/>
        <w:ind w:left="2310" w:hanging="2310"/>
        <w:rPr>
          <w:rFonts w:ascii="Times New Roman" w:hAnsi="Times New Roman" w:cs="Times New Roman"/>
          <w:bCs/>
          <w:iCs/>
        </w:rPr>
      </w:pPr>
      <w:r>
        <w:rPr>
          <w:rFonts w:ascii="Times New Roman" w:hAnsi="Times New Roman" w:cs="Times New Roman"/>
          <w:bCs/>
          <w:iCs/>
        </w:rPr>
        <w:t xml:space="preserve">Číslo bank. </w:t>
      </w:r>
      <w:proofErr w:type="gramStart"/>
      <w:r>
        <w:rPr>
          <w:rFonts w:ascii="Times New Roman" w:hAnsi="Times New Roman" w:cs="Times New Roman"/>
          <w:bCs/>
          <w:iCs/>
        </w:rPr>
        <w:t>účtu</w:t>
      </w:r>
      <w:proofErr w:type="gramEnd"/>
      <w:r>
        <w:rPr>
          <w:rFonts w:ascii="Times New Roman" w:hAnsi="Times New Roman" w:cs="Times New Roman"/>
          <w:bCs/>
          <w:iCs/>
        </w:rPr>
        <w:t xml:space="preserve">: </w:t>
      </w:r>
      <w:r>
        <w:rPr>
          <w:rFonts w:ascii="Times New Roman" w:hAnsi="Times New Roman" w:cs="Times New Roman"/>
          <w:bCs/>
          <w:iCs/>
        </w:rPr>
        <w:tab/>
      </w:r>
      <w:r>
        <w:rPr>
          <w:rFonts w:ascii="Times New Roman" w:hAnsi="Times New Roman" w:cs="Times New Roman"/>
          <w:bCs/>
          <w:iCs/>
        </w:rPr>
        <w:tab/>
      </w:r>
      <w:r w:rsidRPr="00BA61CB">
        <w:rPr>
          <w:rFonts w:ascii="Times New Roman" w:hAnsi="Times New Roman" w:cs="Times New Roman"/>
          <w:bCs/>
          <w:iCs/>
        </w:rPr>
        <w:t xml:space="preserve">1020011/0710 </w:t>
      </w:r>
    </w:p>
    <w:p w14:paraId="0C0CD75B" w14:textId="77777777" w:rsidR="007A4F16" w:rsidRPr="00BA61CB" w:rsidRDefault="007A4F16" w:rsidP="007A4F16">
      <w:pPr>
        <w:pStyle w:val="Normlnweb"/>
        <w:ind w:left="2310" w:hanging="2310"/>
        <w:rPr>
          <w:rFonts w:ascii="Times New Roman" w:hAnsi="Times New Roman" w:cs="Times New Roman"/>
          <w:bCs/>
          <w:iCs/>
        </w:rPr>
      </w:pPr>
    </w:p>
    <w:p w14:paraId="63AE734B" w14:textId="77777777" w:rsidR="007A4F16" w:rsidRDefault="007A4F16" w:rsidP="007A4F16">
      <w:pPr>
        <w:pStyle w:val="Normlnweb"/>
        <w:ind w:left="2310" w:hanging="2310"/>
        <w:rPr>
          <w:rFonts w:ascii="Times New Roman" w:hAnsi="Times New Roman" w:cs="Times New Roman"/>
          <w:bCs/>
          <w:iCs/>
        </w:rPr>
      </w:pPr>
      <w:r>
        <w:rPr>
          <w:rFonts w:ascii="Times New Roman" w:hAnsi="Times New Roman" w:cs="Times New Roman"/>
          <w:bCs/>
          <w:iCs/>
        </w:rPr>
        <w:t>(dále jen „kupující“)</w:t>
      </w:r>
    </w:p>
    <w:p w14:paraId="3689F367" w14:textId="77777777" w:rsidR="007A4F16" w:rsidRDefault="007A4F16" w:rsidP="007A4F16">
      <w:pPr>
        <w:pStyle w:val="Normlnweb"/>
        <w:ind w:left="2310" w:hanging="2310"/>
        <w:rPr>
          <w:rFonts w:ascii="Times New Roman" w:hAnsi="Times New Roman" w:cs="Times New Roman"/>
          <w:bCs/>
          <w:iCs/>
        </w:rPr>
      </w:pPr>
    </w:p>
    <w:p w14:paraId="654B8ED5" w14:textId="77777777" w:rsidR="007A4F16" w:rsidRPr="00BA61CB" w:rsidRDefault="007A4F16" w:rsidP="007A4F16">
      <w:pPr>
        <w:pStyle w:val="Normlnweb"/>
        <w:jc w:val="both"/>
        <w:rPr>
          <w:rFonts w:ascii="Times New Roman" w:hAnsi="Times New Roman" w:cs="Times New Roman"/>
          <w:b/>
          <w:bCs/>
          <w:iCs/>
        </w:rPr>
      </w:pPr>
      <w:r>
        <w:rPr>
          <w:rFonts w:ascii="Times New Roman" w:hAnsi="Times New Roman" w:cs="Times New Roman"/>
          <w:bCs/>
          <w:iCs/>
        </w:rPr>
        <w:t xml:space="preserve">Prodávající a kupující nebo též „smluvní strany“ uzavřeli </w:t>
      </w:r>
      <w:r w:rsidRPr="00DD7334">
        <w:rPr>
          <w:rFonts w:ascii="Times New Roman" w:hAnsi="Times New Roman" w:cs="Times New Roman"/>
          <w:bCs/>
          <w:iCs/>
        </w:rPr>
        <w:t>tuto kupní smlouvu:</w:t>
      </w:r>
    </w:p>
    <w:p w14:paraId="1EB3681C" w14:textId="77777777" w:rsidR="007A4F16" w:rsidRPr="00BA61CB" w:rsidRDefault="007A4F16" w:rsidP="007A4F16">
      <w:pPr>
        <w:pStyle w:val="Normlnweb"/>
        <w:ind w:left="2310" w:hanging="2310"/>
        <w:rPr>
          <w:rFonts w:ascii="Times New Roman" w:hAnsi="Times New Roman" w:cs="Times New Roman"/>
          <w:bCs/>
          <w:iCs/>
        </w:rPr>
      </w:pPr>
    </w:p>
    <w:p w14:paraId="63ADAEC5" w14:textId="77777777" w:rsidR="007A4F16" w:rsidRPr="00BA61CB" w:rsidRDefault="007A4F16" w:rsidP="007A4F16">
      <w:pPr>
        <w:pStyle w:val="Normlnweb"/>
        <w:ind w:left="2310" w:hanging="2310"/>
        <w:rPr>
          <w:rFonts w:ascii="Times New Roman" w:hAnsi="Times New Roman" w:cs="Times New Roman"/>
          <w:b/>
          <w:bCs/>
          <w:i/>
          <w:iCs/>
        </w:rPr>
      </w:pPr>
    </w:p>
    <w:p w14:paraId="1916A90A" w14:textId="77777777" w:rsidR="007A4F16" w:rsidRDefault="007A4F16" w:rsidP="007A4F16">
      <w:pPr>
        <w:rPr>
          <w:sz w:val="28"/>
        </w:rPr>
      </w:pPr>
    </w:p>
    <w:p w14:paraId="155FA693" w14:textId="77777777" w:rsidR="007A4F16" w:rsidRDefault="007A4F16" w:rsidP="007A4F16">
      <w:pPr>
        <w:pStyle w:val="Odstavecseseznamem"/>
        <w:ind w:left="0"/>
        <w:jc w:val="center"/>
        <w:rPr>
          <w:b/>
          <w:sz w:val="28"/>
        </w:rPr>
      </w:pPr>
      <w:r>
        <w:rPr>
          <w:b/>
          <w:sz w:val="28"/>
        </w:rPr>
        <w:t xml:space="preserve">I. </w:t>
      </w:r>
      <w:r w:rsidRPr="007F3DD4">
        <w:rPr>
          <w:b/>
          <w:sz w:val="28"/>
        </w:rPr>
        <w:t>Předmět plnění</w:t>
      </w:r>
    </w:p>
    <w:p w14:paraId="118602E3" w14:textId="77777777" w:rsidR="007A4F16" w:rsidRDefault="007A4F16" w:rsidP="007A4F16">
      <w:pPr>
        <w:pStyle w:val="Odstavecseseznamem"/>
        <w:ind w:left="0"/>
        <w:rPr>
          <w:b/>
        </w:rPr>
      </w:pPr>
    </w:p>
    <w:p w14:paraId="5D297BC1" w14:textId="0358F2C1" w:rsidR="007A4F16" w:rsidRPr="00434629" w:rsidRDefault="00F20430" w:rsidP="007A4F16">
      <w:pPr>
        <w:pStyle w:val="Normlnweb"/>
        <w:numPr>
          <w:ilvl w:val="0"/>
          <w:numId w:val="1"/>
        </w:numPr>
        <w:tabs>
          <w:tab w:val="left" w:pos="426"/>
        </w:tabs>
        <w:spacing w:before="120" w:after="120"/>
        <w:ind w:left="426"/>
        <w:jc w:val="both"/>
        <w:rPr>
          <w:rFonts w:ascii="Times New Roman" w:hAnsi="Times New Roman" w:cs="Times New Roman"/>
        </w:rPr>
      </w:pPr>
      <w:r w:rsidRPr="005173B7">
        <w:rPr>
          <w:rFonts w:ascii="Times New Roman" w:hAnsi="Times New Roman" w:cs="Times New Roman"/>
        </w:rPr>
        <w:lastRenderedPageBreak/>
        <w:t xml:space="preserve">Předmětem plnění je dodání 4 ks vozidel„[DOPLNÍ </w:t>
      </w:r>
      <w:proofErr w:type="gramStart"/>
      <w:r w:rsidRPr="005173B7">
        <w:rPr>
          <w:rFonts w:ascii="Times New Roman" w:hAnsi="Times New Roman" w:cs="Times New Roman"/>
        </w:rPr>
        <w:t>DODAVATEL</w:t>
      </w:r>
      <w:proofErr w:type="gramEnd"/>
      <w:r w:rsidRPr="005173B7">
        <w:rPr>
          <w:rFonts w:ascii="Times New Roman" w:hAnsi="Times New Roman" w:cs="Times New Roman"/>
        </w:rPr>
        <w:t xml:space="preserve">– </w:t>
      </w:r>
      <w:proofErr w:type="gramStart"/>
      <w:r w:rsidRPr="005173B7">
        <w:rPr>
          <w:rFonts w:ascii="Times New Roman" w:hAnsi="Times New Roman" w:cs="Times New Roman"/>
        </w:rPr>
        <w:t>uvést</w:t>
      </w:r>
      <w:proofErr w:type="gramEnd"/>
      <w:r w:rsidRPr="005173B7">
        <w:rPr>
          <w:rFonts w:ascii="Times New Roman" w:hAnsi="Times New Roman" w:cs="Times New Roman"/>
        </w:rPr>
        <w:t xml:space="preserve"> značku a typ dodávaných vozidel]” se speciální montáží monitorovacího systému pro potřebu Celní správy, a to včetně vybavení a dokladů nutných k řádnému užití těchto vozidel (dále jen „předmět plnění“). Technická specifikace předmětu plnění je uvedena v Příloze č. 1, která je nedílnou součástí této smlouvy. Doklady a výbava prodávaného vozidla: velký technický průkaz, návod k obsluze a údržbě v českém jazyce, servisní sešit, seznam záručních opraven, gumové koberce, lékárna, výstražný trojúhelník, sada náhradních žárovek - výbava stanovená platnými právními předpisy (§ 31 vyhlášky Ministerstva dopravy č. 341/2014 Sb., ve znění pozdějších právních předpisů). Doklady a návod k obsluze instalovaného monitorovacího systému.</w:t>
      </w:r>
    </w:p>
    <w:p w14:paraId="1B7D8B49" w14:textId="3FDB016F" w:rsidR="007A4F16" w:rsidRDefault="00941C22" w:rsidP="007A4F16">
      <w:pPr>
        <w:pStyle w:val="Normlnweb"/>
        <w:numPr>
          <w:ilvl w:val="0"/>
          <w:numId w:val="1"/>
        </w:numPr>
        <w:tabs>
          <w:tab w:val="left" w:pos="426"/>
        </w:tabs>
        <w:spacing w:before="120" w:after="120"/>
        <w:ind w:left="426"/>
        <w:jc w:val="both"/>
        <w:rPr>
          <w:rFonts w:ascii="Times New Roman" w:hAnsi="Times New Roman" w:cs="Times New Roman"/>
        </w:rPr>
      </w:pPr>
      <w:r w:rsidRPr="00982CA0">
        <w:rPr>
          <w:rFonts w:ascii="Times New Roman" w:hAnsi="Times New Roman" w:cs="Times New Roman"/>
        </w:rPr>
        <w:t>Kupující bude přebírat jednotlivá vozidla</w:t>
      </w:r>
      <w:r w:rsidR="003135A3">
        <w:rPr>
          <w:rFonts w:ascii="Times New Roman" w:hAnsi="Times New Roman" w:cs="Times New Roman"/>
        </w:rPr>
        <w:t xml:space="preserve"> </w:t>
      </w:r>
      <w:r w:rsidRPr="00982CA0">
        <w:rPr>
          <w:rFonts w:ascii="Times New Roman" w:hAnsi="Times New Roman" w:cs="Times New Roman"/>
        </w:rPr>
        <w:t>se zprovozněným kamerovým systémem na základě předávacích protokolů (dále jen „Předávací protokol“)</w:t>
      </w:r>
      <w:r>
        <w:rPr>
          <w:rFonts w:ascii="Times New Roman" w:hAnsi="Times New Roman" w:cs="Times New Roman"/>
        </w:rPr>
        <w:t xml:space="preserve">. </w:t>
      </w:r>
      <w:r w:rsidRPr="00C50C92">
        <w:rPr>
          <w:rFonts w:ascii="Times New Roman" w:hAnsi="Times New Roman" w:cs="Times New Roman"/>
        </w:rPr>
        <w:t xml:space="preserve">Součástí Předávacího protokolu musí být doklady prokazující, že instalace kamerového systému byla provedena v souladu s požadavky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w:t>
      </w:r>
      <w:r w:rsidR="007A4F16">
        <w:rPr>
          <w:rFonts w:ascii="Times New Roman" w:hAnsi="Times New Roman" w:cs="Times New Roman"/>
        </w:rPr>
        <w:t>Prodávajícímu</w:t>
      </w:r>
      <w:r w:rsidR="007A4F16" w:rsidRPr="00BA61CB">
        <w:rPr>
          <w:rFonts w:ascii="Times New Roman" w:hAnsi="Times New Roman" w:cs="Times New Roman"/>
        </w:rPr>
        <w:t xml:space="preserve"> vzniká právo na zaplacení předmětu plnění na základě oboustranně podepsaného protokolu o pře</w:t>
      </w:r>
      <w:r w:rsidR="007A4F16">
        <w:rPr>
          <w:rFonts w:ascii="Times New Roman" w:hAnsi="Times New Roman" w:cs="Times New Roman"/>
        </w:rPr>
        <w:t xml:space="preserve">dání a převzetí předmětu plnění. </w:t>
      </w:r>
    </w:p>
    <w:p w14:paraId="3A551FC6" w14:textId="77777777" w:rsidR="007A4F16" w:rsidRDefault="007A4F16" w:rsidP="007A4F16">
      <w:pPr>
        <w:pStyle w:val="Normlnweb"/>
        <w:numPr>
          <w:ilvl w:val="0"/>
          <w:numId w:val="1"/>
        </w:numPr>
        <w:tabs>
          <w:tab w:val="left" w:pos="426"/>
        </w:tabs>
        <w:spacing w:before="120" w:after="120"/>
        <w:ind w:left="426"/>
        <w:jc w:val="both"/>
        <w:rPr>
          <w:rFonts w:ascii="Times New Roman" w:hAnsi="Times New Roman" w:cs="Times New Roman"/>
        </w:rPr>
      </w:pPr>
      <w:r>
        <w:rPr>
          <w:rFonts w:ascii="Times New Roman" w:hAnsi="Times New Roman" w:cs="Times New Roman"/>
        </w:rPr>
        <w:t>Smluvní strany si výslovně ujednaly, že v případě dodání většího množství předmětu plnění, než je ujednáno v bodu 1 tohoto článku, není kupní smlouva na toto množství uzavřena. Ustanovení § 2093 OZ se tak mezi smluvními stranami neuplatní.</w:t>
      </w:r>
    </w:p>
    <w:p w14:paraId="6EB0C7DE" w14:textId="77777777" w:rsidR="007A4F16" w:rsidRPr="00D26409" w:rsidRDefault="007A4F16" w:rsidP="007A4F16">
      <w:pPr>
        <w:pStyle w:val="Normlnweb"/>
        <w:numPr>
          <w:ilvl w:val="0"/>
          <w:numId w:val="1"/>
        </w:numPr>
        <w:tabs>
          <w:tab w:val="left" w:pos="426"/>
        </w:tabs>
        <w:spacing w:before="120" w:after="120"/>
        <w:ind w:left="426"/>
        <w:jc w:val="both"/>
        <w:rPr>
          <w:rFonts w:ascii="Times New Roman" w:hAnsi="Times New Roman" w:cs="Times New Roman"/>
        </w:rPr>
      </w:pPr>
      <w:r w:rsidRPr="00D26409">
        <w:rPr>
          <w:rFonts w:ascii="Times New Roman" w:hAnsi="Times New Roman" w:cs="Times New Roman"/>
        </w:rPr>
        <w:t xml:space="preserve">Smluvní strany se dohodly, že na vztah založený touto smlouvou se neuplatní § 2126 </w:t>
      </w:r>
      <w:r>
        <w:rPr>
          <w:rFonts w:ascii="Times New Roman" w:hAnsi="Times New Roman" w:cs="Times New Roman"/>
        </w:rPr>
        <w:t>OZ</w:t>
      </w:r>
      <w:r w:rsidRPr="00D26409">
        <w:rPr>
          <w:rFonts w:ascii="Times New Roman" w:hAnsi="Times New Roman" w:cs="Times New Roman"/>
        </w:rPr>
        <w:t xml:space="preserve"> týkající se svépomocného prodeje, tj. smluvní strany sjednávají, že v případě prodlení jedné strany s převzetím předmětu plnění či s placením za předmět plnění nevzniká druhé smluvní straně právo tuto věc po předchozím upozornění na účet prodlévající strany prodat.      </w:t>
      </w:r>
    </w:p>
    <w:p w14:paraId="0EF080CB" w14:textId="77777777" w:rsidR="007A4F16" w:rsidRPr="00BA61CB" w:rsidRDefault="007A4F16" w:rsidP="007A4F16">
      <w:pPr>
        <w:pStyle w:val="Normlnweb"/>
        <w:tabs>
          <w:tab w:val="left" w:pos="426"/>
        </w:tabs>
        <w:spacing w:before="120" w:after="120"/>
        <w:ind w:left="426"/>
        <w:jc w:val="both"/>
        <w:rPr>
          <w:rFonts w:ascii="Times New Roman" w:hAnsi="Times New Roman" w:cs="Times New Roman"/>
        </w:rPr>
      </w:pPr>
    </w:p>
    <w:p w14:paraId="3B89AA03" w14:textId="77777777" w:rsidR="007A4F16" w:rsidRPr="000E74AE" w:rsidRDefault="007A4F16" w:rsidP="007A4F16">
      <w:pPr>
        <w:pStyle w:val="Odstavecseseznamem"/>
        <w:ind w:left="0"/>
        <w:jc w:val="center"/>
        <w:rPr>
          <w:b/>
          <w:sz w:val="28"/>
        </w:rPr>
      </w:pPr>
      <w:r w:rsidRPr="000E74AE">
        <w:rPr>
          <w:b/>
          <w:sz w:val="28"/>
        </w:rPr>
        <w:t>II. Cena a platební podmínky</w:t>
      </w:r>
    </w:p>
    <w:p w14:paraId="2B4C0CC2" w14:textId="44514761" w:rsidR="007A4F16" w:rsidRDefault="007A4F16" w:rsidP="007A4F16">
      <w:pPr>
        <w:pStyle w:val="Normlnweb"/>
        <w:numPr>
          <w:ilvl w:val="0"/>
          <w:numId w:val="2"/>
        </w:numPr>
        <w:spacing w:before="120" w:after="120"/>
        <w:ind w:left="425"/>
        <w:jc w:val="both"/>
        <w:rPr>
          <w:rFonts w:ascii="Times New Roman" w:hAnsi="Times New Roman" w:cs="Times New Roman"/>
        </w:rPr>
      </w:pPr>
      <w:r w:rsidRPr="00C108A5">
        <w:rPr>
          <w:rFonts w:ascii="Times New Roman" w:hAnsi="Times New Roman" w:cs="Times New Roman"/>
        </w:rPr>
        <w:t xml:space="preserve">Cena předmětu plnění byla stanovena na základě výsledků veřejné zakázky s názvem </w:t>
      </w:r>
      <w:r>
        <w:rPr>
          <w:rFonts w:ascii="Times New Roman" w:hAnsi="Times New Roman" w:cs="Times New Roman"/>
        </w:rPr>
        <w:t>„</w:t>
      </w:r>
      <w:r w:rsidRPr="00C11CBA">
        <w:rPr>
          <w:rFonts w:ascii="Times New Roman" w:hAnsi="Times New Roman" w:cs="Times New Roman"/>
        </w:rPr>
        <w:t>Nákup vozidel pro projekt: Technické vybavení pro výkon trestního řízení</w:t>
      </w:r>
      <w:r w:rsidR="003135A3">
        <w:rPr>
          <w:rFonts w:ascii="Times New Roman" w:hAnsi="Times New Roman" w:cs="Times New Roman"/>
        </w:rPr>
        <w:t xml:space="preserve"> – část 2 </w:t>
      </w:r>
      <w:r w:rsidR="008D11B5">
        <w:rPr>
          <w:rFonts w:ascii="Times New Roman" w:hAnsi="Times New Roman" w:cs="Times New Roman"/>
        </w:rPr>
        <w:t>Nákup 4 ks monitorovacích vozidel</w:t>
      </w:r>
      <w:r w:rsidRPr="00C108A5">
        <w:rPr>
          <w:rFonts w:ascii="Times New Roman" w:hAnsi="Times New Roman" w:cs="Times New Roman"/>
        </w:rPr>
        <w:t xml:space="preserve">", evidenční číslo ve Věstníku veřejných zakázek </w:t>
      </w:r>
      <w:r>
        <w:rPr>
          <w:rFonts w:ascii="Times New Roman" w:hAnsi="Times New Roman" w:cs="Times New Roman"/>
          <w:color w:val="000000"/>
          <w:highlight w:val="yellow"/>
        </w:rPr>
        <w:t>XXXXXX</w:t>
      </w:r>
      <w:r w:rsidRPr="00C108A5">
        <w:rPr>
          <w:rFonts w:ascii="Times New Roman" w:hAnsi="Times New Roman" w:cs="Times New Roman"/>
        </w:rPr>
        <w:t>, a činí:</w:t>
      </w:r>
    </w:p>
    <w:p w14:paraId="1F9235E3" w14:textId="77777777" w:rsidR="007A4F16" w:rsidRDefault="007A4F16" w:rsidP="007A4F16">
      <w:pPr>
        <w:pStyle w:val="Normlnweb"/>
        <w:spacing w:before="120" w:after="120"/>
        <w:ind w:left="425"/>
        <w:jc w:val="both"/>
        <w:rPr>
          <w:rFonts w:ascii="Times New Roman" w:hAnsi="Times New Roman" w:cs="Times New Roman"/>
        </w:rPr>
      </w:pPr>
    </w:p>
    <w:tbl>
      <w:tblPr>
        <w:tblW w:w="9345" w:type="dxa"/>
        <w:tblCellMar>
          <w:top w:w="51" w:type="dxa"/>
          <w:bottom w:w="5" w:type="dxa"/>
          <w:right w:w="115" w:type="dxa"/>
        </w:tblCellMar>
        <w:tblLook w:val="04A0" w:firstRow="1" w:lastRow="0" w:firstColumn="1" w:lastColumn="0" w:noHBand="0" w:noVBand="1"/>
      </w:tblPr>
      <w:tblGrid>
        <w:gridCol w:w="3369"/>
        <w:gridCol w:w="2693"/>
        <w:gridCol w:w="3011"/>
        <w:gridCol w:w="272"/>
      </w:tblGrid>
      <w:tr w:rsidR="00541781" w:rsidRPr="00C108A5" w14:paraId="581FC0A3" w14:textId="77777777" w:rsidTr="00CE1284">
        <w:trPr>
          <w:trHeight w:val="66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19047211" w14:textId="77777777" w:rsidR="00541781" w:rsidRPr="00C108A5" w:rsidRDefault="00541781" w:rsidP="00CE1284">
            <w:pPr>
              <w:spacing w:line="259"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AE5F" w14:textId="77777777" w:rsidR="00541781" w:rsidRPr="00C108A5" w:rsidRDefault="00541781" w:rsidP="00CE1284">
            <w:pPr>
              <w:spacing w:line="259" w:lineRule="auto"/>
              <w:jc w:val="center"/>
            </w:pPr>
            <w:r w:rsidRPr="00C108A5">
              <w:t>bez DPH</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5532" w14:textId="77777777" w:rsidR="00541781" w:rsidRPr="00C108A5" w:rsidRDefault="00541781" w:rsidP="00CE1284">
            <w:pPr>
              <w:spacing w:line="259" w:lineRule="auto"/>
              <w:jc w:val="center"/>
            </w:pPr>
            <w:r w:rsidRPr="00C108A5">
              <w:t>cena včetně DPH</w:t>
            </w:r>
          </w:p>
        </w:tc>
        <w:tc>
          <w:tcPr>
            <w:tcW w:w="272" w:type="dxa"/>
            <w:vMerge w:val="restart"/>
            <w:tcBorders>
              <w:top w:val="nil"/>
              <w:left w:val="single" w:sz="4" w:space="0" w:color="000000"/>
              <w:bottom w:val="single" w:sz="4" w:space="0" w:color="000000"/>
              <w:right w:val="nil"/>
            </w:tcBorders>
            <w:shd w:val="clear" w:color="auto" w:fill="auto"/>
          </w:tcPr>
          <w:p w14:paraId="26DF1B1C" w14:textId="77777777" w:rsidR="00541781" w:rsidRPr="00C108A5" w:rsidRDefault="00541781" w:rsidP="00CE1284">
            <w:pPr>
              <w:spacing w:after="160" w:line="259" w:lineRule="auto"/>
              <w:rPr>
                <w:rFonts w:ascii="Arial" w:hAnsi="Arial" w:cs="Arial"/>
                <w:sz w:val="22"/>
                <w:szCs w:val="22"/>
              </w:rPr>
            </w:pPr>
          </w:p>
        </w:tc>
      </w:tr>
      <w:tr w:rsidR="00541781" w:rsidRPr="00C108A5" w14:paraId="6A1DEBB6" w14:textId="77777777" w:rsidTr="00CE1284">
        <w:trPr>
          <w:trHeight w:val="265"/>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552E0149" w14:textId="77777777" w:rsidR="00541781" w:rsidRPr="00C108A5" w:rsidRDefault="00541781" w:rsidP="00CE1284">
            <w:pPr>
              <w:spacing w:line="259" w:lineRule="auto"/>
            </w:pPr>
            <w:r>
              <w:t>Cena za 1 ks vozidla pro část 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41FB7" w14:textId="77777777" w:rsidR="00541781" w:rsidRPr="00C108A5" w:rsidRDefault="00541781" w:rsidP="00CE1284">
            <w:pPr>
              <w:rPr>
                <w:sz w:val="20"/>
                <w:szCs w:val="20"/>
              </w:rPr>
            </w:pPr>
            <w:r w:rsidRPr="00C108A5">
              <w:rPr>
                <w:sz w:val="20"/>
                <w:szCs w:val="20"/>
                <w:highlight w:val="yellow"/>
              </w:rPr>
              <w:t>„</w:t>
            </w:r>
            <w:r w:rsidRPr="00C108A5">
              <w:rPr>
                <w:sz w:val="20"/>
                <w:szCs w:val="20"/>
                <w:highlight w:val="yellow"/>
                <w:lang w:val="en-US"/>
              </w:rPr>
              <w:t xml:space="preserve">[DOPLNÍ </w:t>
            </w:r>
            <w:r w:rsidRPr="00C54285">
              <w:rPr>
                <w:sz w:val="20"/>
                <w:szCs w:val="20"/>
                <w:highlight w:val="yellow"/>
                <w:lang w:val="en-US"/>
              </w:rPr>
              <w:t>DODAVATEL</w:t>
            </w:r>
            <w:r w:rsidRPr="00C108A5">
              <w:rPr>
                <w:sz w:val="20"/>
                <w:szCs w:val="20"/>
                <w:highlight w:val="yellow"/>
                <w:lang w:val="en-US"/>
              </w:rPr>
              <w:t>]”</w:t>
            </w:r>
            <w:r w:rsidRPr="00C108A5">
              <w:rPr>
                <w:sz w:val="20"/>
                <w:szCs w:val="20"/>
                <w:highlight w:val="yellow"/>
              </w:rPr>
              <w:t>,</w:t>
            </w:r>
            <w:r w:rsidRPr="00C108A5" w:rsidDel="00E231A0">
              <w:rPr>
                <w:sz w:val="20"/>
                <w:szCs w:val="20"/>
                <w:highlight w:val="yellow"/>
              </w:rPr>
              <w:t xml:space="preserve">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071934A" w14:textId="77777777" w:rsidR="00541781" w:rsidRDefault="00541781" w:rsidP="00CE1284">
            <w:r w:rsidRPr="00C108A5">
              <w:rPr>
                <w:sz w:val="20"/>
                <w:szCs w:val="20"/>
                <w:highlight w:val="yellow"/>
              </w:rPr>
              <w:t>„</w:t>
            </w:r>
            <w:r w:rsidRPr="00C108A5">
              <w:rPr>
                <w:sz w:val="20"/>
                <w:szCs w:val="20"/>
                <w:highlight w:val="yellow"/>
                <w:lang w:val="en-US"/>
              </w:rPr>
              <w:t xml:space="preserve">[DOPLNÍ </w:t>
            </w:r>
            <w:r w:rsidRPr="00C54285">
              <w:rPr>
                <w:sz w:val="20"/>
                <w:szCs w:val="20"/>
                <w:highlight w:val="yellow"/>
                <w:lang w:val="en-US"/>
              </w:rPr>
              <w:t>DODAVATEL</w:t>
            </w:r>
            <w:r w:rsidRPr="00C108A5">
              <w:rPr>
                <w:sz w:val="20"/>
                <w:szCs w:val="20"/>
                <w:highlight w:val="yellow"/>
                <w:lang w:val="en-US"/>
              </w:rPr>
              <w:t>]”</w:t>
            </w:r>
            <w:r w:rsidRPr="00C108A5">
              <w:rPr>
                <w:sz w:val="20"/>
                <w:szCs w:val="20"/>
                <w:highlight w:val="yellow"/>
              </w:rPr>
              <w:t>,</w:t>
            </w:r>
            <w:r w:rsidRPr="00C108A5" w:rsidDel="00E231A0">
              <w:rPr>
                <w:sz w:val="20"/>
                <w:szCs w:val="20"/>
                <w:highlight w:val="yellow"/>
              </w:rPr>
              <w:t xml:space="preserve"> </w:t>
            </w:r>
          </w:p>
        </w:tc>
        <w:tc>
          <w:tcPr>
            <w:tcW w:w="272" w:type="dxa"/>
            <w:vMerge/>
            <w:tcBorders>
              <w:top w:val="nil"/>
              <w:left w:val="single" w:sz="4" w:space="0" w:color="000000"/>
              <w:bottom w:val="nil"/>
              <w:right w:val="nil"/>
            </w:tcBorders>
            <w:shd w:val="clear" w:color="auto" w:fill="auto"/>
          </w:tcPr>
          <w:p w14:paraId="702C2F42" w14:textId="77777777" w:rsidR="00541781" w:rsidRPr="00C108A5" w:rsidRDefault="00541781" w:rsidP="00CE1284">
            <w:pPr>
              <w:spacing w:after="160" w:line="259" w:lineRule="auto"/>
              <w:rPr>
                <w:rFonts w:ascii="Arial" w:hAnsi="Arial" w:cs="Arial"/>
                <w:sz w:val="22"/>
                <w:szCs w:val="22"/>
              </w:rPr>
            </w:pPr>
          </w:p>
        </w:tc>
      </w:tr>
      <w:tr w:rsidR="00541781" w:rsidRPr="00C108A5" w14:paraId="140744A5" w14:textId="77777777" w:rsidTr="00CE1284">
        <w:trPr>
          <w:trHeight w:val="265"/>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18E8A552" w14:textId="77777777" w:rsidR="00541781" w:rsidRPr="00C108A5" w:rsidRDefault="00541781" w:rsidP="00CE1284">
            <w:pPr>
              <w:spacing w:line="259" w:lineRule="auto"/>
            </w:pPr>
            <w:r>
              <w:t xml:space="preserve">Celková cena za 4 ks vozidel pro část 2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0C76" w14:textId="77777777" w:rsidR="00541781" w:rsidRPr="00C108A5" w:rsidRDefault="00541781" w:rsidP="00CE1284">
            <w:pPr>
              <w:rPr>
                <w:sz w:val="20"/>
                <w:szCs w:val="20"/>
              </w:rPr>
            </w:pPr>
            <w:r w:rsidRPr="00C108A5">
              <w:rPr>
                <w:sz w:val="20"/>
                <w:szCs w:val="20"/>
                <w:highlight w:val="yellow"/>
              </w:rPr>
              <w:t>„</w:t>
            </w:r>
            <w:r w:rsidRPr="00C108A5">
              <w:rPr>
                <w:sz w:val="20"/>
                <w:szCs w:val="20"/>
                <w:highlight w:val="yellow"/>
                <w:lang w:val="en-US"/>
              </w:rPr>
              <w:t xml:space="preserve">[DOPLNÍ </w:t>
            </w:r>
            <w:r>
              <w:rPr>
                <w:sz w:val="20"/>
                <w:szCs w:val="20"/>
                <w:highlight w:val="yellow"/>
                <w:lang w:val="en-US"/>
              </w:rPr>
              <w:t>DODAVATEL</w:t>
            </w:r>
            <w:r w:rsidRPr="00C108A5">
              <w:rPr>
                <w:sz w:val="20"/>
                <w:szCs w:val="20"/>
                <w:highlight w:val="yellow"/>
                <w:lang w:val="en-US"/>
              </w:rPr>
              <w:t>]”</w:t>
            </w:r>
            <w:r w:rsidRPr="00C108A5">
              <w:rPr>
                <w:sz w:val="20"/>
                <w:szCs w:val="20"/>
                <w:highlight w:val="yellow"/>
              </w:rPr>
              <w:t>,</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9E442" w14:textId="77777777" w:rsidR="00541781" w:rsidRDefault="00541781" w:rsidP="00CE1284">
            <w:r w:rsidRPr="00C108A5">
              <w:rPr>
                <w:sz w:val="20"/>
                <w:szCs w:val="20"/>
                <w:highlight w:val="yellow"/>
              </w:rPr>
              <w:t>„</w:t>
            </w:r>
            <w:r w:rsidRPr="00C108A5">
              <w:rPr>
                <w:sz w:val="20"/>
                <w:szCs w:val="20"/>
                <w:highlight w:val="yellow"/>
                <w:lang w:val="en-US"/>
              </w:rPr>
              <w:t xml:space="preserve">[DOPLNÍ </w:t>
            </w:r>
            <w:r w:rsidRPr="00C54285">
              <w:rPr>
                <w:sz w:val="20"/>
                <w:szCs w:val="20"/>
                <w:highlight w:val="yellow"/>
                <w:lang w:val="en-US"/>
              </w:rPr>
              <w:t>DODAVATEL</w:t>
            </w:r>
            <w:r w:rsidRPr="00C108A5">
              <w:rPr>
                <w:sz w:val="20"/>
                <w:szCs w:val="20"/>
                <w:highlight w:val="yellow"/>
                <w:lang w:val="en-US"/>
              </w:rPr>
              <w:t>]”</w:t>
            </w:r>
            <w:r w:rsidRPr="00C108A5">
              <w:rPr>
                <w:sz w:val="20"/>
                <w:szCs w:val="20"/>
                <w:highlight w:val="yellow"/>
              </w:rPr>
              <w:t>,</w:t>
            </w:r>
          </w:p>
        </w:tc>
        <w:tc>
          <w:tcPr>
            <w:tcW w:w="272" w:type="dxa"/>
            <w:vMerge/>
            <w:tcBorders>
              <w:top w:val="nil"/>
              <w:left w:val="single" w:sz="4" w:space="0" w:color="000000"/>
              <w:bottom w:val="nil"/>
              <w:right w:val="nil"/>
            </w:tcBorders>
            <w:shd w:val="clear" w:color="auto" w:fill="auto"/>
          </w:tcPr>
          <w:p w14:paraId="2E768634" w14:textId="77777777" w:rsidR="00541781" w:rsidRPr="00C108A5" w:rsidRDefault="00541781" w:rsidP="00CE1284">
            <w:pPr>
              <w:spacing w:after="160" w:line="259" w:lineRule="auto"/>
              <w:rPr>
                <w:rFonts w:ascii="Arial" w:hAnsi="Arial" w:cs="Arial"/>
                <w:sz w:val="22"/>
                <w:szCs w:val="22"/>
              </w:rPr>
            </w:pPr>
          </w:p>
        </w:tc>
      </w:tr>
    </w:tbl>
    <w:p w14:paraId="609E3FBF" w14:textId="77777777" w:rsidR="007A4F16" w:rsidRPr="00C108A5" w:rsidRDefault="007A4F16" w:rsidP="007A4F16">
      <w:pPr>
        <w:pStyle w:val="Normlnweb"/>
        <w:spacing w:before="120" w:after="120"/>
        <w:ind w:left="425"/>
        <w:jc w:val="both"/>
        <w:rPr>
          <w:rFonts w:ascii="Times New Roman" w:hAnsi="Times New Roman" w:cs="Times New Roman"/>
        </w:rPr>
      </w:pPr>
    </w:p>
    <w:p w14:paraId="32005C14" w14:textId="77777777" w:rsidR="007A4F16" w:rsidRDefault="007A4F16" w:rsidP="007A4F16">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sidRPr="00BA61CB">
        <w:rPr>
          <w:rFonts w:ascii="Times New Roman" w:hAnsi="Times New Roman" w:cs="Times New Roman"/>
        </w:rPr>
        <w:lastRenderedPageBreak/>
        <w:t>Tato cena byla stanovena jako cena konečná a nelze ji měnit. Cena zahrnuje veškeré náklady včetně nákladů spojených s</w:t>
      </w:r>
      <w:r>
        <w:rPr>
          <w:rFonts w:ascii="Times New Roman" w:hAnsi="Times New Roman" w:cs="Times New Roman"/>
        </w:rPr>
        <w:t> dopravou, včetně balení podle zvyklostí, do místa</w:t>
      </w:r>
      <w:r w:rsidRPr="00BA61CB">
        <w:rPr>
          <w:rFonts w:ascii="Times New Roman" w:hAnsi="Times New Roman" w:cs="Times New Roman"/>
        </w:rPr>
        <w:t xml:space="preserve"> plnění</w:t>
      </w:r>
      <w:r>
        <w:rPr>
          <w:rFonts w:ascii="Times New Roman" w:hAnsi="Times New Roman" w:cs="Times New Roman"/>
        </w:rPr>
        <w:t>.</w:t>
      </w:r>
    </w:p>
    <w:p w14:paraId="52D92F00" w14:textId="77777777" w:rsidR="007A4F16" w:rsidRPr="00434629" w:rsidRDefault="007A4F16" w:rsidP="007A4F16">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sidRPr="00434629">
        <w:rPr>
          <w:rFonts w:ascii="Times New Roman" w:hAnsi="Times New Roman" w:cs="Times New Roman"/>
        </w:rPr>
        <w:t xml:space="preserve">Splatnost řádně vystaveného daňového dokladu – faktury obsahující náležitosti dle příslušných </w:t>
      </w:r>
      <w:r>
        <w:rPr>
          <w:rFonts w:ascii="Times New Roman" w:hAnsi="Times New Roman" w:cs="Times New Roman"/>
        </w:rPr>
        <w:t xml:space="preserve">právních </w:t>
      </w:r>
      <w:r w:rsidRPr="00434629">
        <w:rPr>
          <w:rFonts w:ascii="Times New Roman" w:hAnsi="Times New Roman" w:cs="Times New Roman"/>
        </w:rPr>
        <w:t>předpisů činí 30 dnů ode dne doručení kupujícímu</w:t>
      </w:r>
      <w:r>
        <w:rPr>
          <w:rFonts w:ascii="Times New Roman" w:hAnsi="Times New Roman" w:cs="Times New Roman"/>
        </w:rPr>
        <w:t xml:space="preserve"> na adresu uvedenou v záhlaví této smlouvy u kupujícího </w:t>
      </w:r>
      <w:r w:rsidRPr="00434629">
        <w:rPr>
          <w:rFonts w:ascii="Times New Roman" w:hAnsi="Times New Roman" w:cs="Times New Roman"/>
        </w:rPr>
        <w:t xml:space="preserve">nebo do datové schránky s následujícími parametry: ID datové schránky „Generální ředitelství cel“: </w:t>
      </w:r>
      <w:r w:rsidRPr="00434629">
        <w:rPr>
          <w:rFonts w:ascii="Times New Roman" w:hAnsi="Times New Roman" w:cs="Times New Roman"/>
          <w:b/>
        </w:rPr>
        <w:t>7puaa4c</w:t>
      </w:r>
    </w:p>
    <w:p w14:paraId="70ECF4A1" w14:textId="77777777" w:rsidR="007A4F16" w:rsidRDefault="007A4F16" w:rsidP="007A4F16">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proofErr w:type="gramStart"/>
      <w:r w:rsidRPr="00434629">
        <w:rPr>
          <w:rFonts w:ascii="Times New Roman" w:hAnsi="Times New Roman" w:cs="Times New Roman"/>
        </w:rPr>
        <w:t>Faktur</w:t>
      </w:r>
      <w:r>
        <w:rPr>
          <w:rFonts w:ascii="Times New Roman" w:hAnsi="Times New Roman" w:cs="Times New Roman"/>
        </w:rPr>
        <w:t>a(y)</w:t>
      </w:r>
      <w:r w:rsidRPr="00434629">
        <w:rPr>
          <w:rFonts w:ascii="Times New Roman" w:hAnsi="Times New Roman" w:cs="Times New Roman"/>
        </w:rPr>
        <w:t xml:space="preserve"> musí</w:t>
      </w:r>
      <w:proofErr w:type="gramEnd"/>
      <w:r w:rsidRPr="00434629">
        <w:rPr>
          <w:rFonts w:ascii="Times New Roman" w:hAnsi="Times New Roman" w:cs="Times New Roman"/>
        </w:rPr>
        <w:t xml:space="preserve"> obsahovat náležitosti daňového dokladu podle § </w:t>
      </w:r>
      <w:r>
        <w:rPr>
          <w:rFonts w:ascii="Times New Roman" w:hAnsi="Times New Roman" w:cs="Times New Roman"/>
        </w:rPr>
        <w:t>435</w:t>
      </w:r>
      <w:r w:rsidRPr="00434629">
        <w:rPr>
          <w:rFonts w:ascii="Times New Roman" w:hAnsi="Times New Roman" w:cs="Times New Roman"/>
        </w:rPr>
        <w:t xml:space="preserve"> </w:t>
      </w:r>
      <w:r>
        <w:rPr>
          <w:rFonts w:ascii="Times New Roman" w:hAnsi="Times New Roman" w:cs="Times New Roman"/>
        </w:rPr>
        <w:t>OZ</w:t>
      </w:r>
      <w:r w:rsidRPr="00434629">
        <w:rPr>
          <w:rFonts w:ascii="Times New Roman" w:hAnsi="Times New Roman" w:cs="Times New Roman"/>
        </w:rPr>
        <w:t>,</w:t>
      </w:r>
      <w:r>
        <w:rPr>
          <w:rFonts w:ascii="Times New Roman" w:hAnsi="Times New Roman" w:cs="Times New Roman"/>
        </w:rPr>
        <w:t xml:space="preserve"> podle § 7 zákona č. 90/2012 Sb., o obchodních společnostech a družstvech (zákon o obchodních korporacích),</w:t>
      </w:r>
      <w:r w:rsidRPr="00434629">
        <w:rPr>
          <w:rFonts w:ascii="Times New Roman" w:hAnsi="Times New Roman" w:cs="Times New Roman"/>
        </w:rPr>
        <w:t xml:space="preserve"> podle zákona č. 563/1991 Sb. o účetnictví, ve znění pozdějších předpisů a podle § 2</w:t>
      </w:r>
      <w:r>
        <w:rPr>
          <w:rFonts w:ascii="Times New Roman" w:hAnsi="Times New Roman" w:cs="Times New Roman"/>
        </w:rPr>
        <w:t>9</w:t>
      </w:r>
      <w:r w:rsidRPr="00434629">
        <w:rPr>
          <w:rFonts w:ascii="Times New Roman" w:hAnsi="Times New Roman" w:cs="Times New Roman"/>
        </w:rPr>
        <w:t xml:space="preserve"> zákona č. 235/2004 Sb., o dani z přidané hodnoty, ve znění pozdějších předpisů</w:t>
      </w:r>
      <w:r>
        <w:rPr>
          <w:rFonts w:ascii="Times New Roman" w:hAnsi="Times New Roman" w:cs="Times New Roman"/>
        </w:rPr>
        <w:t xml:space="preserve"> a odkaz na tuto smlouvu</w:t>
      </w:r>
      <w:r w:rsidRPr="00434629">
        <w:rPr>
          <w:rFonts w:ascii="Times New Roman" w:hAnsi="Times New Roman" w:cs="Times New Roman"/>
        </w:rPr>
        <w:t xml:space="preserve">. </w:t>
      </w:r>
      <w:r>
        <w:rPr>
          <w:rFonts w:ascii="Times New Roman" w:hAnsi="Times New Roman" w:cs="Times New Roman"/>
        </w:rPr>
        <w:t>Nedílnou p</w:t>
      </w:r>
      <w:r w:rsidRPr="00434629">
        <w:rPr>
          <w:rFonts w:ascii="Times New Roman" w:hAnsi="Times New Roman" w:cs="Times New Roman"/>
        </w:rPr>
        <w:t>řílohou faktur musí být protokol o předání a převzetí.</w:t>
      </w:r>
    </w:p>
    <w:p w14:paraId="4D71B854" w14:textId="78497399" w:rsidR="007A4F16" w:rsidRDefault="007A4F16" w:rsidP="007A4F16">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Pr>
          <w:rFonts w:ascii="Times New Roman" w:hAnsi="Times New Roman" w:cs="Times New Roman"/>
        </w:rPr>
        <w:t>Faktura musí dále obsahovat text „Tento projekt je financován z</w:t>
      </w:r>
      <w:r w:rsidR="00C0302E">
        <w:rPr>
          <w:rFonts w:ascii="Times New Roman" w:hAnsi="Times New Roman" w:cs="Times New Roman"/>
        </w:rPr>
        <w:t xml:space="preserve"> finančních</w:t>
      </w:r>
      <w:r>
        <w:rPr>
          <w:rFonts w:ascii="Times New Roman" w:hAnsi="Times New Roman" w:cs="Times New Roman"/>
        </w:rPr>
        <w:t> prostředků v rámci Národního programu Fondu pro vnitřní bezpečnost a státního rozpočtu. Projekt je registrován pod číslem ISF/3/01. Pokud faktura nebude obsahovat stanovené náležitosti dle této Smlouvy nebo v ní nebudou správně uvedené údaje, je kupující oprávněn vrátit ji ve lhůtě 10 (slovy: deseti) pracovních dnů od jejího obdržení prodávajícímu s uvedením chybějících náležitostí nebo nesprávných údajů. V takovém případě bude faktura prodávajícím opravena a nová lhůta splatnosti začne plynout doručením opravené faktury zpět kupujícímu. V případě, že kupující fakturu vrátí, přestože faktura je správná a předepsané náležitosti obsahuje, zůstává v platnosti původní lhůta splatnosti a pokud kupující fakturu nezaplatí v původním termínu splatnosti, je v prodlení.</w:t>
      </w:r>
    </w:p>
    <w:p w14:paraId="1EB94177" w14:textId="77777777" w:rsidR="007A4F16" w:rsidRPr="006C5652" w:rsidRDefault="007A4F16" w:rsidP="007A4F16">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sidRPr="006C5652">
        <w:rPr>
          <w:rFonts w:ascii="Times New Roman" w:hAnsi="Times New Roman" w:cs="Times New Roman"/>
        </w:rPr>
        <w:t xml:space="preserve">Kupující má právo daňový doklad před uplynutím lhůty jeho splatnosti vrátit prodávajícímu, aniž by došlo k prodlení s jeho úhradou, není-li v souladu s příslušnými právními předpisy nebo </w:t>
      </w:r>
      <w:proofErr w:type="gramStart"/>
      <w:r w:rsidRPr="006C5652">
        <w:rPr>
          <w:rFonts w:ascii="Times New Roman" w:hAnsi="Times New Roman" w:cs="Times New Roman"/>
        </w:rPr>
        <w:t>není</w:t>
      </w:r>
      <w:proofErr w:type="gramEnd"/>
      <w:r w:rsidRPr="006C5652">
        <w:rPr>
          <w:rFonts w:ascii="Times New Roman" w:hAnsi="Times New Roman" w:cs="Times New Roman"/>
        </w:rPr>
        <w:t>–</w:t>
      </w:r>
      <w:proofErr w:type="spellStart"/>
      <w:proofErr w:type="gramStart"/>
      <w:r w:rsidRPr="006C5652">
        <w:rPr>
          <w:rFonts w:ascii="Times New Roman" w:hAnsi="Times New Roman" w:cs="Times New Roman"/>
        </w:rPr>
        <w:t>li</w:t>
      </w:r>
      <w:proofErr w:type="spellEnd"/>
      <w:proofErr w:type="gramEnd"/>
      <w:r w:rsidRPr="006C5652">
        <w:rPr>
          <w:rFonts w:ascii="Times New Roman" w:hAnsi="Times New Roman" w:cs="Times New Roman"/>
        </w:rPr>
        <w:t xml:space="preserve"> přiložen protokol o předání a převzetí. Nová lhůta splatnosti v délce 30 dnů počne plynout ode dne doručení opravených daňových dokladů kupujícímu.</w:t>
      </w:r>
    </w:p>
    <w:p w14:paraId="441128A1" w14:textId="77777777" w:rsidR="007A4F16" w:rsidRPr="006C5652" w:rsidRDefault="007A4F16" w:rsidP="007A4F16">
      <w:pPr>
        <w:pStyle w:val="Normlnweb"/>
        <w:numPr>
          <w:ilvl w:val="0"/>
          <w:numId w:val="2"/>
        </w:numPr>
        <w:overflowPunct w:val="0"/>
        <w:autoSpaceDE w:val="0"/>
        <w:autoSpaceDN w:val="0"/>
        <w:adjustRightInd w:val="0"/>
        <w:spacing w:before="120" w:after="120"/>
        <w:ind w:left="425"/>
        <w:jc w:val="both"/>
        <w:textAlignment w:val="baseline"/>
        <w:rPr>
          <w:rFonts w:ascii="Times New Roman" w:hAnsi="Times New Roman" w:cs="Times New Roman"/>
        </w:rPr>
      </w:pPr>
      <w:r w:rsidRPr="006C5652">
        <w:rPr>
          <w:rFonts w:ascii="Times New Roman" w:hAnsi="Times New Roman" w:cs="Times New Roman"/>
        </w:rPr>
        <w:t>Peněžní závazek kupujícího se považuje za včas splněný dnem připsání příslušné částky ve prospěch účtu prodávajícího. Platba faktur bude provedena bezhotovostním převodem na bankovní účet prodávajícího, jenž je uveden v záhlaví této smlouvy.</w:t>
      </w:r>
    </w:p>
    <w:p w14:paraId="61507D61" w14:textId="77777777" w:rsidR="007A4F16" w:rsidRDefault="007A4F16" w:rsidP="007A4F16">
      <w:pPr>
        <w:pStyle w:val="Normlnweb"/>
        <w:numPr>
          <w:ilvl w:val="0"/>
          <w:numId w:val="2"/>
        </w:numPr>
        <w:spacing w:before="120" w:after="120"/>
        <w:ind w:left="425"/>
        <w:jc w:val="both"/>
        <w:rPr>
          <w:rFonts w:ascii="Times New Roman" w:hAnsi="Times New Roman" w:cs="Times New Roman"/>
        </w:rPr>
      </w:pPr>
      <w:r w:rsidRPr="00BA61CB">
        <w:rPr>
          <w:rFonts w:ascii="Times New Roman" w:hAnsi="Times New Roman" w:cs="Times New Roman"/>
        </w:rPr>
        <w:t>Platby budou probíhat výhradně v Kč a rovněž veškeré cenové údaje budou v této měně.</w:t>
      </w:r>
    </w:p>
    <w:p w14:paraId="7BDFF44D" w14:textId="59AC32D2" w:rsidR="008D11B5" w:rsidRDefault="008D11B5" w:rsidP="007A4F16">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t>Prodávající bere na vědomí, že kupující je organizační složkou státu, a proto financování předmětu plnění bude možné až po vydání rozhodnutí „Stanovení výdajů na financování akce organizační složky státu“ v souladu s vyhláškou č. 560/2006 Sb. (o účasti státního rozpočtu na financování programů reprodukce majetku) a pokynu č. R 1 – 2010 (k upřesnění postupu Ministerstva financí, správců programů a účastníků programu při přípravě, realizaci, financování a vyhodnocování programu nebo akce a k provozování informačního systému programového financování) a s touto skutečností prodávající výslovně souhlasí. O vydání výše uvedeného rozhodnutí bude kupující informovat prodávajícího neprodleně po jeho obdržení. Včasné nezaplacení ceny předmětu plnění v důsledku této skutečnosti nezakládá prodlení kupujícího.</w:t>
      </w:r>
    </w:p>
    <w:p w14:paraId="67E6EAB9" w14:textId="77777777" w:rsidR="007A4F16" w:rsidRPr="00837765" w:rsidRDefault="007A4F16" w:rsidP="007A4F16">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lastRenderedPageBreak/>
        <w:t xml:space="preserve">Smluvní strany si dojednaly, že kupující je oprávněn provést zajišťovací úhradu daně z přidané hodnoty ve smyslu </w:t>
      </w:r>
      <w:proofErr w:type="spellStart"/>
      <w:r>
        <w:rPr>
          <w:rFonts w:ascii="Times New Roman" w:hAnsi="Times New Roman" w:cs="Times New Roman"/>
        </w:rPr>
        <w:t>ust</w:t>
      </w:r>
      <w:proofErr w:type="spellEnd"/>
      <w:r>
        <w:rPr>
          <w:rFonts w:ascii="Times New Roman" w:hAnsi="Times New Roman" w:cs="Times New Roman"/>
        </w:rPr>
        <w:t xml:space="preserve">. § 109a zákona č. 235/2004 Sb., o dani z přidané hodnoty, ve znění pozdějších předpisů, na účet příslušného správce daně, jestliže se prodávající stane ke dni uskutečnění zdanitelného plnění nespolehlivým plátcem daně ve smyslu </w:t>
      </w:r>
      <w:proofErr w:type="spellStart"/>
      <w:r>
        <w:rPr>
          <w:rFonts w:ascii="Times New Roman" w:hAnsi="Times New Roman" w:cs="Times New Roman"/>
        </w:rPr>
        <w:t>ust</w:t>
      </w:r>
      <w:proofErr w:type="spellEnd"/>
      <w:r>
        <w:rPr>
          <w:rFonts w:ascii="Times New Roman" w:hAnsi="Times New Roman" w:cs="Times New Roman"/>
        </w:rPr>
        <w:t>. § 106 zákona č. 235/2004 Sb., o dani z přidané hodnoty, ve znění pozdějších předpisů.</w:t>
      </w:r>
    </w:p>
    <w:p w14:paraId="20C7980C" w14:textId="77777777" w:rsidR="007A4F16" w:rsidRPr="00BA61CB" w:rsidRDefault="007A4F16" w:rsidP="007A4F16">
      <w:pPr>
        <w:pStyle w:val="Normlnweb"/>
        <w:spacing w:before="120" w:after="120"/>
        <w:ind w:left="425"/>
        <w:jc w:val="both"/>
        <w:rPr>
          <w:rFonts w:ascii="Times New Roman" w:hAnsi="Times New Roman" w:cs="Times New Roman"/>
        </w:rPr>
      </w:pPr>
    </w:p>
    <w:p w14:paraId="2420B9DC" w14:textId="77777777" w:rsidR="007A4F16" w:rsidRPr="00814CAA" w:rsidRDefault="007A4F16" w:rsidP="007A4F16">
      <w:pPr>
        <w:pStyle w:val="Odstavecseseznamem"/>
        <w:ind w:left="0"/>
        <w:jc w:val="center"/>
        <w:rPr>
          <w:b/>
          <w:sz w:val="28"/>
        </w:rPr>
      </w:pPr>
      <w:r w:rsidRPr="00814CAA">
        <w:rPr>
          <w:b/>
          <w:sz w:val="28"/>
        </w:rPr>
        <w:t>III. Místo a termín plnění</w:t>
      </w:r>
    </w:p>
    <w:p w14:paraId="1686FAED" w14:textId="77777777" w:rsidR="007A4F16" w:rsidRDefault="007A4F16" w:rsidP="007A4F16">
      <w:pPr>
        <w:pStyle w:val="Odstavecseseznamem"/>
        <w:ind w:left="0"/>
        <w:rPr>
          <w:b/>
        </w:rPr>
      </w:pPr>
    </w:p>
    <w:p w14:paraId="53550CF2" w14:textId="77777777" w:rsidR="007A4F16" w:rsidRPr="00BA61CB" w:rsidRDefault="007A4F16" w:rsidP="007A4F16">
      <w:pPr>
        <w:pStyle w:val="Normlnweb"/>
        <w:numPr>
          <w:ilvl w:val="0"/>
          <w:numId w:val="3"/>
        </w:numPr>
        <w:tabs>
          <w:tab w:val="left" w:pos="426"/>
        </w:tabs>
        <w:spacing w:after="120"/>
        <w:ind w:left="425" w:hanging="357"/>
        <w:jc w:val="both"/>
        <w:rPr>
          <w:rFonts w:ascii="Times New Roman" w:hAnsi="Times New Roman" w:cs="Times New Roman"/>
        </w:rPr>
      </w:pPr>
      <w:r>
        <w:rPr>
          <w:rFonts w:ascii="Times New Roman" w:hAnsi="Times New Roman" w:cs="Times New Roman"/>
        </w:rPr>
        <w:t xml:space="preserve">Místem plnění je prodejní místo prodávajícího na adrese </w:t>
      </w:r>
      <w:r w:rsidRPr="00C108A5">
        <w:rPr>
          <w:rFonts w:ascii="Times New Roman" w:hAnsi="Times New Roman" w:cs="Times New Roman"/>
          <w:color w:val="000000"/>
          <w:highlight w:val="yellow"/>
        </w:rPr>
        <w:t xml:space="preserve">[DOPLNÍ </w:t>
      </w:r>
      <w:r>
        <w:rPr>
          <w:rFonts w:ascii="Times New Roman" w:hAnsi="Times New Roman" w:cs="Times New Roman"/>
          <w:color w:val="000000"/>
          <w:highlight w:val="yellow"/>
        </w:rPr>
        <w:t>DODAVATEL</w:t>
      </w:r>
      <w:r w:rsidRPr="00C108A5">
        <w:rPr>
          <w:rFonts w:ascii="Times New Roman" w:hAnsi="Times New Roman" w:cs="Times New Roman"/>
          <w:color w:val="000000"/>
          <w:highlight w:val="yellow"/>
        </w:rPr>
        <w:t>]</w:t>
      </w:r>
      <w:r>
        <w:rPr>
          <w:rFonts w:ascii="Times New Roman" w:hAnsi="Times New Roman" w:cs="Times New Roman"/>
        </w:rPr>
        <w:t xml:space="preserve">. Kontaktní osobou pro převzetí předmětu plnění je kpt. Ing. Jiří Bárta (tel. 724 496 292). </w:t>
      </w:r>
    </w:p>
    <w:p w14:paraId="00DE7842" w14:textId="77777777" w:rsidR="007A4F16" w:rsidRPr="00063C9A" w:rsidRDefault="007A4F16" w:rsidP="007A4F16">
      <w:pPr>
        <w:pStyle w:val="Normlnweb"/>
        <w:numPr>
          <w:ilvl w:val="0"/>
          <w:numId w:val="3"/>
        </w:numPr>
        <w:tabs>
          <w:tab w:val="left" w:pos="426"/>
        </w:tabs>
        <w:spacing w:after="120"/>
        <w:ind w:left="426" w:hanging="357"/>
        <w:jc w:val="both"/>
        <w:rPr>
          <w:rFonts w:ascii="Times New Roman" w:hAnsi="Times New Roman" w:cs="Times New Roman"/>
          <w:b/>
          <w:bCs/>
          <w:i/>
          <w:iCs/>
        </w:rPr>
      </w:pPr>
      <w:r w:rsidRPr="0002273F">
        <w:rPr>
          <w:rFonts w:ascii="Times New Roman" w:hAnsi="Times New Roman" w:cs="Times New Roman"/>
        </w:rPr>
        <w:t>Pro převzetí předmětu plněn</w:t>
      </w:r>
      <w:r>
        <w:rPr>
          <w:rFonts w:ascii="Times New Roman" w:hAnsi="Times New Roman" w:cs="Times New Roman"/>
        </w:rPr>
        <w:t>í</w:t>
      </w:r>
      <w:r w:rsidRPr="0002273F">
        <w:rPr>
          <w:rFonts w:ascii="Times New Roman" w:hAnsi="Times New Roman" w:cs="Times New Roman"/>
        </w:rPr>
        <w:t xml:space="preserve"> platí</w:t>
      </w:r>
      <w:r>
        <w:rPr>
          <w:rFonts w:ascii="Times New Roman" w:hAnsi="Times New Roman" w:cs="Times New Roman"/>
        </w:rPr>
        <w:t>, že kupující má právo odmítnout předmět plnění v případě, že podstatným způsobem neodpovídá této smlouvě. Za podstatné se pro účely této smlouvy považuje:</w:t>
      </w:r>
    </w:p>
    <w:p w14:paraId="71B8355E" w14:textId="77777777" w:rsidR="007A4F16" w:rsidRPr="00063C9A" w:rsidRDefault="007A4F16" w:rsidP="007A4F16">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rPr>
        <w:t>předmětem plnění je množství větší než objednané, v tomto případě má kupující právo odmítnou</w:t>
      </w:r>
      <w:r w:rsidRPr="00AB3036">
        <w:rPr>
          <w:rFonts w:ascii="Times New Roman" w:hAnsi="Times New Roman" w:cs="Times New Roman"/>
        </w:rPr>
        <w:t>t</w:t>
      </w:r>
      <w:r>
        <w:rPr>
          <w:rFonts w:ascii="Times New Roman" w:hAnsi="Times New Roman" w:cs="Times New Roman"/>
        </w:rPr>
        <w:t xml:space="preserve"> množství, které přesahuje množství objednané, v případě, že toto šlo při předání jednoduchým způsobem bez použití dalšího zjistit, jinak má lhůtu 5 pracovní</w:t>
      </w:r>
      <w:r w:rsidRPr="00AB3036">
        <w:rPr>
          <w:rFonts w:ascii="Times New Roman" w:hAnsi="Times New Roman" w:cs="Times New Roman"/>
        </w:rPr>
        <w:t>ch</w:t>
      </w:r>
      <w:r>
        <w:rPr>
          <w:rFonts w:ascii="Times New Roman" w:hAnsi="Times New Roman" w:cs="Times New Roman"/>
        </w:rPr>
        <w:t xml:space="preserve"> dnů na odmítnutí tohoto plnění. Pro splnění této lhůty postačí odmítnutí odeslat, </w:t>
      </w:r>
    </w:p>
    <w:p w14:paraId="42E45C99" w14:textId="77777777" w:rsidR="007A4F16" w:rsidRPr="007E6C6B" w:rsidRDefault="007A4F16" w:rsidP="007A4F16">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bCs/>
          <w:iCs/>
        </w:rPr>
        <w:t xml:space="preserve">předmět plnění, který svou jakostí zcela </w:t>
      </w:r>
      <w:r w:rsidRPr="00AB3036">
        <w:rPr>
          <w:rFonts w:ascii="Times New Roman" w:hAnsi="Times New Roman" w:cs="Times New Roman"/>
        </w:rPr>
        <w:t>zjevně neodpovídá</w:t>
      </w:r>
      <w:r>
        <w:rPr>
          <w:rFonts w:ascii="Times New Roman" w:hAnsi="Times New Roman" w:cs="Times New Roman"/>
          <w:bCs/>
          <w:iCs/>
        </w:rPr>
        <w:t xml:space="preserve"> předmětu plnění kupujícím objednané,</w:t>
      </w:r>
    </w:p>
    <w:p w14:paraId="4DC12BED" w14:textId="6612FB3D" w:rsidR="007A4F16" w:rsidRPr="00A978D7" w:rsidRDefault="007A4F16" w:rsidP="007A4F16">
      <w:pPr>
        <w:pStyle w:val="Normlnweb"/>
        <w:numPr>
          <w:ilvl w:val="0"/>
          <w:numId w:val="4"/>
        </w:numPr>
        <w:tabs>
          <w:tab w:val="left" w:pos="426"/>
        </w:tabs>
        <w:spacing w:after="120"/>
        <w:jc w:val="both"/>
        <w:rPr>
          <w:rFonts w:ascii="Times New Roman" w:hAnsi="Times New Roman" w:cs="Times New Roman"/>
        </w:rPr>
      </w:pPr>
      <w:r w:rsidRPr="00A978D7">
        <w:rPr>
          <w:rFonts w:ascii="Times New Roman" w:hAnsi="Times New Roman" w:cs="Times New Roman"/>
          <w:bCs/>
          <w:iCs/>
        </w:rPr>
        <w:t>nedodání kompletní dodávky</w:t>
      </w:r>
      <w:r>
        <w:rPr>
          <w:rFonts w:ascii="Times New Roman" w:hAnsi="Times New Roman" w:cs="Times New Roman"/>
          <w:bCs/>
          <w:iCs/>
        </w:rPr>
        <w:t>,</w:t>
      </w:r>
      <w:r w:rsidRPr="00A978D7">
        <w:rPr>
          <w:rFonts w:ascii="Times New Roman" w:hAnsi="Times New Roman"/>
        </w:rPr>
        <w:t xml:space="preserve"> </w:t>
      </w:r>
      <w:r>
        <w:rPr>
          <w:rFonts w:ascii="Times New Roman" w:hAnsi="Times New Roman" w:cs="Times New Roman"/>
        </w:rPr>
        <w:t>např.</w:t>
      </w:r>
      <w:r w:rsidRPr="00C02DEF">
        <w:rPr>
          <w:rFonts w:ascii="Times New Roman" w:hAnsi="Times New Roman" w:cs="Times New Roman"/>
        </w:rPr>
        <w:t xml:space="preserve"> chybějící doklady k předmětu </w:t>
      </w:r>
      <w:r>
        <w:rPr>
          <w:rFonts w:ascii="Times New Roman" w:hAnsi="Times New Roman" w:cs="Times New Roman"/>
        </w:rPr>
        <w:t xml:space="preserve">plnění </w:t>
      </w:r>
      <w:r w:rsidRPr="00EF2C60">
        <w:rPr>
          <w:rFonts w:ascii="Times New Roman" w:hAnsi="Times New Roman" w:cs="Times New Roman"/>
        </w:rPr>
        <w:t>umožňující registraci vozidel do provozu</w:t>
      </w:r>
      <w:r>
        <w:rPr>
          <w:rFonts w:ascii="Times New Roman" w:hAnsi="Times New Roman" w:cs="Times New Roman"/>
        </w:rPr>
        <w:t>.</w:t>
      </w:r>
    </w:p>
    <w:p w14:paraId="06BF14D8" w14:textId="6D854F6F" w:rsidR="007A4F16" w:rsidRPr="00D63E1B" w:rsidRDefault="007A4F16" w:rsidP="007A4F16">
      <w:pPr>
        <w:pStyle w:val="Normlnweb"/>
        <w:numPr>
          <w:ilvl w:val="0"/>
          <w:numId w:val="3"/>
        </w:numPr>
        <w:tabs>
          <w:tab w:val="left" w:pos="426"/>
        </w:tabs>
        <w:spacing w:after="120"/>
        <w:ind w:left="426" w:hanging="357"/>
        <w:jc w:val="both"/>
        <w:rPr>
          <w:rFonts w:ascii="Times New Roman" w:hAnsi="Times New Roman" w:cs="Times New Roman"/>
          <w:b/>
          <w:bCs/>
          <w:i/>
          <w:iCs/>
        </w:rPr>
      </w:pPr>
      <w:r w:rsidRPr="0002273F">
        <w:rPr>
          <w:rFonts w:ascii="Times New Roman" w:hAnsi="Times New Roman" w:cs="Times New Roman"/>
        </w:rPr>
        <w:t xml:space="preserve">Termín dodání předmětu plnění je do </w:t>
      </w:r>
      <w:r>
        <w:rPr>
          <w:rFonts w:ascii="Times New Roman" w:hAnsi="Times New Roman" w:cs="Times New Roman"/>
        </w:rPr>
        <w:t>180</w:t>
      </w:r>
      <w:r w:rsidRPr="0002273F">
        <w:rPr>
          <w:rFonts w:ascii="Times New Roman" w:hAnsi="Times New Roman" w:cs="Times New Roman"/>
        </w:rPr>
        <w:t xml:space="preserve"> </w:t>
      </w:r>
      <w:r>
        <w:rPr>
          <w:rFonts w:ascii="Times New Roman" w:hAnsi="Times New Roman" w:cs="Times New Roman"/>
        </w:rPr>
        <w:t xml:space="preserve">pracovních </w:t>
      </w:r>
      <w:r w:rsidRPr="0002273F">
        <w:rPr>
          <w:rFonts w:ascii="Times New Roman" w:hAnsi="Times New Roman" w:cs="Times New Roman"/>
        </w:rPr>
        <w:t xml:space="preserve">dnů od </w:t>
      </w:r>
      <w:r w:rsidR="006B44FF">
        <w:rPr>
          <w:rFonts w:ascii="Times New Roman" w:hAnsi="Times New Roman" w:cs="Times New Roman"/>
        </w:rPr>
        <w:t>uveřejnění v registru smluv</w:t>
      </w:r>
      <w:r w:rsidRPr="0002273F">
        <w:rPr>
          <w:rFonts w:ascii="Times New Roman" w:hAnsi="Times New Roman" w:cs="Times New Roman"/>
        </w:rPr>
        <w:t>. Konkrétní term</w:t>
      </w:r>
      <w:r>
        <w:rPr>
          <w:rFonts w:ascii="Times New Roman" w:hAnsi="Times New Roman" w:cs="Times New Roman"/>
        </w:rPr>
        <w:t xml:space="preserve">ín bude prodávajícím dojednán </w:t>
      </w:r>
      <w:r w:rsidRPr="0002273F">
        <w:rPr>
          <w:rFonts w:ascii="Times New Roman" w:hAnsi="Times New Roman" w:cs="Times New Roman"/>
        </w:rPr>
        <w:t>min. 24 hod. předem</w:t>
      </w:r>
      <w:r>
        <w:rPr>
          <w:rFonts w:ascii="Times New Roman" w:hAnsi="Times New Roman" w:cs="Times New Roman"/>
        </w:rPr>
        <w:t xml:space="preserve"> s kontaktní osobou uvedenou v odst. 1 tohoto článku.</w:t>
      </w:r>
    </w:p>
    <w:p w14:paraId="6B8F4B9A" w14:textId="77777777" w:rsidR="007A4F16" w:rsidRPr="0002273F" w:rsidRDefault="007A4F16" w:rsidP="007A4F16">
      <w:pPr>
        <w:pStyle w:val="Normlnweb"/>
        <w:tabs>
          <w:tab w:val="left" w:pos="426"/>
        </w:tabs>
        <w:spacing w:after="120"/>
        <w:ind w:left="426"/>
        <w:jc w:val="both"/>
        <w:rPr>
          <w:rFonts w:ascii="Times New Roman" w:hAnsi="Times New Roman" w:cs="Times New Roman"/>
          <w:b/>
          <w:bCs/>
          <w:i/>
          <w:iCs/>
        </w:rPr>
      </w:pPr>
    </w:p>
    <w:p w14:paraId="7354486E" w14:textId="77777777" w:rsidR="007A4F16" w:rsidRDefault="007A4F16" w:rsidP="007A4F16">
      <w:pPr>
        <w:pStyle w:val="Odstavecseseznamem"/>
        <w:spacing w:line="276" w:lineRule="auto"/>
        <w:ind w:left="0"/>
        <w:jc w:val="center"/>
        <w:rPr>
          <w:b/>
          <w:sz w:val="28"/>
        </w:rPr>
      </w:pPr>
      <w:r w:rsidRPr="00D63E1B">
        <w:rPr>
          <w:b/>
          <w:sz w:val="28"/>
        </w:rPr>
        <w:t>IV. Podmínky plnění, vlastnické právo</w:t>
      </w:r>
    </w:p>
    <w:p w14:paraId="036B9CF9" w14:textId="77777777" w:rsidR="007A4F16" w:rsidRDefault="007A4F16" w:rsidP="007A4F16">
      <w:pPr>
        <w:pStyle w:val="Odstavecseseznamem"/>
        <w:spacing w:line="276" w:lineRule="auto"/>
        <w:ind w:left="0"/>
        <w:jc w:val="center"/>
        <w:rPr>
          <w:b/>
          <w:sz w:val="28"/>
        </w:rPr>
      </w:pPr>
    </w:p>
    <w:p w14:paraId="5271BD6B" w14:textId="77777777" w:rsidR="007A4F16" w:rsidRDefault="007A4F16" w:rsidP="007A4F16">
      <w:pPr>
        <w:widowControl w:val="0"/>
        <w:numPr>
          <w:ilvl w:val="0"/>
          <w:numId w:val="6"/>
        </w:numPr>
        <w:adjustRightInd w:val="0"/>
        <w:spacing w:line="276" w:lineRule="auto"/>
        <w:jc w:val="both"/>
        <w:textAlignment w:val="baseline"/>
        <w:rPr>
          <w:rFonts w:eastAsia="Arial Unicode MS"/>
          <w:strike/>
        </w:rPr>
      </w:pPr>
      <w:r w:rsidRPr="00FF0C94">
        <w:t xml:space="preserve">Prodávající se touto smlouvou zavazuje dodat kupujícímu </w:t>
      </w:r>
      <w:r>
        <w:t>předmět plnění</w:t>
      </w:r>
      <w:r w:rsidRPr="00FF0C94">
        <w:t xml:space="preserve"> a převést na něj vlastnické právo k tomuto </w:t>
      </w:r>
      <w:r>
        <w:t>předmětu plnění</w:t>
      </w:r>
      <w:r w:rsidRPr="00FF0C94">
        <w:t xml:space="preserve"> a kupující se zavazuje zaplatit kupní cenu. Kupující nabývá vlastnického práva k</w:t>
      </w:r>
      <w:r>
        <w:t> předmětu plnění</w:t>
      </w:r>
      <w:r w:rsidRPr="00FF0C94">
        <w:t xml:space="preserve"> </w:t>
      </w:r>
      <w:r>
        <w:t>jeho</w:t>
      </w:r>
      <w:r w:rsidRPr="00FF0C94">
        <w:t xml:space="preserve"> řádným převzetím </w:t>
      </w:r>
      <w:r>
        <w:t xml:space="preserve">na základě </w:t>
      </w:r>
      <w:r w:rsidRPr="00AB3036">
        <w:rPr>
          <w:rFonts w:eastAsia="Arial Unicode MS"/>
        </w:rPr>
        <w:t xml:space="preserve">podepsaného předávacího protokolu podle čl. I odst. 2 a čl. III odst. 1 této smlouvy, tj. okamžikem převzetí. </w:t>
      </w:r>
    </w:p>
    <w:p w14:paraId="707C9E37" w14:textId="77777777" w:rsidR="007A4F16" w:rsidRPr="00AB3036" w:rsidRDefault="007A4F16" w:rsidP="007A4F16">
      <w:pPr>
        <w:widowControl w:val="0"/>
        <w:numPr>
          <w:ilvl w:val="0"/>
          <w:numId w:val="6"/>
        </w:numPr>
        <w:adjustRightInd w:val="0"/>
        <w:spacing w:line="276" w:lineRule="auto"/>
        <w:jc w:val="both"/>
        <w:textAlignment w:val="baseline"/>
        <w:rPr>
          <w:rFonts w:eastAsia="Arial Unicode MS"/>
          <w:strike/>
        </w:rPr>
      </w:pPr>
      <w:r w:rsidRPr="00FF0C94">
        <w:t xml:space="preserve">Nebezpečí škody na zboží ve smyslu </w:t>
      </w:r>
      <w:r>
        <w:t>§ 2082 odst. 1 OZ</w:t>
      </w:r>
      <w:r w:rsidRPr="00FF0C94">
        <w:t xml:space="preserve"> přechází na kupujícího </w:t>
      </w:r>
      <w:r w:rsidRPr="00AB3036">
        <w:rPr>
          <w:rFonts w:eastAsia="Arial Unicode MS"/>
        </w:rPr>
        <w:t>okamžikem převzetí zboží</w:t>
      </w:r>
      <w:r>
        <w:t xml:space="preserve"> od prodávajícího, tj. na základě </w:t>
      </w:r>
      <w:r w:rsidRPr="00AB3036">
        <w:rPr>
          <w:rFonts w:eastAsia="Arial Unicode MS"/>
        </w:rPr>
        <w:t>podepsaného předávacího protokolu podle čl. I odst. 2 a čl. III odst. 1 této smlouvy.</w:t>
      </w:r>
    </w:p>
    <w:p w14:paraId="77CE96D8" w14:textId="77777777" w:rsidR="007A4F16" w:rsidRPr="00FF0C94" w:rsidRDefault="007A4F16" w:rsidP="007A4F16">
      <w:pPr>
        <w:numPr>
          <w:ilvl w:val="0"/>
          <w:numId w:val="6"/>
        </w:numPr>
        <w:tabs>
          <w:tab w:val="left" w:pos="1068"/>
        </w:tabs>
        <w:jc w:val="both"/>
      </w:pPr>
      <w:r w:rsidRPr="00FF0C94">
        <w:t xml:space="preserve">Kupující je povinen převzít </w:t>
      </w:r>
      <w:r>
        <w:t>předmět plněn</w:t>
      </w:r>
      <w:r w:rsidRPr="00FF0C94">
        <w:t>í specifikovan</w:t>
      </w:r>
      <w:r>
        <w:t>ý</w:t>
      </w:r>
      <w:r w:rsidRPr="00FF0C94">
        <w:t xml:space="preserve"> v článku </w:t>
      </w:r>
      <w:r>
        <w:t>I</w:t>
      </w:r>
      <w:r w:rsidRPr="00FF0C94">
        <w:t>. této smlouvy a zaplatit kupní cenu sjed</w:t>
      </w:r>
      <w:r>
        <w:t xml:space="preserve">nanou v článku II. této smlouvy, s výjimkou </w:t>
      </w:r>
      <w:proofErr w:type="spellStart"/>
      <w:r>
        <w:t>ust</w:t>
      </w:r>
      <w:proofErr w:type="spellEnd"/>
      <w:r>
        <w:t xml:space="preserve">. </w:t>
      </w:r>
      <w:proofErr w:type="gramStart"/>
      <w:r>
        <w:t>čl.</w:t>
      </w:r>
      <w:proofErr w:type="gramEnd"/>
      <w:r>
        <w:t xml:space="preserve"> III odst. 2.</w:t>
      </w:r>
    </w:p>
    <w:p w14:paraId="4B7DC7D7" w14:textId="77777777" w:rsidR="007A4F16" w:rsidRPr="006D73A0" w:rsidRDefault="007A4F16" w:rsidP="007A4F16">
      <w:pPr>
        <w:widowControl w:val="0"/>
        <w:numPr>
          <w:ilvl w:val="0"/>
          <w:numId w:val="6"/>
        </w:numPr>
        <w:adjustRightInd w:val="0"/>
        <w:spacing w:line="276" w:lineRule="auto"/>
        <w:jc w:val="both"/>
        <w:textAlignment w:val="baseline"/>
        <w:rPr>
          <w:rFonts w:eastAsia="Arial Unicode MS"/>
        </w:rPr>
      </w:pPr>
      <w:r>
        <w:rPr>
          <w:rFonts w:eastAsia="Arial Unicode MS"/>
        </w:rPr>
        <w:t xml:space="preserve">Kupující je povinen poskytnout prodávajícímu, po předchozím sjednání termínu, předání </w:t>
      </w:r>
      <w:r>
        <w:rPr>
          <w:rFonts w:eastAsia="Arial Unicode MS"/>
        </w:rPr>
        <w:lastRenderedPageBreak/>
        <w:t>podle čl. III odst. 3 součinnost při předání předmětu plnění.</w:t>
      </w:r>
    </w:p>
    <w:p w14:paraId="3368682F" w14:textId="77777777" w:rsidR="007A4F16" w:rsidRPr="00C80421" w:rsidRDefault="007A4F16" w:rsidP="007A4F16">
      <w:pPr>
        <w:pStyle w:val="Odstavecseseznamem"/>
        <w:ind w:left="0"/>
        <w:jc w:val="both"/>
        <w:rPr>
          <w:rFonts w:eastAsia="Arial Unicode MS"/>
        </w:rPr>
      </w:pPr>
    </w:p>
    <w:p w14:paraId="4771AE30" w14:textId="77777777" w:rsidR="007A4F16" w:rsidRPr="00C80421" w:rsidRDefault="007A4F16" w:rsidP="007A4F16">
      <w:pPr>
        <w:pStyle w:val="Odstavecseseznamem"/>
        <w:ind w:left="0"/>
        <w:jc w:val="center"/>
        <w:rPr>
          <w:rFonts w:eastAsia="Arial Unicode MS"/>
        </w:rPr>
      </w:pPr>
    </w:p>
    <w:p w14:paraId="6F343C7B" w14:textId="77777777" w:rsidR="007A4F16" w:rsidRDefault="007A4F16" w:rsidP="007A4F16">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 Smluvní sankce</w:t>
      </w:r>
    </w:p>
    <w:p w14:paraId="42011ABE" w14:textId="77777777" w:rsidR="007A4F16" w:rsidRDefault="007A4F16" w:rsidP="007A4F16">
      <w:pPr>
        <w:pStyle w:val="Odstavecseseznamem"/>
        <w:numPr>
          <w:ilvl w:val="0"/>
          <w:numId w:val="7"/>
        </w:numPr>
        <w:tabs>
          <w:tab w:val="left" w:pos="426"/>
        </w:tabs>
        <w:ind w:left="426" w:hanging="426"/>
        <w:jc w:val="both"/>
      </w:pPr>
      <w:r>
        <w:t xml:space="preserve">Výslovně se touto smlouvou sjednávají dále stanovené smluvní sankce. </w:t>
      </w:r>
    </w:p>
    <w:p w14:paraId="3F6BBFC5" w14:textId="77777777" w:rsidR="007A4F16" w:rsidRDefault="007A4F16" w:rsidP="007A4F16">
      <w:pPr>
        <w:pStyle w:val="Odstavecseseznamem"/>
        <w:widowControl w:val="0"/>
        <w:numPr>
          <w:ilvl w:val="0"/>
          <w:numId w:val="7"/>
        </w:numPr>
        <w:tabs>
          <w:tab w:val="left" w:pos="426"/>
        </w:tabs>
        <w:adjustRightInd w:val="0"/>
        <w:spacing w:line="276" w:lineRule="auto"/>
        <w:ind w:left="426" w:hanging="426"/>
        <w:jc w:val="both"/>
        <w:textAlignment w:val="baseline"/>
        <w:rPr>
          <w:rFonts w:eastAsia="Arial Unicode MS"/>
        </w:rPr>
      </w:pPr>
      <w:r w:rsidRPr="00105FD3">
        <w:rPr>
          <w:rFonts w:eastAsia="Arial Unicode MS"/>
        </w:rPr>
        <w:t>Smluvní strany si</w:t>
      </w:r>
      <w:r>
        <w:rPr>
          <w:rFonts w:eastAsia="Arial Unicode MS"/>
        </w:rPr>
        <w:t xml:space="preserve"> výslovně </w:t>
      </w:r>
      <w:r w:rsidRPr="00105FD3">
        <w:rPr>
          <w:rFonts w:eastAsia="Arial Unicode MS"/>
        </w:rPr>
        <w:t>ujednaly, že k</w:t>
      </w:r>
      <w:r>
        <w:rPr>
          <w:rFonts w:eastAsia="Arial Unicode MS"/>
        </w:rPr>
        <w:t> </w:t>
      </w:r>
      <w:r w:rsidRPr="00105FD3">
        <w:rPr>
          <w:rFonts w:eastAsia="Arial Unicode MS"/>
        </w:rPr>
        <w:t>jiným</w:t>
      </w:r>
      <w:r>
        <w:rPr>
          <w:rFonts w:eastAsia="Arial Unicode MS"/>
        </w:rPr>
        <w:t xml:space="preserve"> než zde uvedeným a dále </w:t>
      </w:r>
      <w:r w:rsidRPr="00105FD3">
        <w:rPr>
          <w:rFonts w:eastAsia="Arial Unicode MS"/>
        </w:rPr>
        <w:t>např. ústně sjednaným smluvním sankcím, jakož i k smluvním sankcím sjednaným dodatečně nebude přihlíženo.</w:t>
      </w:r>
    </w:p>
    <w:p w14:paraId="23A8ACC1" w14:textId="77777777" w:rsidR="007A4F16" w:rsidRPr="000C125D" w:rsidRDefault="007A4F16" w:rsidP="007A4F16">
      <w:pPr>
        <w:pStyle w:val="Odstavecseseznamem"/>
        <w:widowControl w:val="0"/>
        <w:numPr>
          <w:ilvl w:val="0"/>
          <w:numId w:val="7"/>
        </w:numPr>
        <w:tabs>
          <w:tab w:val="left" w:pos="426"/>
        </w:tabs>
        <w:adjustRightInd w:val="0"/>
        <w:spacing w:line="276" w:lineRule="auto"/>
        <w:ind w:left="426" w:hanging="426"/>
        <w:jc w:val="both"/>
        <w:textAlignment w:val="baseline"/>
        <w:rPr>
          <w:rFonts w:eastAsia="Arial Unicode MS"/>
        </w:rPr>
      </w:pPr>
      <w:r w:rsidRPr="00FF0C94">
        <w:t xml:space="preserve">V případě, že prodávající nedodrží dodací lhůtu, tak jak je uvedeno v čl. </w:t>
      </w:r>
      <w:r>
        <w:t>III</w:t>
      </w:r>
      <w:r w:rsidRPr="00FF0C94">
        <w:t>. odst. </w:t>
      </w:r>
      <w:r>
        <w:t>3</w:t>
      </w:r>
      <w:r w:rsidRPr="00FF0C94">
        <w:t xml:space="preserve">. této smlouvy, je povinen uhradit kupujícímu smluvní pokutu ve výši </w:t>
      </w:r>
      <w:r>
        <w:t>1 000</w:t>
      </w:r>
      <w:r w:rsidRPr="00FF0C94">
        <w:t xml:space="preserve"> Kč za každý započatý den prodlení následující po uplynutí příslušné dodací lhůty.</w:t>
      </w:r>
    </w:p>
    <w:p w14:paraId="18F826D5" w14:textId="77777777" w:rsidR="007A4F16" w:rsidRPr="00FF3F5E" w:rsidRDefault="007A4F16" w:rsidP="007A4F16">
      <w:pPr>
        <w:pStyle w:val="Odstavecseseznamem"/>
        <w:widowControl w:val="0"/>
        <w:numPr>
          <w:ilvl w:val="0"/>
          <w:numId w:val="7"/>
        </w:numPr>
        <w:tabs>
          <w:tab w:val="left" w:pos="426"/>
        </w:tabs>
        <w:adjustRightInd w:val="0"/>
        <w:spacing w:line="276" w:lineRule="auto"/>
        <w:ind w:left="426" w:hanging="426"/>
        <w:jc w:val="both"/>
        <w:textAlignment w:val="baseline"/>
        <w:rPr>
          <w:rFonts w:eastAsia="Arial Unicode MS"/>
        </w:rPr>
      </w:pPr>
      <w:r w:rsidRPr="00BA61CB">
        <w:t xml:space="preserve">V případě prodlení prodávajícího s odstraněním vady předmětu plnění dle čl. VII. bod </w:t>
      </w:r>
      <w:r>
        <w:t>3</w:t>
      </w:r>
      <w:r w:rsidRPr="00BA61CB">
        <w:t xml:space="preserve"> této smlouvy, je prodávající povinen uhradit kup</w:t>
      </w:r>
      <w:r>
        <w:t>ujícímu smluvní pokutu ve výši 1 000</w:t>
      </w:r>
      <w:r w:rsidRPr="00BA61CB">
        <w:t xml:space="preserve"> Kč za každý i započatý den prodlení.</w:t>
      </w:r>
    </w:p>
    <w:p w14:paraId="5AC980FF" w14:textId="371A3BD2" w:rsidR="00123B1C" w:rsidRPr="00123B1C" w:rsidRDefault="00123B1C" w:rsidP="00123B1C">
      <w:pPr>
        <w:pStyle w:val="Odstavecseseznamem"/>
        <w:widowControl w:val="0"/>
        <w:numPr>
          <w:ilvl w:val="0"/>
          <w:numId w:val="7"/>
        </w:numPr>
        <w:tabs>
          <w:tab w:val="left" w:pos="426"/>
        </w:tabs>
        <w:adjustRightInd w:val="0"/>
        <w:spacing w:line="276" w:lineRule="auto"/>
        <w:ind w:left="426" w:hanging="426"/>
        <w:jc w:val="both"/>
        <w:textAlignment w:val="baseline"/>
        <w:rPr>
          <w:rFonts w:eastAsia="Arial Unicode MS"/>
        </w:rPr>
      </w:pPr>
      <w:r>
        <w:t>V případě neposkytnutí součinnosti dle čl. VIII odst. 4 této smlouvy je prodávající povinen uhradit kupujícímu smluvní pokutu ve výší 1 000 Kč za každý i započatý den neposkytnuté součinnosti.</w:t>
      </w:r>
    </w:p>
    <w:p w14:paraId="02F66E22" w14:textId="77777777" w:rsidR="007A4F16" w:rsidRPr="000C125D" w:rsidRDefault="007A4F16" w:rsidP="007A4F16">
      <w:pPr>
        <w:pStyle w:val="Odstavecseseznamem"/>
        <w:widowControl w:val="0"/>
        <w:numPr>
          <w:ilvl w:val="0"/>
          <w:numId w:val="7"/>
        </w:numPr>
        <w:tabs>
          <w:tab w:val="left" w:pos="426"/>
        </w:tabs>
        <w:adjustRightInd w:val="0"/>
        <w:spacing w:line="276" w:lineRule="auto"/>
        <w:ind w:left="426" w:hanging="426"/>
        <w:jc w:val="both"/>
        <w:textAlignment w:val="baseline"/>
        <w:rPr>
          <w:rFonts w:eastAsia="Arial Unicode MS"/>
        </w:rPr>
      </w:pPr>
      <w:r w:rsidRPr="000C125D">
        <w:t>Při nedodržení termínu splatnosti faktury je prodávající oprávněn požadovat od kupujícího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42EBBD08" w14:textId="76FC1C3A" w:rsidR="007A4F16" w:rsidRDefault="007A4F16" w:rsidP="007A4F16">
      <w:pPr>
        <w:pStyle w:val="Odstavecseseznamem"/>
        <w:widowControl w:val="0"/>
        <w:numPr>
          <w:ilvl w:val="0"/>
          <w:numId w:val="7"/>
        </w:numPr>
        <w:tabs>
          <w:tab w:val="left" w:pos="426"/>
        </w:tabs>
        <w:adjustRightInd w:val="0"/>
        <w:spacing w:line="276" w:lineRule="auto"/>
        <w:ind w:left="426" w:hanging="426"/>
        <w:jc w:val="both"/>
        <w:textAlignment w:val="baseline"/>
        <w:rPr>
          <w:rFonts w:eastAsia="Arial Unicode MS"/>
        </w:rPr>
      </w:pPr>
      <w:r>
        <w:rPr>
          <w:rFonts w:eastAsia="Arial Unicode MS"/>
        </w:rPr>
        <w:t>Smluvní strany si výslovně ujednaly, že smluvní pokuta dle bodů 3</w:t>
      </w:r>
      <w:r w:rsidR="00123B1C">
        <w:rPr>
          <w:rFonts w:eastAsia="Arial Unicode MS"/>
        </w:rPr>
        <w:t>,</w:t>
      </w:r>
      <w:r>
        <w:rPr>
          <w:rFonts w:eastAsia="Arial Unicode MS"/>
        </w:rPr>
        <w:t xml:space="preserve"> 4</w:t>
      </w:r>
      <w:r w:rsidR="00123B1C">
        <w:rPr>
          <w:rFonts w:eastAsia="Arial Unicode MS"/>
        </w:rPr>
        <w:t xml:space="preserve"> a 5</w:t>
      </w:r>
      <w:r>
        <w:rPr>
          <w:rFonts w:eastAsia="Arial Unicode MS"/>
        </w:rPr>
        <w:t xml:space="preserve"> tohoto článku se nezapočítává na náhradu škody. Dále si smluvní stany výslovně ujednaly, že v případě porušení dle bodu </w:t>
      </w:r>
      <w:r w:rsidR="00123B1C">
        <w:rPr>
          <w:rFonts w:eastAsia="Arial Unicode MS"/>
        </w:rPr>
        <w:t>6</w:t>
      </w:r>
      <w:r>
        <w:rPr>
          <w:rFonts w:eastAsia="Arial Unicode MS"/>
        </w:rPr>
        <w:t xml:space="preserve"> tohoto článku odpovídá výše úroků náhradě škody.</w:t>
      </w:r>
    </w:p>
    <w:p w14:paraId="68BFBBF7" w14:textId="77777777" w:rsidR="007A4F16" w:rsidRDefault="007A4F16" w:rsidP="007A4F16">
      <w:pPr>
        <w:pStyle w:val="Odstavecseseznamem"/>
        <w:widowControl w:val="0"/>
        <w:numPr>
          <w:ilvl w:val="0"/>
          <w:numId w:val="7"/>
        </w:numPr>
        <w:tabs>
          <w:tab w:val="left" w:pos="426"/>
        </w:tabs>
        <w:adjustRightInd w:val="0"/>
        <w:spacing w:line="276" w:lineRule="auto"/>
        <w:ind w:left="426" w:hanging="426"/>
        <w:jc w:val="both"/>
        <w:textAlignment w:val="baseline"/>
        <w:rPr>
          <w:rFonts w:eastAsia="Arial Unicode MS"/>
        </w:rPr>
      </w:pPr>
      <w:r>
        <w:rPr>
          <w:rFonts w:eastAsia="Arial Unicode MS"/>
        </w:rPr>
        <w:t>Smluvní sankce je splatná do 30 dnů od prokazatelného doručení výzvy k plnění této smluvní sankce.</w:t>
      </w:r>
    </w:p>
    <w:p w14:paraId="1E9ADE54" w14:textId="77777777" w:rsidR="007A4F16" w:rsidRPr="00105FD3" w:rsidRDefault="007A4F16" w:rsidP="007A4F16">
      <w:pPr>
        <w:pStyle w:val="Odstavecseseznamem"/>
        <w:widowControl w:val="0"/>
        <w:numPr>
          <w:ilvl w:val="0"/>
          <w:numId w:val="7"/>
        </w:numPr>
        <w:tabs>
          <w:tab w:val="left" w:pos="426"/>
        </w:tabs>
        <w:adjustRightInd w:val="0"/>
        <w:spacing w:line="276" w:lineRule="auto"/>
        <w:ind w:left="426" w:hanging="426"/>
        <w:jc w:val="both"/>
        <w:textAlignment w:val="baseline"/>
        <w:rPr>
          <w:rFonts w:eastAsia="Arial Unicode MS"/>
        </w:rPr>
      </w:pPr>
      <w:r>
        <w:rPr>
          <w:rFonts w:eastAsia="Arial Unicode MS"/>
        </w:rPr>
        <w:t xml:space="preserve">Smluvní strany si ujednaly vyloučení aplikace </w:t>
      </w:r>
      <w:proofErr w:type="spellStart"/>
      <w:r>
        <w:rPr>
          <w:rFonts w:eastAsia="Arial Unicode MS"/>
        </w:rPr>
        <w:t>ust</w:t>
      </w:r>
      <w:proofErr w:type="spellEnd"/>
      <w:r>
        <w:rPr>
          <w:rFonts w:eastAsia="Arial Unicode MS"/>
        </w:rPr>
        <w:t>. § 1806 OZ.</w:t>
      </w:r>
    </w:p>
    <w:p w14:paraId="36501010" w14:textId="77777777" w:rsidR="007A4F16" w:rsidRDefault="007A4F16" w:rsidP="007A4F16">
      <w:pPr>
        <w:pStyle w:val="Odstavecseseznamem"/>
        <w:tabs>
          <w:tab w:val="left" w:pos="426"/>
        </w:tabs>
        <w:ind w:left="426"/>
        <w:jc w:val="both"/>
      </w:pPr>
    </w:p>
    <w:p w14:paraId="3884FD98" w14:textId="77777777" w:rsidR="007A4F16" w:rsidRPr="00105FD3" w:rsidRDefault="007A4F16" w:rsidP="007A4F16">
      <w:pPr>
        <w:pStyle w:val="Odstavecseseznamem"/>
        <w:tabs>
          <w:tab w:val="left" w:pos="1068"/>
        </w:tabs>
        <w:ind w:left="426"/>
        <w:jc w:val="both"/>
      </w:pPr>
    </w:p>
    <w:p w14:paraId="61018A81" w14:textId="77777777" w:rsidR="007A4F16" w:rsidRDefault="007A4F16" w:rsidP="007A4F16">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VI. Rozhodné právo</w:t>
      </w:r>
    </w:p>
    <w:p w14:paraId="132B7259" w14:textId="77777777" w:rsidR="007A4F16" w:rsidRDefault="007A4F16" w:rsidP="007A4F16">
      <w:pPr>
        <w:pStyle w:val="Normlnweb"/>
        <w:numPr>
          <w:ilvl w:val="0"/>
          <w:numId w:val="5"/>
        </w:numPr>
        <w:spacing w:before="120" w:after="120"/>
        <w:ind w:left="426" w:hanging="426"/>
        <w:jc w:val="both"/>
        <w:rPr>
          <w:rFonts w:ascii="Times New Roman" w:hAnsi="Times New Roman" w:cs="Times New Roman"/>
        </w:rPr>
      </w:pPr>
      <w:r w:rsidRPr="00BA61CB">
        <w:rPr>
          <w:rFonts w:ascii="Times New Roman" w:hAnsi="Times New Roman" w:cs="Times New Roman"/>
        </w:rPr>
        <w:t xml:space="preserve">Vztahy mezi smluvními stranami touto smlouvou výslovně neupravené se budou řídit českými, obecně závaznými právními předpisy, zejména </w:t>
      </w:r>
      <w:r>
        <w:rPr>
          <w:rFonts w:ascii="Times New Roman" w:hAnsi="Times New Roman" w:cs="Times New Roman"/>
        </w:rPr>
        <w:t>OZ.</w:t>
      </w:r>
    </w:p>
    <w:p w14:paraId="04CE8100" w14:textId="77777777" w:rsidR="007A4F16" w:rsidRPr="00C33D7A" w:rsidRDefault="007A4F16" w:rsidP="007A4F16">
      <w:pPr>
        <w:pStyle w:val="Normlnweb"/>
        <w:numPr>
          <w:ilvl w:val="0"/>
          <w:numId w:val="5"/>
        </w:numPr>
        <w:spacing w:before="120" w:after="120"/>
        <w:ind w:left="426" w:hanging="426"/>
        <w:jc w:val="both"/>
        <w:rPr>
          <w:rFonts w:ascii="Times New Roman" w:hAnsi="Times New Roman" w:cs="Times New Roman"/>
        </w:rPr>
      </w:pPr>
      <w:r>
        <w:rPr>
          <w:rFonts w:ascii="Times New Roman" w:hAnsi="Times New Roman" w:cs="Times New Roman"/>
        </w:rPr>
        <w:t>Smluvní strany si pro</w:t>
      </w:r>
      <w:r w:rsidRPr="00C33D7A">
        <w:rPr>
          <w:rFonts w:ascii="Times New Roman" w:hAnsi="Times New Roman" w:cs="Times New Roman"/>
        </w:rPr>
        <w:t xml:space="preserve"> rozhodování případných sporů, vzniklých ze </w:t>
      </w:r>
      <w:r>
        <w:rPr>
          <w:rFonts w:ascii="Times New Roman" w:hAnsi="Times New Roman" w:cs="Times New Roman"/>
        </w:rPr>
        <w:t>závazků</w:t>
      </w:r>
      <w:r w:rsidRPr="00C33D7A">
        <w:rPr>
          <w:rFonts w:ascii="Times New Roman" w:hAnsi="Times New Roman" w:cs="Times New Roman"/>
        </w:rPr>
        <w:t xml:space="preserve"> založených touto smlouvou, </w:t>
      </w:r>
      <w:r>
        <w:rPr>
          <w:rFonts w:ascii="Times New Roman" w:hAnsi="Times New Roman" w:cs="Times New Roman"/>
        </w:rPr>
        <w:t xml:space="preserve">sjednávaní ve smyslu </w:t>
      </w:r>
      <w:proofErr w:type="spellStart"/>
      <w:r>
        <w:rPr>
          <w:rFonts w:ascii="Times New Roman" w:hAnsi="Times New Roman" w:cs="Times New Roman"/>
        </w:rPr>
        <w:t>ust</w:t>
      </w:r>
      <w:proofErr w:type="spellEnd"/>
      <w:r>
        <w:rPr>
          <w:rFonts w:ascii="Times New Roman" w:hAnsi="Times New Roman" w:cs="Times New Roman"/>
        </w:rPr>
        <w:t>. § 89a zákona č. 99/1963 Sb., občanský soudní řád, ve znění pozdějších předpisů, místní příslušnost k Městskému soudu v Praze</w:t>
      </w:r>
      <w:r w:rsidRPr="00116BAE">
        <w:rPr>
          <w:rFonts w:ascii="Times New Roman" w:hAnsi="Times New Roman" w:cs="Times New Roman"/>
        </w:rPr>
        <w:t>.</w:t>
      </w:r>
    </w:p>
    <w:p w14:paraId="0137871D" w14:textId="77777777" w:rsidR="007A4F16" w:rsidRPr="00C80421" w:rsidRDefault="007A4F16" w:rsidP="007A4F16">
      <w:pPr>
        <w:pStyle w:val="Normlnweb"/>
        <w:spacing w:before="120" w:after="120"/>
        <w:ind w:left="360"/>
        <w:jc w:val="both"/>
        <w:rPr>
          <w:rFonts w:ascii="Times New Roman" w:hAnsi="Times New Roman" w:cs="Times New Roman"/>
        </w:rPr>
      </w:pPr>
    </w:p>
    <w:p w14:paraId="4A471A28" w14:textId="77777777" w:rsidR="007A4F16" w:rsidRDefault="007A4F16" w:rsidP="007A4F16">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lastRenderedPageBreak/>
        <w:t>VII. Záruční podmínky</w:t>
      </w:r>
    </w:p>
    <w:p w14:paraId="24C35A55" w14:textId="77777777" w:rsidR="007A4F16" w:rsidRDefault="007A4F16" w:rsidP="007A4F16">
      <w:pPr>
        <w:pStyle w:val="Odstavecseseznamem"/>
        <w:numPr>
          <w:ilvl w:val="0"/>
          <w:numId w:val="8"/>
        </w:numPr>
        <w:tabs>
          <w:tab w:val="left" w:pos="426"/>
        </w:tabs>
        <w:ind w:left="426" w:hanging="426"/>
        <w:jc w:val="both"/>
      </w:pPr>
      <w:r w:rsidRPr="000D7FFC">
        <w:t>Prodávající výslovně prohlašuje, že dodávaný předmět plnění je bez vad.</w:t>
      </w:r>
      <w:r>
        <w:t xml:space="preserve"> </w:t>
      </w:r>
    </w:p>
    <w:p w14:paraId="756D4019" w14:textId="09F8CF1A" w:rsidR="007A4F16" w:rsidRDefault="007A4F16" w:rsidP="007A4F16">
      <w:pPr>
        <w:pStyle w:val="Odstavecseseznamem"/>
        <w:numPr>
          <w:ilvl w:val="0"/>
          <w:numId w:val="8"/>
        </w:numPr>
        <w:tabs>
          <w:tab w:val="left" w:pos="426"/>
        </w:tabs>
        <w:ind w:left="426" w:hanging="426"/>
        <w:jc w:val="both"/>
      </w:pPr>
      <w:r w:rsidRPr="000D7FFC">
        <w:t xml:space="preserve">Prodávající poskytuje na předmět plnění uvedený v čl. I této smlouvy záruku na bezvadnou funkci v délce trvání </w:t>
      </w:r>
      <w:r w:rsidRPr="00C108A5">
        <w:rPr>
          <w:color w:val="000000"/>
          <w:highlight w:val="yellow"/>
        </w:rPr>
        <w:t xml:space="preserve">[DOPLNÍ </w:t>
      </w:r>
      <w:r>
        <w:rPr>
          <w:color w:val="000000"/>
          <w:highlight w:val="yellow"/>
        </w:rPr>
        <w:t>DODAVATEL</w:t>
      </w:r>
      <w:r w:rsidRPr="00C108A5">
        <w:rPr>
          <w:color w:val="000000"/>
          <w:highlight w:val="yellow"/>
        </w:rPr>
        <w:t>]</w:t>
      </w:r>
      <w:r w:rsidRPr="000D7FFC">
        <w:t xml:space="preserve"> měsíců</w:t>
      </w:r>
      <w:r>
        <w:t xml:space="preserve"> </w:t>
      </w:r>
      <w:r w:rsidRPr="007640EA">
        <w:rPr>
          <w:highlight w:val="yellow"/>
        </w:rPr>
        <w:t xml:space="preserve">(min </w:t>
      </w:r>
      <w:r w:rsidR="00AE452B">
        <w:rPr>
          <w:highlight w:val="yellow"/>
        </w:rPr>
        <w:t>36</w:t>
      </w:r>
      <w:r w:rsidRPr="007640EA">
        <w:rPr>
          <w:highlight w:val="yellow"/>
        </w:rPr>
        <w:t>)</w:t>
      </w:r>
      <w:r w:rsidRPr="000D7FFC">
        <w:t xml:space="preserve">. V případě, že bude na faktuře nebo na protokolu o předání a převzetí vyznačena delší záruční doba, má tato přednost před ustanovením této smlouvy. Záruční doba začíná běžet ode dne převzetí předmětu plnění kupujícím.  </w:t>
      </w:r>
    </w:p>
    <w:p w14:paraId="7B40FB63" w14:textId="77777777" w:rsidR="007A4F16" w:rsidRPr="00750872" w:rsidRDefault="007A4F16" w:rsidP="007A4F16">
      <w:pPr>
        <w:pStyle w:val="Odstavecseseznamem"/>
        <w:numPr>
          <w:ilvl w:val="0"/>
          <w:numId w:val="8"/>
        </w:numPr>
        <w:tabs>
          <w:tab w:val="left" w:pos="426"/>
        </w:tabs>
        <w:ind w:left="426" w:hanging="426"/>
        <w:jc w:val="both"/>
      </w:pPr>
      <w:r w:rsidRPr="000D7FFC">
        <w:t xml:space="preserve">Prodávající se zavazuje v záruční době bezplatně odstranit vady předmětu plnění </w:t>
      </w:r>
      <w:r>
        <w:t xml:space="preserve">nejpozději </w:t>
      </w:r>
      <w:r w:rsidRPr="000D7FFC">
        <w:t>do 30 dnů od prokazatelného nahlášení vady</w:t>
      </w:r>
      <w:r>
        <w:t xml:space="preserve"> </w:t>
      </w:r>
      <w:r w:rsidRPr="00750872">
        <w:t xml:space="preserve">Kontaktní osobou pro nahlášení vady za kupujícího je: kpt. Ing Jiří Bárta, e-mail: </w:t>
      </w:r>
      <w:hyperlink r:id="rId8" w:history="1">
        <w:r w:rsidRPr="00750872">
          <w:rPr>
            <w:color w:val="0000FF"/>
            <w:u w:val="single"/>
          </w:rPr>
          <w:t>barta@cs.mfcr.cz</w:t>
        </w:r>
      </w:hyperlink>
      <w:r w:rsidRPr="00750872">
        <w:t xml:space="preserve">, adresa: Praha 4, Budějovická 7. </w:t>
      </w:r>
    </w:p>
    <w:p w14:paraId="06F8EBFF" w14:textId="77777777" w:rsidR="007A4F16" w:rsidRDefault="007A4F16" w:rsidP="007A4F16">
      <w:pPr>
        <w:pStyle w:val="Odstavecseseznamem"/>
        <w:numPr>
          <w:ilvl w:val="0"/>
          <w:numId w:val="8"/>
        </w:numPr>
        <w:tabs>
          <w:tab w:val="left" w:pos="426"/>
        </w:tabs>
        <w:ind w:left="426" w:hanging="426"/>
        <w:jc w:val="both"/>
      </w:pPr>
      <w:r>
        <w:t>V</w:t>
      </w:r>
      <w:r w:rsidRPr="00BA61CB">
        <w:t xml:space="preserve">eškeré náklady </w:t>
      </w:r>
      <w:r>
        <w:t xml:space="preserve">související se záruční opravou </w:t>
      </w:r>
      <w:r w:rsidRPr="00BA61CB">
        <w:t xml:space="preserve">včetně nákladů spojených s </w:t>
      </w:r>
      <w:r>
        <w:t>dopravou z míst plnění a zpět hradí prodávající.</w:t>
      </w:r>
    </w:p>
    <w:p w14:paraId="16823FD3" w14:textId="77777777" w:rsidR="007A4F16" w:rsidRPr="00BA61CB" w:rsidRDefault="007A4F16" w:rsidP="007A4F16">
      <w:pPr>
        <w:pStyle w:val="Odstavecseseznamem"/>
        <w:tabs>
          <w:tab w:val="left" w:pos="426"/>
        </w:tabs>
        <w:ind w:left="426"/>
        <w:jc w:val="both"/>
      </w:pPr>
    </w:p>
    <w:p w14:paraId="1DD73F3F" w14:textId="77777777" w:rsidR="007A4F16" w:rsidRPr="000D7FFC" w:rsidRDefault="007A4F16" w:rsidP="007A4F16">
      <w:pPr>
        <w:pStyle w:val="Odstavecseseznamem"/>
        <w:tabs>
          <w:tab w:val="left" w:pos="1068"/>
        </w:tabs>
        <w:ind w:left="426"/>
        <w:jc w:val="both"/>
      </w:pPr>
    </w:p>
    <w:p w14:paraId="65A21333" w14:textId="77777777" w:rsidR="007A4F16" w:rsidRDefault="007A4F16" w:rsidP="007A4F16">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VIII. Závěrečná ustanovení</w:t>
      </w:r>
    </w:p>
    <w:p w14:paraId="15C77807" w14:textId="77777777" w:rsidR="007A4F16" w:rsidRPr="00FF1ACA" w:rsidRDefault="007A4F16" w:rsidP="007A4F16">
      <w:pPr>
        <w:pStyle w:val="Odstavecseseznamem"/>
        <w:numPr>
          <w:ilvl w:val="0"/>
          <w:numId w:val="9"/>
        </w:numPr>
        <w:jc w:val="both"/>
        <w:rPr>
          <w:rFonts w:eastAsia="Arial Unicode MS"/>
          <w:bCs/>
          <w:iCs/>
        </w:rPr>
      </w:pPr>
      <w:r w:rsidRPr="00FF1ACA">
        <w:rPr>
          <w:rFonts w:eastAsia="Arial Unicode MS"/>
          <w:bCs/>
          <w:iCs/>
        </w:rPr>
        <w:t>Obě smluvní strany se dohodly na tom, že případné dodatky k této smlouvě musí být vyhotoveny pouze písemně, číslované vzestupnou řadou a podepsané oběma smluvními stranami. Smluvní strany si dále ujednaly, že k jiným formám nebude přihlíženo a nebudou jimi vázány.</w:t>
      </w:r>
    </w:p>
    <w:p w14:paraId="2054589F" w14:textId="77777777" w:rsidR="007A4F16" w:rsidRPr="00FF1ACA" w:rsidRDefault="007A4F16" w:rsidP="007A4F16">
      <w:pPr>
        <w:pStyle w:val="Normlnweb"/>
        <w:numPr>
          <w:ilvl w:val="0"/>
          <w:numId w:val="9"/>
        </w:numPr>
        <w:spacing w:before="120" w:after="120"/>
        <w:jc w:val="both"/>
        <w:rPr>
          <w:rFonts w:ascii="Times New Roman" w:hAnsi="Times New Roman" w:cs="Times New Roman"/>
          <w:bCs/>
          <w:iCs/>
        </w:rPr>
      </w:pPr>
      <w:r w:rsidRPr="00FF1ACA">
        <w:rPr>
          <w:rFonts w:ascii="Times New Roman" w:hAnsi="Times New Roman" w:cs="Times New Roman"/>
          <w:bCs/>
          <w:iCs/>
        </w:rPr>
        <w:t>Při podstatném porušení povinností vyplývajících ze smlouvy může každá ze smluvních stran od smlouvy odstoupit. Za podstatné porušení smluvních povinností se považuje nedodržení termínů plnění smluvních stran delším než 30 dnů. Toto ovšem neomezuje právo na náhradu škody.</w:t>
      </w:r>
    </w:p>
    <w:p w14:paraId="5ED88874" w14:textId="77777777" w:rsidR="007A4F16" w:rsidRDefault="007A4F16" w:rsidP="007A4F16">
      <w:pPr>
        <w:pStyle w:val="Normlnweb"/>
        <w:numPr>
          <w:ilvl w:val="0"/>
          <w:numId w:val="9"/>
        </w:numPr>
        <w:spacing w:before="120" w:after="120"/>
        <w:jc w:val="both"/>
        <w:rPr>
          <w:rFonts w:ascii="Times New Roman" w:hAnsi="Times New Roman" w:cs="Times New Roman"/>
          <w:bCs/>
          <w:iCs/>
        </w:rPr>
      </w:pPr>
      <w:r w:rsidRPr="00FF1ACA">
        <w:rPr>
          <w:rFonts w:ascii="Times New Roman" w:hAnsi="Times New Roman" w:cs="Times New Roman"/>
          <w:bCs/>
          <w:iCs/>
        </w:rPr>
        <w:t>Vzájemné vztahy smluvních stran z této smlouvy vyplývající a v ní výslovně neupravené se řídí příslušnými ustanoveními zákona OZ.</w:t>
      </w:r>
    </w:p>
    <w:p w14:paraId="33F7A8ED" w14:textId="77777777" w:rsidR="007A4F16" w:rsidRPr="00FF1ACA" w:rsidRDefault="007A4F16" w:rsidP="007A4F16">
      <w:pPr>
        <w:pStyle w:val="Normlnweb"/>
        <w:numPr>
          <w:ilvl w:val="0"/>
          <w:numId w:val="9"/>
        </w:numPr>
        <w:spacing w:before="120" w:after="120"/>
        <w:jc w:val="both"/>
        <w:rPr>
          <w:rFonts w:ascii="Times New Roman" w:hAnsi="Times New Roman" w:cs="Times New Roman"/>
          <w:bCs/>
          <w:iCs/>
        </w:rPr>
      </w:pPr>
      <w:r>
        <w:rPr>
          <w:rFonts w:ascii="Times New Roman" w:hAnsi="Times New Roman" w:cs="Times New Roman"/>
          <w:bCs/>
          <w:iCs/>
        </w:rPr>
        <w:t xml:space="preserve"> Prodávající bere na vědomí, že kupující, jako příjemce dotace, je povinen poskytovat požadované informace a dokumentaci, umožnit vstup pověřeným osobám ze strany poskytovatele, Ministerstva financí ČR, Evropské komise, Evropského účetního dvora a Nejvyššího kontrolního úřadu ČR do objektů a na pozemky související s projektem a jeho realizací k ověřování plnění podmínek smlouvy po dobu deseti let od ukončení financování projektu, zároveň však alespoň do doby uplynutí tří let od ukončení programu dle Nařízení Evropského parlamentu a rady (EU) č. 514/2014 ze dne 16. dubna 2014, o obecných ustanoveních týkajících se Azylového, migračního a integračního fondu a nástroje pro finanční podporu policejní spolupráce, předcházení trestné činnosti, boje proti trestné činnosti a řešení krizí a Fondu pro vnitřní bezpečnost. Prodávající se zavazuje poskytovat plnou součinnost k plnění výše uvedených povinností kupujícího, jako konečného příjemce dotace z EU. Prodávající se současně zavazuje doklady k této smlouvě archivovat po dobu 10 let od ukončení plnění a na písemné vyžádání kupujícího je zpřístupnit kupujícímu nebo orgánům uvedeným výše. </w:t>
      </w:r>
    </w:p>
    <w:p w14:paraId="3F185D52" w14:textId="2410F413" w:rsidR="007A4F16" w:rsidRPr="00FF1ACA" w:rsidRDefault="007A4F16" w:rsidP="007A4F16">
      <w:pPr>
        <w:numPr>
          <w:ilvl w:val="0"/>
          <w:numId w:val="9"/>
        </w:numPr>
        <w:overflowPunct w:val="0"/>
        <w:autoSpaceDE w:val="0"/>
        <w:autoSpaceDN w:val="0"/>
        <w:adjustRightInd w:val="0"/>
        <w:spacing w:before="120" w:after="120"/>
        <w:ind w:left="357" w:hanging="357"/>
        <w:jc w:val="both"/>
        <w:textAlignment w:val="baseline"/>
        <w:rPr>
          <w:rFonts w:eastAsia="Arial Unicode MS"/>
          <w:bCs/>
          <w:iCs/>
        </w:rPr>
      </w:pPr>
      <w:r>
        <w:t>T</w:t>
      </w:r>
      <w:r w:rsidRPr="00FF1ACA">
        <w:t xml:space="preserve">ato smlouva se vyhotovuje ve </w:t>
      </w:r>
      <w:r w:rsidR="001639D7">
        <w:t>4</w:t>
      </w:r>
      <w:r w:rsidRPr="00FF1ACA">
        <w:t xml:space="preserve"> vyhotoveních</w:t>
      </w:r>
      <w:r>
        <w:t xml:space="preserve">. </w:t>
      </w:r>
      <w:r w:rsidR="001639D7">
        <w:t>2</w:t>
      </w:r>
      <w:r w:rsidRPr="00FF1ACA">
        <w:t xml:space="preserve"> vyhotovení obdrží kupující, </w:t>
      </w:r>
      <w:r w:rsidR="001639D7">
        <w:t>2</w:t>
      </w:r>
      <w:r w:rsidRPr="00FF1ACA">
        <w:t xml:space="preserve"> prodávající.</w:t>
      </w:r>
    </w:p>
    <w:p w14:paraId="24C0E8BC" w14:textId="77777777" w:rsidR="007A4F16" w:rsidRPr="002B3B0F" w:rsidRDefault="007A4F16" w:rsidP="007A4F16">
      <w:pPr>
        <w:numPr>
          <w:ilvl w:val="0"/>
          <w:numId w:val="9"/>
        </w:numPr>
        <w:overflowPunct w:val="0"/>
        <w:autoSpaceDE w:val="0"/>
        <w:autoSpaceDN w:val="0"/>
        <w:adjustRightInd w:val="0"/>
        <w:spacing w:before="120" w:after="120"/>
        <w:ind w:left="357" w:hanging="357"/>
        <w:jc w:val="both"/>
        <w:textAlignment w:val="baseline"/>
        <w:rPr>
          <w:rFonts w:eastAsia="Arial Unicode MS"/>
          <w:bCs/>
          <w:iCs/>
        </w:rPr>
      </w:pPr>
      <w:r w:rsidRPr="00FF1ACA">
        <w:lastRenderedPageBreak/>
        <w:t>Prodávající výslovně souhlasí s tím, že kupující tuto smlouvu uveřejní na svém profilu v plném znění v souladu se zákonem č. 13</w:t>
      </w:r>
      <w:r>
        <w:t>4/201</w:t>
      </w:r>
      <w:r w:rsidRPr="00FF1ACA">
        <w:t xml:space="preserve">6 Sb., o </w:t>
      </w:r>
      <w:r>
        <w:t>zadávání veřejných zakázek</w:t>
      </w:r>
      <w:r w:rsidRPr="00FF1ACA">
        <w:t>, ve znění pozdějších předpisů.</w:t>
      </w:r>
    </w:p>
    <w:p w14:paraId="17AD34E3" w14:textId="77777777" w:rsidR="007A4F16" w:rsidRPr="00B66727" w:rsidRDefault="007A4F16" w:rsidP="007A4F16">
      <w:pPr>
        <w:numPr>
          <w:ilvl w:val="0"/>
          <w:numId w:val="9"/>
        </w:numPr>
        <w:spacing w:after="120"/>
        <w:jc w:val="both"/>
        <w:rPr>
          <w:sz w:val="22"/>
          <w:szCs w:val="22"/>
        </w:rPr>
      </w:pPr>
      <w:r>
        <w:t>V souladu se zákonem č. 340/2015 Sb., o registru smluv, se smluvní strany dohodly, že kupující zašle tuto smlouvu správci registru smluv k uveřejnění ve lhůtě, stanovené tímto zákonem. Osobní údaje stran před odesláním budou anonymizovány v souladu se zákonem č. 101/2000 Sb., o ochraně osobních údajů a o změně některých zákonů, ve znění pozdějších předpisů.</w:t>
      </w:r>
    </w:p>
    <w:p w14:paraId="6AD2B1F8" w14:textId="77777777" w:rsidR="007A4F16" w:rsidRPr="00FF1ACA" w:rsidRDefault="007A4F16" w:rsidP="007A4F16">
      <w:pPr>
        <w:numPr>
          <w:ilvl w:val="0"/>
          <w:numId w:val="9"/>
        </w:numPr>
        <w:overflowPunct w:val="0"/>
        <w:autoSpaceDE w:val="0"/>
        <w:autoSpaceDN w:val="0"/>
        <w:adjustRightInd w:val="0"/>
        <w:spacing w:before="120" w:after="120"/>
        <w:ind w:left="357" w:hanging="357"/>
        <w:jc w:val="both"/>
        <w:textAlignment w:val="baseline"/>
        <w:rPr>
          <w:rFonts w:eastAsia="Arial Unicode MS"/>
          <w:bCs/>
          <w:iCs/>
        </w:rPr>
      </w:pPr>
      <w:bookmarkStart w:id="0" w:name="_GoBack"/>
      <w:bookmarkEnd w:id="0"/>
      <w:r w:rsidRPr="00FF1ACA">
        <w:rPr>
          <w:rFonts w:eastAsia="Arial Unicode MS"/>
          <w:bCs/>
          <w:iCs/>
        </w:rPr>
        <w:t xml:space="preserve">Smluvní strany si ujednaly, že závazky vyplývající z této smlouvy se promlčují ve lhůtě </w:t>
      </w:r>
      <w:r>
        <w:rPr>
          <w:rFonts w:eastAsia="Arial Unicode MS"/>
          <w:bCs/>
          <w:iCs/>
        </w:rPr>
        <w:t>5</w:t>
      </w:r>
      <w:r w:rsidRPr="00FF1ACA">
        <w:rPr>
          <w:rFonts w:eastAsia="Arial Unicode MS"/>
          <w:bCs/>
          <w:iCs/>
        </w:rPr>
        <w:t xml:space="preserve"> let ode dne</w:t>
      </w:r>
      <w:r>
        <w:rPr>
          <w:rFonts w:eastAsia="Arial Unicode MS"/>
          <w:bCs/>
          <w:iCs/>
        </w:rPr>
        <w:t>,</w:t>
      </w:r>
      <w:r w:rsidRPr="00FF1ACA">
        <w:rPr>
          <w:rFonts w:eastAsia="Arial Unicode MS"/>
          <w:bCs/>
          <w:iCs/>
        </w:rPr>
        <w:t xml:space="preserve"> kdy smluvní strana mohla poprvé toto právo uplatnit.</w:t>
      </w:r>
    </w:p>
    <w:p w14:paraId="30025834" w14:textId="77777777" w:rsidR="007A4F16" w:rsidRPr="00FF1ACA" w:rsidRDefault="007A4F16" w:rsidP="007A4F16">
      <w:pPr>
        <w:numPr>
          <w:ilvl w:val="0"/>
          <w:numId w:val="9"/>
        </w:numPr>
        <w:overflowPunct w:val="0"/>
        <w:autoSpaceDE w:val="0"/>
        <w:autoSpaceDN w:val="0"/>
        <w:adjustRightInd w:val="0"/>
        <w:spacing w:before="120" w:after="120"/>
        <w:ind w:left="357" w:hanging="357"/>
        <w:jc w:val="both"/>
        <w:textAlignment w:val="baseline"/>
        <w:rPr>
          <w:rFonts w:eastAsia="Arial Unicode MS"/>
          <w:bCs/>
          <w:iCs/>
        </w:rPr>
      </w:pPr>
      <w:r w:rsidRPr="00FF1ACA">
        <w:rPr>
          <w:rFonts w:eastAsia="Arial Unicode MS"/>
          <w:bCs/>
          <w:iCs/>
        </w:rPr>
        <w:t>Smluvní strany si výslovně ujednaly, že tuto smlouvu nelze postoupit na řad.</w:t>
      </w:r>
      <w:r>
        <w:rPr>
          <w:rFonts w:eastAsia="Arial Unicode MS"/>
          <w:bCs/>
          <w:iCs/>
        </w:rPr>
        <w:t xml:space="preserve"> Žádná ze smluvních stran není oprávněna vtělit jakékoliv právo plynoucí jí ze smlouvy nebo z jejího porušení do podoby cenného papíru. </w:t>
      </w:r>
    </w:p>
    <w:p w14:paraId="64FE85F3" w14:textId="77777777" w:rsidR="007A4F16" w:rsidRDefault="007A4F16" w:rsidP="007A4F16">
      <w:pPr>
        <w:overflowPunct w:val="0"/>
        <w:autoSpaceDE w:val="0"/>
        <w:autoSpaceDN w:val="0"/>
        <w:adjustRightInd w:val="0"/>
        <w:spacing w:before="120" w:after="120"/>
        <w:jc w:val="both"/>
        <w:textAlignment w:val="baseline"/>
        <w:rPr>
          <w:rFonts w:eastAsia="Arial Unicode MS"/>
          <w:bCs/>
          <w:iCs/>
        </w:rPr>
      </w:pPr>
    </w:p>
    <w:p w14:paraId="1365AAEC" w14:textId="77777777" w:rsidR="007A4F16" w:rsidRDefault="007A4F16" w:rsidP="007A4F16">
      <w:pPr>
        <w:overflowPunct w:val="0"/>
        <w:autoSpaceDE w:val="0"/>
        <w:autoSpaceDN w:val="0"/>
        <w:adjustRightInd w:val="0"/>
        <w:spacing w:before="120" w:after="120"/>
        <w:jc w:val="both"/>
        <w:textAlignment w:val="baseline"/>
        <w:rPr>
          <w:rFonts w:eastAsia="Arial Unicode MS"/>
          <w:bCs/>
          <w:iCs/>
        </w:rPr>
      </w:pPr>
    </w:p>
    <w:p w14:paraId="3E5AEBF0" w14:textId="77777777" w:rsidR="007A4F16" w:rsidRPr="00AB3036" w:rsidRDefault="007A4F16" w:rsidP="007A4F16">
      <w:pPr>
        <w:overflowPunct w:val="0"/>
        <w:autoSpaceDE w:val="0"/>
        <w:autoSpaceDN w:val="0"/>
        <w:adjustRightInd w:val="0"/>
        <w:spacing w:before="120" w:after="120"/>
        <w:jc w:val="both"/>
        <w:textAlignment w:val="baseline"/>
        <w:rPr>
          <w:rFonts w:eastAsia="Arial Unicode MS"/>
          <w:bCs/>
          <w:iCs/>
        </w:rPr>
      </w:pPr>
    </w:p>
    <w:p w14:paraId="411A259D" w14:textId="77777777" w:rsidR="007A4F16" w:rsidRPr="00AB3036" w:rsidRDefault="007A4F16" w:rsidP="007A4F16">
      <w:pPr>
        <w:overflowPunct w:val="0"/>
        <w:autoSpaceDE w:val="0"/>
        <w:autoSpaceDN w:val="0"/>
        <w:adjustRightInd w:val="0"/>
        <w:jc w:val="both"/>
        <w:textAlignment w:val="baseline"/>
        <w:rPr>
          <w:rFonts w:eastAsia="Arial Unicode MS"/>
          <w:bCs/>
          <w:iCs/>
        </w:rPr>
      </w:pPr>
      <w:r w:rsidRPr="00AB3036">
        <w:rPr>
          <w:rFonts w:eastAsia="Arial Unicode MS"/>
          <w:bCs/>
          <w:iCs/>
        </w:rPr>
        <w:t>V</w:t>
      </w:r>
      <w:r>
        <w:rPr>
          <w:rFonts w:eastAsia="Arial Unicode MS"/>
          <w:bCs/>
          <w:iCs/>
        </w:rPr>
        <w:t xml:space="preserve"> </w:t>
      </w:r>
      <w:r w:rsidRPr="00D70A33">
        <w:rPr>
          <w:highlight w:val="yellow"/>
          <w:lang w:val="en-US"/>
        </w:rPr>
        <w:t>[</w:t>
      </w:r>
      <w:r w:rsidRPr="00D70A33">
        <w:rPr>
          <w:highlight w:val="yellow"/>
        </w:rPr>
        <w:t xml:space="preserve">DOPLNÍ </w:t>
      </w:r>
      <w:r>
        <w:rPr>
          <w:highlight w:val="yellow"/>
        </w:rPr>
        <w:t>DODAVATEL</w:t>
      </w:r>
      <w:r w:rsidRPr="00D70A33">
        <w:rPr>
          <w:highlight w:val="yellow"/>
          <w:lang w:val="en-US"/>
        </w:rPr>
        <w:t>]</w:t>
      </w:r>
      <w:r w:rsidRPr="00AB3036">
        <w:rPr>
          <w:rFonts w:eastAsia="Arial Unicode MS"/>
          <w:bCs/>
          <w:iCs/>
        </w:rPr>
        <w:t xml:space="preserve"> dne</w:t>
      </w:r>
      <w:r>
        <w:rPr>
          <w:rFonts w:eastAsia="Arial Unicode MS"/>
          <w:bCs/>
          <w:iCs/>
        </w:rPr>
        <w:t xml:space="preserve">: </w:t>
      </w:r>
      <w:r w:rsidRPr="00D70A33">
        <w:rPr>
          <w:highlight w:val="yellow"/>
          <w:lang w:val="en-US"/>
        </w:rPr>
        <w:t>[</w:t>
      </w:r>
      <w:r w:rsidRPr="00D70A33">
        <w:rPr>
          <w:highlight w:val="yellow"/>
        </w:rPr>
        <w:t xml:space="preserve">DOPLNÍ </w:t>
      </w:r>
      <w:r>
        <w:rPr>
          <w:highlight w:val="yellow"/>
        </w:rPr>
        <w:t>DODAVATEL</w:t>
      </w:r>
      <w:r w:rsidRPr="00D70A33">
        <w:rPr>
          <w:highlight w:val="yellow"/>
          <w:lang w:val="en-US"/>
        </w:rPr>
        <w:t>]</w:t>
      </w:r>
      <w:r>
        <w:rPr>
          <w:rFonts w:eastAsia="Arial Unicode MS"/>
          <w:bCs/>
          <w:iCs/>
        </w:rPr>
        <w:t xml:space="preserve">    </w:t>
      </w:r>
      <w:r>
        <w:rPr>
          <w:rFonts w:eastAsia="Arial Unicode MS"/>
          <w:bCs/>
          <w:iCs/>
        </w:rPr>
        <w:tab/>
      </w:r>
      <w:r w:rsidRPr="00AB3036">
        <w:rPr>
          <w:rFonts w:eastAsia="Arial Unicode MS"/>
          <w:bCs/>
          <w:iCs/>
        </w:rPr>
        <w:t>V Praze dne</w:t>
      </w:r>
      <w:r>
        <w:rPr>
          <w:rFonts w:eastAsia="Arial Unicode MS"/>
          <w:bCs/>
          <w:iCs/>
        </w:rPr>
        <w:t>:</w:t>
      </w:r>
    </w:p>
    <w:p w14:paraId="2321C031" w14:textId="77777777" w:rsidR="007A4F16" w:rsidRPr="00AB3036" w:rsidRDefault="007A4F16" w:rsidP="007A4F16">
      <w:pPr>
        <w:overflowPunct w:val="0"/>
        <w:autoSpaceDE w:val="0"/>
        <w:autoSpaceDN w:val="0"/>
        <w:adjustRightInd w:val="0"/>
        <w:jc w:val="both"/>
        <w:textAlignment w:val="baseline"/>
        <w:rPr>
          <w:rFonts w:eastAsia="Arial Unicode MS"/>
          <w:bCs/>
          <w:iCs/>
        </w:rPr>
      </w:pPr>
    </w:p>
    <w:p w14:paraId="60D6EE91" w14:textId="77777777" w:rsidR="007A4F16" w:rsidRPr="00AB3036" w:rsidRDefault="007A4F16" w:rsidP="007A4F16">
      <w:pPr>
        <w:overflowPunct w:val="0"/>
        <w:autoSpaceDE w:val="0"/>
        <w:autoSpaceDN w:val="0"/>
        <w:adjustRightInd w:val="0"/>
        <w:jc w:val="both"/>
        <w:textAlignment w:val="baseline"/>
        <w:rPr>
          <w:rFonts w:eastAsia="Arial Unicode MS"/>
          <w:bCs/>
          <w:iCs/>
        </w:rPr>
      </w:pPr>
    </w:p>
    <w:p w14:paraId="308B178E" w14:textId="77777777" w:rsidR="007A4F16" w:rsidRPr="00AB3036" w:rsidRDefault="007A4F16" w:rsidP="007A4F16">
      <w:pPr>
        <w:overflowPunct w:val="0"/>
        <w:autoSpaceDE w:val="0"/>
        <w:autoSpaceDN w:val="0"/>
        <w:adjustRightInd w:val="0"/>
        <w:jc w:val="both"/>
        <w:textAlignment w:val="baseline"/>
        <w:rPr>
          <w:rFonts w:eastAsia="Arial Unicode MS"/>
          <w:bCs/>
          <w:iCs/>
        </w:rPr>
      </w:pPr>
    </w:p>
    <w:p w14:paraId="6313651F" w14:textId="77777777" w:rsidR="007A4F16" w:rsidRDefault="007A4F16" w:rsidP="007A4F16">
      <w:pPr>
        <w:overflowPunct w:val="0"/>
        <w:autoSpaceDE w:val="0"/>
        <w:autoSpaceDN w:val="0"/>
        <w:adjustRightInd w:val="0"/>
        <w:jc w:val="both"/>
        <w:textAlignment w:val="baseline"/>
        <w:rPr>
          <w:rFonts w:eastAsia="Arial Unicode MS"/>
          <w:bCs/>
          <w:iCs/>
        </w:rPr>
      </w:pPr>
      <w:r>
        <w:rPr>
          <w:rFonts w:eastAsia="Arial Unicode MS"/>
          <w:bCs/>
          <w:iCs/>
        </w:rPr>
        <w:t>p</w:t>
      </w:r>
      <w:r w:rsidRPr="00AB3036">
        <w:rPr>
          <w:rFonts w:eastAsia="Arial Unicode MS"/>
          <w:bCs/>
          <w:iCs/>
        </w:rPr>
        <w:t>rodávající</w:t>
      </w:r>
      <w:r>
        <w:rPr>
          <w:rFonts w:eastAsia="Arial Unicode MS"/>
          <w:bCs/>
          <w:iCs/>
        </w:rPr>
        <w:t xml:space="preserve">:           </w:t>
      </w:r>
      <w:r w:rsidRPr="00AB3036">
        <w:rPr>
          <w:rFonts w:eastAsia="Arial Unicode MS"/>
          <w:bCs/>
          <w:iCs/>
        </w:rPr>
        <w:t xml:space="preserve">                                       </w:t>
      </w:r>
      <w:r>
        <w:rPr>
          <w:rFonts w:eastAsia="Arial Unicode MS"/>
          <w:bCs/>
          <w:iCs/>
        </w:rPr>
        <w:t xml:space="preserve">    </w:t>
      </w:r>
      <w:r w:rsidRPr="00AB3036">
        <w:rPr>
          <w:rFonts w:eastAsia="Arial Unicode MS"/>
          <w:bCs/>
          <w:iCs/>
        </w:rPr>
        <w:t xml:space="preserve">            </w:t>
      </w:r>
      <w:r>
        <w:rPr>
          <w:rFonts w:eastAsia="Arial Unicode MS"/>
          <w:bCs/>
          <w:iCs/>
        </w:rPr>
        <w:t xml:space="preserve"> </w:t>
      </w:r>
      <w:r>
        <w:rPr>
          <w:rFonts w:eastAsia="Arial Unicode MS"/>
          <w:bCs/>
          <w:iCs/>
        </w:rPr>
        <w:tab/>
      </w:r>
      <w:r w:rsidRPr="00AB3036">
        <w:rPr>
          <w:rFonts w:eastAsia="Arial Unicode MS"/>
          <w:bCs/>
          <w:iCs/>
        </w:rPr>
        <w:t>kupující</w:t>
      </w:r>
      <w:r>
        <w:rPr>
          <w:rFonts w:eastAsia="Arial Unicode MS"/>
          <w:bCs/>
          <w:iCs/>
        </w:rPr>
        <w:t>:</w:t>
      </w:r>
    </w:p>
    <w:p w14:paraId="7A1B3B7D" w14:textId="77777777" w:rsidR="007A4F16" w:rsidRDefault="007A4F16" w:rsidP="007A4F16">
      <w:pPr>
        <w:overflowPunct w:val="0"/>
        <w:autoSpaceDE w:val="0"/>
        <w:autoSpaceDN w:val="0"/>
        <w:adjustRightInd w:val="0"/>
        <w:jc w:val="both"/>
        <w:textAlignment w:val="baseline"/>
        <w:rPr>
          <w:rFonts w:eastAsia="Arial Unicode MS"/>
          <w:bCs/>
          <w:iCs/>
        </w:rPr>
      </w:pPr>
    </w:p>
    <w:p w14:paraId="01C61377" w14:textId="77777777" w:rsidR="007A4F16" w:rsidRDefault="007A4F16" w:rsidP="007A4F16">
      <w:pPr>
        <w:overflowPunct w:val="0"/>
        <w:autoSpaceDE w:val="0"/>
        <w:autoSpaceDN w:val="0"/>
        <w:adjustRightInd w:val="0"/>
        <w:jc w:val="both"/>
        <w:textAlignment w:val="baseline"/>
        <w:rPr>
          <w:rFonts w:eastAsia="Arial Unicode MS"/>
          <w:bCs/>
          <w:iCs/>
        </w:rPr>
      </w:pPr>
    </w:p>
    <w:p w14:paraId="26E562D2" w14:textId="77777777" w:rsidR="007A4F16" w:rsidRDefault="007A4F16" w:rsidP="007A4F16">
      <w:pPr>
        <w:overflowPunct w:val="0"/>
        <w:autoSpaceDE w:val="0"/>
        <w:autoSpaceDN w:val="0"/>
        <w:adjustRightInd w:val="0"/>
        <w:jc w:val="both"/>
        <w:textAlignment w:val="baseline"/>
        <w:rPr>
          <w:rFonts w:eastAsia="Arial Unicode MS"/>
          <w:bCs/>
          <w:iCs/>
        </w:rPr>
      </w:pPr>
    </w:p>
    <w:p w14:paraId="692BE2EA" w14:textId="0C9FE0CE" w:rsidR="00977CAF" w:rsidRDefault="007A4F16" w:rsidP="007A4F16">
      <w:pPr>
        <w:overflowPunct w:val="0"/>
        <w:autoSpaceDE w:val="0"/>
        <w:autoSpaceDN w:val="0"/>
        <w:adjustRightInd w:val="0"/>
        <w:textAlignment w:val="baseline"/>
        <w:rPr>
          <w:rFonts w:eastAsia="Arial Unicode MS"/>
          <w:bCs/>
          <w:iCs/>
        </w:rPr>
      </w:pPr>
      <w:r w:rsidRPr="00D70A33">
        <w:rPr>
          <w:highlight w:val="yellow"/>
          <w:lang w:val="en-US"/>
        </w:rPr>
        <w:t>[</w:t>
      </w:r>
      <w:r w:rsidRPr="00D70A33">
        <w:rPr>
          <w:highlight w:val="yellow"/>
        </w:rPr>
        <w:t xml:space="preserve">DOPLNÍ </w:t>
      </w:r>
      <w:r>
        <w:rPr>
          <w:highlight w:val="yellow"/>
        </w:rPr>
        <w:t>DODAVATEL</w:t>
      </w:r>
      <w:r w:rsidRPr="00D70A33">
        <w:rPr>
          <w:highlight w:val="yellow"/>
          <w:lang w:val="en-US"/>
        </w:rPr>
        <w:t>]</w:t>
      </w:r>
      <w:r>
        <w:rPr>
          <w:lang w:val="en-US"/>
        </w:rPr>
        <w:t xml:space="preserve"> </w:t>
      </w:r>
      <w:r>
        <w:rPr>
          <w:lang w:val="en-US"/>
        </w:rPr>
        <w:tab/>
      </w:r>
      <w:r>
        <w:rPr>
          <w:lang w:val="en-US"/>
        </w:rPr>
        <w:tab/>
      </w:r>
      <w:r>
        <w:rPr>
          <w:lang w:val="en-US"/>
        </w:rPr>
        <w:tab/>
      </w:r>
      <w:r>
        <w:rPr>
          <w:lang w:val="en-US"/>
        </w:rPr>
        <w:tab/>
      </w:r>
      <w:r>
        <w:rPr>
          <w:lang w:val="en-US"/>
        </w:rPr>
        <w:tab/>
      </w:r>
      <w:r>
        <w:rPr>
          <w:rFonts w:eastAsia="Arial Unicode MS"/>
          <w:bCs/>
          <w:iCs/>
        </w:rPr>
        <w:t xml:space="preserve">Ing. </w:t>
      </w:r>
      <w:r w:rsidR="00D932A6">
        <w:rPr>
          <w:rFonts w:eastAsia="Arial Unicode MS"/>
          <w:bCs/>
          <w:iCs/>
        </w:rPr>
        <w:t>Miroslav Nováček</w:t>
      </w:r>
      <w:r w:rsidR="00977CAF">
        <w:rPr>
          <w:rFonts w:eastAsia="Arial Unicode MS"/>
          <w:bCs/>
          <w:iCs/>
        </w:rPr>
        <w:t xml:space="preserve">, </w:t>
      </w:r>
    </w:p>
    <w:p w14:paraId="490CDAAC" w14:textId="01CACC65" w:rsidR="007A4F16" w:rsidRDefault="00977CAF" w:rsidP="007A4F16">
      <w:pPr>
        <w:overflowPunct w:val="0"/>
        <w:autoSpaceDE w:val="0"/>
        <w:autoSpaceDN w:val="0"/>
        <w:adjustRightInd w:val="0"/>
        <w:textAlignment w:val="baseline"/>
        <w:rPr>
          <w:rFonts w:eastAsia="Arial Unicode MS"/>
          <w:bCs/>
          <w:iCs/>
        </w:rPr>
      </w:pPr>
      <w:r>
        <w:rPr>
          <w:rFonts w:eastAsia="Arial Unicode MS"/>
          <w:bCs/>
          <w:iCs/>
        </w:rPr>
        <w:tab/>
      </w:r>
      <w:r>
        <w:rPr>
          <w:rFonts w:eastAsia="Arial Unicode MS"/>
          <w:bCs/>
          <w:iCs/>
        </w:rPr>
        <w:tab/>
      </w:r>
      <w:r>
        <w:rPr>
          <w:rFonts w:eastAsia="Arial Unicode MS"/>
          <w:bCs/>
          <w:iCs/>
        </w:rPr>
        <w:tab/>
      </w:r>
      <w:r>
        <w:rPr>
          <w:rFonts w:eastAsia="Arial Unicode MS"/>
          <w:bCs/>
          <w:iCs/>
        </w:rPr>
        <w:tab/>
      </w:r>
      <w:r>
        <w:rPr>
          <w:rFonts w:eastAsia="Arial Unicode MS"/>
          <w:bCs/>
          <w:iCs/>
        </w:rPr>
        <w:tab/>
      </w:r>
      <w:r>
        <w:rPr>
          <w:rFonts w:eastAsia="Arial Unicode MS"/>
          <w:bCs/>
          <w:iCs/>
        </w:rPr>
        <w:tab/>
      </w:r>
      <w:r>
        <w:rPr>
          <w:rFonts w:eastAsia="Arial Unicode MS"/>
          <w:bCs/>
          <w:iCs/>
        </w:rPr>
        <w:tab/>
      </w:r>
      <w:r w:rsidR="00D932A6">
        <w:rPr>
          <w:rFonts w:eastAsia="Arial Unicode MS"/>
          <w:bCs/>
          <w:iCs/>
        </w:rPr>
        <w:t>ředitel sekce 01 Ekonomiky a informatiky</w:t>
      </w:r>
      <w:r>
        <w:rPr>
          <w:rFonts w:eastAsia="Arial Unicode MS"/>
          <w:bCs/>
          <w:iCs/>
        </w:rPr>
        <w:t xml:space="preserve"> </w:t>
      </w:r>
    </w:p>
    <w:p w14:paraId="0D2DD4CD" w14:textId="440CD105" w:rsidR="007A4F16" w:rsidRPr="0063333D" w:rsidRDefault="007A4F16" w:rsidP="007A4F16">
      <w:pPr>
        <w:overflowPunct w:val="0"/>
        <w:autoSpaceDE w:val="0"/>
        <w:autoSpaceDN w:val="0"/>
        <w:adjustRightInd w:val="0"/>
        <w:spacing w:before="120" w:after="120"/>
        <w:jc w:val="both"/>
        <w:textAlignment w:val="baseline"/>
        <w:rPr>
          <w:rFonts w:eastAsia="Arial Unicode MS"/>
          <w:bCs/>
          <w:iCs/>
        </w:rPr>
      </w:pPr>
      <w:r w:rsidRPr="00D70A33">
        <w:rPr>
          <w:highlight w:val="yellow"/>
          <w:lang w:val="en-US"/>
        </w:rPr>
        <w:t>[</w:t>
      </w:r>
      <w:r w:rsidRPr="00D70A33">
        <w:rPr>
          <w:highlight w:val="yellow"/>
        </w:rPr>
        <w:t xml:space="preserve">DOPLNÍ </w:t>
      </w:r>
      <w:r>
        <w:rPr>
          <w:highlight w:val="yellow"/>
        </w:rPr>
        <w:t>DODAVATEL</w:t>
      </w:r>
      <w:r w:rsidRPr="00D70A33">
        <w:rPr>
          <w:highlight w:val="yellow"/>
          <w:lang w:val="en-US"/>
        </w:rPr>
        <w:t>]</w:t>
      </w:r>
      <w:r>
        <w:rPr>
          <w:lang w:val="en-US"/>
        </w:rPr>
        <w:tab/>
      </w:r>
      <w:r>
        <w:rPr>
          <w:lang w:val="en-US"/>
        </w:rPr>
        <w:tab/>
      </w:r>
      <w:r>
        <w:rPr>
          <w:lang w:val="en-US"/>
        </w:rPr>
        <w:tab/>
      </w:r>
      <w:r>
        <w:rPr>
          <w:lang w:val="en-US"/>
        </w:rPr>
        <w:tab/>
      </w:r>
      <w:r>
        <w:rPr>
          <w:lang w:val="en-US"/>
        </w:rPr>
        <w:tab/>
      </w:r>
    </w:p>
    <w:p w14:paraId="3249678F" w14:textId="77777777" w:rsidR="007A4F16" w:rsidRPr="00AB3036" w:rsidRDefault="007A4F16" w:rsidP="007A4F16">
      <w:pPr>
        <w:overflowPunct w:val="0"/>
        <w:autoSpaceDE w:val="0"/>
        <w:autoSpaceDN w:val="0"/>
        <w:adjustRightInd w:val="0"/>
        <w:spacing w:before="120" w:after="120"/>
        <w:jc w:val="both"/>
        <w:textAlignment w:val="baseline"/>
        <w:rPr>
          <w:b/>
          <w:sz w:val="28"/>
        </w:rPr>
      </w:pPr>
    </w:p>
    <w:p w14:paraId="45169D6F" w14:textId="77777777" w:rsidR="00193BD9" w:rsidRDefault="00AC71A2"/>
    <w:sectPr w:rsidR="00193BD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3803" w14:textId="77777777" w:rsidR="00BD0843" w:rsidRDefault="00BD0843">
      <w:r>
        <w:separator/>
      </w:r>
    </w:p>
  </w:endnote>
  <w:endnote w:type="continuationSeparator" w:id="0">
    <w:p w14:paraId="1FB28537" w14:textId="77777777" w:rsidR="00BD0843" w:rsidRDefault="00BD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vinion">
    <w:charset w:val="02"/>
    <w:family w:val="swiss"/>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607447"/>
      <w:docPartObj>
        <w:docPartGallery w:val="Page Numbers (Bottom of Page)"/>
        <w:docPartUnique/>
      </w:docPartObj>
    </w:sdtPr>
    <w:sdtEndPr/>
    <w:sdtContent>
      <w:p w14:paraId="47FF703C" w14:textId="5BB09BBB" w:rsidR="0058570D" w:rsidRDefault="0058570D">
        <w:pPr>
          <w:pStyle w:val="Zpat"/>
          <w:jc w:val="center"/>
        </w:pPr>
        <w:r>
          <w:fldChar w:fldCharType="begin"/>
        </w:r>
        <w:r>
          <w:instrText>PAGE   \* MERGEFORMAT</w:instrText>
        </w:r>
        <w:r>
          <w:fldChar w:fldCharType="separate"/>
        </w:r>
        <w:r w:rsidR="00AC71A2">
          <w:rPr>
            <w:noProof/>
          </w:rPr>
          <w:t>7</w:t>
        </w:r>
        <w:r>
          <w:fldChar w:fldCharType="end"/>
        </w:r>
      </w:p>
    </w:sdtContent>
  </w:sdt>
  <w:p w14:paraId="31C1759B" w14:textId="77777777" w:rsidR="0058570D" w:rsidRDefault="005857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1CCE" w14:textId="77777777" w:rsidR="00BD0843" w:rsidRDefault="00BD0843">
      <w:r>
        <w:separator/>
      </w:r>
    </w:p>
  </w:footnote>
  <w:footnote w:type="continuationSeparator" w:id="0">
    <w:p w14:paraId="53AFBBD9" w14:textId="77777777" w:rsidR="00BD0843" w:rsidRDefault="00BD0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CEFB" w14:textId="77777777" w:rsidR="00A81C15" w:rsidRDefault="007A4F16">
    <w:pPr>
      <w:pStyle w:val="Zhlav"/>
    </w:pPr>
    <w:r w:rsidRPr="00204C58">
      <w:rPr>
        <w:noProof/>
      </w:rPr>
      <w:drawing>
        <wp:inline distT="0" distB="0" distL="0" distR="0" wp14:anchorId="39CAAA2C" wp14:editId="2EEF1D45">
          <wp:extent cx="6125210" cy="1531620"/>
          <wp:effectExtent l="0" t="0" r="8890" b="0"/>
          <wp:docPr id="1" name="Obrázek 1" descr="P:\8014\Projekty Celní správy\Probíhající projekty\Technické vybavení pro výkon trestního řízení\Publicita\Banner_VSP_ISF-3-01_BILE_POZ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8014\Projekty Celní správy\Probíhající projekty\Technické vybavení pro výkon trestního řízení\Publicita\Banner_VSP_ISF-3-01_BILE_POZAD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5210" cy="1531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E8D"/>
    <w:multiLevelType w:val="singleLevel"/>
    <w:tmpl w:val="2E28257A"/>
    <w:lvl w:ilvl="0">
      <w:start w:val="1"/>
      <w:numFmt w:val="decimal"/>
      <w:lvlText w:val="%1."/>
      <w:lvlJc w:val="left"/>
      <w:pPr>
        <w:tabs>
          <w:tab w:val="num" w:pos="420"/>
        </w:tabs>
        <w:ind w:left="420" w:hanging="360"/>
      </w:pPr>
      <w:rPr>
        <w:rFonts w:hint="default"/>
        <w:strike w:val="0"/>
      </w:rPr>
    </w:lvl>
  </w:abstractNum>
  <w:abstractNum w:abstractNumId="1" w15:restartNumberingAfterBreak="0">
    <w:nsid w:val="060068E7"/>
    <w:multiLevelType w:val="hybridMultilevel"/>
    <w:tmpl w:val="A66E7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97006"/>
    <w:multiLevelType w:val="hybridMultilevel"/>
    <w:tmpl w:val="E0583370"/>
    <w:lvl w:ilvl="0" w:tplc="2D9E9372">
      <w:start w:val="1"/>
      <w:numFmt w:val="decimal"/>
      <w:lvlText w:val="%1."/>
      <w:lvlJc w:val="left"/>
      <w:pPr>
        <w:ind w:left="870" w:hanging="360"/>
      </w:pPr>
      <w:rPr>
        <w:rFonts w:hint="default"/>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3" w15:restartNumberingAfterBreak="0">
    <w:nsid w:val="13BA04E6"/>
    <w:multiLevelType w:val="singleLevel"/>
    <w:tmpl w:val="1A36C7E6"/>
    <w:lvl w:ilvl="0">
      <w:start w:val="1"/>
      <w:numFmt w:val="decimal"/>
      <w:lvlText w:val="%1."/>
      <w:lvlJc w:val="left"/>
      <w:pPr>
        <w:tabs>
          <w:tab w:val="num" w:pos="360"/>
        </w:tabs>
        <w:ind w:left="360" w:hanging="360"/>
      </w:pPr>
      <w:rPr>
        <w:rFonts w:hint="default"/>
      </w:rPr>
    </w:lvl>
  </w:abstractNum>
  <w:abstractNum w:abstractNumId="4" w15:restartNumberingAfterBreak="0">
    <w:nsid w:val="180F2E5F"/>
    <w:multiLevelType w:val="multilevel"/>
    <w:tmpl w:val="A28ECF9C"/>
    <w:lvl w:ilvl="0">
      <w:start w:val="4"/>
      <w:numFmt w:val="decimal"/>
      <w:lvlText w:val="%1."/>
      <w:lvlJc w:val="left"/>
      <w:pPr>
        <w:tabs>
          <w:tab w:val="num" w:pos="480"/>
        </w:tabs>
        <w:ind w:left="480" w:hanging="480"/>
      </w:pPr>
      <w:rPr>
        <w:rFonts w:hint="default"/>
      </w:rPr>
    </w:lvl>
    <w:lvl w:ilvl="1">
      <w:start w:val="1"/>
      <w:numFmt w:val="decimal"/>
      <w:lvlText w:val="14.%2."/>
      <w:lvlJc w:val="left"/>
      <w:pPr>
        <w:tabs>
          <w:tab w:val="num" w:pos="1003"/>
        </w:tabs>
        <w:ind w:left="1003" w:hanging="720"/>
      </w:pPr>
      <w:rPr>
        <w:rFonts w:hint="default"/>
        <w:b w:val="0"/>
        <w:i w:val="0"/>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570"/>
        </w:tabs>
        <w:ind w:left="3570" w:hanging="144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490"/>
        </w:tabs>
        <w:ind w:left="7490" w:hanging="2520"/>
      </w:pPr>
      <w:rPr>
        <w:rFonts w:hint="default"/>
      </w:rPr>
    </w:lvl>
    <w:lvl w:ilvl="8">
      <w:start w:val="1"/>
      <w:numFmt w:val="decimal"/>
      <w:lvlText w:val="%1.%2.%3.%4.%5.%6.%7.%8.%9."/>
      <w:lvlJc w:val="left"/>
      <w:pPr>
        <w:tabs>
          <w:tab w:val="num" w:pos="8560"/>
        </w:tabs>
        <w:ind w:left="8560" w:hanging="2880"/>
      </w:pPr>
      <w:rPr>
        <w:rFonts w:hint="default"/>
      </w:rPr>
    </w:lvl>
  </w:abstractNum>
  <w:abstractNum w:abstractNumId="5" w15:restartNumberingAfterBreak="0">
    <w:nsid w:val="22F019D9"/>
    <w:multiLevelType w:val="hybridMultilevel"/>
    <w:tmpl w:val="37BEE86E"/>
    <w:lvl w:ilvl="0" w:tplc="0405000F">
      <w:start w:val="1"/>
      <w:numFmt w:val="decimal"/>
      <w:lvlText w:val="%1."/>
      <w:lvlJc w:val="left"/>
      <w:pPr>
        <w:ind w:left="56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8D3857"/>
    <w:multiLevelType w:val="hybridMultilevel"/>
    <w:tmpl w:val="1A3E21F0"/>
    <w:lvl w:ilvl="0" w:tplc="5A783BB6">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4207115"/>
    <w:multiLevelType w:val="hybridMultilevel"/>
    <w:tmpl w:val="211C94B0"/>
    <w:lvl w:ilvl="0" w:tplc="2D9E9372">
      <w:start w:val="1"/>
      <w:numFmt w:val="decimal"/>
      <w:lvlText w:val="%1."/>
      <w:lvlJc w:val="left"/>
      <w:pPr>
        <w:ind w:left="8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1C67BF"/>
    <w:multiLevelType w:val="hybridMultilevel"/>
    <w:tmpl w:val="C4823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F34E9A"/>
    <w:multiLevelType w:val="hybridMultilevel"/>
    <w:tmpl w:val="2AA429B8"/>
    <w:lvl w:ilvl="0" w:tplc="FF76EDC4">
      <w:start w:val="1"/>
      <w:numFmt w:val="decimal"/>
      <w:lvlText w:val="%1."/>
      <w:lvlJc w:val="left"/>
      <w:pPr>
        <w:ind w:left="870" w:hanging="360"/>
      </w:pPr>
      <w:rPr>
        <w:rFonts w:hint="default"/>
        <w:b w:val="0"/>
        <w:i w:val="0"/>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num w:numId="1">
    <w:abstractNumId w:val="2"/>
  </w:num>
  <w:num w:numId="2">
    <w:abstractNumId w:val="7"/>
  </w:num>
  <w:num w:numId="3">
    <w:abstractNumId w:val="9"/>
  </w:num>
  <w:num w:numId="4">
    <w:abstractNumId w:val="6"/>
  </w:num>
  <w:num w:numId="5">
    <w:abstractNumId w:val="1"/>
  </w:num>
  <w:num w:numId="6">
    <w:abstractNumId w:val="0"/>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16"/>
    <w:rsid w:val="00123B1C"/>
    <w:rsid w:val="001312D0"/>
    <w:rsid w:val="001639D7"/>
    <w:rsid w:val="00185108"/>
    <w:rsid w:val="003135A3"/>
    <w:rsid w:val="00326E8E"/>
    <w:rsid w:val="00482AA5"/>
    <w:rsid w:val="00512F9A"/>
    <w:rsid w:val="005173B7"/>
    <w:rsid w:val="00541781"/>
    <w:rsid w:val="00543916"/>
    <w:rsid w:val="0058570D"/>
    <w:rsid w:val="0059399A"/>
    <w:rsid w:val="00596CCD"/>
    <w:rsid w:val="006B44FF"/>
    <w:rsid w:val="007A4F16"/>
    <w:rsid w:val="008A0906"/>
    <w:rsid w:val="008D11B5"/>
    <w:rsid w:val="00941C22"/>
    <w:rsid w:val="00977CAF"/>
    <w:rsid w:val="00AC71A2"/>
    <w:rsid w:val="00AE452B"/>
    <w:rsid w:val="00B03DFF"/>
    <w:rsid w:val="00B11921"/>
    <w:rsid w:val="00B66727"/>
    <w:rsid w:val="00BD0843"/>
    <w:rsid w:val="00C0302E"/>
    <w:rsid w:val="00C151A2"/>
    <w:rsid w:val="00C50C92"/>
    <w:rsid w:val="00C66609"/>
    <w:rsid w:val="00CC1983"/>
    <w:rsid w:val="00CE2B7A"/>
    <w:rsid w:val="00D82ED6"/>
    <w:rsid w:val="00D932A6"/>
    <w:rsid w:val="00E231A0"/>
    <w:rsid w:val="00F20430"/>
    <w:rsid w:val="00F968CA"/>
    <w:rsid w:val="00FF3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995B"/>
  <w15:chartTrackingRefBased/>
  <w15:docId w15:val="{24E7D2E8-3A70-45EF-A4B7-99787CD1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4F1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A4F1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4F16"/>
    <w:rPr>
      <w:rFonts w:ascii="Cambria" w:eastAsia="Times New Roman" w:hAnsi="Cambria" w:cs="Times New Roman"/>
      <w:b/>
      <w:bCs/>
      <w:kern w:val="32"/>
      <w:sz w:val="32"/>
      <w:szCs w:val="32"/>
      <w:lang w:eastAsia="cs-CZ"/>
    </w:rPr>
  </w:style>
  <w:style w:type="paragraph" w:styleId="Normlnweb">
    <w:name w:val="Normal (Web)"/>
    <w:basedOn w:val="Normln"/>
    <w:semiHidden/>
    <w:rsid w:val="007A4F16"/>
    <w:rPr>
      <w:rFonts w:ascii="Arial Unicode MS" w:eastAsia="Arial Unicode MS" w:hAnsi="Arial Unicode MS" w:cs="Arial Unicode MS"/>
    </w:rPr>
  </w:style>
  <w:style w:type="paragraph" w:customStyle="1" w:styleId="Import3">
    <w:name w:val="Import 3"/>
    <w:rsid w:val="007A4F16"/>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styleId="Odstavecseseznamem">
    <w:name w:val="List Paragraph"/>
    <w:basedOn w:val="Normln"/>
    <w:uiPriority w:val="34"/>
    <w:qFormat/>
    <w:rsid w:val="007A4F16"/>
    <w:pPr>
      <w:ind w:left="720"/>
      <w:contextualSpacing/>
    </w:pPr>
  </w:style>
  <w:style w:type="character" w:styleId="Odkaznakoment">
    <w:name w:val="annotation reference"/>
    <w:uiPriority w:val="99"/>
    <w:semiHidden/>
    <w:unhideWhenUsed/>
    <w:rsid w:val="007A4F16"/>
    <w:rPr>
      <w:sz w:val="16"/>
      <w:szCs w:val="16"/>
    </w:rPr>
  </w:style>
  <w:style w:type="paragraph" w:styleId="Textkomente">
    <w:name w:val="annotation text"/>
    <w:basedOn w:val="Normln"/>
    <w:link w:val="TextkomenteChar"/>
    <w:uiPriority w:val="99"/>
    <w:semiHidden/>
    <w:unhideWhenUsed/>
    <w:rsid w:val="007A4F16"/>
    <w:rPr>
      <w:sz w:val="20"/>
      <w:szCs w:val="20"/>
    </w:rPr>
  </w:style>
  <w:style w:type="character" w:customStyle="1" w:styleId="TextkomenteChar">
    <w:name w:val="Text komentáře Char"/>
    <w:basedOn w:val="Standardnpsmoodstavce"/>
    <w:link w:val="Textkomente"/>
    <w:uiPriority w:val="99"/>
    <w:semiHidden/>
    <w:rsid w:val="007A4F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A4F16"/>
    <w:pPr>
      <w:tabs>
        <w:tab w:val="center" w:pos="4536"/>
        <w:tab w:val="right" w:pos="9072"/>
      </w:tabs>
    </w:pPr>
  </w:style>
  <w:style w:type="character" w:customStyle="1" w:styleId="ZhlavChar">
    <w:name w:val="Záhlaví Char"/>
    <w:basedOn w:val="Standardnpsmoodstavce"/>
    <w:link w:val="Zhlav"/>
    <w:uiPriority w:val="99"/>
    <w:rsid w:val="007A4F1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A4F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4F1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231A0"/>
    <w:rPr>
      <w:b/>
      <w:bCs/>
    </w:rPr>
  </w:style>
  <w:style w:type="character" w:customStyle="1" w:styleId="PedmtkomenteChar">
    <w:name w:val="Předmět komentáře Char"/>
    <w:basedOn w:val="TextkomenteChar"/>
    <w:link w:val="Pedmtkomente"/>
    <w:uiPriority w:val="99"/>
    <w:semiHidden/>
    <w:rsid w:val="00E231A0"/>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58570D"/>
    <w:pPr>
      <w:tabs>
        <w:tab w:val="center" w:pos="4536"/>
        <w:tab w:val="right" w:pos="9072"/>
      </w:tabs>
    </w:pPr>
  </w:style>
  <w:style w:type="character" w:customStyle="1" w:styleId="ZpatChar">
    <w:name w:val="Zápatí Char"/>
    <w:basedOn w:val="Standardnpsmoodstavce"/>
    <w:link w:val="Zpat"/>
    <w:uiPriority w:val="99"/>
    <w:rsid w:val="0058570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a@cs.mf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D673-E275-44B9-BC3E-2E4EEC24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2233</Words>
  <Characters>13176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Carbolová Eva Mgr.</dc:creator>
  <cp:keywords/>
  <dc:description/>
  <cp:lastModifiedBy>Carbolová Eva Mgr.</cp:lastModifiedBy>
  <cp:revision>8</cp:revision>
  <dcterms:created xsi:type="dcterms:W3CDTF">2017-09-15T11:26:00Z</dcterms:created>
  <dcterms:modified xsi:type="dcterms:W3CDTF">2017-10-27T07:43:00Z</dcterms:modified>
</cp:coreProperties>
</file>