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41CC1DC7" w14:textId="77777777" w:rsidR="007C4CB1" w:rsidRDefault="007C4CB1" w:rsidP="007C4CB1">
      <w:pPr>
        <w:pStyle w:val="Zhlav"/>
        <w:tabs>
          <w:tab w:val="left" w:pos="708"/>
        </w:tabs>
        <w:spacing w:line="276" w:lineRule="auto"/>
        <w:jc w:val="center"/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4E9F22ED" w14:textId="4D8432B4" w:rsidR="007C4CB1" w:rsidRPr="00650A7B" w:rsidRDefault="008535A3" w:rsidP="007C4CB1">
      <w:pPr>
        <w:pStyle w:val="Zkladntext3"/>
        <w:framePr w:w="3402" w:h="1701" w:hSpace="142" w:wrap="notBeside" w:vAnchor="text" w:hAnchor="page" w:x="6539" w:y="1"/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rPr>
          <w:b/>
        </w:rPr>
      </w:pPr>
      <w:r>
        <w:rPr>
          <w:rFonts w:ascii="Arial" w:hAnsi="Arial" w:cs="Arial"/>
          <w:i/>
          <w:color w:val="000000"/>
          <w:sz w:val="22"/>
          <w:szCs w:val="22"/>
        </w:rPr>
        <w:t>Vybraným dodavatelům</w:t>
      </w:r>
      <w:bookmarkStart w:id="0" w:name="_GoBack"/>
      <w:bookmarkEnd w:id="0"/>
    </w:p>
    <w:p w14:paraId="3C96DB23" w14:textId="77777777" w:rsidR="007C4CB1" w:rsidRDefault="007C4CB1" w:rsidP="007C4CB1">
      <w:pPr>
        <w:pStyle w:val="Zhlav"/>
        <w:tabs>
          <w:tab w:val="clear" w:pos="4536"/>
          <w:tab w:val="clear" w:pos="9072"/>
          <w:tab w:val="left" w:pos="6405"/>
        </w:tabs>
        <w:spacing w:line="276" w:lineRule="auto"/>
      </w:pPr>
    </w:p>
    <w:p w14:paraId="0261B3FF" w14:textId="595A126A" w:rsidR="007C4CB1" w:rsidRPr="009015D4" w:rsidRDefault="007C4CB1" w:rsidP="007C4CB1">
      <w:pPr>
        <w:spacing w:line="276" w:lineRule="auto"/>
        <w:rPr>
          <w:rFonts w:ascii="Arial" w:hAnsi="Arial" w:cs="Arial"/>
          <w:i/>
        </w:rPr>
      </w:pPr>
      <w:r w:rsidRPr="009015D4">
        <w:rPr>
          <w:rFonts w:ascii="Arial" w:hAnsi="Arial" w:cs="Arial"/>
          <w:i/>
          <w:caps/>
          <w:sz w:val="16"/>
        </w:rPr>
        <w:t>Váš dopis značky</w:t>
      </w:r>
      <w:r w:rsidRPr="009015D4">
        <w:rPr>
          <w:rFonts w:ascii="Arial" w:hAnsi="Arial" w:cs="Arial"/>
          <w:i/>
          <w:caps/>
          <w:sz w:val="16"/>
        </w:rPr>
        <w:tab/>
        <w:t xml:space="preserve">                                   Naše značka  </w:t>
      </w:r>
      <w:r w:rsidRPr="009015D4">
        <w:rPr>
          <w:rFonts w:ascii="Arial" w:hAnsi="Arial" w:cs="Arial"/>
          <w:i/>
          <w:caps/>
          <w:sz w:val="16"/>
        </w:rPr>
        <w:tab/>
        <w:t xml:space="preserve">                        Vyřizuje / linka</w:t>
      </w:r>
      <w:r w:rsidRPr="009015D4">
        <w:rPr>
          <w:rFonts w:ascii="Arial" w:hAnsi="Arial" w:cs="Arial"/>
          <w:i/>
          <w:caps/>
          <w:sz w:val="16"/>
        </w:rPr>
        <w:tab/>
        <w:t xml:space="preserve">   </w:t>
      </w:r>
      <w:r w:rsidR="009015D4">
        <w:rPr>
          <w:rFonts w:ascii="Arial" w:hAnsi="Arial" w:cs="Arial"/>
          <w:i/>
          <w:caps/>
          <w:sz w:val="16"/>
        </w:rPr>
        <w:t xml:space="preserve">         </w:t>
      </w:r>
      <w:r w:rsidRPr="009015D4">
        <w:rPr>
          <w:rFonts w:ascii="Arial" w:hAnsi="Arial" w:cs="Arial"/>
          <w:i/>
          <w:caps/>
          <w:sz w:val="16"/>
        </w:rPr>
        <w:t xml:space="preserve">datum </w:t>
      </w:r>
    </w:p>
    <w:p w14:paraId="0CBC88A6" w14:textId="49AE0202" w:rsidR="00112E77" w:rsidRPr="00780A1A" w:rsidRDefault="007C4CB1" w:rsidP="00112E77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2"/>
          <w:szCs w:val="22"/>
        </w:rPr>
      </w:pPr>
      <w:r w:rsidRPr="009015D4">
        <w:rPr>
          <w:sz w:val="18"/>
          <w:szCs w:val="18"/>
        </w:rPr>
        <w:t xml:space="preserve">                                                                 </w:t>
      </w:r>
      <w:r w:rsidR="009015D4">
        <w:rPr>
          <w:sz w:val="18"/>
          <w:szCs w:val="18"/>
        </w:rPr>
        <w:t xml:space="preserve">      </w:t>
      </w:r>
      <w:r w:rsidR="00577D01" w:rsidRPr="00577D01">
        <w:rPr>
          <w:rFonts w:ascii="Arial" w:hAnsi="Arial" w:cs="Arial"/>
          <w:sz w:val="18"/>
          <w:szCs w:val="18"/>
        </w:rPr>
        <w:t xml:space="preserve">68755/2017 </w:t>
      </w:r>
      <w:r w:rsidR="00086F7A" w:rsidRPr="00780A1A">
        <w:rPr>
          <w:rFonts w:ascii="Arial" w:hAnsi="Arial" w:cs="Arial"/>
          <w:i/>
          <w:color w:val="000000"/>
          <w:sz w:val="18"/>
          <w:szCs w:val="18"/>
        </w:rPr>
        <w:t>-90000-090</w:t>
      </w:r>
      <w:r w:rsidRPr="00780A1A">
        <w:rPr>
          <w:rFonts w:ascii="Arial" w:hAnsi="Arial" w:cs="Arial"/>
          <w:sz w:val="18"/>
          <w:szCs w:val="18"/>
        </w:rPr>
        <w:t xml:space="preserve">                </w:t>
      </w:r>
      <w:r w:rsidR="009015D4" w:rsidRPr="00780A1A">
        <w:rPr>
          <w:rFonts w:ascii="Arial" w:hAnsi="Arial" w:cs="Arial"/>
          <w:sz w:val="18"/>
          <w:szCs w:val="18"/>
        </w:rPr>
        <w:t xml:space="preserve">       </w:t>
      </w:r>
      <w:r w:rsidR="0040400A" w:rsidRPr="00780A1A">
        <w:rPr>
          <w:rFonts w:ascii="Arial" w:hAnsi="Arial" w:cs="Arial"/>
          <w:i/>
          <w:color w:val="000000"/>
          <w:sz w:val="18"/>
          <w:szCs w:val="18"/>
        </w:rPr>
        <w:t>Ing. Foukalová/2517</w:t>
      </w:r>
      <w:r w:rsidRPr="00780A1A">
        <w:rPr>
          <w:rFonts w:ascii="Arial" w:hAnsi="Arial" w:cs="Arial"/>
          <w:sz w:val="18"/>
          <w:szCs w:val="18"/>
        </w:rPr>
        <w:t xml:space="preserve">         </w:t>
      </w:r>
      <w:r w:rsidR="009015D4" w:rsidRPr="00780A1A">
        <w:rPr>
          <w:rFonts w:ascii="Arial" w:hAnsi="Arial" w:cs="Arial"/>
          <w:sz w:val="18"/>
          <w:szCs w:val="18"/>
        </w:rPr>
        <w:t xml:space="preserve">    </w:t>
      </w:r>
      <w:r w:rsidR="0040400A" w:rsidRPr="00780A1A">
        <w:rPr>
          <w:rFonts w:ascii="Arial" w:hAnsi="Arial" w:cs="Arial"/>
          <w:sz w:val="18"/>
          <w:szCs w:val="18"/>
        </w:rPr>
        <w:t xml:space="preserve">  </w:t>
      </w:r>
      <w:r w:rsidR="00706F0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06F01">
        <w:rPr>
          <w:rFonts w:ascii="Arial" w:hAnsi="Arial" w:cs="Arial"/>
          <w:sz w:val="18"/>
          <w:szCs w:val="18"/>
        </w:rPr>
        <w:t>3</w:t>
      </w:r>
      <w:r w:rsidR="0040400A" w:rsidRPr="00780A1A">
        <w:rPr>
          <w:rFonts w:ascii="Arial" w:hAnsi="Arial" w:cs="Arial"/>
          <w:sz w:val="18"/>
          <w:szCs w:val="18"/>
        </w:rPr>
        <w:t>.</w:t>
      </w:r>
      <w:r w:rsidR="00706F01">
        <w:rPr>
          <w:rFonts w:ascii="Arial" w:hAnsi="Arial" w:cs="Arial"/>
          <w:sz w:val="18"/>
          <w:szCs w:val="18"/>
        </w:rPr>
        <w:t>11</w:t>
      </w:r>
      <w:r w:rsidR="0040400A" w:rsidRPr="00780A1A">
        <w:rPr>
          <w:rFonts w:ascii="Arial" w:hAnsi="Arial" w:cs="Arial"/>
          <w:sz w:val="18"/>
          <w:szCs w:val="18"/>
        </w:rPr>
        <w:t>.2017</w:t>
      </w:r>
      <w:proofErr w:type="gramEnd"/>
      <w:r w:rsidRPr="00780A1A">
        <w:rPr>
          <w:rFonts w:ascii="Arial" w:hAnsi="Arial" w:cs="Arial"/>
          <w:sz w:val="18"/>
          <w:szCs w:val="18"/>
        </w:rPr>
        <w:t xml:space="preserve">                            </w:t>
      </w:r>
      <w:r w:rsidRPr="00780A1A">
        <w:rPr>
          <w:rFonts w:ascii="Arial" w:hAnsi="Arial" w:cs="Arial"/>
          <w:sz w:val="18"/>
          <w:szCs w:val="18"/>
        </w:rPr>
        <w:tab/>
      </w:r>
    </w:p>
    <w:p w14:paraId="17CF9B39" w14:textId="37D30872" w:rsidR="007C4CB1" w:rsidRPr="00112E77" w:rsidRDefault="007C4CB1" w:rsidP="00112E77">
      <w:pPr>
        <w:pStyle w:val="Zhlav"/>
        <w:tabs>
          <w:tab w:val="clear" w:pos="9072"/>
          <w:tab w:val="left" w:pos="8100"/>
        </w:tabs>
        <w:spacing w:line="276" w:lineRule="auto"/>
        <w:rPr>
          <w:sz w:val="18"/>
          <w:szCs w:val="18"/>
        </w:rPr>
      </w:pPr>
      <w:r w:rsidRPr="009015D4">
        <w:rPr>
          <w:b/>
          <w:color w:val="000000"/>
          <w:sz w:val="18"/>
          <w:szCs w:val="18"/>
        </w:rPr>
        <w:t xml:space="preserve">           </w:t>
      </w:r>
      <w:r w:rsidRPr="009015D4">
        <w:rPr>
          <w:b/>
          <w:color w:val="000000"/>
          <w:sz w:val="18"/>
          <w:szCs w:val="18"/>
        </w:rPr>
        <w:tab/>
        <w:t xml:space="preserve">     </w:t>
      </w:r>
    </w:p>
    <w:p w14:paraId="12828A0A" w14:textId="36C4298A" w:rsidR="007C4CB1" w:rsidRDefault="007C4CB1" w:rsidP="00780A1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3071A0">
        <w:rPr>
          <w:rFonts w:ascii="Arial" w:hAnsi="Arial" w:cs="Arial"/>
          <w:b/>
          <w:sz w:val="40"/>
          <w:szCs w:val="40"/>
        </w:rPr>
        <w:t>Výzva k podání nabídky</w:t>
      </w:r>
    </w:p>
    <w:p w14:paraId="1E7A754B" w14:textId="6C1B05AF" w:rsidR="003071A0" w:rsidRPr="003071A0" w:rsidRDefault="003071A0" w:rsidP="00780A1A">
      <w:pPr>
        <w:tabs>
          <w:tab w:val="left" w:pos="360"/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„výzva“)</w:t>
      </w:r>
    </w:p>
    <w:p w14:paraId="79266564" w14:textId="77777777" w:rsidR="009015D4" w:rsidRDefault="009015D4" w:rsidP="00780A1A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A14BA5E" w14:textId="51AA8582" w:rsidR="007C4CB1" w:rsidRPr="0007487F" w:rsidRDefault="007C4CB1" w:rsidP="00780A1A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07487F">
        <w:rPr>
          <w:rFonts w:ascii="Arial" w:hAnsi="Arial" w:cs="Arial"/>
          <w:sz w:val="22"/>
          <w:szCs w:val="22"/>
        </w:rPr>
        <w:t xml:space="preserve">Česká republika - </w:t>
      </w:r>
      <w:r>
        <w:rPr>
          <w:rFonts w:ascii="Arial" w:hAnsi="Arial" w:cs="Arial"/>
          <w:sz w:val="22"/>
          <w:szCs w:val="22"/>
        </w:rPr>
        <w:t xml:space="preserve">Generální ředitelství cel </w:t>
      </w:r>
      <w:r w:rsidRPr="0007487F">
        <w:rPr>
          <w:rFonts w:ascii="Arial" w:hAnsi="Arial" w:cs="Arial"/>
          <w:sz w:val="22"/>
          <w:szCs w:val="22"/>
        </w:rPr>
        <w:t>(dále j</w:t>
      </w:r>
      <w:r>
        <w:rPr>
          <w:rFonts w:ascii="Arial" w:hAnsi="Arial" w:cs="Arial"/>
          <w:sz w:val="22"/>
          <w:szCs w:val="22"/>
        </w:rPr>
        <w:t>en</w:t>
      </w:r>
      <w:r w:rsidRPr="0007487F">
        <w:rPr>
          <w:rFonts w:ascii="Arial" w:hAnsi="Arial" w:cs="Arial"/>
          <w:sz w:val="22"/>
          <w:szCs w:val="22"/>
        </w:rPr>
        <w:t xml:space="preserve"> „zadavatel“) </w:t>
      </w:r>
      <w:r>
        <w:rPr>
          <w:rFonts w:ascii="Arial" w:hAnsi="Arial" w:cs="Arial"/>
          <w:sz w:val="22"/>
          <w:szCs w:val="22"/>
        </w:rPr>
        <w:t xml:space="preserve">Vás </w:t>
      </w:r>
      <w:r w:rsidRPr="0007487F">
        <w:rPr>
          <w:rFonts w:ascii="Arial" w:hAnsi="Arial" w:cs="Arial"/>
          <w:sz w:val="22"/>
          <w:szCs w:val="22"/>
        </w:rPr>
        <w:t xml:space="preserve">vyzývá </w:t>
      </w:r>
      <w:r>
        <w:rPr>
          <w:rFonts w:ascii="Arial" w:hAnsi="Arial" w:cs="Arial"/>
          <w:sz w:val="22"/>
          <w:szCs w:val="22"/>
        </w:rPr>
        <w:t xml:space="preserve">k podání nabídky </w:t>
      </w:r>
      <w:r w:rsidRPr="0007487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 podlimitní </w:t>
      </w:r>
      <w:r w:rsidRPr="0007487F">
        <w:rPr>
          <w:rFonts w:ascii="Arial" w:hAnsi="Arial" w:cs="Arial"/>
          <w:sz w:val="22"/>
          <w:szCs w:val="22"/>
        </w:rPr>
        <w:t xml:space="preserve">veřejné zakázce </w:t>
      </w:r>
      <w:r>
        <w:rPr>
          <w:rFonts w:ascii="Arial" w:hAnsi="Arial" w:cs="Arial"/>
          <w:sz w:val="22"/>
          <w:szCs w:val="22"/>
        </w:rPr>
        <w:t>zadávané ve zjednodušeném podlimitním řízení</w:t>
      </w:r>
      <w:r w:rsidRPr="00740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Pr="007407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53</w:t>
      </w:r>
      <w:r w:rsidR="009015D4">
        <w:rPr>
          <w:rFonts w:ascii="Arial" w:hAnsi="Arial" w:cs="Arial"/>
          <w:sz w:val="22"/>
          <w:szCs w:val="22"/>
        </w:rPr>
        <w:t xml:space="preserve"> zákona č. </w:t>
      </w:r>
      <w:r>
        <w:rPr>
          <w:rFonts w:ascii="Arial" w:hAnsi="Arial" w:cs="Arial"/>
          <w:sz w:val="22"/>
          <w:szCs w:val="22"/>
        </w:rPr>
        <w:t xml:space="preserve">134/2016 Sb., o 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9015D4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</w:t>
      </w:r>
      <w:r>
        <w:rPr>
          <w:rFonts w:ascii="Arial" w:hAnsi="Arial" w:cs="Arial"/>
          <w:sz w:val="22"/>
          <w:szCs w:val="22"/>
        </w:rPr>
        <w:t>, s názvem</w:t>
      </w:r>
      <w:r w:rsidRPr="0007487F">
        <w:rPr>
          <w:rFonts w:ascii="Arial" w:hAnsi="Arial" w:cs="Arial"/>
          <w:sz w:val="22"/>
          <w:szCs w:val="22"/>
        </w:rPr>
        <w:t xml:space="preserve">: </w:t>
      </w:r>
    </w:p>
    <w:p w14:paraId="5B3F909D" w14:textId="77777777" w:rsidR="007407DC" w:rsidRDefault="007407DC" w:rsidP="00780A1A">
      <w:pPr>
        <w:pStyle w:val="Zkladntext"/>
        <w:rPr>
          <w:rFonts w:ascii="Arial" w:hAnsi="Arial" w:cs="Arial"/>
          <w:sz w:val="22"/>
          <w:szCs w:val="22"/>
        </w:rPr>
      </w:pPr>
    </w:p>
    <w:p w14:paraId="5BDEAC40" w14:textId="77777777" w:rsidR="009D4541" w:rsidRPr="00780A1A" w:rsidRDefault="009D4541" w:rsidP="00780A1A">
      <w:pPr>
        <w:pStyle w:val="Zkladntext"/>
        <w:rPr>
          <w:rFonts w:ascii="Arial" w:hAnsi="Arial" w:cs="Arial"/>
          <w:szCs w:val="28"/>
        </w:rPr>
      </w:pPr>
    </w:p>
    <w:p w14:paraId="537F5DD7" w14:textId="014FFE3A" w:rsidR="00AA69EE" w:rsidRPr="00F80C1F" w:rsidRDefault="007407DC" w:rsidP="00780A1A">
      <w:pPr>
        <w:jc w:val="center"/>
        <w:rPr>
          <w:rFonts w:ascii="Arial" w:hAnsi="Arial" w:cs="Arial"/>
          <w:b/>
          <w:color w:val="000000"/>
        </w:rPr>
      </w:pPr>
      <w:r w:rsidRPr="00780A1A">
        <w:rPr>
          <w:rFonts w:ascii="Arial" w:hAnsi="Arial" w:cs="Arial"/>
          <w:b/>
          <w:sz w:val="28"/>
          <w:szCs w:val="28"/>
        </w:rPr>
        <w:t>„</w:t>
      </w:r>
      <w:r w:rsidR="00F80C1F" w:rsidRPr="00780A1A">
        <w:rPr>
          <w:rFonts w:ascii="Arial" w:hAnsi="Arial" w:cs="Arial"/>
          <w:b/>
          <w:color w:val="000000"/>
          <w:sz w:val="28"/>
          <w:szCs w:val="28"/>
        </w:rPr>
        <w:t xml:space="preserve">Navýšení operační paměti </w:t>
      </w:r>
      <w:proofErr w:type="spellStart"/>
      <w:r w:rsidR="00F80C1F" w:rsidRPr="00780A1A">
        <w:rPr>
          <w:rFonts w:ascii="Arial" w:hAnsi="Arial" w:cs="Arial"/>
          <w:b/>
          <w:color w:val="000000"/>
          <w:sz w:val="28"/>
          <w:szCs w:val="28"/>
        </w:rPr>
        <w:t>virtualizační</w:t>
      </w:r>
      <w:proofErr w:type="spellEnd"/>
      <w:r w:rsidR="00F80C1F" w:rsidRPr="00780A1A">
        <w:rPr>
          <w:rFonts w:ascii="Arial" w:hAnsi="Arial" w:cs="Arial"/>
          <w:b/>
          <w:color w:val="000000"/>
          <w:sz w:val="28"/>
          <w:szCs w:val="28"/>
        </w:rPr>
        <w:t xml:space="preserve"> farmy</w:t>
      </w:r>
      <w:r w:rsidRPr="00F80C1F">
        <w:rPr>
          <w:rFonts w:ascii="Arial" w:hAnsi="Arial" w:cs="Arial"/>
          <w:b/>
        </w:rPr>
        <w:t>“</w:t>
      </w:r>
    </w:p>
    <w:p w14:paraId="52CED49E" w14:textId="77777777" w:rsidR="007E7110" w:rsidRDefault="007E7110" w:rsidP="00780A1A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0882E886" w14:textId="77777777" w:rsidR="009D4541" w:rsidRDefault="009D4541" w:rsidP="00780A1A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780A1A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80A1A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80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80A1A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80A1A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80A1A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80A1A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80A1A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80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80A1A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80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7BB0DF4F" w:rsidR="003D5E96" w:rsidRPr="007E7110" w:rsidRDefault="00F80C1F" w:rsidP="00780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Gavlas – ředitel O12 – Informatika GŘC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80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5659B198" w:rsidR="00A5442B" w:rsidRPr="004C562C" w:rsidRDefault="008535A3" w:rsidP="00780A1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416B8" w:rsidRPr="000B684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https://mfcr.ezak.cz/profile_display_50.html</w:t>
              </w:r>
            </w:hyperlink>
          </w:p>
        </w:tc>
      </w:tr>
    </w:tbl>
    <w:p w14:paraId="32549EED" w14:textId="77777777" w:rsidR="009D4541" w:rsidRDefault="009D4541" w:rsidP="00780A1A">
      <w:pPr>
        <w:pStyle w:val="Nadpis1"/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</w:p>
    <w:p w14:paraId="47D78A4C" w14:textId="77777777" w:rsidR="00D6543E" w:rsidRPr="00D6543E" w:rsidRDefault="00D6543E" w:rsidP="00D6543E"/>
    <w:p w14:paraId="33C1E123" w14:textId="56FC24B8" w:rsidR="009D7C01" w:rsidRDefault="009D7C01" w:rsidP="00780A1A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</w:p>
    <w:p w14:paraId="361D4456" w14:textId="77777777" w:rsidR="00780A1A" w:rsidRPr="00780A1A" w:rsidRDefault="00780A1A" w:rsidP="00780A1A"/>
    <w:p w14:paraId="2907DE4C" w14:textId="77777777" w:rsidR="00D6543E" w:rsidRPr="00D6543E" w:rsidRDefault="009D7C01" w:rsidP="00362C89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/>
          <w:sz w:val="22"/>
          <w:szCs w:val="22"/>
        </w:rPr>
      </w:pPr>
      <w:r w:rsidRPr="00362C89">
        <w:rPr>
          <w:rFonts w:ascii="Arial" w:hAnsi="Arial" w:cs="Arial"/>
          <w:sz w:val="22"/>
          <w:szCs w:val="22"/>
        </w:rPr>
        <w:t xml:space="preserve">Předmětem veřejné zakázky je </w:t>
      </w:r>
      <w:r w:rsidR="007416B8" w:rsidRPr="00362C89">
        <w:rPr>
          <w:rFonts w:ascii="Arial" w:hAnsi="Arial" w:cs="Arial"/>
          <w:sz w:val="22"/>
          <w:szCs w:val="22"/>
        </w:rPr>
        <w:t xml:space="preserve">nákup </w:t>
      </w:r>
      <w:r w:rsidR="007416B8" w:rsidRPr="00362C89">
        <w:rPr>
          <w:rFonts w:ascii="Arial" w:hAnsi="Arial" w:cs="Arial"/>
          <w:color w:val="000000"/>
          <w:sz w:val="22"/>
          <w:szCs w:val="22"/>
        </w:rPr>
        <w:t xml:space="preserve">288 kusů paměťových modulů pro </w:t>
      </w:r>
      <w:proofErr w:type="spellStart"/>
      <w:r w:rsidR="007416B8" w:rsidRPr="00362C89">
        <w:rPr>
          <w:rFonts w:ascii="Arial" w:hAnsi="Arial" w:cs="Arial"/>
          <w:color w:val="000000"/>
          <w:sz w:val="22"/>
          <w:szCs w:val="22"/>
        </w:rPr>
        <w:t>ESXi</w:t>
      </w:r>
      <w:proofErr w:type="spellEnd"/>
      <w:r w:rsidR="007416B8" w:rsidRPr="00362C89">
        <w:rPr>
          <w:rFonts w:ascii="Arial" w:hAnsi="Arial" w:cs="Arial"/>
          <w:color w:val="000000"/>
          <w:sz w:val="22"/>
          <w:szCs w:val="22"/>
        </w:rPr>
        <w:t xml:space="preserve"> servery </w:t>
      </w:r>
      <w:proofErr w:type="spellStart"/>
      <w:r w:rsidR="007416B8" w:rsidRPr="00362C89">
        <w:rPr>
          <w:rFonts w:ascii="Arial" w:hAnsi="Arial" w:cs="Arial"/>
          <w:color w:val="000000"/>
          <w:sz w:val="22"/>
          <w:szCs w:val="22"/>
        </w:rPr>
        <w:t>virtualizační</w:t>
      </w:r>
      <w:proofErr w:type="spellEnd"/>
      <w:r w:rsidR="007416B8" w:rsidRPr="00362C89">
        <w:rPr>
          <w:rFonts w:ascii="Arial" w:hAnsi="Arial" w:cs="Arial"/>
          <w:color w:val="000000"/>
          <w:sz w:val="22"/>
          <w:szCs w:val="22"/>
        </w:rPr>
        <w:t xml:space="preserve"> farmy „Dell 16 GB </w:t>
      </w:r>
      <w:proofErr w:type="spellStart"/>
      <w:r w:rsidR="007416B8" w:rsidRPr="00362C89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="007416B8" w:rsidRPr="00362C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416B8" w:rsidRPr="00362C89">
        <w:rPr>
          <w:rFonts w:ascii="Arial" w:hAnsi="Arial" w:cs="Arial"/>
          <w:color w:val="000000"/>
          <w:sz w:val="22"/>
          <w:szCs w:val="22"/>
        </w:rPr>
        <w:t>Memory</w:t>
      </w:r>
      <w:proofErr w:type="spellEnd"/>
      <w:r w:rsidR="007416B8" w:rsidRPr="00362C89">
        <w:rPr>
          <w:rFonts w:ascii="Arial" w:hAnsi="Arial" w:cs="Arial"/>
          <w:color w:val="000000"/>
          <w:sz w:val="22"/>
          <w:szCs w:val="22"/>
        </w:rPr>
        <w:t xml:space="preserve"> Module - 2RX4 DDR3 RDIMM 1600MHz LV“</w:t>
      </w:r>
      <w:r w:rsidRPr="00362C89">
        <w:rPr>
          <w:rFonts w:ascii="Arial" w:hAnsi="Arial" w:cs="Arial"/>
          <w:sz w:val="22"/>
          <w:szCs w:val="22"/>
        </w:rPr>
        <w:t xml:space="preserve">. </w:t>
      </w:r>
      <w:r w:rsidR="004B5038" w:rsidRPr="00362C89">
        <w:rPr>
          <w:rFonts w:ascii="Arial" w:hAnsi="Arial" w:cs="Arial"/>
          <w:sz w:val="22"/>
          <w:szCs w:val="22"/>
        </w:rPr>
        <w:t xml:space="preserve">Předmět veřejné zakázky je blíže vymezen v Příloze č. 1 této </w:t>
      </w:r>
      <w:r w:rsidR="00875DFF" w:rsidRPr="00362C89">
        <w:rPr>
          <w:rFonts w:ascii="Arial" w:hAnsi="Arial" w:cs="Arial"/>
          <w:sz w:val="22"/>
          <w:szCs w:val="22"/>
        </w:rPr>
        <w:t>výzvy</w:t>
      </w:r>
      <w:r w:rsidR="004B5038" w:rsidRPr="00362C89">
        <w:rPr>
          <w:rFonts w:ascii="Arial" w:hAnsi="Arial" w:cs="Arial"/>
          <w:sz w:val="22"/>
          <w:szCs w:val="22"/>
        </w:rPr>
        <w:t xml:space="preserve"> - Specifikace předmětu </w:t>
      </w:r>
      <w:r w:rsidR="004B5038" w:rsidRPr="00362C89">
        <w:rPr>
          <w:rFonts w:ascii="Arial" w:hAnsi="Arial" w:cs="Arial"/>
          <w:sz w:val="22"/>
          <w:szCs w:val="22"/>
        </w:rPr>
        <w:lastRenderedPageBreak/>
        <w:t>veřejné zakázky</w:t>
      </w:r>
      <w:r w:rsidR="00C67A04" w:rsidRPr="00362C89">
        <w:rPr>
          <w:rFonts w:ascii="Arial" w:hAnsi="Arial" w:cs="Arial"/>
          <w:sz w:val="22"/>
          <w:szCs w:val="22"/>
        </w:rPr>
        <w:t xml:space="preserve"> </w:t>
      </w:r>
      <w:r w:rsidR="004B5038" w:rsidRPr="00362C89">
        <w:rPr>
          <w:rFonts w:ascii="Arial" w:hAnsi="Arial" w:cs="Arial"/>
          <w:sz w:val="22"/>
          <w:szCs w:val="22"/>
        </w:rPr>
        <w:t xml:space="preserve">a v Příloze č. 2 této </w:t>
      </w:r>
      <w:r w:rsidR="00875DFF" w:rsidRPr="00362C89">
        <w:rPr>
          <w:rFonts w:ascii="Arial" w:hAnsi="Arial" w:cs="Arial"/>
          <w:sz w:val="22"/>
          <w:szCs w:val="22"/>
        </w:rPr>
        <w:t>výzvy</w:t>
      </w:r>
      <w:r w:rsidR="004B5038" w:rsidRPr="00362C89">
        <w:rPr>
          <w:rFonts w:ascii="Arial" w:hAnsi="Arial" w:cs="Arial"/>
          <w:sz w:val="22"/>
          <w:szCs w:val="22"/>
        </w:rPr>
        <w:t xml:space="preserve"> - Závazný vzor smlouvy (dále jen „Závazný vzor smlouvy“).</w:t>
      </w:r>
      <w:r w:rsidR="00362C89" w:rsidRPr="00362C89">
        <w:rPr>
          <w:rFonts w:ascii="Arial" w:hAnsi="Arial" w:cs="Arial"/>
          <w:sz w:val="22"/>
          <w:szCs w:val="22"/>
        </w:rPr>
        <w:t xml:space="preserve"> Poptávána jsou </w:t>
      </w:r>
      <w:r w:rsidR="00362C89" w:rsidRPr="00362C89">
        <w:rPr>
          <w:rFonts w:ascii="Arial" w:hAnsi="Arial" w:cs="Arial"/>
          <w:bCs/>
          <w:sz w:val="22"/>
          <w:szCs w:val="22"/>
        </w:rPr>
        <w:t>nová zařízení (tj. také nerepasovaná a nepoužitá).</w:t>
      </w:r>
    </w:p>
    <w:p w14:paraId="1698C7BA" w14:textId="77777777" w:rsidR="00D6543E" w:rsidRPr="00D6543E" w:rsidRDefault="00D6543E" w:rsidP="00D6543E">
      <w:pPr>
        <w:ind w:left="567"/>
        <w:jc w:val="both"/>
        <w:rPr>
          <w:rFonts w:ascii="Arial" w:eastAsia="Calibri" w:hAnsi="Arial" w:cs="Arial"/>
          <w:b/>
          <w:sz w:val="22"/>
          <w:szCs w:val="22"/>
        </w:rPr>
      </w:pPr>
    </w:p>
    <w:p w14:paraId="6F13A38F" w14:textId="2CDC9993" w:rsidR="00780A1A" w:rsidRDefault="00D6543E" w:rsidP="00362C89">
      <w:pPr>
        <w:ind w:left="567"/>
        <w:jc w:val="both"/>
        <w:rPr>
          <w:rFonts w:ascii="Arial" w:hAnsi="Arial" w:cs="Arial"/>
          <w:b/>
          <w:bCs/>
        </w:rPr>
      </w:pPr>
      <w:r w:rsidRPr="00D6543E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Vzhledem k tomu, že</w:t>
      </w:r>
      <w:r w:rsidRPr="00D6543E">
        <w:rPr>
          <w:rFonts w:ascii="Arial" w:hAnsi="Arial" w:cs="Arial"/>
          <w:sz w:val="22"/>
          <w:szCs w:val="22"/>
        </w:rPr>
        <w:t xml:space="preserve"> se jedná o rozšíření pamětí </w:t>
      </w:r>
      <w:proofErr w:type="spellStart"/>
      <w:r w:rsidRPr="00D6543E">
        <w:rPr>
          <w:rFonts w:ascii="Arial" w:hAnsi="Arial" w:cs="Arial"/>
          <w:sz w:val="22"/>
          <w:szCs w:val="22"/>
        </w:rPr>
        <w:t>virtualizační</w:t>
      </w:r>
      <w:proofErr w:type="spellEnd"/>
      <w:r w:rsidRPr="00D6543E">
        <w:rPr>
          <w:rFonts w:ascii="Arial" w:hAnsi="Arial" w:cs="Arial"/>
          <w:sz w:val="22"/>
          <w:szCs w:val="22"/>
        </w:rPr>
        <w:t xml:space="preserve"> farmy u již existujících serverů, je pro správný c</w:t>
      </w:r>
      <w:r>
        <w:rPr>
          <w:rFonts w:ascii="Arial" w:hAnsi="Arial" w:cs="Arial"/>
          <w:sz w:val="22"/>
          <w:szCs w:val="22"/>
        </w:rPr>
        <w:t>hod těchto serverů</w:t>
      </w:r>
      <w:r w:rsidRPr="00D6543E">
        <w:rPr>
          <w:rFonts w:ascii="Arial" w:hAnsi="Arial" w:cs="Arial"/>
          <w:sz w:val="22"/>
          <w:szCs w:val="22"/>
        </w:rPr>
        <w:t xml:space="preserve"> nutno dodržet konfigurační možnosti dané výrobcem serverů a aktuálních konfigurací jednotlivých </w:t>
      </w:r>
      <w:proofErr w:type="spellStart"/>
      <w:r w:rsidRPr="00D6543E">
        <w:rPr>
          <w:rFonts w:ascii="Arial" w:hAnsi="Arial" w:cs="Arial"/>
          <w:sz w:val="22"/>
          <w:szCs w:val="22"/>
        </w:rPr>
        <w:t>ESXi</w:t>
      </w:r>
      <w:proofErr w:type="spellEnd"/>
      <w:r w:rsidRPr="00D6543E">
        <w:rPr>
          <w:rFonts w:ascii="Arial" w:hAnsi="Arial" w:cs="Arial"/>
          <w:sz w:val="22"/>
          <w:szCs w:val="22"/>
        </w:rPr>
        <w:t xml:space="preserve"> serverů, tak aby by</w:t>
      </w:r>
      <w:r>
        <w:rPr>
          <w:rFonts w:ascii="Arial" w:hAnsi="Arial" w:cs="Arial"/>
          <w:sz w:val="22"/>
          <w:szCs w:val="22"/>
        </w:rPr>
        <w:t>ly dodrženy veškeré výkonnostní</w:t>
      </w:r>
      <w:r w:rsidRPr="00D6543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D6543E">
        <w:rPr>
          <w:rFonts w:ascii="Arial" w:hAnsi="Arial" w:cs="Arial"/>
          <w:sz w:val="22"/>
          <w:szCs w:val="22"/>
        </w:rPr>
        <w:t xml:space="preserve">konfigurační doporučení výrobce. Pro zajištění spolehlivého chodu serverů, které jsou kritickým prvkem informační infrastruktury </w:t>
      </w:r>
      <w:r>
        <w:rPr>
          <w:rFonts w:ascii="Arial" w:hAnsi="Arial" w:cs="Arial"/>
          <w:sz w:val="22"/>
          <w:szCs w:val="22"/>
        </w:rPr>
        <w:t>zadavatele</w:t>
      </w:r>
      <w:r w:rsidRPr="00D6543E">
        <w:rPr>
          <w:rFonts w:ascii="Arial" w:hAnsi="Arial" w:cs="Arial"/>
          <w:sz w:val="22"/>
          <w:szCs w:val="22"/>
        </w:rPr>
        <w:t>, zajišťujícím provoz kritických informačních systémů státu, není možno vstupovat do rizika a nedodržet technická doporučení výrobce serverů a kombinovat různé velikosti modulů, necertifikované moduly a řadu dalších technických omezení.</w:t>
      </w:r>
      <w:r>
        <w:rPr>
          <w:rFonts w:ascii="Arial" w:hAnsi="Arial" w:cs="Arial"/>
          <w:sz w:val="22"/>
          <w:szCs w:val="22"/>
        </w:rPr>
        <w:t xml:space="preserve"> </w:t>
      </w:r>
      <w:r w:rsidRPr="00D6543E">
        <w:rPr>
          <w:rFonts w:ascii="Arial" w:hAnsi="Arial" w:cs="Arial"/>
          <w:sz w:val="22"/>
          <w:szCs w:val="22"/>
        </w:rPr>
        <w:t xml:space="preserve">Z tohoto důvodu je </w:t>
      </w:r>
      <w:r>
        <w:rPr>
          <w:rFonts w:ascii="Arial" w:hAnsi="Arial" w:cs="Arial"/>
          <w:sz w:val="22"/>
          <w:szCs w:val="22"/>
        </w:rPr>
        <w:t>poptáván</w:t>
      </w:r>
      <w:r w:rsidRPr="00D65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konkrétní typ paměťového modulu, a to v souladu s § 89 odst. 5 ZZVZ, neboť takový postup je odůvodněn předmětem veřejné zakázky. </w:t>
      </w:r>
    </w:p>
    <w:p w14:paraId="35754717" w14:textId="77777777" w:rsidR="00D6543E" w:rsidRPr="00362C89" w:rsidRDefault="00D6543E" w:rsidP="00362C89">
      <w:pPr>
        <w:ind w:left="567"/>
        <w:jc w:val="both"/>
        <w:rPr>
          <w:rFonts w:ascii="Arial" w:hAnsi="Arial" w:cs="Arial"/>
          <w:b/>
          <w:bCs/>
        </w:rPr>
      </w:pPr>
    </w:p>
    <w:p w14:paraId="026CC19E" w14:textId="16E04DC3" w:rsidR="009D7C01" w:rsidRPr="00780A1A" w:rsidRDefault="009D7C01" w:rsidP="00780A1A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093F12DC" w14:textId="77777777" w:rsidR="00780A1A" w:rsidRPr="00BC1D0A" w:rsidRDefault="00780A1A" w:rsidP="00780A1A">
      <w:pPr>
        <w:pStyle w:val="Odstavecseseznamem"/>
        <w:ind w:left="567"/>
        <w:rPr>
          <w:rFonts w:ascii="Arial" w:hAnsi="Arial" w:cs="Arial"/>
          <w:b/>
          <w:bCs/>
        </w:rPr>
      </w:pPr>
    </w:p>
    <w:p w14:paraId="6C7CE866" w14:textId="08CFB636" w:rsidR="006246C3" w:rsidRPr="00780A1A" w:rsidRDefault="009D7C01" w:rsidP="00780A1A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926977">
        <w:rPr>
          <w:rFonts w:ascii="Arial" w:hAnsi="Arial" w:cs="Arial"/>
          <w:szCs w:val="22"/>
        </w:rPr>
        <w:t>čl. 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926977" w:rsidRPr="002D2193">
        <w:rPr>
          <w:rFonts w:ascii="Arial" w:hAnsi="Arial" w:cs="Arial"/>
          <w:szCs w:val="22"/>
        </w:rPr>
        <w:t>1</w:t>
      </w:r>
      <w:r w:rsidR="006246C3" w:rsidRPr="002D2193">
        <w:rPr>
          <w:rFonts w:ascii="Arial" w:hAnsi="Arial" w:cs="Arial"/>
          <w:szCs w:val="22"/>
        </w:rPr>
        <w:t xml:space="preserve"> Z</w:t>
      </w:r>
      <w:r w:rsidR="006246C3" w:rsidRPr="006246C3">
        <w:rPr>
          <w:rFonts w:ascii="Arial" w:hAnsi="Arial" w:cs="Arial"/>
          <w:szCs w:val="22"/>
        </w:rPr>
        <w:t xml:space="preserve">ávazného vzoru smlouvy. </w:t>
      </w:r>
    </w:p>
    <w:p w14:paraId="69B1D2CA" w14:textId="77777777" w:rsidR="00780A1A" w:rsidRPr="00932243" w:rsidRDefault="00780A1A" w:rsidP="00780A1A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0C81AC3F" w:rsidR="006246C3" w:rsidRDefault="006246C3" w:rsidP="00780A1A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="00926977">
        <w:rPr>
          <w:rFonts w:ascii="Arial" w:hAnsi="Arial" w:cs="Arial"/>
          <w:szCs w:val="22"/>
        </w:rPr>
        <w:t>čl. III</w:t>
      </w:r>
      <w:r w:rsidRPr="006246C3">
        <w:rPr>
          <w:rFonts w:ascii="Arial" w:hAnsi="Arial" w:cs="Arial"/>
          <w:szCs w:val="22"/>
        </w:rPr>
        <w:t xml:space="preserve"> odst. </w:t>
      </w:r>
      <w:r w:rsidR="00926977" w:rsidRPr="002D2193">
        <w:rPr>
          <w:rFonts w:ascii="Arial" w:hAnsi="Arial" w:cs="Arial"/>
          <w:szCs w:val="22"/>
        </w:rPr>
        <w:t>3</w:t>
      </w:r>
      <w:r w:rsidRPr="002D2193">
        <w:rPr>
          <w:rFonts w:ascii="Arial" w:hAnsi="Arial" w:cs="Arial"/>
          <w:szCs w:val="22"/>
        </w:rPr>
        <w:t xml:space="preserve"> Z</w:t>
      </w:r>
      <w:r w:rsidRPr="006246C3">
        <w:rPr>
          <w:rFonts w:ascii="Arial" w:hAnsi="Arial" w:cs="Arial"/>
          <w:szCs w:val="22"/>
        </w:rPr>
        <w:t>ávazného vzoru smlouvy</w:t>
      </w:r>
      <w:r>
        <w:rPr>
          <w:rFonts w:ascii="Arial" w:hAnsi="Arial" w:cs="Arial"/>
          <w:szCs w:val="22"/>
        </w:rPr>
        <w:t>.</w:t>
      </w:r>
    </w:p>
    <w:p w14:paraId="53C33506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02D6135F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1BD79777" w14:textId="4D725479" w:rsidR="00B31AAA" w:rsidRDefault="009D7C01" w:rsidP="00780A1A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  <w:r w:rsidR="0084157D">
        <w:rPr>
          <w:rFonts w:ascii="Arial" w:hAnsi="Arial" w:cs="Arial"/>
          <w:b/>
          <w:color w:val="auto"/>
          <w:sz w:val="22"/>
          <w:szCs w:val="22"/>
        </w:rPr>
        <w:t>a délky záruční doby</w:t>
      </w:r>
    </w:p>
    <w:p w14:paraId="65F080D3" w14:textId="77777777" w:rsidR="00780A1A" w:rsidRPr="00780A1A" w:rsidRDefault="00780A1A" w:rsidP="00780A1A"/>
    <w:p w14:paraId="3E126449" w14:textId="77777777" w:rsidR="00035DAA" w:rsidRPr="00780A1A" w:rsidRDefault="00B31AAA" w:rsidP="00780A1A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 xml:space="preserve">. </w:t>
      </w:r>
    </w:p>
    <w:p w14:paraId="568B0FA5" w14:textId="77777777" w:rsidR="00780A1A" w:rsidRPr="00035DAA" w:rsidRDefault="00780A1A" w:rsidP="00780A1A">
      <w:pPr>
        <w:pStyle w:val="Zkladntextodsazen2"/>
        <w:ind w:left="1134"/>
        <w:rPr>
          <w:rFonts w:ascii="Arial" w:hAnsi="Arial" w:cs="Arial"/>
        </w:rPr>
      </w:pPr>
    </w:p>
    <w:p w14:paraId="7F71F51F" w14:textId="6DCDA004" w:rsidR="0084157D" w:rsidRPr="00780A1A" w:rsidRDefault="00B31AAA" w:rsidP="00780A1A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035DAA">
        <w:rPr>
          <w:rFonts w:ascii="Arial" w:hAnsi="Arial" w:cs="Arial"/>
          <w:iCs/>
        </w:rPr>
        <w:t xml:space="preserve">Nabídková cena musí být zpracována podle členění </w:t>
      </w:r>
      <w:r w:rsidR="00F4317F" w:rsidRPr="00035DAA">
        <w:rPr>
          <w:rFonts w:ascii="Arial" w:hAnsi="Arial" w:cs="Arial"/>
          <w:iCs/>
        </w:rPr>
        <w:t>uvedeného</w:t>
      </w:r>
      <w:r w:rsidR="002F564C" w:rsidRPr="00035DAA">
        <w:rPr>
          <w:rFonts w:ascii="Arial" w:hAnsi="Arial" w:cs="Arial"/>
          <w:iCs/>
        </w:rPr>
        <w:t xml:space="preserve"> </w:t>
      </w:r>
      <w:r w:rsidRPr="00035DAA">
        <w:rPr>
          <w:rFonts w:ascii="Arial" w:hAnsi="Arial" w:cs="Arial"/>
          <w:iCs/>
        </w:rPr>
        <w:t>v</w:t>
      </w:r>
      <w:r w:rsidR="002F564C" w:rsidRPr="00035DAA">
        <w:rPr>
          <w:rFonts w:ascii="Arial" w:hAnsi="Arial" w:cs="Arial"/>
          <w:iCs/>
        </w:rPr>
        <w:t xml:space="preserve"> tabulce v Příloze č. 3 této </w:t>
      </w:r>
      <w:r w:rsidR="00875DFF" w:rsidRPr="00035DAA">
        <w:rPr>
          <w:rFonts w:ascii="Arial" w:hAnsi="Arial" w:cs="Arial"/>
        </w:rPr>
        <w:t>výzvy</w:t>
      </w:r>
      <w:r w:rsidR="002F564C" w:rsidRPr="00035DAA">
        <w:rPr>
          <w:rFonts w:ascii="Arial" w:hAnsi="Arial" w:cs="Arial"/>
          <w:iCs/>
        </w:rPr>
        <w:t xml:space="preserve"> - Krycí list nabídky (dále jen „Krycí list nabídky“)</w:t>
      </w:r>
      <w:r w:rsidRPr="00035DAA">
        <w:rPr>
          <w:rFonts w:ascii="Arial" w:hAnsi="Arial" w:cs="Arial"/>
          <w:iCs/>
        </w:rPr>
        <w:t>. Všechny položky v tabulce musí být vyplněny</w:t>
      </w:r>
      <w:r w:rsidR="00F33393">
        <w:rPr>
          <w:rFonts w:ascii="Arial" w:hAnsi="Arial" w:cs="Arial"/>
          <w:i/>
          <w:iCs/>
        </w:rPr>
        <w:t>.</w:t>
      </w:r>
    </w:p>
    <w:p w14:paraId="2FE4037C" w14:textId="77777777" w:rsidR="00780A1A" w:rsidRDefault="00780A1A" w:rsidP="00780A1A">
      <w:pPr>
        <w:pStyle w:val="Zkladntextodsazen2"/>
        <w:rPr>
          <w:rFonts w:ascii="Arial" w:hAnsi="Arial" w:cs="Arial"/>
          <w:i/>
          <w:iCs/>
        </w:rPr>
      </w:pPr>
    </w:p>
    <w:p w14:paraId="59667E04" w14:textId="77777777" w:rsidR="00780A1A" w:rsidRPr="00780A1A" w:rsidRDefault="00780A1A" w:rsidP="00780A1A">
      <w:pPr>
        <w:pStyle w:val="Zkladntextodsazen2"/>
        <w:rPr>
          <w:rFonts w:ascii="Arial" w:hAnsi="Arial" w:cs="Arial"/>
          <w:szCs w:val="22"/>
        </w:rPr>
      </w:pPr>
    </w:p>
    <w:p w14:paraId="73AEFD97" w14:textId="0480B071" w:rsidR="009D7C01" w:rsidRDefault="00B31AAA" w:rsidP="00780A1A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</w:p>
    <w:p w14:paraId="4BFD54B7" w14:textId="77777777" w:rsidR="00780A1A" w:rsidRPr="00780A1A" w:rsidRDefault="00780A1A" w:rsidP="00780A1A"/>
    <w:p w14:paraId="04327FF2" w14:textId="6AC4699E" w:rsidR="00C67A04" w:rsidRPr="00780A1A" w:rsidRDefault="00C67A04" w:rsidP="00780A1A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</w:t>
      </w:r>
      <w:r w:rsidR="009015D4" w:rsidRPr="009015D4">
        <w:rPr>
          <w:rFonts w:ascii="Arial" w:hAnsi="Arial" w:cs="Arial"/>
          <w:iCs/>
          <w:szCs w:val="22"/>
        </w:rPr>
        <w:t>výzvy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</w:t>
      </w:r>
      <w:r w:rsidR="00780A1A">
        <w:rPr>
          <w:rFonts w:ascii="Arial" w:hAnsi="Arial" w:cs="Arial"/>
        </w:rPr>
        <w:t>, případně společně s další technickou dokumentací nabízeného plnění (např. produktový list)</w:t>
      </w:r>
      <w:r w:rsidR="007850BA">
        <w:rPr>
          <w:rFonts w:ascii="Arial" w:hAnsi="Arial" w:cs="Arial"/>
        </w:rPr>
        <w:t xml:space="preserve"> k návrhu smlouvy jako její Přílohu č. 1</w:t>
      </w:r>
      <w:r w:rsidR="00B53582">
        <w:rPr>
          <w:rFonts w:ascii="Arial" w:hAnsi="Arial" w:cs="Arial"/>
        </w:rPr>
        <w:t>.</w:t>
      </w:r>
    </w:p>
    <w:p w14:paraId="50A7D495" w14:textId="77777777" w:rsidR="00780A1A" w:rsidRPr="00C67A04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1658EA43" w:rsidR="007850BA" w:rsidRDefault="007850BA" w:rsidP="00780A1A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</w:t>
      </w:r>
      <w:r w:rsidR="00780A1A">
        <w:rPr>
          <w:rFonts w:ascii="Arial" w:hAnsi="Arial" w:cs="Arial"/>
          <w:szCs w:val="22"/>
        </w:rPr>
        <w:t>acovaný dle vzoru, který tvoří P</w:t>
      </w:r>
      <w:r>
        <w:rPr>
          <w:rFonts w:ascii="Arial" w:hAnsi="Arial" w:cs="Arial"/>
          <w:szCs w:val="22"/>
        </w:rPr>
        <w:t>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této </w:t>
      </w:r>
      <w:r w:rsidR="009015D4" w:rsidRPr="009015D4">
        <w:rPr>
          <w:rFonts w:ascii="Arial" w:hAnsi="Arial" w:cs="Arial"/>
          <w:iCs/>
          <w:szCs w:val="22"/>
        </w:rPr>
        <w:t>výzvy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51934BBE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2CEE9890" w:rsidR="007850BA" w:rsidRPr="00780A1A" w:rsidRDefault="007850BA" w:rsidP="00780A1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444689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1ACD9C48" w14:textId="77777777" w:rsidR="00780A1A" w:rsidRPr="007850B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06EF2BD3" w14:textId="17BAD0CC" w:rsidR="009D7C01" w:rsidRDefault="00B53582" w:rsidP="00780A1A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5CF12AFB" w14:textId="77777777" w:rsidR="00780A1A" w:rsidRPr="00A2153D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552BDDC3" w14:textId="1FDEA771" w:rsidR="009D7C01" w:rsidRDefault="009D7C01" w:rsidP="00780A1A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2B0ABB32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55BC491A" w14:textId="77777777" w:rsidR="00780A1A" w:rsidRPr="00A2153D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2F2A4169" w14:textId="3AD3F40A" w:rsidR="009D7C01" w:rsidRDefault="00666F28" w:rsidP="00780A1A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6C1FD910" w14:textId="77777777" w:rsidR="00780A1A" w:rsidRPr="00264734" w:rsidRDefault="00780A1A" w:rsidP="00780A1A">
      <w:pPr>
        <w:pStyle w:val="Bezmezer"/>
        <w:ind w:left="567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780A1A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1CD73B04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5803BBFA" w14:textId="1E1C0BE1" w:rsidR="009D7C01" w:rsidRDefault="00B44BFA" w:rsidP="00780A1A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07FFDA34" w14:textId="77777777" w:rsidR="00780A1A" w:rsidRPr="00ED3045" w:rsidRDefault="00780A1A" w:rsidP="00780A1A">
      <w:pPr>
        <w:pStyle w:val="Zkladntextodsazen2"/>
        <w:ind w:left="1701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780A1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780A1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780A1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780A1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780A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780A1A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07B4E02E" w14:textId="2648F2AF" w:rsidR="00A53CAC" w:rsidRPr="00A53CAC" w:rsidRDefault="00A53CAC" w:rsidP="00780A1A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Default="00A53CAC" w:rsidP="00780A1A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color w:val="000000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7D62B6E2" w14:textId="77777777" w:rsidR="00780A1A" w:rsidRPr="00A53CAC" w:rsidRDefault="00780A1A" w:rsidP="00780A1A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</w:p>
    <w:p w14:paraId="2C8032AD" w14:textId="770F5260" w:rsidR="00630E40" w:rsidRDefault="000B5164" w:rsidP="00780A1A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5655AC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Default="00630E40" w:rsidP="00780A1A">
      <w:pPr>
        <w:pStyle w:val="Zkladntextodsazen2"/>
        <w:ind w:left="2268" w:hanging="567"/>
        <w:rPr>
          <w:rFonts w:ascii="Arial" w:hAnsi="Arial" w:cs="Arial"/>
          <w:color w:val="000000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4F0EEC91" w14:textId="77777777" w:rsidR="00780A1A" w:rsidRPr="00630E40" w:rsidRDefault="00780A1A" w:rsidP="00780A1A">
      <w:pPr>
        <w:pStyle w:val="Zkladntextodsazen2"/>
        <w:ind w:left="2268" w:hanging="567"/>
        <w:rPr>
          <w:rFonts w:ascii="Arial" w:hAnsi="Arial" w:cs="Arial"/>
          <w:szCs w:val="22"/>
        </w:rPr>
      </w:pPr>
    </w:p>
    <w:p w14:paraId="109DCE9C" w14:textId="49F0CD01" w:rsidR="00F33393" w:rsidRDefault="00630E40" w:rsidP="00780A1A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  <w:r w:rsidR="00780A1A">
        <w:rPr>
          <w:rFonts w:ascii="Arial" w:hAnsi="Arial" w:cs="Arial"/>
          <w:szCs w:val="22"/>
        </w:rPr>
        <w:t xml:space="preserve"> </w:t>
      </w:r>
      <w:r w:rsidR="009836E4" w:rsidRPr="00780A1A">
        <w:rPr>
          <w:rFonts w:ascii="Arial" w:hAnsi="Arial" w:cs="Arial"/>
          <w:szCs w:val="22"/>
        </w:rPr>
        <w:t>výpisu z obchodního rejstříku (§ 77 odst. 1 ZZVZ)</w:t>
      </w:r>
      <w:r w:rsidR="00780A1A">
        <w:rPr>
          <w:rFonts w:ascii="Arial" w:hAnsi="Arial" w:cs="Arial"/>
          <w:szCs w:val="22"/>
        </w:rPr>
        <w:t>.</w:t>
      </w:r>
    </w:p>
    <w:p w14:paraId="35F5833E" w14:textId="77777777" w:rsidR="00780A1A" w:rsidRPr="00780A1A" w:rsidRDefault="00780A1A" w:rsidP="00780A1A">
      <w:pPr>
        <w:pStyle w:val="Zkladntextodsazen2"/>
        <w:ind w:left="1701"/>
        <w:rPr>
          <w:rFonts w:ascii="Arial" w:hAnsi="Arial" w:cs="Arial"/>
          <w:szCs w:val="22"/>
        </w:rPr>
      </w:pPr>
    </w:p>
    <w:p w14:paraId="0363B537" w14:textId="331C291B" w:rsidR="006C494C" w:rsidRDefault="00503591" w:rsidP="00780A1A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26B8C03C" w14:textId="77777777" w:rsidR="00780A1A" w:rsidRDefault="00780A1A" w:rsidP="00780A1A">
      <w:pPr>
        <w:pStyle w:val="Odstavecseseznamem"/>
        <w:ind w:left="1701"/>
        <w:jc w:val="both"/>
        <w:rPr>
          <w:rFonts w:ascii="Arial" w:hAnsi="Arial" w:cs="Arial"/>
        </w:rPr>
      </w:pPr>
    </w:p>
    <w:p w14:paraId="51972577" w14:textId="77777777" w:rsidR="00707ABE" w:rsidRDefault="005655AC" w:rsidP="00780A1A">
      <w:pPr>
        <w:pStyle w:val="Zkladntextodsazen2"/>
        <w:numPr>
          <w:ilvl w:val="1"/>
          <w:numId w:val="4"/>
        </w:numPr>
        <w:tabs>
          <w:tab w:val="clear" w:pos="1440"/>
          <w:tab w:val="num" w:pos="1134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technické</w:t>
      </w:r>
      <w:r w:rsidR="006C494C">
        <w:rPr>
          <w:rFonts w:ascii="Arial" w:hAnsi="Arial" w:cs="Arial"/>
          <w:szCs w:val="22"/>
        </w:rPr>
        <w:t xml:space="preserve"> </w:t>
      </w:r>
      <w:r w:rsidR="00503591">
        <w:rPr>
          <w:rFonts w:ascii="Arial" w:hAnsi="Arial" w:cs="Arial"/>
          <w:szCs w:val="22"/>
        </w:rPr>
        <w:t>kvalifikace</w:t>
      </w:r>
      <w:r w:rsidR="008B00BB">
        <w:rPr>
          <w:rFonts w:ascii="Arial" w:hAnsi="Arial" w:cs="Arial"/>
          <w:szCs w:val="22"/>
        </w:rPr>
        <w:t xml:space="preserve"> podle § </w:t>
      </w:r>
      <w:r w:rsidR="00503591">
        <w:rPr>
          <w:rFonts w:ascii="Arial" w:hAnsi="Arial" w:cs="Arial"/>
          <w:szCs w:val="22"/>
        </w:rPr>
        <w:t>79</w:t>
      </w:r>
      <w:r w:rsidR="008B00BB">
        <w:rPr>
          <w:rFonts w:ascii="Arial" w:hAnsi="Arial" w:cs="Arial"/>
          <w:szCs w:val="22"/>
        </w:rPr>
        <w:t xml:space="preserve"> </w:t>
      </w:r>
      <w:r w:rsidR="00503591">
        <w:rPr>
          <w:rFonts w:ascii="Arial" w:hAnsi="Arial" w:cs="Arial"/>
          <w:szCs w:val="22"/>
        </w:rPr>
        <w:t>Z</w:t>
      </w:r>
      <w:r w:rsidR="008B00BB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0B5164">
        <w:rPr>
          <w:rFonts w:ascii="Arial" w:hAnsi="Arial" w:cs="Arial"/>
          <w:szCs w:val="22"/>
        </w:rPr>
        <w:t>dodavatel</w:t>
      </w:r>
      <w:r w:rsidR="004A3457">
        <w:rPr>
          <w:rFonts w:ascii="Arial" w:hAnsi="Arial" w:cs="Arial"/>
          <w:szCs w:val="22"/>
        </w:rPr>
        <w:t xml:space="preserve"> prokazuje splnění technické kvalifikace </w:t>
      </w:r>
      <w:r w:rsidR="006C494C" w:rsidRPr="00421DFD">
        <w:rPr>
          <w:rFonts w:ascii="Arial" w:hAnsi="Arial" w:cs="Arial"/>
          <w:szCs w:val="22"/>
        </w:rPr>
        <w:t>předložením</w:t>
      </w:r>
      <w:r w:rsidR="00780A1A">
        <w:rPr>
          <w:rFonts w:ascii="Arial" w:hAnsi="Arial" w:cs="Arial"/>
          <w:szCs w:val="22"/>
        </w:rPr>
        <w:t xml:space="preserve"> </w:t>
      </w:r>
    </w:p>
    <w:p w14:paraId="42B67506" w14:textId="77777777" w:rsidR="00707ABE" w:rsidRDefault="00707ABE" w:rsidP="00707ABE">
      <w:pPr>
        <w:pStyle w:val="Zkladntextodsazen2"/>
        <w:ind w:left="1701"/>
        <w:rPr>
          <w:rFonts w:ascii="Arial" w:hAnsi="Arial" w:cs="Arial"/>
          <w:szCs w:val="22"/>
        </w:rPr>
      </w:pPr>
    </w:p>
    <w:p w14:paraId="17841705" w14:textId="78CD19C4" w:rsidR="00C86BC9" w:rsidRDefault="00E74E01" w:rsidP="00707ABE">
      <w:pPr>
        <w:pStyle w:val="Zkladntextodsazen2"/>
        <w:numPr>
          <w:ilvl w:val="0"/>
          <w:numId w:val="43"/>
        </w:numPr>
        <w:ind w:left="2268" w:hanging="567"/>
        <w:rPr>
          <w:rFonts w:ascii="Arial" w:hAnsi="Arial" w:cs="Arial"/>
          <w:szCs w:val="22"/>
        </w:rPr>
      </w:pPr>
      <w:r w:rsidRPr="00780A1A">
        <w:rPr>
          <w:rFonts w:ascii="Arial" w:hAnsi="Arial" w:cs="Arial"/>
          <w:szCs w:val="22"/>
        </w:rPr>
        <w:t xml:space="preserve">seznamu </w:t>
      </w:r>
      <w:r w:rsidR="000C625B" w:rsidRPr="00780A1A">
        <w:rPr>
          <w:rFonts w:ascii="Arial" w:hAnsi="Arial" w:cs="Arial"/>
          <w:szCs w:val="22"/>
        </w:rPr>
        <w:t>3</w:t>
      </w:r>
      <w:r w:rsidRPr="00780A1A">
        <w:rPr>
          <w:rFonts w:ascii="Arial" w:hAnsi="Arial" w:cs="Arial"/>
          <w:szCs w:val="22"/>
        </w:rPr>
        <w:t xml:space="preserve"> významných dodávek</w:t>
      </w:r>
      <w:r w:rsidR="00E45CA7" w:rsidRPr="00780A1A">
        <w:rPr>
          <w:rFonts w:ascii="Arial" w:hAnsi="Arial" w:cs="Arial"/>
          <w:szCs w:val="22"/>
        </w:rPr>
        <w:t>, jejichž předmětem byla</w:t>
      </w:r>
      <w:r w:rsidRPr="00780A1A">
        <w:rPr>
          <w:rFonts w:ascii="Arial" w:hAnsi="Arial" w:cs="Arial"/>
          <w:szCs w:val="22"/>
        </w:rPr>
        <w:t xml:space="preserve"> </w:t>
      </w:r>
      <w:r w:rsidR="000C625B" w:rsidRPr="00780A1A">
        <w:rPr>
          <w:rFonts w:ascii="Arial" w:hAnsi="Arial" w:cs="Arial"/>
          <w:szCs w:val="22"/>
        </w:rPr>
        <w:t xml:space="preserve">dodávka pamětí pro </w:t>
      </w:r>
      <w:proofErr w:type="spellStart"/>
      <w:r w:rsidR="000C625B" w:rsidRPr="00780A1A">
        <w:rPr>
          <w:rFonts w:ascii="Arial" w:hAnsi="Arial" w:cs="Arial"/>
          <w:szCs w:val="22"/>
        </w:rPr>
        <w:t>v</w:t>
      </w:r>
      <w:r w:rsidR="00725CB8" w:rsidRPr="00780A1A">
        <w:rPr>
          <w:rFonts w:ascii="Arial" w:hAnsi="Arial" w:cs="Arial"/>
          <w:szCs w:val="22"/>
        </w:rPr>
        <w:t>i</w:t>
      </w:r>
      <w:r w:rsidR="000C625B" w:rsidRPr="00780A1A">
        <w:rPr>
          <w:rFonts w:ascii="Arial" w:hAnsi="Arial" w:cs="Arial"/>
          <w:szCs w:val="22"/>
        </w:rPr>
        <w:t>rtualizační</w:t>
      </w:r>
      <w:proofErr w:type="spellEnd"/>
      <w:r w:rsidR="000C625B" w:rsidRPr="00780A1A">
        <w:rPr>
          <w:rFonts w:ascii="Arial" w:hAnsi="Arial" w:cs="Arial"/>
          <w:szCs w:val="22"/>
        </w:rPr>
        <w:t xml:space="preserve"> servery</w:t>
      </w:r>
      <w:r w:rsidRPr="00780A1A">
        <w:rPr>
          <w:rFonts w:ascii="Arial" w:hAnsi="Arial" w:cs="Arial"/>
          <w:szCs w:val="22"/>
        </w:rPr>
        <w:t xml:space="preserve">, poskytnutých dodavatelem za poslední 3 roky před zahájením zadávacího řízení (počítáno zpětně ode dne </w:t>
      </w:r>
      <w:r w:rsidR="006020D0" w:rsidRPr="00780A1A">
        <w:rPr>
          <w:rFonts w:ascii="Arial" w:hAnsi="Arial" w:cs="Arial"/>
          <w:szCs w:val="22"/>
        </w:rPr>
        <w:t>zahájení zadávacího řízení</w:t>
      </w:r>
      <w:r w:rsidRPr="00780A1A">
        <w:rPr>
          <w:rFonts w:ascii="Arial" w:hAnsi="Arial" w:cs="Arial"/>
          <w:i/>
          <w:szCs w:val="22"/>
        </w:rPr>
        <w:t xml:space="preserve">, </w:t>
      </w:r>
      <w:r w:rsidR="006020D0" w:rsidRPr="00780A1A">
        <w:rPr>
          <w:rFonts w:ascii="Arial" w:hAnsi="Arial" w:cs="Arial"/>
          <w:szCs w:val="22"/>
        </w:rPr>
        <w:t>dále jen „rozhodné období“</w:t>
      </w:r>
      <w:r w:rsidRPr="00780A1A">
        <w:rPr>
          <w:rFonts w:ascii="Arial" w:hAnsi="Arial" w:cs="Arial"/>
          <w:szCs w:val="22"/>
        </w:rPr>
        <w:t>), včetně uvedení ceny a </w:t>
      </w:r>
      <w:r w:rsidR="006020D0" w:rsidRPr="00780A1A">
        <w:rPr>
          <w:rFonts w:ascii="Arial" w:hAnsi="Arial" w:cs="Arial"/>
          <w:szCs w:val="22"/>
        </w:rPr>
        <w:t>doby jejich poskytnutí a </w:t>
      </w:r>
      <w:r w:rsidRPr="00780A1A">
        <w:rPr>
          <w:rFonts w:ascii="Arial" w:hAnsi="Arial" w:cs="Arial"/>
          <w:szCs w:val="22"/>
        </w:rPr>
        <w:t xml:space="preserve">identifikace objednatele, </w:t>
      </w:r>
      <w:r w:rsidRPr="00EA004F">
        <w:rPr>
          <w:rFonts w:ascii="Arial" w:hAnsi="Arial" w:cs="Arial"/>
          <w:szCs w:val="22"/>
        </w:rPr>
        <w:t xml:space="preserve">kdy hodnota každé z těchto významných dodávek musí činit minimálně </w:t>
      </w:r>
      <w:r w:rsidR="00664761" w:rsidRPr="00EA004F">
        <w:rPr>
          <w:rFonts w:ascii="Arial" w:hAnsi="Arial" w:cs="Arial"/>
          <w:szCs w:val="22"/>
        </w:rPr>
        <w:t>2 000 000</w:t>
      </w:r>
      <w:r w:rsidRPr="00EA004F">
        <w:rPr>
          <w:rFonts w:ascii="Arial" w:hAnsi="Arial" w:cs="Arial"/>
          <w:szCs w:val="22"/>
        </w:rPr>
        <w:t>,- Kč vč. DPH</w:t>
      </w:r>
      <w:r w:rsidRPr="00780A1A">
        <w:rPr>
          <w:rFonts w:ascii="Arial" w:hAnsi="Arial" w:cs="Arial"/>
          <w:szCs w:val="22"/>
        </w:rPr>
        <w:t>; alespoň část významné dodávky odpovídající požadované minimální hodnotě musí být</w:t>
      </w:r>
      <w:r w:rsidR="00707ABE">
        <w:rPr>
          <w:rFonts w:ascii="Arial" w:hAnsi="Arial" w:cs="Arial"/>
          <w:szCs w:val="22"/>
        </w:rPr>
        <w:t xml:space="preserve"> realizována v rozhodném období,</w:t>
      </w:r>
    </w:p>
    <w:p w14:paraId="0ECA0FCE" w14:textId="0F78F65E" w:rsidR="00707ABE" w:rsidRPr="002665A2" w:rsidRDefault="00362C89" w:rsidP="00362C89">
      <w:pPr>
        <w:pStyle w:val="Zkladntextodsazen2"/>
        <w:numPr>
          <w:ilvl w:val="0"/>
          <w:numId w:val="43"/>
        </w:numPr>
        <w:ind w:left="2268" w:hanging="567"/>
        <w:rPr>
          <w:rFonts w:ascii="Arial" w:hAnsi="Arial" w:cs="Arial"/>
          <w:szCs w:val="22"/>
        </w:rPr>
      </w:pPr>
      <w:r w:rsidRPr="002665A2">
        <w:rPr>
          <w:rFonts w:ascii="Arial" w:eastAsia="MS Mincho" w:hAnsi="Arial" w:cs="Arial"/>
          <w:color w:val="000000" w:themeColor="text1"/>
          <w:u w:val="single"/>
          <w:lang w:eastAsia="ja-JP"/>
        </w:rPr>
        <w:t>prohlášení dodavatele o shodě nabízených zařízení s technickými předpisy</w:t>
      </w:r>
      <w:r w:rsidRPr="002665A2">
        <w:rPr>
          <w:rFonts w:ascii="Arial" w:eastAsia="MS Mincho" w:hAnsi="Arial" w:cs="Arial"/>
          <w:color w:val="000000" w:themeColor="text1"/>
          <w:lang w:eastAsia="ja-JP"/>
        </w:rPr>
        <w:t xml:space="preserve"> v souladu se zákonem č. 22/1997 Sb., o technických požadavcích na výrobky, prokazujícím, že nabízené výrobky splňují podmínky pro uvedení na trh podle českých obecně závazných právních předpisů; </w:t>
      </w:r>
      <w:r w:rsidRPr="002665A2">
        <w:rPr>
          <w:rFonts w:ascii="Arial" w:eastAsia="MS Mincho" w:hAnsi="Arial" w:cs="Arial"/>
          <w:color w:val="000000" w:themeColor="text1"/>
          <w:u w:val="single"/>
          <w:lang w:eastAsia="ja-JP"/>
        </w:rPr>
        <w:t>tento dokument dodavatel předloží v nabídce alespoň v prosté kopii</w:t>
      </w:r>
      <w:r w:rsidRPr="002665A2">
        <w:rPr>
          <w:rFonts w:ascii="Arial" w:eastAsia="MS Mincho" w:hAnsi="Arial" w:cs="Arial"/>
          <w:color w:val="000000" w:themeColor="text1"/>
          <w:lang w:eastAsia="ja-JP"/>
        </w:rPr>
        <w:t xml:space="preserve"> s tím, že vybraný dodavatel jej předloží před podpisem smlouvy v originále nebo úředně ověřené kopii; předložené písemné prohlášení bude podepsáno statutárním orgánem dodavatele, nebo pověřeným zástupcem statutárního orgánu dodavatele, nebo dodavatelem, je-li fyzickou osobou </w:t>
      </w:r>
      <w:r w:rsidRPr="002665A2">
        <w:rPr>
          <w:rFonts w:ascii="Arial" w:hAnsi="Arial" w:cs="Arial"/>
          <w:color w:val="000000" w:themeColor="text1"/>
        </w:rPr>
        <w:t>(§ 79 odst. 2, písm. l ZZVZ)</w:t>
      </w:r>
      <w:r w:rsidRPr="002665A2">
        <w:rPr>
          <w:rFonts w:ascii="Arial" w:eastAsia="MS Mincho" w:hAnsi="Arial" w:cs="Arial"/>
          <w:color w:val="000000" w:themeColor="text1"/>
          <w:lang w:eastAsia="ja-JP"/>
        </w:rPr>
        <w:t>.</w:t>
      </w:r>
    </w:p>
    <w:p w14:paraId="281EF3FD" w14:textId="77777777" w:rsidR="00780A1A" w:rsidRPr="00780A1A" w:rsidRDefault="00780A1A" w:rsidP="00780A1A">
      <w:pPr>
        <w:pStyle w:val="Zkladntextodsazen2"/>
        <w:ind w:left="1701"/>
        <w:rPr>
          <w:rFonts w:ascii="Arial" w:hAnsi="Arial" w:cs="Arial"/>
          <w:szCs w:val="22"/>
        </w:rPr>
      </w:pPr>
    </w:p>
    <w:p w14:paraId="4580E214" w14:textId="1A01283F" w:rsidR="0055644A" w:rsidRDefault="007A2C88" w:rsidP="00780A1A">
      <w:pPr>
        <w:pStyle w:val="Bezmezer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79 odst. 5</w:t>
      </w:r>
      <w:r w:rsidR="0055644A" w:rsidRPr="006D66E6">
        <w:rPr>
          <w:rFonts w:ascii="Arial" w:hAnsi="Arial" w:cs="Arial"/>
          <w:sz w:val="22"/>
          <w:szCs w:val="22"/>
        </w:rPr>
        <w:t xml:space="preserve"> ZZVZ je rovnocenným dokladem k prokázání technické kvalifikace smlouva s objednatelem a doklad o uskutečnění plnění dodavatele.</w:t>
      </w:r>
      <w:r w:rsidR="0055644A">
        <w:rPr>
          <w:rFonts w:ascii="Arial" w:hAnsi="Arial" w:cs="Arial"/>
          <w:sz w:val="22"/>
          <w:szCs w:val="22"/>
        </w:rPr>
        <w:t xml:space="preserve"> </w:t>
      </w:r>
    </w:p>
    <w:p w14:paraId="46830461" w14:textId="77777777" w:rsidR="00780A1A" w:rsidRDefault="00780A1A" w:rsidP="00780A1A">
      <w:pPr>
        <w:pStyle w:val="Bezmezer"/>
        <w:ind w:left="1701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780A1A" w:rsidRDefault="00D35739" w:rsidP="00780A1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2B4BE46B" w14:textId="77777777" w:rsidR="00780A1A" w:rsidRPr="00D35739" w:rsidRDefault="00780A1A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780A1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780A1A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780A1A" w:rsidRDefault="00AA53D2" w:rsidP="00780A1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25E0A40B" w14:textId="77777777" w:rsidR="00780A1A" w:rsidRPr="00AA53D2" w:rsidRDefault="00780A1A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435C202A" w14:textId="706529CC" w:rsidR="00D35739" w:rsidRPr="00D35739" w:rsidRDefault="00D35739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Default="00D35739" w:rsidP="00780A1A">
      <w:pPr>
        <w:pStyle w:val="Bezmezer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3601EFDF" w14:textId="77777777" w:rsidR="00780A1A" w:rsidRPr="00D35739" w:rsidRDefault="00780A1A" w:rsidP="00780A1A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398D595B" w14:textId="1668B052" w:rsidR="00D35739" w:rsidRDefault="00AA53D2" w:rsidP="00780A1A">
      <w:pPr>
        <w:pStyle w:val="Odstavecseseznamem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lastRenderedPageBreak/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198694EC" w14:textId="77777777" w:rsidR="00780A1A" w:rsidRPr="00D35739" w:rsidRDefault="00780A1A" w:rsidP="00780A1A">
      <w:pPr>
        <w:pStyle w:val="Odstavecseseznamem"/>
        <w:ind w:left="1134"/>
        <w:jc w:val="both"/>
        <w:rPr>
          <w:rFonts w:ascii="Arial" w:hAnsi="Arial" w:cs="Arial"/>
        </w:rPr>
      </w:pPr>
    </w:p>
    <w:p w14:paraId="45AB1377" w14:textId="77777777" w:rsidR="00875AB1" w:rsidRDefault="00875AB1" w:rsidP="00780A1A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3365013C" w14:textId="77777777" w:rsidR="00875AB1" w:rsidRDefault="00875AB1" w:rsidP="00780A1A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44ED2520" w14:textId="77777777" w:rsidR="00875AB1" w:rsidRDefault="00875AB1" w:rsidP="00780A1A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71D1025" w14:textId="54603301" w:rsidR="00875AB1" w:rsidRDefault="00875AB1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5B0BD01D" w14:textId="77777777" w:rsidR="00780A1A" w:rsidRPr="00A02A2B" w:rsidRDefault="00780A1A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367A88E0" w14:textId="7732D66C" w:rsidR="003C2F01" w:rsidRDefault="00DD3694" w:rsidP="00780A1A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D3694">
        <w:rPr>
          <w:rFonts w:ascii="Arial" w:hAnsi="Arial" w:cs="Arial"/>
          <w:szCs w:val="22"/>
        </w:rPr>
        <w:t>D</w:t>
      </w:r>
      <w:r w:rsidR="008E58D8">
        <w:rPr>
          <w:rFonts w:ascii="Arial" w:hAnsi="Arial" w:cs="Arial"/>
          <w:szCs w:val="22"/>
        </w:rPr>
        <w:t>le § 53 odst. 4 ZZVZ předkládá dodavatel</w:t>
      </w:r>
      <w:r w:rsidRPr="00DD3694">
        <w:rPr>
          <w:rFonts w:ascii="Arial" w:hAnsi="Arial" w:cs="Arial"/>
          <w:szCs w:val="22"/>
        </w:rPr>
        <w:t xml:space="preserve"> </w:t>
      </w:r>
      <w:r w:rsidR="008E58D8">
        <w:rPr>
          <w:rFonts w:ascii="Arial" w:hAnsi="Arial" w:cs="Arial"/>
          <w:szCs w:val="22"/>
        </w:rPr>
        <w:t xml:space="preserve">v nabídce </w:t>
      </w:r>
      <w:r w:rsidRPr="00DD3694">
        <w:rPr>
          <w:rFonts w:ascii="Arial" w:hAnsi="Arial" w:cs="Arial"/>
          <w:szCs w:val="22"/>
        </w:rPr>
        <w:t xml:space="preserve">doklady </w:t>
      </w:r>
      <w:r w:rsidR="008E58D8">
        <w:rPr>
          <w:rFonts w:ascii="Arial" w:hAnsi="Arial" w:cs="Arial"/>
          <w:szCs w:val="22"/>
        </w:rPr>
        <w:t>o kvalifikaci</w:t>
      </w:r>
      <w:r w:rsidRPr="00DD3694">
        <w:rPr>
          <w:rFonts w:ascii="Arial" w:hAnsi="Arial" w:cs="Arial"/>
          <w:szCs w:val="22"/>
        </w:rPr>
        <w:t xml:space="preserve"> v</w:t>
      </w:r>
      <w:r w:rsidR="008E58D8">
        <w:rPr>
          <w:rFonts w:ascii="Arial" w:hAnsi="Arial" w:cs="Arial"/>
          <w:szCs w:val="22"/>
        </w:rPr>
        <w:t> kopiích.</w:t>
      </w:r>
    </w:p>
    <w:p w14:paraId="6F3BD315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6C056A6B" w14:textId="219C79AD" w:rsidR="008E58D8" w:rsidRDefault="008E58D8" w:rsidP="00780A1A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D3694">
        <w:rPr>
          <w:rFonts w:ascii="Arial" w:hAnsi="Arial" w:cs="Arial"/>
          <w:szCs w:val="22"/>
        </w:rPr>
        <w:t xml:space="preserve">Dle § 53 odst. 4 ZZVZ </w:t>
      </w:r>
      <w:r>
        <w:rPr>
          <w:rFonts w:ascii="Arial" w:hAnsi="Arial" w:cs="Arial"/>
          <w:szCs w:val="22"/>
          <w:u w:val="single"/>
        </w:rPr>
        <w:t xml:space="preserve">může dodavatel </w:t>
      </w:r>
      <w:r w:rsidRPr="00DD3694">
        <w:rPr>
          <w:rFonts w:ascii="Arial" w:hAnsi="Arial" w:cs="Arial"/>
          <w:szCs w:val="22"/>
          <w:u w:val="single"/>
        </w:rPr>
        <w:t xml:space="preserve">nahradit </w:t>
      </w:r>
      <w:r>
        <w:rPr>
          <w:rFonts w:ascii="Arial" w:hAnsi="Arial" w:cs="Arial"/>
          <w:szCs w:val="22"/>
          <w:u w:val="single"/>
        </w:rPr>
        <w:t xml:space="preserve">doklady o kvalifikaci </w:t>
      </w:r>
      <w:r w:rsidR="00B22D58">
        <w:rPr>
          <w:rFonts w:ascii="Arial" w:hAnsi="Arial" w:cs="Arial"/>
          <w:szCs w:val="22"/>
          <w:u w:val="single"/>
        </w:rPr>
        <w:t>předložením čestného prohlášení</w:t>
      </w:r>
      <w:r>
        <w:rPr>
          <w:rFonts w:ascii="Arial" w:hAnsi="Arial" w:cs="Arial"/>
          <w:szCs w:val="22"/>
        </w:rPr>
        <w:t xml:space="preserve"> nebo je</w:t>
      </w:r>
      <w:r w:rsidRPr="00DD3694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>n</w:t>
      </w:r>
      <w:r w:rsidR="00B22D58">
        <w:rPr>
          <w:rFonts w:ascii="Arial" w:hAnsi="Arial" w:cs="Arial"/>
          <w:szCs w:val="22"/>
        </w:rPr>
        <w:t>otného evropského</w:t>
      </w:r>
      <w:r w:rsidRPr="00DD3694">
        <w:rPr>
          <w:rFonts w:ascii="Arial" w:hAnsi="Arial" w:cs="Arial"/>
          <w:szCs w:val="22"/>
        </w:rPr>
        <w:t xml:space="preserve"> o</w:t>
      </w:r>
      <w:r>
        <w:rPr>
          <w:rFonts w:ascii="Arial" w:hAnsi="Arial" w:cs="Arial"/>
          <w:szCs w:val="22"/>
        </w:rPr>
        <w:t xml:space="preserve">svědčením pro veřejné zakázky </w:t>
      </w:r>
      <w:r w:rsidRPr="00DD3694">
        <w:rPr>
          <w:rFonts w:ascii="Arial" w:hAnsi="Arial" w:cs="Arial"/>
          <w:szCs w:val="22"/>
        </w:rPr>
        <w:t>dle § 87 ZZVZ.</w:t>
      </w:r>
      <w:r w:rsidR="000B25AD">
        <w:rPr>
          <w:rFonts w:ascii="Arial" w:hAnsi="Arial" w:cs="Arial"/>
          <w:szCs w:val="22"/>
        </w:rPr>
        <w:t xml:space="preserve"> Vzor čestného prohlášení tvoří Přílohu č. 4 této výzvy. </w:t>
      </w:r>
    </w:p>
    <w:p w14:paraId="651DB1B5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1BF56DF8" w14:textId="508516DB" w:rsidR="009620D4" w:rsidRDefault="00DD3694" w:rsidP="00780A1A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D3694">
        <w:rPr>
          <w:rFonts w:ascii="Arial" w:hAnsi="Arial" w:cs="Arial"/>
          <w:szCs w:val="22"/>
        </w:rPr>
        <w:t>Dle § 53 odst. 4 ZZVZ</w:t>
      </w:r>
      <w:r>
        <w:rPr>
          <w:rFonts w:ascii="Arial" w:hAnsi="Arial" w:cs="Arial"/>
          <w:szCs w:val="22"/>
        </w:rPr>
        <w:t xml:space="preserve"> si zadavatel může v průběhu zadávacího řízení vyžádat předložení originálů nebo úředně ověřených kopií dokladů o kvalifikaci.</w:t>
      </w:r>
    </w:p>
    <w:p w14:paraId="3F3747F1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3224917F" w14:textId="679E7DF5" w:rsidR="00480363" w:rsidRDefault="00480363" w:rsidP="00780A1A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480363">
        <w:rPr>
          <w:rFonts w:ascii="Arial" w:hAnsi="Arial" w:cs="Arial"/>
          <w:sz w:val="22"/>
          <w:szCs w:val="22"/>
        </w:rPr>
        <w:t xml:space="preserve">S ohledem </w:t>
      </w:r>
      <w:r>
        <w:rPr>
          <w:rFonts w:ascii="Arial" w:hAnsi="Arial" w:cs="Arial"/>
          <w:sz w:val="22"/>
          <w:szCs w:val="22"/>
        </w:rPr>
        <w:t xml:space="preserve">na </w:t>
      </w:r>
      <w:r w:rsidRPr="00480363">
        <w:rPr>
          <w:rFonts w:ascii="Arial" w:hAnsi="Arial" w:cs="Arial"/>
          <w:sz w:val="22"/>
          <w:szCs w:val="22"/>
        </w:rPr>
        <w:t>§ 122 odst. 3 písm</w:t>
      </w:r>
      <w:r>
        <w:rPr>
          <w:rFonts w:ascii="Arial" w:hAnsi="Arial" w:cs="Arial"/>
          <w:sz w:val="22"/>
          <w:szCs w:val="22"/>
        </w:rPr>
        <w:t>.</w:t>
      </w:r>
      <w:r w:rsidRPr="00480363">
        <w:rPr>
          <w:rFonts w:ascii="Arial" w:hAnsi="Arial" w:cs="Arial"/>
          <w:sz w:val="22"/>
          <w:szCs w:val="22"/>
        </w:rPr>
        <w:t xml:space="preserve"> a) ZZVZ je vybraný dodavatel povinen předložit zadavateli na základě jeho výzvy před uzavřením smlouvy originály nebo ověřené kopie dokladů o kvalifikaci, pokud </w:t>
      </w:r>
      <w:r>
        <w:rPr>
          <w:rFonts w:ascii="Arial" w:hAnsi="Arial" w:cs="Arial"/>
          <w:sz w:val="22"/>
          <w:szCs w:val="22"/>
        </w:rPr>
        <w:t>je již nemá k dispozici</w:t>
      </w:r>
      <w:r w:rsidRPr="00480363">
        <w:rPr>
          <w:rFonts w:ascii="Arial" w:hAnsi="Arial" w:cs="Arial"/>
          <w:sz w:val="22"/>
          <w:szCs w:val="22"/>
        </w:rPr>
        <w:t>.</w:t>
      </w:r>
    </w:p>
    <w:p w14:paraId="46CFC490" w14:textId="77777777" w:rsidR="00780A1A" w:rsidRPr="00480363" w:rsidRDefault="00780A1A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67AB7F88" w14:textId="6B4BC20C" w:rsidR="00A02A2B" w:rsidRPr="00780A1A" w:rsidRDefault="00A02A2B" w:rsidP="00780A1A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53 odst. 4 ZZVZ musí d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ZZVZ a 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Pr="00DD3694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podání nabídky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2BB4A440" w14:textId="77777777" w:rsidR="00780A1A" w:rsidRPr="00A02A2B" w:rsidRDefault="00780A1A" w:rsidP="00780A1A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4D57AE8C" w14:textId="050B442C" w:rsidR="009620D4" w:rsidRPr="009620D4" w:rsidRDefault="009620D4" w:rsidP="00780A1A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Pr="009620D4">
        <w:rPr>
          <w:rFonts w:ascii="Arial" w:hAnsi="Arial" w:cs="Arial"/>
          <w:color w:val="000000"/>
          <w:szCs w:val="22"/>
          <w:highlight w:val="white"/>
        </w:rPr>
        <w:t>Pokud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Default="009620D4" w:rsidP="00780A1A">
      <w:pPr>
        <w:pStyle w:val="Zkladntextodsazen2"/>
        <w:ind w:left="1701" w:hanging="567"/>
        <w:rPr>
          <w:rFonts w:ascii="Arial" w:hAnsi="Arial" w:cs="Arial"/>
          <w:color w:val="000000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C0E0038" w14:textId="77777777" w:rsidR="00780A1A" w:rsidRDefault="00780A1A" w:rsidP="00780A1A">
      <w:pPr>
        <w:pStyle w:val="Zkladntextodsazen2"/>
        <w:ind w:left="1701" w:hanging="567"/>
        <w:rPr>
          <w:rFonts w:ascii="Arial" w:hAnsi="Arial" w:cs="Arial"/>
          <w:color w:val="000000"/>
          <w:szCs w:val="22"/>
        </w:rPr>
      </w:pPr>
    </w:p>
    <w:p w14:paraId="502B3D6F" w14:textId="77777777" w:rsidR="00780A1A" w:rsidRPr="009620D4" w:rsidRDefault="00780A1A" w:rsidP="00780A1A">
      <w:pPr>
        <w:pStyle w:val="Zkladntextodsazen2"/>
        <w:ind w:left="1701" w:hanging="567"/>
        <w:rPr>
          <w:rFonts w:ascii="Arial" w:hAnsi="Arial" w:cs="Arial"/>
          <w:szCs w:val="22"/>
        </w:rPr>
      </w:pPr>
    </w:p>
    <w:p w14:paraId="58567B15" w14:textId="74AD9474" w:rsidR="009D7C01" w:rsidRDefault="006F7B70" w:rsidP="00780A1A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</w:p>
    <w:p w14:paraId="148036C0" w14:textId="77777777" w:rsidR="00780A1A" w:rsidRPr="00A22B31" w:rsidRDefault="00780A1A" w:rsidP="00780A1A">
      <w:pPr>
        <w:pStyle w:val="Bezmezer"/>
        <w:ind w:left="567"/>
        <w:rPr>
          <w:rFonts w:ascii="Arial" w:hAnsi="Arial" w:cs="Arial"/>
          <w:b/>
          <w:sz w:val="22"/>
          <w:szCs w:val="22"/>
        </w:rPr>
      </w:pPr>
    </w:p>
    <w:p w14:paraId="4A137C8A" w14:textId="0BFA0C76" w:rsidR="009D7C01" w:rsidRDefault="003F798F" w:rsidP="00780A1A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E45CA7">
        <w:rPr>
          <w:rFonts w:ascii="Arial" w:hAnsi="Arial" w:cs="Arial"/>
          <w:iCs/>
          <w:szCs w:val="22"/>
        </w:rPr>
        <w:t>stanovené v souladu s čl. IV</w:t>
      </w:r>
      <w:r w:rsidR="004E4A9B">
        <w:rPr>
          <w:rFonts w:ascii="Arial" w:hAnsi="Arial" w:cs="Arial"/>
          <w:iCs/>
          <w:szCs w:val="22"/>
        </w:rPr>
        <w:t xml:space="preserve"> této výzvy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15C128FD" w14:textId="77777777" w:rsidR="00780A1A" w:rsidRPr="004B51E4" w:rsidRDefault="00780A1A" w:rsidP="00780A1A">
      <w:pPr>
        <w:pStyle w:val="Zkladntextodsazen2"/>
        <w:ind w:left="1134"/>
        <w:rPr>
          <w:rFonts w:ascii="Arial" w:hAnsi="Arial" w:cs="Arial"/>
          <w:iCs/>
          <w:szCs w:val="22"/>
        </w:rPr>
      </w:pPr>
    </w:p>
    <w:p w14:paraId="0292AE7E" w14:textId="61D4AF2C" w:rsidR="009D7C01" w:rsidRPr="00780A1A" w:rsidRDefault="009D7C01" w:rsidP="00780A1A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2E4E1F18" w14:textId="77777777" w:rsidR="00780A1A" w:rsidRPr="004829D5" w:rsidRDefault="00780A1A" w:rsidP="00780A1A">
      <w:pPr>
        <w:pStyle w:val="Zkladntextodsazen2"/>
        <w:ind w:left="1134"/>
        <w:rPr>
          <w:rFonts w:ascii="Arial" w:hAnsi="Arial" w:cs="Arial"/>
          <w:iCs/>
          <w:szCs w:val="22"/>
        </w:rPr>
      </w:pPr>
    </w:p>
    <w:p w14:paraId="467F313C" w14:textId="77777777" w:rsidR="009D7C01" w:rsidRDefault="009D7C01" w:rsidP="00780A1A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>V případě, že dvě a více nabídek budou obsahovat stejnou nejnižší nabídkovou cenu, bude jako nejvhodnější vybrána ta z nabídek se stejnou nejnižší nabídkovou cenou, která byla doručena zadavateli dříve.</w:t>
      </w:r>
    </w:p>
    <w:p w14:paraId="060BA381" w14:textId="77777777" w:rsidR="00780A1A" w:rsidRDefault="00780A1A" w:rsidP="00780A1A">
      <w:pPr>
        <w:pStyle w:val="Odstavecseseznamem"/>
        <w:ind w:left="1134"/>
        <w:jc w:val="both"/>
        <w:rPr>
          <w:rFonts w:ascii="Arial" w:hAnsi="Arial" w:cs="Arial"/>
        </w:rPr>
      </w:pPr>
    </w:p>
    <w:p w14:paraId="078C3FCB" w14:textId="77777777" w:rsidR="00780A1A" w:rsidRDefault="00780A1A" w:rsidP="00780A1A">
      <w:pPr>
        <w:pStyle w:val="Odstavecseseznamem"/>
        <w:ind w:left="1134"/>
        <w:jc w:val="both"/>
        <w:rPr>
          <w:rFonts w:ascii="Arial" w:hAnsi="Arial" w:cs="Arial"/>
        </w:rPr>
      </w:pPr>
    </w:p>
    <w:p w14:paraId="0E658E0D" w14:textId="66167410" w:rsidR="009D7C01" w:rsidRDefault="009D7C01" w:rsidP="00780A1A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2A77FD81" w14:textId="77777777" w:rsidR="00780A1A" w:rsidRPr="00264734" w:rsidRDefault="00780A1A" w:rsidP="00780A1A">
      <w:pPr>
        <w:pStyle w:val="Bezmezer"/>
        <w:ind w:left="567"/>
        <w:rPr>
          <w:rFonts w:ascii="Arial" w:hAnsi="Arial" w:cs="Arial"/>
          <w:b/>
          <w:bCs/>
          <w:sz w:val="22"/>
          <w:szCs w:val="22"/>
        </w:rPr>
      </w:pPr>
    </w:p>
    <w:p w14:paraId="437B9444" w14:textId="3EB95B15" w:rsidR="009D7C01" w:rsidRDefault="009D7C01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5844FE86" w14:textId="77777777" w:rsidR="00780A1A" w:rsidRPr="0058428F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101F77C2" w14:textId="1D7511F1" w:rsidR="00B53582" w:rsidRDefault="00B53582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  <w:r w:rsidR="00780A1A">
        <w:rPr>
          <w:rFonts w:ascii="Arial" w:hAnsi="Arial" w:cs="Arial"/>
          <w:szCs w:val="22"/>
        </w:rPr>
        <w:t>.</w:t>
      </w:r>
    </w:p>
    <w:p w14:paraId="69E55184" w14:textId="77777777" w:rsidR="00780A1A" w:rsidRPr="00B16D19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3C9BA99C" w14:textId="04660E60" w:rsidR="00D44F2F" w:rsidRDefault="00D44F2F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bude při posouzení mimořádně nízké nabídkové ceny postupovat v souladu s pravidly uvedenými v § 113 Z</w:t>
      </w:r>
      <w:r w:rsidR="007E493E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VZ.</w:t>
      </w:r>
    </w:p>
    <w:p w14:paraId="2F3E0DFD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447A60DE" w14:textId="3E5854B8" w:rsidR="00276BBB" w:rsidRDefault="00276BBB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53 odst. 5 ZZVZ vyhrazuje právo uveřejnit oznámení o vyloučení účastníka zadávacího řízení nebo oznámení o výběru dodavatele na profilu zadavatele. V takovém případě se o</w:t>
      </w:r>
      <w:r w:rsidR="00407D7C">
        <w:rPr>
          <w:rFonts w:ascii="Arial" w:hAnsi="Arial" w:cs="Arial"/>
          <w:szCs w:val="22"/>
        </w:rPr>
        <w:t>známení považují</w:t>
      </w:r>
      <w:r>
        <w:rPr>
          <w:rFonts w:ascii="Arial" w:hAnsi="Arial" w:cs="Arial"/>
          <w:szCs w:val="22"/>
        </w:rPr>
        <w:t xml:space="preserve"> za doručená všem účastníkům zadávacího řízení jejich uveřejněním. </w:t>
      </w:r>
    </w:p>
    <w:p w14:paraId="7AAB68AA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29F0EF44" w14:textId="77777777" w:rsidR="006F6734" w:rsidRDefault="006F6734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Vybraný dodavatel, který je právnickou osobou, je povinen před uzavřením smlouvy zadavateli předložit </w:t>
      </w:r>
    </w:p>
    <w:p w14:paraId="1CDB4615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1B17D767" w14:textId="77777777" w:rsidR="006F6734" w:rsidRDefault="006F6734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7CAF39C5" w14:textId="77777777" w:rsidR="006F6734" w:rsidRDefault="006F6734" w:rsidP="00780A1A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694832F9" w14:textId="77777777" w:rsidR="006F6734" w:rsidRDefault="006F6734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11D876C4" w14:textId="77777777" w:rsidR="006F6734" w:rsidRDefault="006F6734" w:rsidP="00780A1A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3850FDCB" w14:textId="77777777" w:rsidR="006F6734" w:rsidRDefault="006F6734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04818458" w14:textId="371AC3F8" w:rsidR="006F6734" w:rsidRDefault="006F6734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231C6514" w14:textId="77777777" w:rsidR="00780A1A" w:rsidRPr="006F6734" w:rsidRDefault="00780A1A" w:rsidP="00780A1A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005B62B" w14:textId="05AB7F00" w:rsidR="009D7C01" w:rsidRDefault="009D7C01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135E74C1" w14:textId="77777777" w:rsidR="00780A1A" w:rsidRPr="0056471D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023D4FC5" w14:textId="49B193F0" w:rsidR="00A54683" w:rsidRDefault="00B53582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29B1C457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3EDAD0ED" w14:textId="688F95A5" w:rsidR="00D47692" w:rsidRPr="00780A1A" w:rsidRDefault="00780A1A" w:rsidP="00780A1A">
      <w:pPr>
        <w:pStyle w:val="Odstavecseseznamem"/>
        <w:numPr>
          <w:ilvl w:val="0"/>
          <w:numId w:val="9"/>
        </w:numPr>
        <w:tabs>
          <w:tab w:val="num" w:pos="1276"/>
        </w:tabs>
        <w:ind w:left="1134" w:hanging="567"/>
        <w:jc w:val="both"/>
        <w:rPr>
          <w:rFonts w:ascii="Arial" w:hAnsi="Arial" w:cs="Arial"/>
          <w:color w:val="000000"/>
          <w:lang w:eastAsia="ja-JP"/>
        </w:rPr>
      </w:pPr>
      <w:r>
        <w:rPr>
          <w:rFonts w:ascii="Arial" w:eastAsia="MS Mincho" w:hAnsi="Arial" w:cs="Arial"/>
          <w:b/>
          <w:color w:val="000000" w:themeColor="text1"/>
          <w:lang w:eastAsia="ja-JP"/>
        </w:rPr>
        <w:t xml:space="preserve"> </w:t>
      </w:r>
      <w:r w:rsidR="00362C89" w:rsidRPr="00DA2D76">
        <w:rPr>
          <w:rFonts w:ascii="Arial" w:hAnsi="Arial" w:cs="Arial"/>
          <w:b/>
        </w:rPr>
        <w:t>Dodavatel musí být partnerem</w:t>
      </w:r>
      <w:r w:rsidR="00362C89" w:rsidRPr="00DA2D76">
        <w:rPr>
          <w:rFonts w:ascii="Arial" w:hAnsi="Arial" w:cs="Arial"/>
        </w:rPr>
        <w:t xml:space="preserve"> </w:t>
      </w:r>
      <w:r w:rsidR="00362C89" w:rsidRPr="00DA2D76">
        <w:rPr>
          <w:rFonts w:ascii="Arial" w:hAnsi="Arial" w:cs="Arial"/>
          <w:b/>
        </w:rPr>
        <w:t>výrobce</w:t>
      </w:r>
      <w:r w:rsidR="00362C89" w:rsidRPr="00DA2D76">
        <w:rPr>
          <w:rFonts w:ascii="Arial" w:eastAsia="MS Mincho" w:hAnsi="Arial" w:cs="Arial"/>
          <w:b/>
          <w:color w:val="000000" w:themeColor="text1"/>
          <w:lang w:eastAsia="ja-JP"/>
        </w:rPr>
        <w:t xml:space="preserve"> nabízených zařízení</w:t>
      </w:r>
      <w:r w:rsidR="00362C89" w:rsidRPr="005A03DA">
        <w:rPr>
          <w:rFonts w:ascii="Arial" w:eastAsia="MS Mincho" w:hAnsi="Arial" w:cs="Arial"/>
          <w:color w:val="000000" w:themeColor="text1"/>
          <w:lang w:eastAsia="ja-JP"/>
        </w:rPr>
        <w:t xml:space="preserve"> tak, aby byl schopen zadavateli garantovat dostatečnou technickou podporu nabízených zařízení ze strany výrobce. </w:t>
      </w:r>
      <w:r w:rsidR="00362C89" w:rsidRPr="005A03DA">
        <w:rPr>
          <w:rFonts w:ascii="Arial" w:hAnsi="Arial" w:cs="Arial"/>
          <w:color w:val="000000"/>
          <w:lang w:eastAsia="ja-JP"/>
        </w:rPr>
        <w:t xml:space="preserve">Tuto skutečnost prokáže dodavatel v nabídce </w:t>
      </w:r>
      <w:r w:rsidR="00362C89" w:rsidRPr="005A03DA">
        <w:rPr>
          <w:rFonts w:ascii="Arial" w:hAnsi="Arial" w:cs="Arial"/>
          <w:color w:val="000000"/>
          <w:u w:val="single"/>
          <w:lang w:eastAsia="ja-JP"/>
        </w:rPr>
        <w:t>předložením čestného prohlášení</w:t>
      </w:r>
      <w:r w:rsidR="00362C89" w:rsidRPr="005A03DA">
        <w:rPr>
          <w:rFonts w:ascii="Arial" w:hAnsi="Arial" w:cs="Arial"/>
          <w:color w:val="000000"/>
          <w:lang w:eastAsia="ja-JP"/>
        </w:rPr>
        <w:t xml:space="preserve">. </w:t>
      </w:r>
      <w:r w:rsidR="00362C89" w:rsidRPr="005A03DA">
        <w:rPr>
          <w:rFonts w:ascii="Arial" w:hAnsi="Arial" w:cs="Arial"/>
          <w:color w:val="000000"/>
          <w:u w:val="single"/>
          <w:lang w:eastAsia="ja-JP"/>
        </w:rPr>
        <w:t xml:space="preserve">Vybraný dodavatel prokáže tuto skutečnost před podpisem smlouvy předložením originálu nebo ověřené kopie </w:t>
      </w:r>
      <w:r w:rsidR="00362C89" w:rsidRPr="005A03DA">
        <w:rPr>
          <w:rFonts w:ascii="Arial" w:eastAsia="MS Mincho" w:hAnsi="Arial" w:cs="Arial"/>
          <w:color w:val="000000" w:themeColor="text1"/>
          <w:u w:val="single"/>
          <w:lang w:eastAsia="ja-JP"/>
        </w:rPr>
        <w:t xml:space="preserve">dokladu o partnerství </w:t>
      </w:r>
      <w:proofErr w:type="spellStart"/>
      <w:r w:rsidR="00362C89" w:rsidRPr="005A03DA">
        <w:rPr>
          <w:rFonts w:ascii="Arial" w:eastAsia="MS Mincho" w:hAnsi="Arial" w:cs="Arial"/>
          <w:color w:val="000000" w:themeColor="text1"/>
          <w:u w:val="single"/>
          <w:lang w:eastAsia="ja-JP"/>
        </w:rPr>
        <w:t>dodavatale</w:t>
      </w:r>
      <w:proofErr w:type="spellEnd"/>
      <w:r w:rsidR="00362C89" w:rsidRPr="005A03DA">
        <w:rPr>
          <w:rFonts w:ascii="Arial" w:eastAsia="MS Mincho" w:hAnsi="Arial" w:cs="Arial"/>
          <w:color w:val="000000" w:themeColor="text1"/>
          <w:u w:val="single"/>
          <w:lang w:eastAsia="ja-JP"/>
        </w:rPr>
        <w:t xml:space="preserve"> s výrobcem nabízených zařízení nebo se zástupcem výrobce nabízených zařízení pro Českou republiku.</w:t>
      </w:r>
    </w:p>
    <w:p w14:paraId="58CF27D0" w14:textId="77777777" w:rsidR="00780A1A" w:rsidRPr="0038108D" w:rsidRDefault="00780A1A" w:rsidP="00780A1A">
      <w:pPr>
        <w:pStyle w:val="Odstavecseseznamem"/>
        <w:tabs>
          <w:tab w:val="num" w:pos="1276"/>
        </w:tabs>
        <w:ind w:left="1134"/>
        <w:jc w:val="both"/>
        <w:rPr>
          <w:rFonts w:ascii="Arial" w:hAnsi="Arial" w:cs="Arial"/>
          <w:color w:val="000000"/>
          <w:lang w:eastAsia="ja-JP"/>
        </w:rPr>
      </w:pPr>
    </w:p>
    <w:p w14:paraId="1E3748AE" w14:textId="2D320096" w:rsidR="00780A1A" w:rsidRPr="0038108D" w:rsidRDefault="00362C89" w:rsidP="00780A1A">
      <w:pPr>
        <w:pStyle w:val="Odstavecseseznamem"/>
        <w:ind w:left="1134"/>
        <w:jc w:val="both"/>
        <w:rPr>
          <w:rFonts w:ascii="Arial" w:eastAsia="MS Mincho" w:hAnsi="Arial" w:cs="Arial"/>
          <w:color w:val="000000" w:themeColor="text1"/>
          <w:u w:val="single"/>
          <w:lang w:eastAsia="ja-JP"/>
        </w:rPr>
      </w:pPr>
      <w:r w:rsidRPr="005A03DA">
        <w:rPr>
          <w:rFonts w:ascii="Arial" w:hAnsi="Arial" w:cs="Arial"/>
        </w:rPr>
        <w:t xml:space="preserve">Nabízená zařízení musí být určena pro český trh. </w:t>
      </w:r>
      <w:r w:rsidRPr="005A03DA">
        <w:rPr>
          <w:rFonts w:ascii="Arial" w:eastAsia="MS Mincho" w:hAnsi="Arial" w:cs="Arial"/>
          <w:color w:val="000000" w:themeColor="text1"/>
          <w:lang w:eastAsia="ja-JP"/>
        </w:rPr>
        <w:t xml:space="preserve">Tuto skutečnost prokáže dodavatel </w:t>
      </w:r>
      <w:r>
        <w:rPr>
          <w:rFonts w:ascii="Arial" w:hAnsi="Arial" w:cs="Arial"/>
          <w:color w:val="000000"/>
          <w:lang w:eastAsia="ja-JP"/>
        </w:rPr>
        <w:t>v </w:t>
      </w:r>
      <w:r w:rsidRPr="005A03DA">
        <w:rPr>
          <w:rFonts w:ascii="Arial" w:hAnsi="Arial" w:cs="Arial"/>
          <w:color w:val="000000"/>
          <w:lang w:eastAsia="ja-JP"/>
        </w:rPr>
        <w:t xml:space="preserve">nabídce </w:t>
      </w:r>
      <w:r w:rsidRPr="005A03DA">
        <w:rPr>
          <w:rFonts w:ascii="Arial" w:hAnsi="Arial" w:cs="Arial"/>
          <w:color w:val="000000"/>
          <w:u w:val="single"/>
          <w:lang w:eastAsia="ja-JP"/>
        </w:rPr>
        <w:t xml:space="preserve">předložením čestného prohlášení. Vybraný dodavatel prokáže tuto skutečnost před podpisem smlouvy předložením originálu nebo ověřené kopie </w:t>
      </w:r>
      <w:r w:rsidRPr="005A03DA">
        <w:rPr>
          <w:rFonts w:ascii="Arial" w:eastAsia="MS Mincho" w:hAnsi="Arial" w:cs="Arial"/>
          <w:color w:val="000000" w:themeColor="text1"/>
          <w:u w:val="single"/>
          <w:lang w:eastAsia="ja-JP"/>
        </w:rPr>
        <w:t>potvrzení vystaveného výrobcem nabízených zařízení nebo zástupcem výrobce nabízených zařízení pro Českou republiku.</w:t>
      </w:r>
    </w:p>
    <w:p w14:paraId="3D4FF47C" w14:textId="111952F4" w:rsidR="00D47692" w:rsidRDefault="00362C89" w:rsidP="00780A1A">
      <w:pPr>
        <w:pStyle w:val="Odstavecseseznamem"/>
        <w:numPr>
          <w:ilvl w:val="0"/>
          <w:numId w:val="9"/>
        </w:numPr>
        <w:tabs>
          <w:tab w:val="clear" w:pos="108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2039AA">
        <w:rPr>
          <w:rFonts w:ascii="Arial" w:hAnsi="Arial" w:cs="Arial"/>
          <w:b/>
        </w:rPr>
        <w:t>V databázi výrobce nabízených zařízení musí být zadavatel veden jako první uživatel a koncový zákazník nabízených zařízení (včetně sériových čísel nabízených zařízení)</w:t>
      </w:r>
      <w:r w:rsidRPr="002039AA">
        <w:rPr>
          <w:rFonts w:ascii="Arial" w:hAnsi="Arial" w:cs="Arial"/>
        </w:rPr>
        <w:t xml:space="preserve">. </w:t>
      </w:r>
      <w:r w:rsidRPr="002039AA">
        <w:rPr>
          <w:rFonts w:ascii="Arial" w:eastAsia="MS Mincho" w:hAnsi="Arial" w:cs="Arial"/>
          <w:color w:val="000000" w:themeColor="text1"/>
          <w:lang w:eastAsia="ja-JP"/>
        </w:rPr>
        <w:t xml:space="preserve">Tuto skutečnosti prokáže dodavatel </w:t>
      </w:r>
      <w:r w:rsidRPr="002039AA">
        <w:rPr>
          <w:rFonts w:ascii="Arial" w:hAnsi="Arial" w:cs="Arial"/>
          <w:color w:val="000000"/>
          <w:lang w:eastAsia="ja-JP"/>
        </w:rPr>
        <w:t xml:space="preserve">v nabídce </w:t>
      </w:r>
      <w:r w:rsidRPr="002039AA">
        <w:rPr>
          <w:rFonts w:ascii="Arial" w:hAnsi="Arial" w:cs="Arial"/>
          <w:color w:val="000000"/>
          <w:u w:val="single"/>
          <w:lang w:eastAsia="ja-JP"/>
        </w:rPr>
        <w:t>předložením čestného prohlášení.</w:t>
      </w:r>
      <w:r w:rsidRPr="00EC5C2C">
        <w:rPr>
          <w:rFonts w:ascii="Arial" w:hAnsi="Arial" w:cs="Arial"/>
          <w:color w:val="000000"/>
          <w:lang w:eastAsia="ja-JP"/>
        </w:rPr>
        <w:t xml:space="preserve"> </w:t>
      </w:r>
      <w:r w:rsidRPr="002039AA">
        <w:rPr>
          <w:rFonts w:ascii="Arial" w:hAnsi="Arial" w:cs="Arial"/>
        </w:rPr>
        <w:t xml:space="preserve">Následně po dodání zboží </w:t>
      </w:r>
      <w:r w:rsidRPr="002039AA">
        <w:rPr>
          <w:rFonts w:ascii="Arial" w:hAnsi="Arial" w:cs="Arial"/>
          <w:color w:val="000000"/>
          <w:u w:val="single"/>
          <w:lang w:eastAsia="ja-JP"/>
        </w:rPr>
        <w:t xml:space="preserve">prokáže vybraný dodavatel tuto skutečnost předložením originálu nebo ověřené kopie </w:t>
      </w:r>
      <w:r w:rsidRPr="002039AA">
        <w:rPr>
          <w:rFonts w:ascii="Arial" w:eastAsia="MS Mincho" w:hAnsi="Arial" w:cs="Arial"/>
          <w:color w:val="000000" w:themeColor="text1"/>
          <w:u w:val="single"/>
          <w:lang w:eastAsia="ja-JP"/>
        </w:rPr>
        <w:t>potvrzení vystaveného výrobcem nabízených zařízení nebo zástupcem výrobce nabízených zařízení pro Českou republiku.</w:t>
      </w:r>
      <w:r w:rsidR="00D47692" w:rsidRPr="0038108D">
        <w:rPr>
          <w:rFonts w:ascii="Arial" w:hAnsi="Arial" w:cs="Arial"/>
        </w:rPr>
        <w:t xml:space="preserve"> </w:t>
      </w:r>
    </w:p>
    <w:p w14:paraId="49EC0730" w14:textId="77777777" w:rsidR="00780A1A" w:rsidRPr="0038108D" w:rsidRDefault="00780A1A" w:rsidP="00780A1A">
      <w:pPr>
        <w:pStyle w:val="Odstavecseseznamem"/>
        <w:ind w:left="1134"/>
        <w:jc w:val="both"/>
        <w:rPr>
          <w:rFonts w:ascii="Arial" w:hAnsi="Arial" w:cs="Arial"/>
        </w:rPr>
      </w:pPr>
    </w:p>
    <w:p w14:paraId="3F62FE35" w14:textId="2CE2E6B5" w:rsidR="00D47692" w:rsidRPr="00780A1A" w:rsidRDefault="00362C89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5A03DA">
        <w:rPr>
          <w:rFonts w:ascii="Arial" w:hAnsi="Arial" w:cs="Arial"/>
        </w:rPr>
        <w:t>Vzhledem k tomu, že infrastruktura zadavatele, jejíž součástí se stanou poptávaná zařízení, patří do seznamu prvků kritické infrastruktury, jejichž provozovatelem je organizační složka státu, nesmí dodavatel k plnění veřejné zakázky nabídnout jakékoli technologie (s výjimkou kabelů a spojovacího materiálu) výrobců označených ve výročních zprávách BIS v kapitole “Kybernetická bezpečnost”, publikovaných v posledních pěti letech, za zdroje potenciální hrozby, rizika či jiného nebezpečí na úseku kybernetické bezpečnosti.</w:t>
      </w:r>
    </w:p>
    <w:p w14:paraId="7EDC9D51" w14:textId="77777777" w:rsidR="00780A1A" w:rsidRPr="0038108D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30D1F175" w14:textId="5E149551" w:rsidR="00AD10C0" w:rsidRPr="00AD10C0" w:rsidRDefault="00AD10C0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D10C0">
        <w:rPr>
          <w:rFonts w:ascii="Arial" w:hAnsi="Arial" w:cs="Arial"/>
          <w:szCs w:val="22"/>
        </w:rPr>
        <w:t xml:space="preserve">Dodavatel musí být oprávněn provádět servisní práce serverů DELL </w:t>
      </w:r>
      <w:proofErr w:type="spellStart"/>
      <w:r>
        <w:rPr>
          <w:rFonts w:ascii="Arial" w:hAnsi="Arial" w:cs="Arial"/>
          <w:szCs w:val="22"/>
        </w:rPr>
        <w:t>PowerEdge</w:t>
      </w:r>
      <w:proofErr w:type="spellEnd"/>
      <w:r>
        <w:rPr>
          <w:rFonts w:ascii="Arial" w:hAnsi="Arial" w:cs="Arial"/>
          <w:szCs w:val="22"/>
        </w:rPr>
        <w:t xml:space="preserve"> R910 a</w:t>
      </w:r>
      <w:r w:rsidRPr="00AD10C0">
        <w:rPr>
          <w:rFonts w:ascii="Arial" w:hAnsi="Arial" w:cs="Arial"/>
          <w:szCs w:val="22"/>
        </w:rPr>
        <w:t> </w:t>
      </w:r>
      <w:r w:rsidR="00D75321">
        <w:rPr>
          <w:rFonts w:ascii="Arial" w:hAnsi="Arial" w:cs="Arial"/>
          <w:szCs w:val="22"/>
        </w:rPr>
        <w:t xml:space="preserve">DELL </w:t>
      </w:r>
      <w:proofErr w:type="spellStart"/>
      <w:r w:rsidRPr="00AD10C0">
        <w:rPr>
          <w:rFonts w:ascii="Arial" w:hAnsi="Arial" w:cs="Arial"/>
          <w:szCs w:val="22"/>
        </w:rPr>
        <w:t>PowerEdge</w:t>
      </w:r>
      <w:proofErr w:type="spellEnd"/>
      <w:r w:rsidRPr="00AD10C0">
        <w:rPr>
          <w:rFonts w:ascii="Arial" w:hAnsi="Arial" w:cs="Arial"/>
          <w:szCs w:val="22"/>
        </w:rPr>
        <w:t xml:space="preserve"> R920 </w:t>
      </w:r>
      <w:r>
        <w:rPr>
          <w:rFonts w:ascii="Arial" w:hAnsi="Arial" w:cs="Arial"/>
          <w:szCs w:val="22"/>
        </w:rPr>
        <w:t xml:space="preserve">(přehled serverů, do nichž budou moduly umisťovány, viz tabulka v Příloze č. 1 této výzvy - Specifikace předmětu veřejné zakázky) </w:t>
      </w:r>
      <w:r w:rsidRPr="00AD10C0">
        <w:rPr>
          <w:rFonts w:ascii="Arial" w:hAnsi="Arial" w:cs="Arial"/>
          <w:szCs w:val="22"/>
        </w:rPr>
        <w:t xml:space="preserve">a musí být tedy schopen provést implementační práce, aniž by došlo k omezení záruky serverů. </w:t>
      </w:r>
      <w:r w:rsidRPr="00AD10C0">
        <w:rPr>
          <w:rFonts w:ascii="Arial" w:eastAsia="MS Mincho" w:hAnsi="Arial" w:cs="Arial"/>
          <w:color w:val="000000" w:themeColor="text1"/>
          <w:szCs w:val="22"/>
          <w:lang w:eastAsia="ja-JP"/>
        </w:rPr>
        <w:t xml:space="preserve">Tuto skutečnost prokáže dodavatel </w:t>
      </w:r>
      <w:r w:rsidRPr="00AD10C0">
        <w:rPr>
          <w:rFonts w:ascii="Arial" w:hAnsi="Arial" w:cs="Arial"/>
          <w:color w:val="000000"/>
          <w:szCs w:val="22"/>
          <w:lang w:eastAsia="ja-JP"/>
        </w:rPr>
        <w:t xml:space="preserve">v nabídce </w:t>
      </w:r>
      <w:r w:rsidRPr="00AD10C0">
        <w:rPr>
          <w:rFonts w:ascii="Arial" w:hAnsi="Arial" w:cs="Arial"/>
          <w:color w:val="000000"/>
          <w:szCs w:val="22"/>
          <w:u w:val="single"/>
          <w:lang w:eastAsia="ja-JP"/>
        </w:rPr>
        <w:t xml:space="preserve">předložením čestného prohlášení. Vybraný dodavatel prokáže tuto skutečnost před podpisem smlouvy předložením originálu nebo ověřené kopie </w:t>
      </w:r>
      <w:r w:rsidRPr="00AD10C0">
        <w:rPr>
          <w:rFonts w:ascii="Arial" w:eastAsia="MS Mincho" w:hAnsi="Arial" w:cs="Arial"/>
          <w:color w:val="000000" w:themeColor="text1"/>
          <w:szCs w:val="22"/>
          <w:u w:val="single"/>
          <w:lang w:eastAsia="ja-JP"/>
        </w:rPr>
        <w:t>potvrzení vystaveného výrobcem nabízených zařízení nebo zástupcem výrobce nabízených zařízení pro Českou republiku.</w:t>
      </w:r>
    </w:p>
    <w:p w14:paraId="1A6D14E7" w14:textId="77777777" w:rsidR="00AD10C0" w:rsidRPr="00AD10C0" w:rsidRDefault="00AD10C0" w:rsidP="00AD10C0">
      <w:pPr>
        <w:pStyle w:val="Zkladntextodsazen2"/>
        <w:ind w:left="1134"/>
        <w:rPr>
          <w:rFonts w:ascii="Arial" w:hAnsi="Arial" w:cs="Arial"/>
          <w:szCs w:val="22"/>
        </w:rPr>
      </w:pPr>
    </w:p>
    <w:p w14:paraId="19F24F05" w14:textId="571BBC53" w:rsidR="00AD10C0" w:rsidRPr="00AD10C0" w:rsidRDefault="00AD10C0" w:rsidP="00AD10C0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Nabízená zařízení</w:t>
      </w:r>
      <w:r w:rsidRPr="00AD10C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musí být certifikována výrobcem serverů </w:t>
      </w:r>
      <w:r w:rsidRPr="00AD10C0">
        <w:rPr>
          <w:rFonts w:ascii="Arial" w:hAnsi="Arial" w:cs="Arial"/>
          <w:szCs w:val="22"/>
        </w:rPr>
        <w:t xml:space="preserve">DELL </w:t>
      </w:r>
      <w:proofErr w:type="spellStart"/>
      <w:r>
        <w:rPr>
          <w:rFonts w:ascii="Arial" w:hAnsi="Arial" w:cs="Arial"/>
          <w:szCs w:val="22"/>
        </w:rPr>
        <w:t>PowerEdge</w:t>
      </w:r>
      <w:proofErr w:type="spellEnd"/>
      <w:r>
        <w:rPr>
          <w:rFonts w:ascii="Arial" w:hAnsi="Arial" w:cs="Arial"/>
          <w:szCs w:val="22"/>
        </w:rPr>
        <w:t xml:space="preserve"> R910 a</w:t>
      </w:r>
      <w:r w:rsidRPr="00AD10C0">
        <w:rPr>
          <w:rFonts w:ascii="Arial" w:hAnsi="Arial" w:cs="Arial"/>
          <w:szCs w:val="22"/>
        </w:rPr>
        <w:t> </w:t>
      </w:r>
      <w:r w:rsidR="00D75321">
        <w:rPr>
          <w:rFonts w:ascii="Arial" w:hAnsi="Arial" w:cs="Arial"/>
          <w:szCs w:val="22"/>
        </w:rPr>
        <w:t xml:space="preserve">DELL </w:t>
      </w:r>
      <w:proofErr w:type="spellStart"/>
      <w:r w:rsidRPr="00AD10C0">
        <w:rPr>
          <w:rFonts w:ascii="Arial" w:hAnsi="Arial" w:cs="Arial"/>
          <w:szCs w:val="22"/>
        </w:rPr>
        <w:t>PowerEdge</w:t>
      </w:r>
      <w:proofErr w:type="spellEnd"/>
      <w:r w:rsidRPr="00AD10C0">
        <w:rPr>
          <w:rFonts w:ascii="Arial" w:hAnsi="Arial" w:cs="Arial"/>
          <w:szCs w:val="22"/>
        </w:rPr>
        <w:t xml:space="preserve"> R920</w:t>
      </w:r>
      <w:r>
        <w:rPr>
          <w:rFonts w:ascii="Arial" w:hAnsi="Arial" w:cs="Arial"/>
          <w:szCs w:val="22"/>
        </w:rPr>
        <w:t xml:space="preserve"> pro použití v těchto serverech (přehled serverů, do nichž budou moduly umisťovány, viz tabulka v Příloze č. 1 této výzvy - Specifikace předmětu veřejné zakázky)</w:t>
      </w:r>
      <w:r w:rsidRPr="00AD10C0">
        <w:rPr>
          <w:rFonts w:ascii="Arial" w:hAnsi="Arial" w:cs="Arial"/>
          <w:szCs w:val="22"/>
        </w:rPr>
        <w:t xml:space="preserve">. </w:t>
      </w:r>
      <w:r w:rsidRPr="00AD10C0">
        <w:rPr>
          <w:rFonts w:ascii="Arial" w:eastAsia="MS Mincho" w:hAnsi="Arial" w:cs="Arial"/>
          <w:color w:val="000000" w:themeColor="text1"/>
          <w:szCs w:val="22"/>
          <w:lang w:eastAsia="ja-JP"/>
        </w:rPr>
        <w:t xml:space="preserve">Tuto skutečnost prokáže dodavatel </w:t>
      </w:r>
      <w:r w:rsidRPr="00AD10C0">
        <w:rPr>
          <w:rFonts w:ascii="Arial" w:hAnsi="Arial" w:cs="Arial"/>
          <w:color w:val="000000"/>
          <w:szCs w:val="22"/>
          <w:lang w:eastAsia="ja-JP"/>
        </w:rPr>
        <w:t xml:space="preserve">v nabídce </w:t>
      </w:r>
      <w:r w:rsidRPr="00AD10C0">
        <w:rPr>
          <w:rFonts w:ascii="Arial" w:hAnsi="Arial" w:cs="Arial"/>
          <w:color w:val="000000"/>
          <w:szCs w:val="22"/>
          <w:u w:val="single"/>
          <w:lang w:eastAsia="ja-JP"/>
        </w:rPr>
        <w:t xml:space="preserve">předložením čestného prohlášení. Vybraný dodavatel prokáže tuto skutečnost před podpisem smlouvy předložením originálu nebo ověřené kopie </w:t>
      </w:r>
      <w:r w:rsidRPr="00AD10C0">
        <w:rPr>
          <w:rFonts w:ascii="Arial" w:eastAsia="MS Mincho" w:hAnsi="Arial" w:cs="Arial"/>
          <w:color w:val="000000" w:themeColor="text1"/>
          <w:szCs w:val="22"/>
          <w:u w:val="single"/>
          <w:lang w:eastAsia="ja-JP"/>
        </w:rPr>
        <w:t>potvrzení vystaveného výrobcem nabízených zařízení nebo zástupcem výrobce nabízených zařízení pro Českou republiku.</w:t>
      </w:r>
    </w:p>
    <w:p w14:paraId="6F4B0D61" w14:textId="77777777" w:rsidR="00AD10C0" w:rsidRPr="00AD10C0" w:rsidRDefault="00AD10C0" w:rsidP="00AD10C0">
      <w:pPr>
        <w:pStyle w:val="Zkladntextodsazen2"/>
        <w:ind w:left="1134"/>
        <w:rPr>
          <w:rFonts w:ascii="Arial" w:hAnsi="Arial" w:cs="Arial"/>
          <w:szCs w:val="22"/>
        </w:rPr>
      </w:pPr>
    </w:p>
    <w:p w14:paraId="53BF03D4" w14:textId="7E4D5060" w:rsidR="00D47692" w:rsidRPr="00780A1A" w:rsidRDefault="00362C89" w:rsidP="00780A1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5A03DA">
        <w:rPr>
          <w:rFonts w:ascii="Arial" w:eastAsia="MS Mincho" w:hAnsi="Arial" w:cs="Arial"/>
          <w:b/>
          <w:color w:val="000000" w:themeColor="text1"/>
          <w:lang w:eastAsia="ja-JP"/>
        </w:rPr>
        <w:t>Nabízená zařízení musí být podporována servisním střediskem výrobce</w:t>
      </w:r>
      <w:r w:rsidRPr="005A03DA">
        <w:rPr>
          <w:rFonts w:ascii="Arial" w:eastAsia="MS Mincho" w:hAnsi="Arial" w:cs="Arial"/>
          <w:color w:val="000000" w:themeColor="text1"/>
          <w:lang w:eastAsia="ja-JP"/>
        </w:rPr>
        <w:t xml:space="preserve"> </w:t>
      </w:r>
      <w:r w:rsidRPr="005A03DA">
        <w:rPr>
          <w:rFonts w:ascii="Arial" w:eastAsia="MS Mincho" w:hAnsi="Arial" w:cs="Arial"/>
          <w:b/>
          <w:color w:val="000000" w:themeColor="text1"/>
          <w:lang w:eastAsia="ja-JP"/>
        </w:rPr>
        <w:t>nebo autorizovaným servisním partnerem výrobce na území České republiky</w:t>
      </w:r>
      <w:r w:rsidRPr="005A03DA">
        <w:rPr>
          <w:rFonts w:ascii="Arial" w:eastAsia="MS Mincho" w:hAnsi="Arial" w:cs="Arial"/>
          <w:color w:val="000000" w:themeColor="text1"/>
          <w:lang w:eastAsia="ja-JP"/>
        </w:rPr>
        <w:t xml:space="preserve">. Tuto skutečnost prokáže dodavatel </w:t>
      </w:r>
      <w:r w:rsidRPr="005A03DA">
        <w:rPr>
          <w:rFonts w:ascii="Arial" w:hAnsi="Arial" w:cs="Arial"/>
          <w:color w:val="000000"/>
          <w:lang w:eastAsia="ja-JP"/>
        </w:rPr>
        <w:t xml:space="preserve">v nabídce </w:t>
      </w:r>
      <w:r w:rsidRPr="005A03DA">
        <w:rPr>
          <w:rFonts w:ascii="Arial" w:hAnsi="Arial" w:cs="Arial"/>
          <w:color w:val="000000"/>
          <w:u w:val="single"/>
          <w:lang w:eastAsia="ja-JP"/>
        </w:rPr>
        <w:t xml:space="preserve">předložením čestného prohlášení. Vybraný dodavatel prokáže tuto skutečnost před podpisem smlouvy předložením originálu nebo ověřené kopie </w:t>
      </w:r>
      <w:r w:rsidRPr="005A03DA">
        <w:rPr>
          <w:rFonts w:ascii="Arial" w:eastAsia="MS Mincho" w:hAnsi="Arial" w:cs="Arial"/>
          <w:color w:val="000000" w:themeColor="text1"/>
          <w:u w:val="single"/>
          <w:lang w:eastAsia="ja-JP"/>
        </w:rPr>
        <w:t>potvrzení vystaveného výrobcem nabízených zařízení nebo zástupcem výrobce nabízených zařízení pro Českou republiku.</w:t>
      </w:r>
    </w:p>
    <w:p w14:paraId="708C274E" w14:textId="77777777" w:rsidR="00780A1A" w:rsidRDefault="00780A1A" w:rsidP="00780A1A">
      <w:pPr>
        <w:pStyle w:val="Zkladntextodsazen2"/>
        <w:ind w:left="1134"/>
        <w:rPr>
          <w:rFonts w:ascii="Arial" w:eastAsia="MS Mincho" w:hAnsi="Arial" w:cs="Arial"/>
          <w:b/>
          <w:color w:val="000000" w:themeColor="text1"/>
          <w:lang w:eastAsia="ja-JP"/>
        </w:rPr>
      </w:pPr>
    </w:p>
    <w:p w14:paraId="4BCCD758" w14:textId="77777777" w:rsidR="00780A1A" w:rsidRPr="0038108D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24620987" w14:textId="3FB60653" w:rsidR="009D7C01" w:rsidRPr="00780A1A" w:rsidRDefault="00B316E1" w:rsidP="00780A1A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Vysvětlení </w:t>
      </w:r>
      <w:r w:rsidR="005F7497">
        <w:rPr>
          <w:rFonts w:ascii="Arial" w:hAnsi="Arial" w:cs="Arial"/>
          <w:b/>
          <w:bCs/>
        </w:rPr>
        <w:t>zadávací dokumentace</w:t>
      </w:r>
      <w:r w:rsidR="005902EB" w:rsidRPr="005902EB">
        <w:rPr>
          <w:rFonts w:ascii="Arial" w:hAnsi="Arial" w:cs="Arial"/>
          <w:b/>
          <w:bCs/>
        </w:rPr>
        <w:t xml:space="preserve">, </w:t>
      </w:r>
      <w:r w:rsidR="005902EB">
        <w:rPr>
          <w:rFonts w:ascii="Arial" w:hAnsi="Arial" w:cs="Arial"/>
          <w:b/>
        </w:rPr>
        <w:t>změnu a</w:t>
      </w:r>
      <w:r w:rsidR="005902EB" w:rsidRPr="005902EB">
        <w:rPr>
          <w:rFonts w:ascii="Arial" w:hAnsi="Arial" w:cs="Arial"/>
          <w:b/>
        </w:rPr>
        <w:t xml:space="preserve"> doplnění zadávací dokumentace</w:t>
      </w:r>
    </w:p>
    <w:p w14:paraId="0C6E1620" w14:textId="77777777" w:rsidR="00780A1A" w:rsidRPr="005902EB" w:rsidRDefault="00780A1A" w:rsidP="00780A1A">
      <w:pPr>
        <w:pStyle w:val="Odstavecseseznamem"/>
        <w:ind w:left="567"/>
        <w:rPr>
          <w:rFonts w:ascii="Arial" w:hAnsi="Arial" w:cs="Arial"/>
          <w:b/>
          <w:bCs/>
        </w:rPr>
      </w:pPr>
    </w:p>
    <w:p w14:paraId="72A9F25E" w14:textId="77777777" w:rsidR="005902EB" w:rsidRDefault="005902EB" w:rsidP="00780A1A">
      <w:pPr>
        <w:pStyle w:val="Zkladntextodsazen2"/>
        <w:numPr>
          <w:ilvl w:val="0"/>
          <w:numId w:val="37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>elektronického nástroje E-ZAK, datovou zprávou</w:t>
      </w:r>
      <w:r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1" w:history="1">
        <w:r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Pr="00EA5727">
        <w:rPr>
          <w:rFonts w:ascii="Arial" w:hAnsi="Arial" w:cs="Arial"/>
          <w:szCs w:val="22"/>
        </w:rPr>
        <w:t>.</w:t>
      </w:r>
    </w:p>
    <w:p w14:paraId="09B8AA76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58C673E9" w14:textId="1B62D024" w:rsidR="00A44131" w:rsidRPr="00780A1A" w:rsidRDefault="00A44131" w:rsidP="00780A1A">
      <w:pPr>
        <w:pStyle w:val="Zkladntextodsazen2"/>
        <w:numPr>
          <w:ilvl w:val="0"/>
          <w:numId w:val="37"/>
        </w:numPr>
        <w:ind w:left="1134" w:hanging="567"/>
        <w:rPr>
          <w:rFonts w:ascii="Arial" w:hAnsi="Arial" w:cs="Arial"/>
          <w:szCs w:val="22"/>
        </w:rPr>
      </w:pPr>
      <w:r w:rsidRPr="00780A1A">
        <w:rPr>
          <w:rFonts w:ascii="Arial" w:hAnsi="Arial" w:cs="Arial"/>
        </w:rPr>
        <w:t>Zadavatel uveřejní vysvětlení zadávací dokumentace a změnu nebo doplnění zadávací dokumentace na svém profilu zadavatele.</w:t>
      </w:r>
    </w:p>
    <w:p w14:paraId="7D0433D4" w14:textId="77777777" w:rsidR="00780A1A" w:rsidRDefault="00780A1A" w:rsidP="00780A1A">
      <w:pPr>
        <w:pStyle w:val="Odstavecseseznamem"/>
        <w:ind w:left="1134"/>
        <w:jc w:val="both"/>
        <w:rPr>
          <w:rFonts w:ascii="Arial" w:hAnsi="Arial" w:cs="Arial"/>
          <w:b/>
          <w:bCs/>
        </w:rPr>
      </w:pPr>
    </w:p>
    <w:p w14:paraId="0C7028D8" w14:textId="77777777" w:rsidR="00780A1A" w:rsidRPr="00A44131" w:rsidRDefault="00780A1A" w:rsidP="00780A1A">
      <w:pPr>
        <w:pStyle w:val="Odstavecseseznamem"/>
        <w:ind w:left="1134"/>
        <w:jc w:val="both"/>
        <w:rPr>
          <w:rFonts w:ascii="Arial" w:hAnsi="Arial" w:cs="Arial"/>
          <w:b/>
          <w:bCs/>
        </w:rPr>
      </w:pPr>
    </w:p>
    <w:p w14:paraId="0363B752" w14:textId="12479CDC" w:rsidR="00B0667A" w:rsidRDefault="00B0667A" w:rsidP="00780A1A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45DB8DE2" w14:textId="77777777" w:rsidR="00780A1A" w:rsidRDefault="00780A1A" w:rsidP="00780A1A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50FD9D86" w14:textId="77777777" w:rsidR="00B0667A" w:rsidRDefault="00B0667A" w:rsidP="00780A1A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12DEDF69" w14:textId="77777777" w:rsidR="00780A1A" w:rsidRDefault="00780A1A" w:rsidP="00780A1A">
      <w:pPr>
        <w:pStyle w:val="Zkladntextodsazen2"/>
        <w:ind w:left="567"/>
        <w:rPr>
          <w:rFonts w:ascii="Arial" w:hAnsi="Arial" w:cs="Arial"/>
          <w:szCs w:val="22"/>
        </w:rPr>
      </w:pPr>
    </w:p>
    <w:p w14:paraId="52DB9F50" w14:textId="77777777" w:rsidR="00B0667A" w:rsidRDefault="00B0667A" w:rsidP="00780A1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76CC0496" w14:textId="77777777" w:rsidR="00B0667A" w:rsidRDefault="00B0667A" w:rsidP="00780A1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1C38B530" w14:textId="77777777" w:rsidR="00B0667A" w:rsidRDefault="00B0667A" w:rsidP="00780A1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7B177DBF" w14:textId="77777777" w:rsidR="00B0667A" w:rsidRDefault="00B0667A" w:rsidP="00780A1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B2EDDF" w14:textId="77777777" w:rsidR="00B0667A" w:rsidRPr="00780A1A" w:rsidRDefault="00B0667A" w:rsidP="00780A1A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0B2D7D7D" w14:textId="77777777" w:rsidR="00780A1A" w:rsidRDefault="00780A1A" w:rsidP="00780A1A">
      <w:pPr>
        <w:pStyle w:val="Zkladntextodsazen2"/>
        <w:ind w:left="1134"/>
        <w:rPr>
          <w:rFonts w:ascii="Arial" w:hAnsi="Arial" w:cs="Arial"/>
          <w:color w:val="000000"/>
          <w:szCs w:val="22"/>
        </w:rPr>
      </w:pPr>
    </w:p>
    <w:p w14:paraId="6B33DCAE" w14:textId="77777777" w:rsidR="00780A1A" w:rsidRDefault="00780A1A" w:rsidP="00780A1A">
      <w:pPr>
        <w:pStyle w:val="Zkladntextodsazen2"/>
        <w:ind w:left="1134"/>
        <w:rPr>
          <w:rFonts w:ascii="Arial" w:hAnsi="Arial" w:cs="Arial"/>
          <w:szCs w:val="22"/>
        </w:rPr>
      </w:pPr>
    </w:p>
    <w:p w14:paraId="7D16177F" w14:textId="56DBC964" w:rsidR="00830DDC" w:rsidRPr="00780A1A" w:rsidRDefault="00425EA7" w:rsidP="00780A1A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3FA5E8DC" w14:textId="77777777" w:rsidR="00780A1A" w:rsidRPr="00A3165D" w:rsidRDefault="00780A1A" w:rsidP="00780A1A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47B9530A" w14:textId="6919876D" w:rsidR="00425EA7" w:rsidRDefault="00425EA7" w:rsidP="00780A1A">
      <w:pPr>
        <w:pStyle w:val="2sltext"/>
        <w:numPr>
          <w:ilvl w:val="0"/>
          <w:numId w:val="4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Nabídku je možné podat </w:t>
      </w:r>
      <w:r>
        <w:rPr>
          <w:rFonts w:ascii="Arial" w:hAnsi="Arial" w:cs="Arial"/>
          <w:b/>
          <w:bCs/>
        </w:rPr>
        <w:t>výhradně prostřednictvím elektronického nástroje E-ZAK</w:t>
      </w:r>
      <w:r>
        <w:rPr>
          <w:rFonts w:ascii="Arial" w:hAnsi="Arial" w:cs="Arial"/>
        </w:rPr>
        <w:t xml:space="preserve"> dostupného na internetové adrese </w:t>
      </w:r>
      <w:hyperlink r:id="rId12" w:history="1">
        <w:r>
          <w:rPr>
            <w:rStyle w:val="Hypertextovodkaz"/>
            <w:rFonts w:ascii="Arial" w:hAnsi="Arial" w:cs="Arial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a to nejpozději do konce lhůty pro podání nabídek, která </w:t>
      </w:r>
      <w:r w:rsidR="001A59E3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> uveřejněna na profilu zadavatele</w:t>
      </w:r>
      <w:r>
        <w:rPr>
          <w:rFonts w:ascii="Arial" w:hAnsi="Arial" w:cs="Arial"/>
        </w:rPr>
        <w:t>.</w:t>
      </w:r>
    </w:p>
    <w:p w14:paraId="5AE31E41" w14:textId="77777777" w:rsidR="00780A1A" w:rsidRDefault="00780A1A" w:rsidP="00780A1A">
      <w:pPr>
        <w:pStyle w:val="2sltext"/>
        <w:numPr>
          <w:ilvl w:val="0"/>
          <w:numId w:val="0"/>
        </w:numPr>
        <w:spacing w:after="0"/>
        <w:ind w:left="1134"/>
        <w:rPr>
          <w:rFonts w:ascii="Arial" w:hAnsi="Arial" w:cs="Arial"/>
        </w:rPr>
      </w:pPr>
    </w:p>
    <w:p w14:paraId="2BB386C4" w14:textId="77777777" w:rsidR="00425EA7" w:rsidRDefault="00425EA7" w:rsidP="00780A1A">
      <w:pPr>
        <w:pStyle w:val="2sltext"/>
        <w:numPr>
          <w:ilvl w:val="0"/>
          <w:numId w:val="4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>
          <w:rPr>
            <w:rStyle w:val="Hypertextovodkaz"/>
            <w:rFonts w:ascii="Arial" w:hAnsi="Arial" w:cs="Arial"/>
          </w:rPr>
          <w:t>http://www.ezak.cz/faq/pozadavky-na-system</w:t>
        </w:r>
      </w:hyperlink>
      <w:r>
        <w:rPr>
          <w:rFonts w:ascii="Arial" w:hAnsi="Arial" w:cs="Arial"/>
        </w:rPr>
        <w:t>.</w:t>
      </w:r>
    </w:p>
    <w:p w14:paraId="560C97C0" w14:textId="77777777" w:rsidR="00780A1A" w:rsidRDefault="00780A1A" w:rsidP="00780A1A">
      <w:pPr>
        <w:pStyle w:val="2sltext"/>
        <w:numPr>
          <w:ilvl w:val="0"/>
          <w:numId w:val="0"/>
        </w:numPr>
        <w:spacing w:after="0"/>
        <w:ind w:left="1134"/>
        <w:rPr>
          <w:rFonts w:ascii="Arial" w:hAnsi="Arial" w:cs="Arial"/>
        </w:rPr>
      </w:pPr>
    </w:p>
    <w:p w14:paraId="2145E8C5" w14:textId="77777777" w:rsidR="00425EA7" w:rsidRDefault="00425EA7" w:rsidP="00780A1A">
      <w:pPr>
        <w:pStyle w:val="2sltext"/>
        <w:numPr>
          <w:ilvl w:val="0"/>
          <w:numId w:val="4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Test nastavení prohlížeče a systému je dostupný na adrese </w:t>
      </w:r>
      <w:hyperlink r:id="rId14" w:history="1">
        <w:r>
          <w:rPr>
            <w:rStyle w:val="Hypertextovodkaz"/>
            <w:rFonts w:ascii="Arial" w:hAnsi="Arial" w:cs="Arial"/>
          </w:rPr>
          <w:t>https://mfcr.ezak.cz/test_index.html</w:t>
        </w:r>
      </w:hyperlink>
      <w:r>
        <w:rPr>
          <w:rFonts w:ascii="Arial" w:hAnsi="Arial" w:cs="Arial"/>
        </w:rPr>
        <w:t xml:space="preserve">. </w:t>
      </w:r>
    </w:p>
    <w:p w14:paraId="3C268F6B" w14:textId="77777777" w:rsidR="00780A1A" w:rsidRDefault="00780A1A" w:rsidP="00780A1A">
      <w:pPr>
        <w:pStyle w:val="2sltext"/>
        <w:numPr>
          <w:ilvl w:val="0"/>
          <w:numId w:val="0"/>
        </w:numPr>
        <w:spacing w:after="0"/>
        <w:ind w:left="1134"/>
        <w:rPr>
          <w:rFonts w:ascii="Arial" w:hAnsi="Arial" w:cs="Arial"/>
        </w:rPr>
      </w:pPr>
    </w:p>
    <w:p w14:paraId="11FF7FB2" w14:textId="77777777" w:rsidR="00425EA7" w:rsidRDefault="00425EA7" w:rsidP="00780A1A">
      <w:pPr>
        <w:pStyle w:val="2sltext"/>
        <w:numPr>
          <w:ilvl w:val="0"/>
          <w:numId w:val="4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>
          <w:rPr>
            <w:rStyle w:val="Hypertextovodkaz"/>
            <w:rFonts w:ascii="Arial" w:hAnsi="Arial" w:cs="Arial"/>
          </w:rPr>
          <w:t>https://mfcr.ezak.cz/test_index.html</w:t>
        </w:r>
      </w:hyperlink>
      <w:r>
        <w:rPr>
          <w:rFonts w:ascii="Arial" w:hAnsi="Arial" w:cs="Arial"/>
        </w:rPr>
        <w:t>.</w:t>
      </w:r>
    </w:p>
    <w:p w14:paraId="2E58E093" w14:textId="77777777" w:rsidR="00780A1A" w:rsidRDefault="00780A1A" w:rsidP="00780A1A">
      <w:pPr>
        <w:rPr>
          <w:rFonts w:ascii="Arial" w:hAnsi="Arial" w:cs="Arial"/>
          <w:sz w:val="22"/>
          <w:szCs w:val="22"/>
        </w:rPr>
      </w:pPr>
    </w:p>
    <w:p w14:paraId="22AC460A" w14:textId="77777777" w:rsidR="00780A1A" w:rsidRDefault="00780A1A" w:rsidP="00780A1A">
      <w:pPr>
        <w:rPr>
          <w:rFonts w:ascii="Arial" w:hAnsi="Arial" w:cs="Arial"/>
          <w:sz w:val="22"/>
          <w:szCs w:val="22"/>
        </w:rPr>
      </w:pPr>
    </w:p>
    <w:p w14:paraId="25C4F575" w14:textId="77777777" w:rsidR="009D7C01" w:rsidRDefault="009D7C01" w:rsidP="00780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4E864E92" w14:textId="77777777" w:rsidR="009D7C01" w:rsidRDefault="009D7C01" w:rsidP="00780A1A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780A1A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720A2D12" w14:textId="134F1055" w:rsidR="009D7C01" w:rsidRDefault="000B25AD" w:rsidP="00780A1A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0AF4B3D3" w14:textId="00744CF9" w:rsidR="000B25AD" w:rsidRPr="000B5164" w:rsidRDefault="000B25AD" w:rsidP="00780A1A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čestného prohlášení o splnění podmínek kvalifikace</w:t>
      </w:r>
    </w:p>
    <w:p w14:paraId="2CE960D8" w14:textId="77777777" w:rsidR="001916BF" w:rsidRDefault="001916BF" w:rsidP="00780A1A">
      <w:pPr>
        <w:rPr>
          <w:rFonts w:ascii="Arial" w:hAnsi="Arial" w:cs="Arial"/>
          <w:snapToGrid w:val="0"/>
          <w:sz w:val="22"/>
          <w:szCs w:val="22"/>
        </w:rPr>
      </w:pPr>
    </w:p>
    <w:p w14:paraId="1B44BE7A" w14:textId="77777777" w:rsidR="00607CEF" w:rsidRDefault="00607CEF" w:rsidP="00780A1A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80A1A">
      <w:pPr>
        <w:rPr>
          <w:rFonts w:ascii="Arial" w:hAnsi="Arial" w:cs="Arial"/>
          <w:snapToGrid w:val="0"/>
          <w:sz w:val="22"/>
          <w:szCs w:val="22"/>
        </w:rPr>
      </w:pPr>
    </w:p>
    <w:p w14:paraId="04473D80" w14:textId="3C4D2B26" w:rsidR="00FB2E08" w:rsidRDefault="0053780D" w:rsidP="00780A1A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Petr Gavlas</w:t>
      </w:r>
    </w:p>
    <w:p w14:paraId="6805A9BA" w14:textId="37C06342" w:rsidR="0053780D" w:rsidRDefault="00780A1A" w:rsidP="00780A1A">
      <w:pPr>
        <w:ind w:left="4820"/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</w:t>
      </w:r>
      <w:r w:rsidR="0053780D">
        <w:rPr>
          <w:rFonts w:ascii="Arial" w:hAnsi="Arial" w:cs="Arial"/>
          <w:snapToGrid w:val="0"/>
          <w:sz w:val="22"/>
          <w:szCs w:val="22"/>
        </w:rPr>
        <w:t xml:space="preserve">editel </w:t>
      </w:r>
      <w:r>
        <w:rPr>
          <w:rFonts w:ascii="Arial" w:hAnsi="Arial" w:cs="Arial"/>
          <w:snapToGrid w:val="0"/>
          <w:sz w:val="22"/>
          <w:szCs w:val="22"/>
        </w:rPr>
        <w:t>odboru 12 Informatiky</w:t>
      </w:r>
      <w:r w:rsidR="00AA5180">
        <w:rPr>
          <w:rFonts w:ascii="Arial" w:hAnsi="Arial" w:cs="Arial"/>
          <w:snapToGrid w:val="0"/>
          <w:sz w:val="22"/>
          <w:szCs w:val="22"/>
        </w:rPr>
        <w:t xml:space="preserve"> GŘC</w:t>
      </w:r>
    </w:p>
    <w:p w14:paraId="37F82BBA" w14:textId="3C0F01AF" w:rsidR="009D7C01" w:rsidRPr="00780A1A" w:rsidRDefault="00914E6F" w:rsidP="00780A1A">
      <w:pPr>
        <w:ind w:left="4820"/>
        <w:jc w:val="center"/>
        <w:rPr>
          <w:rFonts w:ascii="Arial" w:hAnsi="Arial" w:cs="Arial"/>
          <w:snapToGrid w:val="0"/>
          <w:sz w:val="18"/>
          <w:szCs w:val="18"/>
        </w:rPr>
      </w:pPr>
      <w:r w:rsidRPr="00780A1A">
        <w:rPr>
          <w:rFonts w:ascii="Arial" w:hAnsi="Arial" w:cs="Arial"/>
          <w:snapToGrid w:val="0"/>
          <w:sz w:val="18"/>
          <w:szCs w:val="18"/>
        </w:rPr>
        <w:t>p</w:t>
      </w:r>
      <w:r w:rsidR="009D7C01" w:rsidRPr="00780A1A">
        <w:rPr>
          <w:rFonts w:ascii="Arial" w:hAnsi="Arial" w:cs="Arial"/>
          <w:snapToGrid w:val="0"/>
          <w:sz w:val="18"/>
          <w:szCs w:val="18"/>
        </w:rPr>
        <w:t xml:space="preserve">odepsáno </w:t>
      </w:r>
      <w:r w:rsidRPr="00780A1A">
        <w:rPr>
          <w:rFonts w:ascii="Arial" w:hAnsi="Arial" w:cs="Arial"/>
          <w:snapToGrid w:val="0"/>
          <w:sz w:val="18"/>
          <w:szCs w:val="18"/>
        </w:rPr>
        <w:t>elektronicky</w:t>
      </w:r>
    </w:p>
    <w:p w14:paraId="3D965452" w14:textId="77777777" w:rsidR="00F23E28" w:rsidRDefault="00F23E28" w:rsidP="00780A1A">
      <w:pPr>
        <w:pStyle w:val="Zkladntext"/>
        <w:jc w:val="both"/>
        <w:rPr>
          <w:rFonts w:ascii="Arial" w:hAnsi="Arial" w:cs="Arial"/>
          <w:highlight w:val="yellow"/>
        </w:rPr>
      </w:pPr>
    </w:p>
    <w:p w14:paraId="3FB6064C" w14:textId="77777777" w:rsidR="00D37BBF" w:rsidRDefault="00D37BBF" w:rsidP="00780A1A">
      <w:pPr>
        <w:rPr>
          <w:rFonts w:ascii="Arial" w:hAnsi="Arial" w:cs="Arial"/>
          <w:bCs/>
          <w:sz w:val="22"/>
          <w:szCs w:val="22"/>
        </w:rPr>
      </w:pPr>
    </w:p>
    <w:p w14:paraId="314E0690" w14:textId="6F30281E" w:rsidR="00032DEC" w:rsidRDefault="00CC01C2" w:rsidP="00780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070D56E" w14:textId="77777777" w:rsidR="00780A1A" w:rsidRDefault="00780A1A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3B8B6A6" w14:textId="77777777" w:rsidR="00780A1A" w:rsidRDefault="00780A1A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A974ACB" w14:textId="76F50858" w:rsidR="000B25AD" w:rsidRDefault="000B25AD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B25AD">
        <w:rPr>
          <w:rFonts w:ascii="Arial" w:hAnsi="Arial" w:cs="Arial"/>
          <w:sz w:val="22"/>
          <w:szCs w:val="22"/>
        </w:rPr>
        <w:t xml:space="preserve">Příloha č. 4 </w:t>
      </w:r>
      <w:r>
        <w:rPr>
          <w:rFonts w:ascii="Arial" w:hAnsi="Arial" w:cs="Arial"/>
          <w:sz w:val="22"/>
          <w:szCs w:val="22"/>
        </w:rPr>
        <w:t>- Vzor č</w:t>
      </w:r>
      <w:r w:rsidRPr="000B25AD">
        <w:rPr>
          <w:rFonts w:ascii="Arial" w:hAnsi="Arial" w:cs="Arial"/>
          <w:sz w:val="22"/>
          <w:szCs w:val="22"/>
        </w:rPr>
        <w:t>estné</w:t>
      </w:r>
      <w:r>
        <w:rPr>
          <w:rFonts w:ascii="Arial" w:hAnsi="Arial" w:cs="Arial"/>
          <w:sz w:val="22"/>
          <w:szCs w:val="22"/>
        </w:rPr>
        <w:t>ho</w:t>
      </w:r>
      <w:r w:rsidRPr="000B25AD">
        <w:rPr>
          <w:rFonts w:ascii="Arial" w:hAnsi="Arial" w:cs="Arial"/>
          <w:sz w:val="22"/>
          <w:szCs w:val="22"/>
        </w:rPr>
        <w:t xml:space="preserve"> prohlášení o splnění podmínek kvalifikace</w:t>
      </w:r>
    </w:p>
    <w:p w14:paraId="5601AC3B" w14:textId="719B97B8" w:rsidR="005C76EE" w:rsidRDefault="005C76EE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6B7943F" w14:textId="77777777" w:rsidR="002B5F49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8E6DAA2" w14:textId="77777777" w:rsidR="002B5F49" w:rsidRPr="00855B67" w:rsidRDefault="002B5F49" w:rsidP="00780A1A">
      <w:pPr>
        <w:jc w:val="center"/>
        <w:rPr>
          <w:rFonts w:ascii="Arial" w:hAnsi="Arial" w:cs="Arial"/>
          <w:b/>
          <w:sz w:val="32"/>
          <w:szCs w:val="32"/>
        </w:rPr>
      </w:pPr>
      <w:r w:rsidRPr="00855B67">
        <w:rPr>
          <w:rFonts w:ascii="Arial" w:hAnsi="Arial" w:cs="Arial"/>
          <w:b/>
          <w:sz w:val="32"/>
          <w:szCs w:val="32"/>
        </w:rPr>
        <w:t>ČESTNÉ PROHLÁŠENÍ</w:t>
      </w:r>
    </w:p>
    <w:p w14:paraId="4B5E6100" w14:textId="77777777" w:rsidR="002B5F49" w:rsidRDefault="002B5F49" w:rsidP="00780A1A">
      <w:pPr>
        <w:jc w:val="center"/>
        <w:rPr>
          <w:rFonts w:ascii="Arial" w:hAnsi="Arial" w:cs="Arial"/>
          <w:sz w:val="22"/>
          <w:szCs w:val="22"/>
        </w:rPr>
      </w:pPr>
      <w:r w:rsidRPr="00BB2491">
        <w:rPr>
          <w:rFonts w:ascii="Arial" w:hAnsi="Arial" w:cs="Arial"/>
          <w:sz w:val="22"/>
          <w:szCs w:val="22"/>
        </w:rPr>
        <w:t xml:space="preserve">o splnění </w:t>
      </w:r>
      <w:r>
        <w:rPr>
          <w:rFonts w:ascii="Arial" w:hAnsi="Arial" w:cs="Arial"/>
          <w:sz w:val="22"/>
          <w:szCs w:val="22"/>
        </w:rPr>
        <w:t>podmínek kvalifikace</w:t>
      </w:r>
      <w:r w:rsidRPr="00BB2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zjednodušeném podlimitním řízení</w:t>
      </w:r>
      <w:r w:rsidRPr="00C75A4A">
        <w:rPr>
          <w:rFonts w:ascii="Arial" w:hAnsi="Arial" w:cs="Arial"/>
          <w:sz w:val="22"/>
          <w:szCs w:val="22"/>
        </w:rPr>
        <w:t xml:space="preserve"> </w:t>
      </w:r>
    </w:p>
    <w:p w14:paraId="7EBC296B" w14:textId="77777777" w:rsidR="002B5F49" w:rsidRPr="00855B67" w:rsidRDefault="002B5F49" w:rsidP="00780A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Pr="007407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53 zákona č. 134/2016 Sb., o 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</w:t>
      </w:r>
    </w:p>
    <w:p w14:paraId="138DE7B5" w14:textId="77777777" w:rsidR="002B5F49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5FECBB7" w14:textId="77777777" w:rsidR="002B5F49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E2ECF1D" w14:textId="77777777" w:rsidR="00032DEC" w:rsidRPr="00032DEC" w:rsidRDefault="002B5F49" w:rsidP="00780A1A">
      <w:pPr>
        <w:rPr>
          <w:rFonts w:ascii="Arial" w:hAnsi="Arial" w:cs="Arial"/>
          <w:color w:val="000000"/>
          <w:sz w:val="22"/>
          <w:szCs w:val="22"/>
        </w:rPr>
      </w:pPr>
      <w:r w:rsidRPr="00032DEC">
        <w:rPr>
          <w:rFonts w:ascii="Arial" w:hAnsi="Arial" w:cs="Arial"/>
          <w:sz w:val="22"/>
          <w:szCs w:val="22"/>
        </w:rPr>
        <w:t xml:space="preserve">Název veřejné zakázky: </w:t>
      </w:r>
      <w:r w:rsidR="00032DEC" w:rsidRPr="00032DEC">
        <w:rPr>
          <w:rFonts w:ascii="Arial" w:hAnsi="Arial" w:cs="Arial"/>
          <w:color w:val="000000"/>
          <w:sz w:val="22"/>
          <w:szCs w:val="22"/>
        </w:rPr>
        <w:t xml:space="preserve">Navýšení operační paměti </w:t>
      </w:r>
      <w:proofErr w:type="spellStart"/>
      <w:r w:rsidR="00032DEC" w:rsidRPr="00032DEC">
        <w:rPr>
          <w:rFonts w:ascii="Arial" w:hAnsi="Arial" w:cs="Arial"/>
          <w:color w:val="000000"/>
          <w:sz w:val="22"/>
          <w:szCs w:val="22"/>
        </w:rPr>
        <w:t>virtualizační</w:t>
      </w:r>
      <w:proofErr w:type="spellEnd"/>
      <w:r w:rsidR="00032DEC" w:rsidRPr="00032DEC">
        <w:rPr>
          <w:rFonts w:ascii="Arial" w:hAnsi="Arial" w:cs="Arial"/>
          <w:color w:val="000000"/>
          <w:sz w:val="22"/>
          <w:szCs w:val="22"/>
        </w:rPr>
        <w:t xml:space="preserve"> farmy</w:t>
      </w:r>
    </w:p>
    <w:p w14:paraId="5ADA17D3" w14:textId="195EA00D" w:rsidR="002B5F49" w:rsidRPr="00855B67" w:rsidRDefault="002B5F49" w:rsidP="00780A1A">
      <w:pPr>
        <w:rPr>
          <w:rFonts w:ascii="Arial" w:hAnsi="Arial" w:cs="Arial"/>
          <w:sz w:val="22"/>
          <w:szCs w:val="22"/>
        </w:rPr>
      </w:pPr>
    </w:p>
    <w:p w14:paraId="7BD0EC84" w14:textId="77777777" w:rsidR="002B5F49" w:rsidRPr="00855B67" w:rsidRDefault="002B5F49" w:rsidP="00780A1A">
      <w:pPr>
        <w:rPr>
          <w:rFonts w:ascii="Arial" w:hAnsi="Arial" w:cs="Arial"/>
          <w:sz w:val="22"/>
          <w:szCs w:val="22"/>
        </w:rPr>
      </w:pPr>
    </w:p>
    <w:p w14:paraId="190E6F41" w14:textId="77777777" w:rsidR="002B5F49" w:rsidRPr="00855B67" w:rsidRDefault="002B5F49" w:rsidP="00780A1A">
      <w:pPr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>Dodavatel:</w:t>
      </w:r>
    </w:p>
    <w:p w14:paraId="59CEC849" w14:textId="77777777" w:rsidR="002B5F49" w:rsidRPr="00855B67" w:rsidRDefault="002B5F49" w:rsidP="00780A1A">
      <w:pPr>
        <w:rPr>
          <w:rFonts w:ascii="Arial" w:hAnsi="Arial" w:cs="Arial"/>
          <w:sz w:val="22"/>
          <w:szCs w:val="2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1"/>
      </w:tblGrid>
      <w:tr w:rsidR="002B5F49" w:rsidRPr="00855B67" w14:paraId="0C0F937C" w14:textId="77777777" w:rsidTr="00AF6F4A">
        <w:trPr>
          <w:trHeight w:hRule="exact" w:val="1134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70C8" w14:textId="77777777" w:rsidR="002B5F49" w:rsidRPr="00855B67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7CF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2B5F49" w:rsidRPr="00855B67" w14:paraId="14203759" w14:textId="77777777" w:rsidTr="00AF6F4A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A302" w14:textId="77777777" w:rsidR="002B5F49" w:rsidRPr="00855B67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EF3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2B5F49" w:rsidRPr="00855B67" w14:paraId="517EFF1C" w14:textId="77777777" w:rsidTr="00AF6F4A">
        <w:trPr>
          <w:trHeight w:hRule="exact" w:val="170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75B" w14:textId="77777777" w:rsidR="002B5F49" w:rsidRPr="00855B67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jméno/a </w:t>
            </w:r>
            <w:proofErr w:type="spellStart"/>
            <w:r w:rsidRPr="00855B6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855B67">
              <w:rPr>
                <w:rFonts w:ascii="Arial" w:hAnsi="Arial" w:cs="Arial"/>
                <w:sz w:val="22"/>
                <w:szCs w:val="22"/>
              </w:rPr>
              <w:t xml:space="preserve"> příjmení osoby/osob oprávněné/oprávněných jednat jménem či za uchazeče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0679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CE836AF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  <w:p w14:paraId="3386B29D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B5F49" w:rsidRPr="00855B67" w14:paraId="1EFA4225" w14:textId="77777777" w:rsidTr="00AF6F4A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B95B" w14:textId="77777777" w:rsidR="002B5F49" w:rsidRPr="00855B67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5E9" w14:textId="77777777" w:rsidR="002B5F49" w:rsidRPr="00444689" w:rsidRDefault="002B5F49" w:rsidP="00780A1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01C83AB8" w14:textId="77777777" w:rsidR="002B5F49" w:rsidRPr="00855B67" w:rsidRDefault="002B5F49" w:rsidP="00780A1A">
      <w:pPr>
        <w:rPr>
          <w:rFonts w:ascii="Arial" w:hAnsi="Arial" w:cs="Arial"/>
          <w:b/>
          <w:snapToGrid w:val="0"/>
          <w:sz w:val="22"/>
          <w:szCs w:val="22"/>
        </w:rPr>
      </w:pPr>
    </w:p>
    <w:p w14:paraId="79815DF0" w14:textId="162E739A" w:rsidR="002B5F49" w:rsidRPr="00BB2491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BB2491">
        <w:rPr>
          <w:rFonts w:ascii="Arial" w:hAnsi="Arial" w:cs="Arial"/>
          <w:sz w:val="22"/>
          <w:szCs w:val="22"/>
        </w:rPr>
        <w:t xml:space="preserve">čestně prohlašuje, že splňuje </w:t>
      </w:r>
      <w:r>
        <w:rPr>
          <w:rFonts w:ascii="Arial" w:hAnsi="Arial" w:cs="Arial"/>
          <w:sz w:val="22"/>
          <w:szCs w:val="22"/>
        </w:rPr>
        <w:t xml:space="preserve">podmínky kvalifikace </w:t>
      </w:r>
      <w:r w:rsidR="00422B8E">
        <w:rPr>
          <w:rFonts w:ascii="Arial" w:hAnsi="Arial" w:cs="Arial"/>
          <w:snapToGrid w:val="0"/>
          <w:sz w:val="22"/>
          <w:szCs w:val="22"/>
        </w:rPr>
        <w:t>tak, jak jsou vymezeny v čl. VI</w:t>
      </w:r>
      <w:r>
        <w:rPr>
          <w:rFonts w:ascii="Arial" w:hAnsi="Arial" w:cs="Arial"/>
          <w:snapToGrid w:val="0"/>
          <w:sz w:val="22"/>
          <w:szCs w:val="22"/>
        </w:rPr>
        <w:t xml:space="preserve"> výzvy k podání nabídky ze dne </w:t>
      </w:r>
      <w:r w:rsidR="00577D01">
        <w:rPr>
          <w:rFonts w:ascii="Arial" w:hAnsi="Arial" w:cs="Arial"/>
          <w:snapToGrid w:val="0"/>
          <w:sz w:val="22"/>
          <w:szCs w:val="22"/>
        </w:rPr>
        <w:t>3.11.</w:t>
      </w:r>
      <w:r w:rsidR="00577D01" w:rsidRPr="00577D01">
        <w:rPr>
          <w:rFonts w:ascii="Arial" w:hAnsi="Arial" w:cs="Arial"/>
          <w:snapToGrid w:val="0"/>
          <w:sz w:val="22"/>
          <w:szCs w:val="22"/>
        </w:rPr>
        <w:t>2017</w:t>
      </w:r>
      <w:r w:rsidRPr="00577D01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gramStart"/>
      <w:r w:rsidRPr="00577D01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577D01">
        <w:rPr>
          <w:rFonts w:ascii="Arial" w:hAnsi="Arial" w:cs="Arial"/>
          <w:color w:val="000000"/>
          <w:sz w:val="22"/>
          <w:szCs w:val="22"/>
        </w:rPr>
        <w:t xml:space="preserve">: </w:t>
      </w:r>
      <w:r w:rsidR="00577D01" w:rsidRPr="00577D01">
        <w:rPr>
          <w:rFonts w:ascii="Arial" w:hAnsi="Arial" w:cs="Arial"/>
          <w:color w:val="000000"/>
          <w:sz w:val="22"/>
          <w:szCs w:val="22"/>
        </w:rPr>
        <w:t>68755/2017</w:t>
      </w:r>
      <w:r w:rsidR="00577D01">
        <w:rPr>
          <w:rFonts w:ascii="Arial" w:hAnsi="Arial" w:cs="Arial"/>
          <w:color w:val="000000"/>
          <w:sz w:val="22"/>
          <w:szCs w:val="22"/>
        </w:rPr>
        <w:t>-900000-090.</w:t>
      </w:r>
    </w:p>
    <w:p w14:paraId="72FDA9C3" w14:textId="77777777" w:rsidR="002B5F49" w:rsidRPr="00C75A4A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8668C10" w14:textId="77777777" w:rsidR="002B5F49" w:rsidRPr="00C75A4A" w:rsidRDefault="002B5F49" w:rsidP="00780A1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d</w:t>
      </w:r>
      <w:r w:rsidRPr="00C75A4A">
        <w:rPr>
          <w:rFonts w:ascii="Arial" w:hAnsi="Arial" w:cs="Arial"/>
          <w:sz w:val="22"/>
          <w:szCs w:val="22"/>
        </w:rPr>
        <w:t>le § 53 odst. 4 ZZVZ si zadavatel může v průběhu zadávacího řízení vyžádat předložení originálů nebo úředně ověřených kopií dokladů o kvalifikaci.</w:t>
      </w:r>
    </w:p>
    <w:p w14:paraId="6117FCC8" w14:textId="77777777" w:rsidR="002B5F49" w:rsidRDefault="002B5F49" w:rsidP="00780A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48D513" w14:textId="10BCE152" w:rsidR="00CA772D" w:rsidRDefault="00CA772D" w:rsidP="00780A1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Dodavatel bere na vědomí, že </w:t>
      </w:r>
      <w:r>
        <w:rPr>
          <w:rFonts w:ascii="Arial" w:hAnsi="Arial" w:cs="Arial"/>
          <w:sz w:val="22"/>
          <w:szCs w:val="22"/>
        </w:rPr>
        <w:t>s</w:t>
      </w:r>
      <w:r w:rsidRPr="00480363">
        <w:rPr>
          <w:rFonts w:ascii="Arial" w:hAnsi="Arial" w:cs="Arial"/>
          <w:sz w:val="22"/>
          <w:szCs w:val="22"/>
        </w:rPr>
        <w:t xml:space="preserve"> ohledem </w:t>
      </w:r>
      <w:r>
        <w:rPr>
          <w:rFonts w:ascii="Arial" w:hAnsi="Arial" w:cs="Arial"/>
          <w:sz w:val="22"/>
          <w:szCs w:val="22"/>
        </w:rPr>
        <w:t xml:space="preserve">na </w:t>
      </w:r>
      <w:r w:rsidRPr="00480363">
        <w:rPr>
          <w:rFonts w:ascii="Arial" w:hAnsi="Arial" w:cs="Arial"/>
          <w:sz w:val="22"/>
          <w:szCs w:val="22"/>
        </w:rPr>
        <w:t>§ 122 odst. 3 písm</w:t>
      </w:r>
      <w:r>
        <w:rPr>
          <w:rFonts w:ascii="Arial" w:hAnsi="Arial" w:cs="Arial"/>
          <w:sz w:val="22"/>
          <w:szCs w:val="22"/>
        </w:rPr>
        <w:t>.</w:t>
      </w:r>
      <w:r w:rsidRPr="00480363">
        <w:rPr>
          <w:rFonts w:ascii="Arial" w:hAnsi="Arial" w:cs="Arial"/>
          <w:sz w:val="22"/>
          <w:szCs w:val="22"/>
        </w:rPr>
        <w:t xml:space="preserve"> a) ZZVZ je vybraný dodavatel povinen předložit zadavateli na základě jeho výzvy před uzavřením smlouvy originály nebo ověřené kopie dokladů o kvalifikaci, pokud </w:t>
      </w:r>
      <w:r>
        <w:rPr>
          <w:rFonts w:ascii="Arial" w:hAnsi="Arial" w:cs="Arial"/>
          <w:sz w:val="22"/>
          <w:szCs w:val="22"/>
        </w:rPr>
        <w:t>je již nemá k dispozici</w:t>
      </w:r>
      <w:r w:rsidRPr="00480363">
        <w:rPr>
          <w:rFonts w:ascii="Arial" w:hAnsi="Arial" w:cs="Arial"/>
          <w:sz w:val="22"/>
          <w:szCs w:val="22"/>
        </w:rPr>
        <w:t>.</w:t>
      </w:r>
    </w:p>
    <w:p w14:paraId="70495C9F" w14:textId="77777777" w:rsidR="002B5F49" w:rsidRDefault="002B5F49" w:rsidP="00780A1A">
      <w:pPr>
        <w:rPr>
          <w:rFonts w:ascii="Arial" w:hAnsi="Arial" w:cs="Arial"/>
          <w:color w:val="000000"/>
          <w:sz w:val="22"/>
          <w:szCs w:val="22"/>
        </w:rPr>
      </w:pPr>
    </w:p>
    <w:p w14:paraId="56C46B74" w14:textId="77777777" w:rsidR="00EC7CD9" w:rsidRDefault="00EC7CD9" w:rsidP="00780A1A">
      <w:pPr>
        <w:rPr>
          <w:rFonts w:ascii="Arial" w:hAnsi="Arial" w:cs="Arial"/>
          <w:color w:val="000000"/>
          <w:sz w:val="22"/>
          <w:szCs w:val="22"/>
        </w:rPr>
      </w:pPr>
    </w:p>
    <w:p w14:paraId="4973230B" w14:textId="77777777" w:rsidR="002B5F49" w:rsidRPr="00855B67" w:rsidRDefault="002B5F49" w:rsidP="00780A1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gramStart"/>
      <w:r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>
        <w:rPr>
          <w:rFonts w:ascii="Arial" w:hAnsi="Arial" w:cs="Arial"/>
          <w:color w:val="000000"/>
          <w:sz w:val="22"/>
          <w:szCs w:val="22"/>
        </w:rPr>
        <w:t xml:space="preserve"> dne </w:t>
      </w:r>
      <w:proofErr w:type="gramStart"/>
      <w:r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855B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142A65" w14:textId="77777777" w:rsidR="002B5F49" w:rsidRDefault="002B5F49" w:rsidP="00780A1A">
      <w:pPr>
        <w:rPr>
          <w:rFonts w:ascii="Arial" w:hAnsi="Arial" w:cs="Arial"/>
          <w:color w:val="000000"/>
          <w:sz w:val="22"/>
          <w:szCs w:val="22"/>
        </w:rPr>
      </w:pPr>
    </w:p>
    <w:p w14:paraId="0D598629" w14:textId="50666109" w:rsidR="002B5F49" w:rsidRDefault="002B5F49" w:rsidP="00780A1A">
      <w:pPr>
        <w:rPr>
          <w:rFonts w:ascii="Arial" w:hAnsi="Arial" w:cs="Arial"/>
          <w:color w:val="000000"/>
          <w:sz w:val="22"/>
          <w:szCs w:val="22"/>
        </w:rPr>
      </w:pPr>
    </w:p>
    <w:p w14:paraId="613F31CD" w14:textId="77777777" w:rsidR="00CA772D" w:rsidRDefault="00CA772D" w:rsidP="00780A1A">
      <w:pPr>
        <w:rPr>
          <w:rFonts w:ascii="Arial" w:hAnsi="Arial" w:cs="Arial"/>
          <w:color w:val="000000"/>
          <w:sz w:val="22"/>
          <w:szCs w:val="22"/>
        </w:rPr>
      </w:pPr>
    </w:p>
    <w:p w14:paraId="1EB4BF81" w14:textId="77777777" w:rsidR="00CA772D" w:rsidRPr="00855B67" w:rsidRDefault="00CA772D" w:rsidP="00780A1A">
      <w:pPr>
        <w:rPr>
          <w:rFonts w:ascii="Arial" w:hAnsi="Arial" w:cs="Arial"/>
          <w:color w:val="000000"/>
          <w:sz w:val="22"/>
          <w:szCs w:val="22"/>
        </w:rPr>
      </w:pPr>
    </w:p>
    <w:p w14:paraId="3E7C7EA7" w14:textId="77777777" w:rsidR="002B5F49" w:rsidRPr="00855B67" w:rsidRDefault="002B5F49" w:rsidP="00780A1A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CC6C036" w14:textId="77777777" w:rsidR="00780A1A" w:rsidRDefault="002B5F49" w:rsidP="00780A1A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 xml:space="preserve">jméno a podpis osoby/osob oprávněné/oprávněných jednat </w:t>
      </w:r>
    </w:p>
    <w:p w14:paraId="4913A981" w14:textId="3FC87F41" w:rsidR="002B5F49" w:rsidRPr="00855B67" w:rsidRDefault="002B5F49" w:rsidP="00780A1A">
      <w:pPr>
        <w:ind w:left="1418" w:firstLine="3"/>
        <w:jc w:val="center"/>
        <w:rPr>
          <w:rFonts w:ascii="Arial" w:hAnsi="Arial" w:cs="Arial"/>
          <w:sz w:val="22"/>
          <w:szCs w:val="22"/>
        </w:rPr>
      </w:pPr>
      <w:r w:rsidRPr="00855B67">
        <w:rPr>
          <w:rFonts w:ascii="Arial" w:hAnsi="Arial" w:cs="Arial"/>
          <w:sz w:val="22"/>
          <w:szCs w:val="22"/>
        </w:rPr>
        <w:t xml:space="preserve">jménem či za </w:t>
      </w:r>
      <w:r w:rsidR="00780A1A">
        <w:rPr>
          <w:rFonts w:ascii="Arial" w:hAnsi="Arial" w:cs="Arial"/>
          <w:sz w:val="22"/>
          <w:szCs w:val="22"/>
        </w:rPr>
        <w:t>dodavatele</w:t>
      </w:r>
    </w:p>
    <w:p w14:paraId="5D250E1F" w14:textId="77777777" w:rsidR="005C76EE" w:rsidRPr="000B25AD" w:rsidRDefault="005C76EE" w:rsidP="00973E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sectPr w:rsidR="005C76EE" w:rsidRPr="000B25AD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172D" w14:textId="77777777" w:rsidR="0072383E" w:rsidRDefault="0072383E" w:rsidP="00D42BC9">
      <w:r>
        <w:separator/>
      </w:r>
    </w:p>
  </w:endnote>
  <w:endnote w:type="continuationSeparator" w:id="0">
    <w:p w14:paraId="4524BC16" w14:textId="77777777" w:rsidR="0072383E" w:rsidRDefault="0072383E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0B5164" w:rsidRPr="000950A0" w:rsidRDefault="000B5164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0B5164" w:rsidRPr="000950A0" w:rsidRDefault="000B5164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0B5164" w:rsidRPr="000950A0" w:rsidRDefault="000B5164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0B5164" w:rsidRDefault="000B51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45A5" w14:textId="77777777" w:rsidR="0072383E" w:rsidRDefault="0072383E" w:rsidP="00D42BC9">
      <w:r>
        <w:separator/>
      </w:r>
    </w:p>
  </w:footnote>
  <w:footnote w:type="continuationSeparator" w:id="0">
    <w:p w14:paraId="31F331C9" w14:textId="77777777" w:rsidR="0072383E" w:rsidRDefault="0072383E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7D4C7B"/>
    <w:multiLevelType w:val="hybridMultilevel"/>
    <w:tmpl w:val="8AE85C6E"/>
    <w:lvl w:ilvl="0" w:tplc="0A54773A">
      <w:start w:val="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2A354C"/>
    <w:multiLevelType w:val="hybridMultilevel"/>
    <w:tmpl w:val="DFE2666A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5EC44393"/>
    <w:multiLevelType w:val="hybridMultilevel"/>
    <w:tmpl w:val="37A62DA2"/>
    <w:lvl w:ilvl="0" w:tplc="075E05A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3631D1"/>
    <w:multiLevelType w:val="hybridMultilevel"/>
    <w:tmpl w:val="EF401FBE"/>
    <w:lvl w:ilvl="0" w:tplc="41E08A06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F0D0DA8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A148E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8"/>
  </w:num>
  <w:num w:numId="3">
    <w:abstractNumId w:val="26"/>
  </w:num>
  <w:num w:numId="4">
    <w:abstractNumId w:val="31"/>
  </w:num>
  <w:num w:numId="5">
    <w:abstractNumId w:val="40"/>
  </w:num>
  <w:num w:numId="6">
    <w:abstractNumId w:val="2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2"/>
  </w:num>
  <w:num w:numId="11">
    <w:abstractNumId w:val="24"/>
  </w:num>
  <w:num w:numId="12">
    <w:abstractNumId w:val="20"/>
  </w:num>
  <w:num w:numId="13">
    <w:abstractNumId w:val="32"/>
  </w:num>
  <w:num w:numId="14">
    <w:abstractNumId w:val="33"/>
  </w:num>
  <w:num w:numId="15">
    <w:abstractNumId w:val="35"/>
  </w:num>
  <w:num w:numId="16">
    <w:abstractNumId w:val="34"/>
  </w:num>
  <w:num w:numId="17">
    <w:abstractNumId w:val="16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1"/>
  </w:num>
  <w:num w:numId="22">
    <w:abstractNumId w:val="12"/>
  </w:num>
  <w:num w:numId="23">
    <w:abstractNumId w:val="21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6"/>
  </w:num>
  <w:num w:numId="29">
    <w:abstractNumId w:val="30"/>
  </w:num>
  <w:num w:numId="30">
    <w:abstractNumId w:val="9"/>
  </w:num>
  <w:num w:numId="31">
    <w:abstractNumId w:val="36"/>
  </w:num>
  <w:num w:numId="32">
    <w:abstractNumId w:val="7"/>
  </w:num>
  <w:num w:numId="33">
    <w:abstractNumId w:val="27"/>
  </w:num>
  <w:num w:numId="34">
    <w:abstractNumId w:val="15"/>
  </w:num>
  <w:num w:numId="35">
    <w:abstractNumId w:val="1"/>
  </w:num>
  <w:num w:numId="36">
    <w:abstractNumId w:val="10"/>
  </w:num>
  <w:num w:numId="37">
    <w:abstractNumId w:val="19"/>
  </w:num>
  <w:num w:numId="38">
    <w:abstractNumId w:val="2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2546C"/>
    <w:rsid w:val="00032DEC"/>
    <w:rsid w:val="00035DAA"/>
    <w:rsid w:val="00044E4A"/>
    <w:rsid w:val="00056DCC"/>
    <w:rsid w:val="00065BCF"/>
    <w:rsid w:val="00067D58"/>
    <w:rsid w:val="00070D4E"/>
    <w:rsid w:val="0007487F"/>
    <w:rsid w:val="00082261"/>
    <w:rsid w:val="00084232"/>
    <w:rsid w:val="00086F7A"/>
    <w:rsid w:val="000938C7"/>
    <w:rsid w:val="000950A0"/>
    <w:rsid w:val="000A0CEF"/>
    <w:rsid w:val="000A6C10"/>
    <w:rsid w:val="000B25AD"/>
    <w:rsid w:val="000B267E"/>
    <w:rsid w:val="000B3C3F"/>
    <w:rsid w:val="000B5164"/>
    <w:rsid w:val="000B7646"/>
    <w:rsid w:val="000C625B"/>
    <w:rsid w:val="000D02B7"/>
    <w:rsid w:val="000D0F07"/>
    <w:rsid w:val="000D3ED4"/>
    <w:rsid w:val="000D53A3"/>
    <w:rsid w:val="000D5EFD"/>
    <w:rsid w:val="000E26E4"/>
    <w:rsid w:val="000F3CCA"/>
    <w:rsid w:val="000F455D"/>
    <w:rsid w:val="000F488D"/>
    <w:rsid w:val="0010047A"/>
    <w:rsid w:val="00112E77"/>
    <w:rsid w:val="0013465A"/>
    <w:rsid w:val="00140E05"/>
    <w:rsid w:val="0014196C"/>
    <w:rsid w:val="00154564"/>
    <w:rsid w:val="001572FF"/>
    <w:rsid w:val="0016305A"/>
    <w:rsid w:val="00170281"/>
    <w:rsid w:val="00174F83"/>
    <w:rsid w:val="00185108"/>
    <w:rsid w:val="001908FC"/>
    <w:rsid w:val="001916BF"/>
    <w:rsid w:val="001964A3"/>
    <w:rsid w:val="001A59E3"/>
    <w:rsid w:val="001B4CD6"/>
    <w:rsid w:val="001D5B01"/>
    <w:rsid w:val="001D5E6F"/>
    <w:rsid w:val="001D63DA"/>
    <w:rsid w:val="001E0A94"/>
    <w:rsid w:val="001E69B4"/>
    <w:rsid w:val="001F1753"/>
    <w:rsid w:val="001F573A"/>
    <w:rsid w:val="0020224F"/>
    <w:rsid w:val="00210BAD"/>
    <w:rsid w:val="00213DC8"/>
    <w:rsid w:val="00215D34"/>
    <w:rsid w:val="002178F8"/>
    <w:rsid w:val="00222C9B"/>
    <w:rsid w:val="00225A54"/>
    <w:rsid w:val="00232223"/>
    <w:rsid w:val="00245476"/>
    <w:rsid w:val="0024766D"/>
    <w:rsid w:val="00262D8B"/>
    <w:rsid w:val="00264B71"/>
    <w:rsid w:val="0026601E"/>
    <w:rsid w:val="002665A2"/>
    <w:rsid w:val="00276BBB"/>
    <w:rsid w:val="0029508A"/>
    <w:rsid w:val="00295DDB"/>
    <w:rsid w:val="002A78FD"/>
    <w:rsid w:val="002B5F49"/>
    <w:rsid w:val="002C3146"/>
    <w:rsid w:val="002D2193"/>
    <w:rsid w:val="002D38E1"/>
    <w:rsid w:val="002D56D3"/>
    <w:rsid w:val="002E023B"/>
    <w:rsid w:val="002F3E75"/>
    <w:rsid w:val="002F564C"/>
    <w:rsid w:val="002F7E69"/>
    <w:rsid w:val="003071A0"/>
    <w:rsid w:val="00310A73"/>
    <w:rsid w:val="00311BED"/>
    <w:rsid w:val="00323EE1"/>
    <w:rsid w:val="0033249F"/>
    <w:rsid w:val="00334ADD"/>
    <w:rsid w:val="00352521"/>
    <w:rsid w:val="0035455D"/>
    <w:rsid w:val="00362C89"/>
    <w:rsid w:val="00363846"/>
    <w:rsid w:val="00364D9A"/>
    <w:rsid w:val="0036546E"/>
    <w:rsid w:val="0037190F"/>
    <w:rsid w:val="00371F35"/>
    <w:rsid w:val="0038108D"/>
    <w:rsid w:val="0038149C"/>
    <w:rsid w:val="00382B7F"/>
    <w:rsid w:val="00392F65"/>
    <w:rsid w:val="00395675"/>
    <w:rsid w:val="003A0346"/>
    <w:rsid w:val="003A110B"/>
    <w:rsid w:val="003A218E"/>
    <w:rsid w:val="003A6424"/>
    <w:rsid w:val="003B1AA8"/>
    <w:rsid w:val="003B3986"/>
    <w:rsid w:val="003B5D38"/>
    <w:rsid w:val="003C2F01"/>
    <w:rsid w:val="003C45A9"/>
    <w:rsid w:val="003D2BFF"/>
    <w:rsid w:val="003D5E96"/>
    <w:rsid w:val="003F798F"/>
    <w:rsid w:val="0040400A"/>
    <w:rsid w:val="00406482"/>
    <w:rsid w:val="00407D7C"/>
    <w:rsid w:val="00417DD0"/>
    <w:rsid w:val="00421DFD"/>
    <w:rsid w:val="00422B8E"/>
    <w:rsid w:val="00425EA7"/>
    <w:rsid w:val="00437013"/>
    <w:rsid w:val="004414CD"/>
    <w:rsid w:val="00443C19"/>
    <w:rsid w:val="00444689"/>
    <w:rsid w:val="00444E31"/>
    <w:rsid w:val="004450A7"/>
    <w:rsid w:val="00445B1A"/>
    <w:rsid w:val="0044790F"/>
    <w:rsid w:val="00455239"/>
    <w:rsid w:val="0046395F"/>
    <w:rsid w:val="00470770"/>
    <w:rsid w:val="00475E01"/>
    <w:rsid w:val="00480363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4A9B"/>
    <w:rsid w:val="004E7121"/>
    <w:rsid w:val="004E7BB7"/>
    <w:rsid w:val="004F0488"/>
    <w:rsid w:val="004F1470"/>
    <w:rsid w:val="00500561"/>
    <w:rsid w:val="0050111B"/>
    <w:rsid w:val="00501BB7"/>
    <w:rsid w:val="00503591"/>
    <w:rsid w:val="00511464"/>
    <w:rsid w:val="00526140"/>
    <w:rsid w:val="00526A88"/>
    <w:rsid w:val="0053315E"/>
    <w:rsid w:val="0053780D"/>
    <w:rsid w:val="00540C2D"/>
    <w:rsid w:val="005458C3"/>
    <w:rsid w:val="00546340"/>
    <w:rsid w:val="0055188E"/>
    <w:rsid w:val="0055644A"/>
    <w:rsid w:val="0056342F"/>
    <w:rsid w:val="005655AC"/>
    <w:rsid w:val="00577D01"/>
    <w:rsid w:val="00580CC1"/>
    <w:rsid w:val="005815A8"/>
    <w:rsid w:val="00581E9C"/>
    <w:rsid w:val="005902EB"/>
    <w:rsid w:val="005C1794"/>
    <w:rsid w:val="005C76EE"/>
    <w:rsid w:val="005D626D"/>
    <w:rsid w:val="005E09BD"/>
    <w:rsid w:val="005E23CC"/>
    <w:rsid w:val="005E2F8F"/>
    <w:rsid w:val="005E585C"/>
    <w:rsid w:val="005F22F6"/>
    <w:rsid w:val="005F7497"/>
    <w:rsid w:val="006020D0"/>
    <w:rsid w:val="00604D0D"/>
    <w:rsid w:val="00607A88"/>
    <w:rsid w:val="00607CEF"/>
    <w:rsid w:val="0061235E"/>
    <w:rsid w:val="00612F86"/>
    <w:rsid w:val="006246C3"/>
    <w:rsid w:val="00625EF4"/>
    <w:rsid w:val="00630E40"/>
    <w:rsid w:val="00633B11"/>
    <w:rsid w:val="006459EF"/>
    <w:rsid w:val="00651228"/>
    <w:rsid w:val="006525F4"/>
    <w:rsid w:val="0065525E"/>
    <w:rsid w:val="00655EB9"/>
    <w:rsid w:val="00661389"/>
    <w:rsid w:val="006625B4"/>
    <w:rsid w:val="006636AA"/>
    <w:rsid w:val="00664761"/>
    <w:rsid w:val="00665965"/>
    <w:rsid w:val="006662C4"/>
    <w:rsid w:val="00666F28"/>
    <w:rsid w:val="006763E8"/>
    <w:rsid w:val="006825FA"/>
    <w:rsid w:val="00684E37"/>
    <w:rsid w:val="006A76C0"/>
    <w:rsid w:val="006A7A4E"/>
    <w:rsid w:val="006C2461"/>
    <w:rsid w:val="006C494C"/>
    <w:rsid w:val="006C7CA0"/>
    <w:rsid w:val="006D36BE"/>
    <w:rsid w:val="006D42C5"/>
    <w:rsid w:val="006D5806"/>
    <w:rsid w:val="006D66BD"/>
    <w:rsid w:val="006D66E6"/>
    <w:rsid w:val="006E57B8"/>
    <w:rsid w:val="006E7659"/>
    <w:rsid w:val="006F6209"/>
    <w:rsid w:val="006F6329"/>
    <w:rsid w:val="006F6734"/>
    <w:rsid w:val="006F6A5B"/>
    <w:rsid w:val="006F7B70"/>
    <w:rsid w:val="00703429"/>
    <w:rsid w:val="00706F01"/>
    <w:rsid w:val="007074A3"/>
    <w:rsid w:val="00707507"/>
    <w:rsid w:val="00707ABE"/>
    <w:rsid w:val="00711244"/>
    <w:rsid w:val="00720216"/>
    <w:rsid w:val="0072383E"/>
    <w:rsid w:val="00725CB8"/>
    <w:rsid w:val="007360C4"/>
    <w:rsid w:val="00736601"/>
    <w:rsid w:val="007407DC"/>
    <w:rsid w:val="007416B8"/>
    <w:rsid w:val="00747EA2"/>
    <w:rsid w:val="00751FF3"/>
    <w:rsid w:val="00753B16"/>
    <w:rsid w:val="00754930"/>
    <w:rsid w:val="00763C6A"/>
    <w:rsid w:val="00767616"/>
    <w:rsid w:val="00780A1A"/>
    <w:rsid w:val="007850BA"/>
    <w:rsid w:val="007856DF"/>
    <w:rsid w:val="00792081"/>
    <w:rsid w:val="00793409"/>
    <w:rsid w:val="00795BAF"/>
    <w:rsid w:val="007A26F1"/>
    <w:rsid w:val="007A2C88"/>
    <w:rsid w:val="007B2A11"/>
    <w:rsid w:val="007C308F"/>
    <w:rsid w:val="007C4CB1"/>
    <w:rsid w:val="007E493E"/>
    <w:rsid w:val="007E7110"/>
    <w:rsid w:val="007F0FB5"/>
    <w:rsid w:val="007F3555"/>
    <w:rsid w:val="00814877"/>
    <w:rsid w:val="00826928"/>
    <w:rsid w:val="00830DDC"/>
    <w:rsid w:val="008346EE"/>
    <w:rsid w:val="00835549"/>
    <w:rsid w:val="00836930"/>
    <w:rsid w:val="008412F7"/>
    <w:rsid w:val="0084157D"/>
    <w:rsid w:val="0085095B"/>
    <w:rsid w:val="008535A3"/>
    <w:rsid w:val="008541F5"/>
    <w:rsid w:val="00872F64"/>
    <w:rsid w:val="00875433"/>
    <w:rsid w:val="00875AB1"/>
    <w:rsid w:val="00875DFF"/>
    <w:rsid w:val="008767B2"/>
    <w:rsid w:val="00882DFE"/>
    <w:rsid w:val="00886A6A"/>
    <w:rsid w:val="00887B8D"/>
    <w:rsid w:val="00893E15"/>
    <w:rsid w:val="008A083B"/>
    <w:rsid w:val="008A0906"/>
    <w:rsid w:val="008B00BB"/>
    <w:rsid w:val="008B7DFB"/>
    <w:rsid w:val="008C27A6"/>
    <w:rsid w:val="008C68E1"/>
    <w:rsid w:val="008D28AC"/>
    <w:rsid w:val="008D60A4"/>
    <w:rsid w:val="008E47C2"/>
    <w:rsid w:val="008E58D8"/>
    <w:rsid w:val="008F21B4"/>
    <w:rsid w:val="008F3803"/>
    <w:rsid w:val="008F3D41"/>
    <w:rsid w:val="008F4A1A"/>
    <w:rsid w:val="009015D4"/>
    <w:rsid w:val="00914E6F"/>
    <w:rsid w:val="00920FCC"/>
    <w:rsid w:val="00926977"/>
    <w:rsid w:val="0092698C"/>
    <w:rsid w:val="00932243"/>
    <w:rsid w:val="0093353E"/>
    <w:rsid w:val="00957000"/>
    <w:rsid w:val="009620D4"/>
    <w:rsid w:val="00965E66"/>
    <w:rsid w:val="00973E16"/>
    <w:rsid w:val="009753E7"/>
    <w:rsid w:val="009836E4"/>
    <w:rsid w:val="00987FE4"/>
    <w:rsid w:val="00997D1B"/>
    <w:rsid w:val="009A6F6C"/>
    <w:rsid w:val="009B76A7"/>
    <w:rsid w:val="009D1D2C"/>
    <w:rsid w:val="009D4541"/>
    <w:rsid w:val="009D7C01"/>
    <w:rsid w:val="009F2556"/>
    <w:rsid w:val="009F324B"/>
    <w:rsid w:val="009F62C7"/>
    <w:rsid w:val="00A02A2B"/>
    <w:rsid w:val="00A05651"/>
    <w:rsid w:val="00A07E26"/>
    <w:rsid w:val="00A2153D"/>
    <w:rsid w:val="00A225D5"/>
    <w:rsid w:val="00A27F88"/>
    <w:rsid w:val="00A3165D"/>
    <w:rsid w:val="00A33EE7"/>
    <w:rsid w:val="00A4083E"/>
    <w:rsid w:val="00A41915"/>
    <w:rsid w:val="00A44131"/>
    <w:rsid w:val="00A519DF"/>
    <w:rsid w:val="00A53CAC"/>
    <w:rsid w:val="00A5442B"/>
    <w:rsid w:val="00A54683"/>
    <w:rsid w:val="00A579DD"/>
    <w:rsid w:val="00A8292B"/>
    <w:rsid w:val="00A97874"/>
    <w:rsid w:val="00A97912"/>
    <w:rsid w:val="00AA5180"/>
    <w:rsid w:val="00AA51F8"/>
    <w:rsid w:val="00AA53D2"/>
    <w:rsid w:val="00AA600C"/>
    <w:rsid w:val="00AA69EE"/>
    <w:rsid w:val="00AB4FF1"/>
    <w:rsid w:val="00AC1357"/>
    <w:rsid w:val="00AC1864"/>
    <w:rsid w:val="00AC232C"/>
    <w:rsid w:val="00AC3B6E"/>
    <w:rsid w:val="00AC459C"/>
    <w:rsid w:val="00AC7EE1"/>
    <w:rsid w:val="00AC7FC7"/>
    <w:rsid w:val="00AD10C0"/>
    <w:rsid w:val="00B0667A"/>
    <w:rsid w:val="00B16D19"/>
    <w:rsid w:val="00B22D58"/>
    <w:rsid w:val="00B316E1"/>
    <w:rsid w:val="00B31AAA"/>
    <w:rsid w:val="00B342A9"/>
    <w:rsid w:val="00B405F3"/>
    <w:rsid w:val="00B4203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B1C23"/>
    <w:rsid w:val="00BC0AE9"/>
    <w:rsid w:val="00BC1D0A"/>
    <w:rsid w:val="00BD25AD"/>
    <w:rsid w:val="00BD2CBA"/>
    <w:rsid w:val="00BE1FC8"/>
    <w:rsid w:val="00BE2DAD"/>
    <w:rsid w:val="00BF5C38"/>
    <w:rsid w:val="00BF6017"/>
    <w:rsid w:val="00C027DB"/>
    <w:rsid w:val="00C10F45"/>
    <w:rsid w:val="00C12870"/>
    <w:rsid w:val="00C137C3"/>
    <w:rsid w:val="00C21920"/>
    <w:rsid w:val="00C2428A"/>
    <w:rsid w:val="00C249C5"/>
    <w:rsid w:val="00C3523D"/>
    <w:rsid w:val="00C413AB"/>
    <w:rsid w:val="00C4461B"/>
    <w:rsid w:val="00C46183"/>
    <w:rsid w:val="00C5188B"/>
    <w:rsid w:val="00C602D4"/>
    <w:rsid w:val="00C6279F"/>
    <w:rsid w:val="00C67A04"/>
    <w:rsid w:val="00C67D3F"/>
    <w:rsid w:val="00C7658F"/>
    <w:rsid w:val="00C86BC9"/>
    <w:rsid w:val="00C90158"/>
    <w:rsid w:val="00CA2E86"/>
    <w:rsid w:val="00CA49EE"/>
    <w:rsid w:val="00CA51E3"/>
    <w:rsid w:val="00CA772D"/>
    <w:rsid w:val="00CB047D"/>
    <w:rsid w:val="00CB0900"/>
    <w:rsid w:val="00CB68C6"/>
    <w:rsid w:val="00CB7032"/>
    <w:rsid w:val="00CB7920"/>
    <w:rsid w:val="00CC01C2"/>
    <w:rsid w:val="00CC083B"/>
    <w:rsid w:val="00CC1691"/>
    <w:rsid w:val="00CC17A4"/>
    <w:rsid w:val="00CC5488"/>
    <w:rsid w:val="00CC696B"/>
    <w:rsid w:val="00CD29AB"/>
    <w:rsid w:val="00CD393A"/>
    <w:rsid w:val="00CD71DD"/>
    <w:rsid w:val="00CE6485"/>
    <w:rsid w:val="00CF36B3"/>
    <w:rsid w:val="00D05D87"/>
    <w:rsid w:val="00D17D11"/>
    <w:rsid w:val="00D32D93"/>
    <w:rsid w:val="00D330DC"/>
    <w:rsid w:val="00D35739"/>
    <w:rsid w:val="00D37BBF"/>
    <w:rsid w:val="00D42BC9"/>
    <w:rsid w:val="00D44F2F"/>
    <w:rsid w:val="00D47692"/>
    <w:rsid w:val="00D50127"/>
    <w:rsid w:val="00D51CC6"/>
    <w:rsid w:val="00D523AE"/>
    <w:rsid w:val="00D634E6"/>
    <w:rsid w:val="00D641A6"/>
    <w:rsid w:val="00D6543E"/>
    <w:rsid w:val="00D71D7C"/>
    <w:rsid w:val="00D743A6"/>
    <w:rsid w:val="00D75321"/>
    <w:rsid w:val="00D77A26"/>
    <w:rsid w:val="00D81C8F"/>
    <w:rsid w:val="00D8209B"/>
    <w:rsid w:val="00D9506A"/>
    <w:rsid w:val="00DB2B9D"/>
    <w:rsid w:val="00DB3644"/>
    <w:rsid w:val="00DB4A7E"/>
    <w:rsid w:val="00DB4B83"/>
    <w:rsid w:val="00DC44F9"/>
    <w:rsid w:val="00DC720A"/>
    <w:rsid w:val="00DD10B9"/>
    <w:rsid w:val="00DD1D8F"/>
    <w:rsid w:val="00DD24E1"/>
    <w:rsid w:val="00DD3694"/>
    <w:rsid w:val="00DE6F7F"/>
    <w:rsid w:val="00DE7F02"/>
    <w:rsid w:val="00DF0DF4"/>
    <w:rsid w:val="00DF360A"/>
    <w:rsid w:val="00DF59B7"/>
    <w:rsid w:val="00E030D3"/>
    <w:rsid w:val="00E041BB"/>
    <w:rsid w:val="00E05FE7"/>
    <w:rsid w:val="00E06077"/>
    <w:rsid w:val="00E067A1"/>
    <w:rsid w:val="00E074B6"/>
    <w:rsid w:val="00E165AE"/>
    <w:rsid w:val="00E17615"/>
    <w:rsid w:val="00E25C90"/>
    <w:rsid w:val="00E26778"/>
    <w:rsid w:val="00E27DB7"/>
    <w:rsid w:val="00E3235E"/>
    <w:rsid w:val="00E336F6"/>
    <w:rsid w:val="00E364F6"/>
    <w:rsid w:val="00E45CA7"/>
    <w:rsid w:val="00E468AE"/>
    <w:rsid w:val="00E53A7A"/>
    <w:rsid w:val="00E554F2"/>
    <w:rsid w:val="00E568C9"/>
    <w:rsid w:val="00E61FFB"/>
    <w:rsid w:val="00E718FF"/>
    <w:rsid w:val="00E72FAE"/>
    <w:rsid w:val="00E74E01"/>
    <w:rsid w:val="00E80E96"/>
    <w:rsid w:val="00E97279"/>
    <w:rsid w:val="00E976EB"/>
    <w:rsid w:val="00EA004F"/>
    <w:rsid w:val="00EA521F"/>
    <w:rsid w:val="00EB1394"/>
    <w:rsid w:val="00EC04C5"/>
    <w:rsid w:val="00EC0F45"/>
    <w:rsid w:val="00EC3FA2"/>
    <w:rsid w:val="00EC700D"/>
    <w:rsid w:val="00EC7CD9"/>
    <w:rsid w:val="00EE4A59"/>
    <w:rsid w:val="00EE71F4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33393"/>
    <w:rsid w:val="00F4317F"/>
    <w:rsid w:val="00F43F7D"/>
    <w:rsid w:val="00F461BA"/>
    <w:rsid w:val="00F46969"/>
    <w:rsid w:val="00F508A8"/>
    <w:rsid w:val="00F57AFC"/>
    <w:rsid w:val="00F6687F"/>
    <w:rsid w:val="00F70089"/>
    <w:rsid w:val="00F73A16"/>
    <w:rsid w:val="00F80C1F"/>
    <w:rsid w:val="00F80CF5"/>
    <w:rsid w:val="00FB2E08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customStyle="1" w:styleId="1NadpisMF">
    <w:name w:val="1Nadpis_MF"/>
    <w:basedOn w:val="Normln"/>
    <w:rsid w:val="00425EA7"/>
    <w:pPr>
      <w:keepNext/>
      <w:numPr>
        <w:numId w:val="40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425EA7"/>
    <w:pPr>
      <w:numPr>
        <w:ilvl w:val="2"/>
        <w:numId w:val="40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425EA7"/>
    <w:pPr>
      <w:numPr>
        <w:ilvl w:val="4"/>
        <w:numId w:val="40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425EA7"/>
    <w:pPr>
      <w:numPr>
        <w:ilvl w:val="1"/>
        <w:numId w:val="40"/>
      </w:numPr>
      <w:spacing w:after="240"/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datelna@cs.mfcr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hyperlink" Target="https://mfcr.ezak.cz/profile_display_5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3274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Foukalová Olga Ing.</cp:lastModifiedBy>
  <cp:revision>49</cp:revision>
  <cp:lastPrinted>2015-12-01T14:46:00Z</cp:lastPrinted>
  <dcterms:created xsi:type="dcterms:W3CDTF">2017-08-18T07:01:00Z</dcterms:created>
  <dcterms:modified xsi:type="dcterms:W3CDTF">2017-11-03T12:43:00Z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