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5609A" w14:textId="77777777" w:rsidR="007F3DD4" w:rsidRPr="005858D9" w:rsidRDefault="007F3DD4" w:rsidP="007F3DD4">
      <w:pPr>
        <w:pStyle w:val="Nadpis1"/>
        <w:jc w:val="center"/>
        <w:rPr>
          <w:rFonts w:ascii="Times New Roman" w:hAnsi="Times New Roman"/>
          <w:sz w:val="36"/>
          <w:szCs w:val="24"/>
        </w:rPr>
      </w:pPr>
      <w:r w:rsidRPr="005858D9">
        <w:rPr>
          <w:rFonts w:ascii="Times New Roman" w:hAnsi="Times New Roman"/>
          <w:sz w:val="36"/>
          <w:szCs w:val="24"/>
        </w:rPr>
        <w:t>KUPNÍ SMLOUVA č.</w:t>
      </w:r>
    </w:p>
    <w:p w14:paraId="5D87ADF0" w14:textId="77777777" w:rsidR="009F7106" w:rsidRDefault="009F7106" w:rsidP="009F7106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eastAsia="Arial Unicode MS" w:hAnsi="Times New Roman"/>
          <w:b/>
          <w:bCs/>
          <w:i/>
          <w:iCs/>
          <w:szCs w:val="24"/>
          <w:lang w:val="cs-CZ"/>
        </w:rPr>
      </w:pPr>
    </w:p>
    <w:p w14:paraId="3928C0A8" w14:textId="77777777" w:rsidR="007F3DD4" w:rsidRPr="005858D9" w:rsidRDefault="007F3DD4" w:rsidP="009F7106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szCs w:val="24"/>
          <w:lang w:val="cs-CZ"/>
        </w:rPr>
      </w:pPr>
      <w:r w:rsidRPr="005858D9">
        <w:rPr>
          <w:rFonts w:ascii="Times New Roman" w:hAnsi="Times New Roman"/>
          <w:szCs w:val="24"/>
          <w:lang w:val="cs-CZ"/>
        </w:rPr>
        <w:t>uzavřená podle § 2079 a násl. zákona č. 89/</w:t>
      </w:r>
      <w:r w:rsidR="00B15BC6" w:rsidRPr="005858D9">
        <w:rPr>
          <w:rFonts w:ascii="Times New Roman" w:hAnsi="Times New Roman"/>
          <w:szCs w:val="24"/>
          <w:lang w:val="cs-CZ"/>
        </w:rPr>
        <w:t>2012</w:t>
      </w:r>
      <w:r w:rsidRPr="005858D9">
        <w:rPr>
          <w:rFonts w:ascii="Times New Roman" w:hAnsi="Times New Roman"/>
          <w:szCs w:val="24"/>
          <w:lang w:val="cs-CZ"/>
        </w:rPr>
        <w:t xml:space="preserve"> Sb., občanský zákoník, (dále jen „OZ“)</w:t>
      </w:r>
    </w:p>
    <w:p w14:paraId="6B73B928" w14:textId="77777777" w:rsidR="007F3DD4" w:rsidRPr="005858D9" w:rsidRDefault="007F3DD4" w:rsidP="007F3DD4">
      <w:pPr>
        <w:pStyle w:val="Normlnweb"/>
        <w:rPr>
          <w:rFonts w:ascii="Times New Roman" w:hAnsi="Times New Roman" w:cs="Times New Roman"/>
        </w:rPr>
      </w:pPr>
    </w:p>
    <w:p w14:paraId="51932259" w14:textId="77777777" w:rsidR="007F3DD4" w:rsidRPr="005858D9" w:rsidRDefault="007F3DD4" w:rsidP="007F3DD4">
      <w:pPr>
        <w:pStyle w:val="Normlnweb"/>
        <w:rPr>
          <w:rFonts w:ascii="Times New Roman" w:hAnsi="Times New Roman" w:cs="Times New Roman"/>
        </w:rPr>
      </w:pPr>
    </w:p>
    <w:p w14:paraId="1499A30D" w14:textId="77777777" w:rsidR="007F3DD4" w:rsidRPr="00A26DE7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5858D9">
        <w:rPr>
          <w:rFonts w:ascii="Times New Roman" w:hAnsi="Times New Roman" w:cs="Times New Roman"/>
          <w:b/>
          <w:bCs/>
          <w:iCs/>
        </w:rPr>
        <w:t>1</w:t>
      </w:r>
      <w:r w:rsidRPr="00A26DE7">
        <w:rPr>
          <w:rFonts w:ascii="Times New Roman" w:hAnsi="Times New Roman" w:cs="Times New Roman"/>
          <w:b/>
          <w:bCs/>
          <w:iCs/>
        </w:rPr>
        <w:t>. Prodávající:</w:t>
      </w:r>
    </w:p>
    <w:p w14:paraId="6510E0B8" w14:textId="77777777" w:rsidR="007F3DD4" w:rsidRPr="00A26DE7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5389D91F" w14:textId="3186FF82" w:rsidR="007F3DD4" w:rsidRPr="00843B76" w:rsidRDefault="00FA4DF9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Obchodní firma</w:t>
      </w:r>
      <w:r w:rsidRPr="00843B76">
        <w:rPr>
          <w:rFonts w:ascii="Times New Roman" w:hAnsi="Times New Roman" w:cs="Times New Roman"/>
          <w:bCs/>
          <w:iCs/>
        </w:rPr>
        <w:t>……………</w:t>
      </w:r>
      <w:r w:rsidR="00843B76" w:rsidRPr="00843B76">
        <w:rPr>
          <w:rFonts w:ascii="Times New Roman" w:hAnsi="Times New Roman" w:cs="Times New Roman"/>
          <w:lang w:val="en-US"/>
        </w:rPr>
        <w:t>[DOPLNÍ DODAVATEL]</w:t>
      </w:r>
    </w:p>
    <w:p w14:paraId="6A5B51C7" w14:textId="35006C58" w:rsidR="007F3DD4" w:rsidRPr="00A26DE7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A26DE7">
        <w:rPr>
          <w:rFonts w:ascii="Times New Roman" w:hAnsi="Times New Roman" w:cs="Times New Roman"/>
          <w:bCs/>
          <w:iCs/>
        </w:rPr>
        <w:t xml:space="preserve">se sídlem: </w:t>
      </w:r>
      <w:r w:rsidR="009F7106" w:rsidRPr="00A26DE7">
        <w:rPr>
          <w:rFonts w:ascii="Times New Roman" w:hAnsi="Times New Roman" w:cs="Times New Roman"/>
          <w:bCs/>
          <w:iCs/>
        </w:rPr>
        <w:t>…………………</w:t>
      </w:r>
      <w:r w:rsidR="00843B76" w:rsidRPr="00843B76">
        <w:rPr>
          <w:rFonts w:ascii="Times New Roman" w:hAnsi="Times New Roman" w:cs="Times New Roman"/>
          <w:lang w:val="en-US"/>
        </w:rPr>
        <w:t>[DOPLNÍ DODAVATEL]</w:t>
      </w:r>
      <w:r w:rsidRPr="00A26DE7">
        <w:rPr>
          <w:rFonts w:ascii="Times New Roman" w:hAnsi="Times New Roman" w:cs="Times New Roman"/>
          <w:bCs/>
          <w:iCs/>
        </w:rPr>
        <w:tab/>
      </w:r>
      <w:r w:rsidRPr="00A26DE7">
        <w:rPr>
          <w:rFonts w:ascii="Times New Roman" w:hAnsi="Times New Roman" w:cs="Times New Roman"/>
          <w:bCs/>
          <w:iCs/>
        </w:rPr>
        <w:tab/>
      </w:r>
      <w:r w:rsidRPr="00A26DE7">
        <w:rPr>
          <w:rFonts w:ascii="Times New Roman" w:hAnsi="Times New Roman" w:cs="Times New Roman"/>
          <w:bCs/>
          <w:iCs/>
        </w:rPr>
        <w:tab/>
      </w:r>
    </w:p>
    <w:p w14:paraId="4C5D1F20" w14:textId="77777777" w:rsidR="007F3DD4" w:rsidRPr="00A26DE7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2B7FF4AE" w14:textId="6E5EF2A1" w:rsidR="007F3DD4" w:rsidRPr="00A26DE7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A26DE7">
        <w:rPr>
          <w:rFonts w:ascii="Times New Roman" w:hAnsi="Times New Roman" w:cs="Times New Roman"/>
          <w:bCs/>
          <w:iCs/>
        </w:rPr>
        <w:t>Zastoupená:</w:t>
      </w:r>
      <w:r w:rsidR="009F7106" w:rsidRPr="00A26DE7">
        <w:rPr>
          <w:rFonts w:ascii="Times New Roman" w:hAnsi="Times New Roman" w:cs="Times New Roman"/>
          <w:bCs/>
          <w:iCs/>
        </w:rPr>
        <w:t>……………</w:t>
      </w:r>
      <w:proofErr w:type="gramStart"/>
      <w:r w:rsidR="009F7106" w:rsidRPr="00A26DE7">
        <w:rPr>
          <w:rFonts w:ascii="Times New Roman" w:hAnsi="Times New Roman" w:cs="Times New Roman"/>
          <w:bCs/>
          <w:iCs/>
        </w:rPr>
        <w:t>…</w:t>
      </w:r>
      <w:r w:rsidR="00846568">
        <w:rPr>
          <w:rFonts w:ascii="Times New Roman" w:hAnsi="Times New Roman" w:cs="Times New Roman"/>
          <w:bCs/>
          <w:iCs/>
        </w:rPr>
        <w:t>..</w:t>
      </w:r>
      <w:proofErr w:type="gramEnd"/>
      <w:r w:rsidR="009F7106" w:rsidRPr="00A26DE7">
        <w:rPr>
          <w:rFonts w:ascii="Times New Roman" w:hAnsi="Times New Roman" w:cs="Times New Roman"/>
          <w:i/>
        </w:rPr>
        <w:t xml:space="preserve"> </w:t>
      </w:r>
      <w:r w:rsidR="00843B76" w:rsidRPr="00843B76">
        <w:rPr>
          <w:rFonts w:ascii="Times New Roman" w:hAnsi="Times New Roman" w:cs="Times New Roman"/>
          <w:lang w:val="en-US"/>
        </w:rPr>
        <w:t>[DOPLNÍ DODAVATEL]</w:t>
      </w:r>
      <w:r w:rsidRPr="00A26DE7">
        <w:rPr>
          <w:rFonts w:ascii="Times New Roman" w:hAnsi="Times New Roman" w:cs="Times New Roman"/>
          <w:bCs/>
          <w:iCs/>
        </w:rPr>
        <w:t xml:space="preserve"> </w:t>
      </w:r>
      <w:r w:rsidRPr="00A26DE7">
        <w:rPr>
          <w:rFonts w:ascii="Times New Roman" w:hAnsi="Times New Roman" w:cs="Times New Roman"/>
          <w:bCs/>
          <w:iCs/>
        </w:rPr>
        <w:tab/>
      </w:r>
    </w:p>
    <w:p w14:paraId="66DA79D2" w14:textId="6CA418F9" w:rsidR="007F3DD4" w:rsidRPr="00A26DE7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A26DE7">
        <w:rPr>
          <w:rFonts w:ascii="Times New Roman" w:hAnsi="Times New Roman" w:cs="Times New Roman"/>
          <w:bCs/>
          <w:iCs/>
        </w:rPr>
        <w:t>IČ:</w:t>
      </w:r>
      <w:r w:rsidR="009F7106" w:rsidRPr="00A26DE7">
        <w:rPr>
          <w:rFonts w:ascii="Times New Roman" w:hAnsi="Times New Roman" w:cs="Times New Roman"/>
          <w:bCs/>
          <w:iCs/>
        </w:rPr>
        <w:t xml:space="preserve"> ………………………</w:t>
      </w:r>
      <w:r w:rsidR="00846568">
        <w:rPr>
          <w:rFonts w:ascii="Times New Roman" w:hAnsi="Times New Roman" w:cs="Times New Roman"/>
          <w:bCs/>
          <w:iCs/>
        </w:rPr>
        <w:t>…</w:t>
      </w:r>
      <w:r w:rsidR="00843B76" w:rsidRPr="00843B76">
        <w:rPr>
          <w:rFonts w:ascii="Times New Roman" w:hAnsi="Times New Roman" w:cs="Times New Roman"/>
          <w:lang w:val="en-US"/>
        </w:rPr>
        <w:t>[DOPLNÍ DODAVATEL]</w:t>
      </w:r>
      <w:r w:rsidRPr="00A26DE7">
        <w:rPr>
          <w:rFonts w:ascii="Times New Roman" w:hAnsi="Times New Roman" w:cs="Times New Roman"/>
          <w:bCs/>
          <w:iCs/>
        </w:rPr>
        <w:tab/>
      </w:r>
      <w:r w:rsidRPr="00A26DE7">
        <w:rPr>
          <w:rFonts w:ascii="Times New Roman" w:hAnsi="Times New Roman" w:cs="Times New Roman"/>
          <w:bCs/>
          <w:iCs/>
        </w:rPr>
        <w:tab/>
      </w:r>
    </w:p>
    <w:p w14:paraId="6680597C" w14:textId="461362A8" w:rsidR="007F3DD4" w:rsidRPr="00A26DE7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A26DE7">
        <w:rPr>
          <w:rFonts w:ascii="Times New Roman" w:hAnsi="Times New Roman" w:cs="Times New Roman"/>
          <w:bCs/>
          <w:iCs/>
        </w:rPr>
        <w:t>DIČ:</w:t>
      </w:r>
      <w:r w:rsidR="009F7106" w:rsidRPr="00A26DE7">
        <w:rPr>
          <w:rFonts w:ascii="Times New Roman" w:hAnsi="Times New Roman" w:cs="Times New Roman"/>
          <w:bCs/>
          <w:iCs/>
        </w:rPr>
        <w:t xml:space="preserve"> ……………………</w:t>
      </w:r>
      <w:r w:rsidR="00846568">
        <w:rPr>
          <w:rFonts w:ascii="Times New Roman" w:hAnsi="Times New Roman" w:cs="Times New Roman"/>
          <w:bCs/>
          <w:iCs/>
        </w:rPr>
        <w:t>….</w:t>
      </w:r>
      <w:r w:rsidR="00843B76" w:rsidRPr="00843B76">
        <w:rPr>
          <w:rFonts w:ascii="Times New Roman" w:hAnsi="Times New Roman" w:cs="Times New Roman"/>
          <w:lang w:val="en-US"/>
        </w:rPr>
        <w:t>[DOPLNÍ DODAVATEL]</w:t>
      </w:r>
      <w:r w:rsidRPr="00A26DE7">
        <w:rPr>
          <w:rFonts w:ascii="Times New Roman" w:hAnsi="Times New Roman" w:cs="Times New Roman"/>
          <w:bCs/>
          <w:iCs/>
        </w:rPr>
        <w:tab/>
      </w:r>
      <w:r w:rsidRPr="00A26DE7">
        <w:rPr>
          <w:rFonts w:ascii="Times New Roman" w:hAnsi="Times New Roman" w:cs="Times New Roman"/>
          <w:bCs/>
          <w:iCs/>
        </w:rPr>
        <w:tab/>
      </w:r>
    </w:p>
    <w:p w14:paraId="64F5CEF9" w14:textId="0EE1C348" w:rsidR="007F3DD4" w:rsidRPr="00A26DE7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A26DE7">
        <w:rPr>
          <w:rFonts w:ascii="Times New Roman" w:hAnsi="Times New Roman" w:cs="Times New Roman"/>
          <w:bCs/>
          <w:iCs/>
        </w:rPr>
        <w:t>Bankovní spojeni:</w:t>
      </w:r>
      <w:r w:rsidR="009F7106" w:rsidRPr="00A26DE7">
        <w:rPr>
          <w:rFonts w:ascii="Times New Roman" w:hAnsi="Times New Roman" w:cs="Times New Roman"/>
          <w:bCs/>
          <w:iCs/>
        </w:rPr>
        <w:t xml:space="preserve"> ………</w:t>
      </w:r>
      <w:r w:rsidR="00A26DE7">
        <w:rPr>
          <w:rFonts w:ascii="Times New Roman" w:hAnsi="Times New Roman" w:cs="Times New Roman"/>
          <w:bCs/>
          <w:iCs/>
        </w:rPr>
        <w:t>…</w:t>
      </w:r>
      <w:r w:rsidR="00843B76" w:rsidRPr="00843B76">
        <w:rPr>
          <w:rFonts w:ascii="Times New Roman" w:hAnsi="Times New Roman" w:cs="Times New Roman"/>
          <w:lang w:val="en-US"/>
        </w:rPr>
        <w:t>[DOPLNÍ DODAVATEL]</w:t>
      </w:r>
      <w:r w:rsidRPr="00A26DE7">
        <w:rPr>
          <w:rFonts w:ascii="Times New Roman" w:hAnsi="Times New Roman" w:cs="Times New Roman"/>
          <w:bCs/>
          <w:iCs/>
        </w:rPr>
        <w:tab/>
      </w:r>
      <w:r w:rsidRPr="00A26DE7">
        <w:rPr>
          <w:rFonts w:ascii="Times New Roman" w:hAnsi="Times New Roman" w:cs="Times New Roman"/>
          <w:bCs/>
          <w:iCs/>
        </w:rPr>
        <w:tab/>
      </w:r>
    </w:p>
    <w:p w14:paraId="451219FF" w14:textId="4B267D7C" w:rsidR="007F3DD4" w:rsidRPr="00A26DE7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A26DE7">
        <w:rPr>
          <w:rFonts w:ascii="Times New Roman" w:hAnsi="Times New Roman" w:cs="Times New Roman"/>
          <w:bCs/>
          <w:iCs/>
        </w:rPr>
        <w:t xml:space="preserve">Číslo bank. </w:t>
      </w:r>
      <w:proofErr w:type="gramStart"/>
      <w:r w:rsidRPr="00A26DE7">
        <w:rPr>
          <w:rFonts w:ascii="Times New Roman" w:hAnsi="Times New Roman" w:cs="Times New Roman"/>
          <w:bCs/>
          <w:iCs/>
        </w:rPr>
        <w:t>účtu</w:t>
      </w:r>
      <w:proofErr w:type="gramEnd"/>
      <w:r w:rsidRPr="00A26DE7">
        <w:rPr>
          <w:rFonts w:ascii="Times New Roman" w:hAnsi="Times New Roman" w:cs="Times New Roman"/>
          <w:bCs/>
          <w:iCs/>
        </w:rPr>
        <w:t>:</w:t>
      </w:r>
      <w:r w:rsidR="009F7106" w:rsidRPr="00A26DE7">
        <w:rPr>
          <w:rFonts w:ascii="Times New Roman" w:hAnsi="Times New Roman" w:cs="Times New Roman"/>
          <w:bCs/>
          <w:iCs/>
        </w:rPr>
        <w:t>…………</w:t>
      </w:r>
      <w:r w:rsidR="00846568">
        <w:rPr>
          <w:rFonts w:ascii="Times New Roman" w:hAnsi="Times New Roman" w:cs="Times New Roman"/>
          <w:bCs/>
          <w:iCs/>
        </w:rPr>
        <w:t>..</w:t>
      </w:r>
      <w:r w:rsidR="009F7106" w:rsidRPr="00A26DE7">
        <w:rPr>
          <w:rFonts w:ascii="Times New Roman" w:hAnsi="Times New Roman" w:cs="Times New Roman"/>
          <w:i/>
        </w:rPr>
        <w:t xml:space="preserve"> </w:t>
      </w:r>
      <w:r w:rsidR="00843B76" w:rsidRPr="00843B76">
        <w:rPr>
          <w:rFonts w:ascii="Times New Roman" w:hAnsi="Times New Roman" w:cs="Times New Roman"/>
          <w:lang w:val="en-US"/>
        </w:rPr>
        <w:t>[DOPLNÍ DODAVATEL]</w:t>
      </w:r>
      <w:r w:rsidRPr="00A26DE7">
        <w:rPr>
          <w:rFonts w:ascii="Times New Roman" w:hAnsi="Times New Roman" w:cs="Times New Roman"/>
          <w:bCs/>
          <w:iCs/>
        </w:rPr>
        <w:tab/>
      </w:r>
      <w:r w:rsidRPr="00A26DE7">
        <w:rPr>
          <w:rFonts w:ascii="Times New Roman" w:hAnsi="Times New Roman" w:cs="Times New Roman"/>
          <w:bCs/>
          <w:iCs/>
        </w:rPr>
        <w:tab/>
      </w:r>
    </w:p>
    <w:p w14:paraId="627C28EC" w14:textId="77777777" w:rsidR="007F3DD4" w:rsidRPr="00A26DE7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A26DE7">
        <w:rPr>
          <w:rFonts w:ascii="Times New Roman" w:hAnsi="Times New Roman" w:cs="Times New Roman"/>
          <w:bCs/>
          <w:iCs/>
        </w:rPr>
        <w:tab/>
      </w:r>
      <w:r w:rsidRPr="00A26DE7">
        <w:rPr>
          <w:rFonts w:ascii="Times New Roman" w:hAnsi="Times New Roman" w:cs="Times New Roman"/>
          <w:bCs/>
          <w:iCs/>
        </w:rPr>
        <w:tab/>
      </w:r>
    </w:p>
    <w:p w14:paraId="503AC50B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(dále jen „prodávající“)</w:t>
      </w:r>
      <w:r w:rsidRPr="005858D9">
        <w:rPr>
          <w:rFonts w:ascii="Times New Roman" w:hAnsi="Times New Roman" w:cs="Times New Roman"/>
          <w:bCs/>
          <w:iCs/>
        </w:rPr>
        <w:tab/>
      </w:r>
    </w:p>
    <w:p w14:paraId="79A612A1" w14:textId="77777777" w:rsidR="007F3DD4" w:rsidRPr="005858D9" w:rsidRDefault="007F3DD4" w:rsidP="007F3DD4">
      <w:pPr>
        <w:pStyle w:val="Normlnweb"/>
        <w:jc w:val="center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a</w:t>
      </w:r>
    </w:p>
    <w:p w14:paraId="7325B04F" w14:textId="77777777" w:rsidR="007F3DD4" w:rsidRPr="005858D9" w:rsidRDefault="007F3DD4" w:rsidP="007F3DD4">
      <w:pPr>
        <w:pStyle w:val="Normlnweb"/>
        <w:jc w:val="center"/>
        <w:rPr>
          <w:rFonts w:ascii="Times New Roman" w:hAnsi="Times New Roman" w:cs="Times New Roman"/>
        </w:rPr>
      </w:pPr>
    </w:p>
    <w:p w14:paraId="07E9B06D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5858D9">
        <w:rPr>
          <w:rFonts w:ascii="Times New Roman" w:hAnsi="Times New Roman" w:cs="Times New Roman"/>
          <w:b/>
          <w:bCs/>
          <w:iCs/>
        </w:rPr>
        <w:t>2. Kupující:</w:t>
      </w:r>
      <w:r w:rsidRPr="005858D9">
        <w:rPr>
          <w:rFonts w:ascii="Times New Roman" w:hAnsi="Times New Roman" w:cs="Times New Roman"/>
          <w:b/>
          <w:bCs/>
          <w:iCs/>
        </w:rPr>
        <w:tab/>
      </w:r>
    </w:p>
    <w:p w14:paraId="2B220477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53120BEA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5858D9">
        <w:rPr>
          <w:rFonts w:ascii="Times New Roman" w:hAnsi="Times New Roman" w:cs="Times New Roman"/>
          <w:b/>
          <w:bCs/>
          <w:iCs/>
        </w:rPr>
        <w:t>Česká republika – Generální ředitelství cel</w:t>
      </w:r>
    </w:p>
    <w:p w14:paraId="7660032B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Se sídlem: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  <w:t>Budějovická 7, 140 96 Praha 4</w:t>
      </w:r>
    </w:p>
    <w:p w14:paraId="5C668FCA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65A72C4B" w14:textId="148FE51D" w:rsidR="00621293" w:rsidRPr="005858D9" w:rsidRDefault="00256D02" w:rsidP="00256D02">
      <w:pPr>
        <w:pStyle w:val="Normlnweb"/>
        <w:ind w:left="2832" w:hanging="2832"/>
        <w:rPr>
          <w:rFonts w:ascii="Times New Roman" w:hAnsi="Times New Roman" w:cs="Times New Roman"/>
          <w:bCs/>
          <w:iCs/>
          <w:color w:val="FF0000"/>
        </w:rPr>
      </w:pPr>
      <w:r>
        <w:rPr>
          <w:rFonts w:ascii="Times New Roman" w:hAnsi="Times New Roman" w:cs="Times New Roman"/>
          <w:bCs/>
          <w:iCs/>
        </w:rPr>
        <w:t xml:space="preserve">Jednající: </w:t>
      </w:r>
      <w:r>
        <w:rPr>
          <w:rFonts w:ascii="Times New Roman" w:hAnsi="Times New Roman" w:cs="Times New Roman"/>
          <w:bCs/>
          <w:iCs/>
        </w:rPr>
        <w:tab/>
      </w:r>
      <w:r w:rsidR="00621293" w:rsidRPr="005858D9">
        <w:rPr>
          <w:rFonts w:ascii="Times New Roman" w:hAnsi="Times New Roman" w:cs="Times New Roman"/>
          <w:bCs/>
          <w:iCs/>
        </w:rPr>
        <w:t xml:space="preserve">panem Ing. </w:t>
      </w:r>
      <w:r w:rsidR="005F16B8">
        <w:rPr>
          <w:rFonts w:ascii="Times New Roman" w:hAnsi="Times New Roman" w:cs="Times New Roman"/>
          <w:bCs/>
          <w:iCs/>
        </w:rPr>
        <w:t>Petrem Gavlasem</w:t>
      </w:r>
      <w:r w:rsidR="00621293" w:rsidRPr="005858D9">
        <w:rPr>
          <w:rFonts w:ascii="Times New Roman" w:hAnsi="Times New Roman" w:cs="Times New Roman"/>
          <w:bCs/>
          <w:iCs/>
        </w:rPr>
        <w:t xml:space="preserve"> - ředitelem </w:t>
      </w:r>
      <w:r w:rsidR="005F16B8">
        <w:rPr>
          <w:rFonts w:ascii="Times New Roman" w:hAnsi="Times New Roman" w:cs="Times New Roman"/>
          <w:bCs/>
          <w:iCs/>
        </w:rPr>
        <w:t>odboru 12 Informatiky</w:t>
      </w:r>
      <w:r w:rsidR="00621293" w:rsidRPr="005858D9">
        <w:rPr>
          <w:rFonts w:ascii="Times New Roman" w:hAnsi="Times New Roman" w:cs="Times New Roman"/>
          <w:bCs/>
          <w:iCs/>
        </w:rPr>
        <w:t xml:space="preserve"> GŘC</w:t>
      </w:r>
    </w:p>
    <w:p w14:paraId="595B395F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Adresa: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  <w:t>Budějovická 7, 140 96 Praha 4</w:t>
      </w:r>
    </w:p>
    <w:p w14:paraId="1BB4E295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IČ :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  <w:t>71214011</w:t>
      </w:r>
    </w:p>
    <w:p w14:paraId="05652548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Bankovní spojení: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  <w:t>Česká národní banka, Praha 1</w:t>
      </w:r>
    </w:p>
    <w:p w14:paraId="1453E2A5" w14:textId="77777777" w:rsidR="007F3DD4" w:rsidRPr="005858D9" w:rsidRDefault="00332ABB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Číslo bank. </w:t>
      </w:r>
      <w:proofErr w:type="gramStart"/>
      <w:r w:rsidRPr="005858D9">
        <w:rPr>
          <w:rFonts w:ascii="Times New Roman" w:hAnsi="Times New Roman" w:cs="Times New Roman"/>
          <w:bCs/>
          <w:iCs/>
        </w:rPr>
        <w:t>účtu</w:t>
      </w:r>
      <w:proofErr w:type="gramEnd"/>
      <w:r w:rsidRPr="005858D9">
        <w:rPr>
          <w:rFonts w:ascii="Times New Roman" w:hAnsi="Times New Roman" w:cs="Times New Roman"/>
          <w:bCs/>
          <w:iCs/>
        </w:rPr>
        <w:t xml:space="preserve">: </w:t>
      </w:r>
      <w:r w:rsidRPr="005858D9"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ab/>
      </w:r>
      <w:r w:rsidR="007F3DD4" w:rsidRPr="005858D9">
        <w:rPr>
          <w:rFonts w:ascii="Times New Roman" w:hAnsi="Times New Roman" w:cs="Times New Roman"/>
          <w:bCs/>
          <w:iCs/>
        </w:rPr>
        <w:t xml:space="preserve">1020011/0710 </w:t>
      </w:r>
    </w:p>
    <w:p w14:paraId="712AA336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(dále jen „kupující“)</w:t>
      </w:r>
    </w:p>
    <w:p w14:paraId="0BC45591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06135466" w14:textId="77777777" w:rsidR="00DD7334" w:rsidRPr="005858D9" w:rsidRDefault="007F3DD4" w:rsidP="00DD7334">
      <w:pPr>
        <w:pStyle w:val="Normlnweb"/>
        <w:jc w:val="both"/>
        <w:rPr>
          <w:rFonts w:ascii="Times New Roman" w:hAnsi="Times New Roman" w:cs="Times New Roman"/>
          <w:b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Prodávající a kupující nebo též „smluvní strany“ uzavřeli </w:t>
      </w:r>
      <w:r w:rsidR="00DD7334" w:rsidRPr="005858D9">
        <w:rPr>
          <w:rFonts w:ascii="Times New Roman" w:hAnsi="Times New Roman" w:cs="Times New Roman"/>
          <w:bCs/>
          <w:iCs/>
        </w:rPr>
        <w:t>tuto kupní smlouvu:</w:t>
      </w:r>
    </w:p>
    <w:p w14:paraId="2E9993CA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54C771D7" w14:textId="77777777" w:rsidR="007F3DD4" w:rsidRPr="005858D9" w:rsidRDefault="007F3DD4" w:rsidP="007F3DD4">
      <w:pPr>
        <w:pStyle w:val="Normlnweb"/>
        <w:ind w:left="2310" w:hanging="2310"/>
        <w:rPr>
          <w:rFonts w:ascii="Times New Roman" w:hAnsi="Times New Roman" w:cs="Times New Roman"/>
          <w:b/>
          <w:bCs/>
          <w:i/>
          <w:iCs/>
        </w:rPr>
      </w:pPr>
    </w:p>
    <w:p w14:paraId="02672D8F" w14:textId="77777777" w:rsidR="00994D6C" w:rsidRPr="005858D9" w:rsidRDefault="00D26426" w:rsidP="0030641D">
      <w:pPr>
        <w:spacing w:before="240" w:after="240"/>
        <w:jc w:val="center"/>
        <w:rPr>
          <w:b/>
          <w:sz w:val="28"/>
        </w:rPr>
      </w:pPr>
      <w:r w:rsidRPr="005858D9">
        <w:br w:type="page"/>
      </w:r>
      <w:r w:rsidR="007F3DD4" w:rsidRPr="005858D9">
        <w:rPr>
          <w:b/>
          <w:sz w:val="28"/>
        </w:rPr>
        <w:lastRenderedPageBreak/>
        <w:t>I. Předmět plnění</w:t>
      </w:r>
    </w:p>
    <w:p w14:paraId="4B4B825E" w14:textId="59CD9F2F" w:rsidR="00EF5818" w:rsidRPr="005858D9" w:rsidRDefault="00621293" w:rsidP="00EF5818">
      <w:pPr>
        <w:pStyle w:val="Normlnweb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Předmětem plnění je dodávka</w:t>
      </w:r>
      <w:r w:rsidR="00310C65">
        <w:rPr>
          <w:rFonts w:ascii="Times New Roman" w:hAnsi="Times New Roman" w:cs="Times New Roman"/>
        </w:rPr>
        <w:t xml:space="preserve"> </w:t>
      </w:r>
      <w:r w:rsidR="00673599">
        <w:rPr>
          <w:rFonts w:ascii="Times New Roman" w:hAnsi="Times New Roman" w:cs="Times New Roman"/>
        </w:rPr>
        <w:t>288</w:t>
      </w:r>
      <w:r w:rsidR="00592B16">
        <w:rPr>
          <w:rFonts w:ascii="Times New Roman" w:hAnsi="Times New Roman" w:cs="Times New Roman"/>
        </w:rPr>
        <w:t xml:space="preserve"> ks </w:t>
      </w:r>
      <w:r w:rsidR="00673599">
        <w:rPr>
          <w:rFonts w:ascii="Times New Roman" w:hAnsi="Times New Roman" w:cs="Times New Roman"/>
        </w:rPr>
        <w:t>paměťových modulů</w:t>
      </w:r>
      <w:r w:rsidR="00F328ED" w:rsidRPr="005858D9">
        <w:rPr>
          <w:rFonts w:ascii="Times New Roman" w:hAnsi="Times New Roman" w:cs="Times New Roman"/>
        </w:rPr>
        <w:t>, včetně příslušenství</w:t>
      </w:r>
      <w:r w:rsidR="00E957C7" w:rsidRPr="005858D9">
        <w:rPr>
          <w:rFonts w:ascii="Times New Roman" w:hAnsi="Times New Roman" w:cs="Times New Roman"/>
        </w:rPr>
        <w:t xml:space="preserve"> ve smyslu Přílohy č. 1 (dále jen „</w:t>
      </w:r>
      <w:r w:rsidR="00E957C7" w:rsidRPr="005858D9">
        <w:rPr>
          <w:rFonts w:ascii="Times New Roman" w:hAnsi="Times New Roman" w:cs="Times New Roman"/>
          <w:b/>
        </w:rPr>
        <w:t>předmět plnění</w:t>
      </w:r>
      <w:r w:rsidR="00E957C7" w:rsidRPr="005858D9">
        <w:rPr>
          <w:rFonts w:ascii="Times New Roman" w:hAnsi="Times New Roman" w:cs="Times New Roman"/>
        </w:rPr>
        <w:t>“), která je nedílnou součástí této smlouvy.</w:t>
      </w:r>
      <w:r w:rsidR="00EF5818" w:rsidRPr="005858D9">
        <w:rPr>
          <w:rFonts w:ascii="Times New Roman" w:hAnsi="Times New Roman" w:cs="Times New Roman"/>
        </w:rPr>
        <w:t xml:space="preserve"> </w:t>
      </w:r>
    </w:p>
    <w:p w14:paraId="2AD52B91" w14:textId="77777777" w:rsidR="00D26409" w:rsidRPr="005858D9" w:rsidRDefault="00837765" w:rsidP="00D26409">
      <w:pPr>
        <w:pStyle w:val="Normlnweb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Smluvní strany si výslovně ujednaly, že v případě dodání většího množství předmětu plnění, než je ujednáno v </w:t>
      </w:r>
      <w:r w:rsidR="00C7495B">
        <w:rPr>
          <w:rFonts w:ascii="Times New Roman" w:hAnsi="Times New Roman" w:cs="Times New Roman"/>
        </w:rPr>
        <w:t>odst.</w:t>
      </w:r>
      <w:r w:rsidR="00C7495B" w:rsidRPr="005858D9">
        <w:rPr>
          <w:rFonts w:ascii="Times New Roman" w:hAnsi="Times New Roman" w:cs="Times New Roman"/>
        </w:rPr>
        <w:t xml:space="preserve"> </w:t>
      </w:r>
      <w:r w:rsidRPr="005858D9">
        <w:rPr>
          <w:rFonts w:ascii="Times New Roman" w:hAnsi="Times New Roman" w:cs="Times New Roman"/>
        </w:rPr>
        <w:t>1 tohoto článku, není kupní smlouva na toto množství uzavřena. Ustanovení § 2093 OZ se tak mezi smluvními stranami neuplatní.</w:t>
      </w:r>
    </w:p>
    <w:p w14:paraId="4EF514DE" w14:textId="77777777" w:rsidR="00B4095A" w:rsidRDefault="00D26409" w:rsidP="002F6C47">
      <w:pPr>
        <w:pStyle w:val="Normlnweb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Smluvní strany se dohodly, že na vztah založený touto smlouvou se neuplatní § 2126 OZ týkající se svépomocného prodeje, tj. smluvní strany sjednávají, že v případě prodlení jedné strany s převzetím předmětu plnění či s placením za předmět plnění nevzniká druhé smluvní straně právo tuto věc po předchozím upozornění na účet p</w:t>
      </w:r>
      <w:r w:rsidR="006D7AC9" w:rsidRPr="005858D9">
        <w:rPr>
          <w:rFonts w:ascii="Times New Roman" w:hAnsi="Times New Roman" w:cs="Times New Roman"/>
        </w:rPr>
        <w:t>rodlévající strany prodat.</w:t>
      </w:r>
    </w:p>
    <w:p w14:paraId="2B2E7585" w14:textId="77777777" w:rsidR="000E74AE" w:rsidRPr="005858D9" w:rsidRDefault="000E74AE" w:rsidP="0030641D">
      <w:pPr>
        <w:pStyle w:val="Odstavecseseznamem"/>
        <w:spacing w:before="240" w:after="240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>II. Cena a platební podmínky</w:t>
      </w:r>
    </w:p>
    <w:p w14:paraId="52163A3F" w14:textId="1C903C92" w:rsidR="009F7CC6" w:rsidRPr="00A50C86" w:rsidRDefault="009F7CC6" w:rsidP="00843B76">
      <w:pPr>
        <w:pStyle w:val="Normlnweb"/>
        <w:numPr>
          <w:ilvl w:val="0"/>
          <w:numId w:val="6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A50C86">
        <w:rPr>
          <w:rFonts w:ascii="Times New Roman" w:hAnsi="Times New Roman" w:cs="Times New Roman"/>
        </w:rPr>
        <w:t>Cena byla stanovena na základě výsledků veřejné zakázky č</w:t>
      </w:r>
      <w:r w:rsidR="00673599">
        <w:rPr>
          <w:rFonts w:ascii="Times New Roman" w:hAnsi="Times New Roman" w:cs="Times New Roman"/>
        </w:rPr>
        <w:t>.</w:t>
      </w:r>
      <w:r w:rsidR="001C41B5" w:rsidRPr="00A50C86">
        <w:rPr>
          <w:rFonts w:ascii="Times New Roman" w:hAnsi="Times New Roman" w:cs="Times New Roman"/>
        </w:rPr>
        <w:t xml:space="preserve"> </w:t>
      </w:r>
      <w:r w:rsidR="00450AE3">
        <w:rPr>
          <w:rFonts w:ascii="Times New Roman" w:hAnsi="Times New Roman" w:cs="Times New Roman"/>
        </w:rPr>
        <w:t>43</w:t>
      </w:r>
      <w:r w:rsidRPr="00A50C86">
        <w:rPr>
          <w:rFonts w:ascii="Times New Roman" w:hAnsi="Times New Roman" w:cs="Times New Roman"/>
        </w:rPr>
        <w:t xml:space="preserve"> - </w:t>
      </w:r>
      <w:r w:rsidR="00673599" w:rsidRPr="00673599">
        <w:rPr>
          <w:rFonts w:ascii="Times New Roman" w:hAnsi="Times New Roman" w:cs="Times New Roman"/>
          <w:bCs/>
        </w:rPr>
        <w:t xml:space="preserve">Navýšení operační paměti </w:t>
      </w:r>
      <w:proofErr w:type="spellStart"/>
      <w:r w:rsidR="00673599" w:rsidRPr="00673599">
        <w:rPr>
          <w:rFonts w:ascii="Times New Roman" w:hAnsi="Times New Roman" w:cs="Times New Roman"/>
          <w:bCs/>
        </w:rPr>
        <w:t>virtualizační</w:t>
      </w:r>
      <w:proofErr w:type="spellEnd"/>
      <w:r w:rsidR="00673599" w:rsidRPr="00673599">
        <w:rPr>
          <w:rFonts w:ascii="Times New Roman" w:hAnsi="Times New Roman" w:cs="Times New Roman"/>
          <w:bCs/>
        </w:rPr>
        <w:t xml:space="preserve"> farmy</w:t>
      </w:r>
      <w:r w:rsidR="009D5EE7" w:rsidRPr="00A50C86">
        <w:rPr>
          <w:rFonts w:ascii="Times New Roman" w:hAnsi="Times New Roman" w:cs="Times New Roman"/>
        </w:rPr>
        <w:t xml:space="preserve"> CS ČR </w:t>
      </w:r>
      <w:r w:rsidRPr="00A50C86">
        <w:rPr>
          <w:rFonts w:ascii="Times New Roman" w:hAnsi="Times New Roman" w:cs="Times New Roman"/>
        </w:rPr>
        <w:t>a celkově činí:</w:t>
      </w:r>
    </w:p>
    <w:p w14:paraId="39C5638B" w14:textId="4F9FA36D" w:rsidR="009F7CC6" w:rsidRPr="005858D9" w:rsidRDefault="009F7CC6" w:rsidP="009F7CC6">
      <w:pPr>
        <w:pStyle w:val="Normlnweb"/>
        <w:tabs>
          <w:tab w:val="decimal" w:pos="2835"/>
        </w:tabs>
        <w:spacing w:before="120" w:after="120"/>
        <w:ind w:left="1560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ab/>
      </w:r>
      <w:r w:rsidR="00843B76" w:rsidRPr="00843B76">
        <w:rPr>
          <w:rFonts w:ascii="Times New Roman" w:hAnsi="Times New Roman" w:cs="Times New Roman"/>
          <w:lang w:val="en-US"/>
        </w:rPr>
        <w:t>[DOPLNÍ DODAVATEL]</w:t>
      </w:r>
      <w:r w:rsidRPr="005858D9">
        <w:rPr>
          <w:rFonts w:ascii="Times New Roman" w:hAnsi="Times New Roman" w:cs="Times New Roman"/>
        </w:rPr>
        <w:t xml:space="preserve"> bez DPH</w:t>
      </w:r>
    </w:p>
    <w:p w14:paraId="6488B179" w14:textId="17D83A3E" w:rsidR="009F7CC6" w:rsidRDefault="009F7CC6" w:rsidP="009F7CC6">
      <w:pPr>
        <w:pStyle w:val="Normlnweb"/>
        <w:tabs>
          <w:tab w:val="decimal" w:pos="2835"/>
        </w:tabs>
        <w:spacing w:before="120" w:after="120"/>
        <w:ind w:left="1560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ab/>
      </w:r>
      <w:r w:rsidR="00843B76" w:rsidRPr="00843B76">
        <w:rPr>
          <w:rFonts w:ascii="Times New Roman" w:hAnsi="Times New Roman" w:cs="Times New Roman"/>
          <w:lang w:val="en-US"/>
        </w:rPr>
        <w:t>[DOPLNÍ DODAVATEL]</w:t>
      </w:r>
      <w:r w:rsidRPr="005858D9">
        <w:rPr>
          <w:rFonts w:ascii="Times New Roman" w:hAnsi="Times New Roman" w:cs="Times New Roman"/>
        </w:rPr>
        <w:t xml:space="preserve"> včetně 21 % DPH</w:t>
      </w:r>
    </w:p>
    <w:p w14:paraId="6B0D50F6" w14:textId="2CB58E94" w:rsidR="000E74AE" w:rsidRPr="00F13BE2" w:rsidRDefault="000E74AE" w:rsidP="000E74AE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F13BE2">
        <w:rPr>
          <w:rFonts w:ascii="Times New Roman" w:hAnsi="Times New Roman" w:cs="Times New Roman"/>
        </w:rPr>
        <w:t>Tato cena byla stanovena jako cena konečná a nelze ji měnit. Cena zahrnuje veškeré náklady včetně nákladů spojených s</w:t>
      </w:r>
      <w:r w:rsidR="006D73A0" w:rsidRPr="00F13BE2">
        <w:rPr>
          <w:rFonts w:ascii="Times New Roman" w:hAnsi="Times New Roman" w:cs="Times New Roman"/>
        </w:rPr>
        <w:t> </w:t>
      </w:r>
      <w:r w:rsidRPr="00F13BE2">
        <w:rPr>
          <w:rFonts w:ascii="Times New Roman" w:hAnsi="Times New Roman" w:cs="Times New Roman"/>
        </w:rPr>
        <w:t>dopravou</w:t>
      </w:r>
      <w:r w:rsidR="006D73A0" w:rsidRPr="00F13BE2">
        <w:rPr>
          <w:rFonts w:ascii="Times New Roman" w:hAnsi="Times New Roman" w:cs="Times New Roman"/>
        </w:rPr>
        <w:t>, včetně balení podle zvyklostí,</w:t>
      </w:r>
      <w:r w:rsidRPr="00F13BE2">
        <w:rPr>
          <w:rFonts w:ascii="Times New Roman" w:hAnsi="Times New Roman" w:cs="Times New Roman"/>
        </w:rPr>
        <w:t xml:space="preserve"> do místa plnění</w:t>
      </w:r>
      <w:r w:rsidR="00C776A0">
        <w:rPr>
          <w:rFonts w:ascii="Times New Roman" w:hAnsi="Times New Roman" w:cs="Times New Roman"/>
        </w:rPr>
        <w:t>.</w:t>
      </w:r>
      <w:r w:rsidR="00194959" w:rsidRPr="00F13BE2">
        <w:rPr>
          <w:rFonts w:ascii="Times New Roman" w:hAnsi="Times New Roman" w:cs="Times New Roman"/>
        </w:rPr>
        <w:t xml:space="preserve"> </w:t>
      </w:r>
    </w:p>
    <w:p w14:paraId="78E7DDAE" w14:textId="77777777" w:rsidR="000E74AE" w:rsidRPr="005858D9" w:rsidRDefault="000E74AE" w:rsidP="000E74AE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Splatnost řádně vystaveného daňového dokladu – faktury obsahující náležitosti dle příslušných právních předpisů činí 30 dnů ode dne doručení kupujícímu</w:t>
      </w:r>
      <w:r w:rsidR="00D511AF" w:rsidRPr="005858D9">
        <w:rPr>
          <w:rFonts w:ascii="Times New Roman" w:hAnsi="Times New Roman" w:cs="Times New Roman"/>
        </w:rPr>
        <w:t xml:space="preserve"> na adresu uvedenou v záhlaví této smlouvy u kupujícího</w:t>
      </w:r>
      <w:r w:rsidRPr="005858D9">
        <w:rPr>
          <w:rFonts w:ascii="Times New Roman" w:hAnsi="Times New Roman" w:cs="Times New Roman"/>
        </w:rPr>
        <w:t xml:space="preserve">, nebo do datové schránky s následujícími parametry: ID datové schránky „Generální ředitelství cel“: </w:t>
      </w:r>
      <w:r w:rsidRPr="005858D9">
        <w:rPr>
          <w:rFonts w:ascii="Times New Roman" w:hAnsi="Times New Roman" w:cs="Times New Roman"/>
          <w:b/>
        </w:rPr>
        <w:t>7puaa4c</w:t>
      </w:r>
    </w:p>
    <w:p w14:paraId="72306733" w14:textId="77777777" w:rsidR="0021141C" w:rsidRPr="005858D9" w:rsidRDefault="000E74AE" w:rsidP="00F328ED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Faktur</w:t>
      </w:r>
      <w:r w:rsidR="00F328ED" w:rsidRPr="005858D9">
        <w:rPr>
          <w:rFonts w:ascii="Times New Roman" w:hAnsi="Times New Roman" w:cs="Times New Roman"/>
        </w:rPr>
        <w:t>a</w:t>
      </w:r>
      <w:r w:rsidRPr="005858D9">
        <w:rPr>
          <w:rFonts w:ascii="Times New Roman" w:hAnsi="Times New Roman" w:cs="Times New Roman"/>
        </w:rPr>
        <w:t xml:space="preserve"> musí obsahovat náležitosti daňového dokladu podle § </w:t>
      </w:r>
      <w:r w:rsidR="00D511AF" w:rsidRPr="005858D9">
        <w:rPr>
          <w:rFonts w:ascii="Times New Roman" w:hAnsi="Times New Roman" w:cs="Times New Roman"/>
        </w:rPr>
        <w:t>435</w:t>
      </w:r>
      <w:r w:rsidRPr="005858D9">
        <w:rPr>
          <w:rFonts w:ascii="Times New Roman" w:hAnsi="Times New Roman" w:cs="Times New Roman"/>
        </w:rPr>
        <w:t xml:space="preserve"> </w:t>
      </w:r>
      <w:r w:rsidR="00D511AF" w:rsidRPr="005858D9">
        <w:rPr>
          <w:rFonts w:ascii="Times New Roman" w:hAnsi="Times New Roman" w:cs="Times New Roman"/>
        </w:rPr>
        <w:t>OZ</w:t>
      </w:r>
      <w:r w:rsidRPr="005858D9">
        <w:rPr>
          <w:rFonts w:ascii="Times New Roman" w:hAnsi="Times New Roman" w:cs="Times New Roman"/>
        </w:rPr>
        <w:t>,</w:t>
      </w:r>
      <w:r w:rsidR="00D511AF" w:rsidRPr="005858D9">
        <w:rPr>
          <w:rFonts w:ascii="Times New Roman" w:hAnsi="Times New Roman" w:cs="Times New Roman"/>
        </w:rPr>
        <w:t xml:space="preserve"> podle § 7 zákona č. 90/2012 Sb., o obchodních společnostech a družstvech (zákon o obchodních korporacích</w:t>
      </w:r>
      <w:r w:rsidR="00FA2090" w:rsidRPr="005858D9">
        <w:rPr>
          <w:rFonts w:ascii="Times New Roman" w:hAnsi="Times New Roman" w:cs="Times New Roman"/>
        </w:rPr>
        <w:t>)</w:t>
      </w:r>
      <w:r w:rsidR="00D511AF" w:rsidRPr="005858D9">
        <w:rPr>
          <w:rFonts w:ascii="Times New Roman" w:hAnsi="Times New Roman" w:cs="Times New Roman"/>
        </w:rPr>
        <w:t>,</w:t>
      </w:r>
      <w:r w:rsidRPr="005858D9">
        <w:rPr>
          <w:rFonts w:ascii="Times New Roman" w:hAnsi="Times New Roman" w:cs="Times New Roman"/>
        </w:rPr>
        <w:t xml:space="preserve"> podle zákona č. 563/1991 Sb. o účetnictví, ve znění pozdějších předpisů a podle § 29 zákona č. 235/2004 Sb., o dani z přidané hodnoty, ve znění pozdějších předpisů</w:t>
      </w:r>
      <w:r w:rsidR="006C5652" w:rsidRPr="005858D9">
        <w:rPr>
          <w:rFonts w:ascii="Times New Roman" w:hAnsi="Times New Roman" w:cs="Times New Roman"/>
        </w:rPr>
        <w:t xml:space="preserve"> a odkaz na tuto smlouvu</w:t>
      </w:r>
      <w:r w:rsidRPr="005858D9">
        <w:rPr>
          <w:rFonts w:ascii="Times New Roman" w:hAnsi="Times New Roman" w:cs="Times New Roman"/>
        </w:rPr>
        <w:t>. Nedílnou přílohou faktur musí být protokol o předání a převzetí.</w:t>
      </w:r>
    </w:p>
    <w:p w14:paraId="45F40DA2" w14:textId="77777777" w:rsidR="006C5652" w:rsidRPr="005858D9" w:rsidRDefault="000E74AE" w:rsidP="001C050A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Kupující má právo daňový doklad před uplynutím lhůty jeho splatnosti vrátit prodávajícímu, aniž by došlo k prodlení s jeho úhradou, není-li v souladu s příslušnými právními předpisy, nebo </w:t>
      </w:r>
      <w:proofErr w:type="gramStart"/>
      <w:r w:rsidRPr="005858D9">
        <w:rPr>
          <w:rFonts w:ascii="Times New Roman" w:hAnsi="Times New Roman" w:cs="Times New Roman"/>
        </w:rPr>
        <w:t>není</w:t>
      </w:r>
      <w:proofErr w:type="gramEnd"/>
      <w:r w:rsidRPr="005858D9">
        <w:rPr>
          <w:rFonts w:ascii="Times New Roman" w:hAnsi="Times New Roman" w:cs="Times New Roman"/>
        </w:rPr>
        <w:t>–</w:t>
      </w:r>
      <w:proofErr w:type="spellStart"/>
      <w:proofErr w:type="gramStart"/>
      <w:r w:rsidRPr="005858D9">
        <w:rPr>
          <w:rFonts w:ascii="Times New Roman" w:hAnsi="Times New Roman" w:cs="Times New Roman"/>
        </w:rPr>
        <w:t>li</w:t>
      </w:r>
      <w:proofErr w:type="spellEnd"/>
      <w:proofErr w:type="gramEnd"/>
      <w:r w:rsidRPr="005858D9">
        <w:rPr>
          <w:rFonts w:ascii="Times New Roman" w:hAnsi="Times New Roman" w:cs="Times New Roman"/>
        </w:rPr>
        <w:t xml:space="preserve"> přiložen protokol o předání a převzetí. Nová lhůta splatnosti v délce 30 dnů počne plynout ode dne doručení opravených daňových dokladů kupujícímu.</w:t>
      </w:r>
    </w:p>
    <w:p w14:paraId="3EBBCE4D" w14:textId="77777777" w:rsidR="000E74AE" w:rsidRPr="005858D9" w:rsidRDefault="000E74AE" w:rsidP="001C050A">
      <w:pPr>
        <w:pStyle w:val="Normlnweb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Peněžní závazek kupujícího se považuje za včas splněný dnem připsání příslušné částky ve prospěch účtu prodávajícího. Platba faktur bude provedena bezhotovostním převodem na bankovní účet </w:t>
      </w:r>
      <w:r w:rsidR="00D32910" w:rsidRPr="005858D9">
        <w:rPr>
          <w:rFonts w:ascii="Times New Roman" w:hAnsi="Times New Roman" w:cs="Times New Roman"/>
        </w:rPr>
        <w:t>prodávajícího, jenž je uveden v záhlaví této smlouvy.</w:t>
      </w:r>
    </w:p>
    <w:p w14:paraId="45E640A1" w14:textId="77777777" w:rsidR="000E74AE" w:rsidRPr="005858D9" w:rsidRDefault="000E74AE" w:rsidP="000E74AE">
      <w:pPr>
        <w:pStyle w:val="Normlnweb"/>
        <w:numPr>
          <w:ilvl w:val="0"/>
          <w:numId w:val="6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Platby budou probíhat výhradně v Kč a rovněž veškeré cenové údaje budou v této měně.</w:t>
      </w:r>
    </w:p>
    <w:p w14:paraId="56FAD68B" w14:textId="3E7B658F" w:rsidR="00843B76" w:rsidRPr="00843B76" w:rsidRDefault="00843B76" w:rsidP="0030271E">
      <w:pPr>
        <w:pStyle w:val="Normlnweb"/>
        <w:numPr>
          <w:ilvl w:val="0"/>
          <w:numId w:val="6"/>
        </w:numPr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Prodávající</w:t>
      </w:r>
      <w:r w:rsidRPr="0048594D">
        <w:rPr>
          <w:rFonts w:ascii="Times New Roman" w:hAnsi="Times New Roman" w:cs="Times New Roman"/>
        </w:rPr>
        <w:t xml:space="preserve"> bere na vědomí, že </w:t>
      </w:r>
      <w:r>
        <w:rPr>
          <w:rFonts w:ascii="Times New Roman" w:hAnsi="Times New Roman" w:cs="Times New Roman"/>
        </w:rPr>
        <w:t>kupující</w:t>
      </w:r>
      <w:r w:rsidRPr="0048594D">
        <w:rPr>
          <w:rFonts w:ascii="Times New Roman" w:hAnsi="Times New Roman" w:cs="Times New Roman"/>
        </w:rPr>
        <w:t xml:space="preserve"> je organizační složkou státu</w:t>
      </w:r>
      <w:r>
        <w:rPr>
          <w:rFonts w:ascii="Times New Roman" w:hAnsi="Times New Roman" w:cs="Times New Roman"/>
        </w:rPr>
        <w:t>,</w:t>
      </w:r>
      <w:r w:rsidRPr="0048594D">
        <w:rPr>
          <w:rFonts w:ascii="Times New Roman" w:hAnsi="Times New Roman" w:cs="Times New Roman"/>
        </w:rPr>
        <w:t xml:space="preserve"> a proto financování předmětu </w:t>
      </w:r>
      <w:r>
        <w:rPr>
          <w:rFonts w:ascii="Times New Roman" w:hAnsi="Times New Roman" w:cs="Times New Roman"/>
        </w:rPr>
        <w:t>plnění</w:t>
      </w:r>
      <w:r w:rsidRPr="0048594D">
        <w:rPr>
          <w:rFonts w:ascii="Times New Roman" w:hAnsi="Times New Roman" w:cs="Times New Roman"/>
        </w:rPr>
        <w:t xml:space="preserve"> bude </w:t>
      </w:r>
      <w:r>
        <w:rPr>
          <w:rFonts w:ascii="Times New Roman" w:hAnsi="Times New Roman" w:cs="Times New Roman"/>
        </w:rPr>
        <w:t xml:space="preserve">možné </w:t>
      </w:r>
      <w:r w:rsidRPr="0048594D">
        <w:rPr>
          <w:rFonts w:ascii="Times New Roman" w:hAnsi="Times New Roman" w:cs="Times New Roman"/>
        </w:rPr>
        <w:t xml:space="preserve">až po vydání rozhodnutí „Stanovení výdajů na financování akce organizační složky </w:t>
      </w:r>
      <w:r>
        <w:rPr>
          <w:rFonts w:ascii="Times New Roman" w:hAnsi="Times New Roman" w:cs="Times New Roman"/>
        </w:rPr>
        <w:t>státu“ v souladu s vyhláškou č. </w:t>
      </w:r>
      <w:r w:rsidRPr="0048594D">
        <w:rPr>
          <w:rFonts w:ascii="Times New Roman" w:hAnsi="Times New Roman" w:cs="Times New Roman"/>
        </w:rPr>
        <w:t>560/2006 Sb. (o účasti státního rozpočtu na financování</w:t>
      </w:r>
      <w:r>
        <w:rPr>
          <w:rFonts w:ascii="Times New Roman" w:hAnsi="Times New Roman" w:cs="Times New Roman"/>
        </w:rPr>
        <w:t xml:space="preserve"> programů reprodukce majetku) a pokynu č. R 1 – 2010 (k </w:t>
      </w:r>
      <w:r w:rsidRPr="0048594D">
        <w:rPr>
          <w:rFonts w:ascii="Times New Roman" w:hAnsi="Times New Roman" w:cs="Times New Roman"/>
        </w:rPr>
        <w:t>upřesnění postupu Ministers</w:t>
      </w:r>
      <w:r>
        <w:rPr>
          <w:rFonts w:ascii="Times New Roman" w:hAnsi="Times New Roman" w:cs="Times New Roman"/>
        </w:rPr>
        <w:t>tva financí, správců programů a </w:t>
      </w:r>
      <w:r w:rsidRPr="0048594D">
        <w:rPr>
          <w:rFonts w:ascii="Times New Roman" w:hAnsi="Times New Roman" w:cs="Times New Roman"/>
        </w:rPr>
        <w:t xml:space="preserve">účastníků programu při </w:t>
      </w:r>
      <w:r w:rsidRPr="0048594D">
        <w:rPr>
          <w:rFonts w:ascii="Times New Roman" w:hAnsi="Times New Roman" w:cs="Times New Roman"/>
        </w:rPr>
        <w:lastRenderedPageBreak/>
        <w:t xml:space="preserve">přípravě, realizaci, financování a vyhodnocování programu nebo akce a k provozování informačního systému programového financování) a s touto skutečností </w:t>
      </w:r>
      <w:r>
        <w:rPr>
          <w:rFonts w:ascii="Times New Roman" w:hAnsi="Times New Roman" w:cs="Times New Roman"/>
        </w:rPr>
        <w:t>prodávající</w:t>
      </w:r>
      <w:r w:rsidRPr="0048594D">
        <w:rPr>
          <w:rFonts w:ascii="Times New Roman" w:hAnsi="Times New Roman" w:cs="Times New Roman"/>
        </w:rPr>
        <w:t xml:space="preserve"> výslovně souhlasí. O vydání výše uvedeného rozhodnutí bude </w:t>
      </w:r>
      <w:r>
        <w:rPr>
          <w:rFonts w:ascii="Times New Roman" w:hAnsi="Times New Roman" w:cs="Times New Roman"/>
        </w:rPr>
        <w:t>kupující</w:t>
      </w:r>
      <w:r w:rsidRPr="0048594D">
        <w:rPr>
          <w:rFonts w:ascii="Times New Roman" w:hAnsi="Times New Roman" w:cs="Times New Roman"/>
        </w:rPr>
        <w:t xml:space="preserve"> informovat </w:t>
      </w:r>
      <w:r>
        <w:rPr>
          <w:rFonts w:ascii="Times New Roman" w:hAnsi="Times New Roman" w:cs="Times New Roman"/>
        </w:rPr>
        <w:t>prodávajícího</w:t>
      </w:r>
      <w:r w:rsidRPr="0048594D">
        <w:rPr>
          <w:rFonts w:ascii="Times New Roman" w:hAnsi="Times New Roman" w:cs="Times New Roman"/>
        </w:rPr>
        <w:t xml:space="preserve"> neprodleně po jeho obdržení. Včasné nezaplacení ceny </w:t>
      </w:r>
      <w:r>
        <w:rPr>
          <w:rFonts w:ascii="Times New Roman" w:hAnsi="Times New Roman" w:cs="Times New Roman"/>
        </w:rPr>
        <w:t>předmětu plnění v </w:t>
      </w:r>
      <w:r w:rsidRPr="0048594D">
        <w:rPr>
          <w:rFonts w:ascii="Times New Roman" w:hAnsi="Times New Roman" w:cs="Times New Roman"/>
        </w:rPr>
        <w:t>důsledku této skutečnosti nezakl</w:t>
      </w:r>
      <w:r>
        <w:rPr>
          <w:rFonts w:ascii="Times New Roman" w:hAnsi="Times New Roman" w:cs="Times New Roman"/>
        </w:rPr>
        <w:t>ádá prodlení kupujícího</w:t>
      </w:r>
      <w:r w:rsidRPr="0048594D">
        <w:rPr>
          <w:rFonts w:ascii="Times New Roman" w:hAnsi="Times New Roman" w:cs="Times New Roman"/>
        </w:rPr>
        <w:t>.</w:t>
      </w:r>
    </w:p>
    <w:p w14:paraId="2D4A4678" w14:textId="77777777" w:rsidR="00837765" w:rsidRDefault="006C3BB4" w:rsidP="00837765">
      <w:pPr>
        <w:pStyle w:val="Normlnweb"/>
        <w:numPr>
          <w:ilvl w:val="0"/>
          <w:numId w:val="6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Smluvní strany si dojednaly, že kupující je oprávněn provést zajišťovací úhradu daně z přidané hodnoty ve smyslu </w:t>
      </w:r>
      <w:proofErr w:type="spellStart"/>
      <w:r w:rsidRPr="005858D9">
        <w:rPr>
          <w:rFonts w:ascii="Times New Roman" w:hAnsi="Times New Roman" w:cs="Times New Roman"/>
        </w:rPr>
        <w:t>ust</w:t>
      </w:r>
      <w:proofErr w:type="spellEnd"/>
      <w:r w:rsidRPr="005858D9">
        <w:rPr>
          <w:rFonts w:ascii="Times New Roman" w:hAnsi="Times New Roman" w:cs="Times New Roman"/>
        </w:rPr>
        <w:t xml:space="preserve">. § 109a zákona č. 235/2004 Sb., o dani z přidané hodnoty, ve znění pozdějších předpisů, na účet příslušného správce daně, jestliže se prodávající stane ke dni uskutečnění zdanitelného plnění nespolehlivým plátcem daně ve smyslu </w:t>
      </w:r>
      <w:proofErr w:type="spellStart"/>
      <w:r w:rsidRPr="005858D9">
        <w:rPr>
          <w:rFonts w:ascii="Times New Roman" w:hAnsi="Times New Roman" w:cs="Times New Roman"/>
        </w:rPr>
        <w:t>ust</w:t>
      </w:r>
      <w:proofErr w:type="spellEnd"/>
      <w:r w:rsidRPr="005858D9">
        <w:rPr>
          <w:rFonts w:ascii="Times New Roman" w:hAnsi="Times New Roman" w:cs="Times New Roman"/>
        </w:rPr>
        <w:t>. § 106 zákona č. 235/2004 Sb., o dani z přidané hodnoty, ve znění pozdějších předpisů.</w:t>
      </w:r>
    </w:p>
    <w:p w14:paraId="157E253D" w14:textId="77777777" w:rsidR="000E74AE" w:rsidRPr="005858D9" w:rsidRDefault="00814CAA" w:rsidP="001109C0">
      <w:pPr>
        <w:pStyle w:val="Odstavecseseznamem"/>
        <w:spacing w:before="240" w:after="240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 xml:space="preserve">III. </w:t>
      </w:r>
      <w:r w:rsidR="000E74AE" w:rsidRPr="005858D9">
        <w:rPr>
          <w:b/>
          <w:sz w:val="28"/>
        </w:rPr>
        <w:t>Místo a termín plnění</w:t>
      </w:r>
    </w:p>
    <w:p w14:paraId="19421F84" w14:textId="77777777" w:rsidR="00EA14C1" w:rsidRPr="00EA14C1" w:rsidRDefault="00B76641" w:rsidP="00EA14C1">
      <w:pPr>
        <w:pStyle w:val="Normlnweb"/>
        <w:numPr>
          <w:ilvl w:val="0"/>
          <w:numId w:val="7"/>
        </w:numPr>
        <w:tabs>
          <w:tab w:val="left" w:pos="426"/>
        </w:tabs>
        <w:spacing w:after="120"/>
        <w:ind w:left="425" w:hanging="357"/>
        <w:jc w:val="both"/>
        <w:rPr>
          <w:rFonts w:ascii="Times New Roman" w:hAnsi="Times New Roman" w:cs="Times New Roman"/>
          <w:color w:val="FF0000"/>
        </w:rPr>
      </w:pPr>
      <w:r w:rsidRPr="00B76641">
        <w:rPr>
          <w:rFonts w:ascii="Times New Roman" w:hAnsi="Times New Roman" w:cs="Times New Roman"/>
        </w:rPr>
        <w:t>Místem plnění VZ je primární informační centrum (PIC) na adrese sídla objednatele, Budějovická 7, 140 96 Praha 4 resp</w:t>
      </w:r>
      <w:r w:rsidRPr="00EA14C1">
        <w:rPr>
          <w:rFonts w:ascii="Times New Roman" w:hAnsi="Times New Roman" w:cs="Times New Roman"/>
        </w:rPr>
        <w:t>. záložní informační centrum (ZIC) v sídle SPCSS, Na Vápence 915/14, Žižkov, 130 00, Praha 3.</w:t>
      </w:r>
      <w:r w:rsidR="0013653F" w:rsidRPr="00EA14C1">
        <w:rPr>
          <w:rFonts w:ascii="Times New Roman" w:hAnsi="Times New Roman" w:cs="Times New Roman"/>
          <w:color w:val="FF0000"/>
        </w:rPr>
        <w:t xml:space="preserve"> </w:t>
      </w:r>
      <w:r w:rsidR="00EA14C1" w:rsidRPr="00EA14C1">
        <w:rPr>
          <w:rFonts w:ascii="Times New Roman" w:hAnsi="Times New Roman" w:cs="Times New Roman"/>
        </w:rPr>
        <w:t>Kontaktní osobou pro převzetí předmětu plnění je</w:t>
      </w:r>
      <w:r w:rsidR="00EA14C1">
        <w:rPr>
          <w:rFonts w:ascii="Times New Roman" w:hAnsi="Times New Roman" w:cs="Times New Roman"/>
        </w:rPr>
        <w:t>:</w:t>
      </w:r>
    </w:p>
    <w:p w14:paraId="603BF3BE" w14:textId="62C46D84" w:rsidR="00EA14C1" w:rsidRDefault="00EA14C1" w:rsidP="00EA14C1">
      <w:pPr>
        <w:pStyle w:val="Normlnweb"/>
        <w:tabs>
          <w:tab w:val="left" w:pos="426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Vladimír </w:t>
      </w:r>
      <w:proofErr w:type="spellStart"/>
      <w:r>
        <w:rPr>
          <w:rFonts w:ascii="Times New Roman" w:hAnsi="Times New Roman" w:cs="Times New Roman"/>
        </w:rPr>
        <w:t>Lněnička</w:t>
      </w:r>
      <w:proofErr w:type="spellEnd"/>
    </w:p>
    <w:p w14:paraId="24AA5685" w14:textId="463BF8F2" w:rsidR="00EA14C1" w:rsidRDefault="0030271E" w:rsidP="00EA14C1">
      <w:pPr>
        <w:pStyle w:val="Normlnweb"/>
        <w:tabs>
          <w:tab w:val="left" w:pos="426"/>
        </w:tabs>
        <w:ind w:left="425"/>
        <w:jc w:val="both"/>
        <w:rPr>
          <w:rFonts w:ascii="Times New Roman" w:hAnsi="Times New Roman" w:cs="Times New Roman"/>
        </w:rPr>
      </w:pPr>
      <w:hyperlink r:id="rId11" w:history="1">
        <w:r w:rsidR="00EA14C1" w:rsidRPr="000B684C">
          <w:rPr>
            <w:rStyle w:val="Hypertextovodkaz"/>
            <w:rFonts w:ascii="Times New Roman" w:hAnsi="Times New Roman" w:cs="Times New Roman"/>
          </w:rPr>
          <w:t>lnenicka@cs.mfcr.cz</w:t>
        </w:r>
      </w:hyperlink>
    </w:p>
    <w:p w14:paraId="35C5DF91" w14:textId="1B7AA36A" w:rsidR="00EA14C1" w:rsidRDefault="0087314C" w:rsidP="00EA14C1">
      <w:pPr>
        <w:pStyle w:val="Normlnweb"/>
        <w:tabs>
          <w:tab w:val="left" w:pos="426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216 332 635</w:t>
      </w:r>
    </w:p>
    <w:p w14:paraId="4AB37CB8" w14:textId="77777777" w:rsidR="00EA14C1" w:rsidRPr="00EA14C1" w:rsidRDefault="00EA14C1" w:rsidP="00EA14C1">
      <w:pPr>
        <w:pStyle w:val="Normlnweb"/>
        <w:tabs>
          <w:tab w:val="left" w:pos="426"/>
        </w:tabs>
        <w:ind w:left="425"/>
        <w:jc w:val="both"/>
        <w:rPr>
          <w:rFonts w:ascii="Times New Roman" w:hAnsi="Times New Roman" w:cs="Times New Roman"/>
          <w:color w:val="FF0000"/>
        </w:rPr>
      </w:pPr>
    </w:p>
    <w:p w14:paraId="4FB8C017" w14:textId="77777777" w:rsidR="0013653F" w:rsidRPr="005858D9" w:rsidRDefault="0013653F" w:rsidP="0013653F">
      <w:pPr>
        <w:pStyle w:val="Normlnweb"/>
        <w:numPr>
          <w:ilvl w:val="0"/>
          <w:numId w:val="7"/>
        </w:numPr>
        <w:tabs>
          <w:tab w:val="left" w:pos="426"/>
        </w:tabs>
        <w:spacing w:after="120"/>
        <w:ind w:left="426" w:hanging="357"/>
        <w:jc w:val="both"/>
        <w:rPr>
          <w:rFonts w:ascii="Times New Roman" w:hAnsi="Times New Roman" w:cs="Times New Roman"/>
          <w:b/>
          <w:bCs/>
          <w:i/>
          <w:iCs/>
        </w:rPr>
      </w:pPr>
      <w:r w:rsidRPr="00B76641">
        <w:rPr>
          <w:rFonts w:ascii="Times New Roman" w:hAnsi="Times New Roman" w:cs="Times New Roman"/>
        </w:rPr>
        <w:t>Pro převzetí předmětu plněn</w:t>
      </w:r>
      <w:r w:rsidR="005C425D" w:rsidRPr="00B76641">
        <w:rPr>
          <w:rFonts w:ascii="Times New Roman" w:hAnsi="Times New Roman" w:cs="Times New Roman"/>
        </w:rPr>
        <w:t>í</w:t>
      </w:r>
      <w:r w:rsidRPr="00B76641">
        <w:rPr>
          <w:rFonts w:ascii="Times New Roman" w:hAnsi="Times New Roman" w:cs="Times New Roman"/>
        </w:rPr>
        <w:t xml:space="preserve"> platí, že kupující má právo odmítnout předmět plnění v případě, že podstatným způsobem neodpovídá této smlouvě. Za podstatné se pro účely</w:t>
      </w:r>
      <w:r w:rsidRPr="005858D9">
        <w:rPr>
          <w:rFonts w:ascii="Times New Roman" w:hAnsi="Times New Roman" w:cs="Times New Roman"/>
        </w:rPr>
        <w:t xml:space="preserve"> této smlouvy považuje:</w:t>
      </w:r>
    </w:p>
    <w:p w14:paraId="7DAE030D" w14:textId="77777777" w:rsidR="0013653F" w:rsidRPr="005858D9" w:rsidRDefault="0013653F" w:rsidP="0013653F">
      <w:pPr>
        <w:pStyle w:val="Normlnweb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</w:rPr>
        <w:t>předmětem plnění je množství větší než objednané, v tomto případě má kupující právo odmítnou</w:t>
      </w:r>
      <w:r w:rsidR="001978F5" w:rsidRPr="005858D9">
        <w:rPr>
          <w:rFonts w:ascii="Times New Roman" w:hAnsi="Times New Roman" w:cs="Times New Roman"/>
        </w:rPr>
        <w:t>t</w:t>
      </w:r>
      <w:r w:rsidRPr="005858D9">
        <w:rPr>
          <w:rFonts w:ascii="Times New Roman" w:hAnsi="Times New Roman" w:cs="Times New Roman"/>
        </w:rPr>
        <w:t xml:space="preserve"> množství, které přesahuje množství objednané, v případě, že toto šlo při předání jednoduchým způsobem bez použití dalšího zjistit,</w:t>
      </w:r>
      <w:r w:rsidR="005C425D" w:rsidRPr="005858D9">
        <w:rPr>
          <w:rFonts w:ascii="Times New Roman" w:hAnsi="Times New Roman" w:cs="Times New Roman"/>
        </w:rPr>
        <w:t xml:space="preserve"> jinak má lhůtu 5 pracovní</w:t>
      </w:r>
      <w:r w:rsidR="001978F5" w:rsidRPr="005858D9">
        <w:rPr>
          <w:rFonts w:ascii="Times New Roman" w:hAnsi="Times New Roman" w:cs="Times New Roman"/>
        </w:rPr>
        <w:t>ch</w:t>
      </w:r>
      <w:r w:rsidR="005C425D" w:rsidRPr="005858D9">
        <w:rPr>
          <w:rFonts w:ascii="Times New Roman" w:hAnsi="Times New Roman" w:cs="Times New Roman"/>
        </w:rPr>
        <w:t xml:space="preserve"> dnů na odmítnutí tohoto plnění. Pro splnění této lhůty postačí odmítnutí odeslat, </w:t>
      </w:r>
    </w:p>
    <w:p w14:paraId="17B7FB9E" w14:textId="77777777" w:rsidR="0013653F" w:rsidRPr="005858D9" w:rsidRDefault="0013653F" w:rsidP="0013653F">
      <w:pPr>
        <w:pStyle w:val="Normlnweb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předmět plnění, který svou jakostí zcela </w:t>
      </w:r>
      <w:r w:rsidRPr="005858D9">
        <w:rPr>
          <w:rFonts w:ascii="Times New Roman" w:hAnsi="Times New Roman" w:cs="Times New Roman"/>
        </w:rPr>
        <w:t xml:space="preserve">zjevně </w:t>
      </w:r>
      <w:r w:rsidR="00DB4D7E" w:rsidRPr="005858D9">
        <w:rPr>
          <w:rFonts w:ascii="Times New Roman" w:hAnsi="Times New Roman" w:cs="Times New Roman"/>
        </w:rPr>
        <w:t>neodpovídá</w:t>
      </w:r>
      <w:r w:rsidR="00DB4D7E" w:rsidRPr="005858D9">
        <w:rPr>
          <w:rFonts w:ascii="Times New Roman" w:hAnsi="Times New Roman" w:cs="Times New Roman"/>
          <w:bCs/>
          <w:iCs/>
        </w:rPr>
        <w:t xml:space="preserve"> </w:t>
      </w:r>
      <w:r w:rsidRPr="005858D9">
        <w:rPr>
          <w:rFonts w:ascii="Times New Roman" w:hAnsi="Times New Roman" w:cs="Times New Roman"/>
          <w:bCs/>
          <w:iCs/>
        </w:rPr>
        <w:t>předmětu plnění kupujícím objednané,</w:t>
      </w:r>
    </w:p>
    <w:p w14:paraId="083C9379" w14:textId="77777777" w:rsidR="0013653F" w:rsidRPr="005858D9" w:rsidRDefault="0013653F" w:rsidP="00F328ED">
      <w:pPr>
        <w:pStyle w:val="Normlnweb"/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  <w:bCs/>
          <w:iCs/>
        </w:rPr>
        <w:t>nedodání kompletní dodávky</w:t>
      </w:r>
      <w:r w:rsidR="00DB4D7E" w:rsidRPr="005858D9">
        <w:rPr>
          <w:rFonts w:ascii="Times New Roman" w:hAnsi="Times New Roman" w:cs="Times New Roman"/>
          <w:bCs/>
          <w:iCs/>
        </w:rPr>
        <w:t>,</w:t>
      </w:r>
      <w:r w:rsidRPr="005858D9">
        <w:rPr>
          <w:rFonts w:ascii="Times New Roman" w:hAnsi="Times New Roman" w:cs="Times New Roman"/>
          <w:bCs/>
          <w:iCs/>
        </w:rPr>
        <w:t xml:space="preserve"> např. chybějící doklady k předmětu plnění</w:t>
      </w:r>
      <w:r w:rsidR="00F328ED" w:rsidRPr="005858D9">
        <w:rPr>
          <w:rFonts w:ascii="Times New Roman" w:hAnsi="Times New Roman" w:cs="Times New Roman"/>
          <w:bCs/>
          <w:iCs/>
        </w:rPr>
        <w:t>.</w:t>
      </w:r>
    </w:p>
    <w:p w14:paraId="16F24FD8" w14:textId="13F4EBF5" w:rsidR="00597399" w:rsidRDefault="0013653F" w:rsidP="0013653F">
      <w:pPr>
        <w:pStyle w:val="Normlnweb"/>
        <w:numPr>
          <w:ilvl w:val="0"/>
          <w:numId w:val="7"/>
        </w:numPr>
        <w:tabs>
          <w:tab w:val="left" w:pos="426"/>
        </w:tabs>
        <w:spacing w:after="120"/>
        <w:ind w:left="426" w:hanging="357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Termín dodání předmětu plnění je </w:t>
      </w:r>
      <w:r w:rsidR="0033435E" w:rsidRPr="005858D9">
        <w:rPr>
          <w:rFonts w:ascii="Times New Roman" w:hAnsi="Times New Roman" w:cs="Times New Roman"/>
        </w:rPr>
        <w:t xml:space="preserve">nejpozději </w:t>
      </w:r>
      <w:r w:rsidRPr="005858D9">
        <w:rPr>
          <w:rFonts w:ascii="Times New Roman" w:hAnsi="Times New Roman" w:cs="Times New Roman"/>
        </w:rPr>
        <w:t xml:space="preserve">do </w:t>
      </w:r>
      <w:r w:rsidR="0033435E" w:rsidRPr="005858D9">
        <w:rPr>
          <w:rFonts w:ascii="Times New Roman" w:hAnsi="Times New Roman" w:cs="Times New Roman"/>
        </w:rPr>
        <w:t>21</w:t>
      </w:r>
      <w:r w:rsidRPr="005858D9">
        <w:rPr>
          <w:rFonts w:ascii="Times New Roman" w:hAnsi="Times New Roman" w:cs="Times New Roman"/>
        </w:rPr>
        <w:t xml:space="preserve"> dnů od </w:t>
      </w:r>
      <w:r w:rsidR="0030271E">
        <w:rPr>
          <w:rFonts w:ascii="Times New Roman" w:hAnsi="Times New Roman" w:cs="Times New Roman"/>
        </w:rPr>
        <w:t>uveřejnění v registru smluv</w:t>
      </w:r>
      <w:r w:rsidRPr="005858D9">
        <w:rPr>
          <w:rFonts w:ascii="Times New Roman" w:hAnsi="Times New Roman" w:cs="Times New Roman"/>
        </w:rPr>
        <w:t>. Konkrétní termín bude prodávajícím dojednán min. 24 hod. předem s kontaktní osobou uvedenou v odst. 1 tohoto článku.</w:t>
      </w:r>
    </w:p>
    <w:p w14:paraId="68EDBE80" w14:textId="77777777" w:rsidR="0013653F" w:rsidRPr="005858D9" w:rsidRDefault="00D63E1B" w:rsidP="001109C0">
      <w:pPr>
        <w:pStyle w:val="Odstavecseseznamem"/>
        <w:spacing w:before="240" w:after="240" w:line="276" w:lineRule="auto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>IV. Podmínky plnění, vlastnické právo</w:t>
      </w:r>
    </w:p>
    <w:p w14:paraId="03B214B6" w14:textId="77777777" w:rsidR="00AB3036" w:rsidRPr="00B4095A" w:rsidRDefault="00A62EC0" w:rsidP="00AB3036">
      <w:pPr>
        <w:widowControl w:val="0"/>
        <w:numPr>
          <w:ilvl w:val="0"/>
          <w:numId w:val="12"/>
        </w:numPr>
        <w:adjustRightInd w:val="0"/>
        <w:spacing w:line="276" w:lineRule="auto"/>
        <w:jc w:val="both"/>
        <w:textAlignment w:val="baseline"/>
        <w:rPr>
          <w:rFonts w:eastAsia="Arial Unicode MS"/>
          <w:strike/>
        </w:rPr>
      </w:pPr>
      <w:r w:rsidRPr="005858D9">
        <w:t xml:space="preserve">Prodávající se touto smlouvou zavazuje dodat kupujícímu </w:t>
      </w:r>
      <w:r w:rsidR="005C425D" w:rsidRPr="005858D9">
        <w:t>předmět plnění</w:t>
      </w:r>
      <w:r w:rsidRPr="005858D9">
        <w:t xml:space="preserve"> a převést na něj vlastnické právo k tomuto </w:t>
      </w:r>
      <w:r w:rsidR="006D73A0" w:rsidRPr="005858D9">
        <w:t>předmětu plnění</w:t>
      </w:r>
      <w:r w:rsidRPr="005858D9">
        <w:t xml:space="preserve"> a kupující se zavazuje zaplatit kupní cenu. Kupující nabývá vlastnického práva k</w:t>
      </w:r>
      <w:r w:rsidR="006D73A0" w:rsidRPr="005858D9">
        <w:t> předmětu plnění</w:t>
      </w:r>
      <w:r w:rsidRPr="005858D9">
        <w:t xml:space="preserve"> </w:t>
      </w:r>
      <w:r w:rsidR="006D73A0" w:rsidRPr="005858D9">
        <w:t>jeho</w:t>
      </w:r>
      <w:r w:rsidRPr="005858D9">
        <w:t xml:space="preserve"> řádným převzetím na základě </w:t>
      </w:r>
      <w:r w:rsidRPr="005858D9">
        <w:rPr>
          <w:rFonts w:eastAsia="Arial Unicode MS"/>
        </w:rPr>
        <w:t>podepsaného předávacího protokolu podle čl. I</w:t>
      </w:r>
      <w:r w:rsidR="00877003">
        <w:rPr>
          <w:rFonts w:eastAsia="Arial Unicode MS"/>
        </w:rPr>
        <w:t>.</w:t>
      </w:r>
      <w:r w:rsidRPr="005858D9">
        <w:rPr>
          <w:rFonts w:eastAsia="Arial Unicode MS"/>
        </w:rPr>
        <w:t xml:space="preserve"> odst. 2 a čl. III</w:t>
      </w:r>
      <w:r w:rsidR="00877003">
        <w:rPr>
          <w:rFonts w:eastAsia="Arial Unicode MS"/>
        </w:rPr>
        <w:t>.</w:t>
      </w:r>
      <w:r w:rsidRPr="005858D9">
        <w:rPr>
          <w:rFonts w:eastAsia="Arial Unicode MS"/>
        </w:rPr>
        <w:t xml:space="preserve"> odst. 1 této smlouvy, tj. okamžikem převzetí.</w:t>
      </w:r>
      <w:r w:rsidR="00AB3036" w:rsidRPr="005858D9">
        <w:rPr>
          <w:rFonts w:eastAsia="Arial Unicode MS"/>
        </w:rPr>
        <w:t xml:space="preserve"> </w:t>
      </w:r>
    </w:p>
    <w:p w14:paraId="61D14648" w14:textId="77777777" w:rsidR="006D73A0" w:rsidRPr="005858D9" w:rsidRDefault="006D73A0" w:rsidP="00465779">
      <w:pPr>
        <w:widowControl w:val="0"/>
        <w:numPr>
          <w:ilvl w:val="0"/>
          <w:numId w:val="12"/>
        </w:numPr>
        <w:adjustRightInd w:val="0"/>
        <w:spacing w:before="120" w:line="276" w:lineRule="auto"/>
        <w:jc w:val="both"/>
        <w:textAlignment w:val="baseline"/>
        <w:rPr>
          <w:rFonts w:eastAsia="Arial Unicode MS"/>
          <w:strike/>
        </w:rPr>
      </w:pPr>
      <w:r w:rsidRPr="005858D9">
        <w:t xml:space="preserve">Nebezpečí škody na zboží ve smyslu § 2082 odst. 1 OZ přechází na kupujícího </w:t>
      </w:r>
      <w:r w:rsidRPr="005858D9">
        <w:rPr>
          <w:rFonts w:eastAsia="Arial Unicode MS"/>
        </w:rPr>
        <w:t>okamžikem převzetí zboží</w:t>
      </w:r>
      <w:r w:rsidRPr="005858D9">
        <w:t xml:space="preserve"> od prodávajícího, tj. na základě </w:t>
      </w:r>
      <w:r w:rsidRPr="005858D9">
        <w:rPr>
          <w:rFonts w:eastAsia="Arial Unicode MS"/>
        </w:rPr>
        <w:t>podepsaného předávacího protokolu podle čl. I</w:t>
      </w:r>
      <w:r w:rsidR="00877003">
        <w:rPr>
          <w:rFonts w:eastAsia="Arial Unicode MS"/>
        </w:rPr>
        <w:t>.</w:t>
      </w:r>
      <w:r w:rsidRPr="005858D9">
        <w:rPr>
          <w:rFonts w:eastAsia="Arial Unicode MS"/>
        </w:rPr>
        <w:t xml:space="preserve"> odst. 2 a čl. III</w:t>
      </w:r>
      <w:r w:rsidR="00877003">
        <w:rPr>
          <w:rFonts w:eastAsia="Arial Unicode MS"/>
        </w:rPr>
        <w:t>.</w:t>
      </w:r>
      <w:r w:rsidRPr="005858D9">
        <w:rPr>
          <w:rFonts w:eastAsia="Arial Unicode MS"/>
        </w:rPr>
        <w:t xml:space="preserve"> odst. 1 této smlouvy</w:t>
      </w:r>
      <w:r w:rsidR="00AB3036" w:rsidRPr="005858D9">
        <w:rPr>
          <w:rFonts w:eastAsia="Arial Unicode MS"/>
        </w:rPr>
        <w:t>.</w:t>
      </w:r>
    </w:p>
    <w:p w14:paraId="348232E4" w14:textId="77777777" w:rsidR="00B4095A" w:rsidRDefault="0056453C" w:rsidP="00465779">
      <w:pPr>
        <w:numPr>
          <w:ilvl w:val="0"/>
          <w:numId w:val="12"/>
        </w:numPr>
        <w:tabs>
          <w:tab w:val="clear" w:pos="420"/>
          <w:tab w:val="left" w:pos="426"/>
        </w:tabs>
        <w:spacing w:before="120"/>
        <w:jc w:val="both"/>
      </w:pPr>
      <w:r w:rsidRPr="005858D9">
        <w:lastRenderedPageBreak/>
        <w:t xml:space="preserve">Kupující je povinen převzít předmět plnění specifikovaný v článku I. této smlouvy a zaplatit kupní cenu sjednanou v článku II. této smlouvy, s výjimkou </w:t>
      </w:r>
      <w:proofErr w:type="spellStart"/>
      <w:r w:rsidR="00105FD3" w:rsidRPr="005858D9">
        <w:t>ust</w:t>
      </w:r>
      <w:proofErr w:type="spellEnd"/>
      <w:r w:rsidR="00105FD3" w:rsidRPr="005858D9">
        <w:t xml:space="preserve">. </w:t>
      </w:r>
      <w:proofErr w:type="gramStart"/>
      <w:r w:rsidR="00105FD3" w:rsidRPr="005858D9">
        <w:t>čl.</w:t>
      </w:r>
      <w:proofErr w:type="gramEnd"/>
      <w:r w:rsidR="00105FD3" w:rsidRPr="005858D9">
        <w:t xml:space="preserve"> III</w:t>
      </w:r>
      <w:r w:rsidR="00877003">
        <w:t>.</w:t>
      </w:r>
      <w:r w:rsidR="00105FD3" w:rsidRPr="005858D9">
        <w:t xml:space="preserve"> odst. 2</w:t>
      </w:r>
      <w:r w:rsidR="00877003">
        <w:t xml:space="preserve"> této smlouvy</w:t>
      </w:r>
      <w:r w:rsidR="00105FD3" w:rsidRPr="005858D9">
        <w:t>.</w:t>
      </w:r>
    </w:p>
    <w:p w14:paraId="01E71C8A" w14:textId="77777777" w:rsidR="00B4095A" w:rsidRPr="004654F7" w:rsidRDefault="00105FD3" w:rsidP="00465779">
      <w:pPr>
        <w:numPr>
          <w:ilvl w:val="0"/>
          <w:numId w:val="12"/>
        </w:numPr>
        <w:tabs>
          <w:tab w:val="clear" w:pos="420"/>
          <w:tab w:val="left" w:pos="426"/>
        </w:tabs>
        <w:spacing w:before="120"/>
        <w:jc w:val="both"/>
      </w:pPr>
      <w:r w:rsidRPr="00B4095A">
        <w:rPr>
          <w:rFonts w:eastAsia="Arial Unicode MS"/>
        </w:rPr>
        <w:t>Kupující je povinen poskytnout prodávajícímu</w:t>
      </w:r>
      <w:r w:rsidR="002A2856" w:rsidRPr="00B4095A">
        <w:rPr>
          <w:rFonts w:eastAsia="Arial Unicode MS"/>
        </w:rPr>
        <w:t>,</w:t>
      </w:r>
      <w:r w:rsidRPr="00B4095A">
        <w:rPr>
          <w:rFonts w:eastAsia="Arial Unicode MS"/>
        </w:rPr>
        <w:t xml:space="preserve"> po předchozím sjednání termínu</w:t>
      </w:r>
      <w:r w:rsidR="002A2856" w:rsidRPr="00B4095A">
        <w:rPr>
          <w:rFonts w:eastAsia="Arial Unicode MS"/>
        </w:rPr>
        <w:t>,</w:t>
      </w:r>
      <w:r w:rsidRPr="00B4095A">
        <w:rPr>
          <w:rFonts w:eastAsia="Arial Unicode MS"/>
        </w:rPr>
        <w:t xml:space="preserve"> předání podle čl. III</w:t>
      </w:r>
      <w:r w:rsidR="00877003" w:rsidRPr="00B4095A">
        <w:rPr>
          <w:rFonts w:eastAsia="Arial Unicode MS"/>
        </w:rPr>
        <w:t>.</w:t>
      </w:r>
      <w:r w:rsidRPr="00B4095A">
        <w:rPr>
          <w:rFonts w:eastAsia="Arial Unicode MS"/>
        </w:rPr>
        <w:t xml:space="preserve"> odst. 3 součinnost při předání předmětu plnění.</w:t>
      </w:r>
    </w:p>
    <w:p w14:paraId="71E326BE" w14:textId="77777777" w:rsidR="00886BDA" w:rsidRDefault="00886BDA" w:rsidP="00886BDA">
      <w:pPr>
        <w:numPr>
          <w:ilvl w:val="0"/>
          <w:numId w:val="12"/>
        </w:numPr>
        <w:spacing w:before="120" w:after="120"/>
        <w:jc w:val="both"/>
      </w:pPr>
      <w:r>
        <w:t>Prodávající prohlašuje, že Kupující je v</w:t>
      </w:r>
      <w:r w:rsidRPr="00DF0689">
        <w:t xml:space="preserve"> databázi výrobce veden jako první uživatel zboží</w:t>
      </w:r>
      <w:r>
        <w:t xml:space="preserve"> (předmětu plnění této smlouvy)</w:t>
      </w:r>
      <w:r w:rsidRPr="00DF0689">
        <w:t>.</w:t>
      </w:r>
      <w:r>
        <w:t xml:space="preserve"> Prodávající dále prohlašuje, že všechno dodané zboží, jež je předmětem této smlouvy, je originální a nové.</w:t>
      </w:r>
      <w:r w:rsidRPr="00DF0689">
        <w:t>  </w:t>
      </w:r>
    </w:p>
    <w:p w14:paraId="1835DCD2" w14:textId="77777777" w:rsidR="00886BDA" w:rsidRDefault="00886BDA" w:rsidP="00886BDA">
      <w:pPr>
        <w:numPr>
          <w:ilvl w:val="0"/>
          <w:numId w:val="12"/>
        </w:numPr>
        <w:spacing w:before="120" w:after="120"/>
        <w:jc w:val="both"/>
      </w:pPr>
      <w:r>
        <w:t>Prodávající prohlašuje, že dodávaný předmět plnění resp. jakékoliv technologie v rámci předmětu plnění</w:t>
      </w:r>
      <w:r w:rsidRPr="00381598">
        <w:t xml:space="preserve"> </w:t>
      </w:r>
      <w:r w:rsidRPr="00DF0689">
        <w:t xml:space="preserve">(s výjimkou kabelů, spojovacího materiálu) </w:t>
      </w:r>
      <w:r>
        <w:t xml:space="preserve">nepochází od </w:t>
      </w:r>
      <w:r w:rsidRPr="00DF0689">
        <w:t xml:space="preserve">výrobců zmíněných v posledních pěti letech publikovaných výročních zprávách BIS v kapitole “Kybernetická bezpečnost” jako zdrojů potenciální hrozby, rizika či jiného nebezpečí </w:t>
      </w:r>
      <w:r>
        <w:br/>
      </w:r>
      <w:r w:rsidRPr="00DF0689">
        <w:t>na úseku kybernetické bezpečnosti.</w:t>
      </w:r>
    </w:p>
    <w:p w14:paraId="6BD15698" w14:textId="71564CEF" w:rsidR="00C80421" w:rsidRPr="00B4095A" w:rsidRDefault="00C80421" w:rsidP="00886BDA">
      <w:pPr>
        <w:pStyle w:val="Odstavecseseznamem"/>
        <w:spacing w:before="240" w:after="240" w:line="276" w:lineRule="auto"/>
        <w:ind w:left="0"/>
        <w:contextualSpacing w:val="0"/>
        <w:jc w:val="center"/>
        <w:rPr>
          <w:b/>
          <w:sz w:val="28"/>
        </w:rPr>
      </w:pPr>
      <w:r w:rsidRPr="00B4095A">
        <w:rPr>
          <w:b/>
          <w:sz w:val="28"/>
        </w:rPr>
        <w:t>V. Smluvní sankce</w:t>
      </w:r>
    </w:p>
    <w:p w14:paraId="58F402DF" w14:textId="77777777" w:rsidR="00105FD3" w:rsidRPr="005858D9" w:rsidRDefault="00105FD3" w:rsidP="00867AA1">
      <w:pPr>
        <w:pStyle w:val="Odstavecseseznamem"/>
        <w:numPr>
          <w:ilvl w:val="0"/>
          <w:numId w:val="15"/>
        </w:numPr>
        <w:tabs>
          <w:tab w:val="left" w:pos="426"/>
        </w:tabs>
        <w:spacing w:before="120"/>
        <w:ind w:left="426" w:hanging="426"/>
        <w:contextualSpacing w:val="0"/>
        <w:jc w:val="both"/>
      </w:pPr>
      <w:r w:rsidRPr="005858D9">
        <w:t xml:space="preserve">Výslovně se touto smlouvou sjednávají dále stanovené smluvní sankce. </w:t>
      </w:r>
    </w:p>
    <w:p w14:paraId="241F1661" w14:textId="77777777" w:rsidR="000C125D" w:rsidRPr="005858D9" w:rsidRDefault="00105FD3" w:rsidP="00867AA1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before="120" w:line="276" w:lineRule="auto"/>
        <w:ind w:left="425" w:hanging="425"/>
        <w:contextualSpacing w:val="0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strany si výslovně ujednaly, že k</w:t>
      </w:r>
      <w:r w:rsidR="00AB6143" w:rsidRPr="005858D9">
        <w:rPr>
          <w:rFonts w:eastAsia="Arial Unicode MS"/>
        </w:rPr>
        <w:t> </w:t>
      </w:r>
      <w:r w:rsidRPr="005858D9">
        <w:rPr>
          <w:rFonts w:eastAsia="Arial Unicode MS"/>
        </w:rPr>
        <w:t>jiným</w:t>
      </w:r>
      <w:r w:rsidR="00AB6143" w:rsidRPr="005858D9">
        <w:rPr>
          <w:rFonts w:eastAsia="Arial Unicode MS"/>
        </w:rPr>
        <w:t xml:space="preserve"> než zde uvedeným a dále </w:t>
      </w:r>
      <w:r w:rsidRPr="005858D9">
        <w:rPr>
          <w:rFonts w:eastAsia="Arial Unicode MS"/>
        </w:rPr>
        <w:t>např. ústně sjednaným smluvním sankcím, jakož i k smluvním sankcím sjednaným dodatečně nebude přihlíženo.</w:t>
      </w:r>
    </w:p>
    <w:p w14:paraId="57AA5A42" w14:textId="77777777" w:rsidR="000C125D" w:rsidRPr="005858D9" w:rsidRDefault="000C125D" w:rsidP="00867AA1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before="120" w:line="276" w:lineRule="auto"/>
        <w:ind w:left="426" w:hanging="426"/>
        <w:contextualSpacing w:val="0"/>
        <w:jc w:val="both"/>
        <w:textAlignment w:val="baseline"/>
        <w:rPr>
          <w:rFonts w:eastAsia="Arial Unicode MS"/>
        </w:rPr>
      </w:pPr>
      <w:r w:rsidRPr="005858D9">
        <w:t xml:space="preserve">V případě, že prodávající nedodrží dodací lhůtu, tak jak je uvedeno v čl. III. odst. 3. této smlouvy, je povinen uhradit kupujícímu smluvní </w:t>
      </w:r>
      <w:r w:rsidR="0049573A" w:rsidRPr="005858D9">
        <w:t>sankci</w:t>
      </w:r>
      <w:r w:rsidRPr="005858D9">
        <w:t xml:space="preserve"> ve výši </w:t>
      </w:r>
      <w:r w:rsidR="00415313" w:rsidRPr="005858D9">
        <w:t>0,05% (slovy: pět setin procenta)</w:t>
      </w:r>
      <w:r w:rsidR="00C5458A" w:rsidRPr="005858D9">
        <w:t xml:space="preserve"> </w:t>
      </w:r>
      <w:r w:rsidR="00334024">
        <w:rPr>
          <w:rFonts w:ascii="TimesNewRomanPSMT" w:hAnsi="TimesNewRomanPSMT" w:cs="TimesNewRomanPSMT"/>
        </w:rPr>
        <w:t>z celkové ceny předmětu plnění včetně DPH</w:t>
      </w:r>
      <w:r w:rsidR="00334024" w:rsidRPr="005858D9">
        <w:t xml:space="preserve"> </w:t>
      </w:r>
      <w:r w:rsidRPr="005858D9">
        <w:t>za každý započatý den prodlení následující po uplynutí příslušné dodací lhůty.</w:t>
      </w:r>
    </w:p>
    <w:p w14:paraId="3D5579B5" w14:textId="77777777" w:rsidR="00A50C63" w:rsidRDefault="000D7FFC" w:rsidP="00867AA1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before="120" w:line="276" w:lineRule="auto"/>
        <w:ind w:left="426" w:hanging="426"/>
        <w:contextualSpacing w:val="0"/>
        <w:jc w:val="both"/>
        <w:textAlignment w:val="baseline"/>
        <w:rPr>
          <w:rFonts w:eastAsia="Arial Unicode MS"/>
        </w:rPr>
      </w:pPr>
      <w:r w:rsidRPr="005858D9">
        <w:t xml:space="preserve">V případě prodlení prodávajícího s odstraněním vady předmětu plnění dle </w:t>
      </w:r>
      <w:r w:rsidR="00B65A7F">
        <w:br/>
      </w:r>
      <w:r w:rsidRPr="005858D9">
        <w:t xml:space="preserve">čl. VII. </w:t>
      </w:r>
      <w:r w:rsidR="00877003">
        <w:t>odst.</w:t>
      </w:r>
      <w:r w:rsidR="00877003" w:rsidRPr="005858D9">
        <w:t xml:space="preserve"> </w:t>
      </w:r>
      <w:r w:rsidRPr="005858D9">
        <w:t xml:space="preserve">3 této smlouvy, je prodávající povinen uhradit kupujícímu smluvní </w:t>
      </w:r>
      <w:r w:rsidR="0049573A" w:rsidRPr="005858D9">
        <w:t>sankci</w:t>
      </w:r>
      <w:r w:rsidRPr="005858D9">
        <w:t xml:space="preserve"> </w:t>
      </w:r>
      <w:r w:rsidR="00415313" w:rsidRPr="005858D9">
        <w:t>ve výši 0,05% (slovy: pět setin procenta)</w:t>
      </w:r>
      <w:r w:rsidRPr="005858D9">
        <w:t xml:space="preserve"> </w:t>
      </w:r>
      <w:r w:rsidR="00334024">
        <w:rPr>
          <w:rFonts w:ascii="TimesNewRomanPSMT" w:hAnsi="TimesNewRomanPSMT" w:cs="TimesNewRomanPSMT"/>
        </w:rPr>
        <w:t>z celkové ceny předmětu plnění včetně DPH</w:t>
      </w:r>
      <w:r w:rsidR="00334024" w:rsidRPr="005858D9">
        <w:t xml:space="preserve"> </w:t>
      </w:r>
      <w:r w:rsidRPr="005858D9">
        <w:t>za každý i započatý den prodlení.</w:t>
      </w:r>
    </w:p>
    <w:p w14:paraId="6FB43E89" w14:textId="388D006E" w:rsidR="0017423D" w:rsidRPr="005858D9" w:rsidRDefault="000C125D" w:rsidP="00867AA1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before="120" w:line="276" w:lineRule="auto"/>
        <w:ind w:left="426" w:hanging="426"/>
        <w:contextualSpacing w:val="0"/>
        <w:jc w:val="both"/>
        <w:textAlignment w:val="baseline"/>
        <w:rPr>
          <w:rFonts w:eastAsia="Arial Unicode MS"/>
        </w:rPr>
      </w:pPr>
      <w:r w:rsidRPr="005858D9">
        <w:t>Při nedodržení termínu splatnosti faktury je prodávající oprávněn požadovat od kupujícího úhradu úroku z prodlení ve výši stanoveném nařízením vlády č. 351/2013 Sb</w:t>
      </w:r>
      <w:r w:rsidR="000D7FFC" w:rsidRPr="005858D9">
        <w:t>.</w:t>
      </w:r>
      <w:r w:rsidRPr="005858D9">
        <w:t>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70D00D72" w14:textId="4B71854B" w:rsidR="0017423D" w:rsidRPr="00F13BE2" w:rsidRDefault="0017423D" w:rsidP="00867AA1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before="120" w:line="276" w:lineRule="auto"/>
        <w:ind w:left="426" w:hanging="426"/>
        <w:contextualSpacing w:val="0"/>
        <w:jc w:val="both"/>
        <w:textAlignment w:val="baseline"/>
        <w:rPr>
          <w:rFonts w:eastAsia="Arial Unicode MS"/>
        </w:rPr>
      </w:pPr>
      <w:r w:rsidRPr="00F13BE2">
        <w:rPr>
          <w:rFonts w:eastAsia="Arial Unicode MS"/>
        </w:rPr>
        <w:t xml:space="preserve">Smluvní strany si výslovně ujednaly, že smluvní sankce dle </w:t>
      </w:r>
      <w:proofErr w:type="gramStart"/>
      <w:r w:rsidR="00877003" w:rsidRPr="00F13BE2">
        <w:rPr>
          <w:rFonts w:eastAsia="Arial Unicode MS"/>
        </w:rPr>
        <w:t xml:space="preserve">odst. </w:t>
      </w:r>
      <w:r w:rsidRPr="00F13BE2">
        <w:rPr>
          <w:rFonts w:eastAsia="Arial Unicode MS"/>
        </w:rPr>
        <w:t>3</w:t>
      </w:r>
      <w:r w:rsidR="0030271E">
        <w:rPr>
          <w:rFonts w:eastAsia="Arial Unicode MS"/>
        </w:rPr>
        <w:t xml:space="preserve"> a</w:t>
      </w:r>
      <w:r w:rsidRPr="00F13BE2">
        <w:rPr>
          <w:rFonts w:eastAsia="Arial Unicode MS"/>
        </w:rPr>
        <w:t xml:space="preserve"> 4</w:t>
      </w:r>
      <w:r w:rsidR="00FA4DF9">
        <w:rPr>
          <w:rFonts w:eastAsia="Arial Unicode MS"/>
        </w:rPr>
        <w:t xml:space="preserve"> </w:t>
      </w:r>
      <w:r w:rsidRPr="00F13BE2">
        <w:rPr>
          <w:rFonts w:eastAsia="Arial Unicode MS"/>
        </w:rPr>
        <w:t xml:space="preserve"> tohoto</w:t>
      </w:r>
      <w:proofErr w:type="gramEnd"/>
      <w:r w:rsidRPr="00F13BE2">
        <w:rPr>
          <w:rFonts w:eastAsia="Arial Unicode MS"/>
        </w:rPr>
        <w:t xml:space="preserve"> článku se nezapočítává na náhradu škody. Dále si smluvní stany výslovně ujednaly, že v případě porušení dle </w:t>
      </w:r>
      <w:r w:rsidR="00877003" w:rsidRPr="00F13BE2">
        <w:rPr>
          <w:rFonts w:eastAsia="Arial Unicode MS"/>
        </w:rPr>
        <w:t xml:space="preserve">odst. </w:t>
      </w:r>
      <w:r w:rsidR="0030271E">
        <w:rPr>
          <w:rFonts w:eastAsia="Arial Unicode MS"/>
        </w:rPr>
        <w:t>5</w:t>
      </w:r>
      <w:bookmarkStart w:id="0" w:name="_GoBack"/>
      <w:bookmarkEnd w:id="0"/>
      <w:r w:rsidRPr="00F13BE2">
        <w:rPr>
          <w:rFonts w:eastAsia="Arial Unicode MS"/>
        </w:rPr>
        <w:t xml:space="preserve"> tohoto článku odpovídá výše úroků náhradě škody.</w:t>
      </w:r>
    </w:p>
    <w:p w14:paraId="78A0BC08" w14:textId="77777777" w:rsidR="00F54817" w:rsidRPr="00F13BE2" w:rsidRDefault="00AB76C9" w:rsidP="00867AA1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adjustRightInd w:val="0"/>
        <w:spacing w:before="120" w:line="276" w:lineRule="auto"/>
        <w:ind w:left="426" w:hanging="426"/>
        <w:contextualSpacing w:val="0"/>
        <w:jc w:val="both"/>
        <w:textAlignment w:val="baseline"/>
        <w:rPr>
          <w:rFonts w:eastAsia="Arial Unicode MS"/>
        </w:rPr>
      </w:pPr>
      <w:r w:rsidRPr="00F13BE2">
        <w:rPr>
          <w:rFonts w:eastAsia="Arial Unicode MS"/>
        </w:rPr>
        <w:t>Smluvní sankce je splatná do 30 dnů od prokazatelného doručení výzvy k plnění této smluvní sankce.</w:t>
      </w:r>
    </w:p>
    <w:p w14:paraId="495A7538" w14:textId="77777777" w:rsidR="00C80421" w:rsidRPr="005858D9" w:rsidRDefault="00C80421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VI. Rozhodné právo</w:t>
      </w:r>
    </w:p>
    <w:p w14:paraId="2E4FB7FE" w14:textId="77777777" w:rsidR="00116BAE" w:rsidRPr="005858D9" w:rsidRDefault="00116BAE" w:rsidP="00105FD3">
      <w:pPr>
        <w:pStyle w:val="Normlnweb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lastRenderedPageBreak/>
        <w:t>Vztahy mezi smluvními stranami touto smlouvou výslovně neupravené se budou řídit českými, obecně závaznými právními předpisy, zejména OZ.</w:t>
      </w:r>
    </w:p>
    <w:p w14:paraId="1E788E1C" w14:textId="3337F1A6" w:rsidR="003A5A6A" w:rsidRPr="00843B76" w:rsidRDefault="00592B16" w:rsidP="00891406">
      <w:pPr>
        <w:pStyle w:val="Normlnweb"/>
        <w:numPr>
          <w:ilvl w:val="0"/>
          <w:numId w:val="10"/>
        </w:numPr>
        <w:spacing w:before="120" w:after="120"/>
        <w:ind w:left="426" w:hanging="426"/>
        <w:jc w:val="both"/>
        <w:rPr>
          <w:b/>
          <w:sz w:val="28"/>
        </w:rPr>
      </w:pPr>
      <w:r w:rsidRPr="00843B76">
        <w:rPr>
          <w:rFonts w:ascii="Times New Roman" w:hAnsi="Times New Roman" w:cs="Times New Roman"/>
        </w:rPr>
        <w:t xml:space="preserve">Smluvní strany si pro rozhodování případných sporů, vzniklých ze závazků založených touto smlouvou, sjednávaní ve smyslu </w:t>
      </w:r>
      <w:proofErr w:type="spellStart"/>
      <w:r w:rsidRPr="00843B76">
        <w:rPr>
          <w:rFonts w:ascii="Times New Roman" w:hAnsi="Times New Roman" w:cs="Times New Roman"/>
        </w:rPr>
        <w:t>ust</w:t>
      </w:r>
      <w:proofErr w:type="spellEnd"/>
      <w:r w:rsidRPr="00843B76">
        <w:rPr>
          <w:rFonts w:ascii="Times New Roman" w:hAnsi="Times New Roman" w:cs="Times New Roman"/>
        </w:rPr>
        <w:t>. § 89a zákona č. 99/1963 Sb., občanský soudní řád, ve znění pozdějších předpisů, místní příslušnost k Městskému soudu v Praze.</w:t>
      </w:r>
    </w:p>
    <w:p w14:paraId="4740A646" w14:textId="6ABE3808" w:rsidR="00A62EC0" w:rsidRPr="005858D9" w:rsidRDefault="00C80421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VII. Záruční podmínky</w:t>
      </w:r>
      <w:r w:rsidR="0019495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6379C0E" w14:textId="77777777" w:rsidR="000D7FFC" w:rsidRPr="005858D9" w:rsidRDefault="00A62EC0" w:rsidP="00A81C15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</w:pPr>
      <w:r w:rsidRPr="005858D9">
        <w:t>Prodávající výslovně prohlašuje, že dodávaný předmět plnění je bez vad.</w:t>
      </w:r>
      <w:r w:rsidR="000D7FFC" w:rsidRPr="005858D9">
        <w:t xml:space="preserve"> </w:t>
      </w:r>
    </w:p>
    <w:p w14:paraId="6E6A89A5" w14:textId="6BB6D920" w:rsidR="000D7FFC" w:rsidRPr="005858D9" w:rsidRDefault="000D7FFC" w:rsidP="003A5A6A">
      <w:pPr>
        <w:pStyle w:val="Odstavecseseznamem"/>
        <w:numPr>
          <w:ilvl w:val="0"/>
          <w:numId w:val="21"/>
        </w:numPr>
        <w:tabs>
          <w:tab w:val="left" w:pos="426"/>
        </w:tabs>
        <w:spacing w:before="120"/>
        <w:ind w:left="425" w:hanging="425"/>
        <w:contextualSpacing w:val="0"/>
        <w:jc w:val="both"/>
      </w:pPr>
      <w:r w:rsidRPr="005858D9">
        <w:t>Prodávající poskytuje na předmět plnění uvedený v čl. I</w:t>
      </w:r>
      <w:r w:rsidR="00877003">
        <w:t>.</w:t>
      </w:r>
      <w:r w:rsidRPr="005858D9">
        <w:t xml:space="preserve"> této smlouvy záruku na bezvadnou funkci v délce trvání </w:t>
      </w:r>
      <w:r w:rsidR="00867AA1">
        <w:t>2</w:t>
      </w:r>
      <w:r w:rsidR="00346955">
        <w:t>4 měsíců</w:t>
      </w:r>
      <w:r w:rsidRPr="005858D9">
        <w:t xml:space="preserve">. Záruční doba začíná běžet ode dne převzetí předmětu plnění kupujícím.  </w:t>
      </w:r>
    </w:p>
    <w:p w14:paraId="082F6080" w14:textId="13E6291D" w:rsidR="000D7FFC" w:rsidRDefault="000D7FFC" w:rsidP="00867AA1">
      <w:pPr>
        <w:pStyle w:val="Odstavecseseznamem"/>
        <w:numPr>
          <w:ilvl w:val="0"/>
          <w:numId w:val="21"/>
        </w:numPr>
        <w:tabs>
          <w:tab w:val="left" w:pos="426"/>
        </w:tabs>
        <w:spacing w:before="120"/>
        <w:ind w:left="425" w:hanging="425"/>
        <w:contextualSpacing w:val="0"/>
        <w:jc w:val="both"/>
      </w:pPr>
      <w:r w:rsidRPr="00346955">
        <w:t xml:space="preserve">Prodávající se zavazuje v záruční době bezplatně odstranit vady předmětu plnění </w:t>
      </w:r>
      <w:r w:rsidR="00995071">
        <w:t>v místě instalace serveru</w:t>
      </w:r>
      <w:r w:rsidR="00A107A0">
        <w:t xml:space="preserve"> (paměti)</w:t>
      </w:r>
      <w:r w:rsidR="00843B76">
        <w:t xml:space="preserve"> </w:t>
      </w:r>
      <w:r w:rsidR="00843B76" w:rsidRPr="00346955">
        <w:t>nejpozději příští pracovní den</w:t>
      </w:r>
      <w:r w:rsidR="00843B76">
        <w:t xml:space="preserve"> </w:t>
      </w:r>
      <w:r w:rsidR="00843B76" w:rsidRPr="00346955">
        <w:t>od prokazatelného nahlášení vady</w:t>
      </w:r>
      <w:r w:rsidR="00843B76" w:rsidRPr="003F51E1">
        <w:t xml:space="preserve"> </w:t>
      </w:r>
      <w:r w:rsidR="00843B76">
        <w:t>níže uvedenému pověřenému zaměstnanci prodávajícího</w:t>
      </w:r>
      <w:r w:rsidR="00A107A0">
        <w:t>.</w:t>
      </w:r>
      <w:r w:rsidR="00995071">
        <w:t xml:space="preserve"> </w:t>
      </w:r>
    </w:p>
    <w:p w14:paraId="22070AF8" w14:textId="77777777" w:rsidR="00995071" w:rsidRPr="00346955" w:rsidRDefault="00995071" w:rsidP="00995071">
      <w:pPr>
        <w:tabs>
          <w:tab w:val="left" w:pos="426"/>
        </w:tabs>
        <w:jc w:val="both"/>
      </w:pPr>
    </w:p>
    <w:p w14:paraId="1C95D529" w14:textId="336B8071" w:rsidR="005858D9" w:rsidRPr="005858D9" w:rsidRDefault="005858D9" w:rsidP="00A107A0">
      <w:pPr>
        <w:pStyle w:val="Nadpis7"/>
        <w:spacing w:before="0" w:after="0"/>
        <w:ind w:left="426"/>
        <w:jc w:val="both"/>
        <w:rPr>
          <w:rFonts w:ascii="Times New Roman" w:hAnsi="Times New Roman"/>
          <w:bCs/>
        </w:rPr>
      </w:pPr>
      <w:r w:rsidRPr="005858D9">
        <w:rPr>
          <w:rFonts w:ascii="Times New Roman" w:hAnsi="Times New Roman"/>
        </w:rPr>
        <w:t xml:space="preserve">pověřený zaměstnanec prodávajícího: </w:t>
      </w:r>
      <w:r w:rsidR="00877003">
        <w:rPr>
          <w:rFonts w:ascii="Times New Roman" w:hAnsi="Times New Roman"/>
        </w:rPr>
        <w:t>……………</w:t>
      </w:r>
      <w:proofErr w:type="gramStart"/>
      <w:r w:rsidR="00877003">
        <w:rPr>
          <w:rFonts w:ascii="Times New Roman" w:hAnsi="Times New Roman"/>
        </w:rPr>
        <w:t>…..</w:t>
      </w:r>
      <w:r w:rsidR="00843B76" w:rsidRPr="00843B76">
        <w:rPr>
          <w:rFonts w:ascii="Times New Roman" w:hAnsi="Times New Roman"/>
          <w:lang w:val="en-US"/>
        </w:rPr>
        <w:t>[DOPLNÍ</w:t>
      </w:r>
      <w:proofErr w:type="gramEnd"/>
      <w:r w:rsidR="00843B76" w:rsidRPr="00843B76">
        <w:rPr>
          <w:rFonts w:ascii="Times New Roman" w:hAnsi="Times New Roman"/>
          <w:lang w:val="en-US"/>
        </w:rPr>
        <w:t xml:space="preserve"> DODAVATEL]</w:t>
      </w:r>
    </w:p>
    <w:p w14:paraId="3B1F4463" w14:textId="78D99008" w:rsidR="005858D9" w:rsidRPr="005858D9" w:rsidRDefault="00A107A0" w:rsidP="00A107A0">
      <w:pPr>
        <w:pStyle w:val="Nadpis7"/>
        <w:tabs>
          <w:tab w:val="left" w:pos="2268"/>
        </w:tabs>
        <w:spacing w:before="0" w:after="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tel: </w:t>
      </w:r>
      <w:r w:rsidR="00877003">
        <w:rPr>
          <w:rFonts w:ascii="Times New Roman" w:hAnsi="Times New Roman"/>
        </w:rPr>
        <w:t>……………………………</w:t>
      </w:r>
      <w:r w:rsidR="00846568">
        <w:rPr>
          <w:rFonts w:ascii="Times New Roman" w:hAnsi="Times New Roman"/>
        </w:rPr>
        <w:t>………………</w:t>
      </w:r>
      <w:proofErr w:type="gramStart"/>
      <w:r w:rsidR="00846568">
        <w:rPr>
          <w:rFonts w:ascii="Times New Roman" w:hAnsi="Times New Roman"/>
        </w:rPr>
        <w:t>…..</w:t>
      </w:r>
      <w:r w:rsidR="00877003">
        <w:rPr>
          <w:rFonts w:ascii="Times New Roman" w:hAnsi="Times New Roman"/>
        </w:rPr>
        <w:t>.</w:t>
      </w:r>
      <w:r w:rsidR="00843B76">
        <w:rPr>
          <w:rFonts w:ascii="Times New Roman" w:hAnsi="Times New Roman"/>
        </w:rPr>
        <w:t>......</w:t>
      </w:r>
      <w:r w:rsidR="00843B76" w:rsidRPr="00843B76">
        <w:rPr>
          <w:rFonts w:ascii="Times New Roman" w:hAnsi="Times New Roman"/>
          <w:lang w:val="en-US"/>
        </w:rPr>
        <w:t>[DOPLNÍ</w:t>
      </w:r>
      <w:proofErr w:type="gramEnd"/>
      <w:r w:rsidR="00843B76" w:rsidRPr="00843B76">
        <w:rPr>
          <w:rFonts w:ascii="Times New Roman" w:hAnsi="Times New Roman"/>
          <w:lang w:val="en-US"/>
        </w:rPr>
        <w:t xml:space="preserve"> DODAVATEL]</w:t>
      </w:r>
    </w:p>
    <w:p w14:paraId="398F502C" w14:textId="4D77820F" w:rsidR="005858D9" w:rsidRPr="005858D9" w:rsidRDefault="005858D9" w:rsidP="00A107A0">
      <w:pPr>
        <w:pStyle w:val="Nadpis7"/>
        <w:tabs>
          <w:tab w:val="left" w:pos="2268"/>
        </w:tabs>
        <w:spacing w:before="0" w:after="0"/>
        <w:ind w:left="426"/>
        <w:jc w:val="both"/>
        <w:rPr>
          <w:rFonts w:ascii="Times New Roman" w:hAnsi="Times New Roman"/>
          <w:b/>
        </w:rPr>
      </w:pPr>
      <w:r w:rsidRPr="005858D9">
        <w:rPr>
          <w:rFonts w:ascii="Times New Roman" w:hAnsi="Times New Roman"/>
        </w:rPr>
        <w:t>mob:</w:t>
      </w:r>
      <w:r w:rsidR="00877003">
        <w:rPr>
          <w:rFonts w:ascii="Times New Roman" w:hAnsi="Times New Roman"/>
        </w:rPr>
        <w:t>……………………………</w:t>
      </w:r>
      <w:r w:rsidR="00846568">
        <w:rPr>
          <w:rFonts w:ascii="Times New Roman" w:hAnsi="Times New Roman"/>
        </w:rPr>
        <w:t>………………</w:t>
      </w:r>
      <w:proofErr w:type="gramStart"/>
      <w:r w:rsidR="00846568">
        <w:rPr>
          <w:rFonts w:ascii="Times New Roman" w:hAnsi="Times New Roman"/>
        </w:rPr>
        <w:t>…...</w:t>
      </w:r>
      <w:r w:rsidR="00843B76">
        <w:rPr>
          <w:rFonts w:ascii="Times New Roman" w:hAnsi="Times New Roman"/>
        </w:rPr>
        <w:t>...</w:t>
      </w:r>
      <w:proofErr w:type="gramEnd"/>
      <w:r w:rsidR="00843B76" w:rsidRPr="00843B76">
        <w:rPr>
          <w:rFonts w:ascii="Times New Roman" w:hAnsi="Times New Roman"/>
          <w:lang w:val="en-US"/>
        </w:rPr>
        <w:t xml:space="preserve"> [DOPLNÍ DODAVATEL]</w:t>
      </w:r>
    </w:p>
    <w:p w14:paraId="4A038964" w14:textId="2CA72598" w:rsidR="005858D9" w:rsidRDefault="005858D9" w:rsidP="00A107A0">
      <w:pPr>
        <w:pStyle w:val="Nadpis7"/>
        <w:tabs>
          <w:tab w:val="left" w:pos="2268"/>
        </w:tabs>
        <w:spacing w:before="0" w:after="0"/>
        <w:ind w:left="426"/>
        <w:jc w:val="both"/>
        <w:rPr>
          <w:i/>
        </w:rPr>
      </w:pPr>
      <w:r w:rsidRPr="005858D9">
        <w:rPr>
          <w:rFonts w:ascii="Times New Roman" w:hAnsi="Times New Roman"/>
        </w:rPr>
        <w:t>mail:</w:t>
      </w:r>
      <w:r w:rsidR="00877003">
        <w:rPr>
          <w:rFonts w:ascii="Times New Roman" w:hAnsi="Times New Roman"/>
        </w:rPr>
        <w:t>……………………………</w:t>
      </w:r>
      <w:r w:rsidR="00846568">
        <w:rPr>
          <w:rFonts w:ascii="Times New Roman" w:hAnsi="Times New Roman"/>
        </w:rPr>
        <w:t>…………………</w:t>
      </w:r>
      <w:proofErr w:type="gramStart"/>
      <w:r w:rsidR="00843B76">
        <w:rPr>
          <w:rFonts w:ascii="Times New Roman" w:hAnsi="Times New Roman"/>
        </w:rPr>
        <w:t>…..</w:t>
      </w:r>
      <w:proofErr w:type="gramEnd"/>
      <w:r w:rsidR="00843B76" w:rsidRPr="00843B76">
        <w:rPr>
          <w:rFonts w:ascii="Times New Roman" w:hAnsi="Times New Roman"/>
          <w:lang w:val="en-US"/>
        </w:rPr>
        <w:t xml:space="preserve"> [DOPLNÍ DODAVATEL]</w:t>
      </w:r>
    </w:p>
    <w:p w14:paraId="04BAA044" w14:textId="77777777" w:rsidR="00100FEE" w:rsidRPr="00100FEE" w:rsidRDefault="00100FEE" w:rsidP="00100FEE"/>
    <w:p w14:paraId="06A30981" w14:textId="77777777" w:rsidR="000D7FFC" w:rsidRDefault="000D7FFC" w:rsidP="00A81C15">
      <w:pPr>
        <w:pStyle w:val="Odstavecseseznamem"/>
        <w:numPr>
          <w:ilvl w:val="0"/>
          <w:numId w:val="21"/>
        </w:numPr>
        <w:tabs>
          <w:tab w:val="left" w:pos="426"/>
        </w:tabs>
        <w:ind w:left="426" w:hanging="426"/>
        <w:jc w:val="both"/>
      </w:pPr>
      <w:r w:rsidRPr="005858D9">
        <w:t>Veškeré náklady související se záruční opravou včetně nákladů spojených s dopravou z míst plnění a zpět hradí prodávající.</w:t>
      </w:r>
    </w:p>
    <w:p w14:paraId="7FC22939" w14:textId="77777777" w:rsidR="00C80421" w:rsidRPr="005858D9" w:rsidRDefault="00C80421" w:rsidP="001109C0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0FEE">
        <w:rPr>
          <w:rFonts w:ascii="Times New Roman" w:eastAsia="Times New Roman" w:hAnsi="Times New Roman" w:cs="Times New Roman"/>
          <w:b/>
          <w:sz w:val="28"/>
        </w:rPr>
        <w:t>VIII. Závěrečná ustanovení</w:t>
      </w:r>
    </w:p>
    <w:p w14:paraId="56B47EE5" w14:textId="77777777" w:rsidR="00392124" w:rsidRPr="005858D9" w:rsidRDefault="00392124" w:rsidP="001109C0">
      <w:pPr>
        <w:pStyle w:val="Odstavecseseznamem"/>
        <w:numPr>
          <w:ilvl w:val="0"/>
          <w:numId w:val="22"/>
        </w:numPr>
        <w:ind w:left="357" w:hanging="357"/>
        <w:jc w:val="both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>Obě smluvní strany se dohodly na tom, že případné dodatky k této smlouvě musí</w:t>
      </w:r>
      <w:r w:rsidR="00200B68" w:rsidRPr="005858D9">
        <w:rPr>
          <w:rFonts w:eastAsia="Arial Unicode MS"/>
          <w:bCs/>
          <w:iCs/>
        </w:rPr>
        <w:t xml:space="preserve"> být vyhotoveny pouze písemně, číslované vzestupnou řadou </w:t>
      </w:r>
      <w:r w:rsidRPr="005858D9">
        <w:rPr>
          <w:rFonts w:eastAsia="Arial Unicode MS"/>
          <w:bCs/>
          <w:iCs/>
        </w:rPr>
        <w:t>a podepsané oběma smluvním</w:t>
      </w:r>
      <w:r w:rsidR="00200B68" w:rsidRPr="005858D9">
        <w:rPr>
          <w:rFonts w:eastAsia="Arial Unicode MS"/>
          <w:bCs/>
          <w:iCs/>
        </w:rPr>
        <w:t>i</w:t>
      </w:r>
      <w:r w:rsidRPr="005858D9">
        <w:rPr>
          <w:rFonts w:eastAsia="Arial Unicode MS"/>
          <w:bCs/>
          <w:iCs/>
        </w:rPr>
        <w:t xml:space="preserve"> stranami. Smluvní strany si dále ujednaly, že k jiným formám nebude přihlíženo a nebudou jimi vázány.</w:t>
      </w:r>
    </w:p>
    <w:p w14:paraId="6574F586" w14:textId="78240386" w:rsidR="000D7FFC" w:rsidRPr="005858D9" w:rsidRDefault="000D7FFC" w:rsidP="001109C0">
      <w:pPr>
        <w:pStyle w:val="Normlnweb"/>
        <w:numPr>
          <w:ilvl w:val="0"/>
          <w:numId w:val="22"/>
        </w:numPr>
        <w:spacing w:before="120" w:after="120"/>
        <w:ind w:left="357" w:hanging="357"/>
        <w:jc w:val="both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Při podstatném porušení povinností vyplývajících ze smlouvy může každá ze smluvních stran od smlouvy odstoupit. Za podstatné porušení smluvních povinností se považuje nedodržení termínů </w:t>
      </w:r>
      <w:r w:rsidR="00392124" w:rsidRPr="005858D9">
        <w:rPr>
          <w:rFonts w:ascii="Times New Roman" w:hAnsi="Times New Roman" w:cs="Times New Roman"/>
          <w:bCs/>
          <w:iCs/>
        </w:rPr>
        <w:t>plnění</w:t>
      </w:r>
      <w:r w:rsidRPr="005858D9">
        <w:rPr>
          <w:rFonts w:ascii="Times New Roman" w:hAnsi="Times New Roman" w:cs="Times New Roman"/>
          <w:bCs/>
          <w:iCs/>
        </w:rPr>
        <w:t xml:space="preserve"> smluvních stran delším než 30 dnů</w:t>
      </w:r>
      <w:r w:rsidR="00C12580">
        <w:rPr>
          <w:rFonts w:ascii="Times New Roman" w:hAnsi="Times New Roman" w:cs="Times New Roman"/>
          <w:bCs/>
          <w:iCs/>
        </w:rPr>
        <w:t xml:space="preserve"> nebo situace, kdy by se prohlášení prodávajícího dle čl. IV odst. 6 této smlouvy ukázalo jako nepravdivé</w:t>
      </w:r>
      <w:r w:rsidR="00DA5648" w:rsidRPr="005858D9">
        <w:rPr>
          <w:rFonts w:ascii="Times New Roman" w:hAnsi="Times New Roman" w:cs="Times New Roman"/>
          <w:bCs/>
          <w:iCs/>
        </w:rPr>
        <w:t xml:space="preserve">. </w:t>
      </w:r>
      <w:r w:rsidRPr="005858D9">
        <w:rPr>
          <w:rFonts w:ascii="Times New Roman" w:hAnsi="Times New Roman" w:cs="Times New Roman"/>
          <w:bCs/>
          <w:iCs/>
        </w:rPr>
        <w:t>Toto ovšem neomezuje právo na náhradu škody.</w:t>
      </w:r>
    </w:p>
    <w:p w14:paraId="52FC09D1" w14:textId="77777777" w:rsidR="000D7FFC" w:rsidRPr="005858D9" w:rsidRDefault="000D7FFC" w:rsidP="000D7FFC">
      <w:pPr>
        <w:pStyle w:val="Normlnweb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Vzájemné vztahy smluvních stran z této smlouvy vyplývající a v ní výslovně neupravené se řídí příslušnými ustanoveními zákona </w:t>
      </w:r>
      <w:r w:rsidR="00392124" w:rsidRPr="005858D9">
        <w:rPr>
          <w:rFonts w:ascii="Times New Roman" w:hAnsi="Times New Roman" w:cs="Times New Roman"/>
          <w:bCs/>
          <w:iCs/>
        </w:rPr>
        <w:t>OZ</w:t>
      </w:r>
      <w:r w:rsidRPr="005858D9">
        <w:rPr>
          <w:rFonts w:ascii="Times New Roman" w:hAnsi="Times New Roman" w:cs="Times New Roman"/>
          <w:bCs/>
          <w:iCs/>
        </w:rPr>
        <w:t>.</w:t>
      </w:r>
    </w:p>
    <w:p w14:paraId="2A118599" w14:textId="77777777" w:rsidR="00941DB2" w:rsidRPr="005858D9" w:rsidRDefault="00941DB2" w:rsidP="000D7FF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t xml:space="preserve">Tato smlouva se vyhotovuje ve </w:t>
      </w:r>
      <w:r w:rsidR="000D49CE" w:rsidRPr="005858D9">
        <w:t>čtyřech</w:t>
      </w:r>
      <w:r w:rsidRPr="005858D9">
        <w:t xml:space="preserve"> </w:t>
      </w:r>
      <w:r w:rsidR="00AB76C9" w:rsidRPr="005858D9">
        <w:t>vyhotoveních</w:t>
      </w:r>
      <w:r w:rsidR="0033547D" w:rsidRPr="005858D9">
        <w:t>,</w:t>
      </w:r>
      <w:r w:rsidR="000D49CE" w:rsidRPr="005858D9">
        <w:t xml:space="preserve"> dvě</w:t>
      </w:r>
      <w:r w:rsidRPr="005858D9">
        <w:t xml:space="preserve"> v</w:t>
      </w:r>
      <w:r w:rsidR="00AB76C9" w:rsidRPr="005858D9">
        <w:t>yhotovení</w:t>
      </w:r>
      <w:r w:rsidR="000D49CE" w:rsidRPr="005858D9">
        <w:t xml:space="preserve"> obdrží kupující, dvě</w:t>
      </w:r>
      <w:r w:rsidRPr="005858D9">
        <w:t xml:space="preserve"> prodávající.</w:t>
      </w:r>
    </w:p>
    <w:p w14:paraId="7D3EFCEB" w14:textId="588884B1" w:rsidR="00941DB2" w:rsidRPr="005858D9" w:rsidRDefault="00217867" w:rsidP="000D7FF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FF1ACA">
        <w:t>Prodávající výslovně souhlasí s tím, že kupující tuto smlouvu uveřejní na svém profilu v plném znění v souladu se zákonem č. 13</w:t>
      </w:r>
      <w:r>
        <w:t>4</w:t>
      </w:r>
      <w:r w:rsidRPr="00FF1ACA">
        <w:t>/20</w:t>
      </w:r>
      <w:r>
        <w:t>16</w:t>
      </w:r>
      <w:r w:rsidRPr="00FF1ACA">
        <w:t xml:space="preserve"> Sb., o </w:t>
      </w:r>
      <w:r>
        <w:t xml:space="preserve">zadávání </w:t>
      </w:r>
      <w:r w:rsidRPr="00FF1ACA">
        <w:t>veřejných zakáz</w:t>
      </w:r>
      <w:r>
        <w:t>ek</w:t>
      </w:r>
      <w:r w:rsidRPr="00FF1ACA">
        <w:t>, v</w:t>
      </w:r>
      <w:r w:rsidR="0053045A">
        <w:t>e znění pozdějších předpisů</w:t>
      </w:r>
      <w:r w:rsidRPr="00FF1ACA">
        <w:t>.</w:t>
      </w:r>
    </w:p>
    <w:p w14:paraId="7479C85E" w14:textId="77777777" w:rsidR="000D7FFC" w:rsidRDefault="00AB76C9" w:rsidP="000D7FF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 xml:space="preserve">Smluvní strany si ujednaly, že závazky vyplývající z této smlouvy se promlčují ve lhůtě </w:t>
      </w:r>
      <w:r w:rsidR="00481036" w:rsidRPr="005858D9">
        <w:rPr>
          <w:rFonts w:eastAsia="Arial Unicode MS"/>
          <w:bCs/>
          <w:iCs/>
        </w:rPr>
        <w:t xml:space="preserve">10 </w:t>
      </w:r>
      <w:r w:rsidRPr="005858D9">
        <w:rPr>
          <w:rFonts w:eastAsia="Arial Unicode MS"/>
          <w:bCs/>
          <w:iCs/>
        </w:rPr>
        <w:t>(</w:t>
      </w:r>
      <w:r w:rsidR="00481036" w:rsidRPr="005858D9">
        <w:rPr>
          <w:rFonts w:eastAsia="Arial Unicode MS"/>
          <w:bCs/>
          <w:iCs/>
        </w:rPr>
        <w:t>deseti</w:t>
      </w:r>
      <w:r w:rsidRPr="005858D9">
        <w:rPr>
          <w:rFonts w:eastAsia="Arial Unicode MS"/>
          <w:bCs/>
          <w:iCs/>
        </w:rPr>
        <w:t xml:space="preserve"> let) let </w:t>
      </w:r>
      <w:r w:rsidR="00200B68" w:rsidRPr="005858D9">
        <w:rPr>
          <w:rFonts w:eastAsia="Arial Unicode MS"/>
          <w:bCs/>
          <w:iCs/>
        </w:rPr>
        <w:t>ode dne</w:t>
      </w:r>
      <w:r w:rsidR="00D673B3" w:rsidRPr="005858D9">
        <w:rPr>
          <w:rFonts w:eastAsia="Arial Unicode MS"/>
          <w:bCs/>
          <w:iCs/>
        </w:rPr>
        <w:t>,</w:t>
      </w:r>
      <w:r w:rsidR="00200B68" w:rsidRPr="005858D9">
        <w:rPr>
          <w:rFonts w:eastAsia="Arial Unicode MS"/>
          <w:bCs/>
          <w:iCs/>
        </w:rPr>
        <w:t xml:space="preserve"> kdy smluvní strana mohla poprvé toto právo uplatnit</w:t>
      </w:r>
      <w:r w:rsidRPr="005858D9">
        <w:rPr>
          <w:rFonts w:eastAsia="Arial Unicode MS"/>
          <w:bCs/>
          <w:iCs/>
        </w:rPr>
        <w:t>.</w:t>
      </w:r>
    </w:p>
    <w:p w14:paraId="3C1D1384" w14:textId="5091D8FD" w:rsidR="00050897" w:rsidRPr="00050897" w:rsidRDefault="00050897" w:rsidP="00050897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>
        <w:lastRenderedPageBreak/>
        <w:t xml:space="preserve">V souladu se zákonem č. 340/2015 Sb., o registru smluv, se strany dohodly, že kupující zašle tuto smlouvu správci registru smluv k uveřejnění ve lhůtě, stanovené tímto zákonem. Osobní údaje stran před odesláním budou anonymizovány v souladu se zákonem </w:t>
      </w:r>
      <w:r w:rsidR="00C776A0">
        <w:br/>
      </w:r>
      <w:r>
        <w:t>č. 101/2000 Sb., o ochraně osobních údajů a o změně některých zákonů, ve znění pozdějších předpisů.</w:t>
      </w:r>
    </w:p>
    <w:p w14:paraId="2A00EDC4" w14:textId="61E8CE2E" w:rsidR="00434FB7" w:rsidRDefault="00050897" w:rsidP="00AD46C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lang w:eastAsia="en-US"/>
        </w:rPr>
      </w:pPr>
      <w:r w:rsidRPr="00AC4635">
        <w:rPr>
          <w:rFonts w:eastAsia="Arial Unicode MS"/>
          <w:bCs/>
          <w:iCs/>
        </w:rPr>
        <w:t>Smluvní strany si výslovně ujednaly, že tuto smlouvu nelze postoupit na řad. Žádná ze smluvních stran není oprávněna vtělit jakékoliv právo plynoucí jí ze smlouvy nebo z jejího porušení do podoby cenného papíru.</w:t>
      </w:r>
    </w:p>
    <w:p w14:paraId="14DF3C4A" w14:textId="473A7E02" w:rsidR="00A97A08" w:rsidRPr="005858D9" w:rsidRDefault="00A97A08" w:rsidP="00A97A0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line="280" w:lineRule="atLeast"/>
        <w:jc w:val="both"/>
        <w:textAlignment w:val="baseline"/>
      </w:pPr>
      <w:r w:rsidRPr="005858D9">
        <w:rPr>
          <w:lang w:eastAsia="en-US"/>
        </w:rPr>
        <w:t>Tato smlouva</w:t>
      </w:r>
      <w:r w:rsidRPr="005858D9">
        <w:t xml:space="preserve"> obsahuje následující přílohy:</w:t>
      </w:r>
    </w:p>
    <w:p w14:paraId="5318904A" w14:textId="45D183E9" w:rsidR="00A97A08" w:rsidRPr="005858D9" w:rsidRDefault="00A97A08" w:rsidP="00A97A08">
      <w:pPr>
        <w:pStyle w:val="Normlnweb"/>
        <w:tabs>
          <w:tab w:val="left" w:pos="426"/>
        </w:tabs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Příloha č.</w:t>
      </w:r>
      <w:r w:rsidR="00A50C86">
        <w:rPr>
          <w:rFonts w:ascii="Times New Roman" w:hAnsi="Times New Roman" w:cs="Times New Roman"/>
        </w:rPr>
        <w:t xml:space="preserve"> </w:t>
      </w:r>
      <w:r w:rsidRPr="005858D9">
        <w:rPr>
          <w:rFonts w:ascii="Times New Roman" w:hAnsi="Times New Roman" w:cs="Times New Roman"/>
        </w:rPr>
        <w:t>1</w:t>
      </w:r>
      <w:r w:rsidR="00974D24" w:rsidRPr="005858D9">
        <w:rPr>
          <w:rFonts w:ascii="Times New Roman" w:hAnsi="Times New Roman" w:cs="Times New Roman"/>
        </w:rPr>
        <w:t xml:space="preserve"> – </w:t>
      </w:r>
      <w:r w:rsidR="003B64F2">
        <w:rPr>
          <w:rFonts w:ascii="Times New Roman" w:hAnsi="Times New Roman" w:cs="Times New Roman"/>
        </w:rPr>
        <w:t>S</w:t>
      </w:r>
      <w:r w:rsidR="001109C0" w:rsidRPr="005858D9">
        <w:rPr>
          <w:rFonts w:ascii="Times New Roman" w:hAnsi="Times New Roman" w:cs="Times New Roman"/>
        </w:rPr>
        <w:t>pecifikace</w:t>
      </w:r>
      <w:r w:rsidR="003B64F2">
        <w:rPr>
          <w:rFonts w:ascii="Times New Roman" w:hAnsi="Times New Roman" w:cs="Times New Roman"/>
        </w:rPr>
        <w:t xml:space="preserve"> předmětu veřejné </w:t>
      </w:r>
      <w:r w:rsidR="003B64F2" w:rsidRPr="00843B76">
        <w:rPr>
          <w:rFonts w:ascii="Times New Roman" w:hAnsi="Times New Roman" w:cs="Times New Roman"/>
        </w:rPr>
        <w:t>zakázky</w:t>
      </w:r>
      <w:r w:rsidR="00843B76" w:rsidRPr="00843B76">
        <w:rPr>
          <w:rFonts w:ascii="Times New Roman" w:hAnsi="Times New Roman" w:cs="Times New Roman"/>
        </w:rPr>
        <w:t xml:space="preserve"> (vyplněná tabulka z Přílohy č. 1 </w:t>
      </w:r>
      <w:r w:rsidR="00843B76" w:rsidRPr="00843B76">
        <w:rPr>
          <w:rFonts w:ascii="Times New Roman" w:hAnsi="Times New Roman" w:cs="Times New Roman"/>
          <w:iCs/>
          <w:szCs w:val="22"/>
        </w:rPr>
        <w:t>výzvy</w:t>
      </w:r>
      <w:r w:rsidR="00843B76" w:rsidRPr="00843B76">
        <w:rPr>
          <w:rFonts w:ascii="Times New Roman" w:hAnsi="Times New Roman" w:cs="Times New Roman"/>
        </w:rPr>
        <w:t xml:space="preserve"> - </w:t>
      </w:r>
      <w:r w:rsidR="00843B76" w:rsidRPr="00843B76">
        <w:rPr>
          <w:rFonts w:ascii="Times New Roman" w:hAnsi="Times New Roman" w:cs="Times New Roman"/>
          <w:szCs w:val="22"/>
        </w:rPr>
        <w:t>Specifikace předmětu veřejné zakázky</w:t>
      </w:r>
      <w:r w:rsidR="00843B76" w:rsidRPr="00843B76">
        <w:rPr>
          <w:rFonts w:ascii="Times New Roman" w:hAnsi="Times New Roman" w:cs="Times New Roman"/>
        </w:rPr>
        <w:t>, případně další technická dokumentace nabízeného plnění (např. produktový list))</w:t>
      </w:r>
      <w:r w:rsidR="00843B76">
        <w:rPr>
          <w:rFonts w:ascii="Times New Roman" w:hAnsi="Times New Roman" w:cs="Times New Roman"/>
        </w:rPr>
        <w:t xml:space="preserve"> </w:t>
      </w:r>
    </w:p>
    <w:p w14:paraId="5DCEAAF9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5C81EEEB" w14:textId="55FC2DFF" w:rsidR="00200B68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 xml:space="preserve">V Praze dne                                                      </w:t>
      </w:r>
      <w:r w:rsidR="000E0597">
        <w:rPr>
          <w:rFonts w:eastAsia="Arial Unicode MS"/>
          <w:bCs/>
          <w:iCs/>
        </w:rPr>
        <w:tab/>
      </w:r>
      <w:r w:rsidRPr="005858D9">
        <w:rPr>
          <w:rFonts w:eastAsia="Arial Unicode MS"/>
          <w:bCs/>
          <w:iCs/>
        </w:rPr>
        <w:t>V </w:t>
      </w:r>
      <w:r w:rsidR="00843B76" w:rsidRPr="00843B76">
        <w:rPr>
          <w:lang w:val="en-US"/>
        </w:rPr>
        <w:t>[DOPLNÍ DODAVATEL]</w:t>
      </w:r>
      <w:r w:rsidRPr="005858D9">
        <w:rPr>
          <w:rFonts w:eastAsia="Arial Unicode MS"/>
          <w:bCs/>
          <w:iCs/>
        </w:rPr>
        <w:t xml:space="preserve"> </w:t>
      </w:r>
      <w:r w:rsidR="00C326C9" w:rsidRPr="005858D9">
        <w:rPr>
          <w:rFonts w:eastAsia="Arial Unicode MS"/>
          <w:bCs/>
          <w:iCs/>
        </w:rPr>
        <w:t>D</w:t>
      </w:r>
      <w:r w:rsidRPr="005858D9">
        <w:rPr>
          <w:rFonts w:eastAsia="Arial Unicode MS"/>
          <w:bCs/>
          <w:iCs/>
        </w:rPr>
        <w:t>ne</w:t>
      </w:r>
      <w:r w:rsidR="00A07FFC">
        <w:rPr>
          <w:rFonts w:eastAsia="Arial Unicode MS"/>
          <w:bCs/>
          <w:iCs/>
        </w:rPr>
        <w:t xml:space="preserve"> </w:t>
      </w:r>
      <w:r w:rsidR="00A07FFC" w:rsidRPr="00843B76">
        <w:rPr>
          <w:lang w:val="en-US"/>
        </w:rPr>
        <w:t>[DOPLNÍ DODAVATEL]</w:t>
      </w:r>
    </w:p>
    <w:p w14:paraId="7FB78CC0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3F9FAAB8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6B65302E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23F63EA9" w14:textId="77777777" w:rsidR="00AB3036" w:rsidRPr="005858D9" w:rsidRDefault="00AB3036" w:rsidP="00200B6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38CEAD3D" w14:textId="77777777" w:rsidR="00AB3036" w:rsidRDefault="000E0597" w:rsidP="005858D9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…………………………………                                </w:t>
      </w:r>
      <w:r w:rsidR="005858D9">
        <w:rPr>
          <w:rFonts w:eastAsia="Arial Unicode MS"/>
          <w:bCs/>
          <w:iCs/>
        </w:rPr>
        <w:t>…………………………………</w:t>
      </w:r>
    </w:p>
    <w:p w14:paraId="6BD8E0D0" w14:textId="77777777" w:rsidR="005858D9" w:rsidRDefault="000E0597" w:rsidP="005858D9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                  </w:t>
      </w:r>
      <w:r w:rsidR="00877003">
        <w:rPr>
          <w:rFonts w:eastAsia="Arial Unicode MS"/>
          <w:bCs/>
          <w:iCs/>
        </w:rPr>
        <w:t>Kupující</w:t>
      </w:r>
      <w:r w:rsidR="00877003" w:rsidRPr="005858D9" w:rsidDel="00877003">
        <w:rPr>
          <w:rFonts w:eastAsia="Arial Unicode MS"/>
          <w:bCs/>
          <w:iCs/>
        </w:rPr>
        <w:t xml:space="preserve"> </w:t>
      </w:r>
      <w:r w:rsidR="005858D9">
        <w:rPr>
          <w:rFonts w:eastAsia="Arial Unicode MS"/>
          <w:bCs/>
          <w:iCs/>
        </w:rPr>
        <w:tab/>
      </w:r>
      <w:r>
        <w:rPr>
          <w:rFonts w:eastAsia="Arial Unicode MS"/>
          <w:bCs/>
          <w:iCs/>
        </w:rPr>
        <w:t xml:space="preserve">                                    </w:t>
      </w:r>
      <w:r w:rsidR="00C326C9">
        <w:rPr>
          <w:rFonts w:eastAsia="Arial Unicode MS"/>
          <w:bCs/>
          <w:iCs/>
        </w:rPr>
        <w:t xml:space="preserve">                                 </w:t>
      </w:r>
      <w:r w:rsidR="00877003" w:rsidRPr="005858D9">
        <w:rPr>
          <w:rFonts w:eastAsia="Arial Unicode MS"/>
          <w:bCs/>
          <w:iCs/>
        </w:rPr>
        <w:t>Prodávající</w:t>
      </w:r>
      <w:r w:rsidR="00C326C9">
        <w:rPr>
          <w:rFonts w:eastAsia="Arial Unicode MS"/>
          <w:bCs/>
          <w:iCs/>
        </w:rPr>
        <w:t xml:space="preserve"> </w:t>
      </w:r>
    </w:p>
    <w:p w14:paraId="7A357BBA" w14:textId="77777777" w:rsidR="005858D9" w:rsidRPr="005858D9" w:rsidRDefault="005858D9" w:rsidP="005858D9">
      <w:pPr>
        <w:tabs>
          <w:tab w:val="center" w:pos="1701"/>
          <w:tab w:val="center" w:pos="6521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70D88B9F" w14:textId="580E4B7C" w:rsidR="003A540B" w:rsidRDefault="003A540B">
      <w:pPr>
        <w:rPr>
          <w:b/>
        </w:rPr>
      </w:pPr>
    </w:p>
    <w:sectPr w:rsidR="003A540B" w:rsidSect="004E45DF">
      <w:headerReference w:type="default" r:id="rId12"/>
      <w:footerReference w:type="defaul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78699" w14:textId="77777777" w:rsidR="00DD5802" w:rsidRDefault="00DD5802" w:rsidP="00A81C15">
      <w:r>
        <w:separator/>
      </w:r>
    </w:p>
  </w:endnote>
  <w:endnote w:type="continuationSeparator" w:id="0">
    <w:p w14:paraId="1BCC4198" w14:textId="77777777" w:rsidR="00DD5802" w:rsidRDefault="00DD5802" w:rsidP="00A8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F0C58" w14:textId="77777777" w:rsidR="00BF5EC9" w:rsidRDefault="00BF5EC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0271E">
      <w:rPr>
        <w:noProof/>
      </w:rPr>
      <w:t>6</w:t>
    </w:r>
    <w:r>
      <w:fldChar w:fldCharType="end"/>
    </w:r>
  </w:p>
  <w:p w14:paraId="585954DF" w14:textId="77777777" w:rsidR="00BF5EC9" w:rsidRDefault="00BF5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0F1DE" w14:textId="77777777" w:rsidR="00DD5802" w:rsidRDefault="00DD5802" w:rsidP="00A81C15">
      <w:r>
        <w:separator/>
      </w:r>
    </w:p>
  </w:footnote>
  <w:footnote w:type="continuationSeparator" w:id="0">
    <w:p w14:paraId="7FD4F701" w14:textId="77777777" w:rsidR="00DD5802" w:rsidRDefault="00DD5802" w:rsidP="00A8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BE8B" w14:textId="66415937" w:rsidR="004E45DF" w:rsidRDefault="00EE2AF9" w:rsidP="00EE2AF9">
    <w:pPr>
      <w:pStyle w:val="Zhlav"/>
    </w:pPr>
    <w:r>
      <w:tab/>
    </w:r>
    <w:r>
      <w:tab/>
    </w:r>
    <w:r w:rsidR="00846E19">
      <w:rPr>
        <w:noProof/>
      </w:rPr>
      <w:drawing>
        <wp:inline distT="0" distB="0" distL="0" distR="0" wp14:anchorId="1BB422E5" wp14:editId="68AB742B">
          <wp:extent cx="1343025" cy="638175"/>
          <wp:effectExtent l="0" t="0" r="9525" b="9525"/>
          <wp:docPr id="1" name="obrázek 1" descr="Celní správa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ní správa Č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CA3EE" w14:textId="77777777" w:rsidR="00415313" w:rsidRDefault="00415313" w:rsidP="00A81C1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1E3"/>
    <w:multiLevelType w:val="hybridMultilevel"/>
    <w:tmpl w:val="C200E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038"/>
    <w:multiLevelType w:val="hybridMultilevel"/>
    <w:tmpl w:val="83FE4DB6"/>
    <w:lvl w:ilvl="0" w:tplc="8D127B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7E8D"/>
    <w:multiLevelType w:val="singleLevel"/>
    <w:tmpl w:val="2E282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</w:abstractNum>
  <w:abstractNum w:abstractNumId="3" w15:restartNumberingAfterBreak="0">
    <w:nsid w:val="060068E7"/>
    <w:multiLevelType w:val="hybridMultilevel"/>
    <w:tmpl w:val="18FE2A00"/>
    <w:lvl w:ilvl="0" w:tplc="9244A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006"/>
    <w:multiLevelType w:val="hybridMultilevel"/>
    <w:tmpl w:val="129A0474"/>
    <w:lvl w:ilvl="0" w:tplc="2524354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FBD7990"/>
    <w:multiLevelType w:val="multilevel"/>
    <w:tmpl w:val="BE5440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BA04E6"/>
    <w:multiLevelType w:val="singleLevel"/>
    <w:tmpl w:val="1A36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DF5E84"/>
    <w:multiLevelType w:val="hybridMultilevel"/>
    <w:tmpl w:val="4336EA9C"/>
    <w:lvl w:ilvl="0" w:tplc="F31057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05A7"/>
    <w:multiLevelType w:val="hybridMultilevel"/>
    <w:tmpl w:val="129A0474"/>
    <w:lvl w:ilvl="0" w:tplc="2524354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0440315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D3857"/>
    <w:multiLevelType w:val="hybridMultilevel"/>
    <w:tmpl w:val="1A3E21F0"/>
    <w:lvl w:ilvl="0" w:tplc="5A783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D66F76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2ACC1DB0"/>
    <w:multiLevelType w:val="hybridMultilevel"/>
    <w:tmpl w:val="7360C39C"/>
    <w:lvl w:ilvl="0" w:tplc="A1B8A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7745"/>
    <w:multiLevelType w:val="hybridMultilevel"/>
    <w:tmpl w:val="CEC27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07115"/>
    <w:multiLevelType w:val="hybridMultilevel"/>
    <w:tmpl w:val="211C94B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868CF"/>
    <w:multiLevelType w:val="singleLevel"/>
    <w:tmpl w:val="51187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4A65C10"/>
    <w:multiLevelType w:val="hybridMultilevel"/>
    <w:tmpl w:val="FEA0E41C"/>
    <w:lvl w:ilvl="0" w:tplc="4F46A5D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374D0"/>
    <w:multiLevelType w:val="multilevel"/>
    <w:tmpl w:val="5D38AA9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18.%2."/>
      <w:lvlJc w:val="left"/>
      <w:pPr>
        <w:tabs>
          <w:tab w:val="num" w:pos="1430"/>
        </w:tabs>
        <w:ind w:left="143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1080"/>
      </w:p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4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440"/>
      </w:pPr>
    </w:lvl>
    <w:lvl w:ilvl="5">
      <w:start w:val="1"/>
      <w:numFmt w:val="decimal"/>
      <w:lvlText w:val="%1.%2.%3.%4.%5.%6."/>
      <w:lvlJc w:val="left"/>
      <w:pPr>
        <w:tabs>
          <w:tab w:val="num" w:pos="5350"/>
        </w:tabs>
        <w:ind w:left="53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7490"/>
        </w:tabs>
        <w:ind w:left="749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880"/>
      </w:pPr>
    </w:lvl>
  </w:abstractNum>
  <w:abstractNum w:abstractNumId="19" w15:restartNumberingAfterBreak="0">
    <w:nsid w:val="511C67BF"/>
    <w:multiLevelType w:val="hybridMultilevel"/>
    <w:tmpl w:val="C482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30DB2"/>
    <w:multiLevelType w:val="hybridMultilevel"/>
    <w:tmpl w:val="59DA82B0"/>
    <w:lvl w:ilvl="0" w:tplc="D5CCB286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04202F"/>
    <w:multiLevelType w:val="multilevel"/>
    <w:tmpl w:val="7E4EFDAE"/>
    <w:lvl w:ilvl="0">
      <w:start w:val="1"/>
      <w:numFmt w:val="ordinal"/>
      <w:pStyle w:val="01-L"/>
      <w:suff w:val="space"/>
      <w:lvlText w:val="Čl. %1"/>
      <w:lvlJc w:val="left"/>
      <w:pPr>
        <w:ind w:left="18" w:hanging="454"/>
      </w:pPr>
    </w:lvl>
    <w:lvl w:ilvl="1">
      <w:start w:val="1"/>
      <w:numFmt w:val="ordinal"/>
      <w:pStyle w:val="02-ODST-2"/>
      <w:lvlText w:val="%1%2"/>
      <w:lvlJc w:val="left"/>
      <w:pPr>
        <w:tabs>
          <w:tab w:val="num" w:pos="1080"/>
        </w:tabs>
        <w:ind w:left="567" w:hanging="567"/>
      </w:pPr>
    </w:lvl>
    <w:lvl w:ilvl="2">
      <w:start w:val="1"/>
      <w:numFmt w:val="ordinal"/>
      <w:pStyle w:val="05-ODST-3"/>
      <w:lvlText w:val="%1%2%3"/>
      <w:lvlJc w:val="left"/>
      <w:pPr>
        <w:tabs>
          <w:tab w:val="num" w:pos="1364"/>
        </w:tabs>
        <w:ind w:left="1134" w:hanging="850"/>
      </w:pPr>
    </w:lvl>
    <w:lvl w:ilvl="3">
      <w:start w:val="1"/>
      <w:numFmt w:val="ordinal"/>
      <w:pStyle w:val="10-ODST-3"/>
      <w:lvlText w:val="%1%2%3%4"/>
      <w:lvlJc w:val="left"/>
      <w:pPr>
        <w:tabs>
          <w:tab w:val="num" w:pos="2007"/>
        </w:tabs>
        <w:ind w:left="1701" w:hanging="1134"/>
      </w:p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</w:lvl>
  </w:abstractNum>
  <w:abstractNum w:abstractNumId="22" w15:restartNumberingAfterBreak="0">
    <w:nsid w:val="680F44ED"/>
    <w:multiLevelType w:val="hybridMultilevel"/>
    <w:tmpl w:val="6876EF3C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F34E9A"/>
    <w:multiLevelType w:val="hybridMultilevel"/>
    <w:tmpl w:val="31108816"/>
    <w:lvl w:ilvl="0" w:tplc="1C88072A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724A53FE"/>
    <w:multiLevelType w:val="singleLevel"/>
    <w:tmpl w:val="51187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C127CC"/>
    <w:multiLevelType w:val="hybridMultilevel"/>
    <w:tmpl w:val="005AB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65B75"/>
    <w:multiLevelType w:val="hybridMultilevel"/>
    <w:tmpl w:val="B6660080"/>
    <w:lvl w:ilvl="0" w:tplc="1F5A2C4E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F835C2"/>
    <w:multiLevelType w:val="hybridMultilevel"/>
    <w:tmpl w:val="DE9EE27E"/>
    <w:lvl w:ilvl="0" w:tplc="45C89C3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35C12"/>
    <w:multiLevelType w:val="hybridMultilevel"/>
    <w:tmpl w:val="F8FC9C12"/>
    <w:lvl w:ilvl="0" w:tplc="8D0A5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7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23"/>
  </w:num>
  <w:num w:numId="8">
    <w:abstractNumId w:val="11"/>
  </w:num>
  <w:num w:numId="9">
    <w:abstractNumId w:val="24"/>
  </w:num>
  <w:num w:numId="10">
    <w:abstractNumId w:val="3"/>
  </w:num>
  <w:num w:numId="11">
    <w:abstractNumId w:val="28"/>
  </w:num>
  <w:num w:numId="12">
    <w:abstractNumId w:val="2"/>
  </w:num>
  <w:num w:numId="13">
    <w:abstractNumId w:val="26"/>
  </w:num>
  <w:num w:numId="14">
    <w:abstractNumId w:val="9"/>
  </w:num>
  <w:num w:numId="15">
    <w:abstractNumId w:val="10"/>
  </w:num>
  <w:num w:numId="16">
    <w:abstractNumId w:val="1"/>
  </w:num>
  <w:num w:numId="17">
    <w:abstractNumId w:val="12"/>
  </w:num>
  <w:num w:numId="18">
    <w:abstractNumId w:val="16"/>
  </w:num>
  <w:num w:numId="19">
    <w:abstractNumId w:val="14"/>
  </w:num>
  <w:num w:numId="20">
    <w:abstractNumId w:val="25"/>
  </w:num>
  <w:num w:numId="21">
    <w:abstractNumId w:val="19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8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4"/>
    <w:rsid w:val="00000A2B"/>
    <w:rsid w:val="000058B4"/>
    <w:rsid w:val="00016270"/>
    <w:rsid w:val="00016781"/>
    <w:rsid w:val="000241DC"/>
    <w:rsid w:val="00026410"/>
    <w:rsid w:val="00035751"/>
    <w:rsid w:val="0004501E"/>
    <w:rsid w:val="00050897"/>
    <w:rsid w:val="0006008C"/>
    <w:rsid w:val="00090A2B"/>
    <w:rsid w:val="000C125D"/>
    <w:rsid w:val="000D206C"/>
    <w:rsid w:val="000D49CE"/>
    <w:rsid w:val="000D6F32"/>
    <w:rsid w:val="000D7FFC"/>
    <w:rsid w:val="000E0597"/>
    <w:rsid w:val="000E74AE"/>
    <w:rsid w:val="000F6CB6"/>
    <w:rsid w:val="00100FEE"/>
    <w:rsid w:val="00102432"/>
    <w:rsid w:val="00104086"/>
    <w:rsid w:val="00105F28"/>
    <w:rsid w:val="00105FD3"/>
    <w:rsid w:val="001109C0"/>
    <w:rsid w:val="00116BAE"/>
    <w:rsid w:val="00127C75"/>
    <w:rsid w:val="0013653F"/>
    <w:rsid w:val="00141B6F"/>
    <w:rsid w:val="0017423D"/>
    <w:rsid w:val="001916D2"/>
    <w:rsid w:val="00194959"/>
    <w:rsid w:val="001978F5"/>
    <w:rsid w:val="001B355A"/>
    <w:rsid w:val="001C050A"/>
    <w:rsid w:val="001C41B5"/>
    <w:rsid w:val="001C4518"/>
    <w:rsid w:val="001D2073"/>
    <w:rsid w:val="001F65B0"/>
    <w:rsid w:val="00200B68"/>
    <w:rsid w:val="0021141C"/>
    <w:rsid w:val="002129E4"/>
    <w:rsid w:val="00217867"/>
    <w:rsid w:val="0022033A"/>
    <w:rsid w:val="002473D1"/>
    <w:rsid w:val="00256D02"/>
    <w:rsid w:val="00270445"/>
    <w:rsid w:val="00280C23"/>
    <w:rsid w:val="00281D86"/>
    <w:rsid w:val="002956F0"/>
    <w:rsid w:val="002A2856"/>
    <w:rsid w:val="002E397A"/>
    <w:rsid w:val="002F6C47"/>
    <w:rsid w:val="002F75FC"/>
    <w:rsid w:val="0030271E"/>
    <w:rsid w:val="0030641D"/>
    <w:rsid w:val="00310C65"/>
    <w:rsid w:val="003163DA"/>
    <w:rsid w:val="00327B67"/>
    <w:rsid w:val="00332ABB"/>
    <w:rsid w:val="00332FD9"/>
    <w:rsid w:val="00334024"/>
    <w:rsid w:val="0033435E"/>
    <w:rsid w:val="0033547D"/>
    <w:rsid w:val="00346955"/>
    <w:rsid w:val="00355010"/>
    <w:rsid w:val="00365F7D"/>
    <w:rsid w:val="00381BA4"/>
    <w:rsid w:val="00392124"/>
    <w:rsid w:val="003A540B"/>
    <w:rsid w:val="003A5A6A"/>
    <w:rsid w:val="003B0D1E"/>
    <w:rsid w:val="003B1E7A"/>
    <w:rsid w:val="003B64F2"/>
    <w:rsid w:val="003C063A"/>
    <w:rsid w:val="003D6491"/>
    <w:rsid w:val="003E399F"/>
    <w:rsid w:val="003F51E1"/>
    <w:rsid w:val="004022DB"/>
    <w:rsid w:val="00402CB5"/>
    <w:rsid w:val="00412ADD"/>
    <w:rsid w:val="0041321A"/>
    <w:rsid w:val="00415313"/>
    <w:rsid w:val="00423A64"/>
    <w:rsid w:val="00432954"/>
    <w:rsid w:val="00434FB7"/>
    <w:rsid w:val="004445BF"/>
    <w:rsid w:val="00444A5B"/>
    <w:rsid w:val="00450AE3"/>
    <w:rsid w:val="00451C8A"/>
    <w:rsid w:val="00457107"/>
    <w:rsid w:val="004654F7"/>
    <w:rsid w:val="00465779"/>
    <w:rsid w:val="00472BB7"/>
    <w:rsid w:val="00481036"/>
    <w:rsid w:val="00481D70"/>
    <w:rsid w:val="00493BF4"/>
    <w:rsid w:val="0049573A"/>
    <w:rsid w:val="004A49F6"/>
    <w:rsid w:val="004B1FBC"/>
    <w:rsid w:val="004C3142"/>
    <w:rsid w:val="004C4711"/>
    <w:rsid w:val="004D1182"/>
    <w:rsid w:val="004E45DF"/>
    <w:rsid w:val="004E77FD"/>
    <w:rsid w:val="004F1FDC"/>
    <w:rsid w:val="004F520C"/>
    <w:rsid w:val="004F6EEE"/>
    <w:rsid w:val="004F7116"/>
    <w:rsid w:val="00501DE2"/>
    <w:rsid w:val="0052270B"/>
    <w:rsid w:val="0053045A"/>
    <w:rsid w:val="00531C00"/>
    <w:rsid w:val="00537E69"/>
    <w:rsid w:val="00544A28"/>
    <w:rsid w:val="00546812"/>
    <w:rsid w:val="00556A24"/>
    <w:rsid w:val="005579E4"/>
    <w:rsid w:val="0056453C"/>
    <w:rsid w:val="00581936"/>
    <w:rsid w:val="005858D9"/>
    <w:rsid w:val="00592B16"/>
    <w:rsid w:val="00597399"/>
    <w:rsid w:val="005B536C"/>
    <w:rsid w:val="005C2ECF"/>
    <w:rsid w:val="005C3F6E"/>
    <w:rsid w:val="005C425D"/>
    <w:rsid w:val="005C6F08"/>
    <w:rsid w:val="005C6F75"/>
    <w:rsid w:val="005D7525"/>
    <w:rsid w:val="005F16B8"/>
    <w:rsid w:val="00611B03"/>
    <w:rsid w:val="006210F8"/>
    <w:rsid w:val="00621293"/>
    <w:rsid w:val="00636C2C"/>
    <w:rsid w:val="0065028E"/>
    <w:rsid w:val="00661797"/>
    <w:rsid w:val="00661BF7"/>
    <w:rsid w:val="00663738"/>
    <w:rsid w:val="00673599"/>
    <w:rsid w:val="006C3BB4"/>
    <w:rsid w:val="006C5652"/>
    <w:rsid w:val="006D09D4"/>
    <w:rsid w:val="006D2E9D"/>
    <w:rsid w:val="006D320E"/>
    <w:rsid w:val="006D73A0"/>
    <w:rsid w:val="006D7AC9"/>
    <w:rsid w:val="00700234"/>
    <w:rsid w:val="007061F8"/>
    <w:rsid w:val="00720522"/>
    <w:rsid w:val="00740A0C"/>
    <w:rsid w:val="007430B0"/>
    <w:rsid w:val="00750782"/>
    <w:rsid w:val="007646FF"/>
    <w:rsid w:val="007879B1"/>
    <w:rsid w:val="00791EF0"/>
    <w:rsid w:val="007B5436"/>
    <w:rsid w:val="007C0DFF"/>
    <w:rsid w:val="007C487C"/>
    <w:rsid w:val="007D5115"/>
    <w:rsid w:val="007F2196"/>
    <w:rsid w:val="007F3DD4"/>
    <w:rsid w:val="008035A9"/>
    <w:rsid w:val="00804249"/>
    <w:rsid w:val="00805838"/>
    <w:rsid w:val="00814CAA"/>
    <w:rsid w:val="008265E8"/>
    <w:rsid w:val="0083420A"/>
    <w:rsid w:val="00835D3C"/>
    <w:rsid w:val="00837765"/>
    <w:rsid w:val="00843B76"/>
    <w:rsid w:val="00846568"/>
    <w:rsid w:val="00846E19"/>
    <w:rsid w:val="00865781"/>
    <w:rsid w:val="00867AA1"/>
    <w:rsid w:val="0087314C"/>
    <w:rsid w:val="00877003"/>
    <w:rsid w:val="008774D6"/>
    <w:rsid w:val="00886BDA"/>
    <w:rsid w:val="0089062B"/>
    <w:rsid w:val="00895F0E"/>
    <w:rsid w:val="008A22C4"/>
    <w:rsid w:val="008C32AF"/>
    <w:rsid w:val="008C3D0E"/>
    <w:rsid w:val="008C3F7D"/>
    <w:rsid w:val="008D0B12"/>
    <w:rsid w:val="008E1CC9"/>
    <w:rsid w:val="009113B0"/>
    <w:rsid w:val="009147FF"/>
    <w:rsid w:val="009275E8"/>
    <w:rsid w:val="00932B7E"/>
    <w:rsid w:val="00941DB2"/>
    <w:rsid w:val="00964617"/>
    <w:rsid w:val="00974D24"/>
    <w:rsid w:val="00983B2C"/>
    <w:rsid w:val="00994D6C"/>
    <w:rsid w:val="00995071"/>
    <w:rsid w:val="0099591C"/>
    <w:rsid w:val="009B12D6"/>
    <w:rsid w:val="009D0791"/>
    <w:rsid w:val="009D5EE7"/>
    <w:rsid w:val="009E519B"/>
    <w:rsid w:val="009E7855"/>
    <w:rsid w:val="009F5FA2"/>
    <w:rsid w:val="009F7106"/>
    <w:rsid w:val="009F7CC6"/>
    <w:rsid w:val="00A07FFC"/>
    <w:rsid w:val="00A107A0"/>
    <w:rsid w:val="00A228F7"/>
    <w:rsid w:val="00A26DE7"/>
    <w:rsid w:val="00A31C5E"/>
    <w:rsid w:val="00A50C63"/>
    <w:rsid w:val="00A50C86"/>
    <w:rsid w:val="00A62EC0"/>
    <w:rsid w:val="00A65B04"/>
    <w:rsid w:val="00A81C15"/>
    <w:rsid w:val="00A9232B"/>
    <w:rsid w:val="00A97A08"/>
    <w:rsid w:val="00AA54E8"/>
    <w:rsid w:val="00AB3036"/>
    <w:rsid w:val="00AB6143"/>
    <w:rsid w:val="00AB76C9"/>
    <w:rsid w:val="00AC0E46"/>
    <w:rsid w:val="00AC37C4"/>
    <w:rsid w:val="00AC4635"/>
    <w:rsid w:val="00AD46D4"/>
    <w:rsid w:val="00AE471C"/>
    <w:rsid w:val="00B13131"/>
    <w:rsid w:val="00B13355"/>
    <w:rsid w:val="00B15BC6"/>
    <w:rsid w:val="00B4095A"/>
    <w:rsid w:val="00B50B3F"/>
    <w:rsid w:val="00B65A7F"/>
    <w:rsid w:val="00B71428"/>
    <w:rsid w:val="00B76641"/>
    <w:rsid w:val="00BB5CAD"/>
    <w:rsid w:val="00BF5EC9"/>
    <w:rsid w:val="00BF7F91"/>
    <w:rsid w:val="00C12580"/>
    <w:rsid w:val="00C326C9"/>
    <w:rsid w:val="00C47498"/>
    <w:rsid w:val="00C5458A"/>
    <w:rsid w:val="00C72149"/>
    <w:rsid w:val="00C742A8"/>
    <w:rsid w:val="00C7495B"/>
    <w:rsid w:val="00C776A0"/>
    <w:rsid w:val="00C80421"/>
    <w:rsid w:val="00C85B42"/>
    <w:rsid w:val="00C92AAE"/>
    <w:rsid w:val="00C93BB3"/>
    <w:rsid w:val="00CA24EF"/>
    <w:rsid w:val="00CB03BE"/>
    <w:rsid w:val="00CB11AA"/>
    <w:rsid w:val="00CC37D1"/>
    <w:rsid w:val="00CC7EB8"/>
    <w:rsid w:val="00CD2FE7"/>
    <w:rsid w:val="00CD6CE9"/>
    <w:rsid w:val="00D01FE9"/>
    <w:rsid w:val="00D26409"/>
    <w:rsid w:val="00D26426"/>
    <w:rsid w:val="00D32910"/>
    <w:rsid w:val="00D35228"/>
    <w:rsid w:val="00D511AF"/>
    <w:rsid w:val="00D63E1B"/>
    <w:rsid w:val="00D64496"/>
    <w:rsid w:val="00D64788"/>
    <w:rsid w:val="00D673B3"/>
    <w:rsid w:val="00D97272"/>
    <w:rsid w:val="00DA5648"/>
    <w:rsid w:val="00DB4D7E"/>
    <w:rsid w:val="00DD0307"/>
    <w:rsid w:val="00DD5802"/>
    <w:rsid w:val="00DD7334"/>
    <w:rsid w:val="00E23A0F"/>
    <w:rsid w:val="00E27E8F"/>
    <w:rsid w:val="00E5480B"/>
    <w:rsid w:val="00E55CCE"/>
    <w:rsid w:val="00E63039"/>
    <w:rsid w:val="00E91A02"/>
    <w:rsid w:val="00E957C7"/>
    <w:rsid w:val="00EA0A3F"/>
    <w:rsid w:val="00EA14C1"/>
    <w:rsid w:val="00EC57CA"/>
    <w:rsid w:val="00EE2AF9"/>
    <w:rsid w:val="00EE42F0"/>
    <w:rsid w:val="00EF5818"/>
    <w:rsid w:val="00F07683"/>
    <w:rsid w:val="00F0769F"/>
    <w:rsid w:val="00F13BE2"/>
    <w:rsid w:val="00F328ED"/>
    <w:rsid w:val="00F40F6D"/>
    <w:rsid w:val="00F45E9B"/>
    <w:rsid w:val="00F54817"/>
    <w:rsid w:val="00F566C7"/>
    <w:rsid w:val="00F75CE1"/>
    <w:rsid w:val="00F8053A"/>
    <w:rsid w:val="00F85005"/>
    <w:rsid w:val="00F86E59"/>
    <w:rsid w:val="00F945F0"/>
    <w:rsid w:val="00FA2090"/>
    <w:rsid w:val="00FA4DF9"/>
    <w:rsid w:val="00FA64AA"/>
    <w:rsid w:val="00FA7D11"/>
    <w:rsid w:val="00FB2789"/>
    <w:rsid w:val="00FC6ACF"/>
    <w:rsid w:val="00FF1ACA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CBD6C2"/>
  <w15:chartTrackingRefBased/>
  <w15:docId w15:val="{59580CA4-F5B0-46DA-B228-EDDDDF6B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D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3D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74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858D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F3DD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rsid w:val="007F3DD4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7F3DD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F3DD4"/>
    <w:pPr>
      <w:ind w:left="720"/>
      <w:contextualSpacing/>
    </w:pPr>
  </w:style>
  <w:style w:type="character" w:styleId="Odkaznakoment">
    <w:name w:val="annotation reference"/>
    <w:semiHidden/>
    <w:unhideWhenUsed/>
    <w:rsid w:val="00EF581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F581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EF58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581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F58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581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link w:val="Nadpis3"/>
    <w:uiPriority w:val="9"/>
    <w:rsid w:val="000E74A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1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1C15"/>
    <w:rPr>
      <w:rFonts w:ascii="Times New Roman" w:eastAsia="Times New Roman" w:hAnsi="Times New Roman"/>
      <w:sz w:val="24"/>
      <w:szCs w:val="24"/>
    </w:rPr>
  </w:style>
  <w:style w:type="paragraph" w:customStyle="1" w:styleId="02-ODST-2">
    <w:name w:val="02-ODST-2"/>
    <w:basedOn w:val="Normln"/>
    <w:qFormat/>
    <w:rsid w:val="00D26409"/>
    <w:pPr>
      <w:numPr>
        <w:ilvl w:val="1"/>
        <w:numId w:val="23"/>
      </w:numPr>
      <w:tabs>
        <w:tab w:val="left" w:pos="567"/>
      </w:tabs>
      <w:spacing w:before="120"/>
      <w:jc w:val="both"/>
    </w:pPr>
    <w:rPr>
      <w:rFonts w:ascii="Arial" w:hAnsi="Arial"/>
      <w:sz w:val="20"/>
      <w:szCs w:val="20"/>
    </w:rPr>
  </w:style>
  <w:style w:type="paragraph" w:customStyle="1" w:styleId="01-L">
    <w:name w:val="01-ČL."/>
    <w:basedOn w:val="Normln"/>
    <w:next w:val="Normln"/>
    <w:qFormat/>
    <w:rsid w:val="00D26409"/>
    <w:pPr>
      <w:numPr>
        <w:numId w:val="23"/>
      </w:numPr>
      <w:spacing w:before="600"/>
      <w:jc w:val="center"/>
    </w:pPr>
    <w:rPr>
      <w:rFonts w:ascii="Arial" w:hAnsi="Arial"/>
      <w:b/>
      <w:bCs/>
      <w:szCs w:val="20"/>
    </w:rPr>
  </w:style>
  <w:style w:type="paragraph" w:customStyle="1" w:styleId="05-ODST-3">
    <w:name w:val="05-ODST-3"/>
    <w:basedOn w:val="02-ODST-2"/>
    <w:qFormat/>
    <w:rsid w:val="00D26409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D26409"/>
    <w:pPr>
      <w:numPr>
        <w:ilvl w:val="3"/>
      </w:numPr>
      <w:tabs>
        <w:tab w:val="left" w:pos="1701"/>
      </w:tabs>
    </w:pPr>
  </w:style>
  <w:style w:type="character" w:styleId="Hypertextovodkaz">
    <w:name w:val="Hyperlink"/>
    <w:uiPriority w:val="99"/>
    <w:unhideWhenUsed/>
    <w:rsid w:val="007F2196"/>
    <w:rPr>
      <w:color w:val="0563C1"/>
      <w:u w:val="single"/>
    </w:rPr>
  </w:style>
  <w:style w:type="character" w:customStyle="1" w:styleId="Nadpis7Char">
    <w:name w:val="Nadpis 7 Char"/>
    <w:link w:val="Nadpis7"/>
    <w:uiPriority w:val="9"/>
    <w:rsid w:val="005858D9"/>
    <w:rPr>
      <w:rFonts w:ascii="Calibri" w:eastAsia="Times New Roman" w:hAnsi="Calibri" w:cs="Times New Roman"/>
      <w:sz w:val="24"/>
      <w:szCs w:val="24"/>
    </w:rPr>
  </w:style>
  <w:style w:type="paragraph" w:styleId="Bezmezer">
    <w:name w:val="No Spacing"/>
    <w:uiPriority w:val="1"/>
    <w:qFormat/>
    <w:rsid w:val="004132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nenicka@cs.mfcr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E712BF9F2C46BEFF06AE56C91C28" ma:contentTypeVersion="0" ma:contentTypeDescription="Vytvoří nový dokument" ma:contentTypeScope="" ma:versionID="2f153155f7dda15d50d1d1c9d5df16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9BCE5-95E0-4FD8-8C85-F74BA3993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DD704F-2C75-4026-AAE4-85CFB9714B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2FBA07-E456-4F93-AB7B-37AB67149F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D50B1-A5DD-41D4-84B6-6D3BBB4B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1861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 Eva Bc. Mgr.</dc:creator>
  <cp:keywords/>
  <dc:description/>
  <cp:lastModifiedBy>Foukalová Olga Ing.</cp:lastModifiedBy>
  <cp:revision>23</cp:revision>
  <cp:lastPrinted>2015-06-11T10:10:00Z</cp:lastPrinted>
  <dcterms:created xsi:type="dcterms:W3CDTF">2017-07-18T08:18:00Z</dcterms:created>
  <dcterms:modified xsi:type="dcterms:W3CDTF">2017-11-03T12:58:00Z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0x010100433CF94657A08543A0AD284CE0BE15C2</vt:lpwstr>
  </property>
</Properties>
</file>