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E17CC" w14:textId="0007362A" w:rsidR="0017112D" w:rsidRPr="006369C6" w:rsidRDefault="0017112D" w:rsidP="00532575">
      <w:pPr>
        <w:pStyle w:val="RLNzevsmlouvy"/>
        <w:spacing w:before="360" w:after="360"/>
        <w:rPr>
          <w:rFonts w:ascii="Verdana" w:hAnsi="Verdana"/>
          <w:sz w:val="24"/>
          <w:szCs w:val="24"/>
        </w:rPr>
      </w:pPr>
      <w:bookmarkStart w:id="0" w:name="OLE_LINK1"/>
      <w:bookmarkStart w:id="1" w:name="OLE_LINK2"/>
      <w:r w:rsidRPr="006369C6">
        <w:rPr>
          <w:rFonts w:ascii="Verdana" w:hAnsi="Verdana"/>
          <w:sz w:val="24"/>
          <w:szCs w:val="24"/>
        </w:rPr>
        <w:t xml:space="preserve">SMLOUVA O poskytování služeb podpory provozu </w:t>
      </w:r>
      <w:r w:rsidRPr="00C2392E">
        <w:rPr>
          <w:rFonts w:ascii="Verdana" w:hAnsi="Verdana"/>
          <w:sz w:val="24"/>
          <w:szCs w:val="24"/>
        </w:rPr>
        <w:t xml:space="preserve">IISSP </w:t>
      </w:r>
      <w:r w:rsidR="007527D8" w:rsidRPr="00C2392E">
        <w:rPr>
          <w:rFonts w:ascii="Verdana" w:hAnsi="Verdana"/>
          <w:sz w:val="24"/>
          <w:szCs w:val="24"/>
        </w:rPr>
        <w:t>v</w:t>
      </w:r>
      <w:r w:rsidR="00944050" w:rsidRPr="00C2392E">
        <w:rPr>
          <w:rFonts w:ascii="Verdana" w:hAnsi="Verdana"/>
          <w:sz w:val="24"/>
          <w:szCs w:val="24"/>
        </w:rPr>
        <w:t> </w:t>
      </w:r>
      <w:r w:rsidR="007527D8" w:rsidRPr="00C2392E">
        <w:rPr>
          <w:rFonts w:ascii="Verdana" w:hAnsi="Verdana"/>
          <w:sz w:val="24"/>
          <w:szCs w:val="24"/>
        </w:rPr>
        <w:t>oblasti</w:t>
      </w:r>
      <w:r w:rsidR="00944050" w:rsidRPr="00C2392E">
        <w:rPr>
          <w:rFonts w:ascii="Verdana" w:hAnsi="Verdana"/>
          <w:sz w:val="24"/>
          <w:szCs w:val="24"/>
        </w:rPr>
        <w:t xml:space="preserve"> </w:t>
      </w:r>
      <w:r w:rsidR="00B427C5" w:rsidRPr="00C2392E">
        <w:rPr>
          <w:rFonts w:ascii="Verdana" w:hAnsi="Verdana"/>
          <w:sz w:val="24"/>
          <w:szCs w:val="24"/>
        </w:rPr>
        <w:t>CSÚIS</w:t>
      </w:r>
    </w:p>
    <w:p w14:paraId="5D440F1F" w14:textId="77777777" w:rsidR="001F454E" w:rsidRPr="006369C6" w:rsidRDefault="001F454E" w:rsidP="001F454E">
      <w:pPr>
        <w:spacing w:after="0" w:line="360" w:lineRule="auto"/>
        <w:jc w:val="center"/>
        <w:rPr>
          <w:rFonts w:ascii="Verdana" w:hAnsi="Verdana"/>
          <w:sz w:val="18"/>
          <w:szCs w:val="18"/>
        </w:rPr>
      </w:pPr>
      <w:r w:rsidRPr="006369C6">
        <w:rPr>
          <w:rFonts w:ascii="Verdana" w:hAnsi="Verdana"/>
          <w:sz w:val="18"/>
          <w:szCs w:val="18"/>
        </w:rPr>
        <w:t xml:space="preserve">evidovaná u Objednatele pod č. </w:t>
      </w:r>
      <w:r w:rsidRPr="006369C6">
        <w:rPr>
          <w:rFonts w:ascii="Verdana" w:hAnsi="Verdana"/>
          <w:sz w:val="18"/>
          <w:szCs w:val="18"/>
          <w:highlight w:val="green"/>
        </w:rPr>
        <w:t>[DOPLNÍ ZADAVATEL]</w:t>
      </w:r>
    </w:p>
    <w:p w14:paraId="170504FC" w14:textId="4A8B8ADE" w:rsidR="001F454E" w:rsidRPr="006369C6" w:rsidRDefault="001F454E" w:rsidP="001F454E">
      <w:pPr>
        <w:spacing w:line="360" w:lineRule="auto"/>
        <w:jc w:val="center"/>
        <w:rPr>
          <w:rFonts w:ascii="Verdana" w:hAnsi="Verdana"/>
          <w:sz w:val="18"/>
          <w:szCs w:val="18"/>
        </w:rPr>
      </w:pPr>
    </w:p>
    <w:p w14:paraId="369D0087" w14:textId="77777777" w:rsidR="001F454E" w:rsidRPr="006369C6" w:rsidRDefault="001F454E" w:rsidP="001F454E">
      <w:pPr>
        <w:rPr>
          <w:rFonts w:ascii="Verdana" w:hAnsi="Verdana"/>
          <w:sz w:val="18"/>
          <w:szCs w:val="18"/>
        </w:rPr>
      </w:pPr>
      <w:r w:rsidRPr="006369C6">
        <w:rPr>
          <w:rFonts w:ascii="Verdana" w:hAnsi="Verdana"/>
          <w:sz w:val="18"/>
          <w:szCs w:val="18"/>
        </w:rPr>
        <w:t>Smluvní strany:</w:t>
      </w:r>
    </w:p>
    <w:p w14:paraId="402A11BC" w14:textId="77777777" w:rsidR="001F454E" w:rsidRPr="006369C6" w:rsidRDefault="001F454E" w:rsidP="001F454E">
      <w:pPr>
        <w:spacing w:after="0"/>
        <w:rPr>
          <w:rFonts w:ascii="Verdana" w:hAnsi="Verdana"/>
          <w:sz w:val="18"/>
          <w:szCs w:val="18"/>
        </w:rPr>
      </w:pPr>
      <w:r w:rsidRPr="006369C6">
        <w:rPr>
          <w:rFonts w:ascii="Verdana" w:hAnsi="Verdana"/>
          <w:sz w:val="18"/>
          <w:szCs w:val="18"/>
        </w:rPr>
        <w:t>Objednatel:</w:t>
      </w:r>
    </w:p>
    <w:p w14:paraId="28F73935" w14:textId="77777777" w:rsidR="001F454E" w:rsidRPr="006369C6" w:rsidRDefault="001F454E" w:rsidP="001F454E">
      <w:pPr>
        <w:tabs>
          <w:tab w:val="left" w:pos="2835"/>
        </w:tabs>
        <w:spacing w:after="0"/>
        <w:rPr>
          <w:rFonts w:ascii="Verdana" w:hAnsi="Verdana"/>
          <w:sz w:val="18"/>
          <w:szCs w:val="18"/>
        </w:rPr>
      </w:pPr>
      <w:r w:rsidRPr="006369C6">
        <w:rPr>
          <w:rFonts w:ascii="Verdana" w:hAnsi="Verdana"/>
          <w:b/>
          <w:sz w:val="18"/>
          <w:szCs w:val="18"/>
        </w:rPr>
        <w:t>Státní pokladna Centrum sdílených služeb, s. p.</w:t>
      </w:r>
      <w:r w:rsidRPr="006369C6">
        <w:rPr>
          <w:rFonts w:ascii="Verdana" w:hAnsi="Verdana"/>
          <w:sz w:val="18"/>
          <w:szCs w:val="18"/>
        </w:rPr>
        <w:br/>
        <w:t>zapsaný v obchodním rejstříku vedeném Městským soudem v Praze pod sp. zn. A 76922</w:t>
      </w:r>
      <w:r w:rsidRPr="006369C6">
        <w:rPr>
          <w:rFonts w:ascii="Verdana" w:hAnsi="Verdana"/>
          <w:sz w:val="18"/>
          <w:szCs w:val="18"/>
        </w:rPr>
        <w:br/>
        <w:t xml:space="preserve">se sídlem: </w:t>
      </w:r>
      <w:r w:rsidRPr="006369C6">
        <w:rPr>
          <w:rFonts w:ascii="Verdana" w:hAnsi="Verdana"/>
          <w:sz w:val="18"/>
          <w:szCs w:val="18"/>
        </w:rPr>
        <w:tab/>
        <w:t>Na Vápence 915/14, 130 00 Praha 3 – Žižkov</w:t>
      </w:r>
    </w:p>
    <w:p w14:paraId="2F5A6CEA" w14:textId="4E8F1C7C" w:rsidR="001F454E" w:rsidRPr="006369C6" w:rsidRDefault="001F454E" w:rsidP="001F454E">
      <w:pPr>
        <w:tabs>
          <w:tab w:val="left" w:pos="2835"/>
        </w:tabs>
        <w:spacing w:after="0"/>
        <w:rPr>
          <w:rFonts w:ascii="Verdana" w:hAnsi="Verdana"/>
          <w:sz w:val="18"/>
          <w:szCs w:val="18"/>
        </w:rPr>
      </w:pPr>
      <w:r w:rsidRPr="006369C6">
        <w:rPr>
          <w:rFonts w:ascii="Verdana" w:hAnsi="Verdana"/>
          <w:sz w:val="18"/>
          <w:szCs w:val="18"/>
        </w:rPr>
        <w:t>zastoupený:</w:t>
      </w:r>
      <w:r w:rsidRPr="006369C6">
        <w:rPr>
          <w:rFonts w:ascii="Verdana" w:hAnsi="Verdana"/>
          <w:sz w:val="18"/>
          <w:szCs w:val="18"/>
        </w:rPr>
        <w:tab/>
      </w:r>
      <w:r w:rsidR="00B427C5">
        <w:rPr>
          <w:rFonts w:ascii="Verdana" w:hAnsi="Verdana"/>
          <w:sz w:val="18"/>
          <w:szCs w:val="18"/>
        </w:rPr>
        <w:t>Mgr. Jakubem Richterem</w:t>
      </w:r>
      <w:r w:rsidRPr="006369C6">
        <w:rPr>
          <w:rFonts w:ascii="Verdana" w:hAnsi="Verdana"/>
          <w:sz w:val="18"/>
          <w:szCs w:val="18"/>
        </w:rPr>
        <w:t xml:space="preserve">, </w:t>
      </w:r>
      <w:r w:rsidR="00B427C5">
        <w:rPr>
          <w:rFonts w:ascii="Verdana" w:hAnsi="Verdana"/>
          <w:sz w:val="18"/>
          <w:szCs w:val="18"/>
        </w:rPr>
        <w:t>1. zástupcem generálního ředitele</w:t>
      </w:r>
      <w:r w:rsidRPr="006369C6">
        <w:rPr>
          <w:rFonts w:ascii="Verdana" w:hAnsi="Verdana"/>
          <w:sz w:val="18"/>
          <w:szCs w:val="18"/>
        </w:rPr>
        <w:br/>
        <w:t>IČO:</w:t>
      </w:r>
      <w:r w:rsidRPr="006369C6">
        <w:rPr>
          <w:rFonts w:ascii="Verdana" w:hAnsi="Verdana"/>
          <w:sz w:val="18"/>
          <w:szCs w:val="18"/>
        </w:rPr>
        <w:tab/>
        <w:t>03630919</w:t>
      </w:r>
      <w:r w:rsidRPr="006369C6">
        <w:rPr>
          <w:rFonts w:ascii="Verdana" w:hAnsi="Verdana"/>
          <w:sz w:val="18"/>
          <w:szCs w:val="18"/>
        </w:rPr>
        <w:br/>
        <w:t>DIČ:</w:t>
      </w:r>
      <w:r w:rsidRPr="006369C6">
        <w:rPr>
          <w:rFonts w:ascii="Verdana" w:hAnsi="Verdana"/>
          <w:sz w:val="18"/>
          <w:szCs w:val="18"/>
        </w:rPr>
        <w:tab/>
        <w:t>CZ03630919</w:t>
      </w:r>
      <w:r w:rsidRPr="006369C6">
        <w:rPr>
          <w:rFonts w:ascii="Verdana" w:hAnsi="Verdana"/>
          <w:sz w:val="18"/>
          <w:szCs w:val="18"/>
        </w:rPr>
        <w:br/>
        <w:t>ID datové schránky:</w:t>
      </w:r>
      <w:r w:rsidRPr="006369C6">
        <w:rPr>
          <w:rFonts w:ascii="Verdana" w:hAnsi="Verdana"/>
          <w:sz w:val="18"/>
          <w:szCs w:val="18"/>
        </w:rPr>
        <w:tab/>
        <w:t>ag5uunk</w:t>
      </w:r>
    </w:p>
    <w:p w14:paraId="3B110B80" w14:textId="77777777" w:rsidR="001F454E" w:rsidRPr="006369C6" w:rsidRDefault="001F454E" w:rsidP="001F454E">
      <w:pPr>
        <w:tabs>
          <w:tab w:val="left" w:pos="2835"/>
        </w:tabs>
        <w:spacing w:after="0"/>
        <w:rPr>
          <w:rFonts w:ascii="Verdana" w:hAnsi="Verdana"/>
          <w:sz w:val="18"/>
          <w:szCs w:val="18"/>
        </w:rPr>
      </w:pPr>
      <w:r w:rsidRPr="006369C6">
        <w:rPr>
          <w:rFonts w:ascii="Verdana" w:hAnsi="Verdana"/>
          <w:sz w:val="18"/>
          <w:szCs w:val="18"/>
        </w:rPr>
        <w:t>Bankovní spojení:</w:t>
      </w:r>
      <w:r w:rsidRPr="006369C6">
        <w:rPr>
          <w:rFonts w:ascii="Verdana" w:hAnsi="Verdana"/>
          <w:sz w:val="18"/>
          <w:szCs w:val="18"/>
        </w:rPr>
        <w:tab/>
        <w:t>Česká spořitelna, a. s.</w:t>
      </w:r>
      <w:r w:rsidRPr="006369C6">
        <w:rPr>
          <w:rFonts w:ascii="Verdana" w:hAnsi="Verdana"/>
          <w:sz w:val="18"/>
          <w:szCs w:val="18"/>
        </w:rPr>
        <w:br/>
        <w:t>Číslo účtu:</w:t>
      </w:r>
      <w:r w:rsidRPr="006369C6">
        <w:rPr>
          <w:rFonts w:ascii="Verdana" w:hAnsi="Verdana"/>
          <w:sz w:val="18"/>
          <w:szCs w:val="18"/>
        </w:rPr>
        <w:tab/>
        <w:t>6303942/0800</w:t>
      </w:r>
      <w:r w:rsidRPr="006369C6">
        <w:rPr>
          <w:rFonts w:ascii="Verdana" w:hAnsi="Verdana"/>
          <w:sz w:val="18"/>
          <w:szCs w:val="18"/>
        </w:rPr>
        <w:br/>
        <w:t>(dále jen „</w:t>
      </w:r>
      <w:r w:rsidRPr="006369C6">
        <w:rPr>
          <w:rFonts w:ascii="Verdana" w:hAnsi="Verdana"/>
          <w:b/>
          <w:sz w:val="18"/>
          <w:szCs w:val="18"/>
        </w:rPr>
        <w:t>Objednatel</w:t>
      </w:r>
      <w:r w:rsidRPr="006369C6">
        <w:rPr>
          <w:rFonts w:ascii="Verdana" w:hAnsi="Verdana"/>
          <w:sz w:val="18"/>
          <w:szCs w:val="18"/>
        </w:rPr>
        <w:t>“)</w:t>
      </w:r>
    </w:p>
    <w:p w14:paraId="17F2F3B6" w14:textId="77777777" w:rsidR="001F454E" w:rsidRPr="006369C6" w:rsidRDefault="001F454E" w:rsidP="001F454E">
      <w:pPr>
        <w:rPr>
          <w:rFonts w:ascii="Verdana" w:hAnsi="Verdana"/>
          <w:sz w:val="18"/>
          <w:szCs w:val="18"/>
        </w:rPr>
      </w:pPr>
      <w:r w:rsidRPr="006369C6">
        <w:rPr>
          <w:rFonts w:ascii="Verdana" w:hAnsi="Verdana"/>
          <w:sz w:val="18"/>
          <w:szCs w:val="18"/>
        </w:rPr>
        <w:t>a</w:t>
      </w:r>
    </w:p>
    <w:p w14:paraId="5E7C4829" w14:textId="77777777" w:rsidR="001F454E" w:rsidRPr="006369C6" w:rsidRDefault="001F454E" w:rsidP="001F454E">
      <w:pPr>
        <w:spacing w:after="0"/>
        <w:rPr>
          <w:rFonts w:ascii="Verdana" w:hAnsi="Verdana"/>
          <w:sz w:val="18"/>
          <w:szCs w:val="18"/>
        </w:rPr>
      </w:pPr>
      <w:r w:rsidRPr="006369C6">
        <w:rPr>
          <w:rFonts w:ascii="Verdana" w:hAnsi="Verdana"/>
          <w:sz w:val="18"/>
          <w:szCs w:val="18"/>
        </w:rPr>
        <w:t>Poskytovatel:</w:t>
      </w:r>
    </w:p>
    <w:p w14:paraId="60E92BD4" w14:textId="77777777" w:rsidR="001F454E" w:rsidRPr="006369C6" w:rsidRDefault="001F454E" w:rsidP="001F454E">
      <w:pPr>
        <w:tabs>
          <w:tab w:val="left" w:pos="2835"/>
        </w:tabs>
        <w:spacing w:after="0"/>
        <w:rPr>
          <w:rFonts w:ascii="Verdana" w:hAnsi="Verdana"/>
          <w:b/>
          <w:sz w:val="18"/>
          <w:szCs w:val="18"/>
        </w:rPr>
      </w:pPr>
      <w:r w:rsidRPr="006369C6">
        <w:rPr>
          <w:rFonts w:ascii="Verdana" w:hAnsi="Verdana"/>
          <w:b/>
          <w:sz w:val="18"/>
          <w:szCs w:val="18"/>
          <w:highlight w:val="yellow"/>
        </w:rPr>
        <w:t>[DOPLNÍ DODAVATEL</w:t>
      </w:r>
      <w:r w:rsidRPr="006369C6">
        <w:rPr>
          <w:rFonts w:ascii="Verdana" w:hAnsi="Verdana"/>
          <w:b/>
          <w:sz w:val="18"/>
          <w:szCs w:val="18"/>
        </w:rPr>
        <w:t>]</w:t>
      </w:r>
    </w:p>
    <w:p w14:paraId="6C43432C" w14:textId="77777777" w:rsidR="001F454E" w:rsidRPr="006369C6" w:rsidRDefault="001F454E" w:rsidP="001F454E">
      <w:pPr>
        <w:tabs>
          <w:tab w:val="left" w:pos="2835"/>
        </w:tabs>
        <w:spacing w:after="0"/>
        <w:ind w:right="-142"/>
        <w:rPr>
          <w:rFonts w:ascii="Verdana" w:eastAsia="Calibri" w:hAnsi="Verdana"/>
          <w:sz w:val="18"/>
          <w:szCs w:val="18"/>
        </w:rPr>
      </w:pPr>
      <w:r w:rsidRPr="006369C6">
        <w:rPr>
          <w:rFonts w:ascii="Verdana" w:eastAsia="Calibri" w:hAnsi="Verdana"/>
          <w:sz w:val="18"/>
          <w:szCs w:val="18"/>
        </w:rPr>
        <w:t xml:space="preserve">zapsaný/á v obchodním rejstříku vedeném </w:t>
      </w:r>
      <w:r w:rsidRPr="006369C6">
        <w:rPr>
          <w:rFonts w:ascii="Verdana" w:hAnsi="Verdana" w:cs="Arial"/>
          <w:sz w:val="18"/>
          <w:szCs w:val="18"/>
          <w:highlight w:val="yellow"/>
        </w:rPr>
        <w:t>[DOPLNÍ DODAVATEL]</w:t>
      </w:r>
      <w:r w:rsidRPr="006369C6">
        <w:rPr>
          <w:rFonts w:ascii="Verdana" w:hAnsi="Verdana" w:cs="Arial"/>
          <w:sz w:val="18"/>
          <w:szCs w:val="18"/>
        </w:rPr>
        <w:t xml:space="preserve"> </w:t>
      </w:r>
      <w:r w:rsidRPr="006369C6">
        <w:rPr>
          <w:rFonts w:ascii="Verdana" w:eastAsia="Calibri" w:hAnsi="Verdana"/>
          <w:sz w:val="18"/>
          <w:szCs w:val="18"/>
        </w:rPr>
        <w:t xml:space="preserve">pod sp. zn. </w:t>
      </w:r>
      <w:r w:rsidRPr="006369C6">
        <w:rPr>
          <w:rFonts w:ascii="Verdana" w:hAnsi="Verdana" w:cs="Arial"/>
          <w:sz w:val="18"/>
          <w:szCs w:val="18"/>
          <w:highlight w:val="yellow"/>
        </w:rPr>
        <w:t>[DOPLNÍ DODAVATEL]</w:t>
      </w:r>
    </w:p>
    <w:p w14:paraId="6B74E30C" w14:textId="77777777" w:rsidR="001F454E" w:rsidRPr="006369C6" w:rsidRDefault="001F454E" w:rsidP="001F454E">
      <w:pPr>
        <w:tabs>
          <w:tab w:val="left" w:pos="2835"/>
        </w:tabs>
        <w:spacing w:after="0"/>
        <w:ind w:right="-142"/>
        <w:rPr>
          <w:rFonts w:ascii="Verdana" w:eastAsia="Calibri" w:hAnsi="Verdana"/>
          <w:sz w:val="18"/>
          <w:szCs w:val="18"/>
        </w:rPr>
      </w:pPr>
      <w:r w:rsidRPr="006369C6">
        <w:rPr>
          <w:rFonts w:ascii="Verdana" w:eastAsia="Calibri" w:hAnsi="Verdana"/>
          <w:sz w:val="18"/>
          <w:szCs w:val="18"/>
        </w:rPr>
        <w:t xml:space="preserve">se sídlem: </w:t>
      </w:r>
      <w:r w:rsidRPr="006369C6">
        <w:rPr>
          <w:rFonts w:ascii="Verdana" w:eastAsia="Calibri" w:hAnsi="Verdana"/>
          <w:sz w:val="18"/>
          <w:szCs w:val="18"/>
        </w:rPr>
        <w:tab/>
      </w:r>
      <w:r w:rsidRPr="006369C6">
        <w:rPr>
          <w:rFonts w:ascii="Verdana" w:eastAsia="Calibri" w:hAnsi="Verdana"/>
          <w:sz w:val="18"/>
          <w:szCs w:val="18"/>
          <w:highlight w:val="yellow"/>
          <w:lang w:val="en-US"/>
        </w:rPr>
        <w:t>[</w:t>
      </w:r>
      <w:r w:rsidRPr="006369C6">
        <w:rPr>
          <w:rFonts w:ascii="Verdana" w:eastAsia="Calibri" w:hAnsi="Verdana"/>
          <w:sz w:val="18"/>
          <w:szCs w:val="18"/>
          <w:highlight w:val="yellow"/>
        </w:rPr>
        <w:t>DOPLNÍ DODAVATEL]</w:t>
      </w:r>
    </w:p>
    <w:p w14:paraId="7E372B22" w14:textId="77777777" w:rsidR="001F454E" w:rsidRPr="006369C6" w:rsidRDefault="001F454E" w:rsidP="001F454E">
      <w:pPr>
        <w:tabs>
          <w:tab w:val="left" w:pos="2835"/>
        </w:tabs>
        <w:spacing w:after="0"/>
        <w:ind w:right="-142"/>
        <w:rPr>
          <w:rFonts w:ascii="Verdana" w:eastAsia="Calibri" w:hAnsi="Verdana"/>
          <w:sz w:val="18"/>
          <w:szCs w:val="18"/>
        </w:rPr>
      </w:pPr>
      <w:r w:rsidRPr="006369C6">
        <w:rPr>
          <w:rFonts w:ascii="Verdana" w:eastAsia="Calibri" w:hAnsi="Verdana"/>
          <w:sz w:val="18"/>
          <w:szCs w:val="18"/>
        </w:rPr>
        <w:t xml:space="preserve">zastoupený/á: </w:t>
      </w:r>
      <w:r w:rsidRPr="006369C6">
        <w:rPr>
          <w:rFonts w:ascii="Verdana" w:eastAsia="Calibri" w:hAnsi="Verdana"/>
          <w:sz w:val="18"/>
          <w:szCs w:val="18"/>
        </w:rPr>
        <w:tab/>
      </w:r>
      <w:r w:rsidRPr="006369C6">
        <w:rPr>
          <w:rFonts w:ascii="Verdana" w:eastAsia="Calibri" w:hAnsi="Verdana"/>
          <w:sz w:val="18"/>
          <w:szCs w:val="18"/>
          <w:highlight w:val="yellow"/>
          <w:lang w:val="en-US"/>
        </w:rPr>
        <w:t>[</w:t>
      </w:r>
      <w:r w:rsidRPr="006369C6">
        <w:rPr>
          <w:rFonts w:ascii="Verdana" w:eastAsia="Calibri" w:hAnsi="Verdana"/>
          <w:sz w:val="18"/>
          <w:szCs w:val="18"/>
          <w:highlight w:val="yellow"/>
        </w:rPr>
        <w:t>DOPLNÍ DODAVATEL]</w:t>
      </w:r>
    </w:p>
    <w:p w14:paraId="257EA739" w14:textId="77777777" w:rsidR="001F454E" w:rsidRPr="006369C6" w:rsidRDefault="001F454E" w:rsidP="001F454E">
      <w:pPr>
        <w:tabs>
          <w:tab w:val="left" w:pos="2835"/>
        </w:tabs>
        <w:spacing w:after="0"/>
        <w:ind w:right="-142"/>
        <w:rPr>
          <w:rFonts w:ascii="Verdana" w:eastAsia="Calibri" w:hAnsi="Verdana"/>
          <w:sz w:val="18"/>
          <w:szCs w:val="18"/>
        </w:rPr>
      </w:pPr>
      <w:r w:rsidRPr="006369C6">
        <w:rPr>
          <w:rFonts w:ascii="Verdana" w:eastAsia="Calibri" w:hAnsi="Verdana"/>
          <w:sz w:val="18"/>
          <w:szCs w:val="18"/>
        </w:rPr>
        <w:t>IČO:</w:t>
      </w:r>
      <w:r w:rsidRPr="006369C6">
        <w:rPr>
          <w:rFonts w:ascii="Verdana" w:eastAsia="Calibri" w:hAnsi="Verdana"/>
          <w:sz w:val="18"/>
          <w:szCs w:val="18"/>
        </w:rPr>
        <w:tab/>
      </w:r>
      <w:r w:rsidRPr="006369C6">
        <w:rPr>
          <w:rFonts w:ascii="Verdana" w:eastAsia="Calibri" w:hAnsi="Verdana"/>
          <w:sz w:val="18"/>
          <w:szCs w:val="18"/>
          <w:highlight w:val="yellow"/>
          <w:lang w:val="en-US"/>
        </w:rPr>
        <w:t>[</w:t>
      </w:r>
      <w:r w:rsidRPr="006369C6">
        <w:rPr>
          <w:rFonts w:ascii="Verdana" w:eastAsia="Calibri" w:hAnsi="Verdana"/>
          <w:sz w:val="18"/>
          <w:szCs w:val="18"/>
          <w:highlight w:val="yellow"/>
        </w:rPr>
        <w:t>DOPLNÍ DODAVATEL]</w:t>
      </w:r>
      <w:r w:rsidRPr="006369C6">
        <w:rPr>
          <w:rFonts w:ascii="Verdana" w:eastAsia="Calibri" w:hAnsi="Verdana"/>
          <w:sz w:val="18"/>
          <w:szCs w:val="18"/>
        </w:rPr>
        <w:tab/>
      </w:r>
    </w:p>
    <w:p w14:paraId="06E1F088" w14:textId="77777777" w:rsidR="001F454E" w:rsidRPr="006369C6" w:rsidRDefault="001F454E" w:rsidP="001F454E">
      <w:pPr>
        <w:tabs>
          <w:tab w:val="left" w:pos="2835"/>
        </w:tabs>
        <w:spacing w:after="0"/>
        <w:ind w:right="-142"/>
        <w:rPr>
          <w:rFonts w:ascii="Verdana" w:eastAsia="Calibri" w:hAnsi="Verdana"/>
          <w:sz w:val="18"/>
          <w:szCs w:val="18"/>
        </w:rPr>
      </w:pPr>
      <w:r w:rsidRPr="006369C6">
        <w:rPr>
          <w:rFonts w:ascii="Verdana" w:eastAsia="Calibri" w:hAnsi="Verdana"/>
          <w:sz w:val="18"/>
          <w:szCs w:val="18"/>
        </w:rPr>
        <w:t>DIČ:</w:t>
      </w:r>
      <w:r w:rsidRPr="006369C6">
        <w:rPr>
          <w:rFonts w:ascii="Verdana" w:eastAsia="Calibri" w:hAnsi="Verdana"/>
          <w:sz w:val="18"/>
          <w:szCs w:val="18"/>
        </w:rPr>
        <w:tab/>
      </w:r>
      <w:r w:rsidRPr="006369C6">
        <w:rPr>
          <w:rFonts w:ascii="Verdana" w:eastAsia="Calibri" w:hAnsi="Verdana"/>
          <w:sz w:val="18"/>
          <w:szCs w:val="18"/>
          <w:highlight w:val="yellow"/>
          <w:lang w:val="en-US"/>
        </w:rPr>
        <w:t>[</w:t>
      </w:r>
      <w:r w:rsidRPr="006369C6">
        <w:rPr>
          <w:rFonts w:ascii="Verdana" w:eastAsia="Calibri" w:hAnsi="Verdana"/>
          <w:sz w:val="18"/>
          <w:szCs w:val="18"/>
          <w:highlight w:val="yellow"/>
        </w:rPr>
        <w:t>DOPLNÍ DODAVATEL]</w:t>
      </w:r>
    </w:p>
    <w:p w14:paraId="24D53513" w14:textId="77777777" w:rsidR="001F454E" w:rsidRPr="006369C6" w:rsidRDefault="001F454E" w:rsidP="001F454E">
      <w:pPr>
        <w:tabs>
          <w:tab w:val="left" w:pos="2835"/>
        </w:tabs>
        <w:spacing w:after="0"/>
        <w:ind w:right="-142"/>
        <w:rPr>
          <w:rFonts w:ascii="Verdana" w:eastAsia="Calibri" w:hAnsi="Verdana"/>
          <w:sz w:val="18"/>
          <w:szCs w:val="18"/>
        </w:rPr>
      </w:pPr>
      <w:r w:rsidRPr="006369C6">
        <w:rPr>
          <w:rFonts w:ascii="Verdana" w:eastAsia="Calibri" w:hAnsi="Verdana"/>
          <w:sz w:val="18"/>
          <w:szCs w:val="18"/>
        </w:rPr>
        <w:t xml:space="preserve">ID datové schránky: </w:t>
      </w:r>
      <w:r w:rsidRPr="006369C6">
        <w:rPr>
          <w:rFonts w:ascii="Verdana" w:eastAsia="Calibri" w:hAnsi="Verdana"/>
          <w:sz w:val="18"/>
          <w:szCs w:val="18"/>
        </w:rPr>
        <w:tab/>
      </w:r>
      <w:r w:rsidRPr="006369C6">
        <w:rPr>
          <w:rFonts w:ascii="Verdana" w:eastAsia="Calibri" w:hAnsi="Verdana"/>
          <w:sz w:val="18"/>
          <w:szCs w:val="18"/>
          <w:highlight w:val="yellow"/>
          <w:lang w:val="en-US"/>
        </w:rPr>
        <w:t>[</w:t>
      </w:r>
      <w:r w:rsidRPr="006369C6">
        <w:rPr>
          <w:rFonts w:ascii="Verdana" w:eastAsia="Calibri" w:hAnsi="Verdana"/>
          <w:sz w:val="18"/>
          <w:szCs w:val="18"/>
          <w:highlight w:val="yellow"/>
        </w:rPr>
        <w:t>DOPLNÍ DODAVATEL]</w:t>
      </w:r>
    </w:p>
    <w:p w14:paraId="2261DF10" w14:textId="77777777" w:rsidR="001F454E" w:rsidRPr="006369C6" w:rsidRDefault="001F454E" w:rsidP="001F454E">
      <w:pPr>
        <w:tabs>
          <w:tab w:val="left" w:pos="2835"/>
        </w:tabs>
        <w:spacing w:after="0"/>
        <w:ind w:right="-142"/>
        <w:rPr>
          <w:rFonts w:ascii="Verdana" w:eastAsia="Calibri" w:hAnsi="Verdana"/>
          <w:sz w:val="18"/>
          <w:szCs w:val="18"/>
        </w:rPr>
      </w:pPr>
      <w:r w:rsidRPr="006369C6">
        <w:rPr>
          <w:rFonts w:ascii="Verdana" w:eastAsia="Calibri" w:hAnsi="Verdana"/>
          <w:sz w:val="18"/>
          <w:szCs w:val="18"/>
        </w:rPr>
        <w:t xml:space="preserve">Bankovní spojení: </w:t>
      </w:r>
      <w:r w:rsidRPr="006369C6">
        <w:rPr>
          <w:rFonts w:ascii="Verdana" w:eastAsia="Calibri" w:hAnsi="Verdana"/>
          <w:sz w:val="18"/>
          <w:szCs w:val="18"/>
        </w:rPr>
        <w:tab/>
      </w:r>
      <w:r w:rsidRPr="006369C6">
        <w:rPr>
          <w:rFonts w:ascii="Verdana" w:eastAsia="Calibri" w:hAnsi="Verdana"/>
          <w:sz w:val="18"/>
          <w:szCs w:val="18"/>
          <w:highlight w:val="yellow"/>
          <w:lang w:val="en-US"/>
        </w:rPr>
        <w:t>[</w:t>
      </w:r>
      <w:r w:rsidRPr="006369C6">
        <w:rPr>
          <w:rFonts w:ascii="Verdana" w:eastAsia="Calibri" w:hAnsi="Verdana"/>
          <w:sz w:val="18"/>
          <w:szCs w:val="18"/>
          <w:highlight w:val="yellow"/>
        </w:rPr>
        <w:t>DOPLNÍ DODAVATEL]</w:t>
      </w:r>
    </w:p>
    <w:p w14:paraId="1FB73564" w14:textId="77777777" w:rsidR="001F454E" w:rsidRPr="006369C6" w:rsidRDefault="001F454E" w:rsidP="001F454E">
      <w:pPr>
        <w:tabs>
          <w:tab w:val="left" w:pos="2835"/>
        </w:tabs>
        <w:spacing w:after="0"/>
        <w:rPr>
          <w:rFonts w:ascii="Verdana" w:hAnsi="Verdana"/>
          <w:sz w:val="18"/>
          <w:szCs w:val="18"/>
        </w:rPr>
      </w:pPr>
      <w:r w:rsidRPr="006369C6">
        <w:rPr>
          <w:rFonts w:ascii="Verdana" w:eastAsia="Calibri" w:hAnsi="Verdana"/>
          <w:sz w:val="18"/>
          <w:szCs w:val="18"/>
        </w:rPr>
        <w:t xml:space="preserve">Číslo účtu: </w:t>
      </w:r>
      <w:r w:rsidRPr="006369C6">
        <w:rPr>
          <w:rFonts w:ascii="Verdana" w:eastAsia="Calibri" w:hAnsi="Verdana"/>
          <w:sz w:val="18"/>
          <w:szCs w:val="18"/>
        </w:rPr>
        <w:tab/>
      </w:r>
      <w:r w:rsidRPr="006369C6">
        <w:rPr>
          <w:rFonts w:ascii="Verdana" w:eastAsia="Calibri" w:hAnsi="Verdana"/>
          <w:sz w:val="18"/>
          <w:szCs w:val="18"/>
          <w:highlight w:val="yellow"/>
          <w:lang w:val="en-US"/>
        </w:rPr>
        <w:t>[</w:t>
      </w:r>
      <w:r w:rsidRPr="006369C6">
        <w:rPr>
          <w:rFonts w:ascii="Verdana" w:eastAsia="Calibri" w:hAnsi="Verdana"/>
          <w:sz w:val="18"/>
          <w:szCs w:val="18"/>
          <w:highlight w:val="yellow"/>
        </w:rPr>
        <w:t>DOPLNÍ DODAVATEL]</w:t>
      </w:r>
      <w:r w:rsidRPr="006369C6">
        <w:rPr>
          <w:rFonts w:ascii="Verdana" w:eastAsia="Calibri" w:hAnsi="Verdana"/>
          <w:sz w:val="18"/>
          <w:szCs w:val="18"/>
        </w:rPr>
        <w:tab/>
      </w:r>
    </w:p>
    <w:p w14:paraId="5288093B" w14:textId="77777777" w:rsidR="001F454E" w:rsidRPr="006369C6" w:rsidRDefault="001F454E" w:rsidP="001F454E">
      <w:pPr>
        <w:rPr>
          <w:rFonts w:ascii="Verdana" w:hAnsi="Verdana"/>
          <w:sz w:val="18"/>
          <w:szCs w:val="18"/>
        </w:rPr>
      </w:pPr>
      <w:r w:rsidRPr="006369C6">
        <w:rPr>
          <w:rFonts w:ascii="Verdana" w:hAnsi="Verdana"/>
          <w:sz w:val="18"/>
          <w:szCs w:val="18"/>
        </w:rPr>
        <w:t>(dále jen „</w:t>
      </w:r>
      <w:r w:rsidRPr="006369C6">
        <w:rPr>
          <w:rFonts w:ascii="Verdana" w:hAnsi="Verdana"/>
          <w:b/>
          <w:sz w:val="18"/>
          <w:szCs w:val="18"/>
        </w:rPr>
        <w:t>Poskytovatel</w:t>
      </w:r>
      <w:r w:rsidRPr="006369C6">
        <w:rPr>
          <w:rFonts w:ascii="Verdana" w:hAnsi="Verdana"/>
          <w:b/>
          <w:i/>
          <w:sz w:val="18"/>
          <w:szCs w:val="18"/>
        </w:rPr>
        <w:t>“</w:t>
      </w:r>
      <w:r w:rsidRPr="006369C6">
        <w:rPr>
          <w:rFonts w:ascii="Verdana" w:hAnsi="Verdana"/>
          <w:sz w:val="18"/>
          <w:szCs w:val="18"/>
        </w:rPr>
        <w:t>)</w:t>
      </w:r>
    </w:p>
    <w:p w14:paraId="47D6F659" w14:textId="4B2677FA" w:rsidR="001F454E" w:rsidRPr="006369C6" w:rsidRDefault="001F454E" w:rsidP="006369C6">
      <w:pPr>
        <w:jc w:val="center"/>
        <w:rPr>
          <w:rFonts w:ascii="Verdana" w:hAnsi="Verdana" w:cs="Segoe UI"/>
          <w:sz w:val="18"/>
          <w:szCs w:val="18"/>
        </w:rPr>
      </w:pPr>
      <w:r w:rsidRPr="006369C6">
        <w:rPr>
          <w:rFonts w:ascii="Verdana" w:hAnsi="Verdana" w:cs="Segoe UI"/>
          <w:iCs/>
          <w:sz w:val="18"/>
          <w:szCs w:val="18"/>
        </w:rPr>
        <w:t>(Objednatel a Poskytovatel dále jednotlivě též jen „</w:t>
      </w:r>
      <w:r w:rsidRPr="006369C6">
        <w:rPr>
          <w:rFonts w:ascii="Verdana" w:hAnsi="Verdana" w:cs="Segoe UI"/>
          <w:b/>
          <w:iCs/>
          <w:sz w:val="18"/>
          <w:szCs w:val="18"/>
        </w:rPr>
        <w:t>S</w:t>
      </w:r>
      <w:r w:rsidR="00450A1D">
        <w:rPr>
          <w:rFonts w:ascii="Verdana" w:hAnsi="Verdana" w:cs="Segoe UI"/>
          <w:b/>
          <w:iCs/>
          <w:sz w:val="18"/>
          <w:szCs w:val="18"/>
        </w:rPr>
        <w:t>mluvní s</w:t>
      </w:r>
      <w:r w:rsidRPr="006369C6">
        <w:rPr>
          <w:rFonts w:ascii="Verdana" w:hAnsi="Verdana" w:cs="Segoe UI"/>
          <w:b/>
          <w:iCs/>
          <w:sz w:val="18"/>
          <w:szCs w:val="18"/>
        </w:rPr>
        <w:t>trana</w:t>
      </w:r>
      <w:r w:rsidRPr="006369C6">
        <w:rPr>
          <w:rFonts w:ascii="Verdana" w:hAnsi="Verdana" w:cs="Segoe UI"/>
          <w:iCs/>
          <w:sz w:val="18"/>
          <w:szCs w:val="18"/>
        </w:rPr>
        <w:t>“ nebo společně „</w:t>
      </w:r>
      <w:r w:rsidRPr="006369C6">
        <w:rPr>
          <w:rFonts w:ascii="Verdana" w:hAnsi="Verdana" w:cs="Segoe UI"/>
          <w:b/>
          <w:iCs/>
          <w:sz w:val="18"/>
          <w:szCs w:val="18"/>
        </w:rPr>
        <w:t>S</w:t>
      </w:r>
      <w:r w:rsidR="00450A1D">
        <w:rPr>
          <w:rFonts w:ascii="Verdana" w:hAnsi="Verdana" w:cs="Segoe UI"/>
          <w:b/>
          <w:iCs/>
          <w:sz w:val="18"/>
          <w:szCs w:val="18"/>
        </w:rPr>
        <w:t>mluvní s</w:t>
      </w:r>
      <w:r w:rsidRPr="006369C6">
        <w:rPr>
          <w:rFonts w:ascii="Verdana" w:hAnsi="Verdana" w:cs="Segoe UI"/>
          <w:b/>
          <w:iCs/>
          <w:sz w:val="18"/>
          <w:szCs w:val="18"/>
        </w:rPr>
        <w:t>trany</w:t>
      </w:r>
      <w:r w:rsidRPr="006369C6">
        <w:rPr>
          <w:rFonts w:ascii="Verdana" w:hAnsi="Verdana" w:cs="Segoe UI"/>
          <w:iCs/>
          <w:sz w:val="18"/>
          <w:szCs w:val="18"/>
        </w:rPr>
        <w:t>“)</w:t>
      </w:r>
    </w:p>
    <w:p w14:paraId="1CB58CFA" w14:textId="77777777" w:rsidR="001F454E" w:rsidRPr="00B427C5" w:rsidRDefault="001F454E" w:rsidP="001F454E">
      <w:pPr>
        <w:pStyle w:val="RLdajeosmluvnstran0"/>
        <w:spacing w:after="200" w:line="276" w:lineRule="auto"/>
        <w:rPr>
          <w:rFonts w:ascii="Verdana" w:hAnsi="Verdana" w:cs="Segoe UI"/>
          <w:bCs/>
          <w:sz w:val="18"/>
          <w:szCs w:val="18"/>
        </w:rPr>
      </w:pPr>
      <w:r w:rsidRPr="00B427C5">
        <w:rPr>
          <w:rFonts w:ascii="Verdana" w:hAnsi="Verdana" w:cs="Segoe UI"/>
          <w:sz w:val="18"/>
          <w:szCs w:val="18"/>
        </w:rPr>
        <w:t>uzavírají v souladu s § 1746 odst. 2 zák. č. 89/2012 Sb., občanský zákoník, ve znění pozdějších předpisů (dále jen „</w:t>
      </w:r>
      <w:r w:rsidRPr="006369C6">
        <w:rPr>
          <w:rFonts w:ascii="Verdana" w:hAnsi="Verdana" w:cs="Segoe UI"/>
          <w:b/>
          <w:sz w:val="18"/>
          <w:szCs w:val="18"/>
        </w:rPr>
        <w:t>OZ</w:t>
      </w:r>
      <w:r w:rsidRPr="00B427C5">
        <w:rPr>
          <w:rFonts w:ascii="Verdana" w:hAnsi="Verdana" w:cs="Segoe UI"/>
          <w:sz w:val="18"/>
          <w:szCs w:val="18"/>
        </w:rPr>
        <w:t>“) tuto</w:t>
      </w:r>
    </w:p>
    <w:p w14:paraId="7BEE01B9" w14:textId="426737D1" w:rsidR="001F454E" w:rsidRPr="006369C6" w:rsidRDefault="001F454E" w:rsidP="001F454E">
      <w:pPr>
        <w:numPr>
          <w:ilvl w:val="12"/>
          <w:numId w:val="0"/>
        </w:numPr>
        <w:ind w:firstLine="357"/>
        <w:jc w:val="center"/>
        <w:rPr>
          <w:rFonts w:ascii="Verdana" w:hAnsi="Verdana" w:cs="Segoe UI"/>
          <w:b/>
          <w:sz w:val="18"/>
          <w:szCs w:val="18"/>
        </w:rPr>
      </w:pPr>
      <w:r w:rsidRPr="006369C6">
        <w:rPr>
          <w:rFonts w:ascii="Verdana" w:hAnsi="Verdana" w:cs="Segoe UI"/>
          <w:b/>
          <w:sz w:val="18"/>
          <w:szCs w:val="18"/>
        </w:rPr>
        <w:t>Smlouvu o poskytování služeb podpory provozu I</w:t>
      </w:r>
      <w:r w:rsidR="00B427C5">
        <w:rPr>
          <w:rFonts w:ascii="Verdana" w:hAnsi="Verdana" w:cs="Segoe UI"/>
          <w:b/>
          <w:sz w:val="18"/>
          <w:szCs w:val="18"/>
        </w:rPr>
        <w:t>I</w:t>
      </w:r>
      <w:r w:rsidRPr="006369C6">
        <w:rPr>
          <w:rFonts w:ascii="Verdana" w:hAnsi="Verdana" w:cs="Segoe UI"/>
          <w:b/>
          <w:sz w:val="18"/>
          <w:szCs w:val="18"/>
        </w:rPr>
        <w:t>SSP v</w:t>
      </w:r>
      <w:r w:rsidR="00B427C5">
        <w:rPr>
          <w:rFonts w:ascii="Verdana" w:hAnsi="Verdana" w:cs="Segoe UI"/>
          <w:b/>
          <w:sz w:val="18"/>
          <w:szCs w:val="18"/>
        </w:rPr>
        <w:t> </w:t>
      </w:r>
      <w:r w:rsidR="00B427C5" w:rsidRPr="00C2392E">
        <w:rPr>
          <w:rFonts w:ascii="Verdana" w:hAnsi="Verdana" w:cs="Segoe UI"/>
          <w:b/>
          <w:sz w:val="18"/>
          <w:szCs w:val="18"/>
        </w:rPr>
        <w:t>oblasti CSÚIS</w:t>
      </w:r>
    </w:p>
    <w:p w14:paraId="74C50B2B" w14:textId="77777777" w:rsidR="001F454E" w:rsidRPr="006369C6" w:rsidRDefault="001F454E" w:rsidP="001F454E">
      <w:pPr>
        <w:numPr>
          <w:ilvl w:val="12"/>
          <w:numId w:val="0"/>
        </w:numPr>
        <w:ind w:left="360"/>
        <w:jc w:val="center"/>
        <w:rPr>
          <w:rFonts w:ascii="Verdana" w:hAnsi="Verdana" w:cs="Segoe UI"/>
          <w:sz w:val="18"/>
          <w:szCs w:val="18"/>
        </w:rPr>
      </w:pPr>
      <w:r w:rsidRPr="006369C6">
        <w:rPr>
          <w:rFonts w:ascii="Verdana" w:hAnsi="Verdana" w:cs="Segoe UI"/>
          <w:sz w:val="18"/>
          <w:szCs w:val="18"/>
        </w:rPr>
        <w:t>(dále jen</w:t>
      </w:r>
      <w:r w:rsidRPr="006369C6">
        <w:rPr>
          <w:rFonts w:ascii="Verdana" w:hAnsi="Verdana" w:cs="Segoe UI"/>
          <w:b/>
          <w:sz w:val="18"/>
          <w:szCs w:val="18"/>
        </w:rPr>
        <w:t xml:space="preserve"> </w:t>
      </w:r>
      <w:r w:rsidRPr="006369C6">
        <w:rPr>
          <w:rFonts w:ascii="Verdana" w:hAnsi="Verdana" w:cs="Segoe UI"/>
          <w:sz w:val="18"/>
          <w:szCs w:val="18"/>
        </w:rPr>
        <w:t>„</w:t>
      </w:r>
      <w:r w:rsidRPr="006369C6">
        <w:rPr>
          <w:rFonts w:ascii="Verdana" w:hAnsi="Verdana" w:cs="Segoe UI"/>
          <w:b/>
          <w:sz w:val="18"/>
          <w:szCs w:val="18"/>
        </w:rPr>
        <w:t>Smlouva</w:t>
      </w:r>
      <w:r w:rsidRPr="006369C6">
        <w:rPr>
          <w:rFonts w:ascii="Verdana" w:hAnsi="Verdana" w:cs="Segoe UI"/>
          <w:sz w:val="18"/>
          <w:szCs w:val="18"/>
        </w:rPr>
        <w:t>“)</w:t>
      </w:r>
    </w:p>
    <w:p w14:paraId="464A5F4A" w14:textId="77777777" w:rsidR="001F454E" w:rsidRPr="006369C6" w:rsidRDefault="001F454E" w:rsidP="001F454E">
      <w:pPr>
        <w:rPr>
          <w:rFonts w:ascii="Verdana" w:hAnsi="Verdana" w:cs="Segoe UI"/>
          <w:b/>
          <w:sz w:val="18"/>
          <w:szCs w:val="18"/>
          <w:u w:val="single"/>
        </w:rPr>
      </w:pPr>
    </w:p>
    <w:p w14:paraId="300612B1" w14:textId="77777777" w:rsidR="001F454E" w:rsidRPr="006369C6" w:rsidRDefault="001F454E" w:rsidP="001F454E">
      <w:pPr>
        <w:rPr>
          <w:rFonts w:ascii="Verdana" w:hAnsi="Verdana" w:cs="Segoe UI"/>
          <w:b/>
          <w:sz w:val="18"/>
          <w:szCs w:val="18"/>
          <w:u w:val="single"/>
        </w:rPr>
      </w:pPr>
    </w:p>
    <w:p w14:paraId="4C63CE11" w14:textId="4831A3E8" w:rsidR="00455CD6" w:rsidRDefault="00455CD6">
      <w:pPr>
        <w:spacing w:after="0" w:line="240" w:lineRule="auto"/>
        <w:rPr>
          <w:rFonts w:ascii="Verdana" w:hAnsi="Verdana"/>
          <w:sz w:val="18"/>
          <w:szCs w:val="18"/>
        </w:rPr>
      </w:pPr>
      <w:r>
        <w:rPr>
          <w:rFonts w:ascii="Verdana" w:hAnsi="Verdana"/>
          <w:sz w:val="18"/>
          <w:szCs w:val="18"/>
        </w:rPr>
        <w:br w:type="page"/>
      </w:r>
    </w:p>
    <w:bookmarkEnd w:id="0"/>
    <w:bookmarkEnd w:id="1"/>
    <w:p w14:paraId="7A24FDC9" w14:textId="77777777" w:rsidR="0017112D" w:rsidRPr="006369C6" w:rsidRDefault="0017112D">
      <w:pPr>
        <w:pStyle w:val="Nadpisobsahu"/>
        <w:numPr>
          <w:ilvl w:val="0"/>
          <w:numId w:val="0"/>
        </w:numPr>
        <w:rPr>
          <w:rFonts w:eastAsia="Times New Roman" w:cs="Times New Roman"/>
          <w:bCs w:val="0"/>
          <w:caps w:val="0"/>
          <w:color w:val="auto"/>
          <w:sz w:val="18"/>
          <w:szCs w:val="18"/>
          <w:lang w:eastAsia="cs-CZ"/>
        </w:rPr>
      </w:pPr>
      <w:r w:rsidRPr="006369C6">
        <w:rPr>
          <w:rFonts w:eastAsia="Times New Roman" w:cs="Times New Roman"/>
          <w:bCs w:val="0"/>
          <w:caps w:val="0"/>
          <w:color w:val="auto"/>
          <w:sz w:val="18"/>
          <w:szCs w:val="18"/>
          <w:lang w:eastAsia="cs-CZ"/>
        </w:rPr>
        <w:lastRenderedPageBreak/>
        <w:t>Obsah</w:t>
      </w:r>
    </w:p>
    <w:p w14:paraId="78290346" w14:textId="6EE7F421" w:rsidR="00537AE3" w:rsidRPr="006369C6" w:rsidRDefault="0017112D">
      <w:pPr>
        <w:pStyle w:val="Obsah1"/>
        <w:rPr>
          <w:rFonts w:ascii="Verdana" w:hAnsi="Verdana"/>
          <w:caps w:val="0"/>
          <w:noProof/>
          <w:color w:val="auto"/>
          <w:sz w:val="18"/>
          <w:szCs w:val="18"/>
          <w:lang w:eastAsia="cs-CZ"/>
        </w:rPr>
      </w:pPr>
      <w:r w:rsidRPr="006369C6">
        <w:rPr>
          <w:rFonts w:ascii="Verdana" w:hAnsi="Verdana"/>
          <w:caps w:val="0"/>
          <w:color w:val="auto"/>
          <w:sz w:val="18"/>
          <w:szCs w:val="18"/>
          <w:lang w:eastAsia="cs-CZ"/>
        </w:rPr>
        <w:fldChar w:fldCharType="begin"/>
      </w:r>
      <w:r w:rsidRPr="006369C6">
        <w:rPr>
          <w:rFonts w:ascii="Verdana" w:hAnsi="Verdana"/>
          <w:caps w:val="0"/>
          <w:color w:val="auto"/>
          <w:sz w:val="18"/>
          <w:szCs w:val="18"/>
          <w:lang w:eastAsia="cs-CZ"/>
        </w:rPr>
        <w:instrText xml:space="preserve"> TOC \o "1-3" \h \z \u </w:instrText>
      </w:r>
      <w:r w:rsidRPr="006369C6">
        <w:rPr>
          <w:rFonts w:ascii="Verdana" w:hAnsi="Verdana"/>
          <w:caps w:val="0"/>
          <w:color w:val="auto"/>
          <w:sz w:val="18"/>
          <w:szCs w:val="18"/>
          <w:lang w:eastAsia="cs-CZ"/>
        </w:rPr>
        <w:fldChar w:fldCharType="separate"/>
      </w:r>
      <w:hyperlink w:anchor="_Toc443041738" w:history="1">
        <w:r w:rsidR="00537AE3" w:rsidRPr="006369C6">
          <w:rPr>
            <w:rFonts w:ascii="Verdana" w:hAnsi="Verdana"/>
            <w:caps w:val="0"/>
            <w:noProof/>
            <w:color w:val="auto"/>
            <w:sz w:val="18"/>
            <w:szCs w:val="18"/>
            <w:lang w:eastAsia="cs-CZ"/>
          </w:rPr>
          <w:t>1.</w:t>
        </w:r>
        <w:r w:rsidR="00537AE3" w:rsidRPr="006369C6">
          <w:rPr>
            <w:rFonts w:ascii="Verdana" w:hAnsi="Verdana"/>
            <w:caps w:val="0"/>
            <w:noProof/>
            <w:color w:val="auto"/>
            <w:sz w:val="18"/>
            <w:szCs w:val="18"/>
            <w:lang w:eastAsia="cs-CZ"/>
          </w:rPr>
          <w:tab/>
          <w:t>ÚVODNÍ USTANOVENÍ</w:t>
        </w:r>
        <w:r w:rsidR="00537AE3" w:rsidRPr="006369C6">
          <w:rPr>
            <w:rFonts w:ascii="Verdana" w:hAnsi="Verdana"/>
            <w:caps w:val="0"/>
            <w:noProof/>
            <w:webHidden/>
            <w:color w:val="auto"/>
            <w:sz w:val="18"/>
            <w:szCs w:val="18"/>
            <w:lang w:eastAsia="cs-CZ"/>
          </w:rPr>
          <w:tab/>
        </w:r>
        <w:r w:rsidR="00537AE3" w:rsidRPr="006369C6">
          <w:rPr>
            <w:rFonts w:ascii="Verdana" w:hAnsi="Verdana"/>
            <w:caps w:val="0"/>
            <w:noProof/>
            <w:webHidden/>
            <w:color w:val="auto"/>
            <w:sz w:val="18"/>
            <w:szCs w:val="18"/>
            <w:lang w:eastAsia="cs-CZ"/>
          </w:rPr>
          <w:fldChar w:fldCharType="begin"/>
        </w:r>
        <w:r w:rsidR="00537AE3" w:rsidRPr="006369C6">
          <w:rPr>
            <w:rFonts w:ascii="Verdana" w:hAnsi="Verdana"/>
            <w:caps w:val="0"/>
            <w:noProof/>
            <w:webHidden/>
            <w:color w:val="auto"/>
            <w:sz w:val="18"/>
            <w:szCs w:val="18"/>
            <w:lang w:eastAsia="cs-CZ"/>
          </w:rPr>
          <w:instrText xml:space="preserve"> PAGEREF _Toc443041738 \h </w:instrText>
        </w:r>
        <w:r w:rsidR="00537AE3" w:rsidRPr="006369C6">
          <w:rPr>
            <w:rFonts w:ascii="Verdana" w:hAnsi="Verdana"/>
            <w:caps w:val="0"/>
            <w:noProof/>
            <w:webHidden/>
            <w:color w:val="auto"/>
            <w:sz w:val="18"/>
            <w:szCs w:val="18"/>
            <w:lang w:eastAsia="cs-CZ"/>
          </w:rPr>
        </w:r>
        <w:r w:rsidR="00537AE3" w:rsidRPr="006369C6">
          <w:rPr>
            <w:rFonts w:ascii="Verdana" w:hAnsi="Verdana"/>
            <w:caps w:val="0"/>
            <w:noProof/>
            <w:webHidden/>
            <w:color w:val="auto"/>
            <w:sz w:val="18"/>
            <w:szCs w:val="18"/>
            <w:lang w:eastAsia="cs-CZ"/>
          </w:rPr>
          <w:fldChar w:fldCharType="separate"/>
        </w:r>
        <w:r w:rsidR="001657DD">
          <w:rPr>
            <w:rFonts w:ascii="Verdana" w:hAnsi="Verdana"/>
            <w:caps w:val="0"/>
            <w:noProof/>
            <w:webHidden/>
            <w:color w:val="auto"/>
            <w:sz w:val="18"/>
            <w:szCs w:val="18"/>
            <w:lang w:eastAsia="cs-CZ"/>
          </w:rPr>
          <w:t>3</w:t>
        </w:r>
        <w:r w:rsidR="00537AE3" w:rsidRPr="006369C6">
          <w:rPr>
            <w:rFonts w:ascii="Verdana" w:hAnsi="Verdana"/>
            <w:caps w:val="0"/>
            <w:noProof/>
            <w:webHidden/>
            <w:color w:val="auto"/>
            <w:sz w:val="18"/>
            <w:szCs w:val="18"/>
            <w:lang w:eastAsia="cs-CZ"/>
          </w:rPr>
          <w:fldChar w:fldCharType="end"/>
        </w:r>
      </w:hyperlink>
    </w:p>
    <w:p w14:paraId="586F8CFD" w14:textId="29620F9D" w:rsidR="00537AE3" w:rsidRPr="006369C6" w:rsidRDefault="00C2392E">
      <w:pPr>
        <w:pStyle w:val="Obsah1"/>
        <w:rPr>
          <w:rFonts w:ascii="Verdana" w:hAnsi="Verdana"/>
          <w:caps w:val="0"/>
          <w:noProof/>
          <w:color w:val="auto"/>
          <w:sz w:val="18"/>
          <w:szCs w:val="18"/>
          <w:lang w:eastAsia="cs-CZ"/>
        </w:rPr>
      </w:pPr>
      <w:hyperlink w:anchor="_Toc443041739" w:history="1">
        <w:r w:rsidR="00537AE3" w:rsidRPr="006369C6">
          <w:rPr>
            <w:rFonts w:ascii="Verdana" w:hAnsi="Verdana"/>
            <w:caps w:val="0"/>
            <w:noProof/>
            <w:color w:val="auto"/>
            <w:sz w:val="18"/>
            <w:szCs w:val="18"/>
            <w:lang w:eastAsia="cs-CZ"/>
          </w:rPr>
          <w:t>2.</w:t>
        </w:r>
        <w:r w:rsidR="00537AE3" w:rsidRPr="006369C6">
          <w:rPr>
            <w:rFonts w:ascii="Verdana" w:hAnsi="Verdana"/>
            <w:caps w:val="0"/>
            <w:noProof/>
            <w:color w:val="auto"/>
            <w:sz w:val="18"/>
            <w:szCs w:val="18"/>
            <w:lang w:eastAsia="cs-CZ"/>
          </w:rPr>
          <w:tab/>
          <w:t>ÚČEL SMLOUVY</w:t>
        </w:r>
        <w:r w:rsidR="00537AE3" w:rsidRPr="006369C6">
          <w:rPr>
            <w:rFonts w:ascii="Verdana" w:hAnsi="Verdana"/>
            <w:caps w:val="0"/>
            <w:noProof/>
            <w:webHidden/>
            <w:color w:val="auto"/>
            <w:sz w:val="18"/>
            <w:szCs w:val="18"/>
            <w:lang w:eastAsia="cs-CZ"/>
          </w:rPr>
          <w:tab/>
        </w:r>
        <w:r w:rsidR="00537AE3" w:rsidRPr="006369C6">
          <w:rPr>
            <w:rFonts w:ascii="Verdana" w:hAnsi="Verdana"/>
            <w:caps w:val="0"/>
            <w:noProof/>
            <w:webHidden/>
            <w:color w:val="auto"/>
            <w:sz w:val="18"/>
            <w:szCs w:val="18"/>
            <w:lang w:eastAsia="cs-CZ"/>
          </w:rPr>
          <w:fldChar w:fldCharType="begin"/>
        </w:r>
        <w:r w:rsidR="00537AE3" w:rsidRPr="006369C6">
          <w:rPr>
            <w:rFonts w:ascii="Verdana" w:hAnsi="Verdana"/>
            <w:caps w:val="0"/>
            <w:noProof/>
            <w:webHidden/>
            <w:color w:val="auto"/>
            <w:sz w:val="18"/>
            <w:szCs w:val="18"/>
            <w:lang w:eastAsia="cs-CZ"/>
          </w:rPr>
          <w:instrText xml:space="preserve"> PAGEREF _Toc443041739 \h </w:instrText>
        </w:r>
        <w:r w:rsidR="00537AE3" w:rsidRPr="006369C6">
          <w:rPr>
            <w:rFonts w:ascii="Verdana" w:hAnsi="Verdana"/>
            <w:caps w:val="0"/>
            <w:noProof/>
            <w:webHidden/>
            <w:color w:val="auto"/>
            <w:sz w:val="18"/>
            <w:szCs w:val="18"/>
            <w:lang w:eastAsia="cs-CZ"/>
          </w:rPr>
        </w:r>
        <w:r w:rsidR="00537AE3" w:rsidRPr="006369C6">
          <w:rPr>
            <w:rFonts w:ascii="Verdana" w:hAnsi="Verdana"/>
            <w:caps w:val="0"/>
            <w:noProof/>
            <w:webHidden/>
            <w:color w:val="auto"/>
            <w:sz w:val="18"/>
            <w:szCs w:val="18"/>
            <w:lang w:eastAsia="cs-CZ"/>
          </w:rPr>
          <w:fldChar w:fldCharType="separate"/>
        </w:r>
        <w:r w:rsidR="001657DD">
          <w:rPr>
            <w:rFonts w:ascii="Verdana" w:hAnsi="Verdana"/>
            <w:caps w:val="0"/>
            <w:noProof/>
            <w:webHidden/>
            <w:color w:val="auto"/>
            <w:sz w:val="18"/>
            <w:szCs w:val="18"/>
            <w:lang w:eastAsia="cs-CZ"/>
          </w:rPr>
          <w:t>3</w:t>
        </w:r>
        <w:r w:rsidR="00537AE3" w:rsidRPr="006369C6">
          <w:rPr>
            <w:rFonts w:ascii="Verdana" w:hAnsi="Verdana"/>
            <w:caps w:val="0"/>
            <w:noProof/>
            <w:webHidden/>
            <w:color w:val="auto"/>
            <w:sz w:val="18"/>
            <w:szCs w:val="18"/>
            <w:lang w:eastAsia="cs-CZ"/>
          </w:rPr>
          <w:fldChar w:fldCharType="end"/>
        </w:r>
      </w:hyperlink>
    </w:p>
    <w:p w14:paraId="4A80A9CA" w14:textId="060D71BD" w:rsidR="00537AE3" w:rsidRPr="006369C6" w:rsidRDefault="00C2392E">
      <w:pPr>
        <w:pStyle w:val="Obsah1"/>
        <w:rPr>
          <w:rFonts w:ascii="Verdana" w:hAnsi="Verdana"/>
          <w:caps w:val="0"/>
          <w:noProof/>
          <w:color w:val="auto"/>
          <w:sz w:val="18"/>
          <w:szCs w:val="18"/>
          <w:lang w:eastAsia="cs-CZ"/>
        </w:rPr>
      </w:pPr>
      <w:hyperlink w:anchor="_Toc443041740" w:history="1">
        <w:r w:rsidR="00537AE3" w:rsidRPr="006369C6">
          <w:rPr>
            <w:rFonts w:ascii="Verdana" w:hAnsi="Verdana"/>
            <w:caps w:val="0"/>
            <w:noProof/>
            <w:color w:val="auto"/>
            <w:sz w:val="18"/>
            <w:szCs w:val="18"/>
            <w:lang w:eastAsia="cs-CZ"/>
          </w:rPr>
          <w:t>3.</w:t>
        </w:r>
        <w:r w:rsidR="00537AE3" w:rsidRPr="006369C6">
          <w:rPr>
            <w:rFonts w:ascii="Verdana" w:hAnsi="Verdana"/>
            <w:caps w:val="0"/>
            <w:noProof/>
            <w:color w:val="auto"/>
            <w:sz w:val="18"/>
            <w:szCs w:val="18"/>
            <w:lang w:eastAsia="cs-CZ"/>
          </w:rPr>
          <w:tab/>
          <w:t>PŘEDMĚT SMLOUVY</w:t>
        </w:r>
        <w:r w:rsidR="00537AE3" w:rsidRPr="006369C6">
          <w:rPr>
            <w:rFonts w:ascii="Verdana" w:hAnsi="Verdana"/>
            <w:caps w:val="0"/>
            <w:noProof/>
            <w:webHidden/>
            <w:color w:val="auto"/>
            <w:sz w:val="18"/>
            <w:szCs w:val="18"/>
            <w:lang w:eastAsia="cs-CZ"/>
          </w:rPr>
          <w:tab/>
        </w:r>
        <w:r w:rsidR="00537AE3" w:rsidRPr="006369C6">
          <w:rPr>
            <w:rFonts w:ascii="Verdana" w:hAnsi="Verdana"/>
            <w:caps w:val="0"/>
            <w:noProof/>
            <w:webHidden/>
            <w:color w:val="auto"/>
            <w:sz w:val="18"/>
            <w:szCs w:val="18"/>
            <w:lang w:eastAsia="cs-CZ"/>
          </w:rPr>
          <w:fldChar w:fldCharType="begin"/>
        </w:r>
        <w:r w:rsidR="00537AE3" w:rsidRPr="006369C6">
          <w:rPr>
            <w:rFonts w:ascii="Verdana" w:hAnsi="Verdana"/>
            <w:caps w:val="0"/>
            <w:noProof/>
            <w:webHidden/>
            <w:color w:val="auto"/>
            <w:sz w:val="18"/>
            <w:szCs w:val="18"/>
            <w:lang w:eastAsia="cs-CZ"/>
          </w:rPr>
          <w:instrText xml:space="preserve"> PAGEREF _Toc443041740 \h </w:instrText>
        </w:r>
        <w:r w:rsidR="00537AE3" w:rsidRPr="006369C6">
          <w:rPr>
            <w:rFonts w:ascii="Verdana" w:hAnsi="Verdana"/>
            <w:caps w:val="0"/>
            <w:noProof/>
            <w:webHidden/>
            <w:color w:val="auto"/>
            <w:sz w:val="18"/>
            <w:szCs w:val="18"/>
            <w:lang w:eastAsia="cs-CZ"/>
          </w:rPr>
        </w:r>
        <w:r w:rsidR="00537AE3" w:rsidRPr="006369C6">
          <w:rPr>
            <w:rFonts w:ascii="Verdana" w:hAnsi="Verdana"/>
            <w:caps w:val="0"/>
            <w:noProof/>
            <w:webHidden/>
            <w:color w:val="auto"/>
            <w:sz w:val="18"/>
            <w:szCs w:val="18"/>
            <w:lang w:eastAsia="cs-CZ"/>
          </w:rPr>
          <w:fldChar w:fldCharType="separate"/>
        </w:r>
        <w:r w:rsidR="001657DD">
          <w:rPr>
            <w:rFonts w:ascii="Verdana" w:hAnsi="Verdana"/>
            <w:caps w:val="0"/>
            <w:noProof/>
            <w:webHidden/>
            <w:color w:val="auto"/>
            <w:sz w:val="18"/>
            <w:szCs w:val="18"/>
            <w:lang w:eastAsia="cs-CZ"/>
          </w:rPr>
          <w:t>4</w:t>
        </w:r>
        <w:r w:rsidR="00537AE3" w:rsidRPr="006369C6">
          <w:rPr>
            <w:rFonts w:ascii="Verdana" w:hAnsi="Verdana"/>
            <w:caps w:val="0"/>
            <w:noProof/>
            <w:webHidden/>
            <w:color w:val="auto"/>
            <w:sz w:val="18"/>
            <w:szCs w:val="18"/>
            <w:lang w:eastAsia="cs-CZ"/>
          </w:rPr>
          <w:fldChar w:fldCharType="end"/>
        </w:r>
      </w:hyperlink>
    </w:p>
    <w:p w14:paraId="44FE8918" w14:textId="4413A932" w:rsidR="00537AE3" w:rsidRPr="006369C6" w:rsidRDefault="00C2392E">
      <w:pPr>
        <w:pStyle w:val="Obsah1"/>
        <w:rPr>
          <w:rFonts w:ascii="Verdana" w:hAnsi="Verdana"/>
          <w:caps w:val="0"/>
          <w:noProof/>
          <w:color w:val="auto"/>
          <w:sz w:val="18"/>
          <w:szCs w:val="18"/>
          <w:lang w:eastAsia="cs-CZ"/>
        </w:rPr>
      </w:pPr>
      <w:hyperlink w:anchor="_Toc443041741" w:history="1">
        <w:r w:rsidR="00537AE3" w:rsidRPr="006369C6">
          <w:rPr>
            <w:rFonts w:ascii="Verdana" w:hAnsi="Verdana"/>
            <w:caps w:val="0"/>
            <w:noProof/>
            <w:color w:val="auto"/>
            <w:sz w:val="18"/>
            <w:szCs w:val="18"/>
            <w:lang w:eastAsia="cs-CZ"/>
          </w:rPr>
          <w:t>4.</w:t>
        </w:r>
        <w:r w:rsidR="00537AE3" w:rsidRPr="006369C6">
          <w:rPr>
            <w:rFonts w:ascii="Verdana" w:hAnsi="Verdana"/>
            <w:caps w:val="0"/>
            <w:noProof/>
            <w:color w:val="auto"/>
            <w:sz w:val="18"/>
            <w:szCs w:val="18"/>
            <w:lang w:eastAsia="cs-CZ"/>
          </w:rPr>
          <w:tab/>
          <w:t>DOBA A MÍSTO PLNĚNÍ</w:t>
        </w:r>
        <w:r w:rsidR="00537AE3" w:rsidRPr="006369C6">
          <w:rPr>
            <w:rFonts w:ascii="Verdana" w:hAnsi="Verdana"/>
            <w:caps w:val="0"/>
            <w:noProof/>
            <w:webHidden/>
            <w:color w:val="auto"/>
            <w:sz w:val="18"/>
            <w:szCs w:val="18"/>
            <w:lang w:eastAsia="cs-CZ"/>
          </w:rPr>
          <w:tab/>
        </w:r>
        <w:r w:rsidR="00537AE3" w:rsidRPr="006369C6">
          <w:rPr>
            <w:rFonts w:ascii="Verdana" w:hAnsi="Verdana"/>
            <w:caps w:val="0"/>
            <w:noProof/>
            <w:webHidden/>
            <w:color w:val="auto"/>
            <w:sz w:val="18"/>
            <w:szCs w:val="18"/>
            <w:lang w:eastAsia="cs-CZ"/>
          </w:rPr>
          <w:fldChar w:fldCharType="begin"/>
        </w:r>
        <w:r w:rsidR="00537AE3" w:rsidRPr="006369C6">
          <w:rPr>
            <w:rFonts w:ascii="Verdana" w:hAnsi="Verdana"/>
            <w:caps w:val="0"/>
            <w:noProof/>
            <w:webHidden/>
            <w:color w:val="auto"/>
            <w:sz w:val="18"/>
            <w:szCs w:val="18"/>
            <w:lang w:eastAsia="cs-CZ"/>
          </w:rPr>
          <w:instrText xml:space="preserve"> PAGEREF _Toc443041741 \h </w:instrText>
        </w:r>
        <w:r w:rsidR="00537AE3" w:rsidRPr="006369C6">
          <w:rPr>
            <w:rFonts w:ascii="Verdana" w:hAnsi="Verdana"/>
            <w:caps w:val="0"/>
            <w:noProof/>
            <w:webHidden/>
            <w:color w:val="auto"/>
            <w:sz w:val="18"/>
            <w:szCs w:val="18"/>
            <w:lang w:eastAsia="cs-CZ"/>
          </w:rPr>
        </w:r>
        <w:r w:rsidR="00537AE3" w:rsidRPr="006369C6">
          <w:rPr>
            <w:rFonts w:ascii="Verdana" w:hAnsi="Verdana"/>
            <w:caps w:val="0"/>
            <w:noProof/>
            <w:webHidden/>
            <w:color w:val="auto"/>
            <w:sz w:val="18"/>
            <w:szCs w:val="18"/>
            <w:lang w:eastAsia="cs-CZ"/>
          </w:rPr>
          <w:fldChar w:fldCharType="separate"/>
        </w:r>
        <w:r w:rsidR="001657DD">
          <w:rPr>
            <w:rFonts w:ascii="Verdana" w:hAnsi="Verdana"/>
            <w:caps w:val="0"/>
            <w:noProof/>
            <w:webHidden/>
            <w:color w:val="auto"/>
            <w:sz w:val="18"/>
            <w:szCs w:val="18"/>
            <w:lang w:eastAsia="cs-CZ"/>
          </w:rPr>
          <w:t>6</w:t>
        </w:r>
        <w:r w:rsidR="00537AE3" w:rsidRPr="006369C6">
          <w:rPr>
            <w:rFonts w:ascii="Verdana" w:hAnsi="Verdana"/>
            <w:caps w:val="0"/>
            <w:noProof/>
            <w:webHidden/>
            <w:color w:val="auto"/>
            <w:sz w:val="18"/>
            <w:szCs w:val="18"/>
            <w:lang w:eastAsia="cs-CZ"/>
          </w:rPr>
          <w:fldChar w:fldCharType="end"/>
        </w:r>
      </w:hyperlink>
    </w:p>
    <w:p w14:paraId="73DE27F8" w14:textId="0F5F94D8" w:rsidR="00537AE3" w:rsidRPr="006369C6" w:rsidRDefault="00C2392E">
      <w:pPr>
        <w:pStyle w:val="Obsah1"/>
        <w:rPr>
          <w:rFonts w:ascii="Verdana" w:hAnsi="Verdana"/>
          <w:caps w:val="0"/>
          <w:noProof/>
          <w:color w:val="auto"/>
          <w:sz w:val="18"/>
          <w:szCs w:val="18"/>
          <w:lang w:eastAsia="cs-CZ"/>
        </w:rPr>
      </w:pPr>
      <w:hyperlink w:anchor="_Toc443041742" w:history="1">
        <w:r w:rsidR="00537AE3" w:rsidRPr="006369C6">
          <w:rPr>
            <w:rFonts w:ascii="Verdana" w:hAnsi="Verdana"/>
            <w:caps w:val="0"/>
            <w:noProof/>
            <w:color w:val="auto"/>
            <w:sz w:val="18"/>
            <w:szCs w:val="18"/>
            <w:lang w:eastAsia="cs-CZ"/>
          </w:rPr>
          <w:t>5.</w:t>
        </w:r>
        <w:r w:rsidR="00537AE3" w:rsidRPr="006369C6">
          <w:rPr>
            <w:rFonts w:ascii="Verdana" w:hAnsi="Verdana"/>
            <w:caps w:val="0"/>
            <w:noProof/>
            <w:color w:val="auto"/>
            <w:sz w:val="18"/>
            <w:szCs w:val="18"/>
            <w:lang w:eastAsia="cs-CZ"/>
          </w:rPr>
          <w:tab/>
          <w:t>ZPŮSOB POSKYTOVÁNÍ SLUŽEB</w:t>
        </w:r>
        <w:r w:rsidR="00537AE3" w:rsidRPr="006369C6">
          <w:rPr>
            <w:rFonts w:ascii="Verdana" w:hAnsi="Verdana"/>
            <w:caps w:val="0"/>
            <w:noProof/>
            <w:webHidden/>
            <w:color w:val="auto"/>
            <w:sz w:val="18"/>
            <w:szCs w:val="18"/>
            <w:lang w:eastAsia="cs-CZ"/>
          </w:rPr>
          <w:tab/>
        </w:r>
        <w:r w:rsidR="00537AE3" w:rsidRPr="006369C6">
          <w:rPr>
            <w:rFonts w:ascii="Verdana" w:hAnsi="Verdana"/>
            <w:caps w:val="0"/>
            <w:noProof/>
            <w:webHidden/>
            <w:color w:val="auto"/>
            <w:sz w:val="18"/>
            <w:szCs w:val="18"/>
            <w:lang w:eastAsia="cs-CZ"/>
          </w:rPr>
          <w:fldChar w:fldCharType="begin"/>
        </w:r>
        <w:r w:rsidR="00537AE3" w:rsidRPr="006369C6">
          <w:rPr>
            <w:rFonts w:ascii="Verdana" w:hAnsi="Verdana"/>
            <w:caps w:val="0"/>
            <w:noProof/>
            <w:webHidden/>
            <w:color w:val="auto"/>
            <w:sz w:val="18"/>
            <w:szCs w:val="18"/>
            <w:lang w:eastAsia="cs-CZ"/>
          </w:rPr>
          <w:instrText xml:space="preserve"> PAGEREF _Toc443041742 \h </w:instrText>
        </w:r>
        <w:r w:rsidR="00537AE3" w:rsidRPr="006369C6">
          <w:rPr>
            <w:rFonts w:ascii="Verdana" w:hAnsi="Verdana"/>
            <w:caps w:val="0"/>
            <w:noProof/>
            <w:webHidden/>
            <w:color w:val="auto"/>
            <w:sz w:val="18"/>
            <w:szCs w:val="18"/>
            <w:lang w:eastAsia="cs-CZ"/>
          </w:rPr>
        </w:r>
        <w:r w:rsidR="00537AE3" w:rsidRPr="006369C6">
          <w:rPr>
            <w:rFonts w:ascii="Verdana" w:hAnsi="Verdana"/>
            <w:caps w:val="0"/>
            <w:noProof/>
            <w:webHidden/>
            <w:color w:val="auto"/>
            <w:sz w:val="18"/>
            <w:szCs w:val="18"/>
            <w:lang w:eastAsia="cs-CZ"/>
          </w:rPr>
          <w:fldChar w:fldCharType="separate"/>
        </w:r>
        <w:r w:rsidR="001657DD">
          <w:rPr>
            <w:rFonts w:ascii="Verdana" w:hAnsi="Verdana"/>
            <w:caps w:val="0"/>
            <w:noProof/>
            <w:webHidden/>
            <w:color w:val="auto"/>
            <w:sz w:val="18"/>
            <w:szCs w:val="18"/>
            <w:lang w:eastAsia="cs-CZ"/>
          </w:rPr>
          <w:t>6</w:t>
        </w:r>
        <w:r w:rsidR="00537AE3" w:rsidRPr="006369C6">
          <w:rPr>
            <w:rFonts w:ascii="Verdana" w:hAnsi="Verdana"/>
            <w:caps w:val="0"/>
            <w:noProof/>
            <w:webHidden/>
            <w:color w:val="auto"/>
            <w:sz w:val="18"/>
            <w:szCs w:val="18"/>
            <w:lang w:eastAsia="cs-CZ"/>
          </w:rPr>
          <w:fldChar w:fldCharType="end"/>
        </w:r>
      </w:hyperlink>
    </w:p>
    <w:p w14:paraId="2CB05586" w14:textId="1068FEB2" w:rsidR="00537AE3" w:rsidRPr="006369C6" w:rsidRDefault="00C2392E">
      <w:pPr>
        <w:pStyle w:val="Obsah1"/>
        <w:rPr>
          <w:rFonts w:ascii="Verdana" w:hAnsi="Verdana"/>
          <w:caps w:val="0"/>
          <w:noProof/>
          <w:color w:val="auto"/>
          <w:sz w:val="18"/>
          <w:szCs w:val="18"/>
          <w:lang w:eastAsia="cs-CZ"/>
        </w:rPr>
      </w:pPr>
      <w:hyperlink w:anchor="_Toc443041743" w:history="1">
        <w:r w:rsidR="00537AE3" w:rsidRPr="006369C6">
          <w:rPr>
            <w:rFonts w:ascii="Verdana" w:hAnsi="Verdana"/>
            <w:caps w:val="0"/>
            <w:noProof/>
            <w:color w:val="auto"/>
            <w:sz w:val="18"/>
            <w:szCs w:val="18"/>
            <w:lang w:eastAsia="cs-CZ"/>
          </w:rPr>
          <w:t>6.</w:t>
        </w:r>
        <w:r w:rsidR="00537AE3" w:rsidRPr="006369C6">
          <w:rPr>
            <w:rFonts w:ascii="Verdana" w:hAnsi="Verdana"/>
            <w:caps w:val="0"/>
            <w:noProof/>
            <w:color w:val="auto"/>
            <w:sz w:val="18"/>
            <w:szCs w:val="18"/>
            <w:lang w:eastAsia="cs-CZ"/>
          </w:rPr>
          <w:tab/>
          <w:t>ZMĚNOVÉ ŘÍZENÍ</w:t>
        </w:r>
        <w:r w:rsidR="00537AE3" w:rsidRPr="006369C6">
          <w:rPr>
            <w:rFonts w:ascii="Verdana" w:hAnsi="Verdana"/>
            <w:caps w:val="0"/>
            <w:noProof/>
            <w:webHidden/>
            <w:color w:val="auto"/>
            <w:sz w:val="18"/>
            <w:szCs w:val="18"/>
            <w:lang w:eastAsia="cs-CZ"/>
          </w:rPr>
          <w:tab/>
        </w:r>
        <w:r w:rsidR="00537AE3" w:rsidRPr="006369C6">
          <w:rPr>
            <w:rFonts w:ascii="Verdana" w:hAnsi="Verdana"/>
            <w:caps w:val="0"/>
            <w:noProof/>
            <w:webHidden/>
            <w:color w:val="auto"/>
            <w:sz w:val="18"/>
            <w:szCs w:val="18"/>
            <w:lang w:eastAsia="cs-CZ"/>
          </w:rPr>
          <w:fldChar w:fldCharType="begin"/>
        </w:r>
        <w:r w:rsidR="00537AE3" w:rsidRPr="006369C6">
          <w:rPr>
            <w:rFonts w:ascii="Verdana" w:hAnsi="Verdana"/>
            <w:caps w:val="0"/>
            <w:noProof/>
            <w:webHidden/>
            <w:color w:val="auto"/>
            <w:sz w:val="18"/>
            <w:szCs w:val="18"/>
            <w:lang w:eastAsia="cs-CZ"/>
          </w:rPr>
          <w:instrText xml:space="preserve"> PAGEREF _Toc443041743 \h </w:instrText>
        </w:r>
        <w:r w:rsidR="00537AE3" w:rsidRPr="006369C6">
          <w:rPr>
            <w:rFonts w:ascii="Verdana" w:hAnsi="Verdana"/>
            <w:caps w:val="0"/>
            <w:noProof/>
            <w:webHidden/>
            <w:color w:val="auto"/>
            <w:sz w:val="18"/>
            <w:szCs w:val="18"/>
            <w:lang w:eastAsia="cs-CZ"/>
          </w:rPr>
        </w:r>
        <w:r w:rsidR="00537AE3" w:rsidRPr="006369C6">
          <w:rPr>
            <w:rFonts w:ascii="Verdana" w:hAnsi="Verdana"/>
            <w:caps w:val="0"/>
            <w:noProof/>
            <w:webHidden/>
            <w:color w:val="auto"/>
            <w:sz w:val="18"/>
            <w:szCs w:val="18"/>
            <w:lang w:eastAsia="cs-CZ"/>
          </w:rPr>
          <w:fldChar w:fldCharType="separate"/>
        </w:r>
        <w:r w:rsidR="001657DD">
          <w:rPr>
            <w:rFonts w:ascii="Verdana" w:hAnsi="Verdana"/>
            <w:caps w:val="0"/>
            <w:noProof/>
            <w:webHidden/>
            <w:color w:val="auto"/>
            <w:sz w:val="18"/>
            <w:szCs w:val="18"/>
            <w:lang w:eastAsia="cs-CZ"/>
          </w:rPr>
          <w:t>10</w:t>
        </w:r>
        <w:r w:rsidR="00537AE3" w:rsidRPr="006369C6">
          <w:rPr>
            <w:rFonts w:ascii="Verdana" w:hAnsi="Verdana"/>
            <w:caps w:val="0"/>
            <w:noProof/>
            <w:webHidden/>
            <w:color w:val="auto"/>
            <w:sz w:val="18"/>
            <w:szCs w:val="18"/>
            <w:lang w:eastAsia="cs-CZ"/>
          </w:rPr>
          <w:fldChar w:fldCharType="end"/>
        </w:r>
      </w:hyperlink>
    </w:p>
    <w:p w14:paraId="03CDB60C" w14:textId="5EC13E29" w:rsidR="00537AE3" w:rsidRPr="006369C6" w:rsidRDefault="00C2392E">
      <w:pPr>
        <w:pStyle w:val="Obsah1"/>
        <w:rPr>
          <w:rFonts w:ascii="Verdana" w:hAnsi="Verdana"/>
          <w:caps w:val="0"/>
          <w:noProof/>
          <w:color w:val="auto"/>
          <w:sz w:val="18"/>
          <w:szCs w:val="18"/>
          <w:lang w:eastAsia="cs-CZ"/>
        </w:rPr>
      </w:pPr>
      <w:hyperlink w:anchor="_Toc443041744" w:history="1">
        <w:r w:rsidR="00537AE3" w:rsidRPr="006369C6">
          <w:rPr>
            <w:rFonts w:ascii="Verdana" w:hAnsi="Verdana"/>
            <w:caps w:val="0"/>
            <w:noProof/>
            <w:color w:val="auto"/>
            <w:sz w:val="18"/>
            <w:szCs w:val="18"/>
            <w:lang w:eastAsia="cs-CZ"/>
          </w:rPr>
          <w:t>7.</w:t>
        </w:r>
        <w:r w:rsidR="00537AE3" w:rsidRPr="006369C6">
          <w:rPr>
            <w:rFonts w:ascii="Verdana" w:hAnsi="Verdana"/>
            <w:caps w:val="0"/>
            <w:noProof/>
            <w:color w:val="auto"/>
            <w:sz w:val="18"/>
            <w:szCs w:val="18"/>
            <w:lang w:eastAsia="cs-CZ"/>
          </w:rPr>
          <w:tab/>
          <w:t>AKCEPTACE VÝSLEDKŮ PLNĚNÍ</w:t>
        </w:r>
        <w:r w:rsidR="00537AE3" w:rsidRPr="006369C6">
          <w:rPr>
            <w:rFonts w:ascii="Verdana" w:hAnsi="Verdana"/>
            <w:caps w:val="0"/>
            <w:noProof/>
            <w:webHidden/>
            <w:color w:val="auto"/>
            <w:sz w:val="18"/>
            <w:szCs w:val="18"/>
            <w:lang w:eastAsia="cs-CZ"/>
          </w:rPr>
          <w:tab/>
        </w:r>
        <w:r w:rsidR="00537AE3" w:rsidRPr="006369C6">
          <w:rPr>
            <w:rFonts w:ascii="Verdana" w:hAnsi="Verdana"/>
            <w:caps w:val="0"/>
            <w:noProof/>
            <w:webHidden/>
            <w:color w:val="auto"/>
            <w:sz w:val="18"/>
            <w:szCs w:val="18"/>
            <w:lang w:eastAsia="cs-CZ"/>
          </w:rPr>
          <w:fldChar w:fldCharType="begin"/>
        </w:r>
        <w:r w:rsidR="00537AE3" w:rsidRPr="006369C6">
          <w:rPr>
            <w:rFonts w:ascii="Verdana" w:hAnsi="Verdana"/>
            <w:caps w:val="0"/>
            <w:noProof/>
            <w:webHidden/>
            <w:color w:val="auto"/>
            <w:sz w:val="18"/>
            <w:szCs w:val="18"/>
            <w:lang w:eastAsia="cs-CZ"/>
          </w:rPr>
          <w:instrText xml:space="preserve"> PAGEREF _Toc443041744 \h </w:instrText>
        </w:r>
        <w:r w:rsidR="00537AE3" w:rsidRPr="006369C6">
          <w:rPr>
            <w:rFonts w:ascii="Verdana" w:hAnsi="Verdana"/>
            <w:caps w:val="0"/>
            <w:noProof/>
            <w:webHidden/>
            <w:color w:val="auto"/>
            <w:sz w:val="18"/>
            <w:szCs w:val="18"/>
            <w:lang w:eastAsia="cs-CZ"/>
          </w:rPr>
        </w:r>
        <w:r w:rsidR="00537AE3" w:rsidRPr="006369C6">
          <w:rPr>
            <w:rFonts w:ascii="Verdana" w:hAnsi="Verdana"/>
            <w:caps w:val="0"/>
            <w:noProof/>
            <w:webHidden/>
            <w:color w:val="auto"/>
            <w:sz w:val="18"/>
            <w:szCs w:val="18"/>
            <w:lang w:eastAsia="cs-CZ"/>
          </w:rPr>
          <w:fldChar w:fldCharType="separate"/>
        </w:r>
        <w:r w:rsidR="001657DD">
          <w:rPr>
            <w:rFonts w:ascii="Verdana" w:hAnsi="Verdana"/>
            <w:caps w:val="0"/>
            <w:noProof/>
            <w:webHidden/>
            <w:color w:val="auto"/>
            <w:sz w:val="18"/>
            <w:szCs w:val="18"/>
            <w:lang w:eastAsia="cs-CZ"/>
          </w:rPr>
          <w:t>10</w:t>
        </w:r>
        <w:r w:rsidR="00537AE3" w:rsidRPr="006369C6">
          <w:rPr>
            <w:rFonts w:ascii="Verdana" w:hAnsi="Verdana"/>
            <w:caps w:val="0"/>
            <w:noProof/>
            <w:webHidden/>
            <w:color w:val="auto"/>
            <w:sz w:val="18"/>
            <w:szCs w:val="18"/>
            <w:lang w:eastAsia="cs-CZ"/>
          </w:rPr>
          <w:fldChar w:fldCharType="end"/>
        </w:r>
      </w:hyperlink>
    </w:p>
    <w:p w14:paraId="05CD9EF7" w14:textId="053D0285" w:rsidR="00537AE3" w:rsidRPr="006369C6" w:rsidRDefault="00C2392E">
      <w:pPr>
        <w:pStyle w:val="Obsah1"/>
        <w:rPr>
          <w:rFonts w:ascii="Verdana" w:hAnsi="Verdana"/>
          <w:caps w:val="0"/>
          <w:noProof/>
          <w:color w:val="auto"/>
          <w:sz w:val="18"/>
          <w:szCs w:val="18"/>
          <w:lang w:eastAsia="cs-CZ"/>
        </w:rPr>
      </w:pPr>
      <w:hyperlink w:anchor="_Toc443041745" w:history="1">
        <w:r w:rsidR="00537AE3" w:rsidRPr="006369C6">
          <w:rPr>
            <w:rFonts w:ascii="Verdana" w:hAnsi="Verdana"/>
            <w:caps w:val="0"/>
            <w:noProof/>
            <w:color w:val="auto"/>
            <w:sz w:val="18"/>
            <w:szCs w:val="18"/>
            <w:lang w:eastAsia="cs-CZ"/>
          </w:rPr>
          <w:t>8.</w:t>
        </w:r>
        <w:r w:rsidR="00537AE3" w:rsidRPr="006369C6">
          <w:rPr>
            <w:rFonts w:ascii="Verdana" w:hAnsi="Verdana"/>
            <w:caps w:val="0"/>
            <w:noProof/>
            <w:color w:val="auto"/>
            <w:sz w:val="18"/>
            <w:szCs w:val="18"/>
            <w:lang w:eastAsia="cs-CZ"/>
          </w:rPr>
          <w:tab/>
          <w:t>CENA A PLATEBNÍ PODMÍNKY</w:t>
        </w:r>
        <w:r w:rsidR="00537AE3" w:rsidRPr="006369C6">
          <w:rPr>
            <w:rFonts w:ascii="Verdana" w:hAnsi="Verdana"/>
            <w:caps w:val="0"/>
            <w:noProof/>
            <w:webHidden/>
            <w:color w:val="auto"/>
            <w:sz w:val="18"/>
            <w:szCs w:val="18"/>
            <w:lang w:eastAsia="cs-CZ"/>
          </w:rPr>
          <w:tab/>
        </w:r>
        <w:r w:rsidR="00537AE3" w:rsidRPr="006369C6">
          <w:rPr>
            <w:rFonts w:ascii="Verdana" w:hAnsi="Verdana"/>
            <w:caps w:val="0"/>
            <w:noProof/>
            <w:webHidden/>
            <w:color w:val="auto"/>
            <w:sz w:val="18"/>
            <w:szCs w:val="18"/>
            <w:lang w:eastAsia="cs-CZ"/>
          </w:rPr>
          <w:fldChar w:fldCharType="begin"/>
        </w:r>
        <w:r w:rsidR="00537AE3" w:rsidRPr="006369C6">
          <w:rPr>
            <w:rFonts w:ascii="Verdana" w:hAnsi="Verdana"/>
            <w:caps w:val="0"/>
            <w:noProof/>
            <w:webHidden/>
            <w:color w:val="auto"/>
            <w:sz w:val="18"/>
            <w:szCs w:val="18"/>
            <w:lang w:eastAsia="cs-CZ"/>
          </w:rPr>
          <w:instrText xml:space="preserve"> PAGEREF _Toc443041745 \h </w:instrText>
        </w:r>
        <w:r w:rsidR="00537AE3" w:rsidRPr="006369C6">
          <w:rPr>
            <w:rFonts w:ascii="Verdana" w:hAnsi="Verdana"/>
            <w:caps w:val="0"/>
            <w:noProof/>
            <w:webHidden/>
            <w:color w:val="auto"/>
            <w:sz w:val="18"/>
            <w:szCs w:val="18"/>
            <w:lang w:eastAsia="cs-CZ"/>
          </w:rPr>
        </w:r>
        <w:r w:rsidR="00537AE3" w:rsidRPr="006369C6">
          <w:rPr>
            <w:rFonts w:ascii="Verdana" w:hAnsi="Verdana"/>
            <w:caps w:val="0"/>
            <w:noProof/>
            <w:webHidden/>
            <w:color w:val="auto"/>
            <w:sz w:val="18"/>
            <w:szCs w:val="18"/>
            <w:lang w:eastAsia="cs-CZ"/>
          </w:rPr>
          <w:fldChar w:fldCharType="separate"/>
        </w:r>
        <w:r w:rsidR="001657DD">
          <w:rPr>
            <w:rFonts w:ascii="Verdana" w:hAnsi="Verdana"/>
            <w:caps w:val="0"/>
            <w:noProof/>
            <w:webHidden/>
            <w:color w:val="auto"/>
            <w:sz w:val="18"/>
            <w:szCs w:val="18"/>
            <w:lang w:eastAsia="cs-CZ"/>
          </w:rPr>
          <w:t>11</w:t>
        </w:r>
        <w:r w:rsidR="00537AE3" w:rsidRPr="006369C6">
          <w:rPr>
            <w:rFonts w:ascii="Verdana" w:hAnsi="Verdana"/>
            <w:caps w:val="0"/>
            <w:noProof/>
            <w:webHidden/>
            <w:color w:val="auto"/>
            <w:sz w:val="18"/>
            <w:szCs w:val="18"/>
            <w:lang w:eastAsia="cs-CZ"/>
          </w:rPr>
          <w:fldChar w:fldCharType="end"/>
        </w:r>
      </w:hyperlink>
    </w:p>
    <w:p w14:paraId="3C580A7A" w14:textId="513B9B5E" w:rsidR="00537AE3" w:rsidRPr="006369C6" w:rsidRDefault="00C2392E">
      <w:pPr>
        <w:pStyle w:val="Obsah1"/>
        <w:rPr>
          <w:rFonts w:ascii="Verdana" w:hAnsi="Verdana"/>
          <w:caps w:val="0"/>
          <w:noProof/>
          <w:color w:val="auto"/>
          <w:sz w:val="18"/>
          <w:szCs w:val="18"/>
          <w:lang w:eastAsia="cs-CZ"/>
        </w:rPr>
      </w:pPr>
      <w:hyperlink w:anchor="_Toc443041746" w:history="1">
        <w:r w:rsidR="00537AE3" w:rsidRPr="006369C6">
          <w:rPr>
            <w:rFonts w:ascii="Verdana" w:hAnsi="Verdana"/>
            <w:caps w:val="0"/>
            <w:noProof/>
            <w:color w:val="auto"/>
            <w:sz w:val="18"/>
            <w:szCs w:val="18"/>
            <w:lang w:eastAsia="cs-CZ"/>
          </w:rPr>
          <w:t>9.</w:t>
        </w:r>
        <w:r w:rsidR="00537AE3" w:rsidRPr="006369C6">
          <w:rPr>
            <w:rFonts w:ascii="Verdana" w:hAnsi="Verdana"/>
            <w:caps w:val="0"/>
            <w:noProof/>
            <w:color w:val="auto"/>
            <w:sz w:val="18"/>
            <w:szCs w:val="18"/>
            <w:lang w:eastAsia="cs-CZ"/>
          </w:rPr>
          <w:tab/>
          <w:t>ZDROJOVÝ KÓD</w:t>
        </w:r>
        <w:r w:rsidR="00537AE3" w:rsidRPr="006369C6">
          <w:rPr>
            <w:rFonts w:ascii="Verdana" w:hAnsi="Verdana"/>
            <w:caps w:val="0"/>
            <w:noProof/>
            <w:webHidden/>
            <w:color w:val="auto"/>
            <w:sz w:val="18"/>
            <w:szCs w:val="18"/>
            <w:lang w:eastAsia="cs-CZ"/>
          </w:rPr>
          <w:tab/>
        </w:r>
        <w:r w:rsidR="00537AE3" w:rsidRPr="006369C6">
          <w:rPr>
            <w:rFonts w:ascii="Verdana" w:hAnsi="Verdana"/>
            <w:caps w:val="0"/>
            <w:noProof/>
            <w:webHidden/>
            <w:color w:val="auto"/>
            <w:sz w:val="18"/>
            <w:szCs w:val="18"/>
            <w:lang w:eastAsia="cs-CZ"/>
          </w:rPr>
          <w:fldChar w:fldCharType="begin"/>
        </w:r>
        <w:r w:rsidR="00537AE3" w:rsidRPr="006369C6">
          <w:rPr>
            <w:rFonts w:ascii="Verdana" w:hAnsi="Verdana"/>
            <w:caps w:val="0"/>
            <w:noProof/>
            <w:webHidden/>
            <w:color w:val="auto"/>
            <w:sz w:val="18"/>
            <w:szCs w:val="18"/>
            <w:lang w:eastAsia="cs-CZ"/>
          </w:rPr>
          <w:instrText xml:space="preserve"> PAGEREF _Toc443041746 \h </w:instrText>
        </w:r>
        <w:r w:rsidR="00537AE3" w:rsidRPr="006369C6">
          <w:rPr>
            <w:rFonts w:ascii="Verdana" w:hAnsi="Verdana"/>
            <w:caps w:val="0"/>
            <w:noProof/>
            <w:webHidden/>
            <w:color w:val="auto"/>
            <w:sz w:val="18"/>
            <w:szCs w:val="18"/>
            <w:lang w:eastAsia="cs-CZ"/>
          </w:rPr>
        </w:r>
        <w:r w:rsidR="00537AE3" w:rsidRPr="006369C6">
          <w:rPr>
            <w:rFonts w:ascii="Verdana" w:hAnsi="Verdana"/>
            <w:caps w:val="0"/>
            <w:noProof/>
            <w:webHidden/>
            <w:color w:val="auto"/>
            <w:sz w:val="18"/>
            <w:szCs w:val="18"/>
            <w:lang w:eastAsia="cs-CZ"/>
          </w:rPr>
          <w:fldChar w:fldCharType="separate"/>
        </w:r>
        <w:r w:rsidR="001657DD">
          <w:rPr>
            <w:rFonts w:ascii="Verdana" w:hAnsi="Verdana"/>
            <w:caps w:val="0"/>
            <w:noProof/>
            <w:webHidden/>
            <w:color w:val="auto"/>
            <w:sz w:val="18"/>
            <w:szCs w:val="18"/>
            <w:lang w:eastAsia="cs-CZ"/>
          </w:rPr>
          <w:t>13</w:t>
        </w:r>
        <w:r w:rsidR="00537AE3" w:rsidRPr="006369C6">
          <w:rPr>
            <w:rFonts w:ascii="Verdana" w:hAnsi="Verdana"/>
            <w:caps w:val="0"/>
            <w:noProof/>
            <w:webHidden/>
            <w:color w:val="auto"/>
            <w:sz w:val="18"/>
            <w:szCs w:val="18"/>
            <w:lang w:eastAsia="cs-CZ"/>
          </w:rPr>
          <w:fldChar w:fldCharType="end"/>
        </w:r>
      </w:hyperlink>
    </w:p>
    <w:p w14:paraId="1896AC43" w14:textId="30FB072C" w:rsidR="00537AE3" w:rsidRPr="006369C6" w:rsidRDefault="00C2392E">
      <w:pPr>
        <w:pStyle w:val="Obsah1"/>
        <w:rPr>
          <w:rFonts w:ascii="Verdana" w:hAnsi="Verdana"/>
          <w:caps w:val="0"/>
          <w:noProof/>
          <w:color w:val="auto"/>
          <w:sz w:val="18"/>
          <w:szCs w:val="18"/>
          <w:lang w:eastAsia="cs-CZ"/>
        </w:rPr>
      </w:pPr>
      <w:hyperlink w:anchor="_Toc443041747" w:history="1">
        <w:r w:rsidR="00537AE3" w:rsidRPr="006369C6">
          <w:rPr>
            <w:rFonts w:ascii="Verdana" w:hAnsi="Verdana"/>
            <w:caps w:val="0"/>
            <w:noProof/>
            <w:color w:val="auto"/>
            <w:sz w:val="18"/>
            <w:szCs w:val="18"/>
            <w:lang w:eastAsia="cs-CZ"/>
          </w:rPr>
          <w:t>10.</w:t>
        </w:r>
        <w:r w:rsidR="00537AE3" w:rsidRPr="006369C6">
          <w:rPr>
            <w:rFonts w:ascii="Verdana" w:hAnsi="Verdana"/>
            <w:caps w:val="0"/>
            <w:noProof/>
            <w:color w:val="auto"/>
            <w:sz w:val="18"/>
            <w:szCs w:val="18"/>
            <w:lang w:eastAsia="cs-CZ"/>
          </w:rPr>
          <w:tab/>
          <w:t>VLASTNICKÉ PRÁVO A UŽÍVACÍ PRÁVA</w:t>
        </w:r>
        <w:r w:rsidR="00537AE3" w:rsidRPr="006369C6">
          <w:rPr>
            <w:rFonts w:ascii="Verdana" w:hAnsi="Verdana"/>
            <w:caps w:val="0"/>
            <w:noProof/>
            <w:webHidden/>
            <w:color w:val="auto"/>
            <w:sz w:val="18"/>
            <w:szCs w:val="18"/>
            <w:lang w:eastAsia="cs-CZ"/>
          </w:rPr>
          <w:tab/>
        </w:r>
        <w:r w:rsidR="00537AE3" w:rsidRPr="006369C6">
          <w:rPr>
            <w:rFonts w:ascii="Verdana" w:hAnsi="Verdana"/>
            <w:caps w:val="0"/>
            <w:noProof/>
            <w:webHidden/>
            <w:color w:val="auto"/>
            <w:sz w:val="18"/>
            <w:szCs w:val="18"/>
            <w:lang w:eastAsia="cs-CZ"/>
          </w:rPr>
          <w:fldChar w:fldCharType="begin"/>
        </w:r>
        <w:r w:rsidR="00537AE3" w:rsidRPr="006369C6">
          <w:rPr>
            <w:rFonts w:ascii="Verdana" w:hAnsi="Verdana"/>
            <w:caps w:val="0"/>
            <w:noProof/>
            <w:webHidden/>
            <w:color w:val="auto"/>
            <w:sz w:val="18"/>
            <w:szCs w:val="18"/>
            <w:lang w:eastAsia="cs-CZ"/>
          </w:rPr>
          <w:instrText xml:space="preserve"> PAGEREF _Toc443041747 \h </w:instrText>
        </w:r>
        <w:r w:rsidR="00537AE3" w:rsidRPr="006369C6">
          <w:rPr>
            <w:rFonts w:ascii="Verdana" w:hAnsi="Verdana"/>
            <w:caps w:val="0"/>
            <w:noProof/>
            <w:webHidden/>
            <w:color w:val="auto"/>
            <w:sz w:val="18"/>
            <w:szCs w:val="18"/>
            <w:lang w:eastAsia="cs-CZ"/>
          </w:rPr>
        </w:r>
        <w:r w:rsidR="00537AE3" w:rsidRPr="006369C6">
          <w:rPr>
            <w:rFonts w:ascii="Verdana" w:hAnsi="Verdana"/>
            <w:caps w:val="0"/>
            <w:noProof/>
            <w:webHidden/>
            <w:color w:val="auto"/>
            <w:sz w:val="18"/>
            <w:szCs w:val="18"/>
            <w:lang w:eastAsia="cs-CZ"/>
          </w:rPr>
          <w:fldChar w:fldCharType="separate"/>
        </w:r>
        <w:r w:rsidR="001657DD">
          <w:rPr>
            <w:rFonts w:ascii="Verdana" w:hAnsi="Verdana"/>
            <w:caps w:val="0"/>
            <w:noProof/>
            <w:webHidden/>
            <w:color w:val="auto"/>
            <w:sz w:val="18"/>
            <w:szCs w:val="18"/>
            <w:lang w:eastAsia="cs-CZ"/>
          </w:rPr>
          <w:t>13</w:t>
        </w:r>
        <w:r w:rsidR="00537AE3" w:rsidRPr="006369C6">
          <w:rPr>
            <w:rFonts w:ascii="Verdana" w:hAnsi="Verdana"/>
            <w:caps w:val="0"/>
            <w:noProof/>
            <w:webHidden/>
            <w:color w:val="auto"/>
            <w:sz w:val="18"/>
            <w:szCs w:val="18"/>
            <w:lang w:eastAsia="cs-CZ"/>
          </w:rPr>
          <w:fldChar w:fldCharType="end"/>
        </w:r>
      </w:hyperlink>
    </w:p>
    <w:p w14:paraId="675B33D2" w14:textId="0FA30EA4" w:rsidR="00537AE3" w:rsidRPr="006369C6" w:rsidRDefault="00C2392E">
      <w:pPr>
        <w:pStyle w:val="Obsah1"/>
        <w:rPr>
          <w:rFonts w:ascii="Verdana" w:hAnsi="Verdana"/>
          <w:caps w:val="0"/>
          <w:noProof/>
          <w:color w:val="auto"/>
          <w:sz w:val="18"/>
          <w:szCs w:val="18"/>
          <w:lang w:eastAsia="cs-CZ"/>
        </w:rPr>
      </w:pPr>
      <w:hyperlink w:anchor="_Toc443041748" w:history="1">
        <w:r w:rsidR="00537AE3" w:rsidRPr="006369C6">
          <w:rPr>
            <w:rFonts w:ascii="Verdana" w:hAnsi="Verdana"/>
            <w:caps w:val="0"/>
            <w:noProof/>
            <w:color w:val="auto"/>
            <w:sz w:val="18"/>
            <w:szCs w:val="18"/>
            <w:lang w:eastAsia="cs-CZ"/>
          </w:rPr>
          <w:t>11.</w:t>
        </w:r>
        <w:r w:rsidR="00537AE3" w:rsidRPr="006369C6">
          <w:rPr>
            <w:rFonts w:ascii="Verdana" w:hAnsi="Verdana"/>
            <w:caps w:val="0"/>
            <w:noProof/>
            <w:color w:val="auto"/>
            <w:sz w:val="18"/>
            <w:szCs w:val="18"/>
            <w:lang w:eastAsia="cs-CZ"/>
          </w:rPr>
          <w:tab/>
          <w:t>OPRÁVNĚNÉ OSOBY</w:t>
        </w:r>
        <w:r w:rsidR="00537AE3" w:rsidRPr="006369C6">
          <w:rPr>
            <w:rFonts w:ascii="Verdana" w:hAnsi="Verdana"/>
            <w:caps w:val="0"/>
            <w:noProof/>
            <w:webHidden/>
            <w:color w:val="auto"/>
            <w:sz w:val="18"/>
            <w:szCs w:val="18"/>
            <w:lang w:eastAsia="cs-CZ"/>
          </w:rPr>
          <w:tab/>
        </w:r>
        <w:r w:rsidR="00537AE3" w:rsidRPr="006369C6">
          <w:rPr>
            <w:rFonts w:ascii="Verdana" w:hAnsi="Verdana"/>
            <w:caps w:val="0"/>
            <w:noProof/>
            <w:webHidden/>
            <w:color w:val="auto"/>
            <w:sz w:val="18"/>
            <w:szCs w:val="18"/>
            <w:lang w:eastAsia="cs-CZ"/>
          </w:rPr>
          <w:fldChar w:fldCharType="begin"/>
        </w:r>
        <w:r w:rsidR="00537AE3" w:rsidRPr="006369C6">
          <w:rPr>
            <w:rFonts w:ascii="Verdana" w:hAnsi="Verdana"/>
            <w:caps w:val="0"/>
            <w:noProof/>
            <w:webHidden/>
            <w:color w:val="auto"/>
            <w:sz w:val="18"/>
            <w:szCs w:val="18"/>
            <w:lang w:eastAsia="cs-CZ"/>
          </w:rPr>
          <w:instrText xml:space="preserve"> PAGEREF _Toc443041748 \h </w:instrText>
        </w:r>
        <w:r w:rsidR="00537AE3" w:rsidRPr="006369C6">
          <w:rPr>
            <w:rFonts w:ascii="Verdana" w:hAnsi="Verdana"/>
            <w:caps w:val="0"/>
            <w:noProof/>
            <w:webHidden/>
            <w:color w:val="auto"/>
            <w:sz w:val="18"/>
            <w:szCs w:val="18"/>
            <w:lang w:eastAsia="cs-CZ"/>
          </w:rPr>
        </w:r>
        <w:r w:rsidR="00537AE3" w:rsidRPr="006369C6">
          <w:rPr>
            <w:rFonts w:ascii="Verdana" w:hAnsi="Verdana"/>
            <w:caps w:val="0"/>
            <w:noProof/>
            <w:webHidden/>
            <w:color w:val="auto"/>
            <w:sz w:val="18"/>
            <w:szCs w:val="18"/>
            <w:lang w:eastAsia="cs-CZ"/>
          </w:rPr>
          <w:fldChar w:fldCharType="separate"/>
        </w:r>
        <w:r w:rsidR="001657DD">
          <w:rPr>
            <w:rFonts w:ascii="Verdana" w:hAnsi="Verdana"/>
            <w:caps w:val="0"/>
            <w:noProof/>
            <w:webHidden/>
            <w:color w:val="auto"/>
            <w:sz w:val="18"/>
            <w:szCs w:val="18"/>
            <w:lang w:eastAsia="cs-CZ"/>
          </w:rPr>
          <w:t>15</w:t>
        </w:r>
        <w:r w:rsidR="00537AE3" w:rsidRPr="006369C6">
          <w:rPr>
            <w:rFonts w:ascii="Verdana" w:hAnsi="Verdana"/>
            <w:caps w:val="0"/>
            <w:noProof/>
            <w:webHidden/>
            <w:color w:val="auto"/>
            <w:sz w:val="18"/>
            <w:szCs w:val="18"/>
            <w:lang w:eastAsia="cs-CZ"/>
          </w:rPr>
          <w:fldChar w:fldCharType="end"/>
        </w:r>
      </w:hyperlink>
    </w:p>
    <w:p w14:paraId="30DFE2F2" w14:textId="3F571387" w:rsidR="00537AE3" w:rsidRPr="006369C6" w:rsidRDefault="00C2392E">
      <w:pPr>
        <w:pStyle w:val="Obsah1"/>
        <w:rPr>
          <w:rFonts w:ascii="Verdana" w:hAnsi="Verdana"/>
          <w:caps w:val="0"/>
          <w:noProof/>
          <w:color w:val="auto"/>
          <w:sz w:val="18"/>
          <w:szCs w:val="18"/>
          <w:lang w:eastAsia="cs-CZ"/>
        </w:rPr>
      </w:pPr>
      <w:hyperlink w:anchor="_Toc443041749" w:history="1">
        <w:r w:rsidR="00537AE3" w:rsidRPr="006369C6">
          <w:rPr>
            <w:rFonts w:ascii="Verdana" w:hAnsi="Verdana"/>
            <w:caps w:val="0"/>
            <w:noProof/>
            <w:color w:val="auto"/>
            <w:sz w:val="18"/>
            <w:szCs w:val="18"/>
            <w:lang w:eastAsia="cs-CZ"/>
          </w:rPr>
          <w:t>12.</w:t>
        </w:r>
        <w:r w:rsidR="00537AE3" w:rsidRPr="006369C6">
          <w:rPr>
            <w:rFonts w:ascii="Verdana" w:hAnsi="Verdana"/>
            <w:caps w:val="0"/>
            <w:noProof/>
            <w:color w:val="auto"/>
            <w:sz w:val="18"/>
            <w:szCs w:val="18"/>
            <w:lang w:eastAsia="cs-CZ"/>
          </w:rPr>
          <w:tab/>
          <w:t>OPČNÍ PRÁVO</w:t>
        </w:r>
        <w:r w:rsidR="00537AE3" w:rsidRPr="006369C6">
          <w:rPr>
            <w:rFonts w:ascii="Verdana" w:hAnsi="Verdana"/>
            <w:caps w:val="0"/>
            <w:noProof/>
            <w:webHidden/>
            <w:color w:val="auto"/>
            <w:sz w:val="18"/>
            <w:szCs w:val="18"/>
            <w:lang w:eastAsia="cs-CZ"/>
          </w:rPr>
          <w:tab/>
        </w:r>
        <w:r w:rsidR="00537AE3" w:rsidRPr="006369C6">
          <w:rPr>
            <w:rFonts w:ascii="Verdana" w:hAnsi="Verdana"/>
            <w:caps w:val="0"/>
            <w:noProof/>
            <w:webHidden/>
            <w:color w:val="auto"/>
            <w:sz w:val="18"/>
            <w:szCs w:val="18"/>
            <w:lang w:eastAsia="cs-CZ"/>
          </w:rPr>
          <w:fldChar w:fldCharType="begin"/>
        </w:r>
        <w:r w:rsidR="00537AE3" w:rsidRPr="006369C6">
          <w:rPr>
            <w:rFonts w:ascii="Verdana" w:hAnsi="Verdana"/>
            <w:caps w:val="0"/>
            <w:noProof/>
            <w:webHidden/>
            <w:color w:val="auto"/>
            <w:sz w:val="18"/>
            <w:szCs w:val="18"/>
            <w:lang w:eastAsia="cs-CZ"/>
          </w:rPr>
          <w:instrText xml:space="preserve"> PAGEREF _Toc443041749 \h </w:instrText>
        </w:r>
        <w:r w:rsidR="00537AE3" w:rsidRPr="006369C6">
          <w:rPr>
            <w:rFonts w:ascii="Verdana" w:hAnsi="Verdana"/>
            <w:caps w:val="0"/>
            <w:noProof/>
            <w:webHidden/>
            <w:color w:val="auto"/>
            <w:sz w:val="18"/>
            <w:szCs w:val="18"/>
            <w:lang w:eastAsia="cs-CZ"/>
          </w:rPr>
        </w:r>
        <w:r w:rsidR="00537AE3" w:rsidRPr="006369C6">
          <w:rPr>
            <w:rFonts w:ascii="Verdana" w:hAnsi="Verdana"/>
            <w:caps w:val="0"/>
            <w:noProof/>
            <w:webHidden/>
            <w:color w:val="auto"/>
            <w:sz w:val="18"/>
            <w:szCs w:val="18"/>
            <w:lang w:eastAsia="cs-CZ"/>
          </w:rPr>
          <w:fldChar w:fldCharType="separate"/>
        </w:r>
        <w:r w:rsidR="001657DD">
          <w:rPr>
            <w:rFonts w:ascii="Verdana" w:hAnsi="Verdana"/>
            <w:caps w:val="0"/>
            <w:noProof/>
            <w:webHidden/>
            <w:color w:val="auto"/>
            <w:sz w:val="18"/>
            <w:szCs w:val="18"/>
            <w:lang w:eastAsia="cs-CZ"/>
          </w:rPr>
          <w:t>15</w:t>
        </w:r>
        <w:r w:rsidR="00537AE3" w:rsidRPr="006369C6">
          <w:rPr>
            <w:rFonts w:ascii="Verdana" w:hAnsi="Verdana"/>
            <w:caps w:val="0"/>
            <w:noProof/>
            <w:webHidden/>
            <w:color w:val="auto"/>
            <w:sz w:val="18"/>
            <w:szCs w:val="18"/>
            <w:lang w:eastAsia="cs-CZ"/>
          </w:rPr>
          <w:fldChar w:fldCharType="end"/>
        </w:r>
      </w:hyperlink>
    </w:p>
    <w:p w14:paraId="181227B9" w14:textId="7A81486C" w:rsidR="00537AE3" w:rsidRPr="006369C6" w:rsidRDefault="00C2392E">
      <w:pPr>
        <w:pStyle w:val="Obsah1"/>
        <w:rPr>
          <w:rFonts w:ascii="Verdana" w:hAnsi="Verdana"/>
          <w:caps w:val="0"/>
          <w:noProof/>
          <w:color w:val="auto"/>
          <w:sz w:val="18"/>
          <w:szCs w:val="18"/>
          <w:lang w:eastAsia="cs-CZ"/>
        </w:rPr>
      </w:pPr>
      <w:hyperlink w:anchor="_Toc443041750" w:history="1">
        <w:r w:rsidR="00537AE3" w:rsidRPr="006369C6">
          <w:rPr>
            <w:rFonts w:ascii="Verdana" w:hAnsi="Verdana"/>
            <w:caps w:val="0"/>
            <w:noProof/>
            <w:color w:val="auto"/>
            <w:sz w:val="18"/>
            <w:szCs w:val="18"/>
            <w:lang w:eastAsia="cs-CZ"/>
          </w:rPr>
          <w:t>13.</w:t>
        </w:r>
        <w:r w:rsidR="00537AE3" w:rsidRPr="006369C6">
          <w:rPr>
            <w:rFonts w:ascii="Verdana" w:hAnsi="Verdana"/>
            <w:caps w:val="0"/>
            <w:noProof/>
            <w:color w:val="auto"/>
            <w:sz w:val="18"/>
            <w:szCs w:val="18"/>
            <w:lang w:eastAsia="cs-CZ"/>
          </w:rPr>
          <w:tab/>
          <w:t>OCHRANA INFORMACÍ</w:t>
        </w:r>
        <w:r w:rsidR="00537AE3" w:rsidRPr="006369C6">
          <w:rPr>
            <w:rFonts w:ascii="Verdana" w:hAnsi="Verdana"/>
            <w:caps w:val="0"/>
            <w:noProof/>
            <w:webHidden/>
            <w:color w:val="auto"/>
            <w:sz w:val="18"/>
            <w:szCs w:val="18"/>
            <w:lang w:eastAsia="cs-CZ"/>
          </w:rPr>
          <w:tab/>
        </w:r>
        <w:r w:rsidR="00537AE3" w:rsidRPr="006369C6">
          <w:rPr>
            <w:rFonts w:ascii="Verdana" w:hAnsi="Verdana"/>
            <w:caps w:val="0"/>
            <w:noProof/>
            <w:webHidden/>
            <w:color w:val="auto"/>
            <w:sz w:val="18"/>
            <w:szCs w:val="18"/>
            <w:lang w:eastAsia="cs-CZ"/>
          </w:rPr>
          <w:fldChar w:fldCharType="begin"/>
        </w:r>
        <w:r w:rsidR="00537AE3" w:rsidRPr="006369C6">
          <w:rPr>
            <w:rFonts w:ascii="Verdana" w:hAnsi="Verdana"/>
            <w:caps w:val="0"/>
            <w:noProof/>
            <w:webHidden/>
            <w:color w:val="auto"/>
            <w:sz w:val="18"/>
            <w:szCs w:val="18"/>
            <w:lang w:eastAsia="cs-CZ"/>
          </w:rPr>
          <w:instrText xml:space="preserve"> PAGEREF _Toc443041750 \h </w:instrText>
        </w:r>
        <w:r w:rsidR="00537AE3" w:rsidRPr="006369C6">
          <w:rPr>
            <w:rFonts w:ascii="Verdana" w:hAnsi="Verdana"/>
            <w:caps w:val="0"/>
            <w:noProof/>
            <w:webHidden/>
            <w:color w:val="auto"/>
            <w:sz w:val="18"/>
            <w:szCs w:val="18"/>
            <w:lang w:eastAsia="cs-CZ"/>
          </w:rPr>
        </w:r>
        <w:r w:rsidR="00537AE3" w:rsidRPr="006369C6">
          <w:rPr>
            <w:rFonts w:ascii="Verdana" w:hAnsi="Verdana"/>
            <w:caps w:val="0"/>
            <w:noProof/>
            <w:webHidden/>
            <w:color w:val="auto"/>
            <w:sz w:val="18"/>
            <w:szCs w:val="18"/>
            <w:lang w:eastAsia="cs-CZ"/>
          </w:rPr>
          <w:fldChar w:fldCharType="separate"/>
        </w:r>
        <w:r w:rsidR="001657DD">
          <w:rPr>
            <w:rFonts w:ascii="Verdana" w:hAnsi="Verdana"/>
            <w:caps w:val="0"/>
            <w:noProof/>
            <w:webHidden/>
            <w:color w:val="auto"/>
            <w:sz w:val="18"/>
            <w:szCs w:val="18"/>
            <w:lang w:eastAsia="cs-CZ"/>
          </w:rPr>
          <w:t>15</w:t>
        </w:r>
        <w:r w:rsidR="00537AE3" w:rsidRPr="006369C6">
          <w:rPr>
            <w:rFonts w:ascii="Verdana" w:hAnsi="Verdana"/>
            <w:caps w:val="0"/>
            <w:noProof/>
            <w:webHidden/>
            <w:color w:val="auto"/>
            <w:sz w:val="18"/>
            <w:szCs w:val="18"/>
            <w:lang w:eastAsia="cs-CZ"/>
          </w:rPr>
          <w:fldChar w:fldCharType="end"/>
        </w:r>
      </w:hyperlink>
    </w:p>
    <w:p w14:paraId="0B8A9477" w14:textId="45EB002F" w:rsidR="00537AE3" w:rsidRPr="006369C6" w:rsidRDefault="00C2392E">
      <w:pPr>
        <w:pStyle w:val="Obsah1"/>
        <w:rPr>
          <w:rFonts w:ascii="Verdana" w:hAnsi="Verdana"/>
          <w:caps w:val="0"/>
          <w:noProof/>
          <w:color w:val="auto"/>
          <w:sz w:val="18"/>
          <w:szCs w:val="18"/>
          <w:lang w:eastAsia="cs-CZ"/>
        </w:rPr>
      </w:pPr>
      <w:hyperlink w:anchor="_Toc443041751" w:history="1">
        <w:r w:rsidR="00537AE3" w:rsidRPr="006369C6">
          <w:rPr>
            <w:rFonts w:ascii="Verdana" w:hAnsi="Verdana"/>
            <w:caps w:val="0"/>
            <w:noProof/>
            <w:color w:val="auto"/>
            <w:sz w:val="18"/>
            <w:szCs w:val="18"/>
            <w:lang w:eastAsia="cs-CZ"/>
          </w:rPr>
          <w:t>14.</w:t>
        </w:r>
        <w:r w:rsidR="00537AE3" w:rsidRPr="006369C6">
          <w:rPr>
            <w:rFonts w:ascii="Verdana" w:hAnsi="Verdana"/>
            <w:caps w:val="0"/>
            <w:noProof/>
            <w:color w:val="auto"/>
            <w:sz w:val="18"/>
            <w:szCs w:val="18"/>
            <w:lang w:eastAsia="cs-CZ"/>
          </w:rPr>
          <w:tab/>
          <w:t>KYBERNETICKÁ BEZPEČNOST</w:t>
        </w:r>
        <w:r w:rsidR="00537AE3" w:rsidRPr="006369C6">
          <w:rPr>
            <w:rFonts w:ascii="Verdana" w:hAnsi="Verdana"/>
            <w:caps w:val="0"/>
            <w:noProof/>
            <w:webHidden/>
            <w:color w:val="auto"/>
            <w:sz w:val="18"/>
            <w:szCs w:val="18"/>
            <w:lang w:eastAsia="cs-CZ"/>
          </w:rPr>
          <w:tab/>
        </w:r>
        <w:r w:rsidR="00537AE3" w:rsidRPr="006369C6">
          <w:rPr>
            <w:rFonts w:ascii="Verdana" w:hAnsi="Verdana"/>
            <w:caps w:val="0"/>
            <w:noProof/>
            <w:webHidden/>
            <w:color w:val="auto"/>
            <w:sz w:val="18"/>
            <w:szCs w:val="18"/>
            <w:lang w:eastAsia="cs-CZ"/>
          </w:rPr>
          <w:fldChar w:fldCharType="begin"/>
        </w:r>
        <w:r w:rsidR="00537AE3" w:rsidRPr="006369C6">
          <w:rPr>
            <w:rFonts w:ascii="Verdana" w:hAnsi="Verdana"/>
            <w:caps w:val="0"/>
            <w:noProof/>
            <w:webHidden/>
            <w:color w:val="auto"/>
            <w:sz w:val="18"/>
            <w:szCs w:val="18"/>
            <w:lang w:eastAsia="cs-CZ"/>
          </w:rPr>
          <w:instrText xml:space="preserve"> PAGEREF _Toc443041751 \h </w:instrText>
        </w:r>
        <w:r w:rsidR="00537AE3" w:rsidRPr="006369C6">
          <w:rPr>
            <w:rFonts w:ascii="Verdana" w:hAnsi="Verdana"/>
            <w:caps w:val="0"/>
            <w:noProof/>
            <w:webHidden/>
            <w:color w:val="auto"/>
            <w:sz w:val="18"/>
            <w:szCs w:val="18"/>
            <w:lang w:eastAsia="cs-CZ"/>
          </w:rPr>
        </w:r>
        <w:r w:rsidR="00537AE3" w:rsidRPr="006369C6">
          <w:rPr>
            <w:rFonts w:ascii="Verdana" w:hAnsi="Verdana"/>
            <w:caps w:val="0"/>
            <w:noProof/>
            <w:webHidden/>
            <w:color w:val="auto"/>
            <w:sz w:val="18"/>
            <w:szCs w:val="18"/>
            <w:lang w:eastAsia="cs-CZ"/>
          </w:rPr>
          <w:fldChar w:fldCharType="separate"/>
        </w:r>
        <w:r w:rsidR="001657DD">
          <w:rPr>
            <w:rFonts w:ascii="Verdana" w:hAnsi="Verdana"/>
            <w:caps w:val="0"/>
            <w:noProof/>
            <w:webHidden/>
            <w:color w:val="auto"/>
            <w:sz w:val="18"/>
            <w:szCs w:val="18"/>
            <w:lang w:eastAsia="cs-CZ"/>
          </w:rPr>
          <w:t>18</w:t>
        </w:r>
        <w:r w:rsidR="00537AE3" w:rsidRPr="006369C6">
          <w:rPr>
            <w:rFonts w:ascii="Verdana" w:hAnsi="Verdana"/>
            <w:caps w:val="0"/>
            <w:noProof/>
            <w:webHidden/>
            <w:color w:val="auto"/>
            <w:sz w:val="18"/>
            <w:szCs w:val="18"/>
            <w:lang w:eastAsia="cs-CZ"/>
          </w:rPr>
          <w:fldChar w:fldCharType="end"/>
        </w:r>
      </w:hyperlink>
    </w:p>
    <w:p w14:paraId="5E6E4BCE" w14:textId="10E05C12" w:rsidR="00537AE3" w:rsidRPr="006369C6" w:rsidRDefault="00C2392E">
      <w:pPr>
        <w:pStyle w:val="Obsah1"/>
        <w:rPr>
          <w:rFonts w:ascii="Verdana" w:hAnsi="Verdana"/>
          <w:caps w:val="0"/>
          <w:noProof/>
          <w:color w:val="auto"/>
          <w:sz w:val="18"/>
          <w:szCs w:val="18"/>
          <w:lang w:eastAsia="cs-CZ"/>
        </w:rPr>
      </w:pPr>
      <w:hyperlink w:anchor="_Toc443041752" w:history="1">
        <w:r w:rsidR="00537AE3" w:rsidRPr="006369C6">
          <w:rPr>
            <w:rFonts w:ascii="Verdana" w:hAnsi="Verdana"/>
            <w:caps w:val="0"/>
            <w:noProof/>
            <w:color w:val="auto"/>
            <w:sz w:val="18"/>
            <w:szCs w:val="18"/>
            <w:lang w:eastAsia="cs-CZ"/>
          </w:rPr>
          <w:t>15.</w:t>
        </w:r>
        <w:r w:rsidR="00537AE3" w:rsidRPr="006369C6">
          <w:rPr>
            <w:rFonts w:ascii="Verdana" w:hAnsi="Verdana"/>
            <w:caps w:val="0"/>
            <w:noProof/>
            <w:color w:val="auto"/>
            <w:sz w:val="18"/>
            <w:szCs w:val="18"/>
            <w:lang w:eastAsia="cs-CZ"/>
          </w:rPr>
          <w:tab/>
          <w:t>SOUČINNOST A VZÁJEMNÁ KOMUNIKACE</w:t>
        </w:r>
        <w:r w:rsidR="00537AE3" w:rsidRPr="006369C6">
          <w:rPr>
            <w:rFonts w:ascii="Verdana" w:hAnsi="Verdana"/>
            <w:caps w:val="0"/>
            <w:noProof/>
            <w:webHidden/>
            <w:color w:val="auto"/>
            <w:sz w:val="18"/>
            <w:szCs w:val="18"/>
            <w:lang w:eastAsia="cs-CZ"/>
          </w:rPr>
          <w:tab/>
        </w:r>
        <w:r w:rsidR="00537AE3" w:rsidRPr="006369C6">
          <w:rPr>
            <w:rFonts w:ascii="Verdana" w:hAnsi="Verdana"/>
            <w:caps w:val="0"/>
            <w:noProof/>
            <w:webHidden/>
            <w:color w:val="auto"/>
            <w:sz w:val="18"/>
            <w:szCs w:val="18"/>
            <w:lang w:eastAsia="cs-CZ"/>
          </w:rPr>
          <w:fldChar w:fldCharType="begin"/>
        </w:r>
        <w:r w:rsidR="00537AE3" w:rsidRPr="006369C6">
          <w:rPr>
            <w:rFonts w:ascii="Verdana" w:hAnsi="Verdana"/>
            <w:caps w:val="0"/>
            <w:noProof/>
            <w:webHidden/>
            <w:color w:val="auto"/>
            <w:sz w:val="18"/>
            <w:szCs w:val="18"/>
            <w:lang w:eastAsia="cs-CZ"/>
          </w:rPr>
          <w:instrText xml:space="preserve"> PAGEREF _Toc443041752 \h </w:instrText>
        </w:r>
        <w:r w:rsidR="00537AE3" w:rsidRPr="006369C6">
          <w:rPr>
            <w:rFonts w:ascii="Verdana" w:hAnsi="Verdana"/>
            <w:caps w:val="0"/>
            <w:noProof/>
            <w:webHidden/>
            <w:color w:val="auto"/>
            <w:sz w:val="18"/>
            <w:szCs w:val="18"/>
            <w:lang w:eastAsia="cs-CZ"/>
          </w:rPr>
        </w:r>
        <w:r w:rsidR="00537AE3" w:rsidRPr="006369C6">
          <w:rPr>
            <w:rFonts w:ascii="Verdana" w:hAnsi="Verdana"/>
            <w:caps w:val="0"/>
            <w:noProof/>
            <w:webHidden/>
            <w:color w:val="auto"/>
            <w:sz w:val="18"/>
            <w:szCs w:val="18"/>
            <w:lang w:eastAsia="cs-CZ"/>
          </w:rPr>
          <w:fldChar w:fldCharType="separate"/>
        </w:r>
        <w:r w:rsidR="001657DD">
          <w:rPr>
            <w:rFonts w:ascii="Verdana" w:hAnsi="Verdana"/>
            <w:caps w:val="0"/>
            <w:noProof/>
            <w:webHidden/>
            <w:color w:val="auto"/>
            <w:sz w:val="18"/>
            <w:szCs w:val="18"/>
            <w:lang w:eastAsia="cs-CZ"/>
          </w:rPr>
          <w:t>18</w:t>
        </w:r>
        <w:r w:rsidR="00537AE3" w:rsidRPr="006369C6">
          <w:rPr>
            <w:rFonts w:ascii="Verdana" w:hAnsi="Verdana"/>
            <w:caps w:val="0"/>
            <w:noProof/>
            <w:webHidden/>
            <w:color w:val="auto"/>
            <w:sz w:val="18"/>
            <w:szCs w:val="18"/>
            <w:lang w:eastAsia="cs-CZ"/>
          </w:rPr>
          <w:fldChar w:fldCharType="end"/>
        </w:r>
      </w:hyperlink>
    </w:p>
    <w:p w14:paraId="485F0EFA" w14:textId="2BE8A851" w:rsidR="00537AE3" w:rsidRPr="006369C6" w:rsidRDefault="00C2392E">
      <w:pPr>
        <w:pStyle w:val="Obsah1"/>
        <w:rPr>
          <w:rFonts w:ascii="Verdana" w:hAnsi="Verdana"/>
          <w:caps w:val="0"/>
          <w:noProof/>
          <w:color w:val="auto"/>
          <w:sz w:val="18"/>
          <w:szCs w:val="18"/>
          <w:lang w:eastAsia="cs-CZ"/>
        </w:rPr>
      </w:pPr>
      <w:hyperlink w:anchor="_Toc443041753" w:history="1">
        <w:r w:rsidR="00537AE3" w:rsidRPr="006369C6">
          <w:rPr>
            <w:rFonts w:ascii="Verdana" w:hAnsi="Verdana"/>
            <w:caps w:val="0"/>
            <w:noProof/>
            <w:color w:val="auto"/>
            <w:sz w:val="18"/>
            <w:szCs w:val="18"/>
            <w:lang w:eastAsia="cs-CZ"/>
          </w:rPr>
          <w:t>16.</w:t>
        </w:r>
        <w:r w:rsidR="00537AE3" w:rsidRPr="006369C6">
          <w:rPr>
            <w:rFonts w:ascii="Verdana" w:hAnsi="Verdana"/>
            <w:caps w:val="0"/>
            <w:noProof/>
            <w:color w:val="auto"/>
            <w:sz w:val="18"/>
            <w:szCs w:val="18"/>
            <w:lang w:eastAsia="cs-CZ"/>
          </w:rPr>
          <w:tab/>
          <w:t>ZÁRUČNÍ PODMÍNKY</w:t>
        </w:r>
        <w:r w:rsidR="00537AE3" w:rsidRPr="006369C6">
          <w:rPr>
            <w:rFonts w:ascii="Verdana" w:hAnsi="Verdana"/>
            <w:caps w:val="0"/>
            <w:noProof/>
            <w:webHidden/>
            <w:color w:val="auto"/>
            <w:sz w:val="18"/>
            <w:szCs w:val="18"/>
            <w:lang w:eastAsia="cs-CZ"/>
          </w:rPr>
          <w:tab/>
        </w:r>
        <w:r w:rsidR="00537AE3" w:rsidRPr="006369C6">
          <w:rPr>
            <w:rFonts w:ascii="Verdana" w:hAnsi="Verdana"/>
            <w:caps w:val="0"/>
            <w:noProof/>
            <w:webHidden/>
            <w:color w:val="auto"/>
            <w:sz w:val="18"/>
            <w:szCs w:val="18"/>
            <w:lang w:eastAsia="cs-CZ"/>
          </w:rPr>
          <w:fldChar w:fldCharType="begin"/>
        </w:r>
        <w:r w:rsidR="00537AE3" w:rsidRPr="006369C6">
          <w:rPr>
            <w:rFonts w:ascii="Verdana" w:hAnsi="Verdana"/>
            <w:caps w:val="0"/>
            <w:noProof/>
            <w:webHidden/>
            <w:color w:val="auto"/>
            <w:sz w:val="18"/>
            <w:szCs w:val="18"/>
            <w:lang w:eastAsia="cs-CZ"/>
          </w:rPr>
          <w:instrText xml:space="preserve"> PAGEREF _Toc443041753 \h </w:instrText>
        </w:r>
        <w:r w:rsidR="00537AE3" w:rsidRPr="006369C6">
          <w:rPr>
            <w:rFonts w:ascii="Verdana" w:hAnsi="Verdana"/>
            <w:caps w:val="0"/>
            <w:noProof/>
            <w:webHidden/>
            <w:color w:val="auto"/>
            <w:sz w:val="18"/>
            <w:szCs w:val="18"/>
            <w:lang w:eastAsia="cs-CZ"/>
          </w:rPr>
        </w:r>
        <w:r w:rsidR="00537AE3" w:rsidRPr="006369C6">
          <w:rPr>
            <w:rFonts w:ascii="Verdana" w:hAnsi="Verdana"/>
            <w:caps w:val="0"/>
            <w:noProof/>
            <w:webHidden/>
            <w:color w:val="auto"/>
            <w:sz w:val="18"/>
            <w:szCs w:val="18"/>
            <w:lang w:eastAsia="cs-CZ"/>
          </w:rPr>
          <w:fldChar w:fldCharType="separate"/>
        </w:r>
        <w:r w:rsidR="001657DD">
          <w:rPr>
            <w:rFonts w:ascii="Verdana" w:hAnsi="Verdana"/>
            <w:caps w:val="0"/>
            <w:noProof/>
            <w:webHidden/>
            <w:color w:val="auto"/>
            <w:sz w:val="18"/>
            <w:szCs w:val="18"/>
            <w:lang w:eastAsia="cs-CZ"/>
          </w:rPr>
          <w:t>19</w:t>
        </w:r>
        <w:r w:rsidR="00537AE3" w:rsidRPr="006369C6">
          <w:rPr>
            <w:rFonts w:ascii="Verdana" w:hAnsi="Verdana"/>
            <w:caps w:val="0"/>
            <w:noProof/>
            <w:webHidden/>
            <w:color w:val="auto"/>
            <w:sz w:val="18"/>
            <w:szCs w:val="18"/>
            <w:lang w:eastAsia="cs-CZ"/>
          </w:rPr>
          <w:fldChar w:fldCharType="end"/>
        </w:r>
      </w:hyperlink>
    </w:p>
    <w:p w14:paraId="01CE714E" w14:textId="13A749B3" w:rsidR="00537AE3" w:rsidRPr="006369C6" w:rsidRDefault="00C2392E">
      <w:pPr>
        <w:pStyle w:val="Obsah1"/>
        <w:rPr>
          <w:rFonts w:ascii="Verdana" w:hAnsi="Verdana"/>
          <w:caps w:val="0"/>
          <w:noProof/>
          <w:color w:val="auto"/>
          <w:sz w:val="18"/>
          <w:szCs w:val="18"/>
          <w:lang w:eastAsia="cs-CZ"/>
        </w:rPr>
      </w:pPr>
      <w:hyperlink w:anchor="_Toc443041754" w:history="1">
        <w:r w:rsidR="00537AE3" w:rsidRPr="006369C6">
          <w:rPr>
            <w:rFonts w:ascii="Verdana" w:hAnsi="Verdana"/>
            <w:caps w:val="0"/>
            <w:noProof/>
            <w:color w:val="auto"/>
            <w:sz w:val="18"/>
            <w:szCs w:val="18"/>
            <w:lang w:eastAsia="cs-CZ"/>
          </w:rPr>
          <w:t>17.</w:t>
        </w:r>
        <w:r w:rsidR="00537AE3" w:rsidRPr="006369C6">
          <w:rPr>
            <w:rFonts w:ascii="Verdana" w:hAnsi="Verdana"/>
            <w:caps w:val="0"/>
            <w:noProof/>
            <w:color w:val="auto"/>
            <w:sz w:val="18"/>
            <w:szCs w:val="18"/>
            <w:lang w:eastAsia="cs-CZ"/>
          </w:rPr>
          <w:tab/>
          <w:t>NÁHRADA ŠKODY</w:t>
        </w:r>
        <w:r w:rsidR="00537AE3" w:rsidRPr="006369C6">
          <w:rPr>
            <w:rFonts w:ascii="Verdana" w:hAnsi="Verdana"/>
            <w:caps w:val="0"/>
            <w:noProof/>
            <w:webHidden/>
            <w:color w:val="auto"/>
            <w:sz w:val="18"/>
            <w:szCs w:val="18"/>
            <w:lang w:eastAsia="cs-CZ"/>
          </w:rPr>
          <w:tab/>
        </w:r>
        <w:r w:rsidR="00537AE3" w:rsidRPr="006369C6">
          <w:rPr>
            <w:rFonts w:ascii="Verdana" w:hAnsi="Verdana"/>
            <w:caps w:val="0"/>
            <w:noProof/>
            <w:webHidden/>
            <w:color w:val="auto"/>
            <w:sz w:val="18"/>
            <w:szCs w:val="18"/>
            <w:lang w:eastAsia="cs-CZ"/>
          </w:rPr>
          <w:fldChar w:fldCharType="begin"/>
        </w:r>
        <w:r w:rsidR="00537AE3" w:rsidRPr="006369C6">
          <w:rPr>
            <w:rFonts w:ascii="Verdana" w:hAnsi="Verdana"/>
            <w:caps w:val="0"/>
            <w:noProof/>
            <w:webHidden/>
            <w:color w:val="auto"/>
            <w:sz w:val="18"/>
            <w:szCs w:val="18"/>
            <w:lang w:eastAsia="cs-CZ"/>
          </w:rPr>
          <w:instrText xml:space="preserve"> PAGEREF _Toc443041754 \h </w:instrText>
        </w:r>
        <w:r w:rsidR="00537AE3" w:rsidRPr="006369C6">
          <w:rPr>
            <w:rFonts w:ascii="Verdana" w:hAnsi="Verdana"/>
            <w:caps w:val="0"/>
            <w:noProof/>
            <w:webHidden/>
            <w:color w:val="auto"/>
            <w:sz w:val="18"/>
            <w:szCs w:val="18"/>
            <w:lang w:eastAsia="cs-CZ"/>
          </w:rPr>
        </w:r>
        <w:r w:rsidR="00537AE3" w:rsidRPr="006369C6">
          <w:rPr>
            <w:rFonts w:ascii="Verdana" w:hAnsi="Verdana"/>
            <w:caps w:val="0"/>
            <w:noProof/>
            <w:webHidden/>
            <w:color w:val="auto"/>
            <w:sz w:val="18"/>
            <w:szCs w:val="18"/>
            <w:lang w:eastAsia="cs-CZ"/>
          </w:rPr>
          <w:fldChar w:fldCharType="separate"/>
        </w:r>
        <w:r w:rsidR="001657DD">
          <w:rPr>
            <w:rFonts w:ascii="Verdana" w:hAnsi="Verdana"/>
            <w:caps w:val="0"/>
            <w:noProof/>
            <w:webHidden/>
            <w:color w:val="auto"/>
            <w:sz w:val="18"/>
            <w:szCs w:val="18"/>
            <w:lang w:eastAsia="cs-CZ"/>
          </w:rPr>
          <w:t>20</w:t>
        </w:r>
        <w:r w:rsidR="00537AE3" w:rsidRPr="006369C6">
          <w:rPr>
            <w:rFonts w:ascii="Verdana" w:hAnsi="Verdana"/>
            <w:caps w:val="0"/>
            <w:noProof/>
            <w:webHidden/>
            <w:color w:val="auto"/>
            <w:sz w:val="18"/>
            <w:szCs w:val="18"/>
            <w:lang w:eastAsia="cs-CZ"/>
          </w:rPr>
          <w:fldChar w:fldCharType="end"/>
        </w:r>
      </w:hyperlink>
    </w:p>
    <w:p w14:paraId="67DD60B3" w14:textId="7B32454E" w:rsidR="00537AE3" w:rsidRPr="006369C6" w:rsidRDefault="00C2392E">
      <w:pPr>
        <w:pStyle w:val="Obsah1"/>
        <w:rPr>
          <w:rFonts w:ascii="Verdana" w:hAnsi="Verdana"/>
          <w:caps w:val="0"/>
          <w:noProof/>
          <w:color w:val="auto"/>
          <w:sz w:val="18"/>
          <w:szCs w:val="18"/>
          <w:lang w:eastAsia="cs-CZ"/>
        </w:rPr>
      </w:pPr>
      <w:hyperlink w:anchor="_Toc443041755" w:history="1">
        <w:r w:rsidR="00537AE3" w:rsidRPr="006369C6">
          <w:rPr>
            <w:rFonts w:ascii="Verdana" w:hAnsi="Verdana"/>
            <w:caps w:val="0"/>
            <w:noProof/>
            <w:color w:val="auto"/>
            <w:sz w:val="18"/>
            <w:szCs w:val="18"/>
            <w:lang w:eastAsia="cs-CZ"/>
          </w:rPr>
          <w:t>18.</w:t>
        </w:r>
        <w:r w:rsidR="00537AE3" w:rsidRPr="006369C6">
          <w:rPr>
            <w:rFonts w:ascii="Verdana" w:hAnsi="Verdana"/>
            <w:caps w:val="0"/>
            <w:noProof/>
            <w:color w:val="auto"/>
            <w:sz w:val="18"/>
            <w:szCs w:val="18"/>
            <w:lang w:eastAsia="cs-CZ"/>
          </w:rPr>
          <w:tab/>
          <w:t>SANKCE</w:t>
        </w:r>
        <w:r w:rsidR="00537AE3" w:rsidRPr="006369C6">
          <w:rPr>
            <w:rFonts w:ascii="Verdana" w:hAnsi="Verdana"/>
            <w:caps w:val="0"/>
            <w:noProof/>
            <w:webHidden/>
            <w:color w:val="auto"/>
            <w:sz w:val="18"/>
            <w:szCs w:val="18"/>
            <w:lang w:eastAsia="cs-CZ"/>
          </w:rPr>
          <w:tab/>
        </w:r>
        <w:r w:rsidR="00537AE3" w:rsidRPr="006369C6">
          <w:rPr>
            <w:rFonts w:ascii="Verdana" w:hAnsi="Verdana"/>
            <w:caps w:val="0"/>
            <w:noProof/>
            <w:webHidden/>
            <w:color w:val="auto"/>
            <w:sz w:val="18"/>
            <w:szCs w:val="18"/>
            <w:lang w:eastAsia="cs-CZ"/>
          </w:rPr>
          <w:fldChar w:fldCharType="begin"/>
        </w:r>
        <w:r w:rsidR="00537AE3" w:rsidRPr="006369C6">
          <w:rPr>
            <w:rFonts w:ascii="Verdana" w:hAnsi="Verdana"/>
            <w:caps w:val="0"/>
            <w:noProof/>
            <w:webHidden/>
            <w:color w:val="auto"/>
            <w:sz w:val="18"/>
            <w:szCs w:val="18"/>
            <w:lang w:eastAsia="cs-CZ"/>
          </w:rPr>
          <w:instrText xml:space="preserve"> PAGEREF _Toc443041755 \h </w:instrText>
        </w:r>
        <w:r w:rsidR="00537AE3" w:rsidRPr="006369C6">
          <w:rPr>
            <w:rFonts w:ascii="Verdana" w:hAnsi="Verdana"/>
            <w:caps w:val="0"/>
            <w:noProof/>
            <w:webHidden/>
            <w:color w:val="auto"/>
            <w:sz w:val="18"/>
            <w:szCs w:val="18"/>
            <w:lang w:eastAsia="cs-CZ"/>
          </w:rPr>
        </w:r>
        <w:r w:rsidR="00537AE3" w:rsidRPr="006369C6">
          <w:rPr>
            <w:rFonts w:ascii="Verdana" w:hAnsi="Verdana"/>
            <w:caps w:val="0"/>
            <w:noProof/>
            <w:webHidden/>
            <w:color w:val="auto"/>
            <w:sz w:val="18"/>
            <w:szCs w:val="18"/>
            <w:lang w:eastAsia="cs-CZ"/>
          </w:rPr>
          <w:fldChar w:fldCharType="separate"/>
        </w:r>
        <w:r w:rsidR="001657DD">
          <w:rPr>
            <w:rFonts w:ascii="Verdana" w:hAnsi="Verdana"/>
            <w:caps w:val="0"/>
            <w:noProof/>
            <w:webHidden/>
            <w:color w:val="auto"/>
            <w:sz w:val="18"/>
            <w:szCs w:val="18"/>
            <w:lang w:eastAsia="cs-CZ"/>
          </w:rPr>
          <w:t>20</w:t>
        </w:r>
        <w:r w:rsidR="00537AE3" w:rsidRPr="006369C6">
          <w:rPr>
            <w:rFonts w:ascii="Verdana" w:hAnsi="Verdana"/>
            <w:caps w:val="0"/>
            <w:noProof/>
            <w:webHidden/>
            <w:color w:val="auto"/>
            <w:sz w:val="18"/>
            <w:szCs w:val="18"/>
            <w:lang w:eastAsia="cs-CZ"/>
          </w:rPr>
          <w:fldChar w:fldCharType="end"/>
        </w:r>
      </w:hyperlink>
    </w:p>
    <w:p w14:paraId="32D3A90B" w14:textId="138DD6C0" w:rsidR="00537AE3" w:rsidRPr="006369C6" w:rsidRDefault="00C2392E">
      <w:pPr>
        <w:pStyle w:val="Obsah1"/>
        <w:rPr>
          <w:rFonts w:ascii="Verdana" w:hAnsi="Verdana"/>
          <w:caps w:val="0"/>
          <w:noProof/>
          <w:color w:val="auto"/>
          <w:sz w:val="18"/>
          <w:szCs w:val="18"/>
          <w:lang w:eastAsia="cs-CZ"/>
        </w:rPr>
      </w:pPr>
      <w:hyperlink w:anchor="_Toc443041756" w:history="1">
        <w:r w:rsidR="00537AE3" w:rsidRPr="006369C6">
          <w:rPr>
            <w:rFonts w:ascii="Verdana" w:hAnsi="Verdana"/>
            <w:caps w:val="0"/>
            <w:noProof/>
            <w:color w:val="auto"/>
            <w:sz w:val="18"/>
            <w:szCs w:val="18"/>
            <w:lang w:eastAsia="cs-CZ"/>
          </w:rPr>
          <w:t>19.</w:t>
        </w:r>
        <w:r w:rsidR="00537AE3" w:rsidRPr="006369C6">
          <w:rPr>
            <w:rFonts w:ascii="Verdana" w:hAnsi="Verdana"/>
            <w:caps w:val="0"/>
            <w:noProof/>
            <w:color w:val="auto"/>
            <w:sz w:val="18"/>
            <w:szCs w:val="18"/>
            <w:lang w:eastAsia="cs-CZ"/>
          </w:rPr>
          <w:tab/>
          <w:t>PLATNOST A ÚČINNOST SMLOUVY, UKONČENÍ SMLOUVY</w:t>
        </w:r>
        <w:r w:rsidR="00537AE3" w:rsidRPr="006369C6">
          <w:rPr>
            <w:rFonts w:ascii="Verdana" w:hAnsi="Verdana"/>
            <w:caps w:val="0"/>
            <w:noProof/>
            <w:webHidden/>
            <w:color w:val="auto"/>
            <w:sz w:val="18"/>
            <w:szCs w:val="18"/>
            <w:lang w:eastAsia="cs-CZ"/>
          </w:rPr>
          <w:tab/>
        </w:r>
        <w:r w:rsidR="00537AE3" w:rsidRPr="006369C6">
          <w:rPr>
            <w:rFonts w:ascii="Verdana" w:hAnsi="Verdana"/>
            <w:caps w:val="0"/>
            <w:noProof/>
            <w:webHidden/>
            <w:color w:val="auto"/>
            <w:sz w:val="18"/>
            <w:szCs w:val="18"/>
            <w:lang w:eastAsia="cs-CZ"/>
          </w:rPr>
          <w:fldChar w:fldCharType="begin"/>
        </w:r>
        <w:r w:rsidR="00537AE3" w:rsidRPr="006369C6">
          <w:rPr>
            <w:rFonts w:ascii="Verdana" w:hAnsi="Verdana"/>
            <w:caps w:val="0"/>
            <w:noProof/>
            <w:webHidden/>
            <w:color w:val="auto"/>
            <w:sz w:val="18"/>
            <w:szCs w:val="18"/>
            <w:lang w:eastAsia="cs-CZ"/>
          </w:rPr>
          <w:instrText xml:space="preserve"> PAGEREF _Toc443041756 \h </w:instrText>
        </w:r>
        <w:r w:rsidR="00537AE3" w:rsidRPr="006369C6">
          <w:rPr>
            <w:rFonts w:ascii="Verdana" w:hAnsi="Verdana"/>
            <w:caps w:val="0"/>
            <w:noProof/>
            <w:webHidden/>
            <w:color w:val="auto"/>
            <w:sz w:val="18"/>
            <w:szCs w:val="18"/>
            <w:lang w:eastAsia="cs-CZ"/>
          </w:rPr>
        </w:r>
        <w:r w:rsidR="00537AE3" w:rsidRPr="006369C6">
          <w:rPr>
            <w:rFonts w:ascii="Verdana" w:hAnsi="Verdana"/>
            <w:caps w:val="0"/>
            <w:noProof/>
            <w:webHidden/>
            <w:color w:val="auto"/>
            <w:sz w:val="18"/>
            <w:szCs w:val="18"/>
            <w:lang w:eastAsia="cs-CZ"/>
          </w:rPr>
          <w:fldChar w:fldCharType="separate"/>
        </w:r>
        <w:r w:rsidR="001657DD">
          <w:rPr>
            <w:rFonts w:ascii="Verdana" w:hAnsi="Verdana"/>
            <w:caps w:val="0"/>
            <w:noProof/>
            <w:webHidden/>
            <w:color w:val="auto"/>
            <w:sz w:val="18"/>
            <w:szCs w:val="18"/>
            <w:lang w:eastAsia="cs-CZ"/>
          </w:rPr>
          <w:t>21</w:t>
        </w:r>
        <w:r w:rsidR="00537AE3" w:rsidRPr="006369C6">
          <w:rPr>
            <w:rFonts w:ascii="Verdana" w:hAnsi="Verdana"/>
            <w:caps w:val="0"/>
            <w:noProof/>
            <w:webHidden/>
            <w:color w:val="auto"/>
            <w:sz w:val="18"/>
            <w:szCs w:val="18"/>
            <w:lang w:eastAsia="cs-CZ"/>
          </w:rPr>
          <w:fldChar w:fldCharType="end"/>
        </w:r>
      </w:hyperlink>
    </w:p>
    <w:p w14:paraId="7D08D8B1" w14:textId="76BB4BAA" w:rsidR="00537AE3" w:rsidRPr="006369C6" w:rsidRDefault="00C2392E">
      <w:pPr>
        <w:pStyle w:val="Obsah1"/>
        <w:rPr>
          <w:rFonts w:ascii="Verdana" w:hAnsi="Verdana"/>
          <w:caps w:val="0"/>
          <w:noProof/>
          <w:color w:val="auto"/>
          <w:sz w:val="18"/>
          <w:szCs w:val="18"/>
          <w:lang w:eastAsia="cs-CZ"/>
        </w:rPr>
      </w:pPr>
      <w:hyperlink w:anchor="_Toc443041757" w:history="1">
        <w:r w:rsidR="00537AE3" w:rsidRPr="006369C6">
          <w:rPr>
            <w:rFonts w:ascii="Verdana" w:hAnsi="Verdana"/>
            <w:caps w:val="0"/>
            <w:noProof/>
            <w:color w:val="auto"/>
            <w:sz w:val="18"/>
            <w:szCs w:val="18"/>
            <w:lang w:eastAsia="cs-CZ"/>
          </w:rPr>
          <w:t>20.</w:t>
        </w:r>
        <w:r w:rsidR="00537AE3" w:rsidRPr="006369C6">
          <w:rPr>
            <w:rFonts w:ascii="Verdana" w:hAnsi="Verdana"/>
            <w:caps w:val="0"/>
            <w:noProof/>
            <w:color w:val="auto"/>
            <w:sz w:val="18"/>
            <w:szCs w:val="18"/>
            <w:lang w:eastAsia="cs-CZ"/>
          </w:rPr>
          <w:tab/>
          <w:t>ŘEŠENÍ SPORŮ</w:t>
        </w:r>
        <w:r w:rsidR="00537AE3" w:rsidRPr="006369C6">
          <w:rPr>
            <w:rFonts w:ascii="Verdana" w:hAnsi="Verdana"/>
            <w:caps w:val="0"/>
            <w:noProof/>
            <w:webHidden/>
            <w:color w:val="auto"/>
            <w:sz w:val="18"/>
            <w:szCs w:val="18"/>
            <w:lang w:eastAsia="cs-CZ"/>
          </w:rPr>
          <w:tab/>
        </w:r>
        <w:r w:rsidR="00537AE3" w:rsidRPr="006369C6">
          <w:rPr>
            <w:rFonts w:ascii="Verdana" w:hAnsi="Verdana"/>
            <w:caps w:val="0"/>
            <w:noProof/>
            <w:webHidden/>
            <w:color w:val="auto"/>
            <w:sz w:val="18"/>
            <w:szCs w:val="18"/>
            <w:lang w:eastAsia="cs-CZ"/>
          </w:rPr>
          <w:fldChar w:fldCharType="begin"/>
        </w:r>
        <w:r w:rsidR="00537AE3" w:rsidRPr="006369C6">
          <w:rPr>
            <w:rFonts w:ascii="Verdana" w:hAnsi="Verdana"/>
            <w:caps w:val="0"/>
            <w:noProof/>
            <w:webHidden/>
            <w:color w:val="auto"/>
            <w:sz w:val="18"/>
            <w:szCs w:val="18"/>
            <w:lang w:eastAsia="cs-CZ"/>
          </w:rPr>
          <w:instrText xml:space="preserve"> PAGEREF _Toc443041757 \h </w:instrText>
        </w:r>
        <w:r w:rsidR="00537AE3" w:rsidRPr="006369C6">
          <w:rPr>
            <w:rFonts w:ascii="Verdana" w:hAnsi="Verdana"/>
            <w:caps w:val="0"/>
            <w:noProof/>
            <w:webHidden/>
            <w:color w:val="auto"/>
            <w:sz w:val="18"/>
            <w:szCs w:val="18"/>
            <w:lang w:eastAsia="cs-CZ"/>
          </w:rPr>
        </w:r>
        <w:r w:rsidR="00537AE3" w:rsidRPr="006369C6">
          <w:rPr>
            <w:rFonts w:ascii="Verdana" w:hAnsi="Verdana"/>
            <w:caps w:val="0"/>
            <w:noProof/>
            <w:webHidden/>
            <w:color w:val="auto"/>
            <w:sz w:val="18"/>
            <w:szCs w:val="18"/>
            <w:lang w:eastAsia="cs-CZ"/>
          </w:rPr>
          <w:fldChar w:fldCharType="separate"/>
        </w:r>
        <w:r w:rsidR="001657DD">
          <w:rPr>
            <w:rFonts w:ascii="Verdana" w:hAnsi="Verdana"/>
            <w:caps w:val="0"/>
            <w:noProof/>
            <w:webHidden/>
            <w:color w:val="auto"/>
            <w:sz w:val="18"/>
            <w:szCs w:val="18"/>
            <w:lang w:eastAsia="cs-CZ"/>
          </w:rPr>
          <w:t>22</w:t>
        </w:r>
        <w:r w:rsidR="00537AE3" w:rsidRPr="006369C6">
          <w:rPr>
            <w:rFonts w:ascii="Verdana" w:hAnsi="Verdana"/>
            <w:caps w:val="0"/>
            <w:noProof/>
            <w:webHidden/>
            <w:color w:val="auto"/>
            <w:sz w:val="18"/>
            <w:szCs w:val="18"/>
            <w:lang w:eastAsia="cs-CZ"/>
          </w:rPr>
          <w:fldChar w:fldCharType="end"/>
        </w:r>
      </w:hyperlink>
    </w:p>
    <w:p w14:paraId="576E0C5D" w14:textId="2573503B" w:rsidR="00537AE3" w:rsidRPr="006369C6" w:rsidRDefault="00C2392E">
      <w:pPr>
        <w:pStyle w:val="Obsah1"/>
        <w:rPr>
          <w:rFonts w:ascii="Verdana" w:hAnsi="Verdana"/>
          <w:caps w:val="0"/>
          <w:noProof/>
          <w:color w:val="auto"/>
          <w:sz w:val="18"/>
          <w:szCs w:val="18"/>
          <w:lang w:eastAsia="cs-CZ"/>
        </w:rPr>
      </w:pPr>
      <w:hyperlink w:anchor="_Toc443041758" w:history="1">
        <w:r w:rsidR="00537AE3" w:rsidRPr="006369C6">
          <w:rPr>
            <w:rFonts w:ascii="Verdana" w:hAnsi="Verdana"/>
            <w:caps w:val="0"/>
            <w:noProof/>
            <w:color w:val="auto"/>
            <w:sz w:val="18"/>
            <w:szCs w:val="18"/>
            <w:lang w:eastAsia="cs-CZ"/>
          </w:rPr>
          <w:t>21.</w:t>
        </w:r>
        <w:r w:rsidR="00537AE3" w:rsidRPr="006369C6">
          <w:rPr>
            <w:rFonts w:ascii="Verdana" w:hAnsi="Verdana"/>
            <w:caps w:val="0"/>
            <w:noProof/>
            <w:color w:val="auto"/>
            <w:sz w:val="18"/>
            <w:szCs w:val="18"/>
            <w:lang w:eastAsia="cs-CZ"/>
          </w:rPr>
          <w:tab/>
          <w:t>ZÁVĚREČNÁ USTANOVENÍ</w:t>
        </w:r>
        <w:r w:rsidR="00537AE3" w:rsidRPr="006369C6">
          <w:rPr>
            <w:rFonts w:ascii="Verdana" w:hAnsi="Verdana"/>
            <w:caps w:val="0"/>
            <w:noProof/>
            <w:webHidden/>
            <w:color w:val="auto"/>
            <w:sz w:val="18"/>
            <w:szCs w:val="18"/>
            <w:lang w:eastAsia="cs-CZ"/>
          </w:rPr>
          <w:tab/>
        </w:r>
        <w:r w:rsidR="00537AE3" w:rsidRPr="006369C6">
          <w:rPr>
            <w:rFonts w:ascii="Verdana" w:hAnsi="Verdana"/>
            <w:caps w:val="0"/>
            <w:noProof/>
            <w:webHidden/>
            <w:color w:val="auto"/>
            <w:sz w:val="18"/>
            <w:szCs w:val="18"/>
            <w:lang w:eastAsia="cs-CZ"/>
          </w:rPr>
          <w:fldChar w:fldCharType="begin"/>
        </w:r>
        <w:r w:rsidR="00537AE3" w:rsidRPr="006369C6">
          <w:rPr>
            <w:rFonts w:ascii="Verdana" w:hAnsi="Verdana"/>
            <w:caps w:val="0"/>
            <w:noProof/>
            <w:webHidden/>
            <w:color w:val="auto"/>
            <w:sz w:val="18"/>
            <w:szCs w:val="18"/>
            <w:lang w:eastAsia="cs-CZ"/>
          </w:rPr>
          <w:instrText xml:space="preserve"> PAGEREF _Toc443041758 \h </w:instrText>
        </w:r>
        <w:r w:rsidR="00537AE3" w:rsidRPr="006369C6">
          <w:rPr>
            <w:rFonts w:ascii="Verdana" w:hAnsi="Verdana"/>
            <w:caps w:val="0"/>
            <w:noProof/>
            <w:webHidden/>
            <w:color w:val="auto"/>
            <w:sz w:val="18"/>
            <w:szCs w:val="18"/>
            <w:lang w:eastAsia="cs-CZ"/>
          </w:rPr>
        </w:r>
        <w:r w:rsidR="00537AE3" w:rsidRPr="006369C6">
          <w:rPr>
            <w:rFonts w:ascii="Verdana" w:hAnsi="Verdana"/>
            <w:caps w:val="0"/>
            <w:noProof/>
            <w:webHidden/>
            <w:color w:val="auto"/>
            <w:sz w:val="18"/>
            <w:szCs w:val="18"/>
            <w:lang w:eastAsia="cs-CZ"/>
          </w:rPr>
          <w:fldChar w:fldCharType="separate"/>
        </w:r>
        <w:r w:rsidR="001657DD">
          <w:rPr>
            <w:rFonts w:ascii="Verdana" w:hAnsi="Verdana"/>
            <w:caps w:val="0"/>
            <w:noProof/>
            <w:webHidden/>
            <w:color w:val="auto"/>
            <w:sz w:val="18"/>
            <w:szCs w:val="18"/>
            <w:lang w:eastAsia="cs-CZ"/>
          </w:rPr>
          <w:t>22</w:t>
        </w:r>
        <w:r w:rsidR="00537AE3" w:rsidRPr="006369C6">
          <w:rPr>
            <w:rFonts w:ascii="Verdana" w:hAnsi="Verdana"/>
            <w:caps w:val="0"/>
            <w:noProof/>
            <w:webHidden/>
            <w:color w:val="auto"/>
            <w:sz w:val="18"/>
            <w:szCs w:val="18"/>
            <w:lang w:eastAsia="cs-CZ"/>
          </w:rPr>
          <w:fldChar w:fldCharType="end"/>
        </w:r>
      </w:hyperlink>
    </w:p>
    <w:p w14:paraId="33DD349C" w14:textId="77777777" w:rsidR="0017112D" w:rsidRPr="006369C6" w:rsidRDefault="0017112D">
      <w:pPr>
        <w:rPr>
          <w:rFonts w:ascii="Verdana" w:hAnsi="Verdana"/>
          <w:b/>
          <w:sz w:val="18"/>
          <w:szCs w:val="18"/>
        </w:rPr>
      </w:pPr>
      <w:r w:rsidRPr="006369C6">
        <w:rPr>
          <w:rFonts w:ascii="Verdana" w:hAnsi="Verdana"/>
          <w:b/>
          <w:sz w:val="18"/>
          <w:szCs w:val="18"/>
        </w:rPr>
        <w:fldChar w:fldCharType="end"/>
      </w:r>
    </w:p>
    <w:p w14:paraId="483822EE" w14:textId="77777777" w:rsidR="0017112D" w:rsidRPr="006369C6" w:rsidRDefault="0017112D">
      <w:pPr>
        <w:spacing w:after="0" w:line="240" w:lineRule="auto"/>
        <w:rPr>
          <w:rFonts w:ascii="Verdana" w:hAnsi="Verdana"/>
          <w:b/>
          <w:sz w:val="18"/>
          <w:szCs w:val="18"/>
        </w:rPr>
      </w:pPr>
      <w:r w:rsidRPr="006369C6">
        <w:rPr>
          <w:rFonts w:ascii="Verdana" w:hAnsi="Verdana"/>
          <w:b/>
          <w:sz w:val="18"/>
          <w:szCs w:val="18"/>
        </w:rPr>
        <w:br w:type="page"/>
      </w:r>
    </w:p>
    <w:p w14:paraId="2CA0F1A2" w14:textId="77777777" w:rsidR="0017112D" w:rsidRPr="006369C6" w:rsidRDefault="0017112D" w:rsidP="006E40C7">
      <w:pPr>
        <w:pStyle w:val="RLProhlensmluvnchstran"/>
        <w:rPr>
          <w:rFonts w:ascii="Verdana" w:hAnsi="Verdana"/>
          <w:sz w:val="18"/>
          <w:szCs w:val="18"/>
        </w:rPr>
      </w:pPr>
    </w:p>
    <w:p w14:paraId="3562A048" w14:textId="77777777" w:rsidR="0017112D" w:rsidRPr="006369C6" w:rsidRDefault="0017112D" w:rsidP="006E40C7">
      <w:pPr>
        <w:pStyle w:val="RLProhlensmluvnchstran"/>
        <w:rPr>
          <w:rFonts w:ascii="Verdana" w:hAnsi="Verdana"/>
          <w:sz w:val="18"/>
          <w:szCs w:val="18"/>
        </w:rPr>
      </w:pPr>
      <w:r w:rsidRPr="006369C6">
        <w:rPr>
          <w:rFonts w:ascii="Verdana" w:hAnsi="Verdana"/>
          <w:sz w:val="18"/>
          <w:szCs w:val="18"/>
        </w:rPr>
        <w:t>Smluvní strany, vědomy si svých závazků v této Smlouvě obsažených a s úmyslem být touto Smlouvou vázány, dohodly se na následujícím znění Smlouvy:</w:t>
      </w:r>
    </w:p>
    <w:p w14:paraId="23ABA820" w14:textId="77777777" w:rsidR="0017112D" w:rsidRPr="005F2805" w:rsidRDefault="0017112D" w:rsidP="005F2805">
      <w:pPr>
        <w:pStyle w:val="Nadpis1"/>
      </w:pPr>
      <w:bookmarkStart w:id="2" w:name="_Toc443041738"/>
      <w:r w:rsidRPr="005F2805">
        <w:t>ÚVODNÍ USTANOVENÍ</w:t>
      </w:r>
      <w:bookmarkEnd w:id="2"/>
    </w:p>
    <w:p w14:paraId="0B5D8F6C" w14:textId="77777777" w:rsidR="0017112D" w:rsidRPr="005F2805" w:rsidRDefault="0017112D" w:rsidP="005F2805">
      <w:pPr>
        <w:pStyle w:val="Nadpis2"/>
      </w:pPr>
      <w:r w:rsidRPr="005F2805">
        <w:t>Objednatel prohlašuje, že:</w:t>
      </w:r>
    </w:p>
    <w:p w14:paraId="1F53D3C4" w14:textId="31BB951D" w:rsidR="0017112D" w:rsidRPr="005F2805" w:rsidRDefault="0017112D" w:rsidP="005F2805">
      <w:pPr>
        <w:pStyle w:val="Nadpis3"/>
      </w:pPr>
      <w:r w:rsidRPr="005F2805">
        <w:t xml:space="preserve">je </w:t>
      </w:r>
      <w:r w:rsidR="008F0D66" w:rsidRPr="005F2805">
        <w:t>státním podnikem dle zákona č. 77/1997 Sb., o státním podniku, ve znění pozdějších předpisů</w:t>
      </w:r>
      <w:r w:rsidR="001F454E" w:rsidRPr="005F2805">
        <w:t>; a</w:t>
      </w:r>
      <w:r w:rsidR="001F454E" w:rsidRPr="005F2805" w:rsidDel="001F454E">
        <w:t xml:space="preserve"> </w:t>
      </w:r>
    </w:p>
    <w:p w14:paraId="6DEFBC26" w14:textId="77777777" w:rsidR="0017112D" w:rsidRPr="005F2805" w:rsidRDefault="0017112D" w:rsidP="0017222E">
      <w:pPr>
        <w:pStyle w:val="Nadpis3"/>
      </w:pPr>
      <w:r w:rsidRPr="005F2805">
        <w:t>splňuje veškeré podmínky a požadavky v této Smlouvě stanovené a je oprávněn tuto Smlouvu uzavřít a řádně plnit závazky v ní obsažené.</w:t>
      </w:r>
    </w:p>
    <w:p w14:paraId="2111F59E" w14:textId="77777777" w:rsidR="0017112D" w:rsidRPr="005F2805" w:rsidRDefault="0017112D" w:rsidP="005F2805">
      <w:pPr>
        <w:pStyle w:val="Nadpis2"/>
      </w:pPr>
      <w:bookmarkStart w:id="3" w:name="_Ref332362197"/>
      <w:r w:rsidRPr="005F2805">
        <w:t>Poskytovatel prohlašuje, že:</w:t>
      </w:r>
      <w:bookmarkEnd w:id="3"/>
    </w:p>
    <w:p w14:paraId="490872F5" w14:textId="65242225" w:rsidR="0017112D" w:rsidRPr="001F1EF6" w:rsidRDefault="0017112D" w:rsidP="00560F35">
      <w:pPr>
        <w:pStyle w:val="Nadpis3"/>
      </w:pPr>
      <w:r w:rsidRPr="00F85128">
        <w:t xml:space="preserve">je </w:t>
      </w:r>
      <w:r w:rsidR="001F454E" w:rsidRPr="00F85128">
        <w:t xml:space="preserve">podnikatelem dle ustanovení § 420 a násl. OZ; </w:t>
      </w:r>
      <w:r w:rsidRPr="003452A5">
        <w:t xml:space="preserve"> </w:t>
      </w:r>
    </w:p>
    <w:p w14:paraId="642F028F" w14:textId="363EE259" w:rsidR="0017112D" w:rsidRPr="00CE626A" w:rsidRDefault="0017112D" w:rsidP="00560F35">
      <w:pPr>
        <w:pStyle w:val="Nadpis3"/>
      </w:pPr>
      <w:r w:rsidRPr="00C641A8">
        <w:t>splňuje veškeré podmínky a požadavky v této Smlouvě stanovené a je oprávněn tuto Smlouvu uzavřít a řádně plnit závazky v ní obsažené</w:t>
      </w:r>
      <w:r w:rsidR="001F454E" w:rsidRPr="00CE626A">
        <w:t>;</w:t>
      </w:r>
    </w:p>
    <w:p w14:paraId="7A8214D1" w14:textId="257E424E" w:rsidR="0017112D" w:rsidRPr="006369C6" w:rsidRDefault="0017112D" w:rsidP="00560F35">
      <w:pPr>
        <w:pStyle w:val="Nadpis3"/>
      </w:pPr>
      <w:r w:rsidRPr="00BA6B18">
        <w:t xml:space="preserve">ke dni uzavření této Smlouvy vůči němu není vedeno </w:t>
      </w:r>
      <w:r w:rsidRPr="003666CC">
        <w:t>řízení dle zákona č. 182/2006 Sb., o úpadku a způsobech jeho řešení, ve znění pozdějších předpisů (dále jen „</w:t>
      </w:r>
      <w:r w:rsidRPr="002569EE">
        <w:rPr>
          <w:b/>
        </w:rPr>
        <w:t>insolvenční zákon</w:t>
      </w:r>
      <w:r w:rsidRPr="003565AC">
        <w:t>“), a zároveň se zavazuje Objednatele o všech skutečnostech o hrozícím úpadku bezodkladně informovat</w:t>
      </w:r>
      <w:r w:rsidR="001F454E" w:rsidRPr="006369C6">
        <w:t>;</w:t>
      </w:r>
    </w:p>
    <w:p w14:paraId="68723C4B" w14:textId="6198779B" w:rsidR="001F454E" w:rsidRPr="00F85128" w:rsidRDefault="001F454E" w:rsidP="00560F35">
      <w:pPr>
        <w:pStyle w:val="Nadpis3"/>
      </w:pPr>
      <w:r w:rsidRPr="006369C6">
        <w:t>se náležitě seznámil se všemi podklady, které byly součástí zadávací dokumentace VZ včetně všech jejích příloh (dále jen</w:t>
      </w:r>
      <w:r w:rsidR="001A6890">
        <w:t xml:space="preserve"> „</w:t>
      </w:r>
      <w:r w:rsidR="001A6890" w:rsidRPr="00560F35">
        <w:rPr>
          <w:b/>
        </w:rPr>
        <w:t>Zadávací dokumentace</w:t>
      </w:r>
      <w:r w:rsidR="001A6890">
        <w:t xml:space="preserve">“ nebo </w:t>
      </w:r>
      <w:r w:rsidRPr="00F85128">
        <w:t xml:space="preserve"> „</w:t>
      </w:r>
      <w:r w:rsidRPr="00560F35">
        <w:rPr>
          <w:b/>
        </w:rPr>
        <w:t>ZD</w:t>
      </w:r>
      <w:r w:rsidRPr="00F85128">
        <w:t xml:space="preserve">“), a které stanovují požadavky na plnění předmětu Smlouvy; </w:t>
      </w:r>
    </w:p>
    <w:p w14:paraId="017FEB55" w14:textId="7832E67E" w:rsidR="001F454E" w:rsidRPr="001F1EF6" w:rsidRDefault="001F454E" w:rsidP="00560F35">
      <w:pPr>
        <w:pStyle w:val="Nadpis3"/>
      </w:pPr>
      <w:r w:rsidRPr="001F1EF6">
        <w:t xml:space="preserve">je odborně způsobilý ke splnění všech </w:t>
      </w:r>
      <w:r w:rsidR="0008260B">
        <w:t>svých</w:t>
      </w:r>
      <w:r w:rsidRPr="001F1EF6">
        <w:t xml:space="preserve"> závazků podle Smlouvy;</w:t>
      </w:r>
    </w:p>
    <w:p w14:paraId="2373C671" w14:textId="77777777" w:rsidR="001F454E" w:rsidRPr="00CE626A" w:rsidRDefault="001F454E" w:rsidP="00560F35">
      <w:pPr>
        <w:pStyle w:val="Nadpis3"/>
      </w:pPr>
      <w:r w:rsidRPr="00C641A8">
        <w:t xml:space="preserve">se detailně seznámil s rozsahem a povahou předmětu plnění, že </w:t>
      </w:r>
      <w:r w:rsidRPr="00CE626A">
        <w:t>jsou mu známy veškeré relevantní technické, kvalitativní a jiné podmínky nezbytné k realizaci předmětu plnění, a že disponuje takovými kapacitami a odbornými znalostmi, které jsou nezbytné pro realizaci předmětu plnění za dohodnuté maximální smluvní ceny uvedené ve Smlouvě, a to rovněž ve vazbě na jím prokázanou kvalifikaci pro plnění VZ; a</w:t>
      </w:r>
    </w:p>
    <w:p w14:paraId="28912303" w14:textId="2E1A8F6D" w:rsidR="001F454E" w:rsidRPr="003666CC" w:rsidRDefault="001F454E" w:rsidP="00560F35">
      <w:pPr>
        <w:pStyle w:val="Nadpis3"/>
      </w:pPr>
      <w:r w:rsidRPr="00BA6B18">
        <w:t>jím poskytované plnění odpovídá všem požadavkům vyplývajícím z platných právních předpisů, které se na plnění</w:t>
      </w:r>
      <w:r w:rsidRPr="003666CC">
        <w:t xml:space="preserve"> vztahují.</w:t>
      </w:r>
    </w:p>
    <w:p w14:paraId="6B659334" w14:textId="12A39A95" w:rsidR="00321371" w:rsidRPr="00F85128" w:rsidRDefault="00321371" w:rsidP="00560F35">
      <w:pPr>
        <w:pStyle w:val="Nadpis2"/>
      </w:pPr>
      <w:r w:rsidRPr="003666CC">
        <w:t>Na základě zadávacího řízení na veřejnou zakázku s </w:t>
      </w:r>
      <w:r w:rsidRPr="00C2392E">
        <w:t xml:space="preserve">názvem </w:t>
      </w:r>
      <w:r w:rsidRPr="00C2392E">
        <w:rPr>
          <w:b/>
        </w:rPr>
        <w:t>„Zajištění podpory provozu Integrovaného informačního systému Státní pokladny“</w:t>
      </w:r>
      <w:r w:rsidRPr="00C2392E">
        <w:t>,</w:t>
      </w:r>
      <w:r w:rsidR="007527D8" w:rsidRPr="00C2392E">
        <w:t xml:space="preserve"> </w:t>
      </w:r>
      <w:bookmarkStart w:id="4" w:name="_Hlk509223478"/>
      <w:r w:rsidR="00B427C5" w:rsidRPr="00C2392E">
        <w:t>3. části -</w:t>
      </w:r>
      <w:r w:rsidR="001A6890" w:rsidRPr="00C2392E">
        <w:t>z</w:t>
      </w:r>
      <w:r w:rsidR="00B427C5" w:rsidRPr="00C2392E">
        <w:t>ajištění služeb podpory provozu</w:t>
      </w:r>
      <w:r w:rsidR="00191A55" w:rsidRPr="00C2392E">
        <w:t xml:space="preserve"> a rozvoje</w:t>
      </w:r>
      <w:r w:rsidR="00B427C5" w:rsidRPr="00C2392E">
        <w:t xml:space="preserve"> IISSP v oblasti CSÚIS  (Centrální systém účetních informací státu)</w:t>
      </w:r>
      <w:bookmarkEnd w:id="4"/>
      <w:r w:rsidRPr="00C2392E">
        <w:rPr>
          <w:b/>
        </w:rPr>
        <w:t xml:space="preserve"> </w:t>
      </w:r>
      <w:r w:rsidRPr="00C2392E">
        <w:t>(dále jen „</w:t>
      </w:r>
      <w:r w:rsidRPr="00C2392E">
        <w:rPr>
          <w:b/>
        </w:rPr>
        <w:t>Veřejná zakázka</w:t>
      </w:r>
      <w:r w:rsidRPr="00C2392E">
        <w:t>“</w:t>
      </w:r>
      <w:r w:rsidR="00E87638" w:rsidRPr="00C2392E">
        <w:t xml:space="preserve"> nebo „</w:t>
      </w:r>
      <w:r w:rsidR="00E87638" w:rsidRPr="00C2392E">
        <w:rPr>
          <w:b/>
        </w:rPr>
        <w:t>VZ</w:t>
      </w:r>
      <w:r w:rsidR="00E87638" w:rsidRPr="00C2392E">
        <w:t>“</w:t>
      </w:r>
      <w:r w:rsidRPr="00C2392E">
        <w:t>)</w:t>
      </w:r>
      <w:r w:rsidRPr="00C2392E">
        <w:rPr>
          <w:b/>
        </w:rPr>
        <w:t xml:space="preserve"> </w:t>
      </w:r>
      <w:r w:rsidRPr="00C2392E">
        <w:t>podle zákona č. 134/2016 Sb., o zadávání veřejných zakázek</w:t>
      </w:r>
      <w:r w:rsidRPr="00F85128">
        <w:t>, ve znění pozdějších předpisů, (</w:t>
      </w:r>
      <w:r w:rsidRPr="003452A5">
        <w:t>dále jen „</w:t>
      </w:r>
      <w:r w:rsidRPr="00560F35">
        <w:rPr>
          <w:b/>
        </w:rPr>
        <w:t>ZZVZ</w:t>
      </w:r>
      <w:r w:rsidRPr="00F85128">
        <w:t xml:space="preserve">“) byla vybrána nabídka Poskytovatele jako ekonomicky nejvýhodnější. </w:t>
      </w:r>
    </w:p>
    <w:p w14:paraId="05A5319C" w14:textId="77777777" w:rsidR="001F454E" w:rsidRPr="00C641A8" w:rsidRDefault="001F454E" w:rsidP="00560F35">
      <w:pPr>
        <w:pStyle w:val="Nadpis2"/>
      </w:pPr>
      <w:r w:rsidRPr="001F1EF6">
        <w:t>Pojmy s velkými počátečními písmeny definované ve Smlouvě budou mít význam, jenž je jim ve Smlouvě, včetně jejích příloh a dodatků, přikládán.</w:t>
      </w:r>
    </w:p>
    <w:p w14:paraId="0352A821" w14:textId="77777777" w:rsidR="0017112D" w:rsidRPr="001F1EF6" w:rsidRDefault="0017112D" w:rsidP="00560F35">
      <w:pPr>
        <w:pStyle w:val="Nadpis1"/>
      </w:pPr>
      <w:bookmarkStart w:id="5" w:name="_Toc443041739"/>
      <w:r w:rsidRPr="001F1EF6">
        <w:t>ÚČEL SMLOUVY</w:t>
      </w:r>
      <w:bookmarkEnd w:id="5"/>
    </w:p>
    <w:p w14:paraId="15089A36" w14:textId="69072DD5" w:rsidR="0017112D" w:rsidRPr="00CE626A" w:rsidRDefault="0017112D" w:rsidP="00560F35">
      <w:pPr>
        <w:pStyle w:val="Nadpis2"/>
      </w:pPr>
      <w:r w:rsidRPr="001F1EF6">
        <w:t xml:space="preserve">Účelem této Smlouvy je realizace Veřejné zakázky dle </w:t>
      </w:r>
      <w:r w:rsidR="001A6890">
        <w:t>Z</w:t>
      </w:r>
      <w:r w:rsidRPr="00F85128">
        <w:t xml:space="preserve">adávací dokumentace  a stanovení způsobu a podmínek pro poskytování služeb vymezených v čl. </w:t>
      </w:r>
      <w:r w:rsidR="00CB70F9">
        <w:t>III</w:t>
      </w:r>
      <w:r w:rsidR="00321371" w:rsidRPr="001F1EF6">
        <w:t xml:space="preserve"> </w:t>
      </w:r>
      <w:r w:rsidRPr="00C641A8">
        <w:t>této Smlouvy.</w:t>
      </w:r>
    </w:p>
    <w:p w14:paraId="0610C125" w14:textId="296DF423" w:rsidR="0017112D" w:rsidRPr="00BA6B18" w:rsidRDefault="0017112D" w:rsidP="00560F35">
      <w:pPr>
        <w:pStyle w:val="Nadpis2"/>
      </w:pPr>
      <w:r w:rsidRPr="00CE626A">
        <w:t xml:space="preserve">Účelem této Smlouvy je rovněž poskytování služeb vymezených v čl. </w:t>
      </w:r>
      <w:r w:rsidR="00CB70F9">
        <w:t>III</w:t>
      </w:r>
      <w:r w:rsidR="00321371" w:rsidRPr="00CE626A">
        <w:t xml:space="preserve"> </w:t>
      </w:r>
      <w:r w:rsidRPr="00CE626A">
        <w:t>této Smlouvy po dobu</w:t>
      </w:r>
      <w:r w:rsidR="00C87B6B">
        <w:t xml:space="preserve"> 48 měsíců ode dne převzetí aplikace IISSP od dosavadního poskytovatele služ</w:t>
      </w:r>
      <w:r w:rsidR="00D0461E">
        <w:t>eb</w:t>
      </w:r>
      <w:r w:rsidRPr="00BA6B18">
        <w:t xml:space="preserve">, což je nezbytné </w:t>
      </w:r>
      <w:r w:rsidRPr="00BA6B18">
        <w:lastRenderedPageBreak/>
        <w:t>z důvodu nutnosti zajištění předpokladů pro výkon činnosti Objednatele – zajištění funkčnosti a provozu systému státní pokladny.</w:t>
      </w:r>
    </w:p>
    <w:p w14:paraId="4BCE6369" w14:textId="77777777" w:rsidR="0017112D" w:rsidRPr="002569EE" w:rsidRDefault="0017112D" w:rsidP="00560F35">
      <w:pPr>
        <w:pStyle w:val="Nadpis2"/>
      </w:pPr>
      <w:r w:rsidRPr="003666CC">
        <w:t>Poskytovatel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47C88B1C" w14:textId="76E7CB33" w:rsidR="0017112D" w:rsidRPr="00F85128" w:rsidRDefault="0017112D" w:rsidP="00560F35">
      <w:pPr>
        <w:pStyle w:val="Nadpis3"/>
      </w:pPr>
      <w:r w:rsidRPr="003565AC">
        <w:t>v případě jakékoliv nejistoty ohledně výkladu ustanovení této Smlouvy budou tato ustanovení vykládána tak, aby v co nejširší míře zohledňovala účel Veřejné zakázky vyjádřený Zadávací dokumentací</w:t>
      </w:r>
      <w:r w:rsidR="001A6890">
        <w:t>;</w:t>
      </w:r>
    </w:p>
    <w:p w14:paraId="4C7F6D6C" w14:textId="3533CF03" w:rsidR="001A6890" w:rsidRDefault="0017112D" w:rsidP="00560F35">
      <w:pPr>
        <w:pStyle w:val="Nadpis3"/>
      </w:pPr>
      <w:r w:rsidRPr="001F1EF6">
        <w:t>v případě chybějících ustanovení této Smlouvy budou použita dostatečně konkrétní ustanovení Zadávací dokumentace</w:t>
      </w:r>
      <w:r w:rsidR="001A6890">
        <w:t>;</w:t>
      </w:r>
    </w:p>
    <w:p w14:paraId="738D9473" w14:textId="601C3540" w:rsidR="0017112D" w:rsidRPr="00F85128" w:rsidRDefault="001A6890" w:rsidP="00560F35">
      <w:pPr>
        <w:pStyle w:val="Nadpis3"/>
      </w:pPr>
      <w:r>
        <w:t>v případě rozporu mezi ustanoveními Smlouvy a Zadávací dokumentace budou mít přednost ustanovení Smlouvy</w:t>
      </w:r>
      <w:r w:rsidR="0017112D" w:rsidRPr="00F85128">
        <w:t>.</w:t>
      </w:r>
    </w:p>
    <w:p w14:paraId="1984F378" w14:textId="77777777" w:rsidR="0017112D" w:rsidRPr="00C641A8" w:rsidRDefault="0017112D" w:rsidP="00560F35">
      <w:pPr>
        <w:pStyle w:val="Nadpis2"/>
      </w:pPr>
      <w:r w:rsidRPr="001F1EF6">
        <w:t>Poskytovatel je vázán svou nabídkou předloženou Objednateli v rámci zadávacího řízení na zadání Veřejné zakázky, která se pro úpravu vzájemných vztahů vyplývajících z této Smlouvy použije subsidiárně.</w:t>
      </w:r>
    </w:p>
    <w:p w14:paraId="1C7D0775" w14:textId="77777777" w:rsidR="0017112D" w:rsidRPr="00CE626A" w:rsidRDefault="0017112D" w:rsidP="00560F35">
      <w:pPr>
        <w:pStyle w:val="Nadpis1"/>
      </w:pPr>
      <w:bookmarkStart w:id="6" w:name="_Toc212632746"/>
      <w:bookmarkStart w:id="7" w:name="_Ref364345771"/>
      <w:bookmarkStart w:id="8" w:name="_Toc443041740"/>
      <w:r w:rsidRPr="00CE626A">
        <w:t>PŘEDMĚT SMLOUVY</w:t>
      </w:r>
      <w:bookmarkEnd w:id="6"/>
      <w:bookmarkEnd w:id="7"/>
      <w:bookmarkEnd w:id="8"/>
    </w:p>
    <w:p w14:paraId="0393C436" w14:textId="30CCE454" w:rsidR="0017112D" w:rsidRPr="00C2392E" w:rsidRDefault="0017112D" w:rsidP="00560F35">
      <w:pPr>
        <w:pStyle w:val="Nadpis2"/>
      </w:pPr>
      <w:bookmarkStart w:id="9" w:name="_Hlt313894965"/>
      <w:bookmarkStart w:id="10" w:name="_Hlt313947528"/>
      <w:bookmarkStart w:id="11" w:name="_Hlt313947599"/>
      <w:bookmarkStart w:id="12" w:name="_Hlt313947695"/>
      <w:bookmarkStart w:id="13" w:name="_Hlt313947731"/>
      <w:bookmarkStart w:id="14" w:name="_Hlt313947749"/>
      <w:bookmarkStart w:id="15" w:name="_Hlt313951415"/>
      <w:bookmarkStart w:id="16" w:name="_Ref212856175"/>
      <w:bookmarkStart w:id="17" w:name="_Ref311631992"/>
      <w:bookmarkStart w:id="18" w:name="_Ref313894952"/>
      <w:bookmarkStart w:id="19" w:name="_Ref327528983"/>
      <w:bookmarkEnd w:id="9"/>
      <w:bookmarkEnd w:id="10"/>
      <w:bookmarkEnd w:id="11"/>
      <w:bookmarkEnd w:id="12"/>
      <w:bookmarkEnd w:id="13"/>
      <w:bookmarkEnd w:id="14"/>
      <w:bookmarkEnd w:id="15"/>
      <w:r w:rsidRPr="00CE626A">
        <w:t xml:space="preserve">Poskytovatel se touto Smlouvou zavazuje poskytovat Objednateli ve vztahu k Integrovanému informačnímu systému Státní pokladny“ </w:t>
      </w:r>
      <w:r w:rsidR="00064643" w:rsidRPr="00BA6B18">
        <w:t xml:space="preserve"> </w:t>
      </w:r>
      <w:r w:rsidRPr="003666CC">
        <w:t>(dále jen „</w:t>
      </w:r>
      <w:r w:rsidRPr="00C2392E">
        <w:rPr>
          <w:b/>
        </w:rPr>
        <w:t>IISSP</w:t>
      </w:r>
      <w:r w:rsidRPr="00C2392E">
        <w:t>“)</w:t>
      </w:r>
      <w:r w:rsidR="00064643" w:rsidRPr="00C2392E">
        <w:t xml:space="preserve"> </w:t>
      </w:r>
      <w:r w:rsidR="001A6890" w:rsidRPr="00C2392E">
        <w:t>v oblasti Centrál</w:t>
      </w:r>
      <w:r w:rsidR="00830919" w:rsidRPr="00C2392E">
        <w:t>ního systému</w:t>
      </w:r>
      <w:r w:rsidR="001A6890" w:rsidRPr="00C2392E">
        <w:t xml:space="preserve"> účetních informací státu </w:t>
      </w:r>
      <w:r w:rsidR="00830919" w:rsidRPr="00C2392E">
        <w:t>(dále jen „</w:t>
      </w:r>
      <w:r w:rsidR="00830919" w:rsidRPr="00C2392E">
        <w:rPr>
          <w:b/>
        </w:rPr>
        <w:t>CSÚIS</w:t>
      </w:r>
      <w:r w:rsidR="00830919" w:rsidRPr="00C2392E">
        <w:t xml:space="preserve">“) </w:t>
      </w:r>
      <w:r w:rsidRPr="00C2392E">
        <w:t>tyto služby:</w:t>
      </w:r>
    </w:p>
    <w:p w14:paraId="56DB01A4" w14:textId="77777777" w:rsidR="0017112D" w:rsidRPr="00C2392E" w:rsidRDefault="0017112D" w:rsidP="00560F35">
      <w:pPr>
        <w:pStyle w:val="Nadpis3"/>
      </w:pPr>
      <w:bookmarkStart w:id="20" w:name="_Ref348978111"/>
      <w:bookmarkStart w:id="21" w:name="_Ref346040839"/>
      <w:r w:rsidRPr="00C2392E">
        <w:t xml:space="preserve">poskytování služeb pravidelné odborné IT podpory provozu IISSP v rozsahu činností specifikovaném touto Smlouvou </w:t>
      </w:r>
      <w:r w:rsidRPr="00C2392E">
        <w:rPr>
          <w:rFonts w:cs="Calibri"/>
        </w:rPr>
        <w:t xml:space="preserve">(dále jen </w:t>
      </w:r>
      <w:r w:rsidRPr="00C2392E">
        <w:rPr>
          <w:rFonts w:cs="Calibri"/>
          <w:b/>
        </w:rPr>
        <w:t>„Paušální služby“</w:t>
      </w:r>
      <w:r w:rsidRPr="00C2392E">
        <w:rPr>
          <w:rFonts w:cs="Calibri"/>
        </w:rPr>
        <w:t>)</w:t>
      </w:r>
      <w:r w:rsidRPr="00C2392E">
        <w:t>;</w:t>
      </w:r>
      <w:bookmarkEnd w:id="20"/>
    </w:p>
    <w:p w14:paraId="2ADAC8FF" w14:textId="77777777" w:rsidR="0017112D" w:rsidRPr="00C2392E" w:rsidRDefault="0017112D" w:rsidP="00560F35">
      <w:pPr>
        <w:pStyle w:val="Nadpis3"/>
      </w:pPr>
      <w:bookmarkStart w:id="22" w:name="_Ref348978115"/>
      <w:r w:rsidRPr="00C2392E">
        <w:t xml:space="preserve">poskytování služeb odborné IT podpory provozu IISSP, které nejsou poskytovány na pravidelné bázi, ale na základě žádosti Objednatele, v rámci kterých Objednatel mimo jiné předpokládá zadat provedení migrace IISSP na novou verzi produktů platformy SAP (dále jen </w:t>
      </w:r>
      <w:r w:rsidRPr="00C2392E">
        <w:rPr>
          <w:b/>
        </w:rPr>
        <w:t>„Objednávané služby“</w:t>
      </w:r>
      <w:r w:rsidRPr="00C2392E">
        <w:t>)</w:t>
      </w:r>
      <w:bookmarkEnd w:id="22"/>
      <w:r w:rsidRPr="00C2392E">
        <w:t>,</w:t>
      </w:r>
    </w:p>
    <w:p w14:paraId="265D9F01" w14:textId="649039BD" w:rsidR="0017112D" w:rsidRPr="00C2392E" w:rsidRDefault="0017112D" w:rsidP="00560F35">
      <w:pPr>
        <w:pStyle w:val="RLTextlnkuslovan"/>
        <w:tabs>
          <w:tab w:val="clear" w:pos="360"/>
        </w:tabs>
        <w:ind w:left="1418" w:firstLine="0"/>
        <w:rPr>
          <w:rFonts w:ascii="Verdana" w:hAnsi="Verdana"/>
          <w:sz w:val="18"/>
          <w:szCs w:val="18"/>
        </w:rPr>
      </w:pPr>
      <w:r w:rsidRPr="00C2392E">
        <w:rPr>
          <w:rFonts w:ascii="Verdana" w:hAnsi="Verdana"/>
          <w:sz w:val="18"/>
          <w:szCs w:val="18"/>
        </w:rPr>
        <w:t xml:space="preserve">(obě dohromady jen </w:t>
      </w:r>
      <w:r w:rsidRPr="00C2392E">
        <w:rPr>
          <w:rFonts w:ascii="Verdana" w:hAnsi="Verdana"/>
          <w:b/>
          <w:sz w:val="18"/>
          <w:szCs w:val="18"/>
        </w:rPr>
        <w:t>„Služby“</w:t>
      </w:r>
      <w:r w:rsidR="00944050" w:rsidRPr="00C2392E">
        <w:rPr>
          <w:rFonts w:ascii="Verdana" w:hAnsi="Verdana"/>
          <w:sz w:val="18"/>
          <w:szCs w:val="18"/>
        </w:rPr>
        <w:t xml:space="preserve"> nebo </w:t>
      </w:r>
      <w:r w:rsidR="00944050" w:rsidRPr="00C2392E">
        <w:rPr>
          <w:rFonts w:ascii="Verdana" w:hAnsi="Verdana"/>
          <w:b/>
          <w:sz w:val="18"/>
          <w:szCs w:val="18"/>
        </w:rPr>
        <w:t>„Plnění“</w:t>
      </w:r>
      <w:r w:rsidRPr="00C2392E">
        <w:rPr>
          <w:rFonts w:ascii="Verdana" w:hAnsi="Verdana"/>
          <w:sz w:val="18"/>
          <w:szCs w:val="18"/>
        </w:rPr>
        <w:t>).</w:t>
      </w:r>
    </w:p>
    <w:bookmarkEnd w:id="21"/>
    <w:p w14:paraId="70A99DF6" w14:textId="1C602A49" w:rsidR="0017112D" w:rsidRPr="001F1EF6" w:rsidRDefault="0017112D" w:rsidP="00560F35">
      <w:pPr>
        <w:pStyle w:val="Nadpis2"/>
      </w:pPr>
      <w:r w:rsidRPr="00C2392E">
        <w:t xml:space="preserve">Paušální služby a jejich konkrétní rozsah a obsah jsou blíže specifikovány </w:t>
      </w:r>
      <w:bookmarkStart w:id="23" w:name="_Hlk509234939"/>
      <w:r w:rsidRPr="00C2392E">
        <w:t xml:space="preserve">v </w:t>
      </w:r>
      <w:hyperlink w:anchor="ListAnnex01" w:history="1">
        <w:r w:rsidRPr="00C2392E">
          <w:rPr>
            <w:rStyle w:val="Hypertextovodkaz"/>
          </w:rPr>
          <w:t xml:space="preserve">Příloze č. </w:t>
        </w:r>
        <w:r w:rsidR="00830919" w:rsidRPr="00C2392E">
          <w:rPr>
            <w:rStyle w:val="Hypertextovodkaz"/>
          </w:rPr>
          <w:t xml:space="preserve">2 </w:t>
        </w:r>
        <w:r w:rsidR="0007292E" w:rsidRPr="00C2392E">
          <w:rPr>
            <w:rStyle w:val="Hypertextovodkaz"/>
          </w:rPr>
          <w:t>Smlouvy</w:t>
        </w:r>
        <w:r w:rsidR="002C5D1D" w:rsidRPr="00C2392E">
          <w:rPr>
            <w:rStyle w:val="Hypertextovodkaz"/>
          </w:rPr>
          <w:t xml:space="preserve"> s názvem</w:t>
        </w:r>
        <w:r w:rsidR="00830919" w:rsidRPr="00C2392E">
          <w:rPr>
            <w:rStyle w:val="Hypertextovodkaz"/>
          </w:rPr>
          <w:t xml:space="preserve"> Obecné činnosti za I</w:t>
        </w:r>
        <w:r w:rsidR="00A87D82" w:rsidRPr="00C2392E">
          <w:rPr>
            <w:rStyle w:val="Hypertextovodkaz"/>
          </w:rPr>
          <w:t>I</w:t>
        </w:r>
        <w:r w:rsidR="00830919" w:rsidRPr="00C2392E">
          <w:rPr>
            <w:rStyle w:val="Hypertextovodkaz"/>
          </w:rPr>
          <w:t xml:space="preserve">SSP </w:t>
        </w:r>
      </w:hyperlink>
      <w:r w:rsidR="0007292E" w:rsidRPr="00C2392E">
        <w:rPr>
          <w:rStyle w:val="Hypertextovodkaz"/>
        </w:rPr>
        <w:t xml:space="preserve">a </w:t>
      </w:r>
      <w:r w:rsidR="00830919" w:rsidRPr="00C2392E">
        <w:t xml:space="preserve">dále v Příloze č. </w:t>
      </w:r>
      <w:r w:rsidR="006D2D56" w:rsidRPr="00C2392E">
        <w:t>3</w:t>
      </w:r>
      <w:r w:rsidR="00944050" w:rsidRPr="00C2392E">
        <w:t xml:space="preserve"> této Smlouvy</w:t>
      </w:r>
      <w:r w:rsidR="006D2D56" w:rsidRPr="00C2392E">
        <w:t xml:space="preserve"> </w:t>
      </w:r>
      <w:r w:rsidR="00830919" w:rsidRPr="00C2392E">
        <w:t xml:space="preserve">– Činnosti za oblast CSÚIS </w:t>
      </w:r>
      <w:bookmarkEnd w:id="23"/>
      <w:r w:rsidRPr="00C2392E">
        <w:t xml:space="preserve">(dále jen </w:t>
      </w:r>
      <w:r w:rsidRPr="00C2392E">
        <w:rPr>
          <w:b/>
        </w:rPr>
        <w:t>„Technická specifikace“</w:t>
      </w:r>
      <w:r w:rsidRPr="00C2392E">
        <w:t>); tyto Služby budou poskytovány v</w:t>
      </w:r>
      <w:r w:rsidRPr="00CE626A">
        <w:t xml:space="preserve"> souladu s procesy podpory produktivního provozu IISSP v </w:t>
      </w:r>
      <w:hyperlink w:anchor="ListAnnex08" w:history="1">
        <w:r w:rsidRPr="00CE626A">
          <w:rPr>
            <w:rStyle w:val="Hypertextovodkaz"/>
          </w:rPr>
          <w:t xml:space="preserve">Příloze č. </w:t>
        </w:r>
      </w:hyperlink>
      <w:r w:rsidR="00830919">
        <w:rPr>
          <w:rStyle w:val="Hypertextovodkaz"/>
        </w:rPr>
        <w:t>9</w:t>
      </w:r>
      <w:r w:rsidRPr="001F1EF6">
        <w:t xml:space="preserve"> této Smlouvy. Služby budou vykonávány na systémech IISSP a jejich funkcionalitách, které jsou uvedené v </w:t>
      </w:r>
      <w:r w:rsidRPr="00C641A8">
        <w:rPr>
          <w:rStyle w:val="Hypertextovodkaz"/>
        </w:rPr>
        <w:t>Příloze č</w:t>
      </w:r>
      <w:r w:rsidR="002C5D1D">
        <w:rPr>
          <w:rStyle w:val="Hypertextovodkaz"/>
        </w:rPr>
        <w:t>. 1</w:t>
      </w:r>
      <w:r w:rsidRPr="00C641A8">
        <w:rPr>
          <w:rStyle w:val="Hypertextovodkaz"/>
          <w:color w:val="auto"/>
        </w:rPr>
        <w:t xml:space="preserve"> </w:t>
      </w:r>
      <w:r w:rsidRPr="00C641A8">
        <w:t xml:space="preserve">Zadávací dokumentace s názvem </w:t>
      </w:r>
      <w:r w:rsidR="002C5D1D">
        <w:t>Specifikace stávajícího IISSP</w:t>
      </w:r>
      <w:r w:rsidR="002C5D1D">
        <w:rPr>
          <w:i/>
        </w:rPr>
        <w:t>.</w:t>
      </w:r>
      <w:r w:rsidRPr="001F1EF6">
        <w:rPr>
          <w:i/>
        </w:rPr>
        <w:t xml:space="preserve"> </w:t>
      </w:r>
    </w:p>
    <w:p w14:paraId="361DD3D7" w14:textId="53C170CD" w:rsidR="0017112D" w:rsidRPr="001F1EF6" w:rsidRDefault="0017112D" w:rsidP="00560F35">
      <w:pPr>
        <w:pStyle w:val="Nadpis3"/>
      </w:pPr>
      <w:r w:rsidRPr="00C641A8">
        <w:t>Poskytovatel se zavazuje poskytovat Služby v souladu se závaznými dokumenty obsaženými v</w:t>
      </w:r>
      <w:r w:rsidR="002C5D1D">
        <w:t> </w:t>
      </w:r>
      <w:r w:rsidR="0008260B">
        <w:rPr>
          <w:b/>
          <w:u w:val="single"/>
        </w:rPr>
        <w:t>P</w:t>
      </w:r>
      <w:r w:rsidR="002C5D1D" w:rsidRPr="00434D87">
        <w:rPr>
          <w:b/>
          <w:u w:val="single"/>
        </w:rPr>
        <w:t>říloze č. 11</w:t>
      </w:r>
      <w:r w:rsidR="002C5D1D" w:rsidRPr="006D2D56">
        <w:t xml:space="preserve"> </w:t>
      </w:r>
      <w:r w:rsidR="006D2D56">
        <w:t xml:space="preserve">Smlouvy </w:t>
      </w:r>
      <w:r w:rsidR="002C5D1D">
        <w:t xml:space="preserve">s názvem </w:t>
      </w:r>
      <w:r w:rsidRPr="001F1EF6">
        <w:t>Provozní dokumentac</w:t>
      </w:r>
      <w:r w:rsidR="002C5D1D">
        <w:t>e</w:t>
      </w:r>
      <w:r w:rsidRPr="001F1EF6">
        <w:t xml:space="preserve"> IISSP</w:t>
      </w:r>
      <w:r w:rsidRPr="00C641A8">
        <w:t xml:space="preserve"> (dále jen „</w:t>
      </w:r>
      <w:r w:rsidRPr="00560F35">
        <w:rPr>
          <w:b/>
          <w:u w:val="single"/>
        </w:rPr>
        <w:t>Provozní dokumentace</w:t>
      </w:r>
      <w:r w:rsidRPr="001F1EF6">
        <w:t xml:space="preserve">“). </w:t>
      </w:r>
    </w:p>
    <w:p w14:paraId="3154A11E" w14:textId="77777777" w:rsidR="0017112D" w:rsidRPr="00CE626A" w:rsidRDefault="0017112D" w:rsidP="00560F35">
      <w:pPr>
        <w:pStyle w:val="Nadpis3"/>
      </w:pPr>
      <w:r w:rsidRPr="00C641A8">
        <w:t>Poskytovatel se zavazuje, že v rámci poskytování Paušálních služeb zajistí, aby fu</w:t>
      </w:r>
      <w:r w:rsidRPr="00CE626A">
        <w:t>nkcionalita systému IISSP byla v souladu s Provozní dokumentací.</w:t>
      </w:r>
    </w:p>
    <w:p w14:paraId="16B5D6B7" w14:textId="3FCCF538" w:rsidR="0017112D" w:rsidRPr="001F1EF6" w:rsidRDefault="0017112D" w:rsidP="00560F35">
      <w:pPr>
        <w:pStyle w:val="Nadpis3"/>
      </w:pPr>
      <w:r w:rsidRPr="00CE626A">
        <w:t xml:space="preserve">Provozní dokumentace ve stavu aktuálním ke dni uzavření této Smlouvy tvoří na datovém nosiči </w:t>
      </w:r>
      <w:hyperlink w:anchor="ListAnnex08" w:history="1">
        <w:r w:rsidRPr="00CE626A">
          <w:rPr>
            <w:rStyle w:val="Hypertextovodkaz"/>
          </w:rPr>
          <w:t xml:space="preserve">Přílohu č. </w:t>
        </w:r>
      </w:hyperlink>
      <w:r w:rsidR="002C5D1D">
        <w:rPr>
          <w:rStyle w:val="Hypertextovodkaz"/>
        </w:rPr>
        <w:t>11</w:t>
      </w:r>
      <w:r w:rsidRPr="001F1EF6">
        <w:t xml:space="preserve"> této Smlouvy jako její pevně nespojená příloha; případná aktualizace Provozní dokumentace oznámená v budoucnu Objednatelem Poskytovateli bude mít přednost před zněním uvedeným v </w:t>
      </w:r>
      <w:hyperlink w:anchor="ListAnnex08" w:history="1">
        <w:r w:rsidRPr="00C641A8">
          <w:rPr>
            <w:rStyle w:val="Hypertextovodkaz"/>
          </w:rPr>
          <w:t xml:space="preserve">Příloze č. </w:t>
        </w:r>
      </w:hyperlink>
      <w:r w:rsidR="002C5D1D">
        <w:rPr>
          <w:rStyle w:val="Hypertextovodkaz"/>
        </w:rPr>
        <w:t>11</w:t>
      </w:r>
      <w:r w:rsidRPr="001F1EF6">
        <w:t xml:space="preserve"> této Smlouvy. </w:t>
      </w:r>
    </w:p>
    <w:p w14:paraId="58FAE3A6" w14:textId="77777777" w:rsidR="0017112D" w:rsidRPr="00CE626A" w:rsidRDefault="0017112D" w:rsidP="00560F35">
      <w:pPr>
        <w:pStyle w:val="Nadpis3"/>
      </w:pPr>
      <w:r w:rsidRPr="00C641A8">
        <w:t xml:space="preserve">Smluvní strany výslovně uvádějí, že dojde-li na základě poskytnutí Objednávaných služeb k rozšíření rozsahu IISSP, vztahuje se poskytování Paušálních služeb i na takto rozšířenou část IISSP. </w:t>
      </w:r>
    </w:p>
    <w:p w14:paraId="2BFC47D9" w14:textId="3F113A38" w:rsidR="0017112D" w:rsidRPr="00CE626A" w:rsidRDefault="0017112D" w:rsidP="00560F35">
      <w:pPr>
        <w:pStyle w:val="Nadpis3"/>
      </w:pPr>
      <w:r w:rsidRPr="00CE626A">
        <w:lastRenderedPageBreak/>
        <w:t xml:space="preserve">V případě porušení povinnosti stanovené v odst. 3.2.1 a 3.2.2 tohoto článku je Poskytovatel povinen uhradit Objednateli smluvní pokutu dle čl. </w:t>
      </w:r>
      <w:r w:rsidR="003271C1">
        <w:t>XVIII</w:t>
      </w:r>
      <w:r w:rsidR="00205AF3">
        <w:t>.</w:t>
      </w:r>
      <w:r w:rsidR="003271C1" w:rsidRPr="00CE626A">
        <w:t xml:space="preserve"> </w:t>
      </w:r>
      <w:r w:rsidRPr="00CE626A">
        <w:t>odst. 18.3.</w:t>
      </w:r>
      <w:r w:rsidR="003271C1">
        <w:t>,</w:t>
      </w:r>
      <w:r w:rsidRPr="00CE626A">
        <w:t xml:space="preserve"> a to za každý i započatý kalendářní měsíc.</w:t>
      </w:r>
    </w:p>
    <w:p w14:paraId="7723BCCC" w14:textId="1C52017F" w:rsidR="00064643" w:rsidRPr="00C2392E" w:rsidRDefault="00F23DD9" w:rsidP="009B7971">
      <w:pPr>
        <w:pStyle w:val="Nadpis3"/>
      </w:pPr>
      <w:r w:rsidRPr="00CE626A">
        <w:t xml:space="preserve">Poskytovatel je povinen před uzavřením této Smlouvy uzavřít dohodu o mlčenlivosti (dále jen </w:t>
      </w:r>
      <w:r w:rsidRPr="00BE066A">
        <w:rPr>
          <w:b/>
        </w:rPr>
        <w:t>„NDA“</w:t>
      </w:r>
      <w:r w:rsidRPr="001F1EF6">
        <w:t xml:space="preserve">), která je nezbytným předpokladem pro zpřístupnění </w:t>
      </w:r>
      <w:r w:rsidRPr="006D2D56">
        <w:t>příloh</w:t>
      </w:r>
      <w:r w:rsidRPr="001F1EF6">
        <w:t xml:space="preserve"> č</w:t>
      </w:r>
      <w:r w:rsidRPr="0008260B">
        <w:t xml:space="preserve">. </w:t>
      </w:r>
      <w:r w:rsidR="006122FC" w:rsidRPr="00434D87">
        <w:t>11</w:t>
      </w:r>
      <w:r w:rsidR="006122FC">
        <w:t xml:space="preserve"> </w:t>
      </w:r>
      <w:r w:rsidR="0008260B">
        <w:t>a 15</w:t>
      </w:r>
      <w:r w:rsidRPr="001F1EF6">
        <w:t>této Smlouvy</w:t>
      </w:r>
      <w:r w:rsidRPr="00C641A8">
        <w:t>.</w:t>
      </w:r>
      <w:r w:rsidR="007527D8" w:rsidRPr="00CE626A">
        <w:t xml:space="preserve"> </w:t>
      </w:r>
      <w:r w:rsidR="007527D8" w:rsidRPr="00C2392E">
        <w:t xml:space="preserve">Vzor NDA tvoří </w:t>
      </w:r>
      <w:r w:rsidR="0008260B" w:rsidRPr="00C2392E">
        <w:rPr>
          <w:b/>
          <w:u w:val="single"/>
        </w:rPr>
        <w:t>P</w:t>
      </w:r>
      <w:r w:rsidR="007527D8" w:rsidRPr="00C2392E">
        <w:rPr>
          <w:b/>
          <w:u w:val="single"/>
        </w:rPr>
        <w:t xml:space="preserve">řílohu č. </w:t>
      </w:r>
      <w:r w:rsidR="006122FC" w:rsidRPr="00C2392E">
        <w:rPr>
          <w:b/>
          <w:u w:val="single"/>
        </w:rPr>
        <w:t>12</w:t>
      </w:r>
      <w:r w:rsidR="007527D8" w:rsidRPr="00C2392E">
        <w:t xml:space="preserve"> této Smlouvy.</w:t>
      </w:r>
    </w:p>
    <w:bookmarkEnd w:id="16"/>
    <w:bookmarkEnd w:id="17"/>
    <w:bookmarkEnd w:id="18"/>
    <w:bookmarkEnd w:id="19"/>
    <w:p w14:paraId="60AD89FA" w14:textId="1E5254D4" w:rsidR="001E7C7B" w:rsidRPr="00C2392E" w:rsidRDefault="001E7C7B" w:rsidP="007F229F">
      <w:pPr>
        <w:pStyle w:val="Nadpis2"/>
      </w:pPr>
      <w:r w:rsidRPr="00C2392E">
        <w:t xml:space="preserve">Předmětem plnění této Smlouvy je rovněž převzetí IISSP </w:t>
      </w:r>
      <w:r w:rsidR="007F229F" w:rsidRPr="00C2392E">
        <w:t xml:space="preserve">v oblasti Centrálního systému účetních informací státu (CSÚIS) </w:t>
      </w:r>
      <w:r w:rsidRPr="00C2392E">
        <w:t xml:space="preserve">od </w:t>
      </w:r>
      <w:r w:rsidR="00D0461E" w:rsidRPr="00C2392E">
        <w:t>dosavadního</w:t>
      </w:r>
      <w:r w:rsidRPr="00C2392E">
        <w:t xml:space="preserve"> poskytovatele služeb, a to v termínu dle ust. čl. IV. této Smlouvy. </w:t>
      </w:r>
      <w:r w:rsidR="00434D87" w:rsidRPr="00C2392E">
        <w:t xml:space="preserve">Cena tohoto plnění je zahrnuta v ceně Služeb </w:t>
      </w:r>
      <w:r w:rsidR="00D0461E" w:rsidRPr="00C2392E">
        <w:t>po</w:t>
      </w:r>
      <w:r w:rsidR="00434D87" w:rsidRPr="00C2392E">
        <w:t xml:space="preserve">dle této Smlouvy. </w:t>
      </w:r>
      <w:r w:rsidRPr="00C2392E">
        <w:t xml:space="preserve">Objednatel se zavazuje poskytnout Poskytovateli nezbytnou součinnost. </w:t>
      </w:r>
    </w:p>
    <w:p w14:paraId="085D22EE" w14:textId="68BE1EB9" w:rsidR="0017112D" w:rsidRPr="00CE626A" w:rsidRDefault="0017112D" w:rsidP="0045111A">
      <w:pPr>
        <w:pStyle w:val="Nadpis2"/>
      </w:pPr>
      <w:r w:rsidRPr="00C641A8">
        <w:t>Objednatel se touto Smlouvou zavazuje poskytnout Poskytovateli nezbytnou součinnost při poskytování Plnění Poskytovatelem v rozsahu, který je stanoven v této Smlouvě, a který může být blíže vymezen v Objednávce ve smyslu této Smlouvy.</w:t>
      </w:r>
    </w:p>
    <w:p w14:paraId="7811C8CB" w14:textId="77777777" w:rsidR="0017112D" w:rsidRPr="00BA6B18" w:rsidRDefault="0017112D" w:rsidP="0045111A">
      <w:pPr>
        <w:pStyle w:val="Nadpis2"/>
      </w:pPr>
      <w:r w:rsidRPr="00BA6B18">
        <w:t>Objednatel se zavazuje zaplatit Poskytovateli za řádně a včas poskytnuté Služby cenu dohodnutou v této Smlouvě.</w:t>
      </w:r>
    </w:p>
    <w:p w14:paraId="5B8C1FF4" w14:textId="1E780693" w:rsidR="006122FC" w:rsidRDefault="0017112D" w:rsidP="0045111A">
      <w:pPr>
        <w:pStyle w:val="Nadpis2"/>
      </w:pPr>
      <w:bookmarkStart w:id="24" w:name="_Ref327801468"/>
      <w:r w:rsidRPr="003666CC">
        <w:t>Poskytovatel se zavazuje Služby poskytovat sám</w:t>
      </w:r>
      <w:r w:rsidRPr="003565AC">
        <w:rPr>
          <w:rStyle w:val="Hypertextovodkaz"/>
          <w:u w:val="none"/>
        </w:rPr>
        <w:t xml:space="preserve"> </w:t>
      </w:r>
      <w:r w:rsidRPr="003565AC">
        <w:t xml:space="preserve">nebo s využitím </w:t>
      </w:r>
      <w:r w:rsidR="00F23DD9" w:rsidRPr="003565AC">
        <w:t>pod</w:t>
      </w:r>
      <w:r w:rsidRPr="006369C6">
        <w:t>dodavatelů uvedených v </w:t>
      </w:r>
      <w:hyperlink w:anchor="ListAnnex05" w:history="1">
        <w:r w:rsidRPr="006369C6">
          <w:rPr>
            <w:rStyle w:val="Hypertextovodkaz"/>
          </w:rPr>
          <w:t xml:space="preserve">Příloze č. </w:t>
        </w:r>
      </w:hyperlink>
      <w:r w:rsidR="006122FC">
        <w:rPr>
          <w:rStyle w:val="Hypertextovodkaz"/>
        </w:rPr>
        <w:t>8</w:t>
      </w:r>
      <w:r w:rsidRPr="001F1EF6">
        <w:t xml:space="preserve"> této Smlouvy. </w:t>
      </w:r>
    </w:p>
    <w:p w14:paraId="01442417" w14:textId="598C9E66" w:rsidR="006122FC" w:rsidRPr="006122FC" w:rsidRDefault="006122FC" w:rsidP="0045111A">
      <w:pPr>
        <w:pStyle w:val="Nadpis2"/>
      </w:pPr>
      <w:r>
        <w:t>Poskytovatel</w:t>
      </w:r>
      <w:r w:rsidRPr="006122FC">
        <w:t xml:space="preserve"> se zavazuje realizovat část plnění poddodavatelem, pomocí kterého prokázal splnění části kvalifikace v zadávacím řízení, a to alespoň v takovém rozsahu, v jakém tento poddodavatel prokázal kvalifikaci za </w:t>
      </w:r>
      <w:r>
        <w:t>Poskytovatele</w:t>
      </w:r>
      <w:r w:rsidRPr="006122FC">
        <w:t xml:space="preserve">.  </w:t>
      </w:r>
    </w:p>
    <w:p w14:paraId="2E293C75" w14:textId="7F9C755A" w:rsidR="006122FC" w:rsidRPr="006122FC" w:rsidRDefault="006122FC" w:rsidP="0045111A">
      <w:pPr>
        <w:pStyle w:val="Nadpis2"/>
      </w:pPr>
      <w:r>
        <w:t>Poskytovatel</w:t>
      </w:r>
      <w:r w:rsidRPr="006122FC">
        <w:t xml:space="preserve"> je oprávněn změnit poddodavatele, pomocí něhož prokázal část splnění kvalifikace v rámci zadávacího řízení VZ, na základě něhož byla uzavřena Smlouva, jen z vážných objektivních důvodů a s předchozím písemným souhlasem Objednatele, přičemž nový poddodavatel musí disponovat kvalifikací ve stejném či větším rozsahu, který původní poddodavatel prokázal za </w:t>
      </w:r>
      <w:r>
        <w:t>Poskytovatele</w:t>
      </w:r>
      <w:r w:rsidRPr="006122FC">
        <w:t>. Objednatel nesmí souhlas se změnou poddodavatele bez objektivních důvodů odmítnout, pokud mu budou příslušné doklady ve stanovené lhůtě předloženy.</w:t>
      </w:r>
    </w:p>
    <w:p w14:paraId="7F010D86" w14:textId="5BCE02A4" w:rsidR="006122FC" w:rsidRDefault="006122FC" w:rsidP="0045111A">
      <w:pPr>
        <w:pStyle w:val="Nadpis2"/>
      </w:pPr>
      <w:r w:rsidRPr="006122FC">
        <w:t xml:space="preserve">Zadání provedení části plnění dle Smlouvy poddodavateli </w:t>
      </w:r>
      <w:r>
        <w:t>Poskytovatelem</w:t>
      </w:r>
      <w:r w:rsidRPr="006122FC">
        <w:t xml:space="preserve"> nezbavuje </w:t>
      </w:r>
      <w:r>
        <w:t>Poskytovatele</w:t>
      </w:r>
      <w:r w:rsidRPr="006122FC">
        <w:t xml:space="preserve"> jeho výlučné odpovědnosti za řádné provedení plnění dle Smlouvy vůči Objednateli. </w:t>
      </w:r>
      <w:r>
        <w:t>Poskytovatel</w:t>
      </w:r>
      <w:r w:rsidRPr="006122FC">
        <w:t xml:space="preserve"> odpovídá Objednateli za plnění předmětu Smlouvy, které svěřil poddodavateli, ve stejném rozsahu, jako by jej poskytoval sám.</w:t>
      </w:r>
    </w:p>
    <w:p w14:paraId="5A60872A" w14:textId="7DA0F264" w:rsidR="005353A3" w:rsidRDefault="005353A3" w:rsidP="0045111A">
      <w:pPr>
        <w:pStyle w:val="Nadpis2"/>
      </w:pPr>
      <w:r>
        <w:t xml:space="preserve">Poskytovatel </w:t>
      </w:r>
      <w:r w:rsidRPr="001F1EF6">
        <w:t xml:space="preserve">určí k plnění předmětu Smlouvy realizační tým. Jmenné složení realizačního týmu je uvedeno v </w:t>
      </w:r>
      <w:r w:rsidR="0008260B">
        <w:rPr>
          <w:b/>
          <w:u w:val="single"/>
        </w:rPr>
        <w:t>P</w:t>
      </w:r>
      <w:r w:rsidRPr="0045111A">
        <w:rPr>
          <w:b/>
          <w:u w:val="single"/>
        </w:rPr>
        <w:t>říloze č. 6</w:t>
      </w:r>
      <w:r w:rsidRPr="001F1EF6">
        <w:t xml:space="preserve"> Smlouvy (dále jen „</w:t>
      </w:r>
      <w:r w:rsidRPr="0045111A">
        <w:rPr>
          <w:b/>
        </w:rPr>
        <w:t>Realizační tým</w:t>
      </w:r>
      <w:r w:rsidRPr="001F1EF6">
        <w:t xml:space="preserve">“). </w:t>
      </w:r>
      <w:r>
        <w:t>Poskytovatel</w:t>
      </w:r>
      <w:r w:rsidRPr="001F1EF6">
        <w:t xml:space="preserve"> se zavazuje zachovávat po celou dobu plnění předmětu Smlouvy profesionální složení Realizačního týmu v</w:t>
      </w:r>
      <w:r w:rsidR="00443BC2">
        <w:t> </w:t>
      </w:r>
      <w:r w:rsidRPr="001F1EF6">
        <w:t>souladu s požadavky stanovenými ve Smlouvě.</w:t>
      </w:r>
    </w:p>
    <w:p w14:paraId="63694EAF" w14:textId="126CBBE3" w:rsidR="005353A3" w:rsidRDefault="005353A3" w:rsidP="0045111A">
      <w:pPr>
        <w:pStyle w:val="Nadpis2"/>
      </w:pPr>
      <w:r>
        <w:t>Poskytovatel</w:t>
      </w:r>
      <w:r w:rsidRPr="005353A3">
        <w:t xml:space="preserve"> se zavazuje zabezpečovat plnění předmětu Smlouvy prostřednictvím osob, jejichž prostřednictvím prokázal v rámci zadávacího řízení na VZ splnění kvalifikačních požadavků (technické kvalifikační předpoklady). V případě změny těchto osob (členů Realizačního týmu) je </w:t>
      </w:r>
      <w:r>
        <w:t>Poskytovatel</w:t>
      </w:r>
      <w:r w:rsidRPr="005353A3">
        <w:t xml:space="preserve"> povinen vyžádat si předchozí písemný souhlas Objednatele. Nový člen Realizačního týmu musí splňovat příslušné požadavky na kvalifikaci stanovené v ZD, což je </w:t>
      </w:r>
      <w:r>
        <w:t>Poskytovatel</w:t>
      </w:r>
      <w:r w:rsidRPr="005353A3">
        <w:t xml:space="preserve"> povinen Objednateli doložit odpovídajícími dokumenty. Pro případ jakékoliv změny těchto osob se Strany dohodly, že není potřeba uzavírat tomu odpovídající dodatek Smlouvy a taková změna je účinná dnem doručení písemného souhlasu Objednatele </w:t>
      </w:r>
      <w:r>
        <w:t>Poskytovateli</w:t>
      </w:r>
      <w:r w:rsidRPr="005353A3">
        <w:t>.</w:t>
      </w:r>
    </w:p>
    <w:p w14:paraId="59FC7387" w14:textId="15EB280C" w:rsidR="005353A3" w:rsidRDefault="005353A3" w:rsidP="0045111A">
      <w:pPr>
        <w:pStyle w:val="Nadpis2"/>
      </w:pPr>
      <w:r w:rsidRPr="005353A3">
        <w:t>Objednatel si vyhrazuje právo na odmítnutí nebo akceptaci významných změn ve složení Realizačního týmu v době plnění Smlouvy. Současně si Objednatel vyhrazuje právo požádat o</w:t>
      </w:r>
      <w:r w:rsidR="00443BC2">
        <w:t> </w:t>
      </w:r>
      <w:r w:rsidRPr="005353A3">
        <w:t>výměnu člena Realizačního týmu pro opakovanou nespokojenost s kvalitou jím odváděné práce nebo pro nedostatečnou komunikaci s Objednatelem. Veškeré případné náklady související s</w:t>
      </w:r>
      <w:r w:rsidR="00443BC2">
        <w:t> </w:t>
      </w:r>
      <w:r w:rsidRPr="005353A3">
        <w:t xml:space="preserve">výměnou člena Realizačního týmu nese výlučně </w:t>
      </w:r>
      <w:r w:rsidR="0007292E">
        <w:t>Poskytovatel</w:t>
      </w:r>
      <w:r w:rsidRPr="005353A3">
        <w:t>.</w:t>
      </w:r>
    </w:p>
    <w:p w14:paraId="3BA5CBB2" w14:textId="796C244E" w:rsidR="005353A3" w:rsidRPr="005353A3" w:rsidRDefault="005353A3" w:rsidP="0045111A">
      <w:pPr>
        <w:pStyle w:val="Nadpis2"/>
      </w:pPr>
      <w:r w:rsidRPr="005353A3">
        <w:lastRenderedPageBreak/>
        <w:t>Pro případ jakékoliv změny těchto osob se Smluvní strany dohodly, že není potřeba uzavírat tomu odpovídající dodatek Smlouvy a taková změna je účinná dnem doručení písemného souhlasu Objednatele</w:t>
      </w:r>
      <w:r w:rsidR="0007292E">
        <w:t xml:space="preserve"> Poskytovateli</w:t>
      </w:r>
      <w:r w:rsidRPr="005353A3">
        <w:t>.</w:t>
      </w:r>
    </w:p>
    <w:p w14:paraId="087D39CA" w14:textId="4E527F3C" w:rsidR="0017112D" w:rsidRPr="0045111A" w:rsidRDefault="0017112D" w:rsidP="0045111A">
      <w:pPr>
        <w:pStyle w:val="Nadpis2"/>
        <w:rPr>
          <w:lang w:eastAsia="cs-CZ"/>
        </w:rPr>
      </w:pPr>
      <w:bookmarkStart w:id="25" w:name="_Ref327846981"/>
      <w:bookmarkEnd w:id="24"/>
      <w:r w:rsidRPr="0045111A">
        <w:rPr>
          <w:lang w:eastAsia="cs-CZ"/>
        </w:rPr>
        <w:t xml:space="preserve">Poskytovatel se dále zavazuje poskytnout Objednateli nebo jakékoliv třetí osobě písemně pověřené Objednatelem veškerou požadovanou spolupráci a součinnost, která je nezbytná pro účely řádného provázání Služeb s dalšími informačními systémy užívanými, provozovanými </w:t>
      </w:r>
      <w:r w:rsidR="005353A3">
        <w:t xml:space="preserve"> subjektem </w:t>
      </w:r>
      <w:r w:rsidR="002B0000">
        <w:t xml:space="preserve">Česká republika - </w:t>
      </w:r>
      <w:r w:rsidR="005353A3" w:rsidRPr="005353A3">
        <w:t>Ministerstvo financí, IČO: 00006947, se sídlem Praha 1, Letenská 15</w:t>
      </w:r>
      <w:r w:rsidR="005353A3">
        <w:t xml:space="preserve"> (dále jen „</w:t>
      </w:r>
      <w:r w:rsidR="005353A3" w:rsidRPr="0045111A">
        <w:rPr>
          <w:b/>
        </w:rPr>
        <w:t>MF</w:t>
      </w:r>
      <w:r w:rsidR="005353A3">
        <w:t>“)</w:t>
      </w:r>
      <w:r w:rsidRPr="0045111A">
        <w:rPr>
          <w:lang w:eastAsia="cs-CZ"/>
        </w:rPr>
        <w:t>. Smluvní strany se dohodly, že cena takovéhoto plnění je zahrnuta v ceně Služeb podle této Smlouvy a že v této souvislosti nevznikne Poskytovateli nárok na dodatečné finanční plnění ze strany Objednatele</w:t>
      </w:r>
      <w:r w:rsidR="00A65E5B">
        <w:t xml:space="preserve"> či MF</w:t>
      </w:r>
      <w:r w:rsidRPr="0045111A">
        <w:rPr>
          <w:lang w:eastAsia="cs-CZ"/>
        </w:rPr>
        <w:t>.</w:t>
      </w:r>
      <w:bookmarkEnd w:id="25"/>
    </w:p>
    <w:p w14:paraId="471EB0C8" w14:textId="105B141E" w:rsidR="0017112D" w:rsidRPr="0045111A" w:rsidRDefault="0017112D" w:rsidP="0045111A">
      <w:pPr>
        <w:pStyle w:val="Nadpis2"/>
      </w:pPr>
      <w:r w:rsidRPr="0045111A">
        <w:t xml:space="preserve">Poskytovatel se zavazuje, že pokud při poskytování Služeb vznikne autorské dílo, poskytne či zajistí Objednateli k tomuto autorskému dílu, včetně veškerých jeho součástí a výstupům z něj, veškerá užívací práva dle čl. </w:t>
      </w:r>
      <w:r w:rsidR="004B240F" w:rsidRPr="0045111A">
        <w:fldChar w:fldCharType="begin"/>
      </w:r>
      <w:r w:rsidR="004B240F" w:rsidRPr="0045111A">
        <w:instrText xml:space="preserve"> REF _Ref314542799 \r \h  \* MERGEFORMAT </w:instrText>
      </w:r>
      <w:r w:rsidR="004B240F" w:rsidRPr="0045111A">
        <w:fldChar w:fldCharType="separate"/>
      </w:r>
      <w:r w:rsidR="00997768">
        <w:t>X</w:t>
      </w:r>
      <w:r w:rsidR="004B240F" w:rsidRPr="0045111A">
        <w:fldChar w:fldCharType="end"/>
      </w:r>
      <w:r w:rsidRPr="0045111A">
        <w:t xml:space="preserve"> této Smlouvy. Poskytovatel je povinen zajistit veškerá užívací práva k plněním dle této Smlouvy vykazujícím znaky autorského díla, zejména k software poskytovanému nebo upravovanému na základě poskytovaných Služeb (dále jen „</w:t>
      </w:r>
      <w:r w:rsidRPr="0045111A">
        <w:rPr>
          <w:b/>
        </w:rPr>
        <w:t>Software</w:t>
      </w:r>
      <w:r w:rsidRPr="0045111A">
        <w:t>“), tak, aby mohl být naplněn předmět a účel této Smlouvy, a to i po skončení její účinnosti.</w:t>
      </w:r>
    </w:p>
    <w:p w14:paraId="7F70BD8C" w14:textId="77777777" w:rsidR="0017112D" w:rsidRPr="0045111A" w:rsidRDefault="0017112D" w:rsidP="0045111A">
      <w:pPr>
        <w:pStyle w:val="Nadpis1"/>
      </w:pPr>
      <w:bookmarkStart w:id="26" w:name="_Toc365651073"/>
      <w:bookmarkStart w:id="27" w:name="_Toc365651169"/>
      <w:bookmarkStart w:id="28" w:name="_Toc365886145"/>
      <w:bookmarkStart w:id="29" w:name="_Toc365894357"/>
      <w:bookmarkStart w:id="30" w:name="_Toc212632747"/>
      <w:bookmarkStart w:id="31" w:name="_Toc443041741"/>
      <w:bookmarkEnd w:id="26"/>
      <w:bookmarkEnd w:id="27"/>
      <w:bookmarkEnd w:id="28"/>
      <w:bookmarkEnd w:id="29"/>
      <w:r w:rsidRPr="0045111A">
        <w:t>DOBA A MÍSTO PLNĚNÍ</w:t>
      </w:r>
      <w:bookmarkEnd w:id="30"/>
      <w:bookmarkEnd w:id="31"/>
    </w:p>
    <w:p w14:paraId="23249C59" w14:textId="578D094E" w:rsidR="0017112D" w:rsidRPr="001F1EF6" w:rsidRDefault="0017112D" w:rsidP="0045111A">
      <w:pPr>
        <w:pStyle w:val="Nadpis2"/>
      </w:pPr>
      <w:r w:rsidRPr="0045111A">
        <w:t xml:space="preserve">Poskytovatel se zavazuje poskytovat Služby </w:t>
      </w:r>
      <w:r w:rsidR="0072353D">
        <w:t xml:space="preserve">po dobu </w:t>
      </w:r>
      <w:r w:rsidR="00AE31F4">
        <w:t>48 měsíců ode dne převzetí aplikace IISSP od dosavadního poskytovatele služ</w:t>
      </w:r>
      <w:r w:rsidR="00D0461E">
        <w:t>eb</w:t>
      </w:r>
      <w:r w:rsidR="00AE31F4">
        <w:t>.</w:t>
      </w:r>
    </w:p>
    <w:p w14:paraId="4E8EB8CE" w14:textId="58AAC954" w:rsidR="0017112D" w:rsidRPr="00AF65DA" w:rsidRDefault="0017112D" w:rsidP="0045111A">
      <w:pPr>
        <w:pStyle w:val="Nadpis2"/>
      </w:pPr>
      <w:r w:rsidRPr="00C641A8">
        <w:t>Objednávané Služby budou Poskytovatelem poskytnuty jen v případě, že k tomu Objednatel Poskytovatele pí</w:t>
      </w:r>
      <w:r w:rsidRPr="00CE626A">
        <w:t xml:space="preserve">semně vyzve v souladu s touto Smlouvou. Objednatel je oprávněn požadovat realizaci těchto Služeb </w:t>
      </w:r>
      <w:r w:rsidR="00AF65DA">
        <w:t xml:space="preserve">ode dne převzetí aplikace IISSP </w:t>
      </w:r>
      <w:r w:rsidR="00AF65DA" w:rsidRPr="00AF65DA">
        <w:t>Poskytovatelem od dosavadníh</w:t>
      </w:r>
      <w:r w:rsidR="00AF65DA" w:rsidRPr="004E3AA6">
        <w:t>o poskytovatele služ</w:t>
      </w:r>
      <w:r w:rsidR="00D0461E">
        <w:t>eb</w:t>
      </w:r>
      <w:r w:rsidR="00AF65DA" w:rsidRPr="004E3AA6">
        <w:t xml:space="preserve"> po dobu 48 měsíců.</w:t>
      </w:r>
    </w:p>
    <w:p w14:paraId="43E9500F" w14:textId="6034FFA9" w:rsidR="001E7C7B" w:rsidRPr="006D2D56" w:rsidRDefault="001E7C7B" w:rsidP="0045111A">
      <w:pPr>
        <w:pStyle w:val="Nadpis2"/>
      </w:pPr>
      <w:r w:rsidRPr="006D2D56">
        <w:t>Poskytovatel je povinen převzít aplikace IISSP od dosavadního poskytovatele služ</w:t>
      </w:r>
      <w:r w:rsidR="00D0461E">
        <w:t>eb</w:t>
      </w:r>
      <w:r w:rsidRPr="006D2D56">
        <w:t xml:space="preserve"> </w:t>
      </w:r>
      <w:r w:rsidR="00365C28">
        <w:t>v termínu</w:t>
      </w:r>
      <w:r w:rsidR="00365C28" w:rsidRPr="006D2D56">
        <w:t xml:space="preserve"> </w:t>
      </w:r>
      <w:r w:rsidRPr="006D2D56">
        <w:t>do</w:t>
      </w:r>
      <w:r w:rsidR="006D2D56">
        <w:t xml:space="preserve"> </w:t>
      </w:r>
      <w:r w:rsidR="000405C3">
        <w:t>17. 9. 2018</w:t>
      </w:r>
      <w:r w:rsidRPr="006D2D56">
        <w:t>.</w:t>
      </w:r>
      <w:r w:rsidR="00365C28">
        <w:t xml:space="preserve"> </w:t>
      </w:r>
      <w:r w:rsidR="007A7249">
        <w:t>Objednatel</w:t>
      </w:r>
      <w:r w:rsidR="00365C28">
        <w:t xml:space="preserve"> si vyhrazuje právo tento termín prodloužit, a to z důvodu prodloužení zadávacího řízení, jehož výsledkem bylo uzavření této Smlouvy.    </w:t>
      </w:r>
    </w:p>
    <w:p w14:paraId="545492B2" w14:textId="7DB5D640" w:rsidR="0017112D" w:rsidRPr="00CE626A" w:rsidRDefault="0017112D" w:rsidP="0045111A">
      <w:pPr>
        <w:pStyle w:val="Nadpis2"/>
      </w:pPr>
      <w:r w:rsidRPr="001F1EF6">
        <w:t>Místem plněn</w:t>
      </w:r>
      <w:r w:rsidRPr="00C641A8">
        <w:t>í předmětu Smlouvy je</w:t>
      </w:r>
      <w:r w:rsidR="00AF65DA" w:rsidRPr="0045111A">
        <w:t xml:space="preserve"> sídlo Objednatele a dále </w:t>
      </w:r>
      <w:r w:rsidRPr="001F1EF6">
        <w:t xml:space="preserve">sídlo </w:t>
      </w:r>
      <w:r w:rsidR="00041BE3" w:rsidRPr="00AF65DA">
        <w:t>MF s adresou Praha 1, Letenská 15</w:t>
      </w:r>
      <w:r w:rsidRPr="00C641A8">
        <w:t>.</w:t>
      </w:r>
    </w:p>
    <w:p w14:paraId="010998E6" w14:textId="760280CF" w:rsidR="00414DAE" w:rsidRPr="001F1EF6" w:rsidRDefault="00414DAE" w:rsidP="0045111A">
      <w:pPr>
        <w:pStyle w:val="Nadpis2"/>
      </w:pPr>
      <w:r w:rsidRPr="0045111A">
        <w:t xml:space="preserve">Pokud to povaha plnění Smlouvy umožňuje, je </w:t>
      </w:r>
      <w:r w:rsidRPr="001F1EF6">
        <w:t>Poskytovate</w:t>
      </w:r>
      <w:r w:rsidRPr="0045111A">
        <w:t>l oprávněn poskytovat plnění dle Smlouvy také vzdáleným přístupem, není-li nezbytné nebo vhodné výkon takového plnění zajistit on-site.</w:t>
      </w:r>
    </w:p>
    <w:p w14:paraId="6E8A08C0" w14:textId="77777777" w:rsidR="0017112D" w:rsidRPr="00CE626A" w:rsidRDefault="0017112D" w:rsidP="00520A77">
      <w:pPr>
        <w:pStyle w:val="Nadpis1"/>
      </w:pPr>
      <w:bookmarkStart w:id="32" w:name="_Hlt313947781"/>
      <w:bookmarkStart w:id="33" w:name="_Ref350265443"/>
      <w:bookmarkStart w:id="34" w:name="_Toc295034733"/>
      <w:bookmarkStart w:id="35" w:name="_Ref348565063"/>
      <w:bookmarkStart w:id="36" w:name="_Ref348597633"/>
      <w:bookmarkStart w:id="37" w:name="_Ref350245841"/>
      <w:bookmarkStart w:id="38" w:name="_Toc443041742"/>
      <w:bookmarkStart w:id="39" w:name="_Ref212260271"/>
      <w:bookmarkStart w:id="40" w:name="_Toc212632749"/>
      <w:bookmarkStart w:id="41" w:name="_Ref195953308"/>
      <w:bookmarkStart w:id="42" w:name="_Ref196136175"/>
      <w:bookmarkStart w:id="43" w:name="_Ref196188216"/>
      <w:bookmarkEnd w:id="32"/>
      <w:r w:rsidRPr="00CE626A">
        <w:t xml:space="preserve">ZPŮSOB POSKYTOVÁNÍ </w:t>
      </w:r>
      <w:bookmarkEnd w:id="33"/>
      <w:bookmarkEnd w:id="34"/>
      <w:bookmarkEnd w:id="35"/>
      <w:bookmarkEnd w:id="36"/>
      <w:bookmarkEnd w:id="37"/>
      <w:r w:rsidRPr="00CE626A">
        <w:t>SLUŽEB</w:t>
      </w:r>
      <w:bookmarkEnd w:id="38"/>
    </w:p>
    <w:p w14:paraId="407EAC74" w14:textId="77777777" w:rsidR="0017112D" w:rsidRPr="00520A77" w:rsidRDefault="0017112D" w:rsidP="00520A77">
      <w:pPr>
        <w:ind w:firstLine="567"/>
        <w:rPr>
          <w:rFonts w:ascii="Verdana" w:hAnsi="Verdana"/>
          <w:b/>
          <w:sz w:val="18"/>
          <w:szCs w:val="18"/>
        </w:rPr>
      </w:pPr>
      <w:r w:rsidRPr="00520A77">
        <w:rPr>
          <w:rFonts w:ascii="Verdana" w:hAnsi="Verdana"/>
          <w:b/>
          <w:sz w:val="18"/>
          <w:szCs w:val="18"/>
        </w:rPr>
        <w:t>Objednávání Služeb</w:t>
      </w:r>
    </w:p>
    <w:p w14:paraId="56AABDF9" w14:textId="41A5B4F9" w:rsidR="0017112D" w:rsidRPr="00CE626A" w:rsidRDefault="0017112D" w:rsidP="00520A77">
      <w:pPr>
        <w:pStyle w:val="Nadpis2"/>
      </w:pPr>
      <w:bookmarkStart w:id="44" w:name="_Ref350781933"/>
      <w:bookmarkStart w:id="45" w:name="_Ref304216718"/>
      <w:bookmarkStart w:id="46" w:name="_Ref281974233"/>
      <w:bookmarkStart w:id="47" w:name="_Ref313894972"/>
      <w:bookmarkStart w:id="48" w:name="_Ref224693995"/>
      <w:bookmarkStart w:id="49" w:name="_Ref214190415"/>
      <w:r w:rsidRPr="001F1EF6">
        <w:t xml:space="preserve">Paušální služby, jsou </w:t>
      </w:r>
      <w:r w:rsidRPr="00C2392E">
        <w:t>vymezeny v</w:t>
      </w:r>
      <w:r w:rsidR="00041BE3" w:rsidRPr="00C2392E">
        <w:t xml:space="preserve">  </w:t>
      </w:r>
      <w:bookmarkStart w:id="50" w:name="_Hlk509304722"/>
      <w:r w:rsidR="00041BE3" w:rsidRPr="00C2392E">
        <w:rPr>
          <w:b/>
          <w:u w:val="single"/>
        </w:rPr>
        <w:t>Příloze č. 2</w:t>
      </w:r>
      <w:r w:rsidR="00041BE3" w:rsidRPr="00C2392E">
        <w:t xml:space="preserve"> </w:t>
      </w:r>
      <w:r w:rsidR="0007292E" w:rsidRPr="00C2392E">
        <w:t>Smlouvy</w:t>
      </w:r>
      <w:r w:rsidR="00041BE3" w:rsidRPr="00C2392E">
        <w:t xml:space="preserve"> s názvem Obecné činnosti za I</w:t>
      </w:r>
      <w:r w:rsidR="0007292E" w:rsidRPr="00C2392E">
        <w:t>I</w:t>
      </w:r>
      <w:r w:rsidR="00041BE3" w:rsidRPr="00C2392E">
        <w:t xml:space="preserve">SSP a dále v </w:t>
      </w:r>
      <w:bookmarkStart w:id="51" w:name="_Hlk509304288"/>
      <w:r w:rsidR="00041BE3" w:rsidRPr="00C2392E">
        <w:rPr>
          <w:b/>
          <w:u w:val="single"/>
        </w:rPr>
        <w:t>Příloze č. 3</w:t>
      </w:r>
      <w:r w:rsidR="00944050" w:rsidRPr="00C2392E">
        <w:t xml:space="preserve"> Smlouvy</w:t>
      </w:r>
      <w:r w:rsidR="00041BE3" w:rsidRPr="00C2392E">
        <w:t xml:space="preserve"> – Činnosti za oblast CSÚIS</w:t>
      </w:r>
      <w:bookmarkEnd w:id="50"/>
      <w:bookmarkEnd w:id="51"/>
      <w:r w:rsidRPr="00C2392E">
        <w:t>. Objednávané</w:t>
      </w:r>
      <w:r w:rsidRPr="001F1EF6">
        <w:t xml:space="preserve"> služ</w:t>
      </w:r>
      <w:r w:rsidRPr="00C641A8">
        <w:t xml:space="preserve">by, poskytované  na základě písemné objednávky Objednatele (jde o požadavek na změnu (RFC) – ve smyslu </w:t>
      </w:r>
      <w:r w:rsidRPr="00434D87">
        <w:rPr>
          <w:b/>
          <w:u w:val="single"/>
        </w:rPr>
        <w:t xml:space="preserve">Přílohy č. </w:t>
      </w:r>
      <w:r w:rsidR="00041BE3" w:rsidRPr="00434D87">
        <w:rPr>
          <w:b/>
          <w:u w:val="single"/>
        </w:rPr>
        <w:t>9</w:t>
      </w:r>
      <w:r w:rsidR="00041BE3" w:rsidRPr="001F1EF6">
        <w:t xml:space="preserve"> – Procesy podpory </w:t>
      </w:r>
      <w:r w:rsidR="00FE0B4A" w:rsidRPr="00FE0B4A">
        <w:t>produktivního</w:t>
      </w:r>
      <w:r w:rsidR="00041BE3" w:rsidRPr="001F1EF6">
        <w:t xml:space="preserve"> provozu IISSP</w:t>
      </w:r>
      <w:r w:rsidRPr="001F1EF6">
        <w:t xml:space="preserve"> této Smlouvy</w:t>
      </w:r>
      <w:r w:rsidR="00206DF7">
        <w:t>) (</w:t>
      </w:r>
      <w:r w:rsidRPr="001F1EF6">
        <w:t xml:space="preserve">dále jen </w:t>
      </w:r>
      <w:r w:rsidRPr="00520A77">
        <w:rPr>
          <w:b/>
        </w:rPr>
        <w:t>„</w:t>
      </w:r>
      <w:r w:rsidRPr="001F1EF6">
        <w:rPr>
          <w:b/>
        </w:rPr>
        <w:t>Objednávka</w:t>
      </w:r>
      <w:r w:rsidRPr="00C641A8">
        <w:t>“), jsou vymezeny rovněž v</w:t>
      </w:r>
      <w:r w:rsidR="00FE0B4A">
        <w:t xml:space="preserve"> rámci </w:t>
      </w:r>
      <w:r w:rsidRPr="00C641A8">
        <w:t>Technická specifikace</w:t>
      </w:r>
      <w:r w:rsidRPr="00CE626A">
        <w:t xml:space="preserve">. </w:t>
      </w:r>
    </w:p>
    <w:p w14:paraId="6F46DF82" w14:textId="77777777" w:rsidR="0017112D" w:rsidRPr="00BA6B18" w:rsidRDefault="0017112D" w:rsidP="00520A77">
      <w:pPr>
        <w:pStyle w:val="Nadpis2"/>
      </w:pPr>
      <w:r w:rsidRPr="00BA6B18">
        <w:t>Objednávané služby jsou objednávány dle následujícího postupu:</w:t>
      </w:r>
      <w:bookmarkEnd w:id="44"/>
    </w:p>
    <w:p w14:paraId="0CF96734" w14:textId="12106AF7" w:rsidR="0017112D" w:rsidRPr="002569EE" w:rsidRDefault="0017112D" w:rsidP="00520A77">
      <w:pPr>
        <w:pStyle w:val="Nadpis3"/>
      </w:pPr>
      <w:bookmarkStart w:id="52" w:name="_Ref298340271"/>
      <w:r w:rsidRPr="003666CC">
        <w:t>Objednatel je oprávněn kdykoli v průběhu účinnosti této Smlouvy</w:t>
      </w:r>
      <w:r w:rsidR="00D0461E">
        <w:t xml:space="preserve"> v souladu s odst. 4.2 Smlouvy</w:t>
      </w:r>
      <w:r w:rsidRPr="003666CC">
        <w:t xml:space="preserve"> formou Objednávky objednat u Poskytovatele plnění Objednávaných služeb a Poskytovatel je povinen dle Objednávky poskytovat objednané plnění, přičemž Objednávka musí obsahovat:</w:t>
      </w:r>
      <w:bookmarkEnd w:id="52"/>
    </w:p>
    <w:p w14:paraId="56F8FBCC" w14:textId="77777777" w:rsidR="0017112D" w:rsidRPr="003565AC" w:rsidRDefault="0017112D" w:rsidP="00520A77">
      <w:pPr>
        <w:pStyle w:val="Nadpis4"/>
      </w:pPr>
      <w:r w:rsidRPr="003565AC">
        <w:lastRenderedPageBreak/>
        <w:t>konkrétní označení a bližší specifikaci plnění, které je objednáváno;</w:t>
      </w:r>
    </w:p>
    <w:p w14:paraId="28E0AD02" w14:textId="77777777" w:rsidR="0017112D" w:rsidRPr="006369C6" w:rsidRDefault="0017112D" w:rsidP="00520A77">
      <w:pPr>
        <w:pStyle w:val="Nadpis4"/>
      </w:pPr>
      <w:r w:rsidRPr="006369C6">
        <w:t>požadovaný termín dodání plnění;</w:t>
      </w:r>
    </w:p>
    <w:p w14:paraId="4E59EEC8" w14:textId="481E6FD9" w:rsidR="0017112D" w:rsidRPr="001F1EF6" w:rsidRDefault="0017112D" w:rsidP="00520A77">
      <w:pPr>
        <w:pStyle w:val="Nadpis4"/>
      </w:pPr>
      <w:r w:rsidRPr="006369C6">
        <w:t>Objednatelem předpokládaný rozsah plnění, cenu za plnění stanovenou v souladu s cenovými podmínkami uvedenými v této Smlouvě (zejména dle počtu objednaných člověkodnů</w:t>
      </w:r>
      <w:r w:rsidRPr="001F1EF6">
        <w:t>).</w:t>
      </w:r>
    </w:p>
    <w:p w14:paraId="6B2A4C50" w14:textId="77777777" w:rsidR="0017112D" w:rsidRPr="00BA6B18" w:rsidRDefault="0017112D" w:rsidP="00520A77">
      <w:pPr>
        <w:pStyle w:val="Nadpis2"/>
      </w:pPr>
      <w:bookmarkStart w:id="53" w:name="_Ref350769250"/>
      <w:bookmarkStart w:id="54" w:name="_Ref357714703"/>
      <w:bookmarkStart w:id="55" w:name="_Ref357715123"/>
      <w:r w:rsidRPr="00C641A8">
        <w:t>V reakci na přijatou Objednávku Objednatele je Poskytovatel</w:t>
      </w:r>
      <w:r w:rsidRPr="00CE626A">
        <w:t xml:space="preserve"> povinen do 5 pracovních dnů doručit Objednateli návrh konkrétního dílčího plnění (dále jen „</w:t>
      </w:r>
      <w:r w:rsidRPr="00BA6B18">
        <w:rPr>
          <w:b/>
        </w:rPr>
        <w:t>Specifikace</w:t>
      </w:r>
      <w:r w:rsidRPr="00BA6B18">
        <w:t>“).</w:t>
      </w:r>
    </w:p>
    <w:p w14:paraId="50BE9B36" w14:textId="369D7C43" w:rsidR="0017112D" w:rsidRPr="00520A77" w:rsidRDefault="0017112D" w:rsidP="00520A77">
      <w:pPr>
        <w:pStyle w:val="RLTextlnkuslovan"/>
        <w:tabs>
          <w:tab w:val="clear" w:pos="360"/>
        </w:tabs>
        <w:ind w:left="567" w:firstLine="0"/>
        <w:rPr>
          <w:rFonts w:ascii="Verdana" w:hAnsi="Verdana"/>
          <w:sz w:val="18"/>
          <w:szCs w:val="18"/>
        </w:rPr>
      </w:pPr>
      <w:r w:rsidRPr="00520A77">
        <w:rPr>
          <w:rFonts w:ascii="Verdana" w:hAnsi="Verdana"/>
          <w:sz w:val="18"/>
          <w:szCs w:val="18"/>
        </w:rPr>
        <w:t xml:space="preserve">Pokud Poskytovatel </w:t>
      </w:r>
      <w:r w:rsidR="0084164D" w:rsidRPr="00520A77">
        <w:rPr>
          <w:rFonts w:ascii="Verdana" w:hAnsi="Verdana"/>
          <w:sz w:val="18"/>
          <w:szCs w:val="18"/>
        </w:rPr>
        <w:t xml:space="preserve">ve lhůtě 5 pracovních dnů </w:t>
      </w:r>
      <w:r w:rsidRPr="00520A77">
        <w:rPr>
          <w:rFonts w:ascii="Verdana" w:hAnsi="Verdana"/>
          <w:sz w:val="18"/>
          <w:szCs w:val="18"/>
        </w:rPr>
        <w:t xml:space="preserve">sdělí Objednateli vady ve vymezení bránící Poskytovateli </w:t>
      </w:r>
      <w:r w:rsidR="00B30F36" w:rsidRPr="00520A77">
        <w:rPr>
          <w:rFonts w:ascii="Verdana" w:hAnsi="Verdana"/>
          <w:sz w:val="18"/>
          <w:szCs w:val="18"/>
        </w:rPr>
        <w:t>S</w:t>
      </w:r>
      <w:r w:rsidRPr="00520A77">
        <w:rPr>
          <w:rFonts w:ascii="Verdana" w:hAnsi="Verdana"/>
          <w:sz w:val="18"/>
          <w:szCs w:val="18"/>
        </w:rPr>
        <w:t xml:space="preserve">pecifikaci vypracovat, </w:t>
      </w:r>
      <w:r w:rsidR="0084164D" w:rsidRPr="00520A77">
        <w:rPr>
          <w:rFonts w:ascii="Verdana" w:hAnsi="Verdana"/>
          <w:sz w:val="18"/>
          <w:szCs w:val="18"/>
        </w:rPr>
        <w:t>Objednatel je oprávněn Poskytovatelem specifikované vady Objednávky odstranit a Objednávku opětovně předložit. Neodstraní-li Objednatel vady v Objednávce, Poskytovatel opětovně bez zbytečného odkladu vyzve Objednatele k odstranění těchto vad.</w:t>
      </w:r>
      <w:r w:rsidRPr="00520A77">
        <w:rPr>
          <w:rFonts w:ascii="Verdana" w:hAnsi="Verdana"/>
          <w:sz w:val="18"/>
          <w:szCs w:val="18"/>
        </w:rPr>
        <w:t xml:space="preserve"> </w:t>
      </w:r>
      <w:bookmarkStart w:id="56" w:name="_Ref359439035"/>
    </w:p>
    <w:p w14:paraId="3B555417" w14:textId="0EE2A0E2" w:rsidR="0017112D" w:rsidRPr="00520A77" w:rsidRDefault="0017112D" w:rsidP="00520A77">
      <w:pPr>
        <w:pStyle w:val="RLTextlnkuslovan"/>
        <w:tabs>
          <w:tab w:val="clear" w:pos="360"/>
        </w:tabs>
        <w:ind w:left="567" w:firstLine="0"/>
        <w:rPr>
          <w:rFonts w:ascii="Verdana" w:hAnsi="Verdana"/>
          <w:sz w:val="18"/>
          <w:szCs w:val="18"/>
        </w:rPr>
      </w:pPr>
      <w:r w:rsidRPr="001E7C7B">
        <w:rPr>
          <w:rFonts w:ascii="Verdana" w:hAnsi="Verdana"/>
          <w:sz w:val="18"/>
          <w:szCs w:val="18"/>
        </w:rPr>
        <w:t xml:space="preserve">Pakliže Objednatel na Objednávce v původní podobě trvá a Objednávka je v souladu se Smlouvou </w:t>
      </w:r>
      <w:r w:rsidRPr="00520A77">
        <w:rPr>
          <w:rFonts w:ascii="Verdana" w:hAnsi="Verdana"/>
          <w:sz w:val="18"/>
          <w:szCs w:val="18"/>
        </w:rPr>
        <w:t>a platnými právními předpisy, je Poskytovatel povinen tuto Objednávku přijmout do 3 dnů od oznámení této skutečnosti Objednatelem, doručit Objednateli Specifikaci a plnit podle ní. Pokud Objednávku Poskytovatel nepřijme, zavazuje se Objednateli nahradit náklady, které vznikly v souvislosti s náhradním obstaráním Objednávky, které si Objednatel zajistil sám či prostřednictvím třetích osob.</w:t>
      </w:r>
    </w:p>
    <w:p w14:paraId="3C40E2D3" w14:textId="52B4FA25" w:rsidR="0084164D" w:rsidRPr="001E7C7B" w:rsidRDefault="002472F8" w:rsidP="00520A77">
      <w:pPr>
        <w:pStyle w:val="RLTextlnkuslovan"/>
        <w:tabs>
          <w:tab w:val="clear" w:pos="360"/>
        </w:tabs>
        <w:ind w:left="567" w:firstLine="0"/>
        <w:rPr>
          <w:rFonts w:ascii="Verdana" w:hAnsi="Verdana"/>
          <w:sz w:val="18"/>
          <w:szCs w:val="18"/>
        </w:rPr>
      </w:pPr>
      <w:r w:rsidRPr="00520A77">
        <w:rPr>
          <w:rFonts w:ascii="Verdana" w:hAnsi="Verdana"/>
          <w:sz w:val="18"/>
          <w:szCs w:val="18"/>
        </w:rPr>
        <w:t>Objednatel si výslovně vyhrazuje právo provést Objednávané služby sám nebo prostřednictvím třetích osob</w:t>
      </w:r>
      <w:r w:rsidR="00BF7A67" w:rsidRPr="00520A77">
        <w:rPr>
          <w:rFonts w:ascii="Verdana" w:hAnsi="Verdana"/>
          <w:sz w:val="18"/>
          <w:szCs w:val="18"/>
        </w:rPr>
        <w:t>, a to bez nároku na jakékoli sankce či náhrady ve prospěch Poskytovatele</w:t>
      </w:r>
      <w:r w:rsidRPr="00520A77">
        <w:rPr>
          <w:rFonts w:ascii="Verdana" w:hAnsi="Verdana"/>
          <w:sz w:val="18"/>
          <w:szCs w:val="18"/>
        </w:rPr>
        <w:t xml:space="preserve">. Tímto nejsou dotčena práva plynoucí z této Smlouvy. </w:t>
      </w:r>
    </w:p>
    <w:bookmarkEnd w:id="53"/>
    <w:bookmarkEnd w:id="54"/>
    <w:bookmarkEnd w:id="55"/>
    <w:bookmarkEnd w:id="56"/>
    <w:p w14:paraId="5387B84B" w14:textId="77777777" w:rsidR="0017112D" w:rsidRPr="00520A77" w:rsidRDefault="0017112D" w:rsidP="00520A77">
      <w:pPr>
        <w:pStyle w:val="Nadpis2"/>
      </w:pPr>
      <w:r w:rsidRPr="001F1EF6">
        <w:t xml:space="preserve">Specifikace musí </w:t>
      </w:r>
      <w:r w:rsidRPr="00520A77">
        <w:t>přinejmenším obsahovat:</w:t>
      </w:r>
    </w:p>
    <w:p w14:paraId="18B5E918" w14:textId="116D8ACF" w:rsidR="0017112D" w:rsidRPr="00520A77" w:rsidRDefault="0017112D" w:rsidP="00520A77">
      <w:pPr>
        <w:pStyle w:val="Nadpis3"/>
      </w:pPr>
      <w:r w:rsidRPr="00520A77">
        <w:t xml:space="preserve">dostatečně podrobný popis požadovaného plnění včetně objektivně stanovených akceptačních kritérií </w:t>
      </w:r>
      <w:r w:rsidRPr="00C2392E">
        <w:t>obsažených v </w:t>
      </w:r>
      <w:r w:rsidR="0007292E" w:rsidRPr="00C2392E">
        <w:rPr>
          <w:b/>
          <w:u w:val="single"/>
        </w:rPr>
        <w:t xml:space="preserve">Příloze č. </w:t>
      </w:r>
      <w:r w:rsidR="00801ADB" w:rsidRPr="00C2392E">
        <w:rPr>
          <w:b/>
          <w:u w:val="single"/>
        </w:rPr>
        <w:t>3</w:t>
      </w:r>
      <w:r w:rsidR="00944050" w:rsidRPr="00C2392E">
        <w:t xml:space="preserve"> Smlouvy</w:t>
      </w:r>
      <w:r w:rsidR="00801ADB" w:rsidRPr="00C2392E">
        <w:t xml:space="preserve"> </w:t>
      </w:r>
      <w:r w:rsidR="0007292E" w:rsidRPr="00C2392E">
        <w:t xml:space="preserve">– Činnosti za oblast CSÚIS </w:t>
      </w:r>
      <w:r w:rsidRPr="00C2392E">
        <w:t>nebo</w:t>
      </w:r>
      <w:r w:rsidRPr="00520A77">
        <w:t xml:space="preserve"> v případě jejich absence akceptačních kritérií stanovených Poskytovatelem (odpovídá-li to povaze plnění); alternativně může být ve Specifikaci uvedeno, že tato část Specifikace bude blíže konkretizována v rámci realizace plnění ve stanovené lhůtě za součinnosti obou stran, přičemž finální podrobný popis realizace plnění včetně objektivně stanovených akceptačních kritérií bude dodatečně odsouhlasen Objednatelem, pokud Objednatel s tímto postupem souhlasil;</w:t>
      </w:r>
    </w:p>
    <w:p w14:paraId="15BBFB03" w14:textId="77777777" w:rsidR="0017112D" w:rsidRPr="00520A77" w:rsidRDefault="0017112D" w:rsidP="00520A77">
      <w:pPr>
        <w:pStyle w:val="Nadpis3"/>
      </w:pPr>
      <w:r w:rsidRPr="00520A77">
        <w:t>požadavky na nezbytnou součinnost Objednatele při realizaci plnění;</w:t>
      </w:r>
    </w:p>
    <w:p w14:paraId="67996BE4" w14:textId="77777777" w:rsidR="0017112D" w:rsidRPr="00C87B6B" w:rsidRDefault="0017112D" w:rsidP="00520A77">
      <w:pPr>
        <w:pStyle w:val="Nadpis3"/>
      </w:pPr>
      <w:r w:rsidRPr="00520A77">
        <w:t>dobu poskytnutí plnění nebo harmonogram realizace plnění definující přinejmenším termín nasazení dílčího plnění na testovací systém a nejzazší termín nasazení na produkční systém; harmonogram musí respektovat v Objednávce určený termín plnění, ledaže by tento termín byl nepřiměřeně krátký a Poskytovatel tuto skutečnost ve Specifikaci dostatečně odůvodní s návrhem nejbl</w:t>
      </w:r>
      <w:r w:rsidRPr="00C87B6B">
        <w:t>ižšího možného termínu plnění, který je realizovatelný;</w:t>
      </w:r>
    </w:p>
    <w:p w14:paraId="03CD06D0" w14:textId="77777777" w:rsidR="0017112D" w:rsidRPr="00C87B6B" w:rsidRDefault="0017112D" w:rsidP="00520A77">
      <w:pPr>
        <w:pStyle w:val="Nadpis3"/>
      </w:pPr>
      <w:r w:rsidRPr="00C87B6B">
        <w:t>vymezení odpovědných zástupců Poskytovatele a případných třetích stran podílejících se na realizaci plnění;</w:t>
      </w:r>
    </w:p>
    <w:p w14:paraId="6B8B0C23" w14:textId="6D0AE9F3" w:rsidR="0017112D" w:rsidRPr="00205AF3" w:rsidRDefault="0017112D" w:rsidP="00520A77">
      <w:pPr>
        <w:pStyle w:val="Nadpis3"/>
      </w:pPr>
      <w:r w:rsidRPr="00C87B6B">
        <w:t>konečnou cenu za realizaci plnění stanovenou v souladu s cenovými podmínkami uvedenými v této Smlouvě (zejména dle počtu objednaných člověkodnů); stanovená cena musí respektovat v Objednávce stanovený rozsah pracnosti, ledaže by tento rozsah byl nepřiměřeně nízký a Poskytovatel tuto skutečnost v příslušné Specifikaci dostatečně odůvodní s návrhem nejnižšího rozsahu pracnosti, v rámci kterého je realizace p</w:t>
      </w:r>
      <w:r w:rsidRPr="00205AF3">
        <w:t>lnění proveditelná</w:t>
      </w:r>
      <w:r w:rsidR="006947D4" w:rsidRPr="00205AF3">
        <w:t>, a Objednatel s tímto návrhem vysloví souhlas</w:t>
      </w:r>
      <w:r w:rsidRPr="00205AF3">
        <w:t>.</w:t>
      </w:r>
    </w:p>
    <w:p w14:paraId="505D8BDB" w14:textId="77777777" w:rsidR="0017112D" w:rsidRPr="00BA6B18" w:rsidRDefault="0017112D" w:rsidP="00520A77">
      <w:pPr>
        <w:pStyle w:val="Nadpis2"/>
      </w:pPr>
      <w:r w:rsidRPr="00BA6B18">
        <w:t xml:space="preserve">V případě, že Objednatel souhlasí s navrženou Specifikací, bude Poskytovatele o této skutečnosti bez zbytečného odkladu písemně informovat. V takovém případě se Poskytovatel zavazuje zahájit </w:t>
      </w:r>
      <w:r w:rsidRPr="00BA6B18">
        <w:lastRenderedPageBreak/>
        <w:t>práce na této Objednávce ve lhůtě dle příslušné Specifikace. Je-li Specifikace odsouhlasena po předpokládaném termínu zahájení prací, dojde k zahájení prací bezodkladně po odsouhlasení Specifikace.</w:t>
      </w:r>
    </w:p>
    <w:p w14:paraId="2FCB3530" w14:textId="77777777" w:rsidR="0017112D" w:rsidRPr="006369C6" w:rsidRDefault="0017112D" w:rsidP="00520A77">
      <w:pPr>
        <w:pStyle w:val="Nadpis2"/>
      </w:pPr>
      <w:r w:rsidRPr="003666CC">
        <w:t>Objednatel je oprávněn i bez udání důvodu Poskytovatelem předloženou Specifikaci odmítnout, nebo si vyžádat jej</w:t>
      </w:r>
      <w:r w:rsidRPr="002569EE">
        <w:t>í úpravu dle svých odůvodněných požadavků, a to bez jakýchkoliv nároků vznikajících v této souvislosti Poskytovateli. Specifikace je odsouhlasena okamžikem prokazatelného odsouhlasení ze strany Objednatele. Objednatel je oprávněn písemně uvést, že v případ</w:t>
      </w:r>
      <w:r w:rsidRPr="003565AC">
        <w:t>ě, že se ke Specifikaci navržené Poskytovatelem na základě Objednávky nevyjádří do uplynutí určité lhůty, považuje se Specifikace za odsouhlasenou. Neuvede-li tuto informaci, považuje se Specifikace za odsouhlasenou až okamžikem odsouhlasení ze strany Objednatele.</w:t>
      </w:r>
    </w:p>
    <w:p w14:paraId="21C44A1B" w14:textId="7ED954DF" w:rsidR="0017112D" w:rsidRPr="006369C6" w:rsidRDefault="0017112D" w:rsidP="00520A77">
      <w:pPr>
        <w:pStyle w:val="Nadpis2"/>
      </w:pPr>
      <w:r w:rsidRPr="006369C6">
        <w:t xml:space="preserve">V případě, že si Objednatel vyžádá úpravu Specifikace, je Poskytovatel povinen tuto úpravu provést bez zbytečného odkladu za obdobného použití odst. </w:t>
      </w:r>
      <w:r w:rsidR="004B240F" w:rsidRPr="006369C6">
        <w:fldChar w:fldCharType="begin"/>
      </w:r>
      <w:r w:rsidR="004B240F" w:rsidRPr="00520A77">
        <w:instrText xml:space="preserve"> REF _Ref350769250 \r \h  \* MERGEFORMAT </w:instrText>
      </w:r>
      <w:r w:rsidR="004B240F" w:rsidRPr="006369C6">
        <w:fldChar w:fldCharType="separate"/>
      </w:r>
      <w:r w:rsidR="00997768">
        <w:t>5.3</w:t>
      </w:r>
      <w:r w:rsidR="004B240F" w:rsidRPr="006369C6">
        <w:fldChar w:fldCharType="end"/>
      </w:r>
      <w:r w:rsidRPr="006369C6">
        <w:t xml:space="preserve"> této Smlouvy.</w:t>
      </w:r>
    </w:p>
    <w:p w14:paraId="025BB538" w14:textId="77777777" w:rsidR="0017112D" w:rsidRPr="00560F35" w:rsidRDefault="0017112D" w:rsidP="00520A77">
      <w:pPr>
        <w:pStyle w:val="Nadpis2"/>
      </w:pPr>
      <w:r w:rsidRPr="00560F35">
        <w:t xml:space="preserve">Poskytovatel je během realizace objednávky povinen odpovídajícím způsobem upravit stávající Provozní dokumentaci či vytvořit dokumentaci novou, pokud není v Objednávce uvedeno jinak. </w:t>
      </w:r>
    </w:p>
    <w:p w14:paraId="1343DCCB" w14:textId="77777777" w:rsidR="0017112D" w:rsidRPr="00560F35" w:rsidRDefault="0017112D" w:rsidP="00520A77">
      <w:pPr>
        <w:pStyle w:val="Nadpis2"/>
      </w:pPr>
      <w:r w:rsidRPr="00560F35">
        <w:t>Poskytovatel se zavazuje realizovat jakoukoliv Objednávku nebo požadavek vznesený Objednatelem v souladu s touto Smlouvou.</w:t>
      </w:r>
    </w:p>
    <w:bookmarkEnd w:id="45"/>
    <w:bookmarkEnd w:id="46"/>
    <w:p w14:paraId="2D7A1B1C" w14:textId="2F947F92" w:rsidR="0017112D" w:rsidRPr="001F1EF6" w:rsidRDefault="0017112D" w:rsidP="00520A77">
      <w:pPr>
        <w:pStyle w:val="Nadpis2"/>
      </w:pPr>
      <w:r w:rsidRPr="00560F35">
        <w:t>Na proces objednávání Objednávaných služeb se přiměřeně použijí ustanovení dokumentů procesů podpory produktivního provozu IISSP v </w:t>
      </w:r>
      <w:hyperlink w:anchor="ListAnnex08" w:history="1">
        <w:r w:rsidRPr="00560F35">
          <w:rPr>
            <w:rStyle w:val="Hypertextovodkaz"/>
          </w:rPr>
          <w:t xml:space="preserve">Příloze č. </w:t>
        </w:r>
      </w:hyperlink>
      <w:r w:rsidR="008928F9">
        <w:rPr>
          <w:rStyle w:val="Hypertextovodkaz"/>
        </w:rPr>
        <w:t>9</w:t>
      </w:r>
      <w:r w:rsidRPr="001F1EF6">
        <w:t xml:space="preserve"> této Smlouvy.</w:t>
      </w:r>
    </w:p>
    <w:p w14:paraId="2C11A5D4" w14:textId="15A9FDF8" w:rsidR="002472F8" w:rsidRPr="003666CC" w:rsidRDefault="00872B4C" w:rsidP="00520A77">
      <w:pPr>
        <w:pStyle w:val="Nadpis2"/>
      </w:pPr>
      <w:r w:rsidRPr="00C641A8">
        <w:t>V</w:t>
      </w:r>
      <w:r w:rsidR="00AE2A30" w:rsidRPr="00C641A8">
        <w:t xml:space="preserve"> případě, že </w:t>
      </w:r>
      <w:r w:rsidR="00AE2A30" w:rsidRPr="00CE626A">
        <w:t xml:space="preserve">Objednatel odmítne předloženou Specifikaci, která bude obsahovat </w:t>
      </w:r>
      <w:r w:rsidR="00AE2A30" w:rsidRPr="00BA6B18">
        <w:t>nepřiměřený rozsah a</w:t>
      </w:r>
      <w:r w:rsidR="00AE2A30" w:rsidRPr="003666CC">
        <w:t xml:space="preserve"> cenu požadovaného plnění</w:t>
      </w:r>
      <w:r w:rsidRPr="003666CC">
        <w:t xml:space="preserve">, vyhrazuje si Objednatel v souladu s ust. § 100 odst. 2 ZZVZ </w:t>
      </w:r>
      <w:r w:rsidR="00BF7A67" w:rsidRPr="003666CC">
        <w:t>oprávnění realizovat ad hoc Objednávané služby dle toho článku Smlouvy prostřednictvím</w:t>
      </w:r>
      <w:r w:rsidRPr="003666CC">
        <w:t xml:space="preserve"> účastník</w:t>
      </w:r>
      <w:r w:rsidR="00BF7A67" w:rsidRPr="003666CC">
        <w:t>a</w:t>
      </w:r>
      <w:r w:rsidRPr="003666CC">
        <w:t xml:space="preserve"> zadávacího řízení</w:t>
      </w:r>
      <w:r w:rsidR="00BF7A67" w:rsidRPr="003666CC">
        <w:t xml:space="preserve"> předcházejícího zadání Veřejné zakázky</w:t>
      </w:r>
      <w:r w:rsidRPr="003666CC">
        <w:t>, který se dle výsledku hodnocení umístil druhý</w:t>
      </w:r>
      <w:r w:rsidR="00BF7A67" w:rsidRPr="003666CC">
        <w:t>, případně třetí</w:t>
      </w:r>
      <w:r w:rsidRPr="003666CC">
        <w:t xml:space="preserve"> v</w:t>
      </w:r>
      <w:r w:rsidR="00BF7A67" w:rsidRPr="002569EE">
        <w:t> </w:t>
      </w:r>
      <w:r w:rsidRPr="002569EE">
        <w:t>pořadí</w:t>
      </w:r>
      <w:r w:rsidR="00BF7A67" w:rsidRPr="003565AC">
        <w:t>, a to za cenu stanovenou tímto účastníkem v zadávacím řízení a za podmínek stanovených touto Smlouvou</w:t>
      </w:r>
      <w:r w:rsidRPr="006369C6">
        <w:t>.</w:t>
      </w:r>
      <w:r w:rsidRPr="00520A77">
        <w:rPr>
          <w:rFonts w:cs="Times New Roman"/>
        </w:rPr>
        <w:t xml:space="preserve"> </w:t>
      </w:r>
      <w:r w:rsidR="00BF7A67" w:rsidRPr="00C641A8">
        <w:t>Objednatel není oprávněn využít výhradu změny dle tohoto odstavce, pokud Specifikace stanovena tímto dalším účastníkem zadávacího</w:t>
      </w:r>
      <w:r w:rsidR="00BF7A67" w:rsidRPr="00CE626A">
        <w:t xml:space="preserve"> řízení obsahuje</w:t>
      </w:r>
      <w:r w:rsidR="00BF7A67" w:rsidRPr="00BA6B18">
        <w:t xml:space="preserve"> cenové podmínky, které nejsou výhodnější, než </w:t>
      </w:r>
      <w:r w:rsidRPr="003666CC">
        <w:t>cenové podmínky, které nabídl Poskytovatel ve Specifikaci.</w:t>
      </w:r>
    </w:p>
    <w:p w14:paraId="406ED6F7" w14:textId="77777777" w:rsidR="0017112D" w:rsidRPr="001E7C7B" w:rsidRDefault="0017112D" w:rsidP="001E7C7B">
      <w:pPr>
        <w:ind w:firstLine="567"/>
        <w:rPr>
          <w:rFonts w:ascii="Verdana" w:hAnsi="Verdana"/>
          <w:b/>
          <w:sz w:val="18"/>
          <w:szCs w:val="18"/>
        </w:rPr>
      </w:pPr>
      <w:r w:rsidRPr="001E7C7B">
        <w:rPr>
          <w:rFonts w:ascii="Verdana" w:hAnsi="Verdana"/>
          <w:b/>
          <w:sz w:val="18"/>
          <w:szCs w:val="18"/>
        </w:rPr>
        <w:t xml:space="preserve">Poskytování Služeb </w:t>
      </w:r>
    </w:p>
    <w:p w14:paraId="77399ABE" w14:textId="77777777" w:rsidR="0017112D" w:rsidRPr="00C641A8" w:rsidRDefault="0017112D" w:rsidP="001E7C7B">
      <w:pPr>
        <w:pStyle w:val="Nadpis2"/>
      </w:pPr>
      <w:bookmarkStart w:id="57" w:name="_Ref311521456"/>
      <w:r w:rsidRPr="001F1EF6">
        <w:t>Poskytovatel se zavazuje poskytnout Objednateli veškerou potřebnou součinnost, dokumentaci a informace a účastnit se jednání s Objednatelem za účelem plynulého a řádného poskytování Služeb Poskytovatelem. Cena za tuto součinnost je součástí ceny za poskytnutí Služeb ve smyslu této Smlouvy.</w:t>
      </w:r>
    </w:p>
    <w:p w14:paraId="77F26321" w14:textId="77777777" w:rsidR="0017112D" w:rsidRPr="00CE626A" w:rsidRDefault="0017112D" w:rsidP="001E7C7B">
      <w:pPr>
        <w:pStyle w:val="Nadpis2"/>
      </w:pPr>
      <w:r w:rsidRPr="00C641A8">
        <w:t>Posky</w:t>
      </w:r>
      <w:r w:rsidRPr="00CE626A">
        <w:t>tovatel se zavazuje:</w:t>
      </w:r>
      <w:bookmarkEnd w:id="57"/>
    </w:p>
    <w:p w14:paraId="28D1EFC9" w14:textId="77777777" w:rsidR="0017112D" w:rsidRPr="003666CC" w:rsidRDefault="0017112D" w:rsidP="00520A77">
      <w:pPr>
        <w:pStyle w:val="Nadpis3"/>
      </w:pPr>
      <w:r w:rsidRPr="00CE626A">
        <w:t>poskytovat Služby v souladu s</w:t>
      </w:r>
      <w:r w:rsidRPr="00BA6B18">
        <w:t> doporučeními Objednatele a s péčí řádného hospodáře odpovídající podmínkám sjednaným v této Smlouvě tak, aby plnění poskytované dle Smlouvy v maximálním možném rozsahu vyhovovalo potřebám Objednatele, o nichž byl Poskytovatel Objednatelem písemně informován; dostane-li se Poskytovatel do prodlení s povinností podle této Smlouvy poskytovat řádně a včas Služby bez zavinění Objednatele či v důsledku okolností vylučujících odpovědnost</w:t>
      </w:r>
      <w:r w:rsidRPr="003666CC">
        <w:t xml:space="preserve"> za škodu po dobu delší 5 dnů, je Objednatel oprávněn zajistit plnění dle této Smlouvy po dobu prodlení Poskytovatele jinou osobou; v takovém případě nese náklady spojené s náhradním plněním Poskytovatel;</w:t>
      </w:r>
    </w:p>
    <w:p w14:paraId="18E8C32B" w14:textId="75C23AD7" w:rsidR="0017112D" w:rsidRPr="00C2392E" w:rsidRDefault="0017112D" w:rsidP="00520A77">
      <w:pPr>
        <w:pStyle w:val="Nadpis3"/>
      </w:pPr>
      <w:r w:rsidRPr="00520A77">
        <w:t>poskytovat Služby v kvalitě definované v jednotlivých Service Level Agreements (dále jen „</w:t>
      </w:r>
      <w:r w:rsidRPr="00520A77">
        <w:rPr>
          <w:b/>
        </w:rPr>
        <w:t>SLA</w:t>
      </w:r>
      <w:r w:rsidRPr="00520A77">
        <w:t>“)</w:t>
      </w:r>
      <w:r w:rsidR="00FE0B4A" w:rsidRPr="00520A77">
        <w:t xml:space="preserve">, které jsou stanoveny </w:t>
      </w:r>
      <w:r w:rsidRPr="00520A77">
        <w:t xml:space="preserve"> v </w:t>
      </w:r>
      <w:hyperlink w:anchor="ListAnnex01" w:history="1">
        <w:r w:rsidRPr="00520A77">
          <w:rPr>
            <w:rStyle w:val="Hypertextovodkaz"/>
          </w:rPr>
          <w:t>Příloze č. 1</w:t>
        </w:r>
      </w:hyperlink>
      <w:r w:rsidR="00FE0B4A" w:rsidRPr="00520A77">
        <w:rPr>
          <w:rStyle w:val="Hypertextovodkaz"/>
        </w:rPr>
        <w:t>3</w:t>
      </w:r>
      <w:r w:rsidRPr="00520A77">
        <w:t xml:space="preserve"> této Smlouvy </w:t>
      </w:r>
      <w:r w:rsidRPr="00C2392E">
        <w:t>a/nebo prostřednictvím závazných činností definovaných pro jednotlivé Služby či dílčí Služby v </w:t>
      </w:r>
      <w:r w:rsidR="00237963" w:rsidRPr="00C2392E">
        <w:rPr>
          <w:b/>
          <w:u w:val="single"/>
        </w:rPr>
        <w:t>Příloze č. 2</w:t>
      </w:r>
      <w:r w:rsidR="00237963" w:rsidRPr="00C2392E">
        <w:t xml:space="preserve"> Smlouvy s názvem Obecné činnosti za IISSP a dále v </w:t>
      </w:r>
      <w:r w:rsidR="00237963" w:rsidRPr="00C2392E">
        <w:rPr>
          <w:b/>
          <w:u w:val="single"/>
        </w:rPr>
        <w:t xml:space="preserve">Příloze č. </w:t>
      </w:r>
      <w:r w:rsidR="00801ADB" w:rsidRPr="00C2392E">
        <w:rPr>
          <w:b/>
          <w:u w:val="single"/>
        </w:rPr>
        <w:t>3</w:t>
      </w:r>
      <w:r w:rsidR="00944050" w:rsidRPr="00C2392E">
        <w:t xml:space="preserve"> Smlouvy </w:t>
      </w:r>
      <w:r w:rsidR="00237963" w:rsidRPr="00C2392E">
        <w:t>– Činnosti za oblast CSÚIS</w:t>
      </w:r>
      <w:r w:rsidRPr="00C2392E">
        <w:t xml:space="preserve"> v případě, že daná dílčí Služba nemá definované SLA;</w:t>
      </w:r>
    </w:p>
    <w:p w14:paraId="34941799" w14:textId="3B354650" w:rsidR="0017112D" w:rsidRPr="00520A77" w:rsidRDefault="0017112D" w:rsidP="00520A77">
      <w:pPr>
        <w:pStyle w:val="Nadpis3"/>
      </w:pPr>
      <w:bookmarkStart w:id="58" w:name="_Ref362879011"/>
      <w:r w:rsidRPr="00520A77">
        <w:t xml:space="preserve">za použití reportingového systému Service Desku spravovaného Objednatelem ve smyslu odst. 15.5 této Smlouvy vypracovávat a Objednateli doručovat přehledné a </w:t>
      </w:r>
      <w:r w:rsidRPr="00520A77">
        <w:lastRenderedPageBreak/>
        <w:t>kompletní výkazy a výsledky poskytování Služeb (dále jen „</w:t>
      </w:r>
      <w:r w:rsidRPr="00520A77">
        <w:rPr>
          <w:b/>
        </w:rPr>
        <w:t>Reporty</w:t>
      </w:r>
      <w:r w:rsidRPr="00520A77">
        <w:t>“), ze kterých bude jednoznačně zřejmé, zda byly Služby poskytovány v kvalitě definované v jednotlivých SLA dle této Smlouvy, a není-li pro určitou Službu SLA definováno, zda splňuje Specifikaci takovéto Služby sjednanou v této Smlouvě. Reporty budou vypracovávány vždy pro vyhodnocovací období, kterým je kalendářní měsíc (dále jen „</w:t>
      </w:r>
      <w:r w:rsidRPr="00520A77">
        <w:rPr>
          <w:b/>
        </w:rPr>
        <w:t>Vyhodnocovací období</w:t>
      </w:r>
      <w:r w:rsidRPr="00520A77">
        <w:t xml:space="preserve">“), přičemž budou Objednateli doručeny nejpozději do </w:t>
      </w:r>
      <w:r w:rsidR="00237963" w:rsidRPr="00520A77">
        <w:t>8</w:t>
      </w:r>
      <w:r w:rsidRPr="00520A77">
        <w:t xml:space="preserve"> dní od ukončení daného Vyhodnocovací období;</w:t>
      </w:r>
    </w:p>
    <w:bookmarkEnd w:id="58"/>
    <w:p w14:paraId="305A0D4B" w14:textId="40A962A3" w:rsidR="0017112D" w:rsidRPr="00520A77" w:rsidRDefault="0017112D" w:rsidP="00520A77">
      <w:pPr>
        <w:pStyle w:val="Nadpis3"/>
      </w:pPr>
      <w:r w:rsidRPr="00520A77">
        <w:t xml:space="preserve">zajistit aktualizaci příslušné provozní dokumentace IISSP dle uskutečněných dílčích změn v Software, a to nejpozději v den akceptace ve smyslu článku </w:t>
      </w:r>
      <w:r w:rsidR="00CE626A">
        <w:t>VII</w:t>
      </w:r>
      <w:r w:rsidRPr="00520A77">
        <w:t>. takové změny a její implementace do produkčního prostředí Objednatele;</w:t>
      </w:r>
    </w:p>
    <w:p w14:paraId="09BCBF61" w14:textId="77777777" w:rsidR="0017112D" w:rsidRPr="001F1EF6" w:rsidRDefault="0017112D" w:rsidP="00520A77">
      <w:pPr>
        <w:pStyle w:val="Nadpis3"/>
      </w:pPr>
      <w:r w:rsidRPr="001F1EF6">
        <w:t>na své náklady a s péčí řádného hospodáře řádně podporovat, spravovat a udržovat veškeré technické prostředky Objednatele, které Poskytovateli byly poskytnuty v souvislosti s plněním dle této Smlouvy;</w:t>
      </w:r>
    </w:p>
    <w:p w14:paraId="2906AA81" w14:textId="77777777" w:rsidR="0017112D" w:rsidRPr="00520A77" w:rsidRDefault="0017112D" w:rsidP="00520A77">
      <w:pPr>
        <w:pStyle w:val="Nadpis3"/>
      </w:pPr>
      <w:r w:rsidRPr="00520A77">
        <w:t>upozorňovat Objednatele včas na všechny hrozící vady svého plnění či potenciální výpadky Služeb, jakož i poskytovat Objednateli veškeré informace, které jsou pro plnění Smlouvy nezbytné;</w:t>
      </w:r>
    </w:p>
    <w:p w14:paraId="7FC7EE87" w14:textId="77777777" w:rsidR="0017112D" w:rsidRPr="00520A77" w:rsidRDefault="0017112D" w:rsidP="00520A77">
      <w:pPr>
        <w:pStyle w:val="Nadpis3"/>
      </w:pPr>
      <w:r w:rsidRPr="00520A77">
        <w:t>neprodleně oznámit písemnou formou Objednateli překážky, které mu brání v plnění předmětu Smlouvy a výkonu dalších činností souvisejících s plněním předmětu Smlouvy;</w:t>
      </w:r>
    </w:p>
    <w:p w14:paraId="34169ED0" w14:textId="77777777" w:rsidR="0017112D" w:rsidRPr="00520A77" w:rsidRDefault="0017112D" w:rsidP="00520A77">
      <w:pPr>
        <w:pStyle w:val="Nadpis3"/>
      </w:pPr>
      <w:r w:rsidRPr="00520A77">
        <w:t>upozornit Objednatele na potenciální rizika vzniku škod a včas a řádně dle svých možností provést taková opatření, která riziko vzniku škod zcela vyloučí nebo sníží;</w:t>
      </w:r>
    </w:p>
    <w:p w14:paraId="62D76F72" w14:textId="77777777" w:rsidR="0017112D" w:rsidRPr="00520A77" w:rsidRDefault="0017112D" w:rsidP="00520A77">
      <w:pPr>
        <w:pStyle w:val="Nadpis3"/>
      </w:pPr>
      <w:r w:rsidRPr="00520A77">
        <w:t>dodržovat bezpečnostní, hygienické, požární, organizační a ekologické předpisy na pracovištích Objednatele, se kterými byl seznámen nebo které jsou všeobecně známé;</w:t>
      </w:r>
    </w:p>
    <w:p w14:paraId="7DDB591A" w14:textId="77777777" w:rsidR="0017112D" w:rsidRPr="00520A77" w:rsidRDefault="0017112D" w:rsidP="00520A77">
      <w:pPr>
        <w:pStyle w:val="Nadpis3"/>
      </w:pPr>
      <w:r w:rsidRPr="00520A77">
        <w:t>postupovat při poskytování plnění podle této Smlouvy s odbornou péčí a aplikovat procesy „bestpractice“;</w:t>
      </w:r>
    </w:p>
    <w:p w14:paraId="62F641D7" w14:textId="77777777" w:rsidR="0017112D" w:rsidRPr="001F1EF6" w:rsidRDefault="0017112D" w:rsidP="00520A77">
      <w:pPr>
        <w:pStyle w:val="Nadpis3"/>
      </w:pPr>
      <w:r w:rsidRPr="001F1EF6">
        <w:t>informovat Objednatele o plnění svých povinností podle této Smlouvy a o důležitých skutečnostech, které mohou mít vliv na výkon práv a plnění povinností smluvních stran;</w:t>
      </w:r>
    </w:p>
    <w:p w14:paraId="1C48B7A4" w14:textId="5D9C037E" w:rsidR="0017112D" w:rsidRPr="003666CC" w:rsidRDefault="0017112D" w:rsidP="00520A77">
      <w:pPr>
        <w:pStyle w:val="Nadpis3"/>
      </w:pPr>
      <w:r w:rsidRPr="00C641A8">
        <w:t xml:space="preserve">alokovat na poskytování Služeb dle této Smlouvy kapacity členů </w:t>
      </w:r>
      <w:r w:rsidR="00D0461E">
        <w:t>R</w:t>
      </w:r>
      <w:r w:rsidRPr="00CE626A">
        <w:t>ealizačního tý</w:t>
      </w:r>
      <w:r w:rsidRPr="00BA6B18">
        <w:t>mu Poskytovatel</w:t>
      </w:r>
      <w:r w:rsidRPr="003666CC">
        <w:t xml:space="preserve">e dle </w:t>
      </w:r>
      <w:hyperlink w:anchor="Annex02" w:history="1">
        <w:r w:rsidRPr="003666CC">
          <w:rPr>
            <w:rStyle w:val="Hypertextovodkaz"/>
          </w:rPr>
          <w:t xml:space="preserve">Přílohy č. </w:t>
        </w:r>
      </w:hyperlink>
      <w:r w:rsidR="00237963" w:rsidRPr="003666CC">
        <w:rPr>
          <w:rStyle w:val="Hypertextovodkaz"/>
        </w:rPr>
        <w:t>6</w:t>
      </w:r>
      <w:r w:rsidR="00872B4C" w:rsidRPr="003666CC">
        <w:rPr>
          <w:rStyle w:val="Hypertextovodkaz"/>
        </w:rPr>
        <w:t xml:space="preserve"> </w:t>
      </w:r>
      <w:r w:rsidRPr="003666CC">
        <w:t xml:space="preserve">této Smlouvy, přičemž alokací kapacity se rozumí dostupnost kteréhokoliv člena </w:t>
      </w:r>
      <w:r w:rsidR="00D0461E">
        <w:t>R</w:t>
      </w:r>
      <w:r w:rsidRPr="003666CC">
        <w:t xml:space="preserve">ealizačního týmu nebo jeho odpovídajícího náhradníka dodatečně schváleného Objednatelem. Poskytovatel je oprávněn změnit členy </w:t>
      </w:r>
      <w:r w:rsidR="00D0461E">
        <w:t>R</w:t>
      </w:r>
      <w:r w:rsidRPr="003666CC">
        <w:t>ealizačního týmu pouze s předchozím písemným souhlasem Objednatele</w:t>
      </w:r>
      <w:r w:rsidR="00905E09">
        <w:t xml:space="preserve"> za podmínek stanovených touto Smlouvou</w:t>
      </w:r>
      <w:r w:rsidRPr="003666CC">
        <w:t>;</w:t>
      </w:r>
    </w:p>
    <w:p w14:paraId="2CB9BC96" w14:textId="46C5F12D" w:rsidR="0017112D" w:rsidRPr="00C641A8" w:rsidRDefault="0017112D" w:rsidP="00520A77">
      <w:pPr>
        <w:pStyle w:val="Nadpis3"/>
      </w:pPr>
      <w:r w:rsidRPr="002569EE">
        <w:t>zajistit, aby všechny osoby podílející se na plnění jeho závazků z této Smlouvy, které se budou zdržovat v prostorách nebo na pracovištích Objednatel</w:t>
      </w:r>
      <w:r w:rsidR="0008260B">
        <w:t>e</w:t>
      </w:r>
      <w:r w:rsidRPr="001F1EF6">
        <w:t xml:space="preserve"> dodržovaly účinné právní předpisy o bezpečnosti a ochraně zdraví při práci a veškeré interní předpisy Objednatele, s nimiž Objednatel Poskytovatele předem obeznámil nebo které jsou všeobecně z</w:t>
      </w:r>
      <w:r w:rsidRPr="00C641A8">
        <w:t>námé;</w:t>
      </w:r>
    </w:p>
    <w:p w14:paraId="6C848E32" w14:textId="77777777" w:rsidR="0017112D" w:rsidRPr="00CE626A" w:rsidRDefault="0017112D" w:rsidP="00520A77">
      <w:pPr>
        <w:pStyle w:val="Nadpis3"/>
      </w:pPr>
      <w:r w:rsidRPr="00CE626A">
        <w:t xml:space="preserve">chránit práva duševního vlastnictví Objednatele a třetích osob; </w:t>
      </w:r>
    </w:p>
    <w:p w14:paraId="34500DD9" w14:textId="77777777" w:rsidR="0017112D" w:rsidRPr="00BA6B18" w:rsidRDefault="0017112D" w:rsidP="00520A77">
      <w:pPr>
        <w:pStyle w:val="Nadpis3"/>
      </w:pPr>
      <w:r w:rsidRPr="00BA6B18">
        <w:t>upozorňovat Objednatele na možné či vhodné rozšíření či změny Služeb za účelem jejich lepšího využívání v rozsahu této Smlouvy;</w:t>
      </w:r>
    </w:p>
    <w:p w14:paraId="7E301711" w14:textId="77777777" w:rsidR="0017112D" w:rsidRPr="00520A77" w:rsidRDefault="0017112D" w:rsidP="00520A77">
      <w:pPr>
        <w:pStyle w:val="Nadpis3"/>
      </w:pPr>
      <w:r w:rsidRPr="00520A77">
        <w:t>upozorňovat Objednatele v odůvodněných případech na případnou nevhodnost pokynů Objednatele;</w:t>
      </w:r>
    </w:p>
    <w:p w14:paraId="15F1F432" w14:textId="5A1A87F8" w:rsidR="0017112D" w:rsidRPr="00520A77" w:rsidRDefault="0017112D" w:rsidP="00520A77">
      <w:pPr>
        <w:pStyle w:val="Nadpis3"/>
      </w:pPr>
      <w:r w:rsidRPr="00520A77">
        <w:t xml:space="preserve">poskytovat Služby v souladu s dokumentem „Řízení podpory produktivního provozu“, jež tvoří </w:t>
      </w:r>
      <w:hyperlink w:anchor="ListAnnex07" w:history="1">
        <w:r w:rsidRPr="00520A77">
          <w:rPr>
            <w:rStyle w:val="Hypertextovodkaz"/>
          </w:rPr>
          <w:t xml:space="preserve">Přílohu č. </w:t>
        </w:r>
      </w:hyperlink>
      <w:r w:rsidR="00237963" w:rsidRPr="00520A77">
        <w:rPr>
          <w:rStyle w:val="Hypertextovodkaz"/>
        </w:rPr>
        <w:t>10</w:t>
      </w:r>
      <w:r w:rsidRPr="00520A77">
        <w:t xml:space="preserve"> této Smlouvy.</w:t>
      </w:r>
    </w:p>
    <w:p w14:paraId="7E31CFF1" w14:textId="32C22B68" w:rsidR="0017112D" w:rsidRPr="001F1EF6" w:rsidRDefault="0017112D" w:rsidP="00520A77">
      <w:pPr>
        <w:pStyle w:val="Nadpis2"/>
      </w:pPr>
      <w:r w:rsidRPr="001F1EF6">
        <w:t>Objednatel se zavazuje poskytnout ke splnění smluvních závazků Poskytovatele součinnost definovanou v této Smlouvě zejména tím, že odpovědné zástupce Poskytovatele bude včas informovat o všech organizačních změnách, poznatcích z kontrolní činnosti, podnětech vlastních zaměstnanců a dalších skutečnostech významných pro plnění předmětu Smlouvy.</w:t>
      </w:r>
    </w:p>
    <w:p w14:paraId="58035014" w14:textId="77777777" w:rsidR="0017112D" w:rsidRPr="00C641A8" w:rsidRDefault="0017112D" w:rsidP="00520A77">
      <w:pPr>
        <w:pStyle w:val="Nadpis2"/>
      </w:pPr>
      <w:r w:rsidRPr="00C641A8">
        <w:lastRenderedPageBreak/>
        <w:t xml:space="preserve">Objednatel je po dobu účinnosti této Smlouvy oprávněn kontrolovat, zda jsou Služby poskytovány v souladu se Smlouvou, a to i prostřednictvím třetích osob. </w:t>
      </w:r>
    </w:p>
    <w:p w14:paraId="1223EF1A" w14:textId="11F0CE97" w:rsidR="0017112D" w:rsidRPr="003666CC" w:rsidRDefault="0017112D" w:rsidP="00520A77">
      <w:pPr>
        <w:pStyle w:val="Nadpis2"/>
      </w:pPr>
      <w:r w:rsidRPr="00CE626A">
        <w:t xml:space="preserve">Poskytovatel se dále zavazuje udržovat v platnosti a účinnosti po celou dobu poskytování Plnění pojistnou smlouvu, jejímž předmětem je pojištění odpovědnosti za škodu způsobenou Poskytovatelem třetí osobě (Objednateli), a to tak, že limit pojistného plnění vyplývající z pojistné smlouvy nesmí být nižší než </w:t>
      </w:r>
      <w:r w:rsidR="0006256F">
        <w:t>5</w:t>
      </w:r>
      <w:r w:rsidRPr="00CE626A">
        <w:t>0</w:t>
      </w:r>
      <w:r w:rsidR="00CE626A">
        <w:t xml:space="preserve"> </w:t>
      </w:r>
      <w:r w:rsidRPr="00CE626A">
        <w:t>000</w:t>
      </w:r>
      <w:r w:rsidR="00CE626A">
        <w:t xml:space="preserve"> </w:t>
      </w:r>
      <w:r w:rsidRPr="00CE626A">
        <w:t xml:space="preserve">000 Kč </w:t>
      </w:r>
      <w:r w:rsidRPr="00BA6B18">
        <w:t xml:space="preserve">(slovy: </w:t>
      </w:r>
      <w:r w:rsidR="0006256F">
        <w:t>padesát</w:t>
      </w:r>
      <w:r w:rsidRPr="00BA6B18">
        <w:t xml:space="preserve"> miliónů korun</w:t>
      </w:r>
      <w:r w:rsidR="00801ADB">
        <w:t xml:space="preserve"> českých</w:t>
      </w:r>
      <w:r w:rsidRPr="00BA6B18">
        <w:t>) za rok. Na požádání je Poskytovatel povinen Objednateli takovou pojistnou smlouvu nebo pojistný certifikát osvědčující uzavření takové pojistné smlo</w:t>
      </w:r>
      <w:r w:rsidRPr="003666CC">
        <w:t>uvy bezodkladně předložit.</w:t>
      </w:r>
      <w:bookmarkStart w:id="59" w:name="_Hlt313951187"/>
      <w:bookmarkStart w:id="60" w:name="_Hlt313951238"/>
      <w:bookmarkStart w:id="61" w:name="_Hlt313951251"/>
      <w:bookmarkStart w:id="62" w:name="_Hlt313951267"/>
      <w:bookmarkStart w:id="63" w:name="_Ref327519234"/>
      <w:bookmarkStart w:id="64" w:name="_Ref273382468"/>
      <w:bookmarkStart w:id="65" w:name="_Toc295034736"/>
      <w:bookmarkStart w:id="66" w:name="_Ref313890711"/>
      <w:bookmarkEnd w:id="47"/>
      <w:bookmarkEnd w:id="48"/>
      <w:bookmarkEnd w:id="49"/>
      <w:bookmarkEnd w:id="59"/>
      <w:bookmarkEnd w:id="60"/>
      <w:bookmarkEnd w:id="61"/>
      <w:bookmarkEnd w:id="62"/>
    </w:p>
    <w:p w14:paraId="07987823" w14:textId="77777777" w:rsidR="0017112D" w:rsidRPr="003565AC" w:rsidRDefault="0017112D" w:rsidP="00520A77">
      <w:pPr>
        <w:pStyle w:val="Nadpis1"/>
      </w:pPr>
      <w:bookmarkStart w:id="67" w:name="_Toc443041743"/>
      <w:r w:rsidRPr="002569EE">
        <w:t>ZMĚNOVÉ ŘÍZENÍ</w:t>
      </w:r>
      <w:bookmarkEnd w:id="63"/>
      <w:bookmarkEnd w:id="67"/>
    </w:p>
    <w:p w14:paraId="7F459953" w14:textId="77777777" w:rsidR="0017112D" w:rsidRPr="006369C6" w:rsidRDefault="0017112D" w:rsidP="00520A77">
      <w:pPr>
        <w:pStyle w:val="Nadpis2"/>
      </w:pPr>
      <w:bookmarkStart w:id="68" w:name="_Ref327846905"/>
      <w:r w:rsidRPr="006369C6">
        <w:t xml:space="preserve">Kterákoliv ze smluvních stran je oprávněna písemně navrhnout změnu Služeb. </w:t>
      </w:r>
    </w:p>
    <w:p w14:paraId="2C17F15A" w14:textId="77777777" w:rsidR="0017112D" w:rsidRPr="00560F35" w:rsidRDefault="0017112D" w:rsidP="00520A77">
      <w:pPr>
        <w:pStyle w:val="Nadpis2"/>
      </w:pPr>
      <w:bookmarkStart w:id="69" w:name="_Ref304891661"/>
      <w:r w:rsidRPr="006369C6">
        <w:t>Jakékoliv změny Služeb musí být sjednány v souladu se Z</w:t>
      </w:r>
      <w:r w:rsidR="00430F10" w:rsidRPr="006369C6">
        <w:t>Z</w:t>
      </w:r>
      <w:r w:rsidRPr="006369C6">
        <w:t xml:space="preserve">VZ a písemně ve formě dodatku k této Smlouvě podepsaného osobami oprávněnými zavazovat smluvní strany, nestanoví-li tato Smlouva jinak. </w:t>
      </w:r>
      <w:bookmarkEnd w:id="69"/>
    </w:p>
    <w:p w14:paraId="2D92C843" w14:textId="77777777" w:rsidR="0017112D" w:rsidRPr="00560F35" w:rsidRDefault="0017112D" w:rsidP="00520A77">
      <w:pPr>
        <w:pStyle w:val="Nadpis1"/>
      </w:pPr>
      <w:bookmarkStart w:id="70" w:name="_Ref327519245"/>
      <w:bookmarkStart w:id="71" w:name="_Ref349648688"/>
      <w:bookmarkStart w:id="72" w:name="_Toc443041744"/>
      <w:bookmarkEnd w:id="68"/>
      <w:r w:rsidRPr="00560F35">
        <w:t xml:space="preserve">AKCEPTACE </w:t>
      </w:r>
      <w:bookmarkEnd w:id="64"/>
      <w:bookmarkEnd w:id="65"/>
      <w:r w:rsidRPr="00560F35">
        <w:t>VÝSLEDKŮ PLNĚNÍ</w:t>
      </w:r>
      <w:bookmarkEnd w:id="66"/>
      <w:bookmarkEnd w:id="70"/>
      <w:bookmarkEnd w:id="71"/>
      <w:bookmarkEnd w:id="72"/>
    </w:p>
    <w:p w14:paraId="73197F83" w14:textId="77777777" w:rsidR="0017112D" w:rsidRPr="00520A77" w:rsidRDefault="0017112D" w:rsidP="00520A77">
      <w:pPr>
        <w:pStyle w:val="Nadpis2"/>
      </w:pPr>
      <w:r w:rsidRPr="00520A77">
        <w:t>Předání a převzetí dokumentů:</w:t>
      </w:r>
    </w:p>
    <w:p w14:paraId="343DC83D" w14:textId="46F34084" w:rsidR="0017112D" w:rsidRPr="00520A77" w:rsidRDefault="0017112D" w:rsidP="00520A77">
      <w:pPr>
        <w:pStyle w:val="Nadpis3"/>
      </w:pPr>
      <w:r w:rsidRPr="00520A77">
        <w:t>Dokumenty, které mají být vypracovány Poskytovatelem na základě této Smlouvy nebo Objednávky a které se poskytují Objednateli jako součást poskytování Služeb, budou nejdříve předloženy Objednateli ve formě návrhu k posouzení (dále jen „</w:t>
      </w:r>
      <w:r w:rsidRPr="00520A77">
        <w:rPr>
          <w:b/>
        </w:rPr>
        <w:t>Návrh</w:t>
      </w:r>
      <w:r w:rsidRPr="00520A77">
        <w:t xml:space="preserve">“). Součástí návrhu k posouzení Návrhu bude i Objednatelem odsouhlasená Specifikace ve smyslu článku </w:t>
      </w:r>
      <w:r w:rsidR="00905E09">
        <w:t xml:space="preserve">V. odst. </w:t>
      </w:r>
      <w:r w:rsidRPr="00520A77">
        <w:t>5.3</w:t>
      </w:r>
      <w:r w:rsidR="00905E09">
        <w:t xml:space="preserve"> Smlouvy.</w:t>
      </w:r>
    </w:p>
    <w:p w14:paraId="4137AB8B" w14:textId="2B69E924" w:rsidR="0017112D" w:rsidRPr="001F1EF6" w:rsidRDefault="0017112D" w:rsidP="00520A77">
      <w:pPr>
        <w:pStyle w:val="Nadpis3"/>
      </w:pPr>
      <w:bookmarkStart w:id="73" w:name="_Ref196124808"/>
      <w:bookmarkStart w:id="74" w:name="_Ref446226314"/>
      <w:r w:rsidRPr="00520A77">
        <w:t>Poskytovatel s</w:t>
      </w:r>
      <w:r w:rsidRPr="001F1EF6">
        <w:t>e zavazuje předat první verzi Návrhu Obj</w:t>
      </w:r>
      <w:r w:rsidRPr="00520A77">
        <w:t>ednateli k akceptaci ve lhůtě určené Objednatelem</w:t>
      </w:r>
      <w:bookmarkEnd w:id="73"/>
      <w:r w:rsidRPr="00520A77">
        <w:t>, nebo jinak stanovené v souladu s </w:t>
      </w:r>
      <w:r w:rsidRPr="001F1EF6">
        <w:t>t</w:t>
      </w:r>
      <w:r w:rsidRPr="00520A77">
        <w:t>outo Smlouvou. Objednatel je oprávněn ve lhůtě 1</w:t>
      </w:r>
      <w:r w:rsidR="00232C9B" w:rsidRPr="00520A77">
        <w:t>2</w:t>
      </w:r>
      <w:r w:rsidRPr="00520A77">
        <w:t xml:space="preserve"> dnů od doručení příslušného dokumentu písemně předložit Poskytovateli své připomínky k Návrhu. Po diskusi o těchto připomínkách uprav</w:t>
      </w:r>
      <w:r w:rsidRPr="001F1EF6">
        <w:t>í Poskytovatel příslušný Návrh v souladu s dohodnutými změnami a se zapracováním těchto dohodnutých změn jej předá Objednateli.</w:t>
      </w:r>
      <w:bookmarkEnd w:id="74"/>
    </w:p>
    <w:p w14:paraId="0FBCD61B" w14:textId="1607E7E7" w:rsidR="0017112D" w:rsidRPr="003666CC" w:rsidRDefault="0017112D" w:rsidP="00520A77">
      <w:pPr>
        <w:pStyle w:val="Nadpis3"/>
      </w:pPr>
      <w:r w:rsidRPr="00C641A8">
        <w:t>V případě, že Poskytovatel nemá k připomínkám k Návrhu</w:t>
      </w:r>
      <w:r w:rsidRPr="00CE626A">
        <w:t xml:space="preserve"> výhrady, považují se za převzaté k okamžiku doručení jejich konečné verze Objednateli. V případě výhrad </w:t>
      </w:r>
      <w:r w:rsidRPr="00BA6B18">
        <w:t xml:space="preserve">ze strany Poskytovatele, je Objednatel oprávněn opětovně vrátit tyto dokumenty s připomínkami Poskytovateli ve lhůtě a postupem dle odst. </w:t>
      </w:r>
      <w:r w:rsidR="004B240F" w:rsidRPr="003666CC">
        <w:fldChar w:fldCharType="begin"/>
      </w:r>
      <w:r w:rsidR="004B240F" w:rsidRPr="00520A77">
        <w:instrText xml:space="preserve"> REF _Ref446226314 \r \h  \* MERGEFORMAT </w:instrText>
      </w:r>
      <w:r w:rsidR="004B240F" w:rsidRPr="003666CC">
        <w:fldChar w:fldCharType="separate"/>
      </w:r>
      <w:r w:rsidR="00997768">
        <w:t>7.1.2</w:t>
      </w:r>
      <w:r w:rsidR="004B240F" w:rsidRPr="003666CC">
        <w:fldChar w:fldCharType="end"/>
      </w:r>
      <w:r w:rsidRPr="003666CC">
        <w:t xml:space="preserve"> této Smlouvy.</w:t>
      </w:r>
    </w:p>
    <w:p w14:paraId="5A6E7EC8" w14:textId="7CFED50D" w:rsidR="0017112D" w:rsidRPr="002569EE" w:rsidRDefault="0017112D" w:rsidP="00520A77">
      <w:pPr>
        <w:pStyle w:val="Nadpis3"/>
      </w:pPr>
      <w:r w:rsidRPr="003666CC">
        <w:t>V případě, že Objednatel s Návrhem souhlasí, je povinen toto sdělit Poskytovateli. Odsouhlasením Návrhu dojde k akceptaci Dokumentů dle</w:t>
      </w:r>
      <w:r w:rsidR="00FC193B">
        <w:t xml:space="preserve"> odst.</w:t>
      </w:r>
      <w:r w:rsidRPr="003666CC">
        <w:t xml:space="preserve"> 7.1.1</w:t>
      </w:r>
      <w:r w:rsidR="00FC193B">
        <w:t xml:space="preserve"> této Smlouvy</w:t>
      </w:r>
      <w:r w:rsidRPr="003666CC">
        <w:t>.</w:t>
      </w:r>
    </w:p>
    <w:p w14:paraId="5C02A89A" w14:textId="7EC3A152" w:rsidR="0017112D" w:rsidRPr="006369C6" w:rsidRDefault="0017112D" w:rsidP="00520A77">
      <w:pPr>
        <w:pStyle w:val="Nadpis3"/>
      </w:pPr>
      <w:r w:rsidRPr="003565AC">
        <w:t xml:space="preserve">V případě, že Objednatel připomínky ve lhůtě uvedené v odst. </w:t>
      </w:r>
      <w:r w:rsidR="004B240F" w:rsidRPr="006369C6">
        <w:fldChar w:fldCharType="begin"/>
      </w:r>
      <w:r w:rsidR="004B240F" w:rsidRPr="00520A77">
        <w:instrText xml:space="preserve"> REF _Ref446226314 \r \h  \* MERGEFORMAT </w:instrText>
      </w:r>
      <w:r w:rsidR="004B240F" w:rsidRPr="006369C6">
        <w:fldChar w:fldCharType="separate"/>
      </w:r>
      <w:r w:rsidR="00997768">
        <w:t>7.1.2</w:t>
      </w:r>
      <w:r w:rsidR="004B240F" w:rsidRPr="006369C6">
        <w:fldChar w:fldCharType="end"/>
      </w:r>
      <w:r w:rsidRPr="006369C6">
        <w:t xml:space="preserve"> této Smlouvy nepředloží, má se za to, že s předloženým Návrhem nesouhlasí.</w:t>
      </w:r>
    </w:p>
    <w:p w14:paraId="6D0B1600" w14:textId="77777777" w:rsidR="0017112D" w:rsidRPr="006369C6" w:rsidRDefault="0017112D" w:rsidP="00520A77">
      <w:pPr>
        <w:pStyle w:val="Nadpis2"/>
      </w:pPr>
      <w:bookmarkStart w:id="75" w:name="_Ref364439661"/>
      <w:r w:rsidRPr="006369C6">
        <w:t>Předání a převzetí ostatních plnění dle této Smlouvy:</w:t>
      </w:r>
      <w:bookmarkEnd w:id="75"/>
    </w:p>
    <w:p w14:paraId="5D57FA14" w14:textId="013A1259" w:rsidR="0017112D" w:rsidRPr="003666CC" w:rsidRDefault="0017112D" w:rsidP="00520A77">
      <w:pPr>
        <w:pStyle w:val="Nadpis3"/>
      </w:pPr>
      <w:r w:rsidRPr="006369C6">
        <w:t xml:space="preserve">V případě, že součástí poskytování plnění </w:t>
      </w:r>
      <w:r w:rsidRPr="00C2392E">
        <w:t>Poskytovatelem dle této Smlouvy je plnění, které podléhá akceptaci Objednatelem v souladu s </w:t>
      </w:r>
      <w:r w:rsidR="00232C9B" w:rsidRPr="00C2392E">
        <w:rPr>
          <w:b/>
          <w:u w:val="single"/>
        </w:rPr>
        <w:t>Přílo</w:t>
      </w:r>
      <w:r w:rsidR="00742D54" w:rsidRPr="00C2392E">
        <w:rPr>
          <w:b/>
          <w:u w:val="single"/>
        </w:rPr>
        <w:t>hou</w:t>
      </w:r>
      <w:r w:rsidR="00232C9B" w:rsidRPr="00C2392E">
        <w:rPr>
          <w:b/>
          <w:u w:val="single"/>
        </w:rPr>
        <w:t xml:space="preserve"> č. 2</w:t>
      </w:r>
      <w:r w:rsidR="00232C9B" w:rsidRPr="00C2392E">
        <w:t xml:space="preserve"> Smlouvy s názvem Obecné činnosti za IISSP a dále </w:t>
      </w:r>
      <w:r w:rsidR="00742D54" w:rsidRPr="00C2392E">
        <w:t>s</w:t>
      </w:r>
      <w:r w:rsidR="00232C9B" w:rsidRPr="00C2392E">
        <w:t xml:space="preserve"> </w:t>
      </w:r>
      <w:r w:rsidR="00232C9B" w:rsidRPr="00C2392E">
        <w:rPr>
          <w:b/>
          <w:u w:val="single"/>
        </w:rPr>
        <w:t>Přílo</w:t>
      </w:r>
      <w:r w:rsidR="00944050" w:rsidRPr="00C2392E">
        <w:rPr>
          <w:b/>
          <w:u w:val="single"/>
        </w:rPr>
        <w:t>hou</w:t>
      </w:r>
      <w:r w:rsidR="00232C9B" w:rsidRPr="00C2392E">
        <w:rPr>
          <w:b/>
          <w:u w:val="single"/>
        </w:rPr>
        <w:t xml:space="preserve"> č. </w:t>
      </w:r>
      <w:r w:rsidR="00FC193B" w:rsidRPr="00C2392E">
        <w:rPr>
          <w:b/>
          <w:u w:val="single"/>
        </w:rPr>
        <w:t>3</w:t>
      </w:r>
      <w:r w:rsidR="00944050" w:rsidRPr="00C2392E">
        <w:t xml:space="preserve"> Smlouvy</w:t>
      </w:r>
      <w:r w:rsidR="00FC193B" w:rsidRPr="00C2392E">
        <w:t xml:space="preserve"> </w:t>
      </w:r>
      <w:r w:rsidR="00232C9B" w:rsidRPr="00C2392E">
        <w:t>– Činnosti za oblast CSÚIS</w:t>
      </w:r>
      <w:r w:rsidR="00742D54" w:rsidRPr="00C2392E">
        <w:t xml:space="preserve"> </w:t>
      </w:r>
      <w:r w:rsidRPr="00C2392E">
        <w:t>nebo Objednávkou, musí dojít k akceptaci tohoto plnění a k podpisu předávacích protokolů v souladu s</w:t>
      </w:r>
      <w:r w:rsidR="00742D54" w:rsidRPr="00C2392E">
        <w:t> </w:t>
      </w:r>
      <w:r w:rsidR="00742D54" w:rsidRPr="00C2392E">
        <w:rPr>
          <w:b/>
          <w:u w:val="single"/>
        </w:rPr>
        <w:t>Přílohou č. 2</w:t>
      </w:r>
      <w:r w:rsidR="00742D54" w:rsidRPr="00C2392E">
        <w:t xml:space="preserve"> této Smlouvy s názvem Obecné činnosti za IISSP a dále </w:t>
      </w:r>
      <w:r w:rsidR="00944050" w:rsidRPr="00C2392E">
        <w:t>s</w:t>
      </w:r>
      <w:r w:rsidR="00742D54" w:rsidRPr="00C2392E">
        <w:t xml:space="preserve"> </w:t>
      </w:r>
      <w:r w:rsidR="00742D54" w:rsidRPr="00C2392E">
        <w:rPr>
          <w:b/>
          <w:u w:val="single"/>
        </w:rPr>
        <w:t xml:space="preserve">Přílohou č. </w:t>
      </w:r>
      <w:r w:rsidR="00FC193B" w:rsidRPr="00C2392E">
        <w:rPr>
          <w:b/>
          <w:u w:val="single"/>
        </w:rPr>
        <w:t>3</w:t>
      </w:r>
      <w:r w:rsidR="00944050" w:rsidRPr="00C2392E">
        <w:t xml:space="preserve"> Smlouvy</w:t>
      </w:r>
      <w:r w:rsidR="00FC193B" w:rsidRPr="00C2392E">
        <w:t xml:space="preserve"> </w:t>
      </w:r>
      <w:r w:rsidR="00742D54" w:rsidRPr="00C2392E">
        <w:t>– Činnosti za oblast CSÚIS</w:t>
      </w:r>
      <w:r w:rsidRPr="00C2392E">
        <w:t>, není-li výslovně uvedeno jinak. Detailní kritéria akceptace a vymezení plnění, která podléhají akceptaci Objednatelem, jsou uvedena v </w:t>
      </w:r>
      <w:r w:rsidR="00742D54" w:rsidRPr="00C2392E">
        <w:rPr>
          <w:b/>
          <w:u w:val="single"/>
        </w:rPr>
        <w:t>Příloze č. 2</w:t>
      </w:r>
      <w:r w:rsidR="00742D54" w:rsidRPr="00C2392E">
        <w:t xml:space="preserve"> Smlouvy s názvem Obecné činnosti za IISSP a dále v </w:t>
      </w:r>
      <w:r w:rsidR="00742D54" w:rsidRPr="00C2392E">
        <w:rPr>
          <w:b/>
          <w:u w:val="single"/>
        </w:rPr>
        <w:t xml:space="preserve">Příloze č. </w:t>
      </w:r>
      <w:r w:rsidR="00FC193B" w:rsidRPr="00C2392E">
        <w:rPr>
          <w:b/>
          <w:u w:val="single"/>
        </w:rPr>
        <w:t>3</w:t>
      </w:r>
      <w:r w:rsidR="00FA347A" w:rsidRPr="00C2392E">
        <w:t xml:space="preserve"> Smlouvy</w:t>
      </w:r>
      <w:r w:rsidR="00FC193B" w:rsidRPr="00C2392E">
        <w:t xml:space="preserve"> </w:t>
      </w:r>
      <w:r w:rsidR="00742D54" w:rsidRPr="00C2392E">
        <w:t>– Činnosti za oblast CSÚIS</w:t>
      </w:r>
      <w:r w:rsidRPr="00C2392E">
        <w:t>, případně v Objednávce.</w:t>
      </w:r>
      <w:r w:rsidRPr="00BA6B18">
        <w:t xml:space="preserve"> </w:t>
      </w:r>
      <w:r w:rsidRPr="00BA6B18">
        <w:lastRenderedPageBreak/>
        <w:t>Jestliže plnění nebo jeho jednotlivé části splní kritéria akceptačního řízení, považuje se za řádně ukončené a Objednatel je povinen jej převzít. Akceptační procedury zahrnují porovnání skutečných vlastností plnění se závaznou specifikací předmětu plnění dle této Smlouvy nebo Objedná</w:t>
      </w:r>
      <w:r w:rsidRPr="003666CC">
        <w:t>vky.</w:t>
      </w:r>
    </w:p>
    <w:p w14:paraId="1321C9AE" w14:textId="77777777" w:rsidR="0017112D" w:rsidRPr="006369C6" w:rsidRDefault="0017112D" w:rsidP="00520A77">
      <w:pPr>
        <w:pStyle w:val="Nadpis2"/>
      </w:pPr>
      <w:bookmarkStart w:id="76" w:name="_Základním_předpokladem_pro"/>
      <w:bookmarkStart w:id="77" w:name="_Při_převzetí_díla"/>
      <w:bookmarkStart w:id="78" w:name="_Ref296086420"/>
      <w:bookmarkStart w:id="79" w:name="_Ref358230070"/>
      <w:bookmarkEnd w:id="76"/>
      <w:bookmarkEnd w:id="77"/>
      <w:r w:rsidRPr="002569EE">
        <w:t>Při převzetí plnění nebo kterékoliv jeho části v souladu s tímto článkem je Objednatel povinen podepsat potvrzení o přijetí plnění nebo dané části a Objednatel i Poskytovatel se zavazují podepsat příslušný předávac</w:t>
      </w:r>
      <w:r w:rsidRPr="003565AC">
        <w:t>í protokol (dílčí předávací protokoly), tj. potvrzení o předání a přijetí (převzetí) plnění nebo jeho určité části</w:t>
      </w:r>
      <w:bookmarkEnd w:id="78"/>
      <w:r w:rsidRPr="003565AC">
        <w:t>.</w:t>
      </w:r>
      <w:bookmarkEnd w:id="79"/>
    </w:p>
    <w:p w14:paraId="1242C7B8" w14:textId="77777777" w:rsidR="0017112D" w:rsidRPr="006369C6" w:rsidRDefault="0017112D" w:rsidP="00520A77">
      <w:pPr>
        <w:pStyle w:val="Nadpis1"/>
      </w:pPr>
      <w:bookmarkStart w:id="80" w:name="_Ref214191100"/>
      <w:bookmarkStart w:id="81" w:name="_Toc443041745"/>
      <w:r w:rsidRPr="006369C6">
        <w:t>CENA A PLATEBNÍ PODMÍNKY</w:t>
      </w:r>
      <w:bookmarkEnd w:id="39"/>
      <w:bookmarkEnd w:id="40"/>
      <w:bookmarkEnd w:id="80"/>
      <w:bookmarkEnd w:id="81"/>
    </w:p>
    <w:p w14:paraId="26F49777" w14:textId="77777777" w:rsidR="0017112D" w:rsidRPr="00BE066A" w:rsidRDefault="0017112D" w:rsidP="00BE066A">
      <w:pPr>
        <w:ind w:firstLine="567"/>
        <w:rPr>
          <w:rFonts w:ascii="Verdana" w:hAnsi="Verdana"/>
          <w:b/>
          <w:sz w:val="18"/>
        </w:rPr>
      </w:pPr>
      <w:r w:rsidRPr="00BE066A">
        <w:rPr>
          <w:rFonts w:ascii="Verdana" w:hAnsi="Verdana"/>
          <w:b/>
          <w:sz w:val="18"/>
        </w:rPr>
        <w:t>Určení ceny</w:t>
      </w:r>
    </w:p>
    <w:p w14:paraId="10637DDC" w14:textId="77777777" w:rsidR="0017112D" w:rsidRPr="00C641A8" w:rsidRDefault="0017112D" w:rsidP="00520A77">
      <w:pPr>
        <w:pStyle w:val="Nadpis2"/>
      </w:pPr>
      <w:bookmarkStart w:id="82" w:name="_Ref302715150"/>
      <w:bookmarkStart w:id="83" w:name="_Ref311708495"/>
      <w:r w:rsidRPr="00C641A8">
        <w:t>Cena Služeb, tj. cena za poskytnutí Služeb je tvořena cenou za Paušální služby a cenou za Objednávané služby.</w:t>
      </w:r>
      <w:bookmarkEnd w:id="82"/>
    </w:p>
    <w:p w14:paraId="53E01B4A" w14:textId="0C605340" w:rsidR="0017112D" w:rsidRPr="003666CC" w:rsidRDefault="0017112D" w:rsidP="00520A77">
      <w:pPr>
        <w:pStyle w:val="Nadpis2"/>
      </w:pPr>
      <w:bookmarkStart w:id="84" w:name="_Ref365651312"/>
      <w:bookmarkStart w:id="85" w:name="_Ref350779385"/>
      <w:bookmarkStart w:id="86" w:name="_Ref350859460"/>
      <w:bookmarkStart w:id="87" w:name="_Ref299709748"/>
      <w:r w:rsidRPr="00CE626A">
        <w:rPr>
          <w:b/>
        </w:rPr>
        <w:t>Cena za Paušální služby</w:t>
      </w:r>
      <w:r w:rsidRPr="00CE626A">
        <w:t xml:space="preserve"> je v </w:t>
      </w:r>
      <w:hyperlink w:anchor="ListAnnex01" w:history="1">
        <w:r w:rsidRPr="00BA6B18">
          <w:rPr>
            <w:rStyle w:val="Hypertextovodkaz"/>
          </w:rPr>
          <w:t xml:space="preserve">Příloze č. </w:t>
        </w:r>
      </w:hyperlink>
      <w:r w:rsidR="00742D54" w:rsidRPr="003666CC">
        <w:rPr>
          <w:rStyle w:val="Hypertextovodkaz"/>
        </w:rPr>
        <w:t>5</w:t>
      </w:r>
      <w:r w:rsidRPr="003666CC">
        <w:t xml:space="preserve"> Smlouvy stanovena jako paušální měsíční částka za poskytování Paušálních služeb dle příslušných </w:t>
      </w:r>
      <w:r w:rsidR="00FC193B">
        <w:t>příloh</w:t>
      </w:r>
      <w:r w:rsidR="00D0461E">
        <w:t xml:space="preserve"> Smlouvy</w:t>
      </w:r>
      <w:r w:rsidRPr="003666CC">
        <w:t>. V případě, kdy by Paušální služby byly poskytovány pouze část kalendářního měsíce, bude za příslušný kalendářní měsíc uhrazena pouze poměrná část ceny za měsíc jejich poskytování. Cena za Paušální služby se platí po skončení příslušného kalendářního měsíce.</w:t>
      </w:r>
      <w:bookmarkEnd w:id="84"/>
      <w:bookmarkEnd w:id="85"/>
      <w:bookmarkEnd w:id="86"/>
    </w:p>
    <w:p w14:paraId="5783D2D4" w14:textId="517C4794" w:rsidR="0017112D" w:rsidRPr="003565AC" w:rsidRDefault="0017112D" w:rsidP="00520A77">
      <w:pPr>
        <w:pStyle w:val="Nadpis2"/>
      </w:pPr>
      <w:r w:rsidRPr="003666CC">
        <w:rPr>
          <w:b/>
        </w:rPr>
        <w:t>Cena za Objednávané služby</w:t>
      </w:r>
      <w:r w:rsidRPr="003666CC">
        <w:t xml:space="preserve"> vychází ze součinu</w:t>
      </w:r>
      <w:r w:rsidR="00FC193B">
        <w:t xml:space="preserve"> akceptovaného</w:t>
      </w:r>
      <w:r w:rsidRPr="003666CC">
        <w:t xml:space="preserve"> rozsahu poskytnutého plnění Poskytovatele vyjádřeného v člověkodnech (nebo jeho částech, přičemž 1 člověkoden = 8 hodin práce) a příslušné sazby za toto plnění stanovené v </w:t>
      </w:r>
      <w:hyperlink w:anchor="ListAnnex01" w:history="1">
        <w:r w:rsidRPr="003666CC">
          <w:rPr>
            <w:rStyle w:val="Hypertextovodkaz"/>
          </w:rPr>
          <w:t xml:space="preserve">Příloze č. </w:t>
        </w:r>
      </w:hyperlink>
      <w:r w:rsidR="00742D54" w:rsidRPr="003666CC">
        <w:rPr>
          <w:rStyle w:val="Hypertextovodkaz"/>
        </w:rPr>
        <w:t>5</w:t>
      </w:r>
      <w:r w:rsidRPr="003666CC">
        <w:t xml:space="preserve"> Smlouvy.</w:t>
      </w:r>
      <w:r w:rsidRPr="002569EE">
        <w:t xml:space="preserve"> </w:t>
      </w:r>
      <w:bookmarkStart w:id="88" w:name="_Ref365892173"/>
      <w:bookmarkEnd w:id="87"/>
    </w:p>
    <w:p w14:paraId="5B6CA8EB" w14:textId="36F07D0E" w:rsidR="005C0087" w:rsidRPr="00520A77" w:rsidRDefault="0017112D" w:rsidP="00520A77">
      <w:pPr>
        <w:pStyle w:val="Nadpis2"/>
      </w:pPr>
      <w:r w:rsidRPr="006369C6">
        <w:t>Smluvní strany se dále dohodly, že cena</w:t>
      </w:r>
      <w:r w:rsidR="000B2257" w:rsidRPr="006369C6">
        <w:t xml:space="preserve"> za paušální </w:t>
      </w:r>
      <w:r w:rsidRPr="006369C6">
        <w:t>Služb</w:t>
      </w:r>
      <w:r w:rsidR="000B2257" w:rsidRPr="006369C6">
        <w:t xml:space="preserve">y a </w:t>
      </w:r>
      <w:r w:rsidR="0008260B">
        <w:t>c</w:t>
      </w:r>
      <w:r w:rsidR="000B2257" w:rsidRPr="006369C6">
        <w:t xml:space="preserve">ena za 1 člověkoden Objednávaných služeb </w:t>
      </w:r>
      <w:r w:rsidR="005C0087" w:rsidRPr="00560F35">
        <w:t>jsou uvedeny jako maximální, nejvýše přípustné, nepřekročitelné a zahrnující veškeré náklady Poskytovatele nutné k řádnému a včasnému plnění předmětu Smlouvy (např. správní a místní poplatky, vedlejší náklady, náklady spojené s dopravou do místa plnění, včetně nákladů souvisejících s celními poplatky a s provedením všech zkoušek a testů prokazujících dodržení předepsané kvality a parametrů předmětu plnění dle Smlouvy apod.). Součástí ceny plnění jsou i služby a dodávky, které v ZD nebo ve Smlouvě nejsou výslovně uvedeny, ale Poskytovatel jakožto odborník o nich ví nebo má vědět, že jsou nezbytné pro řádné a včasné provedení plnění. Poskytovatel nese veškeré náklady nutně nebo účelně vynaložené při plnění závazku ze Smlouvy včetně správních poplatků. Cenu plnění je možné upravit pouze za podmínek</w:t>
      </w:r>
      <w:r w:rsidR="009A29F1">
        <w:t xml:space="preserve"> uvedených v odst. 8.5 této Smlouv</w:t>
      </w:r>
      <w:r w:rsidR="00243CD2">
        <w:t>y</w:t>
      </w:r>
      <w:r w:rsidR="005C0087" w:rsidRPr="00560F35">
        <w:t>.</w:t>
      </w:r>
      <w:r w:rsidR="005C0087" w:rsidRPr="00560F35" w:rsidDel="000B2257">
        <w:t xml:space="preserve"> </w:t>
      </w:r>
      <w:bookmarkEnd w:id="88"/>
    </w:p>
    <w:p w14:paraId="5970589D" w14:textId="4BEA7467" w:rsidR="005C0087" w:rsidRPr="00520A77" w:rsidRDefault="005C0087" w:rsidP="00C641A8">
      <w:pPr>
        <w:pStyle w:val="Nadpis2"/>
        <w:rPr>
          <w:rFonts w:eastAsia="Times New Roman"/>
        </w:rPr>
      </w:pPr>
      <w:r w:rsidRPr="00520A77">
        <w:rPr>
          <w:rFonts w:eastAsia="Calibri"/>
        </w:rPr>
        <w:t>Smluvní strany se dohodly, že pokud dojde v průběhu plnění Smlouvy ke změně zákonné sazby DPH stanovené pro plnění předmětu Smlouvy, bude tato sazba promítnuta do všech cen uvedených ve Smlouvě s DPH a Poskytovatel je od okamžiku nabytí účinnosti změny zákonné sazby DPH povinen účtovat platnou sazbu DPH. O této skutečnosti není nutné uzavírat dodatek ke Smlouvě.</w:t>
      </w:r>
    </w:p>
    <w:p w14:paraId="6F88A77B" w14:textId="77777777" w:rsidR="005C0087" w:rsidRPr="00520A77" w:rsidRDefault="005C0087" w:rsidP="00520A77">
      <w:pPr>
        <w:pStyle w:val="RLTextlnkuslovan"/>
        <w:tabs>
          <w:tab w:val="clear" w:pos="360"/>
          <w:tab w:val="num" w:pos="1997"/>
        </w:tabs>
        <w:ind w:left="1474" w:firstLine="0"/>
        <w:rPr>
          <w:rFonts w:ascii="Verdana" w:hAnsi="Verdana"/>
          <w:sz w:val="18"/>
          <w:szCs w:val="18"/>
        </w:rPr>
      </w:pPr>
    </w:p>
    <w:p w14:paraId="50FC243F" w14:textId="77777777" w:rsidR="0017112D" w:rsidRPr="00905E09" w:rsidRDefault="0017112D" w:rsidP="00905E09">
      <w:pPr>
        <w:ind w:left="567"/>
        <w:rPr>
          <w:rFonts w:ascii="Verdana" w:hAnsi="Verdana"/>
          <w:b/>
          <w:sz w:val="18"/>
          <w:szCs w:val="18"/>
        </w:rPr>
      </w:pPr>
      <w:bookmarkStart w:id="89" w:name="_Ref313525468"/>
      <w:r w:rsidRPr="00905E09">
        <w:rPr>
          <w:rFonts w:ascii="Verdana" w:hAnsi="Verdana"/>
          <w:b/>
          <w:sz w:val="18"/>
          <w:szCs w:val="18"/>
        </w:rPr>
        <w:t>Hrazení ceny za Služby</w:t>
      </w:r>
    </w:p>
    <w:p w14:paraId="740765EA" w14:textId="42FA56D4" w:rsidR="0017112D" w:rsidRDefault="0017112D" w:rsidP="00520A77">
      <w:pPr>
        <w:pStyle w:val="Nadpis2"/>
      </w:pPr>
      <w:r w:rsidRPr="00C641A8">
        <w:t>Cena za Paušální služby se platí po skončení příslušného kalendářního měsíce</w:t>
      </w:r>
      <w:bookmarkStart w:id="90" w:name="_Ref350859548"/>
      <w:r w:rsidRPr="00C641A8">
        <w:t xml:space="preserve">. </w:t>
      </w:r>
    </w:p>
    <w:p w14:paraId="46E3ACFF" w14:textId="4E6A28CF" w:rsidR="00243CD2" w:rsidRPr="004C0E95" w:rsidRDefault="00243CD2" w:rsidP="004C0E95">
      <w:pPr>
        <w:pStyle w:val="Nadpis2"/>
      </w:pPr>
      <w:r>
        <w:t xml:space="preserve">Cena za Objednávané služby se platí po </w:t>
      </w:r>
      <w:r w:rsidR="004C0E95">
        <w:t xml:space="preserve">skončení příslušného kalendářního měsíce za </w:t>
      </w:r>
      <w:r>
        <w:t>akcept</w:t>
      </w:r>
      <w:r w:rsidR="004C0E95">
        <w:t>ované</w:t>
      </w:r>
      <w:r>
        <w:t xml:space="preserve"> objednané služby</w:t>
      </w:r>
      <w:r w:rsidR="004C0E95">
        <w:t>.</w:t>
      </w:r>
    </w:p>
    <w:p w14:paraId="5ADDCAD3" w14:textId="77777777" w:rsidR="0017112D" w:rsidRPr="00BA6B18" w:rsidRDefault="0017112D" w:rsidP="00520A77">
      <w:pPr>
        <w:pStyle w:val="Nadpis2"/>
      </w:pPr>
      <w:r w:rsidRPr="00BA6B18">
        <w:t>Cena za Služby bude Objednatelem Poskytovateli hrazena na základě daňového dokladu (faktury) následovně:</w:t>
      </w:r>
      <w:bookmarkEnd w:id="89"/>
      <w:bookmarkEnd w:id="90"/>
    </w:p>
    <w:p w14:paraId="09BAF492" w14:textId="279155C7" w:rsidR="0017112D" w:rsidRPr="003666CC" w:rsidRDefault="0017112D" w:rsidP="00520A77">
      <w:pPr>
        <w:pStyle w:val="Nadpis3"/>
      </w:pPr>
      <w:bookmarkStart w:id="91" w:name="_Ref297821475"/>
      <w:bookmarkStart w:id="92" w:name="_Ref193245386"/>
      <w:r w:rsidRPr="00BA6B18">
        <w:t xml:space="preserve">Poskytovatel předloží v době do </w:t>
      </w:r>
      <w:r w:rsidR="00FD712D">
        <w:t>5</w:t>
      </w:r>
      <w:r w:rsidR="004C0E95" w:rsidRPr="003666CC">
        <w:t xml:space="preserve"> </w:t>
      </w:r>
      <w:r w:rsidRPr="003666CC">
        <w:t>dnů od ukončení kalendářního měsíce, ve kterém byly Služby poskytovány, Objednateli seznam, který bude obsahovat:</w:t>
      </w:r>
    </w:p>
    <w:p w14:paraId="64453870" w14:textId="77777777" w:rsidR="0017112D" w:rsidRPr="003565AC" w:rsidRDefault="0017112D" w:rsidP="00520A77">
      <w:pPr>
        <w:pStyle w:val="Nadpis4"/>
      </w:pPr>
      <w:r w:rsidRPr="002569EE">
        <w:lastRenderedPageBreak/>
        <w:t xml:space="preserve">seznam Paušálních služeb poskytovaných v daném kalendářním měsíci; </w:t>
      </w:r>
    </w:p>
    <w:p w14:paraId="4E9311C1" w14:textId="453EE891" w:rsidR="0017112D" w:rsidRPr="006369C6" w:rsidRDefault="0017112D" w:rsidP="00520A77">
      <w:pPr>
        <w:pStyle w:val="Nadpis4"/>
      </w:pPr>
      <w:r w:rsidRPr="006369C6">
        <w:t>seznam Objedn</w:t>
      </w:r>
      <w:r w:rsidR="00D0461E">
        <w:t>áva</w:t>
      </w:r>
      <w:r w:rsidRPr="006369C6">
        <w:t>ných služeb akceptovaných v daném kalendářním měsíci, přičemž je nutné vymezit počet poskytnutých člověkodnů  v daném kalendářním měsíci a uvést označení příslušných objednávek; a</w:t>
      </w:r>
    </w:p>
    <w:p w14:paraId="7B1CF69F" w14:textId="33173F7A" w:rsidR="0017112D" w:rsidRPr="006369C6" w:rsidRDefault="0017112D" w:rsidP="00520A77">
      <w:pPr>
        <w:pStyle w:val="Nadpis4"/>
      </w:pPr>
      <w:r w:rsidRPr="006369C6">
        <w:t xml:space="preserve">Souhrnnou zprávu o stavu provozní podpory, jejíž struktura je uvedena v </w:t>
      </w:r>
      <w:hyperlink w:anchor="ListAnnex01" w:history="1">
        <w:r w:rsidRPr="006369C6">
          <w:rPr>
            <w:rStyle w:val="Hypertextovodkaz"/>
          </w:rPr>
          <w:t>Příloze č. 1</w:t>
        </w:r>
      </w:hyperlink>
      <w:r w:rsidR="00070C45" w:rsidRPr="006369C6">
        <w:rPr>
          <w:rStyle w:val="Hypertextovodkaz"/>
        </w:rPr>
        <w:t>5</w:t>
      </w:r>
      <w:r w:rsidRPr="006369C6">
        <w:t xml:space="preserve"> této Smlouvy (dále jen „</w:t>
      </w:r>
      <w:r w:rsidRPr="006369C6">
        <w:rPr>
          <w:b/>
        </w:rPr>
        <w:t>Souhrnná zpráva o stavu provozní podpory</w:t>
      </w:r>
      <w:r w:rsidRPr="006369C6">
        <w:t>“).</w:t>
      </w:r>
    </w:p>
    <w:p w14:paraId="212E25FA" w14:textId="77777777" w:rsidR="0017112D" w:rsidRPr="00520A77" w:rsidRDefault="0017112D" w:rsidP="00520A77">
      <w:pPr>
        <w:pStyle w:val="RLTextlnkuslovan"/>
        <w:tabs>
          <w:tab w:val="clear" w:pos="360"/>
        </w:tabs>
        <w:ind w:left="1418" w:firstLine="0"/>
        <w:rPr>
          <w:rFonts w:ascii="Verdana" w:hAnsi="Verdana"/>
          <w:sz w:val="18"/>
          <w:szCs w:val="18"/>
        </w:rPr>
      </w:pPr>
      <w:r w:rsidRPr="00520A77">
        <w:rPr>
          <w:rFonts w:ascii="Verdana" w:hAnsi="Verdana"/>
          <w:sz w:val="18"/>
          <w:szCs w:val="18"/>
        </w:rPr>
        <w:t>(seznam bude dále označován jako „</w:t>
      </w:r>
      <w:r w:rsidRPr="00520A77">
        <w:rPr>
          <w:rFonts w:ascii="Verdana" w:hAnsi="Verdana"/>
          <w:b/>
          <w:sz w:val="18"/>
          <w:szCs w:val="18"/>
        </w:rPr>
        <w:t>Výkaz plnění</w:t>
      </w:r>
      <w:r w:rsidRPr="00520A77">
        <w:rPr>
          <w:rFonts w:ascii="Verdana" w:hAnsi="Verdana"/>
          <w:sz w:val="18"/>
          <w:szCs w:val="18"/>
        </w:rPr>
        <w:t>“).</w:t>
      </w:r>
    </w:p>
    <w:p w14:paraId="0273B72C" w14:textId="77777777" w:rsidR="0017112D" w:rsidRPr="00C641A8" w:rsidRDefault="0017112D" w:rsidP="00520A77">
      <w:pPr>
        <w:pStyle w:val="Nadpis3"/>
      </w:pPr>
      <w:r w:rsidRPr="00C641A8">
        <w:t xml:space="preserve">Výkaz plnění bude vyhotoven ve dvou kopiích, přičemž každá ze smluvních stran obdrží jednu. </w:t>
      </w:r>
    </w:p>
    <w:p w14:paraId="2C46D42C" w14:textId="6B27660F" w:rsidR="0017112D" w:rsidRPr="003565AC" w:rsidRDefault="0017112D" w:rsidP="00520A77">
      <w:pPr>
        <w:pStyle w:val="Nadpis3"/>
      </w:pPr>
      <w:r w:rsidRPr="00CE626A">
        <w:t>Poskytovatel je povinen před vystavením faktury zaslat Výkaz plnění k odsouhlasen</w:t>
      </w:r>
      <w:r w:rsidRPr="00BA6B18">
        <w:t xml:space="preserve">í Objednateli. Objednatel je povinen ve lhůtě </w:t>
      </w:r>
      <w:r w:rsidR="00FD712D">
        <w:t>5</w:t>
      </w:r>
      <w:r w:rsidR="00FD712D" w:rsidRPr="003666CC">
        <w:t xml:space="preserve"> </w:t>
      </w:r>
      <w:r w:rsidRPr="003666CC">
        <w:t>dnů přiložený Výkaz plnění schválit nebo uvést, ve které části neodpovídá skutečnosti. Uvede-li Objednatel ve stanovené lhůtě</w:t>
      </w:r>
      <w:r w:rsidRPr="002569EE">
        <w:t xml:space="preserve"> připomínky k Výkazu plnění, zahájí smluvní strany jednání o jejich bezodkladném vyřešení.</w:t>
      </w:r>
    </w:p>
    <w:bookmarkEnd w:id="91"/>
    <w:p w14:paraId="344676E0" w14:textId="77777777" w:rsidR="0017112D" w:rsidRPr="006369C6" w:rsidRDefault="0017112D" w:rsidP="00520A77">
      <w:pPr>
        <w:pStyle w:val="Nadpis3"/>
      </w:pPr>
      <w:r w:rsidRPr="006369C6">
        <w:t xml:space="preserve">Cena za poskytování Služeb dle této Smlouvy bude Objednatelem hrazena na základě faktury vystavené Poskytovatelem, přičemž její nedílnou součástí bude Výkaz plnění schválený Objednatelem. </w:t>
      </w:r>
    </w:p>
    <w:bookmarkEnd w:id="83"/>
    <w:bookmarkEnd w:id="92"/>
    <w:p w14:paraId="0E4B4685" w14:textId="366405C4" w:rsidR="0017112D" w:rsidRPr="003666CC" w:rsidRDefault="0017112D" w:rsidP="00520A77">
      <w:pPr>
        <w:pStyle w:val="Nadpis2"/>
      </w:pPr>
      <w:r w:rsidRPr="006369C6">
        <w:t>Splatnost fakturovaných částek je stanovena na 30</w:t>
      </w:r>
      <w:r w:rsidR="00CE626A">
        <w:t xml:space="preserve"> </w:t>
      </w:r>
      <w:r w:rsidRPr="00BA6B18">
        <w:t xml:space="preserve">dní od doručení faktury Objednateli, tj. od </w:t>
      </w:r>
      <w:r w:rsidR="007E0CB9">
        <w:t>prokazatelného</w:t>
      </w:r>
      <w:r w:rsidRPr="00BA6B18">
        <w:t xml:space="preserve"> doručení řádně vystavené faktury se všemi náležitostmi stanovenými právními předpisy a touto Smlouvou</w:t>
      </w:r>
      <w:r w:rsidRPr="003666CC">
        <w:t xml:space="preserve">. Poskytovatel se zavazuje odeslat fakturu </w:t>
      </w:r>
      <w:r w:rsidR="007F229F">
        <w:t xml:space="preserve">elektronicky </w:t>
      </w:r>
      <w:r w:rsidRPr="003666CC">
        <w:t>Objednateli nejpozději následující pracovní den po jeho vystavení</w:t>
      </w:r>
      <w:r w:rsidR="00FD712D">
        <w:t xml:space="preserve"> na </w:t>
      </w:r>
      <w:hyperlink r:id="rId8" w:history="1">
        <w:r w:rsidR="00FD712D" w:rsidRPr="004B5E6C">
          <w:rPr>
            <w:rStyle w:val="Hypertextovodkaz"/>
            <w:rFonts w:cstheme="minorBidi"/>
          </w:rPr>
          <w:t>epodatelna</w:t>
        </w:r>
        <w:r w:rsidR="00FD712D" w:rsidRPr="004B5E6C">
          <w:rPr>
            <w:rStyle w:val="Hypertextovodkaz"/>
            <w:rFonts w:cstheme="minorBidi"/>
            <w:lang w:val="en-US"/>
          </w:rPr>
          <w:t>@</w:t>
        </w:r>
        <w:r w:rsidR="00FD712D" w:rsidRPr="004B5E6C">
          <w:rPr>
            <w:rStyle w:val="Hypertextovodkaz"/>
            <w:rFonts w:cstheme="minorBidi"/>
          </w:rPr>
          <w:t>spcss.cz</w:t>
        </w:r>
      </w:hyperlink>
      <w:r w:rsidR="00FD712D">
        <w:t xml:space="preserve"> </w:t>
      </w:r>
      <w:r w:rsidR="007F229F">
        <w:t>nebo</w:t>
      </w:r>
      <w:r w:rsidR="00FD712D">
        <w:t xml:space="preserve"> prostřednictvím datové schránky</w:t>
      </w:r>
      <w:r w:rsidRPr="003666CC">
        <w:t xml:space="preserve">. </w:t>
      </w:r>
    </w:p>
    <w:p w14:paraId="660EADB9" w14:textId="37A12A53" w:rsidR="007F229F" w:rsidRDefault="007F229F" w:rsidP="007F229F">
      <w:pPr>
        <w:pStyle w:val="Nadpis2"/>
      </w:pPr>
      <w:r>
        <w:t xml:space="preserve">Objednatel bude hradit přijaté faktury pouze na bankovní účty Poskytovatele zveřejněné správcem daně způsobem umožňujícím dálkový přístup ve smyslu § 96 odst. 2 zákona o DPH. V případě, že Poskytovatel nebude mít svůj bankovní účet tímto způsobem zveřejněn, uhradí Objednatel Poskytovateli pouze základ daně, přičemž DPH uhradí Objednatel na bankovní účet místně příslušného správce daně Poskytovatele. </w:t>
      </w:r>
    </w:p>
    <w:p w14:paraId="5C2B861F" w14:textId="673BDBD6" w:rsidR="007F229F" w:rsidRDefault="007F229F" w:rsidP="007F229F">
      <w:pPr>
        <w:pStyle w:val="Nadpis2"/>
      </w:pPr>
      <w:r>
        <w:t>Pokud Objednateli vznikne podle § 109 zákona o DPH ručení za nezaplacenou DPH z přijatého zdanitelného plnění od Poskytovatele, nebo se Objednatel důvodně domnívá, že tyto skutečnosti nastaly nebo mohly nastat, má Objednatel právo bez souhlasu Poskytovatele uplatnit postup zvláštního způsobu zajištění daně, tzn., že je Objednatel oprávněn odvést částku DPH podle faktury – daňového dokladu vystavené Poskytovatelem přímo příslušnému finančnímu úřadu, a to v návaznosti na § 109 a § 109a ZDPH.</w:t>
      </w:r>
    </w:p>
    <w:p w14:paraId="0CC52D07" w14:textId="332E9E25" w:rsidR="007F229F" w:rsidRDefault="007F229F" w:rsidP="007F229F">
      <w:pPr>
        <w:pStyle w:val="Nadpis2"/>
      </w:pPr>
      <w:r>
        <w:t>Úhradou DPH na účet finančního úřadu se pohledávka Poskytovatele vůči Objednateli v částce uhrazené DPH považuje bez ohledu na další ustanovení smlouvy za uhrazenou. Zároveň je Objednatel povinen Poskytovatele o takové úhradě bezprostředně po jejím uskutečnění písemně informovat.</w:t>
      </w:r>
    </w:p>
    <w:p w14:paraId="4749D76C" w14:textId="70F6A05C" w:rsidR="007F229F" w:rsidRDefault="007F229F" w:rsidP="007F229F">
      <w:pPr>
        <w:pStyle w:val="Nadpis2"/>
      </w:pPr>
      <w:r>
        <w:t xml:space="preserve">Poskytovatel je povinen bezprostředně, nejpozději do dvou pracovních dnů od zjištění insolvence nebo hrozby jejího vzniku, oznámit takovou skutečnost prokazatelně Objednateli – příjemci zdanitelného plnění s uvedením data, kdy taková skutečnost nastala. Porušení této povinnosti je smluvními stranami považováno za podstatné porušení této Smlouvy. </w:t>
      </w:r>
    </w:p>
    <w:p w14:paraId="74B790AA" w14:textId="5B59658C" w:rsidR="007F229F" w:rsidRPr="00737B25" w:rsidRDefault="0017112D" w:rsidP="00737B25">
      <w:pPr>
        <w:pStyle w:val="Nadpis2"/>
      </w:pPr>
      <w:r w:rsidRPr="002569EE">
        <w:t>Všechny faktury musí splňovat náležitosti řádného daňového dokladu požadované zákonem č. 235/2004 Sb.,</w:t>
      </w:r>
      <w:r w:rsidR="006E3D3C">
        <w:t xml:space="preserve"> o dani z přidané hodnoty,</w:t>
      </w:r>
      <w:r w:rsidRPr="002569EE">
        <w:t xml:space="preserve"> ve znění pozdějších předpisů,</w:t>
      </w:r>
      <w:r w:rsidR="006E3D3C">
        <w:t xml:space="preserve"> (dále jen </w:t>
      </w:r>
      <w:r w:rsidR="006E3D3C" w:rsidRPr="00C2392E">
        <w:rPr>
          <w:b/>
        </w:rPr>
        <w:t>„ZDPH“</w:t>
      </w:r>
      <w:r w:rsidR="006E3D3C">
        <w:t>),</w:t>
      </w:r>
      <w:r w:rsidRPr="002569EE">
        <w:t xml:space="preserve"> avšak výslovně vždy musí obs</w:t>
      </w:r>
      <w:r w:rsidRPr="003565AC">
        <w:t>ahovat následující údaje: označení smluvních stran a jejich adresy, IČ, DIČ (je-li přiděleno), údaj o tom, že vystavovatel faktu</w:t>
      </w:r>
      <w:r w:rsidRPr="006369C6">
        <w:t xml:space="preserve">ry je zapsán v obchodním rejstříku včetně spisové značky, označení této Smlouvy, označení poskytnutého plnění, číslo faktury, den vystavení a lhůtu splatnosti faktury, označení peněžního ústavu a číslo účtu, na který se má platit, </w:t>
      </w:r>
      <w:r w:rsidRPr="006369C6">
        <w:lastRenderedPageBreak/>
        <w:t xml:space="preserve">fakturovanou částku, razítko a podpis oprávněné osoby. Faktura za Služby bude vždy obsahovat </w:t>
      </w:r>
      <w:r w:rsidR="0037623D" w:rsidRPr="006369C6">
        <w:t>příloh</w:t>
      </w:r>
      <w:r w:rsidR="0037623D">
        <w:t>y</w:t>
      </w:r>
      <w:r w:rsidR="0037623D" w:rsidRPr="006369C6">
        <w:t xml:space="preserve"> </w:t>
      </w:r>
      <w:r w:rsidRPr="006369C6">
        <w:t xml:space="preserve">dle </w:t>
      </w:r>
      <w:r w:rsidR="00FD712D">
        <w:t>odst</w:t>
      </w:r>
      <w:r w:rsidRPr="006369C6">
        <w:t>. 8.</w:t>
      </w:r>
      <w:r w:rsidR="00FD712D">
        <w:t>8</w:t>
      </w:r>
      <w:r w:rsidR="00FD712D" w:rsidRPr="006369C6">
        <w:t xml:space="preserve"> </w:t>
      </w:r>
      <w:r w:rsidRPr="006369C6">
        <w:t>t</w:t>
      </w:r>
      <w:r w:rsidR="00FD712D">
        <w:t>ohoto článku Smlouvy</w:t>
      </w:r>
      <w:r w:rsidRPr="006369C6">
        <w:t>.</w:t>
      </w:r>
    </w:p>
    <w:p w14:paraId="5520BFFE" w14:textId="12AE277E" w:rsidR="0017112D" w:rsidRPr="00BA6B18" w:rsidRDefault="0017112D" w:rsidP="00520A77">
      <w:pPr>
        <w:pStyle w:val="Nadpis2"/>
      </w:pPr>
      <w:r w:rsidRPr="006369C6">
        <w:t>Nebude-li faktura obsahovat stanovené náležitosti a přílohy, nebo v ní nebudou správně uvedené údaje dle této Smlouvy, je Objednatel povinen vrátit ji ve lhůtě její splatnosti Poskytovateli. V</w:t>
      </w:r>
      <w:r w:rsidR="00CE626A">
        <w:t> </w:t>
      </w:r>
      <w:r w:rsidRPr="00BA6B18">
        <w:t>takovém případě se přeruší běh lhůty splatnosti a nová lhůta splatnosti počne běžet doručením opravené faktury.</w:t>
      </w:r>
    </w:p>
    <w:p w14:paraId="64725A73" w14:textId="12D58AB2" w:rsidR="0017112D" w:rsidRPr="003565AC" w:rsidRDefault="0017112D" w:rsidP="00520A77">
      <w:pPr>
        <w:pStyle w:val="Nadpis2"/>
      </w:pPr>
      <w:r w:rsidRPr="003666CC">
        <w:t xml:space="preserve">Platby peněžitých částek se provádí bankovním převodem na účet druhé smluvní strany uvedený v záhlaví této </w:t>
      </w:r>
      <w:r w:rsidR="00FD712D">
        <w:t>S</w:t>
      </w:r>
      <w:r w:rsidR="00FD712D" w:rsidRPr="003666CC">
        <w:t>mlouvy</w:t>
      </w:r>
      <w:r w:rsidRPr="003666CC">
        <w:t xml:space="preserve">. Peněžitá částka se považuje za zaplacenou </w:t>
      </w:r>
      <w:r w:rsidRPr="002569EE">
        <w:t xml:space="preserve">okamžikem jejího </w:t>
      </w:r>
      <w:r w:rsidRPr="003565AC">
        <w:t>odeslání z účtu odesílatele ve prospěch účtu příjemce.</w:t>
      </w:r>
    </w:p>
    <w:p w14:paraId="1204CC31" w14:textId="77777777" w:rsidR="0017112D" w:rsidRPr="006369C6" w:rsidRDefault="0017112D" w:rsidP="00520A77">
      <w:pPr>
        <w:pStyle w:val="Nadpis1"/>
        <w:keepNext/>
        <w:ind w:left="431" w:hanging="431"/>
      </w:pPr>
      <w:bookmarkStart w:id="93" w:name="_Ref212859913"/>
      <w:bookmarkStart w:id="94" w:name="_Toc443041746"/>
      <w:bookmarkStart w:id="95" w:name="_Toc212632752"/>
      <w:bookmarkEnd w:id="41"/>
      <w:bookmarkEnd w:id="42"/>
      <w:bookmarkEnd w:id="43"/>
      <w:r w:rsidRPr="006369C6">
        <w:t>ZDROJOVÝ KÓD</w:t>
      </w:r>
      <w:bookmarkEnd w:id="93"/>
      <w:bookmarkEnd w:id="94"/>
    </w:p>
    <w:p w14:paraId="5D1A222E" w14:textId="67EB7EC5" w:rsidR="0017112D" w:rsidRPr="00BA6B18" w:rsidRDefault="0017112D" w:rsidP="00520A77">
      <w:pPr>
        <w:pStyle w:val="Nadpis2"/>
      </w:pPr>
      <w:bookmarkStart w:id="96" w:name="_Ref212853529"/>
      <w:bookmarkStart w:id="97" w:name="_Ref327530535"/>
      <w:r w:rsidRPr="006369C6">
        <w:t>Poskytovatel je povinen předat Objednateli zdrojový kód každé úpravy Software nebo každého jednotlivého dílčího plnění, které je počítačovým programem ve smyslu zákona č. 121/2000 Sb., o právu autorském, o právech souvisejících s právem autorským a o změně některých zákonů, ve znění pozdějších předpisů (dále jen „</w:t>
      </w:r>
      <w:r w:rsidRPr="006369C6">
        <w:rPr>
          <w:rStyle w:val="RLProhlensmluvnchstranChar"/>
          <w:rFonts w:ascii="Verdana" w:hAnsi="Verdana"/>
          <w:sz w:val="18"/>
        </w:rPr>
        <w:t>autorský zákon</w:t>
      </w:r>
      <w:r w:rsidRPr="006369C6">
        <w:t>“). Zdrojový kód bude spustitelný v prostředí Objednatele a zaručující možnost ověření, že zdrojový kód je kompletní a ve správné verzi, tzn. umožňující kompilaci, instalaci, spuštění a ověření funkcionality, a to včetně podrobné dokumentace ke zdrojovému kódu k takovéto části plnění, na základě které bude běžný kvalifikovaný pracovník Objednatele schopen pochopit veškeré funkce a vnitřní vazby Software a zasahovat do něj.</w:t>
      </w:r>
      <w:bookmarkEnd w:id="96"/>
      <w:bookmarkEnd w:id="97"/>
      <w:r w:rsidRPr="006369C6">
        <w:t xml:space="preserve"> Poskytovatel se dále zavazuje předat Objednateli aktualizované vývojové prostředí IISSP do sedmi (7) dnů od </w:t>
      </w:r>
      <w:r w:rsidR="004E609B" w:rsidRPr="006369C6">
        <w:t>akceptace rozvojového požadavku</w:t>
      </w:r>
      <w:r w:rsidR="006041E7">
        <w:t xml:space="preserve"> Objednávané služby</w:t>
      </w:r>
      <w:r w:rsidR="004E609B" w:rsidRPr="00C641A8">
        <w:t>.</w:t>
      </w:r>
    </w:p>
    <w:p w14:paraId="4E9E2942" w14:textId="49DF8250" w:rsidR="0017112D" w:rsidRPr="003666CC" w:rsidRDefault="0017112D" w:rsidP="00520A77">
      <w:pPr>
        <w:pStyle w:val="Nadpis2"/>
      </w:pPr>
      <w:bookmarkStart w:id="98" w:name="_Ref212853955"/>
      <w:r w:rsidRPr="003666CC">
        <w:t xml:space="preserve">Povinnost Poskytovatele uvedená v odst. </w:t>
      </w:r>
      <w:r w:rsidR="004B240F" w:rsidRPr="003666CC">
        <w:fldChar w:fldCharType="begin"/>
      </w:r>
      <w:r w:rsidR="004B240F" w:rsidRPr="00520A77">
        <w:instrText xml:space="preserve"> REF _Ref327530535 \r \h  \* MERGEFORMAT </w:instrText>
      </w:r>
      <w:r w:rsidR="004B240F" w:rsidRPr="003666CC">
        <w:fldChar w:fldCharType="separate"/>
      </w:r>
      <w:r w:rsidR="00997768">
        <w:t>9.1</w:t>
      </w:r>
      <w:r w:rsidR="004B240F" w:rsidRPr="003666CC">
        <w:fldChar w:fldCharType="end"/>
      </w:r>
      <w:r w:rsidRPr="003666CC">
        <w:t xml:space="preserve"> této Smlouvy se přiměřeně použije i pro jakékoliv opravy, změny, doplnění, upgrade nebo update zdrojového kódu jednotlivého dílčího plnění, k nimž dojde při plnění této Smlouvy nebo v rámci záručních oprav (dále jen „</w:t>
      </w:r>
      <w:r w:rsidRPr="003666CC">
        <w:rPr>
          <w:rStyle w:val="RLProhlensmluvnchstranChar"/>
          <w:rFonts w:ascii="Verdana" w:hAnsi="Verdana"/>
          <w:sz w:val="18"/>
        </w:rPr>
        <w:t>změna zdrojového kódu</w:t>
      </w:r>
      <w:r w:rsidRPr="003666CC">
        <w:t>“). Dokumentace změny zdrojového kódu musí obsahovat podrobný popis</w:t>
      </w:r>
      <w:bookmarkEnd w:id="98"/>
      <w:r w:rsidRPr="003666CC">
        <w:t xml:space="preserve"> a komentář každého zásahu do zdrojového kódu.</w:t>
      </w:r>
    </w:p>
    <w:p w14:paraId="24A1AE0F" w14:textId="6CE59974" w:rsidR="0017112D" w:rsidRPr="003666CC" w:rsidRDefault="0017112D" w:rsidP="00520A77">
      <w:pPr>
        <w:pStyle w:val="Nadpis2"/>
      </w:pPr>
      <w:bookmarkStart w:id="99" w:name="_Ref225214238"/>
      <w:bookmarkStart w:id="100" w:name="_Ref359445418"/>
      <w:bookmarkStart w:id="101" w:name="_Ref212256007"/>
      <w:bookmarkStart w:id="102" w:name="_Toc212632753"/>
      <w:bookmarkStart w:id="103" w:name="_Ref212902798"/>
      <w:bookmarkEnd w:id="95"/>
      <w:r w:rsidRPr="002569EE">
        <w:t>Objednatel v rámci své součinnosti poskytne Poskytovateli s přiměřeným použitím ostatních ustan</w:t>
      </w:r>
      <w:r w:rsidRPr="003565AC">
        <w:t xml:space="preserve">ovení článku </w:t>
      </w:r>
      <w:r w:rsidR="00CE626A">
        <w:t>IX.</w:t>
      </w:r>
      <w:r w:rsidRPr="00BA6B18">
        <w:t xml:space="preserve"> této Smlouvy do sedmi (7) dnů od uzavření této Smlouvy prostřednictvím vývojového prostředí IISSP aktuální dokumentované zdrojové kódy ke všem součástem Software, jejichž poskytnutí Poskytovateli je nezbytné pro plnění předmětu této Smlouvy, jež je Objednatel oprávněn upravovat a měnit prostřednictvím třetích osob, a které je oprávněn poskytnout třetím osobám.</w:t>
      </w:r>
      <w:bookmarkEnd w:id="99"/>
      <w:r w:rsidRPr="00BA6B18">
        <w:t xml:space="preserve"> Poskytovatel není oprávněn poskytovat zdrojové kódy poskytnuté Objednatelem v rámci součinnosti dle tohoto ustanovení třetím osobám, </w:t>
      </w:r>
      <w:r w:rsidRPr="003666CC">
        <w:t xml:space="preserve">které nejsou </w:t>
      </w:r>
      <w:r w:rsidR="00714F62" w:rsidRPr="003666CC">
        <w:t>pod</w:t>
      </w:r>
      <w:r w:rsidRPr="003666CC">
        <w:t>dodavateli.</w:t>
      </w:r>
      <w:bookmarkEnd w:id="100"/>
    </w:p>
    <w:p w14:paraId="699F2A32" w14:textId="77777777" w:rsidR="0017112D" w:rsidRPr="002569EE" w:rsidRDefault="0017112D" w:rsidP="00520A77">
      <w:pPr>
        <w:pStyle w:val="Nadpis1"/>
      </w:pPr>
      <w:bookmarkStart w:id="104" w:name="_Ref314542799"/>
      <w:bookmarkStart w:id="105" w:name="_Toc443041747"/>
      <w:r w:rsidRPr="003666CC">
        <w:t>VLASTNICKÉ PRÁVO A UŽÍVACÍ PRÁVA</w:t>
      </w:r>
      <w:bookmarkEnd w:id="104"/>
      <w:bookmarkEnd w:id="105"/>
    </w:p>
    <w:p w14:paraId="1A22BB93" w14:textId="77777777" w:rsidR="0017112D" w:rsidRPr="006369C6" w:rsidRDefault="0017112D" w:rsidP="00520A77">
      <w:pPr>
        <w:pStyle w:val="Nadpis2"/>
      </w:pPr>
      <w:bookmarkStart w:id="106" w:name="_Ref311708606"/>
      <w:bookmarkStart w:id="107" w:name="_Ref207105750"/>
      <w:bookmarkStart w:id="108" w:name="_Ref224700536"/>
      <w:bookmarkEnd w:id="101"/>
      <w:bookmarkEnd w:id="102"/>
      <w:bookmarkEnd w:id="103"/>
      <w:r w:rsidRPr="002569EE">
        <w:t xml:space="preserve">V případě, že součástí plnění Poskytovatele podle této Smlouvy jsou movité věci, které se mají stát vlastnictvím Objednatele, nabývá </w:t>
      </w:r>
      <w:r w:rsidRPr="003565AC">
        <w:t xml:space="preserve">Objednatel vlastnické právo k těmto věcem dnem předání takového plnění Objednateli na základě písemného protokolu podepsaného oprávněnými osobami obou smluvních stran. Nebezpečí škody na předaných věcech přechází na Objednatele okamžikem jejich faktického </w:t>
      </w:r>
      <w:r w:rsidRPr="006369C6">
        <w:t>předání do dispozice Objednatele, o takovémto předání musí být sepsán písemný záznam podepsaný oprávněnými osobami stran.</w:t>
      </w:r>
      <w:bookmarkEnd w:id="106"/>
      <w:r w:rsidRPr="006369C6">
        <w:t xml:space="preserve"> Do nabytí vlastnického práva uděluje Poskytovatel Objednateli právo tyto věci užívat v rozsahu a způsobem, který vyplývá z účelu této Smlouvy.</w:t>
      </w:r>
    </w:p>
    <w:p w14:paraId="4182B019" w14:textId="77777777" w:rsidR="0017112D" w:rsidRPr="00560F35" w:rsidRDefault="0017112D" w:rsidP="00520A77">
      <w:pPr>
        <w:pStyle w:val="Nadpis2"/>
      </w:pPr>
      <w:r w:rsidRPr="006369C6">
        <w:t>Vzhledem k tomu, že součástí plnění Poskytovatele dle této Smlouvy je i plnění, kterým může vzniknout autorské právo ve smyslu autorského zákona, je k těmto součástem plnění poskytováno oprávnění k výkonu majetkových práv či je ze strany Poskytovatele udělena licence za podmínek sjednaných tímto článkem.</w:t>
      </w:r>
    </w:p>
    <w:p w14:paraId="4DAA83AD" w14:textId="77777777" w:rsidR="0017112D" w:rsidRPr="00560F35" w:rsidRDefault="0017112D" w:rsidP="00520A77">
      <w:pPr>
        <w:pStyle w:val="Nadpis2"/>
      </w:pPr>
      <w:bookmarkStart w:id="109" w:name="_Ref207365701"/>
      <w:bookmarkStart w:id="110" w:name="_Ref212301466"/>
      <w:bookmarkStart w:id="111" w:name="_Ref313634542"/>
      <w:bookmarkEnd w:id="107"/>
      <w:bookmarkEnd w:id="108"/>
      <w:r w:rsidRPr="00560F35">
        <w:lastRenderedPageBreak/>
        <w:t>Poskytovatel se zavazuje, že na Objednatele převede oprávnění k výkonu majetkových práv v souladu s § 58 odst. 1 autorského zákona ke všem součástem plnění, ke kterému je Poskytovatel podle této Smlouvy povinen. Za tímto účelem se zavazuje zajistit souhlas autorů (zaměstnanců Poskytovatele) jednotlivých autorských děl s převedením oprávnění k výkonu majetkových práv na Objednatele.</w:t>
      </w:r>
    </w:p>
    <w:bookmarkEnd w:id="109"/>
    <w:bookmarkEnd w:id="110"/>
    <w:bookmarkEnd w:id="111"/>
    <w:p w14:paraId="218A6076" w14:textId="0EC8AC5B" w:rsidR="0017112D" w:rsidRPr="006369C6" w:rsidRDefault="0017112D" w:rsidP="00520A77">
      <w:pPr>
        <w:pStyle w:val="Nadpis2"/>
      </w:pPr>
      <w:r w:rsidRPr="00560F35">
        <w:t>Pakliže pro povahu autorského díla nelze na Objednatele převést oprávnění k výkonu majetkových práv podle předcházejícího článku, Poskytovatel se zavazuje k poskytnutí výhradní a časově neomezené licence k autorskému dílu vzniklému na základě plnění podle této Smlouvy. V případě, že nelze oprávnění k výkonu majetkových práv převést prostřednictvím výhradní licence, bude toto oprávnění poskytnuto jako licence nevýhradní. Objednatel je oprávněn od okamžiku účinnosti poskytnutí licence k autorskému dílu užívat toto autorské dílo v rozsahu, v jakém uzná za nezbytné, vhodné či přiměřené s ohledem na účel této Smlouvy. Pro vyloučení pochybností to znamená, že Objednatel je s ohledem na účel této Smlouvy oprávněn užívat autorské dílo v</w:t>
      </w:r>
      <w:r w:rsidR="00E55CFC">
        <w:t> </w:t>
      </w:r>
      <w:r w:rsidRPr="00BA6B18">
        <w:t>neomezeném územním rozsahu v rámci resortu Ministerstva financí ČR a pro dotčené subjekty veřejné správy, a to všemi v úvahu přicházejícími způsoby a s časovým rozsahem omezeným pouze dobou trvání majetkových autorských práv k takovémuto autorskému dílu. Součástí licence je neomezené oprávnění Objednatele provádět jakékoliv modifikace, úpravy, změny autorského díla tvořícího součást plnění dle této Smlouvy a</w:t>
      </w:r>
      <w:r w:rsidRPr="003666CC">
        <w:t xml:space="preserve"> dle svého uvážení do něj zasahovat, zapracovávat do dalších autorských děl, zařazovat do databází apod., a to přímo nebo prostřednictvím třetích osob. Objednatel je bez potřeby jakéhokoliv d</w:t>
      </w:r>
      <w:r w:rsidRPr="002569EE">
        <w:t>alšího svolení Poskytovatele oprávněn udělit třetí osobě podlicenci k užití autorského díla nebo svoje oprávnění k užití autorského díla třetí osobě postoupit, avšak pouze za předpokladu, že tím bude docházet k užití autorského díla v souladu s účelem, pro</w:t>
      </w:r>
      <w:r w:rsidRPr="003565AC">
        <w:t xml:space="preserve"> který byl Software vytvořen. Licence k autorskému dílu je poskytována jako výhradní nebo dle výše uvedeného jako nevýhradní. Objednatel není povinen licenci využít.</w:t>
      </w:r>
    </w:p>
    <w:p w14:paraId="54A355D3" w14:textId="2CD4EBA1" w:rsidR="0017112D" w:rsidRPr="006369C6" w:rsidRDefault="0017112D" w:rsidP="00520A77">
      <w:pPr>
        <w:pStyle w:val="Nadpis2"/>
      </w:pPr>
      <w:bookmarkStart w:id="112" w:name="_Ref346044702"/>
      <w:r w:rsidRPr="006369C6">
        <w:t>V případě počítačových programů se licence vztahuje ve stejném rozsahu na autorské dílo ve strojovém i zdrojovém kódu, jakož i ke koncepčním přípravným materiálům a k dokumentaci k počítačovému programu. Předchozí věta tohoto odstavce se vztahuje i na případné další verze Software nebo jiných informačních systémů upravených na základě této Smlouvy.</w:t>
      </w:r>
      <w:bookmarkEnd w:id="112"/>
    </w:p>
    <w:p w14:paraId="19205A05" w14:textId="738FA022" w:rsidR="0017112D" w:rsidRPr="00560F35" w:rsidRDefault="0017112D" w:rsidP="00520A77">
      <w:pPr>
        <w:pStyle w:val="Nadpis2"/>
      </w:pPr>
      <w:bookmarkStart w:id="113" w:name="_Ref311707587"/>
      <w:r w:rsidRPr="00560F35">
        <w:t xml:space="preserve">Poskytovatel touto Smlouvou poskytuje Objednateli licenci k autorským dílům dle odst. 10.3 </w:t>
      </w:r>
      <w:r w:rsidR="00C7159B">
        <w:t xml:space="preserve">a odst. 10.4 </w:t>
      </w:r>
      <w:r w:rsidRPr="00560F35">
        <w:t>této Smlouvy, přičemž účinnost této licence nastává okamžikem akceptace součásti plnění, které příslušné autorské dílo obsahuje; do té doby je Objednatel oprávněn autorské dílo užít v rozsahu a způsobem nezbytným k provedení akceptace příslušné součásti plnění.</w:t>
      </w:r>
      <w:bookmarkEnd w:id="113"/>
    </w:p>
    <w:p w14:paraId="092A278B" w14:textId="77777777" w:rsidR="0017112D" w:rsidRPr="00560F35" w:rsidRDefault="0017112D" w:rsidP="00520A77">
      <w:pPr>
        <w:pStyle w:val="Nadpis2"/>
      </w:pPr>
      <w:r w:rsidRPr="00560F35">
        <w:t>Udělení licence a její účinnost trvá i po skončení účinnosti této Smlouvy.</w:t>
      </w:r>
    </w:p>
    <w:p w14:paraId="313BBC0A" w14:textId="77777777" w:rsidR="0017112D" w:rsidRPr="00560F35" w:rsidRDefault="0017112D" w:rsidP="00520A77">
      <w:pPr>
        <w:pStyle w:val="Nadpis2"/>
      </w:pPr>
      <w:bookmarkStart w:id="114" w:name="_Ref224699397"/>
      <w:r w:rsidRPr="00560F35">
        <w:t>Smluvní strany výslovně prohlašují, že pokud při poskytování plnění dle této Smlouvy vznikne činností Poskytovatele a Objednatele dílo spoluautorů a nedohodnou-li se smluvní strany výslovně jinak, bude se mít za to, že je Objednatel oprávněn vykonávat majetková autorská práva k dílu spoluautorů tak, jako by byl jejich výlučným vykonavatelem a že Poskytovatel udělil Objednateli souhlas k jakékoliv změně nebo jinému zásahu do díla spoluautorů. Poskytovatel za účelem získání oprávnění k výkonu majetkových práv Objednatelem bude poskytovat veškerou součinnost, zejména zajistí souhlas autora či spoluautora díla s výše uvedeným postupem. Cena Služeb dle této Smlouvy je stanovena se zohledněním tohoto ustanovení a Poskytovateli nevzniknou v případě vytvoření díla spoluautorů žádné nové nároky na odměnu.</w:t>
      </w:r>
    </w:p>
    <w:p w14:paraId="5BA99C7B" w14:textId="77777777" w:rsidR="0017112D" w:rsidRPr="00560F35" w:rsidRDefault="0017112D" w:rsidP="00520A77">
      <w:pPr>
        <w:pStyle w:val="Nadpis2"/>
      </w:pPr>
      <w:r w:rsidRPr="00560F35">
        <w:t>Bude-li autorské dílo vytvořeno činností Poskytovatele, smluvní strany činí nesporným, že jakékoliv takovéto autorské dílo vzniklo z podnětu a pod vedením Objednatele.</w:t>
      </w:r>
    </w:p>
    <w:p w14:paraId="14E4F427" w14:textId="77777777" w:rsidR="0017112D" w:rsidRPr="0045111A" w:rsidRDefault="0017112D" w:rsidP="00520A77">
      <w:pPr>
        <w:pStyle w:val="Nadpis2"/>
      </w:pPr>
      <w:r w:rsidRPr="0045111A">
        <w:t>Práva získaná v rámci plnění této Smlouvy přechází i na případného právního nástupce Objednatele. Případná změna v osobě Poskytovatele (např. právní nástupnictví) nebude mít vliv na oprávnění udělená v rámci této Smlouvy Poskytovatelem Objednateli.</w:t>
      </w:r>
    </w:p>
    <w:p w14:paraId="2E772B00" w14:textId="77777777" w:rsidR="0017112D" w:rsidRPr="0045111A" w:rsidRDefault="0017112D" w:rsidP="00520A77">
      <w:pPr>
        <w:pStyle w:val="Nadpis2"/>
      </w:pPr>
      <w:r w:rsidRPr="0045111A">
        <w:t>Odměna za poskytnutí, zprostředkování nebo postoupení Licence či za převedení oprávnění k výkonu majetkových práv k autorskému dílu je zahrnuta v ceně za Službu, při jejichž dodání došlo k vytvoření autorského díla.</w:t>
      </w:r>
    </w:p>
    <w:p w14:paraId="2CB966A2" w14:textId="77777777" w:rsidR="0017112D" w:rsidRPr="00520A77" w:rsidRDefault="0017112D" w:rsidP="00520A77">
      <w:pPr>
        <w:pStyle w:val="Nadpis2"/>
      </w:pPr>
      <w:r w:rsidRPr="00520A77">
        <w:lastRenderedPageBreak/>
        <w:t>Poskytovatel prohlašuje, že veškeré jeho plnění dodané podle této Smlouvy bude prosté právních vad a zavazuje se odškodnit v plné výši Objednatele v případě, že třetí osoba úspěšně uplatní autorskoprávní nebo jiný nárok plynoucí z právní vady poskytnutého plnění. V případě, že by nárok třetí osoby vzniklý v souvislosti s plněním Poskytovatele podle této Smlouvy, bez ohledu na jeho oprávněnost, vedl k dočasnému či trvalému soudnímu zákazu či omezení užívání Software či jeho části, zavazuje se Poskytovatel zajistit ve spolupráci s Objednatelem na vlastní náklady náhradní řešení a minimalizovat dopady takovéto situace, a to bez dopadu na cenu plnění sjednanou podle této Smlouvy, přičemž současně nebudou dotčeny ani nároky Objednatele na náhradu škody.</w:t>
      </w:r>
    </w:p>
    <w:p w14:paraId="5FA32134" w14:textId="77777777" w:rsidR="0017112D" w:rsidRPr="00520A77" w:rsidRDefault="0017112D" w:rsidP="00C87B6B">
      <w:pPr>
        <w:pStyle w:val="Nadpis1"/>
      </w:pPr>
      <w:bookmarkStart w:id="115" w:name="_Toc365886153"/>
      <w:bookmarkStart w:id="116" w:name="_Toc365894365"/>
      <w:bookmarkStart w:id="117" w:name="_Toc365651086"/>
      <w:bookmarkStart w:id="118" w:name="_Toc365651177"/>
      <w:bookmarkStart w:id="119" w:name="_Toc365886154"/>
      <w:bookmarkStart w:id="120" w:name="_Toc365894366"/>
      <w:bookmarkStart w:id="121" w:name="_Toc365651087"/>
      <w:bookmarkStart w:id="122" w:name="_Toc365651178"/>
      <w:bookmarkStart w:id="123" w:name="_Toc365886155"/>
      <w:bookmarkStart w:id="124" w:name="_Toc365894367"/>
      <w:bookmarkStart w:id="125" w:name="_Toc365651088"/>
      <w:bookmarkStart w:id="126" w:name="_Toc365651179"/>
      <w:bookmarkStart w:id="127" w:name="_Toc365886156"/>
      <w:bookmarkStart w:id="128" w:name="_Toc365894368"/>
      <w:bookmarkStart w:id="129" w:name="_Toc365651089"/>
      <w:bookmarkStart w:id="130" w:name="_Toc365651180"/>
      <w:bookmarkStart w:id="131" w:name="_Toc365886157"/>
      <w:bookmarkStart w:id="132" w:name="_Toc365894369"/>
      <w:bookmarkStart w:id="133" w:name="_Toc365651090"/>
      <w:bookmarkStart w:id="134" w:name="_Toc365651181"/>
      <w:bookmarkStart w:id="135" w:name="_Toc365886158"/>
      <w:bookmarkStart w:id="136" w:name="_Toc365894370"/>
      <w:bookmarkStart w:id="137" w:name="_Toc365651091"/>
      <w:bookmarkStart w:id="138" w:name="_Toc365651182"/>
      <w:bookmarkStart w:id="139" w:name="_Toc365886159"/>
      <w:bookmarkStart w:id="140" w:name="_Toc365894371"/>
      <w:bookmarkStart w:id="141" w:name="_Toc365651092"/>
      <w:bookmarkStart w:id="142" w:name="_Toc365651183"/>
      <w:bookmarkStart w:id="143" w:name="_Toc365886160"/>
      <w:bookmarkStart w:id="144" w:name="_Toc365894372"/>
      <w:bookmarkStart w:id="145" w:name="_Toc365651093"/>
      <w:bookmarkStart w:id="146" w:name="_Toc365651184"/>
      <w:bookmarkStart w:id="147" w:name="_Toc365886161"/>
      <w:bookmarkStart w:id="148" w:name="_Toc365894373"/>
      <w:bookmarkStart w:id="149" w:name="_Toc365651094"/>
      <w:bookmarkStart w:id="150" w:name="_Toc365651185"/>
      <w:bookmarkStart w:id="151" w:name="_Toc365886162"/>
      <w:bookmarkStart w:id="152" w:name="_Toc365894374"/>
      <w:bookmarkStart w:id="153" w:name="_Toc365651095"/>
      <w:bookmarkStart w:id="154" w:name="_Toc365651186"/>
      <w:bookmarkStart w:id="155" w:name="_Toc365886163"/>
      <w:bookmarkStart w:id="156" w:name="_Toc365894375"/>
      <w:bookmarkStart w:id="157" w:name="_Toc365651096"/>
      <w:bookmarkStart w:id="158" w:name="_Toc365651187"/>
      <w:bookmarkStart w:id="159" w:name="_Toc365886164"/>
      <w:bookmarkStart w:id="160" w:name="_Toc365894376"/>
      <w:bookmarkStart w:id="161" w:name="_Toc365651098"/>
      <w:bookmarkStart w:id="162" w:name="_Toc365651189"/>
      <w:bookmarkStart w:id="163" w:name="_Toc365886166"/>
      <w:bookmarkStart w:id="164" w:name="_Toc365894378"/>
      <w:bookmarkStart w:id="165" w:name="_Ref195959157"/>
      <w:bookmarkStart w:id="166" w:name="_Toc212632755"/>
      <w:bookmarkStart w:id="167" w:name="_Toc295034738"/>
      <w:bookmarkStart w:id="168" w:name="_Ref298675240"/>
      <w:bookmarkStart w:id="169" w:name="_Ref364664418"/>
      <w:bookmarkStart w:id="170" w:name="_Toc443041748"/>
      <w:bookmarkStart w:id="171" w:name="_Ref202762701"/>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520A77">
        <w:t>OPRÁVNĚNÉ OSOBY</w:t>
      </w:r>
      <w:bookmarkEnd w:id="165"/>
      <w:bookmarkEnd w:id="166"/>
      <w:bookmarkEnd w:id="167"/>
      <w:bookmarkEnd w:id="168"/>
      <w:bookmarkEnd w:id="169"/>
      <w:bookmarkEnd w:id="170"/>
    </w:p>
    <w:p w14:paraId="103DA541" w14:textId="27FB613B" w:rsidR="0017112D" w:rsidRPr="00C87B6B" w:rsidRDefault="0017112D" w:rsidP="00C87B6B">
      <w:pPr>
        <w:pStyle w:val="Nadpis2"/>
        <w:rPr>
          <w:rStyle w:val="Hypertextovodkaz"/>
          <w:color w:val="auto"/>
          <w:lang w:eastAsia="cs-CZ"/>
        </w:rPr>
      </w:pPr>
      <w:r w:rsidRPr="00C87B6B">
        <w:t xml:space="preserve">Každá ze smluvních stran bezodkladně po </w:t>
      </w:r>
      <w:r w:rsidR="005C0087" w:rsidRPr="00C641A8">
        <w:t xml:space="preserve">uzavření </w:t>
      </w:r>
      <w:r w:rsidRPr="00CE626A">
        <w:t xml:space="preserve"> Smlouvy jmenuje oprávněnou osobu, popř. zástupce oprávněné osoby. Oprávněné osoby budou zastupovat smluvní stranu ve smluvních, obchodních a technických záležitostech souvisejících s plněním podle této Smlouvy. Není-li oprávněná osoba jmenována postupem </w:t>
      </w:r>
      <w:r w:rsidRPr="00BA6B18">
        <w:t>podle první věty čl. 11.1, smluvní stranu ve smluvních, obchodních a technických záležitostech souvisejících s plnění podle této Smlouvy budou zastupovat oprávněné osoby uvedené v </w:t>
      </w:r>
      <w:r w:rsidRPr="003666CC">
        <w:rPr>
          <w:rStyle w:val="Hypertextovodkaz"/>
        </w:rPr>
        <w:t>Příloze č. </w:t>
      </w:r>
      <w:r w:rsidR="00991DF3" w:rsidRPr="003666CC">
        <w:rPr>
          <w:rStyle w:val="Hypertextovodkaz"/>
        </w:rPr>
        <w:t xml:space="preserve">7 </w:t>
      </w:r>
      <w:r w:rsidR="00991DF3" w:rsidRPr="00434D87">
        <w:rPr>
          <w:rStyle w:val="Hypertextovodkaz"/>
          <w:color w:val="auto"/>
          <w:u w:val="none"/>
        </w:rPr>
        <w:t>této Smlouvy</w:t>
      </w:r>
      <w:r w:rsidRPr="00434D87">
        <w:rPr>
          <w:rStyle w:val="Hypertextovodkaz"/>
          <w:color w:val="auto"/>
          <w:u w:val="none"/>
        </w:rPr>
        <w:t>.</w:t>
      </w:r>
    </w:p>
    <w:p w14:paraId="27F96E87" w14:textId="77777777" w:rsidR="0017112D" w:rsidRPr="00CE626A" w:rsidRDefault="0017112D" w:rsidP="00C87B6B">
      <w:pPr>
        <w:pStyle w:val="Nadpis2"/>
      </w:pPr>
      <w:r w:rsidRPr="00C641A8">
        <w:t xml:space="preserve">Oprávněné osoby jsou oprávněny jménem stran provádět veškeré úkony v rámci objednávání Služeb, akceptačních procedur dle této Smlouvy, zastupovat strany ve změnovém řízení a připravovat dodatky ke Smlouvě pro jejich písemné schválení osobám oprávněným zavazovat strany (statutárním orgánům), nebo jejich </w:t>
      </w:r>
      <w:r w:rsidRPr="00CE626A">
        <w:t>zplnomocněným zástupcům.</w:t>
      </w:r>
    </w:p>
    <w:p w14:paraId="27120890" w14:textId="77777777" w:rsidR="0017112D" w:rsidRPr="00BA6B18" w:rsidRDefault="0017112D" w:rsidP="00C87B6B">
      <w:pPr>
        <w:pStyle w:val="Nadpis2"/>
      </w:pPr>
      <w:r w:rsidRPr="00BA6B18">
        <w:t>Oprávněné osoby nejsou zmocněny k jednání, jež by mělo za přímý následek změnu této Smlouvy nebo jejího předmětu.</w:t>
      </w:r>
    </w:p>
    <w:p w14:paraId="79DF35C8" w14:textId="71CDD23F" w:rsidR="0017112D" w:rsidRPr="003666CC" w:rsidRDefault="0017112D" w:rsidP="00C87B6B">
      <w:pPr>
        <w:pStyle w:val="Nadpis2"/>
      </w:pPr>
      <w:r w:rsidRPr="003666CC">
        <w:t>Jména oprávněných osob Poskytovatele a jejich role jsou uvedeny v </w:t>
      </w:r>
      <w:hyperlink w:anchor="Annex09" w:history="1">
        <w:r w:rsidRPr="003666CC">
          <w:rPr>
            <w:rStyle w:val="Hypertextovodkaz"/>
          </w:rPr>
          <w:t>Příloze</w:t>
        </w:r>
        <w:bookmarkStart w:id="172" w:name="_Hlt311709105"/>
        <w:bookmarkStart w:id="173" w:name="_Hlt311722637"/>
        <w:bookmarkEnd w:id="172"/>
        <w:r w:rsidRPr="003666CC">
          <w:rPr>
            <w:rStyle w:val="Hypertextovodkaz"/>
          </w:rPr>
          <w:t> č</w:t>
        </w:r>
        <w:bookmarkEnd w:id="173"/>
        <w:r w:rsidRPr="003666CC">
          <w:rPr>
            <w:rStyle w:val="Hypertextovodkaz"/>
          </w:rPr>
          <w:t>. </w:t>
        </w:r>
      </w:hyperlink>
      <w:r w:rsidR="00991DF3" w:rsidRPr="003666CC">
        <w:rPr>
          <w:rStyle w:val="Hypertextovodkaz"/>
        </w:rPr>
        <w:t>7</w:t>
      </w:r>
      <w:r w:rsidRPr="003666CC">
        <w:t xml:space="preserve"> této Smlouvy.</w:t>
      </w:r>
    </w:p>
    <w:p w14:paraId="031F1FB6" w14:textId="6A365D43" w:rsidR="0017112D" w:rsidRPr="00CE626A" w:rsidRDefault="0017112D" w:rsidP="00C87B6B">
      <w:pPr>
        <w:pStyle w:val="Nadpis2"/>
      </w:pPr>
      <w:r w:rsidRPr="003666CC">
        <w:t xml:space="preserve">Smluvní strany jsou oprávněny změnit oprávněné osoby, jsou však povinny na takovou změnu druhou smluvní stranu prokazatelně upozornit. Zmocnění zástupce oprávněné osoby musí být písemné s uvedením rozsahu zmocnění. </w:t>
      </w:r>
    </w:p>
    <w:p w14:paraId="5C104BE0" w14:textId="77777777" w:rsidR="0017112D" w:rsidRPr="00BA6B18" w:rsidRDefault="0017112D" w:rsidP="00C87B6B">
      <w:pPr>
        <w:pStyle w:val="Nadpis1"/>
      </w:pPr>
      <w:bookmarkStart w:id="174" w:name="_Ref349229076"/>
      <w:bookmarkStart w:id="175" w:name="_Toc443041749"/>
      <w:bookmarkStart w:id="176" w:name="_Ref202766041"/>
      <w:bookmarkStart w:id="177" w:name="_Toc212632756"/>
      <w:bookmarkStart w:id="178" w:name="_Toc295034739"/>
      <w:r w:rsidRPr="00BA6B18">
        <w:t>OPČNÍ PRÁVO</w:t>
      </w:r>
      <w:bookmarkEnd w:id="174"/>
      <w:bookmarkEnd w:id="175"/>
    </w:p>
    <w:p w14:paraId="783BCA82" w14:textId="2216C569" w:rsidR="0017112D" w:rsidRPr="003666CC" w:rsidRDefault="0017112D" w:rsidP="00C87B6B">
      <w:pPr>
        <w:pStyle w:val="Nadpis2"/>
      </w:pPr>
      <w:bookmarkStart w:id="179" w:name="_Ref303786945"/>
      <w:r w:rsidRPr="00BA6B18">
        <w:t xml:space="preserve">Objednateli je </w:t>
      </w:r>
      <w:r w:rsidR="005C0087" w:rsidRPr="003666CC">
        <w:t xml:space="preserve">dle ust. § 100 odst. 3 ZZVZ </w:t>
      </w:r>
      <w:r w:rsidRPr="003666CC">
        <w:t xml:space="preserve">vyhrazeno </w:t>
      </w:r>
      <w:r w:rsidR="00E14A6D" w:rsidRPr="003666CC">
        <w:t xml:space="preserve">použít jednací řízení bez uveřejnění na </w:t>
      </w:r>
      <w:r w:rsidRPr="003666CC">
        <w:t>poskytování</w:t>
      </w:r>
      <w:r w:rsidR="00E14A6D" w:rsidRPr="003666CC">
        <w:t xml:space="preserve"> dalších</w:t>
      </w:r>
      <w:r w:rsidRPr="003666CC">
        <w:t xml:space="preserve"> služeb odborné IT podpory, monitoringu, reportingu, podpory provozu vybraných aplikací, zejména Software a/nebo dalších služeb, a to až na dobu 6 měsíců</w:t>
      </w:r>
      <w:r w:rsidR="00F14E39" w:rsidRPr="003666CC">
        <w:t xml:space="preserve"> po skončení účinnosti této Smlouvy</w:t>
      </w:r>
      <w:r w:rsidRPr="003666CC">
        <w:t>. Rámcové vymezení služeb  je obsaženo v</w:t>
      </w:r>
      <w:r w:rsidR="00991DF3" w:rsidRPr="003666CC">
        <w:t> Technické specifikaci</w:t>
      </w:r>
      <w:r w:rsidRPr="00C641A8">
        <w:t>, kter</w:t>
      </w:r>
      <w:r w:rsidR="00991DF3" w:rsidRPr="00C641A8">
        <w:t>á</w:t>
      </w:r>
      <w:r w:rsidRPr="00CE626A">
        <w:t xml:space="preserve"> bude tvořit základní předmět plnění veřejné zakázky týkající se </w:t>
      </w:r>
      <w:r w:rsidR="00E14A6D" w:rsidRPr="00BA6B18">
        <w:t>tohoto vyhrazeného plnění</w:t>
      </w:r>
      <w:r w:rsidRPr="003666CC">
        <w:t xml:space="preserve">. Veřejná zakázka  bude zadána v jednacím řízení bez uveřejnění ve smyslu </w:t>
      </w:r>
      <w:r w:rsidR="00E14A6D" w:rsidRPr="003666CC">
        <w:t xml:space="preserve">a za podmínek </w:t>
      </w:r>
      <w:r w:rsidRPr="003666CC">
        <w:t xml:space="preserve">ustanovení § </w:t>
      </w:r>
      <w:r w:rsidR="00E14A6D" w:rsidRPr="003666CC">
        <w:t xml:space="preserve">66 ZZVZ, přičemž jednací řízení bez uveřejnění může být zahájeno </w:t>
      </w:r>
      <w:r w:rsidR="00E14A6D" w:rsidRPr="00737B25">
        <w:t xml:space="preserve">nejpozději do </w:t>
      </w:r>
      <w:r w:rsidR="00C87B6B" w:rsidRPr="00434D87">
        <w:t xml:space="preserve">3 let </w:t>
      </w:r>
      <w:r w:rsidR="00E14A6D" w:rsidRPr="00737B25">
        <w:t xml:space="preserve"> ode dne uzavření této Smlouvy.</w:t>
      </w:r>
      <w:r w:rsidRPr="00737B25">
        <w:t xml:space="preserve"> </w:t>
      </w:r>
      <w:bookmarkEnd w:id="179"/>
      <w:r w:rsidRPr="00737B25">
        <w:t xml:space="preserve">Objednatel má právo </w:t>
      </w:r>
      <w:r w:rsidR="00E14A6D" w:rsidRPr="00737B25">
        <w:t>vyhrazeno</w:t>
      </w:r>
      <w:r w:rsidR="00E55CFC" w:rsidRPr="00737B25">
        <w:t>u</w:t>
      </w:r>
      <w:r w:rsidR="00E14A6D" w:rsidRPr="00737B25">
        <w:t xml:space="preserve"> změnu závazku dl</w:t>
      </w:r>
      <w:r w:rsidR="00E14A6D" w:rsidRPr="00CE626A">
        <w:t>e tohoto u</w:t>
      </w:r>
      <w:r w:rsidR="00E14A6D" w:rsidRPr="00BA6B18">
        <w:t xml:space="preserve">stanovení </w:t>
      </w:r>
      <w:r w:rsidRPr="003666CC">
        <w:t xml:space="preserve"> neuplatnit anebo uplatnit jej jen ve sníženém rozsahu.</w:t>
      </w:r>
    </w:p>
    <w:p w14:paraId="28D4D0EB" w14:textId="77777777" w:rsidR="0017112D" w:rsidRPr="003565AC" w:rsidRDefault="0017112D" w:rsidP="00C87B6B">
      <w:pPr>
        <w:pStyle w:val="Nadpis1"/>
      </w:pPr>
      <w:bookmarkStart w:id="180" w:name="_Ref364664285"/>
      <w:bookmarkStart w:id="181" w:name="_Toc443041750"/>
      <w:r w:rsidRPr="002569EE">
        <w:t>OCHRANA INFORMACÍ</w:t>
      </w:r>
      <w:bookmarkEnd w:id="176"/>
      <w:bookmarkEnd w:id="177"/>
      <w:bookmarkEnd w:id="178"/>
      <w:bookmarkEnd w:id="180"/>
      <w:bookmarkEnd w:id="181"/>
    </w:p>
    <w:p w14:paraId="075F8C3C" w14:textId="77777777" w:rsidR="0017112D" w:rsidRPr="006369C6" w:rsidRDefault="0017112D" w:rsidP="00C87B6B">
      <w:pPr>
        <w:pStyle w:val="Nadpis2"/>
      </w:pPr>
      <w:r w:rsidRPr="006369C6">
        <w:t>Smluvní strany jsou si vědomy toho, že v rámci plnění závazků z této Smlouvy:</w:t>
      </w:r>
    </w:p>
    <w:p w14:paraId="77938A7F" w14:textId="77777777" w:rsidR="0017112D" w:rsidRPr="006369C6" w:rsidRDefault="0017112D" w:rsidP="00C87B6B">
      <w:pPr>
        <w:pStyle w:val="Nadpis3"/>
      </w:pPr>
      <w:r w:rsidRPr="006369C6">
        <w:t>si mohou vzájemně vědomě nebo opominutím poskytnout informace,  na něž se vztahuje povinnost zachovávat mlčenlivost (dále jen „</w:t>
      </w:r>
      <w:r w:rsidRPr="006369C6">
        <w:rPr>
          <w:rStyle w:val="RLProhlensmluvnchstranChar"/>
          <w:rFonts w:ascii="Verdana" w:hAnsi="Verdana"/>
          <w:sz w:val="18"/>
        </w:rPr>
        <w:t>diskrétní informace</w:t>
      </w:r>
      <w:r w:rsidRPr="006369C6">
        <w:t>“),</w:t>
      </w:r>
    </w:p>
    <w:p w14:paraId="72352CE2" w14:textId="77777777" w:rsidR="0017112D" w:rsidRPr="00560F35" w:rsidRDefault="0017112D" w:rsidP="00C87B6B">
      <w:pPr>
        <w:pStyle w:val="Nadpis3"/>
      </w:pPr>
      <w:r w:rsidRPr="00560F35">
        <w:t>mohou jejich zaměstnanci a osoby v obdobném postavení získat vědomou činností druhé strany nebo i jejím opominutím přístup k diskrétním informacím druhé strany.</w:t>
      </w:r>
    </w:p>
    <w:p w14:paraId="7D07D8F4" w14:textId="77777777" w:rsidR="0017112D" w:rsidRPr="00560F35" w:rsidRDefault="0017112D" w:rsidP="00C87B6B">
      <w:pPr>
        <w:pStyle w:val="Nadpis2"/>
      </w:pPr>
      <w:bookmarkStart w:id="182" w:name="_Ref202765128"/>
      <w:r w:rsidRPr="00560F35">
        <w:lastRenderedPageBreak/>
        <w:t>Smluvní strany se zavazují, že žádná z nich nezpřístupní třetí osobě diskrétní informace, které při plnění této Smlouvy získala od druhé smluvní strany.</w:t>
      </w:r>
      <w:bookmarkEnd w:id="182"/>
    </w:p>
    <w:p w14:paraId="311AF669" w14:textId="5F4B3C3E" w:rsidR="0017112D" w:rsidRPr="00560F35" w:rsidRDefault="0017112D" w:rsidP="00C87B6B">
      <w:pPr>
        <w:pStyle w:val="Nadpis2"/>
      </w:pPr>
      <w:bookmarkStart w:id="183" w:name="_Ref225082917"/>
      <w:r w:rsidRPr="00560F35">
        <w:t xml:space="preserve">Za třetí osoby podle odst. </w:t>
      </w:r>
      <w:r w:rsidR="004B240F" w:rsidRPr="00560F35">
        <w:fldChar w:fldCharType="begin"/>
      </w:r>
      <w:r w:rsidR="004B240F" w:rsidRPr="00C87B6B">
        <w:instrText xml:space="preserve"> REF _Ref202765128 \r \h  \* MERGEFORMAT </w:instrText>
      </w:r>
      <w:r w:rsidR="004B240F" w:rsidRPr="00560F35">
        <w:fldChar w:fldCharType="separate"/>
      </w:r>
      <w:r w:rsidR="00997768">
        <w:t>13.2</w:t>
      </w:r>
      <w:r w:rsidR="004B240F" w:rsidRPr="00560F35">
        <w:fldChar w:fldCharType="end"/>
      </w:r>
      <w:r w:rsidRPr="00560F35">
        <w:t xml:space="preserve"> této Smlouvy se nepovažují:</w:t>
      </w:r>
      <w:bookmarkEnd w:id="183"/>
    </w:p>
    <w:p w14:paraId="726BF807" w14:textId="77777777" w:rsidR="0017112D" w:rsidRPr="00560F35" w:rsidRDefault="0017112D" w:rsidP="00C87B6B">
      <w:pPr>
        <w:pStyle w:val="Nadpis3"/>
      </w:pPr>
      <w:bookmarkStart w:id="184" w:name="_Ref202766324"/>
      <w:r w:rsidRPr="00560F35">
        <w:t>zaměstnanci smluvních stran a osoby v obdobném postavení,</w:t>
      </w:r>
      <w:bookmarkEnd w:id="184"/>
    </w:p>
    <w:p w14:paraId="3317153C" w14:textId="77777777" w:rsidR="0017112D" w:rsidRPr="0045111A" w:rsidRDefault="0017112D" w:rsidP="00C87B6B">
      <w:pPr>
        <w:pStyle w:val="Nadpis3"/>
      </w:pPr>
      <w:bookmarkStart w:id="185" w:name="_Ref202766325"/>
      <w:r w:rsidRPr="0045111A">
        <w:t>orgány smluvních stran a jejich členové,</w:t>
      </w:r>
      <w:bookmarkEnd w:id="185"/>
    </w:p>
    <w:p w14:paraId="17967FD5" w14:textId="77777777" w:rsidR="0017112D" w:rsidRPr="0045111A" w:rsidRDefault="0017112D" w:rsidP="00C87B6B">
      <w:pPr>
        <w:pStyle w:val="Nadpis3"/>
      </w:pPr>
      <w:r w:rsidRPr="0045111A">
        <w:t>poradci smluvních stran,</w:t>
      </w:r>
    </w:p>
    <w:p w14:paraId="03B2CA7A" w14:textId="77DB9E19" w:rsidR="0017112D" w:rsidRPr="00520A77" w:rsidRDefault="0017112D" w:rsidP="00C87B6B">
      <w:pPr>
        <w:pStyle w:val="Nadpis3"/>
      </w:pPr>
      <w:bookmarkStart w:id="186" w:name="_Ref202766329"/>
      <w:r w:rsidRPr="00520A77">
        <w:t xml:space="preserve">ve vztahu k diskrétním informacím Objednatele </w:t>
      </w:r>
      <w:r w:rsidR="00714F62" w:rsidRPr="00520A77">
        <w:t>pod</w:t>
      </w:r>
      <w:r w:rsidRPr="00520A77">
        <w:t xml:space="preserve">dodavatelé Poskytovatele, </w:t>
      </w:r>
    </w:p>
    <w:p w14:paraId="7D0E515B" w14:textId="5EA02136" w:rsidR="0017112D" w:rsidRPr="00520A77" w:rsidRDefault="0017112D" w:rsidP="00C87B6B">
      <w:pPr>
        <w:pStyle w:val="Nadpis3"/>
      </w:pPr>
      <w:r w:rsidRPr="00520A77">
        <w:t xml:space="preserve">ve vztahu k diskrétním informacím Poskytovatele externí </w:t>
      </w:r>
      <w:r w:rsidR="00C7159B">
        <w:t>p</w:t>
      </w:r>
      <w:r w:rsidRPr="00520A77">
        <w:t>oskytovatelé Objednatele, a to i potenciální a ty osoby, které jsou v koncernu,</w:t>
      </w:r>
      <w:bookmarkEnd w:id="186"/>
      <w:r w:rsidRPr="00520A77">
        <w:t xml:space="preserve"> za předpokladu, že se podílejí na plnění této Smlouvy nebo na plnění spojeném s plněním dle této Smlouvy, diskrétní informace jsou jim zpřístupněny výhradně za tímto účelem a zpřístupnění diskrétních informací je v rozsahu nezbytně nutném pro naplnění jeho účelu a za stejných podmínek, jaké jsou stanoveny smluvním stranám v této Smlouvě.</w:t>
      </w:r>
    </w:p>
    <w:p w14:paraId="29540240" w14:textId="5B583230" w:rsidR="0017112D" w:rsidRPr="00BA6B18" w:rsidRDefault="0017112D" w:rsidP="00C87B6B">
      <w:pPr>
        <w:pStyle w:val="Nadpis2"/>
      </w:pPr>
      <w:r w:rsidRPr="00520A77">
        <w:t>Smluvní strany se zavazují v plném rozsahu zachovávat povinnost mlčenlivosti a povinnost chránit diskrétní informace vyplývající z této Smlouvy a též z příslušných právních předpisů</w:t>
      </w:r>
      <w:r w:rsidR="00C42E3B" w:rsidRPr="00520A77">
        <w:t>. Současně se Smluvní strany zavazují k ochraně osobních údajů dle požadavků</w:t>
      </w:r>
      <w:r w:rsidR="009C0AE8" w:rsidRPr="00520A77">
        <w:t xml:space="preserve"> </w:t>
      </w:r>
      <w:r w:rsidR="009C0AE8" w:rsidRPr="00C87B6B">
        <w:rPr>
          <w:rFonts w:cs="Times New Roman"/>
        </w:rPr>
        <w:t>nařízení Evropského parlamentu a Rady (EU) 2016/679 ze dne 27. 4. 2016, o ochraně fyzických osob v souvislosti se zpracováním osobních údajů a o volném pohybu těchto údajů a o zrušení směrnice 95/46/ES (dále jako „</w:t>
      </w:r>
      <w:r w:rsidR="009C0AE8" w:rsidRPr="00C87B6B">
        <w:rPr>
          <w:rFonts w:cs="Times New Roman"/>
          <w:b/>
        </w:rPr>
        <w:t>Nařízení“</w:t>
      </w:r>
      <w:r w:rsidR="009C0AE8" w:rsidRPr="00C87B6B">
        <w:rPr>
          <w:rFonts w:cs="Times New Roman"/>
        </w:rPr>
        <w:t>)</w:t>
      </w:r>
      <w:r w:rsidRPr="00C641A8">
        <w:t>. Smluvní strany se v této souvislosti zava</w:t>
      </w:r>
      <w:r w:rsidRPr="00CE626A">
        <w:t xml:space="preserve">zují poučit veškeré osoby, které se na jejich straně budou podílet na plnění této Smlouvy, o výše uvedených povinnostech mlčenlivosti a ochrany diskrétních informací a </w:t>
      </w:r>
      <w:r w:rsidR="00D72454" w:rsidRPr="00CE626A">
        <w:t xml:space="preserve">ochrany </w:t>
      </w:r>
      <w:r w:rsidR="00C42E3B" w:rsidRPr="00BA6B18">
        <w:t xml:space="preserve">osobních údajů, </w:t>
      </w:r>
      <w:r w:rsidRPr="00BA6B18">
        <w:t>dále se zavazují vhodným způsobem zajistit dodržování těchto povinností všemi osobami podílejícími se na plnění této Smlouvy.</w:t>
      </w:r>
    </w:p>
    <w:p w14:paraId="16E72433" w14:textId="197F0274" w:rsidR="0017112D" w:rsidRPr="003565AC" w:rsidRDefault="003466E0" w:rsidP="00C87B6B">
      <w:pPr>
        <w:pStyle w:val="Nadpis2"/>
      </w:pPr>
      <w:r w:rsidRPr="003666CC">
        <w:t xml:space="preserve">Pokud bude v rámci Plnění Smlouvy docházet ze strany Poskytovatele ke zpracování osobních údajů ve smyslu čl. 4 odst. 2 Nařízení, </w:t>
      </w:r>
      <w:r w:rsidR="009C0AE8" w:rsidRPr="00CE626A">
        <w:t xml:space="preserve">pak </w:t>
      </w:r>
      <w:r w:rsidR="009C0AE8" w:rsidRPr="00C87B6B">
        <w:rPr>
          <w:rFonts w:cs="Segoe UI"/>
        </w:rPr>
        <w:t>v pozici správce osobních údajů je Objednate</w:t>
      </w:r>
      <w:r w:rsidR="00223FD8" w:rsidRPr="00C87B6B">
        <w:rPr>
          <w:rFonts w:cs="Segoe UI"/>
        </w:rPr>
        <w:t xml:space="preserve">l, a </w:t>
      </w:r>
      <w:r w:rsidR="009C0AE8" w:rsidRPr="00C87B6B">
        <w:rPr>
          <w:rFonts w:cs="Segoe UI"/>
        </w:rPr>
        <w:t xml:space="preserve">v pozici zpracovatele </w:t>
      </w:r>
      <w:r w:rsidR="009C0AE8" w:rsidRPr="00C87B6B">
        <w:rPr>
          <w:rFonts w:cs="Times New Roman"/>
        </w:rPr>
        <w:t xml:space="preserve">osobních údajů je </w:t>
      </w:r>
      <w:r w:rsidR="00223FD8" w:rsidRPr="00C87B6B">
        <w:rPr>
          <w:rFonts w:cs="Times New Roman"/>
        </w:rPr>
        <w:t>Poskytovatel</w:t>
      </w:r>
      <w:r w:rsidR="009C0AE8" w:rsidRPr="00C87B6B">
        <w:rPr>
          <w:rFonts w:cs="Times New Roman"/>
        </w:rPr>
        <w:t xml:space="preserve">. </w:t>
      </w:r>
      <w:r w:rsidR="00223FD8" w:rsidRPr="00C87B6B">
        <w:rPr>
          <w:rFonts w:cs="Times New Roman"/>
        </w:rPr>
        <w:t>Poskytovatel</w:t>
      </w:r>
      <w:r w:rsidR="009C0AE8" w:rsidRPr="00C87B6B">
        <w:rPr>
          <w:rFonts w:cs="Times New Roman"/>
        </w:rPr>
        <w:t xml:space="preserve"> je povinen postupovat při zpracování osobních údajů v souladu s relevantními právními předpisy, zejména s Nařízením. </w:t>
      </w:r>
      <w:r w:rsidR="00223FD8" w:rsidRPr="00C87B6B">
        <w:rPr>
          <w:rFonts w:cs="Times New Roman"/>
        </w:rPr>
        <w:t>Poskytovatel</w:t>
      </w:r>
      <w:r w:rsidR="009C0AE8" w:rsidRPr="00C87B6B">
        <w:rPr>
          <w:rFonts w:cs="Times New Roman"/>
        </w:rPr>
        <w:t xml:space="preserve"> je povinen zpracovávat osobní údaje výhradně k účelu, ke kterému byly osobami Objednateli</w:t>
      </w:r>
      <w:r w:rsidR="00223FD8" w:rsidRPr="00C87B6B">
        <w:rPr>
          <w:rFonts w:cs="Times New Roman"/>
        </w:rPr>
        <w:t xml:space="preserve"> </w:t>
      </w:r>
      <w:r w:rsidR="009C0AE8" w:rsidRPr="00C87B6B">
        <w:rPr>
          <w:rFonts w:cs="Times New Roman"/>
        </w:rPr>
        <w:t>poskytnuty</w:t>
      </w:r>
      <w:r w:rsidR="00223FD8" w:rsidRPr="00C87B6B">
        <w:rPr>
          <w:rFonts w:cs="Times New Roman"/>
        </w:rPr>
        <w:t>, a to po dobu trvání této Smlouvy.</w:t>
      </w:r>
      <w:r w:rsidR="00223FD8" w:rsidRPr="00CE626A">
        <w:t xml:space="preserve"> Poskytovatel se zavazuje </w:t>
      </w:r>
      <w:r w:rsidR="00223FD8" w:rsidRPr="00C87B6B">
        <w:rPr>
          <w:rFonts w:cs="Times New Roman"/>
        </w:rPr>
        <w:t xml:space="preserve">přijmout </w:t>
      </w:r>
      <w:r w:rsidR="00F05A21" w:rsidRPr="00C641A8">
        <w:t xml:space="preserve">a dokumentovat </w:t>
      </w:r>
      <w:r w:rsidR="00223FD8" w:rsidRPr="00C87B6B">
        <w:rPr>
          <w:rFonts w:cs="Times New Roman"/>
        </w:rPr>
        <w:t>technická a organizační opatření</w:t>
      </w:r>
      <w:r w:rsidR="00654BC7" w:rsidRPr="00C641A8">
        <w:t xml:space="preserve"> ve smyslu čl. </w:t>
      </w:r>
      <w:r w:rsidR="007A484B" w:rsidRPr="00C641A8">
        <w:t>32 Nařízení</w:t>
      </w:r>
      <w:r w:rsidR="007A484B" w:rsidRPr="00CE626A">
        <w:t xml:space="preserve"> tak</w:t>
      </w:r>
      <w:r w:rsidR="00223FD8" w:rsidRPr="00C87B6B">
        <w:rPr>
          <w:rFonts w:cs="Times New Roman"/>
        </w:rPr>
        <w:t>, aby nemohlo dojít k neoprávněnému nebo nahodilému přístupu k osobním údajům, k jejich změně, zničení či ztrátě, neoprávněným přenosům, k jejich jinému neoprávněnému zpracování, jakož i k jinému zneužití osobních údajů. Dále je</w:t>
      </w:r>
      <w:r w:rsidR="00223FD8" w:rsidRPr="00C641A8">
        <w:t xml:space="preserve"> Poskytovatel</w:t>
      </w:r>
      <w:r w:rsidR="00223FD8" w:rsidRPr="00C87B6B">
        <w:rPr>
          <w:rFonts w:cs="Times New Roman"/>
        </w:rPr>
        <w:t xml:space="preserve"> povinen zachovávat o zpracovaných osobních údajích mlčenlivost a tyto osobní údaje dále neuveřejňovat</w:t>
      </w:r>
      <w:r w:rsidR="005F34AC" w:rsidRPr="00C641A8">
        <w:t>, ani nezpřístupnit třetí osobě</w:t>
      </w:r>
      <w:r w:rsidR="00223FD8" w:rsidRPr="00C87B6B">
        <w:rPr>
          <w:rFonts w:cs="Times New Roman"/>
        </w:rPr>
        <w:t xml:space="preserve">. Tyto povinnosti platí i po ukončení zpracování osobních údajů </w:t>
      </w:r>
      <w:r w:rsidR="00205230" w:rsidRPr="00C641A8">
        <w:t>Poskytovatelem</w:t>
      </w:r>
      <w:r w:rsidR="00223FD8" w:rsidRPr="00C87B6B">
        <w:rPr>
          <w:rFonts w:cs="Times New Roman"/>
        </w:rPr>
        <w:t>.</w:t>
      </w:r>
      <w:r w:rsidR="00205230" w:rsidRPr="00C641A8">
        <w:t xml:space="preserve"> Poskytovatel </w:t>
      </w:r>
      <w:r w:rsidR="005F34AC" w:rsidRPr="00CE626A">
        <w:t>se zavazuje</w:t>
      </w:r>
      <w:r w:rsidR="00205230" w:rsidRPr="00CE626A">
        <w:t xml:space="preserve"> pro případ </w:t>
      </w:r>
      <w:r w:rsidR="005F34AC" w:rsidRPr="00BA6B18">
        <w:t xml:space="preserve">interního auditu ochrany osobních údajů Objednatelem, </w:t>
      </w:r>
      <w:r w:rsidR="00205230" w:rsidRPr="003666CC">
        <w:t>kontroly dozorového orgánu (Úřad pro ochranu osobních údajů)</w:t>
      </w:r>
      <w:r w:rsidR="005F34AC" w:rsidRPr="003666CC">
        <w:t xml:space="preserve"> u Objednatele</w:t>
      </w:r>
      <w:r w:rsidR="00205230" w:rsidRPr="003666CC">
        <w:t xml:space="preserve"> </w:t>
      </w:r>
      <w:r w:rsidR="005F34AC" w:rsidRPr="003666CC">
        <w:t>nebo pro případ uplatnění práv subjektu údajů dle čl. 13 až 23 Nařízení u Objednatele jako správce osobních údajů</w:t>
      </w:r>
      <w:r w:rsidR="00D069D6" w:rsidRPr="003666CC">
        <w:t>,</w:t>
      </w:r>
      <w:r w:rsidR="005F34AC" w:rsidRPr="003666CC">
        <w:t xml:space="preserve"> </w:t>
      </w:r>
      <w:r w:rsidR="00205230" w:rsidRPr="003666CC">
        <w:t>poskytnout Objednateli požadovanou součinnost</w:t>
      </w:r>
      <w:r w:rsidR="005F34AC" w:rsidRPr="003666CC">
        <w:t>.</w:t>
      </w:r>
    </w:p>
    <w:p w14:paraId="3C646EED" w14:textId="77777777" w:rsidR="0017112D" w:rsidRPr="006369C6" w:rsidRDefault="0017112D" w:rsidP="00C87B6B">
      <w:pPr>
        <w:pStyle w:val="Nadpis2"/>
      </w:pPr>
      <w:r w:rsidRPr="006369C6">
        <w:t>S výjimkou rozsahu, který je nezbytný pro plnění této Smlouvy, se obě strany zavazují neduplikovat žádným způsobem diskrétní informace druhé strany, nepředat je třetí straně ani svým vlastním zaměstnancům a zástupcům s výjimkou těch, kteří s nimi potřebují být seznámeni, aby mohli plnit tuto Smlouvu. Obě strany se zároveň zavazují nepoužít diskrétní informace druhé strany jinak, než za účelem plnění této Smlouvy.</w:t>
      </w:r>
    </w:p>
    <w:p w14:paraId="74004EFD" w14:textId="40270D2D" w:rsidR="0017112D" w:rsidRPr="00560F35" w:rsidRDefault="0017112D" w:rsidP="00C87B6B">
      <w:pPr>
        <w:pStyle w:val="Nadpis2"/>
      </w:pPr>
      <w:r w:rsidRPr="006369C6">
        <w:t xml:space="preserve">Nedohodnou-li se smluvní strany výslovně písemnou formou jinak, považují se za diskrétní implicitně také všechny informace, </w:t>
      </w:r>
      <w:r w:rsidRPr="00560F35">
        <w:t xml:space="preserve">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w:t>
      </w:r>
      <w:r w:rsidRPr="00560F35">
        <w:lastRenderedPageBreak/>
        <w:t>všechny další informace, na které se vztahuje zákonná povinnost mlčenlivosti Objednatele, které jsou označeny jako „D</w:t>
      </w:r>
      <w:r w:rsidR="00C7159B">
        <w:t>iskrétní</w:t>
      </w:r>
      <w:r w:rsidRPr="00560F35">
        <w:t>“ nebo jejichž zveřejnění přijímající stranou by předávající straně mohlo způsobit škodu.</w:t>
      </w:r>
    </w:p>
    <w:p w14:paraId="4AE33865" w14:textId="77777777" w:rsidR="0017112D" w:rsidRPr="00560F35" w:rsidRDefault="0017112D" w:rsidP="00C87B6B">
      <w:pPr>
        <w:pStyle w:val="Nadpis2"/>
      </w:pPr>
      <w:r w:rsidRPr="00560F35">
        <w:t>Bez ohledu na výše uvedená ustanovení se veškeré informace vztahující se k předmětu této Smlouvy a příslušné dokumentaci považují výlučně za diskrétní informace Objednatele a Poskytovatel je povinen tyto informace chránit v souladu s touto Smlouvou. Poskytovatel při tom bere na vědomí, že povinnost ochrany těchto informací se vztahuje pouze na Poskytovatele.</w:t>
      </w:r>
    </w:p>
    <w:p w14:paraId="09F75788" w14:textId="77777777" w:rsidR="0017112D" w:rsidRPr="0045111A" w:rsidRDefault="0017112D" w:rsidP="00C87B6B">
      <w:pPr>
        <w:pStyle w:val="Nadpis2"/>
      </w:pPr>
      <w:r w:rsidRPr="00560F35">
        <w:t>Pokud jsou důvěrné informace poskytovány v písemné podobě anebo ve formě textových souborů na elektronických nosičích dat (médiích), je předávající strana povinna upozornit přijímající stranu na diskrétnost takového materiálu jeho označením jako „Diskrétní“ alespoň na titulní stránce nebo přední straně média. Absence t</w:t>
      </w:r>
      <w:r w:rsidRPr="0045111A">
        <w:t>akovéhoto upozornění však nezpůsobuje zánik povinnosti ochrany takto poskytnutých informací.</w:t>
      </w:r>
    </w:p>
    <w:p w14:paraId="70E5B1E7" w14:textId="35315B27" w:rsidR="0017112D" w:rsidRPr="0045111A" w:rsidRDefault="0017112D" w:rsidP="00C87B6B">
      <w:pPr>
        <w:pStyle w:val="Nadpis2"/>
      </w:pPr>
      <w:r w:rsidRPr="0045111A">
        <w:t>Bez ohledu na výše uvedená ustanovení se za d</w:t>
      </w:r>
      <w:r w:rsidR="00C7159B">
        <w:t>iskrétní</w:t>
      </w:r>
      <w:r w:rsidRPr="0045111A">
        <w:t xml:space="preserve"> nepovažují informace, které:</w:t>
      </w:r>
    </w:p>
    <w:p w14:paraId="36E6DF48" w14:textId="388DD576" w:rsidR="0017112D" w:rsidRPr="00520A77" w:rsidRDefault="0017112D" w:rsidP="00C87B6B">
      <w:pPr>
        <w:pStyle w:val="Nadpis3"/>
      </w:pPr>
      <w:r w:rsidRPr="00520A77">
        <w:t>se staly veřejně známými, aniž by jejich zveřejněním došlo k porušení závazků přijímající smluvní strany či právních předpisů,</w:t>
      </w:r>
    </w:p>
    <w:p w14:paraId="5210AA71" w14:textId="77777777" w:rsidR="0017112D" w:rsidRPr="00520A77" w:rsidRDefault="0017112D" w:rsidP="00C87B6B">
      <w:pPr>
        <w:pStyle w:val="Nadpis3"/>
      </w:pPr>
      <w:r w:rsidRPr="00520A77">
        <w:t>měla přijímající strana prokazatelně legálně k dispozici před uzavřením této Smlouvy, pokud takové informace nebyly předmětem jiné, dříve mezi smluvními stranami uzavřené smlouvy o ochraně informací,</w:t>
      </w:r>
    </w:p>
    <w:p w14:paraId="6467905C" w14:textId="77777777" w:rsidR="0017112D" w:rsidRPr="00520A77" w:rsidRDefault="0017112D" w:rsidP="00C87B6B">
      <w:pPr>
        <w:pStyle w:val="Nadpis3"/>
      </w:pPr>
      <w:r w:rsidRPr="00520A77">
        <w:t>jsou výsledkem postupu, při kterém k nim přijímající strana dospěje nezávisle a je to schopna doložit svými záznamy nebo diskrétními informacemi třetí strany,</w:t>
      </w:r>
    </w:p>
    <w:p w14:paraId="7419F50E" w14:textId="77777777" w:rsidR="0017112D" w:rsidRPr="00520A77" w:rsidRDefault="0017112D" w:rsidP="00C87B6B">
      <w:pPr>
        <w:pStyle w:val="Nadpis3"/>
      </w:pPr>
      <w:r w:rsidRPr="00520A77">
        <w:t>po podpisu této Smlouvy poskytne přijímající straně třetí osoba, jež není omezena v takovém nakládání s informacemi,</w:t>
      </w:r>
    </w:p>
    <w:p w14:paraId="22DB1FE9" w14:textId="77777777" w:rsidR="0017112D" w:rsidRPr="00520A77" w:rsidRDefault="0017112D" w:rsidP="00C87B6B">
      <w:pPr>
        <w:pStyle w:val="Nadpis3"/>
      </w:pPr>
      <w:r w:rsidRPr="00520A77">
        <w:t>mají být zpřístupněny na základě zákona či jiného právního předpisu včetně práva EU nebo závazného rozhodnutí oprávněného orgánu veřejné moci,</w:t>
      </w:r>
    </w:p>
    <w:p w14:paraId="4B63F101" w14:textId="613FDEE4" w:rsidR="0017112D" w:rsidRPr="00C87B6B" w:rsidRDefault="0017112D" w:rsidP="00C87B6B">
      <w:pPr>
        <w:pStyle w:val="Nadpis3"/>
      </w:pPr>
      <w:r w:rsidRPr="00520A77">
        <w:t xml:space="preserve">jsou obsažené ve Smlouvě a jsou zveřejněné na profilu zadavatele dle odst. </w:t>
      </w:r>
      <w:r w:rsidR="004B240F" w:rsidRPr="00C87B6B">
        <w:fldChar w:fldCharType="begin"/>
      </w:r>
      <w:r w:rsidR="004B240F" w:rsidRPr="00C87B6B">
        <w:instrText xml:space="preserve"> REF _Ref364664085 \r \h  \* MERGEFORMAT </w:instrText>
      </w:r>
      <w:r w:rsidR="004B240F" w:rsidRPr="00C87B6B">
        <w:fldChar w:fldCharType="separate"/>
      </w:r>
      <w:r w:rsidR="00997768">
        <w:t>13.11</w:t>
      </w:r>
      <w:r w:rsidR="004B240F" w:rsidRPr="00C87B6B">
        <w:fldChar w:fldCharType="end"/>
      </w:r>
      <w:r w:rsidRPr="00C87B6B">
        <w:t xml:space="preserve"> této Smlouvy.</w:t>
      </w:r>
    </w:p>
    <w:p w14:paraId="54219884" w14:textId="77777777" w:rsidR="0017112D" w:rsidRPr="00C87B6B" w:rsidRDefault="0017112D" w:rsidP="00C87B6B">
      <w:pPr>
        <w:pStyle w:val="Nadpis2"/>
      </w:pPr>
      <w:bookmarkStart w:id="187" w:name="_Ref364664085"/>
      <w:r w:rsidRPr="00C87B6B">
        <w:t>Bez ohledu na jiná ustanovení této Smlouvy je Objednatel oprávněn uveřejnit:</w:t>
      </w:r>
      <w:bookmarkEnd w:id="187"/>
    </w:p>
    <w:p w14:paraId="27E4E209" w14:textId="77777777" w:rsidR="0017112D" w:rsidRPr="00C87B6B" w:rsidRDefault="0017112D" w:rsidP="00C87B6B">
      <w:pPr>
        <w:pStyle w:val="Nadpis3"/>
      </w:pPr>
      <w:r w:rsidRPr="00C87B6B">
        <w:t xml:space="preserve">tuto Smlouvu včetně všech jejích změn a dodatků, </w:t>
      </w:r>
    </w:p>
    <w:p w14:paraId="12C04432" w14:textId="77777777" w:rsidR="0017112D" w:rsidRPr="00C87B6B" w:rsidRDefault="0017112D" w:rsidP="00C87B6B">
      <w:pPr>
        <w:pStyle w:val="Nadpis3"/>
      </w:pPr>
      <w:r w:rsidRPr="00C87B6B">
        <w:t xml:space="preserve">výši skutečně uhrazené ceny za plnění Veřejné zakázky a </w:t>
      </w:r>
    </w:p>
    <w:p w14:paraId="7504EC3B" w14:textId="05CA7967" w:rsidR="0017112D" w:rsidRPr="00C87B6B" w:rsidRDefault="0017112D" w:rsidP="00C87B6B">
      <w:pPr>
        <w:pStyle w:val="Nadpis3"/>
      </w:pPr>
      <w:r w:rsidRPr="00C87B6B">
        <w:t xml:space="preserve">seznam </w:t>
      </w:r>
      <w:r w:rsidR="00E979F5" w:rsidRPr="00C87B6B">
        <w:t>pod</w:t>
      </w:r>
      <w:r w:rsidRPr="00C87B6B">
        <w:t>dodavatelů dodavatele Veřejné zakázky</w:t>
      </w:r>
    </w:p>
    <w:p w14:paraId="58E78ADE" w14:textId="53F22E42" w:rsidR="0017112D" w:rsidRPr="00C87B6B" w:rsidRDefault="0017112D" w:rsidP="00C87B6B">
      <w:pPr>
        <w:pStyle w:val="Nadpis3"/>
      </w:pPr>
      <w:r w:rsidRPr="00C87B6B">
        <w:t>a další informace v souladu se zákonem č. 106/1999 Sb., o veřejném přístupu k informacím, ve znění pozdějších předpisů</w:t>
      </w:r>
      <w:r w:rsidR="00205230" w:rsidRPr="00C87B6B">
        <w:t>, nebo v souladu se zákonem č. 340/2015 Sb., o registru smluv, ve znění pozdějších předpisů.</w:t>
      </w:r>
    </w:p>
    <w:p w14:paraId="45C7552B" w14:textId="19CA14B3" w:rsidR="0017112D" w:rsidRPr="00C87B6B" w:rsidRDefault="0017112D" w:rsidP="00C87B6B">
      <w:pPr>
        <w:pStyle w:val="Nadpis2"/>
      </w:pPr>
      <w:r w:rsidRPr="00C87B6B">
        <w:t xml:space="preserve">Za porušení povinnosti mlčenlivosti smluvní stranou se považují též případy, kdy tuto povinnost poruší kterákoliv z osob uvedených v odst. </w:t>
      </w:r>
      <w:r w:rsidR="004B240F" w:rsidRPr="00C87B6B">
        <w:fldChar w:fldCharType="begin"/>
      </w:r>
      <w:r w:rsidR="004B240F" w:rsidRPr="00C87B6B">
        <w:instrText xml:space="preserve"> REF _Ref225082917 \r \h  \* MERGEFORMAT </w:instrText>
      </w:r>
      <w:r w:rsidR="004B240F" w:rsidRPr="00C87B6B">
        <w:fldChar w:fldCharType="separate"/>
      </w:r>
      <w:r w:rsidR="00997768">
        <w:t>13.3</w:t>
      </w:r>
      <w:r w:rsidR="004B240F" w:rsidRPr="00C87B6B">
        <w:fldChar w:fldCharType="end"/>
      </w:r>
      <w:r w:rsidRPr="00C87B6B">
        <w:t xml:space="preserve"> této Smlouvy, které daná smluvní strana poskytla diskrétní informace druhé smluvní strany.</w:t>
      </w:r>
    </w:p>
    <w:p w14:paraId="0B1B2964" w14:textId="62A3AB05" w:rsidR="0017112D" w:rsidRPr="00C641A8" w:rsidRDefault="0017112D" w:rsidP="00C87B6B">
      <w:pPr>
        <w:pStyle w:val="Nadpis2"/>
      </w:pPr>
      <w:bookmarkStart w:id="188" w:name="_Ref224730501"/>
      <w:bookmarkStart w:id="189" w:name="_Ref224696298"/>
      <w:r w:rsidRPr="00C87B6B">
        <w:t>Poruší-li Poskytovatel povinnosti vyplývající z této Smlouvy ohledně ochrany diskrétních informací</w:t>
      </w:r>
      <w:r w:rsidR="00E979F5" w:rsidRPr="00C87B6B">
        <w:t xml:space="preserve"> včetně ochrany osobních údajů</w:t>
      </w:r>
      <w:r w:rsidRPr="00C641A8">
        <w:t>, je povinen zaplatit Objednateli smluvní pokutu ve výši 100</w:t>
      </w:r>
      <w:r w:rsidR="00E55CFC">
        <w:t xml:space="preserve"> </w:t>
      </w:r>
      <w:r w:rsidRPr="00C641A8">
        <w:t>000</w:t>
      </w:r>
      <w:r w:rsidR="00E55CFC">
        <w:t> </w:t>
      </w:r>
      <w:r w:rsidRPr="00C641A8">
        <w:t>Kč za každé nikoliv nepodstatné porušení takové povinnosti, celkem však nejvýše 10</w:t>
      </w:r>
      <w:r w:rsidR="00E55CFC">
        <w:t xml:space="preserve"> </w:t>
      </w:r>
      <w:r w:rsidRPr="00C641A8">
        <w:t>000</w:t>
      </w:r>
      <w:r w:rsidR="00E55CFC">
        <w:t xml:space="preserve"> </w:t>
      </w:r>
      <w:r w:rsidRPr="00C641A8">
        <w:t>000 Kč za celou dobu trvání Smlouvy.</w:t>
      </w:r>
      <w:bookmarkEnd w:id="188"/>
      <w:bookmarkEnd w:id="189"/>
      <w:r w:rsidRPr="00C641A8">
        <w:t xml:space="preserve"> Zaplacením smluvní pokuty dle tohoto článku není dotčen nárok na náhradu škody vzniklé v důsledku porušení povinností podle tohoto článku smlouvy.</w:t>
      </w:r>
    </w:p>
    <w:p w14:paraId="2C0FA1D8" w14:textId="370EF786" w:rsidR="0017112D" w:rsidRPr="003666CC" w:rsidRDefault="0017112D" w:rsidP="00C87B6B">
      <w:pPr>
        <w:pStyle w:val="Nadpis2"/>
      </w:pPr>
      <w:r w:rsidRPr="00CE626A">
        <w:t xml:space="preserve">Ukončení účinnosti této Smlouvy z jakéhokoliv důvodu se nedotkne ustanovení tohoto článku </w:t>
      </w:r>
      <w:r w:rsidR="004B240F" w:rsidRPr="00BA6B18">
        <w:fldChar w:fldCharType="begin"/>
      </w:r>
      <w:r w:rsidR="004B240F" w:rsidRPr="00C87B6B">
        <w:instrText xml:space="preserve"> REF _Ref364664285 \r \h  \* MERGEFORMAT </w:instrText>
      </w:r>
      <w:r w:rsidR="004B240F" w:rsidRPr="00BA6B18">
        <w:fldChar w:fldCharType="separate"/>
      </w:r>
      <w:r w:rsidR="00997768">
        <w:t>XIII</w:t>
      </w:r>
      <w:r w:rsidR="004B240F" w:rsidRPr="00BA6B18">
        <w:fldChar w:fldCharType="end"/>
      </w:r>
      <w:r w:rsidR="00905E09">
        <w:t>.</w:t>
      </w:r>
      <w:r w:rsidRPr="003666CC">
        <w:t xml:space="preserve"> Smlouvy a jejich účinnost přetrvá i po ukončení účinnosti této Smlouvy po dobu 5 let.</w:t>
      </w:r>
    </w:p>
    <w:p w14:paraId="6EC09E01" w14:textId="0C66ADD5" w:rsidR="0017112D" w:rsidRPr="003565AC" w:rsidRDefault="0017112D" w:rsidP="00C87B6B">
      <w:pPr>
        <w:pStyle w:val="Nadpis2"/>
      </w:pPr>
      <w:bookmarkStart w:id="190" w:name="_Ref323823871"/>
      <w:r w:rsidRPr="002569EE">
        <w:t xml:space="preserve">Poskytovatel je povinen ve lhůtě pěti pracovních dnů ode dne </w:t>
      </w:r>
      <w:r w:rsidR="00F14E39" w:rsidRPr="003565AC">
        <w:t>uzavření</w:t>
      </w:r>
      <w:r w:rsidRPr="003565AC">
        <w:t xml:space="preserve"> této Smlouvy Objednate</w:t>
      </w:r>
      <w:r w:rsidRPr="006369C6">
        <w:t>li písemně sdělit, které části této Smlouvy včetně jejich příloh představují obchodní tajemství Poskytovatele či případně jiný údaj chráněný dle zvláštních právních předpisů s odůvodněním takovéhoto zařazení. Poskytovatel bere na vědomí, že tento postup nelze uplatnit ve vztahu k</w:t>
      </w:r>
      <w:r w:rsidR="00E55CFC">
        <w:t> </w:t>
      </w:r>
      <w:r w:rsidRPr="00BA6B18">
        <w:t xml:space="preserve">výši skutečně uhrazené ceny za plnění této Smlouvy a k seznamu </w:t>
      </w:r>
      <w:r w:rsidR="00714F62" w:rsidRPr="00BA6B18">
        <w:t>pod</w:t>
      </w:r>
      <w:r w:rsidRPr="003666CC">
        <w:t xml:space="preserve">dodavatelů Poskytovatele. Části </w:t>
      </w:r>
      <w:r w:rsidRPr="003666CC">
        <w:lastRenderedPageBreak/>
        <w:t xml:space="preserve">Smlouvy představující obchodní tajemství či jiné údaje chráněné dle zvláštních předpisů budou před </w:t>
      </w:r>
      <w:r w:rsidRPr="002569EE">
        <w:t>uveřejněním Smlouvy zajištěny proti přečtení (začerněním apod.).</w:t>
      </w:r>
    </w:p>
    <w:p w14:paraId="6E7A7197" w14:textId="77777777" w:rsidR="0017112D" w:rsidRPr="006369C6" w:rsidRDefault="0017112D" w:rsidP="00C87B6B">
      <w:pPr>
        <w:pStyle w:val="Nadpis1"/>
      </w:pPr>
      <w:bookmarkStart w:id="191" w:name="_Toc443041751"/>
      <w:bookmarkStart w:id="192" w:name="_Toc212632757"/>
      <w:bookmarkStart w:id="193" w:name="_Toc295034740"/>
      <w:bookmarkEnd w:id="190"/>
      <w:r w:rsidRPr="006369C6">
        <w:t>KYBERNETICKÁ BEZPEČNOST</w:t>
      </w:r>
      <w:bookmarkEnd w:id="191"/>
    </w:p>
    <w:p w14:paraId="6A6496FA" w14:textId="5F191590" w:rsidR="0017112D" w:rsidRPr="00560F35" w:rsidRDefault="0017112D" w:rsidP="00C87B6B">
      <w:pPr>
        <w:pStyle w:val="Nadpis2"/>
      </w:pPr>
      <w:r w:rsidRPr="006369C6">
        <w:t xml:space="preserve">Vzhledem k tomu, že IISSP je </w:t>
      </w:r>
      <w:r w:rsidR="007B326B" w:rsidRPr="006369C6">
        <w:t>prvkem kritické infrastruktury státu</w:t>
      </w:r>
      <w:r w:rsidRPr="006369C6">
        <w:t xml:space="preserve">, je Poskytovatel, při všech činnostech souvisejících s plněním této Smlouvy, povinen brát na tuto skutečnost zřetel a dodržovat </w:t>
      </w:r>
      <w:r w:rsidRPr="00560F35">
        <w:t>ustanovení zákona č. 181/2014 Sb., o kybernetické bezpečnosti</w:t>
      </w:r>
      <w:r w:rsidR="00C7159B">
        <w:t>, ve znění pozdějších předpisů</w:t>
      </w:r>
      <w:r w:rsidRPr="00560F35">
        <w:t>. Poskytovatel je povinen dodržovat bezpečnostní opatření ve formě organizačních a technických opatření, která jsou vydávána příslušnými orgány Objednatele.</w:t>
      </w:r>
    </w:p>
    <w:p w14:paraId="3000EF08" w14:textId="4FE2BF05" w:rsidR="0017112D" w:rsidRPr="00560F35" w:rsidRDefault="0017112D" w:rsidP="00C87B6B">
      <w:pPr>
        <w:pStyle w:val="Nadpis2"/>
      </w:pPr>
      <w:r w:rsidRPr="00560F35">
        <w:t xml:space="preserve">Poskytovatel je na vyžádání Objednatele povinen umožnit </w:t>
      </w:r>
      <w:r w:rsidR="00C7159B">
        <w:t>O</w:t>
      </w:r>
      <w:r w:rsidRPr="00560F35">
        <w:t xml:space="preserve">bjednateli auditovat a provádět analýzu rizik vnitřních procesů </w:t>
      </w:r>
      <w:r w:rsidR="00C7159B">
        <w:t>P</w:t>
      </w:r>
      <w:r w:rsidRPr="00560F35">
        <w:t>oskytovatele souvisejících s plnění</w:t>
      </w:r>
      <w:r w:rsidR="00AA2AE9">
        <w:t>m</w:t>
      </w:r>
      <w:r w:rsidRPr="00560F35">
        <w:t xml:space="preserve"> této Smlouvy. Poskytovatel je povinen při těchto auditech a analýzách spolupracovat a poskytovat součinnost v míře umožňující provedení řádného auditu a analýzy rizik.</w:t>
      </w:r>
    </w:p>
    <w:p w14:paraId="2EDEC333" w14:textId="77777777" w:rsidR="0017112D" w:rsidRPr="00560F35" w:rsidRDefault="0017112D" w:rsidP="00C87B6B">
      <w:pPr>
        <w:pStyle w:val="Nadpis1"/>
      </w:pPr>
      <w:bookmarkStart w:id="194" w:name="_Toc443041752"/>
      <w:r w:rsidRPr="00560F35">
        <w:t>SOUČINNOST A VZÁJEMNÁ KOMUNIKACE</w:t>
      </w:r>
      <w:bookmarkEnd w:id="192"/>
      <w:bookmarkEnd w:id="193"/>
      <w:bookmarkEnd w:id="194"/>
    </w:p>
    <w:p w14:paraId="32F34555" w14:textId="1521791D" w:rsidR="0017112D" w:rsidRPr="00BA6B18" w:rsidRDefault="0017112D" w:rsidP="00C87B6B">
      <w:pPr>
        <w:pStyle w:val="Nadpis2"/>
      </w:pPr>
      <w:r w:rsidRPr="00560F35">
        <w:t>Smluvní strany se zavazují vzájemně spolupracovat a předávat si veškeré informace potřebné pro řádné plnění svých závazků. Smluvní strany jsou povinny informovat druhou smluvní stranu o</w:t>
      </w:r>
      <w:r w:rsidR="00E55CFC">
        <w:t> </w:t>
      </w:r>
      <w:r w:rsidRPr="00BA6B18">
        <w:t>veškerých skutečnostech, které jsou nebo mohou být důležité pro řádné plnění této Smlouvy.</w:t>
      </w:r>
    </w:p>
    <w:p w14:paraId="39B7A47F" w14:textId="4030007D" w:rsidR="0017112D" w:rsidRPr="00BA6B18" w:rsidRDefault="0017112D" w:rsidP="00C87B6B">
      <w:pPr>
        <w:pStyle w:val="Nadpis2"/>
      </w:pPr>
      <w:r w:rsidRPr="00BA6B18">
        <w:t>Smluvní strany jsou povinny plnit své závazky vyplývající z této Smlouvy tak, aby nedocházelo k</w:t>
      </w:r>
      <w:r w:rsidR="00E55CFC">
        <w:t> </w:t>
      </w:r>
      <w:r w:rsidRPr="00BA6B18">
        <w:t>prodlení s plněním jednotlivých termínů a s prodlením splatnosti jednotlivých peněžních závazků.</w:t>
      </w:r>
    </w:p>
    <w:p w14:paraId="552E7513" w14:textId="0C8F8E2C" w:rsidR="0017112D" w:rsidRPr="00434D87" w:rsidRDefault="0017112D" w:rsidP="00C87B6B">
      <w:pPr>
        <w:pStyle w:val="Nadpis2"/>
      </w:pPr>
      <w:bookmarkStart w:id="195" w:name="_Hlk509314506"/>
      <w:r w:rsidRPr="00BA6B18">
        <w:t xml:space="preserve">Objednatel se zavazuje zabezpečit přístup do systémů IISSP pro zaměstnance </w:t>
      </w:r>
      <w:r w:rsidRPr="003666CC">
        <w:t xml:space="preserve">Poskytovatele a třetí osoby podílející se s Poskytovatelem na plnění této Smlouvy tak, aby Poskytovatel mohl poskytovat Služby dle této Smlouvy. Přístup do systémů IISSP se bude řídit procesem a pravidly pro přístup uživatelů do systémů IISSP, který </w:t>
      </w:r>
      <w:r w:rsidRPr="00AA2AE9">
        <w:t xml:space="preserve">je </w:t>
      </w:r>
      <w:r w:rsidRPr="00434D87">
        <w:t xml:space="preserve">popsán v </w:t>
      </w:r>
      <w:hyperlink w:anchor="ListAnnex01" w:history="1">
        <w:r w:rsidRPr="00434D87">
          <w:rPr>
            <w:rStyle w:val="Hypertextovodkaz"/>
          </w:rPr>
          <w:t xml:space="preserve">Příloze č. </w:t>
        </w:r>
      </w:hyperlink>
      <w:r w:rsidR="0058663D" w:rsidRPr="00434D87">
        <w:rPr>
          <w:rStyle w:val="Hypertextovodkaz"/>
        </w:rPr>
        <w:t>9</w:t>
      </w:r>
      <w:r w:rsidRPr="00434D87">
        <w:t xml:space="preserve"> této Smlouvy. </w:t>
      </w:r>
    </w:p>
    <w:bookmarkEnd w:id="195"/>
    <w:p w14:paraId="724E4B0B" w14:textId="7F3E2A46" w:rsidR="0017112D" w:rsidRPr="00C641A8" w:rsidRDefault="0017112D" w:rsidP="00C87B6B">
      <w:pPr>
        <w:pStyle w:val="Nadpis2"/>
      </w:pPr>
      <w:r w:rsidRPr="00C641A8">
        <w:t xml:space="preserve">Objednatel </w:t>
      </w:r>
      <w:r w:rsidR="00AA2AE9">
        <w:t xml:space="preserve">si </w:t>
      </w:r>
      <w:r w:rsidRPr="00C641A8">
        <w:t xml:space="preserve">vyhrazuje právo odebrat Poskytovateli přístup k systémům IISSP. O skutečnosti, že dojde k odebrání přístupu zástupců Poskytovatele na systémy IISSP, se Objednatel zavazuje bezodkladně Poskytovatele písemně informovat. </w:t>
      </w:r>
    </w:p>
    <w:p w14:paraId="40A1C97A" w14:textId="77777777" w:rsidR="0017112D" w:rsidRPr="00CE626A" w:rsidRDefault="0017112D" w:rsidP="00C87B6B">
      <w:pPr>
        <w:pStyle w:val="Nadpis2"/>
      </w:pPr>
      <w:bookmarkStart w:id="196" w:name="_Ref365895073"/>
      <w:bookmarkStart w:id="197" w:name="_Ref365891626"/>
      <w:r w:rsidRPr="00CE626A">
        <w:t>Objednatel se zavazuje zabezpečit provoz systému Service Desk pro správu servisních hlášení.</w:t>
      </w:r>
      <w:bookmarkEnd w:id="196"/>
      <w:bookmarkEnd w:id="197"/>
    </w:p>
    <w:p w14:paraId="19BB1721" w14:textId="77777777" w:rsidR="0017112D" w:rsidRPr="00BA6B18" w:rsidRDefault="0017112D" w:rsidP="00C87B6B">
      <w:pPr>
        <w:pStyle w:val="Nadpis2"/>
      </w:pPr>
      <w:r w:rsidRPr="00BA6B18">
        <w:t>Objednatel se zavazuje zabezpečit provoz dokumentačního systému pro ukládání Provozní dokumentace a zajistit přístupy do systému pro Poskytovatele v rozsahu nezbytném pro poskytování Služeb dle této Smlouvy.</w:t>
      </w:r>
    </w:p>
    <w:p w14:paraId="3972FD3E" w14:textId="655E94D6" w:rsidR="0017112D" w:rsidRPr="006369C6" w:rsidRDefault="0017112D" w:rsidP="00C87B6B">
      <w:pPr>
        <w:pStyle w:val="Nadpis2"/>
      </w:pPr>
      <w:r w:rsidRPr="003666CC">
        <w:t xml:space="preserve">Veškerá komunikace mezi smluvními stranami bude probíhat prostřednictvím oprávněných osob dle článku </w:t>
      </w:r>
      <w:r w:rsidR="004B240F" w:rsidRPr="003565AC">
        <w:fldChar w:fldCharType="begin"/>
      </w:r>
      <w:r w:rsidR="004B240F" w:rsidRPr="00C87B6B">
        <w:instrText xml:space="preserve"> REF _Ref364664418 \r \h  \* MERGEFORMAT </w:instrText>
      </w:r>
      <w:r w:rsidR="004B240F" w:rsidRPr="003565AC">
        <w:fldChar w:fldCharType="separate"/>
      </w:r>
      <w:r w:rsidR="00997768">
        <w:t>XI</w:t>
      </w:r>
      <w:r w:rsidR="004B240F" w:rsidRPr="003565AC">
        <w:fldChar w:fldCharType="end"/>
      </w:r>
      <w:r w:rsidRPr="006369C6">
        <w:t xml:space="preserve"> této Smlouvy nebo statutárních orgánů smluvních stran, popř. jimi písemně pověřených osob.</w:t>
      </w:r>
    </w:p>
    <w:p w14:paraId="0B6A0C78" w14:textId="6CE92A71" w:rsidR="0017112D" w:rsidRPr="003666CC" w:rsidRDefault="0017112D" w:rsidP="00C87B6B">
      <w:pPr>
        <w:pStyle w:val="Nadpis2"/>
      </w:pPr>
      <w:bookmarkStart w:id="198" w:name="_Ref314142182"/>
      <w:r w:rsidRPr="006369C6">
        <w:t>Všechna oznámení mezi smluvními stranami, která se vztahují k této Smlouvě či její účinnosti, nebo která mají být učiněna na základě této Smlouvy, musí být učiněna v písemné podobě a druhé straně doručena buď osobně, nebo doporučeným dopisem přes adresu uvedenou na titulní stránce této Smlouvy, není-li stanoveno nebo mezi smluvními stranami dohodnuto jinak, či elektronicky (prostřednictvím datové schránky, e-mailem se zaručeným podpisem). Smluvní strany se výslovně dohodly, že servisní hlášení ve smyslu této Smlouvy lze provádět i prostřednictvím systému Service Desk, čímž je splněn požadavek písemné formy. Nemá-li komunikace dle předchozí věty mít vliv na platnost a účinnost Smlouvy, připouští se též doručení prostřednictvím e-mailu na adresy uvedené v </w:t>
      </w:r>
      <w:hyperlink w:anchor="Annex09" w:history="1">
        <w:r w:rsidRPr="006369C6">
          <w:rPr>
            <w:rStyle w:val="Hypertextovodkaz"/>
          </w:rPr>
          <w:t xml:space="preserve">Příloze č. </w:t>
        </w:r>
      </w:hyperlink>
      <w:r w:rsidR="00466719">
        <w:rPr>
          <w:rStyle w:val="Hypertextovodkaz"/>
        </w:rPr>
        <w:t>7</w:t>
      </w:r>
      <w:r w:rsidRPr="00C641A8">
        <w:t xml:space="preserve"> této Smlouvy, či prostřednictvím prostředků uvedených </w:t>
      </w:r>
      <w:r w:rsidRPr="00CE626A">
        <w:t xml:space="preserve">podle čl. 11.1. Pro vyloučení pochybností se smluvní strany dohodly, že </w:t>
      </w:r>
      <w:r w:rsidRPr="00CE626A">
        <w:lastRenderedPageBreak/>
        <w:t xml:space="preserve">prostřednictvím e-mailu lze doručit zejména připomínky či výhrady v souladu s ustanoveními čl. </w:t>
      </w:r>
      <w:r w:rsidR="00BA6B18">
        <w:t>V</w:t>
      </w:r>
      <w:r w:rsidRPr="003666CC">
        <w:t xml:space="preserve"> této Smlouvy.</w:t>
      </w:r>
      <w:bookmarkEnd w:id="198"/>
    </w:p>
    <w:p w14:paraId="7E6CFC01" w14:textId="20EA60C5" w:rsidR="0017112D" w:rsidRPr="006369C6" w:rsidRDefault="0017112D" w:rsidP="00C87B6B">
      <w:pPr>
        <w:pStyle w:val="Nadpis2"/>
      </w:pPr>
      <w:r w:rsidRPr="003666CC">
        <w:t xml:space="preserve">Ukládá-li Smlouva doručit některý dokument v písemné podobě, může být doručen buď v tištěné podobě, nebo v elektronické (digitální) </w:t>
      </w:r>
      <w:r w:rsidRPr="002569EE">
        <w:t xml:space="preserve">ve formátu, který lze editovat, tj. formátu </w:t>
      </w:r>
      <w:r w:rsidRPr="003565AC">
        <w:t>zpřístupnitelném ze strany Objednatele</w:t>
      </w:r>
      <w:r w:rsidR="00DA018B">
        <w:t>, nestanoví-li smluvní strany jinak</w:t>
      </w:r>
      <w:r w:rsidRPr="003565AC">
        <w:t>.</w:t>
      </w:r>
    </w:p>
    <w:p w14:paraId="360CBD35" w14:textId="58467DD1" w:rsidR="0017112D" w:rsidRPr="006369C6" w:rsidRDefault="0017112D" w:rsidP="00C87B6B">
      <w:pPr>
        <w:pStyle w:val="Nadpis2"/>
      </w:pPr>
      <w:r w:rsidRPr="006369C6">
        <w:t xml:space="preserve">Smluvní strany se zavazují, že v případě změny své poštovní adresy nebo e-mailové adresy budou o této změně druhou smluvní stranu informovat. Tato změna se stane účinnou </w:t>
      </w:r>
      <w:r w:rsidR="00991E84">
        <w:t>následujícím dnem</w:t>
      </w:r>
      <w:r w:rsidRPr="006369C6">
        <w:t xml:space="preserve"> od doručení takového oznámení druhé smluvní straně. </w:t>
      </w:r>
    </w:p>
    <w:p w14:paraId="21C3640F" w14:textId="77777777" w:rsidR="0017112D" w:rsidRPr="00560F35" w:rsidRDefault="0017112D" w:rsidP="00C87B6B">
      <w:pPr>
        <w:pStyle w:val="Nadpis2"/>
      </w:pPr>
      <w:r w:rsidRPr="00560F35">
        <w:t>Poskytovatel se zavazuje ve lhůtě 5 pracovních dnů ode dne doručení odůvodněné písemné žádosti Objednatele o výměnu oprávněné osoby Poskytovatele podílející se na plnění této Smlouvy, s níž Objednatel nebyl z jakéhokoliv důvodu spokojen, nahradit jinou vhodnou osobou s odpovídající kvalifikací.</w:t>
      </w:r>
    </w:p>
    <w:p w14:paraId="5FE26A11" w14:textId="77777777" w:rsidR="0017112D" w:rsidRPr="00560F35" w:rsidRDefault="0017112D" w:rsidP="00C87B6B">
      <w:pPr>
        <w:pStyle w:val="Nadpis2"/>
      </w:pPr>
      <w:r w:rsidRPr="00560F35">
        <w:t>Poskytovatel se zavazuje poskytnout Objednateli potřebnou součinnost při výkonu finanční kontroly dle zákona č. 320/2001 Sb., o finanční kontrole ve veřejné správě a o změně některých zákonů (zákon o finanční kontrole), ve znění pozdějších předpisů.</w:t>
      </w:r>
    </w:p>
    <w:p w14:paraId="0C0BE71F" w14:textId="77777777" w:rsidR="0017112D" w:rsidRPr="00560F35" w:rsidRDefault="0017112D" w:rsidP="00C87B6B">
      <w:pPr>
        <w:pStyle w:val="Nadpis1"/>
      </w:pPr>
      <w:bookmarkStart w:id="199" w:name="_Toc443041753"/>
      <w:r w:rsidRPr="00560F35">
        <w:t>ZÁRUČNÍ PODMÍNKY</w:t>
      </w:r>
      <w:bookmarkEnd w:id="199"/>
    </w:p>
    <w:p w14:paraId="3FAE34AD" w14:textId="77777777" w:rsidR="0017112D" w:rsidRPr="00560F35" w:rsidRDefault="0017112D" w:rsidP="00C87B6B">
      <w:pPr>
        <w:pStyle w:val="Nadpis2"/>
      </w:pPr>
      <w:r w:rsidRPr="00560F35">
        <w:t xml:space="preserve">S ohledem na to, že předmětem Smlouvy je poskytnutí Služeb (Paušálních služeb a Objednávaných služeb), záruční doba činí 24 měsíců a počíná běžet ve vztahu k jednotlivým částem předmětu Smlouvy okamžikem jejich převzetí, které je provedeno Výkazem plnění, tj. potvrzení o předání a přijetí (převzetí) plnění nebo jeho určité části bez výhrad. </w:t>
      </w:r>
    </w:p>
    <w:p w14:paraId="1927B554" w14:textId="48C6FC81" w:rsidR="0017112D" w:rsidRPr="00520A77" w:rsidRDefault="0017112D" w:rsidP="00C87B6B">
      <w:pPr>
        <w:pStyle w:val="Nadpis2"/>
      </w:pPr>
      <w:r w:rsidRPr="00560F35">
        <w:t>Poskytovatel se zavazuje v záruční době bezplatně odstranit vady předmětu Smlouvy, a to do patn</w:t>
      </w:r>
      <w:r w:rsidRPr="0045111A">
        <w:t>ácti (15</w:t>
      </w:r>
      <w:r w:rsidRPr="0045111A">
        <w:rPr>
          <w:i/>
        </w:rPr>
        <w:t>)</w:t>
      </w:r>
      <w:r w:rsidRPr="0045111A">
        <w:t xml:space="preserve"> pracovních dnů od prokazatelného nahlášení vady. Ohlášení vad po dobu trvání této Smlouvy i po skončení doby trvání Smlouvy provádí Administrátor vad  (definovaný v Příloze č. </w:t>
      </w:r>
      <w:r w:rsidR="00466719" w:rsidRPr="00520A77">
        <w:t>11</w:t>
      </w:r>
      <w:r w:rsidRPr="00520A77">
        <w:t xml:space="preserve">) dle pracovního postupu Hlášení a odstraňování vad díla, který je součástí Provozní dokumentace, která tvoří </w:t>
      </w:r>
      <w:hyperlink w:anchor="ListAnnex08" w:history="1">
        <w:r w:rsidRPr="00520A77">
          <w:rPr>
            <w:rStyle w:val="Hypertextovodkaz"/>
          </w:rPr>
          <w:t xml:space="preserve">Přílohu č. </w:t>
        </w:r>
      </w:hyperlink>
      <w:r w:rsidR="00466719" w:rsidRPr="00520A77">
        <w:rPr>
          <w:rStyle w:val="Hypertextovodkaz"/>
        </w:rPr>
        <w:t>11</w:t>
      </w:r>
      <w:r w:rsidRPr="00520A77">
        <w:t>, tj. prostřednictvím systému Service Desk. Poskytovatel je povinen potvrdit přijetí Ohlášení vady e-mailem nebo prostřednictvím Service Desku, dle požadavků stanovených SLA, včetně souvisejících pokut.  Ustanovení § 2618 O</w:t>
      </w:r>
      <w:r w:rsidR="000F62D2">
        <w:t>Z</w:t>
      </w:r>
      <w:r w:rsidRPr="00520A77">
        <w:t xml:space="preserve"> Smluvní strany vylučují.</w:t>
      </w:r>
    </w:p>
    <w:p w14:paraId="2364213F" w14:textId="6FC783BB" w:rsidR="0017112D" w:rsidRPr="003666CC" w:rsidRDefault="0017112D" w:rsidP="00C87B6B">
      <w:pPr>
        <w:pStyle w:val="Nadpis2"/>
      </w:pPr>
      <w:r w:rsidRPr="00520A77">
        <w:t xml:space="preserve">V případě prodlení Poskytovatele s plněním práv Objednatele z vad je Poskytovatel povinen uhradit Objednateli smluvní pokutu dle čl. </w:t>
      </w:r>
      <w:r w:rsidR="00E55CFC">
        <w:t>XVIII</w:t>
      </w:r>
      <w:r w:rsidR="00E55CFC" w:rsidRPr="00BA6B18">
        <w:t xml:space="preserve"> </w:t>
      </w:r>
      <w:r w:rsidRPr="00BA6B18">
        <w:t>odst. 18.2 této Smlouvy</w:t>
      </w:r>
      <w:r w:rsidRPr="00BA6B18" w:rsidDel="00001D47">
        <w:t xml:space="preserve"> </w:t>
      </w:r>
      <w:r w:rsidRPr="00BA6B18">
        <w:t>Poskytovatel je povinen vady odstranit opravou, opětovným provedením nebo jiným způsobem stanoveným právními předpisy, a to podle volby Objednate</w:t>
      </w:r>
      <w:r w:rsidRPr="003666CC">
        <w:t xml:space="preserve">le. </w:t>
      </w:r>
    </w:p>
    <w:p w14:paraId="535C3D89" w14:textId="2A829C38" w:rsidR="0017112D" w:rsidRPr="006369C6" w:rsidRDefault="0017112D" w:rsidP="00C87B6B">
      <w:pPr>
        <w:pStyle w:val="Nadpis2"/>
      </w:pPr>
      <w:r w:rsidRPr="003666CC">
        <w:t>Pokud Poskytovatel vady neodstraní ve lhůtě uvedené v odst. 16.2 tohoto článku</w:t>
      </w:r>
      <w:r w:rsidRPr="003666CC" w:rsidDel="00001D47">
        <w:t xml:space="preserve"> </w:t>
      </w:r>
      <w:r w:rsidR="00265D20">
        <w:t xml:space="preserve">je </w:t>
      </w:r>
      <w:r w:rsidRPr="002569EE">
        <w:t xml:space="preserve">Objednatel oprávněn uplatnit práva stanovená zákonem </w:t>
      </w:r>
      <w:r w:rsidRPr="003565AC">
        <w:t>nebo podle své volby odstranit vady nebo zajistit služby sám nebo pr</w:t>
      </w:r>
      <w:r w:rsidRPr="006369C6">
        <w:t>ostřednictvím třetích osob a požadovat po Poskytovateli úhradu nákladů účelně vynaložených v souvislosti s odstraňováním vad. Uplatněním práva podle tohoto článku není dotčeno právo Objednatele na odstoupení od Smlouvy, smluvní pokutu a náhradu škody.</w:t>
      </w:r>
    </w:p>
    <w:p w14:paraId="14B18DD5" w14:textId="77777777" w:rsidR="0017112D" w:rsidRPr="00560F35" w:rsidRDefault="0017112D" w:rsidP="00C87B6B">
      <w:pPr>
        <w:pStyle w:val="Nadpis2"/>
        <w:rPr>
          <w:b/>
        </w:rPr>
      </w:pPr>
      <w:r w:rsidRPr="006369C6">
        <w:t>Poskytovatel v rámci záruky odpovídá za to, že předmět Smlouvy bude v souladu s touto Smlouvou a podmínkami stanovenými právními předpisy. Poskytovatel zejména odpovídá za shodu poskytnutého předmětu Smlouvy a jeho vlastností s provozní dokumentací.</w:t>
      </w:r>
    </w:p>
    <w:p w14:paraId="24C756A9" w14:textId="5BD85DDB" w:rsidR="0017112D" w:rsidRPr="00560F35" w:rsidRDefault="0017112D" w:rsidP="00C87B6B">
      <w:pPr>
        <w:pStyle w:val="Nadpis2"/>
      </w:pPr>
      <w:r w:rsidRPr="00560F35">
        <w:t>V případě nemožnosti užívání předmětu Smlouvy pro jeho vady dochází k prodloužení záruční doby o dobu od Ohlášení vad Poskytovateli do jejich úplného odstranění.</w:t>
      </w:r>
    </w:p>
    <w:p w14:paraId="0E54495F" w14:textId="77777777" w:rsidR="0017112D" w:rsidRPr="00560F35" w:rsidRDefault="0017112D" w:rsidP="00C87B6B">
      <w:pPr>
        <w:pStyle w:val="Nadpis2"/>
        <w:rPr>
          <w:b/>
        </w:rPr>
      </w:pPr>
      <w:r w:rsidRPr="00560F35">
        <w:t>Objednatel je oprávněn uplatnit vady u Poskytovatele kdykoliv během záruční doby bez ohledu na to, kdy Objednatel takové vady zjistil nebo mohl zjistit. Pro vyloučení pochybností se sjednává, že převzetím jednotlivých částí předmětu Smlouvy není dotčeno právo Objednatele uplatňovat práva z vad, které byly zjistitelné, ale nebyly zjištěny při převzetí.</w:t>
      </w:r>
    </w:p>
    <w:p w14:paraId="528F68EC" w14:textId="77777777" w:rsidR="0017112D" w:rsidRPr="0045111A" w:rsidRDefault="0017112D" w:rsidP="00C87B6B">
      <w:pPr>
        <w:pStyle w:val="Nadpis2"/>
      </w:pPr>
      <w:r w:rsidRPr="00560F35">
        <w:lastRenderedPageBreak/>
        <w:t>Ustanoveními tohoto článku Smlouvy nejsou dotčena ani omezena práva O</w:t>
      </w:r>
      <w:r w:rsidRPr="0045111A">
        <w:t>bjednatele z vadného plnění vyplývající z právních předpisů.</w:t>
      </w:r>
    </w:p>
    <w:p w14:paraId="62B91467" w14:textId="77777777" w:rsidR="0017112D" w:rsidRPr="0045111A" w:rsidRDefault="0017112D" w:rsidP="00C87B6B">
      <w:pPr>
        <w:pStyle w:val="Nadpis1"/>
      </w:pPr>
      <w:bookmarkStart w:id="200" w:name="_Toc443041754"/>
      <w:r w:rsidRPr="0045111A">
        <w:t>NÁHRADA ŠKODY</w:t>
      </w:r>
      <w:bookmarkEnd w:id="200"/>
    </w:p>
    <w:p w14:paraId="7150981E" w14:textId="169593F2" w:rsidR="0017112D" w:rsidRPr="00BA6B18" w:rsidRDefault="0017112D" w:rsidP="00C87B6B">
      <w:pPr>
        <w:pStyle w:val="Nadpis2"/>
      </w:pPr>
      <w:r w:rsidRPr="0045111A">
        <w:t>Každá ze stran nese odpovědnost za způsobenou škodu v rámci platných právních předpisů a této Smlouvy. Obě strany se zavazují k vyvinutí maximálního úsilí k předcházení škodám a k</w:t>
      </w:r>
      <w:r w:rsidR="00E55CFC">
        <w:t> </w:t>
      </w:r>
      <w:r w:rsidRPr="00BA6B18">
        <w:t>minimalizaci vzniklých škod.</w:t>
      </w:r>
    </w:p>
    <w:p w14:paraId="3BE8BBE6" w14:textId="77777777" w:rsidR="0017112D" w:rsidRPr="006369C6" w:rsidRDefault="0017112D" w:rsidP="00C87B6B">
      <w:pPr>
        <w:pStyle w:val="Nadpis2"/>
      </w:pPr>
      <w:r w:rsidRPr="003666CC">
        <w:t xml:space="preserve">Strany neodpovídají za škodu, která vznikla v důsledku věcně nesprávného nebo jinak chybného </w:t>
      </w:r>
      <w:r w:rsidRPr="002569EE">
        <w:t xml:space="preserve">zadání, které obdržela od druhé strany. V případě, že Objednatel poskytl Poskytovateli chybné zadání a Poskytovatel s ohledem na svou povinnost poskytovat plnění s odbornou péčí mohl a měl chybnost takového zadání zjistit, smí se ustanovení předchozí věty </w:t>
      </w:r>
      <w:r w:rsidRPr="003565AC">
        <w:t>dovolávat pouze v případě, že na chybné zadání Objednatele písemn</w:t>
      </w:r>
      <w:r w:rsidRPr="006369C6">
        <w:t>ě upozornil a Objednatel trval na původním zadání.</w:t>
      </w:r>
    </w:p>
    <w:p w14:paraId="6A7D29EA" w14:textId="14D1CAF7" w:rsidR="0017112D" w:rsidRPr="00560F35" w:rsidRDefault="0017112D" w:rsidP="00C87B6B">
      <w:pPr>
        <w:pStyle w:val="Nadpis2"/>
      </w:pPr>
      <w:r w:rsidRPr="00560F35">
        <w:t xml:space="preserve">Žádná ze smluvních stran není odpovědná za škodu a není ani v prodlení, pokud k tomuto došlo výlučně v důsledku prodlení s plněním závazku druhé smluvní strany, v důsledku porušení závazku druhé smluvní strany, nebo v důsledku okolností vylučujících odpovědnost (§ 2913 odst. 2 </w:t>
      </w:r>
      <w:r w:rsidR="000F62D2">
        <w:t>OZ</w:t>
      </w:r>
      <w:r w:rsidRPr="00560F35">
        <w:t>).</w:t>
      </w:r>
    </w:p>
    <w:p w14:paraId="5EBDDB29" w14:textId="77777777" w:rsidR="0017112D" w:rsidRPr="00560F35" w:rsidRDefault="0017112D" w:rsidP="00C87B6B">
      <w:pPr>
        <w:pStyle w:val="Nadpis2"/>
      </w:pPr>
      <w:r w:rsidRPr="00560F35">
        <w:t>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w:t>
      </w:r>
    </w:p>
    <w:p w14:paraId="348D95FA" w14:textId="77777777" w:rsidR="0017112D" w:rsidRPr="0045111A" w:rsidRDefault="0017112D" w:rsidP="00C87B6B">
      <w:pPr>
        <w:pStyle w:val="Nadpis2"/>
      </w:pPr>
      <w:r w:rsidRPr="00560F35">
        <w:t>Případná náhrada škody bude zaplacena v  korunách českých, případně v jiné měně platné na území České republiky v okamžiku vzniku škody.</w:t>
      </w:r>
    </w:p>
    <w:p w14:paraId="36BF68BE" w14:textId="6D90DE7F" w:rsidR="0017112D" w:rsidRPr="00BA6B18" w:rsidRDefault="0017112D" w:rsidP="00C87B6B">
      <w:pPr>
        <w:pStyle w:val="Nadpis2"/>
      </w:pPr>
      <w:bookmarkStart w:id="201" w:name="_Ref365875207"/>
      <w:r w:rsidRPr="0045111A">
        <w:t>Každá ze smluvních stran je oprávněna požadovat náhradu škody i v případě, že se jedná o</w:t>
      </w:r>
      <w:r w:rsidR="00E55CFC">
        <w:t> </w:t>
      </w:r>
      <w:r w:rsidRPr="00BA6B18">
        <w:t xml:space="preserve">porušení povinnosti, na kterou se vztahuje smluvní pokuta podle článku </w:t>
      </w:r>
      <w:r w:rsidR="00E55CFC">
        <w:t>XVIII</w:t>
      </w:r>
      <w:r w:rsidRPr="00BA6B18">
        <w:t xml:space="preserve"> této Smlouvy, a to bez ohledu na výši uhrazené smluvní pokuty.</w:t>
      </w:r>
      <w:bookmarkEnd w:id="201"/>
    </w:p>
    <w:p w14:paraId="006A5695" w14:textId="77777777" w:rsidR="0017112D" w:rsidRPr="00C641A8" w:rsidRDefault="0017112D" w:rsidP="00C87B6B">
      <w:pPr>
        <w:pStyle w:val="Nadpis1"/>
      </w:pPr>
      <w:bookmarkStart w:id="202" w:name="_Toc365886172"/>
      <w:bookmarkStart w:id="203" w:name="_Toc365894384"/>
      <w:bookmarkStart w:id="204" w:name="_Toc366082513"/>
      <w:bookmarkStart w:id="205" w:name="_Ref348599608"/>
      <w:bookmarkStart w:id="206" w:name="_Ref364686043"/>
      <w:bookmarkStart w:id="207" w:name="_Toc443041755"/>
      <w:bookmarkStart w:id="208" w:name="_Toc295034742"/>
      <w:bookmarkStart w:id="209" w:name="_Ref327530433"/>
      <w:bookmarkStart w:id="210" w:name="_Ref273568416"/>
      <w:bookmarkStart w:id="211" w:name="_Toc212632760"/>
      <w:bookmarkStart w:id="212" w:name="_Ref212860308"/>
      <w:bookmarkStart w:id="213" w:name="_Ref228244903"/>
      <w:bookmarkEnd w:id="171"/>
      <w:bookmarkEnd w:id="202"/>
      <w:bookmarkEnd w:id="203"/>
      <w:bookmarkEnd w:id="204"/>
      <w:r w:rsidRPr="00C641A8">
        <w:t>SANKCE</w:t>
      </w:r>
      <w:bookmarkEnd w:id="205"/>
      <w:bookmarkEnd w:id="206"/>
      <w:bookmarkEnd w:id="207"/>
    </w:p>
    <w:p w14:paraId="0A8833C6" w14:textId="0042AE75" w:rsidR="0017112D" w:rsidRPr="00C2392E" w:rsidRDefault="0017112D" w:rsidP="00C87B6B">
      <w:pPr>
        <w:pStyle w:val="Nadpis2"/>
      </w:pPr>
      <w:r w:rsidRPr="00CE626A">
        <w:t xml:space="preserve">V případě, že Poskytovatel poruší své povinnosti a nebude poskytovat Služby v souladu s požadavky SLA, má Objednatel nárok na smluvní pokutu ve výši částky rovnající se rozdílu </w:t>
      </w:r>
      <w:r w:rsidRPr="00BA6B18">
        <w:t xml:space="preserve">mezi částkou hrazenou za Vyhodnocovací období a částkou, která by měla být hrazena za období, v níž nebyly poskytovány Služby v souladu s požadavky SLA – </w:t>
      </w:r>
      <w:r w:rsidRPr="00BA6B18">
        <w:rPr>
          <w:u w:val="single"/>
        </w:rPr>
        <w:t xml:space="preserve">viz </w:t>
      </w:r>
      <w:r w:rsidRPr="002569EE">
        <w:rPr>
          <w:u w:val="single"/>
        </w:rPr>
        <w:t xml:space="preserve"> </w:t>
      </w:r>
      <w:hyperlink w:anchor="ListAnnex01" w:history="1">
        <w:r w:rsidRPr="003565AC">
          <w:rPr>
            <w:rStyle w:val="Hypertextovodkaz"/>
          </w:rPr>
          <w:t>Příloh</w:t>
        </w:r>
        <w:r w:rsidR="0058663D">
          <w:rPr>
            <w:rStyle w:val="Hypertextovodkaz"/>
          </w:rPr>
          <w:t>a</w:t>
        </w:r>
        <w:r w:rsidRPr="006369C6">
          <w:rPr>
            <w:rStyle w:val="Hypertextovodkaz"/>
          </w:rPr>
          <w:t xml:space="preserve"> č. 1</w:t>
        </w:r>
      </w:hyperlink>
      <w:r w:rsidR="00466719">
        <w:rPr>
          <w:rStyle w:val="Hypertextovodkaz"/>
        </w:rPr>
        <w:t xml:space="preserve">3 </w:t>
      </w:r>
      <w:r w:rsidR="00466719" w:rsidRPr="00C2392E">
        <w:rPr>
          <w:rStyle w:val="Hypertextovodkaz"/>
          <w:color w:val="auto"/>
          <w:u w:val="none"/>
        </w:rPr>
        <w:t>S</w:t>
      </w:r>
      <w:r w:rsidRPr="00C2392E">
        <w:t>mlouvy.</w:t>
      </w:r>
    </w:p>
    <w:p w14:paraId="2636FBC3" w14:textId="30F4908D" w:rsidR="0017112D" w:rsidRPr="003666CC" w:rsidRDefault="0017112D" w:rsidP="00C87B6B">
      <w:pPr>
        <w:pStyle w:val="Nadpis2"/>
      </w:pPr>
      <w:bookmarkStart w:id="214" w:name="_Ref357747319"/>
      <w:r w:rsidRPr="00BA6B18">
        <w:t>V případě, že bude Poskytovatel v prodlení s plněním svých povinností (poruší své smluvní povinnosti) z této Smlouvy, na které se nevztahuje SLA a které nejsou jen jednorázového charakteru, náleží Objednateli  smluvní pokuta ve výši 20</w:t>
      </w:r>
      <w:r w:rsidR="00E55CFC">
        <w:t xml:space="preserve"> </w:t>
      </w:r>
      <w:r w:rsidRPr="00BA6B18">
        <w:t>000 Kč za každé jednotlivé porušení povinnosti a za každý započatý den prodlení.</w:t>
      </w:r>
      <w:bookmarkEnd w:id="214"/>
    </w:p>
    <w:p w14:paraId="26653C19" w14:textId="6D689C47" w:rsidR="0017112D" w:rsidRPr="003666CC" w:rsidRDefault="0017112D" w:rsidP="00C87B6B">
      <w:pPr>
        <w:pStyle w:val="Nadpis2"/>
      </w:pPr>
      <w:bookmarkStart w:id="215" w:name="_Ref228244905"/>
      <w:r w:rsidRPr="002569EE">
        <w:t xml:space="preserve">V případě, že je Poskytovatel v prodlení s plněním povinnosti (poruší své smluvní povinnosti), na kterou se nevztahuje SLA a která je jednorázového charakteru (tj. netrvá po určitou </w:t>
      </w:r>
      <w:r w:rsidRPr="003565AC">
        <w:t>dobu), je Objednatel oprávněn po něm požadovat  smluvní pokutu ve výš</w:t>
      </w:r>
      <w:r w:rsidRPr="006369C6">
        <w:t>i 50</w:t>
      </w:r>
      <w:r w:rsidR="00E55CFC">
        <w:t xml:space="preserve"> </w:t>
      </w:r>
      <w:r w:rsidRPr="00BA6B18">
        <w:t>000 Kč za každé takové porušení smluvní povinnosti.</w:t>
      </w:r>
      <w:bookmarkEnd w:id="215"/>
    </w:p>
    <w:p w14:paraId="14BF5B85" w14:textId="0015882E" w:rsidR="0017112D" w:rsidRPr="003666CC" w:rsidRDefault="0017112D" w:rsidP="00C87B6B">
      <w:pPr>
        <w:pStyle w:val="Nadpis2"/>
      </w:pPr>
      <w:r w:rsidRPr="003666CC">
        <w:t>V případě porušení povinnosti Poskytovatele dle odst.</w:t>
      </w:r>
      <w:r w:rsidR="004B240F" w:rsidRPr="003565AC">
        <w:fldChar w:fldCharType="begin"/>
      </w:r>
      <w:r w:rsidR="004B240F" w:rsidRPr="00C87B6B">
        <w:instrText xml:space="preserve"> REF _Ref359445418 \r \h  \* MERGEFORMAT </w:instrText>
      </w:r>
      <w:r w:rsidR="004B240F" w:rsidRPr="003565AC">
        <w:fldChar w:fldCharType="separate"/>
      </w:r>
      <w:r w:rsidR="00997768">
        <w:t>9.3</w:t>
      </w:r>
      <w:r w:rsidR="004B240F" w:rsidRPr="003565AC">
        <w:fldChar w:fldCharType="end"/>
      </w:r>
      <w:r w:rsidRPr="003565AC">
        <w:t xml:space="preserve"> této Smlouvy týkajících se zákazu předání zdrojového kódu třetím stranám se Poskytovatel zavazuje zaplatit Objednateli smluvní pokutu ve výši 5</w:t>
      </w:r>
      <w:r w:rsidR="00E55CFC">
        <w:t xml:space="preserve"> </w:t>
      </w:r>
      <w:r w:rsidRPr="00BA6B18">
        <w:t>000</w:t>
      </w:r>
      <w:r w:rsidR="00E55CFC">
        <w:t xml:space="preserve"> </w:t>
      </w:r>
      <w:r w:rsidRPr="00BA6B18">
        <w:t>000 Kč za každé takovéto porušení povinnosti.</w:t>
      </w:r>
    </w:p>
    <w:p w14:paraId="0C26C3A4" w14:textId="7F88562B" w:rsidR="0017112D" w:rsidRPr="003666CC" w:rsidRDefault="0017112D" w:rsidP="00C87B6B">
      <w:pPr>
        <w:pStyle w:val="Nadpis2"/>
      </w:pPr>
      <w:r w:rsidRPr="003666CC">
        <w:t>V případě porušení povinnosti Poskytovatele dle odst. 14.1 této Smlouvy se Poskytovatel zavazuje zaplatit Objednateli smluvní pokutu ve výši 1</w:t>
      </w:r>
      <w:r w:rsidR="00E55CFC">
        <w:t xml:space="preserve"> </w:t>
      </w:r>
      <w:r w:rsidRPr="00BA6B18">
        <w:t>000</w:t>
      </w:r>
      <w:r w:rsidR="00E55CFC">
        <w:t xml:space="preserve"> </w:t>
      </w:r>
      <w:r w:rsidRPr="00BA6B18">
        <w:t>000 Kč za každé takovéto porušení povinnosti.</w:t>
      </w:r>
    </w:p>
    <w:p w14:paraId="462C1CE4" w14:textId="5B3A1FCB" w:rsidR="0017112D" w:rsidRPr="00BA6B18" w:rsidRDefault="0017112D" w:rsidP="00C87B6B">
      <w:pPr>
        <w:pStyle w:val="Nadpis2"/>
      </w:pPr>
      <w:r w:rsidRPr="002569EE">
        <w:t xml:space="preserve">V případě </w:t>
      </w:r>
      <w:r w:rsidRPr="003565AC">
        <w:t>porušení povinnosti Poskytovatele dle odst. 14.2 této Smlouvy se Poskytovatel zavazuje zaplatit Objednateli smluvní pokutu ve výši 5</w:t>
      </w:r>
      <w:r w:rsidR="00E55CFC">
        <w:t xml:space="preserve"> </w:t>
      </w:r>
      <w:r w:rsidRPr="00BA6B18">
        <w:t>000</w:t>
      </w:r>
      <w:r w:rsidR="00E55CFC">
        <w:t xml:space="preserve"> </w:t>
      </w:r>
      <w:r w:rsidRPr="00BA6B18">
        <w:t>000 Kč za každé takovéto porušení povinnosti.</w:t>
      </w:r>
    </w:p>
    <w:p w14:paraId="255D42C4" w14:textId="11E6407F" w:rsidR="0017112D" w:rsidRPr="00CE626A" w:rsidRDefault="0017112D" w:rsidP="00C87B6B">
      <w:pPr>
        <w:pStyle w:val="Nadpis2"/>
      </w:pPr>
      <w:r w:rsidRPr="00BA6B18">
        <w:lastRenderedPageBreak/>
        <w:t>V případě porušení povinnosti Poskytovatele dle čl. 5.1</w:t>
      </w:r>
      <w:r w:rsidR="00B83D5A" w:rsidRPr="00C87B6B">
        <w:t>3</w:t>
      </w:r>
      <w:r w:rsidRPr="00C641A8">
        <w:t>.12 věty první se Poskytovatel zavazuje zaplatit Objednateli smluvní pokutu ve výši 100</w:t>
      </w:r>
      <w:r w:rsidR="00770742">
        <w:t xml:space="preserve"> </w:t>
      </w:r>
      <w:r w:rsidRPr="00C641A8">
        <w:t>000 Kč za každý den, kdy není plněna tato povinnost.</w:t>
      </w:r>
    </w:p>
    <w:p w14:paraId="05D7129A" w14:textId="2355AACC" w:rsidR="0017112D" w:rsidRPr="00BA6B18" w:rsidRDefault="0017112D" w:rsidP="00C87B6B">
      <w:pPr>
        <w:pStyle w:val="Nadpis2"/>
      </w:pPr>
      <w:r w:rsidRPr="00BA6B18">
        <w:t>V případě porušení čl. 5.1</w:t>
      </w:r>
      <w:r w:rsidR="00B83D5A" w:rsidRPr="00BA6B18">
        <w:t>3</w:t>
      </w:r>
      <w:r w:rsidRPr="00BA6B18">
        <w:t>.12 věty poslední, tj. povinnosti Poskytovatele nechat si schválit změnu členů realizačního týmu pouze s předcho</w:t>
      </w:r>
      <w:r w:rsidRPr="003666CC">
        <w:t>zím písemným souhlasem Objednatele, se Poskytovatel zavazuje zaplatit Objednateli smluvní pokutu ve výši 200</w:t>
      </w:r>
      <w:r w:rsidR="00770742">
        <w:t xml:space="preserve"> </w:t>
      </w:r>
      <w:r w:rsidRPr="00BA6B18">
        <w:t>000 Kč za každý jednotlivý případ.</w:t>
      </w:r>
    </w:p>
    <w:p w14:paraId="26F156AB" w14:textId="7FB5F151" w:rsidR="0017112D" w:rsidRPr="003666CC" w:rsidRDefault="0017112D" w:rsidP="00C87B6B">
      <w:pPr>
        <w:pStyle w:val="Nadpis2"/>
      </w:pPr>
      <w:r w:rsidRPr="003666CC">
        <w:t>Zaplacení smluvní pokuty nezbavuje povinnou smluvní stranu povinnosti splnit své závazky.</w:t>
      </w:r>
      <w:bookmarkEnd w:id="208"/>
      <w:bookmarkEnd w:id="209"/>
      <w:bookmarkEnd w:id="210"/>
      <w:bookmarkEnd w:id="211"/>
      <w:bookmarkEnd w:id="212"/>
      <w:bookmarkEnd w:id="213"/>
    </w:p>
    <w:p w14:paraId="1396A4DB" w14:textId="1124DEC5" w:rsidR="0017112D" w:rsidRPr="002569EE" w:rsidRDefault="0017112D" w:rsidP="00C87B6B">
      <w:pPr>
        <w:pStyle w:val="Nadpis2"/>
      </w:pPr>
      <w:r w:rsidRPr="003666CC">
        <w:t xml:space="preserve">Povinná smluvní strana se zavazuje zaplatit straně oprávněné smluvní pokutu a vzniklou škodu, nejpozději do </w:t>
      </w:r>
      <w:r w:rsidR="00991E84">
        <w:t>30</w:t>
      </w:r>
      <w:r w:rsidR="00991E84" w:rsidRPr="003666CC">
        <w:t xml:space="preserve"> </w:t>
      </w:r>
      <w:r w:rsidRPr="003666CC">
        <w:t>kalendářních dnů ode dne doručení písemné výzvy oprávněné smluvní strany k úhradě.</w:t>
      </w:r>
    </w:p>
    <w:p w14:paraId="153F2B05" w14:textId="41382A63" w:rsidR="0017112D" w:rsidRPr="003565AC" w:rsidRDefault="0017112D" w:rsidP="00C87B6B">
      <w:pPr>
        <w:pStyle w:val="Nadpis1"/>
      </w:pPr>
      <w:bookmarkStart w:id="216" w:name="_Toc212632761"/>
      <w:bookmarkStart w:id="217" w:name="_Ref228185766"/>
      <w:bookmarkStart w:id="218" w:name="_Toc295034743"/>
      <w:bookmarkStart w:id="219" w:name="_Ref313634395"/>
      <w:bookmarkStart w:id="220" w:name="_Toc443041756"/>
      <w:r w:rsidRPr="003565AC">
        <w:t>PLATNOST A ÚČINNOST SMLOUVY</w:t>
      </w:r>
      <w:bookmarkEnd w:id="216"/>
      <w:bookmarkEnd w:id="217"/>
      <w:bookmarkEnd w:id="218"/>
      <w:bookmarkEnd w:id="219"/>
      <w:r w:rsidRPr="003565AC">
        <w:t>, UKONČENÍ SMLOUVY</w:t>
      </w:r>
      <w:bookmarkEnd w:id="220"/>
    </w:p>
    <w:p w14:paraId="336220E7" w14:textId="55E2EA73" w:rsidR="0017112D" w:rsidRPr="003666CC" w:rsidRDefault="0017112D" w:rsidP="00C87B6B">
      <w:pPr>
        <w:pStyle w:val="Nadpis2"/>
      </w:pPr>
      <w:bookmarkStart w:id="221" w:name="_Ref204398313"/>
      <w:bookmarkStart w:id="222" w:name="_Ref212855694"/>
      <w:bookmarkStart w:id="223" w:name="_Ref212861074"/>
      <w:bookmarkStart w:id="224" w:name="_Ref207108014"/>
      <w:bookmarkStart w:id="225" w:name="_Toc212632762"/>
      <w:bookmarkStart w:id="226" w:name="_Ref212705245"/>
      <w:bookmarkStart w:id="227" w:name="_Ref212892724"/>
      <w:r w:rsidRPr="006369C6">
        <w:t>Tato Smlouva nabývá platnosti  dnem jejího podpisu oběma smluvními stranami</w:t>
      </w:r>
      <w:r w:rsidR="00AA53B7" w:rsidRPr="006369C6">
        <w:t xml:space="preserve"> a účinnosti </w:t>
      </w:r>
      <w:r w:rsidR="00AA53B7" w:rsidRPr="00C87B6B">
        <w:t>dnem uveřejnění v registru smluv dle zákona č. 340/2015 Sb., o registru smluv, ve znění pozdějších předpisů</w:t>
      </w:r>
      <w:r w:rsidRPr="00C641A8">
        <w:t>.</w:t>
      </w:r>
      <w:r w:rsidR="00977B3A" w:rsidRPr="00C641A8">
        <w:t xml:space="preserve"> </w:t>
      </w:r>
      <w:r w:rsidR="00977B3A" w:rsidRPr="00C87B6B">
        <w:t>Uveřejnění Smlouvy v registru smluv zajišťuje Objednatel.</w:t>
      </w:r>
      <w:r w:rsidRPr="00C641A8">
        <w:t xml:space="preserve"> Smlouva se uzavírá na dobu určitou </w:t>
      </w:r>
      <w:r w:rsidR="0058663D">
        <w:t>s tím, že Poskytovatel bude poskytovat Služby po dobu</w:t>
      </w:r>
      <w:r w:rsidRPr="00C641A8">
        <w:t> </w:t>
      </w:r>
      <w:r w:rsidR="00AA53B7" w:rsidRPr="00CE626A">
        <w:t>48</w:t>
      </w:r>
      <w:r w:rsidRPr="00BA6B18">
        <w:t xml:space="preserve"> měsíců ode dne </w:t>
      </w:r>
      <w:r w:rsidR="0058663D">
        <w:t>převzetí aplikace IISSP od dosavadního poskytovatele služeb</w:t>
      </w:r>
      <w:r w:rsidRPr="00CE626A">
        <w:t xml:space="preserve">, s možností prodloužení její účinnosti až o 6 měsíců v případě využití opčního práva dle čl. </w:t>
      </w:r>
      <w:r w:rsidR="004B240F" w:rsidRPr="00BA6B18">
        <w:fldChar w:fldCharType="begin"/>
      </w:r>
      <w:r w:rsidR="004B240F" w:rsidRPr="00C87B6B">
        <w:instrText xml:space="preserve"> REF _Ref349229076 \r \h  \* MERGEFORMAT </w:instrText>
      </w:r>
      <w:r w:rsidR="004B240F" w:rsidRPr="00BA6B18">
        <w:fldChar w:fldCharType="separate"/>
      </w:r>
      <w:r w:rsidR="00997768">
        <w:t>XII</w:t>
      </w:r>
      <w:r w:rsidR="004B240F" w:rsidRPr="00BA6B18">
        <w:fldChar w:fldCharType="end"/>
      </w:r>
      <w:r w:rsidRPr="003666CC">
        <w:t xml:space="preserve"> této Smlouvy.</w:t>
      </w:r>
    </w:p>
    <w:p w14:paraId="56951FB3" w14:textId="77777777" w:rsidR="0017112D" w:rsidRPr="003565AC" w:rsidRDefault="0017112D" w:rsidP="00C87B6B">
      <w:pPr>
        <w:pStyle w:val="Nadpis2"/>
      </w:pPr>
      <w:r w:rsidRPr="002569EE">
        <w:t>Tato Smlouva může být ukončena dohodou Smluvních stran.</w:t>
      </w:r>
    </w:p>
    <w:p w14:paraId="31EDF171" w14:textId="4E4BBD07" w:rsidR="0017112D" w:rsidRPr="00520A77" w:rsidRDefault="0017112D" w:rsidP="00C87B6B">
      <w:pPr>
        <w:pStyle w:val="Nadpis2"/>
      </w:pPr>
      <w:r w:rsidRPr="006369C6">
        <w:t xml:space="preserve">Objednatel </w:t>
      </w:r>
      <w:r w:rsidR="00222484" w:rsidRPr="006369C6">
        <w:t>je</w:t>
      </w:r>
      <w:r w:rsidRPr="006369C6">
        <w:t xml:space="preserve"> oprávněn tuto Smlouvu vypovědět i bez uvedení důvodu</w:t>
      </w:r>
      <w:r w:rsidR="0029387C" w:rsidRPr="006369C6">
        <w:t>, a to zcela nebo zčásti ve vztahu k</w:t>
      </w:r>
      <w:r w:rsidR="0029387C" w:rsidRPr="00560F35">
        <w:t> jednotlivým Službám dle této Smlouvy</w:t>
      </w:r>
      <w:r w:rsidRPr="00560F35">
        <w:t xml:space="preserve">. Výpovědní </w:t>
      </w:r>
      <w:r w:rsidR="0029387C" w:rsidRPr="00560F35">
        <w:t>doba</w:t>
      </w:r>
      <w:r w:rsidRPr="00560F35">
        <w:t xml:space="preserve"> činí 3 měsíce a počíná běžet od prvního dne následujícího kalendářního měsíce</w:t>
      </w:r>
      <w:r w:rsidR="0029387C" w:rsidRPr="00560F35">
        <w:t xml:space="preserve"> po doručení výpovědi </w:t>
      </w:r>
      <w:r w:rsidR="00222484" w:rsidRPr="0045111A">
        <w:t>Poskytovateli</w:t>
      </w:r>
      <w:r w:rsidRPr="0045111A">
        <w:t xml:space="preserve">. Po dobu výpovědní </w:t>
      </w:r>
      <w:r w:rsidR="0029387C" w:rsidRPr="0045111A">
        <w:t>doby</w:t>
      </w:r>
      <w:r w:rsidRPr="00520A77">
        <w:t xml:space="preserve"> trvají všechna práva a povinnosti Smluvních stran touto Smlouvou založené.</w:t>
      </w:r>
    </w:p>
    <w:p w14:paraId="1474EF32" w14:textId="77777777" w:rsidR="0017112D" w:rsidRPr="00520A77" w:rsidRDefault="0017112D" w:rsidP="00C87B6B">
      <w:pPr>
        <w:pStyle w:val="Nadpis2"/>
      </w:pPr>
      <w:bookmarkStart w:id="228" w:name="_Ref350267423"/>
      <w:r w:rsidRPr="00520A77">
        <w:t>Objednatel je oprávněn bez jakýchkoliv sankcí odstoupit od této Smlouvy v případě, že:</w:t>
      </w:r>
      <w:bookmarkEnd w:id="228"/>
    </w:p>
    <w:p w14:paraId="65091FB0" w14:textId="77777777" w:rsidR="0017112D" w:rsidRPr="00520A77" w:rsidRDefault="0017112D" w:rsidP="00C87B6B">
      <w:pPr>
        <w:pStyle w:val="Nadpis3"/>
      </w:pPr>
      <w:bookmarkStart w:id="229" w:name="_Ref313949141"/>
      <w:r w:rsidRPr="00520A77">
        <w:t>Poskytovatel opakovaně v průběhu jednoho kalendářního měsíce poskytne vadné plnění, které může reálně způsobit výpadek některého Software nebo jiného celého informačního systému v prostředí Objednatele či jeho podstatné části; nebo</w:t>
      </w:r>
    </w:p>
    <w:p w14:paraId="2A118A91" w14:textId="77777777" w:rsidR="0017112D" w:rsidRPr="00C87B6B" w:rsidRDefault="0017112D" w:rsidP="00C87B6B">
      <w:pPr>
        <w:pStyle w:val="Nadpis3"/>
      </w:pPr>
      <w:r w:rsidRPr="00C87B6B">
        <w:t>Poskytovatel opakovaně v průběhu jednoho kalendářního měsíce poskytne vadné plnění, které způsobí výpadek některého Software nebo jiného informačního systému v prostředí Objednatele či jeho podstatné části; nebo</w:t>
      </w:r>
    </w:p>
    <w:p w14:paraId="7DFD982A" w14:textId="60D0B3CE" w:rsidR="0017112D" w:rsidRPr="00BA6B18" w:rsidRDefault="0017112D" w:rsidP="00C87B6B">
      <w:pPr>
        <w:pStyle w:val="Nadpis3"/>
      </w:pPr>
      <w:r w:rsidRPr="00C87B6B">
        <w:t>Poskytovatel je v prodlení s plněním povinnosti dle této Smlouvy déle než 30 dní a nezjedná nápravu ani do 15 dnů ode dne doručení písemného oznámení Objednatele o</w:t>
      </w:r>
      <w:r w:rsidR="00770742">
        <w:t> </w:t>
      </w:r>
      <w:r w:rsidRPr="00BA6B18">
        <w:t>takovém prodlení; nebo</w:t>
      </w:r>
    </w:p>
    <w:p w14:paraId="5CDEC8DF" w14:textId="34A47558" w:rsidR="0017112D" w:rsidRPr="00560F35" w:rsidRDefault="0017112D" w:rsidP="00C87B6B">
      <w:pPr>
        <w:pStyle w:val="Nadpis3"/>
      </w:pPr>
      <w:r w:rsidRPr="006369C6">
        <w:t>dojde k porušení povinnosti ochrany diskrétních informací</w:t>
      </w:r>
      <w:r w:rsidR="00E979F5" w:rsidRPr="006369C6">
        <w:t>, včetně ochrany osobních údajů</w:t>
      </w:r>
      <w:r w:rsidRPr="00560F35">
        <w:t xml:space="preserve"> dle této Smlouvy ze strany Poskytovatele; nebo</w:t>
      </w:r>
    </w:p>
    <w:p w14:paraId="69CCE9ED" w14:textId="77777777" w:rsidR="0017112D" w:rsidRPr="00560F35" w:rsidRDefault="0017112D" w:rsidP="00C87B6B">
      <w:pPr>
        <w:pStyle w:val="Nadpis3"/>
      </w:pPr>
      <w:r w:rsidRPr="00560F35">
        <w:t>je rozhodnuto o úpadku Poskytovatele, Poskytovatel sám podá dlužnický návrh na zahájení insolvenčního řízení nebo insolvenční návrh je zamítnut proto, že majetek nepostačuje k úhradě nákladů insolvenčního řízení (ve znění insolvenčního zákona); nebo</w:t>
      </w:r>
    </w:p>
    <w:p w14:paraId="75371DE8" w14:textId="77777777" w:rsidR="0017112D" w:rsidRPr="00560F35" w:rsidRDefault="0017112D" w:rsidP="00C87B6B">
      <w:pPr>
        <w:pStyle w:val="Nadpis3"/>
      </w:pPr>
      <w:r w:rsidRPr="00560F35">
        <w:t>Poskytovatel vstoupí do likvidace; nebo</w:t>
      </w:r>
      <w:bookmarkEnd w:id="229"/>
    </w:p>
    <w:p w14:paraId="5E83544D" w14:textId="02BD3A2E" w:rsidR="0017112D" w:rsidRPr="00BA6B18" w:rsidRDefault="0017112D" w:rsidP="00C87B6B">
      <w:pPr>
        <w:pStyle w:val="Nadpis3"/>
      </w:pPr>
      <w:r w:rsidRPr="00560F35">
        <w:t>dojde k převedení práv a povinností vyplývajících z této Smlouvy na jiný subjekt ve smyslu zákona č. 125/2008 Sb</w:t>
      </w:r>
      <w:r w:rsidR="00D528A9">
        <w:t>.</w:t>
      </w:r>
      <w:r w:rsidR="0029387C" w:rsidRPr="00C641A8">
        <w:t>, o přeměnách obchodních společností a družstev, ve znění pozdějších předpisů</w:t>
      </w:r>
      <w:r w:rsidRPr="00CE626A">
        <w:t>.</w:t>
      </w:r>
    </w:p>
    <w:p w14:paraId="6F45F419" w14:textId="77777777" w:rsidR="0017112D" w:rsidRPr="006369C6" w:rsidRDefault="0017112D" w:rsidP="00C87B6B">
      <w:pPr>
        <w:pStyle w:val="Nadpis2"/>
      </w:pPr>
      <w:r w:rsidRPr="003666CC">
        <w:t>Poskytovatel je oprávněn odstoupit od této Smlouvy v případě prodlení Objednatele se zaplacením jakékoliv splatné částky dle</w:t>
      </w:r>
      <w:r w:rsidRPr="002569EE">
        <w:t xml:space="preserve"> této Smlouvy po dobu delší než 30 dnů, pokud Objednatel nezjedná nápravu ani v dodatečné přiměřené lhůtě, kterou mu k tomu Poskytovatel poskytne v písemné </w:t>
      </w:r>
      <w:r w:rsidRPr="002569EE">
        <w:lastRenderedPageBreak/>
        <w:t>výzvě ke splnění povinnosti, přičemž tato lhůta nesmí být kratší než 15 dnů od doručení takovéto výz</w:t>
      </w:r>
      <w:r w:rsidRPr="003565AC">
        <w:t>vy.</w:t>
      </w:r>
    </w:p>
    <w:p w14:paraId="69B25306" w14:textId="77777777" w:rsidR="0017112D" w:rsidRPr="006369C6" w:rsidRDefault="0017112D" w:rsidP="00C87B6B">
      <w:pPr>
        <w:pStyle w:val="Nadpis2"/>
      </w:pPr>
      <w:r w:rsidRPr="006369C6">
        <w:t>Účinky odstoupení od Smlouvy nastávají dnem doručení písemného oznámení o odstoupení druhé smluvní straně nebo dnem uvedeným v oznámení o odstoupení.</w:t>
      </w:r>
    </w:p>
    <w:p w14:paraId="7927F567" w14:textId="77777777" w:rsidR="0017112D" w:rsidRPr="00560F35" w:rsidRDefault="0017112D" w:rsidP="00C87B6B">
      <w:pPr>
        <w:pStyle w:val="Nadpis2"/>
      </w:pPr>
      <w:r w:rsidRPr="00560F35">
        <w:t>Ukončením účinnosti této Smlouvy nejsou dotčena ustanovení Smlouvy týkající se licencí, nároků z odpovědnosti za vady, nároků z odpovědnosti za škodu a nároků ze smluvních pokut, ustanovení o ochraně informací, ani další ustanovení a nároky, z jejichž povahy vyplývá, že mají trvat i po zániku účinnosti této Smlouvy. Ukončením účinnosti této Smlouvy není dotčena povinnost Poskytovatele provést úkony nezbytné v zájmu naplnění obecně prevenční povinnosti pro předcházení vzniku škod, což bude Objednatelem před uplynutím účinnosti Smlouvy výslovně Poskytovateli sděleno.</w:t>
      </w:r>
    </w:p>
    <w:p w14:paraId="0CFE63A9" w14:textId="77777777" w:rsidR="0017112D" w:rsidRPr="00560F35" w:rsidRDefault="0017112D" w:rsidP="00C87B6B">
      <w:pPr>
        <w:pStyle w:val="Nadpis2"/>
      </w:pPr>
      <w:r w:rsidRPr="00560F35">
        <w:t>Zánikem účinnosti této Smlouvy není dotčeno vzájemné plnění, pokud bylo řádně poskytnuto dle této Smlouvy před účinností odstoupení, ani práva a nároky z takových plnění vyplývající.</w:t>
      </w:r>
      <w:bookmarkEnd w:id="221"/>
      <w:bookmarkEnd w:id="222"/>
      <w:bookmarkEnd w:id="223"/>
    </w:p>
    <w:p w14:paraId="16420BF6" w14:textId="77777777" w:rsidR="0017112D" w:rsidRPr="00C87B6B" w:rsidRDefault="0017112D" w:rsidP="00C87B6B">
      <w:pPr>
        <w:ind w:firstLine="567"/>
        <w:rPr>
          <w:rFonts w:ascii="Verdana" w:hAnsi="Verdana"/>
          <w:b/>
          <w:sz w:val="18"/>
          <w:szCs w:val="18"/>
        </w:rPr>
      </w:pPr>
      <w:r w:rsidRPr="00C87B6B">
        <w:rPr>
          <w:rFonts w:ascii="Verdana" w:hAnsi="Verdana"/>
          <w:b/>
          <w:sz w:val="18"/>
          <w:szCs w:val="18"/>
        </w:rPr>
        <w:t>Ukončení poskytování Služeb</w:t>
      </w:r>
    </w:p>
    <w:p w14:paraId="7ED18D5E" w14:textId="77777777" w:rsidR="0017112D" w:rsidRPr="00CE626A" w:rsidRDefault="0017112D" w:rsidP="00C87B6B">
      <w:pPr>
        <w:pStyle w:val="Nadpis2"/>
      </w:pPr>
      <w:r w:rsidRPr="00C641A8">
        <w:t>Nedohodnou-li se smluvní strany jinak, zavazuje se Poskytovatel vrátit nejpozději v den ukončení účinnosti Smlouvy veškeré podklady a vybavení, které mu byly za účelem poskytování Služeb dle Smlouvy Objednatelem poskytnuty, a to ve stavu odpovídajícím běžnému opotřebení.</w:t>
      </w:r>
    </w:p>
    <w:p w14:paraId="48294768" w14:textId="77777777" w:rsidR="0017112D" w:rsidRPr="00BA6B18" w:rsidRDefault="0017112D" w:rsidP="00C87B6B">
      <w:pPr>
        <w:pStyle w:val="Nadpis2"/>
      </w:pPr>
      <w:r w:rsidRPr="00BA6B18">
        <w:t>Ukončení poskytování Služeb dle Smlouvy bude provedeno na základě protokolu o ukončení provozní podpory, který společně připraví a podepíší pověření zástupci Smluvních stran.</w:t>
      </w:r>
    </w:p>
    <w:p w14:paraId="72A54F26" w14:textId="77777777" w:rsidR="0017112D" w:rsidRPr="003565AC" w:rsidRDefault="0017112D" w:rsidP="00C87B6B">
      <w:pPr>
        <w:pStyle w:val="Nadpis2"/>
      </w:pPr>
      <w:r w:rsidRPr="003666CC">
        <w:t>Poskytovatel se zavazuje ke dni ukončení poskytování Služeb dle Smlouvy odevzdat aktuální provozní dokumentaci k podporovaným aplikacím, která bude obsa</w:t>
      </w:r>
      <w:r w:rsidRPr="002569EE">
        <w:t xml:space="preserve">hovat popis funkcionality aplikací ke dni jejich předání zpět Objednateli. </w:t>
      </w:r>
    </w:p>
    <w:p w14:paraId="4ADA53FF" w14:textId="77777777" w:rsidR="0017112D" w:rsidRPr="006369C6" w:rsidRDefault="0017112D" w:rsidP="00C87B6B">
      <w:pPr>
        <w:pStyle w:val="Nadpis2"/>
      </w:pPr>
      <w:r w:rsidRPr="006369C6">
        <w:t>Ke dni ukončení poskytování Služeb dle Smlouvy Objednatel zruší veškerá přístupová práva zaměstnanců Poskytovatele k podporovaným aplikacím.</w:t>
      </w:r>
    </w:p>
    <w:p w14:paraId="34D54CC2" w14:textId="77777777" w:rsidR="0017112D" w:rsidRPr="00560F35" w:rsidRDefault="0017112D" w:rsidP="00C87B6B">
      <w:pPr>
        <w:pStyle w:val="Nadpis2"/>
      </w:pPr>
      <w:r w:rsidRPr="006369C6">
        <w:t>V případě, že dojde na základě příslušného zadávacího řízení k výběru nového poskytovatele služeb v rozsahu obdobném Službám dle té</w:t>
      </w:r>
      <w:r w:rsidRPr="00560F35">
        <w:t>to Smlouvy odlišného od Poskytovatele, nebo Objednatel zahájí nebo bude zvažovat zahájení otevřeného či obdobného řízení na výběr takovéhoto poskytovatele, zavazuje se Poskytovatel dle pokynů Objednatele poskytnout veškerou potřebnou součinnost, dokumentaci a informace a účastnit se jednání s Objednatelem a novým poskytovatelem za účelem plynulého a řádného převedení Služeb či jejich příslušné části na nového poskytovatele. Poskytovatel se zavazuje součinnost dle tohoto odstavce poskytovat s odbornou péčí, odpovědně a do doby úplného převzetí Služeb novým poskytovatelem. Povinnost Poskytovatele zůstává zachována i po skončení účinnosti Smlouvy.</w:t>
      </w:r>
    </w:p>
    <w:p w14:paraId="5755A69C" w14:textId="37AC12BD" w:rsidR="0017112D" w:rsidRPr="00C641A8" w:rsidRDefault="0017112D" w:rsidP="009B7971">
      <w:pPr>
        <w:pStyle w:val="Nadpis1"/>
      </w:pPr>
      <w:bookmarkStart w:id="230" w:name="_Toc212632764"/>
      <w:bookmarkStart w:id="231" w:name="_Toc295034744"/>
      <w:bookmarkStart w:id="232" w:name="_Toc443041757"/>
      <w:bookmarkEnd w:id="224"/>
      <w:bookmarkEnd w:id="225"/>
      <w:bookmarkEnd w:id="226"/>
      <w:bookmarkEnd w:id="227"/>
      <w:r w:rsidRPr="00C641A8">
        <w:t>ŘEŠENÍ SPORŮ</w:t>
      </w:r>
      <w:bookmarkEnd w:id="230"/>
      <w:bookmarkEnd w:id="231"/>
      <w:bookmarkEnd w:id="232"/>
    </w:p>
    <w:p w14:paraId="0BE59AA6" w14:textId="160B9E7D" w:rsidR="0017112D" w:rsidRPr="00BA6B18" w:rsidRDefault="0017112D" w:rsidP="009B7971">
      <w:pPr>
        <w:pStyle w:val="Nadpis2"/>
      </w:pPr>
      <w:r w:rsidRPr="00CE626A">
        <w:t xml:space="preserve">Práva a povinnosti smluvních stran touto Smlouvou výslovně neupravené se řídí </w:t>
      </w:r>
      <w:r w:rsidR="000F62D2">
        <w:t>OZ</w:t>
      </w:r>
      <w:r w:rsidRPr="00BA6B18">
        <w:t xml:space="preserve"> a příslušnými právními předpisy souvisejícími.</w:t>
      </w:r>
    </w:p>
    <w:p w14:paraId="026A7BF8" w14:textId="3AD59907" w:rsidR="0017112D" w:rsidRDefault="0017112D" w:rsidP="009B7971">
      <w:pPr>
        <w:pStyle w:val="Nadpis2"/>
      </w:pPr>
      <w:bookmarkStart w:id="233" w:name="_Ref212281042"/>
      <w:bookmarkStart w:id="234" w:name="_Ref311710666"/>
      <w:r w:rsidRPr="003666CC">
        <w:t>Smluvní strany se zavazují vyvinout maximální úsilí k odstranění vzájemných sporů vzniklých na základě této Smlouvy nebo v souvislosti s touto Smlouvou, včetně sporů o její výklad či platnost a usilovat se o jejich vyřešení nejprve smírně prostřednictvím jednání oprávněných osob neb</w:t>
      </w:r>
      <w:r w:rsidRPr="002569EE">
        <w:t>o pověřených zástupců.</w:t>
      </w:r>
      <w:bookmarkEnd w:id="233"/>
      <w:bookmarkEnd w:id="234"/>
      <w:r w:rsidRPr="002569EE">
        <w:t xml:space="preserve"> Tím není dotčeno právo smluvních stran obrátit se ve věci na příslušný obecný soud České republiky. Pro rozhodování veškerých sporů z této Smlouvy smluvní strany sjednávají jako místně příslušný soud Objednatele. </w:t>
      </w:r>
    </w:p>
    <w:p w14:paraId="2F5C880C" w14:textId="0BDC05E3" w:rsidR="00C2392E" w:rsidRDefault="00C2392E" w:rsidP="00C2392E">
      <w:pPr>
        <w:rPr>
          <w:lang w:eastAsia="en-US"/>
        </w:rPr>
      </w:pPr>
    </w:p>
    <w:p w14:paraId="12DA7A8F" w14:textId="77777777" w:rsidR="00C2392E" w:rsidRPr="00C2392E" w:rsidRDefault="00C2392E" w:rsidP="00C2392E">
      <w:pPr>
        <w:rPr>
          <w:lang w:eastAsia="en-US"/>
        </w:rPr>
      </w:pPr>
    </w:p>
    <w:p w14:paraId="4A228C45" w14:textId="7EE0D893" w:rsidR="0017112D" w:rsidRPr="006369C6" w:rsidRDefault="0017112D" w:rsidP="00C87B6B">
      <w:pPr>
        <w:pStyle w:val="Nadpis1"/>
      </w:pPr>
      <w:bookmarkStart w:id="235" w:name="_Toc212632765"/>
      <w:bookmarkStart w:id="236" w:name="_Toc295034745"/>
      <w:bookmarkStart w:id="237" w:name="_Toc443041758"/>
      <w:r w:rsidRPr="006369C6">
        <w:lastRenderedPageBreak/>
        <w:t>ZÁVĚREČNÁ USTANOVENÍ</w:t>
      </w:r>
      <w:bookmarkEnd w:id="235"/>
      <w:bookmarkEnd w:id="236"/>
      <w:bookmarkEnd w:id="237"/>
    </w:p>
    <w:p w14:paraId="2A6C0F3B" w14:textId="77777777" w:rsidR="0017112D" w:rsidRPr="006369C6" w:rsidRDefault="0017112D" w:rsidP="00C87B6B">
      <w:pPr>
        <w:pStyle w:val="Nadpis2"/>
      </w:pPr>
      <w:bookmarkStart w:id="238" w:name="_Hlt313951407"/>
      <w:bookmarkStart w:id="239" w:name="_Ref304891672"/>
      <w:bookmarkEnd w:id="238"/>
      <w:r w:rsidRPr="006369C6">
        <w:t>Tato Smlouva představuje úplnou dohodu smluvních stran o předmětu této Smlouvy.</w:t>
      </w:r>
    </w:p>
    <w:p w14:paraId="0E9124F3" w14:textId="079F7301" w:rsidR="0017112D" w:rsidRPr="00520A77" w:rsidRDefault="0017112D" w:rsidP="00C87B6B">
      <w:pPr>
        <w:pStyle w:val="Nadpis2"/>
      </w:pPr>
      <w:r w:rsidRPr="00560F35">
        <w:t>Tuto Smlouvu je možné měnit pouze písemnou dohodou smluvních stran ve formě číslovaných dodatků této Smlouvy uzavřených v souladu s příslušnými ustanoveními Z</w:t>
      </w:r>
      <w:r w:rsidR="00AA53B7" w:rsidRPr="00560F35">
        <w:t>Z</w:t>
      </w:r>
      <w:r w:rsidRPr="00560F35">
        <w:t xml:space="preserve">VZ a podepsaných osobami oprávněnými jednat </w:t>
      </w:r>
      <w:r w:rsidR="00AA53B7" w:rsidRPr="00560F35">
        <w:t xml:space="preserve">za </w:t>
      </w:r>
      <w:r w:rsidRPr="00560F35">
        <w:t xml:space="preserve"> smluvní</w:t>
      </w:r>
      <w:r w:rsidRPr="0045111A">
        <w:t xml:space="preserve"> stran</w:t>
      </w:r>
      <w:r w:rsidR="00AA53B7" w:rsidRPr="0045111A">
        <w:t>y</w:t>
      </w:r>
      <w:r w:rsidRPr="0045111A">
        <w:t>.</w:t>
      </w:r>
      <w:bookmarkEnd w:id="239"/>
      <w:r w:rsidRPr="0045111A">
        <w:t xml:space="preserve"> Ustanovení o změně Smlouvy písemnou dohodou se netýká ustanovení o osobách oprávněných jednat jménem smluvních stran.</w:t>
      </w:r>
    </w:p>
    <w:p w14:paraId="714341EF" w14:textId="77777777" w:rsidR="0017112D" w:rsidRPr="00520A77" w:rsidRDefault="0017112D" w:rsidP="00C87B6B">
      <w:pPr>
        <w:pStyle w:val="Nadpis2"/>
      </w:pPr>
      <w:r w:rsidRPr="00520A77">
        <w:t>Poskytovatel není oprávněn postoupit peněžité nároky vůči Objednateli na třetí osobu bez předchozího písemného souhlasu Objednatele.</w:t>
      </w:r>
    </w:p>
    <w:p w14:paraId="3C456EDA" w14:textId="1AFE1F5D" w:rsidR="0017112D" w:rsidRDefault="0017112D" w:rsidP="00C87B6B">
      <w:pPr>
        <w:pStyle w:val="Nadpis2"/>
        <w:keepNext/>
      </w:pPr>
      <w:r w:rsidRPr="00520A77">
        <w:t>Nedílnou součást Smlouvy tvoří tyto přílohy:</w:t>
      </w:r>
    </w:p>
    <w:p w14:paraId="7D931377" w14:textId="5349536F" w:rsidR="00D528A9" w:rsidRPr="008D3827" w:rsidRDefault="00D528A9" w:rsidP="00C87B6B">
      <w:pPr>
        <w:pStyle w:val="RLTextlnkuslovan"/>
        <w:ind w:left="567"/>
        <w:contextualSpacing/>
        <w:rPr>
          <w:rFonts w:ascii="Verdana" w:hAnsi="Verdana"/>
          <w:i/>
          <w:sz w:val="18"/>
          <w:szCs w:val="18"/>
        </w:rPr>
      </w:pPr>
      <w:r>
        <w:rPr>
          <w:rFonts w:ascii="Verdana" w:hAnsi="Verdana"/>
          <w:sz w:val="18"/>
          <w:szCs w:val="18"/>
        </w:rPr>
        <w:tab/>
      </w:r>
      <w:r>
        <w:rPr>
          <w:rFonts w:ascii="Verdana" w:hAnsi="Verdana"/>
          <w:sz w:val="18"/>
          <w:szCs w:val="18"/>
        </w:rPr>
        <w:tab/>
      </w:r>
      <w:r w:rsidRPr="00D528A9">
        <w:rPr>
          <w:rFonts w:ascii="Verdana" w:hAnsi="Verdana"/>
          <w:sz w:val="18"/>
          <w:szCs w:val="18"/>
        </w:rPr>
        <w:t>Příloha č. 1 – Specifikace stávajícího IISSP</w:t>
      </w:r>
      <w:r w:rsidR="008D3827">
        <w:rPr>
          <w:rFonts w:ascii="Verdana" w:hAnsi="Verdana"/>
          <w:sz w:val="18"/>
          <w:szCs w:val="18"/>
        </w:rPr>
        <w:t xml:space="preserve"> </w:t>
      </w:r>
      <w:r w:rsidR="008D3827">
        <w:rPr>
          <w:rFonts w:ascii="Verdana" w:hAnsi="Verdana"/>
          <w:i/>
          <w:sz w:val="18"/>
          <w:szCs w:val="18"/>
        </w:rPr>
        <w:t>– bude převzata příloha č. 1 ZD</w:t>
      </w:r>
    </w:p>
    <w:p w14:paraId="0E5EB23F" w14:textId="1EB59D08" w:rsidR="00D528A9" w:rsidRPr="00C2392E" w:rsidRDefault="00D528A9" w:rsidP="00C87B6B">
      <w:pPr>
        <w:pStyle w:val="RLTextlnkuslovan"/>
        <w:ind w:left="567"/>
        <w:contextualSpacing/>
        <w:rPr>
          <w:rFonts w:ascii="Verdana" w:hAnsi="Verdana"/>
          <w:i/>
          <w:sz w:val="18"/>
          <w:szCs w:val="18"/>
        </w:rPr>
      </w:pPr>
      <w:r w:rsidRPr="00D528A9">
        <w:rPr>
          <w:rFonts w:ascii="Verdana" w:hAnsi="Verdana"/>
          <w:sz w:val="18"/>
          <w:szCs w:val="18"/>
        </w:rPr>
        <w:tab/>
      </w:r>
      <w:r>
        <w:rPr>
          <w:rFonts w:ascii="Verdana" w:hAnsi="Verdana"/>
          <w:sz w:val="18"/>
          <w:szCs w:val="18"/>
        </w:rPr>
        <w:tab/>
      </w:r>
      <w:r w:rsidRPr="00D528A9">
        <w:rPr>
          <w:rFonts w:ascii="Verdana" w:hAnsi="Verdana"/>
          <w:sz w:val="18"/>
          <w:szCs w:val="18"/>
        </w:rPr>
        <w:t>Příloha č. 2 – Obecné činnosti za IISSP</w:t>
      </w:r>
      <w:r w:rsidR="008D3827">
        <w:rPr>
          <w:rFonts w:ascii="Verdana" w:hAnsi="Verdana"/>
          <w:sz w:val="18"/>
          <w:szCs w:val="18"/>
        </w:rPr>
        <w:t xml:space="preserve"> – </w:t>
      </w:r>
      <w:r w:rsidR="008D3827">
        <w:rPr>
          <w:rFonts w:ascii="Verdana" w:hAnsi="Verdana"/>
          <w:i/>
          <w:sz w:val="18"/>
          <w:szCs w:val="18"/>
        </w:rPr>
        <w:t>bude převzata příloha č. 2 ZD</w:t>
      </w:r>
    </w:p>
    <w:p w14:paraId="61E8D1A8" w14:textId="75BD8C3A" w:rsidR="00D528A9" w:rsidRPr="00C2392E" w:rsidRDefault="00D528A9" w:rsidP="00C87B6B">
      <w:pPr>
        <w:pStyle w:val="RLTextlnkuslovan"/>
        <w:ind w:left="567"/>
        <w:contextualSpacing/>
        <w:rPr>
          <w:rFonts w:ascii="Verdana" w:hAnsi="Verdana"/>
          <w:i/>
          <w:sz w:val="18"/>
          <w:szCs w:val="18"/>
        </w:rPr>
      </w:pPr>
      <w:r>
        <w:rPr>
          <w:rFonts w:ascii="Verdana" w:hAnsi="Verdana"/>
          <w:sz w:val="18"/>
          <w:szCs w:val="18"/>
        </w:rPr>
        <w:tab/>
      </w:r>
      <w:r w:rsidR="00814C99">
        <w:rPr>
          <w:rFonts w:ascii="Verdana" w:hAnsi="Verdana"/>
          <w:sz w:val="18"/>
          <w:szCs w:val="18"/>
        </w:rPr>
        <w:tab/>
      </w:r>
      <w:r w:rsidRPr="00D528A9">
        <w:rPr>
          <w:rFonts w:ascii="Verdana" w:hAnsi="Verdana"/>
          <w:sz w:val="18"/>
          <w:szCs w:val="18"/>
        </w:rPr>
        <w:t>Příloha č. 3 –</w:t>
      </w:r>
      <w:r w:rsidR="00C641A8">
        <w:rPr>
          <w:rFonts w:ascii="Verdana" w:hAnsi="Verdana"/>
          <w:sz w:val="18"/>
          <w:szCs w:val="18"/>
        </w:rPr>
        <w:t xml:space="preserve"> </w:t>
      </w:r>
      <w:r w:rsidR="00A4044D" w:rsidRPr="00A4044D">
        <w:rPr>
          <w:rFonts w:ascii="Verdana" w:hAnsi="Verdana"/>
          <w:sz w:val="18"/>
          <w:szCs w:val="18"/>
        </w:rPr>
        <w:t xml:space="preserve">Činnosti za </w:t>
      </w:r>
      <w:r w:rsidR="00A4044D" w:rsidRPr="00C2392E">
        <w:rPr>
          <w:rFonts w:ascii="Verdana" w:hAnsi="Verdana"/>
          <w:sz w:val="18"/>
          <w:szCs w:val="18"/>
        </w:rPr>
        <w:t xml:space="preserve">oblast CSÚIS </w:t>
      </w:r>
      <w:r w:rsidR="008D3827" w:rsidRPr="00C2392E">
        <w:rPr>
          <w:rFonts w:ascii="Verdana" w:hAnsi="Verdana"/>
          <w:sz w:val="18"/>
          <w:szCs w:val="18"/>
        </w:rPr>
        <w:t>–</w:t>
      </w:r>
      <w:bookmarkStart w:id="240" w:name="_GoBack"/>
      <w:bookmarkEnd w:id="240"/>
      <w:r w:rsidR="008D3827">
        <w:rPr>
          <w:rFonts w:ascii="Verdana" w:hAnsi="Verdana"/>
          <w:sz w:val="18"/>
          <w:szCs w:val="18"/>
        </w:rPr>
        <w:t xml:space="preserve"> </w:t>
      </w:r>
      <w:r w:rsidR="008D3827">
        <w:rPr>
          <w:rFonts w:ascii="Verdana" w:hAnsi="Verdana"/>
          <w:i/>
          <w:sz w:val="18"/>
          <w:szCs w:val="18"/>
        </w:rPr>
        <w:t>bude převzata příloha č. 3c ZD</w:t>
      </w:r>
    </w:p>
    <w:p w14:paraId="3BC011C4" w14:textId="7242F7D7" w:rsidR="00D528A9" w:rsidRPr="00C2392E" w:rsidRDefault="00D528A9" w:rsidP="00C87B6B">
      <w:pPr>
        <w:pStyle w:val="RLTextlnkuslovan"/>
        <w:ind w:left="567"/>
        <w:contextualSpacing/>
        <w:rPr>
          <w:rFonts w:ascii="Verdana" w:hAnsi="Verdana"/>
          <w:i/>
          <w:sz w:val="18"/>
          <w:szCs w:val="18"/>
        </w:rPr>
      </w:pPr>
      <w:r>
        <w:rPr>
          <w:rFonts w:ascii="Verdana" w:hAnsi="Verdana"/>
          <w:sz w:val="18"/>
          <w:szCs w:val="18"/>
        </w:rPr>
        <w:tab/>
      </w:r>
      <w:r>
        <w:rPr>
          <w:rFonts w:ascii="Verdana" w:hAnsi="Verdana"/>
          <w:sz w:val="18"/>
          <w:szCs w:val="18"/>
        </w:rPr>
        <w:tab/>
      </w:r>
      <w:r w:rsidRPr="00D528A9">
        <w:rPr>
          <w:rFonts w:ascii="Verdana" w:hAnsi="Verdana"/>
          <w:sz w:val="18"/>
          <w:szCs w:val="18"/>
        </w:rPr>
        <w:t xml:space="preserve">Příloha č. 4 – Činnosti za oblast Řízení týmu </w:t>
      </w:r>
      <w:r w:rsidR="008D3827">
        <w:rPr>
          <w:rFonts w:ascii="Verdana" w:hAnsi="Verdana"/>
          <w:sz w:val="18"/>
          <w:szCs w:val="18"/>
        </w:rPr>
        <w:t>–</w:t>
      </w:r>
      <w:r w:rsidR="008D3827">
        <w:rPr>
          <w:rFonts w:ascii="Verdana" w:hAnsi="Verdana"/>
          <w:i/>
          <w:sz w:val="18"/>
          <w:szCs w:val="18"/>
        </w:rPr>
        <w:t xml:space="preserve"> bude převzata příloha č. 4 ZD</w:t>
      </w:r>
    </w:p>
    <w:p w14:paraId="52767015" w14:textId="2BA21BB6" w:rsidR="00D528A9" w:rsidRPr="00C2392E" w:rsidRDefault="00D528A9" w:rsidP="00C87B6B">
      <w:pPr>
        <w:pStyle w:val="RLTextlnkuslovan"/>
        <w:ind w:left="567"/>
        <w:contextualSpacing/>
        <w:rPr>
          <w:rFonts w:ascii="Verdana" w:hAnsi="Verdana"/>
          <w:i/>
          <w:sz w:val="18"/>
          <w:szCs w:val="18"/>
        </w:rPr>
      </w:pPr>
      <w:r>
        <w:rPr>
          <w:rFonts w:ascii="Verdana" w:hAnsi="Verdana"/>
          <w:sz w:val="18"/>
          <w:szCs w:val="18"/>
        </w:rPr>
        <w:tab/>
      </w:r>
      <w:r>
        <w:rPr>
          <w:rFonts w:ascii="Verdana" w:hAnsi="Verdana"/>
          <w:sz w:val="18"/>
          <w:szCs w:val="18"/>
        </w:rPr>
        <w:tab/>
      </w:r>
      <w:r w:rsidRPr="00D528A9">
        <w:rPr>
          <w:rFonts w:ascii="Verdana" w:hAnsi="Verdana"/>
          <w:sz w:val="18"/>
          <w:szCs w:val="18"/>
        </w:rPr>
        <w:t>Příloha č. 5 – Specifikace ceny</w:t>
      </w:r>
    </w:p>
    <w:p w14:paraId="24B6B457" w14:textId="56CBD9C1" w:rsidR="00D528A9" w:rsidRPr="00C87B6B" w:rsidRDefault="00D528A9" w:rsidP="00C87B6B">
      <w:pPr>
        <w:pStyle w:val="RLTextlnkuslovan"/>
        <w:ind w:left="567"/>
        <w:contextualSpacing/>
        <w:rPr>
          <w:rFonts w:ascii="Verdana" w:hAnsi="Verdana"/>
          <w:i/>
          <w:sz w:val="18"/>
          <w:szCs w:val="18"/>
        </w:rPr>
      </w:pPr>
      <w:r>
        <w:rPr>
          <w:rFonts w:ascii="Verdana" w:hAnsi="Verdana"/>
          <w:sz w:val="18"/>
          <w:szCs w:val="18"/>
        </w:rPr>
        <w:tab/>
      </w:r>
      <w:r>
        <w:rPr>
          <w:rFonts w:ascii="Verdana" w:hAnsi="Verdana"/>
          <w:sz w:val="18"/>
          <w:szCs w:val="18"/>
        </w:rPr>
        <w:tab/>
      </w:r>
      <w:r w:rsidRPr="00D528A9">
        <w:rPr>
          <w:rFonts w:ascii="Verdana" w:hAnsi="Verdana"/>
          <w:sz w:val="18"/>
          <w:szCs w:val="18"/>
        </w:rPr>
        <w:t xml:space="preserve">Příloha č. 6 </w:t>
      </w:r>
      <w:r w:rsidR="00C641A8" w:rsidRPr="00D528A9">
        <w:rPr>
          <w:rFonts w:ascii="Verdana" w:hAnsi="Verdana"/>
          <w:sz w:val="18"/>
          <w:szCs w:val="18"/>
        </w:rPr>
        <w:t>–</w:t>
      </w:r>
      <w:r w:rsidRPr="00D528A9">
        <w:rPr>
          <w:rFonts w:ascii="Verdana" w:hAnsi="Verdana"/>
          <w:sz w:val="18"/>
          <w:szCs w:val="18"/>
        </w:rPr>
        <w:t xml:space="preserve"> Realizační tým Poskytovatele </w:t>
      </w:r>
      <w:bookmarkStart w:id="241" w:name="_Hlk509316650"/>
      <w:r w:rsidRPr="00D528A9">
        <w:rPr>
          <w:rFonts w:ascii="Verdana" w:hAnsi="Verdana"/>
          <w:sz w:val="18"/>
          <w:szCs w:val="18"/>
        </w:rPr>
        <w:t xml:space="preserve">– </w:t>
      </w:r>
      <w:r w:rsidRPr="00C87B6B">
        <w:rPr>
          <w:rFonts w:ascii="Verdana" w:hAnsi="Verdana"/>
          <w:i/>
          <w:sz w:val="18"/>
          <w:szCs w:val="18"/>
        </w:rPr>
        <w:t xml:space="preserve">bude převzata příloha č. </w:t>
      </w:r>
      <w:r w:rsidR="000F62D2">
        <w:rPr>
          <w:rFonts w:ascii="Verdana" w:hAnsi="Verdana"/>
          <w:i/>
          <w:sz w:val="18"/>
          <w:szCs w:val="18"/>
        </w:rPr>
        <w:t>6</w:t>
      </w:r>
      <w:r w:rsidRPr="00C87B6B">
        <w:rPr>
          <w:rFonts w:ascii="Verdana" w:hAnsi="Verdana"/>
          <w:i/>
          <w:sz w:val="18"/>
          <w:szCs w:val="18"/>
        </w:rPr>
        <w:t xml:space="preserve"> ZD</w:t>
      </w:r>
      <w:bookmarkEnd w:id="241"/>
    </w:p>
    <w:p w14:paraId="103137DD" w14:textId="0743D7C5" w:rsidR="00D528A9" w:rsidRPr="00D528A9" w:rsidRDefault="00D528A9" w:rsidP="00C87B6B">
      <w:pPr>
        <w:pStyle w:val="RLTextlnkuslovan"/>
        <w:ind w:left="567"/>
        <w:contextualSpacing/>
        <w:rPr>
          <w:rFonts w:ascii="Verdana" w:hAnsi="Verdana"/>
          <w:sz w:val="18"/>
          <w:szCs w:val="18"/>
        </w:rPr>
      </w:pPr>
      <w:r>
        <w:rPr>
          <w:rFonts w:ascii="Verdana" w:hAnsi="Verdana"/>
          <w:sz w:val="18"/>
          <w:szCs w:val="18"/>
        </w:rPr>
        <w:tab/>
      </w:r>
      <w:r>
        <w:rPr>
          <w:rFonts w:ascii="Verdana" w:hAnsi="Verdana"/>
          <w:sz w:val="18"/>
          <w:szCs w:val="18"/>
        </w:rPr>
        <w:tab/>
      </w:r>
      <w:r w:rsidRPr="00D528A9">
        <w:rPr>
          <w:rFonts w:ascii="Verdana" w:hAnsi="Verdana"/>
          <w:sz w:val="18"/>
          <w:szCs w:val="18"/>
        </w:rPr>
        <w:t xml:space="preserve">Příloha č. 7 </w:t>
      </w:r>
      <w:r w:rsidR="00C641A8" w:rsidRPr="00D528A9">
        <w:rPr>
          <w:rFonts w:ascii="Verdana" w:hAnsi="Verdana"/>
          <w:sz w:val="18"/>
          <w:szCs w:val="18"/>
        </w:rPr>
        <w:t>–</w:t>
      </w:r>
      <w:r w:rsidRPr="00D528A9">
        <w:rPr>
          <w:rFonts w:ascii="Verdana" w:hAnsi="Verdana"/>
          <w:sz w:val="18"/>
          <w:szCs w:val="18"/>
        </w:rPr>
        <w:t xml:space="preserve"> Oprávněné osoby</w:t>
      </w:r>
    </w:p>
    <w:p w14:paraId="4B38CCFC" w14:textId="00E70C75" w:rsidR="00D528A9" w:rsidRPr="00C87B6B" w:rsidRDefault="00D528A9" w:rsidP="00C87B6B">
      <w:pPr>
        <w:pStyle w:val="RLTextlnkuslovan"/>
        <w:ind w:left="567"/>
        <w:contextualSpacing/>
        <w:rPr>
          <w:rFonts w:ascii="Verdana" w:hAnsi="Verdana"/>
          <w:i/>
          <w:sz w:val="18"/>
          <w:szCs w:val="18"/>
        </w:rPr>
      </w:pPr>
      <w:r>
        <w:rPr>
          <w:rFonts w:ascii="Verdana" w:hAnsi="Verdana"/>
          <w:sz w:val="18"/>
          <w:szCs w:val="18"/>
        </w:rPr>
        <w:tab/>
      </w:r>
      <w:r>
        <w:rPr>
          <w:rFonts w:ascii="Verdana" w:hAnsi="Verdana"/>
          <w:sz w:val="18"/>
          <w:szCs w:val="18"/>
        </w:rPr>
        <w:tab/>
      </w:r>
      <w:r w:rsidRPr="00D528A9">
        <w:rPr>
          <w:rFonts w:ascii="Verdana" w:hAnsi="Verdana"/>
          <w:sz w:val="18"/>
          <w:szCs w:val="18"/>
        </w:rPr>
        <w:t xml:space="preserve">Příloha č. 8 </w:t>
      </w:r>
      <w:r w:rsidR="00C641A8" w:rsidRPr="00D528A9">
        <w:rPr>
          <w:rFonts w:ascii="Verdana" w:hAnsi="Verdana"/>
          <w:sz w:val="18"/>
          <w:szCs w:val="18"/>
        </w:rPr>
        <w:t>–</w:t>
      </w:r>
      <w:r w:rsidRPr="00D528A9">
        <w:rPr>
          <w:rFonts w:ascii="Verdana" w:hAnsi="Verdana"/>
          <w:sz w:val="18"/>
          <w:szCs w:val="18"/>
        </w:rPr>
        <w:t xml:space="preserve"> Seznam poddodavatelů –</w:t>
      </w:r>
      <w:r w:rsidR="00A4044D" w:rsidRPr="00A4044D">
        <w:rPr>
          <w:rFonts w:ascii="Verdana" w:hAnsi="Verdana"/>
          <w:sz w:val="18"/>
          <w:szCs w:val="18"/>
        </w:rPr>
        <w:t xml:space="preserve"> </w:t>
      </w:r>
      <w:r w:rsidR="00A4044D" w:rsidRPr="00C87B6B">
        <w:rPr>
          <w:rFonts w:ascii="Verdana" w:hAnsi="Verdana"/>
          <w:i/>
          <w:sz w:val="18"/>
          <w:szCs w:val="18"/>
        </w:rPr>
        <w:t xml:space="preserve">bude převzata příloha č. </w:t>
      </w:r>
      <w:r w:rsidR="000F62D2">
        <w:rPr>
          <w:rFonts w:ascii="Verdana" w:hAnsi="Verdana"/>
          <w:i/>
          <w:sz w:val="18"/>
          <w:szCs w:val="18"/>
        </w:rPr>
        <w:t>7</w:t>
      </w:r>
      <w:r w:rsidR="00A4044D" w:rsidRPr="00C87B6B">
        <w:rPr>
          <w:rFonts w:ascii="Verdana" w:hAnsi="Verdana"/>
          <w:i/>
          <w:sz w:val="18"/>
          <w:szCs w:val="18"/>
        </w:rPr>
        <w:t xml:space="preserve"> ZD</w:t>
      </w:r>
    </w:p>
    <w:p w14:paraId="5D1CC61F" w14:textId="5B8A55DC" w:rsidR="00D528A9" w:rsidRPr="00D528A9" w:rsidRDefault="00D528A9" w:rsidP="00C87B6B">
      <w:pPr>
        <w:pStyle w:val="RLTextlnkuslovan"/>
        <w:ind w:left="567"/>
        <w:contextualSpacing/>
        <w:rPr>
          <w:rFonts w:ascii="Verdana" w:hAnsi="Verdana"/>
          <w:sz w:val="18"/>
          <w:szCs w:val="18"/>
        </w:rPr>
      </w:pPr>
      <w:r>
        <w:rPr>
          <w:rFonts w:ascii="Verdana" w:hAnsi="Verdana"/>
          <w:sz w:val="18"/>
          <w:szCs w:val="18"/>
        </w:rPr>
        <w:tab/>
      </w:r>
      <w:r>
        <w:rPr>
          <w:rFonts w:ascii="Verdana" w:hAnsi="Verdana"/>
          <w:sz w:val="18"/>
          <w:szCs w:val="18"/>
        </w:rPr>
        <w:tab/>
      </w:r>
      <w:r w:rsidRPr="00D528A9">
        <w:rPr>
          <w:rFonts w:ascii="Verdana" w:hAnsi="Verdana"/>
          <w:sz w:val="18"/>
          <w:szCs w:val="18"/>
        </w:rPr>
        <w:t xml:space="preserve">Příloha č. 9 </w:t>
      </w:r>
      <w:bookmarkStart w:id="242" w:name="_Hlk509500877"/>
      <w:r w:rsidR="00C641A8" w:rsidRPr="00D528A9">
        <w:rPr>
          <w:rFonts w:ascii="Verdana" w:hAnsi="Verdana"/>
          <w:sz w:val="18"/>
          <w:szCs w:val="18"/>
        </w:rPr>
        <w:t>–</w:t>
      </w:r>
      <w:r w:rsidRPr="00D528A9">
        <w:rPr>
          <w:rFonts w:ascii="Verdana" w:hAnsi="Verdana"/>
          <w:sz w:val="18"/>
          <w:szCs w:val="18"/>
        </w:rPr>
        <w:t xml:space="preserve"> Procesy podpory produktivního provozu IISSP</w:t>
      </w:r>
    </w:p>
    <w:bookmarkEnd w:id="242"/>
    <w:p w14:paraId="33E986A7" w14:textId="650CCEDB" w:rsidR="00D528A9" w:rsidRPr="00D528A9" w:rsidRDefault="00D528A9" w:rsidP="00C87B6B">
      <w:pPr>
        <w:pStyle w:val="RLTextlnkuslovan"/>
        <w:ind w:left="567"/>
        <w:contextualSpacing/>
        <w:rPr>
          <w:rFonts w:ascii="Verdana" w:hAnsi="Verdana"/>
          <w:sz w:val="18"/>
          <w:szCs w:val="18"/>
        </w:rPr>
      </w:pPr>
      <w:r>
        <w:rPr>
          <w:rFonts w:ascii="Verdana" w:hAnsi="Verdana"/>
          <w:sz w:val="18"/>
          <w:szCs w:val="18"/>
        </w:rPr>
        <w:tab/>
      </w:r>
      <w:r>
        <w:rPr>
          <w:rFonts w:ascii="Verdana" w:hAnsi="Verdana"/>
          <w:sz w:val="18"/>
          <w:szCs w:val="18"/>
        </w:rPr>
        <w:tab/>
      </w:r>
      <w:r w:rsidRPr="00D528A9">
        <w:rPr>
          <w:rFonts w:ascii="Verdana" w:hAnsi="Verdana"/>
          <w:sz w:val="18"/>
          <w:szCs w:val="18"/>
        </w:rPr>
        <w:t xml:space="preserve">Příloha č. 10 </w:t>
      </w:r>
      <w:r w:rsidR="00C641A8" w:rsidRPr="00D528A9">
        <w:rPr>
          <w:rFonts w:ascii="Verdana" w:hAnsi="Verdana"/>
          <w:sz w:val="18"/>
          <w:szCs w:val="18"/>
        </w:rPr>
        <w:t>–</w:t>
      </w:r>
      <w:r w:rsidRPr="00D528A9">
        <w:rPr>
          <w:rFonts w:ascii="Verdana" w:hAnsi="Verdana"/>
          <w:sz w:val="18"/>
          <w:szCs w:val="18"/>
        </w:rPr>
        <w:t xml:space="preserve"> Řízení podpory produktivního provozu IISSP</w:t>
      </w:r>
    </w:p>
    <w:p w14:paraId="20DF8405" w14:textId="37D042F1" w:rsidR="00D528A9" w:rsidRPr="00D528A9" w:rsidRDefault="00D528A9" w:rsidP="00C87B6B">
      <w:pPr>
        <w:pStyle w:val="RLTextlnkuslovan"/>
        <w:ind w:left="567"/>
        <w:contextualSpacing/>
        <w:rPr>
          <w:rFonts w:ascii="Verdana" w:hAnsi="Verdana"/>
          <w:sz w:val="18"/>
          <w:szCs w:val="18"/>
        </w:rPr>
      </w:pPr>
      <w:r>
        <w:rPr>
          <w:rFonts w:ascii="Verdana" w:hAnsi="Verdana"/>
          <w:sz w:val="18"/>
          <w:szCs w:val="18"/>
        </w:rPr>
        <w:tab/>
      </w:r>
      <w:r>
        <w:rPr>
          <w:rFonts w:ascii="Verdana" w:hAnsi="Verdana"/>
          <w:sz w:val="18"/>
          <w:szCs w:val="18"/>
        </w:rPr>
        <w:tab/>
      </w:r>
      <w:r w:rsidRPr="00D528A9">
        <w:rPr>
          <w:rFonts w:ascii="Verdana" w:hAnsi="Verdana"/>
          <w:sz w:val="18"/>
          <w:szCs w:val="18"/>
        </w:rPr>
        <w:t>Příloha č. 11</w:t>
      </w:r>
      <w:r w:rsidR="00C86818">
        <w:rPr>
          <w:rFonts w:ascii="Verdana" w:hAnsi="Verdana"/>
          <w:sz w:val="18"/>
          <w:szCs w:val="18"/>
        </w:rPr>
        <w:t xml:space="preserve"> </w:t>
      </w:r>
      <w:r w:rsidR="00C641A8" w:rsidRPr="00D528A9">
        <w:rPr>
          <w:rFonts w:ascii="Verdana" w:hAnsi="Verdana"/>
          <w:sz w:val="18"/>
          <w:szCs w:val="18"/>
        </w:rPr>
        <w:t>–</w:t>
      </w:r>
      <w:r w:rsidRPr="00D528A9">
        <w:rPr>
          <w:rFonts w:ascii="Verdana" w:hAnsi="Verdana"/>
          <w:sz w:val="18"/>
          <w:szCs w:val="18"/>
        </w:rPr>
        <w:t xml:space="preserve"> Provozní dokumentace IISSP </w:t>
      </w:r>
      <w:bookmarkStart w:id="243" w:name="_Hlk509577259"/>
      <w:r w:rsidRPr="00D528A9">
        <w:rPr>
          <w:rFonts w:ascii="Verdana" w:hAnsi="Verdana"/>
          <w:sz w:val="18"/>
          <w:szCs w:val="18"/>
        </w:rPr>
        <w:t xml:space="preserve">(na datovém nosiči – CD) </w:t>
      </w:r>
    </w:p>
    <w:bookmarkEnd w:id="243"/>
    <w:p w14:paraId="39D87501" w14:textId="4468FBFA" w:rsidR="00D528A9" w:rsidRPr="00D528A9" w:rsidRDefault="00D528A9" w:rsidP="00C87B6B">
      <w:pPr>
        <w:pStyle w:val="RLTextlnkuslovan"/>
        <w:ind w:left="567"/>
        <w:contextualSpacing/>
        <w:rPr>
          <w:rFonts w:ascii="Verdana" w:hAnsi="Verdana"/>
          <w:sz w:val="18"/>
          <w:szCs w:val="18"/>
        </w:rPr>
      </w:pPr>
      <w:r>
        <w:rPr>
          <w:rFonts w:ascii="Verdana" w:hAnsi="Verdana"/>
          <w:sz w:val="18"/>
          <w:szCs w:val="18"/>
        </w:rPr>
        <w:tab/>
      </w:r>
      <w:r>
        <w:rPr>
          <w:rFonts w:ascii="Verdana" w:hAnsi="Verdana"/>
          <w:sz w:val="18"/>
          <w:szCs w:val="18"/>
        </w:rPr>
        <w:tab/>
      </w:r>
      <w:r w:rsidRPr="00D528A9">
        <w:rPr>
          <w:rFonts w:ascii="Verdana" w:hAnsi="Verdana"/>
          <w:sz w:val="18"/>
          <w:szCs w:val="18"/>
        </w:rPr>
        <w:t xml:space="preserve">Příloha č. 12 </w:t>
      </w:r>
      <w:r w:rsidR="00C641A8" w:rsidRPr="00D528A9">
        <w:rPr>
          <w:rFonts w:ascii="Verdana" w:hAnsi="Verdana"/>
          <w:sz w:val="18"/>
          <w:szCs w:val="18"/>
        </w:rPr>
        <w:t>–</w:t>
      </w:r>
      <w:r w:rsidRPr="00D528A9">
        <w:rPr>
          <w:rFonts w:ascii="Verdana" w:hAnsi="Verdana"/>
          <w:sz w:val="18"/>
          <w:szCs w:val="18"/>
        </w:rPr>
        <w:t xml:space="preserve"> Vzor NDA</w:t>
      </w:r>
    </w:p>
    <w:p w14:paraId="400D8240" w14:textId="79EB5599" w:rsidR="00D528A9" w:rsidRPr="00D528A9" w:rsidRDefault="00D528A9" w:rsidP="00C87B6B">
      <w:pPr>
        <w:pStyle w:val="RLTextlnkuslovan"/>
        <w:ind w:left="567"/>
        <w:contextualSpacing/>
        <w:rPr>
          <w:rFonts w:ascii="Verdana" w:hAnsi="Verdana"/>
          <w:sz w:val="18"/>
          <w:szCs w:val="18"/>
        </w:rPr>
      </w:pPr>
      <w:r>
        <w:rPr>
          <w:rFonts w:ascii="Verdana" w:hAnsi="Verdana"/>
          <w:sz w:val="18"/>
          <w:szCs w:val="18"/>
        </w:rPr>
        <w:tab/>
      </w:r>
      <w:r>
        <w:rPr>
          <w:rFonts w:ascii="Verdana" w:hAnsi="Verdana"/>
          <w:sz w:val="18"/>
          <w:szCs w:val="18"/>
        </w:rPr>
        <w:tab/>
      </w:r>
      <w:r w:rsidRPr="00D528A9">
        <w:rPr>
          <w:rFonts w:ascii="Verdana" w:hAnsi="Verdana"/>
          <w:sz w:val="18"/>
          <w:szCs w:val="18"/>
        </w:rPr>
        <w:t>Příloha č. 13 – SLA</w:t>
      </w:r>
    </w:p>
    <w:p w14:paraId="614AB7C0" w14:textId="540A96B5" w:rsidR="00D528A9" w:rsidRPr="00D528A9" w:rsidRDefault="00D528A9" w:rsidP="00C87B6B">
      <w:pPr>
        <w:pStyle w:val="RLTextlnkuslovan"/>
        <w:ind w:left="567"/>
        <w:contextualSpacing/>
        <w:rPr>
          <w:rFonts w:ascii="Verdana" w:hAnsi="Verdana"/>
          <w:sz w:val="18"/>
          <w:szCs w:val="18"/>
        </w:rPr>
      </w:pPr>
      <w:r>
        <w:rPr>
          <w:rFonts w:ascii="Verdana" w:hAnsi="Verdana"/>
          <w:sz w:val="18"/>
          <w:szCs w:val="18"/>
        </w:rPr>
        <w:tab/>
      </w:r>
      <w:r>
        <w:rPr>
          <w:rFonts w:ascii="Verdana" w:hAnsi="Verdana"/>
          <w:sz w:val="18"/>
          <w:szCs w:val="18"/>
        </w:rPr>
        <w:tab/>
      </w:r>
      <w:r w:rsidRPr="00D528A9">
        <w:rPr>
          <w:rFonts w:ascii="Verdana" w:hAnsi="Verdana"/>
          <w:sz w:val="18"/>
          <w:szCs w:val="18"/>
        </w:rPr>
        <w:t>Příloha č. 14 – Specifikace rolí v rámci procesu a řízení podpory</w:t>
      </w:r>
    </w:p>
    <w:p w14:paraId="2205F566" w14:textId="711FC2DF" w:rsidR="00D528A9" w:rsidRPr="00C87B6B" w:rsidRDefault="00814C99" w:rsidP="00C87B6B">
      <w:pPr>
        <w:pStyle w:val="RLTextlnkuslovan"/>
        <w:tabs>
          <w:tab w:val="clear" w:pos="360"/>
          <w:tab w:val="left" w:pos="426"/>
        </w:tabs>
        <w:ind w:left="567"/>
        <w:contextualSpacing/>
        <w:rPr>
          <w:rFonts w:ascii="Verdana" w:hAnsi="Verdana"/>
          <w:sz w:val="18"/>
          <w:szCs w:val="18"/>
        </w:rPr>
      </w:pPr>
      <w:r>
        <w:rPr>
          <w:rFonts w:ascii="Verdana" w:hAnsi="Verdana"/>
          <w:sz w:val="18"/>
          <w:szCs w:val="18"/>
        </w:rPr>
        <w:tab/>
      </w:r>
      <w:r>
        <w:rPr>
          <w:rFonts w:ascii="Verdana" w:hAnsi="Verdana"/>
          <w:sz w:val="18"/>
          <w:szCs w:val="18"/>
        </w:rPr>
        <w:tab/>
      </w:r>
      <w:r w:rsidR="00D528A9" w:rsidRPr="00D528A9">
        <w:rPr>
          <w:rFonts w:ascii="Verdana" w:hAnsi="Verdana"/>
          <w:sz w:val="18"/>
          <w:szCs w:val="18"/>
        </w:rPr>
        <w:t>Příloha č. 15 – Souhrnná zpráva o stavu provozní podpory</w:t>
      </w:r>
      <w:r w:rsidR="00265D20">
        <w:rPr>
          <w:rFonts w:ascii="Verdana" w:hAnsi="Verdana"/>
          <w:sz w:val="18"/>
          <w:szCs w:val="18"/>
        </w:rPr>
        <w:t xml:space="preserve"> </w:t>
      </w:r>
      <w:r w:rsidR="00265D20" w:rsidRPr="00265D20">
        <w:rPr>
          <w:rFonts w:ascii="Verdana" w:hAnsi="Verdana"/>
          <w:sz w:val="18"/>
          <w:szCs w:val="18"/>
        </w:rPr>
        <w:t>(na datovém nosiči – CD)</w:t>
      </w:r>
    </w:p>
    <w:p w14:paraId="490F7B6C" w14:textId="77777777" w:rsidR="0017112D" w:rsidRPr="00C641A8" w:rsidRDefault="0017112D" w:rsidP="00C87B6B">
      <w:pPr>
        <w:pStyle w:val="Nadpis2"/>
      </w:pPr>
      <w:bookmarkStart w:id="244" w:name="_Hlt313889530"/>
      <w:bookmarkStart w:id="245" w:name="_Hlt313894359"/>
      <w:bookmarkEnd w:id="244"/>
      <w:bookmarkEnd w:id="245"/>
      <w:r w:rsidRPr="00C641A8">
        <w:t>Tato Smlouva byla vyhotovena a smluvními stranami podepsána ve dvou stejnopisech, z nichž každá ze stran obdrží po jednom stejnopise.</w:t>
      </w:r>
    </w:p>
    <w:p w14:paraId="71FEAF14" w14:textId="77777777" w:rsidR="0017112D" w:rsidRPr="00C87B6B" w:rsidRDefault="0017112D" w:rsidP="009562C7">
      <w:pPr>
        <w:pStyle w:val="RLTextlnkuslovan"/>
        <w:tabs>
          <w:tab w:val="clear" w:pos="360"/>
        </w:tabs>
        <w:ind w:left="1474" w:firstLine="0"/>
        <w:rPr>
          <w:rFonts w:ascii="Verdana" w:hAnsi="Verdana"/>
          <w:sz w:val="18"/>
          <w:szCs w:val="18"/>
        </w:rPr>
      </w:pPr>
    </w:p>
    <w:p w14:paraId="528F9218" w14:textId="7D6939D7" w:rsidR="0017112D" w:rsidRPr="00434D87" w:rsidRDefault="0017112D" w:rsidP="00C87B6B">
      <w:pPr>
        <w:jc w:val="center"/>
        <w:rPr>
          <w:rFonts w:ascii="Verdana" w:hAnsi="Verdana"/>
          <w:sz w:val="18"/>
        </w:rPr>
      </w:pPr>
      <w:r w:rsidRPr="00434D87">
        <w:rPr>
          <w:rFonts w:ascii="Verdana" w:hAnsi="Verdana"/>
          <w:b/>
          <w:sz w:val="18"/>
        </w:rPr>
        <w:t>Smluvní strany prohlašují, že si tuto Smlouvu přečetly, že s jejím obsahem souhlasí a na důkaz toho k</w:t>
      </w:r>
      <w:r w:rsidR="00814C99" w:rsidRPr="00434D87">
        <w:rPr>
          <w:rFonts w:ascii="Verdana" w:hAnsi="Verdana"/>
          <w:b/>
          <w:sz w:val="18"/>
        </w:rPr>
        <w:t> </w:t>
      </w:r>
      <w:r w:rsidRPr="00434D87">
        <w:rPr>
          <w:rFonts w:ascii="Verdana" w:hAnsi="Verdana"/>
          <w:b/>
          <w:sz w:val="18"/>
        </w:rPr>
        <w:t>ní připojují svoje podpisy.</w:t>
      </w:r>
    </w:p>
    <w:p w14:paraId="68E4780F" w14:textId="77777777" w:rsidR="0017112D" w:rsidRPr="00C87B6B" w:rsidRDefault="0017112D" w:rsidP="00E52258">
      <w:pPr>
        <w:pStyle w:val="RLProhlensmluvnchstran"/>
        <w:keepNext/>
        <w:rPr>
          <w:rFonts w:ascii="Verdana" w:hAnsi="Verdana"/>
          <w:sz w:val="18"/>
          <w:szCs w:val="18"/>
        </w:rPr>
      </w:pPr>
    </w:p>
    <w:tbl>
      <w:tblPr>
        <w:tblW w:w="0" w:type="auto"/>
        <w:tblLook w:val="01E0" w:firstRow="1" w:lastRow="1" w:firstColumn="1" w:lastColumn="1" w:noHBand="0" w:noVBand="0"/>
      </w:tblPr>
      <w:tblGrid>
        <w:gridCol w:w="387"/>
        <w:gridCol w:w="1804"/>
        <w:gridCol w:w="685"/>
        <w:gridCol w:w="1800"/>
        <w:gridCol w:w="252"/>
        <w:gridCol w:w="340"/>
        <w:gridCol w:w="1595"/>
        <w:gridCol w:w="603"/>
        <w:gridCol w:w="1423"/>
      </w:tblGrid>
      <w:tr w:rsidR="00814C99" w:rsidRPr="00160ACC" w14:paraId="31EAE728" w14:textId="77777777" w:rsidTr="00814C99">
        <w:tc>
          <w:tcPr>
            <w:tcW w:w="4676" w:type="dxa"/>
            <w:gridSpan w:val="4"/>
            <w:vAlign w:val="center"/>
          </w:tcPr>
          <w:p w14:paraId="06D47F1D" w14:textId="77777777" w:rsidR="00814C99" w:rsidRPr="00434D87" w:rsidRDefault="00814C99" w:rsidP="00E55CFC">
            <w:pPr>
              <w:spacing w:after="0" w:line="240" w:lineRule="auto"/>
              <w:rPr>
                <w:rFonts w:ascii="Verdana" w:hAnsi="Verdana"/>
                <w:sz w:val="18"/>
                <w:highlight w:val="green"/>
              </w:rPr>
            </w:pPr>
            <w:r w:rsidRPr="00434D87">
              <w:rPr>
                <w:rFonts w:ascii="Verdana" w:hAnsi="Verdana"/>
                <w:sz w:val="18"/>
              </w:rPr>
              <w:t>Za Objednatele:</w:t>
            </w:r>
          </w:p>
          <w:p w14:paraId="211D2C3E" w14:textId="77777777" w:rsidR="00814C99" w:rsidRPr="00434D87" w:rsidRDefault="00814C99" w:rsidP="00E55CFC">
            <w:pPr>
              <w:spacing w:after="0" w:line="240" w:lineRule="auto"/>
              <w:rPr>
                <w:rFonts w:ascii="Verdana" w:hAnsi="Verdana"/>
                <w:sz w:val="18"/>
              </w:rPr>
            </w:pPr>
          </w:p>
        </w:tc>
        <w:tc>
          <w:tcPr>
            <w:tcW w:w="252" w:type="dxa"/>
            <w:vAlign w:val="center"/>
          </w:tcPr>
          <w:p w14:paraId="7736FC8B" w14:textId="77777777" w:rsidR="00814C99" w:rsidRPr="00434D87" w:rsidRDefault="00814C99" w:rsidP="00E55CFC">
            <w:pPr>
              <w:spacing w:after="0" w:line="240" w:lineRule="auto"/>
              <w:rPr>
                <w:rFonts w:ascii="Verdana" w:hAnsi="Verdana"/>
                <w:sz w:val="18"/>
              </w:rPr>
            </w:pPr>
          </w:p>
        </w:tc>
        <w:tc>
          <w:tcPr>
            <w:tcW w:w="3961" w:type="dxa"/>
            <w:gridSpan w:val="4"/>
            <w:vAlign w:val="center"/>
          </w:tcPr>
          <w:p w14:paraId="13835F47" w14:textId="77777777" w:rsidR="00814C99" w:rsidRPr="00434D87" w:rsidRDefault="00814C99" w:rsidP="00E55CFC">
            <w:pPr>
              <w:spacing w:after="0" w:line="240" w:lineRule="auto"/>
              <w:rPr>
                <w:rFonts w:ascii="Verdana" w:hAnsi="Verdana"/>
                <w:sz w:val="18"/>
              </w:rPr>
            </w:pPr>
            <w:r w:rsidRPr="00434D87">
              <w:rPr>
                <w:rFonts w:ascii="Verdana" w:hAnsi="Verdana"/>
                <w:sz w:val="18"/>
              </w:rPr>
              <w:t>Za Poskytovatele:</w:t>
            </w:r>
          </w:p>
        </w:tc>
      </w:tr>
      <w:tr w:rsidR="00814C99" w:rsidRPr="00160ACC" w14:paraId="059E1D33" w14:textId="77777777" w:rsidTr="00814C99">
        <w:tc>
          <w:tcPr>
            <w:tcW w:w="387" w:type="dxa"/>
            <w:vAlign w:val="center"/>
          </w:tcPr>
          <w:p w14:paraId="1BB2C47F" w14:textId="77777777" w:rsidR="00814C99" w:rsidRPr="00160ACC" w:rsidRDefault="00814C99" w:rsidP="00E55CFC">
            <w:pPr>
              <w:spacing w:after="0" w:line="240" w:lineRule="auto"/>
            </w:pPr>
            <w:r w:rsidRPr="00160ACC">
              <w:t>V</w:t>
            </w:r>
          </w:p>
        </w:tc>
        <w:tc>
          <w:tcPr>
            <w:tcW w:w="1804" w:type="dxa"/>
            <w:tcBorders>
              <w:bottom w:val="single" w:sz="4" w:space="0" w:color="auto"/>
            </w:tcBorders>
            <w:vAlign w:val="center"/>
          </w:tcPr>
          <w:p w14:paraId="3429033F" w14:textId="77777777" w:rsidR="00814C99" w:rsidRPr="00434D87" w:rsidRDefault="00814C99" w:rsidP="00E55CFC">
            <w:pPr>
              <w:spacing w:after="0" w:line="240" w:lineRule="auto"/>
              <w:rPr>
                <w:rFonts w:ascii="Verdana" w:hAnsi="Verdana"/>
                <w:sz w:val="18"/>
              </w:rPr>
            </w:pPr>
            <w:r w:rsidRPr="00434D87">
              <w:rPr>
                <w:rFonts w:ascii="Verdana" w:hAnsi="Verdana"/>
                <w:sz w:val="18"/>
              </w:rPr>
              <w:t>Praze</w:t>
            </w:r>
          </w:p>
        </w:tc>
        <w:tc>
          <w:tcPr>
            <w:tcW w:w="685" w:type="dxa"/>
            <w:vAlign w:val="center"/>
          </w:tcPr>
          <w:p w14:paraId="246E49D3" w14:textId="77777777" w:rsidR="00814C99" w:rsidRPr="00434D87" w:rsidRDefault="00814C99" w:rsidP="00E55CFC">
            <w:pPr>
              <w:spacing w:after="0" w:line="240" w:lineRule="auto"/>
              <w:rPr>
                <w:rFonts w:ascii="Verdana" w:hAnsi="Verdana"/>
                <w:sz w:val="18"/>
              </w:rPr>
            </w:pPr>
            <w:r w:rsidRPr="00434D87">
              <w:rPr>
                <w:rFonts w:ascii="Verdana" w:hAnsi="Verdana"/>
                <w:sz w:val="18"/>
              </w:rPr>
              <w:t>dne</w:t>
            </w:r>
          </w:p>
        </w:tc>
        <w:tc>
          <w:tcPr>
            <w:tcW w:w="1800" w:type="dxa"/>
            <w:tcBorders>
              <w:bottom w:val="single" w:sz="4" w:space="0" w:color="auto"/>
            </w:tcBorders>
            <w:vAlign w:val="center"/>
          </w:tcPr>
          <w:p w14:paraId="3612F77F" w14:textId="77777777" w:rsidR="00814C99" w:rsidRPr="00434D87" w:rsidRDefault="00814C99" w:rsidP="00E55CFC">
            <w:pPr>
              <w:spacing w:after="0" w:line="240" w:lineRule="auto"/>
              <w:rPr>
                <w:rFonts w:ascii="Verdana" w:hAnsi="Verdana"/>
                <w:sz w:val="18"/>
              </w:rPr>
            </w:pPr>
          </w:p>
        </w:tc>
        <w:tc>
          <w:tcPr>
            <w:tcW w:w="252" w:type="dxa"/>
            <w:vAlign w:val="center"/>
          </w:tcPr>
          <w:p w14:paraId="10ADA6CB" w14:textId="77777777" w:rsidR="00814C99" w:rsidRPr="00434D87" w:rsidRDefault="00814C99" w:rsidP="00E55CFC">
            <w:pPr>
              <w:spacing w:after="0" w:line="240" w:lineRule="auto"/>
              <w:rPr>
                <w:rFonts w:ascii="Verdana" w:hAnsi="Verdana"/>
                <w:sz w:val="18"/>
              </w:rPr>
            </w:pPr>
          </w:p>
        </w:tc>
        <w:tc>
          <w:tcPr>
            <w:tcW w:w="340" w:type="dxa"/>
            <w:vAlign w:val="center"/>
          </w:tcPr>
          <w:p w14:paraId="70E4838C" w14:textId="77777777" w:rsidR="00814C99" w:rsidRPr="00434D87" w:rsidRDefault="00814C99" w:rsidP="00E55CFC">
            <w:pPr>
              <w:spacing w:after="0" w:line="240" w:lineRule="auto"/>
              <w:rPr>
                <w:rFonts w:ascii="Verdana" w:hAnsi="Verdana"/>
                <w:sz w:val="18"/>
              </w:rPr>
            </w:pPr>
            <w:r w:rsidRPr="00434D87">
              <w:rPr>
                <w:rFonts w:ascii="Verdana" w:hAnsi="Verdana"/>
                <w:sz w:val="18"/>
              </w:rPr>
              <w:t>V</w:t>
            </w:r>
          </w:p>
        </w:tc>
        <w:tc>
          <w:tcPr>
            <w:tcW w:w="1595" w:type="dxa"/>
            <w:tcBorders>
              <w:bottom w:val="single" w:sz="4" w:space="0" w:color="auto"/>
            </w:tcBorders>
            <w:vAlign w:val="center"/>
          </w:tcPr>
          <w:p w14:paraId="09978ED8" w14:textId="77777777" w:rsidR="00814C99" w:rsidRPr="00434D87" w:rsidRDefault="00814C99" w:rsidP="00E55CFC">
            <w:pPr>
              <w:spacing w:after="0" w:line="240" w:lineRule="auto"/>
              <w:rPr>
                <w:rFonts w:ascii="Verdana" w:hAnsi="Verdana"/>
                <w:sz w:val="18"/>
              </w:rPr>
            </w:pPr>
          </w:p>
        </w:tc>
        <w:tc>
          <w:tcPr>
            <w:tcW w:w="603" w:type="dxa"/>
            <w:vAlign w:val="center"/>
          </w:tcPr>
          <w:p w14:paraId="164FA70C" w14:textId="04161407" w:rsidR="00814C99" w:rsidRPr="00434D87" w:rsidRDefault="00991E84" w:rsidP="00E55CFC">
            <w:pPr>
              <w:spacing w:after="0" w:line="240" w:lineRule="auto"/>
              <w:rPr>
                <w:rFonts w:ascii="Verdana" w:hAnsi="Verdana"/>
                <w:sz w:val="18"/>
              </w:rPr>
            </w:pPr>
            <w:r w:rsidRPr="00434D87">
              <w:rPr>
                <w:rFonts w:ascii="Verdana" w:hAnsi="Verdana"/>
                <w:sz w:val="18"/>
              </w:rPr>
              <w:t>D</w:t>
            </w:r>
            <w:r w:rsidR="00814C99" w:rsidRPr="00434D87">
              <w:rPr>
                <w:rFonts w:ascii="Verdana" w:hAnsi="Verdana"/>
                <w:sz w:val="18"/>
              </w:rPr>
              <w:t>ne</w:t>
            </w:r>
          </w:p>
        </w:tc>
        <w:tc>
          <w:tcPr>
            <w:tcW w:w="1423" w:type="dxa"/>
            <w:tcBorders>
              <w:bottom w:val="single" w:sz="4" w:space="0" w:color="auto"/>
            </w:tcBorders>
            <w:vAlign w:val="center"/>
          </w:tcPr>
          <w:p w14:paraId="08C84224" w14:textId="77777777" w:rsidR="00814C99" w:rsidRPr="00434D87" w:rsidRDefault="00814C99" w:rsidP="00E55CFC">
            <w:pPr>
              <w:spacing w:after="0" w:line="240" w:lineRule="auto"/>
              <w:rPr>
                <w:rFonts w:ascii="Verdana" w:hAnsi="Verdana"/>
                <w:sz w:val="18"/>
              </w:rPr>
            </w:pPr>
          </w:p>
        </w:tc>
      </w:tr>
      <w:tr w:rsidR="00814C99" w:rsidRPr="00160ACC" w14:paraId="389ECE0C" w14:textId="77777777" w:rsidTr="00814C99">
        <w:trPr>
          <w:trHeight w:val="1304"/>
        </w:trPr>
        <w:tc>
          <w:tcPr>
            <w:tcW w:w="4676" w:type="dxa"/>
            <w:gridSpan w:val="4"/>
            <w:tcBorders>
              <w:bottom w:val="single" w:sz="4" w:space="0" w:color="auto"/>
            </w:tcBorders>
          </w:tcPr>
          <w:p w14:paraId="1DD2D0E5" w14:textId="77777777" w:rsidR="00814C99" w:rsidRPr="00434D87" w:rsidRDefault="00814C99" w:rsidP="00E55CFC">
            <w:pPr>
              <w:rPr>
                <w:rFonts w:ascii="Verdana" w:hAnsi="Verdana"/>
                <w:sz w:val="18"/>
              </w:rPr>
            </w:pPr>
          </w:p>
          <w:p w14:paraId="3BA4B0D7" w14:textId="77777777" w:rsidR="00814C99" w:rsidRPr="00434D87" w:rsidRDefault="00814C99" w:rsidP="00E55CFC">
            <w:pPr>
              <w:rPr>
                <w:rFonts w:ascii="Verdana" w:hAnsi="Verdana"/>
                <w:sz w:val="18"/>
              </w:rPr>
            </w:pPr>
          </w:p>
        </w:tc>
        <w:tc>
          <w:tcPr>
            <w:tcW w:w="252" w:type="dxa"/>
          </w:tcPr>
          <w:p w14:paraId="3821052B" w14:textId="77777777" w:rsidR="00814C99" w:rsidRPr="00434D87" w:rsidRDefault="00814C99" w:rsidP="00E55CFC">
            <w:pPr>
              <w:rPr>
                <w:rFonts w:ascii="Verdana" w:hAnsi="Verdana"/>
                <w:sz w:val="18"/>
              </w:rPr>
            </w:pPr>
          </w:p>
        </w:tc>
        <w:tc>
          <w:tcPr>
            <w:tcW w:w="3961" w:type="dxa"/>
            <w:gridSpan w:val="4"/>
            <w:tcBorders>
              <w:bottom w:val="single" w:sz="4" w:space="0" w:color="auto"/>
            </w:tcBorders>
          </w:tcPr>
          <w:p w14:paraId="65D00D06" w14:textId="77777777" w:rsidR="00814C99" w:rsidRPr="00434D87" w:rsidRDefault="00814C99" w:rsidP="00E55CFC">
            <w:pPr>
              <w:rPr>
                <w:rFonts w:ascii="Verdana" w:hAnsi="Verdana"/>
                <w:sz w:val="18"/>
              </w:rPr>
            </w:pPr>
          </w:p>
          <w:p w14:paraId="7990872D" w14:textId="77777777" w:rsidR="00814C99" w:rsidRPr="00434D87" w:rsidRDefault="00814C99" w:rsidP="00E55CFC">
            <w:pPr>
              <w:rPr>
                <w:rFonts w:ascii="Verdana" w:hAnsi="Verdana"/>
                <w:sz w:val="18"/>
              </w:rPr>
            </w:pPr>
          </w:p>
        </w:tc>
      </w:tr>
      <w:tr w:rsidR="00814C99" w:rsidRPr="00160ACC" w14:paraId="63CD4FF1" w14:textId="77777777" w:rsidTr="00814C99">
        <w:tc>
          <w:tcPr>
            <w:tcW w:w="4676" w:type="dxa"/>
            <w:gridSpan w:val="4"/>
            <w:tcBorders>
              <w:top w:val="single" w:sz="4" w:space="0" w:color="auto"/>
            </w:tcBorders>
          </w:tcPr>
          <w:p w14:paraId="3F537036" w14:textId="77777777" w:rsidR="00814C99" w:rsidRPr="00434D87" w:rsidRDefault="00814C99" w:rsidP="00E55CFC">
            <w:pPr>
              <w:spacing w:after="0" w:line="240" w:lineRule="auto"/>
              <w:jc w:val="center"/>
              <w:rPr>
                <w:rFonts w:ascii="Verdana" w:hAnsi="Verdana"/>
                <w:b/>
                <w:sz w:val="18"/>
              </w:rPr>
            </w:pPr>
            <w:r w:rsidRPr="00434D87">
              <w:rPr>
                <w:rFonts w:ascii="Verdana" w:hAnsi="Verdana"/>
                <w:b/>
                <w:sz w:val="18"/>
              </w:rPr>
              <w:t>Mgr. Jakub Richter</w:t>
            </w:r>
          </w:p>
          <w:p w14:paraId="7F0496E3" w14:textId="77777777" w:rsidR="00814C99" w:rsidRPr="00434D87" w:rsidRDefault="00814C99" w:rsidP="00E55CFC">
            <w:pPr>
              <w:spacing w:after="0" w:line="240" w:lineRule="auto"/>
              <w:jc w:val="center"/>
              <w:rPr>
                <w:rFonts w:ascii="Verdana" w:hAnsi="Verdana"/>
                <w:sz w:val="18"/>
              </w:rPr>
            </w:pPr>
            <w:r w:rsidRPr="00434D87">
              <w:rPr>
                <w:rFonts w:ascii="Verdana" w:hAnsi="Verdana"/>
                <w:sz w:val="18"/>
              </w:rPr>
              <w:t>1. zástupce generálního ředitele</w:t>
            </w:r>
          </w:p>
          <w:p w14:paraId="6E1D8969" w14:textId="77777777" w:rsidR="00814C99" w:rsidRPr="00434D87" w:rsidRDefault="00814C99" w:rsidP="00E55CFC">
            <w:pPr>
              <w:spacing w:after="0" w:line="240" w:lineRule="auto"/>
              <w:jc w:val="center"/>
              <w:rPr>
                <w:rFonts w:ascii="Verdana" w:hAnsi="Verdana"/>
                <w:sz w:val="18"/>
              </w:rPr>
            </w:pPr>
          </w:p>
          <w:p w14:paraId="7E2D603A" w14:textId="77777777" w:rsidR="00814C99" w:rsidRPr="00434D87" w:rsidRDefault="00814C99" w:rsidP="00E55CFC">
            <w:pPr>
              <w:spacing w:after="0" w:line="240" w:lineRule="auto"/>
              <w:jc w:val="center"/>
              <w:rPr>
                <w:rFonts w:ascii="Verdana" w:hAnsi="Verdana"/>
                <w:sz w:val="18"/>
              </w:rPr>
            </w:pPr>
            <w:r w:rsidRPr="00434D87">
              <w:rPr>
                <w:rFonts w:ascii="Verdana" w:hAnsi="Verdana"/>
                <w:sz w:val="18"/>
              </w:rPr>
              <w:t>Státní pokladna Centrum sdílených služeb, s. p.</w:t>
            </w:r>
          </w:p>
        </w:tc>
        <w:tc>
          <w:tcPr>
            <w:tcW w:w="252" w:type="dxa"/>
          </w:tcPr>
          <w:p w14:paraId="2DD17E3E" w14:textId="77777777" w:rsidR="00814C99" w:rsidRPr="00434D87" w:rsidRDefault="00814C99" w:rsidP="00E55CFC">
            <w:pPr>
              <w:spacing w:after="0" w:line="240" w:lineRule="auto"/>
              <w:jc w:val="center"/>
              <w:rPr>
                <w:rFonts w:ascii="Verdana" w:hAnsi="Verdana"/>
                <w:sz w:val="18"/>
              </w:rPr>
            </w:pPr>
          </w:p>
        </w:tc>
        <w:tc>
          <w:tcPr>
            <w:tcW w:w="3961" w:type="dxa"/>
            <w:gridSpan w:val="4"/>
            <w:tcBorders>
              <w:top w:val="single" w:sz="4" w:space="0" w:color="auto"/>
            </w:tcBorders>
          </w:tcPr>
          <w:p w14:paraId="58E4DD06" w14:textId="77777777" w:rsidR="00814C99" w:rsidRPr="00434D87" w:rsidRDefault="00814C99" w:rsidP="00E55CFC">
            <w:pPr>
              <w:spacing w:after="0" w:line="240" w:lineRule="auto"/>
              <w:jc w:val="center"/>
              <w:rPr>
                <w:rFonts w:ascii="Verdana" w:hAnsi="Verdana"/>
                <w:b/>
                <w:sz w:val="18"/>
                <w:highlight w:val="yellow"/>
              </w:rPr>
            </w:pPr>
            <w:r w:rsidRPr="00434D87">
              <w:rPr>
                <w:rFonts w:ascii="Verdana" w:hAnsi="Verdana"/>
                <w:b/>
                <w:sz w:val="18"/>
                <w:highlight w:val="yellow"/>
                <w:lang w:eastAsia="ko-KR"/>
              </w:rPr>
              <w:t>[</w:t>
            </w:r>
            <w:r w:rsidRPr="00434D87">
              <w:rPr>
                <w:rFonts w:ascii="Verdana" w:hAnsi="Verdana"/>
                <w:b/>
                <w:sz w:val="18"/>
                <w:highlight w:val="yellow"/>
              </w:rPr>
              <w:t>Titul, jméno, příjmení]</w:t>
            </w:r>
          </w:p>
          <w:p w14:paraId="5F001A7A" w14:textId="77777777" w:rsidR="00814C99" w:rsidRPr="00434D87" w:rsidRDefault="00814C99" w:rsidP="00E55CFC">
            <w:pPr>
              <w:spacing w:after="0" w:line="240" w:lineRule="auto"/>
              <w:jc w:val="center"/>
              <w:rPr>
                <w:rFonts w:ascii="Verdana" w:hAnsi="Verdana"/>
                <w:sz w:val="18"/>
                <w:highlight w:val="yellow"/>
              </w:rPr>
            </w:pPr>
            <w:r w:rsidRPr="00434D87">
              <w:rPr>
                <w:rFonts w:ascii="Verdana" w:hAnsi="Verdana"/>
                <w:sz w:val="18"/>
                <w:highlight w:val="yellow"/>
              </w:rPr>
              <w:t>[funkce]</w:t>
            </w:r>
          </w:p>
          <w:p w14:paraId="2204985C" w14:textId="77777777" w:rsidR="00814C99" w:rsidRPr="00434D87" w:rsidRDefault="00814C99" w:rsidP="00E55CFC">
            <w:pPr>
              <w:spacing w:after="0" w:line="240" w:lineRule="auto"/>
              <w:jc w:val="center"/>
              <w:rPr>
                <w:rFonts w:ascii="Verdana" w:hAnsi="Verdana"/>
                <w:sz w:val="18"/>
                <w:highlight w:val="yellow"/>
              </w:rPr>
            </w:pPr>
          </w:p>
          <w:p w14:paraId="2555B353" w14:textId="77777777" w:rsidR="00814C99" w:rsidRPr="00434D87" w:rsidRDefault="00814C99" w:rsidP="00E55CFC">
            <w:pPr>
              <w:spacing w:after="0" w:line="240" w:lineRule="auto"/>
              <w:jc w:val="center"/>
              <w:rPr>
                <w:rFonts w:ascii="Verdana" w:hAnsi="Verdana"/>
                <w:sz w:val="18"/>
              </w:rPr>
            </w:pPr>
            <w:r w:rsidRPr="00434D87">
              <w:rPr>
                <w:rFonts w:ascii="Verdana" w:hAnsi="Verdana"/>
                <w:sz w:val="18"/>
                <w:highlight w:val="yellow"/>
              </w:rPr>
              <w:t>[název společnosti]</w:t>
            </w:r>
          </w:p>
        </w:tc>
      </w:tr>
    </w:tbl>
    <w:p w14:paraId="5EA88601" w14:textId="3EEE1A56" w:rsidR="0017112D" w:rsidRPr="00C87B6B" w:rsidRDefault="0017112D" w:rsidP="00390225">
      <w:pPr>
        <w:pStyle w:val="RLProhlensmluvnchstran"/>
        <w:jc w:val="left"/>
        <w:rPr>
          <w:rFonts w:ascii="Verdana" w:hAnsi="Verdana"/>
          <w:sz w:val="18"/>
          <w:szCs w:val="18"/>
        </w:rPr>
      </w:pPr>
    </w:p>
    <w:sectPr w:rsidR="0017112D" w:rsidRPr="00C87B6B" w:rsidSect="00D22DE6">
      <w:headerReference w:type="default" r:id="rId9"/>
      <w:footerReference w:type="default" r:id="rId10"/>
      <w:headerReference w:type="first" r:id="rId11"/>
      <w:pgSz w:w="11906" w:h="16838" w:code="9"/>
      <w:pgMar w:top="1418" w:right="1133"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904FE" w14:textId="77777777" w:rsidR="00227156" w:rsidRDefault="00227156">
      <w:r>
        <w:separator/>
      </w:r>
    </w:p>
  </w:endnote>
  <w:endnote w:type="continuationSeparator" w:id="0">
    <w:p w14:paraId="70CA058B" w14:textId="77777777" w:rsidR="00227156" w:rsidRDefault="00227156">
      <w:r>
        <w:continuationSeparator/>
      </w:r>
    </w:p>
  </w:endnote>
  <w:endnote w:type="continuationNotice" w:id="1">
    <w:p w14:paraId="699208B5" w14:textId="77777777" w:rsidR="00227156" w:rsidRDefault="002271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Frutiger LT Com 45 Light">
    <w:altName w:val="Corbel"/>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Novarese Bk BTCE">
    <w:altName w:val="Symbol"/>
    <w:panose1 w:val="00000000000000000000"/>
    <w:charset w:val="02"/>
    <w:family w:val="swiss"/>
    <w:notTrueType/>
    <w:pitch w:val="variable"/>
  </w:font>
  <w:font w:name="JIDHHO+Arial,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9B83E" w14:textId="451C18E9" w:rsidR="00227156" w:rsidRPr="001E4AE8" w:rsidRDefault="00227156" w:rsidP="00CE626A">
    <w:pPr>
      <w:pStyle w:val="Zpat"/>
      <w:rPr>
        <w:color w:val="004666"/>
      </w:rPr>
    </w:pPr>
    <w:r w:rsidRPr="001E4AE8">
      <w:rPr>
        <w:color w:val="004666"/>
      </w:rPr>
      <w:fldChar w:fldCharType="begin"/>
    </w:r>
    <w:r w:rsidRPr="001E4AE8">
      <w:rPr>
        <w:color w:val="004666"/>
      </w:rPr>
      <w:instrText>PAGE   \* MERGEFORMAT</w:instrText>
    </w:r>
    <w:r w:rsidRPr="001E4AE8">
      <w:rPr>
        <w:color w:val="004666"/>
      </w:rPr>
      <w:fldChar w:fldCharType="separate"/>
    </w:r>
    <w:r w:rsidR="007A7249">
      <w:rPr>
        <w:noProof/>
        <w:color w:val="004666"/>
      </w:rPr>
      <w:t>6</w:t>
    </w:r>
    <w:r w:rsidRPr="001E4AE8">
      <w:rPr>
        <w:color w:val="004666"/>
      </w:rPr>
      <w:fldChar w:fldCharType="end"/>
    </w:r>
    <w:r w:rsidRPr="001E4AE8">
      <w:rPr>
        <w:color w:val="004666"/>
      </w:rPr>
      <w:t>/</w:t>
    </w:r>
    <w:r w:rsidRPr="001E4AE8">
      <w:rPr>
        <w:color w:val="004666"/>
      </w:rPr>
      <w:fldChar w:fldCharType="begin"/>
    </w:r>
    <w:r w:rsidRPr="001E4AE8">
      <w:rPr>
        <w:color w:val="004666"/>
      </w:rPr>
      <w:instrText xml:space="preserve"> NUMPAGES   \* MERGEFORMAT </w:instrText>
    </w:r>
    <w:r w:rsidRPr="001E4AE8">
      <w:rPr>
        <w:color w:val="004666"/>
      </w:rPr>
      <w:fldChar w:fldCharType="separate"/>
    </w:r>
    <w:r w:rsidR="007A7249">
      <w:rPr>
        <w:noProof/>
        <w:color w:val="004666"/>
      </w:rPr>
      <w:t>23</w:t>
    </w:r>
    <w:r w:rsidRPr="001E4AE8">
      <w:rPr>
        <w:noProof/>
        <w:color w:val="004666"/>
      </w:rPr>
      <w:fldChar w:fldCharType="end"/>
    </w:r>
  </w:p>
  <w:p w14:paraId="1A3261B5" w14:textId="77777777" w:rsidR="00227156" w:rsidRDefault="00227156" w:rsidP="00C87B6B">
    <w:pPr>
      <w:pStyle w:val="Zpat"/>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678DB" w14:textId="77777777" w:rsidR="00227156" w:rsidRDefault="00227156">
      <w:r>
        <w:separator/>
      </w:r>
    </w:p>
  </w:footnote>
  <w:footnote w:type="continuationSeparator" w:id="0">
    <w:p w14:paraId="4FFFC087" w14:textId="77777777" w:rsidR="00227156" w:rsidRDefault="00227156">
      <w:r>
        <w:continuationSeparator/>
      </w:r>
    </w:p>
  </w:footnote>
  <w:footnote w:type="continuationNotice" w:id="1">
    <w:p w14:paraId="3E00E790" w14:textId="77777777" w:rsidR="00227156" w:rsidRDefault="002271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2" w:space="0" w:color="004666"/>
      </w:tblBorders>
      <w:tblLook w:val="04A0" w:firstRow="1" w:lastRow="0" w:firstColumn="1" w:lastColumn="0" w:noHBand="0" w:noVBand="1"/>
    </w:tblPr>
    <w:tblGrid>
      <w:gridCol w:w="2379"/>
      <w:gridCol w:w="5307"/>
      <w:gridCol w:w="1669"/>
    </w:tblGrid>
    <w:tr w:rsidR="00227156" w:rsidRPr="00885DF2" w14:paraId="107C6810" w14:textId="77777777" w:rsidTr="00E55CFC">
      <w:trPr>
        <w:trHeight w:val="555"/>
      </w:trPr>
      <w:tc>
        <w:tcPr>
          <w:tcW w:w="2399" w:type="dxa"/>
          <w:vMerge w:val="restart"/>
          <w:shd w:val="clear" w:color="auto" w:fill="auto"/>
          <w:vAlign w:val="center"/>
        </w:tcPr>
        <w:p w14:paraId="14ED9A63" w14:textId="77777777" w:rsidR="00227156" w:rsidRPr="000D23D8" w:rsidRDefault="00227156" w:rsidP="00F85128">
          <w:pPr>
            <w:pStyle w:val="ZKLADN"/>
            <w:rPr>
              <w:rFonts w:ascii="Verdana" w:hAnsi="Verdana" w:cs="Calibri"/>
            </w:rPr>
          </w:pPr>
          <w:r>
            <w:rPr>
              <w:noProof/>
            </w:rPr>
            <w:drawing>
              <wp:inline distT="0" distB="0" distL="0" distR="0" wp14:anchorId="6175D27D" wp14:editId="0018EC4A">
                <wp:extent cx="1304925" cy="542925"/>
                <wp:effectExtent l="0" t="0" r="9525" b="9525"/>
                <wp:docPr id="4"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5989" w:type="dxa"/>
          <w:shd w:val="clear" w:color="auto" w:fill="auto"/>
          <w:vAlign w:val="center"/>
        </w:tcPr>
        <w:p w14:paraId="7139E3A0" w14:textId="77777777" w:rsidR="00227156" w:rsidRDefault="00227156" w:rsidP="006369C6">
          <w:pPr>
            <w:pStyle w:val="ZKLADN"/>
            <w:spacing w:before="0" w:after="0" w:line="240" w:lineRule="auto"/>
            <w:ind w:left="454"/>
            <w:jc w:val="left"/>
            <w:rPr>
              <w:rFonts w:cs="Calibri"/>
              <w:b/>
              <w:bCs/>
              <w:color w:val="004666"/>
              <w:szCs w:val="18"/>
            </w:rPr>
          </w:pPr>
          <w:r w:rsidRPr="006369C6">
            <w:rPr>
              <w:rFonts w:ascii="Verdana" w:hAnsi="Verdana"/>
              <w:b/>
              <w:color w:val="004666"/>
              <w:sz w:val="18"/>
              <w:szCs w:val="18"/>
            </w:rPr>
            <w:t>Zadávací dokumentace</w:t>
          </w:r>
          <w:r w:rsidRPr="003666CC">
            <w:rPr>
              <w:rFonts w:cs="Calibri"/>
              <w:b/>
              <w:bCs/>
              <w:color w:val="004666"/>
              <w:szCs w:val="18"/>
            </w:rPr>
            <w:t xml:space="preserve"> </w:t>
          </w:r>
        </w:p>
        <w:p w14:paraId="7A487F55" w14:textId="35CF0204" w:rsidR="00227156" w:rsidRPr="00B474F0" w:rsidRDefault="00227156" w:rsidP="006369C6">
          <w:pPr>
            <w:pStyle w:val="ZKLADN"/>
            <w:spacing w:before="0" w:after="0" w:line="240" w:lineRule="auto"/>
            <w:ind w:left="454"/>
            <w:jc w:val="left"/>
            <w:rPr>
              <w:rFonts w:ascii="Verdana" w:hAnsi="Verdana"/>
              <w:b/>
              <w:color w:val="004666"/>
              <w:sz w:val="18"/>
              <w:szCs w:val="18"/>
            </w:rPr>
          </w:pPr>
          <w:r>
            <w:rPr>
              <w:rFonts w:ascii="Verdana" w:hAnsi="Verdana"/>
              <w:b/>
              <w:color w:val="004666"/>
              <w:sz w:val="18"/>
              <w:szCs w:val="18"/>
            </w:rPr>
            <w:t xml:space="preserve">Příloha č. 8c - </w:t>
          </w:r>
          <w:r w:rsidRPr="00307184">
            <w:rPr>
              <w:rFonts w:ascii="Verdana" w:hAnsi="Verdana"/>
              <w:b/>
              <w:color w:val="004666"/>
              <w:sz w:val="18"/>
              <w:szCs w:val="18"/>
            </w:rPr>
            <w:t>Smlouv</w:t>
          </w:r>
          <w:r>
            <w:rPr>
              <w:rFonts w:ascii="Verdana" w:hAnsi="Verdana"/>
              <w:b/>
              <w:color w:val="004666"/>
              <w:sz w:val="18"/>
              <w:szCs w:val="18"/>
            </w:rPr>
            <w:t>a</w:t>
          </w:r>
          <w:r w:rsidRPr="00307184">
            <w:rPr>
              <w:rFonts w:ascii="Verdana" w:hAnsi="Verdana"/>
              <w:b/>
              <w:color w:val="004666"/>
              <w:sz w:val="18"/>
              <w:szCs w:val="18"/>
            </w:rPr>
            <w:t xml:space="preserve"> o poskytování služeb podpory provozu IISSP v oblasti CSÚIS</w:t>
          </w:r>
        </w:p>
      </w:tc>
      <w:tc>
        <w:tcPr>
          <w:tcW w:w="1752" w:type="dxa"/>
          <w:vMerge w:val="restart"/>
          <w:shd w:val="clear" w:color="auto" w:fill="auto"/>
          <w:vAlign w:val="center"/>
        </w:tcPr>
        <w:p w14:paraId="4A49E8FF" w14:textId="77777777" w:rsidR="00227156" w:rsidRPr="000D23D8" w:rsidRDefault="00227156" w:rsidP="00F85128">
          <w:pPr>
            <w:pStyle w:val="ZKLADN"/>
            <w:spacing w:line="240" w:lineRule="auto"/>
            <w:jc w:val="center"/>
            <w:rPr>
              <w:rFonts w:cs="Calibri"/>
              <w:b/>
              <w:bCs/>
              <w:color w:val="004666"/>
            </w:rPr>
          </w:pPr>
          <w:r w:rsidRPr="000B47E4">
            <w:rPr>
              <w:rFonts w:ascii="Verdana" w:hAnsi="Verdana"/>
              <w:b/>
              <w:color w:val="004666"/>
              <w:sz w:val="18"/>
              <w:szCs w:val="18"/>
              <w:highlight w:val="green"/>
            </w:rPr>
            <w:t>[doplní zadavatel]</w:t>
          </w:r>
        </w:p>
      </w:tc>
    </w:tr>
    <w:tr w:rsidR="00227156" w:rsidRPr="00885DF2" w14:paraId="3C609D0D" w14:textId="77777777" w:rsidTr="00E55CFC">
      <w:trPr>
        <w:trHeight w:val="555"/>
      </w:trPr>
      <w:tc>
        <w:tcPr>
          <w:tcW w:w="2399" w:type="dxa"/>
          <w:vMerge/>
          <w:shd w:val="clear" w:color="auto" w:fill="auto"/>
          <w:vAlign w:val="center"/>
        </w:tcPr>
        <w:p w14:paraId="0FB0F718" w14:textId="77777777" w:rsidR="00227156" w:rsidRPr="000D23D8" w:rsidRDefault="00227156" w:rsidP="00F85128">
          <w:pPr>
            <w:pStyle w:val="ZKLADN"/>
            <w:rPr>
              <w:noProof/>
            </w:rPr>
          </w:pPr>
        </w:p>
      </w:tc>
      <w:tc>
        <w:tcPr>
          <w:tcW w:w="5989" w:type="dxa"/>
          <w:shd w:val="clear" w:color="auto" w:fill="auto"/>
          <w:vAlign w:val="center"/>
        </w:tcPr>
        <w:p w14:paraId="13041FED" w14:textId="4C489456" w:rsidR="00227156" w:rsidRPr="00B474F0" w:rsidRDefault="00227156" w:rsidP="006369C6">
          <w:pPr>
            <w:pStyle w:val="ZKLADN"/>
            <w:spacing w:before="0" w:after="0" w:line="240" w:lineRule="auto"/>
            <w:ind w:left="454"/>
            <w:jc w:val="left"/>
            <w:rPr>
              <w:rFonts w:ascii="Verdana" w:hAnsi="Verdana"/>
              <w:b/>
              <w:color w:val="009EE0"/>
              <w:sz w:val="18"/>
              <w:szCs w:val="18"/>
            </w:rPr>
          </w:pPr>
          <w:r w:rsidRPr="003666CC">
            <w:rPr>
              <w:rFonts w:ascii="Verdana" w:hAnsi="Verdana"/>
              <w:b/>
              <w:color w:val="009EE0"/>
              <w:sz w:val="18"/>
              <w:szCs w:val="18"/>
            </w:rPr>
            <w:t>Zajištění podpory provozu Integrovaného informačního systému státní pokladny</w:t>
          </w:r>
        </w:p>
      </w:tc>
      <w:tc>
        <w:tcPr>
          <w:tcW w:w="1752" w:type="dxa"/>
          <w:vMerge/>
          <w:shd w:val="clear" w:color="auto" w:fill="auto"/>
          <w:vAlign w:val="center"/>
        </w:tcPr>
        <w:p w14:paraId="20497029" w14:textId="77777777" w:rsidR="00227156" w:rsidRPr="000D23D8" w:rsidRDefault="00227156" w:rsidP="00F85128">
          <w:pPr>
            <w:pStyle w:val="ZKLADN"/>
          </w:pPr>
        </w:p>
      </w:tc>
    </w:tr>
  </w:tbl>
  <w:p w14:paraId="65638D4A" w14:textId="46C19021" w:rsidR="00227156" w:rsidRPr="001C4010" w:rsidRDefault="00227156" w:rsidP="006369C6">
    <w:pPr>
      <w:pStyle w:val="Zhlav"/>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7"/>
      <w:gridCol w:w="6085"/>
    </w:tblGrid>
    <w:tr w:rsidR="00227156" w14:paraId="26D7070B" w14:textId="77777777" w:rsidTr="00E55CFC">
      <w:tc>
        <w:tcPr>
          <w:tcW w:w="2977" w:type="dxa"/>
        </w:tcPr>
        <w:p w14:paraId="2AF0989F" w14:textId="77777777" w:rsidR="00227156" w:rsidRDefault="00227156" w:rsidP="00F85128">
          <w:pPr>
            <w:pStyle w:val="Podnadpis"/>
          </w:pPr>
          <w:r w:rsidRPr="00836A84">
            <w:rPr>
              <w:noProof/>
            </w:rPr>
            <w:drawing>
              <wp:inline distT="0" distB="0" distL="0" distR="0" wp14:anchorId="2235FCC0" wp14:editId="0C2E1DBB">
                <wp:extent cx="1304290" cy="548640"/>
                <wp:effectExtent l="0" t="0" r="0" b="3810"/>
                <wp:docPr id="1" name="Obrázek 1"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290" cy="548640"/>
                        </a:xfrm>
                        <a:prstGeom prst="rect">
                          <a:avLst/>
                        </a:prstGeom>
                        <a:noFill/>
                        <a:ln>
                          <a:noFill/>
                        </a:ln>
                      </pic:spPr>
                    </pic:pic>
                  </a:graphicData>
                </a:graphic>
              </wp:inline>
            </w:drawing>
          </w:r>
        </w:p>
      </w:tc>
      <w:tc>
        <w:tcPr>
          <w:tcW w:w="6085" w:type="dxa"/>
        </w:tcPr>
        <w:p w14:paraId="6B1BDC15" w14:textId="77777777" w:rsidR="00227156" w:rsidRPr="00AE6E6A" w:rsidRDefault="00227156" w:rsidP="00F85128"/>
      </w:tc>
    </w:tr>
  </w:tbl>
  <w:p w14:paraId="0103C41E" w14:textId="77777777" w:rsidR="00227156" w:rsidRDefault="00227156" w:rsidP="00BE066A">
    <w:pPr>
      <w:pStyle w:val="Zhlav"/>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84.5pt;height:140.25pt" o:bullet="t">
        <v:imagedata r:id="rId1" o:title=""/>
      </v:shape>
    </w:pict>
  </w:numPicBullet>
  <w:numPicBullet w:numPicBulletId="1">
    <w:pict>
      <v:shape id="_x0000_i1061" type="#_x0000_t75" style="width:11.25pt;height:11.25pt" o:bullet="t">
        <v:imagedata r:id="rId2" o:title=""/>
      </v:shape>
    </w:pict>
  </w:numPicBullet>
  <w:numPicBullet w:numPicBulletId="2">
    <w:pict>
      <v:shape id="_x0000_i1062" type="#_x0000_t75" style="width:9pt;height:9pt" o:bullet="t">
        <v:imagedata r:id="rId3" o:title=""/>
      </v:shape>
    </w:pict>
  </w:numPicBullet>
  <w:numPicBullet w:numPicBulletId="3">
    <w:pict>
      <v:shape id="_x0000_i1063" type="#_x0000_t75" style="width:9pt;height:9pt" o:bullet="t">
        <v:imagedata r:id="rId4" o:title=""/>
      </v:shape>
    </w:pict>
  </w:numPicBullet>
  <w:numPicBullet w:numPicBulletId="4">
    <w:pict>
      <v:shape id="_x0000_i1064" type="#_x0000_t75" style="width:9pt;height:9pt" o:bullet="t">
        <v:imagedata r:id="rId5" o:title=""/>
      </v:shape>
    </w:pict>
  </w:numPicBullet>
  <w:abstractNum w:abstractNumId="0" w15:restartNumberingAfterBreak="0">
    <w:nsid w:val="FFFFFF7F"/>
    <w:multiLevelType w:val="singleLevel"/>
    <w:tmpl w:val="66F2D540"/>
    <w:lvl w:ilvl="0">
      <w:start w:val="1"/>
      <w:numFmt w:val="decimal"/>
      <w:pStyle w:val="slovanseznam5"/>
      <w:lvlText w:val="%1."/>
      <w:lvlJc w:val="left"/>
      <w:pPr>
        <w:tabs>
          <w:tab w:val="num" w:pos="643"/>
        </w:tabs>
        <w:ind w:left="643" w:hanging="360"/>
      </w:pPr>
      <w:rPr>
        <w:rFonts w:cs="Times New Roman"/>
      </w:rPr>
    </w:lvl>
  </w:abstractNum>
  <w:abstractNum w:abstractNumId="1" w15:restartNumberingAfterBreak="0">
    <w:nsid w:val="FFFFFF82"/>
    <w:multiLevelType w:val="singleLevel"/>
    <w:tmpl w:val="5F1406F6"/>
    <w:lvl w:ilvl="0">
      <w:start w:val="1"/>
      <w:numFmt w:val="bullet"/>
      <w:pStyle w:val="slovanseznam4"/>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C908BD24"/>
    <w:lvl w:ilvl="0">
      <w:start w:val="1"/>
      <w:numFmt w:val="bullet"/>
      <w:pStyle w:val="Seznamsodrkami4"/>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B82B730"/>
    <w:lvl w:ilvl="0">
      <w:start w:val="1"/>
      <w:numFmt w:val="decimal"/>
      <w:pStyle w:val="Seznamsodrkami5"/>
      <w:lvlText w:val="%1."/>
      <w:lvlJc w:val="left"/>
      <w:pPr>
        <w:tabs>
          <w:tab w:val="num" w:pos="360"/>
        </w:tabs>
        <w:ind w:left="360" w:hanging="360"/>
      </w:pPr>
      <w:rPr>
        <w:rFonts w:cs="Times New Roman"/>
      </w:rPr>
    </w:lvl>
  </w:abstractNum>
  <w:abstractNum w:abstractNumId="4" w15:restartNumberingAfterBreak="0">
    <w:nsid w:val="00000001"/>
    <w:multiLevelType w:val="singleLevel"/>
    <w:tmpl w:val="00000001"/>
    <w:name w:val="WW8Num2"/>
    <w:lvl w:ilvl="0">
      <w:numFmt w:val="bullet"/>
      <w:lvlText w:val="-"/>
      <w:lvlJc w:val="left"/>
      <w:pPr>
        <w:tabs>
          <w:tab w:val="num" w:pos="0"/>
        </w:tabs>
        <w:ind w:left="720" w:hanging="360"/>
      </w:pPr>
      <w:rPr>
        <w:rFonts w:ascii="Times New Roman" w:hAnsi="Times New Roman"/>
      </w:rPr>
    </w:lvl>
  </w:abstractNum>
  <w:abstractNum w:abstractNumId="5" w15:restartNumberingAfterBreak="0">
    <w:nsid w:val="00000002"/>
    <w:multiLevelType w:val="multilevel"/>
    <w:tmpl w:val="C7C45C28"/>
    <w:name w:val="WW8Num12"/>
    <w:lvl w:ilvl="0">
      <w:start w:val="1"/>
      <w:numFmt w:val="lowerRoman"/>
      <w:lvlText w:val="%1)"/>
      <w:lvlJc w:val="left"/>
      <w:pPr>
        <w:tabs>
          <w:tab w:val="num" w:pos="1800"/>
        </w:tabs>
        <w:ind w:left="1800" w:hanging="720"/>
      </w:pPr>
      <w:rPr>
        <w:rFonts w:cs="Times New Roman"/>
      </w:rPr>
    </w:lvl>
    <w:lvl w:ilvl="1">
      <w:start w:val="1"/>
      <w:numFmt w:val="lowerLetter"/>
      <w:lvlText w:val="%2)"/>
      <w:lvlJc w:val="left"/>
      <w:pPr>
        <w:tabs>
          <w:tab w:val="num" w:pos="1353"/>
        </w:tabs>
        <w:ind w:left="1353" w:hanging="360"/>
      </w:pPr>
      <w:rPr>
        <w:rFonts w:ascii="Calibri" w:eastAsia="Times New Roman" w:hAnsi="Calibri" w:cs="Calibri" w:hint="default"/>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 w15:restartNumberingAfterBreak="0">
    <w:nsid w:val="02385418"/>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025D5CAE"/>
    <w:multiLevelType w:val="hybridMultilevel"/>
    <w:tmpl w:val="A59275D0"/>
    <w:lvl w:ilvl="0" w:tplc="483696CC">
      <w:start w:val="1"/>
      <w:numFmt w:val="bullet"/>
      <w:pStyle w:val="Odrkovseznam"/>
      <w:lvlText w:val=""/>
      <w:lvlPicBulletId w:val="1"/>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9"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cs="Times New Roman"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cs="Times New Roman" w:hint="default"/>
        <w:i w:val="0"/>
      </w:rPr>
    </w:lvl>
    <w:lvl w:ilvl="2">
      <w:start w:val="1"/>
      <w:numFmt w:val="decimal"/>
      <w:lvlText w:val="%1.%2.%3"/>
      <w:lvlJc w:val="left"/>
      <w:pPr>
        <w:tabs>
          <w:tab w:val="num" w:pos="2177"/>
        </w:tabs>
        <w:ind w:left="2177"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ABC0FC5"/>
    <w:multiLevelType w:val="multilevel"/>
    <w:tmpl w:val="2620E20A"/>
    <w:name w:val="WW8Num3"/>
    <w:lvl w:ilvl="0">
      <w:start w:val="1"/>
      <w:numFmt w:val="decimal"/>
      <w:pStyle w:val="NumberedHeadingStyleA1"/>
      <w:lvlText w:val="%1"/>
      <w:lvlJc w:val="left"/>
      <w:pPr>
        <w:tabs>
          <w:tab w:val="num" w:pos="360"/>
        </w:tabs>
        <w:ind w:left="360" w:hanging="360"/>
      </w:pPr>
      <w:rPr>
        <w:rFonts w:cs="Times New Roman" w:hint="default"/>
      </w:rPr>
    </w:lvl>
    <w:lvl w:ilvl="1">
      <w:start w:val="1"/>
      <w:numFmt w:val="decimal"/>
      <w:pStyle w:val="NumberedHeadingStyleA2"/>
      <w:lvlText w:val="P4 - %1.%2."/>
      <w:lvlJc w:val="left"/>
      <w:pPr>
        <w:tabs>
          <w:tab w:val="num" w:pos="720"/>
        </w:tabs>
        <w:ind w:left="720" w:hanging="720"/>
      </w:pPr>
      <w:rPr>
        <w:rFonts w:cs="Times New Roman" w:hint="default"/>
      </w:rPr>
    </w:lvl>
    <w:lvl w:ilvl="2">
      <w:start w:val="1"/>
      <w:numFmt w:val="decimal"/>
      <w:pStyle w:val="NumberedHeadingStyleA3"/>
      <w:lvlText w:val="P4 - %1.%2.%3."/>
      <w:lvlJc w:val="left"/>
      <w:pPr>
        <w:tabs>
          <w:tab w:val="num" w:pos="720"/>
        </w:tabs>
        <w:ind w:left="720" w:hanging="720"/>
      </w:pPr>
      <w:rPr>
        <w:rFonts w:cs="Times New Roman" w:hint="default"/>
      </w:rPr>
    </w:lvl>
    <w:lvl w:ilvl="3">
      <w:start w:val="1"/>
      <w:numFmt w:val="decimal"/>
      <w:pStyle w:val="NumberedHeadingStyleA4"/>
      <w:lvlText w:val="P4 - %1.%2.%3.%4."/>
      <w:lvlJc w:val="left"/>
      <w:pPr>
        <w:tabs>
          <w:tab w:val="num" w:pos="1080"/>
        </w:tabs>
        <w:ind w:left="1080" w:hanging="1080"/>
      </w:pPr>
      <w:rPr>
        <w:rFonts w:cs="Times New Roman" w:hint="default"/>
      </w:rPr>
    </w:lvl>
    <w:lvl w:ilvl="4">
      <w:start w:val="1"/>
      <w:numFmt w:val="decimal"/>
      <w:pStyle w:val="NumberedHeadingStyleA5"/>
      <w:lvlText w:val="P4 - %1.%2.%3.%4.%5."/>
      <w:lvlJc w:val="left"/>
      <w:pPr>
        <w:tabs>
          <w:tab w:val="num" w:pos="1080"/>
        </w:tabs>
        <w:ind w:left="1080" w:hanging="1080"/>
      </w:pPr>
      <w:rPr>
        <w:rFonts w:cs="Times New Roman" w:hint="default"/>
      </w:rPr>
    </w:lvl>
    <w:lvl w:ilvl="5">
      <w:start w:val="1"/>
      <w:numFmt w:val="decimal"/>
      <w:pStyle w:val="NumberedHeadingStyleA6"/>
      <w:lvlText w:val="%1.%2.%3.%4.%5.%6"/>
      <w:lvlJc w:val="left"/>
      <w:pPr>
        <w:tabs>
          <w:tab w:val="num" w:pos="1440"/>
        </w:tabs>
        <w:ind w:left="1440" w:hanging="1440"/>
      </w:pPr>
      <w:rPr>
        <w:rFonts w:cs="Times New Roman" w:hint="default"/>
      </w:rPr>
    </w:lvl>
    <w:lvl w:ilvl="6">
      <w:start w:val="1"/>
      <w:numFmt w:val="decimal"/>
      <w:pStyle w:val="NumberedHeadingStyleA7"/>
      <w:lvlText w:val="%1.%2.%3.%4.%5.%6.%7"/>
      <w:lvlJc w:val="left"/>
      <w:pPr>
        <w:tabs>
          <w:tab w:val="num" w:pos="1440"/>
        </w:tabs>
        <w:ind w:left="1440" w:hanging="1440"/>
      </w:pPr>
      <w:rPr>
        <w:rFonts w:cs="Times New Roman" w:hint="default"/>
      </w:rPr>
    </w:lvl>
    <w:lvl w:ilvl="7">
      <w:start w:val="1"/>
      <w:numFmt w:val="decimal"/>
      <w:pStyle w:val="NumberedHeadingStyleA8"/>
      <w:lvlText w:val="%1.%2.%3.%4.%5.%6.%7.%8"/>
      <w:lvlJc w:val="left"/>
      <w:pPr>
        <w:tabs>
          <w:tab w:val="num" w:pos="1800"/>
        </w:tabs>
        <w:ind w:left="1800" w:hanging="1800"/>
      </w:pPr>
      <w:rPr>
        <w:rFonts w:cs="Times New Roman" w:hint="default"/>
      </w:rPr>
    </w:lvl>
    <w:lvl w:ilvl="8">
      <w:start w:val="1"/>
      <w:numFmt w:val="decimal"/>
      <w:pStyle w:val="NumberedHeadingStyleA9"/>
      <w:lvlText w:val="%1.%2.%3.%4.%5.%6.%7.%8.%9"/>
      <w:lvlJc w:val="left"/>
      <w:pPr>
        <w:tabs>
          <w:tab w:val="num" w:pos="1800"/>
        </w:tabs>
        <w:ind w:left="1800" w:hanging="1800"/>
      </w:pPr>
      <w:rPr>
        <w:rFonts w:cs="Times New Roman" w:hint="default"/>
      </w:rPr>
    </w:lvl>
  </w:abstractNum>
  <w:abstractNum w:abstractNumId="11" w15:restartNumberingAfterBreak="0">
    <w:nsid w:val="15505685"/>
    <w:multiLevelType w:val="hybridMultilevel"/>
    <w:tmpl w:val="8A1CC14E"/>
    <w:lvl w:ilvl="0" w:tplc="3CB8AE94">
      <w:start w:val="1"/>
      <w:numFmt w:val="lowerLetter"/>
      <w:pStyle w:val="zzxx"/>
      <w:lvlText w:val="%1)"/>
      <w:lvlJc w:val="left"/>
      <w:pPr>
        <w:ind w:left="360" w:hanging="360"/>
      </w:pPr>
      <w:rPr>
        <w:rFonts w:cs="Times New Roman" w:hint="default"/>
        <w:b/>
        <w:i w:val="0"/>
      </w:rPr>
    </w:lvl>
    <w:lvl w:ilvl="1" w:tplc="EF88B302">
      <w:start w:val="1"/>
      <w:numFmt w:val="lowerLetter"/>
      <w:lvlText w:val="%2)"/>
      <w:lvlJc w:val="left"/>
      <w:pPr>
        <w:ind w:left="1800"/>
      </w:pPr>
      <w:rPr>
        <w:rFonts w:cs="Times New Roman" w:hint="default"/>
      </w:rPr>
    </w:lvl>
    <w:lvl w:ilvl="2" w:tplc="EEF49142" w:tentative="1">
      <w:start w:val="1"/>
      <w:numFmt w:val="lowerRoman"/>
      <w:lvlText w:val="%3."/>
      <w:lvlJc w:val="right"/>
      <w:pPr>
        <w:ind w:left="2880" w:hanging="180"/>
      </w:pPr>
      <w:rPr>
        <w:rFonts w:cs="Times New Roman"/>
      </w:rPr>
    </w:lvl>
    <w:lvl w:ilvl="3" w:tplc="0E4A7B78" w:tentative="1">
      <w:start w:val="1"/>
      <w:numFmt w:val="decimal"/>
      <w:lvlText w:val="%4."/>
      <w:lvlJc w:val="left"/>
      <w:pPr>
        <w:ind w:left="3600" w:hanging="360"/>
      </w:pPr>
      <w:rPr>
        <w:rFonts w:cs="Times New Roman"/>
      </w:rPr>
    </w:lvl>
    <w:lvl w:ilvl="4" w:tplc="0FDA99EE" w:tentative="1">
      <w:start w:val="1"/>
      <w:numFmt w:val="lowerLetter"/>
      <w:lvlText w:val="%5."/>
      <w:lvlJc w:val="left"/>
      <w:pPr>
        <w:ind w:left="4320" w:hanging="360"/>
      </w:pPr>
      <w:rPr>
        <w:rFonts w:cs="Times New Roman"/>
      </w:rPr>
    </w:lvl>
    <w:lvl w:ilvl="5" w:tplc="AA644162" w:tentative="1">
      <w:start w:val="1"/>
      <w:numFmt w:val="lowerRoman"/>
      <w:lvlText w:val="%6."/>
      <w:lvlJc w:val="right"/>
      <w:pPr>
        <w:ind w:left="5040" w:hanging="180"/>
      </w:pPr>
      <w:rPr>
        <w:rFonts w:cs="Times New Roman"/>
      </w:rPr>
    </w:lvl>
    <w:lvl w:ilvl="6" w:tplc="DEDC4F98" w:tentative="1">
      <w:start w:val="1"/>
      <w:numFmt w:val="decimal"/>
      <w:lvlText w:val="%7."/>
      <w:lvlJc w:val="left"/>
      <w:pPr>
        <w:ind w:left="5760" w:hanging="360"/>
      </w:pPr>
      <w:rPr>
        <w:rFonts w:cs="Times New Roman"/>
      </w:rPr>
    </w:lvl>
    <w:lvl w:ilvl="7" w:tplc="0FA0B864" w:tentative="1">
      <w:start w:val="1"/>
      <w:numFmt w:val="lowerLetter"/>
      <w:lvlText w:val="%8."/>
      <w:lvlJc w:val="left"/>
      <w:pPr>
        <w:ind w:left="6480" w:hanging="360"/>
      </w:pPr>
      <w:rPr>
        <w:rFonts w:cs="Times New Roman"/>
      </w:rPr>
    </w:lvl>
    <w:lvl w:ilvl="8" w:tplc="8E5C0C54" w:tentative="1">
      <w:start w:val="1"/>
      <w:numFmt w:val="lowerRoman"/>
      <w:lvlText w:val="%9."/>
      <w:lvlJc w:val="right"/>
      <w:pPr>
        <w:ind w:left="7200" w:hanging="180"/>
      </w:pPr>
      <w:rPr>
        <w:rFonts w:cs="Times New Roman"/>
      </w:rPr>
    </w:lvl>
  </w:abstractNum>
  <w:abstractNum w:abstractNumId="12"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3" w15:restartNumberingAfterBreak="0">
    <w:nsid w:val="25B30619"/>
    <w:multiLevelType w:val="multilevel"/>
    <w:tmpl w:val="F560F3F6"/>
    <w:lvl w:ilvl="0">
      <w:start w:val="1"/>
      <w:numFmt w:val="upperLetter"/>
      <w:pStyle w:val="Ploha1"/>
      <w:lvlText w:val="Příloha %1"/>
      <w:lvlJc w:val="left"/>
      <w:pPr>
        <w:tabs>
          <w:tab w:val="num" w:pos="851"/>
        </w:tabs>
        <w:ind w:left="851" w:hanging="851"/>
      </w:pPr>
      <w:rPr>
        <w:rFonts w:cs="Times New Roman" w:hint="default"/>
        <w:sz w:val="28"/>
        <w:szCs w:val="28"/>
      </w:rPr>
    </w:lvl>
    <w:lvl w:ilvl="1">
      <w:start w:val="1"/>
      <w:numFmt w:val="decimal"/>
      <w:pStyle w:val="Ploha2"/>
      <w:lvlText w:val="%1.%2"/>
      <w:lvlJc w:val="left"/>
      <w:pPr>
        <w:tabs>
          <w:tab w:val="num" w:pos="851"/>
        </w:tabs>
        <w:ind w:left="851" w:hanging="851"/>
      </w:pPr>
      <w:rPr>
        <w:rFonts w:ascii="Calibri" w:hAnsi="Calibri" w:cs="Calibri" w:hint="default"/>
      </w:rPr>
    </w:lvl>
    <w:lvl w:ilvl="2">
      <w:start w:val="1"/>
      <w:numFmt w:val="decimal"/>
      <w:pStyle w:val="Ploha3"/>
      <w:lvlText w:val="%1.%2.%3"/>
      <w:lvlJc w:val="left"/>
      <w:pPr>
        <w:tabs>
          <w:tab w:val="num" w:pos="851"/>
        </w:tabs>
        <w:ind w:left="851" w:hanging="851"/>
      </w:pPr>
      <w:rPr>
        <w:rFonts w:cs="Times New Roman" w:hint="default"/>
      </w:rPr>
    </w:lvl>
    <w:lvl w:ilvl="3">
      <w:start w:val="1"/>
      <w:numFmt w:val="none"/>
      <w:pStyle w:val="Ploha4"/>
      <w:lvlText w:val=""/>
      <w:lvlJc w:val="left"/>
      <w:pPr>
        <w:tabs>
          <w:tab w:val="num" w:pos="851"/>
        </w:tabs>
        <w:ind w:left="851"/>
      </w:pPr>
      <w:rPr>
        <w:rFonts w:cs="Times New Roman" w:hint="default"/>
      </w:rPr>
    </w:lvl>
    <w:lvl w:ilvl="4">
      <w:start w:val="1"/>
      <w:numFmt w:val="none"/>
      <w:lvlText w:val=""/>
      <w:lvlJc w:val="left"/>
      <w:pPr>
        <w:tabs>
          <w:tab w:val="num" w:pos="851"/>
        </w:tabs>
        <w:ind w:left="851" w:hanging="851"/>
      </w:pPr>
      <w:rPr>
        <w:rFonts w:cs="Times New Roman" w:hint="default"/>
      </w:rPr>
    </w:lvl>
    <w:lvl w:ilvl="5">
      <w:start w:val="1"/>
      <w:numFmt w:val="upperRoman"/>
      <w:lvlText w:val="%6"/>
      <w:lvlJc w:val="left"/>
      <w:pPr>
        <w:tabs>
          <w:tab w:val="num" w:pos="1418"/>
        </w:tabs>
        <w:ind w:left="1418" w:hanging="567"/>
      </w:pPr>
      <w:rPr>
        <w:rFonts w:cs="Times New Roman" w:hint="default"/>
      </w:rPr>
    </w:lvl>
    <w:lvl w:ilvl="6">
      <w:start w:val="1"/>
      <w:numFmt w:val="lowerLetter"/>
      <w:lvlText w:val="%6.%7"/>
      <w:lvlJc w:val="left"/>
      <w:pPr>
        <w:tabs>
          <w:tab w:val="num" w:pos="1418"/>
        </w:tabs>
        <w:ind w:left="1418" w:hanging="567"/>
      </w:pPr>
      <w:rPr>
        <w:rFonts w:cs="Times New Roman" w:hint="default"/>
      </w:rPr>
    </w:lvl>
    <w:lvl w:ilvl="7">
      <w:start w:val="1"/>
      <w:numFmt w:val="none"/>
      <w:lvlText w:val=""/>
      <w:lvlJc w:val="left"/>
      <w:pPr>
        <w:tabs>
          <w:tab w:val="num" w:pos="851"/>
        </w:tabs>
        <w:ind w:left="851" w:hanging="851"/>
      </w:pPr>
      <w:rPr>
        <w:rFonts w:cs="Times New Roman" w:hint="default"/>
      </w:rPr>
    </w:lvl>
    <w:lvl w:ilvl="8">
      <w:start w:val="1"/>
      <w:numFmt w:val="none"/>
      <w:lvlText w:val=""/>
      <w:lvlJc w:val="left"/>
      <w:pPr>
        <w:tabs>
          <w:tab w:val="num" w:pos="851"/>
        </w:tabs>
        <w:ind w:left="851" w:hanging="851"/>
      </w:pPr>
      <w:rPr>
        <w:rFonts w:cs="Times New Roman" w:hint="default"/>
      </w:rPr>
    </w:lvl>
  </w:abstractNum>
  <w:abstractNum w:abstractNumId="14"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cs="Times New Roman"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cs="Times New Roman" w:hint="default"/>
        <w:b/>
        <w:i w:val="0"/>
        <w:color w:val="auto"/>
        <w:sz w:val="20"/>
        <w:u w:val="single"/>
      </w:rPr>
    </w:lvl>
    <w:lvl w:ilvl="2">
      <w:start w:val="1"/>
      <w:numFmt w:val="decimal"/>
      <w:lvlText w:val="%1.%2.%3"/>
      <w:lvlJc w:val="left"/>
      <w:pPr>
        <w:tabs>
          <w:tab w:val="num" w:pos="2177"/>
        </w:tabs>
        <w:ind w:left="2177"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CD9488F"/>
    <w:multiLevelType w:val="hybridMultilevel"/>
    <w:tmpl w:val="A276FFDC"/>
    <w:lvl w:ilvl="0" w:tplc="5EB0F76E">
      <w:start w:val="1"/>
      <w:numFmt w:val="bullet"/>
      <w:pStyle w:val="Odrky"/>
      <w:lvlText w:val=""/>
      <w:lvlJc w:val="left"/>
      <w:pPr>
        <w:tabs>
          <w:tab w:val="num" w:pos="720"/>
        </w:tabs>
        <w:ind w:left="720" w:hanging="360"/>
      </w:pPr>
      <w:rPr>
        <w:rFonts w:ascii="Symbol" w:hAnsi="Symbol" w:hint="default"/>
      </w:rPr>
    </w:lvl>
    <w:lvl w:ilvl="1" w:tplc="C39E3906">
      <w:start w:val="1"/>
      <w:numFmt w:val="bullet"/>
      <w:lvlText w:val="o"/>
      <w:lvlJc w:val="left"/>
      <w:pPr>
        <w:tabs>
          <w:tab w:val="num" w:pos="1440"/>
        </w:tabs>
        <w:ind w:left="1440" w:hanging="360"/>
      </w:pPr>
      <w:rPr>
        <w:rFonts w:ascii="Courier New" w:hAnsi="Courier New" w:hint="default"/>
      </w:rPr>
    </w:lvl>
    <w:lvl w:ilvl="2" w:tplc="24DC8DDC">
      <w:start w:val="1"/>
      <w:numFmt w:val="bullet"/>
      <w:lvlText w:val=""/>
      <w:lvlJc w:val="left"/>
      <w:pPr>
        <w:tabs>
          <w:tab w:val="num" w:pos="2160"/>
        </w:tabs>
        <w:ind w:left="2160" w:hanging="360"/>
      </w:pPr>
      <w:rPr>
        <w:rFonts w:ascii="Wingdings" w:hAnsi="Wingdings" w:hint="default"/>
      </w:rPr>
    </w:lvl>
    <w:lvl w:ilvl="3" w:tplc="93D25806">
      <w:start w:val="1"/>
      <w:numFmt w:val="bullet"/>
      <w:lvlText w:val=""/>
      <w:lvlJc w:val="left"/>
      <w:pPr>
        <w:tabs>
          <w:tab w:val="num" w:pos="2880"/>
        </w:tabs>
        <w:ind w:left="2880" w:hanging="360"/>
      </w:pPr>
      <w:rPr>
        <w:rFonts w:ascii="Symbol" w:hAnsi="Symbol" w:hint="default"/>
      </w:rPr>
    </w:lvl>
    <w:lvl w:ilvl="4" w:tplc="3190F2B4">
      <w:start w:val="1"/>
      <w:numFmt w:val="bullet"/>
      <w:lvlText w:val="o"/>
      <w:lvlJc w:val="left"/>
      <w:pPr>
        <w:tabs>
          <w:tab w:val="num" w:pos="3600"/>
        </w:tabs>
        <w:ind w:left="3600" w:hanging="360"/>
      </w:pPr>
      <w:rPr>
        <w:rFonts w:ascii="Courier New" w:hAnsi="Courier New" w:hint="default"/>
      </w:rPr>
    </w:lvl>
    <w:lvl w:ilvl="5" w:tplc="852EB38A">
      <w:start w:val="1"/>
      <w:numFmt w:val="bullet"/>
      <w:lvlText w:val=""/>
      <w:lvlJc w:val="left"/>
      <w:pPr>
        <w:tabs>
          <w:tab w:val="num" w:pos="4320"/>
        </w:tabs>
        <w:ind w:left="4320" w:hanging="360"/>
      </w:pPr>
      <w:rPr>
        <w:rFonts w:ascii="Wingdings" w:hAnsi="Wingdings" w:hint="default"/>
      </w:rPr>
    </w:lvl>
    <w:lvl w:ilvl="6" w:tplc="5EAE8E36">
      <w:start w:val="1"/>
      <w:numFmt w:val="bullet"/>
      <w:lvlText w:val=""/>
      <w:lvlJc w:val="left"/>
      <w:pPr>
        <w:tabs>
          <w:tab w:val="num" w:pos="5040"/>
        </w:tabs>
        <w:ind w:left="5040" w:hanging="360"/>
      </w:pPr>
      <w:rPr>
        <w:rFonts w:ascii="Symbol" w:hAnsi="Symbol" w:hint="default"/>
      </w:rPr>
    </w:lvl>
    <w:lvl w:ilvl="7" w:tplc="44607D14">
      <w:start w:val="1"/>
      <w:numFmt w:val="bullet"/>
      <w:lvlText w:val="o"/>
      <w:lvlJc w:val="left"/>
      <w:pPr>
        <w:tabs>
          <w:tab w:val="num" w:pos="5760"/>
        </w:tabs>
        <w:ind w:left="5760" w:hanging="360"/>
      </w:pPr>
      <w:rPr>
        <w:rFonts w:ascii="Courier New" w:hAnsi="Courier New" w:hint="default"/>
      </w:rPr>
    </w:lvl>
    <w:lvl w:ilvl="8" w:tplc="CF966DDE">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26424C"/>
    <w:multiLevelType w:val="hybridMultilevel"/>
    <w:tmpl w:val="81AACE2E"/>
    <w:name w:val="WW8Num82"/>
    <w:lvl w:ilvl="0" w:tplc="FF7012B8">
      <w:numFmt w:val="bullet"/>
      <w:lvlText w:val="-"/>
      <w:lvlJc w:val="left"/>
      <w:pPr>
        <w:ind w:left="720" w:hanging="360"/>
      </w:pPr>
      <w:rPr>
        <w:rFonts w:ascii="Calibri" w:eastAsia="Times New Roman" w:hAnsi="Calibri" w:hint="default"/>
      </w:rPr>
    </w:lvl>
    <w:lvl w:ilvl="1" w:tplc="5EFE98DA" w:tentative="1">
      <w:start w:val="1"/>
      <w:numFmt w:val="bullet"/>
      <w:lvlText w:val="o"/>
      <w:lvlJc w:val="left"/>
      <w:pPr>
        <w:ind w:left="1440" w:hanging="360"/>
      </w:pPr>
      <w:rPr>
        <w:rFonts w:ascii="Courier New" w:hAnsi="Courier New" w:hint="default"/>
      </w:rPr>
    </w:lvl>
    <w:lvl w:ilvl="2" w:tplc="6FCA2A9A" w:tentative="1">
      <w:start w:val="1"/>
      <w:numFmt w:val="bullet"/>
      <w:lvlText w:val=""/>
      <w:lvlJc w:val="left"/>
      <w:pPr>
        <w:ind w:left="2160" w:hanging="360"/>
      </w:pPr>
      <w:rPr>
        <w:rFonts w:ascii="Wingdings" w:hAnsi="Wingdings" w:hint="default"/>
      </w:rPr>
    </w:lvl>
    <w:lvl w:ilvl="3" w:tplc="C9240BCA" w:tentative="1">
      <w:start w:val="1"/>
      <w:numFmt w:val="bullet"/>
      <w:lvlText w:val=""/>
      <w:lvlJc w:val="left"/>
      <w:pPr>
        <w:ind w:left="2880" w:hanging="360"/>
      </w:pPr>
      <w:rPr>
        <w:rFonts w:ascii="Symbol" w:hAnsi="Symbol" w:hint="default"/>
      </w:rPr>
    </w:lvl>
    <w:lvl w:ilvl="4" w:tplc="99D636D6" w:tentative="1">
      <w:start w:val="1"/>
      <w:numFmt w:val="bullet"/>
      <w:lvlText w:val="o"/>
      <w:lvlJc w:val="left"/>
      <w:pPr>
        <w:ind w:left="3600" w:hanging="360"/>
      </w:pPr>
      <w:rPr>
        <w:rFonts w:ascii="Courier New" w:hAnsi="Courier New" w:hint="default"/>
      </w:rPr>
    </w:lvl>
    <w:lvl w:ilvl="5" w:tplc="0602B2AE" w:tentative="1">
      <w:start w:val="1"/>
      <w:numFmt w:val="bullet"/>
      <w:lvlText w:val=""/>
      <w:lvlJc w:val="left"/>
      <w:pPr>
        <w:ind w:left="4320" w:hanging="360"/>
      </w:pPr>
      <w:rPr>
        <w:rFonts w:ascii="Wingdings" w:hAnsi="Wingdings" w:hint="default"/>
      </w:rPr>
    </w:lvl>
    <w:lvl w:ilvl="6" w:tplc="71C40884" w:tentative="1">
      <w:start w:val="1"/>
      <w:numFmt w:val="bullet"/>
      <w:lvlText w:val=""/>
      <w:lvlJc w:val="left"/>
      <w:pPr>
        <w:ind w:left="5040" w:hanging="360"/>
      </w:pPr>
      <w:rPr>
        <w:rFonts w:ascii="Symbol" w:hAnsi="Symbol" w:hint="default"/>
      </w:rPr>
    </w:lvl>
    <w:lvl w:ilvl="7" w:tplc="F4E0BE88" w:tentative="1">
      <w:start w:val="1"/>
      <w:numFmt w:val="bullet"/>
      <w:lvlText w:val="o"/>
      <w:lvlJc w:val="left"/>
      <w:pPr>
        <w:ind w:left="5760" w:hanging="360"/>
      </w:pPr>
      <w:rPr>
        <w:rFonts w:ascii="Courier New" w:hAnsi="Courier New" w:hint="default"/>
      </w:rPr>
    </w:lvl>
    <w:lvl w:ilvl="8" w:tplc="F6361054" w:tentative="1">
      <w:start w:val="1"/>
      <w:numFmt w:val="bullet"/>
      <w:lvlText w:val=""/>
      <w:lvlJc w:val="left"/>
      <w:pPr>
        <w:ind w:left="6480" w:hanging="360"/>
      </w:pPr>
      <w:rPr>
        <w:rFonts w:ascii="Wingdings" w:hAnsi="Wingdings" w:hint="default"/>
      </w:rPr>
    </w:lvl>
  </w:abstractNum>
  <w:abstractNum w:abstractNumId="17" w15:restartNumberingAfterBreak="0">
    <w:nsid w:val="31F23D66"/>
    <w:multiLevelType w:val="multilevel"/>
    <w:tmpl w:val="49A84480"/>
    <w:styleLink w:val="AQslovanseznam"/>
    <w:lvl w:ilvl="0">
      <w:start w:val="1"/>
      <w:numFmt w:val="decimal"/>
      <w:lvlText w:val="%1."/>
      <w:lvlJc w:val="left"/>
      <w:pPr>
        <w:ind w:left="227" w:hanging="227"/>
      </w:pPr>
      <w:rPr>
        <w:rFonts w:cs="Times New Roman" w:hint="default"/>
      </w:rPr>
    </w:lvl>
    <w:lvl w:ilvl="1">
      <w:start w:val="1"/>
      <w:numFmt w:val="decimal"/>
      <w:lvlText w:val="%1.%2"/>
      <w:lvlJc w:val="left"/>
      <w:pPr>
        <w:ind w:left="284" w:hanging="284"/>
      </w:pPr>
      <w:rPr>
        <w:rFonts w:cs="Times New Roman" w:hint="default"/>
      </w:rPr>
    </w:lvl>
    <w:lvl w:ilvl="2">
      <w:start w:val="1"/>
      <w:numFmt w:val="decimal"/>
      <w:lvlText w:val="%1.%2.%3"/>
      <w:lvlJc w:val="left"/>
      <w:pPr>
        <w:ind w:left="284" w:hanging="284"/>
      </w:pPr>
      <w:rPr>
        <w:rFonts w:cs="Times New Roman" w:hint="default"/>
      </w:rPr>
    </w:lvl>
    <w:lvl w:ilvl="3">
      <w:start w:val="1"/>
      <w:numFmt w:val="decimal"/>
      <w:lvlText w:val="%1.%2.%3.%4"/>
      <w:lvlJc w:val="left"/>
      <w:pPr>
        <w:ind w:left="851" w:hanging="851"/>
      </w:pPr>
      <w:rPr>
        <w:rFonts w:cs="Times New Roman" w:hint="default"/>
      </w:rPr>
    </w:lvl>
    <w:lvl w:ilvl="4">
      <w:start w:val="1"/>
      <w:numFmt w:val="decimal"/>
      <w:lvlText w:val="%1.%2.%3.%4.%5"/>
      <w:lvlJc w:val="left"/>
      <w:pPr>
        <w:ind w:left="284" w:hanging="284"/>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8" w15:restartNumberingAfterBreak="0">
    <w:nsid w:val="34BD63E8"/>
    <w:multiLevelType w:val="multilevel"/>
    <w:tmpl w:val="62C6D944"/>
    <w:lvl w:ilvl="0">
      <w:start w:val="1"/>
      <w:numFmt w:val="decimal"/>
      <w:pStyle w:val="Kap1"/>
      <w:lvlText w:val="%1."/>
      <w:lvlJc w:val="left"/>
      <w:pPr>
        <w:ind w:left="360" w:hanging="360"/>
      </w:pPr>
      <w:rPr>
        <w:rFonts w:cs="Times New Roman"/>
      </w:rPr>
    </w:lvl>
    <w:lvl w:ilvl="1">
      <w:start w:val="1"/>
      <w:numFmt w:val="decimal"/>
      <w:pStyle w:val="Kap11"/>
      <w:lvlText w:val="%1.%2."/>
      <w:lvlJc w:val="left"/>
      <w:pPr>
        <w:ind w:left="716" w:hanging="432"/>
      </w:pPr>
      <w:rPr>
        <w:rFonts w:cs="Times New Roman"/>
      </w:rPr>
    </w:lvl>
    <w:lvl w:ilvl="2">
      <w:start w:val="1"/>
      <w:numFmt w:val="decimal"/>
      <w:pStyle w:val="Kap11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4DE5D85"/>
    <w:multiLevelType w:val="multilevel"/>
    <w:tmpl w:val="A2A41F60"/>
    <w:lvl w:ilvl="0">
      <w:start w:val="1"/>
      <w:numFmt w:val="decimal"/>
      <w:pStyle w:val="sN1"/>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ind w:left="1008" w:hanging="895"/>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15:restartNumberingAfterBreak="0">
    <w:nsid w:val="362C6FCD"/>
    <w:multiLevelType w:val="multilevel"/>
    <w:tmpl w:val="5B7866FC"/>
    <w:lvl w:ilvl="0">
      <w:start w:val="1"/>
      <w:numFmt w:val="decimal"/>
      <w:lvlText w:val="%1."/>
      <w:lvlJc w:val="left"/>
      <w:pPr>
        <w:tabs>
          <w:tab w:val="num" w:pos="737"/>
        </w:tabs>
        <w:ind w:left="737" w:hanging="737"/>
      </w:pPr>
      <w:rPr>
        <w:rFonts w:cs="Times New Roman" w:hint="default"/>
        <w:b/>
        <w:i w:val="0"/>
        <w:caps/>
        <w:strike w:val="0"/>
        <w:dstrike w:val="0"/>
        <w:vanish w:val="0"/>
        <w:color w:val="000000"/>
        <w:sz w:val="18"/>
        <w:szCs w:val="18"/>
        <w:vertAlign w:val="baseline"/>
      </w:rPr>
    </w:lvl>
    <w:lvl w:ilvl="1">
      <w:start w:val="1"/>
      <w:numFmt w:val="decimal"/>
      <w:lvlText w:val="%1.%2"/>
      <w:lvlJc w:val="left"/>
      <w:pPr>
        <w:tabs>
          <w:tab w:val="num" w:pos="1997"/>
        </w:tabs>
        <w:ind w:left="1997" w:hanging="737"/>
      </w:pPr>
      <w:rPr>
        <w:rFonts w:cs="Times New Roman" w:hint="default"/>
        <w:b w:val="0"/>
      </w:rPr>
    </w:lvl>
    <w:lvl w:ilvl="2">
      <w:start w:val="1"/>
      <w:numFmt w:val="decimal"/>
      <w:lvlText w:val="%1.%2.%3"/>
      <w:lvlJc w:val="left"/>
      <w:pPr>
        <w:tabs>
          <w:tab w:val="num" w:pos="2211"/>
        </w:tabs>
        <w:ind w:left="2211" w:hanging="737"/>
      </w:pPr>
      <w:rPr>
        <w:rFonts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93E393C"/>
    <w:multiLevelType w:val="multilevel"/>
    <w:tmpl w:val="74823796"/>
    <w:lvl w:ilvl="0">
      <w:start w:val="1"/>
      <w:numFmt w:val="bullet"/>
      <w:pStyle w:val="Seznamsodrkami"/>
      <w:lvlText w:val="●"/>
      <w:lvlJc w:val="left"/>
      <w:pPr>
        <w:tabs>
          <w:tab w:val="num" w:pos="393"/>
        </w:tabs>
        <w:ind w:left="393" w:hanging="397"/>
      </w:pPr>
      <w:rPr>
        <w:rFonts w:ascii="Courier New" w:hAnsi="Courier New" w:hint="default"/>
        <w:color w:val="auto"/>
        <w:position w:val="0"/>
      </w:rPr>
    </w:lvl>
    <w:lvl w:ilvl="1">
      <w:start w:val="1"/>
      <w:numFmt w:val="bullet"/>
      <w:lvlText w:val="○"/>
      <w:lvlJc w:val="left"/>
      <w:pPr>
        <w:tabs>
          <w:tab w:val="num" w:pos="790"/>
        </w:tabs>
        <w:ind w:left="790" w:hanging="397"/>
      </w:pPr>
      <w:rPr>
        <w:rFonts w:ascii="Courier New" w:hAnsi="Courier New" w:hint="default"/>
        <w:sz w:val="20"/>
      </w:rPr>
    </w:lvl>
    <w:lvl w:ilvl="2">
      <w:start w:val="1"/>
      <w:numFmt w:val="bullet"/>
      <w:lvlText w:val="▪"/>
      <w:lvlJc w:val="left"/>
      <w:pPr>
        <w:tabs>
          <w:tab w:val="num" w:pos="1187"/>
        </w:tabs>
        <w:ind w:left="1187" w:hanging="397"/>
      </w:pPr>
      <w:rPr>
        <w:rFonts w:ascii="Courier New" w:hAnsi="Courier New" w:hint="default"/>
        <w:color w:val="auto"/>
      </w:rPr>
    </w:lvl>
    <w:lvl w:ilvl="3">
      <w:start w:val="1"/>
      <w:numFmt w:val="bullet"/>
      <w:lvlText w:val="▫"/>
      <w:lvlJc w:val="left"/>
      <w:pPr>
        <w:tabs>
          <w:tab w:val="num" w:pos="1584"/>
        </w:tabs>
        <w:ind w:left="1584" w:hanging="397"/>
      </w:pPr>
      <w:rPr>
        <w:rFonts w:ascii="Courier New" w:hAnsi="Courier New" w:hint="default"/>
        <w:color w:val="auto"/>
      </w:rPr>
    </w:lvl>
    <w:lvl w:ilvl="4">
      <w:start w:val="1"/>
      <w:numFmt w:val="bullet"/>
      <w:lvlText w:val="→"/>
      <w:lvlJc w:val="left"/>
      <w:pPr>
        <w:tabs>
          <w:tab w:val="num" w:pos="1981"/>
        </w:tabs>
        <w:ind w:left="1981" w:hanging="397"/>
      </w:pPr>
      <w:rPr>
        <w:rFonts w:ascii="Courier New" w:hAnsi="Courier New" w:hint="default"/>
        <w:color w:val="auto"/>
      </w:rPr>
    </w:lvl>
    <w:lvl w:ilvl="5">
      <w:start w:val="1"/>
      <w:numFmt w:val="bullet"/>
      <w:lvlText w:val="▫"/>
      <w:lvlJc w:val="left"/>
      <w:pPr>
        <w:tabs>
          <w:tab w:val="num" w:pos="2377"/>
        </w:tabs>
        <w:ind w:left="2377" w:hanging="396"/>
      </w:pPr>
      <w:rPr>
        <w:rFonts w:ascii="Courier New" w:hAnsi="Courier New" w:hint="default"/>
        <w:color w:val="auto"/>
      </w:rPr>
    </w:lvl>
    <w:lvl w:ilvl="6">
      <w:start w:val="1"/>
      <w:numFmt w:val="bullet"/>
      <w:lvlText w:val="▪"/>
      <w:lvlJc w:val="left"/>
      <w:pPr>
        <w:tabs>
          <w:tab w:val="num" w:pos="2774"/>
        </w:tabs>
        <w:ind w:left="2774" w:hanging="397"/>
      </w:pPr>
      <w:rPr>
        <w:rFonts w:ascii="Courier New" w:hAnsi="Courier New" w:hint="default"/>
        <w:color w:val="auto"/>
      </w:rPr>
    </w:lvl>
    <w:lvl w:ilvl="7">
      <w:start w:val="1"/>
      <w:numFmt w:val="bullet"/>
      <w:lvlText w:val="▫"/>
      <w:lvlJc w:val="left"/>
      <w:pPr>
        <w:tabs>
          <w:tab w:val="num" w:pos="3171"/>
        </w:tabs>
        <w:ind w:left="3171" w:hanging="397"/>
      </w:pPr>
      <w:rPr>
        <w:rFonts w:ascii="Courier New" w:hAnsi="Courier New" w:hint="default"/>
        <w:color w:val="auto"/>
      </w:rPr>
    </w:lvl>
    <w:lvl w:ilvl="8">
      <w:start w:val="1"/>
      <w:numFmt w:val="bullet"/>
      <w:lvlText w:val="▪"/>
      <w:lvlJc w:val="left"/>
      <w:pPr>
        <w:tabs>
          <w:tab w:val="num" w:pos="3568"/>
        </w:tabs>
        <w:ind w:left="3568" w:hanging="397"/>
      </w:pPr>
      <w:rPr>
        <w:rFonts w:ascii="Courier New" w:hAnsi="Courier New" w:hint="default"/>
        <w:color w:val="auto"/>
      </w:rPr>
    </w:lvl>
  </w:abstractNum>
  <w:abstractNum w:abstractNumId="22" w15:restartNumberingAfterBreak="0">
    <w:nsid w:val="395A001C"/>
    <w:multiLevelType w:val="multilevel"/>
    <w:tmpl w:val="F6BE5FC2"/>
    <w:styleLink w:val="Seznamsla"/>
    <w:lvl w:ilvl="0">
      <w:start w:val="1"/>
      <w:numFmt w:val="decimal"/>
      <w:pStyle w:val="Odrkaslo"/>
      <w:lvlText w:val="%1."/>
      <w:lvlJc w:val="left"/>
      <w:pPr>
        <w:tabs>
          <w:tab w:val="num" w:pos="1418"/>
        </w:tabs>
        <w:ind w:left="1418" w:hanging="567"/>
      </w:pPr>
      <w:rPr>
        <w:rFonts w:cs="Times New Roman" w:hint="default"/>
      </w:rPr>
    </w:lvl>
    <w:lvl w:ilvl="1">
      <w:start w:val="1"/>
      <w:numFmt w:val="upperRoman"/>
      <w:lvlText w:val="%2)"/>
      <w:lvlJc w:val="left"/>
      <w:pPr>
        <w:tabs>
          <w:tab w:val="num" w:pos="1985"/>
        </w:tabs>
        <w:ind w:left="1985" w:hanging="567"/>
      </w:pPr>
      <w:rPr>
        <w:rFonts w:cs="Times New Roman" w:hint="default"/>
      </w:rPr>
    </w:lvl>
    <w:lvl w:ilvl="2">
      <w:start w:val="1"/>
      <w:numFmt w:val="lowerRoman"/>
      <w:lvlText w:val="%3)"/>
      <w:lvlJc w:val="left"/>
      <w:pPr>
        <w:tabs>
          <w:tab w:val="num" w:pos="2552"/>
        </w:tabs>
        <w:ind w:left="2552" w:hanging="567"/>
      </w:pPr>
      <w:rPr>
        <w:rFonts w:cs="Times New Roman"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23" w15:restartNumberingAfterBreak="0">
    <w:nsid w:val="3CFC531C"/>
    <w:multiLevelType w:val="multilevel"/>
    <w:tmpl w:val="10805BD8"/>
    <w:styleLink w:val="AQOdrkovseznam"/>
    <w:lvl w:ilvl="0">
      <w:start w:val="1"/>
      <w:numFmt w:val="bullet"/>
      <w:lvlText w:val=""/>
      <w:lvlPicBulletId w:val="1"/>
      <w:lvlJc w:val="left"/>
      <w:pPr>
        <w:ind w:left="720" w:hanging="360"/>
      </w:pPr>
      <w:rPr>
        <w:rFonts w:ascii="Symbol" w:hAnsi="Symbol" w:hint="default"/>
        <w:color w:val="auto"/>
      </w:rPr>
    </w:lvl>
    <w:lvl w:ilvl="1">
      <w:start w:val="1"/>
      <w:numFmt w:val="bullet"/>
      <w:lvlText w:val=""/>
      <w:lvlPicBulletId w:val="2"/>
      <w:lvlJc w:val="left"/>
      <w:pPr>
        <w:ind w:left="1440" w:hanging="360"/>
      </w:pPr>
      <w:rPr>
        <w:rFonts w:ascii="Symbol" w:hAnsi="Symbol" w:hint="default"/>
        <w:color w:val="auto"/>
      </w:rPr>
    </w:lvl>
    <w:lvl w:ilvl="2">
      <w:start w:val="1"/>
      <w:numFmt w:val="bullet"/>
      <w:lvlText w:val=""/>
      <w:lvlPicBulletId w:val="3"/>
      <w:lvlJc w:val="left"/>
      <w:pPr>
        <w:ind w:left="2160" w:hanging="360"/>
      </w:pPr>
      <w:rPr>
        <w:rFonts w:ascii="Symbol" w:hAnsi="Symbol" w:hint="default"/>
        <w:color w:val="auto"/>
      </w:rPr>
    </w:lvl>
    <w:lvl w:ilvl="3">
      <w:start w:val="1"/>
      <w:numFmt w:val="bullet"/>
      <w:lvlText w:val=""/>
      <w:lvlPicBulletId w:val="4"/>
      <w:lvlJc w:val="left"/>
      <w:pPr>
        <w:ind w:left="2880" w:hanging="360"/>
      </w:pPr>
      <w:rPr>
        <w:rFonts w:ascii="Symbol" w:hAnsi="Symbol" w:hint="default"/>
        <w:color w:val="auto"/>
      </w:rPr>
    </w:lvl>
    <w:lvl w:ilvl="4">
      <w:start w:val="1"/>
      <w:numFmt w:val="bullet"/>
      <w:lvlText w:val=""/>
      <w:lvlPicBulletId w:val="4"/>
      <w:lvlJc w:val="left"/>
      <w:pPr>
        <w:ind w:left="3600" w:hanging="360"/>
      </w:pPr>
      <w:rPr>
        <w:rFonts w:ascii="Symbol" w:hAnsi="Symbol" w:hint="default"/>
        <w:color w:val="auto"/>
      </w:rPr>
    </w:lvl>
    <w:lvl w:ilvl="5">
      <w:start w:val="1"/>
      <w:numFmt w:val="bullet"/>
      <w:lvlText w:val=""/>
      <w:lvlPicBulletId w:val="4"/>
      <w:lvlJc w:val="left"/>
      <w:pPr>
        <w:ind w:left="4320" w:hanging="360"/>
      </w:pPr>
      <w:rPr>
        <w:rFonts w:ascii="Symbol" w:hAnsi="Symbol" w:hint="default"/>
        <w:color w:val="auto"/>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06404DB"/>
    <w:multiLevelType w:val="multilevel"/>
    <w:tmpl w:val="28245FB6"/>
    <w:lvl w:ilvl="0">
      <w:start w:val="1"/>
      <w:numFmt w:val="upperRoman"/>
      <w:pStyle w:val="RLNadpis1rovn"/>
      <w:suff w:val="space"/>
      <w:lvlText w:val="Část %1."/>
      <w:lvlJc w:val="left"/>
      <w:rPr>
        <w:rFonts w:ascii="Calibri" w:hAnsi="Calibri" w:cs="Times New Roman" w:hint="default"/>
        <w:b/>
        <w:i w:val="0"/>
        <w:caps w:val="0"/>
        <w:strike w:val="0"/>
        <w:dstrike w:val="0"/>
        <w:vanish w:val="0"/>
        <w:color w:val="394A58"/>
        <w:spacing w:val="0"/>
        <w:sz w:val="40"/>
        <w:u w:val="none"/>
        <w:effect w:val="none"/>
        <w:vertAlign w:val="baseline"/>
      </w:rPr>
    </w:lvl>
    <w:lvl w:ilvl="1">
      <w:start w:val="1"/>
      <w:numFmt w:val="upperLetter"/>
      <w:pStyle w:val="RLNadpis2rovn"/>
      <w:lvlText w:val="%2."/>
      <w:lvlJc w:val="left"/>
      <w:pPr>
        <w:tabs>
          <w:tab w:val="num" w:pos="737"/>
        </w:tabs>
        <w:ind w:left="737" w:hanging="737"/>
      </w:pPr>
      <w:rPr>
        <w:rFonts w:ascii="Calibri" w:hAnsi="Calibri" w:cs="Times New Roman" w:hint="default"/>
        <w:b/>
        <w:i w:val="0"/>
        <w:caps w:val="0"/>
        <w:strike w:val="0"/>
        <w:dstrike w:val="0"/>
        <w:vanish w:val="0"/>
        <w:color w:val="auto"/>
        <w:spacing w:val="0"/>
        <w:sz w:val="22"/>
        <w:u w:val="none"/>
        <w:effect w:val="none"/>
        <w:vertAlign w:val="baseline"/>
      </w:rPr>
    </w:lvl>
    <w:lvl w:ilvl="2">
      <w:start w:val="1"/>
      <w:numFmt w:val="decimal"/>
      <w:pStyle w:val="RLNadpis3rovn"/>
      <w:lvlText w:val="%2.%3"/>
      <w:lvlJc w:val="left"/>
      <w:pPr>
        <w:tabs>
          <w:tab w:val="num" w:pos="737"/>
        </w:tabs>
        <w:ind w:left="737" w:hanging="737"/>
      </w:pPr>
      <w:rPr>
        <w:rFonts w:ascii="Calibri" w:hAnsi="Calibri" w:cs="Times New Roman" w:hint="default"/>
        <w:b/>
        <w:i w:val="0"/>
        <w:caps w:val="0"/>
        <w:strike w:val="0"/>
        <w:dstrike w:val="0"/>
        <w:vanish w:val="0"/>
        <w:color w:val="auto"/>
        <w:spacing w:val="0"/>
        <w:sz w:val="22"/>
        <w:u w:val="none"/>
        <w:effect w:val="none"/>
        <w:vertAlign w:val="baseline"/>
      </w:rPr>
    </w:lvl>
    <w:lvl w:ilvl="3">
      <w:start w:val="1"/>
      <w:numFmt w:val="decimal"/>
      <w:lvlText w:val="%2.%3.%4"/>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effect w:val="none"/>
        <w:vertAlign w:val="baseline"/>
      </w:rPr>
    </w:lvl>
    <w:lvl w:ilvl="4">
      <w:start w:val="1"/>
      <w:numFmt w:val="none"/>
      <w:lvlRestart w:val="0"/>
      <w:lvlText w:val=""/>
      <w:lvlJc w:val="left"/>
      <w:pPr>
        <w:tabs>
          <w:tab w:val="num" w:pos="0"/>
        </w:tabs>
      </w:pPr>
      <w:rPr>
        <w:rFonts w:cs="Times New Roman"/>
        <w:b w:val="0"/>
        <w:i w:val="0"/>
        <w:caps w:val="0"/>
        <w:strike w:val="0"/>
        <w:dstrike w:val="0"/>
        <w:vanish w:val="0"/>
        <w:color w:val="394A58"/>
        <w:spacing w:val="0"/>
        <w:sz w:val="22"/>
        <w:u w:val="none"/>
        <w:effect w:val="none"/>
        <w:vertAlign w:val="baseline"/>
      </w:rPr>
    </w:lvl>
    <w:lvl w:ilvl="5">
      <w:start w:val="1"/>
      <w:numFmt w:val="none"/>
      <w:lvlRestart w:val="0"/>
      <w:suff w:val="nothing"/>
      <w:lvlText w:val=""/>
      <w:lvlJc w:val="left"/>
      <w:pPr>
        <w:ind w:left="737"/>
      </w:pPr>
      <w:rPr>
        <w:rFonts w:cs="Times New Roman"/>
      </w:rPr>
    </w:lvl>
    <w:lvl w:ilvl="6">
      <w:start w:val="1"/>
      <w:numFmt w:val="none"/>
      <w:lvlRestart w:val="0"/>
      <w:suff w:val="nothing"/>
      <w:lvlText w:val=""/>
      <w:lvlJc w:val="left"/>
      <w:pPr>
        <w:ind w:left="1134"/>
      </w:pPr>
      <w:rPr>
        <w:rFonts w:cs="Times New Roman"/>
        <w:color w:val="auto"/>
      </w:rPr>
    </w:lvl>
    <w:lvl w:ilvl="7">
      <w:start w:val="1"/>
      <w:numFmt w:val="none"/>
      <w:lvlRestart w:val="0"/>
      <w:suff w:val="nothing"/>
      <w:lvlText w:val=""/>
      <w:lvlJc w:val="left"/>
      <w:pPr>
        <w:ind w:left="1701"/>
      </w:pPr>
      <w:rPr>
        <w:rFonts w:cs="Times New Roman"/>
      </w:rPr>
    </w:lvl>
    <w:lvl w:ilvl="8">
      <w:start w:val="1"/>
      <w:numFmt w:val="none"/>
      <w:lvlRestart w:val="0"/>
      <w:suff w:val="nothing"/>
      <w:lvlText w:val=""/>
      <w:lvlJc w:val="left"/>
      <w:rPr>
        <w:rFonts w:cs="Times New Roman"/>
      </w:rPr>
    </w:lvl>
  </w:abstractNum>
  <w:abstractNum w:abstractNumId="25" w15:restartNumberingAfterBreak="0">
    <w:nsid w:val="422300BD"/>
    <w:multiLevelType w:val="hybridMultilevel"/>
    <w:tmpl w:val="D7B01A64"/>
    <w:lvl w:ilvl="0" w:tplc="4580C87A">
      <w:start w:val="1"/>
      <w:numFmt w:val="decimal"/>
      <w:pStyle w:val="slovanodstavec"/>
      <w:lvlText w:val="%1."/>
      <w:lvlJc w:val="left"/>
      <w:pPr>
        <w:tabs>
          <w:tab w:val="num" w:pos="851"/>
        </w:tabs>
        <w:ind w:left="851" w:hanging="567"/>
      </w:pPr>
      <w:rPr>
        <w:rFonts w:cs="Times New Roman" w:hint="default"/>
      </w:rPr>
    </w:lvl>
    <w:lvl w:ilvl="1" w:tplc="04050019" w:tentative="1">
      <w:start w:val="1"/>
      <w:numFmt w:val="lowerLetter"/>
      <w:lvlText w:val="%2."/>
      <w:lvlJc w:val="left"/>
      <w:pPr>
        <w:tabs>
          <w:tab w:val="num" w:pos="2007"/>
        </w:tabs>
        <w:ind w:left="2007" w:hanging="360"/>
      </w:pPr>
      <w:rPr>
        <w:rFonts w:cs="Times New Roman"/>
      </w:rPr>
    </w:lvl>
    <w:lvl w:ilvl="2" w:tplc="0405001B" w:tentative="1">
      <w:start w:val="1"/>
      <w:numFmt w:val="lowerRoman"/>
      <w:lvlText w:val="%3."/>
      <w:lvlJc w:val="right"/>
      <w:pPr>
        <w:tabs>
          <w:tab w:val="num" w:pos="2727"/>
        </w:tabs>
        <w:ind w:left="2727" w:hanging="180"/>
      </w:pPr>
      <w:rPr>
        <w:rFonts w:cs="Times New Roman"/>
      </w:rPr>
    </w:lvl>
    <w:lvl w:ilvl="3" w:tplc="0405000F" w:tentative="1">
      <w:start w:val="1"/>
      <w:numFmt w:val="decimal"/>
      <w:lvlText w:val="%4."/>
      <w:lvlJc w:val="left"/>
      <w:pPr>
        <w:tabs>
          <w:tab w:val="num" w:pos="3447"/>
        </w:tabs>
        <w:ind w:left="3447" w:hanging="360"/>
      </w:pPr>
      <w:rPr>
        <w:rFonts w:cs="Times New Roman"/>
      </w:rPr>
    </w:lvl>
    <w:lvl w:ilvl="4" w:tplc="04050019" w:tentative="1">
      <w:start w:val="1"/>
      <w:numFmt w:val="lowerLetter"/>
      <w:lvlText w:val="%5."/>
      <w:lvlJc w:val="left"/>
      <w:pPr>
        <w:tabs>
          <w:tab w:val="num" w:pos="4167"/>
        </w:tabs>
        <w:ind w:left="4167" w:hanging="360"/>
      </w:pPr>
      <w:rPr>
        <w:rFonts w:cs="Times New Roman"/>
      </w:rPr>
    </w:lvl>
    <w:lvl w:ilvl="5" w:tplc="0405001B" w:tentative="1">
      <w:start w:val="1"/>
      <w:numFmt w:val="lowerRoman"/>
      <w:lvlText w:val="%6."/>
      <w:lvlJc w:val="right"/>
      <w:pPr>
        <w:tabs>
          <w:tab w:val="num" w:pos="4887"/>
        </w:tabs>
        <w:ind w:left="4887" w:hanging="180"/>
      </w:pPr>
      <w:rPr>
        <w:rFonts w:cs="Times New Roman"/>
      </w:rPr>
    </w:lvl>
    <w:lvl w:ilvl="6" w:tplc="0405000F" w:tentative="1">
      <w:start w:val="1"/>
      <w:numFmt w:val="decimal"/>
      <w:lvlText w:val="%7."/>
      <w:lvlJc w:val="left"/>
      <w:pPr>
        <w:tabs>
          <w:tab w:val="num" w:pos="5607"/>
        </w:tabs>
        <w:ind w:left="5607" w:hanging="360"/>
      </w:pPr>
      <w:rPr>
        <w:rFonts w:cs="Times New Roman"/>
      </w:rPr>
    </w:lvl>
    <w:lvl w:ilvl="7" w:tplc="04050019" w:tentative="1">
      <w:start w:val="1"/>
      <w:numFmt w:val="lowerLetter"/>
      <w:lvlText w:val="%8."/>
      <w:lvlJc w:val="left"/>
      <w:pPr>
        <w:tabs>
          <w:tab w:val="num" w:pos="6327"/>
        </w:tabs>
        <w:ind w:left="6327" w:hanging="360"/>
      </w:pPr>
      <w:rPr>
        <w:rFonts w:cs="Times New Roman"/>
      </w:rPr>
    </w:lvl>
    <w:lvl w:ilvl="8" w:tplc="0405001B" w:tentative="1">
      <w:start w:val="1"/>
      <w:numFmt w:val="lowerRoman"/>
      <w:lvlText w:val="%9."/>
      <w:lvlJc w:val="right"/>
      <w:pPr>
        <w:tabs>
          <w:tab w:val="num" w:pos="7047"/>
        </w:tabs>
        <w:ind w:left="7047" w:hanging="180"/>
      </w:pPr>
      <w:rPr>
        <w:rFonts w:cs="Times New Roman"/>
      </w:rPr>
    </w:lvl>
  </w:abstractNum>
  <w:abstractNum w:abstractNumId="26" w15:restartNumberingAfterBreak="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cs="Times New Roman" w:hint="default"/>
      </w:rPr>
    </w:lvl>
    <w:lvl w:ilvl="4">
      <w:start w:val="1"/>
      <w:numFmt w:val="decimal"/>
      <w:lvlText w:val="%1.%2.%3.%4.%5"/>
      <w:lvlJc w:val="left"/>
      <w:pPr>
        <w:tabs>
          <w:tab w:val="num" w:pos="1688"/>
        </w:tabs>
        <w:ind w:left="1688" w:hanging="1008"/>
      </w:pPr>
      <w:rPr>
        <w:rFonts w:cs="Times New Roman" w:hint="default"/>
      </w:rPr>
    </w:lvl>
    <w:lvl w:ilvl="5">
      <w:start w:val="1"/>
      <w:numFmt w:val="decimal"/>
      <w:lvlText w:val="%1.%2.%3.%4.%5.%6"/>
      <w:lvlJc w:val="left"/>
      <w:pPr>
        <w:tabs>
          <w:tab w:val="num" w:pos="1832"/>
        </w:tabs>
        <w:ind w:left="1832" w:hanging="1152"/>
      </w:pPr>
      <w:rPr>
        <w:rFonts w:cs="Times New Roman" w:hint="default"/>
      </w:rPr>
    </w:lvl>
    <w:lvl w:ilvl="6">
      <w:start w:val="1"/>
      <w:numFmt w:val="decimal"/>
      <w:lvlText w:val="%1.%2.%3.%4.%5.%6.%7"/>
      <w:lvlJc w:val="left"/>
      <w:pPr>
        <w:tabs>
          <w:tab w:val="num" w:pos="1976"/>
        </w:tabs>
        <w:ind w:left="1976" w:hanging="1296"/>
      </w:pPr>
      <w:rPr>
        <w:rFonts w:cs="Times New Roman" w:hint="default"/>
      </w:rPr>
    </w:lvl>
    <w:lvl w:ilvl="7">
      <w:start w:val="1"/>
      <w:numFmt w:val="decimal"/>
      <w:lvlText w:val="%1.%2.%3.%4.%5.%6.%7.%8"/>
      <w:lvlJc w:val="left"/>
      <w:pPr>
        <w:tabs>
          <w:tab w:val="num" w:pos="2120"/>
        </w:tabs>
        <w:ind w:left="2120" w:hanging="1440"/>
      </w:pPr>
      <w:rPr>
        <w:rFonts w:cs="Times New Roman" w:hint="default"/>
      </w:rPr>
    </w:lvl>
    <w:lvl w:ilvl="8">
      <w:start w:val="1"/>
      <w:numFmt w:val="decimal"/>
      <w:lvlText w:val="%1.%2.%3.%4.%5.%6.%7.%8.%9"/>
      <w:lvlJc w:val="left"/>
      <w:pPr>
        <w:tabs>
          <w:tab w:val="num" w:pos="2264"/>
        </w:tabs>
        <w:ind w:left="2264" w:hanging="1584"/>
      </w:pPr>
      <w:rPr>
        <w:rFonts w:cs="Times New Roman" w:hint="default"/>
      </w:rPr>
    </w:lvl>
  </w:abstractNum>
  <w:abstractNum w:abstractNumId="27" w15:restartNumberingAfterBreak="0">
    <w:nsid w:val="43BA0505"/>
    <w:multiLevelType w:val="multilevel"/>
    <w:tmpl w:val="1DF6AB64"/>
    <w:lvl w:ilvl="0">
      <w:start w:val="1"/>
      <w:numFmt w:val="decimal"/>
      <w:pStyle w:val="Nadpisobsahu"/>
      <w:lvlText w:val="%1."/>
      <w:lvlJc w:val="left"/>
      <w:pPr>
        <w:tabs>
          <w:tab w:val="num" w:pos="0"/>
        </w:tabs>
        <w:ind w:left="720" w:hanging="360"/>
      </w:pPr>
      <w:rPr>
        <w:rFonts w:cs="Times New Roman" w:hint="default"/>
      </w:rPr>
    </w:lvl>
    <w:lvl w:ilvl="1">
      <w:start w:val="2"/>
      <w:numFmt w:val="decimal"/>
      <w:isLgl/>
      <w:lvlText w:val="%1.%2."/>
      <w:lvlJc w:val="left"/>
      <w:pPr>
        <w:tabs>
          <w:tab w:val="num" w:pos="0"/>
        </w:tabs>
        <w:ind w:left="1080"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440"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28"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cs="Times New Roman" w:hint="default"/>
      </w:rPr>
    </w:lvl>
    <w:lvl w:ilvl="3">
      <w:start w:val="1"/>
      <w:numFmt w:val="decimal"/>
      <w:lvlText w:val="%1.%2.%3.%4"/>
      <w:lvlJc w:val="left"/>
      <w:pPr>
        <w:tabs>
          <w:tab w:val="num" w:pos="1304"/>
        </w:tabs>
        <w:ind w:left="1304" w:hanging="964"/>
      </w:pPr>
      <w:rPr>
        <w:rFonts w:cs="Times New Roman" w:hint="default"/>
      </w:rPr>
    </w:lvl>
    <w:lvl w:ilvl="4">
      <w:start w:val="1"/>
      <w:numFmt w:val="decimal"/>
      <w:lvlText w:val="%1.%2.%3.%4.%5"/>
      <w:lvlJc w:val="left"/>
      <w:pPr>
        <w:tabs>
          <w:tab w:val="num" w:pos="1348"/>
        </w:tabs>
        <w:ind w:left="1348" w:hanging="1008"/>
      </w:pPr>
      <w:rPr>
        <w:rFonts w:cs="Times New Roman" w:hint="default"/>
      </w:rPr>
    </w:lvl>
    <w:lvl w:ilvl="5">
      <w:start w:val="1"/>
      <w:numFmt w:val="decimal"/>
      <w:lvlText w:val="%1.%2.%3.%4.%5.%6"/>
      <w:lvlJc w:val="left"/>
      <w:pPr>
        <w:tabs>
          <w:tab w:val="num" w:pos="1492"/>
        </w:tabs>
        <w:ind w:left="1492" w:hanging="1152"/>
      </w:pPr>
      <w:rPr>
        <w:rFonts w:cs="Times New Roman" w:hint="default"/>
      </w:rPr>
    </w:lvl>
    <w:lvl w:ilvl="6">
      <w:start w:val="1"/>
      <w:numFmt w:val="decimal"/>
      <w:lvlText w:val="%1.%2.%3.%4.%5.%6.%7"/>
      <w:lvlJc w:val="left"/>
      <w:pPr>
        <w:tabs>
          <w:tab w:val="num" w:pos="1636"/>
        </w:tabs>
        <w:ind w:left="1636" w:hanging="1296"/>
      </w:pPr>
      <w:rPr>
        <w:rFonts w:cs="Times New Roman" w:hint="default"/>
      </w:rPr>
    </w:lvl>
    <w:lvl w:ilvl="7">
      <w:start w:val="1"/>
      <w:numFmt w:val="decimal"/>
      <w:lvlText w:val="%1.%2.%3.%4.%5.%6.%7.%8"/>
      <w:lvlJc w:val="left"/>
      <w:pPr>
        <w:tabs>
          <w:tab w:val="num" w:pos="1780"/>
        </w:tabs>
        <w:ind w:left="1780" w:hanging="1440"/>
      </w:pPr>
      <w:rPr>
        <w:rFonts w:cs="Times New Roman" w:hint="default"/>
      </w:rPr>
    </w:lvl>
    <w:lvl w:ilvl="8">
      <w:start w:val="1"/>
      <w:numFmt w:val="decimal"/>
      <w:lvlText w:val="%1.%2.%3.%4.%5.%6.%7.%8.%9"/>
      <w:lvlJc w:val="left"/>
      <w:pPr>
        <w:tabs>
          <w:tab w:val="num" w:pos="1924"/>
        </w:tabs>
        <w:ind w:left="1924" w:hanging="1584"/>
      </w:pPr>
      <w:rPr>
        <w:rFonts w:cs="Times New Roman" w:hint="default"/>
      </w:rPr>
    </w:lvl>
  </w:abstractNum>
  <w:abstractNum w:abstractNumId="29" w15:restartNumberingAfterBreak="0">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30" w15:restartNumberingAfterBreak="0">
    <w:nsid w:val="4CD539FD"/>
    <w:multiLevelType w:val="hybridMultilevel"/>
    <w:tmpl w:val="C6F43C50"/>
    <w:lvl w:ilvl="0" w:tplc="0405000F">
      <w:start w:val="1"/>
      <w:numFmt w:val="bullet"/>
      <w:pStyle w:val="Tabulkaodrka"/>
      <w:lvlText w:val=""/>
      <w:lvlJc w:val="left"/>
      <w:pPr>
        <w:tabs>
          <w:tab w:val="num" w:pos="284"/>
        </w:tabs>
        <w:ind w:left="284" w:hanging="284"/>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4050019">
      <w:start w:val="1"/>
      <w:numFmt w:val="bullet"/>
      <w:lvlText w:val="o"/>
      <w:lvlJc w:val="left"/>
      <w:pPr>
        <w:tabs>
          <w:tab w:val="num" w:pos="3600"/>
        </w:tabs>
        <w:ind w:left="3600" w:hanging="360"/>
      </w:pPr>
      <w:rPr>
        <w:rFonts w:ascii="Courier New" w:hAnsi="Courier New" w:hint="default"/>
      </w:rPr>
    </w:lvl>
    <w:lvl w:ilvl="5" w:tplc="0405001B">
      <w:start w:val="1"/>
      <w:numFmt w:val="bullet"/>
      <w:lvlText w:val=""/>
      <w:lvlJc w:val="left"/>
      <w:pPr>
        <w:tabs>
          <w:tab w:val="num" w:pos="4320"/>
        </w:tabs>
        <w:ind w:left="4320" w:hanging="360"/>
      </w:pPr>
      <w:rPr>
        <w:rFonts w:ascii="Wingdings" w:hAnsi="Wingdings" w:hint="default"/>
      </w:rPr>
    </w:lvl>
    <w:lvl w:ilvl="6" w:tplc="0405000F">
      <w:start w:val="1"/>
      <w:numFmt w:val="bullet"/>
      <w:lvlText w:val=""/>
      <w:lvlJc w:val="left"/>
      <w:pPr>
        <w:tabs>
          <w:tab w:val="num" w:pos="5040"/>
        </w:tabs>
        <w:ind w:left="5040" w:hanging="360"/>
      </w:pPr>
      <w:rPr>
        <w:rFonts w:ascii="Symbol" w:hAnsi="Symbol" w:hint="default"/>
      </w:rPr>
    </w:lvl>
    <w:lvl w:ilvl="7" w:tplc="04050019">
      <w:start w:val="1"/>
      <w:numFmt w:val="bullet"/>
      <w:lvlText w:val="o"/>
      <w:lvlJc w:val="left"/>
      <w:pPr>
        <w:tabs>
          <w:tab w:val="num" w:pos="5760"/>
        </w:tabs>
        <w:ind w:left="5760" w:hanging="360"/>
      </w:pPr>
      <w:rPr>
        <w:rFonts w:ascii="Courier New" w:hAnsi="Courier New" w:hint="default"/>
      </w:rPr>
    </w:lvl>
    <w:lvl w:ilvl="8" w:tplc="0405001B">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cs="Times New Roman" w:hint="default"/>
        <w:sz w:val="28"/>
        <w:szCs w:val="28"/>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851"/>
        </w:tabs>
        <w:ind w:left="851" w:hanging="851"/>
      </w:pPr>
      <w:rPr>
        <w:rFonts w:cs="Times New Roman" w:hint="default"/>
      </w:rPr>
    </w:lvl>
    <w:lvl w:ilvl="5">
      <w:start w:val="1"/>
      <w:numFmt w:val="upperLetter"/>
      <w:lvlText w:val="%6"/>
      <w:lvlJc w:val="left"/>
      <w:pPr>
        <w:tabs>
          <w:tab w:val="num" w:pos="851"/>
        </w:tabs>
        <w:ind w:left="851" w:hanging="567"/>
      </w:pPr>
      <w:rPr>
        <w:rFonts w:cs="Times New Roman" w:hint="default"/>
      </w:rPr>
    </w:lvl>
    <w:lvl w:ilvl="6">
      <w:start w:val="1"/>
      <w:numFmt w:val="decimal"/>
      <w:lvlText w:val="%6.%7"/>
      <w:lvlJc w:val="left"/>
      <w:pPr>
        <w:tabs>
          <w:tab w:val="num" w:pos="851"/>
        </w:tabs>
        <w:ind w:left="851" w:hanging="567"/>
      </w:pPr>
      <w:rPr>
        <w:rFonts w:cs="Times New Roman" w:hint="default"/>
      </w:rPr>
    </w:lvl>
    <w:lvl w:ilvl="7">
      <w:start w:val="1"/>
      <w:numFmt w:val="none"/>
      <w:lvlText w:val=""/>
      <w:lvlJc w:val="left"/>
      <w:pPr>
        <w:tabs>
          <w:tab w:val="num" w:pos="851"/>
        </w:tabs>
        <w:ind w:left="851" w:hanging="851"/>
      </w:pPr>
      <w:rPr>
        <w:rFonts w:cs="Times New Roman" w:hint="default"/>
      </w:rPr>
    </w:lvl>
    <w:lvl w:ilvl="8">
      <w:start w:val="1"/>
      <w:numFmt w:val="none"/>
      <w:lvlText w:val=""/>
      <w:lvlJc w:val="left"/>
      <w:pPr>
        <w:tabs>
          <w:tab w:val="num" w:pos="851"/>
        </w:tabs>
        <w:ind w:left="851" w:hanging="851"/>
      </w:pPr>
      <w:rPr>
        <w:rFonts w:cs="Times New Roman" w:hint="default"/>
      </w:rPr>
    </w:lvl>
  </w:abstractNum>
  <w:abstractNum w:abstractNumId="32" w15:restartNumberingAfterBreak="0">
    <w:nsid w:val="4E3D2CD9"/>
    <w:multiLevelType w:val="multilevel"/>
    <w:tmpl w:val="585AC966"/>
    <w:lvl w:ilvl="0">
      <w:start w:val="1"/>
      <w:numFmt w:val="decimal"/>
      <w:lvlText w:val="%1."/>
      <w:lvlJc w:val="left"/>
      <w:pPr>
        <w:tabs>
          <w:tab w:val="num" w:pos="1080"/>
        </w:tabs>
        <w:ind w:left="1080" w:hanging="360"/>
      </w:pPr>
      <w:rPr>
        <w:rFonts w:cs="Times New Roman" w:hint="default"/>
      </w:rPr>
    </w:lvl>
    <w:lvl w:ilvl="1">
      <w:start w:val="1"/>
      <w:numFmt w:val="decimal"/>
      <w:pStyle w:val="4Dslovn2"/>
      <w:lvlText w:val="%1.%2."/>
      <w:lvlJc w:val="left"/>
      <w:pPr>
        <w:tabs>
          <w:tab w:val="num" w:pos="1800"/>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hint="default"/>
      </w:rPr>
    </w:lvl>
    <w:lvl w:ilvl="4">
      <w:start w:val="1"/>
      <w:numFmt w:val="decimal"/>
      <w:lvlText w:val="%1.%2.%3.%4.%5."/>
      <w:lvlJc w:val="left"/>
      <w:pPr>
        <w:tabs>
          <w:tab w:val="num" w:pos="360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680"/>
        </w:tabs>
        <w:ind w:left="3960" w:hanging="1080"/>
      </w:pPr>
      <w:rPr>
        <w:rFonts w:cs="Times New Roman" w:hint="default"/>
      </w:rPr>
    </w:lvl>
    <w:lvl w:ilvl="7">
      <w:start w:val="1"/>
      <w:numFmt w:val="decimal"/>
      <w:lvlText w:val="%1.%2.%3.%4.%5.%6.%7.%8."/>
      <w:lvlJc w:val="left"/>
      <w:pPr>
        <w:tabs>
          <w:tab w:val="num" w:pos="540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33" w15:restartNumberingAfterBreak="0">
    <w:nsid w:val="500D3E8D"/>
    <w:multiLevelType w:val="hybridMultilevel"/>
    <w:tmpl w:val="D2326AC4"/>
    <w:lvl w:ilvl="0" w:tplc="C92AE2D2">
      <w:start w:val="1"/>
      <w:numFmt w:val="bullet"/>
      <w:pStyle w:val="Odrazky1"/>
      <w:lvlText w:val=""/>
      <w:lvlJc w:val="left"/>
      <w:pPr>
        <w:tabs>
          <w:tab w:val="num" w:pos="720"/>
        </w:tabs>
        <w:ind w:left="720" w:hanging="360"/>
      </w:pPr>
      <w:rPr>
        <w:rFonts w:ascii="Symbol" w:hAnsi="Symbol" w:hint="default"/>
      </w:rPr>
    </w:lvl>
    <w:lvl w:ilvl="1" w:tplc="1772E442">
      <w:start w:val="1"/>
      <w:numFmt w:val="bullet"/>
      <w:lvlText w:val="o"/>
      <w:lvlJc w:val="left"/>
      <w:pPr>
        <w:tabs>
          <w:tab w:val="num" w:pos="1440"/>
        </w:tabs>
        <w:ind w:left="1440" w:hanging="360"/>
      </w:pPr>
      <w:rPr>
        <w:rFonts w:ascii="Courier New" w:hAnsi="Courier New" w:hint="default"/>
      </w:rPr>
    </w:lvl>
    <w:lvl w:ilvl="2" w:tplc="44945B10" w:tentative="1">
      <w:start w:val="1"/>
      <w:numFmt w:val="bullet"/>
      <w:lvlText w:val=""/>
      <w:lvlJc w:val="left"/>
      <w:pPr>
        <w:tabs>
          <w:tab w:val="num" w:pos="2160"/>
        </w:tabs>
        <w:ind w:left="2160" w:hanging="360"/>
      </w:pPr>
      <w:rPr>
        <w:rFonts w:ascii="Wingdings" w:hAnsi="Wingdings" w:hint="default"/>
      </w:rPr>
    </w:lvl>
    <w:lvl w:ilvl="3" w:tplc="0B46E51E" w:tentative="1">
      <w:start w:val="1"/>
      <w:numFmt w:val="bullet"/>
      <w:lvlText w:val=""/>
      <w:lvlJc w:val="left"/>
      <w:pPr>
        <w:tabs>
          <w:tab w:val="num" w:pos="2880"/>
        </w:tabs>
        <w:ind w:left="2880" w:hanging="360"/>
      </w:pPr>
      <w:rPr>
        <w:rFonts w:ascii="Symbol" w:hAnsi="Symbol" w:hint="default"/>
      </w:rPr>
    </w:lvl>
    <w:lvl w:ilvl="4" w:tplc="4008F716" w:tentative="1">
      <w:start w:val="1"/>
      <w:numFmt w:val="bullet"/>
      <w:lvlText w:val="o"/>
      <w:lvlJc w:val="left"/>
      <w:pPr>
        <w:tabs>
          <w:tab w:val="num" w:pos="3600"/>
        </w:tabs>
        <w:ind w:left="3600" w:hanging="360"/>
      </w:pPr>
      <w:rPr>
        <w:rFonts w:ascii="Courier New" w:hAnsi="Courier New" w:hint="default"/>
      </w:rPr>
    </w:lvl>
    <w:lvl w:ilvl="5" w:tplc="A588BB9E" w:tentative="1">
      <w:start w:val="1"/>
      <w:numFmt w:val="bullet"/>
      <w:lvlText w:val=""/>
      <w:lvlJc w:val="left"/>
      <w:pPr>
        <w:tabs>
          <w:tab w:val="num" w:pos="4320"/>
        </w:tabs>
        <w:ind w:left="4320" w:hanging="360"/>
      </w:pPr>
      <w:rPr>
        <w:rFonts w:ascii="Wingdings" w:hAnsi="Wingdings" w:hint="default"/>
      </w:rPr>
    </w:lvl>
    <w:lvl w:ilvl="6" w:tplc="1DE4F9B0" w:tentative="1">
      <w:start w:val="1"/>
      <w:numFmt w:val="bullet"/>
      <w:lvlText w:val=""/>
      <w:lvlJc w:val="left"/>
      <w:pPr>
        <w:tabs>
          <w:tab w:val="num" w:pos="5040"/>
        </w:tabs>
        <w:ind w:left="5040" w:hanging="360"/>
      </w:pPr>
      <w:rPr>
        <w:rFonts w:ascii="Symbol" w:hAnsi="Symbol" w:hint="default"/>
      </w:rPr>
    </w:lvl>
    <w:lvl w:ilvl="7" w:tplc="937A1BF8" w:tentative="1">
      <w:start w:val="1"/>
      <w:numFmt w:val="bullet"/>
      <w:lvlText w:val="o"/>
      <w:lvlJc w:val="left"/>
      <w:pPr>
        <w:tabs>
          <w:tab w:val="num" w:pos="5760"/>
        </w:tabs>
        <w:ind w:left="5760" w:hanging="360"/>
      </w:pPr>
      <w:rPr>
        <w:rFonts w:ascii="Courier New" w:hAnsi="Courier New" w:hint="default"/>
      </w:rPr>
    </w:lvl>
    <w:lvl w:ilvl="8" w:tplc="671623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633BA4"/>
    <w:multiLevelType w:val="multilevel"/>
    <w:tmpl w:val="02C455F8"/>
    <w:lvl w:ilvl="0">
      <w:start w:val="1"/>
      <w:numFmt w:val="decimal"/>
      <w:pStyle w:val="4Dslovn"/>
      <w:lvlText w:val="%1."/>
      <w:lvlJc w:val="left"/>
      <w:pPr>
        <w:tabs>
          <w:tab w:val="num" w:pos="1080"/>
        </w:tabs>
        <w:ind w:left="1080" w:hanging="360"/>
      </w:pPr>
      <w:rPr>
        <w:rFonts w:cs="Times New Roman" w:hint="default"/>
      </w:rPr>
    </w:lvl>
    <w:lvl w:ilvl="1">
      <w:start w:val="1"/>
      <w:numFmt w:val="decimal"/>
      <w:lvlText w:val="%1.%2."/>
      <w:lvlJc w:val="left"/>
      <w:pPr>
        <w:tabs>
          <w:tab w:val="num" w:pos="1800"/>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hint="default"/>
      </w:rPr>
    </w:lvl>
    <w:lvl w:ilvl="4">
      <w:start w:val="1"/>
      <w:numFmt w:val="decimal"/>
      <w:lvlText w:val="%1.%2.%3.%4.%5."/>
      <w:lvlJc w:val="left"/>
      <w:pPr>
        <w:tabs>
          <w:tab w:val="num" w:pos="360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680"/>
        </w:tabs>
        <w:ind w:left="3960" w:hanging="1080"/>
      </w:pPr>
      <w:rPr>
        <w:rFonts w:cs="Times New Roman" w:hint="default"/>
      </w:rPr>
    </w:lvl>
    <w:lvl w:ilvl="7">
      <w:start w:val="1"/>
      <w:numFmt w:val="decimal"/>
      <w:lvlText w:val="%1.%2.%3.%4.%5.%6.%7.%8."/>
      <w:lvlJc w:val="left"/>
      <w:pPr>
        <w:tabs>
          <w:tab w:val="num" w:pos="540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35" w15:restartNumberingAfterBreak="0">
    <w:nsid w:val="5DF84C68"/>
    <w:multiLevelType w:val="multilevel"/>
    <w:tmpl w:val="B0CAB1F6"/>
    <w:lvl w:ilvl="0">
      <w:start w:val="1"/>
      <w:numFmt w:val="decimal"/>
      <w:pStyle w:val="Styl20"/>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64CE7DC4"/>
    <w:multiLevelType w:val="hybridMultilevel"/>
    <w:tmpl w:val="CD06D6B8"/>
    <w:lvl w:ilvl="0" w:tplc="7A5A6A68">
      <w:start w:val="1"/>
      <w:numFmt w:val="bullet"/>
      <w:pStyle w:val="Odrka4"/>
      <w:lvlText w:val="-"/>
      <w:lvlJc w:val="left"/>
      <w:pPr>
        <w:tabs>
          <w:tab w:val="num" w:pos="2977"/>
        </w:tabs>
        <w:ind w:left="2977" w:hanging="567"/>
      </w:pPr>
      <w:rPr>
        <w:rFonts w:ascii="Arial" w:hAnsi="Arial" w:hint="default"/>
        <w:color w:val="auto"/>
      </w:rPr>
    </w:lvl>
    <w:lvl w:ilvl="1" w:tplc="8DBCD56A">
      <w:start w:val="1"/>
      <w:numFmt w:val="bullet"/>
      <w:lvlText w:val="o"/>
      <w:lvlJc w:val="left"/>
      <w:pPr>
        <w:tabs>
          <w:tab w:val="num" w:pos="2149"/>
        </w:tabs>
        <w:ind w:left="2149" w:hanging="360"/>
      </w:pPr>
      <w:rPr>
        <w:rFonts w:ascii="Courier New" w:hAnsi="Courier New" w:hint="default"/>
      </w:rPr>
    </w:lvl>
    <w:lvl w:ilvl="2" w:tplc="FFB21DAE" w:tentative="1">
      <w:start w:val="1"/>
      <w:numFmt w:val="bullet"/>
      <w:lvlText w:val=""/>
      <w:lvlJc w:val="left"/>
      <w:pPr>
        <w:tabs>
          <w:tab w:val="num" w:pos="2869"/>
        </w:tabs>
        <w:ind w:left="2869" w:hanging="360"/>
      </w:pPr>
      <w:rPr>
        <w:rFonts w:ascii="Wingdings" w:hAnsi="Wingdings" w:hint="default"/>
      </w:rPr>
    </w:lvl>
    <w:lvl w:ilvl="3" w:tplc="0714FF6A" w:tentative="1">
      <w:start w:val="1"/>
      <w:numFmt w:val="bullet"/>
      <w:lvlText w:val=""/>
      <w:lvlJc w:val="left"/>
      <w:pPr>
        <w:tabs>
          <w:tab w:val="num" w:pos="3589"/>
        </w:tabs>
        <w:ind w:left="3589" w:hanging="360"/>
      </w:pPr>
      <w:rPr>
        <w:rFonts w:ascii="Symbol" w:hAnsi="Symbol" w:hint="default"/>
      </w:rPr>
    </w:lvl>
    <w:lvl w:ilvl="4" w:tplc="210AE66E" w:tentative="1">
      <w:start w:val="1"/>
      <w:numFmt w:val="bullet"/>
      <w:lvlText w:val="o"/>
      <w:lvlJc w:val="left"/>
      <w:pPr>
        <w:tabs>
          <w:tab w:val="num" w:pos="4309"/>
        </w:tabs>
        <w:ind w:left="4309" w:hanging="360"/>
      </w:pPr>
      <w:rPr>
        <w:rFonts w:ascii="Courier New" w:hAnsi="Courier New" w:hint="default"/>
      </w:rPr>
    </w:lvl>
    <w:lvl w:ilvl="5" w:tplc="94AC3760" w:tentative="1">
      <w:start w:val="1"/>
      <w:numFmt w:val="bullet"/>
      <w:lvlText w:val=""/>
      <w:lvlJc w:val="left"/>
      <w:pPr>
        <w:tabs>
          <w:tab w:val="num" w:pos="5029"/>
        </w:tabs>
        <w:ind w:left="5029" w:hanging="360"/>
      </w:pPr>
      <w:rPr>
        <w:rFonts w:ascii="Wingdings" w:hAnsi="Wingdings" w:hint="default"/>
      </w:rPr>
    </w:lvl>
    <w:lvl w:ilvl="6" w:tplc="D04C7634" w:tentative="1">
      <w:start w:val="1"/>
      <w:numFmt w:val="bullet"/>
      <w:lvlText w:val=""/>
      <w:lvlJc w:val="left"/>
      <w:pPr>
        <w:tabs>
          <w:tab w:val="num" w:pos="5749"/>
        </w:tabs>
        <w:ind w:left="5749" w:hanging="360"/>
      </w:pPr>
      <w:rPr>
        <w:rFonts w:ascii="Symbol" w:hAnsi="Symbol" w:hint="default"/>
      </w:rPr>
    </w:lvl>
    <w:lvl w:ilvl="7" w:tplc="0D944A7E" w:tentative="1">
      <w:start w:val="1"/>
      <w:numFmt w:val="bullet"/>
      <w:lvlText w:val="o"/>
      <w:lvlJc w:val="left"/>
      <w:pPr>
        <w:tabs>
          <w:tab w:val="num" w:pos="6469"/>
        </w:tabs>
        <w:ind w:left="6469" w:hanging="360"/>
      </w:pPr>
      <w:rPr>
        <w:rFonts w:ascii="Courier New" w:hAnsi="Courier New" w:hint="default"/>
      </w:rPr>
    </w:lvl>
    <w:lvl w:ilvl="8" w:tplc="14D69AB2"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29379F"/>
    <w:multiLevelType w:val="multilevel"/>
    <w:tmpl w:val="47C257B2"/>
    <w:lvl w:ilvl="0">
      <w:start w:val="1"/>
      <w:numFmt w:val="decimal"/>
      <w:pStyle w:val="RLslovanodstavec"/>
      <w:lvlText w:val="%1."/>
      <w:lvlJc w:val="left"/>
      <w:pPr>
        <w:tabs>
          <w:tab w:val="num" w:pos="879"/>
        </w:tabs>
        <w:ind w:left="879" w:hanging="737"/>
      </w:pPr>
      <w:rPr>
        <w:rFonts w:cs="Times New Roman"/>
        <w:color w:val="auto"/>
      </w:rPr>
    </w:lvl>
    <w:lvl w:ilvl="1">
      <w:start w:val="1"/>
      <w:numFmt w:val="lowerLetter"/>
      <w:lvlText w:val="%2)"/>
      <w:lvlJc w:val="left"/>
      <w:pPr>
        <w:tabs>
          <w:tab w:val="num" w:pos="1128"/>
        </w:tabs>
        <w:ind w:left="1128" w:hanging="397"/>
      </w:pPr>
      <w:rPr>
        <w:rFonts w:cs="Times New Roman"/>
      </w:rPr>
    </w:lvl>
    <w:lvl w:ilvl="2">
      <w:start w:val="1"/>
      <w:numFmt w:val="lowerRoman"/>
      <w:lvlText w:val="%3)"/>
      <w:lvlJc w:val="left"/>
      <w:pPr>
        <w:tabs>
          <w:tab w:val="num" w:pos="1695"/>
        </w:tabs>
        <w:ind w:left="1695" w:hanging="567"/>
      </w:pPr>
      <w:rPr>
        <w:rFonts w:cs="Times New Roman"/>
      </w:rPr>
    </w:lvl>
    <w:lvl w:ilvl="3">
      <w:start w:val="1"/>
      <w:numFmt w:val="none"/>
      <w:lvlRestart w:val="0"/>
      <w:suff w:val="nothing"/>
      <w:lvlText w:val=""/>
      <w:lvlJc w:val="left"/>
      <w:pPr>
        <w:ind w:left="731"/>
      </w:pPr>
      <w:rPr>
        <w:rFonts w:cs="Times New Roman"/>
        <w:color w:val="auto"/>
      </w:rPr>
    </w:lvl>
    <w:lvl w:ilvl="4">
      <w:start w:val="1"/>
      <w:numFmt w:val="none"/>
      <w:lvlRestart w:val="0"/>
      <w:suff w:val="nothing"/>
      <w:lvlText w:val=""/>
      <w:lvlJc w:val="left"/>
      <w:pPr>
        <w:ind w:left="1128"/>
      </w:pPr>
      <w:rPr>
        <w:rFonts w:cs="Times New Roman"/>
      </w:rPr>
    </w:lvl>
    <w:lvl w:ilvl="5">
      <w:start w:val="1"/>
      <w:numFmt w:val="none"/>
      <w:lvlRestart w:val="0"/>
      <w:suff w:val="nothing"/>
      <w:lvlText w:val=""/>
      <w:lvlJc w:val="left"/>
      <w:pPr>
        <w:ind w:left="1695"/>
      </w:pPr>
      <w:rPr>
        <w:rFonts w:cs="Times New Roman"/>
      </w:rPr>
    </w:lvl>
    <w:lvl w:ilvl="6">
      <w:start w:val="1"/>
      <w:numFmt w:val="decimal"/>
      <w:lvlText w:val="%7."/>
      <w:lvlJc w:val="left"/>
      <w:pPr>
        <w:ind w:left="5034" w:hanging="360"/>
      </w:pPr>
      <w:rPr>
        <w:rFonts w:cs="Times New Roman"/>
      </w:rPr>
    </w:lvl>
    <w:lvl w:ilvl="7">
      <w:start w:val="1"/>
      <w:numFmt w:val="lowerLetter"/>
      <w:lvlText w:val="%8."/>
      <w:lvlJc w:val="left"/>
      <w:pPr>
        <w:ind w:left="5754" w:hanging="360"/>
      </w:pPr>
      <w:rPr>
        <w:rFonts w:cs="Times New Roman"/>
      </w:rPr>
    </w:lvl>
    <w:lvl w:ilvl="8">
      <w:start w:val="1"/>
      <w:numFmt w:val="lowerRoman"/>
      <w:lvlText w:val="%9."/>
      <w:lvlJc w:val="right"/>
      <w:pPr>
        <w:ind w:left="6474" w:hanging="180"/>
      </w:pPr>
      <w:rPr>
        <w:rFonts w:cs="Times New Roman"/>
      </w:rPr>
    </w:lvl>
  </w:abstractNum>
  <w:abstractNum w:abstractNumId="39" w15:restartNumberingAfterBreak="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cs="Times New Roman" w:hint="default"/>
      </w:rPr>
    </w:lvl>
    <w:lvl w:ilvl="1">
      <w:start w:val="1"/>
      <w:numFmt w:val="upperLetter"/>
      <w:lvlText w:val="%2)"/>
      <w:lvlJc w:val="left"/>
      <w:pPr>
        <w:tabs>
          <w:tab w:val="num" w:pos="1985"/>
        </w:tabs>
        <w:ind w:left="1985" w:hanging="567"/>
      </w:pPr>
      <w:rPr>
        <w:rFonts w:cs="Times New Roman" w:hint="default"/>
      </w:rPr>
    </w:lvl>
    <w:lvl w:ilvl="2">
      <w:start w:val="1"/>
      <w:numFmt w:val="lowerLetter"/>
      <w:lvlText w:val="(%3)"/>
      <w:lvlJc w:val="left"/>
      <w:pPr>
        <w:tabs>
          <w:tab w:val="num" w:pos="2552"/>
        </w:tabs>
        <w:ind w:left="2552" w:hanging="567"/>
      </w:pPr>
      <w:rPr>
        <w:rFonts w:cs="Times New Roman"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40" w15:restartNumberingAfterBreak="0">
    <w:nsid w:val="6AAF1A1F"/>
    <w:multiLevelType w:val="multilevel"/>
    <w:tmpl w:val="048EFB80"/>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785"/>
        </w:tabs>
        <w:ind w:firstLine="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41" w15:restartNumberingAfterBreak="0">
    <w:nsid w:val="6BC419AE"/>
    <w:multiLevelType w:val="multilevel"/>
    <w:tmpl w:val="707E2A1C"/>
    <w:lvl w:ilvl="0">
      <w:start w:val="1"/>
      <w:numFmt w:val="decimal"/>
      <w:lvlText w:val="%1"/>
      <w:lvlJc w:val="left"/>
      <w:pPr>
        <w:tabs>
          <w:tab w:val="num" w:pos="567"/>
        </w:tabs>
        <w:ind w:left="567" w:hanging="567"/>
      </w:pPr>
      <w:rPr>
        <w:rFonts w:cs="Times New Roman" w:hint="default"/>
      </w:rPr>
    </w:lvl>
    <w:lvl w:ilvl="1">
      <w:start w:val="1"/>
      <w:numFmt w:val="decimal"/>
      <w:pStyle w:val="Styl12"/>
      <w:lvlText w:val="%1.%2"/>
      <w:lvlJc w:val="left"/>
      <w:pPr>
        <w:tabs>
          <w:tab w:val="num" w:pos="720"/>
        </w:tabs>
        <w:ind w:left="720" w:hanging="720"/>
      </w:pPr>
      <w:rPr>
        <w:rFonts w:cs="Times New Roman" w:hint="default"/>
      </w:rPr>
    </w:lvl>
    <w:lvl w:ilvl="2">
      <w:start w:val="1"/>
      <w:numFmt w:val="none"/>
      <w:pStyle w:val="Styl14"/>
      <w:lvlText w:val="1.3.2"/>
      <w:lvlJc w:val="left"/>
      <w:pPr>
        <w:tabs>
          <w:tab w:val="num" w:pos="992"/>
        </w:tabs>
        <w:ind w:left="992" w:hanging="992"/>
      </w:pPr>
      <w:rPr>
        <w:rFonts w:cs="Times New Roman" w:hint="default"/>
      </w:rPr>
    </w:lvl>
    <w:lvl w:ilvl="3">
      <w:start w:val="1"/>
      <w:numFmt w:val="decimal"/>
      <w:lvlText w:val="%1.2.2.%4"/>
      <w:lvlJc w:val="left"/>
      <w:pPr>
        <w:tabs>
          <w:tab w:val="num" w:pos="1080"/>
        </w:tabs>
        <w:ind w:left="1077" w:hanging="1077"/>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15:restartNumberingAfterBreak="0">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hint="default"/>
        <w:sz w:val="22"/>
      </w:rPr>
    </w:lvl>
    <w:lvl w:ilvl="1">
      <w:start w:val="1"/>
      <w:numFmt w:val="bullet"/>
      <w:pStyle w:val="Odrkabod2"/>
      <w:lvlText w:val="○"/>
      <w:lvlJc w:val="left"/>
      <w:pPr>
        <w:tabs>
          <w:tab w:val="num" w:pos="1985"/>
        </w:tabs>
        <w:ind w:left="1985" w:hanging="567"/>
      </w:pPr>
      <w:rPr>
        <w:rFonts w:ascii="Times New Roman" w:hAnsi="Times New Roman" w:hint="default"/>
      </w:rPr>
    </w:lvl>
    <w:lvl w:ilvl="2">
      <w:start w:val="1"/>
      <w:numFmt w:val="bullet"/>
      <w:lvlText w:val="-"/>
      <w:lvlJc w:val="left"/>
      <w:pPr>
        <w:tabs>
          <w:tab w:val="num" w:pos="2552"/>
        </w:tabs>
        <w:ind w:left="2552" w:hanging="567"/>
      </w:pPr>
      <w:rPr>
        <w:rFonts w:ascii="Courier New" w:hAnsi="Courier New"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43"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cs="Times New Roman" w:hint="default"/>
        <w:b/>
      </w:rPr>
    </w:lvl>
    <w:lvl w:ilvl="1">
      <w:start w:val="1"/>
      <w:numFmt w:val="decimal"/>
      <w:lvlText w:val="%1.%2"/>
      <w:lvlJc w:val="left"/>
      <w:pPr>
        <w:tabs>
          <w:tab w:val="num" w:pos="576"/>
        </w:tabs>
        <w:ind w:left="576" w:hanging="576"/>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7305693F"/>
    <w:multiLevelType w:val="multilevel"/>
    <w:tmpl w:val="7C16DB86"/>
    <w:lvl w:ilvl="0">
      <w:start w:val="1"/>
      <w:numFmt w:val="decimal"/>
      <w:pStyle w:val="RLlnek"/>
      <w:suff w:val="space"/>
      <w:lvlText w:val="Článek %1 –"/>
      <w:lvlJc w:val="left"/>
      <w:pPr>
        <w:ind w:left="737" w:hanging="737"/>
      </w:pPr>
      <w:rPr>
        <w:rFonts w:cs="Times New Roman"/>
      </w:rPr>
    </w:lvl>
    <w:lvl w:ilvl="1">
      <w:start w:val="1"/>
      <w:numFmt w:val="lowerLetter"/>
      <w:pStyle w:val="RLOdstavec"/>
      <w:lvlText w:val="%2)"/>
      <w:lvlJc w:val="left"/>
      <w:pPr>
        <w:tabs>
          <w:tab w:val="num" w:pos="567"/>
        </w:tabs>
        <w:ind w:left="567" w:hanging="567"/>
      </w:pPr>
      <w:rPr>
        <w:rFonts w:cs="Times New Roman"/>
      </w:rPr>
    </w:lvl>
    <w:lvl w:ilvl="2">
      <w:start w:val="1"/>
      <w:numFmt w:val="lowerRoman"/>
      <w:lvlText w:val="%3)"/>
      <w:lvlJc w:val="left"/>
      <w:pPr>
        <w:tabs>
          <w:tab w:val="num" w:pos="1134"/>
        </w:tabs>
        <w:ind w:left="1134" w:hanging="567"/>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15:restartNumberingAfterBreak="0">
    <w:nsid w:val="777D47B8"/>
    <w:multiLevelType w:val="multilevel"/>
    <w:tmpl w:val="81587046"/>
    <w:lvl w:ilvl="0">
      <w:start w:val="1"/>
      <w:numFmt w:val="upperRoman"/>
      <w:pStyle w:val="Nadpis1"/>
      <w:lvlText w:val="%1."/>
      <w:lvlJc w:val="left"/>
      <w:pPr>
        <w:ind w:left="4402" w:hanging="432"/>
      </w:pPr>
      <w:rPr>
        <w:rFonts w:hint="default"/>
      </w:rPr>
    </w:lvl>
    <w:lvl w:ilvl="1">
      <w:start w:val="1"/>
      <w:numFmt w:val="decimal"/>
      <w:pStyle w:val="Nadpis2"/>
      <w:isLgl/>
      <w:lvlText w:val="%1.%2"/>
      <w:lvlJc w:val="left"/>
      <w:pPr>
        <w:ind w:left="567" w:hanging="567"/>
      </w:pPr>
      <w:rPr>
        <w:rFonts w:hint="default"/>
        <w:b w:val="0"/>
      </w:rPr>
    </w:lvl>
    <w:lvl w:ilvl="2">
      <w:start w:val="1"/>
      <w:numFmt w:val="decimal"/>
      <w:pStyle w:val="Nadpis3"/>
      <w:isLgl/>
      <w:lvlText w:val="%1.%2.%3"/>
      <w:lvlJc w:val="left"/>
      <w:pPr>
        <w:tabs>
          <w:tab w:val="num" w:pos="567"/>
        </w:tabs>
        <w:ind w:left="567" w:firstLine="0"/>
      </w:pPr>
      <w:rPr>
        <w:rFonts w:hint="default"/>
      </w:rPr>
    </w:lvl>
    <w:lvl w:ilvl="3">
      <w:start w:val="1"/>
      <w:numFmt w:val="decimal"/>
      <w:pStyle w:val="Nadpis4"/>
      <w:isLgl/>
      <w:lvlText w:val="%1.%2.%3.%4"/>
      <w:lvlJc w:val="left"/>
      <w:pPr>
        <w:ind w:left="851" w:firstLine="567"/>
      </w:pPr>
      <w:rPr>
        <w:rFonts w:hint="default"/>
      </w:rPr>
    </w:lvl>
    <w:lvl w:ilvl="4">
      <w:start w:val="1"/>
      <w:numFmt w:val="decimal"/>
      <w:pStyle w:val="Nadpis5"/>
      <w:isLgl/>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6" w15:restartNumberingAfterBreak="0">
    <w:nsid w:val="7A8C1C31"/>
    <w:multiLevelType w:val="multilevel"/>
    <w:tmpl w:val="4926B224"/>
    <w:lvl w:ilvl="0">
      <w:start w:val="1"/>
      <w:numFmt w:val="decimal"/>
      <w:pStyle w:val="slovannadpis1rovn"/>
      <w:suff w:val="space"/>
      <w:lvlText w:val="%1."/>
      <w:lvlJc w:val="left"/>
      <w:rPr>
        <w:rFonts w:cs="Times New Roman"/>
      </w:rPr>
    </w:lvl>
    <w:lvl w:ilvl="1">
      <w:start w:val="1"/>
      <w:numFmt w:val="decimal"/>
      <w:pStyle w:val="slovannadpis2rovn"/>
      <w:suff w:val="space"/>
      <w:lvlText w:val="%1.%2."/>
      <w:lvlJc w:val="left"/>
      <w:rPr>
        <w:rFonts w:cs="Times New Roman"/>
      </w:rPr>
    </w:lvl>
    <w:lvl w:ilvl="2">
      <w:start w:val="1"/>
      <w:numFmt w:val="decimal"/>
      <w:pStyle w:val="slovannadpis3rovn"/>
      <w:suff w:val="space"/>
      <w:lvlText w:val="%1.%2.%3."/>
      <w:lvlJc w:val="left"/>
      <w:rPr>
        <w:rFonts w:cs="Times New Roman"/>
      </w:rPr>
    </w:lvl>
    <w:lvl w:ilvl="3">
      <w:start w:val="1"/>
      <w:numFmt w:val="decimal"/>
      <w:pStyle w:val="slovannadpis4rovn"/>
      <w:suff w:val="space"/>
      <w:lvlText w:val="%1.%2.%3.%4."/>
      <w:lvlJc w:val="left"/>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7" w15:restartNumberingAfterBreak="0">
    <w:nsid w:val="7EE8533E"/>
    <w:multiLevelType w:val="hybridMultilevel"/>
    <w:tmpl w:val="62D4E7F0"/>
    <w:lvl w:ilvl="0" w:tplc="FFFFFFFF">
      <w:start w:val="1"/>
      <w:numFmt w:val="upperLetter"/>
      <w:pStyle w:val="Preambule"/>
      <w:lvlText w:val="(%1)"/>
      <w:lvlJc w:val="left"/>
      <w:pPr>
        <w:tabs>
          <w:tab w:val="num" w:pos="567"/>
        </w:tabs>
        <w:ind w:left="567" w:hanging="207"/>
      </w:pPr>
      <w:rPr>
        <w:rFonts w:ascii="Trebuchet MS" w:eastAsia="Times New Roman" w:hAnsi="Trebuchet M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1"/>
  </w:num>
  <w:num w:numId="4">
    <w:abstractNumId w:val="0"/>
  </w:num>
  <w:num w:numId="5">
    <w:abstractNumId w:val="20"/>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3"/>
  </w:num>
  <w:num w:numId="10">
    <w:abstractNumId w:val="11"/>
  </w:num>
  <w:num w:numId="11">
    <w:abstractNumId w:val="32"/>
  </w:num>
  <w:num w:numId="12">
    <w:abstractNumId w:val="43"/>
  </w:num>
  <w:num w:numId="13">
    <w:abstractNumId w:val="27"/>
  </w:num>
  <w:num w:numId="14">
    <w:abstractNumId w:val="21"/>
  </w:num>
  <w:num w:numId="15">
    <w:abstractNumId w:val="18"/>
  </w:num>
  <w:num w:numId="16">
    <w:abstractNumId w:val="29"/>
  </w:num>
  <w:num w:numId="17">
    <w:abstractNumId w:val="28"/>
  </w:num>
  <w:num w:numId="18">
    <w:abstractNumId w:val="10"/>
  </w:num>
  <w:num w:numId="19">
    <w:abstractNumId w:val="37"/>
  </w:num>
  <w:num w:numId="20">
    <w:abstractNumId w:val="12"/>
  </w:num>
  <w:num w:numId="21">
    <w:abstractNumId w:val="8"/>
  </w:num>
  <w:num w:numId="22">
    <w:abstractNumId w:val="26"/>
  </w:num>
  <w:num w:numId="23">
    <w:abstractNumId w:val="33"/>
  </w:num>
  <w:num w:numId="24">
    <w:abstractNumId w:val="36"/>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4"/>
  </w:num>
  <w:num w:numId="29">
    <w:abstractNumId w:val="35"/>
  </w:num>
  <w:num w:numId="30">
    <w:abstractNumId w:val="41"/>
  </w:num>
  <w:num w:numId="31">
    <w:abstractNumId w:val="42"/>
  </w:num>
  <w:num w:numId="32">
    <w:abstractNumId w:val="22"/>
  </w:num>
  <w:num w:numId="33">
    <w:abstractNumId w:val="31"/>
  </w:num>
  <w:num w:numId="34">
    <w:abstractNumId w:val="39"/>
  </w:num>
  <w:num w:numId="35">
    <w:abstractNumId w:val="30"/>
  </w:num>
  <w:num w:numId="36">
    <w:abstractNumId w:val="25"/>
  </w:num>
  <w:num w:numId="37">
    <w:abstractNumId w:val="6"/>
  </w:num>
  <w:num w:numId="38">
    <w:abstractNumId w:val="15"/>
  </w:num>
  <w:num w:numId="39">
    <w:abstractNumId w:val="17"/>
  </w:num>
  <w:num w:numId="40">
    <w:abstractNumId w:val="7"/>
  </w:num>
  <w:num w:numId="41">
    <w:abstractNumId w:val="23"/>
  </w:num>
  <w:num w:numId="42">
    <w:abstractNumId w:val="19"/>
  </w:num>
  <w:num w:numId="43">
    <w:abstractNumId w:val="46"/>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45"/>
  </w:num>
  <w:num w:numId="47">
    <w:abstractNumId w:val="45"/>
  </w:num>
  <w:num w:numId="48">
    <w:abstractNumId w:val="45"/>
  </w:num>
  <w:num w:numId="49">
    <w:abstractNumId w:val="45"/>
  </w:num>
  <w:num w:numId="50">
    <w:abstractNumId w:val="45"/>
  </w:num>
  <w:num w:numId="51">
    <w:abstractNumId w:val="4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516"/>
    <w:rsid w:val="00000F3B"/>
    <w:rsid w:val="00001302"/>
    <w:rsid w:val="00001632"/>
    <w:rsid w:val="00001D47"/>
    <w:rsid w:val="0000268F"/>
    <w:rsid w:val="00002E3D"/>
    <w:rsid w:val="00003776"/>
    <w:rsid w:val="000044EF"/>
    <w:rsid w:val="00005E8A"/>
    <w:rsid w:val="00006186"/>
    <w:rsid w:val="00006609"/>
    <w:rsid w:val="0000671D"/>
    <w:rsid w:val="00006A8D"/>
    <w:rsid w:val="00010106"/>
    <w:rsid w:val="00010F32"/>
    <w:rsid w:val="00011674"/>
    <w:rsid w:val="000118D9"/>
    <w:rsid w:val="000118DF"/>
    <w:rsid w:val="00015B7D"/>
    <w:rsid w:val="00016744"/>
    <w:rsid w:val="00016811"/>
    <w:rsid w:val="0001690A"/>
    <w:rsid w:val="0001751E"/>
    <w:rsid w:val="00020D9E"/>
    <w:rsid w:val="00021C21"/>
    <w:rsid w:val="00021D79"/>
    <w:rsid w:val="000222A3"/>
    <w:rsid w:val="0002305B"/>
    <w:rsid w:val="00024483"/>
    <w:rsid w:val="000245E7"/>
    <w:rsid w:val="000247FD"/>
    <w:rsid w:val="00025BB2"/>
    <w:rsid w:val="00027638"/>
    <w:rsid w:val="00031DB0"/>
    <w:rsid w:val="00032CAB"/>
    <w:rsid w:val="000331AC"/>
    <w:rsid w:val="0003375E"/>
    <w:rsid w:val="00034101"/>
    <w:rsid w:val="00035064"/>
    <w:rsid w:val="000355EF"/>
    <w:rsid w:val="0003584F"/>
    <w:rsid w:val="0003617C"/>
    <w:rsid w:val="00036DF7"/>
    <w:rsid w:val="000405C3"/>
    <w:rsid w:val="00041BE3"/>
    <w:rsid w:val="00041D84"/>
    <w:rsid w:val="000432AB"/>
    <w:rsid w:val="000434B7"/>
    <w:rsid w:val="000437B5"/>
    <w:rsid w:val="000438F3"/>
    <w:rsid w:val="00044013"/>
    <w:rsid w:val="00044830"/>
    <w:rsid w:val="0004489C"/>
    <w:rsid w:val="00045038"/>
    <w:rsid w:val="00045557"/>
    <w:rsid w:val="00045E3C"/>
    <w:rsid w:val="00046603"/>
    <w:rsid w:val="00046AB5"/>
    <w:rsid w:val="00046B69"/>
    <w:rsid w:val="00046BE1"/>
    <w:rsid w:val="00050474"/>
    <w:rsid w:val="000537BE"/>
    <w:rsid w:val="00053B4E"/>
    <w:rsid w:val="000542A5"/>
    <w:rsid w:val="00054BE1"/>
    <w:rsid w:val="000553E9"/>
    <w:rsid w:val="00055FEF"/>
    <w:rsid w:val="00057752"/>
    <w:rsid w:val="0005787E"/>
    <w:rsid w:val="00057DDD"/>
    <w:rsid w:val="00060577"/>
    <w:rsid w:val="000611FD"/>
    <w:rsid w:val="000619B1"/>
    <w:rsid w:val="0006256F"/>
    <w:rsid w:val="00062D6C"/>
    <w:rsid w:val="00063938"/>
    <w:rsid w:val="000644CF"/>
    <w:rsid w:val="00064643"/>
    <w:rsid w:val="000646CA"/>
    <w:rsid w:val="00065633"/>
    <w:rsid w:val="00066043"/>
    <w:rsid w:val="00067045"/>
    <w:rsid w:val="00070C45"/>
    <w:rsid w:val="00070D5A"/>
    <w:rsid w:val="00070EF8"/>
    <w:rsid w:val="000719AC"/>
    <w:rsid w:val="00071A78"/>
    <w:rsid w:val="00071BF6"/>
    <w:rsid w:val="0007292E"/>
    <w:rsid w:val="00072B64"/>
    <w:rsid w:val="00074AE9"/>
    <w:rsid w:val="00075DCE"/>
    <w:rsid w:val="00076868"/>
    <w:rsid w:val="00077290"/>
    <w:rsid w:val="00080781"/>
    <w:rsid w:val="000809B7"/>
    <w:rsid w:val="00080D1F"/>
    <w:rsid w:val="00081153"/>
    <w:rsid w:val="00081CE2"/>
    <w:rsid w:val="0008260B"/>
    <w:rsid w:val="00085865"/>
    <w:rsid w:val="00085C42"/>
    <w:rsid w:val="00085D3B"/>
    <w:rsid w:val="00086D9C"/>
    <w:rsid w:val="00087DB9"/>
    <w:rsid w:val="00090165"/>
    <w:rsid w:val="0009054B"/>
    <w:rsid w:val="00090E97"/>
    <w:rsid w:val="000912F9"/>
    <w:rsid w:val="000921A1"/>
    <w:rsid w:val="00092A44"/>
    <w:rsid w:val="00092CFA"/>
    <w:rsid w:val="00093033"/>
    <w:rsid w:val="00093128"/>
    <w:rsid w:val="000934F0"/>
    <w:rsid w:val="00093631"/>
    <w:rsid w:val="00094A1C"/>
    <w:rsid w:val="00094A43"/>
    <w:rsid w:val="00096C23"/>
    <w:rsid w:val="00097C11"/>
    <w:rsid w:val="000A03E8"/>
    <w:rsid w:val="000A09BB"/>
    <w:rsid w:val="000A0A15"/>
    <w:rsid w:val="000A10D7"/>
    <w:rsid w:val="000A1393"/>
    <w:rsid w:val="000A2266"/>
    <w:rsid w:val="000A407B"/>
    <w:rsid w:val="000A69E8"/>
    <w:rsid w:val="000A7BEF"/>
    <w:rsid w:val="000A7C12"/>
    <w:rsid w:val="000B0C12"/>
    <w:rsid w:val="000B140D"/>
    <w:rsid w:val="000B2257"/>
    <w:rsid w:val="000B31E3"/>
    <w:rsid w:val="000B419C"/>
    <w:rsid w:val="000B553E"/>
    <w:rsid w:val="000B5B5C"/>
    <w:rsid w:val="000B70B4"/>
    <w:rsid w:val="000B74B6"/>
    <w:rsid w:val="000B7A52"/>
    <w:rsid w:val="000C0202"/>
    <w:rsid w:val="000C029C"/>
    <w:rsid w:val="000C1787"/>
    <w:rsid w:val="000C24DC"/>
    <w:rsid w:val="000C3651"/>
    <w:rsid w:val="000C3F03"/>
    <w:rsid w:val="000C3F5E"/>
    <w:rsid w:val="000C4146"/>
    <w:rsid w:val="000C42CA"/>
    <w:rsid w:val="000C459F"/>
    <w:rsid w:val="000C4F80"/>
    <w:rsid w:val="000C6386"/>
    <w:rsid w:val="000C65BE"/>
    <w:rsid w:val="000C66F8"/>
    <w:rsid w:val="000C7318"/>
    <w:rsid w:val="000D0305"/>
    <w:rsid w:val="000D079F"/>
    <w:rsid w:val="000D186C"/>
    <w:rsid w:val="000D1989"/>
    <w:rsid w:val="000D2473"/>
    <w:rsid w:val="000D2D95"/>
    <w:rsid w:val="000D3776"/>
    <w:rsid w:val="000D3A7E"/>
    <w:rsid w:val="000D4AC6"/>
    <w:rsid w:val="000D6595"/>
    <w:rsid w:val="000D6A82"/>
    <w:rsid w:val="000D6AAB"/>
    <w:rsid w:val="000D7333"/>
    <w:rsid w:val="000D7FA9"/>
    <w:rsid w:val="000E0068"/>
    <w:rsid w:val="000E0460"/>
    <w:rsid w:val="000E05DF"/>
    <w:rsid w:val="000E0618"/>
    <w:rsid w:val="000E08C6"/>
    <w:rsid w:val="000E1905"/>
    <w:rsid w:val="000E1AC9"/>
    <w:rsid w:val="000E1B81"/>
    <w:rsid w:val="000E2223"/>
    <w:rsid w:val="000E263D"/>
    <w:rsid w:val="000E2B03"/>
    <w:rsid w:val="000E3522"/>
    <w:rsid w:val="000E377C"/>
    <w:rsid w:val="000E384F"/>
    <w:rsid w:val="000E3BBF"/>
    <w:rsid w:val="000E415A"/>
    <w:rsid w:val="000E4230"/>
    <w:rsid w:val="000E4774"/>
    <w:rsid w:val="000E4D22"/>
    <w:rsid w:val="000E774A"/>
    <w:rsid w:val="000E7CBF"/>
    <w:rsid w:val="000E7CFE"/>
    <w:rsid w:val="000F20FA"/>
    <w:rsid w:val="000F337C"/>
    <w:rsid w:val="000F4158"/>
    <w:rsid w:val="000F5165"/>
    <w:rsid w:val="000F584D"/>
    <w:rsid w:val="000F5FFE"/>
    <w:rsid w:val="000F62D2"/>
    <w:rsid w:val="000F7651"/>
    <w:rsid w:val="000F77BE"/>
    <w:rsid w:val="000F7ABA"/>
    <w:rsid w:val="000F7DCC"/>
    <w:rsid w:val="000F7E77"/>
    <w:rsid w:val="001008C3"/>
    <w:rsid w:val="00100EA8"/>
    <w:rsid w:val="0010118D"/>
    <w:rsid w:val="00101CF1"/>
    <w:rsid w:val="001022F3"/>
    <w:rsid w:val="00103F7C"/>
    <w:rsid w:val="00104A24"/>
    <w:rsid w:val="001067D3"/>
    <w:rsid w:val="00107797"/>
    <w:rsid w:val="00107B99"/>
    <w:rsid w:val="00110B17"/>
    <w:rsid w:val="00110EA8"/>
    <w:rsid w:val="001110D4"/>
    <w:rsid w:val="00111C21"/>
    <w:rsid w:val="00111C24"/>
    <w:rsid w:val="00114074"/>
    <w:rsid w:val="001148BE"/>
    <w:rsid w:val="00114BCC"/>
    <w:rsid w:val="001155C2"/>
    <w:rsid w:val="00115A0B"/>
    <w:rsid w:val="00116082"/>
    <w:rsid w:val="00116525"/>
    <w:rsid w:val="00117162"/>
    <w:rsid w:val="00120048"/>
    <w:rsid w:val="00120337"/>
    <w:rsid w:val="00120405"/>
    <w:rsid w:val="00120881"/>
    <w:rsid w:val="0012241F"/>
    <w:rsid w:val="00122DED"/>
    <w:rsid w:val="00124123"/>
    <w:rsid w:val="00124799"/>
    <w:rsid w:val="0012514B"/>
    <w:rsid w:val="00125BE3"/>
    <w:rsid w:val="00125C23"/>
    <w:rsid w:val="00126999"/>
    <w:rsid w:val="00126F9E"/>
    <w:rsid w:val="00130BE8"/>
    <w:rsid w:val="00131419"/>
    <w:rsid w:val="00131EEC"/>
    <w:rsid w:val="00134099"/>
    <w:rsid w:val="00134206"/>
    <w:rsid w:val="001343A1"/>
    <w:rsid w:val="00134E89"/>
    <w:rsid w:val="001358E4"/>
    <w:rsid w:val="00135DAF"/>
    <w:rsid w:val="00135FE0"/>
    <w:rsid w:val="001368FB"/>
    <w:rsid w:val="00136C20"/>
    <w:rsid w:val="00137AF0"/>
    <w:rsid w:val="00140857"/>
    <w:rsid w:val="00141A55"/>
    <w:rsid w:val="00141D94"/>
    <w:rsid w:val="001427C0"/>
    <w:rsid w:val="00144569"/>
    <w:rsid w:val="00144F44"/>
    <w:rsid w:val="001456AE"/>
    <w:rsid w:val="00145FF2"/>
    <w:rsid w:val="00146317"/>
    <w:rsid w:val="00147812"/>
    <w:rsid w:val="001503D4"/>
    <w:rsid w:val="00151963"/>
    <w:rsid w:val="00151F62"/>
    <w:rsid w:val="0015216F"/>
    <w:rsid w:val="00152C4E"/>
    <w:rsid w:val="00153120"/>
    <w:rsid w:val="0015381D"/>
    <w:rsid w:val="00154DD1"/>
    <w:rsid w:val="0015509C"/>
    <w:rsid w:val="0015581B"/>
    <w:rsid w:val="00155E68"/>
    <w:rsid w:val="00156335"/>
    <w:rsid w:val="0015687D"/>
    <w:rsid w:val="001572F9"/>
    <w:rsid w:val="00157454"/>
    <w:rsid w:val="00157ADB"/>
    <w:rsid w:val="00161D13"/>
    <w:rsid w:val="0016274B"/>
    <w:rsid w:val="0016308A"/>
    <w:rsid w:val="00163C44"/>
    <w:rsid w:val="00163FF8"/>
    <w:rsid w:val="00164313"/>
    <w:rsid w:val="00164A2D"/>
    <w:rsid w:val="00164CC3"/>
    <w:rsid w:val="001653E0"/>
    <w:rsid w:val="0016541A"/>
    <w:rsid w:val="001657DD"/>
    <w:rsid w:val="001678C8"/>
    <w:rsid w:val="00170258"/>
    <w:rsid w:val="00170B2B"/>
    <w:rsid w:val="001710CA"/>
    <w:rsid w:val="0017112D"/>
    <w:rsid w:val="00171BA3"/>
    <w:rsid w:val="0017222E"/>
    <w:rsid w:val="00173F24"/>
    <w:rsid w:val="00174931"/>
    <w:rsid w:val="00174A4D"/>
    <w:rsid w:val="00174EF0"/>
    <w:rsid w:val="001751ED"/>
    <w:rsid w:val="0017538C"/>
    <w:rsid w:val="001753AD"/>
    <w:rsid w:val="00176505"/>
    <w:rsid w:val="001770ED"/>
    <w:rsid w:val="001779F1"/>
    <w:rsid w:val="0018160C"/>
    <w:rsid w:val="00182FD5"/>
    <w:rsid w:val="00183EE5"/>
    <w:rsid w:val="0018447F"/>
    <w:rsid w:val="00184A65"/>
    <w:rsid w:val="00184F3F"/>
    <w:rsid w:val="00186085"/>
    <w:rsid w:val="00190D5A"/>
    <w:rsid w:val="00191A55"/>
    <w:rsid w:val="00191C2E"/>
    <w:rsid w:val="0019207A"/>
    <w:rsid w:val="001925B6"/>
    <w:rsid w:val="001927BC"/>
    <w:rsid w:val="00192BAA"/>
    <w:rsid w:val="00193DF3"/>
    <w:rsid w:val="00193E5A"/>
    <w:rsid w:val="001942F1"/>
    <w:rsid w:val="001960A1"/>
    <w:rsid w:val="001972E3"/>
    <w:rsid w:val="001A1CB4"/>
    <w:rsid w:val="001A1E34"/>
    <w:rsid w:val="001A3007"/>
    <w:rsid w:val="001A32DB"/>
    <w:rsid w:val="001A37BD"/>
    <w:rsid w:val="001A3C36"/>
    <w:rsid w:val="001A3C82"/>
    <w:rsid w:val="001A642C"/>
    <w:rsid w:val="001A6890"/>
    <w:rsid w:val="001A6941"/>
    <w:rsid w:val="001A6A0A"/>
    <w:rsid w:val="001B0586"/>
    <w:rsid w:val="001B12AC"/>
    <w:rsid w:val="001B1E56"/>
    <w:rsid w:val="001B3F3F"/>
    <w:rsid w:val="001B4109"/>
    <w:rsid w:val="001B49F8"/>
    <w:rsid w:val="001B4B5A"/>
    <w:rsid w:val="001B4DEC"/>
    <w:rsid w:val="001B5083"/>
    <w:rsid w:val="001B532F"/>
    <w:rsid w:val="001B58EF"/>
    <w:rsid w:val="001B5D70"/>
    <w:rsid w:val="001B672C"/>
    <w:rsid w:val="001C2E5C"/>
    <w:rsid w:val="001C4010"/>
    <w:rsid w:val="001C4317"/>
    <w:rsid w:val="001C4DA5"/>
    <w:rsid w:val="001C50AB"/>
    <w:rsid w:val="001C5105"/>
    <w:rsid w:val="001C5A3C"/>
    <w:rsid w:val="001C5DA8"/>
    <w:rsid w:val="001C67E2"/>
    <w:rsid w:val="001C6BFE"/>
    <w:rsid w:val="001C701E"/>
    <w:rsid w:val="001D0C70"/>
    <w:rsid w:val="001D13A0"/>
    <w:rsid w:val="001D14E1"/>
    <w:rsid w:val="001D25C1"/>
    <w:rsid w:val="001D33AD"/>
    <w:rsid w:val="001D34C6"/>
    <w:rsid w:val="001D4214"/>
    <w:rsid w:val="001D4218"/>
    <w:rsid w:val="001D4224"/>
    <w:rsid w:val="001D455F"/>
    <w:rsid w:val="001D50F4"/>
    <w:rsid w:val="001D750F"/>
    <w:rsid w:val="001E1035"/>
    <w:rsid w:val="001E1C4F"/>
    <w:rsid w:val="001E224E"/>
    <w:rsid w:val="001E2766"/>
    <w:rsid w:val="001E36A8"/>
    <w:rsid w:val="001E37D5"/>
    <w:rsid w:val="001E3D20"/>
    <w:rsid w:val="001E4289"/>
    <w:rsid w:val="001E4428"/>
    <w:rsid w:val="001E48AD"/>
    <w:rsid w:val="001E51AB"/>
    <w:rsid w:val="001E53B5"/>
    <w:rsid w:val="001E5BFD"/>
    <w:rsid w:val="001E7537"/>
    <w:rsid w:val="001E78F5"/>
    <w:rsid w:val="001E7C7B"/>
    <w:rsid w:val="001E7C86"/>
    <w:rsid w:val="001F04F8"/>
    <w:rsid w:val="001F0955"/>
    <w:rsid w:val="001F0D88"/>
    <w:rsid w:val="001F1EF6"/>
    <w:rsid w:val="001F2582"/>
    <w:rsid w:val="001F2734"/>
    <w:rsid w:val="001F454E"/>
    <w:rsid w:val="001F4ED8"/>
    <w:rsid w:val="001F5F0C"/>
    <w:rsid w:val="001F5FDA"/>
    <w:rsid w:val="001F63FA"/>
    <w:rsid w:val="001F7F2E"/>
    <w:rsid w:val="002010D5"/>
    <w:rsid w:val="00201FB9"/>
    <w:rsid w:val="00202F3E"/>
    <w:rsid w:val="0020314E"/>
    <w:rsid w:val="002034E1"/>
    <w:rsid w:val="00203591"/>
    <w:rsid w:val="00203D4E"/>
    <w:rsid w:val="00204EE2"/>
    <w:rsid w:val="00205230"/>
    <w:rsid w:val="002052D2"/>
    <w:rsid w:val="00205AF3"/>
    <w:rsid w:val="00205FF9"/>
    <w:rsid w:val="00206033"/>
    <w:rsid w:val="00206D14"/>
    <w:rsid w:val="00206DF7"/>
    <w:rsid w:val="00207108"/>
    <w:rsid w:val="00207AD0"/>
    <w:rsid w:val="00207BFF"/>
    <w:rsid w:val="00210052"/>
    <w:rsid w:val="002102CE"/>
    <w:rsid w:val="0021085E"/>
    <w:rsid w:val="0021176A"/>
    <w:rsid w:val="00212D38"/>
    <w:rsid w:val="00212EA3"/>
    <w:rsid w:val="002139A0"/>
    <w:rsid w:val="002139FD"/>
    <w:rsid w:val="002140E6"/>
    <w:rsid w:val="002141A3"/>
    <w:rsid w:val="00215542"/>
    <w:rsid w:val="002157FE"/>
    <w:rsid w:val="00215839"/>
    <w:rsid w:val="00215F17"/>
    <w:rsid w:val="00220EB7"/>
    <w:rsid w:val="0022107D"/>
    <w:rsid w:val="002216B8"/>
    <w:rsid w:val="00221E9D"/>
    <w:rsid w:val="00221EB9"/>
    <w:rsid w:val="00221EF2"/>
    <w:rsid w:val="00222200"/>
    <w:rsid w:val="00222484"/>
    <w:rsid w:val="00223287"/>
    <w:rsid w:val="00223FD8"/>
    <w:rsid w:val="002240A6"/>
    <w:rsid w:val="0022445D"/>
    <w:rsid w:val="00225285"/>
    <w:rsid w:val="002256AD"/>
    <w:rsid w:val="00225A29"/>
    <w:rsid w:val="00227156"/>
    <w:rsid w:val="00227BEB"/>
    <w:rsid w:val="00230937"/>
    <w:rsid w:val="00230A13"/>
    <w:rsid w:val="002319E0"/>
    <w:rsid w:val="00231FF0"/>
    <w:rsid w:val="00231FF7"/>
    <w:rsid w:val="00232C9B"/>
    <w:rsid w:val="00232F0E"/>
    <w:rsid w:val="00233244"/>
    <w:rsid w:val="002334B6"/>
    <w:rsid w:val="00233AB1"/>
    <w:rsid w:val="00236009"/>
    <w:rsid w:val="00236978"/>
    <w:rsid w:val="00237963"/>
    <w:rsid w:val="00237B86"/>
    <w:rsid w:val="00240192"/>
    <w:rsid w:val="00240C1E"/>
    <w:rsid w:val="0024236E"/>
    <w:rsid w:val="00242A3D"/>
    <w:rsid w:val="00242E76"/>
    <w:rsid w:val="0024312C"/>
    <w:rsid w:val="00243805"/>
    <w:rsid w:val="00243CD2"/>
    <w:rsid w:val="00243D74"/>
    <w:rsid w:val="00243ED5"/>
    <w:rsid w:val="00244B06"/>
    <w:rsid w:val="002466C4"/>
    <w:rsid w:val="00246702"/>
    <w:rsid w:val="0024699C"/>
    <w:rsid w:val="0024703C"/>
    <w:rsid w:val="002472F8"/>
    <w:rsid w:val="002474F2"/>
    <w:rsid w:val="002505C1"/>
    <w:rsid w:val="00250B63"/>
    <w:rsid w:val="00250C42"/>
    <w:rsid w:val="00250E51"/>
    <w:rsid w:val="00251B35"/>
    <w:rsid w:val="00251FA1"/>
    <w:rsid w:val="00252AFD"/>
    <w:rsid w:val="00253016"/>
    <w:rsid w:val="00253A74"/>
    <w:rsid w:val="0025405D"/>
    <w:rsid w:val="00254B02"/>
    <w:rsid w:val="00254E00"/>
    <w:rsid w:val="00255421"/>
    <w:rsid w:val="0025584B"/>
    <w:rsid w:val="0025591B"/>
    <w:rsid w:val="002569EE"/>
    <w:rsid w:val="00261605"/>
    <w:rsid w:val="00261BF4"/>
    <w:rsid w:val="00262B48"/>
    <w:rsid w:val="002636EE"/>
    <w:rsid w:val="00263891"/>
    <w:rsid w:val="0026390F"/>
    <w:rsid w:val="00265A52"/>
    <w:rsid w:val="00265D20"/>
    <w:rsid w:val="002668E7"/>
    <w:rsid w:val="002677DE"/>
    <w:rsid w:val="00267A6E"/>
    <w:rsid w:val="00267BB1"/>
    <w:rsid w:val="00267DE0"/>
    <w:rsid w:val="00271773"/>
    <w:rsid w:val="002726C1"/>
    <w:rsid w:val="0027420F"/>
    <w:rsid w:val="002747E9"/>
    <w:rsid w:val="002752F3"/>
    <w:rsid w:val="00275A7F"/>
    <w:rsid w:val="0027658C"/>
    <w:rsid w:val="00276E18"/>
    <w:rsid w:val="00277554"/>
    <w:rsid w:val="00277AF7"/>
    <w:rsid w:val="00277C5B"/>
    <w:rsid w:val="00280520"/>
    <w:rsid w:val="00280B5A"/>
    <w:rsid w:val="00281572"/>
    <w:rsid w:val="00281F7B"/>
    <w:rsid w:val="002823E9"/>
    <w:rsid w:val="0028282A"/>
    <w:rsid w:val="00283687"/>
    <w:rsid w:val="0028455E"/>
    <w:rsid w:val="00285DF0"/>
    <w:rsid w:val="00286B83"/>
    <w:rsid w:val="00287042"/>
    <w:rsid w:val="00287C18"/>
    <w:rsid w:val="002915F0"/>
    <w:rsid w:val="00292768"/>
    <w:rsid w:val="00292DDF"/>
    <w:rsid w:val="0029309D"/>
    <w:rsid w:val="0029387C"/>
    <w:rsid w:val="00293C58"/>
    <w:rsid w:val="00293DAC"/>
    <w:rsid w:val="00293F68"/>
    <w:rsid w:val="0029445A"/>
    <w:rsid w:val="00296D3E"/>
    <w:rsid w:val="00297229"/>
    <w:rsid w:val="002A27AF"/>
    <w:rsid w:val="002A292A"/>
    <w:rsid w:val="002A2D51"/>
    <w:rsid w:val="002A2F96"/>
    <w:rsid w:val="002A3150"/>
    <w:rsid w:val="002A35B4"/>
    <w:rsid w:val="002A43EC"/>
    <w:rsid w:val="002A4FCC"/>
    <w:rsid w:val="002A4FF4"/>
    <w:rsid w:val="002A58C9"/>
    <w:rsid w:val="002A6D2A"/>
    <w:rsid w:val="002A71F3"/>
    <w:rsid w:val="002A7670"/>
    <w:rsid w:val="002A7869"/>
    <w:rsid w:val="002B0000"/>
    <w:rsid w:val="002B109E"/>
    <w:rsid w:val="002B152D"/>
    <w:rsid w:val="002B1E81"/>
    <w:rsid w:val="002B24A5"/>
    <w:rsid w:val="002B3384"/>
    <w:rsid w:val="002B3BBA"/>
    <w:rsid w:val="002B3F00"/>
    <w:rsid w:val="002B3F34"/>
    <w:rsid w:val="002B465D"/>
    <w:rsid w:val="002B47B2"/>
    <w:rsid w:val="002B4888"/>
    <w:rsid w:val="002B4E7A"/>
    <w:rsid w:val="002B539B"/>
    <w:rsid w:val="002B5FA4"/>
    <w:rsid w:val="002B63F3"/>
    <w:rsid w:val="002B649A"/>
    <w:rsid w:val="002B69BA"/>
    <w:rsid w:val="002B6E99"/>
    <w:rsid w:val="002B75C6"/>
    <w:rsid w:val="002C0407"/>
    <w:rsid w:val="002C07E8"/>
    <w:rsid w:val="002C16CF"/>
    <w:rsid w:val="002C17C4"/>
    <w:rsid w:val="002C1E41"/>
    <w:rsid w:val="002C25EC"/>
    <w:rsid w:val="002C3E24"/>
    <w:rsid w:val="002C439B"/>
    <w:rsid w:val="002C464E"/>
    <w:rsid w:val="002C4D68"/>
    <w:rsid w:val="002C57FB"/>
    <w:rsid w:val="002C5D1D"/>
    <w:rsid w:val="002C6351"/>
    <w:rsid w:val="002C6B78"/>
    <w:rsid w:val="002C76B1"/>
    <w:rsid w:val="002C7B2E"/>
    <w:rsid w:val="002D0026"/>
    <w:rsid w:val="002D0428"/>
    <w:rsid w:val="002D1584"/>
    <w:rsid w:val="002D17D1"/>
    <w:rsid w:val="002D1B17"/>
    <w:rsid w:val="002D29FA"/>
    <w:rsid w:val="002D3635"/>
    <w:rsid w:val="002D3EE8"/>
    <w:rsid w:val="002D5997"/>
    <w:rsid w:val="002D59C0"/>
    <w:rsid w:val="002D6695"/>
    <w:rsid w:val="002D75D8"/>
    <w:rsid w:val="002D7825"/>
    <w:rsid w:val="002E1BD4"/>
    <w:rsid w:val="002E2010"/>
    <w:rsid w:val="002E5073"/>
    <w:rsid w:val="002E52B9"/>
    <w:rsid w:val="002E583B"/>
    <w:rsid w:val="002E616E"/>
    <w:rsid w:val="002E6B91"/>
    <w:rsid w:val="002E6D92"/>
    <w:rsid w:val="002E6D9E"/>
    <w:rsid w:val="002E6ED1"/>
    <w:rsid w:val="002E6F0E"/>
    <w:rsid w:val="002E718D"/>
    <w:rsid w:val="002F09A6"/>
    <w:rsid w:val="002F16A2"/>
    <w:rsid w:val="002F293D"/>
    <w:rsid w:val="002F3F68"/>
    <w:rsid w:val="002F4CAC"/>
    <w:rsid w:val="002F552B"/>
    <w:rsid w:val="002F59CF"/>
    <w:rsid w:val="002F5B61"/>
    <w:rsid w:val="002F5C45"/>
    <w:rsid w:val="002F678F"/>
    <w:rsid w:val="002F6977"/>
    <w:rsid w:val="002F7209"/>
    <w:rsid w:val="002F7C04"/>
    <w:rsid w:val="003000C9"/>
    <w:rsid w:val="0030025B"/>
    <w:rsid w:val="00301AC9"/>
    <w:rsid w:val="00301CF2"/>
    <w:rsid w:val="00301EB7"/>
    <w:rsid w:val="0030241C"/>
    <w:rsid w:val="00302636"/>
    <w:rsid w:val="00303C16"/>
    <w:rsid w:val="00304E74"/>
    <w:rsid w:val="003058D2"/>
    <w:rsid w:val="00306896"/>
    <w:rsid w:val="00306A99"/>
    <w:rsid w:val="00306B46"/>
    <w:rsid w:val="00307552"/>
    <w:rsid w:val="003078F0"/>
    <w:rsid w:val="003101B5"/>
    <w:rsid w:val="00310C40"/>
    <w:rsid w:val="00310E72"/>
    <w:rsid w:val="00311BC9"/>
    <w:rsid w:val="0031255A"/>
    <w:rsid w:val="00312E68"/>
    <w:rsid w:val="00312EA9"/>
    <w:rsid w:val="00313183"/>
    <w:rsid w:val="003138D2"/>
    <w:rsid w:val="00314B31"/>
    <w:rsid w:val="00315D5C"/>
    <w:rsid w:val="00316944"/>
    <w:rsid w:val="003169A4"/>
    <w:rsid w:val="00316DE4"/>
    <w:rsid w:val="0031797A"/>
    <w:rsid w:val="003179D7"/>
    <w:rsid w:val="003211C3"/>
    <w:rsid w:val="003211F7"/>
    <w:rsid w:val="00321371"/>
    <w:rsid w:val="00321A3E"/>
    <w:rsid w:val="00323308"/>
    <w:rsid w:val="00323997"/>
    <w:rsid w:val="00324A4D"/>
    <w:rsid w:val="00324EDF"/>
    <w:rsid w:val="00325518"/>
    <w:rsid w:val="00326854"/>
    <w:rsid w:val="003271C1"/>
    <w:rsid w:val="00327539"/>
    <w:rsid w:val="00327B5E"/>
    <w:rsid w:val="003303D7"/>
    <w:rsid w:val="003304DD"/>
    <w:rsid w:val="00330843"/>
    <w:rsid w:val="00331052"/>
    <w:rsid w:val="00331F0C"/>
    <w:rsid w:val="0033314A"/>
    <w:rsid w:val="003334A3"/>
    <w:rsid w:val="00333B06"/>
    <w:rsid w:val="00333DDA"/>
    <w:rsid w:val="00334D94"/>
    <w:rsid w:val="00334FCE"/>
    <w:rsid w:val="003358E6"/>
    <w:rsid w:val="003364DB"/>
    <w:rsid w:val="00337AB7"/>
    <w:rsid w:val="00340080"/>
    <w:rsid w:val="003400B7"/>
    <w:rsid w:val="00341A93"/>
    <w:rsid w:val="003421BC"/>
    <w:rsid w:val="00342956"/>
    <w:rsid w:val="00343DBA"/>
    <w:rsid w:val="00344BCA"/>
    <w:rsid w:val="00344CE5"/>
    <w:rsid w:val="00344D29"/>
    <w:rsid w:val="003451C9"/>
    <w:rsid w:val="003452A5"/>
    <w:rsid w:val="003462EB"/>
    <w:rsid w:val="0034662C"/>
    <w:rsid w:val="003466E0"/>
    <w:rsid w:val="00346A96"/>
    <w:rsid w:val="00346EBA"/>
    <w:rsid w:val="003472E0"/>
    <w:rsid w:val="00350790"/>
    <w:rsid w:val="00350A1D"/>
    <w:rsid w:val="0035160A"/>
    <w:rsid w:val="00351AD3"/>
    <w:rsid w:val="00353A67"/>
    <w:rsid w:val="003541B2"/>
    <w:rsid w:val="0035422B"/>
    <w:rsid w:val="00354CD2"/>
    <w:rsid w:val="003565AC"/>
    <w:rsid w:val="003576E7"/>
    <w:rsid w:val="003610AA"/>
    <w:rsid w:val="00361AF2"/>
    <w:rsid w:val="00361E7B"/>
    <w:rsid w:val="003634A3"/>
    <w:rsid w:val="00363CD1"/>
    <w:rsid w:val="00364123"/>
    <w:rsid w:val="0036436A"/>
    <w:rsid w:val="00365C28"/>
    <w:rsid w:val="00365F7E"/>
    <w:rsid w:val="003666CC"/>
    <w:rsid w:val="00367953"/>
    <w:rsid w:val="00367F4A"/>
    <w:rsid w:val="003728D7"/>
    <w:rsid w:val="003731DC"/>
    <w:rsid w:val="003739C0"/>
    <w:rsid w:val="00373CE4"/>
    <w:rsid w:val="00375516"/>
    <w:rsid w:val="00375B20"/>
    <w:rsid w:val="0037623D"/>
    <w:rsid w:val="0037655F"/>
    <w:rsid w:val="003767FF"/>
    <w:rsid w:val="00377197"/>
    <w:rsid w:val="00380097"/>
    <w:rsid w:val="0038123A"/>
    <w:rsid w:val="0038142F"/>
    <w:rsid w:val="00381DA0"/>
    <w:rsid w:val="00382B8E"/>
    <w:rsid w:val="0038332B"/>
    <w:rsid w:val="00383A49"/>
    <w:rsid w:val="00384259"/>
    <w:rsid w:val="003851B9"/>
    <w:rsid w:val="0038658B"/>
    <w:rsid w:val="003867DE"/>
    <w:rsid w:val="00386BAD"/>
    <w:rsid w:val="00386FDD"/>
    <w:rsid w:val="0038725E"/>
    <w:rsid w:val="00387318"/>
    <w:rsid w:val="00387936"/>
    <w:rsid w:val="00390225"/>
    <w:rsid w:val="0039060F"/>
    <w:rsid w:val="003916E9"/>
    <w:rsid w:val="00391A73"/>
    <w:rsid w:val="0039234C"/>
    <w:rsid w:val="00393BC8"/>
    <w:rsid w:val="00393DFE"/>
    <w:rsid w:val="00394186"/>
    <w:rsid w:val="003944BD"/>
    <w:rsid w:val="003950A1"/>
    <w:rsid w:val="003954B3"/>
    <w:rsid w:val="0039633D"/>
    <w:rsid w:val="00397269"/>
    <w:rsid w:val="003A0028"/>
    <w:rsid w:val="003A0E9D"/>
    <w:rsid w:val="003A13FD"/>
    <w:rsid w:val="003A1817"/>
    <w:rsid w:val="003A18FB"/>
    <w:rsid w:val="003A1D52"/>
    <w:rsid w:val="003A28A9"/>
    <w:rsid w:val="003A2AFE"/>
    <w:rsid w:val="003A3D21"/>
    <w:rsid w:val="003A3F7C"/>
    <w:rsid w:val="003A4A9B"/>
    <w:rsid w:val="003A4FC6"/>
    <w:rsid w:val="003A4FE4"/>
    <w:rsid w:val="003A5C6C"/>
    <w:rsid w:val="003A6C9F"/>
    <w:rsid w:val="003A7B43"/>
    <w:rsid w:val="003B1559"/>
    <w:rsid w:val="003B19F1"/>
    <w:rsid w:val="003B234C"/>
    <w:rsid w:val="003B23F8"/>
    <w:rsid w:val="003B264D"/>
    <w:rsid w:val="003B293E"/>
    <w:rsid w:val="003B3026"/>
    <w:rsid w:val="003B54CE"/>
    <w:rsid w:val="003B5DB7"/>
    <w:rsid w:val="003B6344"/>
    <w:rsid w:val="003B65C4"/>
    <w:rsid w:val="003B7CE6"/>
    <w:rsid w:val="003C0960"/>
    <w:rsid w:val="003C0FBF"/>
    <w:rsid w:val="003C1E4D"/>
    <w:rsid w:val="003C24D4"/>
    <w:rsid w:val="003C46CB"/>
    <w:rsid w:val="003C47F1"/>
    <w:rsid w:val="003C4ABC"/>
    <w:rsid w:val="003C5740"/>
    <w:rsid w:val="003C6E57"/>
    <w:rsid w:val="003C72B9"/>
    <w:rsid w:val="003C7F65"/>
    <w:rsid w:val="003D06A3"/>
    <w:rsid w:val="003D12B0"/>
    <w:rsid w:val="003D3722"/>
    <w:rsid w:val="003D3E34"/>
    <w:rsid w:val="003D43F9"/>
    <w:rsid w:val="003D580B"/>
    <w:rsid w:val="003D6470"/>
    <w:rsid w:val="003E073A"/>
    <w:rsid w:val="003E1895"/>
    <w:rsid w:val="003E1B1F"/>
    <w:rsid w:val="003E3092"/>
    <w:rsid w:val="003E3521"/>
    <w:rsid w:val="003E3653"/>
    <w:rsid w:val="003E48D2"/>
    <w:rsid w:val="003E4EA6"/>
    <w:rsid w:val="003E55C2"/>
    <w:rsid w:val="003E5991"/>
    <w:rsid w:val="003E5F9E"/>
    <w:rsid w:val="003E6850"/>
    <w:rsid w:val="003E7058"/>
    <w:rsid w:val="003E7341"/>
    <w:rsid w:val="003F241E"/>
    <w:rsid w:val="003F3365"/>
    <w:rsid w:val="003F396B"/>
    <w:rsid w:val="003F3B45"/>
    <w:rsid w:val="003F4265"/>
    <w:rsid w:val="003F51A4"/>
    <w:rsid w:val="003F5E69"/>
    <w:rsid w:val="003F62EC"/>
    <w:rsid w:val="003F685E"/>
    <w:rsid w:val="003F73B8"/>
    <w:rsid w:val="003F752F"/>
    <w:rsid w:val="003F7AA4"/>
    <w:rsid w:val="0040092D"/>
    <w:rsid w:val="004016E5"/>
    <w:rsid w:val="0040230F"/>
    <w:rsid w:val="00402FEC"/>
    <w:rsid w:val="004049E6"/>
    <w:rsid w:val="00404C27"/>
    <w:rsid w:val="0040541E"/>
    <w:rsid w:val="00405C32"/>
    <w:rsid w:val="00405E43"/>
    <w:rsid w:val="004070F6"/>
    <w:rsid w:val="00407281"/>
    <w:rsid w:val="00407555"/>
    <w:rsid w:val="00411DEF"/>
    <w:rsid w:val="004120BA"/>
    <w:rsid w:val="00412CB1"/>
    <w:rsid w:val="004137DB"/>
    <w:rsid w:val="00413DCE"/>
    <w:rsid w:val="00413F55"/>
    <w:rsid w:val="0041448F"/>
    <w:rsid w:val="00414D3C"/>
    <w:rsid w:val="00414DAE"/>
    <w:rsid w:val="00414FB4"/>
    <w:rsid w:val="00416700"/>
    <w:rsid w:val="0041748D"/>
    <w:rsid w:val="004177FF"/>
    <w:rsid w:val="00417957"/>
    <w:rsid w:val="00421324"/>
    <w:rsid w:val="00421762"/>
    <w:rsid w:val="00422696"/>
    <w:rsid w:val="00423117"/>
    <w:rsid w:val="004231A3"/>
    <w:rsid w:val="004238CC"/>
    <w:rsid w:val="00424625"/>
    <w:rsid w:val="0042563E"/>
    <w:rsid w:val="00425702"/>
    <w:rsid w:val="0042588A"/>
    <w:rsid w:val="0042592C"/>
    <w:rsid w:val="004262DC"/>
    <w:rsid w:val="00426705"/>
    <w:rsid w:val="0042685B"/>
    <w:rsid w:val="00426EA0"/>
    <w:rsid w:val="004271A8"/>
    <w:rsid w:val="0043034C"/>
    <w:rsid w:val="00430F10"/>
    <w:rsid w:val="00432434"/>
    <w:rsid w:val="00432A10"/>
    <w:rsid w:val="00432AD4"/>
    <w:rsid w:val="00434D01"/>
    <w:rsid w:val="00434D87"/>
    <w:rsid w:val="0043588B"/>
    <w:rsid w:val="00435928"/>
    <w:rsid w:val="00436C33"/>
    <w:rsid w:val="00436EFC"/>
    <w:rsid w:val="004378BC"/>
    <w:rsid w:val="00437BC0"/>
    <w:rsid w:val="004407DC"/>
    <w:rsid w:val="00440EDA"/>
    <w:rsid w:val="00441125"/>
    <w:rsid w:val="004425AC"/>
    <w:rsid w:val="00443242"/>
    <w:rsid w:val="00443BC2"/>
    <w:rsid w:val="00444024"/>
    <w:rsid w:val="00444A1F"/>
    <w:rsid w:val="00445735"/>
    <w:rsid w:val="00450A1D"/>
    <w:rsid w:val="00450FA9"/>
    <w:rsid w:val="00450FCE"/>
    <w:rsid w:val="0045111A"/>
    <w:rsid w:val="004522A5"/>
    <w:rsid w:val="00452E74"/>
    <w:rsid w:val="00452EDB"/>
    <w:rsid w:val="00453B67"/>
    <w:rsid w:val="00454340"/>
    <w:rsid w:val="004547FD"/>
    <w:rsid w:val="00454DF2"/>
    <w:rsid w:val="00455CD6"/>
    <w:rsid w:val="00456CA2"/>
    <w:rsid w:val="00456E4D"/>
    <w:rsid w:val="004574DD"/>
    <w:rsid w:val="004574F8"/>
    <w:rsid w:val="00457594"/>
    <w:rsid w:val="00457897"/>
    <w:rsid w:val="00460431"/>
    <w:rsid w:val="00461605"/>
    <w:rsid w:val="00461899"/>
    <w:rsid w:val="004622CE"/>
    <w:rsid w:val="00463177"/>
    <w:rsid w:val="00463D4B"/>
    <w:rsid w:val="004644F9"/>
    <w:rsid w:val="0046479E"/>
    <w:rsid w:val="00464A4D"/>
    <w:rsid w:val="0046560A"/>
    <w:rsid w:val="0046576C"/>
    <w:rsid w:val="004657FA"/>
    <w:rsid w:val="00465CA6"/>
    <w:rsid w:val="00465D51"/>
    <w:rsid w:val="00466719"/>
    <w:rsid w:val="004667AD"/>
    <w:rsid w:val="0046705F"/>
    <w:rsid w:val="004671E1"/>
    <w:rsid w:val="00467B55"/>
    <w:rsid w:val="00467D5C"/>
    <w:rsid w:val="00470906"/>
    <w:rsid w:val="00471EB2"/>
    <w:rsid w:val="00475C51"/>
    <w:rsid w:val="00475FD9"/>
    <w:rsid w:val="00476815"/>
    <w:rsid w:val="0047692A"/>
    <w:rsid w:val="0047733D"/>
    <w:rsid w:val="00477711"/>
    <w:rsid w:val="00480FE7"/>
    <w:rsid w:val="00482180"/>
    <w:rsid w:val="00482C80"/>
    <w:rsid w:val="00482DBD"/>
    <w:rsid w:val="00482EC5"/>
    <w:rsid w:val="0048316C"/>
    <w:rsid w:val="0048326B"/>
    <w:rsid w:val="0048339F"/>
    <w:rsid w:val="00484A4D"/>
    <w:rsid w:val="00485625"/>
    <w:rsid w:val="00485E32"/>
    <w:rsid w:val="00486A36"/>
    <w:rsid w:val="00486D84"/>
    <w:rsid w:val="00487240"/>
    <w:rsid w:val="004872C2"/>
    <w:rsid w:val="004873F7"/>
    <w:rsid w:val="00487715"/>
    <w:rsid w:val="0049033B"/>
    <w:rsid w:val="0049144B"/>
    <w:rsid w:val="00491DB4"/>
    <w:rsid w:val="00492FD5"/>
    <w:rsid w:val="00493AAE"/>
    <w:rsid w:val="0049464D"/>
    <w:rsid w:val="004951E4"/>
    <w:rsid w:val="004966DE"/>
    <w:rsid w:val="004973BA"/>
    <w:rsid w:val="00497E61"/>
    <w:rsid w:val="004A03BF"/>
    <w:rsid w:val="004A087C"/>
    <w:rsid w:val="004A1C62"/>
    <w:rsid w:val="004A1F37"/>
    <w:rsid w:val="004A2829"/>
    <w:rsid w:val="004A31E5"/>
    <w:rsid w:val="004A3F57"/>
    <w:rsid w:val="004A3F78"/>
    <w:rsid w:val="004A456D"/>
    <w:rsid w:val="004A4DC5"/>
    <w:rsid w:val="004A50A9"/>
    <w:rsid w:val="004A5151"/>
    <w:rsid w:val="004A60F8"/>
    <w:rsid w:val="004A61E7"/>
    <w:rsid w:val="004A650C"/>
    <w:rsid w:val="004A7835"/>
    <w:rsid w:val="004A7BF9"/>
    <w:rsid w:val="004B011A"/>
    <w:rsid w:val="004B0A56"/>
    <w:rsid w:val="004B1949"/>
    <w:rsid w:val="004B1C53"/>
    <w:rsid w:val="004B1DDD"/>
    <w:rsid w:val="004B1FC1"/>
    <w:rsid w:val="004B21E4"/>
    <w:rsid w:val="004B240F"/>
    <w:rsid w:val="004B3FCD"/>
    <w:rsid w:val="004B4BA7"/>
    <w:rsid w:val="004B565C"/>
    <w:rsid w:val="004B5AF8"/>
    <w:rsid w:val="004B5C6B"/>
    <w:rsid w:val="004B6888"/>
    <w:rsid w:val="004B73B4"/>
    <w:rsid w:val="004B7E66"/>
    <w:rsid w:val="004C0079"/>
    <w:rsid w:val="004C00FB"/>
    <w:rsid w:val="004C0E95"/>
    <w:rsid w:val="004C0F62"/>
    <w:rsid w:val="004C170A"/>
    <w:rsid w:val="004C1D8E"/>
    <w:rsid w:val="004C2BED"/>
    <w:rsid w:val="004C364E"/>
    <w:rsid w:val="004C3C6C"/>
    <w:rsid w:val="004C436B"/>
    <w:rsid w:val="004C4DAD"/>
    <w:rsid w:val="004C640C"/>
    <w:rsid w:val="004C677A"/>
    <w:rsid w:val="004C7AF9"/>
    <w:rsid w:val="004C7F89"/>
    <w:rsid w:val="004D0A02"/>
    <w:rsid w:val="004D0ACE"/>
    <w:rsid w:val="004D1219"/>
    <w:rsid w:val="004D176C"/>
    <w:rsid w:val="004D23D9"/>
    <w:rsid w:val="004D3B68"/>
    <w:rsid w:val="004D414B"/>
    <w:rsid w:val="004D430B"/>
    <w:rsid w:val="004D6365"/>
    <w:rsid w:val="004D7416"/>
    <w:rsid w:val="004D7B82"/>
    <w:rsid w:val="004E0712"/>
    <w:rsid w:val="004E095C"/>
    <w:rsid w:val="004E0AC3"/>
    <w:rsid w:val="004E18BA"/>
    <w:rsid w:val="004E2098"/>
    <w:rsid w:val="004E2AF0"/>
    <w:rsid w:val="004E3AA6"/>
    <w:rsid w:val="004E471F"/>
    <w:rsid w:val="004E5642"/>
    <w:rsid w:val="004E5689"/>
    <w:rsid w:val="004E587D"/>
    <w:rsid w:val="004E598F"/>
    <w:rsid w:val="004E609B"/>
    <w:rsid w:val="004E6455"/>
    <w:rsid w:val="004E6B77"/>
    <w:rsid w:val="004E6F7F"/>
    <w:rsid w:val="004E7103"/>
    <w:rsid w:val="004E7876"/>
    <w:rsid w:val="004F05F7"/>
    <w:rsid w:val="004F0E95"/>
    <w:rsid w:val="004F0F0E"/>
    <w:rsid w:val="004F1081"/>
    <w:rsid w:val="004F1527"/>
    <w:rsid w:val="004F1C91"/>
    <w:rsid w:val="004F1CF3"/>
    <w:rsid w:val="004F22D9"/>
    <w:rsid w:val="004F28DF"/>
    <w:rsid w:val="004F29FB"/>
    <w:rsid w:val="004F2E82"/>
    <w:rsid w:val="004F3CD4"/>
    <w:rsid w:val="004F419E"/>
    <w:rsid w:val="004F48BA"/>
    <w:rsid w:val="004F4DEB"/>
    <w:rsid w:val="004F53A1"/>
    <w:rsid w:val="004F5720"/>
    <w:rsid w:val="004F5AA4"/>
    <w:rsid w:val="004F5D56"/>
    <w:rsid w:val="004F6E4A"/>
    <w:rsid w:val="00501834"/>
    <w:rsid w:val="00501D06"/>
    <w:rsid w:val="005029FC"/>
    <w:rsid w:val="00502E40"/>
    <w:rsid w:val="00502E46"/>
    <w:rsid w:val="00502F84"/>
    <w:rsid w:val="00503F42"/>
    <w:rsid w:val="005044E3"/>
    <w:rsid w:val="005047E7"/>
    <w:rsid w:val="00504BAE"/>
    <w:rsid w:val="00504CA7"/>
    <w:rsid w:val="005055E9"/>
    <w:rsid w:val="005059A6"/>
    <w:rsid w:val="005064C8"/>
    <w:rsid w:val="00506EF5"/>
    <w:rsid w:val="00510B3E"/>
    <w:rsid w:val="005129A0"/>
    <w:rsid w:val="00513667"/>
    <w:rsid w:val="0051370B"/>
    <w:rsid w:val="00514A55"/>
    <w:rsid w:val="00515B54"/>
    <w:rsid w:val="00516934"/>
    <w:rsid w:val="00516E47"/>
    <w:rsid w:val="00517FEB"/>
    <w:rsid w:val="00520A77"/>
    <w:rsid w:val="00520B29"/>
    <w:rsid w:val="00522E4D"/>
    <w:rsid w:val="005230B2"/>
    <w:rsid w:val="00524C18"/>
    <w:rsid w:val="005251F1"/>
    <w:rsid w:val="005258D5"/>
    <w:rsid w:val="00525CED"/>
    <w:rsid w:val="00525DA6"/>
    <w:rsid w:val="005318B0"/>
    <w:rsid w:val="00531EC3"/>
    <w:rsid w:val="005320A7"/>
    <w:rsid w:val="00532249"/>
    <w:rsid w:val="00532575"/>
    <w:rsid w:val="00533988"/>
    <w:rsid w:val="0053411C"/>
    <w:rsid w:val="005341FF"/>
    <w:rsid w:val="00534724"/>
    <w:rsid w:val="00534F94"/>
    <w:rsid w:val="005353A3"/>
    <w:rsid w:val="00536273"/>
    <w:rsid w:val="0053639F"/>
    <w:rsid w:val="00536D87"/>
    <w:rsid w:val="00537AE3"/>
    <w:rsid w:val="005410C9"/>
    <w:rsid w:val="0054161C"/>
    <w:rsid w:val="00542E06"/>
    <w:rsid w:val="0054374E"/>
    <w:rsid w:val="00543D99"/>
    <w:rsid w:val="00543F90"/>
    <w:rsid w:val="00544186"/>
    <w:rsid w:val="005449F2"/>
    <w:rsid w:val="00545598"/>
    <w:rsid w:val="005457DC"/>
    <w:rsid w:val="00546376"/>
    <w:rsid w:val="00546A56"/>
    <w:rsid w:val="005505FE"/>
    <w:rsid w:val="0055100A"/>
    <w:rsid w:val="005513E5"/>
    <w:rsid w:val="00551628"/>
    <w:rsid w:val="00551CE2"/>
    <w:rsid w:val="00552481"/>
    <w:rsid w:val="005529A6"/>
    <w:rsid w:val="00553B30"/>
    <w:rsid w:val="0055413B"/>
    <w:rsid w:val="00554CA4"/>
    <w:rsid w:val="00555DE5"/>
    <w:rsid w:val="00556258"/>
    <w:rsid w:val="0055661C"/>
    <w:rsid w:val="00556880"/>
    <w:rsid w:val="00556BA1"/>
    <w:rsid w:val="00556CC7"/>
    <w:rsid w:val="005575F0"/>
    <w:rsid w:val="00560B2B"/>
    <w:rsid w:val="00560F35"/>
    <w:rsid w:val="00561DE1"/>
    <w:rsid w:val="00562CA9"/>
    <w:rsid w:val="005634EC"/>
    <w:rsid w:val="0056461E"/>
    <w:rsid w:val="005647DB"/>
    <w:rsid w:val="005650A7"/>
    <w:rsid w:val="0056523D"/>
    <w:rsid w:val="0056557C"/>
    <w:rsid w:val="0056567D"/>
    <w:rsid w:val="00565CDA"/>
    <w:rsid w:val="00565E46"/>
    <w:rsid w:val="005666E5"/>
    <w:rsid w:val="00567910"/>
    <w:rsid w:val="00567A24"/>
    <w:rsid w:val="00570048"/>
    <w:rsid w:val="00570257"/>
    <w:rsid w:val="00571F1C"/>
    <w:rsid w:val="00572D3E"/>
    <w:rsid w:val="00573D54"/>
    <w:rsid w:val="0057513D"/>
    <w:rsid w:val="005755BC"/>
    <w:rsid w:val="0057699A"/>
    <w:rsid w:val="00576A8F"/>
    <w:rsid w:val="00577D75"/>
    <w:rsid w:val="00580056"/>
    <w:rsid w:val="00580225"/>
    <w:rsid w:val="005802C4"/>
    <w:rsid w:val="00580470"/>
    <w:rsid w:val="00580C5B"/>
    <w:rsid w:val="0058136C"/>
    <w:rsid w:val="005829E0"/>
    <w:rsid w:val="005833EB"/>
    <w:rsid w:val="00583CEF"/>
    <w:rsid w:val="005847E5"/>
    <w:rsid w:val="00584C3C"/>
    <w:rsid w:val="00585647"/>
    <w:rsid w:val="005859DF"/>
    <w:rsid w:val="00586151"/>
    <w:rsid w:val="0058621A"/>
    <w:rsid w:val="0058663D"/>
    <w:rsid w:val="0058683A"/>
    <w:rsid w:val="005877C6"/>
    <w:rsid w:val="005879E2"/>
    <w:rsid w:val="00587FA4"/>
    <w:rsid w:val="0059080A"/>
    <w:rsid w:val="0059093B"/>
    <w:rsid w:val="005913A5"/>
    <w:rsid w:val="00592247"/>
    <w:rsid w:val="005929FF"/>
    <w:rsid w:val="00592BE5"/>
    <w:rsid w:val="00592F80"/>
    <w:rsid w:val="00593159"/>
    <w:rsid w:val="00593474"/>
    <w:rsid w:val="00593851"/>
    <w:rsid w:val="00593CF1"/>
    <w:rsid w:val="00594551"/>
    <w:rsid w:val="005945D2"/>
    <w:rsid w:val="005958D3"/>
    <w:rsid w:val="00595D48"/>
    <w:rsid w:val="00595DB5"/>
    <w:rsid w:val="00596254"/>
    <w:rsid w:val="00596681"/>
    <w:rsid w:val="005970DD"/>
    <w:rsid w:val="005973C8"/>
    <w:rsid w:val="00597A79"/>
    <w:rsid w:val="005A1D42"/>
    <w:rsid w:val="005A25E5"/>
    <w:rsid w:val="005A2A2C"/>
    <w:rsid w:val="005A32F1"/>
    <w:rsid w:val="005A3D4C"/>
    <w:rsid w:val="005A4575"/>
    <w:rsid w:val="005A4D93"/>
    <w:rsid w:val="005A5E6F"/>
    <w:rsid w:val="005A66FF"/>
    <w:rsid w:val="005A6F39"/>
    <w:rsid w:val="005A74AB"/>
    <w:rsid w:val="005A7A64"/>
    <w:rsid w:val="005B0945"/>
    <w:rsid w:val="005B1AB5"/>
    <w:rsid w:val="005B1DD7"/>
    <w:rsid w:val="005B460A"/>
    <w:rsid w:val="005B4AA8"/>
    <w:rsid w:val="005B5A6E"/>
    <w:rsid w:val="005B5C28"/>
    <w:rsid w:val="005B62D2"/>
    <w:rsid w:val="005B7783"/>
    <w:rsid w:val="005B7D1B"/>
    <w:rsid w:val="005C0087"/>
    <w:rsid w:val="005C13D4"/>
    <w:rsid w:val="005C1805"/>
    <w:rsid w:val="005C18F1"/>
    <w:rsid w:val="005C2538"/>
    <w:rsid w:val="005C2FD0"/>
    <w:rsid w:val="005C367C"/>
    <w:rsid w:val="005C3AB9"/>
    <w:rsid w:val="005C5BBA"/>
    <w:rsid w:val="005C686C"/>
    <w:rsid w:val="005C6D5E"/>
    <w:rsid w:val="005C7547"/>
    <w:rsid w:val="005C7945"/>
    <w:rsid w:val="005C7CCE"/>
    <w:rsid w:val="005C7D86"/>
    <w:rsid w:val="005D147B"/>
    <w:rsid w:val="005D1844"/>
    <w:rsid w:val="005D1C72"/>
    <w:rsid w:val="005D2712"/>
    <w:rsid w:val="005D33C9"/>
    <w:rsid w:val="005D345E"/>
    <w:rsid w:val="005D4DAC"/>
    <w:rsid w:val="005D4FCF"/>
    <w:rsid w:val="005D7018"/>
    <w:rsid w:val="005D7AEB"/>
    <w:rsid w:val="005E029A"/>
    <w:rsid w:val="005E04D9"/>
    <w:rsid w:val="005E1E73"/>
    <w:rsid w:val="005E2D85"/>
    <w:rsid w:val="005E6174"/>
    <w:rsid w:val="005F0B3C"/>
    <w:rsid w:val="005F2272"/>
    <w:rsid w:val="005F2527"/>
    <w:rsid w:val="005F2805"/>
    <w:rsid w:val="005F2CE0"/>
    <w:rsid w:val="005F34AC"/>
    <w:rsid w:val="005F3909"/>
    <w:rsid w:val="005F550D"/>
    <w:rsid w:val="005F667E"/>
    <w:rsid w:val="005F6C92"/>
    <w:rsid w:val="005F76F9"/>
    <w:rsid w:val="005F7781"/>
    <w:rsid w:val="005F7893"/>
    <w:rsid w:val="00600013"/>
    <w:rsid w:val="0060125A"/>
    <w:rsid w:val="0060129B"/>
    <w:rsid w:val="00601B99"/>
    <w:rsid w:val="006024D3"/>
    <w:rsid w:val="00602EB9"/>
    <w:rsid w:val="006041E7"/>
    <w:rsid w:val="00605542"/>
    <w:rsid w:val="00605F14"/>
    <w:rsid w:val="00606AC7"/>
    <w:rsid w:val="00607561"/>
    <w:rsid w:val="006075CC"/>
    <w:rsid w:val="00607D22"/>
    <w:rsid w:val="00610122"/>
    <w:rsid w:val="00610E2E"/>
    <w:rsid w:val="006119A5"/>
    <w:rsid w:val="006122FC"/>
    <w:rsid w:val="0061230F"/>
    <w:rsid w:val="006132A8"/>
    <w:rsid w:val="00614947"/>
    <w:rsid w:val="00614A3D"/>
    <w:rsid w:val="00614C48"/>
    <w:rsid w:val="00614F96"/>
    <w:rsid w:val="006163D2"/>
    <w:rsid w:val="00617542"/>
    <w:rsid w:val="00620851"/>
    <w:rsid w:val="00620A91"/>
    <w:rsid w:val="0062151A"/>
    <w:rsid w:val="006215AD"/>
    <w:rsid w:val="00622C4C"/>
    <w:rsid w:val="0062357C"/>
    <w:rsid w:val="006235C1"/>
    <w:rsid w:val="006238ED"/>
    <w:rsid w:val="00623A13"/>
    <w:rsid w:val="00623A60"/>
    <w:rsid w:val="00623A86"/>
    <w:rsid w:val="006249FC"/>
    <w:rsid w:val="00624D5F"/>
    <w:rsid w:val="00624DBE"/>
    <w:rsid w:val="00625183"/>
    <w:rsid w:val="00625A59"/>
    <w:rsid w:val="00625DB6"/>
    <w:rsid w:val="00625DEF"/>
    <w:rsid w:val="00625EAF"/>
    <w:rsid w:val="0062698A"/>
    <w:rsid w:val="00627256"/>
    <w:rsid w:val="00627686"/>
    <w:rsid w:val="00627E39"/>
    <w:rsid w:val="00627F6C"/>
    <w:rsid w:val="00630850"/>
    <w:rsid w:val="00632313"/>
    <w:rsid w:val="00632735"/>
    <w:rsid w:val="00632C60"/>
    <w:rsid w:val="006331B7"/>
    <w:rsid w:val="00633DA5"/>
    <w:rsid w:val="006344D7"/>
    <w:rsid w:val="00635153"/>
    <w:rsid w:val="0063529F"/>
    <w:rsid w:val="006362F9"/>
    <w:rsid w:val="00636611"/>
    <w:rsid w:val="006369C6"/>
    <w:rsid w:val="00637542"/>
    <w:rsid w:val="0064015F"/>
    <w:rsid w:val="00640A80"/>
    <w:rsid w:val="00640FF3"/>
    <w:rsid w:val="00643E95"/>
    <w:rsid w:val="0064425E"/>
    <w:rsid w:val="00645872"/>
    <w:rsid w:val="00645E0D"/>
    <w:rsid w:val="006460DB"/>
    <w:rsid w:val="00646F6F"/>
    <w:rsid w:val="00647662"/>
    <w:rsid w:val="00647902"/>
    <w:rsid w:val="00651276"/>
    <w:rsid w:val="00651468"/>
    <w:rsid w:val="00652F97"/>
    <w:rsid w:val="006532BD"/>
    <w:rsid w:val="0065494E"/>
    <w:rsid w:val="00654BC7"/>
    <w:rsid w:val="00654D60"/>
    <w:rsid w:val="006558D7"/>
    <w:rsid w:val="006567FF"/>
    <w:rsid w:val="00656971"/>
    <w:rsid w:val="006578BF"/>
    <w:rsid w:val="00657FDC"/>
    <w:rsid w:val="006608E6"/>
    <w:rsid w:val="00662084"/>
    <w:rsid w:val="0066448D"/>
    <w:rsid w:val="006647A2"/>
    <w:rsid w:val="0066530A"/>
    <w:rsid w:val="00665E1D"/>
    <w:rsid w:val="00665F0D"/>
    <w:rsid w:val="00666FC4"/>
    <w:rsid w:val="006703F5"/>
    <w:rsid w:val="00670FD5"/>
    <w:rsid w:val="00671D58"/>
    <w:rsid w:val="006731C1"/>
    <w:rsid w:val="00673AEA"/>
    <w:rsid w:val="00673B87"/>
    <w:rsid w:val="00673C22"/>
    <w:rsid w:val="00673C24"/>
    <w:rsid w:val="00673F12"/>
    <w:rsid w:val="006742CC"/>
    <w:rsid w:val="006749F8"/>
    <w:rsid w:val="00675521"/>
    <w:rsid w:val="00675FB3"/>
    <w:rsid w:val="00677040"/>
    <w:rsid w:val="00677CF6"/>
    <w:rsid w:val="00682862"/>
    <w:rsid w:val="006828FD"/>
    <w:rsid w:val="006829C9"/>
    <w:rsid w:val="00682A87"/>
    <w:rsid w:val="006831BD"/>
    <w:rsid w:val="006847A0"/>
    <w:rsid w:val="0068480A"/>
    <w:rsid w:val="006848F3"/>
    <w:rsid w:val="00686968"/>
    <w:rsid w:val="00686B37"/>
    <w:rsid w:val="00686EDF"/>
    <w:rsid w:val="006872E9"/>
    <w:rsid w:val="0069015E"/>
    <w:rsid w:val="0069037D"/>
    <w:rsid w:val="00690928"/>
    <w:rsid w:val="00690E91"/>
    <w:rsid w:val="0069141E"/>
    <w:rsid w:val="00691463"/>
    <w:rsid w:val="006914A3"/>
    <w:rsid w:val="006916FC"/>
    <w:rsid w:val="00691EE6"/>
    <w:rsid w:val="00692542"/>
    <w:rsid w:val="006939A8"/>
    <w:rsid w:val="00693DC3"/>
    <w:rsid w:val="006944F8"/>
    <w:rsid w:val="006947B8"/>
    <w:rsid w:val="006947D4"/>
    <w:rsid w:val="0069493E"/>
    <w:rsid w:val="00694D66"/>
    <w:rsid w:val="00695B13"/>
    <w:rsid w:val="00695CEF"/>
    <w:rsid w:val="006969B1"/>
    <w:rsid w:val="00696C36"/>
    <w:rsid w:val="006976E3"/>
    <w:rsid w:val="006A02F4"/>
    <w:rsid w:val="006A24FA"/>
    <w:rsid w:val="006A2D39"/>
    <w:rsid w:val="006A474F"/>
    <w:rsid w:val="006A51E9"/>
    <w:rsid w:val="006A529D"/>
    <w:rsid w:val="006A5868"/>
    <w:rsid w:val="006A671B"/>
    <w:rsid w:val="006A75C9"/>
    <w:rsid w:val="006B014A"/>
    <w:rsid w:val="006B05DC"/>
    <w:rsid w:val="006B5635"/>
    <w:rsid w:val="006B59E0"/>
    <w:rsid w:val="006B6241"/>
    <w:rsid w:val="006B6C2E"/>
    <w:rsid w:val="006C02CD"/>
    <w:rsid w:val="006C1064"/>
    <w:rsid w:val="006C1C5E"/>
    <w:rsid w:val="006C3936"/>
    <w:rsid w:val="006C427F"/>
    <w:rsid w:val="006C44B7"/>
    <w:rsid w:val="006C6098"/>
    <w:rsid w:val="006C6815"/>
    <w:rsid w:val="006C7D4D"/>
    <w:rsid w:val="006D03FC"/>
    <w:rsid w:val="006D0C72"/>
    <w:rsid w:val="006D15C1"/>
    <w:rsid w:val="006D18A2"/>
    <w:rsid w:val="006D1D2B"/>
    <w:rsid w:val="006D2D56"/>
    <w:rsid w:val="006D3347"/>
    <w:rsid w:val="006D34DA"/>
    <w:rsid w:val="006D3937"/>
    <w:rsid w:val="006D3C1D"/>
    <w:rsid w:val="006D40F7"/>
    <w:rsid w:val="006D4BD8"/>
    <w:rsid w:val="006D4E12"/>
    <w:rsid w:val="006D5099"/>
    <w:rsid w:val="006D543F"/>
    <w:rsid w:val="006D568D"/>
    <w:rsid w:val="006D57B5"/>
    <w:rsid w:val="006D6077"/>
    <w:rsid w:val="006D611A"/>
    <w:rsid w:val="006D6DE7"/>
    <w:rsid w:val="006D6E28"/>
    <w:rsid w:val="006E0568"/>
    <w:rsid w:val="006E0BF6"/>
    <w:rsid w:val="006E15AA"/>
    <w:rsid w:val="006E2BD1"/>
    <w:rsid w:val="006E2C73"/>
    <w:rsid w:val="006E354C"/>
    <w:rsid w:val="006E3579"/>
    <w:rsid w:val="006E38A2"/>
    <w:rsid w:val="006E3981"/>
    <w:rsid w:val="006E3D3C"/>
    <w:rsid w:val="006E40C7"/>
    <w:rsid w:val="006E49EA"/>
    <w:rsid w:val="006E4AD3"/>
    <w:rsid w:val="006E5171"/>
    <w:rsid w:val="006E5F29"/>
    <w:rsid w:val="006E6A6D"/>
    <w:rsid w:val="006E6C98"/>
    <w:rsid w:val="006E6D15"/>
    <w:rsid w:val="006E740F"/>
    <w:rsid w:val="006E7489"/>
    <w:rsid w:val="006E7C7B"/>
    <w:rsid w:val="006E7DFD"/>
    <w:rsid w:val="006F0180"/>
    <w:rsid w:val="006F0F76"/>
    <w:rsid w:val="006F103E"/>
    <w:rsid w:val="006F1073"/>
    <w:rsid w:val="006F14CC"/>
    <w:rsid w:val="006F32F1"/>
    <w:rsid w:val="006F339A"/>
    <w:rsid w:val="006F3826"/>
    <w:rsid w:val="006F4678"/>
    <w:rsid w:val="006F52E5"/>
    <w:rsid w:val="006F55A9"/>
    <w:rsid w:val="006F64A7"/>
    <w:rsid w:val="006F71EB"/>
    <w:rsid w:val="006F72E7"/>
    <w:rsid w:val="006F73BE"/>
    <w:rsid w:val="006F7579"/>
    <w:rsid w:val="006F7BD2"/>
    <w:rsid w:val="007012DE"/>
    <w:rsid w:val="00705482"/>
    <w:rsid w:val="00705AC7"/>
    <w:rsid w:val="00705E27"/>
    <w:rsid w:val="00707166"/>
    <w:rsid w:val="0070718F"/>
    <w:rsid w:val="00707326"/>
    <w:rsid w:val="0070757E"/>
    <w:rsid w:val="0070776E"/>
    <w:rsid w:val="00707894"/>
    <w:rsid w:val="00711AED"/>
    <w:rsid w:val="00712E34"/>
    <w:rsid w:val="00714F62"/>
    <w:rsid w:val="0071540B"/>
    <w:rsid w:val="0071543A"/>
    <w:rsid w:val="00715C7B"/>
    <w:rsid w:val="00720028"/>
    <w:rsid w:val="00720063"/>
    <w:rsid w:val="00720502"/>
    <w:rsid w:val="00720E64"/>
    <w:rsid w:val="007216E8"/>
    <w:rsid w:val="00722738"/>
    <w:rsid w:val="007233FF"/>
    <w:rsid w:val="0072353D"/>
    <w:rsid w:val="00723D01"/>
    <w:rsid w:val="0072463C"/>
    <w:rsid w:val="00724BD9"/>
    <w:rsid w:val="00725486"/>
    <w:rsid w:val="00725D5A"/>
    <w:rsid w:val="00725FE2"/>
    <w:rsid w:val="00726973"/>
    <w:rsid w:val="00726C9E"/>
    <w:rsid w:val="00727EB2"/>
    <w:rsid w:val="00727F05"/>
    <w:rsid w:val="0073043D"/>
    <w:rsid w:val="0073049F"/>
    <w:rsid w:val="00731335"/>
    <w:rsid w:val="00732313"/>
    <w:rsid w:val="00732B6C"/>
    <w:rsid w:val="00732C2C"/>
    <w:rsid w:val="00733D06"/>
    <w:rsid w:val="00734542"/>
    <w:rsid w:val="00734906"/>
    <w:rsid w:val="007360A9"/>
    <w:rsid w:val="00737B25"/>
    <w:rsid w:val="0074154E"/>
    <w:rsid w:val="00742D54"/>
    <w:rsid w:val="00743BF1"/>
    <w:rsid w:val="00743F35"/>
    <w:rsid w:val="007441DA"/>
    <w:rsid w:val="00744330"/>
    <w:rsid w:val="00745665"/>
    <w:rsid w:val="00746212"/>
    <w:rsid w:val="00746283"/>
    <w:rsid w:val="00746399"/>
    <w:rsid w:val="00747463"/>
    <w:rsid w:val="00747A7D"/>
    <w:rsid w:val="00750052"/>
    <w:rsid w:val="0075046B"/>
    <w:rsid w:val="00750EBB"/>
    <w:rsid w:val="00751235"/>
    <w:rsid w:val="0075190E"/>
    <w:rsid w:val="0075210A"/>
    <w:rsid w:val="007526B4"/>
    <w:rsid w:val="007527D8"/>
    <w:rsid w:val="00752935"/>
    <w:rsid w:val="00752DF5"/>
    <w:rsid w:val="00753317"/>
    <w:rsid w:val="00753F11"/>
    <w:rsid w:val="00754174"/>
    <w:rsid w:val="00754BA5"/>
    <w:rsid w:val="00754F58"/>
    <w:rsid w:val="00755C80"/>
    <w:rsid w:val="00756375"/>
    <w:rsid w:val="007572D7"/>
    <w:rsid w:val="007601BC"/>
    <w:rsid w:val="00760374"/>
    <w:rsid w:val="00760697"/>
    <w:rsid w:val="00762305"/>
    <w:rsid w:val="007631BF"/>
    <w:rsid w:val="007648D2"/>
    <w:rsid w:val="007649EA"/>
    <w:rsid w:val="00764A2D"/>
    <w:rsid w:val="00764D6E"/>
    <w:rsid w:val="0076522C"/>
    <w:rsid w:val="007652AD"/>
    <w:rsid w:val="0076670B"/>
    <w:rsid w:val="0076691C"/>
    <w:rsid w:val="00766E0E"/>
    <w:rsid w:val="007701CB"/>
    <w:rsid w:val="00770742"/>
    <w:rsid w:val="00770AFF"/>
    <w:rsid w:val="00770B2D"/>
    <w:rsid w:val="00771870"/>
    <w:rsid w:val="00771A80"/>
    <w:rsid w:val="00772284"/>
    <w:rsid w:val="00772F91"/>
    <w:rsid w:val="0077341E"/>
    <w:rsid w:val="00774F75"/>
    <w:rsid w:val="00774FC4"/>
    <w:rsid w:val="00775110"/>
    <w:rsid w:val="007761D7"/>
    <w:rsid w:val="00776574"/>
    <w:rsid w:val="0077688F"/>
    <w:rsid w:val="007775E0"/>
    <w:rsid w:val="0077797C"/>
    <w:rsid w:val="007821FF"/>
    <w:rsid w:val="00783588"/>
    <w:rsid w:val="007842FE"/>
    <w:rsid w:val="0078464E"/>
    <w:rsid w:val="00785733"/>
    <w:rsid w:val="007858BB"/>
    <w:rsid w:val="00785B98"/>
    <w:rsid w:val="00790246"/>
    <w:rsid w:val="0079218B"/>
    <w:rsid w:val="007923BA"/>
    <w:rsid w:val="007939C9"/>
    <w:rsid w:val="00793D9E"/>
    <w:rsid w:val="00793FCE"/>
    <w:rsid w:val="007954C9"/>
    <w:rsid w:val="007960BD"/>
    <w:rsid w:val="00796A14"/>
    <w:rsid w:val="00796ABD"/>
    <w:rsid w:val="007970B9"/>
    <w:rsid w:val="00797957"/>
    <w:rsid w:val="00797A31"/>
    <w:rsid w:val="007A0555"/>
    <w:rsid w:val="007A12AC"/>
    <w:rsid w:val="007A1D8E"/>
    <w:rsid w:val="007A3201"/>
    <w:rsid w:val="007A33F9"/>
    <w:rsid w:val="007A38C1"/>
    <w:rsid w:val="007A3A20"/>
    <w:rsid w:val="007A3AE1"/>
    <w:rsid w:val="007A3CE0"/>
    <w:rsid w:val="007A4634"/>
    <w:rsid w:val="007A475F"/>
    <w:rsid w:val="007A484B"/>
    <w:rsid w:val="007A4C26"/>
    <w:rsid w:val="007A7196"/>
    <w:rsid w:val="007A7249"/>
    <w:rsid w:val="007B0A3F"/>
    <w:rsid w:val="007B0C9C"/>
    <w:rsid w:val="007B285F"/>
    <w:rsid w:val="007B326B"/>
    <w:rsid w:val="007B42AE"/>
    <w:rsid w:val="007B5197"/>
    <w:rsid w:val="007B56B4"/>
    <w:rsid w:val="007B5A7F"/>
    <w:rsid w:val="007B5BEB"/>
    <w:rsid w:val="007B7F4F"/>
    <w:rsid w:val="007C06F5"/>
    <w:rsid w:val="007C0CE0"/>
    <w:rsid w:val="007C3DAE"/>
    <w:rsid w:val="007C50AF"/>
    <w:rsid w:val="007C6D03"/>
    <w:rsid w:val="007C77A3"/>
    <w:rsid w:val="007C782D"/>
    <w:rsid w:val="007D1953"/>
    <w:rsid w:val="007D28D5"/>
    <w:rsid w:val="007D29EB"/>
    <w:rsid w:val="007D2BB3"/>
    <w:rsid w:val="007D31D6"/>
    <w:rsid w:val="007D439B"/>
    <w:rsid w:val="007D46B6"/>
    <w:rsid w:val="007D551C"/>
    <w:rsid w:val="007D5A6D"/>
    <w:rsid w:val="007D6675"/>
    <w:rsid w:val="007D6B43"/>
    <w:rsid w:val="007E00DD"/>
    <w:rsid w:val="007E0A6D"/>
    <w:rsid w:val="007E0CB9"/>
    <w:rsid w:val="007E1905"/>
    <w:rsid w:val="007E327E"/>
    <w:rsid w:val="007E44E6"/>
    <w:rsid w:val="007E4F60"/>
    <w:rsid w:val="007E53A7"/>
    <w:rsid w:val="007E58CB"/>
    <w:rsid w:val="007E6B05"/>
    <w:rsid w:val="007F05F0"/>
    <w:rsid w:val="007F0CF6"/>
    <w:rsid w:val="007F1380"/>
    <w:rsid w:val="007F229F"/>
    <w:rsid w:val="007F42BD"/>
    <w:rsid w:val="007F5507"/>
    <w:rsid w:val="007F5617"/>
    <w:rsid w:val="007F5ECD"/>
    <w:rsid w:val="007F7763"/>
    <w:rsid w:val="00800B3A"/>
    <w:rsid w:val="00801137"/>
    <w:rsid w:val="00801408"/>
    <w:rsid w:val="00801ADB"/>
    <w:rsid w:val="0080343E"/>
    <w:rsid w:val="0080473C"/>
    <w:rsid w:val="00804A30"/>
    <w:rsid w:val="00804F62"/>
    <w:rsid w:val="00804FEF"/>
    <w:rsid w:val="00805264"/>
    <w:rsid w:val="008057D8"/>
    <w:rsid w:val="00806354"/>
    <w:rsid w:val="008067CB"/>
    <w:rsid w:val="00806999"/>
    <w:rsid w:val="008108C8"/>
    <w:rsid w:val="00810C6E"/>
    <w:rsid w:val="008130CC"/>
    <w:rsid w:val="0081328E"/>
    <w:rsid w:val="00813DEC"/>
    <w:rsid w:val="008146B2"/>
    <w:rsid w:val="00814C99"/>
    <w:rsid w:val="00815076"/>
    <w:rsid w:val="00815243"/>
    <w:rsid w:val="00815D22"/>
    <w:rsid w:val="00815E1B"/>
    <w:rsid w:val="008164A2"/>
    <w:rsid w:val="008165FD"/>
    <w:rsid w:val="00816617"/>
    <w:rsid w:val="0081688B"/>
    <w:rsid w:val="00816B6F"/>
    <w:rsid w:val="00817531"/>
    <w:rsid w:val="008203DA"/>
    <w:rsid w:val="00820838"/>
    <w:rsid w:val="00820D12"/>
    <w:rsid w:val="00820DA4"/>
    <w:rsid w:val="00825284"/>
    <w:rsid w:val="00825CB4"/>
    <w:rsid w:val="008265FB"/>
    <w:rsid w:val="00826B4C"/>
    <w:rsid w:val="00830919"/>
    <w:rsid w:val="00830E10"/>
    <w:rsid w:val="0083100D"/>
    <w:rsid w:val="008316BD"/>
    <w:rsid w:val="008332B7"/>
    <w:rsid w:val="00833594"/>
    <w:rsid w:val="0083365A"/>
    <w:rsid w:val="00833F41"/>
    <w:rsid w:val="00834063"/>
    <w:rsid w:val="00835507"/>
    <w:rsid w:val="0083579B"/>
    <w:rsid w:val="008367D2"/>
    <w:rsid w:val="0083722F"/>
    <w:rsid w:val="008373F5"/>
    <w:rsid w:val="00837970"/>
    <w:rsid w:val="00837F62"/>
    <w:rsid w:val="008404F8"/>
    <w:rsid w:val="00840637"/>
    <w:rsid w:val="00840BC6"/>
    <w:rsid w:val="0084164D"/>
    <w:rsid w:val="00841B38"/>
    <w:rsid w:val="0084245A"/>
    <w:rsid w:val="008424C1"/>
    <w:rsid w:val="00842EF5"/>
    <w:rsid w:val="008430AD"/>
    <w:rsid w:val="008434BE"/>
    <w:rsid w:val="008434FA"/>
    <w:rsid w:val="00843E9F"/>
    <w:rsid w:val="00844043"/>
    <w:rsid w:val="008441CD"/>
    <w:rsid w:val="00844527"/>
    <w:rsid w:val="00844A25"/>
    <w:rsid w:val="00845126"/>
    <w:rsid w:val="008453A1"/>
    <w:rsid w:val="008454ED"/>
    <w:rsid w:val="00845C6A"/>
    <w:rsid w:val="008461A7"/>
    <w:rsid w:val="00846D97"/>
    <w:rsid w:val="0084790D"/>
    <w:rsid w:val="00847DF6"/>
    <w:rsid w:val="008501A1"/>
    <w:rsid w:val="00850410"/>
    <w:rsid w:val="008509FA"/>
    <w:rsid w:val="00850C83"/>
    <w:rsid w:val="00851555"/>
    <w:rsid w:val="00851E7E"/>
    <w:rsid w:val="008525DB"/>
    <w:rsid w:val="008527FC"/>
    <w:rsid w:val="00852C4B"/>
    <w:rsid w:val="008537BF"/>
    <w:rsid w:val="008543C1"/>
    <w:rsid w:val="00854EC9"/>
    <w:rsid w:val="00854F5E"/>
    <w:rsid w:val="00855076"/>
    <w:rsid w:val="008551E9"/>
    <w:rsid w:val="008556F9"/>
    <w:rsid w:val="00855B3E"/>
    <w:rsid w:val="00856851"/>
    <w:rsid w:val="00856CB1"/>
    <w:rsid w:val="00856D29"/>
    <w:rsid w:val="00857254"/>
    <w:rsid w:val="00857FB6"/>
    <w:rsid w:val="00860A48"/>
    <w:rsid w:val="00860D07"/>
    <w:rsid w:val="008625CE"/>
    <w:rsid w:val="0086350D"/>
    <w:rsid w:val="0086367A"/>
    <w:rsid w:val="00864EF2"/>
    <w:rsid w:val="00865EC4"/>
    <w:rsid w:val="00865F6B"/>
    <w:rsid w:val="008665D2"/>
    <w:rsid w:val="00870DAF"/>
    <w:rsid w:val="00871248"/>
    <w:rsid w:val="00871284"/>
    <w:rsid w:val="0087147E"/>
    <w:rsid w:val="008727CE"/>
    <w:rsid w:val="00872B4C"/>
    <w:rsid w:val="0087402E"/>
    <w:rsid w:val="00874110"/>
    <w:rsid w:val="00874FA4"/>
    <w:rsid w:val="00875049"/>
    <w:rsid w:val="00875341"/>
    <w:rsid w:val="00876631"/>
    <w:rsid w:val="008766DC"/>
    <w:rsid w:val="008767BB"/>
    <w:rsid w:val="008776E5"/>
    <w:rsid w:val="0087793D"/>
    <w:rsid w:val="00880D63"/>
    <w:rsid w:val="00880EBF"/>
    <w:rsid w:val="008811E5"/>
    <w:rsid w:val="00882C10"/>
    <w:rsid w:val="00883132"/>
    <w:rsid w:val="008834C6"/>
    <w:rsid w:val="008834D1"/>
    <w:rsid w:val="0088397F"/>
    <w:rsid w:val="00883AAD"/>
    <w:rsid w:val="00884894"/>
    <w:rsid w:val="00884A64"/>
    <w:rsid w:val="00884EF6"/>
    <w:rsid w:val="00890047"/>
    <w:rsid w:val="008900B6"/>
    <w:rsid w:val="00890385"/>
    <w:rsid w:val="00890A91"/>
    <w:rsid w:val="008912BF"/>
    <w:rsid w:val="008913CF"/>
    <w:rsid w:val="00891B6F"/>
    <w:rsid w:val="00891C6E"/>
    <w:rsid w:val="00891F74"/>
    <w:rsid w:val="00892402"/>
    <w:rsid w:val="008928F9"/>
    <w:rsid w:val="00893BE3"/>
    <w:rsid w:val="00894C20"/>
    <w:rsid w:val="008955B6"/>
    <w:rsid w:val="008957D4"/>
    <w:rsid w:val="00895D9A"/>
    <w:rsid w:val="00896575"/>
    <w:rsid w:val="00896926"/>
    <w:rsid w:val="0089712F"/>
    <w:rsid w:val="0089739D"/>
    <w:rsid w:val="00897763"/>
    <w:rsid w:val="00897F2A"/>
    <w:rsid w:val="008A02C6"/>
    <w:rsid w:val="008A1ABE"/>
    <w:rsid w:val="008A1AD1"/>
    <w:rsid w:val="008A3341"/>
    <w:rsid w:val="008A394A"/>
    <w:rsid w:val="008A3A3E"/>
    <w:rsid w:val="008A3AE1"/>
    <w:rsid w:val="008A3B49"/>
    <w:rsid w:val="008A3EF0"/>
    <w:rsid w:val="008A4C8B"/>
    <w:rsid w:val="008A4F9B"/>
    <w:rsid w:val="008A5301"/>
    <w:rsid w:val="008A6434"/>
    <w:rsid w:val="008A65C3"/>
    <w:rsid w:val="008A6B1B"/>
    <w:rsid w:val="008A7166"/>
    <w:rsid w:val="008A7393"/>
    <w:rsid w:val="008A7B76"/>
    <w:rsid w:val="008B05D8"/>
    <w:rsid w:val="008B0AEB"/>
    <w:rsid w:val="008B1276"/>
    <w:rsid w:val="008B395E"/>
    <w:rsid w:val="008B537F"/>
    <w:rsid w:val="008B6934"/>
    <w:rsid w:val="008C033A"/>
    <w:rsid w:val="008C0501"/>
    <w:rsid w:val="008C191E"/>
    <w:rsid w:val="008C334B"/>
    <w:rsid w:val="008C4984"/>
    <w:rsid w:val="008C72BF"/>
    <w:rsid w:val="008D0EDA"/>
    <w:rsid w:val="008D113E"/>
    <w:rsid w:val="008D156E"/>
    <w:rsid w:val="008D1BEF"/>
    <w:rsid w:val="008D21E2"/>
    <w:rsid w:val="008D24E9"/>
    <w:rsid w:val="008D2662"/>
    <w:rsid w:val="008D28B6"/>
    <w:rsid w:val="008D337F"/>
    <w:rsid w:val="008D3827"/>
    <w:rsid w:val="008D3E6F"/>
    <w:rsid w:val="008D4A36"/>
    <w:rsid w:val="008D4FE1"/>
    <w:rsid w:val="008D545A"/>
    <w:rsid w:val="008D799C"/>
    <w:rsid w:val="008D7D3D"/>
    <w:rsid w:val="008E099B"/>
    <w:rsid w:val="008E09A7"/>
    <w:rsid w:val="008E1481"/>
    <w:rsid w:val="008E1AC4"/>
    <w:rsid w:val="008E201F"/>
    <w:rsid w:val="008E29E1"/>
    <w:rsid w:val="008E3000"/>
    <w:rsid w:val="008E3466"/>
    <w:rsid w:val="008E3E5D"/>
    <w:rsid w:val="008E41DF"/>
    <w:rsid w:val="008E427D"/>
    <w:rsid w:val="008E42B4"/>
    <w:rsid w:val="008E59AF"/>
    <w:rsid w:val="008E5E79"/>
    <w:rsid w:val="008F002E"/>
    <w:rsid w:val="008F0696"/>
    <w:rsid w:val="008F0845"/>
    <w:rsid w:val="008F0BC6"/>
    <w:rsid w:val="008F0D59"/>
    <w:rsid w:val="008F0D66"/>
    <w:rsid w:val="008F1A22"/>
    <w:rsid w:val="008F1A55"/>
    <w:rsid w:val="008F1DF1"/>
    <w:rsid w:val="008F1EDB"/>
    <w:rsid w:val="008F22EC"/>
    <w:rsid w:val="008F246B"/>
    <w:rsid w:val="008F322B"/>
    <w:rsid w:val="008F42F4"/>
    <w:rsid w:val="008F4821"/>
    <w:rsid w:val="008F4D44"/>
    <w:rsid w:val="008F4DBD"/>
    <w:rsid w:val="008F5699"/>
    <w:rsid w:val="008F5D44"/>
    <w:rsid w:val="008F600B"/>
    <w:rsid w:val="008F6C5D"/>
    <w:rsid w:val="008F789C"/>
    <w:rsid w:val="0090020D"/>
    <w:rsid w:val="00900589"/>
    <w:rsid w:val="0090063E"/>
    <w:rsid w:val="00901064"/>
    <w:rsid w:val="00901C59"/>
    <w:rsid w:val="00902B63"/>
    <w:rsid w:val="00902D13"/>
    <w:rsid w:val="00903F87"/>
    <w:rsid w:val="009041A3"/>
    <w:rsid w:val="0090476E"/>
    <w:rsid w:val="009048BF"/>
    <w:rsid w:val="00904DBE"/>
    <w:rsid w:val="00904F97"/>
    <w:rsid w:val="00905180"/>
    <w:rsid w:val="00905E09"/>
    <w:rsid w:val="00906E01"/>
    <w:rsid w:val="00906FBB"/>
    <w:rsid w:val="0090730F"/>
    <w:rsid w:val="00907951"/>
    <w:rsid w:val="00907C5E"/>
    <w:rsid w:val="0091121A"/>
    <w:rsid w:val="009121F1"/>
    <w:rsid w:val="00912391"/>
    <w:rsid w:val="00912A28"/>
    <w:rsid w:val="00914D29"/>
    <w:rsid w:val="00915BFF"/>
    <w:rsid w:val="009169F4"/>
    <w:rsid w:val="009205AB"/>
    <w:rsid w:val="009205BC"/>
    <w:rsid w:val="00921B47"/>
    <w:rsid w:val="00921C95"/>
    <w:rsid w:val="00924377"/>
    <w:rsid w:val="00924EF7"/>
    <w:rsid w:val="009258DA"/>
    <w:rsid w:val="00926186"/>
    <w:rsid w:val="009263EF"/>
    <w:rsid w:val="00926582"/>
    <w:rsid w:val="00926BB9"/>
    <w:rsid w:val="009302FF"/>
    <w:rsid w:val="00931412"/>
    <w:rsid w:val="0093181B"/>
    <w:rsid w:val="00931FE6"/>
    <w:rsid w:val="00932059"/>
    <w:rsid w:val="009329B9"/>
    <w:rsid w:val="009335D8"/>
    <w:rsid w:val="00934C91"/>
    <w:rsid w:val="00935735"/>
    <w:rsid w:val="009361BE"/>
    <w:rsid w:val="00936CF6"/>
    <w:rsid w:val="00936E5A"/>
    <w:rsid w:val="009402DC"/>
    <w:rsid w:val="00942022"/>
    <w:rsid w:val="00942251"/>
    <w:rsid w:val="00942B86"/>
    <w:rsid w:val="009431B7"/>
    <w:rsid w:val="0094351E"/>
    <w:rsid w:val="0094380D"/>
    <w:rsid w:val="00943AC6"/>
    <w:rsid w:val="00943FB4"/>
    <w:rsid w:val="00944050"/>
    <w:rsid w:val="00944CFF"/>
    <w:rsid w:val="00945AA9"/>
    <w:rsid w:val="00946349"/>
    <w:rsid w:val="00946A3D"/>
    <w:rsid w:val="0094715B"/>
    <w:rsid w:val="009478B2"/>
    <w:rsid w:val="00950599"/>
    <w:rsid w:val="00951008"/>
    <w:rsid w:val="009522F3"/>
    <w:rsid w:val="00952448"/>
    <w:rsid w:val="0095349F"/>
    <w:rsid w:val="0095383A"/>
    <w:rsid w:val="00953A55"/>
    <w:rsid w:val="00953D08"/>
    <w:rsid w:val="00954BC7"/>
    <w:rsid w:val="009562C7"/>
    <w:rsid w:val="00957023"/>
    <w:rsid w:val="0095740C"/>
    <w:rsid w:val="009608F7"/>
    <w:rsid w:val="00960B04"/>
    <w:rsid w:val="009610C3"/>
    <w:rsid w:val="00961951"/>
    <w:rsid w:val="00961FB0"/>
    <w:rsid w:val="00963668"/>
    <w:rsid w:val="0096369F"/>
    <w:rsid w:val="00964610"/>
    <w:rsid w:val="009664F7"/>
    <w:rsid w:val="00966D84"/>
    <w:rsid w:val="009671DA"/>
    <w:rsid w:val="0096757D"/>
    <w:rsid w:val="00971855"/>
    <w:rsid w:val="00971F9A"/>
    <w:rsid w:val="00973A81"/>
    <w:rsid w:val="009744EC"/>
    <w:rsid w:val="009761D2"/>
    <w:rsid w:val="00977B3A"/>
    <w:rsid w:val="00977B88"/>
    <w:rsid w:val="00980E88"/>
    <w:rsid w:val="00981CE0"/>
    <w:rsid w:val="00981D41"/>
    <w:rsid w:val="00981DE7"/>
    <w:rsid w:val="0098276A"/>
    <w:rsid w:val="00983AFB"/>
    <w:rsid w:val="00984285"/>
    <w:rsid w:val="00986338"/>
    <w:rsid w:val="009864C4"/>
    <w:rsid w:val="00987B21"/>
    <w:rsid w:val="00990AFE"/>
    <w:rsid w:val="0099131A"/>
    <w:rsid w:val="009919ED"/>
    <w:rsid w:val="00991DF3"/>
    <w:rsid w:val="00991E84"/>
    <w:rsid w:val="00992699"/>
    <w:rsid w:val="00993500"/>
    <w:rsid w:val="0099473E"/>
    <w:rsid w:val="00995A07"/>
    <w:rsid w:val="00997768"/>
    <w:rsid w:val="009A0942"/>
    <w:rsid w:val="009A0A12"/>
    <w:rsid w:val="009A0C9F"/>
    <w:rsid w:val="009A122F"/>
    <w:rsid w:val="009A2054"/>
    <w:rsid w:val="009A29F1"/>
    <w:rsid w:val="009A2D01"/>
    <w:rsid w:val="009A2E36"/>
    <w:rsid w:val="009A3CC5"/>
    <w:rsid w:val="009A3FCF"/>
    <w:rsid w:val="009A686B"/>
    <w:rsid w:val="009A6B2F"/>
    <w:rsid w:val="009A6B57"/>
    <w:rsid w:val="009A71C7"/>
    <w:rsid w:val="009A76D5"/>
    <w:rsid w:val="009B0D08"/>
    <w:rsid w:val="009B1490"/>
    <w:rsid w:val="009B29C6"/>
    <w:rsid w:val="009B5249"/>
    <w:rsid w:val="009B532C"/>
    <w:rsid w:val="009B5CEC"/>
    <w:rsid w:val="009B6668"/>
    <w:rsid w:val="009B69C5"/>
    <w:rsid w:val="009B7971"/>
    <w:rsid w:val="009C06D1"/>
    <w:rsid w:val="009C0840"/>
    <w:rsid w:val="009C0A55"/>
    <w:rsid w:val="009C0AE8"/>
    <w:rsid w:val="009C0AF4"/>
    <w:rsid w:val="009C0BD0"/>
    <w:rsid w:val="009C0C59"/>
    <w:rsid w:val="009C16EC"/>
    <w:rsid w:val="009C20E9"/>
    <w:rsid w:val="009C2520"/>
    <w:rsid w:val="009C32A2"/>
    <w:rsid w:val="009C38BF"/>
    <w:rsid w:val="009C4160"/>
    <w:rsid w:val="009C47E8"/>
    <w:rsid w:val="009C4E9B"/>
    <w:rsid w:val="009C5D3C"/>
    <w:rsid w:val="009C5F23"/>
    <w:rsid w:val="009C72DA"/>
    <w:rsid w:val="009C78DA"/>
    <w:rsid w:val="009C7CF2"/>
    <w:rsid w:val="009D2148"/>
    <w:rsid w:val="009D2999"/>
    <w:rsid w:val="009D31C7"/>
    <w:rsid w:val="009D3AAB"/>
    <w:rsid w:val="009D4073"/>
    <w:rsid w:val="009D41E6"/>
    <w:rsid w:val="009D4A7B"/>
    <w:rsid w:val="009D4B64"/>
    <w:rsid w:val="009D5D6E"/>
    <w:rsid w:val="009D6762"/>
    <w:rsid w:val="009D6DB2"/>
    <w:rsid w:val="009D7D43"/>
    <w:rsid w:val="009D7D47"/>
    <w:rsid w:val="009E06A5"/>
    <w:rsid w:val="009E39ED"/>
    <w:rsid w:val="009E520A"/>
    <w:rsid w:val="009E5704"/>
    <w:rsid w:val="009E7D06"/>
    <w:rsid w:val="009F0390"/>
    <w:rsid w:val="009F1190"/>
    <w:rsid w:val="009F21B8"/>
    <w:rsid w:val="009F2217"/>
    <w:rsid w:val="009F6286"/>
    <w:rsid w:val="009F67D3"/>
    <w:rsid w:val="009F7521"/>
    <w:rsid w:val="00A008A7"/>
    <w:rsid w:val="00A00DCB"/>
    <w:rsid w:val="00A01B3B"/>
    <w:rsid w:val="00A01F4D"/>
    <w:rsid w:val="00A02DFC"/>
    <w:rsid w:val="00A03227"/>
    <w:rsid w:val="00A03608"/>
    <w:rsid w:val="00A03DC0"/>
    <w:rsid w:val="00A04500"/>
    <w:rsid w:val="00A0522E"/>
    <w:rsid w:val="00A052F0"/>
    <w:rsid w:val="00A060DA"/>
    <w:rsid w:val="00A069D4"/>
    <w:rsid w:val="00A06E0E"/>
    <w:rsid w:val="00A07839"/>
    <w:rsid w:val="00A0788E"/>
    <w:rsid w:val="00A10E5F"/>
    <w:rsid w:val="00A1123E"/>
    <w:rsid w:val="00A11250"/>
    <w:rsid w:val="00A1252F"/>
    <w:rsid w:val="00A129DB"/>
    <w:rsid w:val="00A1329B"/>
    <w:rsid w:val="00A135CE"/>
    <w:rsid w:val="00A13618"/>
    <w:rsid w:val="00A13F2A"/>
    <w:rsid w:val="00A14734"/>
    <w:rsid w:val="00A14BB6"/>
    <w:rsid w:val="00A14BE0"/>
    <w:rsid w:val="00A15028"/>
    <w:rsid w:val="00A1531F"/>
    <w:rsid w:val="00A16609"/>
    <w:rsid w:val="00A2051B"/>
    <w:rsid w:val="00A21494"/>
    <w:rsid w:val="00A21DCC"/>
    <w:rsid w:val="00A220DD"/>
    <w:rsid w:val="00A221AE"/>
    <w:rsid w:val="00A22878"/>
    <w:rsid w:val="00A22EEA"/>
    <w:rsid w:val="00A23056"/>
    <w:rsid w:val="00A2336F"/>
    <w:rsid w:val="00A23539"/>
    <w:rsid w:val="00A239F2"/>
    <w:rsid w:val="00A24502"/>
    <w:rsid w:val="00A247E4"/>
    <w:rsid w:val="00A24D95"/>
    <w:rsid w:val="00A252C3"/>
    <w:rsid w:val="00A26F3D"/>
    <w:rsid w:val="00A31CE4"/>
    <w:rsid w:val="00A322A2"/>
    <w:rsid w:val="00A32B53"/>
    <w:rsid w:val="00A32BB3"/>
    <w:rsid w:val="00A33F64"/>
    <w:rsid w:val="00A341E9"/>
    <w:rsid w:val="00A358AC"/>
    <w:rsid w:val="00A35B7C"/>
    <w:rsid w:val="00A35CFC"/>
    <w:rsid w:val="00A36202"/>
    <w:rsid w:val="00A363BB"/>
    <w:rsid w:val="00A363DC"/>
    <w:rsid w:val="00A36991"/>
    <w:rsid w:val="00A4044D"/>
    <w:rsid w:val="00A409C8"/>
    <w:rsid w:val="00A40C3F"/>
    <w:rsid w:val="00A448AB"/>
    <w:rsid w:val="00A44DBD"/>
    <w:rsid w:val="00A44DEC"/>
    <w:rsid w:val="00A44EAC"/>
    <w:rsid w:val="00A44ECD"/>
    <w:rsid w:val="00A45D00"/>
    <w:rsid w:val="00A46C7D"/>
    <w:rsid w:val="00A46D46"/>
    <w:rsid w:val="00A47010"/>
    <w:rsid w:val="00A47158"/>
    <w:rsid w:val="00A47EE1"/>
    <w:rsid w:val="00A50030"/>
    <w:rsid w:val="00A506A2"/>
    <w:rsid w:val="00A50CBA"/>
    <w:rsid w:val="00A511C2"/>
    <w:rsid w:val="00A51786"/>
    <w:rsid w:val="00A51EC1"/>
    <w:rsid w:val="00A52480"/>
    <w:rsid w:val="00A5251E"/>
    <w:rsid w:val="00A55401"/>
    <w:rsid w:val="00A56716"/>
    <w:rsid w:val="00A57BBE"/>
    <w:rsid w:val="00A60710"/>
    <w:rsid w:val="00A6156D"/>
    <w:rsid w:val="00A61C32"/>
    <w:rsid w:val="00A630C0"/>
    <w:rsid w:val="00A636B3"/>
    <w:rsid w:val="00A657B9"/>
    <w:rsid w:val="00A65E5B"/>
    <w:rsid w:val="00A66394"/>
    <w:rsid w:val="00A663C5"/>
    <w:rsid w:val="00A66E7F"/>
    <w:rsid w:val="00A67686"/>
    <w:rsid w:val="00A67C73"/>
    <w:rsid w:val="00A702D5"/>
    <w:rsid w:val="00A7069E"/>
    <w:rsid w:val="00A70FEE"/>
    <w:rsid w:val="00A72485"/>
    <w:rsid w:val="00A724D6"/>
    <w:rsid w:val="00A72983"/>
    <w:rsid w:val="00A74C1A"/>
    <w:rsid w:val="00A76437"/>
    <w:rsid w:val="00A77BC1"/>
    <w:rsid w:val="00A801FF"/>
    <w:rsid w:val="00A80638"/>
    <w:rsid w:val="00A80642"/>
    <w:rsid w:val="00A808E4"/>
    <w:rsid w:val="00A80F5C"/>
    <w:rsid w:val="00A8192A"/>
    <w:rsid w:val="00A81C90"/>
    <w:rsid w:val="00A8220F"/>
    <w:rsid w:val="00A8282B"/>
    <w:rsid w:val="00A82C91"/>
    <w:rsid w:val="00A833EA"/>
    <w:rsid w:val="00A8343B"/>
    <w:rsid w:val="00A83618"/>
    <w:rsid w:val="00A86BE8"/>
    <w:rsid w:val="00A87790"/>
    <w:rsid w:val="00A87D82"/>
    <w:rsid w:val="00A9071B"/>
    <w:rsid w:val="00A90D0F"/>
    <w:rsid w:val="00A90DEB"/>
    <w:rsid w:val="00A90F46"/>
    <w:rsid w:val="00A91142"/>
    <w:rsid w:val="00A91B2A"/>
    <w:rsid w:val="00A91B76"/>
    <w:rsid w:val="00A92CA3"/>
    <w:rsid w:val="00A92FB4"/>
    <w:rsid w:val="00A93E64"/>
    <w:rsid w:val="00A93E6D"/>
    <w:rsid w:val="00A94529"/>
    <w:rsid w:val="00A955CF"/>
    <w:rsid w:val="00A95674"/>
    <w:rsid w:val="00A9630E"/>
    <w:rsid w:val="00A96DF5"/>
    <w:rsid w:val="00A9704E"/>
    <w:rsid w:val="00A97242"/>
    <w:rsid w:val="00A97817"/>
    <w:rsid w:val="00AA03CE"/>
    <w:rsid w:val="00AA261D"/>
    <w:rsid w:val="00AA26C9"/>
    <w:rsid w:val="00AA2780"/>
    <w:rsid w:val="00AA29E1"/>
    <w:rsid w:val="00AA2AE9"/>
    <w:rsid w:val="00AA3EB3"/>
    <w:rsid w:val="00AA4115"/>
    <w:rsid w:val="00AA4BBA"/>
    <w:rsid w:val="00AA4C92"/>
    <w:rsid w:val="00AA512B"/>
    <w:rsid w:val="00AA53B7"/>
    <w:rsid w:val="00AB0279"/>
    <w:rsid w:val="00AB0D7C"/>
    <w:rsid w:val="00AB1704"/>
    <w:rsid w:val="00AB1F7C"/>
    <w:rsid w:val="00AB24C2"/>
    <w:rsid w:val="00AB3A38"/>
    <w:rsid w:val="00AB3D81"/>
    <w:rsid w:val="00AB41DB"/>
    <w:rsid w:val="00AB4AC4"/>
    <w:rsid w:val="00AB4D1D"/>
    <w:rsid w:val="00AB55DE"/>
    <w:rsid w:val="00AB60D0"/>
    <w:rsid w:val="00AB617F"/>
    <w:rsid w:val="00AB63AA"/>
    <w:rsid w:val="00AB64E1"/>
    <w:rsid w:val="00AB6F47"/>
    <w:rsid w:val="00AB7361"/>
    <w:rsid w:val="00AB7B6B"/>
    <w:rsid w:val="00AB7BCE"/>
    <w:rsid w:val="00AC0B97"/>
    <w:rsid w:val="00AC16E2"/>
    <w:rsid w:val="00AC29AF"/>
    <w:rsid w:val="00AC43A1"/>
    <w:rsid w:val="00AC43E2"/>
    <w:rsid w:val="00AC46A8"/>
    <w:rsid w:val="00AC473B"/>
    <w:rsid w:val="00AC4B5B"/>
    <w:rsid w:val="00AC555D"/>
    <w:rsid w:val="00AC6537"/>
    <w:rsid w:val="00AC66F0"/>
    <w:rsid w:val="00AC67BA"/>
    <w:rsid w:val="00AC6CF1"/>
    <w:rsid w:val="00AD0832"/>
    <w:rsid w:val="00AD0AE1"/>
    <w:rsid w:val="00AD22ED"/>
    <w:rsid w:val="00AD301A"/>
    <w:rsid w:val="00AD349B"/>
    <w:rsid w:val="00AD3D05"/>
    <w:rsid w:val="00AD3F25"/>
    <w:rsid w:val="00AD4906"/>
    <w:rsid w:val="00AD700F"/>
    <w:rsid w:val="00AD770D"/>
    <w:rsid w:val="00AD78BB"/>
    <w:rsid w:val="00AE02DA"/>
    <w:rsid w:val="00AE0437"/>
    <w:rsid w:val="00AE092F"/>
    <w:rsid w:val="00AE0D97"/>
    <w:rsid w:val="00AE0E57"/>
    <w:rsid w:val="00AE1137"/>
    <w:rsid w:val="00AE169D"/>
    <w:rsid w:val="00AE1EDD"/>
    <w:rsid w:val="00AE2A30"/>
    <w:rsid w:val="00AE2B46"/>
    <w:rsid w:val="00AE31C2"/>
    <w:rsid w:val="00AE31F4"/>
    <w:rsid w:val="00AE4432"/>
    <w:rsid w:val="00AE4E48"/>
    <w:rsid w:val="00AE5FAF"/>
    <w:rsid w:val="00AE7251"/>
    <w:rsid w:val="00AE7768"/>
    <w:rsid w:val="00AE7E61"/>
    <w:rsid w:val="00AE7F63"/>
    <w:rsid w:val="00AF08EE"/>
    <w:rsid w:val="00AF0BED"/>
    <w:rsid w:val="00AF0F2E"/>
    <w:rsid w:val="00AF15D0"/>
    <w:rsid w:val="00AF1DC3"/>
    <w:rsid w:val="00AF20C6"/>
    <w:rsid w:val="00AF2C7D"/>
    <w:rsid w:val="00AF2E71"/>
    <w:rsid w:val="00AF2F19"/>
    <w:rsid w:val="00AF361C"/>
    <w:rsid w:val="00AF369C"/>
    <w:rsid w:val="00AF451B"/>
    <w:rsid w:val="00AF4533"/>
    <w:rsid w:val="00AF4C39"/>
    <w:rsid w:val="00AF5753"/>
    <w:rsid w:val="00AF63DB"/>
    <w:rsid w:val="00AF65DA"/>
    <w:rsid w:val="00B00E8A"/>
    <w:rsid w:val="00B0226F"/>
    <w:rsid w:val="00B02552"/>
    <w:rsid w:val="00B02C26"/>
    <w:rsid w:val="00B02F36"/>
    <w:rsid w:val="00B0467C"/>
    <w:rsid w:val="00B068FA"/>
    <w:rsid w:val="00B07995"/>
    <w:rsid w:val="00B10E4E"/>
    <w:rsid w:val="00B1176A"/>
    <w:rsid w:val="00B12128"/>
    <w:rsid w:val="00B131FD"/>
    <w:rsid w:val="00B14FF9"/>
    <w:rsid w:val="00B163C3"/>
    <w:rsid w:val="00B174D9"/>
    <w:rsid w:val="00B17A06"/>
    <w:rsid w:val="00B20BF3"/>
    <w:rsid w:val="00B22AC3"/>
    <w:rsid w:val="00B23402"/>
    <w:rsid w:val="00B247E8"/>
    <w:rsid w:val="00B249A0"/>
    <w:rsid w:val="00B24A62"/>
    <w:rsid w:val="00B24EA5"/>
    <w:rsid w:val="00B25875"/>
    <w:rsid w:val="00B260C8"/>
    <w:rsid w:val="00B26686"/>
    <w:rsid w:val="00B27DED"/>
    <w:rsid w:val="00B300D9"/>
    <w:rsid w:val="00B30F36"/>
    <w:rsid w:val="00B31446"/>
    <w:rsid w:val="00B314CC"/>
    <w:rsid w:val="00B31777"/>
    <w:rsid w:val="00B32D03"/>
    <w:rsid w:val="00B32FF9"/>
    <w:rsid w:val="00B33BF0"/>
    <w:rsid w:val="00B34632"/>
    <w:rsid w:val="00B348DA"/>
    <w:rsid w:val="00B352A8"/>
    <w:rsid w:val="00B359EB"/>
    <w:rsid w:val="00B35CE1"/>
    <w:rsid w:val="00B35E87"/>
    <w:rsid w:val="00B376B5"/>
    <w:rsid w:val="00B3775F"/>
    <w:rsid w:val="00B37879"/>
    <w:rsid w:val="00B37BB6"/>
    <w:rsid w:val="00B403F9"/>
    <w:rsid w:val="00B4094F"/>
    <w:rsid w:val="00B41519"/>
    <w:rsid w:val="00B42041"/>
    <w:rsid w:val="00B427C5"/>
    <w:rsid w:val="00B42DA0"/>
    <w:rsid w:val="00B431A4"/>
    <w:rsid w:val="00B435F9"/>
    <w:rsid w:val="00B45268"/>
    <w:rsid w:val="00B45D0F"/>
    <w:rsid w:val="00B46ACA"/>
    <w:rsid w:val="00B46C76"/>
    <w:rsid w:val="00B47906"/>
    <w:rsid w:val="00B50DEB"/>
    <w:rsid w:val="00B5131A"/>
    <w:rsid w:val="00B52217"/>
    <w:rsid w:val="00B53086"/>
    <w:rsid w:val="00B5324C"/>
    <w:rsid w:val="00B5426E"/>
    <w:rsid w:val="00B5599A"/>
    <w:rsid w:val="00B570EA"/>
    <w:rsid w:val="00B57261"/>
    <w:rsid w:val="00B608D5"/>
    <w:rsid w:val="00B60D27"/>
    <w:rsid w:val="00B60DA2"/>
    <w:rsid w:val="00B6136C"/>
    <w:rsid w:val="00B628EF"/>
    <w:rsid w:val="00B62C47"/>
    <w:rsid w:val="00B62E21"/>
    <w:rsid w:val="00B62FBE"/>
    <w:rsid w:val="00B633A1"/>
    <w:rsid w:val="00B63E33"/>
    <w:rsid w:val="00B64576"/>
    <w:rsid w:val="00B6652F"/>
    <w:rsid w:val="00B672D0"/>
    <w:rsid w:val="00B67685"/>
    <w:rsid w:val="00B67A59"/>
    <w:rsid w:val="00B70164"/>
    <w:rsid w:val="00B701B2"/>
    <w:rsid w:val="00B711ED"/>
    <w:rsid w:val="00B7120C"/>
    <w:rsid w:val="00B717F5"/>
    <w:rsid w:val="00B72783"/>
    <w:rsid w:val="00B735B8"/>
    <w:rsid w:val="00B7439B"/>
    <w:rsid w:val="00B7536D"/>
    <w:rsid w:val="00B7554D"/>
    <w:rsid w:val="00B76518"/>
    <w:rsid w:val="00B76A3E"/>
    <w:rsid w:val="00B76F55"/>
    <w:rsid w:val="00B80831"/>
    <w:rsid w:val="00B8143D"/>
    <w:rsid w:val="00B81A8F"/>
    <w:rsid w:val="00B81DC5"/>
    <w:rsid w:val="00B823E7"/>
    <w:rsid w:val="00B830B2"/>
    <w:rsid w:val="00B83D5A"/>
    <w:rsid w:val="00B83E06"/>
    <w:rsid w:val="00B83F90"/>
    <w:rsid w:val="00B8401B"/>
    <w:rsid w:val="00B84EFF"/>
    <w:rsid w:val="00B85293"/>
    <w:rsid w:val="00B864F0"/>
    <w:rsid w:val="00B86F8E"/>
    <w:rsid w:val="00B9164C"/>
    <w:rsid w:val="00B918B1"/>
    <w:rsid w:val="00B9203A"/>
    <w:rsid w:val="00B92163"/>
    <w:rsid w:val="00B92A07"/>
    <w:rsid w:val="00B9325F"/>
    <w:rsid w:val="00B9327C"/>
    <w:rsid w:val="00B9335A"/>
    <w:rsid w:val="00B939B9"/>
    <w:rsid w:val="00B947FC"/>
    <w:rsid w:val="00B94915"/>
    <w:rsid w:val="00B94E3B"/>
    <w:rsid w:val="00B94FA9"/>
    <w:rsid w:val="00B95EF4"/>
    <w:rsid w:val="00B96495"/>
    <w:rsid w:val="00B97872"/>
    <w:rsid w:val="00BA07DA"/>
    <w:rsid w:val="00BA1004"/>
    <w:rsid w:val="00BA1E3B"/>
    <w:rsid w:val="00BA1F17"/>
    <w:rsid w:val="00BA2BEE"/>
    <w:rsid w:val="00BA2E6E"/>
    <w:rsid w:val="00BA31DC"/>
    <w:rsid w:val="00BA3484"/>
    <w:rsid w:val="00BA4D52"/>
    <w:rsid w:val="00BA5617"/>
    <w:rsid w:val="00BA60AE"/>
    <w:rsid w:val="00BA61F4"/>
    <w:rsid w:val="00BA64A6"/>
    <w:rsid w:val="00BA6B18"/>
    <w:rsid w:val="00BA796A"/>
    <w:rsid w:val="00BA7A9C"/>
    <w:rsid w:val="00BB08DF"/>
    <w:rsid w:val="00BB124D"/>
    <w:rsid w:val="00BB271C"/>
    <w:rsid w:val="00BB33A9"/>
    <w:rsid w:val="00BB7895"/>
    <w:rsid w:val="00BB7A8F"/>
    <w:rsid w:val="00BB7EB2"/>
    <w:rsid w:val="00BC0920"/>
    <w:rsid w:val="00BC248A"/>
    <w:rsid w:val="00BC269C"/>
    <w:rsid w:val="00BC2A0E"/>
    <w:rsid w:val="00BC2D67"/>
    <w:rsid w:val="00BC2E96"/>
    <w:rsid w:val="00BC335A"/>
    <w:rsid w:val="00BC3793"/>
    <w:rsid w:val="00BC404C"/>
    <w:rsid w:val="00BC4204"/>
    <w:rsid w:val="00BC5AAE"/>
    <w:rsid w:val="00BC5EBD"/>
    <w:rsid w:val="00BC644E"/>
    <w:rsid w:val="00BC6D35"/>
    <w:rsid w:val="00BC7254"/>
    <w:rsid w:val="00BD0B4A"/>
    <w:rsid w:val="00BD0FD6"/>
    <w:rsid w:val="00BD138D"/>
    <w:rsid w:val="00BD1E6A"/>
    <w:rsid w:val="00BD338B"/>
    <w:rsid w:val="00BD35E7"/>
    <w:rsid w:val="00BD48E7"/>
    <w:rsid w:val="00BD5AE4"/>
    <w:rsid w:val="00BD670E"/>
    <w:rsid w:val="00BE03F5"/>
    <w:rsid w:val="00BE066A"/>
    <w:rsid w:val="00BE156F"/>
    <w:rsid w:val="00BE29A1"/>
    <w:rsid w:val="00BE3D25"/>
    <w:rsid w:val="00BE44F8"/>
    <w:rsid w:val="00BE5475"/>
    <w:rsid w:val="00BE599B"/>
    <w:rsid w:val="00BE62A4"/>
    <w:rsid w:val="00BE695A"/>
    <w:rsid w:val="00BE6A16"/>
    <w:rsid w:val="00BE78BC"/>
    <w:rsid w:val="00BF038F"/>
    <w:rsid w:val="00BF18D5"/>
    <w:rsid w:val="00BF2F6A"/>
    <w:rsid w:val="00BF3188"/>
    <w:rsid w:val="00BF3845"/>
    <w:rsid w:val="00BF3A6D"/>
    <w:rsid w:val="00BF5E0D"/>
    <w:rsid w:val="00BF6C59"/>
    <w:rsid w:val="00BF76BD"/>
    <w:rsid w:val="00BF7A67"/>
    <w:rsid w:val="00BF7C53"/>
    <w:rsid w:val="00C0010E"/>
    <w:rsid w:val="00C003B9"/>
    <w:rsid w:val="00C008F4"/>
    <w:rsid w:val="00C00B61"/>
    <w:rsid w:val="00C015CA"/>
    <w:rsid w:val="00C01C3B"/>
    <w:rsid w:val="00C01C9C"/>
    <w:rsid w:val="00C01D84"/>
    <w:rsid w:val="00C020BD"/>
    <w:rsid w:val="00C029E6"/>
    <w:rsid w:val="00C0336A"/>
    <w:rsid w:val="00C0397C"/>
    <w:rsid w:val="00C04964"/>
    <w:rsid w:val="00C0514B"/>
    <w:rsid w:val="00C061A2"/>
    <w:rsid w:val="00C1057C"/>
    <w:rsid w:val="00C11C03"/>
    <w:rsid w:val="00C121A5"/>
    <w:rsid w:val="00C125DF"/>
    <w:rsid w:val="00C12AE7"/>
    <w:rsid w:val="00C144B7"/>
    <w:rsid w:val="00C147F2"/>
    <w:rsid w:val="00C1515E"/>
    <w:rsid w:val="00C16716"/>
    <w:rsid w:val="00C16F01"/>
    <w:rsid w:val="00C16F86"/>
    <w:rsid w:val="00C17363"/>
    <w:rsid w:val="00C17502"/>
    <w:rsid w:val="00C20CDB"/>
    <w:rsid w:val="00C2160A"/>
    <w:rsid w:val="00C217AD"/>
    <w:rsid w:val="00C23244"/>
    <w:rsid w:val="00C2392E"/>
    <w:rsid w:val="00C2399C"/>
    <w:rsid w:val="00C25D0D"/>
    <w:rsid w:val="00C25D44"/>
    <w:rsid w:val="00C25FB8"/>
    <w:rsid w:val="00C26285"/>
    <w:rsid w:val="00C26C1F"/>
    <w:rsid w:val="00C300D0"/>
    <w:rsid w:val="00C310B9"/>
    <w:rsid w:val="00C32603"/>
    <w:rsid w:val="00C3261B"/>
    <w:rsid w:val="00C32F2E"/>
    <w:rsid w:val="00C337F1"/>
    <w:rsid w:val="00C34271"/>
    <w:rsid w:val="00C3501C"/>
    <w:rsid w:val="00C3532D"/>
    <w:rsid w:val="00C365E0"/>
    <w:rsid w:val="00C36957"/>
    <w:rsid w:val="00C36B06"/>
    <w:rsid w:val="00C37F2A"/>
    <w:rsid w:val="00C407A6"/>
    <w:rsid w:val="00C41EEA"/>
    <w:rsid w:val="00C42D59"/>
    <w:rsid w:val="00C42E3B"/>
    <w:rsid w:val="00C437EE"/>
    <w:rsid w:val="00C44F7A"/>
    <w:rsid w:val="00C45182"/>
    <w:rsid w:val="00C452F7"/>
    <w:rsid w:val="00C466C0"/>
    <w:rsid w:val="00C4674D"/>
    <w:rsid w:val="00C46B8F"/>
    <w:rsid w:val="00C47379"/>
    <w:rsid w:val="00C475FF"/>
    <w:rsid w:val="00C510C8"/>
    <w:rsid w:val="00C523CB"/>
    <w:rsid w:val="00C54F4D"/>
    <w:rsid w:val="00C558F2"/>
    <w:rsid w:val="00C55A48"/>
    <w:rsid w:val="00C55A6B"/>
    <w:rsid w:val="00C55AA4"/>
    <w:rsid w:val="00C55B20"/>
    <w:rsid w:val="00C57444"/>
    <w:rsid w:val="00C5746A"/>
    <w:rsid w:val="00C602B7"/>
    <w:rsid w:val="00C6091B"/>
    <w:rsid w:val="00C61318"/>
    <w:rsid w:val="00C6162F"/>
    <w:rsid w:val="00C617F8"/>
    <w:rsid w:val="00C6241E"/>
    <w:rsid w:val="00C62681"/>
    <w:rsid w:val="00C62A4D"/>
    <w:rsid w:val="00C62B45"/>
    <w:rsid w:val="00C6310A"/>
    <w:rsid w:val="00C641A8"/>
    <w:rsid w:val="00C64245"/>
    <w:rsid w:val="00C653E7"/>
    <w:rsid w:val="00C66367"/>
    <w:rsid w:val="00C6641D"/>
    <w:rsid w:val="00C673D4"/>
    <w:rsid w:val="00C67A15"/>
    <w:rsid w:val="00C705A2"/>
    <w:rsid w:val="00C70F7A"/>
    <w:rsid w:val="00C7159B"/>
    <w:rsid w:val="00C72B36"/>
    <w:rsid w:val="00C74087"/>
    <w:rsid w:val="00C743CF"/>
    <w:rsid w:val="00C74419"/>
    <w:rsid w:val="00C74C9F"/>
    <w:rsid w:val="00C75D17"/>
    <w:rsid w:val="00C75ECB"/>
    <w:rsid w:val="00C7701C"/>
    <w:rsid w:val="00C773A4"/>
    <w:rsid w:val="00C77D6C"/>
    <w:rsid w:val="00C80CAA"/>
    <w:rsid w:val="00C8129E"/>
    <w:rsid w:val="00C81DF3"/>
    <w:rsid w:val="00C82143"/>
    <w:rsid w:val="00C828A3"/>
    <w:rsid w:val="00C82CCE"/>
    <w:rsid w:val="00C8464B"/>
    <w:rsid w:val="00C84808"/>
    <w:rsid w:val="00C8627D"/>
    <w:rsid w:val="00C86818"/>
    <w:rsid w:val="00C8681E"/>
    <w:rsid w:val="00C86F15"/>
    <w:rsid w:val="00C86F56"/>
    <w:rsid w:val="00C8734A"/>
    <w:rsid w:val="00C87B6B"/>
    <w:rsid w:val="00C87CBC"/>
    <w:rsid w:val="00C9113B"/>
    <w:rsid w:val="00C91373"/>
    <w:rsid w:val="00C91EA1"/>
    <w:rsid w:val="00C92130"/>
    <w:rsid w:val="00C9243D"/>
    <w:rsid w:val="00C92FBF"/>
    <w:rsid w:val="00C938CF"/>
    <w:rsid w:val="00C94086"/>
    <w:rsid w:val="00C9461D"/>
    <w:rsid w:val="00C94F6F"/>
    <w:rsid w:val="00C964B9"/>
    <w:rsid w:val="00C9680C"/>
    <w:rsid w:val="00C97B99"/>
    <w:rsid w:val="00CA18B3"/>
    <w:rsid w:val="00CA2445"/>
    <w:rsid w:val="00CA2481"/>
    <w:rsid w:val="00CA258C"/>
    <w:rsid w:val="00CA29C5"/>
    <w:rsid w:val="00CA2A4F"/>
    <w:rsid w:val="00CA2D79"/>
    <w:rsid w:val="00CA3331"/>
    <w:rsid w:val="00CA4FDF"/>
    <w:rsid w:val="00CA5358"/>
    <w:rsid w:val="00CA53F7"/>
    <w:rsid w:val="00CA5678"/>
    <w:rsid w:val="00CA56FB"/>
    <w:rsid w:val="00CA579B"/>
    <w:rsid w:val="00CA6034"/>
    <w:rsid w:val="00CA63FB"/>
    <w:rsid w:val="00CA6F18"/>
    <w:rsid w:val="00CA782E"/>
    <w:rsid w:val="00CA78C3"/>
    <w:rsid w:val="00CA7FDD"/>
    <w:rsid w:val="00CB0029"/>
    <w:rsid w:val="00CB0738"/>
    <w:rsid w:val="00CB12DC"/>
    <w:rsid w:val="00CB17E3"/>
    <w:rsid w:val="00CB1843"/>
    <w:rsid w:val="00CB21D0"/>
    <w:rsid w:val="00CB24D2"/>
    <w:rsid w:val="00CB31C2"/>
    <w:rsid w:val="00CB3A92"/>
    <w:rsid w:val="00CB3DFC"/>
    <w:rsid w:val="00CB4254"/>
    <w:rsid w:val="00CB54A9"/>
    <w:rsid w:val="00CB5925"/>
    <w:rsid w:val="00CB5C13"/>
    <w:rsid w:val="00CB5F22"/>
    <w:rsid w:val="00CB70F9"/>
    <w:rsid w:val="00CB737F"/>
    <w:rsid w:val="00CB7F2B"/>
    <w:rsid w:val="00CC253C"/>
    <w:rsid w:val="00CC27D0"/>
    <w:rsid w:val="00CC296A"/>
    <w:rsid w:val="00CC2B97"/>
    <w:rsid w:val="00CC4741"/>
    <w:rsid w:val="00CC4956"/>
    <w:rsid w:val="00CC594D"/>
    <w:rsid w:val="00CC6174"/>
    <w:rsid w:val="00CC6204"/>
    <w:rsid w:val="00CC6EED"/>
    <w:rsid w:val="00CD0170"/>
    <w:rsid w:val="00CD0EEB"/>
    <w:rsid w:val="00CD1A3D"/>
    <w:rsid w:val="00CD27FA"/>
    <w:rsid w:val="00CD308D"/>
    <w:rsid w:val="00CD5661"/>
    <w:rsid w:val="00CD62D1"/>
    <w:rsid w:val="00CD7298"/>
    <w:rsid w:val="00CE046F"/>
    <w:rsid w:val="00CE3BDF"/>
    <w:rsid w:val="00CE4162"/>
    <w:rsid w:val="00CE587F"/>
    <w:rsid w:val="00CE602D"/>
    <w:rsid w:val="00CE626A"/>
    <w:rsid w:val="00CE6F7B"/>
    <w:rsid w:val="00CF03A7"/>
    <w:rsid w:val="00CF07EC"/>
    <w:rsid w:val="00CF0C89"/>
    <w:rsid w:val="00CF0E1B"/>
    <w:rsid w:val="00CF22B6"/>
    <w:rsid w:val="00CF2449"/>
    <w:rsid w:val="00CF24BC"/>
    <w:rsid w:val="00CF4279"/>
    <w:rsid w:val="00CF4664"/>
    <w:rsid w:val="00CF4F2E"/>
    <w:rsid w:val="00CF4FD8"/>
    <w:rsid w:val="00CF51E4"/>
    <w:rsid w:val="00CF5A2D"/>
    <w:rsid w:val="00CF70EC"/>
    <w:rsid w:val="00CF7C12"/>
    <w:rsid w:val="00CF7E36"/>
    <w:rsid w:val="00CF7E9F"/>
    <w:rsid w:val="00D002DE"/>
    <w:rsid w:val="00D02264"/>
    <w:rsid w:val="00D028A5"/>
    <w:rsid w:val="00D0422E"/>
    <w:rsid w:val="00D04445"/>
    <w:rsid w:val="00D0461E"/>
    <w:rsid w:val="00D050CC"/>
    <w:rsid w:val="00D05166"/>
    <w:rsid w:val="00D0692B"/>
    <w:rsid w:val="00D069D6"/>
    <w:rsid w:val="00D06ED1"/>
    <w:rsid w:val="00D072CD"/>
    <w:rsid w:val="00D079BA"/>
    <w:rsid w:val="00D07BC6"/>
    <w:rsid w:val="00D10015"/>
    <w:rsid w:val="00D13528"/>
    <w:rsid w:val="00D171BC"/>
    <w:rsid w:val="00D1792D"/>
    <w:rsid w:val="00D1798A"/>
    <w:rsid w:val="00D179D2"/>
    <w:rsid w:val="00D207BE"/>
    <w:rsid w:val="00D2161F"/>
    <w:rsid w:val="00D22AB4"/>
    <w:rsid w:val="00D22D5E"/>
    <w:rsid w:val="00D22DE6"/>
    <w:rsid w:val="00D23038"/>
    <w:rsid w:val="00D24EBA"/>
    <w:rsid w:val="00D25589"/>
    <w:rsid w:val="00D257AB"/>
    <w:rsid w:val="00D25CB0"/>
    <w:rsid w:val="00D25E0E"/>
    <w:rsid w:val="00D262F3"/>
    <w:rsid w:val="00D27385"/>
    <w:rsid w:val="00D27487"/>
    <w:rsid w:val="00D27B7F"/>
    <w:rsid w:val="00D314C0"/>
    <w:rsid w:val="00D31ABA"/>
    <w:rsid w:val="00D32E3B"/>
    <w:rsid w:val="00D3328C"/>
    <w:rsid w:val="00D34EE6"/>
    <w:rsid w:val="00D36667"/>
    <w:rsid w:val="00D36F52"/>
    <w:rsid w:val="00D377CB"/>
    <w:rsid w:val="00D379A5"/>
    <w:rsid w:val="00D37C72"/>
    <w:rsid w:val="00D40D84"/>
    <w:rsid w:val="00D416FB"/>
    <w:rsid w:val="00D423F8"/>
    <w:rsid w:val="00D427F0"/>
    <w:rsid w:val="00D42BC8"/>
    <w:rsid w:val="00D42ED1"/>
    <w:rsid w:val="00D42FEB"/>
    <w:rsid w:val="00D43115"/>
    <w:rsid w:val="00D45606"/>
    <w:rsid w:val="00D4611C"/>
    <w:rsid w:val="00D4773B"/>
    <w:rsid w:val="00D47B45"/>
    <w:rsid w:val="00D47D40"/>
    <w:rsid w:val="00D47FE5"/>
    <w:rsid w:val="00D500C3"/>
    <w:rsid w:val="00D50940"/>
    <w:rsid w:val="00D509DA"/>
    <w:rsid w:val="00D5203E"/>
    <w:rsid w:val="00D525AE"/>
    <w:rsid w:val="00D528A9"/>
    <w:rsid w:val="00D534C2"/>
    <w:rsid w:val="00D5512E"/>
    <w:rsid w:val="00D55C55"/>
    <w:rsid w:val="00D55CBF"/>
    <w:rsid w:val="00D56644"/>
    <w:rsid w:val="00D56EAB"/>
    <w:rsid w:val="00D60ADF"/>
    <w:rsid w:val="00D60C0B"/>
    <w:rsid w:val="00D61E6A"/>
    <w:rsid w:val="00D625C7"/>
    <w:rsid w:val="00D626FE"/>
    <w:rsid w:val="00D6570C"/>
    <w:rsid w:val="00D6588C"/>
    <w:rsid w:val="00D70285"/>
    <w:rsid w:val="00D714E7"/>
    <w:rsid w:val="00D722CE"/>
    <w:rsid w:val="00D72454"/>
    <w:rsid w:val="00D72494"/>
    <w:rsid w:val="00D726C2"/>
    <w:rsid w:val="00D72D63"/>
    <w:rsid w:val="00D73158"/>
    <w:rsid w:val="00D733AD"/>
    <w:rsid w:val="00D73CC6"/>
    <w:rsid w:val="00D73EAD"/>
    <w:rsid w:val="00D741E6"/>
    <w:rsid w:val="00D7453D"/>
    <w:rsid w:val="00D74697"/>
    <w:rsid w:val="00D75D3D"/>
    <w:rsid w:val="00D763E5"/>
    <w:rsid w:val="00D77A51"/>
    <w:rsid w:val="00D77BB4"/>
    <w:rsid w:val="00D77D5F"/>
    <w:rsid w:val="00D80388"/>
    <w:rsid w:val="00D80BC3"/>
    <w:rsid w:val="00D80D26"/>
    <w:rsid w:val="00D80DA9"/>
    <w:rsid w:val="00D810EF"/>
    <w:rsid w:val="00D81337"/>
    <w:rsid w:val="00D813D3"/>
    <w:rsid w:val="00D81921"/>
    <w:rsid w:val="00D81D94"/>
    <w:rsid w:val="00D81D98"/>
    <w:rsid w:val="00D84314"/>
    <w:rsid w:val="00D8547D"/>
    <w:rsid w:val="00D86143"/>
    <w:rsid w:val="00D862A1"/>
    <w:rsid w:val="00D86AB5"/>
    <w:rsid w:val="00D86D2F"/>
    <w:rsid w:val="00D86E3F"/>
    <w:rsid w:val="00D872EC"/>
    <w:rsid w:val="00D87A30"/>
    <w:rsid w:val="00D9046A"/>
    <w:rsid w:val="00D90DF8"/>
    <w:rsid w:val="00D912D0"/>
    <w:rsid w:val="00D91923"/>
    <w:rsid w:val="00D92182"/>
    <w:rsid w:val="00D92AEE"/>
    <w:rsid w:val="00D93C09"/>
    <w:rsid w:val="00D94B87"/>
    <w:rsid w:val="00D96402"/>
    <w:rsid w:val="00D9644D"/>
    <w:rsid w:val="00D9691E"/>
    <w:rsid w:val="00D96A05"/>
    <w:rsid w:val="00D96D92"/>
    <w:rsid w:val="00D97A7F"/>
    <w:rsid w:val="00DA018B"/>
    <w:rsid w:val="00DA1068"/>
    <w:rsid w:val="00DA2241"/>
    <w:rsid w:val="00DA2FA4"/>
    <w:rsid w:val="00DA3545"/>
    <w:rsid w:val="00DA4270"/>
    <w:rsid w:val="00DA42A1"/>
    <w:rsid w:val="00DA5CB9"/>
    <w:rsid w:val="00DA5D08"/>
    <w:rsid w:val="00DA62F4"/>
    <w:rsid w:val="00DA646E"/>
    <w:rsid w:val="00DA6C08"/>
    <w:rsid w:val="00DA779D"/>
    <w:rsid w:val="00DB0566"/>
    <w:rsid w:val="00DB056F"/>
    <w:rsid w:val="00DB0732"/>
    <w:rsid w:val="00DB0B22"/>
    <w:rsid w:val="00DB1101"/>
    <w:rsid w:val="00DB18E5"/>
    <w:rsid w:val="00DB2187"/>
    <w:rsid w:val="00DB278C"/>
    <w:rsid w:val="00DB37FE"/>
    <w:rsid w:val="00DB5C42"/>
    <w:rsid w:val="00DB6531"/>
    <w:rsid w:val="00DB7DE4"/>
    <w:rsid w:val="00DC0253"/>
    <w:rsid w:val="00DC0601"/>
    <w:rsid w:val="00DC2432"/>
    <w:rsid w:val="00DC2BEF"/>
    <w:rsid w:val="00DC4598"/>
    <w:rsid w:val="00DC4950"/>
    <w:rsid w:val="00DC4CDE"/>
    <w:rsid w:val="00DC516B"/>
    <w:rsid w:val="00DC704A"/>
    <w:rsid w:val="00DC7237"/>
    <w:rsid w:val="00DC7987"/>
    <w:rsid w:val="00DC7F46"/>
    <w:rsid w:val="00DD10D1"/>
    <w:rsid w:val="00DD11EB"/>
    <w:rsid w:val="00DD198C"/>
    <w:rsid w:val="00DD20EB"/>
    <w:rsid w:val="00DD371C"/>
    <w:rsid w:val="00DD3D38"/>
    <w:rsid w:val="00DD5103"/>
    <w:rsid w:val="00DD516E"/>
    <w:rsid w:val="00DD75BD"/>
    <w:rsid w:val="00DE0D6D"/>
    <w:rsid w:val="00DE0D85"/>
    <w:rsid w:val="00DE13FD"/>
    <w:rsid w:val="00DE1AD5"/>
    <w:rsid w:val="00DE2802"/>
    <w:rsid w:val="00DE30FE"/>
    <w:rsid w:val="00DE34F8"/>
    <w:rsid w:val="00DE35D5"/>
    <w:rsid w:val="00DE3CAC"/>
    <w:rsid w:val="00DE409C"/>
    <w:rsid w:val="00DE6AEC"/>
    <w:rsid w:val="00DE6B22"/>
    <w:rsid w:val="00DE6B56"/>
    <w:rsid w:val="00DE6CB6"/>
    <w:rsid w:val="00DE73A8"/>
    <w:rsid w:val="00DF0300"/>
    <w:rsid w:val="00DF0322"/>
    <w:rsid w:val="00DF1FB0"/>
    <w:rsid w:val="00DF20BE"/>
    <w:rsid w:val="00DF245A"/>
    <w:rsid w:val="00DF3A83"/>
    <w:rsid w:val="00DF7A9A"/>
    <w:rsid w:val="00E00D9C"/>
    <w:rsid w:val="00E0149E"/>
    <w:rsid w:val="00E020CA"/>
    <w:rsid w:val="00E020F4"/>
    <w:rsid w:val="00E02222"/>
    <w:rsid w:val="00E037A8"/>
    <w:rsid w:val="00E051C1"/>
    <w:rsid w:val="00E07330"/>
    <w:rsid w:val="00E0793E"/>
    <w:rsid w:val="00E113E7"/>
    <w:rsid w:val="00E11AB6"/>
    <w:rsid w:val="00E11E8D"/>
    <w:rsid w:val="00E1231A"/>
    <w:rsid w:val="00E1316F"/>
    <w:rsid w:val="00E13268"/>
    <w:rsid w:val="00E1394F"/>
    <w:rsid w:val="00E13A21"/>
    <w:rsid w:val="00E13AFF"/>
    <w:rsid w:val="00E1456C"/>
    <w:rsid w:val="00E1478D"/>
    <w:rsid w:val="00E14A6D"/>
    <w:rsid w:val="00E1561D"/>
    <w:rsid w:val="00E156E9"/>
    <w:rsid w:val="00E15F14"/>
    <w:rsid w:val="00E15F9D"/>
    <w:rsid w:val="00E16173"/>
    <w:rsid w:val="00E16412"/>
    <w:rsid w:val="00E16C8F"/>
    <w:rsid w:val="00E204D2"/>
    <w:rsid w:val="00E222DC"/>
    <w:rsid w:val="00E22730"/>
    <w:rsid w:val="00E229C4"/>
    <w:rsid w:val="00E233F9"/>
    <w:rsid w:val="00E2388D"/>
    <w:rsid w:val="00E26302"/>
    <w:rsid w:val="00E26D1B"/>
    <w:rsid w:val="00E3010D"/>
    <w:rsid w:val="00E30112"/>
    <w:rsid w:val="00E308B0"/>
    <w:rsid w:val="00E30C15"/>
    <w:rsid w:val="00E30E54"/>
    <w:rsid w:val="00E31C5B"/>
    <w:rsid w:val="00E337D5"/>
    <w:rsid w:val="00E34059"/>
    <w:rsid w:val="00E3422A"/>
    <w:rsid w:val="00E35489"/>
    <w:rsid w:val="00E37398"/>
    <w:rsid w:val="00E37AD8"/>
    <w:rsid w:val="00E40FE8"/>
    <w:rsid w:val="00E430F2"/>
    <w:rsid w:val="00E43D2E"/>
    <w:rsid w:val="00E43D42"/>
    <w:rsid w:val="00E43F5C"/>
    <w:rsid w:val="00E43F97"/>
    <w:rsid w:val="00E44421"/>
    <w:rsid w:val="00E44557"/>
    <w:rsid w:val="00E4480D"/>
    <w:rsid w:val="00E452BF"/>
    <w:rsid w:val="00E45ADE"/>
    <w:rsid w:val="00E45C89"/>
    <w:rsid w:val="00E46984"/>
    <w:rsid w:val="00E47C27"/>
    <w:rsid w:val="00E47D2A"/>
    <w:rsid w:val="00E50F24"/>
    <w:rsid w:val="00E5152A"/>
    <w:rsid w:val="00E52258"/>
    <w:rsid w:val="00E529EF"/>
    <w:rsid w:val="00E53640"/>
    <w:rsid w:val="00E54382"/>
    <w:rsid w:val="00E54ACC"/>
    <w:rsid w:val="00E552A1"/>
    <w:rsid w:val="00E556A3"/>
    <w:rsid w:val="00E55AE6"/>
    <w:rsid w:val="00E55CFC"/>
    <w:rsid w:val="00E56292"/>
    <w:rsid w:val="00E56A49"/>
    <w:rsid w:val="00E57BBC"/>
    <w:rsid w:val="00E60939"/>
    <w:rsid w:val="00E62131"/>
    <w:rsid w:val="00E621DE"/>
    <w:rsid w:val="00E6308B"/>
    <w:rsid w:val="00E660EB"/>
    <w:rsid w:val="00E667A2"/>
    <w:rsid w:val="00E670E3"/>
    <w:rsid w:val="00E67506"/>
    <w:rsid w:val="00E67619"/>
    <w:rsid w:val="00E67874"/>
    <w:rsid w:val="00E67EDC"/>
    <w:rsid w:val="00E70F81"/>
    <w:rsid w:val="00E71050"/>
    <w:rsid w:val="00E71450"/>
    <w:rsid w:val="00E73A01"/>
    <w:rsid w:val="00E73AD6"/>
    <w:rsid w:val="00E743A1"/>
    <w:rsid w:val="00E748D5"/>
    <w:rsid w:val="00E74E76"/>
    <w:rsid w:val="00E74F92"/>
    <w:rsid w:val="00E755A5"/>
    <w:rsid w:val="00E75CD7"/>
    <w:rsid w:val="00E75DEC"/>
    <w:rsid w:val="00E76963"/>
    <w:rsid w:val="00E774E8"/>
    <w:rsid w:val="00E77613"/>
    <w:rsid w:val="00E806D9"/>
    <w:rsid w:val="00E8087D"/>
    <w:rsid w:val="00E80AFB"/>
    <w:rsid w:val="00E80C0C"/>
    <w:rsid w:val="00E81375"/>
    <w:rsid w:val="00E821C4"/>
    <w:rsid w:val="00E82ED0"/>
    <w:rsid w:val="00E846FE"/>
    <w:rsid w:val="00E851D5"/>
    <w:rsid w:val="00E8557A"/>
    <w:rsid w:val="00E85654"/>
    <w:rsid w:val="00E85A8F"/>
    <w:rsid w:val="00E85D51"/>
    <w:rsid w:val="00E8715D"/>
    <w:rsid w:val="00E87638"/>
    <w:rsid w:val="00E87CDC"/>
    <w:rsid w:val="00E911C1"/>
    <w:rsid w:val="00E91726"/>
    <w:rsid w:val="00E91B2F"/>
    <w:rsid w:val="00E92D4D"/>
    <w:rsid w:val="00E942FF"/>
    <w:rsid w:val="00E944A6"/>
    <w:rsid w:val="00E95D21"/>
    <w:rsid w:val="00E95D52"/>
    <w:rsid w:val="00E96C71"/>
    <w:rsid w:val="00E972CB"/>
    <w:rsid w:val="00E97659"/>
    <w:rsid w:val="00E979F5"/>
    <w:rsid w:val="00E97FAE"/>
    <w:rsid w:val="00EA0962"/>
    <w:rsid w:val="00EA1B6E"/>
    <w:rsid w:val="00EA2453"/>
    <w:rsid w:val="00EA2CBE"/>
    <w:rsid w:val="00EA368D"/>
    <w:rsid w:val="00EA3B95"/>
    <w:rsid w:val="00EA3E79"/>
    <w:rsid w:val="00EA3F2E"/>
    <w:rsid w:val="00EA4DF8"/>
    <w:rsid w:val="00EA6142"/>
    <w:rsid w:val="00EA6441"/>
    <w:rsid w:val="00EA6735"/>
    <w:rsid w:val="00EA6B44"/>
    <w:rsid w:val="00EB2224"/>
    <w:rsid w:val="00EB39BB"/>
    <w:rsid w:val="00EB3ACC"/>
    <w:rsid w:val="00EB43DB"/>
    <w:rsid w:val="00EB4FA1"/>
    <w:rsid w:val="00EB5C9D"/>
    <w:rsid w:val="00EB65C1"/>
    <w:rsid w:val="00EB7606"/>
    <w:rsid w:val="00EC0478"/>
    <w:rsid w:val="00EC1516"/>
    <w:rsid w:val="00EC1768"/>
    <w:rsid w:val="00EC1BBF"/>
    <w:rsid w:val="00EC245F"/>
    <w:rsid w:val="00EC2937"/>
    <w:rsid w:val="00EC29D2"/>
    <w:rsid w:val="00EC2CC8"/>
    <w:rsid w:val="00EC30DB"/>
    <w:rsid w:val="00EC340F"/>
    <w:rsid w:val="00EC3FA7"/>
    <w:rsid w:val="00EC419D"/>
    <w:rsid w:val="00EC41F4"/>
    <w:rsid w:val="00EC4548"/>
    <w:rsid w:val="00EC5432"/>
    <w:rsid w:val="00EC6089"/>
    <w:rsid w:val="00EC664E"/>
    <w:rsid w:val="00EC710A"/>
    <w:rsid w:val="00ED0B42"/>
    <w:rsid w:val="00ED0D5C"/>
    <w:rsid w:val="00ED14B2"/>
    <w:rsid w:val="00ED1B3F"/>
    <w:rsid w:val="00ED1BE7"/>
    <w:rsid w:val="00ED3357"/>
    <w:rsid w:val="00ED4660"/>
    <w:rsid w:val="00ED4B26"/>
    <w:rsid w:val="00ED50AF"/>
    <w:rsid w:val="00ED5CAE"/>
    <w:rsid w:val="00ED6968"/>
    <w:rsid w:val="00ED69E9"/>
    <w:rsid w:val="00ED715A"/>
    <w:rsid w:val="00ED72D8"/>
    <w:rsid w:val="00ED7C93"/>
    <w:rsid w:val="00ED7CA2"/>
    <w:rsid w:val="00EE0157"/>
    <w:rsid w:val="00EE047B"/>
    <w:rsid w:val="00EE115A"/>
    <w:rsid w:val="00EE2495"/>
    <w:rsid w:val="00EE271F"/>
    <w:rsid w:val="00EE2A7C"/>
    <w:rsid w:val="00EE2B81"/>
    <w:rsid w:val="00EE2BE4"/>
    <w:rsid w:val="00EE3033"/>
    <w:rsid w:val="00EE3AB5"/>
    <w:rsid w:val="00EE3ED2"/>
    <w:rsid w:val="00EE6419"/>
    <w:rsid w:val="00EE70F2"/>
    <w:rsid w:val="00EE724F"/>
    <w:rsid w:val="00EF0FB7"/>
    <w:rsid w:val="00EF16F6"/>
    <w:rsid w:val="00EF262A"/>
    <w:rsid w:val="00EF488B"/>
    <w:rsid w:val="00EF51CF"/>
    <w:rsid w:val="00EF5DCC"/>
    <w:rsid w:val="00EF6369"/>
    <w:rsid w:val="00F001CE"/>
    <w:rsid w:val="00F021AC"/>
    <w:rsid w:val="00F02552"/>
    <w:rsid w:val="00F03460"/>
    <w:rsid w:val="00F03BF9"/>
    <w:rsid w:val="00F03C83"/>
    <w:rsid w:val="00F03E76"/>
    <w:rsid w:val="00F0401B"/>
    <w:rsid w:val="00F041D6"/>
    <w:rsid w:val="00F0428B"/>
    <w:rsid w:val="00F04318"/>
    <w:rsid w:val="00F054D8"/>
    <w:rsid w:val="00F0587B"/>
    <w:rsid w:val="00F05A21"/>
    <w:rsid w:val="00F0649B"/>
    <w:rsid w:val="00F06876"/>
    <w:rsid w:val="00F06B20"/>
    <w:rsid w:val="00F071C4"/>
    <w:rsid w:val="00F0726C"/>
    <w:rsid w:val="00F073D2"/>
    <w:rsid w:val="00F10E4A"/>
    <w:rsid w:val="00F1145E"/>
    <w:rsid w:val="00F11B61"/>
    <w:rsid w:val="00F11D02"/>
    <w:rsid w:val="00F12900"/>
    <w:rsid w:val="00F13661"/>
    <w:rsid w:val="00F13E3D"/>
    <w:rsid w:val="00F14B57"/>
    <w:rsid w:val="00F14E39"/>
    <w:rsid w:val="00F166DC"/>
    <w:rsid w:val="00F16CE2"/>
    <w:rsid w:val="00F16D59"/>
    <w:rsid w:val="00F17946"/>
    <w:rsid w:val="00F20ECE"/>
    <w:rsid w:val="00F2138F"/>
    <w:rsid w:val="00F216DC"/>
    <w:rsid w:val="00F225C9"/>
    <w:rsid w:val="00F22EC2"/>
    <w:rsid w:val="00F22F67"/>
    <w:rsid w:val="00F23367"/>
    <w:rsid w:val="00F23CC7"/>
    <w:rsid w:val="00F23DD9"/>
    <w:rsid w:val="00F2407D"/>
    <w:rsid w:val="00F245DE"/>
    <w:rsid w:val="00F26101"/>
    <w:rsid w:val="00F266B9"/>
    <w:rsid w:val="00F26979"/>
    <w:rsid w:val="00F300A6"/>
    <w:rsid w:val="00F3082C"/>
    <w:rsid w:val="00F30E53"/>
    <w:rsid w:val="00F31C63"/>
    <w:rsid w:val="00F31FF8"/>
    <w:rsid w:val="00F321E0"/>
    <w:rsid w:val="00F32247"/>
    <w:rsid w:val="00F331C9"/>
    <w:rsid w:val="00F33DEC"/>
    <w:rsid w:val="00F34012"/>
    <w:rsid w:val="00F3414D"/>
    <w:rsid w:val="00F34785"/>
    <w:rsid w:val="00F349EB"/>
    <w:rsid w:val="00F35FC3"/>
    <w:rsid w:val="00F36375"/>
    <w:rsid w:val="00F364B4"/>
    <w:rsid w:val="00F36B5B"/>
    <w:rsid w:val="00F37220"/>
    <w:rsid w:val="00F37C8B"/>
    <w:rsid w:val="00F404B6"/>
    <w:rsid w:val="00F41A3C"/>
    <w:rsid w:val="00F441CE"/>
    <w:rsid w:val="00F462A7"/>
    <w:rsid w:val="00F46C81"/>
    <w:rsid w:val="00F46D2E"/>
    <w:rsid w:val="00F4770A"/>
    <w:rsid w:val="00F5031E"/>
    <w:rsid w:val="00F51143"/>
    <w:rsid w:val="00F52CC2"/>
    <w:rsid w:val="00F53BB3"/>
    <w:rsid w:val="00F53E62"/>
    <w:rsid w:val="00F54826"/>
    <w:rsid w:val="00F550E9"/>
    <w:rsid w:val="00F560C2"/>
    <w:rsid w:val="00F56EF0"/>
    <w:rsid w:val="00F57E99"/>
    <w:rsid w:val="00F609B1"/>
    <w:rsid w:val="00F6173F"/>
    <w:rsid w:val="00F61B01"/>
    <w:rsid w:val="00F6217F"/>
    <w:rsid w:val="00F62C09"/>
    <w:rsid w:val="00F6580B"/>
    <w:rsid w:val="00F663EB"/>
    <w:rsid w:val="00F678E1"/>
    <w:rsid w:val="00F6798A"/>
    <w:rsid w:val="00F70276"/>
    <w:rsid w:val="00F71EC8"/>
    <w:rsid w:val="00F72CC2"/>
    <w:rsid w:val="00F74325"/>
    <w:rsid w:val="00F75244"/>
    <w:rsid w:val="00F754FF"/>
    <w:rsid w:val="00F75B54"/>
    <w:rsid w:val="00F75D36"/>
    <w:rsid w:val="00F80441"/>
    <w:rsid w:val="00F80991"/>
    <w:rsid w:val="00F80A13"/>
    <w:rsid w:val="00F80C8A"/>
    <w:rsid w:val="00F818F5"/>
    <w:rsid w:val="00F828E5"/>
    <w:rsid w:val="00F82F9D"/>
    <w:rsid w:val="00F84270"/>
    <w:rsid w:val="00F84A8B"/>
    <w:rsid w:val="00F84FDA"/>
    <w:rsid w:val="00F85128"/>
    <w:rsid w:val="00F85B22"/>
    <w:rsid w:val="00F85F3A"/>
    <w:rsid w:val="00F8662B"/>
    <w:rsid w:val="00F867E4"/>
    <w:rsid w:val="00F9075A"/>
    <w:rsid w:val="00F90F21"/>
    <w:rsid w:val="00F91E41"/>
    <w:rsid w:val="00F92828"/>
    <w:rsid w:val="00F92AAB"/>
    <w:rsid w:val="00F94863"/>
    <w:rsid w:val="00F956A9"/>
    <w:rsid w:val="00F9677E"/>
    <w:rsid w:val="00F96BA0"/>
    <w:rsid w:val="00F977E1"/>
    <w:rsid w:val="00F97D30"/>
    <w:rsid w:val="00F97FC0"/>
    <w:rsid w:val="00FA0B86"/>
    <w:rsid w:val="00FA1EA3"/>
    <w:rsid w:val="00FA2261"/>
    <w:rsid w:val="00FA24C2"/>
    <w:rsid w:val="00FA2825"/>
    <w:rsid w:val="00FA30D8"/>
    <w:rsid w:val="00FA347A"/>
    <w:rsid w:val="00FA519A"/>
    <w:rsid w:val="00FA5B48"/>
    <w:rsid w:val="00FA7077"/>
    <w:rsid w:val="00FB0E8A"/>
    <w:rsid w:val="00FB124D"/>
    <w:rsid w:val="00FB157E"/>
    <w:rsid w:val="00FB25F6"/>
    <w:rsid w:val="00FB2C61"/>
    <w:rsid w:val="00FB4643"/>
    <w:rsid w:val="00FB4899"/>
    <w:rsid w:val="00FB4CE9"/>
    <w:rsid w:val="00FB5BAC"/>
    <w:rsid w:val="00FB5D04"/>
    <w:rsid w:val="00FB6BC3"/>
    <w:rsid w:val="00FC0C9D"/>
    <w:rsid w:val="00FC193B"/>
    <w:rsid w:val="00FC2BBF"/>
    <w:rsid w:val="00FC2ECE"/>
    <w:rsid w:val="00FC3434"/>
    <w:rsid w:val="00FC4108"/>
    <w:rsid w:val="00FC4345"/>
    <w:rsid w:val="00FC438F"/>
    <w:rsid w:val="00FC4574"/>
    <w:rsid w:val="00FC4656"/>
    <w:rsid w:val="00FC5F45"/>
    <w:rsid w:val="00FC5F58"/>
    <w:rsid w:val="00FC6431"/>
    <w:rsid w:val="00FC6E16"/>
    <w:rsid w:val="00FD0D19"/>
    <w:rsid w:val="00FD1434"/>
    <w:rsid w:val="00FD1F13"/>
    <w:rsid w:val="00FD2057"/>
    <w:rsid w:val="00FD269D"/>
    <w:rsid w:val="00FD2E6F"/>
    <w:rsid w:val="00FD3013"/>
    <w:rsid w:val="00FD4571"/>
    <w:rsid w:val="00FD497B"/>
    <w:rsid w:val="00FD5B9E"/>
    <w:rsid w:val="00FD6F78"/>
    <w:rsid w:val="00FD712D"/>
    <w:rsid w:val="00FD7DE0"/>
    <w:rsid w:val="00FE02D5"/>
    <w:rsid w:val="00FE0555"/>
    <w:rsid w:val="00FE0B4A"/>
    <w:rsid w:val="00FE12B6"/>
    <w:rsid w:val="00FE1956"/>
    <w:rsid w:val="00FE1F1C"/>
    <w:rsid w:val="00FE22BD"/>
    <w:rsid w:val="00FE3429"/>
    <w:rsid w:val="00FE3AF3"/>
    <w:rsid w:val="00FE4653"/>
    <w:rsid w:val="00FE4ABA"/>
    <w:rsid w:val="00FE51B0"/>
    <w:rsid w:val="00FE52E3"/>
    <w:rsid w:val="00FE5361"/>
    <w:rsid w:val="00FE797C"/>
    <w:rsid w:val="00FE7FC2"/>
    <w:rsid w:val="00FF13B7"/>
    <w:rsid w:val="00FF1623"/>
    <w:rsid w:val="00FF173A"/>
    <w:rsid w:val="00FF1EEE"/>
    <w:rsid w:val="00FF4019"/>
    <w:rsid w:val="00FF4DD8"/>
    <w:rsid w:val="00FF51C3"/>
    <w:rsid w:val="00FF563F"/>
    <w:rsid w:val="00FF56AE"/>
    <w:rsid w:val="00FF5820"/>
    <w:rsid w:val="00FF5DEA"/>
    <w:rsid w:val="00FF646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A6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021AC"/>
    <w:pPr>
      <w:spacing w:after="120" w:line="280" w:lineRule="exact"/>
    </w:pPr>
    <w:rPr>
      <w:rFonts w:ascii="Calibri" w:hAnsi="Calibri"/>
      <w:sz w:val="22"/>
      <w:szCs w:val="24"/>
    </w:rPr>
  </w:style>
  <w:style w:type="paragraph" w:styleId="Nadpis1">
    <w:name w:val="heading 1"/>
    <w:basedOn w:val="Normln"/>
    <w:next w:val="Odstavecseseznamem"/>
    <w:link w:val="Nadpis1Char"/>
    <w:uiPriority w:val="9"/>
    <w:qFormat/>
    <w:rsid w:val="00BE066A"/>
    <w:pPr>
      <w:numPr>
        <w:numId w:val="50"/>
      </w:numPr>
      <w:tabs>
        <w:tab w:val="left" w:pos="284"/>
      </w:tabs>
      <w:spacing w:before="480" w:after="240" w:line="276" w:lineRule="auto"/>
      <w:ind w:left="432"/>
      <w:jc w:val="center"/>
      <w:outlineLvl w:val="0"/>
    </w:pPr>
    <w:rPr>
      <w:rFonts w:ascii="Verdana" w:eastAsiaTheme="majorEastAsia" w:hAnsi="Verdana" w:cstheme="majorBidi"/>
      <w:b/>
      <w:bCs/>
      <w:caps/>
      <w:sz w:val="20"/>
      <w:szCs w:val="28"/>
      <w:lang w:eastAsia="en-US"/>
    </w:rPr>
  </w:style>
  <w:style w:type="paragraph" w:styleId="Nadpis2">
    <w:name w:val="heading 2"/>
    <w:basedOn w:val="Odstavecseseznamem"/>
    <w:next w:val="Normln"/>
    <w:link w:val="Nadpis2Char"/>
    <w:uiPriority w:val="9"/>
    <w:qFormat/>
    <w:rsid w:val="005F2805"/>
    <w:pPr>
      <w:numPr>
        <w:ilvl w:val="1"/>
        <w:numId w:val="50"/>
      </w:numPr>
      <w:spacing w:before="60" w:after="60" w:line="276" w:lineRule="auto"/>
      <w:jc w:val="both"/>
      <w:outlineLvl w:val="1"/>
    </w:pPr>
    <w:rPr>
      <w:rFonts w:ascii="Verdana" w:eastAsiaTheme="minorHAnsi" w:hAnsi="Verdana" w:cstheme="minorBidi"/>
      <w:noProof/>
      <w:sz w:val="18"/>
      <w:szCs w:val="18"/>
      <w:lang w:eastAsia="en-US"/>
    </w:rPr>
  </w:style>
  <w:style w:type="paragraph" w:styleId="Nadpis3">
    <w:name w:val="heading 3"/>
    <w:basedOn w:val="Nadpis2"/>
    <w:next w:val="Normln"/>
    <w:link w:val="Nadpis3Char"/>
    <w:uiPriority w:val="9"/>
    <w:qFormat/>
    <w:rsid w:val="005F2805"/>
    <w:pPr>
      <w:numPr>
        <w:ilvl w:val="2"/>
      </w:numPr>
      <w:tabs>
        <w:tab w:val="clear" w:pos="567"/>
      </w:tabs>
      <w:ind w:left="1418" w:hanging="851"/>
      <w:outlineLvl w:val="2"/>
    </w:pPr>
  </w:style>
  <w:style w:type="paragraph" w:styleId="Nadpis4">
    <w:name w:val="heading 4"/>
    <w:basedOn w:val="Nadpis3"/>
    <w:next w:val="Normln"/>
    <w:link w:val="Nadpis4Char"/>
    <w:uiPriority w:val="9"/>
    <w:qFormat/>
    <w:rsid w:val="005F2805"/>
    <w:pPr>
      <w:numPr>
        <w:ilvl w:val="3"/>
      </w:numPr>
      <w:ind w:left="2268" w:hanging="850"/>
      <w:outlineLvl w:val="3"/>
    </w:pPr>
  </w:style>
  <w:style w:type="paragraph" w:styleId="Nadpis5">
    <w:name w:val="heading 5"/>
    <w:basedOn w:val="Normln"/>
    <w:next w:val="Normln"/>
    <w:link w:val="Nadpis5Char"/>
    <w:uiPriority w:val="9"/>
    <w:qFormat/>
    <w:rsid w:val="005F2805"/>
    <w:pPr>
      <w:numPr>
        <w:ilvl w:val="4"/>
        <w:numId w:val="50"/>
      </w:numPr>
      <w:spacing w:before="60" w:after="60" w:line="276" w:lineRule="auto"/>
      <w:jc w:val="both"/>
      <w:outlineLvl w:val="4"/>
    </w:pPr>
    <w:rPr>
      <w:rFonts w:ascii="Verdana" w:eastAsiaTheme="majorEastAsia" w:hAnsi="Verdana" w:cstheme="majorBidi"/>
      <w:noProof/>
      <w:sz w:val="18"/>
      <w:szCs w:val="18"/>
      <w:lang w:eastAsia="en-US"/>
    </w:rPr>
  </w:style>
  <w:style w:type="paragraph" w:styleId="Nadpis6">
    <w:name w:val="heading 6"/>
    <w:basedOn w:val="Normln"/>
    <w:next w:val="Normln"/>
    <w:link w:val="Nadpis6Char"/>
    <w:uiPriority w:val="9"/>
    <w:qFormat/>
    <w:rsid w:val="005F2805"/>
    <w:pPr>
      <w:numPr>
        <w:ilvl w:val="5"/>
        <w:numId w:val="50"/>
      </w:numPr>
      <w:spacing w:before="200" w:after="0" w:line="276" w:lineRule="auto"/>
      <w:jc w:val="both"/>
      <w:outlineLvl w:val="5"/>
    </w:pPr>
    <w:rPr>
      <w:rFonts w:asciiTheme="majorHAnsi" w:eastAsiaTheme="majorEastAsia" w:hAnsiTheme="majorHAnsi" w:cstheme="majorBidi"/>
      <w:i/>
      <w:iCs/>
      <w:color w:val="243F60" w:themeColor="accent1" w:themeShade="7F"/>
      <w:sz w:val="18"/>
      <w:szCs w:val="18"/>
      <w:lang w:eastAsia="en-US"/>
    </w:rPr>
  </w:style>
  <w:style w:type="paragraph" w:styleId="Nadpis7">
    <w:name w:val="heading 7"/>
    <w:aliases w:val="ASAPHeading 7,MUS7,H7,PA Appendix Major,7,Objective,req3,heading7,71,Objective1,Header 7,Clause level 2,Paragraph 2,NV_Überschrift 7,Smlouva 2"/>
    <w:basedOn w:val="Normln"/>
    <w:next w:val="Normln"/>
    <w:link w:val="Nadpis7Char"/>
    <w:uiPriority w:val="99"/>
    <w:qFormat/>
    <w:rsid w:val="0059093B"/>
    <w:pPr>
      <w:numPr>
        <w:ilvl w:val="6"/>
        <w:numId w:val="50"/>
      </w:numPr>
      <w:spacing w:before="240" w:after="60" w:line="300" w:lineRule="exact"/>
      <w:jc w:val="both"/>
      <w:outlineLvl w:val="6"/>
    </w:pPr>
    <w:rPr>
      <w:rFonts w:ascii="Frutiger LT Com 45 Light" w:hAnsi="Frutiger LT Com 45 Light"/>
      <w:color w:val="000066"/>
      <w:sz w:val="20"/>
      <w:szCs w:val="20"/>
      <w:lang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59093B"/>
    <w:pPr>
      <w:numPr>
        <w:ilvl w:val="7"/>
        <w:numId w:val="50"/>
      </w:numPr>
      <w:spacing w:before="240" w:after="60" w:line="300" w:lineRule="exact"/>
      <w:jc w:val="both"/>
      <w:outlineLvl w:val="7"/>
    </w:pPr>
    <w:rPr>
      <w:rFonts w:ascii="Frutiger LT Com 45 Light" w:hAnsi="Frutiger LT Com 45 Light"/>
      <w:i/>
      <w:color w:val="000066"/>
      <w:sz w:val="20"/>
      <w:szCs w:val="20"/>
      <w:lang w:eastAsia="en-US"/>
    </w:rPr>
  </w:style>
  <w:style w:type="paragraph" w:styleId="Nadpis9">
    <w:name w:val="heading 9"/>
    <w:aliases w:val="ASAPHeading 9,Titre 10,h9,heading9,MUS9,H9,Příloha,Appendix,9,Cond'l Reqt.,Header 9,Clause Level 3,Paragraph 4,NV_Überschrift 9,App Heading"/>
    <w:basedOn w:val="Normln"/>
    <w:next w:val="Normln"/>
    <w:link w:val="Nadpis9Char"/>
    <w:uiPriority w:val="99"/>
    <w:qFormat/>
    <w:rsid w:val="0059093B"/>
    <w:pPr>
      <w:numPr>
        <w:ilvl w:val="8"/>
        <w:numId w:val="50"/>
      </w:numPr>
      <w:spacing w:before="240" w:after="60" w:line="300" w:lineRule="exact"/>
      <w:jc w:val="both"/>
      <w:outlineLvl w:val="8"/>
    </w:pPr>
    <w:rPr>
      <w:rFonts w:ascii="Frutiger LT Com 45 Light" w:hAnsi="Frutiger LT Com 45 Light"/>
      <w:b/>
      <w:i/>
      <w:color w:val="000066"/>
      <w:sz w:val="18"/>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F2805"/>
    <w:rPr>
      <w:rFonts w:ascii="Verdana" w:eastAsiaTheme="majorEastAsia" w:hAnsi="Verdana" w:cstheme="majorBidi"/>
      <w:b/>
      <w:bCs/>
      <w:caps/>
      <w:szCs w:val="28"/>
      <w:lang w:eastAsia="en-US"/>
    </w:rPr>
  </w:style>
  <w:style w:type="character" w:customStyle="1" w:styleId="Nadpis2Char">
    <w:name w:val="Nadpis 2 Char"/>
    <w:basedOn w:val="Standardnpsmoodstavce"/>
    <w:link w:val="Nadpis2"/>
    <w:uiPriority w:val="9"/>
    <w:locked/>
    <w:rsid w:val="005F2805"/>
    <w:rPr>
      <w:rFonts w:ascii="Verdana" w:eastAsiaTheme="minorHAnsi" w:hAnsi="Verdana" w:cstheme="minorBidi"/>
      <w:noProof/>
      <w:sz w:val="18"/>
      <w:szCs w:val="18"/>
      <w:lang w:eastAsia="en-US"/>
    </w:rPr>
  </w:style>
  <w:style w:type="character" w:customStyle="1" w:styleId="Nadpis3Char">
    <w:name w:val="Nadpis 3 Char"/>
    <w:basedOn w:val="Standardnpsmoodstavce"/>
    <w:link w:val="Nadpis3"/>
    <w:uiPriority w:val="9"/>
    <w:locked/>
    <w:rsid w:val="005F2805"/>
    <w:rPr>
      <w:rFonts w:ascii="Verdana" w:eastAsiaTheme="minorHAnsi" w:hAnsi="Verdana" w:cstheme="minorBidi"/>
      <w:noProof/>
      <w:sz w:val="18"/>
      <w:szCs w:val="18"/>
      <w:lang w:eastAsia="en-US"/>
    </w:rPr>
  </w:style>
  <w:style w:type="character" w:customStyle="1" w:styleId="Nadpis4Char">
    <w:name w:val="Nadpis 4 Char"/>
    <w:basedOn w:val="Standardnpsmoodstavce"/>
    <w:link w:val="Nadpis4"/>
    <w:uiPriority w:val="9"/>
    <w:locked/>
    <w:rsid w:val="005F2805"/>
    <w:rPr>
      <w:rFonts w:ascii="Verdana" w:eastAsiaTheme="minorHAnsi" w:hAnsi="Verdana" w:cstheme="minorBidi"/>
      <w:noProof/>
      <w:sz w:val="18"/>
      <w:szCs w:val="18"/>
      <w:lang w:eastAsia="en-US"/>
    </w:rPr>
  </w:style>
  <w:style w:type="character" w:customStyle="1" w:styleId="Nadpis5Char">
    <w:name w:val="Nadpis 5 Char"/>
    <w:basedOn w:val="Standardnpsmoodstavce"/>
    <w:link w:val="Nadpis5"/>
    <w:uiPriority w:val="9"/>
    <w:locked/>
    <w:rsid w:val="005F2805"/>
    <w:rPr>
      <w:rFonts w:ascii="Verdana" w:eastAsiaTheme="majorEastAsia" w:hAnsi="Verdana" w:cstheme="majorBidi"/>
      <w:noProof/>
      <w:sz w:val="18"/>
      <w:szCs w:val="18"/>
      <w:lang w:eastAsia="en-US"/>
    </w:rPr>
  </w:style>
  <w:style w:type="character" w:customStyle="1" w:styleId="Heading6Char">
    <w:name w:val="Heading 6 Char"/>
    <w:aliases w:val="Heading 6  Appendix Y &amp; Z Char,H6 Char,ASAPHeading 6 Char,MUS6 Char,h6 Char,h61 Char,h62 Char,Heading 6 Char1 Char,Heading 6 Char Char Char,Heading 6 Char1 Char Char Char,Heading 6 Char Char Char Char Char,- po straně Char,6 Char"/>
    <w:uiPriority w:val="99"/>
    <w:semiHidden/>
    <w:locked/>
    <w:rsid w:val="00350A1D"/>
    <w:rPr>
      <w:rFonts w:ascii="Calibri" w:hAnsi="Calibri"/>
      <w:b/>
    </w:rPr>
  </w:style>
  <w:style w:type="character" w:customStyle="1" w:styleId="Nadpis7Char">
    <w:name w:val="Nadpis 7 Char"/>
    <w:aliases w:val="ASAPHeading 7 Char,MUS7 Char,H7 Char,PA Appendix Major Char,7 Char,Objective Char,req3 Char,heading7 Char,71 Char,Objective1 Char,Header 7 Char,Clause level 2 Char,Paragraph 2 Char,NV_Überschrift 7 Char,Smlouva 2 Char"/>
    <w:link w:val="Nadpis7"/>
    <w:uiPriority w:val="99"/>
    <w:locked/>
    <w:rsid w:val="0059093B"/>
    <w:rPr>
      <w:rFonts w:ascii="Frutiger LT Com 45 Light" w:hAnsi="Frutiger LT Com 45 Light"/>
      <w:color w:val="000066"/>
      <w:lang w:eastAsia="en-US"/>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link w:val="Nadpis8"/>
    <w:uiPriority w:val="99"/>
    <w:locked/>
    <w:rsid w:val="0059093B"/>
    <w:rPr>
      <w:rFonts w:ascii="Frutiger LT Com 45 Light" w:hAnsi="Frutiger LT Com 45 Light"/>
      <w:i/>
      <w:color w:val="000066"/>
      <w:lang w:eastAsia="en-US"/>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App Heading Char"/>
    <w:link w:val="Nadpis9"/>
    <w:uiPriority w:val="99"/>
    <w:locked/>
    <w:rsid w:val="0059093B"/>
    <w:rPr>
      <w:rFonts w:ascii="Frutiger LT Com 45 Light" w:hAnsi="Frutiger LT Com 45 Light"/>
      <w:b/>
      <w:i/>
      <w:color w:val="000066"/>
      <w:sz w:val="18"/>
      <w:lang w:eastAsia="en-US"/>
    </w:rPr>
  </w:style>
  <w:style w:type="paragraph" w:customStyle="1" w:styleId="RLTextlnkuslovan">
    <w:name w:val="RL Text článku číslovaný"/>
    <w:basedOn w:val="Normln"/>
    <w:link w:val="RLTextlnkuslovanChar"/>
    <w:uiPriority w:val="99"/>
    <w:rsid w:val="00693DC3"/>
    <w:pPr>
      <w:tabs>
        <w:tab w:val="num" w:pos="360"/>
      </w:tabs>
      <w:ind w:left="360" w:hanging="360"/>
      <w:jc w:val="both"/>
    </w:pPr>
    <w:rPr>
      <w:sz w:val="24"/>
      <w:szCs w:val="20"/>
    </w:rPr>
  </w:style>
  <w:style w:type="character" w:customStyle="1" w:styleId="RLTextlnkuslovanChar">
    <w:name w:val="RL Text článku číslovaný Char"/>
    <w:link w:val="RLTextlnkuslovan"/>
    <w:uiPriority w:val="99"/>
    <w:locked/>
    <w:rsid w:val="00693DC3"/>
    <w:rPr>
      <w:rFonts w:ascii="Calibri" w:hAnsi="Calibri"/>
      <w:sz w:val="24"/>
    </w:rPr>
  </w:style>
  <w:style w:type="paragraph" w:customStyle="1" w:styleId="RLlneksmlouvy">
    <w:name w:val="RL Článek smlouvy"/>
    <w:basedOn w:val="Normln"/>
    <w:next w:val="RLTextlnkuslovan"/>
    <w:link w:val="RLlneksmlouvyCharChar"/>
    <w:uiPriority w:val="99"/>
    <w:rsid w:val="00EC245F"/>
    <w:pPr>
      <w:keepNext/>
      <w:tabs>
        <w:tab w:val="num" w:pos="737"/>
      </w:tabs>
      <w:suppressAutoHyphens/>
      <w:spacing w:before="360"/>
      <w:ind w:left="737" w:hanging="737"/>
      <w:jc w:val="both"/>
      <w:outlineLvl w:val="0"/>
    </w:pPr>
    <w:rPr>
      <w:b/>
      <w:sz w:val="24"/>
      <w:szCs w:val="20"/>
      <w:lang w:eastAsia="en-US"/>
    </w:rPr>
  </w:style>
  <w:style w:type="character" w:customStyle="1" w:styleId="RLlneksmlouvyCharChar">
    <w:name w:val="RL Článek smlouvy Char Char"/>
    <w:link w:val="RLlneksmlouvy"/>
    <w:uiPriority w:val="99"/>
    <w:locked/>
    <w:rsid w:val="001A1E34"/>
    <w:rPr>
      <w:rFonts w:ascii="Calibri" w:hAnsi="Calibri"/>
      <w:b/>
      <w:sz w:val="20"/>
      <w:lang w:eastAsia="en-US"/>
    </w:rPr>
  </w:style>
  <w:style w:type="paragraph" w:customStyle="1" w:styleId="RLdajeosmluvnstran">
    <w:name w:val="RL Údaje o smluvní straně"/>
    <w:basedOn w:val="Normln"/>
    <w:uiPriority w:val="99"/>
    <w:rsid w:val="00CA53F7"/>
    <w:pPr>
      <w:jc w:val="center"/>
    </w:pPr>
    <w:rPr>
      <w:lang w:eastAsia="en-US"/>
    </w:rPr>
  </w:style>
  <w:style w:type="paragraph" w:customStyle="1" w:styleId="RLProhlensmluvnchstran">
    <w:name w:val="RL Prohlášení smluvních stran"/>
    <w:basedOn w:val="Normln"/>
    <w:link w:val="RLProhlensmluvnchstranChar"/>
    <w:uiPriority w:val="99"/>
    <w:rsid w:val="00F021AC"/>
    <w:pPr>
      <w:jc w:val="center"/>
    </w:pPr>
    <w:rPr>
      <w:b/>
      <w:sz w:val="24"/>
      <w:szCs w:val="20"/>
    </w:rPr>
  </w:style>
  <w:style w:type="character" w:customStyle="1" w:styleId="RLProhlensmluvnchstranChar">
    <w:name w:val="RL Prohlášení smluvních stran Char"/>
    <w:link w:val="RLProhlensmluvnchstran"/>
    <w:uiPriority w:val="99"/>
    <w:locked/>
    <w:rsid w:val="00F021AC"/>
    <w:rPr>
      <w:rFonts w:ascii="Calibri" w:hAnsi="Calibri"/>
      <w:b/>
      <w:sz w:val="24"/>
    </w:rPr>
  </w:style>
  <w:style w:type="character" w:styleId="Hypertextovodkaz">
    <w:name w:val="Hyperlink"/>
    <w:uiPriority w:val="99"/>
    <w:rsid w:val="00094A1C"/>
    <w:rPr>
      <w:rFonts w:cs="Times New Roman"/>
      <w:color w:val="0000FF"/>
      <w:u w:val="single"/>
    </w:rPr>
  </w:style>
  <w:style w:type="paragraph" w:styleId="Nzev">
    <w:name w:val="Title"/>
    <w:basedOn w:val="Normln"/>
    <w:link w:val="NzevChar"/>
    <w:uiPriority w:val="99"/>
    <w:qFormat/>
    <w:rsid w:val="00A02DFC"/>
    <w:pPr>
      <w:spacing w:before="240" w:after="60"/>
      <w:jc w:val="center"/>
      <w:outlineLvl w:val="0"/>
    </w:pPr>
    <w:rPr>
      <w:rFonts w:ascii="Arial" w:hAnsi="Arial"/>
      <w:b/>
      <w:kern w:val="28"/>
      <w:sz w:val="32"/>
      <w:szCs w:val="20"/>
    </w:rPr>
  </w:style>
  <w:style w:type="character" w:customStyle="1" w:styleId="NzevChar">
    <w:name w:val="Název Char"/>
    <w:link w:val="Nzev"/>
    <w:uiPriority w:val="99"/>
    <w:locked/>
    <w:rsid w:val="0059093B"/>
    <w:rPr>
      <w:rFonts w:ascii="Arial" w:hAnsi="Arial"/>
      <w:b/>
      <w:kern w:val="28"/>
      <w:sz w:val="32"/>
    </w:rPr>
  </w:style>
  <w:style w:type="paragraph" w:customStyle="1" w:styleId="RLSeznamploh">
    <w:name w:val="RL Seznam příloh"/>
    <w:basedOn w:val="RLTextlnkuslovan"/>
    <w:link w:val="RLSeznamplohChar"/>
    <w:uiPriority w:val="99"/>
    <w:rsid w:val="00B26686"/>
    <w:pPr>
      <w:tabs>
        <w:tab w:val="clear" w:pos="360"/>
      </w:tabs>
      <w:ind w:left="3572" w:hanging="1361"/>
    </w:pPr>
    <w:rPr>
      <w:sz w:val="22"/>
      <w:lang w:eastAsia="en-US"/>
    </w:rPr>
  </w:style>
  <w:style w:type="paragraph" w:customStyle="1" w:styleId="RLNzevsmlouvy">
    <w:name w:val="RL Název smlouvy"/>
    <w:basedOn w:val="Normln"/>
    <w:next w:val="Normln"/>
    <w:uiPriority w:val="99"/>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24"/>
      <w:szCs w:val="20"/>
    </w:rPr>
  </w:style>
  <w:style w:type="character" w:customStyle="1" w:styleId="ZpatChar">
    <w:name w:val="Zápatí Char"/>
    <w:link w:val="Zpat"/>
    <w:uiPriority w:val="99"/>
    <w:locked/>
    <w:rsid w:val="0059093B"/>
    <w:rPr>
      <w:rFonts w:ascii="Calibri" w:hAnsi="Calibri"/>
      <w:color w:val="808080"/>
      <w:sz w:val="24"/>
    </w:rPr>
  </w:style>
  <w:style w:type="paragraph" w:styleId="Zhlav">
    <w:name w:val="header"/>
    <w:aliases w:val="En-tête 1.1,ContentsHeader,hd"/>
    <w:basedOn w:val="Normln"/>
    <w:link w:val="ZhlavChar"/>
    <w:uiPriority w:val="99"/>
    <w:rsid w:val="0094351E"/>
    <w:pPr>
      <w:pBdr>
        <w:bottom w:val="single" w:sz="6" w:space="6" w:color="808080"/>
      </w:pBdr>
      <w:tabs>
        <w:tab w:val="center" w:pos="4536"/>
        <w:tab w:val="right" w:pos="9072"/>
      </w:tabs>
      <w:spacing w:after="0"/>
    </w:pPr>
    <w:rPr>
      <w:b/>
      <w:sz w:val="24"/>
      <w:szCs w:val="20"/>
    </w:rPr>
  </w:style>
  <w:style w:type="character" w:customStyle="1" w:styleId="ZhlavChar">
    <w:name w:val="Záhlaví Char"/>
    <w:aliases w:val="En-tête 1.1 Char,ContentsHeader Char,hd Char"/>
    <w:link w:val="Zhlav"/>
    <w:uiPriority w:val="99"/>
    <w:locked/>
    <w:rsid w:val="0059093B"/>
    <w:rPr>
      <w:rFonts w:ascii="Calibri" w:hAnsi="Calibri"/>
      <w:b/>
      <w:sz w:val="24"/>
    </w:rPr>
  </w:style>
  <w:style w:type="character" w:styleId="Odkaznakoment">
    <w:name w:val="annotation reference"/>
    <w:uiPriority w:val="99"/>
    <w:rsid w:val="00EC245F"/>
    <w:rPr>
      <w:rFonts w:cs="Times New Roman"/>
      <w:sz w:val="16"/>
    </w:rPr>
  </w:style>
  <w:style w:type="character" w:styleId="Sledovanodkaz">
    <w:name w:val="FollowedHyperlink"/>
    <w:uiPriority w:val="99"/>
    <w:rsid w:val="00094A1C"/>
    <w:rPr>
      <w:rFonts w:cs="Times New Roman"/>
      <w:color w:val="0000FF"/>
      <w:u w:val="single"/>
    </w:rPr>
  </w:style>
  <w:style w:type="character" w:customStyle="1" w:styleId="Kurzva">
    <w:name w:val="Kurzíva"/>
    <w:uiPriority w:val="99"/>
    <w:rsid w:val="00094A1C"/>
    <w:rPr>
      <w:i/>
    </w:rPr>
  </w:style>
  <w:style w:type="paragraph" w:styleId="Textkomente">
    <w:name w:val="annotation text"/>
    <w:basedOn w:val="Normln"/>
    <w:link w:val="TextkomenteChar"/>
    <w:uiPriority w:val="99"/>
    <w:rsid w:val="00EC245F"/>
    <w:rPr>
      <w:sz w:val="20"/>
      <w:szCs w:val="20"/>
    </w:rPr>
  </w:style>
  <w:style w:type="character" w:customStyle="1" w:styleId="TextkomenteChar">
    <w:name w:val="Text komentáře Char"/>
    <w:link w:val="Textkomente"/>
    <w:uiPriority w:val="99"/>
    <w:locked/>
    <w:rsid w:val="003944BD"/>
    <w:rPr>
      <w:rFonts w:ascii="Calibri" w:hAnsi="Calibri"/>
    </w:rPr>
  </w:style>
  <w:style w:type="character" w:styleId="slostrnky">
    <w:name w:val="page number"/>
    <w:uiPriority w:val="99"/>
    <w:rsid w:val="00F2138F"/>
    <w:rPr>
      <w:rFonts w:cs="Times New Roman"/>
    </w:rPr>
  </w:style>
  <w:style w:type="paragraph" w:styleId="Pedmtkomente">
    <w:name w:val="annotation subject"/>
    <w:basedOn w:val="Textkomente"/>
    <w:next w:val="Textkomente"/>
    <w:link w:val="PedmtkomenteChar"/>
    <w:uiPriority w:val="99"/>
    <w:rsid w:val="00EC245F"/>
    <w:rPr>
      <w:b/>
    </w:rPr>
  </w:style>
  <w:style w:type="character" w:customStyle="1" w:styleId="PedmtkomenteChar">
    <w:name w:val="Předmět komentáře Char"/>
    <w:link w:val="Pedmtkomente"/>
    <w:uiPriority w:val="99"/>
    <w:locked/>
    <w:rsid w:val="0059093B"/>
    <w:rPr>
      <w:rFonts w:ascii="Calibri" w:hAnsi="Calibri"/>
      <w:b/>
    </w:rPr>
  </w:style>
  <w:style w:type="table" w:styleId="Mkatabulky">
    <w:name w:val="Table Grid"/>
    <w:basedOn w:val="Normlntabulka"/>
    <w:uiPriority w:val="9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EC245F"/>
    <w:rPr>
      <w:rFonts w:ascii="Tahoma" w:hAnsi="Tahoma"/>
      <w:sz w:val="16"/>
      <w:szCs w:val="20"/>
    </w:rPr>
  </w:style>
  <w:style w:type="character" w:customStyle="1" w:styleId="TextbublinyChar">
    <w:name w:val="Text bubliny Char"/>
    <w:link w:val="Textbubliny"/>
    <w:uiPriority w:val="99"/>
    <w:semiHidden/>
    <w:locked/>
    <w:rsid w:val="0059093B"/>
    <w:rPr>
      <w:rFonts w:ascii="Tahoma" w:hAnsi="Tahoma"/>
      <w:sz w:val="16"/>
    </w:rPr>
  </w:style>
  <w:style w:type="paragraph" w:customStyle="1" w:styleId="RLslovanodstavec">
    <w:name w:val="RL Číslovaný odstavec"/>
    <w:basedOn w:val="Normln"/>
    <w:uiPriority w:val="99"/>
    <w:rsid w:val="002139FD"/>
    <w:pPr>
      <w:numPr>
        <w:numId w:val="6"/>
      </w:numPr>
      <w:spacing w:line="340" w:lineRule="exact"/>
      <w:jc w:val="both"/>
    </w:pPr>
    <w:rPr>
      <w:spacing w:val="-4"/>
    </w:rPr>
  </w:style>
  <w:style w:type="paragraph" w:styleId="Revize">
    <w:name w:val="Revision"/>
    <w:hidden/>
    <w:uiPriority w:val="99"/>
    <w:rsid w:val="00516E47"/>
    <w:rPr>
      <w:rFonts w:ascii="Calibri" w:hAnsi="Calibri"/>
      <w:sz w:val="22"/>
      <w:szCs w:val="24"/>
    </w:rPr>
  </w:style>
  <w:style w:type="paragraph" w:customStyle="1" w:styleId="RLNadpis1rovn">
    <w:name w:val="RL Nadpis 1. úrovně"/>
    <w:basedOn w:val="Normln"/>
    <w:next w:val="Normln"/>
    <w:uiPriority w:val="99"/>
    <w:rsid w:val="002139FD"/>
    <w:pPr>
      <w:pageBreakBefore/>
      <w:numPr>
        <w:numId w:val="7"/>
      </w:numPr>
      <w:spacing w:after="1000" w:line="560" w:lineRule="exact"/>
    </w:pPr>
    <w:rPr>
      <w:b/>
      <w:sz w:val="40"/>
      <w:szCs w:val="40"/>
    </w:rPr>
  </w:style>
  <w:style w:type="paragraph" w:customStyle="1" w:styleId="RLNadpis2rovn">
    <w:name w:val="RL Nadpis 2. úrovně"/>
    <w:basedOn w:val="Normln"/>
    <w:next w:val="Normln"/>
    <w:uiPriority w:val="99"/>
    <w:rsid w:val="005859DF"/>
    <w:pPr>
      <w:keepNext/>
      <w:numPr>
        <w:ilvl w:val="1"/>
        <w:numId w:val="7"/>
      </w:numPr>
      <w:spacing w:before="360" w:line="340" w:lineRule="exact"/>
    </w:pPr>
    <w:rPr>
      <w:b/>
      <w:spacing w:val="20"/>
      <w:sz w:val="23"/>
    </w:rPr>
  </w:style>
  <w:style w:type="paragraph" w:customStyle="1" w:styleId="RLNadpis3rovn">
    <w:name w:val="RL Nadpis 3. úrovně"/>
    <w:basedOn w:val="Normln"/>
    <w:next w:val="RLslovanodstavec"/>
    <w:uiPriority w:val="99"/>
    <w:rsid w:val="002139FD"/>
    <w:pPr>
      <w:keepNext/>
      <w:numPr>
        <w:ilvl w:val="2"/>
        <w:numId w:val="7"/>
      </w:numPr>
      <w:spacing w:before="360" w:line="340" w:lineRule="exact"/>
    </w:pPr>
    <w:rPr>
      <w:b/>
      <w:szCs w:val="22"/>
    </w:rPr>
  </w:style>
  <w:style w:type="character" w:customStyle="1" w:styleId="RLlneksmlouvyChar">
    <w:name w:val="RL Článek smlouvy Char"/>
    <w:uiPriority w:val="99"/>
    <w:rsid w:val="001E4289"/>
    <w:rPr>
      <w:rFonts w:ascii="Calibri" w:hAnsi="Calibri"/>
      <w:b/>
      <w:sz w:val="24"/>
      <w:lang w:eastAsia="en-US"/>
    </w:rPr>
  </w:style>
  <w:style w:type="paragraph" w:customStyle="1" w:styleId="RLdajeosmluvnstran0">
    <w:name w:val="RL  údaje o smluvní straně"/>
    <w:basedOn w:val="Normln"/>
    <w:uiPriority w:val="99"/>
    <w:rsid w:val="001E4289"/>
    <w:pPr>
      <w:jc w:val="center"/>
    </w:pPr>
    <w:rPr>
      <w:lang w:eastAsia="en-US"/>
    </w:rPr>
  </w:style>
  <w:style w:type="paragraph" w:customStyle="1" w:styleId="RLnzevsmlouvy0">
    <w:name w:val="RL název smlouvy"/>
    <w:basedOn w:val="Normln"/>
    <w:next w:val="Normln"/>
    <w:uiPriority w:val="99"/>
    <w:rsid w:val="001E4289"/>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uiPriority w:val="99"/>
    <w:rsid w:val="001E4289"/>
    <w:rPr>
      <w:rFonts w:ascii="Garamond" w:hAnsi="Garamond"/>
      <w:sz w:val="24"/>
      <w:szCs w:val="20"/>
    </w:rPr>
  </w:style>
  <w:style w:type="character" w:customStyle="1" w:styleId="ZkladntextChar">
    <w:name w:val="Základní text Char"/>
    <w:link w:val="Zkladntext"/>
    <w:uiPriority w:val="99"/>
    <w:locked/>
    <w:rsid w:val="001E4289"/>
    <w:rPr>
      <w:rFonts w:ascii="Garamond" w:hAnsi="Garamond"/>
      <w:sz w:val="24"/>
    </w:rPr>
  </w:style>
  <w:style w:type="character" w:customStyle="1" w:styleId="ZKLADNChar">
    <w:name w:val="ZÁKLADNÍ Char"/>
    <w:link w:val="ZKLADN"/>
    <w:uiPriority w:val="99"/>
    <w:locked/>
    <w:rsid w:val="001E4289"/>
    <w:rPr>
      <w:rFonts w:ascii="Garamond" w:hAnsi="Garamond"/>
      <w:sz w:val="24"/>
    </w:rPr>
  </w:style>
  <w:style w:type="paragraph" w:customStyle="1" w:styleId="ZKLADN">
    <w:name w:val="ZÁKLADNÍ"/>
    <w:basedOn w:val="Zkladntext"/>
    <w:link w:val="ZKLADNChar"/>
    <w:uiPriority w:val="99"/>
    <w:rsid w:val="001E4289"/>
    <w:pPr>
      <w:widowControl w:val="0"/>
      <w:spacing w:before="120" w:line="280" w:lineRule="atLeast"/>
      <w:jc w:val="both"/>
    </w:pPr>
  </w:style>
  <w:style w:type="paragraph" w:customStyle="1" w:styleId="Seznamploh">
    <w:name w:val="Seznam příloh"/>
    <w:basedOn w:val="RLTextlnkuslovan"/>
    <w:link w:val="SeznamplohChar"/>
    <w:uiPriority w:val="99"/>
    <w:rsid w:val="001E4289"/>
    <w:pPr>
      <w:tabs>
        <w:tab w:val="clear" w:pos="360"/>
      </w:tabs>
      <w:ind w:left="3572" w:hanging="1361"/>
    </w:pPr>
    <w:rPr>
      <w:lang w:eastAsia="en-US"/>
    </w:rPr>
  </w:style>
  <w:style w:type="character" w:customStyle="1" w:styleId="SeznamplohChar">
    <w:name w:val="Seznam příloh Char"/>
    <w:link w:val="Seznamploh"/>
    <w:uiPriority w:val="99"/>
    <w:locked/>
    <w:rsid w:val="001E4289"/>
    <w:rPr>
      <w:rFonts w:ascii="Calibri" w:hAnsi="Calibri"/>
      <w:sz w:val="24"/>
      <w:lang w:eastAsia="en-US"/>
    </w:rPr>
  </w:style>
  <w:style w:type="paragraph" w:customStyle="1" w:styleId="doplnuchaze">
    <w:name w:val="doplní uchazeč"/>
    <w:basedOn w:val="Normln"/>
    <w:link w:val="doplnuchazeChar"/>
    <w:uiPriority w:val="99"/>
    <w:rsid w:val="001E4289"/>
    <w:pPr>
      <w:jc w:val="center"/>
    </w:pPr>
    <w:rPr>
      <w:b/>
      <w:szCs w:val="20"/>
    </w:rPr>
  </w:style>
  <w:style w:type="character" w:customStyle="1" w:styleId="doplnuchazeChar">
    <w:name w:val="doplní uchazeč Char"/>
    <w:link w:val="doplnuchaze"/>
    <w:uiPriority w:val="99"/>
    <w:locked/>
    <w:rsid w:val="001E4289"/>
    <w:rPr>
      <w:rFonts w:ascii="Calibri" w:hAnsi="Calibri"/>
      <w:b/>
      <w:sz w:val="22"/>
    </w:rPr>
  </w:style>
  <w:style w:type="paragraph" w:styleId="Odstavecseseznamem">
    <w:name w:val="List Paragraph"/>
    <w:basedOn w:val="Normln"/>
    <w:link w:val="OdstavecseseznamemChar"/>
    <w:uiPriority w:val="99"/>
    <w:qFormat/>
    <w:rsid w:val="001F0955"/>
    <w:pPr>
      <w:ind w:left="708"/>
    </w:pPr>
    <w:rPr>
      <w:sz w:val="24"/>
      <w:szCs w:val="20"/>
    </w:rPr>
  </w:style>
  <w:style w:type="paragraph" w:customStyle="1" w:styleId="Tma">
    <w:name w:val="Téma"/>
    <w:basedOn w:val="Normln"/>
    <w:uiPriority w:val="99"/>
    <w:semiHidden/>
    <w:rsid w:val="00F14B57"/>
    <w:pPr>
      <w:spacing w:after="0" w:line="240" w:lineRule="auto"/>
      <w:ind w:left="99"/>
      <w:jc w:val="both"/>
    </w:pPr>
    <w:rPr>
      <w:rFonts w:ascii="Arial" w:hAnsi="Arial"/>
      <w:b/>
      <w:bCs/>
      <w:szCs w:val="20"/>
    </w:rPr>
  </w:style>
  <w:style w:type="paragraph" w:customStyle="1" w:styleId="4Dslovn">
    <w:name w:val="4D Číslování"/>
    <w:basedOn w:val="Normln"/>
    <w:uiPriority w:val="99"/>
    <w:rsid w:val="00F14B57"/>
    <w:pPr>
      <w:numPr>
        <w:numId w:val="8"/>
      </w:numPr>
      <w:spacing w:after="0" w:line="240" w:lineRule="auto"/>
    </w:pPr>
    <w:rPr>
      <w:rFonts w:ascii="Arial" w:hAnsi="Arial" w:cs="Tahoma"/>
      <w:sz w:val="20"/>
      <w:szCs w:val="20"/>
    </w:rPr>
  </w:style>
  <w:style w:type="paragraph" w:styleId="Textvysvtlivek">
    <w:name w:val="endnote text"/>
    <w:basedOn w:val="Normln"/>
    <w:link w:val="TextvysvtlivekChar"/>
    <w:uiPriority w:val="99"/>
    <w:rsid w:val="008F322B"/>
    <w:rPr>
      <w:sz w:val="20"/>
      <w:szCs w:val="20"/>
    </w:rPr>
  </w:style>
  <w:style w:type="character" w:customStyle="1" w:styleId="TextvysvtlivekChar">
    <w:name w:val="Text vysvětlivek Char"/>
    <w:link w:val="Textvysvtlivek"/>
    <w:uiPriority w:val="99"/>
    <w:locked/>
    <w:rsid w:val="008F322B"/>
    <w:rPr>
      <w:rFonts w:ascii="Calibri" w:hAnsi="Calibri"/>
    </w:rPr>
  </w:style>
  <w:style w:type="character" w:styleId="Odkaznavysvtlivky">
    <w:name w:val="endnote reference"/>
    <w:uiPriority w:val="99"/>
    <w:rsid w:val="008F322B"/>
    <w:rPr>
      <w:rFonts w:cs="Times New Roman"/>
      <w:vertAlign w:val="superscript"/>
    </w:rPr>
  </w:style>
  <w:style w:type="paragraph" w:customStyle="1" w:styleId="Ploha1">
    <w:name w:val="Příloha 1"/>
    <w:basedOn w:val="Nadpis1"/>
    <w:next w:val="Zkladntext"/>
    <w:uiPriority w:val="99"/>
    <w:rsid w:val="00CB12DC"/>
    <w:pPr>
      <w:pageBreakBefore/>
      <w:numPr>
        <w:numId w:val="9"/>
      </w:numPr>
      <w:spacing w:before="120" w:after="180" w:line="240" w:lineRule="auto"/>
      <w:jc w:val="both"/>
    </w:pPr>
    <w:rPr>
      <w:rFonts w:ascii="Times New Roman" w:hAnsi="Times New Roman"/>
      <w:sz w:val="28"/>
    </w:rPr>
  </w:style>
  <w:style w:type="paragraph" w:customStyle="1" w:styleId="Ploha2">
    <w:name w:val="Příloha 2"/>
    <w:basedOn w:val="Nadpis2"/>
    <w:next w:val="Zkladntext"/>
    <w:uiPriority w:val="99"/>
    <w:rsid w:val="00CB12DC"/>
    <w:pPr>
      <w:numPr>
        <w:numId w:val="9"/>
      </w:numPr>
      <w:spacing w:after="120" w:line="240" w:lineRule="auto"/>
      <w:outlineLvl w:val="2"/>
    </w:pPr>
    <w:rPr>
      <w:rFonts w:ascii="Times New Roman" w:hAnsi="Times New Roman"/>
      <w:i/>
      <w:sz w:val="24"/>
    </w:rPr>
  </w:style>
  <w:style w:type="paragraph" w:customStyle="1" w:styleId="Ploha3">
    <w:name w:val="Příloha 3"/>
    <w:basedOn w:val="Nadpis3"/>
    <w:next w:val="Zkladntext"/>
    <w:uiPriority w:val="99"/>
    <w:rsid w:val="00CB12DC"/>
    <w:pPr>
      <w:numPr>
        <w:numId w:val="9"/>
      </w:numPr>
      <w:spacing w:after="120" w:line="240" w:lineRule="auto"/>
      <w:outlineLvl w:val="3"/>
    </w:pPr>
    <w:rPr>
      <w:rFonts w:ascii="Times New Roman" w:hAnsi="Times New Roman"/>
      <w:sz w:val="24"/>
    </w:rPr>
  </w:style>
  <w:style w:type="paragraph" w:customStyle="1" w:styleId="Ploha4">
    <w:name w:val="Příloha 4"/>
    <w:basedOn w:val="Nadpis4"/>
    <w:next w:val="Zkladntext"/>
    <w:uiPriority w:val="99"/>
    <w:rsid w:val="00CB12DC"/>
    <w:pPr>
      <w:numPr>
        <w:numId w:val="9"/>
      </w:numPr>
      <w:tabs>
        <w:tab w:val="clear" w:pos="851"/>
      </w:tabs>
      <w:ind w:left="0" w:hanging="850"/>
    </w:pPr>
  </w:style>
  <w:style w:type="paragraph" w:customStyle="1" w:styleId="zzxx">
    <w:name w:val="zzxx"/>
    <w:uiPriority w:val="99"/>
    <w:rsid w:val="00092CFA"/>
    <w:pPr>
      <w:numPr>
        <w:numId w:val="10"/>
      </w:numPr>
      <w:tabs>
        <w:tab w:val="left" w:pos="709"/>
      </w:tabs>
    </w:pPr>
    <w:rPr>
      <w:rFonts w:ascii="Arial" w:hAnsi="Arial"/>
      <w:b/>
      <w:szCs w:val="24"/>
    </w:rPr>
  </w:style>
  <w:style w:type="paragraph" w:customStyle="1" w:styleId="4DNormln">
    <w:name w:val="4D Normální"/>
    <w:link w:val="4DNormlnChar"/>
    <w:uiPriority w:val="99"/>
    <w:rsid w:val="00261BF4"/>
    <w:rPr>
      <w:rFonts w:ascii="Arial" w:hAnsi="Arial"/>
      <w:sz w:val="22"/>
    </w:rPr>
  </w:style>
  <w:style w:type="character" w:customStyle="1" w:styleId="4DNormlnChar">
    <w:name w:val="4D Normální Char"/>
    <w:link w:val="4DNormln"/>
    <w:uiPriority w:val="99"/>
    <w:locked/>
    <w:rsid w:val="00261BF4"/>
    <w:rPr>
      <w:rFonts w:ascii="Arial" w:hAnsi="Arial"/>
      <w:sz w:val="22"/>
      <w:lang w:val="cs-CZ" w:eastAsia="cs-CZ"/>
    </w:rPr>
  </w:style>
  <w:style w:type="paragraph" w:customStyle="1" w:styleId="4Dslovn2">
    <w:name w:val="4D Číslování 2"/>
    <w:basedOn w:val="4DNormln"/>
    <w:uiPriority w:val="99"/>
    <w:rsid w:val="00261BF4"/>
    <w:pPr>
      <w:numPr>
        <w:ilvl w:val="1"/>
        <w:numId w:val="11"/>
      </w:numPr>
      <w:tabs>
        <w:tab w:val="clear" w:pos="1800"/>
        <w:tab w:val="num" w:pos="737"/>
        <w:tab w:val="num" w:pos="1610"/>
      </w:tabs>
      <w:ind w:left="737" w:hanging="737"/>
    </w:pPr>
  </w:style>
  <w:style w:type="paragraph" w:customStyle="1" w:styleId="StylArial10bZa6bdkovnNejmn16b">
    <w:name w:val="Styl Arial 10 b. Za:  6 b. Řádkování:  Nejméně 16 b."/>
    <w:basedOn w:val="Normln"/>
    <w:uiPriority w:val="99"/>
    <w:rsid w:val="008509FA"/>
    <w:pPr>
      <w:numPr>
        <w:numId w:val="12"/>
      </w:numPr>
      <w:spacing w:line="320" w:lineRule="atLeast"/>
    </w:pPr>
    <w:rPr>
      <w:rFonts w:ascii="Arial" w:hAnsi="Arial"/>
      <w:sz w:val="20"/>
      <w:szCs w:val="20"/>
    </w:rPr>
  </w:style>
  <w:style w:type="paragraph" w:styleId="Nadpisobsahu">
    <w:name w:val="TOC Heading"/>
    <w:basedOn w:val="Nadpis1"/>
    <w:next w:val="Normln"/>
    <w:uiPriority w:val="99"/>
    <w:qFormat/>
    <w:rsid w:val="00251FA1"/>
    <w:pPr>
      <w:keepLines/>
      <w:numPr>
        <w:numId w:val="13"/>
      </w:numPr>
      <w:spacing w:after="0" w:line="240" w:lineRule="auto"/>
      <w:outlineLvl w:val="9"/>
    </w:pPr>
    <w:rPr>
      <w:color w:val="365F91"/>
      <w:sz w:val="28"/>
    </w:rPr>
  </w:style>
  <w:style w:type="paragraph" w:customStyle="1" w:styleId="odstavecseseznamemcxspmiddle">
    <w:name w:val="odstavecseseznamemcxspmiddle"/>
    <w:basedOn w:val="Normln"/>
    <w:uiPriority w:val="99"/>
    <w:rsid w:val="00251FA1"/>
    <w:pPr>
      <w:spacing w:before="100" w:beforeAutospacing="1" w:after="100" w:afterAutospacing="1" w:line="240" w:lineRule="auto"/>
      <w:jc w:val="both"/>
    </w:pPr>
    <w:rPr>
      <w:kern w:val="24"/>
      <w:lang w:val="en-US" w:eastAsia="en-US"/>
    </w:rPr>
  </w:style>
  <w:style w:type="paragraph" w:customStyle="1" w:styleId="odstavecseseznamemcxsplast">
    <w:name w:val="odstavecseseznamemcxsplast"/>
    <w:basedOn w:val="Normln"/>
    <w:uiPriority w:val="99"/>
    <w:rsid w:val="00251FA1"/>
    <w:pPr>
      <w:spacing w:before="100" w:beforeAutospacing="1" w:after="100" w:afterAutospacing="1" w:line="240" w:lineRule="auto"/>
      <w:jc w:val="both"/>
    </w:pPr>
    <w:rPr>
      <w:kern w:val="24"/>
      <w:lang w:val="en-US" w:eastAsia="en-US"/>
    </w:rPr>
  </w:style>
  <w:style w:type="paragraph" w:customStyle="1" w:styleId="odstavecseseznamemcxspmiddlecxspmiddle">
    <w:name w:val="odstavecseseznamemcxspmiddlecxspmiddle"/>
    <w:basedOn w:val="Normln"/>
    <w:uiPriority w:val="99"/>
    <w:rsid w:val="00251FA1"/>
    <w:pPr>
      <w:spacing w:before="100" w:beforeAutospacing="1" w:after="100" w:afterAutospacing="1" w:line="240" w:lineRule="auto"/>
      <w:jc w:val="both"/>
    </w:pPr>
    <w:rPr>
      <w:kern w:val="24"/>
      <w:lang w:val="en-US" w:eastAsia="en-US"/>
    </w:rPr>
  </w:style>
  <w:style w:type="paragraph" w:customStyle="1" w:styleId="odstavecseseznamemcxspmiddlecxsplast">
    <w:name w:val="odstavecseseznamemcxspmiddlecxsplast"/>
    <w:basedOn w:val="Normln"/>
    <w:uiPriority w:val="99"/>
    <w:rsid w:val="00251FA1"/>
    <w:pPr>
      <w:spacing w:before="100" w:beforeAutospacing="1" w:after="100" w:afterAutospacing="1" w:line="240" w:lineRule="auto"/>
      <w:jc w:val="both"/>
    </w:pPr>
    <w:rPr>
      <w:kern w:val="24"/>
      <w:lang w:val="en-US" w:eastAsia="en-US"/>
    </w:rPr>
  </w:style>
  <w:style w:type="paragraph" w:customStyle="1" w:styleId="odstavecseseznamemcxspmiddlecxspmiddlecxspmiddle">
    <w:name w:val="odstavecseseznamemcxspmiddlecxspmiddlecxspmiddle"/>
    <w:basedOn w:val="Normln"/>
    <w:uiPriority w:val="99"/>
    <w:rsid w:val="00251FA1"/>
    <w:pPr>
      <w:spacing w:before="100" w:beforeAutospacing="1" w:after="100" w:afterAutospacing="1" w:line="240" w:lineRule="auto"/>
      <w:jc w:val="both"/>
    </w:pPr>
    <w:rPr>
      <w:kern w:val="24"/>
      <w:lang w:val="en-US" w:eastAsia="en-US"/>
    </w:rPr>
  </w:style>
  <w:style w:type="paragraph" w:customStyle="1" w:styleId="odstavecseseznamemcxspmiddlecxspmiddlecxsplast">
    <w:name w:val="odstavecseseznamemcxspmiddlecxspmiddlecxsplast"/>
    <w:basedOn w:val="Normln"/>
    <w:uiPriority w:val="99"/>
    <w:rsid w:val="00251FA1"/>
    <w:pPr>
      <w:spacing w:before="100" w:beforeAutospacing="1" w:after="100" w:afterAutospacing="1" w:line="240" w:lineRule="auto"/>
      <w:jc w:val="both"/>
    </w:pPr>
    <w:rPr>
      <w:kern w:val="24"/>
      <w:lang w:val="en-US" w:eastAsia="en-US"/>
    </w:rPr>
  </w:style>
  <w:style w:type="paragraph" w:styleId="Seznamsodrkami">
    <w:name w:val="List Bullet"/>
    <w:aliases w:val="Round Bullet"/>
    <w:basedOn w:val="Normln"/>
    <w:link w:val="SeznamsodrkamiChar"/>
    <w:uiPriority w:val="99"/>
    <w:rsid w:val="00251FA1"/>
    <w:pPr>
      <w:numPr>
        <w:numId w:val="14"/>
      </w:numPr>
      <w:spacing w:before="120" w:after="60" w:line="240" w:lineRule="auto"/>
      <w:contextualSpacing/>
      <w:jc w:val="both"/>
    </w:pPr>
    <w:rPr>
      <w:kern w:val="24"/>
      <w:sz w:val="24"/>
      <w:lang w:val="en-US" w:eastAsia="en-US"/>
    </w:rPr>
  </w:style>
  <w:style w:type="character" w:customStyle="1" w:styleId="SeznamsodrkamiChar">
    <w:name w:val="Seznam s odrážkami Char"/>
    <w:aliases w:val="Round Bullet Char"/>
    <w:link w:val="Seznamsodrkami"/>
    <w:uiPriority w:val="99"/>
    <w:locked/>
    <w:rsid w:val="00251FA1"/>
    <w:rPr>
      <w:rFonts w:ascii="Calibri" w:hAnsi="Calibri"/>
      <w:kern w:val="24"/>
      <w:sz w:val="24"/>
      <w:szCs w:val="24"/>
      <w:lang w:val="en-US" w:eastAsia="en-US"/>
    </w:rPr>
  </w:style>
  <w:style w:type="table" w:styleId="Barevnseznamzvraznn6">
    <w:name w:val="Colorful List Accent 6"/>
    <w:basedOn w:val="Normlntabulka"/>
    <w:uiPriority w:val="99"/>
    <w:rsid w:val="00251FA1"/>
    <w:rPr>
      <w:rFonts w:ascii="Calibri" w:hAnsi="Calibri"/>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paragraph" w:customStyle="1" w:styleId="Kap1">
    <w:name w:val="Kap1"/>
    <w:basedOn w:val="Nadpis1"/>
    <w:link w:val="Kap1Char"/>
    <w:uiPriority w:val="99"/>
    <w:rsid w:val="00251FA1"/>
    <w:pPr>
      <w:numPr>
        <w:numId w:val="15"/>
      </w:numPr>
      <w:spacing w:before="360" w:after="120" w:line="252" w:lineRule="auto"/>
    </w:pPr>
    <w:rPr>
      <w:rFonts w:ascii="Calibri" w:eastAsia="MS Gothic" w:hAnsi="Calibri"/>
      <w:bCs w:val="0"/>
      <w:caps w:val="0"/>
      <w:color w:val="548DD4"/>
      <w:spacing w:val="20"/>
      <w:sz w:val="28"/>
      <w:lang w:val="en-US"/>
    </w:rPr>
  </w:style>
  <w:style w:type="paragraph" w:customStyle="1" w:styleId="Kap11">
    <w:name w:val="Kap1.1"/>
    <w:basedOn w:val="Kap1"/>
    <w:link w:val="Kap11Char"/>
    <w:uiPriority w:val="99"/>
    <w:rsid w:val="00251FA1"/>
    <w:pPr>
      <w:numPr>
        <w:ilvl w:val="1"/>
      </w:numPr>
      <w:tabs>
        <w:tab w:val="num" w:pos="737"/>
        <w:tab w:val="num" w:pos="1800"/>
        <w:tab w:val="num" w:pos="1997"/>
      </w:tabs>
      <w:spacing w:before="240"/>
    </w:pPr>
    <w:rPr>
      <w:sz w:val="24"/>
      <w:szCs w:val="24"/>
    </w:rPr>
  </w:style>
  <w:style w:type="character" w:customStyle="1" w:styleId="Kap11Char">
    <w:name w:val="Kap1.1 Char"/>
    <w:link w:val="Kap11"/>
    <w:uiPriority w:val="99"/>
    <w:locked/>
    <w:rsid w:val="00251FA1"/>
    <w:rPr>
      <w:rFonts w:ascii="Calibri" w:eastAsia="MS Gothic" w:hAnsi="Calibri"/>
      <w:b/>
      <w:bCs/>
      <w:caps/>
      <w:color w:val="548DD4"/>
      <w:spacing w:val="20"/>
      <w:sz w:val="24"/>
      <w:szCs w:val="24"/>
      <w:lang w:val="en-US" w:eastAsia="en-US"/>
    </w:rPr>
  </w:style>
  <w:style w:type="character" w:customStyle="1" w:styleId="Kap1Char">
    <w:name w:val="Kap1 Char"/>
    <w:link w:val="Kap1"/>
    <w:uiPriority w:val="99"/>
    <w:locked/>
    <w:rsid w:val="00251FA1"/>
    <w:rPr>
      <w:rFonts w:ascii="Calibri" w:eastAsia="MS Gothic" w:hAnsi="Calibri"/>
      <w:b/>
      <w:bCs/>
      <w:caps/>
      <w:color w:val="548DD4"/>
      <w:spacing w:val="20"/>
      <w:sz w:val="28"/>
      <w:szCs w:val="28"/>
      <w:lang w:val="en-US" w:eastAsia="en-US"/>
    </w:rPr>
  </w:style>
  <w:style w:type="paragraph" w:customStyle="1" w:styleId="Kap111">
    <w:name w:val="Kap1.1.1"/>
    <w:basedOn w:val="Kap11"/>
    <w:link w:val="Kap111Char"/>
    <w:uiPriority w:val="99"/>
    <w:rsid w:val="00251FA1"/>
    <w:pPr>
      <w:numPr>
        <w:ilvl w:val="2"/>
      </w:numPr>
      <w:tabs>
        <w:tab w:val="num" w:pos="737"/>
        <w:tab w:val="num" w:pos="1800"/>
        <w:tab w:val="num" w:pos="2160"/>
        <w:tab w:val="num" w:pos="2211"/>
      </w:tabs>
      <w:spacing w:after="0"/>
    </w:pPr>
    <w:rPr>
      <w:sz w:val="20"/>
    </w:rPr>
  </w:style>
  <w:style w:type="character" w:customStyle="1" w:styleId="Kap111Char">
    <w:name w:val="Kap1.1.1 Char"/>
    <w:link w:val="Kap111"/>
    <w:uiPriority w:val="99"/>
    <w:locked/>
    <w:rsid w:val="00251FA1"/>
    <w:rPr>
      <w:rFonts w:ascii="Calibri" w:eastAsia="MS Gothic" w:hAnsi="Calibri"/>
      <w:b/>
      <w:bCs/>
      <w:caps/>
      <w:color w:val="548DD4"/>
      <w:spacing w:val="20"/>
      <w:szCs w:val="24"/>
      <w:lang w:val="en-US" w:eastAsia="en-US"/>
    </w:rPr>
  </w:style>
  <w:style w:type="paragraph" w:styleId="Normlnweb">
    <w:name w:val="Normal (Web)"/>
    <w:basedOn w:val="Normln"/>
    <w:uiPriority w:val="99"/>
    <w:rsid w:val="00251FA1"/>
    <w:pPr>
      <w:spacing w:before="100" w:beforeAutospacing="1" w:after="100" w:afterAutospacing="1" w:line="240" w:lineRule="auto"/>
    </w:pPr>
    <w:rPr>
      <w:rFonts w:ascii="Times New Roman" w:hAnsi="Times New Roman"/>
      <w:sz w:val="24"/>
    </w:rPr>
  </w:style>
  <w:style w:type="paragraph" w:customStyle="1" w:styleId="SWNadpis2">
    <w:name w:val="SW_Nadpis2"/>
    <w:basedOn w:val="Normln"/>
    <w:link w:val="SWNadpis2Char"/>
    <w:uiPriority w:val="99"/>
    <w:rsid w:val="00251FA1"/>
    <w:pPr>
      <w:keepLines/>
      <w:widowControl w:val="0"/>
      <w:autoSpaceDE w:val="0"/>
      <w:autoSpaceDN w:val="0"/>
      <w:adjustRightInd w:val="0"/>
      <w:spacing w:before="200" w:after="0" w:line="240" w:lineRule="auto"/>
      <w:jc w:val="both"/>
      <w:outlineLvl w:val="2"/>
    </w:pPr>
    <w:rPr>
      <w:rFonts w:ascii="Helvetica" w:hAnsi="Helvetica"/>
      <w:b/>
      <w:color w:val="000000"/>
      <w:sz w:val="29"/>
      <w:szCs w:val="20"/>
    </w:rPr>
  </w:style>
  <w:style w:type="character" w:customStyle="1" w:styleId="SWNadpis2Char">
    <w:name w:val="SW_Nadpis2 Char"/>
    <w:link w:val="SWNadpis2"/>
    <w:uiPriority w:val="99"/>
    <w:locked/>
    <w:rsid w:val="00251FA1"/>
    <w:rPr>
      <w:rFonts w:ascii="Helvetica" w:hAnsi="Helvetica"/>
      <w:b/>
      <w:color w:val="000000"/>
      <w:sz w:val="29"/>
    </w:rPr>
  </w:style>
  <w:style w:type="paragraph" w:styleId="Bezmezer">
    <w:name w:val="No Spacing"/>
    <w:link w:val="BezmezerChar"/>
    <w:uiPriority w:val="99"/>
    <w:qFormat/>
    <w:rsid w:val="00251FA1"/>
    <w:rPr>
      <w:rFonts w:ascii="Calibri" w:hAnsi="Calibri"/>
      <w:sz w:val="22"/>
    </w:rPr>
  </w:style>
  <w:style w:type="paragraph" w:customStyle="1" w:styleId="Nornlntext">
    <w:name w:val="Nornální text"/>
    <w:basedOn w:val="Normln"/>
    <w:link w:val="NornlntextChar"/>
    <w:uiPriority w:val="99"/>
    <w:rsid w:val="00251FA1"/>
    <w:pPr>
      <w:widowControl w:val="0"/>
      <w:autoSpaceDE w:val="0"/>
      <w:autoSpaceDN w:val="0"/>
      <w:adjustRightInd w:val="0"/>
      <w:spacing w:before="200" w:after="0" w:line="240" w:lineRule="auto"/>
      <w:jc w:val="both"/>
    </w:pPr>
    <w:rPr>
      <w:rFonts w:ascii="Times" w:hAnsi="Times"/>
      <w:color w:val="000000"/>
      <w:sz w:val="20"/>
      <w:szCs w:val="20"/>
    </w:rPr>
  </w:style>
  <w:style w:type="character" w:customStyle="1" w:styleId="NornlntextChar">
    <w:name w:val="Nornální text Char"/>
    <w:link w:val="Nornlntext"/>
    <w:uiPriority w:val="99"/>
    <w:locked/>
    <w:rsid w:val="00251FA1"/>
    <w:rPr>
      <w:rFonts w:ascii="Times" w:hAnsi="Times"/>
      <w:color w:val="000000"/>
    </w:rPr>
  </w:style>
  <w:style w:type="paragraph" w:customStyle="1" w:styleId="Odstavecseseznamem1">
    <w:name w:val="Odstavec se seznamem1"/>
    <w:basedOn w:val="Normln"/>
    <w:uiPriority w:val="99"/>
    <w:rsid w:val="00E621DE"/>
    <w:pPr>
      <w:ind w:left="720"/>
      <w:jc w:val="both"/>
    </w:pPr>
  </w:style>
  <w:style w:type="character" w:customStyle="1" w:styleId="Nadpis6Char">
    <w:name w:val="Nadpis 6 Char"/>
    <w:basedOn w:val="Standardnpsmoodstavce"/>
    <w:link w:val="Nadpis6"/>
    <w:uiPriority w:val="9"/>
    <w:locked/>
    <w:rsid w:val="005F2805"/>
    <w:rPr>
      <w:rFonts w:asciiTheme="majorHAnsi" w:eastAsiaTheme="majorEastAsia" w:hAnsiTheme="majorHAnsi" w:cstheme="majorBidi"/>
      <w:i/>
      <w:iCs/>
      <w:color w:val="243F60" w:themeColor="accent1" w:themeShade="7F"/>
      <w:sz w:val="18"/>
      <w:szCs w:val="18"/>
      <w:lang w:eastAsia="en-US"/>
    </w:rPr>
  </w:style>
  <w:style w:type="paragraph" w:customStyle="1" w:styleId="RLOdrky">
    <w:name w:val="RL Odrážky"/>
    <w:basedOn w:val="Normln"/>
    <w:uiPriority w:val="99"/>
    <w:rsid w:val="0059093B"/>
    <w:pPr>
      <w:numPr>
        <w:ilvl w:val="1"/>
        <w:numId w:val="16"/>
      </w:numPr>
      <w:spacing w:line="340" w:lineRule="exact"/>
    </w:pPr>
  </w:style>
  <w:style w:type="character" w:customStyle="1" w:styleId="RLSeznamplohChar">
    <w:name w:val="RL Seznam příloh Char"/>
    <w:link w:val="RLSeznamploh"/>
    <w:uiPriority w:val="99"/>
    <w:locked/>
    <w:rsid w:val="0059093B"/>
    <w:rPr>
      <w:rFonts w:ascii="Calibri" w:hAnsi="Calibri"/>
      <w:sz w:val="22"/>
      <w:lang w:eastAsia="en-US"/>
    </w:rPr>
  </w:style>
  <w:style w:type="paragraph" w:styleId="Zkladntextodsazen">
    <w:name w:val="Body Text Indent"/>
    <w:basedOn w:val="Normln"/>
    <w:link w:val="ZkladntextodsazenChar"/>
    <w:uiPriority w:val="99"/>
    <w:rsid w:val="0059093B"/>
    <w:pPr>
      <w:spacing w:line="240" w:lineRule="auto"/>
      <w:ind w:left="283"/>
    </w:pPr>
    <w:rPr>
      <w:rFonts w:ascii="Times New Roman" w:hAnsi="Times New Roman"/>
      <w:sz w:val="24"/>
      <w:szCs w:val="20"/>
    </w:rPr>
  </w:style>
  <w:style w:type="character" w:customStyle="1" w:styleId="ZkladntextodsazenChar">
    <w:name w:val="Základní text odsazený Char"/>
    <w:link w:val="Zkladntextodsazen"/>
    <w:uiPriority w:val="99"/>
    <w:locked/>
    <w:rsid w:val="0059093B"/>
    <w:rPr>
      <w:sz w:val="24"/>
    </w:rPr>
  </w:style>
  <w:style w:type="paragraph" w:styleId="Textpoznpodarou">
    <w:name w:val="footnote text"/>
    <w:basedOn w:val="Normln"/>
    <w:link w:val="TextpoznpodarouChar"/>
    <w:uiPriority w:val="99"/>
    <w:rsid w:val="0059093B"/>
    <w:rPr>
      <w:rFonts w:ascii="Garamond" w:hAnsi="Garamond"/>
      <w:sz w:val="20"/>
      <w:szCs w:val="20"/>
    </w:rPr>
  </w:style>
  <w:style w:type="character" w:customStyle="1" w:styleId="TextpoznpodarouChar">
    <w:name w:val="Text pozn. pod čarou Char"/>
    <w:link w:val="Textpoznpodarou"/>
    <w:uiPriority w:val="99"/>
    <w:locked/>
    <w:rsid w:val="0059093B"/>
    <w:rPr>
      <w:rFonts w:ascii="Garamond" w:hAnsi="Garamond"/>
    </w:rPr>
  </w:style>
  <w:style w:type="character" w:styleId="Znakapoznpodarou">
    <w:name w:val="footnote reference"/>
    <w:uiPriority w:val="99"/>
    <w:rsid w:val="0059093B"/>
    <w:rPr>
      <w:rFonts w:cs="Times New Roman"/>
      <w:vertAlign w:val="superscript"/>
    </w:rPr>
  </w:style>
  <w:style w:type="paragraph" w:styleId="Prosttext">
    <w:name w:val="Plain Text"/>
    <w:basedOn w:val="Normln"/>
    <w:link w:val="ProsttextChar"/>
    <w:uiPriority w:val="99"/>
    <w:rsid w:val="0059093B"/>
    <w:pPr>
      <w:spacing w:after="0" w:line="240" w:lineRule="auto"/>
    </w:pPr>
    <w:rPr>
      <w:rFonts w:ascii="Courier New" w:hAnsi="Courier New"/>
      <w:sz w:val="20"/>
      <w:szCs w:val="20"/>
    </w:rPr>
  </w:style>
  <w:style w:type="character" w:customStyle="1" w:styleId="ProsttextChar">
    <w:name w:val="Prostý text Char"/>
    <w:link w:val="Prosttext"/>
    <w:uiPriority w:val="99"/>
    <w:locked/>
    <w:rsid w:val="0059093B"/>
    <w:rPr>
      <w:rFonts w:ascii="Courier New" w:hAnsi="Courier New"/>
    </w:rPr>
  </w:style>
  <w:style w:type="paragraph" w:styleId="Obsah1">
    <w:name w:val="toc 1"/>
    <w:basedOn w:val="Normln"/>
    <w:next w:val="Normln"/>
    <w:link w:val="Obsah1Char"/>
    <w:autoRedefine/>
    <w:uiPriority w:val="39"/>
    <w:rsid w:val="005909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99"/>
    <w:rsid w:val="0059093B"/>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99"/>
    <w:rsid w:val="0059093B"/>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99"/>
    <w:rsid w:val="0059093B"/>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uiPriority w:val="99"/>
    <w:rsid w:val="0059093B"/>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uiPriority w:val="99"/>
    <w:rsid w:val="0059093B"/>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uiPriority w:val="99"/>
    <w:rsid w:val="0059093B"/>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uiPriority w:val="99"/>
    <w:rsid w:val="0059093B"/>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uiPriority w:val="99"/>
    <w:rsid w:val="005909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uiPriority w:val="99"/>
    <w:semiHidden/>
    <w:rsid w:val="0059093B"/>
    <w:pPr>
      <w:spacing w:after="160" w:line="240" w:lineRule="exact"/>
    </w:pPr>
    <w:rPr>
      <w:rFonts w:ascii="Frutiger LT Com 45 Light" w:hAnsi="Frutiger LT Com 45 Light"/>
      <w:color w:val="000066"/>
      <w:szCs w:val="22"/>
      <w:lang w:val="en-US" w:eastAsia="en-US"/>
    </w:rPr>
  </w:style>
  <w:style w:type="paragraph" w:styleId="Seznamsodrkami2">
    <w:name w:val="List Bullet 2"/>
    <w:basedOn w:val="Normln"/>
    <w:uiPriority w:val="99"/>
    <w:rsid w:val="0059093B"/>
    <w:pPr>
      <w:numPr>
        <w:ilvl w:val="1"/>
        <w:numId w:val="17"/>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uiPriority w:val="99"/>
    <w:rsid w:val="005909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uiPriority w:val="99"/>
    <w:rsid w:val="0059093B"/>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uiPriority w:val="99"/>
    <w:rsid w:val="0059093B"/>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rsid w:val="0059093B"/>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
    <w:next w:val="Normln"/>
    <w:uiPriority w:val="99"/>
    <w:rsid w:val="0059093B"/>
    <w:pPr>
      <w:numPr>
        <w:numId w:val="18"/>
      </w:numPr>
      <w:tabs>
        <w:tab w:val="left" w:pos="720"/>
      </w:tabs>
      <w:spacing w:line="240" w:lineRule="auto"/>
    </w:pPr>
    <w:rPr>
      <w:kern w:val="28"/>
      <w:sz w:val="28"/>
      <w:lang w:val="en-US"/>
    </w:rPr>
  </w:style>
  <w:style w:type="paragraph" w:customStyle="1" w:styleId="NumberedHeadingStyleA2">
    <w:name w:val="Numbered Heading Style A.2"/>
    <w:basedOn w:val="Nadpis2"/>
    <w:next w:val="Normln"/>
    <w:uiPriority w:val="99"/>
    <w:rsid w:val="0059093B"/>
    <w:pPr>
      <w:numPr>
        <w:numId w:val="18"/>
      </w:numPr>
      <w:spacing w:line="240" w:lineRule="auto"/>
    </w:pPr>
    <w:rPr>
      <w:rFonts w:ascii="Arial" w:hAnsi="Arial"/>
      <w:i/>
      <w:sz w:val="24"/>
      <w:lang w:val="en-US"/>
    </w:rPr>
  </w:style>
  <w:style w:type="paragraph" w:customStyle="1" w:styleId="NumberedHeadingStyleA3">
    <w:name w:val="Numbered Heading Style A.3"/>
    <w:basedOn w:val="Nadpis3"/>
    <w:next w:val="Normln"/>
    <w:uiPriority w:val="99"/>
    <w:rsid w:val="0059093B"/>
    <w:pPr>
      <w:numPr>
        <w:numId w:val="18"/>
      </w:numPr>
      <w:tabs>
        <w:tab w:val="left" w:pos="1080"/>
      </w:tabs>
      <w:spacing w:line="240" w:lineRule="auto"/>
    </w:pPr>
    <w:rPr>
      <w:rFonts w:ascii="Arial" w:hAnsi="Arial"/>
      <w:sz w:val="24"/>
      <w:lang w:val="en-US"/>
    </w:rPr>
  </w:style>
  <w:style w:type="paragraph" w:customStyle="1" w:styleId="NumberedHeadingStyleA4">
    <w:name w:val="Numbered Heading Style A.4"/>
    <w:basedOn w:val="Nadpis4"/>
    <w:next w:val="Normln"/>
    <w:uiPriority w:val="99"/>
    <w:rsid w:val="0059093B"/>
    <w:pPr>
      <w:numPr>
        <w:numId w:val="18"/>
      </w:numPr>
      <w:tabs>
        <w:tab w:val="left" w:pos="1440"/>
        <w:tab w:val="left" w:pos="1800"/>
      </w:tabs>
      <w:spacing w:line="240" w:lineRule="auto"/>
    </w:pPr>
    <w:rPr>
      <w:rFonts w:ascii="Arial" w:hAnsi="Arial"/>
      <w:sz w:val="20"/>
      <w:lang w:val="en-US"/>
    </w:rPr>
  </w:style>
  <w:style w:type="paragraph" w:customStyle="1" w:styleId="NumberedHeadingStyleA5">
    <w:name w:val="Numbered Heading Style A.5"/>
    <w:basedOn w:val="Nadpis5"/>
    <w:next w:val="Normln"/>
    <w:uiPriority w:val="99"/>
    <w:rsid w:val="0059093B"/>
    <w:pPr>
      <w:numPr>
        <w:numId w:val="18"/>
      </w:numPr>
      <w:spacing w:before="240" w:line="240" w:lineRule="auto"/>
    </w:pPr>
    <w:rPr>
      <w:rFonts w:ascii="Arial" w:eastAsia="Times New Roman" w:hAnsi="Arial"/>
      <w:b/>
      <w:i/>
      <w:sz w:val="20"/>
      <w:szCs w:val="12"/>
      <w:lang w:val="en-US"/>
    </w:rPr>
  </w:style>
  <w:style w:type="paragraph" w:customStyle="1" w:styleId="NumberedHeadingStyleA6">
    <w:name w:val="Numbered Heading Style A.6"/>
    <w:basedOn w:val="Nadpis6"/>
    <w:next w:val="Normln"/>
    <w:uiPriority w:val="99"/>
    <w:rsid w:val="0059093B"/>
    <w:pPr>
      <w:numPr>
        <w:numId w:val="18"/>
      </w:numPr>
      <w:spacing w:before="240" w:line="240" w:lineRule="auto"/>
    </w:pPr>
    <w:rPr>
      <w:rFonts w:ascii="Arial" w:hAnsi="Arial"/>
      <w:color w:val="auto"/>
      <w:sz w:val="20"/>
      <w:szCs w:val="12"/>
    </w:rPr>
  </w:style>
  <w:style w:type="paragraph" w:customStyle="1" w:styleId="NumberedHeadingStyleA7">
    <w:name w:val="Numbered Heading Style A.7"/>
    <w:basedOn w:val="Nadpis7"/>
    <w:next w:val="Normln"/>
    <w:uiPriority w:val="99"/>
    <w:rsid w:val="0059093B"/>
    <w:pPr>
      <w:keepNext/>
      <w:numPr>
        <w:numId w:val="18"/>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uiPriority w:val="99"/>
    <w:rsid w:val="0059093B"/>
    <w:pPr>
      <w:keepNext/>
      <w:numPr>
        <w:numId w:val="18"/>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uiPriority w:val="99"/>
    <w:rsid w:val="0059093B"/>
    <w:pPr>
      <w:keepNext/>
      <w:numPr>
        <w:numId w:val="18"/>
      </w:numPr>
      <w:spacing w:line="240" w:lineRule="auto"/>
      <w:jc w:val="left"/>
    </w:pPr>
    <w:rPr>
      <w:rFonts w:ascii="Arial" w:hAnsi="Arial"/>
      <w:b w:val="0"/>
      <w:color w:val="auto"/>
      <w:szCs w:val="12"/>
      <w:lang w:val="en-US"/>
    </w:rPr>
  </w:style>
  <w:style w:type="paragraph" w:customStyle="1" w:styleId="Tabulka">
    <w:name w:val="Tabulka"/>
    <w:basedOn w:val="Normln"/>
    <w:uiPriority w:val="99"/>
    <w:rsid w:val="005909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uiPriority w:val="99"/>
    <w:rsid w:val="0059093B"/>
    <w:pPr>
      <w:spacing w:before="180" w:after="72"/>
      <w:jc w:val="center"/>
    </w:pPr>
    <w:rPr>
      <w:b/>
    </w:rPr>
  </w:style>
  <w:style w:type="paragraph" w:customStyle="1" w:styleId="Char1CharCharCharCharCharCharChar1">
    <w:name w:val="Char1 Char Char Char Char Char Char Char1"/>
    <w:basedOn w:val="Normln"/>
    <w:uiPriority w:val="99"/>
    <w:semiHidden/>
    <w:rsid w:val="0059093B"/>
    <w:pPr>
      <w:spacing w:after="160" w:line="240" w:lineRule="exact"/>
    </w:pPr>
    <w:rPr>
      <w:rFonts w:ascii="Arial" w:hAnsi="Arial"/>
      <w:szCs w:val="22"/>
      <w:lang w:val="en-US" w:eastAsia="en-US"/>
    </w:rPr>
  </w:style>
  <w:style w:type="paragraph" w:styleId="Seznamobrzk">
    <w:name w:val="table of figures"/>
    <w:basedOn w:val="Normln"/>
    <w:next w:val="Normln"/>
    <w:uiPriority w:val="99"/>
    <w:rsid w:val="0059093B"/>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uiPriority w:val="99"/>
    <w:rsid w:val="0059093B"/>
    <w:pPr>
      <w:numPr>
        <w:numId w:val="20"/>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uiPriority w:val="99"/>
    <w:rsid w:val="0059093B"/>
    <w:pPr>
      <w:numPr>
        <w:numId w:val="21"/>
      </w:numPr>
      <w:spacing w:before="60" w:after="40" w:line="240" w:lineRule="auto"/>
    </w:pPr>
    <w:rPr>
      <w:rFonts w:ascii="Arial" w:hAnsi="Arial"/>
      <w:color w:val="auto"/>
      <w:lang w:eastAsia="cs-CZ"/>
    </w:rPr>
  </w:style>
  <w:style w:type="paragraph" w:styleId="Seznam">
    <w:name w:val="List"/>
    <w:basedOn w:val="Normln"/>
    <w:uiPriority w:val="99"/>
    <w:rsid w:val="005909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uiPriority w:val="99"/>
    <w:rsid w:val="0059093B"/>
    <w:pPr>
      <w:spacing w:after="0" w:line="240" w:lineRule="auto"/>
    </w:pPr>
    <w:rPr>
      <w:rFonts w:ascii="Times New Roman" w:hAnsi="Times New Roman"/>
      <w:kern w:val="24"/>
    </w:rPr>
  </w:style>
  <w:style w:type="table" w:customStyle="1" w:styleId="Tabulkafubar">
    <w:name w:val="Tabulka fubar"/>
    <w:uiPriority w:val="99"/>
    <w:rsid w:val="0059093B"/>
    <w:pPr>
      <w:keepNext/>
    </w:pPr>
    <w:tblPr>
      <w:jc w:val="cente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57" w:type="dxa"/>
        <w:bottom w:w="0" w:type="dxa"/>
        <w:right w:w="57" w:type="dxa"/>
      </w:tblCellMar>
    </w:tblPr>
    <w:trPr>
      <w:cantSplit/>
      <w:jc w:val="center"/>
    </w:trPr>
  </w:style>
  <w:style w:type="character" w:customStyle="1" w:styleId="CharChar2">
    <w:name w:val="Char Char2"/>
    <w:uiPriority w:val="99"/>
    <w:rsid w:val="0059093B"/>
    <w:rPr>
      <w:rFonts w:ascii="Times New Roman" w:hAnsi="Times New Roman"/>
      <w:kern w:val="24"/>
      <w:sz w:val="24"/>
    </w:rPr>
  </w:style>
  <w:style w:type="paragraph" w:customStyle="1" w:styleId="Odrka10">
    <w:name w:val="Odrážka 1"/>
    <w:basedOn w:val="Normln"/>
    <w:uiPriority w:val="99"/>
    <w:rsid w:val="0059093B"/>
    <w:pPr>
      <w:tabs>
        <w:tab w:val="num" w:pos="360"/>
        <w:tab w:val="num" w:pos="420"/>
      </w:tabs>
      <w:spacing w:before="60" w:after="0" w:line="240" w:lineRule="auto"/>
      <w:ind w:left="360" w:hanging="420"/>
      <w:jc w:val="both"/>
    </w:pPr>
    <w:rPr>
      <w:rFonts w:ascii="Arial" w:hAnsi="Arial" w:cs="Arial"/>
      <w:spacing w:val="-6"/>
      <w:kern w:val="24"/>
    </w:rPr>
  </w:style>
  <w:style w:type="character" w:customStyle="1" w:styleId="platne1">
    <w:name w:val="platne1"/>
    <w:uiPriority w:val="99"/>
    <w:rsid w:val="0059093B"/>
  </w:style>
  <w:style w:type="paragraph" w:customStyle="1" w:styleId="NeslovanNadpis1">
    <w:name w:val="Nečíslovaný Nadpis 1"/>
    <w:basedOn w:val="Nadpis1"/>
    <w:next w:val="Normln"/>
    <w:uiPriority w:val="99"/>
    <w:rsid w:val="0059093B"/>
    <w:pPr>
      <w:spacing w:line="240" w:lineRule="auto"/>
    </w:pPr>
    <w:rPr>
      <w:sz w:val="44"/>
    </w:rPr>
  </w:style>
  <w:style w:type="paragraph" w:customStyle="1" w:styleId="ACNormln">
    <w:name w:val="AC Normální"/>
    <w:basedOn w:val="Normln"/>
    <w:uiPriority w:val="99"/>
    <w:rsid w:val="0059093B"/>
    <w:pPr>
      <w:widowControl w:val="0"/>
      <w:spacing w:before="120" w:after="0" w:line="240" w:lineRule="auto"/>
      <w:jc w:val="both"/>
    </w:pPr>
    <w:rPr>
      <w:rFonts w:ascii="Times New Roman" w:hAnsi="Times New Roman"/>
      <w:kern w:val="24"/>
      <w:szCs w:val="20"/>
    </w:rPr>
  </w:style>
  <w:style w:type="paragraph" w:customStyle="1" w:styleId="Neslovannadpis2rovn">
    <w:name w:val="Nečíslovaný nadpis 2. úrovně"/>
    <w:basedOn w:val="Nadpis2"/>
    <w:next w:val="Normln"/>
    <w:uiPriority w:val="99"/>
    <w:rsid w:val="0059093B"/>
    <w:pPr>
      <w:spacing w:line="240" w:lineRule="auto"/>
      <w:ind w:left="576" w:hanging="576"/>
    </w:pPr>
    <w:rPr>
      <w:rFonts w:ascii="Arial" w:hAnsi="Arial"/>
      <w:kern w:val="24"/>
      <w:sz w:val="40"/>
    </w:rPr>
  </w:style>
  <w:style w:type="paragraph" w:customStyle="1" w:styleId="Obrzek">
    <w:name w:val="Obrázek"/>
    <w:basedOn w:val="Normln"/>
    <w:next w:val="Normln"/>
    <w:uiPriority w:val="99"/>
    <w:rsid w:val="0059093B"/>
    <w:pPr>
      <w:keepNext/>
      <w:spacing w:before="360" w:after="60" w:line="240" w:lineRule="auto"/>
      <w:jc w:val="center"/>
    </w:pPr>
    <w:rPr>
      <w:rFonts w:ascii="Times New Roman" w:hAnsi="Times New Roman"/>
      <w:kern w:val="24"/>
    </w:rPr>
  </w:style>
  <w:style w:type="paragraph" w:styleId="Seznam2">
    <w:name w:val="List 2"/>
    <w:basedOn w:val="Normln"/>
    <w:uiPriority w:val="99"/>
    <w:rsid w:val="0059093B"/>
    <w:pPr>
      <w:spacing w:before="120" w:after="60" w:line="240" w:lineRule="auto"/>
      <w:ind w:left="680" w:hanging="340"/>
      <w:jc w:val="both"/>
    </w:pPr>
    <w:rPr>
      <w:rFonts w:ascii="Times New Roman" w:hAnsi="Times New Roman"/>
      <w:kern w:val="24"/>
    </w:rPr>
  </w:style>
  <w:style w:type="paragraph" w:styleId="Seznam3">
    <w:name w:val="List 3"/>
    <w:basedOn w:val="Normln"/>
    <w:uiPriority w:val="99"/>
    <w:rsid w:val="0059093B"/>
    <w:pPr>
      <w:spacing w:before="120" w:after="60" w:line="240" w:lineRule="auto"/>
      <w:ind w:left="1020" w:hanging="340"/>
      <w:jc w:val="both"/>
    </w:pPr>
    <w:rPr>
      <w:rFonts w:ascii="Times New Roman" w:hAnsi="Times New Roman"/>
      <w:kern w:val="24"/>
    </w:rPr>
  </w:style>
  <w:style w:type="paragraph" w:styleId="Pokraovnseznamu">
    <w:name w:val="List Continue"/>
    <w:basedOn w:val="Normln"/>
    <w:uiPriority w:val="99"/>
    <w:rsid w:val="0059093B"/>
    <w:pPr>
      <w:spacing w:before="120" w:after="60" w:line="240" w:lineRule="auto"/>
      <w:ind w:left="340"/>
      <w:jc w:val="both"/>
    </w:pPr>
    <w:rPr>
      <w:rFonts w:ascii="Times New Roman" w:hAnsi="Times New Roman"/>
      <w:kern w:val="24"/>
    </w:rPr>
  </w:style>
  <w:style w:type="paragraph" w:styleId="Pokraovnseznamu2">
    <w:name w:val="List Continue 2"/>
    <w:basedOn w:val="Normln"/>
    <w:uiPriority w:val="99"/>
    <w:rsid w:val="0059093B"/>
    <w:pPr>
      <w:spacing w:before="120" w:after="60" w:line="240" w:lineRule="auto"/>
      <w:ind w:left="680"/>
      <w:jc w:val="both"/>
    </w:pPr>
    <w:rPr>
      <w:rFonts w:ascii="Times New Roman" w:hAnsi="Times New Roman"/>
      <w:kern w:val="24"/>
    </w:rPr>
  </w:style>
  <w:style w:type="paragraph" w:styleId="slovanseznam">
    <w:name w:val="List Number"/>
    <w:basedOn w:val="Normln"/>
    <w:uiPriority w:val="99"/>
    <w:rsid w:val="0059093B"/>
    <w:pPr>
      <w:tabs>
        <w:tab w:val="num" w:pos="340"/>
      </w:tabs>
      <w:spacing w:before="120" w:after="60" w:line="240" w:lineRule="auto"/>
      <w:ind w:left="340" w:hanging="340"/>
      <w:contextualSpacing/>
      <w:jc w:val="both"/>
    </w:pPr>
    <w:rPr>
      <w:rFonts w:ascii="Times New Roman" w:hAnsi="Times New Roman"/>
      <w:kern w:val="24"/>
    </w:rPr>
  </w:style>
  <w:style w:type="paragraph" w:styleId="Pokraovnseznamu3">
    <w:name w:val="List Continue 3"/>
    <w:basedOn w:val="Normln"/>
    <w:uiPriority w:val="99"/>
    <w:rsid w:val="0059093B"/>
    <w:pPr>
      <w:spacing w:before="120" w:after="60" w:line="240" w:lineRule="auto"/>
      <w:ind w:left="1021"/>
      <w:jc w:val="both"/>
    </w:pPr>
    <w:rPr>
      <w:rFonts w:ascii="Times New Roman" w:hAnsi="Times New Roman"/>
      <w:kern w:val="24"/>
    </w:rPr>
  </w:style>
  <w:style w:type="paragraph" w:styleId="Seznamsodrkami3">
    <w:name w:val="List Bullet 3"/>
    <w:basedOn w:val="Normln"/>
    <w:uiPriority w:val="99"/>
    <w:rsid w:val="0059093B"/>
    <w:pPr>
      <w:numPr>
        <w:ilvl w:val="2"/>
        <w:numId w:val="22"/>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uiPriority w:val="99"/>
    <w:rsid w:val="0059093B"/>
    <w:pPr>
      <w:pageBreakBefore/>
    </w:pPr>
  </w:style>
  <w:style w:type="paragraph" w:customStyle="1" w:styleId="code">
    <w:name w:val="code"/>
    <w:basedOn w:val="Normln"/>
    <w:uiPriority w:val="99"/>
    <w:rsid w:val="005909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styleId="Rozloendokumentu">
    <w:name w:val="Document Map"/>
    <w:basedOn w:val="Normln"/>
    <w:link w:val="RozloendokumentuChar1"/>
    <w:uiPriority w:val="99"/>
    <w:rsid w:val="0059093B"/>
    <w:pPr>
      <w:shd w:val="clear" w:color="auto" w:fill="000080"/>
      <w:spacing w:before="120" w:after="60" w:line="240" w:lineRule="auto"/>
      <w:jc w:val="both"/>
    </w:pPr>
    <w:rPr>
      <w:rFonts w:ascii="Tahoma" w:hAnsi="Tahoma"/>
      <w:kern w:val="24"/>
      <w:sz w:val="20"/>
      <w:szCs w:val="20"/>
    </w:rPr>
  </w:style>
  <w:style w:type="character" w:customStyle="1" w:styleId="RozloendokumentuChar1">
    <w:name w:val="Rozložení dokumentu Char1"/>
    <w:link w:val="Rozloendokumentu"/>
    <w:uiPriority w:val="99"/>
    <w:locked/>
    <w:rsid w:val="0059093B"/>
    <w:rPr>
      <w:rFonts w:ascii="Tahoma" w:hAnsi="Tahoma"/>
      <w:kern w:val="24"/>
      <w:shd w:val="clear" w:color="auto" w:fill="000080"/>
    </w:rPr>
  </w:style>
  <w:style w:type="paragraph" w:customStyle="1" w:styleId="NeslovanNadpis3">
    <w:name w:val="Nečíslovaný Nadpis 3"/>
    <w:basedOn w:val="Nadpis3"/>
    <w:next w:val="Normln"/>
    <w:uiPriority w:val="99"/>
    <w:rsid w:val="0059093B"/>
    <w:pPr>
      <w:tabs>
        <w:tab w:val="num" w:pos="567"/>
      </w:tabs>
      <w:spacing w:line="240" w:lineRule="auto"/>
      <w:ind w:left="567" w:firstLine="0"/>
    </w:pPr>
    <w:rPr>
      <w:rFonts w:ascii="Arial" w:hAnsi="Arial" w:cs="Arial"/>
      <w:kern w:val="24"/>
      <w:sz w:val="36"/>
    </w:rPr>
  </w:style>
  <w:style w:type="paragraph" w:customStyle="1" w:styleId="NeslovanNadpis4">
    <w:name w:val="Nečíslovaný Nadpis 4"/>
    <w:basedOn w:val="Nadpis4"/>
    <w:next w:val="Normln"/>
    <w:uiPriority w:val="99"/>
    <w:rsid w:val="0059093B"/>
    <w:pPr>
      <w:tabs>
        <w:tab w:val="left" w:pos="2552"/>
      </w:tabs>
      <w:spacing w:line="240" w:lineRule="auto"/>
      <w:ind w:left="851" w:firstLine="567"/>
    </w:pPr>
    <w:rPr>
      <w:rFonts w:ascii="Arial" w:hAnsi="Arial"/>
      <w:i/>
      <w:kern w:val="24"/>
      <w:sz w:val="32"/>
    </w:rPr>
  </w:style>
  <w:style w:type="paragraph" w:customStyle="1" w:styleId="NeslovanNadpis5">
    <w:name w:val="Nečíslovaný Nadpis 5"/>
    <w:basedOn w:val="Nadpis5"/>
    <w:next w:val="Normln"/>
    <w:uiPriority w:val="99"/>
    <w:rsid w:val="0059093B"/>
    <w:pPr>
      <w:spacing w:before="240" w:line="240" w:lineRule="auto"/>
    </w:pPr>
    <w:rPr>
      <w:rFonts w:ascii="Arial" w:eastAsia="Times New Roman" w:hAnsi="Arial"/>
      <w:b/>
      <w:bCs/>
      <w:iCs/>
      <w:kern w:val="24"/>
      <w:sz w:val="28"/>
      <w:szCs w:val="26"/>
    </w:rPr>
  </w:style>
  <w:style w:type="paragraph" w:styleId="slovanseznam2">
    <w:name w:val="List Number 2"/>
    <w:basedOn w:val="Normln"/>
    <w:uiPriority w:val="99"/>
    <w:rsid w:val="0059093B"/>
    <w:pPr>
      <w:tabs>
        <w:tab w:val="num" w:pos="680"/>
      </w:tabs>
      <w:spacing w:before="120" w:after="60" w:line="240" w:lineRule="auto"/>
      <w:ind w:left="680" w:hanging="340"/>
      <w:jc w:val="both"/>
    </w:pPr>
    <w:rPr>
      <w:rFonts w:ascii="Times New Roman" w:hAnsi="Times New Roman"/>
      <w:kern w:val="24"/>
    </w:rPr>
  </w:style>
  <w:style w:type="paragraph" w:customStyle="1" w:styleId="Nzevdokumentu">
    <w:name w:val="Název dokumentu"/>
    <w:basedOn w:val="Normln"/>
    <w:uiPriority w:val="99"/>
    <w:rsid w:val="0059093B"/>
    <w:pPr>
      <w:spacing w:before="120" w:after="60" w:line="240" w:lineRule="auto"/>
      <w:jc w:val="center"/>
    </w:pPr>
    <w:rPr>
      <w:rFonts w:ascii="Arial" w:hAnsi="Arial" w:cs="Arial"/>
      <w:kern w:val="24"/>
      <w:sz w:val="56"/>
      <w:szCs w:val="56"/>
    </w:rPr>
  </w:style>
  <w:style w:type="paragraph" w:customStyle="1" w:styleId="JNadpis2">
    <w:name w:val="J Nadpis 2"/>
    <w:basedOn w:val="Normln"/>
    <w:uiPriority w:val="99"/>
    <w:rsid w:val="0059093B"/>
    <w:pPr>
      <w:spacing w:before="120" w:after="60" w:line="240" w:lineRule="auto"/>
      <w:jc w:val="both"/>
    </w:pPr>
    <w:rPr>
      <w:rFonts w:ascii="Times New Roman" w:hAnsi="Times New Roman"/>
      <w:kern w:val="24"/>
    </w:rPr>
  </w:style>
  <w:style w:type="paragraph" w:customStyle="1" w:styleId="JNadpis3">
    <w:name w:val="J Nadpis 3"/>
    <w:basedOn w:val="Normln"/>
    <w:uiPriority w:val="99"/>
    <w:rsid w:val="0059093B"/>
    <w:pPr>
      <w:spacing w:before="120" w:after="60" w:line="240" w:lineRule="auto"/>
      <w:jc w:val="both"/>
    </w:pPr>
    <w:rPr>
      <w:rFonts w:ascii="Times New Roman" w:hAnsi="Times New Roman"/>
      <w:kern w:val="24"/>
    </w:rPr>
  </w:style>
  <w:style w:type="paragraph" w:customStyle="1" w:styleId="JNadpis4">
    <w:name w:val="J Nadpis 4"/>
    <w:basedOn w:val="Normln"/>
    <w:uiPriority w:val="99"/>
    <w:rsid w:val="0059093B"/>
    <w:pPr>
      <w:spacing w:before="120" w:after="60" w:line="240" w:lineRule="auto"/>
      <w:jc w:val="both"/>
    </w:pPr>
    <w:rPr>
      <w:rFonts w:ascii="Times New Roman" w:hAnsi="Times New Roman"/>
      <w:kern w:val="24"/>
    </w:rPr>
  </w:style>
  <w:style w:type="paragraph" w:styleId="Seznamsodrkami4">
    <w:name w:val="List Bullet 4"/>
    <w:basedOn w:val="Normln"/>
    <w:uiPriority w:val="99"/>
    <w:rsid w:val="0059093B"/>
    <w:pPr>
      <w:numPr>
        <w:numId w:val="1"/>
      </w:numPr>
      <w:tabs>
        <w:tab w:val="clear" w:pos="643"/>
        <w:tab w:val="num" w:pos="1209"/>
      </w:tabs>
      <w:spacing w:before="120" w:after="60" w:line="240" w:lineRule="auto"/>
      <w:ind w:left="1209"/>
      <w:jc w:val="both"/>
    </w:pPr>
    <w:rPr>
      <w:rFonts w:ascii="Times New Roman" w:hAnsi="Times New Roman"/>
      <w:kern w:val="24"/>
    </w:rPr>
  </w:style>
  <w:style w:type="paragraph" w:styleId="Seznamsodrkami5">
    <w:name w:val="List Bullet 5"/>
    <w:basedOn w:val="Normln"/>
    <w:uiPriority w:val="99"/>
    <w:rsid w:val="0059093B"/>
    <w:pPr>
      <w:numPr>
        <w:numId w:val="2"/>
      </w:numPr>
      <w:tabs>
        <w:tab w:val="clear" w:pos="360"/>
        <w:tab w:val="num" w:pos="1492"/>
      </w:tabs>
      <w:spacing w:before="120" w:after="60" w:line="240" w:lineRule="auto"/>
      <w:ind w:left="1492"/>
      <w:jc w:val="both"/>
    </w:pPr>
    <w:rPr>
      <w:rFonts w:ascii="Times New Roman" w:hAnsi="Times New Roman"/>
      <w:kern w:val="24"/>
    </w:rPr>
  </w:style>
  <w:style w:type="paragraph" w:styleId="Podnadpis">
    <w:name w:val="Subtitle"/>
    <w:basedOn w:val="Normln"/>
    <w:link w:val="PodnadpisChar"/>
    <w:uiPriority w:val="99"/>
    <w:qFormat/>
    <w:rsid w:val="0059093B"/>
    <w:pPr>
      <w:spacing w:before="120" w:after="60" w:line="240" w:lineRule="auto"/>
      <w:jc w:val="center"/>
      <w:outlineLvl w:val="1"/>
    </w:pPr>
    <w:rPr>
      <w:rFonts w:ascii="Arial" w:hAnsi="Arial"/>
      <w:kern w:val="24"/>
      <w:sz w:val="24"/>
      <w:szCs w:val="20"/>
    </w:rPr>
  </w:style>
  <w:style w:type="character" w:customStyle="1" w:styleId="PodnadpisChar">
    <w:name w:val="Podnadpis Char"/>
    <w:link w:val="Podnadpis"/>
    <w:uiPriority w:val="99"/>
    <w:locked/>
    <w:rsid w:val="0059093B"/>
    <w:rPr>
      <w:rFonts w:ascii="Arial" w:hAnsi="Arial"/>
      <w:kern w:val="24"/>
      <w:sz w:val="24"/>
    </w:rPr>
  </w:style>
  <w:style w:type="paragraph" w:customStyle="1" w:styleId="Stylslovanseznam2">
    <w:name w:val="Styl Číslovaný seznam 2 +"/>
    <w:basedOn w:val="Normln"/>
    <w:uiPriority w:val="99"/>
    <w:rsid w:val="0059093B"/>
    <w:pPr>
      <w:tabs>
        <w:tab w:val="num" w:pos="680"/>
      </w:tabs>
      <w:spacing w:before="120" w:after="60" w:line="240" w:lineRule="auto"/>
      <w:ind w:left="680" w:hanging="340"/>
      <w:contextualSpacing/>
      <w:jc w:val="both"/>
    </w:pPr>
    <w:rPr>
      <w:rFonts w:ascii="Times New Roman" w:hAnsi="Times New Roman"/>
    </w:rPr>
  </w:style>
  <w:style w:type="character" w:styleId="Zdraznnintenzivn">
    <w:name w:val="Intense Emphasis"/>
    <w:uiPriority w:val="99"/>
    <w:qFormat/>
    <w:rsid w:val="0059093B"/>
    <w:rPr>
      <w:b/>
      <w:i/>
      <w:color w:val="4F81BD"/>
    </w:rPr>
  </w:style>
  <w:style w:type="paragraph" w:customStyle="1" w:styleId="Odrazky1">
    <w:name w:val="Odrazky1"/>
    <w:basedOn w:val="Normln"/>
    <w:uiPriority w:val="99"/>
    <w:rsid w:val="0059093B"/>
    <w:pPr>
      <w:numPr>
        <w:numId w:val="23"/>
      </w:numPr>
      <w:spacing w:before="60" w:after="0" w:line="240" w:lineRule="auto"/>
      <w:jc w:val="both"/>
    </w:pPr>
    <w:rPr>
      <w:rFonts w:ascii="Arial" w:hAnsi="Arial"/>
      <w:szCs w:val="20"/>
    </w:rPr>
  </w:style>
  <w:style w:type="paragraph" w:styleId="Zkladntext2">
    <w:name w:val="Body Text 2"/>
    <w:basedOn w:val="Normln"/>
    <w:link w:val="Zkladntext2Char"/>
    <w:uiPriority w:val="99"/>
    <w:rsid w:val="0059093B"/>
    <w:pPr>
      <w:spacing w:after="0" w:line="240" w:lineRule="auto"/>
      <w:jc w:val="both"/>
    </w:pPr>
    <w:rPr>
      <w:rFonts w:ascii="Times New Roman" w:hAnsi="Times New Roman"/>
      <w:sz w:val="24"/>
      <w:szCs w:val="20"/>
    </w:rPr>
  </w:style>
  <w:style w:type="character" w:customStyle="1" w:styleId="Zkladntext2Char">
    <w:name w:val="Základní text 2 Char"/>
    <w:link w:val="Zkladntext2"/>
    <w:uiPriority w:val="99"/>
    <w:locked/>
    <w:rsid w:val="0059093B"/>
    <w:rPr>
      <w:sz w:val="24"/>
    </w:rPr>
  </w:style>
  <w:style w:type="character" w:customStyle="1" w:styleId="SeznamsodrkamiCharChar">
    <w:name w:val="Seznam s odrážkami Char Char"/>
    <w:uiPriority w:val="99"/>
    <w:rsid w:val="0059093B"/>
    <w:rPr>
      <w:kern w:val="24"/>
      <w:sz w:val="24"/>
      <w:lang w:val="cs-CZ" w:eastAsia="cs-CZ"/>
    </w:rPr>
  </w:style>
  <w:style w:type="paragraph" w:customStyle="1" w:styleId="xl66">
    <w:name w:val="xl66"/>
    <w:basedOn w:val="Normln"/>
    <w:uiPriority w:val="99"/>
    <w:rsid w:val="005909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uiPriority w:val="99"/>
    <w:rsid w:val="005909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uiPriority w:val="99"/>
    <w:rsid w:val="005909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uiPriority w:val="99"/>
    <w:rsid w:val="005909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uiPriority w:val="99"/>
    <w:rsid w:val="005909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uiPriority w:val="99"/>
    <w:rsid w:val="005909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uiPriority w:val="99"/>
    <w:rsid w:val="005909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link w:val="ObsahChar"/>
    <w:uiPriority w:val="99"/>
    <w:rsid w:val="0059093B"/>
    <w:pPr>
      <w:pageBreakBefore/>
      <w:pBdr>
        <w:top w:val="single" w:sz="4" w:space="1" w:color="auto"/>
        <w:bottom w:val="single" w:sz="4" w:space="1" w:color="auto"/>
      </w:pBdr>
      <w:shd w:val="pct15" w:color="auto" w:fill="FFFFFF"/>
      <w:spacing w:before="500" w:line="240" w:lineRule="auto"/>
      <w:jc w:val="both"/>
    </w:pPr>
    <w:rPr>
      <w:rFonts w:ascii="Arial" w:hAnsi="Arial"/>
      <w:b/>
      <w:caps/>
      <w:sz w:val="28"/>
      <w:szCs w:val="20"/>
      <w:lang w:eastAsia="en-US"/>
    </w:rPr>
  </w:style>
  <w:style w:type="paragraph" w:customStyle="1" w:styleId="zvraznn">
    <w:name w:val="zvýrazněný"/>
    <w:basedOn w:val="Normln"/>
    <w:next w:val="Normln"/>
    <w:link w:val="zvraznnChar"/>
    <w:uiPriority w:val="99"/>
    <w:rsid w:val="0059093B"/>
    <w:pPr>
      <w:pBdr>
        <w:bottom w:val="single" w:sz="2" w:space="1" w:color="003366"/>
      </w:pBdr>
      <w:spacing w:line="240" w:lineRule="auto"/>
      <w:jc w:val="both"/>
    </w:pPr>
    <w:rPr>
      <w:rFonts w:ascii="Arial" w:hAnsi="Arial"/>
      <w:b/>
      <w:color w:val="000080"/>
      <w:sz w:val="24"/>
      <w:szCs w:val="20"/>
    </w:rPr>
  </w:style>
  <w:style w:type="paragraph" w:customStyle="1" w:styleId="StylObsah2Vlevo25cm">
    <w:name w:val="Styl Obsah 2 + Vlevo:  25 cm"/>
    <w:basedOn w:val="Obsah2"/>
    <w:autoRedefine/>
    <w:uiPriority w:val="99"/>
    <w:rsid w:val="005909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uiPriority w:val="99"/>
    <w:locked/>
    <w:rsid w:val="0059093B"/>
    <w:rPr>
      <w:rFonts w:ascii="Arial" w:hAnsi="Arial"/>
      <w:b/>
      <w:color w:val="000080"/>
      <w:sz w:val="24"/>
    </w:rPr>
  </w:style>
  <w:style w:type="paragraph" w:customStyle="1" w:styleId="Odrka4">
    <w:name w:val="Odrážka 4"/>
    <w:basedOn w:val="Normln"/>
    <w:uiPriority w:val="99"/>
    <w:rsid w:val="0059093B"/>
    <w:pPr>
      <w:numPr>
        <w:numId w:val="24"/>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uiPriority w:val="99"/>
    <w:rsid w:val="0059093B"/>
    <w:pPr>
      <w:tabs>
        <w:tab w:val="num" w:pos="709"/>
      </w:tabs>
      <w:spacing w:line="240" w:lineRule="auto"/>
      <w:ind w:left="709" w:hanging="709"/>
    </w:pPr>
    <w:rPr>
      <w:rFonts w:ascii="Calibri" w:hAnsi="Calibri"/>
      <w:sz w:val="40"/>
    </w:rPr>
  </w:style>
  <w:style w:type="paragraph" w:customStyle="1" w:styleId="Seznamtabulek">
    <w:name w:val="Seznam tabulek"/>
    <w:basedOn w:val="Normln"/>
    <w:next w:val="Normln"/>
    <w:uiPriority w:val="99"/>
    <w:rsid w:val="005909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uiPriority w:val="99"/>
    <w:rsid w:val="005909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uiPriority w:val="99"/>
    <w:rsid w:val="005909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uiPriority w:val="99"/>
    <w:rsid w:val="0059093B"/>
    <w:pPr>
      <w:jc w:val="center"/>
    </w:pPr>
    <w:rPr>
      <w:b/>
      <w:bCs/>
      <w:i/>
      <w:iCs/>
    </w:rPr>
  </w:style>
  <w:style w:type="paragraph" w:styleId="slovanseznam3">
    <w:name w:val="List Number 3"/>
    <w:basedOn w:val="Normln"/>
    <w:uiPriority w:val="99"/>
    <w:rsid w:val="0059093B"/>
    <w:pPr>
      <w:tabs>
        <w:tab w:val="num" w:pos="1021"/>
      </w:tabs>
      <w:spacing w:before="120" w:after="60" w:line="240" w:lineRule="auto"/>
      <w:ind w:left="1021" w:hanging="341"/>
      <w:jc w:val="both"/>
    </w:pPr>
    <w:rPr>
      <w:rFonts w:ascii="Times New Roman" w:hAnsi="Times New Roman"/>
      <w:kern w:val="24"/>
    </w:rPr>
  </w:style>
  <w:style w:type="paragraph" w:customStyle="1" w:styleId="Nadpis1LF">
    <w:name w:val="Nadpis 1 LF"/>
    <w:basedOn w:val="Nadpis1"/>
    <w:next w:val="Normln"/>
    <w:uiPriority w:val="99"/>
    <w:rsid w:val="0059093B"/>
    <w:pPr>
      <w:pageBreakBefore/>
      <w:tabs>
        <w:tab w:val="num" w:pos="709"/>
      </w:tabs>
      <w:spacing w:line="240" w:lineRule="auto"/>
      <w:ind w:left="709" w:hanging="709"/>
    </w:pPr>
    <w:rPr>
      <w:sz w:val="44"/>
    </w:rPr>
  </w:style>
  <w:style w:type="character" w:customStyle="1" w:styleId="pi1">
    <w:name w:val="pi1"/>
    <w:uiPriority w:val="99"/>
    <w:rsid w:val="0059093B"/>
    <w:rPr>
      <w:color w:val="0000FF"/>
    </w:rPr>
  </w:style>
  <w:style w:type="character" w:customStyle="1" w:styleId="t1">
    <w:name w:val="t1"/>
    <w:uiPriority w:val="99"/>
    <w:rsid w:val="0059093B"/>
    <w:rPr>
      <w:color w:val="990000"/>
    </w:rPr>
  </w:style>
  <w:style w:type="paragraph" w:customStyle="1" w:styleId="Neslovannadpis6rovn">
    <w:name w:val="Nečíslovaný nadpis 6 úrovně"/>
    <w:basedOn w:val="Nadpis6"/>
    <w:next w:val="Normln"/>
    <w:uiPriority w:val="99"/>
    <w:rsid w:val="0059093B"/>
    <w:pPr>
      <w:tabs>
        <w:tab w:val="left" w:pos="3402"/>
      </w:tabs>
      <w:spacing w:before="240" w:line="240" w:lineRule="auto"/>
    </w:pPr>
    <w:rPr>
      <w:rFonts w:ascii="Arial" w:hAnsi="Arial"/>
      <w:b/>
      <w:bCs/>
      <w:i w:val="0"/>
      <w:color w:val="auto"/>
      <w:kern w:val="24"/>
      <w:szCs w:val="22"/>
      <w:lang w:eastAsia="cs-CZ"/>
    </w:rPr>
  </w:style>
  <w:style w:type="character" w:customStyle="1" w:styleId="b1">
    <w:name w:val="b1"/>
    <w:uiPriority w:val="99"/>
    <w:rsid w:val="0059093B"/>
    <w:rPr>
      <w:rFonts w:ascii="Courier New" w:hAnsi="Courier New"/>
      <w:b/>
      <w:color w:val="FF0000"/>
      <w:u w:val="none"/>
      <w:effect w:val="none"/>
    </w:rPr>
  </w:style>
  <w:style w:type="character" w:customStyle="1" w:styleId="m1">
    <w:name w:val="m1"/>
    <w:uiPriority w:val="99"/>
    <w:rsid w:val="0059093B"/>
    <w:rPr>
      <w:color w:val="0000FF"/>
    </w:rPr>
  </w:style>
  <w:style w:type="character" w:customStyle="1" w:styleId="ns1">
    <w:name w:val="ns1"/>
    <w:uiPriority w:val="99"/>
    <w:rsid w:val="0059093B"/>
    <w:rPr>
      <w:color w:val="FF0000"/>
    </w:rPr>
  </w:style>
  <w:style w:type="paragraph" w:customStyle="1" w:styleId="SAP1nadpis">
    <w:name w:val="SAP_1nadpis"/>
    <w:basedOn w:val="Nadpis1"/>
    <w:uiPriority w:val="99"/>
    <w:rsid w:val="0059093B"/>
    <w:pPr>
      <w:tabs>
        <w:tab w:val="num" w:pos="709"/>
      </w:tabs>
      <w:spacing w:after="300" w:line="240" w:lineRule="auto"/>
      <w:ind w:left="709" w:hanging="709"/>
    </w:pPr>
    <w:rPr>
      <w:rFonts w:ascii="Calibri" w:hAnsi="Calibri"/>
      <w:sz w:val="40"/>
    </w:rPr>
  </w:style>
  <w:style w:type="paragraph" w:customStyle="1" w:styleId="SAP2nadpis">
    <w:name w:val="SAP_2nadpis"/>
    <w:basedOn w:val="Nadpis2"/>
    <w:uiPriority w:val="99"/>
    <w:rsid w:val="0059093B"/>
    <w:pPr>
      <w:tabs>
        <w:tab w:val="num" w:pos="576"/>
        <w:tab w:val="num" w:pos="1276"/>
      </w:tabs>
      <w:spacing w:before="480" w:after="300" w:line="240" w:lineRule="auto"/>
      <w:ind w:left="576" w:hanging="576"/>
    </w:pPr>
    <w:rPr>
      <w:rFonts w:ascii="Calibri" w:hAnsi="Calibri"/>
      <w:kern w:val="24"/>
      <w:sz w:val="36"/>
    </w:rPr>
  </w:style>
  <w:style w:type="paragraph" w:customStyle="1" w:styleId="SAP3nadpis">
    <w:name w:val="SAP_3nadpis"/>
    <w:basedOn w:val="Nadpis3"/>
    <w:uiPriority w:val="99"/>
    <w:rsid w:val="0059093B"/>
    <w:pPr>
      <w:tabs>
        <w:tab w:val="num" w:pos="567"/>
        <w:tab w:val="num" w:pos="992"/>
        <w:tab w:val="num" w:pos="1843"/>
      </w:tabs>
      <w:spacing w:before="480" w:after="300" w:line="240" w:lineRule="auto"/>
      <w:ind w:left="1843" w:hanging="1123"/>
    </w:pPr>
    <w:rPr>
      <w:rFonts w:ascii="Calibri" w:hAnsi="Calibri" w:cs="Arial"/>
      <w:kern w:val="24"/>
      <w:sz w:val="28"/>
    </w:rPr>
  </w:style>
  <w:style w:type="paragraph" w:customStyle="1" w:styleId="SAP4nadpis">
    <w:name w:val="SAP_4nadpis"/>
    <w:basedOn w:val="Nadpis4"/>
    <w:uiPriority w:val="99"/>
    <w:rsid w:val="0059093B"/>
    <w:pPr>
      <w:tabs>
        <w:tab w:val="num" w:pos="1080"/>
        <w:tab w:val="num" w:pos="1800"/>
        <w:tab w:val="left" w:pos="2552"/>
      </w:tabs>
      <w:spacing w:before="360" w:after="180" w:line="240" w:lineRule="auto"/>
      <w:ind w:left="1797" w:hanging="717"/>
    </w:pPr>
    <w:rPr>
      <w:b/>
      <w:i/>
      <w:kern w:val="24"/>
    </w:rPr>
  </w:style>
  <w:style w:type="paragraph" w:customStyle="1" w:styleId="SAPtext">
    <w:name w:val="SAP_text"/>
    <w:basedOn w:val="Normln"/>
    <w:link w:val="SAPtextChar"/>
    <w:uiPriority w:val="99"/>
    <w:rsid w:val="0059093B"/>
    <w:pPr>
      <w:spacing w:before="120" w:after="60" w:line="240" w:lineRule="auto"/>
      <w:jc w:val="both"/>
    </w:pPr>
    <w:rPr>
      <w:kern w:val="24"/>
      <w:sz w:val="24"/>
      <w:szCs w:val="20"/>
    </w:rPr>
  </w:style>
  <w:style w:type="paragraph" w:customStyle="1" w:styleId="SAPtextodr">
    <w:name w:val="SAP_text_odr"/>
    <w:basedOn w:val="SAPtext"/>
    <w:uiPriority w:val="99"/>
    <w:rsid w:val="0059093B"/>
    <w:pPr>
      <w:tabs>
        <w:tab w:val="num" w:pos="420"/>
      </w:tabs>
      <w:ind w:left="420" w:hanging="420"/>
    </w:pPr>
  </w:style>
  <w:style w:type="paragraph" w:customStyle="1" w:styleId="SAPtextcisl">
    <w:name w:val="SAP_text_cisl"/>
    <w:basedOn w:val="SAPtext"/>
    <w:uiPriority w:val="99"/>
    <w:rsid w:val="0059093B"/>
    <w:pPr>
      <w:tabs>
        <w:tab w:val="num" w:pos="360"/>
        <w:tab w:val="num" w:pos="420"/>
      </w:tabs>
    </w:pPr>
  </w:style>
  <w:style w:type="paragraph" w:customStyle="1" w:styleId="SAPtextabc">
    <w:name w:val="SAP_text_abc"/>
    <w:basedOn w:val="SAPtext"/>
    <w:uiPriority w:val="99"/>
    <w:rsid w:val="0059093B"/>
    <w:pPr>
      <w:tabs>
        <w:tab w:val="num" w:pos="567"/>
      </w:tabs>
      <w:ind w:left="1361" w:hanging="1361"/>
    </w:pPr>
  </w:style>
  <w:style w:type="paragraph" w:customStyle="1" w:styleId="SAPtextodr2">
    <w:name w:val="SAP_text_odr2"/>
    <w:basedOn w:val="SAPtextodr"/>
    <w:uiPriority w:val="99"/>
    <w:rsid w:val="0059093B"/>
    <w:pPr>
      <w:tabs>
        <w:tab w:val="clear" w:pos="420"/>
        <w:tab w:val="num" w:pos="1474"/>
      </w:tabs>
      <w:ind w:left="1474" w:hanging="737"/>
    </w:pPr>
  </w:style>
  <w:style w:type="paragraph" w:customStyle="1" w:styleId="Odstavec">
    <w:name w:val="Odstavec"/>
    <w:basedOn w:val="Normln"/>
    <w:link w:val="OdstavecChar"/>
    <w:uiPriority w:val="99"/>
    <w:rsid w:val="0059093B"/>
    <w:pPr>
      <w:suppressAutoHyphens/>
      <w:spacing w:before="120" w:after="240" w:line="240" w:lineRule="auto"/>
      <w:ind w:firstLine="709"/>
      <w:jc w:val="both"/>
    </w:pPr>
    <w:rPr>
      <w:rFonts w:ascii="Times New Roman" w:hAnsi="Times New Roman"/>
      <w:sz w:val="24"/>
      <w:szCs w:val="20"/>
      <w:lang w:eastAsia="ar-SA"/>
    </w:rPr>
  </w:style>
  <w:style w:type="paragraph" w:styleId="Zkladntext3">
    <w:name w:val="Body Text 3"/>
    <w:basedOn w:val="Normln"/>
    <w:link w:val="Zkladntext3Char"/>
    <w:uiPriority w:val="99"/>
    <w:rsid w:val="0059093B"/>
    <w:pPr>
      <w:suppressAutoHyphens/>
      <w:spacing w:line="240" w:lineRule="auto"/>
    </w:pPr>
    <w:rPr>
      <w:rFonts w:ascii="Times New Roman" w:hAnsi="Times New Roman"/>
      <w:sz w:val="16"/>
      <w:szCs w:val="20"/>
      <w:lang w:eastAsia="ar-SA"/>
    </w:rPr>
  </w:style>
  <w:style w:type="character" w:customStyle="1" w:styleId="Zkladntext3Char">
    <w:name w:val="Základní text 3 Char"/>
    <w:link w:val="Zkladntext3"/>
    <w:uiPriority w:val="99"/>
    <w:locked/>
    <w:rsid w:val="0059093B"/>
    <w:rPr>
      <w:sz w:val="16"/>
      <w:lang w:eastAsia="ar-SA" w:bidi="ar-SA"/>
    </w:rPr>
  </w:style>
  <w:style w:type="character" w:customStyle="1" w:styleId="OdstavecChar">
    <w:name w:val="Odstavec Char"/>
    <w:link w:val="Odstavec"/>
    <w:uiPriority w:val="99"/>
    <w:locked/>
    <w:rsid w:val="0059093B"/>
    <w:rPr>
      <w:sz w:val="24"/>
      <w:lang w:eastAsia="ar-SA" w:bidi="ar-SA"/>
    </w:rPr>
  </w:style>
  <w:style w:type="character" w:customStyle="1" w:styleId="SAPtextChar">
    <w:name w:val="SAP_text Char"/>
    <w:link w:val="SAPtext"/>
    <w:uiPriority w:val="99"/>
    <w:locked/>
    <w:rsid w:val="0059093B"/>
    <w:rPr>
      <w:rFonts w:ascii="Calibri" w:hAnsi="Calibri"/>
      <w:kern w:val="24"/>
      <w:sz w:val="24"/>
    </w:rPr>
  </w:style>
  <w:style w:type="character" w:styleId="Siln">
    <w:name w:val="Strong"/>
    <w:uiPriority w:val="99"/>
    <w:qFormat/>
    <w:rsid w:val="0059093B"/>
    <w:rPr>
      <w:rFonts w:cs="Times New Roman"/>
      <w:b/>
    </w:rPr>
  </w:style>
  <w:style w:type="paragraph" w:customStyle="1" w:styleId="RLlnek">
    <w:name w:val="RL Článek"/>
    <w:basedOn w:val="Normln"/>
    <w:uiPriority w:val="99"/>
    <w:rsid w:val="0059093B"/>
    <w:pPr>
      <w:keepNext/>
      <w:numPr>
        <w:numId w:val="25"/>
      </w:numPr>
      <w:spacing w:before="360" w:after="240" w:line="240" w:lineRule="auto"/>
      <w:jc w:val="both"/>
    </w:pPr>
    <w:rPr>
      <w:rFonts w:ascii="Arial" w:hAnsi="Arial" w:cs="Arial"/>
      <w:b/>
      <w:bCs/>
      <w:i/>
      <w:iCs/>
    </w:rPr>
  </w:style>
  <w:style w:type="paragraph" w:customStyle="1" w:styleId="RLOdstavec">
    <w:name w:val="RL Odstavec"/>
    <w:basedOn w:val="Normln"/>
    <w:uiPriority w:val="99"/>
    <w:rsid w:val="0059093B"/>
    <w:pPr>
      <w:numPr>
        <w:ilvl w:val="1"/>
        <w:numId w:val="25"/>
      </w:numPr>
      <w:spacing w:line="240" w:lineRule="auto"/>
      <w:jc w:val="both"/>
    </w:pPr>
    <w:rPr>
      <w:rFonts w:ascii="Arial" w:hAnsi="Arial" w:cs="Arial"/>
    </w:rPr>
  </w:style>
  <w:style w:type="paragraph" w:customStyle="1" w:styleId="SAPdokument">
    <w:name w:val="SAP_dokument"/>
    <w:basedOn w:val="Normln"/>
    <w:uiPriority w:val="99"/>
    <w:rsid w:val="0059093B"/>
    <w:pPr>
      <w:spacing w:before="120" w:after="60" w:line="360" w:lineRule="auto"/>
      <w:jc w:val="center"/>
    </w:pPr>
    <w:rPr>
      <w:b/>
      <w:kern w:val="24"/>
      <w:sz w:val="52"/>
      <w:szCs w:val="52"/>
    </w:rPr>
  </w:style>
  <w:style w:type="paragraph" w:customStyle="1" w:styleId="SAPobsah">
    <w:name w:val="SAP_obsah"/>
    <w:basedOn w:val="Normln"/>
    <w:uiPriority w:val="99"/>
    <w:rsid w:val="0059093B"/>
    <w:pPr>
      <w:spacing w:before="120" w:after="60" w:line="240" w:lineRule="auto"/>
      <w:jc w:val="both"/>
    </w:pPr>
    <w:rPr>
      <w:b/>
      <w:kern w:val="24"/>
      <w:u w:val="single"/>
    </w:rPr>
  </w:style>
  <w:style w:type="paragraph" w:customStyle="1" w:styleId="CharChar3Char">
    <w:name w:val="Char Char3 Char"/>
    <w:basedOn w:val="Normln"/>
    <w:uiPriority w:val="99"/>
    <w:rsid w:val="0059093B"/>
    <w:pPr>
      <w:spacing w:after="160" w:line="240" w:lineRule="exact"/>
    </w:pPr>
    <w:rPr>
      <w:rFonts w:ascii="Times New Roman Bold" w:hAnsi="Times New Roman Bold"/>
      <w:szCs w:val="26"/>
      <w:lang w:val="sk-SK" w:eastAsia="en-US"/>
    </w:rPr>
  </w:style>
  <w:style w:type="paragraph" w:customStyle="1" w:styleId="StyldoplnuchazeBlVechnavelk">
    <w:name w:val="Styl doplní uchazeč + Bílá Všechna velká"/>
    <w:basedOn w:val="Normln"/>
    <w:uiPriority w:val="99"/>
    <w:rsid w:val="0059093B"/>
    <w:pPr>
      <w:jc w:val="center"/>
    </w:pPr>
    <w:rPr>
      <w:b/>
      <w:bCs/>
      <w:color w:val="FFFFFF"/>
      <w:szCs w:val="22"/>
    </w:rPr>
  </w:style>
  <w:style w:type="paragraph" w:styleId="Zkladntextodsazen2">
    <w:name w:val="Body Text Indent 2"/>
    <w:basedOn w:val="Normln"/>
    <w:link w:val="Zkladntextodsazen2Char"/>
    <w:uiPriority w:val="99"/>
    <w:rsid w:val="0059093B"/>
    <w:pPr>
      <w:spacing w:line="480" w:lineRule="auto"/>
      <w:ind w:left="283"/>
    </w:pPr>
    <w:rPr>
      <w:rFonts w:ascii="Times New Roman" w:hAnsi="Times New Roman"/>
      <w:sz w:val="24"/>
      <w:szCs w:val="20"/>
    </w:rPr>
  </w:style>
  <w:style w:type="character" w:customStyle="1" w:styleId="Zkladntextodsazen2Char">
    <w:name w:val="Základní text odsazený 2 Char"/>
    <w:link w:val="Zkladntextodsazen2"/>
    <w:uiPriority w:val="99"/>
    <w:locked/>
    <w:rsid w:val="0059093B"/>
    <w:rPr>
      <w:sz w:val="24"/>
    </w:rPr>
  </w:style>
  <w:style w:type="paragraph" w:customStyle="1" w:styleId="Styl2">
    <w:name w:val="Styl2"/>
    <w:basedOn w:val="Nadpis1"/>
    <w:autoRedefine/>
    <w:uiPriority w:val="99"/>
    <w:rsid w:val="0059093B"/>
    <w:pPr>
      <w:shd w:val="solid" w:color="FFFFFF" w:fill="FFFFFF"/>
      <w:tabs>
        <w:tab w:val="num" w:pos="454"/>
      </w:tabs>
      <w:spacing w:before="360" w:line="240" w:lineRule="auto"/>
      <w:ind w:left="454" w:hanging="454"/>
      <w:jc w:val="both"/>
    </w:pPr>
    <w:rPr>
      <w:caps w:val="0"/>
      <w:sz w:val="16"/>
      <w:szCs w:val="16"/>
      <w:u w:val="single"/>
    </w:rPr>
  </w:style>
  <w:style w:type="paragraph" w:customStyle="1" w:styleId="Styl3">
    <w:name w:val="Styl3"/>
    <w:basedOn w:val="Nadpis1"/>
    <w:autoRedefine/>
    <w:uiPriority w:val="99"/>
    <w:rsid w:val="0059093B"/>
    <w:pPr>
      <w:shd w:val="solid" w:color="FFFFFF" w:fill="FFFFFF"/>
      <w:spacing w:before="360" w:line="240" w:lineRule="auto"/>
      <w:jc w:val="both"/>
    </w:pPr>
    <w:rPr>
      <w:caps w:val="0"/>
      <w:u w:val="single"/>
    </w:rPr>
  </w:style>
  <w:style w:type="paragraph" w:customStyle="1" w:styleId="dkanormln">
    <w:name w:val="Øádka normální"/>
    <w:basedOn w:val="Normln"/>
    <w:uiPriority w:val="99"/>
    <w:rsid w:val="0059093B"/>
    <w:pPr>
      <w:spacing w:after="0" w:line="240" w:lineRule="auto"/>
      <w:jc w:val="both"/>
    </w:pPr>
    <w:rPr>
      <w:rFonts w:ascii="Times New Roman" w:hAnsi="Times New Roman"/>
      <w:kern w:val="16"/>
      <w:sz w:val="24"/>
      <w:szCs w:val="20"/>
    </w:rPr>
  </w:style>
  <w:style w:type="paragraph" w:customStyle="1" w:styleId="Textodstavce">
    <w:name w:val="Text odstavce"/>
    <w:basedOn w:val="Normln"/>
    <w:uiPriority w:val="99"/>
    <w:rsid w:val="0059093B"/>
    <w:pPr>
      <w:numPr>
        <w:ilvl w:val="6"/>
        <w:numId w:val="26"/>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uiPriority w:val="99"/>
    <w:rsid w:val="0059093B"/>
    <w:pPr>
      <w:numPr>
        <w:ilvl w:val="8"/>
        <w:numId w:val="26"/>
      </w:numPr>
      <w:spacing w:after="0" w:line="240" w:lineRule="auto"/>
      <w:jc w:val="both"/>
      <w:outlineLvl w:val="8"/>
    </w:pPr>
    <w:rPr>
      <w:rFonts w:ascii="Times New Roman" w:hAnsi="Times New Roman"/>
      <w:sz w:val="24"/>
      <w:szCs w:val="20"/>
    </w:rPr>
  </w:style>
  <w:style w:type="paragraph" w:customStyle="1" w:styleId="Textpsmene">
    <w:name w:val="Text písmene"/>
    <w:basedOn w:val="Normln"/>
    <w:uiPriority w:val="99"/>
    <w:rsid w:val="0059093B"/>
    <w:pPr>
      <w:numPr>
        <w:ilvl w:val="7"/>
        <w:numId w:val="26"/>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uiPriority w:val="99"/>
    <w:rsid w:val="0059093B"/>
    <w:pPr>
      <w:spacing w:before="280" w:after="280" w:line="240" w:lineRule="auto"/>
    </w:pPr>
    <w:rPr>
      <w:rFonts w:ascii="Times New Roman" w:hAnsi="Times New Roman"/>
      <w:sz w:val="20"/>
      <w:lang w:eastAsia="ar-SA"/>
    </w:rPr>
  </w:style>
  <w:style w:type="paragraph" w:customStyle="1" w:styleId="Textkolonky">
    <w:name w:val="Text kolonky"/>
    <w:basedOn w:val="Normln"/>
    <w:uiPriority w:val="99"/>
    <w:rsid w:val="0059093B"/>
    <w:pPr>
      <w:spacing w:before="40" w:after="0" w:line="240" w:lineRule="auto"/>
    </w:pPr>
    <w:rPr>
      <w:rFonts w:ascii="Arial Narrow" w:hAnsi="Arial Narrow"/>
      <w:spacing w:val="8"/>
      <w:kern w:val="20"/>
      <w:szCs w:val="20"/>
    </w:rPr>
  </w:style>
  <w:style w:type="paragraph" w:customStyle="1" w:styleId="doplnzadavatel">
    <w:name w:val="doplní zadavatel"/>
    <w:basedOn w:val="doplnuchaze"/>
    <w:uiPriority w:val="99"/>
    <w:rsid w:val="0059093B"/>
    <w:rPr>
      <w:sz w:val="20"/>
    </w:rPr>
  </w:style>
  <w:style w:type="paragraph" w:styleId="Zkladntextodsazen3">
    <w:name w:val="Body Text Indent 3"/>
    <w:basedOn w:val="Normln"/>
    <w:link w:val="Zkladntextodsazen3Char"/>
    <w:uiPriority w:val="99"/>
    <w:rsid w:val="0059093B"/>
    <w:pPr>
      <w:spacing w:line="240" w:lineRule="auto"/>
      <w:ind w:left="283"/>
    </w:pPr>
    <w:rPr>
      <w:rFonts w:ascii="Times New Roman" w:hAnsi="Times New Roman"/>
      <w:sz w:val="16"/>
      <w:szCs w:val="20"/>
    </w:rPr>
  </w:style>
  <w:style w:type="character" w:customStyle="1" w:styleId="Zkladntextodsazen3Char">
    <w:name w:val="Základní text odsazený 3 Char"/>
    <w:link w:val="Zkladntextodsazen3"/>
    <w:uiPriority w:val="99"/>
    <w:locked/>
    <w:rsid w:val="0059093B"/>
    <w:rPr>
      <w:sz w:val="16"/>
    </w:rPr>
  </w:style>
  <w:style w:type="character" w:styleId="Zdraznn">
    <w:name w:val="Emphasis"/>
    <w:uiPriority w:val="99"/>
    <w:qFormat/>
    <w:rsid w:val="0059093B"/>
    <w:rPr>
      <w:rFonts w:cs="Times New Roman"/>
      <w:i/>
    </w:rPr>
  </w:style>
  <w:style w:type="character" w:customStyle="1" w:styleId="CharChar">
    <w:name w:val="Char Char"/>
    <w:uiPriority w:val="99"/>
    <w:rsid w:val="0059093B"/>
    <w:rPr>
      <w:rFonts w:ascii="Arial" w:hAnsi="Arial"/>
      <w:b/>
      <w:kern w:val="32"/>
      <w:sz w:val="32"/>
      <w:lang w:val="cs-CZ" w:eastAsia="cs-CZ"/>
    </w:rPr>
  </w:style>
  <w:style w:type="paragraph" w:customStyle="1" w:styleId="RLlnekzadvacdokumentace">
    <w:name w:val="RL Článek zadávací dokumentace"/>
    <w:basedOn w:val="Normln"/>
    <w:next w:val="RLTextlnkuslovan"/>
    <w:uiPriority w:val="99"/>
    <w:rsid w:val="005909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uiPriority w:val="99"/>
    <w:rsid w:val="0059093B"/>
    <w:pPr>
      <w:numPr>
        <w:numId w:val="27"/>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uiPriority w:val="99"/>
    <w:rsid w:val="0059093B"/>
    <w:pPr>
      <w:numPr>
        <w:numId w:val="28"/>
      </w:numPr>
      <w:spacing w:line="320" w:lineRule="atLeast"/>
      <w:jc w:val="both"/>
    </w:pPr>
    <w:rPr>
      <w:rFonts w:ascii="Arial" w:hAnsi="Arial"/>
      <w:b/>
      <w:bCs/>
      <w:sz w:val="20"/>
      <w:szCs w:val="20"/>
      <w:u w:val="single"/>
    </w:rPr>
  </w:style>
  <w:style w:type="paragraph" w:customStyle="1" w:styleId="BodySingle">
    <w:name w:val="Body Single"/>
    <w:basedOn w:val="Zkladntext"/>
    <w:link w:val="BodySingleChar1"/>
    <w:uiPriority w:val="99"/>
    <w:rsid w:val="0059093B"/>
    <w:pPr>
      <w:spacing w:before="40" w:after="80" w:line="240" w:lineRule="exact"/>
      <w:jc w:val="both"/>
    </w:pPr>
    <w:rPr>
      <w:rFonts w:ascii="Verdana" w:hAnsi="Verdana"/>
      <w:sz w:val="16"/>
    </w:rPr>
  </w:style>
  <w:style w:type="paragraph" w:customStyle="1" w:styleId="Zadvacdokumentacenadpis">
    <w:name w:val="Zadávací dokumentace nadpis"/>
    <w:basedOn w:val="Normln"/>
    <w:uiPriority w:val="99"/>
    <w:rsid w:val="0059093B"/>
    <w:pPr>
      <w:tabs>
        <w:tab w:val="num" w:pos="709"/>
      </w:tabs>
      <w:jc w:val="both"/>
    </w:pPr>
    <w:rPr>
      <w:rFonts w:ascii="Arial" w:hAnsi="Arial"/>
      <w:b/>
      <w:sz w:val="20"/>
      <w:u w:val="single"/>
    </w:rPr>
  </w:style>
  <w:style w:type="character" w:customStyle="1" w:styleId="RozloendokumentuChar">
    <w:name w:val="Rozložení dokumentu Char"/>
    <w:uiPriority w:val="99"/>
    <w:rsid w:val="0059093B"/>
    <w:rPr>
      <w:rFonts w:ascii="Tahoma" w:hAnsi="Tahoma"/>
      <w:kern w:val="24"/>
      <w:shd w:val="clear" w:color="auto" w:fill="000080"/>
    </w:rPr>
  </w:style>
  <w:style w:type="paragraph" w:customStyle="1" w:styleId="Styl1">
    <w:name w:val="Styl1"/>
    <w:basedOn w:val="Nadpis1"/>
    <w:uiPriority w:val="99"/>
    <w:rsid w:val="0059093B"/>
    <w:pPr>
      <w:pageBreakBefore/>
      <w:shd w:val="clear" w:color="000066" w:fill="808080"/>
      <w:tabs>
        <w:tab w:val="num" w:pos="567"/>
      </w:tabs>
      <w:spacing w:before="500" w:after="300" w:line="300" w:lineRule="exact"/>
      <w:ind w:left="431" w:hanging="431"/>
    </w:pPr>
    <w:rPr>
      <w:rFonts w:ascii="Garamond" w:hAnsi="Garamond"/>
    </w:rPr>
  </w:style>
  <w:style w:type="paragraph" w:customStyle="1" w:styleId="Styl4">
    <w:name w:val="Styl4"/>
    <w:basedOn w:val="Nadpis1"/>
    <w:uiPriority w:val="99"/>
    <w:rsid w:val="005909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rPr>
  </w:style>
  <w:style w:type="paragraph" w:customStyle="1" w:styleId="Styl5">
    <w:name w:val="Styl5"/>
    <w:basedOn w:val="Nadpis2"/>
    <w:uiPriority w:val="99"/>
    <w:rsid w:val="0059093B"/>
    <w:p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uiPriority w:val="99"/>
    <w:rsid w:val="005909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uiPriority w:val="99"/>
    <w:rsid w:val="005909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uiPriority w:val="99"/>
    <w:rsid w:val="0059093B"/>
    <w:p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uiPriority w:val="99"/>
    <w:rsid w:val="0059093B"/>
    <w:pPr>
      <w:pBdr>
        <w:bottom w:val="single" w:sz="8" w:space="1" w:color="auto"/>
      </w:pBdr>
      <w:tabs>
        <w:tab w:val="num" w:pos="567"/>
      </w:tabs>
      <w:spacing w:after="120" w:line="300" w:lineRule="exact"/>
      <w:ind w:left="720" w:hanging="720"/>
    </w:pPr>
    <w:rPr>
      <w:rFonts w:ascii="Garamond" w:hAnsi="Garamond"/>
      <w:i/>
      <w:sz w:val="24"/>
      <w:szCs w:val="24"/>
    </w:rPr>
  </w:style>
  <w:style w:type="paragraph" w:customStyle="1" w:styleId="Styl10">
    <w:name w:val="Styl10"/>
    <w:basedOn w:val="Nadpis2"/>
    <w:uiPriority w:val="99"/>
    <w:rsid w:val="0059093B"/>
    <w:pPr>
      <w:pageBreakBefore/>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uiPriority w:val="99"/>
    <w:rsid w:val="0059093B"/>
    <w:pPr>
      <w:pBdr>
        <w:bottom w:val="single" w:sz="8" w:space="1" w:color="auto"/>
      </w:pBdr>
      <w:tabs>
        <w:tab w:val="num" w:pos="567"/>
      </w:tabs>
      <w:spacing w:after="120" w:line="300" w:lineRule="exact"/>
      <w:ind w:left="720" w:hanging="720"/>
    </w:pPr>
    <w:rPr>
      <w:rFonts w:ascii="Garamond" w:hAnsi="Garamond"/>
      <w:i/>
      <w:sz w:val="24"/>
    </w:rPr>
  </w:style>
  <w:style w:type="paragraph" w:customStyle="1" w:styleId="Styl12">
    <w:name w:val="Styl12"/>
    <w:basedOn w:val="Nadpis2"/>
    <w:uiPriority w:val="99"/>
    <w:rsid w:val="0059093B"/>
    <w:pPr>
      <w:pageBreakBefore/>
      <w:numPr>
        <w:numId w:val="30"/>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uiPriority w:val="99"/>
    <w:rsid w:val="0059093B"/>
    <w:pPr>
      <w:pBdr>
        <w:bottom w:val="single" w:sz="8" w:space="1" w:color="auto"/>
      </w:pBdr>
      <w:tabs>
        <w:tab w:val="num" w:pos="567"/>
      </w:tabs>
      <w:spacing w:after="120" w:line="300" w:lineRule="exact"/>
      <w:ind w:left="720" w:hanging="720"/>
    </w:pPr>
    <w:rPr>
      <w:rFonts w:ascii="Garamond" w:hAnsi="Garamond"/>
      <w:i/>
      <w:sz w:val="24"/>
    </w:rPr>
  </w:style>
  <w:style w:type="paragraph" w:customStyle="1" w:styleId="Styl14">
    <w:name w:val="Styl14"/>
    <w:basedOn w:val="Nadpis3"/>
    <w:uiPriority w:val="99"/>
    <w:rsid w:val="0059093B"/>
    <w:pPr>
      <w:numPr>
        <w:numId w:val="30"/>
      </w:numPr>
      <w:pBdr>
        <w:bottom w:val="single" w:sz="8" w:space="1" w:color="auto"/>
      </w:pBdr>
      <w:spacing w:after="120" w:line="300" w:lineRule="exact"/>
    </w:pPr>
    <w:rPr>
      <w:rFonts w:ascii="Garamond" w:hAnsi="Garamond"/>
      <w:i/>
      <w:sz w:val="24"/>
    </w:rPr>
  </w:style>
  <w:style w:type="paragraph" w:customStyle="1" w:styleId="Styl15">
    <w:name w:val="Styl15"/>
    <w:basedOn w:val="Normln"/>
    <w:uiPriority w:val="99"/>
    <w:rsid w:val="005909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uiPriority w:val="99"/>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uiPriority w:val="99"/>
    <w:rsid w:val="005909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uiPriority w:val="99"/>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uiPriority w:val="99"/>
    <w:rsid w:val="005909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uiPriority w:val="99"/>
    <w:rsid w:val="0059093B"/>
    <w:pPr>
      <w:numPr>
        <w:numId w:val="29"/>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uiPriority w:val="99"/>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uiPriority w:val="99"/>
    <w:semiHidden/>
    <w:rsid w:val="0059093B"/>
    <w:pPr>
      <w:spacing w:after="160" w:line="240" w:lineRule="exact"/>
    </w:pPr>
    <w:rPr>
      <w:rFonts w:ascii="Arial" w:hAnsi="Arial"/>
      <w:szCs w:val="22"/>
      <w:lang w:val="en-US" w:eastAsia="en-US"/>
    </w:rPr>
  </w:style>
  <w:style w:type="character" w:customStyle="1" w:styleId="Tun">
    <w:name w:val="Tučné"/>
    <w:uiPriority w:val="99"/>
    <w:rsid w:val="0059093B"/>
    <w:rPr>
      <w:b/>
    </w:rPr>
  </w:style>
  <w:style w:type="paragraph" w:customStyle="1" w:styleId="Normlntext">
    <w:name w:val="Normální text"/>
    <w:basedOn w:val="Normln"/>
    <w:link w:val="NormlntextChar1"/>
    <w:uiPriority w:val="99"/>
    <w:rsid w:val="0059093B"/>
    <w:pPr>
      <w:tabs>
        <w:tab w:val="left" w:pos="851"/>
      </w:tabs>
      <w:spacing w:after="0" w:line="240" w:lineRule="auto"/>
      <w:ind w:left="851"/>
      <w:jc w:val="both"/>
    </w:pPr>
    <w:rPr>
      <w:rFonts w:ascii="Times New Roman" w:hAnsi="Times New Roman"/>
      <w:sz w:val="20"/>
      <w:szCs w:val="20"/>
    </w:rPr>
  </w:style>
  <w:style w:type="paragraph" w:customStyle="1" w:styleId="Souhrn">
    <w:name w:val="Souhrn"/>
    <w:basedOn w:val="Normln"/>
    <w:next w:val="Normlntext"/>
    <w:uiPriority w:val="99"/>
    <w:rsid w:val="005909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5909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59093B"/>
    <w:pPr>
      <w:ind w:left="1418"/>
    </w:pPr>
  </w:style>
  <w:style w:type="paragraph" w:customStyle="1" w:styleId="Pata">
    <w:name w:val="Pata"/>
    <w:basedOn w:val="Normln"/>
    <w:uiPriority w:val="99"/>
    <w:rsid w:val="0059093B"/>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59093B"/>
    <w:pPr>
      <w:tabs>
        <w:tab w:val="clear" w:pos="851"/>
      </w:tabs>
      <w:spacing w:after="120" w:line="280" w:lineRule="exact"/>
      <w:jc w:val="left"/>
    </w:pPr>
    <w:rPr>
      <w:rFonts w:ascii="Calibri" w:hAnsi="Calibri" w:cs="Times New Roman"/>
      <w:color w:val="auto"/>
      <w:sz w:val="22"/>
    </w:rPr>
  </w:style>
  <w:style w:type="paragraph" w:customStyle="1" w:styleId="BDONzevdokumentu">
    <w:name w:val="BDO Název dokumentu"/>
    <w:basedOn w:val="BDOVerze"/>
    <w:uiPriority w:val="99"/>
    <w:rsid w:val="0059093B"/>
    <w:pPr>
      <w:tabs>
        <w:tab w:val="clear" w:pos="851"/>
      </w:tabs>
      <w:spacing w:after="120" w:line="280" w:lineRule="exact"/>
      <w:jc w:val="left"/>
    </w:pPr>
    <w:rPr>
      <w:rFonts w:ascii="Calibri" w:hAnsi="Calibri" w:cs="Times New Roman"/>
      <w:color w:val="auto"/>
      <w:sz w:val="22"/>
    </w:rPr>
  </w:style>
  <w:style w:type="paragraph" w:customStyle="1" w:styleId="Upozornn">
    <w:name w:val="Upozornění"/>
    <w:basedOn w:val="Normln"/>
    <w:uiPriority w:val="99"/>
    <w:rsid w:val="005909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5909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59093B"/>
    <w:pPr>
      <w:keepLines/>
      <w:spacing w:before="40" w:after="40"/>
    </w:pPr>
    <w:rPr>
      <w:b/>
      <w:bCs/>
    </w:rPr>
  </w:style>
  <w:style w:type="paragraph" w:customStyle="1" w:styleId="Tabulkavpravo">
    <w:name w:val="Tabulka vpravo"/>
    <w:basedOn w:val="Tabulkavlevo"/>
    <w:uiPriority w:val="99"/>
    <w:rsid w:val="0059093B"/>
    <w:pPr>
      <w:tabs>
        <w:tab w:val="right" w:pos="9639"/>
      </w:tabs>
      <w:jc w:val="right"/>
    </w:pPr>
  </w:style>
  <w:style w:type="paragraph" w:customStyle="1" w:styleId="Tabulkasted">
    <w:name w:val="Tabulka střed"/>
    <w:basedOn w:val="Tabulkavlevo"/>
    <w:uiPriority w:val="99"/>
    <w:rsid w:val="0059093B"/>
    <w:pPr>
      <w:tabs>
        <w:tab w:val="right" w:pos="9639"/>
      </w:tabs>
      <w:jc w:val="center"/>
    </w:pPr>
  </w:style>
  <w:style w:type="paragraph" w:customStyle="1" w:styleId="Tabulkazhlavsted">
    <w:name w:val="Tabulka záhlaví střed"/>
    <w:basedOn w:val="Tabulkazhlavvlevo"/>
    <w:uiPriority w:val="99"/>
    <w:rsid w:val="0059093B"/>
    <w:pPr>
      <w:jc w:val="center"/>
    </w:pPr>
  </w:style>
  <w:style w:type="paragraph" w:customStyle="1" w:styleId="ra">
    <w:name w:val="Čára"/>
    <w:basedOn w:val="Normln"/>
    <w:uiPriority w:val="99"/>
    <w:rsid w:val="005909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59093B"/>
    <w:pPr>
      <w:jc w:val="right"/>
    </w:pPr>
  </w:style>
  <w:style w:type="paragraph" w:customStyle="1" w:styleId="BDOLogo">
    <w:name w:val="BDO Logo"/>
    <w:basedOn w:val="BDOVerze"/>
    <w:uiPriority w:val="99"/>
    <w:rsid w:val="0059093B"/>
    <w:pPr>
      <w:tabs>
        <w:tab w:val="clear" w:pos="851"/>
      </w:tabs>
      <w:spacing w:after="120" w:line="280" w:lineRule="exact"/>
      <w:jc w:val="left"/>
    </w:pPr>
    <w:rPr>
      <w:rFonts w:ascii="Calibri" w:hAnsi="Calibri" w:cs="Times New Roman"/>
      <w:color w:val="auto"/>
      <w:sz w:val="22"/>
    </w:rPr>
  </w:style>
  <w:style w:type="character" w:customStyle="1" w:styleId="Texttun">
    <w:name w:val="Text tučně"/>
    <w:uiPriority w:val="99"/>
    <w:rsid w:val="0059093B"/>
    <w:rPr>
      <w:b/>
    </w:rPr>
  </w:style>
  <w:style w:type="character" w:customStyle="1" w:styleId="Textkurzva">
    <w:name w:val="Text kurzíva"/>
    <w:uiPriority w:val="99"/>
    <w:rsid w:val="0059093B"/>
    <w:rPr>
      <w:i/>
    </w:rPr>
  </w:style>
  <w:style w:type="paragraph" w:customStyle="1" w:styleId="CPopis">
    <w:name w:val="CPopis"/>
    <w:basedOn w:val="Normlntext"/>
    <w:next w:val="Normln"/>
    <w:uiPriority w:val="99"/>
    <w:rsid w:val="005909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59093B"/>
    <w:rPr>
      <w:b/>
      <w:i/>
    </w:rPr>
  </w:style>
  <w:style w:type="paragraph" w:customStyle="1" w:styleId="Odrkabod2">
    <w:name w:val="Odrážka bod2"/>
    <w:basedOn w:val="Zkladntext"/>
    <w:uiPriority w:val="99"/>
    <w:rsid w:val="0059093B"/>
    <w:pPr>
      <w:keepNext/>
      <w:keepLines/>
      <w:numPr>
        <w:ilvl w:val="1"/>
        <w:numId w:val="31"/>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59093B"/>
    <w:pPr>
      <w:numPr>
        <w:numId w:val="34"/>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59093B"/>
    <w:pPr>
      <w:numPr>
        <w:numId w:val="32"/>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5909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5909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5909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5909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59093B"/>
    <w:pPr>
      <w:keepLines/>
      <w:tabs>
        <w:tab w:val="clear" w:pos="851"/>
      </w:tabs>
      <w:spacing w:after="0"/>
    </w:pPr>
    <w:rPr>
      <w:sz w:val="18"/>
      <w:szCs w:val="18"/>
    </w:rPr>
  </w:style>
  <w:style w:type="character" w:customStyle="1" w:styleId="Textkapitlky">
    <w:name w:val="Text kapitálky"/>
    <w:uiPriority w:val="99"/>
    <w:rsid w:val="0059093B"/>
    <w:rPr>
      <w:smallCaps/>
    </w:rPr>
  </w:style>
  <w:style w:type="paragraph" w:customStyle="1" w:styleId="Textvysvtlivky">
    <w:name w:val="Text vysvětlivky"/>
    <w:basedOn w:val="Normln"/>
    <w:uiPriority w:val="99"/>
    <w:rsid w:val="005909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59093B"/>
    <w:rPr>
      <w:sz w:val="16"/>
    </w:rPr>
  </w:style>
  <w:style w:type="paragraph" w:customStyle="1" w:styleId="Textpoznmky">
    <w:name w:val="Text poznámky"/>
    <w:basedOn w:val="Normln"/>
    <w:uiPriority w:val="99"/>
    <w:rsid w:val="0059093B"/>
    <w:pPr>
      <w:tabs>
        <w:tab w:val="left" w:pos="851"/>
      </w:tabs>
      <w:spacing w:after="0" w:line="240" w:lineRule="auto"/>
      <w:jc w:val="both"/>
    </w:pPr>
    <w:rPr>
      <w:rFonts w:ascii="Times New Roman" w:hAnsi="Times New Roman"/>
      <w:sz w:val="20"/>
      <w:szCs w:val="20"/>
    </w:rPr>
  </w:style>
  <w:style w:type="paragraph" w:customStyle="1" w:styleId="Zkladpoznmkypodarou">
    <w:name w:val="Základ poznámky pod čarou"/>
    <w:basedOn w:val="Normln"/>
    <w:uiPriority w:val="99"/>
    <w:rsid w:val="0059093B"/>
    <w:pPr>
      <w:keepLines/>
      <w:spacing w:before="20" w:after="0" w:line="200" w:lineRule="atLeast"/>
      <w:jc w:val="both"/>
    </w:pPr>
    <w:rPr>
      <w:rFonts w:ascii="Times New Roman" w:hAnsi="Times New Roman"/>
      <w:spacing w:val="-5"/>
      <w:sz w:val="16"/>
      <w:szCs w:val="16"/>
    </w:rPr>
  </w:style>
  <w:style w:type="paragraph" w:customStyle="1" w:styleId="NormlnsWWW">
    <w:name w:val="Normální (síť WWW)"/>
    <w:basedOn w:val="Normln"/>
    <w:uiPriority w:val="99"/>
    <w:rsid w:val="005909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59093B"/>
    <w:rPr>
      <w:b/>
      <w:i/>
    </w:rPr>
  </w:style>
  <w:style w:type="paragraph" w:customStyle="1" w:styleId="Mezerapedtabulkou">
    <w:name w:val="Mezera před tabulkou"/>
    <w:basedOn w:val="Normln"/>
    <w:uiPriority w:val="99"/>
    <w:rsid w:val="005909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5909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59093B"/>
    <w:pPr>
      <w:numPr>
        <w:numId w:val="35"/>
      </w:numPr>
      <w:tabs>
        <w:tab w:val="clear" w:pos="851"/>
      </w:tabs>
      <w:spacing w:before="0" w:after="0"/>
    </w:pPr>
  </w:style>
  <w:style w:type="paragraph" w:customStyle="1" w:styleId="Auditnzev">
    <w:name w:val="Audit název"/>
    <w:basedOn w:val="Normln"/>
    <w:uiPriority w:val="99"/>
    <w:rsid w:val="005909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5909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5909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59093B"/>
    <w:rPr>
      <w:sz w:val="18"/>
    </w:rPr>
  </w:style>
  <w:style w:type="paragraph" w:customStyle="1" w:styleId="Tabulkavlevomal">
    <w:name w:val="Tabulka vlevo malá"/>
    <w:basedOn w:val="Tabulkavlevo"/>
    <w:uiPriority w:val="99"/>
    <w:rsid w:val="0059093B"/>
    <w:pPr>
      <w:spacing w:before="0" w:after="0"/>
    </w:pPr>
    <w:rPr>
      <w:sz w:val="18"/>
      <w:szCs w:val="24"/>
    </w:rPr>
  </w:style>
  <w:style w:type="paragraph" w:customStyle="1" w:styleId="TabulkazhlavS">
    <w:name w:val="Tabulka záhlavíS"/>
    <w:basedOn w:val="Tabulkazhlav"/>
    <w:uiPriority w:val="99"/>
    <w:rsid w:val="0059093B"/>
    <w:pPr>
      <w:jc w:val="center"/>
    </w:pPr>
  </w:style>
  <w:style w:type="character" w:customStyle="1" w:styleId="NormlntextChar1">
    <w:name w:val="Normální text Char1"/>
    <w:link w:val="Normlntext"/>
    <w:uiPriority w:val="99"/>
    <w:locked/>
    <w:rsid w:val="0059093B"/>
  </w:style>
  <w:style w:type="paragraph" w:customStyle="1" w:styleId="Praco">
    <w:name w:val="Praco"/>
    <w:basedOn w:val="Zkladntext"/>
    <w:uiPriority w:val="99"/>
    <w:rsid w:val="005909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59093B"/>
    <w:pPr>
      <w:widowControl w:val="0"/>
      <w:autoSpaceDE w:val="0"/>
      <w:autoSpaceDN w:val="0"/>
      <w:adjustRightInd w:val="0"/>
    </w:pPr>
    <w:rPr>
      <w:sz w:val="24"/>
      <w:szCs w:val="24"/>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5909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uiPriority w:val="99"/>
    <w:rsid w:val="005909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uiPriority w:val="99"/>
    <w:rsid w:val="0059093B"/>
    <w:pPr>
      <w:tabs>
        <w:tab w:val="left" w:pos="851"/>
      </w:tabs>
      <w:spacing w:after="0" w:line="240" w:lineRule="auto"/>
      <w:jc w:val="both"/>
    </w:pPr>
    <w:rPr>
      <w:rFonts w:ascii="Times New Roman" w:hAnsi="Times New Roman"/>
      <w:b/>
      <w:bCs/>
      <w:szCs w:val="22"/>
    </w:rPr>
  </w:style>
  <w:style w:type="paragraph" w:styleId="Rejstk2">
    <w:name w:val="index 2"/>
    <w:basedOn w:val="Normln"/>
    <w:next w:val="Normln"/>
    <w:autoRedefine/>
    <w:uiPriority w:val="99"/>
    <w:rsid w:val="005909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uiPriority w:val="99"/>
    <w:rsid w:val="005909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uiPriority w:val="99"/>
    <w:rsid w:val="005909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uiPriority w:val="99"/>
    <w:rsid w:val="005909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uiPriority w:val="99"/>
    <w:rsid w:val="005909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uiPriority w:val="99"/>
    <w:rsid w:val="005909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uiPriority w:val="99"/>
    <w:rsid w:val="005909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uiPriority w:val="99"/>
    <w:rsid w:val="005909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uiPriority w:val="99"/>
    <w:rsid w:val="0059093B"/>
    <w:pPr>
      <w:spacing w:after="0" w:line="240" w:lineRule="auto"/>
      <w:ind w:left="220" w:hanging="220"/>
      <w:jc w:val="both"/>
    </w:pPr>
    <w:rPr>
      <w:rFonts w:ascii="Times New Roman" w:hAnsi="Times New Roman"/>
      <w:szCs w:val="22"/>
    </w:rPr>
  </w:style>
  <w:style w:type="paragraph" w:styleId="Textmakra">
    <w:name w:val="macro"/>
    <w:link w:val="TextmakraChar"/>
    <w:uiPriority w:val="99"/>
    <w:rsid w:val="0059093B"/>
    <w:pPr>
      <w:tabs>
        <w:tab w:val="left" w:pos="480"/>
        <w:tab w:val="left" w:pos="960"/>
        <w:tab w:val="left" w:pos="1440"/>
        <w:tab w:val="left" w:pos="1920"/>
        <w:tab w:val="left" w:pos="2400"/>
        <w:tab w:val="left" w:pos="2880"/>
        <w:tab w:val="left" w:pos="3360"/>
        <w:tab w:val="left" w:pos="3840"/>
        <w:tab w:val="left" w:pos="4320"/>
      </w:tabs>
      <w:spacing w:before="60" w:after="20"/>
    </w:pPr>
    <w:rPr>
      <w:rFonts w:ascii="Courier New" w:hAnsi="Courier New"/>
    </w:rPr>
  </w:style>
  <w:style w:type="character" w:customStyle="1" w:styleId="TextmakraChar">
    <w:name w:val="Text makra Char"/>
    <w:link w:val="Textmakra"/>
    <w:uiPriority w:val="99"/>
    <w:locked/>
    <w:rsid w:val="0059093B"/>
    <w:rPr>
      <w:rFonts w:ascii="Courier New" w:hAnsi="Courier New"/>
      <w:lang w:val="cs-CZ" w:eastAsia="cs-CZ"/>
    </w:rPr>
  </w:style>
  <w:style w:type="paragraph" w:customStyle="1" w:styleId="Koment">
    <w:name w:val="Komentář"/>
    <w:basedOn w:val="Zkladntext"/>
    <w:uiPriority w:val="99"/>
    <w:rsid w:val="005909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59093B"/>
    <w:tblPr>
      <w:tblCellMar>
        <w:top w:w="0" w:type="dxa"/>
        <w:left w:w="108" w:type="dxa"/>
        <w:bottom w:w="0" w:type="dxa"/>
        <w:right w:w="108" w:type="dxa"/>
      </w:tblCellMar>
    </w:tblPr>
  </w:style>
  <w:style w:type="paragraph" w:customStyle="1" w:styleId="slovanodstavec">
    <w:name w:val="Číslovaný odstavec"/>
    <w:basedOn w:val="Normln"/>
    <w:uiPriority w:val="99"/>
    <w:rsid w:val="0059093B"/>
    <w:pPr>
      <w:numPr>
        <w:numId w:val="36"/>
      </w:numPr>
      <w:spacing w:before="40" w:after="40" w:line="240" w:lineRule="auto"/>
      <w:jc w:val="both"/>
    </w:pPr>
    <w:rPr>
      <w:rFonts w:ascii="Times New Roman" w:hAnsi="Times New Roman"/>
      <w:szCs w:val="22"/>
    </w:rPr>
  </w:style>
  <w:style w:type="table" w:customStyle="1" w:styleId="Projekt">
    <w:name w:val="Projekt"/>
    <w:uiPriority w:val="99"/>
    <w:rsid w:val="0059093B"/>
    <w:pPr>
      <w:keepNext/>
    </w:p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59093B"/>
    <w:pPr>
      <w:tabs>
        <w:tab w:val="left" w:pos="851"/>
      </w:tabs>
      <w:spacing w:after="0" w:line="240" w:lineRule="auto"/>
      <w:jc w:val="both"/>
    </w:pPr>
    <w:rPr>
      <w:rFonts w:ascii="Times New Roman" w:hAnsi="Times New Roman" w:cs="Novarese Bk BTCE"/>
      <w:color w:val="003597"/>
      <w:sz w:val="24"/>
    </w:rPr>
  </w:style>
  <w:style w:type="paragraph" w:customStyle="1" w:styleId="ColorfulList-Accent11">
    <w:name w:val="Colorful List - Accent 11"/>
    <w:basedOn w:val="Normln"/>
    <w:uiPriority w:val="99"/>
    <w:rsid w:val="0059093B"/>
    <w:pPr>
      <w:spacing w:after="200" w:line="276" w:lineRule="auto"/>
      <w:ind w:left="720"/>
      <w:contextualSpacing/>
    </w:pPr>
    <w:rPr>
      <w:szCs w:val="22"/>
      <w:lang w:eastAsia="en-US"/>
    </w:rPr>
  </w:style>
  <w:style w:type="paragraph" w:customStyle="1" w:styleId="font0">
    <w:name w:val="font0"/>
    <w:basedOn w:val="Normln"/>
    <w:uiPriority w:val="99"/>
    <w:rsid w:val="0059093B"/>
    <w:pPr>
      <w:spacing w:before="100" w:beforeAutospacing="1" w:after="100" w:afterAutospacing="1" w:line="240" w:lineRule="auto"/>
    </w:pPr>
    <w:rPr>
      <w:rFonts w:ascii="Arial" w:hAnsi="Arial" w:cs="Arial"/>
      <w:sz w:val="20"/>
      <w:szCs w:val="20"/>
    </w:rPr>
  </w:style>
  <w:style w:type="paragraph" w:customStyle="1" w:styleId="xl63">
    <w:name w:val="xl63"/>
    <w:basedOn w:val="Normln"/>
    <w:uiPriority w:val="99"/>
    <w:rsid w:val="005909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5909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rsid w:val="0059093B"/>
    <w:pPr>
      <w:spacing w:after="200" w:line="276" w:lineRule="auto"/>
      <w:ind w:left="720"/>
      <w:contextualSpacing/>
    </w:pPr>
    <w:rPr>
      <w:szCs w:val="22"/>
      <w:lang w:eastAsia="en-US"/>
    </w:rPr>
  </w:style>
  <w:style w:type="paragraph" w:customStyle="1" w:styleId="Default">
    <w:name w:val="Default"/>
    <w:uiPriority w:val="99"/>
    <w:rsid w:val="0059093B"/>
    <w:pPr>
      <w:autoSpaceDE w:val="0"/>
      <w:autoSpaceDN w:val="0"/>
      <w:adjustRightInd w:val="0"/>
    </w:pPr>
    <w:rPr>
      <w:rFonts w:ascii="Calibri" w:hAnsi="Calibri" w:cs="Calibri"/>
      <w:color w:val="000000"/>
      <w:sz w:val="24"/>
      <w:szCs w:val="24"/>
    </w:rPr>
  </w:style>
  <w:style w:type="character" w:customStyle="1" w:styleId="BodySingleChar1">
    <w:name w:val="Body Single Char1"/>
    <w:link w:val="BodySingle"/>
    <w:uiPriority w:val="99"/>
    <w:locked/>
    <w:rsid w:val="0059093B"/>
    <w:rPr>
      <w:rFonts w:ascii="Verdana" w:hAnsi="Verdana"/>
      <w:sz w:val="16"/>
    </w:rPr>
  </w:style>
  <w:style w:type="character" w:customStyle="1" w:styleId="CharChar1">
    <w:name w:val="Char Char1"/>
    <w:uiPriority w:val="99"/>
    <w:rsid w:val="0059093B"/>
    <w:rPr>
      <w:rFonts w:ascii="Arial" w:hAnsi="Arial"/>
      <w:b/>
      <w:kern w:val="32"/>
      <w:sz w:val="32"/>
      <w:lang w:val="cs-CZ" w:eastAsia="cs-CZ"/>
    </w:rPr>
  </w:style>
  <w:style w:type="paragraph" w:customStyle="1" w:styleId="RLTextodstavceslovan">
    <w:name w:val="RL Text odstavce číslovaný"/>
    <w:basedOn w:val="Normln"/>
    <w:uiPriority w:val="99"/>
    <w:rsid w:val="0059093B"/>
    <w:pPr>
      <w:tabs>
        <w:tab w:val="num" w:pos="709"/>
        <w:tab w:val="num" w:pos="1474"/>
      </w:tabs>
      <w:ind w:left="1474" w:hanging="737"/>
      <w:jc w:val="both"/>
    </w:pPr>
    <w:rPr>
      <w:rFonts w:ascii="Arial" w:hAnsi="Arial"/>
      <w:b/>
      <w:sz w:val="20"/>
      <w:u w:val="single"/>
    </w:rPr>
  </w:style>
  <w:style w:type="paragraph" w:customStyle="1" w:styleId="Odrky1">
    <w:name w:val="Odrážky1"/>
    <w:basedOn w:val="Zkladntext"/>
    <w:uiPriority w:val="99"/>
    <w:rsid w:val="0059093B"/>
    <w:pPr>
      <w:spacing w:line="240" w:lineRule="auto"/>
      <w:jc w:val="both"/>
    </w:pPr>
    <w:rPr>
      <w:rFonts w:ascii="Arial" w:hAnsi="Arial" w:cs="Arial"/>
    </w:rPr>
  </w:style>
  <w:style w:type="paragraph" w:customStyle="1" w:styleId="Odrky">
    <w:name w:val="Odrážky"/>
    <w:basedOn w:val="Normln"/>
    <w:uiPriority w:val="99"/>
    <w:rsid w:val="0059093B"/>
    <w:pPr>
      <w:numPr>
        <w:numId w:val="38"/>
      </w:numPr>
      <w:spacing w:before="60" w:after="60" w:line="240" w:lineRule="auto"/>
      <w:jc w:val="both"/>
    </w:pPr>
    <w:rPr>
      <w:rFonts w:ascii="Arial" w:hAnsi="Arial" w:cs="Arial"/>
      <w:sz w:val="24"/>
    </w:rPr>
  </w:style>
  <w:style w:type="paragraph" w:customStyle="1" w:styleId="lnek">
    <w:name w:val="článek"/>
    <w:basedOn w:val="Nadpis2"/>
    <w:uiPriority w:val="99"/>
    <w:rsid w:val="0059093B"/>
    <w:pPr>
      <w:tabs>
        <w:tab w:val="num" w:pos="567"/>
      </w:tabs>
      <w:spacing w:line="320" w:lineRule="atLeast"/>
    </w:pPr>
    <w:rPr>
      <w:rFonts w:ascii="Times New Roman" w:hAnsi="Times New Roman" w:cs="Tahoma"/>
      <w:b/>
      <w:i/>
      <w:sz w:val="22"/>
      <w:szCs w:val="22"/>
    </w:rPr>
  </w:style>
  <w:style w:type="paragraph" w:customStyle="1" w:styleId="Osloveni">
    <w:name w:val="Osloveni"/>
    <w:basedOn w:val="Normln"/>
    <w:uiPriority w:val="99"/>
    <w:rsid w:val="0059093B"/>
    <w:pPr>
      <w:spacing w:after="0" w:line="240" w:lineRule="auto"/>
      <w:jc w:val="both"/>
    </w:pPr>
    <w:rPr>
      <w:rFonts w:ascii="Times New Roman" w:hAnsi="Times New Roman"/>
      <w:sz w:val="24"/>
      <w:szCs w:val="20"/>
    </w:rPr>
  </w:style>
  <w:style w:type="paragraph" w:customStyle="1" w:styleId="Rozloendokumentu1">
    <w:name w:val="Rozložení dokumentu1"/>
    <w:basedOn w:val="Normln"/>
    <w:uiPriority w:val="99"/>
    <w:semiHidden/>
    <w:rsid w:val="0059093B"/>
    <w:pPr>
      <w:shd w:val="clear" w:color="auto" w:fill="000080"/>
      <w:spacing w:after="0" w:line="240" w:lineRule="auto"/>
    </w:pPr>
    <w:rPr>
      <w:rFonts w:ascii="Tahoma" w:hAnsi="Tahoma" w:cs="Tahoma"/>
      <w:sz w:val="20"/>
      <w:szCs w:val="20"/>
    </w:rPr>
  </w:style>
  <w:style w:type="character" w:customStyle="1" w:styleId="WW8Num11z0">
    <w:name w:val="WW8Num11z0"/>
    <w:uiPriority w:val="99"/>
    <w:rsid w:val="0059093B"/>
    <w:rPr>
      <w:rFonts w:ascii="Wingdings" w:hAnsi="Wingdings"/>
    </w:rPr>
  </w:style>
  <w:style w:type="paragraph" w:customStyle="1" w:styleId="CM1">
    <w:name w:val="CM1"/>
    <w:basedOn w:val="Default"/>
    <w:next w:val="Default"/>
    <w:uiPriority w:val="99"/>
    <w:rsid w:val="0059093B"/>
    <w:pPr>
      <w:widowControl w:val="0"/>
    </w:pPr>
    <w:rPr>
      <w:rFonts w:ascii="JIDHHO+Arial,Bold" w:hAnsi="JIDHHO+Arial,Bold" w:cs="JIDHHO+Arial,Bold"/>
      <w:color w:val="auto"/>
    </w:rPr>
  </w:style>
  <w:style w:type="paragraph" w:customStyle="1" w:styleId="CM10">
    <w:name w:val="CM10"/>
    <w:basedOn w:val="Default"/>
    <w:next w:val="Default"/>
    <w:uiPriority w:val="99"/>
    <w:rsid w:val="0059093B"/>
    <w:pPr>
      <w:widowControl w:val="0"/>
      <w:spacing w:line="256" w:lineRule="atLeast"/>
    </w:pPr>
    <w:rPr>
      <w:rFonts w:ascii="JIDHHO+Arial,Bold" w:hAnsi="JIDHHO+Arial,Bold" w:cs="JIDHHO+Arial,Bold"/>
      <w:color w:val="auto"/>
    </w:rPr>
  </w:style>
  <w:style w:type="paragraph" w:customStyle="1" w:styleId="CM11">
    <w:name w:val="CM11"/>
    <w:basedOn w:val="Default"/>
    <w:next w:val="Default"/>
    <w:uiPriority w:val="99"/>
    <w:rsid w:val="0059093B"/>
    <w:pPr>
      <w:widowControl w:val="0"/>
      <w:spacing w:line="253" w:lineRule="atLeast"/>
    </w:pPr>
    <w:rPr>
      <w:rFonts w:ascii="JIDHHO+Arial,Bold" w:hAnsi="JIDHHO+Arial,Bold" w:cs="JIDHHO+Arial,Bold"/>
      <w:color w:val="auto"/>
    </w:rPr>
  </w:style>
  <w:style w:type="paragraph" w:customStyle="1" w:styleId="CM12">
    <w:name w:val="CM12"/>
    <w:basedOn w:val="Default"/>
    <w:next w:val="Default"/>
    <w:uiPriority w:val="99"/>
    <w:rsid w:val="0059093B"/>
    <w:pPr>
      <w:widowControl w:val="0"/>
      <w:spacing w:line="253" w:lineRule="atLeast"/>
    </w:pPr>
    <w:rPr>
      <w:rFonts w:ascii="JIDHHO+Arial,Bold" w:hAnsi="JIDHHO+Arial,Bold" w:cs="JIDHHO+Arial,Bold"/>
      <w:color w:val="auto"/>
    </w:rPr>
  </w:style>
  <w:style w:type="paragraph" w:customStyle="1" w:styleId="Styl">
    <w:name w:val="Styl"/>
    <w:basedOn w:val="Normln"/>
    <w:next w:val="Rozloendokumentu"/>
    <w:uiPriority w:val="99"/>
    <w:rsid w:val="0059093B"/>
    <w:pPr>
      <w:shd w:val="clear" w:color="auto" w:fill="000080"/>
      <w:spacing w:before="120" w:after="60" w:line="240" w:lineRule="auto"/>
      <w:jc w:val="both"/>
    </w:pPr>
    <w:rPr>
      <w:rFonts w:ascii="Tahoma" w:hAnsi="Tahoma"/>
      <w:kern w:val="24"/>
      <w:sz w:val="20"/>
      <w:szCs w:val="20"/>
    </w:rPr>
  </w:style>
  <w:style w:type="paragraph" w:customStyle="1" w:styleId="xl64">
    <w:name w:val="xl64"/>
    <w:basedOn w:val="Normln"/>
    <w:uiPriority w:val="99"/>
    <w:rsid w:val="0059093B"/>
    <w:pPr>
      <w:pBdr>
        <w:left w:val="single" w:sz="4" w:space="0" w:color="auto"/>
        <w:bottom w:val="single" w:sz="4" w:space="0" w:color="auto"/>
        <w:right w:val="single" w:sz="4" w:space="0" w:color="auto"/>
      </w:pBdr>
      <w:spacing w:before="100" w:beforeAutospacing="1" w:after="100" w:afterAutospacing="1" w:line="240" w:lineRule="auto"/>
      <w:textAlignment w:val="center"/>
    </w:pPr>
    <w:rPr>
      <w:szCs w:val="22"/>
      <w:lang w:val="en-US" w:eastAsia="en-US"/>
    </w:rPr>
  </w:style>
  <w:style w:type="paragraph" w:customStyle="1" w:styleId="SLA001">
    <w:name w:val="SLA 001"/>
    <w:basedOn w:val="Normln"/>
    <w:uiPriority w:val="99"/>
    <w:rsid w:val="0059093B"/>
    <w:pPr>
      <w:spacing w:before="60" w:after="60" w:line="240" w:lineRule="auto"/>
    </w:pPr>
    <w:rPr>
      <w:rFonts w:ascii="Arial" w:hAnsi="Arial"/>
      <w:b/>
      <w:bCs/>
      <w:color w:val="FFFFFF"/>
      <w:sz w:val="20"/>
      <w:szCs w:val="20"/>
    </w:rPr>
  </w:style>
  <w:style w:type="paragraph" w:customStyle="1" w:styleId="KL002">
    <w:name w:val="KL 002"/>
    <w:basedOn w:val="Normln"/>
    <w:uiPriority w:val="99"/>
    <w:rsid w:val="0059093B"/>
    <w:pPr>
      <w:spacing w:before="60" w:after="60" w:line="240" w:lineRule="auto"/>
    </w:pPr>
    <w:rPr>
      <w:rFonts w:ascii="Arial" w:hAnsi="Arial"/>
      <w:sz w:val="24"/>
      <w:szCs w:val="20"/>
    </w:rPr>
  </w:style>
  <w:style w:type="paragraph" w:customStyle="1" w:styleId="document1cxspmiddlecxspmiddlecxspmiddle">
    <w:name w:val="document1cxspmiddlecxspmiddlecxspmiddle"/>
    <w:basedOn w:val="Normln"/>
    <w:uiPriority w:val="99"/>
    <w:rsid w:val="0059093B"/>
    <w:pPr>
      <w:spacing w:before="100" w:beforeAutospacing="1" w:after="100" w:afterAutospacing="1" w:line="240" w:lineRule="auto"/>
      <w:ind w:left="794"/>
      <w:jc w:val="both"/>
    </w:pPr>
    <w:rPr>
      <w:rFonts w:ascii="Tahoma" w:hAnsi="Tahoma"/>
      <w:sz w:val="20"/>
    </w:rPr>
  </w:style>
  <w:style w:type="character" w:customStyle="1" w:styleId="apple-converted-space">
    <w:name w:val="apple-converted-space"/>
    <w:uiPriority w:val="99"/>
    <w:rsid w:val="0059093B"/>
  </w:style>
  <w:style w:type="character" w:customStyle="1" w:styleId="platne">
    <w:name w:val="platne"/>
    <w:uiPriority w:val="99"/>
    <w:rsid w:val="0059093B"/>
  </w:style>
  <w:style w:type="table" w:customStyle="1" w:styleId="Mkatabulky1">
    <w:name w:val="Mřížka tabulky1"/>
    <w:uiPriority w:val="99"/>
    <w:rsid w:val="0059093B"/>
    <w:rPr>
      <w:rFonts w:ascii="Cambria" w:eastAsia="MS Mincho" w:hAnsi="Cambria"/>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3B3026"/>
  </w:style>
  <w:style w:type="paragraph" w:customStyle="1" w:styleId="Hlavnnadpis">
    <w:name w:val="Hlavní nadpis"/>
    <w:basedOn w:val="Normln"/>
    <w:next w:val="Normln"/>
    <w:uiPriority w:val="99"/>
    <w:rsid w:val="00093033"/>
    <w:pPr>
      <w:spacing w:before="120" w:line="240" w:lineRule="auto"/>
      <w:jc w:val="center"/>
    </w:pPr>
    <w:rPr>
      <w:rFonts w:ascii="Trebuchet MS" w:hAnsi="Trebuchet MS"/>
      <w:b/>
      <w:caps/>
      <w:sz w:val="40"/>
      <w:szCs w:val="40"/>
    </w:rPr>
  </w:style>
  <w:style w:type="paragraph" w:customStyle="1" w:styleId="Nadpissekce">
    <w:name w:val="Nadpis sekce"/>
    <w:basedOn w:val="Normln"/>
    <w:next w:val="Normln"/>
    <w:uiPriority w:val="99"/>
    <w:rsid w:val="00093033"/>
    <w:pPr>
      <w:spacing w:before="120" w:line="240" w:lineRule="auto"/>
      <w:jc w:val="both"/>
    </w:pPr>
    <w:rPr>
      <w:rFonts w:ascii="Trebuchet MS" w:hAnsi="Trebuchet MS"/>
      <w:b/>
      <w:caps/>
      <w:sz w:val="28"/>
      <w:szCs w:val="28"/>
    </w:rPr>
  </w:style>
  <w:style w:type="paragraph" w:customStyle="1" w:styleId="Stylodstavcevtabulce">
    <w:name w:val="Styl odstavce v tabulce"/>
    <w:basedOn w:val="Normln"/>
    <w:uiPriority w:val="99"/>
    <w:rsid w:val="00093033"/>
    <w:pPr>
      <w:spacing w:before="60" w:after="60" w:line="240" w:lineRule="auto"/>
      <w:jc w:val="both"/>
    </w:pPr>
    <w:rPr>
      <w:rFonts w:ascii="Trebuchet MS" w:hAnsi="Trebuchet MS"/>
      <w:sz w:val="20"/>
      <w:szCs w:val="20"/>
    </w:rPr>
  </w:style>
  <w:style w:type="paragraph" w:styleId="AdresaHTML">
    <w:name w:val="HTML Address"/>
    <w:basedOn w:val="Normln"/>
    <w:link w:val="AdresaHTMLChar"/>
    <w:uiPriority w:val="99"/>
    <w:rsid w:val="00093033"/>
    <w:pPr>
      <w:spacing w:before="120" w:line="240" w:lineRule="auto"/>
      <w:jc w:val="both"/>
    </w:pPr>
    <w:rPr>
      <w:rFonts w:ascii="Trebuchet MS" w:hAnsi="Trebuchet MS"/>
      <w:i/>
      <w:sz w:val="24"/>
      <w:szCs w:val="20"/>
    </w:rPr>
  </w:style>
  <w:style w:type="character" w:customStyle="1" w:styleId="AdresaHTMLChar">
    <w:name w:val="Adresa HTML Char"/>
    <w:link w:val="AdresaHTML"/>
    <w:uiPriority w:val="99"/>
    <w:locked/>
    <w:rsid w:val="00093033"/>
    <w:rPr>
      <w:rFonts w:ascii="Trebuchet MS" w:hAnsi="Trebuchet MS"/>
      <w:i/>
      <w:sz w:val="24"/>
    </w:rPr>
  </w:style>
  <w:style w:type="paragraph" w:styleId="Adresanaoblku">
    <w:name w:val="envelope address"/>
    <w:basedOn w:val="Normln"/>
    <w:uiPriority w:val="99"/>
    <w:rsid w:val="00093033"/>
    <w:pPr>
      <w:framePr w:w="7920" w:h="1980" w:hRule="exact" w:hSpace="141" w:wrap="auto" w:hAnchor="page" w:xAlign="center" w:yAlign="bottom"/>
      <w:spacing w:before="120" w:line="240" w:lineRule="auto"/>
      <w:ind w:left="2880"/>
      <w:jc w:val="both"/>
    </w:pPr>
    <w:rPr>
      <w:rFonts w:ascii="Arial" w:hAnsi="Arial" w:cs="Arial"/>
      <w:sz w:val="24"/>
    </w:rPr>
  </w:style>
  <w:style w:type="paragraph" w:styleId="slovanseznam4">
    <w:name w:val="List Number 4"/>
    <w:basedOn w:val="Normln"/>
    <w:uiPriority w:val="99"/>
    <w:rsid w:val="00093033"/>
    <w:pPr>
      <w:numPr>
        <w:numId w:val="3"/>
      </w:numPr>
      <w:tabs>
        <w:tab w:val="clear" w:pos="926"/>
        <w:tab w:val="num" w:pos="1209"/>
      </w:tabs>
      <w:spacing w:before="120" w:line="240" w:lineRule="auto"/>
      <w:ind w:left="1209"/>
      <w:jc w:val="both"/>
    </w:pPr>
    <w:rPr>
      <w:rFonts w:ascii="Trebuchet MS" w:hAnsi="Trebuchet MS"/>
      <w:sz w:val="20"/>
    </w:rPr>
  </w:style>
  <w:style w:type="paragraph" w:styleId="slovanseznam5">
    <w:name w:val="List Number 5"/>
    <w:basedOn w:val="Normln"/>
    <w:uiPriority w:val="99"/>
    <w:rsid w:val="00093033"/>
    <w:pPr>
      <w:numPr>
        <w:numId w:val="4"/>
      </w:numPr>
      <w:tabs>
        <w:tab w:val="clear" w:pos="643"/>
        <w:tab w:val="num" w:pos="1492"/>
      </w:tabs>
      <w:spacing w:before="120" w:line="240" w:lineRule="auto"/>
      <w:ind w:left="1492"/>
      <w:jc w:val="both"/>
    </w:pPr>
    <w:rPr>
      <w:rFonts w:ascii="Trebuchet MS" w:hAnsi="Trebuchet MS"/>
      <w:sz w:val="20"/>
    </w:rPr>
  </w:style>
  <w:style w:type="paragraph" w:styleId="Datum">
    <w:name w:val="Date"/>
    <w:basedOn w:val="Normln"/>
    <w:next w:val="Normln"/>
    <w:link w:val="DatumChar"/>
    <w:uiPriority w:val="99"/>
    <w:rsid w:val="00093033"/>
    <w:pPr>
      <w:spacing w:before="120" w:line="240" w:lineRule="auto"/>
      <w:jc w:val="both"/>
    </w:pPr>
    <w:rPr>
      <w:rFonts w:ascii="Trebuchet MS" w:hAnsi="Trebuchet MS"/>
      <w:sz w:val="24"/>
      <w:szCs w:val="20"/>
    </w:rPr>
  </w:style>
  <w:style w:type="character" w:customStyle="1" w:styleId="DatumChar">
    <w:name w:val="Datum Char"/>
    <w:link w:val="Datum"/>
    <w:uiPriority w:val="99"/>
    <w:locked/>
    <w:rsid w:val="00093033"/>
    <w:rPr>
      <w:rFonts w:ascii="Trebuchet MS" w:hAnsi="Trebuchet MS"/>
      <w:sz w:val="24"/>
    </w:rPr>
  </w:style>
  <w:style w:type="paragraph" w:styleId="FormtovanvHTML">
    <w:name w:val="HTML Preformatted"/>
    <w:basedOn w:val="Normln"/>
    <w:link w:val="FormtovanvHTMLChar"/>
    <w:uiPriority w:val="99"/>
    <w:rsid w:val="00093033"/>
    <w:pPr>
      <w:spacing w:before="120" w:line="240" w:lineRule="auto"/>
      <w:jc w:val="both"/>
    </w:pPr>
    <w:rPr>
      <w:rFonts w:ascii="Courier New" w:hAnsi="Courier New"/>
      <w:sz w:val="20"/>
      <w:szCs w:val="20"/>
    </w:rPr>
  </w:style>
  <w:style w:type="character" w:customStyle="1" w:styleId="FormtovanvHTMLChar">
    <w:name w:val="Formátovaný v HTML Char"/>
    <w:link w:val="FormtovanvHTML"/>
    <w:uiPriority w:val="99"/>
    <w:locked/>
    <w:rsid w:val="00093033"/>
    <w:rPr>
      <w:rFonts w:ascii="Courier New" w:hAnsi="Courier New"/>
    </w:rPr>
  </w:style>
  <w:style w:type="paragraph" w:styleId="Nadpispoznmky">
    <w:name w:val="Note Heading"/>
    <w:basedOn w:val="Normln"/>
    <w:next w:val="Normln"/>
    <w:link w:val="NadpispoznmkyChar"/>
    <w:uiPriority w:val="99"/>
    <w:rsid w:val="00093033"/>
    <w:pPr>
      <w:spacing w:before="120" w:line="240" w:lineRule="auto"/>
      <w:jc w:val="both"/>
    </w:pPr>
    <w:rPr>
      <w:rFonts w:ascii="Trebuchet MS" w:hAnsi="Trebuchet MS"/>
      <w:sz w:val="24"/>
      <w:szCs w:val="20"/>
    </w:rPr>
  </w:style>
  <w:style w:type="character" w:customStyle="1" w:styleId="NadpispoznmkyChar">
    <w:name w:val="Nadpis poznámky Char"/>
    <w:link w:val="Nadpispoznmky"/>
    <w:uiPriority w:val="99"/>
    <w:locked/>
    <w:rsid w:val="00093033"/>
    <w:rPr>
      <w:rFonts w:ascii="Trebuchet MS" w:hAnsi="Trebuchet MS"/>
      <w:sz w:val="24"/>
    </w:rPr>
  </w:style>
  <w:style w:type="paragraph" w:styleId="Normlnodsazen">
    <w:name w:val="Normal Indent"/>
    <w:basedOn w:val="Normln"/>
    <w:uiPriority w:val="99"/>
    <w:rsid w:val="00093033"/>
    <w:pPr>
      <w:spacing w:before="120" w:line="240" w:lineRule="auto"/>
      <w:ind w:left="708"/>
      <w:jc w:val="both"/>
    </w:pPr>
    <w:rPr>
      <w:rFonts w:ascii="Trebuchet MS" w:hAnsi="Trebuchet MS"/>
      <w:sz w:val="20"/>
    </w:rPr>
  </w:style>
  <w:style w:type="paragraph" w:styleId="Osloven">
    <w:name w:val="Salutation"/>
    <w:basedOn w:val="Normln"/>
    <w:next w:val="Normln"/>
    <w:link w:val="OslovenChar"/>
    <w:uiPriority w:val="99"/>
    <w:rsid w:val="00093033"/>
    <w:pPr>
      <w:spacing w:before="120" w:line="240" w:lineRule="auto"/>
      <w:jc w:val="both"/>
    </w:pPr>
    <w:rPr>
      <w:rFonts w:ascii="Trebuchet MS" w:hAnsi="Trebuchet MS"/>
      <w:sz w:val="24"/>
      <w:szCs w:val="20"/>
    </w:rPr>
  </w:style>
  <w:style w:type="character" w:customStyle="1" w:styleId="OslovenChar">
    <w:name w:val="Oslovení Char"/>
    <w:link w:val="Osloven"/>
    <w:uiPriority w:val="99"/>
    <w:locked/>
    <w:rsid w:val="00093033"/>
    <w:rPr>
      <w:rFonts w:ascii="Trebuchet MS" w:hAnsi="Trebuchet MS"/>
      <w:sz w:val="24"/>
    </w:rPr>
  </w:style>
  <w:style w:type="paragraph" w:styleId="Podpis">
    <w:name w:val="Signature"/>
    <w:basedOn w:val="Normln"/>
    <w:link w:val="PodpisChar"/>
    <w:uiPriority w:val="99"/>
    <w:rsid w:val="00093033"/>
    <w:pPr>
      <w:spacing w:before="120" w:line="240" w:lineRule="auto"/>
      <w:ind w:left="4252"/>
      <w:jc w:val="both"/>
    </w:pPr>
    <w:rPr>
      <w:rFonts w:ascii="Trebuchet MS" w:hAnsi="Trebuchet MS"/>
      <w:sz w:val="24"/>
      <w:szCs w:val="20"/>
    </w:rPr>
  </w:style>
  <w:style w:type="character" w:customStyle="1" w:styleId="PodpisChar">
    <w:name w:val="Podpis Char"/>
    <w:link w:val="Podpis"/>
    <w:uiPriority w:val="99"/>
    <w:locked/>
    <w:rsid w:val="00093033"/>
    <w:rPr>
      <w:rFonts w:ascii="Trebuchet MS" w:hAnsi="Trebuchet MS"/>
      <w:sz w:val="24"/>
    </w:rPr>
  </w:style>
  <w:style w:type="paragraph" w:styleId="Podpise-mailu">
    <w:name w:val="E-mail Signature"/>
    <w:basedOn w:val="Normln"/>
    <w:link w:val="Podpise-mailuChar"/>
    <w:uiPriority w:val="99"/>
    <w:rsid w:val="00093033"/>
    <w:pPr>
      <w:spacing w:before="120" w:line="240" w:lineRule="auto"/>
      <w:jc w:val="both"/>
    </w:pPr>
    <w:rPr>
      <w:rFonts w:ascii="Trebuchet MS" w:hAnsi="Trebuchet MS"/>
      <w:sz w:val="24"/>
      <w:szCs w:val="20"/>
    </w:rPr>
  </w:style>
  <w:style w:type="character" w:customStyle="1" w:styleId="Podpise-mailuChar">
    <w:name w:val="Podpis e-mailu Char"/>
    <w:link w:val="Podpise-mailu"/>
    <w:uiPriority w:val="99"/>
    <w:locked/>
    <w:rsid w:val="00093033"/>
    <w:rPr>
      <w:rFonts w:ascii="Trebuchet MS" w:hAnsi="Trebuchet MS"/>
      <w:sz w:val="24"/>
    </w:rPr>
  </w:style>
  <w:style w:type="paragraph" w:styleId="Pokraovnseznamu4">
    <w:name w:val="List Continue 4"/>
    <w:basedOn w:val="Normln"/>
    <w:uiPriority w:val="99"/>
    <w:rsid w:val="00093033"/>
    <w:pPr>
      <w:spacing w:before="120" w:line="240" w:lineRule="auto"/>
      <w:ind w:left="1132"/>
      <w:jc w:val="both"/>
    </w:pPr>
    <w:rPr>
      <w:rFonts w:ascii="Trebuchet MS" w:hAnsi="Trebuchet MS"/>
      <w:sz w:val="20"/>
    </w:rPr>
  </w:style>
  <w:style w:type="paragraph" w:styleId="Pokraovnseznamu5">
    <w:name w:val="List Continue 5"/>
    <w:basedOn w:val="Normln"/>
    <w:uiPriority w:val="99"/>
    <w:rsid w:val="00093033"/>
    <w:pPr>
      <w:spacing w:before="120" w:line="240" w:lineRule="auto"/>
      <w:ind w:left="1415"/>
      <w:jc w:val="both"/>
    </w:pPr>
    <w:rPr>
      <w:rFonts w:ascii="Trebuchet MS" w:hAnsi="Trebuchet MS"/>
      <w:sz w:val="20"/>
    </w:rPr>
  </w:style>
  <w:style w:type="paragraph" w:styleId="Seznam4">
    <w:name w:val="List 4"/>
    <w:basedOn w:val="Normln"/>
    <w:uiPriority w:val="99"/>
    <w:rsid w:val="00093033"/>
    <w:pPr>
      <w:spacing w:before="120" w:line="240" w:lineRule="auto"/>
      <w:ind w:left="1132" w:hanging="283"/>
      <w:jc w:val="both"/>
    </w:pPr>
    <w:rPr>
      <w:rFonts w:ascii="Trebuchet MS" w:hAnsi="Trebuchet MS"/>
      <w:sz w:val="20"/>
    </w:rPr>
  </w:style>
  <w:style w:type="paragraph" w:styleId="Seznam5">
    <w:name w:val="List 5"/>
    <w:basedOn w:val="Normln"/>
    <w:uiPriority w:val="99"/>
    <w:rsid w:val="00093033"/>
    <w:pPr>
      <w:spacing w:before="120" w:line="240" w:lineRule="auto"/>
      <w:ind w:left="1415" w:hanging="283"/>
      <w:jc w:val="both"/>
    </w:pPr>
    <w:rPr>
      <w:rFonts w:ascii="Trebuchet MS" w:hAnsi="Trebuchet MS"/>
      <w:sz w:val="20"/>
    </w:rPr>
  </w:style>
  <w:style w:type="paragraph" w:styleId="Textvbloku">
    <w:name w:val="Block Text"/>
    <w:basedOn w:val="Normln"/>
    <w:uiPriority w:val="99"/>
    <w:rsid w:val="00093033"/>
    <w:pPr>
      <w:spacing w:before="120" w:line="240" w:lineRule="auto"/>
      <w:ind w:left="1440" w:right="1440"/>
      <w:jc w:val="both"/>
    </w:pPr>
    <w:rPr>
      <w:rFonts w:ascii="Trebuchet MS" w:hAnsi="Trebuchet MS"/>
      <w:sz w:val="20"/>
    </w:rPr>
  </w:style>
  <w:style w:type="paragraph" w:styleId="Zhlavzprvy">
    <w:name w:val="Message Header"/>
    <w:basedOn w:val="Normln"/>
    <w:link w:val="ZhlavzprvyChar"/>
    <w:uiPriority w:val="99"/>
    <w:rsid w:val="00093033"/>
    <w:pPr>
      <w:pBdr>
        <w:top w:val="single" w:sz="6" w:space="1" w:color="auto"/>
        <w:left w:val="single" w:sz="6" w:space="1" w:color="auto"/>
        <w:bottom w:val="single" w:sz="6" w:space="1" w:color="auto"/>
        <w:right w:val="single" w:sz="6" w:space="1" w:color="auto"/>
      </w:pBdr>
      <w:shd w:val="pct20" w:color="auto" w:fill="auto"/>
      <w:spacing w:before="120" w:line="240" w:lineRule="auto"/>
      <w:ind w:left="1134" w:hanging="1134"/>
      <w:jc w:val="both"/>
    </w:pPr>
    <w:rPr>
      <w:rFonts w:ascii="Arial" w:hAnsi="Arial"/>
      <w:sz w:val="24"/>
      <w:szCs w:val="20"/>
    </w:rPr>
  </w:style>
  <w:style w:type="character" w:customStyle="1" w:styleId="ZhlavzprvyChar">
    <w:name w:val="Záhlaví zprávy Char"/>
    <w:link w:val="Zhlavzprvy"/>
    <w:uiPriority w:val="99"/>
    <w:locked/>
    <w:rsid w:val="00093033"/>
    <w:rPr>
      <w:rFonts w:ascii="Arial" w:hAnsi="Arial"/>
      <w:sz w:val="24"/>
      <w:shd w:val="pct20" w:color="auto" w:fill="auto"/>
    </w:rPr>
  </w:style>
  <w:style w:type="paragraph" w:styleId="Zkladntext-prvnodsazen">
    <w:name w:val="Body Text First Indent"/>
    <w:basedOn w:val="Zkladntext"/>
    <w:link w:val="Zkladntext-prvnodsazenChar"/>
    <w:uiPriority w:val="99"/>
    <w:rsid w:val="00093033"/>
    <w:pPr>
      <w:spacing w:before="120" w:line="240" w:lineRule="auto"/>
      <w:ind w:firstLine="210"/>
      <w:jc w:val="both"/>
    </w:pPr>
    <w:rPr>
      <w:rFonts w:ascii="Trebuchet MS" w:hAnsi="Trebuchet MS"/>
    </w:rPr>
  </w:style>
  <w:style w:type="character" w:customStyle="1" w:styleId="Zkladntext-prvnodsazenChar">
    <w:name w:val="Základní text - první odsazený Char"/>
    <w:link w:val="Zkladntext-prvnodsazen"/>
    <w:uiPriority w:val="99"/>
    <w:locked/>
    <w:rsid w:val="00093033"/>
    <w:rPr>
      <w:rFonts w:ascii="Trebuchet MS" w:hAnsi="Trebuchet MS"/>
      <w:sz w:val="24"/>
    </w:rPr>
  </w:style>
  <w:style w:type="paragraph" w:styleId="Zkladntext-prvnodsazen2">
    <w:name w:val="Body Text First Indent 2"/>
    <w:basedOn w:val="Zkladntextodsazen"/>
    <w:link w:val="Zkladntext-prvnodsazen2Char"/>
    <w:uiPriority w:val="99"/>
    <w:rsid w:val="00093033"/>
    <w:pPr>
      <w:spacing w:before="120"/>
      <w:ind w:firstLine="210"/>
      <w:jc w:val="both"/>
    </w:pPr>
    <w:rPr>
      <w:rFonts w:ascii="Trebuchet MS" w:hAnsi="Trebuchet MS"/>
    </w:rPr>
  </w:style>
  <w:style w:type="character" w:customStyle="1" w:styleId="Zkladntext-prvnodsazen2Char">
    <w:name w:val="Základní text - první odsazený 2 Char"/>
    <w:link w:val="Zkladntext-prvnodsazen2"/>
    <w:uiPriority w:val="99"/>
    <w:locked/>
    <w:rsid w:val="00093033"/>
    <w:rPr>
      <w:rFonts w:ascii="Trebuchet MS" w:hAnsi="Trebuchet MS"/>
      <w:sz w:val="24"/>
    </w:rPr>
  </w:style>
  <w:style w:type="paragraph" w:styleId="Zvr">
    <w:name w:val="Closing"/>
    <w:basedOn w:val="Normln"/>
    <w:link w:val="ZvrChar"/>
    <w:uiPriority w:val="99"/>
    <w:rsid w:val="00093033"/>
    <w:pPr>
      <w:spacing w:before="120" w:line="240" w:lineRule="auto"/>
      <w:ind w:left="4252"/>
      <w:jc w:val="both"/>
    </w:pPr>
    <w:rPr>
      <w:rFonts w:ascii="Trebuchet MS" w:hAnsi="Trebuchet MS"/>
      <w:sz w:val="24"/>
      <w:szCs w:val="20"/>
    </w:rPr>
  </w:style>
  <w:style w:type="character" w:customStyle="1" w:styleId="ZvrChar">
    <w:name w:val="Závěr Char"/>
    <w:link w:val="Zvr"/>
    <w:uiPriority w:val="99"/>
    <w:locked/>
    <w:rsid w:val="00093033"/>
    <w:rPr>
      <w:rFonts w:ascii="Trebuchet MS" w:hAnsi="Trebuchet MS"/>
      <w:sz w:val="24"/>
    </w:rPr>
  </w:style>
  <w:style w:type="paragraph" w:styleId="Zptenadresanaoblku">
    <w:name w:val="envelope return"/>
    <w:basedOn w:val="Normln"/>
    <w:uiPriority w:val="99"/>
    <w:rsid w:val="00093033"/>
    <w:pPr>
      <w:spacing w:before="120" w:line="240" w:lineRule="auto"/>
      <w:jc w:val="both"/>
    </w:pPr>
    <w:rPr>
      <w:rFonts w:ascii="Arial" w:hAnsi="Arial" w:cs="Arial"/>
      <w:sz w:val="20"/>
      <w:szCs w:val="20"/>
    </w:rPr>
  </w:style>
  <w:style w:type="character" w:customStyle="1" w:styleId="BezmezerChar">
    <w:name w:val="Bez mezer Char"/>
    <w:link w:val="Bezmezer"/>
    <w:uiPriority w:val="99"/>
    <w:locked/>
    <w:rsid w:val="00093033"/>
    <w:rPr>
      <w:rFonts w:ascii="Calibri" w:hAnsi="Calibri"/>
      <w:sz w:val="22"/>
    </w:rPr>
  </w:style>
  <w:style w:type="character" w:styleId="Odkazintenzivn">
    <w:name w:val="Intense Reference"/>
    <w:uiPriority w:val="99"/>
    <w:qFormat/>
    <w:rsid w:val="00093033"/>
    <w:rPr>
      <w:b/>
      <w:smallCaps/>
      <w:color w:val="C0504D"/>
      <w:spacing w:val="5"/>
      <w:u w:val="single"/>
    </w:rPr>
  </w:style>
  <w:style w:type="character" w:styleId="Nzevknihy">
    <w:name w:val="Book Title"/>
    <w:uiPriority w:val="99"/>
    <w:qFormat/>
    <w:rsid w:val="00093033"/>
    <w:rPr>
      <w:b/>
      <w:smallCaps/>
      <w:spacing w:val="5"/>
    </w:rPr>
  </w:style>
  <w:style w:type="character" w:styleId="Odkazjemn">
    <w:name w:val="Subtle Reference"/>
    <w:uiPriority w:val="99"/>
    <w:qFormat/>
    <w:rsid w:val="00093033"/>
    <w:rPr>
      <w:smallCaps/>
      <w:color w:val="C0504D"/>
      <w:u w:val="single"/>
    </w:rPr>
  </w:style>
  <w:style w:type="paragraph" w:styleId="Citt">
    <w:name w:val="Quote"/>
    <w:aliases w:val="Metadata dokumentu"/>
    <w:basedOn w:val="Normln"/>
    <w:next w:val="Normln"/>
    <w:link w:val="CittChar"/>
    <w:uiPriority w:val="99"/>
    <w:qFormat/>
    <w:rsid w:val="00093033"/>
    <w:pPr>
      <w:spacing w:before="40" w:after="40" w:line="240" w:lineRule="auto"/>
    </w:pPr>
    <w:rPr>
      <w:rFonts w:ascii="Trebuchet MS" w:hAnsi="Trebuchet MS"/>
      <w:b/>
      <w:color w:val="FFFFFF"/>
      <w:sz w:val="24"/>
      <w:szCs w:val="20"/>
    </w:rPr>
  </w:style>
  <w:style w:type="character" w:customStyle="1" w:styleId="CittChar">
    <w:name w:val="Citát Char"/>
    <w:aliases w:val="Metadata dokumentu Char"/>
    <w:link w:val="Citt"/>
    <w:uiPriority w:val="99"/>
    <w:locked/>
    <w:rsid w:val="00093033"/>
    <w:rPr>
      <w:rFonts w:ascii="Trebuchet MS" w:hAnsi="Trebuchet MS"/>
      <w:b/>
      <w:color w:val="FFFFFF"/>
      <w:sz w:val="24"/>
    </w:rPr>
  </w:style>
  <w:style w:type="paragraph" w:customStyle="1" w:styleId="Bntext">
    <w:name w:val="Běžný text"/>
    <w:link w:val="BntextChar"/>
    <w:uiPriority w:val="99"/>
    <w:rsid w:val="00093033"/>
    <w:rPr>
      <w:rFonts w:ascii="Trebuchet MS" w:hAnsi="Trebuchet MS"/>
      <w:noProof/>
      <w:sz w:val="22"/>
    </w:rPr>
  </w:style>
  <w:style w:type="character" w:customStyle="1" w:styleId="BntextChar">
    <w:name w:val="Běžný text Char"/>
    <w:link w:val="Bntext"/>
    <w:uiPriority w:val="99"/>
    <w:locked/>
    <w:rsid w:val="00093033"/>
    <w:rPr>
      <w:rFonts w:ascii="Trebuchet MS" w:hAnsi="Trebuchet MS"/>
      <w:noProof/>
      <w:sz w:val="22"/>
    </w:rPr>
  </w:style>
  <w:style w:type="table" w:customStyle="1" w:styleId="AQ-Tabulka">
    <w:name w:val="AQ-Tabulka"/>
    <w:uiPriority w:val="99"/>
    <w:rsid w:val="00093033"/>
    <w:rPr>
      <w:rFonts w:ascii="Trebuchet MS" w:hAnsi="Trebuchet MS"/>
    </w:rPr>
    <w:tblPr>
      <w:tblStyleRowBandSize w:val="1"/>
      <w:tblStyleCol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shd w:val="clear" w:color="auto" w:fill="FFFFFF"/>
    </w:tcPr>
  </w:style>
  <w:style w:type="table" w:customStyle="1" w:styleId="Stednstnovn1zvraznn11">
    <w:name w:val="Střední stínování 1 – zvýraznění 11"/>
    <w:uiPriority w:val="99"/>
    <w:rsid w:val="0009303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AQTabulka">
    <w:name w:val="AQ Tabulka"/>
    <w:basedOn w:val="Motivtabulky"/>
    <w:uiPriority w:val="99"/>
    <w:rsid w:val="00093033"/>
    <w:rPr>
      <w:rFonts w:ascii="Trebuchet MS" w:hAnsi="Trebuchet M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left"/>
      </w:pPr>
      <w:rPr>
        <w:rFonts w:ascii="Times New Roman" w:hAnsi="Times New Roman" w:cs="Times New Roman"/>
        <w:b/>
        <w:bCs/>
        <w:color w:val="auto"/>
        <w:sz w:val="22"/>
      </w:rPr>
      <w:tblPr/>
      <w:trPr>
        <w:tblHeader/>
      </w:trPr>
      <w:tcPr>
        <w:tcBorders>
          <w:tl2br w:val="none" w:sz="0" w:space="0" w:color="auto"/>
          <w:tr2bl w:val="none" w:sz="0" w:space="0" w:color="auto"/>
        </w:tcBorders>
        <w:shd w:val="clear" w:color="auto" w:fill="17365D"/>
      </w:tcPr>
    </w:tblStylePr>
    <w:tblStylePr w:type="lastRow">
      <w:rPr>
        <w:rFonts w:ascii="Times New Roman" w:hAnsi="Times New Roman" w:cs="Times New Roman"/>
        <w:sz w:val="22"/>
      </w:rPr>
    </w:tblStylePr>
    <w:tblStylePr w:type="firstCol">
      <w:rPr>
        <w:rFonts w:ascii="Times New Roman" w:hAnsi="Times New Roman" w:cs="Times New Roman"/>
        <w:sz w:val="22"/>
      </w:rPr>
    </w:tblStylePr>
    <w:tblStylePr w:type="lastCol">
      <w:rPr>
        <w:rFonts w:ascii="Times New Roman" w:hAnsi="Times New Roman" w:cs="Times New Roman"/>
        <w:sz w:val="22"/>
      </w:rPr>
    </w:tblStylePr>
    <w:tblStylePr w:type="band1Vert">
      <w:pPr>
        <w:spacing w:beforeLines="0" w:beforeAutospacing="0" w:afterLines="0" w:afterAutospacing="0"/>
        <w:ind w:leftChars="0" w:left="0" w:rightChars="0" w:right="0" w:firstLineChars="0" w:firstLine="0"/>
        <w:jc w:val="left"/>
        <w:outlineLvl w:val="9"/>
      </w:pPr>
      <w:rPr>
        <w:rFonts w:ascii="Times New Roman" w:hAnsi="Times New Roman" w:cs="Times New Roman"/>
        <w:sz w:val="22"/>
      </w:rPr>
    </w:tblStylePr>
    <w:tblStylePr w:type="band2Vert">
      <w:pPr>
        <w:spacing w:beforeLines="0" w:beforeAutospacing="0" w:afterLines="0" w:afterAutospacing="0"/>
        <w:ind w:leftChars="0" w:left="0" w:rightChars="0" w:right="0" w:firstLineChars="0" w:firstLine="0"/>
        <w:jc w:val="left"/>
        <w:outlineLvl w:val="9"/>
      </w:pPr>
      <w:rPr>
        <w:rFonts w:ascii="Times New Roman" w:hAnsi="Times New Roman" w:cs="Times New Roman"/>
        <w:sz w:val="22"/>
      </w:rPr>
    </w:tblStylePr>
    <w:tblStylePr w:type="band1Horz">
      <w:pPr>
        <w:jc w:val="left"/>
      </w:pPr>
      <w:rPr>
        <w:rFonts w:ascii="Times New Roman" w:hAnsi="Times New Roman" w:cs="Times New Roman"/>
        <w:sz w:val="22"/>
      </w:rPr>
    </w:tblStylePr>
    <w:tblStylePr w:type="band2Horz">
      <w:pPr>
        <w:spacing w:beforeLines="0" w:beforeAutospacing="0" w:afterLines="0" w:afterAutospacing="0"/>
        <w:jc w:val="left"/>
      </w:pPr>
      <w:rPr>
        <w:rFonts w:ascii="Times New Roman" w:hAnsi="Times New Roman" w:cs="Times New Roman"/>
        <w:sz w:val="22"/>
      </w:rPr>
      <w:tblPr/>
      <w:tcPr>
        <w:shd w:val="clear" w:color="auto" w:fill="DBE5F1"/>
      </w:tcPr>
    </w:tblStylePr>
    <w:tblStylePr w:type="neCell">
      <w:rPr>
        <w:rFonts w:ascii="Times New Roman" w:hAnsi="Times New Roman" w:cs="Times New Roman"/>
        <w:sz w:val="22"/>
      </w:rPr>
    </w:tblStylePr>
    <w:tblStylePr w:type="nwCell">
      <w:rPr>
        <w:rFonts w:ascii="Times New Roman" w:hAnsi="Times New Roman" w:cs="Times New Roman"/>
        <w:sz w:val="22"/>
      </w:rPr>
    </w:tblStylePr>
    <w:tblStylePr w:type="seCell">
      <w:rPr>
        <w:rFonts w:ascii="Times New Roman" w:hAnsi="Times New Roman" w:cs="Times New Roman"/>
        <w:sz w:val="22"/>
      </w:rPr>
    </w:tblStylePr>
    <w:tblStylePr w:type="swCell">
      <w:rPr>
        <w:rFonts w:ascii="Times New Roman" w:hAnsi="Times New Roman" w:cs="Times New Roman"/>
        <w:sz w:val="22"/>
      </w:rPr>
    </w:tblStylePr>
  </w:style>
  <w:style w:type="paragraph" w:customStyle="1" w:styleId="sN1">
    <w:name w:val="Čís. N1"/>
    <w:basedOn w:val="Nadpis1"/>
    <w:next w:val="Normln"/>
    <w:link w:val="sN1Char"/>
    <w:autoRedefine/>
    <w:uiPriority w:val="99"/>
    <w:rsid w:val="00BE066A"/>
    <w:pPr>
      <w:numPr>
        <w:numId w:val="42"/>
      </w:numPr>
      <w:spacing w:line="240" w:lineRule="auto"/>
      <w:ind w:left="432"/>
    </w:pPr>
    <w:rPr>
      <w:rFonts w:ascii="Trebuchet MS" w:hAnsi="Trebuchet MS"/>
      <w:caps w:val="0"/>
      <w:noProof/>
      <w:color w:val="021F37"/>
      <w:sz w:val="40"/>
      <w:szCs w:val="40"/>
      <w:lang w:val="en-US"/>
    </w:rPr>
  </w:style>
  <w:style w:type="character" w:customStyle="1" w:styleId="sN1Char">
    <w:name w:val="Čís. N1 Char"/>
    <w:link w:val="sN1"/>
    <w:uiPriority w:val="99"/>
    <w:locked/>
    <w:rsid w:val="00093033"/>
    <w:rPr>
      <w:rFonts w:ascii="Trebuchet MS" w:eastAsiaTheme="majorEastAsia" w:hAnsi="Trebuchet MS" w:cstheme="majorBidi"/>
      <w:b/>
      <w:bCs/>
      <w:noProof/>
      <w:color w:val="021F37"/>
      <w:sz w:val="40"/>
      <w:szCs w:val="40"/>
      <w:lang w:val="en-US" w:eastAsia="en-US"/>
    </w:rPr>
  </w:style>
  <w:style w:type="paragraph" w:customStyle="1" w:styleId="NesN2">
    <w:name w:val="Nečís. N2"/>
    <w:basedOn w:val="Nadpis2"/>
    <w:next w:val="Normln"/>
    <w:link w:val="NesN2Char"/>
    <w:uiPriority w:val="99"/>
    <w:rsid w:val="00093033"/>
    <w:pPr>
      <w:spacing w:before="120" w:after="240" w:line="240" w:lineRule="auto"/>
      <w:ind w:left="992" w:hanging="992"/>
    </w:pPr>
    <w:rPr>
      <w:rFonts w:ascii="Trebuchet MS" w:hAnsi="Trebuchet MS"/>
      <w:bCs/>
      <w:i/>
      <w:iCs/>
      <w:smallCaps/>
      <w:color w:val="9EE343"/>
    </w:rPr>
  </w:style>
  <w:style w:type="paragraph" w:customStyle="1" w:styleId="NesN3">
    <w:name w:val="Nečís. N3"/>
    <w:basedOn w:val="Nadpis3"/>
    <w:next w:val="Normln"/>
    <w:link w:val="NesN3Char"/>
    <w:uiPriority w:val="99"/>
    <w:rsid w:val="00093033"/>
    <w:pPr>
      <w:spacing w:before="120" w:after="240" w:line="240" w:lineRule="auto"/>
    </w:pPr>
    <w:rPr>
      <w:rFonts w:ascii="Trebuchet MS" w:hAnsi="Trebuchet MS"/>
      <w:bCs/>
      <w:smallCaps/>
      <w:color w:val="9EE343"/>
      <w:sz w:val="32"/>
    </w:rPr>
  </w:style>
  <w:style w:type="character" w:customStyle="1" w:styleId="NesN2Char">
    <w:name w:val="Nečís. N2 Char"/>
    <w:link w:val="NesN2"/>
    <w:uiPriority w:val="99"/>
    <w:locked/>
    <w:rsid w:val="00093033"/>
    <w:rPr>
      <w:rFonts w:ascii="Trebuchet MS" w:hAnsi="Trebuchet MS"/>
      <w:b/>
      <w:smallCaps/>
      <w:noProof/>
      <w:color w:val="9EE343"/>
      <w:sz w:val="28"/>
    </w:rPr>
  </w:style>
  <w:style w:type="paragraph" w:customStyle="1" w:styleId="NesN4">
    <w:name w:val="Nečís. N4"/>
    <w:basedOn w:val="Nadpis4"/>
    <w:next w:val="Normln"/>
    <w:link w:val="NesN4Char"/>
    <w:uiPriority w:val="99"/>
    <w:rsid w:val="00093033"/>
    <w:pPr>
      <w:spacing w:before="200" w:after="240" w:line="240" w:lineRule="auto"/>
      <w:ind w:left="1134" w:hanging="1134"/>
    </w:pPr>
    <w:rPr>
      <w:rFonts w:ascii="Trebuchet MS" w:hAnsi="Trebuchet MS"/>
      <w:bCs/>
      <w:color w:val="9EE343"/>
    </w:rPr>
  </w:style>
  <w:style w:type="character" w:customStyle="1" w:styleId="NesN3Char">
    <w:name w:val="Nečís. N3 Char"/>
    <w:link w:val="NesN3"/>
    <w:uiPriority w:val="99"/>
    <w:locked/>
    <w:rsid w:val="00093033"/>
    <w:rPr>
      <w:rFonts w:ascii="Trebuchet MS" w:hAnsi="Trebuchet MS"/>
      <w:b/>
      <w:smallCaps/>
      <w:noProof/>
      <w:color w:val="9EE343"/>
      <w:sz w:val="32"/>
    </w:rPr>
  </w:style>
  <w:style w:type="character" w:customStyle="1" w:styleId="NesN4Char">
    <w:name w:val="Nečís. N4 Char"/>
    <w:link w:val="NesN4"/>
    <w:uiPriority w:val="99"/>
    <w:locked/>
    <w:rsid w:val="00093033"/>
    <w:rPr>
      <w:rFonts w:ascii="Trebuchet MS" w:hAnsi="Trebuchet MS"/>
      <w:b/>
      <w:noProof/>
      <w:color w:val="9EE343"/>
      <w:sz w:val="28"/>
    </w:rPr>
  </w:style>
  <w:style w:type="table" w:styleId="Profesionlntabulka">
    <w:name w:val="Table Professional"/>
    <w:basedOn w:val="Normlntabulka"/>
    <w:uiPriority w:val="99"/>
    <w:rsid w:val="00093033"/>
    <w:pPr>
      <w:spacing w:before="120" w:after="12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uiPriority w:val="99"/>
    <w:rsid w:val="00093033"/>
    <w:pPr>
      <w:spacing w:before="120" w:after="120" w:line="360" w:lineRule="auto"/>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Motivtabulky">
    <w:name w:val="Table Theme"/>
    <w:basedOn w:val="Normlntabulka"/>
    <w:uiPriority w:val="99"/>
    <w:rsid w:val="00093033"/>
    <w:pPr>
      <w:spacing w:before="120"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ovseznam">
    <w:name w:val="Odrážkový seznam"/>
    <w:basedOn w:val="Normln"/>
    <w:link w:val="OdrkovseznamChar"/>
    <w:uiPriority w:val="99"/>
    <w:rsid w:val="00093033"/>
    <w:pPr>
      <w:numPr>
        <w:numId w:val="40"/>
      </w:numPr>
      <w:spacing w:before="120" w:line="240" w:lineRule="auto"/>
      <w:jc w:val="both"/>
    </w:pPr>
    <w:rPr>
      <w:rFonts w:ascii="Trebuchet MS" w:hAnsi="Trebuchet MS"/>
      <w:noProof/>
      <w:sz w:val="20"/>
      <w:lang w:val="en-US" w:eastAsia="en-US"/>
    </w:rPr>
  </w:style>
  <w:style w:type="character" w:customStyle="1" w:styleId="OdrkovseznamChar">
    <w:name w:val="Odrážkový seznam Char"/>
    <w:link w:val="Odrkovseznam"/>
    <w:uiPriority w:val="99"/>
    <w:locked/>
    <w:rsid w:val="00093033"/>
    <w:rPr>
      <w:rFonts w:ascii="Trebuchet MS" w:hAnsi="Trebuchet MS"/>
      <w:noProof/>
      <w:szCs w:val="24"/>
      <w:lang w:val="en-US" w:eastAsia="en-US"/>
    </w:rPr>
  </w:style>
  <w:style w:type="character" w:customStyle="1" w:styleId="ObsahChar">
    <w:name w:val="Obsah Char"/>
    <w:link w:val="Obsah"/>
    <w:uiPriority w:val="99"/>
    <w:locked/>
    <w:rsid w:val="00093033"/>
    <w:rPr>
      <w:rFonts w:ascii="Arial" w:hAnsi="Arial"/>
      <w:b/>
      <w:caps/>
      <w:sz w:val="28"/>
      <w:shd w:val="pct15" w:color="auto" w:fill="FFFFFF"/>
      <w:lang w:eastAsia="en-US"/>
    </w:rPr>
  </w:style>
  <w:style w:type="character" w:customStyle="1" w:styleId="Obsah1Char">
    <w:name w:val="Obsah 1 Char"/>
    <w:link w:val="Obsah1"/>
    <w:uiPriority w:val="99"/>
    <w:locked/>
    <w:rsid w:val="00093033"/>
    <w:rPr>
      <w:rFonts w:ascii="Frutiger LT Com 45 Light" w:hAnsi="Frutiger LT Com 45 Light"/>
      <w:b/>
      <w:caps/>
      <w:color w:val="000066"/>
      <w:lang w:eastAsia="en-US"/>
    </w:rPr>
  </w:style>
  <w:style w:type="paragraph" w:customStyle="1" w:styleId="Textprotabulku">
    <w:name w:val="Text pro tabulku"/>
    <w:basedOn w:val="Normln"/>
    <w:link w:val="TextprotabulkuChar"/>
    <w:uiPriority w:val="99"/>
    <w:rsid w:val="00093033"/>
    <w:pPr>
      <w:spacing w:before="120" w:line="240" w:lineRule="auto"/>
    </w:pPr>
    <w:rPr>
      <w:rFonts w:ascii="Trebuchet MS" w:hAnsi="Trebuchet MS"/>
      <w:noProof/>
      <w:sz w:val="24"/>
      <w:szCs w:val="20"/>
    </w:rPr>
  </w:style>
  <w:style w:type="character" w:customStyle="1" w:styleId="TextprotabulkuChar">
    <w:name w:val="Text pro tabulku Char"/>
    <w:link w:val="Textprotabulku"/>
    <w:uiPriority w:val="99"/>
    <w:locked/>
    <w:rsid w:val="00093033"/>
    <w:rPr>
      <w:rFonts w:ascii="Trebuchet MS" w:hAnsi="Trebuchet MS"/>
      <w:noProof/>
      <w:sz w:val="24"/>
    </w:rPr>
  </w:style>
  <w:style w:type="table" w:styleId="Jednoduchtabulka3">
    <w:name w:val="Table Simple 3"/>
    <w:basedOn w:val="Normlntabulka"/>
    <w:uiPriority w:val="99"/>
    <w:rsid w:val="00093033"/>
    <w:pPr>
      <w:spacing w:before="120" w:after="12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Svtlmkazvraznn11">
    <w:name w:val="Světlá mřížka – zvýraznění 11"/>
    <w:uiPriority w:val="99"/>
    <w:rsid w:val="0009303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AQDopisZpat">
    <w:name w:val="AQ_Dopis_Zápatí"/>
    <w:basedOn w:val="Zpat"/>
    <w:link w:val="AQDopisZpatChar"/>
    <w:uiPriority w:val="99"/>
    <w:rsid w:val="00093033"/>
    <w:pPr>
      <w:pBdr>
        <w:top w:val="none" w:sz="0" w:space="0" w:color="auto"/>
      </w:pBdr>
      <w:tabs>
        <w:tab w:val="center" w:pos="4536"/>
        <w:tab w:val="right" w:pos="9072"/>
      </w:tabs>
      <w:spacing w:before="120" w:after="120" w:line="240" w:lineRule="auto"/>
    </w:pPr>
    <w:rPr>
      <w:rFonts w:ascii="Trebuchet MS" w:hAnsi="Trebuchet MS"/>
      <w:color w:val="auto"/>
    </w:rPr>
  </w:style>
  <w:style w:type="character" w:customStyle="1" w:styleId="AQDopisZpatChar">
    <w:name w:val="AQ_Dopis_Zápatí Char"/>
    <w:link w:val="AQDopisZpat"/>
    <w:uiPriority w:val="99"/>
    <w:locked/>
    <w:rsid w:val="00093033"/>
    <w:rPr>
      <w:rFonts w:ascii="Trebuchet MS" w:hAnsi="Trebuchet MS"/>
      <w:sz w:val="16"/>
    </w:rPr>
  </w:style>
  <w:style w:type="paragraph" w:customStyle="1" w:styleId="slovannadpis1rovn">
    <w:name w:val="Číslovaný nadpis 1. úrovně"/>
    <w:basedOn w:val="Nadpis1"/>
    <w:next w:val="Normln"/>
    <w:uiPriority w:val="99"/>
    <w:rsid w:val="00BE066A"/>
    <w:pPr>
      <w:pageBreakBefore/>
      <w:numPr>
        <w:numId w:val="43"/>
      </w:numPr>
      <w:pBdr>
        <w:bottom w:val="single" w:sz="4" w:space="1" w:color="FFCC00"/>
      </w:pBdr>
      <w:spacing w:after="120" w:line="240" w:lineRule="auto"/>
      <w:ind w:left="432"/>
    </w:pPr>
    <w:rPr>
      <w:noProof/>
    </w:rPr>
  </w:style>
  <w:style w:type="paragraph" w:customStyle="1" w:styleId="slovannadpis2rovn">
    <w:name w:val="Číslovaný nadpis 2. úrovně"/>
    <w:basedOn w:val="Nadpis2"/>
    <w:next w:val="Normln"/>
    <w:link w:val="slovannadpis2rovnChar"/>
    <w:uiPriority w:val="99"/>
    <w:rsid w:val="00093033"/>
    <w:pPr>
      <w:numPr>
        <w:numId w:val="43"/>
      </w:numPr>
      <w:spacing w:after="120" w:line="240" w:lineRule="auto"/>
    </w:pPr>
    <w:rPr>
      <w:bCs/>
      <w:i/>
      <w:iCs/>
      <w:sz w:val="26"/>
      <w:szCs w:val="26"/>
      <w:lang w:val="en-US"/>
    </w:rPr>
  </w:style>
  <w:style w:type="paragraph" w:customStyle="1" w:styleId="slovannadpis3rovn">
    <w:name w:val="Číslovaný nadpis 3. úrovně"/>
    <w:basedOn w:val="Nadpis3"/>
    <w:next w:val="Normln"/>
    <w:uiPriority w:val="99"/>
    <w:rsid w:val="00093033"/>
    <w:pPr>
      <w:numPr>
        <w:numId w:val="43"/>
      </w:numPr>
      <w:tabs>
        <w:tab w:val="left" w:pos="851"/>
      </w:tabs>
      <w:spacing w:before="360" w:line="240" w:lineRule="auto"/>
      <w:ind w:left="1418" w:hanging="851"/>
    </w:pPr>
    <w:rPr>
      <w:sz w:val="24"/>
      <w:szCs w:val="24"/>
    </w:rPr>
  </w:style>
  <w:style w:type="paragraph" w:customStyle="1" w:styleId="slovannadpis4rovn">
    <w:name w:val="Číslovaný nadpis 4. úrovně"/>
    <w:basedOn w:val="Nadpis4"/>
    <w:next w:val="Normln"/>
    <w:uiPriority w:val="99"/>
    <w:rsid w:val="00093033"/>
    <w:pPr>
      <w:numPr>
        <w:numId w:val="43"/>
      </w:numPr>
      <w:spacing w:before="120" w:line="240" w:lineRule="auto"/>
      <w:ind w:left="2268" w:hanging="850"/>
    </w:pPr>
    <w:rPr>
      <w:sz w:val="22"/>
    </w:rPr>
  </w:style>
  <w:style w:type="character" w:customStyle="1" w:styleId="slovannadpis2rovnChar">
    <w:name w:val="Číslovaný nadpis 2. úrovně Char"/>
    <w:link w:val="slovannadpis2rovn"/>
    <w:uiPriority w:val="99"/>
    <w:locked/>
    <w:rsid w:val="00093033"/>
    <w:rPr>
      <w:rFonts w:ascii="Verdana" w:hAnsi="Verdana"/>
      <w:b/>
      <w:bCs/>
      <w:iCs/>
      <w:noProof/>
      <w:sz w:val="26"/>
      <w:szCs w:val="26"/>
      <w:lang w:val="en-US" w:eastAsia="en-US"/>
    </w:rPr>
  </w:style>
  <w:style w:type="character" w:customStyle="1" w:styleId="OdstavecseseznamemChar">
    <w:name w:val="Odstavec se seznamem Char"/>
    <w:link w:val="Odstavecseseznamem"/>
    <w:uiPriority w:val="99"/>
    <w:locked/>
    <w:rsid w:val="00367F4A"/>
    <w:rPr>
      <w:rFonts w:ascii="Calibri" w:hAnsi="Calibri"/>
      <w:sz w:val="24"/>
    </w:rPr>
  </w:style>
  <w:style w:type="character" w:styleId="Zstupntext">
    <w:name w:val="Placeholder Text"/>
    <w:uiPriority w:val="99"/>
    <w:semiHidden/>
    <w:rsid w:val="00024483"/>
    <w:rPr>
      <w:color w:val="808080"/>
    </w:rPr>
  </w:style>
  <w:style w:type="paragraph" w:customStyle="1" w:styleId="StylRLNormlntextplohyTimesNewRoman12b">
    <w:name w:val="Styl RL Normální text přílohy + Times New Roman 12 b."/>
    <w:basedOn w:val="Normln"/>
    <w:uiPriority w:val="99"/>
    <w:rsid w:val="000118D9"/>
    <w:pPr>
      <w:spacing w:line="320" w:lineRule="atLeast"/>
      <w:jc w:val="both"/>
    </w:pPr>
    <w:rPr>
      <w:rFonts w:ascii="Garamond" w:hAnsi="Garamond"/>
      <w:sz w:val="24"/>
    </w:rPr>
  </w:style>
  <w:style w:type="paragraph" w:customStyle="1" w:styleId="Odstavecseseznamem2">
    <w:name w:val="Odstavec se seznamem2"/>
    <w:basedOn w:val="Normln"/>
    <w:link w:val="ListParagraphChar"/>
    <w:uiPriority w:val="99"/>
    <w:rsid w:val="00EE0157"/>
    <w:pPr>
      <w:spacing w:after="0" w:line="240" w:lineRule="auto"/>
      <w:ind w:left="720"/>
      <w:contextualSpacing/>
    </w:pPr>
    <w:rPr>
      <w:rFonts w:ascii="Lucida Sans Unicode" w:hAnsi="Lucida Sans Unicode"/>
      <w:sz w:val="18"/>
      <w:szCs w:val="20"/>
      <w:lang w:eastAsia="en-US"/>
    </w:rPr>
  </w:style>
  <w:style w:type="character" w:customStyle="1" w:styleId="ListParagraphChar">
    <w:name w:val="List Paragraph Char"/>
    <w:link w:val="Odstavecseseznamem2"/>
    <w:uiPriority w:val="99"/>
    <w:locked/>
    <w:rsid w:val="00EE0157"/>
    <w:rPr>
      <w:rFonts w:ascii="Lucida Sans Unicode" w:hAnsi="Lucida Sans Unicode"/>
      <w:sz w:val="18"/>
      <w:lang w:eastAsia="en-US"/>
    </w:rPr>
  </w:style>
  <w:style w:type="paragraph" w:customStyle="1" w:styleId="Odstavecsmlouvy">
    <w:name w:val="Odstavec smlouvy"/>
    <w:basedOn w:val="Zkladntext"/>
    <w:link w:val="OdstavecsmlouvyCharChar"/>
    <w:uiPriority w:val="99"/>
    <w:rsid w:val="00A60710"/>
    <w:pPr>
      <w:spacing w:line="240" w:lineRule="auto"/>
      <w:jc w:val="both"/>
    </w:pPr>
    <w:rPr>
      <w:rFonts w:ascii="Calibri" w:hAnsi="Calibri"/>
    </w:rPr>
  </w:style>
  <w:style w:type="character" w:customStyle="1" w:styleId="OdstavecsmlouvyCharChar">
    <w:name w:val="Odstavec smlouvy Char Char"/>
    <w:link w:val="Odstavecsmlouvy"/>
    <w:uiPriority w:val="99"/>
    <w:locked/>
    <w:rsid w:val="00A60710"/>
    <w:rPr>
      <w:rFonts w:ascii="Calibri" w:hAnsi="Calibri"/>
      <w:sz w:val="24"/>
      <w:lang w:val="cs-CZ" w:eastAsia="cs-CZ"/>
    </w:rPr>
  </w:style>
  <w:style w:type="character" w:customStyle="1" w:styleId="spiszn">
    <w:name w:val="spiszn"/>
    <w:uiPriority w:val="99"/>
    <w:rsid w:val="00A60710"/>
  </w:style>
  <w:style w:type="paragraph" w:customStyle="1" w:styleId="DefaultText">
    <w:name w:val="Default Text"/>
    <w:basedOn w:val="Normln"/>
    <w:uiPriority w:val="99"/>
    <w:rsid w:val="00A60710"/>
    <w:pPr>
      <w:tabs>
        <w:tab w:val="left" w:pos="0"/>
        <w:tab w:val="left" w:pos="567"/>
      </w:tabs>
      <w:overflowPunct w:val="0"/>
      <w:autoSpaceDE w:val="0"/>
      <w:autoSpaceDN w:val="0"/>
      <w:adjustRightInd w:val="0"/>
      <w:spacing w:after="200" w:line="240" w:lineRule="auto"/>
      <w:ind w:left="567"/>
      <w:jc w:val="both"/>
      <w:textAlignment w:val="baseline"/>
    </w:pPr>
    <w:rPr>
      <w:rFonts w:ascii="Arial" w:hAnsi="Arial" w:cs="Arial"/>
      <w:color w:val="000000"/>
      <w:sz w:val="20"/>
      <w:szCs w:val="20"/>
      <w:lang w:val="en-US" w:eastAsia="zh-CN"/>
    </w:rPr>
  </w:style>
  <w:style w:type="paragraph" w:customStyle="1" w:styleId="Char1CharCharCharCharCharCharCharCharChar1Char">
    <w:name w:val="Char1 Char Char Char Char Char Char Char Char Char1 Char"/>
    <w:basedOn w:val="Normln"/>
    <w:uiPriority w:val="99"/>
    <w:semiHidden/>
    <w:rsid w:val="00C94F6F"/>
    <w:pPr>
      <w:spacing w:after="160" w:line="240" w:lineRule="exact"/>
    </w:pPr>
    <w:rPr>
      <w:rFonts w:ascii="Verdana" w:hAnsi="Verdana"/>
      <w:sz w:val="20"/>
      <w:szCs w:val="20"/>
      <w:lang w:val="en-US" w:eastAsia="en-US"/>
    </w:rPr>
  </w:style>
  <w:style w:type="numbering" w:styleId="111111">
    <w:name w:val="Outline List 2"/>
    <w:basedOn w:val="Bezseznamu"/>
    <w:uiPriority w:val="99"/>
    <w:semiHidden/>
    <w:unhideWhenUsed/>
    <w:locked/>
    <w:rsid w:val="00795560"/>
    <w:pPr>
      <w:numPr>
        <w:numId w:val="37"/>
      </w:numPr>
    </w:pPr>
  </w:style>
  <w:style w:type="numbering" w:customStyle="1" w:styleId="AQslovanseznam">
    <w:name w:val="AQ Číslovaný seznam"/>
    <w:rsid w:val="00795560"/>
    <w:pPr>
      <w:numPr>
        <w:numId w:val="39"/>
      </w:numPr>
    </w:pPr>
  </w:style>
  <w:style w:type="numbering" w:customStyle="1" w:styleId="Seznamsla">
    <w:name w:val="Seznam čísla"/>
    <w:rsid w:val="00795560"/>
    <w:pPr>
      <w:numPr>
        <w:numId w:val="32"/>
      </w:numPr>
    </w:pPr>
  </w:style>
  <w:style w:type="numbering" w:customStyle="1" w:styleId="AQOdrkovseznam">
    <w:name w:val="AQ Odrážkový seznam"/>
    <w:rsid w:val="00795560"/>
    <w:pPr>
      <w:numPr>
        <w:numId w:val="41"/>
      </w:numPr>
    </w:pPr>
  </w:style>
  <w:style w:type="numbering" w:customStyle="1" w:styleId="Seznamnadpisy">
    <w:name w:val="Seznam nadpisy"/>
    <w:rsid w:val="00795560"/>
    <w:pPr>
      <w:numPr>
        <w:numId w:val="33"/>
      </w:numPr>
    </w:pPr>
  </w:style>
  <w:style w:type="numbering" w:customStyle="1" w:styleId="odrka1">
    <w:name w:val="odrážka 1"/>
    <w:rsid w:val="00795560"/>
    <w:pPr>
      <w:numPr>
        <w:numId w:val="19"/>
      </w:numPr>
    </w:pPr>
  </w:style>
  <w:style w:type="numbering" w:customStyle="1" w:styleId="Seznampsmena">
    <w:name w:val="Seznam písmena"/>
    <w:rsid w:val="00795560"/>
    <w:pPr>
      <w:numPr>
        <w:numId w:val="34"/>
      </w:numPr>
    </w:pPr>
  </w:style>
  <w:style w:type="numbering" w:customStyle="1" w:styleId="Seznamodrky">
    <w:name w:val="Seznam odrážky"/>
    <w:rsid w:val="00795560"/>
    <w:pPr>
      <w:numPr>
        <w:numId w:val="31"/>
      </w:numPr>
    </w:pPr>
  </w:style>
  <w:style w:type="paragraph" w:customStyle="1" w:styleId="Preambule">
    <w:name w:val="Preambule"/>
    <w:basedOn w:val="Normln"/>
    <w:rsid w:val="001F454E"/>
    <w:pPr>
      <w:widowControl w:val="0"/>
      <w:numPr>
        <w:numId w:val="44"/>
      </w:numPr>
      <w:spacing w:after="200" w:line="276" w:lineRule="auto"/>
    </w:pPr>
    <w:rPr>
      <w:szCs w:val="22"/>
      <w:lang w:eastAsia="en-US"/>
    </w:rPr>
  </w:style>
  <w:style w:type="character" w:customStyle="1" w:styleId="Nevyeenzmnka1">
    <w:name w:val="Nevyřešená zmínka1"/>
    <w:basedOn w:val="Standardnpsmoodstavce"/>
    <w:uiPriority w:val="99"/>
    <w:semiHidden/>
    <w:unhideWhenUsed/>
    <w:rsid w:val="00FD71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590770">
      <w:bodyDiv w:val="1"/>
      <w:marLeft w:val="0"/>
      <w:marRight w:val="0"/>
      <w:marTop w:val="0"/>
      <w:marBottom w:val="0"/>
      <w:divBdr>
        <w:top w:val="none" w:sz="0" w:space="0" w:color="auto"/>
        <w:left w:val="none" w:sz="0" w:space="0" w:color="auto"/>
        <w:bottom w:val="none" w:sz="0" w:space="0" w:color="auto"/>
        <w:right w:val="none" w:sz="0" w:space="0" w:color="auto"/>
      </w:divBdr>
    </w:div>
    <w:div w:id="1357543948">
      <w:bodyDiv w:val="1"/>
      <w:marLeft w:val="0"/>
      <w:marRight w:val="0"/>
      <w:marTop w:val="0"/>
      <w:marBottom w:val="0"/>
      <w:divBdr>
        <w:top w:val="none" w:sz="0" w:space="0" w:color="auto"/>
        <w:left w:val="none" w:sz="0" w:space="0" w:color="auto"/>
        <w:bottom w:val="none" w:sz="0" w:space="0" w:color="auto"/>
        <w:right w:val="none" w:sz="0" w:space="0" w:color="auto"/>
      </w:divBdr>
    </w:div>
    <w:div w:id="2060126900">
      <w:marLeft w:val="0"/>
      <w:marRight w:val="0"/>
      <w:marTop w:val="0"/>
      <w:marBottom w:val="0"/>
      <w:divBdr>
        <w:top w:val="none" w:sz="0" w:space="0" w:color="auto"/>
        <w:left w:val="none" w:sz="0" w:space="0" w:color="auto"/>
        <w:bottom w:val="none" w:sz="0" w:space="0" w:color="auto"/>
        <w:right w:val="none" w:sz="0" w:space="0" w:color="auto"/>
      </w:divBdr>
    </w:div>
    <w:div w:id="2060126901">
      <w:marLeft w:val="0"/>
      <w:marRight w:val="0"/>
      <w:marTop w:val="0"/>
      <w:marBottom w:val="0"/>
      <w:divBdr>
        <w:top w:val="none" w:sz="0" w:space="0" w:color="auto"/>
        <w:left w:val="none" w:sz="0" w:space="0" w:color="auto"/>
        <w:bottom w:val="none" w:sz="0" w:space="0" w:color="auto"/>
        <w:right w:val="none" w:sz="0" w:space="0" w:color="auto"/>
      </w:divBdr>
    </w:div>
    <w:div w:id="2060126902">
      <w:marLeft w:val="0"/>
      <w:marRight w:val="0"/>
      <w:marTop w:val="0"/>
      <w:marBottom w:val="0"/>
      <w:divBdr>
        <w:top w:val="none" w:sz="0" w:space="0" w:color="auto"/>
        <w:left w:val="none" w:sz="0" w:space="0" w:color="auto"/>
        <w:bottom w:val="none" w:sz="0" w:space="0" w:color="auto"/>
        <w:right w:val="none" w:sz="0" w:space="0" w:color="auto"/>
      </w:divBdr>
    </w:div>
    <w:div w:id="2060126903">
      <w:marLeft w:val="0"/>
      <w:marRight w:val="0"/>
      <w:marTop w:val="0"/>
      <w:marBottom w:val="0"/>
      <w:divBdr>
        <w:top w:val="none" w:sz="0" w:space="0" w:color="auto"/>
        <w:left w:val="none" w:sz="0" w:space="0" w:color="auto"/>
        <w:bottom w:val="none" w:sz="0" w:space="0" w:color="auto"/>
        <w:right w:val="none" w:sz="0" w:space="0" w:color="auto"/>
      </w:divBdr>
    </w:div>
    <w:div w:id="2060126904">
      <w:marLeft w:val="0"/>
      <w:marRight w:val="0"/>
      <w:marTop w:val="0"/>
      <w:marBottom w:val="0"/>
      <w:divBdr>
        <w:top w:val="none" w:sz="0" w:space="0" w:color="auto"/>
        <w:left w:val="none" w:sz="0" w:space="0" w:color="auto"/>
        <w:bottom w:val="none" w:sz="0" w:space="0" w:color="auto"/>
        <w:right w:val="none" w:sz="0" w:space="0" w:color="auto"/>
      </w:divBdr>
    </w:div>
    <w:div w:id="2060126905">
      <w:marLeft w:val="0"/>
      <w:marRight w:val="0"/>
      <w:marTop w:val="0"/>
      <w:marBottom w:val="0"/>
      <w:divBdr>
        <w:top w:val="none" w:sz="0" w:space="0" w:color="auto"/>
        <w:left w:val="none" w:sz="0" w:space="0" w:color="auto"/>
        <w:bottom w:val="none" w:sz="0" w:space="0" w:color="auto"/>
        <w:right w:val="none" w:sz="0" w:space="0" w:color="auto"/>
      </w:divBdr>
    </w:div>
    <w:div w:id="2060126906">
      <w:marLeft w:val="0"/>
      <w:marRight w:val="0"/>
      <w:marTop w:val="0"/>
      <w:marBottom w:val="0"/>
      <w:divBdr>
        <w:top w:val="none" w:sz="0" w:space="0" w:color="auto"/>
        <w:left w:val="none" w:sz="0" w:space="0" w:color="auto"/>
        <w:bottom w:val="none" w:sz="0" w:space="0" w:color="auto"/>
        <w:right w:val="none" w:sz="0" w:space="0" w:color="auto"/>
      </w:divBdr>
      <w:divsChild>
        <w:div w:id="2060126922">
          <w:marLeft w:val="0"/>
          <w:marRight w:val="0"/>
          <w:marTop w:val="0"/>
          <w:marBottom w:val="262"/>
          <w:divBdr>
            <w:top w:val="none" w:sz="0" w:space="0" w:color="auto"/>
            <w:left w:val="none" w:sz="0" w:space="0" w:color="auto"/>
            <w:bottom w:val="none" w:sz="0" w:space="0" w:color="auto"/>
            <w:right w:val="none" w:sz="0" w:space="0" w:color="auto"/>
          </w:divBdr>
          <w:divsChild>
            <w:div w:id="2060126919">
              <w:marLeft w:val="0"/>
              <w:marRight w:val="0"/>
              <w:marTop w:val="0"/>
              <w:marBottom w:val="0"/>
              <w:divBdr>
                <w:top w:val="none" w:sz="0" w:space="0" w:color="auto"/>
                <w:left w:val="none" w:sz="0" w:space="0" w:color="auto"/>
                <w:bottom w:val="none" w:sz="0" w:space="0" w:color="auto"/>
                <w:right w:val="none" w:sz="0" w:space="0" w:color="auto"/>
              </w:divBdr>
              <w:divsChild>
                <w:div w:id="2060126923">
                  <w:marLeft w:val="0"/>
                  <w:marRight w:val="582"/>
                  <w:marTop w:val="0"/>
                  <w:marBottom w:val="0"/>
                  <w:divBdr>
                    <w:top w:val="none" w:sz="0" w:space="0" w:color="auto"/>
                    <w:left w:val="none" w:sz="0" w:space="0" w:color="auto"/>
                    <w:bottom w:val="none" w:sz="0" w:space="0" w:color="auto"/>
                    <w:right w:val="none" w:sz="0" w:space="0" w:color="auto"/>
                  </w:divBdr>
                  <w:divsChild>
                    <w:div w:id="2060126915">
                      <w:marLeft w:val="0"/>
                      <w:marRight w:val="0"/>
                      <w:marTop w:val="0"/>
                      <w:marBottom w:val="0"/>
                      <w:divBdr>
                        <w:top w:val="none" w:sz="0" w:space="0" w:color="auto"/>
                        <w:left w:val="none" w:sz="0" w:space="0" w:color="auto"/>
                        <w:bottom w:val="none" w:sz="0" w:space="0" w:color="auto"/>
                        <w:right w:val="none" w:sz="0" w:space="0" w:color="auto"/>
                      </w:divBdr>
                      <w:divsChild>
                        <w:div w:id="2060126912">
                          <w:marLeft w:val="0"/>
                          <w:marRight w:val="0"/>
                          <w:marTop w:val="0"/>
                          <w:marBottom w:val="0"/>
                          <w:divBdr>
                            <w:top w:val="none" w:sz="0" w:space="0" w:color="auto"/>
                            <w:left w:val="none" w:sz="0" w:space="0" w:color="auto"/>
                            <w:bottom w:val="none" w:sz="0" w:space="0" w:color="auto"/>
                            <w:right w:val="none" w:sz="0" w:space="0" w:color="auto"/>
                          </w:divBdr>
                          <w:divsChild>
                            <w:div w:id="2060126921">
                              <w:marLeft w:val="0"/>
                              <w:marRight w:val="0"/>
                              <w:marTop w:val="0"/>
                              <w:marBottom w:val="0"/>
                              <w:divBdr>
                                <w:top w:val="none" w:sz="0" w:space="0" w:color="auto"/>
                                <w:left w:val="none" w:sz="0" w:space="0" w:color="auto"/>
                                <w:bottom w:val="none" w:sz="0" w:space="0" w:color="auto"/>
                                <w:right w:val="none" w:sz="0" w:space="0" w:color="auto"/>
                              </w:divBdr>
                              <w:divsChild>
                                <w:div w:id="2060126907">
                                  <w:marLeft w:val="0"/>
                                  <w:marRight w:val="0"/>
                                  <w:marTop w:val="0"/>
                                  <w:marBottom w:val="0"/>
                                  <w:divBdr>
                                    <w:top w:val="none" w:sz="0" w:space="0" w:color="auto"/>
                                    <w:left w:val="none" w:sz="0" w:space="0" w:color="auto"/>
                                    <w:bottom w:val="none" w:sz="0" w:space="0" w:color="auto"/>
                                    <w:right w:val="none" w:sz="0" w:space="0" w:color="auto"/>
                                  </w:divBdr>
                                </w:div>
                                <w:div w:id="20601269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126908">
      <w:marLeft w:val="0"/>
      <w:marRight w:val="0"/>
      <w:marTop w:val="0"/>
      <w:marBottom w:val="0"/>
      <w:divBdr>
        <w:top w:val="none" w:sz="0" w:space="0" w:color="auto"/>
        <w:left w:val="none" w:sz="0" w:space="0" w:color="auto"/>
        <w:bottom w:val="none" w:sz="0" w:space="0" w:color="auto"/>
        <w:right w:val="none" w:sz="0" w:space="0" w:color="auto"/>
      </w:divBdr>
    </w:div>
    <w:div w:id="2060126909">
      <w:marLeft w:val="0"/>
      <w:marRight w:val="0"/>
      <w:marTop w:val="0"/>
      <w:marBottom w:val="0"/>
      <w:divBdr>
        <w:top w:val="none" w:sz="0" w:space="0" w:color="auto"/>
        <w:left w:val="none" w:sz="0" w:space="0" w:color="auto"/>
        <w:bottom w:val="none" w:sz="0" w:space="0" w:color="auto"/>
        <w:right w:val="none" w:sz="0" w:space="0" w:color="auto"/>
      </w:divBdr>
    </w:div>
    <w:div w:id="2060126910">
      <w:marLeft w:val="0"/>
      <w:marRight w:val="0"/>
      <w:marTop w:val="0"/>
      <w:marBottom w:val="0"/>
      <w:divBdr>
        <w:top w:val="none" w:sz="0" w:space="0" w:color="auto"/>
        <w:left w:val="none" w:sz="0" w:space="0" w:color="auto"/>
        <w:bottom w:val="none" w:sz="0" w:space="0" w:color="auto"/>
        <w:right w:val="none" w:sz="0" w:space="0" w:color="auto"/>
      </w:divBdr>
    </w:div>
    <w:div w:id="2060126911">
      <w:marLeft w:val="0"/>
      <w:marRight w:val="0"/>
      <w:marTop w:val="0"/>
      <w:marBottom w:val="0"/>
      <w:divBdr>
        <w:top w:val="none" w:sz="0" w:space="0" w:color="auto"/>
        <w:left w:val="none" w:sz="0" w:space="0" w:color="auto"/>
        <w:bottom w:val="none" w:sz="0" w:space="0" w:color="auto"/>
        <w:right w:val="none" w:sz="0" w:space="0" w:color="auto"/>
      </w:divBdr>
    </w:div>
    <w:div w:id="2060126914">
      <w:marLeft w:val="0"/>
      <w:marRight w:val="0"/>
      <w:marTop w:val="0"/>
      <w:marBottom w:val="0"/>
      <w:divBdr>
        <w:top w:val="none" w:sz="0" w:space="0" w:color="auto"/>
        <w:left w:val="none" w:sz="0" w:space="0" w:color="auto"/>
        <w:bottom w:val="none" w:sz="0" w:space="0" w:color="auto"/>
        <w:right w:val="none" w:sz="0" w:space="0" w:color="auto"/>
      </w:divBdr>
    </w:div>
    <w:div w:id="2060126916">
      <w:marLeft w:val="0"/>
      <w:marRight w:val="0"/>
      <w:marTop w:val="0"/>
      <w:marBottom w:val="0"/>
      <w:divBdr>
        <w:top w:val="none" w:sz="0" w:space="0" w:color="auto"/>
        <w:left w:val="none" w:sz="0" w:space="0" w:color="auto"/>
        <w:bottom w:val="none" w:sz="0" w:space="0" w:color="auto"/>
        <w:right w:val="none" w:sz="0" w:space="0" w:color="auto"/>
      </w:divBdr>
    </w:div>
    <w:div w:id="2060126917">
      <w:marLeft w:val="0"/>
      <w:marRight w:val="0"/>
      <w:marTop w:val="0"/>
      <w:marBottom w:val="0"/>
      <w:divBdr>
        <w:top w:val="none" w:sz="0" w:space="0" w:color="auto"/>
        <w:left w:val="none" w:sz="0" w:space="0" w:color="auto"/>
        <w:bottom w:val="none" w:sz="0" w:space="0" w:color="auto"/>
        <w:right w:val="none" w:sz="0" w:space="0" w:color="auto"/>
      </w:divBdr>
    </w:div>
    <w:div w:id="2060126918">
      <w:marLeft w:val="0"/>
      <w:marRight w:val="0"/>
      <w:marTop w:val="0"/>
      <w:marBottom w:val="0"/>
      <w:divBdr>
        <w:top w:val="none" w:sz="0" w:space="0" w:color="auto"/>
        <w:left w:val="none" w:sz="0" w:space="0" w:color="auto"/>
        <w:bottom w:val="none" w:sz="0" w:space="0" w:color="auto"/>
        <w:right w:val="none" w:sz="0" w:space="0" w:color="auto"/>
      </w:divBdr>
    </w:div>
    <w:div w:id="2060126920">
      <w:marLeft w:val="0"/>
      <w:marRight w:val="0"/>
      <w:marTop w:val="0"/>
      <w:marBottom w:val="0"/>
      <w:divBdr>
        <w:top w:val="none" w:sz="0" w:space="0" w:color="auto"/>
        <w:left w:val="none" w:sz="0" w:space="0" w:color="auto"/>
        <w:bottom w:val="none" w:sz="0" w:space="0" w:color="auto"/>
        <w:right w:val="none" w:sz="0" w:space="0" w:color="auto"/>
      </w:divBdr>
    </w:div>
    <w:div w:id="20601269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spcss.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A0EB4-8918-4E71-B999-66D7D0F7C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10601</Words>
  <Characters>65517</Characters>
  <Application>Microsoft Office Word</Application>
  <DocSecurity>4</DocSecurity>
  <Lines>545</Lines>
  <Paragraphs>151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PŘÍLOHA Č</vt:lpstr>
      <vt:lpstr>PŘÍLOHA Č</vt:lpstr>
    </vt:vector>
  </TitlesOfParts>
  <Company/>
  <LinksUpToDate>false</LinksUpToDate>
  <CharactersWithSpaces>75967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
  <cp:keywords/>
  <dc:description/>
  <cp:lastModifiedBy/>
  <cp:revision>1</cp:revision>
  <cp:lastPrinted>2013-12-27T22:27:00Z</cp:lastPrinted>
  <dcterms:created xsi:type="dcterms:W3CDTF">2018-03-26T12:49:00Z</dcterms:created>
  <dcterms:modified xsi:type="dcterms:W3CDTF">2018-03-26T12:49:00Z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0x01010029ACEE66E5710148A5BED99CF213A1AD</vt:lpwstr>
  </property>
  <property fmtid="{D5CDD505-2E9C-101B-9397-08002B2CF9AE}" pid="3" name="_Source">
    <vt:lpwstr>ROWAN LEGAL</vt:lpwstr>
  </property>
  <property fmtid="{D5CDD505-2E9C-101B-9397-08002B2CF9AE}" pid="4" name="Acquired on">
    <vt:lpwstr/>
  </property>
  <property fmtid="{D5CDD505-2E9C-101B-9397-08002B2CF9AE}" pid="5" name="Notes1">
    <vt:lpwstr>&lt;div&gt;&lt;/div&gt;</vt:lpwstr>
  </property>
  <property fmtid="{D5CDD505-2E9C-101B-9397-08002B2CF9AE}" pid="6" name="Real Author">
    <vt:lpwstr/>
  </property>
  <property fmtid="{D5CDD505-2E9C-101B-9397-08002B2CF9AE}" pid="7" name="In fact created on">
    <vt:lpwstr/>
  </property>
  <property fmtid="{D5CDD505-2E9C-101B-9397-08002B2CF9AE}" pid="8" name="Procedural State">
    <vt:lpwstr>To Be Submitted</vt:lpwstr>
  </property>
  <property fmtid="{D5CDD505-2E9C-101B-9397-08002B2CF9AE}" pid="9" name="Date of Delivery">
    <vt:lpwstr/>
  </property>
  <property fmtid="{D5CDD505-2E9C-101B-9397-08002B2CF9AE}" pid="10" name="Related Documents">
    <vt:lpwstr/>
  </property>
  <property fmtid="{D5CDD505-2E9C-101B-9397-08002B2CF9AE}" pid="11" name="English Title">
    <vt:lpwstr>Contract Template for Tender</vt:lpwstr>
  </property>
  <property fmtid="{D5CDD505-2E9C-101B-9397-08002B2CF9AE}" pid="12" name="Document State">
    <vt:lpwstr>Draft</vt:lpwstr>
  </property>
  <property fmtid="{D5CDD505-2E9C-101B-9397-08002B2CF9AE}" pid="13" name="Category1">
    <vt:lpwstr>Contract/Agreement</vt:lpwstr>
  </property>
</Properties>
</file>