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832"/>
        <w:gridCol w:w="1843"/>
        <w:gridCol w:w="1887"/>
        <w:gridCol w:w="1815"/>
      </w:tblGrid>
      <w:tr w:rsidR="00D81C81" w:rsidRPr="009125AD" w:rsidTr="00D81C81">
        <w:trPr>
          <w:jc w:val="center"/>
        </w:trPr>
        <w:tc>
          <w:tcPr>
            <w:tcW w:w="594" w:type="dxa"/>
            <w:shd w:val="clear" w:color="000000" w:fill="D9D9D9"/>
            <w:noWrap/>
            <w:vAlign w:val="center"/>
            <w:hideMark/>
          </w:tcPr>
          <w:p w:rsidR="00D81C81" w:rsidRPr="009125AD" w:rsidRDefault="00D81C81" w:rsidP="00D81C81">
            <w:pPr>
              <w:spacing w:before="120" w:after="120" w:line="240" w:lineRule="auto"/>
              <w:jc w:val="center"/>
              <w:rPr>
                <w:b/>
                <w:lang w:eastAsia="cs-CZ"/>
              </w:rPr>
            </w:pPr>
            <w:proofErr w:type="spellStart"/>
            <w:r>
              <w:rPr>
                <w:b/>
                <w:lang w:eastAsia="cs-CZ"/>
              </w:rPr>
              <w:t>Ozn</w:t>
            </w:r>
            <w:proofErr w:type="spellEnd"/>
            <w:r>
              <w:rPr>
                <w:b/>
                <w:lang w:eastAsia="cs-CZ"/>
              </w:rPr>
              <w:t>.</w:t>
            </w:r>
          </w:p>
        </w:tc>
        <w:tc>
          <w:tcPr>
            <w:tcW w:w="2832" w:type="dxa"/>
            <w:shd w:val="clear" w:color="000000" w:fill="D9D9D9"/>
            <w:noWrap/>
            <w:vAlign w:val="center"/>
            <w:hideMark/>
          </w:tcPr>
          <w:p w:rsidR="00D81C81" w:rsidRPr="009125AD" w:rsidRDefault="00D81C81" w:rsidP="00D81C81">
            <w:pPr>
              <w:spacing w:before="120" w:after="120" w:line="240" w:lineRule="auto"/>
              <w:jc w:val="center"/>
              <w:rPr>
                <w:b/>
                <w:lang w:eastAsia="cs-CZ"/>
              </w:rPr>
            </w:pPr>
            <w:r w:rsidRPr="009125AD">
              <w:rPr>
                <w:b/>
                <w:lang w:eastAsia="cs-CZ"/>
              </w:rPr>
              <w:t>Název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:rsidR="00D81C81" w:rsidRPr="009125AD" w:rsidRDefault="00D81C81" w:rsidP="00D81C81">
            <w:pPr>
              <w:spacing w:before="120" w:after="120" w:line="240" w:lineRule="auto"/>
              <w:jc w:val="center"/>
              <w:rPr>
                <w:b/>
                <w:lang w:eastAsia="cs-CZ"/>
              </w:rPr>
            </w:pPr>
            <w:r w:rsidRPr="009125AD">
              <w:rPr>
                <w:b/>
                <w:lang w:eastAsia="cs-CZ"/>
              </w:rPr>
              <w:t>Počet</w:t>
            </w:r>
          </w:p>
        </w:tc>
        <w:tc>
          <w:tcPr>
            <w:tcW w:w="1887" w:type="dxa"/>
            <w:shd w:val="clear" w:color="000000" w:fill="D9D9D9"/>
            <w:vAlign w:val="center"/>
          </w:tcPr>
          <w:p w:rsidR="00D81C81" w:rsidRPr="009125AD" w:rsidRDefault="00D81C81" w:rsidP="00D81C81">
            <w:pPr>
              <w:spacing w:before="120" w:after="120" w:line="240" w:lineRule="auto"/>
              <w:jc w:val="center"/>
              <w:rPr>
                <w:b/>
                <w:lang w:eastAsia="cs-CZ"/>
              </w:rPr>
            </w:pPr>
            <w:r w:rsidRPr="009125AD">
              <w:rPr>
                <w:b/>
                <w:lang w:eastAsia="cs-CZ"/>
              </w:rPr>
              <w:t>Jednotková cena</w:t>
            </w:r>
            <w:r>
              <w:rPr>
                <w:b/>
                <w:lang w:eastAsia="cs-CZ"/>
              </w:rPr>
              <w:t xml:space="preserve"> </w:t>
            </w:r>
            <w:r w:rsidRPr="009125AD">
              <w:rPr>
                <w:b/>
                <w:lang w:eastAsia="cs-CZ"/>
              </w:rPr>
              <w:t>v Kč bez DPH</w:t>
            </w:r>
          </w:p>
        </w:tc>
        <w:tc>
          <w:tcPr>
            <w:tcW w:w="1815" w:type="dxa"/>
            <w:shd w:val="clear" w:color="000000" w:fill="D9D9D9"/>
            <w:vAlign w:val="center"/>
          </w:tcPr>
          <w:p w:rsidR="00D81C81" w:rsidRPr="009125AD" w:rsidRDefault="00D81C81" w:rsidP="00D81C81">
            <w:pPr>
              <w:spacing w:before="120" w:after="120" w:line="240" w:lineRule="auto"/>
              <w:jc w:val="center"/>
              <w:rPr>
                <w:b/>
                <w:lang w:eastAsia="cs-CZ"/>
              </w:rPr>
            </w:pPr>
            <w:r w:rsidRPr="009125AD">
              <w:rPr>
                <w:b/>
                <w:lang w:eastAsia="cs-CZ"/>
              </w:rPr>
              <w:t>Celková cena v Kč bez DPH</w:t>
            </w:r>
          </w:p>
        </w:tc>
      </w:tr>
      <w:tr w:rsidR="00D81C81" w:rsidRPr="009F28A7" w:rsidTr="00D81C81">
        <w:trPr>
          <w:jc w:val="center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81C81" w:rsidRPr="009F28A7" w:rsidRDefault="00D81C81" w:rsidP="00D81C81">
            <w:pPr>
              <w:spacing w:before="120" w:after="120" w:line="240" w:lineRule="auto"/>
              <w:jc w:val="center"/>
            </w:pPr>
            <w:r w:rsidRPr="009F28A7"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81C81" w:rsidRPr="009F28A7" w:rsidRDefault="00D81C81" w:rsidP="00D81C81">
            <w:pPr>
              <w:spacing w:before="120" w:after="120" w:line="240" w:lineRule="auto"/>
              <w:jc w:val="left"/>
            </w:pPr>
            <w:r>
              <w:rPr>
                <w:b/>
                <w:szCs w:val="22"/>
              </w:rPr>
              <w:t>Paušální služby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1C81" w:rsidRPr="009F28A7" w:rsidRDefault="00D81C81" w:rsidP="00D81C81">
            <w:pPr>
              <w:spacing w:before="120" w:after="12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48 měsíců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D81C81" w:rsidRPr="009F28A7" w:rsidRDefault="00D81C81" w:rsidP="00D81C81">
            <w:pPr>
              <w:spacing w:before="120" w:after="12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 xml:space="preserve">[doplní dodavatel] </w:t>
            </w:r>
            <w:r w:rsidRPr="00D81C81">
              <w:rPr>
                <w:lang w:eastAsia="cs-CZ"/>
              </w:rPr>
              <w:t>/ za měsíc</w:t>
            </w:r>
          </w:p>
        </w:tc>
        <w:tc>
          <w:tcPr>
            <w:tcW w:w="1815" w:type="dxa"/>
            <w:vAlign w:val="center"/>
          </w:tcPr>
          <w:p w:rsidR="00D81C81" w:rsidRPr="009F28A7" w:rsidRDefault="00D81C81" w:rsidP="00D81C81">
            <w:pPr>
              <w:spacing w:before="120" w:after="12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  <w:lang w:eastAsia="cs-CZ"/>
              </w:rPr>
              <w:t>[doplní dodavatel]</w:t>
            </w:r>
          </w:p>
        </w:tc>
      </w:tr>
      <w:tr w:rsidR="00D81C81" w:rsidRPr="009F28A7" w:rsidTr="00D81C81">
        <w:trPr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D81C81" w:rsidRPr="009F28A7" w:rsidRDefault="00D81C81" w:rsidP="00D81C81">
            <w:pPr>
              <w:spacing w:before="120" w:after="120" w:line="240" w:lineRule="auto"/>
              <w:jc w:val="center"/>
            </w:pPr>
            <w:r w:rsidRPr="009F28A7"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D81C81" w:rsidRPr="009F28A7" w:rsidRDefault="00D81C81" w:rsidP="00D81C81">
            <w:pPr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b/>
                <w:szCs w:val="22"/>
              </w:rPr>
              <w:t>Objednávané služby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1C81" w:rsidRPr="009F28A7" w:rsidRDefault="00D81C81" w:rsidP="00D81C81">
            <w:pPr>
              <w:spacing w:before="120" w:after="12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---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D81C81" w:rsidRPr="009F28A7" w:rsidRDefault="00D81C81" w:rsidP="00D81C81">
            <w:pPr>
              <w:spacing w:before="120" w:after="12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[doplní dodavatel</w:t>
            </w:r>
            <w:r w:rsidRPr="00D81C81">
              <w:rPr>
                <w:lang w:eastAsia="cs-CZ"/>
              </w:rPr>
              <w:t>] /za 1 člověkoden</w:t>
            </w:r>
          </w:p>
        </w:tc>
        <w:tc>
          <w:tcPr>
            <w:tcW w:w="1815" w:type="dxa"/>
            <w:vAlign w:val="center"/>
          </w:tcPr>
          <w:p w:rsidR="00D81C81" w:rsidRPr="009F28A7" w:rsidRDefault="00D81C81" w:rsidP="00D81C81">
            <w:pPr>
              <w:spacing w:before="120" w:after="12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---</w:t>
            </w:r>
          </w:p>
        </w:tc>
      </w:tr>
    </w:tbl>
    <w:p w:rsidR="00D81C81" w:rsidRPr="00FA1446" w:rsidRDefault="00D81C81" w:rsidP="00D81C81">
      <w:bookmarkStart w:id="0" w:name="_GoBack"/>
      <w:bookmarkEnd w:id="0"/>
    </w:p>
    <w:sectPr w:rsidR="00D81C81" w:rsidRPr="00FA14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63" w:rsidRDefault="00476263" w:rsidP="00D81C81">
      <w:pPr>
        <w:spacing w:before="0" w:after="0" w:line="240" w:lineRule="auto"/>
      </w:pPr>
      <w:r>
        <w:separator/>
      </w:r>
    </w:p>
  </w:endnote>
  <w:endnote w:type="continuationSeparator" w:id="0">
    <w:p w:rsidR="00476263" w:rsidRDefault="00476263" w:rsidP="00D81C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63" w:rsidRDefault="00476263" w:rsidP="00D81C81">
      <w:pPr>
        <w:spacing w:before="0" w:after="0" w:line="240" w:lineRule="auto"/>
      </w:pPr>
      <w:r>
        <w:separator/>
      </w:r>
    </w:p>
  </w:footnote>
  <w:footnote w:type="continuationSeparator" w:id="0">
    <w:p w:rsidR="00476263" w:rsidRDefault="00476263" w:rsidP="00D81C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65"/>
      <w:gridCol w:w="5030"/>
      <w:gridCol w:w="1677"/>
    </w:tblGrid>
    <w:tr w:rsidR="00D81C81" w:rsidRPr="00885DF2" w:rsidTr="00F60495">
      <w:trPr>
        <w:trHeight w:val="555"/>
      </w:trPr>
      <w:tc>
        <w:tcPr>
          <w:tcW w:w="2399" w:type="dxa"/>
          <w:vMerge w:val="restart"/>
          <w:shd w:val="clear" w:color="auto" w:fill="auto"/>
          <w:vAlign w:val="center"/>
        </w:tcPr>
        <w:p w:rsidR="00D81C81" w:rsidRPr="000D23D8" w:rsidRDefault="00D81C81" w:rsidP="00B474F0">
          <w:pPr>
            <w:pStyle w:val="ZKLADN"/>
            <w:rPr>
              <w:rFonts w:ascii="Verdana" w:hAnsi="Verdana" w:cs="Calibri"/>
            </w:rPr>
          </w:pPr>
          <w:r>
            <w:rPr>
              <w:noProof/>
            </w:rPr>
            <w:drawing>
              <wp:inline distT="0" distB="0" distL="0" distR="0" wp14:anchorId="61BDAC0C" wp14:editId="447E35D4">
                <wp:extent cx="1304925" cy="542925"/>
                <wp:effectExtent l="0" t="0" r="9525" b="9525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9" w:type="dxa"/>
          <w:shd w:val="clear" w:color="auto" w:fill="auto"/>
          <w:vAlign w:val="center"/>
        </w:tcPr>
        <w:p w:rsidR="00D81C81" w:rsidRDefault="00A90F5E" w:rsidP="00A90F5E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/>
              <w:b/>
              <w:color w:val="004666"/>
              <w:sz w:val="18"/>
              <w:szCs w:val="18"/>
            </w:rPr>
          </w:pPr>
          <w:r w:rsidRPr="00307184">
            <w:rPr>
              <w:rFonts w:ascii="Verdana" w:hAnsi="Verdana"/>
              <w:b/>
              <w:color w:val="004666"/>
              <w:sz w:val="18"/>
              <w:szCs w:val="18"/>
            </w:rPr>
            <w:t>Smlouv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>a</w:t>
          </w:r>
          <w:r w:rsidRPr="00307184">
            <w:rPr>
              <w:rFonts w:ascii="Verdana" w:hAnsi="Verdana"/>
              <w:b/>
              <w:color w:val="004666"/>
              <w:sz w:val="18"/>
              <w:szCs w:val="18"/>
            </w:rPr>
            <w:t xml:space="preserve"> o poskytování služeb podpory provozu IISSP v oblasti RISPR/RISRE/CSÚIS</w:t>
          </w:r>
        </w:p>
        <w:p w:rsidR="00E010A7" w:rsidRPr="00B474F0" w:rsidRDefault="00E010A7" w:rsidP="00A90F5E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/>
              <w:b/>
              <w:color w:val="004666"/>
              <w:sz w:val="18"/>
              <w:szCs w:val="18"/>
            </w:rPr>
          </w:pPr>
          <w:r>
            <w:rPr>
              <w:rFonts w:ascii="Verdana" w:hAnsi="Verdana"/>
              <w:b/>
              <w:color w:val="004666"/>
              <w:sz w:val="18"/>
              <w:szCs w:val="18"/>
            </w:rPr>
            <w:t>Příloha č. 5 – Specifikace ceny</w:t>
          </w:r>
        </w:p>
      </w:tc>
      <w:tc>
        <w:tcPr>
          <w:tcW w:w="1752" w:type="dxa"/>
          <w:vMerge w:val="restart"/>
          <w:shd w:val="clear" w:color="auto" w:fill="auto"/>
          <w:vAlign w:val="center"/>
        </w:tcPr>
        <w:p w:rsidR="00D81C81" w:rsidRPr="000D23D8" w:rsidRDefault="00D81C81" w:rsidP="000B47E4">
          <w:pPr>
            <w:pStyle w:val="ZKLADN"/>
            <w:spacing w:line="240" w:lineRule="auto"/>
            <w:jc w:val="center"/>
            <w:rPr>
              <w:rFonts w:cs="Calibri"/>
              <w:b/>
              <w:bCs/>
              <w:color w:val="004666"/>
            </w:rPr>
          </w:pPr>
          <w:r w:rsidRPr="000B47E4">
            <w:rPr>
              <w:rFonts w:ascii="Verdana" w:hAnsi="Verdana"/>
              <w:b/>
              <w:color w:val="004666"/>
              <w:sz w:val="18"/>
              <w:szCs w:val="18"/>
              <w:highlight w:val="green"/>
            </w:rPr>
            <w:t>[DOPLNÍ ZADAVATEL]</w:t>
          </w:r>
        </w:p>
      </w:tc>
    </w:tr>
    <w:tr w:rsidR="00D81C81" w:rsidRPr="00885DF2" w:rsidTr="00F60495">
      <w:trPr>
        <w:trHeight w:val="555"/>
      </w:trPr>
      <w:tc>
        <w:tcPr>
          <w:tcW w:w="2399" w:type="dxa"/>
          <w:vMerge/>
          <w:shd w:val="clear" w:color="auto" w:fill="auto"/>
          <w:vAlign w:val="center"/>
        </w:tcPr>
        <w:p w:rsidR="00D81C81" w:rsidRPr="000D23D8" w:rsidRDefault="00D81C81" w:rsidP="00B474F0">
          <w:pPr>
            <w:pStyle w:val="ZKLADN"/>
            <w:rPr>
              <w:noProof/>
            </w:rPr>
          </w:pPr>
        </w:p>
      </w:tc>
      <w:tc>
        <w:tcPr>
          <w:tcW w:w="5989" w:type="dxa"/>
          <w:shd w:val="clear" w:color="auto" w:fill="auto"/>
          <w:vAlign w:val="center"/>
        </w:tcPr>
        <w:p w:rsidR="00D81C81" w:rsidRPr="00B474F0" w:rsidRDefault="00D81C81" w:rsidP="00D81C81">
          <w:pPr>
            <w:pStyle w:val="ZKLADN"/>
            <w:spacing w:line="240" w:lineRule="auto"/>
            <w:ind w:left="454"/>
            <w:jc w:val="left"/>
            <w:rPr>
              <w:rFonts w:ascii="Verdana" w:hAnsi="Verdana"/>
              <w:b/>
              <w:color w:val="009EE0"/>
              <w:sz w:val="18"/>
              <w:szCs w:val="18"/>
            </w:rPr>
          </w:pPr>
          <w:r w:rsidRPr="00D81C81">
            <w:rPr>
              <w:rFonts w:ascii="Verdana" w:hAnsi="Verdana"/>
              <w:b/>
              <w:color w:val="009EE0"/>
              <w:sz w:val="18"/>
              <w:szCs w:val="18"/>
            </w:rPr>
            <w:t>Smlouva o poskytování služeb podpory provozu IISSP</w:t>
          </w:r>
        </w:p>
      </w:tc>
      <w:tc>
        <w:tcPr>
          <w:tcW w:w="1752" w:type="dxa"/>
          <w:vMerge/>
          <w:shd w:val="clear" w:color="auto" w:fill="auto"/>
          <w:vAlign w:val="center"/>
        </w:tcPr>
        <w:p w:rsidR="00D81C81" w:rsidRPr="000D23D8" w:rsidRDefault="00D81C81" w:rsidP="00B474F0">
          <w:pPr>
            <w:pStyle w:val="ZKLADN"/>
          </w:pPr>
        </w:p>
      </w:tc>
    </w:tr>
  </w:tbl>
  <w:p w:rsidR="00D81C81" w:rsidRDefault="00D81C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516A"/>
    <w:multiLevelType w:val="multilevel"/>
    <w:tmpl w:val="BC908660"/>
    <w:lvl w:ilvl="0">
      <w:start w:val="1"/>
      <w:numFmt w:val="upperRoman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94" w:firstLine="39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firstLine="39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1" w15:restartNumberingAfterBreak="0">
    <w:nsid w:val="56084815"/>
    <w:multiLevelType w:val="multilevel"/>
    <w:tmpl w:val="DA4042CC"/>
    <w:lvl w:ilvl="0">
      <w:start w:val="1"/>
      <w:numFmt w:val="upperRoman"/>
      <w:lvlText w:val="%1."/>
      <w:lvlJc w:val="right"/>
      <w:pPr>
        <w:ind w:left="4188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48935FB"/>
    <w:multiLevelType w:val="multilevel"/>
    <w:tmpl w:val="F018783C"/>
    <w:lvl w:ilvl="0">
      <w:start w:val="1"/>
      <w:numFmt w:val="upperRoman"/>
      <w:pStyle w:val="Nadpis1"/>
      <w:lvlText w:val="%1."/>
      <w:lvlJc w:val="left"/>
      <w:pPr>
        <w:ind w:left="443" w:hanging="432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587" w:hanging="576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875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isLgl/>
      <w:lvlText w:val="%1.%2.%3.%4.%5"/>
      <w:lvlJc w:val="left"/>
      <w:pPr>
        <w:ind w:left="1019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1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5" w:hanging="1584"/>
      </w:pPr>
      <w:rPr>
        <w:rFonts w:hint="default"/>
      </w:rPr>
    </w:lvl>
  </w:abstractNum>
  <w:abstractNum w:abstractNumId="3" w15:restartNumberingAfterBreak="0">
    <w:nsid w:val="6AF44F1C"/>
    <w:multiLevelType w:val="multilevel"/>
    <w:tmpl w:val="B83ED13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1" w:hanging="9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4" w15:restartNumberingAfterBreak="0">
    <w:nsid w:val="6B0A2FE1"/>
    <w:multiLevelType w:val="multilevel"/>
    <w:tmpl w:val="034E17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3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Verdana" w:hAnsi="Verdana"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Verdana" w:hAnsi="Verdana" w:hint="default"/>
          <w:b/>
          <w:color w:val="004666"/>
          <w:sz w:val="18"/>
          <w:szCs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0"/>
    <w:lvlOverride w:ilvl="0"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1"/>
    <w:rsid w:val="00207A9B"/>
    <w:rsid w:val="00476263"/>
    <w:rsid w:val="0087712F"/>
    <w:rsid w:val="008941C7"/>
    <w:rsid w:val="00A90F5E"/>
    <w:rsid w:val="00B61928"/>
    <w:rsid w:val="00B94514"/>
    <w:rsid w:val="00D81C81"/>
    <w:rsid w:val="00E010A7"/>
    <w:rsid w:val="00E55C96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CC9CE"/>
  <w15:chartTrackingRefBased/>
  <w15:docId w15:val="{939CDFF6-6C59-4B46-AC7C-70A92D76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1C81"/>
    <w:pPr>
      <w:spacing w:line="360" w:lineRule="auto"/>
    </w:pPr>
  </w:style>
  <w:style w:type="paragraph" w:styleId="Nadpis1">
    <w:name w:val="heading 1"/>
    <w:basedOn w:val="Normln"/>
    <w:next w:val="Odstavecseseznamem"/>
    <w:link w:val="Nadpis1Char"/>
    <w:uiPriority w:val="9"/>
    <w:qFormat/>
    <w:rsid w:val="00B94514"/>
    <w:pPr>
      <w:numPr>
        <w:numId w:val="21"/>
      </w:numPr>
      <w:tabs>
        <w:tab w:val="left" w:pos="284"/>
      </w:tabs>
      <w:spacing w:before="480" w:after="240"/>
      <w:jc w:val="center"/>
      <w:outlineLvl w:val="0"/>
    </w:pPr>
    <w:rPr>
      <w:rFonts w:eastAsiaTheme="majorEastAsia" w:cstheme="majorBidi"/>
      <w:b/>
      <w:bCs/>
      <w:caps/>
      <w:sz w:val="20"/>
      <w:szCs w:val="28"/>
    </w:rPr>
  </w:style>
  <w:style w:type="paragraph" w:styleId="Nadpis2">
    <w:name w:val="heading 2"/>
    <w:basedOn w:val="Odstavecseseznamem"/>
    <w:next w:val="Normln"/>
    <w:link w:val="Nadpis2Char"/>
    <w:qFormat/>
    <w:rsid w:val="00B94514"/>
    <w:pPr>
      <w:numPr>
        <w:numId w:val="21"/>
      </w:numPr>
      <w:outlineLvl w:val="1"/>
    </w:pPr>
  </w:style>
  <w:style w:type="paragraph" w:styleId="Nadpis3">
    <w:name w:val="heading 3"/>
    <w:basedOn w:val="Nadpis2"/>
    <w:next w:val="Normln"/>
    <w:link w:val="Nadpis3Char"/>
    <w:qFormat/>
    <w:rsid w:val="00B94514"/>
    <w:pPr>
      <w:numPr>
        <w:ilvl w:val="2"/>
      </w:numPr>
      <w:outlineLvl w:val="2"/>
    </w:pPr>
  </w:style>
  <w:style w:type="paragraph" w:styleId="Nadpis4">
    <w:name w:val="heading 4"/>
    <w:basedOn w:val="Nadpis3"/>
    <w:next w:val="Normln"/>
    <w:link w:val="Nadpis4Char"/>
    <w:qFormat/>
    <w:rsid w:val="00B94514"/>
    <w:pPr>
      <w:numPr>
        <w:ilvl w:val="3"/>
      </w:numPr>
      <w:outlineLvl w:val="3"/>
    </w:pPr>
    <w:rPr>
      <w:noProof/>
    </w:rPr>
  </w:style>
  <w:style w:type="paragraph" w:styleId="Nadpis5">
    <w:name w:val="heading 5"/>
    <w:basedOn w:val="Normln"/>
    <w:next w:val="Normln"/>
    <w:link w:val="Nadpis5Char"/>
    <w:qFormat/>
    <w:rsid w:val="00B94514"/>
    <w:pPr>
      <w:numPr>
        <w:ilvl w:val="4"/>
        <w:numId w:val="21"/>
      </w:numPr>
      <w:outlineLvl w:val="4"/>
    </w:pPr>
    <w:rPr>
      <w:rFonts w:eastAsiaTheme="majorEastAsia" w:cstheme="majorBidi"/>
      <w:noProof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B94514"/>
    <w:pPr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B94514"/>
    <w:pPr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B94514"/>
    <w:pPr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B94514"/>
    <w:pPr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4514"/>
    <w:rPr>
      <w:rFonts w:eastAsiaTheme="majorEastAsia" w:cstheme="majorBidi"/>
      <w:b/>
      <w:bCs/>
      <w:caps/>
      <w:sz w:val="20"/>
      <w:szCs w:val="28"/>
    </w:rPr>
  </w:style>
  <w:style w:type="character" w:customStyle="1" w:styleId="Nadpis2Char">
    <w:name w:val="Nadpis 2 Char"/>
    <w:basedOn w:val="Standardnpsmoodstavce"/>
    <w:link w:val="Nadpis2"/>
    <w:rsid w:val="00B94514"/>
  </w:style>
  <w:style w:type="character" w:customStyle="1" w:styleId="Nadpis3Char">
    <w:name w:val="Nadpis 3 Char"/>
    <w:basedOn w:val="Standardnpsmoodstavce"/>
    <w:link w:val="Nadpis3"/>
    <w:uiPriority w:val="9"/>
    <w:rsid w:val="00B94514"/>
  </w:style>
  <w:style w:type="character" w:customStyle="1" w:styleId="Nadpis4Char">
    <w:name w:val="Nadpis 4 Char"/>
    <w:basedOn w:val="Standardnpsmoodstavce"/>
    <w:link w:val="Nadpis4"/>
    <w:uiPriority w:val="9"/>
    <w:rsid w:val="00B94514"/>
    <w:rPr>
      <w:noProof/>
    </w:rPr>
  </w:style>
  <w:style w:type="character" w:customStyle="1" w:styleId="Nadpis5Char">
    <w:name w:val="Nadpis 5 Char"/>
    <w:basedOn w:val="Standardnpsmoodstavce"/>
    <w:link w:val="Nadpis5"/>
    <w:uiPriority w:val="9"/>
    <w:rsid w:val="00B94514"/>
    <w:rPr>
      <w:rFonts w:eastAsiaTheme="majorEastAsia" w:cstheme="majorBidi"/>
      <w:noProof/>
    </w:rPr>
  </w:style>
  <w:style w:type="paragraph" w:customStyle="1" w:styleId="Titulka">
    <w:name w:val="Titulka"/>
    <w:basedOn w:val="Nadpis1"/>
    <w:next w:val="Normln"/>
    <w:link w:val="TitulkaChar"/>
    <w:semiHidden/>
    <w:qFormat/>
    <w:rsid w:val="00B94514"/>
    <w:pPr>
      <w:numPr>
        <w:numId w:val="0"/>
      </w:numPr>
    </w:pPr>
  </w:style>
  <w:style w:type="character" w:customStyle="1" w:styleId="TitulkaChar">
    <w:name w:val="Titulka Char"/>
    <w:basedOn w:val="Nadpis1Char"/>
    <w:link w:val="Titulka"/>
    <w:semiHidden/>
    <w:rsid w:val="00B94514"/>
    <w:rPr>
      <w:rFonts w:eastAsiaTheme="majorEastAsia" w:cstheme="majorBidi"/>
      <w:b/>
      <w:bCs/>
      <w:caps/>
      <w:sz w:val="20"/>
      <w:szCs w:val="28"/>
    </w:rPr>
  </w:style>
  <w:style w:type="paragraph" w:customStyle="1" w:styleId="ZKLADN">
    <w:name w:val="ZÁKLADNÍ"/>
    <w:basedOn w:val="Zkladntext"/>
    <w:link w:val="ZKLADNChar"/>
    <w:uiPriority w:val="99"/>
    <w:rsid w:val="00B94514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character" w:customStyle="1" w:styleId="ZKLADNChar">
    <w:name w:val="ZÁKLADNÍ Char"/>
    <w:link w:val="ZKLADN"/>
    <w:uiPriority w:val="99"/>
    <w:locked/>
    <w:rsid w:val="00B94514"/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45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4514"/>
  </w:style>
  <w:style w:type="paragraph" w:styleId="Odstavecseseznamem">
    <w:name w:val="List Paragraph"/>
    <w:aliases w:val="Bullet Number"/>
    <w:basedOn w:val="Normln"/>
    <w:link w:val="OdstavecseseznamemChar"/>
    <w:uiPriority w:val="34"/>
    <w:semiHidden/>
    <w:qFormat/>
    <w:locked/>
    <w:rsid w:val="00B94514"/>
    <w:pPr>
      <w:numPr>
        <w:ilvl w:val="1"/>
        <w:numId w:val="25"/>
      </w:numPr>
      <w:spacing w:after="120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B945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45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45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45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B94514"/>
    <w:pPr>
      <w:tabs>
        <w:tab w:val="left" w:pos="709"/>
        <w:tab w:val="right" w:leader="dot" w:pos="9062"/>
      </w:tabs>
      <w:spacing w:after="100"/>
    </w:pPr>
    <w:rPr>
      <w:caps/>
    </w:rPr>
  </w:style>
  <w:style w:type="paragraph" w:styleId="Zhlav">
    <w:name w:val="header"/>
    <w:basedOn w:val="Normln"/>
    <w:link w:val="ZhlavChar"/>
    <w:uiPriority w:val="99"/>
    <w:unhideWhenUsed/>
    <w:rsid w:val="00B9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14"/>
  </w:style>
  <w:style w:type="paragraph" w:styleId="Zpat">
    <w:name w:val="footer"/>
    <w:basedOn w:val="Normln"/>
    <w:link w:val="ZpatChar"/>
    <w:uiPriority w:val="99"/>
    <w:unhideWhenUsed/>
    <w:rsid w:val="00B9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14"/>
  </w:style>
  <w:style w:type="paragraph" w:styleId="Podnadpis">
    <w:name w:val="Subtitle"/>
    <w:basedOn w:val="Normln"/>
    <w:next w:val="Normln"/>
    <w:link w:val="PodnadpisChar"/>
    <w:uiPriority w:val="11"/>
    <w:semiHidden/>
    <w:qFormat/>
    <w:locked/>
    <w:rsid w:val="00B94514"/>
    <w:pPr>
      <w:spacing w:before="240" w:after="120" w:line="259" w:lineRule="auto"/>
      <w:contextualSpacing/>
      <w:outlineLvl w:val="0"/>
    </w:pPr>
    <w:rPr>
      <w:rFonts w:eastAsiaTheme="majorEastAsia" w:cstheme="majorBidi"/>
      <w:sz w:val="20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94514"/>
    <w:rPr>
      <w:rFonts w:eastAsiaTheme="majorEastAsia" w:cstheme="majorBidi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B9451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5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94514"/>
    <w:pPr>
      <w:spacing w:before="0" w:after="0"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"/>
    <w:link w:val="Odstavecseseznamem"/>
    <w:uiPriority w:val="34"/>
    <w:semiHidden/>
    <w:locked/>
    <w:rsid w:val="00B9451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4514"/>
    <w:pPr>
      <w:numPr>
        <w:numId w:val="0"/>
      </w:numPr>
      <w:spacing w:after="0"/>
      <w:jc w:val="left"/>
      <w:outlineLvl w:val="9"/>
    </w:pPr>
    <w:rPr>
      <w:rFonts w:asciiTheme="majorHAnsi" w:hAnsiTheme="majorHAnsi"/>
      <w:caps w:val="0"/>
      <w:color w:val="2F5496" w:themeColor="accent1" w:themeShade="B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Helena</dc:creator>
  <cp:keywords/>
  <dc:description/>
  <cp:lastModifiedBy>Špačková Helena</cp:lastModifiedBy>
  <cp:revision>5</cp:revision>
  <dcterms:created xsi:type="dcterms:W3CDTF">2018-03-21T16:46:00Z</dcterms:created>
  <dcterms:modified xsi:type="dcterms:W3CDTF">2018-03-26T13:17:00Z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2018-03-22T07:46:56.8191952+01:00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