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C07" w:rsidRPr="00011198" w:rsidRDefault="00603C07" w:rsidP="009A5CAC">
      <w:pPr>
        <w:shd w:val="clear" w:color="auto" w:fill="D9D9D9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011198">
        <w:rPr>
          <w:rFonts w:ascii="Arial" w:hAnsi="Arial" w:cs="Arial"/>
          <w:b/>
          <w:color w:val="000000"/>
          <w:sz w:val="32"/>
          <w:szCs w:val="32"/>
        </w:rPr>
        <w:t>SMLOUVA O DÍLO</w:t>
      </w:r>
    </w:p>
    <w:p w:rsidR="00603C07" w:rsidRPr="00D55210" w:rsidRDefault="00603C07" w:rsidP="009A5CAC">
      <w:pPr>
        <w:shd w:val="clear" w:color="auto" w:fill="D9D9D9"/>
        <w:jc w:val="center"/>
        <w:rPr>
          <w:rFonts w:ascii="Arial" w:hAnsi="Arial" w:cs="Arial"/>
          <w:color w:val="000000"/>
          <w:sz w:val="22"/>
          <w:szCs w:val="22"/>
        </w:rPr>
      </w:pPr>
      <w:r w:rsidRPr="00D55210">
        <w:rPr>
          <w:rFonts w:ascii="Arial" w:hAnsi="Arial" w:cs="Arial"/>
          <w:color w:val="000000"/>
          <w:sz w:val="22"/>
          <w:szCs w:val="22"/>
        </w:rPr>
        <w:t xml:space="preserve">evidovaná u objednatele pod č. </w:t>
      </w:r>
      <w:r w:rsidR="00B515FA" w:rsidRPr="007E141A">
        <w:rPr>
          <w:rFonts w:ascii="Arial" w:hAnsi="Arial" w:cs="Arial"/>
          <w:color w:val="000000"/>
          <w:sz w:val="22"/>
          <w:szCs w:val="22"/>
          <w:highlight w:val="green"/>
        </w:rPr>
        <w:t>………………</w:t>
      </w:r>
    </w:p>
    <w:p w:rsidR="00603C07" w:rsidRDefault="00D36A04" w:rsidP="009A5CAC">
      <w:pPr>
        <w:shd w:val="clear" w:color="auto" w:fill="D9D9D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="00603C07" w:rsidRPr="00D55210">
        <w:rPr>
          <w:rFonts w:ascii="Arial" w:hAnsi="Arial" w:cs="Arial"/>
          <w:color w:val="000000"/>
          <w:sz w:val="22"/>
          <w:szCs w:val="22"/>
        </w:rPr>
        <w:t xml:space="preserve"> u zhotovitele pod č. </w:t>
      </w:r>
      <w:r w:rsidR="002969B0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603C07" w:rsidRPr="00D55210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C7698" w:rsidRDefault="001C7698" w:rsidP="009A5CAC">
      <w:pPr>
        <w:shd w:val="clear" w:color="auto" w:fill="D9D9D9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(dále jen „tato smlouva“)</w:t>
      </w:r>
    </w:p>
    <w:p w:rsidR="006F124C" w:rsidRPr="006F124C" w:rsidRDefault="006F124C" w:rsidP="006F124C">
      <w:pPr>
        <w:shd w:val="clear" w:color="auto" w:fill="D9D9D9"/>
        <w:jc w:val="center"/>
        <w:rPr>
          <w:rFonts w:ascii="Arial" w:hAnsi="Arial" w:cs="Arial"/>
          <w:color w:val="000000"/>
          <w:sz w:val="22"/>
          <w:szCs w:val="22"/>
        </w:rPr>
      </w:pPr>
      <w:r w:rsidRPr="006F124C">
        <w:rPr>
          <w:rFonts w:ascii="Arial" w:hAnsi="Arial" w:cs="Arial"/>
          <w:color w:val="000000"/>
          <w:sz w:val="22"/>
          <w:szCs w:val="22"/>
        </w:rPr>
        <w:t>uzavřená na základě výsledku otevřeného řízení, vyhlášeného dle zákona č. 134/2016 Sb., o zadávání veřejných zakázkách, ve znění pozdějších předpisů (dále jen „ZZVZ“),</w:t>
      </w:r>
    </w:p>
    <w:p w:rsidR="006F124C" w:rsidRPr="00D55210" w:rsidRDefault="006F124C" w:rsidP="006F124C">
      <w:pPr>
        <w:shd w:val="clear" w:color="auto" w:fill="D9D9D9"/>
        <w:jc w:val="center"/>
        <w:rPr>
          <w:rFonts w:ascii="Arial" w:hAnsi="Arial" w:cs="Arial"/>
          <w:color w:val="000000"/>
          <w:sz w:val="22"/>
          <w:szCs w:val="22"/>
        </w:rPr>
      </w:pPr>
      <w:r w:rsidRPr="006F124C">
        <w:rPr>
          <w:rFonts w:ascii="Arial" w:hAnsi="Arial" w:cs="Arial"/>
          <w:color w:val="000000"/>
          <w:sz w:val="22"/>
          <w:szCs w:val="22"/>
        </w:rPr>
        <w:t>a</w:t>
      </w:r>
    </w:p>
    <w:p w:rsidR="00603C07" w:rsidRDefault="001C7698" w:rsidP="0000746E">
      <w:pPr>
        <w:shd w:val="clear" w:color="auto" w:fill="D9D9D9"/>
        <w:jc w:val="center"/>
        <w:rPr>
          <w:rFonts w:ascii="Arial" w:hAnsi="Arial" w:cs="Arial"/>
          <w:color w:val="000000"/>
          <w:sz w:val="22"/>
          <w:szCs w:val="22"/>
        </w:rPr>
      </w:pPr>
      <w:r w:rsidRPr="001C7698">
        <w:rPr>
          <w:rFonts w:ascii="Arial" w:hAnsi="Arial" w:cs="Arial"/>
          <w:color w:val="000000"/>
          <w:sz w:val="22"/>
          <w:szCs w:val="22"/>
        </w:rPr>
        <w:t>dále v souladu s</w:t>
      </w:r>
      <w:r w:rsidR="00603C07" w:rsidRPr="00D55210">
        <w:rPr>
          <w:rFonts w:ascii="Arial" w:hAnsi="Arial" w:cs="Arial"/>
          <w:color w:val="000000"/>
          <w:sz w:val="22"/>
          <w:szCs w:val="22"/>
        </w:rPr>
        <w:t xml:space="preserve"> § </w:t>
      </w:r>
      <w:r w:rsidR="00820679">
        <w:rPr>
          <w:rFonts w:ascii="Arial" w:hAnsi="Arial" w:cs="Arial"/>
          <w:color w:val="000000"/>
          <w:sz w:val="22"/>
          <w:szCs w:val="22"/>
        </w:rPr>
        <w:t xml:space="preserve">2586 a násl. zákona č. 89/2012 Sb., občanský zákoník, ve znění pozdějších předpisů </w:t>
      </w:r>
      <w:r w:rsidR="00731632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603C07" w:rsidRPr="00731632" w:rsidRDefault="00603C07">
      <w:pPr>
        <w:rPr>
          <w:rFonts w:ascii="Arial" w:hAnsi="Arial" w:cs="Arial"/>
          <w:color w:val="000000"/>
          <w:sz w:val="22"/>
          <w:szCs w:val="22"/>
        </w:rPr>
      </w:pPr>
    </w:p>
    <w:p w:rsidR="00277A79" w:rsidRPr="00277A79" w:rsidRDefault="00277A79" w:rsidP="001C7698">
      <w:pPr>
        <w:jc w:val="center"/>
        <w:rPr>
          <w:rFonts w:ascii="Arial" w:hAnsi="Arial"/>
          <w:b/>
          <w:caps/>
          <w:color w:val="000000"/>
          <w:sz w:val="22"/>
          <w:szCs w:val="20"/>
        </w:rPr>
      </w:pPr>
      <w:r w:rsidRPr="00277A79">
        <w:rPr>
          <w:rFonts w:ascii="Arial" w:hAnsi="Arial"/>
          <w:b/>
          <w:color w:val="000000"/>
          <w:sz w:val="22"/>
          <w:szCs w:val="20"/>
        </w:rPr>
        <w:t>I.</w:t>
      </w:r>
      <w:r w:rsidR="001C7698">
        <w:rPr>
          <w:rFonts w:ascii="Arial" w:hAnsi="Arial"/>
          <w:b/>
          <w:color w:val="000000"/>
          <w:sz w:val="22"/>
          <w:szCs w:val="20"/>
        </w:rPr>
        <w:t xml:space="preserve"> </w:t>
      </w:r>
      <w:r w:rsidRPr="00277A79">
        <w:rPr>
          <w:rFonts w:ascii="Arial" w:hAnsi="Arial"/>
          <w:b/>
          <w:caps/>
          <w:color w:val="000000"/>
          <w:sz w:val="22"/>
          <w:szCs w:val="20"/>
        </w:rPr>
        <w:t>Smluvní strany</w:t>
      </w:r>
    </w:p>
    <w:p w:rsidR="00277A79" w:rsidRPr="00277A79" w:rsidRDefault="00277A79" w:rsidP="00277A79">
      <w:pPr>
        <w:rPr>
          <w:rFonts w:ascii="Arial" w:hAnsi="Arial"/>
          <w:color w:val="000000"/>
          <w:sz w:val="20"/>
          <w:szCs w:val="20"/>
        </w:rPr>
      </w:pPr>
    </w:p>
    <w:p w:rsidR="003C749A" w:rsidRPr="003C749A" w:rsidRDefault="003C749A" w:rsidP="003C749A">
      <w:pPr>
        <w:suppressAutoHyphens/>
        <w:rPr>
          <w:rFonts w:ascii="Arial" w:hAnsi="Arial" w:cs="Arial"/>
          <w:b/>
          <w:bCs/>
          <w:sz w:val="22"/>
          <w:szCs w:val="22"/>
        </w:rPr>
      </w:pPr>
      <w:r w:rsidRPr="003C749A">
        <w:rPr>
          <w:rFonts w:ascii="Arial" w:hAnsi="Arial" w:cs="Arial"/>
          <w:b/>
          <w:bCs/>
          <w:sz w:val="22"/>
          <w:szCs w:val="22"/>
        </w:rPr>
        <w:t>STÁTNÍ TISKÁRNA CENIN, státní podnik</w:t>
      </w:r>
    </w:p>
    <w:p w:rsidR="003C749A" w:rsidRPr="003C749A" w:rsidRDefault="003C749A" w:rsidP="003C749A">
      <w:pPr>
        <w:suppressAutoHyphens/>
        <w:rPr>
          <w:rFonts w:ascii="Arial" w:hAnsi="Arial" w:cs="Arial"/>
          <w:bCs/>
          <w:sz w:val="22"/>
          <w:szCs w:val="22"/>
        </w:rPr>
      </w:pPr>
      <w:r w:rsidRPr="003C749A">
        <w:rPr>
          <w:rFonts w:ascii="Arial" w:hAnsi="Arial" w:cs="Arial"/>
          <w:bCs/>
          <w:sz w:val="22"/>
          <w:szCs w:val="22"/>
        </w:rPr>
        <w:t xml:space="preserve">se sídlem Praha 1, Růžová 6, </w:t>
      </w:r>
      <w:proofErr w:type="gramStart"/>
      <w:r w:rsidRPr="003C749A">
        <w:rPr>
          <w:rFonts w:ascii="Arial" w:hAnsi="Arial" w:cs="Arial"/>
          <w:bCs/>
          <w:sz w:val="22"/>
          <w:szCs w:val="22"/>
        </w:rPr>
        <w:t>č.p.</w:t>
      </w:r>
      <w:proofErr w:type="gramEnd"/>
      <w:r w:rsidRPr="003C749A">
        <w:rPr>
          <w:rFonts w:ascii="Arial" w:hAnsi="Arial" w:cs="Arial"/>
          <w:bCs/>
          <w:sz w:val="22"/>
          <w:szCs w:val="22"/>
        </w:rPr>
        <w:t xml:space="preserve"> 943, PSČ: 110 00 Praha 1, Česká republika</w:t>
      </w:r>
    </w:p>
    <w:p w:rsidR="003C749A" w:rsidRPr="003C749A" w:rsidRDefault="003C749A" w:rsidP="003C749A">
      <w:pPr>
        <w:suppressAutoHyphens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>zapsaný v obchodním rejstříku vedeném Městským soudem v Praze,</w:t>
      </w:r>
    </w:p>
    <w:p w:rsidR="003C749A" w:rsidRPr="003C749A" w:rsidRDefault="003C749A" w:rsidP="003C749A">
      <w:pPr>
        <w:suppressAutoHyphens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>Oddíl ALX, vložka 296,</w:t>
      </w:r>
    </w:p>
    <w:p w:rsidR="003C749A" w:rsidRPr="003C749A" w:rsidRDefault="003C749A" w:rsidP="003C749A">
      <w:pPr>
        <w:suppressAutoHyphens/>
        <w:jc w:val="both"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 xml:space="preserve">zastoupený: </w:t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b/>
          <w:bCs/>
          <w:sz w:val="22"/>
          <w:szCs w:val="22"/>
        </w:rPr>
        <w:t>Tomášem Hebelkou</w:t>
      </w:r>
      <w:r w:rsidRPr="003C749A">
        <w:rPr>
          <w:rFonts w:ascii="Arial" w:hAnsi="Arial" w:cs="Arial"/>
          <w:bCs/>
          <w:sz w:val="22"/>
          <w:szCs w:val="22"/>
        </w:rPr>
        <w:t xml:space="preserve">, </w:t>
      </w:r>
      <w:r w:rsidRPr="003C749A">
        <w:rPr>
          <w:rFonts w:ascii="Arial" w:hAnsi="Arial" w:cs="Arial"/>
          <w:b/>
          <w:bCs/>
          <w:sz w:val="22"/>
          <w:szCs w:val="22"/>
        </w:rPr>
        <w:t>MSc</w:t>
      </w:r>
      <w:r w:rsidRPr="003C749A">
        <w:rPr>
          <w:rFonts w:ascii="Arial" w:hAnsi="Arial" w:cs="Arial"/>
          <w:bCs/>
          <w:sz w:val="22"/>
          <w:szCs w:val="22"/>
        </w:rPr>
        <w:t>, generálním ředitelem</w:t>
      </w:r>
      <w:r w:rsidRPr="003C749A">
        <w:rPr>
          <w:rFonts w:ascii="Arial" w:hAnsi="Arial" w:cs="Arial"/>
          <w:sz w:val="22"/>
          <w:szCs w:val="22"/>
        </w:rPr>
        <w:t xml:space="preserve"> </w:t>
      </w:r>
    </w:p>
    <w:p w:rsidR="003C749A" w:rsidRPr="003C749A" w:rsidRDefault="003C749A" w:rsidP="003C749A">
      <w:pPr>
        <w:suppressAutoHyphens/>
        <w:jc w:val="both"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 xml:space="preserve">IČO: </w:t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sz w:val="22"/>
          <w:szCs w:val="22"/>
        </w:rPr>
        <w:tab/>
        <w:t>00001279</w:t>
      </w:r>
    </w:p>
    <w:p w:rsidR="003C749A" w:rsidRPr="003C749A" w:rsidRDefault="003C749A" w:rsidP="003C749A">
      <w:pPr>
        <w:suppressAutoHyphens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>DIČ:</w:t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sz w:val="22"/>
          <w:szCs w:val="22"/>
        </w:rPr>
        <w:tab/>
        <w:t>CZ00001279</w:t>
      </w:r>
    </w:p>
    <w:p w:rsidR="003C749A" w:rsidRPr="003C749A" w:rsidRDefault="003C749A" w:rsidP="003C749A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3C749A">
        <w:rPr>
          <w:rFonts w:ascii="Arial" w:hAnsi="Arial" w:cs="Arial"/>
          <w:sz w:val="22"/>
          <w:szCs w:val="22"/>
        </w:rPr>
        <w:t xml:space="preserve">bankovní spojení: </w:t>
      </w:r>
      <w:r w:rsidRPr="003C749A">
        <w:rPr>
          <w:rFonts w:ascii="Arial" w:hAnsi="Arial" w:cs="Arial"/>
          <w:sz w:val="22"/>
          <w:szCs w:val="22"/>
        </w:rPr>
        <w:tab/>
      </w:r>
      <w:proofErr w:type="spellStart"/>
      <w:r w:rsidRPr="003C749A">
        <w:rPr>
          <w:rFonts w:ascii="Arial" w:hAnsi="Arial" w:cs="Arial"/>
          <w:sz w:val="22"/>
          <w:szCs w:val="22"/>
          <w:lang w:eastAsia="ar-SA"/>
        </w:rPr>
        <w:t>UniCredit</w:t>
      </w:r>
      <w:proofErr w:type="spellEnd"/>
      <w:r w:rsidRPr="003C749A">
        <w:rPr>
          <w:rFonts w:ascii="Arial" w:hAnsi="Arial" w:cs="Arial"/>
          <w:sz w:val="22"/>
          <w:szCs w:val="22"/>
          <w:lang w:eastAsia="ar-SA"/>
        </w:rPr>
        <w:t xml:space="preserve"> Bank Czech Republic and Slovakia, a.s.</w:t>
      </w:r>
    </w:p>
    <w:p w:rsidR="003C749A" w:rsidRPr="003C749A" w:rsidRDefault="003C749A" w:rsidP="003C749A">
      <w:pPr>
        <w:suppressAutoHyphens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>číslo účtu:</w:t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  <w:t>200210010/2700</w:t>
      </w:r>
    </w:p>
    <w:p w:rsidR="003C749A" w:rsidRPr="003C749A" w:rsidRDefault="003C749A" w:rsidP="003C749A">
      <w:pPr>
        <w:suppressAutoHyphens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>IBAN:</w:t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  <w:t>CZ44 2700 0000 0002 0021 0010</w:t>
      </w:r>
    </w:p>
    <w:p w:rsidR="003C749A" w:rsidRPr="003C749A" w:rsidRDefault="003C749A" w:rsidP="003C749A">
      <w:pPr>
        <w:suppressAutoHyphens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>SWIFT:</w:t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  <w:t>BACX CZPP</w:t>
      </w:r>
    </w:p>
    <w:p w:rsidR="003C749A" w:rsidRDefault="003C749A" w:rsidP="00277A79">
      <w:pPr>
        <w:ind w:left="1416" w:firstLine="708"/>
        <w:rPr>
          <w:rFonts w:ascii="Arial" w:hAnsi="Arial" w:cs="Arial"/>
          <w:sz w:val="22"/>
          <w:szCs w:val="22"/>
        </w:rPr>
      </w:pPr>
    </w:p>
    <w:p w:rsidR="00277A79" w:rsidRPr="00277A79" w:rsidRDefault="00277A79" w:rsidP="003C749A">
      <w:pPr>
        <w:ind w:firstLine="2"/>
        <w:rPr>
          <w:rFonts w:ascii="Arial" w:hAnsi="Arial" w:cs="Arial"/>
          <w:sz w:val="22"/>
          <w:szCs w:val="22"/>
        </w:rPr>
      </w:pPr>
      <w:r w:rsidRPr="00277A79">
        <w:rPr>
          <w:rFonts w:ascii="Arial" w:hAnsi="Arial" w:cs="Arial"/>
          <w:sz w:val="22"/>
          <w:szCs w:val="22"/>
        </w:rPr>
        <w:t>(dále jen „</w:t>
      </w:r>
      <w:r w:rsidR="0000746E">
        <w:rPr>
          <w:rFonts w:ascii="Arial" w:hAnsi="Arial" w:cs="Arial"/>
          <w:sz w:val="22"/>
          <w:szCs w:val="22"/>
        </w:rPr>
        <w:t>objednatel</w:t>
      </w:r>
      <w:r w:rsidRPr="00277A79">
        <w:rPr>
          <w:rFonts w:ascii="Arial" w:hAnsi="Arial" w:cs="Arial"/>
          <w:sz w:val="22"/>
          <w:szCs w:val="22"/>
        </w:rPr>
        <w:t>“)</w:t>
      </w:r>
    </w:p>
    <w:p w:rsidR="00277A79" w:rsidRPr="00277A79" w:rsidRDefault="00277A79" w:rsidP="00277A79">
      <w:pPr>
        <w:rPr>
          <w:rFonts w:ascii="Arial" w:hAnsi="Arial"/>
          <w:color w:val="000000"/>
          <w:sz w:val="20"/>
          <w:szCs w:val="20"/>
        </w:rPr>
      </w:pPr>
    </w:p>
    <w:p w:rsidR="00277A79" w:rsidRPr="00277A79" w:rsidRDefault="00277A79" w:rsidP="00277A79">
      <w:pPr>
        <w:ind w:left="1418" w:firstLine="709"/>
        <w:rPr>
          <w:rFonts w:ascii="Arial" w:hAnsi="Arial"/>
          <w:color w:val="000000"/>
          <w:sz w:val="22"/>
          <w:szCs w:val="20"/>
        </w:rPr>
      </w:pPr>
      <w:r w:rsidRPr="00277A79">
        <w:rPr>
          <w:rFonts w:ascii="Arial" w:hAnsi="Arial"/>
          <w:color w:val="000000"/>
          <w:sz w:val="22"/>
          <w:szCs w:val="20"/>
        </w:rPr>
        <w:t>a</w:t>
      </w:r>
    </w:p>
    <w:p w:rsidR="00277A79" w:rsidRPr="00277A79" w:rsidRDefault="00277A79" w:rsidP="00277A79">
      <w:pPr>
        <w:ind w:left="1416" w:firstLine="708"/>
        <w:rPr>
          <w:rFonts w:ascii="Arial" w:hAnsi="Arial"/>
          <w:sz w:val="22"/>
          <w:szCs w:val="20"/>
        </w:rPr>
      </w:pPr>
    </w:p>
    <w:p w:rsidR="003C749A" w:rsidRPr="003C749A" w:rsidRDefault="003C749A" w:rsidP="003C749A">
      <w:pPr>
        <w:jc w:val="both"/>
        <w:rPr>
          <w:rFonts w:ascii="Arial" w:hAnsi="Arial" w:cs="Arial"/>
          <w:b/>
          <w:sz w:val="22"/>
          <w:szCs w:val="22"/>
        </w:rPr>
      </w:pP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3C749A" w:rsidRPr="003C749A" w:rsidRDefault="003C749A" w:rsidP="003C749A">
      <w:pPr>
        <w:jc w:val="both"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 xml:space="preserve">se sídlem </w:t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3C749A" w:rsidRPr="003C749A" w:rsidRDefault="003C749A" w:rsidP="003C749A">
      <w:pPr>
        <w:jc w:val="both"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 xml:space="preserve">zapsán v obchodním rejstříku vedeném </w:t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  <w:r w:rsidRPr="003C749A">
        <w:rPr>
          <w:rFonts w:ascii="Arial" w:hAnsi="Arial" w:cs="Arial"/>
          <w:sz w:val="22"/>
          <w:szCs w:val="22"/>
        </w:rPr>
        <w:t xml:space="preserve">oddíl </w:t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  <w:r w:rsidRPr="003C749A">
        <w:rPr>
          <w:rFonts w:ascii="Arial" w:hAnsi="Arial" w:cs="Arial"/>
          <w:sz w:val="22"/>
          <w:szCs w:val="22"/>
        </w:rPr>
        <w:t xml:space="preserve">, vložka </w:t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3C749A" w:rsidRPr="003C749A" w:rsidRDefault="003C749A" w:rsidP="003C749A">
      <w:pPr>
        <w:jc w:val="both"/>
        <w:rPr>
          <w:rFonts w:ascii="Arial" w:hAnsi="Arial" w:cs="Arial"/>
          <w:b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>zastoupený:</w:t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3C749A" w:rsidRPr="003C749A" w:rsidRDefault="003C749A" w:rsidP="003C749A">
      <w:pPr>
        <w:tabs>
          <w:tab w:val="right" w:pos="0"/>
        </w:tabs>
        <w:jc w:val="both"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>IČO:</w:t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3C749A" w:rsidRPr="003C749A" w:rsidRDefault="003C749A" w:rsidP="003C749A">
      <w:pPr>
        <w:jc w:val="both"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>DIČ:</w:t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3C749A" w:rsidRPr="003C749A" w:rsidRDefault="003C749A" w:rsidP="003C749A">
      <w:pPr>
        <w:jc w:val="both"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>bankovní spojení:</w:t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3C749A" w:rsidRPr="003C749A" w:rsidRDefault="003C749A" w:rsidP="003C749A">
      <w:pPr>
        <w:jc w:val="both"/>
        <w:rPr>
          <w:rFonts w:ascii="Arial" w:hAnsi="Arial" w:cs="Arial"/>
          <w:b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>číslo účtu:</w:t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sz w:val="22"/>
          <w:szCs w:val="22"/>
        </w:rPr>
        <w:tab/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3C749A" w:rsidRPr="003C749A" w:rsidRDefault="003C749A" w:rsidP="003C749A">
      <w:pPr>
        <w:jc w:val="both"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  <w:lang w:eastAsia="ar-SA"/>
        </w:rPr>
        <w:t>IBAN:</w:t>
      </w:r>
      <w:r w:rsidRPr="003C749A">
        <w:rPr>
          <w:rFonts w:ascii="Arial" w:hAnsi="Arial" w:cs="Arial"/>
          <w:sz w:val="22"/>
          <w:szCs w:val="22"/>
          <w:lang w:eastAsia="ar-SA"/>
        </w:rPr>
        <w:tab/>
      </w:r>
      <w:r w:rsidRPr="003C749A">
        <w:rPr>
          <w:rFonts w:ascii="Arial" w:hAnsi="Arial" w:cs="Arial"/>
          <w:sz w:val="22"/>
          <w:szCs w:val="22"/>
          <w:lang w:eastAsia="ar-SA"/>
        </w:rPr>
        <w:tab/>
      </w:r>
      <w:r w:rsidRPr="003C749A">
        <w:rPr>
          <w:rFonts w:ascii="Arial" w:hAnsi="Arial" w:cs="Arial"/>
          <w:sz w:val="22"/>
          <w:szCs w:val="22"/>
          <w:lang w:eastAsia="ar-SA"/>
        </w:rPr>
        <w:tab/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3C749A" w:rsidRPr="003C749A" w:rsidRDefault="003C749A" w:rsidP="003C749A">
      <w:pPr>
        <w:jc w:val="both"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  <w:lang w:eastAsia="ar-SA"/>
        </w:rPr>
        <w:t>SWIFT:</w:t>
      </w:r>
      <w:r w:rsidRPr="003C749A">
        <w:rPr>
          <w:rFonts w:ascii="Arial" w:hAnsi="Arial" w:cs="Arial"/>
          <w:sz w:val="22"/>
          <w:szCs w:val="22"/>
          <w:lang w:eastAsia="ar-SA"/>
        </w:rPr>
        <w:tab/>
      </w:r>
      <w:r w:rsidRPr="003C749A">
        <w:rPr>
          <w:rFonts w:ascii="Arial" w:hAnsi="Arial" w:cs="Arial"/>
          <w:sz w:val="22"/>
          <w:szCs w:val="22"/>
          <w:lang w:eastAsia="ar-SA"/>
        </w:rPr>
        <w:tab/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00746E" w:rsidRPr="003C749A" w:rsidRDefault="0000746E" w:rsidP="002969B0">
      <w:pPr>
        <w:jc w:val="both"/>
        <w:rPr>
          <w:rFonts w:ascii="Arial" w:hAnsi="Arial" w:cs="Arial"/>
          <w:sz w:val="22"/>
          <w:szCs w:val="22"/>
        </w:rPr>
      </w:pPr>
      <w:r w:rsidRPr="003C749A">
        <w:rPr>
          <w:rFonts w:ascii="Arial" w:hAnsi="Arial" w:cs="Arial"/>
          <w:sz w:val="22"/>
          <w:szCs w:val="22"/>
        </w:rPr>
        <w:t xml:space="preserve">  </w:t>
      </w:r>
    </w:p>
    <w:p w:rsidR="00277A79" w:rsidRDefault="00277A79" w:rsidP="0000746E">
      <w:pPr>
        <w:rPr>
          <w:rFonts w:ascii="Arial" w:hAnsi="Arial" w:cs="Arial"/>
          <w:sz w:val="22"/>
          <w:szCs w:val="22"/>
        </w:rPr>
      </w:pPr>
      <w:r w:rsidRPr="00277A79">
        <w:rPr>
          <w:rFonts w:ascii="Arial" w:hAnsi="Arial" w:cs="Arial"/>
          <w:sz w:val="22"/>
          <w:szCs w:val="22"/>
        </w:rPr>
        <w:t>(dále jen „</w:t>
      </w:r>
      <w:r w:rsidR="0000746E">
        <w:rPr>
          <w:rFonts w:ascii="Arial" w:hAnsi="Arial" w:cs="Arial"/>
          <w:sz w:val="22"/>
          <w:szCs w:val="22"/>
        </w:rPr>
        <w:t>zhotovitel</w:t>
      </w:r>
      <w:r w:rsidRPr="00277A79">
        <w:rPr>
          <w:rFonts w:ascii="Arial" w:hAnsi="Arial" w:cs="Arial"/>
          <w:sz w:val="22"/>
          <w:szCs w:val="22"/>
        </w:rPr>
        <w:t>")</w:t>
      </w:r>
    </w:p>
    <w:p w:rsidR="00AA5E65" w:rsidRPr="00277A79" w:rsidRDefault="00AA5E65" w:rsidP="0000746E">
      <w:pPr>
        <w:rPr>
          <w:rFonts w:ascii="Arial" w:hAnsi="Arial" w:cs="Arial"/>
          <w:sz w:val="22"/>
          <w:szCs w:val="22"/>
        </w:rPr>
      </w:pPr>
    </w:p>
    <w:p w:rsidR="00AA5E65" w:rsidRDefault="00AA5E65" w:rsidP="003C749A">
      <w:pPr>
        <w:suppressAutoHyphens/>
        <w:rPr>
          <w:rFonts w:ascii="Arial" w:hAnsi="Arial" w:cs="Arial"/>
          <w:sz w:val="22"/>
          <w:szCs w:val="22"/>
        </w:rPr>
      </w:pPr>
      <w:r w:rsidRPr="00AA5E65">
        <w:rPr>
          <w:rFonts w:ascii="Arial" w:hAnsi="Arial" w:cs="Arial"/>
          <w:sz w:val="22"/>
          <w:szCs w:val="22"/>
        </w:rPr>
        <w:t>(„</w:t>
      </w:r>
      <w:r>
        <w:rPr>
          <w:rFonts w:ascii="Arial" w:hAnsi="Arial" w:cs="Arial"/>
          <w:sz w:val="22"/>
          <w:szCs w:val="22"/>
        </w:rPr>
        <w:t>objednatel</w:t>
      </w:r>
      <w:r w:rsidRPr="00AA5E65">
        <w:rPr>
          <w:rFonts w:ascii="Arial" w:hAnsi="Arial" w:cs="Arial"/>
          <w:sz w:val="22"/>
          <w:szCs w:val="22"/>
        </w:rPr>
        <w:t>“ a „</w:t>
      </w:r>
      <w:r>
        <w:rPr>
          <w:rFonts w:ascii="Arial" w:hAnsi="Arial" w:cs="Arial"/>
          <w:sz w:val="22"/>
          <w:szCs w:val="22"/>
        </w:rPr>
        <w:t>zhotovitel</w:t>
      </w:r>
      <w:r w:rsidRPr="00AA5E65">
        <w:rPr>
          <w:rFonts w:ascii="Arial" w:hAnsi="Arial" w:cs="Arial"/>
          <w:sz w:val="22"/>
          <w:szCs w:val="22"/>
        </w:rPr>
        <w:t>“ dále společně jen jako „</w:t>
      </w:r>
      <w:r w:rsidRPr="00AA5E65">
        <w:rPr>
          <w:rFonts w:ascii="Arial" w:hAnsi="Arial" w:cs="Arial"/>
          <w:b/>
          <w:sz w:val="22"/>
          <w:szCs w:val="22"/>
        </w:rPr>
        <w:t>smluvní strany</w:t>
      </w:r>
      <w:r w:rsidRPr="00AA5E65">
        <w:rPr>
          <w:rFonts w:ascii="Arial" w:hAnsi="Arial" w:cs="Arial"/>
          <w:sz w:val="22"/>
          <w:szCs w:val="22"/>
        </w:rPr>
        <w:t>“)</w:t>
      </w:r>
    </w:p>
    <w:p w:rsidR="00AA5E65" w:rsidRDefault="00AA5E65" w:rsidP="003C749A">
      <w:pPr>
        <w:suppressAutoHyphens/>
        <w:rPr>
          <w:rFonts w:ascii="Arial" w:hAnsi="Arial" w:cs="Arial"/>
          <w:sz w:val="22"/>
          <w:szCs w:val="22"/>
        </w:rPr>
      </w:pPr>
    </w:p>
    <w:p w:rsidR="003C749A" w:rsidRPr="003C749A" w:rsidRDefault="003C749A" w:rsidP="003C749A">
      <w:pPr>
        <w:suppressAutoHyphens/>
        <w:rPr>
          <w:rFonts w:ascii="Arial" w:hAnsi="Arial" w:cs="Arial"/>
          <w:b/>
          <w:caps/>
          <w:color w:val="000000"/>
          <w:sz w:val="22"/>
          <w:szCs w:val="22"/>
          <w:lang w:eastAsia="ar-SA"/>
        </w:rPr>
      </w:pPr>
      <w:r w:rsidRPr="003C749A">
        <w:rPr>
          <w:rFonts w:ascii="Arial" w:hAnsi="Arial" w:cs="Arial"/>
          <w:b/>
          <w:color w:val="000000"/>
          <w:sz w:val="22"/>
          <w:szCs w:val="22"/>
          <w:lang w:eastAsia="ar-SA"/>
        </w:rPr>
        <w:t>Zmocněnci pro jednání smluvní a ekonomická</w:t>
      </w:r>
      <w:r w:rsidRPr="003C749A">
        <w:rPr>
          <w:rFonts w:ascii="Arial" w:hAnsi="Arial" w:cs="Arial"/>
          <w:b/>
          <w:caps/>
          <w:color w:val="000000"/>
          <w:sz w:val="22"/>
          <w:szCs w:val="22"/>
          <w:lang w:eastAsia="ar-SA"/>
        </w:rPr>
        <w:t>:</w:t>
      </w:r>
    </w:p>
    <w:p w:rsidR="003C749A" w:rsidRPr="003C749A" w:rsidRDefault="003C749A" w:rsidP="003C749A">
      <w:pPr>
        <w:suppressAutoHyphens/>
        <w:rPr>
          <w:rFonts w:ascii="Arial" w:hAnsi="Arial" w:cs="Arial"/>
          <w:b/>
          <w:color w:val="000000"/>
          <w:sz w:val="22"/>
          <w:szCs w:val="22"/>
          <w:lang w:eastAsia="ar-SA"/>
        </w:rPr>
      </w:pPr>
    </w:p>
    <w:p w:rsidR="003C749A" w:rsidRPr="003C749A" w:rsidRDefault="003C749A" w:rsidP="003C749A">
      <w:pPr>
        <w:widowControl w:val="0"/>
        <w:ind w:left="1701" w:hanging="1701"/>
        <w:jc w:val="both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 xml:space="preserve">za </w:t>
      </w:r>
      <w:r>
        <w:rPr>
          <w:rFonts w:ascii="Arial" w:hAnsi="Arial" w:cs="Arial"/>
          <w:color w:val="000000"/>
          <w:sz w:val="22"/>
          <w:szCs w:val="22"/>
          <w:lang w:eastAsia="ar-SA"/>
        </w:rPr>
        <w:t>objednatele</w:t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 xml:space="preserve">: </w:t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</w:r>
      <w:r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3C749A">
        <w:rPr>
          <w:rFonts w:ascii="Arial" w:hAnsi="Arial" w:cs="Arial"/>
          <w:b/>
          <w:bCs/>
          <w:sz w:val="22"/>
          <w:szCs w:val="22"/>
          <w:lang w:eastAsia="ar-SA"/>
        </w:rPr>
        <w:t>Tomáš Hebelka, MSc</w:t>
      </w:r>
      <w:r w:rsidRPr="003C749A">
        <w:rPr>
          <w:rFonts w:ascii="Arial" w:hAnsi="Arial" w:cs="Arial"/>
          <w:bCs/>
          <w:sz w:val="22"/>
          <w:szCs w:val="22"/>
          <w:lang w:eastAsia="ar-SA"/>
        </w:rPr>
        <w:t>, generální ředitel</w:t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</w:r>
    </w:p>
    <w:p w:rsidR="003C749A" w:rsidRPr="003C749A" w:rsidRDefault="003C749A" w:rsidP="003C749A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3C749A" w:rsidRPr="003C749A" w:rsidRDefault="003C749A" w:rsidP="003C749A">
      <w:pPr>
        <w:jc w:val="both"/>
        <w:rPr>
          <w:rFonts w:ascii="Arial" w:hAnsi="Arial" w:cs="Arial"/>
          <w:b/>
          <w:sz w:val="22"/>
          <w:szCs w:val="22"/>
        </w:rPr>
      </w:pPr>
      <w:r w:rsidRPr="003C749A">
        <w:rPr>
          <w:rFonts w:ascii="Arial" w:hAnsi="Arial" w:cs="Arial"/>
          <w:sz w:val="22"/>
          <w:szCs w:val="22"/>
          <w:lang w:eastAsia="ar-SA"/>
        </w:rPr>
        <w:t xml:space="preserve">za </w:t>
      </w:r>
      <w:r>
        <w:rPr>
          <w:rFonts w:ascii="Arial" w:hAnsi="Arial" w:cs="Arial"/>
          <w:sz w:val="22"/>
          <w:szCs w:val="22"/>
          <w:lang w:eastAsia="ar-SA"/>
        </w:rPr>
        <w:t>zhotovitele</w:t>
      </w:r>
      <w:r w:rsidRPr="003C749A">
        <w:rPr>
          <w:rFonts w:ascii="Arial" w:hAnsi="Arial" w:cs="Arial"/>
          <w:sz w:val="22"/>
          <w:szCs w:val="22"/>
          <w:lang w:eastAsia="ar-SA"/>
        </w:rPr>
        <w:t xml:space="preserve">: </w:t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  <w:r w:rsidRPr="003C749A">
        <w:rPr>
          <w:rFonts w:ascii="Arial" w:hAnsi="Arial" w:cs="Arial"/>
          <w:b/>
          <w:sz w:val="22"/>
          <w:szCs w:val="22"/>
          <w:lang w:eastAsia="ar-SA"/>
        </w:rPr>
        <w:t>,</w:t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3C749A" w:rsidRPr="003C749A" w:rsidRDefault="003C749A" w:rsidP="003C749A">
      <w:pPr>
        <w:widowControl w:val="0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3C749A">
        <w:rPr>
          <w:rFonts w:ascii="Arial" w:hAnsi="Arial" w:cs="Arial"/>
          <w:sz w:val="22"/>
          <w:szCs w:val="22"/>
          <w:lang w:eastAsia="ar-SA"/>
        </w:rPr>
        <w:t xml:space="preserve">   </w:t>
      </w:r>
    </w:p>
    <w:p w:rsidR="003C749A" w:rsidRPr="003C749A" w:rsidRDefault="003C749A" w:rsidP="003C749A">
      <w:pPr>
        <w:suppressAutoHyphens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3C749A">
        <w:rPr>
          <w:rFonts w:ascii="Arial" w:hAnsi="Arial" w:cs="Arial"/>
          <w:b/>
          <w:color w:val="000000"/>
          <w:sz w:val="22"/>
          <w:szCs w:val="22"/>
          <w:lang w:eastAsia="ar-SA"/>
        </w:rPr>
        <w:t>Zmocněnci pro jednání věcná a technická:</w:t>
      </w:r>
    </w:p>
    <w:p w:rsidR="003C749A" w:rsidRPr="003C749A" w:rsidRDefault="003C749A" w:rsidP="003C749A">
      <w:pPr>
        <w:suppressAutoHyphens/>
        <w:rPr>
          <w:rFonts w:ascii="Arial" w:hAnsi="Arial" w:cs="Arial"/>
          <w:color w:val="000000"/>
          <w:sz w:val="22"/>
          <w:szCs w:val="22"/>
          <w:lang w:eastAsia="ar-SA"/>
        </w:rPr>
      </w:pPr>
    </w:p>
    <w:p w:rsidR="003C749A" w:rsidRPr="003C749A" w:rsidRDefault="003C749A" w:rsidP="003C749A">
      <w:pPr>
        <w:tabs>
          <w:tab w:val="left" w:pos="1134"/>
          <w:tab w:val="left" w:pos="1701"/>
        </w:tabs>
        <w:suppressAutoHyphens/>
        <w:rPr>
          <w:rFonts w:ascii="Arial" w:hAnsi="Arial" w:cs="Arial"/>
          <w:color w:val="000000"/>
          <w:sz w:val="22"/>
          <w:szCs w:val="22"/>
          <w:lang w:eastAsia="ar-SA"/>
        </w:rPr>
      </w:pP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 xml:space="preserve">za </w:t>
      </w:r>
      <w:r>
        <w:rPr>
          <w:rFonts w:ascii="Arial" w:hAnsi="Arial" w:cs="Arial"/>
          <w:color w:val="000000"/>
          <w:sz w:val="22"/>
          <w:szCs w:val="22"/>
          <w:lang w:eastAsia="ar-SA"/>
        </w:rPr>
        <w:t>objednatele</w:t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 xml:space="preserve">:   </w:t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ab/>
      </w:r>
      <w:r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3C749A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Jan Hodík, </w:t>
      </w:r>
      <w:r w:rsidRPr="003C749A">
        <w:rPr>
          <w:rFonts w:ascii="Arial" w:hAnsi="Arial" w:cs="Arial"/>
          <w:color w:val="000000"/>
          <w:sz w:val="22"/>
          <w:szCs w:val="22"/>
          <w:lang w:eastAsia="ar-SA"/>
        </w:rPr>
        <w:t>oddělení nákupu technologií a služeb</w:t>
      </w:r>
    </w:p>
    <w:p w:rsidR="003C749A" w:rsidRPr="003C749A" w:rsidRDefault="003C749A" w:rsidP="003C749A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:rsidR="003C749A" w:rsidRPr="003C749A" w:rsidRDefault="003C749A" w:rsidP="003C749A">
      <w:pPr>
        <w:jc w:val="both"/>
        <w:rPr>
          <w:rFonts w:ascii="Arial" w:hAnsi="Arial" w:cs="Arial"/>
          <w:b/>
          <w:sz w:val="22"/>
          <w:szCs w:val="22"/>
        </w:rPr>
      </w:pPr>
      <w:r w:rsidRPr="003C749A">
        <w:rPr>
          <w:rFonts w:ascii="Arial" w:hAnsi="Arial" w:cs="Arial"/>
          <w:sz w:val="22"/>
          <w:szCs w:val="22"/>
          <w:lang w:eastAsia="ar-SA"/>
        </w:rPr>
        <w:t xml:space="preserve">za </w:t>
      </w:r>
      <w:r>
        <w:rPr>
          <w:rFonts w:ascii="Arial" w:hAnsi="Arial" w:cs="Arial"/>
          <w:sz w:val="22"/>
          <w:szCs w:val="22"/>
          <w:lang w:eastAsia="ar-SA"/>
        </w:rPr>
        <w:t>zhotovitele</w:t>
      </w:r>
      <w:r w:rsidRPr="003C749A">
        <w:rPr>
          <w:rFonts w:ascii="Arial" w:hAnsi="Arial" w:cs="Arial"/>
          <w:sz w:val="22"/>
          <w:szCs w:val="22"/>
          <w:lang w:eastAsia="ar-SA"/>
        </w:rPr>
        <w:t xml:space="preserve">: </w:t>
      </w:r>
      <w:r>
        <w:rPr>
          <w:rFonts w:ascii="Arial" w:hAnsi="Arial" w:cs="Arial"/>
          <w:sz w:val="22"/>
          <w:szCs w:val="22"/>
          <w:lang w:eastAsia="ar-SA"/>
        </w:rPr>
        <w:tab/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  <w:r w:rsidRPr="003C749A">
        <w:rPr>
          <w:rFonts w:ascii="Arial" w:hAnsi="Arial" w:cs="Arial"/>
          <w:b/>
          <w:sz w:val="22"/>
          <w:szCs w:val="22"/>
          <w:lang w:eastAsia="ar-SA"/>
        </w:rPr>
        <w:t>,</w:t>
      </w:r>
      <w:r w:rsidRPr="003C749A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3C749A" w:rsidRPr="005E379E" w:rsidRDefault="003C749A" w:rsidP="003C749A">
      <w:pPr>
        <w:suppressAutoHyphens/>
        <w:jc w:val="both"/>
        <w:rPr>
          <w:rFonts w:cs="Arial"/>
          <w:b/>
          <w:sz w:val="22"/>
          <w:szCs w:val="22"/>
          <w:lang w:eastAsia="ar-SA"/>
        </w:rPr>
      </w:pPr>
    </w:p>
    <w:p w:rsidR="00277A79" w:rsidRDefault="00277A79" w:rsidP="00277A79">
      <w:pPr>
        <w:jc w:val="center"/>
        <w:rPr>
          <w:color w:val="000000"/>
          <w:sz w:val="20"/>
          <w:szCs w:val="20"/>
        </w:rPr>
      </w:pPr>
    </w:p>
    <w:p w:rsidR="002969B0" w:rsidRPr="00D55210" w:rsidRDefault="00603C07">
      <w:pPr>
        <w:jc w:val="center"/>
        <w:rPr>
          <w:rFonts w:ascii="Arial" w:hAnsi="Arial" w:cs="Arial"/>
          <w:b/>
          <w:sz w:val="22"/>
          <w:szCs w:val="22"/>
        </w:rPr>
      </w:pPr>
      <w:r w:rsidRPr="00D55210">
        <w:rPr>
          <w:rFonts w:ascii="Arial" w:hAnsi="Arial" w:cs="Arial"/>
          <w:b/>
          <w:sz w:val="22"/>
          <w:szCs w:val="22"/>
        </w:rPr>
        <w:t>II.</w:t>
      </w:r>
      <w:r w:rsidR="001C7698">
        <w:rPr>
          <w:rFonts w:ascii="Arial" w:hAnsi="Arial" w:cs="Arial"/>
          <w:b/>
          <w:sz w:val="22"/>
          <w:szCs w:val="22"/>
        </w:rPr>
        <w:t xml:space="preserve"> </w:t>
      </w:r>
      <w:r w:rsidR="002969B0">
        <w:rPr>
          <w:rFonts w:ascii="Arial" w:hAnsi="Arial" w:cs="Arial"/>
          <w:b/>
          <w:sz w:val="22"/>
          <w:szCs w:val="22"/>
        </w:rPr>
        <w:t>ÚVODNÍ USTANOVENÍ</w:t>
      </w:r>
    </w:p>
    <w:p w:rsidR="002969B0" w:rsidRDefault="002969B0">
      <w:pPr>
        <w:jc w:val="center"/>
        <w:rPr>
          <w:rFonts w:ascii="Arial" w:hAnsi="Arial" w:cs="Arial"/>
          <w:b/>
          <w:sz w:val="22"/>
          <w:szCs w:val="22"/>
        </w:rPr>
      </w:pPr>
    </w:p>
    <w:p w:rsidR="002969B0" w:rsidRDefault="002969B0" w:rsidP="00D90989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969B0">
        <w:rPr>
          <w:rFonts w:ascii="Arial" w:hAnsi="Arial" w:cs="Arial"/>
          <w:sz w:val="22"/>
          <w:szCs w:val="22"/>
        </w:rPr>
        <w:t>1.</w:t>
      </w:r>
      <w:r w:rsidRPr="002969B0">
        <w:rPr>
          <w:rFonts w:ascii="Arial" w:hAnsi="Arial" w:cs="Arial"/>
          <w:sz w:val="22"/>
          <w:szCs w:val="22"/>
        </w:rPr>
        <w:tab/>
        <w:t xml:space="preserve">Tato smlouva je uzavírána na základě výsledků </w:t>
      </w:r>
      <w:r w:rsidR="006F124C">
        <w:rPr>
          <w:rFonts w:ascii="Arial" w:hAnsi="Arial" w:cs="Arial"/>
          <w:sz w:val="22"/>
          <w:szCs w:val="22"/>
        </w:rPr>
        <w:t>otevřeného řízení</w:t>
      </w:r>
      <w:r w:rsidRPr="002969B0">
        <w:rPr>
          <w:rFonts w:ascii="Arial" w:hAnsi="Arial" w:cs="Arial"/>
          <w:sz w:val="22"/>
          <w:szCs w:val="22"/>
        </w:rPr>
        <w:t xml:space="preserve"> dle ZZVZ na veřejnou zakázku s názvem „Do</w:t>
      </w:r>
      <w:r w:rsidR="00FE212A">
        <w:rPr>
          <w:rFonts w:ascii="Arial" w:hAnsi="Arial" w:cs="Arial"/>
          <w:sz w:val="22"/>
          <w:szCs w:val="22"/>
        </w:rPr>
        <w:t>dávka personalizačního zařízení</w:t>
      </w:r>
      <w:r>
        <w:rPr>
          <w:rFonts w:ascii="Arial" w:hAnsi="Arial" w:cs="Arial"/>
          <w:sz w:val="22"/>
          <w:szCs w:val="22"/>
        </w:rPr>
        <w:t xml:space="preserve"> pro výrobu cestovních doklad</w:t>
      </w:r>
      <w:r w:rsidRPr="002969B0">
        <w:rPr>
          <w:rFonts w:ascii="Arial" w:hAnsi="Arial" w:cs="Arial"/>
          <w:sz w:val="22"/>
          <w:szCs w:val="22"/>
        </w:rPr>
        <w:t xml:space="preserve">ů formátu ID-3“ (dále jen „Zadávací řízení“). </w:t>
      </w:r>
    </w:p>
    <w:p w:rsidR="002969B0" w:rsidRDefault="002969B0" w:rsidP="00D90989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2969B0">
        <w:rPr>
          <w:rFonts w:ascii="Arial" w:hAnsi="Arial" w:cs="Arial"/>
          <w:sz w:val="22"/>
          <w:szCs w:val="22"/>
        </w:rPr>
        <w:t xml:space="preserve">Při výkladu obsahu této smlouvy jsou smluvní strany povinny přihlížet k zadávacím podmínkám vztahujícím se k </w:t>
      </w:r>
      <w:r w:rsidR="00007C49">
        <w:rPr>
          <w:rFonts w:ascii="Arial" w:hAnsi="Arial" w:cs="Arial"/>
          <w:sz w:val="22"/>
          <w:szCs w:val="22"/>
        </w:rPr>
        <w:t>Z</w:t>
      </w:r>
      <w:r w:rsidRPr="002969B0">
        <w:rPr>
          <w:rFonts w:ascii="Arial" w:hAnsi="Arial" w:cs="Arial"/>
          <w:sz w:val="22"/>
          <w:szCs w:val="22"/>
        </w:rPr>
        <w:t>adávacímu řízení na veřejnou zakázku s názvem „Dodávka personalizačního zařízení</w:t>
      </w:r>
      <w:r w:rsidR="002D5042">
        <w:rPr>
          <w:rFonts w:ascii="Arial" w:hAnsi="Arial" w:cs="Arial"/>
          <w:sz w:val="22"/>
          <w:szCs w:val="22"/>
        </w:rPr>
        <w:t xml:space="preserve"> pro výrobu cestovních doklad</w:t>
      </w:r>
      <w:r w:rsidRPr="002969B0">
        <w:rPr>
          <w:rFonts w:ascii="Arial" w:hAnsi="Arial" w:cs="Arial"/>
          <w:sz w:val="22"/>
          <w:szCs w:val="22"/>
        </w:rPr>
        <w:t xml:space="preserve">ů formátu ID-3“ k účelu daného </w:t>
      </w:r>
      <w:r w:rsidR="00007C49">
        <w:rPr>
          <w:rFonts w:ascii="Arial" w:hAnsi="Arial" w:cs="Arial"/>
          <w:sz w:val="22"/>
          <w:szCs w:val="22"/>
        </w:rPr>
        <w:t>Z</w:t>
      </w:r>
      <w:r w:rsidRPr="002969B0">
        <w:rPr>
          <w:rFonts w:ascii="Arial" w:hAnsi="Arial" w:cs="Arial"/>
          <w:sz w:val="22"/>
          <w:szCs w:val="22"/>
        </w:rPr>
        <w:t xml:space="preserve">adávacího řízení a dalším úkonům smluvních stran učiněným v průběhu </w:t>
      </w:r>
      <w:r w:rsidR="00007C49">
        <w:rPr>
          <w:rFonts w:ascii="Arial" w:hAnsi="Arial" w:cs="Arial"/>
          <w:sz w:val="22"/>
          <w:szCs w:val="22"/>
        </w:rPr>
        <w:t>Z</w:t>
      </w:r>
      <w:r w:rsidRPr="002969B0">
        <w:rPr>
          <w:rFonts w:ascii="Arial" w:hAnsi="Arial" w:cs="Arial"/>
          <w:sz w:val="22"/>
          <w:szCs w:val="22"/>
        </w:rPr>
        <w:t>adávacího řízení, jako k relevantnímu jednání smluvních stran o obsahu této smlouvy před jejím uzavřením. Ustanovení právních předpisů o výkladu právních jednání tím nejsou nijak dotčena.</w:t>
      </w:r>
    </w:p>
    <w:p w:rsidR="002969B0" w:rsidRPr="002969B0" w:rsidRDefault="002969B0" w:rsidP="002969B0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2969B0">
        <w:rPr>
          <w:rFonts w:ascii="Arial" w:hAnsi="Arial" w:cs="Arial"/>
          <w:sz w:val="22"/>
          <w:szCs w:val="22"/>
        </w:rPr>
        <w:t xml:space="preserve">Podkladem pro uzavření této smlouvy je nabídka </w:t>
      </w:r>
      <w:r w:rsidR="00957891">
        <w:rPr>
          <w:rFonts w:ascii="Arial" w:hAnsi="Arial" w:cs="Arial"/>
          <w:sz w:val="22"/>
          <w:szCs w:val="22"/>
        </w:rPr>
        <w:t>zhotovitele</w:t>
      </w:r>
      <w:r w:rsidRPr="002969B0">
        <w:rPr>
          <w:rFonts w:ascii="Arial" w:hAnsi="Arial" w:cs="Arial"/>
          <w:sz w:val="22"/>
          <w:szCs w:val="22"/>
        </w:rPr>
        <w:t xml:space="preserve"> ze dne </w:t>
      </w:r>
      <w:r w:rsidRPr="001C7698">
        <w:rPr>
          <w:rFonts w:ascii="Arial" w:hAnsi="Arial" w:cs="Arial"/>
          <w:b/>
          <w:sz w:val="22"/>
          <w:szCs w:val="22"/>
          <w:highlight w:val="yellow"/>
        </w:rPr>
        <w:t>[•]</w:t>
      </w:r>
      <w:r w:rsidRPr="002969B0">
        <w:rPr>
          <w:rFonts w:ascii="Arial" w:hAnsi="Arial" w:cs="Arial"/>
          <w:sz w:val="22"/>
          <w:szCs w:val="22"/>
        </w:rPr>
        <w:t>, jejíž obsah je oběma smluvním stranám znám.</w:t>
      </w:r>
    </w:p>
    <w:p w:rsidR="002969B0" w:rsidRDefault="002969B0">
      <w:pPr>
        <w:jc w:val="center"/>
        <w:rPr>
          <w:rFonts w:ascii="Arial" w:hAnsi="Arial" w:cs="Arial"/>
          <w:b/>
          <w:sz w:val="22"/>
          <w:szCs w:val="22"/>
        </w:rPr>
      </w:pPr>
    </w:p>
    <w:p w:rsidR="002969B0" w:rsidRDefault="002969B0">
      <w:pPr>
        <w:jc w:val="center"/>
        <w:rPr>
          <w:rFonts w:ascii="Arial" w:hAnsi="Arial" w:cs="Arial"/>
          <w:b/>
          <w:sz w:val="22"/>
          <w:szCs w:val="22"/>
        </w:rPr>
      </w:pPr>
    </w:p>
    <w:p w:rsidR="00603C07" w:rsidRPr="00D55210" w:rsidRDefault="002969B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III.</w:t>
      </w:r>
      <w:r w:rsidR="001C7698">
        <w:rPr>
          <w:rFonts w:ascii="Arial" w:hAnsi="Arial" w:cs="Arial"/>
          <w:b/>
          <w:sz w:val="22"/>
          <w:szCs w:val="22"/>
        </w:rPr>
        <w:t xml:space="preserve"> </w:t>
      </w:r>
      <w:r w:rsidR="00603C07" w:rsidRPr="00D55210">
        <w:rPr>
          <w:rFonts w:ascii="Arial" w:hAnsi="Arial" w:cs="Arial"/>
          <w:b/>
          <w:sz w:val="22"/>
          <w:szCs w:val="22"/>
        </w:rPr>
        <w:t>PŘEDMĚT SMLOUVY</w:t>
      </w:r>
    </w:p>
    <w:p w:rsidR="00603C07" w:rsidRPr="00D55210" w:rsidRDefault="00603C07">
      <w:pPr>
        <w:jc w:val="center"/>
        <w:rPr>
          <w:rFonts w:ascii="Arial" w:hAnsi="Arial" w:cs="Arial"/>
          <w:b/>
          <w:sz w:val="22"/>
          <w:szCs w:val="22"/>
        </w:rPr>
      </w:pPr>
    </w:p>
    <w:p w:rsidR="002969B0" w:rsidRDefault="002969B0" w:rsidP="00D90989">
      <w:pPr>
        <w:spacing w:after="12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844739" w:rsidRPr="00CC2A1E">
        <w:rPr>
          <w:rFonts w:ascii="Arial" w:hAnsi="Arial" w:cs="Arial"/>
          <w:color w:val="000000"/>
          <w:sz w:val="22"/>
          <w:szCs w:val="22"/>
        </w:rPr>
        <w:t xml:space="preserve">Předmětem této smlouvy je úprava vzájemných práv a povinností smluvních stran při provádění </w:t>
      </w:r>
      <w:r w:rsidR="00475CD2" w:rsidRPr="00CC2A1E">
        <w:rPr>
          <w:rFonts w:ascii="Arial" w:hAnsi="Arial" w:cs="Arial"/>
          <w:color w:val="000000"/>
          <w:sz w:val="22"/>
          <w:szCs w:val="22"/>
        </w:rPr>
        <w:t xml:space="preserve">plánovaných </w:t>
      </w:r>
      <w:r w:rsidR="00844739" w:rsidRPr="00CC2A1E">
        <w:rPr>
          <w:rFonts w:ascii="Arial" w:hAnsi="Arial" w:cs="Arial"/>
          <w:color w:val="000000"/>
          <w:sz w:val="22"/>
          <w:szCs w:val="22"/>
        </w:rPr>
        <w:t xml:space="preserve">servisních preventivních prohlídek a </w:t>
      </w:r>
      <w:r w:rsidR="00475CD2" w:rsidRPr="00CC2A1E">
        <w:rPr>
          <w:rFonts w:ascii="Arial" w:hAnsi="Arial" w:cs="Arial"/>
          <w:color w:val="000000"/>
          <w:sz w:val="22"/>
          <w:szCs w:val="22"/>
        </w:rPr>
        <w:t xml:space="preserve">neplánovaného </w:t>
      </w:r>
      <w:r w:rsidR="00844739" w:rsidRPr="00CC2A1E">
        <w:rPr>
          <w:rFonts w:ascii="Arial" w:hAnsi="Arial" w:cs="Arial"/>
          <w:color w:val="000000"/>
          <w:sz w:val="22"/>
          <w:szCs w:val="22"/>
        </w:rPr>
        <w:t xml:space="preserve">servisu </w:t>
      </w:r>
      <w:r w:rsidR="00707C0C" w:rsidRPr="00CC2A1E">
        <w:rPr>
          <w:rFonts w:ascii="Arial" w:hAnsi="Arial" w:cs="Arial"/>
          <w:color w:val="000000"/>
          <w:sz w:val="22"/>
          <w:szCs w:val="22"/>
        </w:rPr>
        <w:t>personalizačního</w:t>
      </w:r>
      <w:r w:rsidR="00707C0C" w:rsidRPr="00CC2A1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228C1" w:rsidRPr="00CC2A1E">
        <w:rPr>
          <w:rFonts w:ascii="Arial" w:hAnsi="Arial" w:cs="Arial"/>
          <w:sz w:val="22"/>
          <w:szCs w:val="22"/>
        </w:rPr>
        <w:t>zařízení pro výrobu cestovních dokladů formátu ID-3</w:t>
      </w:r>
      <w:r w:rsidR="00067A99" w:rsidRPr="00CC2A1E">
        <w:rPr>
          <w:rFonts w:ascii="Arial" w:hAnsi="Arial" w:cs="Arial"/>
          <w:b/>
          <w:color w:val="000000"/>
          <w:sz w:val="22"/>
          <w:szCs w:val="22"/>
        </w:rPr>
        <w:t xml:space="preserve">, typ </w:t>
      </w:r>
      <w:r w:rsidR="00E228C1" w:rsidRPr="00CC2A1E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E51115" w:rsidRPr="00CC2A1E">
        <w:rPr>
          <w:rFonts w:ascii="Arial" w:hAnsi="Arial" w:cs="Arial"/>
          <w:b/>
          <w:color w:val="000000"/>
          <w:sz w:val="22"/>
          <w:szCs w:val="22"/>
        </w:rPr>
        <w:t>,</w:t>
      </w:r>
      <w:r w:rsidR="00844739" w:rsidRPr="00CC2A1E">
        <w:rPr>
          <w:rFonts w:ascii="Arial" w:hAnsi="Arial" w:cs="Arial"/>
          <w:b/>
          <w:color w:val="000000"/>
          <w:sz w:val="22"/>
          <w:szCs w:val="22"/>
        </w:rPr>
        <w:t xml:space="preserve"> v. </w:t>
      </w:r>
      <w:r w:rsidR="00AA5E65" w:rsidRPr="00CC2A1E">
        <w:rPr>
          <w:rFonts w:ascii="Arial" w:hAnsi="Arial" w:cs="Arial"/>
          <w:b/>
          <w:color w:val="000000"/>
          <w:sz w:val="22"/>
          <w:szCs w:val="22"/>
        </w:rPr>
        <w:t xml:space="preserve">č. </w:t>
      </w:r>
      <w:r w:rsidR="00AA5E65" w:rsidRPr="00CC2A1E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AA5E65" w:rsidRPr="00CC2A1E">
        <w:rPr>
          <w:rFonts w:ascii="Arial" w:hAnsi="Arial" w:cs="Arial"/>
          <w:sz w:val="22"/>
          <w:szCs w:val="22"/>
        </w:rPr>
        <w:t xml:space="preserve"> </w:t>
      </w:r>
      <w:r w:rsidR="00AA5E65">
        <w:rPr>
          <w:rFonts w:ascii="Arial" w:hAnsi="Arial" w:cs="Arial"/>
          <w:sz w:val="22"/>
          <w:szCs w:val="22"/>
        </w:rPr>
        <w:t>dodaného</w:t>
      </w:r>
      <w:r w:rsidR="00CC2A1E" w:rsidRPr="00CC2A1E">
        <w:rPr>
          <w:rFonts w:ascii="Arial" w:hAnsi="Arial" w:cs="Arial"/>
          <w:sz w:val="22"/>
          <w:szCs w:val="22"/>
        </w:rPr>
        <w:t xml:space="preserve"> na základě kupní smlouvy č. </w:t>
      </w:r>
      <w:bookmarkStart w:id="0" w:name="_Hlk15453093"/>
      <w:r w:rsidR="00CC2A1E" w:rsidRPr="00CC2A1E">
        <w:rPr>
          <w:rFonts w:ascii="Arial" w:hAnsi="Arial" w:cs="Arial"/>
          <w:sz w:val="22"/>
          <w:szCs w:val="22"/>
          <w:highlight w:val="green"/>
        </w:rPr>
        <w:t>___/____</w:t>
      </w:r>
      <w:bookmarkEnd w:id="0"/>
      <w:r w:rsidR="00CC2A1E">
        <w:rPr>
          <w:rFonts w:ascii="Arial" w:hAnsi="Arial" w:cs="Arial"/>
          <w:sz w:val="22"/>
          <w:szCs w:val="22"/>
        </w:rPr>
        <w:t xml:space="preserve"> </w:t>
      </w:r>
      <w:r w:rsidR="00844739" w:rsidRPr="00CC2A1E">
        <w:rPr>
          <w:rFonts w:ascii="Arial" w:hAnsi="Arial" w:cs="Arial"/>
          <w:color w:val="000000"/>
          <w:sz w:val="22"/>
          <w:szCs w:val="22"/>
        </w:rPr>
        <w:t>(</w:t>
      </w:r>
      <w:r w:rsidR="00844739" w:rsidRPr="00844739">
        <w:rPr>
          <w:rFonts w:ascii="Arial" w:hAnsi="Arial" w:cs="Arial"/>
          <w:color w:val="000000"/>
          <w:sz w:val="22"/>
          <w:szCs w:val="22"/>
        </w:rPr>
        <w:t xml:space="preserve">dále jen „zařízení“), jehož výrobcem je </w:t>
      </w:r>
      <w:r>
        <w:rPr>
          <w:rFonts w:ascii="Arial" w:hAnsi="Arial" w:cs="Arial"/>
          <w:color w:val="000000"/>
          <w:sz w:val="22"/>
          <w:szCs w:val="22"/>
        </w:rPr>
        <w:t>společnost</w:t>
      </w:r>
      <w:r w:rsidRPr="00844739">
        <w:rPr>
          <w:rFonts w:ascii="Arial" w:hAnsi="Arial" w:cs="Arial"/>
          <w:color w:val="000000"/>
          <w:sz w:val="22"/>
          <w:szCs w:val="22"/>
        </w:rPr>
        <w:t xml:space="preserve"> </w:t>
      </w:r>
      <w:r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844739" w:rsidRPr="00844739">
        <w:rPr>
          <w:rFonts w:ascii="Arial" w:hAnsi="Arial" w:cs="Arial"/>
          <w:color w:val="000000"/>
          <w:sz w:val="22"/>
          <w:szCs w:val="22"/>
        </w:rPr>
        <w:t>, v rozsahu a za podmínek dále stanovených.</w:t>
      </w:r>
    </w:p>
    <w:p w:rsidR="002969B0" w:rsidRDefault="002969B0" w:rsidP="00D90989">
      <w:pPr>
        <w:spacing w:after="12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969B0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ab/>
      </w:r>
      <w:r w:rsidR="00603C07" w:rsidRPr="00844739">
        <w:rPr>
          <w:rFonts w:ascii="Arial" w:hAnsi="Arial" w:cs="Arial"/>
          <w:sz w:val="22"/>
          <w:szCs w:val="22"/>
        </w:rPr>
        <w:t>Součástí předmětu plnění této smlouvy je dodá</w:t>
      </w:r>
      <w:r w:rsidR="00277A79" w:rsidRPr="00844739">
        <w:rPr>
          <w:rFonts w:ascii="Arial" w:hAnsi="Arial" w:cs="Arial"/>
          <w:sz w:val="22"/>
          <w:szCs w:val="22"/>
        </w:rPr>
        <w:t>vá</w:t>
      </w:r>
      <w:r w:rsidR="00603C07" w:rsidRPr="00844739">
        <w:rPr>
          <w:rFonts w:ascii="Arial" w:hAnsi="Arial" w:cs="Arial"/>
          <w:sz w:val="22"/>
          <w:szCs w:val="22"/>
        </w:rPr>
        <w:t>ní vešker</w:t>
      </w:r>
      <w:r w:rsidR="00655D91" w:rsidRPr="00844739">
        <w:rPr>
          <w:rFonts w:ascii="Arial" w:hAnsi="Arial" w:cs="Arial"/>
          <w:sz w:val="22"/>
          <w:szCs w:val="22"/>
        </w:rPr>
        <w:t>ých</w:t>
      </w:r>
      <w:r w:rsidR="00603C07" w:rsidRPr="00844739">
        <w:rPr>
          <w:rFonts w:ascii="Arial" w:hAnsi="Arial" w:cs="Arial"/>
          <w:sz w:val="22"/>
          <w:szCs w:val="22"/>
        </w:rPr>
        <w:t xml:space="preserve"> potřebn</w:t>
      </w:r>
      <w:r w:rsidR="00655D91" w:rsidRPr="00844739">
        <w:rPr>
          <w:rFonts w:ascii="Arial" w:hAnsi="Arial" w:cs="Arial"/>
          <w:sz w:val="22"/>
          <w:szCs w:val="22"/>
        </w:rPr>
        <w:t xml:space="preserve">ých </w:t>
      </w:r>
      <w:r w:rsidR="00603C07" w:rsidRPr="00844739">
        <w:rPr>
          <w:rFonts w:ascii="Arial" w:hAnsi="Arial" w:cs="Arial"/>
          <w:sz w:val="22"/>
          <w:szCs w:val="22"/>
        </w:rPr>
        <w:t>náhradních dílů</w:t>
      </w:r>
      <w:r w:rsidR="00116FB5" w:rsidRPr="00844739">
        <w:rPr>
          <w:rFonts w:ascii="Arial" w:hAnsi="Arial" w:cs="Arial"/>
          <w:sz w:val="22"/>
          <w:szCs w:val="22"/>
        </w:rPr>
        <w:t xml:space="preserve"> a dílů</w:t>
      </w:r>
      <w:r w:rsidR="007A4188">
        <w:rPr>
          <w:rFonts w:ascii="Arial" w:hAnsi="Arial" w:cs="Arial"/>
          <w:sz w:val="22"/>
          <w:szCs w:val="22"/>
        </w:rPr>
        <w:t xml:space="preserve"> a materiálu</w:t>
      </w:r>
      <w:r w:rsidR="00116FB5" w:rsidRPr="00844739">
        <w:rPr>
          <w:rFonts w:ascii="Arial" w:hAnsi="Arial" w:cs="Arial"/>
          <w:sz w:val="22"/>
          <w:szCs w:val="22"/>
        </w:rPr>
        <w:t xml:space="preserve"> spotřebního charakteru</w:t>
      </w:r>
      <w:r w:rsidR="00603C07" w:rsidRPr="00844739">
        <w:rPr>
          <w:rFonts w:ascii="Arial" w:hAnsi="Arial" w:cs="Arial"/>
          <w:sz w:val="22"/>
          <w:szCs w:val="22"/>
        </w:rPr>
        <w:t>, nezbytných pro řádný provoz zařízení.</w:t>
      </w:r>
    </w:p>
    <w:p w:rsidR="00731632" w:rsidRPr="002969B0" w:rsidRDefault="002969B0" w:rsidP="00D90989">
      <w:pPr>
        <w:spacing w:after="12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969B0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b/>
          <w:sz w:val="22"/>
          <w:szCs w:val="22"/>
        </w:rPr>
        <w:tab/>
      </w:r>
      <w:r w:rsidR="00731632" w:rsidRPr="00844739">
        <w:rPr>
          <w:rFonts w:ascii="Arial" w:hAnsi="Arial" w:cs="Arial"/>
          <w:sz w:val="22"/>
          <w:szCs w:val="22"/>
        </w:rPr>
        <w:t xml:space="preserve">Objednatel se zavazuje za řádně a včas provedené činnosti </w:t>
      </w:r>
      <w:r w:rsidR="004274EA" w:rsidRPr="00844739">
        <w:rPr>
          <w:rFonts w:ascii="Arial" w:hAnsi="Arial" w:cs="Arial"/>
          <w:sz w:val="22"/>
          <w:szCs w:val="22"/>
        </w:rPr>
        <w:t xml:space="preserve">a dodávky </w:t>
      </w:r>
      <w:r w:rsidR="00731632" w:rsidRPr="00844739">
        <w:rPr>
          <w:rFonts w:ascii="Arial" w:hAnsi="Arial" w:cs="Arial"/>
          <w:sz w:val="22"/>
          <w:szCs w:val="22"/>
        </w:rPr>
        <w:t>podle této smlouvy zaplatit dohodnutou cenu.</w:t>
      </w:r>
    </w:p>
    <w:p w:rsidR="00A047BF" w:rsidRDefault="00A047BF">
      <w:pPr>
        <w:jc w:val="both"/>
        <w:rPr>
          <w:rFonts w:ascii="Arial" w:hAnsi="Arial" w:cs="Arial"/>
          <w:sz w:val="22"/>
          <w:szCs w:val="22"/>
        </w:rPr>
      </w:pPr>
    </w:p>
    <w:p w:rsidR="00603C07" w:rsidRPr="00D55210" w:rsidRDefault="00B608AA">
      <w:pPr>
        <w:jc w:val="center"/>
        <w:rPr>
          <w:rFonts w:ascii="Arial" w:hAnsi="Arial" w:cs="Arial"/>
          <w:b/>
          <w:sz w:val="22"/>
          <w:szCs w:val="22"/>
        </w:rPr>
      </w:pPr>
      <w:r w:rsidRPr="00D55210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V</w:t>
      </w:r>
      <w:r w:rsidR="00603C07" w:rsidRPr="00D55210">
        <w:rPr>
          <w:rFonts w:ascii="Arial" w:hAnsi="Arial" w:cs="Arial"/>
          <w:b/>
          <w:sz w:val="22"/>
          <w:szCs w:val="22"/>
        </w:rPr>
        <w:t>.</w:t>
      </w:r>
      <w:r w:rsidR="001C7698">
        <w:rPr>
          <w:rFonts w:ascii="Arial" w:hAnsi="Arial" w:cs="Arial"/>
          <w:b/>
          <w:sz w:val="22"/>
          <w:szCs w:val="22"/>
        </w:rPr>
        <w:t xml:space="preserve"> </w:t>
      </w:r>
      <w:r w:rsidR="00603C07" w:rsidRPr="00D55210">
        <w:rPr>
          <w:rFonts w:ascii="Arial" w:hAnsi="Arial" w:cs="Arial"/>
          <w:b/>
          <w:sz w:val="22"/>
          <w:szCs w:val="22"/>
        </w:rPr>
        <w:t xml:space="preserve">MÍSTO </w:t>
      </w:r>
      <w:r w:rsidR="004A1303">
        <w:rPr>
          <w:rFonts w:ascii="Arial" w:hAnsi="Arial" w:cs="Arial"/>
          <w:b/>
          <w:sz w:val="22"/>
          <w:szCs w:val="22"/>
        </w:rPr>
        <w:t xml:space="preserve">PLNĚNÍ </w:t>
      </w:r>
    </w:p>
    <w:p w:rsidR="00603C07" w:rsidRPr="00D55210" w:rsidRDefault="00603C07">
      <w:pPr>
        <w:jc w:val="both"/>
        <w:rPr>
          <w:rFonts w:ascii="Arial" w:hAnsi="Arial" w:cs="Arial"/>
          <w:b/>
          <w:sz w:val="22"/>
          <w:szCs w:val="22"/>
        </w:rPr>
      </w:pPr>
    </w:p>
    <w:p w:rsidR="00844739" w:rsidRDefault="00603C07" w:rsidP="00D90989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D55210">
        <w:rPr>
          <w:rFonts w:ascii="Arial" w:hAnsi="Arial" w:cs="Arial"/>
          <w:sz w:val="22"/>
          <w:szCs w:val="22"/>
        </w:rPr>
        <w:t>Zhotovitel bude provádět činnosti uvedené v čl. II</w:t>
      </w:r>
      <w:r w:rsidR="00B608AA">
        <w:rPr>
          <w:rFonts w:ascii="Arial" w:hAnsi="Arial" w:cs="Arial"/>
          <w:sz w:val="22"/>
          <w:szCs w:val="22"/>
        </w:rPr>
        <w:t>I</w:t>
      </w:r>
      <w:r w:rsidRPr="00D55210">
        <w:rPr>
          <w:rFonts w:ascii="Arial" w:hAnsi="Arial" w:cs="Arial"/>
          <w:sz w:val="22"/>
          <w:szCs w:val="22"/>
        </w:rPr>
        <w:t xml:space="preserve"> odst. 1 </w:t>
      </w:r>
      <w:r w:rsidR="0000746E">
        <w:rPr>
          <w:rFonts w:ascii="Arial" w:hAnsi="Arial" w:cs="Arial"/>
          <w:sz w:val="22"/>
          <w:szCs w:val="22"/>
        </w:rPr>
        <w:t xml:space="preserve">této smlouvy </w:t>
      </w:r>
      <w:r w:rsidRPr="00D55210">
        <w:rPr>
          <w:rFonts w:ascii="Arial" w:hAnsi="Arial" w:cs="Arial"/>
          <w:sz w:val="22"/>
          <w:szCs w:val="22"/>
        </w:rPr>
        <w:t xml:space="preserve">v objektu objednatele </w:t>
      </w:r>
      <w:r w:rsidR="000B5DFD">
        <w:rPr>
          <w:rFonts w:ascii="Arial" w:hAnsi="Arial" w:cs="Arial"/>
          <w:sz w:val="22"/>
          <w:szCs w:val="22"/>
        </w:rPr>
        <w:br/>
      </w:r>
      <w:r w:rsidRPr="00D55210">
        <w:rPr>
          <w:rFonts w:ascii="Arial" w:hAnsi="Arial" w:cs="Arial"/>
          <w:sz w:val="22"/>
          <w:szCs w:val="22"/>
        </w:rPr>
        <w:t xml:space="preserve">na adrese </w:t>
      </w:r>
      <w:r w:rsidRPr="00D55210">
        <w:rPr>
          <w:rFonts w:ascii="Arial" w:hAnsi="Arial" w:cs="Arial"/>
          <w:caps/>
          <w:sz w:val="22"/>
          <w:szCs w:val="22"/>
        </w:rPr>
        <w:t>Státní tiskárna cenin</w:t>
      </w:r>
      <w:r w:rsidRPr="00D55210">
        <w:rPr>
          <w:rFonts w:ascii="Arial" w:hAnsi="Arial" w:cs="Arial"/>
          <w:sz w:val="22"/>
          <w:szCs w:val="22"/>
        </w:rPr>
        <w:t xml:space="preserve">, státní podnik, </w:t>
      </w:r>
      <w:r w:rsidR="00581173">
        <w:rPr>
          <w:rFonts w:ascii="Arial" w:hAnsi="Arial" w:cs="Arial"/>
          <w:sz w:val="22"/>
          <w:szCs w:val="22"/>
        </w:rPr>
        <w:t>za Viaduktem 8</w:t>
      </w:r>
      <w:r w:rsidRPr="00D55210">
        <w:rPr>
          <w:rFonts w:ascii="Arial" w:hAnsi="Arial" w:cs="Arial"/>
          <w:sz w:val="22"/>
          <w:szCs w:val="22"/>
        </w:rPr>
        <w:t xml:space="preserve">, Praha </w:t>
      </w:r>
      <w:r w:rsidR="00581173">
        <w:rPr>
          <w:rFonts w:ascii="Arial" w:hAnsi="Arial" w:cs="Arial"/>
          <w:sz w:val="22"/>
          <w:szCs w:val="22"/>
        </w:rPr>
        <w:t>7, Česká republika</w:t>
      </w:r>
      <w:r w:rsidR="00277A79">
        <w:rPr>
          <w:rFonts w:ascii="Arial" w:hAnsi="Arial" w:cs="Arial"/>
          <w:sz w:val="22"/>
          <w:szCs w:val="22"/>
        </w:rPr>
        <w:t>.</w:t>
      </w:r>
    </w:p>
    <w:p w:rsidR="00844739" w:rsidRDefault="00844739" w:rsidP="00D90989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:rsidR="00624708" w:rsidRDefault="001A2CFE" w:rsidP="00D90989">
      <w:pPr>
        <w:spacing w:after="120"/>
        <w:ind w:left="284"/>
        <w:jc w:val="center"/>
        <w:rPr>
          <w:rFonts w:ascii="Arial" w:hAnsi="Arial" w:cs="Arial"/>
          <w:b/>
          <w:caps/>
          <w:sz w:val="22"/>
          <w:szCs w:val="22"/>
        </w:rPr>
      </w:pPr>
      <w:r w:rsidRPr="001A2CFE">
        <w:rPr>
          <w:rFonts w:ascii="Arial" w:hAnsi="Arial" w:cs="Arial"/>
          <w:b/>
          <w:sz w:val="22"/>
          <w:szCs w:val="22"/>
        </w:rPr>
        <w:t>V.</w:t>
      </w:r>
      <w:r w:rsidR="001C7698">
        <w:rPr>
          <w:rFonts w:ascii="Arial" w:hAnsi="Arial" w:cs="Arial"/>
          <w:b/>
          <w:sz w:val="22"/>
          <w:szCs w:val="22"/>
        </w:rPr>
        <w:t xml:space="preserve"> </w:t>
      </w:r>
      <w:r w:rsidR="00624708" w:rsidRPr="00624708">
        <w:rPr>
          <w:rFonts w:ascii="Arial" w:hAnsi="Arial" w:cs="Arial"/>
          <w:b/>
          <w:caps/>
          <w:sz w:val="22"/>
          <w:szCs w:val="22"/>
        </w:rPr>
        <w:t>plánované servisní preventivní prohlídky</w:t>
      </w:r>
    </w:p>
    <w:p w:rsidR="00844739" w:rsidRPr="00844739" w:rsidRDefault="00126BB0" w:rsidP="00D90989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ab/>
      </w:r>
      <w:r w:rsidR="003C144D">
        <w:rPr>
          <w:rFonts w:ascii="Arial" w:hAnsi="Arial" w:cs="Arial"/>
          <w:sz w:val="22"/>
          <w:szCs w:val="22"/>
        </w:rPr>
        <w:t>Zhotovitel</w:t>
      </w:r>
      <w:r w:rsidR="00844739" w:rsidRPr="00844739">
        <w:rPr>
          <w:rFonts w:ascii="Arial" w:hAnsi="Arial" w:cs="Arial"/>
          <w:sz w:val="22"/>
          <w:szCs w:val="22"/>
        </w:rPr>
        <w:t xml:space="preserve"> se zavazuje provádět </w:t>
      </w:r>
      <w:r w:rsidR="00844739" w:rsidRPr="00844739">
        <w:rPr>
          <w:rFonts w:ascii="Arial" w:hAnsi="Arial" w:cs="Arial"/>
          <w:b/>
          <w:sz w:val="22"/>
          <w:szCs w:val="22"/>
        </w:rPr>
        <w:t xml:space="preserve">plánované </w:t>
      </w:r>
      <w:r w:rsidR="00070A22" w:rsidRPr="00FD68CC">
        <w:rPr>
          <w:rFonts w:ascii="Arial" w:hAnsi="Arial" w:cs="Arial"/>
          <w:b/>
          <w:sz w:val="22"/>
          <w:szCs w:val="22"/>
          <w:highlight w:val="yellow"/>
        </w:rPr>
        <w:t>čtvrtletní/pololetní/</w:t>
      </w:r>
      <w:r w:rsidR="00AB6AC6" w:rsidRPr="00FD68CC">
        <w:rPr>
          <w:rFonts w:ascii="Arial" w:hAnsi="Arial" w:cs="Arial"/>
          <w:b/>
          <w:sz w:val="22"/>
          <w:szCs w:val="22"/>
          <w:highlight w:val="yellow"/>
        </w:rPr>
        <w:t>roční</w:t>
      </w:r>
      <w:r w:rsidR="006F124C" w:rsidRPr="00B47695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="006F124C" w:rsidRPr="00FD68CC">
        <w:rPr>
          <w:rFonts w:ascii="Arial" w:hAnsi="Arial" w:cs="Arial"/>
          <w:b/>
          <w:sz w:val="22"/>
          <w:szCs w:val="22"/>
          <w:highlight w:val="yellow"/>
        </w:rPr>
        <w:t>[</w:t>
      </w:r>
      <w:r w:rsidR="006F124C" w:rsidRPr="00B47695">
        <w:rPr>
          <w:rFonts w:ascii="Arial" w:hAnsi="Arial" w:cs="Arial"/>
          <w:i/>
          <w:sz w:val="22"/>
          <w:szCs w:val="22"/>
          <w:highlight w:val="yellow"/>
        </w:rPr>
        <w:t xml:space="preserve">dodavatel vybere jednu z možností a </w:t>
      </w:r>
      <w:r w:rsidR="001C7698" w:rsidRPr="00B47695">
        <w:rPr>
          <w:rFonts w:ascii="Arial" w:hAnsi="Arial" w:cs="Arial"/>
          <w:i/>
          <w:sz w:val="22"/>
          <w:szCs w:val="22"/>
          <w:highlight w:val="yellow"/>
        </w:rPr>
        <w:t xml:space="preserve">nehodící možnosti </w:t>
      </w:r>
      <w:r w:rsidR="006F124C" w:rsidRPr="00B47695">
        <w:rPr>
          <w:rFonts w:ascii="Arial" w:hAnsi="Arial" w:cs="Arial"/>
          <w:i/>
          <w:sz w:val="22"/>
          <w:szCs w:val="22"/>
          <w:highlight w:val="yellow"/>
        </w:rPr>
        <w:t>přeškrtne</w:t>
      </w:r>
      <w:r w:rsidR="006F124C" w:rsidRPr="00B47695">
        <w:rPr>
          <w:rFonts w:ascii="Arial" w:hAnsi="Arial" w:cs="Arial"/>
          <w:b/>
          <w:sz w:val="22"/>
          <w:szCs w:val="22"/>
          <w:highlight w:val="yellow"/>
        </w:rPr>
        <w:t>]</w:t>
      </w:r>
      <w:r w:rsidR="00AB6AC6">
        <w:rPr>
          <w:rFonts w:ascii="Arial" w:hAnsi="Arial" w:cs="Arial"/>
          <w:b/>
          <w:sz w:val="22"/>
          <w:szCs w:val="22"/>
        </w:rPr>
        <w:t xml:space="preserve"> </w:t>
      </w:r>
      <w:r w:rsidR="00844739" w:rsidRPr="00844739">
        <w:rPr>
          <w:rFonts w:ascii="Arial" w:hAnsi="Arial" w:cs="Arial"/>
          <w:b/>
          <w:sz w:val="22"/>
          <w:szCs w:val="22"/>
        </w:rPr>
        <w:t xml:space="preserve">servisní </w:t>
      </w:r>
      <w:r w:rsidR="00844739">
        <w:rPr>
          <w:rFonts w:ascii="Arial" w:hAnsi="Arial" w:cs="Arial"/>
          <w:b/>
          <w:sz w:val="22"/>
          <w:szCs w:val="22"/>
        </w:rPr>
        <w:t xml:space="preserve">preventivní </w:t>
      </w:r>
      <w:r w:rsidR="00844739" w:rsidRPr="00844739">
        <w:rPr>
          <w:rFonts w:ascii="Arial" w:hAnsi="Arial" w:cs="Arial"/>
          <w:b/>
          <w:sz w:val="22"/>
          <w:szCs w:val="22"/>
        </w:rPr>
        <w:t>prohlídky</w:t>
      </w:r>
      <w:r w:rsidR="00624708">
        <w:rPr>
          <w:rFonts w:ascii="Arial" w:hAnsi="Arial" w:cs="Arial"/>
          <w:b/>
          <w:sz w:val="22"/>
          <w:szCs w:val="22"/>
        </w:rPr>
        <w:t xml:space="preserve"> </w:t>
      </w:r>
      <w:r w:rsidR="00624708" w:rsidRPr="00624708">
        <w:rPr>
          <w:rFonts w:ascii="Arial" w:hAnsi="Arial" w:cs="Arial"/>
          <w:sz w:val="22"/>
          <w:szCs w:val="22"/>
        </w:rPr>
        <w:t>(dále jen</w:t>
      </w:r>
      <w:r w:rsidR="00581173">
        <w:rPr>
          <w:rFonts w:ascii="Arial" w:hAnsi="Arial" w:cs="Arial"/>
          <w:sz w:val="22"/>
          <w:szCs w:val="22"/>
        </w:rPr>
        <w:t xml:space="preserve"> </w:t>
      </w:r>
      <w:r w:rsidR="00624708" w:rsidRPr="00624708">
        <w:rPr>
          <w:rFonts w:ascii="Arial" w:hAnsi="Arial" w:cs="Arial"/>
          <w:sz w:val="22"/>
          <w:szCs w:val="22"/>
        </w:rPr>
        <w:t>„prohlídka“)</w:t>
      </w:r>
      <w:r>
        <w:rPr>
          <w:rFonts w:ascii="Arial" w:hAnsi="Arial" w:cs="Arial"/>
          <w:sz w:val="22"/>
          <w:szCs w:val="22"/>
        </w:rPr>
        <w:t xml:space="preserve"> </w:t>
      </w:r>
      <w:r w:rsidR="00844739" w:rsidRPr="00844739">
        <w:rPr>
          <w:rFonts w:ascii="Arial" w:hAnsi="Arial" w:cs="Arial"/>
          <w:sz w:val="22"/>
          <w:szCs w:val="22"/>
        </w:rPr>
        <w:t xml:space="preserve">zařízení </w:t>
      </w:r>
      <w:r w:rsidR="00844739" w:rsidRPr="00844739">
        <w:rPr>
          <w:rFonts w:ascii="Arial" w:hAnsi="Arial"/>
          <w:sz w:val="22"/>
          <w:szCs w:val="22"/>
        </w:rPr>
        <w:t xml:space="preserve">v rozsahu </w:t>
      </w:r>
      <w:r w:rsidR="001A2CFE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844739" w:rsidRPr="00844739">
        <w:rPr>
          <w:rFonts w:ascii="Arial" w:hAnsi="Arial"/>
          <w:sz w:val="22"/>
          <w:szCs w:val="22"/>
        </w:rPr>
        <w:t xml:space="preserve"> pracovníh</w:t>
      </w:r>
      <w:r w:rsidR="00AB6AC6">
        <w:rPr>
          <w:rFonts w:ascii="Arial" w:hAnsi="Arial"/>
          <w:sz w:val="22"/>
          <w:szCs w:val="22"/>
        </w:rPr>
        <w:t>o</w:t>
      </w:r>
      <w:r w:rsidR="00844739" w:rsidRPr="00844739">
        <w:rPr>
          <w:rFonts w:ascii="Arial" w:hAnsi="Arial"/>
          <w:sz w:val="22"/>
          <w:szCs w:val="22"/>
        </w:rPr>
        <w:t xml:space="preserve"> dn</w:t>
      </w:r>
      <w:r w:rsidR="00AB6AC6">
        <w:rPr>
          <w:rFonts w:ascii="Arial" w:hAnsi="Arial"/>
          <w:sz w:val="22"/>
          <w:szCs w:val="22"/>
        </w:rPr>
        <w:t>e</w:t>
      </w:r>
      <w:r w:rsidR="006F124C">
        <w:rPr>
          <w:rFonts w:ascii="Arial" w:hAnsi="Arial"/>
          <w:sz w:val="22"/>
          <w:szCs w:val="22"/>
        </w:rPr>
        <w:t xml:space="preserve"> / pracovních dnů</w:t>
      </w:r>
      <w:r w:rsidR="00F525CE">
        <w:rPr>
          <w:rFonts w:ascii="Arial" w:hAnsi="Arial"/>
          <w:sz w:val="22"/>
          <w:szCs w:val="22"/>
        </w:rPr>
        <w:t xml:space="preserve">, v počtu </w:t>
      </w:r>
      <w:r w:rsidR="00F525CE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F525CE">
        <w:rPr>
          <w:rFonts w:ascii="Arial" w:hAnsi="Arial"/>
          <w:sz w:val="22"/>
          <w:szCs w:val="22"/>
        </w:rPr>
        <w:t xml:space="preserve"> technika / techniků</w:t>
      </w:r>
      <w:r w:rsidR="00AA5E65">
        <w:rPr>
          <w:rFonts w:ascii="Arial" w:hAnsi="Arial"/>
          <w:sz w:val="22"/>
          <w:szCs w:val="22"/>
        </w:rPr>
        <w:t>.</w:t>
      </w:r>
    </w:p>
    <w:p w:rsidR="00844739" w:rsidRDefault="00126BB0" w:rsidP="00D90989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>
        <w:rPr>
          <w:rFonts w:ascii="Arial" w:hAnsi="Arial" w:cs="Arial"/>
          <w:sz w:val="22"/>
          <w:szCs w:val="22"/>
        </w:rPr>
        <w:tab/>
      </w:r>
      <w:r w:rsidR="00844739" w:rsidRPr="00D55210">
        <w:rPr>
          <w:rFonts w:ascii="Arial" w:hAnsi="Arial" w:cs="Arial"/>
          <w:sz w:val="22"/>
          <w:szCs w:val="22"/>
        </w:rPr>
        <w:t>Prohlídka dle předchozího odstavce zahrnuje</w:t>
      </w:r>
      <w:r w:rsidR="00844739">
        <w:rPr>
          <w:rFonts w:ascii="Arial" w:hAnsi="Arial" w:cs="Arial"/>
          <w:sz w:val="22"/>
          <w:szCs w:val="22"/>
        </w:rPr>
        <w:t xml:space="preserve"> minimálně</w:t>
      </w:r>
      <w:r w:rsidR="00844739" w:rsidRPr="00D55210">
        <w:rPr>
          <w:rFonts w:ascii="Arial" w:hAnsi="Arial" w:cs="Arial"/>
          <w:sz w:val="22"/>
          <w:szCs w:val="22"/>
        </w:rPr>
        <w:t xml:space="preserve">: </w:t>
      </w:r>
    </w:p>
    <w:p w:rsidR="00844739" w:rsidRDefault="00844739" w:rsidP="00D90989">
      <w:pPr>
        <w:pStyle w:val="Odstavecseseznamem"/>
        <w:numPr>
          <w:ilvl w:val="1"/>
          <w:numId w:val="2"/>
        </w:numPr>
        <w:tabs>
          <w:tab w:val="num" w:pos="709"/>
        </w:tabs>
        <w:spacing w:after="120"/>
        <w:ind w:left="709" w:hanging="284"/>
        <w:jc w:val="both"/>
        <w:rPr>
          <w:rFonts w:ascii="Arial" w:hAnsi="Arial" w:cs="Arial"/>
          <w:sz w:val="22"/>
          <w:szCs w:val="22"/>
        </w:rPr>
      </w:pPr>
      <w:r w:rsidRPr="00303473">
        <w:rPr>
          <w:rFonts w:ascii="Arial" w:hAnsi="Arial" w:cs="Arial"/>
          <w:sz w:val="22"/>
          <w:szCs w:val="22"/>
        </w:rPr>
        <w:t>odstranění nečistot, které by mohly ovlivnit provozní bezpečnost zařízení;</w:t>
      </w:r>
    </w:p>
    <w:p w:rsidR="00844739" w:rsidRPr="00303473" w:rsidRDefault="00844739" w:rsidP="00D90989">
      <w:pPr>
        <w:pStyle w:val="Odstavecseseznamem"/>
        <w:numPr>
          <w:ilvl w:val="1"/>
          <w:numId w:val="2"/>
        </w:numPr>
        <w:tabs>
          <w:tab w:val="num" w:pos="709"/>
        </w:tabs>
        <w:spacing w:after="120"/>
        <w:ind w:left="709" w:hanging="284"/>
        <w:jc w:val="both"/>
        <w:rPr>
          <w:rFonts w:ascii="Arial" w:hAnsi="Arial" w:cs="Arial"/>
          <w:sz w:val="22"/>
          <w:szCs w:val="22"/>
        </w:rPr>
      </w:pPr>
      <w:r w:rsidRPr="00303473">
        <w:rPr>
          <w:rFonts w:ascii="Arial" w:hAnsi="Arial" w:cs="Arial"/>
          <w:sz w:val="22"/>
          <w:szCs w:val="22"/>
        </w:rPr>
        <w:t>kontrolu:</w:t>
      </w:r>
    </w:p>
    <w:p w:rsidR="00844739" w:rsidRPr="00303473" w:rsidRDefault="00844739" w:rsidP="00D90989">
      <w:pPr>
        <w:pStyle w:val="Odstavecseseznamem"/>
        <w:numPr>
          <w:ilvl w:val="2"/>
          <w:numId w:val="2"/>
        </w:numPr>
        <w:tabs>
          <w:tab w:val="num" w:pos="993"/>
        </w:tabs>
        <w:spacing w:after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03473">
        <w:rPr>
          <w:rFonts w:ascii="Arial" w:hAnsi="Arial" w:cs="Arial"/>
          <w:sz w:val="22"/>
          <w:szCs w:val="22"/>
        </w:rPr>
        <w:t xml:space="preserve">promazání </w:t>
      </w:r>
      <w:r>
        <w:rPr>
          <w:rFonts w:ascii="Arial" w:hAnsi="Arial" w:cs="Arial"/>
          <w:sz w:val="22"/>
          <w:szCs w:val="22"/>
        </w:rPr>
        <w:t>zařízení</w:t>
      </w:r>
      <w:r w:rsidRPr="00303473">
        <w:rPr>
          <w:rFonts w:ascii="Arial" w:hAnsi="Arial" w:cs="Arial"/>
          <w:sz w:val="22"/>
          <w:szCs w:val="22"/>
        </w:rPr>
        <w:t xml:space="preserve"> v místech, ke kterým objednatel nemá přístup;</w:t>
      </w:r>
    </w:p>
    <w:p w:rsidR="00844739" w:rsidRPr="00303473" w:rsidRDefault="00844739" w:rsidP="00D90989">
      <w:pPr>
        <w:pStyle w:val="Odstavecseseznamem"/>
        <w:numPr>
          <w:ilvl w:val="2"/>
          <w:numId w:val="2"/>
        </w:numPr>
        <w:tabs>
          <w:tab w:val="num" w:pos="993"/>
        </w:tabs>
        <w:spacing w:after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03473">
        <w:rPr>
          <w:rFonts w:ascii="Arial" w:hAnsi="Arial" w:cs="Arial"/>
          <w:sz w:val="22"/>
          <w:szCs w:val="22"/>
        </w:rPr>
        <w:t xml:space="preserve">seřízení </w:t>
      </w:r>
      <w:r>
        <w:rPr>
          <w:rFonts w:ascii="Arial" w:hAnsi="Arial" w:cs="Arial"/>
          <w:sz w:val="22"/>
          <w:szCs w:val="22"/>
        </w:rPr>
        <w:t>zařízení</w:t>
      </w:r>
      <w:r w:rsidRPr="00303473">
        <w:rPr>
          <w:rFonts w:ascii="Arial" w:hAnsi="Arial" w:cs="Arial"/>
          <w:sz w:val="22"/>
          <w:szCs w:val="22"/>
        </w:rPr>
        <w:t xml:space="preserve"> a nastave</w:t>
      </w:r>
      <w:r>
        <w:rPr>
          <w:rFonts w:ascii="Arial" w:hAnsi="Arial" w:cs="Arial"/>
          <w:sz w:val="22"/>
          <w:szCs w:val="22"/>
        </w:rPr>
        <w:t xml:space="preserve">ní mechanicky pohyblivých dílů </w:t>
      </w:r>
      <w:r w:rsidRPr="00303473">
        <w:rPr>
          <w:rFonts w:ascii="Arial" w:hAnsi="Arial" w:cs="Arial"/>
          <w:sz w:val="22"/>
          <w:szCs w:val="22"/>
        </w:rPr>
        <w:t>zařízení, pokud je to potřebné;</w:t>
      </w:r>
    </w:p>
    <w:p w:rsidR="00844739" w:rsidRPr="00303473" w:rsidRDefault="00844739" w:rsidP="00D90989">
      <w:pPr>
        <w:pStyle w:val="Odstavecseseznamem"/>
        <w:numPr>
          <w:ilvl w:val="2"/>
          <w:numId w:val="2"/>
        </w:numPr>
        <w:tabs>
          <w:tab w:val="num" w:pos="993"/>
        </w:tabs>
        <w:spacing w:after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03473">
        <w:rPr>
          <w:rFonts w:ascii="Arial" w:hAnsi="Arial" w:cs="Arial"/>
          <w:sz w:val="22"/>
          <w:szCs w:val="22"/>
        </w:rPr>
        <w:t xml:space="preserve">opotřebení </w:t>
      </w:r>
      <w:r>
        <w:rPr>
          <w:rFonts w:ascii="Arial" w:hAnsi="Arial" w:cs="Arial"/>
          <w:sz w:val="22"/>
          <w:szCs w:val="22"/>
        </w:rPr>
        <w:t>zařízení</w:t>
      </w:r>
      <w:r w:rsidRPr="00303473">
        <w:rPr>
          <w:rFonts w:ascii="Arial" w:hAnsi="Arial" w:cs="Arial"/>
          <w:sz w:val="22"/>
          <w:szCs w:val="22"/>
        </w:rPr>
        <w:t>;</w:t>
      </w:r>
    </w:p>
    <w:p w:rsidR="00844739" w:rsidRDefault="00844739" w:rsidP="00D90989">
      <w:pPr>
        <w:pStyle w:val="Odstavecseseznamem"/>
        <w:numPr>
          <w:ilvl w:val="2"/>
          <w:numId w:val="2"/>
        </w:numPr>
        <w:tabs>
          <w:tab w:val="num" w:pos="993"/>
        </w:tabs>
        <w:spacing w:after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03473">
        <w:rPr>
          <w:rFonts w:ascii="Arial" w:hAnsi="Arial" w:cs="Arial"/>
          <w:sz w:val="22"/>
          <w:szCs w:val="22"/>
        </w:rPr>
        <w:t>funkčnosti paměťových karet, záložních zdrojů</w:t>
      </w:r>
      <w:r>
        <w:rPr>
          <w:rFonts w:ascii="Arial" w:hAnsi="Arial" w:cs="Arial"/>
          <w:sz w:val="22"/>
          <w:szCs w:val="22"/>
        </w:rPr>
        <w:t>;</w:t>
      </w:r>
      <w:r w:rsidRPr="00303473">
        <w:rPr>
          <w:rFonts w:ascii="Arial" w:hAnsi="Arial" w:cs="Arial"/>
          <w:sz w:val="22"/>
          <w:szCs w:val="22"/>
        </w:rPr>
        <w:t xml:space="preserve"> </w:t>
      </w:r>
    </w:p>
    <w:p w:rsidR="00844739" w:rsidRDefault="00844739" w:rsidP="00D90989">
      <w:pPr>
        <w:pStyle w:val="Odstavecseseznamem"/>
        <w:numPr>
          <w:ilvl w:val="2"/>
          <w:numId w:val="2"/>
        </w:numPr>
        <w:tabs>
          <w:tab w:val="num" w:pos="993"/>
        </w:tabs>
        <w:spacing w:after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03473">
        <w:rPr>
          <w:rFonts w:ascii="Arial" w:hAnsi="Arial" w:cs="Arial"/>
          <w:sz w:val="22"/>
          <w:szCs w:val="22"/>
        </w:rPr>
        <w:t>stavu baterií;</w:t>
      </w:r>
    </w:p>
    <w:p w:rsidR="00844739" w:rsidRDefault="00844739" w:rsidP="00D90989">
      <w:pPr>
        <w:pStyle w:val="Odstavecseseznamem"/>
        <w:numPr>
          <w:ilvl w:val="1"/>
          <w:numId w:val="2"/>
        </w:numPr>
        <w:tabs>
          <w:tab w:val="num" w:pos="709"/>
        </w:tabs>
        <w:spacing w:after="120"/>
        <w:ind w:left="709" w:hanging="284"/>
        <w:jc w:val="both"/>
        <w:rPr>
          <w:rFonts w:ascii="Arial" w:hAnsi="Arial" w:cs="Arial"/>
          <w:sz w:val="22"/>
          <w:szCs w:val="22"/>
        </w:rPr>
      </w:pPr>
      <w:r w:rsidRPr="00303473">
        <w:rPr>
          <w:rFonts w:ascii="Arial" w:hAnsi="Arial" w:cs="Arial"/>
          <w:sz w:val="22"/>
          <w:szCs w:val="22"/>
        </w:rPr>
        <w:lastRenderedPageBreak/>
        <w:t xml:space="preserve">rozšíření znalostí zaměstnanců </w:t>
      </w:r>
      <w:r>
        <w:rPr>
          <w:rFonts w:ascii="Arial" w:hAnsi="Arial" w:cs="Arial"/>
          <w:sz w:val="22"/>
          <w:szCs w:val="22"/>
        </w:rPr>
        <w:t>objednatele</w:t>
      </w:r>
      <w:r w:rsidRPr="00303473">
        <w:rPr>
          <w:rFonts w:ascii="Arial" w:hAnsi="Arial" w:cs="Arial"/>
          <w:sz w:val="22"/>
          <w:szCs w:val="22"/>
        </w:rPr>
        <w:t xml:space="preserve"> k obsluze zařízení dodaného </w:t>
      </w:r>
      <w:r w:rsidRPr="005E280F">
        <w:rPr>
          <w:rFonts w:ascii="Arial" w:hAnsi="Arial" w:cs="Arial"/>
          <w:sz w:val="22"/>
          <w:szCs w:val="22"/>
        </w:rPr>
        <w:t>zhotovitelem</w:t>
      </w:r>
      <w:r>
        <w:rPr>
          <w:rFonts w:ascii="Arial" w:hAnsi="Arial" w:cs="Arial"/>
          <w:sz w:val="22"/>
          <w:szCs w:val="22"/>
        </w:rPr>
        <w:t>,</w:t>
      </w:r>
      <w:r w:rsidRPr="005E280F">
        <w:rPr>
          <w:rFonts w:ascii="Arial" w:hAnsi="Arial" w:cs="Arial"/>
          <w:sz w:val="22"/>
          <w:szCs w:val="22"/>
        </w:rPr>
        <w:t xml:space="preserve"> pokud je</w:t>
      </w:r>
      <w:r w:rsidRPr="00303473">
        <w:rPr>
          <w:rFonts w:ascii="Arial" w:hAnsi="Arial" w:cs="Arial"/>
          <w:sz w:val="22"/>
          <w:szCs w:val="22"/>
        </w:rPr>
        <w:t xml:space="preserve"> toto zaškolení požadováno a je možné provést jej během </w:t>
      </w:r>
      <w:r>
        <w:rPr>
          <w:rFonts w:ascii="Arial" w:hAnsi="Arial" w:cs="Arial"/>
          <w:sz w:val="22"/>
          <w:szCs w:val="22"/>
        </w:rPr>
        <w:t>preventivní prohlídky</w:t>
      </w:r>
      <w:r w:rsidRPr="00303473">
        <w:rPr>
          <w:rFonts w:ascii="Arial" w:hAnsi="Arial" w:cs="Arial"/>
          <w:sz w:val="22"/>
          <w:szCs w:val="22"/>
        </w:rPr>
        <w:t xml:space="preserve"> bez velkého nároku na čas;</w:t>
      </w:r>
    </w:p>
    <w:p w:rsidR="00844739" w:rsidRDefault="00844739" w:rsidP="00D90989">
      <w:pPr>
        <w:pStyle w:val="Odstavecseseznamem"/>
        <w:numPr>
          <w:ilvl w:val="1"/>
          <w:numId w:val="2"/>
        </w:numPr>
        <w:tabs>
          <w:tab w:val="num" w:pos="709"/>
        </w:tabs>
        <w:spacing w:after="120"/>
        <w:ind w:left="709" w:hanging="284"/>
        <w:jc w:val="both"/>
        <w:rPr>
          <w:rFonts w:ascii="Arial" w:hAnsi="Arial" w:cs="Arial"/>
          <w:sz w:val="22"/>
          <w:szCs w:val="22"/>
        </w:rPr>
      </w:pPr>
      <w:r w:rsidRPr="00303473">
        <w:rPr>
          <w:rFonts w:ascii="Arial" w:hAnsi="Arial" w:cs="Arial"/>
          <w:sz w:val="22"/>
          <w:szCs w:val="22"/>
        </w:rPr>
        <w:t xml:space="preserve">vytipování opotřebovaných </w:t>
      </w:r>
      <w:r>
        <w:rPr>
          <w:rFonts w:ascii="Arial" w:hAnsi="Arial" w:cs="Arial"/>
          <w:sz w:val="22"/>
          <w:szCs w:val="22"/>
        </w:rPr>
        <w:t>náhradních dílů k včasné výměně;</w:t>
      </w:r>
      <w:r w:rsidRPr="00303473">
        <w:rPr>
          <w:rFonts w:ascii="Arial" w:hAnsi="Arial" w:cs="Arial"/>
          <w:sz w:val="22"/>
          <w:szCs w:val="22"/>
        </w:rPr>
        <w:t xml:space="preserve"> </w:t>
      </w:r>
    </w:p>
    <w:p w:rsidR="00844739" w:rsidRPr="005E280F" w:rsidRDefault="00844739" w:rsidP="00D90989">
      <w:pPr>
        <w:pStyle w:val="Odstavecseseznamem"/>
        <w:numPr>
          <w:ilvl w:val="1"/>
          <w:numId w:val="2"/>
        </w:numPr>
        <w:tabs>
          <w:tab w:val="num" w:pos="709"/>
        </w:tabs>
        <w:spacing w:after="120"/>
        <w:ind w:left="709" w:hanging="284"/>
        <w:jc w:val="both"/>
        <w:rPr>
          <w:rFonts w:ascii="Arial" w:hAnsi="Arial" w:cs="Arial"/>
          <w:sz w:val="22"/>
          <w:szCs w:val="22"/>
        </w:rPr>
      </w:pPr>
      <w:r w:rsidRPr="00303473">
        <w:rPr>
          <w:rFonts w:ascii="Arial" w:hAnsi="Arial" w:cs="Arial"/>
          <w:sz w:val="22"/>
          <w:szCs w:val="22"/>
        </w:rPr>
        <w:t>výměnu předem vytipovaných opotřebovaných náhradních dílů</w:t>
      </w:r>
      <w:r>
        <w:rPr>
          <w:rFonts w:ascii="Arial" w:hAnsi="Arial" w:cs="Arial"/>
          <w:sz w:val="22"/>
          <w:szCs w:val="22"/>
        </w:rPr>
        <w:t xml:space="preserve"> za předpokladu, že to dovolí časová náročnost této výměny v rámci prohlídky</w:t>
      </w:r>
      <w:r w:rsidRPr="005E280F">
        <w:rPr>
          <w:rFonts w:ascii="Arial" w:hAnsi="Arial" w:cs="Arial"/>
          <w:sz w:val="22"/>
          <w:szCs w:val="22"/>
        </w:rPr>
        <w:t xml:space="preserve">, v opačném případě </w:t>
      </w:r>
      <w:r>
        <w:rPr>
          <w:rFonts w:ascii="Arial" w:hAnsi="Arial" w:cs="Arial"/>
          <w:sz w:val="22"/>
          <w:szCs w:val="22"/>
        </w:rPr>
        <w:t xml:space="preserve">smluvní strany </w:t>
      </w:r>
      <w:r w:rsidRPr="005E280F">
        <w:rPr>
          <w:rFonts w:ascii="Arial" w:hAnsi="Arial" w:cs="Arial"/>
          <w:sz w:val="22"/>
          <w:szCs w:val="22"/>
        </w:rPr>
        <w:t>domluv</w:t>
      </w:r>
      <w:r>
        <w:rPr>
          <w:rFonts w:ascii="Arial" w:hAnsi="Arial" w:cs="Arial"/>
          <w:sz w:val="22"/>
          <w:szCs w:val="22"/>
        </w:rPr>
        <w:t xml:space="preserve">í </w:t>
      </w:r>
      <w:r w:rsidRPr="005E280F">
        <w:rPr>
          <w:rFonts w:ascii="Arial" w:hAnsi="Arial" w:cs="Arial"/>
          <w:sz w:val="22"/>
          <w:szCs w:val="22"/>
        </w:rPr>
        <w:t>náhradní termín pro tuto výměnu;</w:t>
      </w:r>
    </w:p>
    <w:p w:rsidR="00D90989" w:rsidRPr="00D90989" w:rsidRDefault="00844739" w:rsidP="00D90989">
      <w:pPr>
        <w:pStyle w:val="Odstavecseseznamem"/>
        <w:numPr>
          <w:ilvl w:val="1"/>
          <w:numId w:val="2"/>
        </w:numPr>
        <w:tabs>
          <w:tab w:val="num" w:pos="709"/>
        </w:tabs>
        <w:spacing w:after="120"/>
        <w:ind w:left="709" w:hanging="284"/>
        <w:jc w:val="both"/>
        <w:rPr>
          <w:rFonts w:ascii="Arial" w:hAnsi="Arial" w:cs="Arial"/>
          <w:sz w:val="22"/>
          <w:szCs w:val="22"/>
        </w:rPr>
      </w:pPr>
      <w:r w:rsidRPr="005E280F">
        <w:rPr>
          <w:rFonts w:ascii="Arial" w:hAnsi="Arial" w:cs="Arial"/>
          <w:sz w:val="22"/>
          <w:szCs w:val="22"/>
        </w:rPr>
        <w:t>spolupráci s obsluhou při optimálním nastavení zařízení;</w:t>
      </w:r>
    </w:p>
    <w:p w:rsidR="003C144D" w:rsidRDefault="00126BB0" w:rsidP="00D90989">
      <w:pPr>
        <w:pStyle w:val="Zkladntext2"/>
        <w:tabs>
          <w:tab w:val="left" w:pos="360"/>
        </w:tabs>
        <w:spacing w:line="24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3C144D" w:rsidRPr="003C144D">
        <w:rPr>
          <w:rFonts w:ascii="Arial" w:hAnsi="Arial" w:cs="Arial"/>
          <w:sz w:val="22"/>
          <w:szCs w:val="22"/>
        </w:rPr>
        <w:t>.</w:t>
      </w:r>
      <w:r w:rsidR="003C144D" w:rsidRPr="003C144D">
        <w:rPr>
          <w:rFonts w:ascii="Arial" w:hAnsi="Arial" w:cs="Arial"/>
          <w:sz w:val="22"/>
          <w:szCs w:val="22"/>
        </w:rPr>
        <w:tab/>
      </w:r>
      <w:r w:rsidR="00F525CE">
        <w:rPr>
          <w:rFonts w:ascii="Arial" w:hAnsi="Arial" w:cs="Arial"/>
          <w:sz w:val="22"/>
          <w:szCs w:val="22"/>
        </w:rPr>
        <w:t>Po</w:t>
      </w:r>
      <w:r w:rsidR="003C144D" w:rsidRPr="003C144D">
        <w:rPr>
          <w:rFonts w:ascii="Arial" w:hAnsi="Arial" w:cs="Arial"/>
          <w:sz w:val="22"/>
          <w:szCs w:val="22"/>
        </w:rPr>
        <w:t xml:space="preserve"> každ</w:t>
      </w:r>
      <w:r w:rsidR="00F525CE">
        <w:rPr>
          <w:rFonts w:ascii="Arial" w:hAnsi="Arial" w:cs="Arial"/>
          <w:sz w:val="22"/>
          <w:szCs w:val="22"/>
        </w:rPr>
        <w:t>é</w:t>
      </w:r>
      <w:r w:rsidR="003C144D" w:rsidRPr="003C144D">
        <w:rPr>
          <w:rFonts w:ascii="Arial" w:hAnsi="Arial" w:cs="Arial"/>
          <w:sz w:val="22"/>
          <w:szCs w:val="22"/>
        </w:rPr>
        <w:t xml:space="preserve"> proveden</w:t>
      </w:r>
      <w:r w:rsidR="00F525CE">
        <w:rPr>
          <w:rFonts w:ascii="Arial" w:hAnsi="Arial" w:cs="Arial"/>
          <w:sz w:val="22"/>
          <w:szCs w:val="22"/>
        </w:rPr>
        <w:t>é</w:t>
      </w:r>
      <w:r w:rsidR="003C144D" w:rsidRPr="003C144D">
        <w:rPr>
          <w:rFonts w:ascii="Arial" w:hAnsi="Arial" w:cs="Arial"/>
          <w:sz w:val="22"/>
          <w:szCs w:val="22"/>
        </w:rPr>
        <w:t xml:space="preserve"> prohlíd</w:t>
      </w:r>
      <w:r w:rsidR="00F525CE">
        <w:rPr>
          <w:rFonts w:ascii="Arial" w:hAnsi="Arial" w:cs="Arial"/>
          <w:sz w:val="22"/>
          <w:szCs w:val="22"/>
        </w:rPr>
        <w:t>ce</w:t>
      </w:r>
      <w:r w:rsidR="003C144D" w:rsidRPr="003C144D">
        <w:rPr>
          <w:rFonts w:ascii="Arial" w:hAnsi="Arial" w:cs="Arial"/>
          <w:sz w:val="22"/>
          <w:szCs w:val="22"/>
        </w:rPr>
        <w:t xml:space="preserve"> </w:t>
      </w:r>
      <w:r w:rsidR="00F525CE">
        <w:rPr>
          <w:rFonts w:ascii="Arial" w:hAnsi="Arial" w:cs="Arial"/>
          <w:sz w:val="22"/>
          <w:szCs w:val="22"/>
        </w:rPr>
        <w:t xml:space="preserve">vyplní </w:t>
      </w:r>
      <w:r w:rsidR="003C144D" w:rsidRPr="003C144D">
        <w:rPr>
          <w:rFonts w:ascii="Arial" w:hAnsi="Arial" w:cs="Arial"/>
          <w:sz w:val="22"/>
          <w:szCs w:val="22"/>
        </w:rPr>
        <w:t xml:space="preserve">zhotovitel </w:t>
      </w:r>
      <w:r w:rsidR="006F124C">
        <w:rPr>
          <w:rFonts w:ascii="Arial" w:hAnsi="Arial" w:cs="Arial"/>
          <w:sz w:val="22"/>
          <w:szCs w:val="22"/>
        </w:rPr>
        <w:t>servisní formulář (list oprav)</w:t>
      </w:r>
      <w:r w:rsidR="00D50089">
        <w:rPr>
          <w:rFonts w:ascii="Arial" w:hAnsi="Arial" w:cs="Arial"/>
          <w:sz w:val="22"/>
          <w:szCs w:val="22"/>
        </w:rPr>
        <w:t xml:space="preserve"> (dále jen „list oprav“)</w:t>
      </w:r>
      <w:r w:rsidR="006F124C">
        <w:rPr>
          <w:rFonts w:ascii="Arial" w:hAnsi="Arial" w:cs="Arial"/>
          <w:sz w:val="22"/>
          <w:szCs w:val="22"/>
        </w:rPr>
        <w:t xml:space="preserve">, který </w:t>
      </w:r>
      <w:r w:rsidR="00007C49">
        <w:rPr>
          <w:rFonts w:ascii="Arial" w:hAnsi="Arial" w:cs="Arial"/>
          <w:sz w:val="22"/>
          <w:szCs w:val="22"/>
        </w:rPr>
        <w:t xml:space="preserve">je jako příloha č. 1 </w:t>
      </w:r>
      <w:r w:rsidR="006F124C">
        <w:rPr>
          <w:rFonts w:ascii="Arial" w:hAnsi="Arial" w:cs="Arial"/>
          <w:sz w:val="22"/>
          <w:szCs w:val="22"/>
        </w:rPr>
        <w:t>nedílnou součást</w:t>
      </w:r>
      <w:r w:rsidR="00F525CE">
        <w:rPr>
          <w:rFonts w:ascii="Arial" w:hAnsi="Arial" w:cs="Arial"/>
          <w:sz w:val="22"/>
          <w:szCs w:val="22"/>
        </w:rPr>
        <w:t>í</w:t>
      </w:r>
      <w:r w:rsidR="006F124C">
        <w:rPr>
          <w:rFonts w:ascii="Arial" w:hAnsi="Arial" w:cs="Arial"/>
          <w:sz w:val="22"/>
          <w:szCs w:val="22"/>
        </w:rPr>
        <w:t xml:space="preserve"> této smlouvy</w:t>
      </w:r>
      <w:r w:rsidR="003C144D" w:rsidRPr="003C144D">
        <w:rPr>
          <w:rFonts w:ascii="Arial" w:hAnsi="Arial" w:cs="Arial"/>
          <w:sz w:val="22"/>
          <w:szCs w:val="22"/>
        </w:rPr>
        <w:t xml:space="preserve">, </w:t>
      </w:r>
      <w:r w:rsidR="003C144D">
        <w:rPr>
          <w:rFonts w:ascii="Arial" w:hAnsi="Arial" w:cs="Arial"/>
          <w:sz w:val="22"/>
          <w:szCs w:val="22"/>
        </w:rPr>
        <w:t>s</w:t>
      </w:r>
      <w:r w:rsidR="006F124C">
        <w:rPr>
          <w:rFonts w:ascii="Arial" w:hAnsi="Arial" w:cs="Arial"/>
          <w:sz w:val="22"/>
          <w:szCs w:val="22"/>
        </w:rPr>
        <w:t xml:space="preserve"> případným </w:t>
      </w:r>
      <w:r w:rsidR="003C144D">
        <w:rPr>
          <w:rFonts w:ascii="Arial" w:hAnsi="Arial" w:cs="Arial"/>
          <w:sz w:val="22"/>
          <w:szCs w:val="22"/>
        </w:rPr>
        <w:t xml:space="preserve">uvedením potřebných náhradních dílů na výměnu. Na tyto potřebné náhradní díly vypracuje zhotovitele </w:t>
      </w:r>
      <w:r w:rsidR="001A2CFE">
        <w:rPr>
          <w:rFonts w:ascii="Arial" w:hAnsi="Arial" w:cs="Arial"/>
          <w:sz w:val="22"/>
          <w:szCs w:val="22"/>
        </w:rPr>
        <w:t xml:space="preserve">cenovou </w:t>
      </w:r>
      <w:r w:rsidR="003C144D">
        <w:rPr>
          <w:rFonts w:ascii="Arial" w:hAnsi="Arial" w:cs="Arial"/>
          <w:sz w:val="22"/>
          <w:szCs w:val="22"/>
        </w:rPr>
        <w:t xml:space="preserve">nabídku a předloží ji k odsouhlasení objednateli. </w:t>
      </w:r>
      <w:r w:rsidR="006F124C">
        <w:rPr>
          <w:rFonts w:ascii="Arial" w:hAnsi="Arial" w:cs="Arial"/>
          <w:sz w:val="22"/>
          <w:szCs w:val="22"/>
        </w:rPr>
        <w:t>Vyplněný list oprav</w:t>
      </w:r>
      <w:r w:rsidR="003C144D">
        <w:rPr>
          <w:rFonts w:ascii="Arial" w:hAnsi="Arial" w:cs="Arial"/>
          <w:sz w:val="22"/>
          <w:szCs w:val="22"/>
        </w:rPr>
        <w:t xml:space="preserve"> vždy musí</w:t>
      </w:r>
      <w:r w:rsidR="003C144D" w:rsidRPr="003C144D">
        <w:rPr>
          <w:rFonts w:ascii="Arial" w:hAnsi="Arial" w:cs="Arial"/>
          <w:sz w:val="22"/>
          <w:szCs w:val="22"/>
        </w:rPr>
        <w:t xml:space="preserve"> odsouhlas</w:t>
      </w:r>
      <w:r w:rsidR="003C144D">
        <w:rPr>
          <w:rFonts w:ascii="Arial" w:hAnsi="Arial" w:cs="Arial"/>
          <w:sz w:val="22"/>
          <w:szCs w:val="22"/>
        </w:rPr>
        <w:t>it</w:t>
      </w:r>
      <w:r w:rsidR="003C144D" w:rsidRPr="003C144D">
        <w:rPr>
          <w:rFonts w:ascii="Arial" w:hAnsi="Arial" w:cs="Arial"/>
          <w:sz w:val="22"/>
          <w:szCs w:val="22"/>
        </w:rPr>
        <w:t xml:space="preserve"> pověřená osoba objednatele. </w:t>
      </w:r>
    </w:p>
    <w:p w:rsidR="00624708" w:rsidRDefault="00126BB0" w:rsidP="00D90989">
      <w:pPr>
        <w:pStyle w:val="Zkladntext2"/>
        <w:tabs>
          <w:tab w:val="left" w:pos="360"/>
        </w:tabs>
        <w:spacing w:line="24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3C144D">
        <w:rPr>
          <w:rFonts w:ascii="Arial" w:hAnsi="Arial" w:cs="Arial"/>
          <w:sz w:val="22"/>
          <w:szCs w:val="22"/>
        </w:rPr>
        <w:t xml:space="preserve">. </w:t>
      </w:r>
      <w:r w:rsidR="008A63AD">
        <w:rPr>
          <w:rFonts w:ascii="Arial" w:hAnsi="Arial" w:cs="Arial"/>
          <w:sz w:val="22"/>
          <w:szCs w:val="22"/>
        </w:rPr>
        <w:t xml:space="preserve"> </w:t>
      </w:r>
      <w:r w:rsidR="003C144D" w:rsidRPr="003C144D">
        <w:rPr>
          <w:rFonts w:ascii="Arial" w:hAnsi="Arial" w:cs="Arial"/>
          <w:sz w:val="22"/>
          <w:szCs w:val="22"/>
        </w:rPr>
        <w:t xml:space="preserve">Technici zhotovitele jsou povinni zapisovat každou činnost provedenou v rámci prohlídky do knihy oprav </w:t>
      </w:r>
      <w:r w:rsidR="00624708">
        <w:rPr>
          <w:rFonts w:ascii="Arial" w:hAnsi="Arial" w:cs="Arial"/>
          <w:sz w:val="22"/>
          <w:szCs w:val="22"/>
        </w:rPr>
        <w:t>a údržby</w:t>
      </w:r>
      <w:r w:rsidR="00305250">
        <w:rPr>
          <w:rFonts w:ascii="Arial" w:hAnsi="Arial" w:cs="Arial"/>
          <w:sz w:val="22"/>
          <w:szCs w:val="22"/>
        </w:rPr>
        <w:t xml:space="preserve"> zařízení</w:t>
      </w:r>
      <w:r w:rsidR="00624708">
        <w:rPr>
          <w:rFonts w:ascii="Arial" w:hAnsi="Arial" w:cs="Arial"/>
          <w:sz w:val="22"/>
          <w:szCs w:val="22"/>
        </w:rPr>
        <w:t xml:space="preserve"> </w:t>
      </w:r>
      <w:r w:rsidR="003C144D" w:rsidRPr="003C144D">
        <w:rPr>
          <w:rFonts w:ascii="Arial" w:hAnsi="Arial" w:cs="Arial"/>
          <w:sz w:val="22"/>
          <w:szCs w:val="22"/>
        </w:rPr>
        <w:t>objednatele zavedené dle požadavků norem ISO.</w:t>
      </w:r>
    </w:p>
    <w:p w:rsidR="00844739" w:rsidRDefault="00126BB0" w:rsidP="00D90989">
      <w:pPr>
        <w:pStyle w:val="Zkladntext2"/>
        <w:tabs>
          <w:tab w:val="left" w:pos="360"/>
        </w:tabs>
        <w:spacing w:line="24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624708">
        <w:rPr>
          <w:rFonts w:ascii="Arial" w:hAnsi="Arial" w:cs="Arial"/>
          <w:sz w:val="22"/>
          <w:szCs w:val="22"/>
        </w:rPr>
        <w:t xml:space="preserve">. </w:t>
      </w:r>
      <w:r w:rsidR="00624708">
        <w:rPr>
          <w:rFonts w:ascii="Arial" w:hAnsi="Arial" w:cs="Arial"/>
          <w:sz w:val="22"/>
          <w:szCs w:val="22"/>
        </w:rPr>
        <w:tab/>
        <w:t>P</w:t>
      </w:r>
      <w:r w:rsidR="00844739">
        <w:rPr>
          <w:rFonts w:ascii="Arial" w:hAnsi="Arial" w:cs="Arial"/>
          <w:sz w:val="22"/>
          <w:szCs w:val="22"/>
        </w:rPr>
        <w:t>rohlídka podle odst. 1 tohoto článku bude naplánována nejpozději 3 týdny</w:t>
      </w:r>
      <w:r w:rsidR="00624708">
        <w:rPr>
          <w:rFonts w:ascii="Arial" w:hAnsi="Arial" w:cs="Arial"/>
          <w:sz w:val="22"/>
          <w:szCs w:val="22"/>
        </w:rPr>
        <w:t xml:space="preserve"> </w:t>
      </w:r>
      <w:r w:rsidR="00844739">
        <w:rPr>
          <w:rFonts w:ascii="Arial" w:hAnsi="Arial" w:cs="Arial"/>
          <w:sz w:val="22"/>
          <w:szCs w:val="22"/>
        </w:rPr>
        <w:t xml:space="preserve">před jejím provedením. Objednatel může termín prohlídky změnit, v případě potřeby ho zrušit </w:t>
      </w:r>
      <w:r w:rsidR="00844739">
        <w:rPr>
          <w:rFonts w:ascii="Arial" w:hAnsi="Arial" w:cs="Arial"/>
          <w:sz w:val="22"/>
          <w:szCs w:val="22"/>
        </w:rPr>
        <w:br/>
        <w:t>a po dohodě s</w:t>
      </w:r>
      <w:r w:rsidR="00624708">
        <w:rPr>
          <w:rFonts w:ascii="Arial" w:hAnsi="Arial" w:cs="Arial"/>
          <w:sz w:val="22"/>
          <w:szCs w:val="22"/>
        </w:rPr>
        <w:t>e zhotovitelem</w:t>
      </w:r>
      <w:r w:rsidR="00844739">
        <w:rPr>
          <w:rFonts w:ascii="Arial" w:hAnsi="Arial" w:cs="Arial"/>
          <w:sz w:val="22"/>
          <w:szCs w:val="22"/>
        </w:rPr>
        <w:t xml:space="preserve"> stanovit náhradní termín, avšak max. 3 pracovní dny před původně dohodnutým termínem.</w:t>
      </w:r>
    </w:p>
    <w:p w:rsidR="00624708" w:rsidRDefault="00126BB0" w:rsidP="00D90989">
      <w:pPr>
        <w:pStyle w:val="Zkladntext2"/>
        <w:tabs>
          <w:tab w:val="left" w:pos="360"/>
        </w:tabs>
        <w:spacing w:line="24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24708">
        <w:rPr>
          <w:rFonts w:ascii="Arial" w:hAnsi="Arial" w:cs="Arial"/>
          <w:sz w:val="22"/>
          <w:szCs w:val="22"/>
        </w:rPr>
        <w:t xml:space="preserve">. </w:t>
      </w:r>
      <w:r w:rsidR="00624708">
        <w:rPr>
          <w:rFonts w:ascii="Arial" w:hAnsi="Arial" w:cs="Arial"/>
          <w:sz w:val="22"/>
          <w:szCs w:val="22"/>
        </w:rPr>
        <w:tab/>
      </w:r>
      <w:r w:rsidR="00844739">
        <w:rPr>
          <w:rFonts w:ascii="Arial" w:hAnsi="Arial" w:cs="Arial"/>
          <w:sz w:val="22"/>
          <w:szCs w:val="22"/>
        </w:rPr>
        <w:t>V rámci prohlídky podle odst. 1 tohoto článku provede</w:t>
      </w:r>
      <w:r w:rsidR="00624708">
        <w:rPr>
          <w:rFonts w:ascii="Arial" w:hAnsi="Arial" w:cs="Arial"/>
          <w:sz w:val="22"/>
          <w:szCs w:val="22"/>
        </w:rPr>
        <w:t xml:space="preserve"> zhotovitel</w:t>
      </w:r>
      <w:r w:rsidR="00844739">
        <w:rPr>
          <w:rFonts w:ascii="Arial" w:hAnsi="Arial" w:cs="Arial"/>
          <w:sz w:val="22"/>
          <w:szCs w:val="22"/>
        </w:rPr>
        <w:t xml:space="preserve"> odstranění menších vad zařízení, pokud je to proveditelné bez velkého nároku na čas a materiál, tzn. ne více než 5 hodin víceprací nad stanovený čas prohlídky a nad stanoven</w:t>
      </w:r>
      <w:r w:rsidR="00D90989">
        <w:rPr>
          <w:rFonts w:ascii="Arial" w:hAnsi="Arial" w:cs="Arial"/>
          <w:sz w:val="22"/>
          <w:szCs w:val="22"/>
        </w:rPr>
        <w:t xml:space="preserve">ý náklad materiálů ve výši do 1 </w:t>
      </w:r>
      <w:r w:rsidR="00844739">
        <w:rPr>
          <w:rFonts w:ascii="Arial" w:hAnsi="Arial" w:cs="Arial"/>
          <w:sz w:val="22"/>
          <w:szCs w:val="22"/>
        </w:rPr>
        <w:t xml:space="preserve">000 </w:t>
      </w:r>
      <w:r w:rsidR="00AB6AC6">
        <w:rPr>
          <w:rFonts w:ascii="Arial" w:hAnsi="Arial" w:cs="Arial"/>
          <w:sz w:val="22"/>
          <w:szCs w:val="22"/>
        </w:rPr>
        <w:t>EUR</w:t>
      </w:r>
      <w:r w:rsidR="00844739">
        <w:rPr>
          <w:rFonts w:ascii="Arial" w:hAnsi="Arial" w:cs="Arial"/>
          <w:sz w:val="22"/>
          <w:szCs w:val="22"/>
        </w:rPr>
        <w:t>.</w:t>
      </w:r>
      <w:r w:rsidR="001A2CFE">
        <w:rPr>
          <w:rFonts w:ascii="Arial" w:hAnsi="Arial" w:cs="Arial"/>
          <w:sz w:val="22"/>
          <w:szCs w:val="22"/>
        </w:rPr>
        <w:t xml:space="preserve"> Hodinou se pro účely této smlouvy rozumí 60</w:t>
      </w:r>
      <w:r w:rsidR="00007C49">
        <w:rPr>
          <w:rFonts w:ascii="Arial" w:hAnsi="Arial" w:cs="Arial"/>
          <w:sz w:val="22"/>
          <w:szCs w:val="22"/>
        </w:rPr>
        <w:t xml:space="preserve"> </w:t>
      </w:r>
      <w:r w:rsidR="001A2CFE">
        <w:rPr>
          <w:rFonts w:ascii="Arial" w:hAnsi="Arial" w:cs="Arial"/>
          <w:sz w:val="22"/>
          <w:szCs w:val="22"/>
        </w:rPr>
        <w:t>minut.</w:t>
      </w:r>
    </w:p>
    <w:p w:rsidR="00844739" w:rsidRDefault="00126BB0" w:rsidP="00D90989">
      <w:pPr>
        <w:pStyle w:val="Zkladntext2"/>
        <w:tabs>
          <w:tab w:val="left" w:pos="360"/>
        </w:tabs>
        <w:spacing w:line="24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624708">
        <w:rPr>
          <w:rFonts w:ascii="Arial" w:hAnsi="Arial" w:cs="Arial"/>
          <w:sz w:val="22"/>
          <w:szCs w:val="22"/>
        </w:rPr>
        <w:t xml:space="preserve">. </w:t>
      </w:r>
      <w:r w:rsidR="00624708">
        <w:rPr>
          <w:rFonts w:ascii="Arial" w:hAnsi="Arial" w:cs="Arial"/>
          <w:sz w:val="22"/>
          <w:szCs w:val="22"/>
        </w:rPr>
        <w:tab/>
      </w:r>
      <w:r w:rsidR="00844739">
        <w:rPr>
          <w:rFonts w:ascii="Arial" w:hAnsi="Arial" w:cs="Arial"/>
          <w:sz w:val="22"/>
          <w:szCs w:val="22"/>
        </w:rPr>
        <w:t>Vyžadují-li servisní práce při prohlídce rozsah větší, než je stanoveno</w:t>
      </w:r>
      <w:r w:rsidR="00624708">
        <w:rPr>
          <w:rFonts w:ascii="Arial" w:hAnsi="Arial" w:cs="Arial"/>
          <w:sz w:val="22"/>
          <w:szCs w:val="22"/>
        </w:rPr>
        <w:t xml:space="preserve"> </w:t>
      </w:r>
      <w:r w:rsidR="00844739">
        <w:rPr>
          <w:rFonts w:ascii="Arial" w:hAnsi="Arial" w:cs="Arial"/>
          <w:sz w:val="22"/>
          <w:szCs w:val="22"/>
        </w:rPr>
        <w:t xml:space="preserve">v odst. </w:t>
      </w:r>
      <w:r w:rsidR="00707C0C">
        <w:rPr>
          <w:rFonts w:ascii="Arial" w:hAnsi="Arial" w:cs="Arial"/>
          <w:sz w:val="22"/>
          <w:szCs w:val="22"/>
        </w:rPr>
        <w:t>6</w:t>
      </w:r>
      <w:r w:rsidR="00844739">
        <w:rPr>
          <w:rFonts w:ascii="Arial" w:hAnsi="Arial" w:cs="Arial"/>
          <w:sz w:val="22"/>
          <w:szCs w:val="22"/>
        </w:rPr>
        <w:t xml:space="preserve"> tohoto článku</w:t>
      </w:r>
      <w:r w:rsidR="00AB6AC6">
        <w:rPr>
          <w:rFonts w:ascii="Arial" w:hAnsi="Arial" w:cs="Arial"/>
          <w:sz w:val="22"/>
          <w:szCs w:val="22"/>
        </w:rPr>
        <w:t>,</w:t>
      </w:r>
      <w:r w:rsidR="00844739">
        <w:rPr>
          <w:rFonts w:ascii="Arial" w:hAnsi="Arial" w:cs="Arial"/>
          <w:sz w:val="22"/>
          <w:szCs w:val="22"/>
        </w:rPr>
        <w:t xml:space="preserve"> vystaví objednatel na tyto vícepráce písemnou objednávku. Do této doby se nezapočítává </w:t>
      </w:r>
      <w:r w:rsidR="00624708">
        <w:rPr>
          <w:rFonts w:ascii="Arial" w:hAnsi="Arial" w:cs="Arial"/>
          <w:sz w:val="22"/>
          <w:szCs w:val="22"/>
        </w:rPr>
        <w:t>d</w:t>
      </w:r>
      <w:r w:rsidR="00844739">
        <w:rPr>
          <w:rFonts w:ascii="Arial" w:hAnsi="Arial" w:cs="Arial"/>
          <w:sz w:val="22"/>
          <w:szCs w:val="22"/>
        </w:rPr>
        <w:t xml:space="preserve">oba na cestu technika </w:t>
      </w:r>
      <w:r w:rsidR="00AE4DFC">
        <w:rPr>
          <w:rFonts w:ascii="Arial" w:hAnsi="Arial" w:cs="Arial"/>
          <w:sz w:val="22"/>
          <w:szCs w:val="22"/>
        </w:rPr>
        <w:t>zhotovitele</w:t>
      </w:r>
      <w:r w:rsidR="00844739">
        <w:rPr>
          <w:rFonts w:ascii="Arial" w:hAnsi="Arial" w:cs="Arial"/>
          <w:sz w:val="22"/>
          <w:szCs w:val="22"/>
        </w:rPr>
        <w:t xml:space="preserve"> do a z místa plnění podle čl. </w:t>
      </w:r>
      <w:r w:rsidR="00305250">
        <w:rPr>
          <w:rFonts w:ascii="Arial" w:hAnsi="Arial" w:cs="Arial"/>
          <w:sz w:val="22"/>
          <w:szCs w:val="22"/>
        </w:rPr>
        <w:t>I</w:t>
      </w:r>
      <w:r w:rsidR="0065189E">
        <w:rPr>
          <w:rFonts w:ascii="Arial" w:hAnsi="Arial" w:cs="Arial"/>
          <w:sz w:val="22"/>
          <w:szCs w:val="22"/>
        </w:rPr>
        <w:t>V</w:t>
      </w:r>
      <w:r w:rsidR="0084473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44739">
        <w:rPr>
          <w:rFonts w:ascii="Arial" w:hAnsi="Arial" w:cs="Arial"/>
          <w:sz w:val="22"/>
          <w:szCs w:val="22"/>
        </w:rPr>
        <w:t>této</w:t>
      </w:r>
      <w:proofErr w:type="gramEnd"/>
      <w:r w:rsidR="00844739">
        <w:rPr>
          <w:rFonts w:ascii="Arial" w:hAnsi="Arial" w:cs="Arial"/>
          <w:sz w:val="22"/>
          <w:szCs w:val="22"/>
        </w:rPr>
        <w:t xml:space="preserve"> smlouvy.</w:t>
      </w:r>
    </w:p>
    <w:p w:rsidR="00844739" w:rsidRDefault="00126BB0" w:rsidP="00D90989">
      <w:pPr>
        <w:pStyle w:val="Zkladntext2"/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624708">
        <w:rPr>
          <w:rFonts w:ascii="Arial" w:hAnsi="Arial" w:cs="Arial"/>
          <w:sz w:val="22"/>
          <w:szCs w:val="22"/>
        </w:rPr>
        <w:t xml:space="preserve">. </w:t>
      </w:r>
      <w:r w:rsidR="00624708">
        <w:rPr>
          <w:rFonts w:ascii="Arial" w:hAnsi="Arial" w:cs="Arial"/>
          <w:sz w:val="22"/>
          <w:szCs w:val="22"/>
        </w:rPr>
        <w:tab/>
        <w:t>T</w:t>
      </w:r>
      <w:r w:rsidR="00624708" w:rsidRPr="00624708">
        <w:rPr>
          <w:rFonts w:ascii="Arial" w:hAnsi="Arial" w:cs="Arial"/>
          <w:sz w:val="22"/>
          <w:szCs w:val="22"/>
        </w:rPr>
        <w:t>echnici zhotovitele</w:t>
      </w:r>
      <w:r w:rsidR="00624708">
        <w:rPr>
          <w:rFonts w:ascii="Arial" w:hAnsi="Arial" w:cs="Arial"/>
          <w:sz w:val="22"/>
          <w:szCs w:val="22"/>
        </w:rPr>
        <w:t xml:space="preserve"> jsou </w:t>
      </w:r>
      <w:r w:rsidR="00624708" w:rsidRPr="00624708">
        <w:rPr>
          <w:rFonts w:ascii="Arial" w:hAnsi="Arial" w:cs="Arial"/>
          <w:sz w:val="22"/>
          <w:szCs w:val="22"/>
        </w:rPr>
        <w:t>v rámci prohlídky dále oprávněni provádět kontroly</w:t>
      </w:r>
      <w:r w:rsidR="00624708">
        <w:rPr>
          <w:rFonts w:ascii="Arial" w:hAnsi="Arial" w:cs="Arial"/>
          <w:sz w:val="22"/>
          <w:szCs w:val="22"/>
        </w:rPr>
        <w:t xml:space="preserve"> </w:t>
      </w:r>
      <w:r w:rsidR="00624708" w:rsidRPr="00624708">
        <w:rPr>
          <w:rFonts w:ascii="Arial" w:hAnsi="Arial" w:cs="Arial"/>
          <w:sz w:val="22"/>
          <w:szCs w:val="22"/>
        </w:rPr>
        <w:t>provedených údržbových prací vyplývajících z povinností obsluhy objednatele. Případné nedostatky jsou technici zhotovitele povinni hlásit odpovědným vedoucím pracovníkům objednatele.</w:t>
      </w:r>
    </w:p>
    <w:p w:rsidR="00624708" w:rsidRDefault="00624708" w:rsidP="00D90989">
      <w:pPr>
        <w:pStyle w:val="Zkladntext2"/>
        <w:tabs>
          <w:tab w:val="left" w:pos="426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624708" w:rsidRDefault="001A2CFE" w:rsidP="00624708">
      <w:pPr>
        <w:ind w:left="284"/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VI.</w:t>
      </w:r>
      <w:r w:rsidR="001C7698">
        <w:rPr>
          <w:rFonts w:ascii="Arial" w:hAnsi="Arial" w:cs="Arial"/>
          <w:b/>
          <w:caps/>
          <w:sz w:val="22"/>
          <w:szCs w:val="22"/>
        </w:rPr>
        <w:t xml:space="preserve"> </w:t>
      </w:r>
      <w:r w:rsidR="00624708">
        <w:rPr>
          <w:rFonts w:ascii="Arial" w:hAnsi="Arial" w:cs="Arial"/>
          <w:b/>
          <w:caps/>
          <w:sz w:val="22"/>
          <w:szCs w:val="22"/>
        </w:rPr>
        <w:t>NE</w:t>
      </w:r>
      <w:r w:rsidR="00624708" w:rsidRPr="00624708">
        <w:rPr>
          <w:rFonts w:ascii="Arial" w:hAnsi="Arial" w:cs="Arial"/>
          <w:b/>
          <w:caps/>
          <w:sz w:val="22"/>
          <w:szCs w:val="22"/>
        </w:rPr>
        <w:t>plánovan</w:t>
      </w:r>
      <w:r w:rsidR="00624708">
        <w:rPr>
          <w:rFonts w:ascii="Arial" w:hAnsi="Arial" w:cs="Arial"/>
          <w:b/>
          <w:caps/>
          <w:sz w:val="22"/>
          <w:szCs w:val="22"/>
        </w:rPr>
        <w:t>Ý</w:t>
      </w:r>
      <w:r w:rsidR="00624708" w:rsidRPr="00624708">
        <w:rPr>
          <w:rFonts w:ascii="Arial" w:hAnsi="Arial" w:cs="Arial"/>
          <w:b/>
          <w:caps/>
          <w:sz w:val="22"/>
          <w:szCs w:val="22"/>
        </w:rPr>
        <w:t xml:space="preserve"> servis</w:t>
      </w:r>
      <w:r w:rsidR="00624708">
        <w:rPr>
          <w:rFonts w:ascii="Arial" w:hAnsi="Arial" w:cs="Arial"/>
          <w:b/>
          <w:caps/>
          <w:sz w:val="22"/>
          <w:szCs w:val="22"/>
        </w:rPr>
        <w:t xml:space="preserve"> ZAŘÍZENÍ</w:t>
      </w:r>
    </w:p>
    <w:p w:rsidR="00624708" w:rsidRDefault="00624708" w:rsidP="00844739">
      <w:pPr>
        <w:pStyle w:val="Zkladntext2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744FC1" w:rsidRDefault="001A2CFE" w:rsidP="009B73D8">
      <w:pPr>
        <w:pStyle w:val="Zkladntext2"/>
        <w:spacing w:line="24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744FC1">
        <w:rPr>
          <w:rFonts w:ascii="Arial" w:hAnsi="Arial" w:cs="Arial"/>
          <w:sz w:val="22"/>
          <w:szCs w:val="22"/>
        </w:rPr>
        <w:t xml:space="preserve">. </w:t>
      </w:r>
      <w:r w:rsidR="00744FC1">
        <w:rPr>
          <w:rFonts w:ascii="Arial" w:hAnsi="Arial" w:cs="Arial"/>
          <w:sz w:val="22"/>
          <w:szCs w:val="22"/>
        </w:rPr>
        <w:tab/>
      </w:r>
      <w:r w:rsidR="00126BB0">
        <w:rPr>
          <w:rFonts w:ascii="Arial" w:hAnsi="Arial" w:cs="Arial"/>
          <w:sz w:val="22"/>
          <w:szCs w:val="22"/>
        </w:rPr>
        <w:t xml:space="preserve">Zhotovitel </w:t>
      </w:r>
      <w:r w:rsidR="00844739">
        <w:rPr>
          <w:rFonts w:ascii="Arial" w:hAnsi="Arial" w:cs="Arial"/>
          <w:sz w:val="22"/>
          <w:szCs w:val="22"/>
        </w:rPr>
        <w:t xml:space="preserve">se rovněž zavazuje provádět </w:t>
      </w:r>
      <w:r w:rsidR="00844739" w:rsidRPr="009678B7">
        <w:rPr>
          <w:rFonts w:ascii="Arial" w:hAnsi="Arial" w:cs="Arial"/>
          <w:b/>
          <w:sz w:val="22"/>
          <w:szCs w:val="22"/>
        </w:rPr>
        <w:t>neplánovaný servis zařízení</w:t>
      </w:r>
      <w:r w:rsidR="00844739">
        <w:rPr>
          <w:rFonts w:ascii="Arial" w:hAnsi="Arial" w:cs="Arial"/>
          <w:sz w:val="22"/>
          <w:szCs w:val="22"/>
        </w:rPr>
        <w:t>.</w:t>
      </w:r>
      <w:r w:rsidR="00744FC1">
        <w:rPr>
          <w:rFonts w:ascii="Arial" w:hAnsi="Arial" w:cs="Arial"/>
          <w:sz w:val="22"/>
          <w:szCs w:val="22"/>
        </w:rPr>
        <w:t xml:space="preserve"> </w:t>
      </w:r>
    </w:p>
    <w:p w:rsidR="00744FC1" w:rsidRDefault="001A2CFE" w:rsidP="009B73D8">
      <w:pPr>
        <w:pStyle w:val="Zkladntext2"/>
        <w:spacing w:line="24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44FC1">
        <w:rPr>
          <w:rFonts w:ascii="Arial" w:hAnsi="Arial" w:cs="Arial"/>
          <w:sz w:val="22"/>
          <w:szCs w:val="22"/>
        </w:rPr>
        <w:t>.</w:t>
      </w:r>
      <w:r w:rsidR="00744FC1">
        <w:rPr>
          <w:rFonts w:ascii="Arial" w:hAnsi="Arial" w:cs="Arial"/>
          <w:sz w:val="22"/>
          <w:szCs w:val="22"/>
        </w:rPr>
        <w:tab/>
      </w:r>
      <w:r w:rsidR="00126BB0" w:rsidRPr="006E5CB9">
        <w:rPr>
          <w:rFonts w:ascii="Arial" w:hAnsi="Arial" w:cs="Arial"/>
          <w:sz w:val="22"/>
          <w:szCs w:val="22"/>
        </w:rPr>
        <w:t xml:space="preserve">Neplánovaný servis zařízení zahrnuje řešení </w:t>
      </w:r>
      <w:r w:rsidR="008133EB">
        <w:rPr>
          <w:rFonts w:ascii="Arial" w:hAnsi="Arial" w:cs="Arial"/>
          <w:sz w:val="22"/>
          <w:szCs w:val="22"/>
        </w:rPr>
        <w:t xml:space="preserve">mimozáručních závad zařízení ve smyslu čl. X odst. 4 kupní smlouvy č. </w:t>
      </w:r>
      <w:r w:rsidR="006F4BE1" w:rsidRPr="000837A5">
        <w:rPr>
          <w:rFonts w:ascii="Arial" w:hAnsi="Arial" w:cs="Arial"/>
          <w:b/>
          <w:sz w:val="22"/>
          <w:szCs w:val="22"/>
          <w:highlight w:val="green"/>
        </w:rPr>
        <w:t>[•]</w:t>
      </w:r>
      <w:r w:rsidR="006F4BE1">
        <w:rPr>
          <w:rFonts w:ascii="Arial" w:hAnsi="Arial"/>
          <w:sz w:val="22"/>
          <w:szCs w:val="22"/>
        </w:rPr>
        <w:t xml:space="preserve"> </w:t>
      </w:r>
      <w:r w:rsidR="008133EB">
        <w:rPr>
          <w:rFonts w:ascii="Arial" w:hAnsi="Arial" w:cs="Arial"/>
          <w:sz w:val="22"/>
          <w:szCs w:val="22"/>
        </w:rPr>
        <w:t xml:space="preserve">/2019 na dodání zařízení </w:t>
      </w:r>
      <w:r w:rsidR="006F4BE1">
        <w:rPr>
          <w:rFonts w:ascii="Arial" w:hAnsi="Arial" w:cs="Arial"/>
          <w:sz w:val="22"/>
          <w:szCs w:val="22"/>
        </w:rPr>
        <w:t xml:space="preserve">uzavřené smluvními stranami dne </w:t>
      </w:r>
      <w:r w:rsidR="006F4BE1" w:rsidRPr="000837A5">
        <w:rPr>
          <w:rFonts w:ascii="Arial" w:hAnsi="Arial" w:cs="Arial"/>
          <w:sz w:val="22"/>
          <w:szCs w:val="22"/>
          <w:highlight w:val="green"/>
        </w:rPr>
        <w:t>____</w:t>
      </w:r>
      <w:r w:rsidR="006F4BE1">
        <w:rPr>
          <w:rFonts w:ascii="Arial" w:hAnsi="Arial" w:cs="Arial"/>
          <w:sz w:val="22"/>
          <w:szCs w:val="22"/>
        </w:rPr>
        <w:t xml:space="preserve"> </w:t>
      </w:r>
      <w:r w:rsidR="008133EB">
        <w:rPr>
          <w:rFonts w:ascii="Arial" w:hAnsi="Arial" w:cs="Arial"/>
          <w:sz w:val="22"/>
          <w:szCs w:val="22"/>
        </w:rPr>
        <w:t xml:space="preserve">a pozáručních </w:t>
      </w:r>
      <w:r w:rsidR="00126BB0" w:rsidRPr="006E5CB9">
        <w:rPr>
          <w:rFonts w:ascii="Arial" w:hAnsi="Arial" w:cs="Arial"/>
          <w:sz w:val="22"/>
          <w:szCs w:val="22"/>
        </w:rPr>
        <w:t>závad na zařízení a zhotovitel ho bude provádět na</w:t>
      </w:r>
      <w:r w:rsidR="00744FC1">
        <w:rPr>
          <w:rFonts w:ascii="Arial" w:hAnsi="Arial" w:cs="Arial"/>
          <w:sz w:val="22"/>
          <w:szCs w:val="22"/>
        </w:rPr>
        <w:t xml:space="preserve"> </w:t>
      </w:r>
      <w:r w:rsidR="00126BB0" w:rsidRPr="006E5CB9">
        <w:rPr>
          <w:rFonts w:ascii="Arial" w:hAnsi="Arial" w:cs="Arial"/>
          <w:sz w:val="22"/>
          <w:szCs w:val="22"/>
        </w:rPr>
        <w:t xml:space="preserve">základě </w:t>
      </w:r>
      <w:r w:rsidR="007A4188">
        <w:rPr>
          <w:rFonts w:ascii="Arial" w:hAnsi="Arial" w:cs="Arial"/>
          <w:sz w:val="22"/>
          <w:szCs w:val="22"/>
        </w:rPr>
        <w:t xml:space="preserve">jednotlivých </w:t>
      </w:r>
      <w:r w:rsidR="00126BB0" w:rsidRPr="006E5CB9">
        <w:rPr>
          <w:rFonts w:ascii="Arial" w:hAnsi="Arial" w:cs="Arial"/>
          <w:sz w:val="22"/>
          <w:szCs w:val="22"/>
        </w:rPr>
        <w:t xml:space="preserve">požadavků objednatele, a to formou potřebných oprav, seřízení a nastavení zařízení. Za každý provedený </w:t>
      </w:r>
      <w:r w:rsidR="006E5CB9">
        <w:rPr>
          <w:rFonts w:ascii="Arial" w:hAnsi="Arial" w:cs="Arial"/>
          <w:sz w:val="22"/>
          <w:szCs w:val="22"/>
        </w:rPr>
        <w:t>neplánovaný</w:t>
      </w:r>
      <w:r w:rsidR="00126BB0" w:rsidRPr="006E5CB9">
        <w:rPr>
          <w:rFonts w:ascii="Arial" w:hAnsi="Arial" w:cs="Arial"/>
          <w:sz w:val="22"/>
          <w:szCs w:val="22"/>
        </w:rPr>
        <w:t xml:space="preserve"> servis zhotovitel </w:t>
      </w:r>
      <w:r w:rsidR="00D50089">
        <w:rPr>
          <w:rFonts w:ascii="Arial" w:hAnsi="Arial" w:cs="Arial"/>
          <w:sz w:val="22"/>
          <w:szCs w:val="22"/>
        </w:rPr>
        <w:t>doplní list oprav, kterým byla ohlášena porucha zařízení a</w:t>
      </w:r>
      <w:r w:rsidR="00126BB0" w:rsidRPr="006E5CB9">
        <w:rPr>
          <w:rFonts w:ascii="Arial" w:hAnsi="Arial" w:cs="Arial"/>
          <w:sz w:val="22"/>
          <w:szCs w:val="22"/>
        </w:rPr>
        <w:t xml:space="preserve"> který </w:t>
      </w:r>
      <w:r w:rsidR="00D50089">
        <w:rPr>
          <w:rFonts w:ascii="Arial" w:hAnsi="Arial" w:cs="Arial"/>
          <w:sz w:val="22"/>
          <w:szCs w:val="22"/>
        </w:rPr>
        <w:t xml:space="preserve">následně </w:t>
      </w:r>
      <w:r w:rsidR="00126BB0" w:rsidRPr="006E5CB9">
        <w:rPr>
          <w:rFonts w:ascii="Arial" w:hAnsi="Arial" w:cs="Arial"/>
          <w:sz w:val="22"/>
          <w:szCs w:val="22"/>
        </w:rPr>
        <w:t xml:space="preserve">odsouhlasí pověřená osoba objednatele. </w:t>
      </w:r>
    </w:p>
    <w:p w:rsidR="00B038FE" w:rsidRDefault="001A2CFE" w:rsidP="00D90989">
      <w:pPr>
        <w:pStyle w:val="Zkladntext2"/>
        <w:tabs>
          <w:tab w:val="left" w:pos="426"/>
        </w:tabs>
        <w:spacing w:line="240" w:lineRule="auto"/>
        <w:ind w:left="360" w:hanging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744FC1">
        <w:rPr>
          <w:rFonts w:ascii="Arial" w:hAnsi="Arial" w:cs="Arial"/>
          <w:sz w:val="22"/>
          <w:szCs w:val="22"/>
        </w:rPr>
        <w:t>.</w:t>
      </w:r>
      <w:r w:rsidR="00744FC1">
        <w:rPr>
          <w:rFonts w:ascii="Arial" w:hAnsi="Arial" w:cs="Arial"/>
          <w:sz w:val="22"/>
          <w:szCs w:val="22"/>
        </w:rPr>
        <w:tab/>
      </w:r>
      <w:r w:rsidR="00B038FE" w:rsidRPr="00D55210">
        <w:rPr>
          <w:rFonts w:ascii="Arial" w:hAnsi="Arial" w:cs="Arial"/>
          <w:color w:val="000000"/>
          <w:sz w:val="22"/>
          <w:szCs w:val="22"/>
        </w:rPr>
        <w:t xml:space="preserve">Každý náhradní díl, který bude v rámci </w:t>
      </w:r>
      <w:r w:rsidR="00B038FE">
        <w:rPr>
          <w:rFonts w:ascii="Arial" w:hAnsi="Arial" w:cs="Arial"/>
          <w:color w:val="000000"/>
          <w:sz w:val="22"/>
          <w:szCs w:val="22"/>
        </w:rPr>
        <w:t>neplánovaného</w:t>
      </w:r>
      <w:r w:rsidR="00B038FE" w:rsidRPr="00D55210">
        <w:rPr>
          <w:rFonts w:ascii="Arial" w:hAnsi="Arial" w:cs="Arial"/>
          <w:color w:val="000000"/>
          <w:sz w:val="22"/>
          <w:szCs w:val="22"/>
        </w:rPr>
        <w:t xml:space="preserve"> servisu v zařízení vyměňován, musí být odsouhlasen objednatelem před jeho montáží do zařízení. Název a označení vyměněného náhradního dílu bude vyznačeno v</w:t>
      </w:r>
      <w:r w:rsidR="00D50089">
        <w:rPr>
          <w:rFonts w:ascii="Arial" w:hAnsi="Arial" w:cs="Arial"/>
          <w:color w:val="000000"/>
          <w:sz w:val="22"/>
          <w:szCs w:val="22"/>
        </w:rPr>
        <w:t> listu oprav</w:t>
      </w:r>
      <w:r w:rsidR="00007C49">
        <w:rPr>
          <w:rFonts w:ascii="Arial" w:hAnsi="Arial" w:cs="Arial"/>
          <w:color w:val="000000"/>
          <w:sz w:val="22"/>
          <w:szCs w:val="22"/>
        </w:rPr>
        <w:t xml:space="preserve"> a potvrzen</w:t>
      </w:r>
      <w:r w:rsidR="00B038FE" w:rsidRPr="00D55210">
        <w:rPr>
          <w:rFonts w:ascii="Arial" w:hAnsi="Arial" w:cs="Arial"/>
          <w:color w:val="000000"/>
          <w:sz w:val="22"/>
          <w:szCs w:val="22"/>
        </w:rPr>
        <w:t xml:space="preserve"> zástupcem objednatele.</w:t>
      </w:r>
      <w:r w:rsidR="00B038F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744FC1" w:rsidRDefault="00B038FE" w:rsidP="00D90989">
      <w:pPr>
        <w:pStyle w:val="Zkladntext2"/>
        <w:tabs>
          <w:tab w:val="left" w:pos="426"/>
        </w:tabs>
        <w:spacing w:line="24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844739" w:rsidRPr="00D7614A">
        <w:rPr>
          <w:rFonts w:ascii="Arial" w:hAnsi="Arial" w:cs="Arial"/>
          <w:sz w:val="22"/>
          <w:szCs w:val="22"/>
        </w:rPr>
        <w:t xml:space="preserve">Neplánovaný servis zařízení bude </w:t>
      </w:r>
      <w:r w:rsidR="00AE4DFC">
        <w:rPr>
          <w:rFonts w:ascii="Arial" w:hAnsi="Arial" w:cs="Arial"/>
          <w:sz w:val="22"/>
          <w:szCs w:val="22"/>
        </w:rPr>
        <w:t>zhotovi</w:t>
      </w:r>
      <w:r w:rsidR="00844739" w:rsidRPr="00D7614A">
        <w:rPr>
          <w:rFonts w:ascii="Arial" w:hAnsi="Arial" w:cs="Arial"/>
          <w:sz w:val="22"/>
          <w:szCs w:val="22"/>
        </w:rPr>
        <w:t>tel provádět po</w:t>
      </w:r>
      <w:r w:rsidR="00744FC1">
        <w:rPr>
          <w:rFonts w:ascii="Arial" w:hAnsi="Arial" w:cs="Arial"/>
          <w:sz w:val="22"/>
          <w:szCs w:val="22"/>
        </w:rPr>
        <w:t xml:space="preserve"> nahlášení závady objednatelem. </w:t>
      </w:r>
      <w:r w:rsidR="00844739">
        <w:rPr>
          <w:rFonts w:ascii="Arial" w:hAnsi="Arial" w:cs="Arial"/>
          <w:sz w:val="22"/>
          <w:szCs w:val="22"/>
        </w:rPr>
        <w:t xml:space="preserve">Pro nahlášení závady platí přiměřeně postup uvedený v čl. </w:t>
      </w:r>
      <w:r w:rsidR="00D50089">
        <w:rPr>
          <w:rFonts w:ascii="Arial" w:hAnsi="Arial" w:cs="Arial"/>
          <w:sz w:val="22"/>
          <w:szCs w:val="22"/>
        </w:rPr>
        <w:t>X</w:t>
      </w:r>
      <w:r w:rsidR="00844739" w:rsidRPr="00070A22">
        <w:rPr>
          <w:rFonts w:ascii="Arial" w:hAnsi="Arial" w:cs="Arial"/>
          <w:sz w:val="22"/>
          <w:szCs w:val="22"/>
        </w:rPr>
        <w:t xml:space="preserve"> odst. </w:t>
      </w:r>
      <w:r w:rsidR="00C92894">
        <w:rPr>
          <w:rFonts w:ascii="Arial" w:hAnsi="Arial" w:cs="Arial"/>
          <w:sz w:val="22"/>
          <w:szCs w:val="22"/>
        </w:rPr>
        <w:t>6</w:t>
      </w:r>
      <w:r w:rsidR="00152BFC">
        <w:rPr>
          <w:rFonts w:ascii="Arial" w:hAnsi="Arial" w:cs="Arial"/>
          <w:sz w:val="22"/>
          <w:szCs w:val="22"/>
        </w:rPr>
        <w:t xml:space="preserve"> </w:t>
      </w:r>
      <w:r w:rsidR="00D50089">
        <w:rPr>
          <w:rFonts w:ascii="Arial" w:hAnsi="Arial" w:cs="Arial"/>
          <w:sz w:val="22"/>
          <w:szCs w:val="22"/>
        </w:rPr>
        <w:t xml:space="preserve">a </w:t>
      </w:r>
      <w:r w:rsidR="00C92894">
        <w:rPr>
          <w:rFonts w:ascii="Arial" w:hAnsi="Arial" w:cs="Arial"/>
          <w:sz w:val="22"/>
          <w:szCs w:val="22"/>
        </w:rPr>
        <w:t>7</w:t>
      </w:r>
      <w:r w:rsidR="00D50089">
        <w:rPr>
          <w:rFonts w:ascii="Arial" w:hAnsi="Arial" w:cs="Arial"/>
          <w:sz w:val="22"/>
          <w:szCs w:val="22"/>
        </w:rPr>
        <w:t xml:space="preserve"> </w:t>
      </w:r>
      <w:r w:rsidR="00844739">
        <w:rPr>
          <w:rFonts w:ascii="Arial" w:hAnsi="Arial" w:cs="Arial"/>
          <w:sz w:val="22"/>
          <w:szCs w:val="22"/>
        </w:rPr>
        <w:t xml:space="preserve">této smlouvy.      </w:t>
      </w:r>
    </w:p>
    <w:p w:rsidR="00844739" w:rsidRDefault="00B038FE" w:rsidP="00D90989">
      <w:pPr>
        <w:pStyle w:val="Zkladntext2"/>
        <w:tabs>
          <w:tab w:val="left" w:pos="426"/>
        </w:tabs>
        <w:spacing w:line="24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744FC1">
        <w:rPr>
          <w:rFonts w:ascii="Arial" w:hAnsi="Arial" w:cs="Arial"/>
          <w:sz w:val="22"/>
          <w:szCs w:val="22"/>
        </w:rPr>
        <w:t>.</w:t>
      </w:r>
      <w:r w:rsidR="00744FC1">
        <w:rPr>
          <w:rFonts w:ascii="Arial" w:hAnsi="Arial" w:cs="Arial"/>
          <w:sz w:val="22"/>
          <w:szCs w:val="22"/>
        </w:rPr>
        <w:tab/>
      </w:r>
      <w:r w:rsidR="00844739">
        <w:rPr>
          <w:rFonts w:ascii="Arial" w:hAnsi="Arial" w:cs="Arial"/>
          <w:sz w:val="22"/>
          <w:szCs w:val="22"/>
        </w:rPr>
        <w:t xml:space="preserve">Oznámí-li objednatel poruchu </w:t>
      </w:r>
      <w:r w:rsidR="00844739" w:rsidRPr="005C00B3">
        <w:rPr>
          <w:rFonts w:ascii="Arial" w:hAnsi="Arial" w:cs="Arial"/>
          <w:sz w:val="22"/>
          <w:szCs w:val="22"/>
        </w:rPr>
        <w:t xml:space="preserve">zařízení </w:t>
      </w:r>
      <w:r w:rsidR="00844739">
        <w:rPr>
          <w:rFonts w:ascii="Arial" w:hAnsi="Arial" w:cs="Arial"/>
          <w:sz w:val="22"/>
          <w:szCs w:val="22"/>
        </w:rPr>
        <w:t xml:space="preserve">v pracovní době </w:t>
      </w:r>
      <w:r w:rsidR="00126BB0">
        <w:rPr>
          <w:rFonts w:ascii="Arial" w:hAnsi="Arial" w:cs="Arial"/>
          <w:sz w:val="22"/>
          <w:szCs w:val="22"/>
        </w:rPr>
        <w:t>zhotovitele</w:t>
      </w:r>
      <w:r w:rsidR="00844739">
        <w:rPr>
          <w:rFonts w:ascii="Arial" w:hAnsi="Arial" w:cs="Arial"/>
          <w:sz w:val="22"/>
          <w:szCs w:val="22"/>
        </w:rPr>
        <w:t xml:space="preserve"> tj. od pondělí do pátku</w:t>
      </w:r>
      <w:r w:rsidR="00126BB0">
        <w:rPr>
          <w:rFonts w:ascii="Arial" w:hAnsi="Arial" w:cs="Arial"/>
          <w:sz w:val="22"/>
          <w:szCs w:val="22"/>
        </w:rPr>
        <w:t xml:space="preserve"> </w:t>
      </w:r>
      <w:r w:rsidR="00844739">
        <w:rPr>
          <w:rFonts w:ascii="Arial" w:hAnsi="Arial" w:cs="Arial"/>
          <w:sz w:val="22"/>
          <w:szCs w:val="22"/>
        </w:rPr>
        <w:t xml:space="preserve">od </w:t>
      </w:r>
      <w:r w:rsidR="00744FC1">
        <w:rPr>
          <w:rFonts w:ascii="Arial" w:hAnsi="Arial" w:cs="Arial"/>
          <w:sz w:val="22"/>
          <w:szCs w:val="22"/>
        </w:rPr>
        <w:t>8:00</w:t>
      </w:r>
      <w:r w:rsidR="00844739">
        <w:rPr>
          <w:rFonts w:ascii="Arial" w:hAnsi="Arial" w:cs="Arial"/>
          <w:sz w:val="22"/>
          <w:szCs w:val="22"/>
        </w:rPr>
        <w:t xml:space="preserve"> do </w:t>
      </w:r>
      <w:r w:rsidR="007A4188">
        <w:rPr>
          <w:rFonts w:ascii="Arial" w:hAnsi="Arial" w:cs="Arial"/>
          <w:sz w:val="22"/>
          <w:szCs w:val="22"/>
        </w:rPr>
        <w:t>16</w:t>
      </w:r>
      <w:r w:rsidR="00744FC1">
        <w:rPr>
          <w:rFonts w:ascii="Arial" w:hAnsi="Arial" w:cs="Arial"/>
          <w:sz w:val="22"/>
          <w:szCs w:val="22"/>
        </w:rPr>
        <w:t xml:space="preserve">:00 </w:t>
      </w:r>
      <w:r w:rsidR="00844739">
        <w:rPr>
          <w:rFonts w:ascii="Arial" w:hAnsi="Arial" w:cs="Arial"/>
          <w:sz w:val="22"/>
          <w:szCs w:val="22"/>
        </w:rPr>
        <w:t xml:space="preserve">hodin, sdělí </w:t>
      </w:r>
      <w:r w:rsidR="00126BB0">
        <w:rPr>
          <w:rFonts w:ascii="Arial" w:hAnsi="Arial" w:cs="Arial"/>
          <w:sz w:val="22"/>
          <w:szCs w:val="22"/>
        </w:rPr>
        <w:t>zhotovit</w:t>
      </w:r>
      <w:r w:rsidR="00844739">
        <w:rPr>
          <w:rFonts w:ascii="Arial" w:hAnsi="Arial" w:cs="Arial"/>
          <w:sz w:val="22"/>
          <w:szCs w:val="22"/>
        </w:rPr>
        <w:t>el</w:t>
      </w:r>
      <w:r w:rsidR="00844739" w:rsidRPr="005C00B3">
        <w:rPr>
          <w:rFonts w:ascii="Arial" w:hAnsi="Arial" w:cs="Arial"/>
          <w:sz w:val="22"/>
          <w:szCs w:val="22"/>
        </w:rPr>
        <w:t xml:space="preserve"> </w:t>
      </w:r>
      <w:r w:rsidR="00844739">
        <w:rPr>
          <w:rFonts w:ascii="Arial" w:hAnsi="Arial" w:cs="Arial"/>
          <w:sz w:val="22"/>
          <w:szCs w:val="22"/>
        </w:rPr>
        <w:t>objednateli své vyjádření k oznámení o vadě</w:t>
      </w:r>
      <w:r w:rsidR="00CF1F4E">
        <w:rPr>
          <w:rFonts w:ascii="Arial" w:hAnsi="Arial" w:cs="Arial"/>
          <w:sz w:val="22"/>
          <w:szCs w:val="22"/>
        </w:rPr>
        <w:t xml:space="preserve"> obratem,</w:t>
      </w:r>
      <w:r w:rsidR="00844739">
        <w:rPr>
          <w:rFonts w:ascii="Arial" w:hAnsi="Arial" w:cs="Arial"/>
          <w:sz w:val="22"/>
          <w:szCs w:val="22"/>
        </w:rPr>
        <w:t xml:space="preserve"> </w:t>
      </w:r>
      <w:r w:rsidR="00844739">
        <w:rPr>
          <w:rFonts w:ascii="Arial" w:hAnsi="Arial" w:cs="Arial"/>
          <w:sz w:val="22"/>
          <w:szCs w:val="22"/>
        </w:rPr>
        <w:br/>
      </w:r>
      <w:r w:rsidR="00126BB0">
        <w:rPr>
          <w:rFonts w:ascii="Arial" w:hAnsi="Arial" w:cs="Arial"/>
          <w:sz w:val="22"/>
          <w:szCs w:val="22"/>
        </w:rPr>
        <w:t xml:space="preserve">nejpozději </w:t>
      </w:r>
      <w:r w:rsidR="00844739">
        <w:rPr>
          <w:rFonts w:ascii="Arial" w:hAnsi="Arial" w:cs="Arial"/>
          <w:sz w:val="22"/>
          <w:szCs w:val="22"/>
        </w:rPr>
        <w:t xml:space="preserve">do 2 hodin po </w:t>
      </w:r>
      <w:r w:rsidR="00126BB0">
        <w:rPr>
          <w:rFonts w:ascii="Arial" w:hAnsi="Arial" w:cs="Arial"/>
          <w:sz w:val="22"/>
          <w:szCs w:val="22"/>
        </w:rPr>
        <w:t>přijetí takového oznámení</w:t>
      </w:r>
      <w:r w:rsidR="00844739">
        <w:rPr>
          <w:rFonts w:ascii="Arial" w:hAnsi="Arial" w:cs="Arial"/>
          <w:sz w:val="22"/>
          <w:szCs w:val="22"/>
        </w:rPr>
        <w:t xml:space="preserve">. </w:t>
      </w:r>
    </w:p>
    <w:p w:rsidR="00744FC1" w:rsidRDefault="00B038FE" w:rsidP="00D90989">
      <w:pPr>
        <w:tabs>
          <w:tab w:val="left" w:pos="360"/>
        </w:tabs>
        <w:suppressAutoHyphens/>
        <w:overflowPunct w:val="0"/>
        <w:autoSpaceDE w:val="0"/>
        <w:spacing w:after="120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6</w:t>
      </w:r>
      <w:r w:rsidR="00744FC1">
        <w:rPr>
          <w:rFonts w:ascii="Arial" w:hAnsi="Arial" w:cs="Arial"/>
          <w:sz w:val="22"/>
          <w:szCs w:val="22"/>
        </w:rPr>
        <w:t>.</w:t>
      </w:r>
      <w:r w:rsidR="00744FC1">
        <w:rPr>
          <w:rFonts w:ascii="Arial" w:hAnsi="Arial" w:cs="Arial"/>
          <w:sz w:val="22"/>
          <w:szCs w:val="22"/>
        </w:rPr>
        <w:tab/>
      </w:r>
      <w:r w:rsidR="00C92894">
        <w:rPr>
          <w:rFonts w:ascii="Arial" w:hAnsi="Arial" w:cs="Arial"/>
          <w:sz w:val="22"/>
          <w:szCs w:val="22"/>
        </w:rPr>
        <w:t>Zhotovitel</w:t>
      </w:r>
      <w:r w:rsidR="006F4BE1" w:rsidRPr="006F4BE1">
        <w:rPr>
          <w:rFonts w:ascii="Arial" w:hAnsi="Arial" w:cs="Arial"/>
          <w:sz w:val="22"/>
          <w:szCs w:val="22"/>
        </w:rPr>
        <w:t xml:space="preserve"> se zavazuje do 24 hodin od doručení oznámení o vadách zajistit příjezd sv</w:t>
      </w:r>
      <w:r w:rsidR="006F4BE1">
        <w:rPr>
          <w:rFonts w:ascii="Arial" w:hAnsi="Arial" w:cs="Arial"/>
          <w:sz w:val="22"/>
          <w:szCs w:val="22"/>
        </w:rPr>
        <w:t>ého technika</w:t>
      </w:r>
      <w:r w:rsidR="006F4BE1" w:rsidRPr="006F4BE1">
        <w:rPr>
          <w:rFonts w:ascii="Arial" w:hAnsi="Arial" w:cs="Arial"/>
          <w:sz w:val="22"/>
          <w:szCs w:val="22"/>
        </w:rPr>
        <w:t>.</w:t>
      </w:r>
      <w:r w:rsidR="006F4BE1">
        <w:rPr>
          <w:rFonts w:ascii="Arial" w:hAnsi="Arial" w:cs="Arial"/>
          <w:sz w:val="22"/>
          <w:szCs w:val="22"/>
        </w:rPr>
        <w:t xml:space="preserve"> </w:t>
      </w:r>
      <w:r w:rsidR="00844739" w:rsidRPr="000837A5">
        <w:rPr>
          <w:rFonts w:ascii="Arial" w:hAnsi="Arial" w:cs="Arial"/>
          <w:b/>
          <w:sz w:val="22"/>
          <w:szCs w:val="22"/>
        </w:rPr>
        <w:t xml:space="preserve">Závady </w:t>
      </w:r>
      <w:r w:rsidR="00126BB0" w:rsidRPr="000837A5">
        <w:rPr>
          <w:rFonts w:ascii="Arial" w:hAnsi="Arial" w:cs="Arial"/>
          <w:b/>
          <w:sz w:val="22"/>
          <w:szCs w:val="22"/>
        </w:rPr>
        <w:t>řešené</w:t>
      </w:r>
      <w:r w:rsidR="00844739" w:rsidRPr="000837A5">
        <w:rPr>
          <w:rFonts w:ascii="Arial" w:hAnsi="Arial" w:cs="Arial"/>
          <w:b/>
          <w:sz w:val="22"/>
          <w:szCs w:val="22"/>
        </w:rPr>
        <w:t xml:space="preserve"> při neplánovaném servisu zařízení </w:t>
      </w:r>
      <w:r w:rsidR="00126BB0" w:rsidRPr="000837A5">
        <w:rPr>
          <w:rFonts w:ascii="Arial" w:hAnsi="Arial" w:cs="Arial"/>
          <w:b/>
          <w:sz w:val="22"/>
          <w:szCs w:val="22"/>
        </w:rPr>
        <w:t>o</w:t>
      </w:r>
      <w:r w:rsidR="00844739" w:rsidRPr="000837A5">
        <w:rPr>
          <w:rFonts w:ascii="Arial" w:hAnsi="Arial" w:cs="Arial"/>
          <w:b/>
          <w:sz w:val="22"/>
          <w:szCs w:val="22"/>
        </w:rPr>
        <w:t>dstraní</w:t>
      </w:r>
      <w:r w:rsidR="00126BB0" w:rsidRPr="000837A5">
        <w:rPr>
          <w:rFonts w:ascii="Arial" w:hAnsi="Arial" w:cs="Arial"/>
          <w:b/>
          <w:sz w:val="22"/>
          <w:szCs w:val="22"/>
        </w:rPr>
        <w:t xml:space="preserve"> </w:t>
      </w:r>
      <w:r w:rsidR="00707C0C" w:rsidRPr="000837A5">
        <w:rPr>
          <w:rFonts w:ascii="Arial" w:hAnsi="Arial" w:cs="Arial"/>
          <w:b/>
          <w:sz w:val="22"/>
          <w:szCs w:val="22"/>
        </w:rPr>
        <w:t xml:space="preserve">technik </w:t>
      </w:r>
      <w:r w:rsidR="00126BB0" w:rsidRPr="000837A5">
        <w:rPr>
          <w:rFonts w:ascii="Arial" w:hAnsi="Arial" w:cs="Arial"/>
          <w:b/>
          <w:sz w:val="22"/>
          <w:szCs w:val="22"/>
        </w:rPr>
        <w:t>zhotovitel</w:t>
      </w:r>
      <w:r w:rsidR="00707C0C" w:rsidRPr="000837A5">
        <w:rPr>
          <w:rFonts w:ascii="Arial" w:hAnsi="Arial" w:cs="Arial"/>
          <w:b/>
          <w:sz w:val="22"/>
          <w:szCs w:val="22"/>
        </w:rPr>
        <w:t xml:space="preserve">e, nepůjde-li to jinak, nejpozději </w:t>
      </w:r>
      <w:r w:rsidR="00844739" w:rsidRPr="000837A5">
        <w:rPr>
          <w:rFonts w:ascii="Arial" w:hAnsi="Arial" w:cs="Arial"/>
          <w:b/>
          <w:sz w:val="22"/>
          <w:szCs w:val="22"/>
        </w:rPr>
        <w:t xml:space="preserve">do </w:t>
      </w:r>
      <w:r w:rsidR="00707C0C" w:rsidRPr="000837A5">
        <w:rPr>
          <w:rFonts w:ascii="Arial" w:hAnsi="Arial" w:cs="Arial"/>
          <w:b/>
          <w:sz w:val="22"/>
          <w:szCs w:val="22"/>
        </w:rPr>
        <w:t>48</w:t>
      </w:r>
      <w:r w:rsidR="00844739" w:rsidRPr="000837A5">
        <w:rPr>
          <w:rFonts w:ascii="Arial" w:hAnsi="Arial" w:cs="Arial"/>
          <w:b/>
          <w:sz w:val="22"/>
          <w:szCs w:val="22"/>
        </w:rPr>
        <w:t xml:space="preserve"> hodin od </w:t>
      </w:r>
      <w:r w:rsidR="00707C0C" w:rsidRPr="000837A5">
        <w:rPr>
          <w:rFonts w:ascii="Arial" w:hAnsi="Arial" w:cs="Arial"/>
          <w:b/>
          <w:sz w:val="22"/>
          <w:szCs w:val="22"/>
        </w:rPr>
        <w:t>nahlášení závady</w:t>
      </w:r>
      <w:r w:rsidR="00CF1F4E" w:rsidRPr="000837A5">
        <w:rPr>
          <w:rFonts w:ascii="Arial" w:hAnsi="Arial" w:cs="Arial"/>
          <w:b/>
          <w:sz w:val="22"/>
          <w:szCs w:val="22"/>
        </w:rPr>
        <w:t>,</w:t>
      </w:r>
      <w:r w:rsidR="00844739" w:rsidRPr="000837A5">
        <w:rPr>
          <w:rFonts w:ascii="Arial" w:hAnsi="Arial" w:cs="Arial"/>
          <w:b/>
          <w:sz w:val="22"/>
          <w:szCs w:val="22"/>
        </w:rPr>
        <w:t xml:space="preserve"> a to buď opravou, nebo výměnou vadného dílu.</w:t>
      </w:r>
      <w:r w:rsidR="001A2CFE">
        <w:rPr>
          <w:rFonts w:ascii="Arial" w:hAnsi="Arial" w:cs="Arial"/>
          <w:sz w:val="22"/>
          <w:szCs w:val="22"/>
        </w:rPr>
        <w:t xml:space="preserve"> </w:t>
      </w:r>
      <w:r w:rsidR="00844739">
        <w:rPr>
          <w:rFonts w:ascii="Arial" w:hAnsi="Arial" w:cs="Arial"/>
          <w:sz w:val="22"/>
          <w:szCs w:val="22"/>
        </w:rPr>
        <w:t xml:space="preserve">Ve výjimečných případech, kdy si oprava vyžádá delší časový úsek nebo potřebný náhradní díl není k dispozici ani ve skladu u výrobce zařízení, </w:t>
      </w:r>
      <w:r w:rsidR="00126BB0">
        <w:rPr>
          <w:rFonts w:ascii="Arial" w:hAnsi="Arial" w:cs="Arial"/>
          <w:sz w:val="22"/>
          <w:szCs w:val="22"/>
        </w:rPr>
        <w:t>oznámí</w:t>
      </w:r>
      <w:r w:rsidR="00844739">
        <w:rPr>
          <w:rFonts w:ascii="Arial" w:hAnsi="Arial" w:cs="Arial"/>
          <w:sz w:val="22"/>
          <w:szCs w:val="22"/>
        </w:rPr>
        <w:t xml:space="preserve"> neprodleně tuto skutečnost</w:t>
      </w:r>
      <w:r w:rsidR="00126BB0">
        <w:rPr>
          <w:rFonts w:ascii="Arial" w:hAnsi="Arial" w:cs="Arial"/>
          <w:sz w:val="22"/>
          <w:szCs w:val="22"/>
        </w:rPr>
        <w:t xml:space="preserve"> zhotovitel o</w:t>
      </w:r>
      <w:r w:rsidR="00844739">
        <w:rPr>
          <w:rFonts w:ascii="Arial" w:hAnsi="Arial" w:cs="Arial"/>
          <w:sz w:val="22"/>
          <w:szCs w:val="22"/>
        </w:rPr>
        <w:t xml:space="preserve">bjednateli a obě strany společně stanoví </w:t>
      </w:r>
      <w:r w:rsidR="00126BB0">
        <w:rPr>
          <w:rFonts w:ascii="Arial" w:hAnsi="Arial" w:cs="Arial"/>
          <w:sz w:val="22"/>
          <w:szCs w:val="22"/>
        </w:rPr>
        <w:t xml:space="preserve">náhradní </w:t>
      </w:r>
      <w:r w:rsidR="00844739">
        <w:rPr>
          <w:rFonts w:ascii="Arial" w:hAnsi="Arial" w:cs="Arial"/>
          <w:sz w:val="22"/>
          <w:szCs w:val="22"/>
        </w:rPr>
        <w:t>termín</w:t>
      </w:r>
      <w:r w:rsidR="00126BB0">
        <w:rPr>
          <w:rFonts w:ascii="Arial" w:hAnsi="Arial" w:cs="Arial"/>
          <w:sz w:val="22"/>
          <w:szCs w:val="22"/>
        </w:rPr>
        <w:t xml:space="preserve"> opravy</w:t>
      </w:r>
      <w:r w:rsidR="00844739">
        <w:rPr>
          <w:rFonts w:ascii="Arial" w:hAnsi="Arial" w:cs="Arial"/>
          <w:sz w:val="22"/>
          <w:szCs w:val="22"/>
        </w:rPr>
        <w:t>.</w:t>
      </w:r>
      <w:r w:rsidR="00744FC1">
        <w:rPr>
          <w:rFonts w:ascii="Arial" w:hAnsi="Arial" w:cs="Arial"/>
          <w:sz w:val="22"/>
          <w:szCs w:val="22"/>
        </w:rPr>
        <w:t xml:space="preserve"> </w:t>
      </w:r>
    </w:p>
    <w:p w:rsidR="00744FC1" w:rsidRDefault="00B038FE" w:rsidP="00D90989">
      <w:pPr>
        <w:tabs>
          <w:tab w:val="left" w:pos="360"/>
        </w:tabs>
        <w:suppressAutoHyphens/>
        <w:overflowPunct w:val="0"/>
        <w:autoSpaceDE w:val="0"/>
        <w:spacing w:after="120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744FC1">
        <w:rPr>
          <w:rFonts w:ascii="Arial" w:hAnsi="Arial" w:cs="Arial"/>
          <w:sz w:val="22"/>
          <w:szCs w:val="22"/>
        </w:rPr>
        <w:t>.</w:t>
      </w:r>
      <w:r w:rsidR="00744FC1">
        <w:rPr>
          <w:rFonts w:ascii="Arial" w:hAnsi="Arial" w:cs="Arial"/>
          <w:sz w:val="22"/>
          <w:szCs w:val="22"/>
        </w:rPr>
        <w:tab/>
      </w:r>
      <w:r w:rsidR="00844739" w:rsidRPr="004A02A9">
        <w:rPr>
          <w:rFonts w:ascii="Arial" w:hAnsi="Arial" w:cs="Arial"/>
          <w:sz w:val="22"/>
          <w:szCs w:val="22"/>
        </w:rPr>
        <w:t>Vlastní provádění prohlídek</w:t>
      </w:r>
      <w:r w:rsidR="006E5CB9">
        <w:rPr>
          <w:rFonts w:ascii="Arial" w:hAnsi="Arial" w:cs="Arial"/>
          <w:sz w:val="22"/>
          <w:szCs w:val="22"/>
        </w:rPr>
        <w:t xml:space="preserve"> a neplánovaného servisu</w:t>
      </w:r>
      <w:r w:rsidR="00844739" w:rsidRPr="004A02A9">
        <w:rPr>
          <w:rFonts w:ascii="Arial" w:hAnsi="Arial" w:cs="Arial"/>
          <w:sz w:val="22"/>
          <w:szCs w:val="22"/>
        </w:rPr>
        <w:t xml:space="preserve"> zařízení se uskuteční </w:t>
      </w:r>
      <w:r w:rsidR="006E5CB9">
        <w:rPr>
          <w:rFonts w:ascii="Arial" w:hAnsi="Arial" w:cs="Arial"/>
          <w:sz w:val="22"/>
          <w:szCs w:val="22"/>
        </w:rPr>
        <w:t xml:space="preserve">zpravidla </w:t>
      </w:r>
      <w:r w:rsidR="00844739" w:rsidRPr="004A02A9">
        <w:rPr>
          <w:rFonts w:ascii="Arial" w:hAnsi="Arial" w:cs="Arial"/>
          <w:sz w:val="22"/>
          <w:szCs w:val="22"/>
        </w:rPr>
        <w:t>v pracovních dnech v době od 8:00 do 18:00 hodin, výjimečně i mimo uvedenou dobu a ve dnech pracovního klidu, jestliže se, tak smluvní strany předem dohodnou.</w:t>
      </w:r>
      <w:r w:rsidR="00744FC1">
        <w:rPr>
          <w:rFonts w:ascii="Arial" w:hAnsi="Arial" w:cs="Arial"/>
          <w:sz w:val="22"/>
          <w:szCs w:val="22"/>
        </w:rPr>
        <w:t xml:space="preserve"> </w:t>
      </w:r>
    </w:p>
    <w:p w:rsidR="006F124C" w:rsidRDefault="006F124C" w:rsidP="00D90989">
      <w:pPr>
        <w:pStyle w:val="Zkladntext2"/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  <w:t>V případě požadavku objednatele na dodání spotřebního materiálu nezbytného pro řádný chod zařízení</w:t>
      </w:r>
      <w:r w:rsidR="00957891">
        <w:rPr>
          <w:rFonts w:ascii="Arial" w:hAnsi="Arial" w:cs="Arial"/>
          <w:sz w:val="22"/>
          <w:szCs w:val="22"/>
        </w:rPr>
        <w:t>, který nebude součástí prohlídek nebo neplánovaného servisu zařízení</w:t>
      </w:r>
      <w:r>
        <w:rPr>
          <w:rFonts w:ascii="Arial" w:hAnsi="Arial" w:cs="Arial"/>
          <w:sz w:val="22"/>
          <w:szCs w:val="22"/>
        </w:rPr>
        <w:t xml:space="preserve"> zhotovitel dodá požadovaný materiál na základě objednávky objednatele vycházející z cenové nabídky zhotovitele. </w:t>
      </w:r>
      <w:r w:rsidR="0076322D" w:rsidRPr="0076322D">
        <w:rPr>
          <w:rFonts w:ascii="Arial" w:hAnsi="Arial" w:cs="Arial"/>
          <w:sz w:val="22"/>
          <w:szCs w:val="22"/>
        </w:rPr>
        <w:t>Objednávka bude obsah</w:t>
      </w:r>
      <w:r w:rsidR="0076322D">
        <w:rPr>
          <w:rFonts w:ascii="Arial" w:hAnsi="Arial" w:cs="Arial"/>
          <w:sz w:val="22"/>
          <w:szCs w:val="22"/>
        </w:rPr>
        <w:t xml:space="preserve">ovat minimálně </w:t>
      </w:r>
      <w:r w:rsidR="0076322D" w:rsidRPr="0076322D">
        <w:rPr>
          <w:rFonts w:ascii="Arial" w:hAnsi="Arial" w:cs="Arial"/>
          <w:sz w:val="22"/>
          <w:szCs w:val="22"/>
        </w:rPr>
        <w:t xml:space="preserve">identifikační údaje </w:t>
      </w:r>
      <w:r w:rsidR="0076322D">
        <w:rPr>
          <w:rFonts w:ascii="Arial" w:hAnsi="Arial" w:cs="Arial"/>
          <w:sz w:val="22"/>
          <w:szCs w:val="22"/>
        </w:rPr>
        <w:t>objednatele</w:t>
      </w:r>
      <w:r w:rsidR="0076322D" w:rsidRPr="0076322D">
        <w:rPr>
          <w:rFonts w:ascii="Arial" w:hAnsi="Arial" w:cs="Arial"/>
          <w:sz w:val="22"/>
          <w:szCs w:val="22"/>
        </w:rPr>
        <w:t xml:space="preserve">; vymezení </w:t>
      </w:r>
      <w:r w:rsidR="0076322D">
        <w:rPr>
          <w:rFonts w:ascii="Arial" w:hAnsi="Arial" w:cs="Arial"/>
          <w:sz w:val="22"/>
          <w:szCs w:val="22"/>
        </w:rPr>
        <w:t>spotřebního materiálu</w:t>
      </w:r>
      <w:r w:rsidR="0076322D" w:rsidRPr="0076322D">
        <w:rPr>
          <w:rFonts w:ascii="Arial" w:hAnsi="Arial" w:cs="Arial"/>
          <w:sz w:val="22"/>
          <w:szCs w:val="22"/>
        </w:rPr>
        <w:t xml:space="preserve"> a jeho podrobno</w:t>
      </w:r>
      <w:r w:rsidR="0076322D">
        <w:rPr>
          <w:rFonts w:ascii="Arial" w:hAnsi="Arial" w:cs="Arial"/>
          <w:sz w:val="22"/>
          <w:szCs w:val="22"/>
        </w:rPr>
        <w:t>u specifikaci, včetně množství</w:t>
      </w:r>
      <w:r w:rsidR="0076322D" w:rsidRPr="0076322D">
        <w:rPr>
          <w:rFonts w:ascii="Arial" w:hAnsi="Arial" w:cs="Arial"/>
          <w:sz w:val="22"/>
          <w:szCs w:val="22"/>
        </w:rPr>
        <w:t xml:space="preserve">, které má být dodáno; podrobné dodací podmínky, zejména lhůtu a místo pro dodání </w:t>
      </w:r>
      <w:r w:rsidR="0076322D">
        <w:rPr>
          <w:rFonts w:ascii="Arial" w:hAnsi="Arial" w:cs="Arial"/>
          <w:sz w:val="22"/>
          <w:szCs w:val="22"/>
        </w:rPr>
        <w:t>spotřebního materiálu</w:t>
      </w:r>
      <w:r w:rsidR="0076322D" w:rsidRPr="0076322D">
        <w:rPr>
          <w:rFonts w:ascii="Arial" w:hAnsi="Arial" w:cs="Arial"/>
          <w:sz w:val="22"/>
          <w:szCs w:val="22"/>
        </w:rPr>
        <w:t>;</w:t>
      </w:r>
      <w:r w:rsidR="0076322D">
        <w:rPr>
          <w:rFonts w:ascii="Arial" w:hAnsi="Arial" w:cs="Arial"/>
          <w:sz w:val="22"/>
          <w:szCs w:val="22"/>
        </w:rPr>
        <w:t xml:space="preserve"> </w:t>
      </w:r>
      <w:r w:rsidR="0076322D" w:rsidRPr="0076322D">
        <w:rPr>
          <w:rFonts w:ascii="Arial" w:hAnsi="Arial" w:cs="Arial"/>
          <w:sz w:val="22"/>
          <w:szCs w:val="22"/>
        </w:rPr>
        <w:t xml:space="preserve">označení osoby činící objednávku, jež je oprávněna jednat jménem </w:t>
      </w:r>
      <w:r w:rsidR="0076322D">
        <w:rPr>
          <w:rFonts w:ascii="Arial" w:hAnsi="Arial" w:cs="Arial"/>
          <w:sz w:val="22"/>
          <w:szCs w:val="22"/>
        </w:rPr>
        <w:t>objednatele</w:t>
      </w:r>
      <w:r w:rsidR="0076322D" w:rsidRPr="0076322D">
        <w:rPr>
          <w:rFonts w:ascii="Arial" w:hAnsi="Arial" w:cs="Arial"/>
          <w:sz w:val="22"/>
          <w:szCs w:val="22"/>
        </w:rPr>
        <w:t>.</w:t>
      </w:r>
      <w:r w:rsidR="0076322D">
        <w:rPr>
          <w:rFonts w:ascii="Arial" w:hAnsi="Arial" w:cs="Arial"/>
          <w:sz w:val="22"/>
          <w:szCs w:val="22"/>
        </w:rPr>
        <w:t xml:space="preserve"> Písemná objednávka </w:t>
      </w:r>
      <w:r w:rsidRPr="006F124C">
        <w:rPr>
          <w:rFonts w:ascii="Arial" w:hAnsi="Arial" w:cs="Arial"/>
          <w:sz w:val="22"/>
          <w:szCs w:val="22"/>
        </w:rPr>
        <w:t xml:space="preserve">bude </w:t>
      </w:r>
      <w:r w:rsidR="0076322D">
        <w:rPr>
          <w:rFonts w:ascii="Arial" w:hAnsi="Arial" w:cs="Arial"/>
          <w:sz w:val="22"/>
          <w:szCs w:val="22"/>
        </w:rPr>
        <w:t>objednatele</w:t>
      </w:r>
      <w:r w:rsidR="00152BFC">
        <w:rPr>
          <w:rFonts w:ascii="Arial" w:hAnsi="Arial" w:cs="Arial"/>
          <w:sz w:val="22"/>
          <w:szCs w:val="22"/>
        </w:rPr>
        <w:t>m</w:t>
      </w:r>
      <w:r w:rsidRPr="006F124C">
        <w:rPr>
          <w:rFonts w:ascii="Arial" w:hAnsi="Arial" w:cs="Arial"/>
          <w:sz w:val="22"/>
          <w:szCs w:val="22"/>
        </w:rPr>
        <w:t xml:space="preserve"> </w:t>
      </w:r>
      <w:r w:rsidR="0076322D">
        <w:rPr>
          <w:rFonts w:ascii="Arial" w:hAnsi="Arial" w:cs="Arial"/>
          <w:sz w:val="22"/>
          <w:szCs w:val="22"/>
        </w:rPr>
        <w:t>zhotoviteli</w:t>
      </w:r>
      <w:r w:rsidRPr="006F124C">
        <w:rPr>
          <w:rFonts w:ascii="Arial" w:hAnsi="Arial" w:cs="Arial"/>
          <w:sz w:val="22"/>
          <w:szCs w:val="22"/>
        </w:rPr>
        <w:t xml:space="preserve"> zasílána na e-mailovou adresu </w:t>
      </w:r>
      <w:r w:rsidR="0076322D">
        <w:rPr>
          <w:rFonts w:ascii="Arial" w:hAnsi="Arial" w:cs="Arial"/>
          <w:sz w:val="22"/>
          <w:szCs w:val="22"/>
        </w:rPr>
        <w:t>zhotovitele</w:t>
      </w:r>
      <w:r w:rsidRPr="006F124C">
        <w:rPr>
          <w:rFonts w:ascii="Arial" w:hAnsi="Arial" w:cs="Arial"/>
          <w:sz w:val="22"/>
          <w:szCs w:val="22"/>
        </w:rPr>
        <w:t xml:space="preserve"> </w:t>
      </w:r>
      <w:r w:rsidR="0076322D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Pr="006F124C">
        <w:rPr>
          <w:rFonts w:ascii="Arial" w:hAnsi="Arial" w:cs="Arial"/>
          <w:sz w:val="22"/>
          <w:szCs w:val="22"/>
        </w:rPr>
        <w:t>.</w:t>
      </w:r>
      <w:r w:rsidR="0076322D">
        <w:rPr>
          <w:rFonts w:ascii="Arial" w:hAnsi="Arial" w:cs="Arial"/>
          <w:sz w:val="22"/>
          <w:szCs w:val="22"/>
        </w:rPr>
        <w:t xml:space="preserve"> Zhotovitel </w:t>
      </w:r>
      <w:r w:rsidRPr="006F124C">
        <w:rPr>
          <w:rFonts w:ascii="Arial" w:hAnsi="Arial" w:cs="Arial"/>
          <w:sz w:val="22"/>
          <w:szCs w:val="22"/>
        </w:rPr>
        <w:t xml:space="preserve">je povinen </w:t>
      </w:r>
      <w:r w:rsidR="0076322D">
        <w:rPr>
          <w:rFonts w:ascii="Arial" w:hAnsi="Arial" w:cs="Arial"/>
          <w:sz w:val="22"/>
          <w:szCs w:val="22"/>
        </w:rPr>
        <w:t>objednateli</w:t>
      </w:r>
      <w:r w:rsidRPr="006F124C">
        <w:rPr>
          <w:rFonts w:ascii="Arial" w:hAnsi="Arial" w:cs="Arial"/>
          <w:sz w:val="22"/>
          <w:szCs w:val="22"/>
        </w:rPr>
        <w:t xml:space="preserve"> obratem písemně potvrdit přijetí této </w:t>
      </w:r>
      <w:r w:rsidR="00D50089">
        <w:rPr>
          <w:rFonts w:ascii="Arial" w:hAnsi="Arial" w:cs="Arial"/>
          <w:sz w:val="22"/>
          <w:szCs w:val="22"/>
        </w:rPr>
        <w:t>o</w:t>
      </w:r>
      <w:r w:rsidRPr="006F124C">
        <w:rPr>
          <w:rFonts w:ascii="Arial" w:hAnsi="Arial" w:cs="Arial"/>
          <w:sz w:val="22"/>
          <w:szCs w:val="22"/>
        </w:rPr>
        <w:t xml:space="preserve">bjednávky na e-mailovou adresu </w:t>
      </w:r>
      <w:r w:rsidR="0076322D">
        <w:rPr>
          <w:rFonts w:ascii="Arial" w:hAnsi="Arial" w:cs="Arial"/>
          <w:sz w:val="22"/>
          <w:szCs w:val="22"/>
        </w:rPr>
        <w:t>objednatele</w:t>
      </w:r>
      <w:r w:rsidR="00B47695">
        <w:rPr>
          <w:rFonts w:ascii="Arial" w:hAnsi="Arial" w:cs="Arial"/>
          <w:sz w:val="22"/>
          <w:szCs w:val="22"/>
        </w:rPr>
        <w:t>,</w:t>
      </w:r>
      <w:r w:rsidR="0076322D">
        <w:rPr>
          <w:rFonts w:ascii="Arial" w:hAnsi="Arial" w:cs="Arial"/>
          <w:sz w:val="22"/>
          <w:szCs w:val="22"/>
        </w:rPr>
        <w:t xml:space="preserve"> </w:t>
      </w:r>
      <w:r w:rsidR="00070A22">
        <w:rPr>
          <w:rFonts w:ascii="Arial" w:hAnsi="Arial" w:cs="Arial"/>
          <w:sz w:val="22"/>
          <w:szCs w:val="22"/>
        </w:rPr>
        <w:t>ze které byla objednávka odeslána</w:t>
      </w:r>
      <w:r w:rsidR="00070A22" w:rsidRPr="006F124C">
        <w:rPr>
          <w:rFonts w:ascii="Arial" w:hAnsi="Arial" w:cs="Arial"/>
          <w:sz w:val="22"/>
          <w:szCs w:val="22"/>
        </w:rPr>
        <w:t>.</w:t>
      </w:r>
    </w:p>
    <w:p w:rsidR="006F124C" w:rsidRDefault="0076322D" w:rsidP="00D90989">
      <w:pPr>
        <w:pStyle w:val="Zkladntext2"/>
        <w:tabs>
          <w:tab w:val="left" w:pos="426"/>
        </w:tabs>
        <w:spacing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  <w:t>Zhotovitel</w:t>
      </w:r>
      <w:r w:rsidRPr="0076322D">
        <w:rPr>
          <w:rFonts w:ascii="Arial" w:hAnsi="Arial" w:cs="Arial"/>
          <w:sz w:val="22"/>
          <w:szCs w:val="22"/>
        </w:rPr>
        <w:t xml:space="preserve"> je povinen dodat </w:t>
      </w:r>
      <w:r>
        <w:rPr>
          <w:rFonts w:ascii="Arial" w:hAnsi="Arial" w:cs="Arial"/>
          <w:sz w:val="22"/>
          <w:szCs w:val="22"/>
        </w:rPr>
        <w:t>objednateli spotřební materiál požadovaný na základě objednávky dle předchozího odstavce</w:t>
      </w:r>
      <w:r w:rsidR="00D50089">
        <w:rPr>
          <w:rFonts w:ascii="Arial" w:hAnsi="Arial" w:cs="Arial"/>
          <w:sz w:val="22"/>
          <w:szCs w:val="22"/>
        </w:rPr>
        <w:t xml:space="preserve"> tohoto článku</w:t>
      </w:r>
      <w:r>
        <w:rPr>
          <w:rFonts w:ascii="Arial" w:hAnsi="Arial" w:cs="Arial"/>
          <w:sz w:val="22"/>
          <w:szCs w:val="22"/>
        </w:rPr>
        <w:t xml:space="preserve"> </w:t>
      </w:r>
      <w:r w:rsidRPr="0076322D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="00070A22">
        <w:rPr>
          <w:rFonts w:ascii="Arial" w:hAnsi="Arial" w:cs="Arial"/>
          <w:sz w:val="22"/>
          <w:szCs w:val="22"/>
        </w:rPr>
        <w:t xml:space="preserve">10 </w:t>
      </w:r>
      <w:r w:rsidRPr="0076322D">
        <w:rPr>
          <w:rFonts w:ascii="Arial" w:hAnsi="Arial" w:cs="Arial"/>
          <w:sz w:val="22"/>
          <w:szCs w:val="22"/>
        </w:rPr>
        <w:t xml:space="preserve">pracovních dní od doručení objednávky </w:t>
      </w:r>
      <w:r>
        <w:rPr>
          <w:rFonts w:ascii="Arial" w:hAnsi="Arial" w:cs="Arial"/>
          <w:sz w:val="22"/>
          <w:szCs w:val="22"/>
        </w:rPr>
        <w:t>zhotoviteli</w:t>
      </w:r>
      <w:r w:rsidRPr="0076322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76322D">
        <w:rPr>
          <w:rFonts w:ascii="Arial" w:hAnsi="Arial" w:cs="Arial"/>
          <w:sz w:val="22"/>
          <w:szCs w:val="22"/>
        </w:rPr>
        <w:t xml:space="preserve">Každá dodávka bude vybavena dodacím listem, který bude potvrzen oběma smluvními stranami při předání a převzetí </w:t>
      </w:r>
      <w:r>
        <w:rPr>
          <w:rFonts w:ascii="Arial" w:hAnsi="Arial" w:cs="Arial"/>
          <w:sz w:val="22"/>
          <w:szCs w:val="22"/>
        </w:rPr>
        <w:t>spotřebního materiálu</w:t>
      </w:r>
      <w:r w:rsidRPr="0076322D">
        <w:rPr>
          <w:rFonts w:ascii="Arial" w:hAnsi="Arial" w:cs="Arial"/>
          <w:sz w:val="22"/>
          <w:szCs w:val="22"/>
        </w:rPr>
        <w:t xml:space="preserve"> a bude sloužit jako protokol o předání </w:t>
      </w:r>
      <w:r>
        <w:rPr>
          <w:rFonts w:ascii="Arial" w:hAnsi="Arial" w:cs="Arial"/>
          <w:sz w:val="22"/>
          <w:szCs w:val="22"/>
        </w:rPr>
        <w:t>a převzetí zboží</w:t>
      </w:r>
      <w:r w:rsidRPr="0076322D">
        <w:rPr>
          <w:rFonts w:ascii="Arial" w:hAnsi="Arial" w:cs="Arial"/>
          <w:sz w:val="22"/>
          <w:szCs w:val="22"/>
        </w:rPr>
        <w:t>.</w:t>
      </w:r>
    </w:p>
    <w:p w:rsidR="006F124C" w:rsidRDefault="006F124C" w:rsidP="00744FC1">
      <w:pPr>
        <w:tabs>
          <w:tab w:val="left" w:pos="360"/>
        </w:tabs>
        <w:suppressAutoHyphens/>
        <w:overflowPunct w:val="0"/>
        <w:autoSpaceDE w:val="0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603C07" w:rsidRPr="00D55210" w:rsidRDefault="00603C07">
      <w:pPr>
        <w:jc w:val="center"/>
        <w:rPr>
          <w:rFonts w:ascii="Arial" w:hAnsi="Arial" w:cs="Arial"/>
          <w:b/>
          <w:sz w:val="22"/>
          <w:szCs w:val="22"/>
        </w:rPr>
      </w:pPr>
      <w:r w:rsidRPr="00D55210">
        <w:rPr>
          <w:rFonts w:ascii="Arial" w:hAnsi="Arial" w:cs="Arial"/>
          <w:b/>
          <w:sz w:val="22"/>
          <w:szCs w:val="22"/>
        </w:rPr>
        <w:t>V</w:t>
      </w:r>
      <w:r w:rsidR="001A2CFE">
        <w:rPr>
          <w:rFonts w:ascii="Arial" w:hAnsi="Arial" w:cs="Arial"/>
          <w:b/>
          <w:sz w:val="22"/>
          <w:szCs w:val="22"/>
        </w:rPr>
        <w:t>II</w:t>
      </w:r>
      <w:r w:rsidR="00B33E76">
        <w:rPr>
          <w:rFonts w:ascii="Arial" w:hAnsi="Arial" w:cs="Arial"/>
          <w:b/>
          <w:sz w:val="22"/>
          <w:szCs w:val="22"/>
        </w:rPr>
        <w:t>.</w:t>
      </w:r>
      <w:r w:rsidR="001C7698">
        <w:rPr>
          <w:rFonts w:ascii="Arial" w:hAnsi="Arial" w:cs="Arial"/>
          <w:b/>
          <w:sz w:val="22"/>
          <w:szCs w:val="22"/>
        </w:rPr>
        <w:t xml:space="preserve"> </w:t>
      </w:r>
      <w:r w:rsidRPr="00D55210">
        <w:rPr>
          <w:rFonts w:ascii="Arial" w:hAnsi="Arial" w:cs="Arial"/>
          <w:b/>
          <w:sz w:val="22"/>
          <w:szCs w:val="22"/>
        </w:rPr>
        <w:t>CENA A PLATEBNÍ PODMÍNKY</w:t>
      </w:r>
    </w:p>
    <w:p w:rsidR="00603C07" w:rsidRPr="00D55210" w:rsidRDefault="00603C07">
      <w:pPr>
        <w:jc w:val="both"/>
        <w:rPr>
          <w:rFonts w:ascii="Arial" w:hAnsi="Arial" w:cs="Arial"/>
          <w:b/>
          <w:sz w:val="22"/>
          <w:szCs w:val="22"/>
        </w:rPr>
      </w:pPr>
    </w:p>
    <w:p w:rsidR="00603C07" w:rsidRDefault="00603C07" w:rsidP="00E24551">
      <w:pPr>
        <w:numPr>
          <w:ilvl w:val="0"/>
          <w:numId w:val="4"/>
        </w:numPr>
        <w:tabs>
          <w:tab w:val="clear" w:pos="720"/>
          <w:tab w:val="num" w:pos="709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5210">
        <w:rPr>
          <w:rFonts w:ascii="Arial" w:hAnsi="Arial" w:cs="Arial"/>
          <w:sz w:val="22"/>
          <w:szCs w:val="22"/>
        </w:rPr>
        <w:t>Cen</w:t>
      </w:r>
      <w:r w:rsidR="00787ACE">
        <w:rPr>
          <w:rFonts w:ascii="Arial" w:hAnsi="Arial" w:cs="Arial"/>
          <w:sz w:val="22"/>
          <w:szCs w:val="22"/>
        </w:rPr>
        <w:t>y</w:t>
      </w:r>
      <w:r w:rsidRPr="00D55210">
        <w:rPr>
          <w:rFonts w:ascii="Arial" w:hAnsi="Arial" w:cs="Arial"/>
          <w:sz w:val="22"/>
          <w:szCs w:val="22"/>
        </w:rPr>
        <w:t xml:space="preserve"> za p</w:t>
      </w:r>
      <w:r w:rsidR="00787ACE">
        <w:rPr>
          <w:rFonts w:ascii="Arial" w:hAnsi="Arial" w:cs="Arial"/>
          <w:sz w:val="22"/>
          <w:szCs w:val="22"/>
        </w:rPr>
        <w:t>lnění předmětu smlouvy</w:t>
      </w:r>
      <w:r w:rsidRPr="00D55210">
        <w:rPr>
          <w:rFonts w:ascii="Arial" w:hAnsi="Arial" w:cs="Arial"/>
          <w:sz w:val="22"/>
          <w:szCs w:val="22"/>
        </w:rPr>
        <w:t xml:space="preserve"> v rozsahu čl. </w:t>
      </w:r>
      <w:r w:rsidR="001A2CFE">
        <w:rPr>
          <w:rFonts w:ascii="Arial" w:hAnsi="Arial" w:cs="Arial"/>
          <w:sz w:val="22"/>
          <w:szCs w:val="22"/>
        </w:rPr>
        <w:t>V a VI</w:t>
      </w:r>
      <w:r w:rsidR="001A2CFE" w:rsidRPr="00D55210">
        <w:rPr>
          <w:rFonts w:ascii="Arial" w:hAnsi="Arial" w:cs="Arial"/>
          <w:sz w:val="22"/>
          <w:szCs w:val="22"/>
        </w:rPr>
        <w:t xml:space="preserve"> </w:t>
      </w:r>
      <w:r w:rsidRPr="00D55210">
        <w:rPr>
          <w:rFonts w:ascii="Arial" w:hAnsi="Arial" w:cs="Arial"/>
          <w:sz w:val="22"/>
          <w:szCs w:val="22"/>
        </w:rPr>
        <w:t>této smlouvy j</w:t>
      </w:r>
      <w:r w:rsidR="00787ACE">
        <w:rPr>
          <w:rFonts w:ascii="Arial" w:hAnsi="Arial" w:cs="Arial"/>
          <w:sz w:val="22"/>
          <w:szCs w:val="22"/>
        </w:rPr>
        <w:t>sou</w:t>
      </w:r>
      <w:r w:rsidRPr="00D55210">
        <w:rPr>
          <w:rFonts w:ascii="Arial" w:hAnsi="Arial" w:cs="Arial"/>
          <w:sz w:val="22"/>
          <w:szCs w:val="22"/>
        </w:rPr>
        <w:t xml:space="preserve"> stanoven</w:t>
      </w:r>
      <w:r w:rsidR="00787ACE">
        <w:rPr>
          <w:rFonts w:ascii="Arial" w:hAnsi="Arial" w:cs="Arial"/>
          <w:sz w:val="22"/>
          <w:szCs w:val="22"/>
        </w:rPr>
        <w:t>y</w:t>
      </w:r>
      <w:r w:rsidRPr="00D55210">
        <w:rPr>
          <w:rFonts w:ascii="Arial" w:hAnsi="Arial" w:cs="Arial"/>
          <w:sz w:val="22"/>
          <w:szCs w:val="22"/>
        </w:rPr>
        <w:t xml:space="preserve"> </w:t>
      </w:r>
      <w:r w:rsidR="000837A5">
        <w:rPr>
          <w:rFonts w:ascii="Arial" w:hAnsi="Arial" w:cs="Arial"/>
          <w:sz w:val="22"/>
          <w:szCs w:val="22"/>
        </w:rPr>
        <w:t>na základě nabídky zhotovitele</w:t>
      </w:r>
      <w:r w:rsidRPr="00D55210">
        <w:rPr>
          <w:rFonts w:ascii="Arial" w:hAnsi="Arial" w:cs="Arial"/>
          <w:sz w:val="22"/>
          <w:szCs w:val="22"/>
        </w:rPr>
        <w:t xml:space="preserve">, a </w:t>
      </w:r>
      <w:r w:rsidR="004A395A">
        <w:rPr>
          <w:rFonts w:ascii="Arial" w:hAnsi="Arial" w:cs="Arial"/>
          <w:sz w:val="22"/>
          <w:szCs w:val="22"/>
        </w:rPr>
        <w:t xml:space="preserve">to </w:t>
      </w:r>
      <w:r w:rsidRPr="00D55210">
        <w:rPr>
          <w:rFonts w:ascii="Arial" w:hAnsi="Arial" w:cs="Arial"/>
          <w:sz w:val="22"/>
          <w:szCs w:val="22"/>
        </w:rPr>
        <w:t>takto:</w:t>
      </w:r>
    </w:p>
    <w:p w:rsidR="00603C07" w:rsidRPr="00B66F6D" w:rsidRDefault="00B525F1" w:rsidP="00D90989">
      <w:pPr>
        <w:numPr>
          <w:ilvl w:val="1"/>
          <w:numId w:val="4"/>
        </w:numPr>
        <w:tabs>
          <w:tab w:val="clear" w:pos="1440"/>
          <w:tab w:val="num" w:pos="709"/>
        </w:tabs>
        <w:spacing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B66F6D">
        <w:rPr>
          <w:rFonts w:ascii="Arial" w:hAnsi="Arial" w:cs="Arial"/>
          <w:sz w:val="22"/>
          <w:szCs w:val="22"/>
        </w:rPr>
        <w:t>p</w:t>
      </w:r>
      <w:r w:rsidR="00603C07" w:rsidRPr="00B66F6D">
        <w:rPr>
          <w:rFonts w:ascii="Arial" w:hAnsi="Arial" w:cs="Arial"/>
          <w:sz w:val="22"/>
          <w:szCs w:val="22"/>
        </w:rPr>
        <w:t>aušál</w:t>
      </w:r>
      <w:r w:rsidRPr="00B66F6D">
        <w:rPr>
          <w:rFonts w:ascii="Arial" w:hAnsi="Arial" w:cs="Arial"/>
          <w:sz w:val="22"/>
          <w:szCs w:val="22"/>
        </w:rPr>
        <w:t xml:space="preserve">ní </w:t>
      </w:r>
      <w:r w:rsidR="00943E96" w:rsidRPr="00B66F6D">
        <w:rPr>
          <w:rFonts w:ascii="Arial" w:hAnsi="Arial" w:cs="Arial"/>
          <w:sz w:val="22"/>
          <w:szCs w:val="22"/>
        </w:rPr>
        <w:t>cenou</w:t>
      </w:r>
      <w:r w:rsidR="00603C07" w:rsidRPr="00B66F6D">
        <w:rPr>
          <w:rFonts w:ascii="Arial" w:hAnsi="Arial" w:cs="Arial"/>
          <w:sz w:val="22"/>
          <w:szCs w:val="22"/>
        </w:rPr>
        <w:t xml:space="preserve"> ve výši </w:t>
      </w:r>
      <w:r w:rsidR="001A2CFE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603C07" w:rsidRPr="00B66F6D">
        <w:rPr>
          <w:rFonts w:ascii="Arial" w:hAnsi="Arial" w:cs="Arial"/>
          <w:sz w:val="22"/>
          <w:szCs w:val="22"/>
        </w:rPr>
        <w:t xml:space="preserve"> </w:t>
      </w:r>
      <w:r w:rsidR="000837A5">
        <w:rPr>
          <w:rFonts w:ascii="Arial" w:hAnsi="Arial" w:cs="Arial"/>
          <w:sz w:val="22"/>
          <w:szCs w:val="22"/>
        </w:rPr>
        <w:t>EUR</w:t>
      </w:r>
      <w:r w:rsidR="000837A5" w:rsidRPr="00B66F6D">
        <w:rPr>
          <w:rFonts w:ascii="Arial" w:hAnsi="Arial" w:cs="Arial"/>
          <w:sz w:val="22"/>
          <w:szCs w:val="22"/>
        </w:rPr>
        <w:t xml:space="preserve"> </w:t>
      </w:r>
      <w:r w:rsidR="00603C07" w:rsidRPr="00B66F6D">
        <w:rPr>
          <w:rFonts w:ascii="Arial" w:hAnsi="Arial" w:cs="Arial"/>
          <w:sz w:val="22"/>
          <w:szCs w:val="22"/>
        </w:rPr>
        <w:t xml:space="preserve">za </w:t>
      </w:r>
      <w:r w:rsidRPr="00B66F6D">
        <w:rPr>
          <w:rFonts w:ascii="Arial" w:hAnsi="Arial" w:cs="Arial"/>
          <w:sz w:val="22"/>
          <w:szCs w:val="22"/>
        </w:rPr>
        <w:t>každou provedenou</w:t>
      </w:r>
      <w:r w:rsidR="00CA6B9B" w:rsidRPr="00B66F6D">
        <w:rPr>
          <w:rFonts w:ascii="Arial" w:hAnsi="Arial" w:cs="Arial"/>
          <w:sz w:val="22"/>
          <w:szCs w:val="22"/>
        </w:rPr>
        <w:t xml:space="preserve"> </w:t>
      </w:r>
      <w:r w:rsidR="008A63AD" w:rsidRPr="00B66F6D">
        <w:rPr>
          <w:rFonts w:ascii="Arial" w:hAnsi="Arial" w:cs="Arial"/>
          <w:sz w:val="22"/>
          <w:szCs w:val="22"/>
        </w:rPr>
        <w:t xml:space="preserve">plánovanou servisní preventivní </w:t>
      </w:r>
      <w:r w:rsidR="00CA6B9B" w:rsidRPr="00B66F6D">
        <w:rPr>
          <w:rFonts w:ascii="Arial" w:hAnsi="Arial" w:cs="Arial"/>
          <w:sz w:val="22"/>
          <w:szCs w:val="22"/>
        </w:rPr>
        <w:t>prohlídk</w:t>
      </w:r>
      <w:r w:rsidRPr="00B66F6D">
        <w:rPr>
          <w:rFonts w:ascii="Arial" w:hAnsi="Arial" w:cs="Arial"/>
          <w:sz w:val="22"/>
          <w:szCs w:val="22"/>
        </w:rPr>
        <w:t>u</w:t>
      </w:r>
      <w:r w:rsidR="008A63AD" w:rsidRPr="00B66F6D">
        <w:rPr>
          <w:rFonts w:ascii="Arial" w:hAnsi="Arial" w:cs="Arial"/>
          <w:sz w:val="22"/>
          <w:szCs w:val="22"/>
        </w:rPr>
        <w:t>,</w:t>
      </w:r>
      <w:r w:rsidR="00B66F6D" w:rsidRPr="00B66F6D">
        <w:rPr>
          <w:rFonts w:ascii="Arial" w:hAnsi="Arial" w:cs="Arial"/>
          <w:sz w:val="22"/>
          <w:szCs w:val="22"/>
        </w:rPr>
        <w:t xml:space="preserve"> včetně všech souvisejících nákladů za technika</w:t>
      </w:r>
      <w:r w:rsidR="008862A3">
        <w:rPr>
          <w:rFonts w:ascii="Arial" w:hAnsi="Arial" w:cs="Arial"/>
          <w:sz w:val="22"/>
          <w:szCs w:val="22"/>
        </w:rPr>
        <w:t>,</w:t>
      </w:r>
      <w:r w:rsidR="00B66F6D" w:rsidRPr="00B66F6D">
        <w:rPr>
          <w:rFonts w:ascii="Arial" w:hAnsi="Arial" w:cs="Arial"/>
          <w:sz w:val="22"/>
          <w:szCs w:val="22"/>
        </w:rPr>
        <w:t xml:space="preserve"> </w:t>
      </w:r>
    </w:p>
    <w:p w:rsidR="00462BBC" w:rsidRDefault="00603C07" w:rsidP="00D90989">
      <w:pPr>
        <w:numPr>
          <w:ilvl w:val="1"/>
          <w:numId w:val="4"/>
        </w:numPr>
        <w:tabs>
          <w:tab w:val="clear" w:pos="1440"/>
          <w:tab w:val="num" w:pos="709"/>
        </w:tabs>
        <w:spacing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2D56F4">
        <w:rPr>
          <w:rFonts w:ascii="Arial" w:hAnsi="Arial" w:cs="Arial"/>
          <w:sz w:val="22"/>
          <w:szCs w:val="22"/>
        </w:rPr>
        <w:t xml:space="preserve">sazbou </w:t>
      </w:r>
      <w:r w:rsidR="00462BBC" w:rsidRPr="00462BBC">
        <w:rPr>
          <w:rFonts w:ascii="Arial" w:hAnsi="Arial" w:cs="Arial"/>
          <w:sz w:val="22"/>
          <w:szCs w:val="22"/>
        </w:rPr>
        <w:t xml:space="preserve">za 1 hodinu </w:t>
      </w:r>
      <w:r w:rsidR="006E5CB9">
        <w:rPr>
          <w:rFonts w:ascii="Arial" w:hAnsi="Arial" w:cs="Arial"/>
          <w:sz w:val="22"/>
          <w:szCs w:val="22"/>
        </w:rPr>
        <w:t>neplánovaného</w:t>
      </w:r>
      <w:r w:rsidR="00462BBC" w:rsidRPr="00462BBC">
        <w:rPr>
          <w:rFonts w:ascii="Arial" w:hAnsi="Arial" w:cs="Arial"/>
          <w:sz w:val="22"/>
          <w:szCs w:val="22"/>
        </w:rPr>
        <w:t xml:space="preserve"> servisu </w:t>
      </w:r>
      <w:r w:rsidR="006E5CB9">
        <w:rPr>
          <w:rFonts w:ascii="Arial" w:hAnsi="Arial" w:cs="Arial"/>
          <w:sz w:val="22"/>
          <w:szCs w:val="22"/>
        </w:rPr>
        <w:t xml:space="preserve">zařízení </w:t>
      </w:r>
      <w:r w:rsidR="00462BBC" w:rsidRPr="00462BBC">
        <w:rPr>
          <w:rFonts w:ascii="Arial" w:hAnsi="Arial" w:cs="Arial"/>
          <w:sz w:val="22"/>
          <w:szCs w:val="22"/>
        </w:rPr>
        <w:t>v pracovní době zhotovitele (</w:t>
      </w:r>
      <w:r w:rsidR="00D2587B" w:rsidRPr="004D25F6">
        <w:rPr>
          <w:rFonts w:ascii="Arial" w:hAnsi="Arial" w:cs="Arial"/>
          <w:sz w:val="22"/>
          <w:szCs w:val="22"/>
        </w:rPr>
        <w:t xml:space="preserve">pracovní dny od </w:t>
      </w:r>
      <w:r w:rsidR="006E5CB9">
        <w:rPr>
          <w:rFonts w:ascii="Arial" w:hAnsi="Arial" w:cs="Arial"/>
          <w:sz w:val="22"/>
          <w:szCs w:val="22"/>
        </w:rPr>
        <w:t>8</w:t>
      </w:r>
      <w:r w:rsidR="00D2587B" w:rsidRPr="004D25F6">
        <w:rPr>
          <w:rFonts w:ascii="Arial" w:hAnsi="Arial" w:cs="Arial"/>
          <w:sz w:val="22"/>
          <w:szCs w:val="22"/>
        </w:rPr>
        <w:t>.</w:t>
      </w:r>
      <w:r w:rsidR="006E5CB9">
        <w:rPr>
          <w:rFonts w:ascii="Arial" w:hAnsi="Arial" w:cs="Arial"/>
          <w:sz w:val="22"/>
          <w:szCs w:val="22"/>
        </w:rPr>
        <w:t>0</w:t>
      </w:r>
      <w:r w:rsidR="00D2587B" w:rsidRPr="004D25F6">
        <w:rPr>
          <w:rFonts w:ascii="Arial" w:hAnsi="Arial" w:cs="Arial"/>
          <w:sz w:val="22"/>
          <w:szCs w:val="22"/>
        </w:rPr>
        <w:t>0 hod. do 1</w:t>
      </w:r>
      <w:r w:rsidR="006E5CB9">
        <w:rPr>
          <w:rFonts w:ascii="Arial" w:hAnsi="Arial" w:cs="Arial"/>
          <w:sz w:val="22"/>
          <w:szCs w:val="22"/>
        </w:rPr>
        <w:t>8</w:t>
      </w:r>
      <w:r w:rsidR="00D2587B" w:rsidRPr="004D25F6">
        <w:rPr>
          <w:rFonts w:ascii="Arial" w:hAnsi="Arial" w:cs="Arial"/>
          <w:sz w:val="22"/>
          <w:szCs w:val="22"/>
        </w:rPr>
        <w:t>.00 hod.</w:t>
      </w:r>
      <w:r w:rsidR="00B038FE">
        <w:rPr>
          <w:rFonts w:ascii="Arial" w:hAnsi="Arial" w:cs="Arial"/>
          <w:sz w:val="22"/>
          <w:szCs w:val="22"/>
        </w:rPr>
        <w:t>)</w:t>
      </w:r>
      <w:r w:rsidR="00462BBC">
        <w:rPr>
          <w:rFonts w:ascii="Arial" w:hAnsi="Arial" w:cs="Arial"/>
          <w:sz w:val="22"/>
          <w:szCs w:val="22"/>
        </w:rPr>
        <w:t xml:space="preserve"> </w:t>
      </w:r>
      <w:r w:rsidRPr="002D56F4">
        <w:rPr>
          <w:rFonts w:ascii="Arial" w:hAnsi="Arial" w:cs="Arial"/>
          <w:sz w:val="22"/>
          <w:szCs w:val="22"/>
        </w:rPr>
        <w:t>ve výši</w:t>
      </w:r>
      <w:r w:rsidR="00462BBC">
        <w:rPr>
          <w:rFonts w:ascii="Arial" w:hAnsi="Arial" w:cs="Arial"/>
          <w:sz w:val="22"/>
          <w:szCs w:val="22"/>
        </w:rPr>
        <w:t>:</w:t>
      </w:r>
      <w:r w:rsidRPr="002D56F4">
        <w:rPr>
          <w:rFonts w:ascii="Arial" w:hAnsi="Arial" w:cs="Arial"/>
          <w:sz w:val="22"/>
          <w:szCs w:val="22"/>
        </w:rPr>
        <w:t xml:space="preserve"> </w:t>
      </w:r>
      <w:r w:rsidR="006E5CB9">
        <w:rPr>
          <w:rFonts w:ascii="Arial" w:hAnsi="Arial" w:cs="Arial"/>
          <w:sz w:val="22"/>
          <w:szCs w:val="22"/>
        </w:rPr>
        <w:t xml:space="preserve"> </w:t>
      </w:r>
      <w:r w:rsidR="006E5CB9">
        <w:rPr>
          <w:rFonts w:ascii="Arial" w:hAnsi="Arial" w:cs="Arial"/>
          <w:sz w:val="22"/>
          <w:szCs w:val="22"/>
        </w:rPr>
        <w:tab/>
      </w:r>
      <w:r w:rsidR="00B038FE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B038FE">
        <w:rPr>
          <w:rFonts w:ascii="Arial" w:hAnsi="Arial" w:cs="Arial"/>
          <w:b/>
          <w:sz w:val="22"/>
          <w:szCs w:val="22"/>
        </w:rPr>
        <w:t xml:space="preserve"> </w:t>
      </w:r>
      <w:r w:rsidR="000837A5">
        <w:rPr>
          <w:rFonts w:ascii="Arial" w:hAnsi="Arial" w:cs="Arial"/>
          <w:sz w:val="22"/>
          <w:szCs w:val="22"/>
        </w:rPr>
        <w:t>EUR</w:t>
      </w:r>
      <w:r w:rsidR="000837A5" w:rsidRPr="002D56F4">
        <w:rPr>
          <w:rFonts w:ascii="Arial" w:hAnsi="Arial" w:cs="Arial"/>
          <w:sz w:val="22"/>
          <w:szCs w:val="22"/>
        </w:rPr>
        <w:t xml:space="preserve"> </w:t>
      </w:r>
      <w:r w:rsidR="00ED6E17" w:rsidRPr="002D56F4">
        <w:rPr>
          <w:rFonts w:ascii="Arial" w:hAnsi="Arial" w:cs="Arial"/>
          <w:sz w:val="22"/>
          <w:szCs w:val="22"/>
        </w:rPr>
        <w:t xml:space="preserve">(mechanik, instruktor), </w:t>
      </w:r>
    </w:p>
    <w:p w:rsidR="00603C07" w:rsidRPr="002D56F4" w:rsidRDefault="00AA7005" w:rsidP="00D90989">
      <w:pPr>
        <w:tabs>
          <w:tab w:val="num" w:pos="709"/>
        </w:tabs>
        <w:spacing w:after="120"/>
        <w:ind w:left="1440" w:hanging="10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E5CB9">
        <w:rPr>
          <w:rFonts w:ascii="Arial" w:hAnsi="Arial" w:cs="Arial"/>
          <w:sz w:val="22"/>
          <w:szCs w:val="22"/>
        </w:rPr>
        <w:tab/>
      </w:r>
      <w:r w:rsidR="00B038FE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ED6E17" w:rsidRPr="002D56F4">
        <w:rPr>
          <w:rFonts w:ascii="Arial" w:hAnsi="Arial" w:cs="Arial"/>
          <w:sz w:val="22"/>
          <w:szCs w:val="22"/>
        </w:rPr>
        <w:t xml:space="preserve"> </w:t>
      </w:r>
      <w:r w:rsidR="000837A5">
        <w:rPr>
          <w:rFonts w:ascii="Arial" w:hAnsi="Arial" w:cs="Arial"/>
          <w:sz w:val="22"/>
          <w:szCs w:val="22"/>
        </w:rPr>
        <w:t>EUR</w:t>
      </w:r>
      <w:r w:rsidR="000837A5" w:rsidRPr="002D56F4">
        <w:rPr>
          <w:rFonts w:ascii="Arial" w:hAnsi="Arial" w:cs="Arial"/>
          <w:sz w:val="22"/>
          <w:szCs w:val="22"/>
        </w:rPr>
        <w:t xml:space="preserve"> </w:t>
      </w:r>
      <w:r w:rsidR="00ED6E17" w:rsidRPr="002D56F4">
        <w:rPr>
          <w:rFonts w:ascii="Arial" w:hAnsi="Arial" w:cs="Arial"/>
          <w:sz w:val="22"/>
          <w:szCs w:val="22"/>
        </w:rPr>
        <w:t>(elektronik</w:t>
      </w:r>
      <w:r w:rsidR="008862A3">
        <w:rPr>
          <w:rFonts w:ascii="Arial" w:hAnsi="Arial" w:cs="Arial"/>
          <w:sz w:val="22"/>
          <w:szCs w:val="22"/>
        </w:rPr>
        <w:t>, specialista</w:t>
      </w:r>
      <w:r w:rsidR="00ED6E17" w:rsidRPr="002D56F4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E5CB9">
        <w:rPr>
          <w:rFonts w:ascii="Arial" w:hAnsi="Arial" w:cs="Arial"/>
          <w:sz w:val="22"/>
          <w:szCs w:val="22"/>
        </w:rPr>
        <w:tab/>
      </w:r>
    </w:p>
    <w:p w:rsidR="00462BBC" w:rsidRPr="00AA7005" w:rsidRDefault="0011673A" w:rsidP="00D90989">
      <w:pPr>
        <w:pStyle w:val="Zkladntextodsazen2"/>
        <w:numPr>
          <w:ilvl w:val="1"/>
          <w:numId w:val="4"/>
        </w:numPr>
        <w:tabs>
          <w:tab w:val="clear" w:pos="1440"/>
          <w:tab w:val="num" w:pos="709"/>
        </w:tabs>
        <w:spacing w:after="120"/>
        <w:ind w:left="709" w:hanging="283"/>
        <w:rPr>
          <w:rFonts w:ascii="Arial" w:hAnsi="Arial" w:cs="Arial"/>
          <w:sz w:val="22"/>
          <w:szCs w:val="22"/>
        </w:rPr>
      </w:pPr>
      <w:r w:rsidRPr="00AA7005">
        <w:rPr>
          <w:rFonts w:ascii="Arial" w:hAnsi="Arial" w:cs="Arial"/>
          <w:sz w:val="22"/>
          <w:szCs w:val="22"/>
        </w:rPr>
        <w:t xml:space="preserve">sazbou </w:t>
      </w:r>
      <w:r w:rsidR="00462BBC" w:rsidRPr="00AA7005">
        <w:rPr>
          <w:rFonts w:ascii="Arial" w:hAnsi="Arial" w:cs="Arial"/>
          <w:sz w:val="22"/>
          <w:szCs w:val="22"/>
        </w:rPr>
        <w:t xml:space="preserve">za 1 hodinu </w:t>
      </w:r>
      <w:r w:rsidR="006E5CB9">
        <w:rPr>
          <w:rFonts w:ascii="Arial" w:hAnsi="Arial" w:cs="Arial"/>
          <w:sz w:val="22"/>
          <w:szCs w:val="22"/>
        </w:rPr>
        <w:t>neplánovaného</w:t>
      </w:r>
      <w:r w:rsidR="006E5CB9" w:rsidRPr="00462BBC">
        <w:rPr>
          <w:rFonts w:ascii="Arial" w:hAnsi="Arial" w:cs="Arial"/>
          <w:sz w:val="22"/>
          <w:szCs w:val="22"/>
        </w:rPr>
        <w:t xml:space="preserve"> servisu </w:t>
      </w:r>
      <w:r w:rsidR="006E5CB9">
        <w:rPr>
          <w:rFonts w:ascii="Arial" w:hAnsi="Arial" w:cs="Arial"/>
          <w:sz w:val="22"/>
          <w:szCs w:val="22"/>
        </w:rPr>
        <w:t xml:space="preserve">zařízení </w:t>
      </w:r>
      <w:r w:rsidR="00462BBC" w:rsidRPr="00AA7005">
        <w:rPr>
          <w:rFonts w:ascii="Arial" w:hAnsi="Arial" w:cs="Arial"/>
          <w:sz w:val="22"/>
          <w:szCs w:val="22"/>
        </w:rPr>
        <w:t>v mimopracovní době (Po – Pá v době od 1</w:t>
      </w:r>
      <w:r w:rsidR="006E5CB9">
        <w:rPr>
          <w:rFonts w:ascii="Arial" w:hAnsi="Arial" w:cs="Arial"/>
          <w:sz w:val="22"/>
          <w:szCs w:val="22"/>
        </w:rPr>
        <w:t>8</w:t>
      </w:r>
      <w:r w:rsidR="00462BBC" w:rsidRPr="00AA7005">
        <w:rPr>
          <w:rFonts w:ascii="Arial" w:hAnsi="Arial" w:cs="Arial"/>
          <w:sz w:val="22"/>
          <w:szCs w:val="22"/>
        </w:rPr>
        <w:t xml:space="preserve">.00 hod. do </w:t>
      </w:r>
      <w:r w:rsidR="006E5CB9">
        <w:rPr>
          <w:rFonts w:ascii="Arial" w:hAnsi="Arial" w:cs="Arial"/>
          <w:sz w:val="22"/>
          <w:szCs w:val="22"/>
        </w:rPr>
        <w:t>8</w:t>
      </w:r>
      <w:r w:rsidR="00462BBC" w:rsidRPr="00AA7005">
        <w:rPr>
          <w:rFonts w:ascii="Arial" w:hAnsi="Arial" w:cs="Arial"/>
          <w:sz w:val="22"/>
          <w:szCs w:val="22"/>
        </w:rPr>
        <w:t>.</w:t>
      </w:r>
      <w:r w:rsidR="006E5CB9">
        <w:rPr>
          <w:rFonts w:ascii="Arial" w:hAnsi="Arial" w:cs="Arial"/>
          <w:sz w:val="22"/>
          <w:szCs w:val="22"/>
        </w:rPr>
        <w:t>0</w:t>
      </w:r>
      <w:r w:rsidR="00462BBC" w:rsidRPr="00AA7005">
        <w:rPr>
          <w:rFonts w:ascii="Arial" w:hAnsi="Arial" w:cs="Arial"/>
          <w:sz w:val="22"/>
          <w:szCs w:val="22"/>
        </w:rPr>
        <w:t>0 hod.)</w:t>
      </w:r>
      <w:r w:rsidR="00697546" w:rsidRPr="00AA7005">
        <w:rPr>
          <w:rFonts w:ascii="Arial" w:hAnsi="Arial" w:cs="Arial"/>
          <w:sz w:val="22"/>
          <w:szCs w:val="22"/>
        </w:rPr>
        <w:t xml:space="preserve"> </w:t>
      </w:r>
      <w:r w:rsidRPr="00AA7005">
        <w:rPr>
          <w:rFonts w:ascii="Arial" w:hAnsi="Arial" w:cs="Arial"/>
          <w:sz w:val="22"/>
          <w:szCs w:val="22"/>
        </w:rPr>
        <w:t>ve výši</w:t>
      </w:r>
      <w:r w:rsidR="00462BBC" w:rsidRPr="00AA7005">
        <w:rPr>
          <w:rFonts w:ascii="Arial" w:hAnsi="Arial" w:cs="Arial"/>
          <w:sz w:val="22"/>
          <w:szCs w:val="22"/>
        </w:rPr>
        <w:t>:</w:t>
      </w:r>
      <w:r w:rsidR="00AA7005" w:rsidRPr="00AA7005">
        <w:rPr>
          <w:rFonts w:ascii="Arial" w:hAnsi="Arial" w:cs="Arial"/>
          <w:sz w:val="22"/>
          <w:szCs w:val="22"/>
        </w:rPr>
        <w:tab/>
      </w:r>
      <w:r w:rsidR="00AA7005">
        <w:rPr>
          <w:rFonts w:ascii="Arial" w:hAnsi="Arial" w:cs="Arial"/>
          <w:sz w:val="22"/>
          <w:szCs w:val="22"/>
        </w:rPr>
        <w:tab/>
      </w:r>
      <w:r w:rsidR="00B038FE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6E5CB9">
        <w:rPr>
          <w:rFonts w:ascii="Arial" w:hAnsi="Arial" w:cs="Arial"/>
          <w:sz w:val="22"/>
          <w:szCs w:val="22"/>
        </w:rPr>
        <w:t xml:space="preserve"> </w:t>
      </w:r>
      <w:r w:rsidR="000837A5">
        <w:rPr>
          <w:rFonts w:ascii="Arial" w:hAnsi="Arial" w:cs="Arial"/>
          <w:sz w:val="22"/>
          <w:szCs w:val="22"/>
        </w:rPr>
        <w:t xml:space="preserve">EUR </w:t>
      </w:r>
      <w:r w:rsidR="006E5CB9">
        <w:rPr>
          <w:rFonts w:ascii="Arial" w:hAnsi="Arial" w:cs="Arial"/>
          <w:sz w:val="22"/>
          <w:szCs w:val="22"/>
        </w:rPr>
        <w:t>(mechanik, instruktor</w:t>
      </w:r>
      <w:r w:rsidRPr="00AA7005">
        <w:rPr>
          <w:rFonts w:ascii="Arial" w:hAnsi="Arial" w:cs="Arial"/>
          <w:sz w:val="22"/>
          <w:szCs w:val="22"/>
        </w:rPr>
        <w:t xml:space="preserve">), </w:t>
      </w:r>
    </w:p>
    <w:p w:rsidR="00603C07" w:rsidRPr="002D56F4" w:rsidRDefault="00AA7005" w:rsidP="00D90989">
      <w:pPr>
        <w:pStyle w:val="Zkladntextodsazen2"/>
        <w:tabs>
          <w:tab w:val="num" w:pos="709"/>
        </w:tabs>
        <w:spacing w:after="120"/>
        <w:ind w:left="1440" w:hanging="101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E5CB9">
        <w:rPr>
          <w:rFonts w:ascii="Arial" w:hAnsi="Arial" w:cs="Arial"/>
          <w:sz w:val="22"/>
          <w:szCs w:val="22"/>
        </w:rPr>
        <w:tab/>
      </w:r>
      <w:r w:rsidR="00B038FE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B038FE">
        <w:rPr>
          <w:rFonts w:ascii="Arial" w:hAnsi="Arial" w:cs="Arial"/>
          <w:b/>
          <w:sz w:val="22"/>
          <w:szCs w:val="22"/>
        </w:rPr>
        <w:t xml:space="preserve"> </w:t>
      </w:r>
      <w:r w:rsidR="000837A5">
        <w:rPr>
          <w:rFonts w:ascii="Arial" w:hAnsi="Arial" w:cs="Arial"/>
          <w:sz w:val="22"/>
          <w:szCs w:val="22"/>
        </w:rPr>
        <w:t>EUR</w:t>
      </w:r>
      <w:r w:rsidR="000837A5" w:rsidRPr="002D56F4">
        <w:rPr>
          <w:rFonts w:ascii="Arial" w:hAnsi="Arial" w:cs="Arial"/>
          <w:sz w:val="22"/>
          <w:szCs w:val="22"/>
        </w:rPr>
        <w:t xml:space="preserve"> </w:t>
      </w:r>
      <w:r w:rsidR="0011673A" w:rsidRPr="002D56F4">
        <w:rPr>
          <w:rFonts w:ascii="Arial" w:hAnsi="Arial" w:cs="Arial"/>
          <w:sz w:val="22"/>
          <w:szCs w:val="22"/>
        </w:rPr>
        <w:t>(elektronik</w:t>
      </w:r>
      <w:r w:rsidR="00B66F6D">
        <w:rPr>
          <w:rFonts w:ascii="Arial" w:hAnsi="Arial" w:cs="Arial"/>
          <w:sz w:val="22"/>
          <w:szCs w:val="22"/>
        </w:rPr>
        <w:t>,</w:t>
      </w:r>
      <w:r w:rsidR="00707C0C">
        <w:rPr>
          <w:rFonts w:ascii="Arial" w:hAnsi="Arial" w:cs="Arial"/>
          <w:sz w:val="22"/>
          <w:szCs w:val="22"/>
        </w:rPr>
        <w:t xml:space="preserve"> </w:t>
      </w:r>
      <w:r w:rsidR="00B66F6D">
        <w:rPr>
          <w:rFonts w:ascii="Arial" w:hAnsi="Arial" w:cs="Arial"/>
          <w:sz w:val="22"/>
          <w:szCs w:val="22"/>
        </w:rPr>
        <w:t>specialista</w:t>
      </w:r>
      <w:r w:rsidR="00D90989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462BBC" w:rsidRPr="00AA7005" w:rsidRDefault="0011673A" w:rsidP="00D90989">
      <w:pPr>
        <w:pStyle w:val="Zkladntextodsazen2"/>
        <w:numPr>
          <w:ilvl w:val="1"/>
          <w:numId w:val="4"/>
        </w:numPr>
        <w:tabs>
          <w:tab w:val="clear" w:pos="1440"/>
          <w:tab w:val="num" w:pos="709"/>
        </w:tabs>
        <w:spacing w:after="120"/>
        <w:ind w:left="709" w:hanging="283"/>
        <w:rPr>
          <w:rFonts w:ascii="Arial" w:hAnsi="Arial" w:cs="Arial"/>
          <w:sz w:val="22"/>
          <w:szCs w:val="22"/>
        </w:rPr>
      </w:pPr>
      <w:r w:rsidRPr="00AA7005">
        <w:rPr>
          <w:rFonts w:ascii="Arial" w:hAnsi="Arial" w:cs="Arial"/>
          <w:sz w:val="22"/>
          <w:szCs w:val="22"/>
        </w:rPr>
        <w:t xml:space="preserve">sazbou </w:t>
      </w:r>
      <w:r w:rsidR="00462BBC" w:rsidRPr="00AA7005">
        <w:rPr>
          <w:rFonts w:ascii="Arial" w:hAnsi="Arial" w:cs="Arial"/>
          <w:sz w:val="22"/>
          <w:szCs w:val="22"/>
        </w:rPr>
        <w:t xml:space="preserve">za 1 hodinu </w:t>
      </w:r>
      <w:r w:rsidR="008A63AD">
        <w:rPr>
          <w:rFonts w:ascii="Arial" w:hAnsi="Arial" w:cs="Arial"/>
          <w:sz w:val="22"/>
          <w:szCs w:val="22"/>
        </w:rPr>
        <w:t>neplánované</w:t>
      </w:r>
      <w:r w:rsidR="00462BBC" w:rsidRPr="00AA7005">
        <w:rPr>
          <w:rFonts w:ascii="Arial" w:hAnsi="Arial" w:cs="Arial"/>
          <w:sz w:val="22"/>
          <w:szCs w:val="22"/>
        </w:rPr>
        <w:t xml:space="preserve">ho servisu </w:t>
      </w:r>
      <w:r w:rsidR="008A63AD">
        <w:rPr>
          <w:rFonts w:ascii="Arial" w:hAnsi="Arial" w:cs="Arial"/>
          <w:sz w:val="22"/>
          <w:szCs w:val="22"/>
        </w:rPr>
        <w:t xml:space="preserve">zařízení </w:t>
      </w:r>
      <w:r w:rsidR="00462BBC" w:rsidRPr="00AA7005">
        <w:rPr>
          <w:rFonts w:ascii="Arial" w:hAnsi="Arial" w:cs="Arial"/>
          <w:sz w:val="22"/>
          <w:szCs w:val="22"/>
        </w:rPr>
        <w:t xml:space="preserve">ve dnech pracovního klidu nebo volna nebo ve státem uznaný svátek </w:t>
      </w:r>
      <w:r w:rsidRPr="00AA7005">
        <w:rPr>
          <w:rFonts w:ascii="Arial" w:hAnsi="Arial" w:cs="Arial"/>
          <w:sz w:val="22"/>
          <w:szCs w:val="22"/>
        </w:rPr>
        <w:t>ve výši</w:t>
      </w:r>
      <w:r w:rsidR="00462BBC" w:rsidRPr="00AA7005">
        <w:rPr>
          <w:rFonts w:ascii="Arial" w:hAnsi="Arial" w:cs="Arial"/>
          <w:sz w:val="22"/>
          <w:szCs w:val="22"/>
        </w:rPr>
        <w:t>:</w:t>
      </w:r>
      <w:r w:rsidR="00AA7005">
        <w:rPr>
          <w:rFonts w:ascii="Arial" w:hAnsi="Arial" w:cs="Arial"/>
          <w:sz w:val="22"/>
          <w:szCs w:val="22"/>
        </w:rPr>
        <w:tab/>
      </w:r>
      <w:r w:rsidR="00B038FE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Pr="00AA7005">
        <w:rPr>
          <w:rFonts w:ascii="Arial" w:hAnsi="Arial" w:cs="Arial"/>
          <w:sz w:val="22"/>
          <w:szCs w:val="22"/>
        </w:rPr>
        <w:t xml:space="preserve"> </w:t>
      </w:r>
      <w:r w:rsidR="000837A5">
        <w:rPr>
          <w:rFonts w:ascii="Arial" w:hAnsi="Arial" w:cs="Arial"/>
          <w:sz w:val="22"/>
          <w:szCs w:val="22"/>
        </w:rPr>
        <w:t>EUR</w:t>
      </w:r>
      <w:r w:rsidR="000837A5" w:rsidRPr="00AA7005">
        <w:rPr>
          <w:rFonts w:ascii="Arial" w:hAnsi="Arial" w:cs="Arial"/>
          <w:sz w:val="22"/>
          <w:szCs w:val="22"/>
        </w:rPr>
        <w:t xml:space="preserve"> </w:t>
      </w:r>
      <w:r w:rsidRPr="00AA7005">
        <w:rPr>
          <w:rFonts w:ascii="Arial" w:hAnsi="Arial" w:cs="Arial"/>
          <w:sz w:val="22"/>
          <w:szCs w:val="22"/>
        </w:rPr>
        <w:t xml:space="preserve">(mechanik, instruktor), </w:t>
      </w:r>
    </w:p>
    <w:p w:rsidR="002229C7" w:rsidRDefault="00AA7005" w:rsidP="00D90989">
      <w:pPr>
        <w:pStyle w:val="Zkladntextodsazen2"/>
        <w:tabs>
          <w:tab w:val="num" w:pos="709"/>
        </w:tabs>
        <w:spacing w:after="120"/>
        <w:ind w:left="1440" w:hanging="101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A63AD">
        <w:rPr>
          <w:rFonts w:ascii="Arial" w:hAnsi="Arial" w:cs="Arial"/>
          <w:sz w:val="22"/>
          <w:szCs w:val="22"/>
        </w:rPr>
        <w:tab/>
      </w:r>
      <w:r w:rsidR="00B038FE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11673A" w:rsidRPr="002229C7">
        <w:rPr>
          <w:rFonts w:ascii="Arial" w:hAnsi="Arial" w:cs="Arial"/>
          <w:sz w:val="22"/>
          <w:szCs w:val="22"/>
        </w:rPr>
        <w:t xml:space="preserve"> </w:t>
      </w:r>
      <w:r w:rsidR="000837A5">
        <w:rPr>
          <w:rFonts w:ascii="Arial" w:hAnsi="Arial" w:cs="Arial"/>
          <w:sz w:val="22"/>
          <w:szCs w:val="22"/>
        </w:rPr>
        <w:t>EUR</w:t>
      </w:r>
      <w:r w:rsidR="000837A5" w:rsidRPr="002229C7">
        <w:rPr>
          <w:rFonts w:ascii="Arial" w:hAnsi="Arial" w:cs="Arial"/>
          <w:sz w:val="22"/>
          <w:szCs w:val="22"/>
        </w:rPr>
        <w:t xml:space="preserve"> </w:t>
      </w:r>
      <w:r w:rsidR="0011673A" w:rsidRPr="002229C7">
        <w:rPr>
          <w:rFonts w:ascii="Arial" w:hAnsi="Arial" w:cs="Arial"/>
          <w:sz w:val="22"/>
          <w:szCs w:val="22"/>
        </w:rPr>
        <w:t>(elektronik</w:t>
      </w:r>
      <w:r w:rsidR="00B66F6D">
        <w:rPr>
          <w:rFonts w:ascii="Arial" w:hAnsi="Arial" w:cs="Arial"/>
          <w:sz w:val="22"/>
          <w:szCs w:val="22"/>
        </w:rPr>
        <w:t>,</w:t>
      </w:r>
      <w:r w:rsidR="00707C0C">
        <w:rPr>
          <w:rFonts w:ascii="Arial" w:hAnsi="Arial" w:cs="Arial"/>
          <w:sz w:val="22"/>
          <w:szCs w:val="22"/>
        </w:rPr>
        <w:t xml:space="preserve"> </w:t>
      </w:r>
      <w:r w:rsidR="00B66F6D">
        <w:rPr>
          <w:rFonts w:ascii="Arial" w:hAnsi="Arial" w:cs="Arial"/>
          <w:sz w:val="22"/>
          <w:szCs w:val="22"/>
        </w:rPr>
        <w:t>specialista</w:t>
      </w:r>
      <w:r w:rsidR="0011673A" w:rsidRPr="002229C7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ab/>
      </w:r>
    </w:p>
    <w:p w:rsidR="00002F3C" w:rsidRPr="00D90989" w:rsidRDefault="007D7D1B" w:rsidP="00D90989">
      <w:pPr>
        <w:numPr>
          <w:ilvl w:val="1"/>
          <w:numId w:val="4"/>
        </w:numPr>
        <w:tabs>
          <w:tab w:val="clear" w:pos="1440"/>
          <w:tab w:val="num" w:pos="709"/>
        </w:tabs>
        <w:spacing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142CA0">
        <w:rPr>
          <w:rFonts w:ascii="Arial" w:hAnsi="Arial" w:cs="Arial"/>
          <w:sz w:val="22"/>
          <w:szCs w:val="22"/>
        </w:rPr>
        <w:t xml:space="preserve">paušální cenou ve výši </w:t>
      </w:r>
      <w:r w:rsidR="00B038FE" w:rsidRPr="00B47695">
        <w:rPr>
          <w:rFonts w:ascii="Arial" w:hAnsi="Arial" w:cs="Arial"/>
          <w:b/>
          <w:sz w:val="22"/>
          <w:szCs w:val="22"/>
          <w:highlight w:val="yellow"/>
        </w:rPr>
        <w:t>[•]</w:t>
      </w:r>
      <w:r w:rsidRPr="00142CA0">
        <w:rPr>
          <w:rFonts w:ascii="Arial" w:hAnsi="Arial" w:cs="Arial"/>
          <w:sz w:val="22"/>
          <w:szCs w:val="22"/>
        </w:rPr>
        <w:t xml:space="preserve"> Kč za veškeré náklady na technika zhotovitele (dopravné do místa plnění a zpět, </w:t>
      </w:r>
      <w:r w:rsidR="00142CA0" w:rsidRPr="00142CA0">
        <w:rPr>
          <w:rFonts w:ascii="Arial" w:hAnsi="Arial" w:cs="Arial"/>
          <w:sz w:val="22"/>
          <w:szCs w:val="22"/>
        </w:rPr>
        <w:t xml:space="preserve">ubytování, diety, </w:t>
      </w:r>
      <w:r w:rsidRPr="00142CA0">
        <w:rPr>
          <w:rFonts w:ascii="Arial" w:hAnsi="Arial" w:cs="Arial"/>
          <w:sz w:val="22"/>
          <w:szCs w:val="22"/>
        </w:rPr>
        <w:t xml:space="preserve">čas strávený na cestě, atd.) </w:t>
      </w:r>
      <w:r w:rsidR="006372B3" w:rsidRPr="00142CA0">
        <w:rPr>
          <w:rFonts w:ascii="Arial" w:hAnsi="Arial" w:cs="Arial"/>
          <w:sz w:val="22"/>
          <w:szCs w:val="22"/>
        </w:rPr>
        <w:t xml:space="preserve">při provádění </w:t>
      </w:r>
      <w:r w:rsidR="008A63AD" w:rsidRPr="00142CA0">
        <w:rPr>
          <w:rFonts w:ascii="Arial" w:hAnsi="Arial" w:cs="Arial"/>
          <w:sz w:val="22"/>
          <w:szCs w:val="22"/>
        </w:rPr>
        <w:t>neplánovaného</w:t>
      </w:r>
      <w:r w:rsidR="006372B3" w:rsidRPr="00142CA0">
        <w:rPr>
          <w:rFonts w:ascii="Arial" w:hAnsi="Arial" w:cs="Arial"/>
          <w:sz w:val="22"/>
          <w:szCs w:val="22"/>
        </w:rPr>
        <w:t xml:space="preserve"> servisu zařízení</w:t>
      </w:r>
      <w:r w:rsidR="008A63AD" w:rsidRPr="00142CA0">
        <w:rPr>
          <w:rFonts w:ascii="Arial" w:hAnsi="Arial" w:cs="Arial"/>
          <w:sz w:val="22"/>
          <w:szCs w:val="22"/>
        </w:rPr>
        <w:t>.</w:t>
      </w:r>
    </w:p>
    <w:p w:rsidR="008862A3" w:rsidRDefault="009D17DE" w:rsidP="00E24551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C3800">
        <w:rPr>
          <w:rFonts w:ascii="Arial" w:hAnsi="Arial" w:cs="Arial"/>
          <w:sz w:val="22"/>
          <w:szCs w:val="22"/>
        </w:rPr>
        <w:t xml:space="preserve">. </w:t>
      </w:r>
      <w:r w:rsidR="00E24551">
        <w:rPr>
          <w:rFonts w:ascii="Arial" w:hAnsi="Arial" w:cs="Arial"/>
          <w:sz w:val="22"/>
          <w:szCs w:val="22"/>
        </w:rPr>
        <w:tab/>
      </w:r>
      <w:r w:rsidR="008862A3">
        <w:rPr>
          <w:rFonts w:ascii="Arial" w:hAnsi="Arial" w:cs="Arial"/>
          <w:sz w:val="22"/>
          <w:szCs w:val="22"/>
        </w:rPr>
        <w:t xml:space="preserve">Ceny dle odstavce 1 tohoto článku jsou uvedeny bez DPH. </w:t>
      </w:r>
      <w:r w:rsidR="008862A3" w:rsidRPr="008862A3">
        <w:rPr>
          <w:rFonts w:ascii="Arial" w:hAnsi="Arial" w:cs="Arial"/>
          <w:sz w:val="22"/>
          <w:szCs w:val="22"/>
        </w:rPr>
        <w:t>DPH bude účtována podle příslušných právních předpisů platných v době zdanitelného plnění.</w:t>
      </w:r>
    </w:p>
    <w:p w:rsidR="008A63AD" w:rsidRDefault="008862A3" w:rsidP="00E24551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603C07" w:rsidRPr="008A63AD">
        <w:rPr>
          <w:rFonts w:ascii="Arial" w:hAnsi="Arial" w:cs="Arial"/>
          <w:sz w:val="22"/>
          <w:szCs w:val="22"/>
        </w:rPr>
        <w:t>Cena dle odstavce 1 písm</w:t>
      </w:r>
      <w:r w:rsidR="005C06DE" w:rsidRPr="008A63AD">
        <w:rPr>
          <w:rFonts w:ascii="Arial" w:hAnsi="Arial" w:cs="Arial"/>
          <w:sz w:val="22"/>
          <w:szCs w:val="22"/>
        </w:rPr>
        <w:t>.</w:t>
      </w:r>
      <w:r w:rsidR="00603C07" w:rsidRPr="008A63AD">
        <w:rPr>
          <w:rFonts w:ascii="Arial" w:hAnsi="Arial" w:cs="Arial"/>
          <w:sz w:val="22"/>
          <w:szCs w:val="22"/>
        </w:rPr>
        <w:t xml:space="preserve"> a) </w:t>
      </w:r>
      <w:r w:rsidR="008A63AD" w:rsidRPr="008A63AD">
        <w:rPr>
          <w:rFonts w:ascii="Arial" w:hAnsi="Arial" w:cs="Arial"/>
          <w:sz w:val="22"/>
          <w:szCs w:val="22"/>
        </w:rPr>
        <w:t xml:space="preserve">zahrnuje </w:t>
      </w:r>
      <w:r w:rsidR="00522F14">
        <w:rPr>
          <w:rFonts w:ascii="Arial" w:hAnsi="Arial" w:cs="Arial"/>
          <w:sz w:val="22"/>
          <w:szCs w:val="22"/>
        </w:rPr>
        <w:t xml:space="preserve">minimálně </w:t>
      </w:r>
      <w:r w:rsidR="00603C07" w:rsidRPr="008A63AD">
        <w:rPr>
          <w:rFonts w:ascii="Arial" w:hAnsi="Arial" w:cs="Arial"/>
          <w:sz w:val="22"/>
          <w:szCs w:val="22"/>
        </w:rPr>
        <w:t xml:space="preserve">činnosti uvedené v čl. </w:t>
      </w:r>
      <w:r w:rsidR="001A2CFE">
        <w:rPr>
          <w:rFonts w:ascii="Arial" w:hAnsi="Arial" w:cs="Arial"/>
          <w:sz w:val="22"/>
          <w:szCs w:val="22"/>
        </w:rPr>
        <w:t>V odst. 2</w:t>
      </w:r>
      <w:r w:rsidR="001A2CFE" w:rsidRPr="008A63AD">
        <w:rPr>
          <w:rFonts w:ascii="Arial" w:hAnsi="Arial" w:cs="Arial"/>
          <w:sz w:val="22"/>
          <w:szCs w:val="22"/>
        </w:rPr>
        <w:t xml:space="preserve"> </w:t>
      </w:r>
      <w:r w:rsidR="008A63AD" w:rsidRPr="008A63AD">
        <w:rPr>
          <w:rFonts w:ascii="Arial" w:hAnsi="Arial" w:cs="Arial"/>
          <w:sz w:val="22"/>
          <w:szCs w:val="22"/>
        </w:rPr>
        <w:t xml:space="preserve">této smlouvy při plánované servisní preventivní prohlídce, </w:t>
      </w:r>
      <w:r w:rsidR="00603C07" w:rsidRPr="008A63AD">
        <w:rPr>
          <w:rFonts w:ascii="Arial" w:hAnsi="Arial" w:cs="Arial"/>
          <w:sz w:val="22"/>
          <w:szCs w:val="22"/>
        </w:rPr>
        <w:t>s výjimkou cen náhradních dílů</w:t>
      </w:r>
      <w:r w:rsidR="00D50089">
        <w:rPr>
          <w:rFonts w:ascii="Arial" w:hAnsi="Arial" w:cs="Arial"/>
          <w:sz w:val="22"/>
          <w:szCs w:val="22"/>
        </w:rPr>
        <w:t xml:space="preserve"> nebo potřebného </w:t>
      </w:r>
      <w:r w:rsidR="00D50089">
        <w:rPr>
          <w:rFonts w:ascii="Arial" w:hAnsi="Arial" w:cs="Arial"/>
          <w:sz w:val="22"/>
          <w:szCs w:val="22"/>
        </w:rPr>
        <w:lastRenderedPageBreak/>
        <w:t>spotřebního materiálu</w:t>
      </w:r>
      <w:r w:rsidR="00603C07" w:rsidRPr="008A63AD">
        <w:rPr>
          <w:rFonts w:ascii="Arial" w:hAnsi="Arial" w:cs="Arial"/>
          <w:sz w:val="22"/>
          <w:szCs w:val="22"/>
        </w:rPr>
        <w:t>, kter</w:t>
      </w:r>
      <w:r w:rsidR="00B76944" w:rsidRPr="008A63AD">
        <w:rPr>
          <w:rFonts w:ascii="Arial" w:hAnsi="Arial" w:cs="Arial"/>
          <w:sz w:val="22"/>
          <w:szCs w:val="22"/>
        </w:rPr>
        <w:t>é</w:t>
      </w:r>
      <w:r w:rsidR="00603C07" w:rsidRPr="008A63AD">
        <w:rPr>
          <w:rFonts w:ascii="Arial" w:hAnsi="Arial" w:cs="Arial"/>
          <w:sz w:val="22"/>
          <w:szCs w:val="22"/>
        </w:rPr>
        <w:t xml:space="preserve"> bud</w:t>
      </w:r>
      <w:r w:rsidR="00B76944" w:rsidRPr="008A63AD">
        <w:rPr>
          <w:rFonts w:ascii="Arial" w:hAnsi="Arial" w:cs="Arial"/>
          <w:sz w:val="22"/>
          <w:szCs w:val="22"/>
        </w:rPr>
        <w:t>ou</w:t>
      </w:r>
      <w:r w:rsidR="00603C07" w:rsidRPr="008A63AD">
        <w:rPr>
          <w:rFonts w:ascii="Arial" w:hAnsi="Arial" w:cs="Arial"/>
          <w:sz w:val="22"/>
          <w:szCs w:val="22"/>
        </w:rPr>
        <w:t xml:space="preserve"> účtován</w:t>
      </w:r>
      <w:r w:rsidR="00B76944" w:rsidRPr="008A63AD">
        <w:rPr>
          <w:rFonts w:ascii="Arial" w:hAnsi="Arial" w:cs="Arial"/>
          <w:sz w:val="22"/>
          <w:szCs w:val="22"/>
        </w:rPr>
        <w:t>y</w:t>
      </w:r>
      <w:r w:rsidR="00603C07" w:rsidRPr="008A63AD">
        <w:rPr>
          <w:rFonts w:ascii="Arial" w:hAnsi="Arial" w:cs="Arial"/>
          <w:sz w:val="22"/>
          <w:szCs w:val="22"/>
        </w:rPr>
        <w:t xml:space="preserve"> </w:t>
      </w:r>
      <w:r w:rsidR="008A63AD" w:rsidRPr="008A63AD">
        <w:rPr>
          <w:rFonts w:ascii="Arial" w:hAnsi="Arial" w:cs="Arial"/>
          <w:sz w:val="22"/>
          <w:szCs w:val="22"/>
        </w:rPr>
        <w:t>samostatně,</w:t>
      </w:r>
      <w:r w:rsidR="00603C07" w:rsidRPr="008A63AD">
        <w:rPr>
          <w:rFonts w:ascii="Arial" w:hAnsi="Arial" w:cs="Arial"/>
          <w:sz w:val="22"/>
          <w:szCs w:val="22"/>
        </w:rPr>
        <w:t xml:space="preserve"> dle platné</w:t>
      </w:r>
      <w:r w:rsidR="000E0F30" w:rsidRPr="008A63AD">
        <w:rPr>
          <w:rFonts w:ascii="Arial" w:hAnsi="Arial" w:cs="Arial"/>
          <w:sz w:val="22"/>
          <w:szCs w:val="22"/>
        </w:rPr>
        <w:t xml:space="preserve"> cenové nabídky</w:t>
      </w:r>
      <w:r w:rsidR="00603C07" w:rsidRPr="008A63AD">
        <w:rPr>
          <w:rFonts w:ascii="Arial" w:hAnsi="Arial" w:cs="Arial"/>
          <w:sz w:val="22"/>
          <w:szCs w:val="22"/>
        </w:rPr>
        <w:t xml:space="preserve"> </w:t>
      </w:r>
      <w:r w:rsidR="005C06DE" w:rsidRPr="008A63AD">
        <w:rPr>
          <w:rFonts w:ascii="Arial" w:hAnsi="Arial" w:cs="Arial"/>
          <w:sz w:val="22"/>
          <w:szCs w:val="22"/>
        </w:rPr>
        <w:t>zhotovitele</w:t>
      </w:r>
      <w:r w:rsidR="008A63AD" w:rsidRPr="008A63AD">
        <w:rPr>
          <w:rFonts w:ascii="Arial" w:hAnsi="Arial" w:cs="Arial"/>
          <w:sz w:val="22"/>
          <w:szCs w:val="22"/>
        </w:rPr>
        <w:t xml:space="preserve"> a zároveň </w:t>
      </w:r>
      <w:r w:rsidR="008A63AD">
        <w:rPr>
          <w:rFonts w:ascii="Arial" w:hAnsi="Arial" w:cs="Arial"/>
          <w:sz w:val="22"/>
          <w:szCs w:val="22"/>
        </w:rPr>
        <w:t xml:space="preserve">též </w:t>
      </w:r>
      <w:r w:rsidR="008A63AD" w:rsidRPr="008A63AD">
        <w:rPr>
          <w:rFonts w:ascii="Arial" w:hAnsi="Arial" w:cs="Arial"/>
          <w:sz w:val="22"/>
          <w:szCs w:val="22"/>
        </w:rPr>
        <w:t xml:space="preserve">zahrnuje </w:t>
      </w:r>
      <w:r w:rsidR="00655D91" w:rsidRPr="008A63AD">
        <w:rPr>
          <w:rFonts w:ascii="Arial" w:hAnsi="Arial" w:cs="Arial"/>
          <w:sz w:val="22"/>
          <w:szCs w:val="22"/>
        </w:rPr>
        <w:t xml:space="preserve">veškeré </w:t>
      </w:r>
      <w:r w:rsidR="00603C07" w:rsidRPr="008A63AD">
        <w:rPr>
          <w:rFonts w:ascii="Arial" w:hAnsi="Arial" w:cs="Arial"/>
          <w:sz w:val="22"/>
          <w:szCs w:val="22"/>
        </w:rPr>
        <w:t>náklady</w:t>
      </w:r>
      <w:r w:rsidR="00655D91" w:rsidRPr="008A63AD">
        <w:rPr>
          <w:rFonts w:ascii="Arial" w:hAnsi="Arial" w:cs="Arial"/>
          <w:sz w:val="22"/>
          <w:szCs w:val="22"/>
        </w:rPr>
        <w:t xml:space="preserve"> na technika</w:t>
      </w:r>
      <w:r w:rsidR="00603C07" w:rsidRPr="008A63AD">
        <w:rPr>
          <w:rFonts w:ascii="Arial" w:hAnsi="Arial" w:cs="Arial"/>
          <w:sz w:val="22"/>
          <w:szCs w:val="22"/>
        </w:rPr>
        <w:t xml:space="preserve"> zhotovitele</w:t>
      </w:r>
      <w:r w:rsidR="00655D91" w:rsidRPr="008A63AD">
        <w:rPr>
          <w:rFonts w:ascii="Arial" w:hAnsi="Arial" w:cs="Arial"/>
          <w:sz w:val="22"/>
          <w:szCs w:val="22"/>
        </w:rPr>
        <w:t xml:space="preserve"> (dopravné</w:t>
      </w:r>
      <w:r w:rsidR="00B76944" w:rsidRPr="008A63AD">
        <w:rPr>
          <w:rFonts w:ascii="Arial" w:hAnsi="Arial" w:cs="Arial"/>
          <w:sz w:val="22"/>
          <w:szCs w:val="22"/>
        </w:rPr>
        <w:t xml:space="preserve"> do místa plnění a zpět</w:t>
      </w:r>
      <w:r w:rsidR="00655D91" w:rsidRPr="008A63AD">
        <w:rPr>
          <w:rFonts w:ascii="Arial" w:hAnsi="Arial" w:cs="Arial"/>
          <w:sz w:val="22"/>
          <w:szCs w:val="22"/>
        </w:rPr>
        <w:t xml:space="preserve">, </w:t>
      </w:r>
      <w:r w:rsidR="00B038FE">
        <w:rPr>
          <w:rFonts w:ascii="Arial" w:hAnsi="Arial" w:cs="Arial"/>
          <w:sz w:val="22"/>
          <w:szCs w:val="22"/>
        </w:rPr>
        <w:t xml:space="preserve">ubytování, diety, </w:t>
      </w:r>
      <w:r w:rsidR="00655D91" w:rsidRPr="008A63AD">
        <w:rPr>
          <w:rFonts w:ascii="Arial" w:hAnsi="Arial" w:cs="Arial"/>
          <w:sz w:val="22"/>
          <w:szCs w:val="22"/>
        </w:rPr>
        <w:t xml:space="preserve">čas </w:t>
      </w:r>
      <w:r w:rsidR="00B76944" w:rsidRPr="008A63AD">
        <w:rPr>
          <w:rFonts w:ascii="Arial" w:hAnsi="Arial" w:cs="Arial"/>
          <w:sz w:val="22"/>
          <w:szCs w:val="22"/>
        </w:rPr>
        <w:t xml:space="preserve">strávený </w:t>
      </w:r>
      <w:r w:rsidR="00655D91" w:rsidRPr="008A63AD">
        <w:rPr>
          <w:rFonts w:ascii="Arial" w:hAnsi="Arial" w:cs="Arial"/>
          <w:sz w:val="22"/>
          <w:szCs w:val="22"/>
        </w:rPr>
        <w:t>na cestě, atd.)</w:t>
      </w:r>
      <w:r w:rsidR="00603C07" w:rsidRPr="008A63AD">
        <w:rPr>
          <w:rFonts w:ascii="Arial" w:hAnsi="Arial" w:cs="Arial"/>
          <w:sz w:val="22"/>
          <w:szCs w:val="22"/>
        </w:rPr>
        <w:t>.</w:t>
      </w:r>
      <w:r w:rsidR="008A63AD">
        <w:rPr>
          <w:rFonts w:ascii="Arial" w:hAnsi="Arial" w:cs="Arial"/>
          <w:sz w:val="22"/>
          <w:szCs w:val="22"/>
        </w:rPr>
        <w:t xml:space="preserve"> </w:t>
      </w:r>
    </w:p>
    <w:p w:rsidR="00603C07" w:rsidRPr="00D55210" w:rsidRDefault="008862A3" w:rsidP="00E24551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8A63AD">
        <w:rPr>
          <w:rFonts w:ascii="Arial" w:hAnsi="Arial" w:cs="Arial"/>
          <w:sz w:val="22"/>
          <w:szCs w:val="22"/>
        </w:rPr>
        <w:t xml:space="preserve">. </w:t>
      </w:r>
      <w:r w:rsidR="00355C12">
        <w:rPr>
          <w:rFonts w:ascii="Arial" w:hAnsi="Arial" w:cs="Arial"/>
          <w:sz w:val="22"/>
          <w:szCs w:val="22"/>
        </w:rPr>
        <w:tab/>
      </w:r>
      <w:r w:rsidR="00603C07" w:rsidRPr="00D55210">
        <w:rPr>
          <w:rFonts w:ascii="Arial" w:hAnsi="Arial" w:cs="Arial"/>
          <w:sz w:val="22"/>
          <w:szCs w:val="22"/>
        </w:rPr>
        <w:t xml:space="preserve">Cena </w:t>
      </w:r>
      <w:r w:rsidR="00355C12">
        <w:rPr>
          <w:rFonts w:ascii="Arial" w:hAnsi="Arial" w:cs="Arial"/>
          <w:sz w:val="22"/>
          <w:szCs w:val="22"/>
        </w:rPr>
        <w:t>za neplánovaný servis zařízení</w:t>
      </w:r>
      <w:r w:rsidR="00603C07" w:rsidRPr="00D55210">
        <w:rPr>
          <w:rFonts w:ascii="Arial" w:hAnsi="Arial" w:cs="Arial"/>
          <w:sz w:val="22"/>
          <w:szCs w:val="22"/>
        </w:rPr>
        <w:t>, jímž se pro účely této smlouvy rozumí konkrétní servisní zásah, bude složena</w:t>
      </w:r>
      <w:r w:rsidR="000B5DFD">
        <w:rPr>
          <w:rFonts w:ascii="Arial" w:hAnsi="Arial" w:cs="Arial"/>
          <w:sz w:val="22"/>
          <w:szCs w:val="22"/>
        </w:rPr>
        <w:t xml:space="preserve"> z</w:t>
      </w:r>
      <w:r w:rsidR="006372B3">
        <w:rPr>
          <w:rFonts w:ascii="Arial" w:hAnsi="Arial" w:cs="Arial"/>
          <w:sz w:val="22"/>
          <w:szCs w:val="22"/>
        </w:rPr>
        <w:t>:</w:t>
      </w:r>
    </w:p>
    <w:p w:rsidR="000837A5" w:rsidRDefault="000B5DFD" w:rsidP="00D90989">
      <w:pPr>
        <w:numPr>
          <w:ilvl w:val="0"/>
          <w:numId w:val="46"/>
        </w:numPr>
        <w:tabs>
          <w:tab w:val="clear" w:pos="1440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ceny </w:t>
      </w:r>
      <w:r w:rsidR="00603C07" w:rsidRPr="002D56F4">
        <w:rPr>
          <w:rFonts w:ascii="Arial" w:hAnsi="Arial" w:cs="Arial"/>
          <w:sz w:val="22"/>
          <w:szCs w:val="22"/>
        </w:rPr>
        <w:t>náhradního dílu dle platné</w:t>
      </w:r>
      <w:r w:rsidR="000E0F30" w:rsidRPr="002D56F4">
        <w:rPr>
          <w:rFonts w:ascii="Arial" w:hAnsi="Arial" w:cs="Arial"/>
          <w:sz w:val="22"/>
          <w:szCs w:val="22"/>
        </w:rPr>
        <w:t xml:space="preserve"> cenové nabídky</w:t>
      </w:r>
      <w:r w:rsidR="00603C07" w:rsidRPr="002D56F4">
        <w:rPr>
          <w:rFonts w:ascii="Arial" w:hAnsi="Arial" w:cs="Arial"/>
          <w:sz w:val="22"/>
          <w:szCs w:val="22"/>
        </w:rPr>
        <w:t xml:space="preserve"> </w:t>
      </w:r>
      <w:r w:rsidR="00885C98" w:rsidRPr="002D56F4">
        <w:rPr>
          <w:rFonts w:ascii="Arial" w:hAnsi="Arial" w:cs="Arial"/>
          <w:sz w:val="22"/>
          <w:szCs w:val="22"/>
        </w:rPr>
        <w:t>zhotovitele,</w:t>
      </w:r>
      <w:r w:rsidR="00603C07" w:rsidRPr="002D56F4">
        <w:rPr>
          <w:rFonts w:ascii="Arial" w:hAnsi="Arial" w:cs="Arial"/>
          <w:sz w:val="22"/>
          <w:szCs w:val="22"/>
        </w:rPr>
        <w:t xml:space="preserve"> </w:t>
      </w:r>
    </w:p>
    <w:p w:rsidR="000837A5" w:rsidRDefault="000B5DFD" w:rsidP="00D90989">
      <w:pPr>
        <w:numPr>
          <w:ilvl w:val="0"/>
          <w:numId w:val="46"/>
        </w:numPr>
        <w:tabs>
          <w:tab w:val="clear" w:pos="1440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 w:rsidRPr="000837A5">
        <w:rPr>
          <w:rFonts w:ascii="Arial" w:hAnsi="Arial" w:cs="Arial"/>
          <w:sz w:val="22"/>
          <w:szCs w:val="22"/>
        </w:rPr>
        <w:t xml:space="preserve">ceny </w:t>
      </w:r>
      <w:r w:rsidR="00603C07" w:rsidRPr="000837A5">
        <w:rPr>
          <w:rFonts w:ascii="Arial" w:hAnsi="Arial" w:cs="Arial"/>
          <w:sz w:val="22"/>
          <w:szCs w:val="22"/>
        </w:rPr>
        <w:t xml:space="preserve">za odpracovaný čas </w:t>
      </w:r>
      <w:r w:rsidR="005C06DE" w:rsidRPr="000837A5">
        <w:rPr>
          <w:rFonts w:ascii="Arial" w:hAnsi="Arial" w:cs="Arial"/>
          <w:sz w:val="22"/>
          <w:szCs w:val="22"/>
        </w:rPr>
        <w:t xml:space="preserve">hodinovou sazbou </w:t>
      </w:r>
      <w:r w:rsidR="00603C07" w:rsidRPr="000837A5">
        <w:rPr>
          <w:rFonts w:ascii="Arial" w:hAnsi="Arial" w:cs="Arial"/>
          <w:sz w:val="22"/>
          <w:szCs w:val="22"/>
        </w:rPr>
        <w:t>dle odst</w:t>
      </w:r>
      <w:r w:rsidR="005C06DE" w:rsidRPr="000837A5">
        <w:rPr>
          <w:rFonts w:ascii="Arial" w:hAnsi="Arial" w:cs="Arial"/>
          <w:sz w:val="22"/>
          <w:szCs w:val="22"/>
        </w:rPr>
        <w:t>.</w:t>
      </w:r>
      <w:r w:rsidR="00835747" w:rsidRPr="000837A5">
        <w:rPr>
          <w:rFonts w:ascii="Arial" w:hAnsi="Arial" w:cs="Arial"/>
          <w:sz w:val="22"/>
          <w:szCs w:val="22"/>
        </w:rPr>
        <w:t xml:space="preserve"> 1 písm. </w:t>
      </w:r>
      <w:r w:rsidR="00355C12" w:rsidRPr="000837A5">
        <w:rPr>
          <w:rFonts w:ascii="Arial" w:hAnsi="Arial" w:cs="Arial"/>
          <w:sz w:val="22"/>
          <w:szCs w:val="22"/>
        </w:rPr>
        <w:t>b</w:t>
      </w:r>
      <w:r w:rsidR="00603C07" w:rsidRPr="000837A5">
        <w:rPr>
          <w:rFonts w:ascii="Arial" w:hAnsi="Arial" w:cs="Arial"/>
          <w:sz w:val="22"/>
          <w:szCs w:val="22"/>
        </w:rPr>
        <w:t>)</w:t>
      </w:r>
      <w:r w:rsidR="005C06DE" w:rsidRPr="000837A5">
        <w:rPr>
          <w:rFonts w:ascii="Arial" w:hAnsi="Arial" w:cs="Arial"/>
          <w:sz w:val="22"/>
          <w:szCs w:val="22"/>
        </w:rPr>
        <w:t>,</w:t>
      </w:r>
      <w:r w:rsidR="00355C12" w:rsidRPr="000837A5">
        <w:rPr>
          <w:rFonts w:ascii="Arial" w:hAnsi="Arial" w:cs="Arial"/>
          <w:sz w:val="22"/>
          <w:szCs w:val="22"/>
        </w:rPr>
        <w:t xml:space="preserve"> c</w:t>
      </w:r>
      <w:r w:rsidR="005C06DE" w:rsidRPr="000837A5">
        <w:rPr>
          <w:rFonts w:ascii="Arial" w:hAnsi="Arial" w:cs="Arial"/>
          <w:sz w:val="22"/>
          <w:szCs w:val="22"/>
        </w:rPr>
        <w:t xml:space="preserve">) a </w:t>
      </w:r>
      <w:r w:rsidR="00355C12" w:rsidRPr="000837A5">
        <w:rPr>
          <w:rFonts w:ascii="Arial" w:hAnsi="Arial" w:cs="Arial"/>
          <w:sz w:val="22"/>
          <w:szCs w:val="22"/>
        </w:rPr>
        <w:t>d</w:t>
      </w:r>
      <w:r w:rsidR="005C06DE" w:rsidRPr="000837A5">
        <w:rPr>
          <w:rFonts w:ascii="Arial" w:hAnsi="Arial" w:cs="Arial"/>
          <w:sz w:val="22"/>
          <w:szCs w:val="22"/>
        </w:rPr>
        <w:t>)</w:t>
      </w:r>
      <w:r w:rsidR="00603C07" w:rsidRPr="000837A5">
        <w:rPr>
          <w:rFonts w:ascii="Arial" w:hAnsi="Arial" w:cs="Arial"/>
          <w:sz w:val="22"/>
          <w:szCs w:val="22"/>
        </w:rPr>
        <w:t xml:space="preserve"> tohoto článku,</w:t>
      </w:r>
    </w:p>
    <w:p w:rsidR="005233E0" w:rsidRDefault="00603C07" w:rsidP="00D90989">
      <w:pPr>
        <w:numPr>
          <w:ilvl w:val="0"/>
          <w:numId w:val="46"/>
        </w:numPr>
        <w:tabs>
          <w:tab w:val="clear" w:pos="1440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 w:rsidRPr="000837A5">
        <w:rPr>
          <w:rFonts w:ascii="Arial" w:hAnsi="Arial" w:cs="Arial"/>
          <w:sz w:val="22"/>
          <w:szCs w:val="22"/>
        </w:rPr>
        <w:t>paušál</w:t>
      </w:r>
      <w:r w:rsidR="00B76944" w:rsidRPr="000837A5">
        <w:rPr>
          <w:rFonts w:ascii="Arial" w:hAnsi="Arial" w:cs="Arial"/>
          <w:sz w:val="22"/>
          <w:szCs w:val="22"/>
        </w:rPr>
        <w:t>ní ceny</w:t>
      </w:r>
      <w:r w:rsidR="007C3800" w:rsidRPr="000837A5">
        <w:rPr>
          <w:rFonts w:ascii="Arial" w:hAnsi="Arial" w:cs="Arial"/>
          <w:sz w:val="22"/>
          <w:szCs w:val="22"/>
        </w:rPr>
        <w:t xml:space="preserve"> za technika</w:t>
      </w:r>
      <w:r w:rsidRPr="000837A5">
        <w:rPr>
          <w:rFonts w:ascii="Arial" w:hAnsi="Arial" w:cs="Arial"/>
          <w:sz w:val="22"/>
          <w:szCs w:val="22"/>
        </w:rPr>
        <w:t xml:space="preserve"> </w:t>
      </w:r>
      <w:r w:rsidR="00355C12" w:rsidRPr="000837A5">
        <w:rPr>
          <w:rFonts w:ascii="Arial" w:hAnsi="Arial" w:cs="Arial"/>
          <w:sz w:val="22"/>
          <w:szCs w:val="22"/>
        </w:rPr>
        <w:t>dle odst. 1 písm. e</w:t>
      </w:r>
      <w:r w:rsidR="006372B3" w:rsidRPr="000837A5">
        <w:rPr>
          <w:rFonts w:ascii="Arial" w:hAnsi="Arial" w:cs="Arial"/>
          <w:sz w:val="22"/>
          <w:szCs w:val="22"/>
        </w:rPr>
        <w:t xml:space="preserve">) tohoto článku. </w:t>
      </w:r>
    </w:p>
    <w:p w:rsidR="00355C12" w:rsidRPr="00B47695" w:rsidRDefault="008862A3" w:rsidP="00E24551">
      <w:pPr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</w:t>
      </w:r>
      <w:r w:rsidR="00355C12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C12">
        <w:rPr>
          <w:rFonts w:ascii="Arial" w:hAnsi="Arial" w:cs="Arial"/>
          <w:color w:val="000000"/>
          <w:sz w:val="22"/>
          <w:szCs w:val="22"/>
        </w:rPr>
        <w:tab/>
      </w:r>
      <w:r w:rsidR="00953278" w:rsidRPr="00AD3244">
        <w:rPr>
          <w:rFonts w:ascii="Arial" w:hAnsi="Arial" w:cs="Arial"/>
          <w:sz w:val="22"/>
          <w:szCs w:val="22"/>
        </w:rPr>
        <w:t>Ceny dodávek náhradních dílů</w:t>
      </w:r>
      <w:r w:rsidR="00D50089">
        <w:rPr>
          <w:rFonts w:ascii="Arial" w:hAnsi="Arial" w:cs="Arial"/>
          <w:sz w:val="22"/>
          <w:szCs w:val="22"/>
        </w:rPr>
        <w:t xml:space="preserve"> nebo spotřebního materiálu</w:t>
      </w:r>
      <w:r w:rsidR="00953278" w:rsidRPr="00AD3244">
        <w:rPr>
          <w:rFonts w:ascii="Arial" w:hAnsi="Arial" w:cs="Arial"/>
          <w:sz w:val="22"/>
          <w:szCs w:val="22"/>
        </w:rPr>
        <w:t xml:space="preserve"> se budou řídit </w:t>
      </w:r>
      <w:r w:rsidR="0072565F" w:rsidRPr="00AD3244">
        <w:rPr>
          <w:rFonts w:ascii="Arial" w:hAnsi="Arial" w:cs="Arial"/>
          <w:sz w:val="22"/>
          <w:szCs w:val="22"/>
        </w:rPr>
        <w:t xml:space="preserve">vždy aktuální a platnou </w:t>
      </w:r>
      <w:r w:rsidR="008C13DE">
        <w:rPr>
          <w:rFonts w:ascii="Arial" w:hAnsi="Arial" w:cs="Arial"/>
          <w:sz w:val="22"/>
          <w:szCs w:val="22"/>
        </w:rPr>
        <w:t xml:space="preserve">cenovou </w:t>
      </w:r>
      <w:r w:rsidR="0072565F" w:rsidRPr="00AD3244">
        <w:rPr>
          <w:rFonts w:ascii="Arial" w:hAnsi="Arial" w:cs="Arial"/>
          <w:sz w:val="22"/>
          <w:szCs w:val="22"/>
        </w:rPr>
        <w:t>nabídkou zhotovitele na konkrétní požadovaný náhradní díl</w:t>
      </w:r>
      <w:r w:rsidR="00D50089">
        <w:rPr>
          <w:rFonts w:ascii="Arial" w:hAnsi="Arial" w:cs="Arial"/>
          <w:sz w:val="22"/>
          <w:szCs w:val="22"/>
        </w:rPr>
        <w:t xml:space="preserve"> nebo spotřební materiál</w:t>
      </w:r>
      <w:r w:rsidR="0072565F" w:rsidRPr="00AD3244">
        <w:rPr>
          <w:rFonts w:ascii="Arial" w:hAnsi="Arial" w:cs="Arial"/>
          <w:sz w:val="22"/>
          <w:szCs w:val="22"/>
        </w:rPr>
        <w:t xml:space="preserve">. </w:t>
      </w:r>
    </w:p>
    <w:p w:rsidR="00603C07" w:rsidRDefault="008862A3" w:rsidP="00D90989">
      <w:pPr>
        <w:spacing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355C12">
        <w:rPr>
          <w:rFonts w:ascii="Arial" w:hAnsi="Arial" w:cs="Arial"/>
          <w:sz w:val="22"/>
          <w:szCs w:val="22"/>
        </w:rPr>
        <w:t>.</w:t>
      </w:r>
      <w:r w:rsidR="00355C12">
        <w:rPr>
          <w:rFonts w:ascii="Arial" w:hAnsi="Arial" w:cs="Arial"/>
          <w:sz w:val="22"/>
          <w:szCs w:val="22"/>
        </w:rPr>
        <w:tab/>
      </w:r>
      <w:r w:rsidR="00603C07" w:rsidRPr="00EE1C2B">
        <w:rPr>
          <w:rFonts w:ascii="Arial" w:hAnsi="Arial" w:cs="Arial"/>
          <w:color w:val="000000"/>
          <w:sz w:val="22"/>
          <w:szCs w:val="22"/>
        </w:rPr>
        <w:t>Právo fakturovat cenu za provedení předmětu smlouvy</w:t>
      </w:r>
      <w:r w:rsidR="009D17DE">
        <w:rPr>
          <w:rFonts w:ascii="Arial" w:hAnsi="Arial" w:cs="Arial"/>
          <w:color w:val="000000"/>
          <w:sz w:val="22"/>
          <w:szCs w:val="22"/>
        </w:rPr>
        <w:t xml:space="preserve"> </w:t>
      </w:r>
      <w:r w:rsidR="00603C07" w:rsidRPr="00EE1C2B">
        <w:rPr>
          <w:rFonts w:ascii="Arial" w:hAnsi="Arial" w:cs="Arial"/>
          <w:color w:val="000000"/>
          <w:sz w:val="22"/>
          <w:szCs w:val="22"/>
        </w:rPr>
        <w:t xml:space="preserve">vzniká zhotoviteli </w:t>
      </w:r>
      <w:r w:rsidR="002D56F4" w:rsidRPr="00EE1C2B">
        <w:rPr>
          <w:rFonts w:ascii="Arial" w:hAnsi="Arial" w:cs="Arial"/>
          <w:color w:val="000000"/>
          <w:sz w:val="22"/>
          <w:szCs w:val="22"/>
        </w:rPr>
        <w:t xml:space="preserve">vždy </w:t>
      </w:r>
      <w:r w:rsidR="00603C07" w:rsidRPr="00EE1C2B">
        <w:rPr>
          <w:rFonts w:ascii="Arial" w:hAnsi="Arial" w:cs="Arial"/>
          <w:color w:val="000000"/>
          <w:sz w:val="22"/>
          <w:szCs w:val="22"/>
        </w:rPr>
        <w:t>následující pracovní den po předání díla objednateli</w:t>
      </w:r>
      <w:r w:rsidR="00B038FE">
        <w:rPr>
          <w:rFonts w:ascii="Arial" w:hAnsi="Arial" w:cs="Arial"/>
          <w:color w:val="000000"/>
          <w:sz w:val="22"/>
          <w:szCs w:val="22"/>
        </w:rPr>
        <w:t>, resp. ukončení činnosti zhotovitele v rámci jedné prohlídky nebo zásahu</w:t>
      </w:r>
      <w:r w:rsidR="00603C07" w:rsidRPr="00EE1C2B">
        <w:rPr>
          <w:rFonts w:ascii="Arial" w:hAnsi="Arial" w:cs="Arial"/>
          <w:color w:val="000000"/>
          <w:sz w:val="22"/>
          <w:szCs w:val="22"/>
        </w:rPr>
        <w:t>.</w:t>
      </w:r>
    </w:p>
    <w:p w:rsidR="00892184" w:rsidRDefault="008862A3" w:rsidP="00D90989">
      <w:pPr>
        <w:spacing w:before="120" w:after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355C12">
        <w:rPr>
          <w:rFonts w:ascii="Arial" w:hAnsi="Arial" w:cs="Arial"/>
          <w:color w:val="000000"/>
          <w:sz w:val="22"/>
          <w:szCs w:val="22"/>
        </w:rPr>
        <w:t>.</w:t>
      </w:r>
      <w:r w:rsidR="00355C12">
        <w:rPr>
          <w:rFonts w:ascii="Arial" w:hAnsi="Arial" w:cs="Arial"/>
          <w:color w:val="000000"/>
          <w:sz w:val="22"/>
          <w:szCs w:val="22"/>
        </w:rPr>
        <w:tab/>
      </w:r>
      <w:r w:rsidR="00603C07" w:rsidRPr="00420FDF">
        <w:rPr>
          <w:rFonts w:ascii="Arial" w:hAnsi="Arial" w:cs="Arial"/>
          <w:color w:val="000000"/>
          <w:sz w:val="22"/>
          <w:szCs w:val="22"/>
        </w:rPr>
        <w:t xml:space="preserve">Podkladem pro vystavení </w:t>
      </w:r>
      <w:r w:rsidR="009768D5" w:rsidRPr="00420FDF">
        <w:rPr>
          <w:rFonts w:ascii="Arial" w:hAnsi="Arial" w:cs="Arial"/>
          <w:color w:val="000000"/>
          <w:sz w:val="22"/>
          <w:szCs w:val="22"/>
        </w:rPr>
        <w:t>faktury</w:t>
      </w:r>
      <w:r w:rsidR="009C6EE7">
        <w:rPr>
          <w:rFonts w:ascii="Arial" w:hAnsi="Arial" w:cs="Arial"/>
          <w:color w:val="000000"/>
          <w:sz w:val="22"/>
          <w:szCs w:val="22"/>
        </w:rPr>
        <w:t xml:space="preserve"> (daňového dokladu</w:t>
      </w:r>
      <w:r w:rsidR="009768D5" w:rsidRPr="00420FDF">
        <w:rPr>
          <w:rFonts w:ascii="Arial" w:hAnsi="Arial" w:cs="Arial"/>
          <w:color w:val="000000"/>
          <w:sz w:val="22"/>
          <w:szCs w:val="22"/>
        </w:rPr>
        <w:t xml:space="preserve">) </w:t>
      </w:r>
      <w:r w:rsidR="00513D5F">
        <w:rPr>
          <w:rFonts w:ascii="Arial" w:hAnsi="Arial" w:cs="Arial"/>
          <w:color w:val="000000"/>
          <w:sz w:val="22"/>
          <w:szCs w:val="22"/>
        </w:rPr>
        <w:t xml:space="preserve">na cenu za plnění </w:t>
      </w:r>
      <w:r w:rsidR="00603C07" w:rsidRPr="00420FDF">
        <w:rPr>
          <w:rFonts w:ascii="Arial" w:hAnsi="Arial" w:cs="Arial"/>
          <w:color w:val="000000"/>
          <w:sz w:val="22"/>
          <w:szCs w:val="22"/>
        </w:rPr>
        <w:t>dle odst</w:t>
      </w:r>
      <w:r w:rsidR="005C06DE" w:rsidRPr="00420FDF">
        <w:rPr>
          <w:rFonts w:ascii="Arial" w:hAnsi="Arial" w:cs="Arial"/>
          <w:color w:val="000000"/>
          <w:sz w:val="22"/>
          <w:szCs w:val="22"/>
        </w:rPr>
        <w:t>.</w:t>
      </w:r>
      <w:r w:rsidR="00603C07" w:rsidRPr="00420FDF">
        <w:rPr>
          <w:rFonts w:ascii="Arial" w:hAnsi="Arial" w:cs="Arial"/>
          <w:color w:val="000000"/>
          <w:sz w:val="22"/>
          <w:szCs w:val="22"/>
        </w:rPr>
        <w:t xml:space="preserve"> 1 tohoto článku jsou </w:t>
      </w:r>
      <w:r w:rsidR="00F628C4" w:rsidRPr="0013017D">
        <w:rPr>
          <w:rFonts w:ascii="Arial" w:hAnsi="Arial" w:cs="Arial"/>
          <w:color w:val="000000"/>
          <w:sz w:val="22"/>
          <w:szCs w:val="22"/>
        </w:rPr>
        <w:t xml:space="preserve">odsouhlasené </w:t>
      </w:r>
      <w:r w:rsidR="00D50089">
        <w:rPr>
          <w:rFonts w:ascii="Arial" w:hAnsi="Arial" w:cs="Arial"/>
          <w:color w:val="000000"/>
          <w:sz w:val="22"/>
          <w:szCs w:val="22"/>
        </w:rPr>
        <w:t>listy oprav</w:t>
      </w:r>
      <w:r w:rsidR="00603C07" w:rsidRPr="00B76944">
        <w:rPr>
          <w:rFonts w:ascii="Arial" w:hAnsi="Arial" w:cs="Arial"/>
          <w:color w:val="000000"/>
          <w:sz w:val="22"/>
          <w:szCs w:val="22"/>
        </w:rPr>
        <w:t xml:space="preserve">. Za objednatele je k podpisu </w:t>
      </w:r>
      <w:r w:rsidR="00F628C4" w:rsidRPr="009F5168">
        <w:rPr>
          <w:rFonts w:ascii="Arial" w:hAnsi="Arial" w:cs="Arial"/>
          <w:color w:val="000000"/>
          <w:sz w:val="22"/>
          <w:szCs w:val="22"/>
        </w:rPr>
        <w:t>listů</w:t>
      </w:r>
      <w:r w:rsidR="00D50089">
        <w:rPr>
          <w:rFonts w:ascii="Arial" w:hAnsi="Arial" w:cs="Arial"/>
          <w:color w:val="000000"/>
          <w:sz w:val="22"/>
          <w:szCs w:val="22"/>
        </w:rPr>
        <w:t xml:space="preserve"> oprav</w:t>
      </w:r>
      <w:r w:rsidR="00F628C4" w:rsidRPr="009F5168">
        <w:rPr>
          <w:rFonts w:ascii="Arial" w:hAnsi="Arial" w:cs="Arial"/>
          <w:color w:val="000000"/>
          <w:sz w:val="22"/>
          <w:szCs w:val="22"/>
        </w:rPr>
        <w:t xml:space="preserve"> </w:t>
      </w:r>
      <w:r w:rsidR="00603C07" w:rsidRPr="009F5168">
        <w:rPr>
          <w:rFonts w:ascii="Arial" w:hAnsi="Arial" w:cs="Arial"/>
          <w:color w:val="000000"/>
          <w:sz w:val="22"/>
          <w:szCs w:val="22"/>
        </w:rPr>
        <w:t xml:space="preserve">oprávněn </w:t>
      </w:r>
      <w:r w:rsidR="00522F14">
        <w:rPr>
          <w:rFonts w:ascii="Arial" w:hAnsi="Arial" w:cs="Arial"/>
          <w:color w:val="000000"/>
          <w:sz w:val="22"/>
          <w:szCs w:val="22"/>
        </w:rPr>
        <w:t xml:space="preserve">zmocněnec pro jednání věcná a technická, </w:t>
      </w:r>
      <w:r w:rsidR="00603C07" w:rsidRPr="00723E5D">
        <w:rPr>
          <w:rFonts w:ascii="Arial" w:hAnsi="Arial" w:cs="Arial"/>
          <w:color w:val="000000"/>
          <w:sz w:val="22"/>
          <w:szCs w:val="22"/>
        </w:rPr>
        <w:t xml:space="preserve">vedoucí </w:t>
      </w:r>
      <w:r w:rsidR="005C06DE" w:rsidRPr="00723E5D">
        <w:rPr>
          <w:rFonts w:ascii="Arial" w:hAnsi="Arial" w:cs="Arial"/>
          <w:color w:val="000000"/>
          <w:sz w:val="22"/>
          <w:szCs w:val="22"/>
        </w:rPr>
        <w:t xml:space="preserve">pracovník </w:t>
      </w:r>
      <w:r w:rsidR="00603C07" w:rsidRPr="00723E5D">
        <w:rPr>
          <w:rFonts w:ascii="Arial" w:hAnsi="Arial" w:cs="Arial"/>
          <w:color w:val="000000"/>
          <w:sz w:val="22"/>
          <w:szCs w:val="22"/>
        </w:rPr>
        <w:t>střediska,</w:t>
      </w:r>
      <w:r w:rsidR="00603C07" w:rsidRPr="00420FDF">
        <w:rPr>
          <w:rFonts w:ascii="Arial" w:hAnsi="Arial" w:cs="Arial"/>
          <w:color w:val="000000"/>
          <w:sz w:val="22"/>
          <w:szCs w:val="22"/>
        </w:rPr>
        <w:t xml:space="preserve"> nebo jím pověřený pracovník, v mimopracovní době i obsluha zařízení. </w:t>
      </w:r>
      <w:r w:rsidR="00D50089">
        <w:rPr>
          <w:rFonts w:ascii="Arial" w:hAnsi="Arial" w:cs="Arial"/>
          <w:color w:val="000000"/>
          <w:sz w:val="22"/>
          <w:szCs w:val="22"/>
        </w:rPr>
        <w:t>Podkladem pro vystavení faktury</w:t>
      </w:r>
      <w:r w:rsidR="009C6EE7">
        <w:rPr>
          <w:rFonts w:ascii="Arial" w:hAnsi="Arial" w:cs="Arial"/>
          <w:color w:val="000000"/>
          <w:sz w:val="22"/>
          <w:szCs w:val="22"/>
        </w:rPr>
        <w:t xml:space="preserve"> (daňového dokladu</w:t>
      </w:r>
      <w:r w:rsidR="00D50089">
        <w:rPr>
          <w:rFonts w:ascii="Arial" w:hAnsi="Arial" w:cs="Arial"/>
          <w:color w:val="000000"/>
          <w:sz w:val="22"/>
          <w:szCs w:val="22"/>
        </w:rPr>
        <w:t>) za dodávky spotřebního materiálu</w:t>
      </w:r>
      <w:r w:rsidR="00957891">
        <w:rPr>
          <w:rFonts w:ascii="Arial" w:hAnsi="Arial" w:cs="Arial"/>
          <w:color w:val="000000"/>
          <w:sz w:val="22"/>
          <w:szCs w:val="22"/>
        </w:rPr>
        <w:t>, které jsou uskutečňovány mimo provádění prohlídek či neplánovaného servisu,</w:t>
      </w:r>
      <w:r w:rsidR="00D50089">
        <w:rPr>
          <w:rFonts w:ascii="Arial" w:hAnsi="Arial" w:cs="Arial"/>
          <w:color w:val="000000"/>
          <w:sz w:val="22"/>
          <w:szCs w:val="22"/>
        </w:rPr>
        <w:t xml:space="preserve"> je objednatelem potvrzený dodací list.</w:t>
      </w:r>
      <w:r w:rsidR="006643DE">
        <w:rPr>
          <w:rFonts w:ascii="Arial" w:hAnsi="Arial" w:cs="Arial"/>
          <w:color w:val="000000"/>
          <w:sz w:val="22"/>
          <w:szCs w:val="22"/>
        </w:rPr>
        <w:t xml:space="preserve"> Kopie těchto dokumentů budou přílohou faktury (daňového dokladu).</w:t>
      </w:r>
    </w:p>
    <w:p w:rsidR="00CF1F4E" w:rsidRDefault="008862A3" w:rsidP="00D90989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355C12">
        <w:rPr>
          <w:rFonts w:ascii="Arial" w:hAnsi="Arial" w:cs="Arial"/>
          <w:sz w:val="22"/>
          <w:szCs w:val="22"/>
        </w:rPr>
        <w:t>.</w:t>
      </w:r>
      <w:r w:rsidR="00355C12">
        <w:rPr>
          <w:rFonts w:ascii="Arial" w:hAnsi="Arial" w:cs="Arial"/>
          <w:sz w:val="22"/>
          <w:szCs w:val="22"/>
        </w:rPr>
        <w:tab/>
      </w:r>
      <w:r w:rsidR="00892184" w:rsidRPr="0013017D">
        <w:rPr>
          <w:rFonts w:ascii="Arial" w:hAnsi="Arial" w:cs="Arial"/>
          <w:sz w:val="22"/>
          <w:szCs w:val="22"/>
        </w:rPr>
        <w:t>Splatnost řádně vystaveného faktury</w:t>
      </w:r>
      <w:r w:rsidR="009C6EE7">
        <w:rPr>
          <w:rFonts w:ascii="Arial" w:hAnsi="Arial" w:cs="Arial"/>
          <w:sz w:val="22"/>
          <w:szCs w:val="22"/>
        </w:rPr>
        <w:t xml:space="preserve"> (</w:t>
      </w:r>
      <w:r w:rsidR="009C6EE7">
        <w:rPr>
          <w:rFonts w:ascii="Arial" w:hAnsi="Arial" w:cs="Arial"/>
          <w:color w:val="000000"/>
          <w:sz w:val="22"/>
          <w:szCs w:val="22"/>
        </w:rPr>
        <w:t>daňového dokladu</w:t>
      </w:r>
      <w:r w:rsidR="00892184" w:rsidRPr="0013017D">
        <w:rPr>
          <w:rFonts w:ascii="Arial" w:hAnsi="Arial" w:cs="Arial"/>
          <w:sz w:val="22"/>
          <w:szCs w:val="22"/>
        </w:rPr>
        <w:t xml:space="preserve">) činí </w:t>
      </w:r>
      <w:r w:rsidR="00B038FE" w:rsidRPr="000837A5">
        <w:rPr>
          <w:rFonts w:ascii="Arial" w:hAnsi="Arial" w:cs="Arial"/>
          <w:sz w:val="22"/>
          <w:szCs w:val="22"/>
        </w:rPr>
        <w:t>30</w:t>
      </w:r>
      <w:r w:rsidR="00B47695" w:rsidRPr="000837A5">
        <w:rPr>
          <w:rFonts w:ascii="Arial" w:hAnsi="Arial" w:cs="Arial"/>
          <w:sz w:val="22"/>
          <w:szCs w:val="22"/>
        </w:rPr>
        <w:t xml:space="preserve"> </w:t>
      </w:r>
      <w:r w:rsidR="00892184" w:rsidRPr="000837A5">
        <w:rPr>
          <w:rFonts w:ascii="Arial" w:hAnsi="Arial" w:cs="Arial"/>
          <w:sz w:val="22"/>
          <w:szCs w:val="22"/>
        </w:rPr>
        <w:t xml:space="preserve">dnů </w:t>
      </w:r>
      <w:r w:rsidR="009D17DE">
        <w:rPr>
          <w:rFonts w:ascii="Arial" w:hAnsi="Arial" w:cs="Arial"/>
          <w:sz w:val="22"/>
          <w:szCs w:val="22"/>
        </w:rPr>
        <w:t xml:space="preserve">od </w:t>
      </w:r>
      <w:r w:rsidR="008133EB">
        <w:rPr>
          <w:rFonts w:ascii="Arial" w:hAnsi="Arial" w:cs="Arial"/>
          <w:sz w:val="22"/>
          <w:szCs w:val="22"/>
        </w:rPr>
        <w:t>jeho vystavení</w:t>
      </w:r>
      <w:r w:rsidR="00892184" w:rsidRPr="0013017D">
        <w:rPr>
          <w:rFonts w:ascii="Arial" w:hAnsi="Arial" w:cs="Arial"/>
          <w:sz w:val="22"/>
          <w:szCs w:val="22"/>
        </w:rPr>
        <w:t>. V pochybnostech se má za to, že faktura</w:t>
      </w:r>
      <w:r w:rsidR="009C6EE7">
        <w:rPr>
          <w:rFonts w:ascii="Arial" w:hAnsi="Arial" w:cs="Arial"/>
          <w:sz w:val="22"/>
          <w:szCs w:val="22"/>
        </w:rPr>
        <w:t xml:space="preserve"> (</w:t>
      </w:r>
      <w:r w:rsidR="009C6EE7">
        <w:rPr>
          <w:rFonts w:ascii="Arial" w:hAnsi="Arial" w:cs="Arial"/>
          <w:color w:val="000000"/>
          <w:sz w:val="22"/>
          <w:szCs w:val="22"/>
        </w:rPr>
        <w:t>daňového dokladu</w:t>
      </w:r>
      <w:r w:rsidR="00892184" w:rsidRPr="0013017D">
        <w:rPr>
          <w:rFonts w:ascii="Arial" w:hAnsi="Arial" w:cs="Arial"/>
          <w:sz w:val="22"/>
          <w:szCs w:val="22"/>
        </w:rPr>
        <w:t>) byl</w:t>
      </w:r>
      <w:r w:rsidR="002E71EC">
        <w:rPr>
          <w:rFonts w:ascii="Arial" w:hAnsi="Arial" w:cs="Arial"/>
          <w:sz w:val="22"/>
          <w:szCs w:val="22"/>
        </w:rPr>
        <w:t>a</w:t>
      </w:r>
      <w:r w:rsidR="00892184" w:rsidRPr="0013017D">
        <w:rPr>
          <w:rFonts w:ascii="Arial" w:hAnsi="Arial" w:cs="Arial"/>
          <w:sz w:val="22"/>
          <w:szCs w:val="22"/>
        </w:rPr>
        <w:t xml:space="preserve"> doručen</w:t>
      </w:r>
      <w:r w:rsidR="002E71EC">
        <w:rPr>
          <w:rFonts w:ascii="Arial" w:hAnsi="Arial" w:cs="Arial"/>
          <w:sz w:val="22"/>
          <w:szCs w:val="22"/>
        </w:rPr>
        <w:t>a</w:t>
      </w:r>
      <w:r w:rsidR="00892184" w:rsidRPr="0013017D">
        <w:rPr>
          <w:rFonts w:ascii="Arial" w:hAnsi="Arial" w:cs="Arial"/>
          <w:sz w:val="22"/>
          <w:szCs w:val="22"/>
        </w:rPr>
        <w:t xml:space="preserve"> 3. den po odeslání. Lhůta splatnosti se považuje za zachovanou připsáním</w:t>
      </w:r>
      <w:r w:rsidR="00892184" w:rsidRPr="00892184">
        <w:rPr>
          <w:rFonts w:ascii="Arial" w:hAnsi="Arial" w:cs="Arial"/>
          <w:sz w:val="22"/>
          <w:szCs w:val="22"/>
        </w:rPr>
        <w:t xml:space="preserve"> celé fakturované částky na účet </w:t>
      </w:r>
      <w:r w:rsidR="009F5168">
        <w:rPr>
          <w:rFonts w:ascii="Arial" w:hAnsi="Arial" w:cs="Arial"/>
          <w:sz w:val="22"/>
          <w:szCs w:val="22"/>
        </w:rPr>
        <w:t>zhotovitele</w:t>
      </w:r>
      <w:r w:rsidR="00F628C4">
        <w:rPr>
          <w:rFonts w:ascii="Arial" w:hAnsi="Arial" w:cs="Arial"/>
          <w:sz w:val="22"/>
          <w:szCs w:val="22"/>
        </w:rPr>
        <w:t>,</w:t>
      </w:r>
      <w:r w:rsidR="007D69FA">
        <w:rPr>
          <w:rFonts w:ascii="Arial" w:hAnsi="Arial" w:cs="Arial"/>
          <w:sz w:val="22"/>
          <w:szCs w:val="22"/>
        </w:rPr>
        <w:t xml:space="preserve"> </w:t>
      </w:r>
      <w:r w:rsidR="00B038FE">
        <w:rPr>
          <w:rFonts w:ascii="Arial" w:hAnsi="Arial" w:cs="Arial"/>
          <w:color w:val="000000"/>
          <w:sz w:val="22"/>
          <w:szCs w:val="22"/>
        </w:rPr>
        <w:t>uvedený v záhlaví této smlouvy</w:t>
      </w:r>
      <w:r w:rsidR="00892184" w:rsidRPr="00892184">
        <w:rPr>
          <w:rFonts w:ascii="Arial" w:hAnsi="Arial" w:cs="Arial"/>
          <w:sz w:val="22"/>
          <w:szCs w:val="22"/>
        </w:rPr>
        <w:t xml:space="preserve"> nejpozději v poslední den splatnosti. </w:t>
      </w:r>
    </w:p>
    <w:p w:rsidR="00CF1F4E" w:rsidRDefault="008862A3" w:rsidP="00D90989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CF1F4E" w:rsidRPr="008133EB">
        <w:rPr>
          <w:rFonts w:ascii="Arial" w:hAnsi="Arial" w:cs="Arial"/>
          <w:sz w:val="22"/>
          <w:szCs w:val="22"/>
        </w:rPr>
        <w:t xml:space="preserve">. </w:t>
      </w:r>
      <w:r w:rsidR="00D90989">
        <w:rPr>
          <w:rFonts w:ascii="Arial" w:hAnsi="Arial" w:cs="Arial"/>
          <w:sz w:val="22"/>
          <w:szCs w:val="22"/>
        </w:rPr>
        <w:tab/>
      </w:r>
      <w:r w:rsidR="00892184" w:rsidRPr="000837A5">
        <w:rPr>
          <w:rFonts w:ascii="Arial" w:hAnsi="Arial" w:cs="Arial"/>
          <w:sz w:val="22"/>
          <w:szCs w:val="22"/>
        </w:rPr>
        <w:t>Daňový doklad (faktura) musí obsahovat evidenční číslo smlouvy a veškeré údaje vyžadované právními předpisy.</w:t>
      </w:r>
      <w:r w:rsidR="006643DE">
        <w:rPr>
          <w:rFonts w:ascii="Arial" w:hAnsi="Arial" w:cs="Arial"/>
          <w:sz w:val="22"/>
          <w:szCs w:val="22"/>
        </w:rPr>
        <w:t xml:space="preserve"> Zhotovitel je povinen doručit fakturu (daňový doklad) na následující e-mailovou adresu: </w:t>
      </w:r>
      <w:hyperlink r:id="rId9" w:history="1">
        <w:r w:rsidR="006643DE" w:rsidRPr="00B877CD">
          <w:rPr>
            <w:rStyle w:val="Hypertextovodkaz"/>
            <w:rFonts w:ascii="Arial" w:hAnsi="Arial" w:cs="Arial"/>
            <w:sz w:val="22"/>
            <w:szCs w:val="22"/>
          </w:rPr>
          <w:t>podatelna@stc.cz</w:t>
        </w:r>
      </w:hyperlink>
      <w:r w:rsidR="006643DE">
        <w:rPr>
          <w:rFonts w:ascii="Arial" w:hAnsi="Arial" w:cs="Arial"/>
          <w:sz w:val="22"/>
          <w:szCs w:val="22"/>
        </w:rPr>
        <w:t xml:space="preserve">. </w:t>
      </w:r>
    </w:p>
    <w:p w:rsidR="00C05152" w:rsidRPr="008633EB" w:rsidRDefault="008862A3" w:rsidP="00D90989">
      <w:pPr>
        <w:spacing w:before="120" w:after="120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CF1F4E">
        <w:rPr>
          <w:rFonts w:ascii="Arial" w:hAnsi="Arial" w:cs="Arial"/>
          <w:sz w:val="22"/>
          <w:szCs w:val="22"/>
        </w:rPr>
        <w:t>.</w:t>
      </w:r>
      <w:r w:rsidR="00CF1F4E">
        <w:rPr>
          <w:rFonts w:ascii="Arial" w:hAnsi="Arial" w:cs="Arial"/>
          <w:sz w:val="22"/>
          <w:szCs w:val="22"/>
        </w:rPr>
        <w:tab/>
      </w:r>
      <w:r w:rsidR="000837A5" w:rsidRPr="000837A5">
        <w:rPr>
          <w:rFonts w:ascii="Arial" w:hAnsi="Arial" w:cs="Arial"/>
          <w:sz w:val="22"/>
          <w:szCs w:val="22"/>
        </w:rPr>
        <w:t>Objednatel je oprávněn do data splatnosti fakturu</w:t>
      </w:r>
      <w:r w:rsidR="006643DE">
        <w:rPr>
          <w:rFonts w:ascii="Arial" w:hAnsi="Arial" w:cs="Arial"/>
          <w:sz w:val="22"/>
          <w:szCs w:val="22"/>
        </w:rPr>
        <w:t xml:space="preserve"> (</w:t>
      </w:r>
      <w:r w:rsidR="006643DE">
        <w:rPr>
          <w:rFonts w:ascii="Arial" w:hAnsi="Arial" w:cs="Arial"/>
          <w:color w:val="000000"/>
          <w:sz w:val="22"/>
          <w:szCs w:val="22"/>
        </w:rPr>
        <w:t>daňového dokladu</w:t>
      </w:r>
      <w:r w:rsidR="000837A5" w:rsidRPr="000837A5">
        <w:rPr>
          <w:rFonts w:ascii="Arial" w:hAnsi="Arial" w:cs="Arial"/>
          <w:sz w:val="22"/>
          <w:szCs w:val="22"/>
        </w:rPr>
        <w:t>) vrátit, jestliže obsahuje nesprávné údaje nebo neobsahuje některou z požadovaných náležitostí. Zhotovitel pak vystaví nový fakturu</w:t>
      </w:r>
      <w:r w:rsidR="006643DE">
        <w:rPr>
          <w:rFonts w:ascii="Arial" w:hAnsi="Arial" w:cs="Arial"/>
          <w:sz w:val="22"/>
          <w:szCs w:val="22"/>
        </w:rPr>
        <w:t xml:space="preserve"> (</w:t>
      </w:r>
      <w:r w:rsidR="006643DE">
        <w:rPr>
          <w:rFonts w:ascii="Arial" w:hAnsi="Arial" w:cs="Arial"/>
          <w:color w:val="000000"/>
          <w:sz w:val="22"/>
          <w:szCs w:val="22"/>
        </w:rPr>
        <w:t>daňového dokladu</w:t>
      </w:r>
      <w:r w:rsidR="000837A5" w:rsidRPr="000837A5">
        <w:rPr>
          <w:rFonts w:ascii="Arial" w:hAnsi="Arial" w:cs="Arial"/>
          <w:sz w:val="22"/>
          <w:szCs w:val="22"/>
        </w:rPr>
        <w:t>); lhůta splatnosti běží v tomto případě ode dne doručení nového faktury</w:t>
      </w:r>
      <w:r w:rsidR="006643DE">
        <w:rPr>
          <w:rFonts w:ascii="Arial" w:hAnsi="Arial" w:cs="Arial"/>
          <w:sz w:val="22"/>
          <w:szCs w:val="22"/>
        </w:rPr>
        <w:t xml:space="preserve"> (</w:t>
      </w:r>
      <w:r w:rsidR="006643DE">
        <w:rPr>
          <w:rFonts w:ascii="Arial" w:hAnsi="Arial" w:cs="Arial"/>
          <w:color w:val="000000"/>
          <w:sz w:val="22"/>
          <w:szCs w:val="22"/>
        </w:rPr>
        <w:t>daňového dokladu</w:t>
      </w:r>
      <w:r w:rsidR="000837A5" w:rsidRPr="000837A5">
        <w:rPr>
          <w:rFonts w:ascii="Arial" w:hAnsi="Arial" w:cs="Arial"/>
          <w:sz w:val="22"/>
          <w:szCs w:val="22"/>
        </w:rPr>
        <w:t>) objednateli.</w:t>
      </w:r>
    </w:p>
    <w:p w:rsidR="00C05152" w:rsidRPr="00892184" w:rsidRDefault="00C05152" w:rsidP="006B3502">
      <w:pPr>
        <w:ind w:left="1418"/>
        <w:jc w:val="both"/>
        <w:rPr>
          <w:rFonts w:ascii="Arial" w:hAnsi="Arial" w:cs="Arial"/>
          <w:sz w:val="22"/>
          <w:szCs w:val="22"/>
        </w:rPr>
      </w:pPr>
    </w:p>
    <w:p w:rsidR="00892184" w:rsidRPr="00BB5D2E" w:rsidRDefault="00892184" w:rsidP="00892184">
      <w:pPr>
        <w:jc w:val="center"/>
        <w:rPr>
          <w:rFonts w:ascii="Arial" w:hAnsi="Arial" w:cs="Arial"/>
          <w:b/>
          <w:caps/>
          <w:snapToGrid w:val="0"/>
          <w:sz w:val="22"/>
          <w:szCs w:val="22"/>
        </w:rPr>
      </w:pPr>
      <w:r w:rsidRPr="00BB5D2E">
        <w:rPr>
          <w:rFonts w:ascii="Arial" w:hAnsi="Arial" w:cs="Arial"/>
          <w:b/>
          <w:snapToGrid w:val="0"/>
          <w:sz w:val="22"/>
          <w:szCs w:val="22"/>
        </w:rPr>
        <w:t>V</w:t>
      </w:r>
      <w:r w:rsidR="00F90D6E">
        <w:rPr>
          <w:rFonts w:ascii="Arial" w:hAnsi="Arial" w:cs="Arial"/>
          <w:b/>
          <w:snapToGrid w:val="0"/>
          <w:sz w:val="22"/>
          <w:szCs w:val="22"/>
        </w:rPr>
        <w:t>III</w:t>
      </w:r>
      <w:r w:rsidR="00B76944">
        <w:rPr>
          <w:rFonts w:ascii="Arial" w:hAnsi="Arial" w:cs="Arial"/>
          <w:b/>
          <w:snapToGrid w:val="0"/>
          <w:sz w:val="22"/>
          <w:szCs w:val="22"/>
        </w:rPr>
        <w:t>.</w:t>
      </w:r>
      <w:r w:rsidR="001C7698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BB5D2E">
        <w:rPr>
          <w:rFonts w:ascii="Arial" w:hAnsi="Arial" w:cs="Arial"/>
          <w:b/>
          <w:caps/>
          <w:snapToGrid w:val="0"/>
          <w:sz w:val="22"/>
          <w:szCs w:val="22"/>
        </w:rPr>
        <w:t>Součinnost objednatele</w:t>
      </w:r>
    </w:p>
    <w:p w:rsidR="00892184" w:rsidRDefault="00892184" w:rsidP="00892184">
      <w:pPr>
        <w:numPr>
          <w:ilvl w:val="0"/>
          <w:numId w:val="15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5CA6">
        <w:rPr>
          <w:rFonts w:ascii="Arial" w:hAnsi="Arial" w:cs="Arial"/>
          <w:sz w:val="22"/>
          <w:szCs w:val="22"/>
        </w:rPr>
        <w:t xml:space="preserve">Objednatel se zavazuje poskytnout </w:t>
      </w:r>
      <w:r w:rsidR="007A4FD7">
        <w:rPr>
          <w:rFonts w:ascii="Arial" w:hAnsi="Arial" w:cs="Arial"/>
          <w:sz w:val="22"/>
          <w:szCs w:val="22"/>
        </w:rPr>
        <w:t>zhotovi</w:t>
      </w:r>
      <w:r>
        <w:rPr>
          <w:rFonts w:ascii="Arial" w:hAnsi="Arial" w:cs="Arial"/>
          <w:sz w:val="22"/>
          <w:szCs w:val="22"/>
        </w:rPr>
        <w:t xml:space="preserve">teli </w:t>
      </w:r>
      <w:r w:rsidRPr="00C45CA6">
        <w:rPr>
          <w:rFonts w:ascii="Arial" w:hAnsi="Arial" w:cs="Arial"/>
          <w:sz w:val="22"/>
          <w:szCs w:val="22"/>
        </w:rPr>
        <w:t xml:space="preserve">nezbytnou součinnost a </w:t>
      </w:r>
      <w:r w:rsidR="009768D5">
        <w:rPr>
          <w:rFonts w:ascii="Arial" w:hAnsi="Arial" w:cs="Arial"/>
          <w:sz w:val="22"/>
          <w:szCs w:val="22"/>
        </w:rPr>
        <w:t>vytvořit mu podmínky</w:t>
      </w:r>
      <w:r w:rsidR="00A359EF">
        <w:rPr>
          <w:rFonts w:ascii="Arial" w:hAnsi="Arial" w:cs="Arial"/>
          <w:sz w:val="22"/>
          <w:szCs w:val="22"/>
        </w:rPr>
        <w:t xml:space="preserve"> </w:t>
      </w:r>
      <w:r w:rsidRPr="00C45CA6">
        <w:rPr>
          <w:rFonts w:ascii="Arial" w:hAnsi="Arial" w:cs="Arial"/>
          <w:sz w:val="22"/>
          <w:szCs w:val="22"/>
        </w:rPr>
        <w:t xml:space="preserve">nezbytně nutné pro splnění </w:t>
      </w:r>
      <w:r w:rsidR="009768D5">
        <w:rPr>
          <w:rFonts w:ascii="Arial" w:hAnsi="Arial" w:cs="Arial"/>
          <w:sz w:val="22"/>
          <w:szCs w:val="22"/>
        </w:rPr>
        <w:t xml:space="preserve">jeho </w:t>
      </w:r>
      <w:r w:rsidRPr="00C45CA6">
        <w:rPr>
          <w:rFonts w:ascii="Arial" w:hAnsi="Arial" w:cs="Arial"/>
          <w:sz w:val="22"/>
          <w:szCs w:val="22"/>
        </w:rPr>
        <w:t xml:space="preserve">povinností vyplývajících z této smlouvy. </w:t>
      </w:r>
    </w:p>
    <w:p w:rsidR="00892184" w:rsidRDefault="00892184" w:rsidP="00892184">
      <w:pPr>
        <w:numPr>
          <w:ilvl w:val="0"/>
          <w:numId w:val="15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5CA6">
        <w:rPr>
          <w:rFonts w:ascii="Arial" w:hAnsi="Arial" w:cs="Arial"/>
          <w:sz w:val="22"/>
          <w:szCs w:val="22"/>
        </w:rPr>
        <w:t xml:space="preserve">Objednatel souhlasí, aby </w:t>
      </w:r>
      <w:r w:rsidR="007A4FD7">
        <w:rPr>
          <w:rFonts w:ascii="Arial" w:hAnsi="Arial" w:cs="Arial"/>
          <w:sz w:val="22"/>
          <w:szCs w:val="22"/>
        </w:rPr>
        <w:t>zhotovit</w:t>
      </w:r>
      <w:r w:rsidRPr="00C45CA6">
        <w:rPr>
          <w:rFonts w:ascii="Arial" w:hAnsi="Arial" w:cs="Arial"/>
          <w:sz w:val="22"/>
          <w:szCs w:val="22"/>
        </w:rPr>
        <w:t xml:space="preserve">el pro splnění povinností vyplývajících z této smlouvy použil </w:t>
      </w:r>
      <w:r w:rsidR="009768D5">
        <w:rPr>
          <w:rFonts w:ascii="Arial" w:hAnsi="Arial" w:cs="Arial"/>
          <w:sz w:val="22"/>
          <w:szCs w:val="22"/>
        </w:rPr>
        <w:br/>
      </w:r>
      <w:r w:rsidRPr="00C45CA6">
        <w:rPr>
          <w:rFonts w:ascii="Arial" w:hAnsi="Arial" w:cs="Arial"/>
          <w:sz w:val="22"/>
          <w:szCs w:val="22"/>
        </w:rPr>
        <w:t xml:space="preserve">v případě potřeby jiné osoby (subdodavatele). V takovém případě za poskytnuté </w:t>
      </w:r>
      <w:r w:rsidR="00024255">
        <w:rPr>
          <w:rFonts w:ascii="Arial" w:hAnsi="Arial" w:cs="Arial"/>
          <w:sz w:val="22"/>
          <w:szCs w:val="22"/>
        </w:rPr>
        <w:t>práce</w:t>
      </w:r>
      <w:r w:rsidRPr="00C45CA6">
        <w:rPr>
          <w:rFonts w:ascii="Arial" w:hAnsi="Arial" w:cs="Arial"/>
          <w:sz w:val="22"/>
          <w:szCs w:val="22"/>
        </w:rPr>
        <w:t xml:space="preserve"> odpovídá stejným způsobem, jako by je realizoval sám.</w:t>
      </w:r>
    </w:p>
    <w:p w:rsidR="00B47695" w:rsidRDefault="00B47695" w:rsidP="0089218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47695" w:rsidRDefault="00B47695" w:rsidP="0089218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92184" w:rsidRPr="00BB5D2E" w:rsidRDefault="00BB5D2E" w:rsidP="00892184">
      <w:pPr>
        <w:jc w:val="center"/>
        <w:rPr>
          <w:rFonts w:ascii="Arial" w:hAnsi="Arial" w:cs="Arial"/>
          <w:b/>
          <w:caps/>
          <w:snapToGrid w:val="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</w:t>
      </w:r>
      <w:r w:rsidR="00F90D6E">
        <w:rPr>
          <w:rFonts w:ascii="Arial" w:hAnsi="Arial" w:cs="Arial"/>
          <w:b/>
          <w:color w:val="000000"/>
          <w:sz w:val="22"/>
          <w:szCs w:val="22"/>
        </w:rPr>
        <w:t>X</w:t>
      </w:r>
      <w:r w:rsidR="00B76944">
        <w:rPr>
          <w:rFonts w:ascii="Arial" w:hAnsi="Arial" w:cs="Arial"/>
          <w:b/>
          <w:color w:val="000000"/>
          <w:sz w:val="22"/>
          <w:szCs w:val="22"/>
        </w:rPr>
        <w:t>.</w:t>
      </w:r>
      <w:r w:rsidR="001C769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768D5">
        <w:rPr>
          <w:rFonts w:ascii="Arial" w:hAnsi="Arial" w:cs="Arial"/>
          <w:b/>
          <w:caps/>
          <w:snapToGrid w:val="0"/>
          <w:sz w:val="22"/>
          <w:szCs w:val="22"/>
        </w:rPr>
        <w:t>Zvláštní</w:t>
      </w:r>
      <w:r w:rsidR="00892184" w:rsidRPr="00BB5D2E">
        <w:rPr>
          <w:rFonts w:ascii="Arial" w:hAnsi="Arial" w:cs="Arial"/>
          <w:b/>
          <w:caps/>
          <w:snapToGrid w:val="0"/>
          <w:sz w:val="22"/>
          <w:szCs w:val="22"/>
        </w:rPr>
        <w:t xml:space="preserve"> ujednání</w:t>
      </w:r>
    </w:p>
    <w:p w:rsidR="00892184" w:rsidRPr="00742FCD" w:rsidRDefault="00892184" w:rsidP="00892184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355C12" w:rsidRPr="00472C20" w:rsidRDefault="00355C12" w:rsidP="002E029B">
      <w:pPr>
        <w:numPr>
          <w:ilvl w:val="0"/>
          <w:numId w:val="35"/>
        </w:numPr>
        <w:tabs>
          <w:tab w:val="clear" w:pos="600"/>
          <w:tab w:val="num" w:pos="360"/>
        </w:tabs>
        <w:overflowPunct w:val="0"/>
        <w:autoSpaceDE w:val="0"/>
        <w:autoSpaceDN w:val="0"/>
        <w:adjustRightInd w:val="0"/>
        <w:spacing w:after="120"/>
        <w:ind w:left="357" w:hanging="357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472C20">
        <w:rPr>
          <w:rFonts w:ascii="Arial" w:hAnsi="Arial" w:cs="Arial"/>
          <w:color w:val="000000"/>
          <w:sz w:val="22"/>
          <w:szCs w:val="22"/>
        </w:rPr>
        <w:t xml:space="preserve">Obě smluvní strany se zavazují při </w:t>
      </w:r>
      <w:r>
        <w:rPr>
          <w:rFonts w:ascii="Arial" w:hAnsi="Arial" w:cs="Arial"/>
          <w:color w:val="000000"/>
          <w:sz w:val="22"/>
          <w:szCs w:val="22"/>
        </w:rPr>
        <w:t>realizaci</w:t>
      </w:r>
      <w:r w:rsidRPr="00472C20">
        <w:rPr>
          <w:rFonts w:ascii="Arial" w:hAnsi="Arial" w:cs="Arial"/>
          <w:color w:val="000000"/>
          <w:sz w:val="22"/>
          <w:szCs w:val="22"/>
        </w:rPr>
        <w:t xml:space="preserve"> této smlouvy spolupracovat, přičemž zejména:</w:t>
      </w:r>
    </w:p>
    <w:p w:rsidR="00355C12" w:rsidRPr="00472C20" w:rsidRDefault="00355C12" w:rsidP="00D90989">
      <w:pPr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12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472C20">
        <w:rPr>
          <w:rFonts w:ascii="Arial" w:hAnsi="Arial" w:cs="Arial"/>
          <w:color w:val="000000"/>
          <w:sz w:val="22"/>
          <w:szCs w:val="22"/>
        </w:rPr>
        <w:t>objednatel se zavazuje</w:t>
      </w:r>
      <w:r>
        <w:rPr>
          <w:rFonts w:ascii="Arial" w:hAnsi="Arial" w:cs="Arial"/>
          <w:color w:val="000000"/>
          <w:sz w:val="22"/>
          <w:szCs w:val="22"/>
        </w:rPr>
        <w:t>, že bude pravidelně provádět údržbu zařízení, předepsanou v návodu k obsluze a údržbě;</w:t>
      </w:r>
    </w:p>
    <w:p w:rsidR="00355C12" w:rsidRPr="00472C20" w:rsidRDefault="00355C12" w:rsidP="00D90989">
      <w:pPr>
        <w:numPr>
          <w:ilvl w:val="0"/>
          <w:numId w:val="36"/>
        </w:numPr>
        <w:tabs>
          <w:tab w:val="num" w:pos="720"/>
        </w:tabs>
        <w:overflowPunct w:val="0"/>
        <w:autoSpaceDE w:val="0"/>
        <w:autoSpaceDN w:val="0"/>
        <w:adjustRightInd w:val="0"/>
        <w:spacing w:after="12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objednatel je povinen </w:t>
      </w:r>
      <w:r w:rsidRPr="00472C20">
        <w:rPr>
          <w:rFonts w:ascii="Arial" w:hAnsi="Arial" w:cs="Arial"/>
          <w:color w:val="000000"/>
          <w:sz w:val="22"/>
          <w:szCs w:val="22"/>
        </w:rPr>
        <w:t xml:space="preserve">umožnit servisním technikům </w:t>
      </w:r>
      <w:r w:rsidR="00AE4DFC">
        <w:rPr>
          <w:rFonts w:ascii="Arial" w:hAnsi="Arial" w:cs="Arial"/>
          <w:color w:val="000000"/>
          <w:sz w:val="22"/>
          <w:szCs w:val="22"/>
        </w:rPr>
        <w:t>zhotovitele</w:t>
      </w:r>
      <w:r w:rsidRPr="00472C20">
        <w:rPr>
          <w:rFonts w:ascii="Arial" w:hAnsi="Arial" w:cs="Arial"/>
          <w:color w:val="000000"/>
          <w:sz w:val="22"/>
          <w:szCs w:val="22"/>
        </w:rPr>
        <w:t xml:space="preserve"> vstup do svého objektu a vytvořit jim potřebné podmínky ke splnění smluvních závazků </w:t>
      </w:r>
      <w:r>
        <w:rPr>
          <w:rFonts w:ascii="Arial" w:hAnsi="Arial" w:cs="Arial"/>
          <w:color w:val="000000"/>
          <w:sz w:val="22"/>
          <w:szCs w:val="22"/>
        </w:rPr>
        <w:t>zhotovitele</w:t>
      </w:r>
      <w:r w:rsidRPr="00472C20">
        <w:rPr>
          <w:rFonts w:ascii="Arial" w:hAnsi="Arial" w:cs="Arial"/>
          <w:color w:val="000000"/>
          <w:sz w:val="22"/>
          <w:szCs w:val="22"/>
        </w:rPr>
        <w:t>, včetně poskytnutí potřebné pomoci svými zaměstnanci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:rsidR="00355C12" w:rsidRDefault="00355C12" w:rsidP="00D90989">
      <w:pPr>
        <w:numPr>
          <w:ilvl w:val="0"/>
          <w:numId w:val="36"/>
        </w:numPr>
        <w:tabs>
          <w:tab w:val="clear" w:pos="360"/>
          <w:tab w:val="num" w:pos="720"/>
        </w:tabs>
        <w:overflowPunct w:val="0"/>
        <w:autoSpaceDE w:val="0"/>
        <w:autoSpaceDN w:val="0"/>
        <w:adjustRightInd w:val="0"/>
        <w:spacing w:after="12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objednatel je povinen zajistit potřebné energie, spotřební materiály, pomůcky a provozní prostředky nezbytné pro provedení sjednaných výkonů;</w:t>
      </w:r>
    </w:p>
    <w:p w:rsidR="00355C12" w:rsidRDefault="00355C12" w:rsidP="00D90989">
      <w:pPr>
        <w:numPr>
          <w:ilvl w:val="0"/>
          <w:numId w:val="36"/>
        </w:numPr>
        <w:tabs>
          <w:tab w:val="clear" w:pos="360"/>
          <w:tab w:val="num" w:pos="720"/>
        </w:tabs>
        <w:overflowPunct w:val="0"/>
        <w:autoSpaceDE w:val="0"/>
        <w:autoSpaceDN w:val="0"/>
        <w:adjustRightInd w:val="0"/>
        <w:spacing w:after="12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zhotovitel</w:t>
      </w:r>
      <w:r w:rsidRPr="00472C20">
        <w:rPr>
          <w:rFonts w:ascii="Arial" w:hAnsi="Arial" w:cs="Arial"/>
          <w:color w:val="000000"/>
          <w:sz w:val="22"/>
          <w:szCs w:val="22"/>
        </w:rPr>
        <w:t xml:space="preserve"> se zavazuje postupovat při </w:t>
      </w:r>
      <w:r>
        <w:rPr>
          <w:rFonts w:ascii="Arial" w:hAnsi="Arial" w:cs="Arial"/>
          <w:color w:val="000000"/>
          <w:sz w:val="22"/>
          <w:szCs w:val="22"/>
        </w:rPr>
        <w:t>realizaci této</w:t>
      </w:r>
      <w:r w:rsidRPr="00472C20">
        <w:rPr>
          <w:rFonts w:ascii="Arial" w:hAnsi="Arial" w:cs="Arial"/>
          <w:color w:val="000000"/>
          <w:sz w:val="22"/>
          <w:szCs w:val="22"/>
        </w:rPr>
        <w:t xml:space="preserve"> smlouvy též podle platné vnitropodnikové dokumentace objednatele</w:t>
      </w:r>
      <w:r>
        <w:rPr>
          <w:rFonts w:ascii="Arial" w:hAnsi="Arial" w:cs="Arial"/>
          <w:color w:val="000000"/>
          <w:sz w:val="22"/>
          <w:szCs w:val="22"/>
        </w:rPr>
        <w:t>, pokud s ní bude prokazatelně seznámen;</w:t>
      </w:r>
    </w:p>
    <w:p w:rsidR="00355C12" w:rsidRDefault="00355C12" w:rsidP="00D90989">
      <w:pPr>
        <w:numPr>
          <w:ilvl w:val="0"/>
          <w:numId w:val="36"/>
        </w:numPr>
        <w:tabs>
          <w:tab w:val="clear" w:pos="360"/>
          <w:tab w:val="num" w:pos="720"/>
        </w:tabs>
        <w:overflowPunct w:val="0"/>
        <w:autoSpaceDE w:val="0"/>
        <w:autoSpaceDN w:val="0"/>
        <w:adjustRightInd w:val="0"/>
        <w:spacing w:after="12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zhotovitel</w:t>
      </w:r>
      <w:r w:rsidRPr="00472C20">
        <w:rPr>
          <w:rFonts w:ascii="Arial" w:hAnsi="Arial" w:cs="Arial"/>
          <w:color w:val="000000"/>
          <w:sz w:val="22"/>
          <w:szCs w:val="22"/>
        </w:rPr>
        <w:t xml:space="preserve"> se zavazuje sdělit objednateli s dostatečným časovým předstihem před zahájením plnění smluvního závazku jména a příjmení svých servisních techniků, kteří budou vstupovat do objektů objednatele, jakož i oznamovat objednateli bez zbytečného odkladu případné změny v těchto osobách.</w:t>
      </w:r>
    </w:p>
    <w:p w:rsidR="009B73D8" w:rsidRDefault="00BB4F0E" w:rsidP="009B73D8">
      <w:pPr>
        <w:pStyle w:val="Odstavecseseznamem"/>
        <w:numPr>
          <w:ilvl w:val="0"/>
          <w:numId w:val="35"/>
        </w:numPr>
        <w:tabs>
          <w:tab w:val="clear" w:pos="600"/>
          <w:tab w:val="num" w:pos="426"/>
        </w:tabs>
        <w:overflowPunct w:val="0"/>
        <w:autoSpaceDE w:val="0"/>
        <w:autoSpaceDN w:val="0"/>
        <w:adjustRightInd w:val="0"/>
        <w:spacing w:after="120"/>
        <w:ind w:hanging="600"/>
        <w:jc w:val="both"/>
        <w:textAlignment w:val="baseline"/>
        <w:rPr>
          <w:rFonts w:ascii="Arial" w:hAnsi="Arial" w:cs="Arial"/>
          <w:sz w:val="22"/>
          <w:szCs w:val="22"/>
        </w:rPr>
      </w:pPr>
      <w:r w:rsidRPr="009B73D8">
        <w:rPr>
          <w:rFonts w:ascii="Arial" w:hAnsi="Arial" w:cs="Arial"/>
          <w:sz w:val="22"/>
          <w:szCs w:val="22"/>
        </w:rPr>
        <w:t>Zhotovitel je povinen dbát, aby technici zhotovitele plnící předmět této smlouvy, byli vybaveni platným průkazem totožnosti.</w:t>
      </w:r>
      <w:r w:rsidR="00927956" w:rsidRPr="009B73D8">
        <w:rPr>
          <w:rFonts w:ascii="Arial" w:hAnsi="Arial" w:cs="Arial"/>
          <w:sz w:val="22"/>
          <w:szCs w:val="22"/>
        </w:rPr>
        <w:t xml:space="preserve"> </w:t>
      </w:r>
    </w:p>
    <w:p w:rsidR="009B73D8" w:rsidRDefault="00E068C4" w:rsidP="009B73D8">
      <w:pPr>
        <w:pStyle w:val="Odstavecseseznamem"/>
        <w:numPr>
          <w:ilvl w:val="0"/>
          <w:numId w:val="35"/>
        </w:numPr>
        <w:tabs>
          <w:tab w:val="clear" w:pos="600"/>
          <w:tab w:val="num" w:pos="426"/>
        </w:tabs>
        <w:overflowPunct w:val="0"/>
        <w:autoSpaceDE w:val="0"/>
        <w:autoSpaceDN w:val="0"/>
        <w:adjustRightInd w:val="0"/>
        <w:spacing w:after="120"/>
        <w:ind w:hanging="600"/>
        <w:jc w:val="both"/>
        <w:textAlignment w:val="baseline"/>
        <w:rPr>
          <w:rFonts w:ascii="Arial" w:hAnsi="Arial" w:cs="Arial"/>
          <w:sz w:val="22"/>
          <w:szCs w:val="22"/>
        </w:rPr>
      </w:pPr>
      <w:r w:rsidRPr="009B73D8">
        <w:rPr>
          <w:rFonts w:ascii="Arial" w:hAnsi="Arial" w:cs="Arial"/>
          <w:sz w:val="22"/>
          <w:szCs w:val="22"/>
        </w:rPr>
        <w:t>Zhotovitel je povinen zajistit</w:t>
      </w:r>
      <w:r w:rsidR="00C308A5" w:rsidRPr="009B73D8">
        <w:rPr>
          <w:rFonts w:ascii="Arial" w:hAnsi="Arial" w:cs="Arial"/>
          <w:sz w:val="22"/>
          <w:szCs w:val="22"/>
        </w:rPr>
        <w:t>,</w:t>
      </w:r>
      <w:r w:rsidRPr="009B73D8">
        <w:rPr>
          <w:rFonts w:ascii="Arial" w:hAnsi="Arial" w:cs="Arial"/>
          <w:sz w:val="22"/>
          <w:szCs w:val="22"/>
        </w:rPr>
        <w:t xml:space="preserve"> aby technici provádějící úkony dle této smlouvy byl</w:t>
      </w:r>
      <w:r w:rsidR="00F253C1" w:rsidRPr="009B73D8">
        <w:rPr>
          <w:rFonts w:ascii="Arial" w:hAnsi="Arial" w:cs="Arial"/>
          <w:sz w:val="22"/>
          <w:szCs w:val="22"/>
        </w:rPr>
        <w:t>i</w:t>
      </w:r>
      <w:r w:rsidRPr="009B73D8">
        <w:rPr>
          <w:rFonts w:ascii="Arial" w:hAnsi="Arial" w:cs="Arial"/>
          <w:sz w:val="22"/>
          <w:szCs w:val="22"/>
        </w:rPr>
        <w:t xml:space="preserve"> odborně zaškolen</w:t>
      </w:r>
      <w:r w:rsidR="00F253C1" w:rsidRPr="009B73D8">
        <w:rPr>
          <w:rFonts w:ascii="Arial" w:hAnsi="Arial" w:cs="Arial"/>
          <w:sz w:val="22"/>
          <w:szCs w:val="22"/>
        </w:rPr>
        <w:t>i</w:t>
      </w:r>
      <w:r w:rsidRPr="009B73D8">
        <w:rPr>
          <w:rFonts w:ascii="Arial" w:hAnsi="Arial" w:cs="Arial"/>
          <w:sz w:val="22"/>
          <w:szCs w:val="22"/>
        </w:rPr>
        <w:t xml:space="preserve"> výrobcem zařízení</w:t>
      </w:r>
      <w:r w:rsidR="0013017D" w:rsidRPr="009B73D8">
        <w:rPr>
          <w:rFonts w:ascii="Arial" w:hAnsi="Arial" w:cs="Arial"/>
          <w:sz w:val="22"/>
          <w:szCs w:val="22"/>
        </w:rPr>
        <w:t>.</w:t>
      </w:r>
      <w:r w:rsidRPr="009B73D8">
        <w:rPr>
          <w:rFonts w:ascii="Arial" w:hAnsi="Arial" w:cs="Arial"/>
          <w:sz w:val="22"/>
          <w:szCs w:val="22"/>
        </w:rPr>
        <w:t xml:space="preserve"> </w:t>
      </w:r>
    </w:p>
    <w:p w:rsidR="009B73D8" w:rsidRPr="009B73D8" w:rsidRDefault="00AE4DFC" w:rsidP="009B73D8">
      <w:pPr>
        <w:pStyle w:val="Odstavecseseznamem"/>
        <w:numPr>
          <w:ilvl w:val="0"/>
          <w:numId w:val="35"/>
        </w:numPr>
        <w:tabs>
          <w:tab w:val="clear" w:pos="600"/>
          <w:tab w:val="num" w:pos="426"/>
        </w:tabs>
        <w:overflowPunct w:val="0"/>
        <w:autoSpaceDE w:val="0"/>
        <w:autoSpaceDN w:val="0"/>
        <w:adjustRightInd w:val="0"/>
        <w:spacing w:after="120"/>
        <w:ind w:hanging="600"/>
        <w:jc w:val="both"/>
        <w:textAlignment w:val="baseline"/>
        <w:rPr>
          <w:rFonts w:ascii="Arial" w:hAnsi="Arial" w:cs="Arial"/>
          <w:sz w:val="22"/>
          <w:szCs w:val="22"/>
        </w:rPr>
      </w:pPr>
      <w:r w:rsidRPr="009B73D8">
        <w:rPr>
          <w:rFonts w:ascii="Arial" w:hAnsi="Arial" w:cs="Arial"/>
          <w:color w:val="000000"/>
          <w:sz w:val="22"/>
          <w:szCs w:val="22"/>
        </w:rPr>
        <w:t>Zhotovi</w:t>
      </w:r>
      <w:r w:rsidR="00355C12" w:rsidRPr="009B73D8">
        <w:rPr>
          <w:rFonts w:ascii="Arial" w:hAnsi="Arial" w:cs="Arial"/>
          <w:color w:val="000000"/>
          <w:sz w:val="22"/>
          <w:szCs w:val="22"/>
        </w:rPr>
        <w:t xml:space="preserve">tel ručí za to, že servisní technici </w:t>
      </w:r>
      <w:r w:rsidRPr="009B73D8">
        <w:rPr>
          <w:rFonts w:ascii="Arial" w:hAnsi="Arial" w:cs="Arial"/>
          <w:color w:val="000000"/>
          <w:sz w:val="22"/>
          <w:szCs w:val="22"/>
        </w:rPr>
        <w:t>zhotovi</w:t>
      </w:r>
      <w:r w:rsidR="00355C12" w:rsidRPr="009B73D8">
        <w:rPr>
          <w:rFonts w:ascii="Arial" w:hAnsi="Arial" w:cs="Arial"/>
          <w:color w:val="000000"/>
          <w:sz w:val="22"/>
          <w:szCs w:val="22"/>
        </w:rPr>
        <w:t>tele jsou prokazatelně seznámeni se všemi platnými právními předpisy, normami a nařízeními vztahujícími se k prováděné činnosti, zejména jsou písemně seznámeni a zavazují se dodržovat zákoník práce a předpisy týkající se BOZP a PO</w:t>
      </w:r>
      <w:r w:rsidR="00927956" w:rsidRPr="009B73D8">
        <w:rPr>
          <w:rFonts w:ascii="Arial" w:hAnsi="Arial" w:cs="Arial"/>
          <w:color w:val="000000"/>
          <w:sz w:val="22"/>
          <w:szCs w:val="22"/>
        </w:rPr>
        <w:t>.</w:t>
      </w:r>
    </w:p>
    <w:p w:rsidR="00BB4F0E" w:rsidRPr="009B73D8" w:rsidRDefault="00BB4F0E" w:rsidP="009B73D8">
      <w:pPr>
        <w:pStyle w:val="Odstavecseseznamem"/>
        <w:numPr>
          <w:ilvl w:val="0"/>
          <w:numId w:val="35"/>
        </w:numPr>
        <w:tabs>
          <w:tab w:val="clear" w:pos="600"/>
          <w:tab w:val="num" w:pos="426"/>
        </w:tabs>
        <w:overflowPunct w:val="0"/>
        <w:autoSpaceDE w:val="0"/>
        <w:autoSpaceDN w:val="0"/>
        <w:adjustRightInd w:val="0"/>
        <w:spacing w:after="120"/>
        <w:ind w:hanging="600"/>
        <w:jc w:val="both"/>
        <w:textAlignment w:val="baseline"/>
        <w:rPr>
          <w:rFonts w:ascii="Arial" w:hAnsi="Arial" w:cs="Arial"/>
          <w:sz w:val="22"/>
          <w:szCs w:val="22"/>
        </w:rPr>
      </w:pPr>
      <w:r w:rsidRPr="009B73D8">
        <w:rPr>
          <w:rFonts w:ascii="Arial" w:hAnsi="Arial" w:cs="Arial"/>
          <w:sz w:val="22"/>
          <w:szCs w:val="22"/>
        </w:rPr>
        <w:t>Technici zhotovitele jsou zejména:</w:t>
      </w:r>
    </w:p>
    <w:p w:rsidR="00BB4F0E" w:rsidRPr="00BB4F0E" w:rsidRDefault="00BB4F0E" w:rsidP="00D90989">
      <w:pPr>
        <w:numPr>
          <w:ilvl w:val="0"/>
          <w:numId w:val="26"/>
        </w:numPr>
        <w:tabs>
          <w:tab w:val="clear" w:pos="1440"/>
          <w:tab w:val="num" w:pos="993"/>
        </w:tabs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BB4F0E">
        <w:rPr>
          <w:rFonts w:ascii="Arial" w:hAnsi="Arial" w:cs="Arial"/>
          <w:sz w:val="22"/>
          <w:szCs w:val="22"/>
        </w:rPr>
        <w:t>oprávněni vstupovat pouze do těch prostorů v objektech objednatele, které budou dohodnuty mezi zmocněnci pro jednání věcná a technická obou smluvních stran,</w:t>
      </w:r>
    </w:p>
    <w:p w:rsidR="00BB4F0E" w:rsidRDefault="00BB4F0E" w:rsidP="00BB4F0E">
      <w:pPr>
        <w:numPr>
          <w:ilvl w:val="0"/>
          <w:numId w:val="26"/>
        </w:numPr>
        <w:tabs>
          <w:tab w:val="clear" w:pos="1440"/>
        </w:tabs>
        <w:ind w:left="993" w:hanging="426"/>
        <w:jc w:val="both"/>
        <w:rPr>
          <w:rFonts w:ascii="Arial" w:hAnsi="Arial" w:cs="Arial"/>
          <w:sz w:val="22"/>
          <w:szCs w:val="22"/>
        </w:rPr>
      </w:pPr>
      <w:r w:rsidRPr="00BB4F0E">
        <w:rPr>
          <w:rFonts w:ascii="Arial" w:hAnsi="Arial" w:cs="Arial"/>
          <w:sz w:val="22"/>
          <w:szCs w:val="22"/>
        </w:rPr>
        <w:t>povinni mít u sebe, popř. nosit viditelně průkazy pro vstup do objektů objednatele.</w:t>
      </w:r>
    </w:p>
    <w:p w:rsidR="00B32495" w:rsidRDefault="00B32495" w:rsidP="007720A4">
      <w:pPr>
        <w:ind w:left="993"/>
        <w:jc w:val="both"/>
        <w:rPr>
          <w:rFonts w:ascii="Arial" w:hAnsi="Arial" w:cs="Arial"/>
          <w:sz w:val="22"/>
          <w:szCs w:val="22"/>
        </w:rPr>
      </w:pPr>
    </w:p>
    <w:p w:rsidR="00927956" w:rsidRPr="00BB4F0E" w:rsidRDefault="00927956" w:rsidP="007720A4">
      <w:pPr>
        <w:ind w:left="993"/>
        <w:jc w:val="both"/>
        <w:rPr>
          <w:rFonts w:ascii="Arial" w:hAnsi="Arial" w:cs="Arial"/>
          <w:sz w:val="22"/>
          <w:szCs w:val="22"/>
        </w:rPr>
      </w:pPr>
    </w:p>
    <w:p w:rsidR="00892184" w:rsidRPr="00BB5D2E" w:rsidRDefault="00F90D6E" w:rsidP="001C7698">
      <w:pPr>
        <w:jc w:val="center"/>
        <w:rPr>
          <w:rFonts w:ascii="Arial" w:hAnsi="Arial" w:cs="Arial"/>
          <w:b/>
          <w:caps/>
          <w:snapToGrid w:val="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X</w:t>
      </w:r>
      <w:r w:rsidR="00B76944">
        <w:rPr>
          <w:rFonts w:ascii="Arial" w:hAnsi="Arial" w:cs="Arial"/>
          <w:b/>
          <w:color w:val="000000"/>
          <w:sz w:val="22"/>
          <w:szCs w:val="22"/>
        </w:rPr>
        <w:t>.</w:t>
      </w:r>
      <w:r w:rsidR="001C769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92184" w:rsidRPr="00BB5D2E">
        <w:rPr>
          <w:rFonts w:ascii="Arial" w:hAnsi="Arial" w:cs="Arial"/>
          <w:b/>
          <w:caps/>
          <w:snapToGrid w:val="0"/>
          <w:sz w:val="22"/>
          <w:szCs w:val="22"/>
        </w:rPr>
        <w:t>Záruka</w:t>
      </w:r>
    </w:p>
    <w:p w:rsidR="00892184" w:rsidRPr="00742FCD" w:rsidRDefault="00892184" w:rsidP="00892184">
      <w:pPr>
        <w:spacing w:line="240" w:lineRule="atLeast"/>
        <w:jc w:val="center"/>
        <w:rPr>
          <w:rFonts w:ascii="Arial" w:hAnsi="Arial" w:cs="Arial"/>
          <w:sz w:val="22"/>
          <w:szCs w:val="22"/>
        </w:rPr>
      </w:pPr>
    </w:p>
    <w:p w:rsidR="00F90D6E" w:rsidRDefault="00BB5D2E" w:rsidP="00D90989">
      <w:pPr>
        <w:numPr>
          <w:ilvl w:val="0"/>
          <w:numId w:val="27"/>
        </w:numPr>
        <w:spacing w:after="12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Zhotovitel</w:t>
      </w:r>
      <w:r w:rsidR="00892184" w:rsidRPr="00D55210">
        <w:rPr>
          <w:rFonts w:ascii="Arial" w:hAnsi="Arial" w:cs="Arial"/>
          <w:color w:val="000000"/>
          <w:sz w:val="22"/>
          <w:szCs w:val="22"/>
        </w:rPr>
        <w:t xml:space="preserve"> odpovídá objednateli za odborné </w:t>
      </w:r>
      <w:r w:rsidR="00B32495">
        <w:rPr>
          <w:rFonts w:ascii="Arial" w:hAnsi="Arial" w:cs="Arial"/>
          <w:color w:val="000000"/>
          <w:sz w:val="22"/>
          <w:szCs w:val="22"/>
        </w:rPr>
        <w:t xml:space="preserve">a kvalitní </w:t>
      </w:r>
      <w:r w:rsidR="00892184" w:rsidRPr="00D55210">
        <w:rPr>
          <w:rFonts w:ascii="Arial" w:hAnsi="Arial" w:cs="Arial"/>
          <w:color w:val="000000"/>
          <w:sz w:val="22"/>
          <w:szCs w:val="22"/>
        </w:rPr>
        <w:t xml:space="preserve">provedení </w:t>
      </w:r>
      <w:r w:rsidR="00892184">
        <w:rPr>
          <w:rFonts w:ascii="Arial" w:hAnsi="Arial" w:cs="Arial"/>
          <w:color w:val="000000"/>
          <w:sz w:val="22"/>
          <w:szCs w:val="22"/>
        </w:rPr>
        <w:t>činností a</w:t>
      </w:r>
      <w:r w:rsidR="00892184" w:rsidRPr="00D55210">
        <w:rPr>
          <w:rFonts w:ascii="Arial" w:hAnsi="Arial" w:cs="Arial"/>
          <w:color w:val="000000"/>
          <w:sz w:val="22"/>
          <w:szCs w:val="22"/>
        </w:rPr>
        <w:t xml:space="preserve"> prací</w:t>
      </w:r>
      <w:r w:rsidR="00892184">
        <w:rPr>
          <w:rFonts w:ascii="Arial" w:hAnsi="Arial" w:cs="Arial"/>
          <w:color w:val="000000"/>
          <w:sz w:val="22"/>
          <w:szCs w:val="22"/>
        </w:rPr>
        <w:t>, sjednaných touto smlouvou</w:t>
      </w:r>
      <w:r w:rsidR="00892184" w:rsidRPr="00D55210">
        <w:rPr>
          <w:rFonts w:ascii="Arial" w:hAnsi="Arial" w:cs="Arial"/>
          <w:color w:val="000000"/>
          <w:sz w:val="22"/>
          <w:szCs w:val="22"/>
        </w:rPr>
        <w:t>.</w:t>
      </w:r>
      <w:r w:rsidR="0076322D">
        <w:rPr>
          <w:rFonts w:ascii="Arial" w:hAnsi="Arial" w:cs="Arial"/>
          <w:color w:val="000000"/>
          <w:sz w:val="22"/>
          <w:szCs w:val="22"/>
        </w:rPr>
        <w:t xml:space="preserve"> Zhotovitelem dodávané náhradní díly či spotřební materiál</w:t>
      </w:r>
      <w:r w:rsidR="0076322D" w:rsidRPr="0076322D">
        <w:rPr>
          <w:rFonts w:ascii="Arial" w:hAnsi="Arial" w:cs="Arial"/>
          <w:color w:val="000000"/>
          <w:sz w:val="22"/>
          <w:szCs w:val="22"/>
        </w:rPr>
        <w:t xml:space="preserve"> musí být prost všech faktických a právních vad</w:t>
      </w:r>
      <w:r w:rsidR="0076322D">
        <w:rPr>
          <w:rFonts w:ascii="Arial" w:hAnsi="Arial" w:cs="Arial"/>
          <w:color w:val="000000"/>
          <w:sz w:val="22"/>
          <w:szCs w:val="22"/>
        </w:rPr>
        <w:t xml:space="preserve"> a </w:t>
      </w:r>
      <w:r w:rsidR="005B4AF5">
        <w:rPr>
          <w:rFonts w:ascii="Arial" w:hAnsi="Arial" w:cs="Arial"/>
          <w:color w:val="000000"/>
          <w:sz w:val="22"/>
          <w:szCs w:val="22"/>
        </w:rPr>
        <w:t xml:space="preserve">zhotovitel je </w:t>
      </w:r>
      <w:r w:rsidR="0076322D">
        <w:rPr>
          <w:rFonts w:ascii="Arial" w:hAnsi="Arial" w:cs="Arial"/>
          <w:color w:val="000000"/>
          <w:sz w:val="22"/>
          <w:szCs w:val="22"/>
        </w:rPr>
        <w:t>musí dodat v objednatelem požadovaném množství a jakosti</w:t>
      </w:r>
      <w:r w:rsidR="0076322D" w:rsidRPr="0076322D">
        <w:rPr>
          <w:rFonts w:ascii="Arial" w:hAnsi="Arial" w:cs="Arial"/>
          <w:color w:val="000000"/>
          <w:sz w:val="22"/>
          <w:szCs w:val="22"/>
        </w:rPr>
        <w:t>.</w:t>
      </w:r>
    </w:p>
    <w:p w:rsidR="00F90D6E" w:rsidRPr="00F90D6E" w:rsidRDefault="00F90D6E" w:rsidP="00D90989">
      <w:pPr>
        <w:numPr>
          <w:ilvl w:val="0"/>
          <w:numId w:val="27"/>
        </w:numPr>
        <w:spacing w:after="12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F90D6E">
        <w:rPr>
          <w:rFonts w:ascii="Arial" w:hAnsi="Arial" w:cs="Arial"/>
          <w:color w:val="000000"/>
          <w:sz w:val="22"/>
          <w:szCs w:val="22"/>
        </w:rPr>
        <w:t xml:space="preserve">Zhotovitel musí bezplatně odstranit nebo nahradit veškeré škody, které při provádění činností dle této smlouvy způsobili jeho zaměstnanci objednateli. </w:t>
      </w:r>
    </w:p>
    <w:p w:rsidR="00D90989" w:rsidRDefault="00892184" w:rsidP="00D90989">
      <w:pPr>
        <w:numPr>
          <w:ilvl w:val="0"/>
          <w:numId w:val="27"/>
        </w:numPr>
        <w:spacing w:after="12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AA1681">
        <w:rPr>
          <w:rFonts w:ascii="Arial" w:hAnsi="Arial" w:cs="Arial"/>
          <w:color w:val="000000"/>
          <w:sz w:val="22"/>
          <w:szCs w:val="22"/>
        </w:rPr>
        <w:t xml:space="preserve">Na kvalitu činností a prací provedených podle této smlouvy poskytuje </w:t>
      </w:r>
      <w:r w:rsidR="00BB5D2E" w:rsidRPr="00AA1681">
        <w:rPr>
          <w:rFonts w:ascii="Arial" w:hAnsi="Arial" w:cs="Arial"/>
          <w:color w:val="000000"/>
          <w:sz w:val="22"/>
          <w:szCs w:val="22"/>
        </w:rPr>
        <w:t>zhotovi</w:t>
      </w:r>
      <w:r w:rsidRPr="00AA1681">
        <w:rPr>
          <w:rFonts w:ascii="Arial" w:hAnsi="Arial" w:cs="Arial"/>
          <w:color w:val="000000"/>
          <w:sz w:val="22"/>
          <w:szCs w:val="22"/>
        </w:rPr>
        <w:t xml:space="preserve">tel objednateli záruku 6 měsíců ode dne jejich provedení. Na veškeré </w:t>
      </w:r>
      <w:r w:rsidR="00D97BEC" w:rsidRPr="00AA1681">
        <w:rPr>
          <w:rFonts w:ascii="Arial" w:hAnsi="Arial" w:cs="Arial"/>
          <w:color w:val="000000"/>
          <w:sz w:val="22"/>
          <w:szCs w:val="22"/>
        </w:rPr>
        <w:t xml:space="preserve">zhotovitelem </w:t>
      </w:r>
      <w:r w:rsidRPr="00AA1681">
        <w:rPr>
          <w:rFonts w:ascii="Arial" w:hAnsi="Arial" w:cs="Arial"/>
          <w:color w:val="000000"/>
          <w:sz w:val="22"/>
          <w:szCs w:val="22"/>
        </w:rPr>
        <w:t>vyměněné náhradní díly</w:t>
      </w:r>
      <w:r w:rsidR="0076322D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1681">
        <w:rPr>
          <w:rFonts w:ascii="Arial" w:hAnsi="Arial" w:cs="Arial"/>
          <w:color w:val="000000"/>
          <w:sz w:val="22"/>
          <w:szCs w:val="22"/>
        </w:rPr>
        <w:t xml:space="preserve">poskytuje </w:t>
      </w:r>
      <w:r w:rsidR="00BB5D2E" w:rsidRPr="00AA1681">
        <w:rPr>
          <w:rFonts w:ascii="Arial" w:hAnsi="Arial" w:cs="Arial"/>
          <w:color w:val="000000"/>
          <w:sz w:val="22"/>
          <w:szCs w:val="22"/>
        </w:rPr>
        <w:t>zhotovi</w:t>
      </w:r>
      <w:r w:rsidRPr="00AA1681">
        <w:rPr>
          <w:rFonts w:ascii="Arial" w:hAnsi="Arial" w:cs="Arial"/>
          <w:color w:val="000000"/>
          <w:sz w:val="22"/>
          <w:szCs w:val="22"/>
        </w:rPr>
        <w:t>tel záruku v délce 6 měsíců od jejich výměny</w:t>
      </w:r>
      <w:r w:rsidR="0076322D">
        <w:rPr>
          <w:rFonts w:ascii="Arial" w:hAnsi="Arial" w:cs="Arial"/>
          <w:color w:val="000000"/>
          <w:sz w:val="22"/>
          <w:szCs w:val="22"/>
        </w:rPr>
        <w:t>, resp. dodání</w:t>
      </w:r>
      <w:r w:rsidRPr="00AA1681">
        <w:rPr>
          <w:rFonts w:ascii="Arial" w:hAnsi="Arial" w:cs="Arial"/>
          <w:color w:val="000000"/>
          <w:sz w:val="22"/>
          <w:szCs w:val="22"/>
        </w:rPr>
        <w:t>, pokud z jednotlivých dokladů (např. záručních listů) nebude vyplývat záruční lhůta delší.</w:t>
      </w:r>
    </w:p>
    <w:p w:rsidR="00D90989" w:rsidRDefault="004A5463" w:rsidP="00D90989">
      <w:pPr>
        <w:numPr>
          <w:ilvl w:val="0"/>
          <w:numId w:val="27"/>
        </w:numPr>
        <w:spacing w:after="12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90989">
        <w:rPr>
          <w:rFonts w:ascii="Arial" w:hAnsi="Arial" w:cs="Arial"/>
          <w:color w:val="000000"/>
          <w:sz w:val="22"/>
          <w:szCs w:val="22"/>
        </w:rPr>
        <w:t>Objednatel má právo vyžadovat na zhotoviteli odstranění vady kdykoliv během záruční doby, a to na náklady zhotovitele. Záruka se vztahuje na vady oznámené nejpozději do 15 kalendářních dnů po uplynutí záruční doby za předpokladu, že se vada projevila ještě v době trvání záruční doby.</w:t>
      </w:r>
    </w:p>
    <w:p w:rsidR="00D90989" w:rsidRPr="00D90989" w:rsidRDefault="00AE4DFC" w:rsidP="00D90989">
      <w:pPr>
        <w:numPr>
          <w:ilvl w:val="0"/>
          <w:numId w:val="27"/>
        </w:numPr>
        <w:spacing w:after="12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90989">
        <w:rPr>
          <w:rFonts w:ascii="Arial" w:hAnsi="Arial" w:cs="Arial"/>
          <w:sz w:val="22"/>
          <w:szCs w:val="22"/>
        </w:rPr>
        <w:t>Zhotovi</w:t>
      </w:r>
      <w:r w:rsidR="004A5463" w:rsidRPr="00D90989">
        <w:rPr>
          <w:rFonts w:ascii="Arial" w:hAnsi="Arial" w:cs="Arial"/>
          <w:sz w:val="22"/>
          <w:szCs w:val="22"/>
        </w:rPr>
        <w:t xml:space="preserve">tel </w:t>
      </w:r>
      <w:r w:rsidR="00F2067C" w:rsidRPr="00D90989">
        <w:rPr>
          <w:rFonts w:ascii="Arial" w:hAnsi="Arial" w:cs="Arial"/>
          <w:sz w:val="22"/>
        </w:rPr>
        <w:t xml:space="preserve">se zavazuje sdělit </w:t>
      </w:r>
      <w:r w:rsidR="00957891" w:rsidRPr="00D90989">
        <w:rPr>
          <w:rFonts w:ascii="Arial" w:hAnsi="Arial" w:cs="Arial"/>
          <w:sz w:val="22"/>
        </w:rPr>
        <w:t xml:space="preserve">objednateli </w:t>
      </w:r>
      <w:r w:rsidR="00F2067C" w:rsidRPr="00D90989">
        <w:rPr>
          <w:rFonts w:ascii="Arial" w:hAnsi="Arial" w:cs="Arial"/>
          <w:sz w:val="22"/>
        </w:rPr>
        <w:t>své vyjádření k oznámení o vadě obratem</w:t>
      </w:r>
      <w:r w:rsidR="0028485F" w:rsidRPr="00D90989">
        <w:rPr>
          <w:rFonts w:ascii="Arial" w:hAnsi="Arial" w:cs="Arial"/>
          <w:sz w:val="22"/>
        </w:rPr>
        <w:t>, nejpozději do 2 hodin od doručení oznámení o vadě,</w:t>
      </w:r>
      <w:r w:rsidR="00F2067C" w:rsidRPr="00D90989">
        <w:rPr>
          <w:rFonts w:ascii="Arial" w:hAnsi="Arial" w:cs="Arial"/>
          <w:sz w:val="22"/>
        </w:rPr>
        <w:t xml:space="preserve"> a dále do </w:t>
      </w:r>
      <w:r w:rsidR="00F2067C" w:rsidRPr="00D90989">
        <w:rPr>
          <w:rFonts w:ascii="Arial" w:hAnsi="Arial" w:cs="Arial"/>
          <w:b/>
          <w:sz w:val="22"/>
        </w:rPr>
        <w:t>24</w:t>
      </w:r>
      <w:r w:rsidR="00F2067C" w:rsidRPr="00D90989">
        <w:rPr>
          <w:rFonts w:ascii="Arial" w:hAnsi="Arial" w:cs="Arial"/>
          <w:b/>
          <w:bCs/>
          <w:sz w:val="22"/>
        </w:rPr>
        <w:t xml:space="preserve"> hodin</w:t>
      </w:r>
      <w:r w:rsidR="00F2067C" w:rsidRPr="00D90989">
        <w:rPr>
          <w:rFonts w:ascii="Arial" w:hAnsi="Arial" w:cs="Arial"/>
          <w:sz w:val="22"/>
        </w:rPr>
        <w:t xml:space="preserve"> od doručení oznámení o vadách </w:t>
      </w:r>
      <w:r w:rsidR="00F2067C" w:rsidRPr="00D90989">
        <w:rPr>
          <w:rFonts w:ascii="Arial" w:hAnsi="Arial" w:cs="Arial"/>
          <w:b/>
          <w:sz w:val="22"/>
        </w:rPr>
        <w:t>zajistit příjezd svého technika</w:t>
      </w:r>
      <w:r w:rsidR="00F2067C" w:rsidRPr="00D90989">
        <w:rPr>
          <w:rFonts w:ascii="Arial" w:hAnsi="Arial" w:cs="Arial"/>
          <w:sz w:val="22"/>
        </w:rPr>
        <w:t xml:space="preserve">, a v době </w:t>
      </w:r>
      <w:r w:rsidR="00F2067C" w:rsidRPr="00D90989">
        <w:rPr>
          <w:rFonts w:ascii="Arial" w:hAnsi="Arial" w:cs="Arial"/>
          <w:b/>
          <w:bCs/>
          <w:sz w:val="22"/>
        </w:rPr>
        <w:t xml:space="preserve">do </w:t>
      </w:r>
      <w:r w:rsidR="00851CA2" w:rsidRPr="00D90989">
        <w:rPr>
          <w:rFonts w:ascii="Arial" w:hAnsi="Arial" w:cs="Arial"/>
          <w:b/>
          <w:bCs/>
          <w:sz w:val="22"/>
        </w:rPr>
        <w:t xml:space="preserve">48 </w:t>
      </w:r>
      <w:r w:rsidR="00F2067C" w:rsidRPr="00D90989">
        <w:rPr>
          <w:rFonts w:ascii="Arial" w:hAnsi="Arial" w:cs="Arial"/>
          <w:b/>
          <w:bCs/>
          <w:sz w:val="22"/>
        </w:rPr>
        <w:t>hodin</w:t>
      </w:r>
      <w:r w:rsidR="00F2067C" w:rsidRPr="00D90989">
        <w:rPr>
          <w:rFonts w:ascii="Arial" w:hAnsi="Arial" w:cs="Arial"/>
          <w:sz w:val="22"/>
        </w:rPr>
        <w:t xml:space="preserve"> od příjezdu technika </w:t>
      </w:r>
      <w:r w:rsidR="00957891" w:rsidRPr="00D90989">
        <w:rPr>
          <w:rFonts w:ascii="Arial" w:hAnsi="Arial" w:cs="Arial"/>
          <w:sz w:val="22"/>
        </w:rPr>
        <w:t xml:space="preserve">zhotovitele </w:t>
      </w:r>
      <w:r w:rsidR="00F2067C" w:rsidRPr="00D90989">
        <w:rPr>
          <w:rFonts w:ascii="Arial" w:hAnsi="Arial" w:cs="Arial"/>
          <w:sz w:val="22"/>
        </w:rPr>
        <w:t xml:space="preserve">do objektu </w:t>
      </w:r>
      <w:r w:rsidR="00957891" w:rsidRPr="00D90989">
        <w:rPr>
          <w:rFonts w:ascii="Arial" w:hAnsi="Arial" w:cs="Arial"/>
          <w:sz w:val="22"/>
        </w:rPr>
        <w:t>objednatele</w:t>
      </w:r>
      <w:r w:rsidR="00F2067C" w:rsidRPr="00D90989">
        <w:rPr>
          <w:rFonts w:ascii="Arial" w:hAnsi="Arial" w:cs="Arial"/>
          <w:sz w:val="22"/>
        </w:rPr>
        <w:t xml:space="preserve">, </w:t>
      </w:r>
      <w:r w:rsidR="00F2067C" w:rsidRPr="00D90989">
        <w:rPr>
          <w:rFonts w:ascii="Arial" w:hAnsi="Arial" w:cs="Arial"/>
          <w:b/>
          <w:sz w:val="22"/>
        </w:rPr>
        <w:t>zjištěné vady odstranit buď opravou, nebo výměnou vadného dílu.</w:t>
      </w:r>
    </w:p>
    <w:p w:rsidR="00D90989" w:rsidRDefault="00F2067C" w:rsidP="00D90989">
      <w:pPr>
        <w:numPr>
          <w:ilvl w:val="0"/>
          <w:numId w:val="27"/>
        </w:numPr>
        <w:spacing w:after="12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90989">
        <w:rPr>
          <w:rFonts w:ascii="Arial" w:hAnsi="Arial" w:cs="Arial"/>
          <w:sz w:val="22"/>
          <w:szCs w:val="22"/>
        </w:rPr>
        <w:t>Oznámení o vadách může být učiněno objednatelem jakoukoliv formou, včetně telefonické (č. tel.</w:t>
      </w:r>
      <w:r w:rsidRPr="00D90989">
        <w:rPr>
          <w:rFonts w:ascii="Arial" w:hAnsi="Arial" w:cs="Arial"/>
          <w:color w:val="000080"/>
          <w:sz w:val="22"/>
          <w:szCs w:val="22"/>
        </w:rPr>
        <w:t xml:space="preserve"> </w:t>
      </w:r>
      <w:r w:rsidR="00F90D6E" w:rsidRPr="00D90989">
        <w:rPr>
          <w:rFonts w:ascii="Arial" w:hAnsi="Arial" w:cs="Arial"/>
          <w:b/>
          <w:sz w:val="22"/>
          <w:szCs w:val="22"/>
          <w:highlight w:val="yellow"/>
        </w:rPr>
        <w:t>[•]</w:t>
      </w:r>
      <w:r w:rsidRPr="00D90989">
        <w:rPr>
          <w:rFonts w:ascii="Arial" w:hAnsi="Arial" w:cs="Arial"/>
          <w:sz w:val="22"/>
          <w:szCs w:val="22"/>
        </w:rPr>
        <w:t>), v tomto případě však následně potvrzené písemně</w:t>
      </w:r>
      <w:r w:rsidR="00957891" w:rsidRPr="00D90989">
        <w:rPr>
          <w:rFonts w:ascii="Arial" w:hAnsi="Arial" w:cs="Arial"/>
          <w:sz w:val="22"/>
          <w:szCs w:val="22"/>
        </w:rPr>
        <w:t xml:space="preserve"> </w:t>
      </w:r>
      <w:r w:rsidRPr="00D90989">
        <w:rPr>
          <w:rFonts w:ascii="Arial" w:hAnsi="Arial" w:cs="Arial"/>
          <w:sz w:val="22"/>
          <w:szCs w:val="22"/>
        </w:rPr>
        <w:t xml:space="preserve">e-mailem na adresu zhotovitele: </w:t>
      </w:r>
      <w:r w:rsidR="00F90D6E" w:rsidRPr="00D90989">
        <w:rPr>
          <w:rFonts w:ascii="Arial" w:hAnsi="Arial" w:cs="Arial"/>
          <w:b/>
          <w:sz w:val="22"/>
          <w:szCs w:val="22"/>
          <w:highlight w:val="yellow"/>
        </w:rPr>
        <w:t>[•]</w:t>
      </w:r>
      <w:r w:rsidRPr="00D90989">
        <w:rPr>
          <w:rFonts w:ascii="Arial" w:hAnsi="Arial" w:cs="Arial"/>
          <w:color w:val="0000FF"/>
          <w:sz w:val="22"/>
          <w:szCs w:val="22"/>
        </w:rPr>
        <w:t>.</w:t>
      </w:r>
    </w:p>
    <w:p w:rsidR="004A5463" w:rsidRPr="00D90989" w:rsidRDefault="00957891" w:rsidP="00D90989">
      <w:pPr>
        <w:numPr>
          <w:ilvl w:val="0"/>
          <w:numId w:val="27"/>
        </w:numPr>
        <w:spacing w:after="12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90989">
        <w:rPr>
          <w:rFonts w:ascii="Arial" w:hAnsi="Arial" w:cs="Arial"/>
          <w:sz w:val="22"/>
          <w:szCs w:val="22"/>
        </w:rPr>
        <w:lastRenderedPageBreak/>
        <w:t>Objednatel</w:t>
      </w:r>
      <w:r w:rsidR="00930B0B" w:rsidRPr="00D90989">
        <w:rPr>
          <w:rFonts w:ascii="Arial" w:hAnsi="Arial" w:cs="Arial"/>
          <w:sz w:val="22"/>
          <w:szCs w:val="22"/>
        </w:rPr>
        <w:t xml:space="preserve"> </w:t>
      </w:r>
      <w:r w:rsidR="00F2067C" w:rsidRPr="00D90989">
        <w:rPr>
          <w:rFonts w:ascii="Arial" w:hAnsi="Arial" w:cs="Arial"/>
          <w:sz w:val="22"/>
          <w:szCs w:val="22"/>
        </w:rPr>
        <w:t xml:space="preserve">je povinen reklamované vady popsat, uvést, jak se projevují, a též je </w:t>
      </w:r>
      <w:r w:rsidR="00930B0B" w:rsidRPr="00D90989">
        <w:rPr>
          <w:rFonts w:ascii="Arial" w:hAnsi="Arial" w:cs="Arial"/>
          <w:sz w:val="22"/>
          <w:szCs w:val="22"/>
        </w:rPr>
        <w:t xml:space="preserve">případně </w:t>
      </w:r>
      <w:r w:rsidR="00F2067C" w:rsidRPr="00D90989">
        <w:rPr>
          <w:rFonts w:ascii="Arial" w:hAnsi="Arial" w:cs="Arial"/>
          <w:sz w:val="22"/>
          <w:szCs w:val="22"/>
        </w:rPr>
        <w:t xml:space="preserve">doložit potřebnými doklady (např. fotografiemi vadných částí či produktů). Vzor formuláře pro oznámení vad, list oprav, je uveden v </w:t>
      </w:r>
      <w:r w:rsidR="00F2067C" w:rsidRPr="00D90989">
        <w:rPr>
          <w:rFonts w:ascii="Arial" w:hAnsi="Arial" w:cs="Arial"/>
          <w:b/>
          <w:sz w:val="22"/>
          <w:szCs w:val="22"/>
        </w:rPr>
        <w:t>příloze č. 1</w:t>
      </w:r>
      <w:r w:rsidR="00F2067C" w:rsidRPr="00D90989">
        <w:rPr>
          <w:rFonts w:ascii="Arial" w:hAnsi="Arial" w:cs="Arial"/>
          <w:sz w:val="22"/>
          <w:szCs w:val="22"/>
        </w:rPr>
        <w:t>, která je nedílnou součástí této smlouvy.</w:t>
      </w:r>
    </w:p>
    <w:p w:rsidR="00D90989" w:rsidRPr="00D90989" w:rsidRDefault="00D90989" w:rsidP="00D90989">
      <w:pPr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EA7C9C" w:rsidRDefault="00EA7C9C" w:rsidP="004A5463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0C403B" w:rsidRPr="00BB5D2E" w:rsidRDefault="00F90D6E" w:rsidP="000C403B">
      <w:pPr>
        <w:jc w:val="center"/>
        <w:rPr>
          <w:rFonts w:ascii="Arial" w:hAnsi="Arial" w:cs="Arial"/>
          <w:b/>
          <w:caps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XI</w:t>
      </w:r>
      <w:r w:rsidR="00B76944">
        <w:rPr>
          <w:rFonts w:ascii="Arial" w:hAnsi="Arial" w:cs="Arial"/>
          <w:b/>
          <w:snapToGrid w:val="0"/>
          <w:sz w:val="22"/>
          <w:szCs w:val="22"/>
        </w:rPr>
        <w:t>.</w:t>
      </w:r>
      <w:r w:rsidR="00892184" w:rsidRPr="00742FCD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0C403B" w:rsidRPr="00BB5D2E">
        <w:rPr>
          <w:rFonts w:ascii="Arial" w:hAnsi="Arial" w:cs="Arial"/>
          <w:b/>
          <w:caps/>
          <w:color w:val="000000"/>
          <w:sz w:val="22"/>
          <w:szCs w:val="22"/>
        </w:rPr>
        <w:t>Ochrana a bezpečnost informací</w:t>
      </w:r>
    </w:p>
    <w:p w:rsidR="000C403B" w:rsidRPr="00742FCD" w:rsidRDefault="000C403B" w:rsidP="000C403B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F90D6E" w:rsidRPr="00070A22" w:rsidRDefault="00F90D6E" w:rsidP="00D90989">
      <w:pPr>
        <w:numPr>
          <w:ilvl w:val="0"/>
          <w:numId w:val="40"/>
        </w:numPr>
        <w:tabs>
          <w:tab w:val="clear" w:pos="0"/>
          <w:tab w:val="num" w:pos="426"/>
        </w:tabs>
        <w:suppressAutoHyphens/>
        <w:spacing w:after="120"/>
        <w:ind w:left="426" w:hanging="426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Obě smluvní strany se zavazují, že zachovají jako neveřejné informace a zprávy týkající se vlastní spolupráce, obsahu této smlouvy a vnitřních záležitostí smluvních stran, pokud by jejich zveřejnění mohlo poškodit druhou stranu. Tím není dotčena povinnost poskytovat informace podle zákona č. 106/1999 Sb., o svobodném přístupu k informacím.</w:t>
      </w:r>
    </w:p>
    <w:p w:rsidR="00F90D6E" w:rsidRPr="00070A22" w:rsidRDefault="00F90D6E" w:rsidP="00D90989">
      <w:pPr>
        <w:numPr>
          <w:ilvl w:val="0"/>
          <w:numId w:val="40"/>
        </w:numPr>
        <w:tabs>
          <w:tab w:val="clear" w:pos="0"/>
          <w:tab w:val="num" w:pos="426"/>
        </w:tabs>
        <w:suppressAutoHyphens/>
        <w:spacing w:after="120"/>
        <w:ind w:left="426" w:hanging="426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Smluvní strany budou za neveřejné informace považovat též veškeré informace vzájemně poskytnuté v jakékoli objektivně vnímatelné formě v ústní, listinné, elektronické, vizuální nebo jiné podobě, jakož i know-how, které mají skutečnou nebo alespoň potenciální hodnotu a které nejsou v příslušných obchodních kruzích běžně dostupné, a dále informace, které jsou písemně označeny jako diskrétní informace (zkratka „DIS“) nebo u kterých se z povahy věci dá předpokládat, že se jedná o informace neveřejné, resp. podléhající závazku mlčenlivosti, a které se smluvní strany dozvěděly v souvislosti s plněním této smlouvy.</w:t>
      </w:r>
    </w:p>
    <w:p w:rsidR="00F90D6E" w:rsidRPr="00070A22" w:rsidRDefault="00F90D6E" w:rsidP="00D90989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070A22">
        <w:rPr>
          <w:rFonts w:ascii="Arial" w:hAnsi="Arial" w:cs="Arial"/>
          <w:snapToGrid w:val="0"/>
          <w:sz w:val="22"/>
          <w:szCs w:val="22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příslušných národních právních předpisů,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:rsidR="00F90D6E" w:rsidRPr="00070A22" w:rsidRDefault="00F90D6E" w:rsidP="00D90989">
      <w:pPr>
        <w:numPr>
          <w:ilvl w:val="0"/>
          <w:numId w:val="40"/>
        </w:numPr>
        <w:tabs>
          <w:tab w:val="clear" w:pos="0"/>
          <w:tab w:val="num" w:pos="426"/>
        </w:tabs>
        <w:suppressAutoHyphens/>
        <w:spacing w:after="120"/>
        <w:ind w:left="426" w:hanging="426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Smluvní strany o povinnosti utajovat neveřejné informace poučí své zaměstnance, případně další osoby, kterým budou neveřejné informace zpřístupněny.</w:t>
      </w:r>
    </w:p>
    <w:p w:rsidR="00F90D6E" w:rsidRPr="00070A22" w:rsidRDefault="00F90D6E" w:rsidP="00D90989">
      <w:pPr>
        <w:numPr>
          <w:ilvl w:val="0"/>
          <w:numId w:val="40"/>
        </w:numPr>
        <w:tabs>
          <w:tab w:val="clear" w:pos="0"/>
          <w:tab w:val="num" w:pos="426"/>
        </w:tabs>
        <w:suppressAutoHyphens/>
        <w:spacing w:after="120"/>
        <w:ind w:left="426" w:hanging="426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Smluvní strany se zejména zavazují:</w:t>
      </w:r>
    </w:p>
    <w:p w:rsidR="00F90D6E" w:rsidRPr="00070A22" w:rsidRDefault="00F90D6E" w:rsidP="00D90989">
      <w:pPr>
        <w:numPr>
          <w:ilvl w:val="0"/>
          <w:numId w:val="41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nesdělit neveřejné informace třetím osobám (vyjma případů, kdy to tato smlouva výslovně připouští),</w:t>
      </w:r>
    </w:p>
    <w:p w:rsidR="00F90D6E" w:rsidRPr="00070A22" w:rsidRDefault="00F90D6E" w:rsidP="00D90989">
      <w:pPr>
        <w:numPr>
          <w:ilvl w:val="0"/>
          <w:numId w:val="41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 xml:space="preserve">zajistit, aby uvedené neveřejné informace nebyly zpřístupněny třetím osobám, </w:t>
      </w:r>
    </w:p>
    <w:p w:rsidR="00F90D6E" w:rsidRPr="00070A22" w:rsidRDefault="00F90D6E" w:rsidP="00D90989">
      <w:pPr>
        <w:numPr>
          <w:ilvl w:val="0"/>
          <w:numId w:val="41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zabezpečit data, popř. údaje v písemné, ústní, vizuální, elektronické nebo jiné podobě, včetně fotokopií, obsahující neveřejné informace, před zneužitím třetími osobami, případně je zajistit proti ztrátě.</w:t>
      </w:r>
    </w:p>
    <w:p w:rsidR="00F90D6E" w:rsidRPr="00070A22" w:rsidRDefault="00F90D6E" w:rsidP="00D90989">
      <w:pPr>
        <w:numPr>
          <w:ilvl w:val="0"/>
          <w:numId w:val="40"/>
        </w:numPr>
        <w:tabs>
          <w:tab w:val="left" w:pos="0"/>
        </w:tabs>
        <w:suppressAutoHyphens/>
        <w:spacing w:after="120"/>
        <w:ind w:left="426" w:hanging="426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Ochrana neveřejných informací se nevztahuje na případy, kdy:</w:t>
      </w:r>
    </w:p>
    <w:p w:rsidR="00F90D6E" w:rsidRPr="00070A22" w:rsidRDefault="00F90D6E" w:rsidP="00D90989">
      <w:pPr>
        <w:numPr>
          <w:ilvl w:val="0"/>
          <w:numId w:val="42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smluvní strana prokáže, že je daná informace veřejně dostupná, aniž by tuto dostupnost způsobila sama smluvní strana,</w:t>
      </w:r>
    </w:p>
    <w:p w:rsidR="00F90D6E" w:rsidRPr="00070A22" w:rsidRDefault="00F90D6E" w:rsidP="00D90989">
      <w:pPr>
        <w:numPr>
          <w:ilvl w:val="0"/>
          <w:numId w:val="42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 xml:space="preserve">smluvní strana prokáže, že měla danou informaci k dispozici ještě před datem zpřístupnění druhou stranou a že ji nenabyla v rozporu se zákonem, </w:t>
      </w:r>
    </w:p>
    <w:p w:rsidR="00F90D6E" w:rsidRPr="00070A22" w:rsidRDefault="00F90D6E" w:rsidP="00D90989">
      <w:pPr>
        <w:numPr>
          <w:ilvl w:val="0"/>
          <w:numId w:val="42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smluvní strana obdrží od zpřístupňující strany písemný souhlas zpřístupňovat dále danou informaci,</w:t>
      </w:r>
    </w:p>
    <w:p w:rsidR="00F90D6E" w:rsidRPr="00070A22" w:rsidRDefault="00F90D6E" w:rsidP="00D90989">
      <w:pPr>
        <w:numPr>
          <w:ilvl w:val="0"/>
          <w:numId w:val="42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je zpřístupnění dané informace vyžadováno zákonem nebo závazným rozhodnutím příslušného orgánu státní správy či samosprávy,</w:t>
      </w:r>
    </w:p>
    <w:p w:rsidR="00F90D6E" w:rsidRPr="00070A22" w:rsidRDefault="00F90D6E" w:rsidP="00D90989">
      <w:pPr>
        <w:numPr>
          <w:ilvl w:val="0"/>
          <w:numId w:val="42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auditor provádí u některé ze smluvních stran audit na základě oprávnění vyplývajícího z příslušných právních předpisů.</w:t>
      </w:r>
    </w:p>
    <w:p w:rsidR="00F90D6E" w:rsidRPr="00070A22" w:rsidRDefault="00F90D6E" w:rsidP="00D90989">
      <w:pPr>
        <w:numPr>
          <w:ilvl w:val="0"/>
          <w:numId w:val="40"/>
        </w:numPr>
        <w:suppressAutoHyphens/>
        <w:spacing w:after="120"/>
        <w:ind w:left="426" w:hanging="426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Smluvní strany se zavazují na žádost druhé smluvní strany:</w:t>
      </w:r>
    </w:p>
    <w:p w:rsidR="00F90D6E" w:rsidRPr="00070A22" w:rsidRDefault="00F90D6E" w:rsidP="00D90989">
      <w:pPr>
        <w:numPr>
          <w:ilvl w:val="0"/>
          <w:numId w:val="43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lastRenderedPageBreak/>
        <w:t xml:space="preserve">vrátit všechny neveřejné informace, které byly předány „hmotnou formou“ (zejména písemně či elektronicky), a jakékoli další materiály obsahující nebo odvozující informace neveřejného charakteru, </w:t>
      </w:r>
    </w:p>
    <w:p w:rsidR="00F90D6E" w:rsidRPr="00070A22" w:rsidRDefault="00F90D6E" w:rsidP="00D90989">
      <w:pPr>
        <w:numPr>
          <w:ilvl w:val="0"/>
          <w:numId w:val="43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vrátit či zničit kopie, výpisy nebo jiné celkové nebo částečné reprodukce či záznamy neveřejných informací,</w:t>
      </w:r>
    </w:p>
    <w:p w:rsidR="00F90D6E" w:rsidRPr="00070A22" w:rsidRDefault="00F90D6E" w:rsidP="00D90989">
      <w:pPr>
        <w:numPr>
          <w:ilvl w:val="0"/>
          <w:numId w:val="43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 xml:space="preserve">zničit bez zbytečného odkladu všechny dokumenty, memoranda, poznámky a ostatní písemnosti vyhotovené na základě neveřejných informací, </w:t>
      </w:r>
    </w:p>
    <w:p w:rsidR="00F90D6E" w:rsidRPr="00070A22" w:rsidRDefault="00F90D6E" w:rsidP="00D90989">
      <w:pPr>
        <w:numPr>
          <w:ilvl w:val="0"/>
          <w:numId w:val="43"/>
        </w:numPr>
        <w:suppressAutoHyphens/>
        <w:spacing w:after="120"/>
        <w:ind w:left="709" w:hanging="283"/>
        <w:jc w:val="both"/>
        <w:rPr>
          <w:rFonts w:ascii="Arial" w:eastAsia="SimSun" w:hAnsi="Arial" w:cs="Arial"/>
          <w:kern w:val="1"/>
          <w:sz w:val="22"/>
          <w:szCs w:val="22"/>
          <w:lang w:eastAsia="ar-SA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>zničit materiály uložené v počítačích, textových editorech nebo jiných zařízeních obsahujících neveřejné informace.</w:t>
      </w:r>
    </w:p>
    <w:p w:rsidR="00F90D6E" w:rsidRPr="00070A22" w:rsidRDefault="00F90D6E" w:rsidP="00D90989">
      <w:pPr>
        <w:suppressAutoHyphens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 xml:space="preserve">8. </w:t>
      </w:r>
      <w:r w:rsidRPr="00070A22">
        <w:rPr>
          <w:rFonts w:ascii="Arial" w:eastAsia="SimSun" w:hAnsi="Arial" w:cs="Arial"/>
          <w:kern w:val="1"/>
          <w:sz w:val="22"/>
          <w:szCs w:val="22"/>
          <w:lang w:eastAsia="ar-SA"/>
        </w:rPr>
        <w:tab/>
        <w:t>V případě, že se některá ze smluvních stran hodnověrným způsobem dozví, popř. bude mít odůvodněné podezření, že došlo ke zpřístupnění neveřejných informací neoprávněné osobě, je povinna o tom informovat druhou smluvní stranu.</w:t>
      </w:r>
    </w:p>
    <w:p w:rsidR="00F90D6E" w:rsidRPr="00F90D6E" w:rsidRDefault="00EA7C9C" w:rsidP="00D90989">
      <w:pPr>
        <w:spacing w:after="120"/>
        <w:ind w:left="357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9</w:t>
      </w:r>
      <w:r w:rsidR="00F90D6E" w:rsidRPr="00070A22">
        <w:rPr>
          <w:rFonts w:ascii="Arial" w:hAnsi="Arial" w:cs="Arial"/>
          <w:sz w:val="22"/>
        </w:rPr>
        <w:t xml:space="preserve">. </w:t>
      </w:r>
      <w:r w:rsidR="00F90D6E" w:rsidRPr="00F90D6E">
        <w:rPr>
          <w:rFonts w:ascii="Arial" w:eastAsia="SimSun" w:hAnsi="Arial" w:cs="Arial"/>
          <w:kern w:val="1"/>
          <w:sz w:val="22"/>
          <w:szCs w:val="22"/>
          <w:lang w:eastAsia="ar-SA"/>
        </w:rPr>
        <w:tab/>
        <w:t>Závazek mlčenlivosti není časově omezen. Povinnost zachovávat mlčenlivost o neveřejných informacích získaných v rámci spolupráce s druhou smluvní stranou trvá i po ukončení platnosti této smlouvy.</w:t>
      </w:r>
    </w:p>
    <w:p w:rsidR="000C403B" w:rsidRDefault="000C403B" w:rsidP="00892184">
      <w:pPr>
        <w:jc w:val="center"/>
        <w:rPr>
          <w:rFonts w:ascii="Arial" w:hAnsi="Arial" w:cs="Arial"/>
          <w:b/>
          <w:caps/>
          <w:snapToGrid w:val="0"/>
          <w:sz w:val="22"/>
          <w:szCs w:val="22"/>
        </w:rPr>
      </w:pPr>
    </w:p>
    <w:p w:rsidR="00892184" w:rsidRPr="00BB5D2E" w:rsidRDefault="000C403B" w:rsidP="00892184">
      <w:pPr>
        <w:jc w:val="center"/>
        <w:rPr>
          <w:rFonts w:ascii="Arial" w:hAnsi="Arial" w:cs="Arial"/>
          <w:b/>
          <w:caps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X</w:t>
      </w:r>
      <w:r w:rsidR="00F90D6E">
        <w:rPr>
          <w:rFonts w:ascii="Arial" w:hAnsi="Arial" w:cs="Arial"/>
          <w:b/>
          <w:snapToGrid w:val="0"/>
          <w:sz w:val="22"/>
          <w:szCs w:val="22"/>
        </w:rPr>
        <w:t>II</w:t>
      </w:r>
      <w:r w:rsidR="00FD6DEA">
        <w:rPr>
          <w:rFonts w:ascii="Arial" w:hAnsi="Arial" w:cs="Arial"/>
          <w:b/>
          <w:snapToGrid w:val="0"/>
          <w:sz w:val="22"/>
          <w:szCs w:val="22"/>
        </w:rPr>
        <w:t>.</w:t>
      </w:r>
      <w:r w:rsidRPr="00742FCD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892184" w:rsidRPr="00BB5D2E">
        <w:rPr>
          <w:rFonts w:ascii="Arial" w:hAnsi="Arial" w:cs="Arial"/>
          <w:b/>
          <w:caps/>
          <w:snapToGrid w:val="0"/>
          <w:sz w:val="22"/>
          <w:szCs w:val="22"/>
        </w:rPr>
        <w:t>Sankce</w:t>
      </w:r>
    </w:p>
    <w:p w:rsidR="00892184" w:rsidRPr="00742FCD" w:rsidRDefault="00892184" w:rsidP="00892184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1D4311" w:rsidRDefault="00892184" w:rsidP="00892184">
      <w:pPr>
        <w:numPr>
          <w:ilvl w:val="0"/>
          <w:numId w:val="20"/>
        </w:numPr>
        <w:tabs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62BBC">
        <w:rPr>
          <w:rFonts w:ascii="Arial" w:hAnsi="Arial" w:cs="Arial"/>
          <w:sz w:val="22"/>
          <w:szCs w:val="22"/>
        </w:rPr>
        <w:t xml:space="preserve">V případě nedodržení </w:t>
      </w:r>
      <w:r w:rsidR="00A359EF" w:rsidRPr="00462BBC">
        <w:rPr>
          <w:rFonts w:ascii="Arial" w:hAnsi="Arial" w:cs="Arial"/>
          <w:sz w:val="22"/>
          <w:szCs w:val="22"/>
        </w:rPr>
        <w:t xml:space="preserve">lhůt </w:t>
      </w:r>
      <w:r w:rsidRPr="00462BBC">
        <w:rPr>
          <w:rFonts w:ascii="Arial" w:hAnsi="Arial" w:cs="Arial"/>
          <w:sz w:val="22"/>
          <w:szCs w:val="22"/>
        </w:rPr>
        <w:t xml:space="preserve">plnění </w:t>
      </w:r>
      <w:r w:rsidR="00A359EF" w:rsidRPr="00462BBC">
        <w:rPr>
          <w:rFonts w:ascii="Arial" w:hAnsi="Arial" w:cs="Arial"/>
          <w:sz w:val="22"/>
          <w:szCs w:val="22"/>
        </w:rPr>
        <w:t xml:space="preserve">podle </w:t>
      </w:r>
      <w:r w:rsidR="00F90D6E">
        <w:rPr>
          <w:rFonts w:ascii="Arial" w:hAnsi="Arial" w:cs="Arial"/>
          <w:sz w:val="22"/>
          <w:szCs w:val="22"/>
        </w:rPr>
        <w:t xml:space="preserve">čl. </w:t>
      </w:r>
      <w:r w:rsidR="00F90D6E" w:rsidRPr="000B1BFA">
        <w:rPr>
          <w:rFonts w:ascii="Arial" w:hAnsi="Arial" w:cs="Arial"/>
          <w:sz w:val="22"/>
          <w:szCs w:val="22"/>
        </w:rPr>
        <w:t>VI odst. 6</w:t>
      </w:r>
      <w:r w:rsidR="00F90D6E">
        <w:rPr>
          <w:rFonts w:ascii="Arial" w:hAnsi="Arial" w:cs="Arial"/>
          <w:sz w:val="22"/>
          <w:szCs w:val="22"/>
        </w:rPr>
        <w:t xml:space="preserve"> nebo </w:t>
      </w:r>
      <w:r w:rsidR="00A359EF" w:rsidRPr="00462BBC">
        <w:rPr>
          <w:rFonts w:ascii="Arial" w:hAnsi="Arial" w:cs="Arial"/>
          <w:sz w:val="22"/>
          <w:szCs w:val="22"/>
        </w:rPr>
        <w:t>čl.</w:t>
      </w:r>
      <w:r w:rsidR="00B76944" w:rsidRPr="00462BBC">
        <w:rPr>
          <w:rFonts w:ascii="Arial" w:hAnsi="Arial" w:cs="Arial"/>
          <w:sz w:val="22"/>
          <w:szCs w:val="22"/>
        </w:rPr>
        <w:t xml:space="preserve"> </w:t>
      </w:r>
      <w:r w:rsidR="00D90989">
        <w:rPr>
          <w:rFonts w:ascii="Arial" w:hAnsi="Arial" w:cs="Arial"/>
          <w:sz w:val="22"/>
          <w:szCs w:val="22"/>
        </w:rPr>
        <w:t>X</w:t>
      </w:r>
      <w:r w:rsidR="00F90D6E">
        <w:rPr>
          <w:rFonts w:ascii="Arial" w:hAnsi="Arial" w:cs="Arial"/>
          <w:sz w:val="22"/>
          <w:szCs w:val="22"/>
        </w:rPr>
        <w:t xml:space="preserve"> </w:t>
      </w:r>
      <w:r w:rsidR="00744FC1">
        <w:rPr>
          <w:rFonts w:ascii="Arial" w:hAnsi="Arial" w:cs="Arial"/>
          <w:sz w:val="22"/>
          <w:szCs w:val="22"/>
        </w:rPr>
        <w:t xml:space="preserve">odst. </w:t>
      </w:r>
      <w:r w:rsidR="00232489">
        <w:rPr>
          <w:rFonts w:ascii="Arial" w:hAnsi="Arial" w:cs="Arial"/>
          <w:sz w:val="22"/>
          <w:szCs w:val="22"/>
        </w:rPr>
        <w:t>5</w:t>
      </w:r>
      <w:r w:rsidR="00A359EF" w:rsidRPr="00462BBC">
        <w:rPr>
          <w:rFonts w:ascii="Arial" w:hAnsi="Arial" w:cs="Arial"/>
          <w:sz w:val="22"/>
          <w:szCs w:val="22"/>
        </w:rPr>
        <w:t xml:space="preserve"> této smlouvy</w:t>
      </w:r>
      <w:r w:rsidR="00E10403" w:rsidRPr="00462BBC">
        <w:rPr>
          <w:rFonts w:ascii="Arial" w:hAnsi="Arial" w:cs="Arial"/>
          <w:sz w:val="22"/>
          <w:szCs w:val="22"/>
        </w:rPr>
        <w:t xml:space="preserve"> </w:t>
      </w:r>
      <w:r w:rsidRPr="00462BBC">
        <w:rPr>
          <w:rFonts w:ascii="Arial" w:hAnsi="Arial" w:cs="Arial"/>
          <w:sz w:val="22"/>
          <w:szCs w:val="22"/>
        </w:rPr>
        <w:t xml:space="preserve">ze strany </w:t>
      </w:r>
      <w:r w:rsidR="00B76944" w:rsidRPr="00462BBC">
        <w:rPr>
          <w:rFonts w:ascii="Arial" w:hAnsi="Arial" w:cs="Arial"/>
          <w:sz w:val="22"/>
          <w:szCs w:val="22"/>
        </w:rPr>
        <w:t>zhotovitele</w:t>
      </w:r>
      <w:r w:rsidRPr="00462BBC">
        <w:rPr>
          <w:rFonts w:ascii="Arial" w:hAnsi="Arial" w:cs="Arial"/>
          <w:sz w:val="22"/>
          <w:szCs w:val="22"/>
        </w:rPr>
        <w:t xml:space="preserve"> má objednatel právo na smluvní pokutu ve výši </w:t>
      </w:r>
      <w:r w:rsidR="00930B0B">
        <w:rPr>
          <w:rFonts w:ascii="Arial" w:hAnsi="Arial" w:cs="Arial"/>
          <w:sz w:val="22"/>
          <w:szCs w:val="22"/>
        </w:rPr>
        <w:t>1</w:t>
      </w:r>
      <w:r w:rsidR="000B1BFA">
        <w:rPr>
          <w:rFonts w:ascii="Arial" w:hAnsi="Arial" w:cs="Arial"/>
          <w:sz w:val="22"/>
          <w:szCs w:val="22"/>
        </w:rPr>
        <w:t>.</w:t>
      </w:r>
      <w:r w:rsidRPr="00462BBC">
        <w:rPr>
          <w:rFonts w:ascii="Arial" w:hAnsi="Arial" w:cs="Arial"/>
          <w:sz w:val="22"/>
          <w:szCs w:val="22"/>
        </w:rPr>
        <w:t>00</w:t>
      </w:r>
      <w:r w:rsidR="00B47695">
        <w:rPr>
          <w:rFonts w:ascii="Arial" w:hAnsi="Arial" w:cs="Arial"/>
          <w:sz w:val="22"/>
          <w:szCs w:val="22"/>
        </w:rPr>
        <w:t>0</w:t>
      </w:r>
      <w:r w:rsidRPr="00462BBC">
        <w:rPr>
          <w:rFonts w:ascii="Arial" w:hAnsi="Arial" w:cs="Arial"/>
          <w:sz w:val="22"/>
          <w:szCs w:val="22"/>
        </w:rPr>
        <w:t xml:space="preserve"> </w:t>
      </w:r>
      <w:r w:rsidR="00613D16">
        <w:rPr>
          <w:rFonts w:ascii="Arial" w:hAnsi="Arial" w:cs="Arial"/>
          <w:sz w:val="22"/>
          <w:szCs w:val="22"/>
        </w:rPr>
        <w:t>EUR</w:t>
      </w:r>
      <w:r w:rsidRPr="00462BBC">
        <w:rPr>
          <w:rFonts w:ascii="Arial" w:hAnsi="Arial" w:cs="Arial"/>
          <w:sz w:val="22"/>
          <w:szCs w:val="22"/>
        </w:rPr>
        <w:t xml:space="preserve"> za každý i započatý den </w:t>
      </w:r>
      <w:r w:rsidRPr="00116FB5">
        <w:rPr>
          <w:rFonts w:ascii="Arial" w:hAnsi="Arial" w:cs="Arial"/>
          <w:sz w:val="22"/>
          <w:szCs w:val="22"/>
        </w:rPr>
        <w:t>prodlení.</w:t>
      </w:r>
    </w:p>
    <w:p w:rsidR="00892184" w:rsidRDefault="00892184" w:rsidP="00D90989">
      <w:pPr>
        <w:numPr>
          <w:ilvl w:val="0"/>
          <w:numId w:val="20"/>
        </w:numPr>
        <w:tabs>
          <w:tab w:val="num" w:pos="426"/>
          <w:tab w:val="num" w:pos="3600"/>
        </w:tabs>
        <w:spacing w:before="120" w:line="240" w:lineRule="atLeast"/>
        <w:jc w:val="both"/>
        <w:rPr>
          <w:rFonts w:ascii="Arial" w:hAnsi="Arial" w:cs="Arial"/>
          <w:bCs/>
          <w:iCs/>
          <w:sz w:val="22"/>
          <w:szCs w:val="22"/>
        </w:rPr>
      </w:pPr>
      <w:r w:rsidRPr="00742FCD">
        <w:rPr>
          <w:rFonts w:ascii="Arial" w:hAnsi="Arial" w:cs="Arial"/>
          <w:bCs/>
          <w:iCs/>
          <w:sz w:val="22"/>
          <w:szCs w:val="22"/>
        </w:rPr>
        <w:t>V případě prodlení objednatele s placením faktur</w:t>
      </w:r>
      <w:r w:rsidR="00232489">
        <w:rPr>
          <w:rFonts w:ascii="Arial" w:hAnsi="Arial" w:cs="Arial"/>
          <w:bCs/>
          <w:iCs/>
          <w:sz w:val="22"/>
          <w:szCs w:val="22"/>
        </w:rPr>
        <w:t xml:space="preserve"> (daňových dokladů</w:t>
      </w:r>
      <w:r w:rsidRPr="00742FCD">
        <w:rPr>
          <w:rFonts w:ascii="Arial" w:hAnsi="Arial" w:cs="Arial"/>
          <w:bCs/>
          <w:iCs/>
          <w:sz w:val="22"/>
          <w:szCs w:val="22"/>
        </w:rPr>
        <w:t xml:space="preserve">) </w:t>
      </w:r>
      <w:r>
        <w:rPr>
          <w:rFonts w:ascii="Arial" w:hAnsi="Arial" w:cs="Arial"/>
          <w:bCs/>
          <w:iCs/>
          <w:sz w:val="22"/>
          <w:szCs w:val="22"/>
        </w:rPr>
        <w:t xml:space="preserve">je </w:t>
      </w:r>
      <w:r w:rsidR="00B76944">
        <w:rPr>
          <w:rFonts w:ascii="Arial" w:hAnsi="Arial" w:cs="Arial"/>
          <w:bCs/>
          <w:iCs/>
          <w:sz w:val="22"/>
          <w:szCs w:val="22"/>
        </w:rPr>
        <w:t>zhotovitel</w:t>
      </w:r>
      <w:r>
        <w:rPr>
          <w:rFonts w:ascii="Arial" w:hAnsi="Arial" w:cs="Arial"/>
          <w:bCs/>
          <w:iCs/>
          <w:sz w:val="22"/>
          <w:szCs w:val="22"/>
        </w:rPr>
        <w:t xml:space="preserve"> oprávněn účtovat úrok z prodlení. Výše úroku z prodlení se řídí nařízením vlády </w:t>
      </w:r>
      <w:r>
        <w:rPr>
          <w:rFonts w:ascii="Arial" w:hAnsi="Arial" w:cs="Arial"/>
          <w:bCs/>
          <w:iCs/>
          <w:sz w:val="22"/>
          <w:szCs w:val="22"/>
        </w:rPr>
        <w:br/>
        <w:t>č.</w:t>
      </w:r>
      <w:r w:rsidR="00D90989">
        <w:rPr>
          <w:rFonts w:ascii="Arial" w:hAnsi="Arial" w:cs="Arial"/>
          <w:bCs/>
          <w:iCs/>
          <w:sz w:val="22"/>
          <w:szCs w:val="22"/>
        </w:rPr>
        <w:t xml:space="preserve"> 351/2013 Sb., </w:t>
      </w:r>
      <w:r w:rsidR="00D90989" w:rsidRPr="00D90989">
        <w:rPr>
          <w:rFonts w:ascii="Arial" w:hAnsi="Arial" w:cs="Arial"/>
          <w:bCs/>
          <w:iCs/>
          <w:sz w:val="22"/>
          <w:szCs w:val="22"/>
        </w:rPr>
        <w:t>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</w:t>
      </w:r>
      <w:r>
        <w:rPr>
          <w:rFonts w:ascii="Arial" w:hAnsi="Arial" w:cs="Arial"/>
          <w:bCs/>
          <w:iCs/>
          <w:sz w:val="22"/>
          <w:szCs w:val="22"/>
        </w:rPr>
        <w:t xml:space="preserve">. </w:t>
      </w:r>
    </w:p>
    <w:p w:rsidR="00892184" w:rsidRPr="007D2F64" w:rsidRDefault="00892184" w:rsidP="00613D16">
      <w:pPr>
        <w:numPr>
          <w:ilvl w:val="0"/>
          <w:numId w:val="20"/>
        </w:numPr>
        <w:tabs>
          <w:tab w:val="num" w:pos="426"/>
          <w:tab w:val="num" w:pos="3600"/>
        </w:tabs>
        <w:spacing w:before="120" w:line="240" w:lineRule="atLeast"/>
        <w:ind w:left="425" w:hanging="425"/>
        <w:jc w:val="both"/>
        <w:rPr>
          <w:rFonts w:ascii="Arial" w:hAnsi="Arial" w:cs="Arial"/>
          <w:bCs/>
          <w:iCs/>
          <w:sz w:val="22"/>
          <w:szCs w:val="22"/>
        </w:rPr>
      </w:pPr>
      <w:r w:rsidRPr="007D2F64">
        <w:rPr>
          <w:rFonts w:ascii="Arial" w:hAnsi="Arial" w:cs="Arial"/>
          <w:bCs/>
          <w:iCs/>
          <w:sz w:val="22"/>
          <w:szCs w:val="22"/>
        </w:rPr>
        <w:t xml:space="preserve">Při porušení ustanovení čl. </w:t>
      </w:r>
      <w:r w:rsidR="00F90D6E">
        <w:rPr>
          <w:rFonts w:ascii="Arial" w:hAnsi="Arial" w:cs="Arial"/>
          <w:bCs/>
          <w:iCs/>
          <w:sz w:val="22"/>
          <w:szCs w:val="22"/>
        </w:rPr>
        <w:t>XI</w:t>
      </w:r>
      <w:r w:rsidR="00F90D6E" w:rsidRPr="007D2F64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7D2F64">
        <w:rPr>
          <w:rFonts w:ascii="Arial" w:hAnsi="Arial" w:cs="Arial"/>
          <w:bCs/>
          <w:iCs/>
          <w:sz w:val="22"/>
          <w:szCs w:val="22"/>
        </w:rPr>
        <w:t xml:space="preserve">této smlouvy ze strany </w:t>
      </w:r>
      <w:r w:rsidR="00BB5D2E">
        <w:rPr>
          <w:rFonts w:ascii="Arial" w:hAnsi="Arial" w:cs="Arial"/>
          <w:bCs/>
          <w:iCs/>
          <w:sz w:val="22"/>
          <w:szCs w:val="22"/>
        </w:rPr>
        <w:t>zhotovi</w:t>
      </w:r>
      <w:r w:rsidRPr="007D2F64">
        <w:rPr>
          <w:rFonts w:ascii="Arial" w:hAnsi="Arial" w:cs="Arial"/>
          <w:bCs/>
          <w:iCs/>
          <w:sz w:val="22"/>
          <w:szCs w:val="22"/>
        </w:rPr>
        <w:t xml:space="preserve">tele má objednatel právo v případě prokázaného porušení tohoto ustanovení na smluvní pokutu ve výši </w:t>
      </w:r>
      <w:r w:rsidR="00F2067C">
        <w:rPr>
          <w:rFonts w:ascii="Arial" w:hAnsi="Arial" w:cs="Arial"/>
          <w:bCs/>
          <w:iCs/>
          <w:sz w:val="22"/>
          <w:szCs w:val="22"/>
        </w:rPr>
        <w:t>1</w:t>
      </w:r>
      <w:r w:rsidR="000B1BFA">
        <w:rPr>
          <w:rFonts w:ascii="Arial" w:hAnsi="Arial" w:cs="Arial"/>
          <w:bCs/>
          <w:iCs/>
          <w:sz w:val="22"/>
          <w:szCs w:val="22"/>
        </w:rPr>
        <w:t>2.</w:t>
      </w:r>
      <w:r w:rsidR="00F2067C">
        <w:rPr>
          <w:rFonts w:ascii="Arial" w:hAnsi="Arial" w:cs="Arial"/>
          <w:bCs/>
          <w:iCs/>
          <w:sz w:val="22"/>
          <w:szCs w:val="22"/>
        </w:rPr>
        <w:t>000</w:t>
      </w:r>
      <w:r w:rsidRPr="007D2F64">
        <w:rPr>
          <w:rFonts w:ascii="Arial" w:hAnsi="Arial" w:cs="Arial"/>
          <w:bCs/>
          <w:iCs/>
          <w:sz w:val="22"/>
          <w:szCs w:val="22"/>
        </w:rPr>
        <w:t xml:space="preserve"> </w:t>
      </w:r>
      <w:r w:rsidR="00F2067C">
        <w:rPr>
          <w:rFonts w:ascii="Arial" w:hAnsi="Arial" w:cs="Arial"/>
          <w:bCs/>
          <w:iCs/>
          <w:sz w:val="22"/>
          <w:szCs w:val="22"/>
        </w:rPr>
        <w:t>EUR</w:t>
      </w:r>
      <w:r w:rsidRPr="007D2F64">
        <w:rPr>
          <w:rFonts w:ascii="Arial" w:hAnsi="Arial" w:cs="Arial"/>
          <w:bCs/>
          <w:iCs/>
          <w:sz w:val="22"/>
          <w:szCs w:val="22"/>
        </w:rPr>
        <w:t xml:space="preserve"> za každé prokázané porušení.</w:t>
      </w:r>
    </w:p>
    <w:p w:rsidR="00892184" w:rsidRPr="00C40F4D" w:rsidRDefault="00892184" w:rsidP="00892184">
      <w:pPr>
        <w:numPr>
          <w:ilvl w:val="0"/>
          <w:numId w:val="20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40F4D">
        <w:rPr>
          <w:rFonts w:ascii="Arial" w:hAnsi="Arial" w:cs="Arial"/>
          <w:sz w:val="22"/>
          <w:szCs w:val="22"/>
        </w:rPr>
        <w:t>Smluvní pokuta je splatná do 14 dnů po obdržení jejího vyúčtování.</w:t>
      </w:r>
    </w:p>
    <w:p w:rsidR="00892184" w:rsidRDefault="00892184" w:rsidP="00892184">
      <w:pPr>
        <w:numPr>
          <w:ilvl w:val="0"/>
          <w:numId w:val="20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40F4D">
        <w:rPr>
          <w:rFonts w:ascii="Arial" w:hAnsi="Arial" w:cs="Arial"/>
          <w:sz w:val="22"/>
          <w:szCs w:val="22"/>
        </w:rPr>
        <w:t>Úrok z prodlení je splatný do 14 dnů po obdržení jeho vyúčtování.</w:t>
      </w:r>
    </w:p>
    <w:p w:rsidR="00892184" w:rsidRPr="00C40F4D" w:rsidRDefault="00892184" w:rsidP="00892184">
      <w:pPr>
        <w:numPr>
          <w:ilvl w:val="0"/>
          <w:numId w:val="20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Zaplacením smluvní pokuty není dotčen nárok objednatele na náhradu vzniklé škody a to i škody přesahující smluvní pokutu.</w:t>
      </w:r>
    </w:p>
    <w:p w:rsidR="00D90989" w:rsidRDefault="00892184" w:rsidP="006B3502">
      <w:pPr>
        <w:tabs>
          <w:tab w:val="left" w:pos="3510"/>
          <w:tab w:val="center" w:pos="4451"/>
        </w:tabs>
        <w:rPr>
          <w:rFonts w:cs="Arial"/>
          <w:b/>
          <w:snapToGrid w:val="0"/>
          <w:szCs w:val="22"/>
        </w:rPr>
      </w:pPr>
      <w:r w:rsidRPr="00176CF0">
        <w:rPr>
          <w:rFonts w:cs="Arial"/>
          <w:b/>
          <w:snapToGrid w:val="0"/>
          <w:szCs w:val="22"/>
        </w:rPr>
        <w:tab/>
      </w:r>
    </w:p>
    <w:p w:rsidR="00F90D6E" w:rsidRDefault="00892184" w:rsidP="006B3502">
      <w:pPr>
        <w:tabs>
          <w:tab w:val="left" w:pos="3510"/>
          <w:tab w:val="center" w:pos="4451"/>
        </w:tabs>
        <w:rPr>
          <w:rFonts w:cs="Arial"/>
          <w:b/>
          <w:snapToGrid w:val="0"/>
          <w:szCs w:val="22"/>
        </w:rPr>
      </w:pPr>
      <w:r w:rsidRPr="00176CF0">
        <w:rPr>
          <w:rFonts w:cs="Arial"/>
          <w:b/>
          <w:snapToGrid w:val="0"/>
          <w:szCs w:val="22"/>
        </w:rPr>
        <w:tab/>
      </w:r>
      <w:r w:rsidR="006B3502">
        <w:rPr>
          <w:rFonts w:cs="Arial"/>
          <w:b/>
          <w:snapToGrid w:val="0"/>
          <w:szCs w:val="22"/>
        </w:rPr>
        <w:t xml:space="preserve">               </w:t>
      </w:r>
    </w:p>
    <w:p w:rsidR="007A4FD7" w:rsidRPr="00BB5D2E" w:rsidRDefault="00BB5D2E" w:rsidP="001C7698">
      <w:pPr>
        <w:tabs>
          <w:tab w:val="left" w:pos="3510"/>
          <w:tab w:val="center" w:pos="4451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BB5D2E">
        <w:rPr>
          <w:rFonts w:ascii="Arial" w:hAnsi="Arial" w:cs="Arial"/>
          <w:b/>
          <w:snapToGrid w:val="0"/>
          <w:sz w:val="22"/>
          <w:szCs w:val="22"/>
        </w:rPr>
        <w:t>X</w:t>
      </w:r>
      <w:r w:rsidR="00F90D6E">
        <w:rPr>
          <w:rFonts w:ascii="Arial" w:hAnsi="Arial" w:cs="Arial"/>
          <w:b/>
          <w:snapToGrid w:val="0"/>
          <w:sz w:val="22"/>
          <w:szCs w:val="22"/>
        </w:rPr>
        <w:t>I</w:t>
      </w:r>
      <w:r w:rsidR="00232489">
        <w:rPr>
          <w:rFonts w:ascii="Arial" w:hAnsi="Arial" w:cs="Arial"/>
          <w:b/>
          <w:snapToGrid w:val="0"/>
          <w:sz w:val="22"/>
          <w:szCs w:val="22"/>
        </w:rPr>
        <w:t>II</w:t>
      </w:r>
      <w:r w:rsidRPr="00BB5D2E">
        <w:rPr>
          <w:rFonts w:ascii="Arial" w:hAnsi="Arial" w:cs="Arial"/>
          <w:b/>
          <w:snapToGrid w:val="0"/>
          <w:sz w:val="22"/>
          <w:szCs w:val="22"/>
        </w:rPr>
        <w:t>.</w:t>
      </w:r>
      <w:r w:rsidR="001C7698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7A4FD7" w:rsidRPr="00BB5D2E">
        <w:rPr>
          <w:rFonts w:ascii="Arial" w:hAnsi="Arial" w:cs="Arial"/>
          <w:b/>
          <w:snapToGrid w:val="0"/>
          <w:sz w:val="22"/>
          <w:szCs w:val="22"/>
        </w:rPr>
        <w:t>DOBA PLATNOSTI</w:t>
      </w:r>
    </w:p>
    <w:p w:rsidR="007A4FD7" w:rsidRPr="0028485F" w:rsidRDefault="007A4FD7" w:rsidP="007A4FD7">
      <w:pPr>
        <w:numPr>
          <w:ilvl w:val="0"/>
          <w:numId w:val="21"/>
        </w:numPr>
        <w:tabs>
          <w:tab w:val="clear" w:pos="720"/>
        </w:tabs>
        <w:spacing w:before="120" w:line="24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28485F">
        <w:rPr>
          <w:rFonts w:ascii="Arial" w:hAnsi="Arial" w:cs="Arial"/>
          <w:sz w:val="22"/>
          <w:szCs w:val="22"/>
        </w:rPr>
        <w:t>Tato smlouva se uzavírá na dobu určitou</w:t>
      </w:r>
      <w:r w:rsidR="000A3623" w:rsidRPr="0028485F">
        <w:rPr>
          <w:rFonts w:ascii="Arial" w:hAnsi="Arial" w:cs="Arial"/>
          <w:sz w:val="22"/>
          <w:szCs w:val="22"/>
        </w:rPr>
        <w:t xml:space="preserve">, a to na dobu </w:t>
      </w:r>
      <w:r w:rsidR="0028485F" w:rsidRPr="0028485F">
        <w:rPr>
          <w:rFonts w:ascii="Arial" w:hAnsi="Arial" w:cs="Arial"/>
          <w:sz w:val="22"/>
          <w:szCs w:val="22"/>
        </w:rPr>
        <w:t>4</w:t>
      </w:r>
      <w:r w:rsidR="008133EB" w:rsidRPr="0028485F">
        <w:rPr>
          <w:rFonts w:ascii="Arial" w:hAnsi="Arial" w:cs="Arial"/>
          <w:sz w:val="22"/>
          <w:szCs w:val="22"/>
        </w:rPr>
        <w:t xml:space="preserve"> let od účinnosti </w:t>
      </w:r>
      <w:r w:rsidR="0028485F" w:rsidRPr="0028485F">
        <w:rPr>
          <w:rFonts w:ascii="Arial" w:hAnsi="Arial" w:cs="Arial"/>
          <w:sz w:val="22"/>
          <w:szCs w:val="22"/>
        </w:rPr>
        <w:t xml:space="preserve">této </w:t>
      </w:r>
      <w:r w:rsidR="008133EB" w:rsidRPr="0028485F">
        <w:rPr>
          <w:rFonts w:ascii="Arial" w:hAnsi="Arial" w:cs="Arial"/>
          <w:sz w:val="22"/>
          <w:szCs w:val="22"/>
        </w:rPr>
        <w:t xml:space="preserve">smlouvy. </w:t>
      </w:r>
    </w:p>
    <w:p w:rsidR="007A4FD7" w:rsidRPr="008C18F0" w:rsidRDefault="007A4FD7" w:rsidP="007A4FD7">
      <w:pPr>
        <w:numPr>
          <w:ilvl w:val="0"/>
          <w:numId w:val="21"/>
        </w:numPr>
        <w:tabs>
          <w:tab w:val="clear" w:pos="720"/>
        </w:tabs>
        <w:spacing w:before="120" w:line="24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8C18F0">
        <w:rPr>
          <w:rFonts w:ascii="Arial" w:hAnsi="Arial" w:cs="Arial"/>
          <w:sz w:val="22"/>
          <w:szCs w:val="22"/>
        </w:rPr>
        <w:t>Smlouvu lze ukončit:</w:t>
      </w:r>
    </w:p>
    <w:p w:rsidR="00820679" w:rsidRDefault="007A4FD7" w:rsidP="00820679">
      <w:pPr>
        <w:numPr>
          <w:ilvl w:val="1"/>
          <w:numId w:val="21"/>
        </w:numPr>
        <w:tabs>
          <w:tab w:val="clear" w:pos="1440"/>
        </w:tabs>
        <w:spacing w:before="120" w:line="240" w:lineRule="atLeast"/>
        <w:ind w:left="720"/>
        <w:jc w:val="both"/>
        <w:rPr>
          <w:rFonts w:ascii="Arial" w:hAnsi="Arial" w:cs="Arial"/>
          <w:sz w:val="22"/>
          <w:szCs w:val="22"/>
        </w:rPr>
      </w:pPr>
      <w:r w:rsidRPr="007626E5">
        <w:rPr>
          <w:rFonts w:ascii="Arial" w:hAnsi="Arial" w:cs="Arial"/>
          <w:sz w:val="22"/>
          <w:szCs w:val="22"/>
        </w:rPr>
        <w:t>na základě vzáje</w:t>
      </w:r>
      <w:r w:rsidR="00820679">
        <w:rPr>
          <w:rFonts w:ascii="Arial" w:hAnsi="Arial" w:cs="Arial"/>
          <w:sz w:val="22"/>
          <w:szCs w:val="22"/>
        </w:rPr>
        <w:t>mné dohody obou smluvních stran;</w:t>
      </w:r>
    </w:p>
    <w:p w:rsidR="00820679" w:rsidRPr="00820679" w:rsidRDefault="00820679" w:rsidP="00820679">
      <w:pPr>
        <w:numPr>
          <w:ilvl w:val="1"/>
          <w:numId w:val="21"/>
        </w:numPr>
        <w:tabs>
          <w:tab w:val="clear" w:pos="1440"/>
        </w:tabs>
        <w:spacing w:before="120" w:line="240" w:lineRule="atLeast"/>
        <w:ind w:left="720"/>
        <w:jc w:val="both"/>
        <w:rPr>
          <w:rFonts w:ascii="Arial" w:hAnsi="Arial" w:cs="Arial"/>
          <w:sz w:val="22"/>
          <w:szCs w:val="22"/>
        </w:rPr>
      </w:pPr>
      <w:r w:rsidRPr="00820679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dstoupením od smlouvy dle čl. X</w:t>
      </w:r>
      <w:r w:rsidR="0065189E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V</w:t>
      </w:r>
      <w:r w:rsidRPr="00820679">
        <w:rPr>
          <w:rFonts w:ascii="Arial" w:hAnsi="Arial" w:cs="Arial"/>
          <w:sz w:val="22"/>
          <w:szCs w:val="22"/>
        </w:rPr>
        <w:t xml:space="preserve"> této smlouvy</w:t>
      </w:r>
      <w:r>
        <w:rPr>
          <w:rFonts w:ascii="Arial" w:hAnsi="Arial" w:cs="Arial"/>
          <w:sz w:val="22"/>
          <w:szCs w:val="22"/>
        </w:rPr>
        <w:t>;</w:t>
      </w:r>
    </w:p>
    <w:p w:rsidR="007A4FD7" w:rsidRPr="007626E5" w:rsidRDefault="007A4FD7" w:rsidP="007A4FD7">
      <w:pPr>
        <w:numPr>
          <w:ilvl w:val="1"/>
          <w:numId w:val="21"/>
        </w:numPr>
        <w:tabs>
          <w:tab w:val="clear" w:pos="1440"/>
        </w:tabs>
        <w:spacing w:before="120" w:line="240" w:lineRule="atLeast"/>
        <w:ind w:left="720"/>
        <w:jc w:val="both"/>
        <w:rPr>
          <w:rFonts w:ascii="Arial" w:hAnsi="Arial" w:cs="Arial"/>
          <w:snapToGrid w:val="0"/>
          <w:szCs w:val="22"/>
        </w:rPr>
      </w:pPr>
      <w:r w:rsidRPr="007626E5">
        <w:rPr>
          <w:rFonts w:ascii="Arial" w:hAnsi="Arial" w:cs="Arial"/>
          <w:sz w:val="22"/>
          <w:szCs w:val="22"/>
        </w:rPr>
        <w:t xml:space="preserve">vypovězením smlouvy kteroukoliv smluvní stranou bez uvedení </w:t>
      </w:r>
      <w:r w:rsidRPr="00AD0847">
        <w:rPr>
          <w:rFonts w:ascii="Arial" w:hAnsi="Arial" w:cs="Arial"/>
          <w:sz w:val="22"/>
          <w:szCs w:val="22"/>
        </w:rPr>
        <w:t>důvodu s </w:t>
      </w:r>
      <w:r w:rsidRPr="00A84055">
        <w:rPr>
          <w:rFonts w:ascii="Arial" w:hAnsi="Arial" w:cs="Arial"/>
          <w:sz w:val="22"/>
          <w:szCs w:val="22"/>
        </w:rPr>
        <w:t>šestiměsíční</w:t>
      </w:r>
      <w:r w:rsidR="00C92894">
        <w:rPr>
          <w:rFonts w:ascii="Arial" w:hAnsi="Arial" w:cs="Arial"/>
          <w:sz w:val="22"/>
          <w:szCs w:val="22"/>
        </w:rPr>
        <w:t xml:space="preserve"> výpovědní dobou</w:t>
      </w:r>
      <w:r w:rsidRPr="007626E5">
        <w:rPr>
          <w:rFonts w:ascii="Arial" w:hAnsi="Arial" w:cs="Arial"/>
          <w:sz w:val="22"/>
          <w:szCs w:val="22"/>
        </w:rPr>
        <w:t xml:space="preserve">, která začíná běžet prvního dne měsíce </w:t>
      </w:r>
      <w:r>
        <w:rPr>
          <w:rFonts w:ascii="Arial" w:hAnsi="Arial" w:cs="Arial"/>
          <w:sz w:val="22"/>
          <w:szCs w:val="22"/>
        </w:rPr>
        <w:t xml:space="preserve">následujícího </w:t>
      </w:r>
      <w:r w:rsidRPr="007626E5">
        <w:rPr>
          <w:rFonts w:ascii="Arial" w:hAnsi="Arial" w:cs="Arial"/>
          <w:sz w:val="22"/>
          <w:szCs w:val="22"/>
        </w:rPr>
        <w:t>po doručení výpovědi</w:t>
      </w:r>
      <w:r>
        <w:rPr>
          <w:rFonts w:ascii="Arial" w:hAnsi="Arial" w:cs="Arial"/>
          <w:sz w:val="22"/>
          <w:szCs w:val="22"/>
        </w:rPr>
        <w:t xml:space="preserve"> a končí uplynutím posledního dne příslušného kalendářního měsíce</w:t>
      </w:r>
      <w:r w:rsidR="004158EC">
        <w:rPr>
          <w:rFonts w:ascii="Arial" w:hAnsi="Arial" w:cs="Arial"/>
          <w:sz w:val="22"/>
          <w:szCs w:val="22"/>
        </w:rPr>
        <w:t>.</w:t>
      </w:r>
      <w:r w:rsidRPr="007626E5">
        <w:rPr>
          <w:rFonts w:ascii="Arial" w:hAnsi="Arial" w:cs="Arial"/>
          <w:sz w:val="22"/>
          <w:szCs w:val="22"/>
        </w:rPr>
        <w:t xml:space="preserve"> </w:t>
      </w:r>
    </w:p>
    <w:p w:rsidR="008C13DE" w:rsidRDefault="008C13DE" w:rsidP="00892184">
      <w:pPr>
        <w:tabs>
          <w:tab w:val="left" w:pos="3510"/>
          <w:tab w:val="center" w:pos="4451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:rsidR="00D90989" w:rsidRDefault="00D90989" w:rsidP="001C7698">
      <w:pPr>
        <w:tabs>
          <w:tab w:val="left" w:pos="3510"/>
          <w:tab w:val="center" w:pos="4451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:rsidR="00892184" w:rsidRPr="00BB5D2E" w:rsidRDefault="00F90D6E" w:rsidP="001C7698">
      <w:pPr>
        <w:tabs>
          <w:tab w:val="left" w:pos="3510"/>
          <w:tab w:val="center" w:pos="4451"/>
        </w:tabs>
        <w:jc w:val="center"/>
        <w:rPr>
          <w:rFonts w:ascii="Arial" w:hAnsi="Arial" w:cs="Arial"/>
          <w:b/>
          <w:caps/>
          <w:snapToGrid w:val="0"/>
          <w:sz w:val="22"/>
          <w:szCs w:val="22"/>
        </w:rPr>
      </w:pPr>
      <w:r w:rsidRPr="00445069">
        <w:rPr>
          <w:rFonts w:ascii="Arial" w:hAnsi="Arial" w:cs="Arial"/>
          <w:b/>
          <w:snapToGrid w:val="0"/>
          <w:sz w:val="22"/>
          <w:szCs w:val="22"/>
        </w:rPr>
        <w:lastRenderedPageBreak/>
        <w:t>X</w:t>
      </w:r>
      <w:r w:rsidR="00232489">
        <w:rPr>
          <w:rFonts w:ascii="Arial" w:hAnsi="Arial" w:cs="Arial"/>
          <w:b/>
          <w:snapToGrid w:val="0"/>
          <w:sz w:val="22"/>
          <w:szCs w:val="22"/>
        </w:rPr>
        <w:t>I</w:t>
      </w:r>
      <w:r>
        <w:rPr>
          <w:rFonts w:ascii="Arial" w:hAnsi="Arial" w:cs="Arial"/>
          <w:b/>
          <w:snapToGrid w:val="0"/>
          <w:sz w:val="22"/>
          <w:szCs w:val="22"/>
        </w:rPr>
        <w:t>V</w:t>
      </w:r>
      <w:r w:rsidR="004158EC">
        <w:rPr>
          <w:rFonts w:ascii="Arial" w:hAnsi="Arial" w:cs="Arial"/>
          <w:b/>
          <w:snapToGrid w:val="0"/>
          <w:sz w:val="22"/>
          <w:szCs w:val="22"/>
        </w:rPr>
        <w:t>.</w:t>
      </w:r>
      <w:r w:rsidR="001C7698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892184" w:rsidRPr="00BB5D2E">
        <w:rPr>
          <w:rFonts w:ascii="Arial" w:hAnsi="Arial" w:cs="Arial"/>
          <w:b/>
          <w:caps/>
          <w:snapToGrid w:val="0"/>
          <w:sz w:val="22"/>
          <w:szCs w:val="22"/>
        </w:rPr>
        <w:t>Odstoupení od smlouvy</w:t>
      </w:r>
    </w:p>
    <w:p w:rsidR="00892184" w:rsidRPr="00445069" w:rsidRDefault="00892184" w:rsidP="00892184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892184" w:rsidRPr="00445069" w:rsidRDefault="00892184" w:rsidP="00892184">
      <w:pPr>
        <w:numPr>
          <w:ilvl w:val="0"/>
          <w:numId w:val="19"/>
        </w:numPr>
        <w:tabs>
          <w:tab w:val="clear" w:pos="720"/>
          <w:tab w:val="num" w:pos="426"/>
        </w:tabs>
        <w:spacing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45069">
        <w:rPr>
          <w:rFonts w:ascii="Arial" w:hAnsi="Arial" w:cs="Arial"/>
          <w:sz w:val="22"/>
          <w:szCs w:val="22"/>
        </w:rPr>
        <w:t xml:space="preserve">Objednatel může od smlouvy odstoupit, porušuje-li </w:t>
      </w:r>
      <w:r w:rsidR="00BB5D2E">
        <w:rPr>
          <w:rFonts w:ascii="Arial" w:hAnsi="Arial" w:cs="Arial"/>
          <w:sz w:val="22"/>
          <w:szCs w:val="22"/>
        </w:rPr>
        <w:t>zhotovitel,</w:t>
      </w:r>
      <w:r w:rsidRPr="00445069">
        <w:rPr>
          <w:rFonts w:ascii="Arial" w:hAnsi="Arial" w:cs="Arial"/>
          <w:sz w:val="22"/>
          <w:szCs w:val="22"/>
        </w:rPr>
        <w:t xml:space="preserve"> i po upozornění</w:t>
      </w:r>
      <w:r w:rsidR="001D4311">
        <w:rPr>
          <w:rFonts w:ascii="Arial" w:hAnsi="Arial" w:cs="Arial"/>
          <w:sz w:val="22"/>
          <w:szCs w:val="22"/>
        </w:rPr>
        <w:t xml:space="preserve">, </w:t>
      </w:r>
      <w:r w:rsidRPr="00445069">
        <w:rPr>
          <w:rFonts w:ascii="Arial" w:hAnsi="Arial" w:cs="Arial"/>
          <w:sz w:val="22"/>
          <w:szCs w:val="22"/>
        </w:rPr>
        <w:t xml:space="preserve">podmínky </w:t>
      </w:r>
      <w:r w:rsidR="001D4311">
        <w:rPr>
          <w:rFonts w:ascii="Arial" w:hAnsi="Arial" w:cs="Arial"/>
          <w:sz w:val="22"/>
          <w:szCs w:val="22"/>
        </w:rPr>
        <w:t xml:space="preserve">této </w:t>
      </w:r>
      <w:r w:rsidRPr="00445069">
        <w:rPr>
          <w:rFonts w:ascii="Arial" w:hAnsi="Arial" w:cs="Arial"/>
          <w:sz w:val="22"/>
          <w:szCs w:val="22"/>
        </w:rPr>
        <w:t>smlouvy zejména tím, že neplní povinnosti plynoucí z</w:t>
      </w:r>
      <w:r w:rsidR="001D4311">
        <w:rPr>
          <w:rFonts w:ascii="Arial" w:hAnsi="Arial" w:cs="Arial"/>
          <w:sz w:val="22"/>
          <w:szCs w:val="22"/>
        </w:rPr>
        <w:t xml:space="preserve"> této </w:t>
      </w:r>
      <w:r w:rsidRPr="00445069">
        <w:rPr>
          <w:rFonts w:ascii="Arial" w:hAnsi="Arial" w:cs="Arial"/>
          <w:sz w:val="22"/>
          <w:szCs w:val="22"/>
        </w:rPr>
        <w:t xml:space="preserve">smlouvy a své povinnosti nesplní ani </w:t>
      </w:r>
      <w:r w:rsidR="001D4311">
        <w:rPr>
          <w:rFonts w:ascii="Arial" w:hAnsi="Arial" w:cs="Arial"/>
          <w:sz w:val="22"/>
          <w:szCs w:val="22"/>
        </w:rPr>
        <w:br/>
      </w:r>
      <w:r w:rsidRPr="00445069">
        <w:rPr>
          <w:rFonts w:ascii="Arial" w:hAnsi="Arial" w:cs="Arial"/>
          <w:sz w:val="22"/>
          <w:szCs w:val="22"/>
        </w:rPr>
        <w:t>v dodatečné přiměřené lhůtě, stanovené v písemném upozornění.</w:t>
      </w:r>
    </w:p>
    <w:p w:rsidR="00892184" w:rsidRDefault="00BB5D2E" w:rsidP="00892184">
      <w:pPr>
        <w:numPr>
          <w:ilvl w:val="0"/>
          <w:numId w:val="19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</w:t>
      </w:r>
      <w:r w:rsidR="00892184" w:rsidRPr="00445069">
        <w:rPr>
          <w:rFonts w:ascii="Arial" w:hAnsi="Arial" w:cs="Arial"/>
          <w:sz w:val="22"/>
          <w:szCs w:val="22"/>
        </w:rPr>
        <w:t>tel může od smlouvy odstoupit, porušuje-li objednatel podstatným způsobem ustanovení smlouvy tím, že neuhradil ani po upozornění fakturovanou částku.</w:t>
      </w:r>
    </w:p>
    <w:p w:rsidR="00892184" w:rsidRDefault="00892184" w:rsidP="00892184">
      <w:pPr>
        <w:numPr>
          <w:ilvl w:val="0"/>
          <w:numId w:val="19"/>
        </w:numPr>
        <w:tabs>
          <w:tab w:val="clear" w:pos="720"/>
          <w:tab w:val="num" w:pos="426"/>
        </w:tabs>
        <w:spacing w:before="120" w:line="240" w:lineRule="atLeast"/>
        <w:ind w:left="425" w:hanging="425"/>
        <w:jc w:val="both"/>
        <w:rPr>
          <w:rFonts w:ascii="Arial" w:hAnsi="Arial" w:cs="Arial"/>
          <w:sz w:val="22"/>
          <w:szCs w:val="22"/>
        </w:rPr>
      </w:pPr>
      <w:r w:rsidRPr="00445069">
        <w:rPr>
          <w:rFonts w:ascii="Arial" w:hAnsi="Arial" w:cs="Arial"/>
          <w:sz w:val="22"/>
          <w:szCs w:val="22"/>
        </w:rPr>
        <w:t xml:space="preserve">Účinky odstoupení od smlouvy nastávají dnem doručení písemného oznámení </w:t>
      </w:r>
      <w:r>
        <w:rPr>
          <w:rFonts w:ascii="Arial" w:hAnsi="Arial" w:cs="Arial"/>
          <w:sz w:val="22"/>
          <w:szCs w:val="22"/>
        </w:rPr>
        <w:br/>
      </w:r>
      <w:r w:rsidRPr="00445069">
        <w:rPr>
          <w:rFonts w:ascii="Arial" w:hAnsi="Arial" w:cs="Arial"/>
          <w:sz w:val="22"/>
          <w:szCs w:val="22"/>
        </w:rPr>
        <w:t>o odstoupení druhé smluvní straně. Odstoupením od této smlouvy zanikají všechna práva a povinnosti smluvních stran z této smlouvy</w:t>
      </w:r>
      <w:r>
        <w:rPr>
          <w:rFonts w:ascii="Arial" w:hAnsi="Arial" w:cs="Arial"/>
          <w:sz w:val="22"/>
          <w:szCs w:val="22"/>
        </w:rPr>
        <w:t>.</w:t>
      </w:r>
      <w:r w:rsidRPr="00445069">
        <w:rPr>
          <w:rFonts w:ascii="Arial" w:hAnsi="Arial" w:cs="Arial"/>
          <w:sz w:val="22"/>
          <w:szCs w:val="22"/>
        </w:rPr>
        <w:t xml:space="preserve"> Odstoupení od smlouvy se však nedotýká nároku na náhradu škody vzniklé porušením smlouvy a nároku na zaplacení smluvní pokuty.</w:t>
      </w:r>
    </w:p>
    <w:p w:rsidR="00697546" w:rsidRDefault="00697546" w:rsidP="00697546">
      <w:pPr>
        <w:spacing w:before="120" w:line="240" w:lineRule="atLeast"/>
        <w:ind w:left="425"/>
        <w:jc w:val="both"/>
        <w:rPr>
          <w:rFonts w:ascii="Arial" w:hAnsi="Arial" w:cs="Arial"/>
          <w:sz w:val="22"/>
          <w:szCs w:val="22"/>
        </w:rPr>
      </w:pPr>
    </w:p>
    <w:p w:rsidR="00892184" w:rsidRPr="00BB5D2E" w:rsidRDefault="00892184" w:rsidP="001C7698">
      <w:pPr>
        <w:spacing w:before="120" w:line="240" w:lineRule="atLeast"/>
        <w:jc w:val="center"/>
        <w:rPr>
          <w:rFonts w:ascii="Arial" w:hAnsi="Arial" w:cs="Arial"/>
          <w:b/>
          <w:caps/>
          <w:snapToGrid w:val="0"/>
          <w:sz w:val="22"/>
          <w:szCs w:val="22"/>
        </w:rPr>
      </w:pPr>
      <w:r w:rsidRPr="00742FCD">
        <w:rPr>
          <w:rFonts w:ascii="Arial" w:hAnsi="Arial" w:cs="Arial"/>
          <w:b/>
          <w:snapToGrid w:val="0"/>
          <w:sz w:val="22"/>
          <w:szCs w:val="22"/>
        </w:rPr>
        <w:t>X</w:t>
      </w:r>
      <w:r w:rsidR="00F90D6E">
        <w:rPr>
          <w:rFonts w:ascii="Arial" w:hAnsi="Arial" w:cs="Arial"/>
          <w:b/>
          <w:snapToGrid w:val="0"/>
          <w:sz w:val="22"/>
          <w:szCs w:val="22"/>
        </w:rPr>
        <w:t>V</w:t>
      </w:r>
      <w:r w:rsidR="00420FDF">
        <w:rPr>
          <w:rFonts w:ascii="Arial" w:hAnsi="Arial" w:cs="Arial"/>
          <w:b/>
          <w:snapToGrid w:val="0"/>
          <w:sz w:val="22"/>
          <w:szCs w:val="22"/>
        </w:rPr>
        <w:t>.</w:t>
      </w:r>
      <w:r w:rsidR="001C7698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820679">
        <w:rPr>
          <w:rFonts w:ascii="Arial" w:hAnsi="Arial" w:cs="Arial"/>
          <w:b/>
          <w:caps/>
          <w:snapToGrid w:val="0"/>
          <w:sz w:val="22"/>
          <w:szCs w:val="22"/>
        </w:rPr>
        <w:t xml:space="preserve">použitelné právo a </w:t>
      </w:r>
      <w:r w:rsidRPr="00BB5D2E">
        <w:rPr>
          <w:rFonts w:ascii="Arial" w:hAnsi="Arial" w:cs="Arial"/>
          <w:b/>
          <w:caps/>
          <w:snapToGrid w:val="0"/>
          <w:sz w:val="22"/>
          <w:szCs w:val="22"/>
        </w:rPr>
        <w:t>Řešení sporů</w:t>
      </w:r>
    </w:p>
    <w:p w:rsidR="00892184" w:rsidRPr="00742FCD" w:rsidRDefault="00892184" w:rsidP="00892184">
      <w:pPr>
        <w:tabs>
          <w:tab w:val="left" w:pos="3510"/>
          <w:tab w:val="center" w:pos="4451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C92894" w:rsidRDefault="00820679" w:rsidP="00C92894">
      <w:pPr>
        <w:pStyle w:val="Zkladntext"/>
        <w:numPr>
          <w:ilvl w:val="0"/>
          <w:numId w:val="16"/>
        </w:numPr>
        <w:tabs>
          <w:tab w:val="clear" w:pos="992"/>
          <w:tab w:val="num" w:pos="-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20679">
        <w:rPr>
          <w:rFonts w:ascii="Arial" w:hAnsi="Arial" w:cs="Arial"/>
          <w:sz w:val="22"/>
          <w:szCs w:val="22"/>
        </w:rPr>
        <w:t xml:space="preserve">Výklad této smlouvy, jakož i práva a povinnosti smluvních stran v případech touto smlouvou výslovně neupravených se řídí právním řádem České republiky, zejména zákonem č. 89/2012 Sb., občanský zákoník, v platném znění, a předpisy souvisejícími. </w:t>
      </w:r>
    </w:p>
    <w:p w:rsidR="00C92894" w:rsidRPr="00C92894" w:rsidRDefault="00C92894" w:rsidP="00C92894">
      <w:pPr>
        <w:pStyle w:val="Zkladntext"/>
        <w:numPr>
          <w:ilvl w:val="0"/>
          <w:numId w:val="16"/>
        </w:numPr>
        <w:tabs>
          <w:tab w:val="clear" w:pos="992"/>
          <w:tab w:val="num" w:pos="-567"/>
        </w:tabs>
        <w:ind w:left="426" w:hanging="426"/>
        <w:jc w:val="both"/>
        <w:rPr>
          <w:rFonts w:ascii="Arial" w:hAnsi="Arial" w:cs="Arial"/>
          <w:sz w:val="20"/>
          <w:szCs w:val="22"/>
        </w:rPr>
      </w:pPr>
      <w:r w:rsidRPr="00C92894">
        <w:rPr>
          <w:rFonts w:ascii="Arial" w:hAnsi="Arial" w:cs="Arial"/>
          <w:sz w:val="22"/>
        </w:rPr>
        <w:t xml:space="preserve">Smluvní strany se zavazují řešit spory vzniklé z tohoto smluvního vztahu především smírně jednáním. Pro všechny spory vznikající z této smlouvy nebo v souvislosti s ní je dána pravomoc soudů České republiky a vylučuje se pravomoc soudů jiného státu. Místně příslušným je soud podle sídla </w:t>
      </w:r>
      <w:r>
        <w:rPr>
          <w:rFonts w:ascii="Arial" w:hAnsi="Arial" w:cs="Arial"/>
          <w:sz w:val="22"/>
        </w:rPr>
        <w:t>objednatele</w:t>
      </w:r>
      <w:bookmarkStart w:id="1" w:name="_GoBack"/>
      <w:bookmarkEnd w:id="1"/>
      <w:r w:rsidRPr="00C92894">
        <w:rPr>
          <w:rFonts w:ascii="Arial" w:hAnsi="Arial" w:cs="Arial"/>
          <w:sz w:val="22"/>
        </w:rPr>
        <w:t>.</w:t>
      </w:r>
    </w:p>
    <w:p w:rsidR="00892184" w:rsidRDefault="00892184" w:rsidP="00892184">
      <w:pPr>
        <w:tabs>
          <w:tab w:val="left" w:pos="3510"/>
          <w:tab w:val="center" w:pos="4451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:rsidR="00892184" w:rsidRPr="00BB5D2E" w:rsidRDefault="00820679" w:rsidP="00892184">
      <w:pPr>
        <w:tabs>
          <w:tab w:val="left" w:pos="3510"/>
          <w:tab w:val="center" w:pos="4451"/>
        </w:tabs>
        <w:jc w:val="center"/>
        <w:rPr>
          <w:rFonts w:ascii="Arial" w:hAnsi="Arial" w:cs="Arial"/>
          <w:b/>
          <w:caps/>
          <w:snapToGrid w:val="0"/>
          <w:sz w:val="22"/>
          <w:szCs w:val="22"/>
        </w:rPr>
      </w:pPr>
      <w:r w:rsidRPr="00742FCD">
        <w:rPr>
          <w:rFonts w:ascii="Arial" w:hAnsi="Arial" w:cs="Arial"/>
          <w:b/>
          <w:snapToGrid w:val="0"/>
          <w:sz w:val="22"/>
          <w:szCs w:val="22"/>
        </w:rPr>
        <w:t>X</w:t>
      </w:r>
      <w:r>
        <w:rPr>
          <w:rFonts w:ascii="Arial" w:hAnsi="Arial" w:cs="Arial"/>
          <w:b/>
          <w:snapToGrid w:val="0"/>
          <w:sz w:val="22"/>
          <w:szCs w:val="22"/>
        </w:rPr>
        <w:t>VI</w:t>
      </w:r>
      <w:r w:rsidR="00420FDF">
        <w:rPr>
          <w:rFonts w:ascii="Arial" w:hAnsi="Arial" w:cs="Arial"/>
          <w:b/>
          <w:snapToGrid w:val="0"/>
          <w:sz w:val="22"/>
          <w:szCs w:val="22"/>
        </w:rPr>
        <w:t>.</w:t>
      </w:r>
      <w:r w:rsidR="00892184" w:rsidRPr="00742FCD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892184" w:rsidRPr="00BB5D2E">
        <w:rPr>
          <w:rFonts w:ascii="Arial" w:hAnsi="Arial" w:cs="Arial"/>
          <w:b/>
          <w:caps/>
          <w:snapToGrid w:val="0"/>
          <w:sz w:val="22"/>
          <w:szCs w:val="22"/>
        </w:rPr>
        <w:t>Závěrečná ustanovení</w:t>
      </w:r>
    </w:p>
    <w:p w:rsidR="00820679" w:rsidRPr="00B47695" w:rsidRDefault="00892184" w:rsidP="00820679">
      <w:pPr>
        <w:numPr>
          <w:ilvl w:val="0"/>
          <w:numId w:val="17"/>
        </w:numPr>
        <w:tabs>
          <w:tab w:val="clear" w:pos="720"/>
          <w:tab w:val="num" w:pos="426"/>
        </w:tabs>
        <w:spacing w:before="120" w:line="240" w:lineRule="atLeast"/>
        <w:ind w:hanging="720"/>
        <w:jc w:val="both"/>
        <w:rPr>
          <w:rFonts w:ascii="Arial" w:hAnsi="Arial" w:cs="Arial"/>
          <w:sz w:val="22"/>
          <w:szCs w:val="22"/>
        </w:rPr>
      </w:pPr>
      <w:r w:rsidRPr="00B47695">
        <w:rPr>
          <w:rFonts w:ascii="Arial" w:hAnsi="Arial" w:cs="Arial"/>
          <w:sz w:val="22"/>
          <w:szCs w:val="22"/>
        </w:rPr>
        <w:t>Práva a závazky z této smlouvy přecházejí na případné právní nástupce smluvních stran.</w:t>
      </w:r>
    </w:p>
    <w:p w:rsidR="00820679" w:rsidRPr="00B47695" w:rsidRDefault="00820679" w:rsidP="00820679">
      <w:pPr>
        <w:numPr>
          <w:ilvl w:val="0"/>
          <w:numId w:val="17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B47695">
        <w:rPr>
          <w:rFonts w:ascii="Arial" w:hAnsi="Arial" w:cs="Arial"/>
          <w:sz w:val="22"/>
          <w:szCs w:val="22"/>
        </w:rPr>
        <w:t xml:space="preserve">Tuto smlouvu lze měnit a doplňovat, po dohodě obou smluvních stran, pouze písemnými dodatky takto označovanými, číslovanými vzestupnou řadou a podepsanými oprávněnými zástupci obou smluvních stran. Tyto dodatky se stanou nedílnou součástí smlouvy a jiná ujednání jsou neplatná. Toto ustanovení neplatí v případě změny zmocněnců nebo kontaktů uvedených ve smlouvě, což může být řešenou formou oficiálního dopisu. </w:t>
      </w:r>
    </w:p>
    <w:p w:rsidR="00820679" w:rsidRPr="00B47695" w:rsidRDefault="00892184" w:rsidP="00820679">
      <w:pPr>
        <w:numPr>
          <w:ilvl w:val="0"/>
          <w:numId w:val="17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B47695">
        <w:rPr>
          <w:rFonts w:ascii="Arial" w:hAnsi="Arial" w:cs="Arial"/>
          <w:sz w:val="22"/>
          <w:szCs w:val="22"/>
        </w:rPr>
        <w:t>Práva a povinnosti vyplývající z této smlouvy nelze bez souhlasu druhé smluvní strany převést na třetí osobu.</w:t>
      </w:r>
    </w:p>
    <w:p w:rsidR="00820679" w:rsidRPr="00B47695" w:rsidRDefault="00820679" w:rsidP="00820679">
      <w:pPr>
        <w:numPr>
          <w:ilvl w:val="0"/>
          <w:numId w:val="17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B47695">
        <w:rPr>
          <w:rFonts w:ascii="Arial" w:hAnsi="Arial" w:cs="Arial"/>
          <w:sz w:val="22"/>
          <w:szCs w:val="22"/>
        </w:rPr>
        <w:t>Je-li nebo stane-li se některé ustanovení této smlouvy neplatné či neúčinné, nedotýká se to ostatních ustanovení této smlouvy, která zůstávají platná a účinná. Smluvní strany se v 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této rámcové dohody obdobně podle § 576 zákona č. 89/2012 Sb., občanský zákoník, v znění pozdějších předpisů.</w:t>
      </w:r>
    </w:p>
    <w:p w:rsidR="00AB1BF0" w:rsidRDefault="00892184" w:rsidP="00AB1BF0">
      <w:pPr>
        <w:numPr>
          <w:ilvl w:val="0"/>
          <w:numId w:val="17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B47695">
        <w:rPr>
          <w:rFonts w:ascii="Arial" w:hAnsi="Arial" w:cs="Arial"/>
          <w:sz w:val="22"/>
          <w:szCs w:val="22"/>
        </w:rPr>
        <w:t xml:space="preserve">V případě jakýchkoliv závažných problémů při plnění závazků této smlouvy, ležících na straně zhotovitele, je objednatel oprávněn řešit nápravu </w:t>
      </w:r>
      <w:r w:rsidR="00292BCF" w:rsidRPr="00B47695">
        <w:rPr>
          <w:rFonts w:ascii="Arial" w:hAnsi="Arial" w:cs="Arial"/>
          <w:sz w:val="22"/>
          <w:szCs w:val="22"/>
        </w:rPr>
        <w:t>přímo</w:t>
      </w:r>
      <w:r w:rsidR="009E4481" w:rsidRPr="00B47695">
        <w:rPr>
          <w:rFonts w:ascii="Arial" w:hAnsi="Arial" w:cs="Arial"/>
          <w:sz w:val="22"/>
          <w:szCs w:val="22"/>
        </w:rPr>
        <w:t xml:space="preserve"> s</w:t>
      </w:r>
      <w:r w:rsidR="00C308A5" w:rsidRPr="00B47695">
        <w:rPr>
          <w:rFonts w:ascii="Arial" w:hAnsi="Arial" w:cs="Arial"/>
          <w:sz w:val="22"/>
          <w:szCs w:val="22"/>
        </w:rPr>
        <w:t> </w:t>
      </w:r>
      <w:r w:rsidR="009E4481" w:rsidRPr="00B47695">
        <w:rPr>
          <w:rFonts w:ascii="Arial" w:hAnsi="Arial" w:cs="Arial"/>
          <w:sz w:val="22"/>
          <w:szCs w:val="22"/>
        </w:rPr>
        <w:t>výrobcem</w:t>
      </w:r>
      <w:r w:rsidR="00C308A5" w:rsidRPr="00B47695">
        <w:rPr>
          <w:rFonts w:ascii="Arial" w:hAnsi="Arial" w:cs="Arial"/>
          <w:sz w:val="22"/>
          <w:szCs w:val="22"/>
        </w:rPr>
        <w:t xml:space="preserve"> zařízení</w:t>
      </w:r>
      <w:r w:rsidR="000C7D2E" w:rsidRPr="00B47695">
        <w:rPr>
          <w:rFonts w:ascii="Arial" w:hAnsi="Arial" w:cs="Arial"/>
          <w:sz w:val="22"/>
          <w:szCs w:val="22"/>
        </w:rPr>
        <w:t>, pokud je odlišný od zhot</w:t>
      </w:r>
      <w:r w:rsidR="00B47695" w:rsidRPr="00B47695">
        <w:rPr>
          <w:rFonts w:ascii="Arial" w:hAnsi="Arial" w:cs="Arial"/>
          <w:sz w:val="22"/>
          <w:szCs w:val="22"/>
        </w:rPr>
        <w:t>o</w:t>
      </w:r>
      <w:r w:rsidR="000C7D2E" w:rsidRPr="00B47695">
        <w:rPr>
          <w:rFonts w:ascii="Arial" w:hAnsi="Arial" w:cs="Arial"/>
          <w:sz w:val="22"/>
          <w:szCs w:val="22"/>
        </w:rPr>
        <w:t>vitele</w:t>
      </w:r>
      <w:r w:rsidRPr="00B47695">
        <w:rPr>
          <w:rFonts w:ascii="Arial" w:hAnsi="Arial" w:cs="Arial"/>
          <w:sz w:val="22"/>
          <w:szCs w:val="22"/>
        </w:rPr>
        <w:t>.</w:t>
      </w:r>
    </w:p>
    <w:p w:rsidR="00820679" w:rsidRPr="00AB1BF0" w:rsidRDefault="00892184" w:rsidP="00AB1BF0">
      <w:pPr>
        <w:numPr>
          <w:ilvl w:val="0"/>
          <w:numId w:val="17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1BF0">
        <w:rPr>
          <w:rFonts w:ascii="Arial" w:hAnsi="Arial" w:cs="Arial"/>
          <w:sz w:val="22"/>
          <w:szCs w:val="22"/>
        </w:rPr>
        <w:t xml:space="preserve">Smlouva je vyhotovena ve </w:t>
      </w:r>
      <w:r w:rsidR="00C308A5" w:rsidRPr="00AB1BF0">
        <w:rPr>
          <w:rFonts w:ascii="Arial" w:hAnsi="Arial" w:cs="Arial"/>
          <w:sz w:val="22"/>
          <w:szCs w:val="22"/>
        </w:rPr>
        <w:t>dvou</w:t>
      </w:r>
      <w:r w:rsidRPr="00AB1BF0">
        <w:rPr>
          <w:rFonts w:ascii="Arial" w:hAnsi="Arial" w:cs="Arial"/>
          <w:sz w:val="22"/>
          <w:szCs w:val="22"/>
        </w:rPr>
        <w:t xml:space="preserve"> stejnopisech s platností originálu, </w:t>
      </w:r>
      <w:r w:rsidR="00F2067C" w:rsidRPr="00AB1BF0">
        <w:rPr>
          <w:rFonts w:ascii="Arial" w:hAnsi="Arial" w:cs="Arial"/>
          <w:sz w:val="22"/>
          <w:szCs w:val="22"/>
        </w:rPr>
        <w:t>a to jak v českém jazyce, tak i v anglickém jazyce</w:t>
      </w:r>
      <w:r w:rsidR="00930B0B" w:rsidRPr="00AB1BF0">
        <w:rPr>
          <w:rFonts w:ascii="Arial" w:hAnsi="Arial" w:cs="Arial"/>
          <w:sz w:val="22"/>
          <w:szCs w:val="22"/>
        </w:rPr>
        <w:t>,</w:t>
      </w:r>
      <w:r w:rsidR="00D90989">
        <w:rPr>
          <w:rFonts w:ascii="Arial" w:hAnsi="Arial" w:cs="Arial"/>
          <w:sz w:val="22"/>
          <w:szCs w:val="22"/>
        </w:rPr>
        <w:t xml:space="preserve"> v počtu 2 </w:t>
      </w:r>
      <w:r w:rsidR="00F2067C" w:rsidRPr="00AB1BF0">
        <w:rPr>
          <w:rFonts w:ascii="Arial" w:hAnsi="Arial" w:cs="Arial"/>
          <w:sz w:val="22"/>
          <w:szCs w:val="22"/>
        </w:rPr>
        <w:t xml:space="preserve">výtisků, z nichž </w:t>
      </w:r>
      <w:r w:rsidR="00957891" w:rsidRPr="00AB1BF0">
        <w:rPr>
          <w:rFonts w:ascii="Arial" w:hAnsi="Arial" w:cs="Arial"/>
          <w:sz w:val="22"/>
          <w:szCs w:val="22"/>
        </w:rPr>
        <w:t>objednatel i zhotovitel</w:t>
      </w:r>
      <w:r w:rsidR="00F2067C" w:rsidRPr="00AB1BF0">
        <w:rPr>
          <w:rFonts w:ascii="Arial" w:hAnsi="Arial" w:cs="Arial"/>
          <w:sz w:val="22"/>
          <w:szCs w:val="22"/>
        </w:rPr>
        <w:t xml:space="preserve"> obdrží po jednom výtisku z každé jazykové mutace</w:t>
      </w:r>
      <w:r w:rsidRPr="00AB1BF0">
        <w:rPr>
          <w:rFonts w:ascii="Arial" w:hAnsi="Arial" w:cs="Arial"/>
          <w:sz w:val="22"/>
          <w:szCs w:val="22"/>
        </w:rPr>
        <w:t xml:space="preserve">. </w:t>
      </w:r>
      <w:r w:rsidR="00AB1BF0" w:rsidRPr="00AB1BF0">
        <w:rPr>
          <w:rFonts w:ascii="Arial" w:hAnsi="Arial" w:cs="Arial"/>
          <w:sz w:val="22"/>
          <w:szCs w:val="22"/>
        </w:rPr>
        <w:t xml:space="preserve">V případě rozporu mezi českou a anglickou verzí bude převažovat </w:t>
      </w:r>
      <w:r w:rsidR="009D3728">
        <w:rPr>
          <w:rFonts w:ascii="Arial" w:hAnsi="Arial" w:cs="Arial"/>
          <w:sz w:val="22"/>
          <w:szCs w:val="22"/>
        </w:rPr>
        <w:t xml:space="preserve">anglická </w:t>
      </w:r>
      <w:r w:rsidR="00AB1BF0" w:rsidRPr="00AB1BF0">
        <w:rPr>
          <w:rFonts w:ascii="Arial" w:hAnsi="Arial" w:cs="Arial"/>
          <w:sz w:val="22"/>
          <w:szCs w:val="22"/>
        </w:rPr>
        <w:t>verze.</w:t>
      </w:r>
    </w:p>
    <w:p w:rsidR="00820679" w:rsidRPr="00B47695" w:rsidRDefault="00820679" w:rsidP="00820679">
      <w:pPr>
        <w:numPr>
          <w:ilvl w:val="0"/>
          <w:numId w:val="17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B47695">
        <w:rPr>
          <w:rFonts w:ascii="Arial" w:hAnsi="Arial" w:cs="Arial"/>
          <w:iCs/>
          <w:sz w:val="22"/>
          <w:szCs w:val="22"/>
        </w:rPr>
        <w:t xml:space="preserve">Smluvní strany berou na vědomí, že tato smlouva bude v souladu s § 219 odst. 1 písm. d) ZZVZ uveřejněna v registru smluv dle zákona č. 340/2015 Sb., o zvláštních podmínkách účinnosti některých smluv, uveřejňování těchto smluv a o registru smluv (zákon o registru smluv). Uveřejnění zajistí </w:t>
      </w:r>
      <w:r w:rsidR="00167AAB" w:rsidRPr="00B47695">
        <w:rPr>
          <w:rFonts w:ascii="Arial" w:hAnsi="Arial" w:cs="Arial"/>
          <w:iCs/>
          <w:sz w:val="22"/>
          <w:szCs w:val="22"/>
        </w:rPr>
        <w:t>objednatel</w:t>
      </w:r>
      <w:r w:rsidRPr="00B47695">
        <w:rPr>
          <w:rFonts w:ascii="Arial" w:hAnsi="Arial" w:cs="Arial"/>
          <w:iCs/>
          <w:sz w:val="22"/>
          <w:szCs w:val="22"/>
        </w:rPr>
        <w:t>.</w:t>
      </w:r>
    </w:p>
    <w:p w:rsidR="00892184" w:rsidRPr="00DA7328" w:rsidRDefault="00892184" w:rsidP="00892184">
      <w:pPr>
        <w:numPr>
          <w:ilvl w:val="0"/>
          <w:numId w:val="17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9A52BA">
        <w:rPr>
          <w:rFonts w:ascii="Arial" w:hAnsi="Arial" w:cs="Arial"/>
          <w:iCs/>
          <w:sz w:val="22"/>
          <w:szCs w:val="22"/>
        </w:rPr>
        <w:lastRenderedPageBreak/>
        <w:t>Smlouva nabývá platnosti dnem jejího podpisu oprávněnými zástupci smluvních stran</w:t>
      </w:r>
      <w:r w:rsidR="00167AAB">
        <w:rPr>
          <w:rFonts w:ascii="Arial" w:hAnsi="Arial" w:cs="Arial"/>
          <w:iCs/>
          <w:sz w:val="22"/>
          <w:szCs w:val="22"/>
        </w:rPr>
        <w:t xml:space="preserve"> a účinnosti dnem uveřejnění této smlouvy v registru smluv ve smyslu předchozího ustanovení</w:t>
      </w:r>
      <w:r w:rsidRPr="009A52BA">
        <w:rPr>
          <w:rFonts w:ascii="Arial" w:hAnsi="Arial" w:cs="Arial"/>
          <w:iCs/>
          <w:sz w:val="22"/>
          <w:szCs w:val="22"/>
        </w:rPr>
        <w:t>.</w:t>
      </w:r>
    </w:p>
    <w:p w:rsidR="008B00FB" w:rsidRPr="00DA7328" w:rsidRDefault="00DA7328" w:rsidP="00892184">
      <w:pPr>
        <w:numPr>
          <w:ilvl w:val="0"/>
          <w:numId w:val="17"/>
        </w:numPr>
        <w:tabs>
          <w:tab w:val="clear" w:pos="720"/>
          <w:tab w:val="num" w:pos="426"/>
        </w:tabs>
        <w:spacing w:before="120"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Nedílnou součástí této smlouvy je následující příloha:</w:t>
      </w:r>
      <w:r w:rsidR="00462BBC" w:rsidRPr="00DA7328">
        <w:rPr>
          <w:rFonts w:ascii="Arial" w:hAnsi="Arial" w:cs="Arial"/>
          <w:sz w:val="22"/>
          <w:szCs w:val="22"/>
        </w:rPr>
        <w:tab/>
      </w:r>
    </w:p>
    <w:p w:rsidR="00744FC1" w:rsidRPr="00472C20" w:rsidRDefault="00F2067C" w:rsidP="00DA7328">
      <w:pPr>
        <w:ind w:firstLine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Příloha č. 1</w:t>
      </w:r>
      <w:r w:rsidR="00744FC1">
        <w:rPr>
          <w:rFonts w:ascii="Arial" w:hAnsi="Arial" w:cs="Arial"/>
          <w:color w:val="000000"/>
          <w:sz w:val="22"/>
          <w:szCs w:val="22"/>
        </w:rPr>
        <w:t xml:space="preserve"> </w:t>
      </w:r>
      <w:r w:rsidR="00744FC1" w:rsidRPr="00472C20">
        <w:rPr>
          <w:rFonts w:ascii="Arial" w:hAnsi="Arial" w:cs="Arial"/>
          <w:color w:val="000000"/>
          <w:sz w:val="22"/>
          <w:szCs w:val="22"/>
        </w:rPr>
        <w:t>–</w:t>
      </w:r>
      <w:r w:rsidR="00744FC1">
        <w:rPr>
          <w:rFonts w:ascii="Arial" w:hAnsi="Arial" w:cs="Arial"/>
          <w:color w:val="000000"/>
          <w:sz w:val="22"/>
          <w:szCs w:val="22"/>
        </w:rPr>
        <w:t xml:space="preserve"> Vzor servisního formuláře (List oprav)</w:t>
      </w:r>
    </w:p>
    <w:p w:rsidR="00AA7005" w:rsidRDefault="00AA7005" w:rsidP="00892184">
      <w:pPr>
        <w:pStyle w:val="Zkladntext"/>
        <w:rPr>
          <w:rFonts w:ascii="Arial" w:hAnsi="Arial" w:cs="Arial"/>
          <w:sz w:val="22"/>
          <w:szCs w:val="22"/>
        </w:rPr>
      </w:pPr>
    </w:p>
    <w:p w:rsidR="00892184" w:rsidRPr="0071740C" w:rsidRDefault="00892184" w:rsidP="00892184">
      <w:pPr>
        <w:pStyle w:val="Zkladntext"/>
        <w:rPr>
          <w:rFonts w:ascii="Arial" w:hAnsi="Arial" w:cs="Arial"/>
          <w:sz w:val="22"/>
          <w:szCs w:val="22"/>
        </w:rPr>
      </w:pPr>
      <w:r w:rsidRPr="0071740C">
        <w:rPr>
          <w:rFonts w:ascii="Arial" w:hAnsi="Arial" w:cs="Arial"/>
          <w:sz w:val="22"/>
          <w:szCs w:val="22"/>
        </w:rPr>
        <w:t>Za objednatele:</w:t>
      </w:r>
      <w:r w:rsidRPr="0071740C">
        <w:rPr>
          <w:rFonts w:ascii="Arial" w:hAnsi="Arial" w:cs="Arial"/>
          <w:sz w:val="22"/>
          <w:szCs w:val="22"/>
        </w:rPr>
        <w:tab/>
      </w:r>
      <w:r w:rsidRPr="0071740C">
        <w:rPr>
          <w:rFonts w:ascii="Arial" w:hAnsi="Arial" w:cs="Arial"/>
          <w:sz w:val="22"/>
          <w:szCs w:val="22"/>
        </w:rPr>
        <w:tab/>
      </w:r>
      <w:r w:rsidRPr="0071740C">
        <w:rPr>
          <w:rFonts w:ascii="Arial" w:hAnsi="Arial" w:cs="Arial"/>
          <w:sz w:val="22"/>
          <w:szCs w:val="22"/>
        </w:rPr>
        <w:tab/>
      </w:r>
      <w:r w:rsidRPr="0071740C">
        <w:rPr>
          <w:rFonts w:ascii="Arial" w:hAnsi="Arial" w:cs="Arial"/>
          <w:sz w:val="22"/>
          <w:szCs w:val="22"/>
        </w:rPr>
        <w:tab/>
      </w:r>
      <w:r w:rsidRPr="0071740C">
        <w:rPr>
          <w:rFonts w:ascii="Arial" w:hAnsi="Arial" w:cs="Arial"/>
          <w:sz w:val="22"/>
          <w:szCs w:val="22"/>
        </w:rPr>
        <w:tab/>
      </w:r>
      <w:r w:rsidRPr="0071740C">
        <w:rPr>
          <w:rFonts w:ascii="Arial" w:hAnsi="Arial" w:cs="Arial"/>
          <w:sz w:val="22"/>
          <w:szCs w:val="22"/>
        </w:rPr>
        <w:tab/>
        <w:t xml:space="preserve">Za </w:t>
      </w:r>
      <w:r w:rsidR="00813715">
        <w:rPr>
          <w:rFonts w:ascii="Arial" w:hAnsi="Arial" w:cs="Arial"/>
          <w:sz w:val="22"/>
          <w:szCs w:val="22"/>
        </w:rPr>
        <w:t>zhotovite</w:t>
      </w:r>
      <w:r w:rsidRPr="0071740C">
        <w:rPr>
          <w:rFonts w:ascii="Arial" w:hAnsi="Arial" w:cs="Arial"/>
          <w:sz w:val="22"/>
          <w:szCs w:val="22"/>
        </w:rPr>
        <w:t>le:</w:t>
      </w:r>
    </w:p>
    <w:p w:rsidR="00AA7005" w:rsidRDefault="00AA7005" w:rsidP="00892184">
      <w:pPr>
        <w:rPr>
          <w:rFonts w:ascii="Arial" w:hAnsi="Arial" w:cs="Arial"/>
          <w:sz w:val="22"/>
          <w:szCs w:val="22"/>
        </w:rPr>
      </w:pPr>
    </w:p>
    <w:p w:rsidR="00892184" w:rsidRDefault="00892184" w:rsidP="00892184">
      <w:pPr>
        <w:rPr>
          <w:rFonts w:ascii="Arial" w:hAnsi="Arial" w:cs="Arial"/>
          <w:sz w:val="22"/>
          <w:szCs w:val="22"/>
        </w:rPr>
      </w:pPr>
      <w:r w:rsidRPr="00742FCD">
        <w:rPr>
          <w:rFonts w:ascii="Arial" w:hAnsi="Arial" w:cs="Arial"/>
          <w:sz w:val="22"/>
          <w:szCs w:val="22"/>
        </w:rPr>
        <w:t>V Praze dne ________</w:t>
      </w:r>
      <w:r>
        <w:rPr>
          <w:rFonts w:ascii="Arial" w:hAnsi="Arial" w:cs="Arial"/>
          <w:sz w:val="22"/>
          <w:szCs w:val="22"/>
        </w:rPr>
        <w:t>_____</w:t>
      </w:r>
      <w:r w:rsidRPr="00742FCD">
        <w:rPr>
          <w:rFonts w:ascii="Arial" w:hAnsi="Arial" w:cs="Arial"/>
          <w:sz w:val="22"/>
          <w:szCs w:val="22"/>
        </w:rPr>
        <w:tab/>
      </w:r>
      <w:r w:rsidRPr="00742FCD">
        <w:rPr>
          <w:rFonts w:ascii="Arial" w:hAnsi="Arial" w:cs="Arial"/>
          <w:sz w:val="22"/>
          <w:szCs w:val="22"/>
        </w:rPr>
        <w:tab/>
      </w:r>
      <w:r w:rsidRPr="00742FCD">
        <w:rPr>
          <w:rFonts w:ascii="Arial" w:hAnsi="Arial" w:cs="Arial"/>
          <w:sz w:val="22"/>
          <w:szCs w:val="22"/>
        </w:rPr>
        <w:tab/>
      </w:r>
      <w:r w:rsidRPr="00742FCD">
        <w:rPr>
          <w:rFonts w:ascii="Arial" w:hAnsi="Arial" w:cs="Arial"/>
          <w:sz w:val="22"/>
          <w:szCs w:val="22"/>
        </w:rPr>
        <w:tab/>
        <w:t>V </w:t>
      </w:r>
      <w:r w:rsidR="005B4AF5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D90989">
        <w:rPr>
          <w:rFonts w:ascii="Arial" w:hAnsi="Arial" w:cs="Arial"/>
          <w:b/>
          <w:sz w:val="22"/>
          <w:szCs w:val="22"/>
        </w:rPr>
        <w:t xml:space="preserve"> </w:t>
      </w:r>
      <w:r w:rsidRPr="00742FCD">
        <w:rPr>
          <w:rFonts w:ascii="Arial" w:hAnsi="Arial" w:cs="Arial"/>
          <w:sz w:val="22"/>
          <w:szCs w:val="22"/>
        </w:rPr>
        <w:t xml:space="preserve">dne </w:t>
      </w:r>
      <w:r w:rsidR="00451A83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</w:p>
    <w:p w:rsidR="00AA7005" w:rsidRDefault="00AA7005" w:rsidP="00892184">
      <w:pPr>
        <w:spacing w:before="120"/>
        <w:rPr>
          <w:rFonts w:ascii="Arial" w:hAnsi="Arial" w:cs="Arial"/>
          <w:sz w:val="22"/>
          <w:szCs w:val="22"/>
        </w:rPr>
      </w:pPr>
    </w:p>
    <w:p w:rsidR="00AA7005" w:rsidRPr="00742FCD" w:rsidRDefault="00AA7005" w:rsidP="00892184">
      <w:pPr>
        <w:spacing w:before="120"/>
        <w:rPr>
          <w:rFonts w:ascii="Arial" w:hAnsi="Arial" w:cs="Arial"/>
          <w:sz w:val="22"/>
          <w:szCs w:val="22"/>
        </w:rPr>
      </w:pPr>
    </w:p>
    <w:p w:rsidR="00892184" w:rsidRPr="00742FCD" w:rsidRDefault="00892184" w:rsidP="00892184">
      <w:pPr>
        <w:spacing w:before="120"/>
        <w:rPr>
          <w:rFonts w:ascii="Arial" w:hAnsi="Arial" w:cs="Arial"/>
          <w:color w:val="000000"/>
          <w:sz w:val="22"/>
          <w:szCs w:val="22"/>
        </w:rPr>
      </w:pPr>
      <w:r w:rsidRPr="00742FCD">
        <w:rPr>
          <w:rFonts w:ascii="Arial" w:hAnsi="Arial" w:cs="Arial"/>
          <w:sz w:val="22"/>
          <w:szCs w:val="22"/>
        </w:rPr>
        <w:t>____________</w:t>
      </w:r>
      <w:r>
        <w:rPr>
          <w:rFonts w:ascii="Arial" w:hAnsi="Arial" w:cs="Arial"/>
          <w:sz w:val="22"/>
          <w:szCs w:val="22"/>
        </w:rPr>
        <w:t>__</w:t>
      </w:r>
      <w:r w:rsidRPr="00742FCD">
        <w:rPr>
          <w:rFonts w:ascii="Arial" w:hAnsi="Arial" w:cs="Arial"/>
          <w:sz w:val="22"/>
          <w:szCs w:val="22"/>
        </w:rPr>
        <w:t>________</w:t>
      </w:r>
      <w:r w:rsidRPr="00742FCD">
        <w:rPr>
          <w:rFonts w:ascii="Arial" w:hAnsi="Arial" w:cs="Arial"/>
          <w:sz w:val="22"/>
          <w:szCs w:val="22"/>
        </w:rPr>
        <w:tab/>
      </w:r>
      <w:r w:rsidRPr="00742FCD">
        <w:rPr>
          <w:rFonts w:ascii="Arial" w:hAnsi="Arial" w:cs="Arial"/>
          <w:sz w:val="22"/>
          <w:szCs w:val="22"/>
        </w:rPr>
        <w:tab/>
        <w:t xml:space="preserve">      </w:t>
      </w:r>
      <w:r w:rsidRPr="00742FCD">
        <w:rPr>
          <w:rFonts w:ascii="Arial" w:hAnsi="Arial" w:cs="Arial"/>
          <w:sz w:val="22"/>
          <w:szCs w:val="22"/>
        </w:rPr>
        <w:tab/>
      </w:r>
      <w:r w:rsidRPr="00742FCD">
        <w:rPr>
          <w:rFonts w:ascii="Arial" w:hAnsi="Arial" w:cs="Arial"/>
          <w:sz w:val="22"/>
          <w:szCs w:val="22"/>
        </w:rPr>
        <w:tab/>
      </w:r>
      <w:r w:rsidRPr="00742FCD">
        <w:rPr>
          <w:rFonts w:ascii="Arial" w:hAnsi="Arial" w:cs="Arial"/>
          <w:sz w:val="22"/>
          <w:szCs w:val="22"/>
        </w:rPr>
        <w:tab/>
      </w:r>
      <w:r w:rsidR="008B00FB">
        <w:rPr>
          <w:rFonts w:ascii="Arial" w:hAnsi="Arial" w:cs="Arial"/>
          <w:sz w:val="22"/>
          <w:szCs w:val="22"/>
        </w:rPr>
        <w:t xml:space="preserve">  </w:t>
      </w:r>
      <w:r w:rsidRPr="00742FCD">
        <w:rPr>
          <w:rFonts w:ascii="Arial" w:hAnsi="Arial" w:cs="Arial"/>
          <w:color w:val="000000"/>
          <w:sz w:val="22"/>
          <w:szCs w:val="22"/>
        </w:rPr>
        <w:t>___________</w:t>
      </w:r>
      <w:r>
        <w:rPr>
          <w:rFonts w:ascii="Arial" w:hAnsi="Arial" w:cs="Arial"/>
          <w:color w:val="000000"/>
          <w:sz w:val="22"/>
          <w:szCs w:val="22"/>
        </w:rPr>
        <w:t>____</w:t>
      </w:r>
      <w:r w:rsidRPr="00742FCD">
        <w:rPr>
          <w:rFonts w:ascii="Arial" w:hAnsi="Arial" w:cs="Arial"/>
          <w:color w:val="000000"/>
          <w:sz w:val="22"/>
          <w:szCs w:val="22"/>
        </w:rPr>
        <w:t>________</w:t>
      </w:r>
    </w:p>
    <w:p w:rsidR="00B11BD0" w:rsidRDefault="00927956" w:rsidP="006F3FBD">
      <w:pPr>
        <w:rPr>
          <w:rFonts w:ascii="Arial" w:hAnsi="Arial" w:cs="Arial"/>
          <w:sz w:val="22"/>
          <w:szCs w:val="22"/>
        </w:rPr>
      </w:pPr>
      <w:r w:rsidRPr="00927956">
        <w:rPr>
          <w:rFonts w:ascii="Arial" w:hAnsi="Arial" w:cs="Arial"/>
          <w:b/>
          <w:sz w:val="22"/>
          <w:szCs w:val="22"/>
        </w:rPr>
        <w:t xml:space="preserve">   Tomáš Hebelka, MSc</w:t>
      </w:r>
      <w:r w:rsidR="00451A83">
        <w:rPr>
          <w:rFonts w:ascii="Arial" w:hAnsi="Arial" w:cs="Arial"/>
          <w:b/>
          <w:sz w:val="22"/>
          <w:szCs w:val="22"/>
        </w:rPr>
        <w:tab/>
      </w:r>
      <w:r w:rsidR="00451A83">
        <w:rPr>
          <w:rFonts w:ascii="Arial" w:hAnsi="Arial" w:cs="Arial"/>
          <w:b/>
          <w:sz w:val="22"/>
          <w:szCs w:val="22"/>
        </w:rPr>
        <w:tab/>
      </w:r>
      <w:r w:rsidR="00451A83">
        <w:rPr>
          <w:rFonts w:ascii="Arial" w:hAnsi="Arial" w:cs="Arial"/>
          <w:b/>
          <w:sz w:val="22"/>
          <w:szCs w:val="22"/>
        </w:rPr>
        <w:tab/>
      </w:r>
      <w:r w:rsidR="00451A83">
        <w:rPr>
          <w:rFonts w:ascii="Arial" w:hAnsi="Arial" w:cs="Arial"/>
          <w:b/>
          <w:sz w:val="22"/>
          <w:szCs w:val="22"/>
        </w:rPr>
        <w:tab/>
      </w:r>
      <w:r w:rsidR="00451A83">
        <w:rPr>
          <w:rFonts w:ascii="Arial" w:hAnsi="Arial" w:cs="Arial"/>
          <w:b/>
          <w:sz w:val="22"/>
          <w:szCs w:val="22"/>
        </w:rPr>
        <w:tab/>
      </w:r>
      <w:r w:rsidR="005B4AF5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892184" w:rsidRPr="00742FCD">
        <w:rPr>
          <w:rFonts w:ascii="Arial" w:hAnsi="Arial" w:cs="Arial"/>
          <w:sz w:val="22"/>
          <w:szCs w:val="22"/>
        </w:rPr>
        <w:t xml:space="preserve">     </w:t>
      </w:r>
    </w:p>
    <w:p w:rsidR="00892184" w:rsidRDefault="00B11BD0" w:rsidP="006F3F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892184" w:rsidRPr="00742FCD">
        <w:rPr>
          <w:rFonts w:ascii="Arial" w:hAnsi="Arial" w:cs="Arial"/>
          <w:sz w:val="22"/>
          <w:szCs w:val="22"/>
        </w:rPr>
        <w:t>generální ředitel</w:t>
      </w:r>
      <w:r w:rsidR="00892184" w:rsidRPr="00742FCD">
        <w:rPr>
          <w:rFonts w:ascii="Arial" w:hAnsi="Arial" w:cs="Arial"/>
          <w:sz w:val="22"/>
          <w:szCs w:val="22"/>
        </w:rPr>
        <w:tab/>
      </w:r>
      <w:r w:rsidR="0082438C">
        <w:rPr>
          <w:rFonts w:ascii="Arial" w:hAnsi="Arial" w:cs="Arial"/>
          <w:sz w:val="22"/>
          <w:szCs w:val="22"/>
        </w:rPr>
        <w:tab/>
      </w:r>
      <w:r w:rsidR="0082438C">
        <w:rPr>
          <w:rFonts w:ascii="Arial" w:hAnsi="Arial" w:cs="Arial"/>
          <w:sz w:val="22"/>
          <w:szCs w:val="22"/>
        </w:rPr>
        <w:tab/>
      </w:r>
      <w:r w:rsidR="0082438C">
        <w:rPr>
          <w:rFonts w:ascii="Arial" w:hAnsi="Arial" w:cs="Arial"/>
          <w:sz w:val="22"/>
          <w:szCs w:val="22"/>
        </w:rPr>
        <w:tab/>
      </w:r>
      <w:r w:rsidR="0082438C">
        <w:rPr>
          <w:rFonts w:ascii="Arial" w:hAnsi="Arial" w:cs="Arial"/>
          <w:sz w:val="22"/>
          <w:szCs w:val="22"/>
        </w:rPr>
        <w:tab/>
      </w:r>
      <w:r w:rsidR="0082438C">
        <w:rPr>
          <w:rFonts w:ascii="Arial" w:hAnsi="Arial" w:cs="Arial"/>
          <w:sz w:val="22"/>
          <w:szCs w:val="22"/>
        </w:rPr>
        <w:tab/>
      </w:r>
      <w:r w:rsidR="005B4AF5"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  <w:r w:rsidR="0082438C">
        <w:rPr>
          <w:rFonts w:ascii="Arial" w:hAnsi="Arial" w:cs="Arial"/>
          <w:sz w:val="22"/>
          <w:szCs w:val="22"/>
        </w:rPr>
        <w:tab/>
      </w:r>
    </w:p>
    <w:p w:rsidR="00510D2D" w:rsidRDefault="00510D2D" w:rsidP="006F3FBD">
      <w:pPr>
        <w:rPr>
          <w:rFonts w:ascii="Arial" w:hAnsi="Arial" w:cs="Arial"/>
          <w:color w:val="000000"/>
          <w:sz w:val="22"/>
          <w:szCs w:val="22"/>
        </w:rPr>
      </w:pPr>
      <w:bookmarkStart w:id="2" w:name="_Hlk15463609"/>
      <w:r>
        <w:rPr>
          <w:rFonts w:ascii="Arial" w:hAnsi="Arial" w:cs="Arial"/>
          <w:sz w:val="22"/>
          <w:szCs w:val="22"/>
        </w:rPr>
        <w:t>STÁTNÍ TISKÁRNA CENIN, státní podnik</w:t>
      </w:r>
      <w:bookmarkEnd w:id="2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969B0">
        <w:rPr>
          <w:rFonts w:ascii="Arial" w:hAnsi="Arial" w:cs="Arial"/>
          <w:b/>
          <w:sz w:val="22"/>
          <w:szCs w:val="22"/>
          <w:highlight w:val="yellow"/>
        </w:rPr>
        <w:t>[•]</w:t>
      </w:r>
    </w:p>
    <w:sectPr w:rsidR="00510D2D" w:rsidSect="006B3502">
      <w:headerReference w:type="default" r:id="rId10"/>
      <w:footerReference w:type="default" r:id="rId11"/>
      <w:pgSz w:w="11906" w:h="16838"/>
      <w:pgMar w:top="1418" w:right="926" w:bottom="720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B0A" w:rsidRDefault="00FA6B0A">
      <w:r>
        <w:separator/>
      </w:r>
    </w:p>
  </w:endnote>
  <w:endnote w:type="continuationSeparator" w:id="0">
    <w:p w:rsidR="00FA6B0A" w:rsidRDefault="00FA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BB0" w:rsidRPr="00277A79" w:rsidRDefault="00126BB0">
    <w:pPr>
      <w:pStyle w:val="Zpat"/>
      <w:jc w:val="center"/>
    </w:pPr>
    <w:r w:rsidRPr="00277A79">
      <w:rPr>
        <w:bCs/>
        <w:sz w:val="24"/>
        <w:szCs w:val="24"/>
      </w:rPr>
      <w:fldChar w:fldCharType="begin"/>
    </w:r>
    <w:r w:rsidRPr="00277A79">
      <w:rPr>
        <w:bCs/>
      </w:rPr>
      <w:instrText>PAGE</w:instrText>
    </w:r>
    <w:r w:rsidRPr="00277A79">
      <w:rPr>
        <w:bCs/>
        <w:sz w:val="24"/>
        <w:szCs w:val="24"/>
      </w:rPr>
      <w:fldChar w:fldCharType="separate"/>
    </w:r>
    <w:r w:rsidR="00781A90">
      <w:rPr>
        <w:bCs/>
        <w:noProof/>
      </w:rPr>
      <w:t>10</w:t>
    </w:r>
    <w:r w:rsidRPr="00277A79">
      <w:rPr>
        <w:bCs/>
        <w:sz w:val="24"/>
        <w:szCs w:val="24"/>
      </w:rPr>
      <w:fldChar w:fldCharType="end"/>
    </w:r>
    <w:r w:rsidRPr="00277A79">
      <w:t>/</w:t>
    </w:r>
    <w:r w:rsidRPr="00277A79">
      <w:rPr>
        <w:bCs/>
        <w:sz w:val="24"/>
        <w:szCs w:val="24"/>
      </w:rPr>
      <w:fldChar w:fldCharType="begin"/>
    </w:r>
    <w:r w:rsidRPr="00277A79">
      <w:rPr>
        <w:bCs/>
      </w:rPr>
      <w:instrText>NUMPAGES</w:instrText>
    </w:r>
    <w:r w:rsidRPr="00277A79">
      <w:rPr>
        <w:bCs/>
        <w:sz w:val="24"/>
        <w:szCs w:val="24"/>
      </w:rPr>
      <w:fldChar w:fldCharType="separate"/>
    </w:r>
    <w:r w:rsidR="00781A90">
      <w:rPr>
        <w:bCs/>
        <w:noProof/>
      </w:rPr>
      <w:t>10</w:t>
    </w:r>
    <w:r w:rsidRPr="00277A79">
      <w:rPr>
        <w:bCs/>
        <w:sz w:val="24"/>
        <w:szCs w:val="24"/>
      </w:rPr>
      <w:fldChar w:fldCharType="end"/>
    </w:r>
  </w:p>
  <w:p w:rsidR="00126BB0" w:rsidRDefault="00126BB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B0A" w:rsidRDefault="00FA6B0A">
      <w:r>
        <w:separator/>
      </w:r>
    </w:p>
  </w:footnote>
  <w:footnote w:type="continuationSeparator" w:id="0">
    <w:p w:rsidR="00FA6B0A" w:rsidRDefault="00FA6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BB0" w:rsidRDefault="00126BB0" w:rsidP="00DE5BDE">
    <w:pPr>
      <w:pStyle w:val="Zhlav"/>
      <w:jc w:val="right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8F3EBB96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D"/>
    <w:multiLevelType w:val="multilevel"/>
    <w:tmpl w:val="0000000D"/>
    <w:name w:val="WWNum25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">
    <w:nsid w:val="0000000E"/>
    <w:multiLevelType w:val="multilevel"/>
    <w:tmpl w:val="0000000E"/>
    <w:name w:val="WWNum2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3">
    <w:nsid w:val="0000000F"/>
    <w:multiLevelType w:val="multilevel"/>
    <w:tmpl w:val="0000000F"/>
    <w:name w:val="WW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4">
    <w:nsid w:val="04E62E4B"/>
    <w:multiLevelType w:val="hybridMultilevel"/>
    <w:tmpl w:val="58DE9A9A"/>
    <w:lvl w:ilvl="0" w:tplc="233E78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A25A3"/>
    <w:multiLevelType w:val="hybridMultilevel"/>
    <w:tmpl w:val="9E56B6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7D3972"/>
    <w:multiLevelType w:val="hybridMultilevel"/>
    <w:tmpl w:val="6E20285E"/>
    <w:lvl w:ilvl="0" w:tplc="48204C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7464EC"/>
    <w:multiLevelType w:val="hybridMultilevel"/>
    <w:tmpl w:val="B0B8FB86"/>
    <w:lvl w:ilvl="0" w:tplc="F5EC1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40076E"/>
    <w:multiLevelType w:val="hybridMultilevel"/>
    <w:tmpl w:val="693EE0C2"/>
    <w:lvl w:ilvl="0" w:tplc="7B8C2C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8A0958"/>
    <w:multiLevelType w:val="hybridMultilevel"/>
    <w:tmpl w:val="6FD48DE0"/>
    <w:lvl w:ilvl="0" w:tplc="1F12403C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96391B"/>
    <w:multiLevelType w:val="hybridMultilevel"/>
    <w:tmpl w:val="68F4F0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86A9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2437B5"/>
    <w:multiLevelType w:val="singleLevel"/>
    <w:tmpl w:val="9272A22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2">
    <w:nsid w:val="25097165"/>
    <w:multiLevelType w:val="hybridMultilevel"/>
    <w:tmpl w:val="0214F100"/>
    <w:lvl w:ilvl="0" w:tplc="270413A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</w:rPr>
    </w:lvl>
    <w:lvl w:ilvl="1" w:tplc="49B0361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7B08E7"/>
    <w:multiLevelType w:val="hybridMultilevel"/>
    <w:tmpl w:val="B2A4AA90"/>
    <w:lvl w:ilvl="0" w:tplc="04050019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</w:lvl>
    <w:lvl w:ilvl="1" w:tplc="DB9EBC72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267E6761"/>
    <w:multiLevelType w:val="hybridMultilevel"/>
    <w:tmpl w:val="7A9AEA0E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D6B1712"/>
    <w:multiLevelType w:val="hybridMultilevel"/>
    <w:tmpl w:val="3E1C16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B212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5AFE6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2D0FF8"/>
    <w:multiLevelType w:val="hybridMultilevel"/>
    <w:tmpl w:val="29BA47C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2E12EB0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06378EA"/>
    <w:multiLevelType w:val="hybridMultilevel"/>
    <w:tmpl w:val="295C0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2A7C476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E42E9C"/>
    <w:multiLevelType w:val="hybridMultilevel"/>
    <w:tmpl w:val="945C1CD4"/>
    <w:lvl w:ilvl="0" w:tplc="9A8A2782">
      <w:start w:val="1"/>
      <w:numFmt w:val="decimal"/>
      <w:lvlText w:val="%1."/>
      <w:lvlJc w:val="left"/>
      <w:pPr>
        <w:tabs>
          <w:tab w:val="num" w:pos="992"/>
        </w:tabs>
        <w:ind w:left="99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75"/>
        </w:tabs>
        <w:ind w:left="20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95"/>
        </w:tabs>
        <w:ind w:left="27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5"/>
        </w:tabs>
        <w:ind w:left="35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5"/>
        </w:tabs>
        <w:ind w:left="42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5"/>
        </w:tabs>
        <w:ind w:left="49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5"/>
        </w:tabs>
        <w:ind w:left="56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5"/>
        </w:tabs>
        <w:ind w:left="63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5"/>
        </w:tabs>
        <w:ind w:left="7115" w:hanging="180"/>
      </w:pPr>
    </w:lvl>
  </w:abstractNum>
  <w:abstractNum w:abstractNumId="19">
    <w:nsid w:val="3B131AA4"/>
    <w:multiLevelType w:val="hybridMultilevel"/>
    <w:tmpl w:val="B7E2F4F0"/>
    <w:lvl w:ilvl="0" w:tplc="4AEA52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367FBD"/>
    <w:multiLevelType w:val="hybridMultilevel"/>
    <w:tmpl w:val="9C6E96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54FC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860C6F"/>
    <w:multiLevelType w:val="hybridMultilevel"/>
    <w:tmpl w:val="852C577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FB955BD"/>
    <w:multiLevelType w:val="hybridMultilevel"/>
    <w:tmpl w:val="9216CAB6"/>
    <w:lvl w:ilvl="0" w:tplc="3AAC4A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FD65B3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3">
    <w:nsid w:val="41267E79"/>
    <w:multiLevelType w:val="hybridMultilevel"/>
    <w:tmpl w:val="6B0047F4"/>
    <w:lvl w:ilvl="0" w:tplc="7B8C2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0B4BF2"/>
    <w:multiLevelType w:val="hybridMultilevel"/>
    <w:tmpl w:val="16946E0E"/>
    <w:lvl w:ilvl="0" w:tplc="257697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B56815"/>
    <w:multiLevelType w:val="hybridMultilevel"/>
    <w:tmpl w:val="91B66F6C"/>
    <w:lvl w:ilvl="0" w:tplc="7B8C2C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6846B63"/>
    <w:multiLevelType w:val="hybridMultilevel"/>
    <w:tmpl w:val="17241338"/>
    <w:lvl w:ilvl="0" w:tplc="FD6C9E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9202EB"/>
    <w:multiLevelType w:val="hybridMultilevel"/>
    <w:tmpl w:val="35EAD752"/>
    <w:lvl w:ilvl="0" w:tplc="46B87F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A25880"/>
    <w:multiLevelType w:val="hybridMultilevel"/>
    <w:tmpl w:val="D144D2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517E5F"/>
    <w:multiLevelType w:val="hybridMultilevel"/>
    <w:tmpl w:val="B510CC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0D3B9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C6A48D9"/>
    <w:multiLevelType w:val="hybridMultilevel"/>
    <w:tmpl w:val="472A8D7E"/>
    <w:lvl w:ilvl="0" w:tplc="4650BE0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CD12824"/>
    <w:multiLevelType w:val="hybridMultilevel"/>
    <w:tmpl w:val="62247408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16129FC"/>
    <w:multiLevelType w:val="hybridMultilevel"/>
    <w:tmpl w:val="D0F62E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7697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400484"/>
    <w:multiLevelType w:val="hybridMultilevel"/>
    <w:tmpl w:val="BE321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59F849FD"/>
    <w:multiLevelType w:val="hybridMultilevel"/>
    <w:tmpl w:val="D0B2BC7C"/>
    <w:lvl w:ilvl="0" w:tplc="54328E6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  <w:color w:val="auto"/>
      </w:rPr>
    </w:lvl>
    <w:lvl w:ilvl="1" w:tplc="986AC7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18575DE"/>
    <w:multiLevelType w:val="hybridMultilevel"/>
    <w:tmpl w:val="0ECC2B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5BA5E03"/>
    <w:multiLevelType w:val="multilevel"/>
    <w:tmpl w:val="CBB45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6BF20486"/>
    <w:multiLevelType w:val="hybridMultilevel"/>
    <w:tmpl w:val="77E2B0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DB29EB"/>
    <w:multiLevelType w:val="hybridMultilevel"/>
    <w:tmpl w:val="C3146668"/>
    <w:lvl w:ilvl="0" w:tplc="12464A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56578A"/>
    <w:multiLevelType w:val="multilevel"/>
    <w:tmpl w:val="30684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5D79F8"/>
    <w:multiLevelType w:val="hybridMultilevel"/>
    <w:tmpl w:val="1D5CDCBA"/>
    <w:lvl w:ilvl="0" w:tplc="C4A8E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694DE9"/>
    <w:multiLevelType w:val="hybridMultilevel"/>
    <w:tmpl w:val="5D24A3CA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>
    <w:nsid w:val="7B1F1BCC"/>
    <w:multiLevelType w:val="hybridMultilevel"/>
    <w:tmpl w:val="0FA6A298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D894FD9"/>
    <w:multiLevelType w:val="hybridMultilevel"/>
    <w:tmpl w:val="B89252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464A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A553E6"/>
    <w:multiLevelType w:val="hybridMultilevel"/>
    <w:tmpl w:val="06181F6A"/>
    <w:lvl w:ilvl="0" w:tplc="5DC24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8"/>
  </w:num>
  <w:num w:numId="4">
    <w:abstractNumId w:val="45"/>
  </w:num>
  <w:num w:numId="5">
    <w:abstractNumId w:val="10"/>
  </w:num>
  <w:num w:numId="6">
    <w:abstractNumId w:val="16"/>
  </w:num>
  <w:num w:numId="7">
    <w:abstractNumId w:val="14"/>
  </w:num>
  <w:num w:numId="8">
    <w:abstractNumId w:val="37"/>
  </w:num>
  <w:num w:numId="9">
    <w:abstractNumId w:val="39"/>
  </w:num>
  <w:num w:numId="10">
    <w:abstractNumId w:val="43"/>
  </w:num>
  <w:num w:numId="11">
    <w:abstractNumId w:val="44"/>
  </w:num>
  <w:num w:numId="12">
    <w:abstractNumId w:val="13"/>
  </w:num>
  <w:num w:numId="13">
    <w:abstractNumId w:val="11"/>
  </w:num>
  <w:num w:numId="14">
    <w:abstractNumId w:val="31"/>
  </w:num>
  <w:num w:numId="15">
    <w:abstractNumId w:val="5"/>
  </w:num>
  <w:num w:numId="16">
    <w:abstractNumId w:val="18"/>
  </w:num>
  <w:num w:numId="17">
    <w:abstractNumId w:val="23"/>
  </w:num>
  <w:num w:numId="18">
    <w:abstractNumId w:val="8"/>
  </w:num>
  <w:num w:numId="19">
    <w:abstractNumId w:val="7"/>
  </w:num>
  <w:num w:numId="20">
    <w:abstractNumId w:val="25"/>
  </w:num>
  <w:num w:numId="21">
    <w:abstractNumId w:val="20"/>
  </w:num>
  <w:num w:numId="22">
    <w:abstractNumId w:val="38"/>
  </w:num>
  <w:num w:numId="23">
    <w:abstractNumId w:val="6"/>
  </w:num>
  <w:num w:numId="24">
    <w:abstractNumId w:val="27"/>
  </w:num>
  <w:num w:numId="25">
    <w:abstractNumId w:val="24"/>
  </w:num>
  <w:num w:numId="26">
    <w:abstractNumId w:val="4"/>
  </w:num>
  <w:num w:numId="27">
    <w:abstractNumId w:val="42"/>
  </w:num>
  <w:num w:numId="28">
    <w:abstractNumId w:val="30"/>
  </w:num>
  <w:num w:numId="29">
    <w:abstractNumId w:val="26"/>
  </w:num>
  <w:num w:numId="30">
    <w:abstractNumId w:val="9"/>
  </w:num>
  <w:num w:numId="31">
    <w:abstractNumId w:val="46"/>
  </w:num>
  <w:num w:numId="32">
    <w:abstractNumId w:val="34"/>
  </w:num>
  <w:num w:numId="33">
    <w:abstractNumId w:val="19"/>
  </w:num>
  <w:num w:numId="34">
    <w:abstractNumId w:val="21"/>
  </w:num>
  <w:num w:numId="35">
    <w:abstractNumId w:val="36"/>
  </w:num>
  <w:num w:numId="36">
    <w:abstractNumId w:val="22"/>
  </w:num>
  <w:num w:numId="37">
    <w:abstractNumId w:val="41"/>
  </w:num>
  <w:num w:numId="38">
    <w:abstractNumId w:val="17"/>
  </w:num>
  <w:num w:numId="39">
    <w:abstractNumId w:val="12"/>
  </w:num>
  <w:num w:numId="40">
    <w:abstractNumId w:val="0"/>
  </w:num>
  <w:num w:numId="41">
    <w:abstractNumId w:val="1"/>
  </w:num>
  <w:num w:numId="42">
    <w:abstractNumId w:val="2"/>
  </w:num>
  <w:num w:numId="43">
    <w:abstractNumId w:val="3"/>
  </w:num>
  <w:num w:numId="44">
    <w:abstractNumId w:val="32"/>
  </w:num>
  <w:num w:numId="45">
    <w:abstractNumId w:val="35"/>
  </w:num>
  <w:num w:numId="46">
    <w:abstractNumId w:val="40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C1"/>
    <w:rsid w:val="00000F45"/>
    <w:rsid w:val="00002F3C"/>
    <w:rsid w:val="00006D93"/>
    <w:rsid w:val="0000746E"/>
    <w:rsid w:val="00007C49"/>
    <w:rsid w:val="00011198"/>
    <w:rsid w:val="0001782A"/>
    <w:rsid w:val="00024255"/>
    <w:rsid w:val="00057FA8"/>
    <w:rsid w:val="00067A99"/>
    <w:rsid w:val="00070A22"/>
    <w:rsid w:val="00070D74"/>
    <w:rsid w:val="000837A5"/>
    <w:rsid w:val="000A3623"/>
    <w:rsid w:val="000B1BFA"/>
    <w:rsid w:val="000B3B3D"/>
    <w:rsid w:val="000B5DFD"/>
    <w:rsid w:val="000B6293"/>
    <w:rsid w:val="000C403B"/>
    <w:rsid w:val="000C7D2E"/>
    <w:rsid w:val="000E0E8F"/>
    <w:rsid w:val="000E0F30"/>
    <w:rsid w:val="000E2047"/>
    <w:rsid w:val="000E4713"/>
    <w:rsid w:val="000E49E0"/>
    <w:rsid w:val="000F3FF7"/>
    <w:rsid w:val="00100310"/>
    <w:rsid w:val="001114DE"/>
    <w:rsid w:val="0011673A"/>
    <w:rsid w:val="00116BD1"/>
    <w:rsid w:val="00116FB5"/>
    <w:rsid w:val="00122C7C"/>
    <w:rsid w:val="00126BB0"/>
    <w:rsid w:val="0013017D"/>
    <w:rsid w:val="00130F6C"/>
    <w:rsid w:val="00137767"/>
    <w:rsid w:val="00140A69"/>
    <w:rsid w:val="00142CA0"/>
    <w:rsid w:val="00151F76"/>
    <w:rsid w:val="00152BFC"/>
    <w:rsid w:val="00160051"/>
    <w:rsid w:val="00164F1F"/>
    <w:rsid w:val="00164FD5"/>
    <w:rsid w:val="00167AAB"/>
    <w:rsid w:val="001A2CFE"/>
    <w:rsid w:val="001B01E1"/>
    <w:rsid w:val="001B61BF"/>
    <w:rsid w:val="001C4578"/>
    <w:rsid w:val="001C7698"/>
    <w:rsid w:val="001D0BF7"/>
    <w:rsid w:val="001D4311"/>
    <w:rsid w:val="001F19C5"/>
    <w:rsid w:val="001F424A"/>
    <w:rsid w:val="001F7DF3"/>
    <w:rsid w:val="002034EE"/>
    <w:rsid w:val="002229C7"/>
    <w:rsid w:val="00232489"/>
    <w:rsid w:val="00252A80"/>
    <w:rsid w:val="0025556A"/>
    <w:rsid w:val="00262553"/>
    <w:rsid w:val="002644C7"/>
    <w:rsid w:val="00272E7B"/>
    <w:rsid w:val="0027645E"/>
    <w:rsid w:val="00277A79"/>
    <w:rsid w:val="0028485F"/>
    <w:rsid w:val="00292BCF"/>
    <w:rsid w:val="002969B0"/>
    <w:rsid w:val="002A518D"/>
    <w:rsid w:val="002C25AC"/>
    <w:rsid w:val="002C3B97"/>
    <w:rsid w:val="002D38C8"/>
    <w:rsid w:val="002D5042"/>
    <w:rsid w:val="002D56F4"/>
    <w:rsid w:val="002D663B"/>
    <w:rsid w:val="002E029B"/>
    <w:rsid w:val="002E0F91"/>
    <w:rsid w:val="002E5049"/>
    <w:rsid w:val="002E71EC"/>
    <w:rsid w:val="002F11DA"/>
    <w:rsid w:val="00303473"/>
    <w:rsid w:val="00305250"/>
    <w:rsid w:val="00320FFE"/>
    <w:rsid w:val="00327963"/>
    <w:rsid w:val="00355C12"/>
    <w:rsid w:val="0035643B"/>
    <w:rsid w:val="003769E0"/>
    <w:rsid w:val="003856F7"/>
    <w:rsid w:val="003A55FE"/>
    <w:rsid w:val="003C144D"/>
    <w:rsid w:val="003C749A"/>
    <w:rsid w:val="00406AB4"/>
    <w:rsid w:val="00412889"/>
    <w:rsid w:val="004158EC"/>
    <w:rsid w:val="00420924"/>
    <w:rsid w:val="00420FDF"/>
    <w:rsid w:val="00423D00"/>
    <w:rsid w:val="00424000"/>
    <w:rsid w:val="004274EA"/>
    <w:rsid w:val="00433B26"/>
    <w:rsid w:val="00441860"/>
    <w:rsid w:val="00451A83"/>
    <w:rsid w:val="00453186"/>
    <w:rsid w:val="00462BBC"/>
    <w:rsid w:val="00475CD2"/>
    <w:rsid w:val="00480242"/>
    <w:rsid w:val="0049428B"/>
    <w:rsid w:val="00494407"/>
    <w:rsid w:val="004A1303"/>
    <w:rsid w:val="004A395A"/>
    <w:rsid w:val="004A5463"/>
    <w:rsid w:val="004D25F6"/>
    <w:rsid w:val="004F2D1B"/>
    <w:rsid w:val="00502236"/>
    <w:rsid w:val="00502B9D"/>
    <w:rsid w:val="00510D2D"/>
    <w:rsid w:val="00513D5F"/>
    <w:rsid w:val="0052101E"/>
    <w:rsid w:val="00522F14"/>
    <w:rsid w:val="005233E0"/>
    <w:rsid w:val="005325EA"/>
    <w:rsid w:val="005368CE"/>
    <w:rsid w:val="005474D3"/>
    <w:rsid w:val="005542E9"/>
    <w:rsid w:val="00560CBD"/>
    <w:rsid w:val="00581173"/>
    <w:rsid w:val="00593B49"/>
    <w:rsid w:val="0059530C"/>
    <w:rsid w:val="005A5C56"/>
    <w:rsid w:val="005B4AF5"/>
    <w:rsid w:val="005B4BBC"/>
    <w:rsid w:val="005C06DE"/>
    <w:rsid w:val="005E280F"/>
    <w:rsid w:val="005E678B"/>
    <w:rsid w:val="00603C07"/>
    <w:rsid w:val="00613D16"/>
    <w:rsid w:val="00624708"/>
    <w:rsid w:val="006372B3"/>
    <w:rsid w:val="00642BFD"/>
    <w:rsid w:val="0064414D"/>
    <w:rsid w:val="00651165"/>
    <w:rsid w:val="0065189E"/>
    <w:rsid w:val="00654F3E"/>
    <w:rsid w:val="00655D91"/>
    <w:rsid w:val="006643DE"/>
    <w:rsid w:val="00666F2A"/>
    <w:rsid w:val="006738C5"/>
    <w:rsid w:val="00683339"/>
    <w:rsid w:val="0068755A"/>
    <w:rsid w:val="00697546"/>
    <w:rsid w:val="006B3502"/>
    <w:rsid w:val="006B6102"/>
    <w:rsid w:val="006B798B"/>
    <w:rsid w:val="006E33CE"/>
    <w:rsid w:val="006E5CB9"/>
    <w:rsid w:val="006F124C"/>
    <w:rsid w:val="006F3FBD"/>
    <w:rsid w:val="006F4BE1"/>
    <w:rsid w:val="00707C0C"/>
    <w:rsid w:val="00712DE2"/>
    <w:rsid w:val="00715BA7"/>
    <w:rsid w:val="00723E5D"/>
    <w:rsid w:val="0072565F"/>
    <w:rsid w:val="007271AF"/>
    <w:rsid w:val="00731632"/>
    <w:rsid w:val="00734748"/>
    <w:rsid w:val="007351A0"/>
    <w:rsid w:val="00737BDE"/>
    <w:rsid w:val="00744FC1"/>
    <w:rsid w:val="0076322D"/>
    <w:rsid w:val="007720A4"/>
    <w:rsid w:val="00781A90"/>
    <w:rsid w:val="00787ACE"/>
    <w:rsid w:val="007A4188"/>
    <w:rsid w:val="007A4FD7"/>
    <w:rsid w:val="007C3800"/>
    <w:rsid w:val="007D361F"/>
    <w:rsid w:val="007D69FA"/>
    <w:rsid w:val="007D7D1B"/>
    <w:rsid w:val="007E141A"/>
    <w:rsid w:val="007F1A59"/>
    <w:rsid w:val="007F7599"/>
    <w:rsid w:val="00810CF6"/>
    <w:rsid w:val="008133EB"/>
    <w:rsid w:val="00813715"/>
    <w:rsid w:val="00820679"/>
    <w:rsid w:val="0082438C"/>
    <w:rsid w:val="00835747"/>
    <w:rsid w:val="00844739"/>
    <w:rsid w:val="00851371"/>
    <w:rsid w:val="00851CA2"/>
    <w:rsid w:val="008633EB"/>
    <w:rsid w:val="00885C98"/>
    <w:rsid w:val="008862A3"/>
    <w:rsid w:val="00892184"/>
    <w:rsid w:val="008A63AD"/>
    <w:rsid w:val="008B00FB"/>
    <w:rsid w:val="008B2D4D"/>
    <w:rsid w:val="008C13DE"/>
    <w:rsid w:val="008C4010"/>
    <w:rsid w:val="00902C4C"/>
    <w:rsid w:val="009137CB"/>
    <w:rsid w:val="00914DF9"/>
    <w:rsid w:val="00927956"/>
    <w:rsid w:val="00930B0B"/>
    <w:rsid w:val="00931D0F"/>
    <w:rsid w:val="00943E96"/>
    <w:rsid w:val="0094455D"/>
    <w:rsid w:val="00953278"/>
    <w:rsid w:val="00957891"/>
    <w:rsid w:val="00960BEF"/>
    <w:rsid w:val="009768D5"/>
    <w:rsid w:val="009915F4"/>
    <w:rsid w:val="00993AE4"/>
    <w:rsid w:val="009A2F4E"/>
    <w:rsid w:val="009A5CAC"/>
    <w:rsid w:val="009B73D8"/>
    <w:rsid w:val="009C0F19"/>
    <w:rsid w:val="009C6EE7"/>
    <w:rsid w:val="009D17DE"/>
    <w:rsid w:val="009D3728"/>
    <w:rsid w:val="009E4481"/>
    <w:rsid w:val="009F5168"/>
    <w:rsid w:val="00A047BF"/>
    <w:rsid w:val="00A1023D"/>
    <w:rsid w:val="00A32C65"/>
    <w:rsid w:val="00A359EF"/>
    <w:rsid w:val="00A531C8"/>
    <w:rsid w:val="00A62C92"/>
    <w:rsid w:val="00A84055"/>
    <w:rsid w:val="00AA1681"/>
    <w:rsid w:val="00AA2DBF"/>
    <w:rsid w:val="00AA5E65"/>
    <w:rsid w:val="00AA7005"/>
    <w:rsid w:val="00AB1BF0"/>
    <w:rsid w:val="00AB4BA7"/>
    <w:rsid w:val="00AB6AC6"/>
    <w:rsid w:val="00AD0847"/>
    <w:rsid w:val="00AD3244"/>
    <w:rsid w:val="00AE4477"/>
    <w:rsid w:val="00AE4DFC"/>
    <w:rsid w:val="00AF2380"/>
    <w:rsid w:val="00AF5EC2"/>
    <w:rsid w:val="00AF6C76"/>
    <w:rsid w:val="00B038FE"/>
    <w:rsid w:val="00B116E7"/>
    <w:rsid w:val="00B1181F"/>
    <w:rsid w:val="00B11BD0"/>
    <w:rsid w:val="00B31178"/>
    <w:rsid w:val="00B32495"/>
    <w:rsid w:val="00B32D84"/>
    <w:rsid w:val="00B33E76"/>
    <w:rsid w:val="00B47695"/>
    <w:rsid w:val="00B515FA"/>
    <w:rsid w:val="00B525F1"/>
    <w:rsid w:val="00B5282D"/>
    <w:rsid w:val="00B578BF"/>
    <w:rsid w:val="00B608AA"/>
    <w:rsid w:val="00B6132F"/>
    <w:rsid w:val="00B65325"/>
    <w:rsid w:val="00B66F6D"/>
    <w:rsid w:val="00B76944"/>
    <w:rsid w:val="00B90D14"/>
    <w:rsid w:val="00B9790E"/>
    <w:rsid w:val="00BA1B8A"/>
    <w:rsid w:val="00BB4F0E"/>
    <w:rsid w:val="00BB5D2E"/>
    <w:rsid w:val="00BB73E4"/>
    <w:rsid w:val="00BE5E7E"/>
    <w:rsid w:val="00BF47AA"/>
    <w:rsid w:val="00C05152"/>
    <w:rsid w:val="00C05435"/>
    <w:rsid w:val="00C308A5"/>
    <w:rsid w:val="00C32558"/>
    <w:rsid w:val="00C41598"/>
    <w:rsid w:val="00C4697F"/>
    <w:rsid w:val="00C52E76"/>
    <w:rsid w:val="00C62F22"/>
    <w:rsid w:val="00C80DF8"/>
    <w:rsid w:val="00C92894"/>
    <w:rsid w:val="00CA6B9B"/>
    <w:rsid w:val="00CC2A1E"/>
    <w:rsid w:val="00CE6A49"/>
    <w:rsid w:val="00CF1F4E"/>
    <w:rsid w:val="00D10219"/>
    <w:rsid w:val="00D2587B"/>
    <w:rsid w:val="00D308E5"/>
    <w:rsid w:val="00D34525"/>
    <w:rsid w:val="00D36A04"/>
    <w:rsid w:val="00D432EC"/>
    <w:rsid w:val="00D50089"/>
    <w:rsid w:val="00D55210"/>
    <w:rsid w:val="00D56A08"/>
    <w:rsid w:val="00D76A4B"/>
    <w:rsid w:val="00D82004"/>
    <w:rsid w:val="00D83A5E"/>
    <w:rsid w:val="00D90989"/>
    <w:rsid w:val="00D93BD0"/>
    <w:rsid w:val="00D97BEC"/>
    <w:rsid w:val="00DA7328"/>
    <w:rsid w:val="00DB403B"/>
    <w:rsid w:val="00DC3DF5"/>
    <w:rsid w:val="00DE3CF2"/>
    <w:rsid w:val="00DE5BDE"/>
    <w:rsid w:val="00DF089E"/>
    <w:rsid w:val="00DF4822"/>
    <w:rsid w:val="00E068C4"/>
    <w:rsid w:val="00E10403"/>
    <w:rsid w:val="00E12C29"/>
    <w:rsid w:val="00E14A71"/>
    <w:rsid w:val="00E2150F"/>
    <w:rsid w:val="00E228C1"/>
    <w:rsid w:val="00E24551"/>
    <w:rsid w:val="00E41B41"/>
    <w:rsid w:val="00E429E9"/>
    <w:rsid w:val="00E45020"/>
    <w:rsid w:val="00E51115"/>
    <w:rsid w:val="00E62AC7"/>
    <w:rsid w:val="00E6660A"/>
    <w:rsid w:val="00EA7C9C"/>
    <w:rsid w:val="00EC2987"/>
    <w:rsid w:val="00ED3931"/>
    <w:rsid w:val="00ED6E17"/>
    <w:rsid w:val="00EE1C2B"/>
    <w:rsid w:val="00EE5F68"/>
    <w:rsid w:val="00EF1607"/>
    <w:rsid w:val="00F02805"/>
    <w:rsid w:val="00F2067C"/>
    <w:rsid w:val="00F21D32"/>
    <w:rsid w:val="00F253C1"/>
    <w:rsid w:val="00F30D6D"/>
    <w:rsid w:val="00F51076"/>
    <w:rsid w:val="00F525CE"/>
    <w:rsid w:val="00F628C4"/>
    <w:rsid w:val="00F74EC1"/>
    <w:rsid w:val="00F76F16"/>
    <w:rsid w:val="00F90D6E"/>
    <w:rsid w:val="00FA6B0A"/>
    <w:rsid w:val="00FB268D"/>
    <w:rsid w:val="00FB2C8F"/>
    <w:rsid w:val="00FB5456"/>
    <w:rsid w:val="00FD68CC"/>
    <w:rsid w:val="00FD6DEA"/>
    <w:rsid w:val="00FE212A"/>
    <w:rsid w:val="00FE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70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77A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cap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kladntextodsazen">
    <w:name w:val="Body Text Indent"/>
    <w:basedOn w:val="Normln"/>
    <w:pPr>
      <w:ind w:left="360"/>
      <w:jc w:val="both"/>
    </w:pPr>
    <w:rPr>
      <w:color w:val="000000"/>
    </w:rPr>
  </w:style>
  <w:style w:type="paragraph" w:styleId="Zkladntextodsazen2">
    <w:name w:val="Body Text Indent 2"/>
    <w:basedOn w:val="Normln"/>
    <w:pPr>
      <w:ind w:left="1080"/>
      <w:jc w:val="both"/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customStyle="1" w:styleId="Nadpis1Char">
    <w:name w:val="Nadpis 1 Char"/>
    <w:link w:val="Nadpis1"/>
    <w:rsid w:val="00277A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patChar">
    <w:name w:val="Zápatí Char"/>
    <w:link w:val="Zpat"/>
    <w:uiPriority w:val="99"/>
    <w:rsid w:val="00277A79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A047BF"/>
    <w:pPr>
      <w:ind w:left="708"/>
    </w:pPr>
  </w:style>
  <w:style w:type="paragraph" w:styleId="Textbubliny">
    <w:name w:val="Balloon Text"/>
    <w:basedOn w:val="Normln"/>
    <w:link w:val="TextbublinyChar"/>
    <w:rsid w:val="00A047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7BF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892184"/>
    <w:pPr>
      <w:spacing w:after="120"/>
    </w:pPr>
  </w:style>
  <w:style w:type="character" w:customStyle="1" w:styleId="ZkladntextChar">
    <w:name w:val="Základní text Char"/>
    <w:link w:val="Zkladntext"/>
    <w:rsid w:val="00892184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F6C76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AF6C76"/>
  </w:style>
  <w:style w:type="character" w:customStyle="1" w:styleId="PedmtkomenteChar">
    <w:name w:val="Předmět komentáře Char"/>
    <w:link w:val="Pedmtkomente"/>
    <w:rsid w:val="00AF6C76"/>
    <w:rPr>
      <w:b/>
      <w:bCs/>
    </w:rPr>
  </w:style>
  <w:style w:type="paragraph" w:customStyle="1" w:styleId="Styl">
    <w:name w:val="Styl"/>
    <w:rsid w:val="00844739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Zkladntext2">
    <w:name w:val="Body Text 2"/>
    <w:basedOn w:val="Normln"/>
    <w:link w:val="Zkladntext2Char"/>
    <w:rsid w:val="0084473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44739"/>
    <w:rPr>
      <w:sz w:val="24"/>
      <w:szCs w:val="24"/>
    </w:rPr>
  </w:style>
  <w:style w:type="paragraph" w:customStyle="1" w:styleId="Kapitola1">
    <w:name w:val="Kapitola 1"/>
    <w:basedOn w:val="Normln"/>
    <w:link w:val="Kapitola1Char"/>
    <w:qFormat/>
    <w:rsid w:val="00820679"/>
    <w:pPr>
      <w:widowControl w:val="0"/>
      <w:numPr>
        <w:ilvl w:val="1"/>
        <w:numId w:val="45"/>
      </w:numPr>
      <w:spacing w:after="120"/>
      <w:jc w:val="both"/>
    </w:pPr>
    <w:rPr>
      <w:rFonts w:ascii="Arial" w:hAnsi="Arial" w:cs="Arial"/>
      <w:color w:val="000000"/>
      <w:sz w:val="22"/>
      <w:szCs w:val="22"/>
      <w:lang w:val="x-none" w:eastAsia="x-none"/>
    </w:rPr>
  </w:style>
  <w:style w:type="character" w:customStyle="1" w:styleId="Kapitola1Char">
    <w:name w:val="Kapitola 1 Char"/>
    <w:link w:val="Kapitola1"/>
    <w:rsid w:val="00820679"/>
    <w:rPr>
      <w:rFonts w:ascii="Arial" w:hAnsi="Arial" w:cs="Arial"/>
      <w:color w:val="000000"/>
      <w:sz w:val="22"/>
      <w:szCs w:val="22"/>
      <w:lang w:val="x-none" w:eastAsia="x-non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643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70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77A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cap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kladntextodsazen">
    <w:name w:val="Body Text Indent"/>
    <w:basedOn w:val="Normln"/>
    <w:pPr>
      <w:ind w:left="360"/>
      <w:jc w:val="both"/>
    </w:pPr>
    <w:rPr>
      <w:color w:val="000000"/>
    </w:rPr>
  </w:style>
  <w:style w:type="paragraph" w:styleId="Zkladntextodsazen2">
    <w:name w:val="Body Text Indent 2"/>
    <w:basedOn w:val="Normln"/>
    <w:pPr>
      <w:ind w:left="1080"/>
      <w:jc w:val="both"/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customStyle="1" w:styleId="Nadpis1Char">
    <w:name w:val="Nadpis 1 Char"/>
    <w:link w:val="Nadpis1"/>
    <w:rsid w:val="00277A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patChar">
    <w:name w:val="Zápatí Char"/>
    <w:link w:val="Zpat"/>
    <w:uiPriority w:val="99"/>
    <w:rsid w:val="00277A79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A047BF"/>
    <w:pPr>
      <w:ind w:left="708"/>
    </w:pPr>
  </w:style>
  <w:style w:type="paragraph" w:styleId="Textbubliny">
    <w:name w:val="Balloon Text"/>
    <w:basedOn w:val="Normln"/>
    <w:link w:val="TextbublinyChar"/>
    <w:rsid w:val="00A047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7BF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892184"/>
    <w:pPr>
      <w:spacing w:after="120"/>
    </w:pPr>
  </w:style>
  <w:style w:type="character" w:customStyle="1" w:styleId="ZkladntextChar">
    <w:name w:val="Základní text Char"/>
    <w:link w:val="Zkladntext"/>
    <w:rsid w:val="00892184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F6C76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AF6C76"/>
  </w:style>
  <w:style w:type="character" w:customStyle="1" w:styleId="PedmtkomenteChar">
    <w:name w:val="Předmět komentáře Char"/>
    <w:link w:val="Pedmtkomente"/>
    <w:rsid w:val="00AF6C76"/>
    <w:rPr>
      <w:b/>
      <w:bCs/>
    </w:rPr>
  </w:style>
  <w:style w:type="paragraph" w:customStyle="1" w:styleId="Styl">
    <w:name w:val="Styl"/>
    <w:rsid w:val="00844739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Zkladntext2">
    <w:name w:val="Body Text 2"/>
    <w:basedOn w:val="Normln"/>
    <w:link w:val="Zkladntext2Char"/>
    <w:rsid w:val="0084473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44739"/>
    <w:rPr>
      <w:sz w:val="24"/>
      <w:szCs w:val="24"/>
    </w:rPr>
  </w:style>
  <w:style w:type="paragraph" w:customStyle="1" w:styleId="Kapitola1">
    <w:name w:val="Kapitola 1"/>
    <w:basedOn w:val="Normln"/>
    <w:link w:val="Kapitola1Char"/>
    <w:qFormat/>
    <w:rsid w:val="00820679"/>
    <w:pPr>
      <w:widowControl w:val="0"/>
      <w:numPr>
        <w:ilvl w:val="1"/>
        <w:numId w:val="45"/>
      </w:numPr>
      <w:spacing w:after="120"/>
      <w:jc w:val="both"/>
    </w:pPr>
    <w:rPr>
      <w:rFonts w:ascii="Arial" w:hAnsi="Arial" w:cs="Arial"/>
      <w:color w:val="000000"/>
      <w:sz w:val="22"/>
      <w:szCs w:val="22"/>
      <w:lang w:val="x-none" w:eastAsia="x-none"/>
    </w:rPr>
  </w:style>
  <w:style w:type="character" w:customStyle="1" w:styleId="Kapitola1Char">
    <w:name w:val="Kapitola 1 Char"/>
    <w:link w:val="Kapitola1"/>
    <w:rsid w:val="00820679"/>
    <w:rPr>
      <w:rFonts w:ascii="Arial" w:hAnsi="Arial" w:cs="Arial"/>
      <w:color w:val="000000"/>
      <w:sz w:val="22"/>
      <w:szCs w:val="22"/>
      <w:lang w:val="x-none" w:eastAsia="x-non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64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odatelna@st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128E5-DAF1-456E-B6F7-4788DA68E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3937</Words>
  <Characters>23220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STÁTNÍ TISKÁRNA CENIN, státní podnik</Company>
  <LinksUpToDate>false</LinksUpToDate>
  <CharactersWithSpaces>27103</CharactersWithSpaces>
  <SharedDoc>false</SharedDoc>
  <HLinks>
    <vt:vector size="6" baseType="variant">
      <vt:variant>
        <vt:i4>5832828</vt:i4>
      </vt:variant>
      <vt:variant>
        <vt:i4>0</vt:i4>
      </vt:variant>
      <vt:variant>
        <vt:i4>0</vt:i4>
      </vt:variant>
      <vt:variant>
        <vt:i4>5</vt:i4>
      </vt:variant>
      <vt:variant>
        <vt:lpwstr>mailto:aktina@aktina.cz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Petr Fikar</dc:creator>
  <cp:lastModifiedBy>Pernicova Martina</cp:lastModifiedBy>
  <cp:revision>9</cp:revision>
  <cp:lastPrinted>2019-08-22T12:02:00Z</cp:lastPrinted>
  <dcterms:created xsi:type="dcterms:W3CDTF">2019-07-31T09:07:00Z</dcterms:created>
  <dcterms:modified xsi:type="dcterms:W3CDTF">2019-08-22T12:02:00Z</dcterms:modified>
</cp:coreProperties>
</file>