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AEAB3" w14:textId="27168761" w:rsidR="00A50F5D" w:rsidRPr="005E0C24" w:rsidRDefault="00C82038" w:rsidP="008B7927">
      <w:pPr>
        <w:pStyle w:val="Nadpis6"/>
        <w:rPr>
          <w:rFonts w:cs="Arial"/>
          <w:szCs w:val="48"/>
          <w:lang w:val="en-GB"/>
        </w:rPr>
      </w:pPr>
      <w:r w:rsidRPr="005E0C24">
        <w:rPr>
          <w:lang w:val="en-GB"/>
        </w:rPr>
        <w:t>PURCHASE CONTRACT</w:t>
      </w:r>
    </w:p>
    <w:p w14:paraId="5DFAB54F" w14:textId="71CD6164" w:rsidR="00EA7584" w:rsidRPr="005E0C24" w:rsidRDefault="00EA7584" w:rsidP="00632133">
      <w:pPr>
        <w:shd w:val="clear" w:color="auto" w:fill="BFBFBF" w:themeFill="background1" w:themeFillShade="BF"/>
        <w:jc w:val="center"/>
        <w:rPr>
          <w:rFonts w:ascii="Arial" w:hAnsi="Arial"/>
          <w:sz w:val="22"/>
          <w:lang w:val="en-GB"/>
        </w:rPr>
      </w:pPr>
      <w:r w:rsidRPr="005E0C24">
        <w:rPr>
          <w:rFonts w:ascii="Arial" w:hAnsi="Arial"/>
          <w:sz w:val="22"/>
          <w:lang w:val="en-GB"/>
        </w:rPr>
        <w:t xml:space="preserve">registered at the Buyer under no. </w:t>
      </w:r>
      <w:r w:rsidR="00346502" w:rsidRPr="005E0C24">
        <w:rPr>
          <w:rFonts w:ascii="Arial" w:hAnsi="Arial"/>
          <w:sz w:val="22"/>
          <w:lang w:val="en-GB"/>
        </w:rPr>
        <w:t>055/OS/2020</w:t>
      </w:r>
    </w:p>
    <w:p w14:paraId="2AA3B02C" w14:textId="4F9C2E6E" w:rsidR="00632133" w:rsidRPr="005E0C24" w:rsidRDefault="00632133" w:rsidP="00632133">
      <w:pPr>
        <w:shd w:val="clear" w:color="auto" w:fill="BFBFBF" w:themeFill="background1" w:themeFillShade="BF"/>
        <w:jc w:val="center"/>
        <w:rPr>
          <w:rFonts w:ascii="Arial" w:hAnsi="Arial" w:cs="Arial"/>
          <w:sz w:val="22"/>
          <w:szCs w:val="22"/>
          <w:lang w:val="en-GB"/>
        </w:rPr>
      </w:pPr>
      <w:r w:rsidRPr="005E0C24">
        <w:rPr>
          <w:rFonts w:ascii="Arial" w:hAnsi="Arial"/>
          <w:sz w:val="22"/>
          <w:lang w:val="en-GB"/>
        </w:rPr>
        <w:t xml:space="preserve">registered at the Seller under no. </w:t>
      </w:r>
      <w:r w:rsidR="00E42F2D" w:rsidRPr="005E0C24">
        <w:rPr>
          <w:rFonts w:ascii="Arial" w:hAnsi="Arial"/>
          <w:sz w:val="22"/>
          <w:highlight w:val="yellow"/>
          <w:lang w:val="en-GB"/>
        </w:rPr>
        <w:t>[•]</w:t>
      </w:r>
    </w:p>
    <w:p w14:paraId="760A8132" w14:textId="77777777" w:rsidR="00144D9C" w:rsidRPr="005E0C24" w:rsidRDefault="00AC3B48" w:rsidP="00632133">
      <w:pPr>
        <w:shd w:val="clear" w:color="auto" w:fill="BFBFBF" w:themeFill="background1" w:themeFillShade="BF"/>
        <w:jc w:val="center"/>
        <w:rPr>
          <w:rFonts w:ascii="Arial" w:hAnsi="Arial" w:cs="Arial"/>
          <w:color w:val="000000"/>
          <w:sz w:val="22"/>
          <w:szCs w:val="22"/>
          <w:lang w:val="en-GB"/>
        </w:rPr>
      </w:pPr>
      <w:r w:rsidRPr="005E0C24">
        <w:rPr>
          <w:rFonts w:ascii="Arial" w:hAnsi="Arial"/>
          <w:color w:val="000000"/>
          <w:sz w:val="22"/>
          <w:lang w:val="en-GB"/>
        </w:rPr>
        <w:t xml:space="preserve"> (hereinafter the “Contract”)</w:t>
      </w:r>
    </w:p>
    <w:p w14:paraId="294D0773" w14:textId="1BC3FCC2" w:rsidR="00757EBD" w:rsidRPr="005E0C24" w:rsidRDefault="00757EBD" w:rsidP="00632133">
      <w:pPr>
        <w:shd w:val="clear" w:color="auto" w:fill="BFBFBF" w:themeFill="background1" w:themeFillShade="BF"/>
        <w:autoSpaceDN w:val="0"/>
        <w:adjustRightInd w:val="0"/>
        <w:jc w:val="center"/>
        <w:rPr>
          <w:rFonts w:ascii="Arial" w:hAnsi="Arial" w:cs="Arial"/>
          <w:sz w:val="22"/>
          <w:szCs w:val="22"/>
          <w:lang w:val="en-GB"/>
        </w:rPr>
      </w:pPr>
      <w:r w:rsidRPr="005E0C24">
        <w:rPr>
          <w:rFonts w:ascii="Arial" w:hAnsi="Arial"/>
          <w:sz w:val="22"/>
          <w:lang w:val="en-GB"/>
        </w:rPr>
        <w:t xml:space="preserve">made </w:t>
      </w:r>
      <w:proofErr w:type="gramStart"/>
      <w:r w:rsidRPr="005E0C24">
        <w:rPr>
          <w:rFonts w:ascii="Arial" w:hAnsi="Arial"/>
          <w:sz w:val="22"/>
          <w:lang w:val="en-GB"/>
        </w:rPr>
        <w:t>on the basis of</w:t>
      </w:r>
      <w:proofErr w:type="gramEnd"/>
      <w:r w:rsidRPr="005E0C24">
        <w:rPr>
          <w:rFonts w:ascii="Arial" w:hAnsi="Arial"/>
          <w:sz w:val="22"/>
          <w:lang w:val="en-GB"/>
        </w:rPr>
        <w:t xml:space="preserve"> the result of an open </w:t>
      </w:r>
      <w:r w:rsidR="008841BA">
        <w:rPr>
          <w:rFonts w:ascii="Arial" w:hAnsi="Arial"/>
          <w:sz w:val="22"/>
          <w:lang w:val="en-GB"/>
        </w:rPr>
        <w:t>tender</w:t>
      </w:r>
      <w:r w:rsidR="008841BA" w:rsidRPr="005E0C24">
        <w:rPr>
          <w:rFonts w:ascii="Arial" w:hAnsi="Arial"/>
          <w:sz w:val="22"/>
          <w:lang w:val="en-GB"/>
        </w:rPr>
        <w:t xml:space="preserve"> </w:t>
      </w:r>
      <w:r w:rsidRPr="005E0C24">
        <w:rPr>
          <w:rFonts w:ascii="Arial" w:hAnsi="Arial"/>
          <w:sz w:val="22"/>
          <w:lang w:val="en-GB"/>
        </w:rPr>
        <w:t xml:space="preserve">procedure </w:t>
      </w:r>
      <w:r w:rsidR="008841BA">
        <w:rPr>
          <w:rFonts w:ascii="Arial" w:hAnsi="Arial"/>
          <w:sz w:val="22"/>
          <w:lang w:val="en-GB"/>
        </w:rPr>
        <w:t>issued</w:t>
      </w:r>
      <w:r w:rsidR="008841BA" w:rsidRPr="005E0C24">
        <w:rPr>
          <w:rFonts w:ascii="Arial" w:hAnsi="Arial"/>
          <w:sz w:val="22"/>
          <w:lang w:val="en-GB"/>
        </w:rPr>
        <w:t xml:space="preserve"> </w:t>
      </w:r>
      <w:r w:rsidRPr="005E0C24">
        <w:rPr>
          <w:rFonts w:ascii="Arial" w:hAnsi="Arial"/>
          <w:sz w:val="22"/>
          <w:lang w:val="en-GB"/>
        </w:rPr>
        <w:t xml:space="preserve">pursuant to Act No. 134/2016 </w:t>
      </w:r>
      <w:r w:rsidR="008841BA">
        <w:rPr>
          <w:rFonts w:ascii="Arial" w:hAnsi="Arial"/>
          <w:sz w:val="22"/>
          <w:lang w:val="en-GB"/>
        </w:rPr>
        <w:t>Coll</w:t>
      </w:r>
      <w:r w:rsidRPr="005E0C24">
        <w:rPr>
          <w:rFonts w:ascii="Arial" w:hAnsi="Arial"/>
          <w:sz w:val="22"/>
          <w:lang w:val="en-GB"/>
        </w:rPr>
        <w:t>, on public procurement, as amended (hereinafter “PPA”),</w:t>
      </w:r>
    </w:p>
    <w:p w14:paraId="0B239D8C" w14:textId="77777777" w:rsidR="00757EBD" w:rsidRPr="005E0C24" w:rsidRDefault="00757EBD" w:rsidP="00632133">
      <w:pPr>
        <w:shd w:val="clear" w:color="auto" w:fill="BFBFBF" w:themeFill="background1" w:themeFillShade="BF"/>
        <w:tabs>
          <w:tab w:val="left" w:pos="284"/>
          <w:tab w:val="left" w:pos="567"/>
          <w:tab w:val="left" w:pos="4820"/>
        </w:tabs>
        <w:ind w:left="567" w:hanging="567"/>
        <w:jc w:val="center"/>
        <w:rPr>
          <w:rFonts w:ascii="Arial" w:hAnsi="Arial" w:cs="Arial"/>
          <w:sz w:val="22"/>
          <w:szCs w:val="22"/>
          <w:lang w:val="en-GB"/>
        </w:rPr>
      </w:pPr>
      <w:r w:rsidRPr="005E0C24">
        <w:rPr>
          <w:rFonts w:ascii="Arial" w:hAnsi="Arial"/>
          <w:sz w:val="22"/>
          <w:lang w:val="en-GB"/>
        </w:rPr>
        <w:t xml:space="preserve">and </w:t>
      </w:r>
    </w:p>
    <w:p w14:paraId="705FC45F" w14:textId="48C46EB9" w:rsidR="00757EBD" w:rsidRPr="005E0C24" w:rsidRDefault="00757EBD" w:rsidP="00632133">
      <w:pPr>
        <w:shd w:val="clear" w:color="auto" w:fill="BFBFBF" w:themeFill="background1" w:themeFillShade="BF"/>
        <w:tabs>
          <w:tab w:val="left" w:pos="284"/>
          <w:tab w:val="left" w:pos="567"/>
          <w:tab w:val="left" w:pos="4820"/>
        </w:tabs>
        <w:ind w:left="567" w:hanging="567"/>
        <w:jc w:val="center"/>
        <w:rPr>
          <w:rFonts w:ascii="Arial" w:hAnsi="Arial"/>
          <w:sz w:val="22"/>
          <w:lang w:val="en-GB"/>
        </w:rPr>
      </w:pPr>
      <w:r w:rsidRPr="005E0C24">
        <w:rPr>
          <w:rFonts w:ascii="Arial" w:hAnsi="Arial"/>
          <w:sz w:val="22"/>
          <w:lang w:val="en-GB"/>
        </w:rPr>
        <w:t xml:space="preserve">further, pursuant to Section 2079 et seq. of Act No. 89/2012 Coll, Civil Code, as amended (hereinafter referred to as the “Civil Code”) </w:t>
      </w:r>
    </w:p>
    <w:p w14:paraId="556770B7" w14:textId="77777777" w:rsidR="00632133" w:rsidRPr="005E0C24" w:rsidRDefault="00632133" w:rsidP="00757EBD">
      <w:pPr>
        <w:tabs>
          <w:tab w:val="left" w:pos="284"/>
          <w:tab w:val="left" w:pos="567"/>
          <w:tab w:val="left" w:pos="4820"/>
        </w:tabs>
        <w:ind w:left="567" w:hanging="567"/>
        <w:jc w:val="center"/>
        <w:rPr>
          <w:rFonts w:ascii="Arial" w:hAnsi="Arial" w:cs="Arial"/>
          <w:sz w:val="22"/>
          <w:szCs w:val="22"/>
          <w:lang w:val="en-GB"/>
        </w:rPr>
      </w:pPr>
    </w:p>
    <w:p w14:paraId="24FD596A" w14:textId="77777777" w:rsidR="00757EBD" w:rsidRPr="005E0C24" w:rsidRDefault="00757EBD" w:rsidP="00757EBD">
      <w:pPr>
        <w:jc w:val="center"/>
        <w:rPr>
          <w:rFonts w:ascii="Arial" w:hAnsi="Arial" w:cs="Arial"/>
          <w:sz w:val="22"/>
          <w:szCs w:val="22"/>
          <w:lang w:val="en-GB"/>
        </w:rPr>
      </w:pPr>
      <w:r w:rsidRPr="005E0C24">
        <w:rPr>
          <w:rFonts w:ascii="Arial" w:hAnsi="Arial"/>
          <w:sz w:val="22"/>
          <w:lang w:val="en-GB"/>
        </w:rPr>
        <w:t>by and between:</w:t>
      </w:r>
    </w:p>
    <w:p w14:paraId="265BF660" w14:textId="77777777" w:rsidR="00757EBD" w:rsidRPr="005E0C24" w:rsidRDefault="00757EBD" w:rsidP="00757EBD">
      <w:pPr>
        <w:autoSpaceDN w:val="0"/>
        <w:adjustRightInd w:val="0"/>
        <w:rPr>
          <w:rFonts w:ascii="Arial" w:hAnsi="Arial" w:cs="Arial"/>
          <w:b/>
          <w:bCs/>
          <w:sz w:val="22"/>
          <w:szCs w:val="22"/>
          <w:lang w:val="en-GB"/>
        </w:rPr>
      </w:pPr>
    </w:p>
    <w:p w14:paraId="31078390" w14:textId="77777777" w:rsidR="00757EBD" w:rsidRPr="005E0C24" w:rsidRDefault="00757EBD" w:rsidP="00757EBD">
      <w:pPr>
        <w:autoSpaceDN w:val="0"/>
        <w:adjustRightInd w:val="0"/>
        <w:rPr>
          <w:rFonts w:ascii="Arial" w:hAnsi="Arial" w:cs="Arial"/>
          <w:b/>
          <w:bCs/>
          <w:sz w:val="22"/>
          <w:szCs w:val="22"/>
          <w:lang w:val="en-GB"/>
        </w:rPr>
      </w:pPr>
      <w:r w:rsidRPr="005E0C24">
        <w:rPr>
          <w:rFonts w:ascii="Arial" w:hAnsi="Arial"/>
          <w:b/>
          <w:sz w:val="22"/>
          <w:lang w:val="en-GB"/>
        </w:rPr>
        <w:t xml:space="preserve">STÁTNÍ TISKÁRNA CENIN, </w:t>
      </w:r>
      <w:proofErr w:type="spellStart"/>
      <w:r w:rsidR="0052614A" w:rsidRPr="005E0C24">
        <w:rPr>
          <w:rFonts w:ascii="Arial" w:hAnsi="Arial"/>
          <w:b/>
          <w:sz w:val="22"/>
          <w:lang w:val="en-GB"/>
        </w:rPr>
        <w:t>státní</w:t>
      </w:r>
      <w:proofErr w:type="spellEnd"/>
      <w:r w:rsidR="0052614A" w:rsidRPr="005E0C24">
        <w:rPr>
          <w:rFonts w:ascii="Arial" w:hAnsi="Arial"/>
          <w:b/>
          <w:sz w:val="22"/>
          <w:lang w:val="en-GB"/>
        </w:rPr>
        <w:t xml:space="preserve"> </w:t>
      </w:r>
      <w:proofErr w:type="spellStart"/>
      <w:r w:rsidR="0052614A" w:rsidRPr="005E0C24">
        <w:rPr>
          <w:rFonts w:ascii="Arial" w:hAnsi="Arial"/>
          <w:b/>
          <w:sz w:val="22"/>
          <w:lang w:val="en-GB"/>
        </w:rPr>
        <w:t>podnik</w:t>
      </w:r>
      <w:proofErr w:type="spellEnd"/>
    </w:p>
    <w:p w14:paraId="58915157" w14:textId="4CB81C3C"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with its registered office at </w:t>
      </w:r>
      <w:r w:rsidR="00A36E1C" w:rsidRPr="005E0C24">
        <w:rPr>
          <w:rFonts w:ascii="Arial" w:hAnsi="Arial"/>
          <w:sz w:val="22"/>
          <w:lang w:val="en-GB"/>
        </w:rPr>
        <w:t xml:space="preserve">Praha 1, </w:t>
      </w:r>
      <w:proofErr w:type="spellStart"/>
      <w:r w:rsidR="00A36E1C" w:rsidRPr="005E0C24">
        <w:rPr>
          <w:rFonts w:ascii="Arial" w:hAnsi="Arial"/>
          <w:sz w:val="22"/>
          <w:lang w:val="en-GB"/>
        </w:rPr>
        <w:t>Růžová</w:t>
      </w:r>
      <w:proofErr w:type="spellEnd"/>
      <w:r w:rsidR="00A36E1C" w:rsidRPr="005E0C24">
        <w:rPr>
          <w:rFonts w:ascii="Arial" w:hAnsi="Arial"/>
          <w:sz w:val="22"/>
          <w:lang w:val="en-GB"/>
        </w:rPr>
        <w:t xml:space="preserve"> 6, </w:t>
      </w:r>
      <w:r w:rsidR="000547FC">
        <w:rPr>
          <w:rFonts w:ascii="Arial" w:hAnsi="Arial"/>
          <w:sz w:val="22"/>
          <w:lang w:val="en-GB"/>
        </w:rPr>
        <w:t>House</w:t>
      </w:r>
      <w:r w:rsidR="00A36E1C" w:rsidRPr="005E0C24">
        <w:rPr>
          <w:rFonts w:ascii="Arial" w:hAnsi="Arial"/>
          <w:sz w:val="22"/>
          <w:lang w:val="en-GB"/>
        </w:rPr>
        <w:t xml:space="preserve"> 943, zip code: 110 00, Czech Republic </w:t>
      </w:r>
      <w:r w:rsidRPr="005E0C24">
        <w:rPr>
          <w:rFonts w:ascii="Arial" w:hAnsi="Arial"/>
          <w:sz w:val="22"/>
          <w:lang w:val="en-GB"/>
        </w:rPr>
        <w:t>registered in the Commercial Register administered by the Municipal Court in Prague,</w:t>
      </w:r>
    </w:p>
    <w:p w14:paraId="59EA6A85" w14:textId="54F25B6A" w:rsidR="00757EBD" w:rsidRPr="005E0C24" w:rsidRDefault="008445F2" w:rsidP="00757EBD">
      <w:pPr>
        <w:autoSpaceDN w:val="0"/>
        <w:adjustRightInd w:val="0"/>
        <w:rPr>
          <w:rFonts w:ascii="Arial" w:hAnsi="Arial" w:cs="Arial"/>
          <w:sz w:val="22"/>
          <w:szCs w:val="22"/>
          <w:lang w:val="en-GB"/>
        </w:rPr>
      </w:pPr>
      <w:r w:rsidRPr="005E0C24">
        <w:rPr>
          <w:rFonts w:ascii="Arial" w:hAnsi="Arial"/>
          <w:sz w:val="22"/>
          <w:lang w:val="en-GB"/>
        </w:rPr>
        <w:t>Section ALX, File 296</w:t>
      </w:r>
    </w:p>
    <w:p w14:paraId="11054A15" w14:textId="3602C27F" w:rsidR="00757EBD" w:rsidRPr="005E0C24" w:rsidRDefault="00757EBD" w:rsidP="00757EBD">
      <w:pPr>
        <w:jc w:val="both"/>
        <w:rPr>
          <w:rFonts w:ascii="Arial" w:hAnsi="Arial" w:cs="Arial"/>
          <w:sz w:val="22"/>
          <w:szCs w:val="22"/>
          <w:lang w:val="en-GB"/>
        </w:rPr>
      </w:pPr>
      <w:r w:rsidRPr="005E0C24">
        <w:rPr>
          <w:rFonts w:ascii="Arial" w:hAnsi="Arial"/>
          <w:sz w:val="22"/>
          <w:lang w:val="en-GB"/>
        </w:rPr>
        <w:t xml:space="preserve">represented by: </w:t>
      </w:r>
      <w:r w:rsidR="00632133" w:rsidRPr="005E0C24">
        <w:rPr>
          <w:rFonts w:ascii="Arial" w:hAnsi="Arial"/>
          <w:sz w:val="22"/>
          <w:lang w:val="en-GB"/>
        </w:rPr>
        <w:tab/>
      </w:r>
      <w:r w:rsidR="0052614A" w:rsidRPr="005E0C24">
        <w:rPr>
          <w:rFonts w:ascii="Arial" w:hAnsi="Arial"/>
          <w:b/>
          <w:sz w:val="22"/>
          <w:lang w:val="en-GB"/>
        </w:rPr>
        <w:t>Tomáš Hebelka, MSc, chief executive o</w:t>
      </w:r>
      <w:r w:rsidRPr="005E0C24">
        <w:rPr>
          <w:rFonts w:ascii="Arial" w:hAnsi="Arial"/>
          <w:b/>
          <w:sz w:val="22"/>
          <w:lang w:val="en-GB"/>
        </w:rPr>
        <w:t>fficer</w:t>
      </w:r>
    </w:p>
    <w:p w14:paraId="12F7D256" w14:textId="22EC419A"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Comp. Reg. No.: </w:t>
      </w:r>
      <w:r w:rsidR="00632133" w:rsidRPr="005E0C24">
        <w:rPr>
          <w:rFonts w:ascii="Arial" w:hAnsi="Arial"/>
          <w:sz w:val="22"/>
          <w:lang w:val="en-GB"/>
        </w:rPr>
        <w:tab/>
      </w:r>
      <w:r w:rsidRPr="005E0C24">
        <w:rPr>
          <w:rFonts w:ascii="Arial" w:hAnsi="Arial"/>
          <w:sz w:val="22"/>
          <w:lang w:val="en-GB"/>
        </w:rPr>
        <w:t>00001279</w:t>
      </w:r>
    </w:p>
    <w:p w14:paraId="484CE464" w14:textId="2AC6101C"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VAT ID: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CZ00001279</w:t>
      </w:r>
    </w:p>
    <w:p w14:paraId="48E29E2E" w14:textId="0B64D9EB"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 xml:space="preserve">Bank details: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 xml:space="preserve">UniCredit Bank Czech Republic and Slovakia, </w:t>
      </w:r>
      <w:proofErr w:type="spellStart"/>
      <w:r w:rsidRPr="005E0C24">
        <w:rPr>
          <w:rFonts w:ascii="Arial" w:hAnsi="Arial"/>
          <w:sz w:val="22"/>
          <w:lang w:val="en-GB"/>
        </w:rPr>
        <w:t>a.s.</w:t>
      </w:r>
      <w:proofErr w:type="spellEnd"/>
    </w:p>
    <w:p w14:paraId="38DB19FC" w14:textId="63FCED4A" w:rsidR="00AC3B48" w:rsidRPr="005E0C24" w:rsidRDefault="00AC3B48" w:rsidP="00AC3B48">
      <w:pPr>
        <w:suppressAutoHyphens w:val="0"/>
        <w:overflowPunct/>
        <w:autoSpaceDE/>
        <w:textAlignment w:val="auto"/>
        <w:rPr>
          <w:color w:val="1F497D"/>
          <w:sz w:val="24"/>
          <w:szCs w:val="24"/>
          <w:lang w:val="en-GB"/>
        </w:rPr>
      </w:pPr>
      <w:r w:rsidRPr="005E0C24">
        <w:rPr>
          <w:rFonts w:ascii="Arial" w:hAnsi="Arial"/>
          <w:sz w:val="22"/>
          <w:lang w:val="en-GB"/>
        </w:rPr>
        <w:t xml:space="preserve">Account No.: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200210010/2700 EUR</w:t>
      </w:r>
    </w:p>
    <w:p w14:paraId="4880B921" w14:textId="5D28867A" w:rsidR="00AC3B48" w:rsidRPr="005E0C24" w:rsidRDefault="00AC3B48" w:rsidP="00AC3B48">
      <w:pPr>
        <w:suppressAutoHyphens w:val="0"/>
        <w:overflowPunct/>
        <w:autoSpaceDE/>
        <w:textAlignment w:val="auto"/>
        <w:rPr>
          <w:rFonts w:ascii="Arial" w:hAnsi="Arial" w:cs="Arial"/>
          <w:sz w:val="22"/>
          <w:szCs w:val="22"/>
          <w:lang w:val="en-GB"/>
        </w:rPr>
      </w:pPr>
      <w:r w:rsidRPr="005E0C24">
        <w:rPr>
          <w:rFonts w:ascii="Arial" w:hAnsi="Arial"/>
          <w:sz w:val="22"/>
          <w:lang w:val="en-GB"/>
        </w:rPr>
        <w:t xml:space="preserve">IBAN:  </w:t>
      </w:r>
      <w:r w:rsidR="00632133" w:rsidRPr="005E0C24">
        <w:rPr>
          <w:rFonts w:ascii="Arial" w:hAnsi="Arial"/>
          <w:sz w:val="22"/>
          <w:lang w:val="en-GB"/>
        </w:rPr>
        <w:tab/>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CZ44 2700 0000 0002 0021 0010</w:t>
      </w:r>
    </w:p>
    <w:p w14:paraId="0D4B0600" w14:textId="1E2AA6B3" w:rsidR="00AC3B48" w:rsidRPr="005E0C24" w:rsidRDefault="00AC3B48" w:rsidP="00AC3B48">
      <w:pPr>
        <w:suppressAutoHyphens w:val="0"/>
        <w:overflowPunct/>
        <w:autoSpaceDE/>
        <w:ind w:right="-409"/>
        <w:textAlignment w:val="auto"/>
        <w:rPr>
          <w:rFonts w:ascii="Arial" w:hAnsi="Arial" w:cs="Arial"/>
          <w:bCs/>
          <w:sz w:val="22"/>
          <w:szCs w:val="22"/>
          <w:lang w:val="en-GB"/>
        </w:rPr>
      </w:pPr>
      <w:r w:rsidRPr="005E0C24">
        <w:rPr>
          <w:rFonts w:ascii="Arial" w:hAnsi="Arial"/>
          <w:sz w:val="22"/>
          <w:lang w:val="en-GB"/>
        </w:rPr>
        <w:t xml:space="preserve">SWIFT: </w:t>
      </w:r>
      <w:r w:rsidR="00632133" w:rsidRPr="005E0C24">
        <w:rPr>
          <w:rFonts w:ascii="Arial" w:hAnsi="Arial"/>
          <w:sz w:val="22"/>
          <w:lang w:val="en-GB"/>
        </w:rPr>
        <w:tab/>
      </w:r>
      <w:r w:rsidR="00632133" w:rsidRPr="005E0C24">
        <w:rPr>
          <w:rFonts w:ascii="Arial" w:hAnsi="Arial"/>
          <w:sz w:val="22"/>
          <w:lang w:val="en-GB"/>
        </w:rPr>
        <w:tab/>
      </w:r>
      <w:r w:rsidRPr="005E0C24">
        <w:rPr>
          <w:rFonts w:ascii="Arial" w:hAnsi="Arial"/>
          <w:sz w:val="22"/>
          <w:lang w:val="en-GB"/>
        </w:rPr>
        <w:t xml:space="preserve">BACX CZPP </w:t>
      </w:r>
    </w:p>
    <w:p w14:paraId="1231EDC4" w14:textId="77777777" w:rsidR="00757EBD" w:rsidRPr="005E0C24" w:rsidRDefault="00757EBD" w:rsidP="00757EBD">
      <w:pPr>
        <w:autoSpaceDN w:val="0"/>
        <w:adjustRightInd w:val="0"/>
        <w:rPr>
          <w:rFonts w:ascii="Arial" w:hAnsi="Arial" w:cs="Arial"/>
          <w:sz w:val="22"/>
          <w:szCs w:val="22"/>
          <w:lang w:val="en-GB"/>
        </w:rPr>
      </w:pPr>
    </w:p>
    <w:p w14:paraId="207B41C9" w14:textId="77777777" w:rsidR="00757EBD" w:rsidRPr="005E0C24" w:rsidRDefault="00757EBD" w:rsidP="00757EBD">
      <w:pPr>
        <w:autoSpaceDN w:val="0"/>
        <w:adjustRightInd w:val="0"/>
        <w:rPr>
          <w:rFonts w:ascii="Arial" w:hAnsi="Arial" w:cs="Arial"/>
          <w:sz w:val="22"/>
          <w:szCs w:val="22"/>
          <w:lang w:val="en-GB"/>
        </w:rPr>
      </w:pPr>
      <w:r w:rsidRPr="005E0C24">
        <w:rPr>
          <w:rFonts w:ascii="Arial" w:hAnsi="Arial"/>
          <w:sz w:val="22"/>
          <w:lang w:val="en-GB"/>
        </w:rPr>
        <w:t>(hereinafter referred to as the “</w:t>
      </w:r>
      <w:r w:rsidRPr="005E0C24">
        <w:rPr>
          <w:rFonts w:ascii="Arial" w:hAnsi="Arial"/>
          <w:b/>
          <w:sz w:val="22"/>
          <w:lang w:val="en-GB"/>
        </w:rPr>
        <w:t>Buyer</w:t>
      </w:r>
      <w:r w:rsidRPr="005E0C24">
        <w:rPr>
          <w:rFonts w:ascii="Arial" w:hAnsi="Arial"/>
          <w:sz w:val="22"/>
          <w:lang w:val="en-GB"/>
        </w:rPr>
        <w:t>”)</w:t>
      </w:r>
    </w:p>
    <w:p w14:paraId="33977DBC" w14:textId="77777777" w:rsidR="00757EBD" w:rsidRPr="005E0C24" w:rsidRDefault="00757EBD" w:rsidP="00757EBD">
      <w:pPr>
        <w:autoSpaceDN w:val="0"/>
        <w:adjustRightInd w:val="0"/>
        <w:rPr>
          <w:rFonts w:ascii="Arial" w:hAnsi="Arial" w:cs="Arial"/>
          <w:sz w:val="22"/>
          <w:szCs w:val="22"/>
          <w:lang w:val="en-GB"/>
        </w:rPr>
      </w:pPr>
    </w:p>
    <w:p w14:paraId="55BF543C" w14:textId="77777777" w:rsidR="00757EBD" w:rsidRPr="005E0C24" w:rsidRDefault="00C82038" w:rsidP="00757EBD">
      <w:pPr>
        <w:rPr>
          <w:rFonts w:ascii="Arial" w:hAnsi="Arial" w:cs="Arial"/>
          <w:sz w:val="22"/>
          <w:szCs w:val="22"/>
          <w:lang w:val="en-GB"/>
        </w:rPr>
      </w:pPr>
      <w:r w:rsidRPr="005E0C24">
        <w:rPr>
          <w:rFonts w:ascii="Arial" w:hAnsi="Arial"/>
          <w:sz w:val="22"/>
          <w:lang w:val="en-GB"/>
        </w:rPr>
        <w:t>and</w:t>
      </w:r>
    </w:p>
    <w:p w14:paraId="280F71D1" w14:textId="77777777" w:rsidR="008445F2" w:rsidRPr="005E0C24" w:rsidRDefault="008445F2" w:rsidP="00757EBD">
      <w:pPr>
        <w:rPr>
          <w:rFonts w:ascii="Arial" w:hAnsi="Arial" w:cs="Arial"/>
          <w:sz w:val="22"/>
          <w:szCs w:val="22"/>
          <w:lang w:val="en-GB"/>
        </w:rPr>
      </w:pPr>
    </w:p>
    <w:p w14:paraId="0F3CFA39" w14:textId="724AA70A" w:rsidR="002F29FF" w:rsidRPr="005E0C24" w:rsidRDefault="002F29FF" w:rsidP="002F29FF">
      <w:pPr>
        <w:jc w:val="both"/>
        <w:rPr>
          <w:rFonts w:ascii="Arial" w:hAnsi="Arial" w:cs="Arial"/>
          <w:b/>
          <w:sz w:val="22"/>
          <w:szCs w:val="22"/>
          <w:lang w:val="en-GB"/>
        </w:rPr>
      </w:pPr>
      <w:r w:rsidRPr="005E0C24">
        <w:rPr>
          <w:rFonts w:ascii="Arial" w:hAnsi="Arial"/>
          <w:b/>
          <w:sz w:val="22"/>
          <w:szCs w:val="22"/>
          <w:highlight w:val="yellow"/>
          <w:lang w:val="en-GB"/>
        </w:rPr>
        <w:t xml:space="preserve">[the </w:t>
      </w:r>
      <w:r w:rsidR="00DA77DC" w:rsidRPr="005E0C24">
        <w:rPr>
          <w:rFonts w:ascii="Arial" w:hAnsi="Arial"/>
          <w:b/>
          <w:sz w:val="22"/>
          <w:szCs w:val="22"/>
          <w:highlight w:val="yellow"/>
          <w:lang w:val="en-GB"/>
        </w:rPr>
        <w:t>Seller</w:t>
      </w:r>
      <w:r w:rsidRPr="005E0C24">
        <w:rPr>
          <w:rFonts w:ascii="Arial" w:hAnsi="Arial"/>
          <w:b/>
          <w:sz w:val="22"/>
          <w:szCs w:val="22"/>
          <w:highlight w:val="yellow"/>
          <w:lang w:val="en-GB"/>
        </w:rPr>
        <w:t xml:space="preserve"> to add its business name and further identification details]</w:t>
      </w:r>
    </w:p>
    <w:p w14:paraId="34C82DFA"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with its registered office at </w:t>
      </w:r>
      <w:r w:rsidRPr="005E0C24">
        <w:rPr>
          <w:rFonts w:ascii="Arial" w:hAnsi="Arial"/>
          <w:b/>
          <w:sz w:val="22"/>
          <w:highlight w:val="yellow"/>
          <w:lang w:val="en-GB"/>
        </w:rPr>
        <w:t>[•]</w:t>
      </w:r>
    </w:p>
    <w:p w14:paraId="7E98A589"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registered in the Commercial Register kept by </w:t>
      </w:r>
      <w:r w:rsidRPr="005E0C24">
        <w:rPr>
          <w:rFonts w:ascii="Arial" w:hAnsi="Arial"/>
          <w:b/>
          <w:sz w:val="22"/>
          <w:highlight w:val="yellow"/>
          <w:lang w:val="en-GB"/>
        </w:rPr>
        <w:t>[•]</w:t>
      </w:r>
      <w:r w:rsidRPr="005E0C24">
        <w:rPr>
          <w:rFonts w:ascii="Arial" w:hAnsi="Arial"/>
          <w:sz w:val="22"/>
          <w:lang w:val="en-GB"/>
        </w:rPr>
        <w:t xml:space="preserve">, Section </w:t>
      </w:r>
      <w:r w:rsidRPr="005E0C24">
        <w:rPr>
          <w:rFonts w:ascii="Arial" w:hAnsi="Arial"/>
          <w:b/>
          <w:sz w:val="22"/>
          <w:highlight w:val="yellow"/>
          <w:lang w:val="en-GB"/>
        </w:rPr>
        <w:t>[•]</w:t>
      </w:r>
      <w:r w:rsidRPr="005E0C24">
        <w:rPr>
          <w:rFonts w:ascii="Arial" w:hAnsi="Arial"/>
          <w:sz w:val="22"/>
          <w:lang w:val="en-GB"/>
        </w:rPr>
        <w:t xml:space="preserve">, File </w:t>
      </w:r>
      <w:r w:rsidRPr="005E0C24">
        <w:rPr>
          <w:rFonts w:ascii="Arial" w:hAnsi="Arial"/>
          <w:b/>
          <w:sz w:val="22"/>
          <w:highlight w:val="yellow"/>
          <w:lang w:val="en-GB"/>
        </w:rPr>
        <w:t>[•]</w:t>
      </w:r>
    </w:p>
    <w:p w14:paraId="4113712E" w14:textId="77777777" w:rsidR="00E42F2D" w:rsidRPr="005E0C24" w:rsidRDefault="00E42F2D" w:rsidP="00E42F2D">
      <w:pPr>
        <w:jc w:val="both"/>
        <w:rPr>
          <w:rFonts w:ascii="Arial" w:hAnsi="Arial" w:cs="Arial"/>
          <w:b/>
          <w:sz w:val="22"/>
          <w:szCs w:val="22"/>
          <w:lang w:val="en-GB"/>
        </w:rPr>
      </w:pPr>
      <w:r w:rsidRPr="005E0C24">
        <w:rPr>
          <w:rFonts w:ascii="Arial" w:hAnsi="Arial"/>
          <w:sz w:val="22"/>
          <w:lang w:val="en-GB"/>
        </w:rPr>
        <w:t xml:space="preserve">represented by: </w:t>
      </w:r>
      <w:r w:rsidRPr="005E0C24">
        <w:rPr>
          <w:rFonts w:ascii="Arial" w:hAnsi="Arial"/>
          <w:sz w:val="22"/>
          <w:lang w:val="en-GB"/>
        </w:rPr>
        <w:tab/>
      </w:r>
      <w:r w:rsidRPr="005E0C24">
        <w:rPr>
          <w:rFonts w:ascii="Arial" w:hAnsi="Arial"/>
          <w:b/>
          <w:sz w:val="22"/>
          <w:highlight w:val="yellow"/>
          <w:lang w:val="en-GB"/>
        </w:rPr>
        <w:t>[•]</w:t>
      </w:r>
    </w:p>
    <w:p w14:paraId="21E9C7A8" w14:textId="77777777" w:rsidR="00E42F2D" w:rsidRPr="005E0C24" w:rsidRDefault="00E42F2D" w:rsidP="00E42F2D">
      <w:pPr>
        <w:tabs>
          <w:tab w:val="right" w:pos="0"/>
        </w:tabs>
        <w:jc w:val="both"/>
        <w:rPr>
          <w:rFonts w:ascii="Arial" w:hAnsi="Arial" w:cs="Arial"/>
          <w:sz w:val="22"/>
          <w:szCs w:val="22"/>
          <w:lang w:val="en-GB"/>
        </w:rPr>
      </w:pPr>
      <w:r w:rsidRPr="005E0C24">
        <w:rPr>
          <w:rFonts w:ascii="Arial" w:hAnsi="Arial"/>
          <w:sz w:val="22"/>
          <w:lang w:val="en-GB"/>
        </w:rPr>
        <w:t xml:space="preserve">Company ID: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209D389F"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VAT ID: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4A91F544"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Bank details: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5C7B12CF" w14:textId="77777777" w:rsidR="00E42F2D" w:rsidRPr="005E0C24" w:rsidRDefault="00E42F2D" w:rsidP="00E42F2D">
      <w:pPr>
        <w:jc w:val="both"/>
        <w:rPr>
          <w:rFonts w:ascii="Arial" w:hAnsi="Arial"/>
          <w:b/>
          <w:sz w:val="22"/>
          <w:lang w:val="en-GB"/>
        </w:rPr>
      </w:pPr>
      <w:r w:rsidRPr="005E0C24">
        <w:rPr>
          <w:rFonts w:ascii="Arial" w:hAnsi="Arial"/>
          <w:sz w:val="22"/>
          <w:lang w:val="en-GB"/>
        </w:rPr>
        <w:t xml:space="preserve">Account No.: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p>
    <w:p w14:paraId="788D789F"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IBAN: </w:t>
      </w:r>
      <w:r w:rsidRPr="005E0C24">
        <w:rPr>
          <w:rFonts w:ascii="Arial" w:hAnsi="Arial"/>
          <w:sz w:val="22"/>
          <w:lang w:val="en-GB"/>
        </w:rPr>
        <w:tab/>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r w:rsidRPr="005E0C24">
        <w:rPr>
          <w:rFonts w:ascii="Arial" w:hAnsi="Arial" w:cs="Arial"/>
          <w:b/>
          <w:sz w:val="22"/>
          <w:highlight w:val="yellow"/>
          <w:cs/>
          <w:lang w:val="en-GB"/>
        </w:rPr>
        <w:t>•</w:t>
      </w:r>
      <w:r w:rsidRPr="005E0C24">
        <w:rPr>
          <w:rFonts w:ascii="Arial" w:hAnsi="Arial"/>
          <w:b/>
          <w:sz w:val="22"/>
          <w:highlight w:val="yellow"/>
          <w:lang w:val="en-GB"/>
        </w:rPr>
        <w:t>]</w:t>
      </w:r>
    </w:p>
    <w:p w14:paraId="66595B67" w14:textId="77777777" w:rsidR="00E42F2D" w:rsidRPr="005E0C24" w:rsidRDefault="00E42F2D" w:rsidP="00E42F2D">
      <w:pPr>
        <w:jc w:val="both"/>
        <w:rPr>
          <w:rFonts w:ascii="Arial" w:hAnsi="Arial" w:cs="Arial"/>
          <w:sz w:val="22"/>
          <w:szCs w:val="22"/>
          <w:lang w:val="en-GB"/>
        </w:rPr>
      </w:pPr>
      <w:r w:rsidRPr="005E0C24">
        <w:rPr>
          <w:rFonts w:ascii="Arial" w:hAnsi="Arial"/>
          <w:sz w:val="22"/>
          <w:lang w:val="en-GB"/>
        </w:rPr>
        <w:t xml:space="preserve">SWIFT: </w:t>
      </w:r>
      <w:r w:rsidRPr="005E0C24">
        <w:rPr>
          <w:rFonts w:ascii="Arial" w:hAnsi="Arial"/>
          <w:sz w:val="22"/>
          <w:lang w:val="en-GB"/>
        </w:rPr>
        <w:tab/>
      </w:r>
      <w:r w:rsidRPr="005E0C24">
        <w:rPr>
          <w:rFonts w:ascii="Arial" w:hAnsi="Arial"/>
          <w:sz w:val="22"/>
          <w:lang w:val="en-GB"/>
        </w:rPr>
        <w:tab/>
      </w:r>
      <w:r w:rsidRPr="005E0C24">
        <w:rPr>
          <w:rFonts w:ascii="Arial" w:hAnsi="Arial"/>
          <w:b/>
          <w:sz w:val="22"/>
          <w:highlight w:val="yellow"/>
          <w:lang w:val="en-GB"/>
        </w:rPr>
        <w:t>[</w:t>
      </w:r>
      <w:r w:rsidRPr="005E0C24">
        <w:rPr>
          <w:rFonts w:ascii="Arial" w:hAnsi="Arial" w:cs="Arial"/>
          <w:b/>
          <w:sz w:val="22"/>
          <w:highlight w:val="yellow"/>
          <w:cs/>
          <w:lang w:val="en-GB"/>
        </w:rPr>
        <w:t>•</w:t>
      </w:r>
      <w:r w:rsidRPr="005E0C24">
        <w:rPr>
          <w:rFonts w:ascii="Arial" w:hAnsi="Arial"/>
          <w:b/>
          <w:sz w:val="22"/>
          <w:highlight w:val="yellow"/>
          <w:lang w:val="en-GB"/>
        </w:rPr>
        <w:t>]</w:t>
      </w:r>
    </w:p>
    <w:p w14:paraId="0D147123" w14:textId="77777777" w:rsidR="00E42F2D" w:rsidRPr="005E0C24" w:rsidRDefault="00E42F2D" w:rsidP="00E42F2D">
      <w:pPr>
        <w:autoSpaceDN w:val="0"/>
        <w:adjustRightInd w:val="0"/>
        <w:rPr>
          <w:rFonts w:ascii="Arial" w:hAnsi="Arial" w:cs="Arial"/>
          <w:sz w:val="22"/>
          <w:szCs w:val="22"/>
          <w:lang w:val="en-GB"/>
        </w:rPr>
      </w:pPr>
    </w:p>
    <w:p w14:paraId="644502B6" w14:textId="77777777" w:rsidR="00E42F2D" w:rsidRPr="005E0C24" w:rsidRDefault="00E42F2D" w:rsidP="00E42F2D">
      <w:pPr>
        <w:autoSpaceDN w:val="0"/>
        <w:adjustRightInd w:val="0"/>
        <w:rPr>
          <w:rFonts w:ascii="Arial" w:hAnsi="Arial" w:cs="Arial"/>
          <w:sz w:val="22"/>
          <w:szCs w:val="22"/>
          <w:lang w:val="en-GB"/>
        </w:rPr>
      </w:pPr>
      <w:r w:rsidRPr="005E0C24">
        <w:rPr>
          <w:rFonts w:ascii="Arial" w:hAnsi="Arial"/>
          <w:sz w:val="22"/>
          <w:lang w:val="en-GB"/>
        </w:rPr>
        <w:t>(hereinafter referred to as the “</w:t>
      </w:r>
      <w:r w:rsidRPr="005E0C24">
        <w:rPr>
          <w:rFonts w:ascii="Arial" w:hAnsi="Arial"/>
          <w:b/>
          <w:sz w:val="22"/>
          <w:lang w:val="en-GB"/>
        </w:rPr>
        <w:t>Seller</w:t>
      </w:r>
      <w:r w:rsidRPr="005E0C24">
        <w:rPr>
          <w:rFonts w:ascii="Arial" w:hAnsi="Arial"/>
          <w:sz w:val="22"/>
          <w:lang w:val="en-GB"/>
        </w:rPr>
        <w:t>”)</w:t>
      </w:r>
    </w:p>
    <w:p w14:paraId="4685E665" w14:textId="77777777" w:rsidR="00E42F2D" w:rsidRPr="005E0C24" w:rsidRDefault="00E42F2D" w:rsidP="00E42F2D">
      <w:pPr>
        <w:autoSpaceDN w:val="0"/>
        <w:adjustRightInd w:val="0"/>
        <w:rPr>
          <w:rFonts w:ascii="Arial" w:hAnsi="Arial" w:cs="Arial"/>
          <w:b/>
          <w:bCs/>
          <w:sz w:val="22"/>
          <w:szCs w:val="22"/>
          <w:lang w:val="en-GB"/>
        </w:rPr>
      </w:pPr>
    </w:p>
    <w:p w14:paraId="19E48836" w14:textId="77777777" w:rsidR="00E42F2D" w:rsidRPr="005E0C24" w:rsidRDefault="00E42F2D" w:rsidP="00E42F2D">
      <w:pPr>
        <w:rPr>
          <w:rFonts w:ascii="Arial" w:hAnsi="Arial" w:cs="Arial"/>
          <w:sz w:val="22"/>
          <w:szCs w:val="22"/>
          <w:lang w:val="en-GB"/>
        </w:rPr>
      </w:pPr>
      <w:r w:rsidRPr="005E0C24">
        <w:rPr>
          <w:rFonts w:ascii="Arial" w:hAnsi="Arial"/>
          <w:sz w:val="22"/>
          <w:lang w:val="en-GB"/>
        </w:rPr>
        <w:t>(the “Buyer” and the “Seller” hereinafter referred to collectively as the “</w:t>
      </w:r>
      <w:r w:rsidRPr="005E0C24">
        <w:rPr>
          <w:rFonts w:ascii="Arial" w:hAnsi="Arial"/>
          <w:b/>
          <w:sz w:val="22"/>
          <w:lang w:val="en-GB"/>
        </w:rPr>
        <w:t>Contracting Parties</w:t>
      </w:r>
      <w:r w:rsidRPr="005E0C24">
        <w:rPr>
          <w:rFonts w:ascii="Arial" w:hAnsi="Arial"/>
          <w:sz w:val="22"/>
          <w:lang w:val="en-GB"/>
        </w:rPr>
        <w:t>”)</w:t>
      </w:r>
    </w:p>
    <w:p w14:paraId="6F4A3916" w14:textId="77777777" w:rsidR="00E42F2D" w:rsidRPr="005E0C24" w:rsidRDefault="00E42F2D" w:rsidP="00E42F2D">
      <w:pPr>
        <w:rPr>
          <w:rFonts w:ascii="Arial" w:hAnsi="Arial" w:cs="Arial"/>
          <w:color w:val="000000"/>
          <w:sz w:val="22"/>
          <w:szCs w:val="22"/>
          <w:lang w:val="en-GB"/>
        </w:rPr>
      </w:pPr>
    </w:p>
    <w:p w14:paraId="0D7CE70C" w14:textId="77777777" w:rsidR="00E42F2D" w:rsidRPr="005E0C24" w:rsidRDefault="00E42F2D" w:rsidP="00E42F2D">
      <w:pPr>
        <w:rPr>
          <w:rFonts w:ascii="Arial" w:hAnsi="Arial" w:cs="Arial"/>
          <w:b/>
          <w:caps/>
          <w:color w:val="000000"/>
          <w:sz w:val="22"/>
          <w:szCs w:val="22"/>
          <w:lang w:val="en-GB"/>
        </w:rPr>
      </w:pPr>
      <w:r w:rsidRPr="005E0C24">
        <w:rPr>
          <w:rFonts w:ascii="Arial" w:hAnsi="Arial"/>
          <w:b/>
          <w:color w:val="000000"/>
          <w:sz w:val="22"/>
          <w:lang w:val="en-GB"/>
        </w:rPr>
        <w:t>Representatives authorised for contractual and economic matters:</w:t>
      </w:r>
    </w:p>
    <w:p w14:paraId="0BB87A20" w14:textId="77777777" w:rsidR="00E42F2D" w:rsidRPr="005E0C24" w:rsidRDefault="00E42F2D" w:rsidP="00E42F2D">
      <w:pPr>
        <w:rPr>
          <w:rFonts w:ascii="Arial" w:hAnsi="Arial" w:cs="Arial"/>
          <w:b/>
          <w:color w:val="000000"/>
          <w:sz w:val="22"/>
          <w:szCs w:val="22"/>
          <w:lang w:val="en-GB"/>
        </w:rPr>
      </w:pPr>
    </w:p>
    <w:p w14:paraId="3F31CB08" w14:textId="77777777" w:rsidR="00E42F2D" w:rsidRPr="005E0C24" w:rsidRDefault="00E42F2D" w:rsidP="00E42F2D">
      <w:pPr>
        <w:rPr>
          <w:rFonts w:ascii="Arial" w:hAnsi="Arial" w:cs="Arial"/>
          <w:color w:val="000000"/>
          <w:sz w:val="22"/>
          <w:szCs w:val="22"/>
          <w:lang w:val="en-GB"/>
        </w:rPr>
      </w:pPr>
      <w:r w:rsidRPr="005E0C24">
        <w:rPr>
          <w:rFonts w:ascii="Arial" w:hAnsi="Arial"/>
          <w:color w:val="000000"/>
          <w:sz w:val="22"/>
          <w:lang w:val="en-GB"/>
        </w:rPr>
        <w:t>on behalf of the Buyer:</w:t>
      </w:r>
      <w:r w:rsidRPr="005E0C24">
        <w:rPr>
          <w:lang w:val="en-GB"/>
        </w:rPr>
        <w:tab/>
      </w:r>
      <w:r w:rsidRPr="005E0C24">
        <w:rPr>
          <w:rFonts w:ascii="Arial" w:hAnsi="Arial"/>
          <w:b/>
          <w:sz w:val="22"/>
          <w:lang w:val="en-GB"/>
        </w:rPr>
        <w:t>Tomáš Hebelka, MSc</w:t>
      </w:r>
      <w:r w:rsidRPr="005E0C24">
        <w:rPr>
          <w:rFonts w:ascii="Arial" w:hAnsi="Arial"/>
          <w:sz w:val="22"/>
          <w:lang w:val="en-GB"/>
        </w:rPr>
        <w:t>, chief executive officer</w:t>
      </w:r>
      <w:r w:rsidRPr="005E0C24">
        <w:rPr>
          <w:lang w:val="en-GB"/>
        </w:rPr>
        <w:tab/>
      </w:r>
      <w:r w:rsidRPr="005E0C24">
        <w:rPr>
          <w:lang w:val="en-GB"/>
        </w:rPr>
        <w:tab/>
      </w:r>
    </w:p>
    <w:p w14:paraId="7446CE97" w14:textId="77777777" w:rsidR="00E42F2D" w:rsidRPr="005E0C24" w:rsidRDefault="00E42F2D" w:rsidP="00E42F2D">
      <w:pPr>
        <w:jc w:val="both"/>
        <w:rPr>
          <w:rFonts w:ascii="Arial" w:hAnsi="Arial" w:cs="Arial"/>
          <w:b/>
          <w:sz w:val="22"/>
          <w:szCs w:val="22"/>
          <w:lang w:val="en-GB"/>
        </w:rPr>
      </w:pPr>
      <w:r w:rsidRPr="005E0C24">
        <w:rPr>
          <w:rFonts w:ascii="Arial" w:hAnsi="Arial"/>
          <w:sz w:val="22"/>
          <w:lang w:val="en-GB"/>
        </w:rPr>
        <w:t>on behalf of the Seller:</w:t>
      </w:r>
      <w:r w:rsidRPr="005E0C24">
        <w:rPr>
          <w:lang w:val="en-GB"/>
        </w:rPr>
        <w:tab/>
      </w:r>
      <w:r w:rsidRPr="005E0C24">
        <w:rPr>
          <w:rFonts w:ascii="Arial" w:hAnsi="Arial"/>
          <w:b/>
          <w:bCs/>
          <w:sz w:val="22"/>
          <w:szCs w:val="22"/>
          <w:highlight w:val="yellow"/>
          <w:lang w:val="en-GB"/>
        </w:rPr>
        <w:t>[</w:t>
      </w:r>
      <w:r w:rsidRPr="005E0C24">
        <w:rPr>
          <w:rFonts w:ascii="Arial" w:hAnsi="Arial" w:cs="Arial"/>
          <w:b/>
          <w:bCs/>
          <w:sz w:val="22"/>
          <w:szCs w:val="22"/>
          <w:highlight w:val="yellow"/>
          <w:cs/>
          <w:lang w:val="en-GB"/>
        </w:rPr>
        <w:t>•</w:t>
      </w:r>
      <w:proofErr w:type="gramStart"/>
      <w:r w:rsidRPr="005E0C24">
        <w:rPr>
          <w:rFonts w:ascii="Arial" w:hAnsi="Arial"/>
          <w:b/>
          <w:bCs/>
          <w:sz w:val="22"/>
          <w:szCs w:val="22"/>
          <w:highlight w:val="yellow"/>
          <w:lang w:val="en-GB"/>
        </w:rPr>
        <w:t>]</w:t>
      </w:r>
      <w:r w:rsidRPr="005E0C24">
        <w:rPr>
          <w:rFonts w:ascii="Arial" w:hAnsi="Arial"/>
          <w:b/>
          <w:bCs/>
          <w:sz w:val="22"/>
          <w:szCs w:val="22"/>
          <w:lang w:val="en-GB"/>
        </w:rPr>
        <w:t>,</w:t>
      </w:r>
      <w:r w:rsidRPr="005E0C24">
        <w:rPr>
          <w:rFonts w:ascii="Arial" w:hAnsi="Arial"/>
          <w:b/>
          <w:bCs/>
          <w:sz w:val="22"/>
          <w:szCs w:val="22"/>
          <w:highlight w:val="yellow"/>
          <w:lang w:val="en-GB"/>
        </w:rPr>
        <w:t>[</w:t>
      </w:r>
      <w:proofErr w:type="gramEnd"/>
      <w:r w:rsidRPr="005E0C24">
        <w:rPr>
          <w:rFonts w:ascii="Arial" w:hAnsi="Arial" w:cs="Arial"/>
          <w:b/>
          <w:bCs/>
          <w:sz w:val="22"/>
          <w:szCs w:val="22"/>
          <w:highlight w:val="yellow"/>
          <w:cs/>
          <w:lang w:val="en-GB"/>
        </w:rPr>
        <w:t>•</w:t>
      </w:r>
      <w:r w:rsidRPr="005E0C24">
        <w:rPr>
          <w:rFonts w:ascii="Arial" w:hAnsi="Arial"/>
          <w:b/>
          <w:bCs/>
          <w:sz w:val="22"/>
          <w:szCs w:val="22"/>
          <w:highlight w:val="yellow"/>
          <w:lang w:val="en-GB"/>
        </w:rPr>
        <w:t>]</w:t>
      </w:r>
    </w:p>
    <w:p w14:paraId="5B706B25" w14:textId="77777777" w:rsidR="00E42F2D" w:rsidRPr="005E0C24" w:rsidRDefault="00E42F2D" w:rsidP="00E42F2D">
      <w:pPr>
        <w:rPr>
          <w:rFonts w:ascii="Arial" w:hAnsi="Arial" w:cs="Arial"/>
          <w:sz w:val="22"/>
          <w:szCs w:val="22"/>
          <w:lang w:val="en-GB"/>
        </w:rPr>
      </w:pPr>
    </w:p>
    <w:p w14:paraId="02CB40B0" w14:textId="77777777" w:rsidR="00E42F2D" w:rsidRPr="005E0C24" w:rsidRDefault="00E42F2D" w:rsidP="00E42F2D">
      <w:pPr>
        <w:ind w:left="1416" w:firstLine="708"/>
        <w:rPr>
          <w:rFonts w:ascii="Arial" w:hAnsi="Arial" w:cs="Arial"/>
          <w:sz w:val="22"/>
          <w:szCs w:val="22"/>
          <w:lang w:val="en-GB"/>
        </w:rPr>
      </w:pPr>
    </w:p>
    <w:p w14:paraId="4A7D5609" w14:textId="77777777" w:rsidR="00E42F2D" w:rsidRPr="005E0C24" w:rsidRDefault="00E42F2D" w:rsidP="00E42F2D">
      <w:pPr>
        <w:rPr>
          <w:rFonts w:ascii="Arial" w:hAnsi="Arial" w:cs="Arial"/>
          <w:b/>
          <w:color w:val="000000"/>
          <w:sz w:val="22"/>
          <w:szCs w:val="22"/>
          <w:lang w:val="en-GB"/>
        </w:rPr>
      </w:pPr>
      <w:r w:rsidRPr="005E0C24">
        <w:rPr>
          <w:rFonts w:ascii="Arial" w:hAnsi="Arial"/>
          <w:b/>
          <w:color w:val="000000"/>
          <w:sz w:val="22"/>
          <w:lang w:val="en-GB"/>
        </w:rPr>
        <w:t>Representatives authorised for factual and technical matters:</w:t>
      </w:r>
    </w:p>
    <w:p w14:paraId="455A76A8" w14:textId="77777777" w:rsidR="00E42F2D" w:rsidRPr="005E0C24" w:rsidRDefault="00E42F2D" w:rsidP="00E42F2D">
      <w:pPr>
        <w:rPr>
          <w:rFonts w:ascii="Arial" w:hAnsi="Arial" w:cs="Arial"/>
          <w:color w:val="000000"/>
          <w:sz w:val="22"/>
          <w:szCs w:val="22"/>
          <w:lang w:val="en-GB"/>
        </w:rPr>
      </w:pPr>
    </w:p>
    <w:p w14:paraId="3A86DE47" w14:textId="773DE25B" w:rsidR="00E42F2D" w:rsidRPr="005E0C24" w:rsidRDefault="00E42F2D" w:rsidP="00E42F2D">
      <w:pPr>
        <w:ind w:left="2835" w:hanging="2835"/>
        <w:rPr>
          <w:rFonts w:ascii="Arial" w:hAnsi="Arial" w:cs="Arial"/>
          <w:b/>
          <w:color w:val="000000"/>
          <w:sz w:val="22"/>
          <w:szCs w:val="22"/>
          <w:lang w:val="en-GB"/>
        </w:rPr>
      </w:pPr>
      <w:r w:rsidRPr="005E0C24">
        <w:rPr>
          <w:rFonts w:ascii="Arial" w:hAnsi="Arial"/>
          <w:color w:val="000000"/>
          <w:sz w:val="22"/>
          <w:lang w:val="en-GB"/>
        </w:rPr>
        <w:t>on behalf of the Buyer:</w:t>
      </w:r>
      <w:r w:rsidRPr="005E0C24">
        <w:rPr>
          <w:rFonts w:ascii="Arial" w:hAnsi="Arial"/>
          <w:color w:val="000000"/>
          <w:sz w:val="22"/>
          <w:lang w:val="en-GB"/>
        </w:rPr>
        <w:tab/>
      </w:r>
      <w:r w:rsidRPr="005E0C24">
        <w:rPr>
          <w:rFonts w:ascii="Arial" w:hAnsi="Arial"/>
          <w:b/>
          <w:color w:val="000000"/>
          <w:sz w:val="22"/>
          <w:lang w:val="en-GB"/>
        </w:rPr>
        <w:t xml:space="preserve">Jan Hodík, </w:t>
      </w:r>
      <w:r w:rsidRPr="005E0C24">
        <w:rPr>
          <w:rFonts w:ascii="Arial" w:hAnsi="Arial"/>
          <w:color w:val="000000"/>
          <w:sz w:val="22"/>
          <w:lang w:val="en-GB"/>
        </w:rPr>
        <w:t xml:space="preserve">division of Technology Purchase and </w:t>
      </w:r>
      <w:r w:rsidR="006725E2" w:rsidRPr="005E0C24">
        <w:rPr>
          <w:rFonts w:ascii="Arial" w:hAnsi="Arial"/>
          <w:color w:val="000000"/>
          <w:sz w:val="22"/>
          <w:lang w:val="en-GB"/>
        </w:rPr>
        <w:t>Logistic</w:t>
      </w:r>
      <w:r w:rsidRPr="005E0C24">
        <w:rPr>
          <w:lang w:val="en-GB"/>
        </w:rPr>
        <w:tab/>
      </w:r>
    </w:p>
    <w:p w14:paraId="630A1C10" w14:textId="77777777" w:rsidR="00E42F2D" w:rsidRPr="005E0C24" w:rsidRDefault="00E42F2D" w:rsidP="00E42F2D">
      <w:pPr>
        <w:jc w:val="both"/>
        <w:rPr>
          <w:rFonts w:ascii="Arial" w:hAnsi="Arial"/>
          <w:sz w:val="22"/>
          <w:lang w:val="en-GB"/>
        </w:rPr>
      </w:pPr>
      <w:r w:rsidRPr="005E0C24">
        <w:rPr>
          <w:rFonts w:ascii="Arial" w:hAnsi="Arial"/>
          <w:sz w:val="22"/>
          <w:lang w:val="en-GB"/>
        </w:rPr>
        <w:t>on behalf of the Seller:</w:t>
      </w:r>
      <w:r w:rsidRPr="005E0C24">
        <w:rPr>
          <w:lang w:val="en-GB"/>
        </w:rPr>
        <w:tab/>
      </w:r>
      <w:r w:rsidRPr="005E0C24">
        <w:rPr>
          <w:rFonts w:ascii="Arial" w:hAnsi="Arial"/>
          <w:b/>
          <w:bCs/>
          <w:sz w:val="22"/>
          <w:highlight w:val="yellow"/>
          <w:lang w:val="en-GB"/>
        </w:rPr>
        <w:t>[</w:t>
      </w:r>
      <w:r w:rsidRPr="005E0C24">
        <w:rPr>
          <w:rFonts w:ascii="Arial" w:hAnsi="Arial" w:cs="Arial"/>
          <w:b/>
          <w:bCs/>
          <w:sz w:val="22"/>
          <w:highlight w:val="yellow"/>
          <w:cs/>
          <w:lang w:val="en-GB"/>
        </w:rPr>
        <w:t>•</w:t>
      </w:r>
      <w:proofErr w:type="gramStart"/>
      <w:r w:rsidRPr="005E0C24">
        <w:rPr>
          <w:rFonts w:ascii="Arial" w:hAnsi="Arial"/>
          <w:b/>
          <w:bCs/>
          <w:sz w:val="22"/>
          <w:highlight w:val="yellow"/>
          <w:lang w:val="en-GB"/>
        </w:rPr>
        <w:t>]</w:t>
      </w:r>
      <w:r w:rsidRPr="005E0C24">
        <w:rPr>
          <w:rFonts w:ascii="Arial" w:hAnsi="Arial"/>
          <w:b/>
          <w:bCs/>
          <w:sz w:val="22"/>
          <w:lang w:val="en-GB"/>
        </w:rPr>
        <w:t>,</w:t>
      </w:r>
      <w:r w:rsidRPr="005E0C24">
        <w:rPr>
          <w:rFonts w:ascii="Arial" w:hAnsi="Arial"/>
          <w:b/>
          <w:bCs/>
          <w:sz w:val="22"/>
          <w:highlight w:val="yellow"/>
          <w:lang w:val="en-GB"/>
        </w:rPr>
        <w:t>[</w:t>
      </w:r>
      <w:proofErr w:type="gramEnd"/>
      <w:r w:rsidRPr="005E0C24">
        <w:rPr>
          <w:rFonts w:ascii="Arial" w:hAnsi="Arial" w:cs="Arial"/>
          <w:b/>
          <w:bCs/>
          <w:sz w:val="22"/>
          <w:highlight w:val="yellow"/>
          <w:cs/>
          <w:lang w:val="en-GB"/>
        </w:rPr>
        <w:t>•</w:t>
      </w:r>
      <w:r w:rsidRPr="005E0C24">
        <w:rPr>
          <w:rFonts w:ascii="Arial" w:hAnsi="Arial"/>
          <w:b/>
          <w:bCs/>
          <w:sz w:val="22"/>
          <w:highlight w:val="yellow"/>
          <w:lang w:val="en-GB"/>
        </w:rPr>
        <w:t>]</w:t>
      </w:r>
    </w:p>
    <w:p w14:paraId="15E37C97" w14:textId="77777777" w:rsidR="00E42F2D" w:rsidRPr="005E0C24" w:rsidRDefault="00E42F2D" w:rsidP="00E42F2D">
      <w:pPr>
        <w:jc w:val="both"/>
        <w:rPr>
          <w:rFonts w:ascii="Arial" w:hAnsi="Arial" w:cs="Arial"/>
          <w:b/>
          <w:sz w:val="22"/>
          <w:szCs w:val="22"/>
          <w:lang w:val="en-GB"/>
        </w:rPr>
      </w:pPr>
    </w:p>
    <w:p w14:paraId="216EE916" w14:textId="77777777" w:rsidR="00211157" w:rsidRPr="005E0C24" w:rsidRDefault="00211157" w:rsidP="002049F3">
      <w:pPr>
        <w:jc w:val="both"/>
        <w:rPr>
          <w:rFonts w:ascii="Arial" w:hAnsi="Arial" w:cs="Arial"/>
          <w:b/>
          <w:sz w:val="22"/>
          <w:szCs w:val="22"/>
          <w:lang w:val="en-GB"/>
        </w:rPr>
      </w:pPr>
    </w:p>
    <w:p w14:paraId="1DBEB030" w14:textId="51DC62BC" w:rsidR="002049F3" w:rsidRPr="005E0C24" w:rsidRDefault="00E73D01" w:rsidP="002049F3">
      <w:pPr>
        <w:jc w:val="center"/>
        <w:rPr>
          <w:rFonts w:ascii="Arial" w:hAnsi="Arial" w:cs="Arial"/>
          <w:b/>
          <w:caps/>
          <w:sz w:val="22"/>
          <w:szCs w:val="22"/>
          <w:lang w:val="en-GB"/>
        </w:rPr>
      </w:pPr>
      <w:r w:rsidRPr="005E0C24">
        <w:rPr>
          <w:rFonts w:ascii="Arial" w:hAnsi="Arial"/>
          <w:b/>
          <w:caps/>
          <w:sz w:val="22"/>
          <w:lang w:val="en-GB"/>
        </w:rPr>
        <w:t>I.</w:t>
      </w:r>
      <w:r w:rsidR="006C3D08" w:rsidRPr="005E0C24">
        <w:rPr>
          <w:rFonts w:ascii="Arial" w:hAnsi="Arial"/>
          <w:b/>
          <w:caps/>
          <w:sz w:val="22"/>
          <w:lang w:val="en-GB"/>
        </w:rPr>
        <w:t xml:space="preserve"> </w:t>
      </w:r>
      <w:r w:rsidRPr="005E0C24">
        <w:rPr>
          <w:rFonts w:ascii="Arial" w:hAnsi="Arial"/>
          <w:b/>
          <w:caps/>
          <w:sz w:val="22"/>
          <w:lang w:val="en-GB"/>
        </w:rPr>
        <w:t>INTRODUCTORY PROVISIONS</w:t>
      </w:r>
    </w:p>
    <w:p w14:paraId="3779E686" w14:textId="77777777" w:rsidR="002049F3" w:rsidRPr="005E0C24" w:rsidRDefault="002049F3" w:rsidP="002049F3">
      <w:pPr>
        <w:jc w:val="center"/>
        <w:rPr>
          <w:rFonts w:ascii="Arial" w:hAnsi="Arial" w:cs="Arial"/>
          <w:b/>
          <w:caps/>
          <w:sz w:val="22"/>
          <w:szCs w:val="22"/>
          <w:lang w:val="en-GB"/>
        </w:rPr>
      </w:pPr>
    </w:p>
    <w:p w14:paraId="6BACBD21" w14:textId="32D89DA7" w:rsidR="002D6FB6" w:rsidRPr="005E0C24" w:rsidRDefault="00E73D01" w:rsidP="002D6FB6">
      <w:pPr>
        <w:pStyle w:val="Kapitola1"/>
        <w:tabs>
          <w:tab w:val="clear" w:pos="705"/>
          <w:tab w:val="num" w:pos="-142"/>
        </w:tabs>
        <w:ind w:left="426" w:hanging="426"/>
        <w:rPr>
          <w:lang w:val="en-GB"/>
        </w:rPr>
      </w:pPr>
      <w:bookmarkStart w:id="0" w:name="_Ref263769941"/>
      <w:r w:rsidRPr="005E0C24">
        <w:rPr>
          <w:lang w:val="en-GB"/>
        </w:rPr>
        <w:t xml:space="preserve">The present Contract is made based on the results of the open </w:t>
      </w:r>
      <w:r w:rsidR="004D1714" w:rsidRPr="005E0C24">
        <w:rPr>
          <w:lang w:val="en-GB"/>
        </w:rPr>
        <w:t xml:space="preserve">tender </w:t>
      </w:r>
      <w:r w:rsidRPr="005E0C24">
        <w:rPr>
          <w:lang w:val="en-GB"/>
        </w:rPr>
        <w:t xml:space="preserve">procedure </w:t>
      </w:r>
      <w:bookmarkStart w:id="1" w:name="_GoBack"/>
      <w:r w:rsidR="008841BA" w:rsidRPr="005E0C24">
        <w:rPr>
          <w:lang w:val="en-GB"/>
        </w:rPr>
        <w:t>pursuant to</w:t>
      </w:r>
      <w:r w:rsidR="008368D6">
        <w:rPr>
          <w:lang w:val="en-GB"/>
        </w:rPr>
        <w:t xml:space="preserve"> </w:t>
      </w:r>
      <w:bookmarkEnd w:id="1"/>
      <w:r w:rsidR="008368D6">
        <w:rPr>
          <w:lang w:val="en-GB"/>
        </w:rPr>
        <w:t xml:space="preserve">the PPA </w:t>
      </w:r>
      <w:r w:rsidRPr="005E0C24">
        <w:rPr>
          <w:lang w:val="en-GB"/>
        </w:rPr>
        <w:t xml:space="preserve">for the public contract titled </w:t>
      </w:r>
      <w:r w:rsidRPr="005E0C24">
        <w:rPr>
          <w:b/>
          <w:lang w:val="en-GB"/>
        </w:rPr>
        <w:t>“</w:t>
      </w:r>
      <w:r w:rsidR="00125FF9" w:rsidRPr="005E0C24">
        <w:rPr>
          <w:b/>
          <w:lang w:val="en-GB"/>
        </w:rPr>
        <w:t>Laminating Press</w:t>
      </w:r>
      <w:r w:rsidR="00EC7506" w:rsidRPr="005E0C24">
        <w:rPr>
          <w:b/>
          <w:lang w:val="en-GB"/>
        </w:rPr>
        <w:t xml:space="preserve"> Delivery</w:t>
      </w:r>
      <w:r w:rsidR="00E31EB0">
        <w:rPr>
          <w:b/>
          <w:lang w:val="en-GB"/>
        </w:rPr>
        <w:t xml:space="preserve"> (Reissue)</w:t>
      </w:r>
      <w:r w:rsidRPr="005E0C24">
        <w:rPr>
          <w:b/>
          <w:lang w:val="en-GB"/>
        </w:rPr>
        <w:t>”</w:t>
      </w:r>
      <w:r w:rsidRPr="005E0C24">
        <w:rPr>
          <w:lang w:val="en-GB"/>
        </w:rPr>
        <w:t xml:space="preserve">, order reference number </w:t>
      </w:r>
      <w:bookmarkStart w:id="2" w:name="_Hlk38550088"/>
      <w:r w:rsidR="004447CE" w:rsidRPr="004447CE">
        <w:rPr>
          <w:lang w:val="en-GB"/>
        </w:rPr>
        <w:t>STC/1556/ÚSF/2020</w:t>
      </w:r>
      <w:r w:rsidR="004447CE" w:rsidRPr="003E64F9" w:rsidDel="004447CE">
        <w:rPr>
          <w:lang w:val="en-GB"/>
        </w:rPr>
        <w:t xml:space="preserve"> </w:t>
      </w:r>
      <w:bookmarkEnd w:id="2"/>
      <w:r w:rsidRPr="005E0C24">
        <w:rPr>
          <w:lang w:val="en-GB"/>
        </w:rPr>
        <w:t>(hereinafter referred to as the “</w:t>
      </w:r>
      <w:r w:rsidR="004D1714" w:rsidRPr="005E0C24">
        <w:rPr>
          <w:b/>
          <w:lang w:val="en-GB"/>
        </w:rPr>
        <w:t xml:space="preserve">Tender </w:t>
      </w:r>
      <w:r w:rsidRPr="005E0C24">
        <w:rPr>
          <w:b/>
          <w:lang w:val="en-GB"/>
        </w:rPr>
        <w:t>Procedure</w:t>
      </w:r>
      <w:r w:rsidRPr="005E0C24">
        <w:rPr>
          <w:lang w:val="en-GB"/>
        </w:rPr>
        <w:t xml:space="preserve">”), with the Seller, who complies with all the </w:t>
      </w:r>
      <w:r w:rsidR="004D1714" w:rsidRPr="005E0C24">
        <w:rPr>
          <w:lang w:val="en-GB"/>
        </w:rPr>
        <w:t xml:space="preserve">tender </w:t>
      </w:r>
      <w:r w:rsidRPr="005E0C24">
        <w:rPr>
          <w:lang w:val="en-GB"/>
        </w:rPr>
        <w:t xml:space="preserve">conditions and whose </w:t>
      </w:r>
      <w:r w:rsidR="004447CE">
        <w:rPr>
          <w:lang w:val="en-GB"/>
        </w:rPr>
        <w:t>tender</w:t>
      </w:r>
      <w:r w:rsidR="004447CE" w:rsidRPr="005E0C24">
        <w:rPr>
          <w:lang w:val="en-GB"/>
        </w:rPr>
        <w:t xml:space="preserve"> </w:t>
      </w:r>
      <w:r w:rsidRPr="005E0C24">
        <w:rPr>
          <w:lang w:val="en-GB"/>
        </w:rPr>
        <w:t xml:space="preserve">has been selected as the most economically </w:t>
      </w:r>
      <w:r w:rsidR="00812772" w:rsidRPr="005E0C24">
        <w:rPr>
          <w:lang w:val="en-GB"/>
        </w:rPr>
        <w:t>advantageous</w:t>
      </w:r>
      <w:r w:rsidRPr="005E0C24">
        <w:rPr>
          <w:lang w:val="en-GB"/>
        </w:rPr>
        <w:t>.</w:t>
      </w:r>
      <w:bookmarkEnd w:id="0"/>
    </w:p>
    <w:p w14:paraId="46293697" w14:textId="17D2A20C" w:rsidR="002D6FB6" w:rsidRPr="005E0C24" w:rsidRDefault="00E73D01" w:rsidP="002D6FB6">
      <w:pPr>
        <w:pStyle w:val="Kapitola1"/>
        <w:tabs>
          <w:tab w:val="clear" w:pos="705"/>
          <w:tab w:val="num" w:pos="-142"/>
        </w:tabs>
        <w:ind w:left="426" w:hanging="426"/>
        <w:rPr>
          <w:lang w:val="en-GB"/>
        </w:rPr>
      </w:pPr>
      <w:r w:rsidRPr="005E0C24">
        <w:rPr>
          <w:lang w:val="en-GB"/>
        </w:rPr>
        <w:t xml:space="preserve">When interpreting the contents hereof, the Contracting Parties shall take account of </w:t>
      </w:r>
      <w:r w:rsidR="004D1714" w:rsidRPr="005E0C24">
        <w:rPr>
          <w:lang w:val="en-GB"/>
        </w:rPr>
        <w:t xml:space="preserve">tender </w:t>
      </w:r>
      <w:r w:rsidRPr="005E0C24">
        <w:rPr>
          <w:lang w:val="en-GB"/>
        </w:rPr>
        <w:t xml:space="preserve">documents relating to the </w:t>
      </w:r>
      <w:r w:rsidR="004D1714" w:rsidRPr="005E0C24">
        <w:rPr>
          <w:lang w:val="en-GB"/>
        </w:rPr>
        <w:t xml:space="preserve">tender </w:t>
      </w:r>
      <w:r w:rsidRPr="005E0C24">
        <w:rPr>
          <w:lang w:val="en-GB"/>
        </w:rPr>
        <w:t xml:space="preserve">procedure for the public contract titled </w:t>
      </w:r>
      <w:r w:rsidRPr="005E0C24">
        <w:rPr>
          <w:b/>
          <w:lang w:val="en-GB"/>
        </w:rPr>
        <w:t>“</w:t>
      </w:r>
      <w:r w:rsidR="00125FF9" w:rsidRPr="005E0C24">
        <w:rPr>
          <w:b/>
          <w:lang w:val="en-GB"/>
        </w:rPr>
        <w:t>Laminating Press</w:t>
      </w:r>
      <w:r w:rsidR="00153ADF" w:rsidRPr="005E0C24">
        <w:rPr>
          <w:b/>
          <w:lang w:val="en-GB"/>
        </w:rPr>
        <w:t xml:space="preserve"> Delivery</w:t>
      </w:r>
      <w:r w:rsidR="0069529F">
        <w:rPr>
          <w:b/>
          <w:lang w:val="en-GB"/>
        </w:rPr>
        <w:t xml:space="preserve"> (Reissue)</w:t>
      </w:r>
      <w:r w:rsidRPr="005E0C24">
        <w:rPr>
          <w:b/>
          <w:lang w:val="en-GB"/>
        </w:rPr>
        <w:t>”,</w:t>
      </w:r>
      <w:r w:rsidRPr="005E0C24">
        <w:rPr>
          <w:lang w:val="en-GB"/>
        </w:rPr>
        <w:t xml:space="preserve"> the purpose of the </w:t>
      </w:r>
      <w:r w:rsidR="00095BA8" w:rsidRPr="005E0C24">
        <w:rPr>
          <w:lang w:val="en-GB"/>
        </w:rPr>
        <w:t>T</w:t>
      </w:r>
      <w:r w:rsidR="004D1714" w:rsidRPr="005E0C24">
        <w:rPr>
          <w:lang w:val="en-GB"/>
        </w:rPr>
        <w:t xml:space="preserve">ender </w:t>
      </w:r>
      <w:r w:rsidRPr="005E0C24">
        <w:rPr>
          <w:lang w:val="en-GB"/>
        </w:rPr>
        <w:t xml:space="preserve">procedure in question and the Contracting Parties’ other steps taken during the </w:t>
      </w:r>
      <w:r w:rsidR="00095BA8" w:rsidRPr="005E0C24">
        <w:rPr>
          <w:lang w:val="en-GB"/>
        </w:rPr>
        <w:t>Tender</w:t>
      </w:r>
      <w:r w:rsidRPr="005E0C24">
        <w:rPr>
          <w:lang w:val="en-GB"/>
        </w:rPr>
        <w:t xml:space="preserve"> procedure as the Contracting Parties’ relevant negotiations concerning the contents of this Contract before it was made. The provisions of laws and regulations on interpretation of legal conduct are not affected by this.</w:t>
      </w:r>
    </w:p>
    <w:p w14:paraId="70E017F5" w14:textId="508FF394" w:rsidR="00961868" w:rsidRPr="005E0C24" w:rsidRDefault="00961868" w:rsidP="00613350">
      <w:pPr>
        <w:pStyle w:val="Kapitola1"/>
        <w:tabs>
          <w:tab w:val="clear" w:pos="705"/>
          <w:tab w:val="num" w:pos="-142"/>
        </w:tabs>
        <w:ind w:left="426" w:hanging="426"/>
        <w:rPr>
          <w:lang w:val="en-GB"/>
        </w:rPr>
      </w:pPr>
      <w:r w:rsidRPr="005E0C24">
        <w:rPr>
          <w:lang w:val="en-GB"/>
        </w:rPr>
        <w:t xml:space="preserve">An essential requirement to conclude this Contract is the </w:t>
      </w:r>
      <w:r w:rsidR="004447CE">
        <w:rPr>
          <w:lang w:val="en-GB"/>
        </w:rPr>
        <w:t>tender</w:t>
      </w:r>
      <w:r w:rsidR="004447CE" w:rsidRPr="005E0C24">
        <w:rPr>
          <w:lang w:val="en-GB"/>
        </w:rPr>
        <w:t xml:space="preserve"> </w:t>
      </w:r>
      <w:r w:rsidRPr="005E0C24">
        <w:rPr>
          <w:lang w:val="en-GB"/>
        </w:rPr>
        <w:t xml:space="preserve">of the Seller submitted on </w:t>
      </w:r>
      <w:r w:rsidR="002F29FF" w:rsidRPr="005E0C24">
        <w:rPr>
          <w:b/>
          <w:highlight w:val="yellow"/>
          <w:lang w:val="en-GB"/>
        </w:rPr>
        <w:t xml:space="preserve">[the </w:t>
      </w:r>
      <w:r w:rsidR="00DA77DC" w:rsidRPr="005E0C24">
        <w:rPr>
          <w:b/>
          <w:highlight w:val="yellow"/>
          <w:lang w:val="en-GB"/>
        </w:rPr>
        <w:t>Seller</w:t>
      </w:r>
      <w:r w:rsidR="002F29FF" w:rsidRPr="005E0C24">
        <w:rPr>
          <w:b/>
          <w:highlight w:val="yellow"/>
          <w:lang w:val="en-GB"/>
        </w:rPr>
        <w:t xml:space="preserve"> to add its tender submission date]</w:t>
      </w:r>
      <w:r w:rsidRPr="005E0C24">
        <w:rPr>
          <w:lang w:val="en-GB"/>
        </w:rPr>
        <w:t>, whose content is known to both Contract</w:t>
      </w:r>
      <w:r w:rsidR="00ED7F9D" w:rsidRPr="005E0C24">
        <w:rPr>
          <w:lang w:val="en-GB"/>
        </w:rPr>
        <w:t>ing</w:t>
      </w:r>
      <w:r w:rsidRPr="005E0C24">
        <w:rPr>
          <w:lang w:val="en-GB"/>
        </w:rPr>
        <w:t xml:space="preserve"> Parties</w:t>
      </w:r>
      <w:r w:rsidR="00A922DA" w:rsidRPr="005E0C24">
        <w:rPr>
          <w:lang w:val="en-GB"/>
        </w:rPr>
        <w:t xml:space="preserve"> (hereinafter </w:t>
      </w:r>
      <w:r w:rsidR="008653F0" w:rsidRPr="005E0C24">
        <w:rPr>
          <w:lang w:val="en-GB"/>
        </w:rPr>
        <w:t>referred</w:t>
      </w:r>
      <w:r w:rsidR="00A922DA" w:rsidRPr="005E0C24">
        <w:rPr>
          <w:lang w:val="en-GB"/>
        </w:rPr>
        <w:t xml:space="preserve"> to </w:t>
      </w:r>
      <w:r w:rsidR="008653F0" w:rsidRPr="005E0C24">
        <w:rPr>
          <w:lang w:val="en-GB"/>
        </w:rPr>
        <w:t>as</w:t>
      </w:r>
      <w:r w:rsidR="00A922DA" w:rsidRPr="005E0C24">
        <w:rPr>
          <w:lang w:val="en-GB"/>
        </w:rPr>
        <w:t xml:space="preserve"> the „</w:t>
      </w:r>
      <w:proofErr w:type="gramStart"/>
      <w:r w:rsidR="004447CE">
        <w:rPr>
          <w:b/>
          <w:bCs/>
          <w:lang w:val="en-GB"/>
        </w:rPr>
        <w:t>Tender</w:t>
      </w:r>
      <w:r w:rsidR="00A922DA" w:rsidRPr="005E0C24">
        <w:rPr>
          <w:lang w:val="en-GB"/>
        </w:rPr>
        <w:t>“</w:t>
      </w:r>
      <w:proofErr w:type="gramEnd"/>
      <w:r w:rsidR="00A922DA" w:rsidRPr="005E0C24">
        <w:rPr>
          <w:lang w:val="en-GB"/>
        </w:rPr>
        <w:t>)</w:t>
      </w:r>
      <w:r w:rsidRPr="005E0C24">
        <w:rPr>
          <w:lang w:val="en-GB"/>
        </w:rPr>
        <w:t>.</w:t>
      </w:r>
    </w:p>
    <w:p w14:paraId="56991FA4" w14:textId="43EFA2EE" w:rsidR="00E33BFB" w:rsidRPr="005E0C24" w:rsidRDefault="00E33BFB" w:rsidP="00613350">
      <w:pPr>
        <w:pStyle w:val="Kapitola1"/>
        <w:tabs>
          <w:tab w:val="clear" w:pos="705"/>
          <w:tab w:val="num" w:pos="-142"/>
        </w:tabs>
        <w:ind w:left="426" w:hanging="426"/>
        <w:rPr>
          <w:lang w:val="en-GB"/>
        </w:rPr>
      </w:pPr>
      <w:r w:rsidRPr="005E0C24">
        <w:rPr>
          <w:lang w:val="en-GB"/>
        </w:rPr>
        <w:t xml:space="preserve">Simultaneously with this Contract, a Contract for work is also concluded by Contracting Parties, dealing with post-warranty and out-of-warranty service of the </w:t>
      </w:r>
      <w:r w:rsidR="00EF3D51" w:rsidRPr="005E0C24">
        <w:rPr>
          <w:lang w:val="en-GB"/>
        </w:rPr>
        <w:t>Laminating Press</w:t>
      </w:r>
      <w:r w:rsidRPr="005E0C24">
        <w:rPr>
          <w:lang w:val="en-GB"/>
        </w:rPr>
        <w:t xml:space="preserve"> </w:t>
      </w:r>
      <w:r w:rsidR="00120567" w:rsidRPr="005E0C24">
        <w:rPr>
          <w:lang w:val="en-GB"/>
        </w:rPr>
        <w:t>supplied</w:t>
      </w:r>
      <w:r w:rsidRPr="005E0C24">
        <w:rPr>
          <w:lang w:val="en-GB"/>
        </w:rPr>
        <w:t xml:space="preserve"> in accordance with this Contract.</w:t>
      </w:r>
    </w:p>
    <w:p w14:paraId="15D0D3D3" w14:textId="77777777" w:rsidR="002049F3" w:rsidRPr="005E0C24" w:rsidRDefault="002049F3">
      <w:pPr>
        <w:jc w:val="center"/>
        <w:rPr>
          <w:rFonts w:ascii="Arial" w:hAnsi="Arial" w:cs="Arial"/>
          <w:b/>
          <w:caps/>
          <w:sz w:val="22"/>
          <w:szCs w:val="22"/>
          <w:lang w:val="en-GB"/>
        </w:rPr>
      </w:pPr>
    </w:p>
    <w:p w14:paraId="24EB1364" w14:textId="77777777" w:rsidR="002D6FB6" w:rsidRPr="005E0C24" w:rsidRDefault="002D6FB6" w:rsidP="002D6FB6">
      <w:pPr>
        <w:jc w:val="center"/>
        <w:rPr>
          <w:rFonts w:ascii="Arial" w:hAnsi="Arial" w:cs="Arial"/>
          <w:b/>
          <w:caps/>
          <w:color w:val="000000"/>
          <w:sz w:val="22"/>
          <w:szCs w:val="22"/>
          <w:lang w:val="en-GB"/>
        </w:rPr>
      </w:pPr>
      <w:r w:rsidRPr="005E0C24">
        <w:rPr>
          <w:rFonts w:ascii="Arial" w:hAnsi="Arial" w:cs="Arial"/>
          <w:b/>
          <w:caps/>
          <w:color w:val="000000"/>
          <w:sz w:val="22"/>
          <w:szCs w:val="22"/>
          <w:lang w:val="en-GB"/>
        </w:rPr>
        <w:t>II. Subject of this Contract</w:t>
      </w:r>
    </w:p>
    <w:p w14:paraId="6953B5AC" w14:textId="77777777" w:rsidR="002D6FB6" w:rsidRPr="005E0C24" w:rsidRDefault="002D6FB6" w:rsidP="00181B8C">
      <w:pPr>
        <w:jc w:val="center"/>
        <w:rPr>
          <w:rFonts w:ascii="Arial" w:hAnsi="Arial" w:cs="Arial"/>
          <w:b/>
          <w:caps/>
          <w:color w:val="000000"/>
          <w:sz w:val="22"/>
          <w:szCs w:val="22"/>
          <w:u w:val="single"/>
          <w:lang w:val="en-GB"/>
        </w:rPr>
      </w:pPr>
    </w:p>
    <w:p w14:paraId="5B09D24A" w14:textId="3D8046E3" w:rsidR="002D6FB6" w:rsidRPr="005E0C24" w:rsidRDefault="002D6FB6" w:rsidP="004668EE">
      <w:pPr>
        <w:numPr>
          <w:ilvl w:val="0"/>
          <w:numId w:val="17"/>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supply the Buyer with </w:t>
      </w:r>
      <w:bookmarkStart w:id="3" w:name="_Hlk38967129"/>
      <w:r w:rsidR="00FF19B0" w:rsidRPr="005E0C24">
        <w:rPr>
          <w:rFonts w:ascii="Arial" w:hAnsi="Arial" w:cs="Arial"/>
          <w:b/>
          <w:color w:val="000000"/>
          <w:sz w:val="22"/>
          <w:szCs w:val="22"/>
          <w:lang w:val="en-GB"/>
        </w:rPr>
        <w:t xml:space="preserve">1 (one) piece of </w:t>
      </w:r>
      <w:r w:rsidR="00E42F2D" w:rsidRPr="005E0C24">
        <w:rPr>
          <w:rFonts w:ascii="Arial" w:hAnsi="Arial" w:cs="Arial"/>
          <w:b/>
          <w:color w:val="000000"/>
          <w:sz w:val="22"/>
          <w:szCs w:val="22"/>
          <w:lang w:val="en-GB"/>
        </w:rPr>
        <w:t xml:space="preserve">a </w:t>
      </w:r>
      <w:r w:rsidR="00125FF9" w:rsidRPr="005E0C24">
        <w:rPr>
          <w:rFonts w:ascii="Arial" w:hAnsi="Arial" w:cs="Arial"/>
          <w:b/>
          <w:color w:val="000000"/>
          <w:sz w:val="22"/>
          <w:szCs w:val="22"/>
          <w:lang w:val="en-GB"/>
        </w:rPr>
        <w:t>Laminating Press</w:t>
      </w:r>
      <w:r w:rsidRPr="005E0C24">
        <w:rPr>
          <w:rFonts w:ascii="Arial" w:hAnsi="Arial" w:cs="Arial"/>
          <w:b/>
          <w:color w:val="000000"/>
          <w:sz w:val="22"/>
          <w:szCs w:val="22"/>
          <w:lang w:val="en-GB"/>
        </w:rPr>
        <w:t xml:space="preserve">, type </w:t>
      </w:r>
      <w:r w:rsidR="002F29FF" w:rsidRPr="005E0C24">
        <w:rPr>
          <w:rFonts w:ascii="Arial" w:hAnsi="Arial" w:cs="Arial"/>
          <w:b/>
          <w:sz w:val="22"/>
          <w:szCs w:val="22"/>
          <w:highlight w:val="yellow"/>
          <w:lang w:val="en-GB"/>
        </w:rPr>
        <w:t xml:space="preserve">[the </w:t>
      </w:r>
      <w:r w:rsidR="00DA77DC" w:rsidRPr="005E0C24">
        <w:rPr>
          <w:rFonts w:ascii="Arial" w:hAnsi="Arial" w:cs="Arial"/>
          <w:b/>
          <w:sz w:val="22"/>
          <w:szCs w:val="22"/>
          <w:highlight w:val="yellow"/>
          <w:lang w:val="en-GB"/>
        </w:rPr>
        <w:t>Seller</w:t>
      </w:r>
      <w:r w:rsidR="002F29FF" w:rsidRPr="005E0C24">
        <w:rPr>
          <w:rFonts w:ascii="Arial" w:hAnsi="Arial" w:cs="Arial"/>
          <w:b/>
          <w:sz w:val="22"/>
          <w:szCs w:val="22"/>
          <w:highlight w:val="yellow"/>
          <w:lang w:val="en-GB"/>
        </w:rPr>
        <w:t xml:space="preserve"> to add the type of device]</w:t>
      </w:r>
      <w:r w:rsidRPr="005E0C24">
        <w:rPr>
          <w:rFonts w:ascii="Arial" w:hAnsi="Arial" w:cs="Arial"/>
          <w:b/>
          <w:color w:val="000000"/>
          <w:sz w:val="22"/>
          <w:szCs w:val="22"/>
          <w:lang w:val="en-GB"/>
        </w:rPr>
        <w:t xml:space="preserve">, </w:t>
      </w:r>
      <w:r w:rsidRPr="005E0C24">
        <w:rPr>
          <w:rFonts w:ascii="Arial" w:hAnsi="Arial" w:cs="Arial"/>
          <w:sz w:val="22"/>
          <w:szCs w:val="22"/>
          <w:lang w:val="en-GB"/>
        </w:rPr>
        <w:t xml:space="preserve">including all other related accessories and equipment, manufactured under applicable EU directives and regulations related to the subject of this Contract and in line with the technical specifications attached to this Contract as </w:t>
      </w:r>
      <w:r w:rsidRPr="005E0C24">
        <w:rPr>
          <w:rFonts w:ascii="Arial" w:hAnsi="Arial" w:cs="Arial"/>
          <w:b/>
          <w:sz w:val="22"/>
          <w:szCs w:val="22"/>
          <w:lang w:val="en-GB"/>
        </w:rPr>
        <w:t>Annex No. 1</w:t>
      </w:r>
      <w:r w:rsidRPr="005E0C24">
        <w:rPr>
          <w:rFonts w:ascii="Arial" w:hAnsi="Arial" w:cs="Arial"/>
          <w:sz w:val="22"/>
          <w:szCs w:val="22"/>
          <w:lang w:val="en-GB"/>
        </w:rPr>
        <w:t>, which is an integral part hereof</w:t>
      </w:r>
      <w:r w:rsidR="0031230C" w:rsidRPr="005E0C24">
        <w:rPr>
          <w:rFonts w:ascii="Arial" w:hAnsi="Arial" w:cs="Arial"/>
          <w:sz w:val="22"/>
          <w:szCs w:val="22"/>
          <w:lang w:val="en-GB"/>
        </w:rPr>
        <w:t>,</w:t>
      </w:r>
      <w:r w:rsidRPr="005E0C24">
        <w:rPr>
          <w:rFonts w:ascii="Arial" w:hAnsi="Arial" w:cs="Arial"/>
          <w:sz w:val="22"/>
          <w:szCs w:val="22"/>
          <w:lang w:val="en-GB"/>
        </w:rPr>
        <w:t xml:space="preserve"> </w:t>
      </w:r>
      <w:bookmarkStart w:id="4" w:name="_Hlk38967214"/>
      <w:r w:rsidR="00A922DA" w:rsidRPr="005E0C24">
        <w:rPr>
          <w:rFonts w:ascii="Arial" w:hAnsi="Arial" w:cs="Arial"/>
          <w:sz w:val="22"/>
          <w:szCs w:val="22"/>
          <w:lang w:val="en-GB"/>
        </w:rPr>
        <w:t xml:space="preserve">and in line with the </w:t>
      </w:r>
      <w:r w:rsidR="004447CE">
        <w:rPr>
          <w:rFonts w:ascii="Arial" w:hAnsi="Arial" w:cs="Arial"/>
          <w:sz w:val="22"/>
          <w:szCs w:val="22"/>
          <w:lang w:val="en-GB"/>
        </w:rPr>
        <w:t>Tender</w:t>
      </w:r>
      <w:r w:rsidR="004447CE" w:rsidRPr="005E0C24">
        <w:rPr>
          <w:rFonts w:ascii="Arial" w:hAnsi="Arial" w:cs="Arial"/>
          <w:sz w:val="22"/>
          <w:szCs w:val="22"/>
          <w:lang w:val="en-GB"/>
        </w:rPr>
        <w:t xml:space="preserve"> </w:t>
      </w:r>
      <w:bookmarkStart w:id="5" w:name="_Hlk55281781"/>
      <w:r w:rsidRPr="005E0C24">
        <w:rPr>
          <w:rFonts w:ascii="Arial" w:hAnsi="Arial" w:cs="Arial"/>
          <w:sz w:val="22"/>
          <w:szCs w:val="22"/>
          <w:lang w:val="en-GB"/>
        </w:rPr>
        <w:t xml:space="preserve">(hereafter referred to as the </w:t>
      </w:r>
      <w:bookmarkEnd w:id="5"/>
      <w:r w:rsidRPr="005E0C24">
        <w:rPr>
          <w:rFonts w:ascii="Arial" w:hAnsi="Arial" w:cs="Arial"/>
          <w:sz w:val="22"/>
          <w:szCs w:val="22"/>
          <w:lang w:val="en-GB"/>
        </w:rPr>
        <w:t>"Device</w:t>
      </w:r>
      <w:r w:rsidRPr="005E0C24">
        <w:rPr>
          <w:rFonts w:ascii="Arial" w:hAnsi="Arial" w:cs="Arial"/>
          <w:sz w:val="22"/>
          <w:szCs w:val="22"/>
          <w:cs/>
          <w:lang w:val="en-GB"/>
        </w:rPr>
        <w:t>”</w:t>
      </w:r>
      <w:bookmarkEnd w:id="4"/>
      <w:r w:rsidRPr="005E0C24">
        <w:rPr>
          <w:rFonts w:ascii="Arial" w:hAnsi="Arial" w:cs="Arial"/>
          <w:sz w:val="22"/>
          <w:szCs w:val="22"/>
          <w:lang w:val="en-GB"/>
        </w:rPr>
        <w:t>, unless otherwise stated by individual provisions of this Contract)</w:t>
      </w:r>
      <w:bookmarkEnd w:id="3"/>
      <w:r w:rsidRPr="005E0C24">
        <w:rPr>
          <w:rFonts w:ascii="Arial" w:hAnsi="Arial" w:cs="Arial"/>
          <w:sz w:val="22"/>
          <w:szCs w:val="22"/>
          <w:lang w:val="en-GB"/>
        </w:rPr>
        <w:t>.</w:t>
      </w:r>
    </w:p>
    <w:p w14:paraId="41D07592" w14:textId="22D534BB" w:rsidR="002D6FB6" w:rsidRPr="005E0C24" w:rsidRDefault="002D6FB6" w:rsidP="00613350">
      <w:pPr>
        <w:numPr>
          <w:ilvl w:val="0"/>
          <w:numId w:val="17"/>
        </w:numPr>
        <w:tabs>
          <w:tab w:val="clear" w:pos="357"/>
        </w:tabs>
        <w:suppressAutoHyphens w:val="0"/>
        <w:autoSpaceDN w:val="0"/>
        <w:adjustRightInd w:val="0"/>
        <w:spacing w:after="120"/>
        <w:ind w:left="426" w:hanging="426"/>
        <w:jc w:val="both"/>
        <w:rPr>
          <w:rFonts w:ascii="Arial" w:hAnsi="Arial" w:cs="Arial"/>
          <w:color w:val="000000"/>
          <w:sz w:val="22"/>
          <w:szCs w:val="22"/>
          <w:lang w:val="en-GB"/>
        </w:rPr>
      </w:pPr>
      <w:bookmarkStart w:id="6" w:name="_Hlk38967189"/>
      <w:r w:rsidRPr="005E0C24">
        <w:rPr>
          <w:rFonts w:ascii="Arial" w:hAnsi="Arial" w:cs="Arial"/>
          <w:color w:val="000000"/>
          <w:sz w:val="22"/>
          <w:szCs w:val="22"/>
          <w:lang w:val="en-GB"/>
        </w:rPr>
        <w:t>The subject of this Contract includes:</w:t>
      </w:r>
    </w:p>
    <w:p w14:paraId="2EBD9393" w14:textId="69305B89" w:rsidR="00997CA4" w:rsidRPr="005E0C2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7" w:name="_Hlk55236628"/>
      <w:r w:rsidRPr="005E0C24">
        <w:rPr>
          <w:rFonts w:ascii="Arial" w:hAnsi="Arial" w:cs="Arial"/>
          <w:sz w:val="22"/>
          <w:szCs w:val="22"/>
          <w:lang w:val="en-GB"/>
        </w:rPr>
        <w:t xml:space="preserve">transportation </w:t>
      </w:r>
      <w:r w:rsidR="00E90E4A">
        <w:rPr>
          <w:rFonts w:ascii="Arial" w:hAnsi="Arial" w:cs="Arial"/>
          <w:sz w:val="22"/>
          <w:szCs w:val="22"/>
          <w:lang w:val="en-GB"/>
        </w:rPr>
        <w:t xml:space="preserve">of the Device </w:t>
      </w:r>
      <w:r w:rsidRPr="00FB3830">
        <w:rPr>
          <w:rFonts w:ascii="Arial" w:hAnsi="Arial" w:cs="Arial"/>
          <w:color w:val="000000"/>
          <w:sz w:val="22"/>
          <w:szCs w:val="22"/>
          <w:lang w:val="en-GB"/>
        </w:rPr>
        <w:t xml:space="preserve">including liability insurance which provides cover for damage to the </w:t>
      </w:r>
      <w:r w:rsidR="00E90E4A">
        <w:rPr>
          <w:rFonts w:ascii="Arial" w:hAnsi="Arial" w:cs="Arial"/>
          <w:color w:val="000000"/>
          <w:sz w:val="22"/>
          <w:szCs w:val="22"/>
          <w:lang w:val="en-GB"/>
        </w:rPr>
        <w:t>D</w:t>
      </w:r>
      <w:r w:rsidRPr="00FB3830">
        <w:rPr>
          <w:rFonts w:ascii="Arial" w:hAnsi="Arial" w:cs="Arial"/>
          <w:color w:val="000000"/>
          <w:sz w:val="22"/>
          <w:szCs w:val="22"/>
          <w:lang w:val="en-GB"/>
        </w:rPr>
        <w:t>evice, with</w:t>
      </w:r>
      <w:r w:rsidRPr="005E0C24">
        <w:rPr>
          <w:rFonts w:ascii="Arial" w:hAnsi="Arial" w:cs="Arial"/>
          <w:color w:val="000000"/>
          <w:sz w:val="22"/>
          <w:szCs w:val="22"/>
          <w:lang w:val="en-GB"/>
        </w:rPr>
        <w:t xml:space="preserve"> a compensation limit as determined in </w:t>
      </w:r>
      <w:r w:rsidR="00153ADF" w:rsidRPr="005E0C24">
        <w:rPr>
          <w:rFonts w:ascii="Arial" w:hAnsi="Arial" w:cs="Arial"/>
          <w:color w:val="000000"/>
          <w:sz w:val="22"/>
          <w:szCs w:val="22"/>
          <w:lang w:val="en-GB"/>
        </w:rPr>
        <w:t>Art. XII (1) hereof</w:t>
      </w:r>
      <w:r w:rsidRPr="005E0C24">
        <w:rPr>
          <w:rFonts w:ascii="Arial" w:hAnsi="Arial" w:cs="Arial"/>
          <w:color w:val="000000"/>
          <w:sz w:val="22"/>
          <w:szCs w:val="22"/>
          <w:lang w:val="en-GB"/>
        </w:rPr>
        <w:t>, DAP Praha (</w:t>
      </w:r>
      <w:r w:rsidRPr="005E0C24">
        <w:rPr>
          <w:rFonts w:ascii="Arial" w:hAnsi="Arial" w:cs="Arial"/>
          <w:sz w:val="22"/>
          <w:szCs w:val="22"/>
          <w:lang w:val="en-GB"/>
        </w:rPr>
        <w:t>Incoterms® 20</w:t>
      </w:r>
      <w:r w:rsidR="00E42F2D" w:rsidRPr="005E0C24">
        <w:rPr>
          <w:rFonts w:ascii="Arial" w:hAnsi="Arial" w:cs="Arial"/>
          <w:sz w:val="22"/>
          <w:szCs w:val="22"/>
          <w:lang w:val="en-GB"/>
        </w:rPr>
        <w:t>2</w:t>
      </w:r>
      <w:r w:rsidRPr="005E0C24">
        <w:rPr>
          <w:rFonts w:ascii="Arial" w:hAnsi="Arial" w:cs="Arial"/>
          <w:sz w:val="22"/>
          <w:szCs w:val="22"/>
          <w:lang w:val="en-GB"/>
        </w:rPr>
        <w:t>0</w:t>
      </w:r>
      <w:r w:rsidR="00E90E4A" w:rsidRPr="005E0C24">
        <w:rPr>
          <w:rFonts w:ascii="Arial" w:hAnsi="Arial" w:cs="Arial"/>
          <w:color w:val="000000"/>
          <w:sz w:val="22"/>
          <w:szCs w:val="22"/>
          <w:lang w:val="en-GB"/>
        </w:rPr>
        <w:t>),</w:t>
      </w:r>
      <w:r w:rsidR="00E90E4A" w:rsidRPr="001958B2">
        <w:rPr>
          <w:rFonts w:ascii="Arial" w:hAnsi="Arial" w:cs="Arial"/>
          <w:color w:val="FF0000"/>
          <w:sz w:val="16"/>
          <w:szCs w:val="16"/>
          <w:lang w:val="en-US"/>
        </w:rPr>
        <w:t xml:space="preserve"> *</w:t>
      </w:r>
      <w:r w:rsidR="002B240A" w:rsidRPr="001958B2">
        <w:rPr>
          <w:rFonts w:ascii="Arial" w:hAnsi="Arial" w:cs="Arial"/>
          <w:color w:val="FF0000"/>
          <w:sz w:val="16"/>
          <w:szCs w:val="16"/>
          <w:lang w:val="en-US"/>
        </w:rPr>
        <w:t xml:space="preserve"> PMC</w:t>
      </w:r>
      <w:r w:rsidRPr="001958B2">
        <w:rPr>
          <w:rFonts w:ascii="Arial" w:hAnsi="Arial" w:cs="Arial"/>
          <w:color w:val="FF0000"/>
          <w:sz w:val="16"/>
          <w:szCs w:val="16"/>
          <w:lang w:val="en-GB"/>
        </w:rPr>
        <w:t xml:space="preserve"> </w:t>
      </w:r>
    </w:p>
    <w:p w14:paraId="24E733DA" w14:textId="77777777" w:rsidR="00997CA4" w:rsidRPr="005E0C2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5E0C24">
        <w:rPr>
          <w:rFonts w:ascii="Arial" w:hAnsi="Arial" w:cs="Arial"/>
          <w:color w:val="000000"/>
          <w:sz w:val="22"/>
          <w:szCs w:val="22"/>
          <w:lang w:val="en-GB"/>
        </w:rPr>
        <w:t xml:space="preserve">installation and commissioning of the Device, including 30 calendar days of its test run, </w:t>
      </w:r>
    </w:p>
    <w:p w14:paraId="4AFB4EAA" w14:textId="64EB94BC" w:rsidR="00997CA4" w:rsidRPr="005E0C2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5E0C24">
        <w:rPr>
          <w:rFonts w:ascii="Arial" w:hAnsi="Arial" w:cs="Arial"/>
          <w:color w:val="000000"/>
          <w:sz w:val="22"/>
          <w:szCs w:val="22"/>
          <w:lang w:val="en-GB"/>
        </w:rPr>
        <w:t>training of specified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employees in the Device operation and maintenance for at least 5 persons (hereinafter referred to as the "operator training</w:t>
      </w:r>
      <w:r w:rsidRPr="005E0C24">
        <w:rPr>
          <w:rFonts w:ascii="Arial" w:hAnsi="Arial" w:cs="Arial"/>
          <w:color w:val="000000"/>
          <w:sz w:val="22"/>
          <w:szCs w:val="22"/>
          <w:cs/>
          <w:lang w:val="en-GB"/>
        </w:rPr>
        <w:t>“</w:t>
      </w:r>
      <w:r w:rsidRPr="005E0C24">
        <w:rPr>
          <w:rFonts w:ascii="Arial" w:hAnsi="Arial" w:cs="Arial"/>
          <w:color w:val="000000"/>
          <w:sz w:val="22"/>
          <w:szCs w:val="22"/>
          <w:lang w:val="en-GB"/>
        </w:rPr>
        <w:t>), conducted at the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 xml:space="preserve">s facility for a minimum of </w:t>
      </w:r>
      <w:r w:rsidR="00E42F2D" w:rsidRPr="005E0C24">
        <w:rPr>
          <w:rFonts w:ascii="Arial" w:hAnsi="Arial" w:cs="Arial"/>
          <w:color w:val="000000"/>
          <w:sz w:val="22"/>
          <w:szCs w:val="22"/>
          <w:lang w:val="en-GB"/>
        </w:rPr>
        <w:t>3</w:t>
      </w:r>
      <w:r w:rsidRPr="005E0C24">
        <w:rPr>
          <w:rFonts w:ascii="Arial" w:hAnsi="Arial" w:cs="Arial"/>
          <w:color w:val="000000"/>
          <w:sz w:val="22"/>
          <w:szCs w:val="22"/>
          <w:lang w:val="en-GB"/>
        </w:rPr>
        <w:t xml:space="preserve"> business days (8 hours per day, 60 minutes per hour),</w:t>
      </w:r>
      <w:r w:rsidRPr="005E0C24">
        <w:rPr>
          <w:rFonts w:ascii="Arial" w:hAnsi="Arial" w:cs="Arial"/>
          <w:sz w:val="22"/>
          <w:szCs w:val="22"/>
          <w:lang w:val="en-GB"/>
        </w:rPr>
        <w:t xml:space="preserve"> </w:t>
      </w:r>
    </w:p>
    <w:p w14:paraId="05EF5246" w14:textId="3727CC81" w:rsidR="00997CA4" w:rsidRPr="001958B2"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sidRPr="005E0C24">
        <w:rPr>
          <w:rFonts w:ascii="Arial" w:hAnsi="Arial" w:cs="Arial"/>
          <w:sz w:val="22"/>
          <w:szCs w:val="22"/>
          <w:lang w:val="en-GB"/>
        </w:rPr>
        <w:t xml:space="preserve">handover of certificates and documents relating to the use of the Device, as </w:t>
      </w:r>
      <w:r w:rsidRPr="00FB3830">
        <w:rPr>
          <w:rFonts w:ascii="Arial" w:hAnsi="Arial" w:cs="Arial"/>
          <w:sz w:val="22"/>
          <w:szCs w:val="22"/>
          <w:lang w:val="en-GB"/>
        </w:rPr>
        <w:t xml:space="preserve">specified in </w:t>
      </w:r>
      <w:r w:rsidRPr="00FB3830">
        <w:rPr>
          <w:rFonts w:ascii="Arial" w:hAnsi="Arial" w:cs="Arial"/>
          <w:b/>
          <w:sz w:val="22"/>
          <w:szCs w:val="22"/>
          <w:lang w:val="en-GB"/>
        </w:rPr>
        <w:t>Annex No. 2</w:t>
      </w:r>
      <w:r w:rsidRPr="00FB3830">
        <w:rPr>
          <w:rFonts w:ascii="Arial" w:hAnsi="Arial" w:cs="Arial"/>
          <w:sz w:val="22"/>
          <w:szCs w:val="22"/>
          <w:lang w:val="en-GB"/>
        </w:rPr>
        <w:t xml:space="preserve"> which is an integral part of this Contract (in particular, operating and maintenance instructions, technical documentation in the Czech language)</w:t>
      </w:r>
      <w:r w:rsidR="00E42F2D" w:rsidRPr="00FB3830">
        <w:rPr>
          <w:rFonts w:ascii="Arial" w:hAnsi="Arial" w:cs="Arial"/>
          <w:sz w:val="22"/>
          <w:szCs w:val="22"/>
          <w:lang w:val="en-GB"/>
        </w:rPr>
        <w:t>.</w:t>
      </w:r>
    </w:p>
    <w:p w14:paraId="486904F2" w14:textId="73E3F0F9" w:rsidR="00C25617" w:rsidRPr="001958B2" w:rsidRDefault="00CB5DBF" w:rsidP="006D31BE">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r>
        <w:rPr>
          <w:rFonts w:ascii="Arial" w:hAnsi="Arial" w:cs="Arial"/>
          <w:sz w:val="22"/>
          <w:szCs w:val="22"/>
          <w:lang w:val="en-GB"/>
        </w:rPr>
        <w:t>f</w:t>
      </w:r>
      <w:r w:rsidR="00C25617">
        <w:rPr>
          <w:rFonts w:ascii="Arial" w:hAnsi="Arial" w:cs="Arial"/>
          <w:sz w:val="22"/>
          <w:szCs w:val="22"/>
          <w:lang w:val="en-GB"/>
        </w:rPr>
        <w:t xml:space="preserve">illing of heating fluid and commissioning of the </w:t>
      </w:r>
      <w:r>
        <w:rPr>
          <w:rFonts w:ascii="Arial" w:hAnsi="Arial" w:cs="Arial"/>
          <w:sz w:val="22"/>
          <w:szCs w:val="22"/>
          <w:lang w:val="en-GB"/>
        </w:rPr>
        <w:t xml:space="preserve">supplied </w:t>
      </w:r>
      <w:r w:rsidR="001958B2">
        <w:rPr>
          <w:rFonts w:ascii="Arial" w:hAnsi="Arial" w:cs="Arial"/>
          <w:sz w:val="22"/>
          <w:szCs w:val="22"/>
          <w:lang w:val="en-GB"/>
        </w:rPr>
        <w:t>H</w:t>
      </w:r>
      <w:r w:rsidR="00C25617">
        <w:rPr>
          <w:rFonts w:ascii="Arial" w:hAnsi="Arial" w:cs="Arial"/>
          <w:sz w:val="22"/>
          <w:szCs w:val="22"/>
          <w:lang w:val="en-GB"/>
        </w:rPr>
        <w:t xml:space="preserve">eating </w:t>
      </w:r>
      <w:r>
        <w:rPr>
          <w:rFonts w:ascii="Arial" w:hAnsi="Arial" w:cs="Arial"/>
          <w:sz w:val="22"/>
          <w:szCs w:val="22"/>
          <w:lang w:val="en-GB"/>
        </w:rPr>
        <w:t>Unit</w:t>
      </w:r>
      <w:r w:rsidR="00E90E4A">
        <w:rPr>
          <w:rFonts w:ascii="Arial" w:hAnsi="Arial" w:cs="Arial"/>
          <w:sz w:val="22"/>
          <w:szCs w:val="22"/>
          <w:lang w:val="en-GB"/>
        </w:rPr>
        <w:t>,</w:t>
      </w:r>
      <w:r w:rsidR="00C25617">
        <w:rPr>
          <w:rFonts w:ascii="Arial" w:hAnsi="Arial" w:cs="Arial"/>
          <w:sz w:val="22"/>
          <w:szCs w:val="22"/>
          <w:lang w:val="en-GB"/>
        </w:rPr>
        <w:t xml:space="preserve"> </w:t>
      </w:r>
    </w:p>
    <w:p w14:paraId="0EC54F3D" w14:textId="40FF71A2" w:rsidR="00CB5DBF" w:rsidRPr="002E7619" w:rsidRDefault="00CB5DBF" w:rsidP="00CB5DBF">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lang w:val="en-GB"/>
        </w:rPr>
      </w:pPr>
      <w:bookmarkStart w:id="8" w:name="_Hlk55281735"/>
      <w:proofErr w:type="spellStart"/>
      <w:r>
        <w:rPr>
          <w:rFonts w:ascii="Arial" w:hAnsi="Arial" w:cs="Arial"/>
          <w:color w:val="000000"/>
          <w:sz w:val="22"/>
          <w:szCs w:val="22"/>
        </w:rPr>
        <w:t>supply</w:t>
      </w:r>
      <w:proofErr w:type="spellEnd"/>
      <w:r>
        <w:rPr>
          <w:rFonts w:ascii="Arial" w:hAnsi="Arial" w:cs="Arial"/>
          <w:color w:val="000000"/>
          <w:sz w:val="22"/>
          <w:szCs w:val="22"/>
        </w:rPr>
        <w:t xml:space="preserve"> and </w:t>
      </w:r>
      <w:proofErr w:type="spellStart"/>
      <w:r>
        <w:rPr>
          <w:rFonts w:ascii="Arial" w:hAnsi="Arial" w:cs="Arial"/>
          <w:color w:val="000000"/>
          <w:sz w:val="22"/>
          <w:szCs w:val="22"/>
        </w:rPr>
        <w:t>installation</w:t>
      </w:r>
      <w:proofErr w:type="spellEnd"/>
      <w:r>
        <w:rPr>
          <w:rFonts w:ascii="Arial" w:hAnsi="Arial" w:cs="Arial"/>
          <w:color w:val="000000"/>
          <w:sz w:val="22"/>
          <w:szCs w:val="22"/>
        </w:rPr>
        <w:t xml:space="preserve"> </w:t>
      </w:r>
      <w:proofErr w:type="spellStart"/>
      <w:r>
        <w:rPr>
          <w:rFonts w:ascii="Arial" w:hAnsi="Arial" w:cs="Arial"/>
          <w:color w:val="000000"/>
          <w:sz w:val="22"/>
          <w:szCs w:val="22"/>
        </w:rPr>
        <w:t>of</w:t>
      </w:r>
      <w:proofErr w:type="spellEnd"/>
      <w:r>
        <w:rPr>
          <w:rFonts w:ascii="Arial" w:hAnsi="Arial" w:cs="Arial"/>
          <w:color w:val="000000"/>
          <w:sz w:val="22"/>
          <w:szCs w:val="22"/>
        </w:rPr>
        <w:t xml:space="preserve"> </w:t>
      </w:r>
      <w:r w:rsidR="00186D2C">
        <w:rPr>
          <w:rFonts w:ascii="Arial" w:hAnsi="Arial" w:cs="Arial"/>
          <w:color w:val="000000"/>
          <w:sz w:val="22"/>
          <w:szCs w:val="22"/>
        </w:rPr>
        <w:t xml:space="preserve">a </w:t>
      </w:r>
      <w:proofErr w:type="spellStart"/>
      <w:r>
        <w:rPr>
          <w:rFonts w:ascii="Arial" w:hAnsi="Arial" w:cs="Arial"/>
          <w:color w:val="000000"/>
          <w:sz w:val="22"/>
          <w:szCs w:val="22"/>
        </w:rPr>
        <w:t>special</w:t>
      </w:r>
      <w:proofErr w:type="spellEnd"/>
      <w:r>
        <w:rPr>
          <w:rFonts w:ascii="Arial" w:hAnsi="Arial" w:cs="Arial"/>
          <w:color w:val="000000"/>
          <w:sz w:val="22"/>
          <w:szCs w:val="22"/>
        </w:rPr>
        <w:t xml:space="preserve"> </w:t>
      </w:r>
      <w:proofErr w:type="spellStart"/>
      <w:r>
        <w:rPr>
          <w:rFonts w:ascii="Arial" w:hAnsi="Arial" w:cs="Arial"/>
          <w:color w:val="000000"/>
          <w:sz w:val="22"/>
          <w:szCs w:val="22"/>
        </w:rPr>
        <w:t>connector</w:t>
      </w:r>
      <w:proofErr w:type="spellEnd"/>
      <w:r>
        <w:rPr>
          <w:rFonts w:ascii="Arial" w:hAnsi="Arial" w:cs="Arial"/>
          <w:color w:val="000000"/>
          <w:sz w:val="22"/>
          <w:szCs w:val="22"/>
        </w:rPr>
        <w:t>/s</w:t>
      </w:r>
      <w:r w:rsidR="001958B2">
        <w:rPr>
          <w:rFonts w:ascii="Arial" w:hAnsi="Arial" w:cs="Arial"/>
          <w:color w:val="000000"/>
          <w:sz w:val="22"/>
          <w:szCs w:val="22"/>
        </w:rPr>
        <w:t xml:space="preserve"> (</w:t>
      </w:r>
      <w:proofErr w:type="spellStart"/>
      <w:r w:rsidR="001958B2">
        <w:rPr>
          <w:rFonts w:ascii="Arial" w:hAnsi="Arial" w:cs="Arial"/>
          <w:color w:val="000000"/>
          <w:sz w:val="22"/>
          <w:szCs w:val="22"/>
        </w:rPr>
        <w:t>connecting</w:t>
      </w:r>
      <w:proofErr w:type="spellEnd"/>
      <w:r w:rsidR="001958B2">
        <w:rPr>
          <w:rFonts w:ascii="Arial" w:hAnsi="Arial" w:cs="Arial"/>
          <w:color w:val="000000"/>
          <w:sz w:val="22"/>
          <w:szCs w:val="22"/>
        </w:rPr>
        <w:t xml:space="preserve"> </w:t>
      </w:r>
      <w:proofErr w:type="spellStart"/>
      <w:r w:rsidR="001958B2">
        <w:rPr>
          <w:rFonts w:ascii="Arial" w:hAnsi="Arial" w:cs="Arial"/>
          <w:color w:val="000000"/>
          <w:sz w:val="22"/>
          <w:szCs w:val="22"/>
        </w:rPr>
        <w:t>flanges</w:t>
      </w:r>
      <w:proofErr w:type="spellEnd"/>
      <w:r w:rsidR="001958B2">
        <w:rPr>
          <w:rFonts w:ascii="Arial" w:hAnsi="Arial" w:cs="Arial"/>
          <w:color w:val="000000"/>
          <w:sz w:val="22"/>
          <w:szCs w:val="22"/>
        </w:rPr>
        <w:t xml:space="preserve"> and </w:t>
      </w:r>
      <w:proofErr w:type="spellStart"/>
      <w:r w:rsidR="001958B2">
        <w:rPr>
          <w:rFonts w:ascii="Arial" w:hAnsi="Arial" w:cs="Arial"/>
          <w:color w:val="000000"/>
          <w:sz w:val="22"/>
          <w:szCs w:val="22"/>
        </w:rPr>
        <w:t>cables</w:t>
      </w:r>
      <w:proofErr w:type="spellEnd"/>
      <w:r w:rsidR="001958B2">
        <w:rPr>
          <w:rFonts w:ascii="Arial" w:hAnsi="Arial" w:cs="Arial"/>
          <w:color w:val="000000"/>
          <w:sz w:val="22"/>
          <w:szCs w:val="22"/>
        </w:rPr>
        <w:t>)</w:t>
      </w:r>
      <w:r>
        <w:rPr>
          <w:rFonts w:ascii="Arial" w:hAnsi="Arial" w:cs="Arial"/>
          <w:color w:val="000000"/>
          <w:sz w:val="22"/>
          <w:szCs w:val="22"/>
        </w:rPr>
        <w:t xml:space="preserve"> </w:t>
      </w:r>
      <w:proofErr w:type="spellStart"/>
      <w:r>
        <w:rPr>
          <w:rFonts w:ascii="Arial" w:hAnsi="Arial" w:cs="Arial"/>
          <w:color w:val="000000"/>
          <w:sz w:val="22"/>
          <w:szCs w:val="22"/>
        </w:rPr>
        <w:t>enabl</w:t>
      </w:r>
      <w:r w:rsidR="001958B2">
        <w:rPr>
          <w:rFonts w:ascii="Arial" w:hAnsi="Arial" w:cs="Arial"/>
          <w:color w:val="000000"/>
          <w:sz w:val="22"/>
          <w:szCs w:val="22"/>
        </w:rPr>
        <w:t>ing</w:t>
      </w:r>
      <w:proofErr w:type="spellEnd"/>
      <w:r>
        <w:rPr>
          <w:rFonts w:ascii="Arial" w:hAnsi="Arial" w:cs="Arial"/>
          <w:color w:val="000000"/>
          <w:sz w:val="22"/>
          <w:szCs w:val="22"/>
        </w:rPr>
        <w:t xml:space="preserve"> </w:t>
      </w:r>
      <w:proofErr w:type="spellStart"/>
      <w:r>
        <w:rPr>
          <w:rFonts w:ascii="Arial" w:hAnsi="Arial" w:cs="Arial"/>
          <w:color w:val="000000"/>
          <w:sz w:val="22"/>
          <w:szCs w:val="22"/>
        </w:rPr>
        <w:t>cable</w:t>
      </w:r>
      <w:proofErr w:type="spellEnd"/>
      <w:r>
        <w:rPr>
          <w:rFonts w:ascii="Arial" w:hAnsi="Arial" w:cs="Arial"/>
          <w:color w:val="000000"/>
          <w:sz w:val="22"/>
          <w:szCs w:val="22"/>
        </w:rPr>
        <w:t xml:space="preserve"> </w:t>
      </w:r>
      <w:proofErr w:type="spellStart"/>
      <w:r>
        <w:rPr>
          <w:rFonts w:ascii="Arial" w:hAnsi="Arial" w:cs="Arial"/>
          <w:color w:val="000000"/>
          <w:sz w:val="22"/>
          <w:szCs w:val="22"/>
        </w:rPr>
        <w:t>connection</w:t>
      </w:r>
      <w:proofErr w:type="spellEnd"/>
      <w:r>
        <w:rPr>
          <w:rFonts w:ascii="Arial" w:hAnsi="Arial" w:cs="Arial"/>
          <w:color w:val="000000"/>
          <w:sz w:val="22"/>
          <w:szCs w:val="22"/>
        </w:rPr>
        <w:t xml:space="preserve"> </w:t>
      </w:r>
      <w:proofErr w:type="spellStart"/>
      <w:r>
        <w:rPr>
          <w:rFonts w:ascii="Arial" w:hAnsi="Arial" w:cs="Arial"/>
          <w:color w:val="000000"/>
          <w:sz w:val="22"/>
          <w:szCs w:val="22"/>
        </w:rPr>
        <w:t>between</w:t>
      </w:r>
      <w:proofErr w:type="spellEnd"/>
      <w:r>
        <w:rPr>
          <w:rFonts w:ascii="Arial" w:hAnsi="Arial" w:cs="Arial"/>
          <w:color w:val="000000"/>
          <w:sz w:val="22"/>
          <w:szCs w:val="22"/>
        </w:rPr>
        <w:t xml:space="preserve"> </w:t>
      </w:r>
      <w:proofErr w:type="spellStart"/>
      <w:r>
        <w:rPr>
          <w:rFonts w:ascii="Arial" w:hAnsi="Arial" w:cs="Arial"/>
          <w:color w:val="000000"/>
          <w:sz w:val="22"/>
          <w:szCs w:val="22"/>
        </w:rPr>
        <w:t>Device</w:t>
      </w:r>
      <w:proofErr w:type="spellEnd"/>
      <w:r>
        <w:rPr>
          <w:rFonts w:ascii="Arial" w:hAnsi="Arial" w:cs="Arial"/>
          <w:color w:val="000000"/>
          <w:sz w:val="22"/>
          <w:szCs w:val="22"/>
        </w:rPr>
        <w:t xml:space="preserve">, </w:t>
      </w:r>
      <w:proofErr w:type="spellStart"/>
      <w:r>
        <w:rPr>
          <w:rFonts w:ascii="Arial" w:hAnsi="Arial" w:cs="Arial"/>
          <w:color w:val="000000"/>
          <w:sz w:val="22"/>
          <w:szCs w:val="22"/>
        </w:rPr>
        <w:t>Heating</w:t>
      </w:r>
      <w:proofErr w:type="spellEnd"/>
      <w:r>
        <w:rPr>
          <w:rFonts w:ascii="Arial" w:hAnsi="Arial" w:cs="Arial"/>
          <w:color w:val="000000"/>
          <w:sz w:val="22"/>
          <w:szCs w:val="22"/>
        </w:rPr>
        <w:t xml:space="preserve"> Unit </w:t>
      </w:r>
      <w:proofErr w:type="spellStart"/>
      <w:r>
        <w:rPr>
          <w:rFonts w:ascii="Arial" w:hAnsi="Arial" w:cs="Arial"/>
          <w:color w:val="000000"/>
          <w:sz w:val="22"/>
          <w:szCs w:val="22"/>
        </w:rPr>
        <w:t>or</w:t>
      </w:r>
      <w:proofErr w:type="spellEnd"/>
      <w:r>
        <w:rPr>
          <w:rFonts w:ascii="Arial" w:hAnsi="Arial" w:cs="Arial"/>
          <w:color w:val="000000"/>
          <w:sz w:val="22"/>
          <w:szCs w:val="22"/>
        </w:rPr>
        <w:t xml:space="preserve"> switch </w:t>
      </w:r>
      <w:proofErr w:type="spellStart"/>
      <w:r>
        <w:rPr>
          <w:rFonts w:ascii="Arial" w:hAnsi="Arial" w:cs="Arial"/>
          <w:color w:val="000000"/>
          <w:sz w:val="22"/>
          <w:szCs w:val="22"/>
        </w:rPr>
        <w:t>cabinet</w:t>
      </w:r>
      <w:proofErr w:type="spellEnd"/>
      <w:r>
        <w:rPr>
          <w:rFonts w:ascii="Arial" w:hAnsi="Arial" w:cs="Arial"/>
          <w:color w:val="000000"/>
          <w:sz w:val="22"/>
          <w:szCs w:val="22"/>
        </w:rPr>
        <w:t xml:space="preserve"> in case </w:t>
      </w:r>
      <w:proofErr w:type="spellStart"/>
      <w:r>
        <w:rPr>
          <w:rFonts w:ascii="Arial" w:hAnsi="Arial" w:cs="Arial"/>
          <w:color w:val="000000"/>
          <w:sz w:val="22"/>
          <w:szCs w:val="22"/>
        </w:rPr>
        <w:t>that</w:t>
      </w:r>
      <w:proofErr w:type="spellEnd"/>
      <w:r>
        <w:rPr>
          <w:rFonts w:ascii="Arial" w:hAnsi="Arial" w:cs="Arial"/>
          <w:color w:val="000000"/>
          <w:sz w:val="22"/>
          <w:szCs w:val="22"/>
        </w:rPr>
        <w:t xml:space="preserve"> </w:t>
      </w:r>
      <w:proofErr w:type="spellStart"/>
      <w:r>
        <w:rPr>
          <w:rFonts w:ascii="Arial" w:hAnsi="Arial" w:cs="Arial"/>
          <w:color w:val="000000"/>
          <w:sz w:val="22"/>
          <w:szCs w:val="22"/>
        </w:rPr>
        <w:t>the</w:t>
      </w:r>
      <w:proofErr w:type="spellEnd"/>
      <w:r>
        <w:rPr>
          <w:rFonts w:ascii="Arial" w:hAnsi="Arial" w:cs="Arial"/>
          <w:color w:val="000000"/>
          <w:sz w:val="22"/>
          <w:szCs w:val="22"/>
        </w:rPr>
        <w:t xml:space="preserve"> </w:t>
      </w:r>
      <w:proofErr w:type="spellStart"/>
      <w:r>
        <w:rPr>
          <w:rFonts w:ascii="Arial" w:hAnsi="Arial" w:cs="Arial"/>
          <w:color w:val="000000"/>
          <w:sz w:val="22"/>
          <w:szCs w:val="22"/>
        </w:rPr>
        <w:t>Device</w:t>
      </w:r>
      <w:proofErr w:type="spellEnd"/>
      <w:r>
        <w:rPr>
          <w:rFonts w:ascii="Arial" w:hAnsi="Arial" w:cs="Arial"/>
          <w:color w:val="000000"/>
          <w:sz w:val="22"/>
          <w:szCs w:val="22"/>
        </w:rPr>
        <w:t xml:space="preserve"> </w:t>
      </w:r>
      <w:proofErr w:type="spellStart"/>
      <w:r>
        <w:rPr>
          <w:rFonts w:ascii="Arial" w:hAnsi="Arial" w:cs="Arial"/>
          <w:color w:val="000000"/>
          <w:sz w:val="22"/>
          <w:szCs w:val="22"/>
        </w:rPr>
        <w:t>offered</w:t>
      </w:r>
      <w:proofErr w:type="spellEnd"/>
      <w:r>
        <w:rPr>
          <w:rFonts w:ascii="Arial" w:hAnsi="Arial" w:cs="Arial"/>
          <w:color w:val="000000"/>
          <w:sz w:val="22"/>
          <w:szCs w:val="22"/>
        </w:rPr>
        <w:t xml:space="preserve"> by </w:t>
      </w:r>
      <w:proofErr w:type="spellStart"/>
      <w:r>
        <w:rPr>
          <w:rFonts w:ascii="Arial" w:hAnsi="Arial" w:cs="Arial"/>
          <w:color w:val="000000"/>
          <w:sz w:val="22"/>
          <w:szCs w:val="22"/>
        </w:rPr>
        <w:t>the</w:t>
      </w:r>
      <w:proofErr w:type="spellEnd"/>
      <w:r>
        <w:rPr>
          <w:rFonts w:ascii="Arial" w:hAnsi="Arial" w:cs="Arial"/>
          <w:color w:val="000000"/>
          <w:sz w:val="22"/>
          <w:szCs w:val="22"/>
        </w:rPr>
        <w:t xml:space="preserve"> </w:t>
      </w:r>
      <w:proofErr w:type="spellStart"/>
      <w:r>
        <w:rPr>
          <w:rFonts w:ascii="Arial" w:hAnsi="Arial" w:cs="Arial"/>
          <w:color w:val="000000"/>
          <w:sz w:val="22"/>
          <w:szCs w:val="22"/>
        </w:rPr>
        <w:t>Seller</w:t>
      </w:r>
      <w:proofErr w:type="spellEnd"/>
      <w:r>
        <w:rPr>
          <w:rFonts w:ascii="Arial" w:hAnsi="Arial" w:cs="Arial"/>
          <w:color w:val="000000"/>
          <w:sz w:val="22"/>
          <w:szCs w:val="22"/>
        </w:rPr>
        <w:t xml:space="preserve"> </w:t>
      </w:r>
      <w:proofErr w:type="spellStart"/>
      <w:r>
        <w:rPr>
          <w:rFonts w:ascii="Arial" w:hAnsi="Arial" w:cs="Arial"/>
          <w:color w:val="000000"/>
          <w:sz w:val="22"/>
          <w:szCs w:val="22"/>
        </w:rPr>
        <w:t>demands</w:t>
      </w:r>
      <w:proofErr w:type="spellEnd"/>
      <w:r>
        <w:rPr>
          <w:rFonts w:ascii="Arial" w:hAnsi="Arial" w:cs="Arial"/>
          <w:color w:val="000000"/>
          <w:sz w:val="22"/>
          <w:szCs w:val="22"/>
        </w:rPr>
        <w:t xml:space="preserve"> </w:t>
      </w:r>
      <w:proofErr w:type="spellStart"/>
      <w:r>
        <w:rPr>
          <w:rFonts w:ascii="Arial" w:hAnsi="Arial" w:cs="Arial"/>
          <w:color w:val="000000"/>
          <w:sz w:val="22"/>
          <w:szCs w:val="22"/>
        </w:rPr>
        <w:t>it</w:t>
      </w:r>
      <w:bookmarkEnd w:id="8"/>
      <w:proofErr w:type="spellEnd"/>
      <w:r>
        <w:rPr>
          <w:rFonts w:ascii="Arial" w:hAnsi="Arial" w:cs="Arial"/>
          <w:color w:val="000000"/>
          <w:sz w:val="22"/>
          <w:szCs w:val="22"/>
        </w:rPr>
        <w:t>.</w:t>
      </w:r>
      <w:bookmarkEnd w:id="7"/>
    </w:p>
    <w:p w14:paraId="1EF49A21" w14:textId="77777777" w:rsidR="00CB5DBF" w:rsidRPr="006D31BE" w:rsidRDefault="00CB5DBF" w:rsidP="001958B2">
      <w:pPr>
        <w:suppressAutoHyphens w:val="0"/>
        <w:autoSpaceDN w:val="0"/>
        <w:adjustRightInd w:val="0"/>
        <w:spacing w:after="120"/>
        <w:ind w:left="1134"/>
        <w:jc w:val="both"/>
        <w:rPr>
          <w:rFonts w:ascii="Arial" w:hAnsi="Arial" w:cs="Arial"/>
          <w:color w:val="000000"/>
          <w:sz w:val="22"/>
          <w:szCs w:val="22"/>
          <w:lang w:val="en-GB"/>
        </w:rPr>
      </w:pPr>
    </w:p>
    <w:p w14:paraId="6ADE2BB1" w14:textId="77777777" w:rsidR="002D6FB6" w:rsidRPr="00FB3830"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9" w:name="_Hlk38967488"/>
      <w:bookmarkEnd w:id="6"/>
      <w:r w:rsidRPr="00FB3830">
        <w:rPr>
          <w:rFonts w:ascii="Arial" w:hAnsi="Arial" w:cs="Arial"/>
          <w:sz w:val="22"/>
          <w:szCs w:val="22"/>
          <w:lang w:val="en-GB"/>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56FB97F9" w14:textId="3B7AFADB" w:rsidR="0069529F" w:rsidRDefault="0069529F"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0" w:name="_Hlk55236849"/>
      <w:r>
        <w:rPr>
          <w:rFonts w:ascii="Arial" w:hAnsi="Arial" w:cs="Arial"/>
          <w:sz w:val="22"/>
          <w:szCs w:val="22"/>
          <w:lang w:val="en-GB"/>
        </w:rPr>
        <w:t xml:space="preserve">The </w:t>
      </w:r>
      <w:r w:rsidRPr="00FB3830">
        <w:rPr>
          <w:rFonts w:ascii="Arial" w:hAnsi="Arial" w:cs="Arial"/>
          <w:sz w:val="22"/>
          <w:szCs w:val="22"/>
          <w:lang w:val="en-GB"/>
        </w:rPr>
        <w:t xml:space="preserve">subject of this Contract </w:t>
      </w:r>
      <w:r>
        <w:rPr>
          <w:rFonts w:ascii="Arial" w:hAnsi="Arial" w:cs="Arial"/>
          <w:sz w:val="22"/>
          <w:szCs w:val="22"/>
          <w:lang w:val="en-GB"/>
        </w:rPr>
        <w:t>does not</w:t>
      </w:r>
      <w:r w:rsidRPr="00FB3830">
        <w:rPr>
          <w:rFonts w:ascii="Arial" w:hAnsi="Arial" w:cs="Arial"/>
          <w:sz w:val="22"/>
          <w:szCs w:val="22"/>
          <w:lang w:val="en-GB"/>
        </w:rPr>
        <w:t xml:space="preserve"> include</w:t>
      </w:r>
      <w:r>
        <w:rPr>
          <w:rFonts w:ascii="Arial" w:hAnsi="Arial" w:cs="Arial"/>
          <w:sz w:val="22"/>
          <w:szCs w:val="22"/>
          <w:lang w:val="en-GB"/>
        </w:rPr>
        <w:t xml:space="preserve"> </w:t>
      </w:r>
      <w:r w:rsidR="004852F6">
        <w:rPr>
          <w:rFonts w:ascii="Arial" w:hAnsi="Arial" w:cs="Arial"/>
          <w:sz w:val="22"/>
          <w:szCs w:val="22"/>
          <w:lang w:val="en-GB"/>
        </w:rPr>
        <w:t xml:space="preserve">supply </w:t>
      </w:r>
      <w:r>
        <w:rPr>
          <w:rFonts w:ascii="Arial" w:hAnsi="Arial" w:cs="Arial"/>
          <w:sz w:val="22"/>
          <w:szCs w:val="22"/>
          <w:lang w:val="en-GB"/>
        </w:rPr>
        <w:t>following components</w:t>
      </w:r>
      <w:r w:rsidR="00E90E4A">
        <w:rPr>
          <w:rFonts w:ascii="Arial" w:hAnsi="Arial" w:cs="Arial"/>
          <w:sz w:val="22"/>
          <w:szCs w:val="22"/>
          <w:lang w:val="en-GB"/>
        </w:rPr>
        <w:t xml:space="preserve"> and related activities</w:t>
      </w:r>
      <w:r>
        <w:rPr>
          <w:rFonts w:ascii="Arial" w:hAnsi="Arial" w:cs="Arial"/>
          <w:sz w:val="22"/>
          <w:szCs w:val="22"/>
          <w:lang w:val="en-GB"/>
        </w:rPr>
        <w:t>:</w:t>
      </w:r>
      <w:r w:rsidR="00B3273E">
        <w:rPr>
          <w:rFonts w:ascii="Arial" w:hAnsi="Arial" w:cs="Arial"/>
          <w:sz w:val="22"/>
          <w:szCs w:val="22"/>
          <w:lang w:val="en-GB"/>
        </w:rPr>
        <w:t xml:space="preserve"> </w:t>
      </w:r>
      <w:r w:rsidR="00B3273E" w:rsidRPr="001958B2">
        <w:rPr>
          <w:rFonts w:ascii="Arial" w:hAnsi="Arial" w:cs="Arial"/>
          <w:color w:val="FF0000"/>
          <w:sz w:val="16"/>
          <w:szCs w:val="16"/>
          <w:lang w:val="en-US"/>
        </w:rPr>
        <w:t>* PMC</w:t>
      </w:r>
    </w:p>
    <w:p w14:paraId="73F96F04" w14:textId="63D4ACE4" w:rsidR="003E64F9" w:rsidRDefault="0069529F" w:rsidP="003E64F9">
      <w:pPr>
        <w:suppressAutoHyphens w:val="0"/>
        <w:autoSpaceDN w:val="0"/>
        <w:adjustRightInd w:val="0"/>
        <w:spacing w:after="120"/>
        <w:ind w:left="1134" w:hanging="425"/>
        <w:jc w:val="both"/>
        <w:rPr>
          <w:rFonts w:ascii="Arial" w:hAnsi="Arial" w:cs="Arial"/>
          <w:sz w:val="22"/>
          <w:szCs w:val="22"/>
          <w:lang w:val="en-GB"/>
        </w:rPr>
      </w:pPr>
      <w:r>
        <w:rPr>
          <w:rFonts w:ascii="Arial" w:hAnsi="Arial" w:cs="Arial"/>
          <w:sz w:val="22"/>
          <w:szCs w:val="22"/>
          <w:lang w:val="en-GB"/>
        </w:rPr>
        <w:t xml:space="preserve">a) </w:t>
      </w:r>
      <w:r w:rsidR="003E64F9">
        <w:rPr>
          <w:rFonts w:ascii="Arial" w:hAnsi="Arial" w:cs="Arial"/>
          <w:sz w:val="22"/>
          <w:szCs w:val="22"/>
          <w:lang w:val="en-GB"/>
        </w:rPr>
        <w:tab/>
      </w:r>
      <w:r w:rsidR="004852F6">
        <w:rPr>
          <w:rFonts w:ascii="Arial" w:hAnsi="Arial" w:cs="Arial"/>
          <w:sz w:val="22"/>
          <w:szCs w:val="22"/>
          <w:lang w:val="en-GB"/>
        </w:rPr>
        <w:t xml:space="preserve">supply and installation of the </w:t>
      </w:r>
      <w:r>
        <w:rPr>
          <w:rFonts w:ascii="Arial" w:hAnsi="Arial" w:cs="Arial"/>
          <w:sz w:val="22"/>
          <w:szCs w:val="22"/>
          <w:lang w:val="en-GB"/>
        </w:rPr>
        <w:t>Cooling unit</w:t>
      </w:r>
      <w:r w:rsidR="00781827">
        <w:rPr>
          <w:rFonts w:ascii="Arial" w:hAnsi="Arial" w:cs="Arial"/>
          <w:sz w:val="22"/>
          <w:szCs w:val="22"/>
          <w:lang w:val="en-GB"/>
        </w:rPr>
        <w:t xml:space="preserve"> with coolant and commissioning of the</w:t>
      </w:r>
      <w:r w:rsidR="00E425B1">
        <w:rPr>
          <w:rFonts w:ascii="Arial" w:hAnsi="Arial" w:cs="Arial"/>
          <w:sz w:val="22"/>
          <w:szCs w:val="22"/>
          <w:lang w:val="en-GB"/>
        </w:rPr>
        <w:t xml:space="preserve"> </w:t>
      </w:r>
      <w:r w:rsidR="001958B2">
        <w:rPr>
          <w:rFonts w:ascii="Arial" w:hAnsi="Arial" w:cs="Arial"/>
          <w:sz w:val="22"/>
          <w:szCs w:val="22"/>
          <w:lang w:val="en-GB"/>
        </w:rPr>
        <w:t>C</w:t>
      </w:r>
      <w:r w:rsidR="00781827">
        <w:rPr>
          <w:rFonts w:ascii="Arial" w:hAnsi="Arial" w:cs="Arial"/>
          <w:sz w:val="22"/>
          <w:szCs w:val="22"/>
          <w:lang w:val="en-GB"/>
        </w:rPr>
        <w:t xml:space="preserve">ooling </w:t>
      </w:r>
      <w:r w:rsidR="001958B2">
        <w:rPr>
          <w:rFonts w:ascii="Arial" w:hAnsi="Arial" w:cs="Arial"/>
          <w:sz w:val="22"/>
          <w:szCs w:val="22"/>
          <w:lang w:val="en-GB"/>
        </w:rPr>
        <w:t>Unit</w:t>
      </w:r>
      <w:r w:rsidR="00BA52A5">
        <w:rPr>
          <w:rFonts w:ascii="Arial" w:hAnsi="Arial" w:cs="Arial"/>
          <w:sz w:val="22"/>
          <w:szCs w:val="22"/>
          <w:lang w:val="en-GB"/>
        </w:rPr>
        <w:t xml:space="preserve"> including the spreading and </w:t>
      </w:r>
      <w:proofErr w:type="spellStart"/>
      <w:r w:rsidR="00BA52A5">
        <w:rPr>
          <w:rFonts w:ascii="Arial" w:hAnsi="Arial" w:cs="Arial"/>
          <w:sz w:val="22"/>
          <w:szCs w:val="22"/>
          <w:lang w:val="en-GB"/>
        </w:rPr>
        <w:t>antivibrations</w:t>
      </w:r>
      <w:proofErr w:type="spellEnd"/>
      <w:r w:rsidR="00BA52A5">
        <w:rPr>
          <w:rFonts w:ascii="Arial" w:hAnsi="Arial" w:cs="Arial"/>
          <w:sz w:val="22"/>
          <w:szCs w:val="22"/>
          <w:lang w:val="en-GB"/>
        </w:rPr>
        <w:t xml:space="preserve"> pads;</w:t>
      </w:r>
    </w:p>
    <w:p w14:paraId="7ABA3939" w14:textId="77777777" w:rsidR="003E64F9" w:rsidRDefault="0007645D" w:rsidP="003E64F9">
      <w:pPr>
        <w:suppressAutoHyphens w:val="0"/>
        <w:autoSpaceDN w:val="0"/>
        <w:adjustRightInd w:val="0"/>
        <w:spacing w:after="120"/>
        <w:ind w:left="1134" w:hanging="425"/>
        <w:jc w:val="both"/>
        <w:rPr>
          <w:rFonts w:ascii="Arial" w:hAnsi="Arial" w:cs="Arial"/>
          <w:sz w:val="22"/>
          <w:szCs w:val="22"/>
          <w:lang w:val="en-GB"/>
        </w:rPr>
      </w:pPr>
      <w:r>
        <w:rPr>
          <w:rFonts w:ascii="Arial" w:hAnsi="Arial" w:cs="Arial"/>
          <w:sz w:val="22"/>
          <w:szCs w:val="22"/>
          <w:lang w:val="en-GB"/>
        </w:rPr>
        <w:t>b</w:t>
      </w:r>
      <w:r w:rsidR="0069529F">
        <w:rPr>
          <w:rFonts w:ascii="Arial" w:hAnsi="Arial" w:cs="Arial"/>
          <w:sz w:val="22"/>
          <w:szCs w:val="22"/>
          <w:lang w:val="en-GB"/>
        </w:rPr>
        <w:t xml:space="preserve">) </w:t>
      </w:r>
      <w:r w:rsidR="003E64F9">
        <w:rPr>
          <w:rFonts w:ascii="Arial" w:hAnsi="Arial" w:cs="Arial"/>
          <w:sz w:val="22"/>
          <w:szCs w:val="22"/>
          <w:lang w:val="en-GB"/>
        </w:rPr>
        <w:tab/>
      </w:r>
      <w:r w:rsidR="004852F6">
        <w:rPr>
          <w:rFonts w:ascii="Arial" w:hAnsi="Arial" w:cs="Arial"/>
          <w:sz w:val="22"/>
          <w:szCs w:val="22"/>
          <w:lang w:val="en-GB"/>
        </w:rPr>
        <w:t xml:space="preserve">supply and installation of </w:t>
      </w:r>
      <w:r w:rsidR="0069529F">
        <w:rPr>
          <w:rFonts w:ascii="Arial" w:hAnsi="Arial" w:cs="Arial"/>
          <w:sz w:val="22"/>
          <w:szCs w:val="22"/>
          <w:lang w:val="en-GB"/>
        </w:rPr>
        <w:t xml:space="preserve">Pipes </w:t>
      </w:r>
      <w:r w:rsidR="00781827">
        <w:rPr>
          <w:rFonts w:ascii="Arial" w:hAnsi="Arial" w:cs="Arial"/>
          <w:sz w:val="22"/>
          <w:szCs w:val="22"/>
          <w:lang w:val="en-GB"/>
        </w:rPr>
        <w:t xml:space="preserve">and cabling </w:t>
      </w:r>
      <w:r w:rsidR="0069529F" w:rsidRPr="0069529F">
        <w:rPr>
          <w:rFonts w:ascii="Arial" w:hAnsi="Arial" w:cs="Arial"/>
          <w:sz w:val="22"/>
          <w:szCs w:val="22"/>
          <w:lang w:val="en-GB"/>
        </w:rPr>
        <w:t>between the Device and the Cooling Unit</w:t>
      </w:r>
      <w:r w:rsidR="0069529F">
        <w:rPr>
          <w:rFonts w:ascii="Arial" w:hAnsi="Arial" w:cs="Arial"/>
          <w:sz w:val="22"/>
          <w:szCs w:val="22"/>
          <w:lang w:val="en-GB"/>
        </w:rPr>
        <w:t>;</w:t>
      </w:r>
    </w:p>
    <w:p w14:paraId="031B475C" w14:textId="77777777" w:rsidR="003E64F9" w:rsidRDefault="0007645D" w:rsidP="003E64F9">
      <w:pPr>
        <w:suppressAutoHyphens w:val="0"/>
        <w:autoSpaceDN w:val="0"/>
        <w:adjustRightInd w:val="0"/>
        <w:spacing w:after="120"/>
        <w:ind w:left="1134" w:hanging="425"/>
        <w:jc w:val="both"/>
        <w:rPr>
          <w:rFonts w:ascii="Arial" w:hAnsi="Arial" w:cs="Arial"/>
          <w:sz w:val="22"/>
          <w:szCs w:val="22"/>
          <w:lang w:val="en-GB"/>
        </w:rPr>
      </w:pPr>
      <w:r>
        <w:rPr>
          <w:rFonts w:ascii="Arial" w:hAnsi="Arial" w:cs="Arial"/>
          <w:sz w:val="22"/>
          <w:szCs w:val="22"/>
          <w:lang w:val="en-GB"/>
        </w:rPr>
        <w:t>c</w:t>
      </w:r>
      <w:r w:rsidR="0069529F">
        <w:rPr>
          <w:rFonts w:ascii="Arial" w:hAnsi="Arial" w:cs="Arial"/>
          <w:sz w:val="22"/>
          <w:szCs w:val="22"/>
          <w:lang w:val="en-GB"/>
        </w:rPr>
        <w:t xml:space="preserve">) </w:t>
      </w:r>
      <w:r w:rsidR="003E64F9">
        <w:rPr>
          <w:rFonts w:ascii="Arial" w:hAnsi="Arial" w:cs="Arial"/>
          <w:sz w:val="22"/>
          <w:szCs w:val="22"/>
          <w:lang w:val="en-GB"/>
        </w:rPr>
        <w:tab/>
      </w:r>
      <w:r w:rsidR="004852F6">
        <w:rPr>
          <w:rFonts w:ascii="Arial" w:hAnsi="Arial" w:cs="Arial"/>
          <w:sz w:val="22"/>
          <w:szCs w:val="22"/>
          <w:lang w:val="en-GB"/>
        </w:rPr>
        <w:t xml:space="preserve">supply and installation of </w:t>
      </w:r>
      <w:r w:rsidR="0069529F">
        <w:rPr>
          <w:rFonts w:ascii="Arial" w:hAnsi="Arial" w:cs="Arial"/>
          <w:sz w:val="22"/>
          <w:szCs w:val="22"/>
          <w:lang w:val="en-GB"/>
        </w:rPr>
        <w:t>Pipes</w:t>
      </w:r>
      <w:r w:rsidR="00781827">
        <w:rPr>
          <w:rFonts w:ascii="Arial" w:hAnsi="Arial" w:cs="Arial"/>
          <w:sz w:val="22"/>
          <w:szCs w:val="22"/>
          <w:lang w:val="en-GB"/>
        </w:rPr>
        <w:t xml:space="preserve"> and cabling </w:t>
      </w:r>
      <w:r w:rsidR="0069529F" w:rsidRPr="0069529F">
        <w:rPr>
          <w:rFonts w:ascii="Arial" w:hAnsi="Arial" w:cs="Arial"/>
          <w:sz w:val="22"/>
          <w:szCs w:val="22"/>
          <w:lang w:val="en-GB"/>
        </w:rPr>
        <w:t xml:space="preserve">between the Device and the </w:t>
      </w:r>
      <w:r w:rsidR="0069529F">
        <w:rPr>
          <w:rFonts w:ascii="Arial" w:hAnsi="Arial" w:cs="Arial"/>
          <w:sz w:val="22"/>
          <w:szCs w:val="22"/>
          <w:lang w:val="en-GB"/>
        </w:rPr>
        <w:t>Heating</w:t>
      </w:r>
      <w:r w:rsidR="00781827">
        <w:rPr>
          <w:rFonts w:ascii="Arial" w:hAnsi="Arial" w:cs="Arial"/>
          <w:sz w:val="22"/>
          <w:szCs w:val="22"/>
          <w:lang w:val="en-GB"/>
        </w:rPr>
        <w:t xml:space="preserve"> Unit</w:t>
      </w:r>
      <w:r w:rsidR="0069529F">
        <w:rPr>
          <w:rFonts w:ascii="Arial" w:hAnsi="Arial" w:cs="Arial"/>
          <w:sz w:val="22"/>
          <w:szCs w:val="22"/>
          <w:lang w:val="en-GB"/>
        </w:rPr>
        <w:t>;</w:t>
      </w:r>
    </w:p>
    <w:p w14:paraId="6E7F3A90" w14:textId="77777777" w:rsidR="003E64F9" w:rsidRDefault="0007645D" w:rsidP="003E64F9">
      <w:pPr>
        <w:suppressAutoHyphens w:val="0"/>
        <w:autoSpaceDN w:val="0"/>
        <w:adjustRightInd w:val="0"/>
        <w:spacing w:after="120"/>
        <w:ind w:left="1134" w:hanging="425"/>
        <w:jc w:val="both"/>
        <w:rPr>
          <w:rFonts w:ascii="Arial" w:hAnsi="Arial" w:cs="Arial"/>
          <w:color w:val="000000"/>
          <w:sz w:val="22"/>
          <w:szCs w:val="22"/>
        </w:rPr>
      </w:pPr>
      <w:r>
        <w:rPr>
          <w:rFonts w:ascii="Arial" w:hAnsi="Arial" w:cs="Arial"/>
          <w:sz w:val="22"/>
          <w:szCs w:val="22"/>
          <w:lang w:val="en-GB"/>
        </w:rPr>
        <w:t>d</w:t>
      </w:r>
      <w:r w:rsidR="0069529F">
        <w:rPr>
          <w:rFonts w:ascii="Arial" w:hAnsi="Arial" w:cs="Arial"/>
          <w:sz w:val="22"/>
          <w:szCs w:val="22"/>
          <w:lang w:val="en-GB"/>
        </w:rPr>
        <w:t xml:space="preserve">) </w:t>
      </w:r>
      <w:r w:rsidR="003E64F9">
        <w:rPr>
          <w:rFonts w:ascii="Arial" w:hAnsi="Arial" w:cs="Arial"/>
          <w:sz w:val="22"/>
          <w:szCs w:val="22"/>
          <w:lang w:val="en-GB"/>
        </w:rPr>
        <w:tab/>
      </w:r>
      <w:r w:rsidR="004852F6">
        <w:rPr>
          <w:rFonts w:ascii="Arial" w:hAnsi="Arial" w:cs="Arial"/>
          <w:sz w:val="22"/>
          <w:szCs w:val="22"/>
          <w:lang w:val="en-GB"/>
        </w:rPr>
        <w:t xml:space="preserve">supply and installation of </w:t>
      </w:r>
      <w:proofErr w:type="spellStart"/>
      <w:r w:rsidR="0069529F">
        <w:rPr>
          <w:rFonts w:ascii="Arial" w:hAnsi="Arial" w:cs="Arial"/>
          <w:color w:val="000000"/>
          <w:sz w:val="22"/>
          <w:szCs w:val="22"/>
        </w:rPr>
        <w:t>Complementary</w:t>
      </w:r>
      <w:proofErr w:type="spellEnd"/>
      <w:r w:rsidR="0069529F">
        <w:rPr>
          <w:rFonts w:ascii="Arial" w:hAnsi="Arial" w:cs="Arial"/>
          <w:color w:val="000000"/>
          <w:sz w:val="22"/>
          <w:szCs w:val="22"/>
        </w:rPr>
        <w:t xml:space="preserve"> </w:t>
      </w:r>
      <w:proofErr w:type="spellStart"/>
      <w:r w:rsidR="0069529F">
        <w:rPr>
          <w:rFonts w:ascii="Arial" w:hAnsi="Arial" w:cs="Arial"/>
          <w:color w:val="000000"/>
          <w:sz w:val="22"/>
          <w:szCs w:val="22"/>
        </w:rPr>
        <w:t>insulation</w:t>
      </w:r>
      <w:proofErr w:type="spellEnd"/>
      <w:r w:rsidR="0069529F">
        <w:rPr>
          <w:rFonts w:ascii="Arial" w:hAnsi="Arial" w:cs="Arial"/>
          <w:color w:val="000000"/>
          <w:sz w:val="22"/>
          <w:szCs w:val="22"/>
        </w:rPr>
        <w:t xml:space="preserve"> </w:t>
      </w:r>
      <w:proofErr w:type="spellStart"/>
      <w:r w:rsidR="00781827">
        <w:rPr>
          <w:rFonts w:ascii="Arial" w:hAnsi="Arial" w:cs="Arial"/>
          <w:color w:val="000000"/>
          <w:sz w:val="22"/>
          <w:szCs w:val="22"/>
        </w:rPr>
        <w:t>materi</w:t>
      </w:r>
      <w:r w:rsidR="001958B2">
        <w:rPr>
          <w:rFonts w:ascii="Arial" w:hAnsi="Arial" w:cs="Arial"/>
          <w:color w:val="000000"/>
          <w:sz w:val="22"/>
          <w:szCs w:val="22"/>
        </w:rPr>
        <w:t>al</w:t>
      </w:r>
      <w:proofErr w:type="spellEnd"/>
      <w:r w:rsidR="00781827">
        <w:rPr>
          <w:rFonts w:ascii="Arial" w:hAnsi="Arial" w:cs="Arial"/>
          <w:color w:val="000000"/>
          <w:sz w:val="22"/>
          <w:szCs w:val="22"/>
        </w:rPr>
        <w:t xml:space="preserve"> </w:t>
      </w:r>
      <w:proofErr w:type="spellStart"/>
      <w:r w:rsidR="00781827">
        <w:rPr>
          <w:rFonts w:ascii="Arial" w:hAnsi="Arial" w:cs="Arial"/>
          <w:color w:val="000000"/>
          <w:sz w:val="22"/>
          <w:szCs w:val="22"/>
        </w:rPr>
        <w:t>for</w:t>
      </w:r>
      <w:proofErr w:type="spellEnd"/>
      <w:r w:rsidR="00781827">
        <w:rPr>
          <w:rFonts w:ascii="Arial" w:hAnsi="Arial" w:cs="Arial"/>
          <w:color w:val="000000"/>
          <w:sz w:val="22"/>
          <w:szCs w:val="22"/>
        </w:rPr>
        <w:t xml:space="preserve"> </w:t>
      </w:r>
      <w:proofErr w:type="spellStart"/>
      <w:r w:rsidR="00781827">
        <w:rPr>
          <w:rFonts w:ascii="Arial" w:hAnsi="Arial" w:cs="Arial"/>
          <w:color w:val="000000"/>
          <w:sz w:val="22"/>
          <w:szCs w:val="22"/>
        </w:rPr>
        <w:t>pipes</w:t>
      </w:r>
      <w:proofErr w:type="spellEnd"/>
      <w:r w:rsidR="0069529F">
        <w:rPr>
          <w:rFonts w:ascii="Arial" w:hAnsi="Arial" w:cs="Arial"/>
          <w:color w:val="000000"/>
          <w:sz w:val="22"/>
          <w:szCs w:val="22"/>
        </w:rPr>
        <w:t>;</w:t>
      </w:r>
    </w:p>
    <w:p w14:paraId="15D0D310" w14:textId="488D443A" w:rsidR="0069529F" w:rsidRDefault="0007645D" w:rsidP="003E64F9">
      <w:pPr>
        <w:suppressAutoHyphens w:val="0"/>
        <w:autoSpaceDN w:val="0"/>
        <w:adjustRightInd w:val="0"/>
        <w:spacing w:after="120"/>
        <w:ind w:left="1134" w:hanging="425"/>
        <w:jc w:val="both"/>
        <w:rPr>
          <w:rFonts w:ascii="Arial" w:hAnsi="Arial" w:cs="Arial"/>
          <w:sz w:val="22"/>
          <w:szCs w:val="22"/>
          <w:lang w:val="en-GB"/>
        </w:rPr>
      </w:pPr>
      <w:r>
        <w:rPr>
          <w:rFonts w:ascii="Arial" w:hAnsi="Arial" w:cs="Arial"/>
          <w:color w:val="000000"/>
          <w:sz w:val="22"/>
          <w:szCs w:val="22"/>
        </w:rPr>
        <w:t>e</w:t>
      </w:r>
      <w:r w:rsidR="0069529F">
        <w:rPr>
          <w:rFonts w:ascii="Arial" w:hAnsi="Arial" w:cs="Arial"/>
          <w:color w:val="000000"/>
          <w:sz w:val="22"/>
          <w:szCs w:val="22"/>
        </w:rPr>
        <w:t xml:space="preserve">) </w:t>
      </w:r>
      <w:r w:rsidR="003E64F9">
        <w:rPr>
          <w:rFonts w:ascii="Arial" w:hAnsi="Arial" w:cs="Arial"/>
          <w:color w:val="000000"/>
          <w:sz w:val="22"/>
          <w:szCs w:val="22"/>
        </w:rPr>
        <w:tab/>
      </w:r>
      <w:proofErr w:type="spellStart"/>
      <w:r w:rsidR="004852F6">
        <w:rPr>
          <w:rFonts w:ascii="Arial" w:hAnsi="Arial" w:cs="Arial"/>
          <w:color w:val="000000"/>
          <w:sz w:val="22"/>
          <w:szCs w:val="22"/>
        </w:rPr>
        <w:t>supply</w:t>
      </w:r>
      <w:proofErr w:type="spellEnd"/>
      <w:r w:rsidR="004852F6">
        <w:rPr>
          <w:rFonts w:ascii="Arial" w:hAnsi="Arial" w:cs="Arial"/>
          <w:color w:val="000000"/>
          <w:sz w:val="22"/>
          <w:szCs w:val="22"/>
        </w:rPr>
        <w:t xml:space="preserve"> </w:t>
      </w:r>
      <w:proofErr w:type="spellStart"/>
      <w:r w:rsidR="004852F6">
        <w:rPr>
          <w:rFonts w:ascii="Arial" w:hAnsi="Arial" w:cs="Arial"/>
          <w:color w:val="000000"/>
          <w:sz w:val="22"/>
          <w:szCs w:val="22"/>
        </w:rPr>
        <w:t>of</w:t>
      </w:r>
      <w:proofErr w:type="spellEnd"/>
      <w:r w:rsidR="004852F6">
        <w:rPr>
          <w:rFonts w:ascii="Arial" w:hAnsi="Arial" w:cs="Arial"/>
          <w:color w:val="000000"/>
          <w:sz w:val="22"/>
          <w:szCs w:val="22"/>
        </w:rPr>
        <w:t xml:space="preserve"> </w:t>
      </w:r>
      <w:proofErr w:type="spellStart"/>
      <w:r w:rsidR="004852F6">
        <w:rPr>
          <w:rFonts w:ascii="Arial" w:hAnsi="Arial" w:cs="Arial"/>
          <w:color w:val="000000"/>
          <w:sz w:val="22"/>
          <w:szCs w:val="22"/>
        </w:rPr>
        <w:t>the</w:t>
      </w:r>
      <w:proofErr w:type="spellEnd"/>
      <w:r w:rsidR="004852F6">
        <w:rPr>
          <w:rFonts w:ascii="Arial" w:hAnsi="Arial" w:cs="Arial"/>
          <w:color w:val="000000"/>
          <w:sz w:val="22"/>
          <w:szCs w:val="22"/>
        </w:rPr>
        <w:t xml:space="preserve"> </w:t>
      </w:r>
      <w:proofErr w:type="spellStart"/>
      <w:r w:rsidR="00C25617">
        <w:rPr>
          <w:rFonts w:ascii="Arial" w:hAnsi="Arial" w:cs="Arial"/>
          <w:color w:val="000000"/>
          <w:sz w:val="22"/>
          <w:szCs w:val="22"/>
        </w:rPr>
        <w:t>Heating</w:t>
      </w:r>
      <w:proofErr w:type="spellEnd"/>
      <w:r w:rsidR="00C25617">
        <w:rPr>
          <w:rFonts w:ascii="Arial" w:hAnsi="Arial" w:cs="Arial"/>
          <w:color w:val="000000"/>
          <w:sz w:val="22"/>
          <w:szCs w:val="22"/>
        </w:rPr>
        <w:t xml:space="preserve"> fluid</w:t>
      </w:r>
      <w:r w:rsidR="001958B2">
        <w:rPr>
          <w:rFonts w:ascii="Arial" w:hAnsi="Arial" w:cs="Arial"/>
          <w:color w:val="000000"/>
          <w:sz w:val="22"/>
          <w:szCs w:val="22"/>
        </w:rPr>
        <w:t>.</w:t>
      </w:r>
      <w:r w:rsidR="00C25617">
        <w:rPr>
          <w:rFonts w:ascii="Arial" w:hAnsi="Arial" w:cs="Arial"/>
          <w:color w:val="000000"/>
          <w:sz w:val="22"/>
          <w:szCs w:val="22"/>
        </w:rPr>
        <w:t xml:space="preserve">   </w:t>
      </w:r>
    </w:p>
    <w:p w14:paraId="7F4A325D" w14:textId="21F6A0D3" w:rsidR="0069529F" w:rsidRDefault="0069529F" w:rsidP="0069529F">
      <w:pPr>
        <w:suppressAutoHyphens w:val="0"/>
        <w:autoSpaceDN w:val="0"/>
        <w:adjustRightInd w:val="0"/>
        <w:spacing w:after="120"/>
        <w:ind w:left="426"/>
        <w:jc w:val="both"/>
        <w:rPr>
          <w:rFonts w:ascii="Arial" w:hAnsi="Arial" w:cs="Arial"/>
          <w:sz w:val="22"/>
          <w:szCs w:val="22"/>
          <w:lang w:val="en-GB"/>
        </w:rPr>
      </w:pPr>
      <w:r w:rsidRPr="0069529F">
        <w:rPr>
          <w:rFonts w:ascii="Arial" w:hAnsi="Arial" w:cs="Arial"/>
          <w:sz w:val="22"/>
          <w:szCs w:val="22"/>
          <w:lang w:val="en-GB"/>
        </w:rPr>
        <w:t xml:space="preserve">The </w:t>
      </w:r>
      <w:r>
        <w:rPr>
          <w:rFonts w:ascii="Arial" w:hAnsi="Arial" w:cs="Arial"/>
          <w:sz w:val="22"/>
          <w:szCs w:val="22"/>
          <w:lang w:val="en-GB"/>
        </w:rPr>
        <w:t>above stated components</w:t>
      </w:r>
      <w:r w:rsidRPr="0069529F">
        <w:rPr>
          <w:rFonts w:ascii="Arial" w:hAnsi="Arial" w:cs="Arial"/>
          <w:sz w:val="22"/>
          <w:szCs w:val="22"/>
          <w:lang w:val="en-GB"/>
        </w:rPr>
        <w:t xml:space="preserve"> shall be obtained by the </w:t>
      </w:r>
      <w:r>
        <w:rPr>
          <w:rFonts w:ascii="Arial" w:hAnsi="Arial" w:cs="Arial"/>
          <w:sz w:val="22"/>
          <w:szCs w:val="22"/>
          <w:lang w:val="en-GB"/>
        </w:rPr>
        <w:t>Buyer</w:t>
      </w:r>
      <w:r w:rsidR="0086577E">
        <w:rPr>
          <w:rFonts w:ascii="Arial" w:hAnsi="Arial" w:cs="Arial"/>
          <w:sz w:val="22"/>
          <w:szCs w:val="22"/>
          <w:lang w:val="en-GB"/>
        </w:rPr>
        <w:t xml:space="preserve"> in accordance with </w:t>
      </w:r>
      <w:proofErr w:type="spellStart"/>
      <w:r w:rsidR="0086577E">
        <w:rPr>
          <w:rFonts w:ascii="Arial" w:hAnsi="Arial" w:cs="Arial"/>
          <w:sz w:val="22"/>
          <w:szCs w:val="22"/>
        </w:rPr>
        <w:t>specific</w:t>
      </w:r>
      <w:proofErr w:type="spellEnd"/>
      <w:r w:rsidR="0086577E">
        <w:rPr>
          <w:rFonts w:ascii="Arial" w:hAnsi="Arial" w:cs="Arial"/>
          <w:sz w:val="22"/>
          <w:szCs w:val="22"/>
        </w:rPr>
        <w:t xml:space="preserve"> </w:t>
      </w:r>
      <w:proofErr w:type="spellStart"/>
      <w:r w:rsidR="0086577E" w:rsidRPr="0086577E">
        <w:rPr>
          <w:rFonts w:ascii="Arial" w:hAnsi="Arial" w:cs="Arial"/>
          <w:sz w:val="22"/>
          <w:szCs w:val="22"/>
        </w:rPr>
        <w:t>technical</w:t>
      </w:r>
      <w:proofErr w:type="spellEnd"/>
      <w:r w:rsidR="0086577E" w:rsidRPr="0086577E">
        <w:rPr>
          <w:rFonts w:ascii="Arial" w:hAnsi="Arial" w:cs="Arial"/>
          <w:sz w:val="22"/>
          <w:szCs w:val="22"/>
        </w:rPr>
        <w:t xml:space="preserve"> </w:t>
      </w:r>
      <w:proofErr w:type="spellStart"/>
      <w:r w:rsidR="0086577E" w:rsidRPr="0086577E">
        <w:rPr>
          <w:rFonts w:ascii="Arial" w:hAnsi="Arial" w:cs="Arial"/>
          <w:sz w:val="22"/>
          <w:szCs w:val="22"/>
        </w:rPr>
        <w:t>parameters</w:t>
      </w:r>
      <w:proofErr w:type="spellEnd"/>
      <w:r w:rsidR="0086577E" w:rsidRPr="0086577E">
        <w:rPr>
          <w:rFonts w:ascii="Arial" w:hAnsi="Arial" w:cs="Arial"/>
          <w:sz w:val="22"/>
          <w:szCs w:val="22"/>
        </w:rPr>
        <w:t xml:space="preserve"> </w:t>
      </w:r>
      <w:r w:rsidR="0086577E" w:rsidRPr="005E0C24">
        <w:rPr>
          <w:rFonts w:ascii="Arial" w:hAnsi="Arial" w:cs="Arial"/>
          <w:sz w:val="22"/>
          <w:szCs w:val="22"/>
          <w:lang w:val="en-GB"/>
        </w:rPr>
        <w:t xml:space="preserve">specified in </w:t>
      </w:r>
      <w:r w:rsidR="0086577E" w:rsidRPr="005E0C24">
        <w:rPr>
          <w:rFonts w:ascii="Arial" w:hAnsi="Arial" w:cs="Arial"/>
          <w:b/>
          <w:sz w:val="22"/>
          <w:szCs w:val="22"/>
          <w:lang w:val="en-GB"/>
        </w:rPr>
        <w:t xml:space="preserve">Annex No. </w:t>
      </w:r>
      <w:r w:rsidR="0086577E">
        <w:rPr>
          <w:rFonts w:ascii="Arial" w:hAnsi="Arial" w:cs="Arial"/>
          <w:b/>
          <w:sz w:val="22"/>
          <w:szCs w:val="22"/>
          <w:lang w:val="en-GB"/>
        </w:rPr>
        <w:t>1c</w:t>
      </w:r>
      <w:r w:rsidR="0086577E" w:rsidRPr="005E0C24">
        <w:rPr>
          <w:rFonts w:ascii="Arial" w:hAnsi="Arial" w:cs="Arial"/>
          <w:sz w:val="22"/>
          <w:szCs w:val="22"/>
          <w:lang w:val="en-GB"/>
        </w:rPr>
        <w:t xml:space="preserve"> hereto</w:t>
      </w:r>
      <w:r w:rsidR="0086577E" w:rsidRPr="0086577E">
        <w:rPr>
          <w:rFonts w:ascii="Arial" w:hAnsi="Arial" w:cs="Arial"/>
          <w:sz w:val="22"/>
          <w:szCs w:val="22"/>
        </w:rPr>
        <w:t>,</w:t>
      </w:r>
      <w:r w:rsidR="0086577E">
        <w:rPr>
          <w:rFonts w:ascii="Arial" w:hAnsi="Arial" w:cs="Arial"/>
          <w:sz w:val="22"/>
          <w:szCs w:val="22"/>
        </w:rPr>
        <w:t xml:space="preserve"> </w:t>
      </w:r>
      <w:proofErr w:type="spellStart"/>
      <w:r w:rsidR="0086577E">
        <w:rPr>
          <w:rFonts w:ascii="Arial" w:hAnsi="Arial" w:cs="Arial"/>
          <w:sz w:val="22"/>
          <w:szCs w:val="22"/>
        </w:rPr>
        <w:t>which</w:t>
      </w:r>
      <w:proofErr w:type="spellEnd"/>
      <w:r w:rsidR="0086577E">
        <w:rPr>
          <w:rFonts w:ascii="Arial" w:hAnsi="Arial" w:cs="Arial"/>
          <w:sz w:val="22"/>
          <w:szCs w:val="22"/>
        </w:rPr>
        <w:t xml:space="preserve"> </w:t>
      </w:r>
      <w:proofErr w:type="spellStart"/>
      <w:r w:rsidR="0086577E">
        <w:rPr>
          <w:rFonts w:ascii="Arial" w:hAnsi="Arial" w:cs="Arial"/>
          <w:sz w:val="22"/>
          <w:szCs w:val="22"/>
        </w:rPr>
        <w:t>shall</w:t>
      </w:r>
      <w:proofErr w:type="spellEnd"/>
      <w:r w:rsidR="0086577E">
        <w:rPr>
          <w:rFonts w:ascii="Arial" w:hAnsi="Arial" w:cs="Arial"/>
          <w:sz w:val="22"/>
          <w:szCs w:val="22"/>
        </w:rPr>
        <w:t xml:space="preserve"> </w:t>
      </w:r>
      <w:proofErr w:type="spellStart"/>
      <w:r w:rsidR="0086577E">
        <w:rPr>
          <w:rFonts w:ascii="Arial" w:hAnsi="Arial" w:cs="Arial"/>
          <w:sz w:val="22"/>
          <w:szCs w:val="22"/>
        </w:rPr>
        <w:t>be</w:t>
      </w:r>
      <w:proofErr w:type="spellEnd"/>
      <w:r w:rsidR="0086577E">
        <w:rPr>
          <w:rFonts w:ascii="Arial" w:hAnsi="Arial" w:cs="Arial"/>
          <w:sz w:val="22"/>
          <w:szCs w:val="22"/>
        </w:rPr>
        <w:t xml:space="preserve"> </w:t>
      </w:r>
      <w:proofErr w:type="spellStart"/>
      <w:r w:rsidR="0086577E">
        <w:rPr>
          <w:rFonts w:ascii="Arial" w:hAnsi="Arial" w:cs="Arial"/>
          <w:sz w:val="22"/>
          <w:szCs w:val="22"/>
        </w:rPr>
        <w:t>compatible</w:t>
      </w:r>
      <w:proofErr w:type="spellEnd"/>
      <w:r w:rsidR="0086577E">
        <w:rPr>
          <w:rFonts w:ascii="Arial" w:hAnsi="Arial" w:cs="Arial"/>
          <w:sz w:val="22"/>
          <w:szCs w:val="22"/>
        </w:rPr>
        <w:t xml:space="preserve"> </w:t>
      </w:r>
      <w:proofErr w:type="spellStart"/>
      <w:r w:rsidR="0086577E">
        <w:rPr>
          <w:rFonts w:ascii="Arial" w:hAnsi="Arial" w:cs="Arial"/>
          <w:sz w:val="22"/>
          <w:szCs w:val="22"/>
        </w:rPr>
        <w:t>with</w:t>
      </w:r>
      <w:proofErr w:type="spellEnd"/>
      <w:r w:rsidR="0086577E">
        <w:rPr>
          <w:rFonts w:ascii="Arial" w:hAnsi="Arial" w:cs="Arial"/>
          <w:sz w:val="22"/>
          <w:szCs w:val="22"/>
        </w:rPr>
        <w:t xml:space="preserve"> </w:t>
      </w:r>
      <w:proofErr w:type="spellStart"/>
      <w:r w:rsidR="0086577E">
        <w:rPr>
          <w:rFonts w:ascii="Arial" w:hAnsi="Arial" w:cs="Arial"/>
          <w:sz w:val="22"/>
          <w:szCs w:val="22"/>
        </w:rPr>
        <w:t>the</w:t>
      </w:r>
      <w:proofErr w:type="spellEnd"/>
      <w:r w:rsidR="0086577E">
        <w:rPr>
          <w:rFonts w:ascii="Arial" w:hAnsi="Arial" w:cs="Arial"/>
          <w:sz w:val="22"/>
          <w:szCs w:val="22"/>
        </w:rPr>
        <w:t xml:space="preserve"> </w:t>
      </w:r>
      <w:proofErr w:type="spellStart"/>
      <w:r w:rsidR="0086577E">
        <w:rPr>
          <w:rFonts w:ascii="Arial" w:hAnsi="Arial" w:cs="Arial"/>
          <w:sz w:val="22"/>
          <w:szCs w:val="22"/>
        </w:rPr>
        <w:t>technical</w:t>
      </w:r>
      <w:proofErr w:type="spellEnd"/>
      <w:r w:rsidR="0086577E">
        <w:rPr>
          <w:rFonts w:ascii="Arial" w:hAnsi="Arial" w:cs="Arial"/>
          <w:sz w:val="22"/>
          <w:szCs w:val="22"/>
        </w:rPr>
        <w:t xml:space="preserve"> </w:t>
      </w:r>
      <w:proofErr w:type="spellStart"/>
      <w:r w:rsidR="0086577E">
        <w:rPr>
          <w:rFonts w:ascii="Arial" w:hAnsi="Arial" w:cs="Arial"/>
          <w:sz w:val="22"/>
          <w:szCs w:val="22"/>
        </w:rPr>
        <w:t>solution</w:t>
      </w:r>
      <w:proofErr w:type="spellEnd"/>
      <w:r w:rsidR="0086577E">
        <w:rPr>
          <w:rFonts w:ascii="Arial" w:hAnsi="Arial" w:cs="Arial"/>
          <w:sz w:val="22"/>
          <w:szCs w:val="22"/>
        </w:rPr>
        <w:t xml:space="preserve"> </w:t>
      </w:r>
      <w:proofErr w:type="spellStart"/>
      <w:r w:rsidR="0086577E">
        <w:rPr>
          <w:rFonts w:ascii="Arial" w:hAnsi="Arial" w:cs="Arial"/>
          <w:sz w:val="22"/>
          <w:szCs w:val="22"/>
        </w:rPr>
        <w:t>offered</w:t>
      </w:r>
      <w:proofErr w:type="spellEnd"/>
      <w:r w:rsidR="0086577E">
        <w:rPr>
          <w:rFonts w:ascii="Arial" w:hAnsi="Arial" w:cs="Arial"/>
          <w:sz w:val="22"/>
          <w:szCs w:val="22"/>
        </w:rPr>
        <w:t xml:space="preserve"> by </w:t>
      </w:r>
      <w:proofErr w:type="spellStart"/>
      <w:r w:rsidR="0086577E">
        <w:rPr>
          <w:rFonts w:ascii="Arial" w:hAnsi="Arial" w:cs="Arial"/>
          <w:sz w:val="22"/>
          <w:szCs w:val="22"/>
        </w:rPr>
        <w:t>the</w:t>
      </w:r>
      <w:proofErr w:type="spellEnd"/>
      <w:r w:rsidR="0086577E">
        <w:rPr>
          <w:rFonts w:ascii="Arial" w:hAnsi="Arial" w:cs="Arial"/>
          <w:sz w:val="22"/>
          <w:szCs w:val="22"/>
        </w:rPr>
        <w:t xml:space="preserve"> </w:t>
      </w:r>
      <w:proofErr w:type="spellStart"/>
      <w:r w:rsidR="0086577E">
        <w:rPr>
          <w:rFonts w:ascii="Arial" w:hAnsi="Arial" w:cs="Arial"/>
          <w:sz w:val="22"/>
          <w:szCs w:val="22"/>
        </w:rPr>
        <w:t>Seller</w:t>
      </w:r>
      <w:proofErr w:type="spellEnd"/>
      <w:r w:rsidR="00E74A19">
        <w:rPr>
          <w:rFonts w:ascii="Arial" w:hAnsi="Arial" w:cs="Arial"/>
          <w:sz w:val="22"/>
          <w:szCs w:val="22"/>
        </w:rPr>
        <w:t xml:space="preserve"> and </w:t>
      </w:r>
      <w:proofErr w:type="spellStart"/>
      <w:r w:rsidR="00E74A19">
        <w:rPr>
          <w:rFonts w:ascii="Arial" w:hAnsi="Arial" w:cs="Arial"/>
          <w:sz w:val="22"/>
          <w:szCs w:val="22"/>
        </w:rPr>
        <w:t>provided</w:t>
      </w:r>
      <w:proofErr w:type="spellEnd"/>
      <w:r w:rsidR="0086577E">
        <w:rPr>
          <w:rFonts w:ascii="Arial" w:hAnsi="Arial" w:cs="Arial"/>
          <w:sz w:val="22"/>
          <w:szCs w:val="22"/>
        </w:rPr>
        <w:t xml:space="preserve"> in his </w:t>
      </w:r>
      <w:r w:rsidR="004447CE">
        <w:rPr>
          <w:rFonts w:ascii="Arial" w:hAnsi="Arial" w:cs="Arial"/>
          <w:sz w:val="22"/>
          <w:szCs w:val="22"/>
        </w:rPr>
        <w:t xml:space="preserve">Tender </w:t>
      </w:r>
      <w:r w:rsidR="0086577E">
        <w:rPr>
          <w:rFonts w:ascii="Arial" w:hAnsi="Arial" w:cs="Arial"/>
          <w:sz w:val="22"/>
          <w:szCs w:val="22"/>
        </w:rPr>
        <w:t xml:space="preserve">in </w:t>
      </w:r>
      <w:proofErr w:type="spellStart"/>
      <w:r w:rsidR="0086577E">
        <w:rPr>
          <w:rFonts w:ascii="Arial" w:hAnsi="Arial" w:cs="Arial"/>
          <w:sz w:val="22"/>
          <w:szCs w:val="22"/>
        </w:rPr>
        <w:t>compliance</w:t>
      </w:r>
      <w:proofErr w:type="spellEnd"/>
      <w:r w:rsidR="0086577E">
        <w:rPr>
          <w:rFonts w:ascii="Arial" w:hAnsi="Arial" w:cs="Arial"/>
          <w:sz w:val="22"/>
          <w:szCs w:val="22"/>
        </w:rPr>
        <w:t xml:space="preserve"> </w:t>
      </w:r>
      <w:proofErr w:type="spellStart"/>
      <w:r w:rsidR="0086577E">
        <w:rPr>
          <w:rFonts w:ascii="Arial" w:hAnsi="Arial" w:cs="Arial"/>
          <w:sz w:val="22"/>
          <w:szCs w:val="22"/>
        </w:rPr>
        <w:t>with</w:t>
      </w:r>
      <w:proofErr w:type="spellEnd"/>
      <w:r w:rsidR="0086577E">
        <w:rPr>
          <w:rFonts w:ascii="Arial" w:hAnsi="Arial" w:cs="Arial"/>
          <w:sz w:val="22"/>
          <w:szCs w:val="22"/>
        </w:rPr>
        <w:t xml:space="preserve"> </w:t>
      </w:r>
      <w:proofErr w:type="spellStart"/>
      <w:r w:rsidR="0086577E">
        <w:rPr>
          <w:rFonts w:ascii="Arial" w:hAnsi="Arial" w:cs="Arial"/>
          <w:sz w:val="22"/>
          <w:szCs w:val="22"/>
        </w:rPr>
        <w:t>the</w:t>
      </w:r>
      <w:proofErr w:type="spellEnd"/>
      <w:r w:rsidR="0086577E">
        <w:rPr>
          <w:rFonts w:ascii="Arial" w:hAnsi="Arial" w:cs="Arial"/>
          <w:sz w:val="22"/>
          <w:szCs w:val="22"/>
        </w:rPr>
        <w:t xml:space="preserve"> tender </w:t>
      </w:r>
      <w:proofErr w:type="spellStart"/>
      <w:r w:rsidR="0086577E">
        <w:rPr>
          <w:rFonts w:ascii="Arial" w:hAnsi="Arial" w:cs="Arial"/>
          <w:sz w:val="22"/>
          <w:szCs w:val="22"/>
        </w:rPr>
        <w:t>conditions</w:t>
      </w:r>
      <w:proofErr w:type="spellEnd"/>
      <w:r w:rsidR="0086577E">
        <w:rPr>
          <w:rFonts w:ascii="Arial" w:hAnsi="Arial" w:cs="Arial"/>
          <w:sz w:val="22"/>
          <w:szCs w:val="22"/>
        </w:rPr>
        <w:t>.</w:t>
      </w:r>
    </w:p>
    <w:p w14:paraId="70BA8A80" w14:textId="40BC1100" w:rsidR="005C6634" w:rsidRDefault="0069529F" w:rsidP="002C6254">
      <w:pPr>
        <w:suppressAutoHyphens w:val="0"/>
        <w:autoSpaceDN w:val="0"/>
        <w:adjustRightInd w:val="0"/>
        <w:spacing w:after="120"/>
        <w:ind w:left="426"/>
        <w:jc w:val="both"/>
        <w:rPr>
          <w:rFonts w:ascii="Arial" w:hAnsi="Arial" w:cs="Arial"/>
          <w:sz w:val="22"/>
          <w:szCs w:val="22"/>
          <w:lang w:val="en-GB"/>
        </w:rPr>
      </w:pPr>
      <w:r>
        <w:rPr>
          <w:rFonts w:ascii="Arial" w:hAnsi="Arial" w:cs="Arial"/>
          <w:sz w:val="22"/>
          <w:szCs w:val="22"/>
          <w:lang w:val="en-GB"/>
        </w:rPr>
        <w:t>T</w:t>
      </w:r>
      <w:r w:rsidRPr="0069529F">
        <w:rPr>
          <w:rFonts w:ascii="Arial" w:hAnsi="Arial" w:cs="Arial"/>
          <w:sz w:val="22"/>
          <w:szCs w:val="22"/>
          <w:lang w:val="en-GB"/>
        </w:rPr>
        <w:t xml:space="preserve">he </w:t>
      </w:r>
      <w:r>
        <w:rPr>
          <w:rFonts w:ascii="Arial" w:hAnsi="Arial" w:cs="Arial"/>
          <w:sz w:val="22"/>
          <w:szCs w:val="22"/>
          <w:lang w:val="en-GB"/>
        </w:rPr>
        <w:t>Seller</w:t>
      </w:r>
      <w:r w:rsidRPr="0069529F">
        <w:rPr>
          <w:rFonts w:ascii="Arial" w:hAnsi="Arial" w:cs="Arial"/>
          <w:sz w:val="22"/>
          <w:szCs w:val="22"/>
          <w:lang w:val="en-GB"/>
        </w:rPr>
        <w:t xml:space="preserve"> guarantees that</w:t>
      </w:r>
      <w:r w:rsidR="004852F6">
        <w:rPr>
          <w:rFonts w:ascii="Arial" w:hAnsi="Arial" w:cs="Arial"/>
          <w:sz w:val="22"/>
          <w:szCs w:val="22"/>
          <w:lang w:val="en-GB"/>
        </w:rPr>
        <w:t>,</w:t>
      </w:r>
      <w:r w:rsidRPr="0069529F">
        <w:rPr>
          <w:rFonts w:ascii="Arial" w:hAnsi="Arial" w:cs="Arial"/>
          <w:sz w:val="22"/>
          <w:szCs w:val="22"/>
          <w:lang w:val="en-GB"/>
        </w:rPr>
        <w:t xml:space="preserve"> if the </w:t>
      </w:r>
      <w:r>
        <w:rPr>
          <w:rFonts w:ascii="Arial" w:hAnsi="Arial" w:cs="Arial"/>
          <w:sz w:val="22"/>
          <w:szCs w:val="22"/>
          <w:lang w:val="en-GB"/>
        </w:rPr>
        <w:t>Buyer</w:t>
      </w:r>
      <w:r w:rsidRPr="0069529F">
        <w:rPr>
          <w:rFonts w:ascii="Arial" w:hAnsi="Arial" w:cs="Arial"/>
          <w:sz w:val="22"/>
          <w:szCs w:val="22"/>
          <w:lang w:val="en-GB"/>
        </w:rPr>
        <w:t xml:space="preserve"> uses the</w:t>
      </w:r>
      <w:r w:rsidR="0086577E">
        <w:rPr>
          <w:rFonts w:ascii="Arial" w:hAnsi="Arial" w:cs="Arial"/>
          <w:sz w:val="22"/>
          <w:szCs w:val="22"/>
          <w:lang w:val="en-GB"/>
        </w:rPr>
        <w:t>se components</w:t>
      </w:r>
      <w:r w:rsidRPr="0069529F">
        <w:rPr>
          <w:rFonts w:ascii="Arial" w:hAnsi="Arial" w:cs="Arial"/>
          <w:sz w:val="22"/>
          <w:szCs w:val="22"/>
          <w:lang w:val="en-GB"/>
        </w:rPr>
        <w:t xml:space="preserve"> of the given parameters, the supplied Device shall be fully functional and fulfil </w:t>
      </w:r>
      <w:r w:rsidR="0086577E">
        <w:rPr>
          <w:rFonts w:ascii="Arial" w:hAnsi="Arial" w:cs="Arial"/>
          <w:sz w:val="22"/>
          <w:szCs w:val="22"/>
          <w:lang w:val="en-GB"/>
        </w:rPr>
        <w:t xml:space="preserve">required technical specification of the Device </w:t>
      </w:r>
      <w:r w:rsidRPr="0069529F">
        <w:rPr>
          <w:rFonts w:ascii="Arial" w:hAnsi="Arial" w:cs="Arial"/>
          <w:sz w:val="22"/>
          <w:szCs w:val="22"/>
          <w:lang w:val="en-GB"/>
        </w:rPr>
        <w:t>(mainly the parameters regarding the quality of outcomes etc.).</w:t>
      </w:r>
      <w:r w:rsidR="002B240A">
        <w:rPr>
          <w:rFonts w:ascii="Arial" w:hAnsi="Arial" w:cs="Arial"/>
          <w:sz w:val="22"/>
          <w:szCs w:val="22"/>
          <w:lang w:val="en-GB"/>
        </w:rPr>
        <w:t xml:space="preserve"> </w:t>
      </w:r>
    </w:p>
    <w:p w14:paraId="3F605007" w14:textId="19CFF580" w:rsidR="005C6634" w:rsidRPr="0086577E" w:rsidRDefault="005C6634" w:rsidP="005C6634">
      <w:pPr>
        <w:suppressAutoHyphens w:val="0"/>
        <w:autoSpaceDN w:val="0"/>
        <w:adjustRightInd w:val="0"/>
        <w:spacing w:after="120"/>
        <w:ind w:left="360"/>
        <w:jc w:val="both"/>
        <w:rPr>
          <w:rFonts w:ascii="Arial" w:hAnsi="Arial" w:cs="Arial"/>
          <w:sz w:val="22"/>
          <w:szCs w:val="22"/>
          <w:lang w:val="en-GB"/>
        </w:rPr>
      </w:pPr>
      <w:r>
        <w:rPr>
          <w:rFonts w:ascii="Arial" w:hAnsi="Arial" w:cs="Arial"/>
          <w:sz w:val="22"/>
          <w:szCs w:val="22"/>
          <w:lang w:val="en-GB"/>
        </w:rPr>
        <w:t>A</w:t>
      </w:r>
      <w:r w:rsidRPr="005C6634">
        <w:rPr>
          <w:rFonts w:ascii="Arial" w:hAnsi="Arial" w:cs="Arial"/>
          <w:sz w:val="22"/>
          <w:szCs w:val="22"/>
          <w:lang w:val="en-GB"/>
        </w:rPr>
        <w:t xml:space="preserve">t the request of the </w:t>
      </w:r>
      <w:r>
        <w:rPr>
          <w:rFonts w:ascii="Arial" w:hAnsi="Arial" w:cs="Arial"/>
          <w:sz w:val="22"/>
          <w:szCs w:val="22"/>
          <w:lang w:val="en-GB"/>
        </w:rPr>
        <w:t>B</w:t>
      </w:r>
      <w:r w:rsidRPr="005C6634">
        <w:rPr>
          <w:rFonts w:ascii="Arial" w:hAnsi="Arial" w:cs="Arial"/>
          <w:sz w:val="22"/>
          <w:szCs w:val="22"/>
          <w:lang w:val="en-GB"/>
        </w:rPr>
        <w:t>uyer</w:t>
      </w:r>
      <w:r>
        <w:rPr>
          <w:rFonts w:ascii="Arial" w:hAnsi="Arial" w:cs="Arial"/>
          <w:sz w:val="22"/>
          <w:szCs w:val="22"/>
          <w:lang w:val="en-GB"/>
        </w:rPr>
        <w:t xml:space="preserve"> the Seller p</w:t>
      </w:r>
      <w:r w:rsidRPr="002B240A">
        <w:rPr>
          <w:rFonts w:ascii="Arial" w:hAnsi="Arial" w:cs="Arial"/>
          <w:sz w:val="22"/>
          <w:szCs w:val="22"/>
          <w:lang w:val="en-GB"/>
        </w:rPr>
        <w:t>rovide</w:t>
      </w:r>
      <w:r>
        <w:rPr>
          <w:rFonts w:ascii="Arial" w:hAnsi="Arial" w:cs="Arial"/>
          <w:sz w:val="22"/>
          <w:szCs w:val="22"/>
          <w:lang w:val="en-GB"/>
        </w:rPr>
        <w:t>s</w:t>
      </w:r>
      <w:r w:rsidRPr="002B240A">
        <w:rPr>
          <w:rFonts w:ascii="Arial" w:hAnsi="Arial" w:cs="Arial"/>
          <w:sz w:val="22"/>
          <w:szCs w:val="22"/>
          <w:lang w:val="en-GB"/>
        </w:rPr>
        <w:t xml:space="preserve"> cooperation in the preparation of the place of </w:t>
      </w:r>
      <w:r>
        <w:rPr>
          <w:rFonts w:ascii="Arial" w:hAnsi="Arial" w:cs="Arial"/>
          <w:sz w:val="22"/>
          <w:szCs w:val="22"/>
          <w:lang w:val="en-GB"/>
        </w:rPr>
        <w:t>installation</w:t>
      </w:r>
      <w:r w:rsidRPr="002B240A">
        <w:rPr>
          <w:rFonts w:ascii="Arial" w:hAnsi="Arial" w:cs="Arial"/>
          <w:sz w:val="22"/>
          <w:szCs w:val="22"/>
          <w:lang w:val="en-GB"/>
        </w:rPr>
        <w:t xml:space="preserve"> by the </w:t>
      </w:r>
      <w:r>
        <w:rPr>
          <w:rFonts w:ascii="Arial" w:hAnsi="Arial" w:cs="Arial"/>
          <w:sz w:val="22"/>
          <w:szCs w:val="22"/>
          <w:lang w:val="en-GB"/>
        </w:rPr>
        <w:t>B</w:t>
      </w:r>
      <w:r w:rsidRPr="002B240A">
        <w:rPr>
          <w:rFonts w:ascii="Arial" w:hAnsi="Arial" w:cs="Arial"/>
          <w:sz w:val="22"/>
          <w:szCs w:val="22"/>
          <w:lang w:val="en-GB"/>
        </w:rPr>
        <w:t>uyer</w:t>
      </w:r>
      <w:r>
        <w:rPr>
          <w:rFonts w:ascii="Arial" w:hAnsi="Arial" w:cs="Arial"/>
          <w:sz w:val="22"/>
          <w:szCs w:val="22"/>
          <w:lang w:val="en-GB"/>
        </w:rPr>
        <w:t xml:space="preserve"> </w:t>
      </w:r>
      <w:r w:rsidRPr="002B240A">
        <w:rPr>
          <w:rFonts w:ascii="Arial" w:hAnsi="Arial" w:cs="Arial"/>
          <w:sz w:val="22"/>
          <w:szCs w:val="22"/>
          <w:lang w:val="en-GB"/>
        </w:rPr>
        <w:t xml:space="preserve">specially </w:t>
      </w:r>
      <w:r>
        <w:rPr>
          <w:rFonts w:ascii="Arial" w:hAnsi="Arial" w:cs="Arial"/>
          <w:sz w:val="22"/>
          <w:szCs w:val="22"/>
          <w:lang w:val="en-GB"/>
        </w:rPr>
        <w:t xml:space="preserve">during the Buyer’s </w:t>
      </w:r>
      <w:r w:rsidRPr="002B240A">
        <w:rPr>
          <w:rFonts w:ascii="Arial" w:hAnsi="Arial" w:cs="Arial"/>
          <w:sz w:val="22"/>
          <w:szCs w:val="22"/>
          <w:lang w:val="en-GB"/>
        </w:rPr>
        <w:t xml:space="preserve">ensuring </w:t>
      </w:r>
      <w:r>
        <w:rPr>
          <w:rFonts w:ascii="Arial" w:hAnsi="Arial" w:cs="Arial"/>
          <w:sz w:val="22"/>
          <w:szCs w:val="22"/>
          <w:lang w:val="en-GB"/>
        </w:rPr>
        <w:t xml:space="preserve">of </w:t>
      </w:r>
      <w:r w:rsidRPr="002B240A">
        <w:rPr>
          <w:rFonts w:ascii="Arial" w:hAnsi="Arial" w:cs="Arial"/>
          <w:sz w:val="22"/>
          <w:szCs w:val="22"/>
          <w:lang w:val="en-GB"/>
        </w:rPr>
        <w:t xml:space="preserve">the supply and installation of </w:t>
      </w:r>
      <w:r>
        <w:rPr>
          <w:rFonts w:ascii="Arial" w:hAnsi="Arial" w:cs="Arial"/>
          <w:sz w:val="22"/>
          <w:szCs w:val="22"/>
          <w:lang w:val="en-GB"/>
        </w:rPr>
        <w:t xml:space="preserve">above stated </w:t>
      </w:r>
      <w:r w:rsidRPr="002B240A">
        <w:rPr>
          <w:rFonts w:ascii="Arial" w:hAnsi="Arial" w:cs="Arial"/>
          <w:sz w:val="22"/>
          <w:szCs w:val="22"/>
          <w:lang w:val="en-GB"/>
        </w:rPr>
        <w:t>components</w:t>
      </w:r>
      <w:r>
        <w:rPr>
          <w:rFonts w:ascii="Arial" w:hAnsi="Arial" w:cs="Arial"/>
          <w:sz w:val="22"/>
          <w:szCs w:val="22"/>
          <w:lang w:val="en-GB"/>
        </w:rPr>
        <w:t xml:space="preserve">. </w:t>
      </w:r>
      <w:r w:rsidRPr="002B240A">
        <w:rPr>
          <w:rFonts w:ascii="Arial" w:hAnsi="Arial" w:cs="Arial"/>
          <w:sz w:val="22"/>
          <w:szCs w:val="22"/>
          <w:lang w:val="en-GB"/>
        </w:rPr>
        <w:t xml:space="preserve">For the avoidance of </w:t>
      </w:r>
      <w:r>
        <w:rPr>
          <w:rFonts w:ascii="Arial" w:hAnsi="Arial" w:cs="Arial"/>
          <w:sz w:val="22"/>
          <w:szCs w:val="22"/>
          <w:lang w:val="en-GB"/>
        </w:rPr>
        <w:t xml:space="preserve">any </w:t>
      </w:r>
      <w:r w:rsidRPr="002B240A">
        <w:rPr>
          <w:rFonts w:ascii="Arial" w:hAnsi="Arial" w:cs="Arial"/>
          <w:sz w:val="22"/>
          <w:szCs w:val="22"/>
          <w:lang w:val="en-GB"/>
        </w:rPr>
        <w:t xml:space="preserve">doubt, the </w:t>
      </w:r>
      <w:r>
        <w:rPr>
          <w:rFonts w:ascii="Arial" w:hAnsi="Arial" w:cs="Arial"/>
          <w:sz w:val="22"/>
          <w:szCs w:val="22"/>
          <w:lang w:val="en-GB"/>
        </w:rPr>
        <w:t>C</w:t>
      </w:r>
      <w:r w:rsidRPr="002B240A">
        <w:rPr>
          <w:rFonts w:ascii="Arial" w:hAnsi="Arial" w:cs="Arial"/>
          <w:sz w:val="22"/>
          <w:szCs w:val="22"/>
          <w:lang w:val="en-GB"/>
        </w:rPr>
        <w:t xml:space="preserve">ontracting </w:t>
      </w:r>
      <w:r>
        <w:rPr>
          <w:rFonts w:ascii="Arial" w:hAnsi="Arial" w:cs="Arial"/>
          <w:sz w:val="22"/>
          <w:szCs w:val="22"/>
          <w:lang w:val="en-GB"/>
        </w:rPr>
        <w:t>P</w:t>
      </w:r>
      <w:r w:rsidRPr="002B240A">
        <w:rPr>
          <w:rFonts w:ascii="Arial" w:hAnsi="Arial" w:cs="Arial"/>
          <w:sz w:val="22"/>
          <w:szCs w:val="22"/>
          <w:lang w:val="en-GB"/>
        </w:rPr>
        <w:t>art</w:t>
      </w:r>
      <w:r>
        <w:rPr>
          <w:rFonts w:ascii="Arial" w:hAnsi="Arial" w:cs="Arial"/>
          <w:sz w:val="22"/>
          <w:szCs w:val="22"/>
          <w:lang w:val="en-GB"/>
        </w:rPr>
        <w:t>ies</w:t>
      </w:r>
      <w:r w:rsidRPr="002B240A">
        <w:rPr>
          <w:rFonts w:ascii="Arial" w:hAnsi="Arial" w:cs="Arial"/>
          <w:sz w:val="22"/>
          <w:szCs w:val="22"/>
          <w:lang w:val="en-GB"/>
        </w:rPr>
        <w:t xml:space="preserve"> state that the connection of components and </w:t>
      </w:r>
      <w:r>
        <w:rPr>
          <w:rFonts w:ascii="Arial" w:hAnsi="Arial" w:cs="Arial"/>
          <w:sz w:val="22"/>
          <w:szCs w:val="22"/>
          <w:lang w:val="en-GB"/>
        </w:rPr>
        <w:t>the Device</w:t>
      </w:r>
      <w:r w:rsidRPr="002B240A">
        <w:rPr>
          <w:rFonts w:ascii="Arial" w:hAnsi="Arial" w:cs="Arial"/>
          <w:sz w:val="22"/>
          <w:szCs w:val="22"/>
          <w:lang w:val="en-GB"/>
        </w:rPr>
        <w:t xml:space="preserve"> will be </w:t>
      </w:r>
      <w:r>
        <w:rPr>
          <w:rFonts w:ascii="Arial" w:hAnsi="Arial" w:cs="Arial"/>
          <w:sz w:val="22"/>
          <w:szCs w:val="22"/>
          <w:lang w:val="en-GB"/>
        </w:rPr>
        <w:t>secured</w:t>
      </w:r>
      <w:r w:rsidRPr="002B240A">
        <w:rPr>
          <w:rFonts w:ascii="Arial" w:hAnsi="Arial" w:cs="Arial"/>
          <w:sz w:val="22"/>
          <w:szCs w:val="22"/>
          <w:lang w:val="en-GB"/>
        </w:rPr>
        <w:t xml:space="preserve"> by the </w:t>
      </w:r>
      <w:r>
        <w:rPr>
          <w:rFonts w:ascii="Arial" w:hAnsi="Arial" w:cs="Arial"/>
          <w:sz w:val="22"/>
          <w:szCs w:val="22"/>
          <w:lang w:val="en-GB"/>
        </w:rPr>
        <w:t>S</w:t>
      </w:r>
      <w:r w:rsidRPr="002B240A">
        <w:rPr>
          <w:rFonts w:ascii="Arial" w:hAnsi="Arial" w:cs="Arial"/>
          <w:sz w:val="22"/>
          <w:szCs w:val="22"/>
          <w:lang w:val="en-GB"/>
        </w:rPr>
        <w:t>eller.</w:t>
      </w:r>
      <w:r>
        <w:rPr>
          <w:rFonts w:ascii="Arial" w:hAnsi="Arial" w:cs="Arial"/>
          <w:sz w:val="22"/>
          <w:szCs w:val="22"/>
          <w:lang w:val="en-GB"/>
        </w:rPr>
        <w:t xml:space="preserve"> </w:t>
      </w:r>
      <w:bookmarkEnd w:id="10"/>
      <w:r w:rsidRPr="004852F6">
        <w:rPr>
          <w:rFonts w:ascii="Arial" w:hAnsi="Arial" w:cs="Arial"/>
          <w:color w:val="FF0000"/>
          <w:sz w:val="16"/>
          <w:szCs w:val="16"/>
          <w:lang w:val="en-US"/>
        </w:rPr>
        <w:t>* PMC</w:t>
      </w:r>
    </w:p>
    <w:p w14:paraId="170E527A" w14:textId="30A9BCFE" w:rsidR="006431F2" w:rsidRPr="006431F2" w:rsidRDefault="006431F2" w:rsidP="004852F6">
      <w:pPr>
        <w:numPr>
          <w:ilvl w:val="0"/>
          <w:numId w:val="17"/>
        </w:numPr>
        <w:suppressAutoHyphens w:val="0"/>
        <w:autoSpaceDN w:val="0"/>
        <w:adjustRightInd w:val="0"/>
        <w:spacing w:after="120"/>
        <w:jc w:val="both"/>
        <w:rPr>
          <w:rFonts w:ascii="Arial" w:hAnsi="Arial" w:cs="Arial"/>
          <w:sz w:val="22"/>
          <w:szCs w:val="22"/>
          <w:lang w:val="en-GB"/>
        </w:rPr>
      </w:pPr>
      <w:r>
        <w:rPr>
          <w:rFonts w:ascii="Arial" w:hAnsi="Arial" w:cs="Arial"/>
          <w:sz w:val="22"/>
          <w:szCs w:val="22"/>
          <w:lang w:val="en-GB"/>
        </w:rPr>
        <w:t xml:space="preserve">The Contracting Parties </w:t>
      </w:r>
      <w:r w:rsidRPr="00707778">
        <w:rPr>
          <w:rFonts w:ascii="Arial" w:hAnsi="Arial" w:cs="Arial"/>
          <w:sz w:val="22"/>
          <w:szCs w:val="22"/>
          <w:lang w:val="en-GB"/>
        </w:rPr>
        <w:t>have agreed</w:t>
      </w:r>
      <w:r>
        <w:rPr>
          <w:rFonts w:ascii="Arial" w:hAnsi="Arial" w:cs="Arial"/>
          <w:sz w:val="22"/>
          <w:szCs w:val="22"/>
          <w:lang w:val="en-GB"/>
        </w:rPr>
        <w:t xml:space="preserve"> that</w:t>
      </w:r>
      <w:r w:rsidRPr="00707778">
        <w:rPr>
          <w:rFonts w:ascii="Arial" w:hAnsi="Arial" w:cs="Arial"/>
          <w:sz w:val="22"/>
          <w:szCs w:val="22"/>
          <w:lang w:val="en-GB"/>
        </w:rPr>
        <w:t xml:space="preserve">, </w:t>
      </w:r>
      <w:r>
        <w:rPr>
          <w:rFonts w:ascii="Arial" w:hAnsi="Arial" w:cs="Arial"/>
          <w:sz w:val="22"/>
          <w:szCs w:val="22"/>
          <w:lang w:val="en-GB"/>
        </w:rPr>
        <w:t xml:space="preserve">an unloading of the Device and its moving to the determined Buyer’s facility and place of installation shall be perform by the Buyer at his own </w:t>
      </w:r>
      <w:proofErr w:type="spellStart"/>
      <w:r>
        <w:rPr>
          <w:rFonts w:ascii="Arial" w:hAnsi="Arial" w:cs="Arial"/>
          <w:sz w:val="22"/>
          <w:szCs w:val="22"/>
          <w:lang w:val="en-GB"/>
        </w:rPr>
        <w:t>expense.The</w:t>
      </w:r>
      <w:proofErr w:type="spellEnd"/>
      <w:r>
        <w:rPr>
          <w:rFonts w:ascii="Arial" w:hAnsi="Arial" w:cs="Arial"/>
          <w:sz w:val="22"/>
          <w:szCs w:val="22"/>
          <w:lang w:val="en-GB"/>
        </w:rPr>
        <w:t xml:space="preserve"> technician of the Seller </w:t>
      </w:r>
      <w:r w:rsidRPr="002B240A">
        <w:rPr>
          <w:rFonts w:ascii="Arial" w:hAnsi="Arial" w:cs="Arial"/>
          <w:sz w:val="22"/>
          <w:szCs w:val="22"/>
          <w:lang w:val="en-GB"/>
        </w:rPr>
        <w:t xml:space="preserve">must be present and, where appropriate, </w:t>
      </w:r>
      <w:r>
        <w:rPr>
          <w:rFonts w:ascii="Arial" w:hAnsi="Arial" w:cs="Arial"/>
          <w:sz w:val="22"/>
          <w:szCs w:val="22"/>
          <w:lang w:val="en-GB"/>
        </w:rPr>
        <w:t>ready to assist with advice</w:t>
      </w:r>
      <w:r w:rsidRPr="002B240A">
        <w:rPr>
          <w:rFonts w:ascii="Arial" w:hAnsi="Arial" w:cs="Arial"/>
          <w:sz w:val="22"/>
          <w:szCs w:val="22"/>
          <w:lang w:val="en-GB"/>
        </w:rPr>
        <w:t xml:space="preserve"> in such operations</w:t>
      </w:r>
      <w:r>
        <w:rPr>
          <w:rFonts w:ascii="Arial" w:hAnsi="Arial" w:cs="Arial"/>
          <w:sz w:val="22"/>
          <w:szCs w:val="22"/>
          <w:lang w:val="en-GB"/>
        </w:rPr>
        <w:t xml:space="preserve">. </w:t>
      </w:r>
      <w:r w:rsidRPr="004852F6">
        <w:rPr>
          <w:rFonts w:ascii="Arial" w:hAnsi="Arial" w:cs="Arial"/>
          <w:color w:val="FF0000"/>
          <w:sz w:val="16"/>
          <w:szCs w:val="16"/>
          <w:lang w:val="en-US"/>
        </w:rPr>
        <w:t>* PMC</w:t>
      </w:r>
    </w:p>
    <w:p w14:paraId="7C4A7B68" w14:textId="5048E1E1" w:rsidR="002D6FB6" w:rsidRPr="00FB3830"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FB3830">
        <w:rPr>
          <w:rFonts w:ascii="Arial" w:hAnsi="Arial" w:cs="Arial"/>
          <w:sz w:val="22"/>
          <w:szCs w:val="22"/>
          <w:lang w:val="en-GB"/>
        </w:rPr>
        <w:t>The Seller states that:</w:t>
      </w:r>
    </w:p>
    <w:p w14:paraId="467F1DC6" w14:textId="0D847188" w:rsidR="002D6FB6" w:rsidRPr="00FB3830" w:rsidRDefault="002D6FB6" w:rsidP="00613350">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lang w:val="en-GB"/>
        </w:rPr>
      </w:pPr>
      <w:r w:rsidRPr="00FB3830">
        <w:rPr>
          <w:rFonts w:ascii="Arial" w:hAnsi="Arial" w:cs="Arial"/>
          <w:sz w:val="22"/>
          <w:szCs w:val="22"/>
          <w:lang w:val="en-GB"/>
        </w:rPr>
        <w:t xml:space="preserve">the Seller is aware that the Buyer shall use the </w:t>
      </w:r>
      <w:r w:rsidR="00181B8C" w:rsidRPr="00FB3830">
        <w:rPr>
          <w:rFonts w:ascii="Arial" w:hAnsi="Arial" w:cs="Arial"/>
          <w:sz w:val="22"/>
          <w:szCs w:val="22"/>
          <w:lang w:val="en-GB"/>
        </w:rPr>
        <w:t>Device</w:t>
      </w:r>
      <w:r w:rsidRPr="00FB3830">
        <w:rPr>
          <w:rFonts w:ascii="Arial" w:hAnsi="Arial" w:cs="Arial"/>
          <w:sz w:val="22"/>
          <w:szCs w:val="22"/>
          <w:lang w:val="en-GB"/>
        </w:rPr>
        <w:t xml:space="preserve"> specified in paragraph 1 of this Article </w:t>
      </w:r>
      <w:r w:rsidR="00B53F3B" w:rsidRPr="00FB3830">
        <w:rPr>
          <w:rFonts w:ascii="Arial" w:hAnsi="Arial" w:cs="Arial"/>
          <w:sz w:val="22"/>
          <w:szCs w:val="22"/>
          <w:lang w:val="en-GB"/>
        </w:rPr>
        <w:t>for laminating sheets for the production of plastic cards</w:t>
      </w:r>
      <w:r w:rsidRPr="00FB3830">
        <w:rPr>
          <w:rFonts w:ascii="Arial" w:hAnsi="Arial" w:cs="Arial"/>
          <w:sz w:val="22"/>
          <w:szCs w:val="22"/>
          <w:lang w:val="en-GB"/>
        </w:rPr>
        <w:t xml:space="preserve">, in </w:t>
      </w:r>
      <w:r w:rsidR="004852F6">
        <w:rPr>
          <w:rFonts w:ascii="Arial" w:hAnsi="Arial" w:cs="Arial"/>
          <w:b/>
          <w:sz w:val="22"/>
          <w:szCs w:val="22"/>
          <w:lang w:val="en-GB"/>
        </w:rPr>
        <w:t>2</w:t>
      </w:r>
      <w:r w:rsidRPr="00FB3830">
        <w:rPr>
          <w:rFonts w:ascii="Arial" w:hAnsi="Arial" w:cs="Arial"/>
          <w:b/>
          <w:sz w:val="22"/>
          <w:szCs w:val="22"/>
          <w:lang w:val="en-GB"/>
        </w:rPr>
        <w:t>-shift</w:t>
      </w:r>
      <w:r w:rsidRPr="00FB3830">
        <w:rPr>
          <w:rFonts w:ascii="Arial" w:hAnsi="Arial" w:cs="Arial"/>
          <w:sz w:val="22"/>
          <w:szCs w:val="22"/>
          <w:lang w:val="en-GB"/>
        </w:rPr>
        <w:t xml:space="preserve"> operation</w:t>
      </w:r>
      <w:r w:rsidR="00707778" w:rsidRPr="00FB3830">
        <w:rPr>
          <w:rFonts w:ascii="Arial" w:hAnsi="Arial" w:cs="Arial"/>
          <w:sz w:val="22"/>
          <w:szCs w:val="22"/>
          <w:lang w:val="en-GB"/>
        </w:rPr>
        <w:t xml:space="preserve"> (</w:t>
      </w:r>
      <w:r w:rsidR="004852F6">
        <w:rPr>
          <w:rFonts w:ascii="Arial" w:hAnsi="Arial" w:cs="Arial"/>
          <w:sz w:val="22"/>
          <w:szCs w:val="22"/>
          <w:lang w:val="en-GB"/>
        </w:rPr>
        <w:t>technical specification</w:t>
      </w:r>
      <w:r w:rsidR="00707778" w:rsidRPr="00FB3830">
        <w:rPr>
          <w:rFonts w:ascii="Arial" w:hAnsi="Arial" w:cs="Arial"/>
          <w:sz w:val="22"/>
          <w:szCs w:val="22"/>
          <w:lang w:val="en-GB"/>
        </w:rPr>
        <w:t xml:space="preserve"> of the Device </w:t>
      </w:r>
      <w:r w:rsidR="004852F6">
        <w:rPr>
          <w:rFonts w:ascii="Arial" w:hAnsi="Arial" w:cs="Arial"/>
          <w:sz w:val="22"/>
          <w:szCs w:val="22"/>
          <w:lang w:val="en-GB"/>
        </w:rPr>
        <w:t>can enable</w:t>
      </w:r>
      <w:r w:rsidR="00707778" w:rsidRPr="00FB3830">
        <w:rPr>
          <w:rFonts w:ascii="Arial" w:hAnsi="Arial" w:cs="Arial"/>
          <w:sz w:val="22"/>
          <w:szCs w:val="22"/>
          <w:lang w:val="en-GB"/>
        </w:rPr>
        <w:t xml:space="preserve"> </w:t>
      </w:r>
      <w:r w:rsidR="004852F6">
        <w:rPr>
          <w:rFonts w:ascii="Arial" w:hAnsi="Arial" w:cs="Arial"/>
          <w:sz w:val="22"/>
          <w:szCs w:val="22"/>
          <w:lang w:val="en-GB"/>
        </w:rPr>
        <w:t>3</w:t>
      </w:r>
      <w:r w:rsidR="00707778" w:rsidRPr="00FB3830">
        <w:rPr>
          <w:rFonts w:ascii="Arial" w:hAnsi="Arial" w:cs="Arial"/>
          <w:sz w:val="22"/>
          <w:szCs w:val="22"/>
          <w:lang w:val="en-GB"/>
        </w:rPr>
        <w:t>-shift operation)</w:t>
      </w:r>
      <w:r w:rsidRPr="00FB3830">
        <w:rPr>
          <w:rFonts w:ascii="Arial" w:hAnsi="Arial" w:cs="Arial"/>
          <w:sz w:val="22"/>
          <w:szCs w:val="22"/>
          <w:lang w:val="en-GB"/>
        </w:rPr>
        <w:t xml:space="preserve">, and </w:t>
      </w:r>
      <w:r w:rsidR="00181B8C" w:rsidRPr="00FB3830">
        <w:rPr>
          <w:rFonts w:ascii="Arial" w:hAnsi="Arial" w:cs="Arial"/>
          <w:sz w:val="22"/>
          <w:szCs w:val="22"/>
          <w:lang w:val="en-GB"/>
        </w:rPr>
        <w:t>Device will be</w:t>
      </w:r>
      <w:r w:rsidRPr="00FB3830">
        <w:rPr>
          <w:rFonts w:ascii="Arial" w:hAnsi="Arial" w:cs="Arial"/>
          <w:sz w:val="22"/>
          <w:szCs w:val="22"/>
          <w:lang w:val="en-GB"/>
        </w:rPr>
        <w:t xml:space="preserve"> fully functional for this purpose</w:t>
      </w:r>
      <w:r w:rsidR="004A4333">
        <w:rPr>
          <w:rFonts w:ascii="Arial" w:hAnsi="Arial" w:cs="Arial"/>
          <w:sz w:val="22"/>
          <w:szCs w:val="22"/>
          <w:lang w:val="en-GB"/>
        </w:rPr>
        <w:t>;</w:t>
      </w:r>
      <w:r w:rsidR="00B3273E" w:rsidRPr="00B3273E">
        <w:rPr>
          <w:rFonts w:ascii="Arial" w:hAnsi="Arial" w:cs="Arial"/>
          <w:color w:val="FF0000"/>
          <w:sz w:val="16"/>
          <w:szCs w:val="16"/>
          <w:lang w:val="en-US"/>
        </w:rPr>
        <w:t xml:space="preserve"> </w:t>
      </w:r>
      <w:r w:rsidR="00B3273E" w:rsidRPr="001958B2">
        <w:rPr>
          <w:rFonts w:ascii="Arial" w:hAnsi="Arial" w:cs="Arial"/>
          <w:color w:val="FF0000"/>
          <w:sz w:val="16"/>
          <w:szCs w:val="16"/>
          <w:lang w:val="en-US"/>
        </w:rPr>
        <w:t>* PMC</w:t>
      </w:r>
    </w:p>
    <w:p w14:paraId="5FF3C29C" w14:textId="6DB272A5" w:rsidR="005560A9" w:rsidRPr="005E0C24" w:rsidRDefault="002D6FB6" w:rsidP="005560A9">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lang w:val="en-GB"/>
        </w:rPr>
      </w:pPr>
      <w:r w:rsidRPr="005E0C24">
        <w:rPr>
          <w:rFonts w:ascii="Arial" w:hAnsi="Arial" w:cs="Arial"/>
          <w:sz w:val="22"/>
          <w:szCs w:val="22"/>
          <w:lang w:val="en-GB"/>
        </w:rPr>
        <w:t>during the performance of this Contract, the Seller shall observe legal regulations applicable to the Buyer, regarding occupational safety and health, fire protection and environmental protection, including ecological disposal of waste, provided that the Seller</w:t>
      </w:r>
      <w:r w:rsidRPr="005E0C24">
        <w:rPr>
          <w:rFonts w:ascii="Arial" w:hAnsi="Arial" w:cs="Arial"/>
          <w:sz w:val="22"/>
          <w:szCs w:val="22"/>
          <w:cs/>
          <w:lang w:val="en-GB"/>
        </w:rPr>
        <w:t>’</w:t>
      </w:r>
      <w:r w:rsidRPr="005E0C24">
        <w:rPr>
          <w:rFonts w:ascii="Arial" w:hAnsi="Arial" w:cs="Arial"/>
          <w:sz w:val="22"/>
          <w:szCs w:val="22"/>
          <w:lang w:val="en-GB"/>
        </w:rPr>
        <w:t>s technicians are familiarized with these regulations by the Buye</w:t>
      </w:r>
      <w:r w:rsidR="005560A9" w:rsidRPr="005E0C24">
        <w:rPr>
          <w:rFonts w:ascii="Arial" w:hAnsi="Arial" w:cs="Arial"/>
          <w:sz w:val="22"/>
          <w:szCs w:val="22"/>
          <w:lang w:val="en-GB"/>
        </w:rPr>
        <w:t>r</w:t>
      </w:r>
      <w:r w:rsidR="004A4333">
        <w:rPr>
          <w:rFonts w:ascii="Arial" w:hAnsi="Arial" w:cs="Arial"/>
          <w:sz w:val="22"/>
          <w:szCs w:val="22"/>
          <w:lang w:val="en-GB"/>
        </w:rPr>
        <w:t>;</w:t>
      </w:r>
    </w:p>
    <w:p w14:paraId="585095CC" w14:textId="6F08B9FB" w:rsidR="00224A6E" w:rsidRPr="005E0C24" w:rsidRDefault="00224A6E" w:rsidP="005560A9">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lang w:val="en-GB"/>
        </w:rPr>
      </w:pPr>
      <w:r w:rsidRPr="005E0C24">
        <w:rPr>
          <w:rFonts w:ascii="Arial" w:hAnsi="Arial" w:cs="Arial"/>
          <w:sz w:val="22"/>
          <w:szCs w:val="22"/>
          <w:lang w:val="en-GB"/>
        </w:rPr>
        <w:t xml:space="preserve">acknowledges that the Buyer </w:t>
      </w:r>
      <w:r w:rsidR="005560A9" w:rsidRPr="005E0C24">
        <w:rPr>
          <w:rFonts w:ascii="Arial" w:hAnsi="Arial" w:cs="Arial"/>
          <w:color w:val="000000"/>
          <w:sz w:val="22"/>
          <w:szCs w:val="22"/>
          <w:lang w:val="en-GB" w:eastAsia="cs-CZ"/>
        </w:rPr>
        <w:t xml:space="preserve">is going to procure its own material for its tests of the Device as part of Tender Procedure and FAT and SAT tests. If tests need to be performed on the Device in the production and actual test phases, the Seller will procure its own material. </w:t>
      </w:r>
      <w:r w:rsidR="002B1407" w:rsidRPr="005E0C24">
        <w:rPr>
          <w:rFonts w:ascii="Arial" w:hAnsi="Arial" w:cs="Arial"/>
          <w:color w:val="000000"/>
          <w:sz w:val="22"/>
          <w:szCs w:val="22"/>
          <w:lang w:val="en-GB" w:eastAsia="cs-CZ"/>
        </w:rPr>
        <w:t>After conclusion of th</w:t>
      </w:r>
      <w:r w:rsidR="00EF3D51" w:rsidRPr="005E0C24">
        <w:rPr>
          <w:rFonts w:ascii="Arial" w:hAnsi="Arial" w:cs="Arial"/>
          <w:color w:val="000000"/>
          <w:sz w:val="22"/>
          <w:szCs w:val="22"/>
          <w:lang w:val="en-GB" w:eastAsia="cs-CZ"/>
        </w:rPr>
        <w:t>is</w:t>
      </w:r>
      <w:r w:rsidR="002B1407" w:rsidRPr="005E0C24">
        <w:rPr>
          <w:rFonts w:ascii="Arial" w:hAnsi="Arial" w:cs="Arial"/>
          <w:color w:val="000000"/>
          <w:sz w:val="22"/>
          <w:szCs w:val="22"/>
          <w:lang w:val="en-GB" w:eastAsia="cs-CZ"/>
        </w:rPr>
        <w:t xml:space="preserve"> Contract t</w:t>
      </w:r>
      <w:r w:rsidR="005560A9" w:rsidRPr="005E0C24">
        <w:rPr>
          <w:rFonts w:ascii="Arial" w:hAnsi="Arial" w:cs="Arial"/>
          <w:color w:val="000000"/>
          <w:sz w:val="22"/>
          <w:szCs w:val="22"/>
          <w:lang w:val="en-GB" w:eastAsia="cs-CZ"/>
        </w:rPr>
        <w:t xml:space="preserve">he Buyer shall </w:t>
      </w:r>
      <w:r w:rsidR="002B1407" w:rsidRPr="005E0C24">
        <w:rPr>
          <w:rFonts w:ascii="Arial" w:hAnsi="Arial" w:cs="Arial"/>
          <w:color w:val="000000"/>
          <w:sz w:val="22"/>
          <w:szCs w:val="22"/>
          <w:lang w:val="en-GB" w:eastAsia="cs-CZ"/>
        </w:rPr>
        <w:t xml:space="preserve">provide to </w:t>
      </w:r>
      <w:r w:rsidR="005560A9" w:rsidRPr="005E0C24">
        <w:rPr>
          <w:rFonts w:ascii="Arial" w:hAnsi="Arial" w:cs="Arial"/>
          <w:color w:val="000000"/>
          <w:sz w:val="22"/>
          <w:szCs w:val="22"/>
          <w:lang w:val="en-GB" w:eastAsia="cs-CZ"/>
        </w:rPr>
        <w:t xml:space="preserve">the Seller </w:t>
      </w:r>
      <w:r w:rsidR="00EF3D51" w:rsidRPr="005E0C24">
        <w:rPr>
          <w:rFonts w:ascii="Arial" w:hAnsi="Arial" w:cs="Arial"/>
          <w:color w:val="000000"/>
          <w:sz w:val="22"/>
          <w:szCs w:val="22"/>
          <w:lang w:val="en-GB" w:eastAsia="cs-CZ"/>
        </w:rPr>
        <w:t xml:space="preserve">the information about </w:t>
      </w:r>
      <w:r w:rsidR="00EF3D51" w:rsidRPr="005E0C24">
        <w:rPr>
          <w:rFonts w:ascii="Arial" w:hAnsi="Arial" w:cs="Arial"/>
          <w:sz w:val="22"/>
          <w:szCs w:val="22"/>
          <w:lang w:val="en-GB" w:eastAsia="cs-CZ"/>
        </w:rPr>
        <w:t xml:space="preserve">a </w:t>
      </w:r>
      <w:r w:rsidR="005560A9" w:rsidRPr="005E0C24">
        <w:rPr>
          <w:rFonts w:ascii="Arial" w:hAnsi="Arial" w:cs="Arial"/>
          <w:sz w:val="22"/>
          <w:szCs w:val="22"/>
          <w:lang w:val="en-GB" w:eastAsia="cs-CZ"/>
        </w:rPr>
        <w:t xml:space="preserve">typical composition of the card material </w:t>
      </w:r>
      <w:r w:rsidR="005560A9" w:rsidRPr="005E0C24">
        <w:rPr>
          <w:rFonts w:ascii="Arial" w:hAnsi="Arial" w:cs="Arial"/>
          <w:color w:val="000000"/>
          <w:sz w:val="22"/>
          <w:szCs w:val="22"/>
          <w:lang w:val="en-GB" w:eastAsia="cs-CZ"/>
        </w:rPr>
        <w:t xml:space="preserve">and </w:t>
      </w:r>
      <w:r w:rsidR="00EF3D51" w:rsidRPr="005E0C24">
        <w:rPr>
          <w:rFonts w:ascii="Arial" w:hAnsi="Arial" w:cs="Arial"/>
          <w:color w:val="000000"/>
          <w:sz w:val="22"/>
          <w:szCs w:val="22"/>
          <w:lang w:val="en-GB" w:eastAsia="cs-CZ"/>
        </w:rPr>
        <w:t xml:space="preserve">a </w:t>
      </w:r>
      <w:r w:rsidR="005560A9" w:rsidRPr="005E0C24">
        <w:rPr>
          <w:rFonts w:ascii="Arial" w:hAnsi="Arial" w:cs="Arial"/>
          <w:color w:val="000000"/>
          <w:sz w:val="22"/>
          <w:szCs w:val="22"/>
          <w:lang w:val="en-GB" w:eastAsia="cs-CZ"/>
        </w:rPr>
        <w:t xml:space="preserve">material type and, if </w:t>
      </w:r>
      <w:r w:rsidR="008653F0" w:rsidRPr="005E0C24">
        <w:rPr>
          <w:rFonts w:ascii="Arial" w:hAnsi="Arial" w:cs="Arial"/>
          <w:color w:val="000000"/>
          <w:sz w:val="22"/>
          <w:szCs w:val="22"/>
          <w:lang w:val="en-GB" w:eastAsia="cs-CZ"/>
        </w:rPr>
        <w:t>relevant, the</w:t>
      </w:r>
      <w:r w:rsidR="005560A9" w:rsidRPr="005E0C24">
        <w:rPr>
          <w:rFonts w:ascii="Arial" w:hAnsi="Arial" w:cs="Arial"/>
          <w:color w:val="000000"/>
          <w:sz w:val="22"/>
          <w:szCs w:val="22"/>
          <w:lang w:val="en-GB" w:eastAsia="cs-CZ"/>
        </w:rPr>
        <w:t xml:space="preserve"> </w:t>
      </w:r>
      <w:r w:rsidR="002B1407" w:rsidRPr="005E0C24">
        <w:rPr>
          <w:rFonts w:ascii="Arial" w:hAnsi="Arial" w:cs="Arial"/>
          <w:color w:val="000000"/>
          <w:sz w:val="22"/>
          <w:szCs w:val="22"/>
          <w:lang w:val="en-GB" w:eastAsia="cs-CZ"/>
        </w:rPr>
        <w:t xml:space="preserve">manufacturer </w:t>
      </w:r>
      <w:r w:rsidR="005560A9" w:rsidRPr="005E0C24">
        <w:rPr>
          <w:rFonts w:ascii="Arial" w:hAnsi="Arial" w:cs="Arial"/>
          <w:color w:val="000000"/>
          <w:sz w:val="22"/>
          <w:szCs w:val="22"/>
          <w:lang w:val="en-GB" w:eastAsia="cs-CZ"/>
        </w:rPr>
        <w:t>thereof.</w:t>
      </w:r>
    </w:p>
    <w:p w14:paraId="00BD5A72" w14:textId="3DE5FADB" w:rsidR="002D6FB6" w:rsidRPr="005E0C24"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bookmarkStart w:id="11" w:name="_Hlk55236716"/>
      <w:r w:rsidRPr="005E0C24">
        <w:rPr>
          <w:rFonts w:ascii="Arial" w:hAnsi="Arial" w:cs="Arial"/>
          <w:sz w:val="22"/>
          <w:szCs w:val="22"/>
          <w:lang w:val="en-GB"/>
        </w:rPr>
        <w:lastRenderedPageBreak/>
        <w:t xml:space="preserve">At the same time, the Seller shall grant the Buyer an unlimited, non-exclusive, and transferable </w:t>
      </w:r>
      <w:r w:rsidR="0059339A">
        <w:rPr>
          <w:rFonts w:ascii="Arial" w:hAnsi="Arial" w:cs="Arial"/>
          <w:sz w:val="22"/>
          <w:szCs w:val="22"/>
          <w:lang w:val="en-GB"/>
        </w:rPr>
        <w:t xml:space="preserve">right </w:t>
      </w:r>
      <w:r w:rsidRPr="005E0C24">
        <w:rPr>
          <w:rFonts w:ascii="Arial" w:hAnsi="Arial" w:cs="Arial"/>
          <w:sz w:val="22"/>
          <w:szCs w:val="22"/>
          <w:lang w:val="en-GB"/>
        </w:rPr>
        <w:t xml:space="preserve">for any resale of the </w:t>
      </w:r>
      <w:r w:rsidR="00181B8C" w:rsidRPr="005E0C24">
        <w:rPr>
          <w:rFonts w:ascii="Arial" w:hAnsi="Arial" w:cs="Arial"/>
          <w:sz w:val="22"/>
          <w:szCs w:val="22"/>
          <w:lang w:val="en-GB"/>
        </w:rPr>
        <w:t>Device</w:t>
      </w:r>
      <w:r w:rsidRPr="005E0C24">
        <w:rPr>
          <w:rFonts w:ascii="Arial" w:hAnsi="Arial" w:cs="Arial"/>
          <w:sz w:val="22"/>
          <w:szCs w:val="22"/>
          <w:lang w:val="en-GB"/>
        </w:rPr>
        <w:t>, right to use the computer programmes specified in the subject of this Contract in the scope and for the purpose specified herein (manufacture of travel documents, i.e. laser, ink and electronic personalisation of the pages of travel documents). The Buyer is entitled to use all supplied software products provided that the Seller</w:t>
      </w:r>
      <w:r w:rsidRPr="005E0C24">
        <w:rPr>
          <w:rFonts w:ascii="Arial" w:hAnsi="Arial" w:cs="Arial"/>
          <w:sz w:val="22"/>
          <w:szCs w:val="22"/>
          <w:cs/>
          <w:lang w:val="en-GB"/>
        </w:rPr>
        <w:t>’</w:t>
      </w:r>
      <w:r w:rsidRPr="005E0C24">
        <w:rPr>
          <w:rFonts w:ascii="Arial" w:hAnsi="Arial" w:cs="Arial"/>
          <w:sz w:val="22"/>
          <w:szCs w:val="22"/>
          <w:lang w:val="en-GB"/>
        </w:rPr>
        <w:t>s copyrights are respected. However, the Buyer is not entitled to interfere with and modify the functions of the computer programmes in any way.</w:t>
      </w:r>
    </w:p>
    <w:bookmarkEnd w:id="9"/>
    <w:bookmarkEnd w:id="11"/>
    <w:p w14:paraId="2CAA4AFC" w14:textId="7B4365FB" w:rsidR="002D6FB6" w:rsidRPr="005E0C24"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The Buyer undertakes to take over the subject of this Contract as specified above in this Article, and to the price for it as specified herein.</w:t>
      </w:r>
    </w:p>
    <w:p w14:paraId="58E2AC63" w14:textId="77777777" w:rsidR="006174AC" w:rsidRPr="005E0C24" w:rsidRDefault="006174AC" w:rsidP="00961868">
      <w:pPr>
        <w:pStyle w:val="Kapitola1"/>
        <w:numPr>
          <w:ilvl w:val="0"/>
          <w:numId w:val="0"/>
        </w:numPr>
        <w:ind w:left="1134" w:hanging="429"/>
        <w:rPr>
          <w:lang w:val="en-GB"/>
        </w:rPr>
      </w:pPr>
    </w:p>
    <w:p w14:paraId="1B362204" w14:textId="2740C2EF" w:rsidR="00144D9C" w:rsidRPr="005E0C24" w:rsidRDefault="00E73D01" w:rsidP="0024478E">
      <w:pPr>
        <w:jc w:val="center"/>
        <w:rPr>
          <w:rFonts w:ascii="Arial" w:hAnsi="Arial" w:cs="Arial"/>
          <w:b/>
          <w:caps/>
          <w:sz w:val="22"/>
          <w:szCs w:val="22"/>
          <w:lang w:val="en-GB"/>
        </w:rPr>
      </w:pPr>
      <w:r w:rsidRPr="005E0C24">
        <w:rPr>
          <w:rFonts w:ascii="Arial" w:hAnsi="Arial"/>
          <w:b/>
          <w:caps/>
          <w:sz w:val="22"/>
          <w:lang w:val="en-GB"/>
        </w:rPr>
        <w:t>III.</w:t>
      </w:r>
      <w:r w:rsidR="006C3D08" w:rsidRPr="005E0C24">
        <w:rPr>
          <w:rFonts w:ascii="Arial" w:hAnsi="Arial" w:cs="Arial"/>
          <w:b/>
          <w:caps/>
          <w:sz w:val="22"/>
          <w:szCs w:val="22"/>
          <w:lang w:val="en-GB"/>
        </w:rPr>
        <w:t xml:space="preserve"> </w:t>
      </w:r>
      <w:r w:rsidRPr="005E0C24">
        <w:rPr>
          <w:rFonts w:ascii="Arial" w:hAnsi="Arial"/>
          <w:b/>
          <w:caps/>
          <w:sz w:val="22"/>
          <w:lang w:val="en-GB"/>
        </w:rPr>
        <w:t>place of performance</w:t>
      </w:r>
    </w:p>
    <w:p w14:paraId="792745F4" w14:textId="77777777" w:rsidR="006C3D08" w:rsidRPr="005E0C24" w:rsidRDefault="006C3D08" w:rsidP="0024478E">
      <w:pPr>
        <w:jc w:val="center"/>
        <w:rPr>
          <w:rFonts w:ascii="Arial" w:hAnsi="Arial"/>
          <w:b/>
          <w:caps/>
          <w:sz w:val="22"/>
          <w:lang w:val="en-GB"/>
        </w:rPr>
      </w:pPr>
    </w:p>
    <w:p w14:paraId="6E8185EC" w14:textId="109DC33B" w:rsidR="006C3D08" w:rsidRPr="005E0C24" w:rsidRDefault="006C3D08" w:rsidP="006C3D08">
      <w:pPr>
        <w:jc w:val="both"/>
        <w:rPr>
          <w:rFonts w:ascii="Arial" w:hAnsi="Arial"/>
          <w:sz w:val="22"/>
          <w:lang w:val="en-GB"/>
        </w:rPr>
      </w:pPr>
      <w:r w:rsidRPr="005E0C24">
        <w:rPr>
          <w:rFonts w:ascii="Arial" w:hAnsi="Arial"/>
          <w:sz w:val="22"/>
          <w:lang w:val="en-GB"/>
        </w:rPr>
        <w:t xml:space="preserve">The place of performance is the facility of the </w:t>
      </w:r>
      <w:r w:rsidR="0041673C" w:rsidRPr="005E0C24">
        <w:rPr>
          <w:rFonts w:ascii="Arial" w:hAnsi="Arial"/>
          <w:sz w:val="22"/>
          <w:lang w:val="en-GB"/>
        </w:rPr>
        <w:t xml:space="preserve">Buyer – </w:t>
      </w:r>
      <w:r w:rsidR="008841BA">
        <w:rPr>
          <w:rFonts w:ascii="Arial" w:hAnsi="Arial"/>
          <w:sz w:val="22"/>
          <w:lang w:val="en-GB"/>
        </w:rPr>
        <w:t>P</w:t>
      </w:r>
      <w:r w:rsidR="0041673C" w:rsidRPr="005E0C24">
        <w:rPr>
          <w:rFonts w:ascii="Arial" w:hAnsi="Arial"/>
          <w:sz w:val="22"/>
          <w:lang w:val="en-GB"/>
        </w:rPr>
        <w:t>roduction</w:t>
      </w:r>
      <w:r w:rsidR="00AD56E4" w:rsidRPr="005E0C24">
        <w:rPr>
          <w:rFonts w:ascii="Arial" w:hAnsi="Arial"/>
          <w:sz w:val="22"/>
          <w:lang w:val="en-GB"/>
        </w:rPr>
        <w:t xml:space="preserve"> </w:t>
      </w:r>
      <w:r w:rsidR="008841BA">
        <w:rPr>
          <w:rFonts w:ascii="Arial" w:hAnsi="Arial"/>
          <w:sz w:val="22"/>
          <w:lang w:val="en-GB"/>
        </w:rPr>
        <w:t>P</w:t>
      </w:r>
      <w:r w:rsidR="00AD56E4" w:rsidRPr="005E0C24">
        <w:rPr>
          <w:rFonts w:ascii="Arial" w:hAnsi="Arial"/>
          <w:sz w:val="22"/>
          <w:lang w:val="en-GB"/>
        </w:rPr>
        <w:t xml:space="preserve">lant III, </w:t>
      </w:r>
      <w:r w:rsidR="008E1940" w:rsidRPr="005E0C24">
        <w:rPr>
          <w:rFonts w:ascii="Arial" w:hAnsi="Arial"/>
          <w:sz w:val="22"/>
          <w:lang w:val="en-GB"/>
        </w:rPr>
        <w:t>card production operation</w:t>
      </w:r>
      <w:r w:rsidR="00AD56E4" w:rsidRPr="005E0C24">
        <w:rPr>
          <w:rFonts w:ascii="Arial" w:hAnsi="Arial"/>
          <w:sz w:val="22"/>
          <w:lang w:val="en-GB"/>
        </w:rPr>
        <w:t xml:space="preserve">, </w:t>
      </w:r>
      <w:r w:rsidR="00B44199" w:rsidRPr="005E0C24">
        <w:rPr>
          <w:rFonts w:ascii="Arial" w:hAnsi="Arial"/>
          <w:sz w:val="22"/>
          <w:lang w:val="en-GB"/>
        </w:rPr>
        <w:t>2</w:t>
      </w:r>
      <w:r w:rsidR="00B44199" w:rsidRPr="005E0C24">
        <w:rPr>
          <w:rFonts w:ascii="Arial" w:hAnsi="Arial"/>
          <w:sz w:val="22"/>
          <w:vertAlign w:val="superscript"/>
          <w:lang w:val="en-GB"/>
        </w:rPr>
        <w:t>nd</w:t>
      </w:r>
      <w:r w:rsidR="00B44199" w:rsidRPr="005E0C24">
        <w:rPr>
          <w:rFonts w:ascii="Arial" w:hAnsi="Arial"/>
          <w:sz w:val="22"/>
          <w:lang w:val="en-GB"/>
        </w:rPr>
        <w:t xml:space="preserve"> </w:t>
      </w:r>
      <w:r w:rsidR="00AD56E4" w:rsidRPr="005E0C24">
        <w:rPr>
          <w:rFonts w:ascii="Arial" w:hAnsi="Arial"/>
          <w:sz w:val="22"/>
          <w:lang w:val="en-GB"/>
        </w:rPr>
        <w:t>floor</w:t>
      </w:r>
      <w:r w:rsidR="00687862">
        <w:rPr>
          <w:rFonts w:ascii="Arial" w:hAnsi="Arial"/>
          <w:sz w:val="22"/>
          <w:lang w:val="en-GB"/>
        </w:rPr>
        <w:t xml:space="preserve"> and 3</w:t>
      </w:r>
      <w:r w:rsidR="00687862">
        <w:rPr>
          <w:rFonts w:ascii="Arial" w:hAnsi="Arial"/>
          <w:sz w:val="22"/>
          <w:vertAlign w:val="superscript"/>
          <w:lang w:val="en-GB"/>
        </w:rPr>
        <w:t>r</w:t>
      </w:r>
      <w:r w:rsidR="00687862" w:rsidRPr="005E0C24">
        <w:rPr>
          <w:rFonts w:ascii="Arial" w:hAnsi="Arial"/>
          <w:sz w:val="22"/>
          <w:vertAlign w:val="superscript"/>
          <w:lang w:val="en-GB"/>
        </w:rPr>
        <w:t>d</w:t>
      </w:r>
      <w:r w:rsidR="00687862">
        <w:rPr>
          <w:rFonts w:ascii="Arial" w:hAnsi="Arial"/>
          <w:sz w:val="22"/>
          <w:lang w:val="en-GB"/>
        </w:rPr>
        <w:t xml:space="preserve"> floor,</w:t>
      </w:r>
      <w:r w:rsidRPr="005E0C24">
        <w:rPr>
          <w:rFonts w:ascii="Arial" w:hAnsi="Arial"/>
          <w:sz w:val="22"/>
          <w:lang w:val="en-GB"/>
        </w:rPr>
        <w:t xml:space="preserve"> located at the address STÁTNÍ TISKÁRNA CENIN, </w:t>
      </w:r>
      <w:proofErr w:type="spellStart"/>
      <w:r w:rsidRPr="005E0C24">
        <w:rPr>
          <w:rFonts w:ascii="Arial" w:hAnsi="Arial"/>
          <w:sz w:val="22"/>
          <w:lang w:val="en-GB"/>
        </w:rPr>
        <w:t>státní</w:t>
      </w:r>
      <w:proofErr w:type="spellEnd"/>
      <w:r w:rsidRPr="005E0C24">
        <w:rPr>
          <w:rFonts w:ascii="Arial" w:hAnsi="Arial"/>
          <w:sz w:val="22"/>
          <w:lang w:val="en-GB"/>
        </w:rPr>
        <w:t xml:space="preserve"> </w:t>
      </w:r>
      <w:proofErr w:type="spellStart"/>
      <w:r w:rsidRPr="005E0C24">
        <w:rPr>
          <w:rFonts w:ascii="Arial" w:hAnsi="Arial"/>
          <w:sz w:val="22"/>
          <w:lang w:val="en-GB"/>
        </w:rPr>
        <w:t>podnik</w:t>
      </w:r>
      <w:proofErr w:type="spellEnd"/>
      <w:r w:rsidRPr="005E0C24">
        <w:rPr>
          <w:rFonts w:ascii="Arial" w:hAnsi="Arial"/>
          <w:sz w:val="22"/>
          <w:lang w:val="en-GB"/>
        </w:rPr>
        <w:t xml:space="preserve">, </w:t>
      </w:r>
      <w:r w:rsidR="00B53F3B" w:rsidRPr="005E0C24">
        <w:rPr>
          <w:rFonts w:ascii="Arial" w:hAnsi="Arial"/>
          <w:sz w:val="22"/>
          <w:lang w:val="en-GB"/>
        </w:rPr>
        <w:t xml:space="preserve">Na </w:t>
      </w:r>
      <w:proofErr w:type="spellStart"/>
      <w:r w:rsidR="00B53F3B" w:rsidRPr="005E0C24">
        <w:rPr>
          <w:rFonts w:ascii="Arial" w:hAnsi="Arial"/>
          <w:sz w:val="22"/>
          <w:lang w:val="en-GB"/>
        </w:rPr>
        <w:t>V</w:t>
      </w:r>
      <w:r w:rsidR="00F8389D" w:rsidRPr="005E0C24">
        <w:rPr>
          <w:rFonts w:ascii="Arial" w:hAnsi="Arial"/>
          <w:sz w:val="22"/>
          <w:lang w:val="en-GB"/>
        </w:rPr>
        <w:t>á</w:t>
      </w:r>
      <w:r w:rsidR="00B53F3B" w:rsidRPr="005E0C24">
        <w:rPr>
          <w:rFonts w:ascii="Arial" w:hAnsi="Arial"/>
          <w:sz w:val="22"/>
          <w:lang w:val="en-GB"/>
        </w:rPr>
        <w:t>pence</w:t>
      </w:r>
      <w:proofErr w:type="spellEnd"/>
      <w:r w:rsidR="00B53F3B" w:rsidRPr="005E0C24">
        <w:rPr>
          <w:rFonts w:ascii="Arial" w:hAnsi="Arial"/>
          <w:sz w:val="22"/>
          <w:lang w:val="en-GB"/>
        </w:rPr>
        <w:t xml:space="preserve"> 14</w:t>
      </w:r>
      <w:r w:rsidRPr="005E0C24">
        <w:rPr>
          <w:rFonts w:ascii="Arial" w:hAnsi="Arial"/>
          <w:sz w:val="22"/>
          <w:lang w:val="en-GB"/>
        </w:rPr>
        <w:t>, 1</w:t>
      </w:r>
      <w:r w:rsidR="00B53F3B" w:rsidRPr="005E0C24">
        <w:rPr>
          <w:rFonts w:ascii="Arial" w:hAnsi="Arial"/>
          <w:sz w:val="22"/>
          <w:lang w:val="en-GB"/>
        </w:rPr>
        <w:t>3</w:t>
      </w:r>
      <w:r w:rsidRPr="005E0C24">
        <w:rPr>
          <w:rFonts w:ascii="Arial" w:hAnsi="Arial"/>
          <w:sz w:val="22"/>
          <w:lang w:val="en-GB"/>
        </w:rPr>
        <w:t xml:space="preserve">0 00 Prague </w:t>
      </w:r>
      <w:r w:rsidR="00B53F3B" w:rsidRPr="005E0C24">
        <w:rPr>
          <w:rFonts w:ascii="Arial" w:hAnsi="Arial"/>
          <w:sz w:val="22"/>
          <w:lang w:val="en-GB"/>
        </w:rPr>
        <w:t>3</w:t>
      </w:r>
      <w:r w:rsidRPr="005E0C24">
        <w:rPr>
          <w:rFonts w:ascii="Arial" w:hAnsi="Arial"/>
          <w:sz w:val="22"/>
          <w:lang w:val="en-GB"/>
        </w:rPr>
        <w:t>, Czech Republic, provided the nature of individual actions necessary for fulfilment of this contract does not indicate otherwise.</w:t>
      </w:r>
    </w:p>
    <w:p w14:paraId="72B3A955" w14:textId="77777777" w:rsidR="006C3D08" w:rsidRPr="005E0C24" w:rsidRDefault="006C3D08" w:rsidP="0024478E">
      <w:pPr>
        <w:jc w:val="center"/>
        <w:rPr>
          <w:rFonts w:ascii="Arial" w:hAnsi="Arial"/>
          <w:b/>
          <w:caps/>
          <w:sz w:val="22"/>
          <w:lang w:val="en-GB"/>
        </w:rPr>
      </w:pPr>
    </w:p>
    <w:p w14:paraId="4295D566" w14:textId="77777777" w:rsidR="00224A6E" w:rsidRPr="005E0C24" w:rsidRDefault="00224A6E" w:rsidP="006C3D08">
      <w:pPr>
        <w:jc w:val="center"/>
        <w:rPr>
          <w:rFonts w:ascii="Arial" w:hAnsi="Arial"/>
          <w:b/>
          <w:caps/>
          <w:sz w:val="22"/>
          <w:lang w:val="en-GB"/>
        </w:rPr>
      </w:pPr>
    </w:p>
    <w:p w14:paraId="06C3BEC3" w14:textId="38FB0B89" w:rsidR="00144D9C" w:rsidRPr="005E0C24" w:rsidRDefault="006C3D08" w:rsidP="006C3D08">
      <w:pPr>
        <w:jc w:val="center"/>
        <w:rPr>
          <w:rFonts w:ascii="Arial" w:hAnsi="Arial" w:cs="Arial"/>
          <w:sz w:val="22"/>
          <w:szCs w:val="22"/>
          <w:lang w:val="en-GB"/>
        </w:rPr>
      </w:pPr>
      <w:r w:rsidRPr="005E0C24">
        <w:rPr>
          <w:rFonts w:ascii="Arial" w:hAnsi="Arial"/>
          <w:b/>
          <w:caps/>
          <w:sz w:val="22"/>
          <w:lang w:val="en-GB"/>
        </w:rPr>
        <w:t>IV. Delivery terms</w:t>
      </w:r>
    </w:p>
    <w:p w14:paraId="3A2A39B5" w14:textId="77777777" w:rsidR="006C3D08" w:rsidRPr="005E0C24" w:rsidRDefault="006C3D08" w:rsidP="005C77CE">
      <w:pPr>
        <w:pStyle w:val="Zkladntext"/>
        <w:spacing w:after="0"/>
        <w:jc w:val="both"/>
        <w:rPr>
          <w:rFonts w:ascii="Arial" w:hAnsi="Arial" w:cs="Arial"/>
          <w:sz w:val="22"/>
          <w:szCs w:val="22"/>
          <w:highlight w:val="yellow"/>
          <w:lang w:val="en-GB"/>
        </w:rPr>
      </w:pPr>
    </w:p>
    <w:p w14:paraId="2B59FFA2" w14:textId="165F8EA7" w:rsidR="0051792A" w:rsidRPr="005E0C24" w:rsidRDefault="0051792A" w:rsidP="00FD01BF">
      <w:pPr>
        <w:numPr>
          <w:ilvl w:val="0"/>
          <w:numId w:val="20"/>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 xml:space="preserve">Performing Acceptance tests (FAT and SAT), delivery, installation, commissioning, </w:t>
      </w:r>
      <w:r w:rsidR="008666B9" w:rsidRPr="005E0C24">
        <w:rPr>
          <w:rFonts w:ascii="Arial" w:hAnsi="Arial" w:cs="Arial"/>
          <w:sz w:val="22"/>
          <w:szCs w:val="22"/>
          <w:lang w:val="en-GB"/>
        </w:rPr>
        <w:t xml:space="preserve"> operator training</w:t>
      </w:r>
      <w:r w:rsidRPr="005E0C24">
        <w:rPr>
          <w:rFonts w:ascii="Arial" w:hAnsi="Arial" w:cs="Arial"/>
          <w:sz w:val="22"/>
          <w:szCs w:val="22"/>
          <w:lang w:val="en-GB"/>
        </w:rPr>
        <w:t>,</w:t>
      </w:r>
      <w:r w:rsidR="008666B9" w:rsidRPr="005E0C24">
        <w:rPr>
          <w:rFonts w:ascii="Arial" w:hAnsi="Arial" w:cs="Arial"/>
          <w:sz w:val="22"/>
          <w:szCs w:val="22"/>
          <w:lang w:val="en-GB"/>
        </w:rPr>
        <w:t xml:space="preserve"> relating documents handover,</w:t>
      </w:r>
      <w:r w:rsidRPr="005E0C24">
        <w:rPr>
          <w:rFonts w:ascii="Arial" w:hAnsi="Arial" w:cs="Arial"/>
          <w:sz w:val="22"/>
          <w:szCs w:val="22"/>
          <w:lang w:val="en-GB"/>
        </w:rPr>
        <w:t xml:space="preserve"> including test run, and handover of the Device to the Buyer according to Article II (1) and (2) </w:t>
      </w:r>
      <w:r w:rsidR="00EF3D51" w:rsidRPr="005E0C24">
        <w:rPr>
          <w:rFonts w:ascii="Arial" w:hAnsi="Arial" w:cs="Arial"/>
          <w:sz w:val="22"/>
          <w:szCs w:val="22"/>
          <w:lang w:val="en-GB"/>
        </w:rPr>
        <w:t xml:space="preserve">letter </w:t>
      </w:r>
      <w:r w:rsidRPr="005E0C24">
        <w:rPr>
          <w:rFonts w:ascii="Arial" w:hAnsi="Arial" w:cs="Arial"/>
          <w:sz w:val="22"/>
          <w:szCs w:val="22"/>
          <w:lang w:val="en-GB"/>
        </w:rPr>
        <w:t>(</w:t>
      </w:r>
      <w:r w:rsidR="005C6634">
        <w:rPr>
          <w:rFonts w:ascii="Arial" w:hAnsi="Arial" w:cs="Arial"/>
          <w:sz w:val="22"/>
          <w:szCs w:val="22"/>
          <w:lang w:val="en-GB"/>
        </w:rPr>
        <w:t>a</w:t>
      </w:r>
      <w:r w:rsidRPr="005E0C24">
        <w:rPr>
          <w:rFonts w:ascii="Arial" w:hAnsi="Arial" w:cs="Arial"/>
          <w:sz w:val="22"/>
          <w:szCs w:val="22"/>
          <w:lang w:val="en-GB"/>
        </w:rPr>
        <w:t>)</w:t>
      </w:r>
      <w:r w:rsidR="005C6634">
        <w:rPr>
          <w:rFonts w:ascii="Arial" w:hAnsi="Arial" w:cs="Arial"/>
          <w:sz w:val="22"/>
          <w:szCs w:val="22"/>
          <w:lang w:val="en-GB"/>
        </w:rPr>
        <w:t xml:space="preserve"> to </w:t>
      </w:r>
      <w:r w:rsidR="008666B9" w:rsidRPr="005E0C24">
        <w:rPr>
          <w:rFonts w:ascii="Arial" w:hAnsi="Arial" w:cs="Arial"/>
          <w:sz w:val="22"/>
          <w:szCs w:val="22"/>
          <w:lang w:val="en-GB"/>
        </w:rPr>
        <w:t>(d)</w:t>
      </w:r>
      <w:r w:rsidRPr="005E0C24">
        <w:rPr>
          <w:rFonts w:ascii="Arial" w:hAnsi="Arial" w:cs="Arial"/>
          <w:sz w:val="22"/>
          <w:szCs w:val="22"/>
          <w:lang w:val="en-GB"/>
        </w:rPr>
        <w:t xml:space="preserve"> hereof shall take place </w:t>
      </w:r>
      <w:r w:rsidRPr="005E0C24">
        <w:rPr>
          <w:rFonts w:ascii="Arial" w:hAnsi="Arial" w:cs="Arial"/>
          <w:b/>
          <w:sz w:val="22"/>
          <w:szCs w:val="22"/>
          <w:lang w:val="en-GB"/>
        </w:rPr>
        <w:t xml:space="preserve">within the terms specified </w:t>
      </w:r>
      <w:r w:rsidR="005C6634">
        <w:rPr>
          <w:rFonts w:ascii="Arial" w:hAnsi="Arial" w:cs="Arial"/>
          <w:b/>
          <w:sz w:val="22"/>
          <w:szCs w:val="22"/>
          <w:lang w:val="en-GB"/>
        </w:rPr>
        <w:t xml:space="preserve">in this Article and </w:t>
      </w:r>
      <w:r w:rsidRPr="005E0C24">
        <w:rPr>
          <w:rFonts w:ascii="Arial" w:hAnsi="Arial" w:cs="Arial"/>
          <w:b/>
          <w:sz w:val="22"/>
          <w:szCs w:val="22"/>
          <w:lang w:val="en-GB"/>
        </w:rPr>
        <w:t>in</w:t>
      </w:r>
      <w:r w:rsidRPr="005E0C24">
        <w:rPr>
          <w:rFonts w:ascii="Arial" w:hAnsi="Arial" w:cs="Arial"/>
          <w:sz w:val="22"/>
          <w:szCs w:val="22"/>
          <w:lang w:val="en-GB"/>
        </w:rPr>
        <w:t xml:space="preserve"> </w:t>
      </w:r>
      <w:r w:rsidRPr="005E0C24">
        <w:rPr>
          <w:rFonts w:ascii="Arial" w:hAnsi="Arial" w:cs="Arial"/>
          <w:b/>
          <w:sz w:val="22"/>
          <w:szCs w:val="22"/>
          <w:lang w:val="en-GB"/>
        </w:rPr>
        <w:t>the time schedule</w:t>
      </w:r>
      <w:r w:rsidRPr="005E0C24">
        <w:rPr>
          <w:rFonts w:ascii="Arial" w:hAnsi="Arial" w:cs="Arial"/>
          <w:sz w:val="22"/>
          <w:szCs w:val="22"/>
          <w:lang w:val="en-GB"/>
        </w:rPr>
        <w:t xml:space="preserve"> of the performance of the subject hereof</w:t>
      </w:r>
      <w:r w:rsidR="00EF3D51" w:rsidRPr="005E0C24">
        <w:rPr>
          <w:rFonts w:ascii="Arial" w:hAnsi="Arial" w:cs="Arial"/>
          <w:sz w:val="22"/>
          <w:szCs w:val="22"/>
          <w:lang w:val="en-GB"/>
        </w:rPr>
        <w:t>, which is as</w:t>
      </w:r>
      <w:r w:rsidRPr="005E0C24">
        <w:rPr>
          <w:rFonts w:ascii="Arial" w:hAnsi="Arial" w:cs="Arial"/>
          <w:b/>
          <w:sz w:val="22"/>
          <w:szCs w:val="22"/>
          <w:lang w:val="en-GB"/>
        </w:rPr>
        <w:t xml:space="preserve"> Annex No. 3</w:t>
      </w:r>
      <w:r w:rsidR="00EF3D51" w:rsidRPr="005E0C24">
        <w:rPr>
          <w:rFonts w:ascii="Arial" w:hAnsi="Arial" w:cs="Arial"/>
          <w:b/>
          <w:sz w:val="22"/>
          <w:szCs w:val="22"/>
          <w:lang w:val="en-GB"/>
        </w:rPr>
        <w:t xml:space="preserve"> </w:t>
      </w:r>
      <w:r w:rsidR="00EF3D51" w:rsidRPr="005E0C24">
        <w:rPr>
          <w:rFonts w:ascii="Arial" w:hAnsi="Arial" w:cs="Arial"/>
          <w:sz w:val="22"/>
          <w:szCs w:val="22"/>
          <w:lang w:val="en-GB"/>
        </w:rPr>
        <w:t>an integral part hereof</w:t>
      </w:r>
      <w:r w:rsidRPr="005E0C24">
        <w:rPr>
          <w:rFonts w:ascii="Arial" w:hAnsi="Arial" w:cs="Arial"/>
          <w:bCs/>
          <w:sz w:val="22"/>
          <w:szCs w:val="22"/>
          <w:lang w:val="en-GB"/>
        </w:rPr>
        <w:t>.</w:t>
      </w:r>
    </w:p>
    <w:p w14:paraId="26F7C19C" w14:textId="21B7FC2C" w:rsidR="007A5AA6" w:rsidRPr="00FB3830"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lang w:val="en-GB"/>
        </w:rPr>
      </w:pPr>
      <w:r w:rsidRPr="00FB3830">
        <w:rPr>
          <w:rFonts w:ascii="Arial" w:hAnsi="Arial" w:cs="Arial"/>
          <w:sz w:val="22"/>
          <w:szCs w:val="22"/>
          <w:lang w:val="en-GB"/>
        </w:rPr>
        <w:t xml:space="preserve">Before delivery of the </w:t>
      </w:r>
      <w:r w:rsidR="0051792A" w:rsidRPr="00FB3830">
        <w:rPr>
          <w:rFonts w:ascii="Arial" w:hAnsi="Arial" w:cs="Arial"/>
          <w:sz w:val="22"/>
          <w:szCs w:val="22"/>
          <w:lang w:val="en-GB"/>
        </w:rPr>
        <w:t>Device</w:t>
      </w:r>
      <w:r w:rsidRPr="00FB3830">
        <w:rPr>
          <w:rFonts w:ascii="Arial" w:hAnsi="Arial" w:cs="Arial"/>
          <w:sz w:val="22"/>
          <w:szCs w:val="22"/>
          <w:lang w:val="en-GB"/>
        </w:rPr>
        <w:t xml:space="preserve">, the factory acceptance tests (FAT) of the </w:t>
      </w:r>
      <w:r w:rsidR="0051792A" w:rsidRPr="00FB3830">
        <w:rPr>
          <w:rFonts w:ascii="Arial" w:hAnsi="Arial" w:cs="Arial"/>
          <w:sz w:val="22"/>
          <w:szCs w:val="22"/>
          <w:lang w:val="en-GB"/>
        </w:rPr>
        <w:t>Device</w:t>
      </w:r>
      <w:r w:rsidRPr="00FB3830">
        <w:rPr>
          <w:rFonts w:ascii="Arial" w:hAnsi="Arial" w:cs="Arial"/>
          <w:sz w:val="22"/>
          <w:szCs w:val="22"/>
          <w:lang w:val="en-GB"/>
        </w:rPr>
        <w:t xml:space="preserve"> shall be completed at the Seller’s manufacturing plant, </w:t>
      </w:r>
      <w:r w:rsidR="0051792A" w:rsidRPr="00FB3830">
        <w:rPr>
          <w:rFonts w:ascii="Arial" w:hAnsi="Arial" w:cs="Arial"/>
          <w:b/>
          <w:sz w:val="22"/>
          <w:szCs w:val="22"/>
          <w:lang w:val="en-GB"/>
        </w:rPr>
        <w:t xml:space="preserve">no later than </w:t>
      </w:r>
      <w:r w:rsidR="00707778" w:rsidRPr="00FB3830">
        <w:rPr>
          <w:rFonts w:ascii="Arial" w:hAnsi="Arial" w:cs="Arial"/>
          <w:b/>
          <w:sz w:val="22"/>
          <w:szCs w:val="22"/>
          <w:lang w:val="en-GB"/>
        </w:rPr>
        <w:t>22</w:t>
      </w:r>
      <w:r w:rsidR="0051792A" w:rsidRPr="00FB3830">
        <w:rPr>
          <w:rFonts w:ascii="Arial" w:hAnsi="Arial" w:cs="Arial"/>
          <w:b/>
          <w:sz w:val="22"/>
          <w:szCs w:val="22"/>
          <w:lang w:val="en-GB"/>
        </w:rPr>
        <w:t xml:space="preserve"> weeks </w:t>
      </w:r>
      <w:r w:rsidR="0051792A" w:rsidRPr="00FB3830">
        <w:rPr>
          <w:rFonts w:ascii="Arial" w:hAnsi="Arial" w:cs="Arial"/>
          <w:bCs/>
          <w:sz w:val="22"/>
          <w:szCs w:val="22"/>
          <w:lang w:val="en-GB"/>
        </w:rPr>
        <w:t>from the effective date of this contract</w:t>
      </w:r>
      <w:r w:rsidRPr="00FB3830">
        <w:rPr>
          <w:rFonts w:ascii="Arial" w:hAnsi="Arial" w:cs="Arial"/>
          <w:sz w:val="22"/>
          <w:szCs w:val="22"/>
          <w:lang w:val="en-GB"/>
        </w:rPr>
        <w:t xml:space="preserve">. The factory acceptance tests (FAT) shall be performed pursuant to the basic parameters of the acceptance tests required by the Buyer according to </w:t>
      </w:r>
      <w:r w:rsidRPr="00FB3830">
        <w:rPr>
          <w:rFonts w:ascii="Arial" w:hAnsi="Arial" w:cs="Arial"/>
          <w:b/>
          <w:sz w:val="22"/>
          <w:szCs w:val="22"/>
          <w:lang w:val="en-GB"/>
        </w:rPr>
        <w:t>Annex No. 7</w:t>
      </w:r>
      <w:r w:rsidRPr="00FB3830">
        <w:rPr>
          <w:rFonts w:ascii="Arial" w:hAnsi="Arial" w:cs="Arial"/>
          <w:sz w:val="22"/>
          <w:szCs w:val="22"/>
          <w:lang w:val="en-GB"/>
        </w:rPr>
        <w:t xml:space="preserve">, </w:t>
      </w:r>
      <w:r w:rsidR="00EF3D51" w:rsidRPr="00FB3830">
        <w:rPr>
          <w:rFonts w:ascii="Arial" w:hAnsi="Arial" w:cs="Arial"/>
          <w:sz w:val="22"/>
          <w:szCs w:val="22"/>
          <w:lang w:val="en-GB"/>
        </w:rPr>
        <w:t xml:space="preserve">which is an integral part hereof, </w:t>
      </w:r>
      <w:r w:rsidRPr="00FB3830">
        <w:rPr>
          <w:rFonts w:ascii="Arial" w:hAnsi="Arial" w:cs="Arial"/>
          <w:sz w:val="22"/>
          <w:szCs w:val="22"/>
          <w:lang w:val="en-GB"/>
        </w:rPr>
        <w:t xml:space="preserve">and the monitored parameters shall not exceed the minimum tolerances specified by the </w:t>
      </w:r>
      <w:r w:rsidR="00F24A0B" w:rsidRPr="00FB3830">
        <w:rPr>
          <w:rFonts w:ascii="Arial" w:hAnsi="Arial" w:cs="Arial"/>
          <w:sz w:val="22"/>
          <w:szCs w:val="22"/>
          <w:lang w:val="en-GB"/>
        </w:rPr>
        <w:t xml:space="preserve">Device </w:t>
      </w:r>
      <w:r w:rsidRPr="00FB3830">
        <w:rPr>
          <w:rFonts w:ascii="Arial" w:hAnsi="Arial" w:cs="Arial"/>
          <w:sz w:val="22"/>
          <w:szCs w:val="22"/>
          <w:lang w:val="en-GB"/>
        </w:rPr>
        <w:t xml:space="preserve">manufacturer. The factory acceptance test (FAT) cannot be rejected due to minor defects which do not reduce the </w:t>
      </w:r>
      <w:r w:rsidR="00F24A0B" w:rsidRPr="00FB3830">
        <w:rPr>
          <w:rFonts w:ascii="Arial" w:hAnsi="Arial" w:cs="Arial"/>
          <w:sz w:val="22"/>
          <w:szCs w:val="22"/>
          <w:lang w:val="en-GB"/>
        </w:rPr>
        <w:t>Device</w:t>
      </w:r>
      <w:r w:rsidRPr="00FB3830">
        <w:rPr>
          <w:rFonts w:ascii="Arial" w:hAnsi="Arial" w:cs="Arial"/>
          <w:sz w:val="22"/>
          <w:szCs w:val="22"/>
          <w:lang w:val="en-GB"/>
        </w:rPr>
        <w:t xml:space="preserve"> proper function, and the Seller undertakes to eliminate them without delay. More details in Article VIII of this Contract.</w:t>
      </w:r>
      <w:r w:rsidR="002B240A">
        <w:rPr>
          <w:rFonts w:ascii="Arial" w:hAnsi="Arial" w:cs="Arial"/>
          <w:sz w:val="22"/>
          <w:szCs w:val="22"/>
          <w:lang w:val="en-GB"/>
        </w:rPr>
        <w:t xml:space="preserve"> </w:t>
      </w:r>
      <w:r w:rsidR="002B240A" w:rsidRPr="004852F6">
        <w:rPr>
          <w:rFonts w:ascii="Arial" w:hAnsi="Arial" w:cs="Arial"/>
          <w:color w:val="FF0000"/>
          <w:sz w:val="16"/>
          <w:szCs w:val="16"/>
          <w:lang w:val="en-US"/>
        </w:rPr>
        <w:t>* PMC</w:t>
      </w:r>
    </w:p>
    <w:p w14:paraId="7BCCA9EC" w14:textId="771A3973" w:rsidR="00FD01BF" w:rsidRPr="005E0C24" w:rsidRDefault="0051792A" w:rsidP="00FD01BF">
      <w:pPr>
        <w:numPr>
          <w:ilvl w:val="0"/>
          <w:numId w:val="20"/>
        </w:numPr>
        <w:suppressAutoHyphens w:val="0"/>
        <w:autoSpaceDN w:val="0"/>
        <w:adjustRightInd w:val="0"/>
        <w:spacing w:after="120"/>
        <w:ind w:left="357" w:hanging="357"/>
        <w:jc w:val="both"/>
        <w:rPr>
          <w:rFonts w:ascii="Arial" w:hAnsi="Arial" w:cs="Arial"/>
          <w:sz w:val="22"/>
          <w:szCs w:val="22"/>
          <w:lang w:val="en-GB"/>
        </w:rPr>
      </w:pPr>
      <w:r w:rsidRPr="00FB3830">
        <w:rPr>
          <w:rFonts w:ascii="Arial" w:hAnsi="Arial" w:cs="Arial"/>
          <w:bCs/>
          <w:sz w:val="22"/>
          <w:szCs w:val="22"/>
          <w:lang w:val="en-GB"/>
        </w:rPr>
        <w:t xml:space="preserve">The Seller shall deliver the Device no later than 2 weeks after the successful </w:t>
      </w:r>
      <w:r w:rsidR="000D10C0" w:rsidRPr="00FB3830">
        <w:rPr>
          <w:rFonts w:ascii="Arial" w:hAnsi="Arial" w:cs="Arial"/>
          <w:bCs/>
          <w:sz w:val="22"/>
          <w:szCs w:val="22"/>
          <w:lang w:val="en-GB"/>
        </w:rPr>
        <w:t xml:space="preserve">evaluation </w:t>
      </w:r>
      <w:r w:rsidRPr="00FB3830">
        <w:rPr>
          <w:rFonts w:ascii="Arial" w:hAnsi="Arial" w:cs="Arial"/>
          <w:bCs/>
          <w:sz w:val="22"/>
          <w:szCs w:val="22"/>
          <w:lang w:val="en-GB"/>
        </w:rPr>
        <w:t>of the acceptance tests (FAT)</w:t>
      </w:r>
      <w:r w:rsidR="0086577E">
        <w:rPr>
          <w:rFonts w:ascii="Arial" w:hAnsi="Arial" w:cs="Arial"/>
          <w:bCs/>
          <w:sz w:val="22"/>
          <w:szCs w:val="22"/>
          <w:lang w:val="en-GB"/>
        </w:rPr>
        <w:t>.</w:t>
      </w:r>
      <w:r w:rsidR="002B240A" w:rsidRPr="004852F6">
        <w:rPr>
          <w:rFonts w:ascii="Arial" w:hAnsi="Arial" w:cs="Arial"/>
          <w:color w:val="FF0000"/>
          <w:sz w:val="22"/>
          <w:szCs w:val="22"/>
          <w:lang w:val="en-GB"/>
        </w:rPr>
        <w:t xml:space="preserve"> </w:t>
      </w:r>
      <w:r w:rsidR="002B240A" w:rsidRPr="004852F6">
        <w:rPr>
          <w:rFonts w:ascii="Arial" w:hAnsi="Arial" w:cs="Arial"/>
          <w:color w:val="FF0000"/>
          <w:sz w:val="16"/>
          <w:szCs w:val="16"/>
          <w:lang w:val="en-US"/>
        </w:rPr>
        <w:t>* PMC</w:t>
      </w:r>
    </w:p>
    <w:p w14:paraId="65526408" w14:textId="60901AAE" w:rsidR="0086577E" w:rsidRPr="004852F6" w:rsidRDefault="0051792A" w:rsidP="00FD01BF">
      <w:pPr>
        <w:numPr>
          <w:ilvl w:val="0"/>
          <w:numId w:val="20"/>
        </w:numPr>
        <w:suppressAutoHyphens w:val="0"/>
        <w:autoSpaceDN w:val="0"/>
        <w:adjustRightInd w:val="0"/>
        <w:spacing w:after="120"/>
        <w:jc w:val="both"/>
        <w:rPr>
          <w:rFonts w:ascii="Arial" w:hAnsi="Arial" w:cs="Arial"/>
          <w:color w:val="FF0000"/>
          <w:sz w:val="22"/>
          <w:szCs w:val="22"/>
          <w:lang w:val="en-GB"/>
        </w:rPr>
      </w:pPr>
      <w:r w:rsidRPr="005E0C24">
        <w:rPr>
          <w:rFonts w:ascii="Arial" w:hAnsi="Arial" w:cs="Arial"/>
          <w:sz w:val="22"/>
          <w:szCs w:val="22"/>
          <w:lang w:val="en-GB"/>
        </w:rPr>
        <w:t>Device</w:t>
      </w:r>
      <w:r w:rsidRPr="005E0C24">
        <w:rPr>
          <w:rFonts w:ascii="Arial" w:hAnsi="Arial" w:cs="Arial"/>
          <w:b/>
          <w:sz w:val="22"/>
          <w:szCs w:val="22"/>
          <w:lang w:val="en-GB"/>
        </w:rPr>
        <w:t xml:space="preserve"> </w:t>
      </w:r>
      <w:r w:rsidRPr="005E0C24">
        <w:rPr>
          <w:rFonts w:ascii="Arial" w:hAnsi="Arial" w:cs="Arial"/>
          <w:sz w:val="22"/>
          <w:szCs w:val="22"/>
          <w:lang w:val="en-GB"/>
        </w:rPr>
        <w:t>installation, commissioning and site acceptance tests (SAT), including the operator training</w:t>
      </w:r>
      <w:r w:rsidR="0086577E">
        <w:rPr>
          <w:rFonts w:ascii="Arial" w:hAnsi="Arial" w:cs="Arial"/>
          <w:sz w:val="22"/>
          <w:szCs w:val="22"/>
          <w:lang w:val="en-GB"/>
        </w:rPr>
        <w:t xml:space="preserve"> and </w:t>
      </w:r>
      <w:r w:rsidR="0086577E" w:rsidRPr="00FB3830">
        <w:rPr>
          <w:rFonts w:ascii="Arial" w:hAnsi="Arial" w:cs="Arial"/>
          <w:sz w:val="22"/>
          <w:szCs w:val="22"/>
          <w:lang w:val="en-GB"/>
        </w:rPr>
        <w:t>handover the certificates and technical documents</w:t>
      </w:r>
      <w:r w:rsidR="0086577E">
        <w:rPr>
          <w:rFonts w:ascii="Arial" w:hAnsi="Arial" w:cs="Arial"/>
          <w:sz w:val="22"/>
          <w:szCs w:val="22"/>
          <w:lang w:val="en-GB"/>
        </w:rPr>
        <w:t xml:space="preserve"> </w:t>
      </w:r>
      <w:r w:rsidR="0086577E" w:rsidRPr="005E0C24">
        <w:rPr>
          <w:rFonts w:ascii="Arial" w:hAnsi="Arial" w:cs="Arial"/>
          <w:sz w:val="22"/>
          <w:szCs w:val="22"/>
          <w:lang w:val="en-GB"/>
        </w:rPr>
        <w:t>relating to the use of the Device</w:t>
      </w:r>
      <w:r w:rsidR="0086577E" w:rsidRPr="00FB3830">
        <w:rPr>
          <w:rFonts w:ascii="Arial" w:hAnsi="Arial" w:cs="Arial"/>
          <w:sz w:val="22"/>
          <w:szCs w:val="22"/>
          <w:lang w:val="en-GB"/>
        </w:rPr>
        <w:t xml:space="preserve"> as specified in </w:t>
      </w:r>
      <w:r w:rsidR="0086577E" w:rsidRPr="00FB3830">
        <w:rPr>
          <w:rFonts w:ascii="Arial" w:hAnsi="Arial" w:cs="Arial"/>
          <w:b/>
          <w:sz w:val="22"/>
          <w:szCs w:val="22"/>
          <w:lang w:val="en-GB"/>
        </w:rPr>
        <w:t>Annex No. 2</w:t>
      </w:r>
      <w:r w:rsidR="0086577E" w:rsidRPr="00FB3830">
        <w:rPr>
          <w:rFonts w:ascii="Arial" w:hAnsi="Arial" w:cs="Arial"/>
          <w:sz w:val="22"/>
          <w:szCs w:val="22"/>
          <w:lang w:val="en-GB"/>
        </w:rPr>
        <w:t>, which is an integral part of this Contract,</w:t>
      </w:r>
      <w:r w:rsidR="0086577E" w:rsidRPr="005E0C24">
        <w:rPr>
          <w:rFonts w:ascii="Arial" w:hAnsi="Arial" w:cs="Arial"/>
          <w:sz w:val="22"/>
          <w:szCs w:val="22"/>
          <w:lang w:val="en-GB"/>
        </w:rPr>
        <w:t xml:space="preserve"> to the Buyer</w:t>
      </w:r>
      <w:r w:rsidRPr="005E0C24">
        <w:rPr>
          <w:rFonts w:ascii="Arial" w:hAnsi="Arial" w:cs="Arial"/>
          <w:sz w:val="22"/>
          <w:szCs w:val="22"/>
          <w:lang w:val="en-GB"/>
        </w:rPr>
        <w:t>, shall be secured by the Seller</w:t>
      </w:r>
      <w:r w:rsidR="001A17C0">
        <w:rPr>
          <w:rFonts w:ascii="Arial" w:hAnsi="Arial" w:cs="Arial"/>
          <w:sz w:val="22"/>
          <w:szCs w:val="22"/>
          <w:lang w:val="en-GB"/>
        </w:rPr>
        <w:t xml:space="preserve"> </w:t>
      </w:r>
      <w:r w:rsidRPr="005E0C24">
        <w:rPr>
          <w:rFonts w:ascii="Arial" w:hAnsi="Arial" w:cs="Arial"/>
          <w:b/>
          <w:sz w:val="22"/>
          <w:szCs w:val="22"/>
          <w:lang w:val="en-GB"/>
        </w:rPr>
        <w:t>within 3 weeks from delivery of the Device, i.e. from signing the delivery note</w:t>
      </w:r>
      <w:r w:rsidRPr="005E0C24">
        <w:rPr>
          <w:rFonts w:ascii="Arial" w:hAnsi="Arial" w:cs="Arial"/>
          <w:sz w:val="22"/>
          <w:szCs w:val="22"/>
          <w:lang w:val="en-GB"/>
        </w:rPr>
        <w:t xml:space="preserve">. </w:t>
      </w:r>
      <w:r w:rsidR="00D1404C" w:rsidRPr="004852F6">
        <w:rPr>
          <w:rFonts w:ascii="Arial" w:hAnsi="Arial" w:cs="Arial"/>
          <w:color w:val="FF0000"/>
          <w:sz w:val="16"/>
          <w:szCs w:val="16"/>
          <w:lang w:val="en-US"/>
        </w:rPr>
        <w:t>* PMC</w:t>
      </w:r>
    </w:p>
    <w:p w14:paraId="552339B7" w14:textId="5A807E57" w:rsidR="007A5AA6" w:rsidRPr="005E0C24" w:rsidRDefault="00F24FCF" w:rsidP="00FD01BF">
      <w:pPr>
        <w:numPr>
          <w:ilvl w:val="0"/>
          <w:numId w:val="20"/>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Next day a</w:t>
      </w:r>
      <w:r w:rsidR="00141D5A" w:rsidRPr="005E0C24">
        <w:rPr>
          <w:rFonts w:ascii="Arial" w:hAnsi="Arial" w:cs="Arial"/>
          <w:sz w:val="22"/>
          <w:szCs w:val="22"/>
          <w:lang w:val="en-GB"/>
        </w:rPr>
        <w:t xml:space="preserve">fter commissioning </w:t>
      </w:r>
      <w:r w:rsidR="006534AF" w:rsidRPr="005E0C24">
        <w:rPr>
          <w:rFonts w:ascii="Arial" w:hAnsi="Arial" w:cs="Arial"/>
          <w:sz w:val="22"/>
          <w:szCs w:val="22"/>
          <w:lang w:val="en-GB"/>
        </w:rPr>
        <w:t xml:space="preserve">of </w:t>
      </w:r>
      <w:r w:rsidR="007A5AA6" w:rsidRPr="005E0C24">
        <w:rPr>
          <w:rFonts w:ascii="Arial" w:hAnsi="Arial" w:cs="Arial"/>
          <w:sz w:val="22"/>
          <w:szCs w:val="22"/>
          <w:lang w:val="en-GB"/>
        </w:rPr>
        <w:t xml:space="preserve">the </w:t>
      </w:r>
      <w:r w:rsidR="00141D5A" w:rsidRPr="005E0C24">
        <w:rPr>
          <w:rFonts w:ascii="Arial" w:hAnsi="Arial" w:cs="Arial"/>
          <w:sz w:val="22"/>
          <w:szCs w:val="22"/>
          <w:lang w:val="en-GB"/>
        </w:rPr>
        <w:t>Device</w:t>
      </w:r>
      <w:r w:rsidR="007A5AA6" w:rsidRPr="005E0C24">
        <w:rPr>
          <w:rFonts w:ascii="Arial" w:hAnsi="Arial" w:cs="Arial"/>
          <w:sz w:val="22"/>
          <w:szCs w:val="22"/>
          <w:lang w:val="en-GB"/>
        </w:rPr>
        <w:t xml:space="preserve"> and completing the site acceptance tests (SAT) according to the parameters specified in Annex No. 7 hereof, confirmed by signing Protocol No. 1 according to Art. IX (4) hereof,</w:t>
      </w:r>
      <w:r w:rsidR="006534AF" w:rsidRPr="005E0C24">
        <w:rPr>
          <w:rFonts w:ascii="Arial" w:hAnsi="Arial" w:cs="Arial"/>
          <w:sz w:val="22"/>
          <w:szCs w:val="22"/>
          <w:lang w:val="en-GB"/>
        </w:rPr>
        <w:t xml:space="preserve"> a</w:t>
      </w:r>
      <w:r w:rsidR="007A5AA6" w:rsidRPr="005E0C24">
        <w:rPr>
          <w:rFonts w:ascii="Arial" w:hAnsi="Arial" w:cs="Arial"/>
          <w:sz w:val="22"/>
          <w:szCs w:val="22"/>
          <w:lang w:val="en-GB"/>
        </w:rPr>
        <w:t xml:space="preserve"> </w:t>
      </w:r>
      <w:r w:rsidR="008B7927">
        <w:rPr>
          <w:rFonts w:ascii="Arial" w:hAnsi="Arial" w:cs="Arial"/>
          <w:sz w:val="22"/>
          <w:szCs w:val="22"/>
          <w:lang w:val="en-GB"/>
        </w:rPr>
        <w:t>test run</w:t>
      </w:r>
      <w:r w:rsidR="006534AF" w:rsidRPr="005E0C24">
        <w:rPr>
          <w:rFonts w:ascii="Arial" w:hAnsi="Arial" w:cs="Arial"/>
          <w:sz w:val="22"/>
          <w:szCs w:val="22"/>
          <w:lang w:val="en-GB"/>
        </w:rPr>
        <w:t xml:space="preserve"> will begin ranging 30 calendar days.</w:t>
      </w:r>
      <w:r w:rsidR="002C6254">
        <w:rPr>
          <w:rFonts w:ascii="Arial" w:hAnsi="Arial" w:cs="Arial"/>
          <w:sz w:val="22"/>
          <w:szCs w:val="22"/>
          <w:lang w:val="en-GB"/>
        </w:rPr>
        <w:t xml:space="preserve"> For </w:t>
      </w:r>
      <w:proofErr w:type="spellStart"/>
      <w:r w:rsidR="002C6254">
        <w:rPr>
          <w:rFonts w:ascii="Arial" w:hAnsi="Arial" w:cs="Arial"/>
          <w:sz w:val="22"/>
          <w:szCs w:val="22"/>
          <w:lang w:val="en-GB"/>
        </w:rPr>
        <w:t>avoindance</w:t>
      </w:r>
      <w:proofErr w:type="spellEnd"/>
      <w:r w:rsidR="002C6254">
        <w:rPr>
          <w:rFonts w:ascii="Arial" w:hAnsi="Arial" w:cs="Arial"/>
          <w:sz w:val="22"/>
          <w:szCs w:val="22"/>
          <w:lang w:val="en-GB"/>
        </w:rPr>
        <w:t xml:space="preserve"> of any doubt the Buyer states, that the </w:t>
      </w:r>
      <w:r w:rsidR="002C6254" w:rsidRPr="002C6254">
        <w:rPr>
          <w:rFonts w:ascii="Arial" w:hAnsi="Arial" w:cs="Arial"/>
          <w:sz w:val="22"/>
          <w:szCs w:val="22"/>
          <w:lang w:val="en-GB"/>
        </w:rPr>
        <w:t>presence of the seller's technician during the test run is not necessary</w:t>
      </w:r>
      <w:r w:rsidR="002C6254">
        <w:rPr>
          <w:rFonts w:ascii="Arial" w:hAnsi="Arial" w:cs="Arial"/>
          <w:sz w:val="22"/>
          <w:szCs w:val="22"/>
          <w:lang w:val="en-GB"/>
        </w:rPr>
        <w:t xml:space="preserve">. </w:t>
      </w:r>
      <w:r w:rsidR="002C6254" w:rsidRPr="004852F6">
        <w:rPr>
          <w:rFonts w:ascii="Arial" w:hAnsi="Arial" w:cs="Arial"/>
          <w:color w:val="FF0000"/>
          <w:sz w:val="16"/>
          <w:szCs w:val="16"/>
          <w:lang w:val="en-US"/>
        </w:rPr>
        <w:t>* PMC</w:t>
      </w:r>
    </w:p>
    <w:p w14:paraId="29965FD9" w14:textId="77777777" w:rsidR="00111E47" w:rsidRPr="005E0C24" w:rsidRDefault="00111E47" w:rsidP="00111E47">
      <w:pPr>
        <w:widowControl w:val="0"/>
        <w:suppressAutoHyphens w:val="0"/>
        <w:overflowPunct/>
        <w:autoSpaceDN w:val="0"/>
        <w:adjustRightInd w:val="0"/>
        <w:ind w:left="709" w:hanging="709"/>
        <w:jc w:val="both"/>
        <w:textAlignment w:val="auto"/>
        <w:rPr>
          <w:rFonts w:ascii="Arial" w:hAnsi="Arial"/>
          <w:sz w:val="22"/>
          <w:szCs w:val="22"/>
          <w:lang w:val="en-GB"/>
        </w:rPr>
      </w:pPr>
    </w:p>
    <w:p w14:paraId="13B86F0C" w14:textId="77777777" w:rsidR="00144D9C" w:rsidRPr="005E0C24" w:rsidRDefault="00E73D01">
      <w:pPr>
        <w:jc w:val="center"/>
        <w:rPr>
          <w:rFonts w:ascii="Arial" w:hAnsi="Arial" w:cs="Arial"/>
          <w:b/>
          <w:caps/>
          <w:sz w:val="22"/>
          <w:szCs w:val="22"/>
          <w:lang w:val="en-GB"/>
        </w:rPr>
      </w:pPr>
      <w:r w:rsidRPr="005E0C24">
        <w:rPr>
          <w:rFonts w:ascii="Arial" w:hAnsi="Arial"/>
          <w:b/>
          <w:caps/>
          <w:sz w:val="22"/>
          <w:lang w:val="en-GB"/>
        </w:rPr>
        <w:t>V.</w:t>
      </w:r>
    </w:p>
    <w:p w14:paraId="2588E9C4" w14:textId="77777777" w:rsidR="00144D9C" w:rsidRPr="005E0C24" w:rsidRDefault="00E73D01">
      <w:pPr>
        <w:jc w:val="center"/>
        <w:rPr>
          <w:rFonts w:ascii="Arial" w:hAnsi="Arial" w:cs="Arial"/>
          <w:b/>
          <w:caps/>
          <w:sz w:val="22"/>
          <w:szCs w:val="22"/>
          <w:lang w:val="en-GB"/>
        </w:rPr>
      </w:pPr>
      <w:r w:rsidRPr="005E0C24">
        <w:rPr>
          <w:rFonts w:ascii="Arial" w:hAnsi="Arial"/>
          <w:b/>
          <w:caps/>
          <w:sz w:val="22"/>
          <w:lang w:val="en-GB"/>
        </w:rPr>
        <w:t>Price</w:t>
      </w:r>
    </w:p>
    <w:p w14:paraId="107CC5D8" w14:textId="77777777" w:rsidR="00144D9C" w:rsidRPr="005E0C24" w:rsidRDefault="00144D9C">
      <w:pPr>
        <w:rPr>
          <w:rFonts w:ascii="Arial" w:hAnsi="Arial" w:cs="Arial"/>
          <w:sz w:val="22"/>
          <w:szCs w:val="22"/>
          <w:lang w:val="en-GB"/>
        </w:rPr>
      </w:pPr>
    </w:p>
    <w:p w14:paraId="684662C9" w14:textId="148036A9" w:rsidR="00997CA4" w:rsidRPr="005E0C24" w:rsidRDefault="00E73D01" w:rsidP="00613350">
      <w:pPr>
        <w:pStyle w:val="Kapitola1"/>
        <w:numPr>
          <w:ilvl w:val="1"/>
          <w:numId w:val="10"/>
        </w:numPr>
        <w:tabs>
          <w:tab w:val="clear" w:pos="705"/>
          <w:tab w:val="num" w:pos="426"/>
        </w:tabs>
        <w:ind w:left="426" w:hanging="426"/>
        <w:rPr>
          <w:lang w:val="en-GB"/>
        </w:rPr>
      </w:pPr>
      <w:r w:rsidRPr="005E0C24">
        <w:rPr>
          <w:lang w:val="en-GB"/>
        </w:rPr>
        <w:t xml:space="preserve">The price of the subject matter as set out under Art. II </w:t>
      </w:r>
      <w:r w:rsidR="006C3D08" w:rsidRPr="005E0C24">
        <w:rPr>
          <w:lang w:val="en-GB"/>
        </w:rPr>
        <w:t xml:space="preserve">(1) and (2) hereof has been </w:t>
      </w:r>
      <w:r w:rsidR="006C3D08" w:rsidRPr="005E0C24">
        <w:rPr>
          <w:lang w:val="en-GB"/>
        </w:rPr>
        <w:lastRenderedPageBreak/>
        <w:t>determined</w:t>
      </w:r>
      <w:r w:rsidRPr="005E0C24">
        <w:rPr>
          <w:lang w:val="en-GB"/>
        </w:rPr>
        <w:t xml:space="preserve"> in accordance with the Seller’s </w:t>
      </w:r>
      <w:r w:rsidR="004447CE">
        <w:rPr>
          <w:lang w:val="en-GB"/>
        </w:rPr>
        <w:t>Tender</w:t>
      </w:r>
      <w:r w:rsidR="004447CE" w:rsidRPr="005E0C24">
        <w:rPr>
          <w:lang w:val="en-GB"/>
        </w:rPr>
        <w:t xml:space="preserve"> </w:t>
      </w:r>
      <w:r w:rsidRPr="005E0C24">
        <w:rPr>
          <w:lang w:val="en-GB"/>
        </w:rPr>
        <w:t xml:space="preserve">submitted under the </w:t>
      </w:r>
      <w:r w:rsidR="005545DF" w:rsidRPr="005E0C24">
        <w:rPr>
          <w:lang w:val="en-GB"/>
        </w:rPr>
        <w:t xml:space="preserve">Tender </w:t>
      </w:r>
      <w:r w:rsidRPr="005E0C24">
        <w:rPr>
          <w:lang w:val="en-GB"/>
        </w:rPr>
        <w:t>Procedure organised by the Buy</w:t>
      </w:r>
      <w:r w:rsidR="006C3D08" w:rsidRPr="005E0C24">
        <w:rPr>
          <w:lang w:val="en-GB"/>
        </w:rPr>
        <w:t>er as the contracting authority.</w:t>
      </w:r>
    </w:p>
    <w:p w14:paraId="1DBEA771" w14:textId="6F48AD02" w:rsidR="004608F7" w:rsidRPr="005E0C24" w:rsidRDefault="006C3D08" w:rsidP="00613350">
      <w:pPr>
        <w:pStyle w:val="Kapitola1"/>
        <w:numPr>
          <w:ilvl w:val="1"/>
          <w:numId w:val="10"/>
        </w:numPr>
        <w:tabs>
          <w:tab w:val="clear" w:pos="705"/>
          <w:tab w:val="num" w:pos="426"/>
        </w:tabs>
        <w:ind w:left="426" w:hanging="426"/>
        <w:rPr>
          <w:lang w:val="en-GB"/>
        </w:rPr>
      </w:pPr>
      <w:r w:rsidRPr="005E0C24">
        <w:rPr>
          <w:lang w:val="en-GB"/>
        </w:rPr>
        <w:t>The price of the subject matter of the Contract is</w:t>
      </w:r>
      <w:r w:rsidR="00E73D01" w:rsidRPr="005E0C24">
        <w:rPr>
          <w:lang w:val="en-GB"/>
        </w:rPr>
        <w:t>:</w:t>
      </w:r>
    </w:p>
    <w:p w14:paraId="4EC04EA4" w14:textId="77777777" w:rsidR="00224A6E" w:rsidRPr="005E0C24" w:rsidRDefault="00224A6E" w:rsidP="009037A4">
      <w:pPr>
        <w:jc w:val="center"/>
        <w:rPr>
          <w:rFonts w:ascii="Arial" w:hAnsi="Arial"/>
          <w:b/>
          <w:sz w:val="22"/>
          <w:highlight w:val="yellow"/>
          <w:lang w:val="en-GB"/>
        </w:rPr>
      </w:pPr>
    </w:p>
    <w:p w14:paraId="362A67D4" w14:textId="4C312328" w:rsidR="009037A4" w:rsidRPr="005E0C24" w:rsidRDefault="006534AF" w:rsidP="009037A4">
      <w:pPr>
        <w:jc w:val="center"/>
        <w:rPr>
          <w:rFonts w:ascii="Arial" w:hAnsi="Arial" w:cs="Arial"/>
          <w:b/>
          <w:sz w:val="22"/>
          <w:szCs w:val="22"/>
          <w:lang w:val="en-GB"/>
        </w:rPr>
      </w:pPr>
      <w:r w:rsidRPr="005E0C24">
        <w:rPr>
          <w:rFonts w:cs="Arial"/>
          <w:b/>
          <w:sz w:val="22"/>
          <w:szCs w:val="22"/>
          <w:highlight w:val="yellow"/>
          <w:lang w:val="en-GB"/>
        </w:rPr>
        <w:t>[</w:t>
      </w:r>
      <w:r w:rsidR="00DA77DC" w:rsidRPr="005E0C24">
        <w:rPr>
          <w:rFonts w:ascii="Arial" w:hAnsi="Arial" w:cs="Arial"/>
          <w:b/>
          <w:sz w:val="22"/>
          <w:szCs w:val="22"/>
          <w:highlight w:val="yellow"/>
          <w:lang w:val="en-GB"/>
        </w:rPr>
        <w:t xml:space="preserve">the Seller to add the </w:t>
      </w:r>
      <w:r w:rsidR="005F51BC">
        <w:rPr>
          <w:rFonts w:ascii="Arial" w:hAnsi="Arial" w:cs="Arial"/>
          <w:b/>
          <w:sz w:val="22"/>
          <w:szCs w:val="22"/>
          <w:highlight w:val="yellow"/>
          <w:lang w:val="en-GB"/>
        </w:rPr>
        <w:t xml:space="preserve">total </w:t>
      </w:r>
      <w:r w:rsidR="00DA77DC" w:rsidRPr="005E0C24">
        <w:rPr>
          <w:rFonts w:ascii="Arial" w:hAnsi="Arial" w:cs="Arial"/>
          <w:b/>
          <w:sz w:val="22"/>
          <w:szCs w:val="22"/>
          <w:highlight w:val="yellow"/>
          <w:lang w:val="en-GB"/>
        </w:rPr>
        <w:t>price of the Device</w:t>
      </w:r>
      <w:r w:rsidRPr="005E0C24">
        <w:rPr>
          <w:rFonts w:cs="Arial"/>
          <w:b/>
          <w:sz w:val="22"/>
          <w:szCs w:val="22"/>
          <w:highlight w:val="yellow"/>
          <w:lang w:val="en-GB"/>
        </w:rPr>
        <w:t>]</w:t>
      </w:r>
      <w:r w:rsidRPr="005E0C24">
        <w:rPr>
          <w:rFonts w:cs="Arial"/>
          <w:b/>
          <w:sz w:val="22"/>
          <w:szCs w:val="22"/>
          <w:lang w:val="en-GB"/>
        </w:rPr>
        <w:t xml:space="preserve"> </w:t>
      </w:r>
      <w:r w:rsidR="008A6ACD" w:rsidRPr="005E0C24">
        <w:rPr>
          <w:rFonts w:ascii="Arial" w:hAnsi="Arial"/>
          <w:b/>
          <w:sz w:val="22"/>
          <w:lang w:val="en-GB"/>
        </w:rPr>
        <w:t>EUR</w:t>
      </w:r>
      <w:r w:rsidR="006C3D08" w:rsidRPr="005E0C24">
        <w:rPr>
          <w:rFonts w:ascii="Arial" w:hAnsi="Arial"/>
          <w:b/>
          <w:sz w:val="22"/>
          <w:lang w:val="en-GB"/>
        </w:rPr>
        <w:t xml:space="preserve"> </w:t>
      </w:r>
      <w:r w:rsidR="006C3D08" w:rsidRPr="005E0C24">
        <w:rPr>
          <w:rFonts w:ascii="Arial" w:hAnsi="Arial"/>
          <w:bCs/>
          <w:sz w:val="22"/>
          <w:lang w:val="en-GB"/>
        </w:rPr>
        <w:t>excluding VAT</w:t>
      </w:r>
    </w:p>
    <w:p w14:paraId="10F6356F" w14:textId="01D7C13F" w:rsidR="00144D9C" w:rsidRPr="005E0C24" w:rsidRDefault="00E73D01" w:rsidP="006C3D08">
      <w:pPr>
        <w:jc w:val="center"/>
        <w:rPr>
          <w:rFonts w:ascii="Arial" w:hAnsi="Arial" w:cs="Arial"/>
          <w:b/>
          <w:sz w:val="22"/>
          <w:szCs w:val="22"/>
          <w:lang w:val="en-GB"/>
        </w:rPr>
      </w:pPr>
      <w:r w:rsidRPr="005E0C24">
        <w:rPr>
          <w:rFonts w:ascii="Arial" w:hAnsi="Arial"/>
          <w:sz w:val="22"/>
          <w:lang w:val="en-GB"/>
        </w:rPr>
        <w:t xml:space="preserve">(in words: </w:t>
      </w:r>
      <w:r w:rsidR="006534AF" w:rsidRPr="005E0C24">
        <w:rPr>
          <w:rFonts w:cs="Arial"/>
          <w:b/>
          <w:sz w:val="22"/>
          <w:szCs w:val="22"/>
          <w:highlight w:val="yellow"/>
          <w:lang w:val="en-GB"/>
        </w:rPr>
        <w:t>[</w:t>
      </w:r>
      <w:r w:rsidR="00DA77DC" w:rsidRPr="005E0C24">
        <w:rPr>
          <w:rFonts w:ascii="Arial" w:hAnsi="Arial" w:cs="Arial"/>
          <w:b/>
          <w:sz w:val="22"/>
          <w:szCs w:val="22"/>
          <w:highlight w:val="yellow"/>
          <w:lang w:val="en-GB"/>
        </w:rPr>
        <w:t>the Seller to add verbal expression</w:t>
      </w:r>
      <w:r w:rsidR="00CF68DB" w:rsidRPr="005E0C24">
        <w:rPr>
          <w:rFonts w:ascii="Arial" w:hAnsi="Arial" w:cs="Arial"/>
          <w:b/>
          <w:sz w:val="22"/>
          <w:szCs w:val="22"/>
          <w:highlight w:val="yellow"/>
          <w:lang w:val="en-GB"/>
        </w:rPr>
        <w:t xml:space="preserve"> of the price</w:t>
      </w:r>
      <w:r w:rsidR="006534AF" w:rsidRPr="005E0C24">
        <w:rPr>
          <w:rFonts w:cs="Arial"/>
          <w:b/>
          <w:sz w:val="22"/>
          <w:szCs w:val="22"/>
          <w:highlight w:val="yellow"/>
          <w:lang w:val="en-GB"/>
        </w:rPr>
        <w:t>]</w:t>
      </w:r>
      <w:r w:rsidR="006534AF" w:rsidRPr="005E0C24">
        <w:rPr>
          <w:rFonts w:cs="Arial"/>
          <w:b/>
          <w:sz w:val="22"/>
          <w:szCs w:val="22"/>
          <w:lang w:val="en-GB"/>
        </w:rPr>
        <w:t xml:space="preserve"> </w:t>
      </w:r>
      <w:r w:rsidR="003C5403" w:rsidRPr="005E0C24">
        <w:rPr>
          <w:rFonts w:ascii="Arial" w:hAnsi="Arial"/>
          <w:sz w:val="22"/>
          <w:lang w:val="en-GB"/>
        </w:rPr>
        <w:t>E</w:t>
      </w:r>
      <w:r w:rsidR="00695EF5" w:rsidRPr="005E0C24">
        <w:rPr>
          <w:rFonts w:ascii="Arial" w:hAnsi="Arial"/>
          <w:sz w:val="22"/>
          <w:lang w:val="en-GB"/>
        </w:rPr>
        <w:t>uros</w:t>
      </w:r>
      <w:r w:rsidRPr="005E0C24">
        <w:rPr>
          <w:rFonts w:ascii="Arial" w:hAnsi="Arial"/>
          <w:sz w:val="22"/>
          <w:lang w:val="en-GB"/>
        </w:rPr>
        <w:t>),</w:t>
      </w:r>
      <w:r w:rsidR="006C3D08" w:rsidRPr="005E0C24">
        <w:rPr>
          <w:rFonts w:ascii="Arial" w:hAnsi="Arial" w:cs="Arial"/>
          <w:b/>
          <w:sz w:val="22"/>
          <w:szCs w:val="22"/>
          <w:lang w:val="en-GB"/>
        </w:rPr>
        <w:t xml:space="preserve"> </w:t>
      </w:r>
      <w:r w:rsidRPr="005E0C24">
        <w:rPr>
          <w:rFonts w:ascii="Arial" w:hAnsi="Arial"/>
          <w:sz w:val="22"/>
          <w:lang w:val="en-GB"/>
        </w:rPr>
        <w:t xml:space="preserve">of which: </w:t>
      </w:r>
    </w:p>
    <w:p w14:paraId="374CF254" w14:textId="77777777" w:rsidR="001244C8" w:rsidRPr="005E0C24" w:rsidRDefault="001244C8" w:rsidP="005D50EE">
      <w:pPr>
        <w:ind w:left="709"/>
        <w:jc w:val="both"/>
        <w:rPr>
          <w:rFonts w:ascii="Arial" w:hAnsi="Arial" w:cs="Arial"/>
          <w:sz w:val="22"/>
          <w:szCs w:val="22"/>
          <w:lang w:val="en-GB"/>
        </w:rPr>
      </w:pPr>
    </w:p>
    <w:p w14:paraId="50FD6981" w14:textId="77777777" w:rsidR="006C3D08" w:rsidRPr="005E0C24" w:rsidRDefault="006C3D08" w:rsidP="006C3D08">
      <w:pPr>
        <w:jc w:val="both"/>
        <w:rPr>
          <w:rFonts w:cs="Arial"/>
          <w:color w:val="000000"/>
          <w:sz w:val="22"/>
          <w:lang w:val="en-GB"/>
        </w:rPr>
      </w:pPr>
    </w:p>
    <w:tbl>
      <w:tblPr>
        <w:tblW w:w="0" w:type="auto"/>
        <w:tblInd w:w="354" w:type="dxa"/>
        <w:tblCellMar>
          <w:left w:w="70" w:type="dxa"/>
          <w:right w:w="70" w:type="dxa"/>
        </w:tblCellMar>
        <w:tblLook w:val="0000" w:firstRow="0" w:lastRow="0" w:firstColumn="0" w:lastColumn="0" w:noHBand="0" w:noVBand="0"/>
      </w:tblPr>
      <w:tblGrid>
        <w:gridCol w:w="6626"/>
        <w:gridCol w:w="2089"/>
      </w:tblGrid>
      <w:tr w:rsidR="006C3D08" w:rsidRPr="005E0C24" w14:paraId="74ACC3FE" w14:textId="77777777" w:rsidTr="002B21FA">
        <w:trPr>
          <w:trHeight w:val="408"/>
        </w:trPr>
        <w:tc>
          <w:tcPr>
            <w:tcW w:w="6662" w:type="dxa"/>
            <w:tcBorders>
              <w:top w:val="single" w:sz="4" w:space="0" w:color="auto"/>
              <w:bottom w:val="single" w:sz="4" w:space="0" w:color="auto"/>
            </w:tcBorders>
            <w:vAlign w:val="center"/>
          </w:tcPr>
          <w:p w14:paraId="24C54AF0" w14:textId="7BD8169C" w:rsidR="006C3D08" w:rsidRPr="005E0C24" w:rsidRDefault="006C3D08" w:rsidP="002B21FA">
            <w:pPr>
              <w:rPr>
                <w:rFonts w:ascii="Arial" w:hAnsi="Arial" w:cs="Arial"/>
                <w:color w:val="000000"/>
                <w:sz w:val="22"/>
                <w:lang w:val="en-GB"/>
              </w:rPr>
            </w:pPr>
            <w:r w:rsidRPr="005E0C24">
              <w:rPr>
                <w:rFonts w:ascii="Arial" w:hAnsi="Arial" w:cs="Arial"/>
                <w:color w:val="000000"/>
                <w:sz w:val="22"/>
                <w:lang w:val="en-GB"/>
              </w:rPr>
              <w:t>for the subject of the contract according to:</w:t>
            </w:r>
          </w:p>
        </w:tc>
        <w:tc>
          <w:tcPr>
            <w:tcW w:w="2097" w:type="dxa"/>
            <w:tcBorders>
              <w:top w:val="single" w:sz="4" w:space="0" w:color="auto"/>
              <w:bottom w:val="single" w:sz="4" w:space="0" w:color="auto"/>
            </w:tcBorders>
            <w:vAlign w:val="center"/>
          </w:tcPr>
          <w:p w14:paraId="3FD8A132" w14:textId="06534DA5" w:rsidR="006C3D08" w:rsidRPr="005E0C24" w:rsidRDefault="006C3D08" w:rsidP="002B21FA">
            <w:pPr>
              <w:jc w:val="center"/>
              <w:rPr>
                <w:rFonts w:ascii="Arial" w:hAnsi="Arial" w:cs="Arial"/>
                <w:color w:val="000000"/>
                <w:sz w:val="22"/>
                <w:lang w:val="en-GB"/>
              </w:rPr>
            </w:pPr>
            <w:r w:rsidRPr="005E0C24">
              <w:rPr>
                <w:rFonts w:ascii="Arial" w:hAnsi="Arial" w:cs="Arial"/>
                <w:color w:val="000000"/>
                <w:sz w:val="22"/>
                <w:lang w:val="en-GB"/>
              </w:rPr>
              <w:t>amount:</w:t>
            </w:r>
          </w:p>
        </w:tc>
      </w:tr>
      <w:tr w:rsidR="006C3D08" w:rsidRPr="005E0C24" w14:paraId="5320EE76" w14:textId="77777777" w:rsidTr="002B21FA">
        <w:trPr>
          <w:trHeight w:val="408"/>
        </w:trPr>
        <w:tc>
          <w:tcPr>
            <w:tcW w:w="6662" w:type="dxa"/>
            <w:tcBorders>
              <w:top w:val="single" w:sz="4" w:space="0" w:color="auto"/>
            </w:tcBorders>
            <w:vAlign w:val="center"/>
          </w:tcPr>
          <w:p w14:paraId="22E7D665" w14:textId="48B0E834" w:rsidR="006C3D08" w:rsidRPr="005E0C24" w:rsidRDefault="006C3D08" w:rsidP="002B21FA">
            <w:pPr>
              <w:rPr>
                <w:rFonts w:ascii="Arial" w:hAnsi="Arial" w:cs="Arial"/>
                <w:color w:val="000000"/>
                <w:sz w:val="18"/>
                <w:szCs w:val="18"/>
                <w:lang w:val="en-GB"/>
              </w:rPr>
            </w:pPr>
            <w:r w:rsidRPr="005E0C24">
              <w:rPr>
                <w:rFonts w:ascii="Arial" w:hAnsi="Arial" w:cs="Arial"/>
                <w:color w:val="000000"/>
                <w:sz w:val="22"/>
                <w:lang w:val="en-GB"/>
              </w:rPr>
              <w:t xml:space="preserve">a)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1</w:t>
            </w:r>
            <w:r w:rsidR="008653F0" w:rsidRPr="005E0C24">
              <w:rPr>
                <w:rFonts w:ascii="Arial" w:hAnsi="Arial" w:cs="Arial"/>
                <w:color w:val="000000"/>
                <w:sz w:val="22"/>
                <w:lang w:val="en-GB"/>
              </w:rPr>
              <w:t>) (</w:t>
            </w:r>
            <w:r w:rsidR="002B21FA" w:rsidRPr="005E0C24">
              <w:rPr>
                <w:rFonts w:ascii="Arial" w:hAnsi="Arial" w:cs="Arial"/>
                <w:color w:val="000000"/>
                <w:sz w:val="18"/>
                <w:szCs w:val="18"/>
                <w:lang w:val="en-GB"/>
              </w:rPr>
              <w:t>Device including documents and accessories</w:t>
            </w:r>
            <w:r w:rsidRPr="005E0C24">
              <w:rPr>
                <w:rFonts w:ascii="Arial" w:hAnsi="Arial" w:cs="Arial"/>
                <w:color w:val="000000"/>
                <w:sz w:val="22"/>
                <w:lang w:val="en-GB"/>
              </w:rPr>
              <w:t>)</w:t>
            </w:r>
          </w:p>
        </w:tc>
        <w:tc>
          <w:tcPr>
            <w:tcW w:w="2097" w:type="dxa"/>
            <w:tcBorders>
              <w:top w:val="single" w:sz="4" w:space="0" w:color="auto"/>
            </w:tcBorders>
            <w:vAlign w:val="center"/>
          </w:tcPr>
          <w:p w14:paraId="3318A28E" w14:textId="49F851C0"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568419A6" w14:textId="77777777" w:rsidTr="002B21FA">
        <w:trPr>
          <w:trHeight w:val="408"/>
        </w:trPr>
        <w:tc>
          <w:tcPr>
            <w:tcW w:w="6662" w:type="dxa"/>
            <w:vAlign w:val="center"/>
          </w:tcPr>
          <w:p w14:paraId="31690CA5" w14:textId="45C8F9EB" w:rsidR="006C3D08" w:rsidRPr="005E0C24" w:rsidRDefault="006C3D08" w:rsidP="002B21FA">
            <w:pPr>
              <w:rPr>
                <w:rFonts w:ascii="Arial" w:hAnsi="Arial" w:cs="Arial"/>
                <w:color w:val="000000"/>
                <w:sz w:val="18"/>
                <w:szCs w:val="18"/>
                <w:lang w:val="en-GB"/>
              </w:rPr>
            </w:pPr>
            <w:r w:rsidRPr="005E0C24">
              <w:rPr>
                <w:rFonts w:ascii="Arial" w:hAnsi="Arial" w:cs="Arial"/>
                <w:color w:val="000000"/>
                <w:sz w:val="22"/>
                <w:lang w:val="en-GB"/>
              </w:rPr>
              <w:t xml:space="preserve">b)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2) point</w:t>
            </w:r>
            <w:r w:rsidRPr="005E0C24">
              <w:rPr>
                <w:rFonts w:ascii="Arial" w:hAnsi="Arial" w:cs="Arial"/>
                <w:color w:val="000000"/>
                <w:sz w:val="22"/>
                <w:lang w:val="en-GB"/>
              </w:rPr>
              <w:t xml:space="preserve"> a) </w:t>
            </w:r>
            <w:r w:rsidRPr="005E0C24">
              <w:rPr>
                <w:rFonts w:ascii="Arial" w:hAnsi="Arial" w:cs="Arial"/>
                <w:color w:val="000000"/>
                <w:sz w:val="18"/>
                <w:szCs w:val="18"/>
                <w:lang w:val="en-GB"/>
              </w:rPr>
              <w:t>(</w:t>
            </w:r>
            <w:r w:rsidR="002B21FA" w:rsidRPr="005E0C24">
              <w:rPr>
                <w:rFonts w:ascii="Arial" w:hAnsi="Arial" w:cs="Arial"/>
                <w:color w:val="000000"/>
                <w:sz w:val="18"/>
                <w:szCs w:val="18"/>
                <w:lang w:val="en-GB"/>
              </w:rPr>
              <w:t>transport including insurance, packaging</w:t>
            </w:r>
            <w:r w:rsidRPr="005E0C24">
              <w:rPr>
                <w:rFonts w:ascii="Arial" w:hAnsi="Arial" w:cs="Arial"/>
                <w:color w:val="000000"/>
                <w:sz w:val="18"/>
                <w:szCs w:val="18"/>
                <w:lang w:val="en-GB"/>
              </w:rPr>
              <w:t>)</w:t>
            </w:r>
          </w:p>
        </w:tc>
        <w:tc>
          <w:tcPr>
            <w:tcW w:w="2097" w:type="dxa"/>
            <w:vAlign w:val="center"/>
          </w:tcPr>
          <w:p w14:paraId="2616DF5F" w14:textId="4B765099"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64EF4B2B" w14:textId="77777777" w:rsidTr="002B21FA">
        <w:trPr>
          <w:trHeight w:val="408"/>
        </w:trPr>
        <w:tc>
          <w:tcPr>
            <w:tcW w:w="6662" w:type="dxa"/>
            <w:vAlign w:val="center"/>
          </w:tcPr>
          <w:p w14:paraId="24D8E2DA" w14:textId="587B4A8D" w:rsidR="006C3D08" w:rsidRPr="005E0C24" w:rsidRDefault="006C3D08" w:rsidP="002B21FA">
            <w:pPr>
              <w:rPr>
                <w:rFonts w:ascii="Arial" w:hAnsi="Arial" w:cs="Arial"/>
                <w:color w:val="000000"/>
                <w:sz w:val="18"/>
                <w:szCs w:val="18"/>
                <w:lang w:val="en-GB"/>
              </w:rPr>
            </w:pPr>
            <w:r w:rsidRPr="005E0C24">
              <w:rPr>
                <w:rFonts w:ascii="Arial" w:hAnsi="Arial" w:cs="Arial"/>
                <w:color w:val="000000"/>
                <w:sz w:val="22"/>
                <w:lang w:val="en-GB"/>
              </w:rPr>
              <w:t xml:space="preserve">c)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2) point b)</w:t>
            </w:r>
            <w:r w:rsidRPr="005E0C24">
              <w:rPr>
                <w:rFonts w:ascii="Arial" w:hAnsi="Arial" w:cs="Arial"/>
                <w:color w:val="000000"/>
                <w:sz w:val="22"/>
                <w:lang w:val="en-GB"/>
              </w:rPr>
              <w:t xml:space="preserve"> </w:t>
            </w:r>
            <w:r w:rsidRPr="005E0C24">
              <w:rPr>
                <w:rFonts w:ascii="Arial" w:hAnsi="Arial" w:cs="Arial"/>
                <w:color w:val="000000"/>
                <w:sz w:val="18"/>
                <w:szCs w:val="18"/>
                <w:lang w:val="en-GB"/>
              </w:rPr>
              <w:t>(</w:t>
            </w:r>
            <w:r w:rsidR="002B21FA" w:rsidRPr="005E0C24">
              <w:rPr>
                <w:rFonts w:ascii="Arial" w:hAnsi="Arial" w:cs="Arial"/>
                <w:color w:val="000000"/>
                <w:sz w:val="18"/>
                <w:szCs w:val="18"/>
                <w:lang w:val="en-GB"/>
              </w:rPr>
              <w:t xml:space="preserve">installation, commissioning, </w:t>
            </w:r>
            <w:r w:rsidR="00CE7E83">
              <w:rPr>
                <w:rFonts w:ascii="Arial" w:hAnsi="Arial" w:cs="Arial"/>
                <w:color w:val="000000"/>
                <w:sz w:val="18"/>
                <w:szCs w:val="18"/>
                <w:lang w:val="en-GB"/>
              </w:rPr>
              <w:t>test run</w:t>
            </w:r>
            <w:r w:rsidRPr="005E0C24">
              <w:rPr>
                <w:rFonts w:ascii="Arial" w:hAnsi="Arial" w:cs="Arial"/>
                <w:color w:val="000000"/>
                <w:sz w:val="18"/>
                <w:szCs w:val="18"/>
                <w:lang w:val="en-GB"/>
              </w:rPr>
              <w:t>)</w:t>
            </w:r>
          </w:p>
        </w:tc>
        <w:tc>
          <w:tcPr>
            <w:tcW w:w="2097" w:type="dxa"/>
            <w:vAlign w:val="center"/>
          </w:tcPr>
          <w:p w14:paraId="2F838E1A" w14:textId="31A0E4EF"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4367A2A7" w14:textId="77777777" w:rsidTr="002B21FA">
        <w:trPr>
          <w:trHeight w:val="408"/>
        </w:trPr>
        <w:tc>
          <w:tcPr>
            <w:tcW w:w="6662" w:type="dxa"/>
            <w:vAlign w:val="center"/>
          </w:tcPr>
          <w:p w14:paraId="4B2394A6" w14:textId="0E4A4775" w:rsidR="006C3D08" w:rsidRPr="005E0C24" w:rsidRDefault="006C3D08" w:rsidP="002B21FA">
            <w:pPr>
              <w:rPr>
                <w:rFonts w:ascii="Arial" w:hAnsi="Arial" w:cs="Arial"/>
                <w:color w:val="000000"/>
                <w:sz w:val="22"/>
                <w:szCs w:val="22"/>
                <w:lang w:val="en-GB"/>
              </w:rPr>
            </w:pPr>
            <w:r w:rsidRPr="005E0C24">
              <w:rPr>
                <w:rFonts w:ascii="Arial" w:hAnsi="Arial" w:cs="Arial"/>
                <w:color w:val="000000"/>
                <w:sz w:val="22"/>
                <w:szCs w:val="22"/>
                <w:lang w:val="en-GB"/>
              </w:rPr>
              <w:t xml:space="preserve">d)  </w:t>
            </w:r>
            <w:r w:rsidR="002B21FA" w:rsidRPr="005E0C24">
              <w:rPr>
                <w:rFonts w:ascii="Arial" w:hAnsi="Arial" w:cs="Arial"/>
                <w:color w:val="000000"/>
                <w:sz w:val="22"/>
                <w:lang w:val="en-GB"/>
              </w:rPr>
              <w:t xml:space="preserve">Art. </w:t>
            </w:r>
            <w:r w:rsidR="008653F0" w:rsidRPr="005E0C24">
              <w:rPr>
                <w:rFonts w:ascii="Arial" w:hAnsi="Arial" w:cs="Arial"/>
                <w:color w:val="000000"/>
                <w:sz w:val="22"/>
                <w:lang w:val="en-GB"/>
              </w:rPr>
              <w:t>II (</w:t>
            </w:r>
            <w:r w:rsidR="002B21FA" w:rsidRPr="005E0C24">
              <w:rPr>
                <w:rFonts w:ascii="Arial" w:hAnsi="Arial" w:cs="Arial"/>
                <w:color w:val="000000"/>
                <w:sz w:val="22"/>
                <w:lang w:val="en-GB"/>
              </w:rPr>
              <w:t>2) point c)</w:t>
            </w:r>
            <w:r w:rsidRPr="005E0C24">
              <w:rPr>
                <w:rFonts w:ascii="Arial" w:hAnsi="Arial" w:cs="Arial"/>
                <w:color w:val="000000"/>
                <w:sz w:val="22"/>
                <w:lang w:val="en-GB"/>
              </w:rPr>
              <w:t xml:space="preserve"> </w:t>
            </w:r>
            <w:r w:rsidRPr="005E0C24">
              <w:rPr>
                <w:rFonts w:ascii="Arial" w:hAnsi="Arial" w:cs="Arial"/>
                <w:color w:val="000000"/>
                <w:sz w:val="18"/>
                <w:szCs w:val="18"/>
                <w:lang w:val="en-GB"/>
              </w:rPr>
              <w:t>(</w:t>
            </w:r>
            <w:r w:rsidR="002B21FA" w:rsidRPr="005E0C24">
              <w:rPr>
                <w:rFonts w:ascii="Arial" w:hAnsi="Arial" w:cs="Arial"/>
                <w:color w:val="000000"/>
                <w:sz w:val="18"/>
                <w:szCs w:val="18"/>
                <w:lang w:val="en-GB"/>
              </w:rPr>
              <w:t>operators training</w:t>
            </w:r>
            <w:r w:rsidRPr="005E0C24">
              <w:rPr>
                <w:rFonts w:ascii="Arial" w:hAnsi="Arial" w:cs="Arial"/>
                <w:color w:val="000000"/>
                <w:sz w:val="18"/>
                <w:szCs w:val="18"/>
                <w:lang w:val="en-GB"/>
              </w:rPr>
              <w:t>)</w:t>
            </w:r>
          </w:p>
        </w:tc>
        <w:tc>
          <w:tcPr>
            <w:tcW w:w="2097" w:type="dxa"/>
            <w:vAlign w:val="center"/>
          </w:tcPr>
          <w:p w14:paraId="2F0A90F4" w14:textId="0DEEA2CE" w:rsidR="006C3D08" w:rsidRPr="005E0C24" w:rsidRDefault="006534AF" w:rsidP="002B21FA">
            <w:pPr>
              <w:jc w:val="right"/>
              <w:rPr>
                <w:rFonts w:ascii="Arial" w:hAnsi="Arial" w:cs="Arial"/>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color w:val="000000"/>
                <w:sz w:val="22"/>
                <w:szCs w:val="22"/>
                <w:lang w:val="en-GB"/>
              </w:rPr>
              <w:t>EUR</w:t>
            </w:r>
          </w:p>
        </w:tc>
      </w:tr>
      <w:tr w:rsidR="006C3D08" w:rsidRPr="005E0C24" w14:paraId="0F79579A" w14:textId="77777777" w:rsidTr="002B21FA">
        <w:trPr>
          <w:trHeight w:val="529"/>
        </w:trPr>
        <w:tc>
          <w:tcPr>
            <w:tcW w:w="6662" w:type="dxa"/>
            <w:vAlign w:val="center"/>
          </w:tcPr>
          <w:p w14:paraId="79D7BB7A" w14:textId="0C2C9081" w:rsidR="006C3D08" w:rsidRPr="005E0C24" w:rsidRDefault="002B21FA" w:rsidP="002B21FA">
            <w:pPr>
              <w:rPr>
                <w:rFonts w:ascii="Arial" w:hAnsi="Arial" w:cs="Arial"/>
                <w:b/>
                <w:color w:val="000000"/>
                <w:sz w:val="22"/>
                <w:lang w:val="en-GB"/>
              </w:rPr>
            </w:pPr>
            <w:r w:rsidRPr="005E0C24">
              <w:rPr>
                <w:rFonts w:ascii="Arial" w:hAnsi="Arial" w:cs="Arial"/>
                <w:b/>
                <w:color w:val="000000"/>
                <w:sz w:val="22"/>
                <w:lang w:val="en-GB"/>
              </w:rPr>
              <w:t>Total</w:t>
            </w:r>
          </w:p>
        </w:tc>
        <w:tc>
          <w:tcPr>
            <w:tcW w:w="2097" w:type="dxa"/>
            <w:tcBorders>
              <w:top w:val="single" w:sz="12" w:space="0" w:color="auto"/>
            </w:tcBorders>
            <w:vAlign w:val="center"/>
          </w:tcPr>
          <w:p w14:paraId="64403D37" w14:textId="3CDB4AEB" w:rsidR="006C3D08" w:rsidRPr="005E0C24" w:rsidRDefault="006534AF" w:rsidP="002B21FA">
            <w:pPr>
              <w:overflowPunct/>
              <w:autoSpaceDE/>
              <w:jc w:val="right"/>
              <w:textAlignment w:val="auto"/>
              <w:rPr>
                <w:rFonts w:ascii="Arial" w:hAnsi="Arial" w:cs="Arial"/>
                <w:b/>
                <w:color w:val="000000"/>
                <w:sz w:val="22"/>
                <w:szCs w:val="22"/>
                <w:lang w:val="en-GB"/>
              </w:rPr>
            </w:pPr>
            <w:r w:rsidRPr="005E0C24">
              <w:rPr>
                <w:rFonts w:cs="Arial"/>
                <w:b/>
                <w:sz w:val="22"/>
                <w:szCs w:val="22"/>
                <w:highlight w:val="yellow"/>
                <w:lang w:val="en-GB"/>
              </w:rPr>
              <w:t>[•]</w:t>
            </w:r>
            <w:r w:rsidRPr="005E0C24">
              <w:rPr>
                <w:rFonts w:cs="Arial"/>
                <w:b/>
                <w:sz w:val="22"/>
                <w:szCs w:val="22"/>
                <w:lang w:val="en-GB"/>
              </w:rPr>
              <w:t xml:space="preserve"> </w:t>
            </w:r>
            <w:r w:rsidR="006C3D08" w:rsidRPr="005E0C24">
              <w:rPr>
                <w:rFonts w:ascii="Arial" w:hAnsi="Arial" w:cs="Arial"/>
                <w:b/>
                <w:color w:val="000000"/>
                <w:sz w:val="22"/>
                <w:szCs w:val="22"/>
                <w:lang w:val="en-GB"/>
              </w:rPr>
              <w:t>EUR</w:t>
            </w:r>
          </w:p>
        </w:tc>
      </w:tr>
    </w:tbl>
    <w:p w14:paraId="723B9255" w14:textId="77777777" w:rsidR="00144D9C" w:rsidRPr="005E0C24" w:rsidRDefault="00144D9C">
      <w:pPr>
        <w:jc w:val="both"/>
        <w:rPr>
          <w:rFonts w:ascii="Arial" w:hAnsi="Arial" w:cs="Arial"/>
          <w:sz w:val="22"/>
          <w:szCs w:val="22"/>
          <w:lang w:val="en-GB"/>
        </w:rPr>
      </w:pPr>
    </w:p>
    <w:p w14:paraId="26FB1E86" w14:textId="77777777" w:rsidR="00997CA4" w:rsidRPr="005E0C24" w:rsidRDefault="00E73D01" w:rsidP="00997CA4">
      <w:pPr>
        <w:pStyle w:val="Kapitola1"/>
        <w:tabs>
          <w:tab w:val="clear" w:pos="705"/>
        </w:tabs>
        <w:ind w:left="426" w:hanging="426"/>
        <w:rPr>
          <w:lang w:val="en-GB"/>
        </w:rPr>
      </w:pPr>
      <w:r w:rsidRPr="005E0C24">
        <w:rPr>
          <w:b/>
          <w:lang w:val="en-GB"/>
        </w:rPr>
        <w:t>The price</w:t>
      </w:r>
      <w:r w:rsidRPr="005E0C24">
        <w:rPr>
          <w:lang w:val="en-GB"/>
        </w:rPr>
        <w:t xml:space="preserve"> set in </w:t>
      </w:r>
      <w:r w:rsidR="002B21FA" w:rsidRPr="005E0C24">
        <w:rPr>
          <w:lang w:val="en-GB"/>
        </w:rPr>
        <w:t>preceding paragraph</w:t>
      </w:r>
      <w:r w:rsidRPr="005E0C24">
        <w:rPr>
          <w:lang w:val="en-GB"/>
        </w:rPr>
        <w:t xml:space="preserve"> of this Article al</w:t>
      </w:r>
      <w:r w:rsidR="002B21FA" w:rsidRPr="005E0C24">
        <w:rPr>
          <w:lang w:val="en-GB"/>
        </w:rPr>
        <w:t>so</w:t>
      </w:r>
      <w:r w:rsidRPr="005E0C24">
        <w:rPr>
          <w:lang w:val="en-GB"/>
        </w:rPr>
        <w:t xml:space="preserve"> </w:t>
      </w:r>
      <w:r w:rsidR="002B21FA" w:rsidRPr="005E0C24">
        <w:rPr>
          <w:b/>
          <w:lang w:val="en-GB"/>
        </w:rPr>
        <w:t>includes</w:t>
      </w:r>
      <w:r w:rsidR="002B21FA" w:rsidRPr="005E0C24">
        <w:rPr>
          <w:lang w:val="en-GB"/>
        </w:rPr>
        <w:t xml:space="preserve"> the price of the packaging, including non-returnable pallets, and a statement describing how to handle the packaging in accordance with the relevant waste disposal law valid in the country of the Seller.</w:t>
      </w:r>
    </w:p>
    <w:p w14:paraId="0E57A3AB" w14:textId="556E4329" w:rsidR="00997CA4" w:rsidRPr="005E0C24" w:rsidRDefault="002B21FA" w:rsidP="00997CA4">
      <w:pPr>
        <w:pStyle w:val="Kapitola1"/>
        <w:tabs>
          <w:tab w:val="clear" w:pos="705"/>
        </w:tabs>
        <w:ind w:left="426" w:hanging="426"/>
        <w:rPr>
          <w:lang w:val="en-GB"/>
        </w:rPr>
      </w:pPr>
      <w:r w:rsidRPr="005E0C24">
        <w:rPr>
          <w:lang w:val="en-GB"/>
        </w:rPr>
        <w:t>The price referred to in paragraph 2 of this Article shall be understood to include the costs associated with the Seller's technician stay at the place of performance (for example, transport from the Seller’s registered office to and from the place of performance, accommodation, meals etc.).</w:t>
      </w:r>
    </w:p>
    <w:p w14:paraId="23FC6FB7" w14:textId="532E8906" w:rsidR="002B21FA" w:rsidRPr="005E0C24" w:rsidRDefault="002B21FA" w:rsidP="00613350">
      <w:pPr>
        <w:pStyle w:val="Kapitola1"/>
        <w:tabs>
          <w:tab w:val="clear" w:pos="705"/>
        </w:tabs>
        <w:ind w:left="426" w:hanging="426"/>
        <w:rPr>
          <w:lang w:val="en-GB"/>
        </w:rPr>
      </w:pPr>
      <w:r w:rsidRPr="005E0C24">
        <w:rPr>
          <w:b/>
          <w:lang w:val="en-GB"/>
        </w:rPr>
        <w:t>The price</w:t>
      </w:r>
      <w:r w:rsidRPr="005E0C24">
        <w:rPr>
          <w:lang w:val="en-GB"/>
        </w:rPr>
        <w:t xml:space="preserve"> of the subject matter referred to in paragraph 2 of this Article </w:t>
      </w:r>
      <w:r w:rsidRPr="005E0C24">
        <w:rPr>
          <w:b/>
          <w:lang w:val="en-GB"/>
        </w:rPr>
        <w:t>does not include</w:t>
      </w:r>
      <w:r w:rsidRPr="005E0C24">
        <w:rPr>
          <w:lang w:val="en-GB"/>
        </w:rPr>
        <w:t>:</w:t>
      </w:r>
    </w:p>
    <w:p w14:paraId="09BC35F8" w14:textId="6AEE02A7" w:rsidR="00153415" w:rsidRDefault="00153415" w:rsidP="00613350">
      <w:pPr>
        <w:pStyle w:val="Kapitola1"/>
        <w:numPr>
          <w:ilvl w:val="0"/>
          <w:numId w:val="11"/>
        </w:numPr>
        <w:spacing w:after="0"/>
        <w:ind w:left="1060" w:hanging="357"/>
        <w:rPr>
          <w:lang w:val="en-GB"/>
        </w:rPr>
      </w:pPr>
      <w:r w:rsidRPr="005E0C24">
        <w:rPr>
          <w:lang w:val="en-GB"/>
        </w:rPr>
        <w:t>installation readiness costs at the Buyer's site,</w:t>
      </w:r>
      <w:r w:rsidR="00D1404C">
        <w:rPr>
          <w:lang w:val="en-GB"/>
        </w:rPr>
        <w:t xml:space="preserve"> especially the supply of the components </w:t>
      </w:r>
      <w:r w:rsidR="00D1404C" w:rsidRPr="002B240A">
        <w:rPr>
          <w:lang w:val="en-GB"/>
        </w:rPr>
        <w:t>in accordance with the provisions of Art.</w:t>
      </w:r>
      <w:r w:rsidR="00D1404C">
        <w:rPr>
          <w:lang w:val="en-GB"/>
        </w:rPr>
        <w:t xml:space="preserve"> II (4) hereof;</w:t>
      </w:r>
    </w:p>
    <w:p w14:paraId="47E8A5E5" w14:textId="74AED62C" w:rsidR="00D1404C" w:rsidRPr="005E0C24" w:rsidRDefault="00D1404C" w:rsidP="00613350">
      <w:pPr>
        <w:pStyle w:val="Kapitola1"/>
        <w:numPr>
          <w:ilvl w:val="0"/>
          <w:numId w:val="11"/>
        </w:numPr>
        <w:spacing w:after="0"/>
        <w:ind w:left="1060" w:hanging="357"/>
        <w:rPr>
          <w:lang w:val="en-GB"/>
        </w:rPr>
      </w:pPr>
      <w:r>
        <w:rPr>
          <w:lang w:val="en-GB"/>
        </w:rPr>
        <w:t>costs of an unloading and moving of the Device to the place of installation;</w:t>
      </w:r>
    </w:p>
    <w:p w14:paraId="75E1FBEA" w14:textId="0F577099" w:rsidR="002C6254" w:rsidRDefault="00153415" w:rsidP="002C6254">
      <w:pPr>
        <w:pStyle w:val="Kapitola1"/>
        <w:numPr>
          <w:ilvl w:val="0"/>
          <w:numId w:val="11"/>
        </w:numPr>
        <w:spacing w:after="0"/>
        <w:ind w:left="1060" w:hanging="357"/>
        <w:rPr>
          <w:lang w:val="en-GB"/>
        </w:rPr>
      </w:pPr>
      <w:r w:rsidRPr="005E0C24">
        <w:rPr>
          <w:lang w:val="en-GB"/>
        </w:rPr>
        <w:t xml:space="preserve">test material for </w:t>
      </w:r>
      <w:r w:rsidR="00662579" w:rsidRPr="005E0C24">
        <w:rPr>
          <w:lang w:val="en-GB"/>
        </w:rPr>
        <w:t>performance of the subject</w:t>
      </w:r>
      <w:r w:rsidR="005F51BC">
        <w:rPr>
          <w:lang w:val="en-GB"/>
        </w:rPr>
        <w:t xml:space="preserve"> </w:t>
      </w:r>
      <w:r w:rsidR="00662579" w:rsidRPr="005E0C24">
        <w:rPr>
          <w:lang w:val="en-GB"/>
        </w:rPr>
        <w:t>mat</w:t>
      </w:r>
      <w:r w:rsidR="005F51BC">
        <w:rPr>
          <w:lang w:val="en-GB"/>
        </w:rPr>
        <w:t>t</w:t>
      </w:r>
      <w:r w:rsidR="00662579" w:rsidRPr="005E0C24">
        <w:rPr>
          <w:lang w:val="en-GB"/>
        </w:rPr>
        <w:t xml:space="preserve">er of this Contract within the meaning of </w:t>
      </w:r>
      <w:r w:rsidR="006431F2" w:rsidRPr="005E0C24">
        <w:rPr>
          <w:lang w:val="en-GB"/>
        </w:rPr>
        <w:t>Art</w:t>
      </w:r>
      <w:r w:rsidR="006431F2">
        <w:rPr>
          <w:lang w:val="en-GB"/>
        </w:rPr>
        <w:t>.</w:t>
      </w:r>
      <w:r w:rsidR="006431F2" w:rsidRPr="005E0C24">
        <w:rPr>
          <w:lang w:val="en-GB"/>
        </w:rPr>
        <w:t xml:space="preserve"> </w:t>
      </w:r>
      <w:r w:rsidR="00662579" w:rsidRPr="005E0C24">
        <w:rPr>
          <w:lang w:val="en-GB"/>
        </w:rPr>
        <w:t>II (</w:t>
      </w:r>
      <w:r w:rsidR="006431F2">
        <w:rPr>
          <w:lang w:val="en-GB"/>
        </w:rPr>
        <w:t>6</w:t>
      </w:r>
      <w:r w:rsidR="00662579" w:rsidRPr="005E0C24">
        <w:rPr>
          <w:lang w:val="en-GB"/>
        </w:rPr>
        <w:t xml:space="preserve">) </w:t>
      </w:r>
      <w:r w:rsidR="006431F2">
        <w:rPr>
          <w:lang w:val="en-GB"/>
        </w:rPr>
        <w:t xml:space="preserve">letter </w:t>
      </w:r>
      <w:r w:rsidR="00662579" w:rsidRPr="005E0C24">
        <w:rPr>
          <w:lang w:val="en-GB"/>
        </w:rPr>
        <w:t xml:space="preserve">c) </w:t>
      </w:r>
      <w:r w:rsidR="006431F2">
        <w:rPr>
          <w:lang w:val="en-GB"/>
        </w:rPr>
        <w:t>hereof</w:t>
      </w:r>
      <w:r w:rsidR="00662579" w:rsidRPr="005E0C24">
        <w:rPr>
          <w:lang w:val="en-GB"/>
        </w:rPr>
        <w:t xml:space="preserve"> and for </w:t>
      </w:r>
      <w:r w:rsidRPr="005E0C24">
        <w:rPr>
          <w:lang w:val="en-GB"/>
        </w:rPr>
        <w:t>verification of the quality and functionality of the Device</w:t>
      </w:r>
      <w:r w:rsidR="00662579" w:rsidRPr="005E0C24">
        <w:rPr>
          <w:lang w:val="en-GB"/>
        </w:rPr>
        <w:t xml:space="preserve"> (acceptance tests FAT and SAT)</w:t>
      </w:r>
      <w:r w:rsidRPr="005E0C24">
        <w:rPr>
          <w:lang w:val="en-GB"/>
        </w:rPr>
        <w:t xml:space="preserve">, which will be provided and supplied by the </w:t>
      </w:r>
      <w:r w:rsidR="005560A9" w:rsidRPr="005E0C24">
        <w:rPr>
          <w:lang w:val="en-GB"/>
        </w:rPr>
        <w:t>Contracting Parties</w:t>
      </w:r>
      <w:r w:rsidR="00662579" w:rsidRPr="005E0C24">
        <w:rPr>
          <w:lang w:val="en-GB"/>
        </w:rPr>
        <w:t xml:space="preserve"> </w:t>
      </w:r>
      <w:r w:rsidRPr="005E0C24">
        <w:rPr>
          <w:lang w:val="en-GB"/>
        </w:rPr>
        <w:t xml:space="preserve">at </w:t>
      </w:r>
      <w:r w:rsidR="005560A9" w:rsidRPr="005E0C24">
        <w:rPr>
          <w:lang w:val="en-GB"/>
        </w:rPr>
        <w:t>their</w:t>
      </w:r>
      <w:r w:rsidRPr="005E0C24">
        <w:rPr>
          <w:lang w:val="en-GB"/>
        </w:rPr>
        <w:t xml:space="preserve"> own expense</w:t>
      </w:r>
      <w:r w:rsidR="002C6254">
        <w:rPr>
          <w:lang w:val="en-GB"/>
        </w:rPr>
        <w:t>;</w:t>
      </w:r>
      <w:r w:rsidR="00D1404C">
        <w:rPr>
          <w:lang w:val="en-GB"/>
        </w:rPr>
        <w:t xml:space="preserve"> </w:t>
      </w:r>
    </w:p>
    <w:p w14:paraId="264A2999" w14:textId="6BCB9EEE" w:rsidR="002B21FA" w:rsidRDefault="002C6254" w:rsidP="00613350">
      <w:pPr>
        <w:pStyle w:val="Kapitola1"/>
        <w:numPr>
          <w:ilvl w:val="0"/>
          <w:numId w:val="11"/>
        </w:numPr>
        <w:rPr>
          <w:lang w:val="en-GB"/>
        </w:rPr>
      </w:pPr>
      <w:r w:rsidRPr="002C6254">
        <w:rPr>
          <w:lang w:val="en-US"/>
        </w:rPr>
        <w:t xml:space="preserve">necessary costs </w:t>
      </w:r>
      <w:r w:rsidR="004678B6">
        <w:rPr>
          <w:lang w:val="en-US"/>
        </w:rPr>
        <w:t>resulting from</w:t>
      </w:r>
      <w:r w:rsidRPr="002C6254">
        <w:rPr>
          <w:lang w:val="en-US"/>
        </w:rPr>
        <w:t xml:space="preserve"> emergency measures associated with the state of emergency declared by the Government of the Czech Republic due to the occurrence of coronavirus / referred to as SARS CoV-2 </w:t>
      </w:r>
      <w:r w:rsidR="00186D2C" w:rsidRPr="002C6254">
        <w:rPr>
          <w:lang w:val="en-US"/>
        </w:rPr>
        <w:t>/</w:t>
      </w:r>
      <w:r w:rsidR="00186D2C">
        <w:rPr>
          <w:lang w:val="en-US"/>
        </w:rPr>
        <w:t>.</w:t>
      </w:r>
      <w:r w:rsidR="00186D2C" w:rsidRPr="004852F6">
        <w:rPr>
          <w:color w:val="FF0000"/>
          <w:sz w:val="16"/>
          <w:szCs w:val="16"/>
          <w:lang w:val="en-US"/>
        </w:rPr>
        <w:t xml:space="preserve"> *</w:t>
      </w:r>
      <w:r w:rsidR="00D1404C" w:rsidRPr="004852F6">
        <w:rPr>
          <w:color w:val="FF0000"/>
          <w:sz w:val="16"/>
          <w:szCs w:val="16"/>
          <w:lang w:val="en-US"/>
        </w:rPr>
        <w:t xml:space="preserve"> PMC</w:t>
      </w:r>
    </w:p>
    <w:p w14:paraId="36177E42" w14:textId="77777777" w:rsidR="00D5507B" w:rsidRDefault="00D5507B" w:rsidP="00D5507B">
      <w:pPr>
        <w:pStyle w:val="Kapitola1"/>
        <w:numPr>
          <w:ilvl w:val="0"/>
          <w:numId w:val="0"/>
        </w:numPr>
        <w:ind w:left="705" w:hanging="705"/>
        <w:rPr>
          <w:lang w:val="en-GB"/>
        </w:rPr>
      </w:pPr>
    </w:p>
    <w:p w14:paraId="21CCFEF1" w14:textId="77777777" w:rsidR="00D5507B" w:rsidRDefault="00D5507B" w:rsidP="00D5507B">
      <w:pPr>
        <w:pStyle w:val="Kapitola1"/>
        <w:numPr>
          <w:ilvl w:val="0"/>
          <w:numId w:val="0"/>
        </w:numPr>
        <w:ind w:left="705" w:hanging="705"/>
        <w:rPr>
          <w:lang w:val="en-GB"/>
        </w:rPr>
      </w:pPr>
    </w:p>
    <w:p w14:paraId="475F6C12" w14:textId="1AE3239B" w:rsidR="00D5507B" w:rsidRPr="005E0C24" w:rsidRDefault="00D5507B" w:rsidP="000C2623">
      <w:pPr>
        <w:pStyle w:val="Kapitola1"/>
        <w:numPr>
          <w:ilvl w:val="0"/>
          <w:numId w:val="0"/>
        </w:numPr>
        <w:ind w:firstLine="4"/>
        <w:rPr>
          <w:lang w:val="en-GB"/>
        </w:rPr>
      </w:pPr>
      <w:r w:rsidRPr="00D5507B">
        <w:rPr>
          <w:lang w:val="en-GB"/>
        </w:rPr>
        <w:t>[</w:t>
      </w:r>
      <w:r w:rsidRPr="00D5507B">
        <w:rPr>
          <w:highlight w:val="green"/>
          <w:lang w:val="en-GB"/>
        </w:rPr>
        <w:t xml:space="preserve">Before concluding the contract, the payment conditions may be adjusted according to the needs of a </w:t>
      </w:r>
      <w:r>
        <w:rPr>
          <w:highlight w:val="green"/>
          <w:lang w:val="en-GB"/>
        </w:rPr>
        <w:t xml:space="preserve">selected </w:t>
      </w:r>
      <w:r w:rsidRPr="00D5507B">
        <w:rPr>
          <w:highlight w:val="green"/>
          <w:lang w:val="en-GB"/>
        </w:rPr>
        <w:t>supplier</w:t>
      </w:r>
      <w:r>
        <w:rPr>
          <w:highlight w:val="green"/>
          <w:lang w:val="en-GB"/>
        </w:rPr>
        <w:t>, i.e. the</w:t>
      </w:r>
      <w:r w:rsidR="00A42D35">
        <w:rPr>
          <w:highlight w:val="green"/>
          <w:lang w:val="en-GB"/>
        </w:rPr>
        <w:t xml:space="preserve"> </w:t>
      </w:r>
      <w:r>
        <w:rPr>
          <w:highlight w:val="green"/>
          <w:lang w:val="en-GB"/>
        </w:rPr>
        <w:t>Seller</w:t>
      </w:r>
      <w:r w:rsidRPr="00D5507B">
        <w:rPr>
          <w:highlight w:val="green"/>
          <w:lang w:val="en-GB"/>
        </w:rPr>
        <w:t>, e</w:t>
      </w:r>
      <w:r>
        <w:rPr>
          <w:highlight w:val="green"/>
          <w:lang w:val="en-GB"/>
        </w:rPr>
        <w:t>.</w:t>
      </w:r>
      <w:r w:rsidRPr="00D5507B">
        <w:rPr>
          <w:highlight w:val="green"/>
          <w:lang w:val="en-GB"/>
        </w:rPr>
        <w:t>g</w:t>
      </w:r>
      <w:r>
        <w:rPr>
          <w:highlight w:val="green"/>
          <w:lang w:val="en-GB"/>
        </w:rPr>
        <w:t>.</w:t>
      </w:r>
      <w:r w:rsidRPr="00D5507B">
        <w:rPr>
          <w:highlight w:val="green"/>
          <w:lang w:val="en-GB"/>
        </w:rPr>
        <w:t xml:space="preserve"> supplementing the VAT adjustment in the case of a supplier registered for VAT in the Czech Republic</w:t>
      </w:r>
      <w:r w:rsidRPr="00D5507B">
        <w:rPr>
          <w:lang w:val="en-GB"/>
        </w:rPr>
        <w:t>]</w:t>
      </w:r>
    </w:p>
    <w:p w14:paraId="3E564147" w14:textId="77777777" w:rsidR="002B21FA" w:rsidRPr="005E0C24" w:rsidRDefault="002B21FA" w:rsidP="002B21FA">
      <w:pPr>
        <w:pStyle w:val="Kapitola1"/>
        <w:numPr>
          <w:ilvl w:val="0"/>
          <w:numId w:val="0"/>
        </w:numPr>
        <w:ind w:left="705"/>
        <w:rPr>
          <w:lang w:val="en-GB"/>
        </w:rPr>
      </w:pPr>
    </w:p>
    <w:p w14:paraId="32B07C99" w14:textId="4344450A" w:rsidR="00144D9C" w:rsidRPr="005E0C24" w:rsidRDefault="00E73D01">
      <w:pPr>
        <w:jc w:val="center"/>
        <w:rPr>
          <w:rFonts w:ascii="Arial" w:hAnsi="Arial" w:cs="Arial"/>
          <w:b/>
          <w:caps/>
          <w:sz w:val="22"/>
          <w:szCs w:val="22"/>
          <w:lang w:val="en-GB"/>
        </w:rPr>
      </w:pPr>
      <w:r w:rsidRPr="005E0C24">
        <w:rPr>
          <w:rFonts w:ascii="Arial" w:hAnsi="Arial"/>
          <w:b/>
          <w:caps/>
          <w:sz w:val="22"/>
          <w:lang w:val="en-GB"/>
        </w:rPr>
        <w:t>VI.</w:t>
      </w:r>
      <w:r w:rsidR="00997CA4" w:rsidRPr="005E0C24">
        <w:rPr>
          <w:rFonts w:ascii="Arial" w:hAnsi="Arial" w:cs="Arial"/>
          <w:b/>
          <w:caps/>
          <w:sz w:val="22"/>
          <w:szCs w:val="22"/>
          <w:lang w:val="en-GB"/>
        </w:rPr>
        <w:t xml:space="preserve"> </w:t>
      </w:r>
      <w:r w:rsidRPr="005E0C24">
        <w:rPr>
          <w:rFonts w:ascii="Arial" w:hAnsi="Arial"/>
          <w:b/>
          <w:caps/>
          <w:sz w:val="22"/>
          <w:lang w:val="en-GB"/>
        </w:rPr>
        <w:t>Payment terms</w:t>
      </w:r>
    </w:p>
    <w:p w14:paraId="37A8BAC5" w14:textId="77777777" w:rsidR="00144D9C" w:rsidRPr="005E0C24" w:rsidRDefault="00144D9C">
      <w:pPr>
        <w:rPr>
          <w:rFonts w:ascii="Arial" w:hAnsi="Arial" w:cs="Arial"/>
          <w:color w:val="0000FF"/>
          <w:sz w:val="22"/>
          <w:szCs w:val="22"/>
          <w:lang w:val="en-GB"/>
        </w:rPr>
      </w:pPr>
    </w:p>
    <w:p w14:paraId="5F11F274" w14:textId="691AD9B2" w:rsidR="00F52649" w:rsidRPr="005E0C24" w:rsidRDefault="00E73D01" w:rsidP="00613350">
      <w:pPr>
        <w:pStyle w:val="Kapitola1"/>
        <w:numPr>
          <w:ilvl w:val="0"/>
          <w:numId w:val="9"/>
        </w:numPr>
        <w:ind w:left="426" w:hanging="426"/>
        <w:rPr>
          <w:lang w:val="en-GB"/>
        </w:rPr>
      </w:pPr>
      <w:r w:rsidRPr="005E0C24">
        <w:rPr>
          <w:lang w:val="en-GB"/>
        </w:rPr>
        <w:t xml:space="preserve">The price according to Art. </w:t>
      </w:r>
      <w:r w:rsidR="008653F0" w:rsidRPr="005E0C24">
        <w:rPr>
          <w:lang w:val="en-GB"/>
        </w:rPr>
        <w:t>V (</w:t>
      </w:r>
      <w:r w:rsidR="00153415" w:rsidRPr="005E0C24">
        <w:rPr>
          <w:lang w:val="en-GB"/>
        </w:rPr>
        <w:t>2</w:t>
      </w:r>
      <w:r w:rsidRPr="005E0C24">
        <w:rPr>
          <w:lang w:val="en-GB"/>
        </w:rPr>
        <w:t>) hereof shall be paid by the Buyer to the Seller</w:t>
      </w:r>
      <w:r w:rsidR="00153415" w:rsidRPr="005E0C24">
        <w:rPr>
          <w:lang w:val="en-GB"/>
        </w:rPr>
        <w:t xml:space="preserve"> in EUR</w:t>
      </w:r>
      <w:r w:rsidRPr="005E0C24">
        <w:rPr>
          <w:lang w:val="en-GB"/>
        </w:rPr>
        <w:t xml:space="preserve"> by bank transfer as follows</w:t>
      </w:r>
      <w:r w:rsidR="004852F6" w:rsidRPr="00D1404C">
        <w:rPr>
          <w:sz w:val="16"/>
          <w:szCs w:val="16"/>
          <w:lang w:val="en-US"/>
        </w:rPr>
        <w:t xml:space="preserve"> </w:t>
      </w:r>
      <w:r w:rsidR="004852F6" w:rsidRPr="004852F6">
        <w:rPr>
          <w:color w:val="FF0000"/>
          <w:sz w:val="16"/>
          <w:szCs w:val="16"/>
          <w:lang w:val="en-US"/>
        </w:rPr>
        <w:t>* PMC</w:t>
      </w:r>
      <w:r w:rsidRPr="005E0C24">
        <w:rPr>
          <w:lang w:val="en-GB"/>
        </w:rPr>
        <w:t>:</w:t>
      </w:r>
    </w:p>
    <w:p w14:paraId="48DCC3E7" w14:textId="3D1933F8" w:rsidR="00153415" w:rsidRPr="00FB3830" w:rsidRDefault="00893D58" w:rsidP="00613350">
      <w:pPr>
        <w:pStyle w:val="Kapitola1"/>
        <w:numPr>
          <w:ilvl w:val="1"/>
          <w:numId w:val="9"/>
        </w:numPr>
        <w:ind w:left="1134"/>
        <w:rPr>
          <w:lang w:val="en-GB"/>
        </w:rPr>
      </w:pPr>
      <w:r w:rsidRPr="00FB3830">
        <w:rPr>
          <w:lang w:val="en-GB"/>
        </w:rPr>
        <w:t>advance</w:t>
      </w:r>
      <w:r w:rsidR="00153415" w:rsidRPr="00FB3830">
        <w:rPr>
          <w:lang w:val="en-GB"/>
        </w:rPr>
        <w:t xml:space="preserve"> payment </w:t>
      </w:r>
      <w:r w:rsidR="00153415" w:rsidRPr="000C2623">
        <w:rPr>
          <w:b/>
          <w:bCs/>
          <w:lang w:val="en-GB"/>
        </w:rPr>
        <w:t>i</w:t>
      </w:r>
      <w:r w:rsidR="00153415" w:rsidRPr="00FB3830">
        <w:rPr>
          <w:b/>
          <w:lang w:val="en-GB"/>
        </w:rPr>
        <w:t xml:space="preserve">n amount of </w:t>
      </w:r>
      <w:r w:rsidR="006A7BE1" w:rsidRPr="00FB3830">
        <w:rPr>
          <w:b/>
          <w:lang w:val="en-GB"/>
        </w:rPr>
        <w:t xml:space="preserve">40 </w:t>
      </w:r>
      <w:r w:rsidR="00D752C0" w:rsidRPr="00FB3830">
        <w:rPr>
          <w:b/>
          <w:lang w:val="en-GB"/>
        </w:rPr>
        <w:t>% of the total price referred to in Art</w:t>
      </w:r>
      <w:r w:rsidR="00191F66" w:rsidRPr="00FB3830">
        <w:rPr>
          <w:b/>
          <w:lang w:val="en-GB"/>
        </w:rPr>
        <w:t>.</w:t>
      </w:r>
      <w:r w:rsidR="00D752C0" w:rsidRPr="00FB3830">
        <w:rPr>
          <w:b/>
          <w:lang w:val="en-GB"/>
        </w:rPr>
        <w:t xml:space="preserve"> V (</w:t>
      </w:r>
      <w:r w:rsidR="00153415" w:rsidRPr="00FB3830">
        <w:rPr>
          <w:b/>
          <w:lang w:val="en-GB"/>
        </w:rPr>
        <w:t>2</w:t>
      </w:r>
      <w:r w:rsidR="00D752C0" w:rsidRPr="00FB3830">
        <w:rPr>
          <w:b/>
          <w:lang w:val="en-GB"/>
        </w:rPr>
        <w:t xml:space="preserve">) </w:t>
      </w:r>
      <w:r w:rsidR="00D752C0" w:rsidRPr="00FB3830">
        <w:rPr>
          <w:b/>
          <w:lang w:val="en-GB"/>
        </w:rPr>
        <w:lastRenderedPageBreak/>
        <w:t>hereof</w:t>
      </w:r>
      <w:r w:rsidR="00153415" w:rsidRPr="00FB3830">
        <w:rPr>
          <w:lang w:val="en-GB"/>
        </w:rPr>
        <w:t xml:space="preserve">, </w:t>
      </w:r>
      <w:r w:rsidR="008653F0" w:rsidRPr="00FB3830">
        <w:rPr>
          <w:lang w:val="en-GB"/>
        </w:rPr>
        <w:t>i.e.</w:t>
      </w:r>
      <w:r w:rsidR="00153415" w:rsidRPr="00FB3830">
        <w:rPr>
          <w:lang w:val="en-GB"/>
        </w:rPr>
        <w:t xml:space="preserve"> in amount </w:t>
      </w:r>
      <w:r w:rsidR="00AC51F4" w:rsidRPr="000C2623">
        <w:rPr>
          <w:b/>
          <w:highlight w:val="yellow"/>
          <w:lang w:val="en-GB"/>
        </w:rPr>
        <w:t>[</w:t>
      </w:r>
      <w:r w:rsidR="00125FF9" w:rsidRPr="000C2623">
        <w:rPr>
          <w:b/>
          <w:highlight w:val="yellow"/>
          <w:lang w:val="en-GB"/>
        </w:rPr>
        <w:t xml:space="preserve">the Seller to add the </w:t>
      </w:r>
      <w:r w:rsidR="008653F0" w:rsidRPr="000C2623">
        <w:rPr>
          <w:b/>
          <w:highlight w:val="yellow"/>
          <w:lang w:val="en-GB"/>
        </w:rPr>
        <w:t>appropriate</w:t>
      </w:r>
      <w:r w:rsidR="00125FF9" w:rsidRPr="000C2623">
        <w:rPr>
          <w:b/>
          <w:highlight w:val="yellow"/>
          <w:lang w:val="en-GB"/>
        </w:rPr>
        <w:t xml:space="preserve"> part of the total price of the Device</w:t>
      </w:r>
      <w:r w:rsidR="00AC51F4" w:rsidRPr="000C2623">
        <w:rPr>
          <w:b/>
          <w:highlight w:val="yellow"/>
          <w:lang w:val="en-GB"/>
        </w:rPr>
        <w:t>]</w:t>
      </w:r>
      <w:r w:rsidR="00AC51F4" w:rsidRPr="00FB3830">
        <w:rPr>
          <w:b/>
          <w:lang w:val="en-GB"/>
        </w:rPr>
        <w:t xml:space="preserve"> </w:t>
      </w:r>
      <w:r w:rsidR="00153415" w:rsidRPr="00FB3830">
        <w:rPr>
          <w:b/>
          <w:lang w:val="en-GB"/>
        </w:rPr>
        <w:t>EUR</w:t>
      </w:r>
      <w:r w:rsidR="00D752C0" w:rsidRPr="00FB3830">
        <w:rPr>
          <w:lang w:val="en-GB"/>
        </w:rPr>
        <w:t xml:space="preserve"> </w:t>
      </w:r>
      <w:r w:rsidR="00AC51F4" w:rsidRPr="00FB3830">
        <w:rPr>
          <w:lang w:val="en-GB"/>
        </w:rPr>
        <w:t>excl</w:t>
      </w:r>
      <w:r w:rsidR="00F47B66" w:rsidRPr="00FB3830">
        <w:rPr>
          <w:lang w:val="en-GB"/>
        </w:rPr>
        <w:t>.</w:t>
      </w:r>
      <w:r w:rsidR="00AC51F4" w:rsidRPr="00FB3830">
        <w:rPr>
          <w:lang w:val="en-GB"/>
        </w:rPr>
        <w:t xml:space="preserve"> VAT </w:t>
      </w:r>
      <w:r w:rsidR="00153415" w:rsidRPr="00FB3830">
        <w:rPr>
          <w:lang w:val="en-GB"/>
        </w:rPr>
        <w:t>after conclusion of the Contract</w:t>
      </w:r>
      <w:r w:rsidR="00AC51F4" w:rsidRPr="00FB3830">
        <w:rPr>
          <w:lang w:val="en-GB"/>
        </w:rPr>
        <w:t>;</w:t>
      </w:r>
    </w:p>
    <w:p w14:paraId="0F9513CB" w14:textId="28875FF8" w:rsidR="000A5AF1" w:rsidRPr="00FB3830" w:rsidRDefault="00D752C0" w:rsidP="00153415">
      <w:pPr>
        <w:pStyle w:val="Kapitola1"/>
        <w:numPr>
          <w:ilvl w:val="0"/>
          <w:numId w:val="0"/>
        </w:numPr>
        <w:ind w:left="1134"/>
        <w:rPr>
          <w:lang w:val="en-GB"/>
        </w:rPr>
      </w:pPr>
      <w:r w:rsidRPr="00FB3830">
        <w:rPr>
          <w:lang w:val="en-GB"/>
        </w:rPr>
        <w:t xml:space="preserve">The right to issue a proforma invoice for payment under </w:t>
      </w:r>
      <w:r w:rsidR="00153415" w:rsidRPr="00FB3830">
        <w:rPr>
          <w:lang w:val="en-GB"/>
        </w:rPr>
        <w:t xml:space="preserve">para. 1 </w:t>
      </w:r>
      <w:r w:rsidRPr="00FB3830">
        <w:rPr>
          <w:lang w:val="en-GB"/>
        </w:rPr>
        <w:t xml:space="preserve">point (a) is given to the Seller on the </w:t>
      </w:r>
      <w:r w:rsidR="00000DBD" w:rsidRPr="00FB3830">
        <w:rPr>
          <w:lang w:val="en-GB"/>
        </w:rPr>
        <w:t xml:space="preserve">next business </w:t>
      </w:r>
      <w:r w:rsidRPr="00FB3830">
        <w:rPr>
          <w:lang w:val="en-GB"/>
        </w:rPr>
        <w:t xml:space="preserve">day following the effectiveness of this Contract. The Seller shall issue and send to the Buyer a proforma invoice within 1 week of </w:t>
      </w:r>
      <w:r w:rsidR="008653F0" w:rsidRPr="00FB3830">
        <w:rPr>
          <w:lang w:val="en-GB"/>
        </w:rPr>
        <w:t>the effectiveness</w:t>
      </w:r>
      <w:r w:rsidR="00000DBD" w:rsidRPr="00FB3830">
        <w:rPr>
          <w:lang w:val="en-GB"/>
        </w:rPr>
        <w:t xml:space="preserve"> of this Contract</w:t>
      </w:r>
      <w:r w:rsidR="00153415" w:rsidRPr="00FB3830">
        <w:rPr>
          <w:lang w:val="en-GB"/>
        </w:rPr>
        <w:t xml:space="preserve"> (due date </w:t>
      </w:r>
      <w:r w:rsidR="0025599F" w:rsidRPr="00FB3830">
        <w:rPr>
          <w:lang w:val="en-GB"/>
        </w:rPr>
        <w:t xml:space="preserve">is </w:t>
      </w:r>
      <w:r w:rsidR="006431F2">
        <w:rPr>
          <w:lang w:val="en-GB"/>
        </w:rPr>
        <w:t>14</w:t>
      </w:r>
      <w:r w:rsidR="006431F2" w:rsidRPr="00FB3830">
        <w:rPr>
          <w:lang w:val="en-GB"/>
        </w:rPr>
        <w:t xml:space="preserve"> </w:t>
      </w:r>
      <w:r w:rsidR="0025599F" w:rsidRPr="00FB3830">
        <w:rPr>
          <w:lang w:val="en-GB"/>
        </w:rPr>
        <w:t xml:space="preserve">days after issuance of the proforma </w:t>
      </w:r>
      <w:r w:rsidR="00153415" w:rsidRPr="00FB3830">
        <w:rPr>
          <w:lang w:val="en-GB"/>
        </w:rPr>
        <w:t>invoice).</w:t>
      </w:r>
    </w:p>
    <w:p w14:paraId="7EF19D76" w14:textId="3984ADA3" w:rsidR="0025599F" w:rsidRPr="00FB3830" w:rsidRDefault="0025599F" w:rsidP="00613350">
      <w:pPr>
        <w:pStyle w:val="Kapitola1"/>
        <w:numPr>
          <w:ilvl w:val="1"/>
          <w:numId w:val="9"/>
        </w:numPr>
        <w:ind w:left="1134"/>
        <w:rPr>
          <w:lang w:val="en-GB"/>
        </w:rPr>
      </w:pPr>
      <w:r w:rsidRPr="00FB3830">
        <w:rPr>
          <w:color w:val="auto"/>
          <w:lang w:val="en-GB"/>
        </w:rPr>
        <w:t xml:space="preserve">payment </w:t>
      </w:r>
      <w:r w:rsidRPr="00FB3830">
        <w:rPr>
          <w:b/>
          <w:color w:val="auto"/>
          <w:lang w:val="en-GB"/>
        </w:rPr>
        <w:t xml:space="preserve">in amount of </w:t>
      </w:r>
      <w:r w:rsidR="00D1404C">
        <w:rPr>
          <w:b/>
          <w:color w:val="auto"/>
          <w:lang w:val="en-GB"/>
        </w:rPr>
        <w:t>5</w:t>
      </w:r>
      <w:r w:rsidR="006A7BE1" w:rsidRPr="00FB3830">
        <w:rPr>
          <w:b/>
          <w:color w:val="auto"/>
          <w:lang w:val="en-GB"/>
        </w:rPr>
        <w:t xml:space="preserve">0 </w:t>
      </w:r>
      <w:r w:rsidR="00E91902" w:rsidRPr="00FB3830">
        <w:rPr>
          <w:b/>
          <w:color w:val="auto"/>
          <w:lang w:val="en-GB"/>
        </w:rPr>
        <w:t xml:space="preserve">% </w:t>
      </w:r>
      <w:r w:rsidR="000A5AF1" w:rsidRPr="00FB3830">
        <w:rPr>
          <w:b/>
          <w:lang w:val="en-GB"/>
        </w:rPr>
        <w:t>of the total price referred to in Art. V (</w:t>
      </w:r>
      <w:r w:rsidRPr="00FB3830">
        <w:rPr>
          <w:b/>
          <w:lang w:val="en-GB"/>
        </w:rPr>
        <w:t>2</w:t>
      </w:r>
      <w:r w:rsidR="000A5AF1" w:rsidRPr="00FB3830">
        <w:rPr>
          <w:b/>
          <w:lang w:val="en-GB"/>
        </w:rPr>
        <w:t>) hereof</w:t>
      </w:r>
      <w:r w:rsidRPr="00FB3830">
        <w:rPr>
          <w:lang w:val="en-GB"/>
        </w:rPr>
        <w:t xml:space="preserve">, </w:t>
      </w:r>
      <w:r w:rsidR="008653F0" w:rsidRPr="00FB3830">
        <w:rPr>
          <w:lang w:val="en-GB"/>
        </w:rPr>
        <w:t>i.e.</w:t>
      </w:r>
      <w:r w:rsidRPr="00FB3830">
        <w:rPr>
          <w:lang w:val="en-GB"/>
        </w:rPr>
        <w:t xml:space="preserve"> in amount </w:t>
      </w:r>
      <w:r w:rsidR="00AC51F4" w:rsidRPr="000C2623">
        <w:rPr>
          <w:b/>
          <w:highlight w:val="yellow"/>
          <w:lang w:val="en-GB"/>
        </w:rPr>
        <w:t>[</w:t>
      </w:r>
      <w:r w:rsidR="00125FF9" w:rsidRPr="000C2623">
        <w:rPr>
          <w:b/>
          <w:highlight w:val="yellow"/>
          <w:lang w:val="en-GB"/>
        </w:rPr>
        <w:t xml:space="preserve">the Seller to add the </w:t>
      </w:r>
      <w:r w:rsidR="008653F0" w:rsidRPr="000C2623">
        <w:rPr>
          <w:b/>
          <w:highlight w:val="yellow"/>
          <w:lang w:val="en-GB"/>
        </w:rPr>
        <w:t>appropriate</w:t>
      </w:r>
      <w:r w:rsidR="00125FF9" w:rsidRPr="000C2623">
        <w:rPr>
          <w:b/>
          <w:highlight w:val="yellow"/>
          <w:lang w:val="en-GB"/>
        </w:rPr>
        <w:t xml:space="preserve"> part of the total price of the Device</w:t>
      </w:r>
      <w:r w:rsidR="00AC51F4" w:rsidRPr="000C2623">
        <w:rPr>
          <w:b/>
          <w:highlight w:val="yellow"/>
          <w:lang w:val="en-GB"/>
        </w:rPr>
        <w:t>]</w:t>
      </w:r>
      <w:r w:rsidR="00AC51F4" w:rsidRPr="00FB3830">
        <w:rPr>
          <w:b/>
          <w:lang w:val="en-GB"/>
        </w:rPr>
        <w:t xml:space="preserve"> </w:t>
      </w:r>
      <w:r w:rsidRPr="00FB3830">
        <w:rPr>
          <w:b/>
          <w:lang w:val="en-GB"/>
        </w:rPr>
        <w:t xml:space="preserve">EUR </w:t>
      </w:r>
      <w:r w:rsidR="00AC51F4" w:rsidRPr="00FB3830">
        <w:rPr>
          <w:bCs/>
          <w:lang w:val="en-GB"/>
        </w:rPr>
        <w:t>excl</w:t>
      </w:r>
      <w:r w:rsidR="00F47B66" w:rsidRPr="00FB3830">
        <w:rPr>
          <w:bCs/>
          <w:lang w:val="en-GB"/>
        </w:rPr>
        <w:t>.</w:t>
      </w:r>
      <w:r w:rsidR="00AC51F4" w:rsidRPr="00FB3830">
        <w:rPr>
          <w:bCs/>
          <w:lang w:val="en-GB"/>
        </w:rPr>
        <w:t xml:space="preserve"> VAT</w:t>
      </w:r>
      <w:r w:rsidR="00AC51F4" w:rsidRPr="00FB3830">
        <w:rPr>
          <w:b/>
          <w:lang w:val="en-GB"/>
        </w:rPr>
        <w:t xml:space="preserve"> </w:t>
      </w:r>
      <w:r w:rsidRPr="00FB3830">
        <w:rPr>
          <w:lang w:val="en-GB"/>
        </w:rPr>
        <w:t>after an installation, commissioning, operator</w:t>
      </w:r>
      <w:r w:rsidR="000A0959" w:rsidRPr="00FB3830">
        <w:rPr>
          <w:lang w:val="en-GB"/>
        </w:rPr>
        <w:t>s</w:t>
      </w:r>
      <w:r w:rsidRPr="00FB3830">
        <w:rPr>
          <w:lang w:val="en-GB"/>
        </w:rPr>
        <w:t xml:space="preserve"> training and acceptance tests of the Device at the Buyer's site</w:t>
      </w:r>
      <w:r w:rsidR="00AC51F4" w:rsidRPr="00FB3830">
        <w:rPr>
          <w:lang w:val="en-GB"/>
        </w:rPr>
        <w:t xml:space="preserve"> (SAT)</w:t>
      </w:r>
      <w:r w:rsidRPr="00FB3830">
        <w:rPr>
          <w:lang w:val="en-GB"/>
        </w:rPr>
        <w:t xml:space="preserve">, </w:t>
      </w:r>
      <w:r w:rsidR="008653F0" w:rsidRPr="00FB3830">
        <w:rPr>
          <w:lang w:val="en-GB"/>
        </w:rPr>
        <w:t>i.e.</w:t>
      </w:r>
      <w:r w:rsidRPr="00FB3830">
        <w:rPr>
          <w:lang w:val="en-GB"/>
        </w:rPr>
        <w:t xml:space="preserve"> after signing of the  Protocol No. 1 against submitting a final invoice (tax document) for the total amount for the subject of the Contract.</w:t>
      </w:r>
    </w:p>
    <w:p w14:paraId="451352F2" w14:textId="001305BB" w:rsidR="004D2D46" w:rsidRPr="00FB3830" w:rsidRDefault="00D752C0" w:rsidP="0025599F">
      <w:pPr>
        <w:pStyle w:val="Kapitola1"/>
        <w:numPr>
          <w:ilvl w:val="0"/>
          <w:numId w:val="0"/>
        </w:numPr>
        <w:ind w:left="1134"/>
        <w:rPr>
          <w:lang w:val="en-GB"/>
        </w:rPr>
      </w:pPr>
      <w:r w:rsidRPr="00FB3830">
        <w:rPr>
          <w:lang w:val="en-GB"/>
        </w:rPr>
        <w:t xml:space="preserve">The right to issue this final invoice (the tax document) is given to the Seller the following </w:t>
      </w:r>
      <w:r w:rsidR="00000DBD" w:rsidRPr="00FB3830">
        <w:rPr>
          <w:lang w:val="en-GB"/>
        </w:rPr>
        <w:t xml:space="preserve">business </w:t>
      </w:r>
      <w:r w:rsidRPr="00FB3830">
        <w:rPr>
          <w:lang w:val="en-GB"/>
        </w:rPr>
        <w:t xml:space="preserve">day after </w:t>
      </w:r>
      <w:r w:rsidR="0025599F" w:rsidRPr="00FB3830">
        <w:rPr>
          <w:lang w:val="en-GB"/>
        </w:rPr>
        <w:t>an installation, commissioning, operator</w:t>
      </w:r>
      <w:r w:rsidR="000A0959" w:rsidRPr="00FB3830">
        <w:rPr>
          <w:lang w:val="en-GB"/>
        </w:rPr>
        <w:t>s</w:t>
      </w:r>
      <w:r w:rsidR="0025599F" w:rsidRPr="00FB3830">
        <w:rPr>
          <w:lang w:val="en-GB"/>
        </w:rPr>
        <w:t xml:space="preserve"> training and performance of the acceptance tests of the Device at the Buyer's site, </w:t>
      </w:r>
      <w:r w:rsidR="008653F0" w:rsidRPr="00FB3830">
        <w:rPr>
          <w:lang w:val="en-GB"/>
        </w:rPr>
        <w:t>i.e.</w:t>
      </w:r>
      <w:r w:rsidR="0025599F" w:rsidRPr="00FB3830">
        <w:rPr>
          <w:lang w:val="en-GB"/>
        </w:rPr>
        <w:t xml:space="preserve"> after the signing of the Protocol No. 1 by the authorized representatives of the Contracting Parties (the date of taxable chargeable event is the date of signing of the Protocol No. 1). The Seller shall issue and send to the Buyer the final invoice (tax document) within 10 days from the occurrence of the right to its issue. This invoice (tax document) includes a copy of Protocol No. 1. T</w:t>
      </w:r>
      <w:r w:rsidRPr="00FB3830">
        <w:rPr>
          <w:lang w:val="en-GB"/>
        </w:rPr>
        <w:t xml:space="preserve">hrough this </w:t>
      </w:r>
      <w:r w:rsidR="006353C1" w:rsidRPr="00FB3830">
        <w:rPr>
          <w:lang w:val="en-GB"/>
        </w:rPr>
        <w:t xml:space="preserve">final </w:t>
      </w:r>
      <w:r w:rsidRPr="00FB3830">
        <w:rPr>
          <w:lang w:val="en-GB"/>
        </w:rPr>
        <w:t xml:space="preserve">invoice </w:t>
      </w:r>
      <w:r w:rsidR="006353C1" w:rsidRPr="00FB3830">
        <w:rPr>
          <w:lang w:val="en-GB"/>
        </w:rPr>
        <w:t xml:space="preserve">(tax document) </w:t>
      </w:r>
      <w:r w:rsidRPr="00FB3830">
        <w:rPr>
          <w:lang w:val="en-GB"/>
        </w:rPr>
        <w:t xml:space="preserve">will be accounted the proforma payment of </w:t>
      </w:r>
      <w:r w:rsidR="006A7BE1" w:rsidRPr="00FB3830">
        <w:rPr>
          <w:lang w:val="en-GB"/>
        </w:rPr>
        <w:t xml:space="preserve">40 </w:t>
      </w:r>
      <w:r w:rsidRPr="00FB3830">
        <w:rPr>
          <w:lang w:val="en-GB"/>
        </w:rPr>
        <w:t>% of the price paid in compliance with point (a) of this paragraph;</w:t>
      </w:r>
      <w:r w:rsidR="006353C1" w:rsidRPr="00FB3830">
        <w:rPr>
          <w:lang w:val="en-GB"/>
        </w:rPr>
        <w:t xml:space="preserve"> maturity of the part of the price </w:t>
      </w:r>
      <w:r w:rsidR="0070541C" w:rsidRPr="00FB3830">
        <w:rPr>
          <w:lang w:val="en-GB"/>
        </w:rPr>
        <w:t>according to this point</w:t>
      </w:r>
      <w:r w:rsidR="006353C1" w:rsidRPr="00FB3830">
        <w:rPr>
          <w:lang w:val="en-GB"/>
        </w:rPr>
        <w:t xml:space="preserve"> of this paragraph is within 30 days after the issuance of the final invoice (tax document).</w:t>
      </w:r>
    </w:p>
    <w:p w14:paraId="4CCC9D94" w14:textId="6C798462" w:rsidR="004D2D46" w:rsidRPr="00FB3830" w:rsidRDefault="006353C1" w:rsidP="00613350">
      <w:pPr>
        <w:pStyle w:val="Kapitola1"/>
        <w:numPr>
          <w:ilvl w:val="1"/>
          <w:numId w:val="9"/>
        </w:numPr>
        <w:ind w:left="1134"/>
        <w:rPr>
          <w:lang w:val="en-GB"/>
        </w:rPr>
      </w:pPr>
      <w:r w:rsidRPr="00FB3830">
        <w:rPr>
          <w:color w:val="auto"/>
          <w:lang w:val="en-GB"/>
        </w:rPr>
        <w:t xml:space="preserve">payment </w:t>
      </w:r>
      <w:r w:rsidRPr="00FB3830">
        <w:rPr>
          <w:b/>
          <w:color w:val="auto"/>
          <w:lang w:val="en-GB"/>
        </w:rPr>
        <w:t>in amount of</w:t>
      </w:r>
      <w:r w:rsidRPr="00FB3830">
        <w:rPr>
          <w:b/>
          <w:lang w:val="en-GB"/>
        </w:rPr>
        <w:t xml:space="preserve"> </w:t>
      </w:r>
      <w:r w:rsidR="00D1404C">
        <w:rPr>
          <w:b/>
          <w:lang w:val="en-GB"/>
        </w:rPr>
        <w:t>1</w:t>
      </w:r>
      <w:r w:rsidR="00D1404C" w:rsidRPr="00FB3830">
        <w:rPr>
          <w:b/>
          <w:lang w:val="en-GB"/>
        </w:rPr>
        <w:t>0</w:t>
      </w:r>
      <w:r w:rsidR="00D752C0" w:rsidRPr="00FB3830">
        <w:rPr>
          <w:b/>
          <w:lang w:val="en-GB"/>
        </w:rPr>
        <w:t>% of the total price referred to in Art</w:t>
      </w:r>
      <w:r w:rsidR="00191F66" w:rsidRPr="00FB3830">
        <w:rPr>
          <w:b/>
          <w:lang w:val="en-GB"/>
        </w:rPr>
        <w:t>.</w:t>
      </w:r>
      <w:r w:rsidR="00D752C0" w:rsidRPr="00FB3830">
        <w:rPr>
          <w:b/>
          <w:lang w:val="en-GB"/>
        </w:rPr>
        <w:t xml:space="preserve"> V (</w:t>
      </w:r>
      <w:r w:rsidRPr="00FB3830">
        <w:rPr>
          <w:b/>
          <w:lang w:val="en-GB"/>
        </w:rPr>
        <w:t>2</w:t>
      </w:r>
      <w:r w:rsidR="00D752C0" w:rsidRPr="00FB3830">
        <w:rPr>
          <w:b/>
          <w:lang w:val="en-GB"/>
        </w:rPr>
        <w:t>) hereof</w:t>
      </w:r>
      <w:r w:rsidRPr="00FB3830">
        <w:rPr>
          <w:lang w:val="en-GB"/>
        </w:rPr>
        <w:t>,</w:t>
      </w:r>
      <w:r w:rsidR="00D752C0" w:rsidRPr="00FB3830">
        <w:rPr>
          <w:lang w:val="en-GB"/>
        </w:rPr>
        <w:t xml:space="preserve"> </w:t>
      </w:r>
      <w:r w:rsidR="008653F0" w:rsidRPr="00FB3830">
        <w:rPr>
          <w:lang w:val="en-GB"/>
        </w:rPr>
        <w:t>i.e.</w:t>
      </w:r>
      <w:r w:rsidRPr="00FB3830">
        <w:rPr>
          <w:lang w:val="en-GB"/>
        </w:rPr>
        <w:t xml:space="preserve"> in amount </w:t>
      </w:r>
      <w:r w:rsidR="0070541C" w:rsidRPr="000C2623">
        <w:rPr>
          <w:b/>
          <w:highlight w:val="yellow"/>
          <w:lang w:val="en-GB"/>
        </w:rPr>
        <w:t>[</w:t>
      </w:r>
      <w:r w:rsidR="00125FF9" w:rsidRPr="000C2623">
        <w:rPr>
          <w:b/>
          <w:highlight w:val="yellow"/>
          <w:lang w:val="en-GB"/>
        </w:rPr>
        <w:t xml:space="preserve">the Seller to add the </w:t>
      </w:r>
      <w:proofErr w:type="spellStart"/>
      <w:r w:rsidR="00125FF9" w:rsidRPr="000C2623">
        <w:rPr>
          <w:b/>
          <w:highlight w:val="yellow"/>
          <w:lang w:val="en-GB"/>
        </w:rPr>
        <w:t>appropiate</w:t>
      </w:r>
      <w:proofErr w:type="spellEnd"/>
      <w:r w:rsidR="00125FF9" w:rsidRPr="000C2623">
        <w:rPr>
          <w:b/>
          <w:highlight w:val="yellow"/>
          <w:lang w:val="en-GB"/>
        </w:rPr>
        <w:t xml:space="preserve"> part of the total price of the Device</w:t>
      </w:r>
      <w:r w:rsidR="0070541C" w:rsidRPr="000C2623">
        <w:rPr>
          <w:b/>
          <w:highlight w:val="yellow"/>
          <w:lang w:val="en-GB"/>
        </w:rPr>
        <w:t>]</w:t>
      </w:r>
      <w:r w:rsidR="0070541C" w:rsidRPr="00FB3830">
        <w:rPr>
          <w:b/>
          <w:lang w:val="en-GB"/>
        </w:rPr>
        <w:t xml:space="preserve"> </w:t>
      </w:r>
      <w:r w:rsidRPr="00FB3830">
        <w:rPr>
          <w:b/>
          <w:lang w:val="en-GB"/>
        </w:rPr>
        <w:t>EUR</w:t>
      </w:r>
      <w:r w:rsidR="0070541C" w:rsidRPr="00FB3830">
        <w:rPr>
          <w:b/>
          <w:lang w:val="en-GB"/>
        </w:rPr>
        <w:t xml:space="preserve"> </w:t>
      </w:r>
      <w:r w:rsidR="0070541C" w:rsidRPr="00FB3830">
        <w:rPr>
          <w:bCs/>
          <w:lang w:val="en-GB"/>
        </w:rPr>
        <w:t>excl</w:t>
      </w:r>
      <w:r w:rsidR="00F47B66" w:rsidRPr="00FB3830">
        <w:rPr>
          <w:bCs/>
          <w:lang w:val="en-GB"/>
        </w:rPr>
        <w:t>.</w:t>
      </w:r>
      <w:r w:rsidR="0070541C" w:rsidRPr="00FB3830">
        <w:rPr>
          <w:bCs/>
          <w:lang w:val="en-GB"/>
        </w:rPr>
        <w:t xml:space="preserve"> VAT</w:t>
      </w:r>
      <w:r w:rsidRPr="00FB3830">
        <w:rPr>
          <w:lang w:val="en-GB"/>
        </w:rPr>
        <w:t xml:space="preserve"> </w:t>
      </w:r>
      <w:r w:rsidR="00D752C0" w:rsidRPr="00FB3830">
        <w:rPr>
          <w:lang w:val="en-GB"/>
        </w:rPr>
        <w:t xml:space="preserve">after completion of the </w:t>
      </w:r>
      <w:r w:rsidR="00CE7E83" w:rsidRPr="00FB3830">
        <w:rPr>
          <w:lang w:val="en-GB"/>
        </w:rPr>
        <w:t>test run</w:t>
      </w:r>
      <w:r w:rsidR="00D752C0" w:rsidRPr="00FB3830">
        <w:rPr>
          <w:lang w:val="en-GB"/>
        </w:rPr>
        <w:t xml:space="preserve"> period </w:t>
      </w:r>
      <w:r w:rsidRPr="00FB3830">
        <w:rPr>
          <w:lang w:val="en-GB"/>
        </w:rPr>
        <w:t xml:space="preserve">and commencement of the warranty period, </w:t>
      </w:r>
      <w:proofErr w:type="spellStart"/>
      <w:r w:rsidRPr="00FB3830">
        <w:rPr>
          <w:lang w:val="en-GB"/>
        </w:rPr>
        <w:t>ie</w:t>
      </w:r>
      <w:proofErr w:type="spellEnd"/>
      <w:r w:rsidRPr="00FB3830">
        <w:rPr>
          <w:lang w:val="en-GB"/>
        </w:rPr>
        <w:t xml:space="preserve"> after the signing of Protocol No. 2 by authorized representatives of both Contracting Parties. </w:t>
      </w:r>
      <w:r w:rsidR="00000DBD" w:rsidRPr="00FB3830">
        <w:rPr>
          <w:lang w:val="en-GB"/>
        </w:rPr>
        <w:t xml:space="preserve">An annex to the final invoice (tax </w:t>
      </w:r>
      <w:r w:rsidR="008653F0" w:rsidRPr="00FB3830">
        <w:rPr>
          <w:lang w:val="en-GB"/>
        </w:rPr>
        <w:t>document) according</w:t>
      </w:r>
      <w:r w:rsidR="00000DBD" w:rsidRPr="00FB3830">
        <w:rPr>
          <w:lang w:val="en-GB"/>
        </w:rPr>
        <w:t xml:space="preserve"> to letter b) of this paragraph will be a copy of the Protocol No. 2. </w:t>
      </w:r>
      <w:r w:rsidR="004D2D46" w:rsidRPr="00FB3830">
        <w:rPr>
          <w:lang w:val="en-GB"/>
        </w:rPr>
        <w:t xml:space="preserve">The due date of the specified </w:t>
      </w:r>
      <w:r w:rsidRPr="00FB3830">
        <w:rPr>
          <w:lang w:val="en-GB"/>
        </w:rPr>
        <w:t xml:space="preserve">part of the price according to this point </w:t>
      </w:r>
      <w:r w:rsidR="004D2D46" w:rsidRPr="00FB3830">
        <w:rPr>
          <w:lang w:val="en-GB"/>
        </w:rPr>
        <w:t>of this paragraph is 30 days from the signing of the Protocol</w:t>
      </w:r>
      <w:r w:rsidRPr="00FB3830">
        <w:rPr>
          <w:lang w:val="en-GB"/>
        </w:rPr>
        <w:t xml:space="preserve"> No. 2</w:t>
      </w:r>
      <w:r w:rsidR="004D2D46" w:rsidRPr="00FB3830">
        <w:rPr>
          <w:lang w:val="en-GB"/>
        </w:rPr>
        <w:t>.</w:t>
      </w:r>
    </w:p>
    <w:p w14:paraId="6234C656" w14:textId="69285CBB" w:rsidR="00000DBD" w:rsidRPr="005E0C24" w:rsidRDefault="006353C1" w:rsidP="00613350">
      <w:pPr>
        <w:pStyle w:val="Kapitola1"/>
        <w:numPr>
          <w:ilvl w:val="0"/>
          <w:numId w:val="9"/>
        </w:numPr>
        <w:ind w:left="426" w:hanging="426"/>
        <w:rPr>
          <w:lang w:val="en-GB"/>
        </w:rPr>
      </w:pPr>
      <w:r w:rsidRPr="005E0C24">
        <w:rPr>
          <w:lang w:val="en-GB"/>
        </w:rPr>
        <w:t xml:space="preserve">The Seller is required to deliver the proforma invoice/invoice (tax document) to the Buyer’s email address </w:t>
      </w:r>
      <w:hyperlink r:id="rId11" w:history="1">
        <w:r w:rsidRPr="005E0C24">
          <w:rPr>
            <w:rStyle w:val="Hypertextovodkaz"/>
            <w:lang w:val="en-GB"/>
          </w:rPr>
          <w:t>podatelna@stc.cz</w:t>
        </w:r>
      </w:hyperlink>
      <w:r w:rsidRPr="005E0C24">
        <w:rPr>
          <w:lang w:val="en-GB"/>
        </w:rPr>
        <w:t xml:space="preserve">. The proforma invoice/invoice (tax document) shall show the bank account to which the payment is to be made. The account shall be identical to that stated in this Contract. </w:t>
      </w:r>
    </w:p>
    <w:p w14:paraId="00887AFB" w14:textId="1DA9BCFE" w:rsidR="00165482" w:rsidRPr="005E0C24" w:rsidRDefault="00E73D01" w:rsidP="00613350">
      <w:pPr>
        <w:pStyle w:val="Kapitola1"/>
        <w:numPr>
          <w:ilvl w:val="0"/>
          <w:numId w:val="9"/>
        </w:numPr>
        <w:ind w:left="426" w:hanging="426"/>
        <w:rPr>
          <w:lang w:val="en-GB"/>
        </w:rPr>
      </w:pPr>
      <w:r w:rsidRPr="005E0C24">
        <w:rPr>
          <w:lang w:val="en-GB"/>
        </w:rPr>
        <w:t xml:space="preserve">Each </w:t>
      </w:r>
      <w:r w:rsidR="00CF4060" w:rsidRPr="005E0C24">
        <w:rPr>
          <w:lang w:val="en-GB"/>
        </w:rPr>
        <w:t>proforma</w:t>
      </w:r>
      <w:r w:rsidRPr="005E0C24">
        <w:rPr>
          <w:lang w:val="en-GB"/>
        </w:rPr>
        <w:t xml:space="preserve"> invoice/invoice (tax document) must at least include the following essentials: </w:t>
      </w:r>
    </w:p>
    <w:p w14:paraId="0EE29D91" w14:textId="77777777" w:rsidR="00165482" w:rsidRPr="005E0C24" w:rsidRDefault="00E73D01" w:rsidP="00613350">
      <w:pPr>
        <w:pStyle w:val="Kapitola1"/>
        <w:numPr>
          <w:ilvl w:val="0"/>
          <w:numId w:val="8"/>
        </w:numPr>
        <w:rPr>
          <w:lang w:val="en-GB"/>
        </w:rPr>
      </w:pPr>
      <w:r w:rsidRPr="005E0C24">
        <w:rPr>
          <w:lang w:val="en-GB"/>
        </w:rPr>
        <w:t>identification details of the contracting parties (i.e. name, registered office address, identification number, registration details);</w:t>
      </w:r>
    </w:p>
    <w:p w14:paraId="26C387DD" w14:textId="77777777" w:rsidR="00165482" w:rsidRPr="005E0C24" w:rsidRDefault="00E73D01" w:rsidP="00613350">
      <w:pPr>
        <w:pStyle w:val="Kapitola1"/>
        <w:numPr>
          <w:ilvl w:val="0"/>
          <w:numId w:val="8"/>
        </w:numPr>
        <w:rPr>
          <w:lang w:val="en-GB"/>
        </w:rPr>
      </w:pPr>
      <w:r w:rsidRPr="005E0C24">
        <w:rPr>
          <w:lang w:val="en-GB"/>
        </w:rPr>
        <w:t>the Contract reference number indicated in the Contract;</w:t>
      </w:r>
    </w:p>
    <w:p w14:paraId="363FF381" w14:textId="77777777" w:rsidR="00165482" w:rsidRPr="005E0C24" w:rsidRDefault="00E73D01" w:rsidP="00613350">
      <w:pPr>
        <w:pStyle w:val="Kapitola1"/>
        <w:numPr>
          <w:ilvl w:val="0"/>
          <w:numId w:val="8"/>
        </w:numPr>
        <w:rPr>
          <w:lang w:val="en-GB"/>
        </w:rPr>
      </w:pPr>
      <w:r w:rsidRPr="005E0C24">
        <w:rPr>
          <w:lang w:val="en-GB"/>
        </w:rPr>
        <w:t>payment identification via a link to the appropriate Article hereof;</w:t>
      </w:r>
    </w:p>
    <w:p w14:paraId="144B5449" w14:textId="77777777" w:rsidR="006353C1" w:rsidRPr="005E0C24" w:rsidRDefault="00E73D01" w:rsidP="006353C1">
      <w:pPr>
        <w:pStyle w:val="Kapitola1"/>
        <w:numPr>
          <w:ilvl w:val="0"/>
          <w:numId w:val="0"/>
        </w:numPr>
        <w:ind w:left="705"/>
        <w:rPr>
          <w:lang w:val="en-GB"/>
        </w:rPr>
      </w:pPr>
      <w:r w:rsidRPr="005E0C24">
        <w:rPr>
          <w:lang w:val="en-GB"/>
        </w:rPr>
        <w:t>and all essentials of a proper tax document laid down by the applicable legal regulations and the present Contract.</w:t>
      </w:r>
      <w:r w:rsidR="005545DF" w:rsidRPr="005E0C24">
        <w:rPr>
          <w:lang w:val="en-GB"/>
        </w:rPr>
        <w:t xml:space="preserve"> </w:t>
      </w:r>
    </w:p>
    <w:p w14:paraId="1FC921C1" w14:textId="77777777" w:rsidR="00000DBD" w:rsidRPr="005E0C24" w:rsidRDefault="00E73D01" w:rsidP="00613350">
      <w:pPr>
        <w:pStyle w:val="Kapitola1"/>
        <w:numPr>
          <w:ilvl w:val="0"/>
          <w:numId w:val="9"/>
        </w:numPr>
        <w:ind w:left="426" w:hanging="426"/>
        <w:rPr>
          <w:lang w:val="en-GB"/>
        </w:rPr>
      </w:pPr>
      <w:r w:rsidRPr="005E0C24">
        <w:rPr>
          <w:lang w:val="en-GB"/>
        </w:rPr>
        <w:t>If any of the documents stated above (</w:t>
      </w:r>
      <w:r w:rsidR="00CF4060" w:rsidRPr="005E0C24">
        <w:rPr>
          <w:lang w:val="en-GB"/>
        </w:rPr>
        <w:t>proforma</w:t>
      </w:r>
      <w:r w:rsidRPr="005E0C24">
        <w:rPr>
          <w:lang w:val="en-GB"/>
        </w:rPr>
        <w:t xml:space="preserve"> invoice/invoice (tax document)) does not contain any of the essentials, or contains incorrect price information, or if the </w:t>
      </w:r>
      <w:r w:rsidR="0014514A" w:rsidRPr="005E0C24">
        <w:rPr>
          <w:lang w:val="en-GB"/>
        </w:rPr>
        <w:t>proforma</w:t>
      </w:r>
      <w:r w:rsidRPr="005E0C24">
        <w:rPr>
          <w:lang w:val="en-GB"/>
        </w:rPr>
        <w:t xml:space="preserve"> invoice/invoice (tax document is issued in breach of the applicable payment conditio</w:t>
      </w:r>
      <w:r w:rsidR="0014514A" w:rsidRPr="005E0C24">
        <w:rPr>
          <w:lang w:val="en-GB"/>
        </w:rPr>
        <w:t>ns, the Buyer may return such a</w:t>
      </w:r>
      <w:r w:rsidRPr="005E0C24">
        <w:rPr>
          <w:lang w:val="en-GB"/>
        </w:rPr>
        <w:t xml:space="preserve"> </w:t>
      </w:r>
      <w:r w:rsidR="0014514A" w:rsidRPr="005E0C24">
        <w:rPr>
          <w:lang w:val="en-GB"/>
        </w:rPr>
        <w:t>proforma</w:t>
      </w:r>
      <w:r w:rsidRPr="005E0C24">
        <w:rPr>
          <w:lang w:val="en-GB"/>
        </w:rPr>
        <w:t xml:space="preserve"> invoice/invoice (tax document) to the Seller for a revision. If the above is the case, the Buyer must indicate the reason for returning the </w:t>
      </w:r>
      <w:r w:rsidRPr="005E0C24">
        <w:rPr>
          <w:lang w:val="en-GB"/>
        </w:rPr>
        <w:lastRenderedPageBreak/>
        <w:t xml:space="preserve">invoice on the </w:t>
      </w:r>
      <w:r w:rsidR="00CF4060" w:rsidRPr="005E0C24">
        <w:rPr>
          <w:lang w:val="en-GB"/>
        </w:rPr>
        <w:t>proforma</w:t>
      </w:r>
      <w:r w:rsidRPr="005E0C24">
        <w:rPr>
          <w:lang w:val="en-GB"/>
        </w:rPr>
        <w:t xml:space="preserve"> invoice/invoice (tax document) concerned or in a cover letter. The maturity term of the new (corrected) </w:t>
      </w:r>
      <w:r w:rsidR="0014514A" w:rsidRPr="005E0C24">
        <w:rPr>
          <w:lang w:val="en-GB"/>
        </w:rPr>
        <w:t>proforma</w:t>
      </w:r>
      <w:r w:rsidRPr="005E0C24">
        <w:rPr>
          <w:lang w:val="en-GB"/>
        </w:rPr>
        <w:t xml:space="preserve"> invoice/invoice (tax document) shall start on the date of its demonstrable delivery to the </w:t>
      </w:r>
      <w:r w:rsidR="005545DF" w:rsidRPr="005E0C24">
        <w:rPr>
          <w:lang w:val="en-GB"/>
        </w:rPr>
        <w:t>Buyer</w:t>
      </w:r>
      <w:r w:rsidRPr="005E0C24">
        <w:rPr>
          <w:lang w:val="en-GB"/>
        </w:rPr>
        <w:t>.</w:t>
      </w:r>
    </w:p>
    <w:p w14:paraId="0B958904" w14:textId="0F84F6C1" w:rsidR="00E750E1" w:rsidRPr="005E0C24" w:rsidRDefault="00E73D01" w:rsidP="00613350">
      <w:pPr>
        <w:pStyle w:val="Kapitola1"/>
        <w:numPr>
          <w:ilvl w:val="0"/>
          <w:numId w:val="9"/>
        </w:numPr>
        <w:ind w:left="426" w:hanging="426"/>
        <w:rPr>
          <w:lang w:val="en-GB"/>
        </w:rPr>
      </w:pPr>
      <w:r w:rsidRPr="005E0C24">
        <w:rPr>
          <w:lang w:val="en-GB"/>
        </w:rPr>
        <w:t xml:space="preserve">Payments of the individual price instalments shall be deemed made once the respective amounts are debited </w:t>
      </w:r>
      <w:r w:rsidR="0070541C" w:rsidRPr="005E0C24">
        <w:rPr>
          <w:lang w:val="en-GB"/>
        </w:rPr>
        <w:t>from</w:t>
      </w:r>
      <w:r w:rsidRPr="005E0C24">
        <w:rPr>
          <w:lang w:val="en-GB"/>
        </w:rPr>
        <w:t xml:space="preserve"> the Buyer’s account.</w:t>
      </w:r>
    </w:p>
    <w:p w14:paraId="02B61E72" w14:textId="77777777" w:rsidR="00BF6795" w:rsidRPr="005E0C24" w:rsidRDefault="00BF6795" w:rsidP="001357FF">
      <w:pPr>
        <w:jc w:val="center"/>
        <w:rPr>
          <w:rFonts w:ascii="Arial" w:hAnsi="Arial" w:cs="Arial"/>
          <w:b/>
          <w:caps/>
          <w:sz w:val="22"/>
          <w:szCs w:val="22"/>
          <w:lang w:val="en-GB"/>
        </w:rPr>
      </w:pPr>
    </w:p>
    <w:p w14:paraId="1FBAB38A" w14:textId="250C5425" w:rsidR="006200F3" w:rsidRPr="005E0C24" w:rsidRDefault="00E73D01" w:rsidP="001357FF">
      <w:pPr>
        <w:jc w:val="center"/>
        <w:rPr>
          <w:rFonts w:ascii="Arial" w:hAnsi="Arial"/>
          <w:b/>
          <w:caps/>
          <w:sz w:val="22"/>
          <w:lang w:val="en-GB"/>
        </w:rPr>
      </w:pPr>
      <w:r w:rsidRPr="005E0C24">
        <w:rPr>
          <w:rFonts w:ascii="Arial" w:hAnsi="Arial"/>
          <w:b/>
          <w:caps/>
          <w:sz w:val="22"/>
          <w:lang w:val="en-GB"/>
        </w:rPr>
        <w:t>VII.</w:t>
      </w:r>
      <w:r w:rsidR="006353C1" w:rsidRPr="005E0C24">
        <w:rPr>
          <w:rFonts w:ascii="Arial" w:hAnsi="Arial"/>
          <w:b/>
          <w:caps/>
          <w:sz w:val="22"/>
          <w:lang w:val="en-GB"/>
        </w:rPr>
        <w:t xml:space="preserve"> shipping conditions</w:t>
      </w:r>
    </w:p>
    <w:p w14:paraId="1400985C" w14:textId="77777777" w:rsidR="006353C1" w:rsidRPr="005E0C24" w:rsidRDefault="006353C1" w:rsidP="006353C1">
      <w:pPr>
        <w:rPr>
          <w:color w:val="000000"/>
          <w:sz w:val="22"/>
          <w:szCs w:val="23"/>
          <w:lang w:val="en-GB"/>
        </w:rPr>
      </w:pPr>
    </w:p>
    <w:p w14:paraId="0DCA1B3B" w14:textId="2383EB92" w:rsidR="00000DBD" w:rsidRPr="005E0C24"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5E0C24">
        <w:rPr>
          <w:rFonts w:ascii="Arial" w:hAnsi="Arial" w:cs="Arial"/>
          <w:sz w:val="22"/>
          <w:lang w:val="en-GB"/>
        </w:rPr>
        <w:t>The transport of the Device to the Buyer</w:t>
      </w:r>
      <w:r w:rsidRPr="005E0C24">
        <w:rPr>
          <w:rFonts w:ascii="Arial" w:hAnsi="Arial" w:cs="Arial"/>
          <w:sz w:val="22"/>
          <w:cs/>
          <w:lang w:val="en-GB"/>
        </w:rPr>
        <w:t>’</w:t>
      </w:r>
      <w:r w:rsidRPr="005E0C24">
        <w:rPr>
          <w:rFonts w:ascii="Arial" w:hAnsi="Arial" w:cs="Arial"/>
          <w:sz w:val="22"/>
          <w:lang w:val="en-GB"/>
        </w:rPr>
        <w:t xml:space="preserve">s site stated in Article III hereof shall be provided by the Seller </w:t>
      </w:r>
      <w:r w:rsidR="00000DBD" w:rsidRPr="005E0C24">
        <w:rPr>
          <w:rFonts w:ascii="Arial" w:hAnsi="Arial" w:cs="Arial"/>
          <w:sz w:val="22"/>
          <w:lang w:val="en-GB"/>
        </w:rPr>
        <w:t>under the terms of DAP Prague Incoterms® 20</w:t>
      </w:r>
      <w:r w:rsidR="0070541C" w:rsidRPr="005E0C24">
        <w:rPr>
          <w:rFonts w:ascii="Arial" w:hAnsi="Arial" w:cs="Arial"/>
          <w:sz w:val="22"/>
          <w:lang w:val="en-GB"/>
        </w:rPr>
        <w:t>2</w:t>
      </w:r>
      <w:r w:rsidR="00000DBD" w:rsidRPr="005E0C24">
        <w:rPr>
          <w:rFonts w:ascii="Arial" w:hAnsi="Arial" w:cs="Arial"/>
          <w:sz w:val="22"/>
          <w:lang w:val="en-GB"/>
        </w:rPr>
        <w:t xml:space="preserve">0 </w:t>
      </w:r>
      <w:r w:rsidRPr="005E0C24">
        <w:rPr>
          <w:rFonts w:ascii="Arial" w:hAnsi="Arial" w:cs="Arial"/>
          <w:sz w:val="22"/>
          <w:lang w:val="en-GB"/>
        </w:rPr>
        <w:t>and shall be by road haulage truck</w:t>
      </w:r>
      <w:r w:rsidR="00000DBD" w:rsidRPr="005E0C24">
        <w:rPr>
          <w:rFonts w:ascii="Arial" w:hAnsi="Arial" w:cs="Arial"/>
          <w:sz w:val="22"/>
          <w:lang w:val="en-GB"/>
        </w:rPr>
        <w:t xml:space="preserve"> </w:t>
      </w:r>
      <w:r w:rsidRPr="005E0C24">
        <w:rPr>
          <w:rFonts w:ascii="Arial" w:hAnsi="Arial" w:cs="Arial"/>
          <w:sz w:val="22"/>
          <w:lang w:val="en-GB"/>
        </w:rPr>
        <w:t xml:space="preserve">and the Seller shall notify the Buyer in writing about the date of dispatch of the </w:t>
      </w:r>
      <w:r w:rsidR="006A260B" w:rsidRPr="005E0C24">
        <w:rPr>
          <w:rFonts w:ascii="Arial" w:hAnsi="Arial" w:cs="Arial"/>
          <w:sz w:val="22"/>
          <w:lang w:val="en-GB"/>
        </w:rPr>
        <w:t>Device</w:t>
      </w:r>
      <w:r w:rsidRPr="005E0C24">
        <w:rPr>
          <w:rFonts w:ascii="Arial" w:hAnsi="Arial" w:cs="Arial"/>
          <w:sz w:val="22"/>
          <w:lang w:val="en-GB"/>
        </w:rPr>
        <w:t xml:space="preserve"> from the manufacturing plant. At the same time, the Seller will give the Buyer the licence plate number of the give vehicle as well as the names and surnames of the crew, at the latest </w:t>
      </w:r>
      <w:r w:rsidR="006A260B" w:rsidRPr="005E0C24">
        <w:rPr>
          <w:rFonts w:ascii="Arial" w:hAnsi="Arial" w:cs="Arial"/>
          <w:sz w:val="22"/>
          <w:lang w:val="en-GB"/>
        </w:rPr>
        <w:t>3</w:t>
      </w:r>
      <w:r w:rsidRPr="005E0C24">
        <w:rPr>
          <w:rFonts w:ascii="Arial" w:hAnsi="Arial" w:cs="Arial"/>
          <w:sz w:val="22"/>
          <w:lang w:val="en-GB"/>
        </w:rPr>
        <w:t xml:space="preserve"> working days before delivery of the </w:t>
      </w:r>
      <w:r w:rsidR="006A260B" w:rsidRPr="005E0C24">
        <w:rPr>
          <w:rFonts w:ascii="Arial" w:hAnsi="Arial" w:cs="Arial"/>
          <w:sz w:val="22"/>
          <w:lang w:val="en-GB"/>
        </w:rPr>
        <w:t>Device</w:t>
      </w:r>
      <w:r w:rsidRPr="005E0C24">
        <w:rPr>
          <w:rFonts w:ascii="Arial" w:hAnsi="Arial" w:cs="Arial"/>
          <w:sz w:val="22"/>
          <w:lang w:val="en-GB"/>
        </w:rPr>
        <w:t xml:space="preserve"> to the Buyer.</w:t>
      </w:r>
    </w:p>
    <w:p w14:paraId="6EAC52C8" w14:textId="33A07AA6" w:rsidR="0036520C" w:rsidRPr="005E0C24"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5E0C24">
        <w:rPr>
          <w:rFonts w:ascii="Arial" w:hAnsi="Arial" w:cs="Arial"/>
          <w:sz w:val="22"/>
          <w:lang w:val="en-GB"/>
        </w:rPr>
        <w:t xml:space="preserve">The shipment of the </w:t>
      </w:r>
      <w:r w:rsidR="006A260B" w:rsidRPr="005E0C24">
        <w:rPr>
          <w:rFonts w:ascii="Arial" w:hAnsi="Arial" w:cs="Arial"/>
          <w:sz w:val="22"/>
          <w:lang w:val="en-GB"/>
        </w:rPr>
        <w:t>Device</w:t>
      </w:r>
      <w:r w:rsidRPr="005E0C24">
        <w:rPr>
          <w:rFonts w:ascii="Arial" w:hAnsi="Arial" w:cs="Arial"/>
          <w:sz w:val="22"/>
          <w:lang w:val="en-GB"/>
        </w:rPr>
        <w:t xml:space="preserve"> must be complete and must comply with deadline requirements specified in Article IV </w:t>
      </w:r>
      <w:r w:rsidR="0070541C" w:rsidRPr="005E0C24">
        <w:rPr>
          <w:rFonts w:ascii="Arial" w:hAnsi="Arial" w:cs="Arial"/>
          <w:sz w:val="22"/>
          <w:lang w:val="en-GB"/>
        </w:rPr>
        <w:t>(</w:t>
      </w:r>
      <w:r w:rsidRPr="005E0C24">
        <w:rPr>
          <w:rFonts w:ascii="Arial" w:hAnsi="Arial" w:cs="Arial"/>
          <w:sz w:val="22"/>
          <w:lang w:val="en-GB"/>
        </w:rPr>
        <w:t>1</w:t>
      </w:r>
      <w:r w:rsidR="0070541C" w:rsidRPr="005E0C24">
        <w:rPr>
          <w:rFonts w:ascii="Arial" w:hAnsi="Arial" w:cs="Arial"/>
          <w:sz w:val="22"/>
          <w:lang w:val="en-GB"/>
        </w:rPr>
        <w:t>)</w:t>
      </w:r>
      <w:r w:rsidR="006431F2">
        <w:rPr>
          <w:rFonts w:ascii="Arial" w:hAnsi="Arial" w:cs="Arial"/>
          <w:sz w:val="22"/>
          <w:lang w:val="en-GB"/>
        </w:rPr>
        <w:t xml:space="preserve"> and (3)</w:t>
      </w:r>
      <w:r w:rsidRPr="005E0C24">
        <w:rPr>
          <w:rFonts w:ascii="Arial" w:hAnsi="Arial" w:cs="Arial"/>
          <w:sz w:val="22"/>
          <w:lang w:val="en-GB"/>
        </w:rPr>
        <w:t xml:space="preserve"> hereof. </w:t>
      </w:r>
      <w:r w:rsidR="006A260B" w:rsidRPr="005E0C24">
        <w:rPr>
          <w:rFonts w:ascii="Arial" w:hAnsi="Arial" w:cs="Arial"/>
          <w:sz w:val="22"/>
          <w:lang w:val="en-GB"/>
        </w:rPr>
        <w:t>Partial deliveries are not permitted.</w:t>
      </w:r>
    </w:p>
    <w:p w14:paraId="7EE1A91B" w14:textId="0CD894E6" w:rsidR="006353C1" w:rsidRPr="005E0C24"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lang w:val="en-GB"/>
        </w:rPr>
      </w:pPr>
      <w:r w:rsidRPr="005E0C24">
        <w:rPr>
          <w:rFonts w:ascii="Arial" w:hAnsi="Arial" w:cs="Arial"/>
          <w:sz w:val="22"/>
          <w:lang w:val="en-GB"/>
        </w:rPr>
        <w:t xml:space="preserve">The </w:t>
      </w:r>
      <w:r w:rsidR="006A260B" w:rsidRPr="005E0C24">
        <w:rPr>
          <w:rFonts w:ascii="Arial" w:hAnsi="Arial" w:cs="Arial"/>
          <w:sz w:val="22"/>
          <w:lang w:val="en-GB"/>
        </w:rPr>
        <w:t>Device</w:t>
      </w:r>
      <w:r w:rsidRPr="005E0C24">
        <w:rPr>
          <w:rFonts w:ascii="Arial" w:hAnsi="Arial" w:cs="Arial"/>
          <w:sz w:val="22"/>
          <w:lang w:val="en-GB"/>
        </w:rPr>
        <w:t xml:space="preserve"> must be shipped in a packaging unit sufficiently protecting the </w:t>
      </w:r>
      <w:r w:rsidR="00D1404C">
        <w:rPr>
          <w:rFonts w:ascii="Arial" w:hAnsi="Arial" w:cs="Arial"/>
          <w:sz w:val="22"/>
          <w:lang w:val="en-GB"/>
        </w:rPr>
        <w:t>Device</w:t>
      </w:r>
      <w:r w:rsidR="00D1404C" w:rsidRPr="005E0C24">
        <w:rPr>
          <w:rFonts w:ascii="Arial" w:hAnsi="Arial" w:cs="Arial"/>
          <w:sz w:val="22"/>
          <w:lang w:val="en-GB"/>
        </w:rPr>
        <w:t xml:space="preserve"> </w:t>
      </w:r>
      <w:r w:rsidRPr="005E0C24">
        <w:rPr>
          <w:rFonts w:ascii="Arial" w:hAnsi="Arial" w:cs="Arial"/>
          <w:sz w:val="22"/>
          <w:lang w:val="en-GB"/>
        </w:rPr>
        <w:t>from damages, destruction or theft during the shipping.</w:t>
      </w:r>
      <w:r w:rsidR="00D1404C">
        <w:rPr>
          <w:rFonts w:ascii="Arial" w:hAnsi="Arial" w:cs="Arial"/>
          <w:sz w:val="22"/>
          <w:lang w:val="en-GB"/>
        </w:rPr>
        <w:t xml:space="preserve"> </w:t>
      </w:r>
      <w:r w:rsidRPr="005E0C24">
        <w:rPr>
          <w:rFonts w:ascii="Arial" w:hAnsi="Arial" w:cs="Arial"/>
          <w:sz w:val="22"/>
          <w:lang w:val="en-GB"/>
        </w:rPr>
        <w:t>The parts</w:t>
      </w:r>
      <w:r w:rsidR="006A260B" w:rsidRPr="005E0C24">
        <w:rPr>
          <w:rFonts w:ascii="Arial" w:hAnsi="Arial" w:cs="Arial"/>
          <w:sz w:val="22"/>
          <w:lang w:val="en-GB"/>
        </w:rPr>
        <w:t xml:space="preserve">, whose </w:t>
      </w:r>
      <w:r w:rsidR="006A260B" w:rsidRPr="005E0C24">
        <w:rPr>
          <w:rFonts w:ascii="Arial" w:hAnsi="Arial" w:cs="Arial"/>
          <w:b/>
          <w:sz w:val="22"/>
          <w:lang w:val="en-GB"/>
        </w:rPr>
        <w:t xml:space="preserve">size does not exceed the size of the transport lift with </w:t>
      </w:r>
      <w:proofErr w:type="spellStart"/>
      <w:proofErr w:type="gramStart"/>
      <w:r w:rsidR="006A260B" w:rsidRPr="005E0C24">
        <w:rPr>
          <w:rFonts w:ascii="Arial" w:hAnsi="Arial" w:cs="Arial"/>
          <w:b/>
          <w:sz w:val="22"/>
          <w:lang w:val="en-GB"/>
        </w:rPr>
        <w:t>a</w:t>
      </w:r>
      <w:proofErr w:type="spellEnd"/>
      <w:proofErr w:type="gramEnd"/>
      <w:r w:rsidR="006A260B" w:rsidRPr="005E0C24">
        <w:rPr>
          <w:rFonts w:ascii="Arial" w:hAnsi="Arial" w:cs="Arial"/>
          <w:b/>
          <w:sz w:val="22"/>
          <w:lang w:val="en-GB"/>
        </w:rPr>
        <w:t xml:space="preserve"> </w:t>
      </w:r>
      <w:r w:rsidR="00082B6F">
        <w:rPr>
          <w:rFonts w:ascii="Arial" w:hAnsi="Arial" w:cs="Arial"/>
          <w:b/>
          <w:sz w:val="22"/>
          <w:lang w:val="en-GB"/>
        </w:rPr>
        <w:t xml:space="preserve">official </w:t>
      </w:r>
      <w:r w:rsidR="006A260B" w:rsidRPr="005E0C24">
        <w:rPr>
          <w:rFonts w:ascii="Arial" w:hAnsi="Arial" w:cs="Arial"/>
          <w:b/>
          <w:sz w:val="22"/>
          <w:lang w:val="en-GB"/>
        </w:rPr>
        <w:t xml:space="preserve">load capacity of </w:t>
      </w:r>
      <w:r w:rsidR="00961578">
        <w:rPr>
          <w:rFonts w:ascii="Arial" w:hAnsi="Arial" w:cs="Arial"/>
          <w:b/>
          <w:sz w:val="22"/>
          <w:lang w:val="en-GB"/>
        </w:rPr>
        <w:t>3500</w:t>
      </w:r>
      <w:r w:rsidR="006A260B" w:rsidRPr="005E0C24">
        <w:rPr>
          <w:rFonts w:ascii="Arial" w:hAnsi="Arial" w:cs="Arial"/>
          <w:b/>
          <w:sz w:val="22"/>
          <w:lang w:val="en-GB"/>
        </w:rPr>
        <w:t xml:space="preserve"> kg and dimensions: width</w:t>
      </w:r>
      <w:r w:rsidR="00961578">
        <w:rPr>
          <w:rFonts w:ascii="Arial" w:hAnsi="Arial" w:cs="Arial"/>
          <w:b/>
          <w:sz w:val="22"/>
          <w:lang w:val="en-GB"/>
        </w:rPr>
        <w:t xml:space="preserve"> 1750</w:t>
      </w:r>
      <w:r w:rsidR="006A260B" w:rsidRPr="005E0C24">
        <w:rPr>
          <w:rFonts w:ascii="Arial" w:hAnsi="Arial" w:cs="Arial"/>
          <w:b/>
          <w:sz w:val="22"/>
          <w:lang w:val="en-GB"/>
        </w:rPr>
        <w:t xml:space="preserve"> mm, height 19</w:t>
      </w:r>
      <w:r w:rsidR="00227351" w:rsidRPr="005E0C24">
        <w:rPr>
          <w:rFonts w:ascii="Arial" w:hAnsi="Arial" w:cs="Arial"/>
          <w:b/>
          <w:sz w:val="22"/>
          <w:lang w:val="en-GB"/>
        </w:rPr>
        <w:t>50 mm and length</w:t>
      </w:r>
      <w:r w:rsidR="00961578">
        <w:rPr>
          <w:rFonts w:ascii="Arial" w:hAnsi="Arial" w:cs="Arial"/>
          <w:b/>
          <w:sz w:val="22"/>
          <w:lang w:val="en-GB"/>
        </w:rPr>
        <w:t>/depth</w:t>
      </w:r>
      <w:r w:rsidR="00227351" w:rsidRPr="005E0C24">
        <w:rPr>
          <w:rFonts w:ascii="Arial" w:hAnsi="Arial" w:cs="Arial"/>
          <w:b/>
          <w:sz w:val="22"/>
          <w:lang w:val="en-GB"/>
        </w:rPr>
        <w:t xml:space="preserve"> </w:t>
      </w:r>
      <w:r w:rsidR="00961578">
        <w:rPr>
          <w:rFonts w:ascii="Arial" w:hAnsi="Arial" w:cs="Arial"/>
          <w:b/>
          <w:sz w:val="22"/>
          <w:lang w:val="en-GB"/>
        </w:rPr>
        <w:t>2700</w:t>
      </w:r>
      <w:r w:rsidR="006A260B" w:rsidRPr="005E0C24">
        <w:rPr>
          <w:rFonts w:ascii="Arial" w:hAnsi="Arial" w:cs="Arial"/>
          <w:b/>
          <w:sz w:val="22"/>
          <w:lang w:val="en-GB"/>
        </w:rPr>
        <w:t xml:space="preserve"> </w:t>
      </w:r>
      <w:r w:rsidR="008653F0" w:rsidRPr="005E0C24">
        <w:rPr>
          <w:rFonts w:ascii="Arial" w:hAnsi="Arial" w:cs="Arial"/>
          <w:b/>
          <w:sz w:val="22"/>
          <w:lang w:val="en-GB"/>
        </w:rPr>
        <w:t>mm</w:t>
      </w:r>
      <w:r w:rsidR="008653F0" w:rsidRPr="005E0C24">
        <w:rPr>
          <w:rFonts w:ascii="Arial" w:hAnsi="Arial" w:cs="Arial"/>
          <w:sz w:val="22"/>
          <w:lang w:val="en-GB"/>
        </w:rPr>
        <w:t>, shall</w:t>
      </w:r>
      <w:r w:rsidRPr="005E0C24">
        <w:rPr>
          <w:rFonts w:ascii="Arial" w:hAnsi="Arial" w:cs="Arial"/>
          <w:sz w:val="22"/>
          <w:lang w:val="en-GB"/>
        </w:rPr>
        <w:t xml:space="preserve"> be preserved and packed on pallets and covered with foil. The pallets will be prepared for unloading with a forklift and their centre of gravity will always be marked.</w:t>
      </w:r>
      <w:r w:rsidR="00D1404C" w:rsidRPr="00D1404C">
        <w:rPr>
          <w:rFonts w:ascii="Arial" w:hAnsi="Arial" w:cs="Arial"/>
          <w:sz w:val="22"/>
          <w:lang w:val="en-GB"/>
        </w:rPr>
        <w:t xml:space="preserve"> </w:t>
      </w:r>
      <w:r w:rsidR="00D1404C">
        <w:rPr>
          <w:rFonts w:ascii="Arial" w:hAnsi="Arial" w:cs="Arial"/>
          <w:sz w:val="22"/>
          <w:lang w:val="en-GB"/>
        </w:rPr>
        <w:t>The packaging of the Device</w:t>
      </w:r>
      <w:r w:rsidR="0003613A">
        <w:rPr>
          <w:rFonts w:ascii="Arial" w:hAnsi="Arial" w:cs="Arial"/>
          <w:sz w:val="22"/>
          <w:lang w:val="en-GB"/>
        </w:rPr>
        <w:t xml:space="preserve"> or the </w:t>
      </w:r>
      <w:r w:rsidR="004852F6">
        <w:rPr>
          <w:rFonts w:ascii="Arial" w:hAnsi="Arial" w:cs="Arial"/>
          <w:sz w:val="22"/>
          <w:lang w:val="en-GB"/>
        </w:rPr>
        <w:t>D</w:t>
      </w:r>
      <w:r w:rsidR="0003613A">
        <w:rPr>
          <w:rFonts w:ascii="Arial" w:hAnsi="Arial" w:cs="Arial"/>
          <w:sz w:val="22"/>
          <w:lang w:val="en-GB"/>
        </w:rPr>
        <w:t>evice alone</w:t>
      </w:r>
      <w:r w:rsidR="00D1404C">
        <w:rPr>
          <w:rFonts w:ascii="Arial" w:hAnsi="Arial" w:cs="Arial"/>
          <w:sz w:val="22"/>
          <w:lang w:val="en-GB"/>
        </w:rPr>
        <w:t xml:space="preserve"> must also </w:t>
      </w:r>
      <w:proofErr w:type="spellStart"/>
      <w:r w:rsidR="00D1404C">
        <w:rPr>
          <w:rFonts w:ascii="Arial" w:hAnsi="Arial" w:cs="Arial"/>
          <w:sz w:val="22"/>
          <w:lang w:val="en-GB"/>
        </w:rPr>
        <w:t>alow</w:t>
      </w:r>
      <w:proofErr w:type="spellEnd"/>
      <w:r w:rsidR="00D1404C">
        <w:rPr>
          <w:rFonts w:ascii="Arial" w:hAnsi="Arial" w:cs="Arial"/>
          <w:sz w:val="22"/>
          <w:lang w:val="en-GB"/>
        </w:rPr>
        <w:t xml:space="preserve"> to move the Device in other position (e.g. </w:t>
      </w:r>
      <w:r w:rsidR="002C6254">
        <w:rPr>
          <w:rFonts w:ascii="Arial" w:hAnsi="Arial" w:cs="Arial"/>
          <w:sz w:val="22"/>
          <w:lang w:val="en-GB"/>
        </w:rPr>
        <w:t xml:space="preserve">laying </w:t>
      </w:r>
      <w:r w:rsidR="00D1404C">
        <w:rPr>
          <w:rFonts w:ascii="Arial" w:hAnsi="Arial" w:cs="Arial"/>
          <w:sz w:val="22"/>
          <w:lang w:val="en-GB"/>
        </w:rPr>
        <w:t>on side</w:t>
      </w:r>
      <w:r w:rsidR="0003613A">
        <w:rPr>
          <w:rFonts w:ascii="Arial" w:hAnsi="Arial" w:cs="Arial"/>
          <w:sz w:val="22"/>
          <w:lang w:val="en-GB"/>
        </w:rPr>
        <w:t xml:space="preserve"> or back</w:t>
      </w:r>
      <w:r w:rsidR="00D1404C">
        <w:rPr>
          <w:rFonts w:ascii="Arial" w:hAnsi="Arial" w:cs="Arial"/>
          <w:sz w:val="22"/>
          <w:lang w:val="en-GB"/>
        </w:rPr>
        <w:t>) in necessary cases</w:t>
      </w:r>
      <w:r w:rsidR="00165618">
        <w:rPr>
          <w:rFonts w:ascii="Arial" w:hAnsi="Arial" w:cs="Arial"/>
          <w:sz w:val="22"/>
          <w:lang w:val="en-GB"/>
        </w:rPr>
        <w:t>.</w:t>
      </w:r>
      <w:r w:rsidR="00D1404C" w:rsidRPr="005E0C24">
        <w:rPr>
          <w:rFonts w:ascii="Arial" w:hAnsi="Arial" w:cs="Arial"/>
          <w:sz w:val="22"/>
          <w:lang w:val="en-GB"/>
        </w:rPr>
        <w:t xml:space="preserve"> </w:t>
      </w:r>
      <w:r w:rsidRPr="005E0C24">
        <w:rPr>
          <w:rFonts w:ascii="Arial" w:hAnsi="Arial" w:cs="Arial"/>
          <w:sz w:val="22"/>
          <w:lang w:val="en-GB"/>
        </w:rPr>
        <w:t xml:space="preserve"> </w:t>
      </w:r>
      <w:r w:rsidR="006A260B" w:rsidRPr="005E0C24">
        <w:rPr>
          <w:rFonts w:ascii="Arial" w:hAnsi="Arial" w:cs="Arial"/>
          <w:sz w:val="22"/>
          <w:lang w:val="en-GB"/>
        </w:rPr>
        <w:t>The Seller is obliged to prepare a separate delivery note for each pallet dispatched with specification of its dimensions and weight.</w:t>
      </w:r>
      <w:r w:rsidR="00B3273E" w:rsidRPr="00B3273E">
        <w:rPr>
          <w:rFonts w:ascii="Arial" w:hAnsi="Arial" w:cs="Arial"/>
          <w:color w:val="FF0000"/>
          <w:sz w:val="16"/>
          <w:szCs w:val="16"/>
          <w:lang w:val="en-US"/>
        </w:rPr>
        <w:t xml:space="preserve"> </w:t>
      </w:r>
      <w:r w:rsidR="00B3273E" w:rsidRPr="001958B2">
        <w:rPr>
          <w:rFonts w:ascii="Arial" w:hAnsi="Arial" w:cs="Arial"/>
          <w:color w:val="FF0000"/>
          <w:sz w:val="16"/>
          <w:szCs w:val="16"/>
          <w:lang w:val="en-US"/>
        </w:rPr>
        <w:t>* PMC</w:t>
      </w:r>
    </w:p>
    <w:p w14:paraId="374FDEC4" w14:textId="77777777" w:rsidR="006353C1" w:rsidRPr="005E0C24" w:rsidRDefault="006353C1" w:rsidP="001357FF">
      <w:pPr>
        <w:jc w:val="center"/>
        <w:rPr>
          <w:rFonts w:ascii="Arial" w:hAnsi="Arial"/>
          <w:b/>
          <w:caps/>
          <w:sz w:val="22"/>
          <w:lang w:val="en-GB"/>
        </w:rPr>
      </w:pPr>
    </w:p>
    <w:p w14:paraId="780CD244" w14:textId="1ACED861" w:rsidR="006A260B" w:rsidRPr="005E0C24" w:rsidRDefault="006A260B" w:rsidP="006A260B">
      <w:pPr>
        <w:jc w:val="center"/>
        <w:rPr>
          <w:rFonts w:ascii="Arial" w:hAnsi="Arial" w:cs="Arial"/>
          <w:b/>
          <w:caps/>
          <w:sz w:val="22"/>
          <w:szCs w:val="22"/>
          <w:lang w:val="en-GB"/>
        </w:rPr>
      </w:pPr>
      <w:r w:rsidRPr="005E0C24">
        <w:rPr>
          <w:rFonts w:ascii="Arial" w:hAnsi="Arial"/>
          <w:b/>
          <w:caps/>
          <w:sz w:val="22"/>
          <w:lang w:val="en-GB"/>
        </w:rPr>
        <w:t xml:space="preserve">VIII. DELIVERY </w:t>
      </w:r>
      <w:r w:rsidR="0036520C" w:rsidRPr="005E0C24">
        <w:rPr>
          <w:rFonts w:ascii="Arial" w:hAnsi="Arial"/>
          <w:b/>
          <w:caps/>
          <w:sz w:val="22"/>
          <w:lang w:val="en-GB"/>
        </w:rPr>
        <w:t>CONDITIONS</w:t>
      </w:r>
    </w:p>
    <w:p w14:paraId="0E21D0A9" w14:textId="77777777" w:rsidR="006353C1" w:rsidRPr="005E0C24" w:rsidRDefault="006353C1" w:rsidP="001357FF">
      <w:pPr>
        <w:jc w:val="center"/>
        <w:rPr>
          <w:rFonts w:ascii="Arial" w:hAnsi="Arial"/>
          <w:b/>
          <w:caps/>
          <w:sz w:val="22"/>
          <w:lang w:val="en-GB"/>
        </w:rPr>
      </w:pPr>
    </w:p>
    <w:p w14:paraId="71DE6FA2" w14:textId="66F6ABCD" w:rsidR="0036520C" w:rsidRPr="005E0C24"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Before delivery of the Device to the Buyer</w:t>
      </w:r>
      <w:r w:rsidRPr="005E0C24">
        <w:rPr>
          <w:rFonts w:ascii="Arial" w:hAnsi="Arial" w:cs="Arial"/>
          <w:sz w:val="22"/>
          <w:szCs w:val="22"/>
          <w:cs/>
          <w:lang w:val="en-GB"/>
        </w:rPr>
        <w:t>’</w:t>
      </w:r>
      <w:r w:rsidRPr="005E0C24">
        <w:rPr>
          <w:rFonts w:ascii="Arial" w:hAnsi="Arial" w:cs="Arial"/>
          <w:sz w:val="22"/>
          <w:szCs w:val="22"/>
          <w:lang w:val="en-GB"/>
        </w:rPr>
        <w:t>s facility, the Device acceptance testing shall be performed at the Seller</w:t>
      </w:r>
      <w:r w:rsidRPr="005E0C24">
        <w:rPr>
          <w:rFonts w:ascii="Arial" w:hAnsi="Arial" w:cs="Arial"/>
          <w:sz w:val="22"/>
          <w:szCs w:val="22"/>
          <w:cs/>
          <w:lang w:val="en-GB"/>
        </w:rPr>
        <w:t>’</w:t>
      </w:r>
      <w:r w:rsidRPr="005E0C24">
        <w:rPr>
          <w:rFonts w:ascii="Arial" w:hAnsi="Arial" w:cs="Arial"/>
          <w:sz w:val="22"/>
          <w:szCs w:val="22"/>
          <w:lang w:val="en-GB"/>
        </w:rPr>
        <w:t>s manufacturing plant (</w:t>
      </w:r>
      <w:r w:rsidR="00F9636E" w:rsidRPr="005E0C24">
        <w:rPr>
          <w:rFonts w:ascii="Arial" w:hAnsi="Arial" w:cs="Arial"/>
          <w:sz w:val="22"/>
          <w:szCs w:val="22"/>
          <w:lang w:val="en-GB"/>
        </w:rPr>
        <w:t xml:space="preserve">acceptance tests </w:t>
      </w:r>
      <w:r w:rsidRPr="005E0C24">
        <w:rPr>
          <w:rFonts w:ascii="Arial" w:hAnsi="Arial" w:cs="Arial"/>
          <w:sz w:val="22"/>
          <w:szCs w:val="22"/>
          <w:lang w:val="en-GB"/>
        </w:rPr>
        <w:t xml:space="preserve">FAT) in the presence of the Seller and the Buyer. The Seller shall give a written advance notice to the Buyer so that the Buyer could take part in the factory acceptance process. </w:t>
      </w:r>
    </w:p>
    <w:p w14:paraId="7D6D99C0" w14:textId="2917BB91" w:rsidR="0036520C" w:rsidRPr="005E0C24" w:rsidRDefault="0036520C" w:rsidP="003B3037">
      <w:pPr>
        <w:numPr>
          <w:ilvl w:val="0"/>
          <w:numId w:val="21"/>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 xml:space="preserve">During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factory acceptance tests (FAT) the acceptance tests specified in </w:t>
      </w:r>
      <w:r w:rsidRPr="005E0C24">
        <w:rPr>
          <w:rFonts w:ascii="Arial" w:hAnsi="Arial" w:cs="Arial"/>
          <w:b/>
          <w:sz w:val="22"/>
          <w:szCs w:val="22"/>
          <w:lang w:val="en-GB"/>
        </w:rPr>
        <w:t>Annex No. 7</w:t>
      </w:r>
      <w:r w:rsidRPr="005E0C24">
        <w:rPr>
          <w:rFonts w:ascii="Arial" w:hAnsi="Arial" w:cs="Arial"/>
          <w:sz w:val="22"/>
          <w:szCs w:val="22"/>
          <w:lang w:val="en-GB"/>
        </w:rPr>
        <w:t xml:space="preserve"> hereof shall be performed for </w:t>
      </w:r>
      <w:r w:rsidR="005A61BD">
        <w:rPr>
          <w:rFonts w:ascii="Arial" w:hAnsi="Arial" w:cs="Arial"/>
          <w:sz w:val="22"/>
          <w:szCs w:val="22"/>
          <w:lang w:val="en-GB"/>
        </w:rPr>
        <w:t>two</w:t>
      </w:r>
      <w:r w:rsidR="005A61BD" w:rsidRPr="005E0C24">
        <w:rPr>
          <w:rFonts w:ascii="Arial" w:hAnsi="Arial" w:cs="Arial"/>
          <w:sz w:val="22"/>
          <w:szCs w:val="22"/>
          <w:lang w:val="en-GB"/>
        </w:rPr>
        <w:t xml:space="preserve"> </w:t>
      </w:r>
      <w:r w:rsidRPr="005E0C24">
        <w:rPr>
          <w:rFonts w:ascii="Arial" w:hAnsi="Arial" w:cs="Arial"/>
          <w:sz w:val="22"/>
          <w:szCs w:val="22"/>
          <w:lang w:val="en-GB"/>
        </w:rPr>
        <w:t>business day</w:t>
      </w:r>
      <w:r w:rsidR="00A97184">
        <w:rPr>
          <w:rFonts w:ascii="Arial" w:hAnsi="Arial" w:cs="Arial"/>
          <w:sz w:val="22"/>
          <w:szCs w:val="22"/>
          <w:lang w:val="en-GB"/>
        </w:rPr>
        <w:t>s</w:t>
      </w:r>
      <w:r w:rsidRPr="005E0C24">
        <w:rPr>
          <w:rFonts w:ascii="Arial" w:hAnsi="Arial" w:cs="Arial"/>
          <w:sz w:val="22"/>
          <w:szCs w:val="22"/>
          <w:lang w:val="en-GB"/>
        </w:rPr>
        <w:t>, whose purpose is</w:t>
      </w:r>
      <w:r w:rsidR="003B3037" w:rsidRPr="005E0C24">
        <w:rPr>
          <w:rFonts w:ascii="Arial" w:hAnsi="Arial" w:cs="Arial"/>
          <w:sz w:val="22"/>
          <w:szCs w:val="22"/>
          <w:lang w:val="en-GB"/>
        </w:rPr>
        <w:t xml:space="preserve"> to obtain test samples, </w:t>
      </w:r>
      <w:r w:rsidR="003B3037" w:rsidRPr="00FB3830">
        <w:rPr>
          <w:rFonts w:ascii="Arial" w:hAnsi="Arial" w:cs="Arial"/>
          <w:sz w:val="22"/>
          <w:szCs w:val="22"/>
          <w:lang w:val="en-GB"/>
        </w:rPr>
        <w:t>which will be evaluated by the Buyer within 10 working days of their receipt</w:t>
      </w:r>
      <w:r w:rsidR="003B3037" w:rsidRPr="005E0C24">
        <w:rPr>
          <w:rFonts w:ascii="Arial" w:hAnsi="Arial" w:cs="Arial"/>
          <w:sz w:val="22"/>
          <w:szCs w:val="22"/>
          <w:lang w:val="en-GB"/>
        </w:rPr>
        <w:t xml:space="preserve">. This evaluation shall </w:t>
      </w:r>
      <w:r w:rsidRPr="005E0C24">
        <w:rPr>
          <w:rFonts w:ascii="Arial" w:hAnsi="Arial" w:cs="Arial"/>
          <w:sz w:val="22"/>
          <w:szCs w:val="22"/>
          <w:lang w:val="en-GB"/>
        </w:rPr>
        <w:t xml:space="preserve">demonstrate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quality and make; the necessary testing materials shall be provided by the Buyer, at its expense. </w:t>
      </w:r>
    </w:p>
    <w:p w14:paraId="16543080" w14:textId="60D1EF5F" w:rsidR="00262FDD" w:rsidRPr="004A4333" w:rsidRDefault="003B3037" w:rsidP="00613350">
      <w:pPr>
        <w:numPr>
          <w:ilvl w:val="0"/>
          <w:numId w:val="21"/>
        </w:numPr>
        <w:suppressAutoHyphens w:val="0"/>
        <w:autoSpaceDN w:val="0"/>
        <w:adjustRightInd w:val="0"/>
        <w:spacing w:after="120"/>
        <w:ind w:left="357" w:hanging="357"/>
        <w:jc w:val="both"/>
        <w:rPr>
          <w:rFonts w:ascii="Arial" w:hAnsi="Arial" w:cs="Arial"/>
          <w:color w:val="FF0000"/>
          <w:sz w:val="22"/>
          <w:szCs w:val="22"/>
          <w:lang w:val="en-GB"/>
        </w:rPr>
      </w:pPr>
      <w:r w:rsidRPr="005E0C24">
        <w:rPr>
          <w:rFonts w:ascii="Arial" w:hAnsi="Arial" w:cs="Arial"/>
          <w:sz w:val="22"/>
          <w:szCs w:val="22"/>
          <w:lang w:val="en-GB"/>
        </w:rPr>
        <w:t xml:space="preserve">In the event of a positive evaluation of the test samples, the Buyer informs the Seller of this fact and sends it to him </w:t>
      </w:r>
      <w:r w:rsidR="00BE22DE" w:rsidRPr="005E0C24">
        <w:rPr>
          <w:rFonts w:ascii="Arial" w:hAnsi="Arial" w:cs="Arial"/>
          <w:sz w:val="22"/>
          <w:szCs w:val="22"/>
          <w:lang w:val="en-GB"/>
        </w:rPr>
        <w:t xml:space="preserve">to </w:t>
      </w:r>
      <w:r w:rsidRPr="005E0C24">
        <w:rPr>
          <w:rFonts w:ascii="Arial" w:hAnsi="Arial" w:cs="Arial"/>
          <w:sz w:val="22"/>
          <w:szCs w:val="22"/>
          <w:lang w:val="en-GB"/>
        </w:rPr>
        <w:t>sign</w:t>
      </w:r>
      <w:r w:rsidR="0036520C" w:rsidRPr="005E0C24">
        <w:rPr>
          <w:rFonts w:ascii="Arial" w:hAnsi="Arial" w:cs="Arial"/>
          <w:sz w:val="22"/>
          <w:szCs w:val="22"/>
          <w:lang w:val="en-GB"/>
        </w:rPr>
        <w:t xml:space="preserve"> </w:t>
      </w:r>
      <w:r w:rsidR="002B1407" w:rsidRPr="005E0C24">
        <w:rPr>
          <w:rFonts w:ascii="Arial" w:hAnsi="Arial" w:cs="Arial"/>
          <w:sz w:val="22"/>
          <w:szCs w:val="22"/>
          <w:lang w:val="en-GB"/>
        </w:rPr>
        <w:t xml:space="preserve">2 counterparts of </w:t>
      </w:r>
      <w:r w:rsidR="0036520C" w:rsidRPr="005E0C24">
        <w:rPr>
          <w:rFonts w:ascii="Arial" w:hAnsi="Arial" w:cs="Arial"/>
          <w:sz w:val="22"/>
          <w:szCs w:val="22"/>
          <w:lang w:val="en-GB"/>
        </w:rPr>
        <w:t>a report of the acceptance test results,</w:t>
      </w:r>
      <w:r w:rsidRPr="005E0C24">
        <w:rPr>
          <w:rFonts w:ascii="Arial" w:hAnsi="Arial" w:cs="Arial"/>
          <w:sz w:val="22"/>
          <w:szCs w:val="22"/>
          <w:lang w:val="en-GB"/>
        </w:rPr>
        <w:t xml:space="preserve"> in which</w:t>
      </w:r>
      <w:r w:rsidR="0036520C" w:rsidRPr="005E0C24">
        <w:rPr>
          <w:rFonts w:ascii="Arial" w:hAnsi="Arial" w:cs="Arial"/>
          <w:sz w:val="22"/>
          <w:szCs w:val="22"/>
          <w:lang w:val="en-GB"/>
        </w:rPr>
        <w:t xml:space="preserve"> the </w:t>
      </w:r>
      <w:r w:rsidR="00806359" w:rsidRPr="005E0C24">
        <w:rPr>
          <w:rFonts w:ascii="Arial" w:hAnsi="Arial" w:cs="Arial"/>
          <w:sz w:val="22"/>
          <w:szCs w:val="22"/>
          <w:lang w:val="en-GB"/>
        </w:rPr>
        <w:t xml:space="preserve">Contracting </w:t>
      </w:r>
      <w:r w:rsidR="0036520C" w:rsidRPr="005E0C24">
        <w:rPr>
          <w:rFonts w:ascii="Arial" w:hAnsi="Arial" w:cs="Arial"/>
          <w:sz w:val="22"/>
          <w:szCs w:val="22"/>
          <w:lang w:val="en-GB"/>
        </w:rPr>
        <w:t xml:space="preserve">Parties </w:t>
      </w:r>
      <w:r w:rsidRPr="005E0C24">
        <w:rPr>
          <w:rFonts w:ascii="Arial" w:hAnsi="Arial" w:cs="Arial"/>
          <w:sz w:val="22"/>
          <w:szCs w:val="22"/>
          <w:lang w:val="en-GB"/>
        </w:rPr>
        <w:t>will</w:t>
      </w:r>
      <w:r w:rsidR="0036520C" w:rsidRPr="005E0C24">
        <w:rPr>
          <w:rFonts w:ascii="Arial" w:hAnsi="Arial" w:cs="Arial"/>
          <w:sz w:val="22"/>
          <w:szCs w:val="22"/>
          <w:lang w:val="en-GB"/>
        </w:rPr>
        <w:t xml:space="preserve"> confirm that the </w:t>
      </w:r>
      <w:r w:rsidR="00806359" w:rsidRPr="005E0C24">
        <w:rPr>
          <w:rFonts w:ascii="Arial" w:hAnsi="Arial" w:cs="Arial"/>
          <w:sz w:val="22"/>
          <w:szCs w:val="22"/>
          <w:lang w:val="en-GB"/>
        </w:rPr>
        <w:t>Device</w:t>
      </w:r>
      <w:r w:rsidR="0036520C" w:rsidRPr="005E0C24">
        <w:rPr>
          <w:rFonts w:ascii="Arial" w:hAnsi="Arial" w:cs="Arial"/>
          <w:sz w:val="22"/>
          <w:szCs w:val="22"/>
          <w:lang w:val="en-GB"/>
        </w:rPr>
        <w:t xml:space="preserve"> meets the quality and make conditions specified herein</w:t>
      </w:r>
      <w:r w:rsidRPr="005E0C24">
        <w:rPr>
          <w:rFonts w:ascii="Arial" w:hAnsi="Arial" w:cs="Arial"/>
          <w:sz w:val="22"/>
          <w:szCs w:val="22"/>
          <w:lang w:val="en-GB"/>
        </w:rPr>
        <w:t>.</w:t>
      </w:r>
      <w:r w:rsidR="00657812" w:rsidRPr="005E0C24">
        <w:rPr>
          <w:lang w:val="en-GB"/>
        </w:rPr>
        <w:t xml:space="preserve"> </w:t>
      </w:r>
      <w:r w:rsidR="00657812" w:rsidRPr="005E0C24">
        <w:rPr>
          <w:rFonts w:ascii="Arial" w:hAnsi="Arial" w:cs="Arial"/>
          <w:sz w:val="22"/>
          <w:szCs w:val="22"/>
          <w:lang w:val="en-GB"/>
        </w:rPr>
        <w:t xml:space="preserve">In the event that the evaluation of the samples does not confirm compliance with the required parameters the Buyer sends </w:t>
      </w:r>
      <w:r w:rsidR="00BE22DE" w:rsidRPr="005E0C24">
        <w:rPr>
          <w:rFonts w:ascii="Arial" w:hAnsi="Arial" w:cs="Arial"/>
          <w:sz w:val="22"/>
          <w:szCs w:val="22"/>
          <w:lang w:val="en-GB"/>
        </w:rPr>
        <w:t xml:space="preserve">to sign by the Seller </w:t>
      </w:r>
      <w:r w:rsidR="002B1407" w:rsidRPr="005E0C24">
        <w:rPr>
          <w:rFonts w:ascii="Arial" w:hAnsi="Arial" w:cs="Arial"/>
          <w:sz w:val="22"/>
          <w:szCs w:val="22"/>
          <w:lang w:val="en-GB"/>
        </w:rPr>
        <w:t xml:space="preserve">2 counterparts of </w:t>
      </w:r>
      <w:r w:rsidR="00657812" w:rsidRPr="005E0C24">
        <w:rPr>
          <w:rFonts w:ascii="Arial" w:hAnsi="Arial" w:cs="Arial"/>
          <w:sz w:val="22"/>
          <w:szCs w:val="22"/>
          <w:lang w:val="en-GB"/>
        </w:rPr>
        <w:t xml:space="preserve">a record of the </w:t>
      </w:r>
      <w:r w:rsidR="002B1407" w:rsidRPr="005E0C24">
        <w:rPr>
          <w:rFonts w:ascii="Arial" w:hAnsi="Arial" w:cs="Arial"/>
          <w:sz w:val="22"/>
          <w:szCs w:val="22"/>
          <w:lang w:val="en-GB"/>
        </w:rPr>
        <w:t xml:space="preserve">acceptance test results </w:t>
      </w:r>
      <w:r w:rsidR="008653F0" w:rsidRPr="005E0C24">
        <w:rPr>
          <w:rFonts w:ascii="Arial" w:hAnsi="Arial" w:cs="Arial"/>
          <w:sz w:val="22"/>
          <w:szCs w:val="22"/>
          <w:lang w:val="en-GB"/>
        </w:rPr>
        <w:t>with their</w:t>
      </w:r>
      <w:r w:rsidR="0036520C" w:rsidRPr="005E0C24">
        <w:rPr>
          <w:rFonts w:ascii="Arial" w:hAnsi="Arial" w:cs="Arial"/>
          <w:sz w:val="22"/>
          <w:szCs w:val="22"/>
          <w:lang w:val="en-GB"/>
        </w:rPr>
        <w:t xml:space="preserve"> comments and reservations, including the</w:t>
      </w:r>
      <w:r w:rsidR="00657812" w:rsidRPr="005E0C24">
        <w:rPr>
          <w:rFonts w:ascii="Arial" w:hAnsi="Arial" w:cs="Arial"/>
          <w:sz w:val="22"/>
          <w:szCs w:val="22"/>
          <w:lang w:val="en-GB"/>
        </w:rPr>
        <w:t xml:space="preserve"> setting of</w:t>
      </w:r>
      <w:r w:rsidR="0036520C" w:rsidRPr="005E0C24">
        <w:rPr>
          <w:rFonts w:ascii="Arial" w:hAnsi="Arial" w:cs="Arial"/>
          <w:sz w:val="22"/>
          <w:szCs w:val="22"/>
          <w:lang w:val="en-GB"/>
        </w:rPr>
        <w:t xml:space="preserve"> </w:t>
      </w:r>
      <w:r w:rsidR="00657812" w:rsidRPr="005E0C24">
        <w:rPr>
          <w:rFonts w:ascii="Arial" w:hAnsi="Arial" w:cs="Arial"/>
          <w:sz w:val="22"/>
          <w:szCs w:val="22"/>
          <w:lang w:val="en-GB"/>
        </w:rPr>
        <w:t xml:space="preserve">the </w:t>
      </w:r>
      <w:r w:rsidR="0036520C" w:rsidRPr="005E0C24">
        <w:rPr>
          <w:rFonts w:ascii="Arial" w:hAnsi="Arial" w:cs="Arial"/>
          <w:sz w:val="22"/>
          <w:szCs w:val="22"/>
          <w:lang w:val="en-GB"/>
        </w:rPr>
        <w:t>period</w:t>
      </w:r>
      <w:r w:rsidR="00657812" w:rsidRPr="005E0C24">
        <w:rPr>
          <w:rFonts w:ascii="Arial" w:hAnsi="Arial" w:cs="Arial"/>
          <w:sz w:val="22"/>
          <w:szCs w:val="22"/>
          <w:lang w:val="en-GB"/>
        </w:rPr>
        <w:t xml:space="preserve"> of two weeks </w:t>
      </w:r>
      <w:r w:rsidR="0036520C" w:rsidRPr="005E0C24">
        <w:rPr>
          <w:rFonts w:ascii="Arial" w:hAnsi="Arial" w:cs="Arial"/>
          <w:sz w:val="22"/>
          <w:szCs w:val="22"/>
          <w:lang w:val="en-GB"/>
        </w:rPr>
        <w:t xml:space="preserve">for elimination of any inconsistencies identified. </w:t>
      </w:r>
      <w:r w:rsidR="00165618">
        <w:rPr>
          <w:rFonts w:ascii="Arial" w:hAnsi="Arial" w:cs="Arial"/>
          <w:sz w:val="22"/>
          <w:szCs w:val="22"/>
          <w:lang w:val="en-GB"/>
        </w:rPr>
        <w:t>If</w:t>
      </w:r>
      <w:r w:rsidR="00874B3C" w:rsidRPr="000D2426">
        <w:rPr>
          <w:rFonts w:ascii="Arial" w:hAnsi="Arial" w:cs="Arial"/>
          <w:sz w:val="22"/>
          <w:szCs w:val="22"/>
          <w:lang w:val="en-GB"/>
        </w:rPr>
        <w:t xml:space="preserve"> the </w:t>
      </w:r>
      <w:r w:rsidR="00874B3C">
        <w:rPr>
          <w:rFonts w:ascii="Arial" w:hAnsi="Arial" w:cs="Arial"/>
          <w:sz w:val="22"/>
          <w:szCs w:val="22"/>
          <w:lang w:val="en-GB"/>
        </w:rPr>
        <w:t>S</w:t>
      </w:r>
      <w:r w:rsidR="00874B3C" w:rsidRPr="000D2426">
        <w:rPr>
          <w:rFonts w:ascii="Arial" w:hAnsi="Arial" w:cs="Arial"/>
          <w:sz w:val="22"/>
          <w:szCs w:val="22"/>
          <w:lang w:val="en-GB"/>
        </w:rPr>
        <w:t>eller</w:t>
      </w:r>
      <w:r w:rsidR="00165618">
        <w:rPr>
          <w:rFonts w:ascii="Arial" w:hAnsi="Arial" w:cs="Arial"/>
          <w:sz w:val="22"/>
          <w:szCs w:val="22"/>
          <w:lang w:val="en-GB"/>
        </w:rPr>
        <w:t xml:space="preserve"> has his own template of the</w:t>
      </w:r>
      <w:r w:rsidR="00874B3C" w:rsidRPr="000D2426">
        <w:rPr>
          <w:rFonts w:ascii="Arial" w:hAnsi="Arial" w:cs="Arial"/>
          <w:sz w:val="22"/>
          <w:szCs w:val="22"/>
          <w:lang w:val="en-GB"/>
        </w:rPr>
        <w:t xml:space="preserve"> </w:t>
      </w:r>
      <w:r w:rsidR="00874B3C">
        <w:rPr>
          <w:rFonts w:ascii="Arial" w:hAnsi="Arial" w:cs="Arial"/>
          <w:sz w:val="22"/>
          <w:szCs w:val="22"/>
          <w:lang w:val="en-GB"/>
        </w:rPr>
        <w:t xml:space="preserve">report </w:t>
      </w:r>
      <w:r w:rsidR="00874B3C" w:rsidRPr="005E0C24">
        <w:rPr>
          <w:rFonts w:ascii="Arial" w:hAnsi="Arial" w:cs="Arial"/>
          <w:sz w:val="22"/>
          <w:szCs w:val="22"/>
          <w:lang w:val="en-GB"/>
        </w:rPr>
        <w:t>of the acceptance test results</w:t>
      </w:r>
      <w:r w:rsidR="00165618">
        <w:rPr>
          <w:rFonts w:ascii="Arial" w:hAnsi="Arial" w:cs="Arial"/>
          <w:sz w:val="22"/>
          <w:szCs w:val="22"/>
          <w:lang w:val="en-GB"/>
        </w:rPr>
        <w:t xml:space="preserve">, it may be attached to the Buyer’s </w:t>
      </w:r>
      <w:r w:rsidR="00165618" w:rsidRPr="005E0C24">
        <w:rPr>
          <w:rFonts w:ascii="Arial" w:hAnsi="Arial" w:cs="Arial"/>
          <w:sz w:val="22"/>
          <w:szCs w:val="22"/>
          <w:lang w:val="en-GB"/>
        </w:rPr>
        <w:t>report of the acceptance test</w:t>
      </w:r>
      <w:r w:rsidR="00165618">
        <w:rPr>
          <w:rFonts w:ascii="Arial" w:hAnsi="Arial" w:cs="Arial"/>
          <w:sz w:val="22"/>
          <w:szCs w:val="22"/>
          <w:lang w:val="en-GB"/>
        </w:rPr>
        <w:t xml:space="preserve"> as an annex.</w:t>
      </w:r>
      <w:r w:rsidR="003A1AEC">
        <w:rPr>
          <w:rFonts w:ascii="Arial" w:hAnsi="Arial" w:cs="Arial"/>
          <w:sz w:val="22"/>
          <w:szCs w:val="22"/>
          <w:lang w:val="en-GB"/>
        </w:rPr>
        <w:t xml:space="preserve"> </w:t>
      </w:r>
      <w:r w:rsidR="003A1AEC" w:rsidRPr="004A4333">
        <w:rPr>
          <w:rFonts w:ascii="Arial" w:hAnsi="Arial" w:cs="Arial"/>
          <w:color w:val="FF0000"/>
          <w:sz w:val="16"/>
          <w:szCs w:val="16"/>
          <w:lang w:val="en-US"/>
        </w:rPr>
        <w:t>* PMC</w:t>
      </w:r>
    </w:p>
    <w:p w14:paraId="70B05D59" w14:textId="7D0A7C6C" w:rsidR="0036520C" w:rsidRPr="005E0C24" w:rsidRDefault="00657812" w:rsidP="00292719">
      <w:pPr>
        <w:suppressAutoHyphens w:val="0"/>
        <w:autoSpaceDN w:val="0"/>
        <w:adjustRightInd w:val="0"/>
        <w:spacing w:after="120"/>
        <w:ind w:left="357"/>
        <w:jc w:val="both"/>
        <w:rPr>
          <w:rFonts w:ascii="Arial" w:hAnsi="Arial" w:cs="Arial"/>
          <w:sz w:val="22"/>
          <w:szCs w:val="22"/>
          <w:lang w:val="en-GB"/>
        </w:rPr>
      </w:pPr>
      <w:r w:rsidRPr="005E0C24">
        <w:rPr>
          <w:rFonts w:ascii="Arial" w:hAnsi="Arial" w:cs="Arial"/>
          <w:sz w:val="22"/>
          <w:szCs w:val="22"/>
          <w:lang w:val="en-GB"/>
        </w:rPr>
        <w:t>The above procedure can be repeated twice</w:t>
      </w:r>
      <w:r w:rsidR="00BE22DE" w:rsidRPr="005E0C24">
        <w:rPr>
          <w:rFonts w:ascii="Arial" w:hAnsi="Arial" w:cs="Arial"/>
          <w:sz w:val="22"/>
          <w:szCs w:val="22"/>
          <w:lang w:val="en-GB"/>
        </w:rPr>
        <w:t>, provided that subsequent acceptance tests must be initiated no later than 2 weeks after the notification of the Buyer of the result of the evaluation of the previous acceptance tests</w:t>
      </w:r>
      <w:r w:rsidRPr="005E0C24">
        <w:rPr>
          <w:rFonts w:ascii="Arial" w:hAnsi="Arial" w:cs="Arial"/>
          <w:sz w:val="22"/>
          <w:szCs w:val="22"/>
          <w:lang w:val="en-GB"/>
        </w:rPr>
        <w:t xml:space="preserve">. In case of three unsuccessful factory </w:t>
      </w:r>
      <w:r w:rsidRPr="005E0C24">
        <w:rPr>
          <w:rFonts w:ascii="Arial" w:hAnsi="Arial" w:cs="Arial"/>
          <w:sz w:val="22"/>
          <w:szCs w:val="22"/>
          <w:lang w:val="en-GB"/>
        </w:rPr>
        <w:lastRenderedPageBreak/>
        <w:t>acceptance tests, the Buyer has the right not to take over the Device and is entitled to withdraw from the Contract.</w:t>
      </w:r>
    </w:p>
    <w:p w14:paraId="38FA1040" w14:textId="665E7169" w:rsidR="0036520C" w:rsidRPr="005E0C24"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lang w:val="en-GB"/>
        </w:rPr>
      </w:pPr>
      <w:r w:rsidRPr="005E0C24">
        <w:rPr>
          <w:rFonts w:ascii="Arial" w:hAnsi="Arial" w:cs="Arial"/>
          <w:sz w:val="22"/>
          <w:szCs w:val="22"/>
          <w:lang w:val="en-GB"/>
        </w:rPr>
        <w:t>Should the results of the acc</w:t>
      </w:r>
      <w:r w:rsidR="00806359" w:rsidRPr="005E0C24">
        <w:rPr>
          <w:rFonts w:ascii="Arial" w:hAnsi="Arial" w:cs="Arial"/>
          <w:sz w:val="22"/>
          <w:szCs w:val="22"/>
          <w:lang w:val="en-GB"/>
        </w:rPr>
        <w:t>eptance tests confirm that the Device</w:t>
      </w:r>
      <w:r w:rsidRPr="005E0C24">
        <w:rPr>
          <w:rFonts w:ascii="Arial" w:hAnsi="Arial" w:cs="Arial"/>
          <w:sz w:val="22"/>
          <w:szCs w:val="22"/>
          <w:lang w:val="en-GB"/>
        </w:rPr>
        <w:t xml:space="preserve"> complies with requirements specified herein, the Seller shall arrange for transportation of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to the Buyer</w:t>
      </w:r>
      <w:r w:rsidRPr="005E0C24">
        <w:rPr>
          <w:rFonts w:ascii="Arial" w:hAnsi="Arial" w:cs="Arial"/>
          <w:sz w:val="22"/>
          <w:szCs w:val="22"/>
          <w:cs/>
          <w:lang w:val="en-GB"/>
        </w:rPr>
        <w:t>’</w:t>
      </w:r>
      <w:r w:rsidRPr="005E0C24">
        <w:rPr>
          <w:rFonts w:ascii="Arial" w:hAnsi="Arial" w:cs="Arial"/>
          <w:sz w:val="22"/>
          <w:szCs w:val="22"/>
          <w:lang w:val="en-GB"/>
        </w:rPr>
        <w:t xml:space="preserve">s facility. Delivery cannot be rejected if minor defects are identified during the acceptance tests which do not reduce the </w:t>
      </w:r>
      <w:r w:rsidR="00806359" w:rsidRPr="005E0C24">
        <w:rPr>
          <w:rFonts w:ascii="Arial" w:hAnsi="Arial" w:cs="Arial"/>
          <w:sz w:val="22"/>
          <w:szCs w:val="22"/>
          <w:lang w:val="en-GB"/>
        </w:rPr>
        <w:t>Device</w:t>
      </w:r>
      <w:r w:rsidRPr="005E0C24">
        <w:rPr>
          <w:rFonts w:ascii="Arial" w:hAnsi="Arial" w:cs="Arial"/>
          <w:sz w:val="22"/>
          <w:szCs w:val="22"/>
          <w:lang w:val="en-GB"/>
        </w:rPr>
        <w:t xml:space="preserve"> proper function or significantly do not affect the resulting quality of </w:t>
      </w:r>
      <w:r w:rsidR="00853A56" w:rsidRPr="005E0C24">
        <w:rPr>
          <w:rFonts w:ascii="Arial" w:hAnsi="Arial" w:cs="Arial"/>
          <w:sz w:val="22"/>
          <w:szCs w:val="22"/>
          <w:lang w:val="en-GB"/>
        </w:rPr>
        <w:t>laminated sheets</w:t>
      </w:r>
      <w:r w:rsidRPr="005E0C24">
        <w:rPr>
          <w:rFonts w:ascii="Arial" w:hAnsi="Arial" w:cs="Arial"/>
          <w:sz w:val="22"/>
          <w:szCs w:val="22"/>
          <w:lang w:val="en-GB"/>
        </w:rPr>
        <w:t xml:space="preserve">, and the Seller undertakes to eliminate these minor defects without delay. The Buyer is entitled to decide whether only minor defects have been identified as per the previous sentence of this paragraph.  </w:t>
      </w:r>
    </w:p>
    <w:p w14:paraId="6C4E36E5" w14:textId="77777777" w:rsidR="0036520C" w:rsidRPr="005E0C24" w:rsidRDefault="0036520C" w:rsidP="0036520C">
      <w:pPr>
        <w:jc w:val="center"/>
        <w:rPr>
          <w:rFonts w:ascii="Arial" w:hAnsi="Arial" w:cs="Arial"/>
          <w:b/>
          <w:color w:val="000000"/>
          <w:sz w:val="22"/>
          <w:szCs w:val="22"/>
          <w:lang w:val="en-GB"/>
        </w:rPr>
      </w:pPr>
    </w:p>
    <w:p w14:paraId="131461CE" w14:textId="2BEA52A9" w:rsidR="0036520C" w:rsidRPr="005E0C24" w:rsidRDefault="0036520C" w:rsidP="0036520C">
      <w:pPr>
        <w:jc w:val="center"/>
        <w:rPr>
          <w:rFonts w:ascii="Arial" w:hAnsi="Arial" w:cs="Arial"/>
          <w:b/>
          <w:sz w:val="22"/>
          <w:szCs w:val="22"/>
          <w:lang w:val="en-GB"/>
        </w:rPr>
      </w:pPr>
      <w:r w:rsidRPr="005E0C24">
        <w:rPr>
          <w:rFonts w:ascii="Arial" w:hAnsi="Arial" w:cs="Arial"/>
          <w:b/>
          <w:sz w:val="22"/>
          <w:szCs w:val="22"/>
          <w:lang w:val="en-GB"/>
        </w:rPr>
        <w:t>IX. COMMISSIONING AND TEST RUN OF THE DEVICE</w:t>
      </w:r>
    </w:p>
    <w:p w14:paraId="0FF8DD7A" w14:textId="77777777" w:rsidR="0036520C" w:rsidRPr="005E0C24" w:rsidRDefault="0036520C" w:rsidP="0036520C">
      <w:pPr>
        <w:jc w:val="center"/>
        <w:rPr>
          <w:rFonts w:ascii="Arial" w:hAnsi="Arial" w:cs="Arial"/>
          <w:b/>
          <w:sz w:val="22"/>
          <w:szCs w:val="22"/>
          <w:u w:val="single"/>
          <w:lang w:val="en-GB"/>
        </w:rPr>
      </w:pPr>
    </w:p>
    <w:p w14:paraId="5955494A" w14:textId="74AF6F56" w:rsidR="0036520C" w:rsidRPr="005E0C24" w:rsidRDefault="0036520C" w:rsidP="00613350">
      <w:pPr>
        <w:numPr>
          <w:ilvl w:val="0"/>
          <w:numId w:val="22"/>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The Seller shall hand over the </w:t>
      </w:r>
      <w:r w:rsidR="00613350" w:rsidRPr="005E0C24">
        <w:rPr>
          <w:rFonts w:ascii="Arial" w:hAnsi="Arial" w:cs="Arial"/>
          <w:sz w:val="22"/>
          <w:szCs w:val="22"/>
          <w:lang w:val="en-GB"/>
        </w:rPr>
        <w:t>Device</w:t>
      </w:r>
      <w:r w:rsidRPr="005E0C24">
        <w:rPr>
          <w:rFonts w:ascii="Arial" w:hAnsi="Arial" w:cs="Arial"/>
          <w:sz w:val="22"/>
          <w:szCs w:val="22"/>
          <w:lang w:val="en-GB"/>
        </w:rPr>
        <w:t xml:space="preserve"> to the Buyer completely installed and fully functional, including the related certificates and documents. A partial handover or</w:t>
      </w:r>
      <w:r w:rsidR="00613350" w:rsidRPr="005E0C24">
        <w:rPr>
          <w:rFonts w:ascii="Arial" w:hAnsi="Arial" w:cs="Arial"/>
          <w:sz w:val="22"/>
          <w:szCs w:val="22"/>
          <w:lang w:val="en-GB"/>
        </w:rPr>
        <w:t xml:space="preserve"> </w:t>
      </w:r>
      <w:r w:rsidRPr="005E0C24">
        <w:rPr>
          <w:rFonts w:ascii="Arial" w:hAnsi="Arial" w:cs="Arial"/>
          <w:sz w:val="22"/>
          <w:szCs w:val="22"/>
          <w:lang w:val="en-GB"/>
        </w:rPr>
        <w:t xml:space="preserve">arrears preventing the normal use of the </w:t>
      </w:r>
      <w:r w:rsidR="00613350" w:rsidRPr="005E0C24">
        <w:rPr>
          <w:rFonts w:ascii="Arial" w:hAnsi="Arial" w:cs="Arial"/>
          <w:sz w:val="22"/>
          <w:szCs w:val="22"/>
          <w:lang w:val="en-GB"/>
        </w:rPr>
        <w:t xml:space="preserve">Device </w:t>
      </w:r>
      <w:r w:rsidRPr="005E0C24">
        <w:rPr>
          <w:rFonts w:ascii="Arial" w:hAnsi="Arial" w:cs="Arial"/>
          <w:sz w:val="22"/>
          <w:szCs w:val="22"/>
          <w:lang w:val="en-GB"/>
        </w:rPr>
        <w:t>are not acceptable.</w:t>
      </w:r>
    </w:p>
    <w:p w14:paraId="37E99006" w14:textId="0F4A490D" w:rsidR="0036520C" w:rsidRPr="005E0C24" w:rsidRDefault="0036520C" w:rsidP="00613350">
      <w:pPr>
        <w:numPr>
          <w:ilvl w:val="0"/>
          <w:numId w:val="22"/>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For the Seller</w:t>
      </w:r>
      <w:r w:rsidRPr="005E0C24">
        <w:rPr>
          <w:rFonts w:ascii="Arial" w:hAnsi="Arial" w:cs="Arial"/>
          <w:sz w:val="22"/>
          <w:szCs w:val="22"/>
          <w:cs/>
          <w:lang w:val="en-GB"/>
        </w:rPr>
        <w:t>’</w:t>
      </w:r>
      <w:r w:rsidRPr="005E0C24">
        <w:rPr>
          <w:rFonts w:ascii="Arial" w:hAnsi="Arial" w:cs="Arial"/>
          <w:sz w:val="22"/>
          <w:szCs w:val="22"/>
          <w:lang w:val="en-GB"/>
        </w:rPr>
        <w:t xml:space="preserve">s technician who installs and starts up the delivered </w:t>
      </w:r>
      <w:r w:rsidR="00613350" w:rsidRPr="005E0C24">
        <w:rPr>
          <w:rFonts w:ascii="Arial" w:hAnsi="Arial" w:cs="Arial"/>
          <w:sz w:val="22"/>
          <w:szCs w:val="22"/>
          <w:lang w:val="en-GB"/>
        </w:rPr>
        <w:t xml:space="preserve">Device </w:t>
      </w:r>
      <w:r w:rsidRPr="005E0C24">
        <w:rPr>
          <w:rFonts w:ascii="Arial" w:hAnsi="Arial" w:cs="Arial"/>
          <w:sz w:val="22"/>
          <w:szCs w:val="22"/>
          <w:lang w:val="en-GB"/>
        </w:rPr>
        <w:t>at the Buyer</w:t>
      </w:r>
      <w:r w:rsidRPr="005E0C24">
        <w:rPr>
          <w:rFonts w:ascii="Arial" w:hAnsi="Arial" w:cs="Arial"/>
          <w:sz w:val="22"/>
          <w:szCs w:val="22"/>
          <w:cs/>
          <w:lang w:val="en-GB"/>
        </w:rPr>
        <w:t>’</w:t>
      </w:r>
      <w:r w:rsidRPr="005E0C24">
        <w:rPr>
          <w:rFonts w:ascii="Arial" w:hAnsi="Arial" w:cs="Arial"/>
          <w:sz w:val="22"/>
          <w:szCs w:val="22"/>
          <w:lang w:val="en-GB"/>
        </w:rPr>
        <w:t>s facility, the Buyer shall ensure a lockable room/cabinet where the technician may store his necessary equipment and tools for performance of the subject hereof.</w:t>
      </w:r>
    </w:p>
    <w:p w14:paraId="1646FE7D" w14:textId="4446BCEB" w:rsidR="0036520C" w:rsidRPr="005E0C24" w:rsidRDefault="0036520C" w:rsidP="00613350">
      <w:pPr>
        <w:numPr>
          <w:ilvl w:val="0"/>
          <w:numId w:val="22"/>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After the </w:t>
      </w:r>
      <w:r w:rsidR="00613350" w:rsidRPr="005E0C24">
        <w:rPr>
          <w:rFonts w:ascii="Arial" w:hAnsi="Arial" w:cs="Arial"/>
          <w:sz w:val="22"/>
          <w:szCs w:val="22"/>
          <w:lang w:val="en-GB"/>
        </w:rPr>
        <w:t>Device</w:t>
      </w:r>
      <w:r w:rsidRPr="005E0C24">
        <w:rPr>
          <w:rFonts w:ascii="Arial" w:hAnsi="Arial" w:cs="Arial"/>
          <w:sz w:val="22"/>
          <w:szCs w:val="22"/>
          <w:lang w:val="en-GB"/>
        </w:rPr>
        <w:t xml:space="preserve"> is installed and commissioned at the Buyer</w:t>
      </w:r>
      <w:r w:rsidRPr="005E0C24">
        <w:rPr>
          <w:rFonts w:ascii="Arial" w:hAnsi="Arial" w:cs="Arial"/>
          <w:sz w:val="22"/>
          <w:szCs w:val="22"/>
          <w:cs/>
          <w:lang w:val="en-GB"/>
        </w:rPr>
        <w:t>’</w:t>
      </w:r>
      <w:r w:rsidRPr="005E0C24">
        <w:rPr>
          <w:rFonts w:ascii="Arial" w:hAnsi="Arial" w:cs="Arial"/>
          <w:sz w:val="22"/>
          <w:szCs w:val="22"/>
          <w:lang w:val="en-GB"/>
        </w:rPr>
        <w:t>s facility, the site acceptance tests (SAT) shall be performed at the Buyer</w:t>
      </w:r>
      <w:r w:rsidRPr="005E0C24">
        <w:rPr>
          <w:rFonts w:ascii="Arial" w:hAnsi="Arial" w:cs="Arial"/>
          <w:sz w:val="22"/>
          <w:szCs w:val="22"/>
          <w:cs/>
          <w:lang w:val="en-GB"/>
        </w:rPr>
        <w:t>’</w:t>
      </w:r>
      <w:r w:rsidRPr="005E0C24">
        <w:rPr>
          <w:rFonts w:ascii="Arial" w:hAnsi="Arial" w:cs="Arial"/>
          <w:sz w:val="22"/>
          <w:szCs w:val="22"/>
          <w:lang w:val="en-GB"/>
        </w:rPr>
        <w:t>s facility within the period specified in Art. IV (1)</w:t>
      </w:r>
      <w:r w:rsidR="003A1AEC">
        <w:rPr>
          <w:rFonts w:ascii="Arial" w:hAnsi="Arial" w:cs="Arial"/>
          <w:sz w:val="22"/>
          <w:szCs w:val="22"/>
          <w:lang w:val="en-GB"/>
        </w:rPr>
        <w:t xml:space="preserve"> and (4)</w:t>
      </w:r>
      <w:r w:rsidRPr="005E0C24">
        <w:rPr>
          <w:rFonts w:ascii="Arial" w:hAnsi="Arial" w:cs="Arial"/>
          <w:sz w:val="22"/>
          <w:szCs w:val="22"/>
          <w:lang w:val="en-GB"/>
        </w:rPr>
        <w:t xml:space="preserve"> hereof, using the procedure specified in </w:t>
      </w:r>
      <w:r w:rsidRPr="005E0C24">
        <w:rPr>
          <w:rFonts w:ascii="Arial" w:hAnsi="Arial" w:cs="Arial"/>
          <w:b/>
          <w:sz w:val="22"/>
          <w:szCs w:val="22"/>
          <w:lang w:val="en-GB"/>
        </w:rPr>
        <w:t>Annex No. 7</w:t>
      </w:r>
      <w:r w:rsidRPr="005E0C24">
        <w:rPr>
          <w:rFonts w:ascii="Arial" w:hAnsi="Arial" w:cs="Arial"/>
          <w:sz w:val="22"/>
          <w:szCs w:val="22"/>
          <w:lang w:val="en-GB"/>
        </w:rPr>
        <w:t xml:space="preserve"> hereto.</w:t>
      </w:r>
    </w:p>
    <w:p w14:paraId="3C9DBFC0" w14:textId="0570D262" w:rsidR="0036520C" w:rsidRPr="002C6254" w:rsidRDefault="0036520C" w:rsidP="00165618">
      <w:pPr>
        <w:numPr>
          <w:ilvl w:val="0"/>
          <w:numId w:val="22"/>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After installing and commissioning the </w:t>
      </w:r>
      <w:r w:rsidR="00FB7F17" w:rsidRPr="005E0C24">
        <w:rPr>
          <w:rFonts w:ascii="Arial" w:hAnsi="Arial" w:cs="Arial"/>
          <w:sz w:val="22"/>
          <w:szCs w:val="22"/>
          <w:lang w:val="en-GB"/>
        </w:rPr>
        <w:t>Device</w:t>
      </w:r>
      <w:r w:rsidRPr="005E0C24">
        <w:rPr>
          <w:rFonts w:ascii="Arial" w:hAnsi="Arial" w:cs="Arial"/>
          <w:sz w:val="22"/>
          <w:szCs w:val="22"/>
          <w:lang w:val="en-GB"/>
        </w:rPr>
        <w:t>, the operator training</w:t>
      </w:r>
      <w:r w:rsidR="00165618">
        <w:rPr>
          <w:rFonts w:ascii="Arial" w:hAnsi="Arial" w:cs="Arial"/>
          <w:sz w:val="22"/>
          <w:szCs w:val="22"/>
          <w:lang w:val="en-GB"/>
        </w:rPr>
        <w:t xml:space="preserve">, </w:t>
      </w:r>
      <w:proofErr w:type="spellStart"/>
      <w:r w:rsidR="00165618">
        <w:rPr>
          <w:rFonts w:ascii="Arial" w:hAnsi="Arial" w:cs="Arial"/>
          <w:sz w:val="22"/>
          <w:szCs w:val="22"/>
          <w:lang w:val="en-GB"/>
        </w:rPr>
        <w:t>hand over</w:t>
      </w:r>
      <w:proofErr w:type="spellEnd"/>
      <w:r w:rsidR="00165618">
        <w:rPr>
          <w:rFonts w:ascii="Arial" w:hAnsi="Arial" w:cs="Arial"/>
          <w:sz w:val="22"/>
          <w:szCs w:val="22"/>
          <w:lang w:val="en-GB"/>
        </w:rPr>
        <w:t xml:space="preserve"> of the documents</w:t>
      </w:r>
      <w:r w:rsidRPr="005E0C24">
        <w:rPr>
          <w:rFonts w:ascii="Arial" w:hAnsi="Arial" w:cs="Arial"/>
          <w:sz w:val="22"/>
          <w:szCs w:val="22"/>
          <w:lang w:val="en-GB"/>
        </w:rPr>
        <w:t xml:space="preserve"> and </w:t>
      </w:r>
      <w:r w:rsidR="008653F0" w:rsidRPr="005E0C24">
        <w:rPr>
          <w:rFonts w:ascii="Arial" w:hAnsi="Arial" w:cs="Arial"/>
          <w:sz w:val="22"/>
          <w:szCs w:val="22"/>
          <w:lang w:val="en-GB"/>
        </w:rPr>
        <w:t>successful</w:t>
      </w:r>
      <w:r w:rsidR="00FB7F17" w:rsidRPr="005E0C24">
        <w:rPr>
          <w:rFonts w:ascii="Arial" w:hAnsi="Arial" w:cs="Arial"/>
          <w:sz w:val="22"/>
          <w:szCs w:val="22"/>
          <w:lang w:val="en-GB"/>
        </w:rPr>
        <w:t xml:space="preserve"> </w:t>
      </w:r>
      <w:r w:rsidRPr="005E0C24">
        <w:rPr>
          <w:rFonts w:ascii="Arial" w:hAnsi="Arial" w:cs="Arial"/>
          <w:sz w:val="22"/>
          <w:szCs w:val="22"/>
          <w:lang w:val="en-GB"/>
        </w:rPr>
        <w:t>passing the site acceptance tests (SAT) at the Buyer</w:t>
      </w:r>
      <w:r w:rsidRPr="005E0C24">
        <w:rPr>
          <w:rFonts w:ascii="Arial" w:hAnsi="Arial" w:cs="Arial"/>
          <w:sz w:val="22"/>
          <w:szCs w:val="22"/>
          <w:cs/>
          <w:lang w:val="en-GB"/>
        </w:rPr>
        <w:t>’</w:t>
      </w:r>
      <w:r w:rsidRPr="005E0C24">
        <w:rPr>
          <w:rFonts w:ascii="Arial" w:hAnsi="Arial" w:cs="Arial"/>
          <w:sz w:val="22"/>
          <w:szCs w:val="22"/>
          <w:lang w:val="en-GB"/>
        </w:rPr>
        <w:t xml:space="preserve">s facility, </w:t>
      </w:r>
      <w:r w:rsidRPr="005E0C24">
        <w:rPr>
          <w:rFonts w:ascii="Arial" w:hAnsi="Arial" w:cs="Arial"/>
          <w:b/>
          <w:sz w:val="22"/>
          <w:szCs w:val="22"/>
          <w:lang w:val="en-GB"/>
        </w:rPr>
        <w:t>Protocol No. 1</w:t>
      </w:r>
      <w:r w:rsidR="00253EC1" w:rsidRPr="005E0C24">
        <w:rPr>
          <w:rFonts w:ascii="Arial" w:hAnsi="Arial" w:cs="Arial"/>
          <w:b/>
          <w:sz w:val="22"/>
          <w:szCs w:val="22"/>
          <w:lang w:val="en-GB"/>
        </w:rPr>
        <w:t xml:space="preserve"> </w:t>
      </w:r>
      <w:r w:rsidRPr="005E0C24">
        <w:rPr>
          <w:rFonts w:ascii="Arial" w:hAnsi="Arial" w:cs="Arial"/>
          <w:sz w:val="22"/>
          <w:szCs w:val="22"/>
          <w:lang w:val="en-GB"/>
        </w:rPr>
        <w:t xml:space="preserve">shall be signed, </w:t>
      </w:r>
      <w:r w:rsidRPr="00FB3830">
        <w:rPr>
          <w:rFonts w:ascii="Arial" w:hAnsi="Arial" w:cs="Arial"/>
          <w:sz w:val="22"/>
          <w:szCs w:val="22"/>
          <w:lang w:val="en-GB"/>
        </w:rPr>
        <w:t xml:space="preserve">whose </w:t>
      </w:r>
      <w:r w:rsidR="00FB7F17" w:rsidRPr="00FB3830">
        <w:rPr>
          <w:rFonts w:ascii="Arial" w:hAnsi="Arial" w:cs="Arial"/>
          <w:sz w:val="22"/>
          <w:szCs w:val="22"/>
          <w:lang w:val="en-GB"/>
        </w:rPr>
        <w:t>template</w:t>
      </w:r>
      <w:r w:rsidRPr="00FB3830">
        <w:rPr>
          <w:rFonts w:ascii="Arial" w:hAnsi="Arial" w:cs="Arial"/>
          <w:sz w:val="22"/>
          <w:szCs w:val="22"/>
          <w:lang w:val="en-GB"/>
        </w:rPr>
        <w:t xml:space="preserve"> is attached as </w:t>
      </w:r>
      <w:r w:rsidRPr="00FB3830">
        <w:rPr>
          <w:rFonts w:ascii="Arial" w:hAnsi="Arial" w:cs="Arial"/>
          <w:b/>
          <w:sz w:val="22"/>
          <w:szCs w:val="22"/>
          <w:lang w:val="en-GB"/>
        </w:rPr>
        <w:t>Annex No. 4,</w:t>
      </w:r>
      <w:r w:rsidRPr="00FB3830">
        <w:rPr>
          <w:rFonts w:ascii="Arial" w:hAnsi="Arial" w:cs="Arial"/>
          <w:sz w:val="22"/>
          <w:szCs w:val="22"/>
          <w:lang w:val="en-GB"/>
        </w:rPr>
        <w:t xml:space="preserve"> which is an integral part hereof</w:t>
      </w:r>
      <w:r w:rsidRPr="005E0C24">
        <w:rPr>
          <w:rFonts w:ascii="Arial" w:hAnsi="Arial" w:cs="Arial"/>
          <w:sz w:val="22"/>
          <w:szCs w:val="22"/>
          <w:lang w:val="en-GB"/>
        </w:rPr>
        <w:t>.</w:t>
      </w:r>
      <w:r w:rsidR="000D2426">
        <w:rPr>
          <w:rFonts w:ascii="Arial" w:hAnsi="Arial" w:cs="Arial"/>
          <w:sz w:val="22"/>
          <w:szCs w:val="22"/>
          <w:lang w:val="en-GB"/>
        </w:rPr>
        <w:t xml:space="preserve"> </w:t>
      </w:r>
      <w:r w:rsidR="00165618">
        <w:rPr>
          <w:rFonts w:ascii="Arial" w:hAnsi="Arial" w:cs="Arial"/>
          <w:sz w:val="22"/>
          <w:szCs w:val="22"/>
          <w:lang w:val="en-GB"/>
        </w:rPr>
        <w:t>If</w:t>
      </w:r>
      <w:r w:rsidR="00165618" w:rsidRPr="000D2426">
        <w:rPr>
          <w:rFonts w:ascii="Arial" w:hAnsi="Arial" w:cs="Arial"/>
          <w:sz w:val="22"/>
          <w:szCs w:val="22"/>
          <w:lang w:val="en-GB"/>
        </w:rPr>
        <w:t xml:space="preserve"> the </w:t>
      </w:r>
      <w:r w:rsidR="00165618">
        <w:rPr>
          <w:rFonts w:ascii="Arial" w:hAnsi="Arial" w:cs="Arial"/>
          <w:sz w:val="22"/>
          <w:szCs w:val="22"/>
          <w:lang w:val="en-GB"/>
        </w:rPr>
        <w:t>S</w:t>
      </w:r>
      <w:r w:rsidR="00165618" w:rsidRPr="000D2426">
        <w:rPr>
          <w:rFonts w:ascii="Arial" w:hAnsi="Arial" w:cs="Arial"/>
          <w:sz w:val="22"/>
          <w:szCs w:val="22"/>
          <w:lang w:val="en-GB"/>
        </w:rPr>
        <w:t>eller</w:t>
      </w:r>
      <w:r w:rsidR="00165618">
        <w:rPr>
          <w:rFonts w:ascii="Arial" w:hAnsi="Arial" w:cs="Arial"/>
          <w:sz w:val="22"/>
          <w:szCs w:val="22"/>
          <w:lang w:val="en-GB"/>
        </w:rPr>
        <w:t xml:space="preserve"> has his own template of the</w:t>
      </w:r>
      <w:r w:rsidR="00165618" w:rsidRPr="000D2426">
        <w:rPr>
          <w:rFonts w:ascii="Arial" w:hAnsi="Arial" w:cs="Arial"/>
          <w:sz w:val="22"/>
          <w:szCs w:val="22"/>
          <w:lang w:val="en-GB"/>
        </w:rPr>
        <w:t xml:space="preserve"> </w:t>
      </w:r>
      <w:r w:rsidR="00165618">
        <w:rPr>
          <w:rFonts w:ascii="Arial" w:hAnsi="Arial" w:cs="Arial"/>
          <w:sz w:val="22"/>
          <w:szCs w:val="22"/>
          <w:lang w:val="en-GB"/>
        </w:rPr>
        <w:t xml:space="preserve">report </w:t>
      </w:r>
      <w:r w:rsidR="00165618" w:rsidRPr="005E0C24">
        <w:rPr>
          <w:rFonts w:ascii="Arial" w:hAnsi="Arial" w:cs="Arial"/>
          <w:sz w:val="22"/>
          <w:szCs w:val="22"/>
          <w:lang w:val="en-GB"/>
        </w:rPr>
        <w:t xml:space="preserve">of the </w:t>
      </w:r>
      <w:r w:rsidR="003A1AEC">
        <w:rPr>
          <w:rFonts w:ascii="Arial" w:hAnsi="Arial" w:cs="Arial"/>
          <w:sz w:val="22"/>
          <w:szCs w:val="22"/>
          <w:lang w:val="en-GB"/>
        </w:rPr>
        <w:t xml:space="preserve">site </w:t>
      </w:r>
      <w:r w:rsidR="00165618" w:rsidRPr="005E0C24">
        <w:rPr>
          <w:rFonts w:ascii="Arial" w:hAnsi="Arial" w:cs="Arial"/>
          <w:sz w:val="22"/>
          <w:szCs w:val="22"/>
          <w:lang w:val="en-GB"/>
        </w:rPr>
        <w:t>acceptance test results</w:t>
      </w:r>
      <w:r w:rsidR="00165618">
        <w:rPr>
          <w:rFonts w:ascii="Arial" w:hAnsi="Arial" w:cs="Arial"/>
          <w:sz w:val="22"/>
          <w:szCs w:val="22"/>
          <w:lang w:val="en-GB"/>
        </w:rPr>
        <w:t xml:space="preserve">, it may be attached to the Buyer’s </w:t>
      </w:r>
      <w:r w:rsidR="00165618" w:rsidRPr="005E0C24">
        <w:rPr>
          <w:rFonts w:ascii="Arial" w:hAnsi="Arial" w:cs="Arial"/>
          <w:sz w:val="22"/>
          <w:szCs w:val="22"/>
          <w:lang w:val="en-GB"/>
        </w:rPr>
        <w:t>report of the acceptance test</w:t>
      </w:r>
      <w:r w:rsidR="00165618">
        <w:rPr>
          <w:rFonts w:ascii="Arial" w:hAnsi="Arial" w:cs="Arial"/>
          <w:sz w:val="22"/>
          <w:szCs w:val="22"/>
          <w:lang w:val="en-GB"/>
        </w:rPr>
        <w:t xml:space="preserve"> as an </w:t>
      </w:r>
      <w:proofErr w:type="spellStart"/>
      <w:r w:rsidR="00165618">
        <w:rPr>
          <w:rFonts w:ascii="Arial" w:hAnsi="Arial" w:cs="Arial"/>
          <w:sz w:val="22"/>
          <w:szCs w:val="22"/>
          <w:lang w:val="en-GB"/>
        </w:rPr>
        <w:t>annex.</w:t>
      </w:r>
      <w:r w:rsidRPr="002C6254">
        <w:rPr>
          <w:rFonts w:ascii="Arial" w:hAnsi="Arial" w:cs="Arial"/>
          <w:sz w:val="22"/>
          <w:szCs w:val="22"/>
          <w:lang w:val="en-GB"/>
        </w:rPr>
        <w:t>By</w:t>
      </w:r>
      <w:proofErr w:type="spellEnd"/>
      <w:r w:rsidRPr="002C6254">
        <w:rPr>
          <w:rFonts w:ascii="Arial" w:hAnsi="Arial" w:cs="Arial"/>
          <w:sz w:val="22"/>
          <w:szCs w:val="22"/>
          <w:lang w:val="en-GB"/>
        </w:rPr>
        <w:t xml:space="preserve"> signing Protocol No. 1, the Buyer confirms the </w:t>
      </w:r>
      <w:r w:rsidR="00FB7F17" w:rsidRPr="002C6254">
        <w:rPr>
          <w:rFonts w:ascii="Arial" w:hAnsi="Arial" w:cs="Arial"/>
          <w:sz w:val="22"/>
          <w:szCs w:val="22"/>
          <w:lang w:val="en-GB"/>
        </w:rPr>
        <w:t>Device commissioning</w:t>
      </w:r>
      <w:r w:rsidRPr="002C6254">
        <w:rPr>
          <w:rFonts w:ascii="Arial" w:hAnsi="Arial" w:cs="Arial"/>
          <w:sz w:val="22"/>
          <w:szCs w:val="22"/>
          <w:lang w:val="en-GB"/>
        </w:rPr>
        <w:t>, operator training and handover of certificates and technical documents (Annex No. 2</w:t>
      </w:r>
      <w:r w:rsidRPr="002C6254">
        <w:rPr>
          <w:rFonts w:ascii="Arial" w:hAnsi="Arial" w:cs="Arial"/>
          <w:color w:val="000000"/>
          <w:sz w:val="22"/>
          <w:szCs w:val="22"/>
          <w:lang w:val="en-GB"/>
        </w:rPr>
        <w:t>)</w:t>
      </w:r>
      <w:r w:rsidR="00853A56" w:rsidRPr="002C6254">
        <w:rPr>
          <w:rFonts w:ascii="Arial" w:hAnsi="Arial" w:cs="Arial"/>
          <w:color w:val="000000"/>
          <w:sz w:val="22"/>
          <w:szCs w:val="22"/>
          <w:lang w:val="en-GB"/>
        </w:rPr>
        <w:t xml:space="preserve"> and commencing of a test run of 30 calendar days</w:t>
      </w:r>
      <w:r w:rsidRPr="006431F2">
        <w:rPr>
          <w:rFonts w:ascii="Arial" w:hAnsi="Arial" w:cs="Arial"/>
          <w:sz w:val="22"/>
          <w:szCs w:val="22"/>
          <w:lang w:val="en-GB"/>
        </w:rPr>
        <w:t>.</w:t>
      </w:r>
      <w:r w:rsidRPr="006431F2">
        <w:rPr>
          <w:rFonts w:ascii="Arial" w:hAnsi="Arial" w:cs="Arial"/>
          <w:color w:val="000000"/>
          <w:sz w:val="22"/>
          <w:szCs w:val="22"/>
          <w:lang w:val="en-GB"/>
        </w:rPr>
        <w:t xml:space="preserve"> Protocol No. 1 shall be issued by the Buyer in two copies, which shall be signed by both </w:t>
      </w:r>
      <w:r w:rsidR="00FB7F17" w:rsidRPr="006431F2">
        <w:rPr>
          <w:rFonts w:ascii="Arial" w:hAnsi="Arial" w:cs="Arial"/>
          <w:color w:val="000000"/>
          <w:sz w:val="22"/>
          <w:szCs w:val="22"/>
          <w:lang w:val="en-GB"/>
        </w:rPr>
        <w:t xml:space="preserve">Contracting </w:t>
      </w:r>
      <w:r w:rsidRPr="006431F2">
        <w:rPr>
          <w:rFonts w:ascii="Arial" w:hAnsi="Arial" w:cs="Arial"/>
          <w:color w:val="000000"/>
          <w:sz w:val="22"/>
          <w:szCs w:val="22"/>
          <w:lang w:val="en-GB"/>
        </w:rPr>
        <w:t>Parties</w:t>
      </w:r>
      <w:r w:rsidRPr="006431F2">
        <w:rPr>
          <w:rFonts w:ascii="Arial" w:hAnsi="Arial" w:cs="Arial"/>
          <w:color w:val="000000"/>
          <w:sz w:val="22"/>
          <w:szCs w:val="22"/>
          <w:cs/>
          <w:lang w:val="en-GB"/>
        </w:rPr>
        <w:t xml:space="preserve">’ </w:t>
      </w:r>
      <w:r w:rsidRPr="006431F2">
        <w:rPr>
          <w:rFonts w:ascii="Arial" w:hAnsi="Arial" w:cs="Arial"/>
          <w:color w:val="000000"/>
          <w:sz w:val="22"/>
          <w:szCs w:val="22"/>
          <w:lang w:val="en-GB"/>
        </w:rPr>
        <w:t xml:space="preserve">representatives authorised </w:t>
      </w:r>
      <w:r w:rsidRPr="003A1AEC">
        <w:rPr>
          <w:rFonts w:ascii="Arial" w:hAnsi="Arial" w:cs="Arial"/>
          <w:color w:val="000000"/>
          <w:sz w:val="22"/>
          <w:szCs w:val="22"/>
          <w:lang w:val="en-GB"/>
        </w:rPr>
        <w:t>to act in substantive and technical matters, and each party shall receive 1 copy.</w:t>
      </w:r>
      <w:r w:rsidR="00165618">
        <w:rPr>
          <w:rFonts w:ascii="Arial" w:hAnsi="Arial" w:cs="Arial"/>
          <w:color w:val="000000"/>
          <w:sz w:val="22"/>
          <w:szCs w:val="22"/>
          <w:lang w:val="en-GB"/>
        </w:rPr>
        <w:t xml:space="preserve"> The </w:t>
      </w:r>
      <w:r w:rsidR="002C6254">
        <w:rPr>
          <w:rFonts w:ascii="Arial" w:hAnsi="Arial" w:cs="Arial"/>
          <w:color w:val="000000"/>
          <w:sz w:val="22"/>
          <w:szCs w:val="22"/>
          <w:lang w:val="en-GB"/>
        </w:rPr>
        <w:t>Protocol No. 1 may be signed also by the technician of the Seller, who is present during the site acceptance tests (SAT).</w:t>
      </w:r>
      <w:r w:rsidRPr="00165618">
        <w:rPr>
          <w:rFonts w:ascii="Arial" w:hAnsi="Arial" w:cs="Arial"/>
          <w:color w:val="000000"/>
          <w:sz w:val="22"/>
          <w:szCs w:val="22"/>
          <w:lang w:val="en-GB"/>
        </w:rPr>
        <w:t xml:space="preserve"> If any </w:t>
      </w:r>
      <w:r w:rsidR="00FB7F17" w:rsidRPr="00165618">
        <w:rPr>
          <w:rFonts w:ascii="Arial" w:hAnsi="Arial" w:cs="Arial"/>
          <w:color w:val="000000"/>
          <w:sz w:val="22"/>
          <w:szCs w:val="22"/>
          <w:lang w:val="en-GB"/>
        </w:rPr>
        <w:t xml:space="preserve">Device </w:t>
      </w:r>
      <w:r w:rsidRPr="00165618">
        <w:rPr>
          <w:rFonts w:ascii="Arial" w:hAnsi="Arial" w:cs="Arial"/>
          <w:color w:val="000000"/>
          <w:sz w:val="22"/>
          <w:szCs w:val="22"/>
          <w:lang w:val="en-GB"/>
        </w:rPr>
        <w:t xml:space="preserve">defects are identified which do not prevent the normal use of the </w:t>
      </w:r>
      <w:r w:rsidR="00AB0C2B" w:rsidRPr="002C6254">
        <w:rPr>
          <w:rFonts w:ascii="Arial" w:hAnsi="Arial" w:cs="Arial"/>
          <w:color w:val="000000"/>
          <w:sz w:val="22"/>
          <w:szCs w:val="22"/>
          <w:lang w:val="en-GB"/>
        </w:rPr>
        <w:t>Device</w:t>
      </w:r>
      <w:r w:rsidRPr="002C6254">
        <w:rPr>
          <w:rFonts w:ascii="Arial" w:hAnsi="Arial" w:cs="Arial"/>
          <w:color w:val="000000"/>
          <w:sz w:val="22"/>
          <w:szCs w:val="22"/>
          <w:lang w:val="en-GB"/>
        </w:rPr>
        <w:t xml:space="preserve">, they shall be described in Protocol No. 1, including the period for elimination thereof by the Seller. If both </w:t>
      </w:r>
      <w:r w:rsidR="00AB0C2B" w:rsidRPr="002C6254">
        <w:rPr>
          <w:rFonts w:ascii="Arial" w:hAnsi="Arial" w:cs="Arial"/>
          <w:color w:val="000000"/>
          <w:sz w:val="22"/>
          <w:szCs w:val="22"/>
          <w:lang w:val="en-GB"/>
        </w:rPr>
        <w:t xml:space="preserve">Contracting </w:t>
      </w:r>
      <w:r w:rsidRPr="002C6254">
        <w:rPr>
          <w:rFonts w:ascii="Arial" w:hAnsi="Arial" w:cs="Arial"/>
          <w:color w:val="000000"/>
          <w:sz w:val="22"/>
          <w:szCs w:val="22"/>
          <w:lang w:val="en-GB"/>
        </w:rPr>
        <w:t>Partie</w:t>
      </w:r>
      <w:r w:rsidR="0059339A" w:rsidRPr="002C6254">
        <w:rPr>
          <w:rFonts w:ascii="Arial" w:hAnsi="Arial" w:cs="Arial"/>
          <w:color w:val="000000"/>
          <w:sz w:val="22"/>
          <w:szCs w:val="22"/>
          <w:lang w:val="en-GB"/>
        </w:rPr>
        <w:t>s</w:t>
      </w:r>
      <w:r w:rsidRPr="002C6254">
        <w:rPr>
          <w:rFonts w:ascii="Arial" w:hAnsi="Arial" w:cs="Arial"/>
          <w:color w:val="000000"/>
          <w:sz w:val="22"/>
          <w:szCs w:val="22"/>
          <w:lang w:val="en-GB"/>
        </w:rPr>
        <w:t xml:space="preserve"> do not agree any period for elimination of the defects, then it applies that the defects must be eliminated within 15 days from the date of Protocol No. 1 issuance. </w:t>
      </w:r>
      <w:r w:rsidR="003A1AEC" w:rsidRPr="004A4333">
        <w:rPr>
          <w:rFonts w:ascii="Arial" w:hAnsi="Arial" w:cs="Arial"/>
          <w:color w:val="FF0000"/>
          <w:sz w:val="16"/>
          <w:szCs w:val="16"/>
          <w:lang w:val="en-GB"/>
        </w:rPr>
        <w:t>* PMC</w:t>
      </w:r>
    </w:p>
    <w:p w14:paraId="0AD20763" w14:textId="24CFECE2"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Any defects </w:t>
      </w:r>
      <w:r w:rsidR="00AB0C2B" w:rsidRPr="005E0C24">
        <w:rPr>
          <w:rFonts w:ascii="Arial" w:hAnsi="Arial" w:cs="Arial"/>
          <w:color w:val="000000"/>
          <w:sz w:val="22"/>
          <w:szCs w:val="22"/>
          <w:lang w:val="en-GB"/>
        </w:rPr>
        <w:t>or</w:t>
      </w:r>
      <w:r w:rsidRPr="005E0C24">
        <w:rPr>
          <w:rFonts w:ascii="Arial" w:hAnsi="Arial" w:cs="Arial"/>
          <w:color w:val="000000"/>
          <w:sz w:val="22"/>
          <w:szCs w:val="22"/>
          <w:lang w:val="en-GB"/>
        </w:rPr>
        <w:t xml:space="preserve"> arrears preventing or hampering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use in a normal way shall be a reason for not accepting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A report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non-acceptance shall contain a slit of defects and arrears, including periods for elimination thereof. If both </w:t>
      </w:r>
      <w:r w:rsidR="00AB0C2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w:t>
      </w:r>
      <w:r w:rsidR="00AB0C2B" w:rsidRPr="005E0C24">
        <w:rPr>
          <w:rFonts w:ascii="Arial" w:hAnsi="Arial" w:cs="Arial"/>
          <w:color w:val="000000"/>
          <w:sz w:val="22"/>
          <w:szCs w:val="22"/>
          <w:lang w:val="en-GB"/>
        </w:rPr>
        <w:t>s</w:t>
      </w:r>
      <w:r w:rsidRPr="005E0C24">
        <w:rPr>
          <w:rFonts w:ascii="Arial" w:hAnsi="Arial" w:cs="Arial"/>
          <w:color w:val="000000"/>
          <w:sz w:val="22"/>
          <w:szCs w:val="22"/>
          <w:lang w:val="en-GB"/>
        </w:rPr>
        <w:t xml:space="preserve"> do not agree any period for elimination of the defects and arrears, then it applies that the defects and arrears must be eliminated within 15 days from the date of issuance of the report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non-acceptance.</w:t>
      </w:r>
    </w:p>
    <w:p w14:paraId="53E5896F" w14:textId="493762D2" w:rsidR="0036520C" w:rsidRPr="005E0C24" w:rsidRDefault="0036520C" w:rsidP="00613350">
      <w:pPr>
        <w:numPr>
          <w:ilvl w:val="0"/>
          <w:numId w:val="22"/>
        </w:numPr>
        <w:tabs>
          <w:tab w:val="left" w:pos="360"/>
        </w:tabs>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sz w:val="22"/>
          <w:szCs w:val="22"/>
          <w:lang w:val="en-GB"/>
        </w:rPr>
        <w:t xml:space="preserve">After finishing the 30-day test run successfully, </w:t>
      </w:r>
      <w:r w:rsidRPr="005E0C24">
        <w:rPr>
          <w:rFonts w:ascii="Arial" w:hAnsi="Arial" w:cs="Arial"/>
          <w:b/>
          <w:sz w:val="22"/>
          <w:szCs w:val="22"/>
          <w:lang w:val="en-GB"/>
        </w:rPr>
        <w:t xml:space="preserve">Protocol No. 2 </w:t>
      </w:r>
      <w:r w:rsidRPr="005E0C24">
        <w:rPr>
          <w:rFonts w:ascii="Arial" w:hAnsi="Arial" w:cs="Arial"/>
          <w:sz w:val="22"/>
          <w:szCs w:val="22"/>
          <w:lang w:val="en-GB"/>
        </w:rPr>
        <w:t xml:space="preserve">shall be drawn up, </w:t>
      </w:r>
      <w:r w:rsidRPr="0069722E">
        <w:rPr>
          <w:rFonts w:ascii="Arial" w:hAnsi="Arial" w:cs="Arial"/>
          <w:sz w:val="22"/>
          <w:szCs w:val="22"/>
          <w:lang w:val="en-GB"/>
        </w:rPr>
        <w:t xml:space="preserve">whose </w:t>
      </w:r>
      <w:r w:rsidR="00AB0C2B" w:rsidRPr="0069722E">
        <w:rPr>
          <w:rFonts w:ascii="Arial" w:hAnsi="Arial" w:cs="Arial"/>
          <w:sz w:val="22"/>
          <w:szCs w:val="22"/>
          <w:lang w:val="en-GB"/>
        </w:rPr>
        <w:t>template</w:t>
      </w:r>
      <w:r w:rsidRPr="0069722E">
        <w:rPr>
          <w:rFonts w:ascii="Arial" w:hAnsi="Arial" w:cs="Arial"/>
          <w:sz w:val="22"/>
          <w:szCs w:val="22"/>
          <w:lang w:val="en-GB"/>
        </w:rPr>
        <w:t xml:space="preserve"> is attached as </w:t>
      </w:r>
      <w:r w:rsidRPr="0069722E">
        <w:rPr>
          <w:rFonts w:ascii="Arial" w:hAnsi="Arial" w:cs="Arial"/>
          <w:b/>
          <w:sz w:val="22"/>
          <w:szCs w:val="22"/>
          <w:lang w:val="en-GB"/>
        </w:rPr>
        <w:t xml:space="preserve">Annex No. 5, </w:t>
      </w:r>
      <w:r w:rsidRPr="0069722E">
        <w:rPr>
          <w:rFonts w:ascii="Arial" w:hAnsi="Arial" w:cs="Arial"/>
          <w:sz w:val="22"/>
          <w:szCs w:val="22"/>
          <w:lang w:val="en-GB"/>
        </w:rPr>
        <w:t>which is an integral part hereof</w:t>
      </w:r>
      <w:r w:rsidRPr="005E0C24">
        <w:rPr>
          <w:rFonts w:ascii="Arial" w:hAnsi="Arial" w:cs="Arial"/>
          <w:sz w:val="22"/>
          <w:szCs w:val="22"/>
          <w:lang w:val="en-GB"/>
        </w:rPr>
        <w:t>.</w:t>
      </w:r>
      <w:r w:rsidRPr="005E0C24">
        <w:rPr>
          <w:rFonts w:ascii="Arial" w:hAnsi="Arial" w:cs="Arial"/>
          <w:color w:val="000000"/>
          <w:sz w:val="22"/>
          <w:szCs w:val="22"/>
          <w:lang w:val="en-GB"/>
        </w:rPr>
        <w:t xml:space="preserve"> Protocol No. 2 shall be issued by the Buyer in two copies, which shall be signed by both </w:t>
      </w:r>
      <w:r w:rsidR="00AB0C2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Parties</w:t>
      </w:r>
      <w:r w:rsidRPr="005E0C24">
        <w:rPr>
          <w:rFonts w:ascii="Arial" w:hAnsi="Arial" w:cs="Arial"/>
          <w:color w:val="000000"/>
          <w:sz w:val="22"/>
          <w:szCs w:val="22"/>
          <w:cs/>
          <w:lang w:val="en-GB"/>
        </w:rPr>
        <w:t xml:space="preserve">’ </w:t>
      </w:r>
      <w:r w:rsidRPr="005E0C24">
        <w:rPr>
          <w:rFonts w:ascii="Arial" w:hAnsi="Arial" w:cs="Arial"/>
          <w:color w:val="000000"/>
          <w:sz w:val="22"/>
          <w:szCs w:val="22"/>
          <w:lang w:val="en-GB"/>
        </w:rPr>
        <w:t xml:space="preserve">representatives authorised to act in substantive and technical matters, and each party shall receive 1 copy. If any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defects are identified which do not prevent the normal use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they shall be described in Protocol No. 2, including the period for elimination thereof by the Seller. If both </w:t>
      </w:r>
      <w:r w:rsidR="00AB0C2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w:t>
      </w:r>
      <w:r w:rsidR="0059339A">
        <w:rPr>
          <w:rFonts w:ascii="Arial" w:hAnsi="Arial" w:cs="Arial"/>
          <w:color w:val="000000"/>
          <w:sz w:val="22"/>
          <w:szCs w:val="22"/>
          <w:lang w:val="en-GB"/>
        </w:rPr>
        <w:t>s</w:t>
      </w:r>
      <w:r w:rsidRPr="005E0C24">
        <w:rPr>
          <w:rFonts w:ascii="Arial" w:hAnsi="Arial" w:cs="Arial"/>
          <w:color w:val="000000"/>
          <w:sz w:val="22"/>
          <w:szCs w:val="22"/>
          <w:lang w:val="en-GB"/>
        </w:rPr>
        <w:t xml:space="preserve"> do not agree any period for elimination of the defects, then it applies that the defects must be eliminated within 15 days from the date </w:t>
      </w:r>
      <w:r w:rsidRPr="005E0C24">
        <w:rPr>
          <w:rFonts w:ascii="Arial" w:hAnsi="Arial" w:cs="Arial"/>
          <w:color w:val="000000"/>
          <w:sz w:val="22"/>
          <w:szCs w:val="22"/>
          <w:lang w:val="en-GB"/>
        </w:rPr>
        <w:lastRenderedPageBreak/>
        <w:t xml:space="preserve">of Protocol No. 2 issuance. Upon signing Protocol No. 2, the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specified in Art. X (2) hereof shall commence.</w:t>
      </w:r>
    </w:p>
    <w:p w14:paraId="27D64D87" w14:textId="7E1D8AFB"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must be installed so that its operation would comply with the applicable technical and safety standards in the EU countries, including, but not limited to, the following Czech standards:</w:t>
      </w:r>
    </w:p>
    <w:p w14:paraId="63690497" w14:textId="618EEE17" w:rsidR="0036520C" w:rsidRPr="005E0C24" w:rsidRDefault="0036520C" w:rsidP="00613350">
      <w:pPr>
        <w:numPr>
          <w:ilvl w:val="1"/>
          <w:numId w:val="21"/>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electrical systems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comply with EU Machinery and Engineering Directive 2006/42/EC - CE conformity,</w:t>
      </w:r>
      <w:r w:rsidRPr="00FB3830">
        <w:rPr>
          <w:rFonts w:ascii="Arial" w:hAnsi="Arial" w:cs="Arial"/>
          <w:color w:val="000000"/>
          <w:sz w:val="22"/>
          <w:szCs w:val="22"/>
          <w:lang w:val="en-GB"/>
        </w:rPr>
        <w:t xml:space="preserve"> IEC 61140</w:t>
      </w:r>
      <w:r w:rsidR="00874D4A">
        <w:rPr>
          <w:rFonts w:ascii="Arial" w:hAnsi="Arial" w:cs="Arial"/>
          <w:color w:val="000000"/>
          <w:sz w:val="22"/>
          <w:szCs w:val="22"/>
          <w:lang w:val="en-GB"/>
        </w:rPr>
        <w:t xml:space="preserve">, </w:t>
      </w:r>
      <w:r w:rsidRPr="00FB3830">
        <w:rPr>
          <w:rFonts w:ascii="Arial" w:hAnsi="Arial" w:cs="Arial"/>
          <w:color w:val="000000"/>
          <w:sz w:val="22"/>
          <w:szCs w:val="22"/>
          <w:lang w:val="en-GB"/>
        </w:rPr>
        <w:t>HD 60364-1:2008</w:t>
      </w:r>
      <w:r w:rsidR="00874D4A">
        <w:rPr>
          <w:rFonts w:ascii="Arial" w:hAnsi="Arial" w:cs="Arial"/>
          <w:color w:val="000000"/>
          <w:sz w:val="22"/>
          <w:szCs w:val="22"/>
          <w:lang w:val="en-GB"/>
        </w:rPr>
        <w:t xml:space="preserve">, </w:t>
      </w:r>
      <w:r w:rsidRPr="00FB3830">
        <w:rPr>
          <w:rFonts w:ascii="Arial" w:hAnsi="Arial" w:cs="Arial"/>
          <w:color w:val="000000"/>
          <w:sz w:val="22"/>
          <w:szCs w:val="22"/>
          <w:lang w:val="en-GB"/>
        </w:rPr>
        <w:t>Low-voltage electrical installations</w:t>
      </w:r>
      <w:r w:rsidRPr="005E0C24">
        <w:rPr>
          <w:rFonts w:ascii="Arial" w:hAnsi="Arial" w:cs="Arial"/>
          <w:color w:val="000000"/>
          <w:sz w:val="22"/>
          <w:szCs w:val="22"/>
          <w:lang w:val="en-GB"/>
        </w:rPr>
        <w:t xml:space="preserve">, </w:t>
      </w:r>
      <w:r w:rsidR="00B3273E" w:rsidRPr="001958B2">
        <w:rPr>
          <w:rFonts w:ascii="Arial" w:hAnsi="Arial" w:cs="Arial"/>
          <w:color w:val="FF0000"/>
          <w:sz w:val="16"/>
          <w:szCs w:val="16"/>
          <w:lang w:val="en-US"/>
        </w:rPr>
        <w:t>* PMC</w:t>
      </w:r>
    </w:p>
    <w:p w14:paraId="4EE1F8CF" w14:textId="31088175" w:rsidR="0036520C" w:rsidRPr="005E0C24" w:rsidRDefault="0036520C" w:rsidP="00613350">
      <w:pPr>
        <w:numPr>
          <w:ilvl w:val="1"/>
          <w:numId w:val="21"/>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labels with handling instructions for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operation shall be either in the Czech language or fitted with international symbols. Control and operational software including all displays must support the Czech language,</w:t>
      </w:r>
    </w:p>
    <w:p w14:paraId="4E1302E0" w14:textId="048F035B" w:rsidR="0036520C" w:rsidRPr="005E0C24" w:rsidRDefault="0036520C" w:rsidP="00613350">
      <w:pPr>
        <w:numPr>
          <w:ilvl w:val="1"/>
          <w:numId w:val="21"/>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Buyer shall ensure the initial inspection of the electric connection for installed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at its expense.</w:t>
      </w:r>
    </w:p>
    <w:p w14:paraId="4A6237DF" w14:textId="3150E5C6" w:rsidR="0036520C" w:rsidRPr="005E0C24" w:rsidRDefault="0036520C" w:rsidP="00613350">
      <w:pPr>
        <w:numPr>
          <w:ilvl w:val="0"/>
          <w:numId w:val="22"/>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states that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is not and shall not be encumbered with third-party rights as of the date that is it taken over by the Buyer.</w:t>
      </w:r>
    </w:p>
    <w:p w14:paraId="7B65E09F" w14:textId="77777777" w:rsidR="0036520C" w:rsidRPr="005E0C24" w:rsidRDefault="0036520C" w:rsidP="0036520C">
      <w:pPr>
        <w:rPr>
          <w:rFonts w:ascii="Arial" w:hAnsi="Arial" w:cs="Arial"/>
          <w:b/>
          <w:sz w:val="22"/>
          <w:szCs w:val="22"/>
          <w:u w:val="single"/>
          <w:lang w:val="en-GB"/>
        </w:rPr>
      </w:pPr>
    </w:p>
    <w:p w14:paraId="0E674114" w14:textId="691F9E38" w:rsidR="0036520C" w:rsidRPr="005E0C24" w:rsidRDefault="0036520C" w:rsidP="0036520C">
      <w:pPr>
        <w:jc w:val="center"/>
        <w:rPr>
          <w:rFonts w:ascii="Arial" w:hAnsi="Arial" w:cs="Arial"/>
          <w:b/>
          <w:sz w:val="22"/>
          <w:szCs w:val="22"/>
          <w:lang w:val="en-GB"/>
        </w:rPr>
      </w:pPr>
      <w:r w:rsidRPr="005E0C24">
        <w:rPr>
          <w:rFonts w:ascii="Arial" w:hAnsi="Arial" w:cs="Arial"/>
          <w:b/>
          <w:sz w:val="22"/>
          <w:szCs w:val="22"/>
          <w:lang w:val="en-GB"/>
        </w:rPr>
        <w:t xml:space="preserve">X. QUALITY </w:t>
      </w:r>
      <w:r w:rsidR="00253EC1" w:rsidRPr="005E0C24">
        <w:rPr>
          <w:rFonts w:ascii="Arial" w:hAnsi="Arial" w:cs="Arial"/>
          <w:b/>
          <w:sz w:val="22"/>
          <w:szCs w:val="22"/>
          <w:lang w:val="en-GB"/>
        </w:rPr>
        <w:t>WARRANTY</w:t>
      </w:r>
      <w:r w:rsidRPr="005E0C24">
        <w:rPr>
          <w:rFonts w:ascii="Arial" w:hAnsi="Arial" w:cs="Arial"/>
          <w:b/>
          <w:sz w:val="22"/>
          <w:szCs w:val="22"/>
          <w:lang w:val="en-GB"/>
        </w:rPr>
        <w:t>, COMPLAINT PROCEDURES</w:t>
      </w:r>
    </w:p>
    <w:p w14:paraId="2A3865C6" w14:textId="77777777" w:rsidR="0036520C" w:rsidRPr="005E0C24" w:rsidRDefault="0036520C" w:rsidP="0036520C">
      <w:pPr>
        <w:rPr>
          <w:rFonts w:ascii="Arial" w:hAnsi="Arial" w:cs="Arial"/>
          <w:b/>
          <w:sz w:val="22"/>
          <w:szCs w:val="22"/>
          <w:u w:val="single"/>
          <w:lang w:val="en-GB"/>
        </w:rPr>
      </w:pPr>
    </w:p>
    <w:p w14:paraId="50A517AC" w14:textId="364EB7C5" w:rsidR="0036520C" w:rsidRPr="005E0C24" w:rsidRDefault="0036520C" w:rsidP="00613350">
      <w:pPr>
        <w:numPr>
          <w:ilvl w:val="0"/>
          <w:numId w:val="23"/>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The Seller shall deliver the subject of the Contract in the quantity, quality and make as determined hereby. The Seller is responsible for </w:t>
      </w:r>
      <w:r w:rsidR="00AB0C2B" w:rsidRPr="005E0C24">
        <w:rPr>
          <w:rFonts w:ascii="Arial" w:hAnsi="Arial" w:cs="Arial"/>
          <w:sz w:val="22"/>
          <w:szCs w:val="22"/>
          <w:lang w:val="en-GB"/>
        </w:rPr>
        <w:t>Device</w:t>
      </w:r>
      <w:r w:rsidRPr="005E0C24">
        <w:rPr>
          <w:rFonts w:ascii="Arial" w:hAnsi="Arial" w:cs="Arial"/>
          <w:sz w:val="22"/>
          <w:szCs w:val="22"/>
          <w:lang w:val="en-GB"/>
        </w:rPr>
        <w:t xml:space="preserve"> correct design guaranteeing the function thereof and use for the purpose for which it was manufactured and bought by the Buyer, for using the materials complying with the relevant technical documents, and for SW function, proper and professional make reaching the state-of-the-art standard</w:t>
      </w:r>
      <w:r w:rsidR="00292719" w:rsidRPr="005E0C24">
        <w:rPr>
          <w:rFonts w:ascii="Arial" w:hAnsi="Arial" w:cs="Arial"/>
          <w:sz w:val="22"/>
          <w:szCs w:val="22"/>
          <w:lang w:val="en-GB"/>
        </w:rPr>
        <w:t>.</w:t>
      </w:r>
    </w:p>
    <w:p w14:paraId="0BE8AB7A" w14:textId="77777777" w:rsidR="00940AD5" w:rsidRPr="005E0C24" w:rsidRDefault="0036520C" w:rsidP="00940AD5">
      <w:pPr>
        <w:numPr>
          <w:ilvl w:val="0"/>
          <w:numId w:val="23"/>
        </w:numPr>
        <w:suppressAutoHyphens w:val="0"/>
        <w:autoSpaceDN w:val="0"/>
        <w:adjustRightInd w:val="0"/>
        <w:spacing w:after="120"/>
        <w:jc w:val="both"/>
        <w:rPr>
          <w:rFonts w:ascii="Arial" w:hAnsi="Arial" w:cs="Arial"/>
          <w:i/>
          <w:iCs/>
          <w:sz w:val="22"/>
          <w:szCs w:val="22"/>
          <w:lang w:val="en-GB"/>
        </w:rPr>
      </w:pPr>
      <w:r w:rsidRPr="005E0C24">
        <w:rPr>
          <w:rFonts w:ascii="Arial" w:hAnsi="Arial" w:cs="Arial"/>
          <w:sz w:val="22"/>
          <w:szCs w:val="22"/>
          <w:lang w:val="en-GB"/>
        </w:rPr>
        <w:t xml:space="preserve">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for the </w:t>
      </w:r>
      <w:r w:rsidR="00AB0C2B" w:rsidRPr="005E0C24">
        <w:rPr>
          <w:rFonts w:ascii="Arial" w:hAnsi="Arial" w:cs="Arial"/>
          <w:sz w:val="22"/>
          <w:szCs w:val="22"/>
          <w:lang w:val="en-GB"/>
        </w:rPr>
        <w:t xml:space="preserve">Device </w:t>
      </w:r>
      <w:r w:rsidRPr="005E0C24">
        <w:rPr>
          <w:rFonts w:ascii="Arial" w:hAnsi="Arial" w:cs="Arial"/>
          <w:sz w:val="22"/>
          <w:szCs w:val="22"/>
          <w:lang w:val="en-GB"/>
        </w:rPr>
        <w:t xml:space="preserve">quality is </w:t>
      </w:r>
      <w:r w:rsidRPr="00FB3830">
        <w:rPr>
          <w:rFonts w:ascii="Arial" w:hAnsi="Arial" w:cs="Arial"/>
          <w:b/>
          <w:sz w:val="22"/>
          <w:szCs w:val="22"/>
          <w:lang w:val="en-GB"/>
        </w:rPr>
        <w:t>12 months</w:t>
      </w:r>
      <w:r w:rsidRPr="00FB3830">
        <w:rPr>
          <w:rFonts w:ascii="Arial" w:hAnsi="Arial" w:cs="Arial"/>
          <w:sz w:val="22"/>
          <w:szCs w:val="22"/>
          <w:lang w:val="en-GB"/>
        </w:rPr>
        <w:t xml:space="preserve"> from the date of signing Protocol No. 2, also in case the </w:t>
      </w:r>
      <w:r w:rsidR="00AB0C2B" w:rsidRPr="00FB3830">
        <w:rPr>
          <w:rFonts w:ascii="Arial" w:hAnsi="Arial" w:cs="Arial"/>
          <w:sz w:val="22"/>
          <w:szCs w:val="22"/>
          <w:lang w:val="en-GB"/>
        </w:rPr>
        <w:t>Device</w:t>
      </w:r>
      <w:r w:rsidRPr="00FB3830">
        <w:rPr>
          <w:rFonts w:ascii="Arial" w:hAnsi="Arial" w:cs="Arial"/>
          <w:sz w:val="22"/>
          <w:szCs w:val="22"/>
          <w:lang w:val="en-GB"/>
        </w:rPr>
        <w:t xml:space="preserve"> is running to its full capacity</w:t>
      </w:r>
      <w:r w:rsidRPr="005E0C24">
        <w:rPr>
          <w:rFonts w:ascii="Arial" w:hAnsi="Arial" w:cs="Arial"/>
          <w:sz w:val="22"/>
          <w:szCs w:val="22"/>
          <w:lang w:val="en-GB"/>
        </w:rPr>
        <w:t>.</w:t>
      </w:r>
    </w:p>
    <w:p w14:paraId="03DA314E" w14:textId="76649658" w:rsidR="0036520C" w:rsidRPr="005E0C24" w:rsidRDefault="0036520C" w:rsidP="00940AD5">
      <w:pPr>
        <w:numPr>
          <w:ilvl w:val="0"/>
          <w:numId w:val="23"/>
        </w:numPr>
        <w:suppressAutoHyphens w:val="0"/>
        <w:autoSpaceDN w:val="0"/>
        <w:adjustRightInd w:val="0"/>
        <w:spacing w:after="120"/>
        <w:jc w:val="both"/>
        <w:rPr>
          <w:rFonts w:ascii="Arial" w:hAnsi="Arial" w:cs="Arial"/>
          <w:i/>
          <w:iCs/>
          <w:sz w:val="22"/>
          <w:szCs w:val="22"/>
          <w:lang w:val="en-GB"/>
        </w:rPr>
      </w:pPr>
      <w:r w:rsidRPr="005E0C24">
        <w:rPr>
          <w:rFonts w:ascii="Arial" w:hAnsi="Arial" w:cs="Arial"/>
          <w:color w:val="000000"/>
          <w:sz w:val="22"/>
          <w:szCs w:val="22"/>
          <w:lang w:val="en-GB"/>
        </w:rPr>
        <w:t xml:space="preserve">The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does not cover defects occurring as a result of a natural disaster, mechanical damage by the Buyer or a third party, or unprofessional operation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normal wear, or handling of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in a manner that is not approved by the Seller in advance. The quality </w:t>
      </w:r>
      <w:r w:rsidR="00AB0C2B"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applies on condition that the </w:t>
      </w:r>
      <w:r w:rsidR="00AB0C2B"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is properly operated and maintained in accordance with the operating and maintenance instructions, supplied by the Seller.</w:t>
      </w:r>
    </w:p>
    <w:p w14:paraId="64A22665" w14:textId="17AC8971" w:rsidR="0036520C" w:rsidRPr="005E0C24" w:rsidRDefault="0036520C" w:rsidP="00224A6E">
      <w:pPr>
        <w:numPr>
          <w:ilvl w:val="0"/>
          <w:numId w:val="23"/>
        </w:numPr>
        <w:suppressAutoHyphens w:val="0"/>
        <w:autoSpaceDN w:val="0"/>
        <w:adjustRightInd w:val="0"/>
        <w:spacing w:after="120"/>
        <w:jc w:val="both"/>
        <w:rPr>
          <w:rFonts w:ascii="Arial" w:hAnsi="Arial" w:cs="Arial"/>
          <w:i/>
          <w:sz w:val="22"/>
          <w:szCs w:val="22"/>
          <w:lang w:val="en-GB"/>
        </w:rPr>
      </w:pPr>
      <w:r w:rsidRPr="005E0C24">
        <w:rPr>
          <w:rFonts w:ascii="Arial" w:hAnsi="Arial" w:cs="Arial"/>
          <w:sz w:val="22"/>
          <w:szCs w:val="22"/>
          <w:lang w:val="en-GB"/>
        </w:rPr>
        <w:t xml:space="preserve">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service of the </w:t>
      </w:r>
      <w:r w:rsidR="00AB0C2B" w:rsidRPr="005E0C24">
        <w:rPr>
          <w:rFonts w:ascii="Arial" w:hAnsi="Arial" w:cs="Arial"/>
          <w:sz w:val="22"/>
          <w:szCs w:val="22"/>
          <w:lang w:val="en-GB"/>
        </w:rPr>
        <w:t>Device</w:t>
      </w:r>
      <w:r w:rsidRPr="005E0C24">
        <w:rPr>
          <w:rFonts w:ascii="Arial" w:hAnsi="Arial" w:cs="Arial"/>
          <w:sz w:val="22"/>
          <w:szCs w:val="22"/>
          <w:lang w:val="en-GB"/>
        </w:rPr>
        <w:t xml:space="preserve"> shall be provided by the Seller from the Seller's registered office</w:t>
      </w:r>
      <w:r w:rsidR="00224A6E" w:rsidRPr="005E0C24">
        <w:rPr>
          <w:rFonts w:ascii="Arial" w:hAnsi="Arial" w:cs="Arial"/>
          <w:sz w:val="22"/>
          <w:szCs w:val="22"/>
          <w:lang w:val="en-GB"/>
        </w:rPr>
        <w:t xml:space="preserve"> or its local </w:t>
      </w:r>
      <w:r w:rsidR="00EC7506" w:rsidRPr="005E0C24">
        <w:rPr>
          <w:rFonts w:ascii="Arial" w:hAnsi="Arial" w:cs="Arial"/>
          <w:sz w:val="22"/>
          <w:szCs w:val="22"/>
          <w:lang w:val="en-GB"/>
        </w:rPr>
        <w:t xml:space="preserve">authorised </w:t>
      </w:r>
      <w:r w:rsidR="00224A6E" w:rsidRPr="005E0C24">
        <w:rPr>
          <w:rFonts w:ascii="Arial" w:hAnsi="Arial" w:cs="Arial"/>
          <w:sz w:val="22"/>
          <w:szCs w:val="22"/>
          <w:lang w:val="en-GB"/>
        </w:rPr>
        <w:t>representative</w:t>
      </w:r>
      <w:r w:rsidR="00940AD5" w:rsidRPr="005E0C24">
        <w:rPr>
          <w:rFonts w:ascii="Arial" w:hAnsi="Arial" w:cs="Arial"/>
          <w:sz w:val="22"/>
          <w:szCs w:val="22"/>
          <w:lang w:val="en-GB"/>
        </w:rPr>
        <w:t>.</w:t>
      </w:r>
      <w:r w:rsidRPr="005E0C24">
        <w:rPr>
          <w:rFonts w:ascii="Arial" w:hAnsi="Arial" w:cs="Arial"/>
          <w:sz w:val="22"/>
          <w:szCs w:val="22"/>
          <w:lang w:val="en-GB"/>
        </w:rPr>
        <w:t xml:space="preserve"> </w:t>
      </w:r>
      <w:r w:rsidR="00EC7506" w:rsidRPr="005E0C24">
        <w:rPr>
          <w:rFonts w:ascii="Arial" w:hAnsi="Arial" w:cs="Arial"/>
          <w:sz w:val="22"/>
          <w:szCs w:val="22"/>
          <w:lang w:val="en-GB"/>
        </w:rPr>
        <w:t>M</w:t>
      </w:r>
      <w:r w:rsidRPr="005E0C24">
        <w:rPr>
          <w:rFonts w:ascii="Arial" w:hAnsi="Arial" w:cs="Arial"/>
          <w:sz w:val="22"/>
          <w:szCs w:val="22"/>
          <w:lang w:val="en-GB"/>
        </w:rPr>
        <w:t xml:space="preserve">inor repairs during the </w:t>
      </w:r>
      <w:r w:rsidR="00AB0C2B" w:rsidRPr="005E0C24">
        <w:rPr>
          <w:rFonts w:ascii="Arial" w:hAnsi="Arial" w:cs="Arial"/>
          <w:sz w:val="22"/>
          <w:szCs w:val="22"/>
          <w:lang w:val="en-GB"/>
        </w:rPr>
        <w:t xml:space="preserve">warranty </w:t>
      </w:r>
      <w:r w:rsidRPr="005E0C24">
        <w:rPr>
          <w:rFonts w:ascii="Arial" w:hAnsi="Arial" w:cs="Arial"/>
          <w:sz w:val="22"/>
          <w:szCs w:val="22"/>
          <w:lang w:val="en-GB"/>
        </w:rPr>
        <w:t>period may be performed by the Buyer</w:t>
      </w:r>
      <w:r w:rsidRPr="005E0C24">
        <w:rPr>
          <w:rFonts w:ascii="Arial" w:hAnsi="Arial" w:cs="Arial"/>
          <w:sz w:val="22"/>
          <w:szCs w:val="22"/>
          <w:cs/>
          <w:lang w:val="en-GB"/>
        </w:rPr>
        <w:t>’</w:t>
      </w:r>
      <w:r w:rsidRPr="005E0C24">
        <w:rPr>
          <w:rFonts w:ascii="Arial" w:hAnsi="Arial" w:cs="Arial"/>
          <w:sz w:val="22"/>
          <w:szCs w:val="22"/>
          <w:lang w:val="en-GB"/>
        </w:rPr>
        <w:t>s maintenance workers who were trained by the Seller.</w:t>
      </w:r>
    </w:p>
    <w:p w14:paraId="3BA7DF36" w14:textId="1C8F578D" w:rsidR="0036520C" w:rsidRPr="005E0C24" w:rsidRDefault="0036520C" w:rsidP="00613350">
      <w:pPr>
        <w:numPr>
          <w:ilvl w:val="0"/>
          <w:numId w:val="23"/>
        </w:numPr>
        <w:suppressAutoHyphens w:val="0"/>
        <w:autoSpaceDN w:val="0"/>
        <w:adjustRightInd w:val="0"/>
        <w:spacing w:after="120"/>
        <w:jc w:val="both"/>
        <w:rPr>
          <w:rFonts w:ascii="Arial" w:hAnsi="Arial" w:cs="Arial"/>
          <w:i/>
          <w:sz w:val="22"/>
          <w:szCs w:val="22"/>
          <w:lang w:val="en-GB"/>
        </w:rPr>
      </w:pPr>
      <w:r w:rsidRPr="005E0C24">
        <w:rPr>
          <w:rFonts w:ascii="Arial" w:hAnsi="Arial" w:cs="Arial"/>
          <w:sz w:val="22"/>
          <w:szCs w:val="22"/>
          <w:lang w:val="en-GB"/>
        </w:rPr>
        <w:t xml:space="preserve">The Buyer is entitled to request that the </w:t>
      </w:r>
      <w:r w:rsidR="00AB0C2B" w:rsidRPr="005E0C24">
        <w:rPr>
          <w:rFonts w:ascii="Arial" w:hAnsi="Arial" w:cs="Arial"/>
          <w:sz w:val="22"/>
          <w:szCs w:val="22"/>
          <w:lang w:val="en-GB"/>
        </w:rPr>
        <w:t>Device</w:t>
      </w:r>
      <w:r w:rsidRPr="005E0C24">
        <w:rPr>
          <w:rFonts w:ascii="Arial" w:hAnsi="Arial" w:cs="Arial"/>
          <w:sz w:val="22"/>
          <w:szCs w:val="22"/>
          <w:lang w:val="en-GB"/>
        </w:rPr>
        <w:t xml:space="preserve"> defects are eliminated at any time during 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but no later than within 30 days after expiry of the </w:t>
      </w:r>
      <w:r w:rsidR="00AB0C2B" w:rsidRPr="005E0C24">
        <w:rPr>
          <w:rFonts w:ascii="Arial" w:hAnsi="Arial" w:cs="Arial"/>
          <w:sz w:val="22"/>
          <w:szCs w:val="22"/>
          <w:lang w:val="en-GB"/>
        </w:rPr>
        <w:t xml:space="preserve">warranty </w:t>
      </w:r>
      <w:r w:rsidRPr="005E0C24">
        <w:rPr>
          <w:rFonts w:ascii="Arial" w:hAnsi="Arial" w:cs="Arial"/>
          <w:sz w:val="22"/>
          <w:szCs w:val="22"/>
          <w:lang w:val="en-GB"/>
        </w:rPr>
        <w:t xml:space="preserve">period, if the defect occurred during the </w:t>
      </w:r>
      <w:r w:rsidR="00AB0C2B" w:rsidRPr="005E0C24">
        <w:rPr>
          <w:rFonts w:ascii="Arial" w:hAnsi="Arial" w:cs="Arial"/>
          <w:sz w:val="22"/>
          <w:szCs w:val="22"/>
          <w:lang w:val="en-GB"/>
        </w:rPr>
        <w:t>warranty</w:t>
      </w:r>
      <w:r w:rsidRPr="005E0C24">
        <w:rPr>
          <w:rFonts w:ascii="Arial" w:hAnsi="Arial" w:cs="Arial"/>
          <w:sz w:val="22"/>
          <w:szCs w:val="22"/>
          <w:lang w:val="en-GB"/>
        </w:rPr>
        <w:t xml:space="preserve"> period. Defects may be reported to the Seller in any form, including by phone (tel. </w:t>
      </w:r>
      <w:r w:rsidR="005E5CD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its phone number</w:t>
      </w:r>
      <w:r w:rsidR="005E5CD6" w:rsidRPr="005E0C24">
        <w:rPr>
          <w:rFonts w:cs="Arial"/>
          <w:b/>
          <w:sz w:val="22"/>
          <w:szCs w:val="22"/>
          <w:highlight w:val="yellow"/>
          <w:lang w:val="en-GB"/>
        </w:rPr>
        <w:t>]</w:t>
      </w:r>
      <w:r w:rsidRPr="005E0C24">
        <w:rPr>
          <w:rFonts w:ascii="Arial" w:hAnsi="Arial" w:cs="Arial"/>
          <w:sz w:val="22"/>
          <w:szCs w:val="22"/>
          <w:lang w:val="en-GB"/>
        </w:rPr>
        <w:t>), in this case, however, the reported defect must be subsequently confirmed in writing, i.e. by email to the following address:</w:t>
      </w:r>
      <w:r w:rsidRPr="005E0C24">
        <w:rPr>
          <w:rFonts w:ascii="Arial" w:hAnsi="Arial" w:cs="Arial"/>
          <w:b/>
          <w:sz w:val="22"/>
          <w:szCs w:val="22"/>
          <w:lang w:val="en-GB"/>
        </w:rPr>
        <w:t xml:space="preserve"> </w:t>
      </w:r>
      <w:r w:rsidR="005E5CD6" w:rsidRPr="005E0C24">
        <w:rPr>
          <w:rFonts w:cs="Arial"/>
          <w:b/>
          <w:sz w:val="22"/>
          <w:szCs w:val="22"/>
          <w:highlight w:val="yellow"/>
          <w:lang w:val="en-GB"/>
        </w:rPr>
        <w:t>[</w:t>
      </w:r>
      <w:r w:rsidR="00CF68DB" w:rsidRPr="005E0C24">
        <w:rPr>
          <w:rFonts w:ascii="Arial" w:hAnsi="Arial" w:cs="Arial"/>
          <w:b/>
          <w:sz w:val="22"/>
          <w:szCs w:val="22"/>
          <w:highlight w:val="yellow"/>
          <w:lang w:val="en-GB"/>
        </w:rPr>
        <w:t>the Seller to add its e-mail address</w:t>
      </w:r>
      <w:r w:rsidR="005E5CD6" w:rsidRPr="005E0C24">
        <w:rPr>
          <w:rFonts w:cs="Arial"/>
          <w:b/>
          <w:sz w:val="22"/>
          <w:szCs w:val="22"/>
          <w:highlight w:val="yellow"/>
          <w:lang w:val="en-GB"/>
        </w:rPr>
        <w:t>]</w:t>
      </w:r>
      <w:r w:rsidRPr="005E0C24">
        <w:rPr>
          <w:rFonts w:ascii="Arial" w:hAnsi="Arial" w:cs="Arial"/>
          <w:sz w:val="22"/>
          <w:szCs w:val="22"/>
          <w:lang w:val="en-GB"/>
        </w:rPr>
        <w:t>.</w:t>
      </w:r>
      <w:r w:rsidR="00031D09">
        <w:rPr>
          <w:rFonts w:ascii="Arial" w:hAnsi="Arial" w:cs="Arial"/>
          <w:sz w:val="22"/>
          <w:szCs w:val="22"/>
          <w:lang w:val="en-GB"/>
        </w:rPr>
        <w:t xml:space="preserve"> </w:t>
      </w:r>
      <w:bookmarkStart w:id="12" w:name="_Hlk54945478"/>
      <w:r w:rsidR="00031D09" w:rsidRPr="00031D09">
        <w:rPr>
          <w:rFonts w:ascii="Arial" w:hAnsi="Arial" w:cs="Arial"/>
          <w:sz w:val="22"/>
          <w:szCs w:val="22"/>
          <w:lang w:val="en-GB"/>
        </w:rPr>
        <w:t>Noti</w:t>
      </w:r>
      <w:r w:rsidR="00031D09">
        <w:rPr>
          <w:rFonts w:ascii="Arial" w:hAnsi="Arial" w:cs="Arial"/>
          <w:sz w:val="22"/>
          <w:szCs w:val="22"/>
          <w:lang w:val="en-GB"/>
        </w:rPr>
        <w:t>ce</w:t>
      </w:r>
      <w:r w:rsidR="00031D09" w:rsidRPr="00031D09">
        <w:rPr>
          <w:rFonts w:ascii="Arial" w:hAnsi="Arial" w:cs="Arial"/>
          <w:sz w:val="22"/>
          <w:szCs w:val="22"/>
          <w:lang w:val="en-GB"/>
        </w:rPr>
        <w:t xml:space="preserve"> of the defect is received by the </w:t>
      </w:r>
      <w:r w:rsidR="00031D09">
        <w:rPr>
          <w:rFonts w:ascii="Arial" w:hAnsi="Arial" w:cs="Arial"/>
          <w:sz w:val="22"/>
          <w:szCs w:val="22"/>
          <w:lang w:val="en-GB"/>
        </w:rPr>
        <w:t>S</w:t>
      </w:r>
      <w:r w:rsidR="00031D09" w:rsidRPr="00031D09">
        <w:rPr>
          <w:rFonts w:ascii="Arial" w:hAnsi="Arial" w:cs="Arial"/>
          <w:sz w:val="22"/>
          <w:szCs w:val="22"/>
          <w:lang w:val="en-GB"/>
        </w:rPr>
        <w:t>eller during</w:t>
      </w:r>
      <w:r w:rsidR="00FD3FDF">
        <w:rPr>
          <w:rFonts w:ascii="Arial" w:hAnsi="Arial" w:cs="Arial"/>
          <w:sz w:val="22"/>
          <w:szCs w:val="22"/>
          <w:lang w:val="en-GB"/>
        </w:rPr>
        <w:t xml:space="preserve"> his</w:t>
      </w:r>
      <w:r w:rsidR="00031D09" w:rsidRPr="00031D09">
        <w:rPr>
          <w:rFonts w:ascii="Arial" w:hAnsi="Arial" w:cs="Arial"/>
          <w:sz w:val="22"/>
          <w:szCs w:val="22"/>
          <w:lang w:val="en-GB"/>
        </w:rPr>
        <w:t xml:space="preserve"> </w:t>
      </w:r>
      <w:r w:rsidR="00FD3FDF">
        <w:rPr>
          <w:rFonts w:ascii="Arial" w:hAnsi="Arial" w:cs="Arial"/>
          <w:sz w:val="22"/>
          <w:szCs w:val="22"/>
          <w:lang w:val="en-GB"/>
        </w:rPr>
        <w:t>business</w:t>
      </w:r>
      <w:r w:rsidR="00031D09" w:rsidRPr="00031D09">
        <w:rPr>
          <w:rFonts w:ascii="Arial" w:hAnsi="Arial" w:cs="Arial"/>
          <w:sz w:val="22"/>
          <w:szCs w:val="22"/>
          <w:lang w:val="en-GB"/>
        </w:rPr>
        <w:t xml:space="preserve"> hours </w:t>
      </w:r>
      <w:bookmarkStart w:id="13" w:name="_Hlk54945199"/>
      <w:r w:rsidR="00031D09" w:rsidRPr="005E0C24">
        <w:rPr>
          <w:rFonts w:cs="Arial"/>
          <w:b/>
          <w:sz w:val="22"/>
          <w:szCs w:val="22"/>
          <w:highlight w:val="yellow"/>
          <w:lang w:val="en-GB"/>
        </w:rPr>
        <w:t>[</w:t>
      </w:r>
      <w:r w:rsidR="00031D09" w:rsidRPr="005E0C24">
        <w:rPr>
          <w:rFonts w:ascii="Arial" w:hAnsi="Arial" w:cs="Arial"/>
          <w:b/>
          <w:sz w:val="22"/>
          <w:szCs w:val="22"/>
          <w:highlight w:val="yellow"/>
          <w:lang w:val="en-GB"/>
        </w:rPr>
        <w:t xml:space="preserve">the Seller to add its </w:t>
      </w:r>
      <w:r w:rsidR="00FD3FDF">
        <w:rPr>
          <w:rFonts w:ascii="Arial" w:hAnsi="Arial" w:cs="Arial"/>
          <w:b/>
          <w:sz w:val="22"/>
          <w:szCs w:val="22"/>
          <w:highlight w:val="yellow"/>
          <w:lang w:val="en-GB"/>
        </w:rPr>
        <w:t>business</w:t>
      </w:r>
      <w:r w:rsidR="00031D09">
        <w:rPr>
          <w:rFonts w:ascii="Arial" w:hAnsi="Arial" w:cs="Arial"/>
          <w:b/>
          <w:sz w:val="22"/>
          <w:szCs w:val="22"/>
          <w:highlight w:val="yellow"/>
          <w:lang w:val="en-GB"/>
        </w:rPr>
        <w:t xml:space="preserve"> hours</w:t>
      </w:r>
      <w:r w:rsidR="00031D09" w:rsidRPr="005E0C24">
        <w:rPr>
          <w:rFonts w:cs="Arial"/>
          <w:b/>
          <w:sz w:val="22"/>
          <w:szCs w:val="22"/>
          <w:highlight w:val="yellow"/>
          <w:lang w:val="en-GB"/>
        </w:rPr>
        <w:t>]</w:t>
      </w:r>
      <w:bookmarkEnd w:id="13"/>
      <w:r w:rsidR="00031D09">
        <w:rPr>
          <w:rFonts w:cs="Arial"/>
          <w:b/>
          <w:sz w:val="22"/>
          <w:szCs w:val="22"/>
          <w:lang w:val="en-GB"/>
        </w:rPr>
        <w:t>.</w:t>
      </w:r>
      <w:bookmarkEnd w:id="12"/>
    </w:p>
    <w:p w14:paraId="322AF163" w14:textId="53C904DF" w:rsidR="0036520C" w:rsidRPr="005E0C24" w:rsidRDefault="0036520C" w:rsidP="00613350">
      <w:pPr>
        <w:numPr>
          <w:ilvl w:val="0"/>
          <w:numId w:val="23"/>
        </w:numPr>
        <w:suppressAutoHyphens w:val="0"/>
        <w:autoSpaceDN w:val="0"/>
        <w:adjustRightInd w:val="0"/>
        <w:spacing w:after="120"/>
        <w:jc w:val="both"/>
        <w:rPr>
          <w:rFonts w:ascii="Arial" w:hAnsi="Arial" w:cs="Arial"/>
          <w:sz w:val="22"/>
          <w:szCs w:val="22"/>
          <w:lang w:val="en-GB"/>
        </w:rPr>
      </w:pPr>
      <w:r w:rsidRPr="005E0C24">
        <w:rPr>
          <w:rFonts w:ascii="Arial" w:hAnsi="Arial" w:cs="Arial"/>
          <w:sz w:val="22"/>
          <w:szCs w:val="22"/>
          <w:lang w:val="en-GB"/>
        </w:rPr>
        <w:t xml:space="preserve">The Buyer must describe the reported defects, specify how they manifest, and provide the necessary documents as well (for example photographs of the defective parts or products). A </w:t>
      </w:r>
      <w:r w:rsidR="00AB0C2B" w:rsidRPr="005E0C24">
        <w:rPr>
          <w:rFonts w:ascii="Arial" w:hAnsi="Arial" w:cs="Arial"/>
          <w:sz w:val="22"/>
          <w:szCs w:val="22"/>
          <w:lang w:val="en-GB"/>
        </w:rPr>
        <w:t>template</w:t>
      </w:r>
      <w:r w:rsidRPr="005E0C24">
        <w:rPr>
          <w:rFonts w:ascii="Arial" w:hAnsi="Arial" w:cs="Arial"/>
          <w:sz w:val="22"/>
          <w:szCs w:val="22"/>
          <w:lang w:val="en-GB"/>
        </w:rPr>
        <w:t xml:space="preserve"> form for reporting defects, the </w:t>
      </w:r>
      <w:r w:rsidR="00A37AF5" w:rsidRPr="005E0C24">
        <w:rPr>
          <w:rFonts w:ascii="Arial" w:hAnsi="Arial" w:cs="Arial"/>
          <w:sz w:val="22"/>
          <w:szCs w:val="22"/>
          <w:lang w:val="en-GB"/>
        </w:rPr>
        <w:t>Maintenance list</w:t>
      </w:r>
      <w:r w:rsidRPr="005E0C24">
        <w:rPr>
          <w:rFonts w:ascii="Arial" w:hAnsi="Arial" w:cs="Arial"/>
          <w:sz w:val="22"/>
          <w:szCs w:val="22"/>
          <w:lang w:val="en-GB"/>
        </w:rPr>
        <w:t xml:space="preserve">, is attached as </w:t>
      </w:r>
      <w:r w:rsidRPr="005E0C24">
        <w:rPr>
          <w:rFonts w:ascii="Arial" w:hAnsi="Arial" w:cs="Arial"/>
          <w:b/>
          <w:sz w:val="22"/>
          <w:szCs w:val="22"/>
          <w:lang w:val="en-GB"/>
        </w:rPr>
        <w:t>Annex No. 6</w:t>
      </w:r>
      <w:r w:rsidRPr="005E0C24">
        <w:rPr>
          <w:rFonts w:ascii="Arial" w:hAnsi="Arial" w:cs="Arial"/>
          <w:sz w:val="22"/>
          <w:szCs w:val="22"/>
          <w:lang w:val="en-GB"/>
        </w:rPr>
        <w:t>, which is an integral part hereof.</w:t>
      </w:r>
    </w:p>
    <w:p w14:paraId="347B237B" w14:textId="3C348D8D" w:rsidR="0036520C" w:rsidRPr="00FB3830" w:rsidRDefault="0036520C" w:rsidP="00224A6E">
      <w:pPr>
        <w:numPr>
          <w:ilvl w:val="0"/>
          <w:numId w:val="23"/>
        </w:numPr>
        <w:tabs>
          <w:tab w:val="num" w:pos="1440"/>
        </w:tabs>
        <w:suppressAutoHyphens w:val="0"/>
        <w:autoSpaceDN w:val="0"/>
        <w:adjustRightInd w:val="0"/>
        <w:spacing w:after="120"/>
        <w:jc w:val="both"/>
        <w:rPr>
          <w:rFonts w:ascii="Arial" w:hAnsi="Arial" w:cs="Arial"/>
          <w:sz w:val="22"/>
          <w:szCs w:val="22"/>
          <w:lang w:val="en-GB"/>
        </w:rPr>
      </w:pPr>
      <w:r w:rsidRPr="00FB3830">
        <w:rPr>
          <w:rFonts w:ascii="Arial" w:hAnsi="Arial" w:cs="Arial"/>
          <w:sz w:val="22"/>
          <w:szCs w:val="22"/>
          <w:lang w:val="en-GB"/>
        </w:rPr>
        <w:t xml:space="preserve">The Seller undertakes to respond to the Buyer and give its opinion regarding a reported defect as soon as possible, but no later than within 2 hours from delivery of the notice, and to </w:t>
      </w:r>
      <w:r w:rsidRPr="00FB3830">
        <w:rPr>
          <w:rFonts w:ascii="Arial" w:hAnsi="Arial" w:cs="Arial"/>
          <w:b/>
          <w:sz w:val="22"/>
          <w:szCs w:val="22"/>
          <w:lang w:val="en-GB"/>
        </w:rPr>
        <w:t>arrange for the arrival of its technician</w:t>
      </w:r>
      <w:r w:rsidRPr="00FB3830">
        <w:rPr>
          <w:rFonts w:ascii="Arial" w:hAnsi="Arial" w:cs="Arial"/>
          <w:sz w:val="22"/>
          <w:szCs w:val="22"/>
          <w:lang w:val="en-GB"/>
        </w:rPr>
        <w:t xml:space="preserve"> within </w:t>
      </w:r>
      <w:r w:rsidRPr="00FB3830">
        <w:rPr>
          <w:rFonts w:ascii="Arial" w:hAnsi="Arial" w:cs="Arial"/>
          <w:b/>
          <w:sz w:val="22"/>
          <w:szCs w:val="22"/>
          <w:lang w:val="en-GB"/>
        </w:rPr>
        <w:t>24 hours</w:t>
      </w:r>
      <w:r w:rsidRPr="00FB3830">
        <w:rPr>
          <w:rFonts w:ascii="Arial" w:hAnsi="Arial" w:cs="Arial"/>
          <w:sz w:val="22"/>
          <w:szCs w:val="22"/>
          <w:lang w:val="en-GB"/>
        </w:rPr>
        <w:t xml:space="preserve"> from delivery of the notice, </w:t>
      </w:r>
      <w:r w:rsidRPr="00FB3830">
        <w:rPr>
          <w:rFonts w:ascii="Arial" w:hAnsi="Arial" w:cs="Arial"/>
          <w:sz w:val="22"/>
          <w:szCs w:val="22"/>
          <w:lang w:val="en-GB"/>
        </w:rPr>
        <w:lastRenderedPageBreak/>
        <w:t xml:space="preserve">and to </w:t>
      </w:r>
      <w:r w:rsidRPr="00FB3830">
        <w:rPr>
          <w:rFonts w:ascii="Arial" w:hAnsi="Arial" w:cs="Arial"/>
          <w:b/>
          <w:sz w:val="22"/>
          <w:szCs w:val="22"/>
          <w:lang w:val="en-GB"/>
        </w:rPr>
        <w:t>repair the identified defects or replace the defective part</w:t>
      </w:r>
      <w:r w:rsidRPr="00FB3830">
        <w:rPr>
          <w:rFonts w:ascii="Arial" w:hAnsi="Arial" w:cs="Arial"/>
          <w:sz w:val="22"/>
          <w:szCs w:val="22"/>
          <w:lang w:val="en-GB"/>
        </w:rPr>
        <w:t xml:space="preserve"> within </w:t>
      </w:r>
      <w:r w:rsidRPr="00FB3830">
        <w:rPr>
          <w:rFonts w:ascii="Arial" w:hAnsi="Arial" w:cs="Arial"/>
          <w:b/>
          <w:sz w:val="22"/>
          <w:szCs w:val="22"/>
          <w:lang w:val="en-GB"/>
        </w:rPr>
        <w:t>48 hours</w:t>
      </w:r>
      <w:r w:rsidRPr="00FB3830">
        <w:rPr>
          <w:rFonts w:ascii="Arial" w:hAnsi="Arial" w:cs="Arial"/>
          <w:sz w:val="22"/>
          <w:szCs w:val="22"/>
          <w:lang w:val="en-GB"/>
        </w:rPr>
        <w:t xml:space="preserve"> after the arrival of the Seller’s technician at the Buyer’s facility, at Seller’s expense.</w:t>
      </w:r>
      <w:r w:rsidR="00031D09">
        <w:rPr>
          <w:rFonts w:ascii="Arial" w:hAnsi="Arial" w:cs="Arial"/>
          <w:sz w:val="22"/>
          <w:szCs w:val="22"/>
          <w:lang w:val="en-GB"/>
        </w:rPr>
        <w:t xml:space="preserve"> </w:t>
      </w:r>
      <w:bookmarkStart w:id="14" w:name="_Hlk54945234"/>
      <w:bookmarkStart w:id="15" w:name="_Hlk54945573"/>
      <w:r w:rsidR="00031D09" w:rsidRPr="00031D09">
        <w:rPr>
          <w:rFonts w:ascii="Arial" w:hAnsi="Arial" w:cs="Arial"/>
          <w:sz w:val="22"/>
          <w:szCs w:val="22"/>
          <w:lang w:val="en-GB"/>
        </w:rPr>
        <w:t xml:space="preserve">In the event that the notification of the defect is not delivered within the </w:t>
      </w:r>
      <w:r w:rsidR="00031D09">
        <w:rPr>
          <w:rFonts w:ascii="Arial" w:hAnsi="Arial" w:cs="Arial"/>
          <w:sz w:val="22"/>
          <w:szCs w:val="22"/>
          <w:lang w:val="en-GB"/>
        </w:rPr>
        <w:t xml:space="preserve">Seller’s </w:t>
      </w:r>
      <w:r w:rsidR="00FD3FDF">
        <w:rPr>
          <w:rFonts w:ascii="Arial" w:hAnsi="Arial" w:cs="Arial"/>
          <w:sz w:val="22"/>
          <w:szCs w:val="22"/>
          <w:lang w:val="en-GB"/>
        </w:rPr>
        <w:t>business</w:t>
      </w:r>
      <w:r w:rsidR="00031D09" w:rsidRPr="00031D09">
        <w:rPr>
          <w:rFonts w:ascii="Arial" w:hAnsi="Arial" w:cs="Arial"/>
          <w:sz w:val="22"/>
          <w:szCs w:val="22"/>
          <w:lang w:val="en-GB"/>
        </w:rPr>
        <w:t xml:space="preserve"> hours</w:t>
      </w:r>
      <w:r w:rsidR="00E05594">
        <w:rPr>
          <w:rFonts w:ascii="Arial" w:hAnsi="Arial" w:cs="Arial"/>
          <w:sz w:val="22"/>
          <w:szCs w:val="22"/>
          <w:lang w:val="en-GB"/>
        </w:rPr>
        <w:t xml:space="preserve"> specified in the Art. X (5) hereof</w:t>
      </w:r>
      <w:r w:rsidR="00031D09" w:rsidRPr="00031D09">
        <w:rPr>
          <w:rFonts w:ascii="Arial" w:hAnsi="Arial" w:cs="Arial"/>
          <w:sz w:val="22"/>
          <w:szCs w:val="22"/>
          <w:lang w:val="en-GB"/>
        </w:rPr>
        <w:t xml:space="preserve">, </w:t>
      </w:r>
      <w:r w:rsidR="00031D09">
        <w:rPr>
          <w:rFonts w:ascii="Arial" w:hAnsi="Arial" w:cs="Arial"/>
          <w:sz w:val="22"/>
          <w:szCs w:val="22"/>
          <w:lang w:val="en-GB"/>
        </w:rPr>
        <w:t xml:space="preserve">these </w:t>
      </w:r>
      <w:r w:rsidR="00031D09" w:rsidRPr="00031D09">
        <w:rPr>
          <w:rFonts w:ascii="Arial" w:hAnsi="Arial" w:cs="Arial"/>
          <w:sz w:val="22"/>
          <w:szCs w:val="22"/>
          <w:lang w:val="en-GB"/>
        </w:rPr>
        <w:t>period</w:t>
      </w:r>
      <w:r w:rsidR="00031D09">
        <w:rPr>
          <w:rFonts w:ascii="Arial" w:hAnsi="Arial" w:cs="Arial"/>
          <w:sz w:val="22"/>
          <w:szCs w:val="22"/>
          <w:lang w:val="en-GB"/>
        </w:rPr>
        <w:t>s</w:t>
      </w:r>
      <w:r w:rsidR="00031D09" w:rsidRPr="00031D09">
        <w:rPr>
          <w:rFonts w:ascii="Arial" w:hAnsi="Arial" w:cs="Arial"/>
          <w:sz w:val="22"/>
          <w:szCs w:val="22"/>
          <w:lang w:val="en-GB"/>
        </w:rPr>
        <w:t xml:space="preserve"> </w:t>
      </w:r>
      <w:r w:rsidR="00031D09">
        <w:rPr>
          <w:rFonts w:ascii="Arial" w:hAnsi="Arial" w:cs="Arial"/>
          <w:sz w:val="22"/>
          <w:szCs w:val="22"/>
          <w:lang w:val="en-GB"/>
        </w:rPr>
        <w:t>begin to run</w:t>
      </w:r>
      <w:r w:rsidR="00031D09" w:rsidRPr="00031D09">
        <w:rPr>
          <w:rFonts w:ascii="Arial" w:hAnsi="Arial" w:cs="Arial"/>
          <w:sz w:val="22"/>
          <w:szCs w:val="22"/>
          <w:lang w:val="en-GB"/>
        </w:rPr>
        <w:t xml:space="preserve"> from the next working day</w:t>
      </w:r>
      <w:r w:rsidR="00031D09">
        <w:rPr>
          <w:rFonts w:ascii="Arial" w:hAnsi="Arial" w:cs="Arial"/>
          <w:sz w:val="22"/>
          <w:szCs w:val="22"/>
          <w:lang w:val="en-GB"/>
        </w:rPr>
        <w:t xml:space="preserve"> </w:t>
      </w:r>
      <w:r w:rsidR="00031D09" w:rsidRPr="00031D09">
        <w:rPr>
          <w:rFonts w:ascii="Arial" w:hAnsi="Arial" w:cs="Arial"/>
          <w:sz w:val="22"/>
          <w:szCs w:val="22"/>
          <w:lang w:val="en-GB"/>
        </w:rPr>
        <w:t xml:space="preserve">provided that these </w:t>
      </w:r>
      <w:r w:rsidR="00031D09">
        <w:rPr>
          <w:rFonts w:ascii="Arial" w:hAnsi="Arial" w:cs="Arial"/>
          <w:sz w:val="22"/>
          <w:szCs w:val="22"/>
          <w:lang w:val="en-GB"/>
        </w:rPr>
        <w:t>periods</w:t>
      </w:r>
      <w:r w:rsidR="00031D09" w:rsidRPr="00031D09">
        <w:rPr>
          <w:rFonts w:ascii="Arial" w:hAnsi="Arial" w:cs="Arial"/>
          <w:sz w:val="22"/>
          <w:szCs w:val="22"/>
          <w:lang w:val="en-GB"/>
        </w:rPr>
        <w:t xml:space="preserve"> do not include days off, holidays and public holidays of the country of the </w:t>
      </w:r>
      <w:r w:rsidR="00E05594">
        <w:rPr>
          <w:rFonts w:ascii="Arial" w:hAnsi="Arial" w:cs="Arial"/>
          <w:sz w:val="22"/>
          <w:szCs w:val="22"/>
          <w:lang w:val="en-GB"/>
        </w:rPr>
        <w:t>Seller</w:t>
      </w:r>
      <w:r w:rsidR="00031D09" w:rsidRPr="00031D09">
        <w:rPr>
          <w:rFonts w:ascii="Arial" w:hAnsi="Arial" w:cs="Arial"/>
          <w:sz w:val="22"/>
          <w:szCs w:val="22"/>
          <w:lang w:val="en-GB"/>
        </w:rPr>
        <w:t>.</w:t>
      </w:r>
      <w:bookmarkEnd w:id="14"/>
      <w:r w:rsidRPr="00FB3830">
        <w:rPr>
          <w:rFonts w:ascii="Arial" w:hAnsi="Arial" w:cs="Arial"/>
          <w:sz w:val="22"/>
          <w:szCs w:val="22"/>
          <w:lang w:val="en-GB"/>
        </w:rPr>
        <w:t xml:space="preserve"> </w:t>
      </w:r>
      <w:bookmarkEnd w:id="15"/>
      <w:r w:rsidRPr="00FB3830">
        <w:rPr>
          <w:rFonts w:ascii="Arial" w:hAnsi="Arial" w:cs="Arial"/>
          <w:sz w:val="22"/>
          <w:szCs w:val="22"/>
          <w:lang w:val="en-GB"/>
        </w:rPr>
        <w:t>If, in exceptional circumstances, the above time limits prove insufficient, both</w:t>
      </w:r>
      <w:r w:rsidR="000136A2" w:rsidRPr="00FB3830">
        <w:rPr>
          <w:rFonts w:ascii="Arial" w:hAnsi="Arial" w:cs="Arial"/>
          <w:sz w:val="22"/>
          <w:szCs w:val="22"/>
          <w:lang w:val="en-GB"/>
        </w:rPr>
        <w:t xml:space="preserve"> Contracting</w:t>
      </w:r>
      <w:r w:rsidRPr="00FB3830">
        <w:rPr>
          <w:rFonts w:ascii="Arial" w:hAnsi="Arial" w:cs="Arial"/>
          <w:sz w:val="22"/>
          <w:szCs w:val="22"/>
          <w:lang w:val="en-GB"/>
        </w:rPr>
        <w:t xml:space="preserve"> Parties shall specify an adequate additional grace period in writing. The above time periods do not include Sundays and Saturdays and public holidays observed in the Seller’s country</w:t>
      </w:r>
      <w:r w:rsidR="00224A6E" w:rsidRPr="00FB3830">
        <w:rPr>
          <w:rFonts w:ascii="Arial" w:hAnsi="Arial" w:cs="Arial"/>
          <w:sz w:val="22"/>
          <w:szCs w:val="22"/>
          <w:lang w:val="en-GB"/>
        </w:rPr>
        <w:t>, respectively in the country of residence of a local representative if that representative performs the repair</w:t>
      </w:r>
      <w:r w:rsidRPr="00FB3830">
        <w:rPr>
          <w:rFonts w:ascii="Arial" w:hAnsi="Arial" w:cs="Arial"/>
          <w:sz w:val="22"/>
          <w:szCs w:val="22"/>
          <w:lang w:val="en-GB"/>
        </w:rPr>
        <w:t xml:space="preserve">. </w:t>
      </w:r>
      <w:bookmarkStart w:id="16" w:name="_Hlk54945397"/>
      <w:r w:rsidR="00E05594" w:rsidRPr="004A4333">
        <w:rPr>
          <w:rFonts w:ascii="Arial" w:hAnsi="Arial" w:cs="Arial"/>
          <w:color w:val="FF0000"/>
          <w:sz w:val="16"/>
          <w:szCs w:val="16"/>
          <w:lang w:val="en-US"/>
        </w:rPr>
        <w:t>* PMC</w:t>
      </w:r>
      <w:bookmarkEnd w:id="16"/>
    </w:p>
    <w:p w14:paraId="730CE838" w14:textId="68F225C8" w:rsidR="0036520C" w:rsidRPr="00FB3830" w:rsidRDefault="0036520C" w:rsidP="00613350">
      <w:pPr>
        <w:numPr>
          <w:ilvl w:val="0"/>
          <w:numId w:val="23"/>
        </w:numPr>
        <w:tabs>
          <w:tab w:val="num" w:pos="1440"/>
        </w:tabs>
        <w:suppressAutoHyphens w:val="0"/>
        <w:autoSpaceDN w:val="0"/>
        <w:adjustRightInd w:val="0"/>
        <w:spacing w:after="120"/>
        <w:jc w:val="both"/>
        <w:rPr>
          <w:rFonts w:ascii="Arial" w:hAnsi="Arial" w:cs="Arial"/>
          <w:sz w:val="22"/>
          <w:szCs w:val="22"/>
          <w:lang w:val="en-GB"/>
        </w:rPr>
      </w:pPr>
      <w:r w:rsidRPr="00FB3830">
        <w:rPr>
          <w:rFonts w:ascii="Arial" w:hAnsi="Arial" w:cs="Arial"/>
          <w:sz w:val="22"/>
          <w:szCs w:val="22"/>
          <w:lang w:val="en-GB"/>
        </w:rPr>
        <w:t xml:space="preserve">If there is a danger that the defects may cause death or harm the health of persons, cause damage to the </w:t>
      </w:r>
      <w:r w:rsidR="000136A2" w:rsidRPr="00FB3830">
        <w:rPr>
          <w:rFonts w:ascii="Arial" w:hAnsi="Arial" w:cs="Arial"/>
          <w:sz w:val="22"/>
          <w:szCs w:val="22"/>
          <w:lang w:val="en-GB"/>
        </w:rPr>
        <w:t>Device</w:t>
      </w:r>
      <w:r w:rsidRPr="00FB3830">
        <w:rPr>
          <w:rFonts w:ascii="Arial" w:hAnsi="Arial" w:cs="Arial"/>
          <w:sz w:val="22"/>
          <w:szCs w:val="22"/>
          <w:lang w:val="en-GB"/>
        </w:rPr>
        <w:t xml:space="preserve"> or assets of the Buyer or third parties, the Seller undertakes to start repairs of the reported defects without delay, and to take necessary measures to prevent any harm or damage, unless otherwise agreed with the Buyer.</w:t>
      </w:r>
    </w:p>
    <w:p w14:paraId="51359192" w14:textId="77777777"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Upon request of the Seller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technician, the Buyer undertakes to ensure that the Buyer</w:t>
      </w:r>
      <w:r w:rsidRPr="005E0C24">
        <w:rPr>
          <w:rFonts w:ascii="Arial" w:hAnsi="Arial" w:cs="Arial"/>
          <w:color w:val="000000"/>
          <w:sz w:val="22"/>
          <w:szCs w:val="22"/>
          <w:cs/>
          <w:lang w:val="en-GB"/>
        </w:rPr>
        <w:t>’</w:t>
      </w:r>
      <w:r w:rsidRPr="005E0C24">
        <w:rPr>
          <w:rFonts w:ascii="Arial" w:hAnsi="Arial" w:cs="Arial"/>
          <w:color w:val="000000"/>
          <w:sz w:val="22"/>
          <w:szCs w:val="22"/>
          <w:lang w:val="en-GB"/>
        </w:rPr>
        <w:t>s employees shall render the Seller reasonable assistance and available machinery/tools.</w:t>
      </w:r>
    </w:p>
    <w:p w14:paraId="0F1E772B" w14:textId="222F6884"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be extended by the period during which defects prevented the Buyer from using the </w:t>
      </w:r>
      <w:r w:rsidR="000136A2" w:rsidRPr="005E0C24">
        <w:rPr>
          <w:rFonts w:ascii="Arial" w:hAnsi="Arial" w:cs="Arial"/>
          <w:color w:val="000000"/>
          <w:sz w:val="22"/>
          <w:szCs w:val="22"/>
          <w:lang w:val="en-GB"/>
        </w:rPr>
        <w:t xml:space="preserve">Device </w:t>
      </w:r>
      <w:r w:rsidRPr="005E0C24">
        <w:rPr>
          <w:rFonts w:ascii="Arial" w:hAnsi="Arial" w:cs="Arial"/>
          <w:color w:val="000000"/>
          <w:sz w:val="22"/>
          <w:szCs w:val="22"/>
          <w:lang w:val="en-GB"/>
        </w:rPr>
        <w:t xml:space="preserve">for the purpose for which the </w:t>
      </w:r>
      <w:r w:rsidR="000136A2"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was ordered.</w:t>
      </w:r>
    </w:p>
    <w:p w14:paraId="1ECE5A08" w14:textId="1CB31016"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Should any reported defects not be eliminated by the Seller in compliance with the provisions of paragraph 8 or paragraph 9 of this Article, the Buyer is entitled to eliminate the defects or have them eliminated, in both cases at Seller</w:t>
      </w:r>
      <w:r w:rsidRPr="005E0C24">
        <w:rPr>
          <w:rFonts w:ascii="Arial" w:hAnsi="Arial" w:cs="Arial"/>
          <w:color w:val="000000"/>
          <w:sz w:val="22"/>
          <w:szCs w:val="22"/>
          <w:cs/>
          <w:lang w:val="en-GB"/>
        </w:rPr>
        <w:t>’</w:t>
      </w:r>
      <w:r w:rsidRPr="005E0C24">
        <w:rPr>
          <w:rFonts w:ascii="Arial" w:hAnsi="Arial" w:cs="Arial"/>
          <w:color w:val="000000"/>
          <w:sz w:val="22"/>
          <w:szCs w:val="22"/>
          <w:lang w:val="en-GB"/>
        </w:rPr>
        <w:t xml:space="preserve">s expense. If defects are eliminated by the Buyer as detailed in the above paragraph, this shall not affect any other rights of the Buyer under 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w:t>
      </w:r>
    </w:p>
    <w:p w14:paraId="6D609B3A" w14:textId="159B4EE6"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for any parts repaired or replaced by the Seller during the </w:t>
      </w:r>
      <w:r w:rsidR="008653F0"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apply till the end of the </w:t>
      </w:r>
      <w:r w:rsidR="000136A2" w:rsidRPr="005E0C24">
        <w:rPr>
          <w:rFonts w:ascii="Arial" w:hAnsi="Arial" w:cs="Arial"/>
          <w:color w:val="000000"/>
          <w:sz w:val="22"/>
          <w:szCs w:val="22"/>
          <w:lang w:val="en-GB"/>
        </w:rPr>
        <w:t xml:space="preserve">Device warranty </w:t>
      </w:r>
      <w:r w:rsidRPr="005E0C24">
        <w:rPr>
          <w:rFonts w:ascii="Arial" w:hAnsi="Arial" w:cs="Arial"/>
          <w:color w:val="000000"/>
          <w:sz w:val="22"/>
          <w:szCs w:val="22"/>
          <w:lang w:val="en-GB"/>
        </w:rPr>
        <w:t>period, or for 12 months from the repair or replacement carried out, depending on whichever occurs later.</w:t>
      </w:r>
    </w:p>
    <w:p w14:paraId="2E2FF45C" w14:textId="77777777"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Minor repairs, as well as regular maintenance and servicing, which do not require cooperation of the Seller, may be carried out by the Buyer. For the purposes of this Contract, minor repairs mean, for example, replacement of defective light bulbs, fuses, identification lights, as well as works or activities for which the operating and maintenance workers were trained by the Seller.</w:t>
      </w:r>
    </w:p>
    <w:p w14:paraId="00BE43AB" w14:textId="5190057E"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Any travel expenses, as well as insurance against damage or loss, of any parts returned for repair or replacement, including the expenses of returning or replacement thereof to the Buyer, incurred during the </w:t>
      </w:r>
      <w:r w:rsidR="000136A2"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period, shall be borne by the Seller. The Seller shall decide whether the original replaced parts should be sent back to the Seller. </w:t>
      </w:r>
    </w:p>
    <w:p w14:paraId="1E36AD39" w14:textId="3886D933" w:rsidR="0036520C" w:rsidRPr="005E0C24" w:rsidRDefault="0036520C" w:rsidP="00613350">
      <w:pPr>
        <w:numPr>
          <w:ilvl w:val="0"/>
          <w:numId w:val="23"/>
        </w:numPr>
        <w:suppressAutoHyphens w:val="0"/>
        <w:autoSpaceDN w:val="0"/>
        <w:adjustRightInd w:val="0"/>
        <w:spacing w:after="120"/>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deliver spare </w:t>
      </w:r>
      <w:proofErr w:type="gramStart"/>
      <w:r w:rsidRPr="005E0C24">
        <w:rPr>
          <w:rFonts w:ascii="Arial" w:hAnsi="Arial" w:cs="Arial"/>
          <w:color w:val="000000"/>
          <w:sz w:val="22"/>
          <w:szCs w:val="22"/>
          <w:lang w:val="en-GB"/>
        </w:rPr>
        <w:t>parts</w:t>
      </w:r>
      <w:proofErr w:type="gramEnd"/>
      <w:r w:rsidRPr="005E0C24">
        <w:rPr>
          <w:rFonts w:ascii="Arial" w:hAnsi="Arial" w:cs="Arial"/>
          <w:color w:val="000000"/>
          <w:sz w:val="22"/>
          <w:szCs w:val="22"/>
          <w:lang w:val="en-GB"/>
        </w:rPr>
        <w:t xml:space="preserve"> or their suitable equivalents required for smooth operation of the </w:t>
      </w:r>
      <w:r w:rsidR="000136A2" w:rsidRPr="005E0C24">
        <w:rPr>
          <w:rFonts w:ascii="Arial" w:hAnsi="Arial" w:cs="Arial"/>
          <w:color w:val="000000"/>
          <w:sz w:val="22"/>
          <w:szCs w:val="22"/>
          <w:lang w:val="en-GB"/>
        </w:rPr>
        <w:t>Device</w:t>
      </w:r>
      <w:r w:rsidRPr="005E0C24">
        <w:rPr>
          <w:rFonts w:ascii="Arial" w:hAnsi="Arial" w:cs="Arial"/>
          <w:color w:val="000000"/>
          <w:sz w:val="22"/>
          <w:szCs w:val="22"/>
          <w:lang w:val="en-GB"/>
        </w:rPr>
        <w:t xml:space="preserve"> to the Buyer for 10 </w:t>
      </w:r>
      <w:r w:rsidR="000136A2" w:rsidRPr="005E0C24">
        <w:rPr>
          <w:rFonts w:ascii="Arial" w:hAnsi="Arial" w:cs="Arial"/>
          <w:color w:val="000000"/>
          <w:sz w:val="22"/>
          <w:szCs w:val="22"/>
          <w:lang w:val="en-GB"/>
        </w:rPr>
        <w:t>years after expiry of the warranty</w:t>
      </w:r>
      <w:r w:rsidRPr="005E0C24">
        <w:rPr>
          <w:rFonts w:ascii="Arial" w:hAnsi="Arial" w:cs="Arial"/>
          <w:color w:val="000000"/>
          <w:sz w:val="22"/>
          <w:szCs w:val="22"/>
          <w:lang w:val="en-GB"/>
        </w:rPr>
        <w:t xml:space="preserve"> period. </w:t>
      </w:r>
    </w:p>
    <w:p w14:paraId="32A01CBB" w14:textId="024108DB" w:rsidR="0036520C" w:rsidRPr="005E0C24"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 xml:space="preserve">Repairs of defects which were caused by actions described in paragraph 4 of this Article, i.e. repairs not covered by the </w:t>
      </w:r>
      <w:r w:rsidR="000136A2" w:rsidRPr="005E0C24">
        <w:rPr>
          <w:rFonts w:ascii="Arial" w:hAnsi="Arial" w:cs="Arial"/>
          <w:sz w:val="22"/>
          <w:szCs w:val="22"/>
          <w:lang w:val="en-GB"/>
        </w:rPr>
        <w:t>warranty</w:t>
      </w:r>
      <w:r w:rsidRPr="005E0C24">
        <w:rPr>
          <w:rFonts w:ascii="Arial" w:hAnsi="Arial" w:cs="Arial"/>
          <w:sz w:val="22"/>
          <w:szCs w:val="22"/>
          <w:lang w:val="en-GB"/>
        </w:rPr>
        <w:t xml:space="preserve">, shall be governed by a separate Contract for Work, </w:t>
      </w:r>
      <w:proofErr w:type="gramStart"/>
      <w:r w:rsidRPr="005E0C24">
        <w:rPr>
          <w:rFonts w:ascii="Arial" w:hAnsi="Arial" w:cs="Arial"/>
          <w:sz w:val="22"/>
          <w:szCs w:val="22"/>
          <w:lang w:val="en-GB"/>
        </w:rPr>
        <w:t>entered into</w:t>
      </w:r>
      <w:proofErr w:type="gramEnd"/>
      <w:r w:rsidRPr="005E0C24">
        <w:rPr>
          <w:rFonts w:ascii="Arial" w:hAnsi="Arial" w:cs="Arial"/>
          <w:sz w:val="22"/>
          <w:szCs w:val="22"/>
          <w:lang w:val="en-GB"/>
        </w:rPr>
        <w:t xml:space="preserve"> by the</w:t>
      </w:r>
      <w:r w:rsidR="000136A2" w:rsidRPr="005E0C24">
        <w:rPr>
          <w:rFonts w:ascii="Arial" w:hAnsi="Arial" w:cs="Arial"/>
          <w:sz w:val="22"/>
          <w:szCs w:val="22"/>
          <w:lang w:val="en-GB"/>
        </w:rPr>
        <w:t xml:space="preserve"> Contracting </w:t>
      </w:r>
      <w:r w:rsidRPr="005E0C24">
        <w:rPr>
          <w:rFonts w:ascii="Arial" w:hAnsi="Arial" w:cs="Arial"/>
          <w:sz w:val="22"/>
          <w:szCs w:val="22"/>
          <w:lang w:val="en-GB"/>
        </w:rPr>
        <w:t>Parties.</w:t>
      </w:r>
    </w:p>
    <w:p w14:paraId="437AF9AD" w14:textId="5154BBF2" w:rsidR="0036520C" w:rsidRPr="005E0C24"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52336F"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 xml:space="preserve">Parties have agreed that carrying out the activities described in paragraphs </w:t>
      </w:r>
      <w:r w:rsidR="005E5CD6" w:rsidRPr="005E0C24">
        <w:rPr>
          <w:rFonts w:ascii="Arial" w:hAnsi="Arial" w:cs="Arial"/>
          <w:color w:val="000000"/>
          <w:sz w:val="22"/>
          <w:szCs w:val="22"/>
          <w:lang w:val="en-GB"/>
        </w:rPr>
        <w:t>4</w:t>
      </w:r>
      <w:r w:rsidRPr="005E0C24">
        <w:rPr>
          <w:rFonts w:ascii="Arial" w:hAnsi="Arial" w:cs="Arial"/>
          <w:color w:val="000000"/>
          <w:sz w:val="22"/>
          <w:szCs w:val="22"/>
          <w:lang w:val="en-GB"/>
        </w:rPr>
        <w:t>, 1</w:t>
      </w:r>
      <w:r w:rsidR="005E5CD6" w:rsidRPr="005E0C24">
        <w:rPr>
          <w:rFonts w:ascii="Arial" w:hAnsi="Arial" w:cs="Arial"/>
          <w:color w:val="000000"/>
          <w:sz w:val="22"/>
          <w:szCs w:val="22"/>
          <w:lang w:val="en-GB"/>
        </w:rPr>
        <w:t>1</w:t>
      </w:r>
      <w:r w:rsidRPr="005E0C24">
        <w:rPr>
          <w:rFonts w:ascii="Arial" w:hAnsi="Arial" w:cs="Arial"/>
          <w:color w:val="000000"/>
          <w:sz w:val="22"/>
          <w:szCs w:val="22"/>
          <w:lang w:val="en-GB"/>
        </w:rPr>
        <w:t xml:space="preserve"> or 1</w:t>
      </w:r>
      <w:r w:rsidR="005E5CD6" w:rsidRPr="005E0C24">
        <w:rPr>
          <w:rFonts w:ascii="Arial" w:hAnsi="Arial" w:cs="Arial"/>
          <w:color w:val="000000"/>
          <w:sz w:val="22"/>
          <w:szCs w:val="22"/>
          <w:lang w:val="en-GB"/>
        </w:rPr>
        <w:t>3</w:t>
      </w:r>
      <w:r w:rsidRPr="005E0C24">
        <w:rPr>
          <w:rFonts w:ascii="Arial" w:hAnsi="Arial" w:cs="Arial"/>
          <w:color w:val="000000"/>
          <w:sz w:val="22"/>
          <w:szCs w:val="22"/>
          <w:lang w:val="en-GB"/>
        </w:rPr>
        <w:t xml:space="preserve"> of this Article shall not affect the quality </w:t>
      </w:r>
      <w:r w:rsidR="0052336F" w:rsidRPr="005E0C24">
        <w:rPr>
          <w:rFonts w:ascii="Arial" w:hAnsi="Arial" w:cs="Arial"/>
          <w:color w:val="000000"/>
          <w:sz w:val="22"/>
          <w:szCs w:val="22"/>
          <w:lang w:val="en-GB"/>
        </w:rPr>
        <w:t>warranty</w:t>
      </w:r>
      <w:r w:rsidRPr="005E0C24">
        <w:rPr>
          <w:rFonts w:ascii="Arial" w:hAnsi="Arial" w:cs="Arial"/>
          <w:color w:val="000000"/>
          <w:sz w:val="22"/>
          <w:szCs w:val="22"/>
          <w:lang w:val="en-GB"/>
        </w:rPr>
        <w:t xml:space="preserve"> given by the Seller under this </w:t>
      </w:r>
      <w:r w:rsidR="0052336F" w:rsidRPr="005E0C24">
        <w:rPr>
          <w:rFonts w:ascii="Arial" w:hAnsi="Arial" w:cs="Arial"/>
          <w:color w:val="000000"/>
          <w:sz w:val="22"/>
          <w:szCs w:val="22"/>
          <w:lang w:val="en-GB"/>
        </w:rPr>
        <w:t>Contract</w:t>
      </w:r>
      <w:r w:rsidRPr="005E0C24">
        <w:rPr>
          <w:rFonts w:ascii="Arial" w:hAnsi="Arial" w:cs="Arial"/>
          <w:color w:val="000000"/>
          <w:sz w:val="22"/>
          <w:szCs w:val="22"/>
          <w:lang w:val="en-GB"/>
        </w:rPr>
        <w:t>, even if the activities are carried out by a third party.</w:t>
      </w:r>
    </w:p>
    <w:p w14:paraId="3A50383F" w14:textId="77777777" w:rsidR="00563283" w:rsidRPr="005E0C24" w:rsidRDefault="00563283">
      <w:pPr>
        <w:jc w:val="center"/>
        <w:rPr>
          <w:rFonts w:ascii="Arial" w:hAnsi="Arial"/>
          <w:b/>
          <w:caps/>
          <w:sz w:val="22"/>
          <w:lang w:val="en-GB"/>
        </w:rPr>
      </w:pPr>
    </w:p>
    <w:p w14:paraId="33500BC5" w14:textId="4952382A" w:rsidR="00144D9C" w:rsidRPr="005E0C24" w:rsidRDefault="00D73F7A" w:rsidP="00DF4712">
      <w:pPr>
        <w:keepNext/>
        <w:jc w:val="center"/>
        <w:rPr>
          <w:rFonts w:ascii="Arial" w:hAnsi="Arial" w:cs="Arial"/>
          <w:b/>
          <w:caps/>
          <w:sz w:val="22"/>
          <w:szCs w:val="22"/>
          <w:lang w:val="en-GB"/>
        </w:rPr>
      </w:pPr>
      <w:r w:rsidRPr="005E0C24">
        <w:rPr>
          <w:rFonts w:ascii="Arial" w:hAnsi="Arial"/>
          <w:b/>
          <w:caps/>
          <w:sz w:val="22"/>
          <w:lang w:val="en-GB"/>
        </w:rPr>
        <w:t>x</w:t>
      </w:r>
      <w:r w:rsidR="00E73D01" w:rsidRPr="005E0C24">
        <w:rPr>
          <w:rFonts w:ascii="Arial" w:hAnsi="Arial"/>
          <w:b/>
          <w:caps/>
          <w:sz w:val="22"/>
          <w:lang w:val="en-GB"/>
        </w:rPr>
        <w:t>I.</w:t>
      </w:r>
      <w:r w:rsidRPr="005E0C24">
        <w:rPr>
          <w:rFonts w:ascii="Arial" w:hAnsi="Arial"/>
          <w:b/>
          <w:caps/>
          <w:sz w:val="22"/>
          <w:lang w:val="en-GB"/>
        </w:rPr>
        <w:t xml:space="preserve"> </w:t>
      </w:r>
      <w:r w:rsidR="00E73D01" w:rsidRPr="005E0C24">
        <w:rPr>
          <w:rFonts w:ascii="Arial" w:hAnsi="Arial"/>
          <w:b/>
          <w:caps/>
          <w:sz w:val="22"/>
          <w:lang w:val="en-GB"/>
        </w:rPr>
        <w:t>Sanctions</w:t>
      </w:r>
    </w:p>
    <w:p w14:paraId="20E05438" w14:textId="77777777" w:rsidR="00804FA1" w:rsidRPr="005E0C24" w:rsidRDefault="00804FA1" w:rsidP="001357FF">
      <w:pPr>
        <w:jc w:val="center"/>
        <w:rPr>
          <w:rFonts w:ascii="Arial" w:hAnsi="Arial" w:cs="Arial"/>
          <w:sz w:val="22"/>
          <w:szCs w:val="22"/>
          <w:lang w:val="en-GB"/>
        </w:rPr>
      </w:pPr>
    </w:p>
    <w:p w14:paraId="2F56FF73" w14:textId="1694D133" w:rsidR="000A217B" w:rsidRPr="00FB3830" w:rsidRDefault="000A217B" w:rsidP="000A217B">
      <w:pPr>
        <w:pStyle w:val="Kapitola1"/>
        <w:numPr>
          <w:ilvl w:val="1"/>
          <w:numId w:val="3"/>
        </w:numPr>
        <w:tabs>
          <w:tab w:val="clear" w:pos="705"/>
          <w:tab w:val="num" w:pos="426"/>
        </w:tabs>
        <w:ind w:left="426" w:hanging="426"/>
        <w:rPr>
          <w:color w:val="auto"/>
          <w:lang w:val="en-GB"/>
        </w:rPr>
      </w:pPr>
      <w:r w:rsidRPr="005E0C24">
        <w:rPr>
          <w:lang w:val="en-GB"/>
        </w:rPr>
        <w:t xml:space="preserve">If the Seller is in delay with the </w:t>
      </w:r>
      <w:r w:rsidR="008653F0" w:rsidRPr="005E0C24">
        <w:rPr>
          <w:lang w:val="en-GB"/>
        </w:rPr>
        <w:t>fulfilment</w:t>
      </w:r>
      <w:r w:rsidRPr="005E0C24">
        <w:rPr>
          <w:lang w:val="en-GB"/>
        </w:rPr>
        <w:t xml:space="preserve"> of the time limits pursuant to Article IV hereof</w:t>
      </w:r>
      <w:r w:rsidR="00657812" w:rsidRPr="005E0C24">
        <w:rPr>
          <w:lang w:val="en-GB"/>
        </w:rPr>
        <w:t xml:space="preserve">, i.e. </w:t>
      </w:r>
      <w:r w:rsidR="009757BD" w:rsidRPr="005E0C24">
        <w:rPr>
          <w:lang w:val="en-GB"/>
        </w:rPr>
        <w:t>time schedule</w:t>
      </w:r>
      <w:r w:rsidRPr="005E0C24">
        <w:rPr>
          <w:lang w:val="en-GB"/>
        </w:rPr>
        <w:t xml:space="preserve">, due to reasons attributable to him, the Buyer shall be entitled to a contractual penalty of 0.1 % of the total price of the subject of the Contract for each commenced day of </w:t>
      </w:r>
      <w:r w:rsidRPr="00FB3830">
        <w:rPr>
          <w:lang w:val="en-GB"/>
        </w:rPr>
        <w:t>delay</w:t>
      </w:r>
      <w:r w:rsidR="006A7BE1" w:rsidRPr="00FB3830">
        <w:rPr>
          <w:lang w:val="en-GB"/>
        </w:rPr>
        <w:t xml:space="preserve"> but maximum </w:t>
      </w:r>
      <w:r w:rsidR="004A4333">
        <w:rPr>
          <w:lang w:val="en-GB"/>
        </w:rPr>
        <w:t>1</w:t>
      </w:r>
      <w:r w:rsidR="006A7BE1" w:rsidRPr="00FB3830">
        <w:rPr>
          <w:bCs/>
          <w:lang w:val="en-GB"/>
        </w:rPr>
        <w:t xml:space="preserve">0 % of the price of the subject matter of the </w:t>
      </w:r>
      <w:r w:rsidR="006A7BE1" w:rsidRPr="00FB3830">
        <w:rPr>
          <w:bCs/>
          <w:lang w:val="en-GB"/>
        </w:rPr>
        <w:lastRenderedPageBreak/>
        <w:t>Contract pursuant to Art. V (2) hereof</w:t>
      </w:r>
      <w:r w:rsidRPr="00FB3830">
        <w:rPr>
          <w:lang w:val="en-GB"/>
        </w:rPr>
        <w:t xml:space="preserve">. </w:t>
      </w:r>
      <w:r w:rsidR="004A4333" w:rsidRPr="002E7619">
        <w:rPr>
          <w:color w:val="FF0000"/>
          <w:sz w:val="16"/>
          <w:szCs w:val="16"/>
          <w:lang w:val="en-US"/>
        </w:rPr>
        <w:t>* PMC</w:t>
      </w:r>
    </w:p>
    <w:p w14:paraId="3792B2B3" w14:textId="662A41C7" w:rsidR="000A217B" w:rsidRPr="00FB3830" w:rsidRDefault="000A217B" w:rsidP="000A217B">
      <w:pPr>
        <w:pStyle w:val="Kapitola1"/>
        <w:numPr>
          <w:ilvl w:val="1"/>
          <w:numId w:val="3"/>
        </w:numPr>
        <w:tabs>
          <w:tab w:val="clear" w:pos="705"/>
          <w:tab w:val="num" w:pos="284"/>
        </w:tabs>
        <w:ind w:left="426" w:hanging="426"/>
        <w:rPr>
          <w:color w:val="auto"/>
          <w:lang w:val="en-GB"/>
        </w:rPr>
      </w:pPr>
      <w:r w:rsidRPr="00FB3830">
        <w:rPr>
          <w:color w:val="auto"/>
          <w:lang w:val="en-GB"/>
        </w:rPr>
        <w:tab/>
      </w:r>
      <w:r w:rsidRPr="00FB3830">
        <w:rPr>
          <w:lang w:val="en-GB"/>
        </w:rPr>
        <w:t xml:space="preserve">In the event of the Seller's delay in remedying defects pursuant to Art. IX (4) or (5) hereof the Buyer shall be entitled to a contractual penalty of </w:t>
      </w:r>
      <w:r w:rsidRPr="00FB3830">
        <w:rPr>
          <w:b/>
          <w:lang w:val="en-GB"/>
        </w:rPr>
        <w:t>EUR 1,000</w:t>
      </w:r>
      <w:r w:rsidRPr="00FB3830">
        <w:rPr>
          <w:lang w:val="en-GB"/>
        </w:rPr>
        <w:t xml:space="preserve"> for each day of delay</w:t>
      </w:r>
      <w:r w:rsidR="006A7BE1" w:rsidRPr="00FB3830">
        <w:rPr>
          <w:lang w:val="en-GB"/>
        </w:rPr>
        <w:t xml:space="preserve">, but maximum </w:t>
      </w:r>
      <w:r w:rsidR="006A7BE1" w:rsidRPr="00FB3830">
        <w:rPr>
          <w:bCs/>
          <w:lang w:val="en-GB"/>
        </w:rPr>
        <w:t>5 % of the price of the subject matter of the Contract pursuant to Art. V (2) hereof</w:t>
      </w:r>
      <w:r w:rsidRPr="00FB3830">
        <w:rPr>
          <w:lang w:val="en-GB"/>
        </w:rPr>
        <w:t xml:space="preserve">. </w:t>
      </w:r>
      <w:r w:rsidR="004A4333" w:rsidRPr="002E7619">
        <w:rPr>
          <w:color w:val="FF0000"/>
          <w:sz w:val="16"/>
          <w:szCs w:val="16"/>
          <w:lang w:val="en-US"/>
        </w:rPr>
        <w:t>* PMC</w:t>
      </w:r>
    </w:p>
    <w:p w14:paraId="11DE414A" w14:textId="7E2A6E98" w:rsidR="000A217B" w:rsidRPr="00FB3830" w:rsidRDefault="000A217B" w:rsidP="000A217B">
      <w:pPr>
        <w:pStyle w:val="Kapitola1"/>
        <w:numPr>
          <w:ilvl w:val="1"/>
          <w:numId w:val="3"/>
        </w:numPr>
        <w:tabs>
          <w:tab w:val="clear" w:pos="705"/>
          <w:tab w:val="num" w:pos="284"/>
        </w:tabs>
        <w:ind w:left="426" w:hanging="426"/>
        <w:rPr>
          <w:color w:val="auto"/>
          <w:lang w:val="en-GB"/>
        </w:rPr>
      </w:pPr>
      <w:r w:rsidRPr="00FB3830">
        <w:rPr>
          <w:lang w:val="en-GB"/>
        </w:rPr>
        <w:tab/>
        <w:t xml:space="preserve">In the event of the Seller's delay in remedying defects pursuant to Art. IX (7) hereof the Buyer shall be entitled to a contractual penalty of </w:t>
      </w:r>
      <w:r w:rsidRPr="00FB3830">
        <w:rPr>
          <w:b/>
          <w:lang w:val="en-GB"/>
        </w:rPr>
        <w:t>EUR 1,000</w:t>
      </w:r>
      <w:r w:rsidRPr="00FB3830">
        <w:rPr>
          <w:lang w:val="en-GB"/>
        </w:rPr>
        <w:t xml:space="preserve"> for each day of delay</w:t>
      </w:r>
      <w:r w:rsidR="006A7BE1" w:rsidRPr="00FB3830">
        <w:rPr>
          <w:lang w:val="en-GB"/>
        </w:rPr>
        <w:t xml:space="preserve">, but maximum </w:t>
      </w:r>
      <w:r w:rsidR="006A7BE1" w:rsidRPr="00FB3830">
        <w:rPr>
          <w:bCs/>
          <w:lang w:val="en-GB"/>
        </w:rPr>
        <w:t>5 % of the price of the subject matter of the Contract pursuant to Art. V (2) hereof</w:t>
      </w:r>
      <w:r w:rsidRPr="00FB3830">
        <w:rPr>
          <w:lang w:val="en-GB"/>
        </w:rPr>
        <w:t xml:space="preserve">. </w:t>
      </w:r>
      <w:r w:rsidR="004A4333" w:rsidRPr="002E7619">
        <w:rPr>
          <w:color w:val="FF0000"/>
          <w:sz w:val="16"/>
          <w:szCs w:val="16"/>
          <w:lang w:val="en-US"/>
        </w:rPr>
        <w:t>* PMC</w:t>
      </w:r>
    </w:p>
    <w:p w14:paraId="167B7992" w14:textId="38EAE40D" w:rsidR="000A217B" w:rsidRPr="00FB3830" w:rsidRDefault="000A217B" w:rsidP="000A217B">
      <w:pPr>
        <w:pStyle w:val="Kapitola1"/>
        <w:numPr>
          <w:ilvl w:val="1"/>
          <w:numId w:val="3"/>
        </w:numPr>
        <w:tabs>
          <w:tab w:val="clear" w:pos="705"/>
          <w:tab w:val="num" w:pos="284"/>
        </w:tabs>
        <w:ind w:left="426" w:hanging="426"/>
        <w:rPr>
          <w:color w:val="auto"/>
          <w:lang w:val="en-GB"/>
        </w:rPr>
      </w:pPr>
      <w:r w:rsidRPr="00FB3830">
        <w:rPr>
          <w:lang w:val="en-GB"/>
        </w:rPr>
        <w:tab/>
        <w:t xml:space="preserve">In case of Seller’s delay in arrival at the Buyer’s facility within warranty period according to Art. X (7) hereof, the Seller shall be obligated to pay a contractual penalty in the amount of </w:t>
      </w:r>
      <w:r w:rsidRPr="00FB3830">
        <w:rPr>
          <w:b/>
          <w:lang w:val="en-GB"/>
        </w:rPr>
        <w:t>EUR 1,000</w:t>
      </w:r>
      <w:r w:rsidRPr="00FB3830">
        <w:rPr>
          <w:lang w:val="en-GB"/>
        </w:rPr>
        <w:t xml:space="preserve"> for each day of delay or part thereof, but maximum </w:t>
      </w:r>
      <w:r w:rsidR="006A7BE1" w:rsidRPr="00FB3830">
        <w:rPr>
          <w:bCs/>
          <w:lang w:val="en-GB"/>
        </w:rPr>
        <w:t>5 % of the price of the subject matter of the Contract pursuant to Art. V (2) hereof</w:t>
      </w:r>
      <w:r w:rsidRPr="00FB3830">
        <w:rPr>
          <w:lang w:val="en-GB"/>
        </w:rPr>
        <w:t>, provided it shall not be agreed otherwise in exceptional cases  (see Art. X (7)). In such case an additionally agreed time limit will exceptionally be considered.</w:t>
      </w:r>
      <w:r w:rsidR="004A4333">
        <w:rPr>
          <w:lang w:val="en-GB"/>
        </w:rPr>
        <w:t xml:space="preserve"> </w:t>
      </w:r>
      <w:r w:rsidR="004A4333" w:rsidRPr="002E7619">
        <w:rPr>
          <w:color w:val="FF0000"/>
          <w:sz w:val="16"/>
          <w:szCs w:val="16"/>
          <w:lang w:val="en-US"/>
        </w:rPr>
        <w:t>* PMC</w:t>
      </w:r>
    </w:p>
    <w:p w14:paraId="19F386AC" w14:textId="583829BC" w:rsidR="000A217B" w:rsidRPr="00FB3830" w:rsidRDefault="000A217B" w:rsidP="000A217B">
      <w:pPr>
        <w:pStyle w:val="Kapitola1"/>
        <w:numPr>
          <w:ilvl w:val="1"/>
          <w:numId w:val="3"/>
        </w:numPr>
        <w:tabs>
          <w:tab w:val="clear" w:pos="705"/>
          <w:tab w:val="num" w:pos="284"/>
        </w:tabs>
        <w:ind w:left="426" w:hanging="426"/>
        <w:rPr>
          <w:color w:val="auto"/>
          <w:lang w:val="en-GB"/>
        </w:rPr>
      </w:pPr>
      <w:r w:rsidRPr="00FB3830">
        <w:rPr>
          <w:lang w:val="en-GB"/>
        </w:rPr>
        <w:tab/>
        <w:t xml:space="preserve">In case of Seller’s delay in </w:t>
      </w:r>
      <w:proofErr w:type="spellStart"/>
      <w:r w:rsidR="00600A1F" w:rsidRPr="00FB3830">
        <w:rPr>
          <w:lang w:val="cs-CZ"/>
        </w:rPr>
        <w:t>remedying</w:t>
      </w:r>
      <w:proofErr w:type="spellEnd"/>
      <w:r w:rsidR="00600A1F" w:rsidRPr="00FB3830">
        <w:rPr>
          <w:lang w:val="cs-CZ"/>
        </w:rPr>
        <w:t xml:space="preserve"> </w:t>
      </w:r>
      <w:proofErr w:type="spellStart"/>
      <w:r w:rsidR="00600A1F" w:rsidRPr="00FB3830">
        <w:rPr>
          <w:lang w:val="cs-CZ"/>
        </w:rPr>
        <w:t>identified</w:t>
      </w:r>
      <w:proofErr w:type="spellEnd"/>
      <w:r w:rsidR="00600A1F" w:rsidRPr="00FB3830">
        <w:rPr>
          <w:lang w:val="cs-CZ"/>
        </w:rPr>
        <w:t xml:space="preserve"> </w:t>
      </w:r>
      <w:proofErr w:type="spellStart"/>
      <w:r w:rsidR="00600A1F" w:rsidRPr="00FB3830">
        <w:rPr>
          <w:lang w:val="cs-CZ"/>
        </w:rPr>
        <w:t>defects</w:t>
      </w:r>
      <w:proofErr w:type="spellEnd"/>
      <w:r w:rsidRPr="00FB3830">
        <w:rPr>
          <w:lang w:val="en-GB"/>
        </w:rPr>
        <w:t xml:space="preserve"> according to Art. X (7) hereof, the Seller shall be obligated to pay a contractual penalty in the amount of </w:t>
      </w:r>
      <w:r w:rsidRPr="00FB3830">
        <w:rPr>
          <w:b/>
          <w:lang w:val="en-GB"/>
        </w:rPr>
        <w:t>EUR 2,000</w:t>
      </w:r>
      <w:r w:rsidRPr="00FB3830">
        <w:rPr>
          <w:lang w:val="en-GB"/>
        </w:rPr>
        <w:t xml:space="preserve"> for each day of delay or part thereof, but maximum </w:t>
      </w:r>
      <w:r w:rsidR="006A7BE1" w:rsidRPr="00FB3830">
        <w:rPr>
          <w:lang w:val="en-GB"/>
        </w:rPr>
        <w:t>5</w:t>
      </w:r>
      <w:r w:rsidR="006A7BE1" w:rsidRPr="00FB3830">
        <w:rPr>
          <w:bCs/>
          <w:lang w:val="en-GB"/>
        </w:rPr>
        <w:t xml:space="preserve"> % of the price of the subject matter of the Contract pursuant to Art. V (2) hereof</w:t>
      </w:r>
      <w:r w:rsidRPr="00FB3830">
        <w:rPr>
          <w:lang w:val="en-GB"/>
        </w:rPr>
        <w:t>, provided it shall not be agreed otherwise in exceptional cases  (see Art. X (7)). In such case an additionally agreed time limit will exceptionally be considered.</w:t>
      </w:r>
      <w:r w:rsidR="004A4333">
        <w:rPr>
          <w:lang w:val="en-GB"/>
        </w:rPr>
        <w:t xml:space="preserve"> </w:t>
      </w:r>
      <w:r w:rsidR="004A4333" w:rsidRPr="002E7619">
        <w:rPr>
          <w:color w:val="FF0000"/>
          <w:sz w:val="16"/>
          <w:szCs w:val="16"/>
          <w:lang w:val="en-US"/>
        </w:rPr>
        <w:t>* PMC</w:t>
      </w:r>
    </w:p>
    <w:p w14:paraId="5D26192A" w14:textId="50F3CAF4" w:rsidR="0052336F" w:rsidRPr="005E0C24" w:rsidRDefault="003624FD" w:rsidP="00641E55">
      <w:pPr>
        <w:pStyle w:val="Kapitola1"/>
        <w:numPr>
          <w:ilvl w:val="1"/>
          <w:numId w:val="3"/>
        </w:numPr>
        <w:tabs>
          <w:tab w:val="clear" w:pos="705"/>
          <w:tab w:val="num" w:pos="426"/>
        </w:tabs>
        <w:ind w:left="426" w:hanging="426"/>
        <w:rPr>
          <w:color w:val="auto"/>
          <w:lang w:val="en-GB"/>
        </w:rPr>
      </w:pPr>
      <w:r w:rsidRPr="005E0C24">
        <w:rPr>
          <w:lang w:val="en-GB"/>
        </w:rPr>
        <w:t xml:space="preserve">In the event of a breach of the obligations under Article XIII hereof, the Buyer shall be entitled to a contractual penalty of </w:t>
      </w:r>
      <w:r w:rsidRPr="005E0C24">
        <w:rPr>
          <w:b/>
          <w:lang w:val="en-GB"/>
        </w:rPr>
        <w:t>EUR 12,000</w:t>
      </w:r>
      <w:r w:rsidRPr="005E0C24">
        <w:rPr>
          <w:lang w:val="en-GB"/>
        </w:rPr>
        <w:t xml:space="preserve"> for each case of breach of these obligations.</w:t>
      </w:r>
      <w:r w:rsidR="00695EF5" w:rsidRPr="005E0C24">
        <w:rPr>
          <w:lang w:val="en-GB"/>
        </w:rPr>
        <w:t xml:space="preserve"> </w:t>
      </w:r>
    </w:p>
    <w:p w14:paraId="088E1C42" w14:textId="312463A2" w:rsidR="00641E55" w:rsidRPr="00641E55" w:rsidRDefault="00641E55" w:rsidP="00641E55">
      <w:pPr>
        <w:pStyle w:val="Kapitola1"/>
        <w:numPr>
          <w:ilvl w:val="1"/>
          <w:numId w:val="3"/>
        </w:numPr>
        <w:tabs>
          <w:tab w:val="clear" w:pos="705"/>
        </w:tabs>
        <w:ind w:left="426" w:hanging="426"/>
        <w:rPr>
          <w:color w:val="auto"/>
          <w:lang w:val="en-GB"/>
        </w:rPr>
      </w:pPr>
      <w:r w:rsidRPr="00641E55">
        <w:rPr>
          <w:lang w:val="en-GB"/>
        </w:rPr>
        <w:t xml:space="preserve">In the event of the </w:t>
      </w:r>
      <w:r>
        <w:rPr>
          <w:lang w:val="en-GB"/>
        </w:rPr>
        <w:t>Buyer</w:t>
      </w:r>
      <w:r w:rsidRPr="00641E55">
        <w:rPr>
          <w:lang w:val="en-GB"/>
        </w:rPr>
        <w:t xml:space="preserve">'s delay in paying a duly issued tax document (invoice) the </w:t>
      </w:r>
      <w:r>
        <w:rPr>
          <w:lang w:val="en-GB"/>
        </w:rPr>
        <w:t>Buyer</w:t>
      </w:r>
      <w:r w:rsidRPr="00641E55">
        <w:rPr>
          <w:lang w:val="en-GB"/>
        </w:rPr>
        <w:t xml:space="preserve"> shall be obligated to pay </w:t>
      </w:r>
      <w:r>
        <w:rPr>
          <w:lang w:val="en-GB"/>
        </w:rPr>
        <w:t xml:space="preserve">default </w:t>
      </w:r>
      <w:r w:rsidRPr="00641E55">
        <w:rPr>
          <w:lang w:val="en-GB"/>
        </w:rPr>
        <w:t>interest in the statutory amount of the amount due for each day of delay</w:t>
      </w:r>
      <w:r>
        <w:rPr>
          <w:lang w:val="en-GB"/>
        </w:rPr>
        <w:t>.</w:t>
      </w:r>
      <w:r w:rsidR="00E05594">
        <w:rPr>
          <w:lang w:val="en-GB"/>
        </w:rPr>
        <w:t xml:space="preserve"> </w:t>
      </w:r>
      <w:r w:rsidR="00E05594" w:rsidRPr="003E64F9">
        <w:rPr>
          <w:color w:val="FF0000"/>
          <w:sz w:val="16"/>
          <w:szCs w:val="16"/>
          <w:lang w:val="en-US"/>
        </w:rPr>
        <w:t>* PMC</w:t>
      </w:r>
    </w:p>
    <w:p w14:paraId="54BA7F6F" w14:textId="4E7C1067" w:rsidR="0052336F" w:rsidRPr="005E0C24" w:rsidRDefault="003624FD" w:rsidP="0052336F">
      <w:pPr>
        <w:pStyle w:val="Kapitola1"/>
        <w:numPr>
          <w:ilvl w:val="1"/>
          <w:numId w:val="3"/>
        </w:numPr>
        <w:tabs>
          <w:tab w:val="clear" w:pos="705"/>
          <w:tab w:val="num" w:pos="284"/>
        </w:tabs>
        <w:ind w:left="426" w:hanging="426"/>
        <w:rPr>
          <w:color w:val="auto"/>
          <w:lang w:val="en-GB"/>
        </w:rPr>
      </w:pPr>
      <w:r w:rsidRPr="005E0C24">
        <w:rPr>
          <w:lang w:val="en-GB"/>
        </w:rPr>
        <w:t xml:space="preserve">For the purposes of an avoidance of any doubt, the Contracting Parties state that the Buyer's right to a contractual penalty under the individual provisions of this </w:t>
      </w:r>
      <w:r w:rsidR="0052336F" w:rsidRPr="005E0C24">
        <w:rPr>
          <w:lang w:val="en-GB"/>
        </w:rPr>
        <w:t>A</w:t>
      </w:r>
      <w:r w:rsidRPr="005E0C24">
        <w:rPr>
          <w:lang w:val="en-GB"/>
        </w:rPr>
        <w:t>rticle is not mutually exclusive and the contractual penalties for individual delays can be added together.</w:t>
      </w:r>
    </w:p>
    <w:p w14:paraId="5996DB7F" w14:textId="77777777" w:rsidR="0052336F" w:rsidRPr="005E0C24" w:rsidRDefault="0052336F" w:rsidP="0052336F">
      <w:pPr>
        <w:pStyle w:val="Kapitola1"/>
        <w:numPr>
          <w:ilvl w:val="1"/>
          <w:numId w:val="3"/>
        </w:numPr>
        <w:tabs>
          <w:tab w:val="clear" w:pos="705"/>
          <w:tab w:val="num" w:pos="284"/>
        </w:tabs>
        <w:ind w:left="426" w:hanging="426"/>
        <w:rPr>
          <w:color w:val="auto"/>
          <w:lang w:val="en-GB"/>
        </w:rPr>
      </w:pPr>
      <w:r w:rsidRPr="005E0C24">
        <w:rPr>
          <w:color w:val="auto"/>
          <w:lang w:val="en-GB"/>
        </w:rPr>
        <w:tab/>
      </w:r>
      <w:r w:rsidR="003624FD" w:rsidRPr="005E0C24">
        <w:rPr>
          <w:lang w:val="en-GB"/>
        </w:rPr>
        <w:t>The obliged party shall pay the contractual penalty within 15 days of its enumeration and the receipt of the invoice of the authorized party.</w:t>
      </w:r>
    </w:p>
    <w:p w14:paraId="71F37229" w14:textId="228CFB36" w:rsidR="003624FD" w:rsidRPr="005E0C24" w:rsidRDefault="003624FD" w:rsidP="0052336F">
      <w:pPr>
        <w:pStyle w:val="Kapitola1"/>
        <w:numPr>
          <w:ilvl w:val="1"/>
          <w:numId w:val="3"/>
        </w:numPr>
        <w:tabs>
          <w:tab w:val="clear" w:pos="705"/>
          <w:tab w:val="num" w:pos="284"/>
        </w:tabs>
        <w:ind w:left="426" w:hanging="426"/>
        <w:rPr>
          <w:color w:val="auto"/>
          <w:lang w:val="en-GB"/>
        </w:rPr>
      </w:pPr>
      <w:r w:rsidRPr="005E0C24">
        <w:rPr>
          <w:lang w:val="en-GB"/>
        </w:rPr>
        <w:t xml:space="preserve">Payment </w:t>
      </w:r>
      <w:r w:rsidR="0052336F" w:rsidRPr="005E0C24">
        <w:rPr>
          <w:lang w:val="en-GB"/>
        </w:rPr>
        <w:t>of</w:t>
      </w:r>
      <w:r w:rsidRPr="005E0C24">
        <w:rPr>
          <w:lang w:val="en-GB"/>
        </w:rPr>
        <w:t xml:space="preserve"> the </w:t>
      </w:r>
      <w:r w:rsidR="0052336F" w:rsidRPr="005E0C24">
        <w:rPr>
          <w:lang w:val="en-GB"/>
        </w:rPr>
        <w:t xml:space="preserve">contractual </w:t>
      </w:r>
      <w:r w:rsidRPr="005E0C24">
        <w:rPr>
          <w:lang w:val="en-GB"/>
        </w:rPr>
        <w:t xml:space="preserve">penalty does not exonerate the </w:t>
      </w:r>
      <w:r w:rsidR="0052336F" w:rsidRPr="005E0C24">
        <w:rPr>
          <w:lang w:val="en-GB"/>
        </w:rPr>
        <w:t>obliged party</w:t>
      </w:r>
      <w:r w:rsidRPr="005E0C24">
        <w:rPr>
          <w:lang w:val="en-GB"/>
        </w:rPr>
        <w:t xml:space="preserve"> of its duty to meet the obligations under this Contract.</w:t>
      </w:r>
    </w:p>
    <w:p w14:paraId="25D6237A" w14:textId="46AB79E6" w:rsidR="000A217B" w:rsidRPr="00FB3830" w:rsidRDefault="000A217B" w:rsidP="0052336F">
      <w:pPr>
        <w:pStyle w:val="Kapitola1"/>
        <w:numPr>
          <w:ilvl w:val="1"/>
          <w:numId w:val="3"/>
        </w:numPr>
        <w:tabs>
          <w:tab w:val="clear" w:pos="705"/>
          <w:tab w:val="num" w:pos="284"/>
        </w:tabs>
        <w:ind w:left="426" w:hanging="426"/>
        <w:rPr>
          <w:color w:val="auto"/>
          <w:lang w:val="en-GB"/>
        </w:rPr>
      </w:pPr>
      <w:r w:rsidRPr="00FB3830">
        <w:rPr>
          <w:lang w:val="en-GB"/>
        </w:rPr>
        <w:t xml:space="preserve">Payment of the contractual penalty does not affect the Buyer's claim for </w:t>
      </w:r>
      <w:r w:rsidR="00A51EB3" w:rsidRPr="00FB3830">
        <w:rPr>
          <w:lang w:val="en-GB"/>
        </w:rPr>
        <w:t xml:space="preserve">direct </w:t>
      </w:r>
      <w:r w:rsidRPr="00FB3830">
        <w:rPr>
          <w:lang w:val="en-GB"/>
        </w:rPr>
        <w:t>damages, even damages exceeding the contractual penalty.</w:t>
      </w:r>
      <w:r w:rsidR="00E05594">
        <w:rPr>
          <w:lang w:val="en-GB"/>
        </w:rPr>
        <w:t xml:space="preserve"> </w:t>
      </w:r>
      <w:r w:rsidR="00E05594" w:rsidRPr="004A4333">
        <w:rPr>
          <w:color w:val="FF0000"/>
          <w:sz w:val="16"/>
          <w:szCs w:val="16"/>
          <w:lang w:val="en-US"/>
        </w:rPr>
        <w:t>* PMC</w:t>
      </w:r>
    </w:p>
    <w:p w14:paraId="01E6E410" w14:textId="77777777" w:rsidR="003624FD" w:rsidRPr="005E0C24" w:rsidRDefault="003624FD" w:rsidP="003624FD">
      <w:pPr>
        <w:pStyle w:val="Kapitola1"/>
        <w:numPr>
          <w:ilvl w:val="0"/>
          <w:numId w:val="0"/>
        </w:numPr>
        <w:ind w:left="705"/>
        <w:rPr>
          <w:lang w:val="en-GB"/>
        </w:rPr>
      </w:pPr>
    </w:p>
    <w:p w14:paraId="5B78C622" w14:textId="4723C1FD" w:rsidR="00095BA8" w:rsidRPr="005E0C24" w:rsidRDefault="00095BA8" w:rsidP="0052336F">
      <w:pPr>
        <w:spacing w:line="276" w:lineRule="auto"/>
        <w:jc w:val="center"/>
        <w:rPr>
          <w:rFonts w:ascii="Arial" w:hAnsi="Arial" w:cs="Arial"/>
          <w:b/>
          <w:color w:val="000000"/>
          <w:sz w:val="22"/>
          <w:szCs w:val="22"/>
          <w:lang w:val="en-GB"/>
        </w:rPr>
      </w:pPr>
      <w:r w:rsidRPr="005E0C24">
        <w:rPr>
          <w:rFonts w:ascii="Arial" w:hAnsi="Arial" w:cs="Arial"/>
          <w:b/>
          <w:caps/>
          <w:sz w:val="22"/>
          <w:lang w:val="en-GB"/>
        </w:rPr>
        <w:t xml:space="preserve">xII. </w:t>
      </w:r>
      <w:r w:rsidRPr="005E0C24">
        <w:rPr>
          <w:rFonts w:ascii="Arial" w:hAnsi="Arial" w:cs="Arial"/>
          <w:b/>
          <w:color w:val="000000"/>
          <w:sz w:val="22"/>
          <w:szCs w:val="22"/>
          <w:lang w:val="en-GB"/>
        </w:rPr>
        <w:t>S</w:t>
      </w:r>
      <w:r w:rsidR="006B107B" w:rsidRPr="005E0C24">
        <w:rPr>
          <w:rFonts w:ascii="Arial" w:hAnsi="Arial" w:cs="Arial"/>
          <w:b/>
          <w:color w:val="000000"/>
          <w:sz w:val="22"/>
          <w:szCs w:val="22"/>
          <w:lang w:val="en-GB"/>
        </w:rPr>
        <w:t>PECIAL PROVISIONS</w:t>
      </w:r>
    </w:p>
    <w:p w14:paraId="4355E523" w14:textId="77777777" w:rsidR="00095BA8" w:rsidRPr="005E0C24" w:rsidRDefault="00095BA8" w:rsidP="00095BA8">
      <w:pPr>
        <w:spacing w:line="276" w:lineRule="auto"/>
        <w:jc w:val="both"/>
        <w:rPr>
          <w:rFonts w:ascii="Arial" w:hAnsi="Arial" w:cs="Arial"/>
          <w:color w:val="000000"/>
          <w:sz w:val="22"/>
          <w:szCs w:val="22"/>
          <w:lang w:val="en-GB"/>
        </w:rPr>
      </w:pPr>
    </w:p>
    <w:p w14:paraId="62873156" w14:textId="56CF19E8" w:rsidR="0052336F" w:rsidRPr="005E0C24" w:rsidRDefault="0052336F"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Seller is obliged to have liability insurance for damage caused by the Seller or a third party </w:t>
      </w:r>
      <w:r w:rsidR="00E33BFB" w:rsidRPr="005E0C24">
        <w:rPr>
          <w:rFonts w:ascii="Arial" w:hAnsi="Arial"/>
          <w:sz w:val="22"/>
          <w:szCs w:val="22"/>
          <w:lang w:val="en-GB"/>
        </w:rPr>
        <w:t xml:space="preserve">with the minimum indemnity limit of at least </w:t>
      </w:r>
      <w:r w:rsidR="00E33BFB" w:rsidRPr="005E0C24">
        <w:rPr>
          <w:rFonts w:ascii="Arial" w:hAnsi="Arial"/>
          <w:b/>
          <w:bCs/>
          <w:sz w:val="22"/>
          <w:szCs w:val="22"/>
          <w:lang w:val="en-GB"/>
        </w:rPr>
        <w:t>1 000 000 EUR</w:t>
      </w:r>
      <w:r w:rsidR="00E33BFB" w:rsidRPr="005E0C24" w:rsidDel="00E33BFB">
        <w:rPr>
          <w:rFonts w:ascii="Arial" w:hAnsi="Arial" w:cs="Arial"/>
          <w:color w:val="000000"/>
          <w:sz w:val="22"/>
          <w:szCs w:val="22"/>
          <w:lang w:val="en-GB"/>
        </w:rPr>
        <w:t xml:space="preserve"> </w:t>
      </w:r>
      <w:r w:rsidRPr="005E0C24">
        <w:rPr>
          <w:rFonts w:ascii="Arial" w:hAnsi="Arial" w:cs="Arial"/>
          <w:color w:val="000000"/>
          <w:sz w:val="22"/>
          <w:szCs w:val="22"/>
          <w:lang w:val="en-GB"/>
        </w:rPr>
        <w:t>f</w:t>
      </w:r>
      <w:r w:rsidR="006B107B" w:rsidRPr="005E0C24">
        <w:rPr>
          <w:rFonts w:ascii="Arial" w:hAnsi="Arial" w:cs="Arial"/>
          <w:color w:val="000000"/>
          <w:sz w:val="22"/>
          <w:szCs w:val="22"/>
          <w:lang w:val="en-GB"/>
        </w:rPr>
        <w:t xml:space="preserve">or the period of validity of the Contract until the </w:t>
      </w:r>
      <w:r w:rsidRPr="005E0C24">
        <w:rPr>
          <w:rFonts w:ascii="Arial" w:hAnsi="Arial" w:cs="Arial"/>
          <w:color w:val="000000"/>
          <w:sz w:val="22"/>
          <w:szCs w:val="22"/>
          <w:lang w:val="en-GB"/>
        </w:rPr>
        <w:t>signing</w:t>
      </w:r>
      <w:r w:rsidR="006B107B" w:rsidRPr="005E0C24">
        <w:rPr>
          <w:rFonts w:ascii="Arial" w:hAnsi="Arial" w:cs="Arial"/>
          <w:color w:val="000000"/>
          <w:sz w:val="22"/>
          <w:szCs w:val="22"/>
          <w:lang w:val="en-GB"/>
        </w:rPr>
        <w:t xml:space="preserve"> of</w:t>
      </w:r>
      <w:r w:rsidRPr="005E0C24">
        <w:rPr>
          <w:rFonts w:ascii="Arial" w:hAnsi="Arial" w:cs="Arial"/>
          <w:color w:val="000000"/>
          <w:sz w:val="22"/>
          <w:szCs w:val="22"/>
          <w:lang w:val="en-GB"/>
        </w:rPr>
        <w:t xml:space="preserve"> the</w:t>
      </w:r>
      <w:r w:rsidR="006B107B" w:rsidRPr="005E0C24">
        <w:rPr>
          <w:rFonts w:ascii="Arial" w:hAnsi="Arial" w:cs="Arial"/>
          <w:color w:val="000000"/>
          <w:sz w:val="22"/>
          <w:szCs w:val="22"/>
          <w:lang w:val="en-GB"/>
        </w:rPr>
        <w:t xml:space="preserve"> Protocol No. 2.</w:t>
      </w:r>
    </w:p>
    <w:p w14:paraId="1B7C96DA" w14:textId="4EC80E2E" w:rsidR="0052336F" w:rsidRPr="005E0C24"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lang w:val="en-GB"/>
        </w:rPr>
      </w:pPr>
      <w:r w:rsidRPr="005E0C24">
        <w:rPr>
          <w:rFonts w:ascii="Arial" w:hAnsi="Arial" w:cs="Arial"/>
          <w:color w:val="000000"/>
          <w:sz w:val="22"/>
          <w:szCs w:val="22"/>
          <w:lang w:val="en-GB"/>
        </w:rPr>
        <w:t xml:space="preserve">The </w:t>
      </w:r>
      <w:r w:rsidR="0052336F" w:rsidRPr="005E0C24">
        <w:rPr>
          <w:rFonts w:ascii="Arial" w:hAnsi="Arial" w:cs="Arial"/>
          <w:color w:val="000000"/>
          <w:sz w:val="22"/>
          <w:szCs w:val="22"/>
          <w:lang w:val="en-GB"/>
        </w:rPr>
        <w:t>D</w:t>
      </w:r>
      <w:r w:rsidRPr="005E0C24">
        <w:rPr>
          <w:rFonts w:ascii="Arial" w:hAnsi="Arial" w:cs="Arial"/>
          <w:color w:val="000000"/>
          <w:sz w:val="22"/>
          <w:szCs w:val="22"/>
          <w:lang w:val="en-GB"/>
        </w:rPr>
        <w:t xml:space="preserve">evice installation and operators </w:t>
      </w:r>
      <w:r w:rsidR="008653F0" w:rsidRPr="005E0C24">
        <w:rPr>
          <w:rFonts w:ascii="Arial" w:hAnsi="Arial" w:cs="Arial"/>
          <w:color w:val="000000"/>
          <w:sz w:val="22"/>
          <w:szCs w:val="22"/>
          <w:lang w:val="en-GB"/>
        </w:rPr>
        <w:t>training</w:t>
      </w:r>
      <w:r w:rsidR="0052336F" w:rsidRPr="005E0C24">
        <w:rPr>
          <w:rFonts w:ascii="Arial" w:hAnsi="Arial" w:cs="Arial"/>
          <w:color w:val="000000"/>
          <w:sz w:val="22"/>
          <w:szCs w:val="22"/>
          <w:lang w:val="en-GB"/>
        </w:rPr>
        <w:t xml:space="preserve"> </w:t>
      </w:r>
      <w:r w:rsidRPr="005E0C24">
        <w:rPr>
          <w:rFonts w:ascii="Arial" w:hAnsi="Arial" w:cs="Arial"/>
          <w:color w:val="000000"/>
          <w:sz w:val="22"/>
          <w:szCs w:val="22"/>
          <w:lang w:val="en-GB"/>
        </w:rPr>
        <w:t>will typically take place from 0</w:t>
      </w:r>
      <w:r w:rsidR="000A217B" w:rsidRPr="005E0C24">
        <w:rPr>
          <w:rFonts w:ascii="Arial" w:hAnsi="Arial" w:cs="Arial"/>
          <w:color w:val="000000"/>
          <w:sz w:val="22"/>
          <w:szCs w:val="22"/>
          <w:lang w:val="en-GB"/>
        </w:rPr>
        <w:t>8</w:t>
      </w:r>
      <w:r w:rsidRPr="005E0C24">
        <w:rPr>
          <w:rFonts w:ascii="Arial" w:hAnsi="Arial" w:cs="Arial"/>
          <w:color w:val="000000"/>
          <w:sz w:val="22"/>
          <w:szCs w:val="22"/>
          <w:lang w:val="en-GB"/>
        </w:rPr>
        <w:t>:00</w:t>
      </w:r>
      <w:r w:rsidR="00E33BFB" w:rsidRPr="005E0C24">
        <w:rPr>
          <w:rFonts w:ascii="Arial" w:hAnsi="Arial" w:cs="Arial"/>
          <w:color w:val="000000"/>
          <w:sz w:val="22"/>
          <w:szCs w:val="22"/>
          <w:lang w:val="en-GB"/>
        </w:rPr>
        <w:t xml:space="preserve"> a.m.</w:t>
      </w:r>
      <w:r w:rsidRPr="005E0C24">
        <w:rPr>
          <w:rFonts w:ascii="Arial" w:hAnsi="Arial" w:cs="Arial"/>
          <w:color w:val="000000"/>
          <w:sz w:val="22"/>
          <w:szCs w:val="22"/>
          <w:lang w:val="en-GB"/>
        </w:rPr>
        <w:t xml:space="preserve"> to </w:t>
      </w:r>
      <w:r w:rsidR="00E33BFB" w:rsidRPr="005E0C24">
        <w:rPr>
          <w:rFonts w:ascii="Arial" w:hAnsi="Arial" w:cs="Arial"/>
          <w:color w:val="000000"/>
          <w:sz w:val="22"/>
          <w:szCs w:val="22"/>
          <w:lang w:val="en-GB"/>
        </w:rPr>
        <w:t>4</w:t>
      </w:r>
      <w:r w:rsidRPr="005E0C24">
        <w:rPr>
          <w:rFonts w:ascii="Arial" w:hAnsi="Arial" w:cs="Arial"/>
          <w:color w:val="000000"/>
          <w:sz w:val="22"/>
          <w:szCs w:val="22"/>
          <w:lang w:val="en-GB"/>
        </w:rPr>
        <w:t xml:space="preserve">:00 </w:t>
      </w:r>
      <w:r w:rsidR="00E33BFB" w:rsidRPr="005E0C24">
        <w:rPr>
          <w:rFonts w:ascii="Arial" w:hAnsi="Arial" w:cs="Arial"/>
          <w:color w:val="000000"/>
          <w:sz w:val="22"/>
          <w:szCs w:val="22"/>
          <w:lang w:val="en-GB"/>
        </w:rPr>
        <w:t>p.m.</w:t>
      </w:r>
      <w:r w:rsidRPr="005E0C24">
        <w:rPr>
          <w:rFonts w:ascii="Arial" w:hAnsi="Arial" w:cs="Arial"/>
          <w:color w:val="000000"/>
          <w:sz w:val="22"/>
          <w:szCs w:val="22"/>
          <w:lang w:val="en-GB"/>
        </w:rPr>
        <w:t xml:space="preserve"> on workdays and in special cases also outside the specified time, or on non-working days provided the </w:t>
      </w:r>
      <w:r w:rsidR="006B107B" w:rsidRPr="005E0C24">
        <w:rPr>
          <w:rFonts w:ascii="Arial" w:hAnsi="Arial" w:cs="Arial"/>
          <w:color w:val="000000"/>
          <w:sz w:val="22"/>
          <w:szCs w:val="22"/>
          <w:lang w:val="en-GB"/>
        </w:rPr>
        <w:t xml:space="preserve">Contracting </w:t>
      </w:r>
      <w:r w:rsidRPr="005E0C24">
        <w:rPr>
          <w:rFonts w:ascii="Arial" w:hAnsi="Arial" w:cs="Arial"/>
          <w:color w:val="000000"/>
          <w:sz w:val="22"/>
          <w:szCs w:val="22"/>
          <w:lang w:val="en-GB"/>
        </w:rPr>
        <w:t>Parties so agree in advance.</w:t>
      </w:r>
    </w:p>
    <w:p w14:paraId="0D97C676" w14:textId="6BD4CFC1"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bookmarkStart w:id="17" w:name="_Hlk38910441"/>
      <w:r w:rsidRPr="005E0C24">
        <w:rPr>
          <w:rFonts w:ascii="Arial" w:hAnsi="Arial" w:cs="Arial"/>
          <w:color w:val="000000"/>
          <w:sz w:val="22"/>
          <w:szCs w:val="22"/>
          <w:lang w:val="en-GB"/>
        </w:rPr>
        <w:t xml:space="preserve">Due to the specific conditions of production in the Buyer's premises, the entry and movement of the Seller's employees must be governed by internal safety rules. The basic </w:t>
      </w:r>
      <w:r w:rsidRPr="005E0C24">
        <w:rPr>
          <w:rFonts w:ascii="Arial" w:hAnsi="Arial" w:cs="Arial"/>
          <w:color w:val="000000"/>
          <w:sz w:val="22"/>
          <w:szCs w:val="22"/>
          <w:lang w:val="en-GB"/>
        </w:rPr>
        <w:lastRenderedPageBreak/>
        <w:t xml:space="preserve">principle of these rules is to identify all persons entering the Buyer's premises with the Buyer's right not to grant the right to enter the premises, or to ban a person from the premises if these rules are not observed. As part of ongoing security measures, the Buyer may also restrict the Seller's activities for a short time. The Seller's staff must be demonstrably acquainted with the basic security rules of the Buyer (in the form of a document “Declaration / Advice”) before entering the Buyer's premises. In the case of longer-term activities in the Buyer's premises, the Seller's staff will be issued an entry identification card stating the name and photograph of the holder and the name of the Seller, which the holders are obliged to visibly wear during the entire activity in the building. The Seller </w:t>
      </w:r>
      <w:r w:rsidR="008653F0" w:rsidRPr="005E0C24">
        <w:rPr>
          <w:rFonts w:ascii="Arial" w:hAnsi="Arial" w:cs="Arial"/>
          <w:color w:val="000000"/>
          <w:sz w:val="22"/>
          <w:szCs w:val="22"/>
          <w:lang w:val="en-GB"/>
        </w:rPr>
        <w:t>personnel</w:t>
      </w:r>
      <w:r w:rsidR="008248B3" w:rsidRPr="005E0C24">
        <w:rPr>
          <w:rFonts w:ascii="Arial" w:hAnsi="Arial" w:cs="Arial"/>
          <w:color w:val="000000"/>
          <w:sz w:val="22"/>
          <w:szCs w:val="22"/>
          <w:lang w:val="en-GB"/>
        </w:rPr>
        <w:t xml:space="preserve"> </w:t>
      </w:r>
      <w:r w:rsidRPr="005E0C24">
        <w:rPr>
          <w:rFonts w:ascii="Arial" w:hAnsi="Arial" w:cs="Arial"/>
          <w:color w:val="000000"/>
          <w:sz w:val="22"/>
          <w:szCs w:val="22"/>
          <w:lang w:val="en-GB"/>
        </w:rPr>
        <w:t>must endure the fact that work activities can be monitored by CCTV.</w:t>
      </w:r>
    </w:p>
    <w:p w14:paraId="12A54867" w14:textId="353D48CC"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 xml:space="preserve">The Seller undertakes to submit to the Buyer no later than </w:t>
      </w:r>
      <w:r w:rsidR="008248B3" w:rsidRPr="005E0C24">
        <w:rPr>
          <w:rFonts w:ascii="Arial" w:hAnsi="Arial" w:cs="Arial"/>
          <w:color w:val="000000"/>
          <w:sz w:val="22"/>
          <w:szCs w:val="22"/>
          <w:lang w:val="en-GB"/>
        </w:rPr>
        <w:t>5</w:t>
      </w:r>
      <w:r w:rsidRPr="005E0C24">
        <w:rPr>
          <w:rFonts w:ascii="Arial" w:hAnsi="Arial" w:cs="Arial"/>
          <w:color w:val="000000"/>
          <w:sz w:val="22"/>
          <w:szCs w:val="22"/>
          <w:lang w:val="en-GB"/>
        </w:rPr>
        <w:t xml:space="preserve"> working days prior to the commencement of the </w:t>
      </w:r>
      <w:r w:rsidR="008248B3" w:rsidRPr="005E0C24">
        <w:rPr>
          <w:rFonts w:ascii="Arial" w:hAnsi="Arial" w:cs="Arial"/>
          <w:color w:val="000000"/>
          <w:sz w:val="22"/>
          <w:szCs w:val="22"/>
          <w:lang w:val="en-GB"/>
        </w:rPr>
        <w:t>activities according this Contract</w:t>
      </w:r>
      <w:r w:rsidRPr="005E0C24">
        <w:rPr>
          <w:rFonts w:ascii="Arial" w:hAnsi="Arial" w:cs="Arial"/>
          <w:color w:val="000000"/>
          <w:sz w:val="22"/>
          <w:szCs w:val="22"/>
          <w:lang w:val="en-GB"/>
        </w:rPr>
        <w:t xml:space="preserve">, a list of persons performing the </w:t>
      </w:r>
      <w:r w:rsidR="008248B3" w:rsidRPr="005E0C24">
        <w:rPr>
          <w:rFonts w:ascii="Arial" w:hAnsi="Arial" w:cs="Arial"/>
          <w:color w:val="000000"/>
          <w:sz w:val="22"/>
          <w:szCs w:val="22"/>
          <w:lang w:val="en-GB"/>
        </w:rPr>
        <w:t>activities</w:t>
      </w:r>
      <w:r w:rsidRPr="005E0C24">
        <w:rPr>
          <w:rFonts w:ascii="Arial" w:hAnsi="Arial" w:cs="Arial"/>
          <w:color w:val="000000"/>
          <w:sz w:val="22"/>
          <w:szCs w:val="22"/>
          <w:lang w:val="en-GB"/>
        </w:rPr>
        <w:t xml:space="preserve"> including the designation of an employee who is the contact person for Buyer’s security personnel (hereinafter referred to as “</w:t>
      </w:r>
      <w:r w:rsidRPr="005E0C24">
        <w:rPr>
          <w:rFonts w:ascii="Arial" w:hAnsi="Arial" w:cs="Arial"/>
          <w:b/>
          <w:color w:val="000000"/>
          <w:sz w:val="22"/>
          <w:szCs w:val="22"/>
          <w:lang w:val="en-GB"/>
        </w:rPr>
        <w:t>the Seller's responsible employee</w:t>
      </w:r>
      <w:r w:rsidRPr="005E0C24">
        <w:rPr>
          <w:rFonts w:ascii="Arial" w:hAnsi="Arial" w:cs="Arial"/>
          <w:color w:val="000000"/>
          <w:sz w:val="22"/>
          <w:szCs w:val="22"/>
          <w:lang w:val="en-GB"/>
        </w:rPr>
        <w:t>”). The Seller shall include in the list of persons the name, surname and number of the identity card or passport. The Buyer shall approve the list of persons within 2 working days from the date of its delivery. Otherwise, the Seller is obliged to modify this list according to the Buyer's requirements. The Seller is obliged to ensure a</w:t>
      </w:r>
      <w:r w:rsidR="008248B3" w:rsidRPr="005E0C24">
        <w:rPr>
          <w:rFonts w:ascii="Arial" w:hAnsi="Arial" w:cs="Arial"/>
          <w:color w:val="000000"/>
          <w:sz w:val="22"/>
          <w:szCs w:val="22"/>
          <w:lang w:val="en-GB"/>
        </w:rPr>
        <w:t>n</w:t>
      </w:r>
      <w:r w:rsidRPr="005E0C24">
        <w:rPr>
          <w:rFonts w:ascii="Arial" w:hAnsi="Arial" w:cs="Arial"/>
          <w:color w:val="000000"/>
          <w:sz w:val="22"/>
          <w:szCs w:val="22"/>
          <w:lang w:val="en-GB"/>
        </w:rPr>
        <w:t xml:space="preserve"> update of the Seller's employee list.</w:t>
      </w:r>
    </w:p>
    <w:p w14:paraId="69D75F59" w14:textId="41ED8970"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The Buyer shall ensure for the proper execution of the Work by Seller:</w:t>
      </w:r>
    </w:p>
    <w:p w14:paraId="0671C190" w14:textId="137141E2"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a)  accessibility of all areas where the </w:t>
      </w:r>
      <w:r w:rsidR="008248B3" w:rsidRPr="005E0C24">
        <w:rPr>
          <w:rFonts w:ascii="Arial" w:hAnsi="Arial" w:cs="Arial"/>
          <w:color w:val="000000"/>
          <w:sz w:val="22"/>
          <w:szCs w:val="22"/>
          <w:lang w:val="en-GB"/>
        </w:rPr>
        <w:t>subject of this Contract</w:t>
      </w:r>
      <w:r w:rsidRPr="005E0C24">
        <w:rPr>
          <w:rFonts w:ascii="Arial" w:hAnsi="Arial" w:cs="Arial"/>
          <w:color w:val="000000"/>
          <w:sz w:val="22"/>
          <w:szCs w:val="22"/>
          <w:lang w:val="en-GB"/>
        </w:rPr>
        <w:t xml:space="preserve"> will be performed;</w:t>
      </w:r>
    </w:p>
    <w:p w14:paraId="551B57D3" w14:textId="68E687F3"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b) entry of the Seller's employees and vehicles into the Buyer's premises to </w:t>
      </w:r>
      <w:r w:rsidR="008653F0" w:rsidRPr="005E0C24">
        <w:rPr>
          <w:rFonts w:ascii="Arial" w:hAnsi="Arial" w:cs="Arial"/>
          <w:color w:val="000000"/>
          <w:sz w:val="22"/>
          <w:szCs w:val="22"/>
          <w:lang w:val="en-GB"/>
        </w:rPr>
        <w:t>fulfil</w:t>
      </w:r>
      <w:r w:rsidRPr="005E0C24">
        <w:rPr>
          <w:rFonts w:ascii="Arial" w:hAnsi="Arial" w:cs="Arial"/>
          <w:color w:val="000000"/>
          <w:sz w:val="22"/>
          <w:szCs w:val="22"/>
          <w:lang w:val="en-GB"/>
        </w:rPr>
        <w:t xml:space="preserve"> the subject of this Contract;</w:t>
      </w:r>
    </w:p>
    <w:p w14:paraId="1505216E" w14:textId="78C5A69E"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 xml:space="preserve">c) instructing the Seller's employees to observe the protective and security measures in the Buyer's premises during their stay in the Buyer's premises, in the form of signing the "Declaration / Information" for information protection, occupational health and safety, fire protection and environmental protection. The Seller is responsible for OHS and observance of fire protection regulations when performing the </w:t>
      </w:r>
      <w:r w:rsidR="008248B3" w:rsidRPr="005E0C24">
        <w:rPr>
          <w:rFonts w:ascii="Arial" w:hAnsi="Arial" w:cs="Arial"/>
          <w:color w:val="000000"/>
          <w:sz w:val="22"/>
          <w:szCs w:val="22"/>
          <w:lang w:val="en-GB"/>
        </w:rPr>
        <w:t>subject of this Contract</w:t>
      </w:r>
      <w:r w:rsidRPr="005E0C24">
        <w:rPr>
          <w:rFonts w:ascii="Arial" w:hAnsi="Arial" w:cs="Arial"/>
          <w:color w:val="000000"/>
          <w:sz w:val="22"/>
          <w:szCs w:val="22"/>
          <w:lang w:val="en-GB"/>
        </w:rPr>
        <w:t>. All employees of the Seller and, where applicable, sub</w:t>
      </w:r>
      <w:r w:rsidR="008248B3" w:rsidRPr="005E0C24">
        <w:rPr>
          <w:rFonts w:ascii="Arial" w:hAnsi="Arial" w:cs="Arial"/>
          <w:color w:val="000000"/>
          <w:sz w:val="22"/>
          <w:szCs w:val="22"/>
          <w:lang w:val="en-GB"/>
        </w:rPr>
        <w:t>contractors</w:t>
      </w:r>
      <w:r w:rsidRPr="005E0C24">
        <w:rPr>
          <w:rFonts w:ascii="Arial" w:hAnsi="Arial" w:cs="Arial"/>
          <w:color w:val="000000"/>
          <w:sz w:val="22"/>
          <w:szCs w:val="22"/>
          <w:lang w:val="en-GB"/>
        </w:rPr>
        <w:t xml:space="preserve"> are obliged to wear designated work protective equipment when performing the Work;</w:t>
      </w:r>
    </w:p>
    <w:p w14:paraId="00E04265" w14:textId="77777777"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d) hygienic and safe working conditions complying with EU standards;</w:t>
      </w:r>
    </w:p>
    <w:p w14:paraId="365FD078" w14:textId="090E1728"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consumption of electricity and water at the Buyer's expense;</w:t>
      </w:r>
    </w:p>
    <w:p w14:paraId="23ED70AA" w14:textId="1E8C660A"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The Seller's employees are in particular</w:t>
      </w:r>
    </w:p>
    <w:p w14:paraId="6707F176" w14:textId="498C12E0"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a) authorized to enter only those premises in the Buyer's premises, which will be agreed between the representatives authorized to negotiate in factual and technical matters of both Contracting Parties; the Seller's employees are entitled to enter the safety regime zone of the Buyer's premises (hereinafter referred to as “</w:t>
      </w:r>
      <w:r w:rsidRPr="005E0C24">
        <w:rPr>
          <w:rFonts w:ascii="Arial" w:hAnsi="Arial" w:cs="Arial"/>
          <w:b/>
          <w:color w:val="000000"/>
          <w:sz w:val="22"/>
          <w:szCs w:val="22"/>
          <w:lang w:val="en-GB"/>
        </w:rPr>
        <w:t>BRZ</w:t>
      </w:r>
      <w:r w:rsidRPr="005E0C24">
        <w:rPr>
          <w:rFonts w:ascii="Arial" w:hAnsi="Arial" w:cs="Arial"/>
          <w:color w:val="000000"/>
          <w:sz w:val="22"/>
          <w:szCs w:val="22"/>
          <w:lang w:val="en-GB"/>
        </w:rPr>
        <w:t>”) only on the basis of an entry identification card authorized to enter the BRZ and accompanied by the responsible employee of the Buyer;</w:t>
      </w:r>
    </w:p>
    <w:p w14:paraId="36C7358D" w14:textId="391F9D4B"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b) obliged to wear visibly entrance identification cards and wear their own yellow reflective vest and a valid identity card throughout their presence in the Buyer's premises; In the event that the Seller's employees do not prove their issued identification card, they will not be allowed into the Buyer’s premises. After completion of activities, the Seller is obliged to return all entrance identification cards. In case of loss, damage or non-return of the entrance identification card, the Seller is obliged to pay compensation for the incurred damage in the amount of the purchase price for each entrance identification card;</w:t>
      </w:r>
    </w:p>
    <w:p w14:paraId="135E3B77" w14:textId="77777777"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c) obliged to refrain from collecting any production-related data, both on data carriers and in writing;</w:t>
      </w:r>
    </w:p>
    <w:p w14:paraId="211C0485" w14:textId="1C240663"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lastRenderedPageBreak/>
        <w:t xml:space="preserve">d) obliged to comply with all applicable legal regulations (especially the </w:t>
      </w:r>
      <w:proofErr w:type="spellStart"/>
      <w:r w:rsidRPr="005E0C24">
        <w:rPr>
          <w:rFonts w:ascii="Arial" w:hAnsi="Arial" w:cs="Arial"/>
          <w:color w:val="000000"/>
          <w:sz w:val="22"/>
          <w:szCs w:val="22"/>
          <w:lang w:val="en-GB"/>
        </w:rPr>
        <w:t>Labor</w:t>
      </w:r>
      <w:proofErr w:type="spellEnd"/>
      <w:r w:rsidRPr="005E0C24">
        <w:rPr>
          <w:rFonts w:ascii="Arial" w:hAnsi="Arial" w:cs="Arial"/>
          <w:color w:val="000000"/>
          <w:sz w:val="22"/>
          <w:szCs w:val="22"/>
          <w:lang w:val="en-GB"/>
        </w:rPr>
        <w:t xml:space="preserve"> Code and safety regulations)</w:t>
      </w:r>
      <w:r w:rsidR="00E05594">
        <w:rPr>
          <w:rFonts w:ascii="Arial" w:hAnsi="Arial" w:cs="Arial"/>
          <w:color w:val="000000"/>
          <w:sz w:val="22"/>
          <w:szCs w:val="22"/>
          <w:lang w:val="en-GB"/>
        </w:rPr>
        <w:t xml:space="preserve"> and any emergency </w:t>
      </w:r>
      <w:r w:rsidR="00E05594" w:rsidRPr="00E05594">
        <w:rPr>
          <w:rFonts w:ascii="Arial" w:hAnsi="Arial" w:cs="Arial"/>
          <w:color w:val="000000"/>
          <w:sz w:val="22"/>
          <w:szCs w:val="22"/>
          <w:lang w:val="en-GB"/>
        </w:rPr>
        <w:t xml:space="preserve">measures associated </w:t>
      </w:r>
      <w:r w:rsidR="00E05594">
        <w:rPr>
          <w:rFonts w:ascii="Arial" w:hAnsi="Arial" w:cs="Arial"/>
          <w:color w:val="000000"/>
          <w:sz w:val="22"/>
          <w:szCs w:val="22"/>
          <w:lang w:val="en-GB"/>
        </w:rPr>
        <w:t>with</w:t>
      </w:r>
      <w:r w:rsidR="00E05594" w:rsidRPr="00E05594">
        <w:rPr>
          <w:rFonts w:ascii="Arial" w:hAnsi="Arial" w:cs="Arial"/>
          <w:color w:val="000000"/>
          <w:sz w:val="22"/>
          <w:szCs w:val="22"/>
          <w:lang w:val="en-GB"/>
        </w:rPr>
        <w:t xml:space="preserve"> the occurrence of coronavirus / referred to as SARS CoV-2 </w:t>
      </w:r>
      <w:r w:rsidR="00E05594">
        <w:rPr>
          <w:rFonts w:ascii="Arial" w:hAnsi="Arial" w:cs="Arial"/>
          <w:color w:val="000000"/>
          <w:sz w:val="22"/>
          <w:szCs w:val="22"/>
          <w:lang w:val="en-GB"/>
        </w:rPr>
        <w:t>in Czech Republic or in country of the Seller</w:t>
      </w:r>
      <w:r w:rsidRPr="005E0C24">
        <w:rPr>
          <w:rFonts w:ascii="Arial" w:hAnsi="Arial" w:cs="Arial"/>
          <w:color w:val="000000"/>
          <w:sz w:val="22"/>
          <w:szCs w:val="22"/>
          <w:lang w:val="en-GB"/>
        </w:rPr>
        <w:t>;</w:t>
      </w:r>
    </w:p>
    <w:p w14:paraId="4AE63650" w14:textId="54EB524B" w:rsidR="00423ACF" w:rsidRPr="005E0C24" w:rsidRDefault="00423ACF" w:rsidP="00423ACF">
      <w:pPr>
        <w:spacing w:after="120"/>
        <w:ind w:left="709" w:hanging="283"/>
        <w:jc w:val="both"/>
        <w:rPr>
          <w:rFonts w:ascii="Arial" w:hAnsi="Arial" w:cs="Arial"/>
          <w:color w:val="000000"/>
          <w:sz w:val="22"/>
          <w:szCs w:val="22"/>
          <w:lang w:val="en-GB"/>
        </w:rPr>
      </w:pPr>
      <w:r w:rsidRPr="005E0C24">
        <w:rPr>
          <w:rFonts w:ascii="Arial" w:hAnsi="Arial" w:cs="Arial"/>
          <w:color w:val="000000"/>
          <w:sz w:val="22"/>
          <w:szCs w:val="22"/>
          <w:lang w:val="en-GB"/>
        </w:rPr>
        <w:t>e) obliged to obey the instructions of Buyer’s security personnel.</w:t>
      </w:r>
    </w:p>
    <w:p w14:paraId="7CBE664A" w14:textId="1D2B7E30" w:rsidR="00423ACF" w:rsidRPr="005E0C24" w:rsidRDefault="00423ACF" w:rsidP="00423ACF">
      <w:pPr>
        <w:widowControl w:val="0"/>
        <w:numPr>
          <w:ilvl w:val="0"/>
          <w:numId w:val="15"/>
        </w:numPr>
        <w:suppressAutoHyphens w:val="0"/>
        <w:overflowPunct/>
        <w:autoSpaceDN w:val="0"/>
        <w:adjustRightInd w:val="0"/>
        <w:spacing w:after="120"/>
        <w:jc w:val="both"/>
        <w:textAlignment w:val="auto"/>
        <w:rPr>
          <w:rFonts w:ascii="Arial" w:hAnsi="Arial" w:cs="Arial"/>
          <w:color w:val="000000"/>
          <w:sz w:val="22"/>
          <w:szCs w:val="22"/>
          <w:lang w:val="en-GB"/>
        </w:rPr>
      </w:pPr>
      <w:r w:rsidRPr="005E0C24">
        <w:rPr>
          <w:rFonts w:ascii="Arial" w:hAnsi="Arial" w:cs="Arial"/>
          <w:color w:val="000000"/>
          <w:sz w:val="22"/>
          <w:szCs w:val="22"/>
          <w:lang w:val="en-GB"/>
        </w:rPr>
        <w:t xml:space="preserve">The Buyer shall take the necessary measures to protect persons and objects at the Place of performance of the subject of this Contract. The Seller's responsible employee is obliged to report to the security staff of the Buyer the breach of security rules or defects in the entry and security systems. In the event of a serious breach of the safety regulations by the Seller's employee, the Buyer may refuse to continue to participate in the </w:t>
      </w:r>
      <w:r w:rsidR="008248B3" w:rsidRPr="005E0C24">
        <w:rPr>
          <w:rFonts w:ascii="Arial" w:hAnsi="Arial" w:cs="Arial"/>
          <w:color w:val="000000"/>
          <w:sz w:val="22"/>
          <w:szCs w:val="22"/>
          <w:lang w:val="en-GB"/>
        </w:rPr>
        <w:t>performance of</w:t>
      </w:r>
      <w:r w:rsidRPr="005E0C24">
        <w:rPr>
          <w:rFonts w:ascii="Arial" w:hAnsi="Arial" w:cs="Arial"/>
          <w:color w:val="000000"/>
          <w:sz w:val="22"/>
          <w:szCs w:val="22"/>
          <w:lang w:val="en-GB"/>
        </w:rPr>
        <w:t xml:space="preserve"> this Contract and refuse access to its premises.</w:t>
      </w:r>
    </w:p>
    <w:p w14:paraId="2F670CCF" w14:textId="7285A355" w:rsidR="00423ACF" w:rsidRPr="005E0C24" w:rsidRDefault="00423ACF" w:rsidP="00423ACF">
      <w:pPr>
        <w:pStyle w:val="Odstavecseseznamem"/>
        <w:widowControl w:val="0"/>
        <w:numPr>
          <w:ilvl w:val="0"/>
          <w:numId w:val="15"/>
        </w:numPr>
        <w:suppressAutoHyphens w:val="0"/>
        <w:overflowPunct/>
        <w:autoSpaceDN w:val="0"/>
        <w:adjustRightInd w:val="0"/>
        <w:spacing w:after="120"/>
        <w:jc w:val="both"/>
        <w:textAlignment w:val="auto"/>
        <w:rPr>
          <w:rFonts w:ascii="Arial" w:hAnsi="Arial" w:cs="Arial"/>
          <w:sz w:val="22"/>
          <w:szCs w:val="22"/>
          <w:lang w:val="en-GB"/>
        </w:rPr>
      </w:pPr>
      <w:r w:rsidRPr="005E0C24">
        <w:rPr>
          <w:rFonts w:ascii="Arial" w:hAnsi="Arial" w:cs="Arial"/>
          <w:sz w:val="22"/>
          <w:szCs w:val="22"/>
          <w:lang w:val="en-GB"/>
        </w:rPr>
        <w:t xml:space="preserve">The Seller acknowledges that smoking is prohibited throughout the Buyer's premises, </w:t>
      </w:r>
      <w:proofErr w:type="gramStart"/>
      <w:r w:rsidRPr="005E0C24">
        <w:rPr>
          <w:rFonts w:ascii="Arial" w:hAnsi="Arial" w:cs="Arial"/>
          <w:sz w:val="22"/>
          <w:szCs w:val="22"/>
          <w:lang w:val="en-GB"/>
        </w:rPr>
        <w:t>with the exception of</w:t>
      </w:r>
      <w:proofErr w:type="gramEnd"/>
      <w:r w:rsidRPr="005E0C24">
        <w:rPr>
          <w:rFonts w:ascii="Arial" w:hAnsi="Arial" w:cs="Arial"/>
          <w:sz w:val="22"/>
          <w:szCs w:val="22"/>
          <w:lang w:val="en-GB"/>
        </w:rPr>
        <w:t xml:space="preserve"> the designated smoking areas.</w:t>
      </w:r>
    </w:p>
    <w:bookmarkEnd w:id="17"/>
    <w:p w14:paraId="650C9EB3" w14:textId="7DA543A5" w:rsidR="0052336F" w:rsidRPr="005E0C24"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sz w:val="22"/>
          <w:szCs w:val="22"/>
          <w:lang w:val="en-GB"/>
        </w:rPr>
      </w:pPr>
      <w:r w:rsidRPr="005E0C24">
        <w:rPr>
          <w:rFonts w:ascii="Arial" w:hAnsi="Arial" w:cs="Arial"/>
          <w:sz w:val="22"/>
          <w:szCs w:val="22"/>
          <w:lang w:val="en-GB"/>
        </w:rPr>
        <w:t>If the Seller delivers any kind of chemical substances and preparations together with the device, the Seller is obligated to provide the Buyer beforehand, but no later than on the delivery date of the device, with the copies of the given safety data sheets</w:t>
      </w:r>
      <w:r w:rsidR="003413F9" w:rsidRPr="005E0C24">
        <w:rPr>
          <w:rFonts w:ascii="Arial" w:hAnsi="Arial" w:cs="Arial"/>
          <w:sz w:val="22"/>
          <w:szCs w:val="22"/>
          <w:lang w:val="en-GB"/>
        </w:rPr>
        <w:t xml:space="preserve"> in </w:t>
      </w:r>
      <w:r w:rsidR="008653F0" w:rsidRPr="005E0C24">
        <w:rPr>
          <w:rFonts w:ascii="Arial" w:hAnsi="Arial" w:cs="Arial"/>
          <w:sz w:val="22"/>
          <w:szCs w:val="22"/>
          <w:lang w:val="en-GB"/>
        </w:rPr>
        <w:t>Czech</w:t>
      </w:r>
      <w:r w:rsidR="003413F9" w:rsidRPr="005E0C24">
        <w:rPr>
          <w:rFonts w:ascii="Arial" w:hAnsi="Arial" w:cs="Arial"/>
          <w:sz w:val="22"/>
          <w:szCs w:val="22"/>
          <w:lang w:val="en-GB"/>
        </w:rPr>
        <w:t xml:space="preserve"> language</w:t>
      </w:r>
      <w:r w:rsidRPr="005E0C24">
        <w:rPr>
          <w:rFonts w:ascii="Arial" w:hAnsi="Arial" w:cs="Arial"/>
          <w:sz w:val="22"/>
          <w:szCs w:val="22"/>
          <w:lang w:val="en-GB"/>
        </w:rPr>
        <w:t>.</w:t>
      </w:r>
    </w:p>
    <w:p w14:paraId="49CE16A9" w14:textId="77777777" w:rsidR="00211157" w:rsidRPr="005E0C24" w:rsidRDefault="00211157">
      <w:pPr>
        <w:jc w:val="center"/>
        <w:rPr>
          <w:rFonts w:ascii="Arial" w:hAnsi="Arial"/>
          <w:b/>
          <w:sz w:val="22"/>
          <w:lang w:val="en-GB"/>
        </w:rPr>
      </w:pPr>
    </w:p>
    <w:p w14:paraId="77B225E0" w14:textId="77777777" w:rsidR="0052336F" w:rsidRPr="005E0C24" w:rsidRDefault="0052336F">
      <w:pPr>
        <w:jc w:val="center"/>
        <w:rPr>
          <w:rFonts w:ascii="Arial" w:hAnsi="Arial"/>
          <w:b/>
          <w:sz w:val="22"/>
          <w:lang w:val="en-GB"/>
        </w:rPr>
      </w:pPr>
    </w:p>
    <w:p w14:paraId="5227EBF0" w14:textId="70F95633" w:rsidR="00695EF5" w:rsidRPr="005E0C24" w:rsidRDefault="00E73D01" w:rsidP="003413F9">
      <w:pPr>
        <w:jc w:val="center"/>
        <w:rPr>
          <w:rFonts w:ascii="Arial" w:hAnsi="Arial" w:cs="Arial"/>
          <w:b/>
          <w:bCs/>
          <w:sz w:val="22"/>
          <w:lang w:val="en-GB"/>
        </w:rPr>
      </w:pPr>
      <w:r w:rsidRPr="005E0C24">
        <w:rPr>
          <w:rFonts w:ascii="Arial" w:hAnsi="Arial"/>
          <w:b/>
          <w:sz w:val="22"/>
          <w:lang w:val="en-GB"/>
        </w:rPr>
        <w:t>X</w:t>
      </w:r>
      <w:r w:rsidR="003413F9" w:rsidRPr="005E0C24">
        <w:rPr>
          <w:rFonts w:ascii="Arial" w:hAnsi="Arial"/>
          <w:b/>
          <w:sz w:val="22"/>
          <w:lang w:val="en-GB"/>
        </w:rPr>
        <w:t>III</w:t>
      </w:r>
      <w:r w:rsidRPr="005E0C24">
        <w:rPr>
          <w:rFonts w:ascii="Arial" w:hAnsi="Arial"/>
          <w:b/>
          <w:sz w:val="22"/>
          <w:lang w:val="en-GB"/>
        </w:rPr>
        <w:t>.</w:t>
      </w:r>
      <w:r w:rsidR="003413F9" w:rsidRPr="005E0C24">
        <w:rPr>
          <w:rFonts w:ascii="Arial" w:hAnsi="Arial"/>
          <w:b/>
          <w:sz w:val="22"/>
          <w:lang w:val="en-GB"/>
        </w:rPr>
        <w:t xml:space="preserve"> </w:t>
      </w:r>
      <w:r w:rsidR="001D0774" w:rsidRPr="005E0C24">
        <w:rPr>
          <w:rFonts w:ascii="Arial" w:hAnsi="Arial" w:cs="Arial"/>
          <w:b/>
          <w:bCs/>
          <w:sz w:val="22"/>
          <w:szCs w:val="22"/>
          <w:lang w:val="en-GB"/>
        </w:rPr>
        <w:t>PROTECTION AND SECURITY OF INFORMATION</w:t>
      </w:r>
    </w:p>
    <w:p w14:paraId="6D87516C" w14:textId="77777777" w:rsidR="003413F9" w:rsidRPr="005E0C24" w:rsidRDefault="003413F9" w:rsidP="003413F9">
      <w:pPr>
        <w:jc w:val="center"/>
        <w:rPr>
          <w:rFonts w:ascii="Arial" w:hAnsi="Arial"/>
          <w:b/>
          <w:sz w:val="22"/>
          <w:lang w:val="en-GB"/>
        </w:rPr>
      </w:pPr>
    </w:p>
    <w:p w14:paraId="78624020" w14:textId="77777777" w:rsidR="001D0774" w:rsidRPr="005E0C24" w:rsidRDefault="00695EF5" w:rsidP="001D0774">
      <w:pPr>
        <w:spacing w:after="120"/>
        <w:ind w:left="426" w:hanging="426"/>
        <w:jc w:val="both"/>
        <w:rPr>
          <w:rFonts w:ascii="Arial" w:hAnsi="Arial"/>
          <w:sz w:val="22"/>
          <w:lang w:val="en-GB"/>
        </w:rPr>
      </w:pPr>
      <w:r w:rsidRPr="005E0C24">
        <w:rPr>
          <w:rFonts w:ascii="Arial" w:hAnsi="Arial"/>
          <w:sz w:val="22"/>
          <w:lang w:val="en-GB"/>
        </w:rPr>
        <w:t>1.</w:t>
      </w:r>
      <w:r w:rsidRPr="005E0C24">
        <w:rPr>
          <w:rFonts w:ascii="Arial" w:hAnsi="Arial"/>
          <w:sz w:val="22"/>
          <w:lang w:val="en-GB"/>
        </w:rPr>
        <w:tab/>
      </w:r>
      <w:r w:rsidR="003413F9" w:rsidRPr="005E0C24">
        <w:rPr>
          <w:rFonts w:ascii="Arial" w:hAnsi="Arial"/>
          <w:sz w:val="22"/>
          <w:lang w:val="en-GB"/>
        </w:rPr>
        <w:t>Both Contracting Parties undertake to preserve as confidential information and reports relating to their cooperation, the content of this Contract and internal matters of the Contracting Parties if their publication could harm the other party. The above provision is without prejudice to the obligation to provide information in accordance with Act no. 106/1999 Coll., on free access to information, as amended, and to the provision of Article XIV paragraph 6 hereof.</w:t>
      </w:r>
    </w:p>
    <w:p w14:paraId="0FACA38C" w14:textId="77777777" w:rsidR="001D0774" w:rsidRPr="005E0C24" w:rsidRDefault="003413F9"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The Contracting Parties shall consider as confidential all the oral, documentary, electronic, visual and other information mutually provided in any objectively perceivable form, as well as the know-how, which has real or at least potential value and which is not readily available in the respective commercial circles, and furthermore the information which is designated as discrete information (bearing the abbreviation “DIS”) or in whose case it can be assumed that the information is not public or is subject to a confidentiality obligation, and which the Contracting Parties learned of in connection with performance of this Contract.</w:t>
      </w:r>
    </w:p>
    <w:p w14:paraId="044F7442" w14:textId="77777777" w:rsidR="001D0774" w:rsidRPr="005E0C24" w:rsidRDefault="00695EF5"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cs="Arial"/>
          <w:sz w:val="22"/>
          <w:szCs w:val="22"/>
          <w:lang w:val="en-GB"/>
        </w:rPr>
        <w:t xml:space="preserve">The </w:t>
      </w:r>
      <w:r w:rsidR="00ED7F9D" w:rsidRPr="005E0C24">
        <w:rPr>
          <w:rFonts w:ascii="Arial" w:hAnsi="Arial" w:cs="Arial"/>
          <w:sz w:val="22"/>
          <w:szCs w:val="22"/>
          <w:lang w:val="en-GB"/>
        </w:rPr>
        <w:t>Contracting</w:t>
      </w:r>
      <w:r w:rsidRPr="005E0C24">
        <w:rPr>
          <w:rFonts w:ascii="Arial" w:hAnsi="Arial" w:cs="Arial"/>
          <w:sz w:val="22"/>
          <w:szCs w:val="22"/>
          <w:lang w:val="en-GB"/>
        </w:rPr>
        <w:t xml:space="preserve">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w:t>
      </w:r>
      <w:r w:rsidR="00E0562D" w:rsidRPr="005E0C24">
        <w:rPr>
          <w:rFonts w:ascii="Arial" w:hAnsi="Arial" w:cs="Arial"/>
          <w:sz w:val="22"/>
          <w:szCs w:val="22"/>
          <w:lang w:val="en-GB"/>
        </w:rPr>
        <w:t>the relevant national implementing legislation</w:t>
      </w:r>
      <w:r w:rsidRPr="005E0C24">
        <w:rPr>
          <w:rFonts w:ascii="Arial" w:hAnsi="Arial" w:cs="Arial"/>
          <w:sz w:val="22"/>
          <w:szCs w:val="22"/>
          <w:lang w:val="en-GB"/>
        </w:rPr>
        <w:t>, they will take all precautions to prevent unauthorized or accidental access to these data, their alteration, destruction or their loss, unauthorized transfers, unauthorized processing, as well as other kinds of their abuse</w:t>
      </w:r>
      <w:r w:rsidRPr="005E0C24">
        <w:rPr>
          <w:lang w:val="en-GB"/>
        </w:rPr>
        <w:t>.</w:t>
      </w:r>
    </w:p>
    <w:p w14:paraId="713E9770" w14:textId="4821011C" w:rsidR="001D0774" w:rsidRPr="005E0C24" w:rsidRDefault="003413F9"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The Contracting Parties shall instruct their employees or</w:t>
      </w:r>
      <w:proofErr w:type="gramStart"/>
      <w:r w:rsidRPr="005E0C24">
        <w:rPr>
          <w:rFonts w:ascii="Arial" w:hAnsi="Arial"/>
          <w:sz w:val="22"/>
          <w:lang w:val="en-GB"/>
        </w:rPr>
        <w:t>, as the case may be, other</w:t>
      </w:r>
      <w:proofErr w:type="gramEnd"/>
      <w:r w:rsidRPr="005E0C24">
        <w:rPr>
          <w:rFonts w:ascii="Arial" w:hAnsi="Arial"/>
          <w:sz w:val="22"/>
          <w:lang w:val="en-GB"/>
        </w:rPr>
        <w:t xml:space="preserve"> persons to whom the confidential information will be disclosed on the obligation to maintain confidentiality of </w:t>
      </w:r>
      <w:r w:rsidR="008653F0" w:rsidRPr="005E0C24">
        <w:rPr>
          <w:rFonts w:ascii="Arial" w:hAnsi="Arial"/>
          <w:sz w:val="22"/>
          <w:lang w:val="en-GB"/>
        </w:rPr>
        <w:t>non-public</w:t>
      </w:r>
      <w:r w:rsidRPr="005E0C24">
        <w:rPr>
          <w:rFonts w:ascii="Arial" w:hAnsi="Arial"/>
          <w:sz w:val="22"/>
          <w:lang w:val="en-GB"/>
        </w:rPr>
        <w:t xml:space="preserve"> information.</w:t>
      </w:r>
    </w:p>
    <w:p w14:paraId="22FCC43A" w14:textId="094487DF" w:rsidR="00B74DAC" w:rsidRPr="005E0C24" w:rsidRDefault="00B74DAC"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In particular, the Contracting Parties undertake</w:t>
      </w:r>
    </w:p>
    <w:p w14:paraId="01F29761" w14:textId="353465DD"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a) </w:t>
      </w:r>
      <w:r w:rsidRPr="005E0C24">
        <w:rPr>
          <w:rFonts w:ascii="Arial" w:hAnsi="Arial"/>
          <w:sz w:val="22"/>
          <w:lang w:val="en-GB"/>
        </w:rPr>
        <w:tab/>
        <w:t xml:space="preserve">not to disclose </w:t>
      </w:r>
      <w:r w:rsidR="008653F0" w:rsidRPr="005E0C24">
        <w:rPr>
          <w:rFonts w:ascii="Arial" w:hAnsi="Arial"/>
          <w:sz w:val="22"/>
          <w:lang w:val="en-GB"/>
        </w:rPr>
        <w:t>non-public</w:t>
      </w:r>
      <w:r w:rsidRPr="005E0C24">
        <w:rPr>
          <w:rFonts w:ascii="Arial" w:hAnsi="Arial"/>
          <w:sz w:val="22"/>
          <w:lang w:val="en-GB"/>
        </w:rPr>
        <w:t xml:space="preserve"> information to third parties (unless this Contract expressly allows for it),</w:t>
      </w:r>
    </w:p>
    <w:p w14:paraId="5D51E33E" w14:textId="3634AF32"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to ensure that said </w:t>
      </w:r>
      <w:r w:rsidR="008653F0" w:rsidRPr="005E0C24">
        <w:rPr>
          <w:rFonts w:ascii="Arial" w:hAnsi="Arial"/>
          <w:sz w:val="22"/>
          <w:lang w:val="en-GB"/>
        </w:rPr>
        <w:t>non-public</w:t>
      </w:r>
      <w:r w:rsidRPr="005E0C24">
        <w:rPr>
          <w:rFonts w:ascii="Arial" w:hAnsi="Arial"/>
          <w:sz w:val="22"/>
          <w:lang w:val="en-GB"/>
        </w:rPr>
        <w:t xml:space="preserve"> information is not disclosed to third parties,</w:t>
      </w:r>
    </w:p>
    <w:p w14:paraId="3B059D3C" w14:textId="1E31D7D3"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lastRenderedPageBreak/>
        <w:t>c)</w:t>
      </w:r>
      <w:r w:rsidRPr="005E0C24">
        <w:rPr>
          <w:rFonts w:ascii="Arial" w:hAnsi="Arial"/>
          <w:sz w:val="22"/>
          <w:lang w:val="en-GB"/>
        </w:rPr>
        <w:tab/>
        <w:t xml:space="preserve">to secure data, including data in a written, oral, visual, electronic or another form, including photocopies, which contain </w:t>
      </w:r>
      <w:r w:rsidR="008653F0" w:rsidRPr="005E0C24">
        <w:rPr>
          <w:rFonts w:ascii="Arial" w:hAnsi="Arial"/>
          <w:sz w:val="22"/>
          <w:lang w:val="en-GB"/>
        </w:rPr>
        <w:t>non-public</w:t>
      </w:r>
      <w:r w:rsidRPr="005E0C24">
        <w:rPr>
          <w:rFonts w:ascii="Arial" w:hAnsi="Arial"/>
          <w:sz w:val="22"/>
          <w:lang w:val="en-GB"/>
        </w:rPr>
        <w:t xml:space="preserve"> information against abusing by third parties or against their loss.</w:t>
      </w:r>
    </w:p>
    <w:p w14:paraId="4EFF2282" w14:textId="79317824" w:rsidR="00B74DAC"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Protection of </w:t>
      </w:r>
      <w:r w:rsidR="008653F0" w:rsidRPr="005E0C24">
        <w:rPr>
          <w:rFonts w:ascii="Arial" w:hAnsi="Arial"/>
          <w:sz w:val="22"/>
          <w:lang w:val="en-GB"/>
        </w:rPr>
        <w:t>non-public</w:t>
      </w:r>
      <w:r w:rsidRPr="005E0C24">
        <w:rPr>
          <w:rFonts w:ascii="Arial" w:hAnsi="Arial"/>
          <w:sz w:val="22"/>
          <w:lang w:val="en-GB"/>
        </w:rPr>
        <w:t xml:space="preserve"> information does not apply to the following cases:</w:t>
      </w:r>
    </w:p>
    <w:p w14:paraId="25FCEF36"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a)</w:t>
      </w:r>
      <w:r w:rsidRPr="005E0C24">
        <w:rPr>
          <w:rFonts w:ascii="Arial" w:hAnsi="Arial"/>
          <w:sz w:val="22"/>
          <w:lang w:val="en-GB"/>
        </w:rPr>
        <w:tab/>
        <w:t xml:space="preserve">if the Contracting Party </w:t>
      </w:r>
      <w:proofErr w:type="gramStart"/>
      <w:r w:rsidRPr="005E0C24">
        <w:rPr>
          <w:rFonts w:ascii="Arial" w:hAnsi="Arial"/>
          <w:sz w:val="22"/>
          <w:lang w:val="en-GB"/>
        </w:rPr>
        <w:t>is able to</w:t>
      </w:r>
      <w:proofErr w:type="gramEnd"/>
      <w:r w:rsidRPr="005E0C24">
        <w:rPr>
          <w:rFonts w:ascii="Arial" w:hAnsi="Arial"/>
          <w:sz w:val="22"/>
          <w:lang w:val="en-GB"/>
        </w:rPr>
        <w:t xml:space="preserve"> demonstrate that the respective information is publicly available, provided this availability was not caused by the Contracting Party itself,</w:t>
      </w:r>
    </w:p>
    <w:p w14:paraId="1C10C593"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if the Contracting Party </w:t>
      </w:r>
      <w:proofErr w:type="gramStart"/>
      <w:r w:rsidRPr="005E0C24">
        <w:rPr>
          <w:rFonts w:ascii="Arial" w:hAnsi="Arial"/>
          <w:sz w:val="22"/>
          <w:lang w:val="en-GB"/>
        </w:rPr>
        <w:t>is able to</w:t>
      </w:r>
      <w:proofErr w:type="gramEnd"/>
      <w:r w:rsidRPr="005E0C24">
        <w:rPr>
          <w:rFonts w:ascii="Arial" w:hAnsi="Arial"/>
          <w:sz w:val="22"/>
          <w:lang w:val="en-GB"/>
        </w:rPr>
        <w:t xml:space="preserve"> demonstrate that the given information was available to it before the date of disclosure of the information by the other Party and that it did not acquire it in violation of the law,</w:t>
      </w:r>
    </w:p>
    <w:p w14:paraId="0C2350E6"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if the Contracting Party obtains a written approval from the disclosing party to disclose the information further,</w:t>
      </w:r>
    </w:p>
    <w:p w14:paraId="599F5DDF" w14:textId="7777777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d)</w:t>
      </w:r>
      <w:r w:rsidRPr="005E0C24">
        <w:rPr>
          <w:rFonts w:ascii="Arial" w:hAnsi="Arial"/>
          <w:sz w:val="22"/>
          <w:lang w:val="en-GB"/>
        </w:rPr>
        <w:tab/>
        <w:t>if the law or a binding decision of the respective public authority requires the information to be disclosed,</w:t>
      </w:r>
    </w:p>
    <w:p w14:paraId="187C7AD8" w14:textId="425E900C"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e)</w:t>
      </w:r>
      <w:r w:rsidRPr="005E0C24">
        <w:rPr>
          <w:rFonts w:ascii="Arial" w:hAnsi="Arial"/>
          <w:sz w:val="22"/>
          <w:lang w:val="en-GB"/>
        </w:rPr>
        <w:tab/>
        <w:t>if an auditor performs audit at one of the contracting parties based on authorization specified in applicable legal regulations.</w:t>
      </w:r>
    </w:p>
    <w:p w14:paraId="53A16D08" w14:textId="232728EA" w:rsidR="00B74DAC"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The Contracting Parties undertake, at the request of the other Contracting Party, to:</w:t>
      </w:r>
    </w:p>
    <w:p w14:paraId="0D6DFBD5" w14:textId="5E4266C9"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a)</w:t>
      </w:r>
      <w:r w:rsidRPr="005E0C24">
        <w:rPr>
          <w:rFonts w:ascii="Arial" w:hAnsi="Arial"/>
          <w:sz w:val="22"/>
          <w:lang w:val="en-GB"/>
        </w:rPr>
        <w:tab/>
        <w:t xml:space="preserve">return all the </w:t>
      </w:r>
      <w:r w:rsidR="008653F0" w:rsidRPr="005E0C24">
        <w:rPr>
          <w:rFonts w:ascii="Arial" w:hAnsi="Arial"/>
          <w:sz w:val="22"/>
          <w:lang w:val="en-GB"/>
        </w:rPr>
        <w:t>non-public</w:t>
      </w:r>
      <w:r w:rsidRPr="005E0C24">
        <w:rPr>
          <w:rFonts w:ascii="Arial" w:hAnsi="Arial"/>
          <w:sz w:val="22"/>
          <w:lang w:val="en-GB"/>
        </w:rPr>
        <w:t xml:space="preserve"> information which was handed over to it in a “material form” (especially in writing or electronically) and any other materials containing or implying the information of a </w:t>
      </w:r>
      <w:r w:rsidR="008653F0" w:rsidRPr="005E0C24">
        <w:rPr>
          <w:rFonts w:ascii="Arial" w:hAnsi="Arial"/>
          <w:sz w:val="22"/>
          <w:lang w:val="en-GB"/>
        </w:rPr>
        <w:t>non-public</w:t>
      </w:r>
      <w:r w:rsidRPr="005E0C24">
        <w:rPr>
          <w:rFonts w:ascii="Arial" w:hAnsi="Arial"/>
          <w:sz w:val="22"/>
          <w:lang w:val="en-GB"/>
        </w:rPr>
        <w:t xml:space="preserve"> nature,</w:t>
      </w:r>
    </w:p>
    <w:p w14:paraId="48B1ED23" w14:textId="346E12FF"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b)</w:t>
      </w:r>
      <w:r w:rsidRPr="005E0C24">
        <w:rPr>
          <w:rFonts w:ascii="Arial" w:hAnsi="Arial"/>
          <w:sz w:val="22"/>
          <w:lang w:val="en-GB"/>
        </w:rPr>
        <w:tab/>
        <w:t xml:space="preserve">return or destroy copies, extracts or other entire or partial reproductions or records of </w:t>
      </w:r>
      <w:r w:rsidR="008653F0" w:rsidRPr="005E0C24">
        <w:rPr>
          <w:rFonts w:ascii="Arial" w:hAnsi="Arial"/>
          <w:sz w:val="22"/>
          <w:lang w:val="en-GB"/>
        </w:rPr>
        <w:t>non-public</w:t>
      </w:r>
      <w:r w:rsidRPr="005E0C24">
        <w:rPr>
          <w:rFonts w:ascii="Arial" w:hAnsi="Arial"/>
          <w:sz w:val="22"/>
          <w:lang w:val="en-GB"/>
        </w:rPr>
        <w:t xml:space="preserve"> information,</w:t>
      </w:r>
    </w:p>
    <w:p w14:paraId="035DB4A1" w14:textId="7DDBA2A4"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c)</w:t>
      </w:r>
      <w:r w:rsidRPr="005E0C24">
        <w:rPr>
          <w:rFonts w:ascii="Arial" w:hAnsi="Arial"/>
          <w:sz w:val="22"/>
          <w:lang w:val="en-GB"/>
        </w:rPr>
        <w:tab/>
        <w:t xml:space="preserve">destroy without undue delay all documents, memoranda, notes and other written materials elaborated </w:t>
      </w:r>
      <w:proofErr w:type="gramStart"/>
      <w:r w:rsidRPr="005E0C24">
        <w:rPr>
          <w:rFonts w:ascii="Arial" w:hAnsi="Arial"/>
          <w:sz w:val="22"/>
          <w:lang w:val="en-GB"/>
        </w:rPr>
        <w:t>on the basis of</w:t>
      </w:r>
      <w:proofErr w:type="gramEnd"/>
      <w:r w:rsidRPr="005E0C24">
        <w:rPr>
          <w:rFonts w:ascii="Arial" w:hAnsi="Arial"/>
          <w:sz w:val="22"/>
          <w:lang w:val="en-GB"/>
        </w:rPr>
        <w:t xml:space="preserve"> </w:t>
      </w:r>
      <w:r w:rsidR="008653F0" w:rsidRPr="005E0C24">
        <w:rPr>
          <w:rFonts w:ascii="Arial" w:hAnsi="Arial"/>
          <w:sz w:val="22"/>
          <w:lang w:val="en-GB"/>
        </w:rPr>
        <w:t>non-public</w:t>
      </w:r>
      <w:r w:rsidRPr="005E0C24">
        <w:rPr>
          <w:rFonts w:ascii="Arial" w:hAnsi="Arial"/>
          <w:sz w:val="22"/>
          <w:lang w:val="en-GB"/>
        </w:rPr>
        <w:t xml:space="preserve"> information,</w:t>
      </w:r>
    </w:p>
    <w:p w14:paraId="2E7EF937" w14:textId="6DFB5DE5"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d)</w:t>
      </w:r>
      <w:r w:rsidRPr="005E0C24">
        <w:rPr>
          <w:rFonts w:ascii="Arial" w:hAnsi="Arial"/>
          <w:sz w:val="22"/>
          <w:lang w:val="en-GB"/>
        </w:rPr>
        <w:tab/>
        <w:t xml:space="preserve">to destroy materials stored in computers, text editors or other devices containing </w:t>
      </w:r>
      <w:r w:rsidR="008653F0" w:rsidRPr="005E0C24">
        <w:rPr>
          <w:rFonts w:ascii="Arial" w:hAnsi="Arial"/>
          <w:sz w:val="22"/>
          <w:lang w:val="en-GB"/>
        </w:rPr>
        <w:t>non-public</w:t>
      </w:r>
      <w:r w:rsidRPr="005E0C24">
        <w:rPr>
          <w:rFonts w:ascii="Arial" w:hAnsi="Arial"/>
          <w:sz w:val="22"/>
          <w:lang w:val="en-GB"/>
        </w:rPr>
        <w:t xml:space="preserve"> information. This excludes as part of automated backups created copies that are only created and stored within the backup, </w:t>
      </w:r>
      <w:proofErr w:type="gramStart"/>
      <w:r w:rsidRPr="005E0C24">
        <w:rPr>
          <w:rFonts w:ascii="Arial" w:hAnsi="Arial"/>
          <w:sz w:val="22"/>
          <w:lang w:val="en-GB"/>
        </w:rPr>
        <w:t>provided that</w:t>
      </w:r>
      <w:proofErr w:type="gramEnd"/>
      <w:r w:rsidRPr="005E0C24">
        <w:rPr>
          <w:rFonts w:ascii="Arial" w:hAnsi="Arial"/>
          <w:sz w:val="22"/>
          <w:lang w:val="en-GB"/>
        </w:rPr>
        <w:t xml:space="preserve"> they have adequate access protection.</w:t>
      </w:r>
    </w:p>
    <w:p w14:paraId="1F20E272" w14:textId="5F4DFED2" w:rsidR="001D0774" w:rsidRPr="005E0C24" w:rsidRDefault="00B74DAC"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If either Contracting Party learns, in a credible way, or reasonably suspects that </w:t>
      </w:r>
      <w:r w:rsidR="008653F0" w:rsidRPr="005E0C24">
        <w:rPr>
          <w:rFonts w:ascii="Arial" w:hAnsi="Arial"/>
          <w:sz w:val="22"/>
          <w:lang w:val="en-GB"/>
        </w:rPr>
        <w:t>non-public</w:t>
      </w:r>
      <w:r w:rsidRPr="005E0C24">
        <w:rPr>
          <w:rFonts w:ascii="Arial" w:hAnsi="Arial"/>
          <w:sz w:val="22"/>
          <w:lang w:val="en-GB"/>
        </w:rPr>
        <w:t xml:space="preserve"> information was disclosed to an unauthorized person, it is obliged to inform the other Contracting Party about it.</w:t>
      </w:r>
    </w:p>
    <w:p w14:paraId="53CA8F53" w14:textId="4B9BEF07" w:rsidR="00B74DAC" w:rsidRPr="005E0C24" w:rsidRDefault="00B74DAC" w:rsidP="00BC29FE">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In cases that the Seller will be provided by the Buyer for the purpose of testing with materials, which are subject to strict control (hereinafter referred to as “Protected Materials”), the Seller shall treat such materials as</w:t>
      </w:r>
      <w:r w:rsidR="00BC29FE" w:rsidRPr="005E0C24">
        <w:rPr>
          <w:rFonts w:ascii="Arial" w:hAnsi="Arial"/>
          <w:sz w:val="22"/>
          <w:lang w:val="en-GB"/>
        </w:rPr>
        <w:t xml:space="preserve"> materials that</w:t>
      </w:r>
      <w:r w:rsidRPr="005E0C24">
        <w:rPr>
          <w:rFonts w:ascii="Arial" w:hAnsi="Arial"/>
          <w:sz w:val="22"/>
          <w:lang w:val="en-GB"/>
        </w:rPr>
        <w:t>:</w:t>
      </w:r>
    </w:p>
    <w:p w14:paraId="1CE93E6B" w14:textId="78C97F47"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a) </w:t>
      </w:r>
      <w:r w:rsidRPr="005E0C24">
        <w:rPr>
          <w:rFonts w:ascii="Arial" w:hAnsi="Arial"/>
          <w:sz w:val="22"/>
          <w:lang w:val="en-GB"/>
        </w:rPr>
        <w:tab/>
      </w:r>
      <w:r w:rsidR="008653F0" w:rsidRPr="005E0C24">
        <w:rPr>
          <w:rFonts w:ascii="Arial" w:hAnsi="Arial"/>
          <w:sz w:val="22"/>
          <w:lang w:val="en-GB"/>
        </w:rPr>
        <w:t>cannot</w:t>
      </w:r>
      <w:r w:rsidRPr="005E0C24">
        <w:rPr>
          <w:rFonts w:ascii="Arial" w:hAnsi="Arial"/>
          <w:sz w:val="22"/>
          <w:lang w:val="en-GB"/>
        </w:rPr>
        <w:t xml:space="preserve"> be passed on to a third party without the </w:t>
      </w:r>
      <w:r w:rsidR="00BC29FE" w:rsidRPr="005E0C24">
        <w:rPr>
          <w:rFonts w:ascii="Arial" w:hAnsi="Arial"/>
          <w:sz w:val="22"/>
          <w:lang w:val="en-GB"/>
        </w:rPr>
        <w:t>B</w:t>
      </w:r>
      <w:r w:rsidRPr="005E0C24">
        <w:rPr>
          <w:rFonts w:ascii="Arial" w:hAnsi="Arial"/>
          <w:sz w:val="22"/>
          <w:lang w:val="en-GB"/>
        </w:rPr>
        <w:t>uyer's demonstrable consent;</w:t>
      </w:r>
    </w:p>
    <w:p w14:paraId="3B0C4B7D" w14:textId="42FDAAD3"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b) </w:t>
      </w:r>
      <w:r w:rsidR="00BC29FE" w:rsidRPr="005E0C24">
        <w:rPr>
          <w:rFonts w:ascii="Arial" w:hAnsi="Arial"/>
          <w:sz w:val="22"/>
          <w:lang w:val="en-GB"/>
        </w:rPr>
        <w:tab/>
      </w:r>
      <w:r w:rsidRPr="005E0C24">
        <w:rPr>
          <w:rFonts w:ascii="Arial" w:hAnsi="Arial"/>
          <w:sz w:val="22"/>
          <w:lang w:val="en-GB"/>
        </w:rPr>
        <w:t xml:space="preserve">must </w:t>
      </w:r>
      <w:r w:rsidR="00BC29FE" w:rsidRPr="005E0C24">
        <w:rPr>
          <w:rFonts w:ascii="Arial" w:hAnsi="Arial"/>
          <w:sz w:val="22"/>
          <w:lang w:val="en-GB"/>
        </w:rPr>
        <w:t xml:space="preserve">be </w:t>
      </w:r>
      <w:r w:rsidRPr="005E0C24">
        <w:rPr>
          <w:rFonts w:ascii="Arial" w:hAnsi="Arial"/>
          <w:sz w:val="22"/>
          <w:lang w:val="en-GB"/>
        </w:rPr>
        <w:t>immediately return</w:t>
      </w:r>
      <w:r w:rsidR="00BC29FE" w:rsidRPr="005E0C24">
        <w:rPr>
          <w:rFonts w:ascii="Arial" w:hAnsi="Arial"/>
          <w:sz w:val="22"/>
          <w:lang w:val="en-GB"/>
        </w:rPr>
        <w:t>ed to the B</w:t>
      </w:r>
      <w:r w:rsidRPr="005E0C24">
        <w:rPr>
          <w:rFonts w:ascii="Arial" w:hAnsi="Arial"/>
          <w:sz w:val="22"/>
          <w:lang w:val="en-GB"/>
        </w:rPr>
        <w:t>uyer, including damaged or incomplete protected materials, immediately after the testing work</w:t>
      </w:r>
      <w:r w:rsidR="00BC29FE" w:rsidRPr="005E0C24">
        <w:rPr>
          <w:rFonts w:ascii="Arial" w:hAnsi="Arial"/>
          <w:sz w:val="22"/>
          <w:lang w:val="en-GB"/>
        </w:rPr>
        <w:t>;</w:t>
      </w:r>
    </w:p>
    <w:p w14:paraId="61B8D239" w14:textId="128F8C02" w:rsidR="00B74DAC" w:rsidRPr="005E0C24" w:rsidRDefault="00BC29FE" w:rsidP="00BC29FE">
      <w:pPr>
        <w:spacing w:after="120"/>
        <w:ind w:left="1276" w:hanging="1276"/>
        <w:jc w:val="both"/>
        <w:rPr>
          <w:rFonts w:ascii="Arial" w:hAnsi="Arial"/>
          <w:sz w:val="22"/>
          <w:lang w:val="en-GB"/>
        </w:rPr>
      </w:pPr>
      <w:r w:rsidRPr="005E0C24">
        <w:rPr>
          <w:rFonts w:ascii="Arial" w:hAnsi="Arial"/>
          <w:sz w:val="22"/>
          <w:lang w:val="en-GB"/>
        </w:rPr>
        <w:tab/>
      </w:r>
      <w:r w:rsidRPr="005E0C24">
        <w:rPr>
          <w:rFonts w:ascii="Arial" w:hAnsi="Arial"/>
          <w:sz w:val="22"/>
          <w:lang w:val="en-GB"/>
        </w:rPr>
        <w:tab/>
      </w:r>
      <w:r w:rsidR="00B74DAC" w:rsidRPr="005E0C24">
        <w:rPr>
          <w:rFonts w:ascii="Arial" w:hAnsi="Arial"/>
          <w:sz w:val="22"/>
          <w:lang w:val="en-GB"/>
        </w:rPr>
        <w:t xml:space="preserve">- in the event of damage or incompleteness, the </w:t>
      </w:r>
      <w:r w:rsidRPr="005E0C24">
        <w:rPr>
          <w:rFonts w:ascii="Arial" w:hAnsi="Arial"/>
          <w:sz w:val="22"/>
          <w:lang w:val="en-GB"/>
        </w:rPr>
        <w:t>S</w:t>
      </w:r>
      <w:r w:rsidR="00B74DAC" w:rsidRPr="005E0C24">
        <w:rPr>
          <w:rFonts w:ascii="Arial" w:hAnsi="Arial"/>
          <w:sz w:val="22"/>
          <w:lang w:val="en-GB"/>
        </w:rPr>
        <w:t>eller is obliged to demonstrably explain the causes of such a condition;</w:t>
      </w:r>
    </w:p>
    <w:p w14:paraId="1B317F17" w14:textId="4EED36A4" w:rsidR="00BC29FE"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c) </w:t>
      </w:r>
      <w:r w:rsidR="00BC29FE" w:rsidRPr="005E0C24">
        <w:rPr>
          <w:rFonts w:ascii="Arial" w:hAnsi="Arial"/>
          <w:sz w:val="22"/>
          <w:lang w:val="en-GB"/>
        </w:rPr>
        <w:tab/>
      </w:r>
      <w:r w:rsidR="008653F0" w:rsidRPr="005E0C24">
        <w:rPr>
          <w:rFonts w:ascii="Arial" w:hAnsi="Arial"/>
          <w:sz w:val="22"/>
          <w:lang w:val="en-GB"/>
        </w:rPr>
        <w:t>cannot</w:t>
      </w:r>
      <w:r w:rsidRPr="005E0C24">
        <w:rPr>
          <w:rFonts w:ascii="Arial" w:hAnsi="Arial"/>
          <w:sz w:val="22"/>
          <w:lang w:val="en-GB"/>
        </w:rPr>
        <w:t xml:space="preserve"> be used for advertising purposes;</w:t>
      </w:r>
    </w:p>
    <w:p w14:paraId="2A71A847" w14:textId="7D561A2D" w:rsidR="00BC29FE"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d) </w:t>
      </w:r>
      <w:r w:rsidR="00BC29FE" w:rsidRPr="005E0C24">
        <w:rPr>
          <w:rFonts w:ascii="Arial" w:hAnsi="Arial"/>
          <w:sz w:val="22"/>
          <w:lang w:val="en-GB"/>
        </w:rPr>
        <w:tab/>
        <w:t xml:space="preserve">the </w:t>
      </w:r>
      <w:r w:rsidR="008653F0" w:rsidRPr="005E0C24">
        <w:rPr>
          <w:rFonts w:ascii="Arial" w:hAnsi="Arial"/>
          <w:sz w:val="22"/>
          <w:lang w:val="en-GB"/>
        </w:rPr>
        <w:t>Seller</w:t>
      </w:r>
      <w:r w:rsidR="00BC29FE" w:rsidRPr="005E0C24">
        <w:rPr>
          <w:rFonts w:ascii="Arial" w:hAnsi="Arial"/>
          <w:sz w:val="22"/>
          <w:lang w:val="en-GB"/>
        </w:rPr>
        <w:t xml:space="preserve"> </w:t>
      </w:r>
      <w:r w:rsidRPr="005E0C24">
        <w:rPr>
          <w:rFonts w:ascii="Arial" w:hAnsi="Arial"/>
          <w:sz w:val="22"/>
          <w:lang w:val="en-GB"/>
        </w:rPr>
        <w:t>shall not make copies, imitations or duplicates;</w:t>
      </w:r>
    </w:p>
    <w:p w14:paraId="3AA8A00F" w14:textId="022A58EB" w:rsidR="00B74DAC" w:rsidRPr="005E0C24" w:rsidRDefault="00B74DAC" w:rsidP="00BC29FE">
      <w:pPr>
        <w:spacing w:after="120"/>
        <w:ind w:left="993" w:hanging="426"/>
        <w:jc w:val="both"/>
        <w:rPr>
          <w:rFonts w:ascii="Arial" w:hAnsi="Arial"/>
          <w:sz w:val="22"/>
          <w:lang w:val="en-GB"/>
        </w:rPr>
      </w:pPr>
      <w:r w:rsidRPr="005E0C24">
        <w:rPr>
          <w:rFonts w:ascii="Arial" w:hAnsi="Arial"/>
          <w:sz w:val="22"/>
          <w:lang w:val="en-GB"/>
        </w:rPr>
        <w:t xml:space="preserve">e) </w:t>
      </w:r>
      <w:r w:rsidR="00BC29FE" w:rsidRPr="005E0C24">
        <w:rPr>
          <w:rFonts w:ascii="Arial" w:hAnsi="Arial"/>
          <w:sz w:val="22"/>
          <w:lang w:val="en-GB"/>
        </w:rPr>
        <w:tab/>
      </w:r>
      <w:r w:rsidRPr="005E0C24">
        <w:rPr>
          <w:rFonts w:ascii="Arial" w:hAnsi="Arial"/>
          <w:sz w:val="22"/>
          <w:lang w:val="en-GB"/>
        </w:rPr>
        <w:t>may not be used for any purpose other than that relating to the performance of the subject matter hereof.</w:t>
      </w:r>
    </w:p>
    <w:p w14:paraId="69876CF3" w14:textId="77777777" w:rsidR="001D0774"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If either </w:t>
      </w:r>
      <w:r w:rsidR="00BC29FE" w:rsidRPr="005E0C24">
        <w:rPr>
          <w:rFonts w:ascii="Arial" w:hAnsi="Arial"/>
          <w:sz w:val="22"/>
          <w:lang w:val="en-GB"/>
        </w:rPr>
        <w:t xml:space="preserve">Contracting </w:t>
      </w:r>
      <w:r w:rsidRPr="005E0C24">
        <w:rPr>
          <w:rFonts w:ascii="Arial" w:hAnsi="Arial"/>
          <w:sz w:val="22"/>
          <w:lang w:val="en-GB"/>
        </w:rPr>
        <w:t xml:space="preserve">Party makes drawings, technical documents or other technical information relating to the Contract delivery available for the other </w:t>
      </w:r>
      <w:r w:rsidR="00BC29FE" w:rsidRPr="005E0C24">
        <w:rPr>
          <w:rFonts w:ascii="Arial" w:hAnsi="Arial"/>
          <w:sz w:val="22"/>
          <w:lang w:val="en-GB"/>
        </w:rPr>
        <w:t xml:space="preserve">Contracting </w:t>
      </w:r>
      <w:r w:rsidRPr="005E0C24">
        <w:rPr>
          <w:rFonts w:ascii="Arial" w:hAnsi="Arial"/>
          <w:sz w:val="22"/>
          <w:lang w:val="en-GB"/>
        </w:rPr>
        <w:t xml:space="preserve">Party, both </w:t>
      </w:r>
      <w:r w:rsidRPr="005E0C24">
        <w:rPr>
          <w:rFonts w:ascii="Arial" w:hAnsi="Arial"/>
          <w:sz w:val="22"/>
          <w:lang w:val="en-GB"/>
        </w:rPr>
        <w:lastRenderedPageBreak/>
        <w:t xml:space="preserve">before and after the conclusion of this contract, such drawings, technical documents or other technical information remain the property of the providing party. The receiving party is entitled to use the relevant documents and information both to complete the contracted delivery and subsequently to use, maintain and repair the device. Both </w:t>
      </w:r>
      <w:r w:rsidR="00BC29FE" w:rsidRPr="005E0C24">
        <w:rPr>
          <w:rFonts w:ascii="Arial" w:hAnsi="Arial"/>
          <w:sz w:val="22"/>
          <w:lang w:val="en-GB"/>
        </w:rPr>
        <w:t xml:space="preserve">Contracting </w:t>
      </w:r>
      <w:r w:rsidRPr="005E0C24">
        <w:rPr>
          <w:rFonts w:ascii="Arial" w:hAnsi="Arial"/>
          <w:sz w:val="22"/>
          <w:lang w:val="en-GB"/>
        </w:rPr>
        <w:t>Parties are entitled to use the handed-over and taken-over documents and information based on their needs and discretion, including their reproduction, in the way not threatening the interests of the other party. In the case of potential re-sale of the device by the Buyer, the Buyer shall only be entitled to provide the new acquirer with those documents from the above specified documentation which are necessary for the transfer and for further use of the device and provided it shall have obtained Seller’s prior written approval.</w:t>
      </w:r>
    </w:p>
    <w:p w14:paraId="2308B5D8" w14:textId="6B372010" w:rsidR="00B74DAC" w:rsidRPr="005E0C24" w:rsidRDefault="00B74DAC" w:rsidP="001D0774">
      <w:pPr>
        <w:pStyle w:val="Odstavecseseznamem"/>
        <w:numPr>
          <w:ilvl w:val="0"/>
          <w:numId w:val="25"/>
        </w:numPr>
        <w:spacing w:after="120"/>
        <w:ind w:left="426" w:hanging="426"/>
        <w:jc w:val="both"/>
        <w:rPr>
          <w:rFonts w:ascii="Arial" w:hAnsi="Arial"/>
          <w:sz w:val="22"/>
          <w:lang w:val="en-GB"/>
        </w:rPr>
      </w:pPr>
      <w:r w:rsidRPr="005E0C24">
        <w:rPr>
          <w:rFonts w:ascii="Arial" w:hAnsi="Arial"/>
          <w:sz w:val="22"/>
          <w:lang w:val="en-GB"/>
        </w:rPr>
        <w:t xml:space="preserve">The confidentiality obligation is not </w:t>
      </w:r>
      <w:proofErr w:type="gramStart"/>
      <w:r w:rsidRPr="005E0C24">
        <w:rPr>
          <w:rFonts w:ascii="Arial" w:hAnsi="Arial"/>
          <w:sz w:val="22"/>
          <w:lang w:val="en-GB"/>
        </w:rPr>
        <w:t>time-limited</w:t>
      </w:r>
      <w:proofErr w:type="gramEnd"/>
      <w:r w:rsidRPr="005E0C24">
        <w:rPr>
          <w:rFonts w:ascii="Arial" w:hAnsi="Arial"/>
          <w:sz w:val="22"/>
          <w:lang w:val="en-GB"/>
        </w:rPr>
        <w:t xml:space="preserve">. The obligation to maintain confidentiality of </w:t>
      </w:r>
      <w:r w:rsidR="008653F0" w:rsidRPr="005E0C24">
        <w:rPr>
          <w:rFonts w:ascii="Arial" w:hAnsi="Arial"/>
          <w:sz w:val="22"/>
          <w:lang w:val="en-GB"/>
        </w:rPr>
        <w:t>non-public</w:t>
      </w:r>
      <w:r w:rsidRPr="005E0C24">
        <w:rPr>
          <w:rFonts w:ascii="Arial" w:hAnsi="Arial"/>
          <w:sz w:val="22"/>
          <w:lang w:val="en-GB"/>
        </w:rPr>
        <w:t xml:space="preserve"> information acquired within the framework of cooperation with the other Contracting Party lasts even after this Contract is terminated or expires.</w:t>
      </w:r>
    </w:p>
    <w:p w14:paraId="5E9BC89C" w14:textId="3533E59F" w:rsidR="00711577" w:rsidRPr="005E0C24" w:rsidRDefault="00711577" w:rsidP="00B74DAC">
      <w:pPr>
        <w:ind w:left="426" w:hanging="426"/>
        <w:jc w:val="both"/>
        <w:rPr>
          <w:rFonts w:ascii="Arial" w:hAnsi="Arial" w:cs="Arial"/>
          <w:b/>
          <w:sz w:val="22"/>
          <w:szCs w:val="22"/>
          <w:lang w:val="en-GB"/>
        </w:rPr>
      </w:pPr>
    </w:p>
    <w:p w14:paraId="4BBBB288" w14:textId="77777777" w:rsidR="006142CE" w:rsidRPr="005E0C24" w:rsidRDefault="006142CE" w:rsidP="00142CE8">
      <w:pPr>
        <w:rPr>
          <w:rFonts w:ascii="Arial" w:hAnsi="Arial" w:cs="Arial"/>
          <w:b/>
          <w:caps/>
          <w:sz w:val="22"/>
          <w:szCs w:val="22"/>
          <w:lang w:val="en-GB"/>
        </w:rPr>
      </w:pPr>
    </w:p>
    <w:p w14:paraId="3AC7BE2A" w14:textId="5038B568" w:rsidR="00144D9C" w:rsidRPr="005E0C24" w:rsidRDefault="00E73D01" w:rsidP="001357FF">
      <w:pPr>
        <w:jc w:val="center"/>
        <w:rPr>
          <w:rFonts w:ascii="Arial" w:hAnsi="Arial" w:cs="Arial"/>
          <w:b/>
          <w:caps/>
          <w:sz w:val="22"/>
          <w:szCs w:val="22"/>
          <w:lang w:val="en-GB"/>
        </w:rPr>
      </w:pPr>
      <w:r w:rsidRPr="005E0C24">
        <w:rPr>
          <w:rFonts w:ascii="Arial" w:hAnsi="Arial"/>
          <w:b/>
          <w:caps/>
          <w:sz w:val="22"/>
          <w:lang w:val="en-GB"/>
        </w:rPr>
        <w:t>X</w:t>
      </w:r>
      <w:r w:rsidR="00695EF5" w:rsidRPr="005E0C24">
        <w:rPr>
          <w:rFonts w:ascii="Arial" w:hAnsi="Arial"/>
          <w:b/>
          <w:caps/>
          <w:sz w:val="22"/>
          <w:lang w:val="en-GB"/>
        </w:rPr>
        <w:t>I</w:t>
      </w:r>
      <w:r w:rsidR="00BC29FE" w:rsidRPr="005E0C24">
        <w:rPr>
          <w:rFonts w:ascii="Arial" w:hAnsi="Arial"/>
          <w:b/>
          <w:caps/>
          <w:sz w:val="22"/>
          <w:lang w:val="en-GB"/>
        </w:rPr>
        <w:t>V</w:t>
      </w:r>
      <w:r w:rsidRPr="005E0C24">
        <w:rPr>
          <w:rFonts w:ascii="Arial" w:hAnsi="Arial"/>
          <w:b/>
          <w:caps/>
          <w:sz w:val="22"/>
          <w:lang w:val="en-GB"/>
        </w:rPr>
        <w:t>.</w:t>
      </w:r>
      <w:r w:rsidR="00BC29FE" w:rsidRPr="005E0C24">
        <w:rPr>
          <w:rFonts w:ascii="Arial" w:hAnsi="Arial"/>
          <w:b/>
          <w:caps/>
          <w:sz w:val="22"/>
          <w:lang w:val="en-GB"/>
        </w:rPr>
        <w:t xml:space="preserve"> </w:t>
      </w:r>
      <w:r w:rsidRPr="005E0C24">
        <w:rPr>
          <w:rFonts w:ascii="Arial" w:hAnsi="Arial"/>
          <w:b/>
          <w:caps/>
          <w:sz w:val="22"/>
          <w:lang w:val="en-GB"/>
        </w:rPr>
        <w:t>WITHDRAWAL FROM THE CONTRACT</w:t>
      </w:r>
    </w:p>
    <w:p w14:paraId="1BD7234F" w14:textId="77777777" w:rsidR="00144D9C" w:rsidRPr="005E0C24" w:rsidRDefault="00144D9C" w:rsidP="001357FF">
      <w:pPr>
        <w:jc w:val="center"/>
        <w:rPr>
          <w:rFonts w:ascii="Arial" w:hAnsi="Arial" w:cs="Arial"/>
          <w:b/>
          <w:caps/>
          <w:sz w:val="22"/>
          <w:szCs w:val="22"/>
          <w:lang w:val="en-GB"/>
        </w:rPr>
      </w:pPr>
    </w:p>
    <w:p w14:paraId="27723D35" w14:textId="77777777" w:rsidR="00144D9C" w:rsidRPr="00FB3830" w:rsidRDefault="00E73D01" w:rsidP="001D0774">
      <w:pPr>
        <w:pStyle w:val="Kapitola1"/>
        <w:numPr>
          <w:ilvl w:val="1"/>
          <w:numId w:val="5"/>
        </w:numPr>
        <w:tabs>
          <w:tab w:val="clear" w:pos="705"/>
          <w:tab w:val="num" w:pos="426"/>
        </w:tabs>
        <w:rPr>
          <w:lang w:val="en-GB"/>
        </w:rPr>
      </w:pPr>
      <w:r w:rsidRPr="00FB3830">
        <w:rPr>
          <w:lang w:val="en-GB"/>
        </w:rPr>
        <w:t>The Buyer may withdraw from this Contract if:</w:t>
      </w:r>
    </w:p>
    <w:p w14:paraId="1F712E28" w14:textId="003C9C06" w:rsidR="002B1407" w:rsidRPr="00FB3830" w:rsidRDefault="00E73D01">
      <w:pPr>
        <w:spacing w:after="120"/>
        <w:ind w:left="1276" w:hanging="360"/>
        <w:jc w:val="both"/>
        <w:rPr>
          <w:rFonts w:ascii="Arial" w:hAnsi="Arial" w:cs="Arial"/>
          <w:sz w:val="22"/>
          <w:lang w:val="en-GB"/>
        </w:rPr>
      </w:pPr>
      <w:r w:rsidRPr="00FB3830">
        <w:rPr>
          <w:rFonts w:ascii="Arial" w:hAnsi="Arial"/>
          <w:sz w:val="22"/>
          <w:lang w:val="en-GB"/>
        </w:rPr>
        <w:t>a)</w:t>
      </w:r>
      <w:r w:rsidRPr="00FB3830">
        <w:rPr>
          <w:lang w:val="en-GB"/>
        </w:rPr>
        <w:tab/>
      </w:r>
      <w:r w:rsidR="002B1407" w:rsidRPr="00FB3830">
        <w:rPr>
          <w:rFonts w:ascii="Arial" w:hAnsi="Arial" w:cs="Arial"/>
          <w:sz w:val="22"/>
          <w:szCs w:val="22"/>
          <w:lang w:val="en-GB"/>
        </w:rPr>
        <w:t xml:space="preserve">three unsuccessful </w:t>
      </w:r>
      <w:r w:rsidR="008653F0" w:rsidRPr="00FB3830">
        <w:rPr>
          <w:rFonts w:ascii="Arial" w:hAnsi="Arial" w:cs="Arial"/>
          <w:sz w:val="22"/>
          <w:szCs w:val="22"/>
          <w:lang w:val="en-GB"/>
        </w:rPr>
        <w:t>factory</w:t>
      </w:r>
      <w:r w:rsidR="002B1407" w:rsidRPr="00FB3830">
        <w:rPr>
          <w:rFonts w:ascii="Arial" w:hAnsi="Arial" w:cs="Arial"/>
          <w:sz w:val="22"/>
          <w:szCs w:val="22"/>
          <w:lang w:val="en-GB"/>
        </w:rPr>
        <w:t xml:space="preserve"> acceptance tests were performed (FAT) and the Buyer refused to accept the Device for this reason</w:t>
      </w:r>
      <w:r w:rsidR="00F43650" w:rsidRPr="00FB3830">
        <w:rPr>
          <w:rFonts w:ascii="Arial" w:hAnsi="Arial" w:cs="Arial"/>
          <w:sz w:val="22"/>
          <w:szCs w:val="22"/>
          <w:lang w:val="en-GB"/>
        </w:rPr>
        <w:t>;</w:t>
      </w:r>
      <w:r w:rsidR="002B1407" w:rsidRPr="00FB3830">
        <w:rPr>
          <w:rFonts w:ascii="Arial" w:hAnsi="Arial" w:cs="Arial"/>
          <w:sz w:val="22"/>
          <w:lang w:val="en-GB"/>
        </w:rPr>
        <w:t xml:space="preserve"> </w:t>
      </w:r>
    </w:p>
    <w:p w14:paraId="7DF4B840" w14:textId="7D9D0C17" w:rsidR="009757BD" w:rsidRPr="005E0C24" w:rsidRDefault="001D0774" w:rsidP="00BE22DE">
      <w:pPr>
        <w:spacing w:after="120"/>
        <w:ind w:left="1276" w:hanging="360"/>
        <w:jc w:val="both"/>
        <w:rPr>
          <w:rFonts w:ascii="Arial" w:hAnsi="Arial" w:cs="Arial"/>
          <w:sz w:val="22"/>
          <w:szCs w:val="22"/>
          <w:lang w:val="en-GB"/>
        </w:rPr>
      </w:pPr>
      <w:r w:rsidRPr="00FB3830">
        <w:rPr>
          <w:rFonts w:ascii="Arial" w:hAnsi="Arial" w:cs="Arial"/>
          <w:sz w:val="22"/>
          <w:szCs w:val="22"/>
          <w:lang w:val="en-GB"/>
        </w:rPr>
        <w:t>b)</w:t>
      </w:r>
      <w:r w:rsidRPr="00FB3830">
        <w:rPr>
          <w:rFonts w:ascii="Arial" w:hAnsi="Arial" w:cs="Arial"/>
          <w:sz w:val="22"/>
          <w:szCs w:val="22"/>
          <w:lang w:val="en-GB"/>
        </w:rPr>
        <w:tab/>
      </w:r>
      <w:r w:rsidR="002B1407" w:rsidRPr="00FB3830">
        <w:rPr>
          <w:rFonts w:ascii="Arial" w:hAnsi="Arial"/>
          <w:sz w:val="22"/>
          <w:lang w:val="en-GB"/>
        </w:rPr>
        <w:t xml:space="preserve">the device was not commissioned into operation and handed over to the Buyer within </w:t>
      </w:r>
      <w:r w:rsidR="00E05594">
        <w:rPr>
          <w:rFonts w:ascii="Arial" w:hAnsi="Arial"/>
          <w:sz w:val="22"/>
          <w:lang w:val="en-GB"/>
        </w:rPr>
        <w:t>2</w:t>
      </w:r>
      <w:r w:rsidR="00E05594" w:rsidRPr="00FB3830">
        <w:rPr>
          <w:rFonts w:ascii="Arial" w:hAnsi="Arial"/>
          <w:sz w:val="22"/>
          <w:lang w:val="en-GB"/>
        </w:rPr>
        <w:t xml:space="preserve"> </w:t>
      </w:r>
      <w:r w:rsidR="002B1407" w:rsidRPr="00FB3830">
        <w:rPr>
          <w:rFonts w:ascii="Arial" w:hAnsi="Arial"/>
          <w:sz w:val="22"/>
          <w:lang w:val="en-GB"/>
        </w:rPr>
        <w:t>month</w:t>
      </w:r>
      <w:r w:rsidR="00186D2C">
        <w:rPr>
          <w:rFonts w:ascii="Arial" w:hAnsi="Arial"/>
          <w:sz w:val="22"/>
          <w:lang w:val="en-GB"/>
        </w:rPr>
        <w:t>s</w:t>
      </w:r>
      <w:r w:rsidR="002B1407" w:rsidRPr="00FB3830">
        <w:rPr>
          <w:rFonts w:ascii="Arial" w:hAnsi="Arial"/>
          <w:sz w:val="22"/>
          <w:lang w:val="en-GB"/>
        </w:rPr>
        <w:t xml:space="preserve"> after futile lapse of the given period </w:t>
      </w:r>
      <w:proofErr w:type="spellStart"/>
      <w:r w:rsidR="00641E55" w:rsidRPr="00FB3830">
        <w:rPr>
          <w:rFonts w:ascii="Arial" w:hAnsi="Arial"/>
          <w:sz w:val="22"/>
        </w:rPr>
        <w:t>due</w:t>
      </w:r>
      <w:proofErr w:type="spellEnd"/>
      <w:r w:rsidR="00641E55" w:rsidRPr="00FB3830">
        <w:rPr>
          <w:rFonts w:ascii="Arial" w:hAnsi="Arial"/>
          <w:sz w:val="22"/>
        </w:rPr>
        <w:t xml:space="preserve"> to </w:t>
      </w:r>
      <w:proofErr w:type="spellStart"/>
      <w:r w:rsidR="00641E55" w:rsidRPr="00FB3830">
        <w:rPr>
          <w:rFonts w:ascii="Arial" w:hAnsi="Arial"/>
          <w:sz w:val="22"/>
        </w:rPr>
        <w:t>reasons</w:t>
      </w:r>
      <w:proofErr w:type="spellEnd"/>
      <w:r w:rsidR="00641E55" w:rsidRPr="00FB3830">
        <w:rPr>
          <w:rFonts w:ascii="Arial" w:hAnsi="Arial"/>
          <w:sz w:val="22"/>
        </w:rPr>
        <w:t xml:space="preserve"> </w:t>
      </w:r>
      <w:proofErr w:type="spellStart"/>
      <w:r w:rsidR="00641E55" w:rsidRPr="00FB3830">
        <w:rPr>
          <w:rFonts w:ascii="Arial" w:hAnsi="Arial"/>
          <w:sz w:val="22"/>
        </w:rPr>
        <w:t>attributable</w:t>
      </w:r>
      <w:proofErr w:type="spellEnd"/>
      <w:r w:rsidR="00641E55" w:rsidRPr="00FB3830">
        <w:rPr>
          <w:rFonts w:ascii="Arial" w:hAnsi="Arial"/>
          <w:sz w:val="22"/>
        </w:rPr>
        <w:t xml:space="preserve"> to </w:t>
      </w:r>
      <w:proofErr w:type="spellStart"/>
      <w:r w:rsidR="00641E55" w:rsidRPr="00FB3830">
        <w:rPr>
          <w:rFonts w:ascii="Arial" w:hAnsi="Arial"/>
          <w:sz w:val="22"/>
        </w:rPr>
        <w:t>the</w:t>
      </w:r>
      <w:proofErr w:type="spellEnd"/>
      <w:r w:rsidR="00641E55" w:rsidRPr="00FB3830">
        <w:rPr>
          <w:rFonts w:ascii="Arial" w:hAnsi="Arial"/>
          <w:sz w:val="22"/>
        </w:rPr>
        <w:t xml:space="preserve"> </w:t>
      </w:r>
      <w:proofErr w:type="spellStart"/>
      <w:r w:rsidR="00641E55" w:rsidRPr="00FB3830">
        <w:rPr>
          <w:rFonts w:ascii="Arial" w:hAnsi="Arial"/>
          <w:sz w:val="22"/>
        </w:rPr>
        <w:t>Seller</w:t>
      </w:r>
      <w:proofErr w:type="spellEnd"/>
      <w:r w:rsidR="00641E55" w:rsidRPr="00FB3830" w:rsidDel="00641E55">
        <w:rPr>
          <w:rFonts w:ascii="Arial" w:hAnsi="Arial"/>
          <w:sz w:val="22"/>
          <w:lang w:val="en-GB"/>
        </w:rPr>
        <w:t xml:space="preserve"> </w:t>
      </w:r>
      <w:r w:rsidR="002B1407" w:rsidRPr="00FB3830">
        <w:rPr>
          <w:rFonts w:ascii="Arial" w:hAnsi="Arial"/>
          <w:sz w:val="22"/>
          <w:lang w:val="en-GB"/>
        </w:rPr>
        <w:t>or the device does not fulfil the declared technical parameters. This provision is not affected in any way by arrangements under Article XI (1) hereof</w:t>
      </w:r>
      <w:r w:rsidR="009757BD" w:rsidRPr="004A4333">
        <w:rPr>
          <w:rFonts w:ascii="Arial" w:hAnsi="Arial" w:cs="Arial"/>
          <w:sz w:val="22"/>
          <w:szCs w:val="22"/>
          <w:lang w:val="en-GB"/>
        </w:rPr>
        <w:t>;</w:t>
      </w:r>
      <w:r w:rsidR="00E05594" w:rsidRPr="004A4333">
        <w:rPr>
          <w:rFonts w:ascii="Arial" w:hAnsi="Arial" w:cs="Arial"/>
          <w:sz w:val="22"/>
          <w:szCs w:val="22"/>
          <w:lang w:val="en-GB"/>
        </w:rPr>
        <w:t xml:space="preserve"> </w:t>
      </w:r>
      <w:r w:rsidR="00E05594" w:rsidRPr="004A4333">
        <w:rPr>
          <w:rFonts w:ascii="Arial" w:hAnsi="Arial" w:cs="Arial"/>
          <w:color w:val="FF0000"/>
          <w:sz w:val="16"/>
          <w:szCs w:val="16"/>
          <w:lang w:val="en-US"/>
        </w:rPr>
        <w:t>* PMC</w:t>
      </w:r>
    </w:p>
    <w:p w14:paraId="61A808E1" w14:textId="37AE1074" w:rsidR="001E4368" w:rsidRPr="005E0C24" w:rsidRDefault="009757BD" w:rsidP="00BE22DE">
      <w:pPr>
        <w:spacing w:after="120"/>
        <w:ind w:left="1276" w:hanging="360"/>
        <w:jc w:val="both"/>
        <w:rPr>
          <w:rFonts w:ascii="Arial" w:hAnsi="Arial" w:cs="Arial"/>
          <w:sz w:val="22"/>
          <w:szCs w:val="22"/>
          <w:lang w:val="en-GB"/>
        </w:rPr>
      </w:pPr>
      <w:r w:rsidRPr="005E0C24">
        <w:rPr>
          <w:rFonts w:ascii="Arial" w:hAnsi="Arial" w:cs="Arial"/>
          <w:sz w:val="22"/>
          <w:szCs w:val="22"/>
          <w:lang w:val="en-GB"/>
        </w:rPr>
        <w:t>c)</w:t>
      </w:r>
      <w:r w:rsidRPr="005E0C24">
        <w:rPr>
          <w:rFonts w:ascii="Arial" w:hAnsi="Arial" w:cs="Arial"/>
          <w:sz w:val="22"/>
          <w:szCs w:val="22"/>
          <w:lang w:val="en-GB"/>
        </w:rPr>
        <w:tab/>
      </w:r>
      <w:r w:rsidR="00E73D01" w:rsidRPr="005E0C24">
        <w:rPr>
          <w:rFonts w:ascii="Arial" w:hAnsi="Arial"/>
          <w:sz w:val="22"/>
          <w:lang w:val="en-GB"/>
        </w:rPr>
        <w:t xml:space="preserve">the technical specifications of the </w:t>
      </w:r>
      <w:r w:rsidR="00BC29FE" w:rsidRPr="005E0C24">
        <w:rPr>
          <w:rFonts w:ascii="Arial" w:hAnsi="Arial"/>
          <w:sz w:val="22"/>
          <w:lang w:val="en-GB"/>
        </w:rPr>
        <w:t>device</w:t>
      </w:r>
      <w:r w:rsidR="00E73D01" w:rsidRPr="005E0C24">
        <w:rPr>
          <w:rFonts w:ascii="Arial" w:hAnsi="Arial"/>
          <w:sz w:val="22"/>
          <w:lang w:val="en-GB"/>
        </w:rPr>
        <w:t xml:space="preserve"> given in </w:t>
      </w:r>
      <w:r w:rsidR="00E73D01" w:rsidRPr="005E0C24">
        <w:rPr>
          <w:rFonts w:ascii="Arial" w:hAnsi="Arial"/>
          <w:b/>
          <w:sz w:val="22"/>
          <w:lang w:val="en-GB"/>
        </w:rPr>
        <w:t xml:space="preserve">Annex </w:t>
      </w:r>
      <w:r w:rsidR="001D0774" w:rsidRPr="005E0C24">
        <w:rPr>
          <w:rFonts w:ascii="Arial" w:hAnsi="Arial"/>
          <w:b/>
          <w:sz w:val="22"/>
          <w:lang w:val="en-GB"/>
        </w:rPr>
        <w:t xml:space="preserve">No. </w:t>
      </w:r>
      <w:r w:rsidR="00E73D01" w:rsidRPr="005E0C24">
        <w:rPr>
          <w:rFonts w:ascii="Arial" w:hAnsi="Arial"/>
          <w:b/>
          <w:sz w:val="22"/>
          <w:lang w:val="en-GB"/>
        </w:rPr>
        <w:t>1</w:t>
      </w:r>
      <w:r w:rsidR="00E73D01" w:rsidRPr="005E0C24">
        <w:rPr>
          <w:rFonts w:ascii="Arial" w:hAnsi="Arial"/>
          <w:sz w:val="22"/>
          <w:lang w:val="en-GB"/>
        </w:rPr>
        <w:t xml:space="preserve"> hereto are not complied with;</w:t>
      </w:r>
    </w:p>
    <w:p w14:paraId="18052D75" w14:textId="04F8A7EA" w:rsidR="001E4368" w:rsidRPr="005E0C24" w:rsidRDefault="009757BD" w:rsidP="009757BD">
      <w:pPr>
        <w:tabs>
          <w:tab w:val="left" w:pos="1276"/>
        </w:tabs>
        <w:spacing w:after="120"/>
        <w:ind w:left="1276" w:hanging="357"/>
        <w:jc w:val="both"/>
        <w:rPr>
          <w:rFonts w:ascii="Arial" w:hAnsi="Arial" w:cs="Arial"/>
          <w:sz w:val="22"/>
          <w:szCs w:val="22"/>
          <w:lang w:val="en-GB"/>
        </w:rPr>
      </w:pPr>
      <w:r w:rsidRPr="005E0C24">
        <w:rPr>
          <w:rFonts w:ascii="Arial" w:hAnsi="Arial"/>
          <w:sz w:val="22"/>
          <w:lang w:val="en-GB"/>
        </w:rPr>
        <w:t>d</w:t>
      </w:r>
      <w:r w:rsidR="00E73D01" w:rsidRPr="005E0C24">
        <w:rPr>
          <w:rFonts w:ascii="Arial" w:hAnsi="Arial"/>
          <w:sz w:val="22"/>
          <w:lang w:val="en-GB"/>
        </w:rPr>
        <w:t>)</w:t>
      </w:r>
      <w:r w:rsidR="00E73D01" w:rsidRPr="005E0C24">
        <w:rPr>
          <w:lang w:val="en-GB"/>
        </w:rPr>
        <w:tab/>
      </w:r>
      <w:r w:rsidR="00E73D01" w:rsidRPr="005E0C24">
        <w:rPr>
          <w:rFonts w:ascii="Arial" w:hAnsi="Arial"/>
          <w:sz w:val="22"/>
          <w:lang w:val="en-GB"/>
        </w:rPr>
        <w:t xml:space="preserve">the </w:t>
      </w:r>
      <w:r w:rsidR="00BC29FE" w:rsidRPr="005E0C24">
        <w:rPr>
          <w:rFonts w:ascii="Arial" w:hAnsi="Arial"/>
          <w:sz w:val="22"/>
          <w:lang w:val="en-GB"/>
        </w:rPr>
        <w:t>device</w:t>
      </w:r>
      <w:r w:rsidR="00E73D01" w:rsidRPr="005E0C24">
        <w:rPr>
          <w:rFonts w:ascii="Arial" w:hAnsi="Arial"/>
          <w:sz w:val="22"/>
          <w:lang w:val="en-GB"/>
        </w:rPr>
        <w:t xml:space="preserve"> is supplied with defects that are not removable or defects, the removal of which would bring about excessive costs</w:t>
      </w:r>
      <w:r w:rsidR="00A33814" w:rsidRPr="005E0C24">
        <w:rPr>
          <w:rFonts w:ascii="Arial" w:hAnsi="Arial"/>
          <w:sz w:val="22"/>
          <w:lang w:val="en-GB"/>
        </w:rPr>
        <w:t xml:space="preserve">, or an unusual time required for their removal would be disproportionate to the </w:t>
      </w:r>
      <w:r w:rsidR="003A1AEC">
        <w:rPr>
          <w:rFonts w:ascii="Arial" w:hAnsi="Arial"/>
          <w:sz w:val="22"/>
          <w:lang w:val="en-GB"/>
        </w:rPr>
        <w:t>B</w:t>
      </w:r>
      <w:r w:rsidR="003A1AEC" w:rsidRPr="005E0C24">
        <w:rPr>
          <w:rFonts w:ascii="Arial" w:hAnsi="Arial"/>
          <w:sz w:val="22"/>
          <w:lang w:val="en-GB"/>
        </w:rPr>
        <w:t xml:space="preserve">uyer's </w:t>
      </w:r>
      <w:r w:rsidR="00A33814" w:rsidRPr="005E0C24">
        <w:rPr>
          <w:rFonts w:ascii="Arial" w:hAnsi="Arial"/>
          <w:sz w:val="22"/>
          <w:lang w:val="en-GB"/>
        </w:rPr>
        <w:t>needs.</w:t>
      </w:r>
    </w:p>
    <w:p w14:paraId="5A0A9122" w14:textId="4BF44B5A" w:rsidR="00F43650" w:rsidRPr="00641E55" w:rsidRDefault="00F43650" w:rsidP="004A4333">
      <w:pPr>
        <w:pStyle w:val="Kapitola1"/>
        <w:numPr>
          <w:ilvl w:val="1"/>
          <w:numId w:val="5"/>
        </w:numPr>
        <w:tabs>
          <w:tab w:val="clear" w:pos="705"/>
          <w:tab w:val="num" w:pos="426"/>
        </w:tabs>
        <w:ind w:left="426" w:hanging="426"/>
        <w:rPr>
          <w:color w:val="auto"/>
          <w:lang w:val="en-GB"/>
        </w:rPr>
      </w:pPr>
      <w:r w:rsidRPr="00641E55">
        <w:rPr>
          <w:color w:val="auto"/>
          <w:lang w:val="en-GB"/>
        </w:rPr>
        <w:t xml:space="preserve">The </w:t>
      </w:r>
      <w:r w:rsidR="00641E55">
        <w:rPr>
          <w:color w:val="auto"/>
          <w:lang w:val="en-GB"/>
        </w:rPr>
        <w:t>Seller</w:t>
      </w:r>
      <w:r w:rsidRPr="00641E55">
        <w:rPr>
          <w:color w:val="auto"/>
          <w:lang w:val="en-GB"/>
        </w:rPr>
        <w:t xml:space="preserve"> may withdraw from this Contract if</w:t>
      </w:r>
      <w:r>
        <w:rPr>
          <w:color w:val="auto"/>
          <w:lang w:val="en-GB"/>
        </w:rPr>
        <w:t xml:space="preserve"> the Buyer is </w:t>
      </w:r>
      <w:r w:rsidR="00641E55">
        <w:rPr>
          <w:color w:val="auto"/>
          <w:lang w:val="en-GB"/>
        </w:rPr>
        <w:t xml:space="preserve">in delay </w:t>
      </w:r>
      <w:r w:rsidR="00641E55">
        <w:rPr>
          <w:lang w:val="en-GB"/>
        </w:rPr>
        <w:t>with payment of</w:t>
      </w:r>
      <w:r w:rsidR="00641E55" w:rsidRPr="00641E55">
        <w:rPr>
          <w:lang w:val="en-GB"/>
        </w:rPr>
        <w:t xml:space="preserve"> a duly issued tax document (invoice) </w:t>
      </w:r>
      <w:r w:rsidR="00641E55">
        <w:rPr>
          <w:lang w:val="en-GB"/>
        </w:rPr>
        <w:t>more than 1 month from its maturity</w:t>
      </w:r>
      <w:r w:rsidR="00A51EB3">
        <w:rPr>
          <w:lang w:val="en-GB"/>
        </w:rPr>
        <w:t>.</w:t>
      </w:r>
      <w:r w:rsidR="00E05594">
        <w:rPr>
          <w:lang w:val="en-GB"/>
        </w:rPr>
        <w:t xml:space="preserve"> </w:t>
      </w:r>
      <w:r w:rsidR="00E05594" w:rsidRPr="004A4333">
        <w:rPr>
          <w:color w:val="FF0000"/>
          <w:sz w:val="16"/>
          <w:szCs w:val="16"/>
          <w:lang w:val="en-US"/>
        </w:rPr>
        <w:t>* PMC</w:t>
      </w:r>
    </w:p>
    <w:p w14:paraId="4D31F081" w14:textId="589B54A1" w:rsidR="001D0774" w:rsidRPr="005E0C24" w:rsidRDefault="00E73D01" w:rsidP="001D0774">
      <w:pPr>
        <w:pStyle w:val="Kapitola1"/>
        <w:numPr>
          <w:ilvl w:val="1"/>
          <w:numId w:val="5"/>
        </w:numPr>
        <w:tabs>
          <w:tab w:val="clear" w:pos="705"/>
          <w:tab w:val="num" w:pos="426"/>
        </w:tabs>
        <w:ind w:left="426" w:hanging="426"/>
        <w:rPr>
          <w:lang w:val="en-GB"/>
        </w:rPr>
      </w:pPr>
      <w:r w:rsidRPr="005E0C24">
        <w:rPr>
          <w:lang w:val="en-GB"/>
        </w:rPr>
        <w:t xml:space="preserve">Either Contracting Party may withdraw from the present Contract by serving a written notice if the other Contracting Party breaches the provisions hereof in a material way. The withdrawal becomes effective on the date of delivery of a written withdrawal notice to the other Contracting Party. </w:t>
      </w:r>
    </w:p>
    <w:p w14:paraId="0EC88A74" w14:textId="0FE456EA" w:rsidR="005C77CE" w:rsidRPr="005E0C24" w:rsidRDefault="00E73D01" w:rsidP="001D0774">
      <w:pPr>
        <w:pStyle w:val="Kapitola1"/>
        <w:numPr>
          <w:ilvl w:val="1"/>
          <w:numId w:val="5"/>
        </w:numPr>
        <w:tabs>
          <w:tab w:val="clear" w:pos="705"/>
          <w:tab w:val="num" w:pos="426"/>
        </w:tabs>
        <w:ind w:left="426" w:hanging="426"/>
        <w:rPr>
          <w:lang w:val="en-GB"/>
        </w:rPr>
      </w:pPr>
      <w:r w:rsidRPr="005E0C24">
        <w:rPr>
          <w:lang w:val="en-GB"/>
        </w:rPr>
        <w:t xml:space="preserve">This shall be without prejudice to the withdrawing party's right to damages or a contractual fine or default interest. </w:t>
      </w:r>
    </w:p>
    <w:p w14:paraId="3E744FF8" w14:textId="77777777" w:rsidR="008A469C" w:rsidRPr="005E0C24" w:rsidRDefault="008A469C">
      <w:pPr>
        <w:jc w:val="both"/>
        <w:rPr>
          <w:rFonts w:ascii="Arial" w:hAnsi="Arial" w:cs="Arial"/>
          <w:sz w:val="22"/>
          <w:szCs w:val="22"/>
          <w:lang w:val="en-GB"/>
        </w:rPr>
      </w:pPr>
    </w:p>
    <w:p w14:paraId="637CABCF" w14:textId="5BA62B62" w:rsidR="001D0774" w:rsidRPr="005E0C24" w:rsidRDefault="001D0774" w:rsidP="001D0774">
      <w:pPr>
        <w:jc w:val="center"/>
        <w:rPr>
          <w:rFonts w:eastAsia="Calibri" w:cs="Arial"/>
          <w:sz w:val="22"/>
          <w:szCs w:val="22"/>
          <w:lang w:val="en-GB"/>
        </w:rPr>
      </w:pPr>
    </w:p>
    <w:p w14:paraId="2388A895" w14:textId="2DD4E178" w:rsidR="00A33814" w:rsidRPr="005E0C24" w:rsidRDefault="00A33814" w:rsidP="00893D58">
      <w:pPr>
        <w:jc w:val="center"/>
        <w:rPr>
          <w:rFonts w:ascii="Arial" w:hAnsi="Arial" w:cs="Arial"/>
          <w:b/>
          <w:color w:val="000000"/>
          <w:sz w:val="22"/>
          <w:szCs w:val="22"/>
          <w:lang w:val="en-GB"/>
        </w:rPr>
      </w:pPr>
      <w:r w:rsidRPr="005E0C24">
        <w:rPr>
          <w:rFonts w:ascii="Arial" w:hAnsi="Arial" w:cs="Arial"/>
          <w:b/>
          <w:color w:val="000000"/>
          <w:sz w:val="22"/>
          <w:szCs w:val="22"/>
          <w:lang w:val="en-GB"/>
        </w:rPr>
        <w:t>XV. FORCE MAJEURE</w:t>
      </w:r>
    </w:p>
    <w:p w14:paraId="4CB81706" w14:textId="77777777" w:rsidR="00A33814" w:rsidRPr="005E0C24" w:rsidRDefault="00A33814" w:rsidP="00893D58">
      <w:pPr>
        <w:spacing w:line="276" w:lineRule="auto"/>
        <w:jc w:val="both"/>
        <w:rPr>
          <w:rFonts w:ascii="Arial" w:hAnsi="Arial" w:cs="Arial"/>
          <w:color w:val="000000"/>
          <w:sz w:val="22"/>
          <w:szCs w:val="22"/>
          <w:lang w:val="en-GB"/>
        </w:rPr>
      </w:pPr>
    </w:p>
    <w:p w14:paraId="7399B121" w14:textId="4602DB70" w:rsidR="00893D58"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t xml:space="preserve">The Contracting Party shall not be liable for failure to </w:t>
      </w:r>
      <w:r w:rsidR="008653F0" w:rsidRPr="005E0C24">
        <w:rPr>
          <w:rFonts w:ascii="Arial" w:hAnsi="Arial"/>
          <w:sz w:val="22"/>
          <w:lang w:val="en-GB"/>
        </w:rPr>
        <w:t>fulfil</w:t>
      </w:r>
      <w:r w:rsidRPr="005E0C24">
        <w:rPr>
          <w:rFonts w:ascii="Arial" w:hAnsi="Arial"/>
          <w:sz w:val="22"/>
          <w:lang w:val="en-GB"/>
        </w:rPr>
        <w:t xml:space="preserve"> its obligations if such failure is caused by an extraordinary unforeseeable and insurmountable obstacle arising independently of its will.</w:t>
      </w:r>
    </w:p>
    <w:p w14:paraId="6D67AE80" w14:textId="76A92217" w:rsidR="00893D58"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t xml:space="preserve">The Contracting Party which, as a result of force majeure, is unable to </w:t>
      </w:r>
      <w:r w:rsidR="008653F0" w:rsidRPr="005E0C24">
        <w:rPr>
          <w:rFonts w:ascii="Arial" w:hAnsi="Arial"/>
          <w:sz w:val="22"/>
          <w:lang w:val="en-GB"/>
        </w:rPr>
        <w:t>fulfil</w:t>
      </w:r>
      <w:r w:rsidRPr="005E0C24">
        <w:rPr>
          <w:rFonts w:ascii="Arial" w:hAnsi="Arial"/>
          <w:sz w:val="22"/>
          <w:lang w:val="en-GB"/>
        </w:rPr>
        <w:t xml:space="preserve"> its obligations under this Contract shall inform the other Contracting Party of the beginning and the end of the above stated circumstances within 3 days. In such a case, the deadlines for fulfilling the obligations shall be extended by a duration of force majeure.</w:t>
      </w:r>
    </w:p>
    <w:p w14:paraId="0FB2D1B4" w14:textId="518DB45B" w:rsidR="00893D58"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lastRenderedPageBreak/>
        <w:t xml:space="preserve">The Contracting Party invoking force majeure shall provide credible evidence to the other Contracting Party confirming the obstacle that has arisen and demonstrating that it has seriously affected the Contracting Party's ability to </w:t>
      </w:r>
      <w:r w:rsidR="008653F0" w:rsidRPr="005E0C24">
        <w:rPr>
          <w:rFonts w:ascii="Arial" w:hAnsi="Arial"/>
          <w:sz w:val="22"/>
          <w:lang w:val="en-GB"/>
        </w:rPr>
        <w:t>fulfil</w:t>
      </w:r>
      <w:r w:rsidRPr="005E0C24">
        <w:rPr>
          <w:rFonts w:ascii="Arial" w:hAnsi="Arial"/>
          <w:sz w:val="22"/>
          <w:lang w:val="en-GB"/>
        </w:rPr>
        <w:t xml:space="preserve"> its contractual obligations.</w:t>
      </w:r>
    </w:p>
    <w:p w14:paraId="1EDF0B2A" w14:textId="6732500F" w:rsidR="00A33814" w:rsidRPr="005E0C24" w:rsidRDefault="00A33814" w:rsidP="00893D58">
      <w:pPr>
        <w:pStyle w:val="Odstavecseseznamem"/>
        <w:numPr>
          <w:ilvl w:val="0"/>
          <w:numId w:val="16"/>
        </w:numPr>
        <w:spacing w:after="120"/>
        <w:ind w:left="426" w:hanging="426"/>
        <w:jc w:val="both"/>
        <w:rPr>
          <w:rFonts w:ascii="Arial" w:hAnsi="Arial"/>
          <w:sz w:val="22"/>
          <w:lang w:val="en-GB"/>
        </w:rPr>
      </w:pPr>
      <w:r w:rsidRPr="005E0C24">
        <w:rPr>
          <w:rFonts w:ascii="Arial" w:hAnsi="Arial"/>
          <w:sz w:val="22"/>
          <w:lang w:val="en-GB"/>
        </w:rPr>
        <w:t>If the case of force majeure lasts more than 6 months, the Contracting Parties undertake to negotiate with a view to resolving the problem satisfactorily.</w:t>
      </w:r>
    </w:p>
    <w:p w14:paraId="10364F48" w14:textId="77777777" w:rsidR="00F47B66" w:rsidRPr="005E0C24" w:rsidRDefault="00F47B66" w:rsidP="00F47B66">
      <w:pPr>
        <w:pStyle w:val="Odstavecseseznamem"/>
        <w:spacing w:after="120"/>
        <w:ind w:left="426"/>
        <w:jc w:val="both"/>
        <w:rPr>
          <w:rFonts w:ascii="Arial" w:hAnsi="Arial"/>
          <w:sz w:val="22"/>
          <w:lang w:val="en-GB"/>
        </w:rPr>
      </w:pPr>
    </w:p>
    <w:p w14:paraId="1AF9BF45" w14:textId="5ADA7EBA" w:rsidR="00BC29FE" w:rsidRPr="005E0C24" w:rsidRDefault="00E73D01" w:rsidP="00BC29FE">
      <w:pPr>
        <w:jc w:val="center"/>
        <w:rPr>
          <w:rFonts w:ascii="Arial" w:hAnsi="Arial" w:cs="Arial"/>
          <w:b/>
          <w:sz w:val="22"/>
          <w:szCs w:val="22"/>
          <w:lang w:val="en-GB"/>
        </w:rPr>
      </w:pPr>
      <w:r w:rsidRPr="005E0C24">
        <w:rPr>
          <w:rFonts w:ascii="Arial" w:hAnsi="Arial"/>
          <w:b/>
          <w:caps/>
          <w:sz w:val="22"/>
          <w:lang w:val="en-GB"/>
        </w:rPr>
        <w:t>X</w:t>
      </w:r>
      <w:r w:rsidR="00A33814" w:rsidRPr="005E0C24">
        <w:rPr>
          <w:rFonts w:ascii="Arial" w:hAnsi="Arial"/>
          <w:b/>
          <w:caps/>
          <w:sz w:val="22"/>
          <w:lang w:val="en-GB"/>
        </w:rPr>
        <w:t>V</w:t>
      </w:r>
      <w:r w:rsidR="002C6FC1" w:rsidRPr="005E0C24">
        <w:rPr>
          <w:rFonts w:ascii="Arial" w:hAnsi="Arial"/>
          <w:b/>
          <w:caps/>
          <w:sz w:val="22"/>
          <w:lang w:val="en-GB"/>
        </w:rPr>
        <w:t>I</w:t>
      </w:r>
      <w:r w:rsidRPr="005E0C24">
        <w:rPr>
          <w:rFonts w:ascii="Arial" w:hAnsi="Arial"/>
          <w:b/>
          <w:caps/>
          <w:sz w:val="22"/>
          <w:lang w:val="en-GB"/>
        </w:rPr>
        <w:t>.</w:t>
      </w:r>
      <w:r w:rsidR="00A33814" w:rsidRPr="005E0C24">
        <w:rPr>
          <w:rFonts w:ascii="Arial" w:hAnsi="Arial"/>
          <w:b/>
          <w:caps/>
          <w:sz w:val="22"/>
          <w:lang w:val="en-GB"/>
        </w:rPr>
        <w:t xml:space="preserve"> </w:t>
      </w:r>
      <w:r w:rsidR="00BC29FE" w:rsidRPr="005E0C24">
        <w:rPr>
          <w:rFonts w:ascii="Arial" w:hAnsi="Arial"/>
          <w:b/>
          <w:sz w:val="22"/>
          <w:lang w:val="en-GB"/>
        </w:rPr>
        <w:t>SETTLEMENT OF DISPUTES AND GOVERNING LAW</w:t>
      </w:r>
    </w:p>
    <w:p w14:paraId="7A2B89DD" w14:textId="77777777" w:rsidR="00BC29FE" w:rsidRPr="005E0C24" w:rsidRDefault="00BC29FE" w:rsidP="00BC29FE">
      <w:pPr>
        <w:jc w:val="center"/>
        <w:rPr>
          <w:rFonts w:ascii="Arial" w:hAnsi="Arial" w:cs="Arial"/>
          <w:color w:val="000000"/>
          <w:sz w:val="22"/>
          <w:szCs w:val="22"/>
          <w:lang w:val="en-GB"/>
        </w:rPr>
      </w:pPr>
    </w:p>
    <w:p w14:paraId="7354CE48" w14:textId="77777777" w:rsidR="00BC29FE" w:rsidRPr="00FB3830" w:rsidRDefault="00BC29FE" w:rsidP="00613350">
      <w:pPr>
        <w:pStyle w:val="Kapitola1"/>
        <w:numPr>
          <w:ilvl w:val="1"/>
          <w:numId w:val="4"/>
        </w:numPr>
        <w:rPr>
          <w:lang w:val="en-GB"/>
        </w:rPr>
      </w:pPr>
      <w:r w:rsidRPr="00FB3830">
        <w:rPr>
          <w:lang w:val="en-GB"/>
        </w:rPr>
        <w:t xml:space="preserve">This Contract and any matters that are not regulated or only partially regulated by this Contract shall be governed solely by and interpreted in compliance with Czech substantive law, </w:t>
      </w:r>
      <w:proofErr w:type="gramStart"/>
      <w:r w:rsidRPr="00FB3830">
        <w:rPr>
          <w:lang w:val="en-GB"/>
        </w:rPr>
        <w:t>in particular Act</w:t>
      </w:r>
      <w:proofErr w:type="gramEnd"/>
      <w:r w:rsidRPr="00FB3830">
        <w:rPr>
          <w:lang w:val="en-GB"/>
        </w:rPr>
        <w:t xml:space="preserve"> No. 89/2012 Sb., Civil Code, as amended.</w:t>
      </w:r>
    </w:p>
    <w:p w14:paraId="52DA6409" w14:textId="77777777" w:rsidR="00BC29FE" w:rsidRPr="00FB3830" w:rsidRDefault="00BC29FE" w:rsidP="00613350">
      <w:pPr>
        <w:pStyle w:val="Kapitola1"/>
        <w:numPr>
          <w:ilvl w:val="1"/>
          <w:numId w:val="3"/>
        </w:numPr>
        <w:rPr>
          <w:lang w:val="en-GB"/>
        </w:rPr>
      </w:pPr>
      <w:r w:rsidRPr="00FB3830">
        <w:rPr>
          <w:lang w:val="en-GB"/>
        </w:rPr>
        <w:t>The Contracting Parties undertake to settle any disputes arising out of this contractual relation primarily amicably by negotiation. The jurisdiction of Czech courts shall apply to all disputes arising out of or in connection with the present Contract and the jurisdiction of courts in any other state is hereby excluded. The locally competent court shall be that having jurisdiction at the address of the registered office of the Buyer.</w:t>
      </w:r>
    </w:p>
    <w:p w14:paraId="1A768870" w14:textId="77777777" w:rsidR="00BC29FE" w:rsidRPr="005E0C24" w:rsidRDefault="00BC29FE">
      <w:pPr>
        <w:jc w:val="center"/>
        <w:rPr>
          <w:rFonts w:ascii="Arial" w:hAnsi="Arial" w:cs="Arial"/>
          <w:b/>
          <w:caps/>
          <w:sz w:val="22"/>
          <w:szCs w:val="22"/>
          <w:lang w:val="en-GB"/>
        </w:rPr>
      </w:pPr>
    </w:p>
    <w:p w14:paraId="406A4C65" w14:textId="0B3C8003" w:rsidR="00144D9C" w:rsidRPr="005E0C24" w:rsidRDefault="00995BAC">
      <w:pPr>
        <w:jc w:val="center"/>
        <w:rPr>
          <w:rFonts w:ascii="Arial" w:hAnsi="Arial" w:cs="Arial"/>
          <w:b/>
          <w:caps/>
          <w:sz w:val="22"/>
          <w:szCs w:val="22"/>
          <w:lang w:val="en-GB"/>
        </w:rPr>
      </w:pPr>
      <w:r w:rsidRPr="005E0C24">
        <w:rPr>
          <w:rFonts w:ascii="Arial" w:hAnsi="Arial"/>
          <w:b/>
          <w:caps/>
          <w:sz w:val="22"/>
          <w:lang w:val="en-GB"/>
        </w:rPr>
        <w:t xml:space="preserve">XVII. </w:t>
      </w:r>
      <w:r w:rsidR="00E73D01" w:rsidRPr="005E0C24">
        <w:rPr>
          <w:rFonts w:ascii="Arial" w:hAnsi="Arial"/>
          <w:b/>
          <w:caps/>
          <w:sz w:val="22"/>
          <w:lang w:val="en-GB"/>
        </w:rPr>
        <w:t>Final Provisions</w:t>
      </w:r>
    </w:p>
    <w:p w14:paraId="49019396" w14:textId="77777777" w:rsidR="00144D9C" w:rsidRPr="005E0C24" w:rsidRDefault="00144D9C">
      <w:pPr>
        <w:rPr>
          <w:rFonts w:ascii="Arial" w:hAnsi="Arial" w:cs="Arial"/>
          <w:sz w:val="22"/>
          <w:szCs w:val="22"/>
          <w:lang w:val="en-GB"/>
        </w:rPr>
      </w:pPr>
    </w:p>
    <w:p w14:paraId="5D026ADF" w14:textId="77777777" w:rsidR="00144D9C" w:rsidRPr="005E0C24" w:rsidRDefault="00E73D01" w:rsidP="00613350">
      <w:pPr>
        <w:pStyle w:val="Kapitola1"/>
        <w:numPr>
          <w:ilvl w:val="1"/>
          <w:numId w:val="6"/>
        </w:numPr>
        <w:rPr>
          <w:lang w:val="en-GB"/>
        </w:rPr>
      </w:pPr>
      <w:r w:rsidRPr="005E0C24">
        <w:rPr>
          <w:lang w:val="en-GB"/>
        </w:rPr>
        <w:t>The rights and obligations arising out of the present Contract may not be assigned to a third party without the consent of the other Contracting Party.</w:t>
      </w:r>
    </w:p>
    <w:p w14:paraId="40CAC8E0" w14:textId="77777777" w:rsidR="00AE4C31" w:rsidRPr="005E0C24" w:rsidRDefault="00E73D01" w:rsidP="00613350">
      <w:pPr>
        <w:pStyle w:val="Kapitola1"/>
        <w:numPr>
          <w:ilvl w:val="1"/>
          <w:numId w:val="6"/>
        </w:numPr>
        <w:rPr>
          <w:lang w:val="en-GB"/>
        </w:rPr>
      </w:pPr>
      <w:r w:rsidRPr="005E0C24">
        <w:rPr>
          <w:lang w:val="en-GB"/>
        </w:rPr>
        <w:t>Subject to the conditions set out in paragraph 1 of this Article, the present contract shall be equally binding for the respective legal successors of the contracting parties.</w:t>
      </w:r>
    </w:p>
    <w:p w14:paraId="3E890760" w14:textId="75BD8E42" w:rsidR="00AE4C31" w:rsidRPr="005E0C24" w:rsidRDefault="00E73D01" w:rsidP="00613350">
      <w:pPr>
        <w:pStyle w:val="Kapitola1"/>
        <w:numPr>
          <w:ilvl w:val="1"/>
          <w:numId w:val="6"/>
        </w:numPr>
        <w:rPr>
          <w:lang w:val="en-GB"/>
        </w:rPr>
      </w:pPr>
      <w:r w:rsidRPr="005E0C24">
        <w:rPr>
          <w:lang w:val="en-GB"/>
        </w:rPr>
        <w:t xml:space="preserve">The Seller warrants to the Buyer that the </w:t>
      </w:r>
      <w:r w:rsidR="00294182" w:rsidRPr="005E0C24">
        <w:rPr>
          <w:lang w:val="en-GB"/>
        </w:rPr>
        <w:t>device</w:t>
      </w:r>
      <w:r w:rsidRPr="005E0C24">
        <w:rPr>
          <w:lang w:val="en-GB"/>
        </w:rPr>
        <w:t xml:space="preserve"> is not encumbered by third party rights.</w:t>
      </w:r>
    </w:p>
    <w:p w14:paraId="57CA0D5E" w14:textId="03A001F6" w:rsidR="00995BAC" w:rsidRPr="005E0C24" w:rsidRDefault="00995BAC" w:rsidP="00613350">
      <w:pPr>
        <w:pStyle w:val="Kapitola1"/>
        <w:numPr>
          <w:ilvl w:val="1"/>
          <w:numId w:val="6"/>
        </w:numPr>
        <w:rPr>
          <w:lang w:val="en-GB"/>
        </w:rPr>
      </w:pPr>
      <w:r w:rsidRPr="005E0C24">
        <w:rPr>
          <w:lang w:val="en-GB"/>
        </w:rPr>
        <w:t xml:space="preserve">This Contract may only be amended or added to following mutual agreement, through written progressively numbered addenda, designated as such and signed by the authorised representatives of the contracting parties. The addenda shall form integral parts hereof and any other arrangements shall be void. This provision shall not apply in the event of changes in the authorised representatives or contacts listed in the Contract, which may be addressed by means of an official letter. </w:t>
      </w:r>
    </w:p>
    <w:p w14:paraId="29ECCB16" w14:textId="444CE565" w:rsidR="00F0225A" w:rsidRPr="005E0C24" w:rsidRDefault="00E73D01" w:rsidP="00613350">
      <w:pPr>
        <w:pStyle w:val="Kapitola1"/>
        <w:numPr>
          <w:ilvl w:val="1"/>
          <w:numId w:val="6"/>
        </w:numPr>
        <w:rPr>
          <w:lang w:val="en-GB"/>
        </w:rPr>
      </w:pPr>
      <w:r w:rsidRPr="005E0C24">
        <w:rPr>
          <w:lang w:val="en-GB"/>
        </w:rPr>
        <w:t xml:space="preserve">The Contracting Parties assume the risk of a change in circumstances and must fulfil their obligations hereunder even if there is such a substantial change in circumstances that the change constitutes an especially gross disproportion in the rights and duties of the Parties by disadvantaging one of them by disproportionately increasing the cost of the performance or disproportionately reducing the value of the subject matter of performance; in particular, the Contracting Parties may not apply to a court for a decision restoring the balance of their rights and obligations or cancelling the Contract. Even if the performance of one of the </w:t>
      </w:r>
      <w:r w:rsidR="00ED7F9D" w:rsidRPr="005E0C24">
        <w:rPr>
          <w:lang w:val="en-GB"/>
        </w:rPr>
        <w:t xml:space="preserve">Contracting </w:t>
      </w:r>
      <w:r w:rsidRPr="005E0C24">
        <w:rPr>
          <w:lang w:val="en-GB"/>
        </w:rPr>
        <w:t xml:space="preserve">Parties is grossly disproportionate to what the other Party has provided, the aggrieved Party may not request that the Contract be </w:t>
      </w:r>
      <w:r w:rsidR="008653F0" w:rsidRPr="005E0C24">
        <w:rPr>
          <w:lang w:val="en-GB"/>
        </w:rPr>
        <w:t>cancelled,</w:t>
      </w:r>
      <w:r w:rsidRPr="005E0C24">
        <w:rPr>
          <w:lang w:val="en-GB"/>
        </w:rPr>
        <w:t xml:space="preserve"> and everything be restored to the original condition. </w:t>
      </w:r>
    </w:p>
    <w:p w14:paraId="7C37E354" w14:textId="104F3B82" w:rsidR="008445F2" w:rsidRPr="005E0C24" w:rsidRDefault="00E73D01" w:rsidP="00613350">
      <w:pPr>
        <w:pStyle w:val="Kapitola1"/>
        <w:numPr>
          <w:ilvl w:val="1"/>
          <w:numId w:val="6"/>
        </w:numPr>
        <w:rPr>
          <w:lang w:val="en-GB"/>
        </w:rPr>
      </w:pPr>
      <w:r w:rsidRPr="005E0C24">
        <w:rPr>
          <w:lang w:val="en-GB"/>
        </w:rPr>
        <w:t xml:space="preserve">The </w:t>
      </w:r>
      <w:r w:rsidR="00695EF5" w:rsidRPr="005E0C24">
        <w:rPr>
          <w:lang w:val="en-GB"/>
        </w:rPr>
        <w:t xml:space="preserve">Contracting </w:t>
      </w:r>
      <w:r w:rsidR="00ED7F9D" w:rsidRPr="005E0C24">
        <w:rPr>
          <w:lang w:val="en-GB"/>
        </w:rPr>
        <w:t>P</w:t>
      </w:r>
      <w:r w:rsidRPr="005E0C24">
        <w:rPr>
          <w:lang w:val="en-GB"/>
        </w:rPr>
        <w:t xml:space="preserve">arties do not wish that any other rights and obligations, in addition to those expressly agreed under the Contract, should be derived from the existing or future practices established between the </w:t>
      </w:r>
      <w:r w:rsidR="00695EF5" w:rsidRPr="005E0C24">
        <w:rPr>
          <w:lang w:val="en-GB"/>
        </w:rPr>
        <w:t>Contract</w:t>
      </w:r>
      <w:r w:rsidR="00ED7F9D" w:rsidRPr="005E0C24">
        <w:rPr>
          <w:lang w:val="en-GB"/>
        </w:rPr>
        <w:t xml:space="preserve">ing </w:t>
      </w:r>
      <w:r w:rsidRPr="005E0C24">
        <w:rPr>
          <w:lang w:val="en-GB"/>
        </w:rPr>
        <w:t xml:space="preserve">Parties or from general trade usage or from the usage applied in the field relating to the subject of performance hereof, unless expressly agreed otherwise herein. In addition to the provisions stated above, the </w:t>
      </w:r>
      <w:r w:rsidR="00695EF5" w:rsidRPr="005E0C24">
        <w:rPr>
          <w:lang w:val="en-GB"/>
        </w:rPr>
        <w:t>Contract</w:t>
      </w:r>
      <w:r w:rsidR="00ED7F9D" w:rsidRPr="005E0C24">
        <w:rPr>
          <w:lang w:val="en-GB"/>
        </w:rPr>
        <w:t>ing</w:t>
      </w:r>
      <w:r w:rsidR="00695EF5" w:rsidRPr="005E0C24">
        <w:rPr>
          <w:lang w:val="en-GB"/>
        </w:rPr>
        <w:t xml:space="preserve"> </w:t>
      </w:r>
      <w:r w:rsidRPr="005E0C24">
        <w:rPr>
          <w:lang w:val="en-GB"/>
        </w:rPr>
        <w:t>Parties hereby confirm that they are not aware of any trading usage or practices established previously between them.</w:t>
      </w:r>
    </w:p>
    <w:p w14:paraId="071913A4" w14:textId="77777777" w:rsidR="00717B78" w:rsidRPr="005E0C24" w:rsidRDefault="00E73D01" w:rsidP="00613350">
      <w:pPr>
        <w:pStyle w:val="Kapitola1"/>
        <w:numPr>
          <w:ilvl w:val="1"/>
          <w:numId w:val="6"/>
        </w:numPr>
        <w:tabs>
          <w:tab w:val="clear" w:pos="705"/>
        </w:tabs>
        <w:rPr>
          <w:lang w:val="en-GB"/>
        </w:rPr>
      </w:pPr>
      <w:r w:rsidRPr="005E0C24">
        <w:rPr>
          <w:lang w:val="en-GB"/>
        </w:rPr>
        <w:t xml:space="preserve">If any provision hereof is or becomes invalid or ineffective, this shall not affect the other provisions hereof, which shall remain valid and effective. In such case, the Contracting Parties undertake to replace the invalid/ineffective provision with a valid/effective </w:t>
      </w:r>
      <w:r w:rsidRPr="005E0C24">
        <w:rPr>
          <w:lang w:val="en-GB"/>
        </w:rPr>
        <w:lastRenderedPageBreak/>
        <w:t>provision the effect of which comes as close as possible to the originally intended effect of the invalid/ineffective provision. If any provision hereof is found putative (void), the effect of such defect on the other provisions hereof shall be appraised analogously to Section 576 of the Civil Code.</w:t>
      </w:r>
    </w:p>
    <w:p w14:paraId="68133372" w14:textId="4185FA80" w:rsidR="008445F2" w:rsidRPr="005E0C24" w:rsidRDefault="00E73D01" w:rsidP="00613350">
      <w:pPr>
        <w:pStyle w:val="Kapitola1"/>
        <w:numPr>
          <w:ilvl w:val="1"/>
          <w:numId w:val="6"/>
        </w:numPr>
        <w:rPr>
          <w:lang w:val="en-GB"/>
        </w:rPr>
      </w:pPr>
      <w:r w:rsidRPr="005E0C24">
        <w:rPr>
          <w:lang w:val="en-GB"/>
        </w:rPr>
        <w:t>The Contract</w:t>
      </w:r>
      <w:r w:rsidR="00ED7F9D" w:rsidRPr="005E0C24">
        <w:rPr>
          <w:lang w:val="en-GB"/>
        </w:rPr>
        <w:t>ing</w:t>
      </w:r>
      <w:r w:rsidRPr="005E0C24">
        <w:rPr>
          <w:lang w:val="en-GB"/>
        </w:rPr>
        <w:t xml:space="preserve"> Parties acknowledge that, pursuant to Section 219, Para. 1(d) of the PPA, this Contract shall be published in the Register of Contracts pursuant to Act No. 340/2015 Coll., on Special Conditions for the Effectiveness of Certain Contracts, the Disclosure of These Contracts and the Register of Contracts (Register of Contracts Act). The publication shall be ensured by the Buyer.</w:t>
      </w:r>
    </w:p>
    <w:p w14:paraId="43A99772" w14:textId="5C404188" w:rsidR="00144D9C" w:rsidRPr="005E0C24" w:rsidRDefault="00D73F17" w:rsidP="00613350">
      <w:pPr>
        <w:pStyle w:val="Kapitola1"/>
        <w:numPr>
          <w:ilvl w:val="1"/>
          <w:numId w:val="6"/>
        </w:numPr>
        <w:rPr>
          <w:lang w:val="en-GB"/>
        </w:rPr>
      </w:pPr>
      <w:r w:rsidRPr="005E0C24">
        <w:rPr>
          <w:lang w:val="en-GB"/>
        </w:rPr>
        <w:t xml:space="preserve">This Contract is executed in English in two copies with the validity of originals, of which </w:t>
      </w:r>
      <w:r w:rsidR="00A47038" w:rsidRPr="005E0C24">
        <w:rPr>
          <w:lang w:val="en-GB"/>
        </w:rPr>
        <w:t>e</w:t>
      </w:r>
      <w:r w:rsidRPr="005E0C24">
        <w:rPr>
          <w:lang w:val="en-GB"/>
        </w:rPr>
        <w:t xml:space="preserve">ach Contracting Party shall receive one copy. </w:t>
      </w:r>
    </w:p>
    <w:p w14:paraId="2F2BAD60" w14:textId="5484452E" w:rsidR="00D73F17" w:rsidRPr="005E0C24" w:rsidRDefault="00D73F17" w:rsidP="00613350">
      <w:pPr>
        <w:pStyle w:val="Kapitola1"/>
        <w:numPr>
          <w:ilvl w:val="1"/>
          <w:numId w:val="6"/>
        </w:numPr>
        <w:rPr>
          <w:lang w:val="en-GB"/>
        </w:rPr>
      </w:pPr>
      <w:r w:rsidRPr="005E0C24">
        <w:rPr>
          <w:lang w:val="en-GB"/>
        </w:rPr>
        <w:t>In witness of their consent with the entire content of the present Contract, the authorized representatives of the Contracting Parties affix their signatures below.</w:t>
      </w:r>
    </w:p>
    <w:p w14:paraId="5C23D3FE" w14:textId="1C4A1AF5" w:rsidR="00F0225A" w:rsidRPr="005E0C24" w:rsidRDefault="00E73D01" w:rsidP="00613350">
      <w:pPr>
        <w:pStyle w:val="Kapitola1"/>
        <w:numPr>
          <w:ilvl w:val="1"/>
          <w:numId w:val="6"/>
        </w:numPr>
        <w:rPr>
          <w:lang w:val="en-GB"/>
        </w:rPr>
      </w:pPr>
      <w:r w:rsidRPr="005E0C24">
        <w:rPr>
          <w:lang w:val="en-GB"/>
        </w:rPr>
        <w:t xml:space="preserve">The present Contract </w:t>
      </w:r>
      <w:r w:rsidR="00695EF5" w:rsidRPr="005E0C24">
        <w:rPr>
          <w:lang w:val="en-GB"/>
        </w:rPr>
        <w:t>becomes valid on the date of its signing by the Contracting Parties and comes into force upon publication in the Register of Contracts.</w:t>
      </w:r>
    </w:p>
    <w:p w14:paraId="6588A079" w14:textId="77777777" w:rsidR="00144D9C" w:rsidRPr="005E0C24" w:rsidRDefault="00E73D01" w:rsidP="00613350">
      <w:pPr>
        <w:pStyle w:val="Kapitola1"/>
        <w:numPr>
          <w:ilvl w:val="1"/>
          <w:numId w:val="6"/>
        </w:numPr>
        <w:rPr>
          <w:lang w:val="en-GB"/>
        </w:rPr>
      </w:pPr>
      <w:r w:rsidRPr="005E0C24">
        <w:rPr>
          <w:lang w:val="en-GB"/>
        </w:rPr>
        <w:t>Appended to the present Contract as its integral parts are:</w:t>
      </w:r>
    </w:p>
    <w:p w14:paraId="34DB3D34" w14:textId="77777777" w:rsidR="00492E34" w:rsidRPr="005E0C24" w:rsidRDefault="00E73D01" w:rsidP="00D73F17">
      <w:pPr>
        <w:ind w:firstLine="709"/>
        <w:rPr>
          <w:rFonts w:ascii="Arial" w:hAnsi="Arial"/>
          <w:sz w:val="22"/>
          <w:lang w:val="en-GB"/>
        </w:rPr>
      </w:pPr>
      <w:r w:rsidRPr="005E0C24">
        <w:rPr>
          <w:rFonts w:ascii="Arial" w:hAnsi="Arial"/>
          <w:sz w:val="22"/>
          <w:lang w:val="en-GB"/>
        </w:rPr>
        <w:t xml:space="preserve">Annex </w:t>
      </w:r>
      <w:r w:rsidR="00D73F17" w:rsidRPr="005E0C24">
        <w:rPr>
          <w:rFonts w:ascii="Arial" w:hAnsi="Arial"/>
          <w:sz w:val="22"/>
          <w:lang w:val="en-GB"/>
        </w:rPr>
        <w:t xml:space="preserve">No. </w:t>
      </w:r>
      <w:r w:rsidRPr="005E0C24">
        <w:rPr>
          <w:rFonts w:ascii="Arial" w:hAnsi="Arial"/>
          <w:sz w:val="22"/>
          <w:lang w:val="en-GB"/>
        </w:rPr>
        <w:t>1:</w:t>
      </w:r>
      <w:r w:rsidRPr="005E0C24">
        <w:rPr>
          <w:lang w:val="en-GB"/>
        </w:rPr>
        <w:tab/>
      </w:r>
      <w:r w:rsidR="00D73F17" w:rsidRPr="005E0C24">
        <w:rPr>
          <w:lang w:val="en-GB"/>
        </w:rPr>
        <w:tab/>
      </w:r>
      <w:r w:rsidR="00D73F17" w:rsidRPr="005E0C24">
        <w:rPr>
          <w:rFonts w:ascii="Arial" w:hAnsi="Arial"/>
          <w:sz w:val="22"/>
          <w:lang w:val="en-GB"/>
        </w:rPr>
        <w:t xml:space="preserve">Technical specification </w:t>
      </w:r>
    </w:p>
    <w:p w14:paraId="0A71DF21" w14:textId="77777777" w:rsidR="00D53234" w:rsidRPr="005E0C24" w:rsidRDefault="00D53234" w:rsidP="00D53234">
      <w:pPr>
        <w:ind w:left="707" w:firstLine="709"/>
        <w:rPr>
          <w:rFonts w:ascii="Arial" w:hAnsi="Arial"/>
          <w:sz w:val="22"/>
          <w:lang w:val="en-GB"/>
        </w:rPr>
      </w:pPr>
      <w:r w:rsidRPr="005E0C24">
        <w:rPr>
          <w:rFonts w:ascii="Arial" w:hAnsi="Arial"/>
          <w:sz w:val="22"/>
          <w:lang w:val="en-GB"/>
        </w:rPr>
        <w:t>1a - Technical specification of the Client</w:t>
      </w:r>
    </w:p>
    <w:p w14:paraId="4DF82DB6" w14:textId="2AFA07B0" w:rsidR="00E05594" w:rsidRDefault="00D53234" w:rsidP="00E05594">
      <w:pPr>
        <w:ind w:left="1416"/>
        <w:rPr>
          <w:rFonts w:ascii="Arial" w:hAnsi="Arial"/>
          <w:b/>
          <w:sz w:val="22"/>
          <w:szCs w:val="22"/>
          <w:lang w:val="en-GB"/>
        </w:rPr>
      </w:pPr>
      <w:r w:rsidRPr="005E0C24">
        <w:rPr>
          <w:rFonts w:ascii="Arial" w:hAnsi="Arial"/>
          <w:sz w:val="22"/>
          <w:lang w:val="en-GB"/>
        </w:rPr>
        <w:t>1b - Technical specification</w:t>
      </w:r>
      <w:r w:rsidR="0031230C" w:rsidRPr="005E0C24">
        <w:rPr>
          <w:rFonts w:ascii="Arial" w:hAnsi="Arial"/>
          <w:sz w:val="22"/>
          <w:lang w:val="en-GB"/>
        </w:rPr>
        <w:t xml:space="preserve"> of Offered Device</w:t>
      </w:r>
      <w:r w:rsidRPr="005E0C24">
        <w:rPr>
          <w:rFonts w:ascii="Arial" w:hAnsi="Arial"/>
          <w:sz w:val="22"/>
          <w:lang w:val="en-GB"/>
        </w:rPr>
        <w:t xml:space="preserve"> submitted by the Seller as part of his </w:t>
      </w:r>
      <w:r w:rsidR="004447CE">
        <w:rPr>
          <w:rFonts w:ascii="Arial" w:hAnsi="Arial"/>
          <w:sz w:val="22"/>
          <w:lang w:val="en-GB"/>
        </w:rPr>
        <w:t>Tender</w:t>
      </w:r>
      <w:r w:rsidR="004447CE" w:rsidRPr="005E0C24">
        <w:rPr>
          <w:rFonts w:ascii="Arial" w:hAnsi="Arial"/>
          <w:sz w:val="22"/>
          <w:lang w:val="en-GB"/>
        </w:rPr>
        <w:t xml:space="preserve"> </w:t>
      </w:r>
      <w:r w:rsidRPr="005E0C24">
        <w:rPr>
          <w:rFonts w:ascii="Arial" w:hAnsi="Arial"/>
          <w:b/>
          <w:sz w:val="22"/>
          <w:szCs w:val="22"/>
          <w:highlight w:val="yellow"/>
          <w:lang w:val="en-GB"/>
        </w:rPr>
        <w:t>[to be completed by the Seller in accordance with the Art. 1</w:t>
      </w:r>
      <w:r w:rsidR="00602EC1" w:rsidRPr="005E0C24">
        <w:rPr>
          <w:rFonts w:ascii="Arial" w:hAnsi="Arial"/>
          <w:b/>
          <w:sz w:val="22"/>
          <w:szCs w:val="22"/>
          <w:highlight w:val="yellow"/>
          <w:lang w:val="en-GB"/>
        </w:rPr>
        <w:t>4</w:t>
      </w:r>
      <w:r w:rsidRPr="005E0C24">
        <w:rPr>
          <w:rFonts w:ascii="Arial" w:hAnsi="Arial"/>
          <w:b/>
          <w:sz w:val="22"/>
          <w:szCs w:val="22"/>
          <w:highlight w:val="yellow"/>
          <w:lang w:val="en-GB"/>
        </w:rPr>
        <w:t>.2</w:t>
      </w:r>
      <w:r w:rsidR="00E05594">
        <w:rPr>
          <w:rFonts w:ascii="Arial" w:hAnsi="Arial"/>
          <w:b/>
          <w:sz w:val="22"/>
          <w:szCs w:val="22"/>
          <w:highlight w:val="yellow"/>
          <w:lang w:val="en-GB"/>
        </w:rPr>
        <w:t xml:space="preserve">, </w:t>
      </w:r>
      <w:r w:rsidR="00CF64B8">
        <w:rPr>
          <w:rFonts w:ascii="Arial" w:hAnsi="Arial"/>
          <w:b/>
          <w:sz w:val="22"/>
          <w:szCs w:val="22"/>
          <w:highlight w:val="yellow"/>
          <w:lang w:val="en-GB"/>
        </w:rPr>
        <w:t xml:space="preserve">section </w:t>
      </w:r>
      <w:r w:rsidR="00E05594">
        <w:rPr>
          <w:rFonts w:ascii="Arial" w:hAnsi="Arial"/>
          <w:b/>
          <w:sz w:val="22"/>
          <w:szCs w:val="22"/>
          <w:highlight w:val="yellow"/>
          <w:lang w:val="en-GB"/>
        </w:rPr>
        <w:t>(A)</w:t>
      </w:r>
      <w:r w:rsidRPr="005E0C24">
        <w:rPr>
          <w:rFonts w:ascii="Arial" w:hAnsi="Arial"/>
          <w:b/>
          <w:sz w:val="22"/>
          <w:szCs w:val="22"/>
          <w:highlight w:val="yellow"/>
          <w:lang w:val="en-GB"/>
        </w:rPr>
        <w:t xml:space="preserve"> of the Tender Documentation]</w:t>
      </w:r>
    </w:p>
    <w:p w14:paraId="13CD4176" w14:textId="560851BA" w:rsidR="00E31EB0" w:rsidRPr="00E05594" w:rsidRDefault="00E31EB0" w:rsidP="00E90E4A">
      <w:pPr>
        <w:ind w:left="1416"/>
        <w:jc w:val="both"/>
        <w:rPr>
          <w:rFonts w:ascii="Arial" w:hAnsi="Arial"/>
          <w:b/>
          <w:sz w:val="22"/>
          <w:szCs w:val="22"/>
          <w:lang w:val="en-GB"/>
        </w:rPr>
      </w:pPr>
      <w:r w:rsidRPr="00E31EB0">
        <w:rPr>
          <w:rFonts w:ascii="Arial" w:hAnsi="Arial"/>
          <w:bCs/>
          <w:sz w:val="22"/>
          <w:szCs w:val="22"/>
          <w:lang w:val="en-GB"/>
        </w:rPr>
        <w:t xml:space="preserve">1c - </w:t>
      </w:r>
      <w:r w:rsidR="00E05594" w:rsidRPr="00E05594">
        <w:rPr>
          <w:rFonts w:ascii="Arial" w:hAnsi="Arial"/>
          <w:bCs/>
          <w:sz w:val="22"/>
          <w:szCs w:val="22"/>
          <w:lang w:val="en-GB"/>
        </w:rPr>
        <w:t xml:space="preserve">Technical documentation of necessary </w:t>
      </w:r>
      <w:bookmarkStart w:id="18" w:name="_Hlk55239752"/>
      <w:r w:rsidR="00E05594" w:rsidRPr="00E05594">
        <w:rPr>
          <w:rFonts w:ascii="Arial" w:hAnsi="Arial"/>
          <w:bCs/>
          <w:sz w:val="22"/>
          <w:szCs w:val="22"/>
          <w:lang w:val="en-GB"/>
        </w:rPr>
        <w:t>components</w:t>
      </w:r>
      <w:r w:rsidR="00E90E4A">
        <w:rPr>
          <w:rFonts w:ascii="Arial" w:hAnsi="Arial"/>
          <w:bCs/>
          <w:sz w:val="22"/>
          <w:szCs w:val="22"/>
          <w:lang w:val="en-GB"/>
        </w:rPr>
        <w:t xml:space="preserve"> in accordance with Art. II (4) </w:t>
      </w:r>
      <w:bookmarkEnd w:id="18"/>
      <w:r w:rsidR="00E90E4A">
        <w:rPr>
          <w:rFonts w:ascii="Arial" w:hAnsi="Arial"/>
          <w:bCs/>
          <w:sz w:val="22"/>
          <w:szCs w:val="22"/>
          <w:lang w:val="en-GB"/>
        </w:rPr>
        <w:t>hereof</w:t>
      </w:r>
      <w:r w:rsidR="00E05594">
        <w:rPr>
          <w:rFonts w:ascii="Arial" w:hAnsi="Arial"/>
          <w:bCs/>
          <w:sz w:val="22"/>
          <w:szCs w:val="22"/>
          <w:lang w:val="en-GB"/>
        </w:rPr>
        <w:t xml:space="preserve"> </w:t>
      </w:r>
      <w:r w:rsidR="00E05594" w:rsidRPr="005E0C24">
        <w:rPr>
          <w:rFonts w:ascii="Arial" w:hAnsi="Arial"/>
          <w:sz w:val="22"/>
          <w:lang w:val="en-GB"/>
        </w:rPr>
        <w:t xml:space="preserve">submitted by the Seller as part of his </w:t>
      </w:r>
      <w:r w:rsidR="004447CE">
        <w:rPr>
          <w:rFonts w:ascii="Arial" w:hAnsi="Arial"/>
          <w:sz w:val="22"/>
          <w:lang w:val="en-GB"/>
        </w:rPr>
        <w:t xml:space="preserve">Tender </w:t>
      </w:r>
      <w:r w:rsidR="00E05594" w:rsidRPr="005E0C24">
        <w:rPr>
          <w:rFonts w:ascii="Arial" w:hAnsi="Arial"/>
          <w:b/>
          <w:sz w:val="22"/>
          <w:szCs w:val="22"/>
          <w:highlight w:val="yellow"/>
          <w:lang w:val="en-GB"/>
        </w:rPr>
        <w:t>[to be completed by the Seller</w:t>
      </w:r>
      <w:r w:rsidR="00CF64B8" w:rsidRPr="00CF64B8">
        <w:rPr>
          <w:rFonts w:ascii="Arial" w:hAnsi="Arial"/>
          <w:b/>
          <w:sz w:val="22"/>
          <w:szCs w:val="22"/>
          <w:highlight w:val="yellow"/>
          <w:lang w:val="en-GB"/>
        </w:rPr>
        <w:t xml:space="preserve"> </w:t>
      </w:r>
      <w:r w:rsidR="00CF64B8" w:rsidRPr="005E0C24">
        <w:rPr>
          <w:rFonts w:ascii="Arial" w:hAnsi="Arial"/>
          <w:b/>
          <w:sz w:val="22"/>
          <w:szCs w:val="22"/>
          <w:highlight w:val="yellow"/>
          <w:lang w:val="en-GB"/>
        </w:rPr>
        <w:t>in accordance with the Art. 14.2</w:t>
      </w:r>
      <w:r w:rsidR="00CF64B8">
        <w:rPr>
          <w:rFonts w:ascii="Arial" w:hAnsi="Arial"/>
          <w:b/>
          <w:sz w:val="22"/>
          <w:szCs w:val="22"/>
          <w:highlight w:val="yellow"/>
          <w:lang w:val="en-GB"/>
        </w:rPr>
        <w:t>, section (B)</w:t>
      </w:r>
      <w:r w:rsidR="00CF64B8" w:rsidRPr="005E0C24">
        <w:rPr>
          <w:rFonts w:ascii="Arial" w:hAnsi="Arial"/>
          <w:b/>
          <w:sz w:val="22"/>
          <w:szCs w:val="22"/>
          <w:highlight w:val="yellow"/>
          <w:lang w:val="en-GB"/>
        </w:rPr>
        <w:t xml:space="preserve"> of the Tender Documentation</w:t>
      </w:r>
      <w:r w:rsidR="00E05594" w:rsidRPr="005E0C24">
        <w:rPr>
          <w:rFonts w:ascii="Arial" w:hAnsi="Arial"/>
          <w:b/>
          <w:sz w:val="22"/>
          <w:szCs w:val="22"/>
          <w:highlight w:val="yellow"/>
          <w:lang w:val="en-GB"/>
        </w:rPr>
        <w:t xml:space="preserve"> </w:t>
      </w:r>
      <w:r w:rsidR="00CF64B8">
        <w:rPr>
          <w:rFonts w:ascii="Arial" w:hAnsi="Arial"/>
          <w:b/>
          <w:sz w:val="22"/>
          <w:szCs w:val="22"/>
          <w:highlight w:val="yellow"/>
          <w:lang w:val="en-GB"/>
        </w:rPr>
        <w:t>and</w:t>
      </w:r>
      <w:r w:rsidR="00E05594" w:rsidRPr="005E0C24">
        <w:rPr>
          <w:rFonts w:ascii="Arial" w:hAnsi="Arial"/>
          <w:b/>
          <w:sz w:val="22"/>
          <w:szCs w:val="22"/>
          <w:highlight w:val="yellow"/>
          <w:lang w:val="en-GB"/>
        </w:rPr>
        <w:t xml:space="preserve"> with</w:t>
      </w:r>
      <w:r w:rsidR="00E90E4A">
        <w:rPr>
          <w:rFonts w:ascii="Arial" w:hAnsi="Arial"/>
          <w:b/>
          <w:sz w:val="22"/>
          <w:szCs w:val="22"/>
          <w:highlight w:val="yellow"/>
          <w:lang w:val="en-GB"/>
        </w:rPr>
        <w:t xml:space="preserve"> </w:t>
      </w:r>
      <w:r w:rsidR="00E90E4A" w:rsidRPr="00E90E4A">
        <w:rPr>
          <w:rFonts w:ascii="Arial" w:hAnsi="Arial"/>
          <w:b/>
          <w:sz w:val="22"/>
          <w:szCs w:val="22"/>
          <w:highlight w:val="yellow"/>
          <w:lang w:val="en-GB"/>
        </w:rPr>
        <w:t>instructions set out in the Annex itself</w:t>
      </w:r>
      <w:r w:rsidR="00E05594" w:rsidRPr="005E0C24">
        <w:rPr>
          <w:rFonts w:ascii="Arial" w:hAnsi="Arial"/>
          <w:b/>
          <w:sz w:val="22"/>
          <w:szCs w:val="22"/>
          <w:highlight w:val="yellow"/>
          <w:lang w:val="en-GB"/>
        </w:rPr>
        <w:t>]</w:t>
      </w:r>
    </w:p>
    <w:p w14:paraId="4BE3F751" w14:textId="2FE0158E" w:rsidR="00D73F17" w:rsidRPr="005E0C24" w:rsidRDefault="00D73F17" w:rsidP="00D73F17">
      <w:pPr>
        <w:ind w:firstLine="709"/>
        <w:rPr>
          <w:rFonts w:ascii="Arial" w:hAnsi="Arial"/>
          <w:sz w:val="22"/>
          <w:lang w:val="en-GB"/>
        </w:rPr>
      </w:pPr>
      <w:r w:rsidRPr="005E0C24">
        <w:rPr>
          <w:rFonts w:ascii="Arial" w:hAnsi="Arial"/>
          <w:sz w:val="22"/>
          <w:lang w:val="en-GB"/>
        </w:rPr>
        <w:t>Annex No. 2:</w:t>
      </w:r>
      <w:r w:rsidRPr="005E0C24">
        <w:rPr>
          <w:rFonts w:ascii="Arial" w:hAnsi="Arial"/>
          <w:sz w:val="22"/>
          <w:lang w:val="en-GB"/>
        </w:rPr>
        <w:tab/>
      </w:r>
      <w:r w:rsidRPr="005E0C24">
        <w:rPr>
          <w:rFonts w:ascii="Arial" w:hAnsi="Arial"/>
          <w:sz w:val="22"/>
          <w:lang w:val="en-GB"/>
        </w:rPr>
        <w:tab/>
        <w:t>List of documents and technical documentation</w:t>
      </w:r>
    </w:p>
    <w:p w14:paraId="0393CA8D" w14:textId="1ACAE1BE" w:rsidR="00D73F17" w:rsidRPr="005E0C24" w:rsidRDefault="00D73F17" w:rsidP="00D73F17">
      <w:pPr>
        <w:ind w:firstLine="709"/>
        <w:rPr>
          <w:rFonts w:ascii="Arial" w:hAnsi="Arial"/>
          <w:sz w:val="22"/>
          <w:lang w:val="en-GB"/>
        </w:rPr>
      </w:pPr>
      <w:r w:rsidRPr="005E0C24">
        <w:rPr>
          <w:rFonts w:ascii="Arial" w:hAnsi="Arial"/>
          <w:sz w:val="22"/>
          <w:lang w:val="en-GB"/>
        </w:rPr>
        <w:t>Annex No. 3:</w:t>
      </w:r>
      <w:r w:rsidRPr="005E0C24">
        <w:rPr>
          <w:rFonts w:ascii="Arial" w:hAnsi="Arial"/>
          <w:sz w:val="22"/>
          <w:lang w:val="en-GB"/>
        </w:rPr>
        <w:tab/>
      </w:r>
      <w:r w:rsidRPr="005E0C24">
        <w:rPr>
          <w:rFonts w:ascii="Arial" w:hAnsi="Arial"/>
          <w:sz w:val="22"/>
          <w:lang w:val="en-GB"/>
        </w:rPr>
        <w:tab/>
        <w:t>Time schedule of the Contract fulfilment</w:t>
      </w:r>
    </w:p>
    <w:p w14:paraId="57CE3AD1" w14:textId="49D150B6" w:rsidR="00D73F17" w:rsidRPr="005E0C24" w:rsidRDefault="00D73F17" w:rsidP="00D73F17">
      <w:pPr>
        <w:ind w:firstLine="709"/>
        <w:rPr>
          <w:rFonts w:ascii="Arial" w:hAnsi="Arial"/>
          <w:sz w:val="22"/>
          <w:lang w:val="en-GB"/>
        </w:rPr>
      </w:pPr>
      <w:r w:rsidRPr="005E0C24">
        <w:rPr>
          <w:rFonts w:ascii="Arial" w:hAnsi="Arial"/>
          <w:sz w:val="22"/>
          <w:lang w:val="en-GB"/>
        </w:rPr>
        <w:t>Annex No. 4:</w:t>
      </w:r>
      <w:r w:rsidRPr="005E0C24">
        <w:rPr>
          <w:rFonts w:ascii="Arial" w:hAnsi="Arial"/>
          <w:sz w:val="22"/>
          <w:lang w:val="en-GB"/>
        </w:rPr>
        <w:tab/>
      </w:r>
      <w:r w:rsidRPr="005E0C24">
        <w:rPr>
          <w:rFonts w:ascii="Arial" w:hAnsi="Arial"/>
          <w:sz w:val="22"/>
          <w:lang w:val="en-GB"/>
        </w:rPr>
        <w:tab/>
        <w:t>Template of Protocol 1</w:t>
      </w:r>
    </w:p>
    <w:p w14:paraId="1DB35B97" w14:textId="7E123CD7" w:rsidR="00D73F17" w:rsidRPr="005E0C24" w:rsidRDefault="00D73F17" w:rsidP="00D73F17">
      <w:pPr>
        <w:ind w:firstLine="709"/>
        <w:rPr>
          <w:rFonts w:ascii="Arial" w:hAnsi="Arial"/>
          <w:sz w:val="22"/>
          <w:lang w:val="en-GB"/>
        </w:rPr>
      </w:pPr>
      <w:r w:rsidRPr="005E0C24">
        <w:rPr>
          <w:rFonts w:ascii="Arial" w:hAnsi="Arial"/>
          <w:sz w:val="22"/>
          <w:lang w:val="en-GB"/>
        </w:rPr>
        <w:t>Annex No. 5:</w:t>
      </w:r>
      <w:r w:rsidRPr="005E0C24">
        <w:rPr>
          <w:rFonts w:ascii="Arial" w:hAnsi="Arial"/>
          <w:sz w:val="22"/>
          <w:lang w:val="en-GB"/>
        </w:rPr>
        <w:tab/>
      </w:r>
      <w:r w:rsidRPr="005E0C24">
        <w:rPr>
          <w:rFonts w:ascii="Arial" w:hAnsi="Arial"/>
          <w:sz w:val="22"/>
          <w:lang w:val="en-GB"/>
        </w:rPr>
        <w:tab/>
        <w:t>Template of Protocol 2</w:t>
      </w:r>
    </w:p>
    <w:p w14:paraId="04CD6668" w14:textId="5B59A164" w:rsidR="00D73F17" w:rsidRPr="005E0C24" w:rsidRDefault="00D73F17" w:rsidP="00D73F17">
      <w:pPr>
        <w:ind w:firstLine="709"/>
        <w:rPr>
          <w:rFonts w:ascii="Arial" w:hAnsi="Arial"/>
          <w:sz w:val="22"/>
          <w:lang w:val="en-GB"/>
        </w:rPr>
      </w:pPr>
      <w:r w:rsidRPr="005E0C24">
        <w:rPr>
          <w:rFonts w:ascii="Arial" w:hAnsi="Arial"/>
          <w:sz w:val="22"/>
          <w:lang w:val="en-GB"/>
        </w:rPr>
        <w:t>Annex No. 6:</w:t>
      </w:r>
      <w:r w:rsidRPr="005E0C24">
        <w:rPr>
          <w:rFonts w:ascii="Arial" w:hAnsi="Arial"/>
          <w:sz w:val="22"/>
          <w:lang w:val="en-GB"/>
        </w:rPr>
        <w:tab/>
      </w:r>
      <w:r w:rsidRPr="005E0C24">
        <w:rPr>
          <w:rFonts w:ascii="Arial" w:hAnsi="Arial"/>
          <w:sz w:val="22"/>
          <w:lang w:val="en-GB"/>
        </w:rPr>
        <w:tab/>
        <w:t xml:space="preserve">Template of </w:t>
      </w:r>
      <w:r w:rsidR="00A37AF5" w:rsidRPr="005E0C24">
        <w:rPr>
          <w:rFonts w:ascii="Arial" w:hAnsi="Arial"/>
          <w:sz w:val="22"/>
          <w:lang w:val="en-GB"/>
        </w:rPr>
        <w:t>Maintenance list</w:t>
      </w:r>
    </w:p>
    <w:p w14:paraId="1E39F2BC" w14:textId="1C135492" w:rsidR="009D0AFF" w:rsidRPr="005E0C24" w:rsidRDefault="00D73F17" w:rsidP="00D73F17">
      <w:pPr>
        <w:ind w:firstLine="709"/>
        <w:rPr>
          <w:rFonts w:ascii="Arial" w:hAnsi="Arial" w:cs="Arial"/>
          <w:sz w:val="22"/>
          <w:szCs w:val="22"/>
          <w:lang w:val="en-GB"/>
        </w:rPr>
      </w:pPr>
      <w:r w:rsidRPr="005E0C24">
        <w:rPr>
          <w:rFonts w:ascii="Arial" w:hAnsi="Arial"/>
          <w:sz w:val="22"/>
          <w:lang w:val="en-GB"/>
        </w:rPr>
        <w:t>Annex No. 7:</w:t>
      </w:r>
      <w:r w:rsidRPr="005E0C24">
        <w:rPr>
          <w:rFonts w:ascii="Arial" w:hAnsi="Arial"/>
          <w:sz w:val="22"/>
          <w:lang w:val="en-GB"/>
        </w:rPr>
        <w:tab/>
      </w:r>
      <w:r w:rsidRPr="005E0C24">
        <w:rPr>
          <w:rFonts w:ascii="Arial" w:hAnsi="Arial"/>
          <w:sz w:val="22"/>
          <w:lang w:val="en-GB"/>
        </w:rPr>
        <w:tab/>
      </w:r>
      <w:r w:rsidR="00294182" w:rsidRPr="005E0C24">
        <w:rPr>
          <w:rFonts w:ascii="Arial" w:hAnsi="Arial"/>
          <w:sz w:val="22"/>
          <w:lang w:val="en-GB"/>
        </w:rPr>
        <w:t xml:space="preserve">Testing of the </w:t>
      </w:r>
      <w:r w:rsidR="00A37AF5" w:rsidRPr="005E0C24">
        <w:rPr>
          <w:rFonts w:ascii="Arial" w:hAnsi="Arial"/>
          <w:sz w:val="22"/>
          <w:lang w:val="en-GB"/>
        </w:rPr>
        <w:t>D</w:t>
      </w:r>
      <w:r w:rsidR="00294182" w:rsidRPr="005E0C24">
        <w:rPr>
          <w:rFonts w:ascii="Arial" w:hAnsi="Arial"/>
          <w:sz w:val="22"/>
          <w:lang w:val="en-GB"/>
        </w:rPr>
        <w:t>evice</w:t>
      </w:r>
    </w:p>
    <w:p w14:paraId="1BBFA3BE" w14:textId="77777777" w:rsidR="0052614A" w:rsidRPr="005E0C24" w:rsidRDefault="0052614A" w:rsidP="00EB0F84">
      <w:pPr>
        <w:tabs>
          <w:tab w:val="left" w:pos="3552"/>
        </w:tabs>
        <w:rPr>
          <w:lang w:val="en-GB"/>
        </w:rPr>
      </w:pPr>
    </w:p>
    <w:p w14:paraId="18E2A727" w14:textId="1A8659E8" w:rsidR="00DA77DC" w:rsidRPr="005E0C24" w:rsidRDefault="00DA77DC" w:rsidP="00DA77DC">
      <w:pPr>
        <w:ind w:left="5664" w:hanging="5664"/>
        <w:rPr>
          <w:rFonts w:ascii="Arial" w:hAnsi="Arial" w:cs="Arial"/>
          <w:sz w:val="22"/>
          <w:szCs w:val="22"/>
          <w:lang w:val="en-GB"/>
        </w:rPr>
      </w:pPr>
      <w:r w:rsidRPr="005E0C24">
        <w:rPr>
          <w:rFonts w:ascii="Arial" w:hAnsi="Arial"/>
          <w:sz w:val="22"/>
          <w:szCs w:val="22"/>
          <w:lang w:val="en-GB"/>
        </w:rPr>
        <w:t>In Prague, date ________</w:t>
      </w:r>
      <w:r w:rsidRPr="005E0C24">
        <w:rPr>
          <w:rFonts w:ascii="Arial" w:hAnsi="Arial"/>
          <w:sz w:val="22"/>
          <w:szCs w:val="22"/>
          <w:lang w:val="en-GB"/>
        </w:rPr>
        <w:tab/>
        <w:t>In </w:t>
      </w:r>
      <w:r w:rsidRPr="005E0C24">
        <w:rPr>
          <w:rFonts w:ascii="Arial" w:hAnsi="Arial"/>
          <w:b/>
          <w:sz w:val="22"/>
          <w:szCs w:val="22"/>
          <w:highlight w:val="yellow"/>
          <w:lang w:val="en-GB"/>
        </w:rPr>
        <w:t>[to be completed by the Seller in place of signature]</w:t>
      </w:r>
      <w:r w:rsidRPr="005E0C24">
        <w:rPr>
          <w:rFonts w:ascii="Arial" w:hAnsi="Arial"/>
          <w:b/>
          <w:sz w:val="22"/>
          <w:szCs w:val="22"/>
          <w:lang w:val="en-GB"/>
        </w:rPr>
        <w:t xml:space="preserve"> </w:t>
      </w:r>
      <w:r w:rsidRPr="005E0C24">
        <w:rPr>
          <w:rFonts w:ascii="Arial" w:hAnsi="Arial"/>
          <w:sz w:val="22"/>
          <w:szCs w:val="22"/>
          <w:lang w:val="en-GB"/>
        </w:rPr>
        <w:t>date ________</w:t>
      </w:r>
    </w:p>
    <w:p w14:paraId="4A3334D8" w14:textId="77777777" w:rsidR="00DA77DC" w:rsidRPr="005E0C24" w:rsidRDefault="00DA77DC" w:rsidP="00DA77DC">
      <w:pPr>
        <w:rPr>
          <w:rFonts w:ascii="Arial" w:hAnsi="Arial"/>
          <w:sz w:val="22"/>
          <w:szCs w:val="22"/>
          <w:lang w:val="en-GB"/>
        </w:rPr>
      </w:pPr>
    </w:p>
    <w:p w14:paraId="297F2CB8" w14:textId="3981FD7F" w:rsidR="00DA77DC" w:rsidRPr="005E0C24" w:rsidRDefault="00DA77DC" w:rsidP="00DA77DC">
      <w:pPr>
        <w:rPr>
          <w:rFonts w:ascii="Arial" w:hAnsi="Arial"/>
          <w:sz w:val="22"/>
          <w:szCs w:val="22"/>
          <w:lang w:val="en-GB"/>
        </w:rPr>
      </w:pPr>
      <w:r w:rsidRPr="005E0C24">
        <w:rPr>
          <w:rFonts w:ascii="Arial" w:hAnsi="Arial"/>
          <w:sz w:val="22"/>
          <w:szCs w:val="22"/>
          <w:lang w:val="en-GB"/>
        </w:rPr>
        <w:t xml:space="preserve">For the </w:t>
      </w:r>
      <w:r w:rsidR="00520003">
        <w:rPr>
          <w:rFonts w:ascii="Arial" w:hAnsi="Arial"/>
          <w:sz w:val="22"/>
          <w:szCs w:val="22"/>
          <w:lang w:val="en-GB"/>
        </w:rPr>
        <w:t>Buyer</w:t>
      </w:r>
      <w:r w:rsidRPr="005E0C24">
        <w:rPr>
          <w:rFonts w:ascii="Arial" w:hAnsi="Arial"/>
          <w:sz w:val="22"/>
          <w:szCs w:val="22"/>
          <w:lang w:val="en-GB"/>
        </w:rPr>
        <w:t>:</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For the Seller:</w:t>
      </w:r>
    </w:p>
    <w:p w14:paraId="0EE3580D" w14:textId="77777777" w:rsidR="00DA77DC" w:rsidRPr="005E0C24" w:rsidRDefault="00DA77DC" w:rsidP="00DA77DC">
      <w:pPr>
        <w:rPr>
          <w:rFonts w:ascii="Arial" w:hAnsi="Arial"/>
          <w:sz w:val="22"/>
          <w:szCs w:val="22"/>
          <w:lang w:val="en-GB"/>
        </w:rPr>
      </w:pPr>
    </w:p>
    <w:p w14:paraId="42B5AFF5" w14:textId="77777777" w:rsidR="00DA77DC" w:rsidRPr="005E0C24" w:rsidRDefault="00DA77DC" w:rsidP="00DA77DC">
      <w:pPr>
        <w:rPr>
          <w:rFonts w:ascii="Arial" w:hAnsi="Arial" w:cs="Arial"/>
          <w:sz w:val="22"/>
          <w:szCs w:val="22"/>
          <w:lang w:val="en-GB"/>
        </w:rPr>
      </w:pPr>
    </w:p>
    <w:p w14:paraId="4F2C1D8C" w14:textId="77777777" w:rsidR="00DA77DC" w:rsidRPr="005E0C24" w:rsidRDefault="00DA77DC" w:rsidP="00DA77DC">
      <w:pPr>
        <w:rPr>
          <w:rFonts w:ascii="Arial" w:hAnsi="Arial" w:cs="Arial"/>
          <w:b/>
          <w:sz w:val="22"/>
          <w:szCs w:val="22"/>
          <w:lang w:val="en-GB"/>
        </w:rPr>
      </w:pPr>
      <w:r w:rsidRPr="005E0C24">
        <w:rPr>
          <w:rFonts w:ascii="Arial" w:hAnsi="Arial"/>
          <w:sz w:val="22"/>
          <w:szCs w:val="22"/>
          <w:lang w:val="en-GB"/>
        </w:rPr>
        <w:t>_________________________________</w:t>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t>_______________________</w:t>
      </w:r>
      <w:r w:rsidRPr="005E0C24">
        <w:rPr>
          <w:rFonts w:ascii="Arial" w:hAnsi="Arial"/>
          <w:b/>
          <w:sz w:val="22"/>
          <w:szCs w:val="22"/>
          <w:lang w:val="en-GB"/>
        </w:rPr>
        <w:tab/>
      </w:r>
    </w:p>
    <w:p w14:paraId="6A767200" w14:textId="3E6F34A2" w:rsidR="00DA77DC" w:rsidRPr="005E0C24" w:rsidRDefault="00DA77DC" w:rsidP="00DA77DC">
      <w:pPr>
        <w:ind w:left="5664" w:hanging="5664"/>
        <w:jc w:val="both"/>
        <w:rPr>
          <w:rFonts w:ascii="Arial" w:hAnsi="Arial" w:cs="Arial"/>
          <w:b/>
          <w:sz w:val="22"/>
          <w:szCs w:val="22"/>
          <w:lang w:val="en-GB"/>
        </w:rPr>
      </w:pPr>
      <w:r w:rsidRPr="005E0C24">
        <w:rPr>
          <w:rFonts w:ascii="Arial" w:hAnsi="Arial"/>
          <w:b/>
          <w:sz w:val="22"/>
          <w:szCs w:val="22"/>
          <w:lang w:val="en-GB"/>
        </w:rPr>
        <w:t>Tomáš Hebelka, MSc</w:t>
      </w:r>
      <w:r w:rsidRPr="005E0C24">
        <w:rPr>
          <w:rFonts w:ascii="Arial" w:hAnsi="Arial"/>
          <w:b/>
          <w:sz w:val="22"/>
          <w:szCs w:val="22"/>
          <w:lang w:val="en-GB"/>
        </w:rPr>
        <w:tab/>
      </w:r>
      <w:r w:rsidRPr="005E0C24">
        <w:rPr>
          <w:rFonts w:ascii="Arial" w:hAnsi="Arial"/>
          <w:b/>
          <w:sz w:val="22"/>
          <w:szCs w:val="22"/>
          <w:highlight w:val="yellow"/>
          <w:lang w:val="en-GB"/>
        </w:rPr>
        <w:t>[the Seller to add the authorised person’s full name]</w:t>
      </w:r>
    </w:p>
    <w:p w14:paraId="5D006AA7" w14:textId="158DFF1E" w:rsidR="00DA77DC" w:rsidRPr="005E0C24" w:rsidRDefault="00DA77DC" w:rsidP="00DA77DC">
      <w:pPr>
        <w:ind w:left="5664" w:hanging="5664"/>
        <w:jc w:val="both"/>
        <w:rPr>
          <w:rFonts w:ascii="Arial" w:hAnsi="Arial" w:cs="Arial"/>
          <w:b/>
          <w:sz w:val="22"/>
          <w:szCs w:val="22"/>
          <w:lang w:val="en-GB"/>
        </w:rPr>
      </w:pPr>
      <w:r w:rsidRPr="005E0C24">
        <w:rPr>
          <w:rFonts w:ascii="Arial" w:hAnsi="Arial"/>
          <w:sz w:val="22"/>
          <w:szCs w:val="22"/>
          <w:lang w:val="en-GB"/>
        </w:rPr>
        <w:t>Chief Executive Officer</w:t>
      </w:r>
      <w:r w:rsidRPr="005E0C24">
        <w:rPr>
          <w:rFonts w:ascii="Arial" w:hAnsi="Arial"/>
          <w:sz w:val="22"/>
          <w:szCs w:val="22"/>
          <w:lang w:val="en-GB"/>
        </w:rPr>
        <w:tab/>
      </w:r>
      <w:r w:rsidRPr="005E0C24">
        <w:rPr>
          <w:rFonts w:ascii="Arial" w:hAnsi="Arial"/>
          <w:sz w:val="22"/>
          <w:szCs w:val="22"/>
          <w:highlight w:val="yellow"/>
          <w:lang w:val="en-GB"/>
        </w:rPr>
        <w:t xml:space="preserve">[the Seller to add the job position of the person signing the </w:t>
      </w:r>
      <w:r w:rsidR="0054672B">
        <w:rPr>
          <w:rFonts w:ascii="Arial" w:hAnsi="Arial"/>
          <w:sz w:val="22"/>
          <w:szCs w:val="22"/>
          <w:highlight w:val="yellow"/>
          <w:lang w:val="en-GB"/>
        </w:rPr>
        <w:t>Contract</w:t>
      </w:r>
      <w:r w:rsidRPr="005E0C24">
        <w:rPr>
          <w:rFonts w:ascii="Arial" w:hAnsi="Arial"/>
          <w:sz w:val="22"/>
          <w:szCs w:val="22"/>
          <w:highlight w:val="yellow"/>
          <w:lang w:val="en-GB"/>
        </w:rPr>
        <w:t>]</w:t>
      </w:r>
    </w:p>
    <w:p w14:paraId="74085DC9" w14:textId="77777777" w:rsidR="00DA77DC" w:rsidRPr="005E0C24" w:rsidRDefault="00DA77DC" w:rsidP="00DA77DC">
      <w:pPr>
        <w:rPr>
          <w:rFonts w:ascii="Arial" w:hAnsi="Arial" w:cs="Arial"/>
          <w:sz w:val="22"/>
          <w:szCs w:val="22"/>
          <w:lang w:val="en-GB"/>
        </w:rPr>
      </w:pPr>
    </w:p>
    <w:p w14:paraId="37B206A7" w14:textId="182BAF44" w:rsidR="00DA15FC" w:rsidRPr="005E0C24" w:rsidRDefault="00DA77DC" w:rsidP="00DF4712">
      <w:pPr>
        <w:jc w:val="both"/>
        <w:rPr>
          <w:rFonts w:ascii="Arial" w:hAnsi="Arial" w:cs="Arial"/>
          <w:sz w:val="22"/>
          <w:szCs w:val="22"/>
          <w:lang w:val="en-GB"/>
        </w:rPr>
      </w:pPr>
      <w:r w:rsidRPr="005E0C24">
        <w:rPr>
          <w:rFonts w:ascii="Arial" w:hAnsi="Arial"/>
          <w:sz w:val="22"/>
          <w:szCs w:val="22"/>
          <w:lang w:val="en-GB"/>
        </w:rPr>
        <w:t xml:space="preserve">STÁTNÍ TISKÁRNA CENIN, </w:t>
      </w:r>
      <w:proofErr w:type="spellStart"/>
      <w:r w:rsidRPr="005E0C24">
        <w:rPr>
          <w:rFonts w:ascii="Arial" w:hAnsi="Arial"/>
          <w:sz w:val="22"/>
          <w:szCs w:val="22"/>
          <w:lang w:val="en-GB"/>
        </w:rPr>
        <w:t>státní</w:t>
      </w:r>
      <w:proofErr w:type="spellEnd"/>
      <w:r w:rsidRPr="005E0C24">
        <w:rPr>
          <w:rFonts w:ascii="Arial" w:hAnsi="Arial"/>
          <w:sz w:val="22"/>
          <w:szCs w:val="22"/>
          <w:lang w:val="en-GB"/>
        </w:rPr>
        <w:t xml:space="preserve"> </w:t>
      </w:r>
      <w:proofErr w:type="spellStart"/>
      <w:r w:rsidRPr="005E0C24">
        <w:rPr>
          <w:rFonts w:ascii="Arial" w:hAnsi="Arial"/>
          <w:sz w:val="22"/>
          <w:szCs w:val="22"/>
          <w:lang w:val="en-GB"/>
        </w:rPr>
        <w:t>podnik</w:t>
      </w:r>
      <w:proofErr w:type="spellEnd"/>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lang w:val="en-GB"/>
        </w:rPr>
        <w:tab/>
      </w:r>
      <w:r w:rsidRPr="005E0C24">
        <w:rPr>
          <w:rFonts w:ascii="Arial" w:hAnsi="Arial"/>
          <w:sz w:val="22"/>
          <w:szCs w:val="22"/>
          <w:highlight w:val="yellow"/>
          <w:lang w:val="en-GB"/>
        </w:rPr>
        <w:t>[the Buyer to add its name]</w:t>
      </w:r>
      <w:r w:rsidRPr="005E0C24">
        <w:rPr>
          <w:rFonts w:ascii="Arial" w:hAnsi="Arial"/>
          <w:sz w:val="22"/>
          <w:lang w:val="en-GB"/>
        </w:rPr>
        <w:tab/>
      </w:r>
    </w:p>
    <w:sectPr w:rsidR="00DA15FC" w:rsidRPr="005E0C24" w:rsidSect="00AC3B48">
      <w:footerReference w:type="default" r:id="rId12"/>
      <w:footnotePr>
        <w:pos w:val="beneathText"/>
      </w:footnotePr>
      <w:pgSz w:w="11905" w:h="16837"/>
      <w:pgMar w:top="1418" w:right="1418" w:bottom="1418" w:left="1418"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FFAEB8" w14:textId="77777777" w:rsidR="009F158C" w:rsidRDefault="009F158C">
      <w:r>
        <w:separator/>
      </w:r>
    </w:p>
  </w:endnote>
  <w:endnote w:type="continuationSeparator" w:id="0">
    <w:p w14:paraId="00A95E86" w14:textId="77777777" w:rsidR="009F158C" w:rsidRDefault="009F1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F922B" w14:textId="6C6E8A8D" w:rsidR="00D1404C" w:rsidRPr="00AC3B48" w:rsidRDefault="00D1404C"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sidR="00035DBB">
      <w:rPr>
        <w:rStyle w:val="slostrnky"/>
        <w:noProof/>
        <w:sz w:val="20"/>
      </w:rPr>
      <w:t>17</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sidR="00035DBB">
      <w:rPr>
        <w:rStyle w:val="slostrnky"/>
        <w:noProof/>
        <w:sz w:val="20"/>
      </w:rPr>
      <w:t>17</w:t>
    </w:r>
    <w:r w:rsidRPr="00AC3B48">
      <w:rPr>
        <w:rStyle w:val="slostrnky"/>
        <w:sz w:val="20"/>
      </w:rPr>
      <w:fldChar w:fldCharType="end"/>
    </w:r>
  </w:p>
  <w:p w14:paraId="54F73A99" w14:textId="77777777" w:rsidR="00D1404C" w:rsidRDefault="00D140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35FF0A" w14:textId="77777777" w:rsidR="009F158C" w:rsidRDefault="009F158C">
      <w:r>
        <w:separator/>
      </w:r>
    </w:p>
  </w:footnote>
  <w:footnote w:type="continuationSeparator" w:id="0">
    <w:p w14:paraId="140581B3" w14:textId="77777777" w:rsidR="009F158C" w:rsidRDefault="009F15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15:restartNumberingAfterBreak="0">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15:restartNumberingAfterBreak="0">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15:restartNumberingAfterBreak="0">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15:restartNumberingAfterBreak="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15:restartNumberingAfterBreak="0">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15:restartNumberingAfterBreak="0">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15:restartNumberingAfterBreak="0">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6B91FCD"/>
    <w:multiLevelType w:val="hybridMultilevel"/>
    <w:tmpl w:val="CAC0C796"/>
    <w:lvl w:ilvl="0" w:tplc="132E1ACE">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18" w15:restartNumberingAfterBreak="0">
    <w:nsid w:val="11300CEA"/>
    <w:multiLevelType w:val="hybridMultilevel"/>
    <w:tmpl w:val="1948214C"/>
    <w:lvl w:ilvl="0" w:tplc="0298C834">
      <w:start w:val="5"/>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14D6192"/>
    <w:multiLevelType w:val="hybridMultilevel"/>
    <w:tmpl w:val="A6801A22"/>
    <w:lvl w:ilvl="0" w:tplc="E3E69202">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AB26A4"/>
    <w:multiLevelType w:val="hybridMultilevel"/>
    <w:tmpl w:val="7168FFF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65430A1"/>
    <w:multiLevelType w:val="hybridMultilevel"/>
    <w:tmpl w:val="F9B0A010"/>
    <w:lvl w:ilvl="0" w:tplc="0405000F">
      <w:start w:val="1"/>
      <w:numFmt w:val="decimal"/>
      <w:lvlText w:val="%1."/>
      <w:lvlJc w:val="left"/>
      <w:pPr>
        <w:tabs>
          <w:tab w:val="num" w:pos="360"/>
        </w:tabs>
        <w:ind w:left="360" w:hanging="360"/>
      </w:pPr>
    </w:lvl>
    <w:lvl w:ilvl="1" w:tplc="250EEC20">
      <w:start w:val="1"/>
      <w:numFmt w:val="lowerLetter"/>
      <w:lvlText w:val="%2)"/>
      <w:lvlJc w:val="left"/>
      <w:pPr>
        <w:tabs>
          <w:tab w:val="num" w:pos="1080"/>
        </w:tabs>
        <w:ind w:left="1080" w:hanging="360"/>
      </w:pPr>
      <w:rPr>
        <w:rFonts w:hint="default"/>
        <w:i w:val="0"/>
      </w:r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2" w15:restartNumberingAfterBreak="0">
    <w:nsid w:val="2C6D0A10"/>
    <w:multiLevelType w:val="hybridMultilevel"/>
    <w:tmpl w:val="8B687EB6"/>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F8301A7"/>
    <w:multiLevelType w:val="hybridMultilevel"/>
    <w:tmpl w:val="7D1ACC02"/>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3)"/>
      <w:lvlJc w:val="left"/>
      <w:pPr>
        <w:tabs>
          <w:tab w:val="num" w:pos="1074"/>
        </w:tabs>
        <w:ind w:left="1074" w:hanging="360"/>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4C17E20"/>
    <w:multiLevelType w:val="hybridMultilevel"/>
    <w:tmpl w:val="A87E8E6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2D4E66"/>
    <w:multiLevelType w:val="hybridMultilevel"/>
    <w:tmpl w:val="C360E652"/>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9134817"/>
    <w:multiLevelType w:val="hybridMultilevel"/>
    <w:tmpl w:val="01D832EE"/>
    <w:lvl w:ilvl="0" w:tplc="86282A92">
      <w:start w:val="1"/>
      <w:numFmt w:val="lowerLetter"/>
      <w:lvlText w:val="%1)"/>
      <w:lvlJc w:val="left"/>
      <w:pPr>
        <w:ind w:left="720" w:hanging="360"/>
      </w:pPr>
    </w:lvl>
    <w:lvl w:ilvl="1" w:tplc="771CC79E">
      <w:start w:val="1"/>
      <w:numFmt w:val="lowerLetter"/>
      <w:lvlText w:val="%2)"/>
      <w:lvlJc w:val="left"/>
      <w:pPr>
        <w:ind w:left="1440" w:hanging="360"/>
      </w:pPr>
    </w:lvl>
    <w:lvl w:ilvl="2" w:tplc="7B62D24E" w:tentative="1">
      <w:start w:val="1"/>
      <w:numFmt w:val="lowerRoman"/>
      <w:lvlText w:val="%3."/>
      <w:lvlJc w:val="right"/>
      <w:pPr>
        <w:ind w:left="2160" w:hanging="180"/>
      </w:pPr>
    </w:lvl>
    <w:lvl w:ilvl="3" w:tplc="A9CEE610" w:tentative="1">
      <w:start w:val="1"/>
      <w:numFmt w:val="decimal"/>
      <w:lvlText w:val="%4."/>
      <w:lvlJc w:val="left"/>
      <w:pPr>
        <w:ind w:left="2880" w:hanging="360"/>
      </w:pPr>
    </w:lvl>
    <w:lvl w:ilvl="4" w:tplc="9A8C73D0" w:tentative="1">
      <w:start w:val="1"/>
      <w:numFmt w:val="lowerLetter"/>
      <w:lvlText w:val="%5."/>
      <w:lvlJc w:val="left"/>
      <w:pPr>
        <w:ind w:left="3600" w:hanging="360"/>
      </w:pPr>
    </w:lvl>
    <w:lvl w:ilvl="5" w:tplc="4E9AE7AE" w:tentative="1">
      <w:start w:val="1"/>
      <w:numFmt w:val="lowerRoman"/>
      <w:lvlText w:val="%6."/>
      <w:lvlJc w:val="right"/>
      <w:pPr>
        <w:ind w:left="4320" w:hanging="180"/>
      </w:pPr>
    </w:lvl>
    <w:lvl w:ilvl="6" w:tplc="B632353A" w:tentative="1">
      <w:start w:val="1"/>
      <w:numFmt w:val="decimal"/>
      <w:lvlText w:val="%7."/>
      <w:lvlJc w:val="left"/>
      <w:pPr>
        <w:ind w:left="5040" w:hanging="360"/>
      </w:pPr>
    </w:lvl>
    <w:lvl w:ilvl="7" w:tplc="55667FD2" w:tentative="1">
      <w:start w:val="1"/>
      <w:numFmt w:val="lowerLetter"/>
      <w:lvlText w:val="%8."/>
      <w:lvlJc w:val="left"/>
      <w:pPr>
        <w:ind w:left="5760" w:hanging="360"/>
      </w:pPr>
    </w:lvl>
    <w:lvl w:ilvl="8" w:tplc="0A0E2174" w:tentative="1">
      <w:start w:val="1"/>
      <w:numFmt w:val="lowerRoman"/>
      <w:lvlText w:val="%9."/>
      <w:lvlJc w:val="right"/>
      <w:pPr>
        <w:ind w:left="6480" w:hanging="180"/>
      </w:pPr>
    </w:lvl>
  </w:abstractNum>
  <w:abstractNum w:abstractNumId="27" w15:restartNumberingAfterBreak="0">
    <w:nsid w:val="3E0505C1"/>
    <w:multiLevelType w:val="multilevel"/>
    <w:tmpl w:val="3892A770"/>
    <w:lvl w:ilvl="0">
      <w:start w:val="3"/>
      <w:numFmt w:val="decimal"/>
      <w:lvlText w:val="%1."/>
      <w:lvlJc w:val="left"/>
      <w:pPr>
        <w:tabs>
          <w:tab w:val="num" w:pos="360"/>
        </w:tabs>
        <w:ind w:left="360" w:hanging="360"/>
      </w:pPr>
      <w:rPr>
        <w:rFonts w:ascii="Arial" w:hAnsi="Arial" w:cs="Arial" w:hint="default"/>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30" w15:restartNumberingAfterBreak="0">
    <w:nsid w:val="48BE5D64"/>
    <w:multiLevelType w:val="hybridMultilevel"/>
    <w:tmpl w:val="238C219C"/>
    <w:lvl w:ilvl="0" w:tplc="EF26322E">
      <w:start w:val="1"/>
      <w:numFmt w:val="lowerLetter"/>
      <w:lvlText w:val="%1)"/>
      <w:lvlJc w:val="left"/>
      <w:pPr>
        <w:tabs>
          <w:tab w:val="num" w:pos="780"/>
        </w:tabs>
        <w:ind w:left="780" w:hanging="360"/>
      </w:pPr>
      <w:rPr>
        <w:rFonts w:hint="default"/>
      </w:rPr>
    </w:lvl>
    <w:lvl w:ilvl="1" w:tplc="748ED30A" w:tentative="1">
      <w:start w:val="1"/>
      <w:numFmt w:val="lowerLetter"/>
      <w:lvlText w:val="%2."/>
      <w:lvlJc w:val="left"/>
      <w:pPr>
        <w:tabs>
          <w:tab w:val="num" w:pos="1800"/>
        </w:tabs>
        <w:ind w:left="1800" w:hanging="360"/>
      </w:pPr>
    </w:lvl>
    <w:lvl w:ilvl="2" w:tplc="A53EE440" w:tentative="1">
      <w:start w:val="1"/>
      <w:numFmt w:val="lowerRoman"/>
      <w:lvlText w:val="%3."/>
      <w:lvlJc w:val="right"/>
      <w:pPr>
        <w:tabs>
          <w:tab w:val="num" w:pos="2520"/>
        </w:tabs>
        <w:ind w:left="2520" w:hanging="180"/>
      </w:pPr>
    </w:lvl>
    <w:lvl w:ilvl="3" w:tplc="2D1AC462" w:tentative="1">
      <w:start w:val="1"/>
      <w:numFmt w:val="decimal"/>
      <w:lvlText w:val="%4."/>
      <w:lvlJc w:val="left"/>
      <w:pPr>
        <w:tabs>
          <w:tab w:val="num" w:pos="3240"/>
        </w:tabs>
        <w:ind w:left="3240" w:hanging="360"/>
      </w:pPr>
    </w:lvl>
    <w:lvl w:ilvl="4" w:tplc="9D1CA7CA" w:tentative="1">
      <w:start w:val="1"/>
      <w:numFmt w:val="lowerLetter"/>
      <w:lvlText w:val="%5."/>
      <w:lvlJc w:val="left"/>
      <w:pPr>
        <w:tabs>
          <w:tab w:val="num" w:pos="3960"/>
        </w:tabs>
        <w:ind w:left="3960" w:hanging="360"/>
      </w:pPr>
    </w:lvl>
    <w:lvl w:ilvl="5" w:tplc="6192A3CA" w:tentative="1">
      <w:start w:val="1"/>
      <w:numFmt w:val="lowerRoman"/>
      <w:lvlText w:val="%6."/>
      <w:lvlJc w:val="right"/>
      <w:pPr>
        <w:tabs>
          <w:tab w:val="num" w:pos="4680"/>
        </w:tabs>
        <w:ind w:left="4680" w:hanging="180"/>
      </w:pPr>
    </w:lvl>
    <w:lvl w:ilvl="6" w:tplc="250E0DEC" w:tentative="1">
      <w:start w:val="1"/>
      <w:numFmt w:val="decimal"/>
      <w:lvlText w:val="%7."/>
      <w:lvlJc w:val="left"/>
      <w:pPr>
        <w:tabs>
          <w:tab w:val="num" w:pos="5400"/>
        </w:tabs>
        <w:ind w:left="5400" w:hanging="360"/>
      </w:pPr>
    </w:lvl>
    <w:lvl w:ilvl="7" w:tplc="61625C06" w:tentative="1">
      <w:start w:val="1"/>
      <w:numFmt w:val="lowerLetter"/>
      <w:lvlText w:val="%8."/>
      <w:lvlJc w:val="left"/>
      <w:pPr>
        <w:tabs>
          <w:tab w:val="num" w:pos="6120"/>
        </w:tabs>
        <w:ind w:left="6120" w:hanging="360"/>
      </w:pPr>
    </w:lvl>
    <w:lvl w:ilvl="8" w:tplc="C8005526" w:tentative="1">
      <w:start w:val="1"/>
      <w:numFmt w:val="lowerRoman"/>
      <w:lvlText w:val="%9."/>
      <w:lvlJc w:val="right"/>
      <w:pPr>
        <w:tabs>
          <w:tab w:val="num" w:pos="6840"/>
        </w:tabs>
        <w:ind w:left="6840" w:hanging="180"/>
      </w:pPr>
    </w:lvl>
  </w:abstractNum>
  <w:abstractNum w:abstractNumId="31" w15:restartNumberingAfterBreak="0">
    <w:nsid w:val="4C1634E6"/>
    <w:multiLevelType w:val="hybridMultilevel"/>
    <w:tmpl w:val="513A9C9A"/>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2"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520F4E0C"/>
    <w:multiLevelType w:val="hybridMultilevel"/>
    <w:tmpl w:val="57E0C51E"/>
    <w:lvl w:ilvl="0" w:tplc="D6007CCE">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97F1C5E"/>
    <w:multiLevelType w:val="multilevel"/>
    <w:tmpl w:val="0558841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5F21DF"/>
    <w:multiLevelType w:val="hybridMultilevel"/>
    <w:tmpl w:val="1A86F5B4"/>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8" w15:restartNumberingAfterBreak="0">
    <w:nsid w:val="5FB320AB"/>
    <w:multiLevelType w:val="hybridMultilevel"/>
    <w:tmpl w:val="F5DA72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2B841AA"/>
    <w:multiLevelType w:val="hybridMultilevel"/>
    <w:tmpl w:val="CD06F8E8"/>
    <w:lvl w:ilvl="0" w:tplc="277415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4"/>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3"/>
  </w:num>
  <w:num w:numId="8">
    <w:abstractNumId w:val="32"/>
  </w:num>
  <w:num w:numId="9">
    <w:abstractNumId w:val="42"/>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num>
  <w:num w:numId="12">
    <w:abstractNumId w:val="17"/>
  </w:num>
  <w:num w:numId="13">
    <w:abstractNumId w:val="30"/>
  </w:num>
  <w:num w:numId="14">
    <w:abstractNumId w:val="26"/>
  </w:num>
  <w:num w:numId="15">
    <w:abstractNumId w:val="31"/>
  </w:num>
  <w:num w:numId="16">
    <w:abstractNumId w:val="35"/>
  </w:num>
  <w:num w:numId="17">
    <w:abstractNumId w:val="39"/>
  </w:num>
  <w:num w:numId="18">
    <w:abstractNumId w:val="29"/>
  </w:num>
  <w:num w:numId="19">
    <w:abstractNumId w:val="23"/>
  </w:num>
  <w:num w:numId="20">
    <w:abstractNumId w:val="19"/>
  </w:num>
  <w:num w:numId="21">
    <w:abstractNumId w:val="40"/>
  </w:num>
  <w:num w:numId="22">
    <w:abstractNumId w:val="16"/>
  </w:num>
  <w:num w:numId="23">
    <w:abstractNumId w:val="28"/>
  </w:num>
  <w:num w:numId="24">
    <w:abstractNumId w:val="38"/>
  </w:num>
  <w:num w:numId="25">
    <w:abstractNumId w:val="20"/>
  </w:num>
  <w:num w:numId="26">
    <w:abstractNumId w:val="24"/>
  </w:num>
  <w:num w:numId="27">
    <w:abstractNumId w:val="36"/>
  </w:num>
  <w:num w:numId="28">
    <w:abstractNumId w:val="25"/>
  </w:num>
  <w:num w:numId="29">
    <w:abstractNumId w:val="27"/>
  </w:num>
  <w:num w:numId="30">
    <w:abstractNumId w:val="22"/>
  </w:num>
  <w:num w:numId="31">
    <w:abstractNumId w:val="41"/>
  </w:num>
  <w:num w:numId="32">
    <w:abstractNumId w:val="21"/>
  </w:num>
  <w:num w:numId="33">
    <w:abstractNumId w:val="18"/>
  </w:num>
  <w:num w:numId="34">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662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4D6"/>
    <w:rsid w:val="00000DBD"/>
    <w:rsid w:val="000121E9"/>
    <w:rsid w:val="000136A2"/>
    <w:rsid w:val="000153AD"/>
    <w:rsid w:val="00016029"/>
    <w:rsid w:val="00016240"/>
    <w:rsid w:val="0001629E"/>
    <w:rsid w:val="00017C67"/>
    <w:rsid w:val="0002016F"/>
    <w:rsid w:val="00030070"/>
    <w:rsid w:val="00031D09"/>
    <w:rsid w:val="000329A7"/>
    <w:rsid w:val="000339C5"/>
    <w:rsid w:val="00034506"/>
    <w:rsid w:val="000357D9"/>
    <w:rsid w:val="00035B30"/>
    <w:rsid w:val="00035DBB"/>
    <w:rsid w:val="0003613A"/>
    <w:rsid w:val="000368E1"/>
    <w:rsid w:val="00036FDD"/>
    <w:rsid w:val="00040059"/>
    <w:rsid w:val="00042996"/>
    <w:rsid w:val="00044919"/>
    <w:rsid w:val="00047A05"/>
    <w:rsid w:val="00051C46"/>
    <w:rsid w:val="000547FC"/>
    <w:rsid w:val="00062AC8"/>
    <w:rsid w:val="00064743"/>
    <w:rsid w:val="000679D0"/>
    <w:rsid w:val="0007598C"/>
    <w:rsid w:val="00075B85"/>
    <w:rsid w:val="0007645D"/>
    <w:rsid w:val="00076B09"/>
    <w:rsid w:val="00082B6F"/>
    <w:rsid w:val="000866FA"/>
    <w:rsid w:val="00086782"/>
    <w:rsid w:val="00093EA2"/>
    <w:rsid w:val="00094CEA"/>
    <w:rsid w:val="00094FC4"/>
    <w:rsid w:val="00095BA8"/>
    <w:rsid w:val="000A0959"/>
    <w:rsid w:val="000A09EB"/>
    <w:rsid w:val="000A1F8F"/>
    <w:rsid w:val="000A217B"/>
    <w:rsid w:val="000A403A"/>
    <w:rsid w:val="000A4F5A"/>
    <w:rsid w:val="000A5AF1"/>
    <w:rsid w:val="000A7668"/>
    <w:rsid w:val="000A7888"/>
    <w:rsid w:val="000B125C"/>
    <w:rsid w:val="000B3E35"/>
    <w:rsid w:val="000B460E"/>
    <w:rsid w:val="000B7643"/>
    <w:rsid w:val="000C2623"/>
    <w:rsid w:val="000C3ADC"/>
    <w:rsid w:val="000C4A73"/>
    <w:rsid w:val="000C4C5B"/>
    <w:rsid w:val="000D10C0"/>
    <w:rsid w:val="000D1AE4"/>
    <w:rsid w:val="000D2426"/>
    <w:rsid w:val="000D7AAE"/>
    <w:rsid w:val="000E1693"/>
    <w:rsid w:val="000E397A"/>
    <w:rsid w:val="000E6656"/>
    <w:rsid w:val="000F0BE5"/>
    <w:rsid w:val="000F19B0"/>
    <w:rsid w:val="000F1BCE"/>
    <w:rsid w:val="000F4DA4"/>
    <w:rsid w:val="00102CD9"/>
    <w:rsid w:val="00103414"/>
    <w:rsid w:val="0010432B"/>
    <w:rsid w:val="00111E47"/>
    <w:rsid w:val="00114A39"/>
    <w:rsid w:val="00114DA9"/>
    <w:rsid w:val="00116415"/>
    <w:rsid w:val="0011649D"/>
    <w:rsid w:val="00120567"/>
    <w:rsid w:val="00121ED3"/>
    <w:rsid w:val="001244C8"/>
    <w:rsid w:val="00124AA6"/>
    <w:rsid w:val="00125FF9"/>
    <w:rsid w:val="00131A89"/>
    <w:rsid w:val="001357FF"/>
    <w:rsid w:val="00141D5A"/>
    <w:rsid w:val="00142CE8"/>
    <w:rsid w:val="001433F8"/>
    <w:rsid w:val="00144611"/>
    <w:rsid w:val="00144D9C"/>
    <w:rsid w:val="0014514A"/>
    <w:rsid w:val="00152A20"/>
    <w:rsid w:val="00152DA8"/>
    <w:rsid w:val="00153415"/>
    <w:rsid w:val="00153593"/>
    <w:rsid w:val="00153ADF"/>
    <w:rsid w:val="001540C0"/>
    <w:rsid w:val="00157AE6"/>
    <w:rsid w:val="00162840"/>
    <w:rsid w:val="001633DC"/>
    <w:rsid w:val="00165482"/>
    <w:rsid w:val="00165618"/>
    <w:rsid w:val="0017159F"/>
    <w:rsid w:val="00173857"/>
    <w:rsid w:val="00180294"/>
    <w:rsid w:val="001803C2"/>
    <w:rsid w:val="0018193E"/>
    <w:rsid w:val="00181B8C"/>
    <w:rsid w:val="00182DD3"/>
    <w:rsid w:val="00186452"/>
    <w:rsid w:val="00186D2C"/>
    <w:rsid w:val="00191F66"/>
    <w:rsid w:val="00193DC2"/>
    <w:rsid w:val="001943D1"/>
    <w:rsid w:val="001958B2"/>
    <w:rsid w:val="001A155E"/>
    <w:rsid w:val="001A17C0"/>
    <w:rsid w:val="001A237C"/>
    <w:rsid w:val="001A5602"/>
    <w:rsid w:val="001A56D0"/>
    <w:rsid w:val="001A782F"/>
    <w:rsid w:val="001B0148"/>
    <w:rsid w:val="001B17D3"/>
    <w:rsid w:val="001B2D90"/>
    <w:rsid w:val="001B39D1"/>
    <w:rsid w:val="001B56CC"/>
    <w:rsid w:val="001B5B82"/>
    <w:rsid w:val="001C3663"/>
    <w:rsid w:val="001C4E22"/>
    <w:rsid w:val="001D0774"/>
    <w:rsid w:val="001D4D69"/>
    <w:rsid w:val="001D58F5"/>
    <w:rsid w:val="001E00D1"/>
    <w:rsid w:val="001E2726"/>
    <w:rsid w:val="001E4368"/>
    <w:rsid w:val="001E514B"/>
    <w:rsid w:val="001E6BC0"/>
    <w:rsid w:val="001E7A99"/>
    <w:rsid w:val="001F24BC"/>
    <w:rsid w:val="001F411F"/>
    <w:rsid w:val="001F6FC8"/>
    <w:rsid w:val="002049F3"/>
    <w:rsid w:val="00210795"/>
    <w:rsid w:val="00211157"/>
    <w:rsid w:val="00211403"/>
    <w:rsid w:val="0021347F"/>
    <w:rsid w:val="00216369"/>
    <w:rsid w:val="002227E7"/>
    <w:rsid w:val="00223409"/>
    <w:rsid w:val="002247D9"/>
    <w:rsid w:val="00224A6E"/>
    <w:rsid w:val="00227351"/>
    <w:rsid w:val="00232DDF"/>
    <w:rsid w:val="0023350C"/>
    <w:rsid w:val="0023556F"/>
    <w:rsid w:val="002376E7"/>
    <w:rsid w:val="0024478E"/>
    <w:rsid w:val="00247291"/>
    <w:rsid w:val="00252459"/>
    <w:rsid w:val="002537CF"/>
    <w:rsid w:val="00253EC1"/>
    <w:rsid w:val="00254C88"/>
    <w:rsid w:val="0025599F"/>
    <w:rsid w:val="00262FDD"/>
    <w:rsid w:val="00263000"/>
    <w:rsid w:val="00263AF2"/>
    <w:rsid w:val="002657C7"/>
    <w:rsid w:val="00272E72"/>
    <w:rsid w:val="00275752"/>
    <w:rsid w:val="002816D0"/>
    <w:rsid w:val="00282CAE"/>
    <w:rsid w:val="00283DA3"/>
    <w:rsid w:val="00285790"/>
    <w:rsid w:val="00292719"/>
    <w:rsid w:val="00294182"/>
    <w:rsid w:val="002A715E"/>
    <w:rsid w:val="002A7186"/>
    <w:rsid w:val="002B02F0"/>
    <w:rsid w:val="002B1407"/>
    <w:rsid w:val="002B21FA"/>
    <w:rsid w:val="002B240A"/>
    <w:rsid w:val="002B499E"/>
    <w:rsid w:val="002C0B6F"/>
    <w:rsid w:val="002C475D"/>
    <w:rsid w:val="002C5D19"/>
    <w:rsid w:val="002C6254"/>
    <w:rsid w:val="002C6539"/>
    <w:rsid w:val="002C6FC1"/>
    <w:rsid w:val="002D30C8"/>
    <w:rsid w:val="002D4752"/>
    <w:rsid w:val="002D63BA"/>
    <w:rsid w:val="002D66D9"/>
    <w:rsid w:val="002D6FB6"/>
    <w:rsid w:val="002F29FF"/>
    <w:rsid w:val="0031230C"/>
    <w:rsid w:val="003127F4"/>
    <w:rsid w:val="003141E4"/>
    <w:rsid w:val="003208C0"/>
    <w:rsid w:val="003269FD"/>
    <w:rsid w:val="00327F6F"/>
    <w:rsid w:val="0033132B"/>
    <w:rsid w:val="0033499D"/>
    <w:rsid w:val="00336394"/>
    <w:rsid w:val="003413F9"/>
    <w:rsid w:val="003442D1"/>
    <w:rsid w:val="003450BC"/>
    <w:rsid w:val="00346502"/>
    <w:rsid w:val="003616E2"/>
    <w:rsid w:val="0036235F"/>
    <w:rsid w:val="003624FD"/>
    <w:rsid w:val="0036380B"/>
    <w:rsid w:val="0036520C"/>
    <w:rsid w:val="00370AF7"/>
    <w:rsid w:val="00370E59"/>
    <w:rsid w:val="003723E2"/>
    <w:rsid w:val="0037429C"/>
    <w:rsid w:val="003742DE"/>
    <w:rsid w:val="003751AE"/>
    <w:rsid w:val="00375BEC"/>
    <w:rsid w:val="00376AF4"/>
    <w:rsid w:val="00380D0F"/>
    <w:rsid w:val="00383880"/>
    <w:rsid w:val="00383F3C"/>
    <w:rsid w:val="0039278E"/>
    <w:rsid w:val="00395ACC"/>
    <w:rsid w:val="003A0619"/>
    <w:rsid w:val="003A1AEC"/>
    <w:rsid w:val="003A6D7F"/>
    <w:rsid w:val="003B08F8"/>
    <w:rsid w:val="003B1549"/>
    <w:rsid w:val="003B1EF5"/>
    <w:rsid w:val="003B3037"/>
    <w:rsid w:val="003B5D86"/>
    <w:rsid w:val="003B5EFF"/>
    <w:rsid w:val="003B5F32"/>
    <w:rsid w:val="003C2CCB"/>
    <w:rsid w:val="003C5403"/>
    <w:rsid w:val="003D016A"/>
    <w:rsid w:val="003D15D9"/>
    <w:rsid w:val="003D57C7"/>
    <w:rsid w:val="003D77B3"/>
    <w:rsid w:val="003E16F5"/>
    <w:rsid w:val="003E20C7"/>
    <w:rsid w:val="003E64F9"/>
    <w:rsid w:val="003F65C7"/>
    <w:rsid w:val="00407D56"/>
    <w:rsid w:val="004115D7"/>
    <w:rsid w:val="00411B75"/>
    <w:rsid w:val="004126FC"/>
    <w:rsid w:val="0041673C"/>
    <w:rsid w:val="00421FBD"/>
    <w:rsid w:val="00423ACF"/>
    <w:rsid w:val="004260FF"/>
    <w:rsid w:val="0043057C"/>
    <w:rsid w:val="00432E84"/>
    <w:rsid w:val="00434649"/>
    <w:rsid w:val="004447CE"/>
    <w:rsid w:val="0044521F"/>
    <w:rsid w:val="00447438"/>
    <w:rsid w:val="0045108A"/>
    <w:rsid w:val="00452264"/>
    <w:rsid w:val="00453D24"/>
    <w:rsid w:val="004552CF"/>
    <w:rsid w:val="004608F7"/>
    <w:rsid w:val="00466610"/>
    <w:rsid w:val="004668EE"/>
    <w:rsid w:val="00467355"/>
    <w:rsid w:val="004678B6"/>
    <w:rsid w:val="00471EFB"/>
    <w:rsid w:val="00472F66"/>
    <w:rsid w:val="004776EA"/>
    <w:rsid w:val="004852F6"/>
    <w:rsid w:val="00492E34"/>
    <w:rsid w:val="004A0FE0"/>
    <w:rsid w:val="004A2979"/>
    <w:rsid w:val="004A33EB"/>
    <w:rsid w:val="004A36A3"/>
    <w:rsid w:val="004A4333"/>
    <w:rsid w:val="004A6330"/>
    <w:rsid w:val="004A73F6"/>
    <w:rsid w:val="004A747C"/>
    <w:rsid w:val="004A74D5"/>
    <w:rsid w:val="004B5FB0"/>
    <w:rsid w:val="004B7E6E"/>
    <w:rsid w:val="004C6E7B"/>
    <w:rsid w:val="004D1714"/>
    <w:rsid w:val="004D24F6"/>
    <w:rsid w:val="004D2D46"/>
    <w:rsid w:val="004D547D"/>
    <w:rsid w:val="004D5673"/>
    <w:rsid w:val="004D63FE"/>
    <w:rsid w:val="004E0AB4"/>
    <w:rsid w:val="004E179B"/>
    <w:rsid w:val="004F1B6F"/>
    <w:rsid w:val="004F2D1F"/>
    <w:rsid w:val="004F36C3"/>
    <w:rsid w:val="0050223D"/>
    <w:rsid w:val="0050446B"/>
    <w:rsid w:val="00505A75"/>
    <w:rsid w:val="00511494"/>
    <w:rsid w:val="00511B29"/>
    <w:rsid w:val="00515198"/>
    <w:rsid w:val="0051792A"/>
    <w:rsid w:val="00520003"/>
    <w:rsid w:val="0052336F"/>
    <w:rsid w:val="00524956"/>
    <w:rsid w:val="0052614A"/>
    <w:rsid w:val="0053785B"/>
    <w:rsid w:val="00537B25"/>
    <w:rsid w:val="00541772"/>
    <w:rsid w:val="00545C11"/>
    <w:rsid w:val="0054672B"/>
    <w:rsid w:val="0055013D"/>
    <w:rsid w:val="005545DF"/>
    <w:rsid w:val="005560A9"/>
    <w:rsid w:val="00562700"/>
    <w:rsid w:val="00563283"/>
    <w:rsid w:val="005648E4"/>
    <w:rsid w:val="00566FC8"/>
    <w:rsid w:val="0057005E"/>
    <w:rsid w:val="00573CBD"/>
    <w:rsid w:val="005778C2"/>
    <w:rsid w:val="00582AC1"/>
    <w:rsid w:val="0059339A"/>
    <w:rsid w:val="0059619A"/>
    <w:rsid w:val="00597FA9"/>
    <w:rsid w:val="005A497D"/>
    <w:rsid w:val="005A61BD"/>
    <w:rsid w:val="005B0D2E"/>
    <w:rsid w:val="005C1F5C"/>
    <w:rsid w:val="005C2318"/>
    <w:rsid w:val="005C46A0"/>
    <w:rsid w:val="005C5158"/>
    <w:rsid w:val="005C6634"/>
    <w:rsid w:val="005C77CE"/>
    <w:rsid w:val="005D0CE4"/>
    <w:rsid w:val="005D27BA"/>
    <w:rsid w:val="005D50EE"/>
    <w:rsid w:val="005D5840"/>
    <w:rsid w:val="005D6DE1"/>
    <w:rsid w:val="005E0C24"/>
    <w:rsid w:val="005E4C08"/>
    <w:rsid w:val="005E5CD6"/>
    <w:rsid w:val="005F0A95"/>
    <w:rsid w:val="005F51BC"/>
    <w:rsid w:val="005F71DF"/>
    <w:rsid w:val="005F7E81"/>
    <w:rsid w:val="00600A1F"/>
    <w:rsid w:val="00602199"/>
    <w:rsid w:val="00602EC1"/>
    <w:rsid w:val="00612E20"/>
    <w:rsid w:val="00613350"/>
    <w:rsid w:val="00613FC7"/>
    <w:rsid w:val="006142CE"/>
    <w:rsid w:val="006174AC"/>
    <w:rsid w:val="006200F3"/>
    <w:rsid w:val="006237CA"/>
    <w:rsid w:val="00623F5F"/>
    <w:rsid w:val="0062450E"/>
    <w:rsid w:val="00624A9D"/>
    <w:rsid w:val="00632133"/>
    <w:rsid w:val="00633DDA"/>
    <w:rsid w:val="006353C1"/>
    <w:rsid w:val="0064180D"/>
    <w:rsid w:val="00641E55"/>
    <w:rsid w:val="00642950"/>
    <w:rsid w:val="006431F2"/>
    <w:rsid w:val="006438AC"/>
    <w:rsid w:val="006471F2"/>
    <w:rsid w:val="00652471"/>
    <w:rsid w:val="006534AF"/>
    <w:rsid w:val="006556A5"/>
    <w:rsid w:val="006569BC"/>
    <w:rsid w:val="00657812"/>
    <w:rsid w:val="00657BC5"/>
    <w:rsid w:val="006614FB"/>
    <w:rsid w:val="00662579"/>
    <w:rsid w:val="006669E2"/>
    <w:rsid w:val="006725E2"/>
    <w:rsid w:val="00672887"/>
    <w:rsid w:val="00682F2D"/>
    <w:rsid w:val="00683937"/>
    <w:rsid w:val="00683F0B"/>
    <w:rsid w:val="00686D0A"/>
    <w:rsid w:val="00687862"/>
    <w:rsid w:val="006947B3"/>
    <w:rsid w:val="0069529F"/>
    <w:rsid w:val="006952D0"/>
    <w:rsid w:val="00695EF5"/>
    <w:rsid w:val="0069662B"/>
    <w:rsid w:val="0069722E"/>
    <w:rsid w:val="00697D9C"/>
    <w:rsid w:val="006A1DD4"/>
    <w:rsid w:val="006A260B"/>
    <w:rsid w:val="006A3D99"/>
    <w:rsid w:val="006A7BE1"/>
    <w:rsid w:val="006B107B"/>
    <w:rsid w:val="006B1A80"/>
    <w:rsid w:val="006B5D68"/>
    <w:rsid w:val="006C3D08"/>
    <w:rsid w:val="006D0358"/>
    <w:rsid w:val="006D16A5"/>
    <w:rsid w:val="006D31BE"/>
    <w:rsid w:val="006D51F3"/>
    <w:rsid w:val="006D6922"/>
    <w:rsid w:val="006E2C71"/>
    <w:rsid w:val="006E542B"/>
    <w:rsid w:val="006F2169"/>
    <w:rsid w:val="0070541C"/>
    <w:rsid w:val="00707778"/>
    <w:rsid w:val="00710485"/>
    <w:rsid w:val="00711577"/>
    <w:rsid w:val="00713C93"/>
    <w:rsid w:val="007144AE"/>
    <w:rsid w:val="00714C71"/>
    <w:rsid w:val="00717B78"/>
    <w:rsid w:val="0073032C"/>
    <w:rsid w:val="00731D17"/>
    <w:rsid w:val="0073656B"/>
    <w:rsid w:val="0074120D"/>
    <w:rsid w:val="00741291"/>
    <w:rsid w:val="0074772B"/>
    <w:rsid w:val="00752A3D"/>
    <w:rsid w:val="0075409D"/>
    <w:rsid w:val="00754155"/>
    <w:rsid w:val="00756BE7"/>
    <w:rsid w:val="00757EBD"/>
    <w:rsid w:val="007600BB"/>
    <w:rsid w:val="00762EED"/>
    <w:rsid w:val="00770646"/>
    <w:rsid w:val="00770BEA"/>
    <w:rsid w:val="007729E1"/>
    <w:rsid w:val="007732E3"/>
    <w:rsid w:val="007742E0"/>
    <w:rsid w:val="00781827"/>
    <w:rsid w:val="00784AE1"/>
    <w:rsid w:val="00786858"/>
    <w:rsid w:val="00786A4E"/>
    <w:rsid w:val="00794DD1"/>
    <w:rsid w:val="0079512B"/>
    <w:rsid w:val="007A5AA6"/>
    <w:rsid w:val="007B0C57"/>
    <w:rsid w:val="007B5F31"/>
    <w:rsid w:val="007B71C4"/>
    <w:rsid w:val="007C2254"/>
    <w:rsid w:val="007C38F9"/>
    <w:rsid w:val="007D1A46"/>
    <w:rsid w:val="007D4A23"/>
    <w:rsid w:val="007E302E"/>
    <w:rsid w:val="007E5973"/>
    <w:rsid w:val="00803EC2"/>
    <w:rsid w:val="00804072"/>
    <w:rsid w:val="00804EEF"/>
    <w:rsid w:val="00804FA1"/>
    <w:rsid w:val="00806359"/>
    <w:rsid w:val="00807380"/>
    <w:rsid w:val="00812772"/>
    <w:rsid w:val="008134FB"/>
    <w:rsid w:val="00820911"/>
    <w:rsid w:val="008248B3"/>
    <w:rsid w:val="00826A96"/>
    <w:rsid w:val="00826E23"/>
    <w:rsid w:val="00830645"/>
    <w:rsid w:val="008315A8"/>
    <w:rsid w:val="00832B58"/>
    <w:rsid w:val="00833689"/>
    <w:rsid w:val="00833BAC"/>
    <w:rsid w:val="00834991"/>
    <w:rsid w:val="00834E80"/>
    <w:rsid w:val="008368D6"/>
    <w:rsid w:val="00841274"/>
    <w:rsid w:val="00841B5C"/>
    <w:rsid w:val="008445F2"/>
    <w:rsid w:val="00852188"/>
    <w:rsid w:val="00853423"/>
    <w:rsid w:val="00853A56"/>
    <w:rsid w:val="00863EF2"/>
    <w:rsid w:val="008653F0"/>
    <w:rsid w:val="0086577E"/>
    <w:rsid w:val="008666B9"/>
    <w:rsid w:val="00866BFF"/>
    <w:rsid w:val="008707AD"/>
    <w:rsid w:val="00874B3C"/>
    <w:rsid w:val="00874D4A"/>
    <w:rsid w:val="008766BA"/>
    <w:rsid w:val="00876B2D"/>
    <w:rsid w:val="00882B8F"/>
    <w:rsid w:val="0088376C"/>
    <w:rsid w:val="008841BA"/>
    <w:rsid w:val="00884611"/>
    <w:rsid w:val="00885409"/>
    <w:rsid w:val="0089248F"/>
    <w:rsid w:val="00893D58"/>
    <w:rsid w:val="008950BC"/>
    <w:rsid w:val="008A1CD7"/>
    <w:rsid w:val="008A469C"/>
    <w:rsid w:val="008A5CA6"/>
    <w:rsid w:val="008A6ACD"/>
    <w:rsid w:val="008B2A2A"/>
    <w:rsid w:val="008B7927"/>
    <w:rsid w:val="008C49F8"/>
    <w:rsid w:val="008C5409"/>
    <w:rsid w:val="008D38B8"/>
    <w:rsid w:val="008D6A34"/>
    <w:rsid w:val="008E0B1C"/>
    <w:rsid w:val="008E130D"/>
    <w:rsid w:val="008E1940"/>
    <w:rsid w:val="008E3C00"/>
    <w:rsid w:val="008E4B7D"/>
    <w:rsid w:val="008E5ACD"/>
    <w:rsid w:val="008F01B7"/>
    <w:rsid w:val="008F109C"/>
    <w:rsid w:val="008F4A47"/>
    <w:rsid w:val="008F58F4"/>
    <w:rsid w:val="008F6695"/>
    <w:rsid w:val="008F798C"/>
    <w:rsid w:val="009023D9"/>
    <w:rsid w:val="009034E8"/>
    <w:rsid w:val="009037A4"/>
    <w:rsid w:val="00904955"/>
    <w:rsid w:val="00912CD6"/>
    <w:rsid w:val="00915640"/>
    <w:rsid w:val="0092245D"/>
    <w:rsid w:val="00922DA2"/>
    <w:rsid w:val="00934C18"/>
    <w:rsid w:val="0093514D"/>
    <w:rsid w:val="00940AD5"/>
    <w:rsid w:val="00944349"/>
    <w:rsid w:val="00961578"/>
    <w:rsid w:val="00961868"/>
    <w:rsid w:val="00963098"/>
    <w:rsid w:val="00964349"/>
    <w:rsid w:val="00970E59"/>
    <w:rsid w:val="0097193C"/>
    <w:rsid w:val="00974ABD"/>
    <w:rsid w:val="009757BD"/>
    <w:rsid w:val="00977E39"/>
    <w:rsid w:val="00985261"/>
    <w:rsid w:val="00987EA3"/>
    <w:rsid w:val="00990FA4"/>
    <w:rsid w:val="0099247A"/>
    <w:rsid w:val="00995BAC"/>
    <w:rsid w:val="00997CA4"/>
    <w:rsid w:val="009A4442"/>
    <w:rsid w:val="009B0D0B"/>
    <w:rsid w:val="009B0E08"/>
    <w:rsid w:val="009B1BBF"/>
    <w:rsid w:val="009B6F7D"/>
    <w:rsid w:val="009C1713"/>
    <w:rsid w:val="009C47E0"/>
    <w:rsid w:val="009D0AFF"/>
    <w:rsid w:val="009D1156"/>
    <w:rsid w:val="009D1B85"/>
    <w:rsid w:val="009D27B0"/>
    <w:rsid w:val="009D2C13"/>
    <w:rsid w:val="009D3ADC"/>
    <w:rsid w:val="009D6478"/>
    <w:rsid w:val="009E4953"/>
    <w:rsid w:val="009E5FD8"/>
    <w:rsid w:val="009F04AF"/>
    <w:rsid w:val="009F158C"/>
    <w:rsid w:val="009F1CB1"/>
    <w:rsid w:val="009F23BB"/>
    <w:rsid w:val="009F777C"/>
    <w:rsid w:val="00A051A3"/>
    <w:rsid w:val="00A07E79"/>
    <w:rsid w:val="00A13AB0"/>
    <w:rsid w:val="00A17745"/>
    <w:rsid w:val="00A210C5"/>
    <w:rsid w:val="00A258C8"/>
    <w:rsid w:val="00A3207C"/>
    <w:rsid w:val="00A33814"/>
    <w:rsid w:val="00A349CE"/>
    <w:rsid w:val="00A36E1C"/>
    <w:rsid w:val="00A3740B"/>
    <w:rsid w:val="00A37AF5"/>
    <w:rsid w:val="00A40022"/>
    <w:rsid w:val="00A42D35"/>
    <w:rsid w:val="00A47038"/>
    <w:rsid w:val="00A50F5D"/>
    <w:rsid w:val="00A51EB3"/>
    <w:rsid w:val="00A70584"/>
    <w:rsid w:val="00A80270"/>
    <w:rsid w:val="00A8461E"/>
    <w:rsid w:val="00A86A7D"/>
    <w:rsid w:val="00A86D47"/>
    <w:rsid w:val="00A8750E"/>
    <w:rsid w:val="00A900FC"/>
    <w:rsid w:val="00A922DA"/>
    <w:rsid w:val="00A92FD2"/>
    <w:rsid w:val="00A94A80"/>
    <w:rsid w:val="00A96D29"/>
    <w:rsid w:val="00A97184"/>
    <w:rsid w:val="00AA04D6"/>
    <w:rsid w:val="00AA5144"/>
    <w:rsid w:val="00AA7260"/>
    <w:rsid w:val="00AB0C2B"/>
    <w:rsid w:val="00AB1369"/>
    <w:rsid w:val="00AB347F"/>
    <w:rsid w:val="00AB7468"/>
    <w:rsid w:val="00AC3B48"/>
    <w:rsid w:val="00AC51F4"/>
    <w:rsid w:val="00AC5D38"/>
    <w:rsid w:val="00AC7027"/>
    <w:rsid w:val="00AD0ABC"/>
    <w:rsid w:val="00AD17A9"/>
    <w:rsid w:val="00AD1B42"/>
    <w:rsid w:val="00AD56E4"/>
    <w:rsid w:val="00AD66B0"/>
    <w:rsid w:val="00AE4451"/>
    <w:rsid w:val="00AE4C31"/>
    <w:rsid w:val="00AF0D33"/>
    <w:rsid w:val="00AF6242"/>
    <w:rsid w:val="00B0179D"/>
    <w:rsid w:val="00B019D4"/>
    <w:rsid w:val="00B074EB"/>
    <w:rsid w:val="00B11F2B"/>
    <w:rsid w:val="00B13939"/>
    <w:rsid w:val="00B17187"/>
    <w:rsid w:val="00B203DB"/>
    <w:rsid w:val="00B24FE0"/>
    <w:rsid w:val="00B259D1"/>
    <w:rsid w:val="00B2648F"/>
    <w:rsid w:val="00B309DE"/>
    <w:rsid w:val="00B3273E"/>
    <w:rsid w:val="00B37236"/>
    <w:rsid w:val="00B44199"/>
    <w:rsid w:val="00B44E07"/>
    <w:rsid w:val="00B46493"/>
    <w:rsid w:val="00B474DE"/>
    <w:rsid w:val="00B51219"/>
    <w:rsid w:val="00B51933"/>
    <w:rsid w:val="00B53F3B"/>
    <w:rsid w:val="00B67D9F"/>
    <w:rsid w:val="00B70706"/>
    <w:rsid w:val="00B74DAC"/>
    <w:rsid w:val="00B76E4C"/>
    <w:rsid w:val="00B8395A"/>
    <w:rsid w:val="00B84D89"/>
    <w:rsid w:val="00B91A07"/>
    <w:rsid w:val="00B97C3F"/>
    <w:rsid w:val="00BA41E5"/>
    <w:rsid w:val="00BA4C66"/>
    <w:rsid w:val="00BA52A5"/>
    <w:rsid w:val="00BA6436"/>
    <w:rsid w:val="00BA6E38"/>
    <w:rsid w:val="00BA7948"/>
    <w:rsid w:val="00BB0E0F"/>
    <w:rsid w:val="00BB1CB1"/>
    <w:rsid w:val="00BB2059"/>
    <w:rsid w:val="00BB2B1C"/>
    <w:rsid w:val="00BB7AC5"/>
    <w:rsid w:val="00BB7B1B"/>
    <w:rsid w:val="00BC29FE"/>
    <w:rsid w:val="00BC7CE9"/>
    <w:rsid w:val="00BD23C8"/>
    <w:rsid w:val="00BD6CF0"/>
    <w:rsid w:val="00BD70C2"/>
    <w:rsid w:val="00BD7644"/>
    <w:rsid w:val="00BE22DE"/>
    <w:rsid w:val="00BF0F20"/>
    <w:rsid w:val="00BF45B1"/>
    <w:rsid w:val="00BF48BE"/>
    <w:rsid w:val="00BF5745"/>
    <w:rsid w:val="00BF6795"/>
    <w:rsid w:val="00BF6B93"/>
    <w:rsid w:val="00BF78E5"/>
    <w:rsid w:val="00C002C0"/>
    <w:rsid w:val="00C0309B"/>
    <w:rsid w:val="00C03B9B"/>
    <w:rsid w:val="00C05ABD"/>
    <w:rsid w:val="00C06188"/>
    <w:rsid w:val="00C07564"/>
    <w:rsid w:val="00C07706"/>
    <w:rsid w:val="00C111E4"/>
    <w:rsid w:val="00C13013"/>
    <w:rsid w:val="00C176BC"/>
    <w:rsid w:val="00C22D8D"/>
    <w:rsid w:val="00C248C2"/>
    <w:rsid w:val="00C25617"/>
    <w:rsid w:val="00C25DD3"/>
    <w:rsid w:val="00C35006"/>
    <w:rsid w:val="00C35C2A"/>
    <w:rsid w:val="00C4286A"/>
    <w:rsid w:val="00C4562E"/>
    <w:rsid w:val="00C46A0D"/>
    <w:rsid w:val="00C65719"/>
    <w:rsid w:val="00C667C7"/>
    <w:rsid w:val="00C70171"/>
    <w:rsid w:val="00C746F6"/>
    <w:rsid w:val="00C82038"/>
    <w:rsid w:val="00C87556"/>
    <w:rsid w:val="00C87B23"/>
    <w:rsid w:val="00C87B3C"/>
    <w:rsid w:val="00C90E6A"/>
    <w:rsid w:val="00C93B50"/>
    <w:rsid w:val="00C95663"/>
    <w:rsid w:val="00C95685"/>
    <w:rsid w:val="00C97118"/>
    <w:rsid w:val="00CA0162"/>
    <w:rsid w:val="00CA0B0A"/>
    <w:rsid w:val="00CA0ED2"/>
    <w:rsid w:val="00CA1DA0"/>
    <w:rsid w:val="00CA2075"/>
    <w:rsid w:val="00CA4F3B"/>
    <w:rsid w:val="00CA6EC1"/>
    <w:rsid w:val="00CA713A"/>
    <w:rsid w:val="00CB07D7"/>
    <w:rsid w:val="00CB3494"/>
    <w:rsid w:val="00CB44D0"/>
    <w:rsid w:val="00CB5DBF"/>
    <w:rsid w:val="00CC3331"/>
    <w:rsid w:val="00CC3A06"/>
    <w:rsid w:val="00CC4A41"/>
    <w:rsid w:val="00CD09CE"/>
    <w:rsid w:val="00CE301B"/>
    <w:rsid w:val="00CE556C"/>
    <w:rsid w:val="00CE6075"/>
    <w:rsid w:val="00CE7E83"/>
    <w:rsid w:val="00CF0D70"/>
    <w:rsid w:val="00CF4060"/>
    <w:rsid w:val="00CF64B8"/>
    <w:rsid w:val="00CF68DB"/>
    <w:rsid w:val="00CF7BFF"/>
    <w:rsid w:val="00D03013"/>
    <w:rsid w:val="00D0736F"/>
    <w:rsid w:val="00D12302"/>
    <w:rsid w:val="00D1404C"/>
    <w:rsid w:val="00D20B45"/>
    <w:rsid w:val="00D267D5"/>
    <w:rsid w:val="00D26B86"/>
    <w:rsid w:val="00D26ECF"/>
    <w:rsid w:val="00D30A51"/>
    <w:rsid w:val="00D3798F"/>
    <w:rsid w:val="00D40D96"/>
    <w:rsid w:val="00D41988"/>
    <w:rsid w:val="00D428F1"/>
    <w:rsid w:val="00D447C7"/>
    <w:rsid w:val="00D44A18"/>
    <w:rsid w:val="00D45974"/>
    <w:rsid w:val="00D46CC1"/>
    <w:rsid w:val="00D50D7A"/>
    <w:rsid w:val="00D53234"/>
    <w:rsid w:val="00D5507B"/>
    <w:rsid w:val="00D57A32"/>
    <w:rsid w:val="00D64F6C"/>
    <w:rsid w:val="00D65C3A"/>
    <w:rsid w:val="00D7043D"/>
    <w:rsid w:val="00D71A27"/>
    <w:rsid w:val="00D73BE8"/>
    <w:rsid w:val="00D73F17"/>
    <w:rsid w:val="00D73F7A"/>
    <w:rsid w:val="00D740AE"/>
    <w:rsid w:val="00D74886"/>
    <w:rsid w:val="00D74CAA"/>
    <w:rsid w:val="00D752C0"/>
    <w:rsid w:val="00D77B4F"/>
    <w:rsid w:val="00D80FA9"/>
    <w:rsid w:val="00D8134E"/>
    <w:rsid w:val="00D82508"/>
    <w:rsid w:val="00D82A88"/>
    <w:rsid w:val="00D82E9D"/>
    <w:rsid w:val="00D87A4B"/>
    <w:rsid w:val="00D91CD6"/>
    <w:rsid w:val="00D92EB9"/>
    <w:rsid w:val="00D93B47"/>
    <w:rsid w:val="00D94E6D"/>
    <w:rsid w:val="00D9502B"/>
    <w:rsid w:val="00D95C4E"/>
    <w:rsid w:val="00D97FE8"/>
    <w:rsid w:val="00DA15FC"/>
    <w:rsid w:val="00DA77A1"/>
    <w:rsid w:val="00DA77DC"/>
    <w:rsid w:val="00DB0FFA"/>
    <w:rsid w:val="00DB40FC"/>
    <w:rsid w:val="00DC6856"/>
    <w:rsid w:val="00DE530B"/>
    <w:rsid w:val="00DE7747"/>
    <w:rsid w:val="00DE79BA"/>
    <w:rsid w:val="00DF108D"/>
    <w:rsid w:val="00DF2B64"/>
    <w:rsid w:val="00DF4712"/>
    <w:rsid w:val="00DF53C9"/>
    <w:rsid w:val="00E012D3"/>
    <w:rsid w:val="00E015B4"/>
    <w:rsid w:val="00E054C0"/>
    <w:rsid w:val="00E05594"/>
    <w:rsid w:val="00E0562D"/>
    <w:rsid w:val="00E20C21"/>
    <w:rsid w:val="00E20E83"/>
    <w:rsid w:val="00E235D5"/>
    <w:rsid w:val="00E2551C"/>
    <w:rsid w:val="00E26124"/>
    <w:rsid w:val="00E266D6"/>
    <w:rsid w:val="00E31EB0"/>
    <w:rsid w:val="00E33BFB"/>
    <w:rsid w:val="00E3654E"/>
    <w:rsid w:val="00E425B1"/>
    <w:rsid w:val="00E42BCD"/>
    <w:rsid w:val="00E42F2D"/>
    <w:rsid w:val="00E44C1C"/>
    <w:rsid w:val="00E46E8E"/>
    <w:rsid w:val="00E56FBB"/>
    <w:rsid w:val="00E57BCD"/>
    <w:rsid w:val="00E619A4"/>
    <w:rsid w:val="00E628E3"/>
    <w:rsid w:val="00E721AA"/>
    <w:rsid w:val="00E73D01"/>
    <w:rsid w:val="00E74A19"/>
    <w:rsid w:val="00E750E1"/>
    <w:rsid w:val="00E76328"/>
    <w:rsid w:val="00E813E0"/>
    <w:rsid w:val="00E86330"/>
    <w:rsid w:val="00E90D81"/>
    <w:rsid w:val="00E90E4A"/>
    <w:rsid w:val="00E91902"/>
    <w:rsid w:val="00E92189"/>
    <w:rsid w:val="00E943E5"/>
    <w:rsid w:val="00E94FC4"/>
    <w:rsid w:val="00EA28BA"/>
    <w:rsid w:val="00EA54F1"/>
    <w:rsid w:val="00EA7584"/>
    <w:rsid w:val="00EB0F84"/>
    <w:rsid w:val="00EC18D2"/>
    <w:rsid w:val="00EC49C3"/>
    <w:rsid w:val="00EC5E25"/>
    <w:rsid w:val="00EC7506"/>
    <w:rsid w:val="00ED1024"/>
    <w:rsid w:val="00ED418C"/>
    <w:rsid w:val="00ED7F9D"/>
    <w:rsid w:val="00EE4B6C"/>
    <w:rsid w:val="00EE55DB"/>
    <w:rsid w:val="00EF3B0B"/>
    <w:rsid w:val="00EF3D51"/>
    <w:rsid w:val="00EF7616"/>
    <w:rsid w:val="00F00791"/>
    <w:rsid w:val="00F0225A"/>
    <w:rsid w:val="00F05099"/>
    <w:rsid w:val="00F11E55"/>
    <w:rsid w:val="00F14A09"/>
    <w:rsid w:val="00F22F04"/>
    <w:rsid w:val="00F24A0B"/>
    <w:rsid w:val="00F24FCF"/>
    <w:rsid w:val="00F3144E"/>
    <w:rsid w:val="00F32BBD"/>
    <w:rsid w:val="00F33209"/>
    <w:rsid w:val="00F40848"/>
    <w:rsid w:val="00F4140B"/>
    <w:rsid w:val="00F43650"/>
    <w:rsid w:val="00F45530"/>
    <w:rsid w:val="00F47B66"/>
    <w:rsid w:val="00F52649"/>
    <w:rsid w:val="00F61922"/>
    <w:rsid w:val="00F61C33"/>
    <w:rsid w:val="00F6248D"/>
    <w:rsid w:val="00F74029"/>
    <w:rsid w:val="00F748DF"/>
    <w:rsid w:val="00F77366"/>
    <w:rsid w:val="00F82551"/>
    <w:rsid w:val="00F8389D"/>
    <w:rsid w:val="00F856ED"/>
    <w:rsid w:val="00F90FFF"/>
    <w:rsid w:val="00F91D62"/>
    <w:rsid w:val="00F9636E"/>
    <w:rsid w:val="00F975F8"/>
    <w:rsid w:val="00FA19E9"/>
    <w:rsid w:val="00FA2C10"/>
    <w:rsid w:val="00FA2C92"/>
    <w:rsid w:val="00FA6903"/>
    <w:rsid w:val="00FA6F40"/>
    <w:rsid w:val="00FB3830"/>
    <w:rsid w:val="00FB3E0B"/>
    <w:rsid w:val="00FB7626"/>
    <w:rsid w:val="00FB7F17"/>
    <w:rsid w:val="00FC11E1"/>
    <w:rsid w:val="00FC124C"/>
    <w:rsid w:val="00FC77FD"/>
    <w:rsid w:val="00FC7BE8"/>
    <w:rsid w:val="00FD01BF"/>
    <w:rsid w:val="00FD1DBF"/>
    <w:rsid w:val="00FD3FDF"/>
    <w:rsid w:val="00FE0305"/>
    <w:rsid w:val="00FE07C7"/>
    <w:rsid w:val="00FE1239"/>
    <w:rsid w:val="00FE65D0"/>
    <w:rsid w:val="00FE6E7D"/>
    <w:rsid w:val="00FE775D"/>
    <w:rsid w:val="00FF1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E0F8C3D"/>
  <w15:docId w15:val="{A9C21669-AC6D-4C11-A56C-37196FE3C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9"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7"/>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nadpis"/>
    <w:qFormat/>
    <w:pPr>
      <w:widowControl w:val="0"/>
      <w:jc w:val="center"/>
    </w:pPr>
    <w:rPr>
      <w:rFonts w:ascii="Arial" w:hAnsi="Arial"/>
      <w:b/>
      <w:caps/>
      <w:sz w:val="28"/>
    </w:rPr>
  </w:style>
  <w:style w:type="paragraph" w:styleId="Podnadpis">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uiPriority w:val="99"/>
    <w:rsid w:val="001F411F"/>
  </w:style>
  <w:style w:type="character" w:customStyle="1" w:styleId="TextkomenteChar">
    <w:name w:val="Text komentáře Char"/>
    <w:link w:val="Textkomente"/>
    <w:uiPriority w:val="99"/>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7"/>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7"/>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 w:type="character" w:styleId="Zdraznnjemn">
    <w:name w:val="Subtle Emphasis"/>
    <w:basedOn w:val="Standardnpsmoodstavce"/>
    <w:uiPriority w:val="19"/>
    <w:qFormat/>
    <w:rsid w:val="00566FC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450804">
      <w:bodyDiv w:val="1"/>
      <w:marLeft w:val="0"/>
      <w:marRight w:val="0"/>
      <w:marTop w:val="0"/>
      <w:marBottom w:val="0"/>
      <w:divBdr>
        <w:top w:val="none" w:sz="0" w:space="0" w:color="auto"/>
        <w:left w:val="none" w:sz="0" w:space="0" w:color="auto"/>
        <w:bottom w:val="none" w:sz="0" w:space="0" w:color="auto"/>
        <w:right w:val="none" w:sz="0" w:space="0" w:color="auto"/>
      </w:divBdr>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1444530">
      <w:bodyDiv w:val="1"/>
      <w:marLeft w:val="0"/>
      <w:marRight w:val="0"/>
      <w:marTop w:val="0"/>
      <w:marBottom w:val="0"/>
      <w:divBdr>
        <w:top w:val="none" w:sz="0" w:space="0" w:color="auto"/>
        <w:left w:val="none" w:sz="0" w:space="0" w:color="auto"/>
        <w:bottom w:val="none" w:sz="0" w:space="0" w:color="auto"/>
        <w:right w:val="none" w:sz="0" w:space="0" w:color="auto"/>
      </w:divBdr>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0414867">
      <w:bodyDiv w:val="1"/>
      <w:marLeft w:val="0"/>
      <w:marRight w:val="0"/>
      <w:marTop w:val="0"/>
      <w:marBottom w:val="0"/>
      <w:divBdr>
        <w:top w:val="none" w:sz="0" w:space="0" w:color="auto"/>
        <w:left w:val="none" w:sz="0" w:space="0" w:color="auto"/>
        <w:bottom w:val="none" w:sz="0" w:space="0" w:color="auto"/>
        <w:right w:val="none" w:sz="0" w:space="0" w:color="auto"/>
      </w:divBdr>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65674613">
      <w:bodyDiv w:val="1"/>
      <w:marLeft w:val="0"/>
      <w:marRight w:val="0"/>
      <w:marTop w:val="0"/>
      <w:marBottom w:val="0"/>
      <w:divBdr>
        <w:top w:val="none" w:sz="0" w:space="0" w:color="auto"/>
        <w:left w:val="none" w:sz="0" w:space="0" w:color="auto"/>
        <w:bottom w:val="none" w:sz="0" w:space="0" w:color="auto"/>
        <w:right w:val="none" w:sz="0" w:space="0" w:color="auto"/>
      </w:divBdr>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2175004">
      <w:bodyDiv w:val="1"/>
      <w:marLeft w:val="0"/>
      <w:marRight w:val="0"/>
      <w:marTop w:val="0"/>
      <w:marBottom w:val="0"/>
      <w:divBdr>
        <w:top w:val="none" w:sz="0" w:space="0" w:color="auto"/>
        <w:left w:val="none" w:sz="0" w:space="0" w:color="auto"/>
        <w:bottom w:val="none" w:sz="0" w:space="0" w:color="auto"/>
        <w:right w:val="none" w:sz="0" w:space="0" w:color="auto"/>
      </w:divBdr>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Znacka xmlns="b246a3c9-e8b6-4373-bafd-ef843f8c6aef">Hlavní</Znacka>
    <HashValue xmlns="b246a3c9-e8b6-4373-bafd-ef843f8c6aef" xsi:nil="true"/>
    <IDExt xmlns="b246a3c9-e8b6-4373-bafd-ef843f8c6aef" xsi:nil="true"/>
    <CisloJednaci xmlns="b246a3c9-e8b6-4373-bafd-ef843f8c6aef">STC/000335/ÚSF/2020</CisloJednaci>
    <NazevDokumentu xmlns="b246a3c9-e8b6-4373-bafd-ef843f8c6aef">Kupní smlouva na dodávku Laminačního lisu</NazevDokumentu>
    <JID xmlns="b246a3c9-e8b6-4373-bafd-ef843f8c6aef">R_STCSPS_0003852</JID>
  </documentManagement>
</p:properti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72382-4304-4D5B-BDF2-814D3D4A52C5}">
  <ds:schemaRefs>
    <ds:schemaRef ds:uri="http://schemas.microsoft.com/sharepoint/v3/contenttype/forms"/>
  </ds:schemaRefs>
</ds:datastoreItem>
</file>

<file path=customXml/itemProps2.xml><?xml version="1.0" encoding="utf-8"?>
<ds:datastoreItem xmlns:ds="http://schemas.openxmlformats.org/officeDocument/2006/customXml" ds:itemID="{D6B83B3A-531E-4416-AEA0-9544D43F65B7}">
  <ds:schemaRefs>
    <ds:schemaRef ds:uri="http://purl.org/dc/terms/"/>
    <ds:schemaRef ds:uri="b246a3c9-e8b6-4373-bafd-ef843f8c6aef"/>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3CD6652-718C-4DEC-9051-461D6337D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48F13-EBC5-4D5E-B3CE-DDC3FE3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8199</Words>
  <Characters>48377</Characters>
  <Application>Microsoft Office Word</Application>
  <DocSecurity>0</DocSecurity>
  <Lines>403</Lines>
  <Paragraphs>112</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56464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Tomašáková Martina</cp:lastModifiedBy>
  <cp:revision>2</cp:revision>
  <cp:lastPrinted>2019-09-11T12:40:00Z</cp:lastPrinted>
  <dcterms:created xsi:type="dcterms:W3CDTF">2020-11-05T07:11:00Z</dcterms:created>
  <dcterms:modified xsi:type="dcterms:W3CDTF">2020-11-05T07:11:00Z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