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5EDDC2" w14:textId="7CD780E3" w:rsidR="004D7760" w:rsidRPr="001811FC" w:rsidRDefault="00FC33C6" w:rsidP="001811FC">
      <w:pPr>
        <w:pStyle w:val="Default"/>
        <w:spacing w:line="276" w:lineRule="auto"/>
        <w:jc w:val="center"/>
        <w:rPr>
          <w:rFonts w:ascii="Arial" w:hAnsi="Arial" w:cs="Arial"/>
          <w:b/>
          <w:bCs/>
          <w:color w:val="auto"/>
          <w:sz w:val="28"/>
          <w:szCs w:val="28"/>
          <w:u w:val="single"/>
        </w:rPr>
      </w:pPr>
      <w:r w:rsidRPr="001811FC">
        <w:rPr>
          <w:rFonts w:ascii="Arial" w:hAnsi="Arial" w:cs="Arial"/>
          <w:b/>
          <w:bCs/>
          <w:color w:val="auto"/>
          <w:sz w:val="28"/>
          <w:szCs w:val="28"/>
          <w:u w:val="single"/>
        </w:rPr>
        <w:t>SECURITY AUDIT REQUIREMENTS</w:t>
      </w:r>
    </w:p>
    <w:p w14:paraId="4F6E1F49" w14:textId="77516DDC" w:rsidR="002352F6" w:rsidRPr="001811FC" w:rsidRDefault="002352F6" w:rsidP="001811FC">
      <w:pPr>
        <w:pStyle w:val="Default"/>
        <w:spacing w:line="276" w:lineRule="auto"/>
        <w:jc w:val="center"/>
        <w:rPr>
          <w:rFonts w:ascii="Arial" w:hAnsi="Arial" w:cs="Arial"/>
          <w:b/>
          <w:bCs/>
          <w:color w:val="auto"/>
          <w:sz w:val="28"/>
          <w:szCs w:val="28"/>
          <w:lang w:val="cs-CZ"/>
        </w:rPr>
      </w:pPr>
    </w:p>
    <w:p w14:paraId="73C9A2AF" w14:textId="65E95A05" w:rsidR="00533364" w:rsidRDefault="00533364" w:rsidP="00533364">
      <w:pPr>
        <w:rPr>
          <w:bCs/>
          <w:lang w:val="en-US"/>
        </w:rPr>
      </w:pPr>
      <w:r w:rsidRPr="00AD46FE">
        <w:rPr>
          <w:bCs/>
          <w:lang w:val="en-US"/>
        </w:rPr>
        <w:t xml:space="preserve">The security audit will be performed by representatives of the </w:t>
      </w:r>
      <w:r w:rsidR="0096043A">
        <w:rPr>
          <w:bCs/>
          <w:lang w:val="en-US"/>
        </w:rPr>
        <w:t>Buyer</w:t>
      </w:r>
      <w:r w:rsidRPr="00AD46FE">
        <w:rPr>
          <w:bCs/>
          <w:lang w:val="en-US"/>
        </w:rPr>
        <w:t xml:space="preserve"> (1-2 persons) and the participation of an employee responsible for security (security manager or a person authorized by </w:t>
      </w:r>
      <w:r w:rsidR="00FC33C6">
        <w:rPr>
          <w:bCs/>
          <w:lang w:val="en-US"/>
        </w:rPr>
        <w:t>him</w:t>
      </w:r>
      <w:r w:rsidRPr="00AD46FE">
        <w:rPr>
          <w:bCs/>
          <w:lang w:val="en-US"/>
        </w:rPr>
        <w:t xml:space="preserve">) is required on behalf of the </w:t>
      </w:r>
      <w:r w:rsidR="0096043A">
        <w:rPr>
          <w:bCs/>
          <w:lang w:val="en-US"/>
        </w:rPr>
        <w:t>Seller</w:t>
      </w:r>
      <w:r w:rsidRPr="00AD46FE">
        <w:rPr>
          <w:bCs/>
          <w:lang w:val="en-US"/>
        </w:rPr>
        <w:t xml:space="preserve">. </w:t>
      </w:r>
      <w:r w:rsidRPr="00B9714A">
        <w:rPr>
          <w:bCs/>
          <w:lang w:val="en-US"/>
        </w:rPr>
        <w:t>The audit will be performed in accordance with ISO 19011:2019.</w:t>
      </w:r>
      <w:r>
        <w:rPr>
          <w:bCs/>
          <w:lang w:val="en-US"/>
        </w:rPr>
        <w:t xml:space="preserve"> T</w:t>
      </w:r>
      <w:r w:rsidRPr="00D802B1">
        <w:rPr>
          <w:bCs/>
          <w:lang w:val="en-US"/>
        </w:rPr>
        <w:t>he audit can be performed both on site or, if the situation does not allow it, by a remote audit</w:t>
      </w:r>
      <w:r>
        <w:rPr>
          <w:bCs/>
          <w:lang w:val="en-US"/>
        </w:rPr>
        <w:t xml:space="preserve"> </w:t>
      </w:r>
      <w:r w:rsidR="00FC33C6">
        <w:rPr>
          <w:bCs/>
          <w:lang w:val="en-US"/>
        </w:rPr>
        <w:t xml:space="preserve">as well </w:t>
      </w:r>
      <w:r>
        <w:rPr>
          <w:bCs/>
          <w:lang w:val="en-US"/>
        </w:rPr>
        <w:t>(</w:t>
      </w:r>
      <w:r w:rsidR="004E47E9" w:rsidRPr="004E47E9">
        <w:rPr>
          <w:bCs/>
          <w:lang w:val="en-US"/>
        </w:rPr>
        <w:t>i</w:t>
      </w:r>
      <w:r w:rsidR="002B045B">
        <w:rPr>
          <w:bCs/>
          <w:lang w:val="en-US"/>
        </w:rPr>
        <w:t>.</w:t>
      </w:r>
      <w:r w:rsidR="004E47E9" w:rsidRPr="004E47E9">
        <w:rPr>
          <w:bCs/>
          <w:lang w:val="en-US"/>
        </w:rPr>
        <w:t>e</w:t>
      </w:r>
      <w:r w:rsidR="002B045B">
        <w:rPr>
          <w:bCs/>
          <w:lang w:val="en-US"/>
        </w:rPr>
        <w:t>.</w:t>
      </w:r>
      <w:r w:rsidR="004E47E9" w:rsidRPr="004E47E9">
        <w:rPr>
          <w:bCs/>
          <w:lang w:val="en-US"/>
        </w:rPr>
        <w:t xml:space="preserve"> video</w:t>
      </w:r>
      <w:r w:rsidR="004E47E9">
        <w:rPr>
          <w:bCs/>
          <w:lang w:val="en-US"/>
        </w:rPr>
        <w:t>conference</w:t>
      </w:r>
      <w:r w:rsidR="004E47E9" w:rsidRPr="004E47E9">
        <w:rPr>
          <w:bCs/>
          <w:lang w:val="en-US"/>
        </w:rPr>
        <w:t xml:space="preserve"> in combination with shared document storage)</w:t>
      </w:r>
      <w:r w:rsidRPr="00D802B1">
        <w:rPr>
          <w:bCs/>
          <w:lang w:val="en-US"/>
        </w:rPr>
        <w:t>.</w:t>
      </w:r>
    </w:p>
    <w:p w14:paraId="19731BB9" w14:textId="77777777" w:rsidR="00533364" w:rsidRPr="00AD46FE" w:rsidRDefault="00533364" w:rsidP="00533364">
      <w:pPr>
        <w:rPr>
          <w:bCs/>
          <w:lang w:val="en-US"/>
        </w:rPr>
      </w:pPr>
    </w:p>
    <w:p w14:paraId="6FFB3D54" w14:textId="3FB6ACB2" w:rsidR="00533364" w:rsidRDefault="00533364" w:rsidP="00533364">
      <w:pPr>
        <w:rPr>
          <w:bCs/>
          <w:lang w:val="en-US"/>
        </w:rPr>
      </w:pPr>
      <w:r w:rsidRPr="00AD46FE">
        <w:rPr>
          <w:bCs/>
          <w:lang w:val="en-US"/>
        </w:rPr>
        <w:t>The security audit will be organized</w:t>
      </w:r>
      <w:r>
        <w:rPr>
          <w:bCs/>
          <w:lang w:val="en-US"/>
        </w:rPr>
        <w:t xml:space="preserve"> ordinarily </w:t>
      </w:r>
      <w:r w:rsidRPr="00AD46FE">
        <w:rPr>
          <w:bCs/>
          <w:lang w:val="en-US"/>
        </w:rPr>
        <w:t xml:space="preserve">in two days with the following agenda: </w:t>
      </w:r>
    </w:p>
    <w:p w14:paraId="146CB767" w14:textId="77777777" w:rsidR="00533364" w:rsidRPr="00AD46FE" w:rsidRDefault="00533364" w:rsidP="00533364">
      <w:pPr>
        <w:rPr>
          <w:bCs/>
          <w:lang w:val="en-US"/>
        </w:rPr>
      </w:pPr>
    </w:p>
    <w:p w14:paraId="29C4B5DF" w14:textId="77777777" w:rsidR="00533364" w:rsidRPr="00AD46FE" w:rsidRDefault="00533364" w:rsidP="00533364">
      <w:pPr>
        <w:pStyle w:val="Odstavecseseznamem"/>
        <w:numPr>
          <w:ilvl w:val="0"/>
          <w:numId w:val="21"/>
        </w:numPr>
        <w:rPr>
          <w:bCs/>
          <w:lang w:val="en-US"/>
        </w:rPr>
      </w:pPr>
      <w:r w:rsidRPr="00AD46FE">
        <w:rPr>
          <w:bCs/>
          <w:lang w:val="en-US"/>
        </w:rPr>
        <w:t xml:space="preserve">1st Day - security policy, security documentation, risk management, business continuity management, ensuring security processes, inspection of the building, </w:t>
      </w:r>
    </w:p>
    <w:p w14:paraId="7A82027A" w14:textId="424189AF" w:rsidR="00533364" w:rsidRPr="0021041E" w:rsidRDefault="00533364" w:rsidP="00533364">
      <w:pPr>
        <w:pStyle w:val="Odstavecseseznamem"/>
        <w:numPr>
          <w:ilvl w:val="0"/>
          <w:numId w:val="21"/>
        </w:numPr>
        <w:rPr>
          <w:bCs/>
          <w:lang w:val="en-US"/>
        </w:rPr>
      </w:pPr>
      <w:r w:rsidRPr="00AD46FE">
        <w:rPr>
          <w:bCs/>
          <w:lang w:val="en-US"/>
        </w:rPr>
        <w:t>2nd Day - completion of the inspection of the building and checking the settings of security processes, processing the minutes of the security audit, conclusion</w:t>
      </w:r>
      <w:r w:rsidR="00FC33C6">
        <w:rPr>
          <w:bCs/>
          <w:lang w:val="en-US"/>
        </w:rPr>
        <w:t>.</w:t>
      </w:r>
      <w:r w:rsidRPr="00AD46FE">
        <w:rPr>
          <w:bCs/>
          <w:lang w:val="en-US"/>
        </w:rPr>
        <w:t xml:space="preserve"> </w:t>
      </w:r>
    </w:p>
    <w:p w14:paraId="68A5F3AF" w14:textId="77777777" w:rsidR="00533364" w:rsidRDefault="00533364" w:rsidP="00533364">
      <w:pPr>
        <w:rPr>
          <w:bCs/>
          <w:lang w:val="en-US"/>
        </w:rPr>
      </w:pPr>
    </w:p>
    <w:p w14:paraId="41827A09" w14:textId="442F5971" w:rsidR="00533364" w:rsidRDefault="00533364" w:rsidP="00533364">
      <w:pPr>
        <w:rPr>
          <w:bCs/>
          <w:lang w:val="en-US"/>
        </w:rPr>
      </w:pPr>
      <w:r w:rsidRPr="002B045B">
        <w:rPr>
          <w:bCs/>
          <w:lang w:val="en-US"/>
        </w:rPr>
        <w:t xml:space="preserve">The agenda of the remote audit </w:t>
      </w:r>
      <w:r w:rsidR="004E47E9" w:rsidRPr="009546F0">
        <w:rPr>
          <w:bCs/>
          <w:lang w:val="en-US"/>
        </w:rPr>
        <w:t xml:space="preserve">in the matters of </w:t>
      </w:r>
      <w:r w:rsidR="002B045B" w:rsidRPr="009546F0">
        <w:rPr>
          <w:bCs/>
          <w:lang w:val="en-US"/>
        </w:rPr>
        <w:t xml:space="preserve">time </w:t>
      </w:r>
      <w:r w:rsidR="004E47E9" w:rsidRPr="009546F0">
        <w:rPr>
          <w:bCs/>
          <w:lang w:val="en-US"/>
        </w:rPr>
        <w:t xml:space="preserve">schedule </w:t>
      </w:r>
      <w:r w:rsidR="00FC33C6" w:rsidRPr="002B045B">
        <w:rPr>
          <w:bCs/>
          <w:lang w:val="en-US"/>
        </w:rPr>
        <w:t xml:space="preserve">may </w:t>
      </w:r>
      <w:r w:rsidRPr="002B045B">
        <w:rPr>
          <w:bCs/>
          <w:lang w:val="en-US"/>
        </w:rPr>
        <w:t>be modified.</w:t>
      </w:r>
    </w:p>
    <w:p w14:paraId="45906F9B" w14:textId="6EB5A7D6" w:rsidR="00533364" w:rsidRDefault="00533364" w:rsidP="00533364">
      <w:pPr>
        <w:rPr>
          <w:bCs/>
          <w:lang w:val="en-US"/>
        </w:rPr>
      </w:pPr>
    </w:p>
    <w:p w14:paraId="511659F6" w14:textId="678725E8" w:rsidR="00533364" w:rsidRDefault="00533364" w:rsidP="00533364">
      <w:pPr>
        <w:rPr>
          <w:bCs/>
          <w:lang w:val="en-US"/>
        </w:rPr>
      </w:pPr>
      <w:r w:rsidRPr="00AD46FE">
        <w:rPr>
          <w:bCs/>
          <w:lang w:val="en-US"/>
        </w:rPr>
        <w:t xml:space="preserve">The </w:t>
      </w:r>
      <w:r w:rsidR="00F72622">
        <w:rPr>
          <w:bCs/>
          <w:lang w:val="en-US"/>
        </w:rPr>
        <w:t>Seller</w:t>
      </w:r>
      <w:r w:rsidRPr="00AD46FE">
        <w:rPr>
          <w:bCs/>
          <w:lang w:val="en-US"/>
        </w:rPr>
        <w:t xml:space="preserve"> will be informed about the security audit </w:t>
      </w:r>
      <w:r>
        <w:rPr>
          <w:bCs/>
          <w:lang w:val="en-US"/>
        </w:rPr>
        <w:t xml:space="preserve">at least </w:t>
      </w:r>
      <w:r w:rsidRPr="00AD46FE">
        <w:rPr>
          <w:b/>
          <w:lang w:val="en-US"/>
        </w:rPr>
        <w:t xml:space="preserve">2 weeks </w:t>
      </w:r>
      <w:r w:rsidRPr="00583A69">
        <w:rPr>
          <w:b/>
          <w:lang w:val="en-US"/>
        </w:rPr>
        <w:t>in advance</w:t>
      </w:r>
      <w:r>
        <w:rPr>
          <w:bCs/>
          <w:lang w:val="en-US"/>
        </w:rPr>
        <w:t xml:space="preserve"> in case of the entry security audit (contact person stated in the tender</w:t>
      </w:r>
      <w:r w:rsidR="00FC33C6">
        <w:rPr>
          <w:bCs/>
          <w:lang w:val="en-US"/>
        </w:rPr>
        <w:t xml:space="preserve"> procedure</w:t>
      </w:r>
      <w:r>
        <w:rPr>
          <w:bCs/>
          <w:lang w:val="en-US"/>
        </w:rPr>
        <w:t xml:space="preserve">), and at least </w:t>
      </w:r>
      <w:r w:rsidRPr="00AD46FE">
        <w:rPr>
          <w:b/>
          <w:lang w:val="en-US"/>
        </w:rPr>
        <w:t>30 days in advance</w:t>
      </w:r>
      <w:r>
        <w:rPr>
          <w:bCs/>
          <w:lang w:val="en-US"/>
        </w:rPr>
        <w:t xml:space="preserve"> in case of the </w:t>
      </w:r>
      <w:r w:rsidRPr="000E0207">
        <w:rPr>
          <w:bCs/>
          <w:lang w:val="en-US"/>
        </w:rPr>
        <w:t>subsequent</w:t>
      </w:r>
      <w:r w:rsidRPr="00B67436">
        <w:rPr>
          <w:bCs/>
          <w:lang w:val="en-US"/>
        </w:rPr>
        <w:t xml:space="preserve"> </w:t>
      </w:r>
      <w:r>
        <w:rPr>
          <w:bCs/>
          <w:lang w:val="en-US"/>
        </w:rPr>
        <w:t>security audits.</w:t>
      </w:r>
    </w:p>
    <w:p w14:paraId="6186053C" w14:textId="77777777" w:rsidR="00533364" w:rsidRPr="00CA2DEF" w:rsidRDefault="00533364" w:rsidP="00533364">
      <w:pPr>
        <w:rPr>
          <w:b/>
          <w:lang w:val="en-US"/>
        </w:rPr>
      </w:pPr>
    </w:p>
    <w:p w14:paraId="6D83CAF3" w14:textId="46C617A9" w:rsidR="00533364" w:rsidRDefault="00533364" w:rsidP="00533364">
      <w:pPr>
        <w:rPr>
          <w:b/>
          <w:lang w:val="en-US"/>
        </w:rPr>
      </w:pPr>
      <w:r>
        <w:rPr>
          <w:b/>
          <w:lang w:val="en-US"/>
        </w:rPr>
        <w:t xml:space="preserve">The </w:t>
      </w:r>
      <w:r w:rsidR="0096043A">
        <w:rPr>
          <w:b/>
          <w:lang w:val="en-US"/>
        </w:rPr>
        <w:t>Seller</w:t>
      </w:r>
      <w:r>
        <w:rPr>
          <w:b/>
          <w:lang w:val="en-US"/>
        </w:rPr>
        <w:t xml:space="preserve"> shall fulfill all the following requirements</w:t>
      </w:r>
      <w:r w:rsidR="00FC33C6">
        <w:rPr>
          <w:b/>
          <w:lang w:val="en-US"/>
        </w:rPr>
        <w:t>,</w:t>
      </w:r>
      <w:r>
        <w:rPr>
          <w:b/>
          <w:lang w:val="en-US"/>
        </w:rPr>
        <w:t xml:space="preserve"> </w:t>
      </w:r>
      <w:bookmarkStart w:id="0" w:name="_Hlk55926114"/>
      <w:r w:rsidR="00FC33C6" w:rsidRPr="001811FC">
        <w:rPr>
          <w:b/>
          <w:lang w:val="en-US"/>
        </w:rPr>
        <w:t xml:space="preserve">which arise from requirements of </w:t>
      </w:r>
      <w:r>
        <w:rPr>
          <w:b/>
          <w:lang w:val="en-US"/>
        </w:rPr>
        <w:t xml:space="preserve">ISO 14298 </w:t>
      </w:r>
      <w:r w:rsidR="00FC33C6">
        <w:rPr>
          <w:b/>
          <w:lang w:val="en-US"/>
        </w:rPr>
        <w:t>and</w:t>
      </w:r>
      <w:r>
        <w:rPr>
          <w:b/>
          <w:lang w:val="en-US"/>
        </w:rPr>
        <w:t xml:space="preserve"> CWA 15374:</w:t>
      </w:r>
    </w:p>
    <w:bookmarkEnd w:id="0"/>
    <w:p w14:paraId="740DCBA7" w14:textId="77777777" w:rsidR="00533364" w:rsidRDefault="00533364" w:rsidP="00533364">
      <w:pPr>
        <w:jc w:val="center"/>
        <w:rPr>
          <w:b/>
          <w:sz w:val="28"/>
          <w:szCs w:val="28"/>
          <w:lang w:val="en-US"/>
        </w:rPr>
      </w:pPr>
    </w:p>
    <w:p w14:paraId="706CE7D1" w14:textId="77777777" w:rsidR="00183D55" w:rsidRDefault="00183D55" w:rsidP="00183D55">
      <w:pPr>
        <w:pStyle w:val="Default"/>
        <w:spacing w:line="276" w:lineRule="auto"/>
        <w:jc w:val="both"/>
        <w:rPr>
          <w:rFonts w:ascii="Arial" w:hAnsi="Arial" w:cs="Arial"/>
          <w:color w:val="auto"/>
          <w:sz w:val="22"/>
          <w:szCs w:val="22"/>
          <w:lang w:val="cs-CZ"/>
        </w:rPr>
      </w:pPr>
    </w:p>
    <w:tbl>
      <w:tblPr>
        <w:tblStyle w:val="Mkatabulky"/>
        <w:tblW w:w="10377" w:type="dxa"/>
        <w:tblInd w:w="-176" w:type="dxa"/>
        <w:tblLayout w:type="fixed"/>
        <w:tblLook w:val="04A0" w:firstRow="1" w:lastRow="0" w:firstColumn="1" w:lastColumn="0" w:noHBand="0" w:noVBand="1"/>
      </w:tblPr>
      <w:tblGrid>
        <w:gridCol w:w="738"/>
        <w:gridCol w:w="3828"/>
        <w:gridCol w:w="5811"/>
      </w:tblGrid>
      <w:tr w:rsidR="00533364" w:rsidRPr="007D2E20" w14:paraId="5E2B3F9D" w14:textId="77777777" w:rsidTr="00533364">
        <w:trPr>
          <w:tblHeader/>
        </w:trPr>
        <w:tc>
          <w:tcPr>
            <w:tcW w:w="738" w:type="dxa"/>
            <w:vAlign w:val="center"/>
          </w:tcPr>
          <w:p w14:paraId="711A7291" w14:textId="7611180D" w:rsidR="00533364" w:rsidRPr="00B23269" w:rsidRDefault="00533364" w:rsidP="00533364">
            <w:pPr>
              <w:jc w:val="center"/>
              <w:rPr>
                <w:b/>
                <w:lang w:val="en-GB"/>
              </w:rPr>
            </w:pPr>
            <w:r w:rsidRPr="00B23269">
              <w:rPr>
                <w:b/>
                <w:lang w:val="en-GB"/>
              </w:rPr>
              <w:t>No</w:t>
            </w:r>
          </w:p>
        </w:tc>
        <w:tc>
          <w:tcPr>
            <w:tcW w:w="3828" w:type="dxa"/>
            <w:vAlign w:val="center"/>
          </w:tcPr>
          <w:p w14:paraId="1D6D5B31" w14:textId="460C7284" w:rsidR="00533364" w:rsidRPr="00B23269" w:rsidRDefault="00533364" w:rsidP="00533364">
            <w:pPr>
              <w:jc w:val="center"/>
              <w:rPr>
                <w:b/>
                <w:lang w:val="en-GB"/>
              </w:rPr>
            </w:pPr>
            <w:r w:rsidRPr="00B23269">
              <w:rPr>
                <w:b/>
                <w:lang w:val="en-GB"/>
              </w:rPr>
              <w:t>Requirements</w:t>
            </w:r>
          </w:p>
        </w:tc>
        <w:tc>
          <w:tcPr>
            <w:tcW w:w="5811" w:type="dxa"/>
            <w:vAlign w:val="center"/>
          </w:tcPr>
          <w:p w14:paraId="7E27F692" w14:textId="28B0ADD1" w:rsidR="00533364" w:rsidRPr="008C7D70" w:rsidRDefault="00533364" w:rsidP="00533364">
            <w:pPr>
              <w:jc w:val="center"/>
              <w:rPr>
                <w:b/>
              </w:rPr>
            </w:pPr>
            <w:r w:rsidRPr="00B23269">
              <w:rPr>
                <w:b/>
                <w:lang w:val="en-GB"/>
              </w:rPr>
              <w:t>Further description on manner of fulfilling the requirement</w:t>
            </w:r>
          </w:p>
        </w:tc>
      </w:tr>
      <w:tr w:rsidR="00533364" w:rsidRPr="007D2E20" w14:paraId="5FF91729" w14:textId="77777777" w:rsidTr="00533364">
        <w:trPr>
          <w:trHeight w:val="397"/>
        </w:trPr>
        <w:tc>
          <w:tcPr>
            <w:tcW w:w="738" w:type="dxa"/>
            <w:vAlign w:val="center"/>
          </w:tcPr>
          <w:p w14:paraId="3C345E8D" w14:textId="77777777" w:rsidR="00533364" w:rsidRPr="00B23269" w:rsidRDefault="00533364" w:rsidP="00533364">
            <w:pPr>
              <w:tabs>
                <w:tab w:val="left" w:pos="470"/>
              </w:tabs>
              <w:jc w:val="center"/>
              <w:rPr>
                <w:lang w:val="en-GB"/>
              </w:rPr>
            </w:pPr>
            <w:r w:rsidRPr="00B23269">
              <w:rPr>
                <w:lang w:val="en-GB"/>
              </w:rPr>
              <w:t>01</w:t>
            </w:r>
          </w:p>
        </w:tc>
        <w:tc>
          <w:tcPr>
            <w:tcW w:w="3828" w:type="dxa"/>
            <w:vAlign w:val="center"/>
          </w:tcPr>
          <w:p w14:paraId="2BE0EFDB" w14:textId="0EC3BAED" w:rsidR="00533364" w:rsidRPr="00CE6F25" w:rsidRDefault="00533364" w:rsidP="00533364">
            <w:pPr>
              <w:jc w:val="left"/>
            </w:pPr>
            <w:r w:rsidRPr="00B23269">
              <w:rPr>
                <w:lang w:val="en-GB"/>
              </w:rPr>
              <w:t>A security policy ha</w:t>
            </w:r>
            <w:r>
              <w:rPr>
                <w:lang w:val="en-GB"/>
              </w:rPr>
              <w:t>s</w:t>
            </w:r>
            <w:r w:rsidRPr="00B23269">
              <w:rPr>
                <w:lang w:val="en-GB"/>
              </w:rPr>
              <w:t xml:space="preserve"> to be implemented</w:t>
            </w:r>
          </w:p>
        </w:tc>
        <w:tc>
          <w:tcPr>
            <w:tcW w:w="5811" w:type="dxa"/>
            <w:vAlign w:val="center"/>
          </w:tcPr>
          <w:p w14:paraId="15C5F024" w14:textId="3830A144" w:rsidR="00533364" w:rsidRDefault="00533364" w:rsidP="00533364">
            <w:pPr>
              <w:contextualSpacing w:val="0"/>
              <w:rPr>
                <w:rStyle w:val="tlid-translation"/>
                <w:rFonts w:cs="Arial"/>
                <w:lang w:val="en"/>
              </w:rPr>
            </w:pPr>
            <w:r w:rsidRPr="001811FC">
              <w:rPr>
                <w:rStyle w:val="tlid-translation"/>
                <w:rFonts w:cs="Arial"/>
                <w:b/>
                <w:bCs/>
                <w:u w:val="single"/>
                <w:lang w:val="en"/>
              </w:rPr>
              <w:t xml:space="preserve">Minimum level to </w:t>
            </w:r>
            <w:r w:rsidR="00FC33C6">
              <w:rPr>
                <w:rStyle w:val="tlid-translation"/>
                <w:rFonts w:cs="Arial"/>
                <w:b/>
                <w:bCs/>
                <w:u w:val="single"/>
                <w:lang w:val="en"/>
              </w:rPr>
              <w:t>fulfil</w:t>
            </w:r>
            <w:r w:rsidR="00FC33C6" w:rsidRPr="001811FC">
              <w:rPr>
                <w:rStyle w:val="tlid-translation"/>
                <w:rFonts w:cs="Arial"/>
                <w:b/>
                <w:bCs/>
                <w:u w:val="single"/>
                <w:lang w:val="en"/>
              </w:rPr>
              <w:t xml:space="preserve"> </w:t>
            </w:r>
            <w:r w:rsidRPr="001811FC">
              <w:rPr>
                <w:rStyle w:val="tlid-translation"/>
                <w:rFonts w:cs="Arial"/>
                <w:b/>
                <w:bCs/>
                <w:u w:val="single"/>
                <w:lang w:val="en"/>
              </w:rPr>
              <w:t>the requirement</w:t>
            </w:r>
            <w:r w:rsidRPr="001811FC">
              <w:rPr>
                <w:rStyle w:val="tlid-translation"/>
                <w:rFonts w:cs="Arial"/>
                <w:u w:val="single"/>
                <w:lang w:val="en"/>
              </w:rPr>
              <w:t>:</w:t>
            </w:r>
            <w:r w:rsidRPr="00533364">
              <w:rPr>
                <w:rStyle w:val="tlid-translation"/>
                <w:rFonts w:cs="Arial"/>
                <w:lang w:val="en"/>
              </w:rPr>
              <w:t xml:space="preserve"> The document "Security Policy" must be adopted and issued by the company's management, the document must meet:</w:t>
            </w:r>
          </w:p>
          <w:p w14:paraId="1FBDF9BA" w14:textId="50EB1204" w:rsidR="00533364" w:rsidRPr="00533364" w:rsidRDefault="00533364" w:rsidP="00186538">
            <w:pPr>
              <w:pStyle w:val="Odstavecseseznamem"/>
              <w:numPr>
                <w:ilvl w:val="0"/>
                <w:numId w:val="26"/>
              </w:numPr>
              <w:spacing w:before="120"/>
              <w:ind w:left="714" w:hanging="357"/>
              <w:contextualSpacing w:val="0"/>
              <w:rPr>
                <w:rStyle w:val="tlid-translation"/>
                <w:rFonts w:cs="Arial"/>
                <w:lang w:val="en"/>
              </w:rPr>
            </w:pPr>
            <w:r w:rsidRPr="00533364">
              <w:rPr>
                <w:rStyle w:val="tlid-translation"/>
                <w:rFonts w:cs="Arial"/>
                <w:lang w:val="en"/>
              </w:rPr>
              <w:t>the requirements of ISO 27001, or</w:t>
            </w:r>
          </w:p>
          <w:p w14:paraId="561F3125" w14:textId="3CA78392" w:rsidR="00533364" w:rsidRPr="00533364" w:rsidRDefault="00533364" w:rsidP="00533364">
            <w:pPr>
              <w:pStyle w:val="Odstavecseseznamem"/>
              <w:numPr>
                <w:ilvl w:val="0"/>
                <w:numId w:val="26"/>
              </w:numPr>
              <w:contextualSpacing w:val="0"/>
              <w:rPr>
                <w:rStyle w:val="tlid-translation"/>
                <w:rFonts w:cs="Arial"/>
                <w:lang w:val="en"/>
              </w:rPr>
            </w:pPr>
            <w:r w:rsidRPr="000A1925">
              <w:rPr>
                <w:rStyle w:val="tlid-translation"/>
                <w:rFonts w:cs="Arial"/>
              </w:rPr>
              <w:t>reasonably</w:t>
            </w:r>
            <w:r w:rsidRPr="00533364">
              <w:rPr>
                <w:rStyle w:val="tlid-translation"/>
                <w:rFonts w:cs="Arial"/>
                <w:lang w:val="en"/>
              </w:rPr>
              <w:t>, Annex No. 5 to Decree No. 82/2018 Coll. On security measures, cyber security incidents, reactive measures, requirements for filing in the field of cyber security and data disposal (Decree on Cyber Security), or</w:t>
            </w:r>
          </w:p>
          <w:p w14:paraId="14F3B472" w14:textId="77777777" w:rsidR="00533364" w:rsidRDefault="00533364" w:rsidP="00533364">
            <w:pPr>
              <w:pStyle w:val="Odstavecseseznamem"/>
              <w:numPr>
                <w:ilvl w:val="0"/>
                <w:numId w:val="26"/>
              </w:numPr>
              <w:contextualSpacing w:val="0"/>
              <w:rPr>
                <w:rStyle w:val="tlid-translation"/>
                <w:rFonts w:cs="Arial"/>
                <w:lang w:val="en"/>
              </w:rPr>
            </w:pPr>
            <w:r w:rsidRPr="00533364">
              <w:rPr>
                <w:rStyle w:val="tlid-translation"/>
                <w:rFonts w:cs="Arial"/>
                <w:lang w:val="en"/>
              </w:rPr>
              <w:t>it must contain at least the following structure:</w:t>
            </w:r>
          </w:p>
          <w:p w14:paraId="75543A73" w14:textId="2448CD14" w:rsidR="00533364" w:rsidRPr="00A00414" w:rsidRDefault="00533364" w:rsidP="00A00414">
            <w:pPr>
              <w:pStyle w:val="Odstavecseseznamem"/>
              <w:numPr>
                <w:ilvl w:val="0"/>
                <w:numId w:val="30"/>
              </w:numPr>
              <w:contextualSpacing w:val="0"/>
              <w:rPr>
                <w:rStyle w:val="tlid-translation"/>
                <w:rFonts w:cs="Arial"/>
                <w:lang w:val="en"/>
              </w:rPr>
            </w:pPr>
            <w:r w:rsidRPr="00A00414">
              <w:rPr>
                <w:rStyle w:val="tlid-translation"/>
                <w:rFonts w:cs="Arial"/>
                <w:lang w:val="en"/>
              </w:rPr>
              <w:t>Objectives</w:t>
            </w:r>
          </w:p>
          <w:p w14:paraId="48AA8F86" w14:textId="62623243" w:rsidR="00533364" w:rsidRPr="00A00414" w:rsidRDefault="00533364" w:rsidP="00A00414">
            <w:pPr>
              <w:pStyle w:val="Odstavecseseznamem"/>
              <w:numPr>
                <w:ilvl w:val="0"/>
                <w:numId w:val="30"/>
              </w:numPr>
              <w:contextualSpacing w:val="0"/>
              <w:rPr>
                <w:rStyle w:val="tlid-translation"/>
                <w:rFonts w:cs="Arial"/>
                <w:lang w:val="en"/>
              </w:rPr>
            </w:pPr>
            <w:r w:rsidRPr="00A00414">
              <w:rPr>
                <w:rStyle w:val="tlid-translation"/>
                <w:rFonts w:cs="Arial"/>
                <w:lang w:val="en"/>
              </w:rPr>
              <w:t>Priority,</w:t>
            </w:r>
          </w:p>
          <w:p w14:paraId="59816966" w14:textId="0A82DE55" w:rsidR="00533364" w:rsidRPr="00A00414" w:rsidRDefault="00533364" w:rsidP="00A00414">
            <w:pPr>
              <w:pStyle w:val="Odstavecseseznamem"/>
              <w:numPr>
                <w:ilvl w:val="0"/>
                <w:numId w:val="30"/>
              </w:numPr>
              <w:contextualSpacing w:val="0"/>
              <w:rPr>
                <w:rStyle w:val="tlid-translation"/>
                <w:rFonts w:cs="Arial"/>
                <w:lang w:val="en"/>
              </w:rPr>
            </w:pPr>
            <w:r w:rsidRPr="00A00414">
              <w:rPr>
                <w:rStyle w:val="tlid-translation"/>
                <w:rFonts w:cs="Arial"/>
                <w:lang w:val="en"/>
              </w:rPr>
              <w:t>Security commitments</w:t>
            </w:r>
          </w:p>
          <w:p w14:paraId="3F957000" w14:textId="016F5807" w:rsidR="00533364" w:rsidRDefault="00FC33C6" w:rsidP="00186538">
            <w:pPr>
              <w:spacing w:before="120"/>
              <w:contextualSpacing w:val="0"/>
              <w:rPr>
                <w:rStyle w:val="tlid-translation"/>
                <w:rFonts w:cs="Arial"/>
                <w:lang w:val="en"/>
              </w:rPr>
            </w:pPr>
            <w:r w:rsidRPr="001811FC">
              <w:rPr>
                <w:rStyle w:val="tlid-translation"/>
                <w:rFonts w:cs="Arial"/>
                <w:b/>
                <w:bCs/>
                <w:u w:val="single"/>
                <w:lang w:val="en"/>
              </w:rPr>
              <w:t xml:space="preserve">Manner of fulfilling </w:t>
            </w:r>
            <w:r w:rsidR="00533364" w:rsidRPr="001811FC">
              <w:rPr>
                <w:rStyle w:val="tlid-translation"/>
                <w:rFonts w:cs="Arial"/>
                <w:b/>
                <w:bCs/>
                <w:u w:val="single"/>
                <w:lang w:val="en"/>
              </w:rPr>
              <w:t>in case of physical audit</w:t>
            </w:r>
            <w:r w:rsidR="00533364" w:rsidRPr="00533364">
              <w:rPr>
                <w:rStyle w:val="tlid-translation"/>
                <w:rFonts w:cs="Arial"/>
                <w:lang w:val="en"/>
              </w:rPr>
              <w:t>: Submission of the document "Security Policy"</w:t>
            </w:r>
            <w:r w:rsidR="00186538">
              <w:rPr>
                <w:rStyle w:val="tlid-translation"/>
                <w:rFonts w:cs="Arial"/>
                <w:lang w:val="en"/>
              </w:rPr>
              <w:t>.</w:t>
            </w:r>
          </w:p>
          <w:p w14:paraId="0F0578D4" w14:textId="741BDE91" w:rsidR="00533364" w:rsidRPr="00533364" w:rsidRDefault="00FC33C6" w:rsidP="00533364">
            <w:pPr>
              <w:spacing w:before="120"/>
              <w:contextualSpacing w:val="0"/>
              <w:rPr>
                <w:rFonts w:cs="Arial"/>
                <w:b/>
              </w:rPr>
            </w:pPr>
            <w:r w:rsidRPr="00E81ADB">
              <w:rPr>
                <w:rStyle w:val="tlid-translation"/>
                <w:rFonts w:cs="Arial"/>
                <w:b/>
                <w:bCs/>
                <w:u w:val="single"/>
                <w:lang w:val="en"/>
              </w:rPr>
              <w:t xml:space="preserve">Manner of fulfilling </w:t>
            </w:r>
            <w:r w:rsidR="00533364" w:rsidRPr="00E81ADB">
              <w:rPr>
                <w:rStyle w:val="tlid-translation"/>
                <w:rFonts w:cs="Arial"/>
                <w:b/>
                <w:bCs/>
                <w:u w:val="single"/>
                <w:lang w:val="en"/>
              </w:rPr>
              <w:t>in case of remote audit</w:t>
            </w:r>
            <w:r w:rsidR="00533364" w:rsidRPr="007E7FCA">
              <w:rPr>
                <w:rStyle w:val="tlid-translation"/>
                <w:rFonts w:cs="Arial"/>
                <w:lang w:val="en"/>
              </w:rPr>
              <w:t>:</w:t>
            </w:r>
            <w:r w:rsidR="00533364" w:rsidRPr="00533364">
              <w:rPr>
                <w:rStyle w:val="tlid-translation"/>
                <w:rFonts w:cs="Arial"/>
                <w:lang w:val="en"/>
              </w:rPr>
              <w:t xml:space="preserve"> Submission of the document "Security Policy" in the form of remote access or display on a shared scree</w:t>
            </w:r>
            <w:r w:rsidR="00C46FF8">
              <w:rPr>
                <w:rStyle w:val="tlid-translation"/>
                <w:rFonts w:cs="Arial"/>
                <w:lang w:val="en"/>
              </w:rPr>
              <w:t>n</w:t>
            </w:r>
            <w:r w:rsidR="00186538">
              <w:rPr>
                <w:rStyle w:val="tlid-translation"/>
                <w:rFonts w:cs="Arial"/>
                <w:lang w:val="en"/>
              </w:rPr>
              <w:t>.</w:t>
            </w:r>
          </w:p>
        </w:tc>
      </w:tr>
      <w:tr w:rsidR="00533364" w:rsidRPr="007D2E20" w14:paraId="1CFE1726" w14:textId="77777777" w:rsidTr="00533364">
        <w:trPr>
          <w:trHeight w:val="397"/>
        </w:trPr>
        <w:tc>
          <w:tcPr>
            <w:tcW w:w="738" w:type="dxa"/>
            <w:vAlign w:val="center"/>
          </w:tcPr>
          <w:p w14:paraId="71FA57EF" w14:textId="77777777" w:rsidR="00533364" w:rsidRPr="00B23269" w:rsidRDefault="00533364" w:rsidP="00533364">
            <w:pPr>
              <w:tabs>
                <w:tab w:val="left" w:pos="470"/>
              </w:tabs>
              <w:jc w:val="center"/>
              <w:rPr>
                <w:lang w:val="en-GB"/>
              </w:rPr>
            </w:pPr>
            <w:r w:rsidRPr="00B23269">
              <w:rPr>
                <w:lang w:val="en-GB"/>
              </w:rPr>
              <w:t>02</w:t>
            </w:r>
          </w:p>
        </w:tc>
        <w:tc>
          <w:tcPr>
            <w:tcW w:w="3828" w:type="dxa"/>
            <w:vAlign w:val="center"/>
          </w:tcPr>
          <w:p w14:paraId="15F8EE2E" w14:textId="38869B31" w:rsidR="00533364" w:rsidRPr="00CE6F25" w:rsidRDefault="00533364" w:rsidP="0096043A">
            <w:pPr>
              <w:jc w:val="left"/>
            </w:pPr>
            <w:r w:rsidRPr="00B23269">
              <w:rPr>
                <w:lang w:val="en-GB"/>
              </w:rPr>
              <w:t>The subcontractors</w:t>
            </w:r>
            <w:r w:rsidR="00C46FF8">
              <w:rPr>
                <w:lang w:val="en-GB"/>
              </w:rPr>
              <w:t xml:space="preserve">, who are participating </w:t>
            </w:r>
            <w:r w:rsidR="007E7FCA">
              <w:rPr>
                <w:lang w:val="en-GB"/>
              </w:rPr>
              <w:t>i</w:t>
            </w:r>
            <w:r w:rsidR="00C46FF8">
              <w:rPr>
                <w:lang w:val="en-GB"/>
              </w:rPr>
              <w:t>n the order</w:t>
            </w:r>
            <w:r w:rsidRPr="00B23269">
              <w:rPr>
                <w:lang w:val="en-GB"/>
              </w:rPr>
              <w:t xml:space="preserve"> for </w:t>
            </w:r>
            <w:r w:rsidR="0096043A">
              <w:rPr>
                <w:lang w:val="en-GB"/>
              </w:rPr>
              <w:t>the Buyer</w:t>
            </w:r>
            <w:r w:rsidR="00C46FF8">
              <w:rPr>
                <w:lang w:val="en-GB"/>
              </w:rPr>
              <w:t>,</w:t>
            </w:r>
            <w:r w:rsidRPr="00B23269">
              <w:rPr>
                <w:lang w:val="en-GB"/>
              </w:rPr>
              <w:t xml:space="preserve"> have to be security checked  </w:t>
            </w:r>
          </w:p>
        </w:tc>
        <w:tc>
          <w:tcPr>
            <w:tcW w:w="5811" w:type="dxa"/>
            <w:vAlign w:val="center"/>
          </w:tcPr>
          <w:p w14:paraId="6C6490FC" w14:textId="4461B941" w:rsidR="000A1925" w:rsidRPr="000A1925" w:rsidRDefault="00FC33C6" w:rsidP="00533364">
            <w:pPr>
              <w:rPr>
                <w:lang w:val="en-GB"/>
              </w:rPr>
            </w:pPr>
            <w:r w:rsidRPr="002B1DD7">
              <w:rPr>
                <w:rStyle w:val="tlid-translation"/>
                <w:rFonts w:cs="Arial"/>
                <w:b/>
                <w:bCs/>
                <w:u w:val="single"/>
                <w:lang w:val="en"/>
              </w:rPr>
              <w:t xml:space="preserve">Minimum level to </w:t>
            </w:r>
            <w:r>
              <w:rPr>
                <w:rStyle w:val="tlid-translation"/>
                <w:rFonts w:cs="Arial"/>
                <w:b/>
                <w:bCs/>
                <w:u w:val="single"/>
                <w:lang w:val="en"/>
              </w:rPr>
              <w:t>fulfil</w:t>
            </w:r>
            <w:r w:rsidRPr="002B1DD7">
              <w:rPr>
                <w:rStyle w:val="tlid-translation"/>
                <w:rFonts w:cs="Arial"/>
                <w:b/>
                <w:bCs/>
                <w:u w:val="single"/>
                <w:lang w:val="en"/>
              </w:rPr>
              <w:t xml:space="preserve"> the requirement</w:t>
            </w:r>
            <w:r w:rsidR="000A1925" w:rsidRPr="000A1925">
              <w:rPr>
                <w:lang w:val="en-GB"/>
              </w:rPr>
              <w:t>: There must be records of security checks at other subcontractors</w:t>
            </w:r>
            <w:r w:rsidR="007E7FCA">
              <w:rPr>
                <w:lang w:val="en-GB"/>
              </w:rPr>
              <w:t>,</w:t>
            </w:r>
            <w:r w:rsidR="000A1925" w:rsidRPr="000A1925">
              <w:rPr>
                <w:lang w:val="en-GB"/>
              </w:rPr>
              <w:t xml:space="preserve"> </w:t>
            </w:r>
            <w:r w:rsidR="007E7FCA">
              <w:rPr>
                <w:lang w:val="en-GB"/>
              </w:rPr>
              <w:t xml:space="preserve">who are participating in </w:t>
            </w:r>
            <w:r w:rsidR="000A1925" w:rsidRPr="000A1925">
              <w:rPr>
                <w:lang w:val="en-GB"/>
              </w:rPr>
              <w:t xml:space="preserve">in the supply of services to the participant under this contract. Security checks at subcontractors must be performed at least within the scope of this document. If the </w:t>
            </w:r>
            <w:r w:rsidR="007E7FCA">
              <w:rPr>
                <w:lang w:val="en-GB"/>
              </w:rPr>
              <w:t>participant</w:t>
            </w:r>
            <w:r w:rsidR="007E7FCA" w:rsidRPr="000A1925">
              <w:rPr>
                <w:lang w:val="en-GB"/>
              </w:rPr>
              <w:t xml:space="preserve"> </w:t>
            </w:r>
            <w:r w:rsidR="000A1925" w:rsidRPr="000A1925">
              <w:rPr>
                <w:lang w:val="en-GB"/>
              </w:rPr>
              <w:t xml:space="preserve">does not have a </w:t>
            </w:r>
            <w:r w:rsidR="000A1925" w:rsidRPr="000A1925">
              <w:rPr>
                <w:lang w:val="en-GB"/>
              </w:rPr>
              <w:lastRenderedPageBreak/>
              <w:t xml:space="preserve">subcontractor under the contract, this point is not audited. </w:t>
            </w:r>
          </w:p>
          <w:p w14:paraId="0D9DE66D" w14:textId="1CD0629F" w:rsidR="000A1925" w:rsidRPr="000A1925" w:rsidRDefault="00C46FF8" w:rsidP="000A1925">
            <w:pPr>
              <w:spacing w:before="120"/>
              <w:contextualSpacing w:val="0"/>
              <w:rPr>
                <w:lang w:val="en-GB"/>
              </w:rPr>
            </w:pPr>
            <w:r w:rsidRPr="002B1DD7">
              <w:rPr>
                <w:rStyle w:val="tlid-translation"/>
                <w:rFonts w:cs="Arial"/>
                <w:b/>
                <w:bCs/>
                <w:u w:val="single"/>
                <w:lang w:val="en"/>
              </w:rPr>
              <w:t>Manner of fulfilling in case of physical audit</w:t>
            </w:r>
            <w:r w:rsidR="000A1925" w:rsidRPr="000A1925">
              <w:rPr>
                <w:lang w:val="en-GB"/>
              </w:rPr>
              <w:t xml:space="preserve">: </w:t>
            </w:r>
            <w:r w:rsidR="00A81172">
              <w:rPr>
                <w:lang w:val="en-GB"/>
              </w:rPr>
              <w:t xml:space="preserve">to </w:t>
            </w:r>
            <w:r w:rsidR="000A1925" w:rsidRPr="000A1925">
              <w:rPr>
                <w:lang w:val="en-GB"/>
              </w:rPr>
              <w:t>provide records with conclusions from security checks.</w:t>
            </w:r>
          </w:p>
          <w:p w14:paraId="704EE041" w14:textId="25F13922" w:rsidR="00533364" w:rsidRPr="000A1925" w:rsidRDefault="00FC33C6" w:rsidP="000A1925">
            <w:pPr>
              <w:spacing w:before="120"/>
              <w:contextualSpacing w:val="0"/>
            </w:pPr>
            <w:r w:rsidRPr="00E81ADB">
              <w:rPr>
                <w:rStyle w:val="tlid-translation"/>
                <w:rFonts w:cs="Arial"/>
                <w:b/>
                <w:bCs/>
                <w:u w:val="single"/>
                <w:lang w:val="en"/>
              </w:rPr>
              <w:t>Manner of fulfilling in case of remote audit</w:t>
            </w:r>
            <w:r w:rsidRPr="002B1DD7">
              <w:rPr>
                <w:rStyle w:val="tlid-translation"/>
                <w:rFonts w:cs="Arial"/>
                <w:lang w:val="en"/>
              </w:rPr>
              <w:t>:</w:t>
            </w:r>
            <w:r w:rsidRPr="00533364">
              <w:rPr>
                <w:rStyle w:val="tlid-translation"/>
                <w:rFonts w:cs="Arial"/>
                <w:lang w:val="en"/>
              </w:rPr>
              <w:t xml:space="preserve"> </w:t>
            </w:r>
            <w:r w:rsidR="000A1925" w:rsidRPr="000A1925">
              <w:rPr>
                <w:lang w:val="en-GB"/>
              </w:rPr>
              <w:t>Submission of records in the form of remote access or display on a shared screen</w:t>
            </w:r>
            <w:r w:rsidR="00186538">
              <w:rPr>
                <w:lang w:val="en-GB"/>
              </w:rPr>
              <w:t>.</w:t>
            </w:r>
          </w:p>
        </w:tc>
      </w:tr>
      <w:tr w:rsidR="00533364" w:rsidRPr="007D2E20" w14:paraId="3FC16755" w14:textId="77777777" w:rsidTr="00533364">
        <w:trPr>
          <w:trHeight w:val="3141"/>
        </w:trPr>
        <w:tc>
          <w:tcPr>
            <w:tcW w:w="738" w:type="dxa"/>
            <w:vAlign w:val="center"/>
          </w:tcPr>
          <w:p w14:paraId="5ACAD842" w14:textId="77777777" w:rsidR="00533364" w:rsidRPr="00B23269" w:rsidRDefault="00533364" w:rsidP="00533364">
            <w:pPr>
              <w:tabs>
                <w:tab w:val="left" w:pos="470"/>
              </w:tabs>
              <w:jc w:val="center"/>
              <w:rPr>
                <w:lang w:val="en-GB"/>
              </w:rPr>
            </w:pPr>
            <w:r w:rsidRPr="00B23269">
              <w:rPr>
                <w:lang w:val="en-GB"/>
              </w:rPr>
              <w:lastRenderedPageBreak/>
              <w:t>03</w:t>
            </w:r>
          </w:p>
        </w:tc>
        <w:tc>
          <w:tcPr>
            <w:tcW w:w="3828" w:type="dxa"/>
            <w:vAlign w:val="center"/>
          </w:tcPr>
          <w:p w14:paraId="74DC8E3E" w14:textId="325D3571" w:rsidR="00533364" w:rsidRPr="00CE6F25" w:rsidRDefault="00533364" w:rsidP="00533364">
            <w:pPr>
              <w:jc w:val="left"/>
              <w:rPr>
                <w:bCs/>
              </w:rPr>
            </w:pPr>
            <w:r w:rsidRPr="00B23269">
              <w:rPr>
                <w:lang w:val="en-GB"/>
              </w:rPr>
              <w:t>A</w:t>
            </w:r>
            <w:r>
              <w:rPr>
                <w:lang w:val="en-GB"/>
              </w:rPr>
              <w:t xml:space="preserve"> system of concluding of</w:t>
            </w:r>
            <w:r w:rsidRPr="00B23269">
              <w:rPr>
                <w:lang w:val="en-GB"/>
              </w:rPr>
              <w:t xml:space="preserve"> confidentiality agreement with </w:t>
            </w:r>
            <w:r>
              <w:rPr>
                <w:lang w:val="en-GB"/>
              </w:rPr>
              <w:t>the subcontractors must be adopte</w:t>
            </w:r>
            <w:r w:rsidRPr="00B23269">
              <w:rPr>
                <w:lang w:val="en-GB"/>
              </w:rPr>
              <w:t>d</w:t>
            </w:r>
          </w:p>
        </w:tc>
        <w:tc>
          <w:tcPr>
            <w:tcW w:w="5811" w:type="dxa"/>
            <w:vAlign w:val="center"/>
          </w:tcPr>
          <w:p w14:paraId="609E7BF6" w14:textId="1EFC76C0" w:rsidR="000A1925" w:rsidRPr="000A1925" w:rsidRDefault="00FC33C6" w:rsidP="000A1925">
            <w:pPr>
              <w:contextualSpacing w:val="0"/>
              <w:rPr>
                <w:lang w:val="en-GB"/>
              </w:rPr>
            </w:pPr>
            <w:r w:rsidRPr="002B1DD7">
              <w:rPr>
                <w:rStyle w:val="tlid-translation"/>
                <w:rFonts w:cs="Arial"/>
                <w:b/>
                <w:bCs/>
                <w:u w:val="single"/>
                <w:lang w:val="en"/>
              </w:rPr>
              <w:t xml:space="preserve">Minimum level to </w:t>
            </w:r>
            <w:r>
              <w:rPr>
                <w:rStyle w:val="tlid-translation"/>
                <w:rFonts w:cs="Arial"/>
                <w:b/>
                <w:bCs/>
                <w:u w:val="single"/>
                <w:lang w:val="en"/>
              </w:rPr>
              <w:t>fulfil</w:t>
            </w:r>
            <w:r w:rsidRPr="002B1DD7">
              <w:rPr>
                <w:rStyle w:val="tlid-translation"/>
                <w:rFonts w:cs="Arial"/>
                <w:b/>
                <w:bCs/>
                <w:u w:val="single"/>
                <w:lang w:val="en"/>
              </w:rPr>
              <w:t xml:space="preserve"> the requirement</w:t>
            </w:r>
            <w:r w:rsidR="000A1925" w:rsidRPr="000A1925">
              <w:rPr>
                <w:lang w:val="en-GB"/>
              </w:rPr>
              <w:t xml:space="preserve">: A </w:t>
            </w:r>
            <w:r w:rsidR="007E7FCA">
              <w:rPr>
                <w:lang w:val="en-GB"/>
              </w:rPr>
              <w:t>non-disclosure</w:t>
            </w:r>
            <w:r w:rsidR="000A1925" w:rsidRPr="000A1925">
              <w:rPr>
                <w:lang w:val="en-GB"/>
              </w:rPr>
              <w:t xml:space="preserve"> </w:t>
            </w:r>
            <w:r w:rsidR="007E7FCA">
              <w:rPr>
                <w:lang w:val="en-GB"/>
              </w:rPr>
              <w:t>a</w:t>
            </w:r>
            <w:r w:rsidR="000A1925" w:rsidRPr="000A1925">
              <w:rPr>
                <w:lang w:val="en-GB"/>
              </w:rPr>
              <w:t xml:space="preserve">greement (NDA) must be accepted and signed between the participant and other suppliers involved in the </w:t>
            </w:r>
            <w:r w:rsidR="007E7FCA">
              <w:rPr>
                <w:lang w:val="en-GB"/>
              </w:rPr>
              <w:t>order</w:t>
            </w:r>
            <w:r w:rsidR="007E7FCA" w:rsidRPr="000A1925">
              <w:rPr>
                <w:lang w:val="en-GB"/>
              </w:rPr>
              <w:t xml:space="preserve"> </w:t>
            </w:r>
            <w:r w:rsidR="000A1925" w:rsidRPr="000A1925">
              <w:rPr>
                <w:lang w:val="en-GB"/>
              </w:rPr>
              <w:t xml:space="preserve">for </w:t>
            </w:r>
            <w:r w:rsidR="0096043A">
              <w:rPr>
                <w:lang w:val="en-GB"/>
              </w:rPr>
              <w:t>the Buyer</w:t>
            </w:r>
            <w:r w:rsidR="000A1925" w:rsidRPr="000A1925">
              <w:rPr>
                <w:lang w:val="en-GB"/>
              </w:rPr>
              <w:t>, which must include at least the following parts:</w:t>
            </w:r>
          </w:p>
          <w:p w14:paraId="01747AF2" w14:textId="640D699E" w:rsidR="000A1925" w:rsidRPr="000A1925" w:rsidRDefault="000A1925" w:rsidP="00186538">
            <w:pPr>
              <w:pStyle w:val="Odstavecseseznamem"/>
              <w:numPr>
                <w:ilvl w:val="0"/>
                <w:numId w:val="27"/>
              </w:numPr>
              <w:spacing w:before="120"/>
              <w:ind w:left="714" w:hanging="357"/>
              <w:contextualSpacing w:val="0"/>
              <w:jc w:val="left"/>
              <w:rPr>
                <w:lang w:val="en-GB"/>
              </w:rPr>
            </w:pPr>
            <w:r w:rsidRPr="000A1925">
              <w:rPr>
                <w:lang w:val="en-GB"/>
              </w:rPr>
              <w:t>Names of parties to the contract,</w:t>
            </w:r>
          </w:p>
          <w:p w14:paraId="6782E51B" w14:textId="48C83B89" w:rsidR="000A1925" w:rsidRPr="000A1925" w:rsidRDefault="000A1925" w:rsidP="000A1925">
            <w:pPr>
              <w:pStyle w:val="Odstavecseseznamem"/>
              <w:numPr>
                <w:ilvl w:val="0"/>
                <w:numId w:val="27"/>
              </w:numPr>
              <w:contextualSpacing w:val="0"/>
              <w:jc w:val="left"/>
              <w:rPr>
                <w:lang w:val="en-GB"/>
              </w:rPr>
            </w:pPr>
            <w:r w:rsidRPr="000A1925">
              <w:rPr>
                <w:lang w:val="en-GB"/>
              </w:rPr>
              <w:t>Definition of what constitutes confidential information,</w:t>
            </w:r>
          </w:p>
          <w:p w14:paraId="38009A40" w14:textId="54F5C1CF" w:rsidR="000A1925" w:rsidRPr="000A1925" w:rsidRDefault="000A1925" w:rsidP="000A1925">
            <w:pPr>
              <w:pStyle w:val="Odstavecseseznamem"/>
              <w:numPr>
                <w:ilvl w:val="0"/>
                <w:numId w:val="27"/>
              </w:numPr>
              <w:contextualSpacing w:val="0"/>
              <w:jc w:val="left"/>
              <w:rPr>
                <w:lang w:val="en-GB"/>
              </w:rPr>
            </w:pPr>
            <w:r w:rsidRPr="000A1925">
              <w:rPr>
                <w:lang w:val="en-GB"/>
              </w:rPr>
              <w:t>Prohibiting any exclusion from confidentiality,</w:t>
            </w:r>
          </w:p>
          <w:p w14:paraId="16D1FEE9" w14:textId="3E3DCB4E" w:rsidR="000A1925" w:rsidRPr="000A1925" w:rsidRDefault="000A1925" w:rsidP="000A1925">
            <w:pPr>
              <w:pStyle w:val="Odstavecseseznamem"/>
              <w:numPr>
                <w:ilvl w:val="0"/>
                <w:numId w:val="27"/>
              </w:numPr>
              <w:contextualSpacing w:val="0"/>
              <w:jc w:val="left"/>
              <w:rPr>
                <w:lang w:val="en-GB"/>
              </w:rPr>
            </w:pPr>
            <w:r w:rsidRPr="000A1925">
              <w:rPr>
                <w:lang w:val="en-GB"/>
              </w:rPr>
              <w:t>A statement of the appropriate use of the information to be disclosed,</w:t>
            </w:r>
          </w:p>
          <w:p w14:paraId="036EBCF8" w14:textId="59DE70FE" w:rsidR="000A1925" w:rsidRPr="000A1925" w:rsidRDefault="000A1925" w:rsidP="000A1925">
            <w:pPr>
              <w:pStyle w:val="Odstavecseseznamem"/>
              <w:numPr>
                <w:ilvl w:val="0"/>
                <w:numId w:val="27"/>
              </w:numPr>
              <w:contextualSpacing w:val="0"/>
              <w:jc w:val="left"/>
              <w:rPr>
                <w:lang w:val="en-GB"/>
              </w:rPr>
            </w:pPr>
            <w:r w:rsidRPr="000A1925">
              <w:rPr>
                <w:lang w:val="en-GB"/>
              </w:rPr>
              <w:t>Relevant time period,</w:t>
            </w:r>
          </w:p>
          <w:p w14:paraId="1C04BE1B" w14:textId="5F3C840E" w:rsidR="000A1925" w:rsidRPr="000A1925" w:rsidRDefault="000A1925" w:rsidP="000A1925">
            <w:pPr>
              <w:pStyle w:val="Odstavecseseznamem"/>
              <w:numPr>
                <w:ilvl w:val="0"/>
                <w:numId w:val="27"/>
              </w:numPr>
              <w:contextualSpacing w:val="0"/>
              <w:jc w:val="left"/>
              <w:rPr>
                <w:lang w:val="en-GB"/>
              </w:rPr>
            </w:pPr>
            <w:r w:rsidRPr="000A1925">
              <w:rPr>
                <w:lang w:val="en-GB"/>
              </w:rPr>
              <w:t>Fines and sanctions in the appropriate amount</w:t>
            </w:r>
          </w:p>
          <w:p w14:paraId="32A8239A" w14:textId="4055C189" w:rsidR="000A1925" w:rsidRPr="000A1925" w:rsidRDefault="00C46FF8" w:rsidP="000A1925">
            <w:pPr>
              <w:spacing w:before="120"/>
              <w:contextualSpacing w:val="0"/>
              <w:jc w:val="left"/>
              <w:rPr>
                <w:lang w:val="en-GB"/>
              </w:rPr>
            </w:pPr>
            <w:r w:rsidRPr="002B1DD7">
              <w:rPr>
                <w:rStyle w:val="tlid-translation"/>
                <w:rFonts w:cs="Arial"/>
                <w:b/>
                <w:bCs/>
                <w:u w:val="single"/>
                <w:lang w:val="en"/>
              </w:rPr>
              <w:t>Manner of fulfilling in case of physical audit</w:t>
            </w:r>
            <w:r w:rsidR="000A1925" w:rsidRPr="000A1925">
              <w:rPr>
                <w:lang w:val="en-GB"/>
              </w:rPr>
              <w:t xml:space="preserve">: </w:t>
            </w:r>
            <w:r w:rsidR="00A81172">
              <w:rPr>
                <w:lang w:val="en-GB"/>
              </w:rPr>
              <w:t xml:space="preserve">to </w:t>
            </w:r>
            <w:r w:rsidR="000A1925" w:rsidRPr="000A1925">
              <w:rPr>
                <w:lang w:val="en-GB"/>
              </w:rPr>
              <w:t>submit written document (s) or internal directive regulating this area</w:t>
            </w:r>
            <w:r w:rsidR="00186538">
              <w:rPr>
                <w:lang w:val="en-GB"/>
              </w:rPr>
              <w:t>.</w:t>
            </w:r>
          </w:p>
          <w:p w14:paraId="223E0137" w14:textId="629EAA32" w:rsidR="00533364" w:rsidRPr="000A1925" w:rsidRDefault="00FC33C6" w:rsidP="000A1925">
            <w:pPr>
              <w:spacing w:before="120"/>
              <w:contextualSpacing w:val="0"/>
              <w:jc w:val="left"/>
            </w:pPr>
            <w:r w:rsidRPr="00E81ADB">
              <w:rPr>
                <w:rStyle w:val="tlid-translation"/>
                <w:rFonts w:cs="Arial"/>
                <w:b/>
                <w:bCs/>
                <w:u w:val="single"/>
                <w:lang w:val="en"/>
              </w:rPr>
              <w:t>Manner of fulfilling in case of remote audit</w:t>
            </w:r>
            <w:r w:rsidRPr="002B1DD7">
              <w:rPr>
                <w:rStyle w:val="tlid-translation"/>
                <w:rFonts w:cs="Arial"/>
                <w:lang w:val="en"/>
              </w:rPr>
              <w:t>:</w:t>
            </w:r>
            <w:r w:rsidR="000A1925" w:rsidRPr="000A1925">
              <w:rPr>
                <w:lang w:val="en-GB"/>
              </w:rPr>
              <w:t xml:space="preserve"> Submission of written documents by remote access or display on a shared screen</w:t>
            </w:r>
            <w:r w:rsidR="00186538">
              <w:rPr>
                <w:lang w:val="en-GB"/>
              </w:rPr>
              <w:t>.</w:t>
            </w:r>
          </w:p>
        </w:tc>
      </w:tr>
      <w:tr w:rsidR="00533364" w:rsidRPr="007D2E20" w14:paraId="0D709DAC" w14:textId="77777777" w:rsidTr="00533364">
        <w:trPr>
          <w:trHeight w:val="397"/>
        </w:trPr>
        <w:tc>
          <w:tcPr>
            <w:tcW w:w="738" w:type="dxa"/>
            <w:vAlign w:val="center"/>
          </w:tcPr>
          <w:p w14:paraId="79A6053D" w14:textId="089C5640" w:rsidR="00533364" w:rsidRPr="00B23269" w:rsidRDefault="00533364" w:rsidP="00533364">
            <w:pPr>
              <w:tabs>
                <w:tab w:val="left" w:pos="470"/>
              </w:tabs>
              <w:jc w:val="center"/>
              <w:rPr>
                <w:lang w:val="en-GB"/>
              </w:rPr>
            </w:pPr>
            <w:r>
              <w:rPr>
                <w:lang w:val="en-GB"/>
              </w:rPr>
              <w:t>04</w:t>
            </w:r>
          </w:p>
        </w:tc>
        <w:tc>
          <w:tcPr>
            <w:tcW w:w="3828" w:type="dxa"/>
            <w:vAlign w:val="center"/>
          </w:tcPr>
          <w:p w14:paraId="490B53A5" w14:textId="671C0812" w:rsidR="00533364" w:rsidRPr="00CE6F25" w:rsidRDefault="00533364" w:rsidP="0096043A">
            <w:pPr>
              <w:jc w:val="left"/>
            </w:pPr>
            <w:r w:rsidRPr="00B23269">
              <w:rPr>
                <w:lang w:val="en-GB"/>
              </w:rPr>
              <w:t xml:space="preserve">The security requirements between </w:t>
            </w:r>
            <w:r w:rsidR="0096043A">
              <w:rPr>
                <w:lang w:val="en-GB"/>
              </w:rPr>
              <w:t>the Buyer</w:t>
            </w:r>
            <w:r w:rsidRPr="00B23269">
              <w:rPr>
                <w:lang w:val="en-GB"/>
              </w:rPr>
              <w:t xml:space="preserve"> and the </w:t>
            </w:r>
            <w:r w:rsidR="0096043A">
              <w:rPr>
                <w:lang w:val="en-GB"/>
              </w:rPr>
              <w:t>Seller</w:t>
            </w:r>
            <w:r w:rsidRPr="00B23269">
              <w:rPr>
                <w:lang w:val="en-GB"/>
              </w:rPr>
              <w:t xml:space="preserve"> have to be set up and documented</w:t>
            </w:r>
          </w:p>
        </w:tc>
        <w:tc>
          <w:tcPr>
            <w:tcW w:w="5811" w:type="dxa"/>
            <w:vAlign w:val="center"/>
          </w:tcPr>
          <w:p w14:paraId="3DD190B7" w14:textId="5FCC43E1" w:rsidR="00A36727" w:rsidRDefault="00FC33C6" w:rsidP="00533364">
            <w:pPr>
              <w:rPr>
                <w:lang w:val="en-GB"/>
              </w:rPr>
            </w:pPr>
            <w:r w:rsidRPr="002B1DD7">
              <w:rPr>
                <w:rStyle w:val="tlid-translation"/>
                <w:rFonts w:cs="Arial"/>
                <w:b/>
                <w:bCs/>
                <w:u w:val="single"/>
                <w:lang w:val="en"/>
              </w:rPr>
              <w:t xml:space="preserve">Minimum level to </w:t>
            </w:r>
            <w:r>
              <w:rPr>
                <w:rStyle w:val="tlid-translation"/>
                <w:rFonts w:cs="Arial"/>
                <w:b/>
                <w:bCs/>
                <w:u w:val="single"/>
                <w:lang w:val="en"/>
              </w:rPr>
              <w:t>fulfil</w:t>
            </w:r>
            <w:r w:rsidRPr="002B1DD7">
              <w:rPr>
                <w:rStyle w:val="tlid-translation"/>
                <w:rFonts w:cs="Arial"/>
                <w:b/>
                <w:bCs/>
                <w:u w:val="single"/>
                <w:lang w:val="en"/>
              </w:rPr>
              <w:t xml:space="preserve"> the requirement</w:t>
            </w:r>
            <w:r w:rsidR="00A36727" w:rsidRPr="00A36727">
              <w:rPr>
                <w:lang w:val="en-GB"/>
              </w:rPr>
              <w:t xml:space="preserve">: The </w:t>
            </w:r>
            <w:r w:rsidR="0096043A">
              <w:rPr>
                <w:lang w:val="en-GB"/>
              </w:rPr>
              <w:t>Seller</w:t>
            </w:r>
            <w:r w:rsidR="00A36727" w:rsidRPr="00A36727">
              <w:rPr>
                <w:lang w:val="en-GB"/>
              </w:rPr>
              <w:t xml:space="preserve"> must have set up and documented safety procedures and rules for the production and delivery of services or products for </w:t>
            </w:r>
            <w:r w:rsidR="0096043A">
              <w:rPr>
                <w:lang w:val="en-GB"/>
              </w:rPr>
              <w:t>the Buyer</w:t>
            </w:r>
            <w:r w:rsidR="00A36727" w:rsidRPr="00A36727">
              <w:rPr>
                <w:lang w:val="en-GB"/>
              </w:rPr>
              <w:t xml:space="preserve">. The whole process from the purchase of raw materials / semi-finished products, the production cycle </w:t>
            </w:r>
            <w:r w:rsidR="007E7FCA">
              <w:rPr>
                <w:lang w:val="en-GB"/>
              </w:rPr>
              <w:t xml:space="preserve">until </w:t>
            </w:r>
            <w:r w:rsidR="00A36727" w:rsidRPr="00A36727">
              <w:rPr>
                <w:lang w:val="en-GB"/>
              </w:rPr>
              <w:t>the dispatch and transport of the products to the customer</w:t>
            </w:r>
            <w:r w:rsidR="007E7FCA">
              <w:rPr>
                <w:lang w:val="en-GB"/>
              </w:rPr>
              <w:t xml:space="preserve"> </w:t>
            </w:r>
            <w:r w:rsidR="007E7FCA" w:rsidRPr="00A36727">
              <w:rPr>
                <w:lang w:val="en-GB"/>
              </w:rPr>
              <w:t>must be described</w:t>
            </w:r>
            <w:r w:rsidR="007E7FCA">
              <w:rPr>
                <w:lang w:val="en-GB"/>
              </w:rPr>
              <w:t>.</w:t>
            </w:r>
            <w:r w:rsidR="007E7FCA" w:rsidRPr="00A36727">
              <w:rPr>
                <w:lang w:val="en-GB"/>
              </w:rPr>
              <w:t xml:space="preserve"> </w:t>
            </w:r>
            <w:r w:rsidR="00A36727" w:rsidRPr="00A36727">
              <w:rPr>
                <w:lang w:val="en-GB"/>
              </w:rPr>
              <w:t>The document must include records of materials during the production cycle and the method of disposal of non-conforming production</w:t>
            </w:r>
            <w:r w:rsidR="007E7FCA">
              <w:rPr>
                <w:lang w:val="en-GB"/>
              </w:rPr>
              <w:t>.</w:t>
            </w:r>
            <w:r w:rsidR="00A36727">
              <w:rPr>
                <w:lang w:val="en-GB"/>
              </w:rPr>
              <w:t xml:space="preserve"> </w:t>
            </w:r>
          </w:p>
          <w:p w14:paraId="21EA9121" w14:textId="4AD34E4E" w:rsidR="00A36727" w:rsidRDefault="00C46FF8" w:rsidP="00A00414">
            <w:pPr>
              <w:spacing w:before="120"/>
              <w:contextualSpacing w:val="0"/>
              <w:rPr>
                <w:lang w:val="en-GB"/>
              </w:rPr>
            </w:pPr>
            <w:r w:rsidRPr="002B1DD7">
              <w:rPr>
                <w:rStyle w:val="tlid-translation"/>
                <w:rFonts w:cs="Arial"/>
                <w:b/>
                <w:bCs/>
                <w:u w:val="single"/>
                <w:lang w:val="en"/>
              </w:rPr>
              <w:t>Manner of fulfilling in case of physical audit</w:t>
            </w:r>
            <w:r w:rsidR="00A36727" w:rsidRPr="00A36727">
              <w:rPr>
                <w:lang w:val="en-GB"/>
              </w:rPr>
              <w:t xml:space="preserve">: </w:t>
            </w:r>
            <w:r w:rsidR="00A81172">
              <w:rPr>
                <w:lang w:val="en-GB"/>
              </w:rPr>
              <w:t xml:space="preserve">to </w:t>
            </w:r>
            <w:r w:rsidR="00A36727" w:rsidRPr="00A36727">
              <w:rPr>
                <w:lang w:val="en-GB"/>
              </w:rPr>
              <w:t>submit written documentation of safety rules and production procedures</w:t>
            </w:r>
          </w:p>
          <w:p w14:paraId="07A62F48" w14:textId="7BF42A7C" w:rsidR="00533364" w:rsidRPr="00A36727" w:rsidRDefault="00FC33C6" w:rsidP="00A00414">
            <w:pPr>
              <w:spacing w:before="120"/>
              <w:contextualSpacing w:val="0"/>
              <w:rPr>
                <w:lang w:val="en-GB"/>
              </w:rPr>
            </w:pPr>
            <w:r w:rsidRPr="00E81ADB">
              <w:rPr>
                <w:rStyle w:val="tlid-translation"/>
                <w:rFonts w:cs="Arial"/>
                <w:b/>
                <w:bCs/>
                <w:u w:val="single"/>
                <w:lang w:val="en"/>
              </w:rPr>
              <w:t>Manner of fulfilling in case of remote audit</w:t>
            </w:r>
            <w:r w:rsidRPr="002B1DD7">
              <w:rPr>
                <w:rStyle w:val="tlid-translation"/>
                <w:rFonts w:cs="Arial"/>
                <w:lang w:val="en"/>
              </w:rPr>
              <w:t>:</w:t>
            </w:r>
            <w:r w:rsidR="00A36727" w:rsidRPr="00A36727">
              <w:rPr>
                <w:lang w:val="en-GB"/>
              </w:rPr>
              <w:t xml:space="preserve"> Submission of written documents by remote access or display on a shared screen</w:t>
            </w:r>
            <w:r w:rsidR="00533364" w:rsidRPr="00A36727">
              <w:rPr>
                <w:lang w:val="en-GB"/>
              </w:rPr>
              <w:t xml:space="preserve"> </w:t>
            </w:r>
          </w:p>
        </w:tc>
      </w:tr>
      <w:tr w:rsidR="00533364" w:rsidRPr="007D2E20" w14:paraId="79FDF328" w14:textId="77777777" w:rsidTr="00533364">
        <w:trPr>
          <w:trHeight w:val="397"/>
        </w:trPr>
        <w:tc>
          <w:tcPr>
            <w:tcW w:w="738" w:type="dxa"/>
            <w:vAlign w:val="center"/>
          </w:tcPr>
          <w:p w14:paraId="345D9206" w14:textId="640C2DE3" w:rsidR="00533364" w:rsidRPr="00B23269" w:rsidRDefault="00533364" w:rsidP="00533364">
            <w:pPr>
              <w:tabs>
                <w:tab w:val="left" w:pos="470"/>
              </w:tabs>
              <w:jc w:val="center"/>
              <w:rPr>
                <w:lang w:val="en-GB"/>
              </w:rPr>
            </w:pPr>
            <w:r w:rsidRPr="00B23269">
              <w:rPr>
                <w:lang w:val="en-GB"/>
              </w:rPr>
              <w:t>0</w:t>
            </w:r>
            <w:r>
              <w:rPr>
                <w:lang w:val="en-GB"/>
              </w:rPr>
              <w:t>5</w:t>
            </w:r>
          </w:p>
        </w:tc>
        <w:tc>
          <w:tcPr>
            <w:tcW w:w="3828" w:type="dxa"/>
            <w:vAlign w:val="center"/>
          </w:tcPr>
          <w:p w14:paraId="2F66B57A" w14:textId="20FEA0DD" w:rsidR="00533364" w:rsidRDefault="00A81172" w:rsidP="00533364">
            <w:pPr>
              <w:jc w:val="left"/>
            </w:pPr>
            <w:r>
              <w:rPr>
                <w:lang w:val="en-GB"/>
              </w:rPr>
              <w:t>R</w:t>
            </w:r>
            <w:r w:rsidR="00533364" w:rsidRPr="00B23269">
              <w:rPr>
                <w:lang w:val="en-GB"/>
              </w:rPr>
              <w:t xml:space="preserve">egular </w:t>
            </w:r>
            <w:r w:rsidR="00533364">
              <w:rPr>
                <w:lang w:val="en-GB"/>
              </w:rPr>
              <w:t xml:space="preserve">internal </w:t>
            </w:r>
            <w:r w:rsidR="00533364" w:rsidRPr="00B23269">
              <w:rPr>
                <w:lang w:val="en-GB"/>
              </w:rPr>
              <w:t>security audit</w:t>
            </w:r>
            <w:r>
              <w:rPr>
                <w:lang w:val="en-GB"/>
              </w:rPr>
              <w:t>s</w:t>
            </w:r>
            <w:r w:rsidR="00533364" w:rsidRPr="00B23269">
              <w:rPr>
                <w:lang w:val="en-GB"/>
              </w:rPr>
              <w:t xml:space="preserve"> ha</w:t>
            </w:r>
            <w:r>
              <w:rPr>
                <w:lang w:val="en-GB"/>
              </w:rPr>
              <w:t>ve</w:t>
            </w:r>
            <w:r w:rsidR="00533364" w:rsidRPr="00B23269">
              <w:rPr>
                <w:lang w:val="en-GB"/>
              </w:rPr>
              <w:t xml:space="preserve"> to be performed</w:t>
            </w:r>
          </w:p>
        </w:tc>
        <w:tc>
          <w:tcPr>
            <w:tcW w:w="5811" w:type="dxa"/>
            <w:vAlign w:val="center"/>
          </w:tcPr>
          <w:p w14:paraId="696457F5" w14:textId="4F2CAB5B" w:rsidR="000A1925" w:rsidRDefault="00FC33C6" w:rsidP="00533364">
            <w:pPr>
              <w:rPr>
                <w:lang w:val="en-GB"/>
              </w:rPr>
            </w:pPr>
            <w:r w:rsidRPr="002B1DD7">
              <w:rPr>
                <w:rStyle w:val="tlid-translation"/>
                <w:rFonts w:cs="Arial"/>
                <w:b/>
                <w:bCs/>
                <w:u w:val="single"/>
                <w:lang w:val="en"/>
              </w:rPr>
              <w:t xml:space="preserve">Minimum level to </w:t>
            </w:r>
            <w:r>
              <w:rPr>
                <w:rStyle w:val="tlid-translation"/>
                <w:rFonts w:cs="Arial"/>
                <w:b/>
                <w:bCs/>
                <w:u w:val="single"/>
                <w:lang w:val="en"/>
              </w:rPr>
              <w:t>fulfil</w:t>
            </w:r>
            <w:r w:rsidRPr="002B1DD7">
              <w:rPr>
                <w:rStyle w:val="tlid-translation"/>
                <w:rFonts w:cs="Arial"/>
                <w:b/>
                <w:bCs/>
                <w:u w:val="single"/>
                <w:lang w:val="en"/>
              </w:rPr>
              <w:t xml:space="preserve"> the requirement</w:t>
            </w:r>
            <w:r w:rsidR="000A1925" w:rsidRPr="000A1925">
              <w:rPr>
                <w:lang w:val="en-GB"/>
              </w:rPr>
              <w:t>: The participant implements and records regular internal security audits of its own procedures and rules (at least once a year).</w:t>
            </w:r>
            <w:bookmarkStart w:id="1" w:name="_GoBack"/>
            <w:bookmarkEnd w:id="1"/>
          </w:p>
          <w:p w14:paraId="3CC18C87" w14:textId="1A2BC7E1" w:rsidR="000A1925" w:rsidRDefault="00C46FF8" w:rsidP="00A36727">
            <w:pPr>
              <w:spacing w:before="120"/>
              <w:contextualSpacing w:val="0"/>
              <w:rPr>
                <w:lang w:val="en-GB"/>
              </w:rPr>
            </w:pPr>
            <w:r w:rsidRPr="002B1DD7">
              <w:rPr>
                <w:rStyle w:val="tlid-translation"/>
                <w:rFonts w:cs="Arial"/>
                <w:b/>
                <w:bCs/>
                <w:u w:val="single"/>
                <w:lang w:val="en"/>
              </w:rPr>
              <w:t>Manner of fulfilling in case of physical audit</w:t>
            </w:r>
            <w:r w:rsidR="000A1925" w:rsidRPr="000A1925">
              <w:rPr>
                <w:lang w:val="en-GB"/>
              </w:rPr>
              <w:t xml:space="preserve">: </w:t>
            </w:r>
            <w:r w:rsidR="00A81172">
              <w:rPr>
                <w:lang w:val="en-GB"/>
              </w:rPr>
              <w:t xml:space="preserve">to </w:t>
            </w:r>
            <w:r w:rsidR="000A1925" w:rsidRPr="000A1925">
              <w:rPr>
                <w:lang w:val="en-GB"/>
              </w:rPr>
              <w:lastRenderedPageBreak/>
              <w:t>document the minutes of the audits and the implementation of corrective measures in the event of identified deficiencies and the program / plan of internal audits</w:t>
            </w:r>
          </w:p>
          <w:p w14:paraId="15C3220C" w14:textId="28E43D23" w:rsidR="00533364" w:rsidRPr="000A1925" w:rsidRDefault="00FC33C6" w:rsidP="00A36727">
            <w:pPr>
              <w:spacing w:before="120"/>
              <w:contextualSpacing w:val="0"/>
              <w:rPr>
                <w:lang w:val="en-GB"/>
              </w:rPr>
            </w:pPr>
            <w:r w:rsidRPr="00E81ADB">
              <w:rPr>
                <w:rStyle w:val="tlid-translation"/>
                <w:rFonts w:cs="Arial"/>
                <w:b/>
                <w:bCs/>
                <w:u w:val="single"/>
                <w:lang w:val="en"/>
              </w:rPr>
              <w:t>Manner of fulfilling in case of remote audit</w:t>
            </w:r>
            <w:r w:rsidRPr="002B1DD7">
              <w:rPr>
                <w:rStyle w:val="tlid-translation"/>
                <w:rFonts w:cs="Arial"/>
                <w:lang w:val="en"/>
              </w:rPr>
              <w:t>:</w:t>
            </w:r>
            <w:r w:rsidR="00A81172">
              <w:rPr>
                <w:lang w:val="en-GB"/>
              </w:rPr>
              <w:t>to</w:t>
            </w:r>
            <w:r w:rsidR="000A1925" w:rsidRPr="000A1925">
              <w:rPr>
                <w:lang w:val="en-GB"/>
              </w:rPr>
              <w:t xml:space="preserve"> document audit records and implementation of corrective measures in case of detected deficiencies and program / plan of internal audits in the form of remote access or display on a shared screen</w:t>
            </w:r>
          </w:p>
        </w:tc>
      </w:tr>
      <w:tr w:rsidR="00533364" w:rsidRPr="007D2E20" w14:paraId="36CF4C56" w14:textId="77777777" w:rsidTr="00533364">
        <w:trPr>
          <w:trHeight w:val="397"/>
        </w:trPr>
        <w:tc>
          <w:tcPr>
            <w:tcW w:w="738" w:type="dxa"/>
            <w:vAlign w:val="center"/>
          </w:tcPr>
          <w:p w14:paraId="1E664CB4" w14:textId="4249488A" w:rsidR="00533364" w:rsidRPr="00B23269" w:rsidRDefault="00533364" w:rsidP="00533364">
            <w:pPr>
              <w:tabs>
                <w:tab w:val="left" w:pos="470"/>
              </w:tabs>
              <w:jc w:val="center"/>
              <w:rPr>
                <w:lang w:val="en-GB"/>
              </w:rPr>
            </w:pPr>
            <w:r w:rsidRPr="00B23269">
              <w:rPr>
                <w:lang w:val="en-GB"/>
              </w:rPr>
              <w:lastRenderedPageBreak/>
              <w:t>0</w:t>
            </w:r>
            <w:r>
              <w:rPr>
                <w:lang w:val="en-GB"/>
              </w:rPr>
              <w:t>6</w:t>
            </w:r>
          </w:p>
        </w:tc>
        <w:tc>
          <w:tcPr>
            <w:tcW w:w="3828" w:type="dxa"/>
            <w:vAlign w:val="center"/>
          </w:tcPr>
          <w:p w14:paraId="26A5BC41" w14:textId="2923BDB7" w:rsidR="00533364" w:rsidRPr="00CE6F25" w:rsidRDefault="00A81172" w:rsidP="00533364">
            <w:pPr>
              <w:jc w:val="left"/>
            </w:pPr>
            <w:r>
              <w:rPr>
                <w:lang w:val="en-GB"/>
              </w:rPr>
              <w:t>R</w:t>
            </w:r>
            <w:r w:rsidR="00533364" w:rsidRPr="00B23269">
              <w:rPr>
                <w:lang w:val="en-GB"/>
              </w:rPr>
              <w:t xml:space="preserve">isk assessment and risk management documents have to be </w:t>
            </w:r>
            <w:r w:rsidR="00533364">
              <w:rPr>
                <w:lang w:val="en-GB"/>
              </w:rPr>
              <w:t xml:space="preserve">implemented and </w:t>
            </w:r>
            <w:r w:rsidR="00533364" w:rsidRPr="00B23269">
              <w:rPr>
                <w:lang w:val="en-GB"/>
              </w:rPr>
              <w:t>updated</w:t>
            </w:r>
          </w:p>
        </w:tc>
        <w:tc>
          <w:tcPr>
            <w:tcW w:w="5811" w:type="dxa"/>
            <w:vAlign w:val="center"/>
          </w:tcPr>
          <w:p w14:paraId="328DDEDB" w14:textId="5B31E175" w:rsidR="00A00414" w:rsidRDefault="00FC33C6" w:rsidP="00533364">
            <w:pPr>
              <w:contextualSpacing w:val="0"/>
              <w:rPr>
                <w:lang w:val="en-GB"/>
              </w:rPr>
            </w:pPr>
            <w:r w:rsidRPr="002B1DD7">
              <w:rPr>
                <w:rStyle w:val="tlid-translation"/>
                <w:rFonts w:cs="Arial"/>
                <w:b/>
                <w:bCs/>
                <w:u w:val="single"/>
                <w:lang w:val="en"/>
              </w:rPr>
              <w:t xml:space="preserve">Minimum level to </w:t>
            </w:r>
            <w:r>
              <w:rPr>
                <w:rStyle w:val="tlid-translation"/>
                <w:rFonts w:cs="Arial"/>
                <w:b/>
                <w:bCs/>
                <w:u w:val="single"/>
                <w:lang w:val="en"/>
              </w:rPr>
              <w:t>fulfil</w:t>
            </w:r>
            <w:r w:rsidRPr="002B1DD7">
              <w:rPr>
                <w:rStyle w:val="tlid-translation"/>
                <w:rFonts w:cs="Arial"/>
                <w:b/>
                <w:bCs/>
                <w:u w:val="single"/>
                <w:lang w:val="en"/>
              </w:rPr>
              <w:t xml:space="preserve"> the requirement</w:t>
            </w:r>
            <w:r w:rsidR="00A00414" w:rsidRPr="00A00414">
              <w:rPr>
                <w:lang w:val="en-GB"/>
              </w:rPr>
              <w:t>: A risk analysis is prepared and regularly updated (at least once a year).</w:t>
            </w:r>
          </w:p>
          <w:p w14:paraId="4EFD4EA7" w14:textId="77777777" w:rsidR="00A00414" w:rsidRDefault="00A00414" w:rsidP="00A00414">
            <w:pPr>
              <w:spacing w:before="120"/>
              <w:contextualSpacing w:val="0"/>
              <w:rPr>
                <w:lang w:val="en-GB"/>
              </w:rPr>
            </w:pPr>
            <w:r w:rsidRPr="00A00414">
              <w:rPr>
                <w:lang w:val="en-GB"/>
              </w:rPr>
              <w:t>The document must meet:</w:t>
            </w:r>
          </w:p>
          <w:p w14:paraId="5275358F" w14:textId="0D0B2E49" w:rsidR="00A00414" w:rsidRPr="00A00414" w:rsidRDefault="00A00414" w:rsidP="00A00414">
            <w:pPr>
              <w:pStyle w:val="Odstavecseseznamem"/>
              <w:numPr>
                <w:ilvl w:val="0"/>
                <w:numId w:val="29"/>
              </w:numPr>
              <w:contextualSpacing w:val="0"/>
              <w:rPr>
                <w:rStyle w:val="tlid-translation"/>
                <w:rFonts w:cs="Arial"/>
                <w:lang w:val="en"/>
              </w:rPr>
            </w:pPr>
            <w:r w:rsidRPr="00A00414">
              <w:rPr>
                <w:rStyle w:val="tlid-translation"/>
                <w:rFonts w:cs="Arial"/>
                <w:lang w:val="en"/>
              </w:rPr>
              <w:t>Requirements according to ISO 27001, or</w:t>
            </w:r>
          </w:p>
          <w:p w14:paraId="5FD48D98" w14:textId="58116169" w:rsidR="00A00414" w:rsidRPr="00A00414" w:rsidRDefault="00A00414" w:rsidP="00A00414">
            <w:pPr>
              <w:pStyle w:val="Odstavecseseznamem"/>
              <w:numPr>
                <w:ilvl w:val="0"/>
                <w:numId w:val="29"/>
              </w:numPr>
              <w:contextualSpacing w:val="0"/>
              <w:rPr>
                <w:rStyle w:val="tlid-translation"/>
                <w:rFonts w:cs="Arial"/>
                <w:lang w:val="en"/>
              </w:rPr>
            </w:pPr>
            <w:r w:rsidRPr="00A00414">
              <w:rPr>
                <w:rStyle w:val="tlid-translation"/>
                <w:rFonts w:cs="Arial"/>
                <w:lang w:val="en"/>
              </w:rPr>
              <w:t>must contain at least the following parts:</w:t>
            </w:r>
          </w:p>
          <w:p w14:paraId="20B0E2CB" w14:textId="0E6797C8" w:rsidR="00A00414" w:rsidRPr="00A00414" w:rsidRDefault="00A00414" w:rsidP="00A00414">
            <w:pPr>
              <w:pStyle w:val="Odstavecseseznamem"/>
              <w:numPr>
                <w:ilvl w:val="0"/>
                <w:numId w:val="30"/>
              </w:numPr>
              <w:contextualSpacing w:val="0"/>
              <w:rPr>
                <w:rStyle w:val="tlid-translation"/>
                <w:rFonts w:cs="Arial"/>
                <w:lang w:val="en"/>
              </w:rPr>
            </w:pPr>
            <w:r w:rsidRPr="00A00414">
              <w:rPr>
                <w:rStyle w:val="tlid-translation"/>
                <w:rFonts w:cs="Arial"/>
                <w:lang w:val="en"/>
              </w:rPr>
              <w:t>risk identification</w:t>
            </w:r>
          </w:p>
          <w:p w14:paraId="40D88896" w14:textId="3FF6CB87" w:rsidR="00A00414" w:rsidRPr="00A00414" w:rsidRDefault="00A00414" w:rsidP="00A00414">
            <w:pPr>
              <w:pStyle w:val="Odstavecseseznamem"/>
              <w:numPr>
                <w:ilvl w:val="0"/>
                <w:numId w:val="30"/>
              </w:numPr>
              <w:contextualSpacing w:val="0"/>
              <w:rPr>
                <w:rStyle w:val="tlid-translation"/>
                <w:rFonts w:cs="Arial"/>
                <w:lang w:val="en"/>
              </w:rPr>
            </w:pPr>
            <w:r w:rsidRPr="00A00414">
              <w:rPr>
                <w:rStyle w:val="tlid-translation"/>
                <w:rFonts w:cs="Arial"/>
                <w:lang w:val="en"/>
              </w:rPr>
              <w:t>risk analysis</w:t>
            </w:r>
          </w:p>
          <w:p w14:paraId="72002F80" w14:textId="3EF7EBFC" w:rsidR="00A00414" w:rsidRPr="00A00414" w:rsidRDefault="00A00414" w:rsidP="00A00414">
            <w:pPr>
              <w:pStyle w:val="Odstavecseseznamem"/>
              <w:numPr>
                <w:ilvl w:val="0"/>
                <w:numId w:val="30"/>
              </w:numPr>
              <w:contextualSpacing w:val="0"/>
              <w:rPr>
                <w:rStyle w:val="tlid-translation"/>
                <w:rFonts w:cs="Arial"/>
                <w:lang w:val="en"/>
              </w:rPr>
            </w:pPr>
            <w:r w:rsidRPr="00A00414">
              <w:rPr>
                <w:rStyle w:val="tlid-translation"/>
                <w:rFonts w:cs="Arial"/>
                <w:lang w:val="en"/>
              </w:rPr>
              <w:t>risk evaluation</w:t>
            </w:r>
          </w:p>
          <w:p w14:paraId="6F03907C" w14:textId="4BB44D80" w:rsidR="00A00414" w:rsidRPr="00A00414" w:rsidRDefault="00A00414" w:rsidP="00A00414">
            <w:pPr>
              <w:pStyle w:val="Odstavecseseznamem"/>
              <w:numPr>
                <w:ilvl w:val="0"/>
                <w:numId w:val="30"/>
              </w:numPr>
              <w:contextualSpacing w:val="0"/>
              <w:rPr>
                <w:rStyle w:val="tlid-translation"/>
                <w:rFonts w:cs="Arial"/>
                <w:lang w:val="en"/>
              </w:rPr>
            </w:pPr>
            <w:r w:rsidRPr="00A00414">
              <w:rPr>
                <w:rStyle w:val="tlid-translation"/>
                <w:rFonts w:cs="Arial"/>
                <w:lang w:val="en"/>
              </w:rPr>
              <w:t>risk mitigation</w:t>
            </w:r>
          </w:p>
          <w:p w14:paraId="5EFACEE4" w14:textId="4504787C" w:rsidR="00A00414" w:rsidRPr="00A00414" w:rsidRDefault="00A00414" w:rsidP="00A00414">
            <w:pPr>
              <w:pStyle w:val="Odstavecseseznamem"/>
              <w:numPr>
                <w:ilvl w:val="0"/>
                <w:numId w:val="30"/>
              </w:numPr>
              <w:contextualSpacing w:val="0"/>
              <w:rPr>
                <w:rStyle w:val="tlid-translation"/>
                <w:rFonts w:cs="Arial"/>
                <w:lang w:val="en"/>
              </w:rPr>
            </w:pPr>
            <w:r w:rsidRPr="00A00414">
              <w:rPr>
                <w:rStyle w:val="tlid-translation"/>
                <w:rFonts w:cs="Arial"/>
                <w:lang w:val="en"/>
              </w:rPr>
              <w:t>risk management (</w:t>
            </w:r>
            <w:r w:rsidR="00A81172">
              <w:rPr>
                <w:rStyle w:val="tlid-translation"/>
                <w:rFonts w:cs="Arial"/>
                <w:lang w:val="en"/>
              </w:rPr>
              <w:t>resp.</w:t>
            </w:r>
            <w:r w:rsidR="00A81172" w:rsidRPr="00A00414">
              <w:rPr>
                <w:rStyle w:val="tlid-translation"/>
                <w:rFonts w:cs="Arial"/>
                <w:lang w:val="en"/>
              </w:rPr>
              <w:t xml:space="preserve"> </w:t>
            </w:r>
            <w:r w:rsidR="00A81172">
              <w:rPr>
                <w:rStyle w:val="tlid-translation"/>
                <w:rFonts w:cs="Arial"/>
                <w:lang w:val="en"/>
              </w:rPr>
              <w:t>its</w:t>
            </w:r>
            <w:r w:rsidRPr="00A00414">
              <w:rPr>
                <w:rStyle w:val="tlid-translation"/>
                <w:rFonts w:cs="Arial"/>
                <w:lang w:val="en"/>
              </w:rPr>
              <w:t xml:space="preserve"> mitigation)</w:t>
            </w:r>
          </w:p>
          <w:p w14:paraId="55BB047D" w14:textId="6F580B5E" w:rsidR="00A00414" w:rsidRPr="00A00414" w:rsidRDefault="00A00414" w:rsidP="00A00414">
            <w:pPr>
              <w:pStyle w:val="Odstavecseseznamem"/>
              <w:numPr>
                <w:ilvl w:val="0"/>
                <w:numId w:val="30"/>
              </w:numPr>
              <w:contextualSpacing w:val="0"/>
              <w:rPr>
                <w:rStyle w:val="tlid-translation"/>
                <w:rFonts w:cs="Arial"/>
                <w:lang w:val="en"/>
              </w:rPr>
            </w:pPr>
            <w:r w:rsidRPr="00A00414">
              <w:rPr>
                <w:rStyle w:val="tlid-translation"/>
                <w:rFonts w:cs="Arial"/>
                <w:lang w:val="en"/>
              </w:rPr>
              <w:t>risk monitoring and review</w:t>
            </w:r>
          </w:p>
          <w:p w14:paraId="05211AC9" w14:textId="24670B62" w:rsidR="00A00414" w:rsidRDefault="00C46FF8" w:rsidP="00A00414">
            <w:pPr>
              <w:spacing w:before="120"/>
              <w:contextualSpacing w:val="0"/>
              <w:rPr>
                <w:lang w:val="en-GB"/>
              </w:rPr>
            </w:pPr>
            <w:r w:rsidRPr="002B1DD7">
              <w:rPr>
                <w:rStyle w:val="tlid-translation"/>
                <w:rFonts w:cs="Arial"/>
                <w:b/>
                <w:bCs/>
                <w:u w:val="single"/>
                <w:lang w:val="en"/>
              </w:rPr>
              <w:t>Manner of fulfilling in case of physical audit</w:t>
            </w:r>
            <w:r w:rsidR="00A00414" w:rsidRPr="00A00414">
              <w:rPr>
                <w:lang w:val="en-GB"/>
              </w:rPr>
              <w:t xml:space="preserve">: </w:t>
            </w:r>
            <w:r w:rsidR="00A81172">
              <w:rPr>
                <w:lang w:val="en-GB"/>
              </w:rPr>
              <w:t xml:space="preserve">to </w:t>
            </w:r>
            <w:r w:rsidR="00186538" w:rsidRPr="00186538">
              <w:rPr>
                <w:lang w:val="en-GB"/>
              </w:rPr>
              <w:t>submit a document risk analysis</w:t>
            </w:r>
            <w:r w:rsidR="00186538">
              <w:rPr>
                <w:lang w:val="en-GB"/>
              </w:rPr>
              <w:t>.</w:t>
            </w:r>
          </w:p>
          <w:p w14:paraId="39EF9260" w14:textId="610ECD95" w:rsidR="00533364" w:rsidRPr="00A00414" w:rsidRDefault="00FC33C6" w:rsidP="00A00414">
            <w:pPr>
              <w:spacing w:before="120"/>
              <w:contextualSpacing w:val="0"/>
              <w:rPr>
                <w:lang w:val="en-GB"/>
              </w:rPr>
            </w:pPr>
            <w:r w:rsidRPr="00E81ADB">
              <w:rPr>
                <w:rStyle w:val="tlid-translation"/>
                <w:rFonts w:cs="Arial"/>
                <w:b/>
                <w:bCs/>
                <w:u w:val="single"/>
                <w:lang w:val="en"/>
              </w:rPr>
              <w:t>Manner of fulfilling in case of remote audit</w:t>
            </w:r>
            <w:r w:rsidRPr="002B1DD7">
              <w:rPr>
                <w:rStyle w:val="tlid-translation"/>
                <w:rFonts w:cs="Arial"/>
                <w:lang w:val="en"/>
              </w:rPr>
              <w:t>:</w:t>
            </w:r>
            <w:r w:rsidR="00A00414" w:rsidRPr="00A00414">
              <w:rPr>
                <w:lang w:val="en-GB"/>
              </w:rPr>
              <w:t xml:space="preserve"> </w:t>
            </w:r>
            <w:r w:rsidR="00A81172">
              <w:rPr>
                <w:lang w:val="en-GB"/>
              </w:rPr>
              <w:t xml:space="preserve">to </w:t>
            </w:r>
            <w:r w:rsidR="00186538" w:rsidRPr="00186538">
              <w:rPr>
                <w:lang w:val="en-GB"/>
              </w:rPr>
              <w:t>submit a document risk analysis</w:t>
            </w:r>
            <w:r w:rsidR="00A00414" w:rsidRPr="00A00414">
              <w:rPr>
                <w:lang w:val="en-GB"/>
              </w:rPr>
              <w:t xml:space="preserve"> in the form of remote access or display on a shared screen</w:t>
            </w:r>
            <w:r w:rsidR="00186538">
              <w:rPr>
                <w:lang w:val="en-GB"/>
              </w:rPr>
              <w:t>.</w:t>
            </w:r>
          </w:p>
        </w:tc>
      </w:tr>
      <w:tr w:rsidR="00533364" w:rsidRPr="007D2E20" w14:paraId="2B9B6243" w14:textId="77777777" w:rsidTr="00A00414">
        <w:trPr>
          <w:trHeight w:val="397"/>
        </w:trPr>
        <w:tc>
          <w:tcPr>
            <w:tcW w:w="738" w:type="dxa"/>
            <w:vAlign w:val="center"/>
          </w:tcPr>
          <w:p w14:paraId="49B04274" w14:textId="6B85F92C" w:rsidR="00533364" w:rsidRPr="00B23269" w:rsidRDefault="00533364" w:rsidP="00533364">
            <w:pPr>
              <w:tabs>
                <w:tab w:val="left" w:pos="470"/>
              </w:tabs>
              <w:jc w:val="center"/>
              <w:rPr>
                <w:lang w:val="en-GB"/>
              </w:rPr>
            </w:pPr>
            <w:r w:rsidRPr="00B23269">
              <w:rPr>
                <w:lang w:val="en-GB"/>
              </w:rPr>
              <w:t>0</w:t>
            </w:r>
            <w:r>
              <w:rPr>
                <w:lang w:val="en-GB"/>
              </w:rPr>
              <w:t>7</w:t>
            </w:r>
          </w:p>
        </w:tc>
        <w:tc>
          <w:tcPr>
            <w:tcW w:w="3828" w:type="dxa"/>
            <w:vAlign w:val="center"/>
          </w:tcPr>
          <w:p w14:paraId="76AA1C1D" w14:textId="24BE2677" w:rsidR="00A81172" w:rsidRDefault="00A81172" w:rsidP="00A00414">
            <w:pPr>
              <w:jc w:val="left"/>
              <w:rPr>
                <w:lang w:val="en-GB"/>
              </w:rPr>
            </w:pPr>
            <w:r w:rsidRPr="00A81172">
              <w:rPr>
                <w:lang w:val="en-GB"/>
              </w:rPr>
              <w:t>Continuous</w:t>
            </w:r>
            <w:r>
              <w:rPr>
                <w:lang w:val="en-GB"/>
              </w:rPr>
              <w:t xml:space="preserve"> supply of products and services has to be ensured</w:t>
            </w:r>
          </w:p>
          <w:p w14:paraId="43539A34" w14:textId="61C12AAD" w:rsidR="00533364" w:rsidRPr="00120C2E" w:rsidRDefault="00533364" w:rsidP="00A00414">
            <w:pPr>
              <w:jc w:val="left"/>
            </w:pPr>
          </w:p>
        </w:tc>
        <w:tc>
          <w:tcPr>
            <w:tcW w:w="5811" w:type="dxa"/>
            <w:vAlign w:val="center"/>
          </w:tcPr>
          <w:p w14:paraId="23E1CCDC" w14:textId="79C81BC3" w:rsidR="00A00414" w:rsidRDefault="00C46FF8" w:rsidP="00533364">
            <w:pPr>
              <w:contextualSpacing w:val="0"/>
              <w:rPr>
                <w:lang w:val="en-GB"/>
              </w:rPr>
            </w:pPr>
            <w:r w:rsidRPr="002B1DD7">
              <w:rPr>
                <w:rStyle w:val="tlid-translation"/>
                <w:rFonts w:cs="Arial"/>
                <w:b/>
                <w:bCs/>
                <w:u w:val="single"/>
                <w:lang w:val="en"/>
              </w:rPr>
              <w:t xml:space="preserve">Minimum level to </w:t>
            </w:r>
            <w:r>
              <w:rPr>
                <w:rStyle w:val="tlid-translation"/>
                <w:rFonts w:cs="Arial"/>
                <w:b/>
                <w:bCs/>
                <w:u w:val="single"/>
                <w:lang w:val="en"/>
              </w:rPr>
              <w:t>fulfil</w:t>
            </w:r>
            <w:r w:rsidRPr="002B1DD7">
              <w:rPr>
                <w:rStyle w:val="tlid-translation"/>
                <w:rFonts w:cs="Arial"/>
                <w:b/>
                <w:bCs/>
                <w:u w:val="single"/>
                <w:lang w:val="en"/>
              </w:rPr>
              <w:t xml:space="preserve"> the requirement</w:t>
            </w:r>
            <w:r w:rsidR="00A00414" w:rsidRPr="00A00414">
              <w:rPr>
                <w:lang w:val="en-GB"/>
              </w:rPr>
              <w:t xml:space="preserve">: There is a functional and up-to-date Business Continuity Plan to </w:t>
            </w:r>
            <w:r w:rsidR="00A81172">
              <w:rPr>
                <w:lang w:val="en-GB"/>
              </w:rPr>
              <w:t>ensure</w:t>
            </w:r>
            <w:r w:rsidR="00A81172" w:rsidRPr="00A00414">
              <w:rPr>
                <w:lang w:val="en-GB"/>
              </w:rPr>
              <w:t xml:space="preserve"> </w:t>
            </w:r>
            <w:r w:rsidR="00A00414" w:rsidRPr="00A00414">
              <w:rPr>
                <w:lang w:val="en-GB"/>
              </w:rPr>
              <w:t>maximum protection in order to ensure the operation of the company and its operation in situations where the company is threatened or facing a disaster.</w:t>
            </w:r>
          </w:p>
          <w:p w14:paraId="5B78067C" w14:textId="77777777" w:rsidR="00A00414" w:rsidRDefault="00A00414" w:rsidP="00C628FD">
            <w:pPr>
              <w:spacing w:before="120"/>
              <w:contextualSpacing w:val="0"/>
              <w:rPr>
                <w:lang w:val="en-GB"/>
              </w:rPr>
            </w:pPr>
            <w:r w:rsidRPr="00A00414">
              <w:rPr>
                <w:lang w:val="en-GB"/>
              </w:rPr>
              <w:t>The document must meet:</w:t>
            </w:r>
          </w:p>
          <w:p w14:paraId="0A3C03C0" w14:textId="2FF8A35A" w:rsidR="00A00414" w:rsidRPr="009F0B4E" w:rsidRDefault="00A00414" w:rsidP="009F0B4E">
            <w:pPr>
              <w:pStyle w:val="Odstavecseseznamem"/>
              <w:numPr>
                <w:ilvl w:val="0"/>
                <w:numId w:val="32"/>
              </w:numPr>
              <w:contextualSpacing w:val="0"/>
              <w:rPr>
                <w:rStyle w:val="tlid-translation"/>
                <w:rFonts w:cs="Arial"/>
                <w:lang w:val="en"/>
              </w:rPr>
            </w:pPr>
            <w:r w:rsidRPr="009F0B4E">
              <w:rPr>
                <w:rStyle w:val="tlid-translation"/>
                <w:rFonts w:cs="Arial"/>
                <w:lang w:val="en"/>
              </w:rPr>
              <w:t>the requirements of the standard according to ISO 22301, or</w:t>
            </w:r>
          </w:p>
          <w:p w14:paraId="33F943AF" w14:textId="73281B2C" w:rsidR="00A00414" w:rsidRPr="009F0B4E" w:rsidRDefault="00A00414" w:rsidP="009F0B4E">
            <w:pPr>
              <w:pStyle w:val="Odstavecseseznamem"/>
              <w:numPr>
                <w:ilvl w:val="0"/>
                <w:numId w:val="32"/>
              </w:numPr>
              <w:contextualSpacing w:val="0"/>
              <w:rPr>
                <w:rStyle w:val="tlid-translation"/>
                <w:rFonts w:cs="Arial"/>
                <w:lang w:val="en"/>
              </w:rPr>
            </w:pPr>
            <w:r w:rsidRPr="009F0B4E">
              <w:rPr>
                <w:rStyle w:val="tlid-translation"/>
                <w:rFonts w:cs="Arial"/>
                <w:lang w:val="en"/>
              </w:rPr>
              <w:t>must contain at least the following parts:</w:t>
            </w:r>
          </w:p>
          <w:p w14:paraId="17A6522C" w14:textId="09A76124" w:rsidR="00A00414" w:rsidRPr="009F0B4E" w:rsidRDefault="00A00414" w:rsidP="009F0B4E">
            <w:pPr>
              <w:pStyle w:val="Odstavecseseznamem"/>
              <w:numPr>
                <w:ilvl w:val="0"/>
                <w:numId w:val="30"/>
              </w:numPr>
              <w:contextualSpacing w:val="0"/>
              <w:rPr>
                <w:rStyle w:val="tlid-translation"/>
                <w:rFonts w:cs="Arial"/>
                <w:lang w:val="en"/>
              </w:rPr>
            </w:pPr>
            <w:r w:rsidRPr="009F0B4E">
              <w:rPr>
                <w:rStyle w:val="tlid-translation"/>
                <w:rFonts w:cs="Arial"/>
                <w:lang w:val="en"/>
              </w:rPr>
              <w:t>Risk and threat analysis</w:t>
            </w:r>
          </w:p>
          <w:p w14:paraId="45BF6EA8" w14:textId="288EC044" w:rsidR="009F0B4E" w:rsidRPr="009F0B4E" w:rsidRDefault="00A00414" w:rsidP="009F0B4E">
            <w:pPr>
              <w:pStyle w:val="Odstavecseseznamem"/>
              <w:numPr>
                <w:ilvl w:val="0"/>
                <w:numId w:val="30"/>
              </w:numPr>
              <w:contextualSpacing w:val="0"/>
              <w:rPr>
                <w:rStyle w:val="tlid-translation"/>
                <w:rFonts w:cs="Arial"/>
                <w:lang w:val="en"/>
              </w:rPr>
            </w:pPr>
            <w:r w:rsidRPr="009F0B4E">
              <w:rPr>
                <w:rStyle w:val="tlid-translation"/>
                <w:rFonts w:cs="Arial"/>
                <w:lang w:val="en"/>
              </w:rPr>
              <w:t>Business impact analysis</w:t>
            </w:r>
          </w:p>
          <w:p w14:paraId="449F9D1E" w14:textId="565BB000" w:rsidR="009F0B4E" w:rsidRPr="009F0B4E" w:rsidRDefault="00A00414" w:rsidP="009F0B4E">
            <w:pPr>
              <w:pStyle w:val="Odstavecseseznamem"/>
              <w:numPr>
                <w:ilvl w:val="0"/>
                <w:numId w:val="30"/>
              </w:numPr>
              <w:contextualSpacing w:val="0"/>
              <w:rPr>
                <w:rStyle w:val="tlid-translation"/>
                <w:rFonts w:cs="Arial"/>
                <w:lang w:val="en"/>
              </w:rPr>
            </w:pPr>
            <w:r w:rsidRPr="009F0B4E">
              <w:rPr>
                <w:rStyle w:val="tlid-translation"/>
                <w:rFonts w:cs="Arial"/>
                <w:lang w:val="en"/>
              </w:rPr>
              <w:t>Crisis measures and organizational guidelines to keep the organization in crisis</w:t>
            </w:r>
          </w:p>
          <w:p w14:paraId="5E87E3EB" w14:textId="266849DD" w:rsidR="009F0B4E" w:rsidRPr="009F0B4E" w:rsidRDefault="00A00414" w:rsidP="009F0B4E">
            <w:pPr>
              <w:pStyle w:val="Odstavecseseznamem"/>
              <w:numPr>
                <w:ilvl w:val="0"/>
                <w:numId w:val="30"/>
              </w:numPr>
              <w:contextualSpacing w:val="0"/>
              <w:rPr>
                <w:rStyle w:val="tlid-translation"/>
                <w:rFonts w:cs="Arial"/>
                <w:lang w:val="en"/>
              </w:rPr>
            </w:pPr>
            <w:r w:rsidRPr="009F0B4E">
              <w:rPr>
                <w:rStyle w:val="tlid-translation"/>
                <w:rFonts w:cs="Arial"/>
                <w:lang w:val="en"/>
              </w:rPr>
              <w:t>Plans and measures to maintain continuity</w:t>
            </w:r>
          </w:p>
          <w:p w14:paraId="0722883D" w14:textId="3E70FE8C" w:rsidR="009F0B4E" w:rsidRPr="009F0B4E" w:rsidRDefault="00A00414" w:rsidP="009F0B4E">
            <w:pPr>
              <w:pStyle w:val="Odstavecseseznamem"/>
              <w:numPr>
                <w:ilvl w:val="0"/>
                <w:numId w:val="30"/>
              </w:numPr>
              <w:contextualSpacing w:val="0"/>
              <w:rPr>
                <w:rStyle w:val="tlid-translation"/>
                <w:rFonts w:cs="Arial"/>
                <w:lang w:val="en"/>
              </w:rPr>
            </w:pPr>
            <w:r w:rsidRPr="009F0B4E">
              <w:rPr>
                <w:rStyle w:val="tlid-translation"/>
                <w:rFonts w:cs="Arial"/>
                <w:lang w:val="en"/>
              </w:rPr>
              <w:t>Scenarios, plans and measures for recovery</w:t>
            </w:r>
            <w:r w:rsidR="00A81172">
              <w:rPr>
                <w:rStyle w:val="tlid-translation"/>
                <w:rFonts w:cs="Arial"/>
                <w:lang w:val="en"/>
              </w:rPr>
              <w:t xml:space="preserve"> of operation</w:t>
            </w:r>
          </w:p>
          <w:p w14:paraId="433502D9" w14:textId="1C7FA37F" w:rsidR="009F0B4E" w:rsidRPr="009F0B4E" w:rsidRDefault="00A00414" w:rsidP="009F0B4E">
            <w:pPr>
              <w:pStyle w:val="Odstavecseseznamem"/>
              <w:numPr>
                <w:ilvl w:val="0"/>
                <w:numId w:val="30"/>
              </w:numPr>
              <w:contextualSpacing w:val="0"/>
              <w:rPr>
                <w:rStyle w:val="tlid-translation"/>
                <w:rFonts w:cs="Arial"/>
                <w:lang w:val="en"/>
              </w:rPr>
            </w:pPr>
            <w:r w:rsidRPr="009F0B4E">
              <w:rPr>
                <w:rStyle w:val="tlid-translation"/>
                <w:rFonts w:cs="Arial"/>
                <w:lang w:val="en"/>
              </w:rPr>
              <w:t>Techniques for quality assurance, preventive measures such as maintenance, exercises, audits</w:t>
            </w:r>
          </w:p>
          <w:p w14:paraId="1CDF0273" w14:textId="6434C01E" w:rsidR="009F0B4E" w:rsidRPr="009F0B4E" w:rsidRDefault="00A00414" w:rsidP="009F0B4E">
            <w:pPr>
              <w:pStyle w:val="Odstavecseseznamem"/>
              <w:numPr>
                <w:ilvl w:val="0"/>
                <w:numId w:val="30"/>
              </w:numPr>
              <w:contextualSpacing w:val="0"/>
              <w:rPr>
                <w:rStyle w:val="tlid-translation"/>
                <w:rFonts w:cs="Arial"/>
                <w:lang w:val="en"/>
              </w:rPr>
            </w:pPr>
            <w:r w:rsidRPr="009F0B4E">
              <w:rPr>
                <w:rStyle w:val="tlid-translation"/>
                <w:rFonts w:cs="Arial"/>
                <w:lang w:val="en"/>
              </w:rPr>
              <w:t>Contact information for members of management (especially crisis)</w:t>
            </w:r>
          </w:p>
          <w:p w14:paraId="37784C74" w14:textId="6784E4B8" w:rsidR="009F0B4E" w:rsidRPr="009F0B4E" w:rsidRDefault="00A00414" w:rsidP="009F0B4E">
            <w:pPr>
              <w:pStyle w:val="Odstavecseseznamem"/>
              <w:numPr>
                <w:ilvl w:val="0"/>
                <w:numId w:val="30"/>
              </w:numPr>
              <w:contextualSpacing w:val="0"/>
              <w:rPr>
                <w:rStyle w:val="tlid-translation"/>
                <w:rFonts w:cs="Arial"/>
                <w:lang w:val="en"/>
              </w:rPr>
            </w:pPr>
            <w:r w:rsidRPr="009F0B4E">
              <w:rPr>
                <w:rStyle w:val="tlid-translation"/>
                <w:rFonts w:cs="Arial"/>
                <w:lang w:val="en"/>
              </w:rPr>
              <w:t>Instructions for employees in the event of a crisis</w:t>
            </w:r>
          </w:p>
          <w:p w14:paraId="41DF0AA7" w14:textId="7D1E167A" w:rsidR="00A00414" w:rsidRPr="009F0B4E" w:rsidRDefault="00A00414" w:rsidP="009F0B4E">
            <w:pPr>
              <w:pStyle w:val="Odstavecseseznamem"/>
              <w:numPr>
                <w:ilvl w:val="0"/>
                <w:numId w:val="30"/>
              </w:numPr>
              <w:contextualSpacing w:val="0"/>
              <w:rPr>
                <w:rStyle w:val="tlid-translation"/>
                <w:rFonts w:cs="Arial"/>
                <w:lang w:val="en"/>
              </w:rPr>
            </w:pPr>
            <w:r w:rsidRPr="009F0B4E">
              <w:rPr>
                <w:rStyle w:val="tlid-translation"/>
                <w:rFonts w:cs="Arial"/>
                <w:lang w:val="en"/>
              </w:rPr>
              <w:lastRenderedPageBreak/>
              <w:t>Allocation of people, tools and other resources</w:t>
            </w:r>
          </w:p>
          <w:p w14:paraId="6F028E23" w14:textId="0CDDF769" w:rsidR="00A00414" w:rsidRDefault="00C46FF8" w:rsidP="009F0B4E">
            <w:pPr>
              <w:spacing w:before="120"/>
              <w:contextualSpacing w:val="0"/>
              <w:rPr>
                <w:lang w:val="en-GB"/>
              </w:rPr>
            </w:pPr>
            <w:r w:rsidRPr="002B1DD7">
              <w:rPr>
                <w:rStyle w:val="tlid-translation"/>
                <w:rFonts w:cs="Arial"/>
                <w:b/>
                <w:bCs/>
                <w:u w:val="single"/>
                <w:lang w:val="en"/>
              </w:rPr>
              <w:t>Manner of fulfilling in case of physical audit</w:t>
            </w:r>
            <w:r w:rsidR="00A00414" w:rsidRPr="00A00414">
              <w:rPr>
                <w:lang w:val="en-GB"/>
              </w:rPr>
              <w:t xml:space="preserve">: </w:t>
            </w:r>
            <w:r w:rsidR="00F82300">
              <w:rPr>
                <w:lang w:val="en-GB"/>
              </w:rPr>
              <w:t xml:space="preserve">to </w:t>
            </w:r>
            <w:r w:rsidR="00A00414" w:rsidRPr="00A00414">
              <w:rPr>
                <w:lang w:val="en-GB"/>
              </w:rPr>
              <w:t>document the "Business Continuity Plan".</w:t>
            </w:r>
          </w:p>
          <w:p w14:paraId="7ED424F9" w14:textId="740CC4BB" w:rsidR="00533364" w:rsidRPr="00A00414" w:rsidRDefault="00FC33C6" w:rsidP="009F0B4E">
            <w:pPr>
              <w:spacing w:before="120"/>
              <w:contextualSpacing w:val="0"/>
              <w:rPr>
                <w:lang w:val="en-GB"/>
              </w:rPr>
            </w:pPr>
            <w:r w:rsidRPr="00E81ADB">
              <w:rPr>
                <w:rStyle w:val="tlid-translation"/>
                <w:rFonts w:cs="Arial"/>
                <w:b/>
                <w:bCs/>
                <w:u w:val="single"/>
                <w:lang w:val="en"/>
              </w:rPr>
              <w:t>Manner of fulfilling in case of remote audit</w:t>
            </w:r>
            <w:r w:rsidRPr="002B1DD7">
              <w:rPr>
                <w:rStyle w:val="tlid-translation"/>
                <w:rFonts w:cs="Arial"/>
                <w:lang w:val="en"/>
              </w:rPr>
              <w:t>:</w:t>
            </w:r>
            <w:r w:rsidR="00A00414" w:rsidRPr="00A00414">
              <w:rPr>
                <w:lang w:val="en-GB"/>
              </w:rPr>
              <w:t xml:space="preserve"> </w:t>
            </w:r>
            <w:r w:rsidR="00F82300">
              <w:rPr>
                <w:lang w:val="en-GB"/>
              </w:rPr>
              <w:t xml:space="preserve">to </w:t>
            </w:r>
            <w:r w:rsidR="00A00414" w:rsidRPr="00A00414">
              <w:rPr>
                <w:lang w:val="en-GB"/>
              </w:rPr>
              <w:t>document the "Business Continuity Plan" document in the form of remote access or display on a shared screen.</w:t>
            </w:r>
          </w:p>
        </w:tc>
      </w:tr>
      <w:tr w:rsidR="00533364" w:rsidRPr="007D2E20" w14:paraId="10B49422" w14:textId="77777777" w:rsidTr="009F0B4E">
        <w:trPr>
          <w:trHeight w:val="397"/>
        </w:trPr>
        <w:tc>
          <w:tcPr>
            <w:tcW w:w="738" w:type="dxa"/>
            <w:vAlign w:val="center"/>
          </w:tcPr>
          <w:p w14:paraId="03157D49" w14:textId="4B9AB1F8" w:rsidR="00533364" w:rsidRPr="00B23269" w:rsidRDefault="00533364" w:rsidP="00533364">
            <w:pPr>
              <w:tabs>
                <w:tab w:val="left" w:pos="470"/>
              </w:tabs>
              <w:jc w:val="center"/>
              <w:rPr>
                <w:lang w:val="en-GB"/>
              </w:rPr>
            </w:pPr>
            <w:r w:rsidRPr="00B23269">
              <w:rPr>
                <w:lang w:val="en-GB"/>
              </w:rPr>
              <w:lastRenderedPageBreak/>
              <w:t>0</w:t>
            </w:r>
            <w:r>
              <w:rPr>
                <w:lang w:val="en-GB"/>
              </w:rPr>
              <w:t>8</w:t>
            </w:r>
          </w:p>
        </w:tc>
        <w:tc>
          <w:tcPr>
            <w:tcW w:w="3828" w:type="dxa"/>
            <w:vAlign w:val="center"/>
          </w:tcPr>
          <w:p w14:paraId="7295AF45" w14:textId="3A54FD2F" w:rsidR="009F0B4E" w:rsidRDefault="009F0B4E" w:rsidP="009F0B4E">
            <w:pPr>
              <w:jc w:val="left"/>
              <w:rPr>
                <w:lang w:val="en-GB"/>
              </w:rPr>
            </w:pPr>
            <w:r w:rsidRPr="00B23269">
              <w:rPr>
                <w:lang w:val="en-GB"/>
              </w:rPr>
              <w:t xml:space="preserve">The </w:t>
            </w:r>
            <w:r w:rsidR="0096043A">
              <w:rPr>
                <w:lang w:val="en-GB"/>
              </w:rPr>
              <w:t>Seller</w:t>
            </w:r>
            <w:r w:rsidRPr="00B23269">
              <w:rPr>
                <w:lang w:val="en-GB"/>
              </w:rPr>
              <w:t xml:space="preserve">’s buildings have to be secured via </w:t>
            </w:r>
          </w:p>
          <w:p w14:paraId="7371DC8E" w14:textId="77777777" w:rsidR="009F0B4E" w:rsidRDefault="009F0B4E" w:rsidP="009F0B4E">
            <w:pPr>
              <w:jc w:val="left"/>
              <w:rPr>
                <w:lang w:val="en-GB"/>
              </w:rPr>
            </w:pPr>
            <w:r w:rsidRPr="00B23269">
              <w:rPr>
                <w:lang w:val="en-GB"/>
              </w:rPr>
              <w:t xml:space="preserve">IDS (Intrusion Detection System), </w:t>
            </w:r>
          </w:p>
          <w:p w14:paraId="72272267" w14:textId="77777777" w:rsidR="009F0B4E" w:rsidRDefault="009F0B4E" w:rsidP="009F0B4E">
            <w:pPr>
              <w:jc w:val="left"/>
              <w:rPr>
                <w:lang w:val="en-GB"/>
              </w:rPr>
            </w:pPr>
            <w:r w:rsidRPr="00B23269">
              <w:rPr>
                <w:lang w:val="en-GB"/>
              </w:rPr>
              <w:t xml:space="preserve">FS (Fire System), </w:t>
            </w:r>
          </w:p>
          <w:p w14:paraId="625FBC22" w14:textId="77777777" w:rsidR="009F0B4E" w:rsidRDefault="009F0B4E" w:rsidP="009F0B4E">
            <w:pPr>
              <w:jc w:val="left"/>
              <w:rPr>
                <w:lang w:val="en-GB"/>
              </w:rPr>
            </w:pPr>
            <w:r w:rsidRPr="00B23269">
              <w:rPr>
                <w:lang w:val="en-GB"/>
              </w:rPr>
              <w:t xml:space="preserve">CCTV, </w:t>
            </w:r>
          </w:p>
          <w:p w14:paraId="7C0604BC" w14:textId="0DC141CA" w:rsidR="00533364" w:rsidRPr="00C97007" w:rsidRDefault="009F0B4E" w:rsidP="009F0B4E">
            <w:pPr>
              <w:jc w:val="left"/>
            </w:pPr>
            <w:r w:rsidRPr="00B23269">
              <w:rPr>
                <w:lang w:val="en-GB"/>
              </w:rPr>
              <w:t>ACS (Access Control System)</w:t>
            </w:r>
          </w:p>
        </w:tc>
        <w:tc>
          <w:tcPr>
            <w:tcW w:w="5811" w:type="dxa"/>
            <w:vAlign w:val="center"/>
          </w:tcPr>
          <w:p w14:paraId="159DBCE6" w14:textId="6981C3DF" w:rsidR="009F0B4E" w:rsidRDefault="00C46FF8" w:rsidP="00533364">
            <w:pPr>
              <w:contextualSpacing w:val="0"/>
              <w:rPr>
                <w:lang w:val="en-GB"/>
              </w:rPr>
            </w:pPr>
            <w:r w:rsidRPr="002B1DD7">
              <w:rPr>
                <w:rStyle w:val="tlid-translation"/>
                <w:rFonts w:cs="Arial"/>
                <w:b/>
                <w:bCs/>
                <w:u w:val="single"/>
                <w:lang w:val="en"/>
              </w:rPr>
              <w:t xml:space="preserve">Minimum level to </w:t>
            </w:r>
            <w:r>
              <w:rPr>
                <w:rStyle w:val="tlid-translation"/>
                <w:rFonts w:cs="Arial"/>
                <w:b/>
                <w:bCs/>
                <w:u w:val="single"/>
                <w:lang w:val="en"/>
              </w:rPr>
              <w:t>fulfil</w:t>
            </w:r>
            <w:r w:rsidRPr="002B1DD7">
              <w:rPr>
                <w:rStyle w:val="tlid-translation"/>
                <w:rFonts w:cs="Arial"/>
                <w:b/>
                <w:bCs/>
                <w:u w:val="single"/>
                <w:lang w:val="en"/>
              </w:rPr>
              <w:t xml:space="preserve"> the requirement</w:t>
            </w:r>
            <w:r w:rsidR="009F0B4E" w:rsidRPr="009F0B4E">
              <w:rPr>
                <w:lang w:val="en-GB"/>
              </w:rPr>
              <w:t xml:space="preserve">: The </w:t>
            </w:r>
            <w:r w:rsidR="0096043A">
              <w:rPr>
                <w:lang w:val="en-GB"/>
              </w:rPr>
              <w:t>Seller</w:t>
            </w:r>
            <w:r w:rsidR="009F0B4E" w:rsidRPr="009F0B4E">
              <w:rPr>
                <w:lang w:val="en-GB"/>
              </w:rPr>
              <w:t>'s facilities and production facilities must be equipped with defined security systems with a connection to a monitoring centre (internal or external).</w:t>
            </w:r>
          </w:p>
          <w:p w14:paraId="70B4A3AC" w14:textId="54CE3B9F" w:rsidR="009F0B4E" w:rsidRDefault="009F0B4E" w:rsidP="00533364">
            <w:pPr>
              <w:contextualSpacing w:val="0"/>
              <w:rPr>
                <w:lang w:val="en-GB"/>
              </w:rPr>
            </w:pPr>
            <w:r w:rsidRPr="009F0B4E">
              <w:rPr>
                <w:lang w:val="en-GB"/>
              </w:rPr>
              <w:t>The camera system must be recorded and must monitor the entire production area and perimeter without blind spots.</w:t>
            </w:r>
          </w:p>
          <w:p w14:paraId="2FDD8558" w14:textId="77777777" w:rsidR="009F0B4E" w:rsidRDefault="009F0B4E" w:rsidP="00533364">
            <w:pPr>
              <w:contextualSpacing w:val="0"/>
              <w:rPr>
                <w:lang w:val="en-GB"/>
              </w:rPr>
            </w:pPr>
            <w:r w:rsidRPr="009F0B4E">
              <w:rPr>
                <w:lang w:val="en-GB"/>
              </w:rPr>
              <w:t>At least ACS must be installed at all entrances to the production premises.</w:t>
            </w:r>
          </w:p>
          <w:p w14:paraId="2B88AF36" w14:textId="50D9A2E8" w:rsidR="009F0B4E" w:rsidRDefault="009F0B4E" w:rsidP="00533364">
            <w:pPr>
              <w:contextualSpacing w:val="0"/>
              <w:rPr>
                <w:lang w:val="en-GB"/>
              </w:rPr>
            </w:pPr>
            <w:r>
              <w:rPr>
                <w:lang w:val="en-GB"/>
              </w:rPr>
              <w:t xml:space="preserve">IDS </w:t>
            </w:r>
            <w:r w:rsidRPr="009F0B4E">
              <w:rPr>
                <w:lang w:val="en-GB"/>
              </w:rPr>
              <w:t>must fully cover at least all production premises, production preparation and storage facilities.</w:t>
            </w:r>
          </w:p>
          <w:p w14:paraId="31B75FB5" w14:textId="168D52D0" w:rsidR="009F0B4E" w:rsidRDefault="009F0B4E" w:rsidP="00533364">
            <w:pPr>
              <w:contextualSpacing w:val="0"/>
              <w:rPr>
                <w:lang w:val="en-GB"/>
              </w:rPr>
            </w:pPr>
            <w:r>
              <w:rPr>
                <w:lang w:val="en-GB"/>
              </w:rPr>
              <w:t>FS</w:t>
            </w:r>
            <w:r w:rsidRPr="009F0B4E">
              <w:rPr>
                <w:lang w:val="en-GB"/>
              </w:rPr>
              <w:t xml:space="preserve"> is not obligatory if this fact is stated in the "Fire safety solution" or similar document.</w:t>
            </w:r>
          </w:p>
          <w:p w14:paraId="337C3C3A" w14:textId="32442D03" w:rsidR="009F0B4E" w:rsidRDefault="00C46FF8" w:rsidP="009F0B4E">
            <w:pPr>
              <w:spacing w:before="120"/>
              <w:contextualSpacing w:val="0"/>
              <w:rPr>
                <w:lang w:val="en-GB"/>
              </w:rPr>
            </w:pPr>
            <w:r w:rsidRPr="002B1DD7">
              <w:rPr>
                <w:rStyle w:val="tlid-translation"/>
                <w:rFonts w:cs="Arial"/>
                <w:b/>
                <w:bCs/>
                <w:u w:val="single"/>
                <w:lang w:val="en"/>
              </w:rPr>
              <w:t>Manner of fulfilling in case of physical audit</w:t>
            </w:r>
            <w:r w:rsidR="009F0B4E" w:rsidRPr="009F0B4E">
              <w:rPr>
                <w:lang w:val="en-GB"/>
              </w:rPr>
              <w:t xml:space="preserve">: </w:t>
            </w:r>
            <w:r w:rsidR="00F82300">
              <w:rPr>
                <w:lang w:val="en-GB"/>
              </w:rPr>
              <w:t xml:space="preserve">a </w:t>
            </w:r>
            <w:r w:rsidR="009F0B4E" w:rsidRPr="009F0B4E">
              <w:rPr>
                <w:lang w:val="en-GB"/>
              </w:rPr>
              <w:t xml:space="preserve">physical inspection of the installed security technology, visit to the monitoring </w:t>
            </w:r>
            <w:r w:rsidR="00780F2C" w:rsidRPr="009F0B4E">
              <w:rPr>
                <w:lang w:val="en-GB"/>
              </w:rPr>
              <w:t>centre</w:t>
            </w:r>
            <w:r w:rsidR="009F0B4E" w:rsidRPr="009F0B4E">
              <w:rPr>
                <w:lang w:val="en-GB"/>
              </w:rPr>
              <w:t>, submission of the document "Description of physical and logical perimeter,</w:t>
            </w:r>
            <w:r w:rsidR="00F82300">
              <w:rPr>
                <w:lang w:val="en-GB"/>
              </w:rPr>
              <w:t>”</w:t>
            </w:r>
            <w:r w:rsidR="009F0B4E" w:rsidRPr="009F0B4E">
              <w:rPr>
                <w:lang w:val="en-GB"/>
              </w:rPr>
              <w:t xml:space="preserve"> or</w:t>
            </w:r>
            <w:r w:rsidR="00F82300">
              <w:rPr>
                <w:lang w:val="en-GB"/>
              </w:rPr>
              <w:t xml:space="preserve"> </w:t>
            </w:r>
            <w:r w:rsidR="009F0B4E" w:rsidRPr="009F0B4E">
              <w:rPr>
                <w:lang w:val="en-GB"/>
              </w:rPr>
              <w:t>"Security project</w:t>
            </w:r>
            <w:r w:rsidR="00F82300">
              <w:rPr>
                <w:lang w:val="en-GB"/>
              </w:rPr>
              <w:t xml:space="preserve"> </w:t>
            </w:r>
            <w:r w:rsidR="009F0B4E" w:rsidRPr="009F0B4E">
              <w:rPr>
                <w:lang w:val="en-GB"/>
              </w:rPr>
              <w:t>"</w:t>
            </w:r>
            <w:r w:rsidR="00F82300">
              <w:rPr>
                <w:lang w:val="en-GB"/>
              </w:rPr>
              <w:t xml:space="preserve"> </w:t>
            </w:r>
            <w:r w:rsidR="009F0B4E" w:rsidRPr="009F0B4E">
              <w:rPr>
                <w:lang w:val="en-GB"/>
              </w:rPr>
              <w:t>or the directive</w:t>
            </w:r>
            <w:r w:rsidR="00F82300">
              <w:rPr>
                <w:lang w:val="en-GB"/>
              </w:rPr>
              <w:t xml:space="preserve"> </w:t>
            </w:r>
            <w:r w:rsidR="009F0B4E" w:rsidRPr="009F0B4E">
              <w:rPr>
                <w:lang w:val="en-GB"/>
              </w:rPr>
              <w:t>"Physical protection</w:t>
            </w:r>
            <w:r w:rsidR="00F82300">
              <w:rPr>
                <w:lang w:val="en-GB"/>
              </w:rPr>
              <w:t xml:space="preserve"> </w:t>
            </w:r>
            <w:r w:rsidR="009F0B4E" w:rsidRPr="009F0B4E">
              <w:rPr>
                <w:lang w:val="en-GB"/>
              </w:rPr>
              <w:t>"or similar documents describing the installed security technologies.</w:t>
            </w:r>
          </w:p>
          <w:p w14:paraId="6A210B1F" w14:textId="636E065D" w:rsidR="00533364" w:rsidRPr="005D6C33" w:rsidRDefault="00FC33C6" w:rsidP="009F0B4E">
            <w:pPr>
              <w:spacing w:before="120"/>
              <w:contextualSpacing w:val="0"/>
            </w:pPr>
            <w:r w:rsidRPr="00E81ADB">
              <w:rPr>
                <w:rStyle w:val="tlid-translation"/>
                <w:rFonts w:cs="Arial"/>
                <w:b/>
                <w:bCs/>
                <w:u w:val="single"/>
                <w:lang w:val="en"/>
              </w:rPr>
              <w:t>Manner of fulfilling in case of remote audit</w:t>
            </w:r>
            <w:r w:rsidR="009F0B4E" w:rsidRPr="009F0B4E">
              <w:rPr>
                <w:lang w:val="en-GB"/>
              </w:rPr>
              <w:t>: documentation of documents "Description of physical and logical perimeter</w:t>
            </w:r>
            <w:r w:rsidR="009F0B4E">
              <w:rPr>
                <w:lang w:val="en-GB"/>
              </w:rPr>
              <w:t>”</w:t>
            </w:r>
            <w:r w:rsidR="009F0B4E" w:rsidRPr="009F0B4E">
              <w:rPr>
                <w:lang w:val="en-GB"/>
              </w:rPr>
              <w:t>, or</w:t>
            </w:r>
            <w:r w:rsidR="009F0B4E">
              <w:rPr>
                <w:lang w:val="en-GB"/>
              </w:rPr>
              <w:t xml:space="preserve"> </w:t>
            </w:r>
            <w:r w:rsidR="009F0B4E" w:rsidRPr="009F0B4E">
              <w:rPr>
                <w:lang w:val="en-GB"/>
              </w:rPr>
              <w:t>"Security project"</w:t>
            </w:r>
            <w:r w:rsidR="009F0B4E">
              <w:rPr>
                <w:lang w:val="en-GB"/>
              </w:rPr>
              <w:t xml:space="preserve"> </w:t>
            </w:r>
            <w:r w:rsidR="009F0B4E" w:rsidRPr="009F0B4E">
              <w:rPr>
                <w:lang w:val="en-GB"/>
              </w:rPr>
              <w:t>or directive</w:t>
            </w:r>
            <w:r w:rsidR="009F0B4E">
              <w:rPr>
                <w:lang w:val="en-GB"/>
              </w:rPr>
              <w:t xml:space="preserve"> </w:t>
            </w:r>
            <w:r w:rsidR="009F0B4E" w:rsidRPr="009F0B4E">
              <w:rPr>
                <w:lang w:val="en-GB"/>
              </w:rPr>
              <w:t>"Physical protection"</w:t>
            </w:r>
            <w:r w:rsidR="009F0B4E">
              <w:rPr>
                <w:lang w:val="en-GB"/>
              </w:rPr>
              <w:t xml:space="preserve"> </w:t>
            </w:r>
            <w:r w:rsidR="009F0B4E" w:rsidRPr="009F0B4E">
              <w:rPr>
                <w:lang w:val="en-GB"/>
              </w:rPr>
              <w:t>or similar documents describing installed security technologies in the form of remote access or shared screen display (part of this documentation must be photographs of installed technologies, or document the installed security elements by a camera within the online transmission</w:t>
            </w:r>
            <w:r w:rsidR="009F0B4E">
              <w:rPr>
                <w:lang w:val="en-GB"/>
              </w:rPr>
              <w:t>)</w:t>
            </w:r>
            <w:r w:rsidR="00F82300">
              <w:rPr>
                <w:b/>
                <w:bCs/>
                <w:u w:val="single"/>
              </w:rPr>
              <w:t>.</w:t>
            </w:r>
          </w:p>
        </w:tc>
      </w:tr>
      <w:tr w:rsidR="00533364" w:rsidRPr="007D2E20" w14:paraId="3F65EE5B" w14:textId="77777777" w:rsidTr="00970CD5">
        <w:trPr>
          <w:trHeight w:val="397"/>
        </w:trPr>
        <w:tc>
          <w:tcPr>
            <w:tcW w:w="738" w:type="dxa"/>
            <w:vAlign w:val="center"/>
          </w:tcPr>
          <w:p w14:paraId="7AA39718" w14:textId="57222549" w:rsidR="00533364" w:rsidRPr="00B23269" w:rsidRDefault="00533364" w:rsidP="00533364">
            <w:pPr>
              <w:tabs>
                <w:tab w:val="left" w:pos="470"/>
              </w:tabs>
              <w:jc w:val="center"/>
              <w:rPr>
                <w:lang w:val="en-GB"/>
              </w:rPr>
            </w:pPr>
            <w:r w:rsidRPr="00B23269">
              <w:rPr>
                <w:lang w:val="en-GB"/>
              </w:rPr>
              <w:t>09</w:t>
            </w:r>
          </w:p>
        </w:tc>
        <w:tc>
          <w:tcPr>
            <w:tcW w:w="3828" w:type="dxa"/>
            <w:vAlign w:val="center"/>
          </w:tcPr>
          <w:p w14:paraId="60C07D79" w14:textId="114FD0B6" w:rsidR="00533364" w:rsidRPr="00C97007" w:rsidRDefault="00970CD5" w:rsidP="00970CD5">
            <w:pPr>
              <w:jc w:val="left"/>
            </w:pPr>
            <w:r w:rsidRPr="00B23269">
              <w:rPr>
                <w:lang w:val="en-GB"/>
              </w:rPr>
              <w:t>A space for loading and unloading of goods and materials ha</w:t>
            </w:r>
            <w:r>
              <w:rPr>
                <w:lang w:val="en-GB"/>
              </w:rPr>
              <w:t>s</w:t>
            </w:r>
            <w:r w:rsidRPr="00B23269">
              <w:rPr>
                <w:lang w:val="en-GB"/>
              </w:rPr>
              <w:t xml:space="preserve"> to </w:t>
            </w:r>
            <w:r w:rsidR="00393DE9">
              <w:rPr>
                <w:lang w:val="en-GB"/>
              </w:rPr>
              <w:t xml:space="preserve">be </w:t>
            </w:r>
            <w:r w:rsidRPr="00B23269">
              <w:rPr>
                <w:lang w:val="en-GB"/>
              </w:rPr>
              <w:t>designated</w:t>
            </w:r>
          </w:p>
        </w:tc>
        <w:tc>
          <w:tcPr>
            <w:tcW w:w="5811" w:type="dxa"/>
            <w:vAlign w:val="center"/>
          </w:tcPr>
          <w:p w14:paraId="13DEB95D" w14:textId="596F1F6F" w:rsidR="00970CD5" w:rsidRDefault="00C46FF8" w:rsidP="00533364">
            <w:pPr>
              <w:contextualSpacing w:val="0"/>
              <w:rPr>
                <w:lang w:val="en-GB"/>
              </w:rPr>
            </w:pPr>
            <w:r w:rsidRPr="002B1DD7">
              <w:rPr>
                <w:rStyle w:val="tlid-translation"/>
                <w:rFonts w:cs="Arial"/>
                <w:b/>
                <w:bCs/>
                <w:u w:val="single"/>
                <w:lang w:val="en"/>
              </w:rPr>
              <w:t xml:space="preserve">Minimum level to </w:t>
            </w:r>
            <w:r>
              <w:rPr>
                <w:rStyle w:val="tlid-translation"/>
                <w:rFonts w:cs="Arial"/>
                <w:b/>
                <w:bCs/>
                <w:u w:val="single"/>
                <w:lang w:val="en"/>
              </w:rPr>
              <w:t>fulfil</w:t>
            </w:r>
            <w:r w:rsidRPr="002B1DD7">
              <w:rPr>
                <w:rStyle w:val="tlid-translation"/>
                <w:rFonts w:cs="Arial"/>
                <w:b/>
                <w:bCs/>
                <w:u w:val="single"/>
                <w:lang w:val="en"/>
              </w:rPr>
              <w:t xml:space="preserve"> the requirement</w:t>
            </w:r>
            <w:r w:rsidR="00970CD5" w:rsidRPr="00970CD5">
              <w:rPr>
                <w:lang w:val="en-GB"/>
              </w:rPr>
              <w:t>: Premises for loading or unloading products must be marked and operated in safety mode. It must be a structurally separate area; at the time of loading/unloading, only the operator performing the material handling and, if necessary, security must be present in the area. The room must be equipped with a camera system with recording, which monitors the entire room without blind spots.</w:t>
            </w:r>
          </w:p>
          <w:p w14:paraId="7625829F" w14:textId="70DD4F71" w:rsidR="00970CD5" w:rsidRDefault="00C46FF8" w:rsidP="00970CD5">
            <w:pPr>
              <w:spacing w:before="120"/>
              <w:contextualSpacing w:val="0"/>
              <w:rPr>
                <w:lang w:val="en-GB"/>
              </w:rPr>
            </w:pPr>
            <w:r w:rsidRPr="002B1DD7">
              <w:rPr>
                <w:rStyle w:val="tlid-translation"/>
                <w:rFonts w:cs="Arial"/>
                <w:b/>
                <w:bCs/>
                <w:u w:val="single"/>
                <w:lang w:val="en"/>
              </w:rPr>
              <w:t>Manner of fulfilling in case of physical audit</w:t>
            </w:r>
            <w:r w:rsidR="00970CD5" w:rsidRPr="00970CD5">
              <w:rPr>
                <w:lang w:val="en-GB"/>
              </w:rPr>
              <w:t xml:space="preserve">: </w:t>
            </w:r>
            <w:r w:rsidR="00393DE9">
              <w:rPr>
                <w:lang w:val="en-GB"/>
              </w:rPr>
              <w:t xml:space="preserve">a </w:t>
            </w:r>
            <w:r w:rsidR="00970CD5" w:rsidRPr="00970CD5">
              <w:rPr>
                <w:lang w:val="en-GB"/>
              </w:rPr>
              <w:t>physical inspection of the area, submission of the document "Description of physical and logical perimeter</w:t>
            </w:r>
            <w:r w:rsidR="00393DE9">
              <w:rPr>
                <w:lang w:val="en-GB"/>
              </w:rPr>
              <w:t>”</w:t>
            </w:r>
            <w:r w:rsidR="00970CD5" w:rsidRPr="00970CD5">
              <w:rPr>
                <w:lang w:val="en-GB"/>
              </w:rPr>
              <w:t>, or</w:t>
            </w:r>
            <w:r w:rsidR="00393DE9">
              <w:rPr>
                <w:lang w:val="en-GB"/>
              </w:rPr>
              <w:t xml:space="preserve"> </w:t>
            </w:r>
            <w:r w:rsidR="00970CD5" w:rsidRPr="00970CD5">
              <w:rPr>
                <w:lang w:val="en-GB"/>
              </w:rPr>
              <w:t>"Security project</w:t>
            </w:r>
            <w:r w:rsidR="00393DE9">
              <w:rPr>
                <w:lang w:val="en-GB"/>
              </w:rPr>
              <w:t xml:space="preserve"> </w:t>
            </w:r>
            <w:r w:rsidR="00970CD5" w:rsidRPr="00970CD5">
              <w:rPr>
                <w:lang w:val="en-GB"/>
              </w:rPr>
              <w:t>"or the directive</w:t>
            </w:r>
            <w:r w:rsidR="00393DE9">
              <w:rPr>
                <w:lang w:val="en-GB"/>
              </w:rPr>
              <w:t xml:space="preserve"> </w:t>
            </w:r>
            <w:r w:rsidR="00970CD5" w:rsidRPr="00970CD5">
              <w:rPr>
                <w:lang w:val="en-GB"/>
              </w:rPr>
              <w:t>"Physical protection"</w:t>
            </w:r>
            <w:r w:rsidR="00393DE9">
              <w:rPr>
                <w:lang w:val="en-GB"/>
              </w:rPr>
              <w:t xml:space="preserve"> </w:t>
            </w:r>
            <w:r w:rsidR="00970CD5" w:rsidRPr="00970CD5">
              <w:rPr>
                <w:lang w:val="en-GB"/>
              </w:rPr>
              <w:lastRenderedPageBreak/>
              <w:t>or similar documents describing the security of loading / unloading areas.</w:t>
            </w:r>
          </w:p>
          <w:p w14:paraId="1D4A1DCC" w14:textId="753DA313" w:rsidR="00533364" w:rsidRPr="00970CD5" w:rsidRDefault="00FC33C6" w:rsidP="00970CD5">
            <w:pPr>
              <w:spacing w:before="120"/>
              <w:contextualSpacing w:val="0"/>
            </w:pPr>
            <w:r w:rsidRPr="00E81ADB">
              <w:rPr>
                <w:rStyle w:val="tlid-translation"/>
                <w:rFonts w:cs="Arial"/>
                <w:b/>
                <w:bCs/>
                <w:u w:val="single"/>
                <w:lang w:val="en"/>
              </w:rPr>
              <w:t>Manner of fulfilling in case of remote audit</w:t>
            </w:r>
            <w:r w:rsidRPr="002B1DD7">
              <w:rPr>
                <w:rStyle w:val="tlid-translation"/>
                <w:rFonts w:cs="Arial"/>
                <w:lang w:val="en"/>
              </w:rPr>
              <w:t>:</w:t>
            </w:r>
            <w:r w:rsidR="00970CD5" w:rsidRPr="00970CD5">
              <w:t xml:space="preserve">: </w:t>
            </w:r>
            <w:r w:rsidR="00970CD5" w:rsidRPr="00970CD5">
              <w:rPr>
                <w:lang w:val="en-GB"/>
              </w:rPr>
              <w:t>documentation of documents "Description of physical and logical perimeter, or" Security project "or directive" Physical protection "or similar documents describing security of loading / unloading areas by remote access or display on shared screen (part of said documentation must be photographs of installed technologies).</w:t>
            </w:r>
          </w:p>
        </w:tc>
      </w:tr>
      <w:tr w:rsidR="00533364" w:rsidRPr="007D2E20" w14:paraId="00B5059E" w14:textId="77777777" w:rsidTr="00970CD5">
        <w:trPr>
          <w:trHeight w:val="397"/>
        </w:trPr>
        <w:tc>
          <w:tcPr>
            <w:tcW w:w="738" w:type="dxa"/>
            <w:vAlign w:val="center"/>
          </w:tcPr>
          <w:p w14:paraId="4475EB54" w14:textId="37E6AE89" w:rsidR="00533364" w:rsidRPr="00B23269" w:rsidRDefault="00533364" w:rsidP="00533364">
            <w:pPr>
              <w:tabs>
                <w:tab w:val="left" w:pos="470"/>
              </w:tabs>
              <w:jc w:val="center"/>
              <w:rPr>
                <w:lang w:val="en-GB"/>
              </w:rPr>
            </w:pPr>
            <w:r w:rsidRPr="00B23269">
              <w:rPr>
                <w:lang w:val="en-GB"/>
              </w:rPr>
              <w:lastRenderedPageBreak/>
              <w:t>10</w:t>
            </w:r>
          </w:p>
        </w:tc>
        <w:tc>
          <w:tcPr>
            <w:tcW w:w="3828" w:type="dxa"/>
            <w:vAlign w:val="center"/>
          </w:tcPr>
          <w:p w14:paraId="67ABFA2A" w14:textId="1DC6FB68" w:rsidR="00533364" w:rsidRPr="00C97007" w:rsidRDefault="00970CD5" w:rsidP="00970CD5">
            <w:pPr>
              <w:contextualSpacing w:val="0"/>
              <w:jc w:val="left"/>
              <w:rPr>
                <w:bCs/>
              </w:rPr>
            </w:pPr>
            <w:r w:rsidRPr="00B23269">
              <w:rPr>
                <w:lang w:val="en-GB"/>
              </w:rPr>
              <w:t>A physical security ha</w:t>
            </w:r>
            <w:r>
              <w:rPr>
                <w:lang w:val="en-GB"/>
              </w:rPr>
              <w:t>s</w:t>
            </w:r>
            <w:r w:rsidRPr="00B23269">
              <w:rPr>
                <w:lang w:val="en-GB"/>
              </w:rPr>
              <w:t xml:space="preserve"> to be performed by own employees</w:t>
            </w:r>
            <w:r>
              <w:rPr>
                <w:lang w:val="en-GB"/>
              </w:rPr>
              <w:t xml:space="preserve"> or by licensed outsourced guards</w:t>
            </w:r>
          </w:p>
        </w:tc>
        <w:tc>
          <w:tcPr>
            <w:tcW w:w="5811" w:type="dxa"/>
            <w:vAlign w:val="center"/>
          </w:tcPr>
          <w:p w14:paraId="1AFBC963" w14:textId="44811600" w:rsidR="00970CD5" w:rsidRDefault="00C46FF8" w:rsidP="00533364">
            <w:pPr>
              <w:contextualSpacing w:val="0"/>
              <w:rPr>
                <w:lang w:val="en-GB"/>
              </w:rPr>
            </w:pPr>
            <w:r w:rsidRPr="002B1DD7">
              <w:rPr>
                <w:rStyle w:val="tlid-translation"/>
                <w:rFonts w:cs="Arial"/>
                <w:b/>
                <w:bCs/>
                <w:u w:val="single"/>
                <w:lang w:val="en"/>
              </w:rPr>
              <w:t xml:space="preserve">Minimum level to </w:t>
            </w:r>
            <w:r>
              <w:rPr>
                <w:rStyle w:val="tlid-translation"/>
                <w:rFonts w:cs="Arial"/>
                <w:b/>
                <w:bCs/>
                <w:u w:val="single"/>
                <w:lang w:val="en"/>
              </w:rPr>
              <w:t>fulfil</w:t>
            </w:r>
            <w:r w:rsidRPr="002B1DD7">
              <w:rPr>
                <w:rStyle w:val="tlid-translation"/>
                <w:rFonts w:cs="Arial"/>
                <w:b/>
                <w:bCs/>
                <w:u w:val="single"/>
                <w:lang w:val="en"/>
              </w:rPr>
              <w:t xml:space="preserve"> the requirement</w:t>
            </w:r>
            <w:r w:rsidR="00970CD5" w:rsidRPr="00970CD5">
              <w:rPr>
                <w:lang w:val="en-GB"/>
              </w:rPr>
              <w:t xml:space="preserve">: Continuous physical security (by own employees or by external qualified entities) must be organized in the </w:t>
            </w:r>
            <w:r w:rsidR="00B7632B">
              <w:rPr>
                <w:lang w:val="en-GB"/>
              </w:rPr>
              <w:t>Selle</w:t>
            </w:r>
            <w:r w:rsidR="00970CD5" w:rsidRPr="00970CD5">
              <w:rPr>
                <w:lang w:val="en-GB"/>
              </w:rPr>
              <w:t xml:space="preserve">r's premises. The </w:t>
            </w:r>
            <w:r w:rsidR="0096043A">
              <w:rPr>
                <w:lang w:val="en-GB"/>
              </w:rPr>
              <w:t>Seller</w:t>
            </w:r>
            <w:r w:rsidR="0096043A" w:rsidRPr="00970CD5">
              <w:rPr>
                <w:lang w:val="en-GB"/>
              </w:rPr>
              <w:t xml:space="preserve">'s </w:t>
            </w:r>
            <w:r w:rsidR="00970CD5" w:rsidRPr="00970CD5">
              <w:rPr>
                <w:lang w:val="en-GB"/>
              </w:rPr>
              <w:t>buildings must have adequate perimeter security (fencing) and mechanical security of all entrances (grilles on windows, hardened entrances-doors, etc.)</w:t>
            </w:r>
          </w:p>
          <w:p w14:paraId="17BF296C" w14:textId="08502342" w:rsidR="00970CD5" w:rsidRDefault="00C46FF8" w:rsidP="00970CD5">
            <w:pPr>
              <w:spacing w:before="120"/>
              <w:contextualSpacing w:val="0"/>
              <w:rPr>
                <w:lang w:val="en-GB"/>
              </w:rPr>
            </w:pPr>
            <w:r w:rsidRPr="002B1DD7">
              <w:rPr>
                <w:rStyle w:val="tlid-translation"/>
                <w:rFonts w:cs="Arial"/>
                <w:b/>
                <w:bCs/>
                <w:u w:val="single"/>
                <w:lang w:val="en"/>
              </w:rPr>
              <w:t>Manner of fulfilling in case of physical audit</w:t>
            </w:r>
            <w:r w:rsidR="00970CD5" w:rsidRPr="00970CD5">
              <w:rPr>
                <w:lang w:val="en-GB"/>
              </w:rPr>
              <w:t xml:space="preserve">: </w:t>
            </w:r>
            <w:r w:rsidR="00393DE9">
              <w:rPr>
                <w:lang w:val="en-GB"/>
              </w:rPr>
              <w:t xml:space="preserve">a </w:t>
            </w:r>
            <w:r w:rsidR="00970CD5" w:rsidRPr="00970CD5">
              <w:rPr>
                <w:lang w:val="en-GB"/>
              </w:rPr>
              <w:t>physical inspection of the security area and mechanical security systems, submission of the document "Description of physical and logical perimeter, or document</w:t>
            </w:r>
            <w:r w:rsidR="00393DE9">
              <w:rPr>
                <w:lang w:val="en-GB"/>
              </w:rPr>
              <w:t xml:space="preserve"> </w:t>
            </w:r>
            <w:r w:rsidR="00970CD5" w:rsidRPr="00970CD5">
              <w:rPr>
                <w:lang w:val="en-GB"/>
              </w:rPr>
              <w:t>"Security project"</w:t>
            </w:r>
            <w:r w:rsidR="00393DE9">
              <w:rPr>
                <w:lang w:val="en-GB"/>
              </w:rPr>
              <w:t xml:space="preserve"> </w:t>
            </w:r>
            <w:r w:rsidR="00970CD5" w:rsidRPr="00970CD5">
              <w:rPr>
                <w:lang w:val="en-GB"/>
              </w:rPr>
              <w:t>or directive</w:t>
            </w:r>
            <w:r w:rsidR="00393DE9">
              <w:rPr>
                <w:lang w:val="en-GB"/>
              </w:rPr>
              <w:t xml:space="preserve"> </w:t>
            </w:r>
            <w:r w:rsidR="00970CD5" w:rsidRPr="00970CD5">
              <w:rPr>
                <w:lang w:val="en-GB"/>
              </w:rPr>
              <w:t>"Physical protection"</w:t>
            </w:r>
            <w:r w:rsidR="00393DE9">
              <w:rPr>
                <w:lang w:val="en-GB"/>
              </w:rPr>
              <w:t xml:space="preserve"> </w:t>
            </w:r>
            <w:r w:rsidR="00970CD5" w:rsidRPr="00970CD5">
              <w:rPr>
                <w:lang w:val="en-GB"/>
              </w:rPr>
              <w:t>or similar documents describing the state of physical security. In the case of an external entity, document the contract for the provision of physical security</w:t>
            </w:r>
          </w:p>
          <w:p w14:paraId="60964A80" w14:textId="0EF713F3" w:rsidR="00533364" w:rsidRPr="00E55E5D" w:rsidRDefault="00FC33C6" w:rsidP="00970CD5">
            <w:pPr>
              <w:spacing w:before="120"/>
              <w:contextualSpacing w:val="0"/>
            </w:pPr>
            <w:r w:rsidRPr="00E81ADB">
              <w:rPr>
                <w:rStyle w:val="tlid-translation"/>
                <w:rFonts w:cs="Arial"/>
                <w:b/>
                <w:bCs/>
                <w:u w:val="single"/>
                <w:lang w:val="en"/>
              </w:rPr>
              <w:t>Manner of fulfilling in case of remote audit</w:t>
            </w:r>
            <w:r w:rsidRPr="002B1DD7">
              <w:rPr>
                <w:rStyle w:val="tlid-translation"/>
                <w:rFonts w:cs="Arial"/>
                <w:lang w:val="en"/>
              </w:rPr>
              <w:t>:</w:t>
            </w:r>
            <w:r w:rsidR="00970CD5" w:rsidRPr="00970CD5">
              <w:rPr>
                <w:lang w:val="en-GB"/>
              </w:rPr>
              <w:t xml:space="preserve"> submission of a document "Description of physical and logical perimeter, or document</w:t>
            </w:r>
            <w:r w:rsidR="0034299A">
              <w:rPr>
                <w:lang w:val="en-GB"/>
              </w:rPr>
              <w:t xml:space="preserve"> </w:t>
            </w:r>
            <w:r w:rsidR="00970CD5" w:rsidRPr="00970CD5">
              <w:rPr>
                <w:lang w:val="en-GB"/>
              </w:rPr>
              <w:t>"Security project"</w:t>
            </w:r>
            <w:r w:rsidR="0034299A">
              <w:rPr>
                <w:lang w:val="en-GB"/>
              </w:rPr>
              <w:t xml:space="preserve"> </w:t>
            </w:r>
            <w:r w:rsidR="00970CD5" w:rsidRPr="00970CD5">
              <w:rPr>
                <w:lang w:val="en-GB"/>
              </w:rPr>
              <w:t>or directive</w:t>
            </w:r>
            <w:r w:rsidR="0034299A">
              <w:rPr>
                <w:lang w:val="en-GB"/>
              </w:rPr>
              <w:t xml:space="preserve"> </w:t>
            </w:r>
            <w:r w:rsidR="00970CD5" w:rsidRPr="00970CD5">
              <w:rPr>
                <w:lang w:val="en-GB"/>
              </w:rPr>
              <w:t>"Physical protection"</w:t>
            </w:r>
            <w:r w:rsidR="0034299A">
              <w:rPr>
                <w:lang w:val="en-GB"/>
              </w:rPr>
              <w:t xml:space="preserve"> </w:t>
            </w:r>
            <w:r w:rsidR="00970CD5" w:rsidRPr="00970CD5">
              <w:rPr>
                <w:lang w:val="en-GB"/>
              </w:rPr>
              <w:t xml:space="preserve">or similar documents describing the state of physical security by remote access or display on a shared screen be photographs of installed technologies). </w:t>
            </w:r>
            <w:r w:rsidR="00393DE9">
              <w:rPr>
                <w:lang w:val="en-GB"/>
              </w:rPr>
              <w:t>To d</w:t>
            </w:r>
            <w:r w:rsidR="00970CD5" w:rsidRPr="00970CD5">
              <w:rPr>
                <w:lang w:val="en-GB"/>
              </w:rPr>
              <w:t>ocument photos of the security of the building and, in the case of an external entity, document the contract for ensuring physical security</w:t>
            </w:r>
            <w:r w:rsidR="00970CD5" w:rsidRPr="0034299A">
              <w:t>.</w:t>
            </w:r>
          </w:p>
        </w:tc>
      </w:tr>
      <w:tr w:rsidR="00533364" w:rsidRPr="007D2E20" w14:paraId="0B1AA742" w14:textId="77777777" w:rsidTr="00970CD5">
        <w:trPr>
          <w:trHeight w:val="397"/>
        </w:trPr>
        <w:tc>
          <w:tcPr>
            <w:tcW w:w="738" w:type="dxa"/>
            <w:vAlign w:val="center"/>
          </w:tcPr>
          <w:p w14:paraId="3BA52E34" w14:textId="77777777" w:rsidR="00533364" w:rsidRPr="00B23269" w:rsidRDefault="00533364" w:rsidP="00533364">
            <w:pPr>
              <w:tabs>
                <w:tab w:val="left" w:pos="470"/>
              </w:tabs>
              <w:jc w:val="center"/>
              <w:rPr>
                <w:lang w:val="en-GB"/>
              </w:rPr>
            </w:pPr>
            <w:r w:rsidRPr="00B23269">
              <w:rPr>
                <w:lang w:val="en-GB"/>
              </w:rPr>
              <w:t>11</w:t>
            </w:r>
          </w:p>
        </w:tc>
        <w:tc>
          <w:tcPr>
            <w:tcW w:w="3828" w:type="dxa"/>
            <w:vAlign w:val="center"/>
          </w:tcPr>
          <w:p w14:paraId="2E585205" w14:textId="394D91FB" w:rsidR="00533364" w:rsidRPr="00C97007" w:rsidRDefault="00970CD5" w:rsidP="00970CD5">
            <w:pPr>
              <w:jc w:val="left"/>
            </w:pPr>
            <w:r w:rsidRPr="00B23269">
              <w:rPr>
                <w:lang w:val="en-GB"/>
              </w:rPr>
              <w:t>A key management ha</w:t>
            </w:r>
            <w:r>
              <w:rPr>
                <w:lang w:val="en-GB"/>
              </w:rPr>
              <w:t>s</w:t>
            </w:r>
            <w:r w:rsidRPr="00B23269">
              <w:rPr>
                <w:lang w:val="en-GB"/>
              </w:rPr>
              <w:t xml:space="preserve"> to be implemented</w:t>
            </w:r>
          </w:p>
        </w:tc>
        <w:tc>
          <w:tcPr>
            <w:tcW w:w="5811" w:type="dxa"/>
            <w:vAlign w:val="center"/>
          </w:tcPr>
          <w:p w14:paraId="2A8E4F68" w14:textId="574A28EA" w:rsidR="00DF0839" w:rsidRDefault="00C46FF8" w:rsidP="00533364">
            <w:pPr>
              <w:contextualSpacing w:val="0"/>
              <w:rPr>
                <w:lang w:val="en-GB"/>
              </w:rPr>
            </w:pPr>
            <w:r w:rsidRPr="002B1DD7">
              <w:rPr>
                <w:rStyle w:val="tlid-translation"/>
                <w:rFonts w:cs="Arial"/>
                <w:b/>
                <w:bCs/>
                <w:u w:val="single"/>
                <w:lang w:val="en"/>
              </w:rPr>
              <w:t xml:space="preserve">Minimum level to </w:t>
            </w:r>
            <w:r>
              <w:rPr>
                <w:rStyle w:val="tlid-translation"/>
                <w:rFonts w:cs="Arial"/>
                <w:b/>
                <w:bCs/>
                <w:u w:val="single"/>
                <w:lang w:val="en"/>
              </w:rPr>
              <w:t>fulfil</w:t>
            </w:r>
            <w:r w:rsidRPr="002B1DD7">
              <w:rPr>
                <w:rStyle w:val="tlid-translation"/>
                <w:rFonts w:cs="Arial"/>
                <w:b/>
                <w:bCs/>
                <w:u w:val="single"/>
                <w:lang w:val="en"/>
              </w:rPr>
              <w:t xml:space="preserve"> the requirement</w:t>
            </w:r>
            <w:r w:rsidR="00E20A3E" w:rsidRPr="00E20A3E">
              <w:rPr>
                <w:lang w:val="en-GB"/>
              </w:rPr>
              <w:t xml:space="preserve">: The </w:t>
            </w:r>
            <w:r w:rsidR="0096043A">
              <w:rPr>
                <w:lang w:val="en-GB"/>
              </w:rPr>
              <w:t>Seller</w:t>
            </w:r>
            <w:r w:rsidR="00E20A3E" w:rsidRPr="00E20A3E">
              <w:rPr>
                <w:lang w:val="en-GB"/>
              </w:rPr>
              <w:t xml:space="preserve"> operates a transparent key mode - registration, assignment and secure storage of keys. It is not possible to take the keys outside the </w:t>
            </w:r>
            <w:r w:rsidR="00B7632B">
              <w:rPr>
                <w:lang w:val="en-GB"/>
              </w:rPr>
              <w:t>Selller´s</w:t>
            </w:r>
            <w:r w:rsidR="00B7632B" w:rsidRPr="00E20A3E">
              <w:rPr>
                <w:lang w:val="en-GB"/>
              </w:rPr>
              <w:t xml:space="preserve"> </w:t>
            </w:r>
            <w:r w:rsidR="00E20A3E" w:rsidRPr="00E20A3E">
              <w:rPr>
                <w:lang w:val="en-GB"/>
              </w:rPr>
              <w:t>building. The key mode system must be inspected at least once a year.</w:t>
            </w:r>
          </w:p>
          <w:p w14:paraId="056CEADA" w14:textId="46F95C9F" w:rsidR="00E20A3E" w:rsidRDefault="00C46FF8" w:rsidP="00DF0839">
            <w:pPr>
              <w:spacing w:before="120"/>
              <w:contextualSpacing w:val="0"/>
              <w:rPr>
                <w:lang w:val="en-GB"/>
              </w:rPr>
            </w:pPr>
            <w:r w:rsidRPr="002B1DD7">
              <w:rPr>
                <w:rStyle w:val="tlid-translation"/>
                <w:rFonts w:cs="Arial"/>
                <w:b/>
                <w:bCs/>
                <w:u w:val="single"/>
                <w:lang w:val="en"/>
              </w:rPr>
              <w:t>Manner of fulfilling in case of physical audit</w:t>
            </w:r>
            <w:r w:rsidR="00E20A3E" w:rsidRPr="00E20A3E">
              <w:rPr>
                <w:lang w:val="en-GB"/>
              </w:rPr>
              <w:t xml:space="preserve">: </w:t>
            </w:r>
            <w:r w:rsidR="00F52EFF">
              <w:rPr>
                <w:lang w:val="en-GB"/>
              </w:rPr>
              <w:t xml:space="preserve">a </w:t>
            </w:r>
            <w:r w:rsidR="00E20A3E" w:rsidRPr="00E20A3E">
              <w:rPr>
                <w:lang w:val="en-GB"/>
              </w:rPr>
              <w:t>control of records and storage space for keys, documentation of documents that a check of records of assigned keys is performed at least once a year.</w:t>
            </w:r>
          </w:p>
          <w:p w14:paraId="1B00DC93" w14:textId="37C515EA" w:rsidR="00533364" w:rsidRPr="00E20A3E" w:rsidRDefault="00FC33C6" w:rsidP="00DF0839">
            <w:pPr>
              <w:spacing w:before="120"/>
              <w:contextualSpacing w:val="0"/>
              <w:rPr>
                <w:lang w:val="en-GB"/>
              </w:rPr>
            </w:pPr>
            <w:r w:rsidRPr="00E81ADB">
              <w:rPr>
                <w:rStyle w:val="tlid-translation"/>
                <w:rFonts w:cs="Arial"/>
                <w:b/>
                <w:bCs/>
                <w:u w:val="single"/>
                <w:lang w:val="en"/>
              </w:rPr>
              <w:t>Manner of fulfilling in case of remote audit</w:t>
            </w:r>
            <w:r w:rsidRPr="002B1DD7">
              <w:rPr>
                <w:rStyle w:val="tlid-translation"/>
                <w:rFonts w:cs="Arial"/>
                <w:lang w:val="en"/>
              </w:rPr>
              <w:t>:</w:t>
            </w:r>
            <w:r w:rsidR="00E20A3E" w:rsidRPr="00E20A3E">
              <w:rPr>
                <w:lang w:val="en-GB"/>
              </w:rPr>
              <w:t xml:space="preserve"> in the form of remote access or display on a shared screen, document the evidence that the key mode is implemented (photo documentation of key storage must be included) and a record of checking the records of </w:t>
            </w:r>
            <w:r w:rsidR="00E20A3E" w:rsidRPr="00E20A3E">
              <w:rPr>
                <w:lang w:val="en-GB"/>
              </w:rPr>
              <w:lastRenderedPageBreak/>
              <w:t>assigned keys (at least once a year).</w:t>
            </w:r>
          </w:p>
        </w:tc>
      </w:tr>
      <w:tr w:rsidR="00533364" w:rsidRPr="007D2E20" w14:paraId="11EB76D0" w14:textId="77777777" w:rsidTr="00970CD5">
        <w:trPr>
          <w:trHeight w:val="397"/>
        </w:trPr>
        <w:tc>
          <w:tcPr>
            <w:tcW w:w="738" w:type="dxa"/>
            <w:vAlign w:val="center"/>
          </w:tcPr>
          <w:p w14:paraId="2F82FDD7" w14:textId="4734CD95" w:rsidR="00533364" w:rsidRPr="00B23269" w:rsidRDefault="00533364" w:rsidP="00533364">
            <w:pPr>
              <w:tabs>
                <w:tab w:val="left" w:pos="470"/>
              </w:tabs>
              <w:jc w:val="center"/>
              <w:rPr>
                <w:lang w:val="en-GB"/>
              </w:rPr>
            </w:pPr>
            <w:r w:rsidRPr="00B23269">
              <w:rPr>
                <w:lang w:val="en-GB"/>
              </w:rPr>
              <w:lastRenderedPageBreak/>
              <w:t>1</w:t>
            </w:r>
            <w:r>
              <w:rPr>
                <w:lang w:val="en-GB"/>
              </w:rPr>
              <w:t>2</w:t>
            </w:r>
          </w:p>
        </w:tc>
        <w:tc>
          <w:tcPr>
            <w:tcW w:w="3828" w:type="dxa"/>
            <w:vAlign w:val="center"/>
          </w:tcPr>
          <w:p w14:paraId="3772EF71" w14:textId="3289FCBC" w:rsidR="00533364" w:rsidRPr="00C97007" w:rsidRDefault="00970CD5" w:rsidP="00970CD5">
            <w:pPr>
              <w:jc w:val="left"/>
            </w:pPr>
            <w:r w:rsidRPr="00B23269">
              <w:rPr>
                <w:lang w:val="en-GB"/>
              </w:rPr>
              <w:t xml:space="preserve">The data have to be storage securely, IT systems </w:t>
            </w:r>
            <w:r w:rsidR="00F52EFF">
              <w:rPr>
                <w:lang w:val="en-GB"/>
              </w:rPr>
              <w:t xml:space="preserve">have to be </w:t>
            </w:r>
            <w:r w:rsidRPr="00B23269">
              <w:rPr>
                <w:lang w:val="en-GB"/>
              </w:rPr>
              <w:t>regularly audited</w:t>
            </w:r>
          </w:p>
        </w:tc>
        <w:tc>
          <w:tcPr>
            <w:tcW w:w="5811" w:type="dxa"/>
            <w:vAlign w:val="center"/>
          </w:tcPr>
          <w:p w14:paraId="234F092B" w14:textId="60E54E97" w:rsidR="00334038" w:rsidRDefault="00C46FF8" w:rsidP="00533364">
            <w:pPr>
              <w:contextualSpacing w:val="0"/>
              <w:rPr>
                <w:lang w:val="en-GB"/>
              </w:rPr>
            </w:pPr>
            <w:r w:rsidRPr="002B1DD7">
              <w:rPr>
                <w:rStyle w:val="tlid-translation"/>
                <w:rFonts w:cs="Arial"/>
                <w:b/>
                <w:bCs/>
                <w:u w:val="single"/>
                <w:lang w:val="en"/>
              </w:rPr>
              <w:t xml:space="preserve">Minimum level to </w:t>
            </w:r>
            <w:r>
              <w:rPr>
                <w:rStyle w:val="tlid-translation"/>
                <w:rFonts w:cs="Arial"/>
                <w:b/>
                <w:bCs/>
                <w:u w:val="single"/>
                <w:lang w:val="en"/>
              </w:rPr>
              <w:t>fulfil</w:t>
            </w:r>
            <w:r w:rsidRPr="002B1DD7">
              <w:rPr>
                <w:rStyle w:val="tlid-translation"/>
                <w:rFonts w:cs="Arial"/>
                <w:b/>
                <w:bCs/>
                <w:u w:val="single"/>
                <w:lang w:val="en"/>
              </w:rPr>
              <w:t xml:space="preserve"> the requirement</w:t>
            </w:r>
            <w:r w:rsidR="00334038" w:rsidRPr="00334038">
              <w:rPr>
                <w:lang w:val="en-GB"/>
              </w:rPr>
              <w:t>: Servers and data storage must be located in a separate space equipped with a camera system with recording, which monitors the entire space without blind spots, secured against unauthorized access - ACS and equipped with IDS, FS is recommended. A system audit must be set up over IT systems</w:t>
            </w:r>
            <w:r w:rsidR="00334038">
              <w:rPr>
                <w:lang w:val="en-GB"/>
              </w:rPr>
              <w:t>.</w:t>
            </w:r>
          </w:p>
          <w:p w14:paraId="46D7A58B" w14:textId="5804D09E" w:rsidR="00334038" w:rsidRDefault="00C46FF8" w:rsidP="00334038">
            <w:pPr>
              <w:spacing w:before="120"/>
              <w:contextualSpacing w:val="0"/>
              <w:rPr>
                <w:lang w:val="en-GB"/>
              </w:rPr>
            </w:pPr>
            <w:r w:rsidRPr="002B1DD7">
              <w:rPr>
                <w:rStyle w:val="tlid-translation"/>
                <w:rFonts w:cs="Arial"/>
                <w:b/>
                <w:bCs/>
                <w:u w:val="single"/>
                <w:lang w:val="en"/>
              </w:rPr>
              <w:t>Manner of fulfilling in case of physical audit</w:t>
            </w:r>
            <w:r w:rsidR="00334038" w:rsidRPr="00334038">
              <w:rPr>
                <w:lang w:val="en-GB"/>
              </w:rPr>
              <w:t xml:space="preserve">: </w:t>
            </w:r>
            <w:r w:rsidR="00F52EFF">
              <w:rPr>
                <w:lang w:val="en-GB"/>
              </w:rPr>
              <w:t xml:space="preserve">a </w:t>
            </w:r>
            <w:r w:rsidR="00334038" w:rsidRPr="00334038">
              <w:rPr>
                <w:lang w:val="en-GB"/>
              </w:rPr>
              <w:t>physical inspection of the space with servers and data repositories, documentation of audit records, and logs, including their analysis and subsequent classification of deficiencies. Overview of security events and incidents</w:t>
            </w:r>
            <w:r w:rsidR="00334038">
              <w:rPr>
                <w:lang w:val="en-GB"/>
              </w:rPr>
              <w:t>.</w:t>
            </w:r>
          </w:p>
          <w:p w14:paraId="6D708D59" w14:textId="1EE6742C" w:rsidR="00533364" w:rsidRPr="00334038" w:rsidRDefault="00FC33C6" w:rsidP="00334038">
            <w:pPr>
              <w:spacing w:before="120"/>
              <w:contextualSpacing w:val="0"/>
              <w:rPr>
                <w:lang w:val="en-GB"/>
              </w:rPr>
            </w:pPr>
            <w:r w:rsidRPr="00E81ADB">
              <w:rPr>
                <w:rStyle w:val="tlid-translation"/>
                <w:rFonts w:cs="Arial"/>
                <w:b/>
                <w:bCs/>
                <w:u w:val="single"/>
                <w:lang w:val="en"/>
              </w:rPr>
              <w:t>Manner of fulfilling in case of remote audit</w:t>
            </w:r>
            <w:r w:rsidR="00334038" w:rsidRPr="00334038">
              <w:rPr>
                <w:lang w:val="en-GB"/>
              </w:rPr>
              <w:t>: in the form of remote access or display on a shared screen,</w:t>
            </w:r>
            <w:r w:rsidR="009C123E">
              <w:rPr>
                <w:lang w:val="en-GB"/>
              </w:rPr>
              <w:t xml:space="preserve"> to</w:t>
            </w:r>
            <w:r w:rsidR="00334038" w:rsidRPr="00334038">
              <w:rPr>
                <w:lang w:val="en-GB"/>
              </w:rPr>
              <w:t xml:space="preserve"> submit a description of the security of server rooms and data repositories, and </w:t>
            </w:r>
            <w:r w:rsidR="009C123E">
              <w:rPr>
                <w:lang w:val="en-GB"/>
              </w:rPr>
              <w:t xml:space="preserve">to </w:t>
            </w:r>
            <w:r w:rsidR="00334038" w:rsidRPr="00334038">
              <w:rPr>
                <w:lang w:val="en-GB"/>
              </w:rPr>
              <w:t>submit a document describing how to perform a system audit.</w:t>
            </w:r>
          </w:p>
        </w:tc>
      </w:tr>
      <w:tr w:rsidR="00533364" w:rsidRPr="007D2E20" w14:paraId="0DFB4D0F" w14:textId="77777777" w:rsidTr="00970CD5">
        <w:trPr>
          <w:trHeight w:val="397"/>
        </w:trPr>
        <w:tc>
          <w:tcPr>
            <w:tcW w:w="738" w:type="dxa"/>
            <w:vAlign w:val="center"/>
          </w:tcPr>
          <w:p w14:paraId="1139B732" w14:textId="04B7BDD1" w:rsidR="00533364" w:rsidRPr="00B23269" w:rsidRDefault="00533364" w:rsidP="00533364">
            <w:pPr>
              <w:tabs>
                <w:tab w:val="left" w:pos="470"/>
              </w:tabs>
              <w:jc w:val="center"/>
              <w:rPr>
                <w:lang w:val="en-GB"/>
              </w:rPr>
            </w:pPr>
            <w:r w:rsidRPr="00B23269">
              <w:rPr>
                <w:lang w:val="en-GB"/>
              </w:rPr>
              <w:t>1</w:t>
            </w:r>
            <w:r>
              <w:rPr>
                <w:lang w:val="en-GB"/>
              </w:rPr>
              <w:t>3</w:t>
            </w:r>
          </w:p>
        </w:tc>
        <w:tc>
          <w:tcPr>
            <w:tcW w:w="3828" w:type="dxa"/>
            <w:vAlign w:val="center"/>
          </w:tcPr>
          <w:p w14:paraId="11BB1589" w14:textId="5310832E" w:rsidR="00533364" w:rsidRPr="005E1120" w:rsidRDefault="00970CD5" w:rsidP="00F72622">
            <w:pPr>
              <w:jc w:val="left"/>
            </w:pPr>
            <w:r w:rsidRPr="00B23269">
              <w:rPr>
                <w:lang w:val="en-GB"/>
              </w:rPr>
              <w:t xml:space="preserve">The IT specialists are employed by </w:t>
            </w:r>
            <w:r w:rsidR="00F72622">
              <w:rPr>
                <w:lang w:val="en-GB"/>
              </w:rPr>
              <w:t>the Seller</w:t>
            </w:r>
          </w:p>
        </w:tc>
        <w:tc>
          <w:tcPr>
            <w:tcW w:w="5811" w:type="dxa"/>
            <w:vAlign w:val="center"/>
          </w:tcPr>
          <w:p w14:paraId="5C4EBE7E" w14:textId="3B856450" w:rsidR="006D2C1A" w:rsidRDefault="00C46FF8" w:rsidP="005278B3">
            <w:pPr>
              <w:contextualSpacing w:val="0"/>
              <w:rPr>
                <w:lang w:val="en-GB"/>
              </w:rPr>
            </w:pPr>
            <w:r w:rsidRPr="002B1DD7">
              <w:rPr>
                <w:rStyle w:val="tlid-translation"/>
                <w:rFonts w:cs="Arial"/>
                <w:b/>
                <w:bCs/>
                <w:u w:val="single"/>
                <w:lang w:val="en"/>
              </w:rPr>
              <w:t xml:space="preserve">Minimum level to </w:t>
            </w:r>
            <w:r>
              <w:rPr>
                <w:rStyle w:val="tlid-translation"/>
                <w:rFonts w:cs="Arial"/>
                <w:b/>
                <w:bCs/>
                <w:u w:val="single"/>
                <w:lang w:val="en"/>
              </w:rPr>
              <w:t>fulfil</w:t>
            </w:r>
            <w:r w:rsidRPr="002B1DD7">
              <w:rPr>
                <w:rStyle w:val="tlid-translation"/>
                <w:rFonts w:cs="Arial"/>
                <w:b/>
                <w:bCs/>
                <w:u w:val="single"/>
                <w:lang w:val="en"/>
              </w:rPr>
              <w:t xml:space="preserve"> the requirement</w:t>
            </w:r>
            <w:r w:rsidR="006D2C1A" w:rsidRPr="006D2C1A">
              <w:rPr>
                <w:lang w:val="en-GB"/>
              </w:rPr>
              <w:t xml:space="preserve">: The </w:t>
            </w:r>
            <w:r w:rsidR="0096043A">
              <w:rPr>
                <w:lang w:val="en-GB"/>
              </w:rPr>
              <w:t>Seller</w:t>
            </w:r>
            <w:r w:rsidR="006D2C1A" w:rsidRPr="006D2C1A">
              <w:rPr>
                <w:lang w:val="en-GB"/>
              </w:rPr>
              <w:t xml:space="preserve"> has its own IT staff, at least at the level of security management</w:t>
            </w:r>
            <w:r w:rsidR="006D2C1A">
              <w:rPr>
                <w:lang w:val="en-GB"/>
              </w:rPr>
              <w:t>.</w:t>
            </w:r>
          </w:p>
          <w:p w14:paraId="04699C05" w14:textId="77777777" w:rsidR="009C123E" w:rsidRDefault="009C123E" w:rsidP="005278B3">
            <w:pPr>
              <w:contextualSpacing w:val="0"/>
              <w:rPr>
                <w:lang w:val="en-GB"/>
              </w:rPr>
            </w:pPr>
          </w:p>
          <w:p w14:paraId="46F494DB" w14:textId="25A99EE4" w:rsidR="006D2C1A" w:rsidRDefault="00C46FF8" w:rsidP="00533364">
            <w:pPr>
              <w:contextualSpacing w:val="0"/>
              <w:jc w:val="left"/>
              <w:rPr>
                <w:lang w:val="en-GB"/>
              </w:rPr>
            </w:pPr>
            <w:r w:rsidRPr="002B1DD7">
              <w:rPr>
                <w:rStyle w:val="tlid-translation"/>
                <w:rFonts w:cs="Arial"/>
                <w:b/>
                <w:bCs/>
                <w:u w:val="single"/>
                <w:lang w:val="en"/>
              </w:rPr>
              <w:t>Manner of fulfilling in case of physical audit</w:t>
            </w:r>
            <w:r w:rsidR="006D2C1A" w:rsidRPr="006D2C1A">
              <w:rPr>
                <w:b/>
                <w:bCs/>
                <w:lang w:val="en-GB"/>
              </w:rPr>
              <w:t>:</w:t>
            </w:r>
            <w:r w:rsidR="006D2C1A">
              <w:rPr>
                <w:lang w:val="en-GB"/>
              </w:rPr>
              <w:t xml:space="preserve"> </w:t>
            </w:r>
            <w:r w:rsidR="006D2C1A" w:rsidRPr="006D2C1A">
              <w:rPr>
                <w:lang w:val="en-GB"/>
              </w:rPr>
              <w:t>documentation/preview of personnel records</w:t>
            </w:r>
          </w:p>
          <w:p w14:paraId="43467959" w14:textId="77777777" w:rsidR="009C123E" w:rsidRDefault="009C123E" w:rsidP="00533364">
            <w:pPr>
              <w:contextualSpacing w:val="0"/>
              <w:jc w:val="left"/>
              <w:rPr>
                <w:lang w:val="en-GB"/>
              </w:rPr>
            </w:pPr>
          </w:p>
          <w:p w14:paraId="1FBC1842" w14:textId="570A1D4A" w:rsidR="00533364" w:rsidRPr="006D2C1A" w:rsidRDefault="00FC33C6" w:rsidP="00533364">
            <w:pPr>
              <w:contextualSpacing w:val="0"/>
              <w:jc w:val="left"/>
              <w:rPr>
                <w:lang w:val="en-GB"/>
              </w:rPr>
            </w:pPr>
            <w:r w:rsidRPr="00E81ADB">
              <w:rPr>
                <w:rStyle w:val="tlid-translation"/>
                <w:rFonts w:cs="Arial"/>
                <w:b/>
                <w:bCs/>
                <w:u w:val="single"/>
                <w:lang w:val="en"/>
              </w:rPr>
              <w:t>Manner of fulfilling in case of remote audit</w:t>
            </w:r>
            <w:r w:rsidRPr="00E81ADB">
              <w:rPr>
                <w:rStyle w:val="tlid-translation"/>
                <w:rFonts w:cs="Arial"/>
                <w:u w:val="single"/>
                <w:lang w:val="en"/>
              </w:rPr>
              <w:t>:</w:t>
            </w:r>
            <w:r w:rsidR="006D2C1A" w:rsidRPr="006D2C1A">
              <w:rPr>
                <w:lang w:val="en-GB"/>
              </w:rPr>
              <w:t xml:space="preserve"> in the form of remote access or display on a shared screen (preview of personnel records)</w:t>
            </w:r>
          </w:p>
        </w:tc>
      </w:tr>
      <w:tr w:rsidR="00533364" w:rsidRPr="007D2E20" w14:paraId="5BDFCC76" w14:textId="77777777" w:rsidTr="00970CD5">
        <w:trPr>
          <w:trHeight w:val="397"/>
        </w:trPr>
        <w:tc>
          <w:tcPr>
            <w:tcW w:w="738" w:type="dxa"/>
            <w:vAlign w:val="center"/>
          </w:tcPr>
          <w:p w14:paraId="7CC7EAF3" w14:textId="0977F7A6" w:rsidR="00533364" w:rsidRPr="00B23269" w:rsidRDefault="001C6942" w:rsidP="00533364">
            <w:pPr>
              <w:tabs>
                <w:tab w:val="left" w:pos="470"/>
              </w:tabs>
              <w:jc w:val="center"/>
              <w:rPr>
                <w:lang w:val="en-GB"/>
              </w:rPr>
            </w:pPr>
            <w:r>
              <w:rPr>
                <w:lang w:val="en-GB"/>
              </w:rPr>
              <w:t xml:space="preserve"> </w:t>
            </w:r>
            <w:r w:rsidR="00533364" w:rsidRPr="00B23269">
              <w:rPr>
                <w:lang w:val="en-GB"/>
              </w:rPr>
              <w:t>1</w:t>
            </w:r>
            <w:r w:rsidR="00533364">
              <w:rPr>
                <w:lang w:val="en-GB"/>
              </w:rPr>
              <w:t>4</w:t>
            </w:r>
          </w:p>
        </w:tc>
        <w:tc>
          <w:tcPr>
            <w:tcW w:w="3828" w:type="dxa"/>
            <w:vAlign w:val="center"/>
          </w:tcPr>
          <w:p w14:paraId="19BC9528" w14:textId="11614C5E" w:rsidR="00533364" w:rsidRPr="005E1120" w:rsidRDefault="00970CD5" w:rsidP="00970CD5">
            <w:pPr>
              <w:jc w:val="left"/>
            </w:pPr>
            <w:r w:rsidRPr="00B23269">
              <w:rPr>
                <w:lang w:val="en-GB"/>
              </w:rPr>
              <w:t>A policy for circ</w:t>
            </w:r>
            <w:r>
              <w:rPr>
                <w:lang w:val="en-GB"/>
              </w:rPr>
              <w:t>ulation and evidence of material</w:t>
            </w:r>
            <w:r w:rsidRPr="00B23269">
              <w:rPr>
                <w:lang w:val="en-GB"/>
              </w:rPr>
              <w:t>s is implemented</w:t>
            </w:r>
          </w:p>
        </w:tc>
        <w:tc>
          <w:tcPr>
            <w:tcW w:w="5811" w:type="dxa"/>
            <w:vAlign w:val="center"/>
          </w:tcPr>
          <w:p w14:paraId="6130BF0D" w14:textId="73104E0A" w:rsidR="005278B3" w:rsidRDefault="00C46FF8" w:rsidP="00533364">
            <w:pPr>
              <w:contextualSpacing w:val="0"/>
              <w:rPr>
                <w:lang w:val="en-GB"/>
              </w:rPr>
            </w:pPr>
            <w:r w:rsidRPr="002B1DD7">
              <w:rPr>
                <w:rStyle w:val="tlid-translation"/>
                <w:rFonts w:cs="Arial"/>
                <w:b/>
                <w:bCs/>
                <w:u w:val="single"/>
                <w:lang w:val="en"/>
              </w:rPr>
              <w:t xml:space="preserve">Minimum level to </w:t>
            </w:r>
            <w:r>
              <w:rPr>
                <w:rStyle w:val="tlid-translation"/>
                <w:rFonts w:cs="Arial"/>
                <w:b/>
                <w:bCs/>
                <w:u w:val="single"/>
                <w:lang w:val="en"/>
              </w:rPr>
              <w:t>fulfil</w:t>
            </w:r>
            <w:r w:rsidRPr="002B1DD7">
              <w:rPr>
                <w:rStyle w:val="tlid-translation"/>
                <w:rFonts w:cs="Arial"/>
                <w:b/>
                <w:bCs/>
                <w:u w:val="single"/>
                <w:lang w:val="en"/>
              </w:rPr>
              <w:t xml:space="preserve"> the requirement</w:t>
            </w:r>
            <w:r w:rsidR="005278B3" w:rsidRPr="005278B3">
              <w:rPr>
                <w:lang w:val="en-GB"/>
              </w:rPr>
              <w:t xml:space="preserve">: The </w:t>
            </w:r>
            <w:r w:rsidR="0096043A">
              <w:rPr>
                <w:lang w:val="en-GB"/>
              </w:rPr>
              <w:t>Seller</w:t>
            </w:r>
            <w:r w:rsidR="005278B3" w:rsidRPr="005278B3">
              <w:rPr>
                <w:lang w:val="en-GB"/>
              </w:rPr>
              <w:t xml:space="preserve"> operates a functional system for registration, circulation and storage of materials and documents. The </w:t>
            </w:r>
            <w:r w:rsidR="0096043A">
              <w:rPr>
                <w:lang w:val="en-GB"/>
              </w:rPr>
              <w:t>Seller</w:t>
            </w:r>
            <w:r w:rsidR="005278B3" w:rsidRPr="005278B3">
              <w:rPr>
                <w:lang w:val="en-GB"/>
              </w:rPr>
              <w:t xml:space="preserve"> must have</w:t>
            </w:r>
            <w:r w:rsidR="00324E85">
              <w:rPr>
                <w:lang w:val="en-GB"/>
              </w:rPr>
              <w:t xml:space="preserve"> created the</w:t>
            </w:r>
            <w:r w:rsidR="005278B3" w:rsidRPr="005278B3">
              <w:rPr>
                <w:lang w:val="en-GB"/>
              </w:rPr>
              <w:t xml:space="preserve"> storage facilities and must have records of all materials during production, including waste. A waste disposal system must be in place</w:t>
            </w:r>
            <w:r w:rsidR="005278B3">
              <w:rPr>
                <w:lang w:val="en-GB"/>
              </w:rPr>
              <w:t>.</w:t>
            </w:r>
          </w:p>
          <w:p w14:paraId="17A54E7B" w14:textId="5CAD4EA5" w:rsidR="005278B3" w:rsidRDefault="00C46FF8" w:rsidP="005278B3">
            <w:pPr>
              <w:spacing w:before="120"/>
              <w:contextualSpacing w:val="0"/>
              <w:rPr>
                <w:lang w:val="en-GB"/>
              </w:rPr>
            </w:pPr>
            <w:r w:rsidRPr="002B1DD7">
              <w:rPr>
                <w:rStyle w:val="tlid-translation"/>
                <w:rFonts w:cs="Arial"/>
                <w:b/>
                <w:bCs/>
                <w:u w:val="single"/>
                <w:lang w:val="en"/>
              </w:rPr>
              <w:t>Manner of fulfilling in case of physical audit</w:t>
            </w:r>
            <w:r w:rsidR="005278B3" w:rsidRPr="005278B3">
              <w:rPr>
                <w:lang w:val="en-GB"/>
              </w:rPr>
              <w:t>:</w:t>
            </w:r>
            <w:r w:rsidR="005278B3">
              <w:rPr>
                <w:lang w:val="en-GB"/>
              </w:rPr>
              <w:t xml:space="preserve"> </w:t>
            </w:r>
            <w:r w:rsidR="005278B3" w:rsidRPr="005278B3">
              <w:rPr>
                <w:lang w:val="en-GB"/>
              </w:rPr>
              <w:t>submission of a document describing the system of registration, circulation and storage of materials and documents</w:t>
            </w:r>
            <w:r w:rsidR="005278B3">
              <w:rPr>
                <w:lang w:val="en-GB"/>
              </w:rPr>
              <w:t>.</w:t>
            </w:r>
          </w:p>
          <w:p w14:paraId="753A6273" w14:textId="3A1274DA" w:rsidR="00533364" w:rsidRPr="005278B3" w:rsidRDefault="00FC33C6" w:rsidP="005278B3">
            <w:pPr>
              <w:spacing w:before="120"/>
              <w:contextualSpacing w:val="0"/>
              <w:rPr>
                <w:lang w:val="en-GB"/>
              </w:rPr>
            </w:pPr>
            <w:r w:rsidRPr="00E81ADB">
              <w:rPr>
                <w:rStyle w:val="tlid-translation"/>
                <w:rFonts w:cs="Arial"/>
                <w:b/>
                <w:bCs/>
                <w:u w:val="single"/>
                <w:lang w:val="en"/>
              </w:rPr>
              <w:t>Manner of fulfilling in case of remote audit</w:t>
            </w:r>
            <w:r w:rsidR="005278B3" w:rsidRPr="005278B3">
              <w:rPr>
                <w:lang w:val="en-GB"/>
              </w:rPr>
              <w:t xml:space="preserve">: in the form of remote access or </w:t>
            </w:r>
            <w:r w:rsidR="003C62D7">
              <w:rPr>
                <w:lang w:val="en-GB"/>
              </w:rPr>
              <w:t xml:space="preserve">by </w:t>
            </w:r>
            <w:r w:rsidR="005278B3" w:rsidRPr="005278B3">
              <w:rPr>
                <w:lang w:val="en-GB"/>
              </w:rPr>
              <w:t>display</w:t>
            </w:r>
            <w:r w:rsidR="003C62D7">
              <w:rPr>
                <w:lang w:val="en-GB"/>
              </w:rPr>
              <w:t>ing</w:t>
            </w:r>
            <w:r w:rsidR="005278B3" w:rsidRPr="005278B3">
              <w:rPr>
                <w:lang w:val="en-GB"/>
              </w:rPr>
              <w:t xml:space="preserve"> on a shared screen </w:t>
            </w:r>
            <w:r w:rsidR="003C62D7">
              <w:rPr>
                <w:lang w:val="en-GB"/>
              </w:rPr>
              <w:t xml:space="preserve">to </w:t>
            </w:r>
            <w:r w:rsidR="005278B3" w:rsidRPr="005278B3">
              <w:rPr>
                <w:lang w:val="en-GB"/>
              </w:rPr>
              <w:t>document a document that describes the system of registration, circulation and storage of materials and documents</w:t>
            </w:r>
          </w:p>
        </w:tc>
      </w:tr>
      <w:tr w:rsidR="00533364" w:rsidRPr="007D2E20" w14:paraId="2C3F25C1" w14:textId="77777777" w:rsidTr="00970CD5">
        <w:trPr>
          <w:trHeight w:val="397"/>
        </w:trPr>
        <w:tc>
          <w:tcPr>
            <w:tcW w:w="738" w:type="dxa"/>
            <w:vAlign w:val="center"/>
          </w:tcPr>
          <w:p w14:paraId="33B3C048" w14:textId="0F0D261A" w:rsidR="00533364" w:rsidRPr="00B23269" w:rsidRDefault="00533364" w:rsidP="00533364">
            <w:pPr>
              <w:tabs>
                <w:tab w:val="left" w:pos="470"/>
              </w:tabs>
              <w:jc w:val="center"/>
              <w:rPr>
                <w:lang w:val="en-GB"/>
              </w:rPr>
            </w:pPr>
            <w:r w:rsidRPr="00B23269">
              <w:rPr>
                <w:lang w:val="en-GB"/>
              </w:rPr>
              <w:t>1</w:t>
            </w:r>
            <w:r>
              <w:rPr>
                <w:lang w:val="en-GB"/>
              </w:rPr>
              <w:t>5</w:t>
            </w:r>
          </w:p>
        </w:tc>
        <w:tc>
          <w:tcPr>
            <w:tcW w:w="3828" w:type="dxa"/>
            <w:vAlign w:val="center"/>
          </w:tcPr>
          <w:p w14:paraId="5404C67D" w14:textId="785C6940" w:rsidR="00533364" w:rsidRPr="005E1120" w:rsidRDefault="00970CD5" w:rsidP="00970CD5">
            <w:pPr>
              <w:jc w:val="left"/>
            </w:pPr>
            <w:r w:rsidRPr="00B23269">
              <w:rPr>
                <w:lang w:val="en-GB"/>
              </w:rPr>
              <w:t>The policies for access to information systems during and at termination of employment are implemented</w:t>
            </w:r>
          </w:p>
        </w:tc>
        <w:tc>
          <w:tcPr>
            <w:tcW w:w="5811" w:type="dxa"/>
            <w:vAlign w:val="center"/>
          </w:tcPr>
          <w:p w14:paraId="0C2C2138" w14:textId="538EC74C" w:rsidR="005278B3" w:rsidRDefault="00C46FF8" w:rsidP="005278B3">
            <w:pPr>
              <w:contextualSpacing w:val="0"/>
              <w:rPr>
                <w:lang w:val="en-GB"/>
              </w:rPr>
            </w:pPr>
            <w:r w:rsidRPr="002B1DD7">
              <w:rPr>
                <w:rStyle w:val="tlid-translation"/>
                <w:rFonts w:cs="Arial"/>
                <w:b/>
                <w:bCs/>
                <w:u w:val="single"/>
                <w:lang w:val="en"/>
              </w:rPr>
              <w:t xml:space="preserve">Minimum level to </w:t>
            </w:r>
            <w:r>
              <w:rPr>
                <w:rStyle w:val="tlid-translation"/>
                <w:rFonts w:cs="Arial"/>
                <w:b/>
                <w:bCs/>
                <w:u w:val="single"/>
                <w:lang w:val="en"/>
              </w:rPr>
              <w:t>fulfil</w:t>
            </w:r>
            <w:r w:rsidRPr="002B1DD7">
              <w:rPr>
                <w:rStyle w:val="tlid-translation"/>
                <w:rFonts w:cs="Arial"/>
                <w:b/>
                <w:bCs/>
                <w:u w:val="single"/>
                <w:lang w:val="en"/>
              </w:rPr>
              <w:t xml:space="preserve"> the requirement</w:t>
            </w:r>
            <w:r w:rsidR="005278B3" w:rsidRPr="005278B3">
              <w:rPr>
                <w:lang w:val="en-GB"/>
              </w:rPr>
              <w:t xml:space="preserve">: The </w:t>
            </w:r>
            <w:r w:rsidR="0096043A">
              <w:rPr>
                <w:lang w:val="en-GB"/>
              </w:rPr>
              <w:t>Seller</w:t>
            </w:r>
            <w:r w:rsidR="005278B3" w:rsidRPr="005278B3">
              <w:rPr>
                <w:lang w:val="en-GB"/>
              </w:rPr>
              <w:t xml:space="preserve">r </w:t>
            </w:r>
            <w:r w:rsidR="00324E85">
              <w:rPr>
                <w:lang w:val="en-GB"/>
              </w:rPr>
              <w:t>ensures</w:t>
            </w:r>
            <w:r w:rsidR="00324E85" w:rsidRPr="005278B3">
              <w:rPr>
                <w:lang w:val="en-GB"/>
              </w:rPr>
              <w:t xml:space="preserve"> </w:t>
            </w:r>
            <w:r w:rsidR="005278B3" w:rsidRPr="005278B3">
              <w:rPr>
                <w:lang w:val="en-GB"/>
              </w:rPr>
              <w:t>controlled access to information and has a system in place to terminate access to inf. systems after termination of employment.</w:t>
            </w:r>
          </w:p>
          <w:p w14:paraId="1069DD15" w14:textId="0615A688" w:rsidR="005278B3" w:rsidRDefault="00C46FF8" w:rsidP="005278B3">
            <w:pPr>
              <w:spacing w:before="120"/>
              <w:contextualSpacing w:val="0"/>
              <w:rPr>
                <w:lang w:val="en-GB"/>
              </w:rPr>
            </w:pPr>
            <w:r w:rsidRPr="002B1DD7">
              <w:rPr>
                <w:rStyle w:val="tlid-translation"/>
                <w:rFonts w:cs="Arial"/>
                <w:b/>
                <w:bCs/>
                <w:u w:val="single"/>
                <w:lang w:val="en"/>
              </w:rPr>
              <w:t>Manner of fulfilling in case of physical audit</w:t>
            </w:r>
            <w:r w:rsidR="005278B3" w:rsidRPr="005278B3">
              <w:rPr>
                <w:lang w:val="en-GB"/>
              </w:rPr>
              <w:t xml:space="preserve">: </w:t>
            </w:r>
            <w:r w:rsidR="00324E85">
              <w:rPr>
                <w:lang w:val="en-GB"/>
              </w:rPr>
              <w:t xml:space="preserve">to </w:t>
            </w:r>
            <w:r w:rsidR="005278B3" w:rsidRPr="005278B3">
              <w:rPr>
                <w:lang w:val="en-GB"/>
              </w:rPr>
              <w:t xml:space="preserve">document procedures </w:t>
            </w:r>
            <w:r w:rsidR="00324E85">
              <w:rPr>
                <w:lang w:val="en-GB"/>
              </w:rPr>
              <w:t>–</w:t>
            </w:r>
            <w:r w:rsidR="005278B3" w:rsidRPr="005278B3">
              <w:rPr>
                <w:lang w:val="en-GB"/>
              </w:rPr>
              <w:t xml:space="preserve"> e</w:t>
            </w:r>
            <w:r w:rsidR="00324E85">
              <w:rPr>
                <w:lang w:val="en-GB"/>
              </w:rPr>
              <w:t>.</w:t>
            </w:r>
            <w:r w:rsidR="005278B3" w:rsidRPr="005278B3">
              <w:rPr>
                <w:lang w:val="en-GB"/>
              </w:rPr>
              <w:t>g</w:t>
            </w:r>
            <w:r w:rsidR="00324E85">
              <w:rPr>
                <w:lang w:val="en-GB"/>
              </w:rPr>
              <w:t>.</w:t>
            </w:r>
            <w:r w:rsidR="005278B3" w:rsidRPr="005278B3">
              <w:rPr>
                <w:lang w:val="en-GB"/>
              </w:rPr>
              <w:t xml:space="preserve"> </w:t>
            </w:r>
            <w:r w:rsidR="00324E85">
              <w:rPr>
                <w:lang w:val="en-GB"/>
              </w:rPr>
              <w:t xml:space="preserve">a </w:t>
            </w:r>
            <w:r w:rsidR="005278B3" w:rsidRPr="005278B3">
              <w:rPr>
                <w:lang w:val="en-GB"/>
              </w:rPr>
              <w:t>document output sheet</w:t>
            </w:r>
            <w:r w:rsidR="005278B3">
              <w:rPr>
                <w:lang w:val="en-GB"/>
              </w:rPr>
              <w:t>.</w:t>
            </w:r>
          </w:p>
          <w:p w14:paraId="7FBDB7BF" w14:textId="0059D13D" w:rsidR="00533364" w:rsidRPr="005278B3" w:rsidRDefault="00FC33C6" w:rsidP="005278B3">
            <w:pPr>
              <w:spacing w:before="120"/>
              <w:contextualSpacing w:val="0"/>
              <w:rPr>
                <w:lang w:val="en-GB"/>
              </w:rPr>
            </w:pPr>
            <w:r w:rsidRPr="00E81ADB">
              <w:rPr>
                <w:rStyle w:val="tlid-translation"/>
                <w:rFonts w:cs="Arial"/>
                <w:b/>
                <w:bCs/>
                <w:u w:val="single"/>
                <w:lang w:val="en"/>
              </w:rPr>
              <w:lastRenderedPageBreak/>
              <w:t>Manner of fulfilling in case of remote audit</w:t>
            </w:r>
            <w:r w:rsidR="005278B3" w:rsidRPr="005278B3">
              <w:rPr>
                <w:lang w:val="en-GB"/>
              </w:rPr>
              <w:t xml:space="preserve">: in the form of remote access or </w:t>
            </w:r>
            <w:r w:rsidR="00324E85">
              <w:rPr>
                <w:lang w:val="en-GB"/>
              </w:rPr>
              <w:t xml:space="preserve">by </w:t>
            </w:r>
            <w:r w:rsidR="005278B3" w:rsidRPr="005278B3">
              <w:rPr>
                <w:lang w:val="en-GB"/>
              </w:rPr>
              <w:t xml:space="preserve">display on a shared screen </w:t>
            </w:r>
            <w:r w:rsidR="00324E85">
              <w:rPr>
                <w:lang w:val="en-GB"/>
              </w:rPr>
              <w:t xml:space="preserve">to </w:t>
            </w:r>
            <w:r w:rsidR="005278B3" w:rsidRPr="005278B3">
              <w:rPr>
                <w:lang w:val="en-GB"/>
              </w:rPr>
              <w:t>document, for example, the document output sheet</w:t>
            </w:r>
          </w:p>
        </w:tc>
      </w:tr>
      <w:tr w:rsidR="00533364" w:rsidRPr="007D2E20" w14:paraId="45891EF5" w14:textId="77777777" w:rsidTr="00970CD5">
        <w:trPr>
          <w:trHeight w:val="397"/>
        </w:trPr>
        <w:tc>
          <w:tcPr>
            <w:tcW w:w="738" w:type="dxa"/>
            <w:vAlign w:val="center"/>
          </w:tcPr>
          <w:p w14:paraId="0D983143" w14:textId="4AB4948A" w:rsidR="00533364" w:rsidRPr="00B23269" w:rsidRDefault="00533364" w:rsidP="00533364">
            <w:pPr>
              <w:tabs>
                <w:tab w:val="left" w:pos="470"/>
              </w:tabs>
              <w:jc w:val="center"/>
              <w:rPr>
                <w:lang w:val="en-GB"/>
              </w:rPr>
            </w:pPr>
            <w:r w:rsidRPr="00B23269">
              <w:rPr>
                <w:lang w:val="en-GB"/>
              </w:rPr>
              <w:lastRenderedPageBreak/>
              <w:t>1</w:t>
            </w:r>
            <w:r>
              <w:rPr>
                <w:lang w:val="en-GB"/>
              </w:rPr>
              <w:t>6</w:t>
            </w:r>
          </w:p>
        </w:tc>
        <w:tc>
          <w:tcPr>
            <w:tcW w:w="3828" w:type="dxa"/>
            <w:vAlign w:val="center"/>
          </w:tcPr>
          <w:p w14:paraId="5F6CAAF8" w14:textId="3E4EBD7B" w:rsidR="00533364" w:rsidRPr="005E1120" w:rsidRDefault="00970CD5" w:rsidP="00970CD5">
            <w:pPr>
              <w:jc w:val="left"/>
            </w:pPr>
            <w:r w:rsidRPr="00B23269">
              <w:rPr>
                <w:lang w:val="en-GB"/>
              </w:rPr>
              <w:t>There is an own staff for processing of order</w:t>
            </w:r>
          </w:p>
        </w:tc>
        <w:tc>
          <w:tcPr>
            <w:tcW w:w="5811" w:type="dxa"/>
            <w:vAlign w:val="center"/>
          </w:tcPr>
          <w:p w14:paraId="71CC87A1" w14:textId="0C2A10FC" w:rsidR="005278B3" w:rsidRDefault="00C46FF8" w:rsidP="005278B3">
            <w:pPr>
              <w:contextualSpacing w:val="0"/>
              <w:rPr>
                <w:lang w:val="en-GB"/>
              </w:rPr>
            </w:pPr>
            <w:r w:rsidRPr="002B1DD7">
              <w:rPr>
                <w:rStyle w:val="tlid-translation"/>
                <w:rFonts w:cs="Arial"/>
                <w:b/>
                <w:bCs/>
                <w:u w:val="single"/>
                <w:lang w:val="en"/>
              </w:rPr>
              <w:t xml:space="preserve">Minimum level to </w:t>
            </w:r>
            <w:r>
              <w:rPr>
                <w:rStyle w:val="tlid-translation"/>
                <w:rFonts w:cs="Arial"/>
                <w:b/>
                <w:bCs/>
                <w:u w:val="single"/>
                <w:lang w:val="en"/>
              </w:rPr>
              <w:t>fulfil</w:t>
            </w:r>
            <w:r w:rsidRPr="002B1DD7">
              <w:rPr>
                <w:rStyle w:val="tlid-translation"/>
                <w:rFonts w:cs="Arial"/>
                <w:b/>
                <w:bCs/>
                <w:u w:val="single"/>
                <w:lang w:val="en"/>
              </w:rPr>
              <w:t xml:space="preserve"> the requirement</w:t>
            </w:r>
            <w:r w:rsidR="005278B3" w:rsidRPr="005278B3">
              <w:rPr>
                <w:lang w:val="en-GB"/>
              </w:rPr>
              <w:t xml:space="preserve">: To ensure the production of </w:t>
            </w:r>
            <w:r w:rsidR="0096043A">
              <w:rPr>
                <w:lang w:val="en-GB"/>
              </w:rPr>
              <w:t>the Buyer</w:t>
            </w:r>
            <w:r w:rsidR="005278B3" w:rsidRPr="005278B3">
              <w:rPr>
                <w:lang w:val="en-GB"/>
              </w:rPr>
              <w:t xml:space="preserve"> products, the supplier uses its own employees or agency employees, who must have a signed confidentiality agreement with both their own agency and the </w:t>
            </w:r>
            <w:r w:rsidR="00F72622">
              <w:rPr>
                <w:lang w:val="en-GB"/>
              </w:rPr>
              <w:t>Seller</w:t>
            </w:r>
            <w:r w:rsidR="005278B3" w:rsidRPr="005278B3">
              <w:rPr>
                <w:lang w:val="en-GB"/>
              </w:rPr>
              <w:t>. At the same time, there must be a confidentiality agreement between the contractor and the staffing agency.</w:t>
            </w:r>
          </w:p>
          <w:p w14:paraId="10B8F1DC" w14:textId="44DA3B55" w:rsidR="005278B3" w:rsidRDefault="00C46FF8" w:rsidP="002850AB">
            <w:pPr>
              <w:spacing w:before="120"/>
              <w:contextualSpacing w:val="0"/>
              <w:rPr>
                <w:lang w:val="en-GB"/>
              </w:rPr>
            </w:pPr>
            <w:r w:rsidRPr="002B1DD7">
              <w:rPr>
                <w:rStyle w:val="tlid-translation"/>
                <w:rFonts w:cs="Arial"/>
                <w:b/>
                <w:bCs/>
                <w:u w:val="single"/>
                <w:lang w:val="en"/>
              </w:rPr>
              <w:t>Manner of fulfilling in case of physical audit</w:t>
            </w:r>
            <w:r w:rsidR="005278B3" w:rsidRPr="005278B3">
              <w:rPr>
                <w:lang w:val="en-GB"/>
              </w:rPr>
              <w:t>:</w:t>
            </w:r>
            <w:r w:rsidR="005278B3">
              <w:rPr>
                <w:lang w:val="en-GB"/>
              </w:rPr>
              <w:t xml:space="preserve"> </w:t>
            </w:r>
            <w:r w:rsidR="005278B3" w:rsidRPr="005278B3">
              <w:rPr>
                <w:lang w:val="en-GB"/>
              </w:rPr>
              <w:t xml:space="preserve">documentation/preview </w:t>
            </w:r>
            <w:r w:rsidR="00780F2C" w:rsidRPr="005278B3">
              <w:rPr>
                <w:lang w:val="en-GB"/>
              </w:rPr>
              <w:t>e.g.</w:t>
            </w:r>
            <w:r w:rsidR="005278B3" w:rsidRPr="005278B3">
              <w:rPr>
                <w:lang w:val="en-GB"/>
              </w:rPr>
              <w:t xml:space="preserve"> in personnel re</w:t>
            </w:r>
            <w:r w:rsidR="00DA50B1">
              <w:rPr>
                <w:lang w:val="en-GB"/>
              </w:rPr>
              <w:t>cord</w:t>
            </w:r>
            <w:r w:rsidR="005278B3">
              <w:rPr>
                <w:lang w:val="en-GB"/>
              </w:rPr>
              <w:t>.</w:t>
            </w:r>
          </w:p>
          <w:p w14:paraId="6A0E66C2" w14:textId="10BCC709" w:rsidR="00533364" w:rsidRPr="005278B3" w:rsidRDefault="00FC33C6" w:rsidP="002850AB">
            <w:pPr>
              <w:spacing w:before="120"/>
              <w:contextualSpacing w:val="0"/>
              <w:rPr>
                <w:lang w:val="en-GB"/>
              </w:rPr>
            </w:pPr>
            <w:r w:rsidRPr="00E81ADB">
              <w:rPr>
                <w:rStyle w:val="tlid-translation"/>
                <w:rFonts w:cs="Arial"/>
                <w:b/>
                <w:bCs/>
                <w:u w:val="single"/>
                <w:lang w:val="en"/>
              </w:rPr>
              <w:t>Manner of fulfilling in case of remote audit</w:t>
            </w:r>
            <w:r w:rsidR="005278B3" w:rsidRPr="00E81ADB">
              <w:rPr>
                <w:u w:val="single"/>
                <w:lang w:val="en-GB"/>
              </w:rPr>
              <w:t>:</w:t>
            </w:r>
            <w:r w:rsidR="005278B3" w:rsidRPr="005278B3">
              <w:rPr>
                <w:lang w:val="en-GB"/>
              </w:rPr>
              <w:t xml:space="preserve"> in the form of remote access or display on a shared screen to allow a preview of personnel re</w:t>
            </w:r>
            <w:r w:rsidR="00DA50B1">
              <w:rPr>
                <w:lang w:val="en-GB"/>
              </w:rPr>
              <w:t>cord</w:t>
            </w:r>
            <w:r w:rsidR="005278B3" w:rsidRPr="005278B3">
              <w:rPr>
                <w:lang w:val="en-GB"/>
              </w:rPr>
              <w:t>.</w:t>
            </w:r>
          </w:p>
        </w:tc>
      </w:tr>
    </w:tbl>
    <w:p w14:paraId="387567DC" w14:textId="77777777" w:rsidR="00F34873" w:rsidRPr="00183D55" w:rsidRDefault="00F34873" w:rsidP="005627AA"/>
    <w:sectPr w:rsidR="00F34873" w:rsidRPr="00183D55" w:rsidSect="00D14E68">
      <w:headerReference w:type="default" r:id="rId11"/>
      <w:footerReference w:type="default" r:id="rId12"/>
      <w:headerReference w:type="first" r:id="rId13"/>
      <w:footerReference w:type="first" r:id="rId14"/>
      <w:pgSz w:w="11906" w:h="16838"/>
      <w:pgMar w:top="1670" w:right="1080" w:bottom="1440" w:left="1080" w:header="708" w:footer="413"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5BB2E" w16cex:dateUtc="2020-10-05T13:33:00Z"/>
  <w16cex:commentExtensible w16cex:durableId="2325A4BA" w16cex:dateUtc="2020-10-05T11:57:00Z"/>
  <w16cex:commentExtensible w16cex:durableId="2325A586" w16cex:dateUtc="2020-10-05T12:00:00Z"/>
  <w16cex:commentExtensible w16cex:durableId="2325A803" w16cex:dateUtc="2020-10-05T12:11:00Z"/>
  <w16cex:commentExtensible w16cex:durableId="2325A839" w16cex:dateUtc="2020-10-05T12:12:00Z"/>
  <w16cex:commentExtensible w16cex:durableId="2325ACC0" w16cex:dateUtc="2020-10-05T12:31:00Z"/>
  <w16cex:commentExtensible w16cex:durableId="2325AEC2" w16cex:dateUtc="2020-10-05T12:40:00Z"/>
  <w16cex:commentExtensible w16cex:durableId="2325AF0F" w16cex:dateUtc="2020-10-05T12:41:00Z"/>
  <w16cex:commentExtensible w16cex:durableId="2325AF48" w16cex:dateUtc="2020-10-05T12:42:00Z"/>
  <w16cex:commentExtensible w16cex:durableId="2325B000" w16cex:dateUtc="2020-10-05T12:45:00Z"/>
  <w16cex:commentExtensible w16cex:durableId="2325B267" w16cex:dateUtc="2020-10-05T12:55:00Z"/>
  <w16cex:commentExtensible w16cex:durableId="2325B5F8" w16cex:dateUtc="2020-10-05T13:1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C9B40A" w14:textId="77777777" w:rsidR="005D132E" w:rsidRDefault="005D132E" w:rsidP="00A71EF9">
      <w:r>
        <w:separator/>
      </w:r>
    </w:p>
  </w:endnote>
  <w:endnote w:type="continuationSeparator" w:id="0">
    <w:p w14:paraId="35D58E34" w14:textId="77777777" w:rsidR="005D132E" w:rsidRDefault="005D132E" w:rsidP="00A71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8875542"/>
      <w:docPartObj>
        <w:docPartGallery w:val="Page Numbers (Top of Page)"/>
        <w:docPartUnique/>
      </w:docPartObj>
    </w:sdtPr>
    <w:sdtContent>
      <w:p w14:paraId="4ECC2714" w14:textId="1A6660B4" w:rsidR="001140B4" w:rsidRDefault="001140B4" w:rsidP="001140B4">
        <w:pPr>
          <w:pStyle w:val="Zpat"/>
          <w:jc w:val="right"/>
        </w:pPr>
        <w:r>
          <w:t xml:space="preserve">Page </w:t>
        </w:r>
        <w:r>
          <w:rPr>
            <w:b/>
            <w:bCs/>
            <w:sz w:val="24"/>
            <w:szCs w:val="24"/>
          </w:rPr>
          <w:fldChar w:fldCharType="begin"/>
        </w:r>
        <w:r>
          <w:rPr>
            <w:b/>
            <w:bCs/>
          </w:rPr>
          <w:instrText>PAGE</w:instrText>
        </w:r>
        <w:r>
          <w:rPr>
            <w:b/>
            <w:bCs/>
            <w:sz w:val="24"/>
            <w:szCs w:val="24"/>
          </w:rPr>
          <w:fldChar w:fldCharType="separate"/>
        </w:r>
        <w:r>
          <w:rPr>
            <w:b/>
            <w:bCs/>
            <w:noProof/>
          </w:rPr>
          <w:t>5</w:t>
        </w:r>
        <w:r>
          <w:rPr>
            <w:b/>
            <w:bCs/>
            <w:sz w:val="24"/>
            <w:szCs w:val="24"/>
          </w:rPr>
          <w:fldChar w:fldCharType="end"/>
        </w:r>
        <w:r>
          <w:t xml:space="preserve"> of </w:t>
        </w:r>
        <w:r>
          <w:rPr>
            <w:b/>
            <w:bCs/>
            <w:sz w:val="24"/>
            <w:szCs w:val="24"/>
          </w:rPr>
          <w:fldChar w:fldCharType="begin"/>
        </w:r>
        <w:r>
          <w:rPr>
            <w:b/>
            <w:bCs/>
          </w:rPr>
          <w:instrText>NUMPAGES</w:instrText>
        </w:r>
        <w:r>
          <w:rPr>
            <w:b/>
            <w:bCs/>
            <w:sz w:val="24"/>
            <w:szCs w:val="24"/>
          </w:rPr>
          <w:fldChar w:fldCharType="separate"/>
        </w:r>
        <w:r>
          <w:rPr>
            <w:b/>
            <w:bCs/>
            <w:noProof/>
          </w:rPr>
          <w:t>7</w:t>
        </w:r>
        <w:r>
          <w:rPr>
            <w:b/>
            <w:bCs/>
            <w:sz w:val="24"/>
            <w:szCs w:val="24"/>
          </w:rPr>
          <w:fldChar w:fldCharType="end"/>
        </w:r>
      </w:p>
    </w:sdtContent>
  </w:sdt>
  <w:p w14:paraId="424E690E" w14:textId="77777777" w:rsidR="001140B4" w:rsidRDefault="001140B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1580186"/>
      <w:docPartObj>
        <w:docPartGallery w:val="Page Numbers (Bottom of Page)"/>
        <w:docPartUnique/>
      </w:docPartObj>
    </w:sdtPr>
    <w:sdtContent>
      <w:sdt>
        <w:sdtPr>
          <w:id w:val="-1769616900"/>
          <w:docPartObj>
            <w:docPartGallery w:val="Page Numbers (Top of Page)"/>
            <w:docPartUnique/>
          </w:docPartObj>
        </w:sdtPr>
        <w:sdtContent>
          <w:p w14:paraId="19D8F320" w14:textId="40222578" w:rsidR="001140B4" w:rsidRDefault="001140B4">
            <w:pPr>
              <w:pStyle w:val="Zpat"/>
              <w:jc w:val="right"/>
            </w:pPr>
            <w:r>
              <w:t xml:space="preserve">Page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NUMPAGES</w:instrText>
            </w:r>
            <w:r>
              <w:rPr>
                <w:b/>
                <w:bCs/>
                <w:sz w:val="24"/>
                <w:szCs w:val="24"/>
              </w:rPr>
              <w:fldChar w:fldCharType="separate"/>
            </w:r>
            <w:r>
              <w:rPr>
                <w:b/>
                <w:bCs/>
                <w:noProof/>
              </w:rPr>
              <w:t>7</w:t>
            </w:r>
            <w:r>
              <w:rPr>
                <w:b/>
                <w:bCs/>
                <w:sz w:val="24"/>
                <w:szCs w:val="24"/>
              </w:rPr>
              <w:fldChar w:fldCharType="end"/>
            </w:r>
          </w:p>
        </w:sdtContent>
      </w:sdt>
    </w:sdtContent>
  </w:sdt>
  <w:p w14:paraId="77EC3A92" w14:textId="77777777" w:rsidR="005C1A24" w:rsidRDefault="005C1A2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A172EC" w14:textId="77777777" w:rsidR="005D132E" w:rsidRDefault="005D132E" w:rsidP="00A71EF9">
      <w:r>
        <w:separator/>
      </w:r>
    </w:p>
  </w:footnote>
  <w:footnote w:type="continuationSeparator" w:id="0">
    <w:p w14:paraId="23204240" w14:textId="77777777" w:rsidR="005D132E" w:rsidRDefault="005D132E" w:rsidP="00A71E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E9803" w14:textId="77777777" w:rsidR="001140B4" w:rsidRDefault="005C1A24" w:rsidP="001140B4">
    <w:pPr>
      <w:pStyle w:val="Zhlav"/>
      <w:spacing w:after="120"/>
      <w:jc w:val="right"/>
    </w:pPr>
    <w:r>
      <w:rPr>
        <w:rFonts w:ascii="Times New Roman" w:hAnsi="Times New Roman"/>
        <w:noProof/>
        <w:sz w:val="24"/>
        <w:szCs w:val="24"/>
        <w:lang w:eastAsia="cs-CZ"/>
      </w:rPr>
      <w:drawing>
        <wp:anchor distT="36576" distB="36576" distL="36576" distR="36576" simplePos="0" relativeHeight="251658240" behindDoc="0" locked="0" layoutInCell="1" allowOverlap="1" wp14:anchorId="2BD7A9D3" wp14:editId="0B9ACA50">
          <wp:simplePos x="0" y="0"/>
          <wp:positionH relativeFrom="column">
            <wp:posOffset>-154940</wp:posOffset>
          </wp:positionH>
          <wp:positionV relativeFrom="paragraph">
            <wp:posOffset>-208280</wp:posOffset>
          </wp:positionV>
          <wp:extent cx="617220" cy="719455"/>
          <wp:effectExtent l="0" t="0" r="0" b="444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785" t="22554" r="81852" b="21411"/>
                  <a:stretch/>
                </pic:blipFill>
                <pic:spPr bwMode="auto">
                  <a:xfrm>
                    <a:off x="0" y="0"/>
                    <a:ext cx="617220" cy="719455"/>
                  </a:xfrm>
                  <a:prstGeom prst="rect">
                    <a:avLst/>
                  </a:prstGeom>
                  <a:noFill/>
                  <a:ln>
                    <a:noFill/>
                  </a:ln>
                  <a:effectLst/>
                  <a:extLst>
                    <a:ext uri="{53640926-AAD7-44D8-BBD7-CCE9431645EC}">
                      <a14:shadowObscured xmlns:a14="http://schemas.microsoft.com/office/drawing/2010/main"/>
                    </a:ext>
                  </a:extLst>
                </pic:spPr>
              </pic:pic>
            </a:graphicData>
          </a:graphic>
        </wp:anchor>
      </w:drawing>
    </w:r>
    <w:r w:rsidR="001140B4">
      <w:tab/>
    </w:r>
    <w:r w:rsidR="001140B4">
      <w:t>Annex 8</w:t>
    </w:r>
  </w:p>
  <w:p w14:paraId="3E4D1910" w14:textId="2D99CA9C" w:rsidR="005C1A24" w:rsidRDefault="005C1A24" w:rsidP="001140B4">
    <w:pPr>
      <w:pStyle w:val="Zhlav"/>
      <w:tabs>
        <w:tab w:val="clear" w:pos="4536"/>
        <w:tab w:val="clear" w:pos="9072"/>
        <w:tab w:val="right" w:pos="9746"/>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27A67" w14:textId="77777777" w:rsidR="005C1A24" w:rsidRDefault="005C1A24">
    <w:pPr>
      <w:pStyle w:val="Zhlav"/>
    </w:pPr>
    <w:r>
      <w:rPr>
        <w:rFonts w:ascii="Times New Roman" w:hAnsi="Times New Roman"/>
        <w:noProof/>
        <w:sz w:val="24"/>
        <w:szCs w:val="24"/>
        <w:lang w:eastAsia="cs-CZ"/>
      </w:rPr>
      <mc:AlternateContent>
        <mc:Choice Requires="wps">
          <w:drawing>
            <wp:anchor distT="0" distB="0" distL="114300" distR="114300" simplePos="0" relativeHeight="251661312" behindDoc="0" locked="0" layoutInCell="1" allowOverlap="1" wp14:anchorId="4C501D8D" wp14:editId="388A96CB">
              <wp:simplePos x="0" y="0"/>
              <wp:positionH relativeFrom="column">
                <wp:posOffset>2679700</wp:posOffset>
              </wp:positionH>
              <wp:positionV relativeFrom="paragraph">
                <wp:posOffset>-240030</wp:posOffset>
              </wp:positionV>
              <wp:extent cx="3818255" cy="843280"/>
              <wp:effectExtent l="0" t="0" r="0" b="0"/>
              <wp:wrapNone/>
              <wp:docPr id="5" name="Obdélní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8255" cy="843280"/>
                      </a:xfrm>
                      <a:prstGeom prst="rect">
                        <a:avLst/>
                      </a:prstGeom>
                      <a:noFill/>
                      <a:ln w="25400" cap="flat" cmpd="sng" algn="ctr">
                        <a:noFill/>
                        <a:prstDash val="solid"/>
                      </a:ln>
                      <a:effectLst/>
                    </wps:spPr>
                    <wps:txbx>
                      <w:txbxContent>
                        <w:p w14:paraId="4FB877A0" w14:textId="75EC03EA" w:rsidR="009546F0" w:rsidRDefault="009546F0" w:rsidP="009546F0">
                          <w:pPr>
                            <w:pStyle w:val="Zhlav"/>
                            <w:spacing w:after="120"/>
                            <w:jc w:val="right"/>
                          </w:pPr>
                          <w:r>
                            <w:t>Annex 8</w:t>
                          </w:r>
                        </w:p>
                        <w:p w14:paraId="79C4A29A" w14:textId="77777777" w:rsidR="005C1A24" w:rsidRDefault="005C1A24" w:rsidP="007B474B">
                          <w:pPr>
                            <w:rPr>
                              <w:color w:val="000000" w:themeColor="text1"/>
                            </w:rPr>
                          </w:pPr>
                        </w:p>
                        <w:p w14:paraId="079EE203" w14:textId="77777777" w:rsidR="005C1A24" w:rsidRDefault="005C1A24" w:rsidP="007B47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01D8D" id="Obdélník 5" o:spid="_x0000_s1026" style="position:absolute;left:0;text-align:left;margin-left:211pt;margin-top:-18.9pt;width:300.65pt;height:6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eRYwIAAK0EAAAOAAAAZHJzL2Uyb0RvYy54bWysVM1uEzEQviPxDpbvdJM0gbDqpopaFSFF&#10;tFKLep547eyqtsfYTnbLG3HgKfpijJ1NGwonxMUae2bn5/u+2bPz3mi2kz60aCs+PhlxJq3AurWb&#10;in+9u3o35yxEsDVotLLijzLw88XbN2edK+UEG9S19IyS2FB2ruJNjK4siiAaaSCcoJOWnAq9gUhX&#10;vylqDx1lN7qYjEbviw597TwKGQK9Xu6dfJHzKyVFvFYqyMh0xam3mE+fz3U6i8UZlBsPrmnF0Ab8&#10;QxcGWktFn1NdQgS29e0fqUwrPAZU8USgKVCpVsg8A00zHr2a5rYBJ/MsBE5wzzCF/5dWfNndeNbW&#10;FZ9xZsEQRdfr+umHtk8/H9gs4dO5UFLYrbvxacLgVigeAjmK3zzpEoaYXnmTYmk+1mewH5/Bln1k&#10;gh5P5+P5ZEZVBfnm09PJPLNRQHn42vkQP0k0LBkV90Rmxhh2qxBTfSgPIamYxatW60yotqyr+GQ2&#10;HRHnAkhXSkMk0ziaNNgNZ6A3JFgRfU559G1KeQmhYTsgzQTUbZ1QoGLapjIyq2ro4GXoZMV+3VNo&#10;MtdYPxKwHveKC05ctZR4BSHegCeJUWO0NvGaDqWRusXB4qxB//1v7ymemCcvZx1Jlrr7tgUvOdOf&#10;LWni43g6TRrPl+nsw4Qu/tizPvbYrblAmnBMC+pENlN81AdTeTT3tF3LVJVcYAXV3mM2XC7ifpVo&#10;P4VcLnMY6dpBXNlbJ1LyBFmC9K6/B+8GKiOJ4Ase5A3lK0b3sXtOl9uIqs10v+A6aI92IhMz7G9a&#10;uuN7jnr5yyx+AQAA//8DAFBLAwQUAAYACAAAACEAl02gg+EAAAALAQAADwAAAGRycy9kb3ducmV2&#10;LnhtbEyPUUvDMBSF3wX/Q7iCb1tiq9XVpmMIguJAnEXwLW2uabG5KUm21X9v9qSPl3s45/uq9WxH&#10;dkAfBkcSrpYCGFLn9EBGQvP+uLgDFqIirUZHKOEHA6zr87NKldod6Q0Pu2hYKqFQKgl9jFPJeeh6&#10;tCos3YSUfl/OWxXT6Q3XXh1TuR15JkTBrRooLfRqwoceu+/d3kr4WOGT0Z9YFM3zpvXCbF9fmq2U&#10;lxfz5h5YxDn+heGEn9ChTkyt25MObJRwnWXJJUpY5LfJ4ZQQWZ4DayWsbgTwuuL/HepfAAAA//8D&#10;AFBLAQItABQABgAIAAAAIQC2gziS/gAAAOEBAAATAAAAAAAAAAAAAAAAAAAAAABbQ29udGVudF9U&#10;eXBlc10ueG1sUEsBAi0AFAAGAAgAAAAhADj9If/WAAAAlAEAAAsAAAAAAAAAAAAAAAAALwEAAF9y&#10;ZWxzLy5yZWxzUEsBAi0AFAAGAAgAAAAhAEA8h5FjAgAArQQAAA4AAAAAAAAAAAAAAAAALgIAAGRy&#10;cy9lMm9Eb2MueG1sUEsBAi0AFAAGAAgAAAAhAJdNoIPhAAAACwEAAA8AAAAAAAAAAAAAAAAAvQQA&#10;AGRycy9kb3ducmV2LnhtbFBLBQYAAAAABAAEAPMAAADLBQAAAAA=&#10;" filled="f" stroked="f" strokeweight="2pt">
              <v:path arrowok="t"/>
              <v:textbox>
                <w:txbxContent>
                  <w:p w14:paraId="4FB877A0" w14:textId="75EC03EA" w:rsidR="009546F0" w:rsidRDefault="009546F0" w:rsidP="009546F0">
                    <w:pPr>
                      <w:pStyle w:val="Zhlav"/>
                      <w:spacing w:after="120"/>
                      <w:jc w:val="right"/>
                    </w:pPr>
                    <w:r>
                      <w:t>Annex 8</w:t>
                    </w:r>
                  </w:p>
                  <w:p w14:paraId="79C4A29A" w14:textId="77777777" w:rsidR="005C1A24" w:rsidRDefault="005C1A24" w:rsidP="007B474B">
                    <w:pPr>
                      <w:rPr>
                        <w:color w:val="000000" w:themeColor="text1"/>
                      </w:rPr>
                    </w:pPr>
                  </w:p>
                  <w:p w14:paraId="079EE203" w14:textId="77777777" w:rsidR="005C1A24" w:rsidRDefault="005C1A24" w:rsidP="007B474B"/>
                </w:txbxContent>
              </v:textbox>
            </v:rect>
          </w:pict>
        </mc:Fallback>
      </mc:AlternateContent>
    </w:r>
    <w:r>
      <w:rPr>
        <w:rFonts w:ascii="Times New Roman" w:hAnsi="Times New Roman"/>
        <w:noProof/>
        <w:sz w:val="24"/>
        <w:szCs w:val="24"/>
        <w:lang w:eastAsia="cs-CZ"/>
      </w:rPr>
      <w:drawing>
        <wp:anchor distT="0" distB="0" distL="114300" distR="114300" simplePos="0" relativeHeight="251659264" behindDoc="1" locked="0" layoutInCell="0" allowOverlap="1" wp14:anchorId="37C7CB27" wp14:editId="06C9761B">
          <wp:simplePos x="0" y="0"/>
          <wp:positionH relativeFrom="margin">
            <wp:posOffset>-294640</wp:posOffset>
          </wp:positionH>
          <wp:positionV relativeFrom="margin">
            <wp:posOffset>-880110</wp:posOffset>
          </wp:positionV>
          <wp:extent cx="2505710" cy="899795"/>
          <wp:effectExtent l="0" t="0" r="0" b="0"/>
          <wp:wrapNone/>
          <wp:docPr id="4" name="obrázek 2" descr="STC_NAB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C_NAB_00"/>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6509" t="2138" r="51389" b="87164"/>
                  <a:stretch>
                    <a:fillRect/>
                  </a:stretch>
                </pic:blipFill>
                <pic:spPr bwMode="auto">
                  <a:xfrm>
                    <a:off x="0" y="0"/>
                    <a:ext cx="2505710" cy="89979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E4F64"/>
    <w:multiLevelType w:val="hybridMultilevel"/>
    <w:tmpl w:val="D1B23A1E"/>
    <w:lvl w:ilvl="0" w:tplc="04050011">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 w15:restartNumberingAfterBreak="0">
    <w:nsid w:val="060653F1"/>
    <w:multiLevelType w:val="hybridMultilevel"/>
    <w:tmpl w:val="F61C5418"/>
    <w:lvl w:ilvl="0" w:tplc="6D3E5DC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4704D40"/>
    <w:multiLevelType w:val="hybridMultilevel"/>
    <w:tmpl w:val="92843486"/>
    <w:lvl w:ilvl="0" w:tplc="3D84627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6811602"/>
    <w:multiLevelType w:val="hybridMultilevel"/>
    <w:tmpl w:val="60B0BC4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6B2595F"/>
    <w:multiLevelType w:val="hybridMultilevel"/>
    <w:tmpl w:val="95C413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1F3966"/>
    <w:multiLevelType w:val="multilevel"/>
    <w:tmpl w:val="1C88094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7F077A9"/>
    <w:multiLevelType w:val="hybridMultilevel"/>
    <w:tmpl w:val="5A2CE108"/>
    <w:lvl w:ilvl="0" w:tplc="C5109CA8">
      <w:numFmt w:val="bullet"/>
      <w:lvlText w:val="•"/>
      <w:lvlJc w:val="left"/>
      <w:pPr>
        <w:ind w:left="927" w:hanging="360"/>
      </w:pPr>
      <w:rPr>
        <w:rFonts w:ascii="Arial" w:eastAsiaTheme="minorHAnsi" w:hAnsi="Arial" w:cs="Aria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7" w15:restartNumberingAfterBreak="0">
    <w:nsid w:val="199F1A16"/>
    <w:multiLevelType w:val="hybridMultilevel"/>
    <w:tmpl w:val="F27E6E52"/>
    <w:lvl w:ilvl="0" w:tplc="26AAB13E">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AF443F7"/>
    <w:multiLevelType w:val="hybridMultilevel"/>
    <w:tmpl w:val="197E5EE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 w15:restartNumberingAfterBreak="0">
    <w:nsid w:val="226C3A26"/>
    <w:multiLevelType w:val="hybridMultilevel"/>
    <w:tmpl w:val="EC7A9796"/>
    <w:lvl w:ilvl="0" w:tplc="78C229A4">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4E5211B"/>
    <w:multiLevelType w:val="hybridMultilevel"/>
    <w:tmpl w:val="D1B23A1E"/>
    <w:lvl w:ilvl="0" w:tplc="04050011">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1" w15:restartNumberingAfterBreak="0">
    <w:nsid w:val="27970718"/>
    <w:multiLevelType w:val="hybridMultilevel"/>
    <w:tmpl w:val="0838C0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4820F7F"/>
    <w:multiLevelType w:val="hybridMultilevel"/>
    <w:tmpl w:val="7F72D8F4"/>
    <w:lvl w:ilvl="0" w:tplc="76F87AC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4D919E6"/>
    <w:multiLevelType w:val="hybridMultilevel"/>
    <w:tmpl w:val="A6DA9D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C0E1E93"/>
    <w:multiLevelType w:val="hybridMultilevel"/>
    <w:tmpl w:val="815C3DE4"/>
    <w:lvl w:ilvl="0" w:tplc="75E8E86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9E46E26"/>
    <w:multiLevelType w:val="hybridMultilevel"/>
    <w:tmpl w:val="D8805866"/>
    <w:lvl w:ilvl="0" w:tplc="33AA5796">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B194751"/>
    <w:multiLevelType w:val="hybridMultilevel"/>
    <w:tmpl w:val="834A4ED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EF30681"/>
    <w:multiLevelType w:val="hybridMultilevel"/>
    <w:tmpl w:val="D1B23A1E"/>
    <w:lvl w:ilvl="0" w:tplc="04050011">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8" w15:restartNumberingAfterBreak="0">
    <w:nsid w:val="4FEA17FD"/>
    <w:multiLevelType w:val="hybridMultilevel"/>
    <w:tmpl w:val="382C5B4E"/>
    <w:lvl w:ilvl="0" w:tplc="529C89F4">
      <w:start w:val="1"/>
      <w:numFmt w:val="decimal"/>
      <w:lvlText w:val="(%1)"/>
      <w:lvlJc w:val="left"/>
      <w:pPr>
        <w:ind w:left="720" w:hanging="360"/>
      </w:pPr>
      <w:rPr>
        <w:rFonts w:ascii="Arial" w:eastAsiaTheme="minorHAnsi" w:hAnsi="Arial" w:cstheme="minorBidi"/>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AB358AD"/>
    <w:multiLevelType w:val="hybridMultilevel"/>
    <w:tmpl w:val="3042A10C"/>
    <w:lvl w:ilvl="0" w:tplc="04050011">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0" w15:restartNumberingAfterBreak="0">
    <w:nsid w:val="635B6BE2"/>
    <w:multiLevelType w:val="multilevel"/>
    <w:tmpl w:val="FB720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C456CF"/>
    <w:multiLevelType w:val="hybridMultilevel"/>
    <w:tmpl w:val="2AB00130"/>
    <w:lvl w:ilvl="0" w:tplc="25907DBA">
      <w:start w:val="1"/>
      <w:numFmt w:val="decimal"/>
      <w:lvlText w:val="%1."/>
      <w:lvlJc w:val="left"/>
      <w:pPr>
        <w:ind w:left="71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CDD1D7F"/>
    <w:multiLevelType w:val="multilevel"/>
    <w:tmpl w:val="6F4AF25A"/>
    <w:lvl w:ilvl="0">
      <w:start w:val="1"/>
      <w:numFmt w:val="decimal"/>
      <w:pStyle w:val="Nadpis1"/>
      <w:lvlText w:val="%1."/>
      <w:lvlJc w:val="left"/>
      <w:pPr>
        <w:ind w:left="720" w:hanging="360"/>
      </w:pPr>
    </w:lvl>
    <w:lvl w:ilvl="1">
      <w:start w:val="1"/>
      <w:numFmt w:val="decimal"/>
      <w:pStyle w:val="Nadpis2"/>
      <w:isLgl/>
      <w:lvlText w:val="%1.%2"/>
      <w:lvlJc w:val="left"/>
      <w:pPr>
        <w:ind w:left="720" w:hanging="360"/>
      </w:pPr>
      <w:rPr>
        <w:rFonts w:hint="default"/>
      </w:rPr>
    </w:lvl>
    <w:lvl w:ilvl="2">
      <w:start w:val="1"/>
      <w:numFmt w:val="decimal"/>
      <w:pStyle w:val="Nadpis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1983220"/>
    <w:multiLevelType w:val="hybridMultilevel"/>
    <w:tmpl w:val="4CEEB558"/>
    <w:lvl w:ilvl="0" w:tplc="5F4A18AE">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2D52608"/>
    <w:multiLevelType w:val="hybridMultilevel"/>
    <w:tmpl w:val="4FF4B09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60334C1"/>
    <w:multiLevelType w:val="multilevel"/>
    <w:tmpl w:val="264A4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666C68"/>
    <w:multiLevelType w:val="hybridMultilevel"/>
    <w:tmpl w:val="03AA142C"/>
    <w:lvl w:ilvl="0" w:tplc="4476D9C6">
      <w:start w:val="1"/>
      <w:numFmt w:val="decimal"/>
      <w:lvlText w:val="(%1)"/>
      <w:lvlJc w:val="left"/>
      <w:pPr>
        <w:ind w:left="1074" w:hanging="360"/>
      </w:pPr>
      <w:rPr>
        <w:rFonts w:hint="default"/>
      </w:rPr>
    </w:lvl>
    <w:lvl w:ilvl="1" w:tplc="04050019" w:tentative="1">
      <w:start w:val="1"/>
      <w:numFmt w:val="lowerLetter"/>
      <w:lvlText w:val="%2."/>
      <w:lvlJc w:val="left"/>
      <w:pPr>
        <w:ind w:left="1794" w:hanging="360"/>
      </w:pPr>
    </w:lvl>
    <w:lvl w:ilvl="2" w:tplc="0405001B" w:tentative="1">
      <w:start w:val="1"/>
      <w:numFmt w:val="lowerRoman"/>
      <w:lvlText w:val="%3."/>
      <w:lvlJc w:val="right"/>
      <w:pPr>
        <w:ind w:left="2514" w:hanging="180"/>
      </w:pPr>
    </w:lvl>
    <w:lvl w:ilvl="3" w:tplc="0405000F" w:tentative="1">
      <w:start w:val="1"/>
      <w:numFmt w:val="decimal"/>
      <w:lvlText w:val="%4."/>
      <w:lvlJc w:val="left"/>
      <w:pPr>
        <w:ind w:left="3234" w:hanging="360"/>
      </w:pPr>
    </w:lvl>
    <w:lvl w:ilvl="4" w:tplc="04050019" w:tentative="1">
      <w:start w:val="1"/>
      <w:numFmt w:val="lowerLetter"/>
      <w:lvlText w:val="%5."/>
      <w:lvlJc w:val="left"/>
      <w:pPr>
        <w:ind w:left="3954" w:hanging="360"/>
      </w:pPr>
    </w:lvl>
    <w:lvl w:ilvl="5" w:tplc="0405001B" w:tentative="1">
      <w:start w:val="1"/>
      <w:numFmt w:val="lowerRoman"/>
      <w:lvlText w:val="%6."/>
      <w:lvlJc w:val="right"/>
      <w:pPr>
        <w:ind w:left="4674" w:hanging="180"/>
      </w:pPr>
    </w:lvl>
    <w:lvl w:ilvl="6" w:tplc="0405000F" w:tentative="1">
      <w:start w:val="1"/>
      <w:numFmt w:val="decimal"/>
      <w:lvlText w:val="%7."/>
      <w:lvlJc w:val="left"/>
      <w:pPr>
        <w:ind w:left="5394" w:hanging="360"/>
      </w:pPr>
    </w:lvl>
    <w:lvl w:ilvl="7" w:tplc="04050019" w:tentative="1">
      <w:start w:val="1"/>
      <w:numFmt w:val="lowerLetter"/>
      <w:lvlText w:val="%8."/>
      <w:lvlJc w:val="left"/>
      <w:pPr>
        <w:ind w:left="6114" w:hanging="360"/>
      </w:pPr>
    </w:lvl>
    <w:lvl w:ilvl="8" w:tplc="0405001B" w:tentative="1">
      <w:start w:val="1"/>
      <w:numFmt w:val="lowerRoman"/>
      <w:lvlText w:val="%9."/>
      <w:lvlJc w:val="right"/>
      <w:pPr>
        <w:ind w:left="6834" w:hanging="180"/>
      </w:pPr>
    </w:lvl>
  </w:abstractNum>
  <w:num w:numId="1">
    <w:abstractNumId w:val="15"/>
  </w:num>
  <w:num w:numId="2">
    <w:abstractNumId w:val="15"/>
  </w:num>
  <w:num w:numId="3">
    <w:abstractNumId w:val="15"/>
  </w:num>
  <w:num w:numId="4">
    <w:abstractNumId w:val="15"/>
  </w:num>
  <w:num w:numId="5">
    <w:abstractNumId w:val="15"/>
  </w:num>
  <w:num w:numId="6">
    <w:abstractNumId w:val="3"/>
  </w:num>
  <w:num w:numId="7">
    <w:abstractNumId w:val="11"/>
  </w:num>
  <w:num w:numId="8">
    <w:abstractNumId w:val="5"/>
  </w:num>
  <w:num w:numId="9">
    <w:abstractNumId w:val="16"/>
  </w:num>
  <w:num w:numId="10">
    <w:abstractNumId w:val="22"/>
  </w:num>
  <w:num w:numId="11">
    <w:abstractNumId w:val="7"/>
  </w:num>
  <w:num w:numId="12">
    <w:abstractNumId w:val="24"/>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25"/>
  </w:num>
  <w:num w:numId="19">
    <w:abstractNumId w:val="20"/>
  </w:num>
  <w:num w:numId="20">
    <w:abstractNumId w:val="0"/>
  </w:num>
  <w:num w:numId="21">
    <w:abstractNumId w:val="13"/>
  </w:num>
  <w:num w:numId="22">
    <w:abstractNumId w:val="2"/>
  </w:num>
  <w:num w:numId="23">
    <w:abstractNumId w:val="18"/>
  </w:num>
  <w:num w:numId="24">
    <w:abstractNumId w:val="9"/>
  </w:num>
  <w:num w:numId="25">
    <w:abstractNumId w:val="26"/>
  </w:num>
  <w:num w:numId="26">
    <w:abstractNumId w:val="14"/>
  </w:num>
  <w:num w:numId="27">
    <w:abstractNumId w:val="4"/>
  </w:num>
  <w:num w:numId="28">
    <w:abstractNumId w:val="23"/>
  </w:num>
  <w:num w:numId="29">
    <w:abstractNumId w:val="1"/>
  </w:num>
  <w:num w:numId="30">
    <w:abstractNumId w:val="8"/>
  </w:num>
  <w:num w:numId="31">
    <w:abstractNumId w:val="6"/>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cumentProtection w:formatting="1" w:enforcement="0"/>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F1B"/>
    <w:rsid w:val="00001198"/>
    <w:rsid w:val="000030DB"/>
    <w:rsid w:val="000107F1"/>
    <w:rsid w:val="0001487B"/>
    <w:rsid w:val="000276B5"/>
    <w:rsid w:val="0006355A"/>
    <w:rsid w:val="000652AA"/>
    <w:rsid w:val="000736E3"/>
    <w:rsid w:val="00075BDA"/>
    <w:rsid w:val="0008432B"/>
    <w:rsid w:val="00084D36"/>
    <w:rsid w:val="00085E8F"/>
    <w:rsid w:val="00086037"/>
    <w:rsid w:val="000976BF"/>
    <w:rsid w:val="000A0B11"/>
    <w:rsid w:val="000A1925"/>
    <w:rsid w:val="000A34B9"/>
    <w:rsid w:val="000A48F3"/>
    <w:rsid w:val="000A6752"/>
    <w:rsid w:val="000B63F6"/>
    <w:rsid w:val="000C24B8"/>
    <w:rsid w:val="000C3A36"/>
    <w:rsid w:val="000D15DA"/>
    <w:rsid w:val="000D1918"/>
    <w:rsid w:val="000E00FE"/>
    <w:rsid w:val="000E76F5"/>
    <w:rsid w:val="000F2F79"/>
    <w:rsid w:val="0010086C"/>
    <w:rsid w:val="00102812"/>
    <w:rsid w:val="00104F01"/>
    <w:rsid w:val="00106831"/>
    <w:rsid w:val="00106A6A"/>
    <w:rsid w:val="00107762"/>
    <w:rsid w:val="00113157"/>
    <w:rsid w:val="00113E2A"/>
    <w:rsid w:val="001140B4"/>
    <w:rsid w:val="0011427C"/>
    <w:rsid w:val="00127508"/>
    <w:rsid w:val="00135028"/>
    <w:rsid w:val="001811FC"/>
    <w:rsid w:val="00181A95"/>
    <w:rsid w:val="00183D55"/>
    <w:rsid w:val="00185005"/>
    <w:rsid w:val="00186538"/>
    <w:rsid w:val="001A3AE1"/>
    <w:rsid w:val="001C004C"/>
    <w:rsid w:val="001C6942"/>
    <w:rsid w:val="001D50A3"/>
    <w:rsid w:val="001D6C7F"/>
    <w:rsid w:val="001D6E99"/>
    <w:rsid w:val="00202A52"/>
    <w:rsid w:val="0021041E"/>
    <w:rsid w:val="002126D5"/>
    <w:rsid w:val="002245E2"/>
    <w:rsid w:val="002352F6"/>
    <w:rsid w:val="00241153"/>
    <w:rsid w:val="00243B62"/>
    <w:rsid w:val="00244515"/>
    <w:rsid w:val="002473A1"/>
    <w:rsid w:val="00270767"/>
    <w:rsid w:val="00273155"/>
    <w:rsid w:val="00276270"/>
    <w:rsid w:val="002850AB"/>
    <w:rsid w:val="002B045B"/>
    <w:rsid w:val="002B60E4"/>
    <w:rsid w:val="002C3B97"/>
    <w:rsid w:val="002E155D"/>
    <w:rsid w:val="002E2276"/>
    <w:rsid w:val="003057A6"/>
    <w:rsid w:val="00311546"/>
    <w:rsid w:val="00317DF4"/>
    <w:rsid w:val="00324E85"/>
    <w:rsid w:val="00334038"/>
    <w:rsid w:val="00340EDD"/>
    <w:rsid w:val="003426D9"/>
    <w:rsid w:val="0034299A"/>
    <w:rsid w:val="00347B26"/>
    <w:rsid w:val="00351BF3"/>
    <w:rsid w:val="00353925"/>
    <w:rsid w:val="00353BAC"/>
    <w:rsid w:val="003700C2"/>
    <w:rsid w:val="003806CF"/>
    <w:rsid w:val="00383B00"/>
    <w:rsid w:val="00387ED6"/>
    <w:rsid w:val="00393DE9"/>
    <w:rsid w:val="003A688A"/>
    <w:rsid w:val="003B214D"/>
    <w:rsid w:val="003C62D7"/>
    <w:rsid w:val="003E0199"/>
    <w:rsid w:val="003E26F3"/>
    <w:rsid w:val="003F55EE"/>
    <w:rsid w:val="004006E9"/>
    <w:rsid w:val="00403EC9"/>
    <w:rsid w:val="00414870"/>
    <w:rsid w:val="00420A33"/>
    <w:rsid w:val="00423E31"/>
    <w:rsid w:val="00425E3E"/>
    <w:rsid w:val="00426DF7"/>
    <w:rsid w:val="00430309"/>
    <w:rsid w:val="004319FA"/>
    <w:rsid w:val="0043224C"/>
    <w:rsid w:val="00433005"/>
    <w:rsid w:val="004374A7"/>
    <w:rsid w:val="004432AA"/>
    <w:rsid w:val="0044661E"/>
    <w:rsid w:val="00450CB8"/>
    <w:rsid w:val="004538EB"/>
    <w:rsid w:val="004578E2"/>
    <w:rsid w:val="004618FD"/>
    <w:rsid w:val="00471AAC"/>
    <w:rsid w:val="0047296D"/>
    <w:rsid w:val="00474004"/>
    <w:rsid w:val="00474916"/>
    <w:rsid w:val="00486959"/>
    <w:rsid w:val="00486D4A"/>
    <w:rsid w:val="00487077"/>
    <w:rsid w:val="004915E1"/>
    <w:rsid w:val="004939C7"/>
    <w:rsid w:val="00495A16"/>
    <w:rsid w:val="004A2D4C"/>
    <w:rsid w:val="004A6A8B"/>
    <w:rsid w:val="004B7106"/>
    <w:rsid w:val="004D37F2"/>
    <w:rsid w:val="004D7760"/>
    <w:rsid w:val="004E365A"/>
    <w:rsid w:val="004E47E9"/>
    <w:rsid w:val="004F15D7"/>
    <w:rsid w:val="00502D5D"/>
    <w:rsid w:val="00522D0F"/>
    <w:rsid w:val="005255CE"/>
    <w:rsid w:val="00527100"/>
    <w:rsid w:val="005278B3"/>
    <w:rsid w:val="00532369"/>
    <w:rsid w:val="00533364"/>
    <w:rsid w:val="00552A9C"/>
    <w:rsid w:val="00555364"/>
    <w:rsid w:val="005627AA"/>
    <w:rsid w:val="00571195"/>
    <w:rsid w:val="00587F56"/>
    <w:rsid w:val="00594AC8"/>
    <w:rsid w:val="00597CDE"/>
    <w:rsid w:val="005A1752"/>
    <w:rsid w:val="005B3F88"/>
    <w:rsid w:val="005B77F4"/>
    <w:rsid w:val="005C1A24"/>
    <w:rsid w:val="005C4C90"/>
    <w:rsid w:val="005C6D2D"/>
    <w:rsid w:val="005D132E"/>
    <w:rsid w:val="005D2F9B"/>
    <w:rsid w:val="005D6C33"/>
    <w:rsid w:val="005E1120"/>
    <w:rsid w:val="005E6907"/>
    <w:rsid w:val="005F2AD5"/>
    <w:rsid w:val="005F6A05"/>
    <w:rsid w:val="006013EA"/>
    <w:rsid w:val="00605964"/>
    <w:rsid w:val="0060608E"/>
    <w:rsid w:val="00610F1B"/>
    <w:rsid w:val="00616ED8"/>
    <w:rsid w:val="00621F74"/>
    <w:rsid w:val="00623227"/>
    <w:rsid w:val="0063112B"/>
    <w:rsid w:val="00636F9A"/>
    <w:rsid w:val="00646DA6"/>
    <w:rsid w:val="00646E4C"/>
    <w:rsid w:val="00651C14"/>
    <w:rsid w:val="00652C2B"/>
    <w:rsid w:val="006578AD"/>
    <w:rsid w:val="006669EF"/>
    <w:rsid w:val="00670797"/>
    <w:rsid w:val="00673340"/>
    <w:rsid w:val="00681D3B"/>
    <w:rsid w:val="00681FA4"/>
    <w:rsid w:val="006824DE"/>
    <w:rsid w:val="00683DDE"/>
    <w:rsid w:val="00691209"/>
    <w:rsid w:val="0069431A"/>
    <w:rsid w:val="006973E1"/>
    <w:rsid w:val="006974E2"/>
    <w:rsid w:val="006A125E"/>
    <w:rsid w:val="006A1910"/>
    <w:rsid w:val="006A3C4C"/>
    <w:rsid w:val="006B1D2E"/>
    <w:rsid w:val="006B2B81"/>
    <w:rsid w:val="006B6BD4"/>
    <w:rsid w:val="006C7B80"/>
    <w:rsid w:val="006D2C1A"/>
    <w:rsid w:val="006E17B1"/>
    <w:rsid w:val="006E549C"/>
    <w:rsid w:val="00703243"/>
    <w:rsid w:val="0070516C"/>
    <w:rsid w:val="007103A1"/>
    <w:rsid w:val="0071140E"/>
    <w:rsid w:val="007122F8"/>
    <w:rsid w:val="00714FE7"/>
    <w:rsid w:val="00716589"/>
    <w:rsid w:val="00721D3D"/>
    <w:rsid w:val="00725DAC"/>
    <w:rsid w:val="00726FF0"/>
    <w:rsid w:val="00734630"/>
    <w:rsid w:val="00740D32"/>
    <w:rsid w:val="00743EC2"/>
    <w:rsid w:val="00744A91"/>
    <w:rsid w:val="0075148A"/>
    <w:rsid w:val="00754E2D"/>
    <w:rsid w:val="00756E7D"/>
    <w:rsid w:val="00757F66"/>
    <w:rsid w:val="00762090"/>
    <w:rsid w:val="00767547"/>
    <w:rsid w:val="00780F2C"/>
    <w:rsid w:val="00781C39"/>
    <w:rsid w:val="00782280"/>
    <w:rsid w:val="00783A8D"/>
    <w:rsid w:val="00786C9E"/>
    <w:rsid w:val="007971DD"/>
    <w:rsid w:val="007A1EA0"/>
    <w:rsid w:val="007A2FD0"/>
    <w:rsid w:val="007B1306"/>
    <w:rsid w:val="007B2DFA"/>
    <w:rsid w:val="007B474B"/>
    <w:rsid w:val="007B4DA1"/>
    <w:rsid w:val="007B5A08"/>
    <w:rsid w:val="007B78EB"/>
    <w:rsid w:val="007C0750"/>
    <w:rsid w:val="007D2E20"/>
    <w:rsid w:val="007D7C94"/>
    <w:rsid w:val="007E7670"/>
    <w:rsid w:val="007E7FCA"/>
    <w:rsid w:val="008051D2"/>
    <w:rsid w:val="008068B7"/>
    <w:rsid w:val="00825595"/>
    <w:rsid w:val="00845FA1"/>
    <w:rsid w:val="008567C0"/>
    <w:rsid w:val="00857938"/>
    <w:rsid w:val="0086604A"/>
    <w:rsid w:val="00866BEE"/>
    <w:rsid w:val="0087065B"/>
    <w:rsid w:val="00880AC3"/>
    <w:rsid w:val="00882D14"/>
    <w:rsid w:val="0088609F"/>
    <w:rsid w:val="00886FDC"/>
    <w:rsid w:val="00892793"/>
    <w:rsid w:val="00896BCB"/>
    <w:rsid w:val="008A1A4A"/>
    <w:rsid w:val="008B0F82"/>
    <w:rsid w:val="008C7D70"/>
    <w:rsid w:val="008D37F7"/>
    <w:rsid w:val="008D76E1"/>
    <w:rsid w:val="008F088D"/>
    <w:rsid w:val="008F5251"/>
    <w:rsid w:val="0090162F"/>
    <w:rsid w:val="00914D42"/>
    <w:rsid w:val="009200F2"/>
    <w:rsid w:val="009302D1"/>
    <w:rsid w:val="00947DB5"/>
    <w:rsid w:val="009546F0"/>
    <w:rsid w:val="0096043A"/>
    <w:rsid w:val="0096433A"/>
    <w:rsid w:val="00970CD5"/>
    <w:rsid w:val="0097255B"/>
    <w:rsid w:val="009816BB"/>
    <w:rsid w:val="00983DBC"/>
    <w:rsid w:val="009850DC"/>
    <w:rsid w:val="00986144"/>
    <w:rsid w:val="009B754C"/>
    <w:rsid w:val="009C0115"/>
    <w:rsid w:val="009C123E"/>
    <w:rsid w:val="009D4198"/>
    <w:rsid w:val="009D43AF"/>
    <w:rsid w:val="009E3EF8"/>
    <w:rsid w:val="009F0B4E"/>
    <w:rsid w:val="00A00414"/>
    <w:rsid w:val="00A04D17"/>
    <w:rsid w:val="00A17FE0"/>
    <w:rsid w:val="00A36362"/>
    <w:rsid w:val="00A36727"/>
    <w:rsid w:val="00A414F3"/>
    <w:rsid w:val="00A44EB2"/>
    <w:rsid w:val="00A71EF9"/>
    <w:rsid w:val="00A7412C"/>
    <w:rsid w:val="00A757F3"/>
    <w:rsid w:val="00A81172"/>
    <w:rsid w:val="00A93AAB"/>
    <w:rsid w:val="00AA4188"/>
    <w:rsid w:val="00AA4B87"/>
    <w:rsid w:val="00AB0AB3"/>
    <w:rsid w:val="00AB2DE5"/>
    <w:rsid w:val="00AB7361"/>
    <w:rsid w:val="00AC287A"/>
    <w:rsid w:val="00AD3E56"/>
    <w:rsid w:val="00AF3970"/>
    <w:rsid w:val="00B0276A"/>
    <w:rsid w:val="00B05A26"/>
    <w:rsid w:val="00B16FFF"/>
    <w:rsid w:val="00B23269"/>
    <w:rsid w:val="00B251D0"/>
    <w:rsid w:val="00B26522"/>
    <w:rsid w:val="00B35504"/>
    <w:rsid w:val="00B35E83"/>
    <w:rsid w:val="00B4763C"/>
    <w:rsid w:val="00B54066"/>
    <w:rsid w:val="00B54884"/>
    <w:rsid w:val="00B61294"/>
    <w:rsid w:val="00B62731"/>
    <w:rsid w:val="00B751DB"/>
    <w:rsid w:val="00B7632B"/>
    <w:rsid w:val="00B80D03"/>
    <w:rsid w:val="00B81869"/>
    <w:rsid w:val="00B850F9"/>
    <w:rsid w:val="00B9086E"/>
    <w:rsid w:val="00B9714A"/>
    <w:rsid w:val="00BA1375"/>
    <w:rsid w:val="00BA1C52"/>
    <w:rsid w:val="00BB3474"/>
    <w:rsid w:val="00BB3A67"/>
    <w:rsid w:val="00BB427E"/>
    <w:rsid w:val="00BC0C63"/>
    <w:rsid w:val="00BD356E"/>
    <w:rsid w:val="00BE1AFF"/>
    <w:rsid w:val="00BF3D4C"/>
    <w:rsid w:val="00C0020D"/>
    <w:rsid w:val="00C00DD7"/>
    <w:rsid w:val="00C2271A"/>
    <w:rsid w:val="00C262F7"/>
    <w:rsid w:val="00C36A6E"/>
    <w:rsid w:val="00C41B70"/>
    <w:rsid w:val="00C46FF8"/>
    <w:rsid w:val="00C51210"/>
    <w:rsid w:val="00C60D6E"/>
    <w:rsid w:val="00C628FD"/>
    <w:rsid w:val="00C64D0C"/>
    <w:rsid w:val="00C65B03"/>
    <w:rsid w:val="00C7254F"/>
    <w:rsid w:val="00C76B28"/>
    <w:rsid w:val="00C83C16"/>
    <w:rsid w:val="00C953CA"/>
    <w:rsid w:val="00C97007"/>
    <w:rsid w:val="00CA6CBB"/>
    <w:rsid w:val="00CB1969"/>
    <w:rsid w:val="00CD2BD2"/>
    <w:rsid w:val="00CE1B15"/>
    <w:rsid w:val="00CE3E42"/>
    <w:rsid w:val="00CE4A87"/>
    <w:rsid w:val="00CF5B78"/>
    <w:rsid w:val="00D14E68"/>
    <w:rsid w:val="00D231F4"/>
    <w:rsid w:val="00D26424"/>
    <w:rsid w:val="00D30063"/>
    <w:rsid w:val="00D326E9"/>
    <w:rsid w:val="00D3436E"/>
    <w:rsid w:val="00D434CF"/>
    <w:rsid w:val="00D4511C"/>
    <w:rsid w:val="00D500FA"/>
    <w:rsid w:val="00D503B7"/>
    <w:rsid w:val="00D51CE2"/>
    <w:rsid w:val="00D53306"/>
    <w:rsid w:val="00D54173"/>
    <w:rsid w:val="00D552E6"/>
    <w:rsid w:val="00D56092"/>
    <w:rsid w:val="00D61529"/>
    <w:rsid w:val="00D62034"/>
    <w:rsid w:val="00D62633"/>
    <w:rsid w:val="00D63268"/>
    <w:rsid w:val="00D802B1"/>
    <w:rsid w:val="00D8317C"/>
    <w:rsid w:val="00DA1C53"/>
    <w:rsid w:val="00DA50B1"/>
    <w:rsid w:val="00DA6CCA"/>
    <w:rsid w:val="00DB2033"/>
    <w:rsid w:val="00DB7BD6"/>
    <w:rsid w:val="00DC51B3"/>
    <w:rsid w:val="00DF0839"/>
    <w:rsid w:val="00DF2B2E"/>
    <w:rsid w:val="00E06FDF"/>
    <w:rsid w:val="00E20A3E"/>
    <w:rsid w:val="00E310A4"/>
    <w:rsid w:val="00E34C1A"/>
    <w:rsid w:val="00E4533D"/>
    <w:rsid w:val="00E55E5D"/>
    <w:rsid w:val="00E56469"/>
    <w:rsid w:val="00E678BE"/>
    <w:rsid w:val="00E81573"/>
    <w:rsid w:val="00E81ADB"/>
    <w:rsid w:val="00EA2F36"/>
    <w:rsid w:val="00EB1B59"/>
    <w:rsid w:val="00ED48BB"/>
    <w:rsid w:val="00ED52CE"/>
    <w:rsid w:val="00ED730D"/>
    <w:rsid w:val="00ED73A9"/>
    <w:rsid w:val="00EE29ED"/>
    <w:rsid w:val="00EE3697"/>
    <w:rsid w:val="00EE6C93"/>
    <w:rsid w:val="00F029A7"/>
    <w:rsid w:val="00F050A9"/>
    <w:rsid w:val="00F22E96"/>
    <w:rsid w:val="00F2417F"/>
    <w:rsid w:val="00F3101B"/>
    <w:rsid w:val="00F34873"/>
    <w:rsid w:val="00F42B52"/>
    <w:rsid w:val="00F4709D"/>
    <w:rsid w:val="00F47CD7"/>
    <w:rsid w:val="00F50A75"/>
    <w:rsid w:val="00F52A0C"/>
    <w:rsid w:val="00F52EFF"/>
    <w:rsid w:val="00F559F7"/>
    <w:rsid w:val="00F57D9F"/>
    <w:rsid w:val="00F72622"/>
    <w:rsid w:val="00F73BC1"/>
    <w:rsid w:val="00F74210"/>
    <w:rsid w:val="00F76FED"/>
    <w:rsid w:val="00F81789"/>
    <w:rsid w:val="00F82300"/>
    <w:rsid w:val="00F83658"/>
    <w:rsid w:val="00F94B15"/>
    <w:rsid w:val="00F97502"/>
    <w:rsid w:val="00FA631E"/>
    <w:rsid w:val="00FB25BF"/>
    <w:rsid w:val="00FC2989"/>
    <w:rsid w:val="00FC33C6"/>
    <w:rsid w:val="00FC36A6"/>
    <w:rsid w:val="00FD2A1D"/>
    <w:rsid w:val="00FE26D7"/>
    <w:rsid w:val="00FF599D"/>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42A0C27"/>
  <w15:docId w15:val="{8268580B-6DE4-49F6-AD72-BD55E0B25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61294"/>
    <w:pPr>
      <w:spacing w:after="0" w:line="240" w:lineRule="auto"/>
      <w:contextualSpacing/>
      <w:jc w:val="both"/>
    </w:pPr>
    <w:rPr>
      <w:rFonts w:ascii="Arial" w:hAnsi="Arial"/>
    </w:rPr>
  </w:style>
  <w:style w:type="paragraph" w:styleId="Nadpis1">
    <w:name w:val="heading 1"/>
    <w:basedOn w:val="Normln"/>
    <w:next w:val="Normln"/>
    <w:link w:val="Nadpis1Char"/>
    <w:uiPriority w:val="9"/>
    <w:qFormat/>
    <w:rsid w:val="00347B26"/>
    <w:pPr>
      <w:numPr>
        <w:numId w:val="10"/>
      </w:numPr>
      <w:pBdr>
        <w:bottom w:val="single" w:sz="4" w:space="1" w:color="6A8372"/>
      </w:pBdr>
      <w:outlineLvl w:val="0"/>
    </w:pPr>
    <w:rPr>
      <w:b/>
      <w:caps/>
      <w:color w:val="6A8372"/>
    </w:rPr>
  </w:style>
  <w:style w:type="paragraph" w:styleId="Nadpis2">
    <w:name w:val="heading 2"/>
    <w:basedOn w:val="Normln"/>
    <w:next w:val="Normln"/>
    <w:link w:val="Nadpis2Char"/>
    <w:uiPriority w:val="9"/>
    <w:unhideWhenUsed/>
    <w:qFormat/>
    <w:rsid w:val="00947DB5"/>
    <w:pPr>
      <w:numPr>
        <w:ilvl w:val="1"/>
        <w:numId w:val="10"/>
      </w:numPr>
      <w:outlineLvl w:val="1"/>
    </w:pPr>
    <w:rPr>
      <w:color w:val="6A8372"/>
    </w:rPr>
  </w:style>
  <w:style w:type="paragraph" w:styleId="Nadpis3">
    <w:name w:val="heading 3"/>
    <w:basedOn w:val="Normln"/>
    <w:next w:val="Normln"/>
    <w:link w:val="Nadpis3Char"/>
    <w:uiPriority w:val="9"/>
    <w:unhideWhenUsed/>
    <w:qFormat/>
    <w:rsid w:val="002126D5"/>
    <w:pPr>
      <w:numPr>
        <w:ilvl w:val="2"/>
        <w:numId w:val="10"/>
      </w:numPr>
      <w:outlineLvl w:val="2"/>
    </w:pPr>
    <w:rPr>
      <w:i/>
      <w:color w:val="6A8372"/>
    </w:rPr>
  </w:style>
  <w:style w:type="paragraph" w:styleId="Nadpis4">
    <w:name w:val="heading 4"/>
    <w:basedOn w:val="Normln"/>
    <w:next w:val="Normln"/>
    <w:link w:val="Nadpis4Char"/>
    <w:uiPriority w:val="9"/>
    <w:semiHidden/>
    <w:unhideWhenUsed/>
    <w:rsid w:val="00353BAC"/>
    <w:pPr>
      <w:spacing w:before="200"/>
      <w:outlineLvl w:val="3"/>
    </w:pPr>
    <w:rPr>
      <w:rFonts w:asciiTheme="majorHAnsi" w:eastAsiaTheme="majorEastAsia" w:hAnsiTheme="majorHAnsi" w:cstheme="majorBidi"/>
      <w:b/>
      <w:bCs/>
      <w:i/>
      <w:iCs/>
    </w:rPr>
  </w:style>
  <w:style w:type="paragraph" w:styleId="Nadpis5">
    <w:name w:val="heading 5"/>
    <w:basedOn w:val="Normln"/>
    <w:next w:val="Normln"/>
    <w:link w:val="Nadpis5Char"/>
    <w:uiPriority w:val="9"/>
    <w:semiHidden/>
    <w:unhideWhenUsed/>
    <w:qFormat/>
    <w:rsid w:val="00353BAC"/>
    <w:pPr>
      <w:spacing w:before="200"/>
      <w:outlineLvl w:val="4"/>
    </w:pPr>
    <w:rPr>
      <w:rFonts w:asciiTheme="majorHAnsi" w:eastAsiaTheme="majorEastAsia" w:hAnsiTheme="majorHAnsi" w:cstheme="majorBidi"/>
      <w:b/>
      <w:bCs/>
      <w:color w:val="7F7F7F" w:themeColor="text1" w:themeTint="80"/>
    </w:rPr>
  </w:style>
  <w:style w:type="paragraph" w:styleId="Nadpis6">
    <w:name w:val="heading 6"/>
    <w:basedOn w:val="Normln"/>
    <w:next w:val="Normln"/>
    <w:link w:val="Nadpis6Char"/>
    <w:uiPriority w:val="9"/>
    <w:semiHidden/>
    <w:unhideWhenUsed/>
    <w:qFormat/>
    <w:rsid w:val="00353BAC"/>
    <w:pPr>
      <w:spacing w:line="271" w:lineRule="auto"/>
      <w:outlineLvl w:val="5"/>
    </w:pPr>
    <w:rPr>
      <w:rFonts w:asciiTheme="majorHAnsi" w:eastAsiaTheme="majorEastAsia" w:hAnsiTheme="majorHAnsi" w:cstheme="majorBidi"/>
      <w:b/>
      <w:bCs/>
      <w:i/>
      <w:iCs/>
      <w:color w:val="7F7F7F" w:themeColor="text1" w:themeTint="80"/>
    </w:rPr>
  </w:style>
  <w:style w:type="paragraph" w:styleId="Nadpis7">
    <w:name w:val="heading 7"/>
    <w:basedOn w:val="Normln"/>
    <w:next w:val="Normln"/>
    <w:link w:val="Nadpis7Char"/>
    <w:uiPriority w:val="9"/>
    <w:semiHidden/>
    <w:unhideWhenUsed/>
    <w:qFormat/>
    <w:rsid w:val="00353BAC"/>
    <w:pPr>
      <w:outlineLvl w:val="6"/>
    </w:pPr>
    <w:rPr>
      <w:rFonts w:asciiTheme="majorHAnsi" w:eastAsiaTheme="majorEastAsia" w:hAnsiTheme="majorHAnsi" w:cstheme="majorBidi"/>
      <w:i/>
      <w:iCs/>
    </w:rPr>
  </w:style>
  <w:style w:type="paragraph" w:styleId="Nadpis8">
    <w:name w:val="heading 8"/>
    <w:basedOn w:val="Normln"/>
    <w:next w:val="Normln"/>
    <w:link w:val="Nadpis8Char"/>
    <w:uiPriority w:val="9"/>
    <w:semiHidden/>
    <w:unhideWhenUsed/>
    <w:qFormat/>
    <w:rsid w:val="00353BAC"/>
    <w:pPr>
      <w:outlineLvl w:val="7"/>
    </w:pPr>
    <w:rPr>
      <w:rFonts w:asciiTheme="majorHAnsi" w:eastAsiaTheme="majorEastAsia" w:hAnsiTheme="majorHAnsi" w:cstheme="majorBidi"/>
      <w:sz w:val="20"/>
      <w:szCs w:val="20"/>
    </w:rPr>
  </w:style>
  <w:style w:type="paragraph" w:styleId="Nadpis9">
    <w:name w:val="heading 9"/>
    <w:basedOn w:val="Normln"/>
    <w:next w:val="Normln"/>
    <w:link w:val="Nadpis9Char"/>
    <w:uiPriority w:val="9"/>
    <w:semiHidden/>
    <w:unhideWhenUsed/>
    <w:qFormat/>
    <w:rsid w:val="00353BAC"/>
    <w:pPr>
      <w:outlineLvl w:val="8"/>
    </w:pPr>
    <w:rPr>
      <w:rFonts w:asciiTheme="majorHAnsi" w:eastAsiaTheme="majorEastAsia" w:hAnsiTheme="majorHAnsi" w:cstheme="majorBidi"/>
      <w:i/>
      <w:iCs/>
      <w:spacing w:val="5"/>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2126D5"/>
    <w:rPr>
      <w:rFonts w:ascii="Arial" w:hAnsi="Arial"/>
      <w:i/>
      <w:color w:val="6A8372"/>
    </w:rPr>
  </w:style>
  <w:style w:type="paragraph" w:styleId="Bezmezer">
    <w:name w:val="No Spacing"/>
    <w:basedOn w:val="Normln"/>
    <w:uiPriority w:val="1"/>
    <w:qFormat/>
    <w:rsid w:val="00353BAC"/>
  </w:style>
  <w:style w:type="character" w:customStyle="1" w:styleId="Nadpis1Char">
    <w:name w:val="Nadpis 1 Char"/>
    <w:basedOn w:val="Standardnpsmoodstavce"/>
    <w:link w:val="Nadpis1"/>
    <w:uiPriority w:val="9"/>
    <w:rsid w:val="00347B26"/>
    <w:rPr>
      <w:rFonts w:ascii="Arial" w:hAnsi="Arial"/>
      <w:b/>
      <w:caps/>
      <w:color w:val="6A8372"/>
    </w:rPr>
  </w:style>
  <w:style w:type="character" w:customStyle="1" w:styleId="Nadpis2Char">
    <w:name w:val="Nadpis 2 Char"/>
    <w:basedOn w:val="Standardnpsmoodstavce"/>
    <w:link w:val="Nadpis2"/>
    <w:uiPriority w:val="9"/>
    <w:rsid w:val="00947DB5"/>
    <w:rPr>
      <w:rFonts w:ascii="Arial" w:hAnsi="Arial"/>
      <w:color w:val="6A8372"/>
    </w:rPr>
  </w:style>
  <w:style w:type="character" w:customStyle="1" w:styleId="Nadpis4Char">
    <w:name w:val="Nadpis 4 Char"/>
    <w:basedOn w:val="Standardnpsmoodstavce"/>
    <w:link w:val="Nadpis4"/>
    <w:uiPriority w:val="9"/>
    <w:semiHidden/>
    <w:rsid w:val="00353BAC"/>
    <w:rPr>
      <w:rFonts w:asciiTheme="majorHAnsi" w:eastAsiaTheme="majorEastAsia" w:hAnsiTheme="majorHAnsi" w:cstheme="majorBidi"/>
      <w:b/>
      <w:bCs/>
      <w:i/>
      <w:iCs/>
    </w:rPr>
  </w:style>
  <w:style w:type="character" w:customStyle="1" w:styleId="Nadpis5Char">
    <w:name w:val="Nadpis 5 Char"/>
    <w:basedOn w:val="Standardnpsmoodstavce"/>
    <w:link w:val="Nadpis5"/>
    <w:uiPriority w:val="9"/>
    <w:semiHidden/>
    <w:rsid w:val="00353BAC"/>
    <w:rPr>
      <w:rFonts w:asciiTheme="majorHAnsi" w:eastAsiaTheme="majorEastAsia" w:hAnsiTheme="majorHAnsi" w:cstheme="majorBidi"/>
      <w:b/>
      <w:bCs/>
      <w:color w:val="7F7F7F" w:themeColor="text1" w:themeTint="80"/>
    </w:rPr>
  </w:style>
  <w:style w:type="character" w:customStyle="1" w:styleId="Nadpis6Char">
    <w:name w:val="Nadpis 6 Char"/>
    <w:basedOn w:val="Standardnpsmoodstavce"/>
    <w:link w:val="Nadpis6"/>
    <w:uiPriority w:val="9"/>
    <w:semiHidden/>
    <w:rsid w:val="00353BAC"/>
    <w:rPr>
      <w:rFonts w:asciiTheme="majorHAnsi" w:eastAsiaTheme="majorEastAsia" w:hAnsiTheme="majorHAnsi" w:cstheme="majorBidi"/>
      <w:b/>
      <w:bCs/>
      <w:i/>
      <w:iCs/>
      <w:color w:val="7F7F7F" w:themeColor="text1" w:themeTint="80"/>
    </w:rPr>
  </w:style>
  <w:style w:type="character" w:customStyle="1" w:styleId="Nadpis7Char">
    <w:name w:val="Nadpis 7 Char"/>
    <w:basedOn w:val="Standardnpsmoodstavce"/>
    <w:link w:val="Nadpis7"/>
    <w:uiPriority w:val="9"/>
    <w:semiHidden/>
    <w:rsid w:val="00353BAC"/>
    <w:rPr>
      <w:rFonts w:asciiTheme="majorHAnsi" w:eastAsiaTheme="majorEastAsia" w:hAnsiTheme="majorHAnsi" w:cstheme="majorBidi"/>
      <w:i/>
      <w:iCs/>
    </w:rPr>
  </w:style>
  <w:style w:type="character" w:customStyle="1" w:styleId="Nadpis8Char">
    <w:name w:val="Nadpis 8 Char"/>
    <w:basedOn w:val="Standardnpsmoodstavce"/>
    <w:link w:val="Nadpis8"/>
    <w:uiPriority w:val="9"/>
    <w:semiHidden/>
    <w:rsid w:val="00353BAC"/>
    <w:rPr>
      <w:rFonts w:asciiTheme="majorHAnsi" w:eastAsiaTheme="majorEastAsia" w:hAnsiTheme="majorHAnsi" w:cstheme="majorBidi"/>
      <w:sz w:val="20"/>
      <w:szCs w:val="20"/>
    </w:rPr>
  </w:style>
  <w:style w:type="character" w:customStyle="1" w:styleId="Nadpis9Char">
    <w:name w:val="Nadpis 9 Char"/>
    <w:basedOn w:val="Standardnpsmoodstavce"/>
    <w:link w:val="Nadpis9"/>
    <w:uiPriority w:val="9"/>
    <w:semiHidden/>
    <w:rsid w:val="00353BAC"/>
    <w:rPr>
      <w:rFonts w:asciiTheme="majorHAnsi" w:eastAsiaTheme="majorEastAsia" w:hAnsiTheme="majorHAnsi" w:cstheme="majorBidi"/>
      <w:i/>
      <w:iCs/>
      <w:spacing w:val="5"/>
      <w:sz w:val="20"/>
      <w:szCs w:val="20"/>
    </w:rPr>
  </w:style>
  <w:style w:type="paragraph" w:styleId="Nzev">
    <w:name w:val="Title"/>
    <w:aliases w:val="Název 1"/>
    <w:basedOn w:val="Normln"/>
    <w:next w:val="Normln"/>
    <w:link w:val="NzevChar"/>
    <w:uiPriority w:val="10"/>
    <w:qFormat/>
    <w:rsid w:val="00636F9A"/>
    <w:rPr>
      <w:b/>
      <w:color w:val="6A8372"/>
      <w:sz w:val="60"/>
      <w:szCs w:val="60"/>
    </w:rPr>
  </w:style>
  <w:style w:type="character" w:customStyle="1" w:styleId="NzevChar">
    <w:name w:val="Název Char"/>
    <w:aliases w:val="Název 1 Char"/>
    <w:basedOn w:val="Standardnpsmoodstavce"/>
    <w:link w:val="Nzev"/>
    <w:uiPriority w:val="10"/>
    <w:rsid w:val="00636F9A"/>
    <w:rPr>
      <w:rFonts w:ascii="Arial" w:hAnsi="Arial"/>
      <w:b/>
      <w:color w:val="6A8372"/>
      <w:sz w:val="60"/>
      <w:szCs w:val="60"/>
    </w:rPr>
  </w:style>
  <w:style w:type="paragraph" w:styleId="Podnadpis">
    <w:name w:val="Subtitle"/>
    <w:basedOn w:val="Normln"/>
    <w:next w:val="Normln"/>
    <w:link w:val="PodnadpisChar"/>
    <w:uiPriority w:val="11"/>
    <w:rsid w:val="00353BAC"/>
    <w:pPr>
      <w:spacing w:after="600"/>
    </w:pPr>
    <w:rPr>
      <w:rFonts w:asciiTheme="majorHAnsi" w:eastAsiaTheme="majorEastAsia" w:hAnsiTheme="majorHAnsi" w:cstheme="majorBidi"/>
      <w:i/>
      <w:iCs/>
      <w:spacing w:val="13"/>
      <w:sz w:val="24"/>
      <w:szCs w:val="24"/>
    </w:rPr>
  </w:style>
  <w:style w:type="character" w:customStyle="1" w:styleId="PodnadpisChar">
    <w:name w:val="Podnadpis Char"/>
    <w:basedOn w:val="Standardnpsmoodstavce"/>
    <w:link w:val="Podnadpis"/>
    <w:uiPriority w:val="11"/>
    <w:rsid w:val="00353BAC"/>
    <w:rPr>
      <w:rFonts w:asciiTheme="majorHAnsi" w:eastAsiaTheme="majorEastAsia" w:hAnsiTheme="majorHAnsi" w:cstheme="majorBidi"/>
      <w:i/>
      <w:iCs/>
      <w:spacing w:val="13"/>
      <w:sz w:val="24"/>
      <w:szCs w:val="24"/>
    </w:rPr>
  </w:style>
  <w:style w:type="character" w:styleId="Siln">
    <w:name w:val="Strong"/>
    <w:uiPriority w:val="22"/>
    <w:qFormat/>
    <w:rsid w:val="00353BAC"/>
    <w:rPr>
      <w:b/>
      <w:bCs/>
    </w:rPr>
  </w:style>
  <w:style w:type="character" w:styleId="Zdraznn">
    <w:name w:val="Emphasis"/>
    <w:uiPriority w:val="20"/>
    <w:rsid w:val="00353BAC"/>
    <w:rPr>
      <w:b/>
      <w:bCs/>
      <w:i/>
      <w:iCs/>
      <w:spacing w:val="10"/>
      <w:bdr w:val="none" w:sz="0" w:space="0" w:color="auto"/>
      <w:shd w:val="clear" w:color="auto" w:fill="auto"/>
    </w:rPr>
  </w:style>
  <w:style w:type="paragraph" w:styleId="Odstavecseseznamem">
    <w:name w:val="List Paragraph"/>
    <w:basedOn w:val="Normln"/>
    <w:uiPriority w:val="34"/>
    <w:qFormat/>
    <w:rsid w:val="00353BAC"/>
    <w:pPr>
      <w:ind w:left="720"/>
    </w:pPr>
  </w:style>
  <w:style w:type="paragraph" w:styleId="Citt">
    <w:name w:val="Quote"/>
    <w:basedOn w:val="Normln"/>
    <w:next w:val="Normln"/>
    <w:link w:val="CittChar"/>
    <w:uiPriority w:val="29"/>
    <w:rsid w:val="00353BAC"/>
    <w:pPr>
      <w:spacing w:before="200"/>
      <w:ind w:left="360" w:right="360"/>
    </w:pPr>
    <w:rPr>
      <w:i/>
      <w:iCs/>
    </w:rPr>
  </w:style>
  <w:style w:type="character" w:customStyle="1" w:styleId="CittChar">
    <w:name w:val="Citát Char"/>
    <w:basedOn w:val="Standardnpsmoodstavce"/>
    <w:link w:val="Citt"/>
    <w:uiPriority w:val="29"/>
    <w:rsid w:val="00353BAC"/>
    <w:rPr>
      <w:i/>
      <w:iCs/>
    </w:rPr>
  </w:style>
  <w:style w:type="paragraph" w:styleId="Vrazncitt">
    <w:name w:val="Intense Quote"/>
    <w:basedOn w:val="Normln"/>
    <w:next w:val="Normln"/>
    <w:link w:val="VrazncittChar"/>
    <w:uiPriority w:val="30"/>
    <w:rsid w:val="00353BAC"/>
    <w:pPr>
      <w:pBdr>
        <w:bottom w:val="single" w:sz="4" w:space="1" w:color="auto"/>
      </w:pBdr>
      <w:spacing w:before="200" w:after="280"/>
      <w:ind w:left="1008" w:right="1152"/>
    </w:pPr>
    <w:rPr>
      <w:b/>
      <w:bCs/>
      <w:i/>
      <w:iCs/>
    </w:rPr>
  </w:style>
  <w:style w:type="character" w:customStyle="1" w:styleId="VrazncittChar">
    <w:name w:val="Výrazný citát Char"/>
    <w:basedOn w:val="Standardnpsmoodstavce"/>
    <w:link w:val="Vrazncitt"/>
    <w:uiPriority w:val="30"/>
    <w:rsid w:val="00353BAC"/>
    <w:rPr>
      <w:b/>
      <w:bCs/>
      <w:i/>
      <w:iCs/>
    </w:rPr>
  </w:style>
  <w:style w:type="character" w:styleId="Zdraznnjemn">
    <w:name w:val="Subtle Emphasis"/>
    <w:uiPriority w:val="19"/>
    <w:rsid w:val="00353BAC"/>
    <w:rPr>
      <w:i/>
      <w:iCs/>
    </w:rPr>
  </w:style>
  <w:style w:type="character" w:styleId="Zdraznnintenzivn">
    <w:name w:val="Intense Emphasis"/>
    <w:uiPriority w:val="21"/>
    <w:rsid w:val="00353BAC"/>
    <w:rPr>
      <w:b/>
      <w:bCs/>
    </w:rPr>
  </w:style>
  <w:style w:type="character" w:styleId="Odkazjemn">
    <w:name w:val="Subtle Reference"/>
    <w:uiPriority w:val="31"/>
    <w:rsid w:val="00353BAC"/>
    <w:rPr>
      <w:smallCaps/>
    </w:rPr>
  </w:style>
  <w:style w:type="character" w:styleId="Odkazintenzivn">
    <w:name w:val="Intense Reference"/>
    <w:uiPriority w:val="32"/>
    <w:rsid w:val="00353BAC"/>
    <w:rPr>
      <w:smallCaps/>
      <w:spacing w:val="5"/>
      <w:u w:val="single"/>
    </w:rPr>
  </w:style>
  <w:style w:type="character" w:styleId="Nzevknihy">
    <w:name w:val="Book Title"/>
    <w:uiPriority w:val="33"/>
    <w:rsid w:val="00353BAC"/>
    <w:rPr>
      <w:i/>
      <w:iCs/>
      <w:smallCaps/>
      <w:spacing w:val="5"/>
    </w:rPr>
  </w:style>
  <w:style w:type="paragraph" w:styleId="Nadpisobsahu">
    <w:name w:val="TOC Heading"/>
    <w:basedOn w:val="Nadpis1"/>
    <w:next w:val="Normln"/>
    <w:uiPriority w:val="39"/>
    <w:unhideWhenUsed/>
    <w:qFormat/>
    <w:rsid w:val="00084D36"/>
    <w:pPr>
      <w:numPr>
        <w:numId w:val="0"/>
      </w:numPr>
      <w:pBdr>
        <w:bottom w:val="none" w:sz="0" w:space="0" w:color="auto"/>
      </w:pBdr>
      <w:outlineLvl w:val="9"/>
    </w:pPr>
    <w:rPr>
      <w:lang w:bidi="en-US"/>
    </w:rPr>
  </w:style>
  <w:style w:type="paragraph" w:customStyle="1" w:styleId="Nzev2">
    <w:name w:val="Název 2"/>
    <w:basedOn w:val="Normln"/>
    <w:link w:val="Nzev2Char"/>
    <w:rsid w:val="00636F9A"/>
    <w:rPr>
      <w:b/>
      <w:sz w:val="60"/>
      <w:szCs w:val="60"/>
    </w:rPr>
  </w:style>
  <w:style w:type="character" w:customStyle="1" w:styleId="Nzev2Char">
    <w:name w:val="Název 2 Char"/>
    <w:basedOn w:val="Standardnpsmoodstavce"/>
    <w:link w:val="Nzev2"/>
    <w:rsid w:val="00636F9A"/>
    <w:rPr>
      <w:rFonts w:ascii="Arial" w:hAnsi="Arial"/>
      <w:b/>
      <w:sz w:val="60"/>
      <w:szCs w:val="60"/>
    </w:rPr>
  </w:style>
  <w:style w:type="paragraph" w:customStyle="1" w:styleId="Normln-zvraznn">
    <w:name w:val="Normální - zvýrazněný"/>
    <w:basedOn w:val="Normln"/>
    <w:link w:val="Normln-zvraznnChar"/>
    <w:rsid w:val="001D6C7F"/>
    <w:rPr>
      <w:color w:val="6A8372"/>
    </w:rPr>
  </w:style>
  <w:style w:type="paragraph" w:styleId="Zhlav">
    <w:name w:val="header"/>
    <w:basedOn w:val="Normln"/>
    <w:link w:val="ZhlavChar"/>
    <w:uiPriority w:val="99"/>
    <w:unhideWhenUsed/>
    <w:rsid w:val="00A71EF9"/>
    <w:pPr>
      <w:tabs>
        <w:tab w:val="center" w:pos="4536"/>
        <w:tab w:val="right" w:pos="9072"/>
      </w:tabs>
    </w:pPr>
  </w:style>
  <w:style w:type="character" w:customStyle="1" w:styleId="Normln-zvraznnChar">
    <w:name w:val="Normální - zvýrazněný Char"/>
    <w:basedOn w:val="Standardnpsmoodstavce"/>
    <w:link w:val="Normln-zvraznn"/>
    <w:rsid w:val="001D6C7F"/>
    <w:rPr>
      <w:rFonts w:ascii="Arial" w:hAnsi="Arial"/>
      <w:color w:val="6A8372"/>
    </w:rPr>
  </w:style>
  <w:style w:type="character" w:customStyle="1" w:styleId="ZhlavChar">
    <w:name w:val="Záhlaví Char"/>
    <w:basedOn w:val="Standardnpsmoodstavce"/>
    <w:link w:val="Zhlav"/>
    <w:uiPriority w:val="99"/>
    <w:rsid w:val="00A71EF9"/>
    <w:rPr>
      <w:rFonts w:ascii="Arial" w:hAnsi="Arial"/>
    </w:rPr>
  </w:style>
  <w:style w:type="paragraph" w:styleId="Zpat">
    <w:name w:val="footer"/>
    <w:basedOn w:val="Normln"/>
    <w:link w:val="ZpatChar"/>
    <w:uiPriority w:val="99"/>
    <w:unhideWhenUsed/>
    <w:rsid w:val="00A71EF9"/>
    <w:pPr>
      <w:tabs>
        <w:tab w:val="center" w:pos="4536"/>
        <w:tab w:val="right" w:pos="9072"/>
      </w:tabs>
    </w:pPr>
  </w:style>
  <w:style w:type="character" w:customStyle="1" w:styleId="ZpatChar">
    <w:name w:val="Zápatí Char"/>
    <w:basedOn w:val="Standardnpsmoodstavce"/>
    <w:link w:val="Zpat"/>
    <w:uiPriority w:val="99"/>
    <w:rsid w:val="00A71EF9"/>
    <w:rPr>
      <w:rFonts w:ascii="Arial" w:hAnsi="Arial"/>
    </w:rPr>
  </w:style>
  <w:style w:type="table" w:styleId="Mkatabulky">
    <w:name w:val="Table Grid"/>
    <w:basedOn w:val="Normlntabulka"/>
    <w:uiPriority w:val="59"/>
    <w:rsid w:val="00B80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hlavazpat">
    <w:name w:val="Záhlaví a zápatí"/>
    <w:basedOn w:val="Zpat"/>
    <w:link w:val="ZhlavazpatChar"/>
    <w:qFormat/>
    <w:rsid w:val="00D54173"/>
    <w:rPr>
      <w:sz w:val="16"/>
    </w:rPr>
  </w:style>
  <w:style w:type="paragraph" w:styleId="Obsah1">
    <w:name w:val="toc 1"/>
    <w:basedOn w:val="Normln"/>
    <w:next w:val="Normln"/>
    <w:autoRedefine/>
    <w:uiPriority w:val="39"/>
    <w:unhideWhenUsed/>
    <w:rsid w:val="008A1A4A"/>
    <w:pPr>
      <w:spacing w:after="100"/>
    </w:pPr>
  </w:style>
  <w:style w:type="character" w:customStyle="1" w:styleId="ZhlavazpatChar">
    <w:name w:val="Záhlaví a zápatí Char"/>
    <w:basedOn w:val="ZpatChar"/>
    <w:link w:val="Zhlavazpat"/>
    <w:rsid w:val="00D54173"/>
    <w:rPr>
      <w:rFonts w:ascii="Arial" w:hAnsi="Arial"/>
      <w:sz w:val="16"/>
    </w:rPr>
  </w:style>
  <w:style w:type="character" w:styleId="Hypertextovodkaz">
    <w:name w:val="Hyperlink"/>
    <w:basedOn w:val="Standardnpsmoodstavce"/>
    <w:uiPriority w:val="99"/>
    <w:unhideWhenUsed/>
    <w:rsid w:val="008A1A4A"/>
    <w:rPr>
      <w:color w:val="0000FF" w:themeColor="hyperlink"/>
      <w:u w:val="single"/>
    </w:rPr>
  </w:style>
  <w:style w:type="paragraph" w:styleId="Textbubliny">
    <w:name w:val="Balloon Text"/>
    <w:basedOn w:val="Normln"/>
    <w:link w:val="TextbublinyChar"/>
    <w:uiPriority w:val="99"/>
    <w:semiHidden/>
    <w:unhideWhenUsed/>
    <w:rsid w:val="008A1A4A"/>
    <w:rPr>
      <w:rFonts w:ascii="Tahoma" w:hAnsi="Tahoma" w:cs="Tahoma"/>
      <w:sz w:val="16"/>
      <w:szCs w:val="16"/>
    </w:rPr>
  </w:style>
  <w:style w:type="character" w:customStyle="1" w:styleId="TextbublinyChar">
    <w:name w:val="Text bubliny Char"/>
    <w:basedOn w:val="Standardnpsmoodstavce"/>
    <w:link w:val="Textbubliny"/>
    <w:uiPriority w:val="99"/>
    <w:semiHidden/>
    <w:rsid w:val="008A1A4A"/>
    <w:rPr>
      <w:rFonts w:ascii="Tahoma" w:hAnsi="Tahoma" w:cs="Tahoma"/>
      <w:sz w:val="16"/>
      <w:szCs w:val="16"/>
    </w:rPr>
  </w:style>
  <w:style w:type="paragraph" w:styleId="Obsah2">
    <w:name w:val="toc 2"/>
    <w:basedOn w:val="Normln"/>
    <w:next w:val="Normln"/>
    <w:autoRedefine/>
    <w:uiPriority w:val="39"/>
    <w:unhideWhenUsed/>
    <w:rsid w:val="00A36362"/>
    <w:pPr>
      <w:spacing w:after="100"/>
      <w:ind w:left="220"/>
    </w:pPr>
  </w:style>
  <w:style w:type="paragraph" w:styleId="Obsah3">
    <w:name w:val="toc 3"/>
    <w:basedOn w:val="Normln"/>
    <w:next w:val="Normln"/>
    <w:autoRedefine/>
    <w:uiPriority w:val="39"/>
    <w:unhideWhenUsed/>
    <w:rsid w:val="00A36362"/>
    <w:pPr>
      <w:spacing w:after="100"/>
      <w:ind w:left="440"/>
    </w:pPr>
  </w:style>
  <w:style w:type="table" w:customStyle="1" w:styleId="Mkatabulky1">
    <w:name w:val="Mřížka tabulky1"/>
    <w:basedOn w:val="Normlntabulka"/>
    <w:next w:val="Mkatabulky"/>
    <w:uiPriority w:val="59"/>
    <w:rsid w:val="00621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621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743EC2"/>
    <w:pPr>
      <w:spacing w:after="0" w:line="240" w:lineRule="auto"/>
    </w:pPr>
    <w:rPr>
      <w:rFonts w:ascii="Arial" w:hAnsi="Arial"/>
    </w:rPr>
  </w:style>
  <w:style w:type="paragraph" w:customStyle="1" w:styleId="Default">
    <w:name w:val="Default"/>
    <w:basedOn w:val="Normln"/>
    <w:rsid w:val="002352F6"/>
    <w:pPr>
      <w:autoSpaceDE w:val="0"/>
      <w:autoSpaceDN w:val="0"/>
      <w:contextualSpacing w:val="0"/>
      <w:jc w:val="left"/>
    </w:pPr>
    <w:rPr>
      <w:rFonts w:ascii="Times New Roman" w:hAnsi="Times New Roman" w:cs="Times New Roman"/>
      <w:color w:val="000000"/>
      <w:sz w:val="24"/>
      <w:szCs w:val="24"/>
      <w:lang w:val="en-GB"/>
    </w:rPr>
  </w:style>
  <w:style w:type="character" w:customStyle="1" w:styleId="tlid-translation">
    <w:name w:val="tlid-translation"/>
    <w:basedOn w:val="Standardnpsmoodstavce"/>
    <w:rsid w:val="00F81789"/>
  </w:style>
  <w:style w:type="character" w:styleId="Odkaznakoment">
    <w:name w:val="annotation reference"/>
    <w:basedOn w:val="Standardnpsmoodstavce"/>
    <w:uiPriority w:val="99"/>
    <w:semiHidden/>
    <w:unhideWhenUsed/>
    <w:rsid w:val="006013EA"/>
    <w:rPr>
      <w:sz w:val="16"/>
      <w:szCs w:val="16"/>
    </w:rPr>
  </w:style>
  <w:style w:type="paragraph" w:styleId="Textkomente">
    <w:name w:val="annotation text"/>
    <w:basedOn w:val="Normln"/>
    <w:link w:val="TextkomenteChar"/>
    <w:uiPriority w:val="99"/>
    <w:semiHidden/>
    <w:unhideWhenUsed/>
    <w:rsid w:val="006013EA"/>
    <w:rPr>
      <w:sz w:val="20"/>
      <w:szCs w:val="20"/>
    </w:rPr>
  </w:style>
  <w:style w:type="character" w:customStyle="1" w:styleId="TextkomenteChar">
    <w:name w:val="Text komentáře Char"/>
    <w:basedOn w:val="Standardnpsmoodstavce"/>
    <w:link w:val="Textkomente"/>
    <w:uiPriority w:val="99"/>
    <w:semiHidden/>
    <w:rsid w:val="006013EA"/>
    <w:rPr>
      <w:rFonts w:ascii="Arial" w:hAnsi="Arial"/>
      <w:sz w:val="20"/>
      <w:szCs w:val="20"/>
    </w:rPr>
  </w:style>
  <w:style w:type="paragraph" w:styleId="Pedmtkomente">
    <w:name w:val="annotation subject"/>
    <w:basedOn w:val="Textkomente"/>
    <w:next w:val="Textkomente"/>
    <w:link w:val="PedmtkomenteChar"/>
    <w:uiPriority w:val="99"/>
    <w:semiHidden/>
    <w:unhideWhenUsed/>
    <w:rsid w:val="006013EA"/>
    <w:rPr>
      <w:b/>
      <w:bCs/>
    </w:rPr>
  </w:style>
  <w:style w:type="character" w:customStyle="1" w:styleId="PedmtkomenteChar">
    <w:name w:val="Předmět komentáře Char"/>
    <w:basedOn w:val="TextkomenteChar"/>
    <w:link w:val="Pedmtkomente"/>
    <w:uiPriority w:val="99"/>
    <w:semiHidden/>
    <w:rsid w:val="006013EA"/>
    <w:rPr>
      <w:rFonts w:ascii="Arial" w:hAnsi="Arial"/>
      <w:b/>
      <w:bCs/>
      <w:sz w:val="20"/>
      <w:szCs w:val="20"/>
    </w:rPr>
  </w:style>
  <w:style w:type="character" w:customStyle="1" w:styleId="alt-edited2">
    <w:name w:val="alt-edited2"/>
    <w:basedOn w:val="Standardnpsmoodstavce"/>
    <w:rsid w:val="00533364"/>
  </w:style>
  <w:style w:type="character" w:customStyle="1" w:styleId="jlqj4b">
    <w:name w:val="jlqj4b"/>
    <w:basedOn w:val="Standardnpsmoodstavce"/>
    <w:rsid w:val="004E47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109806">
      <w:bodyDiv w:val="1"/>
      <w:marLeft w:val="0"/>
      <w:marRight w:val="0"/>
      <w:marTop w:val="0"/>
      <w:marBottom w:val="0"/>
      <w:divBdr>
        <w:top w:val="none" w:sz="0" w:space="0" w:color="auto"/>
        <w:left w:val="none" w:sz="0" w:space="0" w:color="auto"/>
        <w:bottom w:val="none" w:sz="0" w:space="0" w:color="auto"/>
        <w:right w:val="none" w:sz="0" w:space="0" w:color="auto"/>
      </w:divBdr>
      <w:divsChild>
        <w:div w:id="1459642248">
          <w:marLeft w:val="0"/>
          <w:marRight w:val="0"/>
          <w:marTop w:val="0"/>
          <w:marBottom w:val="0"/>
          <w:divBdr>
            <w:top w:val="none" w:sz="0" w:space="0" w:color="auto"/>
            <w:left w:val="none" w:sz="0" w:space="0" w:color="auto"/>
            <w:bottom w:val="none" w:sz="0" w:space="0" w:color="auto"/>
            <w:right w:val="none" w:sz="0" w:space="0" w:color="auto"/>
          </w:divBdr>
          <w:divsChild>
            <w:div w:id="808210243">
              <w:marLeft w:val="0"/>
              <w:marRight w:val="0"/>
              <w:marTop w:val="0"/>
              <w:marBottom w:val="0"/>
              <w:divBdr>
                <w:top w:val="none" w:sz="0" w:space="0" w:color="auto"/>
                <w:left w:val="none" w:sz="0" w:space="0" w:color="auto"/>
                <w:bottom w:val="none" w:sz="0" w:space="0" w:color="auto"/>
                <w:right w:val="none" w:sz="0" w:space="0" w:color="auto"/>
              </w:divBdr>
              <w:divsChild>
                <w:div w:id="1066490974">
                  <w:marLeft w:val="0"/>
                  <w:marRight w:val="0"/>
                  <w:marTop w:val="0"/>
                  <w:marBottom w:val="0"/>
                  <w:divBdr>
                    <w:top w:val="none" w:sz="0" w:space="0" w:color="auto"/>
                    <w:left w:val="none" w:sz="0" w:space="0" w:color="auto"/>
                    <w:bottom w:val="none" w:sz="0" w:space="0" w:color="auto"/>
                    <w:right w:val="none" w:sz="0" w:space="0" w:color="auto"/>
                  </w:divBdr>
                  <w:divsChild>
                    <w:div w:id="413356156">
                      <w:marLeft w:val="0"/>
                      <w:marRight w:val="0"/>
                      <w:marTop w:val="0"/>
                      <w:marBottom w:val="0"/>
                      <w:divBdr>
                        <w:top w:val="none" w:sz="0" w:space="0" w:color="auto"/>
                        <w:left w:val="none" w:sz="0" w:space="0" w:color="auto"/>
                        <w:bottom w:val="none" w:sz="0" w:space="0" w:color="auto"/>
                        <w:right w:val="none" w:sz="0" w:space="0" w:color="auto"/>
                      </w:divBdr>
                      <w:divsChild>
                        <w:div w:id="634986108">
                          <w:marLeft w:val="0"/>
                          <w:marRight w:val="0"/>
                          <w:marTop w:val="0"/>
                          <w:marBottom w:val="0"/>
                          <w:divBdr>
                            <w:top w:val="none" w:sz="0" w:space="0" w:color="auto"/>
                            <w:left w:val="none" w:sz="0" w:space="0" w:color="auto"/>
                            <w:bottom w:val="none" w:sz="0" w:space="0" w:color="auto"/>
                            <w:right w:val="none" w:sz="0" w:space="0" w:color="auto"/>
                          </w:divBdr>
                          <w:divsChild>
                            <w:div w:id="1581711891">
                              <w:marLeft w:val="0"/>
                              <w:marRight w:val="0"/>
                              <w:marTop w:val="0"/>
                              <w:marBottom w:val="0"/>
                              <w:divBdr>
                                <w:top w:val="none" w:sz="0" w:space="0" w:color="auto"/>
                                <w:left w:val="none" w:sz="0" w:space="0" w:color="auto"/>
                                <w:bottom w:val="none" w:sz="0" w:space="0" w:color="auto"/>
                                <w:right w:val="none" w:sz="0" w:space="0" w:color="auto"/>
                              </w:divBdr>
                              <w:divsChild>
                                <w:div w:id="995719656">
                                  <w:marLeft w:val="0"/>
                                  <w:marRight w:val="0"/>
                                  <w:marTop w:val="0"/>
                                  <w:marBottom w:val="0"/>
                                  <w:divBdr>
                                    <w:top w:val="none" w:sz="0" w:space="0" w:color="auto"/>
                                    <w:left w:val="none" w:sz="0" w:space="0" w:color="auto"/>
                                    <w:bottom w:val="none" w:sz="0" w:space="0" w:color="auto"/>
                                    <w:right w:val="none" w:sz="0" w:space="0" w:color="auto"/>
                                  </w:divBdr>
                                  <w:divsChild>
                                    <w:div w:id="72899655">
                                      <w:marLeft w:val="0"/>
                                      <w:marRight w:val="0"/>
                                      <w:marTop w:val="0"/>
                                      <w:marBottom w:val="0"/>
                                      <w:divBdr>
                                        <w:top w:val="none" w:sz="0" w:space="0" w:color="auto"/>
                                        <w:left w:val="none" w:sz="0" w:space="0" w:color="auto"/>
                                        <w:bottom w:val="none" w:sz="0" w:space="0" w:color="auto"/>
                                        <w:right w:val="none" w:sz="0" w:space="0" w:color="auto"/>
                                      </w:divBdr>
                                      <w:divsChild>
                                        <w:div w:id="774979205">
                                          <w:marLeft w:val="0"/>
                                          <w:marRight w:val="0"/>
                                          <w:marTop w:val="0"/>
                                          <w:marBottom w:val="0"/>
                                          <w:divBdr>
                                            <w:top w:val="none" w:sz="0" w:space="0" w:color="auto"/>
                                            <w:left w:val="none" w:sz="0" w:space="0" w:color="auto"/>
                                            <w:bottom w:val="none" w:sz="0" w:space="0" w:color="auto"/>
                                            <w:right w:val="none" w:sz="0" w:space="0" w:color="auto"/>
                                          </w:divBdr>
                                          <w:divsChild>
                                            <w:div w:id="809518406">
                                              <w:marLeft w:val="0"/>
                                              <w:marRight w:val="0"/>
                                              <w:marTop w:val="0"/>
                                              <w:marBottom w:val="495"/>
                                              <w:divBdr>
                                                <w:top w:val="none" w:sz="0" w:space="0" w:color="auto"/>
                                                <w:left w:val="none" w:sz="0" w:space="0" w:color="auto"/>
                                                <w:bottom w:val="none" w:sz="0" w:space="0" w:color="auto"/>
                                                <w:right w:val="none" w:sz="0" w:space="0" w:color="auto"/>
                                              </w:divBdr>
                                              <w:divsChild>
                                                <w:div w:id="127844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401698">
      <w:bodyDiv w:val="1"/>
      <w:marLeft w:val="0"/>
      <w:marRight w:val="0"/>
      <w:marTop w:val="0"/>
      <w:marBottom w:val="0"/>
      <w:divBdr>
        <w:top w:val="none" w:sz="0" w:space="0" w:color="auto"/>
        <w:left w:val="none" w:sz="0" w:space="0" w:color="auto"/>
        <w:bottom w:val="none" w:sz="0" w:space="0" w:color="auto"/>
        <w:right w:val="none" w:sz="0" w:space="0" w:color="auto"/>
      </w:divBdr>
    </w:div>
    <w:div w:id="664015164">
      <w:bodyDiv w:val="1"/>
      <w:marLeft w:val="0"/>
      <w:marRight w:val="0"/>
      <w:marTop w:val="0"/>
      <w:marBottom w:val="0"/>
      <w:divBdr>
        <w:top w:val="none" w:sz="0" w:space="0" w:color="auto"/>
        <w:left w:val="none" w:sz="0" w:space="0" w:color="auto"/>
        <w:bottom w:val="none" w:sz="0" w:space="0" w:color="auto"/>
        <w:right w:val="none" w:sz="0" w:space="0" w:color="auto"/>
      </w:divBdr>
    </w:div>
    <w:div w:id="866334752">
      <w:bodyDiv w:val="1"/>
      <w:marLeft w:val="0"/>
      <w:marRight w:val="0"/>
      <w:marTop w:val="0"/>
      <w:marBottom w:val="0"/>
      <w:divBdr>
        <w:top w:val="none" w:sz="0" w:space="0" w:color="auto"/>
        <w:left w:val="none" w:sz="0" w:space="0" w:color="auto"/>
        <w:bottom w:val="none" w:sz="0" w:space="0" w:color="auto"/>
        <w:right w:val="none" w:sz="0" w:space="0" w:color="auto"/>
      </w:divBdr>
    </w:div>
    <w:div w:id="1282759734">
      <w:bodyDiv w:val="1"/>
      <w:marLeft w:val="0"/>
      <w:marRight w:val="0"/>
      <w:marTop w:val="0"/>
      <w:marBottom w:val="0"/>
      <w:divBdr>
        <w:top w:val="none" w:sz="0" w:space="0" w:color="auto"/>
        <w:left w:val="none" w:sz="0" w:space="0" w:color="auto"/>
        <w:bottom w:val="none" w:sz="0" w:space="0" w:color="auto"/>
        <w:right w:val="none" w:sz="0" w:space="0" w:color="auto"/>
      </w:divBdr>
      <w:divsChild>
        <w:div w:id="228811017">
          <w:marLeft w:val="0"/>
          <w:marRight w:val="0"/>
          <w:marTop w:val="0"/>
          <w:marBottom w:val="0"/>
          <w:divBdr>
            <w:top w:val="none" w:sz="0" w:space="0" w:color="auto"/>
            <w:left w:val="none" w:sz="0" w:space="0" w:color="auto"/>
            <w:bottom w:val="none" w:sz="0" w:space="0" w:color="auto"/>
            <w:right w:val="none" w:sz="0" w:space="0" w:color="auto"/>
          </w:divBdr>
          <w:divsChild>
            <w:div w:id="156189704">
              <w:marLeft w:val="0"/>
              <w:marRight w:val="0"/>
              <w:marTop w:val="0"/>
              <w:marBottom w:val="0"/>
              <w:divBdr>
                <w:top w:val="none" w:sz="0" w:space="0" w:color="auto"/>
                <w:left w:val="none" w:sz="0" w:space="0" w:color="auto"/>
                <w:bottom w:val="none" w:sz="0" w:space="0" w:color="auto"/>
                <w:right w:val="none" w:sz="0" w:space="0" w:color="auto"/>
              </w:divBdr>
              <w:divsChild>
                <w:div w:id="156848347">
                  <w:marLeft w:val="0"/>
                  <w:marRight w:val="0"/>
                  <w:marTop w:val="0"/>
                  <w:marBottom w:val="0"/>
                  <w:divBdr>
                    <w:top w:val="none" w:sz="0" w:space="0" w:color="auto"/>
                    <w:left w:val="none" w:sz="0" w:space="0" w:color="auto"/>
                    <w:bottom w:val="none" w:sz="0" w:space="0" w:color="auto"/>
                    <w:right w:val="none" w:sz="0" w:space="0" w:color="auto"/>
                  </w:divBdr>
                  <w:divsChild>
                    <w:div w:id="1422068433">
                      <w:marLeft w:val="0"/>
                      <w:marRight w:val="0"/>
                      <w:marTop w:val="0"/>
                      <w:marBottom w:val="0"/>
                      <w:divBdr>
                        <w:top w:val="none" w:sz="0" w:space="0" w:color="auto"/>
                        <w:left w:val="none" w:sz="0" w:space="0" w:color="auto"/>
                        <w:bottom w:val="none" w:sz="0" w:space="0" w:color="auto"/>
                        <w:right w:val="none" w:sz="0" w:space="0" w:color="auto"/>
                      </w:divBdr>
                      <w:divsChild>
                        <w:div w:id="1656495662">
                          <w:marLeft w:val="0"/>
                          <w:marRight w:val="0"/>
                          <w:marTop w:val="0"/>
                          <w:marBottom w:val="0"/>
                          <w:divBdr>
                            <w:top w:val="none" w:sz="0" w:space="0" w:color="auto"/>
                            <w:left w:val="none" w:sz="0" w:space="0" w:color="auto"/>
                            <w:bottom w:val="none" w:sz="0" w:space="0" w:color="auto"/>
                            <w:right w:val="none" w:sz="0" w:space="0" w:color="auto"/>
                          </w:divBdr>
                          <w:divsChild>
                            <w:div w:id="57647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840900">
      <w:bodyDiv w:val="1"/>
      <w:marLeft w:val="0"/>
      <w:marRight w:val="0"/>
      <w:marTop w:val="0"/>
      <w:marBottom w:val="0"/>
      <w:divBdr>
        <w:top w:val="none" w:sz="0" w:space="0" w:color="auto"/>
        <w:left w:val="none" w:sz="0" w:space="0" w:color="auto"/>
        <w:bottom w:val="none" w:sz="0" w:space="0" w:color="auto"/>
        <w:right w:val="none" w:sz="0" w:space="0" w:color="auto"/>
      </w:divBdr>
    </w:div>
    <w:div w:id="1553344270">
      <w:bodyDiv w:val="1"/>
      <w:marLeft w:val="0"/>
      <w:marRight w:val="0"/>
      <w:marTop w:val="0"/>
      <w:marBottom w:val="0"/>
      <w:divBdr>
        <w:top w:val="none" w:sz="0" w:space="0" w:color="auto"/>
        <w:left w:val="none" w:sz="0" w:space="0" w:color="auto"/>
        <w:bottom w:val="none" w:sz="0" w:space="0" w:color="auto"/>
        <w:right w:val="none" w:sz="0" w:space="0" w:color="auto"/>
      </w:divBdr>
    </w:div>
    <w:div w:id="1721975359">
      <w:bodyDiv w:val="1"/>
      <w:marLeft w:val="0"/>
      <w:marRight w:val="0"/>
      <w:marTop w:val="0"/>
      <w:marBottom w:val="0"/>
      <w:divBdr>
        <w:top w:val="none" w:sz="0" w:space="0" w:color="auto"/>
        <w:left w:val="none" w:sz="0" w:space="0" w:color="auto"/>
        <w:bottom w:val="none" w:sz="0" w:space="0" w:color="auto"/>
        <w:right w:val="none" w:sz="0" w:space="0" w:color="auto"/>
      </w:divBdr>
      <w:divsChild>
        <w:div w:id="282925557">
          <w:marLeft w:val="0"/>
          <w:marRight w:val="0"/>
          <w:marTop w:val="0"/>
          <w:marBottom w:val="0"/>
          <w:divBdr>
            <w:top w:val="none" w:sz="0" w:space="0" w:color="auto"/>
            <w:left w:val="none" w:sz="0" w:space="0" w:color="auto"/>
            <w:bottom w:val="none" w:sz="0" w:space="0" w:color="auto"/>
            <w:right w:val="none" w:sz="0" w:space="0" w:color="auto"/>
          </w:divBdr>
          <w:divsChild>
            <w:div w:id="1810630647">
              <w:marLeft w:val="0"/>
              <w:marRight w:val="0"/>
              <w:marTop w:val="0"/>
              <w:marBottom w:val="0"/>
              <w:divBdr>
                <w:top w:val="none" w:sz="0" w:space="0" w:color="auto"/>
                <w:left w:val="none" w:sz="0" w:space="0" w:color="auto"/>
                <w:bottom w:val="none" w:sz="0" w:space="0" w:color="auto"/>
                <w:right w:val="none" w:sz="0" w:space="0" w:color="auto"/>
              </w:divBdr>
              <w:divsChild>
                <w:div w:id="341206870">
                  <w:marLeft w:val="0"/>
                  <w:marRight w:val="0"/>
                  <w:marTop w:val="0"/>
                  <w:marBottom w:val="0"/>
                  <w:divBdr>
                    <w:top w:val="none" w:sz="0" w:space="0" w:color="auto"/>
                    <w:left w:val="none" w:sz="0" w:space="0" w:color="auto"/>
                    <w:bottom w:val="none" w:sz="0" w:space="0" w:color="auto"/>
                    <w:right w:val="none" w:sz="0" w:space="0" w:color="auto"/>
                  </w:divBdr>
                  <w:divsChild>
                    <w:div w:id="1155414527">
                      <w:marLeft w:val="0"/>
                      <w:marRight w:val="0"/>
                      <w:marTop w:val="0"/>
                      <w:marBottom w:val="0"/>
                      <w:divBdr>
                        <w:top w:val="none" w:sz="0" w:space="0" w:color="auto"/>
                        <w:left w:val="none" w:sz="0" w:space="0" w:color="auto"/>
                        <w:bottom w:val="none" w:sz="0" w:space="0" w:color="auto"/>
                        <w:right w:val="none" w:sz="0" w:space="0" w:color="auto"/>
                      </w:divBdr>
                      <w:divsChild>
                        <w:div w:id="1604460248">
                          <w:marLeft w:val="0"/>
                          <w:marRight w:val="0"/>
                          <w:marTop w:val="0"/>
                          <w:marBottom w:val="0"/>
                          <w:divBdr>
                            <w:top w:val="none" w:sz="0" w:space="0" w:color="auto"/>
                            <w:left w:val="none" w:sz="0" w:space="0" w:color="auto"/>
                            <w:bottom w:val="none" w:sz="0" w:space="0" w:color="auto"/>
                            <w:right w:val="none" w:sz="0" w:space="0" w:color="auto"/>
                          </w:divBdr>
                          <w:divsChild>
                            <w:div w:id="71423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17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344;&#237;zen&#237;%20bezpe&#269;nostn&#237;ho%20tisku\P&#345;&#237;loha.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oubor DMS" ma:contentTypeID="0x010100617DA10A36FE5747AD151C4F74B1AC96006FF966AEB9CC2D46B0AED439EA8ACEAF" ma:contentTypeVersion="8" ma:contentTypeDescription="Vytvoří nový dokument" ma:contentTypeScope="" ma:versionID="338ce6c5288429a64537c2231aa65610">
  <xsd:schema xmlns:xsd="http://www.w3.org/2001/XMLSchema" xmlns:xs="http://www.w3.org/2001/XMLSchema" xmlns:p="http://schemas.microsoft.com/office/2006/metadata/properties" xmlns:ns2="b246a3c9-e8b6-4373-bafd-ef843f8c6aef" targetNamespace="http://schemas.microsoft.com/office/2006/metadata/properties" ma:root="true" ma:fieldsID="6d4b56c44ad639cd6487a34f69873b2f" ns2:_="">
    <xsd:import namespace="b246a3c9-e8b6-4373-bafd-ef843f8c6aef"/>
    <xsd:element name="properties">
      <xsd:complexType>
        <xsd:sequence>
          <xsd:element name="documentManagement">
            <xsd:complexType>
              <xsd:all>
                <xsd:element ref="ns2:Podrobnosti" minOccurs="0"/>
                <xsd:element ref="ns2:SIPFileSec" minOccurs="0"/>
                <xsd:element ref="ns2:Znacka" minOccurs="0"/>
                <xsd:element ref="ns2:IDExt" minOccurs="0"/>
                <xsd:element ref="ns2:CarovyKod" minOccurs="0"/>
                <xsd:element ref="ns2:HashAlgorithm" minOccurs="0"/>
                <xsd:element ref="ns2:HashInit" minOccurs="0"/>
                <xsd:element ref="ns2:HashValue" minOccurs="0"/>
                <xsd:element ref="ns2:JID" minOccurs="0"/>
                <xsd:element ref="ns2:CisloJednaci" minOccurs="0"/>
                <xsd:element ref="ns2:NazevDokumentu"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6a3c9-e8b6-4373-bafd-ef843f8c6aef" elementFormDefault="qualified">
    <xsd:import namespace="http://schemas.microsoft.com/office/2006/documentManagement/types"/>
    <xsd:import namespace="http://schemas.microsoft.com/office/infopath/2007/PartnerControls"/>
    <xsd:element name="Podrobnosti" ma:index="8" nillable="true" ma:displayName="Podrobnosti" ma:description="" ma:internalName="Podrobnosti">
      <xsd:simpleType>
        <xsd:restriction base="dms:Note"/>
      </xsd:simpleType>
    </xsd:element>
    <xsd:element name="SIPFileSec" ma:index="9" nillable="true" ma:displayName="SIPFileSec" ma:default="Input" ma:format="Dropdown" ma:internalName="SIPFileSec">
      <xsd:simpleType>
        <xsd:restriction base="dms:Choice">
          <xsd:enumeration value="Original"/>
          <xsd:enumeration value="Input"/>
          <xsd:enumeration value="Digitized"/>
          <xsd:enumeration value="Preview"/>
          <xsd:enumeration value="Migrated"/>
        </xsd:restriction>
      </xsd:simpleType>
    </xsd:element>
    <xsd:element name="Znacka" ma:index="10" nillable="true" ma:displayName="Značka" ma:format="Dropdown" ma:internalName="Znacka">
      <xsd:simpleType>
        <xsd:restriction base="dms:Choice">
          <xsd:enumeration value="Hlavní"/>
          <xsd:enumeration value="Příloha"/>
        </xsd:restriction>
      </xsd:simpleType>
    </xsd:element>
    <xsd:element name="IDExt" ma:index="11" nillable="true" ma:displayName="IDExt" ma:internalName="IDExt">
      <xsd:simpleType>
        <xsd:restriction base="dms:Text"/>
      </xsd:simpleType>
    </xsd:element>
    <xsd:element name="CarovyKod" ma:index="12" nillable="true" ma:displayName="Čárový kód" ma:indexed="true" ma:internalName="CarovyKod">
      <xsd:simpleType>
        <xsd:restriction base="dms:Text">
          <xsd:maxLength value="255"/>
        </xsd:restriction>
      </xsd:simpleType>
    </xsd:element>
    <xsd:element name="HashAlgorithm" ma:index="13" nillable="true" ma:displayName="HashAlgorithm" ma:description="" ma:internalName="HashAlgorithm">
      <xsd:simpleType>
        <xsd:restriction base="dms:Text">
          <xsd:maxLength value="255"/>
        </xsd:restriction>
      </xsd:simpleType>
    </xsd:element>
    <xsd:element name="HashInit" ma:index="14" nillable="true" ma:displayName="HashInit" ma:description="" ma:internalName="HashInit">
      <xsd:simpleType>
        <xsd:restriction base="dms:Text">
          <xsd:maxLength value="255"/>
        </xsd:restriction>
      </xsd:simpleType>
    </xsd:element>
    <xsd:element name="HashValue" ma:index="15" nillable="true" ma:displayName="HashValue" ma:description="" ma:internalName="HashValue">
      <xsd:simpleType>
        <xsd:restriction base="dms:Text">
          <xsd:maxLength value="255"/>
        </xsd:restriction>
      </xsd:simpleType>
    </xsd:element>
    <xsd:element name="JID" ma:index="16" nillable="true" ma:displayName="JID" ma:decimals="0" ma:indexed="true" ma:internalName="JID">
      <xsd:simpleType>
        <xsd:restriction base="dms:Text"/>
      </xsd:simpleType>
    </xsd:element>
    <xsd:element name="CisloJednaci" ma:index="17" nillable="true" ma:displayName="Číslo jednací" ma:description="" ma:internalName="CisloJednaci">
      <xsd:simpleType>
        <xsd:restriction base="dms:Text">
          <xsd:maxLength value="255"/>
        </xsd:restriction>
      </xsd:simpleType>
    </xsd:element>
    <xsd:element name="NazevDokumentu" ma:index="18" nillable="true" ma:displayName="Název dokumentu" ma:description="" ma:internalName="NazevDokumentu">
      <xsd:simpleType>
        <xsd:restriction base="dms:Text">
          <xsd:maxLength value="255"/>
        </xsd:restriction>
      </xsd:simpleType>
    </xsd:element>
    <xsd:element name="SharedWithUsers" ma:index="19"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IPFileSec xmlns="b246a3c9-e8b6-4373-bafd-ef843f8c6aef">Input</SIPFileSec>
    <CarovyKod xmlns="b246a3c9-e8b6-4373-bafd-ef843f8c6aef" xsi:nil="true"/>
    <HashInit xmlns="b246a3c9-e8b6-4373-bafd-ef843f8c6aef" xsi:nil="true"/>
    <Podrobnosti xmlns="b246a3c9-e8b6-4373-bafd-ef843f8c6aef" xsi:nil="true"/>
    <HashAlgorithm xmlns="b246a3c9-e8b6-4373-bafd-ef843f8c6aef" xsi:nil="true"/>
    <CisloJednaci xmlns="b246a3c9-e8b6-4373-bafd-ef843f8c6aef">STC/002289/ÚSGŘ/2020</CisloJednaci>
    <NazevDokumentu xmlns="b246a3c9-e8b6-4373-bafd-ef843f8c6aef">FRAMEWORK AGREEMENT FOR THE PRODUCTION AND THE SUPPLY OF CHIP PRELAMINATES</NazevDokumentu>
    <Znacka xmlns="b246a3c9-e8b6-4373-bafd-ef843f8c6aef" xsi:nil="true"/>
    <HashValue xmlns="b246a3c9-e8b6-4373-bafd-ef843f8c6aef" xsi:nil="true"/>
    <JID xmlns="b246a3c9-e8b6-4373-bafd-ef843f8c6aef">R_STCSPS_0009242</JID>
    <IDExt xmlns="b246a3c9-e8b6-4373-bafd-ef843f8c6ae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8E78C-2321-457D-BC1F-98C2E413D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6a3c9-e8b6-4373-bafd-ef843f8c6a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6C22B1-3192-4BE7-9D30-F4CDEFD1EBF3}">
  <ds:schemaRefs>
    <ds:schemaRef ds:uri="http://www.w3.org/XML/1998/namespace"/>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b246a3c9-e8b6-4373-bafd-ef843f8c6aef"/>
    <ds:schemaRef ds:uri="http://purl.org/dc/dcmitype/"/>
  </ds:schemaRefs>
</ds:datastoreItem>
</file>

<file path=customXml/itemProps3.xml><?xml version="1.0" encoding="utf-8"?>
<ds:datastoreItem xmlns:ds="http://schemas.openxmlformats.org/officeDocument/2006/customXml" ds:itemID="{41C7E5FB-981A-4A4C-95A1-2BD7AC783227}">
  <ds:schemaRefs>
    <ds:schemaRef ds:uri="http://schemas.microsoft.com/sharepoint/v3/contenttype/forms"/>
  </ds:schemaRefs>
</ds:datastoreItem>
</file>

<file path=customXml/itemProps4.xml><?xml version="1.0" encoding="utf-8"?>
<ds:datastoreItem xmlns:ds="http://schemas.openxmlformats.org/officeDocument/2006/customXml" ds:itemID="{24E7C717-114D-4D40-A8E1-9B0423206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Příloha</Template>
  <TotalTime>51</TotalTime>
  <Pages>7</Pages>
  <Words>2225</Words>
  <Characters>13133</Characters>
  <Application>Microsoft Office Word</Application>
  <DocSecurity>0</DocSecurity>
  <Lines>109</Lines>
  <Paragraphs>30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Mikes Ladislav</dc:creator>
  <cp:lastModifiedBy>Vyskocilova Magdalena</cp:lastModifiedBy>
  <cp:revision>7</cp:revision>
  <cp:lastPrinted>2018-12-10T06:51:00Z</cp:lastPrinted>
  <dcterms:created xsi:type="dcterms:W3CDTF">2020-11-13T21:23:00Z</dcterms:created>
  <dcterms:modified xsi:type="dcterms:W3CDTF">2020-12-08T10:50:00Z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0x010100617DA10A36FE5747AD151C4F74B1AC96006FF966AEB9CC2D46B0AED439EA8ACEAF</vt:lpwstr>
  </property>
</Properties>
</file>