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FF813" w14:textId="083037D7" w:rsidR="002A06A1" w:rsidRPr="001F5C7B" w:rsidRDefault="002A06A1" w:rsidP="00AB12B6">
      <w:pPr>
        <w:tabs>
          <w:tab w:val="left" w:pos="709"/>
        </w:tabs>
        <w:spacing w:after="0"/>
        <w:jc w:val="center"/>
        <w:rPr>
          <w:rFonts w:ascii="Arial Black" w:hAnsi="Arial Black" w:cs="Arial"/>
          <w:sz w:val="40"/>
          <w:szCs w:val="40"/>
        </w:rPr>
      </w:pPr>
      <w:r w:rsidRPr="001F5C7B">
        <w:rPr>
          <w:rFonts w:ascii="Arial Black" w:hAnsi="Arial Black" w:cs="Arial"/>
          <w:sz w:val="40"/>
          <w:szCs w:val="40"/>
        </w:rPr>
        <w:t>S</w:t>
      </w:r>
      <w:r w:rsidR="004856FE">
        <w:rPr>
          <w:rFonts w:ascii="Arial Black" w:hAnsi="Arial Black" w:cs="Arial"/>
          <w:sz w:val="40"/>
          <w:szCs w:val="40"/>
        </w:rPr>
        <w:t xml:space="preserve">mlouva </w:t>
      </w:r>
      <w:r w:rsidR="004856FE" w:rsidRPr="008E3128">
        <w:rPr>
          <w:rFonts w:ascii="Arial Black" w:hAnsi="Arial Black" w:cs="Arial"/>
          <w:sz w:val="40"/>
          <w:szCs w:val="40"/>
        </w:rPr>
        <w:t xml:space="preserve">o </w:t>
      </w:r>
      <w:r w:rsidR="00AB12B6" w:rsidRPr="008E3128">
        <w:rPr>
          <w:rFonts w:ascii="Arial Black" w:hAnsi="Arial Black" w:cs="Arial"/>
          <w:sz w:val="40"/>
          <w:szCs w:val="40"/>
        </w:rPr>
        <w:t>zajištění datové konektivity</w:t>
      </w:r>
    </w:p>
    <w:p w14:paraId="2F6CDF6C" w14:textId="40F792F8" w:rsidR="001F5C7B" w:rsidRDefault="001F5C7B" w:rsidP="001F5C7B">
      <w:pPr>
        <w:spacing w:after="0"/>
        <w:jc w:val="center"/>
        <w:rPr>
          <w:rFonts w:ascii="Arial" w:hAnsi="Arial" w:cs="Arial"/>
          <w:b/>
        </w:rPr>
      </w:pPr>
      <w:r w:rsidRPr="00EB58B4">
        <w:rPr>
          <w:rFonts w:ascii="Arial" w:eastAsia="Times New Roman" w:hAnsi="Arial" w:cs="Arial"/>
          <w:bCs/>
          <w:lang w:eastAsia="cs-CZ"/>
        </w:rPr>
        <w:t>evi</w:t>
      </w:r>
      <w:r>
        <w:rPr>
          <w:rFonts w:ascii="Arial" w:eastAsia="Times New Roman" w:hAnsi="Arial" w:cs="Arial"/>
          <w:lang w:eastAsia="cs-CZ"/>
        </w:rPr>
        <w:t xml:space="preserve">dovaná u </w:t>
      </w:r>
      <w:r w:rsidR="00AB12B6" w:rsidRPr="001D68C8">
        <w:rPr>
          <w:rFonts w:ascii="Arial" w:eastAsia="Times New Roman" w:hAnsi="Arial" w:cs="Arial"/>
          <w:lang w:eastAsia="cs-CZ"/>
        </w:rPr>
        <w:t>O</w:t>
      </w:r>
      <w:r w:rsidRPr="001D68C8">
        <w:rPr>
          <w:rFonts w:ascii="Arial" w:eastAsia="Times New Roman" w:hAnsi="Arial" w:cs="Arial"/>
          <w:lang w:eastAsia="cs-CZ"/>
        </w:rPr>
        <w:t>bje</w:t>
      </w:r>
      <w:r>
        <w:rPr>
          <w:rFonts w:ascii="Arial" w:eastAsia="Times New Roman" w:hAnsi="Arial" w:cs="Arial"/>
          <w:lang w:eastAsia="cs-CZ"/>
        </w:rPr>
        <w:t>dnatele</w:t>
      </w:r>
      <w:r w:rsidRPr="00EB58B4">
        <w:rPr>
          <w:rFonts w:ascii="Arial" w:eastAsia="Times New Roman" w:hAnsi="Arial" w:cs="Arial"/>
          <w:lang w:eastAsia="cs-CZ"/>
        </w:rPr>
        <w:t xml:space="preserve"> pod č</w:t>
      </w:r>
      <w:r w:rsidRPr="005A2FD8">
        <w:rPr>
          <w:rFonts w:ascii="Arial" w:eastAsia="Times New Roman" w:hAnsi="Arial" w:cs="Arial"/>
          <w:lang w:eastAsia="cs-CZ"/>
        </w:rPr>
        <w:t xml:space="preserve">. </w:t>
      </w:r>
      <w:r w:rsidR="00B15AC8" w:rsidRPr="00B15AC8">
        <w:rPr>
          <w:rFonts w:ascii="Arial" w:eastAsia="Times New Roman" w:hAnsi="Arial" w:cs="Arial"/>
          <w:lang w:eastAsia="cs-CZ"/>
        </w:rPr>
        <w:t>050/OS/2021</w:t>
      </w:r>
    </w:p>
    <w:p w14:paraId="7EC40913" w14:textId="78BD850F" w:rsidR="001F5C7B" w:rsidRPr="001D68C8" w:rsidRDefault="001F5C7B" w:rsidP="001F5C7B">
      <w:pPr>
        <w:jc w:val="center"/>
        <w:rPr>
          <w:rFonts w:ascii="Arial" w:hAnsi="Arial" w:cs="Arial"/>
          <w:b/>
        </w:rPr>
      </w:pPr>
      <w:r w:rsidRPr="00B21C3F">
        <w:rPr>
          <w:rFonts w:ascii="Arial" w:hAnsi="Arial" w:cs="Arial"/>
          <w:bCs/>
        </w:rPr>
        <w:t>evi</w:t>
      </w:r>
      <w:r w:rsidRPr="00B21C3F">
        <w:rPr>
          <w:rFonts w:ascii="Arial" w:hAnsi="Arial" w:cs="Arial"/>
        </w:rPr>
        <w:t xml:space="preserve">dovaná </w:t>
      </w:r>
      <w:r w:rsidRPr="001D68C8">
        <w:rPr>
          <w:rFonts w:ascii="Arial" w:hAnsi="Arial" w:cs="Arial"/>
        </w:rPr>
        <w:t xml:space="preserve">u </w:t>
      </w:r>
      <w:r w:rsidR="00AB12B6" w:rsidRPr="001D68C8">
        <w:rPr>
          <w:rFonts w:ascii="Arial" w:hAnsi="Arial" w:cs="Arial"/>
        </w:rPr>
        <w:t>P</w:t>
      </w:r>
      <w:r w:rsidR="00DE7F51" w:rsidRPr="001D68C8">
        <w:rPr>
          <w:rFonts w:ascii="Arial" w:hAnsi="Arial" w:cs="Arial"/>
        </w:rPr>
        <w:t>oskytovatele</w:t>
      </w:r>
      <w:r w:rsidRPr="001D68C8">
        <w:rPr>
          <w:rFonts w:ascii="Arial" w:hAnsi="Arial" w:cs="Arial"/>
        </w:rPr>
        <w:t xml:space="preserve"> pod č. </w:t>
      </w:r>
      <w:r w:rsidR="001D68C8" w:rsidRPr="003C2434">
        <w:rPr>
          <w:rFonts w:ascii="Arial" w:hAnsi="Arial" w:cs="Arial"/>
          <w:bCs/>
          <w:highlight w:val="yellow"/>
        </w:rPr>
        <w:t>[•]</w:t>
      </w:r>
    </w:p>
    <w:p w14:paraId="419D0BBF" w14:textId="348D76A6" w:rsidR="001F5C7B" w:rsidRPr="00EB58B4" w:rsidRDefault="001F5C7B" w:rsidP="001F5C7B">
      <w:pPr>
        <w:spacing w:after="0"/>
        <w:jc w:val="center"/>
        <w:rPr>
          <w:rFonts w:ascii="Arial" w:eastAsia="Times New Roman" w:hAnsi="Arial" w:cs="Arial"/>
          <w:lang w:eastAsia="cs-CZ"/>
        </w:rPr>
      </w:pPr>
      <w:r w:rsidRPr="001D68C8">
        <w:rPr>
          <w:rFonts w:ascii="Arial" w:hAnsi="Arial" w:cs="Arial"/>
          <w:bCs/>
        </w:rPr>
        <w:t>(dále jen „</w:t>
      </w:r>
      <w:r w:rsidRPr="001D68C8">
        <w:rPr>
          <w:rFonts w:ascii="Arial" w:hAnsi="Arial" w:cs="Arial"/>
          <w:b/>
          <w:bCs/>
        </w:rPr>
        <w:t xml:space="preserve">tato </w:t>
      </w:r>
      <w:r w:rsidR="00AB12B6" w:rsidRPr="001D68C8">
        <w:rPr>
          <w:rFonts w:ascii="Arial" w:hAnsi="Arial" w:cs="Arial"/>
          <w:b/>
          <w:bCs/>
        </w:rPr>
        <w:t>S</w:t>
      </w:r>
      <w:r w:rsidRPr="001D68C8">
        <w:rPr>
          <w:rFonts w:ascii="Arial" w:hAnsi="Arial" w:cs="Arial"/>
          <w:b/>
          <w:bCs/>
        </w:rPr>
        <w:t>mlouva</w:t>
      </w:r>
      <w:r w:rsidRPr="00B21C3F">
        <w:rPr>
          <w:rFonts w:ascii="Arial" w:hAnsi="Arial" w:cs="Arial"/>
          <w:bCs/>
        </w:rPr>
        <w:t>“)</w:t>
      </w:r>
    </w:p>
    <w:p w14:paraId="40D88351" w14:textId="77777777" w:rsidR="00760403" w:rsidRPr="001F5C7B" w:rsidRDefault="00760403" w:rsidP="001F5C7B">
      <w:pPr>
        <w:spacing w:after="0"/>
        <w:jc w:val="center"/>
        <w:rPr>
          <w:rFonts w:ascii="Arial" w:eastAsia="Times New Roman" w:hAnsi="Arial" w:cs="Arial"/>
          <w:bCs/>
          <w:lang w:eastAsia="cs-CZ"/>
        </w:rPr>
      </w:pPr>
    </w:p>
    <w:p w14:paraId="4D32879A" w14:textId="77777777" w:rsidR="002A06A1" w:rsidRPr="001F5C7B" w:rsidRDefault="002A06A1" w:rsidP="001F5C7B">
      <w:pPr>
        <w:spacing w:after="0"/>
        <w:jc w:val="center"/>
        <w:rPr>
          <w:rFonts w:ascii="Arial" w:eastAsia="Times New Roman" w:hAnsi="Arial" w:cs="Arial"/>
          <w:bCs/>
          <w:lang w:eastAsia="cs-CZ"/>
        </w:rPr>
      </w:pPr>
    </w:p>
    <w:p w14:paraId="5ED19484" w14:textId="381DC6EB" w:rsidR="00464E32" w:rsidRDefault="001F5C7B" w:rsidP="001F5C7B">
      <w:pPr>
        <w:spacing w:after="0"/>
        <w:jc w:val="center"/>
        <w:rPr>
          <w:rFonts w:ascii="Arial" w:eastAsia="Times New Roman" w:hAnsi="Arial" w:cs="Arial"/>
          <w:b/>
          <w:bCs/>
          <w:lang w:eastAsia="cs-CZ"/>
        </w:rPr>
      </w:pPr>
      <w:r w:rsidRPr="001F5C7B">
        <w:rPr>
          <w:rFonts w:ascii="Arial" w:eastAsia="Times New Roman" w:hAnsi="Arial" w:cs="Arial"/>
          <w:b/>
          <w:bCs/>
          <w:lang w:eastAsia="cs-CZ"/>
        </w:rPr>
        <w:t>uzavřená</w:t>
      </w:r>
      <w:r w:rsidR="00464E32" w:rsidRPr="00464E32">
        <w:rPr>
          <w:rFonts w:ascii="Arial" w:eastAsia="Times New Roman" w:hAnsi="Arial" w:cs="Arial"/>
          <w:b/>
          <w:bCs/>
          <w:lang w:eastAsia="cs-CZ"/>
        </w:rPr>
        <w:t xml:space="preserve"> </w:t>
      </w:r>
      <w:r w:rsidR="00464E32" w:rsidRPr="001F5C7B">
        <w:rPr>
          <w:rFonts w:ascii="Arial" w:eastAsia="Times New Roman" w:hAnsi="Arial" w:cs="Arial"/>
          <w:b/>
          <w:bCs/>
          <w:lang w:eastAsia="cs-CZ"/>
        </w:rPr>
        <w:t xml:space="preserve">v souladu s ustanovením </w:t>
      </w:r>
      <w:r w:rsidR="00464E32" w:rsidRPr="00464E32">
        <w:rPr>
          <w:rFonts w:ascii="Arial" w:eastAsia="Times New Roman" w:hAnsi="Arial" w:cs="Arial"/>
          <w:b/>
          <w:bCs/>
          <w:lang w:eastAsia="cs-CZ"/>
        </w:rPr>
        <w:t xml:space="preserve">§ 1746 odst. </w:t>
      </w:r>
      <w:r w:rsidR="00464E32" w:rsidRPr="00CF3E43">
        <w:rPr>
          <w:rFonts w:ascii="Arial" w:eastAsia="Times New Roman" w:hAnsi="Arial" w:cs="Arial"/>
          <w:b/>
          <w:bCs/>
          <w:lang w:eastAsia="cs-CZ"/>
        </w:rPr>
        <w:t>2 zákona č. 89/2012</w:t>
      </w:r>
      <w:r w:rsidR="00464E32" w:rsidRPr="001F5C7B">
        <w:rPr>
          <w:rFonts w:ascii="Arial" w:eastAsia="Times New Roman" w:hAnsi="Arial" w:cs="Arial"/>
          <w:b/>
          <w:bCs/>
          <w:lang w:eastAsia="cs-CZ"/>
        </w:rPr>
        <w:t xml:space="preserve"> Sb., občanský zákoník, ve znění pozdějších předpisů (dále jen „OZ“) </w:t>
      </w:r>
    </w:p>
    <w:p w14:paraId="08FBA1AA" w14:textId="3B6B29F6" w:rsidR="001D68C8" w:rsidRDefault="001D68C8" w:rsidP="001F5C7B">
      <w:pPr>
        <w:spacing w:after="0"/>
        <w:jc w:val="center"/>
        <w:rPr>
          <w:rFonts w:ascii="Arial" w:eastAsia="Times New Roman" w:hAnsi="Arial" w:cs="Arial"/>
          <w:b/>
          <w:bCs/>
          <w:lang w:eastAsia="cs-CZ"/>
        </w:rPr>
      </w:pPr>
      <w:r>
        <w:rPr>
          <w:rFonts w:ascii="Arial" w:eastAsia="Times New Roman" w:hAnsi="Arial" w:cs="Arial"/>
          <w:b/>
          <w:bCs/>
          <w:lang w:eastAsia="cs-CZ"/>
        </w:rPr>
        <w:t>a</w:t>
      </w:r>
    </w:p>
    <w:p w14:paraId="19359F5B" w14:textId="619D2E45" w:rsidR="001D68C8" w:rsidRDefault="001D68C8" w:rsidP="001F5C7B">
      <w:pPr>
        <w:spacing w:after="0"/>
        <w:jc w:val="center"/>
        <w:rPr>
          <w:rFonts w:ascii="Arial" w:eastAsia="Times New Roman" w:hAnsi="Arial" w:cs="Arial"/>
          <w:b/>
          <w:bCs/>
          <w:lang w:eastAsia="cs-CZ"/>
        </w:rPr>
      </w:pPr>
      <w:r>
        <w:rPr>
          <w:rFonts w:ascii="Arial" w:eastAsia="Times New Roman" w:hAnsi="Arial" w:cs="Arial"/>
          <w:b/>
          <w:bCs/>
          <w:lang w:eastAsia="cs-CZ"/>
        </w:rPr>
        <w:t xml:space="preserve">v souladu se </w:t>
      </w:r>
      <w:r w:rsidRPr="001D68C8">
        <w:rPr>
          <w:rFonts w:ascii="Arial" w:eastAsia="Times New Roman" w:hAnsi="Arial" w:cs="Arial"/>
          <w:b/>
          <w:bCs/>
          <w:lang w:eastAsia="cs-CZ"/>
        </w:rPr>
        <w:t>zákonem č. 127/2005 Sb. o elektronických komunikacích a o změně některých souvisejících zákonů (zákon o elektronických komunikacích), ve znění pozdějších předpisů, zejména § 63 zákona o elektronických komunikacích</w:t>
      </w:r>
    </w:p>
    <w:p w14:paraId="361047C5" w14:textId="293B6C9D" w:rsidR="00464E32" w:rsidRDefault="00464E32" w:rsidP="001F5C7B">
      <w:pPr>
        <w:spacing w:after="0"/>
        <w:jc w:val="center"/>
        <w:rPr>
          <w:rFonts w:ascii="Arial" w:eastAsia="Times New Roman" w:hAnsi="Arial" w:cs="Arial"/>
          <w:b/>
          <w:bCs/>
          <w:lang w:eastAsia="cs-CZ"/>
        </w:rPr>
      </w:pPr>
      <w:r>
        <w:rPr>
          <w:rFonts w:ascii="Arial" w:eastAsia="Times New Roman" w:hAnsi="Arial" w:cs="Arial"/>
          <w:b/>
          <w:bCs/>
          <w:lang w:eastAsia="cs-CZ"/>
        </w:rPr>
        <w:t>a</w:t>
      </w:r>
      <w:r w:rsidR="001F5C7B" w:rsidRPr="001F5C7B">
        <w:rPr>
          <w:rFonts w:ascii="Arial" w:eastAsia="Times New Roman" w:hAnsi="Arial" w:cs="Arial"/>
          <w:b/>
          <w:bCs/>
          <w:lang w:eastAsia="cs-CZ"/>
        </w:rPr>
        <w:t xml:space="preserve"> </w:t>
      </w:r>
    </w:p>
    <w:p w14:paraId="12AA4EAA" w14:textId="62CF46B2" w:rsidR="002A06A1" w:rsidRPr="00464E32" w:rsidRDefault="00464E32" w:rsidP="00464E32">
      <w:pPr>
        <w:spacing w:after="0"/>
        <w:jc w:val="center"/>
        <w:rPr>
          <w:rFonts w:ascii="Arial" w:eastAsia="Times New Roman" w:hAnsi="Arial" w:cs="Arial"/>
          <w:b/>
        </w:rPr>
      </w:pPr>
      <w:r>
        <w:rPr>
          <w:rFonts w:ascii="Arial" w:eastAsia="Times New Roman" w:hAnsi="Arial" w:cs="Arial"/>
          <w:b/>
          <w:bCs/>
          <w:lang w:eastAsia="cs-CZ"/>
        </w:rPr>
        <w:t xml:space="preserve">dále </w:t>
      </w:r>
      <w:r w:rsidR="001F5C7B" w:rsidRPr="001F5C7B">
        <w:rPr>
          <w:rFonts w:ascii="Arial" w:eastAsia="Times New Roman" w:hAnsi="Arial" w:cs="Arial"/>
          <w:b/>
          <w:bCs/>
          <w:lang w:eastAsia="cs-CZ"/>
        </w:rPr>
        <w:t>v souladu s</w:t>
      </w:r>
      <w:r w:rsidR="003009A4">
        <w:rPr>
          <w:rFonts w:ascii="Arial" w:eastAsia="Times New Roman" w:hAnsi="Arial" w:cs="Arial"/>
          <w:b/>
          <w:bCs/>
          <w:lang w:eastAsia="cs-CZ"/>
        </w:rPr>
        <w:t xml:space="preserve"> </w:t>
      </w:r>
      <w:r w:rsidR="00F47B07" w:rsidRPr="00D84CF4">
        <w:rPr>
          <w:rFonts w:ascii="Arial" w:eastAsia="Times New Roman" w:hAnsi="Arial" w:cs="Arial"/>
          <w:b/>
          <w:bCs/>
          <w:lang w:eastAsia="cs-CZ"/>
        </w:rPr>
        <w:t xml:space="preserve">ustanovením </w:t>
      </w:r>
      <w:r w:rsidR="003009A4" w:rsidRPr="00D84CF4">
        <w:rPr>
          <w:rFonts w:ascii="Arial" w:eastAsia="Times New Roman" w:hAnsi="Arial" w:cs="Arial"/>
          <w:b/>
          <w:bCs/>
          <w:lang w:eastAsia="cs-CZ"/>
        </w:rPr>
        <w:t xml:space="preserve">§ 27 </w:t>
      </w:r>
      <w:r w:rsidR="001F5C7B" w:rsidRPr="00D84CF4">
        <w:rPr>
          <w:rFonts w:ascii="Arial" w:eastAsia="Times New Roman" w:hAnsi="Arial" w:cs="Arial"/>
          <w:b/>
          <w:bCs/>
          <w:lang w:eastAsia="cs-CZ"/>
        </w:rPr>
        <w:t>zákon</w:t>
      </w:r>
      <w:r w:rsidR="003009A4" w:rsidRPr="00D84CF4">
        <w:rPr>
          <w:rFonts w:ascii="Arial" w:eastAsia="Times New Roman" w:hAnsi="Arial" w:cs="Arial"/>
          <w:b/>
          <w:bCs/>
          <w:lang w:eastAsia="cs-CZ"/>
        </w:rPr>
        <w:t>a</w:t>
      </w:r>
      <w:r w:rsidR="001F5C7B" w:rsidRPr="001F5C7B">
        <w:rPr>
          <w:rFonts w:ascii="Arial" w:eastAsia="Times New Roman" w:hAnsi="Arial" w:cs="Arial"/>
          <w:b/>
          <w:bCs/>
          <w:lang w:eastAsia="cs-CZ"/>
        </w:rPr>
        <w:t xml:space="preserve"> </w:t>
      </w:r>
      <w:r w:rsidR="001F5C7B" w:rsidRPr="001F5C7B">
        <w:rPr>
          <w:rFonts w:ascii="Arial" w:eastAsia="Times New Roman" w:hAnsi="Arial" w:cs="Arial"/>
          <w:b/>
        </w:rPr>
        <w:t>č. 134/2016 Sb., o zadávání veřejných zakázek, ve znění pozdějších předpisů (dále jen „ZZVZ“)</w:t>
      </w:r>
      <w:r w:rsidR="002A06A1" w:rsidRPr="001F5C7B">
        <w:rPr>
          <w:rFonts w:ascii="Arial" w:eastAsia="Times New Roman" w:hAnsi="Arial" w:cs="Arial"/>
          <w:b/>
          <w:bCs/>
          <w:lang w:eastAsia="cs-CZ"/>
        </w:rPr>
        <w:t xml:space="preserve"> </w:t>
      </w:r>
    </w:p>
    <w:p w14:paraId="2A9888EE" w14:textId="6573D36F" w:rsidR="00760403" w:rsidRPr="001F5C7B" w:rsidRDefault="001F5C7B" w:rsidP="001F5C7B">
      <w:pPr>
        <w:spacing w:after="0"/>
        <w:jc w:val="center"/>
        <w:rPr>
          <w:rFonts w:ascii="Arial" w:eastAsia="Times New Roman" w:hAnsi="Arial" w:cs="Arial"/>
          <w:bCs/>
          <w:lang w:eastAsia="cs-CZ"/>
        </w:rPr>
      </w:pPr>
      <w:r w:rsidRPr="001F5C7B">
        <w:rPr>
          <w:rFonts w:ascii="Arial" w:eastAsia="Times New Roman" w:hAnsi="Arial" w:cs="Arial"/>
          <w:bCs/>
          <w:lang w:eastAsia="cs-CZ"/>
        </w:rPr>
        <w:t xml:space="preserve"> </w:t>
      </w:r>
    </w:p>
    <w:p w14:paraId="38C9DCA4" w14:textId="77777777" w:rsidR="002A06A1" w:rsidRPr="001F5C7B" w:rsidRDefault="002A06A1" w:rsidP="001F5C7B">
      <w:pPr>
        <w:spacing w:after="0"/>
        <w:jc w:val="center"/>
        <w:rPr>
          <w:rFonts w:ascii="Arial" w:eastAsia="Times New Roman" w:hAnsi="Arial" w:cs="Arial"/>
          <w:bCs/>
          <w:lang w:eastAsia="cs-CZ"/>
        </w:rPr>
      </w:pPr>
    </w:p>
    <w:p w14:paraId="332252AD" w14:textId="77777777" w:rsidR="002A06A1" w:rsidRPr="001F5C7B" w:rsidRDefault="002A06A1" w:rsidP="001F5C7B">
      <w:pPr>
        <w:spacing w:after="0"/>
        <w:jc w:val="center"/>
        <w:rPr>
          <w:rFonts w:ascii="Arial" w:eastAsia="Times New Roman" w:hAnsi="Arial" w:cs="Arial"/>
          <w:bCs/>
          <w:lang w:eastAsia="cs-CZ"/>
        </w:rPr>
      </w:pPr>
      <w:r w:rsidRPr="001F5C7B">
        <w:rPr>
          <w:rFonts w:ascii="Arial" w:eastAsia="Times New Roman" w:hAnsi="Arial" w:cs="Arial"/>
          <w:bCs/>
          <w:lang w:eastAsia="cs-CZ"/>
        </w:rPr>
        <w:t>mezi:</w:t>
      </w:r>
    </w:p>
    <w:p w14:paraId="46CA7B2F" w14:textId="77777777" w:rsidR="002A06A1" w:rsidRPr="001F5C7B" w:rsidRDefault="002A06A1" w:rsidP="001F5C7B">
      <w:pPr>
        <w:spacing w:after="0"/>
        <w:jc w:val="center"/>
        <w:rPr>
          <w:rFonts w:ascii="Arial" w:eastAsia="Times New Roman" w:hAnsi="Arial" w:cs="Arial"/>
          <w:bCs/>
          <w:lang w:eastAsia="cs-CZ"/>
        </w:rPr>
      </w:pPr>
    </w:p>
    <w:p w14:paraId="60E486B9" w14:textId="77777777" w:rsidR="001F5C7B" w:rsidRPr="00B21C3F" w:rsidRDefault="001F5C7B" w:rsidP="001F5C7B">
      <w:pPr>
        <w:autoSpaceDE w:val="0"/>
        <w:autoSpaceDN w:val="0"/>
        <w:adjustRightInd w:val="0"/>
        <w:spacing w:after="0"/>
        <w:rPr>
          <w:rFonts w:ascii="Arial" w:hAnsi="Arial" w:cs="Arial"/>
          <w:b/>
          <w:bCs/>
        </w:rPr>
      </w:pPr>
      <w:r w:rsidRPr="00B21C3F">
        <w:rPr>
          <w:rFonts w:ascii="Arial" w:hAnsi="Arial" w:cs="Arial"/>
          <w:b/>
          <w:bCs/>
        </w:rPr>
        <w:t>STÁTNÍ TISKÁRNA CENIN, státní podnik</w:t>
      </w:r>
    </w:p>
    <w:p w14:paraId="3A116071" w14:textId="77777777" w:rsidR="001F5C7B" w:rsidRPr="00B21C3F" w:rsidRDefault="001F5C7B" w:rsidP="001F5C7B">
      <w:pPr>
        <w:autoSpaceDE w:val="0"/>
        <w:autoSpaceDN w:val="0"/>
        <w:adjustRightInd w:val="0"/>
        <w:spacing w:after="0"/>
        <w:jc w:val="both"/>
        <w:rPr>
          <w:rFonts w:ascii="Arial" w:hAnsi="Arial" w:cs="Arial"/>
          <w:bCs/>
        </w:rPr>
      </w:pPr>
      <w:r w:rsidRPr="00B21C3F">
        <w:rPr>
          <w:rFonts w:ascii="Arial" w:hAnsi="Arial" w:cs="Arial"/>
          <w:bCs/>
        </w:rPr>
        <w:t>se sídlem Praha 1, Růžová 6, čp. 943, PSČ 110 00, Česká republika</w:t>
      </w:r>
    </w:p>
    <w:p w14:paraId="47ADA4D8" w14:textId="77777777" w:rsidR="001F5C7B" w:rsidRPr="00B21C3F" w:rsidRDefault="001F5C7B" w:rsidP="001F5C7B">
      <w:pPr>
        <w:autoSpaceDE w:val="0"/>
        <w:autoSpaceDN w:val="0"/>
        <w:adjustRightInd w:val="0"/>
        <w:spacing w:after="0"/>
        <w:rPr>
          <w:rFonts w:ascii="Arial" w:hAnsi="Arial" w:cs="Arial"/>
        </w:rPr>
      </w:pPr>
      <w:r w:rsidRPr="00B21C3F">
        <w:rPr>
          <w:rFonts w:ascii="Arial" w:hAnsi="Arial" w:cs="Arial"/>
        </w:rPr>
        <w:t xml:space="preserve">zapsaný v obchodním rejstříku vedeném Městským soudem v Praze, oddíl ALX, vložka 296 </w:t>
      </w:r>
    </w:p>
    <w:p w14:paraId="6B99CB7B" w14:textId="77777777" w:rsidR="001F5C7B" w:rsidRPr="00B21C3F" w:rsidRDefault="001F5C7B" w:rsidP="001F5C7B">
      <w:pPr>
        <w:autoSpaceDE w:val="0"/>
        <w:autoSpaceDN w:val="0"/>
        <w:adjustRightInd w:val="0"/>
        <w:spacing w:after="0"/>
        <w:jc w:val="both"/>
        <w:rPr>
          <w:rFonts w:ascii="Arial" w:hAnsi="Arial" w:cs="Arial"/>
        </w:rPr>
      </w:pPr>
      <w:r w:rsidRPr="00B21C3F">
        <w:rPr>
          <w:rFonts w:ascii="Arial" w:hAnsi="Arial" w:cs="Arial"/>
        </w:rPr>
        <w:t xml:space="preserve">IČO: </w:t>
      </w:r>
      <w:r w:rsidRPr="00B21C3F">
        <w:rPr>
          <w:rFonts w:ascii="Arial" w:hAnsi="Arial" w:cs="Arial"/>
        </w:rPr>
        <w:tab/>
      </w:r>
      <w:r w:rsidRPr="00B21C3F">
        <w:rPr>
          <w:rFonts w:ascii="Arial" w:hAnsi="Arial" w:cs="Arial"/>
        </w:rPr>
        <w:tab/>
      </w:r>
      <w:r w:rsidRPr="00B21C3F">
        <w:rPr>
          <w:rFonts w:ascii="Arial" w:hAnsi="Arial" w:cs="Arial"/>
        </w:rPr>
        <w:tab/>
        <w:t>00001279</w:t>
      </w:r>
    </w:p>
    <w:p w14:paraId="062025CC" w14:textId="77777777" w:rsidR="001F5C7B" w:rsidRPr="00B21C3F" w:rsidRDefault="001F5C7B" w:rsidP="001F5C7B">
      <w:pPr>
        <w:autoSpaceDE w:val="0"/>
        <w:autoSpaceDN w:val="0"/>
        <w:adjustRightInd w:val="0"/>
        <w:spacing w:after="0"/>
        <w:jc w:val="both"/>
        <w:rPr>
          <w:rFonts w:ascii="Arial" w:hAnsi="Arial" w:cs="Arial"/>
        </w:rPr>
      </w:pPr>
      <w:r w:rsidRPr="00B21C3F">
        <w:rPr>
          <w:rFonts w:ascii="Arial" w:hAnsi="Arial" w:cs="Arial"/>
        </w:rPr>
        <w:t>DIČ:</w:t>
      </w:r>
      <w:r w:rsidRPr="00B21C3F">
        <w:rPr>
          <w:rFonts w:ascii="Arial" w:hAnsi="Arial" w:cs="Arial"/>
        </w:rPr>
        <w:tab/>
      </w:r>
      <w:r w:rsidRPr="00B21C3F">
        <w:rPr>
          <w:rFonts w:ascii="Arial" w:hAnsi="Arial" w:cs="Arial"/>
        </w:rPr>
        <w:tab/>
      </w:r>
      <w:r w:rsidRPr="00B21C3F">
        <w:rPr>
          <w:rFonts w:ascii="Arial" w:hAnsi="Arial" w:cs="Arial"/>
        </w:rPr>
        <w:tab/>
        <w:t>CZ00001279</w:t>
      </w:r>
    </w:p>
    <w:p w14:paraId="1A56BD2E" w14:textId="77777777" w:rsidR="001F5C7B" w:rsidRPr="00B21C3F" w:rsidRDefault="001F5C7B" w:rsidP="001F5C7B">
      <w:pPr>
        <w:spacing w:after="0"/>
        <w:jc w:val="both"/>
        <w:rPr>
          <w:rFonts w:ascii="Arial" w:hAnsi="Arial" w:cs="Arial"/>
        </w:rPr>
      </w:pPr>
      <w:r w:rsidRPr="00B21C3F">
        <w:rPr>
          <w:rFonts w:ascii="Arial" w:hAnsi="Arial" w:cs="Arial"/>
        </w:rPr>
        <w:t xml:space="preserve">zastoupený: </w:t>
      </w:r>
      <w:r w:rsidRPr="00B21C3F">
        <w:rPr>
          <w:rFonts w:ascii="Arial" w:hAnsi="Arial" w:cs="Arial"/>
        </w:rPr>
        <w:tab/>
      </w:r>
      <w:r w:rsidRPr="00B21C3F">
        <w:rPr>
          <w:rFonts w:ascii="Arial" w:hAnsi="Arial" w:cs="Arial"/>
        </w:rPr>
        <w:tab/>
      </w:r>
      <w:r w:rsidRPr="00B21C3F">
        <w:rPr>
          <w:rFonts w:ascii="Arial" w:hAnsi="Arial" w:cs="Arial"/>
          <w:b/>
        </w:rPr>
        <w:t xml:space="preserve">Tomášem Hebelkou, </w:t>
      </w:r>
      <w:proofErr w:type="spellStart"/>
      <w:r w:rsidRPr="00B21C3F">
        <w:rPr>
          <w:rFonts w:ascii="Arial" w:hAnsi="Arial" w:cs="Arial"/>
          <w:b/>
        </w:rPr>
        <w:t>MSc</w:t>
      </w:r>
      <w:proofErr w:type="spellEnd"/>
      <w:r w:rsidRPr="00B21C3F">
        <w:rPr>
          <w:rFonts w:ascii="Arial" w:hAnsi="Arial" w:cs="Arial"/>
          <w:b/>
        </w:rPr>
        <w:t>,</w:t>
      </w:r>
      <w:r w:rsidRPr="00B21C3F">
        <w:rPr>
          <w:rFonts w:ascii="Arial" w:hAnsi="Arial" w:cs="Arial"/>
        </w:rPr>
        <w:t xml:space="preserve"> generálním ředitelem</w:t>
      </w:r>
    </w:p>
    <w:p w14:paraId="0CA45EC9" w14:textId="77777777" w:rsidR="001F5C7B" w:rsidRPr="00B21C3F" w:rsidRDefault="001F5C7B" w:rsidP="001F5C7B">
      <w:pPr>
        <w:autoSpaceDE w:val="0"/>
        <w:autoSpaceDN w:val="0"/>
        <w:adjustRightInd w:val="0"/>
        <w:spacing w:after="0"/>
        <w:jc w:val="both"/>
        <w:rPr>
          <w:rFonts w:ascii="Arial" w:hAnsi="Arial" w:cs="Arial"/>
        </w:rPr>
      </w:pPr>
      <w:r w:rsidRPr="00B21C3F">
        <w:rPr>
          <w:rFonts w:ascii="Arial" w:hAnsi="Arial" w:cs="Arial"/>
        </w:rPr>
        <w:t xml:space="preserve">bankovní spojení: </w:t>
      </w:r>
      <w:r w:rsidRPr="00B21C3F">
        <w:rPr>
          <w:rFonts w:ascii="Arial" w:hAnsi="Arial" w:cs="Arial"/>
        </w:rPr>
        <w:tab/>
      </w:r>
      <w:proofErr w:type="spellStart"/>
      <w:r w:rsidRPr="00B21C3F">
        <w:rPr>
          <w:rFonts w:ascii="Arial" w:hAnsi="Arial" w:cs="Arial"/>
        </w:rPr>
        <w:t>UniCredit</w:t>
      </w:r>
      <w:proofErr w:type="spellEnd"/>
      <w:r w:rsidRPr="00B21C3F">
        <w:rPr>
          <w:rFonts w:ascii="Arial" w:hAnsi="Arial" w:cs="Arial"/>
        </w:rPr>
        <w:t xml:space="preserve"> Bank Czech Republic and Slovakia, a.s.</w:t>
      </w:r>
    </w:p>
    <w:p w14:paraId="18D50D07" w14:textId="77777777" w:rsidR="001F5C7B" w:rsidRPr="00B21C3F" w:rsidRDefault="001F5C7B" w:rsidP="001F5C7B">
      <w:pPr>
        <w:suppressAutoHyphens/>
        <w:spacing w:after="0"/>
        <w:jc w:val="both"/>
        <w:rPr>
          <w:rFonts w:ascii="Arial" w:hAnsi="Arial" w:cs="Arial"/>
          <w:color w:val="000000"/>
          <w:lang w:eastAsia="ar-SA"/>
        </w:rPr>
      </w:pPr>
      <w:r w:rsidRPr="00B21C3F">
        <w:rPr>
          <w:rFonts w:ascii="Arial" w:hAnsi="Arial" w:cs="Arial"/>
          <w:color w:val="000000"/>
          <w:lang w:eastAsia="ar-SA"/>
        </w:rPr>
        <w:t>číslo účtu:</w:t>
      </w:r>
      <w:r w:rsidRPr="00B21C3F">
        <w:rPr>
          <w:rFonts w:ascii="Arial" w:hAnsi="Arial" w:cs="Arial"/>
          <w:color w:val="000000"/>
          <w:lang w:eastAsia="ar-SA"/>
        </w:rPr>
        <w:tab/>
      </w:r>
      <w:r w:rsidRPr="00B21C3F">
        <w:rPr>
          <w:rFonts w:ascii="Arial" w:hAnsi="Arial" w:cs="Arial"/>
          <w:color w:val="000000"/>
          <w:lang w:eastAsia="ar-SA"/>
        </w:rPr>
        <w:tab/>
      </w:r>
      <w:r w:rsidRPr="00231872">
        <w:rPr>
          <w:rFonts w:ascii="Arial" w:hAnsi="Arial" w:cs="Arial"/>
          <w:color w:val="000000"/>
          <w:lang w:eastAsia="ar-SA"/>
        </w:rPr>
        <w:t>200210002/2700</w:t>
      </w:r>
    </w:p>
    <w:p w14:paraId="40618E60" w14:textId="77777777" w:rsidR="001F5C7B" w:rsidRPr="00B21C3F" w:rsidRDefault="001F5C7B" w:rsidP="001F5C7B">
      <w:pPr>
        <w:spacing w:after="0"/>
        <w:ind w:firstLine="708"/>
        <w:jc w:val="both"/>
        <w:rPr>
          <w:rFonts w:ascii="Arial" w:hAnsi="Arial" w:cs="Arial"/>
        </w:rPr>
      </w:pPr>
    </w:p>
    <w:p w14:paraId="799FC1A1" w14:textId="563C6316" w:rsidR="001F5C7B" w:rsidRPr="00B21C3F" w:rsidRDefault="001F5C7B" w:rsidP="001F5C7B">
      <w:pPr>
        <w:spacing w:after="0"/>
        <w:jc w:val="both"/>
        <w:rPr>
          <w:rFonts w:ascii="Arial" w:hAnsi="Arial" w:cs="Arial"/>
        </w:rPr>
      </w:pPr>
      <w:r w:rsidRPr="00B21C3F">
        <w:rPr>
          <w:rFonts w:ascii="Arial" w:hAnsi="Arial" w:cs="Arial"/>
        </w:rPr>
        <w:t>(dále jen „</w:t>
      </w:r>
      <w:r w:rsidR="00AB12B6">
        <w:rPr>
          <w:rFonts w:ascii="Arial" w:hAnsi="Arial" w:cs="Arial"/>
          <w:b/>
        </w:rPr>
        <w:t>O</w:t>
      </w:r>
      <w:r w:rsidRPr="0067609A">
        <w:rPr>
          <w:rFonts w:ascii="Arial" w:hAnsi="Arial" w:cs="Arial"/>
          <w:b/>
        </w:rPr>
        <w:t>bjednatel</w:t>
      </w:r>
      <w:r w:rsidRPr="00B21C3F">
        <w:rPr>
          <w:rFonts w:ascii="Arial" w:hAnsi="Arial" w:cs="Arial"/>
        </w:rPr>
        <w:t>“)</w:t>
      </w:r>
    </w:p>
    <w:p w14:paraId="00D425A5" w14:textId="77777777" w:rsidR="001F5C7B" w:rsidRPr="00B21C3F" w:rsidRDefault="001F5C7B" w:rsidP="001F5C7B">
      <w:pPr>
        <w:spacing w:after="0"/>
        <w:jc w:val="both"/>
        <w:rPr>
          <w:rFonts w:ascii="Arial" w:hAnsi="Arial" w:cs="Arial"/>
        </w:rPr>
      </w:pPr>
    </w:p>
    <w:p w14:paraId="65B4CAA2" w14:textId="77777777" w:rsidR="001F5C7B" w:rsidRPr="00B21C3F" w:rsidRDefault="001F5C7B" w:rsidP="001F5C7B">
      <w:pPr>
        <w:spacing w:after="0"/>
        <w:jc w:val="both"/>
        <w:rPr>
          <w:rFonts w:ascii="Arial" w:hAnsi="Arial" w:cs="Arial"/>
        </w:rPr>
      </w:pPr>
      <w:r w:rsidRPr="00B21C3F">
        <w:rPr>
          <w:rFonts w:ascii="Arial" w:hAnsi="Arial" w:cs="Arial"/>
        </w:rPr>
        <w:t>a</w:t>
      </w:r>
    </w:p>
    <w:p w14:paraId="63CEA2AF" w14:textId="77777777" w:rsidR="001F5C7B" w:rsidRPr="00B21C3F" w:rsidRDefault="001F5C7B" w:rsidP="001F5C7B">
      <w:pPr>
        <w:spacing w:after="0"/>
        <w:jc w:val="both"/>
        <w:rPr>
          <w:rFonts w:ascii="Arial" w:hAnsi="Arial" w:cs="Arial"/>
          <w:b/>
          <w:highlight w:val="yellow"/>
        </w:rPr>
      </w:pPr>
    </w:p>
    <w:p w14:paraId="7D716CEB" w14:textId="77777777" w:rsidR="001D68C8" w:rsidRPr="00BD5185" w:rsidRDefault="001D68C8" w:rsidP="001D68C8">
      <w:pPr>
        <w:spacing w:after="0"/>
        <w:jc w:val="both"/>
        <w:rPr>
          <w:rFonts w:ascii="Arial" w:hAnsi="Arial" w:cs="Arial"/>
          <w:b/>
        </w:rPr>
      </w:pPr>
      <w:r w:rsidRPr="00BD5185">
        <w:rPr>
          <w:rFonts w:ascii="Arial" w:hAnsi="Arial" w:cs="Arial"/>
          <w:b/>
          <w:highlight w:val="yellow"/>
        </w:rPr>
        <w:t>[</w:t>
      </w:r>
      <w:r w:rsidRPr="00E847F4">
        <w:rPr>
          <w:rFonts w:ascii="Arial" w:hAnsi="Arial" w:cs="Arial"/>
          <w:b/>
          <w:highlight w:val="yellow"/>
          <w:lang w:eastAsia="ar-SA"/>
        </w:rPr>
        <w:t>dodavatel doplní svůj obchodní název a další identifikaci</w:t>
      </w:r>
      <w:r w:rsidRPr="00BD5185">
        <w:rPr>
          <w:rFonts w:ascii="Arial" w:hAnsi="Arial" w:cs="Arial"/>
          <w:b/>
          <w:highlight w:val="yellow"/>
        </w:rPr>
        <w:t>]</w:t>
      </w:r>
    </w:p>
    <w:p w14:paraId="036C7766" w14:textId="77777777" w:rsidR="001D68C8" w:rsidRPr="003C2434" w:rsidRDefault="001D68C8" w:rsidP="001D68C8">
      <w:pPr>
        <w:spacing w:after="0"/>
        <w:jc w:val="both"/>
        <w:rPr>
          <w:rFonts w:ascii="Arial" w:hAnsi="Arial" w:cs="Arial"/>
        </w:rPr>
      </w:pPr>
      <w:r w:rsidRPr="00BD5185">
        <w:rPr>
          <w:rFonts w:ascii="Arial" w:hAnsi="Arial" w:cs="Arial"/>
        </w:rPr>
        <w:t xml:space="preserve">se </w:t>
      </w:r>
      <w:r w:rsidRPr="003C2434">
        <w:rPr>
          <w:rFonts w:ascii="Arial" w:hAnsi="Arial" w:cs="Arial"/>
        </w:rPr>
        <w:t xml:space="preserve">sídlem </w:t>
      </w:r>
      <w:r w:rsidRPr="003C2434">
        <w:rPr>
          <w:rFonts w:ascii="Arial" w:hAnsi="Arial" w:cs="Arial"/>
          <w:highlight w:val="yellow"/>
        </w:rPr>
        <w:t>[</w:t>
      </w:r>
      <w:r w:rsidRPr="003C2434">
        <w:rPr>
          <w:rFonts w:ascii="Arial" w:hAnsi="Arial" w:cs="Arial"/>
          <w:highlight w:val="yellow"/>
          <w:lang w:eastAsia="ar-SA"/>
        </w:rPr>
        <w:t>dodavatel doplní adresu svého sídla</w:t>
      </w:r>
      <w:r w:rsidRPr="003C2434">
        <w:rPr>
          <w:rFonts w:ascii="Arial" w:hAnsi="Arial" w:cs="Arial"/>
          <w:highlight w:val="yellow"/>
        </w:rPr>
        <w:t>]</w:t>
      </w:r>
    </w:p>
    <w:p w14:paraId="732D39A0" w14:textId="77777777" w:rsidR="001D68C8" w:rsidRPr="003C2434" w:rsidRDefault="001D68C8" w:rsidP="001D68C8">
      <w:pPr>
        <w:pStyle w:val="Odstavecseseznamem"/>
        <w:spacing w:after="0"/>
        <w:ind w:left="0"/>
        <w:contextualSpacing w:val="0"/>
        <w:jc w:val="both"/>
        <w:rPr>
          <w:rFonts w:ascii="Arial" w:hAnsi="Arial" w:cs="Arial"/>
        </w:rPr>
      </w:pPr>
      <w:r w:rsidRPr="003C2434">
        <w:rPr>
          <w:rFonts w:ascii="Arial" w:hAnsi="Arial" w:cs="Arial"/>
        </w:rPr>
        <w:t xml:space="preserve">zapsaná v obchodním rejstříku vedeném </w:t>
      </w:r>
      <w:r w:rsidRPr="003C2434">
        <w:rPr>
          <w:rFonts w:ascii="Arial" w:hAnsi="Arial" w:cs="Arial"/>
          <w:highlight w:val="yellow"/>
        </w:rPr>
        <w:t>[</w:t>
      </w:r>
      <w:r w:rsidRPr="003C2434">
        <w:rPr>
          <w:rFonts w:ascii="Arial" w:hAnsi="Arial" w:cs="Arial"/>
          <w:highlight w:val="yellow"/>
          <w:lang w:eastAsia="ar-SA"/>
        </w:rPr>
        <w:t>dodavatel doplní soud, u kterého je zapsán v obchodním rejstříku</w:t>
      </w:r>
      <w:r w:rsidRPr="003C2434">
        <w:rPr>
          <w:rFonts w:ascii="Arial" w:hAnsi="Arial" w:cs="Arial"/>
          <w:highlight w:val="yellow"/>
        </w:rPr>
        <w:t>]</w:t>
      </w:r>
      <w:r w:rsidRPr="003C2434">
        <w:rPr>
          <w:rFonts w:ascii="Arial" w:hAnsi="Arial" w:cs="Arial"/>
        </w:rPr>
        <w:t xml:space="preserve"> soudem v </w:t>
      </w:r>
      <w:r w:rsidRPr="003C2434">
        <w:rPr>
          <w:rFonts w:ascii="Arial" w:hAnsi="Arial" w:cs="Arial"/>
          <w:highlight w:val="yellow"/>
          <w:lang w:eastAsia="ar-SA"/>
        </w:rPr>
        <w:t>[dodavatel doplní město, kde soud sídlí]</w:t>
      </w:r>
      <w:r w:rsidRPr="003C2434">
        <w:rPr>
          <w:rFonts w:ascii="Arial" w:hAnsi="Arial" w:cs="Arial"/>
          <w:lang w:eastAsia="ar-SA"/>
        </w:rPr>
        <w:t xml:space="preserve">, oddíl </w:t>
      </w:r>
      <w:r w:rsidRPr="003C2434">
        <w:rPr>
          <w:rFonts w:ascii="Arial" w:hAnsi="Arial" w:cs="Arial"/>
          <w:highlight w:val="yellow"/>
          <w:lang w:eastAsia="ar-SA"/>
        </w:rPr>
        <w:t>[•]</w:t>
      </w:r>
      <w:r w:rsidRPr="003C2434">
        <w:rPr>
          <w:rFonts w:ascii="Arial" w:hAnsi="Arial" w:cs="Arial"/>
          <w:lang w:eastAsia="ar-SA"/>
        </w:rPr>
        <w:t xml:space="preserve">, vložka </w:t>
      </w:r>
      <w:r w:rsidRPr="003C2434">
        <w:rPr>
          <w:rFonts w:ascii="Arial" w:hAnsi="Arial" w:cs="Arial"/>
          <w:highlight w:val="yellow"/>
          <w:lang w:eastAsia="ar-SA"/>
        </w:rPr>
        <w:t>[•]</w:t>
      </w:r>
    </w:p>
    <w:p w14:paraId="2908AA75" w14:textId="09D35B7B" w:rsidR="001D68C8" w:rsidRPr="003C2434" w:rsidRDefault="001D68C8" w:rsidP="001D68C8">
      <w:pPr>
        <w:pStyle w:val="Odstavecseseznamem"/>
        <w:spacing w:after="0"/>
        <w:ind w:left="2127" w:hanging="2127"/>
        <w:contextualSpacing w:val="0"/>
        <w:jc w:val="both"/>
        <w:rPr>
          <w:rFonts w:ascii="Arial" w:hAnsi="Arial" w:cs="Arial"/>
        </w:rPr>
      </w:pPr>
      <w:r w:rsidRPr="003C2434">
        <w:rPr>
          <w:rFonts w:ascii="Arial" w:hAnsi="Arial" w:cs="Arial"/>
        </w:rPr>
        <w:t>zastoupena:</w:t>
      </w:r>
      <w:r w:rsidRPr="003C2434">
        <w:rPr>
          <w:rFonts w:ascii="Arial" w:hAnsi="Arial" w:cs="Arial"/>
        </w:rPr>
        <w:tab/>
      </w:r>
      <w:r w:rsidRPr="003C2434">
        <w:rPr>
          <w:rFonts w:ascii="Arial" w:hAnsi="Arial" w:cs="Arial"/>
          <w:highlight w:val="yellow"/>
        </w:rPr>
        <w:t>[</w:t>
      </w:r>
      <w:r w:rsidRPr="003C2434">
        <w:rPr>
          <w:rFonts w:ascii="Arial" w:hAnsi="Arial" w:cs="Arial"/>
          <w:highlight w:val="yellow"/>
          <w:lang w:eastAsia="ar-SA"/>
        </w:rPr>
        <w:t xml:space="preserve">dodavatel doplní jméno osoby oprávněné podepsat tuto </w:t>
      </w:r>
      <w:r w:rsidR="000235FB" w:rsidRPr="003C2434">
        <w:rPr>
          <w:rFonts w:ascii="Arial" w:hAnsi="Arial" w:cs="Arial"/>
          <w:highlight w:val="yellow"/>
          <w:lang w:eastAsia="ar-SA"/>
        </w:rPr>
        <w:t>Smlouvu</w:t>
      </w:r>
      <w:r w:rsidRPr="003C2434">
        <w:rPr>
          <w:rFonts w:ascii="Arial" w:hAnsi="Arial" w:cs="Arial"/>
          <w:highlight w:val="yellow"/>
          <w:lang w:eastAsia="ar-SA"/>
        </w:rPr>
        <w:t>, včetně její funkce</w:t>
      </w:r>
      <w:r w:rsidRPr="003C2434">
        <w:rPr>
          <w:rFonts w:ascii="Arial" w:hAnsi="Arial" w:cs="Arial"/>
          <w:highlight w:val="yellow"/>
        </w:rPr>
        <w:t>]</w:t>
      </w:r>
    </w:p>
    <w:p w14:paraId="4C8023BE" w14:textId="77777777" w:rsidR="001D68C8" w:rsidRPr="003C2434" w:rsidRDefault="001D68C8" w:rsidP="001D68C8">
      <w:pPr>
        <w:pStyle w:val="Odstavecseseznamem"/>
        <w:tabs>
          <w:tab w:val="right" w:pos="0"/>
        </w:tabs>
        <w:spacing w:after="0"/>
        <w:ind w:left="426" w:hanging="426"/>
        <w:contextualSpacing w:val="0"/>
        <w:jc w:val="both"/>
        <w:rPr>
          <w:rFonts w:ascii="Arial" w:hAnsi="Arial" w:cs="Arial"/>
        </w:rPr>
      </w:pPr>
      <w:r w:rsidRPr="003C2434">
        <w:rPr>
          <w:rFonts w:ascii="Arial" w:hAnsi="Arial" w:cs="Arial"/>
        </w:rPr>
        <w:t>IČO:</w:t>
      </w:r>
      <w:r w:rsidRPr="003C2434">
        <w:rPr>
          <w:rFonts w:ascii="Arial" w:hAnsi="Arial" w:cs="Arial"/>
        </w:rPr>
        <w:tab/>
      </w:r>
      <w:r w:rsidRPr="003C2434">
        <w:rPr>
          <w:rFonts w:ascii="Arial" w:hAnsi="Arial" w:cs="Arial"/>
        </w:rPr>
        <w:tab/>
      </w:r>
      <w:r w:rsidRPr="003C2434">
        <w:rPr>
          <w:rFonts w:ascii="Arial" w:hAnsi="Arial" w:cs="Arial"/>
        </w:rPr>
        <w:tab/>
      </w:r>
      <w:r w:rsidRPr="003C2434">
        <w:rPr>
          <w:rFonts w:ascii="Arial" w:hAnsi="Arial" w:cs="Arial"/>
          <w:highlight w:val="yellow"/>
        </w:rPr>
        <w:t>[</w:t>
      </w:r>
      <w:r w:rsidRPr="003C2434">
        <w:rPr>
          <w:rFonts w:ascii="Arial" w:hAnsi="Arial" w:cs="Arial"/>
          <w:highlight w:val="yellow"/>
          <w:lang w:eastAsia="ar-SA"/>
        </w:rPr>
        <w:t>dodavatel doplní své IČO</w:t>
      </w:r>
      <w:r w:rsidRPr="003C2434">
        <w:rPr>
          <w:rFonts w:ascii="Arial" w:hAnsi="Arial" w:cs="Arial"/>
          <w:highlight w:val="yellow"/>
        </w:rPr>
        <w:t>]</w:t>
      </w:r>
    </w:p>
    <w:p w14:paraId="6AE816AC" w14:textId="77777777" w:rsidR="001D68C8" w:rsidRPr="003C2434" w:rsidRDefault="001D68C8" w:rsidP="001D68C8">
      <w:pPr>
        <w:pStyle w:val="Odstavecseseznamem"/>
        <w:spacing w:after="0"/>
        <w:ind w:left="426" w:hanging="426"/>
        <w:contextualSpacing w:val="0"/>
        <w:jc w:val="both"/>
        <w:rPr>
          <w:rFonts w:ascii="Arial" w:hAnsi="Arial" w:cs="Arial"/>
        </w:rPr>
      </w:pPr>
      <w:r w:rsidRPr="003C2434">
        <w:rPr>
          <w:rFonts w:ascii="Arial" w:hAnsi="Arial" w:cs="Arial"/>
        </w:rPr>
        <w:t>DIČ:</w:t>
      </w:r>
      <w:r w:rsidRPr="003C2434">
        <w:rPr>
          <w:rFonts w:ascii="Arial" w:hAnsi="Arial" w:cs="Arial"/>
        </w:rPr>
        <w:tab/>
      </w:r>
      <w:r w:rsidRPr="003C2434">
        <w:rPr>
          <w:rFonts w:ascii="Arial" w:hAnsi="Arial" w:cs="Arial"/>
        </w:rPr>
        <w:tab/>
      </w:r>
      <w:r w:rsidRPr="003C2434">
        <w:rPr>
          <w:rFonts w:ascii="Arial" w:hAnsi="Arial" w:cs="Arial"/>
        </w:rPr>
        <w:tab/>
      </w:r>
      <w:r w:rsidRPr="003C2434">
        <w:rPr>
          <w:rFonts w:ascii="Arial" w:hAnsi="Arial" w:cs="Arial"/>
          <w:highlight w:val="yellow"/>
        </w:rPr>
        <w:t>[</w:t>
      </w:r>
      <w:r w:rsidRPr="003C2434">
        <w:rPr>
          <w:rFonts w:ascii="Arial" w:hAnsi="Arial" w:cs="Arial"/>
          <w:highlight w:val="yellow"/>
          <w:lang w:eastAsia="ar-SA"/>
        </w:rPr>
        <w:t>dodavatel doplní své DIČ</w:t>
      </w:r>
      <w:r w:rsidRPr="003C2434">
        <w:rPr>
          <w:rFonts w:ascii="Arial" w:hAnsi="Arial" w:cs="Arial"/>
          <w:highlight w:val="yellow"/>
        </w:rPr>
        <w:t>]</w:t>
      </w:r>
    </w:p>
    <w:p w14:paraId="64BABED7" w14:textId="77777777" w:rsidR="001D68C8" w:rsidRPr="003C2434" w:rsidRDefault="001D68C8" w:rsidP="001D68C8">
      <w:pPr>
        <w:pStyle w:val="Odstavecseseznamem"/>
        <w:spacing w:after="0"/>
        <w:ind w:left="426" w:hanging="426"/>
        <w:contextualSpacing w:val="0"/>
        <w:jc w:val="both"/>
        <w:rPr>
          <w:rFonts w:ascii="Arial" w:hAnsi="Arial" w:cs="Arial"/>
        </w:rPr>
      </w:pPr>
      <w:r w:rsidRPr="003C2434">
        <w:rPr>
          <w:rFonts w:ascii="Arial" w:hAnsi="Arial" w:cs="Arial"/>
        </w:rPr>
        <w:t xml:space="preserve">bankovní spojení: </w:t>
      </w:r>
      <w:r w:rsidRPr="003C2434">
        <w:rPr>
          <w:rFonts w:ascii="Arial" w:hAnsi="Arial" w:cs="Arial"/>
        </w:rPr>
        <w:tab/>
      </w:r>
      <w:r w:rsidRPr="003C2434">
        <w:rPr>
          <w:rFonts w:ascii="Arial" w:hAnsi="Arial" w:cs="Arial"/>
          <w:highlight w:val="yellow"/>
        </w:rPr>
        <w:t>[</w:t>
      </w:r>
      <w:bookmarkStart w:id="0" w:name="_Hlk47689156"/>
      <w:r w:rsidRPr="003C2434">
        <w:rPr>
          <w:rFonts w:ascii="Arial" w:hAnsi="Arial" w:cs="Arial"/>
          <w:highlight w:val="yellow"/>
          <w:lang w:eastAsia="ar-SA"/>
        </w:rPr>
        <w:t>dodavatel doplní své bankovní spojení, resp. název své banky</w:t>
      </w:r>
      <w:bookmarkEnd w:id="0"/>
      <w:r w:rsidRPr="003C2434">
        <w:rPr>
          <w:rFonts w:ascii="Arial" w:hAnsi="Arial" w:cs="Arial"/>
          <w:highlight w:val="yellow"/>
        </w:rPr>
        <w:t>]</w:t>
      </w:r>
    </w:p>
    <w:p w14:paraId="60BE32C7" w14:textId="77777777" w:rsidR="000235FB" w:rsidRPr="003C2434" w:rsidRDefault="001D68C8" w:rsidP="001D68C8">
      <w:pPr>
        <w:suppressAutoHyphens/>
        <w:overflowPunct w:val="0"/>
        <w:autoSpaceDE w:val="0"/>
        <w:spacing w:after="120"/>
        <w:contextualSpacing/>
        <w:rPr>
          <w:rFonts w:ascii="Arial" w:hAnsi="Arial" w:cs="Arial"/>
        </w:rPr>
      </w:pPr>
      <w:r w:rsidRPr="003C2434">
        <w:rPr>
          <w:rFonts w:ascii="Arial" w:hAnsi="Arial" w:cs="Arial"/>
        </w:rPr>
        <w:t>číslo účtu:</w:t>
      </w:r>
      <w:r w:rsidRPr="003C2434">
        <w:rPr>
          <w:rFonts w:ascii="Arial" w:hAnsi="Arial" w:cs="Arial"/>
        </w:rPr>
        <w:tab/>
      </w:r>
      <w:r w:rsidRPr="003C2434">
        <w:rPr>
          <w:rFonts w:ascii="Arial" w:hAnsi="Arial" w:cs="Arial"/>
        </w:rPr>
        <w:tab/>
      </w:r>
      <w:r w:rsidRPr="003C2434">
        <w:rPr>
          <w:rFonts w:ascii="Arial" w:hAnsi="Arial" w:cs="Arial"/>
          <w:highlight w:val="yellow"/>
        </w:rPr>
        <w:t>[</w:t>
      </w:r>
      <w:bookmarkStart w:id="1" w:name="_Hlk47689166"/>
      <w:r w:rsidRPr="003C2434">
        <w:rPr>
          <w:rFonts w:ascii="Arial" w:hAnsi="Arial" w:cs="Arial"/>
          <w:highlight w:val="yellow"/>
          <w:lang w:eastAsia="ar-SA"/>
        </w:rPr>
        <w:t>dodavatel doplní své číslo účtu</w:t>
      </w:r>
      <w:bookmarkEnd w:id="1"/>
      <w:r w:rsidRPr="003C2434">
        <w:rPr>
          <w:rFonts w:ascii="Arial" w:hAnsi="Arial" w:cs="Arial"/>
          <w:highlight w:val="yellow"/>
        </w:rPr>
        <w:t>]</w:t>
      </w:r>
      <w:r w:rsidRPr="003C2434">
        <w:rPr>
          <w:rFonts w:ascii="Arial" w:hAnsi="Arial" w:cs="Arial"/>
        </w:rPr>
        <w:t xml:space="preserve"> </w:t>
      </w:r>
    </w:p>
    <w:p w14:paraId="7E313E52" w14:textId="77777777" w:rsidR="000235FB" w:rsidRDefault="000235FB" w:rsidP="001D68C8">
      <w:pPr>
        <w:suppressAutoHyphens/>
        <w:overflowPunct w:val="0"/>
        <w:autoSpaceDE w:val="0"/>
        <w:spacing w:after="120"/>
        <w:contextualSpacing/>
        <w:rPr>
          <w:rFonts w:ascii="Arial" w:hAnsi="Arial" w:cs="Arial"/>
        </w:rPr>
      </w:pPr>
    </w:p>
    <w:p w14:paraId="5A6B019C" w14:textId="7BAEDBC0" w:rsidR="001F5C7B" w:rsidRPr="00464E32" w:rsidRDefault="001F5C7B" w:rsidP="001D68C8">
      <w:pPr>
        <w:suppressAutoHyphens/>
        <w:overflowPunct w:val="0"/>
        <w:autoSpaceDE w:val="0"/>
        <w:spacing w:after="120"/>
        <w:contextualSpacing/>
        <w:rPr>
          <w:rFonts w:ascii="Arial" w:hAnsi="Arial" w:cs="Arial"/>
          <w:b/>
          <w:lang w:eastAsia="ar-SA"/>
        </w:rPr>
      </w:pPr>
      <w:r w:rsidRPr="00DC47E6">
        <w:rPr>
          <w:rFonts w:ascii="Arial" w:hAnsi="Arial" w:cs="Arial"/>
        </w:rPr>
        <w:t>(dále jen „</w:t>
      </w:r>
      <w:r w:rsidR="00AB12B6">
        <w:rPr>
          <w:rFonts w:ascii="Arial" w:hAnsi="Arial" w:cs="Arial"/>
          <w:b/>
        </w:rPr>
        <w:t>P</w:t>
      </w:r>
      <w:r w:rsidR="00464E32">
        <w:rPr>
          <w:rFonts w:ascii="Arial" w:hAnsi="Arial" w:cs="Arial"/>
          <w:b/>
        </w:rPr>
        <w:t>oskytovatel</w:t>
      </w:r>
      <w:r w:rsidRPr="00DC47E6">
        <w:rPr>
          <w:rFonts w:ascii="Arial" w:hAnsi="Arial" w:cs="Arial"/>
        </w:rPr>
        <w:t>“)</w:t>
      </w:r>
    </w:p>
    <w:p w14:paraId="56299F61" w14:textId="54625711" w:rsidR="001F5C7B" w:rsidRDefault="001F5C7B" w:rsidP="001F5C7B">
      <w:pPr>
        <w:pStyle w:val="Odstavecseseznamem"/>
        <w:spacing w:after="0"/>
        <w:ind w:left="426" w:hanging="426"/>
        <w:jc w:val="both"/>
        <w:rPr>
          <w:rFonts w:ascii="Arial" w:hAnsi="Arial" w:cs="Arial"/>
        </w:rPr>
      </w:pPr>
      <w:r w:rsidRPr="00F465DC">
        <w:rPr>
          <w:rFonts w:ascii="Arial" w:hAnsi="Arial" w:cs="Arial"/>
        </w:rPr>
        <w:t>(„</w:t>
      </w:r>
      <w:r w:rsidR="00AB12B6">
        <w:rPr>
          <w:rFonts w:ascii="Arial" w:hAnsi="Arial" w:cs="Arial"/>
        </w:rPr>
        <w:t>O</w:t>
      </w:r>
      <w:r>
        <w:rPr>
          <w:rFonts w:ascii="Arial" w:hAnsi="Arial" w:cs="Arial"/>
        </w:rPr>
        <w:t>bjednatel</w:t>
      </w:r>
      <w:r w:rsidRPr="00F465DC">
        <w:rPr>
          <w:rFonts w:ascii="Arial" w:hAnsi="Arial" w:cs="Arial"/>
        </w:rPr>
        <w:t>“ a „</w:t>
      </w:r>
      <w:r w:rsidR="00AB12B6">
        <w:rPr>
          <w:rFonts w:ascii="Arial" w:hAnsi="Arial" w:cs="Arial"/>
        </w:rPr>
        <w:t>P</w:t>
      </w:r>
      <w:r w:rsidR="00464E32">
        <w:rPr>
          <w:rFonts w:ascii="Arial" w:hAnsi="Arial" w:cs="Arial"/>
        </w:rPr>
        <w:t>oskytovatel</w:t>
      </w:r>
      <w:r w:rsidRPr="00F465DC">
        <w:rPr>
          <w:rFonts w:ascii="Arial" w:hAnsi="Arial" w:cs="Arial"/>
        </w:rPr>
        <w:t>“ dále společně jen jako „</w:t>
      </w:r>
      <w:r w:rsidRPr="00F465DC">
        <w:rPr>
          <w:rFonts w:ascii="Arial" w:hAnsi="Arial" w:cs="Arial"/>
          <w:b/>
        </w:rPr>
        <w:t>smluvní strany</w:t>
      </w:r>
      <w:r w:rsidRPr="00F465DC">
        <w:rPr>
          <w:rFonts w:ascii="Arial" w:hAnsi="Arial" w:cs="Arial"/>
        </w:rPr>
        <w:t>“)</w:t>
      </w:r>
    </w:p>
    <w:p w14:paraId="0B486F53" w14:textId="77777777" w:rsidR="00776443" w:rsidRPr="000235FB" w:rsidRDefault="00776443" w:rsidP="000235FB">
      <w:pPr>
        <w:spacing w:after="0"/>
        <w:jc w:val="both"/>
        <w:rPr>
          <w:rFonts w:ascii="Arial" w:hAnsi="Arial" w:cs="Arial"/>
        </w:rPr>
      </w:pPr>
    </w:p>
    <w:p w14:paraId="05F6A841" w14:textId="77777777" w:rsidR="001F5C7B" w:rsidRPr="000F5E3E" w:rsidRDefault="001F5C7B" w:rsidP="001F5C7B">
      <w:pPr>
        <w:suppressAutoHyphens/>
        <w:overflowPunct w:val="0"/>
        <w:autoSpaceDE w:val="0"/>
        <w:spacing w:after="0"/>
        <w:textAlignment w:val="baseline"/>
        <w:rPr>
          <w:rFonts w:ascii="Arial" w:eastAsia="Times New Roman" w:hAnsi="Arial" w:cs="Arial"/>
          <w:b/>
          <w:caps/>
          <w:color w:val="000000"/>
          <w:lang w:eastAsia="ar-SA"/>
        </w:rPr>
      </w:pPr>
      <w:r w:rsidRPr="000F5E3E">
        <w:rPr>
          <w:rFonts w:ascii="Arial" w:eastAsia="Times New Roman" w:hAnsi="Arial" w:cs="Arial"/>
          <w:b/>
          <w:color w:val="000000"/>
          <w:lang w:eastAsia="ar-SA"/>
        </w:rPr>
        <w:t>Zmocněnci pro jednání smluvní a ekonomická</w:t>
      </w:r>
      <w:r w:rsidRPr="000F5E3E">
        <w:rPr>
          <w:rFonts w:ascii="Arial" w:eastAsia="Times New Roman" w:hAnsi="Arial" w:cs="Arial"/>
          <w:b/>
          <w:caps/>
          <w:color w:val="000000"/>
          <w:lang w:eastAsia="ar-SA"/>
        </w:rPr>
        <w:t>:</w:t>
      </w:r>
    </w:p>
    <w:p w14:paraId="62A16E73" w14:textId="77777777" w:rsidR="001F5C7B" w:rsidRPr="000F5E3E" w:rsidRDefault="001F5C7B" w:rsidP="001F5C7B">
      <w:pPr>
        <w:suppressAutoHyphens/>
        <w:overflowPunct w:val="0"/>
        <w:autoSpaceDE w:val="0"/>
        <w:spacing w:after="0"/>
        <w:textAlignment w:val="baseline"/>
        <w:rPr>
          <w:rFonts w:ascii="Arial" w:eastAsia="Times New Roman" w:hAnsi="Arial" w:cs="Arial"/>
          <w:b/>
          <w:color w:val="000000"/>
          <w:lang w:eastAsia="ar-SA"/>
        </w:rPr>
      </w:pPr>
    </w:p>
    <w:p w14:paraId="66170B64" w14:textId="31F95AC4" w:rsidR="001F5C7B" w:rsidRPr="000F5E3E" w:rsidRDefault="001F5C7B" w:rsidP="001F5C7B">
      <w:pPr>
        <w:suppressAutoHyphens/>
        <w:overflowPunct w:val="0"/>
        <w:autoSpaceDE w:val="0"/>
        <w:spacing w:after="0"/>
        <w:textAlignment w:val="baseline"/>
        <w:rPr>
          <w:rFonts w:ascii="Arial" w:eastAsia="Times New Roman" w:hAnsi="Arial" w:cs="Arial"/>
          <w:color w:val="000000"/>
          <w:lang w:eastAsia="ar-SA"/>
        </w:rPr>
      </w:pPr>
      <w:r>
        <w:rPr>
          <w:rFonts w:ascii="Arial" w:eastAsia="Times New Roman" w:hAnsi="Arial" w:cs="Arial"/>
          <w:color w:val="000000"/>
          <w:lang w:eastAsia="ar-SA"/>
        </w:rPr>
        <w:t xml:space="preserve">za </w:t>
      </w:r>
      <w:r w:rsidR="00AB12B6">
        <w:rPr>
          <w:rFonts w:ascii="Arial" w:eastAsia="Times New Roman" w:hAnsi="Arial" w:cs="Arial"/>
          <w:color w:val="000000"/>
          <w:lang w:eastAsia="ar-SA"/>
        </w:rPr>
        <w:t>O</w:t>
      </w:r>
      <w:r>
        <w:rPr>
          <w:rFonts w:ascii="Arial" w:eastAsia="Times New Roman" w:hAnsi="Arial" w:cs="Arial"/>
          <w:color w:val="000000"/>
          <w:lang w:eastAsia="ar-SA"/>
        </w:rPr>
        <w:t>bjednatele:</w:t>
      </w:r>
      <w:r>
        <w:rPr>
          <w:rFonts w:ascii="Arial" w:eastAsia="Times New Roman" w:hAnsi="Arial" w:cs="Arial"/>
          <w:color w:val="000000"/>
          <w:lang w:eastAsia="ar-SA"/>
        </w:rPr>
        <w:tab/>
      </w:r>
      <w:r>
        <w:rPr>
          <w:rFonts w:ascii="Arial" w:eastAsia="Times New Roman" w:hAnsi="Arial" w:cs="Arial"/>
          <w:b/>
          <w:color w:val="000000"/>
          <w:lang w:eastAsia="ar-SA"/>
        </w:rPr>
        <w:t xml:space="preserve">Tomáš Hebelka, </w:t>
      </w:r>
      <w:proofErr w:type="spellStart"/>
      <w:r>
        <w:rPr>
          <w:rFonts w:ascii="Arial" w:eastAsia="Times New Roman" w:hAnsi="Arial" w:cs="Arial"/>
          <w:b/>
          <w:color w:val="000000"/>
          <w:lang w:eastAsia="ar-SA"/>
        </w:rPr>
        <w:t>MSc</w:t>
      </w:r>
      <w:proofErr w:type="spellEnd"/>
      <w:r>
        <w:rPr>
          <w:rFonts w:ascii="Arial" w:eastAsia="Times New Roman" w:hAnsi="Arial" w:cs="Arial"/>
          <w:color w:val="000000"/>
          <w:lang w:eastAsia="ar-SA"/>
        </w:rPr>
        <w:t>, g</w:t>
      </w:r>
      <w:r w:rsidRPr="000F5E3E">
        <w:rPr>
          <w:rFonts w:ascii="Arial" w:eastAsia="Times New Roman" w:hAnsi="Arial" w:cs="Arial"/>
          <w:color w:val="000000"/>
          <w:lang w:eastAsia="ar-SA"/>
        </w:rPr>
        <w:t xml:space="preserve">enerální ředitel </w:t>
      </w:r>
      <w:r w:rsidRPr="000F5E3E">
        <w:rPr>
          <w:rFonts w:ascii="Arial" w:eastAsia="Times New Roman" w:hAnsi="Arial" w:cs="Arial"/>
          <w:color w:val="000000"/>
          <w:lang w:eastAsia="ar-SA"/>
        </w:rPr>
        <w:tab/>
      </w:r>
      <w:r w:rsidRPr="000F5E3E">
        <w:rPr>
          <w:rFonts w:ascii="Arial" w:eastAsia="Times New Roman" w:hAnsi="Arial" w:cs="Arial"/>
          <w:color w:val="000000"/>
          <w:lang w:eastAsia="ar-SA"/>
        </w:rPr>
        <w:tab/>
      </w:r>
    </w:p>
    <w:p w14:paraId="1D1CDE76" w14:textId="057219B6" w:rsidR="001F5C7B" w:rsidRPr="00B21C3F" w:rsidRDefault="001F5C7B" w:rsidP="001F5C7B">
      <w:pPr>
        <w:suppressAutoHyphens/>
        <w:overflowPunct w:val="0"/>
        <w:autoSpaceDE w:val="0"/>
        <w:jc w:val="both"/>
        <w:textAlignment w:val="baseline"/>
        <w:rPr>
          <w:rFonts w:ascii="Arial" w:hAnsi="Arial" w:cs="Arial"/>
          <w:b/>
          <w:lang w:eastAsia="ar-SA"/>
        </w:rPr>
      </w:pPr>
      <w:r>
        <w:rPr>
          <w:rFonts w:ascii="Arial" w:eastAsia="Times New Roman" w:hAnsi="Arial" w:cs="Arial"/>
          <w:lang w:eastAsia="ar-SA"/>
        </w:rPr>
        <w:t xml:space="preserve">za </w:t>
      </w:r>
      <w:r w:rsidR="00AB12B6">
        <w:rPr>
          <w:rFonts w:ascii="Arial" w:eastAsia="Times New Roman" w:hAnsi="Arial" w:cs="Arial"/>
          <w:lang w:eastAsia="ar-SA"/>
        </w:rPr>
        <w:t>P</w:t>
      </w:r>
      <w:r w:rsidR="007769A8">
        <w:rPr>
          <w:rFonts w:ascii="Arial" w:eastAsia="Times New Roman" w:hAnsi="Arial" w:cs="Arial"/>
          <w:lang w:eastAsia="ar-SA"/>
        </w:rPr>
        <w:t>oskytovatele</w:t>
      </w:r>
      <w:r>
        <w:rPr>
          <w:rFonts w:ascii="Arial" w:eastAsia="Times New Roman" w:hAnsi="Arial" w:cs="Arial"/>
          <w:lang w:eastAsia="ar-SA"/>
        </w:rPr>
        <w:t>:</w:t>
      </w:r>
      <w:r>
        <w:rPr>
          <w:rFonts w:ascii="Arial" w:eastAsia="Times New Roman" w:hAnsi="Arial" w:cs="Arial"/>
          <w:lang w:eastAsia="ar-SA"/>
        </w:rPr>
        <w:tab/>
      </w:r>
      <w:r w:rsidR="000235FB" w:rsidRPr="00CC0D01">
        <w:rPr>
          <w:rFonts w:ascii="Arial" w:hAnsi="Arial" w:cs="Arial"/>
          <w:b/>
          <w:highlight w:val="yellow"/>
        </w:rPr>
        <w:t>[dodavatel doplní jméno svého zmocněnce, včetně jeho funkce]</w:t>
      </w:r>
    </w:p>
    <w:p w14:paraId="778F1441" w14:textId="77777777" w:rsidR="001F5C7B" w:rsidRPr="000F5E3E" w:rsidRDefault="001F5C7B" w:rsidP="001F5C7B">
      <w:pPr>
        <w:suppressAutoHyphens/>
        <w:overflowPunct w:val="0"/>
        <w:autoSpaceDE w:val="0"/>
        <w:spacing w:after="0"/>
        <w:jc w:val="both"/>
        <w:textAlignment w:val="baseline"/>
        <w:rPr>
          <w:rFonts w:ascii="Arial" w:eastAsia="Times New Roman" w:hAnsi="Arial" w:cs="Arial"/>
          <w:b/>
          <w:lang w:eastAsia="ar-SA"/>
        </w:rPr>
      </w:pPr>
    </w:p>
    <w:p w14:paraId="4708F514" w14:textId="77777777" w:rsidR="001F5C7B" w:rsidRPr="000F5E3E" w:rsidRDefault="001F5C7B" w:rsidP="001F5C7B">
      <w:pPr>
        <w:suppressAutoHyphens/>
        <w:overflowPunct w:val="0"/>
        <w:autoSpaceDE w:val="0"/>
        <w:spacing w:after="0"/>
        <w:textAlignment w:val="baseline"/>
        <w:rPr>
          <w:rFonts w:ascii="Arial" w:eastAsia="Times New Roman" w:hAnsi="Arial" w:cs="Arial"/>
          <w:b/>
          <w:color w:val="000000"/>
          <w:lang w:eastAsia="ar-SA"/>
        </w:rPr>
      </w:pPr>
      <w:r w:rsidRPr="000F5E3E">
        <w:rPr>
          <w:rFonts w:ascii="Arial" w:eastAsia="Times New Roman" w:hAnsi="Arial" w:cs="Arial"/>
          <w:b/>
          <w:color w:val="000000"/>
          <w:lang w:eastAsia="ar-SA"/>
        </w:rPr>
        <w:t>Zmocněnci pro jednání věcná a technická:</w:t>
      </w:r>
    </w:p>
    <w:p w14:paraId="3DAED6A9" w14:textId="77777777" w:rsidR="001F5C7B" w:rsidRPr="000F5E3E" w:rsidRDefault="001F5C7B" w:rsidP="001F5C7B">
      <w:pPr>
        <w:suppressAutoHyphens/>
        <w:overflowPunct w:val="0"/>
        <w:autoSpaceDE w:val="0"/>
        <w:spacing w:after="0"/>
        <w:textAlignment w:val="baseline"/>
        <w:rPr>
          <w:rFonts w:ascii="Arial" w:eastAsia="Times New Roman" w:hAnsi="Arial" w:cs="Arial"/>
          <w:color w:val="000000"/>
          <w:lang w:eastAsia="ar-SA"/>
        </w:rPr>
      </w:pPr>
    </w:p>
    <w:p w14:paraId="776DD56D" w14:textId="392BAA20" w:rsidR="001F5C7B" w:rsidRDefault="001F5C7B" w:rsidP="001F5C7B">
      <w:pPr>
        <w:suppressAutoHyphens/>
        <w:overflowPunct w:val="0"/>
        <w:autoSpaceDE w:val="0"/>
        <w:spacing w:after="0"/>
        <w:jc w:val="both"/>
        <w:textAlignment w:val="baseline"/>
        <w:rPr>
          <w:rFonts w:ascii="Arial" w:hAnsi="Arial" w:cs="Arial"/>
        </w:rPr>
      </w:pPr>
      <w:r>
        <w:rPr>
          <w:rFonts w:ascii="Arial" w:eastAsia="Times New Roman" w:hAnsi="Arial" w:cs="Arial"/>
          <w:color w:val="000000"/>
          <w:lang w:eastAsia="ar-SA"/>
        </w:rPr>
        <w:t xml:space="preserve">za </w:t>
      </w:r>
      <w:r w:rsidR="00AB12B6">
        <w:rPr>
          <w:rFonts w:ascii="Arial" w:eastAsia="Times New Roman" w:hAnsi="Arial" w:cs="Arial"/>
          <w:color w:val="000000"/>
          <w:lang w:eastAsia="ar-SA"/>
        </w:rPr>
        <w:t>O</w:t>
      </w:r>
      <w:r>
        <w:rPr>
          <w:rFonts w:ascii="Arial" w:eastAsia="Times New Roman" w:hAnsi="Arial" w:cs="Arial"/>
          <w:color w:val="000000"/>
          <w:lang w:eastAsia="ar-SA"/>
        </w:rPr>
        <w:t>bjednatele:</w:t>
      </w:r>
      <w:r>
        <w:rPr>
          <w:rFonts w:ascii="Arial" w:eastAsia="Times New Roman" w:hAnsi="Arial" w:cs="Arial"/>
          <w:color w:val="000000"/>
          <w:lang w:eastAsia="ar-SA"/>
        </w:rPr>
        <w:tab/>
      </w:r>
      <w:r>
        <w:rPr>
          <w:rFonts w:ascii="Arial" w:hAnsi="Arial" w:cs="Arial"/>
          <w:b/>
          <w:color w:val="000000"/>
          <w:lang w:eastAsia="ar-SA"/>
        </w:rPr>
        <w:t>Ing. Daniel Eisner</w:t>
      </w:r>
      <w:r>
        <w:rPr>
          <w:rFonts w:ascii="Arial" w:hAnsi="Arial" w:cs="Arial"/>
          <w:b/>
        </w:rPr>
        <w:t xml:space="preserve">, </w:t>
      </w:r>
      <w:r w:rsidRPr="00155349">
        <w:rPr>
          <w:rFonts w:ascii="Arial" w:hAnsi="Arial" w:cs="Arial"/>
        </w:rPr>
        <w:t xml:space="preserve">vedoucí útvaru </w:t>
      </w:r>
      <w:r>
        <w:rPr>
          <w:rFonts w:ascii="Arial" w:hAnsi="Arial" w:cs="Arial"/>
        </w:rPr>
        <w:t>IT</w:t>
      </w:r>
    </w:p>
    <w:p w14:paraId="4BA1B41A" w14:textId="19FA1C72" w:rsidR="003A61A4" w:rsidRDefault="003A61A4" w:rsidP="001F5C7B">
      <w:pPr>
        <w:suppressAutoHyphens/>
        <w:overflowPunct w:val="0"/>
        <w:autoSpaceDE w:val="0"/>
        <w:spacing w:after="0"/>
        <w:jc w:val="both"/>
        <w:textAlignment w:val="baseline"/>
        <w:rPr>
          <w:rFonts w:ascii="Arial" w:hAnsi="Arial" w:cs="Arial"/>
        </w:rPr>
      </w:pPr>
      <w:r>
        <w:rPr>
          <w:rFonts w:ascii="Arial" w:hAnsi="Arial" w:cs="Arial"/>
        </w:rPr>
        <w:tab/>
      </w:r>
      <w:r>
        <w:rPr>
          <w:rFonts w:ascii="Arial" w:hAnsi="Arial" w:cs="Arial"/>
        </w:rPr>
        <w:tab/>
      </w:r>
      <w:r>
        <w:rPr>
          <w:rFonts w:ascii="Arial" w:hAnsi="Arial" w:cs="Arial"/>
        </w:rPr>
        <w:tab/>
      </w:r>
      <w:r w:rsidR="00C24060">
        <w:rPr>
          <w:rFonts w:ascii="Arial" w:hAnsi="Arial" w:cs="Arial"/>
        </w:rPr>
        <w:t>e-</w:t>
      </w:r>
      <w:r>
        <w:rPr>
          <w:rFonts w:ascii="Arial" w:hAnsi="Arial" w:cs="Arial"/>
        </w:rPr>
        <w:t xml:space="preserve">mail: </w:t>
      </w:r>
      <w:hyperlink r:id="rId11" w:history="1">
        <w:r w:rsidRPr="00C24060">
          <w:rPr>
            <w:rStyle w:val="Hypertextovodkaz"/>
            <w:rFonts w:ascii="Arial" w:hAnsi="Arial" w:cs="Arial"/>
            <w:color w:val="auto"/>
            <w:u w:val="none"/>
          </w:rPr>
          <w:t>eisner.daniel@stc.cz</w:t>
        </w:r>
      </w:hyperlink>
      <w:r w:rsidR="000235FB">
        <w:rPr>
          <w:rFonts w:ascii="Arial" w:hAnsi="Arial" w:cs="Arial"/>
        </w:rPr>
        <w:t xml:space="preserve">, tel.: </w:t>
      </w:r>
      <w:r w:rsidR="000235FB" w:rsidRPr="000235FB">
        <w:rPr>
          <w:rFonts w:ascii="Arial" w:hAnsi="Arial" w:cs="Arial"/>
        </w:rPr>
        <w:t>+420 236 031 446</w:t>
      </w:r>
    </w:p>
    <w:p w14:paraId="0E2497C4" w14:textId="010FDD13" w:rsidR="00776443" w:rsidRDefault="001F5C7B" w:rsidP="00776443">
      <w:pPr>
        <w:autoSpaceDE w:val="0"/>
        <w:autoSpaceDN w:val="0"/>
        <w:adjustRightInd w:val="0"/>
        <w:spacing w:after="0" w:line="240" w:lineRule="auto"/>
        <w:rPr>
          <w:rFonts w:ascii="Arial" w:hAnsi="Arial" w:cs="Arial"/>
        </w:rPr>
      </w:pPr>
      <w:r w:rsidRPr="000F5E3E">
        <w:rPr>
          <w:rFonts w:ascii="Arial" w:eastAsia="Times New Roman" w:hAnsi="Arial" w:cs="Arial"/>
          <w:lang w:eastAsia="ar-SA"/>
        </w:rPr>
        <w:t xml:space="preserve">za </w:t>
      </w:r>
      <w:r w:rsidR="00AB12B6">
        <w:rPr>
          <w:rFonts w:ascii="Arial" w:eastAsia="Times New Roman" w:hAnsi="Arial" w:cs="Arial"/>
          <w:lang w:eastAsia="ar-SA"/>
        </w:rPr>
        <w:t>P</w:t>
      </w:r>
      <w:r w:rsidR="007769A8">
        <w:rPr>
          <w:rFonts w:ascii="Arial" w:eastAsia="Times New Roman" w:hAnsi="Arial" w:cs="Arial"/>
          <w:lang w:eastAsia="ar-SA"/>
        </w:rPr>
        <w:t>oskytovatele</w:t>
      </w:r>
      <w:r w:rsidRPr="000F5E3E">
        <w:rPr>
          <w:rFonts w:ascii="Arial" w:eastAsia="Times New Roman" w:hAnsi="Arial" w:cs="Arial"/>
          <w:lang w:eastAsia="ar-SA"/>
        </w:rPr>
        <w:t>:</w:t>
      </w:r>
      <w:r w:rsidRPr="000F5E3E">
        <w:rPr>
          <w:rFonts w:ascii="Arial" w:eastAsia="Times New Roman" w:hAnsi="Arial" w:cs="Arial"/>
          <w:lang w:eastAsia="ar-SA"/>
        </w:rPr>
        <w:tab/>
      </w:r>
      <w:r w:rsidR="000235FB" w:rsidRPr="00CC0D01">
        <w:rPr>
          <w:rFonts w:ascii="Arial" w:hAnsi="Arial" w:cs="Arial"/>
          <w:b/>
          <w:highlight w:val="yellow"/>
        </w:rPr>
        <w:t>[dodavatel doplní jméno svého zmocněnce, včetně jeho funkce]</w:t>
      </w:r>
    </w:p>
    <w:p w14:paraId="5F917420" w14:textId="5A91590A" w:rsidR="00C95BAB" w:rsidRPr="00B21C3F" w:rsidRDefault="00776443" w:rsidP="00776443">
      <w:pPr>
        <w:suppressAutoHyphens/>
        <w:overflowPunct w:val="0"/>
        <w:autoSpaceDE w:val="0"/>
        <w:spacing w:after="0"/>
        <w:ind w:left="1416" w:firstLine="708"/>
        <w:jc w:val="both"/>
        <w:textAlignment w:val="baseline"/>
        <w:rPr>
          <w:rFonts w:ascii="Arial" w:hAnsi="Arial" w:cs="Arial"/>
          <w:b/>
          <w:lang w:eastAsia="ar-SA"/>
        </w:rPr>
      </w:pPr>
      <w:r>
        <w:rPr>
          <w:rFonts w:ascii="Arial" w:hAnsi="Arial" w:cs="Arial"/>
        </w:rPr>
        <w:t>e-mail</w:t>
      </w:r>
      <w:r w:rsidRPr="003C2434">
        <w:rPr>
          <w:rFonts w:ascii="Arial" w:hAnsi="Arial" w:cs="Arial"/>
        </w:rPr>
        <w:t>:</w:t>
      </w:r>
      <w:r w:rsidR="000235FB" w:rsidRPr="003C2434">
        <w:rPr>
          <w:rFonts w:ascii="Arial" w:hAnsi="Arial" w:cs="Arial"/>
        </w:rPr>
        <w:t xml:space="preserve"> </w:t>
      </w:r>
      <w:r w:rsidR="000235FB" w:rsidRPr="003C2434">
        <w:rPr>
          <w:rFonts w:ascii="Arial" w:hAnsi="Arial" w:cs="Arial"/>
          <w:highlight w:val="yellow"/>
        </w:rPr>
        <w:t>[•]</w:t>
      </w:r>
      <w:r w:rsidR="000235FB" w:rsidRPr="003C2434">
        <w:rPr>
          <w:rFonts w:ascii="Arial" w:hAnsi="Arial" w:cs="Arial"/>
        </w:rPr>
        <w:t xml:space="preserve">, tel.: </w:t>
      </w:r>
      <w:r w:rsidR="000235FB" w:rsidRPr="003C2434">
        <w:rPr>
          <w:rFonts w:ascii="Arial" w:hAnsi="Arial" w:cs="Arial"/>
          <w:highlight w:val="yellow"/>
        </w:rPr>
        <w:t>[•]</w:t>
      </w:r>
    </w:p>
    <w:p w14:paraId="7DD168A2" w14:textId="4537CEB2" w:rsidR="001E47F7" w:rsidRDefault="002A06A1" w:rsidP="001F5C7B">
      <w:pPr>
        <w:suppressAutoHyphens/>
        <w:overflowPunct w:val="0"/>
        <w:autoSpaceDE w:val="0"/>
        <w:spacing w:after="0"/>
        <w:jc w:val="both"/>
        <w:textAlignment w:val="baseline"/>
        <w:rPr>
          <w:rFonts w:ascii="Arial" w:eastAsia="Times New Roman" w:hAnsi="Arial" w:cs="Arial"/>
          <w:lang w:eastAsia="ar-SA"/>
        </w:rPr>
      </w:pPr>
      <w:r w:rsidRPr="001F5C7B">
        <w:rPr>
          <w:rFonts w:ascii="Arial" w:eastAsia="Times New Roman" w:hAnsi="Arial" w:cs="Arial"/>
          <w:lang w:eastAsia="ar-SA"/>
        </w:rPr>
        <w:tab/>
      </w:r>
    </w:p>
    <w:p w14:paraId="09015936" w14:textId="77777777" w:rsidR="00877073" w:rsidRPr="001F5C7B" w:rsidRDefault="00877073" w:rsidP="001F5C7B">
      <w:pPr>
        <w:suppressAutoHyphens/>
        <w:overflowPunct w:val="0"/>
        <w:autoSpaceDE w:val="0"/>
        <w:spacing w:after="0"/>
        <w:jc w:val="both"/>
        <w:textAlignment w:val="baseline"/>
        <w:rPr>
          <w:rFonts w:ascii="Arial" w:eastAsia="Times New Roman" w:hAnsi="Arial" w:cs="Arial"/>
          <w:b/>
          <w:lang w:eastAsia="ar-SA"/>
        </w:rPr>
      </w:pPr>
    </w:p>
    <w:p w14:paraId="65A81831" w14:textId="77777777" w:rsidR="001F5C7B" w:rsidRDefault="001F5C7B" w:rsidP="001F5C7B">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I.</w:t>
      </w:r>
    </w:p>
    <w:p w14:paraId="7CB50E0D" w14:textId="77777777" w:rsidR="001F5C7B" w:rsidRPr="008A7A26" w:rsidRDefault="001F5C7B" w:rsidP="007E0CDC">
      <w:pPr>
        <w:pStyle w:val="Prohlen"/>
        <w:keepNext/>
        <w:widowControl/>
        <w:spacing w:after="120" w:line="276" w:lineRule="auto"/>
        <w:rPr>
          <w:rFonts w:ascii="Arial" w:hAnsi="Arial" w:cs="Arial"/>
          <w:bCs/>
          <w:smallCaps/>
          <w:sz w:val="22"/>
          <w:szCs w:val="22"/>
        </w:rPr>
      </w:pPr>
      <w:r w:rsidRPr="008A7A26">
        <w:rPr>
          <w:rFonts w:ascii="Arial" w:hAnsi="Arial" w:cs="Arial"/>
          <w:bCs/>
          <w:smallCaps/>
          <w:sz w:val="22"/>
          <w:szCs w:val="22"/>
        </w:rPr>
        <w:t>ÚVODNÍ USTANOVENÍ</w:t>
      </w:r>
    </w:p>
    <w:p w14:paraId="48E90B66" w14:textId="573A47F7" w:rsidR="001F5C7B" w:rsidRPr="001F5C7B" w:rsidRDefault="001F5C7B" w:rsidP="00623386">
      <w:pPr>
        <w:pStyle w:val="Odstavecseseznamem"/>
        <w:numPr>
          <w:ilvl w:val="0"/>
          <w:numId w:val="1"/>
        </w:numPr>
        <w:spacing w:after="120"/>
        <w:ind w:left="425" w:hanging="425"/>
        <w:contextualSpacing w:val="0"/>
        <w:jc w:val="both"/>
        <w:rPr>
          <w:rFonts w:ascii="Arial" w:eastAsiaTheme="minorEastAsia" w:hAnsi="Arial" w:cs="Arial"/>
          <w:color w:val="111616"/>
        </w:rPr>
      </w:pPr>
      <w:r>
        <w:rPr>
          <w:rFonts w:ascii="Arial" w:hAnsi="Arial" w:cs="Arial"/>
          <w:noProof/>
        </w:rPr>
        <w:t xml:space="preserve">Tato </w:t>
      </w:r>
      <w:r w:rsidR="00AB12B6">
        <w:rPr>
          <w:rFonts w:ascii="Arial" w:hAnsi="Arial" w:cs="Arial"/>
          <w:noProof/>
        </w:rPr>
        <w:t>S</w:t>
      </w:r>
      <w:r w:rsidRPr="000F5E3E">
        <w:rPr>
          <w:rFonts w:ascii="Arial" w:hAnsi="Arial" w:cs="Arial"/>
          <w:noProof/>
        </w:rPr>
        <w:t xml:space="preserve">mlouva je uzavírána na základě </w:t>
      </w:r>
      <w:r>
        <w:rPr>
          <w:rFonts w:ascii="Arial" w:hAnsi="Arial" w:cs="Arial"/>
        </w:rPr>
        <w:t>výsledku</w:t>
      </w:r>
      <w:r w:rsidRPr="00794105">
        <w:rPr>
          <w:rFonts w:ascii="Arial" w:hAnsi="Arial" w:cs="Arial"/>
        </w:rPr>
        <w:t xml:space="preserve"> </w:t>
      </w:r>
      <w:r>
        <w:rPr>
          <w:rFonts w:ascii="Arial" w:hAnsi="Arial" w:cs="Arial"/>
        </w:rPr>
        <w:t>veřejné</w:t>
      </w:r>
      <w:r w:rsidRPr="00794105">
        <w:rPr>
          <w:rFonts w:ascii="Arial" w:hAnsi="Arial" w:cs="Arial"/>
        </w:rPr>
        <w:t xml:space="preserve"> zakázk</w:t>
      </w:r>
      <w:r>
        <w:rPr>
          <w:rFonts w:ascii="Arial" w:hAnsi="Arial" w:cs="Arial"/>
        </w:rPr>
        <w:t>y malého rozsahu</w:t>
      </w:r>
      <w:r w:rsidRPr="00794105">
        <w:rPr>
          <w:rFonts w:ascii="Arial" w:hAnsi="Arial" w:cs="Arial"/>
        </w:rPr>
        <w:t xml:space="preserve"> s </w:t>
      </w:r>
      <w:r w:rsidRPr="00220502">
        <w:rPr>
          <w:rFonts w:ascii="Arial" w:hAnsi="Arial" w:cs="Arial"/>
        </w:rPr>
        <w:t xml:space="preserve">názvem </w:t>
      </w:r>
      <w:r w:rsidR="00D827F1" w:rsidRPr="00D84CF4">
        <w:rPr>
          <w:rFonts w:ascii="Arial" w:hAnsi="Arial" w:cs="Arial"/>
        </w:rPr>
        <w:t>„</w:t>
      </w:r>
      <w:r w:rsidR="00427EDF" w:rsidRPr="00D84CF4">
        <w:rPr>
          <w:rFonts w:ascii="Arial" w:hAnsi="Arial" w:cs="Arial"/>
          <w:b/>
          <w:bCs/>
          <w:i/>
          <w:iCs/>
        </w:rPr>
        <w:t>Zajištění datové konektivity</w:t>
      </w:r>
      <w:r w:rsidRPr="00D84CF4">
        <w:rPr>
          <w:rFonts w:ascii="Arial" w:hAnsi="Arial" w:cs="Arial"/>
          <w:i/>
        </w:rPr>
        <w:t>“</w:t>
      </w:r>
      <w:r w:rsidRPr="00D84CF4">
        <w:rPr>
          <w:rFonts w:ascii="Arial" w:hAnsi="Arial" w:cs="Arial"/>
        </w:rPr>
        <w:t xml:space="preserve"> (dále</w:t>
      </w:r>
      <w:r w:rsidRPr="00794105">
        <w:rPr>
          <w:rFonts w:ascii="Arial" w:hAnsi="Arial" w:cs="Arial"/>
        </w:rPr>
        <w:t xml:space="preserve"> jen „</w:t>
      </w:r>
      <w:r>
        <w:rPr>
          <w:rFonts w:ascii="Arial" w:hAnsi="Arial" w:cs="Arial"/>
          <w:b/>
        </w:rPr>
        <w:t>VZMR</w:t>
      </w:r>
      <w:r w:rsidRPr="00794105">
        <w:rPr>
          <w:rFonts w:ascii="Arial" w:hAnsi="Arial" w:cs="Arial"/>
        </w:rPr>
        <w:t>“)</w:t>
      </w:r>
      <w:r>
        <w:rPr>
          <w:rFonts w:ascii="Arial" w:hAnsi="Arial" w:cs="Arial"/>
        </w:rPr>
        <w:t xml:space="preserve">, a to s </w:t>
      </w:r>
      <w:r w:rsidR="00AB12B6">
        <w:rPr>
          <w:rFonts w:ascii="Arial" w:hAnsi="Arial" w:cs="Arial"/>
        </w:rPr>
        <w:t>P</w:t>
      </w:r>
      <w:r w:rsidR="007769A8">
        <w:rPr>
          <w:rFonts w:ascii="Arial" w:hAnsi="Arial" w:cs="Arial"/>
        </w:rPr>
        <w:t>oskytovatelem</w:t>
      </w:r>
      <w:r w:rsidRPr="00794105">
        <w:rPr>
          <w:rFonts w:ascii="Arial" w:hAnsi="Arial" w:cs="Arial"/>
        </w:rPr>
        <w:t xml:space="preserve">, </w:t>
      </w:r>
      <w:r w:rsidRPr="00837D73">
        <w:rPr>
          <w:rFonts w:ascii="Arial" w:eastAsia="Times New Roman" w:hAnsi="Arial" w:cs="Arial"/>
          <w:color w:val="000000"/>
        </w:rPr>
        <w:t>který splňuje všechny zadávací podmínky</w:t>
      </w:r>
      <w:r w:rsidR="00427EDF">
        <w:rPr>
          <w:rFonts w:ascii="Arial" w:eastAsia="Times New Roman" w:hAnsi="Arial" w:cs="Arial"/>
          <w:color w:val="000000"/>
        </w:rPr>
        <w:t xml:space="preserve"> a jehož nabídka byla vybrána jako ekonomicky nejvýhodnější</w:t>
      </w:r>
      <w:r>
        <w:rPr>
          <w:rFonts w:ascii="Arial" w:hAnsi="Arial" w:cs="Arial"/>
          <w:color w:val="000000"/>
        </w:rPr>
        <w:t xml:space="preserve">. </w:t>
      </w:r>
      <w:r w:rsidRPr="00B21C3F">
        <w:rPr>
          <w:rFonts w:ascii="Arial" w:hAnsi="Arial" w:cs="Arial"/>
          <w:color w:val="000000"/>
        </w:rPr>
        <w:t xml:space="preserve">Podkladem pro tuto </w:t>
      </w:r>
      <w:r w:rsidR="00AB12B6">
        <w:rPr>
          <w:rFonts w:ascii="Arial" w:hAnsi="Arial" w:cs="Arial"/>
          <w:color w:val="000000"/>
        </w:rPr>
        <w:t>S</w:t>
      </w:r>
      <w:r w:rsidRPr="00B21C3F">
        <w:rPr>
          <w:rFonts w:ascii="Arial" w:hAnsi="Arial" w:cs="Arial"/>
          <w:color w:val="000000"/>
        </w:rPr>
        <w:t xml:space="preserve">mlouvu je rovněž nabídka </w:t>
      </w:r>
      <w:r w:rsidR="00AB12B6">
        <w:rPr>
          <w:rFonts w:ascii="Arial" w:hAnsi="Arial" w:cs="Arial"/>
        </w:rPr>
        <w:t>P</w:t>
      </w:r>
      <w:r w:rsidR="00095231">
        <w:rPr>
          <w:rFonts w:ascii="Arial" w:hAnsi="Arial" w:cs="Arial"/>
        </w:rPr>
        <w:t>oskytovatele</w:t>
      </w:r>
      <w:r w:rsidRPr="00B21C3F">
        <w:rPr>
          <w:rFonts w:ascii="Arial" w:hAnsi="Arial" w:cs="Arial"/>
          <w:color w:val="000000"/>
        </w:rPr>
        <w:t>, jejíž obsah je smluvním stranám znám (dále jen „</w:t>
      </w:r>
      <w:r w:rsidRPr="00B21C3F">
        <w:rPr>
          <w:rFonts w:ascii="Arial" w:hAnsi="Arial" w:cs="Arial"/>
          <w:b/>
          <w:color w:val="000000"/>
        </w:rPr>
        <w:t>Nabídka</w:t>
      </w:r>
      <w:r w:rsidRPr="00B21C3F">
        <w:rPr>
          <w:rFonts w:ascii="Arial" w:hAnsi="Arial" w:cs="Arial"/>
          <w:color w:val="000000"/>
        </w:rPr>
        <w:t>“).</w:t>
      </w:r>
    </w:p>
    <w:p w14:paraId="35E0E6EC" w14:textId="49F6EC7D" w:rsidR="001F5C7B" w:rsidRPr="00914A66" w:rsidRDefault="001F5C7B" w:rsidP="00623386">
      <w:pPr>
        <w:pStyle w:val="Odstavecseseznamem"/>
        <w:numPr>
          <w:ilvl w:val="0"/>
          <w:numId w:val="1"/>
        </w:numPr>
        <w:spacing w:after="120"/>
        <w:ind w:left="425" w:hanging="425"/>
        <w:contextualSpacing w:val="0"/>
        <w:jc w:val="both"/>
        <w:rPr>
          <w:rFonts w:ascii="Arial" w:hAnsi="Arial" w:cs="Arial"/>
        </w:rPr>
      </w:pPr>
      <w:r w:rsidRPr="00B46DDF">
        <w:rPr>
          <w:rFonts w:ascii="Arial" w:hAnsi="Arial" w:cs="Arial"/>
          <w:color w:val="000000"/>
        </w:rPr>
        <w:t xml:space="preserve">Při výkladu obsahu této </w:t>
      </w:r>
      <w:r w:rsidR="00AB12B6">
        <w:rPr>
          <w:rFonts w:ascii="Arial" w:hAnsi="Arial" w:cs="Arial"/>
          <w:color w:val="000000"/>
        </w:rPr>
        <w:t>S</w:t>
      </w:r>
      <w:r>
        <w:rPr>
          <w:rFonts w:ascii="Arial" w:hAnsi="Arial" w:cs="Arial"/>
          <w:color w:val="000000"/>
        </w:rPr>
        <w:t>mlouvy</w:t>
      </w:r>
      <w:r w:rsidRPr="00B46DDF">
        <w:rPr>
          <w:rFonts w:ascii="Arial" w:hAnsi="Arial" w:cs="Arial"/>
          <w:color w:val="000000"/>
        </w:rPr>
        <w:t xml:space="preserve"> jsou smluvní strany povinny přihlížet k zadávacím podmínkám</w:t>
      </w:r>
      <w:r w:rsidR="002F58B9">
        <w:rPr>
          <w:rFonts w:ascii="Arial" w:hAnsi="Arial" w:cs="Arial"/>
          <w:color w:val="000000"/>
        </w:rPr>
        <w:t xml:space="preserve"> a</w:t>
      </w:r>
      <w:r>
        <w:rPr>
          <w:rFonts w:ascii="Arial" w:hAnsi="Arial" w:cs="Arial"/>
          <w:color w:val="000000"/>
        </w:rPr>
        <w:t xml:space="preserve"> účelu VZMR. </w:t>
      </w:r>
      <w:r w:rsidRPr="00B46DDF">
        <w:rPr>
          <w:rFonts w:ascii="Arial" w:hAnsi="Arial" w:cs="Arial"/>
          <w:color w:val="000000"/>
        </w:rPr>
        <w:t>Ustanovení právních předpisů o výkladu právních jednání tím nejsou nijak dotčena.</w:t>
      </w:r>
    </w:p>
    <w:p w14:paraId="7EA33C7C" w14:textId="7BF8DD6D" w:rsidR="00E37038" w:rsidRPr="00234149" w:rsidRDefault="00095231" w:rsidP="007E0CDC">
      <w:pPr>
        <w:pStyle w:val="Odstavecseseznamem"/>
        <w:numPr>
          <w:ilvl w:val="0"/>
          <w:numId w:val="1"/>
        </w:numPr>
        <w:spacing w:after="120"/>
        <w:ind w:left="425" w:hanging="425"/>
        <w:contextualSpacing w:val="0"/>
        <w:jc w:val="both"/>
        <w:rPr>
          <w:rFonts w:ascii="Arial" w:hAnsi="Arial" w:cs="Arial"/>
        </w:rPr>
      </w:pPr>
      <w:r>
        <w:rPr>
          <w:rFonts w:ascii="Arial" w:eastAsiaTheme="minorEastAsia" w:hAnsi="Arial" w:cs="Arial"/>
          <w:lang w:eastAsia="cs-CZ"/>
        </w:rPr>
        <w:t>Poskytovatel</w:t>
      </w:r>
      <w:r w:rsidR="001F5C7B" w:rsidRPr="00E53EB9">
        <w:rPr>
          <w:rFonts w:ascii="Arial" w:eastAsiaTheme="minorEastAsia" w:hAnsi="Arial" w:cs="Arial"/>
          <w:spacing w:val="5"/>
          <w:lang w:eastAsia="cs-CZ"/>
        </w:rPr>
        <w:t xml:space="preserve"> </w:t>
      </w:r>
      <w:r w:rsidR="001F5C7B" w:rsidRPr="00E53EB9">
        <w:rPr>
          <w:rFonts w:ascii="Arial" w:eastAsiaTheme="minorEastAsia" w:hAnsi="Arial" w:cs="Arial"/>
          <w:lang w:eastAsia="cs-CZ"/>
        </w:rPr>
        <w:t>potvrzuje,</w:t>
      </w:r>
      <w:r w:rsidR="001F5C7B" w:rsidRPr="00E53EB9">
        <w:rPr>
          <w:rFonts w:ascii="Arial" w:eastAsiaTheme="minorEastAsia" w:hAnsi="Arial" w:cs="Arial"/>
          <w:spacing w:val="7"/>
          <w:lang w:eastAsia="cs-CZ"/>
        </w:rPr>
        <w:t xml:space="preserve"> </w:t>
      </w:r>
      <w:r w:rsidR="001F5C7B" w:rsidRPr="00E53EB9">
        <w:rPr>
          <w:rFonts w:ascii="Arial" w:eastAsiaTheme="minorEastAsia" w:hAnsi="Arial" w:cs="Arial"/>
          <w:lang w:eastAsia="cs-CZ"/>
        </w:rPr>
        <w:t>že</w:t>
      </w:r>
      <w:r w:rsidR="001F5C7B" w:rsidRPr="00E53EB9">
        <w:rPr>
          <w:rFonts w:ascii="Arial" w:eastAsiaTheme="minorEastAsia" w:hAnsi="Arial" w:cs="Arial"/>
          <w:spacing w:val="49"/>
          <w:lang w:eastAsia="cs-CZ"/>
        </w:rPr>
        <w:t xml:space="preserve"> </w:t>
      </w:r>
      <w:r w:rsidR="001F5C7B" w:rsidRPr="00E53EB9">
        <w:rPr>
          <w:rFonts w:ascii="Arial" w:eastAsiaTheme="minorEastAsia" w:hAnsi="Arial" w:cs="Arial"/>
          <w:lang w:eastAsia="cs-CZ"/>
        </w:rPr>
        <w:t>se</w:t>
      </w:r>
      <w:r w:rsidR="001F5C7B" w:rsidRPr="00E53EB9">
        <w:rPr>
          <w:rFonts w:ascii="Arial" w:eastAsiaTheme="minorEastAsia" w:hAnsi="Arial" w:cs="Arial"/>
          <w:spacing w:val="27"/>
          <w:lang w:eastAsia="cs-CZ"/>
        </w:rPr>
        <w:t xml:space="preserve"> </w:t>
      </w:r>
      <w:r w:rsidR="001F5C7B" w:rsidRPr="00E53EB9">
        <w:rPr>
          <w:rFonts w:ascii="Arial" w:eastAsiaTheme="minorEastAsia" w:hAnsi="Arial" w:cs="Arial"/>
          <w:lang w:eastAsia="cs-CZ"/>
        </w:rPr>
        <w:t>v</w:t>
      </w:r>
      <w:r w:rsidR="001F5C7B" w:rsidRPr="00E53EB9">
        <w:rPr>
          <w:rFonts w:ascii="Arial" w:eastAsiaTheme="minorEastAsia" w:hAnsi="Arial" w:cs="Arial"/>
          <w:spacing w:val="-20"/>
          <w:lang w:eastAsia="cs-CZ"/>
        </w:rPr>
        <w:t xml:space="preserve"> </w:t>
      </w:r>
      <w:r w:rsidR="001F5C7B" w:rsidRPr="00E53EB9">
        <w:rPr>
          <w:rFonts w:ascii="Arial" w:eastAsiaTheme="minorEastAsia" w:hAnsi="Arial" w:cs="Arial"/>
          <w:lang w:eastAsia="cs-CZ"/>
        </w:rPr>
        <w:t>plném</w:t>
      </w:r>
      <w:r w:rsidR="001F5C7B" w:rsidRPr="00E53EB9">
        <w:rPr>
          <w:rFonts w:ascii="Arial" w:eastAsiaTheme="minorEastAsia" w:hAnsi="Arial" w:cs="Arial"/>
          <w:spacing w:val="50"/>
          <w:lang w:eastAsia="cs-CZ"/>
        </w:rPr>
        <w:t xml:space="preserve"> </w:t>
      </w:r>
      <w:r w:rsidR="001F5C7B" w:rsidRPr="00E53EB9">
        <w:rPr>
          <w:rFonts w:ascii="Arial" w:eastAsiaTheme="minorEastAsia" w:hAnsi="Arial" w:cs="Arial"/>
          <w:lang w:eastAsia="cs-CZ"/>
        </w:rPr>
        <w:t>rozsahu</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seznámil s</w:t>
      </w:r>
      <w:r w:rsidR="001F5C7B" w:rsidRPr="00E53EB9">
        <w:rPr>
          <w:rFonts w:ascii="Arial" w:eastAsiaTheme="minorEastAsia" w:hAnsi="Arial" w:cs="Arial"/>
          <w:spacing w:val="-13"/>
          <w:lang w:eastAsia="cs-CZ"/>
        </w:rPr>
        <w:t xml:space="preserve"> </w:t>
      </w:r>
      <w:r w:rsidR="001F5C7B" w:rsidRPr="00E53EB9">
        <w:rPr>
          <w:rFonts w:ascii="Arial" w:eastAsiaTheme="minorEastAsia" w:hAnsi="Arial" w:cs="Arial"/>
          <w:lang w:eastAsia="cs-CZ"/>
        </w:rPr>
        <w:t>rozsahem</w:t>
      </w:r>
      <w:r w:rsidR="001F5C7B" w:rsidRPr="00E53EB9">
        <w:rPr>
          <w:rFonts w:ascii="Arial" w:eastAsiaTheme="minorEastAsia" w:hAnsi="Arial" w:cs="Arial"/>
          <w:spacing w:val="19"/>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35"/>
          <w:lang w:eastAsia="cs-CZ"/>
        </w:rPr>
        <w:t xml:space="preserve"> </w:t>
      </w:r>
      <w:r w:rsidR="001F5C7B" w:rsidRPr="00E53EB9">
        <w:rPr>
          <w:rFonts w:ascii="Arial" w:eastAsiaTheme="minorEastAsia" w:hAnsi="Arial" w:cs="Arial"/>
          <w:lang w:eastAsia="cs-CZ"/>
        </w:rPr>
        <w:t>povahou</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předmětu</w:t>
      </w:r>
      <w:r w:rsidR="001F5C7B" w:rsidRPr="00E53EB9">
        <w:rPr>
          <w:rFonts w:ascii="Arial" w:eastAsiaTheme="minorEastAsia" w:hAnsi="Arial" w:cs="Arial"/>
          <w:spacing w:val="13"/>
          <w:lang w:eastAsia="cs-CZ"/>
        </w:rPr>
        <w:t xml:space="preserve"> </w:t>
      </w:r>
      <w:r w:rsidR="001F5C7B">
        <w:rPr>
          <w:rFonts w:ascii="Arial" w:eastAsiaTheme="minorEastAsia" w:hAnsi="Arial" w:cs="Arial"/>
          <w:lang w:eastAsia="cs-CZ"/>
        </w:rPr>
        <w:t>VZMR</w:t>
      </w:r>
      <w:r w:rsidR="001F5C7B" w:rsidRPr="00E53EB9">
        <w:rPr>
          <w:rFonts w:ascii="Arial" w:eastAsiaTheme="minorEastAsia" w:hAnsi="Arial" w:cs="Arial"/>
          <w:lang w:eastAsia="cs-CZ"/>
        </w:rPr>
        <w:t>,</w:t>
      </w:r>
      <w:r w:rsidR="001F5C7B" w:rsidRPr="00E53EB9">
        <w:rPr>
          <w:rFonts w:ascii="Arial" w:eastAsiaTheme="minorEastAsia" w:hAnsi="Arial" w:cs="Arial"/>
          <w:spacing w:val="-14"/>
          <w:lang w:eastAsia="cs-CZ"/>
        </w:rPr>
        <w:t xml:space="preserve"> </w:t>
      </w:r>
      <w:r w:rsidR="001F5C7B" w:rsidRPr="00E53EB9">
        <w:rPr>
          <w:rFonts w:ascii="Arial" w:eastAsiaTheme="minorEastAsia" w:hAnsi="Arial" w:cs="Arial"/>
          <w:lang w:eastAsia="cs-CZ"/>
        </w:rPr>
        <w:t>že</w:t>
      </w:r>
      <w:r w:rsidR="001F5C7B" w:rsidRPr="00E53EB9">
        <w:rPr>
          <w:rFonts w:ascii="Arial" w:eastAsiaTheme="minorEastAsia" w:hAnsi="Arial" w:cs="Arial"/>
          <w:spacing w:val="8"/>
          <w:lang w:eastAsia="cs-CZ"/>
        </w:rPr>
        <w:t xml:space="preserve"> </w:t>
      </w:r>
      <w:r w:rsidR="001F5C7B" w:rsidRPr="00E53EB9">
        <w:rPr>
          <w:rFonts w:ascii="Arial" w:eastAsiaTheme="minorEastAsia" w:hAnsi="Arial" w:cs="Arial"/>
          <w:lang w:eastAsia="cs-CZ"/>
        </w:rPr>
        <w:t>jsou</w:t>
      </w:r>
      <w:r w:rsidR="001F5C7B" w:rsidRPr="00E53EB9">
        <w:rPr>
          <w:rFonts w:ascii="Arial" w:eastAsiaTheme="minorEastAsia" w:hAnsi="Arial" w:cs="Arial"/>
          <w:spacing w:val="37"/>
          <w:lang w:eastAsia="cs-CZ"/>
        </w:rPr>
        <w:t xml:space="preserve"> </w:t>
      </w:r>
      <w:r w:rsidR="001F5C7B" w:rsidRPr="00E53EB9">
        <w:rPr>
          <w:rFonts w:ascii="Arial" w:eastAsiaTheme="minorEastAsia" w:hAnsi="Arial" w:cs="Arial"/>
          <w:lang w:eastAsia="cs-CZ"/>
        </w:rPr>
        <w:t>mu</w:t>
      </w:r>
      <w:r w:rsidR="001F5C7B" w:rsidRPr="00E53EB9">
        <w:rPr>
          <w:rFonts w:ascii="Arial" w:eastAsiaTheme="minorEastAsia" w:hAnsi="Arial" w:cs="Arial"/>
          <w:spacing w:val="16"/>
          <w:lang w:eastAsia="cs-CZ"/>
        </w:rPr>
        <w:t xml:space="preserve"> </w:t>
      </w:r>
      <w:r w:rsidR="001F5C7B" w:rsidRPr="00E53EB9">
        <w:rPr>
          <w:rFonts w:ascii="Arial" w:eastAsiaTheme="minorEastAsia" w:hAnsi="Arial" w:cs="Arial"/>
          <w:lang w:eastAsia="cs-CZ"/>
        </w:rPr>
        <w:t>známy</w:t>
      </w:r>
      <w:r w:rsidR="001F5C7B" w:rsidRPr="00E53EB9">
        <w:rPr>
          <w:rFonts w:ascii="Arial" w:eastAsiaTheme="minorEastAsia" w:hAnsi="Arial" w:cs="Arial"/>
          <w:spacing w:val="8"/>
          <w:lang w:eastAsia="cs-CZ"/>
        </w:rPr>
        <w:t xml:space="preserve"> </w:t>
      </w:r>
      <w:r w:rsidR="001F5C7B" w:rsidRPr="00E53EB9">
        <w:rPr>
          <w:rFonts w:ascii="Arial" w:eastAsiaTheme="minorEastAsia" w:hAnsi="Arial" w:cs="Arial"/>
          <w:spacing w:val="-3"/>
          <w:lang w:eastAsia="cs-CZ"/>
        </w:rPr>
        <w:t>v</w:t>
      </w:r>
      <w:r w:rsidR="001F5C7B" w:rsidRPr="00E53EB9">
        <w:rPr>
          <w:rFonts w:ascii="Arial" w:eastAsiaTheme="minorEastAsia" w:hAnsi="Arial" w:cs="Arial"/>
          <w:lang w:eastAsia="cs-CZ"/>
        </w:rPr>
        <w:t>eškeré</w:t>
      </w:r>
      <w:r w:rsidR="001F5C7B" w:rsidRPr="00E53EB9">
        <w:rPr>
          <w:rFonts w:ascii="Arial" w:eastAsiaTheme="minorEastAsia" w:hAnsi="Arial" w:cs="Arial"/>
          <w:spacing w:val="11"/>
          <w:lang w:eastAsia="cs-CZ"/>
        </w:rPr>
        <w:t xml:space="preserve"> </w:t>
      </w:r>
      <w:r w:rsidR="001F5C7B" w:rsidRPr="00E53EB9">
        <w:rPr>
          <w:rFonts w:ascii="Arial" w:eastAsiaTheme="minorEastAsia" w:hAnsi="Arial" w:cs="Arial"/>
          <w:lang w:eastAsia="cs-CZ"/>
        </w:rPr>
        <w:t>technické,</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kvalitativní</w:t>
      </w:r>
      <w:r w:rsidR="001F5C7B" w:rsidRPr="00E53EB9">
        <w:rPr>
          <w:rFonts w:ascii="Arial" w:eastAsiaTheme="minorEastAsia" w:hAnsi="Arial" w:cs="Arial"/>
          <w:spacing w:val="16"/>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1"/>
          <w:lang w:eastAsia="cs-CZ"/>
        </w:rPr>
        <w:t xml:space="preserve"> </w:t>
      </w:r>
      <w:r w:rsidR="001F5C7B" w:rsidRPr="00E53EB9">
        <w:rPr>
          <w:rFonts w:ascii="Arial" w:eastAsiaTheme="minorEastAsia" w:hAnsi="Arial" w:cs="Arial"/>
          <w:lang w:eastAsia="cs-CZ"/>
        </w:rPr>
        <w:t>jiné</w:t>
      </w:r>
      <w:r w:rsidR="001F5C7B" w:rsidRPr="00E53EB9">
        <w:rPr>
          <w:rFonts w:ascii="Arial" w:eastAsiaTheme="minorEastAsia" w:hAnsi="Arial" w:cs="Arial"/>
          <w:w w:val="95"/>
          <w:lang w:eastAsia="cs-CZ"/>
        </w:rPr>
        <w:t xml:space="preserve"> </w:t>
      </w:r>
      <w:r w:rsidR="001F5C7B" w:rsidRPr="00E53EB9">
        <w:rPr>
          <w:rFonts w:ascii="Arial" w:eastAsiaTheme="minorEastAsia" w:hAnsi="Arial" w:cs="Arial"/>
          <w:lang w:eastAsia="cs-CZ"/>
        </w:rPr>
        <w:t>podmínky</w:t>
      </w:r>
      <w:r w:rsidR="001F5C7B" w:rsidRPr="00E53EB9">
        <w:rPr>
          <w:rFonts w:ascii="Arial" w:eastAsiaTheme="minorEastAsia" w:hAnsi="Arial" w:cs="Arial"/>
          <w:spacing w:val="18"/>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6"/>
          <w:lang w:eastAsia="cs-CZ"/>
        </w:rPr>
        <w:t xml:space="preserve"> </w:t>
      </w:r>
      <w:r w:rsidR="001F5C7B" w:rsidRPr="00E53EB9">
        <w:rPr>
          <w:rFonts w:ascii="Arial" w:eastAsiaTheme="minorEastAsia" w:hAnsi="Arial" w:cs="Arial"/>
          <w:lang w:eastAsia="cs-CZ"/>
        </w:rPr>
        <w:t>že</w:t>
      </w:r>
      <w:r w:rsidR="001F5C7B" w:rsidRPr="00E53EB9">
        <w:rPr>
          <w:rFonts w:ascii="Arial" w:eastAsiaTheme="minorEastAsia" w:hAnsi="Arial" w:cs="Arial"/>
          <w:spacing w:val="5"/>
          <w:lang w:eastAsia="cs-CZ"/>
        </w:rPr>
        <w:t xml:space="preserve"> </w:t>
      </w:r>
      <w:r w:rsidR="001F5C7B" w:rsidRPr="00E53EB9">
        <w:rPr>
          <w:rFonts w:ascii="Arial" w:eastAsiaTheme="minorEastAsia" w:hAnsi="Arial" w:cs="Arial"/>
          <w:lang w:eastAsia="cs-CZ"/>
        </w:rPr>
        <w:t>disponuje</w:t>
      </w:r>
      <w:r w:rsidR="001F5C7B" w:rsidRPr="00E53EB9">
        <w:rPr>
          <w:rFonts w:ascii="Arial" w:eastAsiaTheme="minorEastAsia" w:hAnsi="Arial" w:cs="Arial"/>
          <w:spacing w:val="15"/>
          <w:lang w:eastAsia="cs-CZ"/>
        </w:rPr>
        <w:t xml:space="preserve"> </w:t>
      </w:r>
      <w:r w:rsidR="001F5C7B" w:rsidRPr="00E53EB9">
        <w:rPr>
          <w:rFonts w:ascii="Arial" w:eastAsiaTheme="minorEastAsia" w:hAnsi="Arial" w:cs="Arial"/>
          <w:lang w:eastAsia="cs-CZ"/>
        </w:rPr>
        <w:t>takovými</w:t>
      </w:r>
      <w:r w:rsidR="001F5C7B" w:rsidRPr="00E53EB9">
        <w:rPr>
          <w:rFonts w:ascii="Arial" w:eastAsiaTheme="minorEastAsia" w:hAnsi="Arial" w:cs="Arial"/>
          <w:spacing w:val="11"/>
          <w:lang w:eastAsia="cs-CZ"/>
        </w:rPr>
        <w:t xml:space="preserve"> </w:t>
      </w:r>
      <w:r w:rsidR="001F5C7B" w:rsidRPr="00E53EB9">
        <w:rPr>
          <w:rFonts w:ascii="Arial" w:eastAsiaTheme="minorEastAsia" w:hAnsi="Arial" w:cs="Arial"/>
          <w:lang w:eastAsia="cs-CZ"/>
        </w:rPr>
        <w:t>ka</w:t>
      </w:r>
      <w:r w:rsidR="001F5C7B" w:rsidRPr="00E53EB9">
        <w:rPr>
          <w:rFonts w:ascii="Arial" w:eastAsiaTheme="minorEastAsia" w:hAnsi="Arial" w:cs="Arial"/>
          <w:spacing w:val="-4"/>
          <w:lang w:eastAsia="cs-CZ"/>
        </w:rPr>
        <w:t>p</w:t>
      </w:r>
      <w:r w:rsidR="001F5C7B" w:rsidRPr="00E53EB9">
        <w:rPr>
          <w:rFonts w:ascii="Arial" w:eastAsiaTheme="minorEastAsia" w:hAnsi="Arial" w:cs="Arial"/>
          <w:spacing w:val="-6"/>
          <w:lang w:eastAsia="cs-CZ"/>
        </w:rPr>
        <w:t>a</w:t>
      </w:r>
      <w:r w:rsidR="001F5C7B" w:rsidRPr="00E53EB9">
        <w:rPr>
          <w:rFonts w:ascii="Arial" w:eastAsiaTheme="minorEastAsia" w:hAnsi="Arial" w:cs="Arial"/>
          <w:lang w:eastAsia="cs-CZ"/>
        </w:rPr>
        <w:t>citami</w:t>
      </w:r>
      <w:r w:rsidR="001F5C7B" w:rsidRPr="00E53EB9">
        <w:rPr>
          <w:rFonts w:ascii="Arial" w:eastAsiaTheme="minorEastAsia" w:hAnsi="Arial" w:cs="Arial"/>
          <w:spacing w:val="11"/>
          <w:lang w:eastAsia="cs-CZ"/>
        </w:rPr>
        <w:t xml:space="preserve"> </w:t>
      </w:r>
      <w:r w:rsidR="001F5C7B" w:rsidRPr="00E53EB9">
        <w:rPr>
          <w:rFonts w:ascii="Arial" w:eastAsiaTheme="minorEastAsia" w:hAnsi="Arial" w:cs="Arial"/>
          <w:lang w:eastAsia="cs-CZ"/>
        </w:rPr>
        <w:t>a</w:t>
      </w:r>
      <w:r w:rsidR="001F5C7B" w:rsidRPr="00E53EB9">
        <w:rPr>
          <w:rFonts w:ascii="Arial" w:eastAsiaTheme="minorEastAsia" w:hAnsi="Arial" w:cs="Arial"/>
          <w:spacing w:val="5"/>
          <w:lang w:eastAsia="cs-CZ"/>
        </w:rPr>
        <w:t xml:space="preserve"> </w:t>
      </w:r>
      <w:r w:rsidR="001F5C7B" w:rsidRPr="00E53EB9">
        <w:rPr>
          <w:rFonts w:ascii="Arial" w:eastAsiaTheme="minorEastAsia" w:hAnsi="Arial" w:cs="Arial"/>
          <w:lang w:eastAsia="cs-CZ"/>
        </w:rPr>
        <w:t>odbornými</w:t>
      </w:r>
      <w:r w:rsidR="001F5C7B" w:rsidRPr="00E53EB9">
        <w:rPr>
          <w:rFonts w:ascii="Arial" w:eastAsiaTheme="minorEastAsia" w:hAnsi="Arial" w:cs="Arial"/>
          <w:spacing w:val="8"/>
          <w:lang w:eastAsia="cs-CZ"/>
        </w:rPr>
        <w:t xml:space="preserve"> </w:t>
      </w:r>
      <w:r w:rsidR="001F5C7B" w:rsidRPr="00E53EB9">
        <w:rPr>
          <w:rFonts w:ascii="Arial" w:eastAsiaTheme="minorEastAsia" w:hAnsi="Arial" w:cs="Arial"/>
          <w:lang w:eastAsia="cs-CZ"/>
        </w:rPr>
        <w:t>znalostmi,</w:t>
      </w:r>
      <w:r w:rsidR="001F5C7B" w:rsidRPr="00E53EB9">
        <w:rPr>
          <w:rFonts w:ascii="Arial" w:eastAsiaTheme="minorEastAsia" w:hAnsi="Arial" w:cs="Arial"/>
          <w:spacing w:val="14"/>
          <w:lang w:eastAsia="cs-CZ"/>
        </w:rPr>
        <w:t xml:space="preserve"> </w:t>
      </w:r>
      <w:r w:rsidR="001F5C7B" w:rsidRPr="00E53EB9">
        <w:rPr>
          <w:rFonts w:ascii="Arial" w:eastAsiaTheme="minorEastAsia" w:hAnsi="Arial" w:cs="Arial"/>
          <w:lang w:eastAsia="cs-CZ"/>
        </w:rPr>
        <w:t>které</w:t>
      </w:r>
      <w:r w:rsidR="001F5C7B" w:rsidRPr="00E53EB9">
        <w:rPr>
          <w:rFonts w:ascii="Arial" w:eastAsiaTheme="minorEastAsia" w:hAnsi="Arial" w:cs="Arial"/>
          <w:spacing w:val="12"/>
          <w:lang w:eastAsia="cs-CZ"/>
        </w:rPr>
        <w:t xml:space="preserve"> </w:t>
      </w:r>
      <w:r w:rsidR="001F5C7B" w:rsidRPr="00E53EB9">
        <w:rPr>
          <w:rFonts w:ascii="Arial" w:eastAsiaTheme="minorEastAsia" w:hAnsi="Arial" w:cs="Arial"/>
          <w:lang w:eastAsia="cs-CZ"/>
        </w:rPr>
        <w:t>jsou</w:t>
      </w:r>
      <w:r w:rsidR="001F5C7B" w:rsidRPr="00E53EB9">
        <w:rPr>
          <w:rFonts w:ascii="Arial" w:eastAsiaTheme="minorEastAsia" w:hAnsi="Arial" w:cs="Arial"/>
          <w:spacing w:val="33"/>
          <w:lang w:eastAsia="cs-CZ"/>
        </w:rPr>
        <w:t xml:space="preserve"> </w:t>
      </w:r>
      <w:r w:rsidR="001F5C7B" w:rsidRPr="00E53EB9">
        <w:rPr>
          <w:rFonts w:ascii="Arial" w:eastAsiaTheme="minorEastAsia" w:hAnsi="Arial" w:cs="Arial"/>
          <w:lang w:eastAsia="cs-CZ"/>
        </w:rPr>
        <w:t>k</w:t>
      </w:r>
      <w:r w:rsidR="001F5C7B" w:rsidRPr="00E53EB9">
        <w:rPr>
          <w:rFonts w:ascii="Arial" w:eastAsiaTheme="minorEastAsia" w:hAnsi="Arial" w:cs="Arial"/>
          <w:spacing w:val="-3"/>
          <w:lang w:eastAsia="cs-CZ"/>
        </w:rPr>
        <w:t xml:space="preserve"> </w:t>
      </w:r>
      <w:r w:rsidR="001F5C7B" w:rsidRPr="00E53EB9">
        <w:rPr>
          <w:rFonts w:ascii="Arial" w:eastAsiaTheme="minorEastAsia" w:hAnsi="Arial" w:cs="Arial"/>
          <w:lang w:eastAsia="cs-CZ"/>
        </w:rPr>
        <w:t>plnění</w:t>
      </w:r>
      <w:r w:rsidR="001F5C7B" w:rsidRPr="00E53EB9">
        <w:rPr>
          <w:rFonts w:ascii="Arial" w:eastAsiaTheme="minorEastAsia" w:hAnsi="Arial" w:cs="Arial"/>
          <w:w w:val="99"/>
          <w:lang w:eastAsia="cs-CZ"/>
        </w:rPr>
        <w:t xml:space="preserve"> </w:t>
      </w:r>
      <w:r w:rsidR="001F5C7B" w:rsidRPr="00E53EB9">
        <w:rPr>
          <w:rFonts w:ascii="Arial" w:eastAsiaTheme="minorEastAsia" w:hAnsi="Arial" w:cs="Arial"/>
          <w:lang w:eastAsia="cs-CZ"/>
        </w:rPr>
        <w:t>nezbytné.</w:t>
      </w:r>
    </w:p>
    <w:p w14:paraId="7CBFCB60" w14:textId="77777777" w:rsidR="00E91DC9" w:rsidRPr="00234149" w:rsidRDefault="00E91DC9" w:rsidP="00234149">
      <w:pPr>
        <w:pStyle w:val="Odstavecseseznamem"/>
        <w:spacing w:after="120"/>
        <w:ind w:left="425"/>
        <w:contextualSpacing w:val="0"/>
        <w:jc w:val="both"/>
        <w:rPr>
          <w:rFonts w:ascii="Arial" w:hAnsi="Arial" w:cs="Arial"/>
        </w:rPr>
      </w:pPr>
    </w:p>
    <w:p w14:paraId="5754564F" w14:textId="77777777" w:rsid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 xml:space="preserve">II. </w:t>
      </w:r>
      <w:r w:rsidRPr="001F5C7B">
        <w:rPr>
          <w:rFonts w:ascii="Arial" w:eastAsia="Times New Roman" w:hAnsi="Arial" w:cs="Arial"/>
          <w:b/>
          <w:lang w:eastAsia="cs-CZ"/>
        </w:rPr>
        <w:tab/>
      </w:r>
    </w:p>
    <w:p w14:paraId="597FF8E1" w14:textId="77777777" w:rsidR="00760403" w:rsidRPr="00E91DC9" w:rsidRDefault="00760403" w:rsidP="007E0CDC">
      <w:pPr>
        <w:spacing w:after="120"/>
        <w:jc w:val="center"/>
        <w:rPr>
          <w:rFonts w:ascii="Arial" w:eastAsia="Times New Roman" w:hAnsi="Arial" w:cs="Arial"/>
          <w:b/>
          <w:lang w:eastAsia="cs-CZ"/>
        </w:rPr>
      </w:pPr>
      <w:r w:rsidRPr="00E91DC9">
        <w:rPr>
          <w:rFonts w:ascii="Arial" w:eastAsia="Times New Roman" w:hAnsi="Arial" w:cs="Arial"/>
          <w:b/>
          <w:lang w:eastAsia="cs-CZ"/>
        </w:rPr>
        <w:t>PŘEDMĚT SMLOUVY</w:t>
      </w:r>
    </w:p>
    <w:p w14:paraId="5FFA77C4" w14:textId="4DDDCF27" w:rsidR="00147BC6" w:rsidRPr="00E91DC9" w:rsidRDefault="00095231" w:rsidP="00623386">
      <w:pPr>
        <w:numPr>
          <w:ilvl w:val="0"/>
          <w:numId w:val="2"/>
        </w:numPr>
        <w:spacing w:after="120"/>
        <w:ind w:left="426" w:hanging="426"/>
        <w:jc w:val="both"/>
        <w:rPr>
          <w:rFonts w:ascii="Arial" w:eastAsia="Times New Roman" w:hAnsi="Arial" w:cs="Arial"/>
          <w:b/>
          <w:lang w:eastAsia="cs-CZ"/>
        </w:rPr>
      </w:pPr>
      <w:r w:rsidRPr="00E91DC9">
        <w:rPr>
          <w:rFonts w:ascii="Arial" w:eastAsia="Times New Roman" w:hAnsi="Arial" w:cs="Arial"/>
          <w:lang w:eastAsia="cs-CZ"/>
        </w:rPr>
        <w:t>Poskytovatel</w:t>
      </w:r>
      <w:r w:rsidR="00760403" w:rsidRPr="00E91DC9">
        <w:rPr>
          <w:rFonts w:ascii="Arial" w:eastAsia="Times New Roman" w:hAnsi="Arial" w:cs="Arial"/>
          <w:lang w:eastAsia="cs-CZ"/>
        </w:rPr>
        <w:t xml:space="preserve"> se </w:t>
      </w:r>
      <w:r w:rsidR="001F5C7B" w:rsidRPr="00E91DC9">
        <w:rPr>
          <w:rFonts w:ascii="Arial" w:eastAsia="Times New Roman" w:hAnsi="Arial" w:cs="Arial"/>
          <w:color w:val="000000"/>
          <w:lang w:eastAsia="cs-CZ"/>
        </w:rPr>
        <w:t xml:space="preserve">touto </w:t>
      </w:r>
      <w:r w:rsidR="00AB12B6">
        <w:rPr>
          <w:rFonts w:ascii="Arial" w:eastAsia="Times New Roman" w:hAnsi="Arial" w:cs="Arial"/>
          <w:color w:val="000000"/>
          <w:lang w:eastAsia="cs-CZ"/>
        </w:rPr>
        <w:t>S</w:t>
      </w:r>
      <w:r w:rsidR="001F5C7B" w:rsidRPr="00E91DC9">
        <w:rPr>
          <w:rFonts w:ascii="Arial" w:eastAsia="Times New Roman" w:hAnsi="Arial" w:cs="Arial"/>
          <w:color w:val="000000"/>
          <w:lang w:eastAsia="cs-CZ"/>
        </w:rPr>
        <w:t xml:space="preserve">mlouvou </w:t>
      </w:r>
      <w:r w:rsidR="00760403" w:rsidRPr="00E91DC9">
        <w:rPr>
          <w:rFonts w:ascii="Arial" w:eastAsia="Times New Roman" w:hAnsi="Arial" w:cs="Arial"/>
          <w:lang w:eastAsia="cs-CZ"/>
        </w:rPr>
        <w:t xml:space="preserve">zavazuje provádět pro </w:t>
      </w:r>
      <w:r w:rsidR="00AB12B6">
        <w:rPr>
          <w:rFonts w:ascii="Arial" w:eastAsia="Times New Roman" w:hAnsi="Arial" w:cs="Arial"/>
          <w:lang w:eastAsia="cs-CZ"/>
        </w:rPr>
        <w:t>O</w:t>
      </w:r>
      <w:r w:rsidR="00760403" w:rsidRPr="00E91DC9">
        <w:rPr>
          <w:rFonts w:ascii="Arial" w:eastAsia="Times New Roman" w:hAnsi="Arial" w:cs="Arial"/>
          <w:lang w:eastAsia="cs-CZ"/>
        </w:rPr>
        <w:t xml:space="preserve">bjednatele plnění spočívající v poskytování </w:t>
      </w:r>
      <w:r w:rsidR="003009A4">
        <w:rPr>
          <w:rFonts w:ascii="Arial" w:eastAsia="Times New Roman" w:hAnsi="Arial" w:cs="Arial"/>
          <w:lang w:eastAsia="cs-CZ"/>
        </w:rPr>
        <w:t>následujících služeb</w:t>
      </w:r>
      <w:r w:rsidR="003C2434">
        <w:rPr>
          <w:rFonts w:ascii="Arial" w:eastAsia="Times New Roman" w:hAnsi="Arial" w:cs="Arial"/>
          <w:lang w:eastAsia="cs-CZ"/>
        </w:rPr>
        <w:t>:</w:t>
      </w:r>
    </w:p>
    <w:p w14:paraId="213BFAFB" w14:textId="610EE041" w:rsidR="00147BC6" w:rsidRPr="00E91DC9" w:rsidRDefault="003C2434" w:rsidP="001C22B3">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Privátní síť</w:t>
      </w:r>
      <w:r w:rsidR="00D8505D" w:rsidRPr="00E91DC9">
        <w:rPr>
          <w:rFonts w:ascii="Arial" w:eastAsia="Times New Roman" w:hAnsi="Arial" w:cs="Arial"/>
          <w:lang w:eastAsia="cs-CZ"/>
        </w:rPr>
        <w:t xml:space="preserve">, </w:t>
      </w:r>
    </w:p>
    <w:p w14:paraId="5B0A72A6" w14:textId="366DDB87" w:rsidR="00147BC6" w:rsidRPr="00E91DC9" w:rsidRDefault="003C2434" w:rsidP="001C22B3">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 xml:space="preserve">Konektivita do </w:t>
      </w:r>
      <w:proofErr w:type="gramStart"/>
      <w:r w:rsidRPr="003C2434">
        <w:rPr>
          <w:rFonts w:ascii="Arial" w:eastAsia="Times New Roman" w:hAnsi="Arial" w:cs="Arial"/>
          <w:lang w:eastAsia="cs-CZ"/>
        </w:rPr>
        <w:t>Internetu</w:t>
      </w:r>
      <w:proofErr w:type="gramEnd"/>
      <w:r w:rsidR="00D8505D" w:rsidRPr="00E91DC9">
        <w:rPr>
          <w:rFonts w:ascii="Arial" w:eastAsia="Times New Roman" w:hAnsi="Arial" w:cs="Arial"/>
          <w:lang w:eastAsia="cs-CZ"/>
        </w:rPr>
        <w:t xml:space="preserve">, </w:t>
      </w:r>
    </w:p>
    <w:p w14:paraId="3FD326B1" w14:textId="16D3652B" w:rsidR="00FC12D5" w:rsidRPr="003C2434" w:rsidRDefault="003C2434" w:rsidP="001C22B3">
      <w:pPr>
        <w:numPr>
          <w:ilvl w:val="1"/>
          <w:numId w:val="2"/>
        </w:numPr>
        <w:tabs>
          <w:tab w:val="clear" w:pos="1440"/>
          <w:tab w:val="num" w:pos="851"/>
        </w:tabs>
        <w:spacing w:after="0"/>
        <w:ind w:hanging="873"/>
        <w:jc w:val="both"/>
        <w:rPr>
          <w:rFonts w:ascii="Arial" w:eastAsia="Times New Roman" w:hAnsi="Arial" w:cs="Arial"/>
          <w:lang w:eastAsia="cs-CZ"/>
        </w:rPr>
      </w:pPr>
      <w:r w:rsidRPr="003C2434">
        <w:rPr>
          <w:rFonts w:ascii="Arial" w:eastAsia="Times New Roman" w:hAnsi="Arial" w:cs="Arial"/>
          <w:lang w:eastAsia="cs-CZ"/>
        </w:rPr>
        <w:t xml:space="preserve">Služba ochrany před </w:t>
      </w:r>
      <w:proofErr w:type="spellStart"/>
      <w:r w:rsidRPr="003C2434">
        <w:rPr>
          <w:rFonts w:ascii="Arial" w:eastAsia="Times New Roman" w:hAnsi="Arial" w:cs="Arial"/>
          <w:lang w:eastAsia="cs-CZ"/>
        </w:rPr>
        <w:t>DDoS</w:t>
      </w:r>
      <w:proofErr w:type="spellEnd"/>
      <w:r w:rsidRPr="003C2434">
        <w:rPr>
          <w:rFonts w:ascii="Arial" w:eastAsia="Times New Roman" w:hAnsi="Arial" w:cs="Arial"/>
          <w:lang w:eastAsia="cs-CZ"/>
        </w:rPr>
        <w:t xml:space="preserve"> útoky</w:t>
      </w:r>
      <w:r w:rsidR="00170EEF" w:rsidRPr="003C2434">
        <w:rPr>
          <w:rFonts w:ascii="Arial" w:eastAsia="Times New Roman" w:hAnsi="Arial" w:cs="Arial"/>
          <w:lang w:eastAsia="cs-CZ"/>
        </w:rPr>
        <w:t>,</w:t>
      </w:r>
      <w:r w:rsidR="00D8505D" w:rsidRPr="003C2434">
        <w:rPr>
          <w:rFonts w:ascii="Arial" w:eastAsia="Times New Roman" w:hAnsi="Arial" w:cs="Arial"/>
          <w:lang w:eastAsia="cs-CZ"/>
        </w:rPr>
        <w:t xml:space="preserve"> </w:t>
      </w:r>
    </w:p>
    <w:p w14:paraId="76ACAC95" w14:textId="3D160596" w:rsidR="00451C5D" w:rsidRPr="00E91DC9" w:rsidRDefault="003C2434" w:rsidP="001C22B3">
      <w:pPr>
        <w:numPr>
          <w:ilvl w:val="1"/>
          <w:numId w:val="2"/>
        </w:numPr>
        <w:tabs>
          <w:tab w:val="clear" w:pos="1440"/>
          <w:tab w:val="num" w:pos="851"/>
        </w:tabs>
        <w:spacing w:after="0"/>
        <w:ind w:hanging="873"/>
        <w:jc w:val="both"/>
        <w:rPr>
          <w:rFonts w:ascii="Arial" w:eastAsia="Times New Roman" w:hAnsi="Arial" w:cs="Arial"/>
          <w:b/>
          <w:lang w:eastAsia="cs-CZ"/>
        </w:rPr>
      </w:pPr>
      <w:r w:rsidRPr="003C2434">
        <w:rPr>
          <w:rFonts w:ascii="Arial" w:eastAsia="Times New Roman" w:hAnsi="Arial" w:cs="Arial"/>
          <w:lang w:eastAsia="cs-CZ"/>
        </w:rPr>
        <w:t>Propojení lokalit prostřednictvím příček E1</w:t>
      </w:r>
      <w:r w:rsidR="00FC12D5" w:rsidRPr="00E91DC9">
        <w:rPr>
          <w:rFonts w:ascii="Arial" w:eastAsia="Times New Roman" w:hAnsi="Arial" w:cs="Arial"/>
          <w:lang w:eastAsia="cs-CZ"/>
        </w:rPr>
        <w:t>,</w:t>
      </w:r>
      <w:r w:rsidR="00D8505D" w:rsidRPr="00E91DC9">
        <w:rPr>
          <w:rFonts w:ascii="Arial" w:eastAsia="Times New Roman" w:hAnsi="Arial" w:cs="Arial"/>
          <w:lang w:eastAsia="cs-CZ"/>
        </w:rPr>
        <w:t xml:space="preserve"> </w:t>
      </w:r>
    </w:p>
    <w:p w14:paraId="1051150C" w14:textId="77777777" w:rsidR="00057476" w:rsidRPr="00E91DC9" w:rsidRDefault="00057476" w:rsidP="00057476">
      <w:pPr>
        <w:spacing w:after="0"/>
        <w:ind w:left="792"/>
        <w:jc w:val="both"/>
        <w:rPr>
          <w:rFonts w:ascii="Arial" w:eastAsia="Times New Roman" w:hAnsi="Arial" w:cs="Arial"/>
          <w:b/>
          <w:lang w:eastAsia="cs-CZ"/>
        </w:rPr>
      </w:pPr>
    </w:p>
    <w:p w14:paraId="06749287" w14:textId="21EF3D55" w:rsidR="00FC12D5" w:rsidRPr="00655283" w:rsidRDefault="00FC12D5" w:rsidP="00451C5D">
      <w:pPr>
        <w:spacing w:after="120"/>
        <w:ind w:left="426"/>
        <w:jc w:val="both"/>
        <w:rPr>
          <w:rFonts w:ascii="Arial" w:eastAsia="Times New Roman" w:hAnsi="Arial" w:cs="Arial"/>
          <w:lang w:eastAsia="cs-CZ"/>
        </w:rPr>
      </w:pPr>
      <w:r w:rsidRPr="00E91DC9">
        <w:rPr>
          <w:rFonts w:ascii="Arial" w:eastAsia="Times New Roman" w:hAnsi="Arial" w:cs="Arial"/>
          <w:lang w:eastAsia="cs-CZ"/>
        </w:rPr>
        <w:t xml:space="preserve">a to </w:t>
      </w:r>
      <w:r w:rsidR="00D37DDD" w:rsidRPr="00E91DC9">
        <w:rPr>
          <w:rFonts w:ascii="Arial" w:eastAsia="Times New Roman" w:hAnsi="Arial" w:cs="Arial"/>
          <w:lang w:eastAsia="cs-CZ"/>
        </w:rPr>
        <w:t xml:space="preserve">vše </w:t>
      </w:r>
      <w:r w:rsidR="00690386">
        <w:rPr>
          <w:rFonts w:ascii="Arial" w:eastAsia="Times New Roman" w:hAnsi="Arial" w:cs="Arial"/>
          <w:lang w:eastAsia="cs-CZ"/>
        </w:rPr>
        <w:t>v souladu se</w:t>
      </w:r>
      <w:r w:rsidRPr="003C2434">
        <w:rPr>
          <w:rFonts w:ascii="Arial" w:eastAsia="Times New Roman" w:hAnsi="Arial" w:cs="Arial"/>
          <w:lang w:eastAsia="cs-CZ"/>
        </w:rPr>
        <w:t xml:space="preserve"> </w:t>
      </w:r>
      <w:r w:rsidR="003C2434" w:rsidRPr="003C2434">
        <w:rPr>
          <w:rFonts w:ascii="Arial" w:eastAsia="Times New Roman" w:hAnsi="Arial" w:cs="Arial"/>
          <w:lang w:eastAsia="cs-CZ"/>
        </w:rPr>
        <w:t>S</w:t>
      </w:r>
      <w:r w:rsidRPr="003C2434">
        <w:rPr>
          <w:rFonts w:ascii="Arial" w:eastAsia="Times New Roman" w:hAnsi="Arial" w:cs="Arial"/>
          <w:lang w:eastAsia="cs-CZ"/>
        </w:rPr>
        <w:t>pecifikac</w:t>
      </w:r>
      <w:r w:rsidR="00690386">
        <w:rPr>
          <w:rFonts w:ascii="Arial" w:eastAsia="Times New Roman" w:hAnsi="Arial" w:cs="Arial"/>
          <w:lang w:eastAsia="cs-CZ"/>
        </w:rPr>
        <w:t>í</w:t>
      </w:r>
      <w:r w:rsidRPr="003C2434">
        <w:rPr>
          <w:rFonts w:ascii="Arial" w:eastAsia="Times New Roman" w:hAnsi="Arial" w:cs="Arial"/>
          <w:lang w:eastAsia="cs-CZ"/>
        </w:rPr>
        <w:t xml:space="preserve"> </w:t>
      </w:r>
      <w:r w:rsidR="003C2434" w:rsidRPr="003C2434">
        <w:rPr>
          <w:rFonts w:ascii="Arial" w:eastAsia="Times New Roman" w:hAnsi="Arial" w:cs="Arial"/>
          <w:lang w:eastAsia="cs-CZ"/>
        </w:rPr>
        <w:t xml:space="preserve">služeb </w:t>
      </w:r>
      <w:r w:rsidRPr="003C2434">
        <w:rPr>
          <w:rFonts w:ascii="Arial" w:eastAsia="Times New Roman" w:hAnsi="Arial" w:cs="Arial"/>
          <w:lang w:eastAsia="cs-CZ"/>
        </w:rPr>
        <w:t>uveden</w:t>
      </w:r>
      <w:r w:rsidR="00690386">
        <w:rPr>
          <w:rFonts w:ascii="Arial" w:eastAsia="Times New Roman" w:hAnsi="Arial" w:cs="Arial"/>
          <w:lang w:eastAsia="cs-CZ"/>
        </w:rPr>
        <w:t>ou</w:t>
      </w:r>
      <w:r w:rsidRPr="003C2434">
        <w:rPr>
          <w:rFonts w:ascii="Arial" w:eastAsia="Times New Roman" w:hAnsi="Arial" w:cs="Arial"/>
          <w:lang w:eastAsia="cs-CZ"/>
        </w:rPr>
        <w:t xml:space="preserve"> v Příloze č. 1 této </w:t>
      </w:r>
      <w:r w:rsidR="00AB12B6" w:rsidRPr="003C2434">
        <w:rPr>
          <w:rFonts w:ascii="Arial" w:eastAsia="Times New Roman" w:hAnsi="Arial" w:cs="Arial"/>
          <w:lang w:eastAsia="cs-CZ"/>
        </w:rPr>
        <w:t>S</w:t>
      </w:r>
      <w:r w:rsidRPr="003C2434">
        <w:rPr>
          <w:rFonts w:ascii="Arial" w:eastAsia="Times New Roman" w:hAnsi="Arial" w:cs="Arial"/>
          <w:lang w:eastAsia="cs-CZ"/>
        </w:rPr>
        <w:t>mlouv</w:t>
      </w:r>
      <w:r w:rsidR="00690386">
        <w:rPr>
          <w:rFonts w:ascii="Arial" w:eastAsia="Times New Roman" w:hAnsi="Arial" w:cs="Arial"/>
          <w:lang w:eastAsia="cs-CZ"/>
        </w:rPr>
        <w:t>y.</w:t>
      </w:r>
      <w:r w:rsidRPr="00655283">
        <w:rPr>
          <w:rFonts w:ascii="Arial" w:eastAsia="Times New Roman" w:hAnsi="Arial" w:cs="Arial"/>
          <w:lang w:eastAsia="cs-CZ"/>
        </w:rPr>
        <w:t xml:space="preserve"> </w:t>
      </w:r>
    </w:p>
    <w:p w14:paraId="720DA08B" w14:textId="0210AC41" w:rsidR="00141438" w:rsidRDefault="00D8505D" w:rsidP="00451C5D">
      <w:pPr>
        <w:spacing w:after="120"/>
        <w:ind w:left="426"/>
        <w:jc w:val="both"/>
      </w:pPr>
      <w:r w:rsidRPr="00655283">
        <w:rPr>
          <w:rFonts w:ascii="Arial" w:eastAsia="Times New Roman" w:hAnsi="Arial" w:cs="Arial"/>
          <w:lang w:eastAsia="cs-CZ"/>
        </w:rPr>
        <w:t>(</w:t>
      </w:r>
      <w:r w:rsidR="00572A52">
        <w:rPr>
          <w:rFonts w:ascii="Arial" w:eastAsia="Times New Roman" w:hAnsi="Arial" w:cs="Arial"/>
          <w:lang w:eastAsia="cs-CZ"/>
        </w:rPr>
        <w:t>písmena</w:t>
      </w:r>
      <w:r w:rsidR="00FC12D5" w:rsidRPr="00655283">
        <w:rPr>
          <w:rFonts w:ascii="Arial" w:eastAsia="Times New Roman" w:hAnsi="Arial" w:cs="Arial"/>
          <w:lang w:eastAsia="cs-CZ"/>
        </w:rPr>
        <w:t xml:space="preserve"> </w:t>
      </w:r>
      <w:r w:rsidR="001C22B3">
        <w:rPr>
          <w:rFonts w:ascii="Arial" w:eastAsia="Times New Roman" w:hAnsi="Arial" w:cs="Arial"/>
          <w:lang w:eastAsia="cs-CZ"/>
        </w:rPr>
        <w:t>a.</w:t>
      </w:r>
      <w:r w:rsidR="00FC12D5" w:rsidRPr="00655283">
        <w:rPr>
          <w:rFonts w:ascii="Arial" w:eastAsia="Times New Roman" w:hAnsi="Arial" w:cs="Arial"/>
          <w:lang w:eastAsia="cs-CZ"/>
        </w:rPr>
        <w:t xml:space="preserve"> až </w:t>
      </w:r>
      <w:r w:rsidR="001C22B3">
        <w:rPr>
          <w:rFonts w:ascii="Arial" w:eastAsia="Times New Roman" w:hAnsi="Arial" w:cs="Arial"/>
          <w:lang w:eastAsia="cs-CZ"/>
        </w:rPr>
        <w:t>d.</w:t>
      </w:r>
      <w:r w:rsidR="00572A52">
        <w:rPr>
          <w:rFonts w:ascii="Arial" w:eastAsia="Times New Roman" w:hAnsi="Arial" w:cs="Arial"/>
          <w:lang w:eastAsia="cs-CZ"/>
        </w:rPr>
        <w:t xml:space="preserve"> tohoto ustanovení</w:t>
      </w:r>
      <w:r w:rsidR="00FC12D5" w:rsidRPr="00655283">
        <w:rPr>
          <w:rFonts w:ascii="Arial" w:eastAsia="Times New Roman" w:hAnsi="Arial" w:cs="Arial"/>
          <w:lang w:eastAsia="cs-CZ"/>
        </w:rPr>
        <w:t xml:space="preserve"> </w:t>
      </w:r>
      <w:r w:rsidRPr="00655283">
        <w:rPr>
          <w:rFonts w:ascii="Arial" w:eastAsia="Times New Roman" w:hAnsi="Arial" w:cs="Arial"/>
          <w:lang w:eastAsia="cs-CZ"/>
        </w:rPr>
        <w:t>dále souhrnně jen</w:t>
      </w:r>
      <w:r w:rsidR="00FC12D5" w:rsidRPr="00655283">
        <w:rPr>
          <w:rFonts w:ascii="Arial" w:eastAsia="Times New Roman" w:hAnsi="Arial" w:cs="Arial"/>
          <w:lang w:eastAsia="cs-CZ"/>
        </w:rPr>
        <w:t xml:space="preserve"> </w:t>
      </w:r>
      <w:r w:rsidR="00FC12D5" w:rsidRPr="00B76327">
        <w:rPr>
          <w:rFonts w:ascii="Arial" w:eastAsia="Times New Roman" w:hAnsi="Arial" w:cs="Arial"/>
          <w:lang w:eastAsia="cs-CZ"/>
        </w:rPr>
        <w:t>jako</w:t>
      </w:r>
      <w:r w:rsidRPr="00B76327">
        <w:rPr>
          <w:rFonts w:ascii="Arial" w:eastAsia="Times New Roman" w:hAnsi="Arial" w:cs="Arial"/>
          <w:lang w:eastAsia="cs-CZ"/>
        </w:rPr>
        <w:t xml:space="preserve"> „</w:t>
      </w:r>
      <w:r w:rsidR="00B659F8" w:rsidRPr="00B76327">
        <w:rPr>
          <w:rFonts w:ascii="Arial" w:eastAsia="Times New Roman" w:hAnsi="Arial" w:cs="Arial"/>
          <w:b/>
          <w:bCs/>
          <w:lang w:eastAsia="cs-CZ"/>
        </w:rPr>
        <w:t>s</w:t>
      </w:r>
      <w:r w:rsidRPr="00B76327">
        <w:rPr>
          <w:rFonts w:ascii="Arial" w:eastAsia="Times New Roman" w:hAnsi="Arial" w:cs="Arial"/>
          <w:b/>
          <w:bCs/>
          <w:lang w:eastAsia="cs-CZ"/>
        </w:rPr>
        <w:t>lužb</w:t>
      </w:r>
      <w:r w:rsidR="001A2921" w:rsidRPr="00B76327">
        <w:rPr>
          <w:rFonts w:ascii="Arial" w:eastAsia="Times New Roman" w:hAnsi="Arial" w:cs="Arial"/>
          <w:b/>
          <w:bCs/>
          <w:lang w:eastAsia="cs-CZ"/>
        </w:rPr>
        <w:t>y</w:t>
      </w:r>
      <w:r w:rsidRPr="00B76327">
        <w:rPr>
          <w:rFonts w:ascii="Arial" w:eastAsia="Times New Roman" w:hAnsi="Arial" w:cs="Arial"/>
          <w:lang w:eastAsia="cs-CZ"/>
        </w:rPr>
        <w:t>“)</w:t>
      </w:r>
      <w:r w:rsidR="00760403" w:rsidRPr="00655283">
        <w:rPr>
          <w:rFonts w:ascii="Arial" w:eastAsia="Times New Roman" w:hAnsi="Arial" w:cs="Arial"/>
          <w:lang w:eastAsia="cs-CZ"/>
        </w:rPr>
        <w:t xml:space="preserve"> </w:t>
      </w:r>
      <w:r w:rsidR="00E95326" w:rsidRPr="00655283">
        <w:t xml:space="preserve"> </w:t>
      </w:r>
    </w:p>
    <w:p w14:paraId="7977F66C" w14:textId="0A35904A" w:rsidR="00E91DC9" w:rsidRDefault="00E91DC9" w:rsidP="00451C5D">
      <w:pPr>
        <w:spacing w:after="120"/>
        <w:ind w:left="426"/>
        <w:jc w:val="both"/>
      </w:pPr>
    </w:p>
    <w:p w14:paraId="43ED0E85" w14:textId="7852E186" w:rsidR="00E91DC9" w:rsidRDefault="00E91DC9" w:rsidP="00451C5D">
      <w:pPr>
        <w:spacing w:after="120"/>
        <w:ind w:left="426"/>
        <w:jc w:val="both"/>
      </w:pPr>
    </w:p>
    <w:p w14:paraId="575BD6A5" w14:textId="3C70179D" w:rsidR="00655283" w:rsidRPr="00863D8F" w:rsidRDefault="00655283" w:rsidP="003C2434">
      <w:pPr>
        <w:spacing w:after="120"/>
        <w:jc w:val="both"/>
        <w:rPr>
          <w:rFonts w:ascii="Arial" w:eastAsia="Times New Roman" w:hAnsi="Arial" w:cs="Arial"/>
          <w:bCs/>
          <w:lang w:eastAsia="cs-CZ"/>
        </w:rPr>
      </w:pPr>
    </w:p>
    <w:p w14:paraId="43B3AC49" w14:textId="3D8C699C" w:rsidR="00760403" w:rsidRPr="00802453" w:rsidRDefault="00760403" w:rsidP="00623386">
      <w:pPr>
        <w:numPr>
          <w:ilvl w:val="0"/>
          <w:numId w:val="2"/>
        </w:numPr>
        <w:spacing w:after="120"/>
        <w:ind w:left="426" w:hanging="426"/>
        <w:jc w:val="both"/>
        <w:rPr>
          <w:rFonts w:ascii="Arial" w:eastAsia="Times New Roman" w:hAnsi="Arial" w:cs="Arial"/>
          <w:b/>
          <w:lang w:eastAsia="cs-CZ"/>
        </w:rPr>
      </w:pPr>
      <w:r w:rsidRPr="001F5C7B">
        <w:rPr>
          <w:rFonts w:ascii="Arial" w:eastAsia="Times New Roman" w:hAnsi="Arial" w:cs="Arial"/>
          <w:lang w:eastAsia="cs-CZ"/>
        </w:rPr>
        <w:lastRenderedPageBreak/>
        <w:t xml:space="preserve">Objednatel se zavazuje za </w:t>
      </w:r>
      <w:r w:rsidR="00B659F8">
        <w:rPr>
          <w:rFonts w:ascii="Arial" w:eastAsia="Times New Roman" w:hAnsi="Arial" w:cs="Arial"/>
          <w:lang w:eastAsia="cs-CZ"/>
        </w:rPr>
        <w:t>slu</w:t>
      </w:r>
      <w:r w:rsidR="003869F5">
        <w:rPr>
          <w:rFonts w:ascii="Arial" w:eastAsia="Times New Roman" w:hAnsi="Arial" w:cs="Arial"/>
          <w:lang w:eastAsia="cs-CZ"/>
        </w:rPr>
        <w:t>žby</w:t>
      </w:r>
      <w:r w:rsidR="007D7E0B">
        <w:rPr>
          <w:rFonts w:ascii="Arial" w:eastAsia="Times New Roman" w:hAnsi="Arial" w:cs="Arial"/>
          <w:lang w:eastAsia="cs-CZ"/>
        </w:rPr>
        <w:t xml:space="preserve"> </w:t>
      </w:r>
      <w:r w:rsidRPr="001F5C7B">
        <w:rPr>
          <w:rFonts w:ascii="Arial" w:eastAsia="Times New Roman" w:hAnsi="Arial" w:cs="Arial"/>
          <w:lang w:eastAsia="cs-CZ"/>
        </w:rPr>
        <w:t xml:space="preserve">uhradit </w:t>
      </w:r>
      <w:r w:rsidR="00AB12B6">
        <w:rPr>
          <w:rFonts w:ascii="Arial" w:eastAsia="Times New Roman" w:hAnsi="Arial" w:cs="Arial"/>
          <w:lang w:eastAsia="cs-CZ"/>
        </w:rPr>
        <w:t>P</w:t>
      </w:r>
      <w:r w:rsidR="00095231">
        <w:rPr>
          <w:rFonts w:ascii="Arial" w:eastAsia="Times New Roman" w:hAnsi="Arial" w:cs="Arial"/>
          <w:lang w:eastAsia="cs-CZ"/>
        </w:rPr>
        <w:t>oskytovateli</w:t>
      </w:r>
      <w:r w:rsidRPr="001F5C7B">
        <w:rPr>
          <w:rFonts w:ascii="Arial" w:eastAsia="Times New Roman" w:hAnsi="Arial" w:cs="Arial"/>
          <w:lang w:eastAsia="cs-CZ"/>
        </w:rPr>
        <w:t xml:space="preserve"> cenu specifikovanou </w:t>
      </w:r>
      <w:r w:rsidR="002862B2" w:rsidRPr="001F5C7B">
        <w:rPr>
          <w:rFonts w:ascii="Arial" w:eastAsia="Times New Roman" w:hAnsi="Arial" w:cs="Arial"/>
          <w:lang w:eastAsia="cs-CZ"/>
        </w:rPr>
        <w:t>v</w:t>
      </w:r>
      <w:r w:rsidRPr="001F5C7B">
        <w:rPr>
          <w:rFonts w:ascii="Arial" w:eastAsia="Times New Roman" w:hAnsi="Arial" w:cs="Arial"/>
          <w:lang w:eastAsia="cs-CZ"/>
        </w:rPr>
        <w:t xml:space="preserve"> čl. </w:t>
      </w:r>
      <w:r w:rsidR="00AC4DFB">
        <w:rPr>
          <w:rFonts w:ascii="Arial" w:eastAsia="Times New Roman" w:hAnsi="Arial" w:cs="Arial"/>
          <w:lang w:eastAsia="cs-CZ"/>
        </w:rPr>
        <w:t>I</w:t>
      </w:r>
      <w:r w:rsidRPr="001F5C7B">
        <w:rPr>
          <w:rFonts w:ascii="Arial" w:eastAsia="Times New Roman" w:hAnsi="Arial" w:cs="Arial"/>
          <w:lang w:eastAsia="cs-CZ"/>
        </w:rPr>
        <w:t xml:space="preserve">V této </w:t>
      </w:r>
      <w:r w:rsidR="00AB12B6">
        <w:rPr>
          <w:rFonts w:ascii="Arial" w:eastAsia="Times New Roman" w:hAnsi="Arial" w:cs="Arial"/>
          <w:lang w:eastAsia="cs-CZ"/>
        </w:rPr>
        <w:t>S</w:t>
      </w:r>
      <w:r w:rsidRPr="001F5C7B">
        <w:rPr>
          <w:rFonts w:ascii="Arial" w:eastAsia="Times New Roman" w:hAnsi="Arial" w:cs="Arial"/>
          <w:lang w:eastAsia="cs-CZ"/>
        </w:rPr>
        <w:t>mlouvy.</w:t>
      </w:r>
    </w:p>
    <w:p w14:paraId="30ED800C" w14:textId="7D29DC74" w:rsidR="00D5696A" w:rsidRPr="001F5C7B" w:rsidRDefault="009A08AA" w:rsidP="00623386">
      <w:pPr>
        <w:numPr>
          <w:ilvl w:val="0"/>
          <w:numId w:val="2"/>
        </w:numPr>
        <w:spacing w:after="120"/>
        <w:ind w:left="426" w:hanging="426"/>
        <w:jc w:val="both"/>
        <w:rPr>
          <w:rFonts w:ascii="Arial" w:eastAsia="Times New Roman" w:hAnsi="Arial" w:cs="Arial"/>
          <w:b/>
          <w:lang w:eastAsia="cs-CZ"/>
        </w:rPr>
      </w:pPr>
      <w:r>
        <w:rPr>
          <w:rFonts w:ascii="Arial" w:eastAsia="Times New Roman" w:hAnsi="Arial" w:cs="Arial"/>
          <w:lang w:eastAsia="cs-CZ"/>
        </w:rPr>
        <w:t xml:space="preserve"> P</w:t>
      </w:r>
      <w:r w:rsidRPr="009A08AA">
        <w:rPr>
          <w:rFonts w:ascii="Arial" w:eastAsia="Times New Roman" w:hAnsi="Arial" w:cs="Arial"/>
          <w:lang w:eastAsia="cs-CZ"/>
        </w:rPr>
        <w:t>řipravenost všech služeb</w:t>
      </w:r>
      <w:r>
        <w:rPr>
          <w:rFonts w:ascii="Arial" w:eastAsia="Times New Roman" w:hAnsi="Arial" w:cs="Arial"/>
          <w:lang w:eastAsia="cs-CZ"/>
        </w:rPr>
        <w:t>,</w:t>
      </w:r>
      <w:r w:rsidRPr="009A08AA">
        <w:rPr>
          <w:rFonts w:ascii="Arial" w:eastAsia="Times New Roman" w:hAnsi="Arial" w:cs="Arial"/>
          <w:lang w:eastAsia="cs-CZ"/>
        </w:rPr>
        <w:t xml:space="preserve"> včetně jejich zřízení</w:t>
      </w:r>
      <w:r>
        <w:rPr>
          <w:rFonts w:ascii="Arial" w:eastAsia="Times New Roman" w:hAnsi="Arial" w:cs="Arial"/>
          <w:lang w:eastAsia="cs-CZ"/>
        </w:rPr>
        <w:t>,</w:t>
      </w:r>
      <w:r w:rsidRPr="009A08AA">
        <w:rPr>
          <w:rFonts w:ascii="Arial" w:eastAsia="Times New Roman" w:hAnsi="Arial" w:cs="Arial"/>
          <w:lang w:eastAsia="cs-CZ"/>
        </w:rPr>
        <w:t xml:space="preserve"> </w:t>
      </w:r>
      <w:r w:rsidR="003E5676">
        <w:rPr>
          <w:rFonts w:ascii="Arial" w:eastAsia="Times New Roman" w:hAnsi="Arial" w:cs="Arial"/>
          <w:lang w:eastAsia="cs-CZ"/>
        </w:rPr>
        <w:t xml:space="preserve">je </w:t>
      </w:r>
      <w:r>
        <w:rPr>
          <w:rFonts w:ascii="Arial" w:eastAsia="Times New Roman" w:hAnsi="Arial" w:cs="Arial"/>
          <w:lang w:eastAsia="cs-CZ"/>
        </w:rPr>
        <w:t>Poskytovatel</w:t>
      </w:r>
      <w:r w:rsidR="003E5676">
        <w:rPr>
          <w:rFonts w:ascii="Arial" w:eastAsia="Times New Roman" w:hAnsi="Arial" w:cs="Arial"/>
          <w:lang w:eastAsia="cs-CZ"/>
        </w:rPr>
        <w:t xml:space="preserve"> povinen</w:t>
      </w:r>
      <w:r w:rsidRPr="009A08AA">
        <w:rPr>
          <w:rFonts w:ascii="Arial" w:eastAsia="Times New Roman" w:hAnsi="Arial" w:cs="Arial"/>
          <w:lang w:eastAsia="cs-CZ"/>
        </w:rPr>
        <w:t xml:space="preserve"> </w:t>
      </w:r>
      <w:r w:rsidR="003E5676">
        <w:rPr>
          <w:rFonts w:ascii="Arial" w:eastAsia="Times New Roman" w:hAnsi="Arial" w:cs="Arial"/>
          <w:lang w:eastAsia="cs-CZ"/>
        </w:rPr>
        <w:t>zajistit do 7 kalendářních dnů od nabytí účinnosti Smlouvy,</w:t>
      </w:r>
      <w:r w:rsidRPr="009A08AA">
        <w:rPr>
          <w:rFonts w:ascii="Arial" w:eastAsia="Times New Roman" w:hAnsi="Arial" w:cs="Arial"/>
          <w:lang w:eastAsia="cs-CZ"/>
        </w:rPr>
        <w:t xml:space="preserve"> </w:t>
      </w:r>
      <w:r>
        <w:rPr>
          <w:rFonts w:ascii="Arial" w:eastAsia="Times New Roman" w:hAnsi="Arial" w:cs="Arial"/>
          <w:lang w:eastAsia="cs-CZ"/>
        </w:rPr>
        <w:t xml:space="preserve">nejpozději </w:t>
      </w:r>
      <w:r w:rsidR="003E5676">
        <w:rPr>
          <w:rFonts w:ascii="Arial" w:eastAsia="Times New Roman" w:hAnsi="Arial" w:cs="Arial"/>
          <w:lang w:eastAsia="cs-CZ"/>
        </w:rPr>
        <w:t xml:space="preserve">však </w:t>
      </w:r>
      <w:r w:rsidRPr="009A08AA">
        <w:rPr>
          <w:rFonts w:ascii="Arial" w:eastAsia="Times New Roman" w:hAnsi="Arial" w:cs="Arial"/>
          <w:lang w:eastAsia="cs-CZ"/>
        </w:rPr>
        <w:t>do 2</w:t>
      </w:r>
      <w:r>
        <w:rPr>
          <w:rFonts w:ascii="Arial" w:eastAsia="Times New Roman" w:hAnsi="Arial" w:cs="Arial"/>
          <w:lang w:eastAsia="cs-CZ"/>
        </w:rPr>
        <w:t>2</w:t>
      </w:r>
      <w:r w:rsidRPr="009A08AA">
        <w:rPr>
          <w:rFonts w:ascii="Arial" w:eastAsia="Times New Roman" w:hAnsi="Arial" w:cs="Arial"/>
          <w:lang w:eastAsia="cs-CZ"/>
        </w:rPr>
        <w:t xml:space="preserve">. </w:t>
      </w:r>
      <w:r>
        <w:rPr>
          <w:rFonts w:ascii="Arial" w:eastAsia="Times New Roman" w:hAnsi="Arial" w:cs="Arial"/>
          <w:lang w:eastAsia="cs-CZ"/>
        </w:rPr>
        <w:t>9</w:t>
      </w:r>
      <w:r w:rsidRPr="009A08AA">
        <w:rPr>
          <w:rFonts w:ascii="Arial" w:eastAsia="Times New Roman" w:hAnsi="Arial" w:cs="Arial"/>
          <w:lang w:eastAsia="cs-CZ"/>
        </w:rPr>
        <w:t>. 20</w:t>
      </w:r>
      <w:r>
        <w:rPr>
          <w:rFonts w:ascii="Arial" w:eastAsia="Times New Roman" w:hAnsi="Arial" w:cs="Arial"/>
          <w:lang w:eastAsia="cs-CZ"/>
        </w:rPr>
        <w:t>21</w:t>
      </w:r>
      <w:r w:rsidRPr="009A08AA">
        <w:rPr>
          <w:rFonts w:ascii="Arial" w:eastAsia="Times New Roman" w:hAnsi="Arial" w:cs="Arial"/>
          <w:lang w:eastAsia="cs-CZ"/>
        </w:rPr>
        <w:t xml:space="preserve">. Konkrétní termín zprovoznění určí </w:t>
      </w:r>
      <w:r>
        <w:rPr>
          <w:rFonts w:ascii="Arial" w:eastAsia="Times New Roman" w:hAnsi="Arial" w:cs="Arial"/>
          <w:lang w:eastAsia="cs-CZ"/>
        </w:rPr>
        <w:t>Objednatel</w:t>
      </w:r>
      <w:r w:rsidRPr="009A08AA">
        <w:rPr>
          <w:rFonts w:ascii="Arial" w:eastAsia="Times New Roman" w:hAnsi="Arial" w:cs="Arial"/>
          <w:lang w:eastAsia="cs-CZ"/>
        </w:rPr>
        <w:t xml:space="preserve"> na základě svých potřeb a ukončení předchozích smluvních vztahů. </w:t>
      </w:r>
      <w:r>
        <w:rPr>
          <w:rFonts w:ascii="Arial" w:eastAsia="Times New Roman" w:hAnsi="Arial" w:cs="Arial"/>
          <w:lang w:eastAsia="cs-CZ"/>
        </w:rPr>
        <w:t>Poskytovatel</w:t>
      </w:r>
      <w:r w:rsidRPr="009A08AA">
        <w:rPr>
          <w:rFonts w:ascii="Arial" w:eastAsia="Times New Roman" w:hAnsi="Arial" w:cs="Arial"/>
          <w:lang w:eastAsia="cs-CZ"/>
        </w:rPr>
        <w:t xml:space="preserve"> zajistí přechod ze stávajícího řešení na nové služby s maximální dobou výpadku dle předmětu plnění do dvou hodin. Harmonogram zprovoznění nových datových služeb bude předem odsouhlasen </w:t>
      </w:r>
      <w:r>
        <w:rPr>
          <w:rFonts w:ascii="Arial" w:eastAsia="Times New Roman" w:hAnsi="Arial" w:cs="Arial"/>
          <w:lang w:eastAsia="cs-CZ"/>
        </w:rPr>
        <w:t>Objednatelem</w:t>
      </w:r>
      <w:r w:rsidRPr="009A08AA">
        <w:rPr>
          <w:rFonts w:ascii="Arial" w:eastAsia="Times New Roman" w:hAnsi="Arial" w:cs="Arial"/>
          <w:lang w:eastAsia="cs-CZ"/>
        </w:rPr>
        <w:t>. V případě zprovoznění služeb v průběhu kalendářního měsíce bude účtována za tento měsíc alikvotní část měsíční ceny služby</w:t>
      </w:r>
      <w:r>
        <w:rPr>
          <w:rFonts w:ascii="Arial" w:eastAsia="Times New Roman" w:hAnsi="Arial" w:cs="Arial"/>
          <w:lang w:eastAsia="cs-CZ"/>
        </w:rPr>
        <w:t xml:space="preserve"> v souladu s čl. IV odst. 5 této Smlouvy. </w:t>
      </w:r>
      <w:r w:rsidR="003869F5">
        <w:rPr>
          <w:rFonts w:ascii="Arial" w:eastAsia="Times New Roman" w:hAnsi="Arial" w:cs="Arial"/>
          <w:lang w:eastAsia="cs-CZ"/>
        </w:rPr>
        <w:t xml:space="preserve">O </w:t>
      </w:r>
      <w:r w:rsidR="00840530">
        <w:rPr>
          <w:rFonts w:ascii="Arial" w:eastAsia="Times New Roman" w:hAnsi="Arial" w:cs="Arial"/>
          <w:lang w:eastAsia="cs-CZ"/>
        </w:rPr>
        <w:t>zřízení</w:t>
      </w:r>
      <w:r w:rsidR="003869F5" w:rsidRPr="003869F5">
        <w:rPr>
          <w:rFonts w:ascii="Arial" w:eastAsia="Times New Roman" w:hAnsi="Arial" w:cs="Arial"/>
          <w:lang w:eastAsia="cs-CZ"/>
        </w:rPr>
        <w:t xml:space="preserve"> služ</w:t>
      </w:r>
      <w:r w:rsidR="003869F5">
        <w:rPr>
          <w:rFonts w:ascii="Arial" w:eastAsia="Times New Roman" w:hAnsi="Arial" w:cs="Arial"/>
          <w:lang w:eastAsia="cs-CZ"/>
        </w:rPr>
        <w:t>eb</w:t>
      </w:r>
      <w:r w:rsidR="003869F5" w:rsidRPr="003869F5">
        <w:rPr>
          <w:rFonts w:ascii="Arial" w:eastAsia="Times New Roman" w:hAnsi="Arial" w:cs="Arial"/>
          <w:lang w:eastAsia="cs-CZ"/>
        </w:rPr>
        <w:t xml:space="preserve"> </w:t>
      </w:r>
      <w:r w:rsidR="003869F5">
        <w:rPr>
          <w:rFonts w:ascii="Arial" w:eastAsia="Times New Roman" w:hAnsi="Arial" w:cs="Arial"/>
          <w:lang w:eastAsia="cs-CZ"/>
        </w:rPr>
        <w:t>O</w:t>
      </w:r>
      <w:r w:rsidR="003869F5" w:rsidRPr="003869F5">
        <w:rPr>
          <w:rFonts w:ascii="Arial" w:eastAsia="Times New Roman" w:hAnsi="Arial" w:cs="Arial"/>
          <w:lang w:eastAsia="cs-CZ"/>
        </w:rPr>
        <w:t xml:space="preserve">bjednatelem bude sepsán </w:t>
      </w:r>
      <w:r w:rsidR="008E3128">
        <w:rPr>
          <w:rFonts w:ascii="Arial" w:eastAsia="Times New Roman" w:hAnsi="Arial" w:cs="Arial"/>
          <w:lang w:eastAsia="cs-CZ"/>
        </w:rPr>
        <w:t>Přejímací</w:t>
      </w:r>
      <w:r w:rsidR="003869F5" w:rsidRPr="003869F5">
        <w:rPr>
          <w:rFonts w:ascii="Arial" w:eastAsia="Times New Roman" w:hAnsi="Arial" w:cs="Arial"/>
          <w:lang w:eastAsia="cs-CZ"/>
        </w:rPr>
        <w:t xml:space="preserve"> protokol</w:t>
      </w:r>
      <w:r w:rsidR="004751DB">
        <w:rPr>
          <w:rFonts w:ascii="Arial" w:eastAsia="Times New Roman" w:hAnsi="Arial" w:cs="Arial"/>
          <w:lang w:eastAsia="cs-CZ"/>
        </w:rPr>
        <w:t xml:space="preserve">, a to nejpozději do </w:t>
      </w:r>
      <w:r w:rsidR="003E5676">
        <w:rPr>
          <w:rFonts w:ascii="Arial" w:eastAsia="Times New Roman" w:hAnsi="Arial" w:cs="Arial"/>
          <w:lang w:eastAsia="cs-CZ"/>
        </w:rPr>
        <w:t>termínů dle první věty tohoto odstavce</w:t>
      </w:r>
      <w:r w:rsidR="003869F5" w:rsidRPr="008037A8">
        <w:rPr>
          <w:rFonts w:ascii="Arial" w:eastAsia="Times New Roman" w:hAnsi="Arial" w:cs="Arial"/>
          <w:lang w:eastAsia="cs-CZ"/>
        </w:rPr>
        <w:t xml:space="preserve">. </w:t>
      </w:r>
      <w:r w:rsidR="008E3128" w:rsidRPr="008037A8">
        <w:rPr>
          <w:rFonts w:ascii="Arial" w:eastAsia="Times New Roman" w:hAnsi="Arial" w:cs="Arial"/>
          <w:lang w:eastAsia="cs-CZ"/>
        </w:rPr>
        <w:t>Přejímací</w:t>
      </w:r>
      <w:r w:rsidR="003869F5" w:rsidRPr="008037A8">
        <w:rPr>
          <w:rFonts w:ascii="Arial" w:eastAsia="Times New Roman" w:hAnsi="Arial" w:cs="Arial"/>
          <w:lang w:eastAsia="cs-CZ"/>
        </w:rPr>
        <w:t xml:space="preserve"> protokol bude přílohou faktury, v </w:t>
      </w:r>
      <w:proofErr w:type="gramStart"/>
      <w:r w:rsidR="003869F5" w:rsidRPr="008037A8">
        <w:rPr>
          <w:rFonts w:ascii="Arial" w:eastAsia="Times New Roman" w:hAnsi="Arial" w:cs="Arial"/>
          <w:lang w:eastAsia="cs-CZ"/>
        </w:rPr>
        <w:t>rámci</w:t>
      </w:r>
      <w:proofErr w:type="gramEnd"/>
      <w:r w:rsidR="003869F5" w:rsidRPr="008037A8">
        <w:rPr>
          <w:rFonts w:ascii="Arial" w:eastAsia="Times New Roman" w:hAnsi="Arial" w:cs="Arial"/>
          <w:lang w:eastAsia="cs-CZ"/>
        </w:rPr>
        <w:t xml:space="preserve"> které bude fakturováno zřízení služeb.</w:t>
      </w:r>
      <w:r w:rsidR="004751DB" w:rsidRPr="008037A8">
        <w:rPr>
          <w:rFonts w:ascii="Arial" w:eastAsia="Times New Roman" w:hAnsi="Arial" w:cs="Arial"/>
          <w:lang w:eastAsia="cs-CZ"/>
        </w:rPr>
        <w:t xml:space="preserve"> </w:t>
      </w:r>
      <w:r w:rsidR="004751DB" w:rsidRPr="008037A8">
        <w:rPr>
          <w:rFonts w:ascii="Arial" w:eastAsia="Calibri" w:hAnsi="Arial" w:cs="Arial"/>
        </w:rPr>
        <w:t>Poskytování služeb bude zahájeno dnem podpisu Přejímacího protokolu druhou ze stran.</w:t>
      </w:r>
      <w:r>
        <w:rPr>
          <w:rFonts w:ascii="Arial" w:eastAsia="Calibri" w:hAnsi="Arial" w:cs="Arial"/>
        </w:rPr>
        <w:t xml:space="preserve"> </w:t>
      </w:r>
    </w:p>
    <w:p w14:paraId="65491E4B" w14:textId="77777777" w:rsidR="00B57F9D" w:rsidRPr="001F5C7B" w:rsidRDefault="00B57F9D" w:rsidP="002D2087">
      <w:pPr>
        <w:spacing w:after="120"/>
        <w:rPr>
          <w:rFonts w:ascii="Arial" w:eastAsia="Times New Roman" w:hAnsi="Arial" w:cs="Arial"/>
          <w:b/>
          <w:lang w:eastAsia="cs-CZ"/>
        </w:rPr>
      </w:pPr>
    </w:p>
    <w:p w14:paraId="62C3EA73" w14:textId="171DBD45" w:rsidR="001F5C7B" w:rsidRDefault="001F5C7B" w:rsidP="00673784">
      <w:pPr>
        <w:keepNext/>
        <w:spacing w:after="120"/>
        <w:jc w:val="center"/>
        <w:rPr>
          <w:rFonts w:ascii="Arial" w:eastAsia="Times New Roman" w:hAnsi="Arial" w:cs="Arial"/>
          <w:b/>
          <w:lang w:eastAsia="cs-CZ"/>
        </w:rPr>
      </w:pPr>
      <w:r>
        <w:rPr>
          <w:rFonts w:ascii="Arial" w:eastAsia="Times New Roman" w:hAnsi="Arial" w:cs="Arial"/>
          <w:b/>
          <w:lang w:eastAsia="cs-CZ"/>
        </w:rPr>
        <w:t>I</w:t>
      </w:r>
      <w:r w:rsidR="00F04A8A">
        <w:rPr>
          <w:rFonts w:ascii="Arial" w:eastAsia="Times New Roman" w:hAnsi="Arial" w:cs="Arial"/>
          <w:b/>
          <w:lang w:eastAsia="cs-CZ"/>
        </w:rPr>
        <w:t>II</w:t>
      </w:r>
      <w:r>
        <w:rPr>
          <w:rFonts w:ascii="Arial" w:eastAsia="Times New Roman" w:hAnsi="Arial" w:cs="Arial"/>
          <w:b/>
          <w:lang w:eastAsia="cs-CZ"/>
        </w:rPr>
        <w:t>.</w:t>
      </w:r>
    </w:p>
    <w:p w14:paraId="110634FE" w14:textId="77777777" w:rsidR="00760403" w:rsidRPr="008E3128" w:rsidRDefault="00760403" w:rsidP="007E0CDC">
      <w:pPr>
        <w:spacing w:after="120"/>
        <w:jc w:val="center"/>
        <w:rPr>
          <w:rFonts w:ascii="Arial" w:eastAsia="Times New Roman" w:hAnsi="Arial" w:cs="Arial"/>
          <w:b/>
          <w:lang w:eastAsia="cs-CZ"/>
        </w:rPr>
      </w:pPr>
      <w:r w:rsidRPr="008E3128">
        <w:rPr>
          <w:rFonts w:ascii="Arial" w:eastAsia="Times New Roman" w:hAnsi="Arial" w:cs="Arial"/>
          <w:b/>
          <w:lang w:eastAsia="cs-CZ"/>
        </w:rPr>
        <w:t>MÍSTO PLNĚNÍ</w:t>
      </w:r>
    </w:p>
    <w:p w14:paraId="362BA760" w14:textId="7913086D" w:rsidR="00760403" w:rsidRPr="008E3128" w:rsidRDefault="00760403" w:rsidP="00623386">
      <w:pPr>
        <w:numPr>
          <w:ilvl w:val="0"/>
          <w:numId w:val="4"/>
        </w:numPr>
        <w:spacing w:after="120"/>
        <w:ind w:left="426" w:hanging="426"/>
        <w:jc w:val="both"/>
        <w:rPr>
          <w:rFonts w:ascii="Arial" w:eastAsia="Times New Roman" w:hAnsi="Arial" w:cs="Arial"/>
          <w:lang w:eastAsia="cs-CZ"/>
        </w:rPr>
      </w:pPr>
      <w:r w:rsidRPr="008E3128">
        <w:rPr>
          <w:rFonts w:ascii="Arial" w:eastAsia="Calibri" w:hAnsi="Arial" w:cs="Arial"/>
        </w:rPr>
        <w:t>Místem p</w:t>
      </w:r>
      <w:r w:rsidR="00E20C9C" w:rsidRPr="008E3128">
        <w:rPr>
          <w:rFonts w:ascii="Arial" w:eastAsia="Calibri" w:hAnsi="Arial" w:cs="Arial"/>
        </w:rPr>
        <w:t>oskytování služ</w:t>
      </w:r>
      <w:r w:rsidR="00690386" w:rsidRPr="008E3128">
        <w:rPr>
          <w:rFonts w:ascii="Arial" w:eastAsia="Calibri" w:hAnsi="Arial" w:cs="Arial"/>
        </w:rPr>
        <w:t>e</w:t>
      </w:r>
      <w:r w:rsidR="00E20C9C" w:rsidRPr="008E3128">
        <w:rPr>
          <w:rFonts w:ascii="Arial" w:eastAsia="Calibri" w:hAnsi="Arial" w:cs="Arial"/>
        </w:rPr>
        <w:t>b</w:t>
      </w:r>
      <w:r w:rsidR="00690386" w:rsidRPr="008E3128">
        <w:rPr>
          <w:rFonts w:ascii="Arial" w:eastAsia="Calibri" w:hAnsi="Arial" w:cs="Arial"/>
        </w:rPr>
        <w:t xml:space="preserve"> </w:t>
      </w:r>
      <w:r w:rsidRPr="008E3128">
        <w:rPr>
          <w:rFonts w:ascii="Arial" w:eastAsia="Calibri" w:hAnsi="Arial" w:cs="Arial"/>
        </w:rPr>
        <w:t xml:space="preserve">je sídlo </w:t>
      </w:r>
      <w:r w:rsidR="00AB12B6" w:rsidRPr="008E3128">
        <w:rPr>
          <w:rFonts w:ascii="Arial" w:eastAsia="Times New Roman" w:hAnsi="Arial" w:cs="Arial"/>
          <w:lang w:eastAsia="cs-CZ"/>
        </w:rPr>
        <w:t>P</w:t>
      </w:r>
      <w:r w:rsidR="00AD0068" w:rsidRPr="008E3128">
        <w:rPr>
          <w:rFonts w:ascii="Arial" w:eastAsia="Times New Roman" w:hAnsi="Arial" w:cs="Arial"/>
          <w:lang w:eastAsia="cs-CZ"/>
        </w:rPr>
        <w:t>oskytovatele</w:t>
      </w:r>
      <w:r w:rsidRPr="008E3128">
        <w:rPr>
          <w:rFonts w:ascii="Arial" w:eastAsia="Calibri" w:hAnsi="Arial" w:cs="Arial"/>
        </w:rPr>
        <w:t xml:space="preserve">, sídlo </w:t>
      </w:r>
      <w:r w:rsidR="00AB12B6" w:rsidRPr="008E3128">
        <w:rPr>
          <w:rFonts w:ascii="Arial" w:eastAsia="Calibri" w:hAnsi="Arial" w:cs="Arial"/>
        </w:rPr>
        <w:t>O</w:t>
      </w:r>
      <w:r w:rsidRPr="008E3128">
        <w:rPr>
          <w:rFonts w:ascii="Arial" w:eastAsia="Calibri" w:hAnsi="Arial" w:cs="Arial"/>
        </w:rPr>
        <w:t xml:space="preserve">bjednatele </w:t>
      </w:r>
      <w:r w:rsidR="00690386" w:rsidRPr="008E3128">
        <w:rPr>
          <w:rFonts w:ascii="Arial" w:eastAsia="Calibri" w:hAnsi="Arial" w:cs="Arial"/>
        </w:rPr>
        <w:t>a</w:t>
      </w:r>
      <w:r w:rsidRPr="008E3128">
        <w:rPr>
          <w:rFonts w:ascii="Arial" w:eastAsia="Calibri" w:hAnsi="Arial" w:cs="Arial"/>
        </w:rPr>
        <w:t xml:space="preserve"> </w:t>
      </w:r>
      <w:r w:rsidR="00A445F9" w:rsidRPr="008E3128">
        <w:rPr>
          <w:rFonts w:ascii="Arial" w:eastAsia="Calibri" w:hAnsi="Arial" w:cs="Arial"/>
        </w:rPr>
        <w:t xml:space="preserve">také </w:t>
      </w:r>
      <w:r w:rsidRPr="008E3128">
        <w:rPr>
          <w:rFonts w:ascii="Arial" w:eastAsia="Calibri" w:hAnsi="Arial" w:cs="Arial"/>
        </w:rPr>
        <w:t xml:space="preserve">výrobní závody </w:t>
      </w:r>
      <w:r w:rsidR="00AB12B6" w:rsidRPr="008E3128">
        <w:rPr>
          <w:rFonts w:ascii="Arial" w:eastAsia="Calibri" w:hAnsi="Arial" w:cs="Arial"/>
        </w:rPr>
        <w:t>O</w:t>
      </w:r>
      <w:r w:rsidRPr="008E3128">
        <w:rPr>
          <w:rFonts w:ascii="Arial" w:eastAsia="Calibri" w:hAnsi="Arial" w:cs="Arial"/>
        </w:rPr>
        <w:t>bjednatele</w:t>
      </w:r>
    </w:p>
    <w:p w14:paraId="43C0E312" w14:textId="77777777" w:rsidR="00760403" w:rsidRPr="008E3128" w:rsidRDefault="00760403" w:rsidP="00623386">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 na adrese Růžová 6, čp. 943, 110 00 Praha 1,</w:t>
      </w:r>
    </w:p>
    <w:p w14:paraId="59D3F12B" w14:textId="77777777" w:rsidR="00760403" w:rsidRPr="008E3128" w:rsidRDefault="00760403" w:rsidP="00623386">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II na adrese Za Viaduktem 1143/8, 170 00 Praha 7,</w:t>
      </w:r>
    </w:p>
    <w:p w14:paraId="32D7F156" w14:textId="32F043D4" w:rsidR="00760403" w:rsidRPr="008E3128" w:rsidRDefault="00760403" w:rsidP="00623386">
      <w:pPr>
        <w:keepLines/>
        <w:widowControl w:val="0"/>
        <w:numPr>
          <w:ilvl w:val="0"/>
          <w:numId w:val="3"/>
        </w:numPr>
        <w:spacing w:after="120"/>
        <w:jc w:val="both"/>
        <w:outlineLvl w:val="1"/>
        <w:rPr>
          <w:rFonts w:ascii="Arial" w:eastAsia="Times New Roman" w:hAnsi="Arial" w:cs="Arial"/>
          <w:b/>
          <w:bCs/>
        </w:rPr>
      </w:pPr>
      <w:r w:rsidRPr="008E3128">
        <w:rPr>
          <w:rFonts w:ascii="Arial" w:eastAsia="Times New Roman" w:hAnsi="Arial" w:cs="Arial"/>
          <w:b/>
          <w:bCs/>
        </w:rPr>
        <w:t>Výrobní závod III na adrese Na Vápence 915/14, 130 00 Praha 3</w:t>
      </w:r>
      <w:r w:rsidR="00A13307" w:rsidRPr="008E3128">
        <w:rPr>
          <w:rFonts w:ascii="Arial" w:eastAsia="Times New Roman" w:hAnsi="Arial" w:cs="Arial"/>
          <w:b/>
          <w:bCs/>
        </w:rPr>
        <w:t>,</w:t>
      </w:r>
    </w:p>
    <w:p w14:paraId="59DDBAED" w14:textId="77777777" w:rsidR="00690386" w:rsidRPr="008E3128" w:rsidRDefault="00A13307" w:rsidP="00A13307">
      <w:pPr>
        <w:keepLines/>
        <w:widowControl w:val="0"/>
        <w:spacing w:after="120"/>
        <w:ind w:left="426"/>
        <w:jc w:val="both"/>
        <w:outlineLvl w:val="1"/>
        <w:rPr>
          <w:rFonts w:ascii="Arial" w:eastAsia="Times New Roman" w:hAnsi="Arial" w:cs="Arial"/>
        </w:rPr>
      </w:pPr>
      <w:r w:rsidRPr="008E3128">
        <w:rPr>
          <w:rFonts w:ascii="Arial" w:eastAsia="Times New Roman" w:hAnsi="Arial" w:cs="Arial"/>
        </w:rPr>
        <w:t xml:space="preserve">pokud z povahy konkrétní činnosti nutné k plnění této </w:t>
      </w:r>
      <w:r w:rsidR="00AB12B6" w:rsidRPr="008E3128">
        <w:rPr>
          <w:rFonts w:ascii="Arial" w:eastAsia="Times New Roman" w:hAnsi="Arial" w:cs="Arial"/>
        </w:rPr>
        <w:t>S</w:t>
      </w:r>
      <w:r w:rsidRPr="008E3128">
        <w:rPr>
          <w:rFonts w:ascii="Arial" w:eastAsia="Times New Roman" w:hAnsi="Arial" w:cs="Arial"/>
        </w:rPr>
        <w:t>mlouvy nevyplývá něco jiného (např. vzdálený přístup k systému)</w:t>
      </w:r>
      <w:r w:rsidR="00690386" w:rsidRPr="008E3128">
        <w:rPr>
          <w:rFonts w:ascii="Arial" w:eastAsia="Times New Roman" w:hAnsi="Arial" w:cs="Arial"/>
        </w:rPr>
        <w:t xml:space="preserve">, </w:t>
      </w:r>
    </w:p>
    <w:p w14:paraId="21524D9B" w14:textId="48869296" w:rsidR="003C1823" w:rsidRDefault="00690386" w:rsidP="00A13307">
      <w:pPr>
        <w:keepLines/>
        <w:widowControl w:val="0"/>
        <w:spacing w:after="120"/>
        <w:ind w:left="426"/>
        <w:jc w:val="both"/>
        <w:outlineLvl w:val="1"/>
        <w:rPr>
          <w:rFonts w:ascii="Arial" w:eastAsia="Times New Roman" w:hAnsi="Arial" w:cs="Arial"/>
        </w:rPr>
      </w:pPr>
      <w:r w:rsidRPr="008E3128">
        <w:rPr>
          <w:rFonts w:ascii="Arial" w:eastAsia="Times New Roman" w:hAnsi="Arial" w:cs="Arial"/>
        </w:rPr>
        <w:t>a to vždy v souladu se Specifikací služeb uvedenou v Příloze č. 1 této Smlouvy</w:t>
      </w:r>
      <w:r w:rsidR="00141827">
        <w:rPr>
          <w:rFonts w:ascii="Arial" w:eastAsia="Times New Roman" w:hAnsi="Arial" w:cs="Arial"/>
        </w:rPr>
        <w:t xml:space="preserve"> a v souladu s místem plnění uvedeném v Ceníku služeb v Příloze č. 2 této Smlouvy</w:t>
      </w:r>
      <w:r w:rsidR="00A13307" w:rsidRPr="008E3128">
        <w:rPr>
          <w:rFonts w:ascii="Arial" w:eastAsia="Times New Roman" w:hAnsi="Arial" w:cs="Arial"/>
        </w:rPr>
        <w:t>.</w:t>
      </w:r>
    </w:p>
    <w:p w14:paraId="7E5637F7" w14:textId="77777777" w:rsidR="00877073" w:rsidRPr="00A13307" w:rsidRDefault="00877073" w:rsidP="00A13307">
      <w:pPr>
        <w:keepLines/>
        <w:widowControl w:val="0"/>
        <w:spacing w:after="120"/>
        <w:ind w:left="426"/>
        <w:jc w:val="both"/>
        <w:outlineLvl w:val="1"/>
        <w:rPr>
          <w:rFonts w:ascii="Arial" w:eastAsia="Times New Roman" w:hAnsi="Arial" w:cs="Arial"/>
        </w:rPr>
      </w:pPr>
    </w:p>
    <w:p w14:paraId="6D77F338" w14:textId="6F4DF534" w:rsidR="001F5C7B" w:rsidRDefault="00F04A8A" w:rsidP="007E0CDC">
      <w:pPr>
        <w:spacing w:after="120"/>
        <w:jc w:val="center"/>
        <w:rPr>
          <w:rFonts w:ascii="Arial" w:eastAsia="Times New Roman" w:hAnsi="Arial" w:cs="Arial"/>
          <w:b/>
          <w:lang w:eastAsia="cs-CZ"/>
        </w:rPr>
      </w:pPr>
      <w:r>
        <w:rPr>
          <w:rFonts w:ascii="Arial" w:eastAsia="Times New Roman" w:hAnsi="Arial" w:cs="Arial"/>
          <w:b/>
          <w:lang w:eastAsia="cs-CZ"/>
        </w:rPr>
        <w:t>I</w:t>
      </w:r>
      <w:r w:rsidR="001F5C7B">
        <w:rPr>
          <w:rFonts w:ascii="Arial" w:eastAsia="Times New Roman" w:hAnsi="Arial" w:cs="Arial"/>
          <w:b/>
          <w:lang w:eastAsia="cs-CZ"/>
        </w:rPr>
        <w:t>V.</w:t>
      </w:r>
    </w:p>
    <w:p w14:paraId="2DBAA93A" w14:textId="77777777" w:rsidR="00760403" w:rsidRP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CENA A PLATEBNÍ PODMÍNKY</w:t>
      </w:r>
    </w:p>
    <w:p w14:paraId="2F97DEA1" w14:textId="77A9519D" w:rsidR="00940FD7" w:rsidRPr="005A7829" w:rsidRDefault="00690386" w:rsidP="00FE1507">
      <w:pPr>
        <w:numPr>
          <w:ilvl w:val="0"/>
          <w:numId w:val="12"/>
        </w:numPr>
        <w:spacing w:after="120"/>
        <w:ind w:left="426" w:hanging="426"/>
        <w:jc w:val="both"/>
        <w:rPr>
          <w:rFonts w:ascii="Arial" w:eastAsia="Times New Roman" w:hAnsi="Arial" w:cs="Arial"/>
          <w:b/>
          <w:lang w:eastAsia="ar-SA"/>
        </w:rPr>
      </w:pPr>
      <w:r>
        <w:rPr>
          <w:rFonts w:ascii="Arial" w:eastAsia="Times New Roman" w:hAnsi="Arial" w:cs="Arial"/>
          <w:b/>
          <w:bCs/>
          <w:color w:val="000000"/>
          <w:lang w:eastAsia="cs-CZ"/>
        </w:rPr>
        <w:t>Měsíční c</w:t>
      </w:r>
      <w:r w:rsidR="00760403" w:rsidRPr="00B37406">
        <w:rPr>
          <w:rFonts w:ascii="Arial" w:eastAsia="Times New Roman" w:hAnsi="Arial" w:cs="Arial"/>
          <w:b/>
          <w:bCs/>
          <w:color w:val="000000"/>
          <w:lang w:eastAsia="cs-CZ"/>
        </w:rPr>
        <w:t xml:space="preserve">ena </w:t>
      </w:r>
      <w:r>
        <w:rPr>
          <w:rFonts w:ascii="Arial" w:eastAsia="Times New Roman" w:hAnsi="Arial" w:cs="Arial"/>
          <w:b/>
          <w:bCs/>
          <w:color w:val="000000"/>
          <w:lang w:eastAsia="cs-CZ"/>
        </w:rPr>
        <w:t xml:space="preserve">za poskytování </w:t>
      </w:r>
      <w:r w:rsidR="00381400" w:rsidRPr="00B37406">
        <w:rPr>
          <w:rFonts w:ascii="Arial" w:eastAsia="Times New Roman" w:hAnsi="Arial" w:cs="Arial"/>
          <w:b/>
          <w:bCs/>
          <w:color w:val="000000"/>
          <w:lang w:eastAsia="cs-CZ"/>
        </w:rPr>
        <w:t>služeb</w:t>
      </w:r>
      <w:r w:rsidR="00381400">
        <w:rPr>
          <w:rFonts w:ascii="Arial" w:eastAsia="Times New Roman" w:hAnsi="Arial" w:cs="Arial"/>
          <w:color w:val="000000"/>
          <w:lang w:eastAsia="cs-CZ"/>
        </w:rPr>
        <w:t xml:space="preserve"> </w:t>
      </w:r>
      <w:r>
        <w:rPr>
          <w:rFonts w:ascii="Arial" w:eastAsia="Times New Roman" w:hAnsi="Arial" w:cs="Arial"/>
          <w:color w:val="000000"/>
          <w:lang w:eastAsia="cs-CZ"/>
        </w:rPr>
        <w:t xml:space="preserve">a </w:t>
      </w:r>
      <w:r w:rsidRPr="00690386">
        <w:rPr>
          <w:rFonts w:ascii="Arial" w:eastAsia="Times New Roman" w:hAnsi="Arial" w:cs="Arial"/>
          <w:b/>
          <w:bCs/>
          <w:color w:val="000000"/>
          <w:lang w:eastAsia="cs-CZ"/>
        </w:rPr>
        <w:t>zřizovací cena služ</w:t>
      </w:r>
      <w:r>
        <w:rPr>
          <w:rFonts w:ascii="Arial" w:eastAsia="Times New Roman" w:hAnsi="Arial" w:cs="Arial"/>
          <w:b/>
          <w:bCs/>
          <w:color w:val="000000"/>
          <w:lang w:eastAsia="cs-CZ"/>
        </w:rPr>
        <w:t>e</w:t>
      </w:r>
      <w:r w:rsidRPr="00690386">
        <w:rPr>
          <w:rFonts w:ascii="Arial" w:eastAsia="Times New Roman" w:hAnsi="Arial" w:cs="Arial"/>
          <w:b/>
          <w:bCs/>
          <w:color w:val="000000"/>
          <w:lang w:eastAsia="cs-CZ"/>
        </w:rPr>
        <w:t>b</w:t>
      </w:r>
      <w:r w:rsidR="00760403" w:rsidRPr="001F5C7B">
        <w:rPr>
          <w:rFonts w:ascii="Arial" w:eastAsia="Times New Roman" w:hAnsi="Arial" w:cs="Arial"/>
          <w:color w:val="000000"/>
          <w:lang w:eastAsia="cs-CZ"/>
        </w:rPr>
        <w:t xml:space="preserve"> j</w:t>
      </w:r>
      <w:r w:rsidR="00B477C4">
        <w:rPr>
          <w:rFonts w:ascii="Arial" w:eastAsia="Times New Roman" w:hAnsi="Arial" w:cs="Arial"/>
          <w:color w:val="000000"/>
          <w:lang w:eastAsia="cs-CZ"/>
        </w:rPr>
        <w:t>sou</w:t>
      </w:r>
      <w:r w:rsidR="00760403" w:rsidRPr="001F5C7B">
        <w:rPr>
          <w:rFonts w:ascii="Arial" w:eastAsia="Times New Roman" w:hAnsi="Arial" w:cs="Arial"/>
          <w:color w:val="000000"/>
          <w:lang w:eastAsia="cs-CZ"/>
        </w:rPr>
        <w:t xml:space="preserve"> stanoven</w:t>
      </w:r>
      <w:r w:rsidR="00B477C4">
        <w:rPr>
          <w:rFonts w:ascii="Arial" w:eastAsia="Times New Roman" w:hAnsi="Arial" w:cs="Arial"/>
          <w:color w:val="000000"/>
          <w:lang w:eastAsia="cs-CZ"/>
        </w:rPr>
        <w:t>y</w:t>
      </w:r>
      <w:r w:rsidR="00760403" w:rsidRPr="001F5C7B">
        <w:rPr>
          <w:rFonts w:ascii="Arial" w:eastAsia="Times New Roman" w:hAnsi="Arial" w:cs="Arial"/>
          <w:color w:val="000000"/>
          <w:lang w:eastAsia="cs-CZ"/>
        </w:rPr>
        <w:t xml:space="preserve"> v souladu s </w:t>
      </w:r>
      <w:r w:rsidR="003A61A4" w:rsidRPr="00743451">
        <w:rPr>
          <w:rFonts w:ascii="Arial" w:eastAsia="Times New Roman" w:hAnsi="Arial" w:cs="Arial"/>
          <w:color w:val="000000"/>
          <w:lang w:eastAsia="cs-CZ"/>
        </w:rPr>
        <w:t>N</w:t>
      </w:r>
      <w:r w:rsidR="00760403" w:rsidRPr="00743451">
        <w:rPr>
          <w:rFonts w:ascii="Arial" w:eastAsia="Times New Roman" w:hAnsi="Arial" w:cs="Arial"/>
          <w:color w:val="000000"/>
          <w:lang w:eastAsia="cs-CZ"/>
        </w:rPr>
        <w:t xml:space="preserve">abídkou a </w:t>
      </w:r>
      <w:r w:rsidR="00FE1507">
        <w:rPr>
          <w:rFonts w:ascii="Arial" w:eastAsia="Times New Roman" w:hAnsi="Arial" w:cs="Arial"/>
          <w:color w:val="000000"/>
          <w:lang w:eastAsia="cs-CZ"/>
        </w:rPr>
        <w:t>jsou uvedeny v Příloze č. 2 této Smlouvy (Ceník Služeb).</w:t>
      </w:r>
    </w:p>
    <w:p w14:paraId="0A89449E" w14:textId="6845485E" w:rsidR="00A53960" w:rsidRPr="00A53960" w:rsidRDefault="00A53960" w:rsidP="00623386">
      <w:pPr>
        <w:numPr>
          <w:ilvl w:val="0"/>
          <w:numId w:val="12"/>
        </w:numPr>
        <w:spacing w:after="120"/>
        <w:ind w:left="426" w:hanging="426"/>
        <w:jc w:val="both"/>
        <w:rPr>
          <w:rFonts w:ascii="Arial" w:eastAsia="Calibri" w:hAnsi="Arial" w:cs="Arial"/>
          <w:bCs/>
        </w:rPr>
      </w:pPr>
      <w:r w:rsidRPr="00A53960">
        <w:rPr>
          <w:rFonts w:ascii="Arial" w:eastAsia="Calibri" w:hAnsi="Arial" w:cs="Arial"/>
          <w:bCs/>
        </w:rPr>
        <w:t>Sjednan</w:t>
      </w:r>
      <w:r w:rsidR="00C8238D">
        <w:rPr>
          <w:rFonts w:ascii="Arial" w:eastAsia="Calibri" w:hAnsi="Arial" w:cs="Arial"/>
          <w:bCs/>
        </w:rPr>
        <w:t>é</w:t>
      </w:r>
      <w:r w:rsidRPr="00A53960">
        <w:rPr>
          <w:rFonts w:ascii="Arial" w:eastAsia="Calibri" w:hAnsi="Arial" w:cs="Arial"/>
          <w:bCs/>
        </w:rPr>
        <w:t xml:space="preserve"> cen</w:t>
      </w:r>
      <w:r w:rsidR="00C8238D">
        <w:rPr>
          <w:rFonts w:ascii="Arial" w:eastAsia="Calibri" w:hAnsi="Arial" w:cs="Arial"/>
          <w:bCs/>
        </w:rPr>
        <w:t>y</w:t>
      </w:r>
      <w:r w:rsidRPr="00A53960">
        <w:rPr>
          <w:rFonts w:ascii="Arial" w:eastAsia="Calibri" w:hAnsi="Arial" w:cs="Arial"/>
          <w:bCs/>
        </w:rPr>
        <w:t xml:space="preserve"> dle odst. 1 tohoto článku j</w:t>
      </w:r>
      <w:r w:rsidR="0077637A">
        <w:rPr>
          <w:rFonts w:ascii="Arial" w:eastAsia="Calibri" w:hAnsi="Arial" w:cs="Arial"/>
          <w:bCs/>
        </w:rPr>
        <w:t>sou</w:t>
      </w:r>
      <w:r w:rsidRPr="00A53960">
        <w:rPr>
          <w:rFonts w:ascii="Arial" w:eastAsia="Calibri" w:hAnsi="Arial" w:cs="Arial"/>
          <w:bCs/>
        </w:rPr>
        <w:t xml:space="preserve"> stanoven</w:t>
      </w:r>
      <w:r w:rsidR="0077637A">
        <w:rPr>
          <w:rFonts w:ascii="Arial" w:eastAsia="Calibri" w:hAnsi="Arial" w:cs="Arial"/>
          <w:bCs/>
        </w:rPr>
        <w:t>y</w:t>
      </w:r>
      <w:r w:rsidRPr="00A53960">
        <w:rPr>
          <w:rFonts w:ascii="Arial" w:eastAsia="Calibri" w:hAnsi="Arial" w:cs="Arial"/>
          <w:bCs/>
        </w:rPr>
        <w:t xml:space="preserve"> jako cen</w:t>
      </w:r>
      <w:r w:rsidR="0077637A">
        <w:rPr>
          <w:rFonts w:ascii="Arial" w:eastAsia="Calibri" w:hAnsi="Arial" w:cs="Arial"/>
          <w:bCs/>
        </w:rPr>
        <w:t>y</w:t>
      </w:r>
      <w:r w:rsidRPr="00A53960">
        <w:rPr>
          <w:rFonts w:ascii="Arial" w:eastAsia="Calibri" w:hAnsi="Arial" w:cs="Arial"/>
          <w:bCs/>
        </w:rPr>
        <w:t xml:space="preserve"> </w:t>
      </w:r>
      <w:r w:rsidR="00FE1507">
        <w:rPr>
          <w:rFonts w:ascii="Arial" w:eastAsia="Calibri" w:hAnsi="Arial" w:cs="Arial"/>
          <w:bCs/>
        </w:rPr>
        <w:t xml:space="preserve">konečné, </w:t>
      </w:r>
      <w:r w:rsidRPr="00A53960">
        <w:rPr>
          <w:rFonts w:ascii="Arial" w:eastAsia="Calibri" w:hAnsi="Arial" w:cs="Arial"/>
          <w:bCs/>
        </w:rPr>
        <w:t>nejvýše přípustn</w:t>
      </w:r>
      <w:r w:rsidR="0077637A">
        <w:rPr>
          <w:rFonts w:ascii="Arial" w:eastAsia="Calibri" w:hAnsi="Arial" w:cs="Arial"/>
          <w:bCs/>
        </w:rPr>
        <w:t>é</w:t>
      </w:r>
      <w:r w:rsidR="00FE1507">
        <w:rPr>
          <w:rFonts w:ascii="Arial" w:eastAsia="Calibri" w:hAnsi="Arial" w:cs="Arial"/>
          <w:bCs/>
        </w:rPr>
        <w:t xml:space="preserve"> a neměnné</w:t>
      </w:r>
      <w:r w:rsidRPr="00A53960">
        <w:rPr>
          <w:rFonts w:ascii="Arial" w:eastAsia="Calibri" w:hAnsi="Arial" w:cs="Arial"/>
          <w:bCs/>
        </w:rPr>
        <w:t xml:space="preserve"> a zahrnuj</w:t>
      </w:r>
      <w:r w:rsidR="0077637A">
        <w:rPr>
          <w:rFonts w:ascii="Arial" w:eastAsia="Calibri" w:hAnsi="Arial" w:cs="Arial"/>
          <w:bCs/>
        </w:rPr>
        <w:t>í</w:t>
      </w:r>
      <w:r w:rsidRPr="00A53960">
        <w:rPr>
          <w:rFonts w:ascii="Arial" w:eastAsia="Calibri" w:hAnsi="Arial" w:cs="Arial"/>
          <w:bCs/>
        </w:rPr>
        <w:t xml:space="preserve"> veškeré náklady </w:t>
      </w:r>
      <w:r w:rsidR="00AB12B6">
        <w:rPr>
          <w:rFonts w:ascii="Arial" w:eastAsia="Calibri" w:hAnsi="Arial" w:cs="Arial"/>
          <w:bCs/>
        </w:rPr>
        <w:t>P</w:t>
      </w:r>
      <w:r w:rsidRPr="00A53960">
        <w:rPr>
          <w:rFonts w:ascii="Arial" w:eastAsia="Calibri" w:hAnsi="Arial" w:cs="Arial"/>
          <w:bCs/>
        </w:rPr>
        <w:t>oskytovatele na plnění</w:t>
      </w:r>
      <w:r w:rsidR="00FE1507" w:rsidRPr="00F3796B">
        <w:rPr>
          <w:rFonts w:ascii="Arial" w:eastAsia="Times New Roman" w:hAnsi="Arial" w:cs="Arial"/>
        </w:rPr>
        <w:t xml:space="preserve">, která se na základě </w:t>
      </w:r>
      <w:r w:rsidR="00FE1507">
        <w:rPr>
          <w:rFonts w:ascii="Arial" w:eastAsia="Times New Roman" w:hAnsi="Arial" w:cs="Arial"/>
        </w:rPr>
        <w:t>této S</w:t>
      </w:r>
      <w:r w:rsidR="00FE1507" w:rsidRPr="00F3796B">
        <w:rPr>
          <w:rFonts w:ascii="Arial" w:eastAsia="Times New Roman" w:hAnsi="Arial" w:cs="Arial"/>
        </w:rPr>
        <w:t xml:space="preserve">mlouvy zavázal poskytnout </w:t>
      </w:r>
      <w:r w:rsidR="00FE1507">
        <w:rPr>
          <w:rFonts w:ascii="Arial" w:eastAsia="Times New Roman" w:hAnsi="Arial" w:cs="Arial"/>
        </w:rPr>
        <w:t>Objednateli</w:t>
      </w:r>
      <w:r w:rsidR="00FE1507" w:rsidRPr="00F3796B">
        <w:rPr>
          <w:rFonts w:ascii="Arial" w:eastAsia="Times New Roman" w:hAnsi="Arial" w:cs="Arial"/>
        </w:rPr>
        <w:t xml:space="preserve">, včetně všech nákladů souvisejících s plněním předmětu </w:t>
      </w:r>
      <w:r w:rsidR="00B477C4">
        <w:rPr>
          <w:rFonts w:ascii="Arial" w:eastAsia="Times New Roman" w:hAnsi="Arial" w:cs="Arial"/>
        </w:rPr>
        <w:t>S</w:t>
      </w:r>
      <w:r w:rsidR="00FE1507" w:rsidRPr="00F3796B">
        <w:rPr>
          <w:rFonts w:ascii="Arial" w:eastAsia="Times New Roman" w:hAnsi="Arial" w:cs="Arial"/>
        </w:rPr>
        <w:t>mlouvy</w:t>
      </w:r>
      <w:r w:rsidR="00C179BD">
        <w:rPr>
          <w:rFonts w:ascii="Arial" w:eastAsia="Times New Roman" w:hAnsi="Arial" w:cs="Arial"/>
        </w:rPr>
        <w:t>. S</w:t>
      </w:r>
      <w:r w:rsidR="00C179BD" w:rsidRPr="00F3796B">
        <w:rPr>
          <w:rFonts w:ascii="Arial" w:eastAsia="Times New Roman" w:hAnsi="Arial" w:cs="Arial"/>
        </w:rPr>
        <w:t>oučástí stanovených cen jsou i služby a dodávky, které v</w:t>
      </w:r>
      <w:r w:rsidR="00C179BD">
        <w:rPr>
          <w:rFonts w:ascii="Arial" w:eastAsia="Times New Roman" w:hAnsi="Arial" w:cs="Arial"/>
        </w:rPr>
        <w:t> </w:t>
      </w:r>
      <w:r w:rsidR="00C179BD" w:rsidRPr="00F3796B">
        <w:rPr>
          <w:rFonts w:ascii="Arial" w:eastAsia="Times New Roman" w:hAnsi="Arial" w:cs="Arial"/>
        </w:rPr>
        <w:t>zadávací</w:t>
      </w:r>
      <w:r w:rsidR="00C179BD">
        <w:rPr>
          <w:rFonts w:ascii="Arial" w:eastAsia="Times New Roman" w:hAnsi="Arial" w:cs="Arial"/>
        </w:rPr>
        <w:t>ch podmínkách</w:t>
      </w:r>
      <w:r w:rsidR="00C179BD" w:rsidRPr="00F3796B">
        <w:rPr>
          <w:rFonts w:ascii="Arial" w:eastAsia="Times New Roman" w:hAnsi="Arial" w:cs="Arial"/>
        </w:rPr>
        <w:t xml:space="preserve"> nebo ve </w:t>
      </w:r>
      <w:r w:rsidR="00C179BD">
        <w:rPr>
          <w:rFonts w:ascii="Arial" w:eastAsia="Times New Roman" w:hAnsi="Arial" w:cs="Arial"/>
        </w:rPr>
        <w:t>S</w:t>
      </w:r>
      <w:r w:rsidR="00C179BD" w:rsidRPr="00F3796B">
        <w:rPr>
          <w:rFonts w:ascii="Arial" w:eastAsia="Times New Roman" w:hAnsi="Arial" w:cs="Arial"/>
        </w:rPr>
        <w:t xml:space="preserve">mlouvě sice výslovně uvedeny nejsou, ale </w:t>
      </w:r>
      <w:r w:rsidR="00C179BD">
        <w:rPr>
          <w:rFonts w:ascii="Arial" w:eastAsia="Times New Roman" w:hAnsi="Arial" w:cs="Arial"/>
        </w:rPr>
        <w:t>Poskytovatel</w:t>
      </w:r>
      <w:r w:rsidR="00C179BD" w:rsidRPr="00F3796B">
        <w:rPr>
          <w:rFonts w:ascii="Arial" w:eastAsia="Times New Roman" w:hAnsi="Arial" w:cs="Arial"/>
        </w:rPr>
        <w:t xml:space="preserve"> jakožto odborník o nich ví nebo má vědět, že jsou nezbytné pro plnění předmětu </w:t>
      </w:r>
      <w:r w:rsidR="00C179BD">
        <w:rPr>
          <w:rFonts w:ascii="Arial" w:eastAsia="Times New Roman" w:hAnsi="Arial" w:cs="Arial"/>
        </w:rPr>
        <w:t>S</w:t>
      </w:r>
      <w:r w:rsidR="00C179BD" w:rsidRPr="00F3796B">
        <w:rPr>
          <w:rFonts w:ascii="Arial" w:eastAsia="Times New Roman" w:hAnsi="Arial" w:cs="Arial"/>
        </w:rPr>
        <w:t>mlouvy</w:t>
      </w:r>
      <w:r w:rsidR="00C179BD">
        <w:rPr>
          <w:rFonts w:ascii="Arial" w:eastAsia="Times New Roman" w:hAnsi="Arial" w:cs="Arial"/>
        </w:rPr>
        <w:t>.</w:t>
      </w:r>
    </w:p>
    <w:p w14:paraId="7A8FF3BC" w14:textId="5197E2FD" w:rsidR="00760403" w:rsidRPr="00C179BD" w:rsidRDefault="00B57F9D" w:rsidP="00623386">
      <w:pPr>
        <w:numPr>
          <w:ilvl w:val="0"/>
          <w:numId w:val="12"/>
        </w:numPr>
        <w:spacing w:after="120"/>
        <w:ind w:left="426" w:hanging="426"/>
        <w:jc w:val="both"/>
        <w:rPr>
          <w:rFonts w:ascii="Arial" w:eastAsia="Times New Roman" w:hAnsi="Arial" w:cs="Arial"/>
          <w:b/>
          <w:lang w:eastAsia="cs-CZ"/>
        </w:rPr>
      </w:pPr>
      <w:r w:rsidRPr="00C179BD">
        <w:rPr>
          <w:rFonts w:ascii="Arial" w:hAnsi="Arial" w:cs="Arial"/>
        </w:rPr>
        <w:t xml:space="preserve">K ceně dle odst. 1 </w:t>
      </w:r>
      <w:r w:rsidR="0077637A" w:rsidRPr="00C179BD">
        <w:rPr>
          <w:rFonts w:ascii="Arial" w:hAnsi="Arial" w:cs="Arial"/>
        </w:rPr>
        <w:t xml:space="preserve">tohoto článku </w:t>
      </w:r>
      <w:r w:rsidRPr="00C179BD">
        <w:rPr>
          <w:rFonts w:ascii="Arial" w:hAnsi="Arial" w:cs="Arial"/>
        </w:rPr>
        <w:t>tohoto článku bude připočte</w:t>
      </w:r>
      <w:r w:rsidR="00CE6A90" w:rsidRPr="00C179BD">
        <w:rPr>
          <w:rFonts w:ascii="Arial" w:hAnsi="Arial" w:cs="Arial"/>
        </w:rPr>
        <w:t>na</w:t>
      </w:r>
      <w:r w:rsidRPr="00C179BD">
        <w:rPr>
          <w:rFonts w:ascii="Arial" w:hAnsi="Arial" w:cs="Arial"/>
        </w:rPr>
        <w:t xml:space="preserve"> DPH podle právních předpisů platných v době uskutečnění zdanitelného plnění.</w:t>
      </w:r>
      <w:r w:rsidR="00C179BD" w:rsidRPr="00C179BD">
        <w:rPr>
          <w:rFonts w:ascii="Arial" w:hAnsi="Arial" w:cs="Arial"/>
        </w:rPr>
        <w:t xml:space="preserve"> </w:t>
      </w:r>
    </w:p>
    <w:p w14:paraId="7F866722" w14:textId="4B5F4979" w:rsidR="00760403" w:rsidRPr="00C179BD" w:rsidRDefault="00760403" w:rsidP="00623386">
      <w:pPr>
        <w:numPr>
          <w:ilvl w:val="0"/>
          <w:numId w:val="12"/>
        </w:numPr>
        <w:spacing w:after="120"/>
        <w:ind w:left="426" w:hanging="426"/>
        <w:jc w:val="both"/>
        <w:rPr>
          <w:rFonts w:ascii="Arial" w:eastAsia="Calibri" w:hAnsi="Arial" w:cs="Arial"/>
          <w:b/>
        </w:rPr>
      </w:pPr>
      <w:r w:rsidRPr="00C179BD">
        <w:rPr>
          <w:rFonts w:ascii="Arial" w:eastAsia="Times New Roman" w:hAnsi="Arial" w:cs="Arial"/>
          <w:lang w:eastAsia="cs-CZ"/>
        </w:rPr>
        <w:t xml:space="preserve">Objednatel neposkytuje </w:t>
      </w:r>
      <w:r w:rsidR="00AB12B6" w:rsidRPr="00C179BD">
        <w:rPr>
          <w:rFonts w:ascii="Arial" w:eastAsia="Times New Roman" w:hAnsi="Arial" w:cs="Arial"/>
          <w:lang w:eastAsia="cs-CZ"/>
        </w:rPr>
        <w:t>P</w:t>
      </w:r>
      <w:r w:rsidR="00AD0068" w:rsidRPr="00C179BD">
        <w:rPr>
          <w:rFonts w:ascii="Arial" w:eastAsia="Times New Roman" w:hAnsi="Arial" w:cs="Arial"/>
          <w:lang w:eastAsia="cs-CZ"/>
        </w:rPr>
        <w:t>oskytovateli</w:t>
      </w:r>
      <w:r w:rsidRPr="00C179BD">
        <w:rPr>
          <w:rFonts w:ascii="Arial" w:eastAsia="Times New Roman" w:hAnsi="Arial" w:cs="Arial"/>
          <w:lang w:eastAsia="cs-CZ"/>
        </w:rPr>
        <w:t xml:space="preserve"> žádné zálohy.</w:t>
      </w:r>
    </w:p>
    <w:p w14:paraId="37D5383B" w14:textId="1E169C8A" w:rsidR="00C179BD" w:rsidRPr="00C179BD" w:rsidRDefault="00C179BD" w:rsidP="00623386">
      <w:pPr>
        <w:numPr>
          <w:ilvl w:val="0"/>
          <w:numId w:val="12"/>
        </w:numPr>
        <w:spacing w:after="120"/>
        <w:ind w:left="426" w:hanging="426"/>
        <w:jc w:val="both"/>
        <w:rPr>
          <w:rFonts w:ascii="Arial" w:eastAsia="Calibri" w:hAnsi="Arial" w:cs="Arial"/>
          <w:b/>
        </w:rPr>
      </w:pPr>
      <w:r w:rsidRPr="00C179BD">
        <w:rPr>
          <w:rFonts w:ascii="Arial" w:eastAsia="Times New Roman" w:hAnsi="Arial" w:cs="Arial"/>
          <w:b/>
          <w:bCs/>
        </w:rPr>
        <w:lastRenderedPageBreak/>
        <w:t>Měsíční cena</w:t>
      </w:r>
      <w:r w:rsidRPr="00F3796B">
        <w:rPr>
          <w:rFonts w:ascii="Arial" w:eastAsia="Times New Roman" w:hAnsi="Arial" w:cs="Arial"/>
        </w:rPr>
        <w:t xml:space="preserve"> za poskytování služeb bude </w:t>
      </w:r>
      <w:r>
        <w:rPr>
          <w:rFonts w:ascii="Arial" w:eastAsia="Times New Roman" w:hAnsi="Arial" w:cs="Arial"/>
        </w:rPr>
        <w:t>O</w:t>
      </w:r>
      <w:r w:rsidRPr="00F3796B">
        <w:rPr>
          <w:rFonts w:ascii="Arial" w:eastAsia="Times New Roman" w:hAnsi="Arial" w:cs="Arial"/>
        </w:rPr>
        <w:t xml:space="preserve">bjednatelem </w:t>
      </w:r>
      <w:r w:rsidRPr="00F3796B">
        <w:rPr>
          <w:rFonts w:ascii="Arial" w:eastAsia="Times New Roman" w:hAnsi="Arial" w:cs="Arial"/>
          <w:b/>
        </w:rPr>
        <w:t xml:space="preserve">hrazena měsíčně zpětně na základě </w:t>
      </w:r>
      <w:r>
        <w:rPr>
          <w:rFonts w:ascii="Arial" w:eastAsia="Times New Roman" w:hAnsi="Arial" w:cs="Arial"/>
          <w:b/>
        </w:rPr>
        <w:t>Poskytovatelem</w:t>
      </w:r>
      <w:r w:rsidRPr="00F3796B">
        <w:rPr>
          <w:rFonts w:ascii="Arial" w:eastAsia="Times New Roman" w:hAnsi="Arial" w:cs="Arial"/>
          <w:b/>
        </w:rPr>
        <w:t xml:space="preserve"> řádně vystavených faktur </w:t>
      </w:r>
      <w:r w:rsidR="00C8238D">
        <w:rPr>
          <w:rFonts w:ascii="Arial" w:eastAsia="Times New Roman" w:hAnsi="Arial" w:cs="Arial"/>
          <w:b/>
        </w:rPr>
        <w:t xml:space="preserve">(daňových dokladů) </w:t>
      </w:r>
      <w:r w:rsidRPr="00F3796B">
        <w:rPr>
          <w:rFonts w:ascii="Arial" w:eastAsia="Times New Roman" w:hAnsi="Arial" w:cs="Arial"/>
          <w:b/>
        </w:rPr>
        <w:t>za služby poskytnuté v daném měsíci</w:t>
      </w:r>
      <w:r w:rsidRPr="00F3796B">
        <w:rPr>
          <w:rFonts w:ascii="Arial" w:eastAsia="Times New Roman" w:hAnsi="Arial" w:cs="Arial"/>
        </w:rPr>
        <w:t xml:space="preserve">, za něž je </w:t>
      </w:r>
      <w:r>
        <w:rPr>
          <w:rFonts w:ascii="Arial" w:eastAsia="Times New Roman" w:hAnsi="Arial" w:cs="Arial"/>
        </w:rPr>
        <w:t>O</w:t>
      </w:r>
      <w:r w:rsidRPr="00F3796B">
        <w:rPr>
          <w:rFonts w:ascii="Arial" w:eastAsia="Times New Roman" w:hAnsi="Arial" w:cs="Arial"/>
        </w:rPr>
        <w:t xml:space="preserve">bjednateli fakturováno. </w:t>
      </w:r>
      <w:r w:rsidRPr="00F3796B">
        <w:rPr>
          <w:rFonts w:ascii="Arial" w:hAnsi="Arial" w:cs="Arial"/>
        </w:rPr>
        <w:t xml:space="preserve">Faktura </w:t>
      </w:r>
      <w:r w:rsidR="00C8238D">
        <w:rPr>
          <w:rFonts w:ascii="Arial" w:hAnsi="Arial" w:cs="Arial"/>
        </w:rPr>
        <w:t>(daňový doklad)</w:t>
      </w:r>
      <w:r w:rsidRPr="00F3796B">
        <w:rPr>
          <w:rFonts w:ascii="Arial" w:hAnsi="Arial" w:cs="Arial"/>
        </w:rPr>
        <w:t xml:space="preserve"> musí být členěna vždy položkově podle dodaných služeb</w:t>
      </w:r>
      <w:r w:rsidRPr="008E3128">
        <w:rPr>
          <w:rFonts w:ascii="Arial" w:eastAsia="Times New Roman" w:hAnsi="Arial" w:cs="Arial"/>
        </w:rPr>
        <w:t xml:space="preserve">. </w:t>
      </w:r>
      <w:r w:rsidRPr="008E3128">
        <w:rPr>
          <w:rFonts w:ascii="Arial" w:hAnsi="Arial" w:cs="Arial"/>
        </w:rPr>
        <w:t>Smluvními stranami bude za každý kalendářní měsíc vyhotoven Protokol o poskytnutých službách. Tento Protokol o poskytnutých službách bude přílohou faktury (daňového dokladu) za služby poskytnuté za uplynulý kalendářní měsíc. V případě, že služby nebyly poskytovány v plném rozsahu, bude výše ceny za daný měsíc</w:t>
      </w:r>
      <w:r>
        <w:rPr>
          <w:rFonts w:ascii="Arial" w:hAnsi="Arial" w:cs="Arial"/>
        </w:rPr>
        <w:t xml:space="preserve"> snížena</w:t>
      </w:r>
      <w:r w:rsidRPr="00CE67A7">
        <w:rPr>
          <w:rFonts w:ascii="Arial" w:hAnsi="Arial" w:cs="Arial"/>
        </w:rPr>
        <w:t xml:space="preserve"> poměrně dle počtu dnů, po které byl</w:t>
      </w:r>
      <w:r>
        <w:rPr>
          <w:rFonts w:ascii="Arial" w:hAnsi="Arial" w:cs="Arial"/>
        </w:rPr>
        <w:t xml:space="preserve">y služby </w:t>
      </w:r>
      <w:r w:rsidRPr="00CE67A7">
        <w:rPr>
          <w:rFonts w:ascii="Arial" w:hAnsi="Arial" w:cs="Arial"/>
        </w:rPr>
        <w:t>poskytován</w:t>
      </w:r>
      <w:r>
        <w:rPr>
          <w:rFonts w:ascii="Arial" w:hAnsi="Arial" w:cs="Arial"/>
        </w:rPr>
        <w:t>y</w:t>
      </w:r>
      <w:r w:rsidRPr="001F5C7B">
        <w:rPr>
          <w:rFonts w:ascii="Arial" w:eastAsia="Times New Roman" w:hAnsi="Arial" w:cs="Arial"/>
          <w:lang w:eastAsia="cs-CZ"/>
        </w:rPr>
        <w:t xml:space="preserve">. </w:t>
      </w:r>
      <w:r w:rsidRPr="001F5C7B">
        <w:rPr>
          <w:rFonts w:ascii="Arial" w:eastAsia="DejaVu Sans" w:hAnsi="Arial" w:cs="Arial"/>
          <w:kern w:val="2"/>
          <w:lang w:eastAsia="zh-CN" w:bidi="hi-IN"/>
        </w:rPr>
        <w:t xml:space="preserve">Datum uskutečnění zdanitelného plnění </w:t>
      </w:r>
      <w:r>
        <w:rPr>
          <w:rFonts w:ascii="Arial" w:eastAsia="DejaVu Sans" w:hAnsi="Arial" w:cs="Arial"/>
          <w:kern w:val="2"/>
          <w:lang w:eastAsia="zh-CN" w:bidi="hi-IN"/>
        </w:rPr>
        <w:t xml:space="preserve">za služby </w:t>
      </w:r>
      <w:r w:rsidRPr="001F5C7B">
        <w:rPr>
          <w:rFonts w:ascii="Arial" w:eastAsia="DejaVu Sans" w:hAnsi="Arial" w:cs="Arial"/>
          <w:kern w:val="2"/>
          <w:lang w:eastAsia="zh-CN" w:bidi="hi-IN"/>
        </w:rPr>
        <w:t xml:space="preserve">je </w:t>
      </w:r>
      <w:r>
        <w:rPr>
          <w:rFonts w:ascii="Arial" w:eastAsia="DejaVu Sans" w:hAnsi="Arial" w:cs="Arial"/>
          <w:kern w:val="2"/>
          <w:lang w:eastAsia="zh-CN" w:bidi="hi-IN"/>
        </w:rPr>
        <w:t>poslední den daného kalendářního měsíce, ve kterém byly služby poskytovány</w:t>
      </w:r>
      <w:r w:rsidRPr="001F5C7B">
        <w:rPr>
          <w:rFonts w:ascii="Arial" w:eastAsia="DejaVu Sans" w:hAnsi="Arial" w:cs="Arial"/>
          <w:kern w:val="2"/>
          <w:lang w:eastAsia="zh-CN" w:bidi="hi-IN"/>
        </w:rPr>
        <w:t xml:space="preserve">. </w:t>
      </w:r>
      <w:r>
        <w:rPr>
          <w:rFonts w:ascii="Arial" w:eastAsia="Times New Roman" w:hAnsi="Arial" w:cs="Arial"/>
          <w:lang w:eastAsia="cs-CZ"/>
        </w:rPr>
        <w:t>Poskytovateli</w:t>
      </w:r>
      <w:r w:rsidRPr="001F5C7B">
        <w:rPr>
          <w:rFonts w:ascii="Arial" w:eastAsia="DejaVu Sans" w:hAnsi="Arial" w:cs="Arial"/>
          <w:kern w:val="2"/>
          <w:lang w:eastAsia="zh-CN" w:bidi="hi-IN"/>
        </w:rPr>
        <w:t xml:space="preserve"> vzniká právo vystavi</w:t>
      </w:r>
      <w:r>
        <w:rPr>
          <w:rFonts w:ascii="Arial" w:eastAsia="DejaVu Sans" w:hAnsi="Arial" w:cs="Arial"/>
          <w:kern w:val="2"/>
          <w:lang w:eastAsia="zh-CN" w:bidi="hi-IN"/>
        </w:rPr>
        <w:t>t fakturu (daňový doklad) do 15.</w:t>
      </w:r>
      <w:r w:rsidRPr="001F5C7B">
        <w:rPr>
          <w:rFonts w:ascii="Arial" w:eastAsia="DejaVu Sans" w:hAnsi="Arial" w:cs="Arial"/>
          <w:kern w:val="2"/>
          <w:lang w:eastAsia="zh-CN" w:bidi="hi-IN"/>
        </w:rPr>
        <w:t xml:space="preserve"> kalendářního dne od</w:t>
      </w:r>
      <w:r>
        <w:rPr>
          <w:rFonts w:ascii="Arial" w:eastAsia="DejaVu Sans" w:hAnsi="Arial" w:cs="Arial"/>
          <w:kern w:val="2"/>
          <w:lang w:eastAsia="zh-CN" w:bidi="hi-IN"/>
        </w:rPr>
        <w:t>e dne</w:t>
      </w:r>
      <w:r w:rsidRPr="001F5C7B">
        <w:rPr>
          <w:rFonts w:ascii="Arial" w:eastAsia="DejaVu Sans" w:hAnsi="Arial" w:cs="Arial"/>
          <w:kern w:val="2"/>
          <w:lang w:eastAsia="zh-CN" w:bidi="hi-IN"/>
        </w:rPr>
        <w:t xml:space="preserve"> </w:t>
      </w:r>
      <w:r>
        <w:rPr>
          <w:rFonts w:ascii="Arial" w:eastAsia="DejaVu Sans" w:hAnsi="Arial" w:cs="Arial"/>
          <w:kern w:val="2"/>
          <w:lang w:eastAsia="zh-CN" w:bidi="hi-IN"/>
        </w:rPr>
        <w:t>konce daného kalendářního měsíce, ve kterém byly služby poskytovány</w:t>
      </w:r>
      <w:r w:rsidRPr="001F5C7B">
        <w:rPr>
          <w:rFonts w:ascii="Arial" w:eastAsia="DejaVu Sans" w:hAnsi="Arial" w:cs="Arial"/>
          <w:kern w:val="2"/>
          <w:lang w:eastAsia="zh-CN" w:bidi="hi-IN"/>
        </w:rPr>
        <w:t>.</w:t>
      </w:r>
    </w:p>
    <w:p w14:paraId="21927569" w14:textId="154F9196" w:rsidR="00C179BD" w:rsidRPr="00C179BD" w:rsidRDefault="00C179BD" w:rsidP="00623386">
      <w:pPr>
        <w:numPr>
          <w:ilvl w:val="0"/>
          <w:numId w:val="12"/>
        </w:numPr>
        <w:spacing w:after="120"/>
        <w:ind w:left="426" w:hanging="426"/>
        <w:jc w:val="both"/>
        <w:rPr>
          <w:rFonts w:ascii="Arial" w:eastAsia="Calibri" w:hAnsi="Arial" w:cs="Arial"/>
          <w:b/>
        </w:rPr>
      </w:pPr>
      <w:r w:rsidRPr="00C179BD">
        <w:rPr>
          <w:rFonts w:ascii="Arial" w:eastAsia="Times New Roman" w:hAnsi="Arial" w:cs="Arial"/>
          <w:b/>
          <w:bCs/>
        </w:rPr>
        <w:t>Cena za zřízení</w:t>
      </w:r>
      <w:r w:rsidRPr="00F3796B">
        <w:rPr>
          <w:rFonts w:ascii="Arial" w:eastAsia="Times New Roman" w:hAnsi="Arial" w:cs="Arial"/>
        </w:rPr>
        <w:t xml:space="preserve"> jednotlivých služeb </w:t>
      </w:r>
      <w:r w:rsidRPr="00F3796B">
        <w:rPr>
          <w:rFonts w:ascii="Arial" w:eastAsia="Times New Roman" w:hAnsi="Arial" w:cs="Arial"/>
          <w:b/>
        </w:rPr>
        <w:t xml:space="preserve">bude objednatelem uhrazena v rámci faktury </w:t>
      </w:r>
      <w:r w:rsidR="00C8238D">
        <w:rPr>
          <w:rFonts w:ascii="Arial" w:eastAsia="Times New Roman" w:hAnsi="Arial" w:cs="Arial"/>
          <w:b/>
        </w:rPr>
        <w:t xml:space="preserve">(daňového dokladu) </w:t>
      </w:r>
      <w:r w:rsidRPr="00F3796B">
        <w:rPr>
          <w:rFonts w:ascii="Arial" w:eastAsia="Times New Roman" w:hAnsi="Arial" w:cs="Arial"/>
          <w:b/>
        </w:rPr>
        <w:t>za první měsíc poskytování služeb</w:t>
      </w:r>
      <w:r w:rsidRPr="00C179BD">
        <w:rPr>
          <w:rFonts w:ascii="Arial" w:eastAsia="Times New Roman" w:hAnsi="Arial" w:cs="Arial"/>
          <w:bCs/>
        </w:rPr>
        <w:t xml:space="preserve">, přičemž přílohou této první faktury </w:t>
      </w:r>
      <w:r w:rsidR="00C8238D">
        <w:rPr>
          <w:rFonts w:ascii="Arial" w:eastAsia="Times New Roman" w:hAnsi="Arial" w:cs="Arial"/>
          <w:bCs/>
        </w:rPr>
        <w:t xml:space="preserve">(daňového dokladu) </w:t>
      </w:r>
      <w:r w:rsidRPr="00C179BD">
        <w:rPr>
          <w:rFonts w:ascii="Arial" w:eastAsia="Times New Roman" w:hAnsi="Arial" w:cs="Arial"/>
          <w:bCs/>
        </w:rPr>
        <w:t xml:space="preserve">bude </w:t>
      </w:r>
      <w:r w:rsidR="008E3128">
        <w:rPr>
          <w:rFonts w:ascii="Arial" w:eastAsia="Times New Roman" w:hAnsi="Arial" w:cs="Arial"/>
          <w:bCs/>
        </w:rPr>
        <w:t>Přejímací</w:t>
      </w:r>
      <w:r w:rsidRPr="00C179BD">
        <w:rPr>
          <w:rFonts w:ascii="Arial" w:eastAsia="Times New Roman" w:hAnsi="Arial" w:cs="Arial"/>
          <w:bCs/>
        </w:rPr>
        <w:t xml:space="preserve"> protokol ve smyslu čl. II odst. 3 této Smlouvy.</w:t>
      </w:r>
    </w:p>
    <w:p w14:paraId="622F7CA9" w14:textId="5390EEF4" w:rsidR="0015350F" w:rsidRPr="008C5041" w:rsidRDefault="00AD0068" w:rsidP="00623386">
      <w:pPr>
        <w:numPr>
          <w:ilvl w:val="0"/>
          <w:numId w:val="12"/>
        </w:numPr>
        <w:spacing w:after="120"/>
        <w:ind w:left="426" w:hanging="426"/>
        <w:jc w:val="both"/>
        <w:rPr>
          <w:rFonts w:ascii="Arial" w:hAnsi="Arial" w:cs="Arial"/>
        </w:rPr>
      </w:pPr>
      <w:r w:rsidRPr="008C5041">
        <w:rPr>
          <w:rFonts w:ascii="Arial" w:eastAsia="Times New Roman" w:hAnsi="Arial" w:cs="Arial"/>
          <w:lang w:eastAsia="cs-CZ"/>
        </w:rPr>
        <w:t>Poskytovatel</w:t>
      </w:r>
      <w:r w:rsidR="0015350F" w:rsidRPr="008C5041">
        <w:rPr>
          <w:rFonts w:ascii="Arial" w:hAnsi="Arial" w:cs="Arial"/>
        </w:rPr>
        <w:t xml:space="preserve"> je povinen </w:t>
      </w:r>
      <w:r w:rsidR="0015350F" w:rsidRPr="008C5041">
        <w:rPr>
          <w:rFonts w:ascii="Arial" w:eastAsia="DejaVu Sans" w:hAnsi="Arial" w:cs="Arial"/>
          <w:kern w:val="2"/>
          <w:lang w:eastAsia="zh-CN" w:bidi="hi-IN"/>
        </w:rPr>
        <w:t>doručit</w:t>
      </w:r>
      <w:r w:rsidR="0015350F" w:rsidRPr="008C5041">
        <w:rPr>
          <w:rFonts w:ascii="Arial" w:hAnsi="Arial" w:cs="Arial"/>
        </w:rPr>
        <w:t xml:space="preserve"> </w:t>
      </w:r>
      <w:r w:rsidR="00266034" w:rsidRPr="008C5041">
        <w:rPr>
          <w:rFonts w:ascii="Arial" w:hAnsi="Arial" w:cs="Arial"/>
        </w:rPr>
        <w:t>fakturu (daňový doklad)</w:t>
      </w:r>
      <w:r w:rsidR="0015350F" w:rsidRPr="008C5041">
        <w:rPr>
          <w:rFonts w:ascii="Arial" w:hAnsi="Arial" w:cs="Arial"/>
        </w:rPr>
        <w:t xml:space="preserve"> </w:t>
      </w:r>
      <w:r w:rsidR="00AB12B6" w:rsidRPr="008C5041">
        <w:rPr>
          <w:rFonts w:ascii="Arial" w:hAnsi="Arial" w:cs="Arial"/>
        </w:rPr>
        <w:t>O</w:t>
      </w:r>
      <w:r w:rsidR="0015350F" w:rsidRPr="008C5041">
        <w:rPr>
          <w:rFonts w:ascii="Arial" w:hAnsi="Arial" w:cs="Arial"/>
        </w:rPr>
        <w:t xml:space="preserve">bjednateli na e-mailovou adresu </w:t>
      </w:r>
      <w:hyperlink r:id="rId12" w:history="1">
        <w:r w:rsidR="00EA7BEF" w:rsidRPr="008C5041">
          <w:rPr>
            <w:rStyle w:val="Hypertextovodkaz"/>
            <w:rFonts w:ascii="Arial" w:hAnsi="Arial" w:cs="Arial"/>
            <w:color w:val="auto"/>
            <w:u w:val="none"/>
          </w:rPr>
          <w:t>podatelna@stc.cz</w:t>
        </w:r>
      </w:hyperlink>
      <w:r w:rsidR="0015350F" w:rsidRPr="008C5041">
        <w:rPr>
          <w:rFonts w:ascii="Arial" w:hAnsi="Arial" w:cs="Arial"/>
        </w:rPr>
        <w:t xml:space="preserve">. Zaplacením se pro účely této </w:t>
      </w:r>
      <w:r w:rsidR="00AB12B6" w:rsidRPr="008C5041">
        <w:rPr>
          <w:rFonts w:ascii="Arial" w:hAnsi="Arial" w:cs="Arial"/>
        </w:rPr>
        <w:t>S</w:t>
      </w:r>
      <w:r w:rsidR="0015350F" w:rsidRPr="008C5041">
        <w:rPr>
          <w:rFonts w:ascii="Arial" w:hAnsi="Arial" w:cs="Arial"/>
        </w:rPr>
        <w:t xml:space="preserve">mlouvy rozumí den připsání příslušné částky na účet </w:t>
      </w:r>
      <w:r w:rsidR="00AB12B6" w:rsidRPr="008C5041">
        <w:rPr>
          <w:rFonts w:ascii="Arial" w:eastAsia="Times New Roman" w:hAnsi="Arial" w:cs="Arial"/>
          <w:lang w:eastAsia="cs-CZ"/>
        </w:rPr>
        <w:t>P</w:t>
      </w:r>
      <w:r w:rsidRPr="008C5041">
        <w:rPr>
          <w:rFonts w:ascii="Arial" w:eastAsia="Times New Roman" w:hAnsi="Arial" w:cs="Arial"/>
          <w:lang w:eastAsia="cs-CZ"/>
        </w:rPr>
        <w:t>oskytovatele</w:t>
      </w:r>
      <w:r w:rsidR="0015350F" w:rsidRPr="008C5041">
        <w:rPr>
          <w:rFonts w:ascii="Arial" w:hAnsi="Arial" w:cs="Arial"/>
        </w:rPr>
        <w:t>.</w:t>
      </w:r>
    </w:p>
    <w:p w14:paraId="52CE3C3B" w14:textId="1CAE85BD" w:rsidR="0015350F" w:rsidRPr="008C5041" w:rsidRDefault="0015350F" w:rsidP="00623386">
      <w:pPr>
        <w:numPr>
          <w:ilvl w:val="0"/>
          <w:numId w:val="12"/>
        </w:numPr>
        <w:spacing w:after="120"/>
        <w:ind w:left="426" w:hanging="426"/>
        <w:jc w:val="both"/>
        <w:rPr>
          <w:rFonts w:ascii="Arial" w:hAnsi="Arial" w:cs="Arial"/>
          <w:lang w:val="x-none"/>
        </w:rPr>
      </w:pPr>
      <w:r w:rsidRPr="008C5041">
        <w:rPr>
          <w:rFonts w:ascii="Arial" w:hAnsi="Arial" w:cs="Arial"/>
        </w:rPr>
        <w:t xml:space="preserve">Splatnost </w:t>
      </w:r>
      <w:r w:rsidR="00266034" w:rsidRPr="008C5041">
        <w:rPr>
          <w:rFonts w:ascii="Arial" w:hAnsi="Arial" w:cs="Arial"/>
        </w:rPr>
        <w:t>faktury (daňového dokladu)</w:t>
      </w:r>
      <w:r w:rsidRPr="008C5041">
        <w:rPr>
          <w:rFonts w:ascii="Arial" w:hAnsi="Arial" w:cs="Arial"/>
        </w:rPr>
        <w:t xml:space="preserve"> řádně </w:t>
      </w:r>
      <w:r w:rsidR="00266034" w:rsidRPr="008C5041">
        <w:rPr>
          <w:rFonts w:ascii="Arial" w:hAnsi="Arial" w:cs="Arial"/>
        </w:rPr>
        <w:t xml:space="preserve">vystavené </w:t>
      </w:r>
      <w:r w:rsidR="00AB12B6" w:rsidRPr="008C5041">
        <w:rPr>
          <w:rFonts w:ascii="Arial" w:eastAsia="Times New Roman" w:hAnsi="Arial" w:cs="Arial"/>
          <w:lang w:eastAsia="cs-CZ"/>
        </w:rPr>
        <w:t>P</w:t>
      </w:r>
      <w:r w:rsidR="00AD0068" w:rsidRPr="008C5041">
        <w:rPr>
          <w:rFonts w:ascii="Arial" w:eastAsia="Times New Roman" w:hAnsi="Arial" w:cs="Arial"/>
          <w:lang w:eastAsia="cs-CZ"/>
        </w:rPr>
        <w:t>oskytovatelem</w:t>
      </w:r>
      <w:r w:rsidRPr="008C5041">
        <w:rPr>
          <w:rFonts w:ascii="Arial" w:hAnsi="Arial" w:cs="Arial"/>
        </w:rPr>
        <w:t xml:space="preserve"> je </w:t>
      </w:r>
      <w:r w:rsidRPr="008C5041">
        <w:rPr>
          <w:rFonts w:ascii="Arial" w:hAnsi="Arial" w:cs="Arial"/>
          <w:b/>
        </w:rPr>
        <w:t>30 kalendářních dní</w:t>
      </w:r>
      <w:r w:rsidRPr="008C5041">
        <w:rPr>
          <w:rFonts w:ascii="Arial" w:hAnsi="Arial" w:cs="Arial"/>
        </w:rPr>
        <w:t xml:space="preserve"> ode dne </w:t>
      </w:r>
      <w:r w:rsidR="00266034" w:rsidRPr="008C5041">
        <w:rPr>
          <w:rFonts w:ascii="Arial" w:hAnsi="Arial" w:cs="Arial"/>
        </w:rPr>
        <w:t xml:space="preserve">jejího </w:t>
      </w:r>
      <w:r w:rsidRPr="008C5041">
        <w:rPr>
          <w:rFonts w:ascii="Arial" w:hAnsi="Arial" w:cs="Arial"/>
        </w:rPr>
        <w:t>vystavení.</w:t>
      </w:r>
    </w:p>
    <w:p w14:paraId="4CE97F4C" w14:textId="3082DB04" w:rsidR="0015350F" w:rsidRPr="008C5041" w:rsidRDefault="00266034" w:rsidP="00623386">
      <w:pPr>
        <w:numPr>
          <w:ilvl w:val="0"/>
          <w:numId w:val="12"/>
        </w:numPr>
        <w:spacing w:after="120"/>
        <w:ind w:left="426" w:hanging="426"/>
        <w:jc w:val="both"/>
        <w:rPr>
          <w:rFonts w:ascii="Arial" w:hAnsi="Arial" w:cs="Arial"/>
        </w:rPr>
      </w:pPr>
      <w:r w:rsidRPr="008C5041">
        <w:rPr>
          <w:rFonts w:ascii="Arial" w:eastAsia="Times New Roman" w:hAnsi="Arial" w:cs="Arial"/>
          <w:lang w:eastAsia="cs-CZ"/>
        </w:rPr>
        <w:t>Faktura (daňový doklad)</w:t>
      </w:r>
      <w:r w:rsidR="0015350F" w:rsidRPr="008C5041">
        <w:rPr>
          <w:rFonts w:ascii="Arial" w:hAnsi="Arial" w:cs="Arial"/>
        </w:rPr>
        <w:t xml:space="preserve"> bude obsahovat náležitosti daňového dokladu podle zákona č. 235/2004 Sb., o dani z přidané hodnoty, ve znění pozdějších předpisů, OZ a podle </w:t>
      </w:r>
      <w:r w:rsidR="00776E78" w:rsidRPr="008C5041">
        <w:rPr>
          <w:rFonts w:ascii="Arial" w:hAnsi="Arial" w:cs="Arial"/>
        </w:rPr>
        <w:t xml:space="preserve">této </w:t>
      </w:r>
      <w:r w:rsidR="00AB12B6" w:rsidRPr="008C5041">
        <w:rPr>
          <w:rFonts w:ascii="Arial" w:hAnsi="Arial" w:cs="Arial"/>
        </w:rPr>
        <w:t>S</w:t>
      </w:r>
      <w:r w:rsidR="0015350F" w:rsidRPr="008C5041">
        <w:rPr>
          <w:rFonts w:ascii="Arial" w:hAnsi="Arial" w:cs="Arial"/>
        </w:rPr>
        <w:t>mlouvy</w:t>
      </w:r>
      <w:r w:rsidR="008C5041" w:rsidRPr="008C5041">
        <w:rPr>
          <w:rFonts w:ascii="Arial" w:hAnsi="Arial" w:cs="Arial"/>
        </w:rPr>
        <w:t xml:space="preserve">, dále musí </w:t>
      </w:r>
      <w:r w:rsidR="008C5041" w:rsidRPr="008C5041">
        <w:rPr>
          <w:rFonts w:ascii="Arial" w:eastAsia="Times New Roman" w:hAnsi="Arial" w:cs="Arial"/>
        </w:rPr>
        <w:t xml:space="preserve">faktura obsahovat číslo </w:t>
      </w:r>
      <w:r w:rsidR="00B477C4">
        <w:rPr>
          <w:rFonts w:ascii="Arial" w:eastAsia="Times New Roman" w:hAnsi="Arial" w:cs="Arial"/>
        </w:rPr>
        <w:t>S</w:t>
      </w:r>
      <w:r w:rsidR="008C5041" w:rsidRPr="008C5041">
        <w:rPr>
          <w:rFonts w:ascii="Arial" w:eastAsia="Times New Roman" w:hAnsi="Arial" w:cs="Arial"/>
        </w:rPr>
        <w:t xml:space="preserve">mlouvy </w:t>
      </w:r>
      <w:r w:rsidR="00B477C4">
        <w:rPr>
          <w:rFonts w:ascii="Arial" w:eastAsia="Times New Roman" w:hAnsi="Arial" w:cs="Arial"/>
        </w:rPr>
        <w:t>Objednatele</w:t>
      </w:r>
      <w:r w:rsidR="008C5041" w:rsidRPr="008C5041">
        <w:rPr>
          <w:rFonts w:ascii="Arial" w:eastAsia="Times New Roman" w:hAnsi="Arial" w:cs="Arial"/>
        </w:rPr>
        <w:t xml:space="preserve">. </w:t>
      </w:r>
    </w:p>
    <w:p w14:paraId="34C5549C" w14:textId="44F63090" w:rsidR="0015350F" w:rsidRPr="00BE5F06" w:rsidRDefault="0015350F" w:rsidP="00623386">
      <w:pPr>
        <w:numPr>
          <w:ilvl w:val="0"/>
          <w:numId w:val="12"/>
        </w:numPr>
        <w:spacing w:after="120"/>
        <w:ind w:left="426" w:hanging="426"/>
        <w:jc w:val="both"/>
        <w:rPr>
          <w:rFonts w:ascii="Arial" w:hAnsi="Arial" w:cs="Arial"/>
        </w:rPr>
      </w:pPr>
      <w:r w:rsidRPr="008C5041">
        <w:rPr>
          <w:rFonts w:ascii="Arial" w:hAnsi="Arial" w:cs="Arial"/>
        </w:rPr>
        <w:t xml:space="preserve">V případě, že </w:t>
      </w:r>
      <w:r w:rsidR="00266034" w:rsidRPr="008C5041">
        <w:rPr>
          <w:rFonts w:ascii="Arial" w:hAnsi="Arial" w:cs="Arial"/>
        </w:rPr>
        <w:t>faktura (daňový doklad)</w:t>
      </w:r>
      <w:r w:rsidRPr="008C5041">
        <w:rPr>
          <w:rFonts w:ascii="Arial" w:hAnsi="Arial" w:cs="Arial"/>
        </w:rPr>
        <w:t xml:space="preserve"> vystavený </w:t>
      </w:r>
      <w:r w:rsidR="00AB12B6" w:rsidRPr="008C5041">
        <w:rPr>
          <w:rFonts w:ascii="Arial" w:hAnsi="Arial" w:cs="Arial"/>
        </w:rPr>
        <w:t>P</w:t>
      </w:r>
      <w:r w:rsidR="00DE7F51" w:rsidRPr="008C5041">
        <w:rPr>
          <w:rFonts w:ascii="Arial" w:hAnsi="Arial" w:cs="Arial"/>
        </w:rPr>
        <w:t>oskytovatelem</w:t>
      </w:r>
      <w:r w:rsidRPr="008C5041">
        <w:rPr>
          <w:rFonts w:ascii="Arial" w:hAnsi="Arial" w:cs="Arial"/>
        </w:rPr>
        <w:t xml:space="preserve"> nebude obsahovat potřebné náležitosti nebo bude obsahovat nesprávné či neúplné údaje, je </w:t>
      </w:r>
      <w:r w:rsidR="00AB12B6" w:rsidRPr="008C5041">
        <w:rPr>
          <w:rFonts w:ascii="Arial" w:hAnsi="Arial" w:cs="Arial"/>
        </w:rPr>
        <w:t>O</w:t>
      </w:r>
      <w:r w:rsidRPr="008C5041">
        <w:rPr>
          <w:rFonts w:ascii="Arial" w:hAnsi="Arial" w:cs="Arial"/>
        </w:rPr>
        <w:t xml:space="preserve">bjednatel oprávněn </w:t>
      </w:r>
      <w:r w:rsidR="00776E78" w:rsidRPr="008C5041">
        <w:rPr>
          <w:rFonts w:ascii="Arial" w:hAnsi="Arial" w:cs="Arial"/>
        </w:rPr>
        <w:t>fakturu (</w:t>
      </w:r>
      <w:r w:rsidRPr="008C5041">
        <w:rPr>
          <w:rFonts w:ascii="Arial" w:hAnsi="Arial" w:cs="Arial"/>
        </w:rPr>
        <w:t>daňový doklad</w:t>
      </w:r>
      <w:r w:rsidR="00776E78" w:rsidRPr="008C5041">
        <w:rPr>
          <w:rFonts w:ascii="Arial" w:hAnsi="Arial" w:cs="Arial"/>
        </w:rPr>
        <w:t>)</w:t>
      </w:r>
      <w:r w:rsidRPr="008C5041">
        <w:rPr>
          <w:rFonts w:ascii="Arial" w:hAnsi="Arial" w:cs="Arial"/>
        </w:rPr>
        <w:t xml:space="preserve"> vrátit </w:t>
      </w:r>
      <w:r w:rsidR="00AB12B6" w:rsidRPr="008C5041">
        <w:rPr>
          <w:rFonts w:ascii="Arial" w:hAnsi="Arial" w:cs="Arial"/>
        </w:rPr>
        <w:t>P</w:t>
      </w:r>
      <w:r w:rsidR="00DE7F51" w:rsidRPr="008C5041">
        <w:rPr>
          <w:rFonts w:ascii="Arial" w:hAnsi="Arial" w:cs="Arial"/>
        </w:rPr>
        <w:t>oskytovateli</w:t>
      </w:r>
      <w:r w:rsidRPr="008C5041">
        <w:rPr>
          <w:rFonts w:ascii="Arial" w:hAnsi="Arial" w:cs="Arial"/>
        </w:rPr>
        <w:t xml:space="preserve"> s uvedením důvodu vrácení, aniž se </w:t>
      </w:r>
      <w:r w:rsidRPr="00BE5F06">
        <w:rPr>
          <w:rFonts w:ascii="Arial" w:hAnsi="Arial" w:cs="Arial"/>
        </w:rPr>
        <w:t>dostane do prodlení s placením. Nová lhůta splatnosti počíná běžet ode dne doručení řádně opravené či doplněné</w:t>
      </w:r>
      <w:r w:rsidR="00776E78" w:rsidRPr="00BE5F06">
        <w:rPr>
          <w:rFonts w:ascii="Arial" w:hAnsi="Arial" w:cs="Arial"/>
        </w:rPr>
        <w:t xml:space="preserve"> faktury</w:t>
      </w:r>
      <w:r w:rsidRPr="00BE5F06">
        <w:rPr>
          <w:rFonts w:ascii="Arial" w:hAnsi="Arial" w:cs="Arial"/>
        </w:rPr>
        <w:t xml:space="preserve"> </w:t>
      </w:r>
      <w:r w:rsidR="00776E78" w:rsidRPr="00BE5F06">
        <w:rPr>
          <w:rFonts w:ascii="Arial" w:hAnsi="Arial" w:cs="Arial"/>
        </w:rPr>
        <w:t>(</w:t>
      </w:r>
      <w:r w:rsidRPr="00BE5F06">
        <w:rPr>
          <w:rFonts w:ascii="Arial" w:hAnsi="Arial" w:cs="Arial"/>
        </w:rPr>
        <w:t>daňového dokladu</w:t>
      </w:r>
      <w:r w:rsidR="00776E78" w:rsidRPr="00BE5F06">
        <w:rPr>
          <w:rFonts w:ascii="Arial" w:hAnsi="Arial" w:cs="Arial"/>
        </w:rPr>
        <w:t>)</w:t>
      </w:r>
      <w:r w:rsidRPr="00BE5F06">
        <w:rPr>
          <w:rFonts w:ascii="Arial" w:hAnsi="Arial" w:cs="Arial"/>
        </w:rPr>
        <w:t xml:space="preserve"> </w:t>
      </w:r>
      <w:r w:rsidR="00AB12B6" w:rsidRPr="00BE5F06">
        <w:rPr>
          <w:rFonts w:ascii="Arial" w:hAnsi="Arial" w:cs="Arial"/>
        </w:rPr>
        <w:t>O</w:t>
      </w:r>
      <w:r w:rsidRPr="00BE5F06">
        <w:rPr>
          <w:rFonts w:ascii="Arial" w:hAnsi="Arial" w:cs="Arial"/>
        </w:rPr>
        <w:t>bjednateli.</w:t>
      </w:r>
    </w:p>
    <w:p w14:paraId="2259D372" w14:textId="1B77CF96" w:rsidR="0015350F"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 xml:space="preserve">Poskytovatel prohlašuje, že ke dni uzavření této Smlouvy není v likvidaci a není vůči němu vedeno řízení dle zákona č. 182/2006 Sb., o úpadku a způsobech jeho řešení (insolvenční zákon), ve znění pozdějších předpisů. Poskytovatel prohlašuje, že ke dni uzavření této Smlouvy správce daně nerozhodl, že Poskytovatel je nespolehlivým plátcem ve smyslu </w:t>
      </w:r>
      <w:r w:rsidRPr="00BE5F06">
        <w:rPr>
          <w:rFonts w:ascii="Arial" w:eastAsia="DejaVu Sans" w:hAnsi="Arial" w:cs="Arial"/>
          <w:kern w:val="1"/>
          <w:lang w:eastAsia="zh-CN" w:bidi="hi-IN"/>
        </w:rPr>
        <w:br/>
        <w:t>§ 106a zákona č. 235/2004 Sb., o dani z přidané hodnoty (dále jen „ZDPH“). Poskytovatel je povinen neprodleně, nejpozději do 2 pracovních dnů od zjištění skutečnosti dle první věty tohoto odstavce nebo od vydání rozhodnutí správce daně, že je Poskytovatel nespolehlivým plátcem dle § 106a ZDPH, oznámit takovou skutečnost prokazatelně Objednateli, příjemci zdanitelného plnění. V případě, že se po dobu platnosti a účinnosti této Smlouvy prohlášení Poskytovatele uvedená v tomto odstavci ukážou jako nepravdivá, nebo zhotovitel poruší povinnost oznámit Objednateli skutečnost uvedenou v předchozí větě ve stanovené lhůtě, bude to smluvními stranami považováno za podstatné porušení této Smlouvy.</w:t>
      </w:r>
    </w:p>
    <w:p w14:paraId="32168BC2" w14:textId="6719260C" w:rsidR="008C5041"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 xml:space="preserve">Poskytovatel se zavazuje, že bankovní účet jím určený pro zaplacení jakéhokoliv závazku Objednateli na základě této Smlouvy bude od data podpisu této Smlouvy do ukončení její platnosti zveřejněn způsobem umožňující dálkový přístup ve smyslu § 98 ZDPH, v opačném případě je Poskytovatel povinen sdělit Objednateli jiný bankovní účet řádně </w:t>
      </w:r>
      <w:r w:rsidRPr="00BE5F06">
        <w:rPr>
          <w:rFonts w:ascii="Arial" w:eastAsia="DejaVu Sans" w:hAnsi="Arial" w:cs="Arial"/>
          <w:kern w:val="1"/>
          <w:lang w:eastAsia="zh-CN" w:bidi="hi-IN"/>
        </w:rPr>
        <w:lastRenderedPageBreak/>
        <w:t>zveřejněný ve smyslu § 98. Pokud bude Poskytovatel označen správcem daně za nespolehlivého plátce ve smyslu § 106a ZDPH, zavazuje se zároveň o této skutečnosti neprodleně, nejpozději do 2 pracovních dnů od zjištění skutečnosti dle první věty tohoto odstavce nebo od vydání rozhodnutí správce daně, informovat Objednatele spolu s uvedením data, kdy tato skutečnost nastala.</w:t>
      </w:r>
    </w:p>
    <w:p w14:paraId="13CF3898" w14:textId="57549402" w:rsidR="008C5041"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Pokud Objednateli vznikne podle § 109 ZDPH ručení za nezaplacenou DPH z přijatého zdanitelného plnění od Poskytovatele, nebo se Objednatel důvodně domnívá, že tyto skutečnosti nastaly nebo mohly nastat, má Objednatel právo bez souhlasu Poskytovatele uplatnit postup zvláštního zajištění daně, tzn. že je Objednatel oprávněn odvést částku DPH podle faktury – daňového dokladu vystavené Poskytovatelem přímo příslušnému finančnímu úřadu, a to v návaznosti na § 109 a § 109a ZDPH.</w:t>
      </w:r>
    </w:p>
    <w:p w14:paraId="35B5EC6A" w14:textId="1F3B647E" w:rsidR="008C5041" w:rsidRPr="00BE5F06" w:rsidRDefault="008C5041" w:rsidP="00623386">
      <w:pPr>
        <w:numPr>
          <w:ilvl w:val="0"/>
          <w:numId w:val="12"/>
        </w:numPr>
        <w:spacing w:after="120"/>
        <w:ind w:left="426" w:hanging="426"/>
        <w:jc w:val="both"/>
        <w:rPr>
          <w:rFonts w:ascii="Arial" w:hAnsi="Arial" w:cs="Arial"/>
        </w:rPr>
      </w:pPr>
      <w:r w:rsidRPr="00BE5F06">
        <w:rPr>
          <w:rFonts w:ascii="Arial" w:eastAsia="DejaVu Sans" w:hAnsi="Arial" w:cs="Arial"/>
          <w:kern w:val="1"/>
          <w:lang w:eastAsia="zh-CN" w:bidi="hi-IN"/>
        </w:rPr>
        <w:t>Úhradou DPH na účet finančního úřadu se pohledávka Poskytovatele vůči Objednateli v částce uhrazené DPH považuje bez ohledu na další ustanovení této Smlouvy za uhrazenou. Zároveň je Objednatel povinen Poskytovatele o takové úhradě bezprostředně po jejím uskutečnění písemně informovat.</w:t>
      </w:r>
    </w:p>
    <w:p w14:paraId="3CF76854" w14:textId="0286A057" w:rsidR="0015350F" w:rsidRPr="00BE5F06" w:rsidRDefault="00776E78" w:rsidP="00623386">
      <w:pPr>
        <w:numPr>
          <w:ilvl w:val="0"/>
          <w:numId w:val="12"/>
        </w:numPr>
        <w:spacing w:after="120"/>
        <w:ind w:left="426" w:hanging="426"/>
        <w:jc w:val="both"/>
        <w:rPr>
          <w:rFonts w:ascii="Arial" w:hAnsi="Arial" w:cs="Arial"/>
        </w:rPr>
      </w:pPr>
      <w:r w:rsidRPr="00BE5F06">
        <w:rPr>
          <w:rFonts w:ascii="Arial" w:hAnsi="Arial" w:cs="Arial"/>
        </w:rPr>
        <w:t>P</w:t>
      </w:r>
      <w:r w:rsidR="00DE7F51" w:rsidRPr="00BE5F06">
        <w:rPr>
          <w:rFonts w:ascii="Arial" w:hAnsi="Arial" w:cs="Arial"/>
        </w:rPr>
        <w:t>oskytovatel</w:t>
      </w:r>
      <w:r w:rsidR="005C75AB" w:rsidRPr="00BE5F06">
        <w:rPr>
          <w:rFonts w:ascii="Arial" w:hAnsi="Arial" w:cs="Arial"/>
        </w:rPr>
        <w:t xml:space="preserve"> není</w:t>
      </w:r>
      <w:r w:rsidR="0015350F" w:rsidRPr="00BE5F06">
        <w:rPr>
          <w:rFonts w:ascii="Arial" w:hAnsi="Arial" w:cs="Arial"/>
        </w:rPr>
        <w:t xml:space="preserve"> </w:t>
      </w:r>
      <w:r w:rsidR="0015350F" w:rsidRPr="00BE5F06">
        <w:rPr>
          <w:rFonts w:ascii="Arial" w:eastAsia="DejaVu Sans" w:hAnsi="Arial" w:cs="Arial"/>
          <w:kern w:val="2"/>
          <w:lang w:eastAsia="zh-CN" w:bidi="hi-IN"/>
        </w:rPr>
        <w:t>oprávněn</w:t>
      </w:r>
      <w:r w:rsidR="0015350F" w:rsidRPr="00BE5F06">
        <w:rPr>
          <w:rFonts w:ascii="Arial" w:hAnsi="Arial" w:cs="Arial"/>
        </w:rPr>
        <w:t xml:space="preserve"> jednostranně započítat proti pohledávkám z této </w:t>
      </w:r>
      <w:r w:rsidR="00AB12B6" w:rsidRPr="00BE5F06">
        <w:rPr>
          <w:rFonts w:ascii="Arial" w:hAnsi="Arial" w:cs="Arial"/>
        </w:rPr>
        <w:t>S</w:t>
      </w:r>
      <w:r w:rsidR="0015350F" w:rsidRPr="00BE5F06">
        <w:rPr>
          <w:rFonts w:ascii="Arial" w:hAnsi="Arial" w:cs="Arial"/>
        </w:rPr>
        <w:t>mlouvy či jakékoli své či postoupením nabyté, splatné i nesplatné, promlčené i nepromlčené pohledávky</w:t>
      </w:r>
    </w:p>
    <w:p w14:paraId="7A6A2AF0" w14:textId="028DDFDD" w:rsidR="0015350F" w:rsidRPr="00BE5F06" w:rsidRDefault="00DE7F51" w:rsidP="00623386">
      <w:pPr>
        <w:numPr>
          <w:ilvl w:val="0"/>
          <w:numId w:val="12"/>
        </w:numPr>
        <w:spacing w:after="120"/>
        <w:ind w:left="426" w:hanging="426"/>
        <w:jc w:val="both"/>
        <w:rPr>
          <w:rFonts w:ascii="Arial" w:hAnsi="Arial" w:cs="Arial"/>
        </w:rPr>
      </w:pPr>
      <w:r w:rsidRPr="00BE5F06">
        <w:rPr>
          <w:rFonts w:ascii="Arial" w:hAnsi="Arial" w:cs="Arial"/>
        </w:rPr>
        <w:t>Poskytovatel</w:t>
      </w:r>
      <w:r w:rsidR="0015350F" w:rsidRPr="00BE5F06">
        <w:rPr>
          <w:rFonts w:ascii="Arial" w:hAnsi="Arial" w:cs="Arial"/>
        </w:rPr>
        <w:t xml:space="preserve"> není oprávněn postoupit pohledávky z této </w:t>
      </w:r>
      <w:r w:rsidR="00AB12B6" w:rsidRPr="00BE5F06">
        <w:rPr>
          <w:rFonts w:ascii="Arial" w:hAnsi="Arial" w:cs="Arial"/>
        </w:rPr>
        <w:t>S</w:t>
      </w:r>
      <w:r w:rsidR="0015350F" w:rsidRPr="00BE5F06">
        <w:rPr>
          <w:rFonts w:ascii="Arial" w:hAnsi="Arial" w:cs="Arial"/>
        </w:rPr>
        <w:t xml:space="preserve">mlouvy nebo v souvislosti </w:t>
      </w:r>
      <w:r w:rsidR="0015350F" w:rsidRPr="00BE5F06">
        <w:rPr>
          <w:rFonts w:ascii="Arial" w:eastAsia="Times New Roman" w:hAnsi="Arial" w:cs="Arial"/>
          <w:lang w:eastAsia="cs-CZ"/>
        </w:rPr>
        <w:t>s</w:t>
      </w:r>
      <w:r w:rsidR="0015350F" w:rsidRPr="00BE5F06">
        <w:rPr>
          <w:rFonts w:ascii="Arial" w:hAnsi="Arial" w:cs="Arial"/>
        </w:rPr>
        <w:t> ní.</w:t>
      </w:r>
    </w:p>
    <w:p w14:paraId="55FE43E1" w14:textId="66B3CDD7" w:rsidR="0015350F" w:rsidRPr="00BE5F06" w:rsidRDefault="00DE7F51" w:rsidP="00623386">
      <w:pPr>
        <w:numPr>
          <w:ilvl w:val="0"/>
          <w:numId w:val="12"/>
        </w:numPr>
        <w:spacing w:after="120"/>
        <w:ind w:left="426" w:hanging="426"/>
        <w:jc w:val="both"/>
        <w:rPr>
          <w:rFonts w:ascii="Arial" w:eastAsia="Times New Roman" w:hAnsi="Arial" w:cs="Arial"/>
          <w:lang w:eastAsia="cs-CZ"/>
        </w:rPr>
      </w:pPr>
      <w:r w:rsidRPr="00BE5F06">
        <w:rPr>
          <w:rFonts w:ascii="Arial" w:hAnsi="Arial" w:cs="Arial"/>
        </w:rPr>
        <w:t>Poskytovatel</w:t>
      </w:r>
      <w:r w:rsidR="0015350F" w:rsidRPr="00BE5F06">
        <w:rPr>
          <w:rFonts w:ascii="Arial" w:hAnsi="Arial" w:cs="Arial"/>
        </w:rPr>
        <w:t xml:space="preserve"> se </w:t>
      </w:r>
      <w:r w:rsidR="0015350F" w:rsidRPr="00BE5F06">
        <w:rPr>
          <w:rFonts w:ascii="Arial" w:eastAsia="DejaVu Sans" w:hAnsi="Arial" w:cs="Arial"/>
          <w:kern w:val="2"/>
          <w:lang w:eastAsia="zh-CN" w:bidi="hi-IN"/>
        </w:rPr>
        <w:t>zavazuje</w:t>
      </w:r>
      <w:r w:rsidR="0015350F" w:rsidRPr="00BE5F06">
        <w:rPr>
          <w:rFonts w:ascii="Arial" w:hAnsi="Arial" w:cs="Arial"/>
        </w:rPr>
        <w:t xml:space="preserve">, že žádným způsobem nezatíží své pohledávky z této </w:t>
      </w:r>
      <w:r w:rsidR="00AB12B6" w:rsidRPr="00BE5F06">
        <w:rPr>
          <w:rFonts w:ascii="Arial" w:hAnsi="Arial" w:cs="Arial"/>
        </w:rPr>
        <w:t>S</w:t>
      </w:r>
      <w:r w:rsidR="0015350F" w:rsidRPr="00BE5F06">
        <w:rPr>
          <w:rFonts w:ascii="Arial" w:hAnsi="Arial" w:cs="Arial"/>
        </w:rPr>
        <w:t>mlouvy zástavním právem ve prospěch třetí osoby.</w:t>
      </w:r>
    </w:p>
    <w:p w14:paraId="167EF0F9" w14:textId="77777777" w:rsidR="0015350F" w:rsidRPr="00FE1507" w:rsidRDefault="0015350F" w:rsidP="0015350F">
      <w:pPr>
        <w:spacing w:after="0"/>
        <w:ind w:left="426"/>
        <w:jc w:val="both"/>
        <w:rPr>
          <w:rFonts w:ascii="Arial" w:hAnsi="Arial" w:cs="Arial"/>
          <w:b/>
          <w:color w:val="7F7F7F" w:themeColor="text1" w:themeTint="80"/>
        </w:rPr>
      </w:pPr>
    </w:p>
    <w:p w14:paraId="1EEF38F5" w14:textId="77777777" w:rsidR="00E37038" w:rsidRPr="00FE1507" w:rsidRDefault="00E37038" w:rsidP="001F5C7B">
      <w:pPr>
        <w:spacing w:after="0"/>
        <w:rPr>
          <w:rFonts w:ascii="Arial" w:eastAsia="Times New Roman" w:hAnsi="Arial" w:cs="Arial"/>
          <w:b/>
          <w:color w:val="7F7F7F" w:themeColor="text1" w:themeTint="80"/>
          <w:lang w:eastAsia="cs-CZ"/>
        </w:rPr>
      </w:pPr>
    </w:p>
    <w:p w14:paraId="5A68C0D4" w14:textId="29530EF6" w:rsidR="007E0CDC" w:rsidRPr="00113588" w:rsidRDefault="00760403" w:rsidP="001F5C7B">
      <w:pPr>
        <w:spacing w:after="120"/>
        <w:jc w:val="center"/>
        <w:rPr>
          <w:rFonts w:ascii="Arial" w:eastAsia="Calibri" w:hAnsi="Arial" w:cs="Arial"/>
          <w:b/>
        </w:rPr>
      </w:pPr>
      <w:r w:rsidRPr="00113588">
        <w:rPr>
          <w:rFonts w:ascii="Arial" w:eastAsia="Calibri" w:hAnsi="Arial" w:cs="Arial"/>
          <w:b/>
        </w:rPr>
        <w:t>V.</w:t>
      </w:r>
      <w:r w:rsidRPr="00113588">
        <w:rPr>
          <w:rFonts w:ascii="Arial" w:eastAsia="Calibri" w:hAnsi="Arial" w:cs="Arial"/>
          <w:b/>
        </w:rPr>
        <w:tab/>
      </w:r>
    </w:p>
    <w:p w14:paraId="7FBA7D32" w14:textId="7936E9B7" w:rsidR="00760403" w:rsidRPr="00113588" w:rsidRDefault="00760403" w:rsidP="001F5C7B">
      <w:pPr>
        <w:spacing w:after="120"/>
        <w:jc w:val="center"/>
        <w:rPr>
          <w:rFonts w:ascii="Arial" w:eastAsia="Calibri" w:hAnsi="Arial" w:cs="Arial"/>
          <w:b/>
          <w:color w:val="7F7F7F" w:themeColor="text1" w:themeTint="80"/>
        </w:rPr>
      </w:pPr>
      <w:r w:rsidRPr="00113588">
        <w:rPr>
          <w:rFonts w:ascii="Arial" w:eastAsia="Calibri" w:hAnsi="Arial" w:cs="Arial"/>
          <w:b/>
        </w:rPr>
        <w:t>SOUČINNOST SMLUVNÍCH STRAN</w:t>
      </w:r>
      <w:r w:rsidR="00913F5C" w:rsidRPr="00113588">
        <w:rPr>
          <w:rFonts w:ascii="Arial" w:eastAsia="Calibri" w:hAnsi="Arial" w:cs="Arial"/>
          <w:b/>
        </w:rPr>
        <w:t xml:space="preserve">, </w:t>
      </w:r>
      <w:r w:rsidR="007F32A2" w:rsidRPr="00113588">
        <w:rPr>
          <w:rFonts w:ascii="Arial" w:eastAsia="Calibri" w:hAnsi="Arial" w:cs="Arial"/>
          <w:b/>
        </w:rPr>
        <w:t>OSTATNÍ USTANOVENÍ</w:t>
      </w:r>
    </w:p>
    <w:p w14:paraId="13629F8D" w14:textId="7A7410F5" w:rsidR="00D424B2" w:rsidRPr="00D424B2" w:rsidRDefault="00D424B2"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Pr>
          <w:rFonts w:ascii="Arial" w:eastAsia="Times New Roman" w:hAnsi="Arial" w:cs="Arial"/>
        </w:rPr>
        <w:t>Poskytovatel se zavazuje</w:t>
      </w:r>
      <w:r w:rsidRPr="00DF6197">
        <w:rPr>
          <w:rFonts w:ascii="Arial" w:eastAsia="Times New Roman" w:hAnsi="Arial" w:cs="Arial"/>
        </w:rPr>
        <w:t xml:space="preserve"> postupovat při plnění předmětu </w:t>
      </w:r>
      <w:r>
        <w:rPr>
          <w:rFonts w:ascii="Arial" w:eastAsia="Times New Roman" w:hAnsi="Arial" w:cs="Arial"/>
        </w:rPr>
        <w:t>této S</w:t>
      </w:r>
      <w:r w:rsidRPr="00DF6197">
        <w:rPr>
          <w:rFonts w:ascii="Arial" w:eastAsia="Times New Roman" w:hAnsi="Arial" w:cs="Arial"/>
        </w:rPr>
        <w:t xml:space="preserve">mlouvy s odbornou péčí, podle nejlepších znalostí a schopností, sledovat a chránit oprávněné zájmy </w:t>
      </w:r>
      <w:r>
        <w:rPr>
          <w:rFonts w:ascii="Arial" w:eastAsia="Times New Roman" w:hAnsi="Arial" w:cs="Arial"/>
        </w:rPr>
        <w:t>O</w:t>
      </w:r>
      <w:r w:rsidRPr="00DF6197">
        <w:rPr>
          <w:rFonts w:ascii="Arial" w:eastAsia="Times New Roman" w:hAnsi="Arial" w:cs="Arial"/>
        </w:rPr>
        <w:t xml:space="preserve">bjednatele a </w:t>
      </w:r>
      <w:r w:rsidRPr="00D424B2">
        <w:rPr>
          <w:rFonts w:ascii="Arial" w:eastAsia="Times New Roman" w:hAnsi="Arial" w:cs="Arial"/>
        </w:rPr>
        <w:t>postupovat v souladu s právními předpisy, zejména zákonem o elektronických komunikacích, s pokyny Objednatele souvisejícími s předmětem plnění smlouvy nebo s pokyny jím pověřených osob.</w:t>
      </w:r>
    </w:p>
    <w:p w14:paraId="3061F4DB" w14:textId="6F2C5916" w:rsidR="00760403" w:rsidRPr="00113588"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eastAsia="x-none"/>
        </w:rPr>
        <w:t xml:space="preserve">Smluvní strany se zavazují úzce spolupracovat, zejména si poskytovat úplné, pravdivé a včasné informace potřebné k řádnému plnění svých závazků. Smluvní strany jsou povinny informovat druhou smluvní stranu o veškerých skutečnostech, které jsou nebo mohou být důležité pro řádné plnění </w:t>
      </w:r>
      <w:r w:rsidR="00AB12B6" w:rsidRPr="00113588">
        <w:rPr>
          <w:rFonts w:ascii="Arial" w:eastAsia="Times New Roman" w:hAnsi="Arial" w:cs="Arial"/>
          <w:lang w:eastAsia="x-none"/>
        </w:rPr>
        <w:t>S</w:t>
      </w:r>
      <w:r w:rsidRPr="00113588">
        <w:rPr>
          <w:rFonts w:ascii="Arial" w:eastAsia="Times New Roman" w:hAnsi="Arial" w:cs="Arial"/>
          <w:lang w:eastAsia="x-none"/>
        </w:rPr>
        <w:t>mlouvy.</w:t>
      </w:r>
    </w:p>
    <w:p w14:paraId="38FB3B9E" w14:textId="4D1016BA" w:rsidR="00760403" w:rsidRPr="00113588"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Calibri" w:hAnsi="Arial" w:cs="Arial"/>
        </w:rPr>
        <w:t xml:space="preserve">Smluvní strany se dále zavazují poskytnout druhé smluvní straně dohodnutou součinnost umožňující řádné plnění závazků ze </w:t>
      </w:r>
      <w:r w:rsidR="00AB12B6" w:rsidRPr="00113588">
        <w:rPr>
          <w:rFonts w:ascii="Arial" w:eastAsia="Calibri" w:hAnsi="Arial" w:cs="Arial"/>
        </w:rPr>
        <w:t>S</w:t>
      </w:r>
      <w:r w:rsidRPr="00113588">
        <w:rPr>
          <w:rFonts w:ascii="Arial" w:eastAsia="Calibri" w:hAnsi="Arial" w:cs="Arial"/>
        </w:rPr>
        <w:t>mlouvy</w:t>
      </w:r>
      <w:r w:rsidR="00D67CE6" w:rsidRPr="00113588">
        <w:rPr>
          <w:rFonts w:ascii="Arial" w:hAnsi="Arial" w:cs="Arial"/>
        </w:rPr>
        <w:t>.</w:t>
      </w:r>
    </w:p>
    <w:p w14:paraId="5CAC9307" w14:textId="4ED4FCD1" w:rsidR="00B82CAC" w:rsidRPr="00113588" w:rsidRDefault="00D67CE6"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val="x-none" w:eastAsia="x-none"/>
        </w:rPr>
        <w:t xml:space="preserve">Veškerá komunikace mezi </w:t>
      </w:r>
      <w:r w:rsidRPr="00113588">
        <w:rPr>
          <w:rFonts w:ascii="Arial" w:eastAsia="Times New Roman" w:hAnsi="Arial" w:cs="Arial"/>
          <w:lang w:eastAsia="x-none"/>
        </w:rPr>
        <w:t>s</w:t>
      </w:r>
      <w:r w:rsidRPr="00113588">
        <w:rPr>
          <w:rFonts w:ascii="Arial" w:eastAsia="Times New Roman" w:hAnsi="Arial" w:cs="Arial"/>
          <w:lang w:val="x-none" w:eastAsia="x-none"/>
        </w:rPr>
        <w:t>mluvními stranami bude probíhat prostřednictvím</w:t>
      </w:r>
      <w:r w:rsidRPr="00113588">
        <w:rPr>
          <w:rFonts w:ascii="Arial" w:eastAsia="Times New Roman" w:hAnsi="Arial" w:cs="Arial"/>
          <w:lang w:eastAsia="x-none"/>
        </w:rPr>
        <w:t xml:space="preserve"> příslušných zmocněnců uvedených v záhlaví této </w:t>
      </w:r>
      <w:r w:rsidR="00AB12B6" w:rsidRPr="00113588">
        <w:rPr>
          <w:rFonts w:ascii="Arial" w:eastAsia="Times New Roman" w:hAnsi="Arial" w:cs="Arial"/>
          <w:lang w:eastAsia="x-none"/>
        </w:rPr>
        <w:t>S</w:t>
      </w:r>
      <w:r w:rsidRPr="00113588">
        <w:rPr>
          <w:rFonts w:ascii="Arial" w:eastAsia="Times New Roman" w:hAnsi="Arial" w:cs="Arial"/>
          <w:lang w:eastAsia="x-none"/>
        </w:rPr>
        <w:t xml:space="preserve">mlouvy. Strany jsou oprávněny své zmocněnce nebo kontaktní údaje o nich </w:t>
      </w:r>
      <w:r w:rsidR="00BE1647" w:rsidRPr="00113588">
        <w:rPr>
          <w:rFonts w:ascii="Arial" w:eastAsia="Times New Roman" w:hAnsi="Arial" w:cs="Arial"/>
          <w:lang w:eastAsia="x-none"/>
        </w:rPr>
        <w:t>jednostranně z</w:t>
      </w:r>
      <w:r w:rsidRPr="00113588">
        <w:rPr>
          <w:rFonts w:ascii="Arial" w:eastAsia="Times New Roman" w:hAnsi="Arial" w:cs="Arial"/>
          <w:lang w:eastAsia="x-none"/>
        </w:rPr>
        <w:t xml:space="preserve">měnit, a to </w:t>
      </w:r>
      <w:r w:rsidR="00BE1647" w:rsidRPr="00113588">
        <w:rPr>
          <w:rFonts w:ascii="Arial" w:eastAsia="Times New Roman" w:hAnsi="Arial" w:cs="Arial"/>
          <w:lang w:eastAsia="x-none"/>
        </w:rPr>
        <w:t xml:space="preserve">písemným </w:t>
      </w:r>
      <w:r w:rsidRPr="00113588">
        <w:rPr>
          <w:rFonts w:ascii="Arial" w:eastAsia="Times New Roman" w:hAnsi="Arial" w:cs="Arial"/>
          <w:lang w:eastAsia="x-none"/>
        </w:rPr>
        <w:t xml:space="preserve">oznámením zaslaným druhé straně. Takováto změna zmocněnce je vůči druhé straně účinná dnem oznámení takové změny druhé straně. Smluvní strany výslovně uvádějí, že o změnách dle tohoto odstavce není nutné uzavírat dodatek k této </w:t>
      </w:r>
      <w:r w:rsidR="00AB12B6" w:rsidRPr="00113588">
        <w:rPr>
          <w:rFonts w:ascii="Arial" w:eastAsia="Times New Roman" w:hAnsi="Arial" w:cs="Arial"/>
          <w:lang w:eastAsia="x-none"/>
        </w:rPr>
        <w:t>S</w:t>
      </w:r>
      <w:r w:rsidRPr="00113588">
        <w:rPr>
          <w:rFonts w:ascii="Arial" w:eastAsia="Times New Roman" w:hAnsi="Arial" w:cs="Arial"/>
          <w:lang w:eastAsia="x-none"/>
        </w:rPr>
        <w:t>mlouvě.</w:t>
      </w:r>
    </w:p>
    <w:p w14:paraId="6FA98704" w14:textId="0123F2A3" w:rsidR="00D67CE6" w:rsidRPr="00B12284" w:rsidRDefault="00B82CAC"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113588">
        <w:rPr>
          <w:rFonts w:ascii="Arial" w:eastAsia="Times New Roman" w:hAnsi="Arial" w:cs="Arial"/>
          <w:lang w:eastAsia="x-none"/>
        </w:rPr>
        <w:t xml:space="preserve">Komunikace mezi smluvními stranami může kromě příslušných zmocněnců uvedených </w:t>
      </w:r>
      <w:r w:rsidRPr="00113588">
        <w:rPr>
          <w:rFonts w:ascii="Arial" w:eastAsia="Times New Roman" w:hAnsi="Arial" w:cs="Arial"/>
          <w:lang w:eastAsia="x-none"/>
        </w:rPr>
        <w:lastRenderedPageBreak/>
        <w:t xml:space="preserve">v záhlaví </w:t>
      </w:r>
      <w:r w:rsidR="00AB12B6" w:rsidRPr="00113588">
        <w:rPr>
          <w:rFonts w:ascii="Arial" w:eastAsia="Times New Roman" w:hAnsi="Arial" w:cs="Arial"/>
          <w:lang w:eastAsia="x-none"/>
        </w:rPr>
        <w:t>S</w:t>
      </w:r>
      <w:r w:rsidRPr="00113588">
        <w:rPr>
          <w:rFonts w:ascii="Arial" w:eastAsia="Times New Roman" w:hAnsi="Arial" w:cs="Arial"/>
          <w:lang w:eastAsia="x-none"/>
        </w:rPr>
        <w:t>mlouvy rovněž probíhat prostřednictvím dalších osob, které k tomu strany v jednotlivém případě nebo pro určitý okruh případů pověří. Osobou dle první věty tohoto odstavce může být i osoba odlišná od smluvních stran nebo zaměstnanců smluvních stran, zejm. dodavatel dané smluvní strany. Smluvní strana</w:t>
      </w:r>
      <w:r w:rsidR="00D67CE6" w:rsidRPr="00113588">
        <w:rPr>
          <w:rFonts w:ascii="Arial" w:eastAsia="Times New Roman" w:hAnsi="Arial" w:cs="Arial"/>
          <w:lang w:eastAsia="x-none"/>
        </w:rPr>
        <w:t xml:space="preserve"> </w:t>
      </w:r>
      <w:r w:rsidRPr="00113588">
        <w:rPr>
          <w:rFonts w:ascii="Arial" w:eastAsia="Times New Roman" w:hAnsi="Arial" w:cs="Arial"/>
          <w:lang w:eastAsia="x-none"/>
        </w:rPr>
        <w:t xml:space="preserve">je </w:t>
      </w:r>
      <w:r w:rsidR="00562726" w:rsidRPr="00113588">
        <w:rPr>
          <w:rFonts w:ascii="Arial" w:eastAsia="Times New Roman" w:hAnsi="Arial" w:cs="Arial"/>
          <w:lang w:eastAsia="x-none"/>
        </w:rPr>
        <w:t xml:space="preserve">v </w:t>
      </w:r>
      <w:r w:rsidRPr="00113588">
        <w:rPr>
          <w:rFonts w:ascii="Arial" w:eastAsia="Times New Roman" w:hAnsi="Arial" w:cs="Arial"/>
          <w:lang w:eastAsia="x-none"/>
        </w:rPr>
        <w:t>případě pověření osoby dle první věty tohoto odstavce, včetně informace</w:t>
      </w:r>
      <w:r w:rsidR="000D78A0">
        <w:rPr>
          <w:rFonts w:ascii="Arial" w:eastAsia="Times New Roman" w:hAnsi="Arial" w:cs="Arial"/>
          <w:lang w:eastAsia="x-none"/>
        </w:rPr>
        <w:t>,</w:t>
      </w:r>
      <w:r w:rsidRPr="00113588">
        <w:rPr>
          <w:rFonts w:ascii="Arial" w:eastAsia="Times New Roman" w:hAnsi="Arial" w:cs="Arial"/>
          <w:lang w:eastAsia="x-none"/>
        </w:rPr>
        <w:t xml:space="preserve"> pro jaké případy je taková osoba oprávněna za stranu </w:t>
      </w:r>
      <w:r w:rsidR="00ED7B02" w:rsidRPr="00113588">
        <w:rPr>
          <w:rFonts w:ascii="Arial" w:eastAsia="Times New Roman" w:hAnsi="Arial" w:cs="Arial"/>
          <w:lang w:eastAsia="x-none"/>
        </w:rPr>
        <w:t>komunikovat</w:t>
      </w:r>
      <w:r w:rsidRPr="00113588">
        <w:rPr>
          <w:rFonts w:ascii="Arial" w:eastAsia="Times New Roman" w:hAnsi="Arial" w:cs="Arial"/>
          <w:lang w:eastAsia="x-none"/>
        </w:rPr>
        <w:t xml:space="preserve">, </w:t>
      </w:r>
      <w:r w:rsidR="001310BB" w:rsidRPr="00113588">
        <w:rPr>
          <w:rFonts w:ascii="Arial" w:eastAsia="Times New Roman" w:hAnsi="Arial" w:cs="Arial"/>
          <w:lang w:eastAsia="x-none"/>
        </w:rPr>
        <w:t>povinn</w:t>
      </w:r>
      <w:r w:rsidR="00113588" w:rsidRPr="00113588">
        <w:rPr>
          <w:rFonts w:ascii="Arial" w:eastAsia="Times New Roman" w:hAnsi="Arial" w:cs="Arial"/>
          <w:lang w:eastAsia="x-none"/>
        </w:rPr>
        <w:t>a</w:t>
      </w:r>
      <w:r w:rsidR="001310BB" w:rsidRPr="00113588">
        <w:rPr>
          <w:rFonts w:ascii="Arial" w:eastAsia="Times New Roman" w:hAnsi="Arial" w:cs="Arial"/>
          <w:lang w:eastAsia="x-none"/>
        </w:rPr>
        <w:t xml:space="preserve"> toto </w:t>
      </w:r>
      <w:r w:rsidRPr="00113588">
        <w:rPr>
          <w:rFonts w:ascii="Arial" w:eastAsia="Times New Roman" w:hAnsi="Arial" w:cs="Arial"/>
          <w:lang w:eastAsia="x-none"/>
        </w:rPr>
        <w:t xml:space="preserve">písemně oznámit druhé straně; přičemž oznámení je účinné dnem jeho doručení druhé straně. Smluvní strany výslovně uvádějí, že o oznámeních nebo změnách dle tohoto odstavce není nutné uzavírat dodatek k této </w:t>
      </w:r>
      <w:r w:rsidR="00AB12B6" w:rsidRPr="00B12284">
        <w:rPr>
          <w:rFonts w:ascii="Arial" w:eastAsia="Times New Roman" w:hAnsi="Arial" w:cs="Arial"/>
          <w:lang w:eastAsia="x-none"/>
        </w:rPr>
        <w:t>S</w:t>
      </w:r>
      <w:r w:rsidRPr="00B12284">
        <w:rPr>
          <w:rFonts w:ascii="Arial" w:eastAsia="Times New Roman" w:hAnsi="Arial" w:cs="Arial"/>
          <w:lang w:eastAsia="x-none"/>
        </w:rPr>
        <w:t>mlouvě.</w:t>
      </w:r>
    </w:p>
    <w:p w14:paraId="1C54118F" w14:textId="740908B9" w:rsidR="00760403" w:rsidRPr="00B12284" w:rsidRDefault="00760403" w:rsidP="00623386">
      <w:pPr>
        <w:widowControl w:val="0"/>
        <w:numPr>
          <w:ilvl w:val="1"/>
          <w:numId w:val="10"/>
        </w:numPr>
        <w:tabs>
          <w:tab w:val="num" w:pos="426"/>
        </w:tabs>
        <w:spacing w:after="120"/>
        <w:ind w:left="426" w:hanging="426"/>
        <w:jc w:val="both"/>
        <w:rPr>
          <w:rFonts w:ascii="Arial" w:eastAsia="Times New Roman" w:hAnsi="Arial" w:cs="Arial"/>
          <w:lang w:val="x-none" w:eastAsia="x-none"/>
        </w:rPr>
      </w:pPr>
      <w:r w:rsidRPr="00B12284">
        <w:rPr>
          <w:rFonts w:ascii="Arial" w:eastAsia="Times New Roman" w:hAnsi="Arial" w:cs="Arial"/>
          <w:lang w:val="x-none" w:eastAsia="x-none"/>
        </w:rPr>
        <w:t xml:space="preserve">K řádnému splnění předmětu </w:t>
      </w:r>
      <w:r w:rsidR="00AB12B6" w:rsidRPr="00B12284">
        <w:rPr>
          <w:rFonts w:ascii="Arial" w:eastAsia="Times New Roman" w:hAnsi="Arial" w:cs="Arial"/>
          <w:lang w:eastAsia="x-none"/>
        </w:rPr>
        <w:t>S</w:t>
      </w:r>
      <w:r w:rsidRPr="00B12284">
        <w:rPr>
          <w:rFonts w:ascii="Arial" w:eastAsia="Times New Roman" w:hAnsi="Arial" w:cs="Arial"/>
          <w:lang w:eastAsia="x-none"/>
        </w:rPr>
        <w:t>mlouvy</w:t>
      </w:r>
      <w:r w:rsidRPr="00B12284">
        <w:rPr>
          <w:rFonts w:ascii="Arial" w:eastAsia="Times New Roman" w:hAnsi="Arial" w:cs="Arial"/>
          <w:lang w:val="x-none" w:eastAsia="x-none"/>
        </w:rPr>
        <w:t xml:space="preserve"> </w:t>
      </w:r>
      <w:r w:rsidR="00AB12B6" w:rsidRPr="00B12284">
        <w:rPr>
          <w:rFonts w:ascii="Arial" w:eastAsia="Times New Roman" w:hAnsi="Arial" w:cs="Arial"/>
          <w:lang w:eastAsia="x-none"/>
        </w:rPr>
        <w:t>O</w:t>
      </w:r>
      <w:proofErr w:type="spellStart"/>
      <w:r w:rsidRPr="00B12284">
        <w:rPr>
          <w:rFonts w:ascii="Arial" w:eastAsia="Times New Roman" w:hAnsi="Arial" w:cs="Arial"/>
          <w:lang w:val="x-none" w:eastAsia="x-none"/>
        </w:rPr>
        <w:t>bjednatel</w:t>
      </w:r>
      <w:proofErr w:type="spellEnd"/>
      <w:r w:rsidRPr="00B12284">
        <w:rPr>
          <w:rFonts w:ascii="Arial" w:eastAsia="Times New Roman" w:hAnsi="Arial" w:cs="Arial"/>
          <w:lang w:val="x-none" w:eastAsia="x-none"/>
        </w:rPr>
        <w:t xml:space="preserve"> zajistí pro </w:t>
      </w:r>
      <w:r w:rsidR="00AB12B6" w:rsidRPr="00B12284">
        <w:rPr>
          <w:rFonts w:ascii="Arial" w:hAnsi="Arial" w:cs="Arial"/>
        </w:rPr>
        <w:t>P</w:t>
      </w:r>
      <w:r w:rsidR="00DE7F51" w:rsidRPr="00B12284">
        <w:rPr>
          <w:rFonts w:ascii="Arial" w:hAnsi="Arial" w:cs="Arial"/>
        </w:rPr>
        <w:t>oskytovatele</w:t>
      </w:r>
      <w:r w:rsidRPr="00B12284">
        <w:rPr>
          <w:rFonts w:ascii="Arial" w:eastAsia="Times New Roman" w:hAnsi="Arial" w:cs="Arial"/>
          <w:lang w:val="x-none" w:eastAsia="x-none"/>
        </w:rPr>
        <w:t xml:space="preserve"> zejména:</w:t>
      </w:r>
    </w:p>
    <w:p w14:paraId="0778806F" w14:textId="26E166C8"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 xml:space="preserve">vstup zaměstnancům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do objektu </w:t>
      </w:r>
      <w:r w:rsidR="00AB12B6" w:rsidRPr="00B12284">
        <w:rPr>
          <w:rFonts w:ascii="Arial" w:eastAsia="Calibri" w:hAnsi="Arial" w:cs="Arial"/>
        </w:rPr>
        <w:t>O</w:t>
      </w:r>
      <w:r w:rsidRPr="00B12284">
        <w:rPr>
          <w:rFonts w:ascii="Arial" w:eastAsia="Calibri" w:hAnsi="Arial" w:cs="Arial"/>
        </w:rPr>
        <w:t>bjednatele</w:t>
      </w:r>
      <w:r w:rsidR="0095107E" w:rsidRPr="00B12284">
        <w:rPr>
          <w:rFonts w:ascii="Arial" w:eastAsia="Calibri" w:hAnsi="Arial" w:cs="Arial"/>
        </w:rPr>
        <w:t xml:space="preserve"> k plnění předmětu této </w:t>
      </w:r>
      <w:r w:rsidR="00AB12B6" w:rsidRPr="00B12284">
        <w:rPr>
          <w:rFonts w:ascii="Arial" w:eastAsia="Calibri" w:hAnsi="Arial" w:cs="Arial"/>
        </w:rPr>
        <w:t>S</w:t>
      </w:r>
      <w:r w:rsidR="0095107E" w:rsidRPr="00B12284">
        <w:rPr>
          <w:rFonts w:ascii="Arial" w:eastAsia="Calibri" w:hAnsi="Arial" w:cs="Arial"/>
        </w:rPr>
        <w:t>mlouvy,</w:t>
      </w:r>
    </w:p>
    <w:p w14:paraId="34E3D713" w14:textId="17083D1D"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 xml:space="preserve">poučení zaměstnanců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o dodržování ochranných a bezpečnostních</w:t>
      </w:r>
      <w:r w:rsidR="0095107E" w:rsidRPr="00B12284">
        <w:rPr>
          <w:rFonts w:ascii="Arial" w:eastAsia="Calibri" w:hAnsi="Arial" w:cs="Arial"/>
        </w:rPr>
        <w:t xml:space="preserve"> opatření v objektu </w:t>
      </w:r>
      <w:r w:rsidR="00AB12B6" w:rsidRPr="00B12284">
        <w:rPr>
          <w:rFonts w:ascii="Arial" w:eastAsia="Calibri" w:hAnsi="Arial" w:cs="Arial"/>
        </w:rPr>
        <w:t>O</w:t>
      </w:r>
      <w:r w:rsidR="0095107E" w:rsidRPr="00B12284">
        <w:rPr>
          <w:rFonts w:ascii="Arial" w:eastAsia="Calibri" w:hAnsi="Arial" w:cs="Arial"/>
        </w:rPr>
        <w:t>bjednatele,</w:t>
      </w:r>
      <w:r w:rsidR="00B12284" w:rsidRPr="00B12284">
        <w:rPr>
          <w:rFonts w:ascii="Arial" w:eastAsia="Calibri" w:hAnsi="Arial" w:cs="Arial"/>
        </w:rPr>
        <w:t xml:space="preserve"> </w:t>
      </w:r>
    </w:p>
    <w:p w14:paraId="23BEC8F3" w14:textId="77777777" w:rsidR="00760403" w:rsidRPr="00B12284" w:rsidRDefault="00760403" w:rsidP="00623386">
      <w:pPr>
        <w:numPr>
          <w:ilvl w:val="1"/>
          <w:numId w:val="11"/>
        </w:numPr>
        <w:spacing w:after="120"/>
        <w:ind w:left="851" w:hanging="284"/>
        <w:jc w:val="both"/>
        <w:rPr>
          <w:rFonts w:ascii="Arial" w:eastAsia="Calibri" w:hAnsi="Arial" w:cs="Arial"/>
        </w:rPr>
      </w:pPr>
      <w:r w:rsidRPr="00B12284">
        <w:rPr>
          <w:rFonts w:ascii="Arial" w:eastAsia="Calibri" w:hAnsi="Arial" w:cs="Arial"/>
        </w:rPr>
        <w:t>hygienické a bezpečné pracovní podmínky, odpovídající normám EU.</w:t>
      </w:r>
    </w:p>
    <w:p w14:paraId="692FCBF8" w14:textId="33CDB14E" w:rsidR="00760403" w:rsidRPr="00B12284" w:rsidRDefault="00760403" w:rsidP="00623386">
      <w:pPr>
        <w:widowControl w:val="0"/>
        <w:numPr>
          <w:ilvl w:val="1"/>
          <w:numId w:val="10"/>
        </w:numPr>
        <w:tabs>
          <w:tab w:val="num" w:pos="426"/>
        </w:tabs>
        <w:spacing w:after="120"/>
        <w:ind w:left="426" w:hanging="426"/>
        <w:jc w:val="both"/>
        <w:rPr>
          <w:rFonts w:ascii="Arial" w:eastAsia="Calibri" w:hAnsi="Arial" w:cs="Arial"/>
        </w:rPr>
      </w:pPr>
      <w:r w:rsidRPr="00B12284">
        <w:rPr>
          <w:rFonts w:ascii="Arial" w:eastAsia="Calibri" w:hAnsi="Arial" w:cs="Arial"/>
        </w:rPr>
        <w:t xml:space="preserve">Zaměstnanci </w:t>
      </w:r>
      <w:r w:rsidR="00AB12B6" w:rsidRPr="00B12284">
        <w:rPr>
          <w:rFonts w:ascii="Arial" w:hAnsi="Arial" w:cs="Arial"/>
        </w:rPr>
        <w:t>P</w:t>
      </w:r>
      <w:r w:rsidR="00DE7F51" w:rsidRPr="00B12284">
        <w:rPr>
          <w:rFonts w:ascii="Arial" w:hAnsi="Arial" w:cs="Arial"/>
        </w:rPr>
        <w:t>oskytovatele</w:t>
      </w:r>
      <w:r w:rsidRPr="00B12284">
        <w:rPr>
          <w:rFonts w:ascii="Arial" w:eastAsia="Calibri" w:hAnsi="Arial" w:cs="Arial"/>
        </w:rPr>
        <w:t xml:space="preserve"> jsou zejména:</w:t>
      </w:r>
    </w:p>
    <w:p w14:paraId="69B0E40D" w14:textId="5DE8CEFA"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oprávněni vstupovat pouze do těch prostorů v objektu </w:t>
      </w:r>
      <w:r w:rsidR="00AB12B6" w:rsidRPr="00B12284">
        <w:rPr>
          <w:rFonts w:ascii="Arial" w:eastAsia="Calibri" w:hAnsi="Arial" w:cs="Arial"/>
        </w:rPr>
        <w:t>O</w:t>
      </w:r>
      <w:r w:rsidRPr="00B12284">
        <w:rPr>
          <w:rFonts w:ascii="Arial" w:eastAsia="Calibri" w:hAnsi="Arial" w:cs="Arial"/>
        </w:rPr>
        <w:t>bjednatele, které budou dohodnuty mezi zmocněnci pro jednání věcná a</w:t>
      </w:r>
      <w:r w:rsidR="0095107E" w:rsidRPr="00B12284">
        <w:rPr>
          <w:rFonts w:ascii="Arial" w:eastAsia="Calibri" w:hAnsi="Arial" w:cs="Arial"/>
        </w:rPr>
        <w:t xml:space="preserve"> technická obou smluvních stran,</w:t>
      </w:r>
    </w:p>
    <w:p w14:paraId="4229A356" w14:textId="00614442"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nosit viditelně průkazy pro vstup do objektu </w:t>
      </w:r>
      <w:r w:rsidR="00AB12B6" w:rsidRPr="00B12284">
        <w:rPr>
          <w:rFonts w:ascii="Arial" w:eastAsia="Calibri" w:hAnsi="Arial" w:cs="Arial"/>
        </w:rPr>
        <w:t>O</w:t>
      </w:r>
      <w:r w:rsidRPr="00B12284">
        <w:rPr>
          <w:rFonts w:ascii="Arial" w:eastAsia="Calibri" w:hAnsi="Arial" w:cs="Arial"/>
        </w:rPr>
        <w:t xml:space="preserve">bjednatele a mít </w:t>
      </w:r>
      <w:r w:rsidR="0095107E" w:rsidRPr="00B12284">
        <w:rPr>
          <w:rFonts w:ascii="Arial" w:eastAsia="Calibri" w:hAnsi="Arial" w:cs="Arial"/>
        </w:rPr>
        <w:t>u sebe platný průkaz totožnosti,</w:t>
      </w:r>
    </w:p>
    <w:p w14:paraId="526BE133" w14:textId="77777777" w:rsidR="00760403" w:rsidRPr="00B12284" w:rsidRDefault="00760403"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povinni zdržet se vynášení jakýchkoli dat souvisejících s výrobou, jak na datových n</w:t>
      </w:r>
      <w:r w:rsidR="0095107E" w:rsidRPr="00B12284">
        <w:rPr>
          <w:rFonts w:ascii="Arial" w:eastAsia="Calibri" w:hAnsi="Arial" w:cs="Arial"/>
        </w:rPr>
        <w:t>osičích, tak v písemné podobě,</w:t>
      </w:r>
    </w:p>
    <w:p w14:paraId="02B66648" w14:textId="76ADAA3C" w:rsidR="00B12284" w:rsidRPr="00B12284" w:rsidRDefault="00760403" w:rsidP="00B12284">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dodržovat veškeré platné právní předpisy (zejména zákoník práce a bezpečnostní předpisy) a interní směrnice a předpisy </w:t>
      </w:r>
      <w:r w:rsidR="00AB12B6" w:rsidRPr="00B12284">
        <w:rPr>
          <w:rFonts w:ascii="Arial" w:eastAsia="Calibri" w:hAnsi="Arial" w:cs="Arial"/>
        </w:rPr>
        <w:t>O</w:t>
      </w:r>
      <w:r w:rsidRPr="00B12284">
        <w:rPr>
          <w:rFonts w:ascii="Arial" w:eastAsia="Calibri" w:hAnsi="Arial" w:cs="Arial"/>
        </w:rPr>
        <w:t>bjednatele.</w:t>
      </w:r>
      <w:r w:rsidR="00B12284" w:rsidRPr="00B12284">
        <w:rPr>
          <w:rFonts w:ascii="Arial" w:eastAsia="Calibri" w:hAnsi="Arial" w:cs="Arial"/>
        </w:rPr>
        <w:t xml:space="preserve"> Zaměstnanci Poskytovatele jsou rovněž </w:t>
      </w:r>
      <w:r w:rsidR="008E3128" w:rsidRPr="00B12284">
        <w:rPr>
          <w:rFonts w:ascii="Arial" w:eastAsia="Calibri" w:hAnsi="Arial" w:cs="Arial"/>
        </w:rPr>
        <w:t xml:space="preserve">povinni dodržovat veškeré platné právní předpisy </w:t>
      </w:r>
      <w:r w:rsidR="00B12284" w:rsidRPr="00B12284">
        <w:rPr>
          <w:rFonts w:ascii="Arial" w:eastAsia="Calibri" w:hAnsi="Arial" w:cs="Arial"/>
        </w:rPr>
        <w:t xml:space="preserve">(zejm. příslušná </w:t>
      </w:r>
      <w:r w:rsidR="00B12284" w:rsidRPr="00B12284">
        <w:rPr>
          <w:rFonts w:ascii="Arial" w:hAnsi="Arial" w:cs="Arial"/>
        </w:rPr>
        <w:t xml:space="preserve">usnesení vlády ČR a opatření Ministerstva zdravotnictví ČR) a interní předpisy Objednatele </w:t>
      </w:r>
      <w:r w:rsidR="008E3128" w:rsidRPr="00B12284">
        <w:rPr>
          <w:rFonts w:ascii="Arial" w:eastAsia="Calibri" w:hAnsi="Arial" w:cs="Arial"/>
        </w:rPr>
        <w:t xml:space="preserve">týkající se boje proti </w:t>
      </w:r>
      <w:r w:rsidR="00B12284" w:rsidRPr="00B12284">
        <w:rPr>
          <w:rFonts w:ascii="Arial" w:hAnsi="Arial" w:cs="Arial"/>
        </w:rPr>
        <w:t>onemocnění covid-19</w:t>
      </w:r>
      <w:r w:rsidR="00B12284" w:rsidRPr="00B12284">
        <w:rPr>
          <w:rFonts w:ascii="Arial" w:eastAsia="Calibri" w:hAnsi="Arial" w:cs="Arial"/>
        </w:rPr>
        <w:t>,</w:t>
      </w:r>
    </w:p>
    <w:p w14:paraId="7DBCAB49" w14:textId="59099946" w:rsidR="008E3128" w:rsidRPr="00B12284" w:rsidRDefault="00B12284" w:rsidP="00623386">
      <w:pPr>
        <w:pStyle w:val="Odstavecseseznamem"/>
        <w:numPr>
          <w:ilvl w:val="0"/>
          <w:numId w:val="14"/>
        </w:numPr>
        <w:spacing w:after="120"/>
        <w:contextualSpacing w:val="0"/>
        <w:jc w:val="both"/>
        <w:rPr>
          <w:rFonts w:ascii="Arial" w:eastAsia="Calibri" w:hAnsi="Arial" w:cs="Arial"/>
        </w:rPr>
      </w:pPr>
      <w:r w:rsidRPr="00B12284">
        <w:rPr>
          <w:rFonts w:ascii="Arial" w:eastAsia="Calibri" w:hAnsi="Arial" w:cs="Arial"/>
        </w:rPr>
        <w:t xml:space="preserve">povinni </w:t>
      </w:r>
      <w:r w:rsidR="008E3128" w:rsidRPr="00B12284">
        <w:rPr>
          <w:rFonts w:ascii="Arial" w:eastAsia="Calibri" w:hAnsi="Arial" w:cs="Arial"/>
        </w:rPr>
        <w:t>během p</w:t>
      </w:r>
      <w:r w:rsidRPr="00B12284">
        <w:rPr>
          <w:rFonts w:ascii="Arial" w:eastAsia="Calibri" w:hAnsi="Arial" w:cs="Arial"/>
        </w:rPr>
        <w:t>oskytování služeb</w:t>
      </w:r>
      <w:r w:rsidR="008E3128" w:rsidRPr="00B12284">
        <w:rPr>
          <w:rFonts w:ascii="Arial" w:eastAsia="Calibri" w:hAnsi="Arial" w:cs="Arial"/>
        </w:rPr>
        <w:t xml:space="preserve"> v objektu </w:t>
      </w:r>
      <w:r w:rsidRPr="00B12284">
        <w:rPr>
          <w:rFonts w:ascii="Arial" w:eastAsia="Calibri" w:hAnsi="Arial" w:cs="Arial"/>
        </w:rPr>
        <w:t>O</w:t>
      </w:r>
      <w:r w:rsidR="008E3128" w:rsidRPr="00B12284">
        <w:rPr>
          <w:rFonts w:ascii="Arial" w:eastAsia="Calibri" w:hAnsi="Arial" w:cs="Arial"/>
        </w:rPr>
        <w:t>bjednatele používat vlastní respirátory FFP2/KN95 a vyšší</w:t>
      </w:r>
      <w:r w:rsidRPr="00B12284">
        <w:rPr>
          <w:rFonts w:ascii="Arial" w:eastAsia="Calibri" w:hAnsi="Arial" w:cs="Arial"/>
        </w:rPr>
        <w:t>.</w:t>
      </w:r>
    </w:p>
    <w:p w14:paraId="372575EA" w14:textId="3901EADF" w:rsidR="00760403" w:rsidRPr="00141A58" w:rsidRDefault="00760403" w:rsidP="00623386">
      <w:pPr>
        <w:widowControl w:val="0"/>
        <w:numPr>
          <w:ilvl w:val="1"/>
          <w:numId w:val="10"/>
        </w:numPr>
        <w:tabs>
          <w:tab w:val="num" w:pos="426"/>
        </w:tabs>
        <w:spacing w:after="120"/>
        <w:ind w:left="426" w:hanging="426"/>
        <w:jc w:val="both"/>
        <w:rPr>
          <w:rFonts w:ascii="Arial" w:eastAsia="Calibri" w:hAnsi="Arial" w:cs="Arial"/>
        </w:rPr>
      </w:pPr>
      <w:r w:rsidRPr="00141A58">
        <w:rPr>
          <w:rFonts w:ascii="Arial" w:eastAsia="Calibri" w:hAnsi="Arial" w:cs="Arial"/>
        </w:rPr>
        <w:t xml:space="preserve">Veškeré podklady, které byly </w:t>
      </w:r>
      <w:r w:rsidR="00AB12B6" w:rsidRPr="00141A58">
        <w:rPr>
          <w:rFonts w:ascii="Arial" w:eastAsia="Calibri" w:hAnsi="Arial" w:cs="Arial"/>
        </w:rPr>
        <w:t>O</w:t>
      </w:r>
      <w:r w:rsidRPr="00141A58">
        <w:rPr>
          <w:rFonts w:ascii="Arial" w:eastAsia="Calibri" w:hAnsi="Arial" w:cs="Arial"/>
        </w:rPr>
        <w:t xml:space="preserve">bjednatelem </w:t>
      </w:r>
      <w:r w:rsidR="00AB12B6" w:rsidRPr="00141A58">
        <w:rPr>
          <w:rFonts w:ascii="Arial" w:hAnsi="Arial" w:cs="Arial"/>
        </w:rPr>
        <w:t>P</w:t>
      </w:r>
      <w:r w:rsidR="00DE7F51" w:rsidRPr="00141A58">
        <w:rPr>
          <w:rFonts w:ascii="Arial" w:hAnsi="Arial" w:cs="Arial"/>
        </w:rPr>
        <w:t>oskytovateli</w:t>
      </w:r>
      <w:r w:rsidRPr="00141A58">
        <w:rPr>
          <w:rFonts w:ascii="Arial" w:eastAsia="Calibri" w:hAnsi="Arial" w:cs="Arial"/>
        </w:rPr>
        <w:t xml:space="preserve"> předány, zůstávají v jeho vlastnictví a </w:t>
      </w:r>
      <w:r w:rsidR="00AB12B6" w:rsidRPr="00141A58">
        <w:rPr>
          <w:rFonts w:ascii="Arial" w:hAnsi="Arial" w:cs="Arial"/>
        </w:rPr>
        <w:t>P</w:t>
      </w:r>
      <w:r w:rsidR="00DE7F51" w:rsidRPr="00141A58">
        <w:rPr>
          <w:rFonts w:ascii="Arial" w:hAnsi="Arial" w:cs="Arial"/>
        </w:rPr>
        <w:t>oskytovatel</w:t>
      </w:r>
      <w:r w:rsidRPr="00141A58">
        <w:rPr>
          <w:rFonts w:ascii="Arial" w:eastAsia="Calibri" w:hAnsi="Arial" w:cs="Arial"/>
        </w:rPr>
        <w:t xml:space="preserve"> za ně odpovídá od okamžiku jejich převzetí a je povinen je vrátit </w:t>
      </w:r>
      <w:r w:rsidR="00113588" w:rsidRPr="00141A58">
        <w:rPr>
          <w:rFonts w:ascii="Arial" w:eastAsia="Calibri" w:hAnsi="Arial" w:cs="Arial"/>
        </w:rPr>
        <w:t>O</w:t>
      </w:r>
      <w:r w:rsidRPr="00141A58">
        <w:rPr>
          <w:rFonts w:ascii="Arial" w:eastAsia="Calibri" w:hAnsi="Arial" w:cs="Arial"/>
        </w:rPr>
        <w:t>bjednali po splnění svého závazku.</w:t>
      </w:r>
    </w:p>
    <w:p w14:paraId="587705DB" w14:textId="555A89E2" w:rsidR="00760403" w:rsidRPr="00CB70B6" w:rsidRDefault="00760403" w:rsidP="00623386">
      <w:pPr>
        <w:widowControl w:val="0"/>
        <w:numPr>
          <w:ilvl w:val="1"/>
          <w:numId w:val="10"/>
        </w:numPr>
        <w:tabs>
          <w:tab w:val="num" w:pos="426"/>
        </w:tabs>
        <w:spacing w:after="120"/>
        <w:ind w:left="426" w:hanging="426"/>
        <w:jc w:val="both"/>
        <w:rPr>
          <w:rFonts w:ascii="Arial" w:eastAsia="Times New Roman" w:hAnsi="Arial" w:cs="Arial"/>
          <w:lang w:eastAsia="cs-CZ"/>
        </w:rPr>
      </w:pPr>
      <w:r w:rsidRPr="00CB70B6">
        <w:rPr>
          <w:rFonts w:ascii="Arial" w:eastAsia="Times New Roman" w:hAnsi="Arial" w:cs="Arial"/>
          <w:lang w:eastAsia="cs-CZ"/>
        </w:rPr>
        <w:t xml:space="preserve">Objednatel se zavazuje poskytnout </w:t>
      </w:r>
      <w:r w:rsidR="00AB12B6" w:rsidRPr="00CB70B6">
        <w:rPr>
          <w:rFonts w:ascii="Arial" w:eastAsia="Times New Roman" w:hAnsi="Arial" w:cs="Arial"/>
          <w:lang w:eastAsia="cs-CZ"/>
        </w:rPr>
        <w:t>P</w:t>
      </w:r>
      <w:r w:rsidR="00653798" w:rsidRPr="00CB70B6">
        <w:rPr>
          <w:rFonts w:ascii="Arial" w:eastAsia="Times New Roman" w:hAnsi="Arial" w:cs="Arial"/>
          <w:lang w:eastAsia="cs-CZ"/>
        </w:rPr>
        <w:t xml:space="preserve">oskytovateli </w:t>
      </w:r>
      <w:r w:rsidRPr="00CB70B6">
        <w:rPr>
          <w:rFonts w:ascii="Arial" w:eastAsia="Times New Roman" w:hAnsi="Arial" w:cs="Arial"/>
          <w:lang w:eastAsia="cs-CZ"/>
        </w:rPr>
        <w:t>součinnost, veškeré údaje a informace potřebné k řádnému p</w:t>
      </w:r>
      <w:bookmarkStart w:id="2" w:name="_Ref459985931"/>
      <w:r w:rsidR="00653798" w:rsidRPr="00CB70B6">
        <w:rPr>
          <w:rFonts w:ascii="Arial" w:eastAsia="Times New Roman" w:hAnsi="Arial" w:cs="Arial"/>
          <w:lang w:eastAsia="cs-CZ"/>
        </w:rPr>
        <w:t>oskytování služe</w:t>
      </w:r>
      <w:r w:rsidR="00FC63E6">
        <w:rPr>
          <w:rFonts w:ascii="Arial" w:eastAsia="Times New Roman" w:hAnsi="Arial" w:cs="Arial"/>
          <w:lang w:eastAsia="cs-CZ"/>
        </w:rPr>
        <w:t>b</w:t>
      </w:r>
      <w:r w:rsidR="00653798" w:rsidRPr="00CB70B6">
        <w:rPr>
          <w:rFonts w:ascii="Arial" w:eastAsia="Times New Roman" w:hAnsi="Arial" w:cs="Arial"/>
          <w:lang w:eastAsia="cs-CZ"/>
        </w:rPr>
        <w:t>.</w:t>
      </w:r>
    </w:p>
    <w:p w14:paraId="6319F4BD" w14:textId="47593B31" w:rsidR="00CB70B6" w:rsidRDefault="00CB70B6" w:rsidP="00623386">
      <w:pPr>
        <w:widowControl w:val="0"/>
        <w:numPr>
          <w:ilvl w:val="1"/>
          <w:numId w:val="10"/>
        </w:numPr>
        <w:tabs>
          <w:tab w:val="num" w:pos="426"/>
        </w:tabs>
        <w:spacing w:after="120"/>
        <w:ind w:left="426" w:hanging="426"/>
        <w:jc w:val="both"/>
        <w:rPr>
          <w:rFonts w:ascii="Arial" w:eastAsia="Times New Roman" w:hAnsi="Arial" w:cs="Arial"/>
          <w:lang w:eastAsia="cs-CZ"/>
        </w:rPr>
      </w:pPr>
      <w:r>
        <w:rPr>
          <w:rFonts w:ascii="Arial" w:eastAsia="Times New Roman" w:hAnsi="Arial" w:cs="Arial"/>
          <w:lang w:eastAsia="cs-CZ"/>
        </w:rPr>
        <w:t>Poskytovatel se zavazuje</w:t>
      </w:r>
      <w:r w:rsidRPr="00CB70B6">
        <w:rPr>
          <w:rFonts w:ascii="Arial" w:eastAsia="Times New Roman" w:hAnsi="Arial" w:cs="Arial"/>
          <w:lang w:eastAsia="cs-CZ"/>
        </w:rPr>
        <w:t xml:space="preserve"> poskytovat služby řádně a včas a odstraňovat vady tohoto plnění</w:t>
      </w:r>
      <w:r w:rsidR="00474212">
        <w:rPr>
          <w:rFonts w:ascii="Arial" w:eastAsia="Times New Roman" w:hAnsi="Arial" w:cs="Arial"/>
          <w:lang w:eastAsia="cs-CZ"/>
        </w:rPr>
        <w:t xml:space="preserve">. </w:t>
      </w:r>
      <w:r w:rsidR="00637D5B">
        <w:rPr>
          <w:rFonts w:ascii="Arial" w:eastAsia="Times New Roman" w:hAnsi="Arial" w:cs="Arial"/>
          <w:lang w:eastAsia="cs-CZ"/>
        </w:rPr>
        <w:t>Zjištěné v</w:t>
      </w:r>
      <w:r w:rsidR="00660385">
        <w:rPr>
          <w:rFonts w:ascii="Arial" w:eastAsia="Times New Roman" w:hAnsi="Arial" w:cs="Arial"/>
          <w:lang w:eastAsia="cs-CZ"/>
        </w:rPr>
        <w:t>ady oznámí Objednatelem Poskytovateli</w:t>
      </w:r>
      <w:r w:rsidR="00637D5B">
        <w:rPr>
          <w:rFonts w:ascii="Arial" w:eastAsia="Times New Roman" w:hAnsi="Arial" w:cs="Arial"/>
          <w:lang w:eastAsia="cs-CZ"/>
        </w:rPr>
        <w:t xml:space="preserve"> na e-mail:</w:t>
      </w:r>
      <w:r w:rsidR="00660385">
        <w:rPr>
          <w:rFonts w:ascii="Arial" w:eastAsia="Times New Roman" w:hAnsi="Arial" w:cs="Arial"/>
          <w:lang w:eastAsia="cs-CZ"/>
        </w:rPr>
        <w:t xml:space="preserve"> </w:t>
      </w:r>
      <w:r w:rsidR="00474212" w:rsidRPr="00474212">
        <w:rPr>
          <w:rFonts w:ascii="Arial" w:eastAsia="Times New Roman" w:hAnsi="Arial" w:cs="Arial"/>
          <w:highlight w:val="yellow"/>
          <w:lang w:eastAsia="cs-CZ"/>
        </w:rPr>
        <w:sym w:font="Symbol" w:char="F05B"/>
      </w:r>
      <w:r w:rsidR="00474212" w:rsidRPr="00474212">
        <w:rPr>
          <w:rFonts w:ascii="Arial" w:eastAsia="Times New Roman" w:hAnsi="Arial" w:cs="Arial"/>
          <w:highlight w:val="yellow"/>
          <w:lang w:eastAsia="cs-CZ"/>
        </w:rPr>
        <w:t>dodavatel doplní svojí e-mailovou adresu; v případě, že kontakt je uveden v Obchodních podmínkách dodavatele, jež budou Přílohou č. 3 této Smlouvy, je možno uvést zde pouze odkaz na příslušné ustanovení takových Obchodních podmínek dodavatele</w:t>
      </w:r>
      <w:r w:rsidR="00474212" w:rsidRPr="00474212">
        <w:rPr>
          <w:rFonts w:ascii="Arial" w:eastAsia="Times New Roman" w:hAnsi="Arial" w:cs="Arial"/>
          <w:highlight w:val="yellow"/>
          <w:lang w:eastAsia="cs-CZ"/>
        </w:rPr>
        <w:sym w:font="Symbol" w:char="F05D"/>
      </w:r>
      <w:r w:rsidRPr="00CB70B6">
        <w:rPr>
          <w:rFonts w:ascii="Arial" w:eastAsia="Times New Roman" w:hAnsi="Arial" w:cs="Arial"/>
          <w:lang w:eastAsia="cs-CZ"/>
        </w:rPr>
        <w:t xml:space="preserve"> </w:t>
      </w:r>
      <w:r>
        <w:rPr>
          <w:rFonts w:ascii="Arial" w:eastAsia="Times New Roman" w:hAnsi="Arial" w:cs="Arial"/>
          <w:lang w:eastAsia="cs-CZ"/>
        </w:rPr>
        <w:t>P</w:t>
      </w:r>
      <w:r w:rsidRPr="00CB70B6">
        <w:rPr>
          <w:rFonts w:ascii="Arial" w:eastAsia="Times New Roman" w:hAnsi="Arial" w:cs="Arial"/>
          <w:lang w:eastAsia="cs-CZ"/>
        </w:rPr>
        <w:t xml:space="preserve">oskytovatel </w:t>
      </w:r>
      <w:r w:rsidR="00474212">
        <w:rPr>
          <w:rFonts w:ascii="Arial" w:eastAsia="Times New Roman" w:hAnsi="Arial" w:cs="Arial"/>
          <w:lang w:eastAsia="cs-CZ"/>
        </w:rPr>
        <w:t>je</w:t>
      </w:r>
      <w:r w:rsidRPr="00CB70B6">
        <w:rPr>
          <w:rFonts w:ascii="Arial" w:eastAsia="Times New Roman" w:hAnsi="Arial" w:cs="Arial"/>
          <w:lang w:eastAsia="cs-CZ"/>
        </w:rPr>
        <w:t xml:space="preserve"> </w:t>
      </w:r>
      <w:r w:rsidRPr="00B12284">
        <w:rPr>
          <w:rFonts w:ascii="Arial" w:eastAsia="Times New Roman" w:hAnsi="Arial" w:cs="Arial"/>
          <w:lang w:eastAsia="cs-CZ"/>
        </w:rPr>
        <w:t xml:space="preserve">povinen zahájit práce na odstranění vad do </w:t>
      </w:r>
      <w:r w:rsidR="00B12284" w:rsidRPr="00B12284">
        <w:rPr>
          <w:rFonts w:ascii="Arial" w:eastAsia="Times New Roman" w:hAnsi="Arial" w:cs="Arial"/>
          <w:lang w:eastAsia="cs-CZ"/>
        </w:rPr>
        <w:t>30</w:t>
      </w:r>
      <w:r w:rsidRPr="00B12284">
        <w:rPr>
          <w:rFonts w:ascii="Arial" w:eastAsia="Times New Roman" w:hAnsi="Arial" w:cs="Arial"/>
          <w:lang w:eastAsia="cs-CZ"/>
        </w:rPr>
        <w:t xml:space="preserve"> minut a odstranit vady do 2 hodin od jejich nahlášení, nestanoví</w:t>
      </w:r>
      <w:r w:rsidRPr="00CB70B6">
        <w:rPr>
          <w:rFonts w:ascii="Arial" w:eastAsia="Times New Roman" w:hAnsi="Arial" w:cs="Arial"/>
          <w:lang w:eastAsia="cs-CZ"/>
        </w:rPr>
        <w:t xml:space="preserve">-li </w:t>
      </w:r>
      <w:r>
        <w:rPr>
          <w:rFonts w:ascii="Arial" w:eastAsia="Times New Roman" w:hAnsi="Arial" w:cs="Arial"/>
          <w:lang w:eastAsia="cs-CZ"/>
        </w:rPr>
        <w:t>O</w:t>
      </w:r>
      <w:r w:rsidRPr="00CB70B6">
        <w:rPr>
          <w:rFonts w:ascii="Arial" w:eastAsia="Times New Roman" w:hAnsi="Arial" w:cs="Arial"/>
          <w:lang w:eastAsia="cs-CZ"/>
        </w:rPr>
        <w:t>bjednatel lhůtu delší</w:t>
      </w:r>
      <w:r>
        <w:rPr>
          <w:rFonts w:ascii="Arial" w:eastAsia="Times New Roman" w:hAnsi="Arial" w:cs="Arial"/>
          <w:lang w:eastAsia="cs-CZ"/>
        </w:rPr>
        <w:t>. V</w:t>
      </w:r>
      <w:r w:rsidRPr="00CB70B6">
        <w:rPr>
          <w:rFonts w:ascii="Arial" w:eastAsia="Times New Roman" w:hAnsi="Arial" w:cs="Arial"/>
          <w:lang w:eastAsia="cs-CZ"/>
        </w:rPr>
        <w:t xml:space="preserve"> případě, že </w:t>
      </w:r>
      <w:r>
        <w:rPr>
          <w:rFonts w:ascii="Arial" w:eastAsia="Times New Roman" w:hAnsi="Arial" w:cs="Arial"/>
          <w:lang w:eastAsia="cs-CZ"/>
        </w:rPr>
        <w:t>Poskytovatel</w:t>
      </w:r>
      <w:r w:rsidRPr="00CB70B6">
        <w:rPr>
          <w:rFonts w:ascii="Arial" w:eastAsia="Times New Roman" w:hAnsi="Arial" w:cs="Arial"/>
          <w:lang w:eastAsia="cs-CZ"/>
        </w:rPr>
        <w:t xml:space="preserve"> nezahájí odstraňování vad nebo odstraní vady ve lhůtách dle předchozí věty, je </w:t>
      </w:r>
      <w:r>
        <w:rPr>
          <w:rFonts w:ascii="Arial" w:eastAsia="Times New Roman" w:hAnsi="Arial" w:cs="Arial"/>
          <w:lang w:eastAsia="cs-CZ"/>
        </w:rPr>
        <w:t>O</w:t>
      </w:r>
      <w:r w:rsidRPr="00CB70B6">
        <w:rPr>
          <w:rFonts w:ascii="Arial" w:eastAsia="Times New Roman" w:hAnsi="Arial" w:cs="Arial"/>
          <w:lang w:eastAsia="cs-CZ"/>
        </w:rPr>
        <w:t xml:space="preserve">bjednatel </w:t>
      </w:r>
      <w:r w:rsidRPr="00CB70B6">
        <w:rPr>
          <w:rFonts w:ascii="Arial" w:eastAsia="Times New Roman" w:hAnsi="Arial" w:cs="Arial"/>
          <w:lang w:eastAsia="cs-CZ"/>
        </w:rPr>
        <w:lastRenderedPageBreak/>
        <w:t xml:space="preserve">oprávněn odstranit vady na vlastní náklady, které je </w:t>
      </w:r>
      <w:r>
        <w:rPr>
          <w:rFonts w:ascii="Arial" w:eastAsia="Times New Roman" w:hAnsi="Arial" w:cs="Arial"/>
          <w:lang w:eastAsia="cs-CZ"/>
        </w:rPr>
        <w:t>Poskytovatel</w:t>
      </w:r>
      <w:r w:rsidRPr="00CB70B6">
        <w:rPr>
          <w:rFonts w:ascii="Arial" w:eastAsia="Times New Roman" w:hAnsi="Arial" w:cs="Arial"/>
          <w:lang w:eastAsia="cs-CZ"/>
        </w:rPr>
        <w:t xml:space="preserve"> povinen následně </w:t>
      </w:r>
      <w:r>
        <w:rPr>
          <w:rFonts w:ascii="Arial" w:eastAsia="Times New Roman" w:hAnsi="Arial" w:cs="Arial"/>
          <w:lang w:eastAsia="cs-CZ"/>
        </w:rPr>
        <w:t>O</w:t>
      </w:r>
      <w:r w:rsidRPr="00CB70B6">
        <w:rPr>
          <w:rFonts w:ascii="Arial" w:eastAsia="Times New Roman" w:hAnsi="Arial" w:cs="Arial"/>
          <w:lang w:eastAsia="cs-CZ"/>
        </w:rPr>
        <w:t>bjednateli uhradit do 30 dnů ode dne obdržení faktury</w:t>
      </w:r>
      <w:r>
        <w:rPr>
          <w:rFonts w:ascii="Arial" w:eastAsia="Times New Roman" w:hAnsi="Arial" w:cs="Arial"/>
          <w:lang w:eastAsia="cs-CZ"/>
        </w:rPr>
        <w:t>.</w:t>
      </w:r>
    </w:p>
    <w:p w14:paraId="7E2A8DDC" w14:textId="3B450D3F" w:rsidR="00632B87" w:rsidRPr="00113588" w:rsidRDefault="00632B87" w:rsidP="00623386">
      <w:pPr>
        <w:widowControl w:val="0"/>
        <w:numPr>
          <w:ilvl w:val="1"/>
          <w:numId w:val="10"/>
        </w:numPr>
        <w:tabs>
          <w:tab w:val="num" w:pos="426"/>
        </w:tabs>
        <w:spacing w:after="120"/>
        <w:ind w:left="426" w:hanging="426"/>
        <w:jc w:val="both"/>
        <w:rPr>
          <w:rFonts w:ascii="Arial" w:eastAsia="Times New Roman" w:hAnsi="Arial" w:cs="Arial"/>
          <w:lang w:eastAsia="cs-CZ"/>
        </w:rPr>
      </w:pPr>
      <w:r w:rsidRPr="00113588">
        <w:rPr>
          <w:rFonts w:ascii="Arial" w:eastAsia="Times New Roman" w:hAnsi="Arial" w:cs="Arial"/>
          <w:lang w:eastAsia="cs-CZ"/>
        </w:rPr>
        <w:t xml:space="preserve">Bude-li součástí plnění </w:t>
      </w:r>
      <w:r w:rsidR="00AB12B6" w:rsidRPr="00113588">
        <w:rPr>
          <w:rFonts w:ascii="Arial" w:eastAsia="Times New Roman" w:hAnsi="Arial" w:cs="Arial"/>
          <w:lang w:eastAsia="cs-CZ"/>
        </w:rPr>
        <w:t>P</w:t>
      </w:r>
      <w:r w:rsidRPr="00113588">
        <w:rPr>
          <w:rFonts w:ascii="Arial" w:eastAsia="Times New Roman" w:hAnsi="Arial" w:cs="Arial"/>
          <w:lang w:eastAsia="cs-CZ"/>
        </w:rPr>
        <w:t xml:space="preserve">oskytovatele dle této </w:t>
      </w:r>
      <w:r w:rsidR="00AB12B6" w:rsidRPr="00113588">
        <w:rPr>
          <w:rFonts w:ascii="Arial" w:eastAsia="Times New Roman" w:hAnsi="Arial" w:cs="Arial"/>
          <w:lang w:eastAsia="cs-CZ"/>
        </w:rPr>
        <w:t>S</w:t>
      </w:r>
      <w:r w:rsidRPr="00113588">
        <w:rPr>
          <w:rFonts w:ascii="Arial" w:eastAsia="Times New Roman" w:hAnsi="Arial" w:cs="Arial"/>
          <w:lang w:eastAsia="cs-CZ"/>
        </w:rPr>
        <w:t xml:space="preserve">mlouvy rovněž dodání movitých věcí (např. hardware) </w:t>
      </w:r>
      <w:r w:rsidR="00AB12B6" w:rsidRPr="00113588">
        <w:rPr>
          <w:rFonts w:ascii="Arial" w:eastAsia="Times New Roman" w:hAnsi="Arial" w:cs="Arial"/>
          <w:lang w:eastAsia="cs-CZ"/>
        </w:rPr>
        <w:t>O</w:t>
      </w:r>
      <w:r w:rsidRPr="00113588">
        <w:rPr>
          <w:rFonts w:ascii="Arial" w:eastAsia="Times New Roman" w:hAnsi="Arial" w:cs="Arial"/>
          <w:lang w:eastAsia="cs-CZ"/>
        </w:rPr>
        <w:t xml:space="preserve">bjednateli, nabude k nim </w:t>
      </w:r>
      <w:r w:rsidR="00AB12B6" w:rsidRPr="00113588">
        <w:rPr>
          <w:rFonts w:ascii="Arial" w:eastAsia="Times New Roman" w:hAnsi="Arial" w:cs="Arial"/>
          <w:lang w:eastAsia="cs-CZ"/>
        </w:rPr>
        <w:t>O</w:t>
      </w:r>
      <w:r w:rsidRPr="00113588">
        <w:rPr>
          <w:rFonts w:ascii="Arial" w:eastAsia="Times New Roman" w:hAnsi="Arial" w:cs="Arial"/>
          <w:lang w:eastAsia="cs-CZ"/>
        </w:rPr>
        <w:t>bjednatel vlastnické právo dnem jejich předání, nedo</w:t>
      </w:r>
      <w:r w:rsidR="004D3C9E" w:rsidRPr="00113588">
        <w:rPr>
          <w:rFonts w:ascii="Arial" w:eastAsia="Times New Roman" w:hAnsi="Arial" w:cs="Arial"/>
          <w:lang w:eastAsia="cs-CZ"/>
        </w:rPr>
        <w:t>hodnou</w:t>
      </w:r>
      <w:r w:rsidRPr="00113588">
        <w:rPr>
          <w:rFonts w:ascii="Arial" w:eastAsia="Times New Roman" w:hAnsi="Arial" w:cs="Arial"/>
          <w:lang w:eastAsia="cs-CZ"/>
        </w:rPr>
        <w:t>-li se Smluvní strany v konkrétním případě písemně jinak.</w:t>
      </w:r>
    </w:p>
    <w:bookmarkEnd w:id="2"/>
    <w:p w14:paraId="2B45282C" w14:textId="22154456" w:rsidR="00EE342E" w:rsidRPr="00422CDC" w:rsidRDefault="00982575" w:rsidP="00EE342E">
      <w:pPr>
        <w:widowControl w:val="0"/>
        <w:numPr>
          <w:ilvl w:val="1"/>
          <w:numId w:val="10"/>
        </w:numPr>
        <w:tabs>
          <w:tab w:val="num" w:pos="426"/>
        </w:tabs>
        <w:spacing w:after="120"/>
        <w:ind w:left="426" w:hanging="426"/>
        <w:jc w:val="both"/>
        <w:rPr>
          <w:rFonts w:ascii="Arial" w:eastAsia="Times New Roman" w:hAnsi="Arial" w:cs="Arial"/>
        </w:rPr>
      </w:pPr>
      <w:r w:rsidRPr="00422CDC">
        <w:rPr>
          <w:rFonts w:ascii="Arial" w:hAnsi="Arial" w:cs="Arial"/>
        </w:rPr>
        <w:t xml:space="preserve">Poskytovatel je povinen mít po dobu účinnosti této </w:t>
      </w:r>
      <w:r w:rsidR="00AB12B6" w:rsidRPr="00422CDC">
        <w:rPr>
          <w:rFonts w:ascii="Arial" w:hAnsi="Arial" w:cs="Arial"/>
        </w:rPr>
        <w:t>S</w:t>
      </w:r>
      <w:r w:rsidRPr="00422CDC">
        <w:rPr>
          <w:rFonts w:ascii="Arial" w:hAnsi="Arial" w:cs="Arial"/>
        </w:rPr>
        <w:t xml:space="preserve">mlouvy uzavřeno pojištění odpovědnosti za škodu způsobenou </w:t>
      </w:r>
      <w:r w:rsidR="00AB12B6" w:rsidRPr="00422CDC">
        <w:rPr>
          <w:rFonts w:ascii="Arial" w:hAnsi="Arial" w:cs="Arial"/>
        </w:rPr>
        <w:t>P</w:t>
      </w:r>
      <w:r w:rsidRPr="00422CDC">
        <w:rPr>
          <w:rFonts w:ascii="Arial" w:hAnsi="Arial" w:cs="Arial"/>
        </w:rPr>
        <w:t xml:space="preserve">oskytovatelem třetí osobě, a to ve výši </w:t>
      </w:r>
      <w:r w:rsidRPr="00422CDC">
        <w:rPr>
          <w:rFonts w:ascii="Arial" w:hAnsi="Arial" w:cs="Arial"/>
        </w:rPr>
        <w:br/>
        <w:t xml:space="preserve">nejméně </w:t>
      </w:r>
      <w:r w:rsidR="00422CDC" w:rsidRPr="00422CDC">
        <w:rPr>
          <w:rFonts w:ascii="Arial" w:hAnsi="Arial" w:cs="Arial"/>
          <w:bCs/>
        </w:rPr>
        <w:t>2 000 000</w:t>
      </w:r>
      <w:r w:rsidRPr="00422CDC">
        <w:rPr>
          <w:rFonts w:ascii="Arial" w:hAnsi="Arial" w:cs="Arial"/>
          <w:bCs/>
        </w:rPr>
        <w:t xml:space="preserve"> Kč.</w:t>
      </w:r>
      <w:r w:rsidRPr="00422CDC">
        <w:rPr>
          <w:rFonts w:ascii="Arial" w:hAnsi="Arial" w:cs="Arial"/>
        </w:rPr>
        <w:t xml:space="preserve"> Poskytovatel se zavazuje, že pojištění v uvedené výši a rozsahu zůstane účinné po celou dobu účinnosti této </w:t>
      </w:r>
      <w:r w:rsidR="00AB12B6" w:rsidRPr="00422CDC">
        <w:rPr>
          <w:rFonts w:ascii="Arial" w:hAnsi="Arial" w:cs="Arial"/>
        </w:rPr>
        <w:t>S</w:t>
      </w:r>
      <w:r w:rsidRPr="00422CDC">
        <w:rPr>
          <w:rFonts w:ascii="Arial" w:hAnsi="Arial" w:cs="Arial"/>
        </w:rPr>
        <w:t xml:space="preserve">mlouvy, a do 5 pracovních dnů od výzvy </w:t>
      </w:r>
      <w:r w:rsidR="00AB12B6" w:rsidRPr="00422CDC">
        <w:rPr>
          <w:rFonts w:ascii="Arial" w:hAnsi="Arial" w:cs="Arial"/>
        </w:rPr>
        <w:t>O</w:t>
      </w:r>
      <w:r w:rsidRPr="00422CDC">
        <w:rPr>
          <w:rFonts w:ascii="Arial" w:hAnsi="Arial" w:cs="Arial"/>
        </w:rPr>
        <w:t xml:space="preserve">bjednatele je </w:t>
      </w:r>
      <w:r w:rsidR="00AB12B6" w:rsidRPr="00422CDC">
        <w:rPr>
          <w:rFonts w:ascii="Arial" w:hAnsi="Arial" w:cs="Arial"/>
        </w:rPr>
        <w:t>P</w:t>
      </w:r>
      <w:r w:rsidRPr="00422CDC">
        <w:rPr>
          <w:rFonts w:ascii="Arial" w:hAnsi="Arial" w:cs="Arial"/>
        </w:rPr>
        <w:t xml:space="preserve">oskytovatel povinen toto </w:t>
      </w:r>
      <w:r w:rsidR="00AB12B6" w:rsidRPr="00422CDC">
        <w:rPr>
          <w:rFonts w:ascii="Arial" w:hAnsi="Arial" w:cs="Arial"/>
        </w:rPr>
        <w:t>O</w:t>
      </w:r>
      <w:r w:rsidRPr="00422CDC">
        <w:rPr>
          <w:rFonts w:ascii="Arial" w:hAnsi="Arial" w:cs="Arial"/>
        </w:rPr>
        <w:t>bjednateli prokázat, a to ve formě prosté kopie pojistné smlouvy. Rovnocenným dokladem pro prokázání tohoto požadavku je také prostá kopie pojistného certifikátu nebo prostá kopie potvrzení o uzavření pojistné smlouvy vystaveného pojistitelem</w:t>
      </w:r>
      <w:r w:rsidR="00113588" w:rsidRPr="00422CDC">
        <w:rPr>
          <w:rFonts w:ascii="Arial" w:hAnsi="Arial" w:cs="Arial"/>
        </w:rPr>
        <w:t>.</w:t>
      </w:r>
      <w:r w:rsidR="0002703F" w:rsidRPr="00422CDC">
        <w:rPr>
          <w:rFonts w:ascii="Arial" w:hAnsi="Arial" w:cs="Arial"/>
        </w:rPr>
        <w:t xml:space="preserve"> </w:t>
      </w:r>
    </w:p>
    <w:p w14:paraId="24AC072E" w14:textId="15AC7B23" w:rsidR="00EE342E" w:rsidRPr="00EE342E" w:rsidRDefault="00EE342E" w:rsidP="00EE342E">
      <w:pPr>
        <w:widowControl w:val="0"/>
        <w:numPr>
          <w:ilvl w:val="1"/>
          <w:numId w:val="10"/>
        </w:numPr>
        <w:tabs>
          <w:tab w:val="num" w:pos="426"/>
        </w:tabs>
        <w:spacing w:after="120"/>
        <w:ind w:left="426" w:hanging="426"/>
        <w:jc w:val="both"/>
        <w:rPr>
          <w:rFonts w:ascii="Arial" w:eastAsia="Times New Roman" w:hAnsi="Arial" w:cs="Arial"/>
        </w:rPr>
      </w:pPr>
      <w:r w:rsidRPr="00EE342E">
        <w:rPr>
          <w:rFonts w:ascii="Arial" w:hAnsi="Arial" w:cs="Arial"/>
        </w:rPr>
        <w:t>P</w:t>
      </w:r>
      <w:r>
        <w:rPr>
          <w:rFonts w:ascii="Arial" w:hAnsi="Arial" w:cs="Arial"/>
        </w:rPr>
        <w:t>oskytovatel</w:t>
      </w:r>
      <w:r w:rsidRPr="00EE342E">
        <w:rPr>
          <w:rFonts w:ascii="Arial" w:hAnsi="Arial" w:cs="Arial"/>
        </w:rPr>
        <w:t xml:space="preserve"> je oprávněn plnit tuto </w:t>
      </w:r>
      <w:r>
        <w:rPr>
          <w:rFonts w:ascii="Arial" w:hAnsi="Arial" w:cs="Arial"/>
        </w:rPr>
        <w:t>Smlouvu</w:t>
      </w:r>
      <w:r w:rsidRPr="00EE342E">
        <w:rPr>
          <w:rFonts w:ascii="Arial" w:hAnsi="Arial" w:cs="Arial"/>
        </w:rPr>
        <w:t xml:space="preserve"> nebo její část prostřednictvím svého poddodavatele(ů). V případě, že</w:t>
      </w:r>
      <w:r w:rsidR="00031A6A">
        <w:rPr>
          <w:rFonts w:ascii="Arial" w:hAnsi="Arial" w:cs="Arial"/>
        </w:rPr>
        <w:t xml:space="preserve"> Poskytovatel</w:t>
      </w:r>
      <w:r w:rsidRPr="00EE342E">
        <w:rPr>
          <w:rFonts w:ascii="Arial" w:hAnsi="Arial" w:cs="Arial"/>
        </w:rPr>
        <w:t xml:space="preserve"> použije poddodavatele ve smyslu předchozí věty,</w:t>
      </w:r>
    </w:p>
    <w:p w14:paraId="769C431A" w14:textId="6C8F7690" w:rsidR="00EE342E" w:rsidRPr="00EE342E" w:rsidRDefault="00EE342E" w:rsidP="00EE342E">
      <w:pPr>
        <w:pStyle w:val="Kapitola1"/>
        <w:numPr>
          <w:ilvl w:val="1"/>
          <w:numId w:val="39"/>
        </w:numPr>
        <w:spacing w:line="276" w:lineRule="auto"/>
      </w:pPr>
      <w:r w:rsidRPr="00EE342E">
        <w:t>není jakkoli dotčena odpovědnost P</w:t>
      </w:r>
      <w:r w:rsidR="00031A6A">
        <w:rPr>
          <w:lang w:val="cs-CZ"/>
        </w:rPr>
        <w:t>oskytovatele</w:t>
      </w:r>
      <w:r w:rsidRPr="00EE342E">
        <w:t xml:space="preserve"> za případné nesplnění či vadné plnění příslušných závazků a P</w:t>
      </w:r>
      <w:r w:rsidR="00031A6A">
        <w:rPr>
          <w:lang w:val="cs-CZ"/>
        </w:rPr>
        <w:t>oskytovatel</w:t>
      </w:r>
      <w:r w:rsidRPr="00EE342E">
        <w:t xml:space="preserve"> má i nadále odpovědnost za plnění předmětu této </w:t>
      </w:r>
      <w:r w:rsidR="00031A6A">
        <w:rPr>
          <w:lang w:val="cs-CZ"/>
        </w:rPr>
        <w:t>Smlouvy</w:t>
      </w:r>
      <w:r w:rsidRPr="00EE342E">
        <w:t xml:space="preserve"> jako by jí plnil sám;</w:t>
      </w:r>
    </w:p>
    <w:p w14:paraId="63C74304" w14:textId="33B1EC2A" w:rsidR="00EE342E" w:rsidRPr="00EE342E" w:rsidRDefault="00EE342E" w:rsidP="00EE342E">
      <w:pPr>
        <w:pStyle w:val="Kapitola1"/>
        <w:numPr>
          <w:ilvl w:val="1"/>
          <w:numId w:val="39"/>
        </w:numPr>
        <w:spacing w:line="276" w:lineRule="auto"/>
      </w:pPr>
      <w:r w:rsidRPr="00EE342E">
        <w:t xml:space="preserve">byl povinen Objednateli (zadavateli) předložit seznam </w:t>
      </w:r>
      <w:proofErr w:type="spellStart"/>
      <w:r w:rsidRPr="00AC6D53">
        <w:t>poddo</w:t>
      </w:r>
      <w:r w:rsidR="000D78A0" w:rsidRPr="00AC6D53">
        <w:rPr>
          <w:lang w:val="cs-CZ"/>
        </w:rPr>
        <w:t>da</w:t>
      </w:r>
      <w:r w:rsidRPr="00AC6D53">
        <w:t>vatelů</w:t>
      </w:r>
      <w:proofErr w:type="spellEnd"/>
      <w:r w:rsidRPr="00AC6D53">
        <w:t xml:space="preserve"> dle čl. </w:t>
      </w:r>
      <w:r w:rsidR="00422CDC" w:rsidRPr="00AC6D53">
        <w:rPr>
          <w:lang w:val="cs-CZ"/>
        </w:rPr>
        <w:t>9.3</w:t>
      </w:r>
      <w:r w:rsidRPr="00AC6D53">
        <w:t xml:space="preserve"> </w:t>
      </w:r>
      <w:r w:rsidR="0075362C" w:rsidRPr="00AC6D53">
        <w:rPr>
          <w:lang w:val="cs-CZ"/>
        </w:rPr>
        <w:t>v</w:t>
      </w:r>
      <w:proofErr w:type="spellStart"/>
      <w:r w:rsidRPr="00AC6D53">
        <w:t>ýzvy</w:t>
      </w:r>
      <w:proofErr w:type="spellEnd"/>
      <w:r w:rsidRPr="00EE342E">
        <w:t xml:space="preserve"> </w:t>
      </w:r>
      <w:r w:rsidR="0075362C">
        <w:rPr>
          <w:lang w:val="cs-CZ"/>
        </w:rPr>
        <w:t xml:space="preserve">k podání nabídky ve VZMR </w:t>
      </w:r>
      <w:r w:rsidRPr="00EE342E">
        <w:t>a za podmínek tam uvedených;</w:t>
      </w:r>
    </w:p>
    <w:p w14:paraId="6E62D2FB" w14:textId="2060229E" w:rsidR="00EE342E" w:rsidRPr="00EE342E" w:rsidRDefault="00EE342E" w:rsidP="00EE342E">
      <w:pPr>
        <w:pStyle w:val="Kapitola1"/>
        <w:numPr>
          <w:ilvl w:val="1"/>
          <w:numId w:val="39"/>
        </w:numPr>
        <w:spacing w:line="276" w:lineRule="auto"/>
      </w:pPr>
      <w:r w:rsidRPr="00EE342E">
        <w:t>v případě změny v seznamu uvedených poddodavatelů (např. jiný rozsah plnění, změna poddodavatele, nový poddodavatel), je P</w:t>
      </w:r>
      <w:r w:rsidR="00031A6A">
        <w:rPr>
          <w:lang w:val="cs-CZ"/>
        </w:rPr>
        <w:t>oskytovatel</w:t>
      </w:r>
      <w:r w:rsidRPr="00EE342E">
        <w:t xml:space="preserve"> povinen oznámit takovou změnu bez zbytečného odkladu </w:t>
      </w:r>
      <w:r w:rsidR="00031A6A">
        <w:rPr>
          <w:lang w:val="cs-CZ"/>
        </w:rPr>
        <w:t>Objednateli</w:t>
      </w:r>
      <w:r w:rsidRPr="00EE342E">
        <w:t>, nejpozději však do 10 pracovních dnů od takové změny. P</w:t>
      </w:r>
      <w:r w:rsidR="00031A6A">
        <w:rPr>
          <w:lang w:val="cs-CZ"/>
        </w:rPr>
        <w:t>oskytovatel</w:t>
      </w:r>
      <w:r w:rsidRPr="00EE342E">
        <w:t xml:space="preserve"> je oprávněn změnit kvalifikovaného </w:t>
      </w:r>
      <w:r w:rsidR="003B12EF">
        <w:rPr>
          <w:lang w:val="cs-CZ"/>
        </w:rPr>
        <w:t>pod</w:t>
      </w:r>
      <w:r w:rsidRPr="00EE342E">
        <w:t>dodavatele pouze v případě, že P</w:t>
      </w:r>
      <w:r w:rsidR="00031A6A">
        <w:rPr>
          <w:lang w:val="cs-CZ"/>
        </w:rPr>
        <w:t>oskytovatel</w:t>
      </w:r>
      <w:r w:rsidRPr="00EE342E">
        <w:t xml:space="preserve"> doloží důkazy, které by </w:t>
      </w:r>
      <w:r w:rsidR="0075362C">
        <w:rPr>
          <w:lang w:val="cs-CZ"/>
        </w:rPr>
        <w:t>prokáží</w:t>
      </w:r>
      <w:r w:rsidRPr="00EE342E">
        <w:t xml:space="preserve">, že noví </w:t>
      </w:r>
      <w:r w:rsidR="003B12EF">
        <w:rPr>
          <w:lang w:val="cs-CZ"/>
        </w:rPr>
        <w:t>pod</w:t>
      </w:r>
      <w:r w:rsidRPr="00EE342E">
        <w:t xml:space="preserve">dodavatelé splňují kvalifikaci alespoň ve stejném rozsahu jako původní kvalifikovaný </w:t>
      </w:r>
      <w:r w:rsidR="003B12EF">
        <w:rPr>
          <w:lang w:val="cs-CZ"/>
        </w:rPr>
        <w:t>pod</w:t>
      </w:r>
      <w:r w:rsidRPr="00EE342E">
        <w:t>dodavatel;</w:t>
      </w:r>
    </w:p>
    <w:p w14:paraId="6044E1EA" w14:textId="512071FB" w:rsidR="00EE342E" w:rsidRPr="00EE342E" w:rsidRDefault="00EE342E" w:rsidP="00EE342E">
      <w:pPr>
        <w:pStyle w:val="Kapitola1"/>
        <w:numPr>
          <w:ilvl w:val="1"/>
          <w:numId w:val="39"/>
        </w:numPr>
        <w:spacing w:line="276" w:lineRule="auto"/>
      </w:pPr>
      <w:r w:rsidRPr="00EE342E">
        <w:t>P</w:t>
      </w:r>
      <w:r w:rsidR="00031A6A">
        <w:rPr>
          <w:lang w:val="cs-CZ"/>
        </w:rPr>
        <w:t>oskytovatel</w:t>
      </w:r>
      <w:r w:rsidRPr="00EE342E">
        <w:t xml:space="preserve"> je povinen zajistit řádné a včasné plnění finančních závazků vůči svým </w:t>
      </w:r>
      <w:r w:rsidR="003B12EF">
        <w:rPr>
          <w:lang w:val="cs-CZ"/>
        </w:rPr>
        <w:t>pod</w:t>
      </w:r>
      <w:r w:rsidRPr="00EE342E">
        <w:t>dodavatelům po celou dobu plnění této</w:t>
      </w:r>
      <w:r w:rsidR="00031A6A">
        <w:rPr>
          <w:lang w:val="cs-CZ"/>
        </w:rPr>
        <w:t xml:space="preserve"> Smlouvy</w:t>
      </w:r>
      <w:r w:rsidRPr="00EE342E">
        <w:t xml:space="preserve">, přičemž za řádné a včasné plnění se považuje úplné zaplacení faktur vystavených </w:t>
      </w:r>
      <w:r w:rsidR="003B12EF">
        <w:rPr>
          <w:lang w:val="cs-CZ"/>
        </w:rPr>
        <w:t>pod</w:t>
      </w:r>
      <w:r w:rsidRPr="00EE342E">
        <w:t xml:space="preserve">dodavatelem za plnění poskytnuté </w:t>
      </w:r>
      <w:r w:rsidR="00BB6A29">
        <w:rPr>
          <w:lang w:val="cs-CZ"/>
        </w:rPr>
        <w:t xml:space="preserve">dle </w:t>
      </w:r>
      <w:r w:rsidR="00BB6A29" w:rsidRPr="00EE342E">
        <w:t>této</w:t>
      </w:r>
      <w:r w:rsidR="00BB6A29">
        <w:rPr>
          <w:lang w:val="cs-CZ"/>
        </w:rPr>
        <w:t xml:space="preserve"> Smlouvy</w:t>
      </w:r>
      <w:r w:rsidR="00BB6A29" w:rsidRPr="00EE342E" w:rsidDel="00BB6A29">
        <w:t xml:space="preserve"> </w:t>
      </w:r>
      <w:r w:rsidRPr="00EE342E">
        <w:t xml:space="preserve">, nejpozději </w:t>
      </w:r>
      <w:r w:rsidR="00FA1A64">
        <w:rPr>
          <w:lang w:val="cs-CZ"/>
        </w:rPr>
        <w:t>do</w:t>
      </w:r>
      <w:r w:rsidRPr="00EE342E">
        <w:t xml:space="preserve"> 30 dnů po obdržení platby od </w:t>
      </w:r>
      <w:r w:rsidR="00031A6A">
        <w:rPr>
          <w:lang w:val="cs-CZ"/>
        </w:rPr>
        <w:t>Objednatele</w:t>
      </w:r>
      <w:r w:rsidRPr="00EE342E">
        <w:t xml:space="preserve"> </w:t>
      </w:r>
      <w:r w:rsidR="00BB6A29">
        <w:rPr>
          <w:lang w:val="cs-CZ"/>
        </w:rPr>
        <w:t xml:space="preserve">dle </w:t>
      </w:r>
      <w:r w:rsidR="00BB6A29" w:rsidRPr="00EE342E">
        <w:t>této</w:t>
      </w:r>
      <w:r w:rsidR="00BB6A29">
        <w:rPr>
          <w:lang w:val="cs-CZ"/>
        </w:rPr>
        <w:t xml:space="preserve"> Smlouvy</w:t>
      </w:r>
      <w:r w:rsidR="00BB6A29" w:rsidRPr="00EE342E" w:rsidDel="00BB6A29">
        <w:t xml:space="preserve"> </w:t>
      </w:r>
      <w:r w:rsidRPr="00EE342E">
        <w:t xml:space="preserve">. Pro účely kontroly tohoto ujednání je </w:t>
      </w:r>
      <w:r w:rsidR="00031A6A">
        <w:rPr>
          <w:lang w:val="cs-CZ"/>
        </w:rPr>
        <w:t>Poskytovatel</w:t>
      </w:r>
      <w:r w:rsidRPr="00EE342E">
        <w:t xml:space="preserve"> povinen v prvním kalendářním měsíci každého kalendářního roku trvání této </w:t>
      </w:r>
      <w:r w:rsidR="00031A6A">
        <w:rPr>
          <w:lang w:val="cs-CZ"/>
        </w:rPr>
        <w:t>Smlouvy</w:t>
      </w:r>
      <w:r w:rsidRPr="00EE342E">
        <w:t xml:space="preserve"> předat </w:t>
      </w:r>
      <w:r w:rsidR="00031A6A">
        <w:rPr>
          <w:lang w:val="cs-CZ"/>
        </w:rPr>
        <w:t>Objednateli</w:t>
      </w:r>
      <w:r w:rsidRPr="00EE342E">
        <w:t xml:space="preserve"> čestné prohlášení o splnění této povinnosti v předchozím kalendářním roce.</w:t>
      </w:r>
    </w:p>
    <w:p w14:paraId="7D14341D" w14:textId="644A0531" w:rsidR="0002703F" w:rsidRPr="00FE1507" w:rsidRDefault="00031A6A" w:rsidP="00EE342E">
      <w:pPr>
        <w:widowControl w:val="0"/>
        <w:tabs>
          <w:tab w:val="left" w:pos="426"/>
          <w:tab w:val="left" w:pos="567"/>
        </w:tabs>
        <w:adjustRightInd w:val="0"/>
        <w:spacing w:after="120"/>
        <w:ind w:left="284"/>
        <w:jc w:val="both"/>
        <w:textAlignment w:val="baseline"/>
        <w:rPr>
          <w:rFonts w:ascii="Arial" w:hAnsi="Arial" w:cs="Arial"/>
          <w:color w:val="7F7F7F" w:themeColor="text1" w:themeTint="80"/>
        </w:rPr>
      </w:pPr>
      <w:r>
        <w:rPr>
          <w:rFonts w:ascii="Arial" w:hAnsi="Arial" w:cs="Arial"/>
        </w:rPr>
        <w:t>Smlouva</w:t>
      </w:r>
      <w:r w:rsidR="00EE342E">
        <w:rPr>
          <w:rFonts w:ascii="Arial" w:hAnsi="Arial" w:cs="Arial"/>
        </w:rPr>
        <w:t xml:space="preserve"> nebude měněna z důvodu použití poddodavatelů nebo jejich změny dle tohoto odstavce.</w:t>
      </w:r>
    </w:p>
    <w:p w14:paraId="730AB333" w14:textId="77777777" w:rsidR="00E37038" w:rsidRPr="007054E3" w:rsidRDefault="00E37038" w:rsidP="007054E3">
      <w:pPr>
        <w:keepNext/>
        <w:tabs>
          <w:tab w:val="num" w:pos="709"/>
        </w:tabs>
        <w:spacing w:after="0"/>
        <w:ind w:right="-17"/>
        <w:outlineLvl w:val="0"/>
        <w:rPr>
          <w:rFonts w:ascii="Arial" w:eastAsia="Times New Roman" w:hAnsi="Arial" w:cs="Arial"/>
          <w:b/>
          <w:lang w:eastAsia="x-none"/>
        </w:rPr>
      </w:pPr>
    </w:p>
    <w:p w14:paraId="7C8998C5" w14:textId="565E34EC" w:rsidR="007E0CDC" w:rsidRPr="007054E3" w:rsidRDefault="00760403" w:rsidP="001F5C7B">
      <w:pPr>
        <w:keepNext/>
        <w:tabs>
          <w:tab w:val="num" w:pos="709"/>
        </w:tabs>
        <w:spacing w:after="120"/>
        <w:ind w:right="-17"/>
        <w:jc w:val="center"/>
        <w:outlineLvl w:val="0"/>
        <w:rPr>
          <w:rFonts w:ascii="Arial" w:eastAsia="Times New Roman" w:hAnsi="Arial" w:cs="Arial"/>
          <w:b/>
          <w:lang w:eastAsia="x-none"/>
        </w:rPr>
      </w:pPr>
      <w:r w:rsidRPr="007054E3">
        <w:rPr>
          <w:rFonts w:ascii="Arial" w:eastAsia="Times New Roman" w:hAnsi="Arial" w:cs="Arial"/>
          <w:b/>
          <w:lang w:eastAsia="x-none"/>
        </w:rPr>
        <w:t>VI.</w:t>
      </w:r>
      <w:r w:rsidRPr="007054E3">
        <w:rPr>
          <w:rFonts w:ascii="Arial" w:eastAsia="Times New Roman" w:hAnsi="Arial" w:cs="Arial"/>
          <w:b/>
          <w:lang w:eastAsia="x-none"/>
        </w:rPr>
        <w:tab/>
      </w:r>
    </w:p>
    <w:p w14:paraId="45B6B77A" w14:textId="77777777" w:rsidR="00760403" w:rsidRPr="007054E3" w:rsidRDefault="00760403" w:rsidP="001F5C7B">
      <w:pPr>
        <w:keepNext/>
        <w:tabs>
          <w:tab w:val="num" w:pos="709"/>
        </w:tabs>
        <w:spacing w:after="120"/>
        <w:ind w:right="-17"/>
        <w:jc w:val="center"/>
        <w:outlineLvl w:val="0"/>
        <w:rPr>
          <w:rFonts w:ascii="Arial" w:eastAsia="Times New Roman" w:hAnsi="Arial" w:cs="Arial"/>
          <w:b/>
          <w:lang w:eastAsia="x-none"/>
        </w:rPr>
      </w:pPr>
      <w:r w:rsidRPr="007054E3">
        <w:rPr>
          <w:rFonts w:ascii="Arial" w:eastAsia="Times New Roman" w:hAnsi="Arial" w:cs="Arial"/>
          <w:b/>
          <w:lang w:eastAsia="x-none"/>
        </w:rPr>
        <w:t>OCHRANA INFORMACÍ A MLČENLIVOST</w:t>
      </w:r>
    </w:p>
    <w:p w14:paraId="0DA98B2E" w14:textId="1F290C15"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Smluvní strany nejsou oprávněny zpřístupnit třetí osobě neveřejné informace, které získaly či získají při vzájemné spolupráci, jakož i informace spojené s vytvořením a obsahem této </w:t>
      </w:r>
      <w:r w:rsidR="00A42C11" w:rsidRPr="007054E3">
        <w:rPr>
          <w:rFonts w:ascii="Arial" w:hAnsi="Arial" w:cs="Arial"/>
        </w:rPr>
        <w:t>S</w:t>
      </w:r>
      <w:r w:rsidRPr="007054E3">
        <w:rPr>
          <w:rFonts w:ascii="Arial" w:hAnsi="Arial" w:cs="Arial"/>
        </w:rPr>
        <w:t xml:space="preserve">mlouvy. To neplatí, mají-li být za účelem plnění této </w:t>
      </w:r>
      <w:r w:rsidR="00A42C11" w:rsidRPr="007054E3">
        <w:rPr>
          <w:rFonts w:ascii="Arial" w:hAnsi="Arial" w:cs="Arial"/>
        </w:rPr>
        <w:t>S</w:t>
      </w:r>
      <w:r w:rsidRPr="007054E3">
        <w:rPr>
          <w:rFonts w:ascii="Arial" w:hAnsi="Arial" w:cs="Arial"/>
        </w:rPr>
        <w:t xml:space="preserve">mlouvy potřebné informace </w:t>
      </w:r>
      <w:r w:rsidRPr="007054E3">
        <w:rPr>
          <w:rFonts w:ascii="Arial" w:hAnsi="Arial" w:cs="Arial"/>
        </w:rPr>
        <w:lastRenderedPageBreak/>
        <w:t xml:space="preserve">zpřístupněny zaměstnancům smluvních stran nebo dalším osobám (zpracovatelům informací), kteří se podílejí na plnění dle této </w:t>
      </w:r>
      <w:r w:rsidR="00A42C11" w:rsidRPr="007054E3">
        <w:rPr>
          <w:rFonts w:ascii="Arial" w:hAnsi="Arial" w:cs="Arial"/>
        </w:rPr>
        <w:t>S</w:t>
      </w:r>
      <w:r w:rsidRPr="007054E3">
        <w:rPr>
          <w:rFonts w:ascii="Arial" w:hAnsi="Arial" w:cs="Arial"/>
        </w:rPr>
        <w:t xml:space="preserve">mlouvy, a to za stejných podmínek, jaké jsou stanoveny smluvním stranám v tomto článku, a vždy jen v rozsahu zcela nezbytně nutném pro řádné plnění této </w:t>
      </w:r>
      <w:r w:rsidR="00A42C11" w:rsidRPr="007054E3">
        <w:rPr>
          <w:rFonts w:ascii="Arial" w:hAnsi="Arial" w:cs="Arial"/>
        </w:rPr>
        <w:t>S</w:t>
      </w:r>
      <w:r w:rsidRPr="007054E3">
        <w:rPr>
          <w:rFonts w:ascii="Arial" w:hAnsi="Arial" w:cs="Arial"/>
        </w:rPr>
        <w:t>mlouvy.</w:t>
      </w:r>
    </w:p>
    <w:p w14:paraId="3C4D1E9B"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59BF14E" w14:textId="5A020ECA"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BFE4F73" w14:textId="063AB01E" w:rsidR="007054E3" w:rsidRPr="007054E3" w:rsidRDefault="007054E3"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jsou zároveň povinny zajistit utajení informací, které některá ze smluvních stran označí za obchodní tajemství ve smyslu § 504 občanského zákoníku. Informace spadající pod obchodní tajemství jsou povinny smluvní strany utajit minimálně ve stejném rozsahu povinností jako neveřejné informace vymezené touto smlouvou, pokud samostatná smlouva upravující podmínky vzájemné spolupráce nestanoví pro informace spadající pod obchodní tajemství další povinnost smluvních stran. </w:t>
      </w:r>
    </w:p>
    <w:p w14:paraId="7A8524B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60DF339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V této souvislosti se smluvní strany zejména zavazují:</w:t>
      </w:r>
    </w:p>
    <w:p w14:paraId="6DCBD67D"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nesdělit neveřejné informace třetím osobám;</w:t>
      </w:r>
    </w:p>
    <w:p w14:paraId="3FF06C0D"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054E3">
        <w:rPr>
          <w:rFonts w:ascii="Arial" w:hAnsi="Arial" w:cs="Arial"/>
          <w:sz w:val="22"/>
          <w:szCs w:val="22"/>
        </w:rPr>
        <w:t>zajistit, aby neveřejné informace nebyly zpřístupněny třetím osobám;</w:t>
      </w:r>
    </w:p>
    <w:p w14:paraId="056E0545" w14:textId="77777777" w:rsidR="0015350F" w:rsidRPr="007054E3" w:rsidRDefault="0015350F" w:rsidP="00623386">
      <w:pPr>
        <w:pStyle w:val="Styl"/>
        <w:widowControl w:val="0"/>
        <w:numPr>
          <w:ilvl w:val="0"/>
          <w:numId w:val="17"/>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054E3">
        <w:rPr>
          <w:rFonts w:ascii="Arial" w:hAnsi="Arial" w:cs="Arial"/>
          <w:sz w:val="22"/>
          <w:szCs w:val="22"/>
        </w:rPr>
        <w:t>zabezpečit data či údaje v jakékoli formě, včetně jejich kopií, obsahující neveřejné informace, před zneužitím třetími osobami a zajistit proti ztrátě.</w:t>
      </w:r>
    </w:p>
    <w:p w14:paraId="68CCD3AC"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Ochrana neveřejných informací se nevztahuje zejména na případy, kdy:</w:t>
      </w:r>
    </w:p>
    <w:p w14:paraId="14E162C0"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je daná informace veřejně dostupná, aniž by tuto dostupnost sama způsobila;</w:t>
      </w:r>
    </w:p>
    <w:p w14:paraId="25961D7E"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prokáže, že měla danou informaci k dispozici ještě před datem zpřístupnění druhou stranou a že ji nenabyla v rozporu se zákonem;</w:t>
      </w:r>
    </w:p>
    <w:p w14:paraId="0AF63807"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smluvní strana obdrží od druhé strany písemný souhlas zpřístupňovat dále danou informaci;</w:t>
      </w:r>
    </w:p>
    <w:p w14:paraId="22D02270"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054E3">
        <w:rPr>
          <w:rFonts w:ascii="Arial" w:hAnsi="Arial" w:cs="Arial"/>
          <w:sz w:val="22"/>
          <w:szCs w:val="22"/>
        </w:rPr>
        <w:t>je zpřístupnění dané informace vyžadováno zákonem nebo závazným rozhodnutím příslušného orgánu státní správy či samosprávy;</w:t>
      </w:r>
    </w:p>
    <w:p w14:paraId="25C5D784" w14:textId="77777777" w:rsidR="0015350F" w:rsidRPr="007054E3" w:rsidRDefault="0015350F" w:rsidP="00623386">
      <w:pPr>
        <w:pStyle w:val="Styl"/>
        <w:widowControl w:val="0"/>
        <w:numPr>
          <w:ilvl w:val="0"/>
          <w:numId w:val="18"/>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054E3">
        <w:rPr>
          <w:rFonts w:ascii="Arial" w:hAnsi="Arial" w:cs="Arial"/>
          <w:sz w:val="22"/>
          <w:szCs w:val="22"/>
        </w:rPr>
        <w:t>auditor provádí u některé ze smluvních stran audit na základě oprávnění vyplývajícího z příslušných právních předpisů.</w:t>
      </w:r>
    </w:p>
    <w:p w14:paraId="31E9989A"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lastRenderedPageBreak/>
        <w:t>Smluvní strany se zavazují na žádost druhé smluvní strany:</w:t>
      </w:r>
    </w:p>
    <w:p w14:paraId="699027E1"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A56DE12"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vrátit či zničit kopie, výpisy nebo jiné celkové nebo částečné reprodukce či záznamy neveřejných informací;</w:t>
      </w:r>
    </w:p>
    <w:p w14:paraId="519231A1" w14:textId="77777777"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054E3">
        <w:rPr>
          <w:rFonts w:ascii="Arial" w:hAnsi="Arial" w:cs="Arial"/>
          <w:sz w:val="22"/>
          <w:szCs w:val="22"/>
        </w:rPr>
        <w:t>zničit bez zbytečného odkladu všechny dokumenty, memoranda, poznámky a ostatní písemnosti vyhotovené na základě neveřejných informací;</w:t>
      </w:r>
    </w:p>
    <w:p w14:paraId="7086C633" w14:textId="05ABA121" w:rsidR="0015350F" w:rsidRPr="007054E3" w:rsidRDefault="0015350F" w:rsidP="00623386">
      <w:pPr>
        <w:pStyle w:val="Styl"/>
        <w:widowControl w:val="0"/>
        <w:numPr>
          <w:ilvl w:val="0"/>
          <w:numId w:val="19"/>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054E3">
        <w:rPr>
          <w:rFonts w:ascii="Arial" w:hAnsi="Arial" w:cs="Arial"/>
          <w:sz w:val="22"/>
          <w:szCs w:val="22"/>
        </w:rPr>
        <w:t xml:space="preserve">zničit materiály, uložené v počítačích, textových editorech nebo jiných zařízeních, obsahující neveřejné informace ve smyslu této </w:t>
      </w:r>
      <w:r w:rsidR="00A42C11" w:rsidRPr="007054E3">
        <w:rPr>
          <w:rFonts w:ascii="Arial" w:hAnsi="Arial" w:cs="Arial"/>
          <w:sz w:val="22"/>
          <w:szCs w:val="22"/>
        </w:rPr>
        <w:t>S</w:t>
      </w:r>
      <w:r w:rsidRPr="007054E3">
        <w:rPr>
          <w:rFonts w:ascii="Arial" w:hAnsi="Arial" w:cs="Arial"/>
          <w:sz w:val="22"/>
          <w:szCs w:val="22"/>
        </w:rPr>
        <w:t>mlouvy.</w:t>
      </w:r>
    </w:p>
    <w:p w14:paraId="7D6E9520" w14:textId="77777777" w:rsidR="0015350F" w:rsidRPr="007054E3" w:rsidRDefault="0015350F" w:rsidP="0015350F">
      <w:pPr>
        <w:pStyle w:val="Styl"/>
        <w:spacing w:after="120" w:line="276" w:lineRule="auto"/>
        <w:ind w:left="284"/>
        <w:jc w:val="both"/>
        <w:rPr>
          <w:rFonts w:ascii="Arial" w:hAnsi="Arial" w:cs="Arial"/>
          <w:sz w:val="22"/>
          <w:szCs w:val="22"/>
        </w:rPr>
      </w:pPr>
      <w:r w:rsidRPr="007054E3">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165BDD8B"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Zaměstnanec povinné smluvní strany, který byl zničením dokumentů ve smyslu předchozího odstavce pověřen, na výzvu druhé smluvní strany písemně potvrdí zničení příslušných dokumentů.</w:t>
      </w:r>
    </w:p>
    <w:p w14:paraId="5D4EED25" w14:textId="77777777"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37EC8181" w14:textId="555C7B28" w:rsidR="0015350F" w:rsidRPr="007054E3" w:rsidRDefault="0015350F" w:rsidP="00623386">
      <w:pPr>
        <w:numPr>
          <w:ilvl w:val="0"/>
          <w:numId w:val="20"/>
        </w:numPr>
        <w:tabs>
          <w:tab w:val="left" w:pos="284"/>
          <w:tab w:val="left" w:pos="567"/>
        </w:tabs>
        <w:spacing w:after="120"/>
        <w:ind w:left="284" w:hanging="426"/>
        <w:jc w:val="both"/>
        <w:rPr>
          <w:rFonts w:ascii="Arial" w:hAnsi="Arial" w:cs="Arial"/>
        </w:rPr>
      </w:pPr>
      <w:r w:rsidRPr="007054E3">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této </w:t>
      </w:r>
      <w:r w:rsidR="00A42C11" w:rsidRPr="007054E3">
        <w:rPr>
          <w:rFonts w:ascii="Arial" w:hAnsi="Arial" w:cs="Arial"/>
        </w:rPr>
        <w:t>S</w:t>
      </w:r>
      <w:r w:rsidRPr="007054E3">
        <w:rPr>
          <w:rFonts w:ascii="Arial" w:hAnsi="Arial" w:cs="Arial"/>
        </w:rPr>
        <w:t>mlouvy. Závazek mlčenlivosti přechází i na případné právní nástupce smluvních stran.</w:t>
      </w:r>
    </w:p>
    <w:p w14:paraId="0730FC45" w14:textId="77777777" w:rsidR="003C1823" w:rsidRPr="00FE1507" w:rsidRDefault="003C1823" w:rsidP="001F5C7B">
      <w:pPr>
        <w:spacing w:after="0"/>
        <w:jc w:val="both"/>
        <w:rPr>
          <w:rFonts w:ascii="Arial" w:eastAsia="Times New Roman" w:hAnsi="Arial" w:cs="Arial"/>
          <w:color w:val="7F7F7F" w:themeColor="text1" w:themeTint="80"/>
          <w:lang w:eastAsia="cs-CZ"/>
        </w:rPr>
      </w:pPr>
    </w:p>
    <w:p w14:paraId="7D4AA4B3" w14:textId="77777777" w:rsidR="00E37038" w:rsidRPr="00FE1507" w:rsidRDefault="00E37038" w:rsidP="001F5C7B">
      <w:pPr>
        <w:spacing w:after="0"/>
        <w:jc w:val="both"/>
        <w:rPr>
          <w:rFonts w:ascii="Arial" w:eastAsia="Times New Roman" w:hAnsi="Arial" w:cs="Arial"/>
          <w:color w:val="7F7F7F" w:themeColor="text1" w:themeTint="80"/>
          <w:lang w:eastAsia="cs-CZ"/>
        </w:rPr>
      </w:pPr>
    </w:p>
    <w:p w14:paraId="339D6BBA" w14:textId="77211D12" w:rsidR="007E0CDC" w:rsidRPr="00F66647" w:rsidRDefault="00760403" w:rsidP="00673784">
      <w:pPr>
        <w:keepNext/>
        <w:spacing w:after="120"/>
        <w:jc w:val="center"/>
        <w:rPr>
          <w:rFonts w:ascii="Arial" w:eastAsia="Times New Roman" w:hAnsi="Arial" w:cs="Arial"/>
          <w:b/>
          <w:bCs/>
          <w:lang w:eastAsia="cs-CZ"/>
        </w:rPr>
      </w:pPr>
      <w:r w:rsidRPr="00F66647">
        <w:rPr>
          <w:rFonts w:ascii="Arial" w:eastAsia="Times New Roman" w:hAnsi="Arial" w:cs="Arial"/>
          <w:b/>
          <w:bCs/>
          <w:lang w:eastAsia="cs-CZ"/>
        </w:rPr>
        <w:t>VII.</w:t>
      </w:r>
      <w:r w:rsidRPr="00F66647">
        <w:rPr>
          <w:rFonts w:ascii="Arial" w:eastAsia="Times New Roman" w:hAnsi="Arial" w:cs="Arial"/>
          <w:b/>
          <w:bCs/>
          <w:lang w:eastAsia="cs-CZ"/>
        </w:rPr>
        <w:tab/>
      </w:r>
    </w:p>
    <w:p w14:paraId="393A8C6C" w14:textId="77777777" w:rsidR="00760403" w:rsidRPr="00F66647" w:rsidRDefault="00760403" w:rsidP="00673784">
      <w:pPr>
        <w:keepNext/>
        <w:spacing w:after="120"/>
        <w:jc w:val="center"/>
        <w:rPr>
          <w:rFonts w:ascii="Arial" w:eastAsia="Times New Roman" w:hAnsi="Arial" w:cs="Arial"/>
          <w:b/>
          <w:bCs/>
          <w:lang w:eastAsia="cs-CZ"/>
        </w:rPr>
      </w:pPr>
      <w:r w:rsidRPr="00F66647">
        <w:rPr>
          <w:rFonts w:ascii="Arial" w:eastAsia="Times New Roman" w:hAnsi="Arial" w:cs="Arial"/>
          <w:b/>
          <w:bCs/>
          <w:lang w:eastAsia="cs-CZ"/>
        </w:rPr>
        <w:t>SANKČNÍ UJEDNÁNÍ</w:t>
      </w:r>
    </w:p>
    <w:p w14:paraId="0203BE4F" w14:textId="40CB0147" w:rsidR="00070ACC" w:rsidRDefault="00F66647" w:rsidP="00070ACC">
      <w:pPr>
        <w:numPr>
          <w:ilvl w:val="0"/>
          <w:numId w:val="13"/>
        </w:numPr>
        <w:spacing w:after="120"/>
        <w:ind w:left="357"/>
        <w:jc w:val="both"/>
        <w:rPr>
          <w:rFonts w:ascii="Arial" w:hAnsi="Arial" w:cs="Arial"/>
        </w:rPr>
      </w:pPr>
      <w:bookmarkStart w:id="3" w:name="_Hlk52261159"/>
      <w:r w:rsidRPr="001E0877">
        <w:rPr>
          <w:rFonts w:ascii="Arial" w:hAnsi="Arial" w:cs="Arial"/>
        </w:rPr>
        <w:t>V případě prodlení Poskytovatele se zřízením služeb</w:t>
      </w:r>
      <w:r w:rsidR="00637D5B" w:rsidRPr="001E0877">
        <w:rPr>
          <w:rFonts w:ascii="Arial" w:hAnsi="Arial" w:cs="Arial"/>
        </w:rPr>
        <w:t xml:space="preserve"> v termínu dle čl. II odst. 3 této Smlouvy</w:t>
      </w:r>
      <w:r w:rsidRPr="001E0877">
        <w:rPr>
          <w:rFonts w:ascii="Arial" w:hAnsi="Arial" w:cs="Arial"/>
        </w:rPr>
        <w:t xml:space="preserve">, je Poskytovatel povinen uhradit Objednateli smluvní pokutu ve výši </w:t>
      </w:r>
      <w:proofErr w:type="gramStart"/>
      <w:r w:rsidR="00A9449E" w:rsidRPr="001E0877">
        <w:rPr>
          <w:rFonts w:ascii="Arial" w:hAnsi="Arial" w:cs="Arial"/>
        </w:rPr>
        <w:t>25.000,-</w:t>
      </w:r>
      <w:proofErr w:type="gramEnd"/>
      <w:r w:rsidR="00A9449E" w:rsidRPr="001E0877">
        <w:rPr>
          <w:rFonts w:ascii="Arial" w:hAnsi="Arial" w:cs="Arial"/>
        </w:rPr>
        <w:t xml:space="preserve"> </w:t>
      </w:r>
      <w:r w:rsidRPr="001E0877">
        <w:rPr>
          <w:rFonts w:ascii="Arial" w:hAnsi="Arial" w:cs="Arial"/>
        </w:rPr>
        <w:t>Kč za každý i započatý den prodlení.</w:t>
      </w:r>
    </w:p>
    <w:p w14:paraId="5F3CCC2C" w14:textId="477E4438" w:rsidR="00A607E2" w:rsidRPr="00070ACC" w:rsidRDefault="007B2BD3" w:rsidP="00070ACC">
      <w:pPr>
        <w:pStyle w:val="Odstavecseseznamem"/>
        <w:numPr>
          <w:ilvl w:val="0"/>
          <w:numId w:val="4"/>
        </w:numPr>
        <w:spacing w:after="120"/>
        <w:ind w:left="426" w:hanging="426"/>
        <w:jc w:val="both"/>
        <w:rPr>
          <w:rFonts w:ascii="Arial" w:hAnsi="Arial" w:cs="Arial"/>
        </w:rPr>
      </w:pPr>
      <w:r w:rsidRPr="00070ACC">
        <w:rPr>
          <w:rFonts w:ascii="Arial" w:hAnsi="Arial" w:cs="Arial"/>
        </w:rPr>
        <w:t xml:space="preserve">V případě nedodržení parametrů SLA dle </w:t>
      </w:r>
      <w:r w:rsidR="00D969F4" w:rsidRPr="00070ACC">
        <w:rPr>
          <w:rFonts w:ascii="Arial" w:hAnsi="Arial" w:cs="Arial"/>
        </w:rPr>
        <w:t>Přílohy č. 1</w:t>
      </w:r>
      <w:r w:rsidRPr="00070ACC">
        <w:rPr>
          <w:rFonts w:ascii="Arial" w:hAnsi="Arial" w:cs="Arial"/>
        </w:rPr>
        <w:t xml:space="preserve"> této </w:t>
      </w:r>
      <w:r w:rsidR="00A42C11" w:rsidRPr="00070ACC">
        <w:rPr>
          <w:rFonts w:ascii="Arial" w:hAnsi="Arial" w:cs="Arial"/>
        </w:rPr>
        <w:t>S</w:t>
      </w:r>
      <w:r w:rsidRPr="00070ACC">
        <w:rPr>
          <w:rFonts w:ascii="Arial" w:hAnsi="Arial" w:cs="Arial"/>
        </w:rPr>
        <w:t xml:space="preserve">mlouvy, je </w:t>
      </w:r>
      <w:r w:rsidR="00AB12B6" w:rsidRPr="00070ACC">
        <w:rPr>
          <w:rFonts w:ascii="Arial" w:hAnsi="Arial" w:cs="Arial"/>
        </w:rPr>
        <w:t>P</w:t>
      </w:r>
      <w:r w:rsidRPr="00070ACC">
        <w:rPr>
          <w:rFonts w:ascii="Arial" w:hAnsi="Arial" w:cs="Arial"/>
        </w:rPr>
        <w:t xml:space="preserve">oskytovatel povinen uhradit </w:t>
      </w:r>
      <w:r w:rsidR="00AB12B6" w:rsidRPr="00070ACC">
        <w:rPr>
          <w:rFonts w:ascii="Arial" w:hAnsi="Arial" w:cs="Arial"/>
        </w:rPr>
        <w:t>O</w:t>
      </w:r>
      <w:r w:rsidRPr="00070ACC">
        <w:rPr>
          <w:rFonts w:ascii="Arial" w:hAnsi="Arial" w:cs="Arial"/>
        </w:rPr>
        <w:t>bjednateli smluvní pokutu dle následující</w:t>
      </w:r>
      <w:bookmarkEnd w:id="3"/>
      <w:r w:rsidR="00A607E2" w:rsidRPr="00070ACC">
        <w:rPr>
          <w:rFonts w:ascii="Arial" w:hAnsi="Arial" w:cs="Arial"/>
        </w:rPr>
        <w:t xml:space="preserve"> tabulky</w:t>
      </w:r>
      <w:r w:rsidRPr="00070ACC">
        <w:rPr>
          <w:rFonts w:ascii="Arial" w:hAnsi="Arial" w:cs="Arial"/>
        </w:rPr>
        <w:t>:</w:t>
      </w:r>
    </w:p>
    <w:p w14:paraId="09F367FA" w14:textId="77777777" w:rsidR="00F24720" w:rsidRPr="00A9449E" w:rsidRDefault="00F24720" w:rsidP="00887F4B">
      <w:pPr>
        <w:spacing w:after="120"/>
        <w:jc w:val="both"/>
        <w:rPr>
          <w:rFonts w:ascii="Arial" w:hAnsi="Arial" w:cs="Arial"/>
        </w:rPr>
      </w:pPr>
    </w:p>
    <w:tbl>
      <w:tblPr>
        <w:tblStyle w:val="Tabulkasmkou4zvraznn1"/>
        <w:tblW w:w="8075" w:type="dxa"/>
        <w:jc w:val="center"/>
        <w:tblLook w:val="04A0" w:firstRow="1" w:lastRow="0" w:firstColumn="1" w:lastColumn="0" w:noHBand="0" w:noVBand="1"/>
      </w:tblPr>
      <w:tblGrid>
        <w:gridCol w:w="826"/>
        <w:gridCol w:w="2146"/>
        <w:gridCol w:w="1843"/>
        <w:gridCol w:w="1219"/>
        <w:gridCol w:w="2041"/>
      </w:tblGrid>
      <w:tr w:rsidR="00F24720" w:rsidRPr="00F24720" w14:paraId="73A5AA39" w14:textId="06BB9F0B" w:rsidTr="00887F4B">
        <w:trPr>
          <w:cnfStyle w:val="100000000000" w:firstRow="1" w:lastRow="0" w:firstColumn="0" w:lastColumn="0" w:oddVBand="0" w:evenVBand="0" w:oddHBand="0"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826" w:type="dxa"/>
            <w:vAlign w:val="center"/>
            <w:hideMark/>
          </w:tcPr>
          <w:p w14:paraId="38C32B49" w14:textId="77777777" w:rsidR="00F24720" w:rsidRPr="00887F4B" w:rsidRDefault="00F24720" w:rsidP="00A9449E">
            <w:pPr>
              <w:jc w:val="center"/>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Označení lokality</w:t>
            </w:r>
          </w:p>
        </w:tc>
        <w:tc>
          <w:tcPr>
            <w:tcW w:w="2146" w:type="dxa"/>
            <w:vAlign w:val="center"/>
            <w:hideMark/>
          </w:tcPr>
          <w:p w14:paraId="326055F4" w14:textId="77777777"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Adresa</w:t>
            </w:r>
          </w:p>
        </w:tc>
        <w:tc>
          <w:tcPr>
            <w:tcW w:w="1843" w:type="dxa"/>
            <w:vAlign w:val="center"/>
            <w:hideMark/>
          </w:tcPr>
          <w:p w14:paraId="34CE4197" w14:textId="77777777"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887F4B">
              <w:rPr>
                <w:rFonts w:ascii="Calibri" w:eastAsia="Times New Roman" w:hAnsi="Calibri" w:cs="Calibri"/>
                <w:color w:val="FFFFFF"/>
                <w:sz w:val="16"/>
                <w:szCs w:val="16"/>
                <w:lang w:eastAsia="cs-CZ"/>
              </w:rPr>
              <w:t>Požadovaná služba</w:t>
            </w:r>
          </w:p>
        </w:tc>
        <w:tc>
          <w:tcPr>
            <w:tcW w:w="1219" w:type="dxa"/>
            <w:vAlign w:val="center"/>
            <w:hideMark/>
          </w:tcPr>
          <w:p w14:paraId="070F5E6A" w14:textId="1B0813DB"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F24720">
              <w:rPr>
                <w:rFonts w:ascii="Calibri" w:eastAsia="Times New Roman" w:hAnsi="Calibri" w:cs="Calibri"/>
                <w:color w:val="FFFFFF"/>
                <w:sz w:val="16"/>
                <w:szCs w:val="16"/>
                <w:lang w:eastAsia="cs-CZ"/>
              </w:rPr>
              <w:t>SLA – minimální</w:t>
            </w:r>
            <w:r w:rsidRPr="00887F4B">
              <w:rPr>
                <w:rFonts w:ascii="Calibri" w:eastAsia="Times New Roman" w:hAnsi="Calibri" w:cs="Calibri"/>
                <w:color w:val="FFFFFF"/>
                <w:sz w:val="16"/>
                <w:szCs w:val="16"/>
                <w:lang w:eastAsia="cs-CZ"/>
              </w:rPr>
              <w:t xml:space="preserve"> požadovaná dostupnost</w:t>
            </w:r>
          </w:p>
        </w:tc>
        <w:tc>
          <w:tcPr>
            <w:tcW w:w="2041" w:type="dxa"/>
            <w:vAlign w:val="center"/>
          </w:tcPr>
          <w:p w14:paraId="66D10E9C" w14:textId="64AB6C1F" w:rsidR="00F24720" w:rsidRPr="00887F4B" w:rsidRDefault="00F2472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sz w:val="16"/>
                <w:szCs w:val="16"/>
                <w:lang w:eastAsia="cs-CZ"/>
              </w:rPr>
            </w:pPr>
            <w:r w:rsidRPr="00A9449E">
              <w:rPr>
                <w:rFonts w:ascii="Calibri" w:eastAsia="Times New Roman" w:hAnsi="Calibri" w:cs="Calibri"/>
                <w:color w:val="FFFFFF"/>
                <w:sz w:val="16"/>
                <w:szCs w:val="16"/>
                <w:lang w:eastAsia="cs-CZ"/>
              </w:rPr>
              <w:t>Smluvní pokuta</w:t>
            </w:r>
          </w:p>
        </w:tc>
      </w:tr>
      <w:tr w:rsidR="00F24720" w:rsidRPr="00F24720" w14:paraId="4B929FFA" w14:textId="7D2A578D" w:rsidTr="00887F4B">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358042DF"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149229B9"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noWrap/>
            <w:hideMark/>
          </w:tcPr>
          <w:p w14:paraId="46576756"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206E8936"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val="restart"/>
            <w:vAlign w:val="center"/>
          </w:tcPr>
          <w:p w14:paraId="5C6DB71B" w14:textId="0BCDB8EA" w:rsidR="00F24720" w:rsidRPr="00A9449E" w:rsidRDefault="00F24720" w:rsidP="00A9449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4"/>
                <w:szCs w:val="14"/>
                <w:lang w:eastAsia="cs-CZ"/>
              </w:rPr>
              <w:t>10 000 Kč za každé, byť i započaté, 0,1% nedostupnosti služby z požadované 99,7% dostupnosti služby</w:t>
            </w:r>
          </w:p>
        </w:tc>
      </w:tr>
      <w:tr w:rsidR="00F24720" w:rsidRPr="00F24720" w14:paraId="4F64009A" w14:textId="78165C73" w:rsidTr="00887F4B">
        <w:trPr>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53101EF9"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w:t>
            </w:r>
          </w:p>
        </w:tc>
        <w:tc>
          <w:tcPr>
            <w:tcW w:w="2146" w:type="dxa"/>
            <w:noWrap/>
            <w:hideMark/>
          </w:tcPr>
          <w:p w14:paraId="2C81188A" w14:textId="77777777" w:rsidR="00F24720" w:rsidRPr="00887F4B" w:rsidRDefault="00F24720" w:rsidP="00F2472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Za viaduktem 8, Praha 7</w:t>
            </w:r>
          </w:p>
        </w:tc>
        <w:tc>
          <w:tcPr>
            <w:tcW w:w="1843" w:type="dxa"/>
            <w:noWrap/>
            <w:hideMark/>
          </w:tcPr>
          <w:p w14:paraId="6F97370E"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42AF051D"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vAlign w:val="center"/>
          </w:tcPr>
          <w:p w14:paraId="0CE59939" w14:textId="77777777" w:rsidR="00F24720" w:rsidRPr="00F24720"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0C5D84A7" w14:textId="5F33D37B" w:rsidTr="00887F4B">
        <w:trPr>
          <w:cnfStyle w:val="000000100000" w:firstRow="0" w:lastRow="0" w:firstColumn="0" w:lastColumn="0" w:oddVBand="0" w:evenVBand="0" w:oddHBand="1"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4A77F055"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VZIII</w:t>
            </w:r>
          </w:p>
        </w:tc>
        <w:tc>
          <w:tcPr>
            <w:tcW w:w="2146" w:type="dxa"/>
            <w:noWrap/>
            <w:hideMark/>
          </w:tcPr>
          <w:p w14:paraId="764BC54B"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Na vápence 14, Praha 3</w:t>
            </w:r>
          </w:p>
        </w:tc>
        <w:tc>
          <w:tcPr>
            <w:tcW w:w="1843" w:type="dxa"/>
            <w:noWrap/>
            <w:hideMark/>
          </w:tcPr>
          <w:p w14:paraId="53DCB4F9"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privátní síť</w:t>
            </w:r>
          </w:p>
        </w:tc>
        <w:tc>
          <w:tcPr>
            <w:tcW w:w="1219" w:type="dxa"/>
            <w:noWrap/>
            <w:hideMark/>
          </w:tcPr>
          <w:p w14:paraId="74376653"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vAlign w:val="center"/>
          </w:tcPr>
          <w:p w14:paraId="6245033A" w14:textId="77777777" w:rsidR="00F24720" w:rsidRPr="00F24720"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646E9D68" w14:textId="0C99B758" w:rsidTr="00887F4B">
        <w:trPr>
          <w:trHeight w:val="216"/>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7AB6AFF0"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4D889002" w14:textId="77777777" w:rsidR="00F24720" w:rsidRPr="00887F4B" w:rsidRDefault="00F24720" w:rsidP="00F2472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noWrap/>
            <w:hideMark/>
          </w:tcPr>
          <w:p w14:paraId="0B098674"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internet</w:t>
            </w:r>
          </w:p>
        </w:tc>
        <w:tc>
          <w:tcPr>
            <w:tcW w:w="1219" w:type="dxa"/>
            <w:noWrap/>
            <w:hideMark/>
          </w:tcPr>
          <w:p w14:paraId="2194CC4E" w14:textId="77777777" w:rsidR="00F24720" w:rsidRPr="00887F4B" w:rsidRDefault="00F24720" w:rsidP="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vAlign w:val="center"/>
          </w:tcPr>
          <w:p w14:paraId="001B5455" w14:textId="77777777" w:rsidR="00F24720" w:rsidRPr="00F24720"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7CE97EA8" w14:textId="337EFE8C" w:rsidTr="00887F4B">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826" w:type="dxa"/>
            <w:noWrap/>
            <w:hideMark/>
          </w:tcPr>
          <w:p w14:paraId="02998D28" w14:textId="77777777" w:rsidR="00F24720" w:rsidRPr="00887F4B" w:rsidRDefault="00F24720" w:rsidP="00F24720">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w:t>
            </w:r>
          </w:p>
        </w:tc>
        <w:tc>
          <w:tcPr>
            <w:tcW w:w="2146" w:type="dxa"/>
            <w:noWrap/>
            <w:hideMark/>
          </w:tcPr>
          <w:p w14:paraId="57C8D9FF" w14:textId="77777777" w:rsidR="00F24720" w:rsidRPr="00887F4B" w:rsidRDefault="00F24720" w:rsidP="00F2472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Růžová 6, Praha 1</w:t>
            </w:r>
          </w:p>
        </w:tc>
        <w:tc>
          <w:tcPr>
            <w:tcW w:w="1843" w:type="dxa"/>
            <w:hideMark/>
          </w:tcPr>
          <w:p w14:paraId="4F5FFAC2" w14:textId="56C1879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 xml:space="preserve">ochrana před </w:t>
            </w:r>
            <w:proofErr w:type="spellStart"/>
            <w:r w:rsidRPr="00887F4B">
              <w:rPr>
                <w:rFonts w:ascii="Calibri" w:eastAsia="Times New Roman" w:hAnsi="Calibri" w:cs="Calibri"/>
                <w:color w:val="000000"/>
                <w:sz w:val="18"/>
                <w:szCs w:val="18"/>
                <w:lang w:eastAsia="cs-CZ"/>
              </w:rPr>
              <w:t>DDoS</w:t>
            </w:r>
            <w:proofErr w:type="spellEnd"/>
            <w:r w:rsidRPr="00887F4B">
              <w:rPr>
                <w:rFonts w:ascii="Calibri" w:eastAsia="Times New Roman" w:hAnsi="Calibri" w:cs="Calibri"/>
                <w:color w:val="000000"/>
                <w:sz w:val="18"/>
                <w:szCs w:val="18"/>
                <w:lang w:eastAsia="cs-CZ"/>
              </w:rPr>
              <w:t xml:space="preserve"> </w:t>
            </w:r>
          </w:p>
        </w:tc>
        <w:tc>
          <w:tcPr>
            <w:tcW w:w="1219" w:type="dxa"/>
            <w:noWrap/>
            <w:hideMark/>
          </w:tcPr>
          <w:p w14:paraId="2E25D858" w14:textId="77777777" w:rsidR="00F24720" w:rsidRPr="00887F4B"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vAlign w:val="center"/>
          </w:tcPr>
          <w:p w14:paraId="29F80725" w14:textId="77777777" w:rsidR="00F24720" w:rsidRPr="00F24720"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r w:rsidR="00F24720" w:rsidRPr="00F24720" w14:paraId="36DD2850" w14:textId="2B36E6D7" w:rsidTr="00887F4B">
        <w:trPr>
          <w:trHeight w:val="468"/>
          <w:jc w:val="center"/>
        </w:trPr>
        <w:tc>
          <w:tcPr>
            <w:cnfStyle w:val="001000000000" w:firstRow="0" w:lastRow="0" w:firstColumn="1" w:lastColumn="0" w:oddVBand="0" w:evenVBand="0" w:oddHBand="0" w:evenHBand="0" w:firstRowFirstColumn="0" w:firstRowLastColumn="0" w:lastRowFirstColumn="0" w:lastRowLastColumn="0"/>
            <w:tcW w:w="826" w:type="dxa"/>
            <w:noWrap/>
            <w:vAlign w:val="center"/>
            <w:hideMark/>
          </w:tcPr>
          <w:p w14:paraId="24ACF94E" w14:textId="77777777" w:rsidR="00F24720" w:rsidRPr="00887F4B" w:rsidRDefault="00F24720" w:rsidP="00A9449E">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w:t>
            </w:r>
          </w:p>
        </w:tc>
        <w:tc>
          <w:tcPr>
            <w:tcW w:w="2146" w:type="dxa"/>
            <w:noWrap/>
            <w:vAlign w:val="center"/>
            <w:hideMark/>
          </w:tcPr>
          <w:p w14:paraId="1AE4EBFF" w14:textId="77777777" w:rsidR="00F24720" w:rsidRPr="00887F4B" w:rsidRDefault="00F24720" w:rsidP="00887F4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Za viaduktem 8, Praha 7</w:t>
            </w:r>
          </w:p>
        </w:tc>
        <w:tc>
          <w:tcPr>
            <w:tcW w:w="1843" w:type="dxa"/>
            <w:noWrap/>
            <w:vAlign w:val="center"/>
            <w:hideMark/>
          </w:tcPr>
          <w:p w14:paraId="5B3E5420" w14:textId="64C18A51" w:rsidR="00F24720" w:rsidRPr="00887F4B" w:rsidRDefault="00F24720" w:rsidP="00A9449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E1</w:t>
            </w:r>
          </w:p>
        </w:tc>
        <w:tc>
          <w:tcPr>
            <w:tcW w:w="1219" w:type="dxa"/>
            <w:noWrap/>
            <w:vAlign w:val="center"/>
            <w:hideMark/>
          </w:tcPr>
          <w:p w14:paraId="66146114" w14:textId="77777777" w:rsidR="00F24720" w:rsidRPr="00887F4B"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val="restart"/>
            <w:vAlign w:val="center"/>
          </w:tcPr>
          <w:p w14:paraId="74429C1F" w14:textId="4F9F6D69" w:rsidR="00F24720" w:rsidRPr="00A9449E" w:rsidRDefault="00F24720">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4"/>
                <w:szCs w:val="14"/>
                <w:lang w:eastAsia="cs-CZ"/>
              </w:rPr>
              <w:t>10</w:t>
            </w:r>
            <w:r>
              <w:rPr>
                <w:rFonts w:ascii="Calibri" w:eastAsia="Times New Roman" w:hAnsi="Calibri" w:cs="Calibri"/>
                <w:color w:val="000000"/>
                <w:sz w:val="14"/>
                <w:szCs w:val="14"/>
                <w:lang w:eastAsia="cs-CZ"/>
              </w:rPr>
              <w:t>00</w:t>
            </w:r>
            <w:r w:rsidRPr="00887F4B">
              <w:rPr>
                <w:rFonts w:ascii="Calibri" w:eastAsia="Times New Roman" w:hAnsi="Calibri" w:cs="Calibri"/>
                <w:color w:val="000000"/>
                <w:sz w:val="14"/>
                <w:szCs w:val="14"/>
                <w:lang w:eastAsia="cs-CZ"/>
              </w:rPr>
              <w:t xml:space="preserve"> Kč za každé, byť i započaté, 0,1% nedostupnosti služby z požadované 99,7% dostupnosti služby</w:t>
            </w:r>
          </w:p>
        </w:tc>
      </w:tr>
      <w:tr w:rsidR="00F24720" w:rsidRPr="00F24720" w14:paraId="11C00CBA" w14:textId="3A6C3F2F" w:rsidTr="00887F4B">
        <w:trPr>
          <w:cnfStyle w:val="000000100000" w:firstRow="0" w:lastRow="0" w:firstColumn="0" w:lastColumn="0" w:oddVBand="0" w:evenVBand="0" w:oddHBand="1" w:evenHBand="0" w:firstRowFirstColumn="0" w:firstRowLastColumn="0" w:lastRowFirstColumn="0" w:lastRowLastColumn="0"/>
          <w:trHeight w:val="404"/>
          <w:jc w:val="center"/>
        </w:trPr>
        <w:tc>
          <w:tcPr>
            <w:cnfStyle w:val="001000000000" w:firstRow="0" w:lastRow="0" w:firstColumn="1" w:lastColumn="0" w:oddVBand="0" w:evenVBand="0" w:oddHBand="0" w:evenHBand="0" w:firstRowFirstColumn="0" w:firstRowLastColumn="0" w:lastRowFirstColumn="0" w:lastRowLastColumn="0"/>
            <w:tcW w:w="826" w:type="dxa"/>
            <w:noWrap/>
            <w:vAlign w:val="center"/>
            <w:hideMark/>
          </w:tcPr>
          <w:p w14:paraId="5D605C0E" w14:textId="77777777" w:rsidR="00F24720" w:rsidRPr="00887F4B" w:rsidRDefault="00F24720" w:rsidP="00A9449E">
            <w:pPr>
              <w:jc w:val="center"/>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VZIII</w:t>
            </w:r>
          </w:p>
        </w:tc>
        <w:tc>
          <w:tcPr>
            <w:tcW w:w="2146" w:type="dxa"/>
            <w:noWrap/>
            <w:vAlign w:val="center"/>
            <w:hideMark/>
          </w:tcPr>
          <w:p w14:paraId="54B85A81" w14:textId="77777777" w:rsidR="00F24720" w:rsidRPr="00887F4B" w:rsidRDefault="00F24720" w:rsidP="00887F4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Na vápence 14, Praha 3</w:t>
            </w:r>
          </w:p>
        </w:tc>
        <w:tc>
          <w:tcPr>
            <w:tcW w:w="1843" w:type="dxa"/>
            <w:noWrap/>
            <w:vAlign w:val="center"/>
            <w:hideMark/>
          </w:tcPr>
          <w:p w14:paraId="3F74E366" w14:textId="6FE420FC" w:rsidR="00F24720" w:rsidRPr="00887F4B" w:rsidRDefault="00F24720" w:rsidP="00A9449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r w:rsidRPr="00887F4B">
              <w:rPr>
                <w:rFonts w:ascii="Calibri" w:eastAsia="Times New Roman" w:hAnsi="Calibri" w:cs="Calibri"/>
                <w:color w:val="000000"/>
                <w:sz w:val="18"/>
                <w:szCs w:val="18"/>
                <w:lang w:eastAsia="cs-CZ"/>
              </w:rPr>
              <w:t>E1</w:t>
            </w:r>
          </w:p>
        </w:tc>
        <w:tc>
          <w:tcPr>
            <w:tcW w:w="1219" w:type="dxa"/>
            <w:noWrap/>
            <w:vAlign w:val="center"/>
            <w:hideMark/>
          </w:tcPr>
          <w:p w14:paraId="34468DF0" w14:textId="77777777" w:rsidR="00F24720" w:rsidRPr="00887F4B" w:rsidRDefault="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roofErr w:type="gramStart"/>
            <w:r w:rsidRPr="00887F4B">
              <w:rPr>
                <w:rFonts w:ascii="Calibri" w:eastAsia="Times New Roman" w:hAnsi="Calibri" w:cs="Calibri"/>
                <w:color w:val="000000"/>
                <w:sz w:val="18"/>
                <w:szCs w:val="18"/>
                <w:lang w:eastAsia="cs-CZ"/>
              </w:rPr>
              <w:t>99,7%</w:t>
            </w:r>
            <w:proofErr w:type="gramEnd"/>
          </w:p>
        </w:tc>
        <w:tc>
          <w:tcPr>
            <w:tcW w:w="2041" w:type="dxa"/>
            <w:vMerge/>
          </w:tcPr>
          <w:p w14:paraId="65C0B388" w14:textId="77777777" w:rsidR="00F24720" w:rsidRPr="00F24720" w:rsidRDefault="00F24720" w:rsidP="00F24720">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szCs w:val="18"/>
                <w:lang w:eastAsia="cs-CZ"/>
              </w:rPr>
            </w:pPr>
          </w:p>
        </w:tc>
      </w:tr>
    </w:tbl>
    <w:p w14:paraId="65FD87CC" w14:textId="77777777" w:rsidR="00A607E2" w:rsidRPr="00A607E2" w:rsidRDefault="00A607E2" w:rsidP="00A607E2">
      <w:pPr>
        <w:spacing w:after="120"/>
        <w:ind w:left="357"/>
        <w:jc w:val="both"/>
        <w:rPr>
          <w:rFonts w:ascii="Arial" w:hAnsi="Arial" w:cs="Arial"/>
          <w:color w:val="7F7F7F" w:themeColor="text1" w:themeTint="80"/>
        </w:rPr>
      </w:pPr>
    </w:p>
    <w:p w14:paraId="22B31A67" w14:textId="1DD26267" w:rsidR="00801CDD" w:rsidRPr="00086883" w:rsidRDefault="00801CDD" w:rsidP="00740372">
      <w:pPr>
        <w:pStyle w:val="Odstavecseseznamem"/>
        <w:numPr>
          <w:ilvl w:val="0"/>
          <w:numId w:val="42"/>
        </w:numPr>
        <w:spacing w:after="120"/>
        <w:contextualSpacing w:val="0"/>
        <w:jc w:val="both"/>
        <w:rPr>
          <w:rFonts w:ascii="Arial" w:hAnsi="Arial" w:cs="Arial"/>
        </w:rPr>
      </w:pPr>
      <w:r w:rsidRPr="00A607E2">
        <w:rPr>
          <w:rFonts w:ascii="Arial" w:hAnsi="Arial" w:cs="Arial"/>
        </w:rPr>
        <w:t xml:space="preserve">V případě </w:t>
      </w:r>
      <w:r w:rsidRPr="00A607E2">
        <w:rPr>
          <w:rFonts w:ascii="Arial" w:eastAsia="Times New Roman" w:hAnsi="Arial" w:cs="Arial"/>
        </w:rPr>
        <w:t>prodlení se zahájením prací na odstraňování vad</w:t>
      </w:r>
      <w:r w:rsidR="00A607E2" w:rsidRPr="00A607E2">
        <w:rPr>
          <w:rFonts w:ascii="Arial" w:eastAsia="Times New Roman" w:hAnsi="Arial" w:cs="Arial"/>
        </w:rPr>
        <w:t xml:space="preserve"> ve lhůtě dle čl. V odst. 10 této Smlouvy</w:t>
      </w:r>
      <w:r w:rsidRPr="00A607E2">
        <w:rPr>
          <w:rFonts w:ascii="Arial" w:eastAsia="Times New Roman" w:hAnsi="Arial" w:cs="Arial"/>
        </w:rPr>
        <w:t xml:space="preserve">, </w:t>
      </w:r>
      <w:r w:rsidRPr="00A607E2">
        <w:rPr>
          <w:rFonts w:ascii="Arial" w:hAnsi="Arial" w:cs="Arial"/>
        </w:rPr>
        <w:t xml:space="preserve">je Poskytovatel povinen uhradit Objednateli </w:t>
      </w:r>
      <w:r w:rsidRPr="00086883">
        <w:rPr>
          <w:rFonts w:ascii="Arial" w:hAnsi="Arial" w:cs="Arial"/>
        </w:rPr>
        <w:t>smluvní pokutu ve výši</w:t>
      </w:r>
      <w:r w:rsidR="004255CF" w:rsidRPr="00086883">
        <w:rPr>
          <w:rFonts w:ascii="Arial" w:hAnsi="Arial" w:cs="Arial"/>
        </w:rPr>
        <w:t xml:space="preserve"> 500,- Kč</w:t>
      </w:r>
      <w:r w:rsidR="00A607E2" w:rsidRPr="00086883">
        <w:rPr>
          <w:rFonts w:ascii="Arial" w:hAnsi="Arial" w:cs="Arial"/>
        </w:rPr>
        <w:t xml:space="preserve">, a to </w:t>
      </w:r>
      <w:r w:rsidRPr="00086883">
        <w:rPr>
          <w:rFonts w:ascii="Arial" w:hAnsi="Arial" w:cs="Arial"/>
        </w:rPr>
        <w:t>za každ</w:t>
      </w:r>
      <w:r w:rsidR="00A607E2" w:rsidRPr="00086883">
        <w:rPr>
          <w:rFonts w:ascii="Arial" w:hAnsi="Arial" w:cs="Arial"/>
        </w:rPr>
        <w:t>ých</w:t>
      </w:r>
      <w:r w:rsidRPr="00086883">
        <w:rPr>
          <w:rFonts w:ascii="Arial" w:hAnsi="Arial" w:cs="Arial"/>
        </w:rPr>
        <w:t xml:space="preserve"> i započatý</w:t>
      </w:r>
      <w:r w:rsidR="00A607E2" w:rsidRPr="00086883">
        <w:rPr>
          <w:rFonts w:ascii="Arial" w:hAnsi="Arial" w:cs="Arial"/>
        </w:rPr>
        <w:t>ch 15</w:t>
      </w:r>
      <w:r w:rsidRPr="00086883">
        <w:rPr>
          <w:rFonts w:ascii="Arial" w:hAnsi="Arial" w:cs="Arial"/>
        </w:rPr>
        <w:t xml:space="preserve"> </w:t>
      </w:r>
      <w:r w:rsidR="00A607E2" w:rsidRPr="00086883">
        <w:rPr>
          <w:rFonts w:ascii="Arial" w:hAnsi="Arial" w:cs="Arial"/>
        </w:rPr>
        <w:t>minut</w:t>
      </w:r>
      <w:r w:rsidRPr="00086883">
        <w:rPr>
          <w:rFonts w:ascii="Arial" w:hAnsi="Arial" w:cs="Arial"/>
        </w:rPr>
        <w:t xml:space="preserve"> prodlení.</w:t>
      </w:r>
      <w:r w:rsidRPr="00086883">
        <w:rPr>
          <w:rFonts w:ascii="Arial" w:eastAsia="Times New Roman" w:hAnsi="Arial" w:cs="Arial"/>
        </w:rPr>
        <w:t xml:space="preserve"> </w:t>
      </w:r>
      <w:r w:rsidR="00A607E2" w:rsidRPr="00086883">
        <w:rPr>
          <w:rFonts w:ascii="Arial" w:hAnsi="Arial" w:cs="Arial"/>
        </w:rPr>
        <w:t xml:space="preserve">V případě </w:t>
      </w:r>
      <w:r w:rsidR="00A607E2" w:rsidRPr="00086883">
        <w:rPr>
          <w:rFonts w:ascii="Arial" w:eastAsia="Times New Roman" w:hAnsi="Arial" w:cs="Arial"/>
        </w:rPr>
        <w:t xml:space="preserve">prodlení s odstraňováním vady ve lhůtě dle čl. V odst. 10 této Smlouvy, </w:t>
      </w:r>
      <w:r w:rsidR="00A607E2" w:rsidRPr="00086883">
        <w:rPr>
          <w:rFonts w:ascii="Arial" w:hAnsi="Arial" w:cs="Arial"/>
        </w:rPr>
        <w:t xml:space="preserve">je Poskytovatel povinen uhradit Objednateli smluvní pokutu ve výši </w:t>
      </w:r>
      <w:proofErr w:type="gramStart"/>
      <w:r w:rsidR="003B6658" w:rsidRPr="00086883">
        <w:rPr>
          <w:rFonts w:ascii="Arial" w:hAnsi="Arial" w:cs="Arial"/>
        </w:rPr>
        <w:t>1.000,-</w:t>
      </w:r>
      <w:proofErr w:type="gramEnd"/>
      <w:r w:rsidR="003B6658" w:rsidRPr="00086883">
        <w:rPr>
          <w:rFonts w:ascii="Arial" w:hAnsi="Arial" w:cs="Arial"/>
        </w:rPr>
        <w:t xml:space="preserve"> Kč</w:t>
      </w:r>
      <w:r w:rsidR="00A607E2" w:rsidRPr="00086883">
        <w:rPr>
          <w:rFonts w:ascii="Arial" w:hAnsi="Arial" w:cs="Arial"/>
        </w:rPr>
        <w:t>, a to za každou i započatou 1 hodinu prodlení.</w:t>
      </w:r>
    </w:p>
    <w:p w14:paraId="48D5EC9C" w14:textId="0801C750" w:rsidR="003156C8" w:rsidRPr="003156C8" w:rsidRDefault="007E0CDC" w:rsidP="003156C8">
      <w:pPr>
        <w:pStyle w:val="Odstavecseseznamem"/>
        <w:numPr>
          <w:ilvl w:val="0"/>
          <w:numId w:val="42"/>
        </w:numPr>
        <w:spacing w:after="120"/>
        <w:contextualSpacing w:val="0"/>
        <w:jc w:val="both"/>
        <w:rPr>
          <w:rFonts w:ascii="Arial" w:hAnsi="Arial" w:cs="Arial"/>
        </w:rPr>
      </w:pPr>
      <w:r w:rsidRPr="009974A4">
        <w:rPr>
          <w:rFonts w:ascii="Arial" w:hAnsi="Arial" w:cs="Arial"/>
        </w:rPr>
        <w:t xml:space="preserve">V případě, že některá ze smluvních stran prokazatelným způsobem poruší čl. VI. této </w:t>
      </w:r>
      <w:r w:rsidR="00A42C11" w:rsidRPr="009974A4">
        <w:rPr>
          <w:rFonts w:ascii="Arial" w:hAnsi="Arial" w:cs="Arial"/>
        </w:rPr>
        <w:t>S</w:t>
      </w:r>
      <w:r w:rsidRPr="009974A4">
        <w:rPr>
          <w:rFonts w:ascii="Arial" w:hAnsi="Arial" w:cs="Arial"/>
        </w:rPr>
        <w:t xml:space="preserve">mlouvy, vzniká druhé smluvní straně nárok na smluvní pokutu ve výši </w:t>
      </w:r>
      <w:r w:rsidR="009974A4" w:rsidRPr="009974A4">
        <w:rPr>
          <w:rFonts w:ascii="Arial" w:hAnsi="Arial" w:cs="Arial"/>
        </w:rPr>
        <w:t>3</w:t>
      </w:r>
      <w:r w:rsidRPr="009974A4">
        <w:rPr>
          <w:rFonts w:ascii="Arial" w:hAnsi="Arial" w:cs="Arial"/>
        </w:rPr>
        <w:t>00 000 Kč za každé jednotlivé porušení těchto ustanovení. Důkazní břemeno nese smluvní strana, která tvrdí, že k takovému porušení došlo</w:t>
      </w:r>
      <w:r w:rsidR="009974A4" w:rsidRPr="009974A4">
        <w:rPr>
          <w:rFonts w:ascii="Arial" w:hAnsi="Arial" w:cs="Arial"/>
        </w:rPr>
        <w:t>.</w:t>
      </w:r>
    </w:p>
    <w:p w14:paraId="025009EE" w14:textId="4E4F4D53" w:rsidR="00B036E4" w:rsidRPr="00F66647" w:rsidRDefault="00B036E4" w:rsidP="00740372">
      <w:pPr>
        <w:pStyle w:val="Odstavecseseznamem"/>
        <w:numPr>
          <w:ilvl w:val="0"/>
          <w:numId w:val="42"/>
        </w:numPr>
        <w:spacing w:after="120"/>
        <w:contextualSpacing w:val="0"/>
        <w:jc w:val="both"/>
        <w:rPr>
          <w:rFonts w:ascii="Arial" w:hAnsi="Arial" w:cs="Arial"/>
        </w:rPr>
      </w:pPr>
      <w:r>
        <w:rPr>
          <w:rFonts w:ascii="Arial" w:hAnsi="Arial" w:cs="Arial"/>
          <w:bCs/>
        </w:rPr>
        <w:t>V případě, že Poskytovatel poruší svoji povinnost dle čl</w:t>
      </w:r>
      <w:r w:rsidRPr="007B3343">
        <w:rPr>
          <w:rFonts w:ascii="Arial" w:hAnsi="Arial" w:cs="Arial"/>
          <w:bCs/>
        </w:rPr>
        <w:t>. V odst. 1</w:t>
      </w:r>
      <w:r w:rsidR="00682C0B">
        <w:rPr>
          <w:rFonts w:ascii="Arial" w:hAnsi="Arial" w:cs="Arial"/>
          <w:bCs/>
        </w:rPr>
        <w:t>3</w:t>
      </w:r>
      <w:r w:rsidRPr="007B3343">
        <w:rPr>
          <w:rFonts w:ascii="Arial" w:hAnsi="Arial" w:cs="Arial"/>
          <w:bCs/>
        </w:rPr>
        <w:t xml:space="preserve"> písm. d)</w:t>
      </w:r>
      <w:r>
        <w:rPr>
          <w:rFonts w:ascii="Arial" w:hAnsi="Arial" w:cs="Arial"/>
          <w:bCs/>
        </w:rPr>
        <w:t xml:space="preserve"> této Smlouvy nebo svoji povinnost dle čl</w:t>
      </w:r>
      <w:r w:rsidRPr="007B3343">
        <w:rPr>
          <w:rFonts w:ascii="Arial" w:hAnsi="Arial" w:cs="Arial"/>
          <w:bCs/>
        </w:rPr>
        <w:t>. X odst. 4 této</w:t>
      </w:r>
      <w:r>
        <w:rPr>
          <w:rFonts w:ascii="Arial" w:hAnsi="Arial" w:cs="Arial"/>
          <w:bCs/>
        </w:rPr>
        <w:t xml:space="preserve"> Smlouvy, </w:t>
      </w:r>
      <w:r w:rsidRPr="00573B37">
        <w:rPr>
          <w:rFonts w:ascii="Arial" w:hAnsi="Arial" w:cs="Arial"/>
        </w:rPr>
        <w:t xml:space="preserve">je </w:t>
      </w:r>
      <w:r>
        <w:rPr>
          <w:rFonts w:ascii="Arial" w:hAnsi="Arial" w:cs="Arial"/>
        </w:rPr>
        <w:t>Poskytovatel</w:t>
      </w:r>
      <w:r w:rsidRPr="00573B37">
        <w:rPr>
          <w:rFonts w:ascii="Arial" w:hAnsi="Arial" w:cs="Arial"/>
        </w:rPr>
        <w:t xml:space="preserve"> povinen </w:t>
      </w:r>
      <w:r w:rsidRPr="0020166B">
        <w:rPr>
          <w:rFonts w:ascii="Arial" w:hAnsi="Arial" w:cs="Arial"/>
        </w:rPr>
        <w:t xml:space="preserve">uhradit </w:t>
      </w:r>
      <w:r>
        <w:rPr>
          <w:rFonts w:ascii="Arial" w:hAnsi="Arial" w:cs="Arial"/>
        </w:rPr>
        <w:t xml:space="preserve">Objednateli smluvní pokutu ve výši 2 500 Kč za každý započatý den porušení také </w:t>
      </w:r>
      <w:r w:rsidRPr="00F66647">
        <w:rPr>
          <w:rFonts w:ascii="Arial" w:hAnsi="Arial" w:cs="Arial"/>
        </w:rPr>
        <w:t>povinnosti.</w:t>
      </w:r>
    </w:p>
    <w:p w14:paraId="3C7B0153" w14:textId="234C9AC8" w:rsidR="007E0CDC" w:rsidRPr="00F66647" w:rsidRDefault="00760403" w:rsidP="00740372">
      <w:pPr>
        <w:pStyle w:val="Odstavecseseznamem"/>
        <w:numPr>
          <w:ilvl w:val="0"/>
          <w:numId w:val="42"/>
        </w:numPr>
        <w:spacing w:after="120"/>
        <w:contextualSpacing w:val="0"/>
        <w:jc w:val="both"/>
        <w:rPr>
          <w:rFonts w:ascii="Arial" w:hAnsi="Arial" w:cs="Arial"/>
        </w:rPr>
      </w:pPr>
      <w:r w:rsidRPr="00F66647">
        <w:rPr>
          <w:rFonts w:ascii="Arial" w:eastAsia="SimSun" w:hAnsi="Arial" w:cs="Arial"/>
          <w:kern w:val="3"/>
          <w:lang w:eastAsia="cs-CZ"/>
        </w:rPr>
        <w:t xml:space="preserve">Zaplacení smluvní pokuty nezbavuje </w:t>
      </w:r>
      <w:r w:rsidR="00AB12B6" w:rsidRPr="00F66647">
        <w:rPr>
          <w:rFonts w:ascii="Arial" w:hAnsi="Arial" w:cs="Arial"/>
        </w:rPr>
        <w:t>P</w:t>
      </w:r>
      <w:r w:rsidR="00DE7F51" w:rsidRPr="00F66647">
        <w:rPr>
          <w:rFonts w:ascii="Arial" w:hAnsi="Arial" w:cs="Arial"/>
        </w:rPr>
        <w:t>oskytovatele</w:t>
      </w:r>
      <w:r w:rsidRPr="00F66647">
        <w:rPr>
          <w:rFonts w:ascii="Arial" w:eastAsia="SimSun" w:hAnsi="Arial" w:cs="Arial"/>
          <w:kern w:val="3"/>
          <w:lang w:eastAsia="cs-CZ"/>
        </w:rPr>
        <w:t xml:space="preserve"> povinnosti splnit závazky přijaté touto </w:t>
      </w:r>
      <w:r w:rsidR="00A42C11" w:rsidRPr="00F66647">
        <w:rPr>
          <w:rFonts w:ascii="Arial" w:eastAsia="SimSun" w:hAnsi="Arial" w:cs="Arial"/>
          <w:kern w:val="3"/>
          <w:lang w:eastAsia="cs-CZ"/>
        </w:rPr>
        <w:t>S</w:t>
      </w:r>
      <w:r w:rsidRPr="00F66647">
        <w:rPr>
          <w:rFonts w:ascii="Arial" w:eastAsia="SimSun" w:hAnsi="Arial" w:cs="Arial"/>
          <w:kern w:val="3"/>
          <w:lang w:eastAsia="cs-CZ"/>
        </w:rPr>
        <w:t>mlouvou.</w:t>
      </w:r>
      <w:r w:rsidR="007E0CDC" w:rsidRPr="00F66647">
        <w:rPr>
          <w:rFonts w:ascii="Arial" w:hAnsi="Arial" w:cs="Arial"/>
        </w:rPr>
        <w:t xml:space="preserve"> </w:t>
      </w:r>
    </w:p>
    <w:p w14:paraId="55EE96CE" w14:textId="14C1ECB8" w:rsidR="007E0CDC" w:rsidRPr="00F66647" w:rsidRDefault="007E0CDC" w:rsidP="00740372">
      <w:pPr>
        <w:pStyle w:val="Odstavecseseznamem"/>
        <w:numPr>
          <w:ilvl w:val="0"/>
          <w:numId w:val="42"/>
        </w:numPr>
        <w:spacing w:after="120"/>
        <w:contextualSpacing w:val="0"/>
        <w:jc w:val="both"/>
        <w:rPr>
          <w:rFonts w:ascii="Arial" w:hAnsi="Arial" w:cs="Arial"/>
        </w:rPr>
      </w:pPr>
      <w:r w:rsidRPr="00F66647">
        <w:rPr>
          <w:rFonts w:ascii="Arial" w:hAnsi="Arial" w:cs="Arial"/>
        </w:rPr>
        <w:t xml:space="preserve">Ujednáním smluvní pokuty není dotčeno právo </w:t>
      </w:r>
      <w:r w:rsidR="00AB12B6" w:rsidRPr="00F66647">
        <w:rPr>
          <w:rFonts w:ascii="Arial" w:hAnsi="Arial" w:cs="Arial"/>
        </w:rPr>
        <w:t>O</w:t>
      </w:r>
      <w:r w:rsidRPr="00F66647">
        <w:rPr>
          <w:rFonts w:ascii="Arial" w:hAnsi="Arial" w:cs="Arial"/>
        </w:rPr>
        <w:t>bjednatele na náhradu škody, a to i škody přesahující smluvní pokutu</w:t>
      </w:r>
      <w:r w:rsidR="00B37406" w:rsidRPr="00F66647">
        <w:rPr>
          <w:rFonts w:ascii="Arial" w:hAnsi="Arial" w:cs="Arial"/>
        </w:rPr>
        <w:t>.</w:t>
      </w:r>
    </w:p>
    <w:p w14:paraId="3D1C4BE1" w14:textId="335FF498" w:rsidR="007E0CDC" w:rsidRPr="00F66647" w:rsidRDefault="007E0CDC" w:rsidP="00740372">
      <w:pPr>
        <w:pStyle w:val="Odstavecseseznamem"/>
        <w:numPr>
          <w:ilvl w:val="0"/>
          <w:numId w:val="42"/>
        </w:numPr>
        <w:spacing w:after="120"/>
        <w:contextualSpacing w:val="0"/>
        <w:jc w:val="both"/>
        <w:rPr>
          <w:rFonts w:ascii="Arial" w:hAnsi="Arial" w:cs="Arial"/>
        </w:rPr>
      </w:pPr>
      <w:r w:rsidRPr="00F66647">
        <w:rPr>
          <w:rFonts w:ascii="Arial" w:hAnsi="Arial" w:cs="Arial"/>
        </w:rPr>
        <w:t xml:space="preserve">V případě prodlení </w:t>
      </w:r>
      <w:r w:rsidR="00AB12B6" w:rsidRPr="00F66647">
        <w:rPr>
          <w:rFonts w:ascii="Arial" w:hAnsi="Arial" w:cs="Arial"/>
        </w:rPr>
        <w:t>O</w:t>
      </w:r>
      <w:r w:rsidRPr="00F66647">
        <w:rPr>
          <w:rFonts w:ascii="Arial" w:hAnsi="Arial" w:cs="Arial"/>
        </w:rPr>
        <w:t xml:space="preserve">bjednatele s úhradou ceny </w:t>
      </w:r>
      <w:r w:rsidR="00B37406" w:rsidRPr="00F66647">
        <w:rPr>
          <w:rFonts w:ascii="Arial" w:hAnsi="Arial" w:cs="Arial"/>
        </w:rPr>
        <w:t>služeb</w:t>
      </w:r>
      <w:r w:rsidR="00051314" w:rsidRPr="00F66647">
        <w:rPr>
          <w:rFonts w:ascii="Arial" w:hAnsi="Arial" w:cs="Arial"/>
        </w:rPr>
        <w:t xml:space="preserve"> </w:t>
      </w:r>
      <w:r w:rsidRPr="00F66647">
        <w:rPr>
          <w:rFonts w:ascii="Arial" w:hAnsi="Arial" w:cs="Arial"/>
        </w:rPr>
        <w:t xml:space="preserve">dle řádně vystavené a doručené </w:t>
      </w:r>
      <w:r w:rsidR="00C8238D">
        <w:rPr>
          <w:rFonts w:ascii="Arial" w:hAnsi="Arial" w:cs="Arial"/>
        </w:rPr>
        <w:t>faktury (</w:t>
      </w:r>
      <w:r w:rsidRPr="00F66647">
        <w:rPr>
          <w:rFonts w:ascii="Arial" w:hAnsi="Arial" w:cs="Arial"/>
        </w:rPr>
        <w:t>daňového dokladu</w:t>
      </w:r>
      <w:r w:rsidR="00C8238D">
        <w:rPr>
          <w:rFonts w:ascii="Arial" w:hAnsi="Arial" w:cs="Arial"/>
        </w:rPr>
        <w:t>)</w:t>
      </w:r>
      <w:r w:rsidRPr="00F66647">
        <w:rPr>
          <w:rFonts w:ascii="Arial" w:hAnsi="Arial" w:cs="Arial"/>
        </w:rPr>
        <w:t xml:space="preserve"> je </w:t>
      </w:r>
      <w:r w:rsidR="00AB12B6" w:rsidRPr="00F66647">
        <w:rPr>
          <w:rFonts w:ascii="Arial" w:hAnsi="Arial" w:cs="Arial"/>
        </w:rPr>
        <w:t>P</w:t>
      </w:r>
      <w:r w:rsidR="00DE7F51" w:rsidRPr="00F66647">
        <w:rPr>
          <w:rFonts w:ascii="Arial" w:hAnsi="Arial" w:cs="Arial"/>
        </w:rPr>
        <w:t>oskytovatel</w:t>
      </w:r>
      <w:r w:rsidRPr="00F66647">
        <w:rPr>
          <w:rFonts w:ascii="Arial" w:hAnsi="Arial" w:cs="Arial"/>
        </w:rPr>
        <w:t xml:space="preserve"> oprávněn účtovat úrok z prodlení dle nařízení vlády č. 351/2013 Sb., </w:t>
      </w:r>
      <w:r w:rsidR="00C82CC9" w:rsidRPr="00F66647">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p>
    <w:p w14:paraId="0197D7ED" w14:textId="03372A16" w:rsidR="00760403" w:rsidRPr="00F66647" w:rsidRDefault="00760403" w:rsidP="00740372">
      <w:pPr>
        <w:widowControl w:val="0"/>
        <w:numPr>
          <w:ilvl w:val="0"/>
          <w:numId w:val="42"/>
        </w:numPr>
        <w:autoSpaceDE w:val="0"/>
        <w:autoSpaceDN w:val="0"/>
        <w:adjustRightInd w:val="0"/>
        <w:spacing w:after="120"/>
        <w:jc w:val="both"/>
        <w:rPr>
          <w:rFonts w:ascii="Arial" w:eastAsia="Times New Roman" w:hAnsi="Arial" w:cs="Arial"/>
          <w:lang w:eastAsia="cs-CZ"/>
        </w:rPr>
      </w:pPr>
      <w:r w:rsidRPr="00F66647">
        <w:rPr>
          <w:rFonts w:ascii="Arial" w:eastAsia="Times New Roman" w:hAnsi="Arial" w:cs="Arial"/>
          <w:lang w:eastAsia="cs-CZ"/>
        </w:rPr>
        <w:t>Smluvní pokuta</w:t>
      </w:r>
      <w:r w:rsidR="007E0CDC" w:rsidRPr="00F66647">
        <w:rPr>
          <w:rFonts w:ascii="Arial" w:hAnsi="Arial" w:cs="Arial"/>
        </w:rPr>
        <w:t xml:space="preserve"> a úrok z prodlení</w:t>
      </w:r>
      <w:r w:rsidRPr="00F66647">
        <w:rPr>
          <w:rFonts w:ascii="Arial" w:eastAsia="Times New Roman" w:hAnsi="Arial" w:cs="Arial"/>
          <w:lang w:eastAsia="cs-CZ"/>
        </w:rPr>
        <w:t xml:space="preserve"> j</w:t>
      </w:r>
      <w:r w:rsidR="00B37406" w:rsidRPr="00F66647">
        <w:rPr>
          <w:rFonts w:ascii="Arial" w:eastAsia="Times New Roman" w:hAnsi="Arial" w:cs="Arial"/>
          <w:lang w:eastAsia="cs-CZ"/>
        </w:rPr>
        <w:t>sou</w:t>
      </w:r>
      <w:r w:rsidRPr="00F66647">
        <w:rPr>
          <w:rFonts w:ascii="Arial" w:eastAsia="Times New Roman" w:hAnsi="Arial" w:cs="Arial"/>
          <w:lang w:eastAsia="cs-CZ"/>
        </w:rPr>
        <w:t xml:space="preserve"> splatn</w:t>
      </w:r>
      <w:r w:rsidR="00B37406" w:rsidRPr="00F66647">
        <w:rPr>
          <w:rFonts w:ascii="Arial" w:eastAsia="Times New Roman" w:hAnsi="Arial" w:cs="Arial"/>
          <w:lang w:eastAsia="cs-CZ"/>
        </w:rPr>
        <w:t>é</w:t>
      </w:r>
      <w:r w:rsidRPr="00F66647">
        <w:rPr>
          <w:rFonts w:ascii="Arial" w:eastAsia="Times New Roman" w:hAnsi="Arial" w:cs="Arial"/>
          <w:lang w:eastAsia="cs-CZ"/>
        </w:rPr>
        <w:t xml:space="preserve"> do 30 kalendářních dnů od </w:t>
      </w:r>
      <w:r w:rsidR="00C8238D">
        <w:rPr>
          <w:rFonts w:ascii="Arial" w:eastAsia="Times New Roman" w:hAnsi="Arial" w:cs="Arial"/>
          <w:lang w:eastAsia="cs-CZ"/>
        </w:rPr>
        <w:t>vystavení</w:t>
      </w:r>
      <w:r w:rsidR="00C8238D" w:rsidRPr="00F66647">
        <w:rPr>
          <w:rFonts w:ascii="Arial" w:eastAsia="Times New Roman" w:hAnsi="Arial" w:cs="Arial"/>
          <w:lang w:eastAsia="cs-CZ"/>
        </w:rPr>
        <w:t xml:space="preserve"> </w:t>
      </w:r>
      <w:r w:rsidRPr="00F66647">
        <w:rPr>
          <w:rFonts w:ascii="Arial" w:eastAsia="Times New Roman" w:hAnsi="Arial" w:cs="Arial"/>
          <w:lang w:eastAsia="cs-CZ"/>
        </w:rPr>
        <w:t>faktury s jejím vyúčtováním.</w:t>
      </w:r>
    </w:p>
    <w:p w14:paraId="394342C4" w14:textId="77777777" w:rsidR="007708B2" w:rsidRPr="00FE1507" w:rsidRDefault="007708B2" w:rsidP="007708B2">
      <w:pPr>
        <w:widowControl w:val="0"/>
        <w:autoSpaceDE w:val="0"/>
        <w:autoSpaceDN w:val="0"/>
        <w:adjustRightInd w:val="0"/>
        <w:spacing w:after="120"/>
        <w:ind w:left="357"/>
        <w:jc w:val="both"/>
        <w:rPr>
          <w:rFonts w:ascii="Arial" w:eastAsia="Times New Roman" w:hAnsi="Arial" w:cs="Arial"/>
          <w:color w:val="7F7F7F" w:themeColor="text1" w:themeTint="80"/>
          <w:lang w:eastAsia="cs-CZ"/>
        </w:rPr>
      </w:pPr>
    </w:p>
    <w:p w14:paraId="249612E4" w14:textId="747297D6" w:rsidR="00560FF0" w:rsidRPr="009974A4" w:rsidRDefault="00F04A8A" w:rsidP="00560FF0">
      <w:pPr>
        <w:spacing w:after="120"/>
        <w:jc w:val="center"/>
        <w:rPr>
          <w:rFonts w:ascii="Arial" w:eastAsia="Times New Roman" w:hAnsi="Arial" w:cs="Arial"/>
          <w:b/>
          <w:lang w:eastAsia="cs-CZ"/>
        </w:rPr>
      </w:pPr>
      <w:r w:rsidRPr="009974A4">
        <w:rPr>
          <w:rFonts w:ascii="Arial" w:eastAsia="Times New Roman" w:hAnsi="Arial" w:cs="Arial"/>
          <w:b/>
          <w:lang w:eastAsia="cs-CZ"/>
        </w:rPr>
        <w:t>VIII</w:t>
      </w:r>
      <w:r w:rsidR="007708B2" w:rsidRPr="009974A4">
        <w:rPr>
          <w:rFonts w:ascii="Arial" w:eastAsia="Times New Roman" w:hAnsi="Arial" w:cs="Arial"/>
          <w:b/>
          <w:lang w:eastAsia="cs-CZ"/>
        </w:rPr>
        <w:t>.</w:t>
      </w:r>
      <w:r w:rsidR="007708B2" w:rsidRPr="009974A4">
        <w:rPr>
          <w:rFonts w:ascii="Arial" w:eastAsia="Times New Roman" w:hAnsi="Arial" w:cs="Arial"/>
          <w:b/>
          <w:lang w:eastAsia="cs-CZ"/>
        </w:rPr>
        <w:tab/>
        <w:t>ŘEŠENÍ SPORŮ</w:t>
      </w:r>
    </w:p>
    <w:p w14:paraId="164AADD4" w14:textId="7A44AC45" w:rsidR="007708B2" w:rsidRPr="009974A4" w:rsidRDefault="007708B2" w:rsidP="00623386">
      <w:pPr>
        <w:numPr>
          <w:ilvl w:val="0"/>
          <w:numId w:val="5"/>
        </w:numPr>
        <w:spacing w:after="120"/>
        <w:ind w:left="425" w:hanging="425"/>
        <w:jc w:val="both"/>
        <w:rPr>
          <w:rFonts w:ascii="Arial" w:eastAsia="Times New Roman" w:hAnsi="Arial" w:cs="Arial"/>
          <w:lang w:eastAsia="cs-CZ"/>
        </w:rPr>
      </w:pPr>
      <w:r w:rsidRPr="009974A4">
        <w:rPr>
          <w:rFonts w:ascii="Arial" w:eastAsia="Times New Roman" w:hAnsi="Arial" w:cs="Arial"/>
          <w:lang w:eastAsia="cs-CZ"/>
        </w:rPr>
        <w:t xml:space="preserve">Tato </w:t>
      </w:r>
      <w:r w:rsidR="00A42C11" w:rsidRPr="009974A4">
        <w:rPr>
          <w:rFonts w:ascii="Arial" w:eastAsia="Times New Roman" w:hAnsi="Arial" w:cs="Arial"/>
          <w:lang w:eastAsia="cs-CZ"/>
        </w:rPr>
        <w:t>S</w:t>
      </w:r>
      <w:r w:rsidRPr="009974A4">
        <w:rPr>
          <w:rFonts w:ascii="Arial" w:eastAsia="Times New Roman" w:hAnsi="Arial" w:cs="Arial"/>
          <w:lang w:eastAsia="cs-CZ"/>
        </w:rPr>
        <w:t>mlouva se řídí právním řádem České republiky, zejména OZ a ZZVZ.</w:t>
      </w:r>
    </w:p>
    <w:p w14:paraId="49FB61E6" w14:textId="3D1FBAB3" w:rsidR="007708B2" w:rsidRPr="009974A4" w:rsidRDefault="007708B2" w:rsidP="00623386">
      <w:pPr>
        <w:numPr>
          <w:ilvl w:val="0"/>
          <w:numId w:val="5"/>
        </w:numPr>
        <w:spacing w:after="0"/>
        <w:ind w:left="425" w:hanging="425"/>
        <w:jc w:val="both"/>
        <w:rPr>
          <w:rFonts w:ascii="Arial" w:eastAsia="Times New Roman" w:hAnsi="Arial" w:cs="Arial"/>
          <w:lang w:eastAsia="cs-CZ"/>
        </w:rPr>
      </w:pPr>
      <w:r w:rsidRPr="009974A4">
        <w:rPr>
          <w:rFonts w:ascii="Arial" w:eastAsia="Times New Roman" w:hAnsi="Arial" w:cs="Arial"/>
          <w:lang w:eastAsia="cs-CZ"/>
        </w:rPr>
        <w:t xml:space="preserve">Smluvní strany se zavazují vyvinout maximální úsilí k odstranění vzájemných sporů vzniklých na základě této </w:t>
      </w:r>
      <w:r w:rsidR="00A42C11" w:rsidRPr="009974A4">
        <w:rPr>
          <w:rFonts w:ascii="Arial" w:eastAsia="Times New Roman" w:hAnsi="Arial" w:cs="Arial"/>
          <w:lang w:eastAsia="cs-CZ"/>
        </w:rPr>
        <w:t>S</w:t>
      </w:r>
      <w:r w:rsidRPr="009974A4">
        <w:rPr>
          <w:rFonts w:ascii="Arial" w:eastAsia="Times New Roman" w:hAnsi="Arial" w:cs="Arial"/>
          <w:lang w:eastAsia="cs-CZ"/>
        </w:rPr>
        <w:t xml:space="preserve">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sidR="00A42C11" w:rsidRPr="009974A4">
        <w:rPr>
          <w:rFonts w:ascii="Arial" w:eastAsia="Times New Roman" w:hAnsi="Arial" w:cs="Arial"/>
          <w:lang w:eastAsia="cs-CZ"/>
        </w:rPr>
        <w:t>S</w:t>
      </w:r>
      <w:r w:rsidRPr="009974A4">
        <w:rPr>
          <w:rFonts w:ascii="Arial" w:eastAsia="Times New Roman" w:hAnsi="Arial" w:cs="Arial"/>
          <w:lang w:eastAsia="cs-CZ"/>
        </w:rPr>
        <w:t>mlouvy je obecný soud</w:t>
      </w:r>
      <w:r w:rsidR="00245A32" w:rsidRPr="009974A4">
        <w:rPr>
          <w:rFonts w:ascii="Arial" w:eastAsia="Times New Roman" w:hAnsi="Arial" w:cs="Arial"/>
          <w:lang w:eastAsia="cs-CZ"/>
        </w:rPr>
        <w:t xml:space="preserve"> dle sídla </w:t>
      </w:r>
      <w:r w:rsidR="00AB12B6" w:rsidRPr="009974A4">
        <w:rPr>
          <w:rFonts w:ascii="Arial" w:eastAsia="Times New Roman" w:hAnsi="Arial" w:cs="Arial"/>
          <w:lang w:eastAsia="cs-CZ"/>
        </w:rPr>
        <w:t>O</w:t>
      </w:r>
      <w:r w:rsidR="00245A32" w:rsidRPr="009974A4">
        <w:rPr>
          <w:rFonts w:ascii="Arial" w:eastAsia="Times New Roman" w:hAnsi="Arial" w:cs="Arial"/>
          <w:lang w:eastAsia="cs-CZ"/>
        </w:rPr>
        <w:t>bjednatele</w:t>
      </w:r>
      <w:r w:rsidR="00B84138" w:rsidRPr="009974A4">
        <w:rPr>
          <w:rFonts w:ascii="Arial" w:eastAsia="Times New Roman" w:hAnsi="Arial" w:cs="Arial"/>
          <w:lang w:eastAsia="cs-CZ"/>
        </w:rPr>
        <w:t xml:space="preserve">. </w:t>
      </w:r>
    </w:p>
    <w:p w14:paraId="4BE7A41F" w14:textId="77777777" w:rsidR="007708B2" w:rsidRPr="00FE1507" w:rsidRDefault="007708B2" w:rsidP="007708B2">
      <w:pPr>
        <w:widowControl w:val="0"/>
        <w:autoSpaceDE w:val="0"/>
        <w:autoSpaceDN w:val="0"/>
        <w:adjustRightInd w:val="0"/>
        <w:spacing w:after="120"/>
        <w:ind w:left="357"/>
        <w:jc w:val="both"/>
        <w:rPr>
          <w:rFonts w:ascii="Arial" w:eastAsia="Times New Roman" w:hAnsi="Arial" w:cs="Arial"/>
          <w:color w:val="7F7F7F" w:themeColor="text1" w:themeTint="80"/>
          <w:lang w:eastAsia="cs-CZ"/>
        </w:rPr>
      </w:pPr>
    </w:p>
    <w:p w14:paraId="109024DD" w14:textId="77777777" w:rsidR="003C1823" w:rsidRPr="00FE1507" w:rsidRDefault="003C1823" w:rsidP="001F5C7B">
      <w:pPr>
        <w:spacing w:after="0"/>
        <w:jc w:val="center"/>
        <w:rPr>
          <w:rFonts w:ascii="Arial" w:eastAsia="Times New Roman" w:hAnsi="Arial" w:cs="Arial"/>
          <w:color w:val="7F7F7F" w:themeColor="text1" w:themeTint="80"/>
          <w:lang w:eastAsia="cs-CZ"/>
        </w:rPr>
      </w:pPr>
    </w:p>
    <w:p w14:paraId="04E2DF79" w14:textId="33B62600" w:rsidR="00760403" w:rsidRPr="009974A4" w:rsidRDefault="00F04A8A" w:rsidP="001F5C7B">
      <w:pPr>
        <w:autoSpaceDE w:val="0"/>
        <w:autoSpaceDN w:val="0"/>
        <w:adjustRightInd w:val="0"/>
        <w:spacing w:after="120"/>
        <w:jc w:val="center"/>
        <w:rPr>
          <w:rFonts w:ascii="Arial" w:eastAsia="Calibri" w:hAnsi="Arial" w:cs="Arial"/>
          <w:b/>
        </w:rPr>
      </w:pPr>
      <w:r w:rsidRPr="009974A4">
        <w:rPr>
          <w:rFonts w:ascii="Arial" w:eastAsia="Calibri" w:hAnsi="Arial" w:cs="Arial"/>
          <w:b/>
        </w:rPr>
        <w:t>I</w:t>
      </w:r>
      <w:r w:rsidR="00760403" w:rsidRPr="009974A4">
        <w:rPr>
          <w:rFonts w:ascii="Arial" w:eastAsia="Calibri" w:hAnsi="Arial" w:cs="Arial"/>
          <w:b/>
        </w:rPr>
        <w:t>X.</w:t>
      </w:r>
      <w:r w:rsidR="00760403" w:rsidRPr="009974A4">
        <w:rPr>
          <w:rFonts w:ascii="Arial" w:eastAsia="Calibri" w:hAnsi="Arial" w:cs="Arial"/>
          <w:b/>
        </w:rPr>
        <w:tab/>
        <w:t>TRVÁNÍ SMLOUVY</w:t>
      </w:r>
    </w:p>
    <w:p w14:paraId="0EA3C661" w14:textId="3724278C" w:rsidR="00760403" w:rsidRPr="003E5676" w:rsidRDefault="00760403" w:rsidP="00623386">
      <w:pPr>
        <w:keepLines/>
        <w:widowControl w:val="0"/>
        <w:numPr>
          <w:ilvl w:val="0"/>
          <w:numId w:val="6"/>
        </w:numPr>
        <w:spacing w:before="240" w:after="120"/>
        <w:ind w:left="426" w:hanging="426"/>
        <w:jc w:val="both"/>
        <w:outlineLvl w:val="1"/>
        <w:rPr>
          <w:rFonts w:ascii="Arial" w:eastAsia="Times New Roman" w:hAnsi="Arial" w:cs="Arial"/>
          <w:bCs/>
        </w:rPr>
      </w:pPr>
      <w:r w:rsidRPr="009974A4">
        <w:rPr>
          <w:rFonts w:ascii="Arial" w:eastAsia="Times New Roman" w:hAnsi="Arial" w:cs="Arial"/>
          <w:bCs/>
        </w:rPr>
        <w:t xml:space="preserve">Tato </w:t>
      </w:r>
      <w:r w:rsidR="00A42C11" w:rsidRPr="009974A4">
        <w:rPr>
          <w:rFonts w:ascii="Arial" w:eastAsia="Times New Roman" w:hAnsi="Arial" w:cs="Arial"/>
          <w:bCs/>
        </w:rPr>
        <w:t>S</w:t>
      </w:r>
      <w:r w:rsidRPr="009974A4">
        <w:rPr>
          <w:rFonts w:ascii="Arial" w:eastAsia="Times New Roman" w:hAnsi="Arial" w:cs="Arial"/>
          <w:bCs/>
        </w:rPr>
        <w:t xml:space="preserve">mlouva nabývá platnosti dnem </w:t>
      </w:r>
      <w:r w:rsidRPr="003E5676">
        <w:rPr>
          <w:rFonts w:ascii="Arial" w:eastAsia="Times New Roman" w:hAnsi="Arial" w:cs="Arial"/>
          <w:bCs/>
        </w:rPr>
        <w:t xml:space="preserve">jejího podpisu oběma smluvními stranami a </w:t>
      </w:r>
      <w:r w:rsidR="006D759C" w:rsidRPr="003E5676">
        <w:rPr>
          <w:rFonts w:ascii="Arial" w:hAnsi="Arial" w:cs="Arial"/>
          <w:snapToGrid w:val="0"/>
        </w:rPr>
        <w:t xml:space="preserve">účinnosti </w:t>
      </w:r>
      <w:r w:rsidR="009974A4" w:rsidRPr="003E5676">
        <w:rPr>
          <w:rFonts w:ascii="Arial" w:hAnsi="Arial" w:cs="Arial"/>
          <w:snapToGrid w:val="0"/>
        </w:rPr>
        <w:t>dnem</w:t>
      </w:r>
      <w:r w:rsidR="006D759C" w:rsidRPr="003E5676">
        <w:rPr>
          <w:rFonts w:ascii="Arial" w:hAnsi="Arial" w:cs="Arial"/>
          <w:snapToGrid w:val="0"/>
        </w:rPr>
        <w:t xml:space="preserve"> jejího </w:t>
      </w:r>
      <w:r w:rsidR="00433987" w:rsidRPr="003E5676">
        <w:rPr>
          <w:rFonts w:ascii="Arial" w:hAnsi="Arial" w:cs="Arial"/>
          <w:snapToGrid w:val="0"/>
        </w:rPr>
        <w:t>u</w:t>
      </w:r>
      <w:r w:rsidR="006D759C" w:rsidRPr="003E5676">
        <w:rPr>
          <w:rFonts w:ascii="Arial" w:hAnsi="Arial" w:cs="Arial"/>
          <w:snapToGrid w:val="0"/>
        </w:rPr>
        <w:t xml:space="preserve">veřejnění v registru smluv. </w:t>
      </w:r>
    </w:p>
    <w:p w14:paraId="0780CD09" w14:textId="0BC822ED" w:rsidR="003B19F1" w:rsidRDefault="00760403" w:rsidP="00992B87">
      <w:pPr>
        <w:keepLines/>
        <w:widowControl w:val="0"/>
        <w:numPr>
          <w:ilvl w:val="0"/>
          <w:numId w:val="6"/>
        </w:numPr>
        <w:spacing w:before="240"/>
        <w:ind w:left="426" w:hanging="426"/>
        <w:jc w:val="both"/>
        <w:outlineLvl w:val="1"/>
        <w:rPr>
          <w:rFonts w:ascii="Arial" w:eastAsia="Times New Roman" w:hAnsi="Arial" w:cs="Arial"/>
          <w:bCs/>
        </w:rPr>
      </w:pPr>
      <w:r w:rsidRPr="004751DB">
        <w:rPr>
          <w:rFonts w:ascii="Arial" w:eastAsia="Calibri" w:hAnsi="Arial" w:cs="Arial"/>
        </w:rPr>
        <w:lastRenderedPageBreak/>
        <w:t xml:space="preserve">Tato </w:t>
      </w:r>
      <w:r w:rsidR="00A42C11" w:rsidRPr="004751DB">
        <w:rPr>
          <w:rFonts w:ascii="Arial" w:eastAsia="Calibri" w:hAnsi="Arial" w:cs="Arial"/>
        </w:rPr>
        <w:t>S</w:t>
      </w:r>
      <w:r w:rsidRPr="004751DB">
        <w:rPr>
          <w:rFonts w:ascii="Arial" w:eastAsia="Calibri" w:hAnsi="Arial" w:cs="Arial"/>
        </w:rPr>
        <w:t>mlouva se uzavírá na dobu určitou, a to</w:t>
      </w:r>
      <w:r w:rsidR="003B19F1">
        <w:rPr>
          <w:rFonts w:ascii="Arial" w:eastAsia="Calibri" w:hAnsi="Arial" w:cs="Arial"/>
        </w:rPr>
        <w:t>:</w:t>
      </w:r>
    </w:p>
    <w:p w14:paraId="25C13EE8" w14:textId="075A8AC5" w:rsidR="003B19F1" w:rsidRPr="00DC3910" w:rsidRDefault="00992B87" w:rsidP="00992B87">
      <w:pPr>
        <w:keepLines/>
        <w:widowControl w:val="0"/>
        <w:numPr>
          <w:ilvl w:val="1"/>
          <w:numId w:val="6"/>
        </w:numPr>
        <w:spacing w:after="0"/>
        <w:ind w:left="1134" w:hanging="283"/>
        <w:jc w:val="both"/>
        <w:outlineLvl w:val="1"/>
        <w:rPr>
          <w:rFonts w:ascii="Arial" w:eastAsia="Times New Roman" w:hAnsi="Arial" w:cs="Arial"/>
          <w:bCs/>
        </w:rPr>
      </w:pPr>
      <w:r>
        <w:rPr>
          <w:rFonts w:ascii="Arial" w:eastAsia="Calibri" w:hAnsi="Arial" w:cs="Arial"/>
        </w:rPr>
        <w:t>ohledně služby dl</w:t>
      </w:r>
      <w:r w:rsidRPr="00DC3910">
        <w:rPr>
          <w:rFonts w:ascii="Arial" w:eastAsia="Calibri" w:hAnsi="Arial" w:cs="Arial"/>
        </w:rPr>
        <w:t xml:space="preserve">e čl. II odst. 1 písm. d. této Smlouvy na </w:t>
      </w:r>
      <w:r w:rsidR="003B19F1" w:rsidRPr="00DC3910">
        <w:rPr>
          <w:rFonts w:ascii="Arial" w:eastAsia="Calibri" w:hAnsi="Arial" w:cs="Arial"/>
        </w:rPr>
        <w:t xml:space="preserve">6 měsíců od ode </w:t>
      </w:r>
      <w:r w:rsidRPr="00DC3910">
        <w:rPr>
          <w:rFonts w:ascii="Arial" w:eastAsia="Calibri" w:hAnsi="Arial" w:cs="Arial"/>
        </w:rPr>
        <w:t>dne podpisu Přejímajícího protokolu dle čl. II odst. 3 této Smlouvy oběma smluvními stranami</w:t>
      </w:r>
    </w:p>
    <w:p w14:paraId="747A0377" w14:textId="546CE6B7" w:rsidR="00992B87" w:rsidRPr="00DC3910" w:rsidRDefault="003B19F1" w:rsidP="00992B87">
      <w:pPr>
        <w:keepLines/>
        <w:widowControl w:val="0"/>
        <w:numPr>
          <w:ilvl w:val="1"/>
          <w:numId w:val="6"/>
        </w:numPr>
        <w:spacing w:after="0"/>
        <w:ind w:left="1134" w:hanging="283"/>
        <w:jc w:val="both"/>
        <w:outlineLvl w:val="1"/>
        <w:rPr>
          <w:rFonts w:ascii="Arial" w:eastAsia="Times New Roman" w:hAnsi="Arial" w:cs="Arial"/>
          <w:bCs/>
        </w:rPr>
      </w:pPr>
      <w:r w:rsidRPr="00DC3910">
        <w:rPr>
          <w:rFonts w:ascii="Arial" w:eastAsia="Calibri" w:hAnsi="Arial" w:cs="Arial"/>
        </w:rPr>
        <w:t xml:space="preserve"> </w:t>
      </w:r>
      <w:r w:rsidR="00992B87" w:rsidRPr="00DC3910">
        <w:rPr>
          <w:rFonts w:ascii="Arial" w:eastAsia="Calibri" w:hAnsi="Arial" w:cs="Arial"/>
        </w:rPr>
        <w:t xml:space="preserve">ohledně služby dle čl. II odst. 1 písm. a., b., c. této Smlouvy na </w:t>
      </w:r>
      <w:r w:rsidR="009974A4" w:rsidRPr="00DC3910">
        <w:rPr>
          <w:rFonts w:ascii="Arial" w:eastAsia="Calibri" w:hAnsi="Arial" w:cs="Arial"/>
        </w:rPr>
        <w:t>24</w:t>
      </w:r>
      <w:r w:rsidR="00127A2D" w:rsidRPr="00DC3910">
        <w:rPr>
          <w:rFonts w:ascii="Arial" w:eastAsia="Calibri" w:hAnsi="Arial" w:cs="Arial"/>
        </w:rPr>
        <w:t xml:space="preserve"> </w:t>
      </w:r>
      <w:r w:rsidR="00D8505D" w:rsidRPr="00DC3910">
        <w:rPr>
          <w:rFonts w:ascii="Arial" w:eastAsia="Calibri" w:hAnsi="Arial" w:cs="Arial"/>
        </w:rPr>
        <w:t>měsíců</w:t>
      </w:r>
      <w:r w:rsidR="00760403" w:rsidRPr="00DC3910">
        <w:rPr>
          <w:rFonts w:ascii="Arial" w:eastAsia="Calibri" w:hAnsi="Arial" w:cs="Arial"/>
        </w:rPr>
        <w:t xml:space="preserve"> ode</w:t>
      </w:r>
      <w:r w:rsidR="00433987" w:rsidRPr="00DC3910">
        <w:rPr>
          <w:rFonts w:ascii="Arial" w:eastAsia="Calibri" w:hAnsi="Arial" w:cs="Arial"/>
        </w:rPr>
        <w:t xml:space="preserve"> dne </w:t>
      </w:r>
      <w:r w:rsidR="006E199F" w:rsidRPr="00DC3910">
        <w:rPr>
          <w:rFonts w:ascii="Arial" w:eastAsia="Calibri" w:hAnsi="Arial" w:cs="Arial"/>
        </w:rPr>
        <w:t xml:space="preserve">podpisu Přejímajícího protokolu </w:t>
      </w:r>
      <w:r w:rsidR="00174D5D" w:rsidRPr="00DC3910">
        <w:rPr>
          <w:rFonts w:ascii="Arial" w:eastAsia="Calibri" w:hAnsi="Arial" w:cs="Arial"/>
        </w:rPr>
        <w:t xml:space="preserve">dle čl. II odst. </w:t>
      </w:r>
      <w:r w:rsidR="004751DB" w:rsidRPr="00DC3910">
        <w:rPr>
          <w:rFonts w:ascii="Arial" w:eastAsia="Calibri" w:hAnsi="Arial" w:cs="Arial"/>
        </w:rPr>
        <w:t>3</w:t>
      </w:r>
      <w:r w:rsidR="00174D5D" w:rsidRPr="00DC3910">
        <w:rPr>
          <w:rFonts w:ascii="Arial" w:eastAsia="Calibri" w:hAnsi="Arial" w:cs="Arial"/>
        </w:rPr>
        <w:t xml:space="preserve"> </w:t>
      </w:r>
      <w:r w:rsidR="001B0AE0" w:rsidRPr="00DC3910">
        <w:rPr>
          <w:rFonts w:ascii="Arial" w:eastAsia="Calibri" w:hAnsi="Arial" w:cs="Arial"/>
        </w:rPr>
        <w:t xml:space="preserve">této </w:t>
      </w:r>
      <w:r w:rsidR="00A42C11" w:rsidRPr="00DC3910">
        <w:rPr>
          <w:rFonts w:ascii="Arial" w:eastAsia="Calibri" w:hAnsi="Arial" w:cs="Arial"/>
        </w:rPr>
        <w:t>S</w:t>
      </w:r>
      <w:r w:rsidR="00174D5D" w:rsidRPr="00DC3910">
        <w:rPr>
          <w:rFonts w:ascii="Arial" w:eastAsia="Calibri" w:hAnsi="Arial" w:cs="Arial"/>
        </w:rPr>
        <w:t xml:space="preserve">mlouvy </w:t>
      </w:r>
      <w:r w:rsidR="006E199F" w:rsidRPr="00DC3910">
        <w:rPr>
          <w:rFonts w:ascii="Arial" w:eastAsia="Calibri" w:hAnsi="Arial" w:cs="Arial"/>
        </w:rPr>
        <w:t>oběma smluvními stranami</w:t>
      </w:r>
      <w:r w:rsidR="00D5696A" w:rsidRPr="00DC3910">
        <w:rPr>
          <w:rFonts w:ascii="Arial" w:eastAsia="Calibri" w:hAnsi="Arial" w:cs="Arial"/>
        </w:rPr>
        <w:t>.</w:t>
      </w:r>
      <w:r w:rsidR="004751DB" w:rsidRPr="00DC3910">
        <w:rPr>
          <w:rFonts w:ascii="Arial" w:eastAsia="Calibri" w:hAnsi="Arial" w:cs="Arial"/>
        </w:rPr>
        <w:t xml:space="preserve"> </w:t>
      </w:r>
    </w:p>
    <w:p w14:paraId="3BFE2B2A" w14:textId="167DD5A6" w:rsidR="00760403" w:rsidRPr="003B19F1" w:rsidRDefault="004751DB" w:rsidP="00992B87">
      <w:pPr>
        <w:keepLines/>
        <w:widowControl w:val="0"/>
        <w:spacing w:before="240" w:after="0"/>
        <w:ind w:left="426"/>
        <w:jc w:val="both"/>
        <w:outlineLvl w:val="1"/>
        <w:rPr>
          <w:rFonts w:ascii="Arial" w:eastAsia="Times New Roman" w:hAnsi="Arial" w:cs="Arial"/>
          <w:bCs/>
        </w:rPr>
      </w:pPr>
      <w:r w:rsidRPr="00DC3910">
        <w:rPr>
          <w:rFonts w:ascii="Arial" w:eastAsia="Calibri" w:hAnsi="Arial" w:cs="Arial"/>
        </w:rPr>
        <w:t>Poskytování služeb bude zahájeno dnem podpisu Přejímacího protokolu druhou ze stran.</w:t>
      </w:r>
    </w:p>
    <w:p w14:paraId="20CABF61" w14:textId="6DE02A5D" w:rsidR="00760403" w:rsidRPr="001531B8" w:rsidRDefault="002862B2" w:rsidP="00623386">
      <w:pPr>
        <w:keepLines/>
        <w:widowControl w:val="0"/>
        <w:numPr>
          <w:ilvl w:val="0"/>
          <w:numId w:val="6"/>
        </w:numPr>
        <w:spacing w:before="240" w:after="0"/>
        <w:ind w:left="426" w:hanging="426"/>
        <w:jc w:val="both"/>
        <w:outlineLvl w:val="1"/>
        <w:rPr>
          <w:rFonts w:ascii="Arial" w:eastAsia="Times New Roman" w:hAnsi="Arial" w:cs="Arial"/>
          <w:bCs/>
        </w:rPr>
      </w:pPr>
      <w:r w:rsidRPr="001531B8">
        <w:rPr>
          <w:rFonts w:ascii="Arial" w:eastAsia="Calibri" w:hAnsi="Arial" w:cs="Arial"/>
        </w:rPr>
        <w:t xml:space="preserve">Před </w:t>
      </w:r>
      <w:r w:rsidR="00760403" w:rsidRPr="001531B8">
        <w:rPr>
          <w:rFonts w:ascii="Arial" w:eastAsia="Calibri" w:hAnsi="Arial" w:cs="Arial"/>
        </w:rPr>
        <w:t xml:space="preserve">dobou </w:t>
      </w:r>
      <w:r w:rsidRPr="001531B8">
        <w:rPr>
          <w:rFonts w:ascii="Arial" w:eastAsia="Calibri" w:hAnsi="Arial" w:cs="Arial"/>
        </w:rPr>
        <w:t xml:space="preserve">uvedenou </w:t>
      </w:r>
      <w:r w:rsidR="00760403" w:rsidRPr="001531B8">
        <w:rPr>
          <w:rFonts w:ascii="Arial" w:eastAsia="Calibri" w:hAnsi="Arial" w:cs="Arial"/>
        </w:rPr>
        <w:t xml:space="preserve">v odst. 2 </w:t>
      </w:r>
      <w:r w:rsidR="001B0AE0" w:rsidRPr="001531B8">
        <w:rPr>
          <w:rFonts w:ascii="Arial" w:eastAsia="Calibri" w:hAnsi="Arial" w:cs="Arial"/>
        </w:rPr>
        <w:t xml:space="preserve">tohoto článku </w:t>
      </w:r>
      <w:r w:rsidR="00760403" w:rsidRPr="001531B8">
        <w:rPr>
          <w:rFonts w:ascii="Arial" w:eastAsia="Calibri" w:hAnsi="Arial" w:cs="Arial"/>
        </w:rPr>
        <w:t>lze smluvní vztah ukončit</w:t>
      </w:r>
    </w:p>
    <w:p w14:paraId="1D1CACE7" w14:textId="77777777" w:rsidR="00760403" w:rsidRPr="001531B8" w:rsidRDefault="00760403" w:rsidP="00623386">
      <w:pPr>
        <w:numPr>
          <w:ilvl w:val="0"/>
          <w:numId w:val="7"/>
        </w:numPr>
        <w:spacing w:before="240" w:after="0"/>
        <w:contextualSpacing/>
        <w:jc w:val="both"/>
        <w:rPr>
          <w:rFonts w:ascii="Arial" w:eastAsia="Times New Roman" w:hAnsi="Arial" w:cs="Arial"/>
          <w:lang w:eastAsia="cs-CZ"/>
        </w:rPr>
      </w:pPr>
      <w:r w:rsidRPr="001531B8">
        <w:rPr>
          <w:rFonts w:ascii="Arial" w:eastAsia="Times New Roman" w:hAnsi="Arial" w:cs="Arial"/>
          <w:lang w:eastAsia="cs-CZ"/>
        </w:rPr>
        <w:t>písemnou dohodou na základě shodné vůle obou smluvních stran,</w:t>
      </w:r>
    </w:p>
    <w:p w14:paraId="6DAFFB6B" w14:textId="77777777" w:rsidR="001531B8" w:rsidRPr="001531B8" w:rsidRDefault="00760403" w:rsidP="00623386">
      <w:pPr>
        <w:numPr>
          <w:ilvl w:val="0"/>
          <w:numId w:val="7"/>
        </w:numPr>
        <w:spacing w:before="240" w:after="0"/>
        <w:contextualSpacing/>
        <w:jc w:val="both"/>
        <w:rPr>
          <w:rFonts w:ascii="Arial" w:eastAsia="Times New Roman" w:hAnsi="Arial" w:cs="Arial"/>
          <w:lang w:eastAsia="cs-CZ"/>
        </w:rPr>
      </w:pPr>
      <w:r w:rsidRPr="001531B8">
        <w:rPr>
          <w:rFonts w:ascii="Arial" w:eastAsia="Times New Roman" w:hAnsi="Arial" w:cs="Arial"/>
          <w:lang w:eastAsia="cs-CZ"/>
        </w:rPr>
        <w:t xml:space="preserve">odstoupením od </w:t>
      </w:r>
      <w:r w:rsidR="00A42C11" w:rsidRPr="001531B8">
        <w:rPr>
          <w:rFonts w:ascii="Arial" w:eastAsia="Times New Roman" w:hAnsi="Arial" w:cs="Arial"/>
          <w:lang w:eastAsia="cs-CZ"/>
        </w:rPr>
        <w:t>S</w:t>
      </w:r>
      <w:r w:rsidRPr="001531B8">
        <w:rPr>
          <w:rFonts w:ascii="Arial" w:eastAsia="Times New Roman" w:hAnsi="Arial" w:cs="Arial"/>
          <w:lang w:eastAsia="cs-CZ"/>
        </w:rPr>
        <w:t xml:space="preserve">mlouvy ve smyslu § 2001 a násl. OZ za podmínek níže uvedených v případě porušení této </w:t>
      </w:r>
      <w:r w:rsidR="00A42C11" w:rsidRPr="001531B8">
        <w:rPr>
          <w:rFonts w:ascii="Arial" w:eastAsia="Times New Roman" w:hAnsi="Arial" w:cs="Arial"/>
          <w:lang w:eastAsia="cs-CZ"/>
        </w:rPr>
        <w:t>S</w:t>
      </w:r>
      <w:r w:rsidRPr="001531B8">
        <w:rPr>
          <w:rFonts w:ascii="Arial" w:eastAsia="Times New Roman" w:hAnsi="Arial" w:cs="Arial"/>
          <w:lang w:eastAsia="cs-CZ"/>
        </w:rPr>
        <w:t>mlouvy druhou smluvní stranou podstatným způsobem</w:t>
      </w:r>
      <w:r w:rsidR="007962D0" w:rsidRPr="001531B8">
        <w:rPr>
          <w:rFonts w:ascii="Arial" w:eastAsia="Times New Roman" w:hAnsi="Arial" w:cs="Arial"/>
          <w:lang w:eastAsia="cs-CZ"/>
        </w:rPr>
        <w:t xml:space="preserve"> nebo v dalších případech uvedených v této </w:t>
      </w:r>
      <w:r w:rsidR="00A42C11" w:rsidRPr="001531B8">
        <w:rPr>
          <w:rFonts w:ascii="Arial" w:eastAsia="Times New Roman" w:hAnsi="Arial" w:cs="Arial"/>
          <w:lang w:eastAsia="cs-CZ"/>
        </w:rPr>
        <w:t>S</w:t>
      </w:r>
      <w:r w:rsidR="007962D0" w:rsidRPr="001531B8">
        <w:rPr>
          <w:rFonts w:ascii="Arial" w:eastAsia="Times New Roman" w:hAnsi="Arial" w:cs="Arial"/>
          <w:lang w:eastAsia="cs-CZ"/>
        </w:rPr>
        <w:t>mlouvě</w:t>
      </w:r>
      <w:r w:rsidR="001531B8" w:rsidRPr="001531B8">
        <w:rPr>
          <w:rFonts w:ascii="Arial" w:eastAsia="Times New Roman" w:hAnsi="Arial" w:cs="Arial"/>
          <w:lang w:eastAsia="cs-CZ"/>
        </w:rPr>
        <w:t>,</w:t>
      </w:r>
    </w:p>
    <w:p w14:paraId="76F0D7C1" w14:textId="3DDD3777" w:rsidR="001531B8" w:rsidRPr="001531B8" w:rsidRDefault="001531B8" w:rsidP="001531B8">
      <w:pPr>
        <w:numPr>
          <w:ilvl w:val="0"/>
          <w:numId w:val="7"/>
        </w:numPr>
        <w:spacing w:before="240" w:after="0"/>
        <w:contextualSpacing/>
        <w:jc w:val="both"/>
        <w:rPr>
          <w:rFonts w:ascii="Arial" w:eastAsia="Times New Roman" w:hAnsi="Arial" w:cs="Arial"/>
          <w:lang w:eastAsia="cs-CZ"/>
        </w:rPr>
      </w:pPr>
      <w:r w:rsidRPr="001531B8">
        <w:rPr>
          <w:rFonts w:ascii="Arial" w:eastAsia="Times New Roman" w:hAnsi="Arial" w:cs="Arial"/>
          <w:lang w:eastAsia="cs-CZ"/>
        </w:rPr>
        <w:t>závazek smluvních strany je možné písemně částečně vypovědět ve smyslu odst. 6 tohoto článku</w:t>
      </w:r>
      <w:r w:rsidR="00760403" w:rsidRPr="001531B8">
        <w:rPr>
          <w:rFonts w:ascii="Arial" w:eastAsia="Times New Roman" w:hAnsi="Arial" w:cs="Arial"/>
          <w:lang w:eastAsia="cs-CZ"/>
        </w:rPr>
        <w:t>.</w:t>
      </w:r>
    </w:p>
    <w:p w14:paraId="40CF75F0" w14:textId="776DE1DC" w:rsidR="00760403" w:rsidRPr="00B25207" w:rsidRDefault="00760403" w:rsidP="00623386">
      <w:pPr>
        <w:numPr>
          <w:ilvl w:val="0"/>
          <w:numId w:val="6"/>
        </w:numPr>
        <w:spacing w:before="240" w:after="0"/>
        <w:ind w:left="426" w:hanging="426"/>
        <w:jc w:val="both"/>
        <w:rPr>
          <w:rFonts w:ascii="Arial" w:eastAsia="Calibri" w:hAnsi="Arial" w:cs="Arial"/>
        </w:rPr>
      </w:pPr>
      <w:r w:rsidRPr="00B25207">
        <w:rPr>
          <w:rFonts w:ascii="Arial" w:eastAsia="Calibri" w:hAnsi="Arial" w:cs="Arial"/>
        </w:rPr>
        <w:t xml:space="preserve">Smluvní strany se dohodly, že kromě důvodů vymezených OZ a dále považují za podstatné porušení </w:t>
      </w:r>
      <w:r w:rsidR="00A42C11" w:rsidRPr="00B25207">
        <w:rPr>
          <w:rFonts w:ascii="Arial" w:eastAsia="Calibri" w:hAnsi="Arial" w:cs="Arial"/>
        </w:rPr>
        <w:t>S</w:t>
      </w:r>
      <w:r w:rsidRPr="00B25207">
        <w:rPr>
          <w:rFonts w:ascii="Arial" w:eastAsia="Calibri" w:hAnsi="Arial" w:cs="Arial"/>
        </w:rPr>
        <w:t>mlouvy</w:t>
      </w:r>
      <w:r w:rsidR="00BB11F9" w:rsidRPr="00B25207">
        <w:rPr>
          <w:rFonts w:ascii="Arial" w:eastAsia="Calibri" w:hAnsi="Arial" w:cs="Arial"/>
        </w:rPr>
        <w:t xml:space="preserve"> následující případy:</w:t>
      </w:r>
    </w:p>
    <w:p w14:paraId="1B972330" w14:textId="1A55F529" w:rsidR="00EE7FBE" w:rsidRPr="00434340" w:rsidRDefault="00EE7FBE" w:rsidP="00EE7FBE">
      <w:pPr>
        <w:numPr>
          <w:ilvl w:val="0"/>
          <w:numId w:val="8"/>
        </w:numPr>
        <w:spacing w:before="240" w:after="0"/>
        <w:jc w:val="both"/>
        <w:rPr>
          <w:rFonts w:ascii="Arial" w:eastAsia="Times New Roman" w:hAnsi="Arial" w:cs="Arial"/>
          <w:noProof/>
          <w:lang w:eastAsia="cs-CZ"/>
        </w:rPr>
      </w:pPr>
      <w:r w:rsidRPr="00434340">
        <w:rPr>
          <w:rFonts w:ascii="Arial" w:eastAsia="Times New Roman" w:hAnsi="Arial" w:cs="Arial"/>
          <w:noProof/>
          <w:lang w:eastAsia="cs-CZ"/>
        </w:rPr>
        <w:t xml:space="preserve">pokud je Poskytovatel v prodlení se zřízením služeb déle než </w:t>
      </w:r>
      <w:r w:rsidR="006D1A09" w:rsidRPr="00434340">
        <w:rPr>
          <w:rFonts w:ascii="Arial" w:eastAsia="Times New Roman" w:hAnsi="Arial" w:cs="Arial"/>
          <w:noProof/>
          <w:lang w:eastAsia="cs-CZ"/>
        </w:rPr>
        <w:t xml:space="preserve">5 pracovních </w:t>
      </w:r>
      <w:r w:rsidRPr="00434340">
        <w:rPr>
          <w:rFonts w:ascii="Arial" w:eastAsia="Times New Roman" w:hAnsi="Arial" w:cs="Arial"/>
          <w:noProof/>
          <w:lang w:eastAsia="cs-CZ"/>
        </w:rPr>
        <w:t xml:space="preserve">dnů od </w:t>
      </w:r>
      <w:r w:rsidR="006D1A09" w:rsidRPr="00434340">
        <w:rPr>
          <w:rFonts w:ascii="Arial" w:eastAsia="Times New Roman" w:hAnsi="Arial" w:cs="Arial"/>
          <w:noProof/>
          <w:lang w:eastAsia="cs-CZ"/>
        </w:rPr>
        <w:t>termínu</w:t>
      </w:r>
      <w:r w:rsidR="00434340" w:rsidRPr="00434340">
        <w:rPr>
          <w:rFonts w:ascii="Arial" w:eastAsia="Times New Roman" w:hAnsi="Arial" w:cs="Arial"/>
          <w:noProof/>
          <w:lang w:eastAsia="cs-CZ"/>
        </w:rPr>
        <w:t xml:space="preserve"> stanoveném v čl. II odst. 3 této Smlouvy</w:t>
      </w:r>
      <w:r w:rsidR="006D1A09" w:rsidRPr="00434340">
        <w:rPr>
          <w:rFonts w:ascii="Arial" w:eastAsia="Times New Roman" w:hAnsi="Arial" w:cs="Arial"/>
          <w:noProof/>
          <w:lang w:eastAsia="cs-CZ"/>
        </w:rPr>
        <w:t xml:space="preserve">;  </w:t>
      </w:r>
    </w:p>
    <w:p w14:paraId="101C9EDA" w14:textId="6EAAE671" w:rsidR="00760403" w:rsidRPr="00813781" w:rsidRDefault="00EE7FBE" w:rsidP="00623386">
      <w:pPr>
        <w:numPr>
          <w:ilvl w:val="0"/>
          <w:numId w:val="8"/>
        </w:numPr>
        <w:spacing w:before="240" w:after="0"/>
        <w:jc w:val="both"/>
        <w:rPr>
          <w:rFonts w:ascii="Arial" w:eastAsia="Times New Roman" w:hAnsi="Arial" w:cs="Arial"/>
          <w:noProof/>
          <w:lang w:eastAsia="cs-CZ"/>
        </w:rPr>
      </w:pPr>
      <w:r>
        <w:rPr>
          <w:rFonts w:ascii="Arial" w:eastAsia="Times New Roman" w:hAnsi="Arial" w:cs="Arial"/>
          <w:noProof/>
          <w:lang w:eastAsia="cs-CZ"/>
        </w:rPr>
        <w:t>p</w:t>
      </w:r>
      <w:r w:rsidR="00760403" w:rsidRPr="00EE7FBE">
        <w:rPr>
          <w:rFonts w:ascii="Arial" w:eastAsia="Times New Roman" w:hAnsi="Arial" w:cs="Arial"/>
          <w:noProof/>
          <w:lang w:eastAsia="cs-CZ"/>
        </w:rPr>
        <w:t xml:space="preserve">okud </w:t>
      </w:r>
      <w:r w:rsidR="00AB12B6" w:rsidRPr="00EE7FBE">
        <w:rPr>
          <w:rFonts w:ascii="Arial" w:eastAsia="Times New Roman" w:hAnsi="Arial" w:cs="Arial"/>
          <w:noProof/>
          <w:lang w:eastAsia="cs-CZ"/>
        </w:rPr>
        <w:t>P</w:t>
      </w:r>
      <w:r w:rsidR="00286BC9" w:rsidRPr="00EE7FBE">
        <w:rPr>
          <w:rFonts w:ascii="Arial" w:eastAsia="Times New Roman" w:hAnsi="Arial" w:cs="Arial"/>
          <w:noProof/>
          <w:lang w:eastAsia="cs-CZ"/>
        </w:rPr>
        <w:t xml:space="preserve">oskytovatel opakovaně nedodrží parametry SLA dle </w:t>
      </w:r>
      <w:r w:rsidR="002A5CC8" w:rsidRPr="00EE7FBE">
        <w:rPr>
          <w:rFonts w:ascii="Arial" w:eastAsia="Times New Roman" w:hAnsi="Arial" w:cs="Arial"/>
          <w:noProof/>
          <w:lang w:eastAsia="cs-CZ"/>
        </w:rPr>
        <w:t>Přílohy č. 1</w:t>
      </w:r>
      <w:r w:rsidR="00286BC9" w:rsidRPr="00EE7FBE">
        <w:rPr>
          <w:rFonts w:ascii="Arial" w:eastAsia="Times New Roman" w:hAnsi="Arial" w:cs="Arial"/>
          <w:noProof/>
          <w:lang w:eastAsia="cs-CZ"/>
        </w:rPr>
        <w:t xml:space="preserve"> této </w:t>
      </w:r>
      <w:r w:rsidR="00A42C11" w:rsidRPr="00EE7FBE">
        <w:rPr>
          <w:rFonts w:ascii="Arial" w:eastAsia="Times New Roman" w:hAnsi="Arial" w:cs="Arial"/>
          <w:noProof/>
          <w:lang w:eastAsia="cs-CZ"/>
        </w:rPr>
        <w:t>S</w:t>
      </w:r>
      <w:r w:rsidR="00286BC9" w:rsidRPr="00EE7FBE">
        <w:rPr>
          <w:rFonts w:ascii="Arial" w:eastAsia="Times New Roman" w:hAnsi="Arial" w:cs="Arial"/>
          <w:noProof/>
          <w:lang w:eastAsia="cs-CZ"/>
        </w:rPr>
        <w:t>mlouvy</w:t>
      </w:r>
      <w:r w:rsidR="00760403" w:rsidRPr="00EE7FBE">
        <w:rPr>
          <w:rFonts w:ascii="Arial" w:eastAsia="Times New Roman" w:hAnsi="Arial" w:cs="Arial"/>
          <w:noProof/>
          <w:lang w:eastAsia="cs-CZ"/>
        </w:rPr>
        <w:t xml:space="preserve">, a to ani v dodatečné </w:t>
      </w:r>
      <w:r w:rsidR="00B84138" w:rsidRPr="00EE7FBE">
        <w:rPr>
          <w:rFonts w:ascii="Arial" w:eastAsia="Times New Roman" w:hAnsi="Arial" w:cs="Arial"/>
          <w:noProof/>
          <w:lang w:eastAsia="cs-CZ"/>
        </w:rPr>
        <w:t xml:space="preserve">přiměřené </w:t>
      </w:r>
      <w:r w:rsidR="00760403" w:rsidRPr="00EE7FBE">
        <w:rPr>
          <w:rFonts w:ascii="Arial" w:eastAsia="Times New Roman" w:hAnsi="Arial" w:cs="Arial"/>
          <w:noProof/>
          <w:lang w:eastAsia="cs-CZ"/>
        </w:rPr>
        <w:t xml:space="preserve">lhůtě, která byla </w:t>
      </w:r>
      <w:r w:rsidR="00AB12B6" w:rsidRPr="00EE7FBE">
        <w:rPr>
          <w:rFonts w:ascii="Arial" w:hAnsi="Arial" w:cs="Arial"/>
        </w:rPr>
        <w:t>P</w:t>
      </w:r>
      <w:r w:rsidR="00DE7F51" w:rsidRPr="00EE7FBE">
        <w:rPr>
          <w:rFonts w:ascii="Arial" w:hAnsi="Arial" w:cs="Arial"/>
        </w:rPr>
        <w:t>oskytovateli</w:t>
      </w:r>
      <w:r w:rsidR="00760403" w:rsidRPr="00EE7FBE">
        <w:rPr>
          <w:rFonts w:ascii="Arial" w:eastAsia="Times New Roman" w:hAnsi="Arial" w:cs="Arial"/>
          <w:noProof/>
          <w:lang w:eastAsia="cs-CZ"/>
        </w:rPr>
        <w:t xml:space="preserve"> </w:t>
      </w:r>
      <w:r w:rsidR="00AB12B6" w:rsidRPr="00EE7FBE">
        <w:rPr>
          <w:rFonts w:ascii="Arial" w:eastAsia="Times New Roman" w:hAnsi="Arial" w:cs="Arial"/>
          <w:noProof/>
          <w:lang w:eastAsia="cs-CZ"/>
        </w:rPr>
        <w:t>O</w:t>
      </w:r>
      <w:r w:rsidR="00760403" w:rsidRPr="00EE7FBE">
        <w:rPr>
          <w:rFonts w:ascii="Arial" w:eastAsia="Times New Roman" w:hAnsi="Arial" w:cs="Arial"/>
          <w:noProof/>
          <w:lang w:eastAsia="cs-CZ"/>
        </w:rPr>
        <w:t>bjednatelem v písemném upozornění poskytnuta</w:t>
      </w:r>
      <w:r w:rsidR="00C52D2E" w:rsidRPr="00813781">
        <w:rPr>
          <w:rFonts w:ascii="Arial" w:eastAsia="Times New Roman" w:hAnsi="Arial" w:cs="Arial"/>
          <w:noProof/>
          <w:lang w:eastAsia="cs-CZ"/>
        </w:rPr>
        <w:t>.</w:t>
      </w:r>
      <w:r w:rsidR="00286BC9" w:rsidRPr="00813781">
        <w:rPr>
          <w:rFonts w:ascii="Arial" w:eastAsia="Times New Roman" w:hAnsi="Arial" w:cs="Arial"/>
          <w:noProof/>
          <w:lang w:eastAsia="cs-CZ"/>
        </w:rPr>
        <w:t xml:space="preserve"> Opakovaným nedodržením parametrů SLA se rozumíní nejméně druh</w:t>
      </w:r>
      <w:r w:rsidR="00813781" w:rsidRPr="00813781">
        <w:rPr>
          <w:rFonts w:ascii="Arial" w:eastAsia="Times New Roman" w:hAnsi="Arial" w:cs="Arial"/>
          <w:noProof/>
          <w:lang w:eastAsia="cs-CZ"/>
        </w:rPr>
        <w:t>ý případ</w:t>
      </w:r>
      <w:r w:rsidR="00286BC9" w:rsidRPr="00813781">
        <w:rPr>
          <w:rFonts w:ascii="Arial" w:eastAsia="Times New Roman" w:hAnsi="Arial" w:cs="Arial"/>
          <w:noProof/>
          <w:lang w:eastAsia="cs-CZ"/>
        </w:rPr>
        <w:t xml:space="preserve"> nedodržení </w:t>
      </w:r>
      <w:r w:rsidR="00813781" w:rsidRPr="00813781">
        <w:rPr>
          <w:rFonts w:ascii="Arial" w:eastAsia="Times New Roman" w:hAnsi="Arial" w:cs="Arial"/>
          <w:noProof/>
          <w:lang w:eastAsia="cs-CZ"/>
        </w:rPr>
        <w:t>požadované dostupnosti dané služby</w:t>
      </w:r>
      <w:r w:rsidR="00286BC9" w:rsidRPr="00813781">
        <w:rPr>
          <w:rFonts w:ascii="Arial" w:eastAsia="Times New Roman" w:hAnsi="Arial" w:cs="Arial"/>
          <w:noProof/>
          <w:lang w:eastAsia="cs-CZ"/>
        </w:rPr>
        <w:t xml:space="preserve"> o více než </w:t>
      </w:r>
      <w:r w:rsidR="002A5CC8" w:rsidRPr="00813781">
        <w:rPr>
          <w:rFonts w:ascii="Arial" w:eastAsia="Times New Roman" w:hAnsi="Arial" w:cs="Arial"/>
          <w:noProof/>
          <w:lang w:eastAsia="cs-CZ"/>
        </w:rPr>
        <w:t>24 hodin oproti stanoveným parametrům SLA</w:t>
      </w:r>
      <w:r w:rsidRPr="00813781">
        <w:rPr>
          <w:rFonts w:ascii="Arial" w:eastAsia="Times New Roman" w:hAnsi="Arial" w:cs="Arial"/>
          <w:noProof/>
          <w:lang w:eastAsia="cs-CZ"/>
        </w:rPr>
        <w:t>;</w:t>
      </w:r>
    </w:p>
    <w:p w14:paraId="55FE5C75" w14:textId="10548980" w:rsidR="00EE7FBE" w:rsidRPr="00EE7FBE" w:rsidRDefault="00EE7FBE" w:rsidP="00623386">
      <w:pPr>
        <w:numPr>
          <w:ilvl w:val="0"/>
          <w:numId w:val="8"/>
        </w:numPr>
        <w:spacing w:before="240" w:after="0"/>
        <w:jc w:val="both"/>
        <w:rPr>
          <w:rFonts w:ascii="Arial" w:eastAsia="Times New Roman" w:hAnsi="Arial" w:cs="Arial"/>
          <w:noProof/>
          <w:lang w:eastAsia="cs-CZ"/>
        </w:rPr>
      </w:pPr>
      <w:r>
        <w:rPr>
          <w:rFonts w:ascii="Arial" w:eastAsia="Times New Roman" w:hAnsi="Arial" w:cs="Arial"/>
          <w:noProof/>
          <w:lang w:eastAsia="cs-CZ"/>
        </w:rPr>
        <w:t>pokud bude Poskyto</w:t>
      </w:r>
      <w:r w:rsidRPr="00EE7FBE">
        <w:rPr>
          <w:rFonts w:ascii="Arial" w:eastAsia="Times New Roman" w:hAnsi="Arial" w:cs="Arial"/>
          <w:noProof/>
          <w:lang w:eastAsia="cs-CZ"/>
        </w:rPr>
        <w:t xml:space="preserve">vatel v prodlení se </w:t>
      </w:r>
      <w:r w:rsidRPr="00EE7FBE">
        <w:rPr>
          <w:rFonts w:ascii="Arial" w:eastAsia="Times New Roman" w:hAnsi="Arial" w:cs="Arial"/>
          <w:lang w:eastAsia="cs-CZ"/>
        </w:rPr>
        <w:t>zahájením prací na odstranění vad nebo s odstraněním vad déle</w:t>
      </w:r>
      <w:r>
        <w:rPr>
          <w:rFonts w:ascii="Arial" w:eastAsia="Times New Roman" w:hAnsi="Arial" w:cs="Arial"/>
          <w:lang w:eastAsia="cs-CZ"/>
        </w:rPr>
        <w:t xml:space="preserve"> </w:t>
      </w:r>
      <w:r w:rsidRPr="00813781">
        <w:rPr>
          <w:rFonts w:ascii="Arial" w:eastAsia="Times New Roman" w:hAnsi="Arial" w:cs="Arial"/>
          <w:lang w:eastAsia="cs-CZ"/>
        </w:rPr>
        <w:t xml:space="preserve">než </w:t>
      </w:r>
      <w:r w:rsidR="00556DB6" w:rsidRPr="00813781">
        <w:rPr>
          <w:rFonts w:ascii="Arial" w:eastAsia="Times New Roman" w:hAnsi="Arial" w:cs="Arial"/>
          <w:noProof/>
          <w:lang w:eastAsia="cs-CZ"/>
        </w:rPr>
        <w:t>48</w:t>
      </w:r>
      <w:r w:rsidR="00AA1753" w:rsidRPr="00813781">
        <w:rPr>
          <w:rFonts w:ascii="Arial" w:eastAsia="Times New Roman" w:hAnsi="Arial" w:cs="Arial"/>
          <w:noProof/>
          <w:lang w:eastAsia="cs-CZ"/>
        </w:rPr>
        <w:t xml:space="preserve"> hodin</w:t>
      </w:r>
      <w:r w:rsidR="00AA1753" w:rsidRPr="00813781">
        <w:rPr>
          <w:rFonts w:ascii="Arial" w:eastAsia="Times New Roman" w:hAnsi="Arial" w:cs="Arial"/>
          <w:lang w:eastAsia="cs-CZ"/>
        </w:rPr>
        <w:t xml:space="preserve"> </w:t>
      </w:r>
      <w:r w:rsidRPr="00813781">
        <w:rPr>
          <w:rFonts w:ascii="Arial" w:eastAsia="Times New Roman" w:hAnsi="Arial" w:cs="Arial"/>
          <w:lang w:eastAsia="cs-CZ"/>
        </w:rPr>
        <w:t>oproti</w:t>
      </w:r>
      <w:r>
        <w:rPr>
          <w:rFonts w:ascii="Arial" w:eastAsia="Times New Roman" w:hAnsi="Arial" w:cs="Arial"/>
          <w:lang w:eastAsia="cs-CZ"/>
        </w:rPr>
        <w:t xml:space="preserve"> stanovené lhůtě</w:t>
      </w:r>
      <w:r w:rsidR="00085121">
        <w:rPr>
          <w:rFonts w:ascii="Arial" w:eastAsia="Times New Roman" w:hAnsi="Arial" w:cs="Arial"/>
          <w:lang w:eastAsia="cs-CZ"/>
        </w:rPr>
        <w:t>;</w:t>
      </w:r>
    </w:p>
    <w:p w14:paraId="3506BC94" w14:textId="3092C810" w:rsidR="00972BAC" w:rsidRPr="00EE7FBE" w:rsidRDefault="00EE7FBE" w:rsidP="00623386">
      <w:pPr>
        <w:numPr>
          <w:ilvl w:val="0"/>
          <w:numId w:val="8"/>
        </w:numPr>
        <w:spacing w:before="240" w:after="0"/>
        <w:jc w:val="both"/>
        <w:rPr>
          <w:rFonts w:ascii="Arial" w:eastAsia="Times New Roman" w:hAnsi="Arial" w:cs="Arial"/>
          <w:noProof/>
          <w:lang w:eastAsia="cs-CZ"/>
        </w:rPr>
      </w:pPr>
      <w:r w:rsidRPr="00EE7FBE">
        <w:rPr>
          <w:rFonts w:ascii="Arial" w:hAnsi="Arial" w:cs="Arial"/>
          <w:noProof/>
        </w:rPr>
        <w:t>p</w:t>
      </w:r>
      <w:r w:rsidR="003F0BAF" w:rsidRPr="00EE7FBE">
        <w:rPr>
          <w:rFonts w:ascii="Arial" w:hAnsi="Arial" w:cs="Arial"/>
          <w:noProof/>
        </w:rPr>
        <w:t>okud přes písemné upozornění</w:t>
      </w:r>
      <w:r w:rsidR="008B2E35" w:rsidRPr="00EE7FBE">
        <w:rPr>
          <w:rFonts w:ascii="Arial" w:hAnsi="Arial" w:cs="Arial"/>
          <w:noProof/>
        </w:rPr>
        <w:t>,</w:t>
      </w:r>
      <w:r w:rsidR="003F0BAF" w:rsidRPr="00EE7FBE">
        <w:rPr>
          <w:rFonts w:ascii="Arial" w:hAnsi="Arial" w:cs="Arial"/>
          <w:noProof/>
        </w:rPr>
        <w:t xml:space="preserve"> včetně podrobné</w:t>
      </w:r>
      <w:r w:rsidR="008B2E35" w:rsidRPr="00EE7FBE">
        <w:rPr>
          <w:rFonts w:ascii="Arial" w:hAnsi="Arial" w:cs="Arial"/>
          <w:noProof/>
        </w:rPr>
        <w:t>ho</w:t>
      </w:r>
      <w:r w:rsidR="003F0BAF" w:rsidRPr="00EE7FBE">
        <w:rPr>
          <w:rFonts w:ascii="Arial" w:hAnsi="Arial" w:cs="Arial"/>
          <w:noProof/>
        </w:rPr>
        <w:t xml:space="preserve"> odůvodnění</w:t>
      </w:r>
      <w:r w:rsidR="008B2E35" w:rsidRPr="00EE7FBE">
        <w:rPr>
          <w:rFonts w:ascii="Arial" w:hAnsi="Arial" w:cs="Arial"/>
          <w:noProof/>
        </w:rPr>
        <w:t>,</w:t>
      </w:r>
      <w:r w:rsidR="003F0BAF" w:rsidRPr="00EE7FBE">
        <w:rPr>
          <w:rFonts w:ascii="Arial" w:hAnsi="Arial" w:cs="Arial"/>
          <w:noProof/>
        </w:rPr>
        <w:t xml:space="preserve"> </w:t>
      </w:r>
      <w:r w:rsidR="00AB12B6" w:rsidRPr="00EE7FBE">
        <w:rPr>
          <w:rFonts w:ascii="Arial" w:hAnsi="Arial" w:cs="Arial"/>
        </w:rPr>
        <w:t>P</w:t>
      </w:r>
      <w:r w:rsidR="00DE7F51" w:rsidRPr="00EE7FBE">
        <w:rPr>
          <w:rFonts w:ascii="Arial" w:hAnsi="Arial" w:cs="Arial"/>
        </w:rPr>
        <w:t>oskytovatel</w:t>
      </w:r>
      <w:r w:rsidR="003F0BAF" w:rsidRPr="00EE7FBE">
        <w:rPr>
          <w:rFonts w:ascii="Arial" w:hAnsi="Arial" w:cs="Arial"/>
          <w:noProof/>
        </w:rPr>
        <w:t xml:space="preserve"> p</w:t>
      </w:r>
      <w:r w:rsidRPr="00EE7FBE">
        <w:rPr>
          <w:rFonts w:ascii="Arial" w:hAnsi="Arial" w:cs="Arial"/>
          <w:noProof/>
        </w:rPr>
        <w:t>oskytuje své služby</w:t>
      </w:r>
      <w:r w:rsidR="003F0BAF" w:rsidRPr="00EE7FBE">
        <w:rPr>
          <w:rFonts w:ascii="Arial" w:hAnsi="Arial" w:cs="Arial"/>
          <w:noProof/>
        </w:rPr>
        <w:t xml:space="preserve"> neodborně ve smyslu </w:t>
      </w:r>
      <w:r w:rsidR="003F0BAF" w:rsidRPr="00EE7FBE">
        <w:rPr>
          <w:rFonts w:ascii="Arial" w:eastAsia="Times New Roman" w:hAnsi="Arial" w:cs="Arial"/>
          <w:lang w:eastAsia="ar-SA"/>
        </w:rPr>
        <w:t xml:space="preserve">zvyklostí zachovávaných obecně či v odvětví týkajícím se předmětu plnění této </w:t>
      </w:r>
      <w:r w:rsidR="00A42C11" w:rsidRPr="00EE7FBE">
        <w:rPr>
          <w:rFonts w:ascii="Arial" w:eastAsia="Times New Roman" w:hAnsi="Arial" w:cs="Arial"/>
          <w:lang w:eastAsia="ar-SA"/>
        </w:rPr>
        <w:t>S</w:t>
      </w:r>
      <w:r w:rsidR="003F0BAF" w:rsidRPr="00EE7FBE">
        <w:rPr>
          <w:rFonts w:ascii="Arial" w:eastAsia="Times New Roman" w:hAnsi="Arial" w:cs="Arial"/>
          <w:lang w:eastAsia="ar-SA"/>
        </w:rPr>
        <w:t>mlouvy</w:t>
      </w:r>
      <w:r w:rsidR="003F0BAF" w:rsidRPr="00EE7FBE">
        <w:rPr>
          <w:rFonts w:ascii="Arial" w:hAnsi="Arial" w:cs="Arial"/>
          <w:noProof/>
        </w:rPr>
        <w:t xml:space="preserve"> nebo v rozporu s touto </w:t>
      </w:r>
      <w:r w:rsidR="00A42C11" w:rsidRPr="00EE7FBE">
        <w:rPr>
          <w:rFonts w:ascii="Arial" w:hAnsi="Arial" w:cs="Arial"/>
          <w:noProof/>
        </w:rPr>
        <w:t>S</w:t>
      </w:r>
      <w:r w:rsidR="003F0BAF" w:rsidRPr="00EE7FBE">
        <w:rPr>
          <w:rFonts w:ascii="Arial" w:hAnsi="Arial" w:cs="Arial"/>
          <w:noProof/>
        </w:rPr>
        <w:t>mlouvou</w:t>
      </w:r>
      <w:r w:rsidRPr="00EE7FBE">
        <w:rPr>
          <w:rFonts w:ascii="Arial" w:eastAsia="Times New Roman" w:hAnsi="Arial" w:cs="Arial"/>
          <w:noProof/>
          <w:lang w:eastAsia="cs-CZ"/>
        </w:rPr>
        <w:t>;</w:t>
      </w:r>
    </w:p>
    <w:p w14:paraId="1CEE6484" w14:textId="7B35CE0B" w:rsidR="0099523B" w:rsidRPr="00EE7FBE" w:rsidRDefault="00EE7FBE" w:rsidP="00623386">
      <w:pPr>
        <w:numPr>
          <w:ilvl w:val="0"/>
          <w:numId w:val="8"/>
        </w:numPr>
        <w:spacing w:before="240"/>
        <w:jc w:val="both"/>
        <w:rPr>
          <w:rFonts w:ascii="Arial" w:eastAsia="Times New Roman" w:hAnsi="Arial" w:cs="Arial"/>
          <w:noProof/>
          <w:lang w:eastAsia="cs-CZ"/>
        </w:rPr>
      </w:pPr>
      <w:r w:rsidRPr="00EE7FBE">
        <w:rPr>
          <w:rFonts w:ascii="Arial" w:hAnsi="Arial" w:cs="Arial"/>
          <w:noProof/>
        </w:rPr>
        <w:t>o</w:t>
      </w:r>
      <w:r w:rsidR="00972BAC" w:rsidRPr="00EE7FBE">
        <w:rPr>
          <w:rFonts w:ascii="Arial" w:hAnsi="Arial" w:cs="Arial"/>
          <w:noProof/>
        </w:rPr>
        <w:t>citne</w:t>
      </w:r>
      <w:r w:rsidR="00E35F7C" w:rsidRPr="00EE7FBE">
        <w:rPr>
          <w:rFonts w:ascii="Arial" w:hAnsi="Arial" w:cs="Arial"/>
          <w:noProof/>
        </w:rPr>
        <w:t>-</w:t>
      </w:r>
      <w:r w:rsidR="00972BAC" w:rsidRPr="00EE7FBE">
        <w:rPr>
          <w:rFonts w:ascii="Arial" w:hAnsi="Arial" w:cs="Arial"/>
          <w:noProof/>
        </w:rPr>
        <w:t xml:space="preserve">li se </w:t>
      </w:r>
      <w:r w:rsidR="00AB12B6" w:rsidRPr="00EE7FBE">
        <w:rPr>
          <w:rFonts w:ascii="Arial" w:hAnsi="Arial" w:cs="Arial"/>
          <w:noProof/>
        </w:rPr>
        <w:t>O</w:t>
      </w:r>
      <w:r w:rsidR="00972BAC" w:rsidRPr="00EE7FBE">
        <w:rPr>
          <w:rFonts w:ascii="Arial" w:hAnsi="Arial" w:cs="Arial"/>
          <w:noProof/>
        </w:rPr>
        <w:t xml:space="preserve">bjednatel v prodlení s úhradou řádně vystavené faktury (daňového dokladu) o více </w:t>
      </w:r>
      <w:r w:rsidR="003C4E59" w:rsidRPr="00EE7FBE">
        <w:rPr>
          <w:rFonts w:ascii="Arial" w:hAnsi="Arial" w:cs="Arial"/>
          <w:noProof/>
        </w:rPr>
        <w:t>než 30 dní</w:t>
      </w:r>
      <w:r w:rsidR="00EA2E79" w:rsidRPr="00EE7FBE">
        <w:rPr>
          <w:rFonts w:ascii="Arial" w:hAnsi="Arial" w:cs="Arial"/>
          <w:noProof/>
        </w:rPr>
        <w:t xml:space="preserve"> oproti termínu </w:t>
      </w:r>
      <w:r w:rsidR="008452D2" w:rsidRPr="00EE7FBE">
        <w:rPr>
          <w:rFonts w:ascii="Arial" w:hAnsi="Arial" w:cs="Arial"/>
          <w:noProof/>
        </w:rPr>
        <w:t xml:space="preserve">její </w:t>
      </w:r>
      <w:r w:rsidR="00EA2E79" w:rsidRPr="00EE7FBE">
        <w:rPr>
          <w:rFonts w:ascii="Arial" w:hAnsi="Arial" w:cs="Arial"/>
          <w:noProof/>
        </w:rPr>
        <w:t>splatnosti</w:t>
      </w:r>
      <w:r w:rsidRPr="00EE7FBE">
        <w:rPr>
          <w:rFonts w:ascii="Arial" w:hAnsi="Arial" w:cs="Arial"/>
          <w:noProof/>
        </w:rPr>
        <w:t>;</w:t>
      </w:r>
    </w:p>
    <w:p w14:paraId="5D46E54B" w14:textId="60D1C780" w:rsidR="008C5041" w:rsidRPr="00EE7FBE"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ohledně Poskytovatele byl podán insolvenční návrh, bylo rozhodnuto o úpadku Poskytovatele nebo bude ve vztahu k Poskytovateli vydáno jiné rozhodnutí s obdobnými účinky,</w:t>
      </w:r>
    </w:p>
    <w:p w14:paraId="6ADF64A5" w14:textId="725D045A" w:rsidR="008C5041" w:rsidRPr="00EE7FBE"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t>bylo-li rozhodnuto o likvidaci Poskytovatele, popř. bylo-li rozhodnuto o zrušení Poskytovatele bez likvidace,</w:t>
      </w:r>
    </w:p>
    <w:p w14:paraId="64EB1AC4" w14:textId="77777777" w:rsidR="00682C0B" w:rsidRPr="00682C0B" w:rsidRDefault="008C5041" w:rsidP="00623386">
      <w:pPr>
        <w:numPr>
          <w:ilvl w:val="0"/>
          <w:numId w:val="8"/>
        </w:numPr>
        <w:spacing w:before="240"/>
        <w:jc w:val="both"/>
        <w:rPr>
          <w:rFonts w:ascii="Arial" w:eastAsia="Times New Roman" w:hAnsi="Arial" w:cs="Arial"/>
          <w:noProof/>
          <w:lang w:eastAsia="cs-CZ"/>
        </w:rPr>
      </w:pPr>
      <w:r w:rsidRPr="00EE7FBE">
        <w:rPr>
          <w:rFonts w:ascii="Arial" w:hAnsi="Arial" w:cs="Arial"/>
        </w:rPr>
        <w:lastRenderedPageBreak/>
        <w:t xml:space="preserve">Poskytovatel neoznámil Objednateli skutečnosti dle poslední věty čl. </w:t>
      </w:r>
      <w:r w:rsidR="00BE5F06" w:rsidRPr="00EE7FBE">
        <w:rPr>
          <w:rFonts w:ascii="Arial" w:hAnsi="Arial" w:cs="Arial"/>
        </w:rPr>
        <w:t>I</w:t>
      </w:r>
      <w:r w:rsidRPr="00EE7FBE">
        <w:rPr>
          <w:rFonts w:ascii="Arial" w:hAnsi="Arial" w:cs="Arial"/>
        </w:rPr>
        <w:t xml:space="preserve">V odst. </w:t>
      </w:r>
      <w:r w:rsidR="00BE5F06" w:rsidRPr="00EE7FBE">
        <w:rPr>
          <w:rFonts w:ascii="Arial" w:hAnsi="Arial" w:cs="Arial"/>
        </w:rPr>
        <w:t>11</w:t>
      </w:r>
      <w:r w:rsidRPr="00EE7FBE">
        <w:rPr>
          <w:rFonts w:ascii="Arial" w:hAnsi="Arial" w:cs="Arial"/>
        </w:rPr>
        <w:t xml:space="preserve"> této Smlouvy</w:t>
      </w:r>
      <w:r w:rsidR="00682C0B">
        <w:rPr>
          <w:rFonts w:ascii="Arial" w:hAnsi="Arial" w:cs="Arial"/>
        </w:rPr>
        <w:t>,</w:t>
      </w:r>
    </w:p>
    <w:p w14:paraId="757CF2C5" w14:textId="387540D9" w:rsidR="008C5041" w:rsidRPr="00EE7FBE" w:rsidRDefault="00682C0B" w:rsidP="00623386">
      <w:pPr>
        <w:numPr>
          <w:ilvl w:val="0"/>
          <w:numId w:val="8"/>
        </w:numPr>
        <w:spacing w:before="240"/>
        <w:jc w:val="both"/>
        <w:rPr>
          <w:rFonts w:ascii="Arial" w:eastAsia="Times New Roman" w:hAnsi="Arial" w:cs="Arial"/>
          <w:noProof/>
          <w:lang w:eastAsia="cs-CZ"/>
        </w:rPr>
      </w:pPr>
      <w:r>
        <w:rPr>
          <w:rFonts w:ascii="Arial" w:hAnsi="Arial" w:cs="Arial"/>
        </w:rPr>
        <w:t>Poskytovatel neprokáže Objednateli požadované pojištění ve lhůtě dle čl. V odst. 12 této Smlouvy</w:t>
      </w:r>
      <w:r w:rsidR="008C5041" w:rsidRPr="00EE7FBE">
        <w:rPr>
          <w:rFonts w:ascii="Arial" w:hAnsi="Arial" w:cs="Arial"/>
        </w:rPr>
        <w:t>.</w:t>
      </w:r>
    </w:p>
    <w:p w14:paraId="09F747BC" w14:textId="308D2BB9" w:rsidR="00760403" w:rsidRPr="00EE7FBE" w:rsidRDefault="00760403" w:rsidP="00623386">
      <w:pPr>
        <w:numPr>
          <w:ilvl w:val="0"/>
          <w:numId w:val="6"/>
        </w:numPr>
        <w:shd w:val="clear" w:color="auto" w:fill="FFFFFF"/>
        <w:autoSpaceDE w:val="0"/>
        <w:autoSpaceDN w:val="0"/>
        <w:adjustRightInd w:val="0"/>
        <w:spacing w:before="240"/>
        <w:ind w:left="426" w:hanging="426"/>
        <w:contextualSpacing/>
        <w:jc w:val="both"/>
        <w:rPr>
          <w:rFonts w:ascii="Arial" w:eastAsia="Calibri" w:hAnsi="Arial" w:cs="Arial"/>
          <w:b/>
        </w:rPr>
      </w:pPr>
      <w:r w:rsidRPr="00EE7FBE">
        <w:rPr>
          <w:rFonts w:ascii="Arial" w:eastAsia="Calibri" w:hAnsi="Arial" w:cs="Arial"/>
        </w:rPr>
        <w:t xml:space="preserve">Účinky odstoupení od této </w:t>
      </w:r>
      <w:r w:rsidR="00A42C11" w:rsidRPr="00EE7FBE">
        <w:rPr>
          <w:rFonts w:ascii="Arial" w:eastAsia="Calibri" w:hAnsi="Arial" w:cs="Arial"/>
        </w:rPr>
        <w:t>S</w:t>
      </w:r>
      <w:r w:rsidRPr="00EE7FBE">
        <w:rPr>
          <w:rFonts w:ascii="Arial" w:eastAsia="Calibri" w:hAnsi="Arial" w:cs="Arial"/>
        </w:rPr>
        <w:t xml:space="preserve">mlouvy nastávají dnem doručení písemného oznámení o odstoupení druhé smluvní straně. Odstoupením od této </w:t>
      </w:r>
      <w:r w:rsidR="00A42C11" w:rsidRPr="00EE7FBE">
        <w:rPr>
          <w:rFonts w:ascii="Arial" w:eastAsia="Calibri" w:hAnsi="Arial" w:cs="Arial"/>
        </w:rPr>
        <w:t>S</w:t>
      </w:r>
      <w:r w:rsidRPr="00EE7FBE">
        <w:rPr>
          <w:rFonts w:ascii="Arial" w:eastAsia="Calibri" w:hAnsi="Arial" w:cs="Arial"/>
        </w:rPr>
        <w:t xml:space="preserve">mlouvy nedochází ke zrušení smluvního vztahu od samého počátku, vzájemná plnění, která si smluvní strany do ukončení </w:t>
      </w:r>
      <w:r w:rsidR="00A42C11" w:rsidRPr="00EE7FBE">
        <w:rPr>
          <w:rFonts w:ascii="Arial" w:eastAsia="Calibri" w:hAnsi="Arial" w:cs="Arial"/>
        </w:rPr>
        <w:t>S</w:t>
      </w:r>
      <w:r w:rsidR="00477770" w:rsidRPr="00EE7FBE">
        <w:rPr>
          <w:rFonts w:ascii="Arial" w:eastAsia="Calibri" w:hAnsi="Arial" w:cs="Arial"/>
        </w:rPr>
        <w:t>mlouvy</w:t>
      </w:r>
      <w:r w:rsidRPr="00EE7FBE">
        <w:rPr>
          <w:rFonts w:ascii="Arial" w:eastAsia="Calibri" w:hAnsi="Arial" w:cs="Arial"/>
        </w:rPr>
        <w:t xml:space="preserve"> odstoupením poskytly, si obě smluvní strany ponechají.</w:t>
      </w:r>
      <w:r w:rsidR="00B84138" w:rsidRPr="00EE7FBE">
        <w:rPr>
          <w:rFonts w:ascii="Arial" w:eastAsia="Calibri" w:hAnsi="Arial" w:cs="Arial"/>
        </w:rPr>
        <w:t xml:space="preserve"> Odstoupení je činěno pouze s účinky do budoucna.</w:t>
      </w:r>
    </w:p>
    <w:p w14:paraId="0C305E75" w14:textId="77777777" w:rsidR="00A22462" w:rsidRPr="00FE1507" w:rsidRDefault="00A22462" w:rsidP="00A22462">
      <w:pPr>
        <w:shd w:val="clear" w:color="auto" w:fill="FFFFFF"/>
        <w:autoSpaceDE w:val="0"/>
        <w:autoSpaceDN w:val="0"/>
        <w:adjustRightInd w:val="0"/>
        <w:spacing w:before="240"/>
        <w:ind w:left="426"/>
        <w:contextualSpacing/>
        <w:jc w:val="both"/>
        <w:rPr>
          <w:rFonts w:ascii="Arial" w:eastAsia="Calibri" w:hAnsi="Arial" w:cs="Arial"/>
          <w:b/>
          <w:color w:val="7F7F7F" w:themeColor="text1" w:themeTint="80"/>
        </w:rPr>
      </w:pPr>
    </w:p>
    <w:p w14:paraId="6E879D0F" w14:textId="15DE6520" w:rsidR="00760403" w:rsidRPr="000122C6" w:rsidRDefault="00FB55C4" w:rsidP="00623386">
      <w:pPr>
        <w:numPr>
          <w:ilvl w:val="0"/>
          <w:numId w:val="6"/>
        </w:numPr>
        <w:shd w:val="clear" w:color="auto" w:fill="FFFFFF"/>
        <w:autoSpaceDE w:val="0"/>
        <w:autoSpaceDN w:val="0"/>
        <w:adjustRightInd w:val="0"/>
        <w:spacing w:before="240"/>
        <w:ind w:left="426" w:hanging="426"/>
        <w:contextualSpacing/>
        <w:jc w:val="both"/>
        <w:rPr>
          <w:rFonts w:ascii="Arial" w:eastAsia="Calibri" w:hAnsi="Arial" w:cs="Arial"/>
          <w:b/>
        </w:rPr>
      </w:pPr>
      <w:r w:rsidRPr="000122C6">
        <w:rPr>
          <w:rFonts w:ascii="Arial" w:eastAsia="Calibri" w:hAnsi="Arial" w:cs="Arial"/>
        </w:rPr>
        <w:t>Objednatel</w:t>
      </w:r>
      <w:r w:rsidR="00760403" w:rsidRPr="000122C6">
        <w:rPr>
          <w:rFonts w:ascii="Arial" w:eastAsia="Calibri" w:hAnsi="Arial" w:cs="Arial"/>
        </w:rPr>
        <w:t xml:space="preserve"> je oprávněn </w:t>
      </w:r>
      <w:r w:rsidRPr="000122C6">
        <w:rPr>
          <w:rFonts w:ascii="Arial" w:eastAsia="Calibri" w:hAnsi="Arial" w:cs="Arial"/>
        </w:rPr>
        <w:t xml:space="preserve">závazek poskytování služeb dle </w:t>
      </w:r>
      <w:r w:rsidR="00D124E9" w:rsidRPr="000122C6">
        <w:rPr>
          <w:rFonts w:ascii="Arial" w:eastAsia="Calibri" w:hAnsi="Arial" w:cs="Arial"/>
        </w:rPr>
        <w:t xml:space="preserve">čl. II odst. 1 písm. a. </w:t>
      </w:r>
      <w:r w:rsidRPr="000122C6">
        <w:rPr>
          <w:rFonts w:ascii="Arial" w:eastAsia="Calibri" w:hAnsi="Arial" w:cs="Arial"/>
        </w:rPr>
        <w:t>této Smlouvy</w:t>
      </w:r>
      <w:r w:rsidR="00760403" w:rsidRPr="000122C6">
        <w:rPr>
          <w:rFonts w:ascii="Arial" w:eastAsia="Calibri" w:hAnsi="Arial" w:cs="Arial"/>
        </w:rPr>
        <w:t xml:space="preserve"> </w:t>
      </w:r>
      <w:r w:rsidR="000122C6">
        <w:rPr>
          <w:rFonts w:ascii="Arial" w:eastAsia="Calibri" w:hAnsi="Arial" w:cs="Arial"/>
        </w:rPr>
        <w:t xml:space="preserve">ohledně místa plnění Výrobní závod III </w:t>
      </w:r>
      <w:r w:rsidR="00760403" w:rsidRPr="000122C6">
        <w:rPr>
          <w:rFonts w:ascii="Arial" w:eastAsia="Calibri" w:hAnsi="Arial" w:cs="Arial"/>
        </w:rPr>
        <w:t xml:space="preserve">vypovědět </w:t>
      </w:r>
      <w:r w:rsidR="00760403" w:rsidRPr="000122C6">
        <w:rPr>
          <w:rFonts w:ascii="Arial" w:eastAsia="Times New Roman" w:hAnsi="Arial" w:cs="Arial"/>
          <w:bCs/>
          <w:iCs/>
          <w:spacing w:val="-2"/>
          <w:lang w:eastAsia="cs-CZ"/>
        </w:rPr>
        <w:t xml:space="preserve">bez uvedení důvodu. Výpovědní doba činí </w:t>
      </w:r>
      <w:r w:rsidR="00434340" w:rsidRPr="000122C6">
        <w:rPr>
          <w:rFonts w:ascii="Arial" w:eastAsia="Times New Roman" w:hAnsi="Arial" w:cs="Arial"/>
          <w:bCs/>
          <w:iCs/>
          <w:spacing w:val="-2"/>
          <w:lang w:eastAsia="cs-CZ"/>
        </w:rPr>
        <w:t>14</w:t>
      </w:r>
      <w:r w:rsidR="00760403" w:rsidRPr="000122C6">
        <w:rPr>
          <w:rFonts w:ascii="Arial" w:eastAsia="Times New Roman" w:hAnsi="Arial" w:cs="Arial"/>
          <w:bCs/>
          <w:iCs/>
          <w:spacing w:val="-2"/>
          <w:lang w:eastAsia="cs-CZ"/>
        </w:rPr>
        <w:t xml:space="preserve"> kalendářn</w:t>
      </w:r>
      <w:r w:rsidR="00085121" w:rsidRPr="000122C6">
        <w:rPr>
          <w:rFonts w:ascii="Arial" w:eastAsia="Times New Roman" w:hAnsi="Arial" w:cs="Arial"/>
          <w:bCs/>
          <w:iCs/>
          <w:spacing w:val="-2"/>
          <w:lang w:eastAsia="cs-CZ"/>
        </w:rPr>
        <w:t>ích dní</w:t>
      </w:r>
      <w:r w:rsidR="00760403" w:rsidRPr="000122C6">
        <w:rPr>
          <w:rFonts w:ascii="Arial" w:eastAsia="Times New Roman" w:hAnsi="Arial" w:cs="Arial"/>
          <w:bCs/>
          <w:iCs/>
          <w:spacing w:val="-2"/>
          <w:lang w:eastAsia="cs-CZ"/>
        </w:rPr>
        <w:t xml:space="preserve"> a počíná běžet </w:t>
      </w:r>
      <w:r w:rsidR="00760403" w:rsidRPr="000122C6">
        <w:rPr>
          <w:rFonts w:ascii="Arial" w:eastAsia="Times New Roman" w:hAnsi="Arial" w:cs="Arial"/>
          <w:lang w:eastAsia="cs-CZ"/>
        </w:rPr>
        <w:t>dnem následující</w:t>
      </w:r>
      <w:r w:rsidR="000122C6" w:rsidRPr="000122C6">
        <w:rPr>
          <w:rFonts w:ascii="Arial" w:eastAsia="Times New Roman" w:hAnsi="Arial" w:cs="Arial"/>
          <w:lang w:eastAsia="cs-CZ"/>
        </w:rPr>
        <w:t>m</w:t>
      </w:r>
      <w:r w:rsidR="00760403" w:rsidRPr="000122C6">
        <w:rPr>
          <w:rFonts w:ascii="Arial" w:eastAsia="Times New Roman" w:hAnsi="Arial" w:cs="Arial"/>
          <w:lang w:eastAsia="cs-CZ"/>
        </w:rPr>
        <w:t xml:space="preserve"> po doručení písemné výpovědi druhé smluvní straně.</w:t>
      </w:r>
      <w:r w:rsidR="00760403" w:rsidRPr="000122C6">
        <w:rPr>
          <w:rFonts w:ascii="Arial" w:eastAsia="Times New Roman" w:hAnsi="Arial" w:cs="Arial"/>
          <w:bCs/>
          <w:iCs/>
          <w:spacing w:val="-2"/>
          <w:lang w:eastAsia="cs-CZ"/>
        </w:rPr>
        <w:t xml:space="preserve"> Výpověď musí být odeslána doporučeně na adresu sídla druhé smluvní strany. Smluvní strany shodně konstatují, že po dobu výpovědní doby jsou povinny plnit povinnosti z této </w:t>
      </w:r>
      <w:r w:rsidR="00A42C11" w:rsidRPr="000122C6">
        <w:rPr>
          <w:rFonts w:ascii="Arial" w:eastAsia="Times New Roman" w:hAnsi="Arial" w:cs="Arial"/>
          <w:bCs/>
          <w:iCs/>
          <w:spacing w:val="-2"/>
          <w:lang w:eastAsia="cs-CZ"/>
        </w:rPr>
        <w:t>S</w:t>
      </w:r>
      <w:r w:rsidR="00760403" w:rsidRPr="000122C6">
        <w:rPr>
          <w:rFonts w:ascii="Arial" w:eastAsia="Times New Roman" w:hAnsi="Arial" w:cs="Arial"/>
          <w:bCs/>
          <w:iCs/>
          <w:spacing w:val="-2"/>
          <w:lang w:eastAsia="cs-CZ"/>
        </w:rPr>
        <w:t xml:space="preserve">mlouvy pro ně vyplývající. </w:t>
      </w:r>
    </w:p>
    <w:p w14:paraId="5CB41BD1" w14:textId="77777777" w:rsidR="00A22462" w:rsidRPr="00FE1507" w:rsidRDefault="00A22462" w:rsidP="00A22462">
      <w:pPr>
        <w:shd w:val="clear" w:color="auto" w:fill="FFFFFF"/>
        <w:autoSpaceDE w:val="0"/>
        <w:autoSpaceDN w:val="0"/>
        <w:adjustRightInd w:val="0"/>
        <w:spacing w:before="240"/>
        <w:contextualSpacing/>
        <w:jc w:val="both"/>
        <w:rPr>
          <w:rFonts w:ascii="Arial" w:eastAsia="Calibri" w:hAnsi="Arial" w:cs="Arial"/>
          <w:b/>
          <w:color w:val="7F7F7F" w:themeColor="text1" w:themeTint="80"/>
        </w:rPr>
      </w:pPr>
    </w:p>
    <w:p w14:paraId="166CD0C5" w14:textId="763B630E" w:rsidR="00E37038" w:rsidRPr="00C262DC" w:rsidRDefault="00760403" w:rsidP="00DC6467">
      <w:pPr>
        <w:numPr>
          <w:ilvl w:val="0"/>
          <w:numId w:val="6"/>
        </w:numPr>
        <w:autoSpaceDE w:val="0"/>
        <w:autoSpaceDN w:val="0"/>
        <w:adjustRightInd w:val="0"/>
        <w:spacing w:before="240"/>
        <w:ind w:left="426" w:hanging="426"/>
        <w:contextualSpacing/>
        <w:jc w:val="both"/>
        <w:rPr>
          <w:rFonts w:ascii="Arial" w:eastAsia="Calibri" w:hAnsi="Arial" w:cs="Arial"/>
          <w:b/>
        </w:rPr>
      </w:pPr>
      <w:r w:rsidRPr="00C262DC">
        <w:rPr>
          <w:rFonts w:ascii="Arial" w:eastAsia="Times New Roman" w:hAnsi="Arial" w:cs="Arial"/>
          <w:bCs/>
        </w:rPr>
        <w:t xml:space="preserve">V případě jakéhokoliv ukončení </w:t>
      </w:r>
      <w:r w:rsidR="00A42C11" w:rsidRPr="00C262DC">
        <w:rPr>
          <w:rFonts w:ascii="Arial" w:eastAsia="Times New Roman" w:hAnsi="Arial" w:cs="Arial"/>
          <w:bCs/>
        </w:rPr>
        <w:t>S</w:t>
      </w:r>
      <w:r w:rsidRPr="00C262DC">
        <w:rPr>
          <w:rFonts w:ascii="Arial" w:eastAsia="Times New Roman" w:hAnsi="Arial" w:cs="Arial"/>
          <w:bCs/>
        </w:rPr>
        <w:t xml:space="preserve">mlouvy je </w:t>
      </w:r>
      <w:r w:rsidR="00AB12B6" w:rsidRPr="00C262DC">
        <w:rPr>
          <w:rFonts w:ascii="Arial" w:hAnsi="Arial" w:cs="Arial"/>
        </w:rPr>
        <w:t>P</w:t>
      </w:r>
      <w:r w:rsidR="001A5CB4" w:rsidRPr="00C262DC">
        <w:rPr>
          <w:rFonts w:ascii="Arial" w:hAnsi="Arial" w:cs="Arial"/>
        </w:rPr>
        <w:t>oskytovatel</w:t>
      </w:r>
      <w:r w:rsidRPr="00C262DC">
        <w:rPr>
          <w:rFonts w:ascii="Arial" w:eastAsia="Times New Roman" w:hAnsi="Arial" w:cs="Arial"/>
          <w:bCs/>
        </w:rPr>
        <w:t xml:space="preserve"> povinen poskytnout </w:t>
      </w:r>
      <w:r w:rsidR="00AB12B6" w:rsidRPr="00C262DC">
        <w:rPr>
          <w:rFonts w:ascii="Arial" w:eastAsia="Times New Roman" w:hAnsi="Arial" w:cs="Arial"/>
          <w:bCs/>
        </w:rPr>
        <w:t>O</w:t>
      </w:r>
      <w:r w:rsidRPr="00C262DC">
        <w:rPr>
          <w:rFonts w:ascii="Arial" w:eastAsia="Times New Roman" w:hAnsi="Arial" w:cs="Arial"/>
          <w:bCs/>
        </w:rPr>
        <w:t xml:space="preserve">bjednateli nebo </w:t>
      </w:r>
      <w:r w:rsidR="00AB12B6" w:rsidRPr="00C262DC">
        <w:rPr>
          <w:rFonts w:ascii="Arial" w:eastAsia="Times New Roman" w:hAnsi="Arial" w:cs="Arial"/>
          <w:bCs/>
        </w:rPr>
        <w:t>O</w:t>
      </w:r>
      <w:r w:rsidRPr="00C262DC">
        <w:rPr>
          <w:rFonts w:ascii="Arial" w:eastAsia="Times New Roman" w:hAnsi="Arial" w:cs="Arial"/>
          <w:bCs/>
        </w:rPr>
        <w:t xml:space="preserve">bjednatelem určené osobě maximální nezbytnou součinnost za účelem plynulého a řádného převedení činností dle </w:t>
      </w:r>
      <w:r w:rsidR="008452D2" w:rsidRPr="00C262DC">
        <w:rPr>
          <w:rFonts w:ascii="Arial" w:eastAsia="Times New Roman" w:hAnsi="Arial" w:cs="Arial"/>
          <w:bCs/>
        </w:rPr>
        <w:t xml:space="preserve">této </w:t>
      </w:r>
      <w:r w:rsidR="00A42C11" w:rsidRPr="00C262DC">
        <w:rPr>
          <w:rFonts w:ascii="Arial" w:eastAsia="Times New Roman" w:hAnsi="Arial" w:cs="Arial"/>
          <w:bCs/>
        </w:rPr>
        <w:t>S</w:t>
      </w:r>
      <w:r w:rsidRPr="00C262DC">
        <w:rPr>
          <w:rFonts w:ascii="Arial" w:eastAsia="Times New Roman" w:hAnsi="Arial" w:cs="Arial"/>
          <w:bCs/>
        </w:rPr>
        <w:t xml:space="preserve">mlouvy či jejich příslušné části na </w:t>
      </w:r>
      <w:r w:rsidR="00AB12B6" w:rsidRPr="00C262DC">
        <w:rPr>
          <w:rFonts w:ascii="Arial" w:eastAsia="Times New Roman" w:hAnsi="Arial" w:cs="Arial"/>
          <w:bCs/>
        </w:rPr>
        <w:t>O</w:t>
      </w:r>
      <w:r w:rsidRPr="00C262DC">
        <w:rPr>
          <w:rFonts w:ascii="Arial" w:eastAsia="Times New Roman" w:hAnsi="Arial" w:cs="Arial"/>
          <w:bCs/>
        </w:rPr>
        <w:t xml:space="preserve">bjednatele nebo </w:t>
      </w:r>
      <w:r w:rsidR="00AB12B6" w:rsidRPr="00C262DC">
        <w:rPr>
          <w:rFonts w:ascii="Arial" w:eastAsia="Times New Roman" w:hAnsi="Arial" w:cs="Arial"/>
          <w:bCs/>
        </w:rPr>
        <w:t>O</w:t>
      </w:r>
      <w:r w:rsidRPr="00C262DC">
        <w:rPr>
          <w:rFonts w:ascii="Arial" w:eastAsia="Times New Roman" w:hAnsi="Arial" w:cs="Arial"/>
          <w:bCs/>
        </w:rPr>
        <w:t xml:space="preserve">bjednatelem určenou třetí osobu tak, aby </w:t>
      </w:r>
      <w:r w:rsidR="00AB12B6" w:rsidRPr="00C262DC">
        <w:rPr>
          <w:rFonts w:ascii="Arial" w:eastAsia="Times New Roman" w:hAnsi="Arial" w:cs="Arial"/>
          <w:bCs/>
        </w:rPr>
        <w:t>O</w:t>
      </w:r>
      <w:r w:rsidRPr="00C262DC">
        <w:rPr>
          <w:rFonts w:ascii="Arial" w:eastAsia="Times New Roman" w:hAnsi="Arial" w:cs="Arial"/>
          <w:bCs/>
        </w:rPr>
        <w:t xml:space="preserve">bjednateli nevznikla škoda, přičemž </w:t>
      </w:r>
      <w:r w:rsidR="00AB12B6" w:rsidRPr="00C262DC">
        <w:rPr>
          <w:rFonts w:ascii="Arial" w:hAnsi="Arial" w:cs="Arial"/>
        </w:rPr>
        <w:t>P</w:t>
      </w:r>
      <w:r w:rsidR="001A5CB4" w:rsidRPr="00C262DC">
        <w:rPr>
          <w:rFonts w:ascii="Arial" w:hAnsi="Arial" w:cs="Arial"/>
        </w:rPr>
        <w:t>oskytovatel</w:t>
      </w:r>
      <w:r w:rsidRPr="00C262DC">
        <w:rPr>
          <w:rFonts w:ascii="Arial" w:eastAsia="Times New Roman" w:hAnsi="Arial" w:cs="Arial"/>
          <w:bCs/>
        </w:rPr>
        <w:t xml:space="preserve"> se zavazuje tuto součinnost poskytovat s odbornou péčí, bezplatně, zodpovědně v rozsahu, který je možné po něm spravedlivě požadovat, a to do doby úplného převzetí takových činností </w:t>
      </w:r>
      <w:r w:rsidR="00AB12B6" w:rsidRPr="00C262DC">
        <w:rPr>
          <w:rFonts w:ascii="Arial" w:eastAsia="Times New Roman" w:hAnsi="Arial" w:cs="Arial"/>
          <w:bCs/>
        </w:rPr>
        <w:t>O</w:t>
      </w:r>
      <w:r w:rsidRPr="00C262DC">
        <w:rPr>
          <w:rFonts w:ascii="Arial" w:eastAsia="Times New Roman" w:hAnsi="Arial" w:cs="Arial"/>
          <w:bCs/>
        </w:rPr>
        <w:t xml:space="preserve">bjednatelem nebo </w:t>
      </w:r>
      <w:r w:rsidR="00AB12B6" w:rsidRPr="00C262DC">
        <w:rPr>
          <w:rFonts w:ascii="Arial" w:eastAsia="Times New Roman" w:hAnsi="Arial" w:cs="Arial"/>
          <w:bCs/>
        </w:rPr>
        <w:t>O</w:t>
      </w:r>
      <w:r w:rsidRPr="00C262DC">
        <w:rPr>
          <w:rFonts w:ascii="Arial" w:eastAsia="Times New Roman" w:hAnsi="Arial" w:cs="Arial"/>
          <w:bCs/>
        </w:rPr>
        <w:t>bjednatelem určenou třetí osobou</w:t>
      </w:r>
      <w:r w:rsidR="005E7888" w:rsidRPr="00C262DC">
        <w:rPr>
          <w:rFonts w:ascii="Arial" w:eastAsia="Times New Roman" w:hAnsi="Arial" w:cs="Arial"/>
          <w:bCs/>
        </w:rPr>
        <w:t xml:space="preserve">, </w:t>
      </w:r>
      <w:r w:rsidR="005E7888" w:rsidRPr="00C262DC">
        <w:rPr>
          <w:rFonts w:ascii="Arial" w:eastAsiaTheme="majorEastAsia" w:hAnsi="Arial" w:cs="Arial"/>
          <w:bCs/>
        </w:rPr>
        <w:t xml:space="preserve">nejméně však v rozsahu </w:t>
      </w:r>
      <w:r w:rsidR="00C262DC" w:rsidRPr="00C262DC">
        <w:rPr>
          <w:rFonts w:ascii="Arial" w:eastAsiaTheme="majorEastAsia" w:hAnsi="Arial" w:cs="Arial"/>
          <w:bCs/>
        </w:rPr>
        <w:t>1</w:t>
      </w:r>
      <w:r w:rsidR="005E7888" w:rsidRPr="00C262DC">
        <w:rPr>
          <w:rFonts w:ascii="Arial" w:eastAsiaTheme="majorEastAsia" w:hAnsi="Arial" w:cs="Arial"/>
          <w:bCs/>
        </w:rPr>
        <w:t xml:space="preserve"> MD (tj. </w:t>
      </w:r>
      <w:r w:rsidR="00C262DC" w:rsidRPr="00C262DC">
        <w:rPr>
          <w:rFonts w:ascii="Arial" w:eastAsiaTheme="majorEastAsia" w:hAnsi="Arial" w:cs="Arial"/>
          <w:bCs/>
        </w:rPr>
        <w:t>jeden</w:t>
      </w:r>
      <w:r w:rsidR="00D30AF8" w:rsidRPr="00C262DC">
        <w:rPr>
          <w:rFonts w:ascii="Arial" w:eastAsiaTheme="majorEastAsia" w:hAnsi="Arial" w:cs="Arial"/>
          <w:bCs/>
        </w:rPr>
        <w:t xml:space="preserve"> </w:t>
      </w:r>
      <w:r w:rsidR="005E7888" w:rsidRPr="00C262DC">
        <w:rPr>
          <w:rFonts w:ascii="Arial" w:eastAsiaTheme="majorEastAsia" w:hAnsi="Arial" w:cs="Arial"/>
          <w:bCs/>
        </w:rPr>
        <w:t>člověkod</w:t>
      </w:r>
      <w:r w:rsidR="00C262DC" w:rsidRPr="00C262DC">
        <w:rPr>
          <w:rFonts w:ascii="Arial" w:eastAsiaTheme="majorEastAsia" w:hAnsi="Arial" w:cs="Arial"/>
          <w:bCs/>
        </w:rPr>
        <w:t>en</w:t>
      </w:r>
      <w:r w:rsidR="005E7888" w:rsidRPr="00C262DC">
        <w:rPr>
          <w:rFonts w:ascii="Arial" w:eastAsiaTheme="majorEastAsia" w:hAnsi="Arial" w:cs="Arial"/>
          <w:bCs/>
        </w:rPr>
        <w:t xml:space="preserve">) včetně jedné cesty do místa plnění dle této </w:t>
      </w:r>
      <w:r w:rsidR="00A42C11" w:rsidRPr="00C262DC">
        <w:rPr>
          <w:rFonts w:ascii="Arial" w:eastAsiaTheme="majorEastAsia" w:hAnsi="Arial" w:cs="Arial"/>
          <w:bCs/>
        </w:rPr>
        <w:t>S</w:t>
      </w:r>
      <w:r w:rsidR="005E7888" w:rsidRPr="00C262DC">
        <w:rPr>
          <w:rFonts w:ascii="Arial" w:eastAsiaTheme="majorEastAsia" w:hAnsi="Arial" w:cs="Arial"/>
          <w:bCs/>
        </w:rPr>
        <w:t>mlouvy</w:t>
      </w:r>
      <w:r w:rsidRPr="00C262DC">
        <w:rPr>
          <w:rFonts w:ascii="Arial" w:eastAsia="Times New Roman" w:hAnsi="Arial" w:cs="Arial"/>
          <w:bCs/>
        </w:rPr>
        <w:t xml:space="preserve">. </w:t>
      </w:r>
    </w:p>
    <w:p w14:paraId="2BAD1BBC" w14:textId="77777777" w:rsidR="0088338D" w:rsidRPr="00FE1507" w:rsidRDefault="0088338D" w:rsidP="00A22462">
      <w:pPr>
        <w:spacing w:after="0"/>
        <w:rPr>
          <w:rFonts w:ascii="Arial" w:eastAsia="Times New Roman" w:hAnsi="Arial" w:cs="Arial"/>
          <w:color w:val="7F7F7F" w:themeColor="text1" w:themeTint="80"/>
          <w:lang w:eastAsia="cs-CZ"/>
        </w:rPr>
      </w:pPr>
    </w:p>
    <w:p w14:paraId="6B501145" w14:textId="77777777" w:rsidR="00A22462" w:rsidRPr="00B25207" w:rsidRDefault="00A22462" w:rsidP="00A22462">
      <w:pPr>
        <w:spacing w:after="0"/>
        <w:rPr>
          <w:rFonts w:ascii="Arial" w:eastAsia="Calibri" w:hAnsi="Arial" w:cs="Arial"/>
          <w:noProof/>
        </w:rPr>
      </w:pPr>
    </w:p>
    <w:p w14:paraId="6791C8BE" w14:textId="7168AC0F" w:rsidR="00760403" w:rsidRPr="00B25207" w:rsidRDefault="00760403" w:rsidP="001F5C7B">
      <w:pPr>
        <w:spacing w:after="120"/>
        <w:jc w:val="center"/>
        <w:rPr>
          <w:rFonts w:ascii="Arial" w:eastAsia="Calibri" w:hAnsi="Arial" w:cs="Arial"/>
          <w:b/>
        </w:rPr>
      </w:pPr>
      <w:r w:rsidRPr="00B25207">
        <w:rPr>
          <w:rFonts w:ascii="Arial" w:eastAsia="Calibri" w:hAnsi="Arial" w:cs="Arial"/>
          <w:b/>
        </w:rPr>
        <w:t>X.</w:t>
      </w:r>
      <w:r w:rsidRPr="00B25207">
        <w:rPr>
          <w:rFonts w:ascii="Arial" w:eastAsia="Calibri" w:hAnsi="Arial" w:cs="Arial"/>
          <w:b/>
        </w:rPr>
        <w:tab/>
        <w:t>ZÁVĚREČNÁ USTANOVENÍ</w:t>
      </w:r>
    </w:p>
    <w:p w14:paraId="1DB13F1E" w14:textId="1D1FB279" w:rsidR="00DA5198" w:rsidRDefault="00DA5198" w:rsidP="00623386">
      <w:pPr>
        <w:pStyle w:val="Odstavecseseznamem"/>
        <w:numPr>
          <w:ilvl w:val="0"/>
          <w:numId w:val="16"/>
        </w:numPr>
        <w:spacing w:after="120"/>
        <w:ind w:left="425" w:hanging="425"/>
        <w:contextualSpacing w:val="0"/>
        <w:jc w:val="both"/>
        <w:rPr>
          <w:rFonts w:ascii="Arial" w:eastAsia="Times New Roman" w:hAnsi="Arial" w:cs="Arial"/>
          <w:lang w:eastAsia="ar-SA"/>
        </w:rPr>
      </w:pPr>
      <w:bookmarkStart w:id="4" w:name="_Hlk77593718"/>
      <w:r>
        <w:rPr>
          <w:rFonts w:ascii="Arial" w:eastAsia="Times New Roman" w:hAnsi="Arial" w:cs="Arial"/>
          <w:lang w:eastAsia="ar-SA"/>
        </w:rPr>
        <w:t xml:space="preserve">Pro vyloučení veškerých pochybností smluvní strany uvádějí, že v případě rozporu mezi ustanoveními této Smlouvy, Přílohy č. 1 této Smlouvy a Přílohy č. 2 této Smlouvy, </w:t>
      </w:r>
      <w:r w:rsidR="006F08EB">
        <w:rPr>
          <w:rFonts w:ascii="Arial" w:eastAsia="Times New Roman" w:hAnsi="Arial" w:cs="Arial"/>
          <w:lang w:eastAsia="ar-SA"/>
        </w:rPr>
        <w:t>s</w:t>
      </w:r>
      <w:r>
        <w:rPr>
          <w:rFonts w:ascii="Arial" w:eastAsia="Times New Roman" w:hAnsi="Arial" w:cs="Arial"/>
          <w:lang w:eastAsia="ar-SA"/>
        </w:rPr>
        <w:t xml:space="preserve"> ustanoveními Přílohy č. 3 této Smlouvy (Obchodní podmínky Poskytovatele) mají aplikační a výkladovou přednost ustanovení této Smlouvy, Přílohy č. 1 této Smlouvy a Přílohy č. 2 této Smlouvy před ustanoveními Přílohy č. 3 této Smlouvy.</w:t>
      </w:r>
      <w:r w:rsidR="002F5963">
        <w:rPr>
          <w:rFonts w:ascii="Arial" w:eastAsia="Times New Roman" w:hAnsi="Arial" w:cs="Arial"/>
          <w:lang w:eastAsia="ar-SA"/>
        </w:rPr>
        <w:t xml:space="preserve"> </w:t>
      </w:r>
      <w:r w:rsidR="007B25B0" w:rsidRPr="007B25B0">
        <w:rPr>
          <w:rFonts w:ascii="Arial" w:eastAsia="Times New Roman" w:hAnsi="Arial" w:cs="Arial"/>
          <w:lang w:eastAsia="ar-SA"/>
        </w:rPr>
        <w:t>Jakákoliv ustanovení v Příloze č. 3 Smlouvy (Obchodní podmínky Poskytovatele), jež jsou v neprospěch Objednatele a jejichž obsahem je smluvní pokuta, úrok z prodlení, odstoupení od Smlouvy, výpověď Smlouvy či jiné obdobn</w:t>
      </w:r>
      <w:r w:rsidR="00864962">
        <w:rPr>
          <w:rFonts w:ascii="Arial" w:eastAsia="Times New Roman" w:hAnsi="Arial" w:cs="Arial"/>
          <w:lang w:eastAsia="ar-SA"/>
        </w:rPr>
        <w:t>é</w:t>
      </w:r>
      <w:r w:rsidR="007B25B0" w:rsidRPr="007B25B0">
        <w:rPr>
          <w:rFonts w:ascii="Arial" w:eastAsia="Times New Roman" w:hAnsi="Arial" w:cs="Arial"/>
          <w:lang w:eastAsia="ar-SA"/>
        </w:rPr>
        <w:t xml:space="preserve"> sankční ustanovení</w:t>
      </w:r>
      <w:r w:rsidR="00864962">
        <w:rPr>
          <w:rFonts w:ascii="Arial" w:eastAsia="Times New Roman" w:hAnsi="Arial" w:cs="Arial"/>
          <w:lang w:eastAsia="ar-SA"/>
        </w:rPr>
        <w:t>,</w:t>
      </w:r>
      <w:r w:rsidR="007B25B0" w:rsidRPr="007B25B0">
        <w:rPr>
          <w:rFonts w:ascii="Arial" w:eastAsia="Times New Roman" w:hAnsi="Arial" w:cs="Arial"/>
          <w:lang w:eastAsia="ar-SA"/>
        </w:rPr>
        <w:t xml:space="preserve"> se nepoužijí.</w:t>
      </w:r>
    </w:p>
    <w:bookmarkEnd w:id="4"/>
    <w:p w14:paraId="5ECEFD2F" w14:textId="691675C7"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B25207">
        <w:rPr>
          <w:rFonts w:ascii="Arial" w:eastAsia="Times New Roman" w:hAnsi="Arial" w:cs="Arial"/>
          <w:lang w:eastAsia="ar-SA"/>
        </w:rPr>
        <w:t xml:space="preserve">Smluvní strany se dohodly, že jakékoliv změny a doplňky této </w:t>
      </w:r>
      <w:r w:rsidR="00A42C11" w:rsidRPr="00B25207">
        <w:rPr>
          <w:rFonts w:ascii="Arial" w:eastAsia="Times New Roman" w:hAnsi="Arial" w:cs="Arial"/>
          <w:lang w:eastAsia="ar-SA"/>
        </w:rPr>
        <w:t>S</w:t>
      </w:r>
      <w:r w:rsidRPr="00B25207">
        <w:rPr>
          <w:rFonts w:ascii="Arial" w:eastAsia="Times New Roman" w:hAnsi="Arial" w:cs="Arial"/>
          <w:lang w:eastAsia="ar-SA"/>
        </w:rPr>
        <w:t xml:space="preserve">mlouvy </w:t>
      </w:r>
      <w:r w:rsidRPr="00FC63E6">
        <w:rPr>
          <w:rFonts w:ascii="Arial" w:eastAsia="Times New Roman" w:hAnsi="Arial" w:cs="Arial"/>
          <w:lang w:eastAsia="ar-SA"/>
        </w:rPr>
        <w:t>jsou možné pouze písemnými dodatky takto označovanými, číslovanými vzestupnou řadou a po dohodě obou smluvních stran, to neplatí v</w:t>
      </w:r>
      <w:r w:rsidR="003916EF" w:rsidRPr="00FC63E6">
        <w:rPr>
          <w:rFonts w:ascii="Arial" w:eastAsia="Times New Roman" w:hAnsi="Arial" w:cs="Arial"/>
          <w:lang w:eastAsia="ar-SA"/>
        </w:rPr>
        <w:t> </w:t>
      </w:r>
      <w:r w:rsidRPr="00FC63E6">
        <w:rPr>
          <w:rFonts w:ascii="Arial" w:eastAsia="Times New Roman" w:hAnsi="Arial" w:cs="Arial"/>
          <w:lang w:eastAsia="ar-SA"/>
        </w:rPr>
        <w:t>případ</w:t>
      </w:r>
      <w:r w:rsidR="003916EF" w:rsidRPr="00FC63E6">
        <w:rPr>
          <w:rFonts w:ascii="Arial" w:eastAsia="Times New Roman" w:hAnsi="Arial" w:cs="Arial"/>
          <w:lang w:eastAsia="ar-SA"/>
        </w:rPr>
        <w:t xml:space="preserve">ech </w:t>
      </w:r>
      <w:r w:rsidR="003916EF" w:rsidRPr="007B3343">
        <w:rPr>
          <w:rFonts w:ascii="Arial" w:eastAsia="Times New Roman" w:hAnsi="Arial" w:cs="Arial"/>
          <w:lang w:eastAsia="ar-SA"/>
        </w:rPr>
        <w:t xml:space="preserve">dle čl. V odst. 4 a 5 této </w:t>
      </w:r>
      <w:r w:rsidR="00A42C11" w:rsidRPr="007B3343">
        <w:rPr>
          <w:rFonts w:ascii="Arial" w:eastAsia="Times New Roman" w:hAnsi="Arial" w:cs="Arial"/>
          <w:lang w:eastAsia="ar-SA"/>
        </w:rPr>
        <w:t>S</w:t>
      </w:r>
      <w:r w:rsidR="003916EF" w:rsidRPr="007B3343">
        <w:rPr>
          <w:rFonts w:ascii="Arial" w:eastAsia="Times New Roman" w:hAnsi="Arial" w:cs="Arial"/>
          <w:lang w:eastAsia="ar-SA"/>
        </w:rPr>
        <w:t>mlouvy</w:t>
      </w:r>
      <w:r w:rsidR="003916EF" w:rsidRPr="00FC63E6">
        <w:rPr>
          <w:rFonts w:ascii="Arial" w:eastAsia="Times New Roman" w:hAnsi="Arial" w:cs="Arial"/>
          <w:lang w:eastAsia="ar-SA"/>
        </w:rPr>
        <w:t>.</w:t>
      </w:r>
    </w:p>
    <w:p w14:paraId="282FB0DF" w14:textId="16D7D151" w:rsidR="00113588" w:rsidRPr="007B3343" w:rsidRDefault="00113588"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hAnsi="Arial" w:cs="Arial"/>
        </w:rPr>
        <w:t xml:space="preserve">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předchozí písemné upozornění Objednatele pokračuje v porušování Práv nebo nezjedná </w:t>
      </w:r>
      <w:r w:rsidRPr="00FC63E6">
        <w:rPr>
          <w:rFonts w:ascii="Arial" w:hAnsi="Arial" w:cs="Arial"/>
        </w:rPr>
        <w:lastRenderedPageBreak/>
        <w:t xml:space="preserve">nápravu, má Objednatel právo odstoupit od této Smlouvy za podmínek </w:t>
      </w:r>
      <w:r w:rsidRPr="007B3343">
        <w:rPr>
          <w:rFonts w:ascii="Arial" w:hAnsi="Arial" w:cs="Arial"/>
        </w:rPr>
        <w:t>uvedených v čl. IX odst. 5 této Smlouvy</w:t>
      </w:r>
      <w:r w:rsidR="00B036E4" w:rsidRPr="007B3343">
        <w:rPr>
          <w:rFonts w:ascii="Arial" w:hAnsi="Arial" w:cs="Arial"/>
        </w:rPr>
        <w:t>.</w:t>
      </w:r>
    </w:p>
    <w:p w14:paraId="7085C5EC" w14:textId="1875ED5C" w:rsidR="00B036E4" w:rsidRPr="00FC63E6" w:rsidRDefault="00D83674"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Pr>
          <w:rFonts w:ascii="Arial" w:hAnsi="Arial" w:cs="Arial"/>
        </w:rPr>
        <w:t>Poskytovatel</w:t>
      </w:r>
      <w:r w:rsidR="00B036E4" w:rsidRPr="00FC63E6">
        <w:rPr>
          <w:rFonts w:ascii="Arial" w:hAnsi="Arial" w:cs="Arial"/>
        </w:rPr>
        <w:t xml:space="preserve"> dále prohlašuje, že při plnění této </w:t>
      </w:r>
      <w:r>
        <w:rPr>
          <w:rFonts w:ascii="Arial" w:hAnsi="Arial" w:cs="Arial"/>
        </w:rPr>
        <w:t>Smlouvy</w:t>
      </w:r>
      <w:r w:rsidR="00B036E4" w:rsidRPr="00FC63E6">
        <w:rPr>
          <w:rFonts w:ascii="Arial" w:hAnsi="Arial" w:cs="Arial"/>
        </w:rPr>
        <w:t xml:space="preserve"> bude dodržovat spravedlivé pracovní podmínky a uznávat a zajišťovat práva zaměstnanců v souladu s pracovněprávními předpisy a předpisy o bezpečnosti práce platnými v zemi, ve které je předmět této </w:t>
      </w:r>
      <w:r>
        <w:rPr>
          <w:rFonts w:ascii="Arial" w:hAnsi="Arial" w:cs="Arial"/>
        </w:rPr>
        <w:t>Smlouvy</w:t>
      </w:r>
      <w:r w:rsidR="00B036E4" w:rsidRPr="00FC63E6">
        <w:rPr>
          <w:rFonts w:ascii="Arial" w:hAnsi="Arial" w:cs="Arial"/>
        </w:rPr>
        <w:t xml:space="preserve"> plněn. Pro účely kontroly tohoto ujednání je </w:t>
      </w:r>
      <w:r>
        <w:rPr>
          <w:rFonts w:ascii="Arial" w:hAnsi="Arial" w:cs="Arial"/>
        </w:rPr>
        <w:t>Poskytovatel</w:t>
      </w:r>
      <w:r w:rsidR="00B036E4" w:rsidRPr="00FC63E6">
        <w:rPr>
          <w:rFonts w:ascii="Arial" w:hAnsi="Arial" w:cs="Arial"/>
        </w:rPr>
        <w:t xml:space="preserve"> povinen v prvním kalendářním měsíci každého kalendářního roku trvání této </w:t>
      </w:r>
      <w:r>
        <w:rPr>
          <w:rFonts w:ascii="Arial" w:hAnsi="Arial" w:cs="Arial"/>
        </w:rPr>
        <w:t>Smlouvy</w:t>
      </w:r>
      <w:r w:rsidR="00B036E4" w:rsidRPr="00FC63E6">
        <w:rPr>
          <w:rFonts w:ascii="Arial" w:hAnsi="Arial" w:cs="Arial"/>
        </w:rPr>
        <w:t xml:space="preserve"> předat </w:t>
      </w:r>
      <w:r>
        <w:rPr>
          <w:rFonts w:ascii="Arial" w:hAnsi="Arial" w:cs="Arial"/>
        </w:rPr>
        <w:t>Objednateli</w:t>
      </w:r>
      <w:r w:rsidR="00B036E4" w:rsidRPr="00FC63E6">
        <w:rPr>
          <w:rFonts w:ascii="Arial" w:hAnsi="Arial" w:cs="Arial"/>
        </w:rPr>
        <w:t xml:space="preserve"> čestné prohlášení o splnění této povinnosti v předchozím kalendářním roce.</w:t>
      </w:r>
    </w:p>
    <w:p w14:paraId="6A998033" w14:textId="6638B2C9"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Práva a povinnosti vyplývající z této </w:t>
      </w:r>
      <w:r w:rsidR="00A42C11" w:rsidRPr="00FC63E6">
        <w:rPr>
          <w:rFonts w:ascii="Arial" w:eastAsia="Times New Roman" w:hAnsi="Arial" w:cs="Arial"/>
          <w:lang w:eastAsia="ar-SA"/>
        </w:rPr>
        <w:t>S</w:t>
      </w:r>
      <w:r w:rsidRPr="00FC63E6">
        <w:rPr>
          <w:rFonts w:ascii="Arial" w:eastAsia="Times New Roman" w:hAnsi="Arial" w:cs="Arial"/>
          <w:lang w:eastAsia="ar-SA"/>
        </w:rPr>
        <w:t>mlouvy nelze bez předchozího písemného souhlasu druhé smluvní strany převést na třetí stranu.</w:t>
      </w:r>
    </w:p>
    <w:p w14:paraId="1DD81CA4" w14:textId="45CE04F5"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Tato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mlouva je za podmínek v této </w:t>
      </w:r>
      <w:r w:rsidR="00A42C11" w:rsidRPr="00FC63E6">
        <w:rPr>
          <w:rFonts w:ascii="Arial" w:eastAsia="Times New Roman" w:hAnsi="Arial" w:cs="Arial"/>
          <w:lang w:eastAsia="ar-SA"/>
        </w:rPr>
        <w:t>S</w:t>
      </w:r>
      <w:r w:rsidRPr="00FC63E6">
        <w:rPr>
          <w:rFonts w:ascii="Arial" w:eastAsia="Times New Roman" w:hAnsi="Arial" w:cs="Arial"/>
          <w:lang w:eastAsia="ar-SA"/>
        </w:rPr>
        <w:t>mlouvě uvedených závazná i pro případné právní nástupce smluvních stran.</w:t>
      </w:r>
    </w:p>
    <w:p w14:paraId="1271E4E7" w14:textId="1107070E" w:rsidR="00A77821" w:rsidRPr="00FC63E6" w:rsidRDefault="001F5C7B" w:rsidP="00AD0078">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Je-li nebo stane-li se některé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neplatné či neúčinné, nedotýká se to ostatních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mlouvy zdánlivým (nicotným), posoudí se vliv této vady na ostatní ustanovení této </w:t>
      </w:r>
      <w:r w:rsidR="00A42C11" w:rsidRPr="00FC63E6">
        <w:rPr>
          <w:rFonts w:ascii="Arial" w:eastAsia="Times New Roman" w:hAnsi="Arial" w:cs="Arial"/>
          <w:lang w:eastAsia="ar-SA"/>
        </w:rPr>
        <w:t>S</w:t>
      </w:r>
      <w:r w:rsidRPr="00FC63E6">
        <w:rPr>
          <w:rFonts w:ascii="Arial" w:eastAsia="Times New Roman" w:hAnsi="Arial" w:cs="Arial"/>
          <w:lang w:eastAsia="ar-SA"/>
        </w:rPr>
        <w:t>mlouvy obdobně podle § 576 OZ.</w:t>
      </w:r>
    </w:p>
    <w:p w14:paraId="6077C681" w14:textId="239B9D1E"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Smlouva je sepsána v českém jazyce ve 2 v</w:t>
      </w:r>
      <w:r w:rsidR="008C3A84" w:rsidRPr="00FC63E6">
        <w:rPr>
          <w:rFonts w:ascii="Arial" w:eastAsia="Times New Roman" w:hAnsi="Arial" w:cs="Arial"/>
          <w:lang w:eastAsia="ar-SA"/>
        </w:rPr>
        <w:t>yhotovení</w:t>
      </w:r>
      <w:r w:rsidRPr="00FC63E6">
        <w:rPr>
          <w:rFonts w:ascii="Arial" w:eastAsia="Times New Roman" w:hAnsi="Arial" w:cs="Arial"/>
          <w:lang w:eastAsia="ar-SA"/>
        </w:rPr>
        <w:t xml:space="preserve"> s platností originálu, z nichž každá smluvní strana obdrží po 1 v</w:t>
      </w:r>
      <w:r w:rsidR="008C3A84" w:rsidRPr="00FC63E6">
        <w:rPr>
          <w:rFonts w:ascii="Arial" w:eastAsia="Times New Roman" w:hAnsi="Arial" w:cs="Arial"/>
          <w:lang w:eastAsia="ar-SA"/>
        </w:rPr>
        <w:t>yhotovení</w:t>
      </w:r>
      <w:r w:rsidRPr="00FC63E6">
        <w:rPr>
          <w:rFonts w:ascii="Arial" w:eastAsia="Times New Roman" w:hAnsi="Arial" w:cs="Arial"/>
          <w:lang w:eastAsia="ar-SA"/>
        </w:rPr>
        <w:t>.</w:t>
      </w:r>
    </w:p>
    <w:p w14:paraId="6E07355A" w14:textId="6C40010A"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Smluvní strany berou na vědomí, že tato </w:t>
      </w:r>
      <w:r w:rsidR="00A42C11" w:rsidRPr="00FC63E6">
        <w:rPr>
          <w:rFonts w:ascii="Arial" w:eastAsia="Times New Roman" w:hAnsi="Arial" w:cs="Arial"/>
          <w:lang w:eastAsia="ar-SA"/>
        </w:rPr>
        <w:t>S</w:t>
      </w:r>
      <w:r w:rsidRPr="00FC63E6">
        <w:rPr>
          <w:rFonts w:ascii="Arial" w:eastAsia="Times New Roman" w:hAnsi="Arial" w:cs="Arial"/>
          <w:lang w:eastAsia="ar-SA"/>
        </w:rPr>
        <w:t>mlouva bude uveřejněna v registru smluv dle zákona č. 340/2015 Sb., o zvláštních podmínkách účinnosti některých smluv, uveřejňování těchto smluv a o registru smluv (zákon o registru smluv)</w:t>
      </w:r>
      <w:r w:rsidR="00791F68" w:rsidRPr="00FC63E6">
        <w:rPr>
          <w:rFonts w:ascii="Arial" w:eastAsia="Times New Roman" w:hAnsi="Arial" w:cs="Arial"/>
          <w:lang w:eastAsia="ar-SA"/>
        </w:rPr>
        <w:t>, ve znění pozdějších předpisů</w:t>
      </w:r>
      <w:r w:rsidRPr="00FC63E6">
        <w:rPr>
          <w:rFonts w:ascii="Arial" w:eastAsia="Times New Roman" w:hAnsi="Arial" w:cs="Arial"/>
          <w:lang w:eastAsia="ar-SA"/>
        </w:rPr>
        <w:t xml:space="preserve">. Uveřejnění zajistí </w:t>
      </w:r>
      <w:r w:rsidR="00AB12B6" w:rsidRPr="00FC63E6">
        <w:rPr>
          <w:rFonts w:ascii="Arial" w:eastAsia="Times New Roman" w:hAnsi="Arial" w:cs="Arial"/>
          <w:lang w:eastAsia="ar-SA"/>
        </w:rPr>
        <w:t>O</w:t>
      </w:r>
      <w:r w:rsidRPr="00FC63E6">
        <w:rPr>
          <w:rFonts w:ascii="Arial" w:eastAsia="Times New Roman" w:hAnsi="Arial" w:cs="Arial"/>
          <w:lang w:eastAsia="ar-SA"/>
        </w:rPr>
        <w:t>bjednatel.</w:t>
      </w:r>
    </w:p>
    <w:p w14:paraId="2596AC84" w14:textId="3F363314" w:rsidR="001F5C7B" w:rsidRPr="00FC63E6" w:rsidRDefault="001F5C7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sidRPr="00FC63E6">
        <w:rPr>
          <w:rFonts w:ascii="Arial" w:eastAsia="Times New Roman" w:hAnsi="Arial" w:cs="Arial"/>
          <w:lang w:eastAsia="ar-SA"/>
        </w:rPr>
        <w:t xml:space="preserve">Smluvní strany prohlašují, že si tuto </w:t>
      </w:r>
      <w:r w:rsidR="00A42C11" w:rsidRPr="00FC63E6">
        <w:rPr>
          <w:rFonts w:ascii="Arial" w:eastAsia="Times New Roman" w:hAnsi="Arial" w:cs="Arial"/>
          <w:lang w:eastAsia="ar-SA"/>
        </w:rPr>
        <w:t>S</w:t>
      </w:r>
      <w:r w:rsidRPr="00FC63E6">
        <w:rPr>
          <w:rFonts w:ascii="Arial" w:eastAsia="Times New Roman" w:hAnsi="Arial" w:cs="Arial"/>
          <w:lang w:eastAsia="ar-SA"/>
        </w:rPr>
        <w:t xml:space="preserve">mlouvu přečetly, souhlasí s jejím obsahem, že tato </w:t>
      </w:r>
      <w:r w:rsidR="00A42C11" w:rsidRPr="00FC63E6">
        <w:rPr>
          <w:rFonts w:ascii="Arial" w:eastAsia="Times New Roman" w:hAnsi="Arial" w:cs="Arial"/>
          <w:lang w:eastAsia="ar-SA"/>
        </w:rPr>
        <w:t>S</w:t>
      </w:r>
      <w:r w:rsidRPr="00FC63E6">
        <w:rPr>
          <w:rFonts w:ascii="Arial" w:eastAsia="Times New Roman" w:hAnsi="Arial" w:cs="Arial"/>
          <w:lang w:eastAsia="ar-SA"/>
        </w:rPr>
        <w:t>mlouva byla sepsána určitě, srozumitelně, na základě jejich pravé, svobodné a vážné vůle, bez nátlaku na některou ze stran. Na důkaz toho připojují své podpisy.</w:t>
      </w:r>
    </w:p>
    <w:p w14:paraId="1B0CF0E4" w14:textId="77777777" w:rsidR="003C2434" w:rsidRDefault="00AC4DFB" w:rsidP="00623386">
      <w:pPr>
        <w:pStyle w:val="Odstavecseseznamem"/>
        <w:numPr>
          <w:ilvl w:val="0"/>
          <w:numId w:val="16"/>
        </w:numPr>
        <w:spacing w:after="120"/>
        <w:ind w:left="425" w:hanging="425"/>
        <w:contextualSpacing w:val="0"/>
        <w:jc w:val="both"/>
        <w:rPr>
          <w:rFonts w:ascii="Arial" w:eastAsia="Times New Roman" w:hAnsi="Arial" w:cs="Arial"/>
          <w:lang w:eastAsia="ar-SA"/>
        </w:rPr>
      </w:pPr>
      <w:r>
        <w:rPr>
          <w:rFonts w:ascii="Arial" w:eastAsia="Times New Roman" w:hAnsi="Arial" w:cs="Arial"/>
          <w:lang w:eastAsia="ar-SA"/>
        </w:rPr>
        <w:t xml:space="preserve">Nedílnou součástí této </w:t>
      </w:r>
      <w:r w:rsidR="00A42C11">
        <w:rPr>
          <w:rFonts w:ascii="Arial" w:eastAsia="Times New Roman" w:hAnsi="Arial" w:cs="Arial"/>
          <w:lang w:eastAsia="ar-SA"/>
        </w:rPr>
        <w:t>S</w:t>
      </w:r>
      <w:r>
        <w:rPr>
          <w:rFonts w:ascii="Arial" w:eastAsia="Times New Roman" w:hAnsi="Arial" w:cs="Arial"/>
          <w:lang w:eastAsia="ar-SA"/>
        </w:rPr>
        <w:t>mlouvy je</w:t>
      </w:r>
      <w:r w:rsidR="003C2434">
        <w:rPr>
          <w:rFonts w:ascii="Arial" w:eastAsia="Times New Roman" w:hAnsi="Arial" w:cs="Arial"/>
          <w:lang w:eastAsia="ar-SA"/>
        </w:rPr>
        <w:t>:</w:t>
      </w:r>
      <w:r>
        <w:rPr>
          <w:rFonts w:ascii="Arial" w:eastAsia="Times New Roman" w:hAnsi="Arial" w:cs="Arial"/>
          <w:lang w:eastAsia="ar-SA"/>
        </w:rPr>
        <w:t xml:space="preserve"> </w:t>
      </w:r>
    </w:p>
    <w:p w14:paraId="49A63478" w14:textId="0E15780F" w:rsidR="003C2434" w:rsidRDefault="00AC4DFB" w:rsidP="003C2434">
      <w:pPr>
        <w:pStyle w:val="Odstavecseseznamem"/>
        <w:spacing w:after="120"/>
        <w:ind w:left="425"/>
        <w:contextualSpacing w:val="0"/>
        <w:jc w:val="both"/>
        <w:rPr>
          <w:rFonts w:ascii="Arial" w:eastAsia="Times New Roman" w:hAnsi="Arial" w:cs="Arial"/>
          <w:highlight w:val="green"/>
          <w:lang w:eastAsia="ar-SA"/>
        </w:rPr>
      </w:pPr>
      <w:r w:rsidRPr="00DA5198">
        <w:rPr>
          <w:rFonts w:ascii="Arial" w:eastAsia="Times New Roman" w:hAnsi="Arial" w:cs="Arial"/>
          <w:lang w:eastAsia="ar-SA"/>
        </w:rPr>
        <w:t>Příloha č. 1 – Specifikace</w:t>
      </w:r>
      <w:r w:rsidR="003C2434" w:rsidRPr="00DA5198">
        <w:rPr>
          <w:rFonts w:ascii="Arial" w:eastAsia="Times New Roman" w:hAnsi="Arial" w:cs="Arial"/>
          <w:lang w:eastAsia="ar-SA"/>
        </w:rPr>
        <w:t xml:space="preserve"> služeb </w:t>
      </w:r>
      <w:r w:rsidR="003C2434" w:rsidRPr="00BF7C35">
        <w:rPr>
          <w:rFonts w:ascii="Arial" w:hAnsi="Arial" w:cs="Arial"/>
          <w:highlight w:val="yellow"/>
        </w:rPr>
        <w:t xml:space="preserve">[dodavatel </w:t>
      </w:r>
      <w:r w:rsidR="003C2434">
        <w:rPr>
          <w:rFonts w:ascii="Arial" w:hAnsi="Arial" w:cs="Arial"/>
          <w:highlight w:val="yellow"/>
        </w:rPr>
        <w:t>vyplní a předloží vyplněný v rámci své nabídky</w:t>
      </w:r>
      <w:r w:rsidR="003C2434" w:rsidRPr="00BF7C35">
        <w:rPr>
          <w:rFonts w:ascii="Arial" w:hAnsi="Arial" w:cs="Arial"/>
          <w:highlight w:val="yellow"/>
        </w:rPr>
        <w:t>]</w:t>
      </w:r>
    </w:p>
    <w:p w14:paraId="0977DAC5" w14:textId="6559E918" w:rsidR="00AC4DFB" w:rsidRDefault="003C2434" w:rsidP="003C2434">
      <w:pPr>
        <w:pStyle w:val="Odstavecseseznamem"/>
        <w:spacing w:after="120"/>
        <w:ind w:left="425"/>
        <w:contextualSpacing w:val="0"/>
        <w:jc w:val="both"/>
        <w:rPr>
          <w:rFonts w:ascii="Arial" w:hAnsi="Arial" w:cs="Arial"/>
        </w:rPr>
      </w:pPr>
      <w:r w:rsidRPr="00DA5198">
        <w:rPr>
          <w:rFonts w:ascii="Arial" w:eastAsia="Times New Roman" w:hAnsi="Arial" w:cs="Arial"/>
          <w:lang w:eastAsia="ar-SA"/>
        </w:rPr>
        <w:t>Příloha č. 2 – Cena služeb</w:t>
      </w:r>
      <w:r>
        <w:rPr>
          <w:rFonts w:ascii="Arial" w:eastAsia="Times New Roman" w:hAnsi="Arial" w:cs="Arial"/>
          <w:lang w:eastAsia="ar-SA"/>
        </w:rPr>
        <w:t xml:space="preserve"> </w:t>
      </w:r>
      <w:r w:rsidRPr="00BF7C35">
        <w:rPr>
          <w:rFonts w:ascii="Arial" w:hAnsi="Arial" w:cs="Arial"/>
          <w:highlight w:val="yellow"/>
        </w:rPr>
        <w:t xml:space="preserve">[dodavatel </w:t>
      </w:r>
      <w:r>
        <w:rPr>
          <w:rFonts w:ascii="Arial" w:hAnsi="Arial" w:cs="Arial"/>
          <w:highlight w:val="yellow"/>
        </w:rPr>
        <w:t>vyplní a předloží vyplněný v rámci své nabídky</w:t>
      </w:r>
      <w:r w:rsidRPr="00BF7C35">
        <w:rPr>
          <w:rFonts w:ascii="Arial" w:hAnsi="Arial" w:cs="Arial"/>
          <w:highlight w:val="yellow"/>
        </w:rPr>
        <w:t>]</w:t>
      </w:r>
    </w:p>
    <w:p w14:paraId="139B611D" w14:textId="2B0DB4B2" w:rsidR="0088338D" w:rsidRDefault="00DA5198" w:rsidP="0088338D">
      <w:pPr>
        <w:pStyle w:val="Odstavecseseznamem"/>
        <w:spacing w:after="120"/>
        <w:ind w:left="425"/>
        <w:contextualSpacing w:val="0"/>
        <w:jc w:val="both"/>
        <w:rPr>
          <w:rFonts w:ascii="Arial" w:hAnsi="Arial" w:cs="Arial"/>
        </w:rPr>
      </w:pPr>
      <w:r>
        <w:rPr>
          <w:rFonts w:ascii="Arial" w:hAnsi="Arial" w:cs="Arial"/>
        </w:rPr>
        <w:t xml:space="preserve">Příloha č. 3 – Obchodní podmínky Poskytovatele </w:t>
      </w:r>
      <w:r w:rsidRPr="00BF7C35">
        <w:rPr>
          <w:rFonts w:ascii="Arial" w:hAnsi="Arial" w:cs="Arial"/>
          <w:highlight w:val="yellow"/>
        </w:rPr>
        <w:t xml:space="preserve">[dodavatel </w:t>
      </w:r>
      <w:r w:rsidR="0075362C">
        <w:rPr>
          <w:rFonts w:ascii="Arial" w:hAnsi="Arial" w:cs="Arial"/>
          <w:highlight w:val="yellow"/>
        </w:rPr>
        <w:t xml:space="preserve">je oprávněn předložit </w:t>
      </w:r>
      <w:r>
        <w:rPr>
          <w:rFonts w:ascii="Arial" w:hAnsi="Arial" w:cs="Arial"/>
          <w:highlight w:val="yellow"/>
        </w:rPr>
        <w:t>v rámci své nabídky</w:t>
      </w:r>
      <w:r w:rsidRPr="00BF7C35">
        <w:rPr>
          <w:rFonts w:ascii="Arial" w:hAnsi="Arial" w:cs="Arial"/>
          <w:highlight w:val="yellow"/>
        </w:rPr>
        <w:t>]</w:t>
      </w:r>
    </w:p>
    <w:p w14:paraId="47D9C962" w14:textId="77777777" w:rsidR="0088338D" w:rsidRPr="0088338D" w:rsidRDefault="0088338D" w:rsidP="0088338D">
      <w:pPr>
        <w:pStyle w:val="Odstavecseseznamem"/>
        <w:spacing w:after="120"/>
        <w:ind w:left="425"/>
        <w:contextualSpacing w:val="0"/>
        <w:jc w:val="both"/>
        <w:rPr>
          <w:rFonts w:ascii="Arial" w:eastAsia="Times New Roman" w:hAnsi="Arial" w:cs="Arial"/>
          <w:lang w:eastAsia="ar-SA"/>
        </w:rPr>
      </w:pPr>
    </w:p>
    <w:p w14:paraId="6FAA8A50" w14:textId="65C6B85B" w:rsidR="00C95BAB" w:rsidRPr="00223516" w:rsidRDefault="00C95BAB" w:rsidP="00C95BAB">
      <w:pPr>
        <w:autoSpaceDE w:val="0"/>
        <w:autoSpaceDN w:val="0"/>
        <w:adjustRightInd w:val="0"/>
        <w:spacing w:after="120"/>
        <w:ind w:left="720" w:hanging="720"/>
        <w:jc w:val="both"/>
        <w:rPr>
          <w:rFonts w:ascii="Arial" w:hAnsi="Arial" w:cs="Arial"/>
          <w:b/>
        </w:rPr>
      </w:pPr>
      <w:r w:rsidRPr="00B21C3F">
        <w:rPr>
          <w:rFonts w:ascii="Arial" w:hAnsi="Arial" w:cs="Arial"/>
        </w:rPr>
        <w:t>V Praze dne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V </w:t>
      </w:r>
      <w:r w:rsidR="003C2434" w:rsidRPr="00B01FAB">
        <w:rPr>
          <w:rFonts w:ascii="Arial" w:hAnsi="Arial" w:cs="Arial"/>
          <w:highlight w:val="yellow"/>
        </w:rPr>
        <w:t>[•]</w:t>
      </w:r>
      <w:r w:rsidRPr="00B21C3F">
        <w:rPr>
          <w:rFonts w:ascii="Arial" w:hAnsi="Arial" w:cs="Arial"/>
          <w:b/>
        </w:rPr>
        <w:t xml:space="preserve"> </w:t>
      </w:r>
      <w:r w:rsidRPr="00B21C3F">
        <w:rPr>
          <w:rFonts w:ascii="Arial" w:hAnsi="Arial" w:cs="Arial"/>
        </w:rPr>
        <w:t>dne</w:t>
      </w:r>
      <w:r w:rsidRPr="00B21C3F">
        <w:rPr>
          <w:rFonts w:ascii="Arial" w:hAnsi="Arial" w:cs="Arial"/>
          <w:b/>
        </w:rPr>
        <w:t xml:space="preserve"> </w:t>
      </w:r>
    </w:p>
    <w:p w14:paraId="5B91DA0C" w14:textId="6DB2A524" w:rsidR="00877073" w:rsidRDefault="00C95BAB" w:rsidP="0088338D">
      <w:pPr>
        <w:rPr>
          <w:rFonts w:ascii="Arial" w:hAnsi="Arial" w:cs="Arial"/>
        </w:rPr>
      </w:pPr>
      <w:r w:rsidRPr="00B21C3F">
        <w:rPr>
          <w:rFonts w:ascii="Arial" w:hAnsi="Arial" w:cs="Arial"/>
        </w:rPr>
        <w:t xml:space="preserve">Za </w:t>
      </w:r>
      <w:r w:rsidR="00AB12B6">
        <w:rPr>
          <w:rFonts w:ascii="Arial" w:hAnsi="Arial" w:cs="Arial"/>
        </w:rPr>
        <w:t>O</w:t>
      </w:r>
      <w:r w:rsidRPr="00B21C3F">
        <w:rPr>
          <w:rFonts w:ascii="Arial" w:hAnsi="Arial" w:cs="Arial"/>
        </w:rPr>
        <w:t>bjednatele: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 xml:space="preserve">Za </w:t>
      </w:r>
      <w:r w:rsidR="00AB12B6">
        <w:rPr>
          <w:rFonts w:ascii="Arial" w:hAnsi="Arial" w:cs="Arial"/>
        </w:rPr>
        <w:t>P</w:t>
      </w:r>
      <w:r w:rsidR="001A5CB4">
        <w:rPr>
          <w:rFonts w:ascii="Arial" w:hAnsi="Arial" w:cs="Arial"/>
        </w:rPr>
        <w:t>oskytovatele</w:t>
      </w:r>
      <w:r w:rsidRPr="00B21C3F">
        <w:rPr>
          <w:rFonts w:ascii="Arial" w:hAnsi="Arial" w:cs="Arial"/>
        </w:rPr>
        <w:t>:</w:t>
      </w:r>
    </w:p>
    <w:p w14:paraId="797649B0" w14:textId="49F5EFA1" w:rsidR="0088338D" w:rsidRDefault="0088338D" w:rsidP="0088338D">
      <w:pPr>
        <w:rPr>
          <w:rFonts w:ascii="Arial" w:hAnsi="Arial" w:cs="Arial"/>
        </w:rPr>
      </w:pPr>
    </w:p>
    <w:p w14:paraId="7AF6D5B7" w14:textId="77777777" w:rsidR="0088338D" w:rsidRPr="0088338D" w:rsidRDefault="0088338D" w:rsidP="0088338D">
      <w:pPr>
        <w:rPr>
          <w:rFonts w:ascii="Arial" w:hAnsi="Arial" w:cs="Arial"/>
        </w:rPr>
      </w:pPr>
    </w:p>
    <w:p w14:paraId="09181A77" w14:textId="77777777" w:rsidR="00C95BAB" w:rsidRPr="00B21C3F" w:rsidRDefault="00C95BAB" w:rsidP="00C95BAB">
      <w:pPr>
        <w:rPr>
          <w:rFonts w:ascii="Arial" w:hAnsi="Arial" w:cs="Arial"/>
          <w:b/>
        </w:rPr>
      </w:pPr>
      <w:r w:rsidRPr="00B21C3F">
        <w:rPr>
          <w:rFonts w:ascii="Arial" w:hAnsi="Arial" w:cs="Arial"/>
        </w:rPr>
        <w:t>_____________________________</w:t>
      </w:r>
      <w:r w:rsidRPr="00B21C3F">
        <w:rPr>
          <w:rFonts w:ascii="Arial" w:hAnsi="Arial" w:cs="Arial"/>
        </w:rPr>
        <w:tab/>
      </w:r>
      <w:r w:rsidRPr="00B21C3F">
        <w:rPr>
          <w:rFonts w:ascii="Arial" w:hAnsi="Arial" w:cs="Arial"/>
        </w:rPr>
        <w:tab/>
        <w:t>_______________________</w:t>
      </w:r>
      <w:r w:rsidRPr="00B21C3F">
        <w:rPr>
          <w:rFonts w:ascii="Arial" w:hAnsi="Arial" w:cs="Arial"/>
          <w:b/>
        </w:rPr>
        <w:tab/>
      </w:r>
    </w:p>
    <w:p w14:paraId="7CBC0352" w14:textId="2B126875" w:rsidR="00C95BAB" w:rsidRPr="00B21C3F" w:rsidRDefault="003C2434" w:rsidP="00791F68">
      <w:pPr>
        <w:spacing w:after="0"/>
        <w:ind w:left="4962" w:hanging="4962"/>
        <w:jc w:val="both"/>
        <w:rPr>
          <w:rFonts w:ascii="Arial" w:hAnsi="Arial" w:cs="Arial"/>
          <w:b/>
        </w:rPr>
      </w:pPr>
      <w:r w:rsidRPr="003C2434">
        <w:rPr>
          <w:rFonts w:ascii="Arial" w:hAnsi="Arial" w:cs="Arial"/>
          <w:b/>
        </w:rPr>
        <w:lastRenderedPageBreak/>
        <w:t>STÁTNÍ TISKÁRNA CENIN, státní podnik</w:t>
      </w:r>
      <w:r w:rsidR="00C95BAB" w:rsidRPr="00B21C3F">
        <w:rPr>
          <w:rFonts w:ascii="Arial" w:hAnsi="Arial" w:cs="Arial"/>
          <w:b/>
        </w:rPr>
        <w:tab/>
      </w:r>
      <w:r w:rsidRPr="008A54F8">
        <w:rPr>
          <w:rFonts w:ascii="Arial" w:hAnsi="Arial" w:cs="Arial"/>
          <w:b/>
          <w:highlight w:val="yellow"/>
        </w:rPr>
        <w:t>[dodavatel doplní svůj název]</w:t>
      </w:r>
    </w:p>
    <w:p w14:paraId="76F7E2B5" w14:textId="657447AD" w:rsidR="003C2434" w:rsidRPr="003C2434" w:rsidRDefault="003C2434" w:rsidP="003C2434">
      <w:pPr>
        <w:spacing w:after="0"/>
        <w:ind w:left="4962" w:hanging="4962"/>
        <w:jc w:val="both"/>
        <w:rPr>
          <w:rFonts w:ascii="Arial" w:hAnsi="Arial" w:cs="Arial"/>
          <w:highlight w:val="yellow"/>
        </w:rPr>
      </w:pPr>
      <w:r w:rsidRPr="003C2434">
        <w:rPr>
          <w:rFonts w:ascii="Arial" w:hAnsi="Arial" w:cs="Arial"/>
          <w:bCs/>
        </w:rPr>
        <w:t xml:space="preserve">Tomáš Hebelka, </w:t>
      </w:r>
      <w:proofErr w:type="spellStart"/>
      <w:r w:rsidRPr="003C2434">
        <w:rPr>
          <w:rFonts w:ascii="Arial" w:hAnsi="Arial" w:cs="Arial"/>
          <w:bCs/>
        </w:rPr>
        <w:t>MSc</w:t>
      </w:r>
      <w:proofErr w:type="spellEnd"/>
      <w:r w:rsidR="00C95BAB" w:rsidRPr="00B21C3F">
        <w:rPr>
          <w:rFonts w:ascii="Arial" w:hAnsi="Arial" w:cs="Arial"/>
        </w:rPr>
        <w:tab/>
      </w:r>
      <w:r w:rsidRPr="003C2434">
        <w:rPr>
          <w:rFonts w:ascii="Arial" w:hAnsi="Arial" w:cs="Arial"/>
          <w:highlight w:val="yellow"/>
        </w:rPr>
        <w:t xml:space="preserve">[dodavatel doplní jméno a příjmení      </w:t>
      </w:r>
    </w:p>
    <w:p w14:paraId="24177503" w14:textId="6834C7F0" w:rsidR="00177848" w:rsidRPr="00177848" w:rsidRDefault="003C2434" w:rsidP="003C2434">
      <w:pPr>
        <w:spacing w:after="0"/>
        <w:ind w:left="4962" w:hanging="4962"/>
        <w:jc w:val="both"/>
        <w:rPr>
          <w:rFonts w:ascii="Arial" w:hAnsi="Arial" w:cs="Arial"/>
          <w:bCs/>
        </w:rPr>
      </w:pPr>
      <w:r w:rsidRPr="003C2434">
        <w:rPr>
          <w:rFonts w:ascii="Arial" w:hAnsi="Arial" w:cs="Arial"/>
        </w:rPr>
        <w:t xml:space="preserve">                                                                                  </w:t>
      </w:r>
      <w:r w:rsidRPr="003C2434">
        <w:rPr>
          <w:rFonts w:ascii="Arial" w:hAnsi="Arial" w:cs="Arial"/>
          <w:highlight w:val="yellow"/>
        </w:rPr>
        <w:t>oprávněné osoby]</w:t>
      </w:r>
    </w:p>
    <w:p w14:paraId="0BDB6D07" w14:textId="77777777" w:rsidR="003C2434" w:rsidRPr="003C2434" w:rsidRDefault="003C2434" w:rsidP="003C2434">
      <w:pPr>
        <w:pStyle w:val="SmlouvaNadpis2"/>
        <w:numPr>
          <w:ilvl w:val="0"/>
          <w:numId w:val="0"/>
        </w:numPr>
        <w:tabs>
          <w:tab w:val="left" w:pos="708"/>
        </w:tabs>
        <w:spacing w:before="0" w:after="0"/>
        <w:jc w:val="both"/>
        <w:rPr>
          <w:rFonts w:ascii="Arial" w:hAnsi="Arial" w:cs="Arial"/>
          <w:sz w:val="22"/>
          <w:szCs w:val="22"/>
          <w:highlight w:val="yellow"/>
        </w:rPr>
      </w:pPr>
      <w:r>
        <w:rPr>
          <w:rFonts w:ascii="Arial" w:hAnsi="Arial" w:cs="Arial"/>
          <w:sz w:val="22"/>
          <w:szCs w:val="22"/>
        </w:rPr>
        <w:t>generální ředitel</w:t>
      </w:r>
      <w:r>
        <w:rPr>
          <w:rFonts w:ascii="Arial" w:hAnsi="Arial" w:cs="Arial"/>
          <w:sz w:val="22"/>
          <w:szCs w:val="22"/>
        </w:rPr>
        <w:tab/>
      </w:r>
      <w:r>
        <w:rPr>
          <w:rFonts w:ascii="Arial" w:hAnsi="Arial" w:cs="Arial"/>
          <w:sz w:val="22"/>
          <w:szCs w:val="22"/>
        </w:rPr>
        <w:tab/>
      </w:r>
      <w:r>
        <w:rPr>
          <w:rFonts w:ascii="Arial" w:hAnsi="Arial" w:cs="Arial"/>
          <w:sz w:val="22"/>
          <w:szCs w:val="22"/>
        </w:rPr>
        <w:tab/>
      </w:r>
      <w:r w:rsidR="00C95BAB" w:rsidRPr="00B21C3F">
        <w:rPr>
          <w:rFonts w:ascii="Arial" w:hAnsi="Arial" w:cs="Arial"/>
          <w:sz w:val="22"/>
          <w:szCs w:val="22"/>
        </w:rPr>
        <w:tab/>
      </w:r>
      <w:r w:rsidR="00C95BAB" w:rsidRPr="00B21C3F">
        <w:rPr>
          <w:rFonts w:ascii="Arial" w:hAnsi="Arial" w:cs="Arial"/>
          <w:sz w:val="22"/>
          <w:szCs w:val="22"/>
        </w:rPr>
        <w:tab/>
      </w:r>
      <w:r w:rsidRPr="003C2434">
        <w:rPr>
          <w:rFonts w:ascii="Arial" w:hAnsi="Arial" w:cs="Arial"/>
          <w:sz w:val="22"/>
          <w:szCs w:val="22"/>
          <w:highlight w:val="yellow"/>
        </w:rPr>
        <w:t>[dodavatel doplní funkci, z jaké daná</w:t>
      </w:r>
    </w:p>
    <w:p w14:paraId="57E7ADF9" w14:textId="2937300A" w:rsidR="009A5597" w:rsidRPr="003C2434" w:rsidRDefault="003C2434" w:rsidP="003C2434">
      <w:pPr>
        <w:pStyle w:val="SmlouvaNadpis2"/>
        <w:numPr>
          <w:ilvl w:val="0"/>
          <w:numId w:val="0"/>
        </w:numPr>
        <w:tabs>
          <w:tab w:val="left" w:pos="708"/>
        </w:tabs>
        <w:spacing w:before="0" w:after="0"/>
        <w:jc w:val="both"/>
        <w:rPr>
          <w:rFonts w:ascii="Arial" w:hAnsi="Arial" w:cs="Arial"/>
          <w:sz w:val="22"/>
          <w:szCs w:val="22"/>
        </w:rPr>
      </w:pPr>
      <w:r w:rsidRPr="003C2434">
        <w:rPr>
          <w:rFonts w:ascii="Arial" w:hAnsi="Arial" w:cs="Arial"/>
          <w:sz w:val="22"/>
          <w:szCs w:val="22"/>
        </w:rPr>
        <w:t xml:space="preserve">                                                                                  </w:t>
      </w:r>
      <w:r w:rsidRPr="003C2434">
        <w:rPr>
          <w:rFonts w:ascii="Arial" w:hAnsi="Arial" w:cs="Arial"/>
          <w:sz w:val="22"/>
          <w:szCs w:val="22"/>
          <w:highlight w:val="yellow"/>
        </w:rPr>
        <w:t>osoba smlouvu podepisuje]</w:t>
      </w:r>
    </w:p>
    <w:sectPr w:rsidR="009A5597" w:rsidRPr="003C2434" w:rsidSect="002A06A1">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BD989" w14:textId="77777777" w:rsidR="000D21C3" w:rsidRDefault="000D21C3" w:rsidP="002A06A1">
      <w:pPr>
        <w:spacing w:after="0" w:line="240" w:lineRule="auto"/>
      </w:pPr>
      <w:r>
        <w:separator/>
      </w:r>
    </w:p>
  </w:endnote>
  <w:endnote w:type="continuationSeparator" w:id="0">
    <w:p w14:paraId="1F892961" w14:textId="77777777" w:rsidR="000D21C3" w:rsidRDefault="000D21C3" w:rsidP="002A06A1">
      <w:pPr>
        <w:spacing w:after="0" w:line="240" w:lineRule="auto"/>
      </w:pPr>
      <w:r>
        <w:continuationSeparator/>
      </w:r>
    </w:p>
  </w:endnote>
  <w:endnote w:type="continuationNotice" w:id="1">
    <w:p w14:paraId="1DFF033B" w14:textId="77777777" w:rsidR="000D21C3" w:rsidRDefault="000D21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181817774"/>
      <w:docPartObj>
        <w:docPartGallery w:val="Page Numbers (Bottom of Page)"/>
        <w:docPartUnique/>
      </w:docPartObj>
    </w:sdtPr>
    <w:sdtEndPr>
      <w:rPr>
        <w:sz w:val="20"/>
        <w:szCs w:val="20"/>
      </w:rPr>
    </w:sdtEndPr>
    <w:sdtContent>
      <w:sdt>
        <w:sdtPr>
          <w:id w:val="1498148771"/>
          <w:docPartObj>
            <w:docPartGallery w:val="Page Numbers (Bottom of Page)"/>
            <w:docPartUnique/>
          </w:docPartObj>
        </w:sdtPr>
        <w:sdtEndPr>
          <w:rPr>
            <w:rFonts w:ascii="Arial" w:hAnsi="Arial" w:cs="Arial"/>
            <w:sz w:val="20"/>
            <w:szCs w:val="20"/>
          </w:rPr>
        </w:sdtEndPr>
        <w:sdtContent>
          <w:p w14:paraId="20F1CC6D" w14:textId="6175FA70" w:rsidR="000D21C3" w:rsidRPr="00C14FC6" w:rsidRDefault="006F5DD4" w:rsidP="001F5C7B">
            <w:pPr>
              <w:pStyle w:val="Zpat"/>
              <w:jc w:val="right"/>
              <w:rPr>
                <w:rFonts w:ascii="Arial" w:hAnsi="Arial" w:cs="Arial"/>
                <w:sz w:val="20"/>
                <w:szCs w:val="20"/>
              </w:rPr>
            </w:pPr>
            <w:sdt>
              <w:sdtPr>
                <w:rPr>
                  <w:rFonts w:ascii="Arial" w:hAnsi="Arial" w:cs="Arial"/>
                  <w:sz w:val="20"/>
                </w:rPr>
                <w:id w:val="-1243560927"/>
                <w:docPartObj>
                  <w:docPartGallery w:val="Page Numbers (Top of Page)"/>
                  <w:docPartUnique/>
                </w:docPartObj>
              </w:sdtPr>
              <w:sdtEndPr/>
              <w:sdtContent>
                <w:r w:rsidR="000D21C3" w:rsidRPr="003D216E">
                  <w:rPr>
                    <w:rFonts w:ascii="Arial" w:hAnsi="Arial" w:cs="Arial"/>
                    <w:sz w:val="20"/>
                  </w:rPr>
                  <w:t xml:space="preserve">Stránka </w:t>
                </w:r>
                <w:r w:rsidR="000D21C3" w:rsidRPr="003D216E">
                  <w:rPr>
                    <w:rFonts w:ascii="Arial" w:hAnsi="Arial" w:cs="Arial"/>
                    <w:b/>
                    <w:bCs/>
                    <w:sz w:val="20"/>
                  </w:rPr>
                  <w:fldChar w:fldCharType="begin"/>
                </w:r>
                <w:r w:rsidR="000D21C3" w:rsidRPr="003D216E">
                  <w:rPr>
                    <w:rFonts w:ascii="Arial" w:hAnsi="Arial" w:cs="Arial"/>
                    <w:b/>
                    <w:bCs/>
                    <w:sz w:val="20"/>
                  </w:rPr>
                  <w:instrText>PAGE</w:instrText>
                </w:r>
                <w:r w:rsidR="000D21C3" w:rsidRPr="003D216E">
                  <w:rPr>
                    <w:rFonts w:ascii="Arial" w:hAnsi="Arial" w:cs="Arial"/>
                    <w:b/>
                    <w:bCs/>
                    <w:sz w:val="20"/>
                  </w:rPr>
                  <w:fldChar w:fldCharType="separate"/>
                </w:r>
                <w:r w:rsidR="000D21C3">
                  <w:rPr>
                    <w:rFonts w:ascii="Arial" w:hAnsi="Arial" w:cs="Arial"/>
                    <w:b/>
                    <w:bCs/>
                    <w:noProof/>
                    <w:sz w:val="20"/>
                  </w:rPr>
                  <w:t>11</w:t>
                </w:r>
                <w:r w:rsidR="000D21C3" w:rsidRPr="003D216E">
                  <w:rPr>
                    <w:rFonts w:ascii="Arial" w:hAnsi="Arial" w:cs="Arial"/>
                    <w:b/>
                    <w:bCs/>
                    <w:sz w:val="20"/>
                  </w:rPr>
                  <w:fldChar w:fldCharType="end"/>
                </w:r>
                <w:r w:rsidR="000D21C3" w:rsidRPr="003D216E">
                  <w:rPr>
                    <w:rFonts w:ascii="Arial" w:hAnsi="Arial" w:cs="Arial"/>
                    <w:sz w:val="20"/>
                  </w:rPr>
                  <w:t xml:space="preserve"> z </w:t>
                </w:r>
                <w:r w:rsidR="000D21C3" w:rsidRPr="003D216E">
                  <w:rPr>
                    <w:rFonts w:ascii="Arial" w:hAnsi="Arial" w:cs="Arial"/>
                    <w:b/>
                    <w:bCs/>
                    <w:sz w:val="20"/>
                  </w:rPr>
                  <w:fldChar w:fldCharType="begin"/>
                </w:r>
                <w:r w:rsidR="000D21C3" w:rsidRPr="003D216E">
                  <w:rPr>
                    <w:rFonts w:ascii="Arial" w:hAnsi="Arial" w:cs="Arial"/>
                    <w:b/>
                    <w:bCs/>
                    <w:sz w:val="20"/>
                  </w:rPr>
                  <w:instrText>NUMPAGES</w:instrText>
                </w:r>
                <w:r w:rsidR="000D21C3" w:rsidRPr="003D216E">
                  <w:rPr>
                    <w:rFonts w:ascii="Arial" w:hAnsi="Arial" w:cs="Arial"/>
                    <w:b/>
                    <w:bCs/>
                    <w:sz w:val="20"/>
                  </w:rPr>
                  <w:fldChar w:fldCharType="separate"/>
                </w:r>
                <w:r w:rsidR="000D21C3">
                  <w:rPr>
                    <w:rFonts w:ascii="Arial" w:hAnsi="Arial" w:cs="Arial"/>
                    <w:b/>
                    <w:bCs/>
                    <w:noProof/>
                    <w:sz w:val="20"/>
                  </w:rPr>
                  <w:t>14</w:t>
                </w:r>
                <w:r w:rsidR="000D21C3" w:rsidRPr="003D216E">
                  <w:rPr>
                    <w:rFonts w:ascii="Arial" w:hAnsi="Arial" w:cs="Arial"/>
                    <w:b/>
                    <w:bCs/>
                    <w:sz w:val="20"/>
                  </w:rPr>
                  <w:fldChar w:fldCharType="end"/>
                </w:r>
              </w:sdtContent>
            </w:sdt>
          </w:p>
        </w:sdtContent>
      </w:sdt>
    </w:sdtContent>
  </w:sdt>
  <w:p w14:paraId="773C4570" w14:textId="77777777" w:rsidR="000D21C3" w:rsidRDefault="000D21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7391267"/>
      <w:docPartObj>
        <w:docPartGallery w:val="Page Numbers (Bottom of Page)"/>
        <w:docPartUnique/>
      </w:docPartObj>
    </w:sdtPr>
    <w:sdtEndPr>
      <w:rPr>
        <w:rFonts w:ascii="Arial" w:hAnsi="Arial" w:cs="Arial"/>
        <w:sz w:val="20"/>
        <w:szCs w:val="20"/>
      </w:rPr>
    </w:sdtEndPr>
    <w:sdtContent>
      <w:p w14:paraId="3283DC59" w14:textId="2C593AC5" w:rsidR="000D21C3" w:rsidRPr="001F5C7B" w:rsidRDefault="006F5DD4" w:rsidP="001F5C7B">
        <w:pPr>
          <w:pStyle w:val="Zpat"/>
          <w:jc w:val="right"/>
          <w:rPr>
            <w:rFonts w:ascii="Arial" w:hAnsi="Arial" w:cs="Arial"/>
            <w:sz w:val="20"/>
            <w:szCs w:val="20"/>
          </w:rPr>
        </w:pPr>
        <w:sdt>
          <w:sdtPr>
            <w:rPr>
              <w:rFonts w:ascii="Arial" w:hAnsi="Arial" w:cs="Arial"/>
              <w:sz w:val="20"/>
            </w:rPr>
            <w:id w:val="860082579"/>
            <w:docPartObj>
              <w:docPartGallery w:val="Page Numbers (Top of Page)"/>
              <w:docPartUnique/>
            </w:docPartObj>
          </w:sdtPr>
          <w:sdtEndPr/>
          <w:sdtContent>
            <w:r w:rsidR="000D21C3" w:rsidRPr="003D216E">
              <w:rPr>
                <w:rFonts w:ascii="Arial" w:hAnsi="Arial" w:cs="Arial"/>
                <w:sz w:val="20"/>
              </w:rPr>
              <w:t xml:space="preserve">Stránka </w:t>
            </w:r>
            <w:r w:rsidR="000D21C3" w:rsidRPr="003D216E">
              <w:rPr>
                <w:rFonts w:ascii="Arial" w:hAnsi="Arial" w:cs="Arial"/>
                <w:b/>
                <w:bCs/>
                <w:sz w:val="20"/>
              </w:rPr>
              <w:fldChar w:fldCharType="begin"/>
            </w:r>
            <w:r w:rsidR="000D21C3" w:rsidRPr="003D216E">
              <w:rPr>
                <w:rFonts w:ascii="Arial" w:hAnsi="Arial" w:cs="Arial"/>
                <w:b/>
                <w:bCs/>
                <w:sz w:val="20"/>
              </w:rPr>
              <w:instrText>PAGE</w:instrText>
            </w:r>
            <w:r w:rsidR="000D21C3" w:rsidRPr="003D216E">
              <w:rPr>
                <w:rFonts w:ascii="Arial" w:hAnsi="Arial" w:cs="Arial"/>
                <w:b/>
                <w:bCs/>
                <w:sz w:val="20"/>
              </w:rPr>
              <w:fldChar w:fldCharType="separate"/>
            </w:r>
            <w:r w:rsidR="000D21C3">
              <w:rPr>
                <w:rFonts w:ascii="Arial" w:hAnsi="Arial" w:cs="Arial"/>
                <w:b/>
                <w:bCs/>
                <w:noProof/>
                <w:sz w:val="20"/>
              </w:rPr>
              <w:t>1</w:t>
            </w:r>
            <w:r w:rsidR="000D21C3" w:rsidRPr="003D216E">
              <w:rPr>
                <w:rFonts w:ascii="Arial" w:hAnsi="Arial" w:cs="Arial"/>
                <w:b/>
                <w:bCs/>
                <w:sz w:val="20"/>
              </w:rPr>
              <w:fldChar w:fldCharType="end"/>
            </w:r>
            <w:r w:rsidR="000D21C3" w:rsidRPr="003D216E">
              <w:rPr>
                <w:rFonts w:ascii="Arial" w:hAnsi="Arial" w:cs="Arial"/>
                <w:sz w:val="20"/>
              </w:rPr>
              <w:t xml:space="preserve"> z </w:t>
            </w:r>
            <w:r w:rsidR="000D21C3" w:rsidRPr="003D216E">
              <w:rPr>
                <w:rFonts w:ascii="Arial" w:hAnsi="Arial" w:cs="Arial"/>
                <w:b/>
                <w:bCs/>
                <w:sz w:val="20"/>
              </w:rPr>
              <w:fldChar w:fldCharType="begin"/>
            </w:r>
            <w:r w:rsidR="000D21C3" w:rsidRPr="003D216E">
              <w:rPr>
                <w:rFonts w:ascii="Arial" w:hAnsi="Arial" w:cs="Arial"/>
                <w:b/>
                <w:bCs/>
                <w:sz w:val="20"/>
              </w:rPr>
              <w:instrText>NUMPAGES</w:instrText>
            </w:r>
            <w:r w:rsidR="000D21C3" w:rsidRPr="003D216E">
              <w:rPr>
                <w:rFonts w:ascii="Arial" w:hAnsi="Arial" w:cs="Arial"/>
                <w:b/>
                <w:bCs/>
                <w:sz w:val="20"/>
              </w:rPr>
              <w:fldChar w:fldCharType="separate"/>
            </w:r>
            <w:r w:rsidR="000D21C3">
              <w:rPr>
                <w:rFonts w:ascii="Arial" w:hAnsi="Arial" w:cs="Arial"/>
                <w:b/>
                <w:bCs/>
                <w:noProof/>
                <w:sz w:val="20"/>
              </w:rPr>
              <w:t>14</w:t>
            </w:r>
            <w:r w:rsidR="000D21C3" w:rsidRPr="003D216E">
              <w:rPr>
                <w:rFonts w:ascii="Arial" w:hAnsi="Arial" w:cs="Arial"/>
                <w:b/>
                <w:bCs/>
                <w:sz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BA767" w14:textId="77777777" w:rsidR="000D21C3" w:rsidRDefault="000D21C3" w:rsidP="002A06A1">
      <w:pPr>
        <w:spacing w:after="0" w:line="240" w:lineRule="auto"/>
      </w:pPr>
      <w:r>
        <w:separator/>
      </w:r>
    </w:p>
  </w:footnote>
  <w:footnote w:type="continuationSeparator" w:id="0">
    <w:p w14:paraId="2B8DF205" w14:textId="77777777" w:rsidR="000D21C3" w:rsidRDefault="000D21C3" w:rsidP="002A06A1">
      <w:pPr>
        <w:spacing w:after="0" w:line="240" w:lineRule="auto"/>
      </w:pPr>
      <w:r>
        <w:continuationSeparator/>
      </w:r>
    </w:p>
  </w:footnote>
  <w:footnote w:type="continuationNotice" w:id="1">
    <w:p w14:paraId="7DE70CD9" w14:textId="77777777" w:rsidR="000D21C3" w:rsidRDefault="000D21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C60B4" w14:textId="77777777" w:rsidR="000D21C3" w:rsidRDefault="000D21C3">
    <w:pPr>
      <w:pStyle w:val="Zhlav"/>
    </w:pPr>
  </w:p>
  <w:p w14:paraId="2AC6E44F" w14:textId="77777777" w:rsidR="000D21C3" w:rsidRDefault="000D21C3">
    <w:pPr>
      <w:pStyle w:val="Zhlav"/>
    </w:pPr>
  </w:p>
  <w:p w14:paraId="2B317B8C" w14:textId="77777777" w:rsidR="000D21C3" w:rsidRDefault="000D21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E21C19"/>
    <w:multiLevelType w:val="multilevel"/>
    <w:tmpl w:val="9814E64E"/>
    <w:lvl w:ilvl="0">
      <w:start w:val="2"/>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7EF0E33"/>
    <w:multiLevelType w:val="hybridMultilevel"/>
    <w:tmpl w:val="BB70271A"/>
    <w:lvl w:ilvl="0" w:tplc="AEC0A6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274931"/>
    <w:multiLevelType w:val="hybridMultilevel"/>
    <w:tmpl w:val="37E012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9D0836"/>
    <w:multiLevelType w:val="hybridMultilevel"/>
    <w:tmpl w:val="4B72B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07156"/>
    <w:multiLevelType w:val="hybridMultilevel"/>
    <w:tmpl w:val="15862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D033E9"/>
    <w:multiLevelType w:val="hybridMultilevel"/>
    <w:tmpl w:val="6C522872"/>
    <w:lvl w:ilvl="0" w:tplc="04050011">
      <w:start w:val="1"/>
      <w:numFmt w:val="decimal"/>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8" w15:restartNumberingAfterBreak="0">
    <w:nsid w:val="1725183F"/>
    <w:multiLevelType w:val="hybridMultilevel"/>
    <w:tmpl w:val="2550D050"/>
    <w:lvl w:ilvl="0" w:tplc="1658AAAE">
      <w:start w:val="1"/>
      <w:numFmt w:val="decimal"/>
      <w:lvlText w:val="%1."/>
      <w:lvlJc w:val="left"/>
      <w:pPr>
        <w:ind w:left="36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BC0909"/>
    <w:multiLevelType w:val="hybridMultilevel"/>
    <w:tmpl w:val="71204996"/>
    <w:lvl w:ilvl="0" w:tplc="E9B43A04">
      <w:start w:val="1"/>
      <w:numFmt w:val="decimal"/>
      <w:lvlText w:val="%1."/>
      <w:lvlJc w:val="left"/>
      <w:pPr>
        <w:ind w:left="1080" w:hanging="360"/>
      </w:pPr>
      <w:rPr>
        <w:rFonts w:hint="default"/>
      </w:r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B8732C8"/>
    <w:multiLevelType w:val="hybridMultilevel"/>
    <w:tmpl w:val="C9823092"/>
    <w:lvl w:ilvl="0" w:tplc="04050017">
      <w:start w:val="1"/>
      <w:numFmt w:val="lowerLetter"/>
      <w:lvlText w:val="%1)"/>
      <w:lvlJc w:val="left"/>
      <w:pPr>
        <w:ind w:left="927" w:hanging="360"/>
      </w:pPr>
      <w:rPr>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2" w15:restartNumberingAfterBreak="0">
    <w:nsid w:val="29A12FA4"/>
    <w:multiLevelType w:val="hybridMultilevel"/>
    <w:tmpl w:val="484C1D4E"/>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131A2C"/>
    <w:multiLevelType w:val="hybridMultilevel"/>
    <w:tmpl w:val="8F5A10DC"/>
    <w:lvl w:ilvl="0" w:tplc="1390DD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0A31020"/>
    <w:multiLevelType w:val="hybridMultilevel"/>
    <w:tmpl w:val="F51CBC3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26CE8"/>
    <w:multiLevelType w:val="hybridMultilevel"/>
    <w:tmpl w:val="2E20F81C"/>
    <w:lvl w:ilvl="0" w:tplc="09DEED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8" w15:restartNumberingAfterBreak="0">
    <w:nsid w:val="375C0DB9"/>
    <w:multiLevelType w:val="hybridMultilevel"/>
    <w:tmpl w:val="482E637E"/>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746735"/>
    <w:multiLevelType w:val="hybridMultilevel"/>
    <w:tmpl w:val="570601F8"/>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0" w15:restartNumberingAfterBreak="0">
    <w:nsid w:val="3A4059C0"/>
    <w:multiLevelType w:val="hybridMultilevel"/>
    <w:tmpl w:val="9F946E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26241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2C4166F"/>
    <w:multiLevelType w:val="hybridMultilevel"/>
    <w:tmpl w:val="1B24BDB4"/>
    <w:lvl w:ilvl="0" w:tplc="64AC84FC">
      <w:numFmt w:val="bullet"/>
      <w:lvlText w:val="-"/>
      <w:lvlJc w:val="left"/>
      <w:pPr>
        <w:ind w:left="1141" w:hanging="360"/>
      </w:pPr>
      <w:rPr>
        <w:rFonts w:ascii="Arial" w:eastAsia="Times New Roman" w:hAnsi="Arial" w:cs="Aria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23"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3228C4"/>
    <w:multiLevelType w:val="multilevel"/>
    <w:tmpl w:val="ECD69120"/>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1440"/>
        </w:tabs>
        <w:ind w:left="1440" w:hanging="360"/>
      </w:pPr>
      <w:rPr>
        <w:b w:val="0"/>
        <w:bCs/>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FD27921"/>
    <w:multiLevelType w:val="hybridMultilevel"/>
    <w:tmpl w:val="65D8B0C4"/>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50A222DB"/>
    <w:multiLevelType w:val="hybridMultilevel"/>
    <w:tmpl w:val="E42625CA"/>
    <w:lvl w:ilvl="0" w:tplc="89CA7D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11188B"/>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D6048E"/>
    <w:multiLevelType w:val="hybridMultilevel"/>
    <w:tmpl w:val="CABC183E"/>
    <w:lvl w:ilvl="0" w:tplc="CF2C5FCC">
      <w:numFmt w:val="bullet"/>
      <w:lvlText w:val="•"/>
      <w:lvlJc w:val="left"/>
      <w:pPr>
        <w:ind w:left="360" w:hanging="360"/>
      </w:pPr>
      <w:rPr>
        <w:rFonts w:ascii="SymbolMT" w:eastAsiaTheme="minorHAnsi" w:hAnsi="SymbolMT" w:cs="SymbolMT"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AA253A1"/>
    <w:multiLevelType w:val="hybridMultilevel"/>
    <w:tmpl w:val="2EEEA75E"/>
    <w:lvl w:ilvl="0" w:tplc="A93E4CD4">
      <w:start w:val="3"/>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59029F"/>
    <w:multiLevelType w:val="hybridMultilevel"/>
    <w:tmpl w:val="941A325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5F435725"/>
    <w:multiLevelType w:val="hybridMultilevel"/>
    <w:tmpl w:val="BE36C144"/>
    <w:lvl w:ilvl="0" w:tplc="E32480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0C1E0A"/>
    <w:multiLevelType w:val="multilevel"/>
    <w:tmpl w:val="3D3C776E"/>
    <w:lvl w:ilvl="0">
      <w:start w:val="1"/>
      <w:numFmt w:val="decimal"/>
      <w:pStyle w:val="SmlouvaNadpis1"/>
      <w:suff w:val="space"/>
      <w:lvlText w:val="%1."/>
      <w:lvlJc w:val="left"/>
      <w:pPr>
        <w:ind w:left="851"/>
      </w:pPr>
      <w:rPr>
        <w:rFonts w:ascii="Times New Roman" w:hAnsi="Times New Roman" w:cs="Times New Roman" w:hint="default"/>
      </w:rPr>
    </w:lvl>
    <w:lvl w:ilvl="1">
      <w:start w:val="1"/>
      <w:numFmt w:val="decimal"/>
      <w:pStyle w:val="SmlouvaNadpis2"/>
      <w:lvlText w:val="%1.%2."/>
      <w:lvlJc w:val="left"/>
      <w:pPr>
        <w:tabs>
          <w:tab w:val="num" w:pos="1855"/>
        </w:tabs>
      </w:pPr>
      <w:rPr>
        <w:rFonts w:ascii="Times New Roman" w:hAnsi="Times New Roman" w:cs="Times New Roman" w:hint="default"/>
      </w:rPr>
    </w:lvl>
    <w:lvl w:ilvl="2">
      <w:start w:val="1"/>
      <w:numFmt w:val="lowerLetter"/>
      <w:pStyle w:val="SmlouvaNadpis3"/>
      <w:lvlText w:val="%3)"/>
      <w:lvlJc w:val="left"/>
      <w:pPr>
        <w:tabs>
          <w:tab w:val="num" w:pos="5039"/>
        </w:tabs>
        <w:ind w:left="4679"/>
      </w:pPr>
      <w:rPr>
        <w:rFonts w:cs="Times New Roman" w:hint="default"/>
      </w:rPr>
    </w:lvl>
    <w:lvl w:ilvl="3">
      <w:start w:val="1"/>
      <w:numFmt w:val="decimal"/>
      <w:suff w:val="space"/>
      <w:lvlText w:val="%1.%2.%3.%4."/>
      <w:lvlJc w:val="left"/>
      <w:pPr>
        <w:ind w:left="851"/>
      </w:pPr>
      <w:rPr>
        <w:rFonts w:cs="Times New Roman" w:hint="default"/>
      </w:rPr>
    </w:lvl>
    <w:lvl w:ilvl="4">
      <w:start w:val="1"/>
      <w:numFmt w:val="decimal"/>
      <w:lvlText w:val="%1.%2.%3.%4.%5."/>
      <w:lvlJc w:val="left"/>
      <w:pPr>
        <w:tabs>
          <w:tab w:val="num" w:pos="3371"/>
        </w:tabs>
        <w:ind w:left="3083" w:hanging="792"/>
      </w:pPr>
      <w:rPr>
        <w:rFonts w:cs="Times New Roman" w:hint="default"/>
      </w:rPr>
    </w:lvl>
    <w:lvl w:ilvl="5">
      <w:start w:val="1"/>
      <w:numFmt w:val="decimal"/>
      <w:lvlText w:val="%1.%2.%3.%4.%5.%6."/>
      <w:lvlJc w:val="left"/>
      <w:pPr>
        <w:tabs>
          <w:tab w:val="num" w:pos="4091"/>
        </w:tabs>
        <w:ind w:left="3587" w:hanging="936"/>
      </w:pPr>
      <w:rPr>
        <w:rFonts w:cs="Times New Roman" w:hint="default"/>
      </w:rPr>
    </w:lvl>
    <w:lvl w:ilvl="6">
      <w:start w:val="1"/>
      <w:numFmt w:val="decimal"/>
      <w:pStyle w:val="Norm"/>
      <w:lvlText w:val="%7"/>
      <w:lvlJc w:val="left"/>
      <w:pPr>
        <w:tabs>
          <w:tab w:val="num" w:pos="360"/>
        </w:tabs>
      </w:pPr>
      <w:rPr>
        <w:rFonts w:cs="Times New Roman" w:hint="default"/>
      </w:rPr>
    </w:lvl>
    <w:lvl w:ilvl="7">
      <w:start w:val="1"/>
      <w:numFmt w:val="decimal"/>
      <w:lvlText w:val="%1.%2.%3.%4.%5.%6.%7.%8."/>
      <w:lvlJc w:val="left"/>
      <w:pPr>
        <w:tabs>
          <w:tab w:val="num" w:pos="5171"/>
        </w:tabs>
        <w:ind w:left="4595" w:hanging="1224"/>
      </w:pPr>
      <w:rPr>
        <w:rFonts w:cs="Times New Roman" w:hint="default"/>
      </w:rPr>
    </w:lvl>
    <w:lvl w:ilvl="8">
      <w:start w:val="1"/>
      <w:numFmt w:val="decimal"/>
      <w:lvlText w:val="%1.%2.%3.%4.%5.%6.%7.%8.%9."/>
      <w:lvlJc w:val="left"/>
      <w:pPr>
        <w:tabs>
          <w:tab w:val="num" w:pos="5531"/>
        </w:tabs>
        <w:ind w:left="5171" w:hanging="1440"/>
      </w:pPr>
      <w:rPr>
        <w:rFonts w:cs="Times New Roman" w:hint="default"/>
      </w:rPr>
    </w:lvl>
  </w:abstractNum>
  <w:abstractNum w:abstractNumId="34" w15:restartNumberingAfterBreak="0">
    <w:nsid w:val="63AC1A50"/>
    <w:multiLevelType w:val="hybridMultilevel"/>
    <w:tmpl w:val="16D8AE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A01120"/>
    <w:multiLevelType w:val="hybridMultilevel"/>
    <w:tmpl w:val="5ECC28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C714038"/>
    <w:multiLevelType w:val="hybridMultilevel"/>
    <w:tmpl w:val="D952ACB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9" w15:restartNumberingAfterBreak="0">
    <w:nsid w:val="7CC8699F"/>
    <w:multiLevelType w:val="hybridMultilevel"/>
    <w:tmpl w:val="6F1C17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A553E6"/>
    <w:multiLevelType w:val="hybridMultilevel"/>
    <w:tmpl w:val="51F0BF04"/>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F400B56"/>
    <w:multiLevelType w:val="hybridMultilevel"/>
    <w:tmpl w:val="4A26F0A0"/>
    <w:lvl w:ilvl="0" w:tplc="091CBD92">
      <w:start w:val="3"/>
      <w:numFmt w:val="decimal"/>
      <w:lvlText w:val="%1."/>
      <w:lvlJc w:val="left"/>
      <w:pPr>
        <w:tabs>
          <w:tab w:val="num" w:pos="360"/>
        </w:tabs>
        <w:ind w:left="36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4"/>
  </w:num>
  <w:num w:numId="3">
    <w:abstractNumId w:val="22"/>
  </w:num>
  <w:num w:numId="4">
    <w:abstractNumId w:val="34"/>
  </w:num>
  <w:num w:numId="5">
    <w:abstractNumId w:val="2"/>
  </w:num>
  <w:num w:numId="6">
    <w:abstractNumId w:val="8"/>
  </w:num>
  <w:num w:numId="7">
    <w:abstractNumId w:val="35"/>
  </w:num>
  <w:num w:numId="8">
    <w:abstractNumId w:val="36"/>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16"/>
  </w:num>
  <w:num w:numId="13">
    <w:abstractNumId w:val="40"/>
  </w:num>
  <w:num w:numId="14">
    <w:abstractNumId w:val="4"/>
  </w:num>
  <w:num w:numId="15">
    <w:abstractNumId w:val="33"/>
  </w:num>
  <w:num w:numId="16">
    <w:abstractNumId w:val="27"/>
  </w:num>
  <w:num w:numId="17">
    <w:abstractNumId w:val="11"/>
  </w:num>
  <w:num w:numId="18">
    <w:abstractNumId w:val="17"/>
  </w:num>
  <w:num w:numId="19">
    <w:abstractNumId w:val="14"/>
  </w:num>
  <w:num w:numId="20">
    <w:abstractNumId w:val="23"/>
  </w:num>
  <w:num w:numId="21">
    <w:abstractNumId w:val="5"/>
  </w:num>
  <w:num w:numId="22">
    <w:abstractNumId w:val="20"/>
  </w:num>
  <w:num w:numId="23">
    <w:abstractNumId w:val="25"/>
  </w:num>
  <w:num w:numId="24">
    <w:abstractNumId w:val="15"/>
  </w:num>
  <w:num w:numId="25">
    <w:abstractNumId w:val="3"/>
  </w:num>
  <w:num w:numId="26">
    <w:abstractNumId w:val="39"/>
  </w:num>
  <w:num w:numId="27">
    <w:abstractNumId w:val="32"/>
  </w:num>
  <w:num w:numId="28">
    <w:abstractNumId w:val="26"/>
  </w:num>
  <w:num w:numId="29">
    <w:abstractNumId w:val="10"/>
  </w:num>
  <w:num w:numId="30">
    <w:abstractNumId w:val="18"/>
  </w:num>
  <w:num w:numId="31">
    <w:abstractNumId w:val="28"/>
  </w:num>
  <w:num w:numId="32">
    <w:abstractNumId w:val="19"/>
  </w:num>
  <w:num w:numId="33">
    <w:abstractNumId w:val="1"/>
  </w:num>
  <w:num w:numId="34">
    <w:abstractNumId w:val="12"/>
  </w:num>
  <w:num w:numId="35">
    <w:abstractNumId w:val="6"/>
  </w:num>
  <w:num w:numId="36">
    <w:abstractNumId w:val="31"/>
  </w:num>
  <w:num w:numId="37">
    <w:abstractNumId w:val="38"/>
  </w:num>
  <w:num w:numId="38">
    <w:abstractNumId w:val="13"/>
  </w:num>
  <w:num w:numId="39">
    <w:abstractNumId w:val="21"/>
  </w:num>
  <w:num w:numId="40">
    <w:abstractNumId w:val="7"/>
  </w:num>
  <w:num w:numId="41">
    <w:abstractNumId w:val="41"/>
  </w:num>
  <w:num w:numId="42">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A1"/>
    <w:rsid w:val="000122C6"/>
    <w:rsid w:val="00013EC0"/>
    <w:rsid w:val="00015DFE"/>
    <w:rsid w:val="00017808"/>
    <w:rsid w:val="00020232"/>
    <w:rsid w:val="000235FB"/>
    <w:rsid w:val="0002703F"/>
    <w:rsid w:val="00031A6A"/>
    <w:rsid w:val="000349C5"/>
    <w:rsid w:val="00035E6D"/>
    <w:rsid w:val="000415F9"/>
    <w:rsid w:val="00041813"/>
    <w:rsid w:val="00041ECE"/>
    <w:rsid w:val="000477C7"/>
    <w:rsid w:val="00047D3E"/>
    <w:rsid w:val="00051314"/>
    <w:rsid w:val="000515BE"/>
    <w:rsid w:val="00052D0C"/>
    <w:rsid w:val="00053C3D"/>
    <w:rsid w:val="00054589"/>
    <w:rsid w:val="00055196"/>
    <w:rsid w:val="00055C45"/>
    <w:rsid w:val="00057476"/>
    <w:rsid w:val="0006093E"/>
    <w:rsid w:val="00067B2B"/>
    <w:rsid w:val="00067C0E"/>
    <w:rsid w:val="00070ACC"/>
    <w:rsid w:val="000722F7"/>
    <w:rsid w:val="00072861"/>
    <w:rsid w:val="00085121"/>
    <w:rsid w:val="00086883"/>
    <w:rsid w:val="000924FE"/>
    <w:rsid w:val="00095231"/>
    <w:rsid w:val="000A24DA"/>
    <w:rsid w:val="000A2595"/>
    <w:rsid w:val="000A79DB"/>
    <w:rsid w:val="000A7A1F"/>
    <w:rsid w:val="000B6070"/>
    <w:rsid w:val="000C0F20"/>
    <w:rsid w:val="000C1129"/>
    <w:rsid w:val="000C28D8"/>
    <w:rsid w:val="000D21C3"/>
    <w:rsid w:val="000D4784"/>
    <w:rsid w:val="000D529F"/>
    <w:rsid w:val="000D78A0"/>
    <w:rsid w:val="000F68C0"/>
    <w:rsid w:val="000F68D2"/>
    <w:rsid w:val="001055AB"/>
    <w:rsid w:val="001060B2"/>
    <w:rsid w:val="001105A8"/>
    <w:rsid w:val="00110AD0"/>
    <w:rsid w:val="00113588"/>
    <w:rsid w:val="0011479A"/>
    <w:rsid w:val="00122B16"/>
    <w:rsid w:val="001278D3"/>
    <w:rsid w:val="00127A2D"/>
    <w:rsid w:val="001310BB"/>
    <w:rsid w:val="001310E6"/>
    <w:rsid w:val="001315CF"/>
    <w:rsid w:val="001339FA"/>
    <w:rsid w:val="0013583E"/>
    <w:rsid w:val="00137262"/>
    <w:rsid w:val="001408AE"/>
    <w:rsid w:val="00141153"/>
    <w:rsid w:val="00141438"/>
    <w:rsid w:val="00141827"/>
    <w:rsid w:val="00141A58"/>
    <w:rsid w:val="001454C4"/>
    <w:rsid w:val="0014659A"/>
    <w:rsid w:val="00147293"/>
    <w:rsid w:val="00147BC6"/>
    <w:rsid w:val="00150172"/>
    <w:rsid w:val="001501C9"/>
    <w:rsid w:val="001531B8"/>
    <w:rsid w:val="0015350F"/>
    <w:rsid w:val="00156D89"/>
    <w:rsid w:val="001570FD"/>
    <w:rsid w:val="001574E2"/>
    <w:rsid w:val="00164EEE"/>
    <w:rsid w:val="00166A6A"/>
    <w:rsid w:val="001706AB"/>
    <w:rsid w:val="00170E43"/>
    <w:rsid w:val="00170EEF"/>
    <w:rsid w:val="0017482A"/>
    <w:rsid w:val="00174D5D"/>
    <w:rsid w:val="00175438"/>
    <w:rsid w:val="00175554"/>
    <w:rsid w:val="00176F19"/>
    <w:rsid w:val="0017701A"/>
    <w:rsid w:val="00177848"/>
    <w:rsid w:val="001820B6"/>
    <w:rsid w:val="00182EE2"/>
    <w:rsid w:val="00187E62"/>
    <w:rsid w:val="0019006E"/>
    <w:rsid w:val="001942DE"/>
    <w:rsid w:val="0019475B"/>
    <w:rsid w:val="00194EA5"/>
    <w:rsid w:val="001A2921"/>
    <w:rsid w:val="001A3969"/>
    <w:rsid w:val="001A5CB4"/>
    <w:rsid w:val="001B0626"/>
    <w:rsid w:val="001B0AE0"/>
    <w:rsid w:val="001B5BB7"/>
    <w:rsid w:val="001B6580"/>
    <w:rsid w:val="001B787C"/>
    <w:rsid w:val="001C22B3"/>
    <w:rsid w:val="001D5214"/>
    <w:rsid w:val="001D68C8"/>
    <w:rsid w:val="001D6BF0"/>
    <w:rsid w:val="001D6E59"/>
    <w:rsid w:val="001E0877"/>
    <w:rsid w:val="001E1FD7"/>
    <w:rsid w:val="001E47F7"/>
    <w:rsid w:val="001E5013"/>
    <w:rsid w:val="001E5A2C"/>
    <w:rsid w:val="001F3440"/>
    <w:rsid w:val="001F3DE3"/>
    <w:rsid w:val="001F5C7B"/>
    <w:rsid w:val="00202ABD"/>
    <w:rsid w:val="0020448C"/>
    <w:rsid w:val="00204EF2"/>
    <w:rsid w:val="00207461"/>
    <w:rsid w:val="00214634"/>
    <w:rsid w:val="00215AF3"/>
    <w:rsid w:val="00216AFB"/>
    <w:rsid w:val="002173DE"/>
    <w:rsid w:val="00220130"/>
    <w:rsid w:val="002202F2"/>
    <w:rsid w:val="002269E9"/>
    <w:rsid w:val="00232CEF"/>
    <w:rsid w:val="00234149"/>
    <w:rsid w:val="00235EA7"/>
    <w:rsid w:val="00236C98"/>
    <w:rsid w:val="00237E48"/>
    <w:rsid w:val="00240D06"/>
    <w:rsid w:val="0024176F"/>
    <w:rsid w:val="002457A3"/>
    <w:rsid w:val="00245A32"/>
    <w:rsid w:val="00256A92"/>
    <w:rsid w:val="00260DF4"/>
    <w:rsid w:val="00262BE5"/>
    <w:rsid w:val="002655EA"/>
    <w:rsid w:val="00266034"/>
    <w:rsid w:val="00266EC3"/>
    <w:rsid w:val="00273821"/>
    <w:rsid w:val="0028215A"/>
    <w:rsid w:val="002862B2"/>
    <w:rsid w:val="002868DA"/>
    <w:rsid w:val="00286BC9"/>
    <w:rsid w:val="00290059"/>
    <w:rsid w:val="0029043C"/>
    <w:rsid w:val="002908F8"/>
    <w:rsid w:val="002958EC"/>
    <w:rsid w:val="00296368"/>
    <w:rsid w:val="00296BFF"/>
    <w:rsid w:val="00297841"/>
    <w:rsid w:val="00297D06"/>
    <w:rsid w:val="00297F35"/>
    <w:rsid w:val="002A06A1"/>
    <w:rsid w:val="002A16BA"/>
    <w:rsid w:val="002A48A2"/>
    <w:rsid w:val="002A5CC8"/>
    <w:rsid w:val="002B019F"/>
    <w:rsid w:val="002B2983"/>
    <w:rsid w:val="002B4FB5"/>
    <w:rsid w:val="002B7A62"/>
    <w:rsid w:val="002B7BF6"/>
    <w:rsid w:val="002C23AA"/>
    <w:rsid w:val="002D2087"/>
    <w:rsid w:val="002D2899"/>
    <w:rsid w:val="002D6186"/>
    <w:rsid w:val="002D7CBB"/>
    <w:rsid w:val="002E0069"/>
    <w:rsid w:val="002E22C7"/>
    <w:rsid w:val="002E252A"/>
    <w:rsid w:val="002E301D"/>
    <w:rsid w:val="002E5119"/>
    <w:rsid w:val="002E6B95"/>
    <w:rsid w:val="002E7D49"/>
    <w:rsid w:val="002F58B9"/>
    <w:rsid w:val="002F5963"/>
    <w:rsid w:val="003000DF"/>
    <w:rsid w:val="003009A4"/>
    <w:rsid w:val="00300E6D"/>
    <w:rsid w:val="003012A6"/>
    <w:rsid w:val="00301A8D"/>
    <w:rsid w:val="00305D07"/>
    <w:rsid w:val="00313AF4"/>
    <w:rsid w:val="003156C8"/>
    <w:rsid w:val="00316D86"/>
    <w:rsid w:val="00320905"/>
    <w:rsid w:val="00320F01"/>
    <w:rsid w:val="003215A4"/>
    <w:rsid w:val="00322983"/>
    <w:rsid w:val="003263BA"/>
    <w:rsid w:val="00330357"/>
    <w:rsid w:val="0034155F"/>
    <w:rsid w:val="00350425"/>
    <w:rsid w:val="003550D3"/>
    <w:rsid w:val="003563B9"/>
    <w:rsid w:val="003633E6"/>
    <w:rsid w:val="003708FE"/>
    <w:rsid w:val="00371184"/>
    <w:rsid w:val="0037165C"/>
    <w:rsid w:val="00373231"/>
    <w:rsid w:val="00373F14"/>
    <w:rsid w:val="00380C20"/>
    <w:rsid w:val="00381400"/>
    <w:rsid w:val="003869F5"/>
    <w:rsid w:val="00390114"/>
    <w:rsid w:val="003916EF"/>
    <w:rsid w:val="00394AEC"/>
    <w:rsid w:val="003A1D2D"/>
    <w:rsid w:val="003A38D2"/>
    <w:rsid w:val="003A4D4B"/>
    <w:rsid w:val="003A61A4"/>
    <w:rsid w:val="003B0849"/>
    <w:rsid w:val="003B12EF"/>
    <w:rsid w:val="003B19F1"/>
    <w:rsid w:val="003B2FE6"/>
    <w:rsid w:val="003B496D"/>
    <w:rsid w:val="003B6658"/>
    <w:rsid w:val="003C0299"/>
    <w:rsid w:val="003C094F"/>
    <w:rsid w:val="003C1823"/>
    <w:rsid w:val="003C2434"/>
    <w:rsid w:val="003C3145"/>
    <w:rsid w:val="003C3DDC"/>
    <w:rsid w:val="003C4E59"/>
    <w:rsid w:val="003D461F"/>
    <w:rsid w:val="003D60DC"/>
    <w:rsid w:val="003E32B5"/>
    <w:rsid w:val="003E49A9"/>
    <w:rsid w:val="003E5676"/>
    <w:rsid w:val="003F02F2"/>
    <w:rsid w:val="003F0BAF"/>
    <w:rsid w:val="003F124F"/>
    <w:rsid w:val="003F3084"/>
    <w:rsid w:val="003F3995"/>
    <w:rsid w:val="003F3A5E"/>
    <w:rsid w:val="003F4001"/>
    <w:rsid w:val="003F7FC4"/>
    <w:rsid w:val="00400BE4"/>
    <w:rsid w:val="00403C9B"/>
    <w:rsid w:val="00403FA6"/>
    <w:rsid w:val="00405AD7"/>
    <w:rsid w:val="00406586"/>
    <w:rsid w:val="00407DFA"/>
    <w:rsid w:val="004112FE"/>
    <w:rsid w:val="00412116"/>
    <w:rsid w:val="00415F4D"/>
    <w:rsid w:val="00421328"/>
    <w:rsid w:val="00422CDC"/>
    <w:rsid w:val="004255CF"/>
    <w:rsid w:val="00426F7C"/>
    <w:rsid w:val="00427EDF"/>
    <w:rsid w:val="00433987"/>
    <w:rsid w:val="00433A30"/>
    <w:rsid w:val="00433C27"/>
    <w:rsid w:val="00434340"/>
    <w:rsid w:val="0043509E"/>
    <w:rsid w:val="004374FA"/>
    <w:rsid w:val="00437EA1"/>
    <w:rsid w:val="0044653D"/>
    <w:rsid w:val="00447235"/>
    <w:rsid w:val="0045057C"/>
    <w:rsid w:val="004508CE"/>
    <w:rsid w:val="0045179A"/>
    <w:rsid w:val="00451C5D"/>
    <w:rsid w:val="00453DE1"/>
    <w:rsid w:val="00456460"/>
    <w:rsid w:val="00457BB7"/>
    <w:rsid w:val="00461090"/>
    <w:rsid w:val="00461EA5"/>
    <w:rsid w:val="00462B7D"/>
    <w:rsid w:val="00464E32"/>
    <w:rsid w:val="004678A1"/>
    <w:rsid w:val="0047345F"/>
    <w:rsid w:val="00474212"/>
    <w:rsid w:val="004751DB"/>
    <w:rsid w:val="00477770"/>
    <w:rsid w:val="004846D3"/>
    <w:rsid w:val="0048496A"/>
    <w:rsid w:val="004856FE"/>
    <w:rsid w:val="00494ECC"/>
    <w:rsid w:val="004974B3"/>
    <w:rsid w:val="0049779D"/>
    <w:rsid w:val="00497876"/>
    <w:rsid w:val="004979D5"/>
    <w:rsid w:val="004A3859"/>
    <w:rsid w:val="004B1503"/>
    <w:rsid w:val="004B3800"/>
    <w:rsid w:val="004B5A41"/>
    <w:rsid w:val="004C53EA"/>
    <w:rsid w:val="004D181F"/>
    <w:rsid w:val="004D3C9E"/>
    <w:rsid w:val="004E19CE"/>
    <w:rsid w:val="004E330A"/>
    <w:rsid w:val="004F0617"/>
    <w:rsid w:val="004F0A50"/>
    <w:rsid w:val="004F29DA"/>
    <w:rsid w:val="004F33BE"/>
    <w:rsid w:val="004F6F7A"/>
    <w:rsid w:val="004F7F65"/>
    <w:rsid w:val="00501C2E"/>
    <w:rsid w:val="0050285A"/>
    <w:rsid w:val="00502D2F"/>
    <w:rsid w:val="00512485"/>
    <w:rsid w:val="00513E77"/>
    <w:rsid w:val="00520188"/>
    <w:rsid w:val="00525957"/>
    <w:rsid w:val="005262DD"/>
    <w:rsid w:val="00530699"/>
    <w:rsid w:val="005311D0"/>
    <w:rsid w:val="00533C62"/>
    <w:rsid w:val="00534D08"/>
    <w:rsid w:val="00535FE2"/>
    <w:rsid w:val="00536963"/>
    <w:rsid w:val="005443A7"/>
    <w:rsid w:val="0054637D"/>
    <w:rsid w:val="00552A88"/>
    <w:rsid w:val="005535A6"/>
    <w:rsid w:val="00554CB7"/>
    <w:rsid w:val="00555BED"/>
    <w:rsid w:val="005563BB"/>
    <w:rsid w:val="00556DB6"/>
    <w:rsid w:val="00557430"/>
    <w:rsid w:val="00560338"/>
    <w:rsid w:val="00560FF0"/>
    <w:rsid w:val="00561C16"/>
    <w:rsid w:val="00562726"/>
    <w:rsid w:val="00571AFD"/>
    <w:rsid w:val="00572A52"/>
    <w:rsid w:val="00576D46"/>
    <w:rsid w:val="005849C3"/>
    <w:rsid w:val="005857F8"/>
    <w:rsid w:val="00592726"/>
    <w:rsid w:val="00593C7C"/>
    <w:rsid w:val="0059794F"/>
    <w:rsid w:val="005A161A"/>
    <w:rsid w:val="005A2FD8"/>
    <w:rsid w:val="005A40EF"/>
    <w:rsid w:val="005A4799"/>
    <w:rsid w:val="005A56AE"/>
    <w:rsid w:val="005A63C1"/>
    <w:rsid w:val="005A7829"/>
    <w:rsid w:val="005B2923"/>
    <w:rsid w:val="005B2A82"/>
    <w:rsid w:val="005B5D3B"/>
    <w:rsid w:val="005C01FB"/>
    <w:rsid w:val="005C04BE"/>
    <w:rsid w:val="005C4868"/>
    <w:rsid w:val="005C54E8"/>
    <w:rsid w:val="005C75AB"/>
    <w:rsid w:val="005D0227"/>
    <w:rsid w:val="005D23D3"/>
    <w:rsid w:val="005E4C68"/>
    <w:rsid w:val="005E6976"/>
    <w:rsid w:val="005E7888"/>
    <w:rsid w:val="00603CCE"/>
    <w:rsid w:val="0060461D"/>
    <w:rsid w:val="006054FE"/>
    <w:rsid w:val="00611EBC"/>
    <w:rsid w:val="00613BE4"/>
    <w:rsid w:val="00621B24"/>
    <w:rsid w:val="00623386"/>
    <w:rsid w:val="006246EB"/>
    <w:rsid w:val="00626AF7"/>
    <w:rsid w:val="00632B87"/>
    <w:rsid w:val="00633B59"/>
    <w:rsid w:val="00637D5B"/>
    <w:rsid w:val="006408B4"/>
    <w:rsid w:val="00640BFD"/>
    <w:rsid w:val="00642EEC"/>
    <w:rsid w:val="006441EA"/>
    <w:rsid w:val="00645976"/>
    <w:rsid w:val="00651BC8"/>
    <w:rsid w:val="00653798"/>
    <w:rsid w:val="00655283"/>
    <w:rsid w:val="006553C9"/>
    <w:rsid w:val="00660385"/>
    <w:rsid w:val="0066087E"/>
    <w:rsid w:val="0066277B"/>
    <w:rsid w:val="006629B6"/>
    <w:rsid w:val="006645FB"/>
    <w:rsid w:val="00670A6B"/>
    <w:rsid w:val="00672490"/>
    <w:rsid w:val="00673282"/>
    <w:rsid w:val="00673784"/>
    <w:rsid w:val="00674D8B"/>
    <w:rsid w:val="0067536E"/>
    <w:rsid w:val="00681CCF"/>
    <w:rsid w:val="00682429"/>
    <w:rsid w:val="00682C0B"/>
    <w:rsid w:val="0069035D"/>
    <w:rsid w:val="00690386"/>
    <w:rsid w:val="006933D7"/>
    <w:rsid w:val="006945D3"/>
    <w:rsid w:val="006A7FF6"/>
    <w:rsid w:val="006B007B"/>
    <w:rsid w:val="006C4EEF"/>
    <w:rsid w:val="006C7812"/>
    <w:rsid w:val="006D13D5"/>
    <w:rsid w:val="006D1A09"/>
    <w:rsid w:val="006D5318"/>
    <w:rsid w:val="006D759C"/>
    <w:rsid w:val="006E02AC"/>
    <w:rsid w:val="006E1459"/>
    <w:rsid w:val="006E199F"/>
    <w:rsid w:val="006E23BC"/>
    <w:rsid w:val="006E6B8A"/>
    <w:rsid w:val="006E7521"/>
    <w:rsid w:val="006F0827"/>
    <w:rsid w:val="006F08EB"/>
    <w:rsid w:val="006F6102"/>
    <w:rsid w:val="00701895"/>
    <w:rsid w:val="007054E3"/>
    <w:rsid w:val="00705583"/>
    <w:rsid w:val="00710F15"/>
    <w:rsid w:val="007126B2"/>
    <w:rsid w:val="0071312D"/>
    <w:rsid w:val="00713926"/>
    <w:rsid w:val="00714265"/>
    <w:rsid w:val="00715574"/>
    <w:rsid w:val="0071715D"/>
    <w:rsid w:val="007175F1"/>
    <w:rsid w:val="00717E3F"/>
    <w:rsid w:val="0072346A"/>
    <w:rsid w:val="00726576"/>
    <w:rsid w:val="00727DDF"/>
    <w:rsid w:val="00731417"/>
    <w:rsid w:val="00735F77"/>
    <w:rsid w:val="007373C9"/>
    <w:rsid w:val="00740372"/>
    <w:rsid w:val="00743451"/>
    <w:rsid w:val="007459B8"/>
    <w:rsid w:val="00746C37"/>
    <w:rsid w:val="00747989"/>
    <w:rsid w:val="00752694"/>
    <w:rsid w:val="0075362C"/>
    <w:rsid w:val="0075517F"/>
    <w:rsid w:val="00756E57"/>
    <w:rsid w:val="00760403"/>
    <w:rsid w:val="00763D55"/>
    <w:rsid w:val="007640AC"/>
    <w:rsid w:val="00766962"/>
    <w:rsid w:val="00770262"/>
    <w:rsid w:val="007708B2"/>
    <w:rsid w:val="00771A9E"/>
    <w:rsid w:val="00774FC9"/>
    <w:rsid w:val="00775CEA"/>
    <w:rsid w:val="0077637A"/>
    <w:rsid w:val="00776443"/>
    <w:rsid w:val="007769A8"/>
    <w:rsid w:val="00776D0F"/>
    <w:rsid w:val="00776E78"/>
    <w:rsid w:val="0078009A"/>
    <w:rsid w:val="00780C97"/>
    <w:rsid w:val="00786484"/>
    <w:rsid w:val="00791F68"/>
    <w:rsid w:val="007921EC"/>
    <w:rsid w:val="007962D0"/>
    <w:rsid w:val="007A20F2"/>
    <w:rsid w:val="007B0D12"/>
    <w:rsid w:val="007B25B0"/>
    <w:rsid w:val="007B2BD3"/>
    <w:rsid w:val="007B3343"/>
    <w:rsid w:val="007B54F7"/>
    <w:rsid w:val="007C21A8"/>
    <w:rsid w:val="007C2FB8"/>
    <w:rsid w:val="007D2DEA"/>
    <w:rsid w:val="007D429E"/>
    <w:rsid w:val="007D506C"/>
    <w:rsid w:val="007D7E0B"/>
    <w:rsid w:val="007E0CDC"/>
    <w:rsid w:val="007E2A2A"/>
    <w:rsid w:val="007E5C4E"/>
    <w:rsid w:val="007E78BE"/>
    <w:rsid w:val="007F0173"/>
    <w:rsid w:val="007F0904"/>
    <w:rsid w:val="007F32A2"/>
    <w:rsid w:val="007F591A"/>
    <w:rsid w:val="007F7AA1"/>
    <w:rsid w:val="00800049"/>
    <w:rsid w:val="00801CDD"/>
    <w:rsid w:val="00802453"/>
    <w:rsid w:val="008037A8"/>
    <w:rsid w:val="00803CEC"/>
    <w:rsid w:val="00807A0C"/>
    <w:rsid w:val="008107B4"/>
    <w:rsid w:val="00813781"/>
    <w:rsid w:val="00820B67"/>
    <w:rsid w:val="0082196C"/>
    <w:rsid w:val="008254BD"/>
    <w:rsid w:val="00831D1E"/>
    <w:rsid w:val="008348FE"/>
    <w:rsid w:val="00834C22"/>
    <w:rsid w:val="0083510C"/>
    <w:rsid w:val="00840530"/>
    <w:rsid w:val="00844833"/>
    <w:rsid w:val="008452D2"/>
    <w:rsid w:val="00846741"/>
    <w:rsid w:val="00855F1A"/>
    <w:rsid w:val="0085710A"/>
    <w:rsid w:val="00863D8F"/>
    <w:rsid w:val="00864962"/>
    <w:rsid w:val="00864F2C"/>
    <w:rsid w:val="00871FD1"/>
    <w:rsid w:val="00877073"/>
    <w:rsid w:val="008775E9"/>
    <w:rsid w:val="00882062"/>
    <w:rsid w:val="0088338D"/>
    <w:rsid w:val="008858CE"/>
    <w:rsid w:val="00887F4B"/>
    <w:rsid w:val="00890DA3"/>
    <w:rsid w:val="00892A81"/>
    <w:rsid w:val="00892D82"/>
    <w:rsid w:val="008A0F2B"/>
    <w:rsid w:val="008A286B"/>
    <w:rsid w:val="008A3256"/>
    <w:rsid w:val="008A44BA"/>
    <w:rsid w:val="008A55B7"/>
    <w:rsid w:val="008B2E35"/>
    <w:rsid w:val="008C2FC2"/>
    <w:rsid w:val="008C3A84"/>
    <w:rsid w:val="008C5041"/>
    <w:rsid w:val="008C5F02"/>
    <w:rsid w:val="008E14FC"/>
    <w:rsid w:val="008E3128"/>
    <w:rsid w:val="008F4AC3"/>
    <w:rsid w:val="008F724F"/>
    <w:rsid w:val="0090268D"/>
    <w:rsid w:val="00907E87"/>
    <w:rsid w:val="00913F5C"/>
    <w:rsid w:val="00914C30"/>
    <w:rsid w:val="009160D7"/>
    <w:rsid w:val="009169CE"/>
    <w:rsid w:val="00916C8E"/>
    <w:rsid w:val="00916F16"/>
    <w:rsid w:val="009174DA"/>
    <w:rsid w:val="00922EFC"/>
    <w:rsid w:val="00930537"/>
    <w:rsid w:val="00931028"/>
    <w:rsid w:val="00934CC9"/>
    <w:rsid w:val="00937651"/>
    <w:rsid w:val="00940FD7"/>
    <w:rsid w:val="00943A72"/>
    <w:rsid w:val="0095107E"/>
    <w:rsid w:val="0095111A"/>
    <w:rsid w:val="00951E82"/>
    <w:rsid w:val="009546BC"/>
    <w:rsid w:val="00954DC7"/>
    <w:rsid w:val="0095635B"/>
    <w:rsid w:val="00963A7B"/>
    <w:rsid w:val="009653B9"/>
    <w:rsid w:val="00966D36"/>
    <w:rsid w:val="00967234"/>
    <w:rsid w:val="009676B7"/>
    <w:rsid w:val="0097260F"/>
    <w:rsid w:val="00972BAC"/>
    <w:rsid w:val="00972CE0"/>
    <w:rsid w:val="0097401C"/>
    <w:rsid w:val="009757BF"/>
    <w:rsid w:val="00977039"/>
    <w:rsid w:val="00982575"/>
    <w:rsid w:val="00982B82"/>
    <w:rsid w:val="0098380A"/>
    <w:rsid w:val="00992B87"/>
    <w:rsid w:val="0099523B"/>
    <w:rsid w:val="009974A4"/>
    <w:rsid w:val="009A08AA"/>
    <w:rsid w:val="009A3873"/>
    <w:rsid w:val="009A5597"/>
    <w:rsid w:val="009A5959"/>
    <w:rsid w:val="009A6DBA"/>
    <w:rsid w:val="009B0FD0"/>
    <w:rsid w:val="009B39AA"/>
    <w:rsid w:val="009B450A"/>
    <w:rsid w:val="009B5C87"/>
    <w:rsid w:val="009B6F8D"/>
    <w:rsid w:val="009C2ADA"/>
    <w:rsid w:val="009D21F2"/>
    <w:rsid w:val="009D2F5C"/>
    <w:rsid w:val="009D532D"/>
    <w:rsid w:val="009D6B6D"/>
    <w:rsid w:val="009E0593"/>
    <w:rsid w:val="009E356E"/>
    <w:rsid w:val="009E4A7C"/>
    <w:rsid w:val="009F0D51"/>
    <w:rsid w:val="009F22EF"/>
    <w:rsid w:val="009F635C"/>
    <w:rsid w:val="00A02A6B"/>
    <w:rsid w:val="00A054E7"/>
    <w:rsid w:val="00A059D1"/>
    <w:rsid w:val="00A13307"/>
    <w:rsid w:val="00A20626"/>
    <w:rsid w:val="00A213FC"/>
    <w:rsid w:val="00A22462"/>
    <w:rsid w:val="00A243FC"/>
    <w:rsid w:val="00A321EF"/>
    <w:rsid w:val="00A371AE"/>
    <w:rsid w:val="00A37970"/>
    <w:rsid w:val="00A41029"/>
    <w:rsid w:val="00A419B9"/>
    <w:rsid w:val="00A42C11"/>
    <w:rsid w:val="00A445F9"/>
    <w:rsid w:val="00A44E84"/>
    <w:rsid w:val="00A45C47"/>
    <w:rsid w:val="00A50C65"/>
    <w:rsid w:val="00A519FD"/>
    <w:rsid w:val="00A53960"/>
    <w:rsid w:val="00A54AB5"/>
    <w:rsid w:val="00A55701"/>
    <w:rsid w:val="00A57CB6"/>
    <w:rsid w:val="00A607E2"/>
    <w:rsid w:val="00A62B0C"/>
    <w:rsid w:val="00A63352"/>
    <w:rsid w:val="00A664CB"/>
    <w:rsid w:val="00A72703"/>
    <w:rsid w:val="00A75DFA"/>
    <w:rsid w:val="00A77821"/>
    <w:rsid w:val="00A80BBA"/>
    <w:rsid w:val="00A813B1"/>
    <w:rsid w:val="00A819CF"/>
    <w:rsid w:val="00A864DC"/>
    <w:rsid w:val="00A86925"/>
    <w:rsid w:val="00A9449E"/>
    <w:rsid w:val="00AA1753"/>
    <w:rsid w:val="00AA1E20"/>
    <w:rsid w:val="00AA2D1A"/>
    <w:rsid w:val="00AA2EB5"/>
    <w:rsid w:val="00AA35D8"/>
    <w:rsid w:val="00AA4BFA"/>
    <w:rsid w:val="00AB12B6"/>
    <w:rsid w:val="00AB312A"/>
    <w:rsid w:val="00AB36A2"/>
    <w:rsid w:val="00AB5319"/>
    <w:rsid w:val="00AB76B5"/>
    <w:rsid w:val="00AC33D0"/>
    <w:rsid w:val="00AC4DFB"/>
    <w:rsid w:val="00AC6D53"/>
    <w:rsid w:val="00AD0068"/>
    <w:rsid w:val="00AD0078"/>
    <w:rsid w:val="00AD0B33"/>
    <w:rsid w:val="00AD1CA5"/>
    <w:rsid w:val="00AD20A0"/>
    <w:rsid w:val="00AD39C2"/>
    <w:rsid w:val="00AD4ED9"/>
    <w:rsid w:val="00AD50AA"/>
    <w:rsid w:val="00AD5506"/>
    <w:rsid w:val="00AE0713"/>
    <w:rsid w:val="00AE2439"/>
    <w:rsid w:val="00AE604D"/>
    <w:rsid w:val="00AF2D8C"/>
    <w:rsid w:val="00B01BEB"/>
    <w:rsid w:val="00B02C1A"/>
    <w:rsid w:val="00B036E4"/>
    <w:rsid w:val="00B12284"/>
    <w:rsid w:val="00B13707"/>
    <w:rsid w:val="00B13A41"/>
    <w:rsid w:val="00B15AC8"/>
    <w:rsid w:val="00B16BD5"/>
    <w:rsid w:val="00B16EE6"/>
    <w:rsid w:val="00B24134"/>
    <w:rsid w:val="00B25207"/>
    <w:rsid w:val="00B329E1"/>
    <w:rsid w:val="00B32CEA"/>
    <w:rsid w:val="00B35153"/>
    <w:rsid w:val="00B359E1"/>
    <w:rsid w:val="00B37406"/>
    <w:rsid w:val="00B43378"/>
    <w:rsid w:val="00B4362D"/>
    <w:rsid w:val="00B45BAD"/>
    <w:rsid w:val="00B477C4"/>
    <w:rsid w:val="00B47EF1"/>
    <w:rsid w:val="00B5178E"/>
    <w:rsid w:val="00B5432F"/>
    <w:rsid w:val="00B572E8"/>
    <w:rsid w:val="00B57F9D"/>
    <w:rsid w:val="00B6056C"/>
    <w:rsid w:val="00B6520C"/>
    <w:rsid w:val="00B659F8"/>
    <w:rsid w:val="00B73884"/>
    <w:rsid w:val="00B7391E"/>
    <w:rsid w:val="00B76327"/>
    <w:rsid w:val="00B76C62"/>
    <w:rsid w:val="00B81B73"/>
    <w:rsid w:val="00B82CAC"/>
    <w:rsid w:val="00B84138"/>
    <w:rsid w:val="00B85E2E"/>
    <w:rsid w:val="00B86364"/>
    <w:rsid w:val="00B8783E"/>
    <w:rsid w:val="00B90940"/>
    <w:rsid w:val="00B9517B"/>
    <w:rsid w:val="00B9757D"/>
    <w:rsid w:val="00B97CE4"/>
    <w:rsid w:val="00BB0BF1"/>
    <w:rsid w:val="00BB11F9"/>
    <w:rsid w:val="00BB2595"/>
    <w:rsid w:val="00BB380E"/>
    <w:rsid w:val="00BB5521"/>
    <w:rsid w:val="00BB6A29"/>
    <w:rsid w:val="00BB7F0B"/>
    <w:rsid w:val="00BC1A78"/>
    <w:rsid w:val="00BC2E88"/>
    <w:rsid w:val="00BC59AA"/>
    <w:rsid w:val="00BD3364"/>
    <w:rsid w:val="00BD45CD"/>
    <w:rsid w:val="00BE1647"/>
    <w:rsid w:val="00BE255E"/>
    <w:rsid w:val="00BE31B3"/>
    <w:rsid w:val="00BE5F06"/>
    <w:rsid w:val="00BF439A"/>
    <w:rsid w:val="00BF5660"/>
    <w:rsid w:val="00BF61EF"/>
    <w:rsid w:val="00C00721"/>
    <w:rsid w:val="00C01691"/>
    <w:rsid w:val="00C0188F"/>
    <w:rsid w:val="00C07CA7"/>
    <w:rsid w:val="00C07F5A"/>
    <w:rsid w:val="00C137F5"/>
    <w:rsid w:val="00C14FC6"/>
    <w:rsid w:val="00C179BD"/>
    <w:rsid w:val="00C17AD0"/>
    <w:rsid w:val="00C24060"/>
    <w:rsid w:val="00C262DC"/>
    <w:rsid w:val="00C3314F"/>
    <w:rsid w:val="00C3780A"/>
    <w:rsid w:val="00C430CF"/>
    <w:rsid w:val="00C52D2E"/>
    <w:rsid w:val="00C535A6"/>
    <w:rsid w:val="00C57A16"/>
    <w:rsid w:val="00C61752"/>
    <w:rsid w:val="00C67523"/>
    <w:rsid w:val="00C7014B"/>
    <w:rsid w:val="00C7177A"/>
    <w:rsid w:val="00C8238D"/>
    <w:rsid w:val="00C82CC9"/>
    <w:rsid w:val="00C838CE"/>
    <w:rsid w:val="00C83EC3"/>
    <w:rsid w:val="00C85FB9"/>
    <w:rsid w:val="00C8757B"/>
    <w:rsid w:val="00C91EA6"/>
    <w:rsid w:val="00C9213B"/>
    <w:rsid w:val="00C9301F"/>
    <w:rsid w:val="00C930F2"/>
    <w:rsid w:val="00C95BAB"/>
    <w:rsid w:val="00CA176E"/>
    <w:rsid w:val="00CA2A9B"/>
    <w:rsid w:val="00CA7720"/>
    <w:rsid w:val="00CB3A16"/>
    <w:rsid w:val="00CB5586"/>
    <w:rsid w:val="00CB70B6"/>
    <w:rsid w:val="00CB726E"/>
    <w:rsid w:val="00CC0B52"/>
    <w:rsid w:val="00CD1EE0"/>
    <w:rsid w:val="00CD5590"/>
    <w:rsid w:val="00CE3969"/>
    <w:rsid w:val="00CE6A90"/>
    <w:rsid w:val="00CE7B9A"/>
    <w:rsid w:val="00CF3E43"/>
    <w:rsid w:val="00D03743"/>
    <w:rsid w:val="00D10840"/>
    <w:rsid w:val="00D124E9"/>
    <w:rsid w:val="00D12B50"/>
    <w:rsid w:val="00D17F70"/>
    <w:rsid w:val="00D239AB"/>
    <w:rsid w:val="00D266BD"/>
    <w:rsid w:val="00D30AF8"/>
    <w:rsid w:val="00D32431"/>
    <w:rsid w:val="00D37DDD"/>
    <w:rsid w:val="00D41693"/>
    <w:rsid w:val="00D424B2"/>
    <w:rsid w:val="00D503EC"/>
    <w:rsid w:val="00D54F30"/>
    <w:rsid w:val="00D55B54"/>
    <w:rsid w:val="00D5696A"/>
    <w:rsid w:val="00D62A9D"/>
    <w:rsid w:val="00D64ACE"/>
    <w:rsid w:val="00D65DF7"/>
    <w:rsid w:val="00D67CE6"/>
    <w:rsid w:val="00D74247"/>
    <w:rsid w:val="00D74CE6"/>
    <w:rsid w:val="00D75E35"/>
    <w:rsid w:val="00D767F0"/>
    <w:rsid w:val="00D76874"/>
    <w:rsid w:val="00D827F1"/>
    <w:rsid w:val="00D82C9E"/>
    <w:rsid w:val="00D83674"/>
    <w:rsid w:val="00D84CF4"/>
    <w:rsid w:val="00D8505D"/>
    <w:rsid w:val="00D85D83"/>
    <w:rsid w:val="00D85F6A"/>
    <w:rsid w:val="00D93125"/>
    <w:rsid w:val="00D969F4"/>
    <w:rsid w:val="00DA39A9"/>
    <w:rsid w:val="00DA4E05"/>
    <w:rsid w:val="00DA5135"/>
    <w:rsid w:val="00DA5198"/>
    <w:rsid w:val="00DB69C8"/>
    <w:rsid w:val="00DB7159"/>
    <w:rsid w:val="00DC04A9"/>
    <w:rsid w:val="00DC2BCA"/>
    <w:rsid w:val="00DC3910"/>
    <w:rsid w:val="00DC4BD2"/>
    <w:rsid w:val="00DC6467"/>
    <w:rsid w:val="00DD1B81"/>
    <w:rsid w:val="00DD507A"/>
    <w:rsid w:val="00DE1DD1"/>
    <w:rsid w:val="00DE2271"/>
    <w:rsid w:val="00DE2402"/>
    <w:rsid w:val="00DE5D9A"/>
    <w:rsid w:val="00DE7F51"/>
    <w:rsid w:val="00DF2E3A"/>
    <w:rsid w:val="00DF3962"/>
    <w:rsid w:val="00DF3A73"/>
    <w:rsid w:val="00DF74B5"/>
    <w:rsid w:val="00E05F6E"/>
    <w:rsid w:val="00E07525"/>
    <w:rsid w:val="00E1161A"/>
    <w:rsid w:val="00E167B4"/>
    <w:rsid w:val="00E20C9C"/>
    <w:rsid w:val="00E23288"/>
    <w:rsid w:val="00E278F4"/>
    <w:rsid w:val="00E3125B"/>
    <w:rsid w:val="00E314F0"/>
    <w:rsid w:val="00E35624"/>
    <w:rsid w:val="00E35F7C"/>
    <w:rsid w:val="00E36A6A"/>
    <w:rsid w:val="00E37038"/>
    <w:rsid w:val="00E46109"/>
    <w:rsid w:val="00E52613"/>
    <w:rsid w:val="00E54EF4"/>
    <w:rsid w:val="00E61084"/>
    <w:rsid w:val="00E633F8"/>
    <w:rsid w:val="00E66FD8"/>
    <w:rsid w:val="00E8254C"/>
    <w:rsid w:val="00E834B9"/>
    <w:rsid w:val="00E84092"/>
    <w:rsid w:val="00E87B82"/>
    <w:rsid w:val="00E91DC9"/>
    <w:rsid w:val="00E9356B"/>
    <w:rsid w:val="00E93F32"/>
    <w:rsid w:val="00E95326"/>
    <w:rsid w:val="00E9772E"/>
    <w:rsid w:val="00EA2E79"/>
    <w:rsid w:val="00EA7BEF"/>
    <w:rsid w:val="00EB1F0B"/>
    <w:rsid w:val="00EB518B"/>
    <w:rsid w:val="00EB521A"/>
    <w:rsid w:val="00EB5D0D"/>
    <w:rsid w:val="00EB6DCF"/>
    <w:rsid w:val="00EB70E0"/>
    <w:rsid w:val="00EB71B2"/>
    <w:rsid w:val="00EC438C"/>
    <w:rsid w:val="00ED63E7"/>
    <w:rsid w:val="00ED7B02"/>
    <w:rsid w:val="00EE342E"/>
    <w:rsid w:val="00EE3485"/>
    <w:rsid w:val="00EE4A29"/>
    <w:rsid w:val="00EE4EE3"/>
    <w:rsid w:val="00EE7FBE"/>
    <w:rsid w:val="00EF038C"/>
    <w:rsid w:val="00EF119B"/>
    <w:rsid w:val="00EF4571"/>
    <w:rsid w:val="00EF75F8"/>
    <w:rsid w:val="00EF7825"/>
    <w:rsid w:val="00F0253E"/>
    <w:rsid w:val="00F03B2D"/>
    <w:rsid w:val="00F04A8A"/>
    <w:rsid w:val="00F060FA"/>
    <w:rsid w:val="00F079C4"/>
    <w:rsid w:val="00F11171"/>
    <w:rsid w:val="00F1385F"/>
    <w:rsid w:val="00F14F6E"/>
    <w:rsid w:val="00F176D4"/>
    <w:rsid w:val="00F179BE"/>
    <w:rsid w:val="00F17F23"/>
    <w:rsid w:val="00F222C0"/>
    <w:rsid w:val="00F24720"/>
    <w:rsid w:val="00F25244"/>
    <w:rsid w:val="00F26241"/>
    <w:rsid w:val="00F27FF3"/>
    <w:rsid w:val="00F30B80"/>
    <w:rsid w:val="00F44E5A"/>
    <w:rsid w:val="00F47B07"/>
    <w:rsid w:val="00F50039"/>
    <w:rsid w:val="00F50FFB"/>
    <w:rsid w:val="00F52927"/>
    <w:rsid w:val="00F53FB0"/>
    <w:rsid w:val="00F56B4B"/>
    <w:rsid w:val="00F57EA4"/>
    <w:rsid w:val="00F610FC"/>
    <w:rsid w:val="00F611C9"/>
    <w:rsid w:val="00F63693"/>
    <w:rsid w:val="00F64582"/>
    <w:rsid w:val="00F66647"/>
    <w:rsid w:val="00F71E0B"/>
    <w:rsid w:val="00F739CF"/>
    <w:rsid w:val="00F744B9"/>
    <w:rsid w:val="00F81AAE"/>
    <w:rsid w:val="00F82F91"/>
    <w:rsid w:val="00F830D7"/>
    <w:rsid w:val="00F831B7"/>
    <w:rsid w:val="00F83FBD"/>
    <w:rsid w:val="00F845C5"/>
    <w:rsid w:val="00F8520F"/>
    <w:rsid w:val="00F9137D"/>
    <w:rsid w:val="00F9224B"/>
    <w:rsid w:val="00F9274F"/>
    <w:rsid w:val="00F9320A"/>
    <w:rsid w:val="00F93525"/>
    <w:rsid w:val="00F94322"/>
    <w:rsid w:val="00F97B9F"/>
    <w:rsid w:val="00FA0EB9"/>
    <w:rsid w:val="00FA142D"/>
    <w:rsid w:val="00FA1A64"/>
    <w:rsid w:val="00FA3445"/>
    <w:rsid w:val="00FA5B45"/>
    <w:rsid w:val="00FB2476"/>
    <w:rsid w:val="00FB55C4"/>
    <w:rsid w:val="00FC12D5"/>
    <w:rsid w:val="00FC298C"/>
    <w:rsid w:val="00FC63E6"/>
    <w:rsid w:val="00FD110F"/>
    <w:rsid w:val="00FD6F6E"/>
    <w:rsid w:val="00FD7BDA"/>
    <w:rsid w:val="00FD7D0B"/>
    <w:rsid w:val="00FE1507"/>
    <w:rsid w:val="00FE1615"/>
    <w:rsid w:val="00FE20E6"/>
    <w:rsid w:val="00FE5433"/>
    <w:rsid w:val="00FF0B35"/>
    <w:rsid w:val="00FF5ED8"/>
    <w:rsid w:val="00FF76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9B46"/>
  <w15:docId w15:val="{0594B49E-4DD7-42B3-9712-F80D154A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782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rsid w:val="002A06A1"/>
    <w:rPr>
      <w:sz w:val="16"/>
      <w:szCs w:val="16"/>
    </w:rPr>
  </w:style>
  <w:style w:type="paragraph" w:styleId="Textkomente">
    <w:name w:val="annotation text"/>
    <w:basedOn w:val="Normln"/>
    <w:link w:val="TextkomenteChar"/>
    <w:uiPriority w:val="99"/>
    <w:rsid w:val="002A06A1"/>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2A06A1"/>
    <w:rPr>
      <w:rFonts w:ascii="Times New Roman" w:eastAsia="Times New Roman" w:hAnsi="Times New Roman" w:cs="Times New Roman"/>
      <w:sz w:val="20"/>
      <w:szCs w:val="20"/>
      <w:lang w:eastAsia="cs-CZ"/>
    </w:rPr>
  </w:style>
  <w:style w:type="paragraph" w:customStyle="1" w:styleId="Kapitola1">
    <w:name w:val="Kapitola 1"/>
    <w:basedOn w:val="Normln"/>
    <w:qFormat/>
    <w:rsid w:val="002A06A1"/>
    <w:pPr>
      <w:widowControl w:val="0"/>
      <w:numPr>
        <w:ilvl w:val="1"/>
        <w:numId w:val="9"/>
      </w:numPr>
      <w:spacing w:after="120" w:line="240" w:lineRule="auto"/>
      <w:jc w:val="both"/>
    </w:pPr>
    <w:rPr>
      <w:rFonts w:ascii="Arial" w:eastAsia="Times New Roman" w:hAnsi="Arial" w:cs="Arial"/>
      <w:color w:val="000000"/>
      <w:lang w:val="x-none" w:eastAsia="x-none"/>
    </w:rPr>
  </w:style>
  <w:style w:type="paragraph" w:styleId="Textbubliny">
    <w:name w:val="Balloon Text"/>
    <w:basedOn w:val="Normln"/>
    <w:link w:val="TextbublinyChar"/>
    <w:uiPriority w:val="99"/>
    <w:semiHidden/>
    <w:unhideWhenUsed/>
    <w:rsid w:val="002A06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06A1"/>
    <w:rPr>
      <w:rFonts w:ascii="Tahoma" w:hAnsi="Tahoma" w:cs="Tahoma"/>
      <w:sz w:val="16"/>
      <w:szCs w:val="16"/>
    </w:rPr>
  </w:style>
  <w:style w:type="paragraph" w:styleId="Zhlav">
    <w:name w:val="header"/>
    <w:basedOn w:val="Normln"/>
    <w:link w:val="ZhlavChar"/>
    <w:uiPriority w:val="99"/>
    <w:unhideWhenUsed/>
    <w:rsid w:val="002A06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A06A1"/>
  </w:style>
  <w:style w:type="paragraph" w:styleId="Zpat">
    <w:name w:val="footer"/>
    <w:basedOn w:val="Normln"/>
    <w:link w:val="ZpatChar"/>
    <w:uiPriority w:val="99"/>
    <w:unhideWhenUsed/>
    <w:rsid w:val="002A06A1"/>
    <w:pPr>
      <w:tabs>
        <w:tab w:val="center" w:pos="4536"/>
        <w:tab w:val="right" w:pos="9072"/>
      </w:tabs>
      <w:spacing w:after="0" w:line="240" w:lineRule="auto"/>
    </w:pPr>
  </w:style>
  <w:style w:type="character" w:customStyle="1" w:styleId="ZpatChar">
    <w:name w:val="Zápatí Char"/>
    <w:basedOn w:val="Standardnpsmoodstavce"/>
    <w:link w:val="Zpat"/>
    <w:uiPriority w:val="99"/>
    <w:rsid w:val="002A06A1"/>
  </w:style>
  <w:style w:type="paragraph" w:styleId="Pedmtkomente">
    <w:name w:val="annotation subject"/>
    <w:basedOn w:val="Textkomente"/>
    <w:next w:val="Textkomente"/>
    <w:link w:val="PedmtkomenteChar"/>
    <w:uiPriority w:val="99"/>
    <w:semiHidden/>
    <w:unhideWhenUsed/>
    <w:rsid w:val="001E47F7"/>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7F7"/>
    <w:rPr>
      <w:rFonts w:ascii="Times New Roman" w:eastAsia="Times New Roman" w:hAnsi="Times New Roman" w:cs="Times New Roman"/>
      <w:b/>
      <w:bCs/>
      <w:sz w:val="20"/>
      <w:szCs w:val="20"/>
      <w:lang w:eastAsia="cs-CZ"/>
    </w:rPr>
  </w:style>
  <w:style w:type="paragraph" w:styleId="Odstavecseseznamem">
    <w:name w:val="List Paragraph"/>
    <w:aliases w:val="Conclusion de partie,Nad"/>
    <w:basedOn w:val="Normln"/>
    <w:link w:val="OdstavecseseznamemChar"/>
    <w:uiPriority w:val="34"/>
    <w:qFormat/>
    <w:rsid w:val="00F97B9F"/>
    <w:pPr>
      <w:ind w:left="720"/>
      <w:contextualSpacing/>
    </w:pPr>
  </w:style>
  <w:style w:type="character" w:customStyle="1" w:styleId="OdstavecseseznamemChar">
    <w:name w:val="Odstavec se seznamem Char"/>
    <w:aliases w:val="Conclusion de partie Char,Nad Char"/>
    <w:link w:val="Odstavecseseznamem"/>
    <w:uiPriority w:val="34"/>
    <w:locked/>
    <w:rsid w:val="00DB69C8"/>
  </w:style>
  <w:style w:type="character" w:styleId="Hypertextovodkaz">
    <w:name w:val="Hyperlink"/>
    <w:basedOn w:val="Standardnpsmoodstavce"/>
    <w:uiPriority w:val="99"/>
    <w:unhideWhenUsed/>
    <w:rsid w:val="005535A6"/>
    <w:rPr>
      <w:color w:val="0000FF" w:themeColor="hyperlink"/>
      <w:u w:val="single"/>
    </w:rPr>
  </w:style>
  <w:style w:type="paragraph" w:customStyle="1" w:styleId="Prohlen">
    <w:name w:val="Prohlášení"/>
    <w:basedOn w:val="Normln"/>
    <w:uiPriority w:val="99"/>
    <w:rsid w:val="001F5C7B"/>
    <w:pPr>
      <w:widowControl w:val="0"/>
      <w:spacing w:after="0" w:line="280" w:lineRule="atLeast"/>
      <w:jc w:val="center"/>
    </w:pPr>
    <w:rPr>
      <w:rFonts w:ascii="Times New Roman" w:eastAsia="Times New Roman" w:hAnsi="Times New Roman" w:cs="Times New Roman"/>
      <w:b/>
      <w:sz w:val="24"/>
      <w:szCs w:val="20"/>
    </w:rPr>
  </w:style>
  <w:style w:type="paragraph" w:customStyle="1" w:styleId="Norm">
    <w:name w:val="Norm#"/>
    <w:basedOn w:val="Normln"/>
    <w:rsid w:val="001F5C7B"/>
    <w:pPr>
      <w:numPr>
        <w:ilvl w:val="6"/>
        <w:numId w:val="15"/>
      </w:numPr>
      <w:tabs>
        <w:tab w:val="left" w:pos="1276"/>
        <w:tab w:val="left" w:leader="dot" w:pos="7371"/>
      </w:tabs>
      <w:spacing w:after="120" w:line="240" w:lineRule="auto"/>
    </w:pPr>
    <w:rPr>
      <w:rFonts w:ascii="Tahoma" w:eastAsia="Times New Roman" w:hAnsi="Tahoma" w:cs="Tahoma"/>
      <w:sz w:val="24"/>
      <w:szCs w:val="20"/>
    </w:rPr>
  </w:style>
  <w:style w:type="paragraph" w:customStyle="1" w:styleId="SmlouvaNadpis1">
    <w:name w:val="SmlouvaNadpis1"/>
    <w:basedOn w:val="Normln"/>
    <w:next w:val="SmlouvaNadpis2"/>
    <w:rsid w:val="001F5C7B"/>
    <w:pPr>
      <w:keepNext/>
      <w:numPr>
        <w:numId w:val="15"/>
      </w:numPr>
      <w:spacing w:before="480" w:after="240" w:line="240" w:lineRule="auto"/>
    </w:pPr>
    <w:rPr>
      <w:rFonts w:ascii="Tahoma" w:eastAsia="Times New Roman" w:hAnsi="Tahoma" w:cs="Tahoma"/>
      <w:b/>
      <w:bCs/>
      <w:caps/>
      <w:sz w:val="28"/>
      <w:szCs w:val="20"/>
    </w:rPr>
  </w:style>
  <w:style w:type="paragraph" w:customStyle="1" w:styleId="SmlouvaNadpis2">
    <w:name w:val="SmlouvaNadpis2"/>
    <w:basedOn w:val="SmlouvaNadpis1"/>
    <w:rsid w:val="001F5C7B"/>
    <w:pPr>
      <w:keepNext w:val="0"/>
      <w:numPr>
        <w:ilvl w:val="1"/>
      </w:numPr>
      <w:spacing w:before="120" w:after="120"/>
    </w:pPr>
    <w:rPr>
      <w:b w:val="0"/>
      <w:bCs w:val="0"/>
      <w:caps w:val="0"/>
      <w:sz w:val="24"/>
    </w:rPr>
  </w:style>
  <w:style w:type="paragraph" w:customStyle="1" w:styleId="SmlouvaNadpis3">
    <w:name w:val="SmlouvaNadpis3"/>
    <w:basedOn w:val="SmlouvaNadpis2"/>
    <w:rsid w:val="001F5C7B"/>
    <w:pPr>
      <w:numPr>
        <w:ilvl w:val="2"/>
      </w:numPr>
      <w:tabs>
        <w:tab w:val="num" w:pos="1701"/>
        <w:tab w:val="left" w:leader="dot" w:pos="6804"/>
      </w:tabs>
      <w:ind w:hanging="850"/>
    </w:pPr>
  </w:style>
  <w:style w:type="paragraph" w:customStyle="1" w:styleId="Styl">
    <w:name w:val="Styl"/>
    <w:rsid w:val="0015350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evyeenzmnka1">
    <w:name w:val="Nevyřešená zmínka1"/>
    <w:basedOn w:val="Standardnpsmoodstavce"/>
    <w:uiPriority w:val="99"/>
    <w:semiHidden/>
    <w:unhideWhenUsed/>
    <w:rsid w:val="00C95BAB"/>
    <w:rPr>
      <w:color w:val="605E5C"/>
      <w:shd w:val="clear" w:color="auto" w:fill="E1DFDD"/>
    </w:rPr>
  </w:style>
  <w:style w:type="table" w:styleId="Mkatabulky">
    <w:name w:val="Table Grid"/>
    <w:basedOn w:val="Normlntabulka"/>
    <w:uiPriority w:val="59"/>
    <w:rsid w:val="00863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53C3D"/>
    <w:pPr>
      <w:spacing w:after="0" w:line="240" w:lineRule="auto"/>
    </w:pPr>
  </w:style>
  <w:style w:type="character" w:styleId="Nevyeenzmnka">
    <w:name w:val="Unresolved Mention"/>
    <w:basedOn w:val="Standardnpsmoodstavce"/>
    <w:uiPriority w:val="99"/>
    <w:semiHidden/>
    <w:unhideWhenUsed/>
    <w:rsid w:val="000235FB"/>
    <w:rPr>
      <w:color w:val="605E5C"/>
      <w:shd w:val="clear" w:color="auto" w:fill="E1DFDD"/>
    </w:rPr>
  </w:style>
  <w:style w:type="paragraph" w:customStyle="1" w:styleId="Standardntext">
    <w:name w:val="Standardní text"/>
    <w:basedOn w:val="Normln"/>
    <w:rsid w:val="00EE342E"/>
    <w:pPr>
      <w:suppressAutoHyphens/>
      <w:spacing w:after="0" w:line="240" w:lineRule="auto"/>
    </w:pPr>
    <w:rPr>
      <w:rFonts w:ascii="Times New Roman" w:eastAsia="Times New Roman" w:hAnsi="Times New Roman" w:cs="Times New Roman"/>
      <w:sz w:val="24"/>
      <w:szCs w:val="20"/>
      <w:lang w:eastAsia="ar-SA"/>
    </w:rPr>
  </w:style>
  <w:style w:type="table" w:styleId="Tabulkasmkou4zvraznn1">
    <w:name w:val="Grid Table 4 Accent 1"/>
    <w:basedOn w:val="Normlntabulka"/>
    <w:uiPriority w:val="49"/>
    <w:rsid w:val="00F2472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75088">
      <w:bodyDiv w:val="1"/>
      <w:marLeft w:val="0"/>
      <w:marRight w:val="0"/>
      <w:marTop w:val="0"/>
      <w:marBottom w:val="0"/>
      <w:divBdr>
        <w:top w:val="none" w:sz="0" w:space="0" w:color="auto"/>
        <w:left w:val="none" w:sz="0" w:space="0" w:color="auto"/>
        <w:bottom w:val="none" w:sz="0" w:space="0" w:color="auto"/>
        <w:right w:val="none" w:sz="0" w:space="0" w:color="auto"/>
      </w:divBdr>
    </w:div>
    <w:div w:id="715853900">
      <w:bodyDiv w:val="1"/>
      <w:marLeft w:val="0"/>
      <w:marRight w:val="0"/>
      <w:marTop w:val="0"/>
      <w:marBottom w:val="0"/>
      <w:divBdr>
        <w:top w:val="none" w:sz="0" w:space="0" w:color="auto"/>
        <w:left w:val="none" w:sz="0" w:space="0" w:color="auto"/>
        <w:bottom w:val="none" w:sz="0" w:space="0" w:color="auto"/>
        <w:right w:val="none" w:sz="0" w:space="0" w:color="auto"/>
      </w:divBdr>
    </w:div>
    <w:div w:id="1509103320">
      <w:bodyDiv w:val="1"/>
      <w:marLeft w:val="0"/>
      <w:marRight w:val="0"/>
      <w:marTop w:val="0"/>
      <w:marBottom w:val="0"/>
      <w:divBdr>
        <w:top w:val="none" w:sz="0" w:space="0" w:color="auto"/>
        <w:left w:val="none" w:sz="0" w:space="0" w:color="auto"/>
        <w:bottom w:val="none" w:sz="0" w:space="0" w:color="auto"/>
        <w:right w:val="none" w:sz="0" w:space="0" w:color="auto"/>
      </w:divBdr>
    </w:div>
    <w:div w:id="1722056555">
      <w:bodyDiv w:val="1"/>
      <w:marLeft w:val="0"/>
      <w:marRight w:val="0"/>
      <w:marTop w:val="0"/>
      <w:marBottom w:val="0"/>
      <w:divBdr>
        <w:top w:val="none" w:sz="0" w:space="0" w:color="auto"/>
        <w:left w:val="none" w:sz="0" w:space="0" w:color="auto"/>
        <w:bottom w:val="none" w:sz="0" w:space="0" w:color="auto"/>
        <w:right w:val="none" w:sz="0" w:space="0" w:color="auto"/>
      </w:divBdr>
    </w:div>
    <w:div w:id="1747260782">
      <w:bodyDiv w:val="1"/>
      <w:marLeft w:val="0"/>
      <w:marRight w:val="0"/>
      <w:marTop w:val="0"/>
      <w:marBottom w:val="0"/>
      <w:divBdr>
        <w:top w:val="none" w:sz="0" w:space="0" w:color="auto"/>
        <w:left w:val="none" w:sz="0" w:space="0" w:color="auto"/>
        <w:bottom w:val="none" w:sz="0" w:space="0" w:color="auto"/>
        <w:right w:val="none" w:sz="0" w:space="0" w:color="auto"/>
      </w:divBdr>
    </w:div>
    <w:div w:id="20748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sner.daniel@st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STC/007271/ÚSGŘ/2021</CisloJednaci>
    <NazevDokumentu xmlns="b246a3c9-e8b6-4373-bafd-ef843f8c6aef">Smlouva o zajištění datové konektivity</NazevDokumentu>
    <JID xmlns="b246a3c9-e8b6-4373-bafd-ef843f8c6aef">R_STCSPS_0020043</JID>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DF9D8-83E2-4D4F-A64C-D677A65FA947}">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b246a3c9-e8b6-4373-bafd-ef843f8c6aef"/>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615AF50-EDCD-48B3-AEE4-4CC0354A5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7CA61B-DB0A-45BF-813E-45695E1F80AC}">
  <ds:schemaRefs>
    <ds:schemaRef ds:uri="http://schemas.openxmlformats.org/officeDocument/2006/bibliography"/>
  </ds:schemaRefs>
</ds:datastoreItem>
</file>

<file path=customXml/itemProps4.xml><?xml version="1.0" encoding="utf-8"?>
<ds:datastoreItem xmlns:ds="http://schemas.openxmlformats.org/officeDocument/2006/customXml" ds:itemID="{1C7AD780-0E58-42BF-AE3B-694E7FFE73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5072</Words>
  <Characters>29927</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Haskova Jana</dc:creator>
  <cp:keywords/>
  <dc:description/>
  <cp:lastModifiedBy>Kmoníčková Klára</cp:lastModifiedBy>
  <cp:revision>17</cp:revision>
  <cp:lastPrinted>2020-06-10T07:27:00Z</cp:lastPrinted>
  <dcterms:created xsi:type="dcterms:W3CDTF">2021-07-19T07:36:00Z</dcterms:created>
  <dcterms:modified xsi:type="dcterms:W3CDTF">2021-07-19T14:34:00Z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