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21979F" w14:textId="77777777" w:rsidR="00063A75" w:rsidRPr="003F15E2" w:rsidRDefault="00063A75" w:rsidP="00063A75">
      <w:pPr>
        <w:jc w:val="center"/>
        <w:rPr>
          <w:rFonts w:ascii="Arial" w:hAnsi="Arial" w:cs="Arial"/>
          <w:b/>
          <w:color w:val="000000"/>
          <w:sz w:val="44"/>
          <w:szCs w:val="44"/>
        </w:rPr>
      </w:pPr>
      <w:r w:rsidRPr="003F15E2">
        <w:rPr>
          <w:rFonts w:ascii="Arial" w:hAnsi="Arial" w:cs="Arial"/>
          <w:b/>
          <w:color w:val="000000"/>
          <w:sz w:val="44"/>
          <w:szCs w:val="44"/>
        </w:rPr>
        <w:t xml:space="preserve">TECHNICKÁ SPECIFIKACE </w:t>
      </w:r>
    </w:p>
    <w:p w14:paraId="08C26D7B" w14:textId="77777777" w:rsidR="00894702" w:rsidRPr="008D7B9D" w:rsidRDefault="00063A75" w:rsidP="00063A75">
      <w:pPr>
        <w:jc w:val="center"/>
        <w:rPr>
          <w:rFonts w:ascii="Arial" w:hAnsi="Arial" w:cs="Arial"/>
          <w:color w:val="000000"/>
          <w:sz w:val="28"/>
          <w:szCs w:val="28"/>
        </w:rPr>
      </w:pPr>
      <w:r w:rsidRPr="008D7B9D">
        <w:rPr>
          <w:rFonts w:ascii="Arial" w:hAnsi="Arial" w:cs="Arial"/>
          <w:color w:val="000000"/>
          <w:sz w:val="28"/>
          <w:szCs w:val="28"/>
        </w:rPr>
        <w:t xml:space="preserve">a </w:t>
      </w:r>
    </w:p>
    <w:p w14:paraId="25EEBC6F" w14:textId="3B271C06" w:rsidR="00C055B5" w:rsidRDefault="00063A75" w:rsidP="00C055B5">
      <w:pPr>
        <w:jc w:val="center"/>
        <w:rPr>
          <w:rFonts w:ascii="Arial" w:hAnsi="Arial" w:cs="Arial"/>
          <w:b/>
          <w:color w:val="000000"/>
        </w:rPr>
      </w:pPr>
      <w:r w:rsidRPr="008D7B9D">
        <w:rPr>
          <w:rFonts w:ascii="Arial" w:hAnsi="Arial" w:cs="Arial"/>
          <w:b/>
          <w:color w:val="000000"/>
          <w:sz w:val="28"/>
          <w:szCs w:val="28"/>
        </w:rPr>
        <w:t xml:space="preserve">DALŠÍ POŽADAVKY </w:t>
      </w:r>
      <w:r w:rsidR="00894702" w:rsidRPr="008D7B9D">
        <w:rPr>
          <w:rFonts w:ascii="Arial" w:hAnsi="Arial" w:cs="Arial"/>
          <w:b/>
          <w:color w:val="000000"/>
          <w:sz w:val="28"/>
          <w:szCs w:val="28"/>
        </w:rPr>
        <w:t>/</w:t>
      </w:r>
      <w:r w:rsidRPr="008D7B9D">
        <w:rPr>
          <w:rFonts w:ascii="Arial" w:hAnsi="Arial" w:cs="Arial"/>
          <w:b/>
          <w:color w:val="000000"/>
          <w:sz w:val="28"/>
          <w:szCs w:val="28"/>
        </w:rPr>
        <w:t xml:space="preserve"> PODMÍNKY</w:t>
      </w:r>
      <w:r w:rsidR="00416EF3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="00416EF3" w:rsidRPr="00416EF3">
        <w:rPr>
          <w:rFonts w:ascii="Arial" w:hAnsi="Arial" w:cs="Arial"/>
          <w:b/>
          <w:color w:val="000000"/>
        </w:rPr>
        <w:t xml:space="preserve">pro </w:t>
      </w:r>
      <w:r w:rsidR="00B7488E" w:rsidRPr="00416EF3">
        <w:rPr>
          <w:rFonts w:ascii="Arial" w:hAnsi="Arial" w:cs="Arial"/>
          <w:b/>
          <w:color w:val="000000"/>
        </w:rPr>
        <w:t>předmět zakázky</w:t>
      </w:r>
    </w:p>
    <w:p w14:paraId="1B85F842" w14:textId="42B058AC" w:rsidR="00E37BCD" w:rsidRDefault="00E37BCD" w:rsidP="00C055B5">
      <w:pPr>
        <w:jc w:val="center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954231" wp14:editId="523A8D1D">
                <wp:simplePos x="0" y="0"/>
                <wp:positionH relativeFrom="column">
                  <wp:posOffset>24130</wp:posOffset>
                </wp:positionH>
                <wp:positionV relativeFrom="paragraph">
                  <wp:posOffset>100965</wp:posOffset>
                </wp:positionV>
                <wp:extent cx="5800725" cy="533400"/>
                <wp:effectExtent l="0" t="0" r="28575" b="1905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072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12C019" w14:textId="0B71906B" w:rsidR="005229A4" w:rsidRPr="00D34879" w:rsidRDefault="005229A4" w:rsidP="00C055B5">
                            <w:pPr>
                              <w:jc w:val="center"/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i/>
                                <w:sz w:val="48"/>
                                <w:szCs w:val="48"/>
                              </w:rPr>
                              <w:t>Kombinovaný sušicí tunel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95423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.9pt;margin-top:7.95pt;width:456.7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">
                <v:textbox>
                  <w:txbxContent>
                    <w:p w14:paraId="1312C019" w14:textId="0B71906B" w:rsidR="005229A4" w:rsidRPr="00D34879" w:rsidRDefault="005229A4" w:rsidP="00C055B5">
                      <w:pPr>
                        <w:jc w:val="center"/>
                        <w:rPr>
                          <w:b/>
                          <w:i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i/>
                          <w:sz w:val="48"/>
                          <w:szCs w:val="48"/>
                        </w:rPr>
                        <w:t>Kombinovaný sušicí tunel</w:t>
                      </w:r>
                    </w:p>
                  </w:txbxContent>
                </v:textbox>
              </v:shape>
            </w:pict>
          </mc:Fallback>
        </mc:AlternateContent>
      </w:r>
    </w:p>
    <w:p w14:paraId="5A1B9A44" w14:textId="3BC4F85A" w:rsidR="00E37BCD" w:rsidRDefault="00E37BCD" w:rsidP="00C055B5">
      <w:pPr>
        <w:jc w:val="center"/>
        <w:rPr>
          <w:rFonts w:ascii="Arial" w:hAnsi="Arial" w:cs="Arial"/>
          <w:b/>
          <w:color w:val="000000"/>
        </w:rPr>
      </w:pPr>
    </w:p>
    <w:p w14:paraId="71F7449B" w14:textId="60117950" w:rsidR="00E37BCD" w:rsidRDefault="00E37BCD" w:rsidP="00C055B5">
      <w:pPr>
        <w:jc w:val="center"/>
        <w:rPr>
          <w:rFonts w:ascii="Arial" w:hAnsi="Arial" w:cs="Arial"/>
          <w:b/>
          <w:color w:val="000000"/>
        </w:rPr>
      </w:pPr>
    </w:p>
    <w:p w14:paraId="1C7766C1" w14:textId="069FEF49" w:rsidR="00E37BCD" w:rsidRDefault="00E37BCD" w:rsidP="00C055B5">
      <w:pPr>
        <w:jc w:val="center"/>
        <w:rPr>
          <w:rFonts w:ascii="Arial" w:hAnsi="Arial" w:cs="Arial"/>
          <w:b/>
          <w:color w:val="000000"/>
        </w:rPr>
      </w:pPr>
    </w:p>
    <w:p w14:paraId="4108EA1B" w14:textId="2B44642F" w:rsidR="00E37BCD" w:rsidRDefault="00E37BCD" w:rsidP="00C055B5">
      <w:pPr>
        <w:jc w:val="center"/>
        <w:rPr>
          <w:rFonts w:ascii="Arial" w:hAnsi="Arial" w:cs="Arial"/>
          <w:b/>
          <w:color w:val="000000"/>
        </w:rPr>
      </w:pPr>
    </w:p>
    <w:p w14:paraId="79C41FF5" w14:textId="7B2C33B9" w:rsidR="00F859B7" w:rsidRDefault="00F859B7" w:rsidP="00C055B5">
      <w:pPr>
        <w:jc w:val="center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Kombinovaný horkovzdušný / ultrafialový (HAUV) sušicí tunel</w:t>
      </w:r>
    </w:p>
    <w:p w14:paraId="65E84115" w14:textId="77777777" w:rsidR="00F859B7" w:rsidRDefault="00F859B7" w:rsidP="00C055B5">
      <w:pPr>
        <w:jc w:val="center"/>
        <w:rPr>
          <w:rFonts w:ascii="Arial" w:hAnsi="Arial" w:cs="Arial"/>
          <w:b/>
          <w:color w:val="000000"/>
        </w:rPr>
      </w:pPr>
    </w:p>
    <w:tbl>
      <w:tblPr>
        <w:tblStyle w:val="Mkatabulky"/>
        <w:tblW w:w="0" w:type="auto"/>
        <w:tblInd w:w="-5" w:type="dxa"/>
        <w:tblLook w:val="04A0" w:firstRow="1" w:lastRow="0" w:firstColumn="1" w:lastColumn="0" w:noHBand="0" w:noVBand="1"/>
      </w:tblPr>
      <w:tblGrid>
        <w:gridCol w:w="5670"/>
        <w:gridCol w:w="3544"/>
      </w:tblGrid>
      <w:tr w:rsidR="00E37BCD" w:rsidRPr="00E37BCD" w14:paraId="62555B3B" w14:textId="77777777" w:rsidTr="00F859B7">
        <w:tc>
          <w:tcPr>
            <w:tcW w:w="5670" w:type="dxa"/>
          </w:tcPr>
          <w:p w14:paraId="1DA2139A" w14:textId="6CC72D92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Šíře transportního pásu</w:t>
            </w:r>
          </w:p>
        </w:tc>
        <w:tc>
          <w:tcPr>
            <w:tcW w:w="3544" w:type="dxa"/>
          </w:tcPr>
          <w:p w14:paraId="6DD6BE74" w14:textId="584343AE" w:rsidR="00E37BCD" w:rsidRPr="00E37BCD" w:rsidRDefault="002570E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min </w:t>
            </w:r>
            <w:r w:rsidR="00F859B7">
              <w:rPr>
                <w:rFonts w:ascii="Arial" w:hAnsi="Arial" w:cs="Arial"/>
                <w:bCs/>
                <w:color w:val="000000"/>
                <w:sz w:val="22"/>
                <w:szCs w:val="22"/>
              </w:rPr>
              <w:t>770 mm</w:t>
            </w:r>
          </w:p>
        </w:tc>
      </w:tr>
      <w:tr w:rsidR="00E37BCD" w:rsidRPr="00E37BCD" w14:paraId="5ABA31FC" w14:textId="77777777" w:rsidTr="00F859B7">
        <w:tc>
          <w:tcPr>
            <w:tcW w:w="5670" w:type="dxa"/>
          </w:tcPr>
          <w:p w14:paraId="7F99C045" w14:textId="2BEE38A9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Počet HA sekcí</w:t>
            </w:r>
            <w:r w:rsidR="00107177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s nezávislou regulací teploty</w:t>
            </w:r>
          </w:p>
        </w:tc>
        <w:tc>
          <w:tcPr>
            <w:tcW w:w="3544" w:type="dxa"/>
          </w:tcPr>
          <w:p w14:paraId="48720F1A" w14:textId="1E85CCAA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2</w:t>
            </w:r>
            <w:r w:rsidR="00C860BF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</w:t>
            </w:r>
          </w:p>
        </w:tc>
      </w:tr>
      <w:tr w:rsidR="00C860BF" w:rsidRPr="00E37BCD" w14:paraId="7177CB03" w14:textId="77777777" w:rsidTr="00F859B7">
        <w:tc>
          <w:tcPr>
            <w:tcW w:w="5670" w:type="dxa"/>
          </w:tcPr>
          <w:p w14:paraId="15A7EDED" w14:textId="6CE239FC" w:rsidR="00C860BF" w:rsidRDefault="00C860BF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Minimální celková délka HA sekcí</w:t>
            </w:r>
          </w:p>
        </w:tc>
        <w:tc>
          <w:tcPr>
            <w:tcW w:w="3544" w:type="dxa"/>
          </w:tcPr>
          <w:p w14:paraId="665F4F73" w14:textId="1899772E" w:rsidR="00C860BF" w:rsidRDefault="00C860BF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4</w:t>
            </w:r>
            <w:r w:rsidR="002570E7">
              <w:rPr>
                <w:rFonts w:ascii="Arial" w:hAnsi="Arial" w:cs="Arial"/>
                <w:bCs/>
                <w:color w:val="000000"/>
                <w:sz w:val="22"/>
                <w:szCs w:val="22"/>
              </w:rPr>
              <w:t>0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00 mm</w:t>
            </w:r>
          </w:p>
        </w:tc>
      </w:tr>
      <w:tr w:rsidR="00F859B7" w:rsidRPr="00E37BCD" w14:paraId="531B2023" w14:textId="77777777" w:rsidTr="00F859B7">
        <w:tc>
          <w:tcPr>
            <w:tcW w:w="5670" w:type="dxa"/>
          </w:tcPr>
          <w:p w14:paraId="5D5CADA4" w14:textId="2E9BCDEF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Max. teplota HA části</w:t>
            </w:r>
          </w:p>
        </w:tc>
        <w:tc>
          <w:tcPr>
            <w:tcW w:w="3544" w:type="dxa"/>
          </w:tcPr>
          <w:p w14:paraId="477E4B4A" w14:textId="527DDAC1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proofErr w:type="gramStart"/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8</w:t>
            </w:r>
            <w:r w:rsidR="002570E7">
              <w:rPr>
                <w:rFonts w:ascii="Arial" w:hAnsi="Arial" w:cs="Arial"/>
                <w:bCs/>
                <w:color w:val="000000"/>
                <w:sz w:val="22"/>
                <w:szCs w:val="22"/>
              </w:rPr>
              <w:t>5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°C</w:t>
            </w:r>
            <w:proofErr w:type="gramEnd"/>
          </w:p>
        </w:tc>
      </w:tr>
      <w:tr w:rsidR="00E37BCD" w:rsidRPr="00E37BCD" w14:paraId="6412FE37" w14:textId="77777777" w:rsidTr="00F859B7">
        <w:tc>
          <w:tcPr>
            <w:tcW w:w="5670" w:type="dxa"/>
          </w:tcPr>
          <w:p w14:paraId="341C6CB6" w14:textId="09A77755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Počet UV/chladicích sekcí</w:t>
            </w:r>
          </w:p>
        </w:tc>
        <w:tc>
          <w:tcPr>
            <w:tcW w:w="3544" w:type="dxa"/>
          </w:tcPr>
          <w:p w14:paraId="418345A1" w14:textId="78999E77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1</w:t>
            </w:r>
          </w:p>
        </w:tc>
      </w:tr>
      <w:tr w:rsidR="00F859B7" w:rsidRPr="00E37BCD" w14:paraId="1F2E1F9F" w14:textId="77777777" w:rsidTr="00F859B7">
        <w:tc>
          <w:tcPr>
            <w:tcW w:w="5670" w:type="dxa"/>
          </w:tcPr>
          <w:p w14:paraId="1C058FB2" w14:textId="46D28850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Počet řad UV trubic</w:t>
            </w:r>
            <w:r w:rsidR="002570E7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/ modulů</w:t>
            </w:r>
          </w:p>
        </w:tc>
        <w:tc>
          <w:tcPr>
            <w:tcW w:w="3544" w:type="dxa"/>
          </w:tcPr>
          <w:p w14:paraId="1C66649A" w14:textId="4E15F5AF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2</w:t>
            </w:r>
          </w:p>
        </w:tc>
      </w:tr>
      <w:tr w:rsidR="00F859B7" w:rsidRPr="00E37BCD" w14:paraId="0EE00166" w14:textId="77777777" w:rsidTr="00F859B7">
        <w:tc>
          <w:tcPr>
            <w:tcW w:w="5670" w:type="dxa"/>
          </w:tcPr>
          <w:p w14:paraId="358E4B77" w14:textId="30C71DC2" w:rsidR="00F859B7" w:rsidRDefault="000177D0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M</w:t>
            </w:r>
            <w:r w:rsidR="00F859B7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ěrný UV výkon s možností </w:t>
            </w:r>
            <w:r w:rsidR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>regulace</w:t>
            </w:r>
          </w:p>
        </w:tc>
        <w:tc>
          <w:tcPr>
            <w:tcW w:w="3544" w:type="dxa"/>
          </w:tcPr>
          <w:p w14:paraId="523F13B4" w14:textId="7F8F489E" w:rsidR="000177D0" w:rsidRDefault="000177D0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min 6</w:t>
            </w:r>
            <w:r w:rsidR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>0</w:t>
            </w:r>
            <w:r w:rsidR="00392958" w:rsidDel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</w:t>
            </w:r>
            <w:r w:rsidR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>W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/cm</w:t>
            </w:r>
          </w:p>
          <w:p w14:paraId="2EF1D75E" w14:textId="2B596CE0" w:rsidR="00F859B7" w:rsidRDefault="000177D0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max</w:t>
            </w:r>
            <w:r w:rsidR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170 </w:t>
            </w:r>
            <w:r w:rsidR="00F859B7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W/cm </w:t>
            </w:r>
          </w:p>
        </w:tc>
      </w:tr>
      <w:tr w:rsidR="00F859B7" w:rsidRPr="00E37BCD" w14:paraId="12032246" w14:textId="77777777" w:rsidTr="00F859B7">
        <w:tc>
          <w:tcPr>
            <w:tcW w:w="5670" w:type="dxa"/>
          </w:tcPr>
          <w:p w14:paraId="2B8DE0E6" w14:textId="66588A93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Rychlost transportního pásu</w:t>
            </w:r>
          </w:p>
        </w:tc>
        <w:tc>
          <w:tcPr>
            <w:tcW w:w="3544" w:type="dxa"/>
          </w:tcPr>
          <w:p w14:paraId="7CF9B0DE" w14:textId="58E35DAB" w:rsidR="00F859B7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do 6</w:t>
            </w:r>
            <w:r w:rsidR="000177D0">
              <w:rPr>
                <w:rFonts w:ascii="Arial" w:hAnsi="Arial" w:cs="Arial"/>
                <w:bCs/>
                <w:color w:val="000000"/>
                <w:sz w:val="22"/>
                <w:szCs w:val="22"/>
              </w:rPr>
              <w:t>5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m/min, </w:t>
            </w:r>
            <w:r w:rsidR="005229A4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plynule 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regulovatelná</w:t>
            </w:r>
          </w:p>
        </w:tc>
      </w:tr>
      <w:tr w:rsidR="00E37BCD" w:rsidRPr="00E37BCD" w14:paraId="307740C2" w14:textId="77777777" w:rsidTr="00F859B7">
        <w:tc>
          <w:tcPr>
            <w:tcW w:w="5670" w:type="dxa"/>
          </w:tcPr>
          <w:p w14:paraId="47AF5DD2" w14:textId="1283FC9D" w:rsidR="00E37BCD" w:rsidRPr="00E37BCD" w:rsidRDefault="00D14A0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Počítadla provozních hodin pro sledování opotřebení UV lamp</w:t>
            </w:r>
          </w:p>
        </w:tc>
        <w:tc>
          <w:tcPr>
            <w:tcW w:w="3544" w:type="dxa"/>
          </w:tcPr>
          <w:p w14:paraId="2DAF12F6" w14:textId="4EADB953" w:rsidR="00E37BCD" w:rsidRPr="00E37BCD" w:rsidRDefault="00E37BCD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</w:p>
        </w:tc>
      </w:tr>
      <w:tr w:rsidR="00E37BCD" w:rsidRPr="00E37BCD" w14:paraId="1A58086C" w14:textId="77777777" w:rsidTr="00F859B7">
        <w:tc>
          <w:tcPr>
            <w:tcW w:w="5670" w:type="dxa"/>
          </w:tcPr>
          <w:p w14:paraId="69FC20B3" w14:textId="4EE7CF60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Nakládací sekce</w:t>
            </w:r>
          </w:p>
        </w:tc>
        <w:tc>
          <w:tcPr>
            <w:tcW w:w="3544" w:type="dxa"/>
          </w:tcPr>
          <w:p w14:paraId="087F6526" w14:textId="0B7ADD40" w:rsidR="00E37BCD" w:rsidRPr="00E37BCD" w:rsidRDefault="00E37BCD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</w:p>
        </w:tc>
      </w:tr>
      <w:tr w:rsidR="00E37BCD" w:rsidRPr="00E37BCD" w14:paraId="067FF580" w14:textId="77777777" w:rsidTr="00F859B7">
        <w:tc>
          <w:tcPr>
            <w:tcW w:w="5670" w:type="dxa"/>
          </w:tcPr>
          <w:p w14:paraId="3E47D1C1" w14:textId="0A9E27E3" w:rsidR="00E37BCD" w:rsidRPr="00E37BCD" w:rsidRDefault="00F859B7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Odebírací sekce</w:t>
            </w:r>
          </w:p>
        </w:tc>
        <w:tc>
          <w:tcPr>
            <w:tcW w:w="3544" w:type="dxa"/>
          </w:tcPr>
          <w:p w14:paraId="6446ADA1" w14:textId="5E25C97F" w:rsidR="00E37BCD" w:rsidRPr="00E37BCD" w:rsidRDefault="00E37BCD" w:rsidP="00E37BCD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</w:p>
        </w:tc>
      </w:tr>
      <w:tr w:rsidR="00F859B7" w:rsidRPr="00E37BCD" w14:paraId="24E98216" w14:textId="77777777" w:rsidTr="00F859B7">
        <w:tc>
          <w:tcPr>
            <w:tcW w:w="5670" w:type="dxa"/>
          </w:tcPr>
          <w:p w14:paraId="1FB92269" w14:textId="15DC20C5" w:rsidR="00F859B7" w:rsidRPr="00E37BCD" w:rsidRDefault="00F859B7" w:rsidP="00F859B7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Celková </w:t>
            </w:r>
            <w:r w:rsidR="00C860BF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maximální 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>délka zařízení</w:t>
            </w:r>
            <w:r w:rsidR="003C7506"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bez stohovače</w:t>
            </w:r>
          </w:p>
        </w:tc>
        <w:tc>
          <w:tcPr>
            <w:tcW w:w="3544" w:type="dxa"/>
          </w:tcPr>
          <w:p w14:paraId="1C69E100" w14:textId="6A9A1F57" w:rsidR="00F859B7" w:rsidRPr="00E37BCD" w:rsidRDefault="00F859B7" w:rsidP="00F859B7">
            <w:pPr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do </w:t>
            </w:r>
            <w:r w:rsidR="00F21274">
              <w:rPr>
                <w:rFonts w:ascii="Arial" w:hAnsi="Arial" w:cs="Arial"/>
                <w:bCs/>
                <w:color w:val="000000"/>
                <w:sz w:val="22"/>
                <w:szCs w:val="22"/>
              </w:rPr>
              <w:t>8</w:t>
            </w:r>
            <w:r w:rsidR="00392958">
              <w:rPr>
                <w:rFonts w:ascii="Arial" w:hAnsi="Arial" w:cs="Arial"/>
                <w:bCs/>
                <w:color w:val="000000"/>
                <w:sz w:val="22"/>
                <w:szCs w:val="22"/>
              </w:rPr>
              <w:t>045</w:t>
            </w:r>
            <w:r>
              <w:rPr>
                <w:rFonts w:ascii="Arial" w:hAnsi="Arial" w:cs="Arial"/>
                <w:bCs/>
                <w:color w:val="000000"/>
                <w:sz w:val="22"/>
                <w:szCs w:val="22"/>
              </w:rPr>
              <w:t xml:space="preserve"> mm</w:t>
            </w:r>
          </w:p>
        </w:tc>
      </w:tr>
    </w:tbl>
    <w:p w14:paraId="0954DE59" w14:textId="77777777" w:rsidR="00E37BCD" w:rsidRPr="00E37BCD" w:rsidRDefault="00E37BCD" w:rsidP="00E37BCD">
      <w:pPr>
        <w:jc w:val="center"/>
        <w:rPr>
          <w:rFonts w:ascii="Arial" w:hAnsi="Arial" w:cs="Arial"/>
          <w:b/>
          <w:color w:val="000000"/>
        </w:rPr>
      </w:pPr>
    </w:p>
    <w:p w14:paraId="6C23C507" w14:textId="4632AE3D" w:rsidR="00E37BCD" w:rsidRDefault="00E37BCD" w:rsidP="00E37BCD">
      <w:pPr>
        <w:rPr>
          <w:rFonts w:ascii="Arial" w:hAnsi="Arial" w:cs="Arial"/>
          <w:b/>
          <w:color w:val="000000"/>
        </w:rPr>
      </w:pPr>
      <w:r w:rsidRPr="00E37BCD">
        <w:rPr>
          <w:rFonts w:ascii="Arial" w:hAnsi="Arial" w:cs="Arial"/>
          <w:b/>
          <w:color w:val="000000"/>
        </w:rPr>
        <w:t xml:space="preserve">Další </w:t>
      </w:r>
      <w:r>
        <w:rPr>
          <w:rFonts w:ascii="Arial" w:hAnsi="Arial" w:cs="Arial"/>
          <w:b/>
          <w:color w:val="000000"/>
        </w:rPr>
        <w:t xml:space="preserve">technické </w:t>
      </w:r>
      <w:r w:rsidRPr="00E37BCD">
        <w:rPr>
          <w:rFonts w:ascii="Arial" w:hAnsi="Arial" w:cs="Arial"/>
          <w:b/>
          <w:color w:val="000000"/>
        </w:rPr>
        <w:t>požadavky</w:t>
      </w:r>
      <w:r>
        <w:rPr>
          <w:rFonts w:ascii="Arial" w:hAnsi="Arial" w:cs="Arial"/>
          <w:b/>
          <w:color w:val="000000"/>
        </w:rPr>
        <w:t>:</w:t>
      </w:r>
    </w:p>
    <w:p w14:paraId="0DBEF529" w14:textId="77777777" w:rsidR="00E37BCD" w:rsidRPr="00E37BCD" w:rsidRDefault="00E37BCD" w:rsidP="00E37BCD">
      <w:pPr>
        <w:rPr>
          <w:rFonts w:ascii="Arial" w:hAnsi="Arial" w:cs="Arial"/>
          <w:b/>
          <w:color w:val="000000"/>
        </w:rPr>
      </w:pPr>
    </w:p>
    <w:p w14:paraId="43553182" w14:textId="2B61848F" w:rsidR="00E37BCD" w:rsidRPr="00E37BCD" w:rsidRDefault="00F859B7" w:rsidP="00E37BCD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 xml:space="preserve">Kompatibilita se sítotiskovým stroje SPS </w:t>
      </w:r>
      <w:proofErr w:type="spellStart"/>
      <w:r>
        <w:rPr>
          <w:rFonts w:ascii="Arial" w:hAnsi="Arial" w:cs="Arial"/>
          <w:bCs/>
          <w:color w:val="000000"/>
        </w:rPr>
        <w:t>Vitessa</w:t>
      </w:r>
      <w:proofErr w:type="spellEnd"/>
      <w:r>
        <w:rPr>
          <w:rFonts w:ascii="Arial" w:hAnsi="Arial" w:cs="Arial"/>
          <w:bCs/>
          <w:color w:val="000000"/>
        </w:rPr>
        <w:t xml:space="preserve"> X1</w:t>
      </w:r>
    </w:p>
    <w:p w14:paraId="1642A79F" w14:textId="77777777" w:rsidR="00E37BCD" w:rsidRPr="00E37BCD" w:rsidRDefault="00E37BCD" w:rsidP="00E37BCD">
      <w:pPr>
        <w:pStyle w:val="Odstavecseseznamem"/>
        <w:ind w:left="720"/>
        <w:rPr>
          <w:rFonts w:ascii="Arial" w:hAnsi="Arial" w:cs="Arial"/>
          <w:bCs/>
          <w:color w:val="000000"/>
        </w:rPr>
      </w:pPr>
    </w:p>
    <w:p w14:paraId="36B038E0" w14:textId="769066B0" w:rsidR="00107177" w:rsidRDefault="00F859B7" w:rsidP="00392958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Kompatibilita se stohovačem</w:t>
      </w:r>
      <w:r w:rsidR="00107177">
        <w:rPr>
          <w:rFonts w:ascii="Arial" w:hAnsi="Arial" w:cs="Arial"/>
          <w:bCs/>
          <w:color w:val="000000"/>
        </w:rPr>
        <w:t xml:space="preserve"> </w:t>
      </w:r>
      <w:proofErr w:type="spellStart"/>
      <w:r w:rsidR="00107177">
        <w:rPr>
          <w:rFonts w:ascii="Arial" w:hAnsi="Arial" w:cs="Arial"/>
          <w:bCs/>
          <w:color w:val="000000"/>
        </w:rPr>
        <w:t>AeroStack</w:t>
      </w:r>
      <w:proofErr w:type="spellEnd"/>
      <w:r w:rsidR="00107177">
        <w:rPr>
          <w:rFonts w:ascii="Arial" w:hAnsi="Arial" w:cs="Arial"/>
          <w:bCs/>
          <w:color w:val="000000"/>
        </w:rPr>
        <w:t xml:space="preserve"> S075p – automatický stohovač archů B2 (pneumatické rovnání archů)</w:t>
      </w:r>
    </w:p>
    <w:p w14:paraId="1CCCD2B9" w14:textId="77777777" w:rsidR="00431FD4" w:rsidRPr="004829E8" w:rsidRDefault="00431FD4" w:rsidP="004829E8">
      <w:pPr>
        <w:pStyle w:val="Odstavecseseznamem"/>
        <w:rPr>
          <w:rFonts w:ascii="Arial" w:hAnsi="Arial" w:cs="Arial"/>
          <w:bCs/>
          <w:color w:val="000000"/>
        </w:rPr>
      </w:pPr>
    </w:p>
    <w:p w14:paraId="1CC06AC5" w14:textId="243B822E" w:rsidR="00431FD4" w:rsidRPr="004829E8" w:rsidRDefault="00431FD4" w:rsidP="004829E8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 xml:space="preserve">Instalace do stávajících prostor mezi stávající zařízení dle bodu a) a b), dle výkresové dokumentace předané v rámci VZ. </w:t>
      </w:r>
    </w:p>
    <w:p w14:paraId="3DB9EE5D" w14:textId="77777777" w:rsidR="00392958" w:rsidRPr="00392958" w:rsidRDefault="00392958" w:rsidP="00392958">
      <w:pPr>
        <w:rPr>
          <w:rFonts w:ascii="Arial" w:hAnsi="Arial" w:cs="Arial"/>
          <w:bCs/>
          <w:color w:val="000000"/>
        </w:rPr>
      </w:pPr>
    </w:p>
    <w:p w14:paraId="40E85DFC" w14:textId="26E995CD" w:rsidR="00D14A07" w:rsidRDefault="0063447E" w:rsidP="00392958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Dokonalá tepelná izolace</w:t>
      </w:r>
      <w:r w:rsidR="00392958">
        <w:rPr>
          <w:rFonts w:ascii="Arial" w:hAnsi="Arial" w:cs="Arial"/>
          <w:bCs/>
          <w:color w:val="000000"/>
        </w:rPr>
        <w:t xml:space="preserve"> – uchazeč doloží protokol z</w:t>
      </w:r>
      <w:r w:rsidR="004829E8">
        <w:rPr>
          <w:rFonts w:ascii="Arial" w:hAnsi="Arial" w:cs="Arial"/>
          <w:bCs/>
          <w:color w:val="000000"/>
        </w:rPr>
        <w:t> </w:t>
      </w:r>
      <w:r w:rsidR="00392958">
        <w:rPr>
          <w:rFonts w:ascii="Arial" w:hAnsi="Arial" w:cs="Arial"/>
          <w:bCs/>
          <w:color w:val="000000"/>
        </w:rPr>
        <w:t>termografie</w:t>
      </w:r>
    </w:p>
    <w:p w14:paraId="3CF624C3" w14:textId="77777777" w:rsidR="004829E8" w:rsidRPr="004829E8" w:rsidRDefault="004829E8" w:rsidP="004829E8">
      <w:pPr>
        <w:rPr>
          <w:rFonts w:ascii="Arial" w:hAnsi="Arial" w:cs="Arial"/>
          <w:bCs/>
          <w:color w:val="000000"/>
        </w:rPr>
      </w:pPr>
    </w:p>
    <w:p w14:paraId="6D8F0122" w14:textId="4E2A220C" w:rsidR="00D14A07" w:rsidRDefault="00392958" w:rsidP="00D14A07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Z</w:t>
      </w:r>
      <w:r w:rsidR="00B319E1" w:rsidRPr="00D14A07">
        <w:rPr>
          <w:rFonts w:ascii="Arial" w:hAnsi="Arial" w:cs="Arial"/>
          <w:bCs/>
          <w:color w:val="000000"/>
        </w:rPr>
        <w:t xml:space="preserve">ařízení </w:t>
      </w:r>
      <w:r w:rsidR="00107177" w:rsidRPr="00D14A07">
        <w:rPr>
          <w:rFonts w:ascii="Arial" w:hAnsi="Arial" w:cs="Arial"/>
          <w:bCs/>
          <w:color w:val="000000"/>
        </w:rPr>
        <w:t xml:space="preserve">musí být </w:t>
      </w:r>
      <w:r w:rsidR="00D14A07" w:rsidRPr="00D14A07">
        <w:rPr>
          <w:rFonts w:ascii="Arial" w:hAnsi="Arial" w:cs="Arial"/>
          <w:bCs/>
          <w:color w:val="000000"/>
        </w:rPr>
        <w:t xml:space="preserve">dále </w:t>
      </w:r>
      <w:r w:rsidR="00107177" w:rsidRPr="00D14A07">
        <w:rPr>
          <w:rFonts w:ascii="Arial" w:hAnsi="Arial" w:cs="Arial"/>
          <w:bCs/>
          <w:color w:val="000000"/>
        </w:rPr>
        <w:t>vybaveno</w:t>
      </w:r>
      <w:r w:rsidR="00D14A07">
        <w:rPr>
          <w:rFonts w:ascii="Arial" w:hAnsi="Arial" w:cs="Arial"/>
          <w:bCs/>
          <w:color w:val="000000"/>
        </w:rPr>
        <w:t>:</w:t>
      </w:r>
    </w:p>
    <w:p w14:paraId="0028F144" w14:textId="6123EF94" w:rsidR="00D14A07" w:rsidRPr="00D14A07" w:rsidRDefault="00107177" w:rsidP="00D14A07">
      <w:pPr>
        <w:pStyle w:val="Odstavecseseznamem"/>
        <w:numPr>
          <w:ilvl w:val="0"/>
          <w:numId w:val="11"/>
        </w:numPr>
        <w:rPr>
          <w:rFonts w:ascii="Arial" w:hAnsi="Arial" w:cs="Arial"/>
          <w:bCs/>
          <w:color w:val="000000"/>
        </w:rPr>
      </w:pPr>
      <w:r w:rsidRPr="00D14A07">
        <w:rPr>
          <w:rFonts w:ascii="Arial" w:hAnsi="Arial" w:cs="Arial"/>
          <w:bCs/>
          <w:color w:val="000000"/>
        </w:rPr>
        <w:t>d</w:t>
      </w:r>
      <w:r w:rsidRPr="00D14A07">
        <w:rPr>
          <w:rFonts w:ascii="Arial" w:hAnsi="Arial" w:cs="Arial"/>
        </w:rPr>
        <w:t xml:space="preserve">okonalým odsáváním ozónu, </w:t>
      </w:r>
    </w:p>
    <w:p w14:paraId="7E4C660A" w14:textId="7CC569A0" w:rsidR="00D14A07" w:rsidRPr="00D14A07" w:rsidRDefault="00107177" w:rsidP="00D14A07">
      <w:pPr>
        <w:pStyle w:val="Odstavecseseznamem"/>
        <w:numPr>
          <w:ilvl w:val="0"/>
          <w:numId w:val="11"/>
        </w:numPr>
        <w:rPr>
          <w:rFonts w:ascii="Arial" w:hAnsi="Arial" w:cs="Arial"/>
          <w:bCs/>
          <w:color w:val="000000"/>
        </w:rPr>
      </w:pPr>
      <w:r w:rsidRPr="00D14A07">
        <w:rPr>
          <w:rFonts w:ascii="Arial" w:hAnsi="Arial" w:cs="Arial"/>
        </w:rPr>
        <w:t>dokonalou tepelnou izolací</w:t>
      </w:r>
      <w:r w:rsidR="00392958">
        <w:rPr>
          <w:rFonts w:ascii="Arial" w:hAnsi="Arial" w:cs="Arial"/>
        </w:rPr>
        <w:t>,</w:t>
      </w:r>
    </w:p>
    <w:p w14:paraId="3684310D" w14:textId="2BFA686D" w:rsidR="00107177" w:rsidRPr="00D14A07" w:rsidRDefault="00D14A07" w:rsidP="00D14A07">
      <w:pPr>
        <w:pStyle w:val="Odstavecseseznamem"/>
        <w:numPr>
          <w:ilvl w:val="0"/>
          <w:numId w:val="11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</w:rPr>
        <w:t>b</w:t>
      </w:r>
      <w:r w:rsidR="00107177" w:rsidRPr="00D14A07">
        <w:rPr>
          <w:rFonts w:ascii="Arial" w:hAnsi="Arial" w:cs="Arial"/>
        </w:rPr>
        <w:t>ezpe</w:t>
      </w:r>
      <w:r>
        <w:rPr>
          <w:rFonts w:ascii="Arial" w:eastAsia="Arial" w:hAnsi="Arial" w:cs="Arial"/>
        </w:rPr>
        <w:t>č</w:t>
      </w:r>
      <w:r w:rsidR="00107177" w:rsidRPr="00D14A07">
        <w:rPr>
          <w:rFonts w:ascii="Arial" w:hAnsi="Arial" w:cs="Arial"/>
        </w:rPr>
        <w:t>nostní</w:t>
      </w:r>
      <w:r>
        <w:rPr>
          <w:rFonts w:ascii="Arial" w:hAnsi="Arial" w:cs="Arial"/>
        </w:rPr>
        <w:t>m</w:t>
      </w:r>
      <w:r w:rsidR="00107177" w:rsidRPr="00D14A07">
        <w:rPr>
          <w:rFonts w:ascii="Arial" w:hAnsi="Arial" w:cs="Arial"/>
        </w:rPr>
        <w:t xml:space="preserve"> jišt</w:t>
      </w:r>
      <w:r>
        <w:rPr>
          <w:rFonts w:ascii="Arial" w:hAnsi="Arial" w:cs="Arial"/>
        </w:rPr>
        <w:t>ě</w:t>
      </w:r>
      <w:r w:rsidR="00107177" w:rsidRPr="00D14A07">
        <w:rPr>
          <w:rFonts w:ascii="Arial" w:hAnsi="Arial" w:cs="Arial"/>
        </w:rPr>
        <w:t>ní</w:t>
      </w:r>
      <w:r>
        <w:rPr>
          <w:rFonts w:ascii="Arial" w:hAnsi="Arial" w:cs="Arial"/>
        </w:rPr>
        <w:t>m</w:t>
      </w:r>
      <w:r w:rsidR="00107177" w:rsidRPr="00D14A07">
        <w:rPr>
          <w:rFonts w:ascii="Arial" w:hAnsi="Arial" w:cs="Arial"/>
        </w:rPr>
        <w:t xml:space="preserve"> pro vypnutí systému p</w:t>
      </w:r>
      <w:r>
        <w:rPr>
          <w:rFonts w:ascii="Arial" w:hAnsi="Arial" w:cs="Arial"/>
        </w:rPr>
        <w:t>ř</w:t>
      </w:r>
      <w:r w:rsidR="00107177" w:rsidRPr="00D14A07">
        <w:rPr>
          <w:rFonts w:ascii="Arial" w:hAnsi="Arial" w:cs="Arial"/>
        </w:rPr>
        <w:t>i p</w:t>
      </w:r>
      <w:r>
        <w:rPr>
          <w:rFonts w:ascii="Arial" w:hAnsi="Arial" w:cs="Arial"/>
        </w:rPr>
        <w:t>ř</w:t>
      </w:r>
      <w:r w:rsidR="00107177" w:rsidRPr="00D14A07">
        <w:rPr>
          <w:rFonts w:ascii="Arial" w:hAnsi="Arial" w:cs="Arial"/>
        </w:rPr>
        <w:t>ekro</w:t>
      </w:r>
      <w:r>
        <w:rPr>
          <w:rFonts w:ascii="Arial" w:hAnsi="Arial" w:cs="Arial"/>
        </w:rPr>
        <w:t>č</w:t>
      </w:r>
      <w:r w:rsidR="00107177" w:rsidRPr="00D14A07">
        <w:rPr>
          <w:rFonts w:ascii="Arial" w:hAnsi="Arial" w:cs="Arial"/>
        </w:rPr>
        <w:t>ení bezpe</w:t>
      </w:r>
      <w:r>
        <w:rPr>
          <w:rFonts w:ascii="Arial" w:hAnsi="Arial" w:cs="Arial"/>
        </w:rPr>
        <w:t>č</w:t>
      </w:r>
      <w:r w:rsidR="00107177" w:rsidRPr="00D14A07">
        <w:rPr>
          <w:rFonts w:ascii="Arial" w:hAnsi="Arial" w:cs="Arial"/>
        </w:rPr>
        <w:t>né</w:t>
      </w:r>
    </w:p>
    <w:p w14:paraId="14EA836E" w14:textId="4084EB9A" w:rsidR="00D14A07" w:rsidRDefault="00107177" w:rsidP="00D14A07">
      <w:pPr>
        <w:autoSpaceDE w:val="0"/>
        <w:autoSpaceDN w:val="0"/>
        <w:adjustRightInd w:val="0"/>
        <w:ind w:left="372" w:firstLine="708"/>
        <w:rPr>
          <w:rFonts w:ascii="Arial" w:hAnsi="Arial" w:cs="Arial"/>
        </w:rPr>
      </w:pPr>
      <w:r w:rsidRPr="00D14A07">
        <w:rPr>
          <w:rFonts w:ascii="Arial" w:hAnsi="Arial" w:cs="Arial"/>
        </w:rPr>
        <w:t>teploty v systému, p</w:t>
      </w:r>
      <w:r w:rsidR="00D14A07">
        <w:rPr>
          <w:rFonts w:ascii="Arial" w:hAnsi="Arial" w:cs="Arial"/>
        </w:rPr>
        <w:t>ř</w:t>
      </w:r>
      <w:r w:rsidRPr="00D14A07">
        <w:rPr>
          <w:rFonts w:ascii="Arial" w:hAnsi="Arial" w:cs="Arial"/>
        </w:rPr>
        <w:t>i poklesu pr</w:t>
      </w:r>
      <w:r w:rsidR="00D14A07">
        <w:rPr>
          <w:rFonts w:ascii="Arial" w:hAnsi="Arial" w:cs="Arial"/>
        </w:rPr>
        <w:t>ů</w:t>
      </w:r>
      <w:r w:rsidRPr="00D14A07">
        <w:rPr>
          <w:rFonts w:ascii="Arial" w:hAnsi="Arial" w:cs="Arial"/>
        </w:rPr>
        <w:t>toku odtahu zplodin a p</w:t>
      </w:r>
      <w:r w:rsidR="00D14A07">
        <w:rPr>
          <w:rFonts w:ascii="Arial" w:hAnsi="Arial" w:cs="Arial"/>
        </w:rPr>
        <w:t>ř</w:t>
      </w:r>
      <w:r w:rsidRPr="00D14A07">
        <w:rPr>
          <w:rFonts w:ascii="Arial" w:hAnsi="Arial" w:cs="Arial"/>
        </w:rPr>
        <w:t>i otev</w:t>
      </w:r>
      <w:r w:rsidR="00D14A07">
        <w:rPr>
          <w:rFonts w:ascii="Arial" w:hAnsi="Arial" w:cs="Arial"/>
        </w:rPr>
        <w:t>ř</w:t>
      </w:r>
      <w:r w:rsidRPr="00D14A07">
        <w:rPr>
          <w:rFonts w:ascii="Arial" w:hAnsi="Arial" w:cs="Arial"/>
        </w:rPr>
        <w:t>ení víka tunelu</w:t>
      </w:r>
      <w:r w:rsidR="00392958">
        <w:rPr>
          <w:rFonts w:ascii="Arial" w:hAnsi="Arial" w:cs="Arial"/>
        </w:rPr>
        <w:t>,</w:t>
      </w:r>
    </w:p>
    <w:p w14:paraId="42755267" w14:textId="3E71F4D2" w:rsidR="00D14A07" w:rsidRDefault="00107177" w:rsidP="00D14A07">
      <w:pPr>
        <w:pStyle w:val="Odstavecseseznamem"/>
        <w:numPr>
          <w:ilvl w:val="0"/>
          <w:numId w:val="11"/>
        </w:numPr>
        <w:autoSpaceDE w:val="0"/>
        <w:autoSpaceDN w:val="0"/>
        <w:adjustRightInd w:val="0"/>
        <w:rPr>
          <w:rFonts w:ascii="Arial" w:hAnsi="Arial" w:cs="Arial"/>
        </w:rPr>
      </w:pPr>
      <w:r w:rsidRPr="00D14A07">
        <w:rPr>
          <w:rFonts w:ascii="Arial" w:hAnsi="Arial" w:cs="Arial"/>
        </w:rPr>
        <w:t>Bezpe</w:t>
      </w:r>
      <w:r w:rsidR="00D14A07">
        <w:rPr>
          <w:rFonts w:ascii="Arial" w:eastAsia="Arial" w:hAnsi="Arial" w:cs="Arial"/>
        </w:rPr>
        <w:t>č</w:t>
      </w:r>
      <w:r w:rsidRPr="00D14A07">
        <w:rPr>
          <w:rFonts w:ascii="Arial" w:hAnsi="Arial" w:cs="Arial"/>
        </w:rPr>
        <w:t>nostní</w:t>
      </w:r>
      <w:r w:rsidR="00D14A07">
        <w:rPr>
          <w:rFonts w:ascii="Arial" w:hAnsi="Arial" w:cs="Arial"/>
        </w:rPr>
        <w:t>m</w:t>
      </w:r>
      <w:r w:rsidRPr="00D14A07">
        <w:rPr>
          <w:rFonts w:ascii="Arial" w:hAnsi="Arial" w:cs="Arial"/>
        </w:rPr>
        <w:t xml:space="preserve"> systém</w:t>
      </w:r>
      <w:r w:rsidR="00D14A07">
        <w:rPr>
          <w:rFonts w:ascii="Arial" w:hAnsi="Arial" w:cs="Arial"/>
        </w:rPr>
        <w:t>em</w:t>
      </w:r>
      <w:r w:rsidRPr="00D14A07">
        <w:rPr>
          <w:rFonts w:ascii="Arial" w:hAnsi="Arial" w:cs="Arial"/>
        </w:rPr>
        <w:t xml:space="preserve"> hlídání koncentrace</w:t>
      </w:r>
      <w:r w:rsidR="00D14A07">
        <w:rPr>
          <w:rFonts w:ascii="Arial" w:hAnsi="Arial" w:cs="Arial"/>
        </w:rPr>
        <w:t xml:space="preserve"> </w:t>
      </w:r>
      <w:r w:rsidRPr="00D14A07">
        <w:rPr>
          <w:rFonts w:ascii="Arial" w:hAnsi="Arial" w:cs="Arial"/>
        </w:rPr>
        <w:t>výbušných par v</w:t>
      </w:r>
      <w:r w:rsidR="006E2AEC">
        <w:rPr>
          <w:rFonts w:ascii="Arial" w:hAnsi="Arial" w:cs="Arial"/>
        </w:rPr>
        <w:t> </w:t>
      </w:r>
      <w:r w:rsidRPr="00D14A07">
        <w:rPr>
          <w:rFonts w:ascii="Arial" w:hAnsi="Arial" w:cs="Arial"/>
        </w:rPr>
        <w:t>tunelu</w:t>
      </w:r>
      <w:r w:rsidR="006E2AEC">
        <w:rPr>
          <w:rFonts w:ascii="Arial" w:hAnsi="Arial" w:cs="Arial"/>
        </w:rPr>
        <w:t>,</w:t>
      </w:r>
    </w:p>
    <w:p w14:paraId="091526B0" w14:textId="32BC44B6" w:rsidR="009D2A2A" w:rsidRPr="004829E8" w:rsidRDefault="009D2A2A" w:rsidP="004829E8">
      <w:pPr>
        <w:pStyle w:val="Odstavecseseznamem"/>
        <w:numPr>
          <w:ilvl w:val="0"/>
          <w:numId w:val="11"/>
        </w:num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bezpečným transportním systémem, který neumožňuje zaseknutí transportovaného produktu. </w:t>
      </w:r>
    </w:p>
    <w:p w14:paraId="453CA631" w14:textId="77777777" w:rsidR="00D14A07" w:rsidRDefault="00D14A07" w:rsidP="00D14A07">
      <w:pPr>
        <w:pStyle w:val="Odstavecseseznamem"/>
        <w:ind w:left="720"/>
        <w:rPr>
          <w:rFonts w:ascii="Arial" w:hAnsi="Arial" w:cs="Arial"/>
        </w:rPr>
      </w:pPr>
    </w:p>
    <w:p w14:paraId="0DA46801" w14:textId="00B034B0" w:rsidR="00E37BCD" w:rsidRDefault="00D14A07" w:rsidP="00F21274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 w:rsidRPr="00D14A07">
        <w:rPr>
          <w:rFonts w:ascii="Arial" w:hAnsi="Arial" w:cs="Arial"/>
          <w:bCs/>
          <w:color w:val="000000"/>
        </w:rPr>
        <w:t xml:space="preserve">zařízení </w:t>
      </w:r>
      <w:r w:rsidR="00B319E1" w:rsidRPr="00D14A07">
        <w:rPr>
          <w:rFonts w:ascii="Arial" w:hAnsi="Arial" w:cs="Arial"/>
          <w:bCs/>
          <w:color w:val="000000"/>
        </w:rPr>
        <w:t>nesmí v žádném případě poškozovat zpracovávaný produkt (znečišťovat či mechanicky znehodnocovat</w:t>
      </w:r>
      <w:r w:rsidR="003837E1">
        <w:rPr>
          <w:rFonts w:ascii="Arial" w:hAnsi="Arial" w:cs="Arial"/>
          <w:bCs/>
          <w:color w:val="000000"/>
        </w:rPr>
        <w:t>, tepelně nadměrně zatěžovat zpracovávaný materiál</w:t>
      </w:r>
      <w:r w:rsidR="00B319E1" w:rsidRPr="00D14A07">
        <w:rPr>
          <w:rFonts w:ascii="Arial" w:hAnsi="Arial" w:cs="Arial"/>
          <w:bCs/>
          <w:color w:val="000000"/>
        </w:rPr>
        <w:t>)</w:t>
      </w:r>
    </w:p>
    <w:p w14:paraId="02E1F47F" w14:textId="533ADFAF" w:rsidR="003837E1" w:rsidRDefault="005229A4" w:rsidP="00F21274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zařízení</w:t>
      </w:r>
      <w:r w:rsidR="003837E1">
        <w:rPr>
          <w:rFonts w:ascii="Arial" w:hAnsi="Arial" w:cs="Arial"/>
          <w:bCs/>
          <w:color w:val="000000"/>
        </w:rPr>
        <w:t xml:space="preserve"> musí být </w:t>
      </w:r>
      <w:r>
        <w:rPr>
          <w:rFonts w:ascii="Arial" w:hAnsi="Arial" w:cs="Arial"/>
          <w:bCs/>
          <w:color w:val="000000"/>
        </w:rPr>
        <w:t>schopno zpracovat i tepelně citlivý materiál potištěný ve velkých plochách.</w:t>
      </w:r>
    </w:p>
    <w:p w14:paraId="441D9901" w14:textId="0A4A7BCC" w:rsidR="005229A4" w:rsidRDefault="005229A4" w:rsidP="00F21274">
      <w:pPr>
        <w:pStyle w:val="Odstavecseseznamem"/>
        <w:numPr>
          <w:ilvl w:val="0"/>
          <w:numId w:val="9"/>
        </w:num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>transportní pás dopravníku zařízení musí být antistatický, mechanicky a tepelně odolný</w:t>
      </w:r>
    </w:p>
    <w:p w14:paraId="52BFC35E" w14:textId="2FC8BABB" w:rsidR="00CC0CA8" w:rsidRDefault="00CC0CA8" w:rsidP="00392958">
      <w:pPr>
        <w:rPr>
          <w:rFonts w:ascii="Arial" w:hAnsi="Arial" w:cs="Arial"/>
          <w:b/>
          <w:color w:val="000000"/>
        </w:rPr>
      </w:pPr>
    </w:p>
    <w:sectPr w:rsidR="00CC0CA8" w:rsidSect="00FC4A02">
      <w:headerReference w:type="default" r:id="rId11"/>
      <w:footerReference w:type="default" r:id="rId12"/>
      <w:pgSz w:w="11906" w:h="16838"/>
      <w:pgMar w:top="851" w:right="991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0C9C9" w14:textId="77777777" w:rsidR="005229A4" w:rsidRDefault="005229A4">
      <w:r>
        <w:separator/>
      </w:r>
    </w:p>
  </w:endnote>
  <w:endnote w:type="continuationSeparator" w:id="0">
    <w:p w14:paraId="693D0FC4" w14:textId="77777777" w:rsidR="005229A4" w:rsidRDefault="00522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2CC2F" w14:textId="77777777" w:rsidR="005229A4" w:rsidRPr="00D91811" w:rsidRDefault="005229A4" w:rsidP="00072BD6">
    <w:pPr>
      <w:pStyle w:val="Zpat"/>
      <w:jc w:val="center"/>
      <w:rPr>
        <w:rFonts w:ascii="Arial" w:hAnsi="Arial" w:cs="Arial"/>
        <w:sz w:val="22"/>
        <w:szCs w:val="22"/>
      </w:rPr>
    </w:pPr>
    <w:r w:rsidRPr="00D91811">
      <w:rPr>
        <w:rStyle w:val="slostrnky"/>
        <w:rFonts w:ascii="Arial" w:hAnsi="Arial" w:cs="Arial"/>
        <w:sz w:val="22"/>
        <w:szCs w:val="22"/>
      </w:rPr>
      <w:fldChar w:fldCharType="begin"/>
    </w:r>
    <w:r w:rsidRPr="00D91811">
      <w:rPr>
        <w:rStyle w:val="slostrnky"/>
        <w:rFonts w:ascii="Arial" w:hAnsi="Arial" w:cs="Arial"/>
        <w:sz w:val="22"/>
        <w:szCs w:val="22"/>
      </w:rPr>
      <w:instrText xml:space="preserve"> PAGE </w:instrText>
    </w:r>
    <w:r w:rsidRPr="00D91811">
      <w:rPr>
        <w:rStyle w:val="slostrnky"/>
        <w:rFonts w:ascii="Arial" w:hAnsi="Arial" w:cs="Arial"/>
        <w:sz w:val="22"/>
        <w:szCs w:val="22"/>
      </w:rPr>
      <w:fldChar w:fldCharType="separate"/>
    </w:r>
    <w:r>
      <w:rPr>
        <w:rStyle w:val="slostrnky"/>
        <w:rFonts w:ascii="Arial" w:hAnsi="Arial" w:cs="Arial"/>
        <w:noProof/>
        <w:sz w:val="22"/>
        <w:szCs w:val="22"/>
      </w:rPr>
      <w:t>1</w:t>
    </w:r>
    <w:r w:rsidRPr="00D91811">
      <w:rPr>
        <w:rStyle w:val="slostrnky"/>
        <w:rFonts w:ascii="Arial" w:hAnsi="Arial" w:cs="Arial"/>
        <w:sz w:val="22"/>
        <w:szCs w:val="22"/>
      </w:rPr>
      <w:fldChar w:fldCharType="end"/>
    </w:r>
    <w:r w:rsidRPr="00D91811">
      <w:rPr>
        <w:rStyle w:val="slostrnky"/>
        <w:rFonts w:ascii="Arial" w:hAnsi="Arial" w:cs="Arial"/>
        <w:sz w:val="22"/>
        <w:szCs w:val="22"/>
      </w:rPr>
      <w:t>/</w:t>
    </w:r>
    <w:r w:rsidRPr="00D91811">
      <w:rPr>
        <w:rStyle w:val="slostrnky"/>
        <w:rFonts w:ascii="Arial" w:hAnsi="Arial" w:cs="Arial"/>
        <w:sz w:val="22"/>
        <w:szCs w:val="22"/>
      </w:rPr>
      <w:fldChar w:fldCharType="begin"/>
    </w:r>
    <w:r w:rsidRPr="00D91811">
      <w:rPr>
        <w:rStyle w:val="slostrnky"/>
        <w:rFonts w:ascii="Arial" w:hAnsi="Arial" w:cs="Arial"/>
        <w:sz w:val="22"/>
        <w:szCs w:val="22"/>
      </w:rPr>
      <w:instrText xml:space="preserve"> NUMPAGES </w:instrText>
    </w:r>
    <w:r w:rsidRPr="00D91811">
      <w:rPr>
        <w:rStyle w:val="slostrnky"/>
        <w:rFonts w:ascii="Arial" w:hAnsi="Arial" w:cs="Arial"/>
        <w:sz w:val="22"/>
        <w:szCs w:val="22"/>
      </w:rPr>
      <w:fldChar w:fldCharType="separate"/>
    </w:r>
    <w:r>
      <w:rPr>
        <w:rStyle w:val="slostrnky"/>
        <w:rFonts w:ascii="Arial" w:hAnsi="Arial" w:cs="Arial"/>
        <w:noProof/>
        <w:sz w:val="22"/>
        <w:szCs w:val="22"/>
      </w:rPr>
      <w:t>2</w:t>
    </w:r>
    <w:r w:rsidRPr="00D91811">
      <w:rPr>
        <w:rStyle w:val="slostrnky"/>
        <w:rFonts w:ascii="Arial" w:hAnsi="Arial" w:cs="Arial"/>
        <w:sz w:val="22"/>
        <w:szCs w:val="22"/>
      </w:rPr>
      <w:fldChar w:fldCharType="end"/>
    </w:r>
  </w:p>
  <w:p w14:paraId="0C2FDD40" w14:textId="77777777" w:rsidR="005229A4" w:rsidRDefault="005229A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15A78A" w14:textId="77777777" w:rsidR="005229A4" w:rsidRDefault="005229A4">
      <w:r>
        <w:separator/>
      </w:r>
    </w:p>
  </w:footnote>
  <w:footnote w:type="continuationSeparator" w:id="0">
    <w:p w14:paraId="2EFFDD42" w14:textId="77777777" w:rsidR="005229A4" w:rsidRDefault="00522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1F03D" w14:textId="4BCC0FBC" w:rsidR="00EB4A66" w:rsidRDefault="00EB4A66" w:rsidP="00EB4A66">
    <w:pPr>
      <w:pStyle w:val="Zhlav"/>
    </w:pPr>
    <w:r>
      <w:rPr>
        <w:noProof/>
      </w:rPr>
      <w:drawing>
        <wp:anchor distT="0" distB="0" distL="114300" distR="114300" simplePos="0" relativeHeight="251659264" behindDoc="1" locked="0" layoutInCell="0" allowOverlap="1" wp14:anchorId="68BA44F4" wp14:editId="69C62041">
          <wp:simplePos x="0" y="0"/>
          <wp:positionH relativeFrom="margin">
            <wp:posOffset>-408940</wp:posOffset>
          </wp:positionH>
          <wp:positionV relativeFrom="margin">
            <wp:posOffset>-1413510</wp:posOffset>
          </wp:positionV>
          <wp:extent cx="2505710" cy="899795"/>
          <wp:effectExtent l="0" t="0" r="0" b="0"/>
          <wp:wrapNone/>
          <wp:docPr id="2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505710" cy="899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4DB6C83" wp14:editId="5917A1FD">
              <wp:simplePos x="0" y="0"/>
              <wp:positionH relativeFrom="column">
                <wp:posOffset>2701925</wp:posOffset>
              </wp:positionH>
              <wp:positionV relativeFrom="paragraph">
                <wp:posOffset>-373380</wp:posOffset>
              </wp:positionV>
              <wp:extent cx="3818255" cy="843280"/>
              <wp:effectExtent l="0" t="0" r="0" b="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818255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12A2E61" w14:textId="3AA464B8" w:rsidR="00EB4A66" w:rsidRPr="00C536AE" w:rsidRDefault="00EB4A66" w:rsidP="00EB4A66">
                          <w:pPr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C536A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Příloha č. 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1</w:t>
                          </w:r>
                          <w:r w:rsidR="003500D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a</w:t>
                          </w:r>
                          <w:r w:rsidRPr="00C536AE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ke Smlouvě č. 012/OS/2022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DB6C83" id="Obdélník 5" o:spid="_x0000_s1027" style="position:absolute;margin-left:212.75pt;margin-top:-29.4pt;width:300.65pt;height:6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" filled="f" stroked="f" strokeweight="2pt">
              <v:textbox>
                <w:txbxContent>
                  <w:p w14:paraId="212A2E61" w14:textId="3AA464B8" w:rsidR="00EB4A66" w:rsidRPr="00C536AE" w:rsidRDefault="00EB4A66" w:rsidP="00EB4A66">
                    <w:pPr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C536AE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Příloha č.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1</w:t>
                    </w:r>
                    <w:r w:rsidR="003500D4">
                      <w:rPr>
                        <w:rFonts w:ascii="Arial" w:hAnsi="Arial" w:cs="Arial"/>
                        <w:sz w:val="20"/>
                        <w:szCs w:val="20"/>
                      </w:rPr>
                      <w:t>a</w:t>
                    </w:r>
                    <w:r w:rsidRPr="00C536AE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ke Smlouvě č. 012/OS/2022</w:t>
                    </w:r>
                  </w:p>
                </w:txbxContent>
              </v:textbox>
            </v:rect>
          </w:pict>
        </mc:Fallback>
      </mc:AlternateContent>
    </w:r>
  </w:p>
  <w:p w14:paraId="7EAA4C6B" w14:textId="77777777" w:rsidR="00EB4A66" w:rsidRDefault="00EB4A66" w:rsidP="00EB4A66">
    <w:pPr>
      <w:pStyle w:val="Zhlav"/>
    </w:pPr>
  </w:p>
  <w:p w14:paraId="6642932A" w14:textId="77777777" w:rsidR="00EB4A66" w:rsidRDefault="00EB4A66" w:rsidP="00EB4A66">
    <w:pPr>
      <w:pStyle w:val="Zhlav"/>
    </w:pPr>
  </w:p>
  <w:p w14:paraId="23149A7C" w14:textId="77777777" w:rsidR="00EB4A66" w:rsidRDefault="00EB4A66" w:rsidP="00EB4A66">
    <w:pPr>
      <w:pStyle w:val="Zhlav"/>
    </w:pPr>
  </w:p>
  <w:p w14:paraId="687753EC" w14:textId="77777777" w:rsidR="00EB4A66" w:rsidRDefault="00EB4A66" w:rsidP="00EB4A66">
    <w:pPr>
      <w:pStyle w:val="Zhlav"/>
    </w:pPr>
  </w:p>
  <w:p w14:paraId="04D12A63" w14:textId="77777777" w:rsidR="00EB4A66" w:rsidRDefault="00EB4A6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57CD0"/>
    <w:multiLevelType w:val="hybridMultilevel"/>
    <w:tmpl w:val="48F0AFA2"/>
    <w:lvl w:ilvl="0" w:tplc="9084A906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F2DCA9B4">
      <w:start w:val="1"/>
      <w:numFmt w:val="lowerLetter"/>
      <w:lvlText w:val="%2."/>
      <w:lvlJc w:val="left"/>
      <w:pPr>
        <w:ind w:left="1440" w:hanging="360"/>
      </w:pPr>
    </w:lvl>
    <w:lvl w:ilvl="2" w:tplc="E914367E">
      <w:start w:val="1"/>
      <w:numFmt w:val="lowerRoman"/>
      <w:lvlText w:val="%3."/>
      <w:lvlJc w:val="right"/>
      <w:pPr>
        <w:ind w:left="2160" w:hanging="180"/>
      </w:pPr>
    </w:lvl>
    <w:lvl w:ilvl="3" w:tplc="111A5BAE">
      <w:start w:val="1"/>
      <w:numFmt w:val="decimal"/>
      <w:lvlText w:val="%4."/>
      <w:lvlJc w:val="left"/>
      <w:pPr>
        <w:ind w:left="2880" w:hanging="360"/>
      </w:pPr>
    </w:lvl>
    <w:lvl w:ilvl="4" w:tplc="B70E484E">
      <w:start w:val="1"/>
      <w:numFmt w:val="lowerLetter"/>
      <w:lvlText w:val="%5."/>
      <w:lvlJc w:val="left"/>
      <w:pPr>
        <w:ind w:left="3600" w:hanging="360"/>
      </w:pPr>
    </w:lvl>
    <w:lvl w:ilvl="5" w:tplc="51FCC4B0">
      <w:start w:val="1"/>
      <w:numFmt w:val="lowerRoman"/>
      <w:lvlText w:val="%6."/>
      <w:lvlJc w:val="right"/>
      <w:pPr>
        <w:ind w:left="4320" w:hanging="180"/>
      </w:pPr>
    </w:lvl>
    <w:lvl w:ilvl="6" w:tplc="4052FB10">
      <w:start w:val="1"/>
      <w:numFmt w:val="decimal"/>
      <w:lvlText w:val="%7."/>
      <w:lvlJc w:val="left"/>
      <w:pPr>
        <w:ind w:left="5040" w:hanging="360"/>
      </w:pPr>
    </w:lvl>
    <w:lvl w:ilvl="7" w:tplc="3B1E5F78">
      <w:start w:val="1"/>
      <w:numFmt w:val="lowerLetter"/>
      <w:lvlText w:val="%8."/>
      <w:lvlJc w:val="left"/>
      <w:pPr>
        <w:ind w:left="5760" w:hanging="360"/>
      </w:pPr>
    </w:lvl>
    <w:lvl w:ilvl="8" w:tplc="03C28A60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583503"/>
    <w:multiLevelType w:val="hybridMultilevel"/>
    <w:tmpl w:val="098C7C14"/>
    <w:lvl w:ilvl="0" w:tplc="04050005">
      <w:start w:val="1"/>
      <w:numFmt w:val="bullet"/>
      <w:lvlText w:val=""/>
      <w:lvlJc w:val="left"/>
      <w:pPr>
        <w:tabs>
          <w:tab w:val="num" w:pos="1636"/>
        </w:tabs>
        <w:ind w:left="1636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3643"/>
        </w:tabs>
        <w:ind w:left="364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4363"/>
        </w:tabs>
        <w:ind w:left="436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5083"/>
        </w:tabs>
        <w:ind w:left="508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803"/>
        </w:tabs>
        <w:ind w:left="580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523"/>
        </w:tabs>
        <w:ind w:left="652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7243"/>
        </w:tabs>
        <w:ind w:left="724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963"/>
        </w:tabs>
        <w:ind w:left="796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683"/>
        </w:tabs>
        <w:ind w:left="8683" w:hanging="360"/>
      </w:pPr>
      <w:rPr>
        <w:rFonts w:ascii="Wingdings" w:hAnsi="Wingdings" w:hint="default"/>
      </w:rPr>
    </w:lvl>
  </w:abstractNum>
  <w:abstractNum w:abstractNumId="2" w15:restartNumberingAfterBreak="0">
    <w:nsid w:val="1E2F318E"/>
    <w:multiLevelType w:val="hybridMultilevel"/>
    <w:tmpl w:val="971EEF76"/>
    <w:lvl w:ilvl="0" w:tplc="0405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1E95765F"/>
    <w:multiLevelType w:val="hybridMultilevel"/>
    <w:tmpl w:val="E09AF1FE"/>
    <w:lvl w:ilvl="0" w:tplc="9D2ADDBA">
      <w:start w:val="10"/>
      <w:numFmt w:val="bullet"/>
      <w:lvlText w:val="-"/>
      <w:lvlJc w:val="left"/>
      <w:pPr>
        <w:ind w:left="2148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4" w15:restartNumberingAfterBreak="0">
    <w:nsid w:val="22B10D90"/>
    <w:multiLevelType w:val="hybridMultilevel"/>
    <w:tmpl w:val="934C6BB2"/>
    <w:lvl w:ilvl="0" w:tplc="9A148C6C">
      <w:start w:val="77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1E6698"/>
    <w:multiLevelType w:val="hybridMultilevel"/>
    <w:tmpl w:val="476A04DE"/>
    <w:lvl w:ilvl="0" w:tplc="9D2ADDBA">
      <w:start w:val="10"/>
      <w:numFmt w:val="bullet"/>
      <w:lvlText w:val="-"/>
      <w:lvlJc w:val="left"/>
      <w:pPr>
        <w:ind w:left="1429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5C65208"/>
    <w:multiLevelType w:val="hybridMultilevel"/>
    <w:tmpl w:val="8A5C84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136C1A"/>
    <w:multiLevelType w:val="hybridMultilevel"/>
    <w:tmpl w:val="48F0AFA2"/>
    <w:lvl w:ilvl="0" w:tplc="9084A906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F2DCA9B4">
      <w:start w:val="1"/>
      <w:numFmt w:val="lowerLetter"/>
      <w:lvlText w:val="%2."/>
      <w:lvlJc w:val="left"/>
      <w:pPr>
        <w:ind w:left="1440" w:hanging="360"/>
      </w:pPr>
    </w:lvl>
    <w:lvl w:ilvl="2" w:tplc="E914367E">
      <w:start w:val="1"/>
      <w:numFmt w:val="lowerRoman"/>
      <w:lvlText w:val="%3."/>
      <w:lvlJc w:val="right"/>
      <w:pPr>
        <w:ind w:left="2160" w:hanging="180"/>
      </w:pPr>
    </w:lvl>
    <w:lvl w:ilvl="3" w:tplc="111A5BAE">
      <w:start w:val="1"/>
      <w:numFmt w:val="decimal"/>
      <w:lvlText w:val="%4."/>
      <w:lvlJc w:val="left"/>
      <w:pPr>
        <w:ind w:left="2880" w:hanging="360"/>
      </w:pPr>
    </w:lvl>
    <w:lvl w:ilvl="4" w:tplc="B70E484E">
      <w:start w:val="1"/>
      <w:numFmt w:val="lowerLetter"/>
      <w:lvlText w:val="%5."/>
      <w:lvlJc w:val="left"/>
      <w:pPr>
        <w:ind w:left="3600" w:hanging="360"/>
      </w:pPr>
    </w:lvl>
    <w:lvl w:ilvl="5" w:tplc="51FCC4B0">
      <w:start w:val="1"/>
      <w:numFmt w:val="lowerRoman"/>
      <w:lvlText w:val="%6."/>
      <w:lvlJc w:val="right"/>
      <w:pPr>
        <w:ind w:left="4320" w:hanging="180"/>
      </w:pPr>
    </w:lvl>
    <w:lvl w:ilvl="6" w:tplc="4052FB10">
      <w:start w:val="1"/>
      <w:numFmt w:val="decimal"/>
      <w:lvlText w:val="%7."/>
      <w:lvlJc w:val="left"/>
      <w:pPr>
        <w:ind w:left="5040" w:hanging="360"/>
      </w:pPr>
    </w:lvl>
    <w:lvl w:ilvl="7" w:tplc="3B1E5F78">
      <w:start w:val="1"/>
      <w:numFmt w:val="lowerLetter"/>
      <w:lvlText w:val="%8."/>
      <w:lvlJc w:val="left"/>
      <w:pPr>
        <w:ind w:left="5760" w:hanging="360"/>
      </w:pPr>
    </w:lvl>
    <w:lvl w:ilvl="8" w:tplc="03C28A60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962A49"/>
    <w:multiLevelType w:val="hybridMultilevel"/>
    <w:tmpl w:val="908EFBD2"/>
    <w:lvl w:ilvl="0" w:tplc="9084A906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F2DCA9B4">
      <w:start w:val="1"/>
      <w:numFmt w:val="lowerLetter"/>
      <w:lvlText w:val="%2."/>
      <w:lvlJc w:val="left"/>
      <w:pPr>
        <w:ind w:left="1440" w:hanging="360"/>
      </w:pPr>
    </w:lvl>
    <w:lvl w:ilvl="2" w:tplc="E914367E">
      <w:start w:val="1"/>
      <w:numFmt w:val="lowerRoman"/>
      <w:lvlText w:val="%3."/>
      <w:lvlJc w:val="right"/>
      <w:pPr>
        <w:ind w:left="2160" w:hanging="180"/>
      </w:pPr>
    </w:lvl>
    <w:lvl w:ilvl="3" w:tplc="111A5BAE">
      <w:start w:val="1"/>
      <w:numFmt w:val="decimal"/>
      <w:lvlText w:val="%4."/>
      <w:lvlJc w:val="left"/>
      <w:pPr>
        <w:ind w:left="2880" w:hanging="360"/>
      </w:pPr>
    </w:lvl>
    <w:lvl w:ilvl="4" w:tplc="B70E484E">
      <w:start w:val="1"/>
      <w:numFmt w:val="lowerLetter"/>
      <w:lvlText w:val="%5."/>
      <w:lvlJc w:val="left"/>
      <w:pPr>
        <w:ind w:left="3600" w:hanging="360"/>
      </w:pPr>
    </w:lvl>
    <w:lvl w:ilvl="5" w:tplc="51FCC4B0">
      <w:start w:val="1"/>
      <w:numFmt w:val="lowerRoman"/>
      <w:lvlText w:val="%6."/>
      <w:lvlJc w:val="right"/>
      <w:pPr>
        <w:ind w:left="4320" w:hanging="180"/>
      </w:pPr>
    </w:lvl>
    <w:lvl w:ilvl="6" w:tplc="4052FB10">
      <w:start w:val="1"/>
      <w:numFmt w:val="decimal"/>
      <w:lvlText w:val="%7."/>
      <w:lvlJc w:val="left"/>
      <w:pPr>
        <w:ind w:left="5040" w:hanging="360"/>
      </w:pPr>
    </w:lvl>
    <w:lvl w:ilvl="7" w:tplc="3B1E5F78">
      <w:start w:val="1"/>
      <w:numFmt w:val="lowerLetter"/>
      <w:lvlText w:val="%8."/>
      <w:lvlJc w:val="left"/>
      <w:pPr>
        <w:ind w:left="5760" w:hanging="360"/>
      </w:pPr>
    </w:lvl>
    <w:lvl w:ilvl="8" w:tplc="03C28A60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9956EC"/>
    <w:multiLevelType w:val="hybridMultilevel"/>
    <w:tmpl w:val="B63EE4FA"/>
    <w:lvl w:ilvl="0" w:tplc="9D2ADDBA">
      <w:start w:val="10"/>
      <w:numFmt w:val="bullet"/>
      <w:lvlText w:val="-"/>
      <w:lvlJc w:val="left"/>
      <w:pPr>
        <w:ind w:left="1571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60DA62F9"/>
    <w:multiLevelType w:val="hybridMultilevel"/>
    <w:tmpl w:val="ADBCB024"/>
    <w:lvl w:ilvl="0" w:tplc="86166414">
      <w:start w:val="1"/>
      <w:numFmt w:val="lowerLetter"/>
      <w:lvlText w:val="%1)"/>
      <w:lvlJc w:val="left"/>
      <w:pPr>
        <w:ind w:left="735" w:hanging="375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C123F17"/>
    <w:multiLevelType w:val="hybridMultilevel"/>
    <w:tmpl w:val="1E6A2E3C"/>
    <w:lvl w:ilvl="0" w:tplc="9D2ADDBA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9"/>
  </w:num>
  <w:num w:numId="4">
    <w:abstractNumId w:val="3"/>
  </w:num>
  <w:num w:numId="5">
    <w:abstractNumId w:val="1"/>
  </w:num>
  <w:num w:numId="6">
    <w:abstractNumId w:val="2"/>
  </w:num>
  <w:num w:numId="7">
    <w:abstractNumId w:val="6"/>
  </w:num>
  <w:num w:numId="8">
    <w:abstractNumId w:val="10"/>
  </w:num>
  <w:num w:numId="9">
    <w:abstractNumId w:val="8"/>
  </w:num>
  <w:num w:numId="10">
    <w:abstractNumId w:val="0"/>
  </w:num>
  <w:num w:numId="11">
    <w:abstractNumId w:val="4"/>
  </w:num>
  <w:num w:numId="12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mailMerge>
    <w:mainDocumentType w:val="mailingLabels"/>
    <w:dataType w:val="textFile"/>
    <w:activeRecord w:val="-1"/>
  </w:mailMerge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DF2"/>
    <w:rsid w:val="0000010C"/>
    <w:rsid w:val="0000043E"/>
    <w:rsid w:val="000177D0"/>
    <w:rsid w:val="0002447A"/>
    <w:rsid w:val="0004516D"/>
    <w:rsid w:val="000455A7"/>
    <w:rsid w:val="00050703"/>
    <w:rsid w:val="000607A4"/>
    <w:rsid w:val="00063A75"/>
    <w:rsid w:val="00072BD6"/>
    <w:rsid w:val="00072E11"/>
    <w:rsid w:val="00083856"/>
    <w:rsid w:val="00087284"/>
    <w:rsid w:val="00090ACE"/>
    <w:rsid w:val="00091E8F"/>
    <w:rsid w:val="00092447"/>
    <w:rsid w:val="00094B91"/>
    <w:rsid w:val="000C3615"/>
    <w:rsid w:val="000C3A37"/>
    <w:rsid w:val="000F38FD"/>
    <w:rsid w:val="000F7D8B"/>
    <w:rsid w:val="00105819"/>
    <w:rsid w:val="00107177"/>
    <w:rsid w:val="00114ECB"/>
    <w:rsid w:val="00124136"/>
    <w:rsid w:val="00127B1E"/>
    <w:rsid w:val="00136E01"/>
    <w:rsid w:val="0016136B"/>
    <w:rsid w:val="00167E65"/>
    <w:rsid w:val="0017340D"/>
    <w:rsid w:val="00180629"/>
    <w:rsid w:val="0018088D"/>
    <w:rsid w:val="00185101"/>
    <w:rsid w:val="001853F6"/>
    <w:rsid w:val="001934D6"/>
    <w:rsid w:val="0019362D"/>
    <w:rsid w:val="00197F80"/>
    <w:rsid w:val="001D03AD"/>
    <w:rsid w:val="001E28D7"/>
    <w:rsid w:val="001E3B3A"/>
    <w:rsid w:val="001F0730"/>
    <w:rsid w:val="001F57D1"/>
    <w:rsid w:val="002025A2"/>
    <w:rsid w:val="00203073"/>
    <w:rsid w:val="00203F0D"/>
    <w:rsid w:val="002274DC"/>
    <w:rsid w:val="002414B2"/>
    <w:rsid w:val="002418E1"/>
    <w:rsid w:val="00243474"/>
    <w:rsid w:val="00243F65"/>
    <w:rsid w:val="00245CD6"/>
    <w:rsid w:val="002533C9"/>
    <w:rsid w:val="002570E7"/>
    <w:rsid w:val="002621F1"/>
    <w:rsid w:val="002664E7"/>
    <w:rsid w:val="0026729B"/>
    <w:rsid w:val="002776DE"/>
    <w:rsid w:val="00284105"/>
    <w:rsid w:val="00287721"/>
    <w:rsid w:val="002938F7"/>
    <w:rsid w:val="002A2DD7"/>
    <w:rsid w:val="002A53BF"/>
    <w:rsid w:val="002B6B94"/>
    <w:rsid w:val="002C0D1A"/>
    <w:rsid w:val="002D27AB"/>
    <w:rsid w:val="002D5322"/>
    <w:rsid w:val="002D589F"/>
    <w:rsid w:val="002D58EF"/>
    <w:rsid w:val="002E0CF9"/>
    <w:rsid w:val="002E514A"/>
    <w:rsid w:val="002E5E4B"/>
    <w:rsid w:val="002E6976"/>
    <w:rsid w:val="002F78C2"/>
    <w:rsid w:val="00306F3A"/>
    <w:rsid w:val="00314F42"/>
    <w:rsid w:val="00317CAF"/>
    <w:rsid w:val="00323F55"/>
    <w:rsid w:val="003260FB"/>
    <w:rsid w:val="00327371"/>
    <w:rsid w:val="00327F72"/>
    <w:rsid w:val="003316B8"/>
    <w:rsid w:val="00333403"/>
    <w:rsid w:val="00342E69"/>
    <w:rsid w:val="003500D4"/>
    <w:rsid w:val="00351247"/>
    <w:rsid w:val="0035351D"/>
    <w:rsid w:val="0035432E"/>
    <w:rsid w:val="00355835"/>
    <w:rsid w:val="00355992"/>
    <w:rsid w:val="003565CE"/>
    <w:rsid w:val="00360C14"/>
    <w:rsid w:val="0036132B"/>
    <w:rsid w:val="003649AF"/>
    <w:rsid w:val="00374EA8"/>
    <w:rsid w:val="003837E1"/>
    <w:rsid w:val="00384D66"/>
    <w:rsid w:val="00390224"/>
    <w:rsid w:val="0039230F"/>
    <w:rsid w:val="00392958"/>
    <w:rsid w:val="003A10DA"/>
    <w:rsid w:val="003A7494"/>
    <w:rsid w:val="003B194C"/>
    <w:rsid w:val="003B1CC2"/>
    <w:rsid w:val="003C0952"/>
    <w:rsid w:val="003C44D9"/>
    <w:rsid w:val="003C4F42"/>
    <w:rsid w:val="003C7506"/>
    <w:rsid w:val="003C7C46"/>
    <w:rsid w:val="003D3565"/>
    <w:rsid w:val="003D6D85"/>
    <w:rsid w:val="003E3C53"/>
    <w:rsid w:val="003E550E"/>
    <w:rsid w:val="003E7180"/>
    <w:rsid w:val="003F15E2"/>
    <w:rsid w:val="00401639"/>
    <w:rsid w:val="0040436E"/>
    <w:rsid w:val="004048AD"/>
    <w:rsid w:val="00405455"/>
    <w:rsid w:val="00412662"/>
    <w:rsid w:val="00413F24"/>
    <w:rsid w:val="00415498"/>
    <w:rsid w:val="00416678"/>
    <w:rsid w:val="00416EF3"/>
    <w:rsid w:val="00421E6B"/>
    <w:rsid w:val="00431FD4"/>
    <w:rsid w:val="004330D7"/>
    <w:rsid w:val="00434A96"/>
    <w:rsid w:val="00437156"/>
    <w:rsid w:val="0044236D"/>
    <w:rsid w:val="00461BE1"/>
    <w:rsid w:val="00471D1C"/>
    <w:rsid w:val="00473243"/>
    <w:rsid w:val="00476F58"/>
    <w:rsid w:val="004829E8"/>
    <w:rsid w:val="004840D1"/>
    <w:rsid w:val="004844F1"/>
    <w:rsid w:val="00484BF8"/>
    <w:rsid w:val="00487476"/>
    <w:rsid w:val="00494ECA"/>
    <w:rsid w:val="00497123"/>
    <w:rsid w:val="004A3FCD"/>
    <w:rsid w:val="004B6B50"/>
    <w:rsid w:val="004C3549"/>
    <w:rsid w:val="004D5B70"/>
    <w:rsid w:val="004D7DF2"/>
    <w:rsid w:val="004E5AB4"/>
    <w:rsid w:val="004E5C03"/>
    <w:rsid w:val="004E6663"/>
    <w:rsid w:val="004F7239"/>
    <w:rsid w:val="00502E37"/>
    <w:rsid w:val="00514257"/>
    <w:rsid w:val="005229A4"/>
    <w:rsid w:val="0052400D"/>
    <w:rsid w:val="00524F58"/>
    <w:rsid w:val="005316B3"/>
    <w:rsid w:val="005454D4"/>
    <w:rsid w:val="00551187"/>
    <w:rsid w:val="00553EC5"/>
    <w:rsid w:val="005716BD"/>
    <w:rsid w:val="00572836"/>
    <w:rsid w:val="00573234"/>
    <w:rsid w:val="00581563"/>
    <w:rsid w:val="00581BE8"/>
    <w:rsid w:val="00584C59"/>
    <w:rsid w:val="00586F73"/>
    <w:rsid w:val="005A3F7C"/>
    <w:rsid w:val="005A4D3E"/>
    <w:rsid w:val="005C02E2"/>
    <w:rsid w:val="005C2AF6"/>
    <w:rsid w:val="005C4280"/>
    <w:rsid w:val="005C7943"/>
    <w:rsid w:val="005F5341"/>
    <w:rsid w:val="005F551B"/>
    <w:rsid w:val="006059A8"/>
    <w:rsid w:val="006105B3"/>
    <w:rsid w:val="00623393"/>
    <w:rsid w:val="006254B8"/>
    <w:rsid w:val="006317FD"/>
    <w:rsid w:val="0063447E"/>
    <w:rsid w:val="0063518F"/>
    <w:rsid w:val="006534CD"/>
    <w:rsid w:val="0065556C"/>
    <w:rsid w:val="00657931"/>
    <w:rsid w:val="00657AA0"/>
    <w:rsid w:val="0066192D"/>
    <w:rsid w:val="00662713"/>
    <w:rsid w:val="006733D6"/>
    <w:rsid w:val="00691F92"/>
    <w:rsid w:val="006A0367"/>
    <w:rsid w:val="006B2104"/>
    <w:rsid w:val="006B7289"/>
    <w:rsid w:val="006C2DDD"/>
    <w:rsid w:val="006C353B"/>
    <w:rsid w:val="006C694C"/>
    <w:rsid w:val="006D1F81"/>
    <w:rsid w:val="006D490C"/>
    <w:rsid w:val="006E2AEC"/>
    <w:rsid w:val="006E386B"/>
    <w:rsid w:val="006E51EE"/>
    <w:rsid w:val="006F654B"/>
    <w:rsid w:val="0070025F"/>
    <w:rsid w:val="007003D2"/>
    <w:rsid w:val="00710E1F"/>
    <w:rsid w:val="0071637F"/>
    <w:rsid w:val="00717576"/>
    <w:rsid w:val="00726DD9"/>
    <w:rsid w:val="0072742F"/>
    <w:rsid w:val="0073090B"/>
    <w:rsid w:val="00732300"/>
    <w:rsid w:val="00733609"/>
    <w:rsid w:val="007573A5"/>
    <w:rsid w:val="007656B4"/>
    <w:rsid w:val="007660CB"/>
    <w:rsid w:val="007667E2"/>
    <w:rsid w:val="007720CC"/>
    <w:rsid w:val="00773227"/>
    <w:rsid w:val="00791024"/>
    <w:rsid w:val="00793ED9"/>
    <w:rsid w:val="007952DA"/>
    <w:rsid w:val="00795646"/>
    <w:rsid w:val="007A5B22"/>
    <w:rsid w:val="007D106E"/>
    <w:rsid w:val="007D2ADD"/>
    <w:rsid w:val="007D2D67"/>
    <w:rsid w:val="007D4C80"/>
    <w:rsid w:val="007E65F7"/>
    <w:rsid w:val="007F2897"/>
    <w:rsid w:val="00807170"/>
    <w:rsid w:val="00810DE3"/>
    <w:rsid w:val="008144E2"/>
    <w:rsid w:val="008165FF"/>
    <w:rsid w:val="00820499"/>
    <w:rsid w:val="008267FE"/>
    <w:rsid w:val="008439AE"/>
    <w:rsid w:val="00846EB9"/>
    <w:rsid w:val="00847A90"/>
    <w:rsid w:val="008506DA"/>
    <w:rsid w:val="00851302"/>
    <w:rsid w:val="00851D28"/>
    <w:rsid w:val="00866735"/>
    <w:rsid w:val="00871502"/>
    <w:rsid w:val="00874CDF"/>
    <w:rsid w:val="00880946"/>
    <w:rsid w:val="008904B1"/>
    <w:rsid w:val="00892F8B"/>
    <w:rsid w:val="00893C6D"/>
    <w:rsid w:val="00894702"/>
    <w:rsid w:val="008B349D"/>
    <w:rsid w:val="008B7516"/>
    <w:rsid w:val="008C06E4"/>
    <w:rsid w:val="008C1213"/>
    <w:rsid w:val="008C56B9"/>
    <w:rsid w:val="008D7B9D"/>
    <w:rsid w:val="008E3FAC"/>
    <w:rsid w:val="008F2CCA"/>
    <w:rsid w:val="0090450A"/>
    <w:rsid w:val="00907110"/>
    <w:rsid w:val="009152B4"/>
    <w:rsid w:val="0092397A"/>
    <w:rsid w:val="00925C4A"/>
    <w:rsid w:val="00927F8F"/>
    <w:rsid w:val="00937E00"/>
    <w:rsid w:val="009434CB"/>
    <w:rsid w:val="009440DD"/>
    <w:rsid w:val="00953BA3"/>
    <w:rsid w:val="00956AB1"/>
    <w:rsid w:val="00971868"/>
    <w:rsid w:val="00976AD9"/>
    <w:rsid w:val="00976AEA"/>
    <w:rsid w:val="009A0914"/>
    <w:rsid w:val="009B607F"/>
    <w:rsid w:val="009C0CC7"/>
    <w:rsid w:val="009C1393"/>
    <w:rsid w:val="009C3418"/>
    <w:rsid w:val="009C4E05"/>
    <w:rsid w:val="009D2A2A"/>
    <w:rsid w:val="009D3CB5"/>
    <w:rsid w:val="009D567A"/>
    <w:rsid w:val="009E1D11"/>
    <w:rsid w:val="009F2EBE"/>
    <w:rsid w:val="009F38A4"/>
    <w:rsid w:val="00A10E08"/>
    <w:rsid w:val="00A133EE"/>
    <w:rsid w:val="00A23542"/>
    <w:rsid w:val="00A241F3"/>
    <w:rsid w:val="00A25BA4"/>
    <w:rsid w:val="00A30CBD"/>
    <w:rsid w:val="00A34BFA"/>
    <w:rsid w:val="00A35982"/>
    <w:rsid w:val="00A509ED"/>
    <w:rsid w:val="00A5616A"/>
    <w:rsid w:val="00A6253C"/>
    <w:rsid w:val="00A7094D"/>
    <w:rsid w:val="00A70F0E"/>
    <w:rsid w:val="00A82890"/>
    <w:rsid w:val="00A95C13"/>
    <w:rsid w:val="00A96955"/>
    <w:rsid w:val="00AA440E"/>
    <w:rsid w:val="00AA4CB7"/>
    <w:rsid w:val="00AB3796"/>
    <w:rsid w:val="00AB51BA"/>
    <w:rsid w:val="00AC091F"/>
    <w:rsid w:val="00AC2AA9"/>
    <w:rsid w:val="00AC3990"/>
    <w:rsid w:val="00AC50B8"/>
    <w:rsid w:val="00AC6275"/>
    <w:rsid w:val="00AD0E2F"/>
    <w:rsid w:val="00AE6291"/>
    <w:rsid w:val="00AF786F"/>
    <w:rsid w:val="00B009E2"/>
    <w:rsid w:val="00B01534"/>
    <w:rsid w:val="00B01C55"/>
    <w:rsid w:val="00B066D7"/>
    <w:rsid w:val="00B0785A"/>
    <w:rsid w:val="00B151AA"/>
    <w:rsid w:val="00B22094"/>
    <w:rsid w:val="00B2223D"/>
    <w:rsid w:val="00B311D0"/>
    <w:rsid w:val="00B319E1"/>
    <w:rsid w:val="00B434D3"/>
    <w:rsid w:val="00B51439"/>
    <w:rsid w:val="00B51CE4"/>
    <w:rsid w:val="00B54F07"/>
    <w:rsid w:val="00B64165"/>
    <w:rsid w:val="00B64A92"/>
    <w:rsid w:val="00B7488E"/>
    <w:rsid w:val="00B7697D"/>
    <w:rsid w:val="00B7773A"/>
    <w:rsid w:val="00BC1FC5"/>
    <w:rsid w:val="00BC3710"/>
    <w:rsid w:val="00BC4B38"/>
    <w:rsid w:val="00BC7080"/>
    <w:rsid w:val="00BD34DD"/>
    <w:rsid w:val="00C00362"/>
    <w:rsid w:val="00C021BF"/>
    <w:rsid w:val="00C055B5"/>
    <w:rsid w:val="00C0700C"/>
    <w:rsid w:val="00C17C4B"/>
    <w:rsid w:val="00C208B8"/>
    <w:rsid w:val="00C31E6A"/>
    <w:rsid w:val="00C32DF5"/>
    <w:rsid w:val="00C359B6"/>
    <w:rsid w:val="00C35BD6"/>
    <w:rsid w:val="00C50343"/>
    <w:rsid w:val="00C5089F"/>
    <w:rsid w:val="00C51319"/>
    <w:rsid w:val="00C52847"/>
    <w:rsid w:val="00C5384A"/>
    <w:rsid w:val="00C60F9E"/>
    <w:rsid w:val="00C65972"/>
    <w:rsid w:val="00C860BF"/>
    <w:rsid w:val="00C86839"/>
    <w:rsid w:val="00C871CE"/>
    <w:rsid w:val="00C8799D"/>
    <w:rsid w:val="00C92E29"/>
    <w:rsid w:val="00C93F92"/>
    <w:rsid w:val="00CA10AC"/>
    <w:rsid w:val="00CB1F70"/>
    <w:rsid w:val="00CB2EB8"/>
    <w:rsid w:val="00CC0CA8"/>
    <w:rsid w:val="00CC15EC"/>
    <w:rsid w:val="00CC2302"/>
    <w:rsid w:val="00CC309C"/>
    <w:rsid w:val="00CD6DC0"/>
    <w:rsid w:val="00CE3A78"/>
    <w:rsid w:val="00CE6DB8"/>
    <w:rsid w:val="00CF5357"/>
    <w:rsid w:val="00CF677B"/>
    <w:rsid w:val="00CF6F4A"/>
    <w:rsid w:val="00D05D3E"/>
    <w:rsid w:val="00D114F8"/>
    <w:rsid w:val="00D14A07"/>
    <w:rsid w:val="00D16B18"/>
    <w:rsid w:val="00D176C6"/>
    <w:rsid w:val="00D17F87"/>
    <w:rsid w:val="00D204B8"/>
    <w:rsid w:val="00D221FA"/>
    <w:rsid w:val="00D34879"/>
    <w:rsid w:val="00D37304"/>
    <w:rsid w:val="00D3740B"/>
    <w:rsid w:val="00D43BC3"/>
    <w:rsid w:val="00D44208"/>
    <w:rsid w:val="00D75146"/>
    <w:rsid w:val="00D819AD"/>
    <w:rsid w:val="00D91811"/>
    <w:rsid w:val="00DA29B2"/>
    <w:rsid w:val="00DB60DE"/>
    <w:rsid w:val="00DB6F4F"/>
    <w:rsid w:val="00DC232D"/>
    <w:rsid w:val="00DC7A1A"/>
    <w:rsid w:val="00DD63E1"/>
    <w:rsid w:val="00DE69C7"/>
    <w:rsid w:val="00DE6CCA"/>
    <w:rsid w:val="00DF5151"/>
    <w:rsid w:val="00DF7E98"/>
    <w:rsid w:val="00E00358"/>
    <w:rsid w:val="00E102D5"/>
    <w:rsid w:val="00E11085"/>
    <w:rsid w:val="00E12FD7"/>
    <w:rsid w:val="00E1680C"/>
    <w:rsid w:val="00E3536C"/>
    <w:rsid w:val="00E35C62"/>
    <w:rsid w:val="00E37BCD"/>
    <w:rsid w:val="00E4047C"/>
    <w:rsid w:val="00E50F88"/>
    <w:rsid w:val="00E578D2"/>
    <w:rsid w:val="00E714D8"/>
    <w:rsid w:val="00E72141"/>
    <w:rsid w:val="00E73CB7"/>
    <w:rsid w:val="00E74EB2"/>
    <w:rsid w:val="00E75B5A"/>
    <w:rsid w:val="00E825E3"/>
    <w:rsid w:val="00E92068"/>
    <w:rsid w:val="00EA2A2D"/>
    <w:rsid w:val="00EA62BA"/>
    <w:rsid w:val="00EA6C78"/>
    <w:rsid w:val="00EA7F05"/>
    <w:rsid w:val="00EB4A66"/>
    <w:rsid w:val="00EC195B"/>
    <w:rsid w:val="00EC5053"/>
    <w:rsid w:val="00ED4106"/>
    <w:rsid w:val="00ED55F3"/>
    <w:rsid w:val="00EF193C"/>
    <w:rsid w:val="00EF383C"/>
    <w:rsid w:val="00EF55A9"/>
    <w:rsid w:val="00F0054F"/>
    <w:rsid w:val="00F135B9"/>
    <w:rsid w:val="00F1407E"/>
    <w:rsid w:val="00F16186"/>
    <w:rsid w:val="00F17EDF"/>
    <w:rsid w:val="00F21274"/>
    <w:rsid w:val="00F22E03"/>
    <w:rsid w:val="00F25A3C"/>
    <w:rsid w:val="00F274B2"/>
    <w:rsid w:val="00F37BA9"/>
    <w:rsid w:val="00F42196"/>
    <w:rsid w:val="00F47374"/>
    <w:rsid w:val="00F5071E"/>
    <w:rsid w:val="00F535D0"/>
    <w:rsid w:val="00F53AED"/>
    <w:rsid w:val="00F53F54"/>
    <w:rsid w:val="00F542F3"/>
    <w:rsid w:val="00F54620"/>
    <w:rsid w:val="00F63C8F"/>
    <w:rsid w:val="00F74CA1"/>
    <w:rsid w:val="00F80F43"/>
    <w:rsid w:val="00F859B7"/>
    <w:rsid w:val="00F85EC8"/>
    <w:rsid w:val="00F913F7"/>
    <w:rsid w:val="00F935AF"/>
    <w:rsid w:val="00FA04C9"/>
    <w:rsid w:val="00FA0F18"/>
    <w:rsid w:val="00FC22FD"/>
    <w:rsid w:val="00FC47FA"/>
    <w:rsid w:val="00FC4A02"/>
    <w:rsid w:val="00FD3F45"/>
    <w:rsid w:val="00FD4F8B"/>
    <w:rsid w:val="00FD5143"/>
    <w:rsid w:val="00FE3593"/>
    <w:rsid w:val="00FE4BCD"/>
    <w:rsid w:val="00FF2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9F7FD2"/>
  <w15:docId w15:val="{70BD65B9-B713-41A4-AC91-9BEC27D7A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4D7DF2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lnIMP">
    <w:name w:val="Normální_IMP"/>
    <w:basedOn w:val="Normln"/>
    <w:rsid w:val="004D7DF2"/>
    <w:pPr>
      <w:suppressAutoHyphens/>
      <w:spacing w:line="228" w:lineRule="auto"/>
    </w:pPr>
    <w:rPr>
      <w:rFonts w:ascii="Arial" w:hAnsi="Arial"/>
      <w:sz w:val="22"/>
      <w:szCs w:val="20"/>
    </w:rPr>
  </w:style>
  <w:style w:type="paragraph" w:customStyle="1" w:styleId="Nadpis9IMP">
    <w:name w:val="Nadpis 9_IMP"/>
    <w:basedOn w:val="NormlnIMP"/>
    <w:next w:val="NormlnIMP"/>
    <w:rsid w:val="004D7DF2"/>
    <w:pPr>
      <w:jc w:val="center"/>
    </w:pPr>
    <w:rPr>
      <w:sz w:val="32"/>
    </w:rPr>
  </w:style>
  <w:style w:type="paragraph" w:styleId="Textbubliny">
    <w:name w:val="Balloon Text"/>
    <w:basedOn w:val="Normln"/>
    <w:semiHidden/>
    <w:rsid w:val="00B5143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rsid w:val="00245CD6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245CD6"/>
    <w:pPr>
      <w:tabs>
        <w:tab w:val="center" w:pos="4536"/>
        <w:tab w:val="right" w:pos="9072"/>
      </w:tabs>
    </w:pPr>
  </w:style>
  <w:style w:type="character" w:styleId="Odkaznakoment">
    <w:name w:val="annotation reference"/>
    <w:semiHidden/>
    <w:rsid w:val="008144E2"/>
    <w:rPr>
      <w:sz w:val="16"/>
      <w:szCs w:val="16"/>
    </w:rPr>
  </w:style>
  <w:style w:type="paragraph" w:styleId="Textkomente">
    <w:name w:val="annotation text"/>
    <w:basedOn w:val="Normln"/>
    <w:semiHidden/>
    <w:rsid w:val="008144E2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8144E2"/>
    <w:rPr>
      <w:b/>
      <w:bCs/>
    </w:rPr>
  </w:style>
  <w:style w:type="character" w:styleId="Hypertextovodkaz">
    <w:name w:val="Hyperlink"/>
    <w:rsid w:val="00C055B5"/>
    <w:rPr>
      <w:color w:val="0000FF"/>
      <w:u w:val="single"/>
    </w:rPr>
  </w:style>
  <w:style w:type="character" w:styleId="slostrnky">
    <w:name w:val="page number"/>
    <w:basedOn w:val="Standardnpsmoodstavce"/>
    <w:rsid w:val="00072BD6"/>
  </w:style>
  <w:style w:type="paragraph" w:styleId="Rozloendokumentu">
    <w:name w:val="Document Map"/>
    <w:basedOn w:val="Normln"/>
    <w:semiHidden/>
    <w:rsid w:val="0062339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Zkladntext2">
    <w:name w:val="Body Text 2"/>
    <w:basedOn w:val="Normln"/>
    <w:link w:val="Zkladntext2Char"/>
    <w:rsid w:val="00F47374"/>
    <w:rPr>
      <w:szCs w:val="20"/>
    </w:rPr>
  </w:style>
  <w:style w:type="character" w:customStyle="1" w:styleId="Zkladntext2Char">
    <w:name w:val="Základní text 2 Char"/>
    <w:link w:val="Zkladntext2"/>
    <w:rsid w:val="00F47374"/>
    <w:rPr>
      <w:sz w:val="24"/>
    </w:rPr>
  </w:style>
  <w:style w:type="character" w:styleId="Sledovanodkaz">
    <w:name w:val="FollowedHyperlink"/>
    <w:rsid w:val="00FE4BCD"/>
    <w:rPr>
      <w:color w:val="800080"/>
      <w:u w:val="single"/>
    </w:rPr>
  </w:style>
  <w:style w:type="paragraph" w:styleId="Odstavecseseznamem">
    <w:name w:val="List Paragraph"/>
    <w:basedOn w:val="Normln"/>
    <w:uiPriority w:val="34"/>
    <w:qFormat/>
    <w:rsid w:val="00243F65"/>
    <w:pPr>
      <w:ind w:left="708"/>
    </w:pPr>
  </w:style>
  <w:style w:type="table" w:styleId="Mkatabulky">
    <w:name w:val="Table Grid"/>
    <w:basedOn w:val="Normlntabulka"/>
    <w:rsid w:val="004330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ze">
    <w:name w:val="Revision"/>
    <w:hidden/>
    <w:uiPriority w:val="99"/>
    <w:semiHidden/>
    <w:rsid w:val="009D2A2A"/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EB4A6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9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1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D754A2D668C1A4DA6900D66D8D3114F" ma:contentTypeVersion="9" ma:contentTypeDescription="Vytvoří nový dokument" ma:contentTypeScope="" ma:versionID="c993f204c88b7399240313e3d14a0d7b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STC/003937/ÚSF/2022</CisloJednaci>
    <NazevDokumentu xmlns="b246a3c9-e8b6-4373-bafd-ef843f8c6aef">Kupní smlouva na sušící tunel pro síťotiskový stroj</NazevDokumentu>
    <Znacka xmlns="b246a3c9-e8b6-4373-bafd-ef843f8c6aef" xsi:nil="true"/>
    <HashValue xmlns="b246a3c9-e8b6-4373-bafd-ef843f8c6aef" xsi:nil="true"/>
    <JID xmlns="b246a3c9-e8b6-4373-bafd-ef843f8c6aef">R_STCSPS_0034049</JID>
    <IDExt xmlns="b246a3c9-e8b6-4373-bafd-ef843f8c6aef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68C4FD-CDE8-48CA-9955-E64547FBF3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99C9EC6-B1FF-4658-98BF-2342B4F3499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9C96F0-CBB3-4A2E-ACF0-83271057DC66}">
  <ds:schemaRefs>
    <ds:schemaRef ds:uri="http://purl.org/dc/terms/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C4B1E9B6-9D42-427B-B381-2BC0E13F96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246</Words>
  <Characters>1501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>STÁTNÍ TISKÁRNA CENIN</Company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pavlata.pavel</dc:creator>
  <cp:lastModifiedBy>Kmoníčková Klára</cp:lastModifiedBy>
  <cp:revision>6</cp:revision>
  <cp:lastPrinted>2022-06-20T10:44:00Z</cp:lastPrinted>
  <dcterms:created xsi:type="dcterms:W3CDTF">2022-07-15T06:38:00Z</dcterms:created>
  <dcterms:modified xsi:type="dcterms:W3CDTF">2022-07-26T14:14:00Z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0x010100617DA10A36FE5747AD151C4F74B1AC96005D754A2D668C1A4DA6900D66D8D3114F</vt:lpwstr>
  </property>
</Properties>
</file>