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1C5C6D9C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</w:t>
      </w:r>
      <w:r w:rsidR="00B41CFD">
        <w:rPr>
          <w:rFonts w:eastAsia="Times New Roman"/>
          <w:lang w:eastAsia="cs-CZ"/>
        </w:rPr>
        <w:t>ů</w:t>
      </w:r>
      <w:r w:rsidR="00B41CFD">
        <w:rPr>
          <w:rFonts w:eastAsia="Times New Roman"/>
          <w:lang w:eastAsia="cs-CZ"/>
        </w:rPr>
        <w:br/>
      </w:r>
      <w:r w:rsidR="00420BC4" w:rsidRPr="00B41CFD">
        <w:rPr>
          <w:rFonts w:eastAsia="Times New Roman"/>
          <w:sz w:val="18"/>
          <w:szCs w:val="18"/>
          <w:lang w:eastAsia="cs-CZ"/>
        </w:rPr>
        <w:t>dle § 4b zákona</w:t>
      </w:r>
      <w:r w:rsidR="00D93AF6" w:rsidRPr="00B41CFD">
        <w:rPr>
          <w:rFonts w:eastAsia="Times New Roman"/>
          <w:sz w:val="18"/>
          <w:szCs w:val="18"/>
          <w:lang w:eastAsia="cs-CZ"/>
        </w:rPr>
        <w:t xml:space="preserve"> </w:t>
      </w:r>
      <w:r w:rsidR="00420BC4" w:rsidRPr="00B41CFD">
        <w:rPr>
          <w:rFonts w:eastAsia="Times New Roman"/>
          <w:sz w:val="18"/>
          <w:szCs w:val="18"/>
          <w:lang w:eastAsia="cs-CZ"/>
        </w:rPr>
        <w:t>č.</w:t>
      </w:r>
      <w:r w:rsidR="00D93AF6" w:rsidRPr="00B41CFD">
        <w:rPr>
          <w:rFonts w:eastAsia="Times New Roman"/>
          <w:sz w:val="18"/>
          <w:szCs w:val="18"/>
          <w:lang w:eastAsia="cs-CZ"/>
        </w:rPr>
        <w:t> </w:t>
      </w:r>
      <w:r w:rsidR="00951E25" w:rsidRPr="00B41CFD">
        <w:rPr>
          <w:sz w:val="18"/>
          <w:szCs w:val="18"/>
        </w:rPr>
        <w:t xml:space="preserve"> </w:t>
      </w:r>
      <w:r w:rsidR="00420BC4" w:rsidRPr="00B41CFD">
        <w:rPr>
          <w:rFonts w:eastAsia="Times New Roman"/>
          <w:sz w:val="18"/>
          <w:szCs w:val="18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8F15D9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209A5585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2F28DF26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4283CC8D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3AC0E981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E0541DD" w14:textId="303A3966" w:rsidR="00D93AF6" w:rsidRPr="00D93AF6" w:rsidRDefault="00614A22" w:rsidP="00614A22">
      <w:pPr>
        <w:spacing w:before="240"/>
        <w:rPr>
          <w:szCs w:val="18"/>
        </w:rPr>
      </w:pPr>
      <w:r>
        <w:rPr>
          <w:szCs w:val="18"/>
        </w:rPr>
        <w:t>t</w:t>
      </w:r>
      <w:r w:rsidR="00D93AF6" w:rsidRPr="00D93AF6">
        <w:rPr>
          <w:szCs w:val="18"/>
        </w:rPr>
        <w:t xml:space="preserve">ímto ve věci </w:t>
      </w:r>
      <w:r w:rsidR="004C1052">
        <w:rPr>
          <w:szCs w:val="18"/>
        </w:rPr>
        <w:t>V</w:t>
      </w:r>
      <w:r w:rsidR="00D93AF6" w:rsidRPr="00D93AF6">
        <w:rPr>
          <w:szCs w:val="18"/>
        </w:rPr>
        <w:t xml:space="preserve">eřejné zakázky s názvem </w:t>
      </w:r>
      <w:r w:rsidR="006150EE" w:rsidRPr="006150EE">
        <w:rPr>
          <w:b/>
          <w:bCs/>
          <w:szCs w:val="18"/>
        </w:rPr>
        <w:t xml:space="preserve">Provozní a odborná podpora Integrovaného řešení systému </w:t>
      </w:r>
      <w:proofErr w:type="spellStart"/>
      <w:r w:rsidR="006150EE" w:rsidRPr="006150EE">
        <w:rPr>
          <w:b/>
          <w:bCs/>
          <w:szCs w:val="18"/>
        </w:rPr>
        <w:t>Service</w:t>
      </w:r>
      <w:proofErr w:type="spellEnd"/>
      <w:r w:rsidR="006150EE" w:rsidRPr="006150EE">
        <w:rPr>
          <w:b/>
          <w:bCs/>
          <w:szCs w:val="18"/>
        </w:rPr>
        <w:t xml:space="preserve"> </w:t>
      </w:r>
      <w:proofErr w:type="spellStart"/>
      <w:r w:rsidR="006150EE" w:rsidRPr="006150EE">
        <w:rPr>
          <w:b/>
          <w:bCs/>
          <w:szCs w:val="18"/>
        </w:rPr>
        <w:t>Desk</w:t>
      </w:r>
      <w:proofErr w:type="spellEnd"/>
      <w:r w:rsidR="00D93AF6" w:rsidRPr="00D93AF6">
        <w:rPr>
          <w:szCs w:val="18"/>
        </w:rPr>
        <w:t xml:space="preserve">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1259BBE6" w14:textId="315AB65A" w:rsidR="00D93AF6" w:rsidRPr="006150EE" w:rsidRDefault="00D93AF6" w:rsidP="000F764B">
      <w:pPr>
        <w:pStyle w:val="Odstavecseseznamem"/>
        <w:numPr>
          <w:ilvl w:val="0"/>
          <w:numId w:val="4"/>
        </w:numPr>
        <w:rPr>
          <w:szCs w:val="18"/>
        </w:rPr>
      </w:pPr>
      <w:r w:rsidRPr="006150EE">
        <w:rPr>
          <w:szCs w:val="18"/>
        </w:rPr>
        <w:t>poddodavatel</w:t>
      </w:r>
      <w:r w:rsidR="004E786D" w:rsidRPr="006150EE">
        <w:rPr>
          <w:szCs w:val="18"/>
        </w:rPr>
        <w:t xml:space="preserve">, prostřednictvím kterého bude </w:t>
      </w:r>
      <w:r w:rsidR="00E9396D" w:rsidRPr="006150EE">
        <w:rPr>
          <w:szCs w:val="18"/>
        </w:rPr>
        <w:t>poskytovat plnění určené k plnění V</w:t>
      </w:r>
      <w:r w:rsidR="004E786D" w:rsidRPr="006150EE">
        <w:rPr>
          <w:szCs w:val="18"/>
        </w:rPr>
        <w:t>eřejn</w:t>
      </w:r>
      <w:r w:rsidR="00E9396D" w:rsidRPr="006150EE">
        <w:rPr>
          <w:szCs w:val="18"/>
        </w:rPr>
        <w:t>é</w:t>
      </w:r>
      <w:r w:rsidR="004E786D" w:rsidRPr="006150EE">
        <w:rPr>
          <w:szCs w:val="18"/>
        </w:rPr>
        <w:t xml:space="preserve"> zakázk</w:t>
      </w:r>
      <w:r w:rsidR="00E9396D" w:rsidRPr="006150EE">
        <w:rPr>
          <w:szCs w:val="18"/>
        </w:rPr>
        <w:t>y (existuje</w:t>
      </w:r>
      <w:r w:rsidR="00E1164E" w:rsidRPr="006150EE">
        <w:rPr>
          <w:szCs w:val="18"/>
        </w:rPr>
        <w:t>-li takový)</w:t>
      </w:r>
      <w:r w:rsidRPr="006150EE">
        <w:rPr>
          <w:szCs w:val="18"/>
        </w:rPr>
        <w:t>, není obchodní společností, ve které veřejný funkcionář uvedený v § 2 odst. 1 písm. c) zákona č. 159/2006 Sb., o střetu zájmů, ve znění pozdějších předpisů (člen vlády nebo vedoucí jiného ústředního správního úřadu, v jehož čele není člen vlády) nebo jím ovládaná osoba vlastní podíl představující alespoň 25 % účasti společníka v</w:t>
      </w:r>
      <w:r w:rsidR="0026461D" w:rsidRPr="006150EE">
        <w:rPr>
          <w:szCs w:val="18"/>
        </w:rPr>
        <w:t> </w:t>
      </w:r>
      <w:r w:rsidRPr="006150EE">
        <w:rPr>
          <w:szCs w:val="18"/>
        </w:rPr>
        <w:t>obchodní společnosti.</w:t>
      </w:r>
    </w:p>
    <w:tbl>
      <w:tblPr>
        <w:tblpPr w:leftFromText="141" w:rightFromText="141" w:vertAnchor="text" w:tblpY="1"/>
        <w:tblOverlap w:val="never"/>
        <w:tblW w:w="3203" w:type="pct"/>
        <w:tblLook w:val="01E0" w:firstRow="1" w:lastRow="1" w:firstColumn="1" w:lastColumn="1" w:noHBand="0" w:noVBand="0"/>
      </w:tblPr>
      <w:tblGrid>
        <w:gridCol w:w="395"/>
        <w:gridCol w:w="2015"/>
        <w:gridCol w:w="551"/>
        <w:gridCol w:w="2851"/>
      </w:tblGrid>
      <w:tr w:rsidR="004F2180" w:rsidRPr="00B96315" w14:paraId="1D20E269" w14:textId="77777777" w:rsidTr="00B8548C">
        <w:tc>
          <w:tcPr>
            <w:tcW w:w="395" w:type="dxa"/>
          </w:tcPr>
          <w:p w14:paraId="05BC41AD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23036E2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551" w:type="dxa"/>
          </w:tcPr>
          <w:p w14:paraId="2EB64172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20F97597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4F2180" w:rsidRPr="00B96315" w14:paraId="7085FB88" w14:textId="77777777" w:rsidTr="00B8548C"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119A88FD" w14:textId="77777777" w:rsidR="004F2180" w:rsidRPr="00B96315" w:rsidRDefault="004F2180" w:rsidP="00B8548C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4F2180" w:rsidRPr="00D82C7B" w14:paraId="5FEACBAD" w14:textId="77777777" w:rsidTr="00B8548C"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14:paraId="5F0F79A4" w14:textId="77777777" w:rsidR="004F2180" w:rsidRDefault="004F2180" w:rsidP="00B8548C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rFonts w:cs="Arial"/>
                <w:szCs w:val="18"/>
                <w:highlight w:val="yellow"/>
              </w:rPr>
              <w:t xml:space="preserve"> 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FBA7A18" w14:textId="77777777" w:rsidR="004F2180" w:rsidRPr="00D82C7B" w:rsidRDefault="004F2180" w:rsidP="00B8548C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0924" w14:textId="77777777" w:rsidR="003F64EC" w:rsidRDefault="003F64EC" w:rsidP="003A4756">
      <w:r>
        <w:separator/>
      </w:r>
    </w:p>
  </w:endnote>
  <w:endnote w:type="continuationSeparator" w:id="0">
    <w:p w14:paraId="3E7C9375" w14:textId="77777777" w:rsidR="003F64EC" w:rsidRDefault="003F64E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6AF" w14:textId="2DD3952D" w:rsidR="00614A22" w:rsidRDefault="00614A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0EADCD" wp14:editId="2B7BD67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4BAB8" w14:textId="605BEECC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EADC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164BAB8" w14:textId="605BEECC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38FE9B8C" w:rsidR="00DD2A64" w:rsidRPr="00797DC3" w:rsidRDefault="00614A2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AA21AB6" wp14:editId="79F4EBBA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F2DC4" w14:textId="178B848F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AB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FF2DC4" w14:textId="178B848F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8F0A5A4" w:rsidR="00FE700B" w:rsidRPr="00797DC3" w:rsidRDefault="00614A2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30F47A4" wp14:editId="2F2E90C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F6E20" w14:textId="2AC090C0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F47A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2CF6E20" w14:textId="2AC090C0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33E9" w14:textId="77777777" w:rsidR="003F64EC" w:rsidRDefault="003F64EC" w:rsidP="003A4756">
      <w:r>
        <w:separator/>
      </w:r>
    </w:p>
  </w:footnote>
  <w:footnote w:type="continuationSeparator" w:id="0">
    <w:p w14:paraId="790DC5F5" w14:textId="77777777" w:rsidR="003F64EC" w:rsidRDefault="003F64EC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E9C" w14:textId="47CD87B3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DBBA31" wp14:editId="53979FF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4F939" w14:textId="14E9D162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BBA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654F939" w14:textId="14E9D162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3"/>
      <w:gridCol w:w="1734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585A311A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73B9039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3324D8F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34831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B41CFD" w:rsidRPr="00B41CFD">
            <w:rPr>
              <w:rFonts w:cs="Calibri"/>
              <w:b/>
              <w:bCs/>
              <w:color w:val="004666"/>
              <w:szCs w:val="18"/>
            </w:rPr>
            <w:t>Čestné prohlášení o</w:t>
          </w:r>
          <w:r w:rsidR="00B41CFD">
            <w:rPr>
              <w:rFonts w:cs="Calibri"/>
              <w:b/>
              <w:bCs/>
              <w:color w:val="004666"/>
              <w:szCs w:val="18"/>
            </w:rPr>
            <w:t> </w:t>
          </w:r>
          <w:r w:rsidR="00B41CFD" w:rsidRPr="00B41CFD">
            <w:rPr>
              <w:rFonts w:cs="Calibri"/>
              <w:b/>
              <w:bCs/>
              <w:color w:val="004666"/>
              <w:szCs w:val="18"/>
            </w:rPr>
            <w:t>neexistenci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240585E0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66FC9">
            <w:rPr>
              <w:rFonts w:cs="Calibri"/>
              <w:b/>
              <w:bCs/>
              <w:color w:val="004666"/>
              <w:szCs w:val="18"/>
            </w:rPr>
            <w:t>202</w:t>
          </w:r>
          <w:r w:rsidR="006150EE">
            <w:rPr>
              <w:rFonts w:cs="Calibri"/>
              <w:b/>
              <w:bCs/>
              <w:color w:val="004666"/>
              <w:szCs w:val="18"/>
            </w:rPr>
            <w:t>3004</w:t>
          </w:r>
        </w:p>
      </w:tc>
    </w:tr>
    <w:tr w:rsidR="000A68B6" w:rsidRPr="00D10A6F" w14:paraId="0A62A301" w14:textId="77777777" w:rsidTr="00233084">
      <w:trPr>
        <w:trHeight w:val="66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74A373C3" w:rsidR="000A68B6" w:rsidRPr="006B218F" w:rsidRDefault="006150EE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Provozní</w:t>
          </w:r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a odborná podpora Integrovaného řešení systému </w:t>
          </w:r>
          <w:proofErr w:type="spellStart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Service</w:t>
          </w:r>
          <w:proofErr w:type="spellEnd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proofErr w:type="spellStart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Desk</w:t>
          </w:r>
          <w:proofErr w:type="spellEnd"/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171AA503" w:rsidR="003A4756" w:rsidRPr="00F91304" w:rsidRDefault="00614A22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4CE132" wp14:editId="08C04F98">
              <wp:simplePos x="0" y="0"/>
              <wp:positionH relativeFrom="rightMargin">
                <wp:posOffset>-976497</wp:posOffset>
              </wp:positionH>
              <wp:positionV relativeFrom="paragraph">
                <wp:posOffset>-1099071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63027" w14:textId="232237E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CE1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6.9pt;margin-top:-86.5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" filled="f" stroked="f">
              <v:textbox style="mso-fit-shape-to-text:t" inset="0,0,5pt,0">
                <w:txbxContent>
                  <w:p w14:paraId="7A763027" w14:textId="232237E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12F8" w14:textId="3F921111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A57D5C" wp14:editId="7981E8B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9B014" w14:textId="3D94CF5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7D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3C69B014" w14:textId="3D94CF5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290">
    <w:abstractNumId w:val="1"/>
  </w:num>
  <w:num w:numId="2" w16cid:durableId="1107775532">
    <w:abstractNumId w:val="2"/>
  </w:num>
  <w:num w:numId="3" w16cid:durableId="896551837">
    <w:abstractNumId w:val="0"/>
  </w:num>
  <w:num w:numId="4" w16cid:durableId="14626557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A5904"/>
    <w:rsid w:val="001B5EB5"/>
    <w:rsid w:val="001C0F29"/>
    <w:rsid w:val="001E2EDF"/>
    <w:rsid w:val="001E62BE"/>
    <w:rsid w:val="001F2188"/>
    <w:rsid w:val="001F2FCB"/>
    <w:rsid w:val="00206341"/>
    <w:rsid w:val="0021325D"/>
    <w:rsid w:val="0021755D"/>
    <w:rsid w:val="00220C5C"/>
    <w:rsid w:val="00221A80"/>
    <w:rsid w:val="00231F6A"/>
    <w:rsid w:val="00231FD1"/>
    <w:rsid w:val="00233084"/>
    <w:rsid w:val="00234769"/>
    <w:rsid w:val="00240141"/>
    <w:rsid w:val="00245B80"/>
    <w:rsid w:val="00257019"/>
    <w:rsid w:val="00263866"/>
    <w:rsid w:val="0026461D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46C9A"/>
    <w:rsid w:val="0035523E"/>
    <w:rsid w:val="00374A44"/>
    <w:rsid w:val="00375CB7"/>
    <w:rsid w:val="00382867"/>
    <w:rsid w:val="003849C4"/>
    <w:rsid w:val="003912B1"/>
    <w:rsid w:val="003A4756"/>
    <w:rsid w:val="003C77CE"/>
    <w:rsid w:val="003D2C81"/>
    <w:rsid w:val="003E1A7B"/>
    <w:rsid w:val="003E2BE7"/>
    <w:rsid w:val="003F64EC"/>
    <w:rsid w:val="00402AC6"/>
    <w:rsid w:val="00405AA3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A0E"/>
    <w:rsid w:val="00481DA7"/>
    <w:rsid w:val="00492037"/>
    <w:rsid w:val="00497F26"/>
    <w:rsid w:val="004A28F5"/>
    <w:rsid w:val="004A4840"/>
    <w:rsid w:val="004C1052"/>
    <w:rsid w:val="004C2C98"/>
    <w:rsid w:val="004C479F"/>
    <w:rsid w:val="004D0C9E"/>
    <w:rsid w:val="004D3B08"/>
    <w:rsid w:val="004E3022"/>
    <w:rsid w:val="004E786D"/>
    <w:rsid w:val="004F2180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659DF"/>
    <w:rsid w:val="005814CA"/>
    <w:rsid w:val="00582EDB"/>
    <w:rsid w:val="00585A08"/>
    <w:rsid w:val="005A51DE"/>
    <w:rsid w:val="005A5901"/>
    <w:rsid w:val="005B14B9"/>
    <w:rsid w:val="005E3FA7"/>
    <w:rsid w:val="006124B1"/>
    <w:rsid w:val="00614A22"/>
    <w:rsid w:val="006150EE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66FC9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0019"/>
    <w:rsid w:val="00841559"/>
    <w:rsid w:val="008447D8"/>
    <w:rsid w:val="008449D1"/>
    <w:rsid w:val="00845BF6"/>
    <w:rsid w:val="008479E7"/>
    <w:rsid w:val="008530DC"/>
    <w:rsid w:val="00853D2B"/>
    <w:rsid w:val="00855AAF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8F15D9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4831"/>
    <w:rsid w:val="00B358CF"/>
    <w:rsid w:val="00B368CB"/>
    <w:rsid w:val="00B41CFD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19A0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DE4ADD"/>
    <w:rsid w:val="00E0569F"/>
    <w:rsid w:val="00E07B85"/>
    <w:rsid w:val="00E1164E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9396D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0FAC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4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38C4FA-F8EC-4702-9715-222FA70F5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32</cp:revision>
  <cp:lastPrinted>2021-03-08T07:51:00Z</cp:lastPrinted>
  <dcterms:created xsi:type="dcterms:W3CDTF">2020-03-24T14:31:00Z</dcterms:created>
  <dcterms:modified xsi:type="dcterms:W3CDTF">2023-03-30T12:30:00Z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Order">
    <vt:r8>222000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2022-04-06T08:44:50Z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d566746a-ad19-4aef-8d2f-c095506a5570</vt:lpwstr>
  </property>
  <property fmtid="{D5CDD505-2E9C-101B-9397-08002B2CF9AE}" pid="16" name="MSIP_Label_22c5d95a-8ae7-458f-9507-70e0cc24520d_ContentBits">
    <vt:lpwstr>3</vt:lpwstr>
  </property>
</Properties>
</file>