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DC31" w14:textId="50E01984" w:rsidR="000D5CA9" w:rsidRPr="00886F0C" w:rsidRDefault="00886F0C" w:rsidP="000D5CA9">
      <w:pPr>
        <w:shd w:val="clear" w:color="auto" w:fill="DBE5F1"/>
        <w:spacing w:after="0" w:line="276" w:lineRule="auto"/>
        <w:ind w:right="142"/>
        <w:jc w:val="center"/>
        <w:rPr>
          <w:rFonts w:ascii="Arial" w:eastAsia="Times New Roman" w:hAnsi="Arial" w:cs="Arial"/>
          <w:b/>
          <w:sz w:val="28"/>
          <w:szCs w:val="28"/>
          <w:lang w:val="en-GB" w:eastAsia="cs-CZ"/>
        </w:rPr>
      </w:pPr>
      <w:r w:rsidRPr="00886F0C">
        <w:rPr>
          <w:rFonts w:ascii="Arial" w:eastAsia="Times New Roman" w:hAnsi="Arial" w:cs="Arial"/>
          <w:b/>
          <w:sz w:val="28"/>
          <w:szCs w:val="28"/>
          <w:lang w:val="en-GB" w:eastAsia="cs-CZ"/>
        </w:rPr>
        <w:t>AFFIDAVIT ON CONFLICT OF INTERESTS</w:t>
      </w:r>
    </w:p>
    <w:p w14:paraId="1109EC9B" w14:textId="3CFC575B" w:rsidR="000D5CA9" w:rsidRPr="00886F0C" w:rsidRDefault="000D5CA9" w:rsidP="000D5CA9">
      <w:pPr>
        <w:shd w:val="clear" w:color="auto" w:fill="FFFFFF" w:themeFill="background1"/>
        <w:spacing w:after="0" w:line="276" w:lineRule="auto"/>
        <w:ind w:right="142"/>
        <w:jc w:val="center"/>
        <w:rPr>
          <w:rFonts w:ascii="Arial" w:eastAsia="Times New Roman" w:hAnsi="Arial" w:cs="Arial"/>
          <w:b/>
          <w:sz w:val="28"/>
          <w:szCs w:val="28"/>
          <w:lang w:val="en-GB" w:eastAsia="cs-CZ"/>
        </w:rPr>
      </w:pPr>
    </w:p>
    <w:p w14:paraId="348CA50D" w14:textId="77777777" w:rsidR="00886F0C" w:rsidRPr="00886F0C" w:rsidRDefault="00886F0C" w:rsidP="00886F0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lang w:val="en-GB"/>
        </w:rPr>
      </w:pPr>
      <w:bookmarkStart w:id="0" w:name="_Hlk41569174"/>
      <w:r w:rsidRPr="00886F0C">
        <w:rPr>
          <w:rFonts w:ascii="Arial" w:hAnsi="Arial" w:cs="Arial"/>
          <w:b/>
          <w:lang w:val="en-GB"/>
        </w:rPr>
        <w:t>Public Contract Name:</w:t>
      </w:r>
    </w:p>
    <w:p w14:paraId="51239BDC" w14:textId="53134E24" w:rsidR="00886F0C" w:rsidRPr="00886F0C" w:rsidRDefault="00886F0C" w:rsidP="00886F0C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86F0C">
        <w:rPr>
          <w:rFonts w:ascii="Arial" w:hAnsi="Arial" w:cs="Arial"/>
          <w:b/>
          <w:sz w:val="28"/>
          <w:szCs w:val="28"/>
          <w:cs/>
          <w:lang w:val="en-GB"/>
        </w:rPr>
        <w:t>“</w:t>
      </w:r>
      <w:r w:rsidR="003B42A6">
        <w:rPr>
          <w:rFonts w:ascii="Arial" w:hAnsi="Arial" w:cs="Arial"/>
          <w:b/>
          <w:sz w:val="32"/>
          <w:szCs w:val="32"/>
          <w:lang w:val="en-AU"/>
        </w:rPr>
        <w:t xml:space="preserve">Production and supply of prelaminated card inlays with windows for ID1 cards – </w:t>
      </w:r>
      <w:r w:rsidR="003B42A6" w:rsidRPr="003B42A6">
        <w:rPr>
          <w:rFonts w:ascii="Arial" w:hAnsi="Arial" w:cs="Arial"/>
          <w:b/>
          <w:i/>
          <w:iCs/>
          <w:color w:val="7F7F7F" w:themeColor="text1" w:themeTint="80"/>
          <w:sz w:val="32"/>
          <w:szCs w:val="32"/>
          <w:lang w:val="en-AU"/>
        </w:rPr>
        <w:t>Výroba a dodávky předlaminátů s okénkem pro ID1 karty</w:t>
      </w:r>
      <w:r w:rsidRPr="00886F0C">
        <w:rPr>
          <w:rFonts w:ascii="Arial" w:hAnsi="Arial" w:cs="Arial"/>
          <w:b/>
          <w:sz w:val="28"/>
          <w:szCs w:val="28"/>
          <w:lang w:val="en-GB"/>
        </w:rPr>
        <w:t>”</w:t>
      </w:r>
    </w:p>
    <w:bookmarkEnd w:id="0"/>
    <w:p w14:paraId="6CBCB90D" w14:textId="77777777" w:rsidR="00886F0C" w:rsidRPr="00886F0C" w:rsidRDefault="00886F0C" w:rsidP="00886F0C">
      <w:pPr>
        <w:tabs>
          <w:tab w:val="left" w:pos="300"/>
        </w:tabs>
        <w:spacing w:line="276" w:lineRule="auto"/>
        <w:jc w:val="center"/>
        <w:rPr>
          <w:rFonts w:ascii="Arial" w:hAnsi="Arial" w:cs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886F0C" w:rsidRPr="00886F0C" w14:paraId="3E9E15B6" w14:textId="77777777" w:rsidTr="0085347C">
        <w:tc>
          <w:tcPr>
            <w:tcW w:w="4605" w:type="dxa"/>
            <w:shd w:val="clear" w:color="auto" w:fill="auto"/>
          </w:tcPr>
          <w:p w14:paraId="1F141439" w14:textId="77777777" w:rsidR="00886F0C" w:rsidRPr="00886F0C" w:rsidRDefault="00886F0C" w:rsidP="0085347C">
            <w:pPr>
              <w:tabs>
                <w:tab w:val="left" w:pos="300"/>
              </w:tabs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86F0C">
              <w:rPr>
                <w:rFonts w:ascii="Arial" w:hAnsi="Arial" w:cs="Arial"/>
                <w:b/>
                <w:lang w:val="en-GB"/>
              </w:rPr>
              <w:t>Name of Contractor (incl. legal form):</w:t>
            </w:r>
          </w:p>
        </w:tc>
        <w:tc>
          <w:tcPr>
            <w:tcW w:w="4605" w:type="dxa"/>
            <w:shd w:val="clear" w:color="auto" w:fill="auto"/>
          </w:tcPr>
          <w:p w14:paraId="605882C8" w14:textId="77777777" w:rsidR="00886F0C" w:rsidRPr="00886F0C" w:rsidRDefault="00886F0C" w:rsidP="0085347C">
            <w:pPr>
              <w:tabs>
                <w:tab w:val="left" w:pos="300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886F0C">
              <w:rPr>
                <w:rFonts w:ascii="Arial" w:hAnsi="Arial" w:cs="Arial"/>
                <w:highlight w:val="yellow"/>
                <w:lang w:val="en-GB"/>
              </w:rPr>
              <w:t>…………………………</w:t>
            </w:r>
          </w:p>
        </w:tc>
      </w:tr>
      <w:tr w:rsidR="00886F0C" w:rsidRPr="00886F0C" w14:paraId="5F5E3B05" w14:textId="77777777" w:rsidTr="0085347C">
        <w:tc>
          <w:tcPr>
            <w:tcW w:w="4605" w:type="dxa"/>
            <w:shd w:val="clear" w:color="auto" w:fill="auto"/>
          </w:tcPr>
          <w:p w14:paraId="51B3C5E7" w14:textId="77777777" w:rsidR="00886F0C" w:rsidRPr="00886F0C" w:rsidRDefault="00886F0C" w:rsidP="0085347C">
            <w:pPr>
              <w:tabs>
                <w:tab w:val="left" w:pos="300"/>
              </w:tabs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86F0C">
              <w:rPr>
                <w:rFonts w:ascii="Arial" w:hAnsi="Arial" w:cs="Arial"/>
                <w:b/>
                <w:bCs/>
                <w:lang w:val="en-GB"/>
              </w:rPr>
              <w:t>Registered office</w:t>
            </w:r>
            <w:r w:rsidRPr="00886F0C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14:paraId="78BC0023" w14:textId="77777777" w:rsidR="00886F0C" w:rsidRPr="00886F0C" w:rsidRDefault="00886F0C" w:rsidP="0085347C">
            <w:pPr>
              <w:tabs>
                <w:tab w:val="left" w:pos="300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886F0C">
              <w:rPr>
                <w:rFonts w:ascii="Arial" w:hAnsi="Arial" w:cs="Arial"/>
                <w:highlight w:val="yellow"/>
                <w:lang w:val="en-GB"/>
              </w:rPr>
              <w:t>…………………………</w:t>
            </w:r>
          </w:p>
        </w:tc>
      </w:tr>
      <w:tr w:rsidR="00886F0C" w:rsidRPr="00886F0C" w14:paraId="76A32D89" w14:textId="77777777" w:rsidTr="0085347C">
        <w:tc>
          <w:tcPr>
            <w:tcW w:w="4605" w:type="dxa"/>
            <w:shd w:val="clear" w:color="auto" w:fill="auto"/>
          </w:tcPr>
          <w:p w14:paraId="3D0B15D8" w14:textId="77777777" w:rsidR="00886F0C" w:rsidRPr="00886F0C" w:rsidRDefault="00886F0C" w:rsidP="0085347C">
            <w:pPr>
              <w:tabs>
                <w:tab w:val="left" w:pos="300"/>
              </w:tabs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86F0C">
              <w:rPr>
                <w:rFonts w:ascii="Arial" w:hAnsi="Arial" w:cs="Arial"/>
                <w:b/>
                <w:lang w:val="en-GB"/>
              </w:rPr>
              <w:t>Reg. No.:</w:t>
            </w:r>
          </w:p>
        </w:tc>
        <w:tc>
          <w:tcPr>
            <w:tcW w:w="4605" w:type="dxa"/>
            <w:shd w:val="clear" w:color="auto" w:fill="auto"/>
          </w:tcPr>
          <w:p w14:paraId="6D51CFF0" w14:textId="77777777" w:rsidR="00886F0C" w:rsidRPr="00886F0C" w:rsidRDefault="00886F0C" w:rsidP="0085347C">
            <w:pPr>
              <w:tabs>
                <w:tab w:val="left" w:pos="300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886F0C">
              <w:rPr>
                <w:rFonts w:ascii="Arial" w:hAnsi="Arial" w:cs="Arial"/>
                <w:highlight w:val="yellow"/>
                <w:lang w:val="en-GB"/>
              </w:rPr>
              <w:t>…………………………</w:t>
            </w:r>
          </w:p>
        </w:tc>
      </w:tr>
    </w:tbl>
    <w:p w14:paraId="6D16CAA4" w14:textId="77777777" w:rsidR="00886F0C" w:rsidRPr="00886F0C" w:rsidRDefault="00886F0C" w:rsidP="00886F0C">
      <w:pPr>
        <w:autoSpaceDE w:val="0"/>
        <w:autoSpaceDN w:val="0"/>
        <w:adjustRightInd w:val="0"/>
        <w:spacing w:after="120"/>
        <w:rPr>
          <w:rFonts w:ascii="Arial" w:hAnsi="Arial" w:cs="Arial"/>
          <w:bCs/>
          <w:lang w:val="en-GB" w:bidi="en-GB"/>
        </w:rPr>
      </w:pPr>
    </w:p>
    <w:p w14:paraId="1E68E8BF" w14:textId="71879C09" w:rsidR="00886F0C" w:rsidRPr="00886F0C" w:rsidRDefault="00886F0C" w:rsidP="00886F0C">
      <w:pPr>
        <w:autoSpaceDE w:val="0"/>
        <w:autoSpaceDN w:val="0"/>
        <w:adjustRightInd w:val="0"/>
        <w:spacing w:after="120"/>
        <w:rPr>
          <w:rFonts w:ascii="Arial" w:hAnsi="Arial" w:cs="Arial"/>
          <w:bCs/>
          <w:lang w:val="en-GB" w:bidi="en-GB"/>
        </w:rPr>
      </w:pPr>
      <w:bookmarkStart w:id="1" w:name="_Hlk103960337"/>
      <w:r w:rsidRPr="00886F0C">
        <w:rPr>
          <w:rFonts w:ascii="Arial" w:hAnsi="Arial" w:cs="Arial"/>
          <w:bCs/>
          <w:lang w:val="en-GB" w:bidi="en-GB"/>
        </w:rPr>
        <w:t>(hereinafter “</w:t>
      </w:r>
      <w:r w:rsidRPr="00886F0C">
        <w:rPr>
          <w:rFonts w:ascii="Arial" w:hAnsi="Arial" w:cs="Arial"/>
          <w:b/>
          <w:lang w:val="en-GB" w:bidi="en-GB"/>
        </w:rPr>
        <w:t>the Contractor</w:t>
      </w:r>
      <w:r w:rsidRPr="00886F0C">
        <w:rPr>
          <w:rFonts w:ascii="Arial" w:hAnsi="Arial" w:cs="Arial"/>
          <w:bCs/>
          <w:lang w:val="en-GB" w:bidi="en-GB"/>
        </w:rPr>
        <w:t>”)</w:t>
      </w:r>
    </w:p>
    <w:p w14:paraId="7A79E76C" w14:textId="77777777" w:rsidR="00886F0C" w:rsidRPr="00886F0C" w:rsidRDefault="00886F0C" w:rsidP="00886F0C">
      <w:pPr>
        <w:autoSpaceDE w:val="0"/>
        <w:autoSpaceDN w:val="0"/>
        <w:adjustRightInd w:val="0"/>
        <w:spacing w:after="120"/>
        <w:rPr>
          <w:rFonts w:ascii="Arial" w:hAnsi="Arial" w:cs="Arial"/>
          <w:bCs/>
          <w:lang w:val="en-GB" w:bidi="en-GB"/>
        </w:rPr>
      </w:pPr>
    </w:p>
    <w:p w14:paraId="59BE5A3E" w14:textId="60E5AD1D" w:rsidR="00886F0C" w:rsidRPr="00886F0C" w:rsidRDefault="00886F0C" w:rsidP="00472BE9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Cs/>
          <w:lang w:val="en-GB" w:eastAsia="cs-CZ"/>
        </w:rPr>
      </w:pPr>
      <w:r w:rsidRPr="00886F0C">
        <w:rPr>
          <w:rFonts w:ascii="Arial" w:hAnsi="Arial" w:cs="Arial"/>
          <w:bCs/>
          <w:lang w:val="en-GB"/>
        </w:rPr>
        <w:t xml:space="preserve">As a person authorized to act in the name of or for the Contractor, hereby declare on my honour that the Contractor </w:t>
      </w:r>
      <w:r w:rsidRPr="00886F0C">
        <w:rPr>
          <w:rFonts w:ascii="Arial" w:hAnsi="Arial" w:cs="Arial"/>
          <w:bCs/>
          <w:u w:val="single"/>
          <w:lang w:val="en-GB"/>
        </w:rPr>
        <w:t>meets, that it is not</w:t>
      </w:r>
      <w:bookmarkEnd w:id="1"/>
      <w:r w:rsidRPr="00886F0C">
        <w:rPr>
          <w:rFonts w:ascii="Arial" w:hAnsi="Arial" w:cs="Arial"/>
          <w:bCs/>
          <w:u w:val="single"/>
          <w:lang w:val="en-GB"/>
        </w:rPr>
        <w:t xml:space="preserve"> a</w:t>
      </w:r>
      <w:r w:rsidRPr="00886F0C">
        <w:rPr>
          <w:rFonts w:ascii="Arial" w:eastAsia="Times New Roman" w:hAnsi="Arial" w:cs="Arial"/>
          <w:bCs/>
          <w:lang w:val="en-GB" w:eastAsia="cs-CZ"/>
        </w:rPr>
        <w:t xml:space="preserve"> corporate entity, where a public deputy defined in the Section 2 (1) (c) of the Act No. 159/2006 Coll, on conflicts of interests</w:t>
      </w:r>
      <w:r w:rsidR="00D402E0">
        <w:rPr>
          <w:rStyle w:val="Znakapoznpodarou"/>
          <w:rFonts w:ascii="Arial" w:eastAsia="Times New Roman" w:hAnsi="Arial" w:cs="Arial"/>
          <w:bCs/>
          <w:lang w:val="en-GB" w:eastAsia="cs-CZ"/>
        </w:rPr>
        <w:footnoteReference w:id="1"/>
      </w:r>
      <w:r w:rsidRPr="00886F0C">
        <w:rPr>
          <w:rFonts w:ascii="Arial" w:eastAsia="Times New Roman" w:hAnsi="Arial" w:cs="Arial"/>
          <w:bCs/>
          <w:lang w:val="en-GB" w:eastAsia="cs-CZ"/>
        </w:rPr>
        <w:t>, as amended, or a person controlled by the public deputy owns a share of at least 25 % of the participation of a partner in corporate entity, in the same time I declare, that the Contractor does not prove its qualification in the Public Contract  through a subcontractor, who would be such a corporate entity.</w:t>
      </w:r>
    </w:p>
    <w:sectPr w:rsidR="00886F0C" w:rsidRPr="00886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7E7D" w14:textId="77777777" w:rsidR="000D5CA9" w:rsidRDefault="000D5CA9" w:rsidP="000D5CA9">
      <w:pPr>
        <w:spacing w:after="0" w:line="240" w:lineRule="auto"/>
      </w:pPr>
      <w:r>
        <w:separator/>
      </w:r>
    </w:p>
  </w:endnote>
  <w:endnote w:type="continuationSeparator" w:id="0">
    <w:p w14:paraId="12D3DD79" w14:textId="77777777" w:rsidR="000D5CA9" w:rsidRDefault="000D5CA9" w:rsidP="000D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6FB4" w14:textId="77777777" w:rsidR="00F21866" w:rsidRDefault="00F218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22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FABB29" w14:textId="6ACEB58B" w:rsidR="003F2DE5" w:rsidRDefault="003F2DE5" w:rsidP="003F2DE5">
            <w:pPr>
              <w:pStyle w:val="Zpat"/>
              <w:jc w:val="right"/>
            </w:pPr>
            <w:r w:rsidRPr="003F2DE5">
              <w:rPr>
                <w:rFonts w:ascii="Arial" w:hAnsi="Arial" w:cs="Arial"/>
              </w:rPr>
              <w:t xml:space="preserve">Stránka </w:t>
            </w:r>
            <w:r w:rsidRPr="003F2DE5">
              <w:rPr>
                <w:rFonts w:ascii="Arial" w:hAnsi="Arial" w:cs="Arial"/>
                <w:b/>
                <w:bCs/>
              </w:rPr>
              <w:fldChar w:fldCharType="begin"/>
            </w:r>
            <w:r w:rsidRPr="003F2DE5">
              <w:rPr>
                <w:rFonts w:ascii="Arial" w:hAnsi="Arial" w:cs="Arial"/>
                <w:b/>
                <w:bCs/>
              </w:rPr>
              <w:instrText>PAGE</w:instrText>
            </w:r>
            <w:r w:rsidRPr="003F2DE5">
              <w:rPr>
                <w:rFonts w:ascii="Arial" w:hAnsi="Arial" w:cs="Arial"/>
                <w:b/>
                <w:bCs/>
              </w:rPr>
              <w:fldChar w:fldCharType="separate"/>
            </w:r>
            <w:r w:rsidRPr="003F2DE5">
              <w:rPr>
                <w:rFonts w:ascii="Arial" w:hAnsi="Arial" w:cs="Arial"/>
                <w:b/>
                <w:bCs/>
              </w:rPr>
              <w:t>2</w:t>
            </w:r>
            <w:r w:rsidRPr="003F2DE5">
              <w:rPr>
                <w:rFonts w:ascii="Arial" w:hAnsi="Arial" w:cs="Arial"/>
                <w:b/>
                <w:bCs/>
              </w:rPr>
              <w:fldChar w:fldCharType="end"/>
            </w:r>
            <w:r w:rsidRPr="003F2DE5">
              <w:rPr>
                <w:rFonts w:ascii="Arial" w:hAnsi="Arial" w:cs="Arial"/>
              </w:rPr>
              <w:t xml:space="preserve"> z </w:t>
            </w:r>
            <w:r w:rsidRPr="003F2DE5">
              <w:rPr>
                <w:rFonts w:ascii="Arial" w:hAnsi="Arial" w:cs="Arial"/>
                <w:b/>
                <w:bCs/>
              </w:rPr>
              <w:fldChar w:fldCharType="begin"/>
            </w:r>
            <w:r w:rsidRPr="003F2DE5">
              <w:rPr>
                <w:rFonts w:ascii="Arial" w:hAnsi="Arial" w:cs="Arial"/>
                <w:b/>
                <w:bCs/>
              </w:rPr>
              <w:instrText>NUMPAGES</w:instrText>
            </w:r>
            <w:r w:rsidRPr="003F2DE5">
              <w:rPr>
                <w:rFonts w:ascii="Arial" w:hAnsi="Arial" w:cs="Arial"/>
                <w:b/>
                <w:bCs/>
              </w:rPr>
              <w:fldChar w:fldCharType="separate"/>
            </w:r>
            <w:r w:rsidRPr="003F2DE5">
              <w:rPr>
                <w:rFonts w:ascii="Arial" w:hAnsi="Arial" w:cs="Arial"/>
                <w:b/>
                <w:bCs/>
              </w:rPr>
              <w:t>2</w:t>
            </w:r>
            <w:r w:rsidRPr="003F2DE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D837A24" w14:textId="77777777" w:rsidR="003F2DE5" w:rsidRDefault="003F2DE5" w:rsidP="003F2DE5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0519" w14:textId="77777777" w:rsidR="00F21866" w:rsidRDefault="00F218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3B44" w14:textId="77777777" w:rsidR="000D5CA9" w:rsidRDefault="000D5CA9" w:rsidP="000D5CA9">
      <w:pPr>
        <w:spacing w:after="0" w:line="240" w:lineRule="auto"/>
      </w:pPr>
      <w:r>
        <w:separator/>
      </w:r>
    </w:p>
  </w:footnote>
  <w:footnote w:type="continuationSeparator" w:id="0">
    <w:p w14:paraId="1FAB8AB1" w14:textId="77777777" w:rsidR="000D5CA9" w:rsidRDefault="000D5CA9" w:rsidP="000D5CA9">
      <w:pPr>
        <w:spacing w:after="0" w:line="240" w:lineRule="auto"/>
      </w:pPr>
      <w:r>
        <w:continuationSeparator/>
      </w:r>
    </w:p>
  </w:footnote>
  <w:footnote w:id="1">
    <w:p w14:paraId="234FDAC2" w14:textId="3634EB06" w:rsidR="00D402E0" w:rsidRDefault="00D402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402E0">
        <w:rPr>
          <w:rFonts w:ascii="Arial" w:hAnsi="Arial" w:cs="Arial"/>
          <w:sz w:val="18"/>
          <w:szCs w:val="18"/>
        </w:rPr>
        <w:t xml:space="preserve">Please find the English version of the Act under this link: </w:t>
      </w:r>
      <w:hyperlink r:id="rId1" w:history="1">
        <w:r w:rsidRPr="00D402E0">
          <w:rPr>
            <w:rStyle w:val="Hypertextovodkaz"/>
            <w:rFonts w:ascii="Arial" w:hAnsi="Arial" w:cs="Arial"/>
            <w:sz w:val="18"/>
            <w:szCs w:val="18"/>
          </w:rPr>
          <w:t>https://www.psp.cz/en/docs/laws/2006/159.html</w:t>
        </w:r>
      </w:hyperlink>
      <w:r w:rsidRPr="00D402E0">
        <w:rPr>
          <w:rFonts w:ascii="Arial" w:hAnsi="Arial" w:cs="Arial"/>
          <w:sz w:val="18"/>
          <w:szCs w:val="18"/>
        </w:rPr>
        <w:t xml:space="preserve"> Please note that unfortunately it is not the final version of the Act, which has been amended afterwards.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4DCB" w14:textId="77777777" w:rsidR="00F21866" w:rsidRDefault="00F218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1E3B" w14:textId="090A20F4" w:rsidR="00544E24" w:rsidRPr="00DF2D87" w:rsidRDefault="00DB2D1C" w:rsidP="00544E24">
    <w:pPr>
      <w:pStyle w:val="Zhlav"/>
      <w:jc w:val="right"/>
      <w:rPr>
        <w:rFonts w:ascii="Arial" w:hAnsi="Arial" w:cs="Arial"/>
      </w:rPr>
    </w:pPr>
    <w:r w:rsidRPr="00A71EFB">
      <w:rPr>
        <w:rFonts w:ascii="Arial" w:hAnsi="Arial" w:cs="Arial"/>
      </w:rPr>
      <w:t xml:space="preserve">Annex </w:t>
    </w:r>
    <w:r w:rsidR="00F21866">
      <w:rPr>
        <w:rFonts w:ascii="Arial" w:hAnsi="Arial" w:cs="Arial"/>
      </w:rPr>
      <w:t>6</w:t>
    </w:r>
    <w:r w:rsidR="00472BE9" w:rsidRPr="00A71EFB">
      <w:rPr>
        <w:rFonts w:ascii="Arial" w:hAnsi="Arial" w:cs="Arial"/>
      </w:rPr>
      <w:t xml:space="preserve"> - </w:t>
    </w:r>
    <w:r w:rsidR="00544E24" w:rsidRPr="00DF2D87">
      <w:rPr>
        <w:rFonts w:ascii="Arial" w:hAnsi="Arial" w:cs="Arial"/>
      </w:rPr>
      <w:t>STC/</w:t>
    </w:r>
    <w:r w:rsidR="00544E24">
      <w:rPr>
        <w:rFonts w:ascii="Arial" w:hAnsi="Arial" w:cs="Arial"/>
      </w:rPr>
      <w:t>002851</w:t>
    </w:r>
    <w:r w:rsidR="00544E24" w:rsidRPr="00DF2D87">
      <w:rPr>
        <w:rFonts w:ascii="Arial" w:hAnsi="Arial" w:cs="Arial"/>
      </w:rPr>
      <w:t>/ÚSV/202</w:t>
    </w:r>
    <w:r w:rsidR="00544E24">
      <w:rPr>
        <w:rFonts w:ascii="Arial" w:hAnsi="Arial" w:cs="Arial"/>
      </w:rPr>
      <w:t>3</w:t>
    </w:r>
    <w:r w:rsidR="00544E24" w:rsidRPr="00DF2D87">
      <w:rPr>
        <w:rFonts w:ascii="Arial" w:hAnsi="Arial" w:cs="Arial"/>
      </w:rPr>
      <w:t>/2</w:t>
    </w:r>
  </w:p>
  <w:p w14:paraId="69427D0C" w14:textId="77777777" w:rsidR="00544E24" w:rsidRPr="00B5490F" w:rsidRDefault="00544E24" w:rsidP="00544E24">
    <w:pPr>
      <w:pStyle w:val="Zhlav"/>
      <w:jc w:val="right"/>
    </w:pPr>
    <w:r w:rsidRPr="00DF2D87">
      <w:rPr>
        <w:rFonts w:ascii="Arial" w:hAnsi="Arial" w:cs="Arial"/>
      </w:rPr>
      <w:t>R_STCSPS_</w:t>
    </w:r>
    <w:r>
      <w:rPr>
        <w:rFonts w:ascii="Arial" w:hAnsi="Arial" w:cs="Arial"/>
      </w:rPr>
      <w:t>0053956</w:t>
    </w:r>
  </w:p>
  <w:p w14:paraId="75422D4A" w14:textId="36C4175E" w:rsidR="001068F7" w:rsidRDefault="001068F7" w:rsidP="00544E24">
    <w:pPr>
      <w:pStyle w:val="Zhlav"/>
      <w:jc w:val="right"/>
      <w:rPr>
        <w:rFonts w:ascii="Arial" w:hAnsi="Arial" w:cs="Arial"/>
      </w:rPr>
    </w:pPr>
  </w:p>
  <w:p w14:paraId="4509F1ED" w14:textId="06D060E1" w:rsidR="000D5CA9" w:rsidRPr="000D5CA9" w:rsidRDefault="000D5CA9" w:rsidP="000D5CA9">
    <w:pPr>
      <w:pStyle w:val="Zhlav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9862" w14:textId="77777777" w:rsidR="00F21866" w:rsidRDefault="00F218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A9"/>
    <w:rsid w:val="00041A46"/>
    <w:rsid w:val="000D5CA9"/>
    <w:rsid w:val="001068F7"/>
    <w:rsid w:val="00137956"/>
    <w:rsid w:val="00266508"/>
    <w:rsid w:val="002A1A0C"/>
    <w:rsid w:val="003B42A6"/>
    <w:rsid w:val="003F2DE5"/>
    <w:rsid w:val="00472BE9"/>
    <w:rsid w:val="00544E24"/>
    <w:rsid w:val="005701E5"/>
    <w:rsid w:val="0074180A"/>
    <w:rsid w:val="007669AE"/>
    <w:rsid w:val="007859FE"/>
    <w:rsid w:val="007D0B22"/>
    <w:rsid w:val="00886F0C"/>
    <w:rsid w:val="008E30C0"/>
    <w:rsid w:val="00A364C8"/>
    <w:rsid w:val="00A709C5"/>
    <w:rsid w:val="00A71EFB"/>
    <w:rsid w:val="00B86A10"/>
    <w:rsid w:val="00D402E0"/>
    <w:rsid w:val="00DB2D1C"/>
    <w:rsid w:val="00E14010"/>
    <w:rsid w:val="00E22B1B"/>
    <w:rsid w:val="00EB493D"/>
    <w:rsid w:val="00EC0DAF"/>
    <w:rsid w:val="00F21866"/>
    <w:rsid w:val="00F5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54B960"/>
  <w15:chartTrackingRefBased/>
  <w15:docId w15:val="{E548DD22-BB34-4BF1-98F3-A9676300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CA9"/>
  </w:style>
  <w:style w:type="paragraph" w:styleId="Zpat">
    <w:name w:val="footer"/>
    <w:basedOn w:val="Normln"/>
    <w:link w:val="ZpatChar"/>
    <w:uiPriority w:val="99"/>
    <w:unhideWhenUsed/>
    <w:rsid w:val="000D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CA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02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02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02E0"/>
    <w:rPr>
      <w:vertAlign w:val="superscript"/>
    </w:rPr>
  </w:style>
  <w:style w:type="character" w:styleId="Hypertextovodkaz">
    <w:name w:val="Hyperlink"/>
    <w:basedOn w:val="Standardnpsmoodstavce"/>
    <w:unhideWhenUsed/>
    <w:rsid w:val="00D40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p.cz/en/docs/laws/2006/159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30B2-A0C7-4DC9-833B-F4525FFC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Vyskočilová Magdaléna</dc:creator>
  <cp:keywords/>
  <dc:description/>
  <cp:lastModifiedBy>Řeháčková Monika</cp:lastModifiedBy>
  <cp:revision>25</cp:revision>
  <dcterms:created xsi:type="dcterms:W3CDTF">2022-04-27T10:28:00Z</dcterms:created>
  <dcterms:modified xsi:type="dcterms:W3CDTF">2023-04-05T12:41:00Z</dcterms:modified>
</cp:coreProperties>
</file>