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51714" w14:textId="77777777" w:rsidR="005B2249" w:rsidRPr="002D756A" w:rsidRDefault="00647F81" w:rsidP="00395679">
      <w:pPr>
        <w:spacing w:before="0" w:after="120"/>
        <w:contextualSpacing/>
        <w:jc w:val="center"/>
        <w:rPr>
          <w:rFonts w:cs="Arial"/>
          <w:b/>
          <w:sz w:val="32"/>
          <w:szCs w:val="32"/>
        </w:rPr>
      </w:pPr>
      <w:r w:rsidRPr="002D756A">
        <w:rPr>
          <w:rFonts w:cs="Arial"/>
          <w:b/>
          <w:caps/>
          <w:sz w:val="32"/>
          <w:szCs w:val="32"/>
        </w:rPr>
        <w:t>Smlouva o dílo</w:t>
      </w:r>
    </w:p>
    <w:p w14:paraId="406318FB" w14:textId="77777777" w:rsidR="006B0D12" w:rsidRPr="002D756A" w:rsidRDefault="006B0D12" w:rsidP="00395679">
      <w:pPr>
        <w:spacing w:before="0" w:after="120"/>
        <w:contextualSpacing/>
        <w:jc w:val="center"/>
        <w:rPr>
          <w:rFonts w:cs="Arial"/>
          <w:sz w:val="21"/>
          <w:szCs w:val="21"/>
        </w:rPr>
      </w:pPr>
      <w:r w:rsidRPr="002D756A">
        <w:rPr>
          <w:rFonts w:cs="Arial"/>
          <w:bCs/>
          <w:sz w:val="21"/>
          <w:szCs w:val="21"/>
        </w:rPr>
        <w:t>evi</w:t>
      </w:r>
      <w:r w:rsidRPr="002D756A">
        <w:rPr>
          <w:rFonts w:cs="Arial"/>
          <w:sz w:val="21"/>
          <w:szCs w:val="21"/>
        </w:rPr>
        <w:t xml:space="preserve">dovaná u objednatele pod č. </w:t>
      </w:r>
      <w:r w:rsidR="00A608A4" w:rsidRPr="002D756A">
        <w:rPr>
          <w:rFonts w:cs="Arial"/>
          <w:b/>
          <w:sz w:val="21"/>
          <w:szCs w:val="21"/>
        </w:rPr>
        <w:t>091/OS</w:t>
      </w:r>
      <w:r w:rsidRPr="002D756A">
        <w:rPr>
          <w:rFonts w:cs="Arial"/>
          <w:b/>
          <w:sz w:val="21"/>
          <w:szCs w:val="21"/>
        </w:rPr>
        <w:t>/20</w:t>
      </w:r>
      <w:r w:rsidR="00DC5313" w:rsidRPr="002D756A">
        <w:rPr>
          <w:rFonts w:cs="Arial"/>
          <w:b/>
          <w:sz w:val="21"/>
          <w:szCs w:val="21"/>
        </w:rPr>
        <w:t>2</w:t>
      </w:r>
      <w:r w:rsidR="00F96462" w:rsidRPr="002D756A">
        <w:rPr>
          <w:rFonts w:cs="Arial"/>
          <w:b/>
          <w:sz w:val="21"/>
          <w:szCs w:val="21"/>
        </w:rPr>
        <w:t>3</w:t>
      </w:r>
    </w:p>
    <w:p w14:paraId="34C2304C" w14:textId="77777777" w:rsidR="00647F81" w:rsidRPr="002D756A" w:rsidRDefault="00647F81" w:rsidP="00395679">
      <w:pPr>
        <w:spacing w:before="0" w:after="120"/>
        <w:contextualSpacing/>
        <w:jc w:val="center"/>
        <w:rPr>
          <w:rFonts w:cs="Arial"/>
          <w:sz w:val="21"/>
          <w:szCs w:val="21"/>
        </w:rPr>
      </w:pPr>
      <w:r w:rsidRPr="002D756A">
        <w:rPr>
          <w:rFonts w:cs="Arial"/>
          <w:sz w:val="21"/>
          <w:szCs w:val="21"/>
        </w:rPr>
        <w:t xml:space="preserve">evidovaná u projektanta pod č. </w:t>
      </w:r>
      <w:r w:rsidR="00A608A4" w:rsidRPr="002D756A">
        <w:rPr>
          <w:rFonts w:cs="Arial"/>
          <w:sz w:val="21"/>
          <w:szCs w:val="21"/>
          <w:highlight w:val="yellow"/>
        </w:rPr>
        <w:t>[účastník může doplnit své interní číslo smlouvy nebo nedoplnit žádné]</w:t>
      </w:r>
    </w:p>
    <w:p w14:paraId="18C3A8A8" w14:textId="77777777" w:rsidR="006B0D12" w:rsidRPr="002D756A" w:rsidRDefault="006B0D12" w:rsidP="00395679">
      <w:pPr>
        <w:spacing w:before="0" w:after="120"/>
        <w:contextualSpacing/>
        <w:jc w:val="center"/>
        <w:rPr>
          <w:rFonts w:cs="Arial"/>
          <w:bCs/>
          <w:sz w:val="21"/>
          <w:szCs w:val="21"/>
        </w:rPr>
      </w:pPr>
      <w:r w:rsidRPr="002D756A">
        <w:rPr>
          <w:rFonts w:cs="Arial"/>
          <w:bCs/>
          <w:sz w:val="21"/>
          <w:szCs w:val="21"/>
        </w:rPr>
        <w:t>(dále jen „</w:t>
      </w:r>
      <w:r w:rsidR="00D81445" w:rsidRPr="002D756A">
        <w:rPr>
          <w:rFonts w:cs="Arial"/>
          <w:bCs/>
          <w:sz w:val="21"/>
          <w:szCs w:val="21"/>
        </w:rPr>
        <w:t xml:space="preserve">tato </w:t>
      </w:r>
      <w:r w:rsidR="00474AE0" w:rsidRPr="002D756A">
        <w:rPr>
          <w:rFonts w:cs="Arial"/>
          <w:bCs/>
          <w:sz w:val="21"/>
          <w:szCs w:val="21"/>
        </w:rPr>
        <w:t>smlouva</w:t>
      </w:r>
      <w:r w:rsidRPr="002D756A">
        <w:rPr>
          <w:rFonts w:cs="Arial"/>
          <w:bCs/>
          <w:sz w:val="21"/>
          <w:szCs w:val="21"/>
        </w:rPr>
        <w:t>“)</w:t>
      </w:r>
    </w:p>
    <w:p w14:paraId="2529EEBA" w14:textId="77777777" w:rsidR="00822B98" w:rsidRPr="002D756A" w:rsidRDefault="00822B98" w:rsidP="00395679">
      <w:pPr>
        <w:spacing w:before="0" w:after="120"/>
        <w:contextualSpacing/>
        <w:jc w:val="center"/>
        <w:rPr>
          <w:rFonts w:cs="Arial"/>
          <w:bCs/>
          <w:sz w:val="21"/>
          <w:szCs w:val="21"/>
        </w:rPr>
      </w:pPr>
    </w:p>
    <w:p w14:paraId="54B82A2A" w14:textId="77777777" w:rsidR="00642134" w:rsidRPr="002D756A" w:rsidRDefault="00642134" w:rsidP="00395679">
      <w:pPr>
        <w:suppressAutoHyphens/>
        <w:overflowPunct w:val="0"/>
        <w:autoSpaceDE w:val="0"/>
        <w:autoSpaceDN w:val="0"/>
        <w:adjustRightInd w:val="0"/>
        <w:spacing w:before="0" w:after="120"/>
        <w:contextualSpacing/>
        <w:jc w:val="center"/>
        <w:textAlignment w:val="baseline"/>
        <w:rPr>
          <w:rFonts w:cs="Arial"/>
          <w:b/>
          <w:sz w:val="21"/>
          <w:szCs w:val="21"/>
          <w:lang w:eastAsia="ar-SA"/>
        </w:rPr>
      </w:pPr>
      <w:r w:rsidRPr="002D756A">
        <w:rPr>
          <w:rFonts w:cs="Arial"/>
          <w:b/>
          <w:sz w:val="21"/>
          <w:szCs w:val="21"/>
          <w:lang w:eastAsia="ar-SA"/>
        </w:rPr>
        <w:t xml:space="preserve">uzavřená </w:t>
      </w:r>
      <w:r w:rsidR="00647F81" w:rsidRPr="002D756A">
        <w:rPr>
          <w:rFonts w:cs="Arial"/>
          <w:b/>
          <w:sz w:val="21"/>
          <w:szCs w:val="21"/>
          <w:lang w:eastAsia="ar-SA"/>
        </w:rPr>
        <w:t xml:space="preserve">v souladu </w:t>
      </w:r>
      <w:r w:rsidR="00D81445" w:rsidRPr="002D756A">
        <w:rPr>
          <w:rFonts w:cs="Arial"/>
          <w:b/>
          <w:sz w:val="21"/>
          <w:szCs w:val="21"/>
          <w:lang w:eastAsia="ar-SA"/>
        </w:rPr>
        <w:t>se</w:t>
      </w:r>
      <w:r w:rsidR="00647F81" w:rsidRPr="002D756A">
        <w:rPr>
          <w:rFonts w:cs="Arial"/>
          <w:b/>
          <w:sz w:val="21"/>
          <w:szCs w:val="21"/>
          <w:lang w:eastAsia="ar-SA"/>
        </w:rPr>
        <w:t xml:space="preserve"> </w:t>
      </w:r>
      <w:r w:rsidRPr="002D756A">
        <w:rPr>
          <w:rFonts w:cs="Arial"/>
          <w:b/>
          <w:sz w:val="21"/>
          <w:szCs w:val="21"/>
          <w:lang w:eastAsia="ar-SA"/>
        </w:rPr>
        <w:t>zákon</w:t>
      </w:r>
      <w:r w:rsidR="00D81445" w:rsidRPr="002D756A">
        <w:rPr>
          <w:rFonts w:cs="Arial"/>
          <w:b/>
          <w:sz w:val="21"/>
          <w:szCs w:val="21"/>
          <w:lang w:eastAsia="ar-SA"/>
        </w:rPr>
        <w:t>em</w:t>
      </w:r>
      <w:r w:rsidRPr="002D756A">
        <w:rPr>
          <w:rFonts w:cs="Arial"/>
          <w:b/>
          <w:sz w:val="21"/>
          <w:szCs w:val="21"/>
          <w:lang w:eastAsia="ar-SA"/>
        </w:rPr>
        <w:t xml:space="preserve"> č. 134/2016 Sb.</w:t>
      </w:r>
      <w:r w:rsidR="00460925" w:rsidRPr="002D756A">
        <w:rPr>
          <w:rFonts w:cs="Arial"/>
          <w:b/>
          <w:sz w:val="21"/>
          <w:szCs w:val="21"/>
          <w:lang w:eastAsia="ar-SA"/>
        </w:rPr>
        <w:t>, o zadávání veřejných zakázek</w:t>
      </w:r>
      <w:r w:rsidRPr="002D756A">
        <w:rPr>
          <w:rFonts w:cs="Arial"/>
          <w:b/>
          <w:sz w:val="21"/>
          <w:szCs w:val="21"/>
          <w:lang w:eastAsia="ar-SA"/>
        </w:rPr>
        <w:t>, ve znění pozdějších předpisů (dále jen „ZZVZ“),</w:t>
      </w:r>
    </w:p>
    <w:p w14:paraId="383669DF" w14:textId="77777777" w:rsidR="00642134" w:rsidRPr="002D756A" w:rsidRDefault="00642134" w:rsidP="00395679">
      <w:pPr>
        <w:tabs>
          <w:tab w:val="left" w:pos="284"/>
          <w:tab w:val="left" w:pos="567"/>
          <w:tab w:val="left" w:pos="4820"/>
        </w:tabs>
        <w:suppressAutoHyphens/>
        <w:overflowPunct w:val="0"/>
        <w:autoSpaceDE w:val="0"/>
        <w:spacing w:before="0" w:after="120"/>
        <w:ind w:left="567" w:hanging="567"/>
        <w:contextualSpacing/>
        <w:jc w:val="center"/>
        <w:textAlignment w:val="baseline"/>
        <w:rPr>
          <w:rFonts w:cs="Arial"/>
          <w:b/>
          <w:sz w:val="21"/>
          <w:szCs w:val="21"/>
          <w:lang w:eastAsia="ar-SA"/>
        </w:rPr>
      </w:pPr>
      <w:r w:rsidRPr="002D756A">
        <w:rPr>
          <w:rFonts w:cs="Arial"/>
          <w:b/>
          <w:sz w:val="21"/>
          <w:szCs w:val="21"/>
          <w:lang w:eastAsia="ar-SA"/>
        </w:rPr>
        <w:t xml:space="preserve">a </w:t>
      </w:r>
    </w:p>
    <w:p w14:paraId="1A8856F9" w14:textId="77777777" w:rsidR="006B0D12" w:rsidRPr="002D756A" w:rsidRDefault="00642134" w:rsidP="00395679">
      <w:pPr>
        <w:spacing w:before="0" w:after="120"/>
        <w:contextualSpacing/>
        <w:jc w:val="center"/>
        <w:rPr>
          <w:rFonts w:cs="Arial"/>
          <w:b/>
          <w:caps/>
          <w:sz w:val="21"/>
          <w:szCs w:val="21"/>
        </w:rPr>
      </w:pPr>
      <w:r w:rsidRPr="002D756A">
        <w:rPr>
          <w:rFonts w:cs="Arial"/>
          <w:b/>
          <w:bCs/>
          <w:sz w:val="21"/>
          <w:szCs w:val="21"/>
        </w:rPr>
        <w:t xml:space="preserve">dále </w:t>
      </w:r>
      <w:r w:rsidR="00647F81" w:rsidRPr="002D756A">
        <w:rPr>
          <w:rFonts w:cs="Arial"/>
          <w:b/>
          <w:sz w:val="21"/>
          <w:szCs w:val="21"/>
        </w:rPr>
        <w:t>v souladu s ustanovením § 258</w:t>
      </w:r>
      <w:r w:rsidR="00D81445" w:rsidRPr="002D756A">
        <w:rPr>
          <w:rFonts w:cs="Arial"/>
          <w:b/>
          <w:sz w:val="21"/>
          <w:szCs w:val="21"/>
        </w:rPr>
        <w:t>6</w:t>
      </w:r>
      <w:r w:rsidR="005A0DBD" w:rsidRPr="002D756A">
        <w:rPr>
          <w:rFonts w:cs="Arial"/>
          <w:b/>
          <w:sz w:val="21"/>
          <w:szCs w:val="21"/>
        </w:rPr>
        <w:t xml:space="preserve"> </w:t>
      </w:r>
      <w:r w:rsidR="00647F81" w:rsidRPr="002D756A">
        <w:rPr>
          <w:rFonts w:cs="Arial"/>
          <w:b/>
          <w:sz w:val="21"/>
          <w:szCs w:val="21"/>
        </w:rPr>
        <w:t>a násl. zá</w:t>
      </w:r>
      <w:r w:rsidR="005A0DBD" w:rsidRPr="002D756A">
        <w:rPr>
          <w:rFonts w:cs="Arial"/>
          <w:b/>
          <w:sz w:val="21"/>
          <w:szCs w:val="21"/>
        </w:rPr>
        <w:t>kona č. 89/2012 Sb</w:t>
      </w:r>
      <w:r w:rsidR="00D07FE1" w:rsidRPr="002D756A">
        <w:rPr>
          <w:rFonts w:cs="Arial"/>
          <w:b/>
          <w:sz w:val="21"/>
          <w:szCs w:val="21"/>
        </w:rPr>
        <w:t xml:space="preserve">., </w:t>
      </w:r>
      <w:r w:rsidR="005A0DBD" w:rsidRPr="002D756A">
        <w:rPr>
          <w:rFonts w:cs="Arial"/>
          <w:b/>
          <w:sz w:val="21"/>
          <w:szCs w:val="21"/>
        </w:rPr>
        <w:t>občanského zákoníku</w:t>
      </w:r>
      <w:r w:rsidR="00D07FE1" w:rsidRPr="002D756A">
        <w:rPr>
          <w:rFonts w:cs="Arial"/>
          <w:b/>
          <w:sz w:val="21"/>
          <w:szCs w:val="21"/>
        </w:rPr>
        <w:t>, ve znění pozdějších předpisů, (dále jen „OZ“)</w:t>
      </w:r>
      <w:r w:rsidRPr="002D756A">
        <w:rPr>
          <w:rFonts w:cs="Arial"/>
          <w:b/>
          <w:sz w:val="21"/>
          <w:szCs w:val="21"/>
        </w:rPr>
        <w:t xml:space="preserve"> </w:t>
      </w:r>
    </w:p>
    <w:p w14:paraId="7B7D4274" w14:textId="77777777" w:rsidR="00822B98" w:rsidRPr="002D756A" w:rsidRDefault="00822B98" w:rsidP="00395679">
      <w:pPr>
        <w:spacing w:before="0" w:after="120"/>
        <w:contextualSpacing/>
        <w:jc w:val="center"/>
        <w:rPr>
          <w:rFonts w:cs="Arial"/>
          <w:b/>
          <w:caps/>
          <w:sz w:val="21"/>
          <w:szCs w:val="21"/>
        </w:rPr>
      </w:pPr>
    </w:p>
    <w:p w14:paraId="0F6B5E98" w14:textId="77777777" w:rsidR="00F20D6F" w:rsidRPr="002D756A" w:rsidRDefault="00F20D6F" w:rsidP="00395679">
      <w:pPr>
        <w:spacing w:before="0"/>
        <w:contextualSpacing/>
        <w:jc w:val="center"/>
        <w:rPr>
          <w:rFonts w:cs="Arial"/>
          <w:b/>
          <w:caps/>
          <w:sz w:val="21"/>
          <w:szCs w:val="21"/>
        </w:rPr>
      </w:pPr>
    </w:p>
    <w:p w14:paraId="2518A9D6" w14:textId="77777777" w:rsidR="005B2249" w:rsidRPr="002D756A" w:rsidRDefault="005B2249" w:rsidP="00395679">
      <w:pPr>
        <w:spacing w:before="0"/>
        <w:contextualSpacing/>
        <w:jc w:val="center"/>
        <w:rPr>
          <w:rFonts w:cs="Arial"/>
          <w:b/>
          <w:caps/>
          <w:sz w:val="21"/>
          <w:szCs w:val="21"/>
        </w:rPr>
      </w:pPr>
      <w:r w:rsidRPr="002D756A">
        <w:rPr>
          <w:rFonts w:cs="Arial"/>
          <w:b/>
          <w:caps/>
          <w:sz w:val="21"/>
          <w:szCs w:val="21"/>
        </w:rPr>
        <w:t>I.</w:t>
      </w:r>
    </w:p>
    <w:p w14:paraId="3E384E8F" w14:textId="77777777" w:rsidR="005B2249" w:rsidRPr="002D756A" w:rsidRDefault="005B2249" w:rsidP="00395679">
      <w:pPr>
        <w:pStyle w:val="Nadpis3"/>
        <w:spacing w:after="120"/>
        <w:contextualSpacing/>
        <w:rPr>
          <w:rFonts w:cs="Arial"/>
          <w:caps w:val="0"/>
          <w:sz w:val="21"/>
          <w:szCs w:val="21"/>
          <w:u w:val="single"/>
        </w:rPr>
      </w:pPr>
      <w:r w:rsidRPr="002D756A">
        <w:rPr>
          <w:rFonts w:cs="Arial"/>
          <w:caps w:val="0"/>
          <w:sz w:val="21"/>
          <w:szCs w:val="21"/>
          <w:u w:val="single"/>
        </w:rPr>
        <w:t>Smluvní strany</w:t>
      </w:r>
    </w:p>
    <w:p w14:paraId="112A994C" w14:textId="77777777" w:rsidR="005B2249" w:rsidRPr="002D756A" w:rsidRDefault="005B2249" w:rsidP="00395679">
      <w:pPr>
        <w:spacing w:before="0"/>
        <w:contextualSpacing/>
        <w:rPr>
          <w:rFonts w:cs="Arial"/>
          <w:b/>
          <w:sz w:val="21"/>
          <w:szCs w:val="21"/>
        </w:rPr>
      </w:pPr>
      <w:r w:rsidRPr="002D756A">
        <w:rPr>
          <w:rFonts w:cs="Arial"/>
          <w:b/>
          <w:sz w:val="21"/>
          <w:szCs w:val="21"/>
        </w:rPr>
        <w:t>Státní</w:t>
      </w:r>
      <w:r w:rsidR="00F96462" w:rsidRPr="002D756A">
        <w:rPr>
          <w:rFonts w:cs="Arial"/>
          <w:b/>
          <w:sz w:val="21"/>
          <w:szCs w:val="21"/>
        </w:rPr>
        <w:t xml:space="preserve"> tiskárna cenin, </w:t>
      </w:r>
      <w:r w:rsidRPr="002D756A">
        <w:rPr>
          <w:rFonts w:cs="Arial"/>
          <w:b/>
          <w:sz w:val="21"/>
          <w:szCs w:val="21"/>
        </w:rPr>
        <w:t>s</w:t>
      </w:r>
      <w:r w:rsidR="00F96462" w:rsidRPr="002D756A">
        <w:rPr>
          <w:rFonts w:cs="Arial"/>
          <w:b/>
          <w:sz w:val="21"/>
          <w:szCs w:val="21"/>
        </w:rPr>
        <w:t xml:space="preserve">. </w:t>
      </w:r>
      <w:r w:rsidRPr="002D756A">
        <w:rPr>
          <w:rFonts w:cs="Arial"/>
          <w:b/>
          <w:sz w:val="21"/>
          <w:szCs w:val="21"/>
        </w:rPr>
        <w:t>p</w:t>
      </w:r>
      <w:r w:rsidR="00F96462" w:rsidRPr="002D756A">
        <w:rPr>
          <w:rFonts w:cs="Arial"/>
          <w:b/>
          <w:sz w:val="21"/>
          <w:szCs w:val="21"/>
        </w:rPr>
        <w:t>.</w:t>
      </w:r>
    </w:p>
    <w:p w14:paraId="2A47A7D1" w14:textId="77777777" w:rsidR="005B2249" w:rsidRPr="002D756A" w:rsidRDefault="003658E9" w:rsidP="00395679">
      <w:pPr>
        <w:pStyle w:val="Zpat"/>
        <w:tabs>
          <w:tab w:val="clear" w:pos="4536"/>
          <w:tab w:val="clear" w:pos="9072"/>
        </w:tabs>
        <w:spacing w:before="0"/>
        <w:contextualSpacing/>
        <w:rPr>
          <w:rFonts w:cs="Arial"/>
          <w:sz w:val="21"/>
          <w:szCs w:val="21"/>
        </w:rPr>
      </w:pPr>
      <w:r w:rsidRPr="002D756A">
        <w:rPr>
          <w:rFonts w:cs="Arial"/>
          <w:sz w:val="21"/>
          <w:szCs w:val="21"/>
        </w:rPr>
        <w:t xml:space="preserve">se sídlem </w:t>
      </w:r>
      <w:r w:rsidR="005B2249" w:rsidRPr="002D756A">
        <w:rPr>
          <w:rFonts w:cs="Arial"/>
          <w:sz w:val="21"/>
          <w:szCs w:val="21"/>
        </w:rPr>
        <w:t>Růžová 943</w:t>
      </w:r>
      <w:r w:rsidR="00D450D1" w:rsidRPr="002D756A">
        <w:rPr>
          <w:rFonts w:cs="Arial"/>
          <w:sz w:val="21"/>
          <w:szCs w:val="21"/>
        </w:rPr>
        <w:t>/6, Nové Město</w:t>
      </w:r>
      <w:r w:rsidR="00EC2C2F" w:rsidRPr="002D756A">
        <w:rPr>
          <w:rFonts w:cs="Arial"/>
          <w:sz w:val="21"/>
          <w:szCs w:val="21"/>
        </w:rPr>
        <w:t xml:space="preserve">, </w:t>
      </w:r>
      <w:r w:rsidR="00D450D1" w:rsidRPr="002D756A">
        <w:rPr>
          <w:rFonts w:cs="Arial"/>
          <w:sz w:val="21"/>
          <w:szCs w:val="21"/>
        </w:rPr>
        <w:t xml:space="preserve">110 00 </w:t>
      </w:r>
      <w:r w:rsidR="00EC2C2F" w:rsidRPr="002D756A">
        <w:rPr>
          <w:rFonts w:cs="Arial"/>
          <w:sz w:val="21"/>
          <w:szCs w:val="21"/>
        </w:rPr>
        <w:t>P</w:t>
      </w:r>
      <w:r w:rsidR="00D450D1" w:rsidRPr="002D756A">
        <w:rPr>
          <w:rFonts w:cs="Arial"/>
          <w:sz w:val="21"/>
          <w:szCs w:val="21"/>
        </w:rPr>
        <w:t>raha 1</w:t>
      </w:r>
    </w:p>
    <w:p w14:paraId="19FDC10A" w14:textId="77777777" w:rsidR="005B2249" w:rsidRPr="002D756A" w:rsidRDefault="005B2249" w:rsidP="00395679">
      <w:pPr>
        <w:spacing w:before="0" w:after="120"/>
        <w:contextualSpacing/>
        <w:rPr>
          <w:rFonts w:cs="Arial"/>
          <w:sz w:val="21"/>
          <w:szCs w:val="21"/>
        </w:rPr>
      </w:pPr>
      <w:r w:rsidRPr="002D756A">
        <w:rPr>
          <w:rFonts w:cs="Arial"/>
          <w:sz w:val="21"/>
          <w:szCs w:val="21"/>
        </w:rPr>
        <w:t>zapsan</w:t>
      </w:r>
      <w:r w:rsidR="005A0DBD" w:rsidRPr="002D756A">
        <w:rPr>
          <w:rFonts w:cs="Arial"/>
          <w:sz w:val="21"/>
          <w:szCs w:val="21"/>
        </w:rPr>
        <w:t>ý</w:t>
      </w:r>
      <w:r w:rsidRPr="002D756A">
        <w:rPr>
          <w:rFonts w:cs="Arial"/>
          <w:sz w:val="21"/>
          <w:szCs w:val="21"/>
        </w:rPr>
        <w:t xml:space="preserve"> v obchodním rejstříku </w:t>
      </w:r>
      <w:r w:rsidR="00EC2C2F" w:rsidRPr="002D756A">
        <w:rPr>
          <w:rFonts w:cs="Arial"/>
          <w:sz w:val="21"/>
          <w:szCs w:val="21"/>
        </w:rPr>
        <w:t xml:space="preserve">vedeném </w:t>
      </w:r>
      <w:r w:rsidRPr="002D756A">
        <w:rPr>
          <w:rFonts w:cs="Arial"/>
          <w:sz w:val="21"/>
          <w:szCs w:val="21"/>
        </w:rPr>
        <w:t>Městsk</w:t>
      </w:r>
      <w:r w:rsidR="00EC2C2F" w:rsidRPr="002D756A">
        <w:rPr>
          <w:rFonts w:cs="Arial"/>
          <w:sz w:val="21"/>
          <w:szCs w:val="21"/>
        </w:rPr>
        <w:t>ým</w:t>
      </w:r>
      <w:r w:rsidRPr="002D756A">
        <w:rPr>
          <w:rFonts w:cs="Arial"/>
          <w:sz w:val="21"/>
          <w:szCs w:val="21"/>
        </w:rPr>
        <w:t xml:space="preserve"> soud</w:t>
      </w:r>
      <w:r w:rsidR="00EC2C2F" w:rsidRPr="002D756A">
        <w:rPr>
          <w:rFonts w:cs="Arial"/>
          <w:sz w:val="21"/>
          <w:szCs w:val="21"/>
        </w:rPr>
        <w:t>em</w:t>
      </w:r>
      <w:r w:rsidRPr="002D756A">
        <w:rPr>
          <w:rFonts w:cs="Arial"/>
          <w:sz w:val="21"/>
          <w:szCs w:val="21"/>
        </w:rPr>
        <w:t xml:space="preserve"> v Praze,</w:t>
      </w:r>
      <w:r w:rsidR="00D81445" w:rsidRPr="002D756A">
        <w:rPr>
          <w:rFonts w:cs="Arial"/>
          <w:sz w:val="21"/>
          <w:szCs w:val="21"/>
        </w:rPr>
        <w:t xml:space="preserve"> oddíl ALX, vložka 296</w:t>
      </w:r>
    </w:p>
    <w:p w14:paraId="36E35461" w14:textId="77777777" w:rsidR="005B2249" w:rsidRPr="002D756A" w:rsidRDefault="005A0DBD" w:rsidP="00395679">
      <w:pPr>
        <w:spacing w:before="0" w:after="120"/>
        <w:contextualSpacing/>
        <w:rPr>
          <w:rFonts w:cs="Arial"/>
          <w:sz w:val="21"/>
          <w:szCs w:val="21"/>
        </w:rPr>
      </w:pPr>
      <w:proofErr w:type="gramStart"/>
      <w:r w:rsidRPr="002D756A">
        <w:rPr>
          <w:rFonts w:cs="Arial"/>
          <w:sz w:val="21"/>
          <w:szCs w:val="21"/>
        </w:rPr>
        <w:t>zastoupený:</w:t>
      </w:r>
      <w:r w:rsidR="005B2249" w:rsidRPr="002D756A">
        <w:rPr>
          <w:rFonts w:cs="Arial"/>
          <w:sz w:val="21"/>
          <w:szCs w:val="21"/>
        </w:rPr>
        <w:t xml:space="preserve"> </w:t>
      </w:r>
      <w:r w:rsidR="00C20F89" w:rsidRPr="002D756A">
        <w:rPr>
          <w:rFonts w:cs="Arial"/>
          <w:sz w:val="21"/>
          <w:szCs w:val="21"/>
        </w:rPr>
        <w:t xml:space="preserve">  </w:t>
      </w:r>
      <w:proofErr w:type="gramEnd"/>
      <w:r w:rsidR="0055239F" w:rsidRPr="002D756A">
        <w:rPr>
          <w:rFonts w:cs="Arial"/>
          <w:sz w:val="21"/>
          <w:szCs w:val="21"/>
        </w:rPr>
        <w:tab/>
      </w:r>
      <w:r w:rsidR="0055239F" w:rsidRPr="002D756A">
        <w:rPr>
          <w:rFonts w:cs="Arial"/>
          <w:sz w:val="21"/>
          <w:szCs w:val="21"/>
        </w:rPr>
        <w:tab/>
      </w:r>
      <w:r w:rsidR="00642134" w:rsidRPr="002D756A">
        <w:rPr>
          <w:rFonts w:cs="Arial"/>
          <w:b/>
          <w:sz w:val="21"/>
          <w:szCs w:val="21"/>
        </w:rPr>
        <w:t xml:space="preserve">Tomášem Hebelkou, </w:t>
      </w:r>
      <w:proofErr w:type="spellStart"/>
      <w:r w:rsidR="00642134" w:rsidRPr="002D756A">
        <w:rPr>
          <w:rFonts w:cs="Arial"/>
          <w:b/>
          <w:sz w:val="21"/>
          <w:szCs w:val="21"/>
        </w:rPr>
        <w:t>MSc</w:t>
      </w:r>
      <w:proofErr w:type="spellEnd"/>
      <w:r w:rsidR="008B18FA" w:rsidRPr="002D756A">
        <w:rPr>
          <w:rFonts w:cs="Arial"/>
          <w:sz w:val="21"/>
          <w:szCs w:val="21"/>
        </w:rPr>
        <w:t xml:space="preserve">, </w:t>
      </w:r>
      <w:r w:rsidR="00C20F89" w:rsidRPr="002D756A">
        <w:rPr>
          <w:rFonts w:cs="Arial"/>
          <w:sz w:val="21"/>
          <w:szCs w:val="21"/>
        </w:rPr>
        <w:t>generální</w:t>
      </w:r>
      <w:r w:rsidR="00B025EC" w:rsidRPr="002D756A">
        <w:rPr>
          <w:rFonts w:cs="Arial"/>
          <w:sz w:val="21"/>
          <w:szCs w:val="21"/>
        </w:rPr>
        <w:t>m</w:t>
      </w:r>
      <w:r w:rsidR="007546ED" w:rsidRPr="002D756A">
        <w:rPr>
          <w:rFonts w:cs="Arial"/>
          <w:sz w:val="21"/>
          <w:szCs w:val="21"/>
        </w:rPr>
        <w:t xml:space="preserve"> ředitel</w:t>
      </w:r>
      <w:r w:rsidR="00B025EC" w:rsidRPr="002D756A">
        <w:rPr>
          <w:rFonts w:cs="Arial"/>
          <w:sz w:val="21"/>
          <w:szCs w:val="21"/>
        </w:rPr>
        <w:t>em</w:t>
      </w:r>
    </w:p>
    <w:p w14:paraId="4A28EC79" w14:textId="77777777" w:rsidR="005B2249" w:rsidRPr="002D756A" w:rsidRDefault="005B2249" w:rsidP="00395679">
      <w:pPr>
        <w:spacing w:before="0" w:after="120"/>
        <w:contextualSpacing/>
        <w:rPr>
          <w:rFonts w:cs="Arial"/>
          <w:sz w:val="21"/>
          <w:szCs w:val="21"/>
        </w:rPr>
      </w:pPr>
      <w:proofErr w:type="gramStart"/>
      <w:r w:rsidRPr="002D756A">
        <w:rPr>
          <w:rFonts w:cs="Arial"/>
          <w:sz w:val="21"/>
          <w:szCs w:val="21"/>
        </w:rPr>
        <w:t>IČ</w:t>
      </w:r>
      <w:r w:rsidR="006B2EDB" w:rsidRPr="002D756A">
        <w:rPr>
          <w:rFonts w:cs="Arial"/>
          <w:sz w:val="21"/>
          <w:szCs w:val="21"/>
        </w:rPr>
        <w:t>O</w:t>
      </w:r>
      <w:r w:rsidRPr="002D756A">
        <w:rPr>
          <w:rFonts w:cs="Arial"/>
          <w:sz w:val="21"/>
          <w:szCs w:val="21"/>
        </w:rPr>
        <w:t xml:space="preserve">:   </w:t>
      </w:r>
      <w:proofErr w:type="gramEnd"/>
      <w:r w:rsidRPr="002D756A">
        <w:rPr>
          <w:rFonts w:cs="Arial"/>
          <w:sz w:val="21"/>
          <w:szCs w:val="21"/>
        </w:rPr>
        <w:tab/>
        <w:t xml:space="preserve">          </w:t>
      </w:r>
      <w:r w:rsidR="0087689B" w:rsidRPr="002D756A">
        <w:rPr>
          <w:rFonts w:cs="Arial"/>
          <w:sz w:val="21"/>
          <w:szCs w:val="21"/>
        </w:rPr>
        <w:tab/>
      </w:r>
      <w:r w:rsidR="0055239F" w:rsidRPr="002D756A">
        <w:rPr>
          <w:rFonts w:cs="Arial"/>
          <w:sz w:val="21"/>
          <w:szCs w:val="21"/>
        </w:rPr>
        <w:tab/>
      </w:r>
      <w:r w:rsidRPr="002D756A">
        <w:rPr>
          <w:rFonts w:cs="Arial"/>
          <w:sz w:val="21"/>
          <w:szCs w:val="21"/>
        </w:rPr>
        <w:t>00001279</w:t>
      </w:r>
    </w:p>
    <w:p w14:paraId="1F04B2A1" w14:textId="77777777" w:rsidR="005B2249" w:rsidRPr="002D756A" w:rsidRDefault="005B2249" w:rsidP="00395679">
      <w:pPr>
        <w:spacing w:before="0" w:after="120"/>
        <w:contextualSpacing/>
        <w:rPr>
          <w:rFonts w:cs="Arial"/>
          <w:sz w:val="21"/>
          <w:szCs w:val="21"/>
        </w:rPr>
      </w:pPr>
      <w:r w:rsidRPr="002D756A">
        <w:rPr>
          <w:rFonts w:cs="Arial"/>
          <w:sz w:val="21"/>
          <w:szCs w:val="21"/>
        </w:rPr>
        <w:t xml:space="preserve">DIČ: </w:t>
      </w:r>
      <w:r w:rsidRPr="002D756A">
        <w:rPr>
          <w:rFonts w:cs="Arial"/>
          <w:sz w:val="21"/>
          <w:szCs w:val="21"/>
        </w:rPr>
        <w:tab/>
        <w:t xml:space="preserve">          </w:t>
      </w:r>
      <w:r w:rsidR="0087689B" w:rsidRPr="002D756A">
        <w:rPr>
          <w:rFonts w:cs="Arial"/>
          <w:sz w:val="21"/>
          <w:szCs w:val="21"/>
        </w:rPr>
        <w:tab/>
      </w:r>
      <w:r w:rsidR="0055239F" w:rsidRPr="002D756A">
        <w:rPr>
          <w:rFonts w:cs="Arial"/>
          <w:sz w:val="21"/>
          <w:szCs w:val="21"/>
        </w:rPr>
        <w:tab/>
      </w:r>
      <w:r w:rsidR="00C20F89" w:rsidRPr="002D756A">
        <w:rPr>
          <w:rFonts w:cs="Arial"/>
          <w:sz w:val="21"/>
          <w:szCs w:val="21"/>
        </w:rPr>
        <w:t>CZ</w:t>
      </w:r>
      <w:r w:rsidRPr="002D756A">
        <w:rPr>
          <w:rFonts w:cs="Arial"/>
          <w:sz w:val="21"/>
          <w:szCs w:val="21"/>
        </w:rPr>
        <w:t>00001279</w:t>
      </w:r>
    </w:p>
    <w:p w14:paraId="6A0BC85B" w14:textId="77777777" w:rsidR="00294EA8" w:rsidRPr="00E570AD" w:rsidRDefault="00294EA8" w:rsidP="00294EA8">
      <w:pPr>
        <w:spacing w:before="0" w:after="120"/>
        <w:contextualSpacing/>
        <w:rPr>
          <w:rFonts w:cs="Arial"/>
          <w:sz w:val="21"/>
          <w:szCs w:val="21"/>
        </w:rPr>
      </w:pPr>
      <w:r w:rsidRPr="00E570AD">
        <w:rPr>
          <w:rFonts w:cs="Arial"/>
          <w:sz w:val="21"/>
          <w:szCs w:val="21"/>
        </w:rPr>
        <w:t>bank. spojení:</w:t>
      </w:r>
      <w:r w:rsidRPr="00E570AD">
        <w:rPr>
          <w:rFonts w:cs="Arial"/>
          <w:sz w:val="21"/>
          <w:szCs w:val="21"/>
        </w:rPr>
        <w:tab/>
      </w:r>
      <w:r w:rsidRPr="00E570AD">
        <w:rPr>
          <w:rFonts w:cs="Arial"/>
          <w:sz w:val="21"/>
          <w:szCs w:val="21"/>
        </w:rPr>
        <w:tab/>
      </w:r>
      <w:r w:rsidRPr="00294EA8">
        <w:rPr>
          <w:rFonts w:cs="Arial"/>
          <w:sz w:val="21"/>
          <w:szCs w:val="21"/>
        </w:rPr>
        <w:t>Česká národní banka</w:t>
      </w:r>
    </w:p>
    <w:p w14:paraId="6112481D" w14:textId="77777777" w:rsidR="00294EA8" w:rsidRPr="00E570AD" w:rsidRDefault="00294EA8" w:rsidP="00294EA8">
      <w:pPr>
        <w:spacing w:before="0" w:after="120"/>
        <w:contextualSpacing/>
        <w:rPr>
          <w:rFonts w:cs="Arial"/>
          <w:sz w:val="21"/>
          <w:szCs w:val="21"/>
        </w:rPr>
      </w:pPr>
      <w:r w:rsidRPr="00E570AD">
        <w:rPr>
          <w:rFonts w:cs="Arial"/>
          <w:sz w:val="21"/>
          <w:szCs w:val="21"/>
        </w:rPr>
        <w:t>č. účtu:</w:t>
      </w:r>
      <w:r w:rsidRPr="00E570AD">
        <w:rPr>
          <w:rFonts w:cs="Arial"/>
          <w:sz w:val="21"/>
          <w:szCs w:val="21"/>
        </w:rPr>
        <w:tab/>
      </w:r>
      <w:r w:rsidRPr="00E570AD">
        <w:rPr>
          <w:rFonts w:cs="Arial"/>
          <w:sz w:val="21"/>
          <w:szCs w:val="21"/>
        </w:rPr>
        <w:tab/>
      </w:r>
      <w:r>
        <w:rPr>
          <w:rFonts w:cs="Arial"/>
          <w:sz w:val="21"/>
          <w:szCs w:val="21"/>
        </w:rPr>
        <w:tab/>
      </w:r>
      <w:r w:rsidRPr="008D0931">
        <w:rPr>
          <w:rFonts w:cs="Arial"/>
          <w:sz w:val="21"/>
          <w:szCs w:val="21"/>
        </w:rPr>
        <w:t>1602011/0710</w:t>
      </w:r>
    </w:p>
    <w:p w14:paraId="4A6E9498" w14:textId="77777777" w:rsidR="00A608A4" w:rsidRPr="002D756A" w:rsidRDefault="00A608A4" w:rsidP="00395679">
      <w:pPr>
        <w:spacing w:before="0" w:after="120"/>
        <w:contextualSpacing/>
        <w:rPr>
          <w:rFonts w:cs="Arial"/>
          <w:sz w:val="21"/>
          <w:szCs w:val="21"/>
        </w:rPr>
      </w:pPr>
    </w:p>
    <w:p w14:paraId="0F4763CA" w14:textId="77777777" w:rsidR="00642134" w:rsidRPr="002D756A" w:rsidRDefault="00642134" w:rsidP="00395679">
      <w:pPr>
        <w:spacing w:before="0" w:after="120"/>
        <w:contextualSpacing/>
        <w:rPr>
          <w:rFonts w:cs="Arial"/>
          <w:sz w:val="21"/>
          <w:szCs w:val="21"/>
        </w:rPr>
      </w:pPr>
      <w:r w:rsidRPr="002D756A">
        <w:rPr>
          <w:rFonts w:cs="Arial"/>
          <w:sz w:val="21"/>
          <w:szCs w:val="21"/>
        </w:rPr>
        <w:t>(dále jen „</w:t>
      </w:r>
      <w:r w:rsidRPr="002D756A">
        <w:rPr>
          <w:rFonts w:cs="Arial"/>
          <w:b/>
          <w:sz w:val="21"/>
          <w:szCs w:val="21"/>
        </w:rPr>
        <w:t>objednatel</w:t>
      </w:r>
      <w:r w:rsidRPr="002D756A">
        <w:rPr>
          <w:rFonts w:cs="Arial"/>
          <w:sz w:val="21"/>
          <w:szCs w:val="21"/>
        </w:rPr>
        <w:t>“)</w:t>
      </w:r>
    </w:p>
    <w:p w14:paraId="40CBE452" w14:textId="77777777" w:rsidR="006B0D12" w:rsidRPr="002D756A" w:rsidRDefault="006B0D12" w:rsidP="00395679">
      <w:pPr>
        <w:spacing w:before="0" w:after="120"/>
        <w:contextualSpacing/>
        <w:rPr>
          <w:rFonts w:cs="Arial"/>
          <w:sz w:val="21"/>
          <w:szCs w:val="21"/>
        </w:rPr>
      </w:pPr>
    </w:p>
    <w:p w14:paraId="6902F082" w14:textId="77777777" w:rsidR="00642134" w:rsidRPr="002D756A" w:rsidRDefault="006B0D12" w:rsidP="00395679">
      <w:pPr>
        <w:spacing w:before="0" w:after="120"/>
        <w:contextualSpacing/>
        <w:rPr>
          <w:rFonts w:cs="Arial"/>
          <w:sz w:val="21"/>
          <w:szCs w:val="21"/>
        </w:rPr>
      </w:pPr>
      <w:r w:rsidRPr="002D756A">
        <w:rPr>
          <w:rFonts w:cs="Arial"/>
          <w:sz w:val="21"/>
          <w:szCs w:val="21"/>
        </w:rPr>
        <w:t>a</w:t>
      </w:r>
    </w:p>
    <w:p w14:paraId="30D19973" w14:textId="77777777" w:rsidR="006B0D12" w:rsidRPr="002D756A" w:rsidRDefault="006B0D12" w:rsidP="00395679">
      <w:pPr>
        <w:spacing w:before="0" w:after="120"/>
        <w:contextualSpacing/>
        <w:rPr>
          <w:rFonts w:cs="Arial"/>
          <w:sz w:val="21"/>
          <w:szCs w:val="21"/>
        </w:rPr>
      </w:pPr>
    </w:p>
    <w:p w14:paraId="73F88BAB" w14:textId="77777777" w:rsidR="00A608A4" w:rsidRPr="002D756A" w:rsidRDefault="00A608A4" w:rsidP="00395679">
      <w:pPr>
        <w:suppressAutoHyphens/>
        <w:overflowPunct w:val="0"/>
        <w:autoSpaceDE w:val="0"/>
        <w:autoSpaceDN w:val="0"/>
        <w:adjustRightInd w:val="0"/>
        <w:spacing w:after="120"/>
        <w:contextualSpacing/>
        <w:textAlignment w:val="baseline"/>
        <w:rPr>
          <w:rFonts w:cs="Arial"/>
          <w:b/>
          <w:sz w:val="21"/>
          <w:szCs w:val="21"/>
          <w:lang w:eastAsia="ar-SA"/>
        </w:rPr>
      </w:pPr>
      <w:r w:rsidRPr="002D756A">
        <w:rPr>
          <w:rFonts w:cs="Arial"/>
          <w:b/>
          <w:sz w:val="21"/>
          <w:szCs w:val="21"/>
          <w:highlight w:val="yellow"/>
          <w:lang w:eastAsia="ar-SA"/>
        </w:rPr>
        <w:t>[účastník doplní svůj obchodní název a další identifikaci]</w:t>
      </w:r>
    </w:p>
    <w:p w14:paraId="2113167C" w14:textId="77777777" w:rsidR="00A608A4" w:rsidRPr="002D756A" w:rsidRDefault="00A608A4" w:rsidP="00395679">
      <w:pPr>
        <w:suppressAutoHyphens/>
        <w:overflowPunct w:val="0"/>
        <w:autoSpaceDE w:val="0"/>
        <w:autoSpaceDN w:val="0"/>
        <w:adjustRightInd w:val="0"/>
        <w:spacing w:after="120"/>
        <w:contextualSpacing/>
        <w:textAlignment w:val="baseline"/>
        <w:rPr>
          <w:rFonts w:cs="Arial"/>
          <w:sz w:val="21"/>
          <w:szCs w:val="21"/>
          <w:lang w:eastAsia="ar-SA"/>
        </w:rPr>
      </w:pPr>
      <w:r w:rsidRPr="002D756A">
        <w:rPr>
          <w:rFonts w:cs="Arial"/>
          <w:sz w:val="21"/>
          <w:szCs w:val="21"/>
          <w:lang w:eastAsia="ar-SA"/>
        </w:rPr>
        <w:t xml:space="preserve">se sídlem </w:t>
      </w:r>
      <w:r w:rsidRPr="002D756A">
        <w:rPr>
          <w:rFonts w:cs="Arial"/>
          <w:sz w:val="21"/>
          <w:szCs w:val="21"/>
          <w:highlight w:val="yellow"/>
          <w:lang w:eastAsia="ar-SA"/>
        </w:rPr>
        <w:t>[účastník doplní adresu svého sídla]</w:t>
      </w:r>
    </w:p>
    <w:p w14:paraId="74525428" w14:textId="77777777" w:rsidR="00A608A4" w:rsidRPr="002D756A" w:rsidRDefault="00A608A4" w:rsidP="00395679">
      <w:pPr>
        <w:suppressAutoHyphens/>
        <w:overflowPunct w:val="0"/>
        <w:autoSpaceDE w:val="0"/>
        <w:autoSpaceDN w:val="0"/>
        <w:adjustRightInd w:val="0"/>
        <w:spacing w:after="120"/>
        <w:contextualSpacing/>
        <w:textAlignment w:val="baseline"/>
        <w:rPr>
          <w:rFonts w:cs="Arial"/>
          <w:sz w:val="21"/>
          <w:szCs w:val="21"/>
          <w:lang w:eastAsia="ar-SA"/>
        </w:rPr>
      </w:pPr>
      <w:r w:rsidRPr="002D756A">
        <w:rPr>
          <w:rFonts w:cs="Arial"/>
          <w:sz w:val="21"/>
          <w:szCs w:val="21"/>
          <w:lang w:eastAsia="ar-SA"/>
        </w:rPr>
        <w:t xml:space="preserve">zapsaný v obchodním rejstříku vedeném </w:t>
      </w:r>
      <w:r w:rsidRPr="002D756A">
        <w:rPr>
          <w:rFonts w:cs="Arial"/>
          <w:sz w:val="21"/>
          <w:szCs w:val="21"/>
          <w:highlight w:val="yellow"/>
          <w:lang w:eastAsia="ar-SA"/>
        </w:rPr>
        <w:t>[účastník doplní soud, u kterého je zapsán v obchodním rejstříku]</w:t>
      </w:r>
      <w:r w:rsidRPr="002D756A">
        <w:rPr>
          <w:rFonts w:cs="Arial"/>
          <w:sz w:val="21"/>
          <w:szCs w:val="21"/>
          <w:lang w:eastAsia="ar-SA"/>
        </w:rPr>
        <w:t xml:space="preserve"> soudem v </w:t>
      </w:r>
      <w:r w:rsidRPr="002D756A">
        <w:rPr>
          <w:rFonts w:cs="Arial"/>
          <w:sz w:val="21"/>
          <w:szCs w:val="21"/>
          <w:highlight w:val="yellow"/>
          <w:lang w:eastAsia="ar-SA"/>
        </w:rPr>
        <w:t>[účastník doplní město, kde soud sídlí]</w:t>
      </w:r>
      <w:r w:rsidRPr="002D756A">
        <w:rPr>
          <w:rFonts w:cs="Arial"/>
          <w:sz w:val="21"/>
          <w:szCs w:val="21"/>
          <w:lang w:eastAsia="ar-SA"/>
        </w:rPr>
        <w:t xml:space="preserve">, oddíl </w:t>
      </w:r>
      <w:r w:rsidRPr="002D756A">
        <w:rPr>
          <w:rFonts w:cs="Arial"/>
          <w:sz w:val="21"/>
          <w:szCs w:val="21"/>
          <w:highlight w:val="yellow"/>
          <w:lang w:eastAsia="ar-SA"/>
        </w:rPr>
        <w:t>[•]</w:t>
      </w:r>
      <w:r w:rsidRPr="002D756A">
        <w:rPr>
          <w:rFonts w:cs="Arial"/>
          <w:sz w:val="21"/>
          <w:szCs w:val="21"/>
          <w:lang w:eastAsia="ar-SA"/>
        </w:rPr>
        <w:t xml:space="preserve">, vložka </w:t>
      </w:r>
      <w:r w:rsidRPr="002D756A">
        <w:rPr>
          <w:rFonts w:cs="Arial"/>
          <w:sz w:val="21"/>
          <w:szCs w:val="21"/>
          <w:highlight w:val="yellow"/>
          <w:lang w:eastAsia="ar-SA"/>
        </w:rPr>
        <w:t>[•]</w:t>
      </w:r>
    </w:p>
    <w:p w14:paraId="15737CD1" w14:textId="77777777" w:rsidR="00A608A4" w:rsidRPr="002D756A" w:rsidRDefault="00A608A4" w:rsidP="00395679">
      <w:pPr>
        <w:suppressAutoHyphens/>
        <w:overflowPunct w:val="0"/>
        <w:autoSpaceDE w:val="0"/>
        <w:autoSpaceDN w:val="0"/>
        <w:adjustRightInd w:val="0"/>
        <w:spacing w:after="120"/>
        <w:ind w:left="2124" w:hanging="2124"/>
        <w:contextualSpacing/>
        <w:textAlignment w:val="baseline"/>
        <w:rPr>
          <w:rFonts w:cs="Arial"/>
          <w:sz w:val="21"/>
          <w:szCs w:val="21"/>
          <w:lang w:eastAsia="ar-SA"/>
        </w:rPr>
      </w:pPr>
      <w:r w:rsidRPr="002D756A">
        <w:rPr>
          <w:rFonts w:cs="Arial"/>
          <w:sz w:val="21"/>
          <w:szCs w:val="21"/>
          <w:lang w:eastAsia="ar-SA"/>
        </w:rPr>
        <w:t>zastoupený:</w:t>
      </w:r>
      <w:r w:rsidRPr="002D756A">
        <w:rPr>
          <w:rFonts w:cs="Arial"/>
          <w:sz w:val="21"/>
          <w:szCs w:val="21"/>
          <w:lang w:eastAsia="ar-SA"/>
        </w:rPr>
        <w:tab/>
      </w:r>
      <w:r w:rsidRPr="002D756A">
        <w:rPr>
          <w:rFonts w:cs="Arial"/>
          <w:sz w:val="21"/>
          <w:szCs w:val="21"/>
          <w:highlight w:val="yellow"/>
          <w:lang w:eastAsia="ar-SA"/>
        </w:rPr>
        <w:t>[účastník doplní jméno osoby oprávněné podepsat tuto smlouvu, včetně její funkce]</w:t>
      </w:r>
    </w:p>
    <w:p w14:paraId="0A882230" w14:textId="77777777" w:rsidR="00A608A4" w:rsidRPr="002D756A" w:rsidRDefault="00A608A4" w:rsidP="00395679">
      <w:pPr>
        <w:tabs>
          <w:tab w:val="right" w:pos="0"/>
        </w:tabs>
        <w:suppressAutoHyphens/>
        <w:overflowPunct w:val="0"/>
        <w:autoSpaceDE w:val="0"/>
        <w:autoSpaceDN w:val="0"/>
        <w:adjustRightInd w:val="0"/>
        <w:spacing w:after="120"/>
        <w:contextualSpacing/>
        <w:textAlignment w:val="baseline"/>
        <w:rPr>
          <w:rFonts w:cs="Arial"/>
          <w:sz w:val="21"/>
          <w:szCs w:val="21"/>
          <w:lang w:eastAsia="ar-SA"/>
        </w:rPr>
      </w:pPr>
      <w:r w:rsidRPr="002D756A">
        <w:rPr>
          <w:rFonts w:cs="Arial"/>
          <w:sz w:val="21"/>
          <w:szCs w:val="21"/>
          <w:lang w:eastAsia="ar-SA"/>
        </w:rPr>
        <w:t>IČO:</w:t>
      </w:r>
      <w:r w:rsidRPr="002D756A">
        <w:rPr>
          <w:rFonts w:cs="Arial"/>
          <w:sz w:val="21"/>
          <w:szCs w:val="21"/>
          <w:lang w:eastAsia="ar-SA"/>
        </w:rPr>
        <w:tab/>
      </w:r>
      <w:r w:rsidRPr="002D756A">
        <w:rPr>
          <w:rFonts w:cs="Arial"/>
          <w:sz w:val="21"/>
          <w:szCs w:val="21"/>
          <w:lang w:eastAsia="ar-SA"/>
        </w:rPr>
        <w:tab/>
      </w:r>
      <w:r w:rsidRPr="002D756A">
        <w:rPr>
          <w:rFonts w:cs="Arial"/>
          <w:sz w:val="21"/>
          <w:szCs w:val="21"/>
          <w:lang w:eastAsia="ar-SA"/>
        </w:rPr>
        <w:tab/>
      </w:r>
      <w:r w:rsidRPr="002D756A">
        <w:rPr>
          <w:rFonts w:cs="Arial"/>
          <w:sz w:val="21"/>
          <w:szCs w:val="21"/>
          <w:highlight w:val="yellow"/>
          <w:lang w:eastAsia="ar-SA"/>
        </w:rPr>
        <w:t>[účastník doplní své IČO]</w:t>
      </w:r>
    </w:p>
    <w:p w14:paraId="2394511F" w14:textId="77777777" w:rsidR="00A608A4" w:rsidRPr="002D756A" w:rsidRDefault="00A608A4" w:rsidP="00395679">
      <w:pPr>
        <w:suppressAutoHyphens/>
        <w:overflowPunct w:val="0"/>
        <w:autoSpaceDE w:val="0"/>
        <w:autoSpaceDN w:val="0"/>
        <w:adjustRightInd w:val="0"/>
        <w:spacing w:after="120"/>
        <w:contextualSpacing/>
        <w:textAlignment w:val="baseline"/>
        <w:rPr>
          <w:rFonts w:cs="Arial"/>
          <w:sz w:val="21"/>
          <w:szCs w:val="21"/>
          <w:lang w:eastAsia="ar-SA"/>
        </w:rPr>
      </w:pPr>
      <w:r w:rsidRPr="002D756A">
        <w:rPr>
          <w:rFonts w:cs="Arial"/>
          <w:sz w:val="21"/>
          <w:szCs w:val="21"/>
          <w:lang w:eastAsia="ar-SA"/>
        </w:rPr>
        <w:t>DIČ:</w:t>
      </w:r>
      <w:r w:rsidRPr="002D756A">
        <w:rPr>
          <w:rFonts w:cs="Arial"/>
          <w:sz w:val="21"/>
          <w:szCs w:val="21"/>
          <w:lang w:eastAsia="ar-SA"/>
        </w:rPr>
        <w:tab/>
      </w:r>
      <w:r w:rsidRPr="002D756A">
        <w:rPr>
          <w:rFonts w:cs="Arial"/>
          <w:sz w:val="21"/>
          <w:szCs w:val="21"/>
          <w:lang w:eastAsia="ar-SA"/>
        </w:rPr>
        <w:tab/>
      </w:r>
      <w:r w:rsidRPr="002D756A">
        <w:rPr>
          <w:rFonts w:cs="Arial"/>
          <w:sz w:val="21"/>
          <w:szCs w:val="21"/>
          <w:lang w:eastAsia="ar-SA"/>
        </w:rPr>
        <w:tab/>
      </w:r>
      <w:r w:rsidRPr="002D756A">
        <w:rPr>
          <w:rFonts w:cs="Arial"/>
          <w:sz w:val="21"/>
          <w:szCs w:val="21"/>
          <w:highlight w:val="yellow"/>
          <w:lang w:eastAsia="ar-SA"/>
        </w:rPr>
        <w:t>[účastník doplní své DIČ]</w:t>
      </w:r>
    </w:p>
    <w:p w14:paraId="0BF8E942" w14:textId="77777777" w:rsidR="00A608A4" w:rsidRPr="002D756A" w:rsidRDefault="00A608A4" w:rsidP="00395679">
      <w:pPr>
        <w:suppressAutoHyphens/>
        <w:overflowPunct w:val="0"/>
        <w:autoSpaceDE w:val="0"/>
        <w:autoSpaceDN w:val="0"/>
        <w:adjustRightInd w:val="0"/>
        <w:spacing w:after="120"/>
        <w:contextualSpacing/>
        <w:textAlignment w:val="baseline"/>
        <w:rPr>
          <w:rFonts w:cs="Arial"/>
          <w:sz w:val="21"/>
          <w:szCs w:val="21"/>
          <w:lang w:eastAsia="ar-SA"/>
        </w:rPr>
      </w:pPr>
      <w:r w:rsidRPr="002D756A">
        <w:rPr>
          <w:rFonts w:cs="Arial"/>
          <w:sz w:val="21"/>
          <w:szCs w:val="21"/>
          <w:lang w:eastAsia="ar-SA"/>
        </w:rPr>
        <w:t>bankovní spojení:</w:t>
      </w:r>
      <w:r w:rsidRPr="002D756A">
        <w:rPr>
          <w:rFonts w:cs="Arial"/>
          <w:sz w:val="21"/>
          <w:szCs w:val="21"/>
          <w:lang w:eastAsia="ar-SA"/>
        </w:rPr>
        <w:tab/>
      </w:r>
      <w:r w:rsidRPr="002D756A">
        <w:rPr>
          <w:rFonts w:cs="Arial"/>
          <w:sz w:val="21"/>
          <w:szCs w:val="21"/>
          <w:highlight w:val="yellow"/>
          <w:lang w:eastAsia="ar-SA"/>
        </w:rPr>
        <w:t>[</w:t>
      </w:r>
      <w:bookmarkStart w:id="0" w:name="_Hlk47689156"/>
      <w:r w:rsidRPr="002D756A">
        <w:rPr>
          <w:rFonts w:cs="Arial"/>
          <w:sz w:val="21"/>
          <w:szCs w:val="21"/>
          <w:highlight w:val="yellow"/>
          <w:lang w:eastAsia="ar-SA"/>
        </w:rPr>
        <w:t>účastník doplní své bankovní spojení, resp. název své banky</w:t>
      </w:r>
      <w:bookmarkEnd w:id="0"/>
      <w:r w:rsidRPr="002D756A">
        <w:rPr>
          <w:rFonts w:cs="Arial"/>
          <w:sz w:val="21"/>
          <w:szCs w:val="21"/>
          <w:highlight w:val="yellow"/>
          <w:lang w:eastAsia="ar-SA"/>
        </w:rPr>
        <w:t>]</w:t>
      </w:r>
    </w:p>
    <w:p w14:paraId="67193808" w14:textId="77777777" w:rsidR="00A608A4" w:rsidRPr="002D756A" w:rsidRDefault="00A608A4" w:rsidP="00395679">
      <w:pPr>
        <w:suppressAutoHyphens/>
        <w:overflowPunct w:val="0"/>
        <w:autoSpaceDE w:val="0"/>
        <w:autoSpaceDN w:val="0"/>
        <w:adjustRightInd w:val="0"/>
        <w:spacing w:after="120"/>
        <w:contextualSpacing/>
        <w:textAlignment w:val="baseline"/>
        <w:rPr>
          <w:rFonts w:cs="Arial"/>
          <w:sz w:val="21"/>
          <w:szCs w:val="21"/>
          <w:lang w:eastAsia="ar-SA"/>
        </w:rPr>
      </w:pPr>
      <w:r w:rsidRPr="002D756A">
        <w:rPr>
          <w:rFonts w:cs="Arial"/>
          <w:sz w:val="21"/>
          <w:szCs w:val="21"/>
          <w:lang w:eastAsia="ar-SA"/>
        </w:rPr>
        <w:t>číslo účtu:</w:t>
      </w:r>
      <w:r w:rsidRPr="002D756A">
        <w:rPr>
          <w:rFonts w:cs="Arial"/>
          <w:sz w:val="21"/>
          <w:szCs w:val="21"/>
          <w:lang w:eastAsia="ar-SA"/>
        </w:rPr>
        <w:tab/>
      </w:r>
      <w:r w:rsidRPr="002D756A">
        <w:rPr>
          <w:rFonts w:cs="Arial"/>
          <w:sz w:val="21"/>
          <w:szCs w:val="21"/>
          <w:lang w:eastAsia="ar-SA"/>
        </w:rPr>
        <w:tab/>
      </w:r>
      <w:r w:rsidRPr="002D756A">
        <w:rPr>
          <w:rFonts w:cs="Arial"/>
          <w:sz w:val="21"/>
          <w:szCs w:val="21"/>
          <w:highlight w:val="yellow"/>
          <w:lang w:eastAsia="ar-SA"/>
        </w:rPr>
        <w:t>[</w:t>
      </w:r>
      <w:bookmarkStart w:id="1" w:name="_Hlk47689166"/>
      <w:r w:rsidRPr="002D756A">
        <w:rPr>
          <w:rFonts w:cs="Arial"/>
          <w:sz w:val="21"/>
          <w:szCs w:val="21"/>
          <w:highlight w:val="yellow"/>
          <w:lang w:eastAsia="ar-SA"/>
        </w:rPr>
        <w:t>účastník doplní své číslo účtu</w:t>
      </w:r>
      <w:bookmarkEnd w:id="1"/>
      <w:r w:rsidRPr="002D756A">
        <w:rPr>
          <w:rFonts w:cs="Arial"/>
          <w:sz w:val="21"/>
          <w:szCs w:val="21"/>
          <w:highlight w:val="yellow"/>
          <w:lang w:eastAsia="ar-SA"/>
        </w:rPr>
        <w:t>]</w:t>
      </w:r>
    </w:p>
    <w:p w14:paraId="4D876771" w14:textId="77777777" w:rsidR="00A608A4" w:rsidRPr="002D756A" w:rsidRDefault="00A608A4" w:rsidP="00395679">
      <w:pPr>
        <w:suppressAutoHyphens/>
        <w:overflowPunct w:val="0"/>
        <w:autoSpaceDE w:val="0"/>
        <w:spacing w:before="0" w:after="120"/>
        <w:contextualSpacing/>
        <w:textAlignment w:val="baseline"/>
        <w:rPr>
          <w:rFonts w:cs="Arial"/>
          <w:sz w:val="21"/>
          <w:szCs w:val="21"/>
        </w:rPr>
      </w:pPr>
    </w:p>
    <w:p w14:paraId="5E984067" w14:textId="77777777" w:rsidR="00642134" w:rsidRPr="002D756A" w:rsidRDefault="00642134" w:rsidP="00395679">
      <w:pPr>
        <w:suppressAutoHyphens/>
        <w:overflowPunct w:val="0"/>
        <w:autoSpaceDE w:val="0"/>
        <w:spacing w:before="0" w:after="120"/>
        <w:contextualSpacing/>
        <w:textAlignment w:val="baseline"/>
        <w:rPr>
          <w:rFonts w:cs="Arial"/>
          <w:sz w:val="21"/>
          <w:szCs w:val="21"/>
        </w:rPr>
      </w:pPr>
      <w:r w:rsidRPr="002D756A">
        <w:rPr>
          <w:rFonts w:cs="Arial"/>
          <w:sz w:val="21"/>
          <w:szCs w:val="21"/>
        </w:rPr>
        <w:t>(dále jen „</w:t>
      </w:r>
      <w:r w:rsidR="006B0D12" w:rsidRPr="002D756A">
        <w:rPr>
          <w:rFonts w:cs="Arial"/>
          <w:b/>
          <w:sz w:val="21"/>
          <w:szCs w:val="21"/>
        </w:rPr>
        <w:t>projektant</w:t>
      </w:r>
      <w:r w:rsidRPr="002D756A">
        <w:rPr>
          <w:rFonts w:cs="Arial"/>
          <w:sz w:val="21"/>
          <w:szCs w:val="21"/>
        </w:rPr>
        <w:t>“)</w:t>
      </w:r>
    </w:p>
    <w:p w14:paraId="11EB8DE8" w14:textId="77777777" w:rsidR="00647F81" w:rsidRPr="002D756A" w:rsidRDefault="00647F81" w:rsidP="00395679">
      <w:pPr>
        <w:spacing w:before="0" w:after="120"/>
        <w:contextualSpacing/>
        <w:rPr>
          <w:rFonts w:cs="Arial"/>
          <w:sz w:val="21"/>
          <w:szCs w:val="21"/>
        </w:rPr>
      </w:pPr>
    </w:p>
    <w:p w14:paraId="14AFB2A2" w14:textId="77777777" w:rsidR="00647F81" w:rsidRPr="002D756A" w:rsidRDefault="00647F81" w:rsidP="00395679">
      <w:pPr>
        <w:spacing w:before="0" w:after="120"/>
        <w:contextualSpacing/>
        <w:rPr>
          <w:rFonts w:cs="Arial"/>
          <w:sz w:val="21"/>
          <w:szCs w:val="21"/>
        </w:rPr>
      </w:pPr>
      <w:r w:rsidRPr="002D756A">
        <w:rPr>
          <w:rFonts w:cs="Arial"/>
          <w:sz w:val="21"/>
          <w:szCs w:val="21"/>
        </w:rPr>
        <w:t>(„objednatel“ a „</w:t>
      </w:r>
      <w:r w:rsidR="00403D48" w:rsidRPr="002D756A">
        <w:rPr>
          <w:rFonts w:cs="Arial"/>
          <w:sz w:val="21"/>
          <w:szCs w:val="21"/>
        </w:rPr>
        <w:t>projektant</w:t>
      </w:r>
      <w:r w:rsidRPr="002D756A">
        <w:rPr>
          <w:rFonts w:cs="Arial"/>
          <w:sz w:val="21"/>
          <w:szCs w:val="21"/>
        </w:rPr>
        <w:t>“ dále společně jen jako „</w:t>
      </w:r>
      <w:r w:rsidRPr="002D756A">
        <w:rPr>
          <w:rFonts w:cs="Arial"/>
          <w:b/>
          <w:sz w:val="21"/>
          <w:szCs w:val="21"/>
        </w:rPr>
        <w:t>smluvní strany</w:t>
      </w:r>
      <w:r w:rsidRPr="002D756A">
        <w:rPr>
          <w:rFonts w:cs="Arial"/>
          <w:sz w:val="21"/>
          <w:szCs w:val="21"/>
        </w:rPr>
        <w:t>“)</w:t>
      </w:r>
    </w:p>
    <w:p w14:paraId="3364B0EB" w14:textId="77777777" w:rsidR="00D81445" w:rsidRPr="002D756A" w:rsidRDefault="00D81445" w:rsidP="00395679">
      <w:pPr>
        <w:spacing w:before="0" w:after="120"/>
        <w:contextualSpacing/>
        <w:rPr>
          <w:rFonts w:cs="Arial"/>
          <w:b/>
          <w:sz w:val="21"/>
          <w:szCs w:val="21"/>
        </w:rPr>
      </w:pPr>
    </w:p>
    <w:p w14:paraId="38E3E676" w14:textId="77777777" w:rsidR="00395679" w:rsidRDefault="00395679" w:rsidP="00395679">
      <w:pPr>
        <w:spacing w:before="0" w:after="120"/>
        <w:contextualSpacing/>
        <w:rPr>
          <w:rFonts w:cs="Arial"/>
          <w:b/>
          <w:sz w:val="21"/>
          <w:szCs w:val="21"/>
        </w:rPr>
      </w:pPr>
    </w:p>
    <w:p w14:paraId="1A0D1476" w14:textId="77777777" w:rsidR="005B2249" w:rsidRPr="002D756A" w:rsidRDefault="005B2249" w:rsidP="00395679">
      <w:pPr>
        <w:spacing w:before="0" w:after="120"/>
        <w:contextualSpacing/>
        <w:rPr>
          <w:rFonts w:cs="Arial"/>
          <w:b/>
          <w:sz w:val="21"/>
          <w:szCs w:val="21"/>
        </w:rPr>
      </w:pPr>
      <w:r w:rsidRPr="002D756A">
        <w:rPr>
          <w:rFonts w:cs="Arial"/>
          <w:b/>
          <w:sz w:val="21"/>
          <w:szCs w:val="21"/>
        </w:rPr>
        <w:t>Zmocněnci pro jednání smluvní a ekonomická:</w:t>
      </w:r>
    </w:p>
    <w:p w14:paraId="02D6B34F" w14:textId="77777777" w:rsidR="005B2249" w:rsidRPr="002D756A" w:rsidRDefault="005B2249" w:rsidP="00395679">
      <w:pPr>
        <w:suppressAutoHyphens/>
        <w:overflowPunct w:val="0"/>
        <w:autoSpaceDE w:val="0"/>
        <w:autoSpaceDN w:val="0"/>
        <w:adjustRightInd w:val="0"/>
        <w:spacing w:after="120"/>
        <w:contextualSpacing/>
        <w:textAlignment w:val="baseline"/>
        <w:rPr>
          <w:rFonts w:cs="Arial"/>
          <w:sz w:val="21"/>
          <w:szCs w:val="21"/>
          <w:lang w:eastAsia="ar-SA"/>
        </w:rPr>
      </w:pPr>
      <w:r w:rsidRPr="002D756A">
        <w:rPr>
          <w:rFonts w:cs="Arial"/>
          <w:sz w:val="21"/>
          <w:szCs w:val="21"/>
          <w:lang w:eastAsia="ar-SA"/>
        </w:rPr>
        <w:t>za obje</w:t>
      </w:r>
      <w:r w:rsidR="00EA12F5" w:rsidRPr="002D756A">
        <w:rPr>
          <w:rFonts w:cs="Arial"/>
          <w:sz w:val="21"/>
          <w:szCs w:val="21"/>
          <w:lang w:eastAsia="ar-SA"/>
        </w:rPr>
        <w:t>dnatele:</w:t>
      </w:r>
      <w:r w:rsidR="00EA12F5" w:rsidRPr="002D756A">
        <w:rPr>
          <w:rFonts w:cs="Arial"/>
          <w:sz w:val="21"/>
          <w:szCs w:val="21"/>
          <w:lang w:eastAsia="ar-SA"/>
        </w:rPr>
        <w:tab/>
      </w:r>
      <w:r w:rsidR="00642134" w:rsidRPr="002D756A">
        <w:rPr>
          <w:rFonts w:cs="Arial"/>
          <w:sz w:val="21"/>
          <w:szCs w:val="21"/>
          <w:lang w:eastAsia="ar-SA"/>
        </w:rPr>
        <w:t>Tomáš Hebelka</w:t>
      </w:r>
      <w:r w:rsidR="00012CD1">
        <w:rPr>
          <w:rFonts w:cs="Arial"/>
          <w:sz w:val="21"/>
          <w:szCs w:val="21"/>
          <w:lang w:eastAsia="ar-SA"/>
        </w:rPr>
        <w:t>,</w:t>
      </w:r>
      <w:r w:rsidR="00642134" w:rsidRPr="002D756A">
        <w:rPr>
          <w:rFonts w:cs="Arial"/>
          <w:sz w:val="21"/>
          <w:szCs w:val="21"/>
          <w:lang w:eastAsia="ar-SA"/>
        </w:rPr>
        <w:t xml:space="preserve"> </w:t>
      </w:r>
      <w:proofErr w:type="spellStart"/>
      <w:r w:rsidR="00642134" w:rsidRPr="002D756A">
        <w:rPr>
          <w:rFonts w:cs="Arial"/>
          <w:sz w:val="21"/>
          <w:szCs w:val="21"/>
          <w:lang w:eastAsia="ar-SA"/>
        </w:rPr>
        <w:t>MSc</w:t>
      </w:r>
      <w:proofErr w:type="spellEnd"/>
      <w:r w:rsidR="00642134" w:rsidRPr="002D756A">
        <w:rPr>
          <w:rFonts w:cs="Arial"/>
          <w:sz w:val="21"/>
          <w:szCs w:val="21"/>
          <w:lang w:eastAsia="ar-SA"/>
        </w:rPr>
        <w:t xml:space="preserve">., </w:t>
      </w:r>
      <w:r w:rsidR="00C7458F" w:rsidRPr="002D756A">
        <w:rPr>
          <w:rFonts w:cs="Arial"/>
          <w:sz w:val="21"/>
          <w:szCs w:val="21"/>
          <w:lang w:eastAsia="ar-SA"/>
        </w:rPr>
        <w:t>generální ředitel</w:t>
      </w:r>
    </w:p>
    <w:p w14:paraId="01A99945" w14:textId="77777777" w:rsidR="00307E10" w:rsidRPr="002D756A" w:rsidRDefault="005B2249" w:rsidP="00395679">
      <w:pPr>
        <w:suppressAutoHyphens/>
        <w:overflowPunct w:val="0"/>
        <w:autoSpaceDE w:val="0"/>
        <w:autoSpaceDN w:val="0"/>
        <w:adjustRightInd w:val="0"/>
        <w:spacing w:after="120"/>
        <w:contextualSpacing/>
        <w:textAlignment w:val="baseline"/>
        <w:rPr>
          <w:rFonts w:cs="Arial"/>
          <w:sz w:val="21"/>
          <w:szCs w:val="21"/>
          <w:lang w:eastAsia="ar-SA"/>
        </w:rPr>
      </w:pPr>
      <w:r w:rsidRPr="002D756A">
        <w:rPr>
          <w:rFonts w:cs="Arial"/>
          <w:sz w:val="21"/>
          <w:szCs w:val="21"/>
          <w:lang w:eastAsia="ar-SA"/>
        </w:rPr>
        <w:t xml:space="preserve">za </w:t>
      </w:r>
      <w:r w:rsidR="00C7458F" w:rsidRPr="002D756A">
        <w:rPr>
          <w:rFonts w:cs="Arial"/>
          <w:sz w:val="21"/>
          <w:szCs w:val="21"/>
          <w:lang w:eastAsia="ar-SA"/>
        </w:rPr>
        <w:t>projektanta</w:t>
      </w:r>
      <w:r w:rsidR="00EA12F5" w:rsidRPr="002D756A">
        <w:rPr>
          <w:rFonts w:cs="Arial"/>
          <w:sz w:val="21"/>
          <w:szCs w:val="21"/>
          <w:lang w:eastAsia="ar-SA"/>
        </w:rPr>
        <w:t>:</w:t>
      </w:r>
      <w:r w:rsidR="00EA12F5" w:rsidRPr="002D756A">
        <w:rPr>
          <w:rFonts w:cs="Arial"/>
          <w:sz w:val="21"/>
          <w:szCs w:val="21"/>
          <w:lang w:eastAsia="ar-SA"/>
        </w:rPr>
        <w:tab/>
      </w:r>
      <w:r w:rsidR="00EA12F5" w:rsidRPr="002D756A">
        <w:rPr>
          <w:rFonts w:cs="Arial"/>
          <w:sz w:val="21"/>
          <w:szCs w:val="21"/>
          <w:lang w:eastAsia="ar-SA"/>
        </w:rPr>
        <w:tab/>
      </w:r>
      <w:r w:rsidR="00A608A4" w:rsidRPr="002D756A">
        <w:rPr>
          <w:rFonts w:cs="Arial"/>
          <w:sz w:val="21"/>
          <w:szCs w:val="21"/>
          <w:highlight w:val="yellow"/>
          <w:lang w:eastAsia="ar-SA"/>
        </w:rPr>
        <w:t>[účastník doplní jméno svého zmocněnce, včetně jeho funkce]</w:t>
      </w:r>
    </w:p>
    <w:p w14:paraId="6269AF0E" w14:textId="77777777" w:rsidR="00F20D6F" w:rsidRDefault="00F20D6F" w:rsidP="00395679">
      <w:pPr>
        <w:spacing w:before="0" w:after="120"/>
        <w:contextualSpacing/>
        <w:rPr>
          <w:rFonts w:cs="Arial"/>
          <w:b/>
          <w:sz w:val="21"/>
          <w:szCs w:val="21"/>
        </w:rPr>
      </w:pPr>
    </w:p>
    <w:p w14:paraId="0B6D8566" w14:textId="77777777" w:rsidR="00395679" w:rsidRPr="002D756A" w:rsidRDefault="00395679" w:rsidP="00395679">
      <w:pPr>
        <w:spacing w:before="0" w:after="120"/>
        <w:contextualSpacing/>
        <w:rPr>
          <w:rFonts w:cs="Arial"/>
          <w:b/>
          <w:sz w:val="21"/>
          <w:szCs w:val="21"/>
        </w:rPr>
      </w:pPr>
    </w:p>
    <w:p w14:paraId="03A34E35" w14:textId="77777777" w:rsidR="005B2249" w:rsidRPr="002D756A" w:rsidRDefault="00D23009" w:rsidP="00395679">
      <w:pPr>
        <w:spacing w:before="0" w:after="120"/>
        <w:contextualSpacing/>
        <w:rPr>
          <w:rFonts w:cs="Arial"/>
          <w:b/>
          <w:sz w:val="21"/>
          <w:szCs w:val="21"/>
        </w:rPr>
      </w:pPr>
      <w:r w:rsidRPr="002D756A">
        <w:rPr>
          <w:rFonts w:cs="Arial"/>
          <w:b/>
          <w:sz w:val="21"/>
          <w:szCs w:val="21"/>
        </w:rPr>
        <w:t xml:space="preserve">Zmocněnci pro </w:t>
      </w:r>
      <w:r w:rsidR="00EF72F1" w:rsidRPr="002D756A">
        <w:rPr>
          <w:rFonts w:cs="Arial"/>
          <w:b/>
          <w:sz w:val="21"/>
          <w:szCs w:val="21"/>
        </w:rPr>
        <w:t xml:space="preserve">jednání </w:t>
      </w:r>
      <w:r w:rsidRPr="002D756A">
        <w:rPr>
          <w:rFonts w:cs="Arial"/>
          <w:b/>
          <w:sz w:val="21"/>
          <w:szCs w:val="21"/>
        </w:rPr>
        <w:t xml:space="preserve">věcná </w:t>
      </w:r>
      <w:r w:rsidR="00381D77" w:rsidRPr="002D756A">
        <w:rPr>
          <w:rFonts w:cs="Arial"/>
          <w:b/>
          <w:sz w:val="21"/>
          <w:szCs w:val="21"/>
        </w:rPr>
        <w:t>a technická</w:t>
      </w:r>
      <w:r w:rsidR="005B2249" w:rsidRPr="002D756A">
        <w:rPr>
          <w:rFonts w:cs="Arial"/>
          <w:b/>
          <w:sz w:val="21"/>
          <w:szCs w:val="21"/>
        </w:rPr>
        <w:t>:</w:t>
      </w:r>
    </w:p>
    <w:p w14:paraId="2AFC0AEA" w14:textId="1E1620FF" w:rsidR="0082097C" w:rsidRPr="002D756A" w:rsidRDefault="00EA12F5" w:rsidP="00395679">
      <w:pPr>
        <w:suppressAutoHyphens/>
        <w:overflowPunct w:val="0"/>
        <w:autoSpaceDE w:val="0"/>
        <w:autoSpaceDN w:val="0"/>
        <w:adjustRightInd w:val="0"/>
        <w:spacing w:after="120"/>
        <w:contextualSpacing/>
        <w:textAlignment w:val="baseline"/>
        <w:rPr>
          <w:rFonts w:cs="Arial"/>
          <w:sz w:val="21"/>
          <w:szCs w:val="21"/>
          <w:lang w:eastAsia="ar-SA"/>
        </w:rPr>
      </w:pPr>
      <w:r w:rsidRPr="002D756A">
        <w:rPr>
          <w:rFonts w:cs="Arial"/>
          <w:sz w:val="21"/>
          <w:szCs w:val="21"/>
          <w:lang w:eastAsia="ar-SA"/>
        </w:rPr>
        <w:t>za objednatele:</w:t>
      </w:r>
      <w:r w:rsidRPr="002D756A">
        <w:rPr>
          <w:rFonts w:cs="Arial"/>
          <w:sz w:val="21"/>
          <w:szCs w:val="21"/>
          <w:lang w:eastAsia="ar-SA"/>
        </w:rPr>
        <w:tab/>
      </w:r>
      <w:r w:rsidR="009F66FE">
        <w:rPr>
          <w:rFonts w:cs="Arial"/>
          <w:sz w:val="21"/>
          <w:szCs w:val="21"/>
          <w:lang w:eastAsia="ar-SA"/>
        </w:rPr>
        <w:t xml:space="preserve">Ing. </w:t>
      </w:r>
      <w:r w:rsidR="00F01062" w:rsidRPr="002D756A">
        <w:rPr>
          <w:rFonts w:cs="Arial"/>
          <w:sz w:val="21"/>
          <w:szCs w:val="21"/>
          <w:lang w:eastAsia="ar-SA"/>
        </w:rPr>
        <w:t>Ondřej Hyršl</w:t>
      </w:r>
      <w:r w:rsidR="00642134" w:rsidRPr="002D756A">
        <w:rPr>
          <w:rFonts w:cs="Arial"/>
          <w:sz w:val="21"/>
          <w:szCs w:val="21"/>
          <w:lang w:eastAsia="ar-SA"/>
        </w:rPr>
        <w:t xml:space="preserve">, </w:t>
      </w:r>
      <w:r w:rsidR="00F01062" w:rsidRPr="002D756A">
        <w:rPr>
          <w:rFonts w:cs="Arial"/>
          <w:sz w:val="21"/>
          <w:szCs w:val="21"/>
          <w:lang w:eastAsia="ar-SA"/>
        </w:rPr>
        <w:t>výrobní</w:t>
      </w:r>
      <w:r w:rsidR="009B4E34" w:rsidRPr="002D756A">
        <w:rPr>
          <w:rFonts w:cs="Arial"/>
          <w:sz w:val="21"/>
          <w:szCs w:val="21"/>
          <w:lang w:eastAsia="ar-SA"/>
        </w:rPr>
        <w:t xml:space="preserve"> ředitel</w:t>
      </w:r>
    </w:p>
    <w:p w14:paraId="223B8DAC" w14:textId="77777777" w:rsidR="00A608A4" w:rsidRPr="002D756A" w:rsidRDefault="00A608A4" w:rsidP="00395679">
      <w:pPr>
        <w:suppressAutoHyphens/>
        <w:overflowPunct w:val="0"/>
        <w:autoSpaceDE w:val="0"/>
        <w:autoSpaceDN w:val="0"/>
        <w:adjustRightInd w:val="0"/>
        <w:spacing w:after="120"/>
        <w:contextualSpacing/>
        <w:textAlignment w:val="baseline"/>
        <w:rPr>
          <w:rFonts w:cs="Arial"/>
          <w:sz w:val="21"/>
          <w:szCs w:val="21"/>
          <w:lang w:eastAsia="ar-SA"/>
        </w:rPr>
      </w:pPr>
      <w:r w:rsidRPr="002D756A">
        <w:rPr>
          <w:rFonts w:cs="Arial"/>
          <w:sz w:val="21"/>
          <w:szCs w:val="21"/>
          <w:lang w:eastAsia="ar-SA"/>
        </w:rPr>
        <w:tab/>
      </w:r>
      <w:r w:rsidRPr="002D756A">
        <w:rPr>
          <w:rFonts w:cs="Arial"/>
          <w:sz w:val="21"/>
          <w:szCs w:val="21"/>
          <w:lang w:eastAsia="ar-SA"/>
        </w:rPr>
        <w:tab/>
      </w:r>
      <w:r w:rsidRPr="002D756A">
        <w:rPr>
          <w:rFonts w:cs="Arial"/>
          <w:sz w:val="21"/>
          <w:szCs w:val="21"/>
          <w:lang w:eastAsia="ar-SA"/>
        </w:rPr>
        <w:tab/>
        <w:t>e</w:t>
      </w:r>
      <w:r w:rsidR="00307E10" w:rsidRPr="002D756A">
        <w:rPr>
          <w:rFonts w:cs="Arial"/>
          <w:sz w:val="21"/>
          <w:szCs w:val="21"/>
          <w:lang w:eastAsia="ar-SA"/>
        </w:rPr>
        <w:t>-</w:t>
      </w:r>
      <w:r w:rsidRPr="002D756A">
        <w:rPr>
          <w:rFonts w:cs="Arial"/>
          <w:sz w:val="21"/>
          <w:szCs w:val="21"/>
          <w:lang w:eastAsia="ar-SA"/>
        </w:rPr>
        <w:t xml:space="preserve">mail: </w:t>
      </w:r>
      <w:hyperlink r:id="rId12" w:history="1">
        <w:r w:rsidRPr="002D756A">
          <w:rPr>
            <w:rStyle w:val="Hypertextovodkaz"/>
            <w:rFonts w:cs="Arial"/>
            <w:sz w:val="21"/>
            <w:szCs w:val="21"/>
            <w:lang w:eastAsia="ar-SA"/>
          </w:rPr>
          <w:t>hyrsl.ondrej@stc.cz</w:t>
        </w:r>
      </w:hyperlink>
      <w:r w:rsidRPr="002D756A">
        <w:rPr>
          <w:rFonts w:cs="Arial"/>
          <w:sz w:val="21"/>
          <w:szCs w:val="21"/>
          <w:lang w:eastAsia="ar-SA"/>
        </w:rPr>
        <w:t xml:space="preserve">, tel.: </w:t>
      </w:r>
      <w:r w:rsidR="00307E10" w:rsidRPr="002D756A">
        <w:rPr>
          <w:rFonts w:cs="Arial"/>
          <w:sz w:val="21"/>
          <w:szCs w:val="21"/>
          <w:lang w:eastAsia="ar-SA"/>
        </w:rPr>
        <w:t>236 031 383</w:t>
      </w:r>
    </w:p>
    <w:p w14:paraId="61B6D114" w14:textId="77777777" w:rsidR="00307E10" w:rsidRPr="002D756A" w:rsidRDefault="00307E10" w:rsidP="00395679">
      <w:pPr>
        <w:suppressAutoHyphens/>
        <w:overflowPunct w:val="0"/>
        <w:autoSpaceDE w:val="0"/>
        <w:autoSpaceDN w:val="0"/>
        <w:adjustRightInd w:val="0"/>
        <w:spacing w:after="120"/>
        <w:ind w:left="2124" w:firstLine="708"/>
        <w:contextualSpacing/>
        <w:textAlignment w:val="baseline"/>
        <w:rPr>
          <w:rFonts w:cs="Arial"/>
          <w:sz w:val="21"/>
          <w:szCs w:val="21"/>
          <w:lang w:eastAsia="ar-SA"/>
        </w:rPr>
      </w:pPr>
    </w:p>
    <w:p w14:paraId="3D7FE50D" w14:textId="77777777" w:rsidR="00307E10" w:rsidRPr="002D756A" w:rsidRDefault="005B2249" w:rsidP="00395679">
      <w:pPr>
        <w:suppressAutoHyphens/>
        <w:overflowPunct w:val="0"/>
        <w:autoSpaceDE w:val="0"/>
        <w:autoSpaceDN w:val="0"/>
        <w:adjustRightInd w:val="0"/>
        <w:spacing w:after="120"/>
        <w:ind w:left="2124"/>
        <w:contextualSpacing/>
        <w:textAlignment w:val="baseline"/>
        <w:rPr>
          <w:rFonts w:cs="Arial"/>
          <w:sz w:val="21"/>
          <w:szCs w:val="21"/>
          <w:lang w:eastAsia="ar-SA"/>
        </w:rPr>
      </w:pPr>
      <w:r w:rsidRPr="002D756A">
        <w:rPr>
          <w:rFonts w:cs="Arial"/>
          <w:sz w:val="21"/>
          <w:szCs w:val="21"/>
          <w:lang w:eastAsia="ar-SA"/>
        </w:rPr>
        <w:t xml:space="preserve">Ing. </w:t>
      </w:r>
      <w:r w:rsidR="009B4E34" w:rsidRPr="002D756A">
        <w:rPr>
          <w:rFonts w:cs="Arial"/>
          <w:sz w:val="21"/>
          <w:szCs w:val="21"/>
          <w:lang w:eastAsia="ar-SA"/>
        </w:rPr>
        <w:t>Pavel Rokos</w:t>
      </w:r>
      <w:r w:rsidR="00B45F7C" w:rsidRPr="002D756A">
        <w:rPr>
          <w:rFonts w:cs="Arial"/>
          <w:sz w:val="21"/>
          <w:szCs w:val="21"/>
          <w:lang w:eastAsia="ar-SA"/>
        </w:rPr>
        <w:t>,</w:t>
      </w:r>
      <w:r w:rsidR="00642134" w:rsidRPr="002D756A">
        <w:rPr>
          <w:rFonts w:cs="Arial"/>
          <w:sz w:val="21"/>
          <w:szCs w:val="21"/>
          <w:lang w:eastAsia="ar-SA"/>
        </w:rPr>
        <w:t xml:space="preserve"> vedoucí</w:t>
      </w:r>
      <w:r w:rsidR="000D7385" w:rsidRPr="002D756A">
        <w:rPr>
          <w:rFonts w:cs="Arial"/>
          <w:sz w:val="21"/>
          <w:szCs w:val="21"/>
          <w:lang w:eastAsia="ar-SA"/>
        </w:rPr>
        <w:t xml:space="preserve"> útvaru péče o majetek</w:t>
      </w:r>
    </w:p>
    <w:p w14:paraId="6E82F611" w14:textId="77777777" w:rsidR="00307E10" w:rsidRPr="002D756A" w:rsidRDefault="00307E10" w:rsidP="00395679">
      <w:pPr>
        <w:suppressAutoHyphens/>
        <w:overflowPunct w:val="0"/>
        <w:autoSpaceDE w:val="0"/>
        <w:autoSpaceDN w:val="0"/>
        <w:adjustRightInd w:val="0"/>
        <w:spacing w:after="120"/>
        <w:ind w:left="1416" w:firstLine="708"/>
        <w:contextualSpacing/>
        <w:textAlignment w:val="baseline"/>
        <w:rPr>
          <w:rFonts w:cs="Arial"/>
          <w:sz w:val="21"/>
          <w:szCs w:val="21"/>
          <w:lang w:eastAsia="ar-SA"/>
        </w:rPr>
      </w:pPr>
      <w:r w:rsidRPr="002D756A">
        <w:rPr>
          <w:rFonts w:cs="Arial"/>
          <w:sz w:val="21"/>
          <w:szCs w:val="21"/>
          <w:lang w:eastAsia="ar-SA"/>
        </w:rPr>
        <w:t xml:space="preserve">e-mail: </w:t>
      </w:r>
      <w:hyperlink r:id="rId13" w:history="1">
        <w:r w:rsidRPr="002D756A">
          <w:rPr>
            <w:rStyle w:val="Hypertextovodkaz"/>
            <w:rFonts w:cs="Arial"/>
            <w:sz w:val="21"/>
            <w:szCs w:val="21"/>
            <w:lang w:eastAsia="ar-SA"/>
          </w:rPr>
          <w:t>rokos.pavel@stc.cz</w:t>
        </w:r>
      </w:hyperlink>
      <w:r w:rsidRPr="002D756A">
        <w:rPr>
          <w:rFonts w:cs="Arial"/>
          <w:sz w:val="21"/>
          <w:szCs w:val="21"/>
          <w:lang w:eastAsia="ar-SA"/>
        </w:rPr>
        <w:t>, tel.: 236 031 467</w:t>
      </w:r>
    </w:p>
    <w:p w14:paraId="3126DBEB" w14:textId="77777777" w:rsidR="005B2249" w:rsidRPr="002D756A" w:rsidRDefault="00B45F7C" w:rsidP="00395679">
      <w:pPr>
        <w:suppressAutoHyphens/>
        <w:overflowPunct w:val="0"/>
        <w:autoSpaceDE w:val="0"/>
        <w:autoSpaceDN w:val="0"/>
        <w:adjustRightInd w:val="0"/>
        <w:spacing w:after="120"/>
        <w:ind w:left="2124" w:firstLine="708"/>
        <w:contextualSpacing/>
        <w:textAlignment w:val="baseline"/>
        <w:rPr>
          <w:rFonts w:cs="Arial"/>
          <w:sz w:val="21"/>
          <w:szCs w:val="21"/>
          <w:lang w:eastAsia="ar-SA"/>
        </w:rPr>
      </w:pPr>
      <w:r w:rsidRPr="002D756A">
        <w:rPr>
          <w:rFonts w:cs="Arial"/>
          <w:sz w:val="21"/>
          <w:szCs w:val="21"/>
          <w:lang w:eastAsia="ar-SA"/>
        </w:rPr>
        <w:tab/>
      </w:r>
    </w:p>
    <w:p w14:paraId="3ACF9605" w14:textId="77777777" w:rsidR="00D26B74" w:rsidRPr="002D756A" w:rsidRDefault="00D26B74" w:rsidP="00395679">
      <w:pPr>
        <w:suppressAutoHyphens/>
        <w:overflowPunct w:val="0"/>
        <w:autoSpaceDE w:val="0"/>
        <w:autoSpaceDN w:val="0"/>
        <w:adjustRightInd w:val="0"/>
        <w:spacing w:after="120"/>
        <w:contextualSpacing/>
        <w:textAlignment w:val="baseline"/>
        <w:rPr>
          <w:rFonts w:cs="Arial"/>
          <w:sz w:val="21"/>
          <w:szCs w:val="21"/>
          <w:lang w:eastAsia="ar-SA"/>
        </w:rPr>
      </w:pPr>
      <w:r w:rsidRPr="002D756A">
        <w:rPr>
          <w:rFonts w:cs="Arial"/>
          <w:sz w:val="21"/>
          <w:szCs w:val="21"/>
          <w:lang w:eastAsia="ar-SA"/>
        </w:rPr>
        <w:lastRenderedPageBreak/>
        <w:t>za projektanta:</w:t>
      </w:r>
      <w:r w:rsidRPr="002D756A">
        <w:rPr>
          <w:rFonts w:cs="Arial"/>
          <w:sz w:val="21"/>
          <w:szCs w:val="21"/>
          <w:lang w:eastAsia="ar-SA"/>
        </w:rPr>
        <w:tab/>
      </w:r>
      <w:r w:rsidRPr="002D756A">
        <w:rPr>
          <w:rFonts w:cs="Arial"/>
          <w:sz w:val="21"/>
          <w:szCs w:val="21"/>
          <w:lang w:eastAsia="ar-SA"/>
        </w:rPr>
        <w:tab/>
      </w:r>
      <w:r w:rsidR="00A608A4" w:rsidRPr="002D756A">
        <w:rPr>
          <w:rFonts w:cs="Arial"/>
          <w:sz w:val="21"/>
          <w:szCs w:val="21"/>
          <w:highlight w:val="yellow"/>
          <w:lang w:eastAsia="ar-SA"/>
        </w:rPr>
        <w:t>[účastník doplní jméno svého zmocněnce, včetně jeho funkce]</w:t>
      </w:r>
    </w:p>
    <w:p w14:paraId="48BB1AE1" w14:textId="77777777" w:rsidR="00A55429" w:rsidRPr="002D756A" w:rsidRDefault="00A55429" w:rsidP="00395679">
      <w:pPr>
        <w:spacing w:before="0" w:after="120"/>
        <w:jc w:val="center"/>
        <w:rPr>
          <w:rFonts w:cs="Arial"/>
          <w:b/>
          <w:caps/>
          <w:sz w:val="21"/>
          <w:szCs w:val="21"/>
        </w:rPr>
      </w:pPr>
    </w:p>
    <w:p w14:paraId="4D02F424" w14:textId="77777777" w:rsidR="00F20D6F" w:rsidRPr="002D756A" w:rsidRDefault="00F20D6F" w:rsidP="00395679">
      <w:pPr>
        <w:spacing w:before="0"/>
        <w:jc w:val="center"/>
        <w:rPr>
          <w:rFonts w:cs="Arial"/>
          <w:b/>
          <w:caps/>
          <w:sz w:val="21"/>
          <w:szCs w:val="21"/>
        </w:rPr>
      </w:pPr>
    </w:p>
    <w:p w14:paraId="055CF115" w14:textId="77777777" w:rsidR="005B2249" w:rsidRPr="002D756A" w:rsidRDefault="005B2249" w:rsidP="00395679">
      <w:pPr>
        <w:spacing w:before="0"/>
        <w:jc w:val="center"/>
        <w:rPr>
          <w:rFonts w:cs="Arial"/>
          <w:b/>
          <w:caps/>
          <w:sz w:val="21"/>
          <w:szCs w:val="21"/>
        </w:rPr>
      </w:pPr>
      <w:r w:rsidRPr="002D756A">
        <w:rPr>
          <w:rFonts w:cs="Arial"/>
          <w:b/>
          <w:caps/>
          <w:sz w:val="21"/>
          <w:szCs w:val="21"/>
        </w:rPr>
        <w:t>II.</w:t>
      </w:r>
    </w:p>
    <w:p w14:paraId="59996A99" w14:textId="77777777" w:rsidR="00B1146C" w:rsidRPr="002D756A" w:rsidRDefault="00B1146C" w:rsidP="00395679">
      <w:pPr>
        <w:pStyle w:val="Nadpis3"/>
        <w:spacing w:after="120"/>
        <w:rPr>
          <w:rFonts w:cs="Arial"/>
          <w:caps w:val="0"/>
          <w:sz w:val="21"/>
          <w:szCs w:val="21"/>
          <w:u w:val="single"/>
        </w:rPr>
      </w:pPr>
      <w:r w:rsidRPr="002D756A">
        <w:rPr>
          <w:rFonts w:cs="Arial"/>
          <w:caps w:val="0"/>
          <w:sz w:val="21"/>
          <w:szCs w:val="21"/>
          <w:u w:val="single"/>
        </w:rPr>
        <w:t>Úvodní ustanovení</w:t>
      </w:r>
    </w:p>
    <w:p w14:paraId="6D9B63B8" w14:textId="7A01EB78" w:rsidR="00474AE0" w:rsidRPr="002D756A" w:rsidRDefault="00B1146C" w:rsidP="008B3BED">
      <w:pPr>
        <w:pStyle w:val="Kapitola1"/>
        <w:numPr>
          <w:ilvl w:val="0"/>
          <w:numId w:val="15"/>
        </w:numPr>
        <w:tabs>
          <w:tab w:val="clear" w:pos="1440"/>
        </w:tabs>
        <w:ind w:left="426" w:hanging="426"/>
        <w:rPr>
          <w:sz w:val="21"/>
          <w:szCs w:val="21"/>
        </w:rPr>
      </w:pPr>
      <w:r w:rsidRPr="002D756A">
        <w:rPr>
          <w:sz w:val="21"/>
          <w:szCs w:val="21"/>
        </w:rPr>
        <w:t xml:space="preserve">Tato </w:t>
      </w:r>
      <w:r w:rsidR="00474AE0" w:rsidRPr="002D756A">
        <w:rPr>
          <w:sz w:val="21"/>
          <w:szCs w:val="21"/>
        </w:rPr>
        <w:t>smlouva</w:t>
      </w:r>
      <w:r w:rsidRPr="002D756A">
        <w:rPr>
          <w:sz w:val="21"/>
          <w:szCs w:val="21"/>
        </w:rPr>
        <w:t xml:space="preserve"> je uzavírána </w:t>
      </w:r>
      <w:r w:rsidR="00474AE0" w:rsidRPr="002D756A">
        <w:rPr>
          <w:sz w:val="21"/>
          <w:szCs w:val="21"/>
        </w:rPr>
        <w:t xml:space="preserve">na základě výsledku </w:t>
      </w:r>
      <w:r w:rsidR="004B276D" w:rsidRPr="002D756A">
        <w:rPr>
          <w:sz w:val="21"/>
          <w:szCs w:val="21"/>
        </w:rPr>
        <w:t xml:space="preserve">výběrového řízení na veřejnou zakázku malého rozsahu s </w:t>
      </w:r>
      <w:r w:rsidR="004B276D" w:rsidRPr="00003016">
        <w:rPr>
          <w:sz w:val="21"/>
          <w:szCs w:val="21"/>
        </w:rPr>
        <w:t>názvem</w:t>
      </w:r>
      <w:r w:rsidRPr="00003016">
        <w:rPr>
          <w:sz w:val="21"/>
          <w:szCs w:val="21"/>
        </w:rPr>
        <w:t xml:space="preserve"> „</w:t>
      </w:r>
      <w:r w:rsidR="00003016" w:rsidRPr="00003016">
        <w:rPr>
          <w:sz w:val="21"/>
          <w:szCs w:val="21"/>
        </w:rPr>
        <w:t>Vypracování projektové dokumentace pro stavební úpravy ve 4.NP a 5.NP objektu VZ I, vč. inženýrských činností</w:t>
      </w:r>
      <w:r w:rsidRPr="00003016">
        <w:rPr>
          <w:sz w:val="21"/>
          <w:szCs w:val="21"/>
        </w:rPr>
        <w:t>“</w:t>
      </w:r>
      <w:r w:rsidRPr="002D756A">
        <w:rPr>
          <w:sz w:val="21"/>
          <w:szCs w:val="21"/>
        </w:rPr>
        <w:t xml:space="preserve"> (dále jen „</w:t>
      </w:r>
      <w:r w:rsidR="00FD3AD3" w:rsidRPr="002D756A">
        <w:rPr>
          <w:b/>
          <w:bCs/>
          <w:sz w:val="21"/>
          <w:szCs w:val="21"/>
        </w:rPr>
        <w:t>výběrové</w:t>
      </w:r>
      <w:r w:rsidR="00D81445" w:rsidRPr="002D756A">
        <w:rPr>
          <w:b/>
          <w:bCs/>
          <w:sz w:val="21"/>
          <w:szCs w:val="21"/>
        </w:rPr>
        <w:t xml:space="preserve"> řízení</w:t>
      </w:r>
      <w:r w:rsidRPr="002D756A">
        <w:rPr>
          <w:sz w:val="21"/>
          <w:szCs w:val="21"/>
        </w:rPr>
        <w:t>“), a to s </w:t>
      </w:r>
      <w:r w:rsidR="00332319" w:rsidRPr="002D756A">
        <w:rPr>
          <w:sz w:val="21"/>
          <w:szCs w:val="21"/>
        </w:rPr>
        <w:t>projektant</w:t>
      </w:r>
      <w:r w:rsidR="00474AE0" w:rsidRPr="002D756A">
        <w:rPr>
          <w:sz w:val="21"/>
          <w:szCs w:val="21"/>
        </w:rPr>
        <w:t>em</w:t>
      </w:r>
      <w:r w:rsidRPr="002D756A">
        <w:rPr>
          <w:sz w:val="21"/>
          <w:szCs w:val="21"/>
        </w:rPr>
        <w:t xml:space="preserve">, </w:t>
      </w:r>
      <w:r w:rsidR="00332319" w:rsidRPr="002D756A">
        <w:rPr>
          <w:sz w:val="21"/>
          <w:szCs w:val="21"/>
        </w:rPr>
        <w:t>kte</w:t>
      </w:r>
      <w:r w:rsidR="00474AE0" w:rsidRPr="002D756A">
        <w:rPr>
          <w:sz w:val="21"/>
          <w:szCs w:val="21"/>
        </w:rPr>
        <w:t>rý</w:t>
      </w:r>
      <w:r w:rsidR="00332319" w:rsidRPr="002D756A">
        <w:rPr>
          <w:sz w:val="21"/>
          <w:szCs w:val="21"/>
        </w:rPr>
        <w:t xml:space="preserve"> splňuj</w:t>
      </w:r>
      <w:r w:rsidR="00474AE0" w:rsidRPr="002D756A">
        <w:rPr>
          <w:sz w:val="21"/>
          <w:szCs w:val="21"/>
        </w:rPr>
        <w:t>e</w:t>
      </w:r>
      <w:r w:rsidRPr="002D756A">
        <w:rPr>
          <w:sz w:val="21"/>
          <w:szCs w:val="21"/>
        </w:rPr>
        <w:t xml:space="preserve"> všechny zadávací podmínky, a </w:t>
      </w:r>
      <w:r w:rsidR="00332319" w:rsidRPr="002D756A">
        <w:rPr>
          <w:sz w:val="21"/>
          <w:szCs w:val="21"/>
        </w:rPr>
        <w:t>jeh</w:t>
      </w:r>
      <w:r w:rsidR="00474AE0" w:rsidRPr="002D756A">
        <w:rPr>
          <w:sz w:val="21"/>
          <w:szCs w:val="21"/>
        </w:rPr>
        <w:t>o</w:t>
      </w:r>
      <w:r w:rsidR="00332319" w:rsidRPr="002D756A">
        <w:rPr>
          <w:sz w:val="21"/>
          <w:szCs w:val="21"/>
        </w:rPr>
        <w:t>ž</w:t>
      </w:r>
      <w:r w:rsidRPr="002D756A">
        <w:rPr>
          <w:sz w:val="21"/>
          <w:szCs w:val="21"/>
        </w:rPr>
        <w:t xml:space="preserve"> </w:t>
      </w:r>
      <w:r w:rsidR="00474AE0" w:rsidRPr="002D756A">
        <w:rPr>
          <w:sz w:val="21"/>
          <w:szCs w:val="21"/>
        </w:rPr>
        <w:t>nabídka</w:t>
      </w:r>
      <w:r w:rsidR="00332319" w:rsidRPr="002D756A">
        <w:rPr>
          <w:sz w:val="21"/>
          <w:szCs w:val="21"/>
        </w:rPr>
        <w:t xml:space="preserve"> </w:t>
      </w:r>
      <w:r w:rsidR="00474AE0" w:rsidRPr="002D756A">
        <w:rPr>
          <w:sz w:val="21"/>
          <w:szCs w:val="21"/>
        </w:rPr>
        <w:t>byla vybrána jako ekonomicky nejvýhodnější</w:t>
      </w:r>
      <w:r w:rsidR="00332319" w:rsidRPr="002D756A">
        <w:rPr>
          <w:sz w:val="21"/>
          <w:szCs w:val="21"/>
        </w:rPr>
        <w:t>.</w:t>
      </w:r>
    </w:p>
    <w:p w14:paraId="7D4D7882" w14:textId="77777777" w:rsidR="00474AE0" w:rsidRPr="002D756A" w:rsidRDefault="00474AE0" w:rsidP="008B3BED">
      <w:pPr>
        <w:pStyle w:val="Kapitola1"/>
        <w:numPr>
          <w:ilvl w:val="0"/>
          <w:numId w:val="15"/>
        </w:numPr>
        <w:tabs>
          <w:tab w:val="clear" w:pos="1440"/>
        </w:tabs>
        <w:ind w:left="426" w:hanging="426"/>
        <w:rPr>
          <w:sz w:val="21"/>
          <w:szCs w:val="21"/>
        </w:rPr>
      </w:pPr>
      <w:r w:rsidRPr="002D756A">
        <w:rPr>
          <w:sz w:val="21"/>
          <w:szCs w:val="21"/>
        </w:rPr>
        <w:t>Podklade</w:t>
      </w:r>
      <w:r w:rsidR="00C139DB" w:rsidRPr="002D756A">
        <w:rPr>
          <w:sz w:val="21"/>
          <w:szCs w:val="21"/>
        </w:rPr>
        <w:t>m pro uzavření této smlouvy je:</w:t>
      </w:r>
    </w:p>
    <w:p w14:paraId="20151E5F" w14:textId="77777777" w:rsidR="00474AE0" w:rsidRPr="002D756A" w:rsidRDefault="00474AE0" w:rsidP="008B3BED">
      <w:pPr>
        <w:pStyle w:val="Odstavecseseznamem"/>
        <w:numPr>
          <w:ilvl w:val="0"/>
          <w:numId w:val="5"/>
        </w:numPr>
        <w:spacing w:before="0" w:after="120"/>
        <w:ind w:left="709" w:hanging="283"/>
        <w:rPr>
          <w:rFonts w:cs="Arial"/>
          <w:color w:val="000000"/>
          <w:sz w:val="21"/>
          <w:szCs w:val="21"/>
        </w:rPr>
      </w:pPr>
      <w:r w:rsidRPr="002D756A">
        <w:rPr>
          <w:rFonts w:cs="Arial"/>
          <w:color w:val="000000"/>
          <w:sz w:val="21"/>
          <w:szCs w:val="21"/>
        </w:rPr>
        <w:t xml:space="preserve">nabídka </w:t>
      </w:r>
      <w:r w:rsidR="008C20DD" w:rsidRPr="002D756A">
        <w:rPr>
          <w:rFonts w:cs="Arial"/>
          <w:color w:val="000000"/>
          <w:sz w:val="21"/>
          <w:szCs w:val="21"/>
        </w:rPr>
        <w:t>projektanta</w:t>
      </w:r>
      <w:r w:rsidR="00A04185" w:rsidRPr="002D756A">
        <w:rPr>
          <w:rFonts w:cs="Arial"/>
          <w:color w:val="000000"/>
          <w:sz w:val="21"/>
          <w:szCs w:val="21"/>
        </w:rPr>
        <w:t xml:space="preserve"> </w:t>
      </w:r>
      <w:r w:rsidR="00A04185" w:rsidRPr="002D756A">
        <w:rPr>
          <w:rFonts w:cs="Arial"/>
          <w:sz w:val="21"/>
          <w:szCs w:val="21"/>
        </w:rPr>
        <w:t xml:space="preserve">ze dne </w:t>
      </w:r>
      <w:r w:rsidR="008E6199" w:rsidRPr="002D756A">
        <w:rPr>
          <w:sz w:val="21"/>
          <w:szCs w:val="21"/>
          <w:highlight w:val="green"/>
        </w:rPr>
        <w:t>[zadavatel doplní datum podání nabídky účastníka]</w:t>
      </w:r>
      <w:r w:rsidRPr="002D756A">
        <w:rPr>
          <w:rFonts w:cs="Arial"/>
          <w:color w:val="000000"/>
          <w:sz w:val="21"/>
          <w:szCs w:val="21"/>
        </w:rPr>
        <w:t>, jejíž obsah je oběma smluvním stranám znám (dále jen „</w:t>
      </w:r>
      <w:r w:rsidRPr="002D756A">
        <w:rPr>
          <w:rFonts w:cs="Arial"/>
          <w:b/>
          <w:color w:val="000000"/>
          <w:sz w:val="21"/>
          <w:szCs w:val="21"/>
        </w:rPr>
        <w:t>Nabídka</w:t>
      </w:r>
      <w:r w:rsidRPr="002D756A">
        <w:rPr>
          <w:rFonts w:cs="Arial"/>
          <w:color w:val="000000"/>
          <w:sz w:val="21"/>
          <w:szCs w:val="21"/>
        </w:rPr>
        <w:t>“)</w:t>
      </w:r>
      <w:r w:rsidR="00832B26" w:rsidRPr="002D756A">
        <w:rPr>
          <w:rFonts w:cs="Arial"/>
          <w:color w:val="000000"/>
          <w:sz w:val="21"/>
          <w:szCs w:val="21"/>
        </w:rPr>
        <w:t>;</w:t>
      </w:r>
      <w:r w:rsidRPr="002D756A">
        <w:rPr>
          <w:rFonts w:cs="Arial"/>
          <w:color w:val="000000"/>
          <w:sz w:val="21"/>
          <w:szCs w:val="21"/>
        </w:rPr>
        <w:t xml:space="preserve"> </w:t>
      </w:r>
    </w:p>
    <w:p w14:paraId="653AE1D3" w14:textId="27B98883" w:rsidR="004B276D" w:rsidRPr="002D756A" w:rsidRDefault="004B276D" w:rsidP="008B3BED">
      <w:pPr>
        <w:pStyle w:val="Odstavecseseznamem"/>
        <w:numPr>
          <w:ilvl w:val="0"/>
          <w:numId w:val="5"/>
        </w:numPr>
        <w:spacing w:before="0" w:after="120"/>
        <w:ind w:left="709" w:hanging="283"/>
        <w:rPr>
          <w:rFonts w:cs="Arial"/>
          <w:color w:val="000000"/>
          <w:sz w:val="21"/>
          <w:szCs w:val="21"/>
        </w:rPr>
      </w:pPr>
      <w:r w:rsidRPr="002D756A">
        <w:rPr>
          <w:rFonts w:cs="Arial"/>
          <w:color w:val="000000"/>
          <w:sz w:val="21"/>
          <w:szCs w:val="21"/>
        </w:rPr>
        <w:t>popis stavebních úprav 5.NP objektu VZ I („</w:t>
      </w:r>
      <w:r w:rsidRPr="002D756A">
        <w:rPr>
          <w:rFonts w:cs="Arial"/>
          <w:b/>
          <w:color w:val="000000"/>
          <w:sz w:val="21"/>
          <w:szCs w:val="21"/>
        </w:rPr>
        <w:t>Zadání</w:t>
      </w:r>
      <w:r w:rsidRPr="002D756A">
        <w:rPr>
          <w:rFonts w:cs="Arial"/>
          <w:color w:val="000000"/>
          <w:sz w:val="21"/>
          <w:szCs w:val="21"/>
        </w:rPr>
        <w:t xml:space="preserve">“), které </w:t>
      </w:r>
      <w:proofErr w:type="gramStart"/>
      <w:r w:rsidRPr="002D756A">
        <w:rPr>
          <w:rFonts w:cs="Arial"/>
          <w:color w:val="000000"/>
          <w:sz w:val="21"/>
          <w:szCs w:val="21"/>
        </w:rPr>
        <w:t>tvoří</w:t>
      </w:r>
      <w:proofErr w:type="gramEnd"/>
      <w:r w:rsidRPr="002D756A">
        <w:rPr>
          <w:rFonts w:cs="Arial"/>
          <w:color w:val="000000"/>
          <w:sz w:val="21"/>
          <w:szCs w:val="21"/>
        </w:rPr>
        <w:t xml:space="preserve"> přílohu č. 1 této smlouvy, a půdorys 5. NP VZ I, který tvoří přílohu č. 2 této smlouvy.</w:t>
      </w:r>
    </w:p>
    <w:p w14:paraId="1EF64827" w14:textId="450AB461" w:rsidR="00C139DB" w:rsidRPr="002D756A" w:rsidRDefault="00C139DB" w:rsidP="008B3BED">
      <w:pPr>
        <w:pStyle w:val="Kapitola1"/>
        <w:numPr>
          <w:ilvl w:val="0"/>
          <w:numId w:val="15"/>
        </w:numPr>
        <w:tabs>
          <w:tab w:val="clear" w:pos="1440"/>
        </w:tabs>
        <w:ind w:left="426" w:hanging="426"/>
        <w:rPr>
          <w:sz w:val="21"/>
          <w:szCs w:val="21"/>
        </w:rPr>
      </w:pPr>
      <w:r w:rsidRPr="002D756A">
        <w:rPr>
          <w:sz w:val="21"/>
          <w:szCs w:val="21"/>
        </w:rPr>
        <w:t xml:space="preserve">Projektant potvrzuje, že se v plném rozsahu seznámil s rozsahem a povahou předmětu </w:t>
      </w:r>
      <w:r w:rsidR="00FD3AD3" w:rsidRPr="002D756A">
        <w:rPr>
          <w:sz w:val="21"/>
          <w:szCs w:val="21"/>
        </w:rPr>
        <w:t>výběrového</w:t>
      </w:r>
      <w:r w:rsidRPr="002D756A">
        <w:rPr>
          <w:sz w:val="21"/>
          <w:szCs w:val="21"/>
        </w:rPr>
        <w:t xml:space="preserve"> řízení, že jsou mu známy veškeré technické, kvalitativní a jiné podmínky a že disponuje takovými kapacitami a odbornými znalostmi, které jsou k plnění této smlouvy nezbytné. </w:t>
      </w:r>
    </w:p>
    <w:p w14:paraId="693AB43E" w14:textId="46B6D5D7" w:rsidR="00C139DB" w:rsidRPr="002D756A" w:rsidRDefault="00C139DB" w:rsidP="008B3BED">
      <w:pPr>
        <w:pStyle w:val="Kapitola1"/>
        <w:numPr>
          <w:ilvl w:val="0"/>
          <w:numId w:val="15"/>
        </w:numPr>
        <w:tabs>
          <w:tab w:val="clear" w:pos="1440"/>
        </w:tabs>
        <w:ind w:left="426" w:hanging="426"/>
        <w:rPr>
          <w:sz w:val="21"/>
          <w:szCs w:val="21"/>
        </w:rPr>
      </w:pPr>
      <w:r w:rsidRPr="002D756A">
        <w:rPr>
          <w:sz w:val="21"/>
          <w:szCs w:val="21"/>
        </w:rPr>
        <w:t xml:space="preserve">Při výkladu obsahu této smlouvy jsou smluvní strany povinny přihlížet k zadávacím podmínkám vztahujícím se k </w:t>
      </w:r>
      <w:r w:rsidR="00FD3AD3" w:rsidRPr="002D756A">
        <w:rPr>
          <w:sz w:val="21"/>
          <w:szCs w:val="21"/>
        </w:rPr>
        <w:t>výběrovému</w:t>
      </w:r>
      <w:r w:rsidRPr="002D756A">
        <w:rPr>
          <w:sz w:val="21"/>
          <w:szCs w:val="21"/>
        </w:rPr>
        <w:t xml:space="preserve"> řízení a jeho účelu. Ustanovení právních předpisů o výkladu právních jednání tím nejsou nijak dotčena.</w:t>
      </w:r>
    </w:p>
    <w:p w14:paraId="0C219195" w14:textId="77777777" w:rsidR="00B1146C" w:rsidRPr="002D756A" w:rsidRDefault="00B1146C" w:rsidP="00395679">
      <w:pPr>
        <w:pStyle w:val="Odstavecseseznamem"/>
        <w:spacing w:before="0" w:after="120"/>
        <w:ind w:left="0"/>
        <w:rPr>
          <w:rFonts w:cs="Arial"/>
          <w:color w:val="000000"/>
          <w:sz w:val="21"/>
          <w:szCs w:val="21"/>
        </w:rPr>
      </w:pPr>
    </w:p>
    <w:p w14:paraId="7EDAB98C" w14:textId="77777777" w:rsidR="00B1146C" w:rsidRPr="002D756A" w:rsidRDefault="008424EA" w:rsidP="00395679">
      <w:pPr>
        <w:spacing w:before="0"/>
        <w:jc w:val="center"/>
        <w:rPr>
          <w:rFonts w:cs="Arial"/>
          <w:b/>
          <w:caps/>
          <w:sz w:val="21"/>
          <w:szCs w:val="21"/>
        </w:rPr>
      </w:pPr>
      <w:r w:rsidRPr="002D756A">
        <w:rPr>
          <w:rFonts w:cs="Arial"/>
          <w:b/>
          <w:caps/>
          <w:sz w:val="21"/>
          <w:szCs w:val="21"/>
        </w:rPr>
        <w:t>III.</w:t>
      </w:r>
    </w:p>
    <w:p w14:paraId="280D2772" w14:textId="77777777" w:rsidR="005B2249" w:rsidRPr="002D756A" w:rsidRDefault="005B2249" w:rsidP="00395679">
      <w:pPr>
        <w:pStyle w:val="Nadpis3"/>
        <w:spacing w:after="120"/>
        <w:rPr>
          <w:rFonts w:cs="Arial"/>
          <w:caps w:val="0"/>
          <w:sz w:val="21"/>
          <w:szCs w:val="21"/>
          <w:u w:val="single"/>
        </w:rPr>
      </w:pPr>
      <w:r w:rsidRPr="002D756A">
        <w:rPr>
          <w:rFonts w:cs="Arial"/>
          <w:caps w:val="0"/>
          <w:sz w:val="21"/>
          <w:szCs w:val="21"/>
          <w:u w:val="single"/>
        </w:rPr>
        <w:t xml:space="preserve">Předmět </w:t>
      </w:r>
      <w:r w:rsidR="00474AE0" w:rsidRPr="002D756A">
        <w:rPr>
          <w:rFonts w:cs="Arial"/>
          <w:caps w:val="0"/>
          <w:sz w:val="21"/>
          <w:szCs w:val="21"/>
          <w:u w:val="single"/>
        </w:rPr>
        <w:t>smlouvy</w:t>
      </w:r>
    </w:p>
    <w:p w14:paraId="1BAF165C" w14:textId="03E0FDE2" w:rsidR="00474AE0" w:rsidRPr="002D756A" w:rsidRDefault="00474AE0" w:rsidP="008B3BED">
      <w:pPr>
        <w:pStyle w:val="Kapitola1"/>
        <w:numPr>
          <w:ilvl w:val="0"/>
          <w:numId w:val="21"/>
        </w:numPr>
        <w:tabs>
          <w:tab w:val="clear" w:pos="1440"/>
        </w:tabs>
        <w:ind w:left="426" w:hanging="426"/>
        <w:rPr>
          <w:sz w:val="21"/>
          <w:szCs w:val="21"/>
        </w:rPr>
      </w:pPr>
      <w:r w:rsidRPr="002D756A">
        <w:rPr>
          <w:sz w:val="21"/>
          <w:szCs w:val="21"/>
        </w:rPr>
        <w:t xml:space="preserve">Předmětem plnění této smlouvy </w:t>
      </w:r>
      <w:r w:rsidR="009A4EDC" w:rsidRPr="002D756A">
        <w:rPr>
          <w:sz w:val="21"/>
          <w:szCs w:val="21"/>
        </w:rPr>
        <w:t xml:space="preserve">je </w:t>
      </w:r>
      <w:r w:rsidR="00822B98" w:rsidRPr="002D756A">
        <w:rPr>
          <w:sz w:val="21"/>
          <w:szCs w:val="21"/>
        </w:rPr>
        <w:t>závazek projektanta v</w:t>
      </w:r>
      <w:r w:rsidRPr="002D756A">
        <w:rPr>
          <w:sz w:val="21"/>
          <w:szCs w:val="21"/>
        </w:rPr>
        <w:t>ypracov</w:t>
      </w:r>
      <w:r w:rsidR="00822B98" w:rsidRPr="002D756A">
        <w:rPr>
          <w:sz w:val="21"/>
          <w:szCs w:val="21"/>
        </w:rPr>
        <w:t>at</w:t>
      </w:r>
      <w:r w:rsidRPr="002D756A">
        <w:rPr>
          <w:sz w:val="21"/>
          <w:szCs w:val="21"/>
        </w:rPr>
        <w:t xml:space="preserve"> projektov</w:t>
      </w:r>
      <w:r w:rsidR="00822B98" w:rsidRPr="002D756A">
        <w:rPr>
          <w:sz w:val="21"/>
          <w:szCs w:val="21"/>
        </w:rPr>
        <w:t>ou</w:t>
      </w:r>
      <w:r w:rsidRPr="002D756A">
        <w:rPr>
          <w:sz w:val="21"/>
          <w:szCs w:val="21"/>
        </w:rPr>
        <w:t xml:space="preserve"> dokumentac</w:t>
      </w:r>
      <w:r w:rsidR="00822B98" w:rsidRPr="002D756A">
        <w:rPr>
          <w:sz w:val="21"/>
          <w:szCs w:val="21"/>
        </w:rPr>
        <w:t>i</w:t>
      </w:r>
      <w:r w:rsidRPr="002D756A">
        <w:rPr>
          <w:sz w:val="21"/>
          <w:szCs w:val="21"/>
        </w:rPr>
        <w:t xml:space="preserve"> </w:t>
      </w:r>
      <w:r w:rsidR="00F36E6F">
        <w:rPr>
          <w:sz w:val="21"/>
          <w:szCs w:val="21"/>
          <w:lang w:val="cs-CZ"/>
        </w:rPr>
        <w:t xml:space="preserve">a provést další činnosti </w:t>
      </w:r>
      <w:r w:rsidRPr="002D756A">
        <w:rPr>
          <w:sz w:val="21"/>
          <w:szCs w:val="21"/>
        </w:rPr>
        <w:t>pro stavbu „</w:t>
      </w:r>
      <w:r w:rsidR="00FF3175" w:rsidRPr="002D756A">
        <w:rPr>
          <w:sz w:val="21"/>
          <w:szCs w:val="21"/>
        </w:rPr>
        <w:t>stavební úpravy stávajících prostorů kuchyně, jídelny, kantýny a přilehlých částí v 5.NP objektu VZ I</w:t>
      </w:r>
      <w:r w:rsidRPr="002D756A">
        <w:rPr>
          <w:sz w:val="21"/>
          <w:szCs w:val="21"/>
        </w:rPr>
        <w:t>“ (dále jen „</w:t>
      </w:r>
      <w:r w:rsidR="00DF11AD" w:rsidRPr="002D756A">
        <w:rPr>
          <w:b/>
          <w:bCs/>
          <w:sz w:val="21"/>
          <w:szCs w:val="21"/>
        </w:rPr>
        <w:t>s</w:t>
      </w:r>
      <w:r w:rsidRPr="002D756A">
        <w:rPr>
          <w:b/>
          <w:bCs/>
          <w:sz w:val="21"/>
          <w:szCs w:val="21"/>
        </w:rPr>
        <w:t>tavba</w:t>
      </w:r>
      <w:r w:rsidRPr="002D756A">
        <w:rPr>
          <w:sz w:val="21"/>
          <w:szCs w:val="21"/>
        </w:rPr>
        <w:t>“) pro objednatele v tomto rozsahu:</w:t>
      </w:r>
    </w:p>
    <w:p w14:paraId="5C9FDACE" w14:textId="471A1E7F" w:rsidR="00F4334F" w:rsidRDefault="00F4334F" w:rsidP="008B3BED">
      <w:pPr>
        <w:pStyle w:val="Zkladntextodsazen"/>
        <w:numPr>
          <w:ilvl w:val="0"/>
          <w:numId w:val="8"/>
        </w:numPr>
        <w:tabs>
          <w:tab w:val="clear" w:pos="720"/>
        </w:tabs>
        <w:spacing w:before="0" w:after="120"/>
        <w:ind w:left="709" w:hanging="283"/>
        <w:jc w:val="both"/>
        <w:rPr>
          <w:sz w:val="21"/>
          <w:szCs w:val="21"/>
        </w:rPr>
      </w:pPr>
      <w:r>
        <w:rPr>
          <w:sz w:val="21"/>
          <w:szCs w:val="21"/>
        </w:rPr>
        <w:t xml:space="preserve">vypracování </w:t>
      </w:r>
      <w:r w:rsidR="00E17137">
        <w:rPr>
          <w:sz w:val="21"/>
          <w:szCs w:val="21"/>
        </w:rPr>
        <w:t xml:space="preserve">2 </w:t>
      </w:r>
      <w:r>
        <w:rPr>
          <w:sz w:val="21"/>
          <w:szCs w:val="21"/>
        </w:rPr>
        <w:t xml:space="preserve">alternativních </w:t>
      </w:r>
      <w:r w:rsidR="004F3F1C">
        <w:rPr>
          <w:sz w:val="21"/>
          <w:szCs w:val="21"/>
        </w:rPr>
        <w:t>návrhů</w:t>
      </w:r>
      <w:r w:rsidR="00530ECC">
        <w:rPr>
          <w:sz w:val="21"/>
          <w:szCs w:val="21"/>
        </w:rPr>
        <w:t xml:space="preserve"> d</w:t>
      </w:r>
      <w:r w:rsidR="000558D7">
        <w:rPr>
          <w:sz w:val="21"/>
          <w:szCs w:val="21"/>
        </w:rPr>
        <w:t xml:space="preserve">ispozičního uspořádání prostor uvedených v příloze č. </w:t>
      </w:r>
      <w:r w:rsidR="00E17137">
        <w:rPr>
          <w:sz w:val="21"/>
          <w:szCs w:val="21"/>
        </w:rPr>
        <w:t xml:space="preserve">2 </w:t>
      </w:r>
      <w:r w:rsidR="000558D7">
        <w:rPr>
          <w:sz w:val="21"/>
          <w:szCs w:val="21"/>
        </w:rPr>
        <w:t>této smlouvy</w:t>
      </w:r>
      <w:r w:rsidR="00B617AE">
        <w:rPr>
          <w:sz w:val="21"/>
          <w:szCs w:val="21"/>
        </w:rPr>
        <w:t>,</w:t>
      </w:r>
      <w:r w:rsidR="00C93D56">
        <w:rPr>
          <w:sz w:val="21"/>
          <w:szCs w:val="21"/>
        </w:rPr>
        <w:t xml:space="preserve"> </w:t>
      </w:r>
      <w:r w:rsidR="007D571A">
        <w:rPr>
          <w:sz w:val="21"/>
          <w:szCs w:val="21"/>
        </w:rPr>
        <w:t>a to</w:t>
      </w:r>
      <w:r w:rsidR="00C57468">
        <w:rPr>
          <w:sz w:val="21"/>
          <w:szCs w:val="21"/>
        </w:rPr>
        <w:t xml:space="preserve"> dle</w:t>
      </w:r>
      <w:r w:rsidR="007D571A">
        <w:rPr>
          <w:sz w:val="21"/>
          <w:szCs w:val="21"/>
        </w:rPr>
        <w:t xml:space="preserve"> podmínek stanovených v příloze č. 1 této smlouvy, </w:t>
      </w:r>
      <w:r w:rsidR="001A3BE4">
        <w:rPr>
          <w:sz w:val="21"/>
          <w:szCs w:val="21"/>
        </w:rPr>
        <w:t xml:space="preserve">přičemž součástí každého z těchto návrhů bude </w:t>
      </w:r>
      <w:r w:rsidR="007D571A">
        <w:rPr>
          <w:sz w:val="21"/>
          <w:szCs w:val="21"/>
        </w:rPr>
        <w:t xml:space="preserve">rovněž </w:t>
      </w:r>
      <w:r w:rsidR="001A3BE4">
        <w:rPr>
          <w:sz w:val="21"/>
          <w:szCs w:val="21"/>
        </w:rPr>
        <w:t xml:space="preserve">posouzení, </w:t>
      </w:r>
      <w:r w:rsidR="00C93D56">
        <w:rPr>
          <w:sz w:val="21"/>
          <w:szCs w:val="21"/>
        </w:rPr>
        <w:t xml:space="preserve">zda je </w:t>
      </w:r>
      <w:r w:rsidR="001A3BE4">
        <w:rPr>
          <w:sz w:val="21"/>
          <w:szCs w:val="21"/>
        </w:rPr>
        <w:t xml:space="preserve">k realizaci daného návrhu </w:t>
      </w:r>
      <w:r w:rsidR="00C93D56">
        <w:rPr>
          <w:sz w:val="21"/>
          <w:szCs w:val="21"/>
        </w:rPr>
        <w:t xml:space="preserve">třeba </w:t>
      </w:r>
      <w:r w:rsidR="007D571A">
        <w:rPr>
          <w:sz w:val="21"/>
          <w:szCs w:val="21"/>
        </w:rPr>
        <w:t xml:space="preserve">zajištění souhlasu s provedením </w:t>
      </w:r>
      <w:r w:rsidR="00C93D56">
        <w:rPr>
          <w:sz w:val="21"/>
          <w:szCs w:val="21"/>
        </w:rPr>
        <w:t>ohlášení stav</w:t>
      </w:r>
      <w:r w:rsidR="007D571A">
        <w:rPr>
          <w:sz w:val="21"/>
          <w:szCs w:val="21"/>
        </w:rPr>
        <w:t xml:space="preserve">ebního záměru, příp. pravomocné </w:t>
      </w:r>
      <w:r w:rsidR="00C93D56">
        <w:rPr>
          <w:sz w:val="21"/>
          <w:szCs w:val="21"/>
        </w:rPr>
        <w:t>stavební povolení</w:t>
      </w:r>
      <w:r w:rsidR="001A3BE4">
        <w:rPr>
          <w:sz w:val="21"/>
          <w:szCs w:val="21"/>
        </w:rPr>
        <w:t xml:space="preserve"> vydané stavebním úřadem dle stavebního zákona</w:t>
      </w:r>
      <w:r w:rsidR="007D571A">
        <w:rPr>
          <w:sz w:val="21"/>
          <w:szCs w:val="21"/>
        </w:rPr>
        <w:t>, posouzení předpokládané ceny realizace daného návrhu a posouzení přepokládaného časového rozsahu realizace daného návrhu</w:t>
      </w:r>
      <w:r w:rsidR="00C93D56">
        <w:rPr>
          <w:sz w:val="21"/>
          <w:szCs w:val="21"/>
        </w:rPr>
        <w:t>;</w:t>
      </w:r>
    </w:p>
    <w:p w14:paraId="26F98803" w14:textId="60489C45" w:rsidR="006940A7" w:rsidRPr="002D756A" w:rsidRDefault="001124A6" w:rsidP="008B3BED">
      <w:pPr>
        <w:pStyle w:val="Zkladntextodsazen"/>
        <w:numPr>
          <w:ilvl w:val="0"/>
          <w:numId w:val="8"/>
        </w:numPr>
        <w:tabs>
          <w:tab w:val="clear" w:pos="720"/>
        </w:tabs>
        <w:spacing w:before="0" w:after="120"/>
        <w:ind w:left="709" w:hanging="283"/>
        <w:jc w:val="both"/>
        <w:rPr>
          <w:sz w:val="21"/>
          <w:szCs w:val="21"/>
        </w:rPr>
      </w:pPr>
      <w:r w:rsidRPr="002D756A">
        <w:rPr>
          <w:sz w:val="21"/>
          <w:szCs w:val="21"/>
        </w:rPr>
        <w:t xml:space="preserve">vypracování </w:t>
      </w:r>
      <w:r w:rsidR="00822B98" w:rsidRPr="002D756A">
        <w:rPr>
          <w:sz w:val="21"/>
          <w:szCs w:val="21"/>
        </w:rPr>
        <w:t>projektové</w:t>
      </w:r>
      <w:r w:rsidR="006940A7" w:rsidRPr="002D756A">
        <w:rPr>
          <w:sz w:val="21"/>
          <w:szCs w:val="21"/>
        </w:rPr>
        <w:t xml:space="preserve"> dokumentace</w:t>
      </w:r>
      <w:r w:rsidR="00CA345D" w:rsidRPr="002D756A">
        <w:rPr>
          <w:sz w:val="21"/>
          <w:szCs w:val="21"/>
        </w:rPr>
        <w:t>:</w:t>
      </w:r>
      <w:r w:rsidR="006940A7" w:rsidRPr="002D756A">
        <w:rPr>
          <w:sz w:val="21"/>
          <w:szCs w:val="21"/>
        </w:rPr>
        <w:tab/>
      </w:r>
    </w:p>
    <w:p w14:paraId="138C1CE3" w14:textId="06A5C41F" w:rsidR="00F4334F" w:rsidRDefault="00B25A2F" w:rsidP="00F4334F">
      <w:pPr>
        <w:pStyle w:val="Zkladntextodsazen"/>
        <w:spacing w:before="0" w:after="120"/>
        <w:ind w:left="1134" w:hanging="425"/>
        <w:jc w:val="both"/>
        <w:rPr>
          <w:rFonts w:cs="Arial"/>
          <w:sz w:val="21"/>
          <w:szCs w:val="21"/>
        </w:rPr>
      </w:pPr>
      <w:r>
        <w:rPr>
          <w:sz w:val="21"/>
          <w:szCs w:val="21"/>
        </w:rPr>
        <w:t>b</w:t>
      </w:r>
      <w:r w:rsidR="00474AE0" w:rsidRPr="002D756A">
        <w:rPr>
          <w:sz w:val="21"/>
          <w:szCs w:val="21"/>
        </w:rPr>
        <w:t>a)</w:t>
      </w:r>
      <w:r w:rsidR="00822B98" w:rsidRPr="002D756A">
        <w:rPr>
          <w:rFonts w:cs="Arial"/>
          <w:sz w:val="21"/>
          <w:szCs w:val="21"/>
        </w:rPr>
        <w:t xml:space="preserve"> </w:t>
      </w:r>
      <w:r w:rsidR="00F4334F" w:rsidRPr="00822B98">
        <w:t xml:space="preserve">dokumentace pro </w:t>
      </w:r>
      <w:r w:rsidR="00F4334F">
        <w:t>ohlášení stavby/</w:t>
      </w:r>
      <w:r w:rsidR="00F4334F" w:rsidRPr="00822B98">
        <w:t xml:space="preserve">stavební povolení </w:t>
      </w:r>
      <w:r w:rsidR="00F4334F">
        <w:t xml:space="preserve">dle </w:t>
      </w:r>
      <w:r w:rsidR="000E17B0">
        <w:t>p</w:t>
      </w:r>
      <w:r w:rsidR="00F4334F">
        <w:t xml:space="preserve">řílohy č. 1 této smlouvy </w:t>
      </w:r>
      <w:r w:rsidR="00F4334F" w:rsidRPr="00822B98">
        <w:t>(dále jen „</w:t>
      </w:r>
      <w:r w:rsidR="00F4334F" w:rsidRPr="00822B98">
        <w:rPr>
          <w:b/>
        </w:rPr>
        <w:t>DSP</w:t>
      </w:r>
      <w:r w:rsidR="00F4334F" w:rsidRPr="00822B98">
        <w:t>“)</w:t>
      </w:r>
      <w:r w:rsidR="00F4334F">
        <w:rPr>
          <w:rFonts w:cs="Arial"/>
          <w:sz w:val="21"/>
          <w:szCs w:val="21"/>
        </w:rPr>
        <w:t>,</w:t>
      </w:r>
    </w:p>
    <w:p w14:paraId="4DE3A498" w14:textId="50001A8C" w:rsidR="001C75D5" w:rsidRPr="002D756A" w:rsidRDefault="00B25A2F" w:rsidP="00395679">
      <w:pPr>
        <w:pStyle w:val="Zkladntextodsazen"/>
        <w:spacing w:before="0" w:after="120"/>
        <w:ind w:left="1134" w:hanging="425"/>
        <w:jc w:val="both"/>
        <w:rPr>
          <w:rFonts w:cs="Arial"/>
          <w:sz w:val="21"/>
          <w:szCs w:val="21"/>
        </w:rPr>
      </w:pPr>
      <w:r>
        <w:rPr>
          <w:rFonts w:cs="Arial"/>
          <w:sz w:val="21"/>
          <w:szCs w:val="21"/>
        </w:rPr>
        <w:t>b</w:t>
      </w:r>
      <w:r w:rsidR="00F4334F">
        <w:rPr>
          <w:rFonts w:cs="Arial"/>
          <w:sz w:val="21"/>
          <w:szCs w:val="21"/>
        </w:rPr>
        <w:t>b)</w:t>
      </w:r>
      <w:r w:rsidR="00F4334F">
        <w:rPr>
          <w:rFonts w:cs="Arial"/>
          <w:sz w:val="21"/>
          <w:szCs w:val="21"/>
        </w:rPr>
        <w:tab/>
      </w:r>
      <w:r w:rsidR="00822B98" w:rsidRPr="002D756A">
        <w:rPr>
          <w:rFonts w:cs="Arial"/>
          <w:sz w:val="21"/>
          <w:szCs w:val="21"/>
        </w:rPr>
        <w:t>d</w:t>
      </w:r>
      <w:r w:rsidR="00474AE0" w:rsidRPr="002D756A">
        <w:rPr>
          <w:rFonts w:cs="Arial"/>
          <w:sz w:val="21"/>
          <w:szCs w:val="21"/>
        </w:rPr>
        <w:t xml:space="preserve">okumentace pro provádění stavby a výběr zhotovitele stavby </w:t>
      </w:r>
      <w:r w:rsidR="0079312C" w:rsidRPr="002D756A">
        <w:rPr>
          <w:rFonts w:cs="Arial"/>
          <w:sz w:val="21"/>
          <w:szCs w:val="21"/>
        </w:rPr>
        <w:t xml:space="preserve">dle </w:t>
      </w:r>
      <w:r w:rsidR="00012CD1">
        <w:rPr>
          <w:rFonts w:cs="Arial"/>
          <w:sz w:val="21"/>
          <w:szCs w:val="21"/>
        </w:rPr>
        <w:t>p</w:t>
      </w:r>
      <w:r w:rsidR="001C75D5" w:rsidRPr="002D756A">
        <w:rPr>
          <w:rFonts w:cs="Arial"/>
          <w:sz w:val="21"/>
          <w:szCs w:val="21"/>
        </w:rPr>
        <w:t>řílohy č. 1 této smlouvy (dále jen „</w:t>
      </w:r>
      <w:r w:rsidR="001C75D5" w:rsidRPr="002D756A">
        <w:rPr>
          <w:rFonts w:cs="Arial"/>
          <w:b/>
          <w:bCs/>
          <w:sz w:val="21"/>
          <w:szCs w:val="21"/>
        </w:rPr>
        <w:t>DPS</w:t>
      </w:r>
      <w:r w:rsidR="001C75D5" w:rsidRPr="002D756A">
        <w:rPr>
          <w:rFonts w:cs="Arial"/>
          <w:sz w:val="21"/>
          <w:szCs w:val="21"/>
        </w:rPr>
        <w:t>“),</w:t>
      </w:r>
    </w:p>
    <w:p w14:paraId="312E3C54" w14:textId="44AEFC15" w:rsidR="00473987" w:rsidRPr="002D756A" w:rsidRDefault="00B25A2F" w:rsidP="00395679">
      <w:pPr>
        <w:pStyle w:val="Zkladntextodsazen"/>
        <w:spacing w:before="0" w:after="120"/>
        <w:ind w:left="1134" w:hanging="425"/>
        <w:jc w:val="both"/>
        <w:rPr>
          <w:rFonts w:cs="Arial"/>
          <w:sz w:val="21"/>
          <w:szCs w:val="21"/>
        </w:rPr>
      </w:pPr>
      <w:proofErr w:type="spellStart"/>
      <w:r>
        <w:rPr>
          <w:rFonts w:cs="Arial"/>
          <w:sz w:val="21"/>
          <w:szCs w:val="21"/>
        </w:rPr>
        <w:t>bc</w:t>
      </w:r>
      <w:proofErr w:type="spellEnd"/>
      <w:r w:rsidR="00822B98" w:rsidRPr="002D756A">
        <w:rPr>
          <w:rFonts w:cs="Arial"/>
          <w:sz w:val="21"/>
          <w:szCs w:val="21"/>
        </w:rPr>
        <w:t>) d</w:t>
      </w:r>
      <w:r w:rsidR="00474AE0" w:rsidRPr="002D756A">
        <w:rPr>
          <w:rFonts w:cs="Arial"/>
          <w:sz w:val="21"/>
          <w:szCs w:val="21"/>
        </w:rPr>
        <w:t>okumentace skutečného provedení stavby</w:t>
      </w:r>
      <w:r w:rsidR="00822B98" w:rsidRPr="002D756A">
        <w:rPr>
          <w:rFonts w:cs="Arial"/>
          <w:sz w:val="21"/>
          <w:szCs w:val="21"/>
        </w:rPr>
        <w:t xml:space="preserve"> </w:t>
      </w:r>
      <w:r w:rsidR="0028760C" w:rsidRPr="002D756A">
        <w:rPr>
          <w:rFonts w:cs="Arial"/>
          <w:sz w:val="21"/>
          <w:szCs w:val="21"/>
        </w:rPr>
        <w:t>p</w:t>
      </w:r>
      <w:r w:rsidR="0079312C" w:rsidRPr="002D756A">
        <w:rPr>
          <w:rFonts w:cs="Arial"/>
          <w:sz w:val="21"/>
          <w:szCs w:val="21"/>
        </w:rPr>
        <w:t xml:space="preserve">ro potřeby objednatele </w:t>
      </w:r>
      <w:r w:rsidR="007D2EB9" w:rsidRPr="002D756A">
        <w:rPr>
          <w:rFonts w:cs="Arial"/>
          <w:sz w:val="21"/>
          <w:szCs w:val="21"/>
        </w:rPr>
        <w:t xml:space="preserve">dle </w:t>
      </w:r>
      <w:r w:rsidR="00012CD1">
        <w:rPr>
          <w:rFonts w:cs="Arial"/>
          <w:sz w:val="21"/>
          <w:szCs w:val="21"/>
        </w:rPr>
        <w:t>p</w:t>
      </w:r>
      <w:r w:rsidR="002E6681" w:rsidRPr="002D756A">
        <w:rPr>
          <w:rFonts w:cs="Arial"/>
          <w:sz w:val="21"/>
          <w:szCs w:val="21"/>
        </w:rPr>
        <w:t xml:space="preserve">řílohy č. </w:t>
      </w:r>
      <w:r w:rsidR="005967ED" w:rsidRPr="002D756A">
        <w:rPr>
          <w:rFonts w:cs="Arial"/>
          <w:sz w:val="21"/>
          <w:szCs w:val="21"/>
        </w:rPr>
        <w:t>1</w:t>
      </w:r>
      <w:r w:rsidR="002E6681" w:rsidRPr="002D756A">
        <w:rPr>
          <w:rFonts w:cs="Arial"/>
          <w:sz w:val="21"/>
          <w:szCs w:val="21"/>
        </w:rPr>
        <w:t xml:space="preserve"> této smlouvy (dále jen „</w:t>
      </w:r>
      <w:r w:rsidR="002E6681" w:rsidRPr="002D756A">
        <w:rPr>
          <w:rFonts w:cs="Arial"/>
          <w:b/>
          <w:bCs/>
          <w:sz w:val="21"/>
          <w:szCs w:val="21"/>
        </w:rPr>
        <w:t>DSPS</w:t>
      </w:r>
      <w:r w:rsidR="002E6681" w:rsidRPr="002D756A">
        <w:rPr>
          <w:rFonts w:cs="Arial"/>
          <w:sz w:val="21"/>
          <w:szCs w:val="21"/>
        </w:rPr>
        <w:t>“)</w:t>
      </w:r>
      <w:r w:rsidR="00474AE0" w:rsidRPr="002D756A">
        <w:rPr>
          <w:rFonts w:cs="Arial"/>
          <w:sz w:val="21"/>
          <w:szCs w:val="21"/>
        </w:rPr>
        <w:t>;</w:t>
      </w:r>
    </w:p>
    <w:p w14:paraId="7A6834E1" w14:textId="734119E0" w:rsidR="00F4334F" w:rsidRPr="00822B98" w:rsidRDefault="00F4334F" w:rsidP="00F4334F">
      <w:pPr>
        <w:pStyle w:val="Zkladntextodsazen"/>
        <w:numPr>
          <w:ilvl w:val="0"/>
          <w:numId w:val="8"/>
        </w:numPr>
        <w:spacing w:before="0" w:after="120" w:line="276" w:lineRule="auto"/>
        <w:jc w:val="both"/>
        <w:rPr>
          <w:rFonts w:cs="Arial"/>
          <w:szCs w:val="22"/>
        </w:rPr>
      </w:pPr>
      <w:r w:rsidRPr="00822B98">
        <w:rPr>
          <w:rFonts w:cs="Arial"/>
          <w:szCs w:val="22"/>
        </w:rPr>
        <w:t xml:space="preserve">zajištění vydání </w:t>
      </w:r>
      <w:r w:rsidR="006E4A31">
        <w:rPr>
          <w:rFonts w:cs="Arial"/>
          <w:szCs w:val="22"/>
        </w:rPr>
        <w:t xml:space="preserve">souhlasu s provedením </w:t>
      </w:r>
      <w:r>
        <w:rPr>
          <w:rFonts w:cs="Arial"/>
          <w:szCs w:val="22"/>
        </w:rPr>
        <w:t>ohlášen</w:t>
      </w:r>
      <w:r w:rsidR="006E4A31">
        <w:rPr>
          <w:rFonts w:cs="Arial"/>
          <w:szCs w:val="22"/>
        </w:rPr>
        <w:t>ého stavebního záměru</w:t>
      </w:r>
      <w:r>
        <w:rPr>
          <w:rFonts w:cs="Arial"/>
          <w:szCs w:val="22"/>
        </w:rPr>
        <w:t>/</w:t>
      </w:r>
      <w:r w:rsidRPr="00822B98">
        <w:rPr>
          <w:rFonts w:cs="Arial"/>
          <w:szCs w:val="22"/>
        </w:rPr>
        <w:t>pravomocného stavebního povolení včetně projednání DSP s příslušnými orgány státní správy;</w:t>
      </w:r>
    </w:p>
    <w:p w14:paraId="7F38D2EC" w14:textId="18E8E0B7" w:rsidR="00F4334F" w:rsidRPr="00F4334F" w:rsidRDefault="00F4334F" w:rsidP="00F4334F">
      <w:pPr>
        <w:pStyle w:val="Zkladntextodsazen"/>
        <w:numPr>
          <w:ilvl w:val="0"/>
          <w:numId w:val="8"/>
        </w:numPr>
        <w:spacing w:before="0" w:after="120" w:line="276" w:lineRule="auto"/>
        <w:jc w:val="both"/>
        <w:rPr>
          <w:rFonts w:cs="Arial"/>
          <w:szCs w:val="22"/>
        </w:rPr>
      </w:pPr>
      <w:r w:rsidRPr="00822B98">
        <w:rPr>
          <w:rFonts w:cs="Arial"/>
          <w:szCs w:val="22"/>
        </w:rPr>
        <w:t xml:space="preserve">zabezpečení vydání kolaudačního </w:t>
      </w:r>
      <w:r>
        <w:rPr>
          <w:rFonts w:cs="Arial"/>
          <w:szCs w:val="22"/>
        </w:rPr>
        <w:t xml:space="preserve">souhlasu </w:t>
      </w:r>
      <w:r w:rsidRPr="00822B98">
        <w:rPr>
          <w:rFonts w:cs="Arial"/>
          <w:szCs w:val="22"/>
        </w:rPr>
        <w:t>stavby včetně projednání s příslušnými orgány státní správy</w:t>
      </w:r>
      <w:r>
        <w:rPr>
          <w:rFonts w:cs="Arial"/>
          <w:szCs w:val="22"/>
        </w:rPr>
        <w:t>;</w:t>
      </w:r>
    </w:p>
    <w:p w14:paraId="55CD2593" w14:textId="14ADABB2" w:rsidR="00474AE0" w:rsidRPr="002D756A" w:rsidRDefault="00474AE0" w:rsidP="008B3BED">
      <w:pPr>
        <w:pStyle w:val="Zkladntextodsazen"/>
        <w:numPr>
          <w:ilvl w:val="0"/>
          <w:numId w:val="8"/>
        </w:numPr>
        <w:tabs>
          <w:tab w:val="clear" w:pos="720"/>
        </w:tabs>
        <w:spacing w:before="0" w:after="120"/>
        <w:ind w:left="709" w:hanging="283"/>
        <w:jc w:val="both"/>
        <w:rPr>
          <w:rFonts w:cs="Arial"/>
          <w:sz w:val="21"/>
          <w:szCs w:val="21"/>
        </w:rPr>
      </w:pPr>
      <w:r w:rsidRPr="002D756A">
        <w:rPr>
          <w:rFonts w:cs="Arial"/>
          <w:sz w:val="21"/>
          <w:szCs w:val="21"/>
        </w:rPr>
        <w:lastRenderedPageBreak/>
        <w:t>provedení potřebných měření</w:t>
      </w:r>
      <w:r w:rsidR="000421B5">
        <w:rPr>
          <w:rFonts w:cs="Arial"/>
          <w:sz w:val="21"/>
          <w:szCs w:val="21"/>
        </w:rPr>
        <w:t>, průzkumů</w:t>
      </w:r>
      <w:r w:rsidRPr="002D756A">
        <w:rPr>
          <w:rFonts w:cs="Arial"/>
          <w:sz w:val="21"/>
          <w:szCs w:val="21"/>
        </w:rPr>
        <w:t xml:space="preserve"> a posudků stávajícího stav</w:t>
      </w:r>
      <w:r w:rsidR="00822B98" w:rsidRPr="002D756A">
        <w:rPr>
          <w:rFonts w:cs="Arial"/>
          <w:sz w:val="21"/>
          <w:szCs w:val="21"/>
        </w:rPr>
        <w:t>u objektu;</w:t>
      </w:r>
    </w:p>
    <w:p w14:paraId="3A27680C" w14:textId="77777777" w:rsidR="00474AE0" w:rsidRPr="002D756A" w:rsidRDefault="00177DAA" w:rsidP="008B3BED">
      <w:pPr>
        <w:pStyle w:val="Zkladntextodsazen"/>
        <w:numPr>
          <w:ilvl w:val="0"/>
          <w:numId w:val="8"/>
        </w:numPr>
        <w:tabs>
          <w:tab w:val="clear" w:pos="720"/>
        </w:tabs>
        <w:spacing w:before="0" w:after="120"/>
        <w:ind w:left="709" w:hanging="283"/>
        <w:jc w:val="both"/>
        <w:rPr>
          <w:rFonts w:cs="Arial"/>
          <w:sz w:val="21"/>
          <w:szCs w:val="21"/>
        </w:rPr>
      </w:pPr>
      <w:r w:rsidRPr="002D756A">
        <w:rPr>
          <w:rFonts w:cs="Arial"/>
          <w:sz w:val="21"/>
          <w:szCs w:val="21"/>
        </w:rPr>
        <w:t>výkon</w:t>
      </w:r>
      <w:r w:rsidR="001124A6" w:rsidRPr="002D756A">
        <w:rPr>
          <w:rFonts w:cs="Arial"/>
          <w:sz w:val="21"/>
          <w:szCs w:val="21"/>
        </w:rPr>
        <w:t xml:space="preserve"> </w:t>
      </w:r>
      <w:r w:rsidR="009A4EDC" w:rsidRPr="002D756A">
        <w:rPr>
          <w:rFonts w:cs="Arial"/>
          <w:sz w:val="21"/>
          <w:szCs w:val="21"/>
        </w:rPr>
        <w:t xml:space="preserve">autorského </w:t>
      </w:r>
      <w:r w:rsidR="00474AE0" w:rsidRPr="002D756A">
        <w:rPr>
          <w:rFonts w:cs="Arial"/>
          <w:sz w:val="21"/>
          <w:szCs w:val="21"/>
        </w:rPr>
        <w:t>dozor</w:t>
      </w:r>
      <w:r w:rsidR="009A4EDC" w:rsidRPr="002D756A">
        <w:rPr>
          <w:rFonts w:cs="Arial"/>
          <w:sz w:val="21"/>
          <w:szCs w:val="21"/>
        </w:rPr>
        <w:t>u</w:t>
      </w:r>
      <w:r w:rsidR="00474AE0" w:rsidRPr="002D756A">
        <w:rPr>
          <w:rFonts w:cs="Arial"/>
          <w:sz w:val="21"/>
          <w:szCs w:val="21"/>
        </w:rPr>
        <w:t xml:space="preserve"> (dále jen „</w:t>
      </w:r>
      <w:r w:rsidR="00474AE0" w:rsidRPr="002D756A">
        <w:rPr>
          <w:rFonts w:cs="Arial"/>
          <w:b/>
          <w:sz w:val="21"/>
          <w:szCs w:val="21"/>
        </w:rPr>
        <w:t>AD</w:t>
      </w:r>
      <w:r w:rsidR="00474AE0" w:rsidRPr="002D756A">
        <w:rPr>
          <w:rFonts w:cs="Arial"/>
          <w:sz w:val="21"/>
          <w:szCs w:val="21"/>
        </w:rPr>
        <w:t>“) projektanta</w:t>
      </w:r>
      <w:r w:rsidR="008F10D6" w:rsidRPr="002D756A">
        <w:rPr>
          <w:rFonts w:cs="Arial"/>
          <w:sz w:val="21"/>
          <w:szCs w:val="21"/>
        </w:rPr>
        <w:t>,</w:t>
      </w:r>
      <w:r w:rsidR="00474AE0" w:rsidRPr="002D756A">
        <w:rPr>
          <w:rFonts w:cs="Arial"/>
          <w:sz w:val="21"/>
          <w:szCs w:val="21"/>
        </w:rPr>
        <w:t xml:space="preserve"> přičemž součástí tohoto dozoru je </w:t>
      </w:r>
      <w:r w:rsidR="007F127C" w:rsidRPr="002D756A">
        <w:rPr>
          <w:rFonts w:cs="Arial"/>
          <w:sz w:val="21"/>
          <w:szCs w:val="21"/>
        </w:rPr>
        <w:t xml:space="preserve">i </w:t>
      </w:r>
      <w:r w:rsidR="00474AE0" w:rsidRPr="002D756A">
        <w:rPr>
          <w:rFonts w:cs="Arial"/>
          <w:sz w:val="21"/>
          <w:szCs w:val="21"/>
        </w:rPr>
        <w:t xml:space="preserve">účast </w:t>
      </w:r>
      <w:r w:rsidR="000012DB" w:rsidRPr="002D756A">
        <w:rPr>
          <w:rFonts w:cs="Arial"/>
          <w:sz w:val="21"/>
          <w:szCs w:val="21"/>
        </w:rPr>
        <w:t>projektanta</w:t>
      </w:r>
      <w:r w:rsidR="00474AE0" w:rsidRPr="002D756A">
        <w:rPr>
          <w:rFonts w:cs="Arial"/>
          <w:sz w:val="21"/>
          <w:szCs w:val="21"/>
        </w:rPr>
        <w:t xml:space="preserve"> na kontrolních dnech objednatele a účast na jednáních svolaných technickým dozorem objednatele</w:t>
      </w:r>
      <w:r w:rsidR="00EF72F1" w:rsidRPr="002D756A">
        <w:rPr>
          <w:rFonts w:cs="Arial"/>
          <w:sz w:val="21"/>
          <w:szCs w:val="21"/>
        </w:rPr>
        <w:t xml:space="preserve"> a případné úpravy projektové dokumentace, které vyplynou z realizace </w:t>
      </w:r>
      <w:r w:rsidR="00B9637A" w:rsidRPr="002D756A">
        <w:rPr>
          <w:rFonts w:cs="Arial"/>
          <w:sz w:val="21"/>
          <w:szCs w:val="21"/>
        </w:rPr>
        <w:t>s</w:t>
      </w:r>
      <w:r w:rsidR="00EF72F1" w:rsidRPr="002D756A">
        <w:rPr>
          <w:rFonts w:cs="Arial"/>
          <w:sz w:val="21"/>
          <w:szCs w:val="21"/>
        </w:rPr>
        <w:t>tavby</w:t>
      </w:r>
      <w:r w:rsidR="00B9637A" w:rsidRPr="002D756A">
        <w:rPr>
          <w:rFonts w:cs="Arial"/>
          <w:sz w:val="21"/>
          <w:szCs w:val="21"/>
        </w:rPr>
        <w:t>;</w:t>
      </w:r>
    </w:p>
    <w:p w14:paraId="14CF6090" w14:textId="6FDFDD64" w:rsidR="007F127C" w:rsidRPr="002D756A" w:rsidRDefault="001124A6" w:rsidP="008B3BED">
      <w:pPr>
        <w:pStyle w:val="Zkladntextodsazen"/>
        <w:numPr>
          <w:ilvl w:val="0"/>
          <w:numId w:val="8"/>
        </w:numPr>
        <w:tabs>
          <w:tab w:val="clear" w:pos="720"/>
        </w:tabs>
        <w:spacing w:before="0" w:after="120"/>
        <w:ind w:left="709" w:hanging="283"/>
        <w:jc w:val="both"/>
        <w:rPr>
          <w:rFonts w:cs="Arial"/>
          <w:sz w:val="21"/>
          <w:szCs w:val="21"/>
        </w:rPr>
      </w:pPr>
      <w:r w:rsidRPr="002D756A">
        <w:rPr>
          <w:rFonts w:cs="Arial"/>
          <w:sz w:val="21"/>
          <w:szCs w:val="21"/>
        </w:rPr>
        <w:t xml:space="preserve">provedení </w:t>
      </w:r>
      <w:r w:rsidR="009A4EDC" w:rsidRPr="002D756A">
        <w:rPr>
          <w:rFonts w:cs="Arial"/>
          <w:sz w:val="21"/>
          <w:szCs w:val="21"/>
        </w:rPr>
        <w:t>ostatních prací a výkonů</w:t>
      </w:r>
      <w:r w:rsidR="0010631E" w:rsidRPr="002D756A">
        <w:rPr>
          <w:rFonts w:cs="Arial"/>
          <w:sz w:val="21"/>
          <w:szCs w:val="21"/>
        </w:rPr>
        <w:t>,</w:t>
      </w:r>
      <w:r w:rsidR="007F127C" w:rsidRPr="002D756A">
        <w:rPr>
          <w:rFonts w:cs="Arial"/>
          <w:sz w:val="21"/>
          <w:szCs w:val="21"/>
        </w:rPr>
        <w:t xml:space="preserve"> </w:t>
      </w:r>
      <w:r w:rsidR="0010631E" w:rsidRPr="002D756A">
        <w:rPr>
          <w:rFonts w:cs="Arial"/>
          <w:sz w:val="21"/>
          <w:szCs w:val="21"/>
        </w:rPr>
        <w:t>jejich</w:t>
      </w:r>
      <w:r w:rsidR="00AF62C0" w:rsidRPr="002D756A">
        <w:rPr>
          <w:rFonts w:cs="Arial"/>
          <w:sz w:val="21"/>
          <w:szCs w:val="21"/>
        </w:rPr>
        <w:t>ž</w:t>
      </w:r>
      <w:r w:rsidR="0010631E" w:rsidRPr="002D756A">
        <w:rPr>
          <w:rFonts w:cs="Arial"/>
          <w:sz w:val="21"/>
          <w:szCs w:val="21"/>
        </w:rPr>
        <w:t xml:space="preserve"> provedení může objednatel </w:t>
      </w:r>
      <w:r w:rsidR="00C91E2E" w:rsidRPr="002D756A">
        <w:rPr>
          <w:rFonts w:cs="Arial"/>
          <w:sz w:val="21"/>
          <w:szCs w:val="21"/>
        </w:rPr>
        <w:t>požadovat,</w:t>
      </w:r>
      <w:r w:rsidR="0010631E" w:rsidRPr="002D756A">
        <w:rPr>
          <w:rFonts w:cs="Arial"/>
          <w:sz w:val="21"/>
          <w:szCs w:val="21"/>
        </w:rPr>
        <w:t xml:space="preserve"> a to </w:t>
      </w:r>
      <w:r w:rsidR="00C91E2E" w:rsidRPr="002D756A">
        <w:rPr>
          <w:rFonts w:cs="Arial"/>
          <w:sz w:val="21"/>
          <w:szCs w:val="21"/>
        </w:rPr>
        <w:t>i</w:t>
      </w:r>
      <w:r w:rsidR="0010631E" w:rsidRPr="002D756A">
        <w:rPr>
          <w:rFonts w:cs="Arial"/>
          <w:sz w:val="21"/>
          <w:szCs w:val="21"/>
        </w:rPr>
        <w:t xml:space="preserve"> nad rámec zadání, které je blíže specifikováno </w:t>
      </w:r>
      <w:r w:rsidR="003A27AD">
        <w:rPr>
          <w:rFonts w:cs="Arial"/>
          <w:sz w:val="21"/>
          <w:szCs w:val="21"/>
        </w:rPr>
        <w:t>p</w:t>
      </w:r>
      <w:r w:rsidR="0010631E" w:rsidRPr="002D756A">
        <w:rPr>
          <w:rFonts w:cs="Arial"/>
          <w:sz w:val="21"/>
          <w:szCs w:val="21"/>
        </w:rPr>
        <w:t>řílohou č.1 této Smlouvy</w:t>
      </w:r>
      <w:r w:rsidR="00AF62C0" w:rsidRPr="002D756A">
        <w:rPr>
          <w:rFonts w:cs="Arial"/>
          <w:sz w:val="21"/>
          <w:szCs w:val="21"/>
        </w:rPr>
        <w:t>, a</w:t>
      </w:r>
      <w:r w:rsidR="007F127C" w:rsidRPr="002D756A">
        <w:rPr>
          <w:rFonts w:cs="Arial"/>
          <w:sz w:val="21"/>
          <w:szCs w:val="21"/>
        </w:rPr>
        <w:t xml:space="preserve"> </w:t>
      </w:r>
      <w:r w:rsidR="005020C8" w:rsidRPr="002D756A">
        <w:rPr>
          <w:rFonts w:cs="Arial"/>
          <w:sz w:val="21"/>
          <w:szCs w:val="21"/>
        </w:rPr>
        <w:t>úč</w:t>
      </w:r>
      <w:r w:rsidR="007F127C" w:rsidRPr="002D756A">
        <w:rPr>
          <w:rFonts w:cs="Arial"/>
          <w:sz w:val="21"/>
          <w:szCs w:val="21"/>
        </w:rPr>
        <w:t>ast</w:t>
      </w:r>
      <w:r w:rsidR="005020C8" w:rsidRPr="002D756A">
        <w:rPr>
          <w:rFonts w:cs="Arial"/>
          <w:sz w:val="21"/>
          <w:szCs w:val="21"/>
        </w:rPr>
        <w:t>i</w:t>
      </w:r>
      <w:r w:rsidR="007F127C" w:rsidRPr="002D756A">
        <w:rPr>
          <w:rFonts w:cs="Arial"/>
          <w:sz w:val="21"/>
          <w:szCs w:val="21"/>
        </w:rPr>
        <w:t xml:space="preserve"> projektanta na procesu </w:t>
      </w:r>
      <w:r w:rsidR="000012DB" w:rsidRPr="002D756A">
        <w:rPr>
          <w:rFonts w:cs="Arial"/>
          <w:sz w:val="21"/>
          <w:szCs w:val="21"/>
        </w:rPr>
        <w:t>zadávacího</w:t>
      </w:r>
      <w:r w:rsidR="007F127C" w:rsidRPr="002D756A">
        <w:rPr>
          <w:rFonts w:cs="Arial"/>
          <w:sz w:val="21"/>
          <w:szCs w:val="21"/>
        </w:rPr>
        <w:t xml:space="preserve"> řízení </w:t>
      </w:r>
      <w:r w:rsidR="005020C8" w:rsidRPr="002D756A">
        <w:rPr>
          <w:rFonts w:cs="Arial"/>
          <w:sz w:val="21"/>
          <w:szCs w:val="21"/>
        </w:rPr>
        <w:t xml:space="preserve">na </w:t>
      </w:r>
      <w:r w:rsidR="007F127C" w:rsidRPr="002D756A">
        <w:rPr>
          <w:rFonts w:cs="Arial"/>
          <w:sz w:val="21"/>
          <w:szCs w:val="21"/>
        </w:rPr>
        <w:t xml:space="preserve">zhotovitele </w:t>
      </w:r>
      <w:r w:rsidR="00DF11AD" w:rsidRPr="002D756A">
        <w:rPr>
          <w:rFonts w:cs="Arial"/>
          <w:sz w:val="21"/>
          <w:szCs w:val="21"/>
        </w:rPr>
        <w:t>s</w:t>
      </w:r>
      <w:r w:rsidR="007F127C" w:rsidRPr="002D756A">
        <w:rPr>
          <w:rFonts w:cs="Arial"/>
          <w:sz w:val="21"/>
          <w:szCs w:val="21"/>
        </w:rPr>
        <w:t xml:space="preserve">tavby, </w:t>
      </w:r>
      <w:r w:rsidR="0058731F" w:rsidRPr="002D756A">
        <w:rPr>
          <w:rFonts w:cs="Arial"/>
          <w:sz w:val="21"/>
          <w:szCs w:val="21"/>
        </w:rPr>
        <w:t xml:space="preserve">poskytnutí </w:t>
      </w:r>
      <w:r w:rsidR="007F127C" w:rsidRPr="002D756A">
        <w:rPr>
          <w:rFonts w:cs="Arial"/>
          <w:sz w:val="21"/>
          <w:szCs w:val="21"/>
        </w:rPr>
        <w:t>součinnost</w:t>
      </w:r>
      <w:r w:rsidR="006C310B" w:rsidRPr="002D756A">
        <w:rPr>
          <w:rFonts w:cs="Arial"/>
          <w:sz w:val="21"/>
          <w:szCs w:val="21"/>
        </w:rPr>
        <w:t>i</w:t>
      </w:r>
      <w:r w:rsidR="007F127C" w:rsidRPr="002D756A">
        <w:rPr>
          <w:rFonts w:cs="Arial"/>
          <w:sz w:val="21"/>
          <w:szCs w:val="21"/>
        </w:rPr>
        <w:t xml:space="preserve"> při vyhodnocování nabídek z hlediska ceny</w:t>
      </w:r>
      <w:r w:rsidR="00775A8D" w:rsidRPr="002D756A">
        <w:rPr>
          <w:rFonts w:cs="Arial"/>
          <w:sz w:val="21"/>
          <w:szCs w:val="21"/>
        </w:rPr>
        <w:t xml:space="preserve"> (tj. zejména kontrola předložených položkových rozpočtů)</w:t>
      </w:r>
      <w:r w:rsidR="007F127C" w:rsidRPr="002D756A">
        <w:rPr>
          <w:rFonts w:cs="Arial"/>
          <w:sz w:val="21"/>
          <w:szCs w:val="21"/>
        </w:rPr>
        <w:t xml:space="preserve"> a kvality, vypořádání technických dotazů jednotlivých </w:t>
      </w:r>
      <w:r w:rsidR="000012DB" w:rsidRPr="002D756A">
        <w:rPr>
          <w:rFonts w:cs="Arial"/>
          <w:sz w:val="21"/>
          <w:szCs w:val="21"/>
        </w:rPr>
        <w:t>účastníků</w:t>
      </w:r>
      <w:r w:rsidR="007F127C" w:rsidRPr="002D756A">
        <w:rPr>
          <w:rFonts w:cs="Arial"/>
          <w:sz w:val="21"/>
          <w:szCs w:val="21"/>
        </w:rPr>
        <w:t xml:space="preserve"> v rámci procesu </w:t>
      </w:r>
      <w:r w:rsidR="000012DB" w:rsidRPr="002D756A">
        <w:rPr>
          <w:rFonts w:cs="Arial"/>
          <w:sz w:val="21"/>
          <w:szCs w:val="21"/>
        </w:rPr>
        <w:t>zadávacího</w:t>
      </w:r>
      <w:r w:rsidR="007F127C" w:rsidRPr="002D756A">
        <w:rPr>
          <w:rFonts w:cs="Arial"/>
          <w:sz w:val="21"/>
          <w:szCs w:val="21"/>
        </w:rPr>
        <w:t xml:space="preserve"> řízení.</w:t>
      </w:r>
    </w:p>
    <w:p w14:paraId="72B843BC" w14:textId="77777777" w:rsidR="00775A8D" w:rsidRPr="002D756A" w:rsidRDefault="00775A8D" w:rsidP="00395679">
      <w:pPr>
        <w:pStyle w:val="Zkladntextodsazen"/>
        <w:tabs>
          <w:tab w:val="num" w:pos="426"/>
        </w:tabs>
        <w:spacing w:before="0" w:after="120"/>
        <w:ind w:left="426"/>
        <w:jc w:val="both"/>
        <w:rPr>
          <w:rFonts w:cs="Arial"/>
          <w:sz w:val="21"/>
          <w:szCs w:val="21"/>
        </w:rPr>
      </w:pPr>
      <w:r w:rsidRPr="002D756A">
        <w:rPr>
          <w:rFonts w:cs="Arial"/>
          <w:sz w:val="21"/>
          <w:szCs w:val="21"/>
        </w:rPr>
        <w:t>(dále také jako „</w:t>
      </w:r>
      <w:r w:rsidR="00A04185" w:rsidRPr="002D756A">
        <w:rPr>
          <w:rFonts w:cs="Arial"/>
          <w:b/>
          <w:sz w:val="21"/>
          <w:szCs w:val="21"/>
        </w:rPr>
        <w:t>předmět plnění</w:t>
      </w:r>
      <w:r w:rsidR="00E93993" w:rsidRPr="002D756A">
        <w:rPr>
          <w:rFonts w:cs="Arial"/>
          <w:b/>
          <w:sz w:val="21"/>
          <w:szCs w:val="21"/>
        </w:rPr>
        <w:t>“</w:t>
      </w:r>
      <w:r w:rsidRPr="002D756A">
        <w:rPr>
          <w:rFonts w:cs="Arial"/>
          <w:sz w:val="21"/>
          <w:szCs w:val="21"/>
        </w:rPr>
        <w:t>)</w:t>
      </w:r>
    </w:p>
    <w:p w14:paraId="1F2A63FC" w14:textId="14D909FE" w:rsidR="00530ECC" w:rsidRPr="00233910" w:rsidRDefault="000558D7" w:rsidP="00233910">
      <w:pPr>
        <w:pStyle w:val="Kapitola1"/>
        <w:numPr>
          <w:ilvl w:val="0"/>
          <w:numId w:val="21"/>
        </w:numPr>
        <w:tabs>
          <w:tab w:val="clear" w:pos="1440"/>
        </w:tabs>
        <w:ind w:left="426" w:hanging="426"/>
        <w:rPr>
          <w:sz w:val="21"/>
          <w:szCs w:val="21"/>
        </w:rPr>
      </w:pPr>
      <w:r>
        <w:rPr>
          <w:sz w:val="21"/>
          <w:szCs w:val="21"/>
          <w:lang w:val="cs-CZ"/>
        </w:rPr>
        <w:t xml:space="preserve">Projektant se zavazuje k předmětu plnění dle odst. 1 písm. a) tohoto článku, tj. </w:t>
      </w:r>
      <w:r w:rsidR="00B617AE">
        <w:rPr>
          <w:sz w:val="21"/>
          <w:szCs w:val="21"/>
          <w:lang w:val="cs-CZ"/>
        </w:rPr>
        <w:t>vyprac</w:t>
      </w:r>
      <w:r>
        <w:rPr>
          <w:sz w:val="21"/>
          <w:szCs w:val="21"/>
          <w:lang w:val="cs-CZ"/>
        </w:rPr>
        <w:t>ovat</w:t>
      </w:r>
      <w:r w:rsidR="00B617AE">
        <w:rPr>
          <w:sz w:val="21"/>
          <w:szCs w:val="21"/>
          <w:lang w:val="cs-CZ"/>
        </w:rPr>
        <w:t xml:space="preserve"> </w:t>
      </w:r>
      <w:r>
        <w:rPr>
          <w:sz w:val="21"/>
          <w:szCs w:val="21"/>
          <w:lang w:val="cs-CZ"/>
        </w:rPr>
        <w:t xml:space="preserve">a předat objednateli </w:t>
      </w:r>
      <w:r w:rsidR="00F45D38">
        <w:rPr>
          <w:sz w:val="21"/>
          <w:szCs w:val="21"/>
          <w:lang w:val="cs-CZ"/>
        </w:rPr>
        <w:t>2</w:t>
      </w:r>
      <w:r w:rsidR="007A5F76">
        <w:rPr>
          <w:sz w:val="21"/>
          <w:szCs w:val="21"/>
          <w:lang w:val="cs-CZ"/>
        </w:rPr>
        <w:t xml:space="preserve"> </w:t>
      </w:r>
      <w:r w:rsidR="00B617AE">
        <w:rPr>
          <w:sz w:val="21"/>
          <w:szCs w:val="21"/>
          <w:lang w:val="cs-CZ"/>
        </w:rPr>
        <w:t>návrhy dispozičního uspořá</w:t>
      </w:r>
      <w:r>
        <w:rPr>
          <w:sz w:val="21"/>
          <w:szCs w:val="21"/>
          <w:lang w:val="cs-CZ"/>
        </w:rPr>
        <w:t>dá</w:t>
      </w:r>
      <w:r w:rsidR="00B617AE">
        <w:rPr>
          <w:sz w:val="21"/>
          <w:szCs w:val="21"/>
          <w:lang w:val="cs-CZ"/>
        </w:rPr>
        <w:t>n</w:t>
      </w:r>
      <w:r>
        <w:rPr>
          <w:sz w:val="21"/>
          <w:szCs w:val="21"/>
          <w:lang w:val="cs-CZ"/>
        </w:rPr>
        <w:t>í</w:t>
      </w:r>
      <w:r w:rsidR="00B617AE">
        <w:rPr>
          <w:sz w:val="21"/>
          <w:szCs w:val="21"/>
          <w:lang w:val="cs-CZ"/>
        </w:rPr>
        <w:t xml:space="preserve"> prostor </w:t>
      </w:r>
      <w:r>
        <w:rPr>
          <w:sz w:val="21"/>
          <w:szCs w:val="21"/>
          <w:lang w:val="cs-CZ"/>
        </w:rPr>
        <w:t xml:space="preserve">uvedených v příloze č. </w:t>
      </w:r>
      <w:r w:rsidR="00F45D38">
        <w:rPr>
          <w:sz w:val="21"/>
          <w:szCs w:val="21"/>
          <w:lang w:val="cs-CZ"/>
        </w:rPr>
        <w:t>2</w:t>
      </w:r>
      <w:r>
        <w:rPr>
          <w:sz w:val="21"/>
          <w:szCs w:val="21"/>
          <w:lang w:val="cs-CZ"/>
        </w:rPr>
        <w:t xml:space="preserve"> této smlouvy </w:t>
      </w:r>
      <w:r w:rsidR="00C57468">
        <w:rPr>
          <w:sz w:val="21"/>
          <w:szCs w:val="21"/>
          <w:lang w:val="cs-CZ"/>
        </w:rPr>
        <w:t xml:space="preserve">dle podmínek v příloze č. 1 této smlouvy, a to </w:t>
      </w:r>
      <w:r w:rsidR="00B617AE">
        <w:rPr>
          <w:sz w:val="21"/>
          <w:szCs w:val="21"/>
          <w:lang w:val="cs-CZ"/>
        </w:rPr>
        <w:t>ve lhůtě stanovené v</w:t>
      </w:r>
      <w:r w:rsidR="00C57468">
        <w:rPr>
          <w:sz w:val="21"/>
          <w:szCs w:val="21"/>
          <w:lang w:val="cs-CZ"/>
        </w:rPr>
        <w:t> </w:t>
      </w:r>
      <w:r w:rsidR="00B617AE">
        <w:rPr>
          <w:sz w:val="21"/>
          <w:szCs w:val="21"/>
          <w:lang w:val="cs-CZ"/>
        </w:rPr>
        <w:t>čl. V</w:t>
      </w:r>
      <w:r w:rsidR="00C57468">
        <w:rPr>
          <w:sz w:val="21"/>
          <w:szCs w:val="21"/>
          <w:lang w:val="cs-CZ"/>
        </w:rPr>
        <w:t> </w:t>
      </w:r>
      <w:r w:rsidR="00B617AE">
        <w:rPr>
          <w:sz w:val="21"/>
          <w:szCs w:val="21"/>
          <w:lang w:val="cs-CZ"/>
        </w:rPr>
        <w:t>odst. 1 této smlouv</w:t>
      </w:r>
      <w:r w:rsidR="00C57468">
        <w:rPr>
          <w:sz w:val="21"/>
          <w:szCs w:val="21"/>
          <w:lang w:val="cs-CZ"/>
        </w:rPr>
        <w:t>y. O</w:t>
      </w:r>
      <w:r w:rsidR="00B617AE">
        <w:rPr>
          <w:sz w:val="21"/>
          <w:szCs w:val="21"/>
          <w:lang w:val="cs-CZ"/>
        </w:rPr>
        <w:t xml:space="preserve">bjednatel </w:t>
      </w:r>
      <w:r w:rsidR="006A422F">
        <w:rPr>
          <w:sz w:val="21"/>
          <w:szCs w:val="21"/>
          <w:lang w:val="cs-CZ"/>
        </w:rPr>
        <w:t>následně</w:t>
      </w:r>
      <w:r w:rsidR="00C57468">
        <w:rPr>
          <w:sz w:val="21"/>
          <w:szCs w:val="21"/>
          <w:lang w:val="cs-CZ"/>
        </w:rPr>
        <w:t xml:space="preserve"> </w:t>
      </w:r>
      <w:r w:rsidR="00B617AE">
        <w:rPr>
          <w:sz w:val="21"/>
          <w:szCs w:val="21"/>
          <w:lang w:val="cs-CZ"/>
        </w:rPr>
        <w:t xml:space="preserve">ve lhůtě </w:t>
      </w:r>
      <w:r w:rsidR="00B17381">
        <w:rPr>
          <w:sz w:val="21"/>
          <w:szCs w:val="21"/>
          <w:lang w:val="cs-CZ"/>
        </w:rPr>
        <w:t>10 pracovních dnů</w:t>
      </w:r>
      <w:r w:rsidR="00B617AE">
        <w:rPr>
          <w:sz w:val="21"/>
          <w:szCs w:val="21"/>
          <w:lang w:val="cs-CZ"/>
        </w:rPr>
        <w:t xml:space="preserve"> </w:t>
      </w:r>
      <w:r w:rsidR="00C57468">
        <w:rPr>
          <w:sz w:val="21"/>
          <w:szCs w:val="21"/>
          <w:lang w:val="cs-CZ"/>
        </w:rPr>
        <w:t xml:space="preserve">písemně </w:t>
      </w:r>
      <w:r w:rsidR="00B617AE">
        <w:rPr>
          <w:sz w:val="21"/>
          <w:szCs w:val="21"/>
          <w:lang w:val="cs-CZ"/>
        </w:rPr>
        <w:t xml:space="preserve">informuje projektanta </w:t>
      </w:r>
      <w:r w:rsidR="006A422F">
        <w:rPr>
          <w:sz w:val="21"/>
          <w:szCs w:val="21"/>
          <w:lang w:val="cs-CZ"/>
        </w:rPr>
        <w:t>(</w:t>
      </w:r>
      <w:r w:rsidR="00257131">
        <w:rPr>
          <w:sz w:val="21"/>
          <w:szCs w:val="21"/>
          <w:lang w:val="cs-CZ"/>
        </w:rPr>
        <w:t>e-mailem na e-mailovou adresu zmocněnce projektanta pro jednání věcná a technická, nebo doručením do datové schránky projektanta</w:t>
      </w:r>
      <w:r w:rsidR="006A422F">
        <w:rPr>
          <w:sz w:val="21"/>
          <w:szCs w:val="21"/>
          <w:lang w:val="cs-CZ"/>
        </w:rPr>
        <w:t>)</w:t>
      </w:r>
      <w:r w:rsidR="00C57468">
        <w:rPr>
          <w:sz w:val="21"/>
          <w:szCs w:val="21"/>
          <w:lang w:val="cs-CZ"/>
        </w:rPr>
        <w:t xml:space="preserve"> </w:t>
      </w:r>
      <w:r w:rsidR="00B617AE">
        <w:rPr>
          <w:sz w:val="21"/>
          <w:szCs w:val="21"/>
          <w:lang w:val="cs-CZ"/>
        </w:rPr>
        <w:t>o výběru návrhů a vyzve</w:t>
      </w:r>
      <w:r w:rsidR="009E6813">
        <w:rPr>
          <w:sz w:val="21"/>
          <w:szCs w:val="21"/>
          <w:lang w:val="cs-CZ"/>
        </w:rPr>
        <w:t xml:space="preserve"> ho k plnění předmětu</w:t>
      </w:r>
      <w:r w:rsidR="00B617AE">
        <w:rPr>
          <w:sz w:val="21"/>
          <w:szCs w:val="21"/>
          <w:lang w:val="cs-CZ"/>
        </w:rPr>
        <w:t xml:space="preserve"> plnění dle této smlouvy</w:t>
      </w:r>
      <w:r w:rsidR="009E6813">
        <w:rPr>
          <w:sz w:val="21"/>
          <w:szCs w:val="21"/>
          <w:lang w:val="cs-CZ"/>
        </w:rPr>
        <w:t xml:space="preserve"> v </w:t>
      </w:r>
      <w:r w:rsidR="009E6813" w:rsidRPr="00233910">
        <w:rPr>
          <w:color w:val="auto"/>
          <w:sz w:val="21"/>
          <w:szCs w:val="21"/>
          <w:lang w:val="cs-CZ"/>
        </w:rPr>
        <w:t>souladu s provedeným výběrem</w:t>
      </w:r>
      <w:r w:rsidR="000E17B0">
        <w:rPr>
          <w:color w:val="auto"/>
          <w:sz w:val="21"/>
          <w:szCs w:val="21"/>
          <w:lang w:val="cs-CZ"/>
        </w:rPr>
        <w:t xml:space="preserve"> (dále jen „</w:t>
      </w:r>
      <w:r w:rsidR="000E17B0" w:rsidRPr="00D66D79">
        <w:rPr>
          <w:b/>
          <w:bCs/>
          <w:color w:val="auto"/>
          <w:sz w:val="21"/>
          <w:szCs w:val="21"/>
          <w:lang w:val="cs-CZ"/>
        </w:rPr>
        <w:t>výzva k plnění</w:t>
      </w:r>
      <w:r w:rsidR="000E17B0">
        <w:rPr>
          <w:color w:val="auto"/>
          <w:sz w:val="21"/>
          <w:szCs w:val="21"/>
          <w:lang w:val="cs-CZ"/>
        </w:rPr>
        <w:t>“)</w:t>
      </w:r>
      <w:r w:rsidR="00B617AE" w:rsidRPr="00233910">
        <w:rPr>
          <w:color w:val="auto"/>
          <w:sz w:val="21"/>
          <w:szCs w:val="21"/>
          <w:lang w:val="cs-CZ"/>
        </w:rPr>
        <w:t xml:space="preserve">. </w:t>
      </w:r>
      <w:r w:rsidR="00C57468" w:rsidRPr="00233910">
        <w:rPr>
          <w:color w:val="auto"/>
          <w:sz w:val="21"/>
          <w:szCs w:val="21"/>
          <w:lang w:val="cs-CZ"/>
        </w:rPr>
        <w:t>V</w:t>
      </w:r>
      <w:r w:rsidR="00C57468" w:rsidRPr="00233910">
        <w:rPr>
          <w:sz w:val="21"/>
          <w:szCs w:val="21"/>
          <w:lang w:val="cs-CZ"/>
        </w:rPr>
        <w:t xml:space="preserve"> případě, že objednatel </w:t>
      </w:r>
      <w:r w:rsidR="006A422F" w:rsidRPr="00233910">
        <w:rPr>
          <w:sz w:val="21"/>
          <w:szCs w:val="21"/>
          <w:lang w:val="cs-CZ"/>
        </w:rPr>
        <w:t xml:space="preserve">způsobem a ve lhůtě dle předchozí věty </w:t>
      </w:r>
      <w:r w:rsidR="00C57468" w:rsidRPr="00233910">
        <w:rPr>
          <w:sz w:val="21"/>
          <w:szCs w:val="21"/>
          <w:lang w:val="cs-CZ"/>
        </w:rPr>
        <w:t>vyzve projektanta k doplnění jím předložených návrhů</w:t>
      </w:r>
      <w:r w:rsidR="000E17B0">
        <w:rPr>
          <w:sz w:val="21"/>
          <w:szCs w:val="21"/>
          <w:lang w:val="cs-CZ"/>
        </w:rPr>
        <w:t xml:space="preserve"> (dále jen „</w:t>
      </w:r>
      <w:r w:rsidR="000E17B0" w:rsidRPr="00D66D79">
        <w:rPr>
          <w:b/>
          <w:bCs/>
          <w:sz w:val="21"/>
          <w:szCs w:val="21"/>
          <w:lang w:val="cs-CZ"/>
        </w:rPr>
        <w:t>výzva k doplnění návrhu</w:t>
      </w:r>
      <w:r w:rsidR="000E17B0">
        <w:rPr>
          <w:sz w:val="21"/>
          <w:szCs w:val="21"/>
          <w:lang w:val="cs-CZ"/>
        </w:rPr>
        <w:t>“)</w:t>
      </w:r>
      <w:r w:rsidR="00C57468" w:rsidRPr="00233910">
        <w:rPr>
          <w:sz w:val="21"/>
          <w:szCs w:val="21"/>
          <w:lang w:val="cs-CZ"/>
        </w:rPr>
        <w:t xml:space="preserve">, </w:t>
      </w:r>
      <w:r w:rsidR="005D4071">
        <w:rPr>
          <w:sz w:val="21"/>
          <w:szCs w:val="21"/>
          <w:lang w:val="cs-CZ"/>
        </w:rPr>
        <w:t xml:space="preserve">a to i opakovaně, </w:t>
      </w:r>
      <w:r w:rsidR="00C57468" w:rsidRPr="00233910">
        <w:rPr>
          <w:sz w:val="21"/>
          <w:szCs w:val="21"/>
          <w:lang w:val="cs-CZ"/>
        </w:rPr>
        <w:t>je projektant povinen doplnit tyto návrhy dle požadavků objednat</w:t>
      </w:r>
      <w:r w:rsidR="006A422F" w:rsidRPr="00233910">
        <w:rPr>
          <w:sz w:val="21"/>
          <w:szCs w:val="21"/>
          <w:lang w:val="cs-CZ"/>
        </w:rPr>
        <w:t>e</w:t>
      </w:r>
      <w:r w:rsidR="00C57468" w:rsidRPr="00233910">
        <w:rPr>
          <w:sz w:val="21"/>
          <w:szCs w:val="21"/>
          <w:lang w:val="cs-CZ"/>
        </w:rPr>
        <w:t xml:space="preserve">le ve lhůtě </w:t>
      </w:r>
      <w:r w:rsidR="0086481A">
        <w:rPr>
          <w:sz w:val="21"/>
          <w:szCs w:val="21"/>
          <w:lang w:val="cs-CZ"/>
        </w:rPr>
        <w:t>5 pracovních dnů</w:t>
      </w:r>
      <w:r w:rsidR="0051191B">
        <w:rPr>
          <w:sz w:val="21"/>
          <w:szCs w:val="21"/>
          <w:lang w:val="cs-CZ"/>
        </w:rPr>
        <w:t xml:space="preserve"> </w:t>
      </w:r>
      <w:r w:rsidR="00C57468" w:rsidRPr="00233910">
        <w:rPr>
          <w:sz w:val="21"/>
          <w:szCs w:val="21"/>
          <w:lang w:val="cs-CZ"/>
        </w:rPr>
        <w:t>ode dne doručení této výzvy.</w:t>
      </w:r>
      <w:r w:rsidR="006A422F" w:rsidRPr="00233910">
        <w:rPr>
          <w:sz w:val="21"/>
          <w:szCs w:val="21"/>
          <w:lang w:val="cs-CZ"/>
        </w:rPr>
        <w:t xml:space="preserve"> Objednateli pak </w:t>
      </w:r>
      <w:proofErr w:type="gramStart"/>
      <w:r w:rsidR="006A422F" w:rsidRPr="00233910">
        <w:rPr>
          <w:sz w:val="21"/>
          <w:szCs w:val="21"/>
          <w:lang w:val="cs-CZ"/>
        </w:rPr>
        <w:t>běží</w:t>
      </w:r>
      <w:proofErr w:type="gramEnd"/>
      <w:r w:rsidR="006A422F" w:rsidRPr="00233910">
        <w:rPr>
          <w:sz w:val="21"/>
          <w:szCs w:val="21"/>
          <w:lang w:val="cs-CZ"/>
        </w:rPr>
        <w:t xml:space="preserve"> nová lhůta </w:t>
      </w:r>
      <w:r w:rsidR="0086481A">
        <w:rPr>
          <w:sz w:val="21"/>
          <w:szCs w:val="21"/>
          <w:lang w:val="cs-CZ"/>
        </w:rPr>
        <w:t>5 pracovních dnů</w:t>
      </w:r>
      <w:r w:rsidR="006A422F" w:rsidRPr="00233910">
        <w:rPr>
          <w:sz w:val="21"/>
          <w:szCs w:val="21"/>
          <w:lang w:val="cs-CZ"/>
        </w:rPr>
        <w:t xml:space="preserve"> k informování projektanta o výběru z návrhů a vyzvání k plnění předmětu plnění dle této smlouvy v souladu s provedeným výběrem</w:t>
      </w:r>
      <w:r w:rsidR="005D4071">
        <w:rPr>
          <w:sz w:val="21"/>
          <w:szCs w:val="21"/>
          <w:lang w:val="cs-CZ"/>
        </w:rPr>
        <w:t>, příp. opakovanému vyzvání k doplnění návrhu</w:t>
      </w:r>
      <w:r w:rsidR="006A422F" w:rsidRPr="00233910">
        <w:rPr>
          <w:sz w:val="21"/>
          <w:szCs w:val="21"/>
          <w:lang w:val="cs-CZ"/>
        </w:rPr>
        <w:t>.</w:t>
      </w:r>
      <w:r w:rsidR="00C57468" w:rsidRPr="00233910">
        <w:rPr>
          <w:sz w:val="21"/>
          <w:szCs w:val="21"/>
          <w:lang w:val="cs-CZ"/>
        </w:rPr>
        <w:t xml:space="preserve"> </w:t>
      </w:r>
      <w:r w:rsidR="00D03EDB" w:rsidRPr="00233910">
        <w:rPr>
          <w:sz w:val="21"/>
          <w:szCs w:val="21"/>
          <w:lang w:val="cs-CZ"/>
        </w:rPr>
        <w:t xml:space="preserve">Smluvní strany pro vyloučení všech pochybností shodně prohlašují, že výzva objednatele projektantovi k doplnění jeho návrhů dle tohoto odstavce </w:t>
      </w:r>
      <w:r w:rsidR="00D976DB" w:rsidRPr="00233910">
        <w:rPr>
          <w:sz w:val="21"/>
          <w:szCs w:val="21"/>
          <w:lang w:val="cs-CZ"/>
        </w:rPr>
        <w:t xml:space="preserve">a následné doplnění těchto návrhů projektantem </w:t>
      </w:r>
      <w:r w:rsidR="00D03EDB" w:rsidRPr="00233910">
        <w:rPr>
          <w:sz w:val="21"/>
          <w:szCs w:val="21"/>
          <w:lang w:val="cs-CZ"/>
        </w:rPr>
        <w:t>nemá vliv na cenu</w:t>
      </w:r>
      <w:r w:rsidR="00D976DB" w:rsidRPr="00233910">
        <w:rPr>
          <w:sz w:val="21"/>
          <w:szCs w:val="21"/>
          <w:lang w:val="cs-CZ"/>
        </w:rPr>
        <w:t xml:space="preserve"> předmětu plnění </w:t>
      </w:r>
      <w:r w:rsidR="00233910">
        <w:rPr>
          <w:sz w:val="21"/>
          <w:szCs w:val="21"/>
          <w:lang w:val="cs-CZ"/>
        </w:rPr>
        <w:t xml:space="preserve">dle </w:t>
      </w:r>
      <w:r w:rsidR="00D976DB" w:rsidRPr="00233910">
        <w:rPr>
          <w:sz w:val="21"/>
          <w:szCs w:val="21"/>
          <w:lang w:val="cs-CZ"/>
        </w:rPr>
        <w:t>této smlouvy.</w:t>
      </w:r>
      <w:r w:rsidR="00D03EDB" w:rsidRPr="00233910">
        <w:rPr>
          <w:sz w:val="21"/>
          <w:szCs w:val="21"/>
          <w:lang w:val="cs-CZ"/>
        </w:rPr>
        <w:t xml:space="preserve">  </w:t>
      </w:r>
    </w:p>
    <w:p w14:paraId="2F121D7C" w14:textId="0FF94788" w:rsidR="00F4334F" w:rsidRDefault="00F4334F" w:rsidP="008B3BED">
      <w:pPr>
        <w:pStyle w:val="Kapitola1"/>
        <w:numPr>
          <w:ilvl w:val="0"/>
          <w:numId w:val="21"/>
        </w:numPr>
        <w:tabs>
          <w:tab w:val="clear" w:pos="1440"/>
        </w:tabs>
        <w:ind w:left="426" w:hanging="426"/>
        <w:rPr>
          <w:sz w:val="21"/>
          <w:szCs w:val="21"/>
        </w:rPr>
      </w:pPr>
      <w:r>
        <w:rPr>
          <w:sz w:val="21"/>
          <w:szCs w:val="21"/>
          <w:lang w:val="cs-CZ"/>
        </w:rPr>
        <w:t xml:space="preserve">V případě, že objednatel </w:t>
      </w:r>
      <w:r w:rsidR="000E17B0">
        <w:rPr>
          <w:sz w:val="21"/>
          <w:szCs w:val="21"/>
          <w:lang w:val="cs-CZ"/>
        </w:rPr>
        <w:t xml:space="preserve">v rámci výzvy k plnění dle předchozího odstavce </w:t>
      </w:r>
      <w:r>
        <w:rPr>
          <w:sz w:val="21"/>
          <w:szCs w:val="21"/>
          <w:lang w:val="cs-CZ"/>
        </w:rPr>
        <w:t xml:space="preserve">vyzve projektanta ke zpracování </w:t>
      </w:r>
      <w:r w:rsidR="00B617AE">
        <w:rPr>
          <w:sz w:val="21"/>
          <w:szCs w:val="21"/>
          <w:lang w:val="cs-CZ"/>
        </w:rPr>
        <w:t>varianty</w:t>
      </w:r>
      <w:r w:rsidR="00CF2294">
        <w:rPr>
          <w:sz w:val="21"/>
          <w:szCs w:val="21"/>
          <w:lang w:val="cs-CZ"/>
        </w:rPr>
        <w:t xml:space="preserve"> návrhu</w:t>
      </w:r>
      <w:r w:rsidR="00B617AE">
        <w:rPr>
          <w:sz w:val="21"/>
          <w:szCs w:val="21"/>
          <w:lang w:val="cs-CZ"/>
        </w:rPr>
        <w:t>, kter</w:t>
      </w:r>
      <w:r w:rsidR="000558D7">
        <w:rPr>
          <w:sz w:val="21"/>
          <w:szCs w:val="21"/>
          <w:lang w:val="cs-CZ"/>
        </w:rPr>
        <w:t>á</w:t>
      </w:r>
      <w:r w:rsidR="00B617AE">
        <w:rPr>
          <w:sz w:val="21"/>
          <w:szCs w:val="21"/>
          <w:lang w:val="cs-CZ"/>
        </w:rPr>
        <w:t xml:space="preserve"> předpokládá </w:t>
      </w:r>
      <w:r w:rsidR="00CF2294">
        <w:rPr>
          <w:sz w:val="21"/>
          <w:szCs w:val="21"/>
        </w:rPr>
        <w:t>zajištění souhlasu s provedením ohlášení stavebního záměru, příp. pravomocné stavební povolení vydané stavebním úřadem dle stavebního zákona</w:t>
      </w:r>
      <w:r w:rsidR="00B617AE">
        <w:rPr>
          <w:sz w:val="21"/>
          <w:szCs w:val="21"/>
          <w:lang w:val="cs-CZ"/>
        </w:rPr>
        <w:t xml:space="preserve">, </w:t>
      </w:r>
      <w:r w:rsidR="009E6813">
        <w:rPr>
          <w:sz w:val="21"/>
          <w:szCs w:val="21"/>
          <w:lang w:val="cs-CZ"/>
        </w:rPr>
        <w:t xml:space="preserve">a </w:t>
      </w:r>
      <w:r w:rsidR="009E6813" w:rsidRPr="00822B98">
        <w:t xml:space="preserve">vydání kolaudačního </w:t>
      </w:r>
      <w:r w:rsidR="009E6813">
        <w:t xml:space="preserve">souhlasu </w:t>
      </w:r>
      <w:r w:rsidR="009E6813" w:rsidRPr="00822B98">
        <w:t>stavby</w:t>
      </w:r>
      <w:r w:rsidR="00104B66">
        <w:rPr>
          <w:lang w:val="cs-CZ"/>
        </w:rPr>
        <w:t>,</w:t>
      </w:r>
      <w:r w:rsidR="009E6813" w:rsidRPr="00822B98">
        <w:t xml:space="preserve"> včetně projednání s příslušnými orgány státní správy</w:t>
      </w:r>
      <w:r w:rsidR="00B617AE">
        <w:rPr>
          <w:sz w:val="21"/>
          <w:szCs w:val="21"/>
          <w:lang w:val="cs-CZ"/>
        </w:rPr>
        <w:t xml:space="preserve">, zavazuje se projektant </w:t>
      </w:r>
      <w:r w:rsidR="000558D7">
        <w:rPr>
          <w:sz w:val="21"/>
          <w:szCs w:val="21"/>
          <w:lang w:val="cs-CZ"/>
        </w:rPr>
        <w:t xml:space="preserve">vykonat </w:t>
      </w:r>
      <w:r w:rsidR="00B617AE">
        <w:rPr>
          <w:sz w:val="21"/>
          <w:szCs w:val="21"/>
          <w:lang w:val="cs-CZ"/>
        </w:rPr>
        <w:t xml:space="preserve">pro objednatele </w:t>
      </w:r>
      <w:r w:rsidR="000558D7">
        <w:rPr>
          <w:sz w:val="21"/>
          <w:szCs w:val="21"/>
          <w:lang w:val="cs-CZ"/>
        </w:rPr>
        <w:t xml:space="preserve">rovněž </w:t>
      </w:r>
      <w:r w:rsidR="00B617AE">
        <w:rPr>
          <w:sz w:val="21"/>
          <w:szCs w:val="21"/>
          <w:lang w:val="cs-CZ"/>
        </w:rPr>
        <w:t xml:space="preserve">činnosti uvedené v odst. 1 písm. </w:t>
      </w:r>
      <w:r w:rsidR="00104B66">
        <w:rPr>
          <w:sz w:val="21"/>
          <w:szCs w:val="21"/>
          <w:lang w:val="cs-CZ"/>
        </w:rPr>
        <w:t xml:space="preserve">ba), </w:t>
      </w:r>
      <w:r w:rsidR="00B617AE">
        <w:rPr>
          <w:sz w:val="21"/>
          <w:szCs w:val="21"/>
          <w:lang w:val="cs-CZ"/>
        </w:rPr>
        <w:t>c) a d) tohoto článku.</w:t>
      </w:r>
      <w:r>
        <w:rPr>
          <w:sz w:val="21"/>
          <w:szCs w:val="21"/>
          <w:lang w:val="cs-CZ"/>
        </w:rPr>
        <w:t xml:space="preserve"> </w:t>
      </w:r>
      <w:r w:rsidR="0001099D">
        <w:rPr>
          <w:sz w:val="21"/>
          <w:szCs w:val="21"/>
          <w:lang w:val="cs-CZ"/>
        </w:rPr>
        <w:t xml:space="preserve">V případě, že </w:t>
      </w:r>
      <w:r w:rsidR="009E6813">
        <w:rPr>
          <w:sz w:val="21"/>
          <w:szCs w:val="21"/>
          <w:lang w:val="cs-CZ"/>
        </w:rPr>
        <w:t xml:space="preserve">objednatel </w:t>
      </w:r>
      <w:r w:rsidR="00EF2D9D">
        <w:rPr>
          <w:sz w:val="21"/>
          <w:szCs w:val="21"/>
          <w:lang w:val="cs-CZ"/>
        </w:rPr>
        <w:t xml:space="preserve">v rámci výzvy k plnění dle předchozího odstavce </w:t>
      </w:r>
      <w:r w:rsidR="009E6813">
        <w:rPr>
          <w:sz w:val="21"/>
          <w:szCs w:val="21"/>
          <w:lang w:val="cs-CZ"/>
        </w:rPr>
        <w:t xml:space="preserve">vyzve projektanta ke zpracování varianty, která nepředpokládá </w:t>
      </w:r>
      <w:r w:rsidR="00C65B9C">
        <w:rPr>
          <w:sz w:val="21"/>
          <w:szCs w:val="21"/>
        </w:rPr>
        <w:t>zajištění souhlasu s provedením ohlášení stavebního záměru, příp. pravomocné stavební povolení vydané stavebním úřadem dle stavebního zákona</w:t>
      </w:r>
      <w:r w:rsidR="00C65B9C">
        <w:rPr>
          <w:sz w:val="21"/>
          <w:szCs w:val="21"/>
          <w:lang w:val="cs-CZ"/>
        </w:rPr>
        <w:t xml:space="preserve">, a </w:t>
      </w:r>
      <w:r w:rsidR="00C65B9C" w:rsidRPr="00822B98">
        <w:t xml:space="preserve">vydání kolaudačního </w:t>
      </w:r>
      <w:r w:rsidR="00C65B9C">
        <w:t xml:space="preserve">souhlasu </w:t>
      </w:r>
      <w:r w:rsidR="00C65B9C" w:rsidRPr="00822B98">
        <w:t>stavby</w:t>
      </w:r>
      <w:r w:rsidR="00C65B9C">
        <w:rPr>
          <w:lang w:val="cs-CZ"/>
        </w:rPr>
        <w:t>,</w:t>
      </w:r>
      <w:r w:rsidR="00C65B9C" w:rsidRPr="00822B98">
        <w:t xml:space="preserve"> včetně projednání s příslušnými orgány státní správy</w:t>
      </w:r>
      <w:r w:rsidR="009E6813">
        <w:rPr>
          <w:sz w:val="21"/>
          <w:szCs w:val="21"/>
          <w:lang w:val="cs-CZ"/>
        </w:rPr>
        <w:t xml:space="preserve">, činnosti uvedené v odst. 1 písm. </w:t>
      </w:r>
      <w:r w:rsidR="00104B66">
        <w:rPr>
          <w:sz w:val="21"/>
          <w:szCs w:val="21"/>
          <w:lang w:val="cs-CZ"/>
        </w:rPr>
        <w:t xml:space="preserve">ba), </w:t>
      </w:r>
      <w:r w:rsidR="009E6813">
        <w:rPr>
          <w:sz w:val="21"/>
          <w:szCs w:val="21"/>
          <w:lang w:val="cs-CZ"/>
        </w:rPr>
        <w:t>c) a d) tohoto článku nebudou součástí předmětu plnění ze strany projektanta.</w:t>
      </w:r>
    </w:p>
    <w:p w14:paraId="220B71D1" w14:textId="7FAF0D38" w:rsidR="00E93993" w:rsidRPr="002D756A" w:rsidRDefault="008C20DD" w:rsidP="008B3BED">
      <w:pPr>
        <w:pStyle w:val="Kapitola1"/>
        <w:numPr>
          <w:ilvl w:val="0"/>
          <w:numId w:val="21"/>
        </w:numPr>
        <w:tabs>
          <w:tab w:val="clear" w:pos="1440"/>
        </w:tabs>
        <w:ind w:left="426" w:hanging="426"/>
        <w:rPr>
          <w:sz w:val="21"/>
          <w:szCs w:val="21"/>
        </w:rPr>
      </w:pPr>
      <w:r w:rsidRPr="002D756A">
        <w:rPr>
          <w:sz w:val="21"/>
          <w:szCs w:val="21"/>
        </w:rPr>
        <w:t xml:space="preserve">Projektant zpracuje </w:t>
      </w:r>
      <w:r w:rsidR="00741A1D">
        <w:rPr>
          <w:sz w:val="21"/>
          <w:szCs w:val="21"/>
          <w:lang w:val="cs-CZ"/>
        </w:rPr>
        <w:t>D</w:t>
      </w:r>
      <w:r w:rsidR="00181BC3">
        <w:rPr>
          <w:sz w:val="21"/>
          <w:szCs w:val="21"/>
          <w:lang w:val="cs-CZ"/>
        </w:rPr>
        <w:t>SP (za podmínek stanovených v odst. 2</w:t>
      </w:r>
      <w:r w:rsidR="00C17CE3">
        <w:rPr>
          <w:sz w:val="21"/>
          <w:szCs w:val="21"/>
          <w:lang w:val="cs-CZ"/>
        </w:rPr>
        <w:t xml:space="preserve"> a 3</w:t>
      </w:r>
      <w:r w:rsidR="00181BC3">
        <w:rPr>
          <w:sz w:val="21"/>
          <w:szCs w:val="21"/>
          <w:lang w:val="cs-CZ"/>
        </w:rPr>
        <w:t xml:space="preserve"> tohoto článku)</w:t>
      </w:r>
      <w:r w:rsidR="00C17CE3">
        <w:rPr>
          <w:sz w:val="21"/>
          <w:szCs w:val="21"/>
          <w:lang w:val="cs-CZ"/>
        </w:rPr>
        <w:t>, DPS</w:t>
      </w:r>
      <w:r w:rsidR="00473987" w:rsidRPr="002D756A">
        <w:rPr>
          <w:sz w:val="21"/>
          <w:szCs w:val="21"/>
        </w:rPr>
        <w:t xml:space="preserve"> a</w:t>
      </w:r>
      <w:r w:rsidR="00AF62C0" w:rsidRPr="002D756A">
        <w:rPr>
          <w:sz w:val="21"/>
          <w:szCs w:val="21"/>
        </w:rPr>
        <w:t xml:space="preserve"> DSPS</w:t>
      </w:r>
      <w:r w:rsidR="00473987" w:rsidRPr="002D756A">
        <w:rPr>
          <w:sz w:val="21"/>
          <w:szCs w:val="21"/>
        </w:rPr>
        <w:t xml:space="preserve"> </w:t>
      </w:r>
      <w:r w:rsidRPr="002D756A">
        <w:rPr>
          <w:sz w:val="21"/>
          <w:szCs w:val="21"/>
        </w:rPr>
        <w:t xml:space="preserve">v rozsahu a obsahu </w:t>
      </w:r>
      <w:r w:rsidR="00552307" w:rsidRPr="002D756A">
        <w:rPr>
          <w:sz w:val="21"/>
          <w:szCs w:val="21"/>
        </w:rPr>
        <w:t xml:space="preserve">příloh </w:t>
      </w:r>
      <w:r w:rsidR="00E93993" w:rsidRPr="002D756A">
        <w:rPr>
          <w:sz w:val="21"/>
          <w:szCs w:val="21"/>
        </w:rPr>
        <w:t xml:space="preserve">této smlouvy </w:t>
      </w:r>
      <w:r w:rsidRPr="002D756A">
        <w:rPr>
          <w:sz w:val="21"/>
          <w:szCs w:val="21"/>
        </w:rPr>
        <w:t xml:space="preserve">podle vyhlášky </w:t>
      </w:r>
      <w:r w:rsidR="00F36E6F">
        <w:rPr>
          <w:sz w:val="21"/>
          <w:szCs w:val="21"/>
        </w:rPr>
        <w:br/>
      </w:r>
      <w:r w:rsidRPr="002D756A">
        <w:rPr>
          <w:sz w:val="21"/>
          <w:szCs w:val="21"/>
        </w:rPr>
        <w:t>č. 499/2006 Sb. o dokumentaci staveb, ve znění pozdějších předpisů, kterou se provádějí některá ustanovení stavebního zákona</w:t>
      </w:r>
      <w:r w:rsidR="00A60607" w:rsidRPr="002D756A">
        <w:rPr>
          <w:sz w:val="21"/>
          <w:szCs w:val="21"/>
        </w:rPr>
        <w:t xml:space="preserve"> (dále jen „</w:t>
      </w:r>
      <w:proofErr w:type="spellStart"/>
      <w:r w:rsidR="00A60607" w:rsidRPr="002D756A">
        <w:rPr>
          <w:sz w:val="21"/>
          <w:szCs w:val="21"/>
        </w:rPr>
        <w:t>vyhl</w:t>
      </w:r>
      <w:proofErr w:type="spellEnd"/>
      <w:r w:rsidR="00A60607" w:rsidRPr="002D756A">
        <w:rPr>
          <w:sz w:val="21"/>
          <w:szCs w:val="21"/>
        </w:rPr>
        <w:t>. č. 499/2006 Sb.“)</w:t>
      </w:r>
      <w:r w:rsidR="00552307" w:rsidRPr="002D756A">
        <w:rPr>
          <w:sz w:val="21"/>
          <w:szCs w:val="21"/>
        </w:rPr>
        <w:t>.</w:t>
      </w:r>
      <w:r w:rsidR="00DC5313" w:rsidRPr="002D756A">
        <w:rPr>
          <w:sz w:val="21"/>
          <w:szCs w:val="21"/>
        </w:rPr>
        <w:t xml:space="preserve"> </w:t>
      </w:r>
      <w:r w:rsidR="00534D52" w:rsidRPr="002D756A">
        <w:rPr>
          <w:sz w:val="21"/>
          <w:szCs w:val="21"/>
        </w:rPr>
        <w:t xml:space="preserve">Projektant zpracuje </w:t>
      </w:r>
      <w:r w:rsidR="00AF62C0" w:rsidRPr="002D756A">
        <w:rPr>
          <w:sz w:val="21"/>
          <w:szCs w:val="21"/>
        </w:rPr>
        <w:t>DSPS</w:t>
      </w:r>
      <w:r w:rsidR="00534D52" w:rsidRPr="002D756A">
        <w:rPr>
          <w:sz w:val="21"/>
          <w:szCs w:val="21"/>
        </w:rPr>
        <w:t xml:space="preserve"> v členění dle DPS (tzn. </w:t>
      </w:r>
      <w:r w:rsidR="00DC5313" w:rsidRPr="002D756A">
        <w:rPr>
          <w:sz w:val="21"/>
          <w:szCs w:val="21"/>
        </w:rPr>
        <w:t xml:space="preserve">skutečné provedení </w:t>
      </w:r>
      <w:r w:rsidR="00534D52" w:rsidRPr="002D756A">
        <w:rPr>
          <w:sz w:val="21"/>
          <w:szCs w:val="21"/>
        </w:rPr>
        <w:t xml:space="preserve">stavebních objektů a technických a technologických </w:t>
      </w:r>
      <w:r w:rsidR="00DC5313" w:rsidRPr="002D756A">
        <w:rPr>
          <w:sz w:val="21"/>
          <w:szCs w:val="21"/>
        </w:rPr>
        <w:t>souborů</w:t>
      </w:r>
      <w:r w:rsidR="00534D52" w:rsidRPr="002D756A">
        <w:rPr>
          <w:sz w:val="21"/>
          <w:szCs w:val="21"/>
        </w:rPr>
        <w:t>)</w:t>
      </w:r>
      <w:r w:rsidR="00DC5313" w:rsidRPr="002D756A">
        <w:rPr>
          <w:sz w:val="21"/>
          <w:szCs w:val="21"/>
        </w:rPr>
        <w:t xml:space="preserve">.  </w:t>
      </w:r>
      <w:r w:rsidR="00552307" w:rsidRPr="002D756A">
        <w:rPr>
          <w:sz w:val="21"/>
          <w:szCs w:val="21"/>
        </w:rPr>
        <w:t xml:space="preserve"> </w:t>
      </w:r>
      <w:r w:rsidRPr="002D756A">
        <w:rPr>
          <w:sz w:val="21"/>
          <w:szCs w:val="21"/>
        </w:rPr>
        <w:t xml:space="preserve"> </w:t>
      </w:r>
    </w:p>
    <w:p w14:paraId="2C1A35C5" w14:textId="77777777" w:rsidR="008C20DD" w:rsidRPr="002D756A" w:rsidRDefault="008C20DD" w:rsidP="008B3BED">
      <w:pPr>
        <w:pStyle w:val="Kapitola1"/>
        <w:numPr>
          <w:ilvl w:val="0"/>
          <w:numId w:val="21"/>
        </w:numPr>
        <w:tabs>
          <w:tab w:val="clear" w:pos="1440"/>
        </w:tabs>
        <w:ind w:left="426" w:hanging="426"/>
        <w:rPr>
          <w:sz w:val="21"/>
          <w:szCs w:val="21"/>
        </w:rPr>
      </w:pPr>
      <w:r w:rsidRPr="002D756A">
        <w:rPr>
          <w:sz w:val="21"/>
          <w:szCs w:val="21"/>
        </w:rPr>
        <w:t>Součástí DPS</w:t>
      </w:r>
      <w:r w:rsidR="00473987" w:rsidRPr="002D756A">
        <w:rPr>
          <w:sz w:val="21"/>
          <w:szCs w:val="21"/>
        </w:rPr>
        <w:t xml:space="preserve"> </w:t>
      </w:r>
      <w:r w:rsidRPr="002D756A">
        <w:rPr>
          <w:sz w:val="21"/>
          <w:szCs w:val="21"/>
        </w:rPr>
        <w:t>je:</w:t>
      </w:r>
    </w:p>
    <w:p w14:paraId="048D8E0D" w14:textId="77777777" w:rsidR="009E64F7" w:rsidRPr="002D756A" w:rsidRDefault="008C20DD" w:rsidP="008B3BED">
      <w:pPr>
        <w:numPr>
          <w:ilvl w:val="0"/>
          <w:numId w:val="7"/>
        </w:numPr>
        <w:spacing w:before="0" w:after="120"/>
        <w:ind w:left="709" w:hanging="283"/>
        <w:rPr>
          <w:rFonts w:cs="Arial"/>
          <w:sz w:val="21"/>
          <w:szCs w:val="21"/>
        </w:rPr>
      </w:pPr>
      <w:r w:rsidRPr="002D756A">
        <w:rPr>
          <w:rFonts w:cs="Arial"/>
          <w:sz w:val="21"/>
          <w:szCs w:val="21"/>
        </w:rPr>
        <w:t>specifikace materiá</w:t>
      </w:r>
      <w:r w:rsidR="00984F87" w:rsidRPr="002D756A">
        <w:rPr>
          <w:rFonts w:cs="Arial"/>
          <w:sz w:val="21"/>
          <w:szCs w:val="21"/>
        </w:rPr>
        <w:t>lů v 6 vyhotoveních;</w:t>
      </w:r>
    </w:p>
    <w:p w14:paraId="458F4723" w14:textId="77777777" w:rsidR="009E64F7" w:rsidRPr="002D756A" w:rsidRDefault="008C20DD" w:rsidP="008B3BED">
      <w:pPr>
        <w:numPr>
          <w:ilvl w:val="0"/>
          <w:numId w:val="7"/>
        </w:numPr>
        <w:spacing w:before="0" w:after="120"/>
        <w:ind w:left="709" w:hanging="283"/>
        <w:rPr>
          <w:rFonts w:cs="Arial"/>
          <w:sz w:val="21"/>
          <w:szCs w:val="21"/>
        </w:rPr>
      </w:pPr>
      <w:r w:rsidRPr="002D756A">
        <w:rPr>
          <w:rFonts w:cs="Arial"/>
          <w:sz w:val="21"/>
          <w:szCs w:val="21"/>
        </w:rPr>
        <w:t xml:space="preserve">kontrolní </w:t>
      </w:r>
      <w:r w:rsidR="00425A34" w:rsidRPr="002D756A">
        <w:rPr>
          <w:rFonts w:cs="Arial"/>
          <w:sz w:val="21"/>
          <w:szCs w:val="21"/>
        </w:rPr>
        <w:t xml:space="preserve">soupis stavebních prací, dodávek a služeb s </w:t>
      </w:r>
      <w:r w:rsidRPr="002D756A">
        <w:rPr>
          <w:rFonts w:cs="Arial"/>
          <w:sz w:val="21"/>
          <w:szCs w:val="21"/>
        </w:rPr>
        <w:t>výkaz</w:t>
      </w:r>
      <w:r w:rsidR="00425A34" w:rsidRPr="002D756A">
        <w:rPr>
          <w:rFonts w:cs="Arial"/>
          <w:sz w:val="21"/>
          <w:szCs w:val="21"/>
        </w:rPr>
        <w:t>em</w:t>
      </w:r>
      <w:r w:rsidRPr="002D756A">
        <w:rPr>
          <w:rFonts w:cs="Arial"/>
          <w:sz w:val="21"/>
          <w:szCs w:val="21"/>
        </w:rPr>
        <w:t xml:space="preserve"> výměr </w:t>
      </w:r>
      <w:r w:rsidR="001170BF" w:rsidRPr="002D756A">
        <w:rPr>
          <w:rFonts w:cs="Arial"/>
          <w:sz w:val="21"/>
          <w:szCs w:val="21"/>
        </w:rPr>
        <w:t xml:space="preserve">(oceněný) </w:t>
      </w:r>
      <w:r w:rsidRPr="002D756A">
        <w:rPr>
          <w:rFonts w:cs="Arial"/>
          <w:sz w:val="21"/>
          <w:szCs w:val="21"/>
        </w:rPr>
        <w:t xml:space="preserve">v 1 </w:t>
      </w:r>
      <w:r w:rsidR="001170BF" w:rsidRPr="002D756A">
        <w:rPr>
          <w:rFonts w:cs="Arial"/>
          <w:sz w:val="21"/>
          <w:szCs w:val="21"/>
        </w:rPr>
        <w:t xml:space="preserve">tištěném </w:t>
      </w:r>
      <w:r w:rsidRPr="002D756A">
        <w:rPr>
          <w:rFonts w:cs="Arial"/>
          <w:sz w:val="21"/>
          <w:szCs w:val="21"/>
        </w:rPr>
        <w:t>vyhotovení</w:t>
      </w:r>
      <w:r w:rsidR="001170BF" w:rsidRPr="002D756A">
        <w:rPr>
          <w:rFonts w:cs="Arial"/>
          <w:sz w:val="21"/>
          <w:szCs w:val="21"/>
        </w:rPr>
        <w:t xml:space="preserve"> a v 1 elektronickém vyhotovení na nosiči USB </w:t>
      </w:r>
      <w:r w:rsidRPr="002D756A">
        <w:rPr>
          <w:rFonts w:cs="Arial"/>
          <w:sz w:val="21"/>
          <w:szCs w:val="21"/>
        </w:rPr>
        <w:t>bude předán zv</w:t>
      </w:r>
      <w:r w:rsidR="00984F87" w:rsidRPr="002D756A">
        <w:rPr>
          <w:rFonts w:cs="Arial"/>
          <w:sz w:val="21"/>
          <w:szCs w:val="21"/>
        </w:rPr>
        <w:t>lášť v oddělené zalepené obálce;</w:t>
      </w:r>
    </w:p>
    <w:p w14:paraId="24A8EF52" w14:textId="6EBC598F" w:rsidR="008C20DD" w:rsidRPr="002D756A" w:rsidRDefault="008C20DD" w:rsidP="008B3BED">
      <w:pPr>
        <w:numPr>
          <w:ilvl w:val="0"/>
          <w:numId w:val="7"/>
        </w:numPr>
        <w:spacing w:before="0" w:after="120"/>
        <w:ind w:left="709" w:hanging="283"/>
        <w:rPr>
          <w:rFonts w:cs="Arial"/>
          <w:sz w:val="21"/>
          <w:szCs w:val="21"/>
        </w:rPr>
      </w:pPr>
      <w:r w:rsidRPr="002D756A">
        <w:rPr>
          <w:rFonts w:cs="Arial"/>
          <w:sz w:val="21"/>
          <w:szCs w:val="21"/>
        </w:rPr>
        <w:lastRenderedPageBreak/>
        <w:t xml:space="preserve">„slepý </w:t>
      </w:r>
      <w:r w:rsidR="00425A34" w:rsidRPr="002D756A">
        <w:rPr>
          <w:rFonts w:cs="Arial"/>
          <w:sz w:val="21"/>
          <w:szCs w:val="21"/>
        </w:rPr>
        <w:t xml:space="preserve">soupis stavebních prací, dodávek a </w:t>
      </w:r>
      <w:r w:rsidR="009E64F7" w:rsidRPr="002D756A">
        <w:rPr>
          <w:rFonts w:cs="Arial"/>
          <w:sz w:val="21"/>
          <w:szCs w:val="21"/>
        </w:rPr>
        <w:t xml:space="preserve">služeb s </w:t>
      </w:r>
      <w:r w:rsidRPr="002D756A">
        <w:rPr>
          <w:rFonts w:cs="Arial"/>
          <w:sz w:val="21"/>
          <w:szCs w:val="21"/>
        </w:rPr>
        <w:t>výkaz</w:t>
      </w:r>
      <w:r w:rsidR="009E64F7" w:rsidRPr="002D756A">
        <w:rPr>
          <w:rFonts w:cs="Arial"/>
          <w:sz w:val="21"/>
          <w:szCs w:val="21"/>
        </w:rPr>
        <w:t>em</w:t>
      </w:r>
      <w:r w:rsidRPr="002D756A">
        <w:rPr>
          <w:rFonts w:cs="Arial"/>
          <w:sz w:val="21"/>
          <w:szCs w:val="21"/>
        </w:rPr>
        <w:t xml:space="preserve"> výměr“ (bez uvedení jednotkových a výsledných cen) bude součástí každého vyhotovení DPS, tzn. v 6 vyhotoveních</w:t>
      </w:r>
      <w:r w:rsidR="00984F87" w:rsidRPr="002D756A">
        <w:rPr>
          <w:rFonts w:cs="Arial"/>
          <w:sz w:val="21"/>
          <w:szCs w:val="21"/>
        </w:rPr>
        <w:t>.</w:t>
      </w:r>
    </w:p>
    <w:p w14:paraId="7FF1DBF3" w14:textId="77777777" w:rsidR="008C20DD" w:rsidRPr="002D756A" w:rsidRDefault="008C20DD" w:rsidP="008B3BED">
      <w:pPr>
        <w:numPr>
          <w:ilvl w:val="0"/>
          <w:numId w:val="7"/>
        </w:numPr>
        <w:spacing w:before="0" w:after="120"/>
        <w:ind w:left="709" w:hanging="283"/>
        <w:rPr>
          <w:rFonts w:cs="Arial"/>
          <w:sz w:val="21"/>
          <w:szCs w:val="21"/>
        </w:rPr>
      </w:pPr>
      <w:r w:rsidRPr="002D756A">
        <w:rPr>
          <w:rFonts w:cs="Arial"/>
          <w:sz w:val="21"/>
          <w:szCs w:val="21"/>
        </w:rPr>
        <w:t>elektronick</w:t>
      </w:r>
      <w:r w:rsidR="001124A6" w:rsidRPr="002D756A">
        <w:rPr>
          <w:rFonts w:cs="Arial"/>
          <w:sz w:val="21"/>
          <w:szCs w:val="21"/>
        </w:rPr>
        <w:t>á</w:t>
      </w:r>
      <w:r w:rsidRPr="002D756A">
        <w:rPr>
          <w:rFonts w:cs="Arial"/>
          <w:sz w:val="21"/>
          <w:szCs w:val="21"/>
        </w:rPr>
        <w:t xml:space="preserve"> podob</w:t>
      </w:r>
      <w:r w:rsidR="001124A6" w:rsidRPr="002D756A">
        <w:rPr>
          <w:rFonts w:cs="Arial"/>
          <w:sz w:val="21"/>
          <w:szCs w:val="21"/>
        </w:rPr>
        <w:t>a</w:t>
      </w:r>
      <w:r w:rsidRPr="002D756A">
        <w:rPr>
          <w:rFonts w:cs="Arial"/>
          <w:sz w:val="21"/>
          <w:szCs w:val="21"/>
        </w:rPr>
        <w:t xml:space="preserve"> „slepého </w:t>
      </w:r>
      <w:r w:rsidR="009E64F7" w:rsidRPr="002D756A">
        <w:rPr>
          <w:rFonts w:cs="Arial"/>
          <w:sz w:val="21"/>
          <w:szCs w:val="21"/>
        </w:rPr>
        <w:t xml:space="preserve">soupisu stavebních prací, dodávek a služeb s </w:t>
      </w:r>
      <w:r w:rsidRPr="002D756A">
        <w:rPr>
          <w:rFonts w:cs="Arial"/>
          <w:sz w:val="21"/>
          <w:szCs w:val="21"/>
        </w:rPr>
        <w:t>výkaz</w:t>
      </w:r>
      <w:r w:rsidR="009E64F7" w:rsidRPr="002D756A">
        <w:rPr>
          <w:rFonts w:cs="Arial"/>
          <w:sz w:val="21"/>
          <w:szCs w:val="21"/>
        </w:rPr>
        <w:t>em</w:t>
      </w:r>
      <w:r w:rsidRPr="002D756A">
        <w:rPr>
          <w:rFonts w:cs="Arial"/>
          <w:sz w:val="21"/>
          <w:szCs w:val="21"/>
        </w:rPr>
        <w:t xml:space="preserve"> výměr“. Elektronickou podobou soupisu stavebních prací, dodávek a služeb</w:t>
      </w:r>
      <w:r w:rsidR="009E64F7" w:rsidRPr="002D756A">
        <w:rPr>
          <w:rFonts w:cs="Arial"/>
          <w:sz w:val="21"/>
          <w:szCs w:val="21"/>
        </w:rPr>
        <w:t xml:space="preserve"> s výkazem výměr</w:t>
      </w:r>
      <w:r w:rsidRPr="002D756A">
        <w:rPr>
          <w:rFonts w:cs="Arial"/>
          <w:sz w:val="21"/>
          <w:szCs w:val="21"/>
        </w:rPr>
        <w:t xml:space="preserve"> se rozumí formát</w:t>
      </w:r>
      <w:r w:rsidR="00CA345D" w:rsidRPr="002D756A">
        <w:rPr>
          <w:rFonts w:cs="Arial"/>
          <w:sz w:val="21"/>
          <w:szCs w:val="21"/>
        </w:rPr>
        <w:t xml:space="preserve"> </w:t>
      </w:r>
      <w:r w:rsidRPr="002D756A">
        <w:rPr>
          <w:rFonts w:cs="Arial"/>
          <w:sz w:val="21"/>
          <w:szCs w:val="21"/>
        </w:rPr>
        <w:t>*.</w:t>
      </w:r>
      <w:proofErr w:type="spellStart"/>
      <w:r w:rsidRPr="002D756A">
        <w:rPr>
          <w:rFonts w:cs="Arial"/>
          <w:sz w:val="21"/>
          <w:szCs w:val="21"/>
        </w:rPr>
        <w:t>xml</w:t>
      </w:r>
      <w:proofErr w:type="spellEnd"/>
      <w:r w:rsidRPr="002D756A">
        <w:rPr>
          <w:rFonts w:cs="Arial"/>
          <w:sz w:val="21"/>
          <w:szCs w:val="21"/>
        </w:rPr>
        <w:t xml:space="preserve">. </w:t>
      </w:r>
      <w:r w:rsidR="009E64F7" w:rsidRPr="002D756A">
        <w:rPr>
          <w:rFonts w:cs="Arial"/>
          <w:sz w:val="21"/>
          <w:szCs w:val="21"/>
        </w:rPr>
        <w:t xml:space="preserve">Struktura </w:t>
      </w:r>
      <w:r w:rsidRPr="002D756A">
        <w:rPr>
          <w:rFonts w:cs="Arial"/>
          <w:sz w:val="21"/>
          <w:szCs w:val="21"/>
        </w:rPr>
        <w:t xml:space="preserve">formátu je k dispozici na </w:t>
      </w:r>
      <w:r w:rsidR="009E64F7" w:rsidRPr="002D756A">
        <w:rPr>
          <w:rFonts w:cs="Arial"/>
          <w:sz w:val="21"/>
          <w:szCs w:val="21"/>
        </w:rPr>
        <w:t xml:space="preserve">webových stránkách </w:t>
      </w:r>
      <w:r w:rsidRPr="002D756A">
        <w:rPr>
          <w:rFonts w:cs="Arial"/>
          <w:sz w:val="21"/>
          <w:szCs w:val="21"/>
        </w:rPr>
        <w:t>Ministerstva pro místní rozvoj.</w:t>
      </w:r>
    </w:p>
    <w:p w14:paraId="7C8FFE32" w14:textId="7AFD9878" w:rsidR="008C20DD" w:rsidRDefault="008C20DD" w:rsidP="008B3BED">
      <w:pPr>
        <w:pStyle w:val="Kapitola1"/>
        <w:numPr>
          <w:ilvl w:val="0"/>
          <w:numId w:val="21"/>
        </w:numPr>
        <w:tabs>
          <w:tab w:val="clear" w:pos="1440"/>
        </w:tabs>
        <w:ind w:left="426" w:hanging="426"/>
        <w:rPr>
          <w:sz w:val="21"/>
          <w:szCs w:val="21"/>
        </w:rPr>
      </w:pPr>
      <w:r w:rsidRPr="002D756A">
        <w:rPr>
          <w:b/>
          <w:bCs/>
          <w:sz w:val="21"/>
          <w:szCs w:val="21"/>
        </w:rPr>
        <w:t xml:space="preserve">Předmět plnění dle čl. </w:t>
      </w:r>
      <w:r w:rsidR="006940A7" w:rsidRPr="002D756A">
        <w:rPr>
          <w:b/>
          <w:bCs/>
          <w:sz w:val="21"/>
          <w:szCs w:val="21"/>
        </w:rPr>
        <w:t>I</w:t>
      </w:r>
      <w:r w:rsidRPr="002D756A">
        <w:rPr>
          <w:b/>
          <w:bCs/>
          <w:sz w:val="21"/>
          <w:szCs w:val="21"/>
        </w:rPr>
        <w:t>II odst. 1 písm. a)</w:t>
      </w:r>
      <w:r w:rsidRPr="002D756A">
        <w:rPr>
          <w:sz w:val="21"/>
          <w:szCs w:val="21"/>
        </w:rPr>
        <w:t xml:space="preserve"> bude zpracován v listinné a elektronické podobě</w:t>
      </w:r>
      <w:r w:rsidR="001B140F">
        <w:rPr>
          <w:sz w:val="21"/>
          <w:szCs w:val="21"/>
          <w:lang w:val="cs-CZ"/>
        </w:rPr>
        <w:t xml:space="preserve"> </w:t>
      </w:r>
      <w:r w:rsidRPr="002D756A">
        <w:rPr>
          <w:sz w:val="21"/>
          <w:szCs w:val="21"/>
        </w:rPr>
        <w:t>(</w:t>
      </w:r>
      <w:proofErr w:type="spellStart"/>
      <w:r w:rsidRPr="002D756A">
        <w:rPr>
          <w:sz w:val="21"/>
          <w:szCs w:val="21"/>
        </w:rPr>
        <w:t>word</w:t>
      </w:r>
      <w:proofErr w:type="spellEnd"/>
      <w:r w:rsidRPr="002D756A">
        <w:rPr>
          <w:sz w:val="21"/>
          <w:szCs w:val="21"/>
        </w:rPr>
        <w:t>, ex</w:t>
      </w:r>
      <w:r w:rsidR="000E1461" w:rsidRPr="002D756A">
        <w:rPr>
          <w:sz w:val="21"/>
          <w:szCs w:val="21"/>
        </w:rPr>
        <w:t>c</w:t>
      </w:r>
      <w:r w:rsidRPr="002D756A">
        <w:rPr>
          <w:sz w:val="21"/>
          <w:szCs w:val="21"/>
        </w:rPr>
        <w:t xml:space="preserve">el, </w:t>
      </w:r>
      <w:proofErr w:type="spellStart"/>
      <w:r w:rsidRPr="002D756A">
        <w:rPr>
          <w:sz w:val="21"/>
          <w:szCs w:val="21"/>
        </w:rPr>
        <w:t>pdf</w:t>
      </w:r>
      <w:proofErr w:type="spellEnd"/>
      <w:r w:rsidRPr="002D756A">
        <w:rPr>
          <w:sz w:val="21"/>
          <w:szCs w:val="21"/>
        </w:rPr>
        <w:t xml:space="preserve">, </w:t>
      </w:r>
      <w:proofErr w:type="spellStart"/>
      <w:r w:rsidRPr="002D756A">
        <w:rPr>
          <w:sz w:val="21"/>
          <w:szCs w:val="21"/>
        </w:rPr>
        <w:t>dwg</w:t>
      </w:r>
      <w:proofErr w:type="spellEnd"/>
      <w:r w:rsidRPr="002D756A">
        <w:rPr>
          <w:sz w:val="21"/>
          <w:szCs w:val="21"/>
        </w:rPr>
        <w:t xml:space="preserve">, podoba výkresové části – </w:t>
      </w:r>
      <w:r w:rsidR="00AF1A59">
        <w:rPr>
          <w:sz w:val="21"/>
          <w:szCs w:val="21"/>
          <w:lang w:val="cs-CZ"/>
        </w:rPr>
        <w:t xml:space="preserve">specializovaný stavební software, editovatelný formát, program, např. </w:t>
      </w:r>
      <w:proofErr w:type="spellStart"/>
      <w:r w:rsidRPr="002D756A">
        <w:rPr>
          <w:sz w:val="21"/>
          <w:szCs w:val="21"/>
        </w:rPr>
        <w:t>AutoCad</w:t>
      </w:r>
      <w:proofErr w:type="spellEnd"/>
      <w:r w:rsidR="006E08A8">
        <w:rPr>
          <w:sz w:val="21"/>
          <w:szCs w:val="21"/>
          <w:lang w:val="cs-CZ"/>
        </w:rPr>
        <w:t>)</w:t>
      </w:r>
      <w:r w:rsidR="00053B1B">
        <w:rPr>
          <w:sz w:val="21"/>
          <w:szCs w:val="21"/>
          <w:lang w:val="cs-CZ"/>
        </w:rPr>
        <w:t xml:space="preserve"> </w:t>
      </w:r>
      <w:r w:rsidR="006E08A8">
        <w:rPr>
          <w:sz w:val="21"/>
          <w:szCs w:val="21"/>
          <w:lang w:val="cs-CZ"/>
        </w:rPr>
        <w:t xml:space="preserve">dle </w:t>
      </w:r>
      <w:r w:rsidR="00053B1B">
        <w:rPr>
          <w:sz w:val="21"/>
          <w:szCs w:val="21"/>
          <w:lang w:val="cs-CZ"/>
        </w:rPr>
        <w:t xml:space="preserve">podmínek stanovených v </w:t>
      </w:r>
      <w:r w:rsidR="006E08A8">
        <w:rPr>
          <w:sz w:val="21"/>
          <w:szCs w:val="21"/>
          <w:lang w:val="cs-CZ"/>
        </w:rPr>
        <w:t>přílo</w:t>
      </w:r>
      <w:r w:rsidR="00053B1B">
        <w:rPr>
          <w:sz w:val="21"/>
          <w:szCs w:val="21"/>
          <w:lang w:val="cs-CZ"/>
        </w:rPr>
        <w:t>ze</w:t>
      </w:r>
      <w:r w:rsidR="006E08A8">
        <w:rPr>
          <w:sz w:val="21"/>
          <w:szCs w:val="21"/>
          <w:lang w:val="cs-CZ"/>
        </w:rPr>
        <w:t xml:space="preserve"> č. 1 této smlouvy</w:t>
      </w:r>
      <w:r w:rsidRPr="002D756A">
        <w:rPr>
          <w:sz w:val="21"/>
          <w:szCs w:val="21"/>
        </w:rPr>
        <w:t xml:space="preserve">, které budou objednateli předány na nosiči USB. Projektant vypracuje a předá objednateli </w:t>
      </w:r>
      <w:r w:rsidR="001B140F">
        <w:rPr>
          <w:sz w:val="21"/>
          <w:szCs w:val="21"/>
          <w:lang w:val="cs-CZ"/>
        </w:rPr>
        <w:t xml:space="preserve">2 </w:t>
      </w:r>
      <w:r w:rsidR="00706AE4">
        <w:rPr>
          <w:sz w:val="21"/>
          <w:szCs w:val="21"/>
          <w:lang w:val="cs-CZ"/>
        </w:rPr>
        <w:t>alternativní návrhy</w:t>
      </w:r>
      <w:r w:rsidR="006E08A8">
        <w:rPr>
          <w:sz w:val="21"/>
          <w:szCs w:val="21"/>
          <w:lang w:val="cs-CZ"/>
        </w:rPr>
        <w:t xml:space="preserve"> a doplněné návrhy na základě požadavku objednatele</w:t>
      </w:r>
      <w:r w:rsidR="001B140F">
        <w:rPr>
          <w:sz w:val="21"/>
          <w:szCs w:val="21"/>
          <w:lang w:val="cs-CZ"/>
        </w:rPr>
        <w:t>, pokud bude objednatelem ve smyslu odst. 2 tohoto článku požadováno,</w:t>
      </w:r>
      <w:r w:rsidR="006E08A8">
        <w:rPr>
          <w:sz w:val="21"/>
          <w:szCs w:val="21"/>
          <w:lang w:val="cs-CZ"/>
        </w:rPr>
        <w:t xml:space="preserve"> vždy </w:t>
      </w:r>
      <w:r w:rsidR="00706AE4">
        <w:rPr>
          <w:sz w:val="21"/>
          <w:szCs w:val="21"/>
          <w:lang w:val="cs-CZ"/>
        </w:rPr>
        <w:t xml:space="preserve"> </w:t>
      </w:r>
      <w:r w:rsidRPr="002D756A">
        <w:rPr>
          <w:sz w:val="21"/>
          <w:szCs w:val="21"/>
        </w:rPr>
        <w:t xml:space="preserve"> v</w:t>
      </w:r>
      <w:r w:rsidR="00706AE4">
        <w:rPr>
          <w:sz w:val="21"/>
          <w:szCs w:val="21"/>
          <w:lang w:val="cs-CZ"/>
        </w:rPr>
        <w:t>e</w:t>
      </w:r>
      <w:r w:rsidRPr="002D756A">
        <w:rPr>
          <w:sz w:val="21"/>
          <w:szCs w:val="21"/>
        </w:rPr>
        <w:t xml:space="preserve"> </w:t>
      </w:r>
      <w:r w:rsidR="00706AE4">
        <w:rPr>
          <w:sz w:val="21"/>
          <w:szCs w:val="21"/>
          <w:lang w:val="cs-CZ"/>
        </w:rPr>
        <w:t>3</w:t>
      </w:r>
      <w:r w:rsidRPr="002D756A">
        <w:rPr>
          <w:sz w:val="21"/>
          <w:szCs w:val="21"/>
        </w:rPr>
        <w:t xml:space="preserve"> vyhotoveních</w:t>
      </w:r>
      <w:r w:rsidR="006E08A8">
        <w:rPr>
          <w:sz w:val="21"/>
          <w:szCs w:val="21"/>
          <w:lang w:val="cs-CZ"/>
        </w:rPr>
        <w:t>. Vybraný návrh projektant vypracuje a předá objednateli ve 3 vyhotoveních, vč. fotorealistického zobrazení</w:t>
      </w:r>
      <w:r w:rsidR="00053B1B">
        <w:rPr>
          <w:sz w:val="21"/>
          <w:szCs w:val="21"/>
          <w:lang w:val="cs-CZ"/>
        </w:rPr>
        <w:t>.</w:t>
      </w:r>
    </w:p>
    <w:p w14:paraId="7A0FB1C6" w14:textId="33C039EC" w:rsidR="0093674B" w:rsidRPr="0093674B" w:rsidRDefault="0093674B" w:rsidP="0093674B">
      <w:pPr>
        <w:pStyle w:val="Kapitola1"/>
        <w:numPr>
          <w:ilvl w:val="0"/>
          <w:numId w:val="21"/>
        </w:numPr>
        <w:tabs>
          <w:tab w:val="clear" w:pos="1440"/>
        </w:tabs>
        <w:ind w:left="426" w:hanging="426"/>
        <w:rPr>
          <w:sz w:val="21"/>
          <w:szCs w:val="21"/>
        </w:rPr>
      </w:pPr>
      <w:r w:rsidRPr="002D756A">
        <w:rPr>
          <w:b/>
          <w:bCs/>
          <w:sz w:val="21"/>
          <w:szCs w:val="21"/>
        </w:rPr>
        <w:t xml:space="preserve">Předmět plnění dle čl. III odst. 1 písm. </w:t>
      </w:r>
      <w:r>
        <w:rPr>
          <w:b/>
          <w:bCs/>
          <w:sz w:val="21"/>
          <w:szCs w:val="21"/>
          <w:lang w:val="cs-CZ"/>
        </w:rPr>
        <w:t>b</w:t>
      </w:r>
      <w:r w:rsidRPr="002D756A">
        <w:rPr>
          <w:b/>
          <w:bCs/>
          <w:sz w:val="21"/>
          <w:szCs w:val="21"/>
        </w:rPr>
        <w:t>)</w:t>
      </w:r>
      <w:r w:rsidRPr="002D756A">
        <w:rPr>
          <w:sz w:val="21"/>
          <w:szCs w:val="21"/>
        </w:rPr>
        <w:t xml:space="preserve"> bude zpracován v listinné a elektronické podobě (</w:t>
      </w:r>
      <w:proofErr w:type="spellStart"/>
      <w:r w:rsidRPr="002D756A">
        <w:rPr>
          <w:sz w:val="21"/>
          <w:szCs w:val="21"/>
        </w:rPr>
        <w:t>word</w:t>
      </w:r>
      <w:proofErr w:type="spellEnd"/>
      <w:r w:rsidRPr="002D756A">
        <w:rPr>
          <w:sz w:val="21"/>
          <w:szCs w:val="21"/>
        </w:rPr>
        <w:t xml:space="preserve">, excel, </w:t>
      </w:r>
      <w:proofErr w:type="spellStart"/>
      <w:r w:rsidRPr="002D756A">
        <w:rPr>
          <w:sz w:val="21"/>
          <w:szCs w:val="21"/>
        </w:rPr>
        <w:t>pdf</w:t>
      </w:r>
      <w:proofErr w:type="spellEnd"/>
      <w:r w:rsidRPr="002D756A">
        <w:rPr>
          <w:sz w:val="21"/>
          <w:szCs w:val="21"/>
        </w:rPr>
        <w:t xml:space="preserve">, </w:t>
      </w:r>
      <w:proofErr w:type="spellStart"/>
      <w:r w:rsidRPr="002D756A">
        <w:rPr>
          <w:sz w:val="21"/>
          <w:szCs w:val="21"/>
        </w:rPr>
        <w:t>dwg</w:t>
      </w:r>
      <w:proofErr w:type="spellEnd"/>
      <w:r w:rsidRPr="002D756A">
        <w:rPr>
          <w:sz w:val="21"/>
          <w:szCs w:val="21"/>
        </w:rPr>
        <w:t xml:space="preserve">, podoba výkresové části – </w:t>
      </w:r>
      <w:r w:rsidR="00AF1A59">
        <w:rPr>
          <w:sz w:val="21"/>
          <w:szCs w:val="21"/>
          <w:lang w:val="cs-CZ"/>
        </w:rPr>
        <w:t xml:space="preserve">specializovaný stavební software, editovatelný formát, program, např. </w:t>
      </w:r>
      <w:proofErr w:type="spellStart"/>
      <w:r w:rsidRPr="002D756A">
        <w:rPr>
          <w:sz w:val="21"/>
          <w:szCs w:val="21"/>
        </w:rPr>
        <w:t>AutoCad</w:t>
      </w:r>
      <w:proofErr w:type="spellEnd"/>
      <w:r w:rsidRPr="002D756A">
        <w:rPr>
          <w:sz w:val="21"/>
          <w:szCs w:val="21"/>
        </w:rPr>
        <w:t xml:space="preserve">), které budou objednateli předány na nosiči USB. Projektant vypracuje a předá objednateli </w:t>
      </w:r>
      <w:r>
        <w:rPr>
          <w:sz w:val="21"/>
          <w:szCs w:val="21"/>
          <w:lang w:val="cs-CZ"/>
        </w:rPr>
        <w:t xml:space="preserve">DSP, </w:t>
      </w:r>
      <w:r w:rsidRPr="002D756A">
        <w:rPr>
          <w:sz w:val="21"/>
          <w:szCs w:val="21"/>
        </w:rPr>
        <w:t xml:space="preserve">DPS v 6 vyhotoveních, DSPS </w:t>
      </w:r>
      <w:r>
        <w:rPr>
          <w:sz w:val="21"/>
          <w:szCs w:val="21"/>
          <w:lang w:val="cs-CZ"/>
        </w:rPr>
        <w:t xml:space="preserve">v </w:t>
      </w:r>
      <w:r w:rsidRPr="002D756A">
        <w:rPr>
          <w:sz w:val="21"/>
          <w:szCs w:val="21"/>
        </w:rPr>
        <w:t>5 vyhotoveních a předá je objednateli včetně elektronické podoby.</w:t>
      </w:r>
    </w:p>
    <w:p w14:paraId="3B17CD5C" w14:textId="77777777" w:rsidR="00DE2C29" w:rsidRPr="002D756A" w:rsidRDefault="00DE2C29" w:rsidP="00395679">
      <w:pPr>
        <w:spacing w:before="0" w:after="120"/>
        <w:ind w:left="357"/>
        <w:rPr>
          <w:rFonts w:cs="Arial"/>
          <w:sz w:val="21"/>
          <w:szCs w:val="21"/>
        </w:rPr>
      </w:pPr>
    </w:p>
    <w:p w14:paraId="1B2E0C61" w14:textId="77777777" w:rsidR="005B2249" w:rsidRPr="002D756A" w:rsidRDefault="005B2249" w:rsidP="00395679">
      <w:pPr>
        <w:spacing w:before="0"/>
        <w:jc w:val="center"/>
        <w:rPr>
          <w:rFonts w:cs="Arial"/>
          <w:b/>
          <w:bCs/>
          <w:sz w:val="21"/>
          <w:szCs w:val="21"/>
        </w:rPr>
      </w:pPr>
      <w:r w:rsidRPr="002D756A">
        <w:rPr>
          <w:rFonts w:cs="Arial"/>
          <w:b/>
          <w:bCs/>
          <w:sz w:val="21"/>
          <w:szCs w:val="21"/>
        </w:rPr>
        <w:t>I</w:t>
      </w:r>
      <w:r w:rsidR="002F2CC8" w:rsidRPr="002D756A">
        <w:rPr>
          <w:rFonts w:cs="Arial"/>
          <w:b/>
          <w:bCs/>
          <w:sz w:val="21"/>
          <w:szCs w:val="21"/>
        </w:rPr>
        <w:t>V</w:t>
      </w:r>
      <w:r w:rsidRPr="002D756A">
        <w:rPr>
          <w:rFonts w:cs="Arial"/>
          <w:b/>
          <w:bCs/>
          <w:sz w:val="21"/>
          <w:szCs w:val="21"/>
        </w:rPr>
        <w:t>.</w:t>
      </w:r>
    </w:p>
    <w:p w14:paraId="509DA36E" w14:textId="77777777" w:rsidR="00455246" w:rsidRPr="002D756A" w:rsidRDefault="00455246" w:rsidP="00395679">
      <w:pPr>
        <w:keepNext/>
        <w:spacing w:before="0" w:after="120"/>
        <w:jc w:val="center"/>
        <w:rPr>
          <w:rFonts w:cs="Arial"/>
          <w:b/>
          <w:bCs/>
          <w:sz w:val="21"/>
          <w:szCs w:val="21"/>
          <w:u w:val="single"/>
        </w:rPr>
      </w:pPr>
      <w:r w:rsidRPr="002D756A">
        <w:rPr>
          <w:rFonts w:cs="Arial"/>
          <w:b/>
          <w:bCs/>
          <w:sz w:val="21"/>
          <w:szCs w:val="21"/>
          <w:u w:val="single"/>
        </w:rPr>
        <w:t>Místo plnění</w:t>
      </w:r>
    </w:p>
    <w:p w14:paraId="4A9383A9" w14:textId="628BBC8B" w:rsidR="00A55429" w:rsidRPr="002D756A" w:rsidRDefault="00455246" w:rsidP="008B3BED">
      <w:pPr>
        <w:pStyle w:val="Kapitola1"/>
        <w:numPr>
          <w:ilvl w:val="0"/>
          <w:numId w:val="22"/>
        </w:numPr>
        <w:tabs>
          <w:tab w:val="clear" w:pos="1440"/>
        </w:tabs>
        <w:ind w:left="426" w:hanging="426"/>
        <w:rPr>
          <w:sz w:val="21"/>
          <w:szCs w:val="21"/>
        </w:rPr>
      </w:pPr>
      <w:r w:rsidRPr="002D756A">
        <w:rPr>
          <w:sz w:val="21"/>
          <w:szCs w:val="21"/>
        </w:rPr>
        <w:t xml:space="preserve">Místem plnění předmětu této </w:t>
      </w:r>
      <w:r w:rsidR="005816EF" w:rsidRPr="002D756A">
        <w:rPr>
          <w:sz w:val="21"/>
          <w:szCs w:val="21"/>
        </w:rPr>
        <w:t>smlouvy</w:t>
      </w:r>
      <w:r w:rsidRPr="002D756A">
        <w:rPr>
          <w:sz w:val="21"/>
          <w:szCs w:val="21"/>
        </w:rPr>
        <w:t xml:space="preserve"> j</w:t>
      </w:r>
      <w:r w:rsidR="005816EF" w:rsidRPr="002D756A">
        <w:rPr>
          <w:sz w:val="21"/>
          <w:szCs w:val="21"/>
        </w:rPr>
        <w:t>e</w:t>
      </w:r>
      <w:r w:rsidR="00A55429" w:rsidRPr="002D756A">
        <w:rPr>
          <w:sz w:val="21"/>
          <w:szCs w:val="21"/>
        </w:rPr>
        <w:t xml:space="preserve"> výrobní závod</w:t>
      </w:r>
      <w:r w:rsidR="005816EF" w:rsidRPr="002D756A">
        <w:rPr>
          <w:sz w:val="21"/>
          <w:szCs w:val="21"/>
        </w:rPr>
        <w:t xml:space="preserve"> </w:t>
      </w:r>
      <w:r w:rsidRPr="002D756A">
        <w:rPr>
          <w:sz w:val="21"/>
          <w:szCs w:val="21"/>
        </w:rPr>
        <w:t>objednatele</w:t>
      </w:r>
      <w:r w:rsidR="00A55429" w:rsidRPr="002D756A">
        <w:rPr>
          <w:sz w:val="21"/>
          <w:szCs w:val="21"/>
        </w:rPr>
        <w:t xml:space="preserve"> na adres</w:t>
      </w:r>
      <w:r w:rsidR="005816EF" w:rsidRPr="002D756A">
        <w:rPr>
          <w:sz w:val="21"/>
          <w:szCs w:val="21"/>
        </w:rPr>
        <w:t>e</w:t>
      </w:r>
      <w:r w:rsidR="009212E8" w:rsidRPr="002D756A">
        <w:rPr>
          <w:sz w:val="21"/>
          <w:szCs w:val="21"/>
        </w:rPr>
        <w:t>:</w:t>
      </w:r>
      <w:r w:rsidR="005816EF" w:rsidRPr="002D756A">
        <w:rPr>
          <w:sz w:val="21"/>
          <w:szCs w:val="21"/>
        </w:rPr>
        <w:t xml:space="preserve"> </w:t>
      </w:r>
      <w:r w:rsidR="00A55429" w:rsidRPr="002D756A">
        <w:rPr>
          <w:sz w:val="21"/>
          <w:szCs w:val="21"/>
        </w:rPr>
        <w:t>Výrobní závod I, Rů</w:t>
      </w:r>
      <w:r w:rsidR="005816EF" w:rsidRPr="002D756A">
        <w:rPr>
          <w:sz w:val="21"/>
          <w:szCs w:val="21"/>
        </w:rPr>
        <w:t xml:space="preserve">žová </w:t>
      </w:r>
      <w:r w:rsidR="00F36E6F">
        <w:rPr>
          <w:sz w:val="21"/>
          <w:szCs w:val="21"/>
          <w:lang w:val="cs-CZ"/>
        </w:rPr>
        <w:t>943/</w:t>
      </w:r>
      <w:r w:rsidR="005816EF" w:rsidRPr="002D756A">
        <w:rPr>
          <w:sz w:val="21"/>
          <w:szCs w:val="21"/>
        </w:rPr>
        <w:t>6,</w:t>
      </w:r>
      <w:r w:rsidR="00F36E6F">
        <w:rPr>
          <w:sz w:val="21"/>
          <w:szCs w:val="21"/>
          <w:lang w:val="cs-CZ"/>
        </w:rPr>
        <w:t xml:space="preserve"> Nové Město</w:t>
      </w:r>
      <w:r w:rsidR="005816EF" w:rsidRPr="002D756A">
        <w:rPr>
          <w:sz w:val="21"/>
          <w:szCs w:val="21"/>
        </w:rPr>
        <w:t>, 110 00</w:t>
      </w:r>
      <w:r w:rsidR="00F36E6F">
        <w:rPr>
          <w:sz w:val="21"/>
          <w:szCs w:val="21"/>
          <w:lang w:val="cs-CZ"/>
        </w:rPr>
        <w:t xml:space="preserve"> Praha 1</w:t>
      </w:r>
      <w:r w:rsidR="00F07CC5">
        <w:rPr>
          <w:sz w:val="21"/>
          <w:szCs w:val="21"/>
          <w:lang w:val="cs-CZ"/>
        </w:rPr>
        <w:t xml:space="preserve"> (</w:t>
      </w:r>
      <w:r w:rsidR="005B47CB">
        <w:rPr>
          <w:sz w:val="21"/>
          <w:szCs w:val="21"/>
          <w:lang w:val="cs-CZ"/>
        </w:rPr>
        <w:t xml:space="preserve">výše a </w:t>
      </w:r>
      <w:r w:rsidR="00F07CC5">
        <w:rPr>
          <w:sz w:val="21"/>
          <w:szCs w:val="21"/>
          <w:lang w:val="cs-CZ"/>
        </w:rPr>
        <w:t xml:space="preserve">dále jako </w:t>
      </w:r>
      <w:r w:rsidR="005B47CB">
        <w:rPr>
          <w:sz w:val="21"/>
          <w:szCs w:val="21"/>
          <w:lang w:val="cs-CZ"/>
        </w:rPr>
        <w:t xml:space="preserve">„VZ I“ nebo </w:t>
      </w:r>
      <w:r w:rsidR="00F07CC5">
        <w:rPr>
          <w:sz w:val="21"/>
          <w:szCs w:val="21"/>
          <w:lang w:val="cs-CZ"/>
        </w:rPr>
        <w:t>„objekt objednatele“)</w:t>
      </w:r>
      <w:r w:rsidR="005816EF" w:rsidRPr="002D756A">
        <w:rPr>
          <w:sz w:val="21"/>
          <w:szCs w:val="21"/>
        </w:rPr>
        <w:t xml:space="preserve">. </w:t>
      </w:r>
      <w:r w:rsidR="00A55429" w:rsidRPr="002D756A">
        <w:rPr>
          <w:sz w:val="21"/>
          <w:szCs w:val="21"/>
        </w:rPr>
        <w:t xml:space="preserve"> </w:t>
      </w:r>
    </w:p>
    <w:p w14:paraId="182EB5ED" w14:textId="77777777" w:rsidR="00B9637A" w:rsidRPr="002D756A" w:rsidRDefault="001D0185" w:rsidP="008B3BED">
      <w:pPr>
        <w:pStyle w:val="Kapitola1"/>
        <w:numPr>
          <w:ilvl w:val="0"/>
          <w:numId w:val="22"/>
        </w:numPr>
        <w:tabs>
          <w:tab w:val="clear" w:pos="1440"/>
        </w:tabs>
        <w:ind w:left="426" w:hanging="426"/>
        <w:rPr>
          <w:sz w:val="21"/>
          <w:szCs w:val="21"/>
        </w:rPr>
      </w:pPr>
      <w:r w:rsidRPr="002D756A">
        <w:rPr>
          <w:sz w:val="21"/>
          <w:szCs w:val="21"/>
        </w:rPr>
        <w:t>Místem plnění jsou dále v případě potřeby a na základě domluvy obou smluvních stran prostory projektanta na adrese</w:t>
      </w:r>
      <w:r w:rsidR="00233CA8" w:rsidRPr="002D756A">
        <w:rPr>
          <w:sz w:val="21"/>
          <w:szCs w:val="21"/>
        </w:rPr>
        <w:t xml:space="preserve"> </w:t>
      </w:r>
      <w:r w:rsidR="00233CA8" w:rsidRPr="002D756A">
        <w:rPr>
          <w:sz w:val="21"/>
          <w:szCs w:val="21"/>
          <w:highlight w:val="yellow"/>
        </w:rPr>
        <w:t>[•]</w:t>
      </w:r>
      <w:r w:rsidR="00233CA8" w:rsidRPr="002D756A">
        <w:rPr>
          <w:sz w:val="21"/>
          <w:szCs w:val="21"/>
        </w:rPr>
        <w:t>.</w:t>
      </w:r>
    </w:p>
    <w:p w14:paraId="5305FC2B" w14:textId="77777777" w:rsidR="00F20D6F" w:rsidRPr="002D756A" w:rsidRDefault="00F20D6F" w:rsidP="00395679">
      <w:pPr>
        <w:spacing w:before="0"/>
        <w:jc w:val="center"/>
        <w:rPr>
          <w:rFonts w:cs="Arial"/>
          <w:b/>
          <w:bCs/>
          <w:sz w:val="21"/>
          <w:szCs w:val="21"/>
        </w:rPr>
      </w:pPr>
    </w:p>
    <w:p w14:paraId="27A7EADE" w14:textId="77777777" w:rsidR="00202DF0" w:rsidRPr="002D756A" w:rsidRDefault="00202DF0" w:rsidP="00395679">
      <w:pPr>
        <w:spacing w:before="0"/>
        <w:jc w:val="center"/>
        <w:rPr>
          <w:rFonts w:cs="Arial"/>
          <w:b/>
          <w:bCs/>
          <w:sz w:val="21"/>
          <w:szCs w:val="21"/>
        </w:rPr>
      </w:pPr>
      <w:r w:rsidRPr="002D756A">
        <w:rPr>
          <w:rFonts w:cs="Arial"/>
          <w:b/>
          <w:bCs/>
          <w:sz w:val="21"/>
          <w:szCs w:val="21"/>
        </w:rPr>
        <w:t>V.</w:t>
      </w:r>
    </w:p>
    <w:p w14:paraId="6FEA1A0B" w14:textId="77777777" w:rsidR="005816EF" w:rsidRPr="002D756A" w:rsidRDefault="005816EF" w:rsidP="00395679">
      <w:pPr>
        <w:spacing w:before="0" w:after="120"/>
        <w:jc w:val="center"/>
        <w:rPr>
          <w:rFonts w:cs="Arial"/>
          <w:b/>
          <w:sz w:val="21"/>
          <w:szCs w:val="21"/>
          <w:u w:val="single"/>
        </w:rPr>
      </w:pPr>
      <w:r w:rsidRPr="002D756A">
        <w:rPr>
          <w:rFonts w:cs="Arial"/>
          <w:b/>
          <w:sz w:val="21"/>
          <w:szCs w:val="21"/>
          <w:u w:val="single"/>
        </w:rPr>
        <w:t>Lhůty plnění</w:t>
      </w:r>
    </w:p>
    <w:p w14:paraId="02F5F835" w14:textId="77777777" w:rsidR="005816EF" w:rsidRPr="002D756A" w:rsidRDefault="005816EF" w:rsidP="008B3BED">
      <w:pPr>
        <w:pStyle w:val="Kapitola1"/>
        <w:numPr>
          <w:ilvl w:val="0"/>
          <w:numId w:val="23"/>
        </w:numPr>
        <w:tabs>
          <w:tab w:val="clear" w:pos="1440"/>
        </w:tabs>
        <w:ind w:left="426" w:hanging="426"/>
        <w:rPr>
          <w:sz w:val="21"/>
          <w:szCs w:val="21"/>
        </w:rPr>
      </w:pPr>
      <w:r w:rsidRPr="002D756A">
        <w:rPr>
          <w:sz w:val="21"/>
          <w:szCs w:val="21"/>
        </w:rPr>
        <w:t xml:space="preserve">Projektant provede </w:t>
      </w:r>
      <w:r w:rsidR="00807DD5" w:rsidRPr="002D756A">
        <w:rPr>
          <w:sz w:val="21"/>
          <w:szCs w:val="21"/>
        </w:rPr>
        <w:t xml:space="preserve">předmět plnění </w:t>
      </w:r>
      <w:r w:rsidRPr="002D756A">
        <w:rPr>
          <w:sz w:val="21"/>
          <w:szCs w:val="21"/>
        </w:rPr>
        <w:t xml:space="preserve">podle této smlouvy </w:t>
      </w:r>
      <w:r w:rsidR="0010542A" w:rsidRPr="002D756A">
        <w:rPr>
          <w:sz w:val="21"/>
          <w:szCs w:val="21"/>
        </w:rPr>
        <w:t xml:space="preserve">a </w:t>
      </w:r>
      <w:r w:rsidR="00F75089" w:rsidRPr="002D756A">
        <w:rPr>
          <w:sz w:val="21"/>
          <w:szCs w:val="21"/>
        </w:rPr>
        <w:t xml:space="preserve">předá jej v souladu čl. VIII odst. 3 a 4 této smlouvy </w:t>
      </w:r>
      <w:r w:rsidR="00DF11AD" w:rsidRPr="002D756A">
        <w:rPr>
          <w:sz w:val="21"/>
          <w:szCs w:val="21"/>
        </w:rPr>
        <w:t>v následujících termínech</w:t>
      </w:r>
      <w:r w:rsidRPr="002D756A">
        <w:rPr>
          <w:sz w:val="21"/>
          <w:szCs w:val="21"/>
        </w:rPr>
        <w:t>:</w:t>
      </w:r>
    </w:p>
    <w:p w14:paraId="313FC56C" w14:textId="291D2914" w:rsidR="005816EF" w:rsidRPr="002D756A" w:rsidRDefault="005816EF" w:rsidP="00395679">
      <w:pPr>
        <w:spacing w:before="0" w:after="120"/>
        <w:ind w:left="426"/>
        <w:rPr>
          <w:rFonts w:cs="Arial"/>
          <w:sz w:val="21"/>
          <w:szCs w:val="21"/>
          <w:u w:val="single"/>
        </w:rPr>
      </w:pPr>
      <w:r w:rsidRPr="002D756A">
        <w:rPr>
          <w:rFonts w:cs="Arial"/>
          <w:sz w:val="21"/>
          <w:szCs w:val="21"/>
          <w:u w:val="single"/>
        </w:rPr>
        <w:t>předmět plnění dle</w:t>
      </w:r>
      <w:r w:rsidR="007D70CC">
        <w:rPr>
          <w:rFonts w:cs="Arial"/>
          <w:sz w:val="21"/>
          <w:szCs w:val="21"/>
          <w:u w:val="single"/>
        </w:rPr>
        <w:t>:</w:t>
      </w:r>
      <w:r w:rsidR="007D70CC">
        <w:rPr>
          <w:rFonts w:cs="Arial"/>
          <w:sz w:val="21"/>
          <w:szCs w:val="21"/>
          <w:u w:val="single"/>
        </w:rPr>
        <w:tab/>
      </w:r>
      <w:r w:rsidR="007D70CC">
        <w:rPr>
          <w:rFonts w:cs="Arial"/>
          <w:sz w:val="21"/>
          <w:szCs w:val="21"/>
          <w:u w:val="single"/>
        </w:rPr>
        <w:tab/>
      </w:r>
      <w:r w:rsidR="007D70CC">
        <w:rPr>
          <w:rFonts w:cs="Arial"/>
          <w:sz w:val="21"/>
          <w:szCs w:val="21"/>
          <w:u w:val="single"/>
        </w:rPr>
        <w:tab/>
      </w:r>
      <w:r w:rsidRPr="002D756A">
        <w:rPr>
          <w:rFonts w:cs="Arial"/>
          <w:sz w:val="21"/>
          <w:szCs w:val="21"/>
          <w:u w:val="single"/>
        </w:rPr>
        <w:t xml:space="preserve">ve </w:t>
      </w:r>
      <w:proofErr w:type="gramStart"/>
      <w:r w:rsidRPr="002D756A">
        <w:rPr>
          <w:rFonts w:cs="Arial"/>
          <w:sz w:val="21"/>
          <w:szCs w:val="21"/>
          <w:u w:val="single"/>
        </w:rPr>
        <w:t>lhůtě:_</w:t>
      </w:r>
      <w:proofErr w:type="gramEnd"/>
      <w:r w:rsidRPr="002D756A">
        <w:rPr>
          <w:rFonts w:cs="Arial"/>
          <w:sz w:val="21"/>
          <w:szCs w:val="21"/>
          <w:u w:val="single"/>
        </w:rPr>
        <w:t>____</w:t>
      </w:r>
      <w:r w:rsidR="007D70CC">
        <w:rPr>
          <w:rFonts w:cs="Arial"/>
          <w:sz w:val="21"/>
          <w:szCs w:val="21"/>
          <w:u w:val="single"/>
        </w:rPr>
        <w:t xml:space="preserve">                                          </w:t>
      </w:r>
      <w:r w:rsidRPr="002D756A">
        <w:rPr>
          <w:rFonts w:cs="Arial"/>
          <w:sz w:val="21"/>
          <w:szCs w:val="21"/>
          <w:u w:val="single"/>
        </w:rPr>
        <w:t>_</w:t>
      </w:r>
    </w:p>
    <w:p w14:paraId="7685949A" w14:textId="1256B7B6" w:rsidR="005816EF" w:rsidRPr="002D756A" w:rsidRDefault="005816EF" w:rsidP="007D70CC">
      <w:pPr>
        <w:spacing w:before="0" w:after="120"/>
        <w:ind w:left="426"/>
        <w:rPr>
          <w:rFonts w:cs="Arial"/>
          <w:sz w:val="21"/>
          <w:szCs w:val="21"/>
        </w:rPr>
      </w:pPr>
      <w:r w:rsidRPr="002D756A">
        <w:rPr>
          <w:rFonts w:cs="Arial"/>
          <w:sz w:val="21"/>
          <w:szCs w:val="21"/>
        </w:rPr>
        <w:t>čl. II</w:t>
      </w:r>
      <w:r w:rsidR="00894A58" w:rsidRPr="002D756A">
        <w:rPr>
          <w:rFonts w:cs="Arial"/>
          <w:sz w:val="21"/>
          <w:szCs w:val="21"/>
        </w:rPr>
        <w:t>I</w:t>
      </w:r>
      <w:r w:rsidRPr="002D756A">
        <w:rPr>
          <w:rFonts w:cs="Arial"/>
          <w:sz w:val="21"/>
          <w:szCs w:val="21"/>
        </w:rPr>
        <w:t xml:space="preserve"> odst. 1 písm. </w:t>
      </w:r>
      <w:proofErr w:type="gramStart"/>
      <w:r w:rsidRPr="002D756A">
        <w:rPr>
          <w:rFonts w:cs="Arial"/>
          <w:sz w:val="21"/>
          <w:szCs w:val="21"/>
        </w:rPr>
        <w:t xml:space="preserve">a)  </w:t>
      </w:r>
      <w:r w:rsidRPr="002D756A">
        <w:rPr>
          <w:rFonts w:cs="Arial"/>
          <w:sz w:val="21"/>
          <w:szCs w:val="21"/>
        </w:rPr>
        <w:tab/>
      </w:r>
      <w:proofErr w:type="gramEnd"/>
      <w:r w:rsidRPr="002D756A">
        <w:rPr>
          <w:rFonts w:cs="Arial"/>
          <w:sz w:val="21"/>
          <w:szCs w:val="21"/>
        </w:rPr>
        <w:tab/>
      </w:r>
      <w:r w:rsidRPr="002D756A">
        <w:rPr>
          <w:rFonts w:cs="Arial"/>
          <w:sz w:val="21"/>
          <w:szCs w:val="21"/>
        </w:rPr>
        <w:tab/>
      </w:r>
      <w:r w:rsidR="006B4ABD" w:rsidRPr="002D756A">
        <w:rPr>
          <w:rFonts w:cs="Arial"/>
          <w:sz w:val="21"/>
          <w:szCs w:val="21"/>
        </w:rPr>
        <w:t xml:space="preserve">do </w:t>
      </w:r>
      <w:r w:rsidR="005A0B65">
        <w:rPr>
          <w:rFonts w:cs="Arial"/>
          <w:sz w:val="21"/>
          <w:szCs w:val="21"/>
        </w:rPr>
        <w:t>30</w:t>
      </w:r>
      <w:r w:rsidR="009D294A" w:rsidRPr="002D756A">
        <w:rPr>
          <w:rFonts w:cs="Arial"/>
          <w:sz w:val="21"/>
          <w:szCs w:val="21"/>
        </w:rPr>
        <w:t xml:space="preserve"> dnů od</w:t>
      </w:r>
      <w:r w:rsidR="004A30CD" w:rsidRPr="002D756A">
        <w:rPr>
          <w:rFonts w:cs="Arial"/>
          <w:sz w:val="21"/>
          <w:szCs w:val="21"/>
        </w:rPr>
        <w:t xml:space="preserve">e dne </w:t>
      </w:r>
      <w:r w:rsidR="009D294A" w:rsidRPr="002D756A">
        <w:rPr>
          <w:rFonts w:cs="Arial"/>
          <w:sz w:val="21"/>
          <w:szCs w:val="21"/>
        </w:rPr>
        <w:t>účinnosti této smlouvy</w:t>
      </w:r>
    </w:p>
    <w:p w14:paraId="7DA2DD04" w14:textId="23D27831" w:rsidR="005816EF" w:rsidRPr="002D756A" w:rsidRDefault="005816EF" w:rsidP="007D70CC">
      <w:pPr>
        <w:spacing w:before="0" w:after="120"/>
        <w:ind w:left="426"/>
        <w:rPr>
          <w:rFonts w:cs="Arial"/>
          <w:sz w:val="21"/>
          <w:szCs w:val="21"/>
        </w:rPr>
      </w:pPr>
      <w:r w:rsidRPr="002D756A">
        <w:rPr>
          <w:rFonts w:cs="Arial"/>
          <w:sz w:val="21"/>
          <w:szCs w:val="21"/>
        </w:rPr>
        <w:t>čl. II</w:t>
      </w:r>
      <w:r w:rsidR="00894A58" w:rsidRPr="002D756A">
        <w:rPr>
          <w:rFonts w:cs="Arial"/>
          <w:sz w:val="21"/>
          <w:szCs w:val="21"/>
        </w:rPr>
        <w:t>I</w:t>
      </w:r>
      <w:r w:rsidRPr="002D756A">
        <w:rPr>
          <w:rFonts w:cs="Arial"/>
          <w:sz w:val="21"/>
          <w:szCs w:val="21"/>
        </w:rPr>
        <w:t xml:space="preserve"> odst. 1 písm. b</w:t>
      </w:r>
      <w:r w:rsidR="00B25A2F">
        <w:rPr>
          <w:rFonts w:cs="Arial"/>
          <w:sz w:val="21"/>
          <w:szCs w:val="21"/>
        </w:rPr>
        <w:t>a</w:t>
      </w:r>
      <w:r w:rsidRPr="002D756A">
        <w:rPr>
          <w:rFonts w:cs="Arial"/>
          <w:sz w:val="21"/>
          <w:szCs w:val="21"/>
        </w:rPr>
        <w:t>)</w:t>
      </w:r>
      <w:r w:rsidRPr="002D756A">
        <w:rPr>
          <w:rFonts w:cs="Arial"/>
          <w:sz w:val="21"/>
          <w:szCs w:val="21"/>
        </w:rPr>
        <w:tab/>
      </w:r>
      <w:r w:rsidRPr="002D756A">
        <w:rPr>
          <w:rFonts w:cs="Arial"/>
          <w:sz w:val="21"/>
          <w:szCs w:val="21"/>
        </w:rPr>
        <w:tab/>
      </w:r>
      <w:r w:rsidR="006B4ABD" w:rsidRPr="002D756A">
        <w:rPr>
          <w:rFonts w:cs="Arial"/>
          <w:sz w:val="21"/>
          <w:szCs w:val="21"/>
        </w:rPr>
        <w:tab/>
        <w:t xml:space="preserve">do </w:t>
      </w:r>
      <w:r w:rsidR="00E13AF5">
        <w:rPr>
          <w:rFonts w:cs="Arial"/>
          <w:sz w:val="21"/>
          <w:szCs w:val="21"/>
        </w:rPr>
        <w:t>60</w:t>
      </w:r>
      <w:r w:rsidR="00AF43A4" w:rsidRPr="002D756A">
        <w:rPr>
          <w:rFonts w:cs="Arial"/>
          <w:sz w:val="21"/>
          <w:szCs w:val="21"/>
        </w:rPr>
        <w:t xml:space="preserve"> dnů ode dne </w:t>
      </w:r>
      <w:r w:rsidR="000E17B0">
        <w:rPr>
          <w:rFonts w:cs="Arial"/>
          <w:sz w:val="21"/>
          <w:szCs w:val="21"/>
        </w:rPr>
        <w:t xml:space="preserve">doručení </w:t>
      </w:r>
      <w:r w:rsidR="00AF43A4" w:rsidRPr="002D756A">
        <w:rPr>
          <w:rFonts w:cs="Arial"/>
          <w:sz w:val="21"/>
          <w:szCs w:val="21"/>
        </w:rPr>
        <w:t xml:space="preserve">výzvy </w:t>
      </w:r>
      <w:r w:rsidR="000E17B0">
        <w:rPr>
          <w:rFonts w:cs="Arial"/>
          <w:sz w:val="21"/>
          <w:szCs w:val="21"/>
        </w:rPr>
        <w:t>k plnění</w:t>
      </w:r>
      <w:r w:rsidR="000E17B0" w:rsidRPr="002D756A">
        <w:rPr>
          <w:rFonts w:cs="Arial"/>
          <w:sz w:val="21"/>
          <w:szCs w:val="21"/>
        </w:rPr>
        <w:t xml:space="preserve"> </w:t>
      </w:r>
    </w:p>
    <w:p w14:paraId="36751E6D" w14:textId="5C59B6AE" w:rsidR="00B25A2F" w:rsidRPr="002D756A" w:rsidRDefault="00B25A2F" w:rsidP="007D70CC">
      <w:pPr>
        <w:spacing w:before="0" w:after="120"/>
        <w:ind w:left="426"/>
        <w:rPr>
          <w:rFonts w:cs="Arial"/>
          <w:sz w:val="21"/>
          <w:szCs w:val="21"/>
        </w:rPr>
      </w:pPr>
      <w:r w:rsidRPr="002D756A">
        <w:rPr>
          <w:rFonts w:cs="Arial"/>
          <w:sz w:val="21"/>
          <w:szCs w:val="21"/>
        </w:rPr>
        <w:t>čl. III odst. 1 písm. b</w:t>
      </w:r>
      <w:r>
        <w:rPr>
          <w:rFonts w:cs="Arial"/>
          <w:sz w:val="21"/>
          <w:szCs w:val="21"/>
        </w:rPr>
        <w:t>b</w:t>
      </w:r>
      <w:r w:rsidRPr="002D756A">
        <w:rPr>
          <w:rFonts w:cs="Arial"/>
          <w:sz w:val="21"/>
          <w:szCs w:val="21"/>
        </w:rPr>
        <w:t>)</w:t>
      </w:r>
      <w:r w:rsidRPr="002D756A">
        <w:rPr>
          <w:rFonts w:cs="Arial"/>
          <w:sz w:val="21"/>
          <w:szCs w:val="21"/>
        </w:rPr>
        <w:tab/>
      </w:r>
      <w:r w:rsidRPr="002D756A">
        <w:rPr>
          <w:rFonts w:cs="Arial"/>
          <w:sz w:val="21"/>
          <w:szCs w:val="21"/>
        </w:rPr>
        <w:tab/>
      </w:r>
      <w:r w:rsidRPr="002D756A">
        <w:rPr>
          <w:rFonts w:cs="Arial"/>
          <w:sz w:val="21"/>
          <w:szCs w:val="21"/>
        </w:rPr>
        <w:tab/>
        <w:t xml:space="preserve">do </w:t>
      </w:r>
      <w:r w:rsidR="00D83F3A">
        <w:rPr>
          <w:rFonts w:cs="Arial"/>
          <w:sz w:val="21"/>
          <w:szCs w:val="21"/>
        </w:rPr>
        <w:t>90</w:t>
      </w:r>
      <w:r w:rsidRPr="002D756A">
        <w:rPr>
          <w:rFonts w:cs="Arial"/>
          <w:sz w:val="21"/>
          <w:szCs w:val="21"/>
        </w:rPr>
        <w:t xml:space="preserve"> dnů ode dne </w:t>
      </w:r>
      <w:r w:rsidR="000E17B0">
        <w:rPr>
          <w:rFonts w:cs="Arial"/>
          <w:sz w:val="21"/>
          <w:szCs w:val="21"/>
        </w:rPr>
        <w:t xml:space="preserve">doručení </w:t>
      </w:r>
      <w:r w:rsidRPr="002D756A">
        <w:rPr>
          <w:rFonts w:cs="Arial"/>
          <w:sz w:val="21"/>
          <w:szCs w:val="21"/>
        </w:rPr>
        <w:t xml:space="preserve">výzvy </w:t>
      </w:r>
      <w:r w:rsidR="000E17B0">
        <w:rPr>
          <w:rFonts w:cs="Arial"/>
          <w:sz w:val="21"/>
          <w:szCs w:val="21"/>
        </w:rPr>
        <w:t>k plnění</w:t>
      </w:r>
      <w:r w:rsidRPr="002D756A">
        <w:rPr>
          <w:rFonts w:cs="Arial"/>
          <w:sz w:val="21"/>
          <w:szCs w:val="21"/>
        </w:rPr>
        <w:t xml:space="preserve"> </w:t>
      </w:r>
    </w:p>
    <w:p w14:paraId="31688B5A" w14:textId="625737B4" w:rsidR="00B25A2F" w:rsidRDefault="00B25A2F" w:rsidP="007D70CC">
      <w:pPr>
        <w:spacing w:before="0" w:after="120"/>
        <w:ind w:left="426"/>
        <w:rPr>
          <w:rFonts w:cs="Arial"/>
          <w:sz w:val="21"/>
          <w:szCs w:val="21"/>
        </w:rPr>
      </w:pPr>
      <w:r w:rsidRPr="002D756A">
        <w:rPr>
          <w:rFonts w:cs="Arial"/>
          <w:sz w:val="21"/>
          <w:szCs w:val="21"/>
        </w:rPr>
        <w:t xml:space="preserve">čl. III odst. 1 písm. </w:t>
      </w:r>
      <w:proofErr w:type="spellStart"/>
      <w:r w:rsidRPr="002D756A">
        <w:rPr>
          <w:rFonts w:cs="Arial"/>
          <w:sz w:val="21"/>
          <w:szCs w:val="21"/>
        </w:rPr>
        <w:t>b</w:t>
      </w:r>
      <w:r>
        <w:rPr>
          <w:rFonts w:cs="Arial"/>
          <w:sz w:val="21"/>
          <w:szCs w:val="21"/>
        </w:rPr>
        <w:t>c</w:t>
      </w:r>
      <w:proofErr w:type="spellEnd"/>
      <w:r w:rsidRPr="002D756A">
        <w:rPr>
          <w:rFonts w:cs="Arial"/>
          <w:sz w:val="21"/>
          <w:szCs w:val="21"/>
        </w:rPr>
        <w:t>)</w:t>
      </w:r>
      <w:r w:rsidRPr="002D756A">
        <w:rPr>
          <w:rFonts w:cs="Arial"/>
          <w:sz w:val="21"/>
          <w:szCs w:val="21"/>
        </w:rPr>
        <w:tab/>
      </w:r>
      <w:r w:rsidRPr="002D756A">
        <w:rPr>
          <w:rFonts w:cs="Arial"/>
          <w:sz w:val="21"/>
          <w:szCs w:val="21"/>
        </w:rPr>
        <w:tab/>
      </w:r>
      <w:r w:rsidRPr="002D756A">
        <w:rPr>
          <w:rFonts w:cs="Arial"/>
          <w:sz w:val="21"/>
          <w:szCs w:val="21"/>
        </w:rPr>
        <w:tab/>
        <w:t xml:space="preserve">do </w:t>
      </w:r>
      <w:r w:rsidR="00D83F3A">
        <w:rPr>
          <w:rFonts w:cs="Arial"/>
          <w:sz w:val="21"/>
          <w:szCs w:val="21"/>
        </w:rPr>
        <w:t>30</w:t>
      </w:r>
      <w:r w:rsidRPr="002D756A">
        <w:rPr>
          <w:rFonts w:cs="Arial"/>
          <w:sz w:val="21"/>
          <w:szCs w:val="21"/>
        </w:rPr>
        <w:t xml:space="preserve"> dnů ode dne </w:t>
      </w:r>
      <w:r w:rsidR="004573AF">
        <w:rPr>
          <w:rFonts w:cs="Arial"/>
          <w:sz w:val="21"/>
          <w:szCs w:val="21"/>
        </w:rPr>
        <w:t xml:space="preserve">doručení </w:t>
      </w:r>
      <w:r w:rsidRPr="002D756A">
        <w:rPr>
          <w:rFonts w:cs="Arial"/>
          <w:sz w:val="21"/>
          <w:szCs w:val="21"/>
        </w:rPr>
        <w:t xml:space="preserve">výzvy objednatele </w:t>
      </w:r>
    </w:p>
    <w:p w14:paraId="6C05D311" w14:textId="4BF74C4D" w:rsidR="005816EF" w:rsidRPr="002D756A" w:rsidRDefault="005816EF" w:rsidP="007D70CC">
      <w:pPr>
        <w:spacing w:before="0" w:after="120"/>
        <w:ind w:left="3258" w:hanging="2832"/>
        <w:rPr>
          <w:rFonts w:cs="Arial"/>
          <w:sz w:val="21"/>
          <w:szCs w:val="21"/>
        </w:rPr>
      </w:pPr>
      <w:r w:rsidRPr="002D756A">
        <w:rPr>
          <w:rFonts w:cs="Arial"/>
          <w:sz w:val="21"/>
          <w:szCs w:val="21"/>
        </w:rPr>
        <w:t>čl. II</w:t>
      </w:r>
      <w:r w:rsidR="00894A58" w:rsidRPr="002D756A">
        <w:rPr>
          <w:rFonts w:cs="Arial"/>
          <w:sz w:val="21"/>
          <w:szCs w:val="21"/>
        </w:rPr>
        <w:t>I</w:t>
      </w:r>
      <w:r w:rsidRPr="002D756A">
        <w:rPr>
          <w:rFonts w:cs="Arial"/>
          <w:sz w:val="21"/>
          <w:szCs w:val="21"/>
        </w:rPr>
        <w:t xml:space="preserve"> odst. 1 písm. </w:t>
      </w:r>
      <w:r w:rsidR="00B25A2F">
        <w:rPr>
          <w:rFonts w:cs="Arial"/>
          <w:sz w:val="21"/>
          <w:szCs w:val="21"/>
        </w:rPr>
        <w:t>c</w:t>
      </w:r>
      <w:r w:rsidRPr="002D756A">
        <w:rPr>
          <w:rFonts w:cs="Arial"/>
          <w:sz w:val="21"/>
          <w:szCs w:val="21"/>
        </w:rPr>
        <w:t>)</w:t>
      </w:r>
      <w:r w:rsidRPr="002D756A">
        <w:rPr>
          <w:rFonts w:cs="Arial"/>
          <w:sz w:val="21"/>
          <w:szCs w:val="21"/>
        </w:rPr>
        <w:tab/>
      </w:r>
      <w:r w:rsidR="006B4ABD" w:rsidRPr="002D756A">
        <w:rPr>
          <w:rFonts w:cs="Arial"/>
          <w:sz w:val="21"/>
          <w:szCs w:val="21"/>
        </w:rPr>
        <w:tab/>
      </w:r>
      <w:r w:rsidR="006B4ABD" w:rsidRPr="002D756A">
        <w:rPr>
          <w:rFonts w:cs="Arial"/>
          <w:sz w:val="21"/>
          <w:szCs w:val="21"/>
        </w:rPr>
        <w:tab/>
      </w:r>
      <w:r w:rsidR="00D83F3A">
        <w:rPr>
          <w:rFonts w:cs="Arial"/>
          <w:sz w:val="21"/>
          <w:szCs w:val="21"/>
        </w:rPr>
        <w:t xml:space="preserve">do 180 dnů ode dne </w:t>
      </w:r>
      <w:r w:rsidR="007D70CC">
        <w:rPr>
          <w:rFonts w:cs="Arial"/>
          <w:sz w:val="21"/>
          <w:szCs w:val="21"/>
        </w:rPr>
        <w:t xml:space="preserve">doručení </w:t>
      </w:r>
      <w:r w:rsidR="00D83F3A">
        <w:rPr>
          <w:rFonts w:cs="Arial"/>
          <w:sz w:val="21"/>
          <w:szCs w:val="21"/>
        </w:rPr>
        <w:t>výzvy</w:t>
      </w:r>
      <w:r w:rsidR="007D70CC">
        <w:rPr>
          <w:rFonts w:cs="Arial"/>
          <w:sz w:val="21"/>
          <w:szCs w:val="21"/>
        </w:rPr>
        <w:t xml:space="preserve"> k plnění</w:t>
      </w:r>
    </w:p>
    <w:p w14:paraId="367F33AE" w14:textId="32FDBE99" w:rsidR="005816EF" w:rsidRPr="002D756A" w:rsidRDefault="005816EF" w:rsidP="007D70CC">
      <w:pPr>
        <w:spacing w:before="0" w:after="120"/>
        <w:ind w:left="3258" w:hanging="2832"/>
        <w:rPr>
          <w:rFonts w:cs="Arial"/>
          <w:color w:val="FF0000"/>
          <w:sz w:val="21"/>
          <w:szCs w:val="21"/>
        </w:rPr>
      </w:pPr>
      <w:r w:rsidRPr="002D756A">
        <w:rPr>
          <w:rFonts w:cs="Arial"/>
          <w:sz w:val="21"/>
          <w:szCs w:val="21"/>
        </w:rPr>
        <w:t>čl. II</w:t>
      </w:r>
      <w:r w:rsidR="00894A58" w:rsidRPr="002D756A">
        <w:rPr>
          <w:rFonts w:cs="Arial"/>
          <w:sz w:val="21"/>
          <w:szCs w:val="21"/>
        </w:rPr>
        <w:t>I</w:t>
      </w:r>
      <w:r w:rsidRPr="002D756A">
        <w:rPr>
          <w:rFonts w:cs="Arial"/>
          <w:sz w:val="21"/>
          <w:szCs w:val="21"/>
        </w:rPr>
        <w:t xml:space="preserve"> odst. 1 písm. </w:t>
      </w:r>
      <w:r w:rsidR="00B25A2F">
        <w:rPr>
          <w:rFonts w:cs="Arial"/>
          <w:sz w:val="21"/>
          <w:szCs w:val="21"/>
        </w:rPr>
        <w:t>d)</w:t>
      </w:r>
      <w:r w:rsidRPr="002D756A">
        <w:rPr>
          <w:rFonts w:cs="Arial"/>
          <w:sz w:val="21"/>
          <w:szCs w:val="21"/>
        </w:rPr>
        <w:tab/>
      </w:r>
      <w:r w:rsidRPr="002D756A">
        <w:rPr>
          <w:rFonts w:cs="Arial"/>
          <w:sz w:val="21"/>
          <w:szCs w:val="21"/>
        </w:rPr>
        <w:tab/>
      </w:r>
      <w:r w:rsidR="006B4ABD" w:rsidRPr="002D756A">
        <w:rPr>
          <w:rFonts w:cs="Arial"/>
          <w:sz w:val="21"/>
          <w:szCs w:val="21"/>
        </w:rPr>
        <w:tab/>
      </w:r>
      <w:r w:rsidR="00D83F3A">
        <w:rPr>
          <w:rFonts w:cs="Arial"/>
          <w:sz w:val="21"/>
          <w:szCs w:val="21"/>
        </w:rPr>
        <w:t xml:space="preserve">do 45 dnů ode dne </w:t>
      </w:r>
      <w:r w:rsidR="004573AF">
        <w:rPr>
          <w:rFonts w:cs="Arial"/>
          <w:sz w:val="21"/>
          <w:szCs w:val="21"/>
        </w:rPr>
        <w:t xml:space="preserve">doručení </w:t>
      </w:r>
      <w:r w:rsidR="00D83F3A">
        <w:rPr>
          <w:rFonts w:cs="Arial"/>
          <w:sz w:val="21"/>
          <w:szCs w:val="21"/>
        </w:rPr>
        <w:t>výzvy objednatele</w:t>
      </w:r>
    </w:p>
    <w:p w14:paraId="48EE6178" w14:textId="7F4E113B" w:rsidR="00FD1C3B" w:rsidRDefault="005816EF" w:rsidP="007D70CC">
      <w:pPr>
        <w:spacing w:before="0" w:after="120"/>
        <w:ind w:left="3258" w:hanging="2832"/>
        <w:rPr>
          <w:rFonts w:cs="Arial"/>
          <w:sz w:val="21"/>
          <w:szCs w:val="21"/>
        </w:rPr>
      </w:pPr>
      <w:r w:rsidRPr="002D756A">
        <w:rPr>
          <w:rFonts w:cs="Arial"/>
          <w:sz w:val="21"/>
          <w:szCs w:val="21"/>
        </w:rPr>
        <w:t>čl. II</w:t>
      </w:r>
      <w:r w:rsidR="00894A58" w:rsidRPr="002D756A">
        <w:rPr>
          <w:rFonts w:cs="Arial"/>
          <w:sz w:val="21"/>
          <w:szCs w:val="21"/>
        </w:rPr>
        <w:t>I</w:t>
      </w:r>
      <w:r w:rsidRPr="002D756A">
        <w:rPr>
          <w:rFonts w:cs="Arial"/>
          <w:sz w:val="21"/>
          <w:szCs w:val="21"/>
        </w:rPr>
        <w:t xml:space="preserve"> odst. 1 písm. </w:t>
      </w:r>
      <w:r w:rsidR="00B25A2F">
        <w:rPr>
          <w:rFonts w:cs="Arial"/>
          <w:sz w:val="21"/>
          <w:szCs w:val="21"/>
        </w:rPr>
        <w:t>e</w:t>
      </w:r>
      <w:r w:rsidRPr="002D756A">
        <w:rPr>
          <w:rFonts w:cs="Arial"/>
          <w:sz w:val="21"/>
          <w:szCs w:val="21"/>
        </w:rPr>
        <w:t>)</w:t>
      </w:r>
      <w:r w:rsidRPr="002D756A">
        <w:rPr>
          <w:rFonts w:cs="Arial"/>
          <w:sz w:val="21"/>
          <w:szCs w:val="21"/>
        </w:rPr>
        <w:tab/>
      </w:r>
      <w:r w:rsidRPr="002D756A">
        <w:rPr>
          <w:rFonts w:cs="Arial"/>
          <w:sz w:val="21"/>
          <w:szCs w:val="21"/>
        </w:rPr>
        <w:tab/>
        <w:t xml:space="preserve"> </w:t>
      </w:r>
      <w:r w:rsidR="006B4ABD" w:rsidRPr="002D756A">
        <w:rPr>
          <w:rFonts w:cs="Arial"/>
          <w:sz w:val="21"/>
          <w:szCs w:val="21"/>
        </w:rPr>
        <w:tab/>
      </w:r>
      <w:r w:rsidR="009C3D93">
        <w:rPr>
          <w:rFonts w:cs="Arial"/>
          <w:sz w:val="21"/>
          <w:szCs w:val="21"/>
        </w:rPr>
        <w:t>do 30 dnů ode dne účinnosti této smlouvy</w:t>
      </w:r>
    </w:p>
    <w:p w14:paraId="4881AC2C" w14:textId="70F7F280" w:rsidR="00B25A2F" w:rsidRPr="002D756A" w:rsidRDefault="00B25A2F" w:rsidP="007D70CC">
      <w:pPr>
        <w:spacing w:before="0" w:after="120"/>
        <w:ind w:left="426"/>
        <w:rPr>
          <w:rFonts w:cs="Arial"/>
          <w:sz w:val="21"/>
          <w:szCs w:val="21"/>
        </w:rPr>
      </w:pPr>
      <w:r w:rsidRPr="002D756A">
        <w:rPr>
          <w:rFonts w:cs="Arial"/>
          <w:sz w:val="21"/>
          <w:szCs w:val="21"/>
        </w:rPr>
        <w:t xml:space="preserve">čl. III odst. 1 písm. </w:t>
      </w:r>
      <w:r>
        <w:rPr>
          <w:rFonts w:cs="Arial"/>
          <w:sz w:val="21"/>
          <w:szCs w:val="21"/>
        </w:rPr>
        <w:t>f</w:t>
      </w:r>
      <w:r w:rsidRPr="002D756A">
        <w:rPr>
          <w:rFonts w:cs="Arial"/>
          <w:sz w:val="21"/>
          <w:szCs w:val="21"/>
        </w:rPr>
        <w:t>)</w:t>
      </w:r>
      <w:r w:rsidRPr="002D756A">
        <w:rPr>
          <w:rFonts w:cs="Arial"/>
          <w:sz w:val="21"/>
          <w:szCs w:val="21"/>
        </w:rPr>
        <w:tab/>
      </w:r>
      <w:r w:rsidRPr="002D756A">
        <w:rPr>
          <w:rFonts w:cs="Arial"/>
          <w:sz w:val="21"/>
          <w:szCs w:val="21"/>
        </w:rPr>
        <w:tab/>
      </w:r>
      <w:r w:rsidRPr="002D756A">
        <w:rPr>
          <w:rFonts w:cs="Arial"/>
          <w:sz w:val="21"/>
          <w:szCs w:val="21"/>
        </w:rPr>
        <w:tab/>
      </w:r>
      <w:r>
        <w:rPr>
          <w:rFonts w:cs="Arial"/>
          <w:sz w:val="21"/>
          <w:szCs w:val="21"/>
        </w:rPr>
        <w:t xml:space="preserve">od </w:t>
      </w:r>
      <w:r w:rsidR="008F052A">
        <w:rPr>
          <w:rFonts w:cs="Arial"/>
          <w:sz w:val="21"/>
          <w:szCs w:val="21"/>
        </w:rPr>
        <w:t xml:space="preserve">01. </w:t>
      </w:r>
      <w:r w:rsidR="0033585D">
        <w:rPr>
          <w:rFonts w:cs="Arial"/>
          <w:sz w:val="21"/>
          <w:szCs w:val="21"/>
        </w:rPr>
        <w:t>1</w:t>
      </w:r>
      <w:r w:rsidR="008F052A">
        <w:rPr>
          <w:rFonts w:cs="Arial"/>
          <w:sz w:val="21"/>
          <w:szCs w:val="21"/>
        </w:rPr>
        <w:t>0. 2024</w:t>
      </w:r>
      <w:r>
        <w:rPr>
          <w:rFonts w:cs="Arial"/>
          <w:sz w:val="21"/>
          <w:szCs w:val="21"/>
        </w:rPr>
        <w:t xml:space="preserve"> do </w:t>
      </w:r>
      <w:r w:rsidR="008F052A">
        <w:rPr>
          <w:rFonts w:cs="Arial"/>
          <w:sz w:val="21"/>
          <w:szCs w:val="21"/>
        </w:rPr>
        <w:t>30. 04. 2025</w:t>
      </w:r>
      <w:r w:rsidRPr="002D756A">
        <w:rPr>
          <w:rFonts w:cs="Arial"/>
          <w:sz w:val="21"/>
          <w:szCs w:val="21"/>
        </w:rPr>
        <w:t xml:space="preserve"> </w:t>
      </w:r>
    </w:p>
    <w:p w14:paraId="5AC1B9E2" w14:textId="731F1241" w:rsidR="00B25A2F" w:rsidRPr="002D756A" w:rsidRDefault="00B25A2F" w:rsidP="007D70CC">
      <w:pPr>
        <w:spacing w:before="0" w:after="120"/>
        <w:ind w:left="426"/>
        <w:rPr>
          <w:rFonts w:cs="Arial"/>
          <w:sz w:val="21"/>
          <w:szCs w:val="21"/>
        </w:rPr>
      </w:pPr>
      <w:r w:rsidRPr="002D756A">
        <w:rPr>
          <w:rFonts w:cs="Arial"/>
          <w:sz w:val="21"/>
          <w:szCs w:val="21"/>
        </w:rPr>
        <w:t xml:space="preserve">čl. III odst. 1 písm. </w:t>
      </w:r>
      <w:r>
        <w:rPr>
          <w:rFonts w:cs="Arial"/>
          <w:sz w:val="21"/>
          <w:szCs w:val="21"/>
        </w:rPr>
        <w:t>g</w:t>
      </w:r>
      <w:r w:rsidRPr="002D756A">
        <w:rPr>
          <w:rFonts w:cs="Arial"/>
          <w:sz w:val="21"/>
          <w:szCs w:val="21"/>
        </w:rPr>
        <w:t>)</w:t>
      </w:r>
      <w:r w:rsidRPr="002D756A">
        <w:rPr>
          <w:rFonts w:cs="Arial"/>
          <w:sz w:val="21"/>
          <w:szCs w:val="21"/>
        </w:rPr>
        <w:tab/>
      </w:r>
      <w:r w:rsidRPr="002D756A">
        <w:rPr>
          <w:rFonts w:cs="Arial"/>
          <w:sz w:val="21"/>
          <w:szCs w:val="21"/>
        </w:rPr>
        <w:tab/>
      </w:r>
      <w:r w:rsidRPr="002D756A">
        <w:rPr>
          <w:rFonts w:cs="Arial"/>
          <w:sz w:val="21"/>
          <w:szCs w:val="21"/>
        </w:rPr>
        <w:tab/>
        <w:t xml:space="preserve">do </w:t>
      </w:r>
      <w:r w:rsidR="008F052A">
        <w:rPr>
          <w:rFonts w:cs="Arial"/>
          <w:sz w:val="21"/>
          <w:szCs w:val="21"/>
        </w:rPr>
        <w:t>01. 0</w:t>
      </w:r>
      <w:r w:rsidR="0033585D">
        <w:rPr>
          <w:rFonts w:cs="Arial"/>
          <w:sz w:val="21"/>
          <w:szCs w:val="21"/>
        </w:rPr>
        <w:t>7</w:t>
      </w:r>
      <w:r w:rsidR="008F052A">
        <w:rPr>
          <w:rFonts w:cs="Arial"/>
          <w:sz w:val="21"/>
          <w:szCs w:val="21"/>
        </w:rPr>
        <w:t>. 2024</w:t>
      </w:r>
      <w:r>
        <w:rPr>
          <w:rFonts w:cs="Arial"/>
          <w:sz w:val="21"/>
          <w:szCs w:val="21"/>
        </w:rPr>
        <w:t xml:space="preserve"> do </w:t>
      </w:r>
      <w:r w:rsidR="008F052A">
        <w:rPr>
          <w:rFonts w:cs="Arial"/>
          <w:sz w:val="21"/>
          <w:szCs w:val="21"/>
        </w:rPr>
        <w:t>30. 04. 2025</w:t>
      </w:r>
      <w:r w:rsidR="0033585D">
        <w:rPr>
          <w:rFonts w:cs="Arial"/>
          <w:sz w:val="21"/>
          <w:szCs w:val="21"/>
        </w:rPr>
        <w:t xml:space="preserve"> </w:t>
      </w:r>
    </w:p>
    <w:p w14:paraId="335C84A1" w14:textId="77777777" w:rsidR="00B25A2F" w:rsidRPr="002D756A" w:rsidRDefault="00B25A2F" w:rsidP="00395679">
      <w:pPr>
        <w:spacing w:before="0" w:after="120"/>
        <w:ind w:left="3258" w:hanging="2832"/>
        <w:rPr>
          <w:rFonts w:cs="Arial"/>
          <w:sz w:val="21"/>
          <w:szCs w:val="21"/>
        </w:rPr>
      </w:pPr>
    </w:p>
    <w:p w14:paraId="7C1E0877" w14:textId="5A08804C" w:rsidR="005816EF" w:rsidRPr="002D756A" w:rsidRDefault="005816EF" w:rsidP="008B3BED">
      <w:pPr>
        <w:pStyle w:val="Kapitola1"/>
        <w:numPr>
          <w:ilvl w:val="0"/>
          <w:numId w:val="23"/>
        </w:numPr>
        <w:tabs>
          <w:tab w:val="clear" w:pos="1440"/>
        </w:tabs>
        <w:ind w:left="426" w:hanging="426"/>
        <w:rPr>
          <w:sz w:val="21"/>
          <w:szCs w:val="21"/>
        </w:rPr>
      </w:pPr>
      <w:r w:rsidRPr="002D756A">
        <w:rPr>
          <w:sz w:val="21"/>
          <w:szCs w:val="21"/>
        </w:rPr>
        <w:t>O dny prodlení ve spolupůsobení objednatele se prodlužují lhůty plnění projektanta.</w:t>
      </w:r>
    </w:p>
    <w:p w14:paraId="2737AF33" w14:textId="77777777" w:rsidR="00DD5217" w:rsidRPr="002D756A" w:rsidRDefault="00DD5217" w:rsidP="00395679">
      <w:pPr>
        <w:keepNext/>
        <w:spacing w:before="0" w:after="120"/>
        <w:jc w:val="center"/>
        <w:rPr>
          <w:rFonts w:cs="Arial"/>
          <w:b/>
          <w:caps/>
          <w:sz w:val="21"/>
          <w:szCs w:val="21"/>
        </w:rPr>
      </w:pPr>
    </w:p>
    <w:p w14:paraId="1E48F5A5" w14:textId="77777777" w:rsidR="00E62321" w:rsidRPr="002D756A" w:rsidRDefault="00E62321" w:rsidP="00395679">
      <w:pPr>
        <w:spacing w:before="0"/>
        <w:jc w:val="center"/>
        <w:rPr>
          <w:rFonts w:cs="Arial"/>
          <w:b/>
          <w:caps/>
          <w:sz w:val="21"/>
          <w:szCs w:val="21"/>
        </w:rPr>
      </w:pPr>
      <w:r w:rsidRPr="002D756A">
        <w:rPr>
          <w:rFonts w:cs="Arial"/>
          <w:b/>
          <w:caps/>
          <w:sz w:val="21"/>
          <w:szCs w:val="21"/>
        </w:rPr>
        <w:t>V</w:t>
      </w:r>
      <w:r w:rsidR="002F2CC8" w:rsidRPr="002D756A">
        <w:rPr>
          <w:rFonts w:cs="Arial"/>
          <w:b/>
          <w:caps/>
          <w:sz w:val="21"/>
          <w:szCs w:val="21"/>
        </w:rPr>
        <w:t>I</w:t>
      </w:r>
      <w:r w:rsidRPr="002D756A">
        <w:rPr>
          <w:rFonts w:cs="Arial"/>
          <w:b/>
          <w:caps/>
          <w:sz w:val="21"/>
          <w:szCs w:val="21"/>
        </w:rPr>
        <w:t>.</w:t>
      </w:r>
    </w:p>
    <w:p w14:paraId="700484AB" w14:textId="4F2818F8" w:rsidR="00E62321" w:rsidRPr="002D756A" w:rsidRDefault="00E62321" w:rsidP="00395679">
      <w:pPr>
        <w:keepNext/>
        <w:spacing w:before="0" w:after="120"/>
        <w:jc w:val="center"/>
        <w:rPr>
          <w:rFonts w:cs="Arial"/>
          <w:b/>
          <w:sz w:val="21"/>
          <w:szCs w:val="21"/>
          <w:u w:val="single"/>
        </w:rPr>
      </w:pPr>
      <w:r w:rsidRPr="002D756A">
        <w:rPr>
          <w:rFonts w:cs="Arial"/>
          <w:b/>
          <w:sz w:val="21"/>
          <w:szCs w:val="21"/>
          <w:u w:val="single"/>
        </w:rPr>
        <w:t>Cena</w:t>
      </w:r>
    </w:p>
    <w:p w14:paraId="78628A21" w14:textId="77777777" w:rsidR="00E220E7" w:rsidRPr="002D756A" w:rsidRDefault="005816EF" w:rsidP="008B3BED">
      <w:pPr>
        <w:pStyle w:val="Kapitola1"/>
        <w:numPr>
          <w:ilvl w:val="0"/>
          <w:numId w:val="24"/>
        </w:numPr>
        <w:tabs>
          <w:tab w:val="clear" w:pos="1440"/>
        </w:tabs>
        <w:ind w:left="426" w:hanging="426"/>
        <w:rPr>
          <w:sz w:val="21"/>
          <w:szCs w:val="21"/>
        </w:rPr>
      </w:pPr>
      <w:r w:rsidRPr="002D756A">
        <w:rPr>
          <w:sz w:val="21"/>
          <w:szCs w:val="21"/>
        </w:rPr>
        <w:t>Cena za předmět plnění podle</w:t>
      </w:r>
      <w:r w:rsidR="005F2C6B" w:rsidRPr="002D756A">
        <w:rPr>
          <w:sz w:val="21"/>
          <w:szCs w:val="21"/>
        </w:rPr>
        <w:t>:</w:t>
      </w:r>
    </w:p>
    <w:p w14:paraId="775A177C" w14:textId="4D6D63A6" w:rsidR="005816EF" w:rsidRPr="002D756A" w:rsidRDefault="005816EF" w:rsidP="008B3BED">
      <w:pPr>
        <w:numPr>
          <w:ilvl w:val="0"/>
          <w:numId w:val="6"/>
        </w:numPr>
        <w:spacing w:before="0" w:after="120"/>
        <w:ind w:hanging="294"/>
        <w:rPr>
          <w:rFonts w:cs="Arial"/>
          <w:sz w:val="21"/>
          <w:szCs w:val="21"/>
        </w:rPr>
      </w:pPr>
      <w:r w:rsidRPr="002D756A">
        <w:rPr>
          <w:rFonts w:cs="Arial"/>
          <w:sz w:val="21"/>
          <w:szCs w:val="21"/>
        </w:rPr>
        <w:t xml:space="preserve">čl. III </w:t>
      </w:r>
      <w:r w:rsidR="00A37A03" w:rsidRPr="002D756A">
        <w:rPr>
          <w:rFonts w:cs="Arial"/>
          <w:sz w:val="21"/>
          <w:szCs w:val="21"/>
        </w:rPr>
        <w:t>odst. 1 písm. a)</w:t>
      </w:r>
      <w:r w:rsidR="00A955FC">
        <w:rPr>
          <w:rFonts w:cs="Arial"/>
          <w:sz w:val="21"/>
          <w:szCs w:val="21"/>
        </w:rPr>
        <w:t>,</w:t>
      </w:r>
      <w:r w:rsidR="00FE11F0" w:rsidRPr="002D756A">
        <w:rPr>
          <w:rFonts w:cs="Arial"/>
          <w:sz w:val="21"/>
          <w:szCs w:val="21"/>
        </w:rPr>
        <w:t xml:space="preserve"> </w:t>
      </w:r>
      <w:r w:rsidR="00A37A03" w:rsidRPr="002D756A">
        <w:rPr>
          <w:rFonts w:cs="Arial"/>
          <w:sz w:val="21"/>
          <w:szCs w:val="21"/>
        </w:rPr>
        <w:t>b</w:t>
      </w:r>
      <w:r w:rsidR="00C4040C">
        <w:rPr>
          <w:rFonts w:cs="Arial"/>
          <w:sz w:val="21"/>
          <w:szCs w:val="21"/>
        </w:rPr>
        <w:t>b</w:t>
      </w:r>
      <w:r w:rsidR="00A37A03" w:rsidRPr="002D756A">
        <w:rPr>
          <w:rFonts w:cs="Arial"/>
          <w:sz w:val="21"/>
          <w:szCs w:val="21"/>
        </w:rPr>
        <w:t>)</w:t>
      </w:r>
      <w:r w:rsidR="00C4040C">
        <w:rPr>
          <w:rFonts w:cs="Arial"/>
          <w:sz w:val="21"/>
          <w:szCs w:val="21"/>
        </w:rPr>
        <w:t xml:space="preserve">, </w:t>
      </w:r>
      <w:proofErr w:type="spellStart"/>
      <w:r w:rsidR="00C4040C">
        <w:rPr>
          <w:rFonts w:cs="Arial"/>
          <w:sz w:val="21"/>
          <w:szCs w:val="21"/>
        </w:rPr>
        <w:t>bc</w:t>
      </w:r>
      <w:proofErr w:type="spellEnd"/>
      <w:r w:rsidR="00C4040C">
        <w:rPr>
          <w:rFonts w:cs="Arial"/>
          <w:sz w:val="21"/>
          <w:szCs w:val="21"/>
        </w:rPr>
        <w:t>)</w:t>
      </w:r>
      <w:r w:rsidR="00A955FC">
        <w:rPr>
          <w:rFonts w:cs="Arial"/>
          <w:sz w:val="21"/>
          <w:szCs w:val="21"/>
        </w:rPr>
        <w:t xml:space="preserve"> a e)</w:t>
      </w:r>
      <w:r w:rsidR="00A37A03" w:rsidRPr="002D756A">
        <w:rPr>
          <w:rFonts w:cs="Arial"/>
          <w:sz w:val="21"/>
          <w:szCs w:val="21"/>
        </w:rPr>
        <w:t xml:space="preserve"> této smlouvy </w:t>
      </w:r>
      <w:r w:rsidR="00A04185" w:rsidRPr="002D756A">
        <w:rPr>
          <w:rFonts w:cs="Arial"/>
          <w:sz w:val="21"/>
          <w:szCs w:val="21"/>
        </w:rPr>
        <w:t>je stanovena na základě N</w:t>
      </w:r>
      <w:r w:rsidRPr="002D756A">
        <w:rPr>
          <w:rFonts w:cs="Arial"/>
          <w:sz w:val="21"/>
          <w:szCs w:val="21"/>
        </w:rPr>
        <w:t>abídky a činí celkem bez DPH</w:t>
      </w:r>
    </w:p>
    <w:p w14:paraId="5643E7DB" w14:textId="26BD0ADD" w:rsidR="005816EF" w:rsidRPr="002D756A" w:rsidRDefault="004573AF" w:rsidP="00395679">
      <w:pPr>
        <w:tabs>
          <w:tab w:val="num" w:pos="720"/>
        </w:tabs>
        <w:spacing w:before="0" w:after="120"/>
        <w:ind w:hanging="294"/>
        <w:jc w:val="center"/>
        <w:rPr>
          <w:rFonts w:cs="Arial"/>
          <w:b/>
          <w:sz w:val="21"/>
          <w:szCs w:val="21"/>
        </w:rPr>
      </w:pPr>
      <w:r w:rsidRPr="00544C1B">
        <w:rPr>
          <w:rFonts w:cs="Arial"/>
          <w:b/>
          <w:szCs w:val="22"/>
          <w:highlight w:val="green"/>
        </w:rPr>
        <w:t>[zadavatel doplní celkovou cenu číslem dle Nabídky účastníka]</w:t>
      </w:r>
      <w:r w:rsidRPr="009A0857">
        <w:rPr>
          <w:rFonts w:cs="Arial"/>
          <w:b/>
          <w:color w:val="000000"/>
          <w:szCs w:val="22"/>
        </w:rPr>
        <w:t xml:space="preserve"> </w:t>
      </w:r>
      <w:r w:rsidR="005816EF" w:rsidRPr="002D756A">
        <w:rPr>
          <w:rFonts w:cs="Arial"/>
          <w:b/>
          <w:sz w:val="21"/>
          <w:szCs w:val="21"/>
        </w:rPr>
        <w:t>Kč</w:t>
      </w:r>
    </w:p>
    <w:p w14:paraId="0622A77C" w14:textId="1C892D58" w:rsidR="005816EF" w:rsidRPr="002D756A" w:rsidRDefault="005816EF" w:rsidP="00764E7F">
      <w:pPr>
        <w:tabs>
          <w:tab w:val="num" w:pos="720"/>
        </w:tabs>
        <w:spacing w:before="0" w:after="120"/>
        <w:ind w:hanging="294"/>
        <w:jc w:val="center"/>
        <w:rPr>
          <w:rFonts w:cs="Arial"/>
          <w:b/>
          <w:sz w:val="21"/>
          <w:szCs w:val="21"/>
        </w:rPr>
      </w:pPr>
      <w:r w:rsidRPr="002D756A">
        <w:rPr>
          <w:rFonts w:cs="Arial"/>
          <w:b/>
          <w:sz w:val="21"/>
          <w:szCs w:val="21"/>
        </w:rPr>
        <w:t>(slovy:</w:t>
      </w:r>
      <w:r w:rsidRPr="002D756A">
        <w:rPr>
          <w:rFonts w:cs="Arial"/>
          <w:sz w:val="21"/>
          <w:szCs w:val="21"/>
        </w:rPr>
        <w:t xml:space="preserve"> </w:t>
      </w:r>
      <w:r w:rsidR="004573AF" w:rsidRPr="00544C1B">
        <w:rPr>
          <w:rFonts w:cs="Arial"/>
          <w:b/>
          <w:szCs w:val="22"/>
          <w:highlight w:val="green"/>
        </w:rPr>
        <w:t xml:space="preserve">[zadavatel doplní celkovou cenu </w:t>
      </w:r>
      <w:r w:rsidR="004573AF">
        <w:rPr>
          <w:rFonts w:cs="Arial"/>
          <w:b/>
          <w:szCs w:val="22"/>
          <w:highlight w:val="green"/>
        </w:rPr>
        <w:t>slovy</w:t>
      </w:r>
      <w:r w:rsidR="004573AF" w:rsidRPr="00544C1B">
        <w:rPr>
          <w:rFonts w:cs="Arial"/>
          <w:b/>
          <w:szCs w:val="22"/>
          <w:highlight w:val="green"/>
        </w:rPr>
        <w:t xml:space="preserve"> dle Nabídky účastníka]</w:t>
      </w:r>
      <w:r w:rsidR="004573AF" w:rsidRPr="009A0857">
        <w:rPr>
          <w:rFonts w:cs="Arial"/>
          <w:b/>
          <w:color w:val="000000"/>
          <w:szCs w:val="22"/>
        </w:rPr>
        <w:t xml:space="preserve"> </w:t>
      </w:r>
      <w:r w:rsidR="004054DC" w:rsidRPr="002D756A">
        <w:rPr>
          <w:rFonts w:cs="Arial"/>
          <w:b/>
          <w:sz w:val="21"/>
          <w:szCs w:val="21"/>
        </w:rPr>
        <w:t>korun českých</w:t>
      </w:r>
      <w:r w:rsidRPr="002D756A">
        <w:rPr>
          <w:rFonts w:cs="Arial"/>
          <w:b/>
          <w:sz w:val="21"/>
          <w:szCs w:val="21"/>
        </w:rPr>
        <w:t>), z toho:</w:t>
      </w:r>
    </w:p>
    <w:p w14:paraId="7A7FFB3D" w14:textId="77777777" w:rsidR="000A2A88" w:rsidRPr="002D756A" w:rsidRDefault="000A2A88" w:rsidP="00395679">
      <w:pPr>
        <w:tabs>
          <w:tab w:val="num" w:pos="720"/>
        </w:tabs>
        <w:spacing w:before="0" w:after="120"/>
        <w:ind w:left="426" w:hanging="294"/>
        <w:jc w:val="left"/>
        <w:rPr>
          <w:rFonts w:cs="Arial"/>
          <w:sz w:val="21"/>
          <w:szCs w:val="21"/>
          <w:u w:val="single"/>
        </w:rPr>
      </w:pPr>
      <w:r w:rsidRPr="002D756A">
        <w:rPr>
          <w:rFonts w:cs="Arial"/>
          <w:sz w:val="21"/>
          <w:szCs w:val="21"/>
        </w:rPr>
        <w:tab/>
      </w:r>
      <w:r w:rsidRPr="002D756A">
        <w:rPr>
          <w:rFonts w:cs="Arial"/>
          <w:sz w:val="21"/>
          <w:szCs w:val="21"/>
        </w:rPr>
        <w:tab/>
      </w:r>
      <w:r w:rsidR="005816EF" w:rsidRPr="002D756A">
        <w:rPr>
          <w:rFonts w:cs="Arial"/>
          <w:sz w:val="21"/>
          <w:szCs w:val="21"/>
          <w:u w:val="single"/>
        </w:rPr>
        <w:t>za předmět plnění:</w:t>
      </w:r>
      <w:r w:rsidR="005816EF" w:rsidRPr="002D756A">
        <w:rPr>
          <w:rFonts w:cs="Arial"/>
          <w:sz w:val="21"/>
          <w:szCs w:val="21"/>
          <w:u w:val="single"/>
        </w:rPr>
        <w:tab/>
      </w:r>
      <w:r w:rsidR="005816EF" w:rsidRPr="002D756A">
        <w:rPr>
          <w:rFonts w:cs="Arial"/>
          <w:sz w:val="21"/>
          <w:szCs w:val="21"/>
          <w:u w:val="single"/>
        </w:rPr>
        <w:tab/>
      </w:r>
      <w:r w:rsidR="005816EF" w:rsidRPr="002D756A">
        <w:rPr>
          <w:rFonts w:cs="Arial"/>
          <w:sz w:val="21"/>
          <w:szCs w:val="21"/>
          <w:u w:val="single"/>
        </w:rPr>
        <w:tab/>
      </w:r>
      <w:r w:rsidR="005816EF" w:rsidRPr="002D756A">
        <w:rPr>
          <w:rFonts w:cs="Arial"/>
          <w:sz w:val="21"/>
          <w:szCs w:val="21"/>
          <w:u w:val="single"/>
        </w:rPr>
        <w:tab/>
        <w:t>___</w:t>
      </w:r>
      <w:proofErr w:type="gramStart"/>
      <w:r w:rsidR="005816EF" w:rsidRPr="002D756A">
        <w:rPr>
          <w:rFonts w:cs="Arial"/>
          <w:sz w:val="21"/>
          <w:szCs w:val="21"/>
          <w:u w:val="single"/>
        </w:rPr>
        <w:t>_  _</w:t>
      </w:r>
      <w:proofErr w:type="gramEnd"/>
      <w:r w:rsidR="005816EF" w:rsidRPr="002D756A">
        <w:rPr>
          <w:rFonts w:cs="Arial"/>
          <w:sz w:val="21"/>
          <w:szCs w:val="21"/>
          <w:u w:val="single"/>
        </w:rPr>
        <w:t xml:space="preserve">___          </w:t>
      </w:r>
      <w:r w:rsidR="00CA345D" w:rsidRPr="002D756A">
        <w:rPr>
          <w:rFonts w:cs="Arial"/>
          <w:sz w:val="21"/>
          <w:szCs w:val="21"/>
          <w:u w:val="single"/>
        </w:rPr>
        <w:t xml:space="preserve"> </w:t>
      </w:r>
      <w:r w:rsidR="00CA345D" w:rsidRPr="002D756A">
        <w:rPr>
          <w:rFonts w:cs="Arial"/>
          <w:sz w:val="21"/>
          <w:szCs w:val="21"/>
          <w:u w:val="single"/>
        </w:rPr>
        <w:tab/>
      </w:r>
      <w:r w:rsidR="005816EF" w:rsidRPr="002D756A">
        <w:rPr>
          <w:rFonts w:cs="Arial"/>
          <w:sz w:val="21"/>
          <w:szCs w:val="21"/>
          <w:u w:val="single"/>
        </w:rPr>
        <w:t>Kč</w:t>
      </w:r>
      <w:r w:rsidR="00CA345D" w:rsidRPr="002D756A">
        <w:rPr>
          <w:rFonts w:cs="Arial"/>
          <w:sz w:val="21"/>
          <w:szCs w:val="21"/>
          <w:u w:val="single"/>
        </w:rPr>
        <w:t xml:space="preserve"> bez DPH</w:t>
      </w:r>
      <w:r w:rsidR="005816EF" w:rsidRPr="002D756A">
        <w:rPr>
          <w:rFonts w:cs="Arial"/>
          <w:sz w:val="21"/>
          <w:szCs w:val="21"/>
          <w:u w:val="single"/>
        </w:rPr>
        <w:t>:__</w:t>
      </w:r>
    </w:p>
    <w:p w14:paraId="286349E6" w14:textId="679ED4AD" w:rsidR="005816EF" w:rsidRDefault="000A2A88" w:rsidP="004573AF">
      <w:pPr>
        <w:tabs>
          <w:tab w:val="num" w:pos="720"/>
        </w:tabs>
        <w:spacing w:before="0" w:after="120"/>
        <w:ind w:left="4956" w:hanging="4824"/>
        <w:jc w:val="left"/>
        <w:rPr>
          <w:rFonts w:cs="Arial"/>
          <w:sz w:val="21"/>
          <w:szCs w:val="21"/>
        </w:rPr>
      </w:pPr>
      <w:r w:rsidRPr="002D756A">
        <w:rPr>
          <w:rFonts w:cs="Arial"/>
          <w:sz w:val="21"/>
          <w:szCs w:val="21"/>
        </w:rPr>
        <w:tab/>
      </w:r>
      <w:r w:rsidR="005816EF" w:rsidRPr="002D756A">
        <w:rPr>
          <w:rFonts w:cs="Arial"/>
          <w:sz w:val="21"/>
          <w:szCs w:val="21"/>
        </w:rPr>
        <w:t>cena za čl. I</w:t>
      </w:r>
      <w:r w:rsidR="007F71E0" w:rsidRPr="002D756A">
        <w:rPr>
          <w:rFonts w:cs="Arial"/>
          <w:sz w:val="21"/>
          <w:szCs w:val="21"/>
        </w:rPr>
        <w:t>I</w:t>
      </w:r>
      <w:r w:rsidR="005816EF" w:rsidRPr="002D756A">
        <w:rPr>
          <w:rFonts w:cs="Arial"/>
          <w:sz w:val="21"/>
          <w:szCs w:val="21"/>
        </w:rPr>
        <w:t xml:space="preserve">I </w:t>
      </w:r>
      <w:r w:rsidR="00A04185" w:rsidRPr="002D756A">
        <w:rPr>
          <w:rFonts w:cs="Arial"/>
          <w:sz w:val="21"/>
          <w:szCs w:val="21"/>
        </w:rPr>
        <w:t xml:space="preserve">odst. 1 </w:t>
      </w:r>
      <w:r w:rsidR="005816EF" w:rsidRPr="002D756A">
        <w:rPr>
          <w:rFonts w:cs="Arial"/>
          <w:sz w:val="21"/>
          <w:szCs w:val="21"/>
        </w:rPr>
        <w:t xml:space="preserve">písm. </w:t>
      </w:r>
      <w:proofErr w:type="gramStart"/>
      <w:r w:rsidR="005816EF" w:rsidRPr="002D756A">
        <w:rPr>
          <w:rFonts w:cs="Arial"/>
          <w:sz w:val="21"/>
          <w:szCs w:val="21"/>
        </w:rPr>
        <w:t xml:space="preserve">a)  </w:t>
      </w:r>
      <w:r w:rsidR="005816EF" w:rsidRPr="002D756A">
        <w:rPr>
          <w:rFonts w:cs="Arial"/>
          <w:sz w:val="21"/>
          <w:szCs w:val="21"/>
        </w:rPr>
        <w:tab/>
      </w:r>
      <w:proofErr w:type="gramEnd"/>
      <w:r w:rsidR="004573AF" w:rsidRPr="00544C1B">
        <w:rPr>
          <w:rFonts w:cs="Arial"/>
          <w:b/>
          <w:szCs w:val="22"/>
          <w:highlight w:val="green"/>
        </w:rPr>
        <w:t>[zadavatel doplní cenu číslem dle Nabídky účastníka]</w:t>
      </w:r>
      <w:r w:rsidR="004573AF" w:rsidRPr="009A0857">
        <w:rPr>
          <w:rFonts w:cs="Arial"/>
          <w:b/>
          <w:color w:val="000000"/>
          <w:szCs w:val="22"/>
        </w:rPr>
        <w:t xml:space="preserve"> </w:t>
      </w:r>
      <w:r w:rsidR="005816EF" w:rsidRPr="002D756A">
        <w:rPr>
          <w:rFonts w:cs="Arial"/>
          <w:sz w:val="21"/>
          <w:szCs w:val="21"/>
        </w:rPr>
        <w:t xml:space="preserve">Kč </w:t>
      </w:r>
    </w:p>
    <w:p w14:paraId="6D75EE08" w14:textId="24BD29AA" w:rsidR="006B4385" w:rsidRDefault="006B4385" w:rsidP="00764E7F">
      <w:pPr>
        <w:tabs>
          <w:tab w:val="num" w:pos="720"/>
        </w:tabs>
        <w:spacing w:before="0" w:after="120"/>
        <w:ind w:left="4956" w:hanging="4824"/>
        <w:rPr>
          <w:rFonts w:cs="Arial"/>
          <w:sz w:val="21"/>
          <w:szCs w:val="21"/>
        </w:rPr>
      </w:pPr>
      <w:r>
        <w:rPr>
          <w:rFonts w:cs="Arial"/>
          <w:sz w:val="21"/>
          <w:szCs w:val="21"/>
        </w:rPr>
        <w:tab/>
      </w:r>
      <w:r w:rsidRPr="002D756A">
        <w:rPr>
          <w:rFonts w:cs="Arial"/>
          <w:sz w:val="21"/>
          <w:szCs w:val="21"/>
        </w:rPr>
        <w:t xml:space="preserve">cena za čl. III odst. 1 písm. </w:t>
      </w:r>
      <w:r>
        <w:rPr>
          <w:rFonts w:cs="Arial"/>
          <w:sz w:val="21"/>
          <w:szCs w:val="21"/>
        </w:rPr>
        <w:t>bb</w:t>
      </w:r>
      <w:r w:rsidRPr="002D756A">
        <w:rPr>
          <w:rFonts w:cs="Arial"/>
          <w:sz w:val="21"/>
          <w:szCs w:val="21"/>
        </w:rPr>
        <w:t>)</w:t>
      </w:r>
      <w:r w:rsidRPr="002D756A">
        <w:rPr>
          <w:rFonts w:cs="Arial"/>
          <w:sz w:val="21"/>
          <w:szCs w:val="21"/>
        </w:rPr>
        <w:tab/>
      </w:r>
      <w:r w:rsidR="004573AF" w:rsidRPr="00544C1B">
        <w:rPr>
          <w:rFonts w:cs="Arial"/>
          <w:b/>
          <w:szCs w:val="22"/>
          <w:highlight w:val="green"/>
        </w:rPr>
        <w:t>[zadavatel doplní cenu číslem dle Nabídky účastníka]</w:t>
      </w:r>
      <w:r w:rsidR="004573AF" w:rsidRPr="004573AF" w:rsidDel="004573AF">
        <w:rPr>
          <w:rFonts w:cs="Arial"/>
          <w:b/>
          <w:sz w:val="21"/>
          <w:szCs w:val="21"/>
        </w:rPr>
        <w:t xml:space="preserve"> </w:t>
      </w:r>
      <w:r w:rsidRPr="002D756A">
        <w:rPr>
          <w:rFonts w:cs="Arial"/>
          <w:sz w:val="21"/>
          <w:szCs w:val="21"/>
        </w:rPr>
        <w:t>Kč</w:t>
      </w:r>
    </w:p>
    <w:p w14:paraId="725B9E28" w14:textId="141BEB1C" w:rsidR="006B4385" w:rsidRPr="002D756A" w:rsidRDefault="006B4385" w:rsidP="00764E7F">
      <w:pPr>
        <w:tabs>
          <w:tab w:val="num" w:pos="720"/>
        </w:tabs>
        <w:spacing w:before="0" w:after="120"/>
        <w:ind w:left="4956" w:hanging="4824"/>
        <w:rPr>
          <w:rFonts w:cs="Arial"/>
          <w:sz w:val="21"/>
          <w:szCs w:val="21"/>
        </w:rPr>
      </w:pPr>
      <w:r>
        <w:rPr>
          <w:rFonts w:cs="Arial"/>
          <w:sz w:val="21"/>
          <w:szCs w:val="21"/>
        </w:rPr>
        <w:tab/>
      </w:r>
      <w:r w:rsidRPr="002D756A">
        <w:rPr>
          <w:rFonts w:cs="Arial"/>
          <w:sz w:val="21"/>
          <w:szCs w:val="21"/>
        </w:rPr>
        <w:t xml:space="preserve">cena za čl. III odst. 1 písm. </w:t>
      </w:r>
      <w:proofErr w:type="spellStart"/>
      <w:r>
        <w:rPr>
          <w:rFonts w:cs="Arial"/>
          <w:sz w:val="21"/>
          <w:szCs w:val="21"/>
        </w:rPr>
        <w:t>bc</w:t>
      </w:r>
      <w:proofErr w:type="spellEnd"/>
      <w:r w:rsidRPr="002D756A">
        <w:rPr>
          <w:rFonts w:cs="Arial"/>
          <w:sz w:val="21"/>
          <w:szCs w:val="21"/>
        </w:rPr>
        <w:t>)</w:t>
      </w:r>
      <w:r w:rsidRPr="002D756A">
        <w:rPr>
          <w:rFonts w:cs="Arial"/>
          <w:sz w:val="21"/>
          <w:szCs w:val="21"/>
        </w:rPr>
        <w:tab/>
      </w:r>
      <w:r w:rsidR="004573AF" w:rsidRPr="00544C1B">
        <w:rPr>
          <w:rFonts w:cs="Arial"/>
          <w:b/>
          <w:szCs w:val="22"/>
          <w:highlight w:val="green"/>
        </w:rPr>
        <w:t xml:space="preserve">[zadavatel doplní cenu číslem dle Nabídky </w:t>
      </w:r>
      <w:proofErr w:type="gramStart"/>
      <w:r w:rsidR="004573AF" w:rsidRPr="00544C1B">
        <w:rPr>
          <w:rFonts w:cs="Arial"/>
          <w:b/>
          <w:szCs w:val="22"/>
          <w:highlight w:val="green"/>
        </w:rPr>
        <w:t>účastníka]</w:t>
      </w:r>
      <w:r w:rsidR="004573AF" w:rsidRPr="004573AF" w:rsidDel="004573AF">
        <w:rPr>
          <w:rFonts w:cs="Arial"/>
          <w:b/>
          <w:sz w:val="21"/>
          <w:szCs w:val="21"/>
        </w:rPr>
        <w:t xml:space="preserve"> </w:t>
      </w:r>
      <w:r w:rsidRPr="002D756A">
        <w:rPr>
          <w:rFonts w:cs="Arial"/>
          <w:sz w:val="21"/>
          <w:szCs w:val="21"/>
        </w:rPr>
        <w:t xml:space="preserve"> Kč</w:t>
      </w:r>
      <w:proofErr w:type="gramEnd"/>
    </w:p>
    <w:p w14:paraId="0416D1FA" w14:textId="0349BD3E" w:rsidR="004054DC" w:rsidRPr="002D756A" w:rsidRDefault="000A2A88" w:rsidP="00764E7F">
      <w:pPr>
        <w:tabs>
          <w:tab w:val="num" w:pos="720"/>
        </w:tabs>
        <w:spacing w:after="120"/>
        <w:ind w:left="4956" w:hanging="4824"/>
        <w:rPr>
          <w:rFonts w:cs="Arial"/>
          <w:sz w:val="21"/>
          <w:szCs w:val="21"/>
        </w:rPr>
      </w:pPr>
      <w:r w:rsidRPr="002D756A">
        <w:rPr>
          <w:rFonts w:cs="Arial"/>
          <w:sz w:val="21"/>
          <w:szCs w:val="21"/>
        </w:rPr>
        <w:tab/>
      </w:r>
      <w:r w:rsidR="00FE11F0" w:rsidRPr="002D756A">
        <w:rPr>
          <w:rFonts w:cs="Arial"/>
          <w:sz w:val="21"/>
          <w:szCs w:val="21"/>
        </w:rPr>
        <w:t xml:space="preserve">cena za čl. III odst. 1 písm. </w:t>
      </w:r>
      <w:r w:rsidR="006B4385">
        <w:rPr>
          <w:rFonts w:cs="Arial"/>
          <w:sz w:val="21"/>
          <w:szCs w:val="21"/>
        </w:rPr>
        <w:t>e</w:t>
      </w:r>
      <w:r w:rsidR="00FE11F0" w:rsidRPr="002D756A">
        <w:rPr>
          <w:rFonts w:cs="Arial"/>
          <w:sz w:val="21"/>
          <w:szCs w:val="21"/>
        </w:rPr>
        <w:t>)</w:t>
      </w:r>
      <w:r w:rsidR="00FE11F0" w:rsidRPr="002D756A">
        <w:rPr>
          <w:rFonts w:cs="Arial"/>
          <w:sz w:val="21"/>
          <w:szCs w:val="21"/>
        </w:rPr>
        <w:tab/>
      </w:r>
      <w:r w:rsidR="004573AF" w:rsidRPr="00544C1B">
        <w:rPr>
          <w:rFonts w:cs="Arial"/>
          <w:b/>
          <w:szCs w:val="22"/>
          <w:highlight w:val="green"/>
        </w:rPr>
        <w:t xml:space="preserve">[zadavatel doplní cenu číslem dle Nabídky </w:t>
      </w:r>
      <w:proofErr w:type="gramStart"/>
      <w:r w:rsidR="004573AF" w:rsidRPr="00544C1B">
        <w:rPr>
          <w:rFonts w:cs="Arial"/>
          <w:b/>
          <w:szCs w:val="22"/>
          <w:highlight w:val="green"/>
        </w:rPr>
        <w:t>účastníka]</w:t>
      </w:r>
      <w:r w:rsidR="004573AF" w:rsidRPr="004573AF" w:rsidDel="004573AF">
        <w:rPr>
          <w:rFonts w:cs="Arial"/>
          <w:b/>
          <w:sz w:val="21"/>
          <w:szCs w:val="21"/>
        </w:rPr>
        <w:t xml:space="preserve"> </w:t>
      </w:r>
      <w:r w:rsidR="00623918" w:rsidRPr="002D756A">
        <w:rPr>
          <w:rFonts w:cs="Arial"/>
          <w:b/>
          <w:sz w:val="21"/>
          <w:szCs w:val="21"/>
        </w:rPr>
        <w:t xml:space="preserve"> </w:t>
      </w:r>
      <w:r w:rsidR="00FE11F0" w:rsidRPr="002D756A">
        <w:rPr>
          <w:rFonts w:cs="Arial"/>
          <w:sz w:val="21"/>
          <w:szCs w:val="21"/>
        </w:rPr>
        <w:t>Kč</w:t>
      </w:r>
      <w:proofErr w:type="gramEnd"/>
    </w:p>
    <w:p w14:paraId="45091B51" w14:textId="12A4974F" w:rsidR="00741A1D" w:rsidRDefault="00741A1D" w:rsidP="00741A1D">
      <w:pPr>
        <w:numPr>
          <w:ilvl w:val="0"/>
          <w:numId w:val="6"/>
        </w:numPr>
        <w:spacing w:before="0" w:after="120"/>
        <w:ind w:hanging="294"/>
        <w:rPr>
          <w:rFonts w:cs="Arial"/>
          <w:sz w:val="21"/>
          <w:szCs w:val="21"/>
        </w:rPr>
      </w:pPr>
      <w:r w:rsidRPr="00741A1D">
        <w:rPr>
          <w:rFonts w:cs="Arial"/>
          <w:sz w:val="21"/>
          <w:szCs w:val="21"/>
        </w:rPr>
        <w:t xml:space="preserve">čl. III odst. 1 písm. </w:t>
      </w:r>
      <w:r>
        <w:rPr>
          <w:rFonts w:cs="Arial"/>
          <w:sz w:val="21"/>
          <w:szCs w:val="21"/>
        </w:rPr>
        <w:t>ba</w:t>
      </w:r>
      <w:r w:rsidRPr="00741A1D">
        <w:rPr>
          <w:rFonts w:cs="Arial"/>
          <w:sz w:val="21"/>
          <w:szCs w:val="21"/>
        </w:rPr>
        <w:t>) této smlouvy je stanovena jako</w:t>
      </w:r>
      <w:r w:rsidRPr="00741A1D">
        <w:rPr>
          <w:rFonts w:cs="Arial"/>
          <w:b/>
          <w:sz w:val="21"/>
          <w:szCs w:val="21"/>
        </w:rPr>
        <w:t xml:space="preserve"> násobek hodinové sazby dle Nabídky projektanta ve výši </w:t>
      </w:r>
      <w:r w:rsidR="00764E7F" w:rsidRPr="00544C1B">
        <w:rPr>
          <w:rFonts w:cs="Arial"/>
          <w:b/>
          <w:szCs w:val="22"/>
          <w:highlight w:val="green"/>
        </w:rPr>
        <w:t>[zadavatel doplní cenu číslem dle Nabídky účastníka]</w:t>
      </w:r>
      <w:r w:rsidR="00764E7F" w:rsidRPr="00764E7F" w:rsidDel="00764E7F">
        <w:rPr>
          <w:rFonts w:cs="Arial"/>
          <w:b/>
          <w:sz w:val="21"/>
          <w:szCs w:val="21"/>
        </w:rPr>
        <w:t xml:space="preserve"> </w:t>
      </w:r>
      <w:r w:rsidRPr="00764E7F">
        <w:rPr>
          <w:rFonts w:cs="Arial"/>
          <w:b/>
          <w:bCs/>
          <w:sz w:val="21"/>
          <w:szCs w:val="21"/>
        </w:rPr>
        <w:t>Kč</w:t>
      </w:r>
      <w:r w:rsidRPr="00741A1D">
        <w:rPr>
          <w:rFonts w:cs="Arial"/>
          <w:b/>
          <w:bCs/>
          <w:sz w:val="21"/>
          <w:szCs w:val="21"/>
        </w:rPr>
        <w:t xml:space="preserve"> bez DPH</w:t>
      </w:r>
      <w:r w:rsidRPr="00741A1D">
        <w:rPr>
          <w:rFonts w:cs="Arial"/>
          <w:b/>
          <w:sz w:val="21"/>
          <w:szCs w:val="21"/>
        </w:rPr>
        <w:t xml:space="preserve"> a </w:t>
      </w:r>
      <w:r w:rsidRPr="00741A1D">
        <w:rPr>
          <w:b/>
          <w:sz w:val="21"/>
          <w:szCs w:val="21"/>
        </w:rPr>
        <w:t>skutečného počtu hodin poskytování této části předmětu plnění</w:t>
      </w:r>
      <w:r w:rsidRPr="00741A1D">
        <w:rPr>
          <w:rFonts w:cs="Arial"/>
          <w:sz w:val="21"/>
          <w:szCs w:val="21"/>
        </w:rPr>
        <w:t xml:space="preserve"> podle výkazu činnosti schváleného zmocněncem objednatele pro jednání věcná a technická,</w:t>
      </w:r>
    </w:p>
    <w:p w14:paraId="7A8219FD" w14:textId="4A70AF1A" w:rsidR="005F2C6B" w:rsidRDefault="005F2C6B" w:rsidP="00741A1D">
      <w:pPr>
        <w:numPr>
          <w:ilvl w:val="0"/>
          <w:numId w:val="6"/>
        </w:numPr>
        <w:spacing w:before="0" w:after="120"/>
        <w:ind w:hanging="294"/>
        <w:rPr>
          <w:rFonts w:cs="Arial"/>
          <w:sz w:val="21"/>
          <w:szCs w:val="21"/>
        </w:rPr>
      </w:pPr>
      <w:r w:rsidRPr="00741A1D">
        <w:rPr>
          <w:rFonts w:cs="Arial"/>
          <w:sz w:val="21"/>
          <w:szCs w:val="21"/>
        </w:rPr>
        <w:t xml:space="preserve">čl. III odst. 1 písm. </w:t>
      </w:r>
      <w:r w:rsidR="00FE11F0" w:rsidRPr="00741A1D">
        <w:rPr>
          <w:rFonts w:cs="Arial"/>
          <w:sz w:val="21"/>
          <w:szCs w:val="21"/>
        </w:rPr>
        <w:t>c</w:t>
      </w:r>
      <w:r w:rsidRPr="00741A1D">
        <w:rPr>
          <w:rFonts w:cs="Arial"/>
          <w:sz w:val="21"/>
          <w:szCs w:val="21"/>
        </w:rPr>
        <w:t>) této s</w:t>
      </w:r>
      <w:r w:rsidR="00A04185" w:rsidRPr="00741A1D">
        <w:rPr>
          <w:rFonts w:cs="Arial"/>
          <w:sz w:val="21"/>
          <w:szCs w:val="21"/>
        </w:rPr>
        <w:t xml:space="preserve">mlouvy je </w:t>
      </w:r>
      <w:r w:rsidR="0021312F" w:rsidRPr="00741A1D">
        <w:rPr>
          <w:rFonts w:cs="Arial"/>
          <w:sz w:val="21"/>
          <w:szCs w:val="21"/>
        </w:rPr>
        <w:t>stanovena jako</w:t>
      </w:r>
      <w:r w:rsidR="0021312F" w:rsidRPr="00741A1D">
        <w:rPr>
          <w:rFonts w:cs="Arial"/>
          <w:b/>
          <w:sz w:val="21"/>
          <w:szCs w:val="21"/>
        </w:rPr>
        <w:t xml:space="preserve"> násobek hodinové sazby dle Nabídky projektanta ve výši </w:t>
      </w:r>
      <w:r w:rsidR="00764E7F" w:rsidRPr="00544C1B">
        <w:rPr>
          <w:rFonts w:cs="Arial"/>
          <w:b/>
          <w:szCs w:val="22"/>
          <w:highlight w:val="green"/>
        </w:rPr>
        <w:t>[zadavatel doplní cenu číslem dle Nabídky účastníka]</w:t>
      </w:r>
      <w:r w:rsidR="00764E7F" w:rsidRPr="00764E7F" w:rsidDel="00764E7F">
        <w:rPr>
          <w:rFonts w:cs="Arial"/>
          <w:b/>
          <w:sz w:val="21"/>
          <w:szCs w:val="21"/>
        </w:rPr>
        <w:t xml:space="preserve"> </w:t>
      </w:r>
      <w:r w:rsidR="0021312F" w:rsidRPr="00741A1D">
        <w:rPr>
          <w:rFonts w:cs="Arial"/>
          <w:b/>
          <w:bCs/>
          <w:sz w:val="21"/>
          <w:szCs w:val="21"/>
        </w:rPr>
        <w:t>Kč bez DPH</w:t>
      </w:r>
      <w:r w:rsidR="0021312F" w:rsidRPr="00741A1D">
        <w:rPr>
          <w:rFonts w:cs="Arial"/>
          <w:b/>
          <w:sz w:val="21"/>
          <w:szCs w:val="21"/>
        </w:rPr>
        <w:t xml:space="preserve"> a </w:t>
      </w:r>
      <w:r w:rsidR="0021312F" w:rsidRPr="00741A1D">
        <w:rPr>
          <w:b/>
          <w:sz w:val="21"/>
          <w:szCs w:val="21"/>
        </w:rPr>
        <w:t>skutečného počtu hodin poskytování této části předmětu plnění</w:t>
      </w:r>
      <w:r w:rsidR="0021312F" w:rsidRPr="00741A1D">
        <w:rPr>
          <w:rFonts w:cs="Arial"/>
          <w:sz w:val="21"/>
          <w:szCs w:val="21"/>
        </w:rPr>
        <w:t xml:space="preserve"> podle výkazu činnosti schváleného zmocněncem objednatele pro jednání věcná</w:t>
      </w:r>
      <w:r w:rsidR="00FC0BC6" w:rsidRPr="00741A1D">
        <w:rPr>
          <w:rFonts w:cs="Arial"/>
          <w:sz w:val="21"/>
          <w:szCs w:val="21"/>
        </w:rPr>
        <w:t xml:space="preserve"> a technická</w:t>
      </w:r>
      <w:r w:rsidRPr="00741A1D">
        <w:rPr>
          <w:rFonts w:cs="Arial"/>
          <w:sz w:val="21"/>
          <w:szCs w:val="21"/>
        </w:rPr>
        <w:t>,</w:t>
      </w:r>
    </w:p>
    <w:p w14:paraId="6C2C0BA0" w14:textId="3B6D0829" w:rsidR="005020C8" w:rsidRDefault="005020C8" w:rsidP="00741A1D">
      <w:pPr>
        <w:numPr>
          <w:ilvl w:val="0"/>
          <w:numId w:val="6"/>
        </w:numPr>
        <w:spacing w:before="0" w:after="120"/>
        <w:ind w:hanging="294"/>
        <w:rPr>
          <w:rFonts w:cs="Arial"/>
          <w:sz w:val="21"/>
          <w:szCs w:val="21"/>
        </w:rPr>
      </w:pPr>
      <w:r w:rsidRPr="00741A1D">
        <w:rPr>
          <w:rFonts w:cs="Arial"/>
          <w:sz w:val="21"/>
          <w:szCs w:val="21"/>
        </w:rPr>
        <w:t xml:space="preserve">čl. III odst. 1 písm. </w:t>
      </w:r>
      <w:r w:rsidR="00FE11F0" w:rsidRPr="00741A1D">
        <w:rPr>
          <w:rFonts w:cs="Arial"/>
          <w:sz w:val="21"/>
          <w:szCs w:val="21"/>
        </w:rPr>
        <w:t>d</w:t>
      </w:r>
      <w:r w:rsidRPr="00741A1D">
        <w:rPr>
          <w:rFonts w:cs="Arial"/>
          <w:sz w:val="21"/>
          <w:szCs w:val="21"/>
        </w:rPr>
        <w:t xml:space="preserve">) této smlouvy </w:t>
      </w:r>
      <w:r w:rsidR="0021312F" w:rsidRPr="00741A1D">
        <w:rPr>
          <w:rFonts w:cs="Arial"/>
          <w:sz w:val="21"/>
          <w:szCs w:val="21"/>
        </w:rPr>
        <w:t>stanovena jako</w:t>
      </w:r>
      <w:r w:rsidR="0021312F" w:rsidRPr="00741A1D">
        <w:rPr>
          <w:rFonts w:cs="Arial"/>
          <w:b/>
          <w:sz w:val="21"/>
          <w:szCs w:val="21"/>
        </w:rPr>
        <w:t xml:space="preserve"> násobek hodinové sazby dle Nabídky projektanta ve výši </w:t>
      </w:r>
      <w:r w:rsidR="00764E7F" w:rsidRPr="00544C1B">
        <w:rPr>
          <w:rFonts w:cs="Arial"/>
          <w:b/>
          <w:szCs w:val="22"/>
          <w:highlight w:val="green"/>
        </w:rPr>
        <w:t>[zadavatel doplní cenu číslem dle Nabídky účastníka]</w:t>
      </w:r>
      <w:r w:rsidR="00764E7F" w:rsidRPr="00764E7F" w:rsidDel="00764E7F">
        <w:rPr>
          <w:rFonts w:cs="Arial"/>
          <w:b/>
          <w:sz w:val="21"/>
          <w:szCs w:val="21"/>
        </w:rPr>
        <w:t xml:space="preserve"> </w:t>
      </w:r>
      <w:r w:rsidR="0021312F" w:rsidRPr="00741A1D">
        <w:rPr>
          <w:rFonts w:cs="Arial"/>
          <w:b/>
          <w:bCs/>
          <w:sz w:val="21"/>
          <w:szCs w:val="21"/>
        </w:rPr>
        <w:t>Kč bez DPH</w:t>
      </w:r>
      <w:r w:rsidR="0021312F" w:rsidRPr="00741A1D">
        <w:rPr>
          <w:rFonts w:cs="Arial"/>
          <w:b/>
          <w:sz w:val="21"/>
          <w:szCs w:val="21"/>
        </w:rPr>
        <w:t xml:space="preserve"> a </w:t>
      </w:r>
      <w:r w:rsidR="0021312F" w:rsidRPr="00741A1D">
        <w:rPr>
          <w:b/>
          <w:sz w:val="21"/>
          <w:szCs w:val="21"/>
        </w:rPr>
        <w:t>skutečného počtu hodin poskytování této části předmětu plnění</w:t>
      </w:r>
      <w:r w:rsidR="0021312F" w:rsidRPr="00741A1D">
        <w:rPr>
          <w:rFonts w:cs="Arial"/>
          <w:sz w:val="21"/>
          <w:szCs w:val="21"/>
        </w:rPr>
        <w:t xml:space="preserve"> podle výkazu činnosti schváleného zmocněncem objednatele pro jednání věcná</w:t>
      </w:r>
      <w:r w:rsidR="001124A6" w:rsidRPr="00741A1D">
        <w:rPr>
          <w:rFonts w:cs="Arial"/>
          <w:sz w:val="21"/>
          <w:szCs w:val="21"/>
        </w:rPr>
        <w:t xml:space="preserve"> </w:t>
      </w:r>
      <w:r w:rsidR="00FC0BC6" w:rsidRPr="00741A1D">
        <w:rPr>
          <w:rFonts w:cs="Arial"/>
          <w:sz w:val="21"/>
          <w:szCs w:val="21"/>
        </w:rPr>
        <w:t>a technická</w:t>
      </w:r>
      <w:r w:rsidR="00A955FC" w:rsidRPr="00741A1D">
        <w:rPr>
          <w:rFonts w:cs="Arial"/>
          <w:sz w:val="21"/>
          <w:szCs w:val="21"/>
        </w:rPr>
        <w:t>,</w:t>
      </w:r>
    </w:p>
    <w:p w14:paraId="331A23B6" w14:textId="55C3908B" w:rsidR="00A955FC" w:rsidRDefault="00A955FC" w:rsidP="00741A1D">
      <w:pPr>
        <w:numPr>
          <w:ilvl w:val="0"/>
          <w:numId w:val="6"/>
        </w:numPr>
        <w:spacing w:before="0" w:after="120"/>
        <w:ind w:hanging="294"/>
        <w:rPr>
          <w:rFonts w:cs="Arial"/>
          <w:sz w:val="21"/>
          <w:szCs w:val="21"/>
        </w:rPr>
      </w:pPr>
      <w:r w:rsidRPr="00741A1D">
        <w:rPr>
          <w:rFonts w:cs="Arial"/>
          <w:sz w:val="21"/>
          <w:szCs w:val="21"/>
        </w:rPr>
        <w:t>čl. III odst. 1 písm. f) této smlouvy stanovena jako</w:t>
      </w:r>
      <w:r w:rsidRPr="00741A1D">
        <w:rPr>
          <w:rFonts w:cs="Arial"/>
          <w:b/>
          <w:sz w:val="21"/>
          <w:szCs w:val="21"/>
        </w:rPr>
        <w:t xml:space="preserve"> násobek hodinové sazby dle Nabídky projektanta ve výši </w:t>
      </w:r>
      <w:r w:rsidR="00764E7F" w:rsidRPr="00544C1B">
        <w:rPr>
          <w:rFonts w:cs="Arial"/>
          <w:b/>
          <w:szCs w:val="22"/>
          <w:highlight w:val="green"/>
        </w:rPr>
        <w:t>[zadavatel doplní cenu číslem dle Nabídky účastníka]</w:t>
      </w:r>
      <w:r w:rsidR="00764E7F" w:rsidRPr="00764E7F" w:rsidDel="00764E7F">
        <w:rPr>
          <w:rFonts w:cs="Arial"/>
          <w:b/>
          <w:sz w:val="21"/>
          <w:szCs w:val="21"/>
        </w:rPr>
        <w:t xml:space="preserve"> </w:t>
      </w:r>
      <w:r w:rsidRPr="00764E7F">
        <w:rPr>
          <w:rFonts w:cs="Arial"/>
          <w:b/>
          <w:bCs/>
          <w:sz w:val="21"/>
          <w:szCs w:val="21"/>
        </w:rPr>
        <w:t>Kč</w:t>
      </w:r>
      <w:r w:rsidRPr="00741A1D">
        <w:rPr>
          <w:rFonts w:cs="Arial"/>
          <w:b/>
          <w:bCs/>
          <w:sz w:val="21"/>
          <w:szCs w:val="21"/>
        </w:rPr>
        <w:t xml:space="preserve"> bez DPH</w:t>
      </w:r>
      <w:r w:rsidRPr="00741A1D">
        <w:rPr>
          <w:rFonts w:cs="Arial"/>
          <w:b/>
          <w:sz w:val="21"/>
          <w:szCs w:val="21"/>
        </w:rPr>
        <w:t xml:space="preserve"> a </w:t>
      </w:r>
      <w:r w:rsidRPr="00741A1D">
        <w:rPr>
          <w:b/>
          <w:sz w:val="21"/>
          <w:szCs w:val="21"/>
        </w:rPr>
        <w:t>skutečného počtu hodin poskytování této části předmětu plnění</w:t>
      </w:r>
      <w:r w:rsidRPr="00741A1D">
        <w:rPr>
          <w:rFonts w:cs="Arial"/>
          <w:sz w:val="21"/>
          <w:szCs w:val="21"/>
        </w:rPr>
        <w:t xml:space="preserve"> podle výkazu činnosti schváleného zmocněncem objednatele pro jednání věcná a technická</w:t>
      </w:r>
      <w:r w:rsidR="00741A1D">
        <w:rPr>
          <w:rFonts w:cs="Arial"/>
          <w:sz w:val="21"/>
          <w:szCs w:val="21"/>
        </w:rPr>
        <w:t>,</w:t>
      </w:r>
    </w:p>
    <w:p w14:paraId="1E5D1E2A" w14:textId="1727B5B3" w:rsidR="00A955FC" w:rsidRPr="00741A1D" w:rsidRDefault="00A955FC" w:rsidP="00741A1D">
      <w:pPr>
        <w:numPr>
          <w:ilvl w:val="0"/>
          <w:numId w:val="6"/>
        </w:numPr>
        <w:spacing w:before="0" w:after="120"/>
        <w:ind w:hanging="294"/>
        <w:rPr>
          <w:rFonts w:cs="Arial"/>
          <w:sz w:val="21"/>
          <w:szCs w:val="21"/>
        </w:rPr>
      </w:pPr>
      <w:r w:rsidRPr="00741A1D">
        <w:rPr>
          <w:rFonts w:cs="Arial"/>
          <w:sz w:val="21"/>
          <w:szCs w:val="21"/>
        </w:rPr>
        <w:t>čl. III odst. 1 písm. g) této smlouvy stanovena jako</w:t>
      </w:r>
      <w:r w:rsidRPr="00741A1D">
        <w:rPr>
          <w:rFonts w:cs="Arial"/>
          <w:b/>
          <w:sz w:val="21"/>
          <w:szCs w:val="21"/>
        </w:rPr>
        <w:t xml:space="preserve"> násobek hodinové sazby dle Nabídky projektanta ve výši </w:t>
      </w:r>
      <w:r w:rsidR="00764E7F" w:rsidRPr="00544C1B">
        <w:rPr>
          <w:rFonts w:cs="Arial"/>
          <w:b/>
          <w:szCs w:val="22"/>
          <w:highlight w:val="green"/>
        </w:rPr>
        <w:t>[zadavatel doplní cenu číslem dle Nabídky účastníka]</w:t>
      </w:r>
      <w:r w:rsidR="00764E7F" w:rsidRPr="00764E7F" w:rsidDel="00764E7F">
        <w:rPr>
          <w:rFonts w:cs="Arial"/>
          <w:b/>
          <w:sz w:val="21"/>
          <w:szCs w:val="21"/>
        </w:rPr>
        <w:t xml:space="preserve"> </w:t>
      </w:r>
      <w:r w:rsidRPr="00764E7F">
        <w:rPr>
          <w:rFonts w:cs="Arial"/>
          <w:b/>
          <w:bCs/>
          <w:sz w:val="21"/>
          <w:szCs w:val="21"/>
        </w:rPr>
        <w:t>Kč</w:t>
      </w:r>
      <w:r w:rsidRPr="00741A1D">
        <w:rPr>
          <w:rFonts w:cs="Arial"/>
          <w:b/>
          <w:bCs/>
          <w:sz w:val="21"/>
          <w:szCs w:val="21"/>
        </w:rPr>
        <w:t xml:space="preserve"> bez DPH</w:t>
      </w:r>
      <w:r w:rsidRPr="00741A1D">
        <w:rPr>
          <w:rFonts w:cs="Arial"/>
          <w:b/>
          <w:sz w:val="21"/>
          <w:szCs w:val="21"/>
        </w:rPr>
        <w:t xml:space="preserve"> a </w:t>
      </w:r>
      <w:r w:rsidRPr="00741A1D">
        <w:rPr>
          <w:b/>
          <w:sz w:val="21"/>
          <w:szCs w:val="21"/>
        </w:rPr>
        <w:t>skutečného počtu hodin poskytování této části předmětu plnění</w:t>
      </w:r>
      <w:r w:rsidRPr="00741A1D">
        <w:rPr>
          <w:rFonts w:cs="Arial"/>
          <w:sz w:val="21"/>
          <w:szCs w:val="21"/>
        </w:rPr>
        <w:t xml:space="preserve"> podle výkazu činnosti schváleného zmocněncem objednatele pro jednání věcná a technická.</w:t>
      </w:r>
    </w:p>
    <w:p w14:paraId="2D75ECA0" w14:textId="77777777" w:rsidR="00A955FC" w:rsidRPr="002D756A" w:rsidRDefault="00A955FC" w:rsidP="00A955FC">
      <w:pPr>
        <w:spacing w:before="0" w:after="120"/>
        <w:rPr>
          <w:rFonts w:cs="Arial"/>
          <w:sz w:val="21"/>
          <w:szCs w:val="21"/>
        </w:rPr>
      </w:pPr>
    </w:p>
    <w:p w14:paraId="70C6D7C2" w14:textId="77777777" w:rsidR="00D26D8E" w:rsidRDefault="00D26D8E" w:rsidP="00395679">
      <w:pPr>
        <w:spacing w:before="0" w:after="120"/>
        <w:ind w:left="720"/>
        <w:rPr>
          <w:rFonts w:cs="Arial"/>
          <w:sz w:val="21"/>
          <w:szCs w:val="21"/>
        </w:rPr>
      </w:pPr>
      <w:r w:rsidRPr="002D756A">
        <w:rPr>
          <w:rFonts w:cs="Arial"/>
          <w:sz w:val="21"/>
          <w:szCs w:val="21"/>
        </w:rPr>
        <w:t>(dále jako „</w:t>
      </w:r>
      <w:r w:rsidRPr="002D756A">
        <w:rPr>
          <w:rFonts w:cs="Arial"/>
          <w:b/>
          <w:sz w:val="21"/>
          <w:szCs w:val="21"/>
        </w:rPr>
        <w:t>cena za předmět plnění</w:t>
      </w:r>
      <w:r w:rsidRPr="002D756A">
        <w:rPr>
          <w:rFonts w:cs="Arial"/>
          <w:sz w:val="21"/>
          <w:szCs w:val="21"/>
        </w:rPr>
        <w:t>“)</w:t>
      </w:r>
    </w:p>
    <w:p w14:paraId="1B2036D9" w14:textId="77777777" w:rsidR="00A955FC" w:rsidRPr="002D756A" w:rsidRDefault="00A955FC" w:rsidP="00395679">
      <w:pPr>
        <w:spacing w:before="0" w:after="120"/>
        <w:ind w:left="720"/>
        <w:rPr>
          <w:rFonts w:cs="Arial"/>
          <w:sz w:val="21"/>
          <w:szCs w:val="21"/>
        </w:rPr>
      </w:pPr>
    </w:p>
    <w:p w14:paraId="17501734" w14:textId="77777777" w:rsidR="00771275" w:rsidRPr="002D756A" w:rsidRDefault="00432C47" w:rsidP="008B3BED">
      <w:pPr>
        <w:pStyle w:val="Kapitola1"/>
        <w:numPr>
          <w:ilvl w:val="0"/>
          <w:numId w:val="24"/>
        </w:numPr>
        <w:tabs>
          <w:tab w:val="clear" w:pos="1440"/>
        </w:tabs>
        <w:ind w:left="426" w:hanging="426"/>
        <w:rPr>
          <w:sz w:val="21"/>
          <w:szCs w:val="21"/>
        </w:rPr>
      </w:pPr>
      <w:r w:rsidRPr="002D756A">
        <w:rPr>
          <w:sz w:val="21"/>
          <w:szCs w:val="21"/>
        </w:rPr>
        <w:t>Ce</w:t>
      </w:r>
      <w:r w:rsidR="00771275" w:rsidRPr="002D756A">
        <w:rPr>
          <w:sz w:val="21"/>
          <w:szCs w:val="21"/>
        </w:rPr>
        <w:t xml:space="preserve">na za </w:t>
      </w:r>
      <w:r w:rsidR="00D26D8E" w:rsidRPr="002D756A">
        <w:rPr>
          <w:sz w:val="21"/>
          <w:szCs w:val="21"/>
        </w:rPr>
        <w:t>předmět plnění</w:t>
      </w:r>
      <w:r w:rsidRPr="002D756A">
        <w:rPr>
          <w:sz w:val="21"/>
          <w:szCs w:val="21"/>
        </w:rPr>
        <w:t xml:space="preserve"> </w:t>
      </w:r>
      <w:r w:rsidR="00771275" w:rsidRPr="002D756A">
        <w:rPr>
          <w:sz w:val="21"/>
          <w:szCs w:val="21"/>
        </w:rPr>
        <w:t xml:space="preserve">zahrnuje všechny náklady (tj. i </w:t>
      </w:r>
      <w:r w:rsidR="00FB6F66" w:rsidRPr="002D756A">
        <w:rPr>
          <w:sz w:val="21"/>
          <w:szCs w:val="21"/>
        </w:rPr>
        <w:t xml:space="preserve">náklady na zajištění podkladů pro </w:t>
      </w:r>
      <w:r w:rsidR="00FB6F66" w:rsidRPr="002D756A">
        <w:rPr>
          <w:sz w:val="21"/>
          <w:szCs w:val="21"/>
        </w:rPr>
        <w:lastRenderedPageBreak/>
        <w:t xml:space="preserve">plnění předmětu </w:t>
      </w:r>
      <w:r w:rsidRPr="002D756A">
        <w:rPr>
          <w:sz w:val="21"/>
          <w:szCs w:val="21"/>
        </w:rPr>
        <w:t>smlouvy</w:t>
      </w:r>
      <w:r w:rsidR="00FB6F66" w:rsidRPr="002D756A">
        <w:rPr>
          <w:sz w:val="21"/>
          <w:szCs w:val="21"/>
        </w:rPr>
        <w:t xml:space="preserve">, </w:t>
      </w:r>
      <w:r w:rsidR="00771275" w:rsidRPr="002D756A">
        <w:rPr>
          <w:sz w:val="21"/>
          <w:szCs w:val="21"/>
        </w:rPr>
        <w:t xml:space="preserve">náklady na dopravu, příplatek za práci ve dnech pracovního volna, klidu, ve svátek apod.) potřebné k řádnému a včasnému plnění předmětu </w:t>
      </w:r>
      <w:r w:rsidR="00D26D8E" w:rsidRPr="002D756A">
        <w:rPr>
          <w:sz w:val="21"/>
          <w:szCs w:val="21"/>
        </w:rPr>
        <w:t>plnění</w:t>
      </w:r>
      <w:r w:rsidR="00771275" w:rsidRPr="002D756A">
        <w:rPr>
          <w:sz w:val="21"/>
          <w:szCs w:val="21"/>
        </w:rPr>
        <w:t>.</w:t>
      </w:r>
    </w:p>
    <w:p w14:paraId="7696E4C1" w14:textId="77777777" w:rsidR="00852C0C" w:rsidRPr="002D756A" w:rsidRDefault="00E62321" w:rsidP="008B3BED">
      <w:pPr>
        <w:pStyle w:val="Kapitola1"/>
        <w:numPr>
          <w:ilvl w:val="0"/>
          <w:numId w:val="24"/>
        </w:numPr>
        <w:tabs>
          <w:tab w:val="clear" w:pos="1440"/>
        </w:tabs>
        <w:ind w:left="426" w:hanging="426"/>
        <w:rPr>
          <w:sz w:val="21"/>
          <w:szCs w:val="21"/>
        </w:rPr>
      </w:pPr>
      <w:r w:rsidRPr="002D756A">
        <w:rPr>
          <w:sz w:val="21"/>
          <w:szCs w:val="21"/>
        </w:rPr>
        <w:t>K cen</w:t>
      </w:r>
      <w:r w:rsidR="00ED37C4" w:rsidRPr="002D756A">
        <w:rPr>
          <w:sz w:val="21"/>
          <w:szCs w:val="21"/>
        </w:rPr>
        <w:t>ě</w:t>
      </w:r>
      <w:r w:rsidRPr="002D756A">
        <w:rPr>
          <w:sz w:val="21"/>
          <w:szCs w:val="21"/>
        </w:rPr>
        <w:t xml:space="preserve"> </w:t>
      </w:r>
      <w:r w:rsidR="00D26D8E" w:rsidRPr="002D756A">
        <w:rPr>
          <w:sz w:val="21"/>
          <w:szCs w:val="21"/>
        </w:rPr>
        <w:t xml:space="preserve">za předmět plnění </w:t>
      </w:r>
      <w:r w:rsidRPr="002D756A">
        <w:rPr>
          <w:sz w:val="21"/>
          <w:szCs w:val="21"/>
        </w:rPr>
        <w:t xml:space="preserve">bude účtována DPH podle právních předpisů </w:t>
      </w:r>
      <w:r w:rsidR="000E040A" w:rsidRPr="002D756A">
        <w:rPr>
          <w:sz w:val="21"/>
          <w:szCs w:val="21"/>
        </w:rPr>
        <w:t>účinných</w:t>
      </w:r>
      <w:r w:rsidRPr="002D756A">
        <w:rPr>
          <w:sz w:val="21"/>
          <w:szCs w:val="21"/>
        </w:rPr>
        <w:t xml:space="preserve"> ke dni uskutečnění zdanitelného plnění. </w:t>
      </w:r>
    </w:p>
    <w:p w14:paraId="15D2A92A" w14:textId="77777777" w:rsidR="00432C47" w:rsidRPr="002D756A" w:rsidRDefault="00432C47" w:rsidP="008B3BED">
      <w:pPr>
        <w:pStyle w:val="Kapitola1"/>
        <w:numPr>
          <w:ilvl w:val="0"/>
          <w:numId w:val="24"/>
        </w:numPr>
        <w:tabs>
          <w:tab w:val="clear" w:pos="1440"/>
        </w:tabs>
        <w:ind w:left="426" w:hanging="426"/>
        <w:rPr>
          <w:sz w:val="21"/>
          <w:szCs w:val="21"/>
        </w:rPr>
      </w:pPr>
      <w:r w:rsidRPr="002D756A">
        <w:rPr>
          <w:sz w:val="21"/>
          <w:szCs w:val="21"/>
        </w:rPr>
        <w:t xml:space="preserve">Cena </w:t>
      </w:r>
      <w:r w:rsidR="00D26D8E" w:rsidRPr="002D756A">
        <w:rPr>
          <w:sz w:val="21"/>
          <w:szCs w:val="21"/>
        </w:rPr>
        <w:t xml:space="preserve">za předmět plnění </w:t>
      </w:r>
      <w:r w:rsidR="00FB6F66" w:rsidRPr="002D756A">
        <w:rPr>
          <w:sz w:val="21"/>
          <w:szCs w:val="21"/>
        </w:rPr>
        <w:t xml:space="preserve">nezahrnuje náklady na úhradu správních poplatků spojených s vydáním rozhodnutí a souhlasů stavebního úřadu. Tyto náklady budou hrazeny objednatelem na základě </w:t>
      </w:r>
      <w:r w:rsidR="00DC7B07" w:rsidRPr="002D756A">
        <w:rPr>
          <w:sz w:val="21"/>
          <w:szCs w:val="21"/>
        </w:rPr>
        <w:t xml:space="preserve">předaného </w:t>
      </w:r>
      <w:r w:rsidR="00FB6F66" w:rsidRPr="002D756A">
        <w:rPr>
          <w:sz w:val="21"/>
          <w:szCs w:val="21"/>
        </w:rPr>
        <w:t xml:space="preserve">dokladu </w:t>
      </w:r>
      <w:r w:rsidR="00F91355" w:rsidRPr="002D756A">
        <w:rPr>
          <w:sz w:val="21"/>
          <w:szCs w:val="21"/>
        </w:rPr>
        <w:t xml:space="preserve">o úhradě </w:t>
      </w:r>
      <w:r w:rsidR="00FB6F66" w:rsidRPr="002D756A">
        <w:rPr>
          <w:sz w:val="21"/>
          <w:szCs w:val="21"/>
        </w:rPr>
        <w:t>projektantem.</w:t>
      </w:r>
      <w:r w:rsidR="00DC7B07" w:rsidRPr="002D756A">
        <w:rPr>
          <w:sz w:val="21"/>
          <w:szCs w:val="21"/>
        </w:rPr>
        <w:t xml:space="preserve"> Každý doklad musí být řádně vyplněn a vystaven na objednatele. </w:t>
      </w:r>
    </w:p>
    <w:p w14:paraId="4DB07D35" w14:textId="178063F3" w:rsidR="00DD5217" w:rsidRPr="002D756A" w:rsidRDefault="00432C47" w:rsidP="008B3BED">
      <w:pPr>
        <w:pStyle w:val="Kapitola1"/>
        <w:numPr>
          <w:ilvl w:val="0"/>
          <w:numId w:val="24"/>
        </w:numPr>
        <w:tabs>
          <w:tab w:val="clear" w:pos="1440"/>
        </w:tabs>
        <w:ind w:left="426" w:hanging="426"/>
        <w:rPr>
          <w:sz w:val="21"/>
          <w:szCs w:val="21"/>
        </w:rPr>
      </w:pPr>
      <w:r w:rsidRPr="002D756A">
        <w:rPr>
          <w:sz w:val="21"/>
          <w:szCs w:val="21"/>
        </w:rPr>
        <w:t xml:space="preserve">Cena </w:t>
      </w:r>
      <w:r w:rsidR="00D26D8E" w:rsidRPr="002D756A">
        <w:rPr>
          <w:sz w:val="21"/>
          <w:szCs w:val="21"/>
        </w:rPr>
        <w:t xml:space="preserve">za předmět plnění </w:t>
      </w:r>
      <w:r w:rsidRPr="002D756A">
        <w:rPr>
          <w:sz w:val="21"/>
          <w:szCs w:val="21"/>
        </w:rPr>
        <w:t xml:space="preserve">je cenou nejvýše přípustnou. </w:t>
      </w:r>
      <w:r w:rsidR="00DD5217" w:rsidRPr="002D756A">
        <w:rPr>
          <w:sz w:val="21"/>
          <w:szCs w:val="21"/>
        </w:rPr>
        <w:t>Veškeré změny předmětu plnění ve smyslu víceprací či méněprací musí být před vlastní realizací nejdříve schváleny objednatelem, a to na základě změnového listu předloženého ze strany zhotovitele. Objednatel nemá povinnost předkládané změny rozsahu předmětu plnění schválit, a to zejména pokud nebudou v</w:t>
      </w:r>
      <w:r w:rsidR="001C6224">
        <w:rPr>
          <w:sz w:val="21"/>
          <w:szCs w:val="21"/>
        </w:rPr>
        <w:t> </w:t>
      </w:r>
      <w:r w:rsidR="00DD5217" w:rsidRPr="002D756A">
        <w:rPr>
          <w:sz w:val="21"/>
          <w:szCs w:val="21"/>
        </w:rPr>
        <w:t>souladu</w:t>
      </w:r>
      <w:r w:rsidR="001C6224">
        <w:rPr>
          <w:sz w:val="21"/>
          <w:szCs w:val="21"/>
          <w:lang w:val="cs-CZ"/>
        </w:rPr>
        <w:t xml:space="preserve"> analogicky</w:t>
      </w:r>
      <w:r w:rsidR="00DD5217" w:rsidRPr="002D756A">
        <w:rPr>
          <w:sz w:val="21"/>
          <w:szCs w:val="21"/>
        </w:rPr>
        <w:t xml:space="preserve"> s § 222 ZZVZ. Objednatelem schválený změnový list bude podkladem pro vypracování dodatku k této smlouvě.</w:t>
      </w:r>
    </w:p>
    <w:p w14:paraId="06C04900" w14:textId="77777777" w:rsidR="00432C47" w:rsidRPr="002D756A" w:rsidRDefault="007767D9" w:rsidP="008B3BED">
      <w:pPr>
        <w:pStyle w:val="Kapitola1"/>
        <w:numPr>
          <w:ilvl w:val="0"/>
          <w:numId w:val="24"/>
        </w:numPr>
        <w:tabs>
          <w:tab w:val="clear" w:pos="1440"/>
        </w:tabs>
        <w:ind w:left="426" w:hanging="426"/>
        <w:rPr>
          <w:sz w:val="21"/>
          <w:szCs w:val="21"/>
        </w:rPr>
      </w:pPr>
      <w:r w:rsidRPr="002D756A">
        <w:rPr>
          <w:sz w:val="21"/>
          <w:szCs w:val="21"/>
        </w:rPr>
        <w:t xml:space="preserve">Uvedená cena </w:t>
      </w:r>
      <w:r w:rsidR="00D26D8E" w:rsidRPr="002D756A">
        <w:rPr>
          <w:sz w:val="21"/>
          <w:szCs w:val="21"/>
        </w:rPr>
        <w:t xml:space="preserve">za předmět plnění </w:t>
      </w:r>
      <w:r w:rsidRPr="002D756A">
        <w:rPr>
          <w:sz w:val="21"/>
          <w:szCs w:val="21"/>
        </w:rPr>
        <w:t xml:space="preserve">je stanovena za plně </w:t>
      </w:r>
      <w:r w:rsidR="00F91355" w:rsidRPr="002D756A">
        <w:rPr>
          <w:sz w:val="21"/>
          <w:szCs w:val="21"/>
        </w:rPr>
        <w:t>dokončený</w:t>
      </w:r>
      <w:r w:rsidRPr="002D756A">
        <w:rPr>
          <w:sz w:val="21"/>
          <w:szCs w:val="21"/>
        </w:rPr>
        <w:t>, funkční a řádně a včas předan</w:t>
      </w:r>
      <w:r w:rsidR="00DF11AD" w:rsidRPr="002D756A">
        <w:rPr>
          <w:sz w:val="21"/>
          <w:szCs w:val="21"/>
        </w:rPr>
        <w:t>ý</w:t>
      </w:r>
      <w:r w:rsidRPr="002D756A">
        <w:rPr>
          <w:sz w:val="21"/>
          <w:szCs w:val="21"/>
        </w:rPr>
        <w:t xml:space="preserve"> </w:t>
      </w:r>
      <w:r w:rsidR="00DF11AD" w:rsidRPr="002D756A">
        <w:rPr>
          <w:sz w:val="21"/>
          <w:szCs w:val="21"/>
        </w:rPr>
        <w:t>předmět plnění</w:t>
      </w:r>
      <w:r w:rsidRPr="002D756A">
        <w:rPr>
          <w:sz w:val="21"/>
          <w:szCs w:val="21"/>
        </w:rPr>
        <w:t>.</w:t>
      </w:r>
    </w:p>
    <w:p w14:paraId="19BD4A50" w14:textId="77777777" w:rsidR="000D1BF1" w:rsidRPr="002D756A" w:rsidRDefault="000D1BF1" w:rsidP="00395679">
      <w:pPr>
        <w:spacing w:before="0" w:after="120"/>
        <w:rPr>
          <w:rFonts w:cs="Arial"/>
          <w:sz w:val="21"/>
          <w:szCs w:val="21"/>
        </w:rPr>
      </w:pPr>
    </w:p>
    <w:p w14:paraId="0DD89337" w14:textId="77777777" w:rsidR="00CA34D5" w:rsidRPr="002D756A" w:rsidRDefault="00CA34D5" w:rsidP="00395679">
      <w:pPr>
        <w:spacing w:before="0"/>
        <w:jc w:val="center"/>
        <w:rPr>
          <w:rFonts w:cs="Arial"/>
          <w:b/>
          <w:sz w:val="21"/>
          <w:szCs w:val="21"/>
        </w:rPr>
      </w:pPr>
      <w:r w:rsidRPr="002D756A">
        <w:rPr>
          <w:rFonts w:cs="Arial"/>
          <w:b/>
          <w:caps/>
          <w:sz w:val="21"/>
          <w:szCs w:val="21"/>
        </w:rPr>
        <w:t>V</w:t>
      </w:r>
      <w:r w:rsidR="002F2CC8" w:rsidRPr="002D756A">
        <w:rPr>
          <w:rFonts w:cs="Arial"/>
          <w:b/>
          <w:caps/>
          <w:sz w:val="21"/>
          <w:szCs w:val="21"/>
        </w:rPr>
        <w:t>I</w:t>
      </w:r>
      <w:r w:rsidRPr="002D756A">
        <w:rPr>
          <w:rFonts w:cs="Arial"/>
          <w:b/>
          <w:caps/>
          <w:sz w:val="21"/>
          <w:szCs w:val="21"/>
        </w:rPr>
        <w:t>I</w:t>
      </w:r>
      <w:r w:rsidRPr="002D756A">
        <w:rPr>
          <w:rFonts w:cs="Arial"/>
          <w:b/>
          <w:sz w:val="21"/>
          <w:szCs w:val="21"/>
        </w:rPr>
        <w:t>.</w:t>
      </w:r>
    </w:p>
    <w:p w14:paraId="489468A4" w14:textId="77777777" w:rsidR="00CA34D5" w:rsidRPr="002D756A" w:rsidRDefault="00CA34D5" w:rsidP="00395679">
      <w:pPr>
        <w:keepNext/>
        <w:spacing w:before="0" w:after="120"/>
        <w:ind w:left="357"/>
        <w:jc w:val="center"/>
        <w:rPr>
          <w:rFonts w:cs="Arial"/>
          <w:b/>
          <w:sz w:val="21"/>
          <w:szCs w:val="21"/>
          <w:u w:val="single"/>
        </w:rPr>
      </w:pPr>
      <w:r w:rsidRPr="002D756A">
        <w:rPr>
          <w:rFonts w:cs="Arial"/>
          <w:b/>
          <w:sz w:val="21"/>
          <w:szCs w:val="21"/>
          <w:u w:val="single"/>
        </w:rPr>
        <w:t>Platební podmínky</w:t>
      </w:r>
    </w:p>
    <w:p w14:paraId="007F363F" w14:textId="77777777" w:rsidR="00F26546" w:rsidRPr="002D756A" w:rsidRDefault="004A70C2" w:rsidP="008B3BED">
      <w:pPr>
        <w:pStyle w:val="Kapitola1"/>
        <w:numPr>
          <w:ilvl w:val="0"/>
          <w:numId w:val="25"/>
        </w:numPr>
        <w:tabs>
          <w:tab w:val="clear" w:pos="1440"/>
        </w:tabs>
        <w:ind w:left="426" w:hanging="426"/>
        <w:rPr>
          <w:sz w:val="21"/>
          <w:szCs w:val="21"/>
        </w:rPr>
      </w:pPr>
      <w:r w:rsidRPr="002D756A">
        <w:rPr>
          <w:sz w:val="21"/>
          <w:szCs w:val="21"/>
        </w:rPr>
        <w:t xml:space="preserve">Cena dle čl. VI odst. 1 písm. a) této smlouvy </w:t>
      </w:r>
      <w:r w:rsidR="00F26546" w:rsidRPr="002D756A">
        <w:rPr>
          <w:sz w:val="21"/>
          <w:szCs w:val="21"/>
        </w:rPr>
        <w:t>bude hrazena následujícím způsobem:</w:t>
      </w:r>
    </w:p>
    <w:p w14:paraId="2B50BA1F" w14:textId="77777777" w:rsidR="00F26546" w:rsidRPr="002D756A" w:rsidRDefault="0033598B" w:rsidP="008B3BED">
      <w:pPr>
        <w:numPr>
          <w:ilvl w:val="1"/>
          <w:numId w:val="3"/>
        </w:numPr>
        <w:tabs>
          <w:tab w:val="clear" w:pos="931"/>
          <w:tab w:val="num" w:pos="709"/>
        </w:tabs>
        <w:spacing w:before="0" w:after="120"/>
        <w:ind w:left="709" w:hanging="283"/>
        <w:rPr>
          <w:rFonts w:cs="Arial"/>
          <w:sz w:val="21"/>
          <w:szCs w:val="21"/>
        </w:rPr>
      </w:pPr>
      <w:r w:rsidRPr="002D756A">
        <w:rPr>
          <w:rFonts w:cs="Arial"/>
          <w:sz w:val="21"/>
          <w:szCs w:val="21"/>
        </w:rPr>
        <w:t>Právo vystavit daňový doklad (fakturu)</w:t>
      </w:r>
      <w:r w:rsidR="00A63E86" w:rsidRPr="002D756A">
        <w:rPr>
          <w:rFonts w:cs="Arial"/>
          <w:sz w:val="21"/>
          <w:szCs w:val="21"/>
        </w:rPr>
        <w:t xml:space="preserve"> na </w:t>
      </w:r>
      <w:r w:rsidR="00E05668" w:rsidRPr="002D756A">
        <w:rPr>
          <w:rFonts w:cs="Arial"/>
          <w:sz w:val="21"/>
          <w:szCs w:val="21"/>
        </w:rPr>
        <w:t>cen</w:t>
      </w:r>
      <w:r w:rsidR="00867876" w:rsidRPr="002D756A">
        <w:rPr>
          <w:rFonts w:cs="Arial"/>
          <w:sz w:val="21"/>
          <w:szCs w:val="21"/>
        </w:rPr>
        <w:t>u</w:t>
      </w:r>
      <w:r w:rsidR="00E05668" w:rsidRPr="002D756A">
        <w:rPr>
          <w:rFonts w:cs="Arial"/>
          <w:sz w:val="21"/>
          <w:szCs w:val="21"/>
        </w:rPr>
        <w:t xml:space="preserve"> </w:t>
      </w:r>
      <w:r w:rsidR="00D26D8E" w:rsidRPr="002D756A">
        <w:rPr>
          <w:rFonts w:cs="Arial"/>
          <w:sz w:val="21"/>
          <w:szCs w:val="21"/>
        </w:rPr>
        <w:t>za předmět plnění</w:t>
      </w:r>
      <w:r w:rsidR="00B15D5C" w:rsidRPr="002D756A">
        <w:rPr>
          <w:rFonts w:cs="Arial"/>
          <w:sz w:val="21"/>
          <w:szCs w:val="21"/>
        </w:rPr>
        <w:t xml:space="preserve"> </w:t>
      </w:r>
      <w:r w:rsidR="00E05668" w:rsidRPr="002D756A">
        <w:rPr>
          <w:rFonts w:cs="Arial"/>
          <w:sz w:val="21"/>
          <w:szCs w:val="21"/>
        </w:rPr>
        <w:t xml:space="preserve">vzniká projektantovi následující den po </w:t>
      </w:r>
      <w:r w:rsidR="00867876" w:rsidRPr="002D756A">
        <w:rPr>
          <w:rFonts w:cs="Arial"/>
          <w:sz w:val="21"/>
          <w:szCs w:val="21"/>
        </w:rPr>
        <w:t>podpisu písemného protokolu o předání a převzetí díla</w:t>
      </w:r>
      <w:r w:rsidR="00D26D8E" w:rsidRPr="002D756A">
        <w:rPr>
          <w:rFonts w:cs="Arial"/>
          <w:sz w:val="21"/>
          <w:szCs w:val="21"/>
        </w:rPr>
        <w:t>.</w:t>
      </w:r>
    </w:p>
    <w:p w14:paraId="530109AF" w14:textId="77777777" w:rsidR="00431CDC" w:rsidRPr="002D756A" w:rsidRDefault="00431CDC" w:rsidP="008B3BED">
      <w:pPr>
        <w:numPr>
          <w:ilvl w:val="1"/>
          <w:numId w:val="3"/>
        </w:numPr>
        <w:tabs>
          <w:tab w:val="clear" w:pos="931"/>
          <w:tab w:val="num" w:pos="709"/>
        </w:tabs>
        <w:spacing w:before="0" w:after="120"/>
        <w:ind w:left="709" w:hanging="283"/>
        <w:rPr>
          <w:rFonts w:cs="Arial"/>
          <w:sz w:val="21"/>
          <w:szCs w:val="21"/>
        </w:rPr>
      </w:pPr>
      <w:r w:rsidRPr="002D756A">
        <w:rPr>
          <w:rFonts w:cs="Arial"/>
          <w:sz w:val="21"/>
          <w:szCs w:val="21"/>
        </w:rPr>
        <w:t xml:space="preserve">Za </w:t>
      </w:r>
      <w:r w:rsidR="00F91355" w:rsidRPr="002D756A">
        <w:rPr>
          <w:rFonts w:cs="Arial"/>
          <w:sz w:val="21"/>
          <w:szCs w:val="21"/>
        </w:rPr>
        <w:t xml:space="preserve">datum </w:t>
      </w:r>
      <w:r w:rsidRPr="002D756A">
        <w:rPr>
          <w:rFonts w:cs="Arial"/>
          <w:sz w:val="21"/>
          <w:szCs w:val="21"/>
        </w:rPr>
        <w:t>uskutečnění zdanitelného plnění se považuje den podpisu písemného protokolu o předání a převzetí</w:t>
      </w:r>
      <w:r w:rsidR="00F91355" w:rsidRPr="002D756A">
        <w:rPr>
          <w:rFonts w:cs="Arial"/>
          <w:sz w:val="21"/>
          <w:szCs w:val="21"/>
        </w:rPr>
        <w:t xml:space="preserve"> díla</w:t>
      </w:r>
      <w:r w:rsidRPr="002D756A">
        <w:rPr>
          <w:rFonts w:cs="Arial"/>
          <w:sz w:val="21"/>
          <w:szCs w:val="21"/>
        </w:rPr>
        <w:t>.</w:t>
      </w:r>
    </w:p>
    <w:p w14:paraId="69DD5C6B" w14:textId="77777777" w:rsidR="00DD3894" w:rsidRPr="002D756A" w:rsidRDefault="00DD3894" w:rsidP="008B3BED">
      <w:pPr>
        <w:numPr>
          <w:ilvl w:val="1"/>
          <w:numId w:val="3"/>
        </w:numPr>
        <w:tabs>
          <w:tab w:val="clear" w:pos="931"/>
          <w:tab w:val="num" w:pos="709"/>
        </w:tabs>
        <w:spacing w:before="0" w:after="120"/>
        <w:ind w:left="709" w:hanging="283"/>
        <w:rPr>
          <w:rFonts w:cs="Arial"/>
          <w:sz w:val="21"/>
          <w:szCs w:val="21"/>
        </w:rPr>
      </w:pPr>
      <w:r w:rsidRPr="002D756A">
        <w:rPr>
          <w:rFonts w:cs="Arial"/>
          <w:sz w:val="21"/>
          <w:szCs w:val="21"/>
        </w:rPr>
        <w:t>Nedílnou součástí daňového dokladu (faktury) je protokol</w:t>
      </w:r>
      <w:r w:rsidR="00D26D8E" w:rsidRPr="002D756A">
        <w:rPr>
          <w:rFonts w:cs="Arial"/>
          <w:sz w:val="21"/>
          <w:szCs w:val="21"/>
        </w:rPr>
        <w:t xml:space="preserve"> o předání a převzetí</w:t>
      </w:r>
      <w:r w:rsidR="00F91355" w:rsidRPr="002D756A">
        <w:rPr>
          <w:rFonts w:cs="Arial"/>
          <w:sz w:val="21"/>
          <w:szCs w:val="21"/>
        </w:rPr>
        <w:t xml:space="preserve"> díla</w:t>
      </w:r>
      <w:r w:rsidRPr="002D756A">
        <w:rPr>
          <w:rFonts w:cs="Arial"/>
          <w:sz w:val="21"/>
          <w:szCs w:val="21"/>
        </w:rPr>
        <w:t>.</w:t>
      </w:r>
    </w:p>
    <w:p w14:paraId="6C2F754C" w14:textId="60280FB0" w:rsidR="00F26546" w:rsidRPr="002D756A" w:rsidRDefault="00ED5D71" w:rsidP="008B3BED">
      <w:pPr>
        <w:pStyle w:val="Kapitola1"/>
        <w:numPr>
          <w:ilvl w:val="0"/>
          <w:numId w:val="25"/>
        </w:numPr>
        <w:tabs>
          <w:tab w:val="clear" w:pos="1440"/>
        </w:tabs>
        <w:ind w:left="426" w:hanging="426"/>
        <w:rPr>
          <w:sz w:val="21"/>
          <w:szCs w:val="21"/>
        </w:rPr>
      </w:pPr>
      <w:r w:rsidRPr="002D756A">
        <w:rPr>
          <w:sz w:val="21"/>
          <w:szCs w:val="21"/>
        </w:rPr>
        <w:t xml:space="preserve">Cena </w:t>
      </w:r>
      <w:r w:rsidR="00CA35F3" w:rsidRPr="002D756A">
        <w:rPr>
          <w:sz w:val="21"/>
          <w:szCs w:val="21"/>
        </w:rPr>
        <w:t xml:space="preserve">podle čl. VI odst. 1 písm. </w:t>
      </w:r>
      <w:r w:rsidR="004A70C2" w:rsidRPr="002D756A">
        <w:rPr>
          <w:sz w:val="21"/>
          <w:szCs w:val="21"/>
        </w:rPr>
        <w:t>b</w:t>
      </w:r>
      <w:r w:rsidR="00F26546" w:rsidRPr="002D756A">
        <w:rPr>
          <w:sz w:val="21"/>
          <w:szCs w:val="21"/>
        </w:rPr>
        <w:t>)</w:t>
      </w:r>
      <w:r w:rsidR="004C6634">
        <w:rPr>
          <w:sz w:val="21"/>
          <w:szCs w:val="21"/>
          <w:lang w:val="cs-CZ"/>
        </w:rPr>
        <w:t>,</w:t>
      </w:r>
      <w:r w:rsidR="005020C8" w:rsidRPr="002D756A">
        <w:rPr>
          <w:sz w:val="21"/>
          <w:szCs w:val="21"/>
        </w:rPr>
        <w:t xml:space="preserve"> </w:t>
      </w:r>
      <w:r w:rsidR="004A70C2" w:rsidRPr="002D756A">
        <w:rPr>
          <w:sz w:val="21"/>
          <w:szCs w:val="21"/>
        </w:rPr>
        <w:t>c</w:t>
      </w:r>
      <w:r w:rsidR="005020C8" w:rsidRPr="002D756A">
        <w:rPr>
          <w:sz w:val="21"/>
          <w:szCs w:val="21"/>
        </w:rPr>
        <w:t>)</w:t>
      </w:r>
      <w:r w:rsidR="004C6634">
        <w:rPr>
          <w:sz w:val="21"/>
          <w:szCs w:val="21"/>
          <w:lang w:val="cs-CZ"/>
        </w:rPr>
        <w:t>, d)</w:t>
      </w:r>
      <w:r w:rsidR="00C4040C">
        <w:rPr>
          <w:sz w:val="21"/>
          <w:szCs w:val="21"/>
          <w:lang w:val="cs-CZ"/>
        </w:rPr>
        <w:t>,</w:t>
      </w:r>
      <w:r w:rsidR="004C6634">
        <w:rPr>
          <w:sz w:val="21"/>
          <w:szCs w:val="21"/>
          <w:lang w:val="cs-CZ"/>
        </w:rPr>
        <w:t xml:space="preserve"> e)</w:t>
      </w:r>
      <w:r w:rsidR="00F26546" w:rsidRPr="002D756A">
        <w:rPr>
          <w:sz w:val="21"/>
          <w:szCs w:val="21"/>
        </w:rPr>
        <w:t xml:space="preserve"> </w:t>
      </w:r>
      <w:r w:rsidR="00C4040C">
        <w:rPr>
          <w:sz w:val="21"/>
          <w:szCs w:val="21"/>
          <w:lang w:val="cs-CZ"/>
        </w:rPr>
        <w:t xml:space="preserve">a f) </w:t>
      </w:r>
      <w:r w:rsidR="00F26546" w:rsidRPr="002D756A">
        <w:rPr>
          <w:sz w:val="21"/>
          <w:szCs w:val="21"/>
        </w:rPr>
        <w:t xml:space="preserve">této </w:t>
      </w:r>
      <w:r w:rsidR="005816EF" w:rsidRPr="002D756A">
        <w:rPr>
          <w:sz w:val="21"/>
          <w:szCs w:val="21"/>
        </w:rPr>
        <w:t>smlouvy</w:t>
      </w:r>
      <w:r w:rsidR="00F26546" w:rsidRPr="002D756A">
        <w:rPr>
          <w:sz w:val="21"/>
          <w:szCs w:val="21"/>
        </w:rPr>
        <w:t xml:space="preserve"> bude hrazena následujícím způsobem:</w:t>
      </w:r>
      <w:r w:rsidRPr="002D756A">
        <w:rPr>
          <w:sz w:val="21"/>
          <w:szCs w:val="21"/>
        </w:rPr>
        <w:t xml:space="preserve"> </w:t>
      </w:r>
    </w:p>
    <w:p w14:paraId="73B3CB2F" w14:textId="77777777" w:rsidR="00F26546" w:rsidRPr="002D756A" w:rsidRDefault="00F26546" w:rsidP="008B3BED">
      <w:pPr>
        <w:numPr>
          <w:ilvl w:val="0"/>
          <w:numId w:val="20"/>
        </w:numPr>
        <w:tabs>
          <w:tab w:val="clear" w:pos="931"/>
        </w:tabs>
        <w:spacing w:before="0" w:after="120"/>
        <w:ind w:left="709" w:hanging="283"/>
        <w:rPr>
          <w:rFonts w:cs="Arial"/>
          <w:sz w:val="21"/>
          <w:szCs w:val="21"/>
        </w:rPr>
      </w:pPr>
      <w:r w:rsidRPr="002D756A">
        <w:rPr>
          <w:rFonts w:cs="Arial"/>
          <w:sz w:val="21"/>
          <w:szCs w:val="21"/>
        </w:rPr>
        <w:t xml:space="preserve">Projektant </w:t>
      </w:r>
      <w:proofErr w:type="gramStart"/>
      <w:r w:rsidRPr="002D756A">
        <w:rPr>
          <w:rFonts w:cs="Arial"/>
          <w:sz w:val="21"/>
          <w:szCs w:val="21"/>
        </w:rPr>
        <w:t>předloží</w:t>
      </w:r>
      <w:proofErr w:type="gramEnd"/>
      <w:r w:rsidRPr="002D756A">
        <w:rPr>
          <w:rFonts w:cs="Arial"/>
          <w:sz w:val="21"/>
          <w:szCs w:val="21"/>
        </w:rPr>
        <w:t xml:space="preserve"> zmocněnci objednatele pro </w:t>
      </w:r>
      <w:r w:rsidR="00CD2E68" w:rsidRPr="002D756A">
        <w:rPr>
          <w:rFonts w:cs="Arial"/>
          <w:sz w:val="21"/>
          <w:szCs w:val="21"/>
        </w:rPr>
        <w:t xml:space="preserve">jednání </w:t>
      </w:r>
      <w:r w:rsidRPr="002D756A">
        <w:rPr>
          <w:rFonts w:cs="Arial"/>
          <w:sz w:val="21"/>
          <w:szCs w:val="21"/>
        </w:rPr>
        <w:t xml:space="preserve">věcná </w:t>
      </w:r>
      <w:r w:rsidR="00381D77" w:rsidRPr="002D756A">
        <w:rPr>
          <w:rFonts w:cs="Arial"/>
          <w:sz w:val="21"/>
          <w:szCs w:val="21"/>
        </w:rPr>
        <w:t xml:space="preserve">a technická </w:t>
      </w:r>
      <w:r w:rsidRPr="002D756A">
        <w:rPr>
          <w:rFonts w:cs="Arial"/>
          <w:sz w:val="21"/>
          <w:szCs w:val="21"/>
        </w:rPr>
        <w:t xml:space="preserve">k odsouhlasení výkaz činnosti za uplynulý kalendářní měsíc nejpozději do 5. kalendářního dne následujícího kalendářního měsíce. </w:t>
      </w:r>
      <w:r w:rsidR="0021312F" w:rsidRPr="002D756A">
        <w:rPr>
          <w:rFonts w:cs="Arial"/>
          <w:sz w:val="21"/>
          <w:szCs w:val="21"/>
        </w:rPr>
        <w:t>Zmocněnec o</w:t>
      </w:r>
      <w:r w:rsidRPr="002D756A">
        <w:rPr>
          <w:rFonts w:cs="Arial"/>
          <w:sz w:val="21"/>
          <w:szCs w:val="21"/>
        </w:rPr>
        <w:t>bjednatel</w:t>
      </w:r>
      <w:r w:rsidR="0021312F" w:rsidRPr="002D756A">
        <w:rPr>
          <w:rFonts w:cs="Arial"/>
          <w:sz w:val="21"/>
          <w:szCs w:val="21"/>
        </w:rPr>
        <w:t>e pro jednání věcná a technická</w:t>
      </w:r>
      <w:r w:rsidRPr="002D756A">
        <w:rPr>
          <w:rFonts w:cs="Arial"/>
          <w:sz w:val="21"/>
          <w:szCs w:val="21"/>
        </w:rPr>
        <w:t xml:space="preserve"> je povinen výkaz činnosti odsouhlasit nebo ho vrátit projektantovi k opravě do 3 pracovních dnů od jeho obdržení.</w:t>
      </w:r>
    </w:p>
    <w:p w14:paraId="5386BD8A" w14:textId="5DB8CD7A" w:rsidR="00DB613B" w:rsidRPr="002D756A" w:rsidRDefault="00F26546" w:rsidP="008B3BED">
      <w:pPr>
        <w:numPr>
          <w:ilvl w:val="0"/>
          <w:numId w:val="20"/>
        </w:numPr>
        <w:tabs>
          <w:tab w:val="clear" w:pos="931"/>
          <w:tab w:val="num" w:pos="709"/>
        </w:tabs>
        <w:spacing w:before="0" w:after="120"/>
        <w:ind w:left="709" w:hanging="283"/>
        <w:rPr>
          <w:rFonts w:cs="Arial"/>
          <w:sz w:val="21"/>
          <w:szCs w:val="21"/>
        </w:rPr>
      </w:pPr>
      <w:r w:rsidRPr="002D756A">
        <w:rPr>
          <w:rFonts w:cs="Arial"/>
          <w:sz w:val="21"/>
          <w:szCs w:val="21"/>
        </w:rPr>
        <w:t xml:space="preserve">Výkaz činnosti musí obsahovat: název projektanta, název akce, číslo </w:t>
      </w:r>
      <w:r w:rsidR="00F24E41" w:rsidRPr="002D756A">
        <w:rPr>
          <w:rFonts w:cs="Arial"/>
          <w:sz w:val="21"/>
          <w:szCs w:val="21"/>
        </w:rPr>
        <w:t>smlouvy, období</w:t>
      </w:r>
      <w:r w:rsidRPr="002D756A">
        <w:rPr>
          <w:rFonts w:cs="Arial"/>
          <w:sz w:val="21"/>
          <w:szCs w:val="21"/>
        </w:rPr>
        <w:t xml:space="preserve"> (kalendářní měsíc), pořadové číslo výkazu činnosti, příjmení a jméno osob rea</w:t>
      </w:r>
      <w:r w:rsidR="00AD0796" w:rsidRPr="002D756A">
        <w:rPr>
          <w:rFonts w:cs="Arial"/>
          <w:sz w:val="21"/>
          <w:szCs w:val="21"/>
        </w:rPr>
        <w:t xml:space="preserve">lizujících </w:t>
      </w:r>
      <w:r w:rsidR="00C135B8" w:rsidRPr="002D756A">
        <w:rPr>
          <w:rFonts w:cs="Arial"/>
          <w:sz w:val="21"/>
          <w:szCs w:val="21"/>
        </w:rPr>
        <w:t xml:space="preserve">předmět plnění </w:t>
      </w:r>
      <w:r w:rsidR="00AD0796" w:rsidRPr="002D756A">
        <w:rPr>
          <w:rFonts w:cs="Arial"/>
          <w:sz w:val="21"/>
          <w:szCs w:val="21"/>
        </w:rPr>
        <w:t>dle čl. III</w:t>
      </w:r>
      <w:r w:rsidRPr="002D756A">
        <w:rPr>
          <w:rFonts w:cs="Arial"/>
          <w:sz w:val="21"/>
          <w:szCs w:val="21"/>
        </w:rPr>
        <w:t xml:space="preserve"> odst. 1 písm. </w:t>
      </w:r>
      <w:r w:rsidR="00001D07">
        <w:rPr>
          <w:rFonts w:cs="Arial"/>
          <w:sz w:val="21"/>
          <w:szCs w:val="21"/>
        </w:rPr>
        <w:t xml:space="preserve">ba), </w:t>
      </w:r>
      <w:r w:rsidR="001971DE" w:rsidRPr="002D756A">
        <w:rPr>
          <w:rFonts w:cs="Arial"/>
          <w:sz w:val="21"/>
          <w:szCs w:val="21"/>
        </w:rPr>
        <w:t>c</w:t>
      </w:r>
      <w:r w:rsidRPr="002D756A">
        <w:rPr>
          <w:rFonts w:cs="Arial"/>
          <w:sz w:val="21"/>
          <w:szCs w:val="21"/>
        </w:rPr>
        <w:t>)</w:t>
      </w:r>
      <w:r w:rsidR="0068645B">
        <w:rPr>
          <w:rFonts w:cs="Arial"/>
          <w:sz w:val="21"/>
          <w:szCs w:val="21"/>
        </w:rPr>
        <w:t>,</w:t>
      </w:r>
      <w:r w:rsidR="008B4DAC" w:rsidRPr="002D756A">
        <w:rPr>
          <w:rFonts w:cs="Arial"/>
          <w:sz w:val="21"/>
          <w:szCs w:val="21"/>
        </w:rPr>
        <w:t xml:space="preserve"> </w:t>
      </w:r>
      <w:r w:rsidR="001971DE" w:rsidRPr="002D756A">
        <w:rPr>
          <w:rFonts w:cs="Arial"/>
          <w:sz w:val="21"/>
          <w:szCs w:val="21"/>
        </w:rPr>
        <w:t>d</w:t>
      </w:r>
      <w:r w:rsidR="008B4DAC" w:rsidRPr="002D756A">
        <w:rPr>
          <w:rFonts w:cs="Arial"/>
          <w:sz w:val="21"/>
          <w:szCs w:val="21"/>
        </w:rPr>
        <w:t>)</w:t>
      </w:r>
      <w:r w:rsidR="0068645B">
        <w:rPr>
          <w:rFonts w:cs="Arial"/>
          <w:sz w:val="21"/>
          <w:szCs w:val="21"/>
        </w:rPr>
        <w:t>, f) a g)</w:t>
      </w:r>
      <w:r w:rsidRPr="002D756A">
        <w:rPr>
          <w:rFonts w:cs="Arial"/>
          <w:sz w:val="21"/>
          <w:szCs w:val="21"/>
        </w:rPr>
        <w:t xml:space="preserve"> této </w:t>
      </w:r>
      <w:r w:rsidR="005816EF" w:rsidRPr="002D756A">
        <w:rPr>
          <w:rFonts w:cs="Arial"/>
          <w:sz w:val="21"/>
          <w:szCs w:val="21"/>
        </w:rPr>
        <w:t>smlouvy</w:t>
      </w:r>
      <w:r w:rsidRPr="002D756A">
        <w:rPr>
          <w:rFonts w:cs="Arial"/>
          <w:sz w:val="21"/>
          <w:szCs w:val="21"/>
        </w:rPr>
        <w:t xml:space="preserve">, celkový počet </w:t>
      </w:r>
      <w:r w:rsidR="001A64C1" w:rsidRPr="002D756A">
        <w:rPr>
          <w:rFonts w:cs="Arial"/>
          <w:sz w:val="21"/>
          <w:szCs w:val="21"/>
        </w:rPr>
        <w:t xml:space="preserve">skutečně </w:t>
      </w:r>
      <w:r w:rsidRPr="002D756A">
        <w:rPr>
          <w:rFonts w:cs="Arial"/>
          <w:sz w:val="21"/>
          <w:szCs w:val="21"/>
        </w:rPr>
        <w:t>odpracovaných hodin za období kalendářního měsíce, popis vykonaných činností.</w:t>
      </w:r>
    </w:p>
    <w:p w14:paraId="73222D86" w14:textId="66ADF623" w:rsidR="00867876" w:rsidRPr="002D756A" w:rsidRDefault="0035413C" w:rsidP="008B3BED">
      <w:pPr>
        <w:numPr>
          <w:ilvl w:val="0"/>
          <w:numId w:val="20"/>
        </w:numPr>
        <w:tabs>
          <w:tab w:val="clear" w:pos="931"/>
          <w:tab w:val="num" w:pos="709"/>
        </w:tabs>
        <w:spacing w:before="0" w:after="120"/>
        <w:ind w:left="709" w:hanging="283"/>
        <w:rPr>
          <w:rFonts w:cs="Arial"/>
          <w:sz w:val="21"/>
          <w:szCs w:val="21"/>
        </w:rPr>
      </w:pPr>
      <w:r w:rsidRPr="002D756A">
        <w:rPr>
          <w:rFonts w:cs="Arial"/>
          <w:sz w:val="21"/>
          <w:szCs w:val="21"/>
        </w:rPr>
        <w:t>P</w:t>
      </w:r>
      <w:r w:rsidR="00F26546" w:rsidRPr="002D756A">
        <w:rPr>
          <w:rFonts w:cs="Arial"/>
          <w:sz w:val="21"/>
          <w:szCs w:val="21"/>
        </w:rPr>
        <w:t xml:space="preserve">rojektant </w:t>
      </w:r>
      <w:r w:rsidRPr="002D756A">
        <w:rPr>
          <w:rFonts w:cs="Arial"/>
          <w:sz w:val="21"/>
          <w:szCs w:val="21"/>
        </w:rPr>
        <w:t xml:space="preserve">vystaví </w:t>
      </w:r>
      <w:r w:rsidR="00F26546" w:rsidRPr="002D756A">
        <w:rPr>
          <w:rFonts w:cs="Arial"/>
          <w:sz w:val="21"/>
          <w:szCs w:val="21"/>
        </w:rPr>
        <w:t xml:space="preserve">daňový doklad (fakturu) nejpozději do 10. kalendářního dne </w:t>
      </w:r>
      <w:r w:rsidRPr="002D756A">
        <w:rPr>
          <w:rFonts w:cs="Arial"/>
          <w:sz w:val="21"/>
          <w:szCs w:val="21"/>
        </w:rPr>
        <w:t>následujícího měsíce</w:t>
      </w:r>
      <w:r w:rsidR="00FB34FD" w:rsidRPr="002D756A">
        <w:rPr>
          <w:rFonts w:cs="Arial"/>
          <w:sz w:val="21"/>
          <w:szCs w:val="21"/>
        </w:rPr>
        <w:t xml:space="preserve"> po</w:t>
      </w:r>
      <w:r w:rsidR="00431CDC" w:rsidRPr="002D756A">
        <w:rPr>
          <w:rFonts w:cs="Arial"/>
          <w:sz w:val="21"/>
          <w:szCs w:val="21"/>
        </w:rPr>
        <w:t xml:space="preserve"> </w:t>
      </w:r>
      <w:r w:rsidR="00C61C45">
        <w:rPr>
          <w:rFonts w:cs="Arial"/>
          <w:sz w:val="21"/>
          <w:szCs w:val="21"/>
        </w:rPr>
        <w:t xml:space="preserve">ukončení </w:t>
      </w:r>
      <w:r w:rsidR="008F10D6" w:rsidRPr="002D756A">
        <w:rPr>
          <w:rFonts w:cs="Arial"/>
          <w:sz w:val="21"/>
          <w:szCs w:val="21"/>
        </w:rPr>
        <w:t>každé</w:t>
      </w:r>
      <w:r w:rsidR="00C61C45">
        <w:rPr>
          <w:rFonts w:cs="Arial"/>
          <w:sz w:val="21"/>
          <w:szCs w:val="21"/>
        </w:rPr>
        <w:t>ho</w:t>
      </w:r>
      <w:r w:rsidR="008F10D6" w:rsidRPr="002D756A">
        <w:rPr>
          <w:rFonts w:cs="Arial"/>
          <w:sz w:val="21"/>
          <w:szCs w:val="21"/>
        </w:rPr>
        <w:t xml:space="preserve"> jednotlivé</w:t>
      </w:r>
      <w:r w:rsidR="00C61C45">
        <w:rPr>
          <w:rFonts w:cs="Arial"/>
          <w:sz w:val="21"/>
          <w:szCs w:val="21"/>
        </w:rPr>
        <w:t>ho</w:t>
      </w:r>
      <w:r w:rsidR="008F10D6" w:rsidRPr="002D756A">
        <w:rPr>
          <w:rFonts w:cs="Arial"/>
          <w:sz w:val="21"/>
          <w:szCs w:val="21"/>
        </w:rPr>
        <w:t xml:space="preserve"> měsíc</w:t>
      </w:r>
      <w:r w:rsidR="00C61C45">
        <w:rPr>
          <w:rFonts w:cs="Arial"/>
          <w:sz w:val="21"/>
          <w:szCs w:val="21"/>
        </w:rPr>
        <w:t>e</w:t>
      </w:r>
      <w:r w:rsidRPr="002D756A">
        <w:rPr>
          <w:rFonts w:cs="Arial"/>
          <w:sz w:val="21"/>
          <w:szCs w:val="21"/>
        </w:rPr>
        <w:t>.</w:t>
      </w:r>
      <w:r w:rsidR="00DB613B" w:rsidRPr="002D756A">
        <w:rPr>
          <w:rFonts w:cs="Arial"/>
          <w:sz w:val="21"/>
          <w:szCs w:val="21"/>
        </w:rPr>
        <w:t xml:space="preserve"> Nedílnou součás</w:t>
      </w:r>
      <w:r w:rsidR="007F71E0" w:rsidRPr="002D756A">
        <w:rPr>
          <w:rFonts w:cs="Arial"/>
          <w:sz w:val="21"/>
          <w:szCs w:val="21"/>
        </w:rPr>
        <w:t xml:space="preserve">tí </w:t>
      </w:r>
      <w:r w:rsidR="0062645F" w:rsidRPr="002D756A">
        <w:rPr>
          <w:rFonts w:cs="Arial"/>
          <w:sz w:val="21"/>
          <w:szCs w:val="21"/>
        </w:rPr>
        <w:t xml:space="preserve">každého </w:t>
      </w:r>
      <w:r w:rsidR="007F71E0" w:rsidRPr="002D756A">
        <w:rPr>
          <w:rFonts w:cs="Arial"/>
          <w:sz w:val="21"/>
          <w:szCs w:val="21"/>
        </w:rPr>
        <w:t>daňového dokladu (faktury) j</w:t>
      </w:r>
      <w:r w:rsidR="00CF78E8" w:rsidRPr="002D756A">
        <w:rPr>
          <w:rFonts w:cs="Arial"/>
          <w:sz w:val="21"/>
          <w:szCs w:val="21"/>
        </w:rPr>
        <w:t>e</w:t>
      </w:r>
      <w:r w:rsidR="00DB613B" w:rsidRPr="002D756A">
        <w:rPr>
          <w:rFonts w:cs="Arial"/>
          <w:sz w:val="21"/>
          <w:szCs w:val="21"/>
        </w:rPr>
        <w:t xml:space="preserve"> </w:t>
      </w:r>
      <w:r w:rsidR="007F71E0" w:rsidRPr="002D756A">
        <w:rPr>
          <w:rFonts w:cs="Arial"/>
          <w:sz w:val="21"/>
          <w:szCs w:val="21"/>
        </w:rPr>
        <w:t xml:space="preserve">měsíční </w:t>
      </w:r>
      <w:r w:rsidR="00DB613B" w:rsidRPr="002D756A">
        <w:rPr>
          <w:rFonts w:cs="Arial"/>
          <w:sz w:val="21"/>
          <w:szCs w:val="21"/>
        </w:rPr>
        <w:t>výkaz činnost</w:t>
      </w:r>
      <w:r w:rsidR="007F71E0" w:rsidRPr="002D756A">
        <w:rPr>
          <w:rFonts w:cs="Arial"/>
          <w:sz w:val="21"/>
          <w:szCs w:val="21"/>
        </w:rPr>
        <w:t>í</w:t>
      </w:r>
      <w:r w:rsidR="00DB613B" w:rsidRPr="002D756A">
        <w:rPr>
          <w:rFonts w:cs="Arial"/>
          <w:sz w:val="21"/>
          <w:szCs w:val="21"/>
        </w:rPr>
        <w:t xml:space="preserve"> odsouhlasen</w:t>
      </w:r>
      <w:r w:rsidR="000C7D47" w:rsidRPr="002D756A">
        <w:rPr>
          <w:rFonts w:cs="Arial"/>
          <w:sz w:val="21"/>
          <w:szCs w:val="21"/>
        </w:rPr>
        <w:t>ý</w:t>
      </w:r>
      <w:r w:rsidR="00DB613B" w:rsidRPr="002D756A">
        <w:rPr>
          <w:rFonts w:cs="Arial"/>
          <w:sz w:val="21"/>
          <w:szCs w:val="21"/>
        </w:rPr>
        <w:t xml:space="preserve"> zmocněncem objednatele pro jednání věcná</w:t>
      </w:r>
      <w:r w:rsidR="00CF78E8" w:rsidRPr="002D756A">
        <w:rPr>
          <w:rFonts w:cs="Arial"/>
          <w:sz w:val="21"/>
          <w:szCs w:val="21"/>
        </w:rPr>
        <w:t xml:space="preserve"> a technická</w:t>
      </w:r>
      <w:r w:rsidR="00431CDC" w:rsidRPr="002D756A">
        <w:rPr>
          <w:rFonts w:cs="Arial"/>
          <w:sz w:val="21"/>
          <w:szCs w:val="21"/>
        </w:rPr>
        <w:t>.</w:t>
      </w:r>
    </w:p>
    <w:p w14:paraId="01395815" w14:textId="15AFB0F7" w:rsidR="0035413C" w:rsidRPr="002D756A" w:rsidRDefault="0035413C" w:rsidP="008B3BED">
      <w:pPr>
        <w:numPr>
          <w:ilvl w:val="0"/>
          <w:numId w:val="20"/>
        </w:numPr>
        <w:tabs>
          <w:tab w:val="clear" w:pos="931"/>
          <w:tab w:val="num" w:pos="709"/>
        </w:tabs>
        <w:spacing w:before="0" w:after="120"/>
        <w:ind w:left="709" w:hanging="283"/>
        <w:rPr>
          <w:rFonts w:cs="Arial"/>
          <w:sz w:val="21"/>
          <w:szCs w:val="21"/>
        </w:rPr>
      </w:pPr>
      <w:r w:rsidRPr="002D756A">
        <w:rPr>
          <w:rFonts w:cs="Arial"/>
          <w:sz w:val="21"/>
          <w:szCs w:val="21"/>
        </w:rPr>
        <w:t xml:space="preserve">Za </w:t>
      </w:r>
      <w:r w:rsidR="00FC0BC6" w:rsidRPr="002D756A">
        <w:rPr>
          <w:rFonts w:cs="Arial"/>
          <w:sz w:val="21"/>
          <w:szCs w:val="21"/>
        </w:rPr>
        <w:t xml:space="preserve">datum </w:t>
      </w:r>
      <w:r w:rsidRPr="002D756A">
        <w:rPr>
          <w:rFonts w:cs="Arial"/>
          <w:sz w:val="21"/>
          <w:szCs w:val="21"/>
        </w:rPr>
        <w:t xml:space="preserve">uskutečnění zdanitelného plnění se považuje poslední den </w:t>
      </w:r>
      <w:r w:rsidR="00B15D5C" w:rsidRPr="002D756A">
        <w:rPr>
          <w:rFonts w:cs="Arial"/>
          <w:sz w:val="21"/>
          <w:szCs w:val="21"/>
        </w:rPr>
        <w:t xml:space="preserve">příslušného kalendářního </w:t>
      </w:r>
      <w:r w:rsidRPr="002D756A">
        <w:rPr>
          <w:rFonts w:cs="Arial"/>
          <w:sz w:val="21"/>
          <w:szCs w:val="21"/>
        </w:rPr>
        <w:t>měsíce</w:t>
      </w:r>
      <w:r w:rsidR="007F71E0" w:rsidRPr="002D756A">
        <w:rPr>
          <w:rFonts w:cs="Arial"/>
          <w:sz w:val="21"/>
          <w:szCs w:val="21"/>
        </w:rPr>
        <w:t xml:space="preserve"> výkonu činnosti dle čl. III odst. 1 písm. </w:t>
      </w:r>
      <w:r w:rsidR="00001D07">
        <w:rPr>
          <w:rFonts w:cs="Arial"/>
          <w:sz w:val="21"/>
          <w:szCs w:val="21"/>
        </w:rPr>
        <w:t xml:space="preserve">ba), </w:t>
      </w:r>
      <w:r w:rsidR="001971DE" w:rsidRPr="002D756A">
        <w:rPr>
          <w:rFonts w:cs="Arial"/>
          <w:sz w:val="21"/>
          <w:szCs w:val="21"/>
        </w:rPr>
        <w:t>c</w:t>
      </w:r>
      <w:r w:rsidR="007F71E0" w:rsidRPr="002D756A">
        <w:rPr>
          <w:rFonts w:cs="Arial"/>
          <w:sz w:val="21"/>
          <w:szCs w:val="21"/>
        </w:rPr>
        <w:t>)</w:t>
      </w:r>
      <w:r w:rsidR="0068645B">
        <w:rPr>
          <w:rFonts w:cs="Arial"/>
          <w:sz w:val="21"/>
          <w:szCs w:val="21"/>
        </w:rPr>
        <w:t>,</w:t>
      </w:r>
      <w:r w:rsidR="005020C8" w:rsidRPr="002D756A">
        <w:rPr>
          <w:rFonts w:cs="Arial"/>
          <w:sz w:val="21"/>
          <w:szCs w:val="21"/>
        </w:rPr>
        <w:t xml:space="preserve"> </w:t>
      </w:r>
      <w:r w:rsidR="001971DE" w:rsidRPr="002D756A">
        <w:rPr>
          <w:rFonts w:cs="Arial"/>
          <w:sz w:val="21"/>
          <w:szCs w:val="21"/>
        </w:rPr>
        <w:t>d</w:t>
      </w:r>
      <w:r w:rsidR="005020C8" w:rsidRPr="002D756A">
        <w:rPr>
          <w:rFonts w:cs="Arial"/>
          <w:sz w:val="21"/>
          <w:szCs w:val="21"/>
        </w:rPr>
        <w:t>)</w:t>
      </w:r>
      <w:r w:rsidR="0068645B">
        <w:rPr>
          <w:rFonts w:cs="Arial"/>
          <w:sz w:val="21"/>
          <w:szCs w:val="21"/>
        </w:rPr>
        <w:t>, f) a g)</w:t>
      </w:r>
      <w:r w:rsidR="004A70C2" w:rsidRPr="002D756A">
        <w:rPr>
          <w:rFonts w:cs="Arial"/>
          <w:sz w:val="21"/>
          <w:szCs w:val="21"/>
        </w:rPr>
        <w:t xml:space="preserve"> této smlouvy</w:t>
      </w:r>
      <w:r w:rsidRPr="002D756A">
        <w:rPr>
          <w:rFonts w:cs="Arial"/>
          <w:sz w:val="21"/>
          <w:szCs w:val="21"/>
        </w:rPr>
        <w:t>.</w:t>
      </w:r>
    </w:p>
    <w:p w14:paraId="0FF4CE69" w14:textId="781E16F3" w:rsidR="009D722A" w:rsidRPr="002D756A" w:rsidRDefault="009D722A" w:rsidP="008B3BED">
      <w:pPr>
        <w:pStyle w:val="Kapitola1"/>
        <w:numPr>
          <w:ilvl w:val="0"/>
          <w:numId w:val="25"/>
        </w:numPr>
        <w:tabs>
          <w:tab w:val="clear" w:pos="1440"/>
        </w:tabs>
        <w:ind w:left="426" w:hanging="426"/>
        <w:rPr>
          <w:sz w:val="21"/>
          <w:szCs w:val="21"/>
        </w:rPr>
      </w:pPr>
      <w:r w:rsidRPr="002D756A">
        <w:rPr>
          <w:sz w:val="21"/>
          <w:szCs w:val="21"/>
        </w:rPr>
        <w:t xml:space="preserve">Objednatel má právo na zádržné ve výši </w:t>
      </w:r>
      <w:r w:rsidRPr="002D756A">
        <w:rPr>
          <w:sz w:val="21"/>
          <w:szCs w:val="21"/>
          <w:lang w:val="cs-CZ"/>
        </w:rPr>
        <w:t>10</w:t>
      </w:r>
      <w:r w:rsidRPr="002D756A">
        <w:rPr>
          <w:sz w:val="21"/>
          <w:szCs w:val="21"/>
        </w:rPr>
        <w:t xml:space="preserve"> % z každé úhrady daňového dokladu (faktury) </w:t>
      </w:r>
      <w:r w:rsidR="00FC614C" w:rsidRPr="002D756A">
        <w:rPr>
          <w:sz w:val="21"/>
          <w:szCs w:val="21"/>
          <w:lang w:val="cs-CZ"/>
        </w:rPr>
        <w:t>vystavené</w:t>
      </w:r>
      <w:r w:rsidR="00562E75">
        <w:rPr>
          <w:sz w:val="21"/>
          <w:szCs w:val="21"/>
          <w:lang w:val="cs-CZ"/>
        </w:rPr>
        <w:t>ho</w:t>
      </w:r>
      <w:r w:rsidR="00FC614C" w:rsidRPr="002D756A">
        <w:rPr>
          <w:sz w:val="21"/>
          <w:szCs w:val="21"/>
          <w:lang w:val="cs-CZ"/>
        </w:rPr>
        <w:t xml:space="preserve"> </w:t>
      </w:r>
      <w:r w:rsidRPr="002D756A">
        <w:rPr>
          <w:sz w:val="21"/>
          <w:szCs w:val="21"/>
        </w:rPr>
        <w:t>dle odst. 1 tohoto článku za</w:t>
      </w:r>
      <w:r w:rsidR="00FC614C" w:rsidRPr="002D756A">
        <w:rPr>
          <w:sz w:val="21"/>
          <w:szCs w:val="21"/>
          <w:lang w:val="cs-CZ"/>
        </w:rPr>
        <w:t xml:space="preserve"> </w:t>
      </w:r>
      <w:r w:rsidR="00736AFB" w:rsidRPr="002D756A">
        <w:rPr>
          <w:sz w:val="21"/>
          <w:szCs w:val="21"/>
          <w:lang w:val="cs-CZ"/>
        </w:rPr>
        <w:t>předmět plnění</w:t>
      </w:r>
      <w:r w:rsidR="00FC614C" w:rsidRPr="002D756A">
        <w:rPr>
          <w:sz w:val="21"/>
          <w:szCs w:val="21"/>
          <w:lang w:val="cs-CZ"/>
        </w:rPr>
        <w:t xml:space="preserve"> dle čl. III odst. 1 písm. a)</w:t>
      </w:r>
      <w:r w:rsidR="001A3BE4">
        <w:rPr>
          <w:sz w:val="21"/>
          <w:szCs w:val="21"/>
          <w:lang w:val="cs-CZ"/>
        </w:rPr>
        <w:t>, bb) a e)</w:t>
      </w:r>
      <w:r w:rsidR="00FC614C" w:rsidRPr="002D756A">
        <w:rPr>
          <w:sz w:val="21"/>
          <w:szCs w:val="21"/>
          <w:lang w:val="cs-CZ"/>
        </w:rPr>
        <w:t xml:space="preserve"> této smlouvy, tj. za</w:t>
      </w:r>
      <w:r w:rsidRPr="002D756A">
        <w:rPr>
          <w:sz w:val="21"/>
          <w:szCs w:val="21"/>
        </w:rPr>
        <w:t xml:space="preserve"> </w:t>
      </w:r>
      <w:r w:rsidR="00FC614C" w:rsidRPr="002D756A">
        <w:rPr>
          <w:sz w:val="21"/>
          <w:szCs w:val="21"/>
          <w:lang w:val="cs-CZ"/>
        </w:rPr>
        <w:t xml:space="preserve">vypracování </w:t>
      </w:r>
      <w:r w:rsidR="004F2058">
        <w:rPr>
          <w:sz w:val="21"/>
          <w:szCs w:val="21"/>
          <w:lang w:val="cs-CZ"/>
        </w:rPr>
        <w:t xml:space="preserve">alternativních návrhů, </w:t>
      </w:r>
      <w:r w:rsidR="00FC614C" w:rsidRPr="002D756A">
        <w:rPr>
          <w:sz w:val="21"/>
          <w:szCs w:val="21"/>
          <w:lang w:val="cs-CZ"/>
        </w:rPr>
        <w:t xml:space="preserve">DPS a </w:t>
      </w:r>
      <w:r w:rsidR="00FC614C" w:rsidRPr="002D756A">
        <w:rPr>
          <w:sz w:val="21"/>
          <w:szCs w:val="21"/>
        </w:rPr>
        <w:t xml:space="preserve">provedení potřebných měření a posudků stávajícího stavu objektu </w:t>
      </w:r>
      <w:r w:rsidRPr="002D756A">
        <w:rPr>
          <w:sz w:val="21"/>
          <w:szCs w:val="21"/>
        </w:rPr>
        <w:t xml:space="preserve">zaokrouhlené vždy na jednotky korun směrem nahoru. O tuto částku bude vždy snížena úhrada příslušného daňového dokladu (faktury) </w:t>
      </w:r>
      <w:r w:rsidR="00562E75">
        <w:rPr>
          <w:sz w:val="21"/>
          <w:szCs w:val="21"/>
          <w:lang w:val="cs-CZ"/>
        </w:rPr>
        <w:t xml:space="preserve">vystaveného </w:t>
      </w:r>
      <w:r w:rsidRPr="002D756A">
        <w:rPr>
          <w:sz w:val="21"/>
          <w:szCs w:val="21"/>
        </w:rPr>
        <w:lastRenderedPageBreak/>
        <w:t xml:space="preserve">dle odst. 1 písm. a) tohoto článku.   </w:t>
      </w:r>
    </w:p>
    <w:p w14:paraId="3D9F4F23" w14:textId="77777777" w:rsidR="00DB613B" w:rsidRPr="002D756A" w:rsidRDefault="00DB613B" w:rsidP="008B3BED">
      <w:pPr>
        <w:pStyle w:val="Kapitola1"/>
        <w:numPr>
          <w:ilvl w:val="0"/>
          <w:numId w:val="25"/>
        </w:numPr>
        <w:tabs>
          <w:tab w:val="clear" w:pos="1440"/>
        </w:tabs>
        <w:ind w:left="426" w:hanging="426"/>
        <w:rPr>
          <w:sz w:val="21"/>
          <w:szCs w:val="21"/>
        </w:rPr>
      </w:pPr>
      <w:r w:rsidRPr="002D756A">
        <w:rPr>
          <w:sz w:val="21"/>
          <w:szCs w:val="21"/>
        </w:rPr>
        <w:t xml:space="preserve">Splatnost řádně vystaveného daňového dokladu (faktury) činí </w:t>
      </w:r>
      <w:r w:rsidR="00CC686D" w:rsidRPr="002D756A">
        <w:rPr>
          <w:sz w:val="21"/>
          <w:szCs w:val="21"/>
        </w:rPr>
        <w:t>30</w:t>
      </w:r>
      <w:r w:rsidRPr="002D756A">
        <w:rPr>
          <w:sz w:val="21"/>
          <w:szCs w:val="21"/>
        </w:rPr>
        <w:t xml:space="preserve"> kalendářních dnů ode dne jeho vystavení. Projektant je povinen doručit daňový doklad (fakturu) objednateli na </w:t>
      </w:r>
      <w:r w:rsidR="00562E75">
        <w:rPr>
          <w:sz w:val="21"/>
          <w:szCs w:val="21"/>
        </w:rPr>
        <w:br/>
      </w:r>
      <w:r w:rsidRPr="002D756A">
        <w:rPr>
          <w:sz w:val="21"/>
          <w:szCs w:val="21"/>
        </w:rPr>
        <w:t xml:space="preserve">e-mailovou adresu podatelna@stc.cz. Zaplacením se pro účely této </w:t>
      </w:r>
      <w:r w:rsidR="005816EF" w:rsidRPr="002D756A">
        <w:rPr>
          <w:sz w:val="21"/>
          <w:szCs w:val="21"/>
        </w:rPr>
        <w:t>smlouvy</w:t>
      </w:r>
      <w:r w:rsidRPr="002D756A">
        <w:rPr>
          <w:sz w:val="21"/>
          <w:szCs w:val="21"/>
        </w:rPr>
        <w:t xml:space="preserve"> rozumí den </w:t>
      </w:r>
      <w:r w:rsidR="00832DBC" w:rsidRPr="002D756A">
        <w:rPr>
          <w:sz w:val="21"/>
          <w:szCs w:val="21"/>
        </w:rPr>
        <w:t>ode</w:t>
      </w:r>
      <w:r w:rsidRPr="002D756A">
        <w:rPr>
          <w:sz w:val="21"/>
          <w:szCs w:val="21"/>
        </w:rPr>
        <w:t xml:space="preserve">psání příslušné částky </w:t>
      </w:r>
      <w:r w:rsidR="00832DBC" w:rsidRPr="002D756A">
        <w:rPr>
          <w:sz w:val="21"/>
          <w:szCs w:val="21"/>
        </w:rPr>
        <w:t>z</w:t>
      </w:r>
      <w:r w:rsidRPr="002D756A">
        <w:rPr>
          <w:sz w:val="21"/>
          <w:szCs w:val="21"/>
        </w:rPr>
        <w:t> úč</w:t>
      </w:r>
      <w:r w:rsidR="00832DBC" w:rsidRPr="002D756A">
        <w:rPr>
          <w:sz w:val="21"/>
          <w:szCs w:val="21"/>
        </w:rPr>
        <w:t>tu</w:t>
      </w:r>
      <w:r w:rsidRPr="002D756A">
        <w:rPr>
          <w:sz w:val="21"/>
          <w:szCs w:val="21"/>
        </w:rPr>
        <w:t xml:space="preserve"> </w:t>
      </w:r>
      <w:r w:rsidR="00832DBC" w:rsidRPr="002D756A">
        <w:rPr>
          <w:sz w:val="21"/>
          <w:szCs w:val="21"/>
        </w:rPr>
        <w:t>objednatele</w:t>
      </w:r>
      <w:r w:rsidRPr="002D756A">
        <w:rPr>
          <w:sz w:val="21"/>
          <w:szCs w:val="21"/>
        </w:rPr>
        <w:t>.</w:t>
      </w:r>
    </w:p>
    <w:p w14:paraId="23ABD183" w14:textId="6C7DF699" w:rsidR="00736AFB" w:rsidRPr="002D756A" w:rsidRDefault="00736AFB" w:rsidP="008B3BED">
      <w:pPr>
        <w:pStyle w:val="Kapitola1"/>
        <w:numPr>
          <w:ilvl w:val="0"/>
          <w:numId w:val="25"/>
        </w:numPr>
        <w:tabs>
          <w:tab w:val="clear" w:pos="1440"/>
        </w:tabs>
        <w:ind w:left="426" w:hanging="426"/>
        <w:rPr>
          <w:sz w:val="21"/>
          <w:szCs w:val="21"/>
        </w:rPr>
      </w:pPr>
      <w:r w:rsidRPr="002D756A">
        <w:rPr>
          <w:sz w:val="21"/>
          <w:szCs w:val="21"/>
          <w:lang w:val="cs-CZ"/>
        </w:rPr>
        <w:t>Projektant</w:t>
      </w:r>
      <w:r w:rsidRPr="002D756A">
        <w:rPr>
          <w:sz w:val="21"/>
          <w:szCs w:val="21"/>
        </w:rPr>
        <w:t xml:space="preserve"> požádá písemně o uvolnění zádržného ve výši </w:t>
      </w:r>
      <w:r w:rsidRPr="002D756A">
        <w:rPr>
          <w:sz w:val="21"/>
          <w:szCs w:val="21"/>
          <w:lang w:val="cs-CZ"/>
        </w:rPr>
        <w:t>10</w:t>
      </w:r>
      <w:r w:rsidRPr="002D756A">
        <w:rPr>
          <w:sz w:val="21"/>
          <w:szCs w:val="21"/>
        </w:rPr>
        <w:t xml:space="preserve"> % celkové ceny </w:t>
      </w:r>
      <w:r w:rsidR="00BD53EF" w:rsidRPr="002D756A">
        <w:rPr>
          <w:sz w:val="21"/>
          <w:szCs w:val="21"/>
        </w:rPr>
        <w:t>za</w:t>
      </w:r>
      <w:r w:rsidR="00BD53EF" w:rsidRPr="002D756A">
        <w:rPr>
          <w:sz w:val="21"/>
          <w:szCs w:val="21"/>
          <w:lang w:val="cs-CZ"/>
        </w:rPr>
        <w:t xml:space="preserve"> předmět plnění dle čl. III odst. 1 písm. a)</w:t>
      </w:r>
      <w:r w:rsidR="001A3BE4">
        <w:rPr>
          <w:sz w:val="21"/>
          <w:szCs w:val="21"/>
          <w:lang w:val="cs-CZ"/>
        </w:rPr>
        <w:t>,</w:t>
      </w:r>
      <w:r w:rsidR="00001D07">
        <w:rPr>
          <w:sz w:val="21"/>
          <w:szCs w:val="21"/>
          <w:lang w:val="cs-CZ"/>
        </w:rPr>
        <w:t xml:space="preserve"> </w:t>
      </w:r>
      <w:r w:rsidR="001A3BE4">
        <w:rPr>
          <w:sz w:val="21"/>
          <w:szCs w:val="21"/>
          <w:lang w:val="cs-CZ"/>
        </w:rPr>
        <w:t>bb) a e)</w:t>
      </w:r>
      <w:r w:rsidR="00BD53EF" w:rsidRPr="002D756A">
        <w:rPr>
          <w:sz w:val="21"/>
          <w:szCs w:val="21"/>
          <w:lang w:val="cs-CZ"/>
        </w:rPr>
        <w:t xml:space="preserve"> této smlouvy</w:t>
      </w:r>
      <w:r w:rsidRPr="002D756A">
        <w:rPr>
          <w:sz w:val="21"/>
          <w:szCs w:val="21"/>
        </w:rPr>
        <w:t xml:space="preserve">, a to do </w:t>
      </w:r>
      <w:r w:rsidR="00766629" w:rsidRPr="002D756A">
        <w:rPr>
          <w:sz w:val="21"/>
          <w:szCs w:val="21"/>
          <w:lang w:val="cs-CZ"/>
        </w:rPr>
        <w:t>18</w:t>
      </w:r>
      <w:r w:rsidRPr="002D756A">
        <w:rPr>
          <w:sz w:val="21"/>
          <w:szCs w:val="21"/>
        </w:rPr>
        <w:t xml:space="preserve"> </w:t>
      </w:r>
      <w:r w:rsidR="00766629" w:rsidRPr="002D756A">
        <w:rPr>
          <w:sz w:val="21"/>
          <w:szCs w:val="21"/>
          <w:lang w:val="cs-CZ"/>
        </w:rPr>
        <w:t>kalendářních měsíců</w:t>
      </w:r>
      <w:r w:rsidRPr="002D756A">
        <w:rPr>
          <w:sz w:val="21"/>
          <w:szCs w:val="21"/>
        </w:rPr>
        <w:t xml:space="preserve"> ode dne podpisu protokolu </w:t>
      </w:r>
      <w:r w:rsidR="00BD53EF" w:rsidRPr="002D756A">
        <w:rPr>
          <w:sz w:val="21"/>
          <w:szCs w:val="21"/>
          <w:lang w:val="cs-CZ"/>
        </w:rPr>
        <w:t xml:space="preserve">o předání a převzetí DPS </w:t>
      </w:r>
      <w:r w:rsidRPr="002D756A">
        <w:rPr>
          <w:sz w:val="21"/>
          <w:szCs w:val="21"/>
        </w:rPr>
        <w:t xml:space="preserve">dle čl. </w:t>
      </w:r>
      <w:r w:rsidR="00BD53EF" w:rsidRPr="002D756A">
        <w:rPr>
          <w:sz w:val="21"/>
          <w:szCs w:val="21"/>
          <w:lang w:val="cs-CZ"/>
        </w:rPr>
        <w:t>VII</w:t>
      </w:r>
      <w:r w:rsidRPr="002D756A">
        <w:rPr>
          <w:sz w:val="21"/>
          <w:szCs w:val="21"/>
        </w:rPr>
        <w:t xml:space="preserve">I odst. 3 </w:t>
      </w:r>
      <w:r w:rsidR="00BD53EF" w:rsidRPr="002D756A">
        <w:rPr>
          <w:sz w:val="21"/>
          <w:szCs w:val="21"/>
          <w:lang w:val="cs-CZ"/>
        </w:rPr>
        <w:t xml:space="preserve">písm. a) </w:t>
      </w:r>
      <w:r w:rsidRPr="002D756A">
        <w:rPr>
          <w:sz w:val="21"/>
          <w:szCs w:val="21"/>
        </w:rPr>
        <w:t xml:space="preserve">této smlouvy. </w:t>
      </w:r>
    </w:p>
    <w:p w14:paraId="11915E04" w14:textId="55D7D417" w:rsidR="00B37050" w:rsidRPr="002D756A" w:rsidRDefault="00CA34D5" w:rsidP="008B3BED">
      <w:pPr>
        <w:pStyle w:val="Kapitola1"/>
        <w:numPr>
          <w:ilvl w:val="0"/>
          <w:numId w:val="25"/>
        </w:numPr>
        <w:tabs>
          <w:tab w:val="clear" w:pos="1440"/>
        </w:tabs>
        <w:ind w:left="426" w:hanging="426"/>
        <w:rPr>
          <w:sz w:val="21"/>
          <w:szCs w:val="21"/>
        </w:rPr>
      </w:pPr>
      <w:r w:rsidRPr="002D756A">
        <w:rPr>
          <w:sz w:val="21"/>
          <w:szCs w:val="21"/>
        </w:rPr>
        <w:t xml:space="preserve">Daňový doklad (faktura) musí obsahovat evidenční číslo </w:t>
      </w:r>
      <w:r w:rsidR="000E040A" w:rsidRPr="002D756A">
        <w:rPr>
          <w:sz w:val="21"/>
          <w:szCs w:val="21"/>
        </w:rPr>
        <w:t xml:space="preserve">této </w:t>
      </w:r>
      <w:r w:rsidR="005816EF" w:rsidRPr="002D756A">
        <w:rPr>
          <w:sz w:val="21"/>
          <w:szCs w:val="21"/>
        </w:rPr>
        <w:t>smlouvy</w:t>
      </w:r>
      <w:r w:rsidR="00551E18" w:rsidRPr="002D756A">
        <w:rPr>
          <w:sz w:val="21"/>
          <w:szCs w:val="21"/>
        </w:rPr>
        <w:t xml:space="preserve">, </w:t>
      </w:r>
      <w:r w:rsidR="005901BA">
        <w:rPr>
          <w:sz w:val="21"/>
          <w:szCs w:val="21"/>
          <w:lang w:val="cs-CZ"/>
        </w:rPr>
        <w:t>číslo objednávky</w:t>
      </w:r>
      <w:r w:rsidR="000E5B17">
        <w:rPr>
          <w:sz w:val="21"/>
          <w:szCs w:val="21"/>
          <w:lang w:val="cs-CZ"/>
        </w:rPr>
        <w:t xml:space="preserve"> vyžádané u objednatele</w:t>
      </w:r>
      <w:r w:rsidR="005901BA">
        <w:rPr>
          <w:sz w:val="21"/>
          <w:szCs w:val="21"/>
          <w:lang w:val="cs-CZ"/>
        </w:rPr>
        <w:t xml:space="preserve">, </w:t>
      </w:r>
      <w:r w:rsidR="00551E18" w:rsidRPr="002D756A">
        <w:rPr>
          <w:sz w:val="21"/>
          <w:szCs w:val="21"/>
        </w:rPr>
        <w:t>číslo příslušného výkazu činností</w:t>
      </w:r>
      <w:r w:rsidRPr="002D756A">
        <w:rPr>
          <w:sz w:val="21"/>
          <w:szCs w:val="21"/>
        </w:rPr>
        <w:t xml:space="preserve"> </w:t>
      </w:r>
      <w:r w:rsidR="00B80FC8" w:rsidRPr="002D756A">
        <w:rPr>
          <w:sz w:val="21"/>
          <w:szCs w:val="21"/>
        </w:rPr>
        <w:t xml:space="preserve">(pro předmět </w:t>
      </w:r>
      <w:r w:rsidR="00C135B8" w:rsidRPr="002D756A">
        <w:rPr>
          <w:sz w:val="21"/>
          <w:szCs w:val="21"/>
        </w:rPr>
        <w:t xml:space="preserve">plnění </w:t>
      </w:r>
      <w:r w:rsidR="00B80FC8" w:rsidRPr="002D756A">
        <w:rPr>
          <w:sz w:val="21"/>
          <w:szCs w:val="21"/>
        </w:rPr>
        <w:t>dle čl</w:t>
      </w:r>
      <w:r w:rsidR="00AD0796" w:rsidRPr="002D756A">
        <w:rPr>
          <w:sz w:val="21"/>
          <w:szCs w:val="21"/>
        </w:rPr>
        <w:t>.</w:t>
      </w:r>
      <w:r w:rsidR="00B80FC8" w:rsidRPr="002D756A">
        <w:rPr>
          <w:sz w:val="21"/>
          <w:szCs w:val="21"/>
        </w:rPr>
        <w:t xml:space="preserve"> III odst. 1 písm. </w:t>
      </w:r>
      <w:r w:rsidR="001971DE" w:rsidRPr="002D756A">
        <w:rPr>
          <w:sz w:val="21"/>
          <w:szCs w:val="21"/>
        </w:rPr>
        <w:t>c</w:t>
      </w:r>
      <w:r w:rsidR="00B80FC8" w:rsidRPr="002D756A">
        <w:rPr>
          <w:sz w:val="21"/>
          <w:szCs w:val="21"/>
        </w:rPr>
        <w:t xml:space="preserve">) a </w:t>
      </w:r>
      <w:r w:rsidR="001971DE" w:rsidRPr="002D756A">
        <w:rPr>
          <w:sz w:val="21"/>
          <w:szCs w:val="21"/>
        </w:rPr>
        <w:t>d</w:t>
      </w:r>
      <w:r w:rsidR="00B80FC8" w:rsidRPr="002D756A">
        <w:rPr>
          <w:sz w:val="21"/>
          <w:szCs w:val="21"/>
        </w:rPr>
        <w:t>)</w:t>
      </w:r>
      <w:r w:rsidR="00B37050" w:rsidRPr="002D756A">
        <w:rPr>
          <w:sz w:val="21"/>
          <w:szCs w:val="21"/>
        </w:rPr>
        <w:t xml:space="preserve"> této smlouvy</w:t>
      </w:r>
      <w:r w:rsidR="00B80FC8" w:rsidRPr="002D756A">
        <w:rPr>
          <w:sz w:val="21"/>
          <w:szCs w:val="21"/>
        </w:rPr>
        <w:t xml:space="preserve">) </w:t>
      </w:r>
      <w:r w:rsidRPr="002D756A">
        <w:rPr>
          <w:sz w:val="21"/>
          <w:szCs w:val="21"/>
        </w:rPr>
        <w:t>a veškeré údaje vyžadované právními předpisy, zejména ustanoveními zákona č. 235/2004 Sb.</w:t>
      </w:r>
      <w:r w:rsidR="007B2411" w:rsidRPr="002D756A">
        <w:rPr>
          <w:sz w:val="21"/>
          <w:szCs w:val="21"/>
        </w:rPr>
        <w:t>,</w:t>
      </w:r>
      <w:r w:rsidRPr="002D756A">
        <w:rPr>
          <w:sz w:val="21"/>
          <w:szCs w:val="21"/>
        </w:rPr>
        <w:t xml:space="preserve"> o dani z přidané hodnoty, ve znění pozdějších předpisů</w:t>
      </w:r>
      <w:r w:rsidR="00B37050" w:rsidRPr="002D756A">
        <w:rPr>
          <w:sz w:val="21"/>
          <w:szCs w:val="21"/>
        </w:rPr>
        <w:t>,</w:t>
      </w:r>
      <w:r w:rsidR="00832DBC" w:rsidRPr="002D756A">
        <w:rPr>
          <w:sz w:val="21"/>
          <w:szCs w:val="21"/>
        </w:rPr>
        <w:t xml:space="preserve"> </w:t>
      </w:r>
      <w:r w:rsidR="00D715F8" w:rsidRPr="002D756A">
        <w:rPr>
          <w:sz w:val="21"/>
          <w:szCs w:val="21"/>
        </w:rPr>
        <w:t>OZ</w:t>
      </w:r>
      <w:r w:rsidR="00B37050" w:rsidRPr="002D756A">
        <w:rPr>
          <w:sz w:val="21"/>
          <w:szCs w:val="21"/>
        </w:rPr>
        <w:t xml:space="preserve"> a t</w:t>
      </w:r>
      <w:r w:rsidR="00832DBC" w:rsidRPr="002D756A">
        <w:rPr>
          <w:sz w:val="21"/>
          <w:szCs w:val="21"/>
        </w:rPr>
        <w:t>ou</w:t>
      </w:r>
      <w:r w:rsidR="00B37050" w:rsidRPr="002D756A">
        <w:rPr>
          <w:sz w:val="21"/>
          <w:szCs w:val="21"/>
        </w:rPr>
        <w:t>to smlouv</w:t>
      </w:r>
      <w:r w:rsidR="00832DBC" w:rsidRPr="002D756A">
        <w:rPr>
          <w:sz w:val="21"/>
          <w:szCs w:val="21"/>
        </w:rPr>
        <w:t>ou</w:t>
      </w:r>
      <w:r w:rsidR="00B37050" w:rsidRPr="002D756A">
        <w:rPr>
          <w:sz w:val="21"/>
          <w:szCs w:val="21"/>
        </w:rPr>
        <w:t>.</w:t>
      </w:r>
    </w:p>
    <w:p w14:paraId="10D0879D" w14:textId="77777777" w:rsidR="00CA34D5" w:rsidRPr="002D756A" w:rsidRDefault="00B37050" w:rsidP="008B3BED">
      <w:pPr>
        <w:pStyle w:val="Kapitola1"/>
        <w:numPr>
          <w:ilvl w:val="0"/>
          <w:numId w:val="25"/>
        </w:numPr>
        <w:tabs>
          <w:tab w:val="clear" w:pos="1440"/>
        </w:tabs>
        <w:ind w:left="426" w:hanging="426"/>
        <w:rPr>
          <w:sz w:val="21"/>
          <w:szCs w:val="21"/>
        </w:rPr>
      </w:pPr>
      <w:r w:rsidRPr="002D756A">
        <w:rPr>
          <w:sz w:val="21"/>
          <w:szCs w:val="21"/>
        </w:rPr>
        <w:t>Neobsahuje-li daňový doklad (faktura) některou z požadovaných náležitostí, nebo obsahuje-li nesprávné cenové údaje, anebo, je-li daňový doklad (faktura)</w:t>
      </w:r>
      <w:r w:rsidR="00866C11" w:rsidRPr="002D756A">
        <w:rPr>
          <w:sz w:val="21"/>
          <w:szCs w:val="21"/>
        </w:rPr>
        <w:t xml:space="preserve"> </w:t>
      </w:r>
      <w:r w:rsidRPr="002D756A">
        <w:rPr>
          <w:sz w:val="21"/>
          <w:szCs w:val="21"/>
        </w:rPr>
        <w:t xml:space="preserve">vystavena v rozporu s platebními podmínkami, je </w:t>
      </w:r>
      <w:r w:rsidR="0084083A" w:rsidRPr="002D756A">
        <w:rPr>
          <w:sz w:val="21"/>
          <w:szCs w:val="21"/>
        </w:rPr>
        <w:t xml:space="preserve">objednatel </w:t>
      </w:r>
      <w:r w:rsidRPr="002D756A">
        <w:rPr>
          <w:sz w:val="21"/>
          <w:szCs w:val="21"/>
        </w:rPr>
        <w:t>oprávněn daňový doklad (fakturu)</w:t>
      </w:r>
      <w:r w:rsidR="00866C11" w:rsidRPr="002D756A">
        <w:rPr>
          <w:sz w:val="21"/>
          <w:szCs w:val="21"/>
        </w:rPr>
        <w:t xml:space="preserve"> </w:t>
      </w:r>
      <w:r w:rsidRPr="002D756A">
        <w:rPr>
          <w:sz w:val="21"/>
          <w:szCs w:val="21"/>
        </w:rPr>
        <w:t xml:space="preserve">vrátit </w:t>
      </w:r>
      <w:r w:rsidR="0084083A" w:rsidRPr="002D756A">
        <w:rPr>
          <w:sz w:val="21"/>
          <w:szCs w:val="21"/>
        </w:rPr>
        <w:t xml:space="preserve">projektantovi </w:t>
      </w:r>
      <w:r w:rsidRPr="002D756A">
        <w:rPr>
          <w:sz w:val="21"/>
          <w:szCs w:val="21"/>
        </w:rPr>
        <w:t xml:space="preserve">k opravě. V tomto případě je </w:t>
      </w:r>
      <w:r w:rsidR="0084083A" w:rsidRPr="002D756A">
        <w:rPr>
          <w:sz w:val="21"/>
          <w:szCs w:val="21"/>
        </w:rPr>
        <w:t xml:space="preserve">objednatel </w:t>
      </w:r>
      <w:r w:rsidRPr="002D756A">
        <w:rPr>
          <w:sz w:val="21"/>
          <w:szCs w:val="21"/>
        </w:rPr>
        <w:t xml:space="preserve">povinen na daňový doklad (fakturu), nebo v průvodním dopise k ní, důvod vrácení označit. Doba splatnosti nového (opraveného) daňového dokladu (faktury) začíná znovu běžet ode dne jejího prokazatelného doručení </w:t>
      </w:r>
      <w:r w:rsidR="00832DBC" w:rsidRPr="002D756A">
        <w:rPr>
          <w:sz w:val="21"/>
          <w:szCs w:val="21"/>
        </w:rPr>
        <w:t>objednateli</w:t>
      </w:r>
      <w:r w:rsidRPr="002D756A">
        <w:rPr>
          <w:sz w:val="21"/>
          <w:szCs w:val="21"/>
        </w:rPr>
        <w:t>.</w:t>
      </w:r>
    </w:p>
    <w:p w14:paraId="2AEF4271" w14:textId="77777777" w:rsidR="00B37050" w:rsidRPr="002D756A" w:rsidRDefault="00866C11" w:rsidP="008B3BED">
      <w:pPr>
        <w:pStyle w:val="Kapitola1"/>
        <w:numPr>
          <w:ilvl w:val="0"/>
          <w:numId w:val="25"/>
        </w:numPr>
        <w:tabs>
          <w:tab w:val="clear" w:pos="1440"/>
        </w:tabs>
        <w:ind w:left="426" w:hanging="426"/>
        <w:rPr>
          <w:sz w:val="21"/>
          <w:szCs w:val="21"/>
        </w:rPr>
      </w:pPr>
      <w:r w:rsidRPr="002D756A">
        <w:rPr>
          <w:sz w:val="21"/>
          <w:szCs w:val="21"/>
        </w:rPr>
        <w:t xml:space="preserve">Projektant </w:t>
      </w:r>
      <w:r w:rsidR="00B37050" w:rsidRPr="002D756A">
        <w:rPr>
          <w:sz w:val="21"/>
          <w:szCs w:val="21"/>
        </w:rPr>
        <w:t>není oprávněn bez písemného souhlasu objednatele provádět jakékoli zápočty svých pohledávek vůči objednateli proti jakýmkoli pohledávkám objednatele vůči projektantovi.</w:t>
      </w:r>
    </w:p>
    <w:p w14:paraId="37D4A991" w14:textId="77777777" w:rsidR="00B37050" w:rsidRPr="002D756A" w:rsidRDefault="00B37050" w:rsidP="008B3BED">
      <w:pPr>
        <w:pStyle w:val="Kapitola1"/>
        <w:numPr>
          <w:ilvl w:val="0"/>
          <w:numId w:val="25"/>
        </w:numPr>
        <w:tabs>
          <w:tab w:val="clear" w:pos="1440"/>
        </w:tabs>
        <w:ind w:left="426" w:hanging="426"/>
        <w:rPr>
          <w:sz w:val="21"/>
          <w:szCs w:val="21"/>
        </w:rPr>
      </w:pPr>
      <w:r w:rsidRPr="002D756A">
        <w:rPr>
          <w:sz w:val="21"/>
          <w:szCs w:val="21"/>
        </w:rPr>
        <w:t xml:space="preserve">Projektant není oprávněn postoupit pohledávky za objednatelem z této smlouvy nebo v souvislosti s ní. </w:t>
      </w:r>
    </w:p>
    <w:p w14:paraId="7479E236" w14:textId="77777777" w:rsidR="00B37050" w:rsidRPr="002D756A" w:rsidRDefault="00B37050" w:rsidP="008B3BED">
      <w:pPr>
        <w:pStyle w:val="Kapitola1"/>
        <w:numPr>
          <w:ilvl w:val="0"/>
          <w:numId w:val="25"/>
        </w:numPr>
        <w:tabs>
          <w:tab w:val="clear" w:pos="1440"/>
        </w:tabs>
        <w:ind w:left="426" w:hanging="426"/>
        <w:rPr>
          <w:sz w:val="21"/>
          <w:szCs w:val="21"/>
        </w:rPr>
      </w:pPr>
      <w:r w:rsidRPr="002D756A">
        <w:rPr>
          <w:sz w:val="21"/>
          <w:szCs w:val="21"/>
        </w:rPr>
        <w:t>Projektant se zavazuje</w:t>
      </w:r>
      <w:r w:rsidR="001971DE" w:rsidRPr="002D756A">
        <w:rPr>
          <w:sz w:val="21"/>
          <w:szCs w:val="21"/>
        </w:rPr>
        <w:t>,</w:t>
      </w:r>
      <w:r w:rsidRPr="002D756A">
        <w:rPr>
          <w:sz w:val="21"/>
          <w:szCs w:val="21"/>
        </w:rPr>
        <w:t xml:space="preserve"> že žádným způsobem nezatíží své pohledávky za objednatelem z této smlouvy nebo v souvislosti s ní zástavním právem ve prospěch třetí osoby.</w:t>
      </w:r>
    </w:p>
    <w:p w14:paraId="02E816D9" w14:textId="77777777" w:rsidR="00866C11" w:rsidRPr="002D756A" w:rsidRDefault="00866C11" w:rsidP="008B3BED">
      <w:pPr>
        <w:pStyle w:val="Kapitola1"/>
        <w:numPr>
          <w:ilvl w:val="0"/>
          <w:numId w:val="25"/>
        </w:numPr>
        <w:tabs>
          <w:tab w:val="clear" w:pos="1440"/>
        </w:tabs>
        <w:ind w:left="426" w:hanging="426"/>
        <w:rPr>
          <w:sz w:val="21"/>
          <w:szCs w:val="21"/>
        </w:rPr>
      </w:pPr>
      <w:r w:rsidRPr="002D756A">
        <w:rPr>
          <w:sz w:val="21"/>
          <w:szCs w:val="21"/>
        </w:rPr>
        <w:t>V případě, že je projektant plátcem DPH registrovaným v České republice, uplatní se a jsou pro něj závazná ujednání následujících odstavců tohoto článku (odst. 1</w:t>
      </w:r>
      <w:r w:rsidR="00071B84">
        <w:rPr>
          <w:sz w:val="21"/>
          <w:szCs w:val="21"/>
          <w:lang w:val="cs-CZ"/>
        </w:rPr>
        <w:t>2</w:t>
      </w:r>
      <w:r w:rsidRPr="002D756A">
        <w:rPr>
          <w:sz w:val="21"/>
          <w:szCs w:val="21"/>
        </w:rPr>
        <w:t xml:space="preserve"> až 1</w:t>
      </w:r>
      <w:r w:rsidR="00071B84">
        <w:rPr>
          <w:sz w:val="21"/>
          <w:szCs w:val="21"/>
          <w:lang w:val="cs-CZ"/>
        </w:rPr>
        <w:t>5</w:t>
      </w:r>
      <w:r w:rsidRPr="002D756A">
        <w:rPr>
          <w:sz w:val="21"/>
          <w:szCs w:val="21"/>
        </w:rPr>
        <w:t xml:space="preserve"> tohoto článku).</w:t>
      </w:r>
    </w:p>
    <w:p w14:paraId="1CC14598" w14:textId="77777777" w:rsidR="00832DBC" w:rsidRPr="002D756A" w:rsidRDefault="00832DBC" w:rsidP="008B3BED">
      <w:pPr>
        <w:pStyle w:val="Kapitola1"/>
        <w:numPr>
          <w:ilvl w:val="0"/>
          <w:numId w:val="25"/>
        </w:numPr>
        <w:tabs>
          <w:tab w:val="clear" w:pos="1440"/>
        </w:tabs>
        <w:ind w:left="426" w:hanging="426"/>
        <w:rPr>
          <w:sz w:val="21"/>
          <w:szCs w:val="21"/>
        </w:rPr>
      </w:pPr>
      <w:r w:rsidRPr="002D756A">
        <w:rPr>
          <w:sz w:val="21"/>
          <w:szCs w:val="21"/>
        </w:rPr>
        <w:t xml:space="preserve">Projektant prohlašuje, že ke dni uzavření této smlouvy není v likvidaci a není vůči němu vedeno řízení dle zákona č. 182/2006 Sb., o úpadku a způsobech jeho řešení (insolvenční zákon), ve znění pozdějších předpisů. Projektant prohlašuje, že ke dni uzavření této smlouvy správce daně nerozhodl, že Projektant je nespolehlivým plátcem ve smyslu § 106a zákona č. 235/2004 Sb., o dani z přidané hodnoty (dále jen „ZDPH“). Projektant je povinen neprodleně, nejpozději do 2 pracovních dnů od zjištění skutečnosti dle první věty tohoto odstavce nebo od vydání rozhodnutí správce daně, že je projektant nespolehlivým plátcem dle § 106a ZDPH, oznámit takovou skutečnost prokazatelně objednateli, příjemci zdanitelného plnění. V případě, že se po dobu platnosti a účinnosti této smlouvy prohlášení projektanta uvedená v tomto odstavci ukážou jako nepravdivá, nebo projektant poruší povinnost oznámit objednateli skutečnost uvedenou v předchozí větě ve stanovené lhůtě, bude to smluvními stranami považováno za podstatné porušení této smlouvy. </w:t>
      </w:r>
    </w:p>
    <w:p w14:paraId="3D97ABFE" w14:textId="77777777" w:rsidR="00832DBC" w:rsidRPr="002D756A" w:rsidRDefault="00832DBC" w:rsidP="008B3BED">
      <w:pPr>
        <w:pStyle w:val="Kapitola1"/>
        <w:numPr>
          <w:ilvl w:val="0"/>
          <w:numId w:val="25"/>
        </w:numPr>
        <w:tabs>
          <w:tab w:val="clear" w:pos="1440"/>
        </w:tabs>
        <w:ind w:left="426" w:hanging="426"/>
        <w:rPr>
          <w:sz w:val="21"/>
          <w:szCs w:val="21"/>
        </w:rPr>
      </w:pPr>
      <w:r w:rsidRPr="002D756A">
        <w:rPr>
          <w:sz w:val="21"/>
          <w:szCs w:val="21"/>
        </w:rPr>
        <w:t xml:space="preserve">Projektant se zavazuje, že bankovní účet jím určený pro zaplacení jakéhokoliv závazku objednatele na základě této smlouvy bude od data podpisu této smlouvy do ukončení její platnosti zveřejněn způsobem umožňující dálkový přístup ve smyslu § 98 ZDPH, v opačném případě je projektant povinen sdělit objednateli jiný bankovní účet řádně zveřejněný ve smyslu § 98 ZDPH. Pokud bude projektant označen správcem daně za nespolehlivého plátce ve smyslu § 106a ZDPH, zavazuje se zároveň o této skutečnosti neprodleně písemně informovat objednatele spolu s uvedením data, kdy tato skutečnost nastala. </w:t>
      </w:r>
    </w:p>
    <w:p w14:paraId="7EADFC99" w14:textId="77777777" w:rsidR="00832DBC" w:rsidRPr="002D756A" w:rsidRDefault="00832DBC" w:rsidP="008B3BED">
      <w:pPr>
        <w:pStyle w:val="Kapitola1"/>
        <w:numPr>
          <w:ilvl w:val="0"/>
          <w:numId w:val="25"/>
        </w:numPr>
        <w:tabs>
          <w:tab w:val="clear" w:pos="1440"/>
        </w:tabs>
        <w:ind w:left="426" w:hanging="426"/>
        <w:rPr>
          <w:sz w:val="21"/>
          <w:szCs w:val="21"/>
        </w:rPr>
      </w:pPr>
      <w:r w:rsidRPr="002D756A">
        <w:rPr>
          <w:sz w:val="21"/>
          <w:szCs w:val="21"/>
        </w:rPr>
        <w:t xml:space="preserve">Pokud objednateli vznikne podle § 109 ZDPH ručení za nezaplacenou DPH z přijatého zdanitelného plnění od projektanta, nebo se objednatel důvodně domnívá, že tyto skutečnosti nastaly nebo mohly nastat, má objednatel právo bez souhlasu projektanta uplatnit postup zvláštního způsobu zajištění daně, tzn., že je objednatel oprávněn odvést </w:t>
      </w:r>
      <w:r w:rsidRPr="002D756A">
        <w:rPr>
          <w:sz w:val="21"/>
          <w:szCs w:val="21"/>
        </w:rPr>
        <w:lastRenderedPageBreak/>
        <w:t xml:space="preserve">částku DPH podle daňového dokladu (faktury) vystaveného projektantem přímo příslušnému finančnímu úřadu, a to v návaznosti na § 109 a 109a ZDPH. </w:t>
      </w:r>
    </w:p>
    <w:p w14:paraId="73C064CD" w14:textId="77777777" w:rsidR="00832DBC" w:rsidRPr="002D756A" w:rsidRDefault="00832DBC" w:rsidP="008B3BED">
      <w:pPr>
        <w:pStyle w:val="Kapitola1"/>
        <w:numPr>
          <w:ilvl w:val="0"/>
          <w:numId w:val="25"/>
        </w:numPr>
        <w:tabs>
          <w:tab w:val="clear" w:pos="1440"/>
        </w:tabs>
        <w:ind w:left="426" w:hanging="426"/>
        <w:rPr>
          <w:sz w:val="21"/>
          <w:szCs w:val="21"/>
        </w:rPr>
      </w:pPr>
      <w:r w:rsidRPr="002D756A">
        <w:rPr>
          <w:sz w:val="21"/>
          <w:szCs w:val="21"/>
        </w:rPr>
        <w:t>Úhradou DPH na účet finančního úřadu se pohledávka projektanta vůči objednateli v částce uhrazené DPH považuje bez ohledu na další ustanovení této smlouvy za uhrazenou. Zároveň je objednatel povinen projektanta o takové úhradě bezprostředně po jejím uskutečnění písemně informovat.</w:t>
      </w:r>
    </w:p>
    <w:p w14:paraId="36E809FA" w14:textId="77777777" w:rsidR="003C28F2" w:rsidRPr="002D756A" w:rsidRDefault="003C28F2" w:rsidP="00395679">
      <w:pPr>
        <w:tabs>
          <w:tab w:val="num" w:pos="426"/>
        </w:tabs>
        <w:spacing w:before="0" w:after="120"/>
        <w:ind w:left="426"/>
        <w:rPr>
          <w:rFonts w:cs="Arial"/>
          <w:iCs/>
          <w:sz w:val="21"/>
          <w:szCs w:val="21"/>
        </w:rPr>
      </w:pPr>
    </w:p>
    <w:p w14:paraId="7ED39F3F" w14:textId="77777777" w:rsidR="00750529" w:rsidRPr="002D756A" w:rsidRDefault="00750529" w:rsidP="00395679">
      <w:pPr>
        <w:spacing w:before="0"/>
        <w:jc w:val="center"/>
        <w:rPr>
          <w:rFonts w:cs="Arial"/>
          <w:b/>
          <w:bCs/>
          <w:sz w:val="21"/>
          <w:szCs w:val="21"/>
        </w:rPr>
      </w:pPr>
      <w:r w:rsidRPr="002D756A">
        <w:rPr>
          <w:rFonts w:cs="Arial"/>
          <w:b/>
          <w:caps/>
          <w:sz w:val="21"/>
          <w:szCs w:val="21"/>
        </w:rPr>
        <w:t>VI</w:t>
      </w:r>
      <w:r w:rsidR="002F2CC8" w:rsidRPr="002D756A">
        <w:rPr>
          <w:rFonts w:cs="Arial"/>
          <w:b/>
          <w:caps/>
          <w:sz w:val="21"/>
          <w:szCs w:val="21"/>
        </w:rPr>
        <w:t>I</w:t>
      </w:r>
      <w:r w:rsidRPr="002D756A">
        <w:rPr>
          <w:rFonts w:cs="Arial"/>
          <w:b/>
          <w:caps/>
          <w:sz w:val="21"/>
          <w:szCs w:val="21"/>
        </w:rPr>
        <w:t>I</w:t>
      </w:r>
      <w:r w:rsidRPr="002D756A">
        <w:rPr>
          <w:rFonts w:cs="Arial"/>
          <w:b/>
          <w:bCs/>
          <w:sz w:val="21"/>
          <w:szCs w:val="21"/>
        </w:rPr>
        <w:t>.</w:t>
      </w:r>
    </w:p>
    <w:p w14:paraId="17913584" w14:textId="77777777" w:rsidR="005B2249" w:rsidRPr="002D756A" w:rsidRDefault="00156229" w:rsidP="00395679">
      <w:pPr>
        <w:keepNext/>
        <w:spacing w:before="0" w:after="120"/>
        <w:jc w:val="center"/>
        <w:rPr>
          <w:rFonts w:cs="Arial"/>
          <w:b/>
          <w:bCs/>
          <w:sz w:val="21"/>
          <w:szCs w:val="21"/>
          <w:u w:val="single"/>
        </w:rPr>
      </w:pPr>
      <w:r w:rsidRPr="002D756A">
        <w:rPr>
          <w:rFonts w:cs="Arial"/>
          <w:b/>
          <w:bCs/>
          <w:sz w:val="21"/>
          <w:szCs w:val="21"/>
          <w:u w:val="single"/>
        </w:rPr>
        <w:t>Předání a převzetí</w:t>
      </w:r>
      <w:r w:rsidR="005B2249" w:rsidRPr="002D756A">
        <w:rPr>
          <w:rFonts w:cs="Arial"/>
          <w:b/>
          <w:bCs/>
          <w:sz w:val="21"/>
          <w:szCs w:val="21"/>
          <w:u w:val="single"/>
        </w:rPr>
        <w:t xml:space="preserve"> </w:t>
      </w:r>
      <w:r w:rsidR="00B64E72" w:rsidRPr="002D756A">
        <w:rPr>
          <w:rFonts w:cs="Arial"/>
          <w:b/>
          <w:bCs/>
          <w:sz w:val="21"/>
          <w:szCs w:val="21"/>
          <w:u w:val="single"/>
        </w:rPr>
        <w:t>předmětu plnění</w:t>
      </w:r>
    </w:p>
    <w:p w14:paraId="38BEC5B9" w14:textId="77777777" w:rsidR="007548A3" w:rsidRPr="002D756A" w:rsidRDefault="007548A3" w:rsidP="008B3BED">
      <w:pPr>
        <w:pStyle w:val="Kapitola1"/>
        <w:numPr>
          <w:ilvl w:val="0"/>
          <w:numId w:val="26"/>
        </w:numPr>
        <w:tabs>
          <w:tab w:val="clear" w:pos="1440"/>
        </w:tabs>
        <w:ind w:left="426" w:hanging="426"/>
        <w:rPr>
          <w:sz w:val="21"/>
          <w:szCs w:val="21"/>
        </w:rPr>
      </w:pPr>
      <w:r w:rsidRPr="002D756A">
        <w:rPr>
          <w:sz w:val="21"/>
          <w:szCs w:val="21"/>
        </w:rPr>
        <w:t xml:space="preserve">Veškerá jednání s objednatelem ve věci </w:t>
      </w:r>
      <w:r w:rsidR="00667FF1" w:rsidRPr="002D756A">
        <w:rPr>
          <w:sz w:val="21"/>
          <w:szCs w:val="21"/>
        </w:rPr>
        <w:t>předmětu plnění</w:t>
      </w:r>
      <w:r w:rsidR="006D6E56" w:rsidRPr="002D756A">
        <w:rPr>
          <w:sz w:val="21"/>
          <w:szCs w:val="21"/>
        </w:rPr>
        <w:t xml:space="preserve"> </w:t>
      </w:r>
      <w:r w:rsidRPr="002D756A">
        <w:rPr>
          <w:sz w:val="21"/>
          <w:szCs w:val="21"/>
        </w:rPr>
        <w:t>budou probíhat vždy v místě plnění</w:t>
      </w:r>
      <w:r w:rsidR="00632C33" w:rsidRPr="002D756A">
        <w:rPr>
          <w:sz w:val="21"/>
          <w:szCs w:val="21"/>
        </w:rPr>
        <w:t xml:space="preserve"> určeném v</w:t>
      </w:r>
      <w:r w:rsidR="001D6554" w:rsidRPr="002D756A">
        <w:rPr>
          <w:sz w:val="21"/>
          <w:szCs w:val="21"/>
        </w:rPr>
        <w:t> </w:t>
      </w:r>
      <w:r w:rsidR="00667FF1" w:rsidRPr="002D756A">
        <w:rPr>
          <w:sz w:val="21"/>
          <w:szCs w:val="21"/>
        </w:rPr>
        <w:t>této</w:t>
      </w:r>
      <w:r w:rsidR="001D6554" w:rsidRPr="002D756A">
        <w:rPr>
          <w:sz w:val="21"/>
          <w:szCs w:val="21"/>
        </w:rPr>
        <w:t xml:space="preserve"> smlouvě</w:t>
      </w:r>
      <w:r w:rsidRPr="002D756A">
        <w:rPr>
          <w:sz w:val="21"/>
          <w:szCs w:val="21"/>
        </w:rPr>
        <w:t>, pokud se smluvní strany nedohodnou jinak.</w:t>
      </w:r>
    </w:p>
    <w:p w14:paraId="09B4099A" w14:textId="77777777" w:rsidR="00B64E72" w:rsidRPr="002D756A" w:rsidRDefault="00B64E72" w:rsidP="008B3BED">
      <w:pPr>
        <w:pStyle w:val="Kapitola1"/>
        <w:numPr>
          <w:ilvl w:val="0"/>
          <w:numId w:val="26"/>
        </w:numPr>
        <w:tabs>
          <w:tab w:val="clear" w:pos="1440"/>
        </w:tabs>
        <w:ind w:left="426" w:hanging="426"/>
        <w:rPr>
          <w:sz w:val="21"/>
          <w:szCs w:val="21"/>
        </w:rPr>
      </w:pPr>
      <w:r w:rsidRPr="002D756A">
        <w:rPr>
          <w:sz w:val="21"/>
          <w:szCs w:val="21"/>
        </w:rPr>
        <w:t>Předání a převzetí všech</w:t>
      </w:r>
      <w:r w:rsidR="006D6E56" w:rsidRPr="002D756A">
        <w:rPr>
          <w:sz w:val="21"/>
          <w:szCs w:val="21"/>
        </w:rPr>
        <w:t xml:space="preserve"> </w:t>
      </w:r>
      <w:r w:rsidR="00CA35F3" w:rsidRPr="002D756A">
        <w:rPr>
          <w:sz w:val="21"/>
          <w:szCs w:val="21"/>
        </w:rPr>
        <w:t>plnění na z</w:t>
      </w:r>
      <w:r w:rsidR="006D6E56" w:rsidRPr="002D756A">
        <w:rPr>
          <w:sz w:val="21"/>
          <w:szCs w:val="21"/>
        </w:rPr>
        <w:t xml:space="preserve">ákladě </w:t>
      </w:r>
      <w:r w:rsidR="00667FF1" w:rsidRPr="002D756A">
        <w:rPr>
          <w:sz w:val="21"/>
          <w:szCs w:val="21"/>
        </w:rPr>
        <w:t>předmětu plnění</w:t>
      </w:r>
      <w:r w:rsidR="001D1368" w:rsidRPr="002D756A">
        <w:rPr>
          <w:sz w:val="21"/>
          <w:szCs w:val="21"/>
        </w:rPr>
        <w:t xml:space="preserve"> </w:t>
      </w:r>
      <w:r w:rsidRPr="002D756A">
        <w:rPr>
          <w:sz w:val="21"/>
          <w:szCs w:val="21"/>
        </w:rPr>
        <w:t>bude probíhat vždy v</w:t>
      </w:r>
      <w:r w:rsidR="00CB739F" w:rsidRPr="002D756A">
        <w:rPr>
          <w:sz w:val="21"/>
          <w:szCs w:val="21"/>
        </w:rPr>
        <w:t xml:space="preserve"> místě plnění a </w:t>
      </w:r>
      <w:r w:rsidRPr="002D756A">
        <w:rPr>
          <w:sz w:val="21"/>
          <w:szCs w:val="21"/>
        </w:rPr>
        <w:t>termínech dohodnutých v</w:t>
      </w:r>
      <w:r w:rsidR="00CA35F3" w:rsidRPr="002D756A">
        <w:rPr>
          <w:sz w:val="21"/>
          <w:szCs w:val="21"/>
        </w:rPr>
        <w:t> této</w:t>
      </w:r>
      <w:r w:rsidR="00C64C70" w:rsidRPr="002D756A">
        <w:rPr>
          <w:sz w:val="21"/>
          <w:szCs w:val="21"/>
        </w:rPr>
        <w:t xml:space="preserve"> smlouvě.</w:t>
      </w:r>
    </w:p>
    <w:p w14:paraId="5AE0FFAF" w14:textId="7B4D27CC" w:rsidR="00C64C70" w:rsidRPr="002D756A" w:rsidRDefault="009374CD" w:rsidP="008B3BED">
      <w:pPr>
        <w:pStyle w:val="Kapitola1"/>
        <w:numPr>
          <w:ilvl w:val="0"/>
          <w:numId w:val="26"/>
        </w:numPr>
        <w:tabs>
          <w:tab w:val="clear" w:pos="1440"/>
        </w:tabs>
        <w:ind w:left="426" w:hanging="426"/>
        <w:rPr>
          <w:sz w:val="21"/>
          <w:szCs w:val="21"/>
        </w:rPr>
      </w:pPr>
      <w:r w:rsidRPr="002D756A">
        <w:rPr>
          <w:sz w:val="21"/>
          <w:szCs w:val="21"/>
        </w:rPr>
        <w:t>Předání a p</w:t>
      </w:r>
      <w:r w:rsidR="00C64C70" w:rsidRPr="002D756A">
        <w:rPr>
          <w:sz w:val="21"/>
          <w:szCs w:val="21"/>
        </w:rPr>
        <w:t xml:space="preserve">řevzetí </w:t>
      </w:r>
      <w:r w:rsidR="005313AF" w:rsidRPr="002D756A">
        <w:rPr>
          <w:sz w:val="21"/>
          <w:szCs w:val="21"/>
        </w:rPr>
        <w:t xml:space="preserve">předmětu </w:t>
      </w:r>
      <w:r w:rsidR="00C64C70" w:rsidRPr="002D756A">
        <w:rPr>
          <w:sz w:val="21"/>
          <w:szCs w:val="21"/>
        </w:rPr>
        <w:t>plnění, pokud výstupem plnění bude zpracování projektu</w:t>
      </w:r>
      <w:r w:rsidR="005313AF" w:rsidRPr="002D756A">
        <w:rPr>
          <w:sz w:val="21"/>
          <w:szCs w:val="21"/>
        </w:rPr>
        <w:t>, posudků</w:t>
      </w:r>
      <w:r w:rsidR="007513A6" w:rsidRPr="002D756A">
        <w:rPr>
          <w:sz w:val="21"/>
          <w:szCs w:val="21"/>
        </w:rPr>
        <w:t xml:space="preserve"> </w:t>
      </w:r>
      <w:r w:rsidR="00DF0AA0" w:rsidRPr="002D756A">
        <w:rPr>
          <w:sz w:val="21"/>
          <w:szCs w:val="21"/>
        </w:rPr>
        <w:t>apod.</w:t>
      </w:r>
      <w:r w:rsidR="00A66BAD" w:rsidRPr="002D756A">
        <w:rPr>
          <w:sz w:val="21"/>
          <w:szCs w:val="21"/>
        </w:rPr>
        <w:t xml:space="preserve"> (</w:t>
      </w:r>
      <w:r w:rsidR="006940A7" w:rsidRPr="002D756A">
        <w:rPr>
          <w:sz w:val="21"/>
          <w:szCs w:val="21"/>
        </w:rPr>
        <w:t xml:space="preserve">výše a </w:t>
      </w:r>
      <w:r w:rsidR="00A66BAD" w:rsidRPr="002D756A">
        <w:rPr>
          <w:sz w:val="21"/>
          <w:szCs w:val="21"/>
        </w:rPr>
        <w:t>dále jen „</w:t>
      </w:r>
      <w:r w:rsidR="004E188E" w:rsidRPr="002D756A">
        <w:rPr>
          <w:b/>
          <w:bCs/>
          <w:sz w:val="21"/>
          <w:szCs w:val="21"/>
        </w:rPr>
        <w:t>d</w:t>
      </w:r>
      <w:r w:rsidR="00A66BAD" w:rsidRPr="002D756A">
        <w:rPr>
          <w:b/>
          <w:bCs/>
          <w:sz w:val="21"/>
          <w:szCs w:val="21"/>
        </w:rPr>
        <w:t>ílo</w:t>
      </w:r>
      <w:r w:rsidR="00A66BAD" w:rsidRPr="002D756A">
        <w:rPr>
          <w:sz w:val="21"/>
          <w:szCs w:val="21"/>
        </w:rPr>
        <w:t>“)</w:t>
      </w:r>
      <w:r w:rsidR="00C64C70" w:rsidRPr="002D756A">
        <w:rPr>
          <w:sz w:val="21"/>
          <w:szCs w:val="21"/>
        </w:rPr>
        <w:t>, bude probíhat následovně:</w:t>
      </w:r>
    </w:p>
    <w:p w14:paraId="04BDB2E5" w14:textId="77777777" w:rsidR="00997182" w:rsidRPr="002D756A" w:rsidRDefault="00B81ADB" w:rsidP="008B3BED">
      <w:pPr>
        <w:pStyle w:val="Nzev"/>
        <w:numPr>
          <w:ilvl w:val="0"/>
          <w:numId w:val="27"/>
        </w:numPr>
        <w:tabs>
          <w:tab w:val="clear" w:pos="931"/>
        </w:tabs>
        <w:spacing w:after="120"/>
        <w:ind w:left="709" w:hanging="283"/>
        <w:jc w:val="both"/>
        <w:rPr>
          <w:rFonts w:cs="Arial"/>
          <w:b w:val="0"/>
          <w:sz w:val="21"/>
          <w:szCs w:val="21"/>
        </w:rPr>
      </w:pPr>
      <w:r w:rsidRPr="002D756A">
        <w:rPr>
          <w:rFonts w:cs="Arial"/>
          <w:b w:val="0"/>
          <w:sz w:val="21"/>
          <w:szCs w:val="21"/>
        </w:rPr>
        <w:t>Dílo bude předáno a převzato písemným protokol</w:t>
      </w:r>
      <w:r w:rsidR="00CB739F" w:rsidRPr="002D756A">
        <w:rPr>
          <w:rFonts w:cs="Arial"/>
          <w:b w:val="0"/>
          <w:sz w:val="21"/>
          <w:szCs w:val="21"/>
        </w:rPr>
        <w:t>em</w:t>
      </w:r>
      <w:r w:rsidR="004E188E" w:rsidRPr="002D756A">
        <w:rPr>
          <w:rFonts w:cs="Arial"/>
          <w:b w:val="0"/>
          <w:sz w:val="21"/>
          <w:szCs w:val="21"/>
        </w:rPr>
        <w:t xml:space="preserve"> o předání a převzetí díla</w:t>
      </w:r>
      <w:r w:rsidRPr="002D756A">
        <w:rPr>
          <w:rFonts w:cs="Arial"/>
          <w:b w:val="0"/>
          <w:sz w:val="21"/>
          <w:szCs w:val="21"/>
        </w:rPr>
        <w:t>, kter</w:t>
      </w:r>
      <w:r w:rsidR="00CB739F" w:rsidRPr="002D756A">
        <w:rPr>
          <w:rFonts w:cs="Arial"/>
          <w:b w:val="0"/>
          <w:sz w:val="21"/>
          <w:szCs w:val="21"/>
        </w:rPr>
        <w:t>ý</w:t>
      </w:r>
      <w:r w:rsidRPr="002D756A">
        <w:rPr>
          <w:rFonts w:cs="Arial"/>
          <w:b w:val="0"/>
          <w:sz w:val="21"/>
          <w:szCs w:val="21"/>
        </w:rPr>
        <w:t xml:space="preserve"> podepíš</w:t>
      </w:r>
      <w:r w:rsidR="00285D2C" w:rsidRPr="002D756A">
        <w:rPr>
          <w:rFonts w:cs="Arial"/>
          <w:b w:val="0"/>
          <w:sz w:val="21"/>
          <w:szCs w:val="21"/>
        </w:rPr>
        <w:t>e</w:t>
      </w:r>
      <w:r w:rsidRPr="002D756A">
        <w:rPr>
          <w:rFonts w:cs="Arial"/>
          <w:b w:val="0"/>
          <w:sz w:val="21"/>
          <w:szCs w:val="21"/>
        </w:rPr>
        <w:t xml:space="preserve"> zmocněn</w:t>
      </w:r>
      <w:r w:rsidR="00285D2C" w:rsidRPr="002D756A">
        <w:rPr>
          <w:rFonts w:cs="Arial"/>
          <w:b w:val="0"/>
          <w:sz w:val="21"/>
          <w:szCs w:val="21"/>
        </w:rPr>
        <w:t>ec</w:t>
      </w:r>
      <w:r w:rsidRPr="002D756A">
        <w:rPr>
          <w:rFonts w:cs="Arial"/>
          <w:b w:val="0"/>
          <w:sz w:val="21"/>
          <w:szCs w:val="21"/>
        </w:rPr>
        <w:t xml:space="preserve"> pro </w:t>
      </w:r>
      <w:r w:rsidR="00B80FC8" w:rsidRPr="002D756A">
        <w:rPr>
          <w:rFonts w:cs="Arial"/>
          <w:b w:val="0"/>
          <w:sz w:val="21"/>
          <w:szCs w:val="21"/>
        </w:rPr>
        <w:t xml:space="preserve">jednání </w:t>
      </w:r>
      <w:r w:rsidRPr="002D756A">
        <w:rPr>
          <w:rFonts w:cs="Arial"/>
          <w:b w:val="0"/>
          <w:sz w:val="21"/>
          <w:szCs w:val="21"/>
        </w:rPr>
        <w:t xml:space="preserve">věcná </w:t>
      </w:r>
      <w:r w:rsidR="00381D77" w:rsidRPr="002D756A">
        <w:rPr>
          <w:rFonts w:cs="Arial"/>
          <w:b w:val="0"/>
          <w:sz w:val="21"/>
          <w:szCs w:val="21"/>
        </w:rPr>
        <w:t xml:space="preserve">a technická </w:t>
      </w:r>
      <w:r w:rsidR="00285D2C" w:rsidRPr="002D756A">
        <w:rPr>
          <w:rFonts w:cs="Arial"/>
          <w:b w:val="0"/>
          <w:sz w:val="21"/>
          <w:szCs w:val="21"/>
        </w:rPr>
        <w:t>za každou ze</w:t>
      </w:r>
      <w:r w:rsidRPr="002D756A">
        <w:rPr>
          <w:rFonts w:cs="Arial"/>
          <w:b w:val="0"/>
          <w:sz w:val="21"/>
          <w:szCs w:val="21"/>
        </w:rPr>
        <w:t xml:space="preserve"> smluvních stran</w:t>
      </w:r>
      <w:r w:rsidR="004E188E" w:rsidRPr="002D756A">
        <w:rPr>
          <w:rFonts w:cs="Arial"/>
          <w:b w:val="0"/>
          <w:sz w:val="21"/>
          <w:szCs w:val="21"/>
        </w:rPr>
        <w:t xml:space="preserve"> (</w:t>
      </w:r>
      <w:r w:rsidR="00DF11AD" w:rsidRPr="002D756A">
        <w:rPr>
          <w:rFonts w:cs="Arial"/>
          <w:b w:val="0"/>
          <w:sz w:val="21"/>
          <w:szCs w:val="21"/>
        </w:rPr>
        <w:t xml:space="preserve">výše a </w:t>
      </w:r>
      <w:r w:rsidR="004E188E" w:rsidRPr="002D756A">
        <w:rPr>
          <w:rFonts w:cs="Arial"/>
          <w:b w:val="0"/>
          <w:sz w:val="21"/>
          <w:szCs w:val="21"/>
        </w:rPr>
        <w:t>dále jen „</w:t>
      </w:r>
      <w:r w:rsidR="004E188E" w:rsidRPr="002D756A">
        <w:rPr>
          <w:rFonts w:cs="Arial"/>
          <w:sz w:val="21"/>
          <w:szCs w:val="21"/>
        </w:rPr>
        <w:t>protokol o předání a převzetí díla</w:t>
      </w:r>
      <w:r w:rsidR="004E188E" w:rsidRPr="002D756A">
        <w:rPr>
          <w:rFonts w:cs="Arial"/>
          <w:b w:val="0"/>
          <w:sz w:val="21"/>
          <w:szCs w:val="21"/>
        </w:rPr>
        <w:t>“)</w:t>
      </w:r>
      <w:r w:rsidRPr="002D756A">
        <w:rPr>
          <w:rFonts w:cs="Arial"/>
          <w:b w:val="0"/>
          <w:sz w:val="21"/>
          <w:szCs w:val="21"/>
        </w:rPr>
        <w:t xml:space="preserve">. Protokol o předání a převzetí </w:t>
      </w:r>
      <w:r w:rsidR="004E188E" w:rsidRPr="002D756A">
        <w:rPr>
          <w:rFonts w:cs="Arial"/>
          <w:b w:val="0"/>
          <w:sz w:val="21"/>
          <w:szCs w:val="21"/>
        </w:rPr>
        <w:t>d</w:t>
      </w:r>
      <w:r w:rsidRPr="002D756A">
        <w:rPr>
          <w:rFonts w:cs="Arial"/>
          <w:b w:val="0"/>
          <w:sz w:val="21"/>
          <w:szCs w:val="21"/>
        </w:rPr>
        <w:t>íla vyhotov</w:t>
      </w:r>
      <w:r w:rsidR="00633FC0" w:rsidRPr="002D756A">
        <w:rPr>
          <w:rFonts w:cs="Arial"/>
          <w:b w:val="0"/>
          <w:sz w:val="21"/>
          <w:szCs w:val="21"/>
        </w:rPr>
        <w:t>í</w:t>
      </w:r>
      <w:r w:rsidRPr="002D756A">
        <w:rPr>
          <w:rFonts w:cs="Arial"/>
          <w:b w:val="0"/>
          <w:sz w:val="21"/>
          <w:szCs w:val="21"/>
        </w:rPr>
        <w:t xml:space="preserve"> </w:t>
      </w:r>
      <w:r w:rsidR="00CB739F" w:rsidRPr="002D756A">
        <w:rPr>
          <w:rFonts w:cs="Arial"/>
          <w:b w:val="0"/>
          <w:sz w:val="21"/>
          <w:szCs w:val="21"/>
        </w:rPr>
        <w:t>projektant</w:t>
      </w:r>
      <w:r w:rsidR="00633FC0" w:rsidRPr="002D756A">
        <w:rPr>
          <w:rFonts w:cs="Arial"/>
          <w:b w:val="0"/>
          <w:sz w:val="21"/>
          <w:szCs w:val="21"/>
        </w:rPr>
        <w:t xml:space="preserve"> </w:t>
      </w:r>
      <w:r w:rsidRPr="002D756A">
        <w:rPr>
          <w:rFonts w:cs="Arial"/>
          <w:b w:val="0"/>
          <w:sz w:val="21"/>
          <w:szCs w:val="21"/>
        </w:rPr>
        <w:t>v den předání</w:t>
      </w:r>
      <w:r w:rsidR="00633FC0" w:rsidRPr="002D756A">
        <w:rPr>
          <w:rFonts w:cs="Arial"/>
          <w:b w:val="0"/>
          <w:sz w:val="21"/>
          <w:szCs w:val="21"/>
        </w:rPr>
        <w:t xml:space="preserve"> </w:t>
      </w:r>
      <w:r w:rsidR="004E188E" w:rsidRPr="002D756A">
        <w:rPr>
          <w:rFonts w:cs="Arial"/>
          <w:b w:val="0"/>
          <w:sz w:val="21"/>
          <w:szCs w:val="21"/>
        </w:rPr>
        <w:t>d</w:t>
      </w:r>
      <w:r w:rsidR="00633FC0" w:rsidRPr="002D756A">
        <w:rPr>
          <w:rFonts w:cs="Arial"/>
          <w:b w:val="0"/>
          <w:sz w:val="21"/>
          <w:szCs w:val="21"/>
        </w:rPr>
        <w:t>íla</w:t>
      </w:r>
      <w:r w:rsidRPr="002D756A">
        <w:rPr>
          <w:rFonts w:cs="Arial"/>
          <w:b w:val="0"/>
          <w:sz w:val="21"/>
          <w:szCs w:val="21"/>
        </w:rPr>
        <w:t>.</w:t>
      </w:r>
      <w:r w:rsidR="001A5085" w:rsidRPr="002D756A">
        <w:rPr>
          <w:rFonts w:cs="Arial"/>
          <w:b w:val="0"/>
          <w:sz w:val="21"/>
          <w:szCs w:val="21"/>
        </w:rPr>
        <w:t xml:space="preserve"> Projektant</w:t>
      </w:r>
      <w:r w:rsidR="00893A50" w:rsidRPr="002D756A">
        <w:rPr>
          <w:rFonts w:cs="Arial"/>
          <w:b w:val="0"/>
          <w:sz w:val="21"/>
          <w:szCs w:val="21"/>
        </w:rPr>
        <w:t xml:space="preserve"> je povinen k předání a převzetí </w:t>
      </w:r>
      <w:r w:rsidR="004E188E" w:rsidRPr="002D756A">
        <w:rPr>
          <w:rFonts w:cs="Arial"/>
          <w:b w:val="0"/>
          <w:sz w:val="21"/>
          <w:szCs w:val="21"/>
        </w:rPr>
        <w:t>d</w:t>
      </w:r>
      <w:r w:rsidR="006F3A26" w:rsidRPr="002D756A">
        <w:rPr>
          <w:rFonts w:cs="Arial"/>
          <w:b w:val="0"/>
          <w:sz w:val="21"/>
          <w:szCs w:val="21"/>
        </w:rPr>
        <w:t>íla</w:t>
      </w:r>
      <w:r w:rsidR="00893A50" w:rsidRPr="002D756A">
        <w:rPr>
          <w:rFonts w:cs="Arial"/>
          <w:b w:val="0"/>
          <w:sz w:val="21"/>
          <w:szCs w:val="21"/>
        </w:rPr>
        <w:t xml:space="preserve"> přizvat na požádání objednatele i své </w:t>
      </w:r>
      <w:r w:rsidR="006D6E56" w:rsidRPr="002D756A">
        <w:rPr>
          <w:rFonts w:cs="Arial"/>
          <w:b w:val="0"/>
          <w:sz w:val="21"/>
          <w:szCs w:val="21"/>
        </w:rPr>
        <w:t>pod</w:t>
      </w:r>
      <w:r w:rsidR="00893A50" w:rsidRPr="002D756A">
        <w:rPr>
          <w:rFonts w:cs="Arial"/>
          <w:b w:val="0"/>
          <w:sz w:val="21"/>
          <w:szCs w:val="21"/>
        </w:rPr>
        <w:t>dodavatele</w:t>
      </w:r>
      <w:r w:rsidR="002C2A4F" w:rsidRPr="002D756A">
        <w:rPr>
          <w:rFonts w:cs="Arial"/>
          <w:b w:val="0"/>
          <w:sz w:val="21"/>
          <w:szCs w:val="21"/>
        </w:rPr>
        <w:t xml:space="preserve">, kteří se na zpracování </w:t>
      </w:r>
      <w:r w:rsidR="004E188E" w:rsidRPr="002D756A">
        <w:rPr>
          <w:rFonts w:cs="Arial"/>
          <w:b w:val="0"/>
          <w:sz w:val="21"/>
          <w:szCs w:val="21"/>
        </w:rPr>
        <w:t>d</w:t>
      </w:r>
      <w:r w:rsidR="002C2A4F" w:rsidRPr="002D756A">
        <w:rPr>
          <w:rFonts w:cs="Arial"/>
          <w:b w:val="0"/>
          <w:sz w:val="21"/>
          <w:szCs w:val="21"/>
        </w:rPr>
        <w:t>íla podíleli</w:t>
      </w:r>
      <w:r w:rsidR="00893A50" w:rsidRPr="002D756A">
        <w:rPr>
          <w:rFonts w:cs="Arial"/>
          <w:b w:val="0"/>
          <w:sz w:val="21"/>
          <w:szCs w:val="21"/>
        </w:rPr>
        <w:t>.</w:t>
      </w:r>
    </w:p>
    <w:p w14:paraId="7C84B841" w14:textId="77777777" w:rsidR="005B2249" w:rsidRPr="002D756A" w:rsidRDefault="00813F3F" w:rsidP="008B3BED">
      <w:pPr>
        <w:pStyle w:val="Nzev"/>
        <w:numPr>
          <w:ilvl w:val="0"/>
          <w:numId w:val="27"/>
        </w:numPr>
        <w:tabs>
          <w:tab w:val="clear" w:pos="931"/>
          <w:tab w:val="num" w:pos="709"/>
        </w:tabs>
        <w:spacing w:after="120"/>
        <w:ind w:left="709" w:hanging="283"/>
        <w:jc w:val="both"/>
        <w:rPr>
          <w:rFonts w:cs="Arial"/>
          <w:b w:val="0"/>
          <w:sz w:val="21"/>
          <w:szCs w:val="21"/>
        </w:rPr>
      </w:pPr>
      <w:r w:rsidRPr="002D756A">
        <w:rPr>
          <w:rFonts w:cs="Arial"/>
          <w:b w:val="0"/>
          <w:sz w:val="21"/>
          <w:szCs w:val="21"/>
        </w:rPr>
        <w:t xml:space="preserve">V případě, že </w:t>
      </w:r>
      <w:r w:rsidR="007C5EEE" w:rsidRPr="002D756A">
        <w:rPr>
          <w:rFonts w:cs="Arial"/>
          <w:b w:val="0"/>
          <w:sz w:val="21"/>
          <w:szCs w:val="21"/>
        </w:rPr>
        <w:t xml:space="preserve">objednatel odmítne </w:t>
      </w:r>
      <w:r w:rsidR="001D1368" w:rsidRPr="002D756A">
        <w:rPr>
          <w:rFonts w:cs="Arial"/>
          <w:b w:val="0"/>
          <w:sz w:val="21"/>
          <w:szCs w:val="21"/>
        </w:rPr>
        <w:t xml:space="preserve">převzít </w:t>
      </w:r>
      <w:r w:rsidR="004E188E" w:rsidRPr="002D756A">
        <w:rPr>
          <w:rFonts w:cs="Arial"/>
          <w:b w:val="0"/>
          <w:sz w:val="21"/>
          <w:szCs w:val="21"/>
        </w:rPr>
        <w:t>d</w:t>
      </w:r>
      <w:r w:rsidR="006F3A26" w:rsidRPr="002D756A">
        <w:rPr>
          <w:rFonts w:cs="Arial"/>
          <w:b w:val="0"/>
          <w:sz w:val="21"/>
          <w:szCs w:val="21"/>
        </w:rPr>
        <w:t>íl</w:t>
      </w:r>
      <w:r w:rsidR="00CB739F" w:rsidRPr="002D756A">
        <w:rPr>
          <w:rFonts w:cs="Arial"/>
          <w:b w:val="0"/>
          <w:sz w:val="21"/>
          <w:szCs w:val="21"/>
        </w:rPr>
        <w:t>o nebo jeho část</w:t>
      </w:r>
      <w:r w:rsidR="007C5EEE" w:rsidRPr="002D756A">
        <w:rPr>
          <w:rFonts w:cs="Arial"/>
          <w:b w:val="0"/>
          <w:sz w:val="21"/>
          <w:szCs w:val="21"/>
        </w:rPr>
        <w:t xml:space="preserve"> z důvodu </w:t>
      </w:r>
      <w:r w:rsidRPr="002D756A">
        <w:rPr>
          <w:rFonts w:cs="Arial"/>
          <w:b w:val="0"/>
          <w:sz w:val="21"/>
          <w:szCs w:val="21"/>
        </w:rPr>
        <w:t>v</w:t>
      </w:r>
      <w:r w:rsidR="005B2249" w:rsidRPr="002D756A">
        <w:rPr>
          <w:rFonts w:cs="Arial"/>
          <w:b w:val="0"/>
          <w:sz w:val="21"/>
          <w:szCs w:val="21"/>
        </w:rPr>
        <w:t>ad a nedodělk</w:t>
      </w:r>
      <w:r w:rsidR="007C5EEE" w:rsidRPr="002D756A">
        <w:rPr>
          <w:rFonts w:cs="Arial"/>
          <w:b w:val="0"/>
          <w:sz w:val="21"/>
          <w:szCs w:val="21"/>
        </w:rPr>
        <w:t>ů</w:t>
      </w:r>
      <w:r w:rsidR="005B2249" w:rsidRPr="002D756A">
        <w:rPr>
          <w:rFonts w:cs="Arial"/>
          <w:b w:val="0"/>
          <w:sz w:val="21"/>
          <w:szCs w:val="21"/>
        </w:rPr>
        <w:t>, bránící</w:t>
      </w:r>
      <w:r w:rsidRPr="002D756A">
        <w:rPr>
          <w:rFonts w:cs="Arial"/>
          <w:b w:val="0"/>
          <w:sz w:val="21"/>
          <w:szCs w:val="21"/>
        </w:rPr>
        <w:t>ch</w:t>
      </w:r>
      <w:r w:rsidR="005B2249" w:rsidRPr="002D756A">
        <w:rPr>
          <w:rFonts w:cs="Arial"/>
          <w:b w:val="0"/>
          <w:sz w:val="21"/>
          <w:szCs w:val="21"/>
        </w:rPr>
        <w:t xml:space="preserve"> </w:t>
      </w:r>
      <w:r w:rsidR="007C5EEE" w:rsidRPr="002D756A">
        <w:rPr>
          <w:rFonts w:cs="Arial"/>
          <w:b w:val="0"/>
          <w:sz w:val="21"/>
          <w:szCs w:val="21"/>
        </w:rPr>
        <w:t xml:space="preserve">jejímu </w:t>
      </w:r>
      <w:r w:rsidR="005B2249" w:rsidRPr="002D756A">
        <w:rPr>
          <w:rFonts w:cs="Arial"/>
          <w:b w:val="0"/>
          <w:sz w:val="21"/>
          <w:szCs w:val="21"/>
        </w:rPr>
        <w:t xml:space="preserve">užívání obvyklým způsobem, popř. </w:t>
      </w:r>
      <w:r w:rsidR="00D217B5" w:rsidRPr="002D756A">
        <w:rPr>
          <w:rFonts w:cs="Arial"/>
          <w:b w:val="0"/>
          <w:sz w:val="21"/>
          <w:szCs w:val="21"/>
        </w:rPr>
        <w:t>vznikl</w:t>
      </w:r>
      <w:r w:rsidR="007C5EEE" w:rsidRPr="002D756A">
        <w:rPr>
          <w:rFonts w:cs="Arial"/>
          <w:b w:val="0"/>
          <w:sz w:val="21"/>
          <w:szCs w:val="21"/>
        </w:rPr>
        <w:t>ých</w:t>
      </w:r>
      <w:r w:rsidR="00D217B5" w:rsidRPr="002D756A">
        <w:rPr>
          <w:rFonts w:cs="Arial"/>
          <w:b w:val="0"/>
          <w:sz w:val="21"/>
          <w:szCs w:val="21"/>
        </w:rPr>
        <w:t xml:space="preserve"> </w:t>
      </w:r>
      <w:r w:rsidR="005B2249" w:rsidRPr="002D756A">
        <w:rPr>
          <w:rFonts w:cs="Arial"/>
          <w:b w:val="0"/>
          <w:sz w:val="21"/>
          <w:szCs w:val="21"/>
        </w:rPr>
        <w:t>nedodržením podmínek stanovených věcně příslušnými orgány</w:t>
      </w:r>
      <w:r w:rsidR="00E70716" w:rsidRPr="002D756A">
        <w:rPr>
          <w:rFonts w:cs="Arial"/>
          <w:b w:val="0"/>
          <w:sz w:val="21"/>
          <w:szCs w:val="21"/>
        </w:rPr>
        <w:t xml:space="preserve"> převzít</w:t>
      </w:r>
      <w:r w:rsidR="005B2249" w:rsidRPr="002D756A">
        <w:rPr>
          <w:rFonts w:cs="Arial"/>
          <w:b w:val="0"/>
          <w:sz w:val="21"/>
          <w:szCs w:val="21"/>
        </w:rPr>
        <w:t xml:space="preserve">, </w:t>
      </w:r>
      <w:r w:rsidR="007C5EEE" w:rsidRPr="002D756A">
        <w:rPr>
          <w:rFonts w:cs="Arial"/>
          <w:b w:val="0"/>
          <w:sz w:val="21"/>
          <w:szCs w:val="21"/>
        </w:rPr>
        <w:t xml:space="preserve">vyhotoví </w:t>
      </w:r>
      <w:r w:rsidR="00CB739F" w:rsidRPr="002D756A">
        <w:rPr>
          <w:rFonts w:cs="Arial"/>
          <w:b w:val="0"/>
          <w:sz w:val="21"/>
          <w:szCs w:val="21"/>
        </w:rPr>
        <w:t>projektant</w:t>
      </w:r>
      <w:r w:rsidR="007C5EEE" w:rsidRPr="002D756A">
        <w:rPr>
          <w:rFonts w:cs="Arial"/>
          <w:b w:val="0"/>
          <w:sz w:val="21"/>
          <w:szCs w:val="21"/>
        </w:rPr>
        <w:t xml:space="preserve"> zápis </w:t>
      </w:r>
      <w:r w:rsidR="005B2249" w:rsidRPr="002D756A">
        <w:rPr>
          <w:rFonts w:cs="Arial"/>
          <w:b w:val="0"/>
          <w:sz w:val="21"/>
          <w:szCs w:val="21"/>
        </w:rPr>
        <w:t xml:space="preserve">o nepřevzetí </w:t>
      </w:r>
      <w:r w:rsidR="004E188E" w:rsidRPr="002D756A">
        <w:rPr>
          <w:rFonts w:cs="Arial"/>
          <w:b w:val="0"/>
          <w:sz w:val="21"/>
          <w:szCs w:val="21"/>
        </w:rPr>
        <w:t>d</w:t>
      </w:r>
      <w:r w:rsidR="006F3A26" w:rsidRPr="002D756A">
        <w:rPr>
          <w:rFonts w:cs="Arial"/>
          <w:b w:val="0"/>
          <w:sz w:val="21"/>
          <w:szCs w:val="21"/>
        </w:rPr>
        <w:t>íla</w:t>
      </w:r>
      <w:r w:rsidR="00CB739F" w:rsidRPr="002D756A">
        <w:rPr>
          <w:rFonts w:cs="Arial"/>
          <w:b w:val="0"/>
          <w:sz w:val="21"/>
          <w:szCs w:val="21"/>
        </w:rPr>
        <w:t xml:space="preserve"> nebo jeho části</w:t>
      </w:r>
      <w:r w:rsidR="007C5EEE" w:rsidRPr="002D756A">
        <w:rPr>
          <w:rFonts w:cs="Arial"/>
          <w:b w:val="0"/>
          <w:sz w:val="21"/>
          <w:szCs w:val="21"/>
        </w:rPr>
        <w:t>, ve kterém</w:t>
      </w:r>
      <w:r w:rsidR="005B2249" w:rsidRPr="002D756A">
        <w:rPr>
          <w:rFonts w:cs="Arial"/>
          <w:b w:val="0"/>
          <w:sz w:val="21"/>
          <w:szCs w:val="21"/>
        </w:rPr>
        <w:t xml:space="preserve"> uvede soupis vad a nedodělků, včetně </w:t>
      </w:r>
      <w:r w:rsidR="00D217B5" w:rsidRPr="002D756A">
        <w:rPr>
          <w:rFonts w:cs="Arial"/>
          <w:b w:val="0"/>
          <w:sz w:val="21"/>
          <w:szCs w:val="21"/>
        </w:rPr>
        <w:t xml:space="preserve">lhůt </w:t>
      </w:r>
      <w:r w:rsidR="00DD3938" w:rsidRPr="002D756A">
        <w:rPr>
          <w:rFonts w:cs="Arial"/>
          <w:b w:val="0"/>
          <w:sz w:val="21"/>
          <w:szCs w:val="21"/>
        </w:rPr>
        <w:t>jejich odstranění</w:t>
      </w:r>
      <w:r w:rsidR="007B71BD" w:rsidRPr="002D756A">
        <w:rPr>
          <w:rFonts w:cs="Arial"/>
          <w:b w:val="0"/>
          <w:sz w:val="21"/>
          <w:szCs w:val="21"/>
        </w:rPr>
        <w:t xml:space="preserve"> (dále jen „</w:t>
      </w:r>
      <w:r w:rsidR="007B71BD" w:rsidRPr="002D756A">
        <w:rPr>
          <w:rFonts w:cs="Arial"/>
          <w:sz w:val="21"/>
          <w:szCs w:val="21"/>
        </w:rPr>
        <w:t>zápis o nepřevzetí díla nebo jeho části</w:t>
      </w:r>
      <w:r w:rsidR="007B71BD" w:rsidRPr="002D756A">
        <w:rPr>
          <w:rFonts w:cs="Arial"/>
          <w:b w:val="0"/>
          <w:sz w:val="21"/>
          <w:szCs w:val="21"/>
        </w:rPr>
        <w:t>“ nebo „</w:t>
      </w:r>
      <w:r w:rsidR="007B71BD" w:rsidRPr="002D756A">
        <w:rPr>
          <w:rFonts w:cs="Arial"/>
          <w:sz w:val="21"/>
          <w:szCs w:val="21"/>
        </w:rPr>
        <w:t>zápis</w:t>
      </w:r>
      <w:r w:rsidR="007B71BD" w:rsidRPr="002D756A">
        <w:rPr>
          <w:rFonts w:cs="Arial"/>
          <w:b w:val="0"/>
          <w:sz w:val="21"/>
          <w:szCs w:val="21"/>
        </w:rPr>
        <w:t>“)</w:t>
      </w:r>
      <w:r w:rsidR="00DD3938" w:rsidRPr="002D756A">
        <w:rPr>
          <w:rFonts w:cs="Arial"/>
          <w:b w:val="0"/>
          <w:sz w:val="21"/>
          <w:szCs w:val="21"/>
        </w:rPr>
        <w:t>.</w:t>
      </w:r>
      <w:r w:rsidR="00E64A15" w:rsidRPr="002D756A">
        <w:rPr>
          <w:rFonts w:cs="Arial"/>
          <w:b w:val="0"/>
          <w:sz w:val="21"/>
          <w:szCs w:val="21"/>
        </w:rPr>
        <w:t xml:space="preserve"> Nedojde-li mezi smluvními stranami k dohodě o termínu jejich odstranění, pak platí, že musí být odstraněny nejpozději do </w:t>
      </w:r>
      <w:r w:rsidR="00E95855" w:rsidRPr="002D756A">
        <w:rPr>
          <w:rFonts w:cs="Arial"/>
          <w:sz w:val="21"/>
          <w:szCs w:val="21"/>
        </w:rPr>
        <w:t xml:space="preserve">7 </w:t>
      </w:r>
      <w:r w:rsidR="008D4EBC" w:rsidRPr="002D756A">
        <w:rPr>
          <w:rFonts w:cs="Arial"/>
          <w:sz w:val="21"/>
          <w:szCs w:val="21"/>
        </w:rPr>
        <w:t xml:space="preserve">pracovních </w:t>
      </w:r>
      <w:r w:rsidR="00E64A15" w:rsidRPr="002D756A">
        <w:rPr>
          <w:rFonts w:cs="Arial"/>
          <w:sz w:val="21"/>
          <w:szCs w:val="21"/>
        </w:rPr>
        <w:t>dnů</w:t>
      </w:r>
      <w:r w:rsidR="00E64A15" w:rsidRPr="002D756A">
        <w:rPr>
          <w:rFonts w:cs="Arial"/>
          <w:b w:val="0"/>
          <w:sz w:val="21"/>
          <w:szCs w:val="21"/>
        </w:rPr>
        <w:t xml:space="preserve"> ode dne vyhotovení </w:t>
      </w:r>
      <w:r w:rsidR="004E188E" w:rsidRPr="002D756A">
        <w:rPr>
          <w:rFonts w:cs="Arial"/>
          <w:b w:val="0"/>
          <w:sz w:val="21"/>
          <w:szCs w:val="21"/>
        </w:rPr>
        <w:t xml:space="preserve">a podepsání </w:t>
      </w:r>
      <w:r w:rsidR="00E64A15" w:rsidRPr="002D756A">
        <w:rPr>
          <w:rFonts w:cs="Arial"/>
          <w:b w:val="0"/>
          <w:sz w:val="21"/>
          <w:szCs w:val="21"/>
        </w:rPr>
        <w:t xml:space="preserve">zápisu o nepřevzetí </w:t>
      </w:r>
      <w:r w:rsidR="004E188E" w:rsidRPr="002D756A">
        <w:rPr>
          <w:rFonts w:cs="Arial"/>
          <w:b w:val="0"/>
          <w:sz w:val="21"/>
          <w:szCs w:val="21"/>
        </w:rPr>
        <w:t>d</w:t>
      </w:r>
      <w:r w:rsidR="00E64A15" w:rsidRPr="002D756A">
        <w:rPr>
          <w:rFonts w:cs="Arial"/>
          <w:b w:val="0"/>
          <w:sz w:val="21"/>
          <w:szCs w:val="21"/>
        </w:rPr>
        <w:t>íla</w:t>
      </w:r>
      <w:r w:rsidR="00CB739F" w:rsidRPr="002D756A">
        <w:rPr>
          <w:rFonts w:cs="Arial"/>
          <w:b w:val="0"/>
          <w:sz w:val="21"/>
          <w:szCs w:val="21"/>
        </w:rPr>
        <w:t xml:space="preserve"> nebo jeho části</w:t>
      </w:r>
      <w:r w:rsidR="00E64A15" w:rsidRPr="002D756A">
        <w:rPr>
          <w:rFonts w:cs="Arial"/>
          <w:b w:val="0"/>
          <w:sz w:val="21"/>
          <w:szCs w:val="21"/>
        </w:rPr>
        <w:t>.</w:t>
      </w:r>
      <w:r w:rsidR="007C5EEE" w:rsidRPr="002D756A">
        <w:rPr>
          <w:rFonts w:cs="Arial"/>
          <w:b w:val="0"/>
          <w:sz w:val="21"/>
          <w:szCs w:val="21"/>
        </w:rPr>
        <w:t xml:space="preserve"> Zápis </w:t>
      </w:r>
      <w:proofErr w:type="gramStart"/>
      <w:r w:rsidR="007C5EEE" w:rsidRPr="002D756A">
        <w:rPr>
          <w:rFonts w:cs="Arial"/>
          <w:b w:val="0"/>
          <w:sz w:val="21"/>
          <w:szCs w:val="21"/>
        </w:rPr>
        <w:t>podepíší</w:t>
      </w:r>
      <w:proofErr w:type="gramEnd"/>
      <w:r w:rsidR="007C5EEE" w:rsidRPr="002D756A">
        <w:rPr>
          <w:rFonts w:cs="Arial"/>
          <w:b w:val="0"/>
          <w:sz w:val="21"/>
          <w:szCs w:val="21"/>
        </w:rPr>
        <w:t xml:space="preserve"> zmocněnci pro </w:t>
      </w:r>
      <w:r w:rsidR="00FC0BC6" w:rsidRPr="002D756A">
        <w:rPr>
          <w:rFonts w:cs="Arial"/>
          <w:b w:val="0"/>
          <w:sz w:val="21"/>
          <w:szCs w:val="21"/>
        </w:rPr>
        <w:t xml:space="preserve">jednání </w:t>
      </w:r>
      <w:r w:rsidR="007C5EEE" w:rsidRPr="002D756A">
        <w:rPr>
          <w:rFonts w:cs="Arial"/>
          <w:b w:val="0"/>
          <w:sz w:val="21"/>
          <w:szCs w:val="21"/>
        </w:rPr>
        <w:t xml:space="preserve">věcná </w:t>
      </w:r>
      <w:r w:rsidR="00FC0BC6" w:rsidRPr="002D756A">
        <w:rPr>
          <w:rFonts w:cs="Arial"/>
          <w:b w:val="0"/>
          <w:sz w:val="21"/>
          <w:szCs w:val="21"/>
        </w:rPr>
        <w:t xml:space="preserve">a technická </w:t>
      </w:r>
      <w:r w:rsidR="007C5EEE" w:rsidRPr="002D756A">
        <w:rPr>
          <w:rFonts w:cs="Arial"/>
          <w:b w:val="0"/>
          <w:sz w:val="21"/>
          <w:szCs w:val="21"/>
        </w:rPr>
        <w:t>obou smluvních stran.</w:t>
      </w:r>
    </w:p>
    <w:p w14:paraId="0A9D973E" w14:textId="77777777" w:rsidR="00E64A15" w:rsidRPr="002D756A" w:rsidRDefault="00E64A15" w:rsidP="008B3BED">
      <w:pPr>
        <w:pStyle w:val="Nzev"/>
        <w:numPr>
          <w:ilvl w:val="0"/>
          <w:numId w:val="27"/>
        </w:numPr>
        <w:tabs>
          <w:tab w:val="clear" w:pos="931"/>
          <w:tab w:val="num" w:pos="709"/>
        </w:tabs>
        <w:spacing w:after="120"/>
        <w:ind w:left="709" w:hanging="283"/>
        <w:jc w:val="both"/>
        <w:rPr>
          <w:rFonts w:cs="Arial"/>
          <w:b w:val="0"/>
          <w:sz w:val="21"/>
          <w:szCs w:val="21"/>
        </w:rPr>
      </w:pPr>
      <w:r w:rsidRPr="002D756A">
        <w:rPr>
          <w:rFonts w:cs="Arial"/>
          <w:b w:val="0"/>
          <w:sz w:val="21"/>
          <w:szCs w:val="21"/>
        </w:rPr>
        <w:t xml:space="preserve">V případě zjištění vad a nedodělků nebránících užívání </w:t>
      </w:r>
      <w:r w:rsidR="009374CD" w:rsidRPr="002D756A">
        <w:rPr>
          <w:rFonts w:cs="Arial"/>
          <w:b w:val="0"/>
          <w:sz w:val="21"/>
          <w:szCs w:val="21"/>
        </w:rPr>
        <w:t>d</w:t>
      </w:r>
      <w:r w:rsidR="00F52AD1" w:rsidRPr="002D756A">
        <w:rPr>
          <w:rFonts w:cs="Arial"/>
          <w:b w:val="0"/>
          <w:sz w:val="21"/>
          <w:szCs w:val="21"/>
        </w:rPr>
        <w:t>íla</w:t>
      </w:r>
      <w:r w:rsidRPr="002D756A">
        <w:rPr>
          <w:rFonts w:cs="Arial"/>
          <w:b w:val="0"/>
          <w:sz w:val="21"/>
          <w:szCs w:val="21"/>
        </w:rPr>
        <w:t xml:space="preserve">, uvedou smluvní strany jejich soupis, včetně požadovaného termínu jejich odstranění v protokolu o předání a převzetí </w:t>
      </w:r>
      <w:r w:rsidR="009374CD" w:rsidRPr="002D756A">
        <w:rPr>
          <w:rFonts w:cs="Arial"/>
          <w:b w:val="0"/>
          <w:sz w:val="21"/>
          <w:szCs w:val="21"/>
        </w:rPr>
        <w:t>d</w:t>
      </w:r>
      <w:r w:rsidRPr="002D756A">
        <w:rPr>
          <w:rFonts w:cs="Arial"/>
          <w:b w:val="0"/>
          <w:sz w:val="21"/>
          <w:szCs w:val="21"/>
        </w:rPr>
        <w:t xml:space="preserve">íla. Nedojde-li mezi smluvními stranami k dohodě o termínu jejich odstranění, pak platí, že musí být odstraněny nejpozději do </w:t>
      </w:r>
      <w:r w:rsidRPr="002D756A">
        <w:rPr>
          <w:rFonts w:cs="Arial"/>
          <w:sz w:val="21"/>
          <w:szCs w:val="21"/>
        </w:rPr>
        <w:t xml:space="preserve">14 </w:t>
      </w:r>
      <w:r w:rsidR="008D4EBC" w:rsidRPr="002D756A">
        <w:rPr>
          <w:rFonts w:cs="Arial"/>
          <w:sz w:val="21"/>
          <w:szCs w:val="21"/>
        </w:rPr>
        <w:t xml:space="preserve">pracovních </w:t>
      </w:r>
      <w:r w:rsidRPr="002D756A">
        <w:rPr>
          <w:rFonts w:cs="Arial"/>
          <w:sz w:val="21"/>
          <w:szCs w:val="21"/>
        </w:rPr>
        <w:t xml:space="preserve">dnů </w:t>
      </w:r>
      <w:r w:rsidRPr="002D756A">
        <w:rPr>
          <w:rFonts w:cs="Arial"/>
          <w:b w:val="0"/>
          <w:sz w:val="21"/>
          <w:szCs w:val="21"/>
        </w:rPr>
        <w:t xml:space="preserve">ode dne předání a převzetí </w:t>
      </w:r>
      <w:r w:rsidR="009374CD" w:rsidRPr="002D756A">
        <w:rPr>
          <w:rFonts w:cs="Arial"/>
          <w:b w:val="0"/>
          <w:sz w:val="21"/>
          <w:szCs w:val="21"/>
        </w:rPr>
        <w:t>d</w:t>
      </w:r>
      <w:r w:rsidRPr="002D756A">
        <w:rPr>
          <w:rFonts w:cs="Arial"/>
          <w:b w:val="0"/>
          <w:sz w:val="21"/>
          <w:szCs w:val="21"/>
        </w:rPr>
        <w:t xml:space="preserve">íla. </w:t>
      </w:r>
    </w:p>
    <w:p w14:paraId="5ABFE24A" w14:textId="77777777" w:rsidR="00DF695A" w:rsidRPr="002D756A" w:rsidRDefault="00E64A15" w:rsidP="008B3BED">
      <w:pPr>
        <w:pStyle w:val="Nzev"/>
        <w:numPr>
          <w:ilvl w:val="0"/>
          <w:numId w:val="27"/>
        </w:numPr>
        <w:tabs>
          <w:tab w:val="clear" w:pos="931"/>
          <w:tab w:val="num" w:pos="709"/>
        </w:tabs>
        <w:spacing w:after="120"/>
        <w:ind w:left="709" w:hanging="283"/>
        <w:jc w:val="both"/>
        <w:rPr>
          <w:rFonts w:cs="Arial"/>
          <w:b w:val="0"/>
          <w:sz w:val="21"/>
          <w:szCs w:val="21"/>
        </w:rPr>
      </w:pPr>
      <w:r w:rsidRPr="002D756A">
        <w:rPr>
          <w:rFonts w:cs="Arial"/>
          <w:b w:val="0"/>
          <w:sz w:val="21"/>
          <w:szCs w:val="21"/>
        </w:rPr>
        <w:t>Vlastnické právo k</w:t>
      </w:r>
      <w:r w:rsidR="001A5085" w:rsidRPr="002D756A">
        <w:rPr>
          <w:rFonts w:cs="Arial"/>
          <w:b w:val="0"/>
          <w:sz w:val="21"/>
          <w:szCs w:val="21"/>
        </w:rPr>
        <w:t> </w:t>
      </w:r>
      <w:r w:rsidR="001D1368" w:rsidRPr="002D756A">
        <w:rPr>
          <w:rFonts w:cs="Arial"/>
          <w:b w:val="0"/>
          <w:sz w:val="21"/>
          <w:szCs w:val="21"/>
        </w:rPr>
        <w:t>d</w:t>
      </w:r>
      <w:r w:rsidR="00F52AD1" w:rsidRPr="002D756A">
        <w:rPr>
          <w:rFonts w:cs="Arial"/>
          <w:b w:val="0"/>
          <w:sz w:val="21"/>
          <w:szCs w:val="21"/>
        </w:rPr>
        <w:t>íl</w:t>
      </w:r>
      <w:r w:rsidR="001A5085" w:rsidRPr="002D756A">
        <w:rPr>
          <w:rFonts w:cs="Arial"/>
          <w:b w:val="0"/>
          <w:sz w:val="21"/>
          <w:szCs w:val="21"/>
        </w:rPr>
        <w:t xml:space="preserve">u </w:t>
      </w:r>
      <w:r w:rsidR="00F52AD1" w:rsidRPr="002D756A">
        <w:rPr>
          <w:rFonts w:cs="Arial"/>
          <w:b w:val="0"/>
          <w:sz w:val="21"/>
          <w:szCs w:val="21"/>
        </w:rPr>
        <w:t>a</w:t>
      </w:r>
      <w:r w:rsidRPr="002D756A">
        <w:rPr>
          <w:rFonts w:cs="Arial"/>
          <w:b w:val="0"/>
          <w:sz w:val="21"/>
          <w:szCs w:val="21"/>
        </w:rPr>
        <w:t xml:space="preserve"> nebezpečí škody na </w:t>
      </w:r>
      <w:r w:rsidR="00DF0AA0" w:rsidRPr="002D756A">
        <w:rPr>
          <w:rFonts w:cs="Arial"/>
          <w:b w:val="0"/>
          <w:sz w:val="21"/>
          <w:szCs w:val="21"/>
        </w:rPr>
        <w:t>něm</w:t>
      </w:r>
      <w:r w:rsidR="00DD3CD7" w:rsidRPr="002D756A">
        <w:rPr>
          <w:rFonts w:cs="Arial"/>
          <w:b w:val="0"/>
          <w:sz w:val="21"/>
          <w:szCs w:val="21"/>
        </w:rPr>
        <w:t xml:space="preserve"> </w:t>
      </w:r>
      <w:r w:rsidRPr="002D756A">
        <w:rPr>
          <w:rFonts w:cs="Arial"/>
          <w:b w:val="0"/>
          <w:sz w:val="21"/>
          <w:szCs w:val="21"/>
        </w:rPr>
        <w:t xml:space="preserve">přechází na objednatele dnem </w:t>
      </w:r>
      <w:r w:rsidR="00842F51" w:rsidRPr="002D756A">
        <w:rPr>
          <w:rFonts w:cs="Arial"/>
          <w:b w:val="0"/>
          <w:sz w:val="21"/>
          <w:szCs w:val="21"/>
        </w:rPr>
        <w:t>je</w:t>
      </w:r>
      <w:r w:rsidR="00DF0AA0" w:rsidRPr="002D756A">
        <w:rPr>
          <w:rFonts w:cs="Arial"/>
          <w:b w:val="0"/>
          <w:sz w:val="21"/>
          <w:szCs w:val="21"/>
        </w:rPr>
        <w:t>ho</w:t>
      </w:r>
      <w:r w:rsidR="00842F51" w:rsidRPr="002D756A">
        <w:rPr>
          <w:rFonts w:cs="Arial"/>
          <w:b w:val="0"/>
          <w:sz w:val="21"/>
          <w:szCs w:val="21"/>
        </w:rPr>
        <w:t xml:space="preserve"> </w:t>
      </w:r>
      <w:r w:rsidRPr="002D756A">
        <w:rPr>
          <w:rFonts w:cs="Arial"/>
          <w:b w:val="0"/>
          <w:sz w:val="21"/>
          <w:szCs w:val="21"/>
        </w:rPr>
        <w:t>převzetí</w:t>
      </w:r>
      <w:r w:rsidR="00842F51" w:rsidRPr="002D756A">
        <w:rPr>
          <w:rFonts w:cs="Arial"/>
          <w:b w:val="0"/>
          <w:sz w:val="21"/>
          <w:szCs w:val="21"/>
        </w:rPr>
        <w:t>.</w:t>
      </w:r>
    </w:p>
    <w:p w14:paraId="0E5916A4" w14:textId="77777777" w:rsidR="00B80FC8" w:rsidRPr="002D756A" w:rsidRDefault="00575D37" w:rsidP="008B3BED">
      <w:pPr>
        <w:pStyle w:val="Kapitola1"/>
        <w:numPr>
          <w:ilvl w:val="0"/>
          <w:numId w:val="26"/>
        </w:numPr>
        <w:tabs>
          <w:tab w:val="clear" w:pos="1440"/>
        </w:tabs>
        <w:ind w:left="426" w:hanging="426"/>
        <w:rPr>
          <w:sz w:val="21"/>
          <w:szCs w:val="21"/>
        </w:rPr>
      </w:pPr>
      <w:r w:rsidRPr="002D756A">
        <w:rPr>
          <w:sz w:val="21"/>
          <w:szCs w:val="21"/>
        </w:rPr>
        <w:t>Předání a</w:t>
      </w:r>
      <w:r w:rsidRPr="002D756A" w:rsidDel="00575D37">
        <w:rPr>
          <w:sz w:val="21"/>
          <w:szCs w:val="21"/>
        </w:rPr>
        <w:t xml:space="preserve"> </w:t>
      </w:r>
      <w:r w:rsidRPr="002D756A">
        <w:rPr>
          <w:sz w:val="21"/>
          <w:szCs w:val="21"/>
        </w:rPr>
        <w:t>p</w:t>
      </w:r>
      <w:r w:rsidR="001A5085" w:rsidRPr="002D756A">
        <w:rPr>
          <w:sz w:val="21"/>
          <w:szCs w:val="21"/>
        </w:rPr>
        <w:t xml:space="preserve">řevzetí </w:t>
      </w:r>
      <w:r w:rsidR="005313AF" w:rsidRPr="002D756A">
        <w:rPr>
          <w:sz w:val="21"/>
          <w:szCs w:val="21"/>
        </w:rPr>
        <w:t xml:space="preserve">části </w:t>
      </w:r>
      <w:r w:rsidR="00DF11AD" w:rsidRPr="002D756A">
        <w:rPr>
          <w:sz w:val="21"/>
          <w:szCs w:val="21"/>
        </w:rPr>
        <w:t xml:space="preserve">předmětu </w:t>
      </w:r>
      <w:r w:rsidR="001A5085" w:rsidRPr="002D756A">
        <w:rPr>
          <w:sz w:val="21"/>
          <w:szCs w:val="21"/>
        </w:rPr>
        <w:t>plnění</w:t>
      </w:r>
      <w:r w:rsidR="005313AF" w:rsidRPr="002D756A">
        <w:rPr>
          <w:sz w:val="21"/>
          <w:szCs w:val="21"/>
        </w:rPr>
        <w:t>, které nebude dílem dle odst. 3 tohoto článku</w:t>
      </w:r>
      <w:r w:rsidR="00DF0AA0" w:rsidRPr="002D756A">
        <w:rPr>
          <w:sz w:val="21"/>
          <w:szCs w:val="21"/>
        </w:rPr>
        <w:t>,</w:t>
      </w:r>
      <w:r w:rsidR="001A5085" w:rsidRPr="002D756A">
        <w:rPr>
          <w:sz w:val="21"/>
          <w:szCs w:val="21"/>
        </w:rPr>
        <w:t xml:space="preserve"> bude probíhat </w:t>
      </w:r>
      <w:r w:rsidR="00E037C1" w:rsidRPr="002D756A">
        <w:rPr>
          <w:sz w:val="21"/>
          <w:szCs w:val="21"/>
        </w:rPr>
        <w:t>v souladu s</w:t>
      </w:r>
      <w:r w:rsidR="007B2411" w:rsidRPr="002D756A">
        <w:rPr>
          <w:sz w:val="21"/>
          <w:szCs w:val="21"/>
        </w:rPr>
        <w:t> </w:t>
      </w:r>
      <w:r w:rsidR="00F13A00" w:rsidRPr="002D756A">
        <w:rPr>
          <w:sz w:val="21"/>
          <w:szCs w:val="21"/>
        </w:rPr>
        <w:t xml:space="preserve">čl. </w:t>
      </w:r>
      <w:r w:rsidR="007B2411" w:rsidRPr="002D756A">
        <w:rPr>
          <w:sz w:val="21"/>
          <w:szCs w:val="21"/>
        </w:rPr>
        <w:t xml:space="preserve">VII odst. </w:t>
      </w:r>
      <w:r w:rsidR="007357F6" w:rsidRPr="002D756A">
        <w:rPr>
          <w:sz w:val="21"/>
          <w:szCs w:val="21"/>
        </w:rPr>
        <w:t>2</w:t>
      </w:r>
      <w:r w:rsidR="00D4592C" w:rsidRPr="002D756A">
        <w:rPr>
          <w:sz w:val="21"/>
          <w:szCs w:val="21"/>
        </w:rPr>
        <w:t xml:space="preserve"> této </w:t>
      </w:r>
      <w:r w:rsidR="005816EF" w:rsidRPr="002D756A">
        <w:rPr>
          <w:sz w:val="21"/>
          <w:szCs w:val="21"/>
        </w:rPr>
        <w:t>smlouvy</w:t>
      </w:r>
      <w:r w:rsidR="00454805" w:rsidRPr="002D756A">
        <w:rPr>
          <w:sz w:val="21"/>
          <w:szCs w:val="21"/>
        </w:rPr>
        <w:t>, tj. okamžik akceptace plnění nastává podpisem výkazu činnosti</w:t>
      </w:r>
      <w:r w:rsidR="000C23B0" w:rsidRPr="002D756A">
        <w:rPr>
          <w:sz w:val="21"/>
          <w:szCs w:val="21"/>
        </w:rPr>
        <w:t xml:space="preserve"> </w:t>
      </w:r>
      <w:r w:rsidR="00454805" w:rsidRPr="002D756A">
        <w:rPr>
          <w:sz w:val="21"/>
          <w:szCs w:val="21"/>
        </w:rPr>
        <w:t xml:space="preserve">zmocněncem objednatele pro </w:t>
      </w:r>
      <w:r w:rsidR="00B80FC8" w:rsidRPr="002D756A">
        <w:rPr>
          <w:sz w:val="21"/>
          <w:szCs w:val="21"/>
        </w:rPr>
        <w:t xml:space="preserve">jednání </w:t>
      </w:r>
      <w:r w:rsidR="00454805" w:rsidRPr="002D756A">
        <w:rPr>
          <w:sz w:val="21"/>
          <w:szCs w:val="21"/>
        </w:rPr>
        <w:t>věcná</w:t>
      </w:r>
      <w:r w:rsidR="00381D77" w:rsidRPr="002D756A">
        <w:rPr>
          <w:sz w:val="21"/>
          <w:szCs w:val="21"/>
        </w:rPr>
        <w:t xml:space="preserve"> a technická</w:t>
      </w:r>
      <w:r w:rsidR="00B80FC8" w:rsidRPr="002D756A">
        <w:rPr>
          <w:sz w:val="21"/>
          <w:szCs w:val="21"/>
        </w:rPr>
        <w:t>.</w:t>
      </w:r>
    </w:p>
    <w:p w14:paraId="0AC63852" w14:textId="77777777" w:rsidR="00D90D19" w:rsidRPr="002D756A" w:rsidRDefault="00321ED5" w:rsidP="008B3BED">
      <w:pPr>
        <w:pStyle w:val="Kapitola1"/>
        <w:numPr>
          <w:ilvl w:val="0"/>
          <w:numId w:val="26"/>
        </w:numPr>
        <w:tabs>
          <w:tab w:val="clear" w:pos="1440"/>
        </w:tabs>
        <w:ind w:left="426" w:hanging="426"/>
        <w:rPr>
          <w:sz w:val="21"/>
          <w:szCs w:val="21"/>
        </w:rPr>
      </w:pPr>
      <w:r w:rsidRPr="002D756A">
        <w:rPr>
          <w:sz w:val="21"/>
          <w:szCs w:val="21"/>
        </w:rPr>
        <w:t xml:space="preserve">Pokud výstupem plnění projektanta </w:t>
      </w:r>
      <w:r w:rsidR="00393A58" w:rsidRPr="002D756A">
        <w:rPr>
          <w:sz w:val="21"/>
          <w:szCs w:val="21"/>
        </w:rPr>
        <w:t xml:space="preserve">dle této </w:t>
      </w:r>
      <w:r w:rsidR="005816EF" w:rsidRPr="002D756A">
        <w:rPr>
          <w:sz w:val="21"/>
          <w:szCs w:val="21"/>
        </w:rPr>
        <w:t>smlouvy</w:t>
      </w:r>
      <w:r w:rsidR="00D4592C" w:rsidRPr="002D756A">
        <w:rPr>
          <w:sz w:val="21"/>
          <w:szCs w:val="21"/>
        </w:rPr>
        <w:t xml:space="preserve">, </w:t>
      </w:r>
      <w:r w:rsidR="00393A58" w:rsidRPr="002D756A">
        <w:rPr>
          <w:sz w:val="21"/>
          <w:szCs w:val="21"/>
        </w:rPr>
        <w:t>bud</w:t>
      </w:r>
      <w:r w:rsidR="00D4592C" w:rsidRPr="002D756A">
        <w:rPr>
          <w:sz w:val="21"/>
          <w:szCs w:val="21"/>
        </w:rPr>
        <w:t>ou materiály, mající charakter autorského díla</w:t>
      </w:r>
      <w:r w:rsidR="00393A58" w:rsidRPr="002D756A">
        <w:rPr>
          <w:sz w:val="21"/>
          <w:szCs w:val="21"/>
        </w:rPr>
        <w:t xml:space="preserve">, které zcela nebo zčásti podléhá ochraně podle autorského zákona, získává dnem předání a převzetí tohoto </w:t>
      </w:r>
      <w:r w:rsidR="00D4592C" w:rsidRPr="002D756A">
        <w:rPr>
          <w:sz w:val="21"/>
          <w:szCs w:val="21"/>
        </w:rPr>
        <w:t xml:space="preserve">autorského </w:t>
      </w:r>
      <w:r w:rsidR="00393A58" w:rsidRPr="002D756A">
        <w:rPr>
          <w:sz w:val="21"/>
          <w:szCs w:val="21"/>
        </w:rPr>
        <w:t xml:space="preserve">díla nebo jeho ucelené části objednatel k takto vytvořenému </w:t>
      </w:r>
      <w:r w:rsidR="00D4592C" w:rsidRPr="002D756A">
        <w:rPr>
          <w:sz w:val="21"/>
          <w:szCs w:val="21"/>
        </w:rPr>
        <w:t xml:space="preserve">autorskému </w:t>
      </w:r>
      <w:r w:rsidR="00393A58" w:rsidRPr="002D756A">
        <w:rPr>
          <w:sz w:val="21"/>
          <w:szCs w:val="21"/>
        </w:rPr>
        <w:t xml:space="preserve">dílu jako celku nebo k jeho jednotlivým předaným a převzatým částem </w:t>
      </w:r>
      <w:r w:rsidRPr="002D756A">
        <w:rPr>
          <w:sz w:val="21"/>
          <w:szCs w:val="21"/>
        </w:rPr>
        <w:t>výhradní, co do rozsahu a způsobu užití neomezenou licenci, vztahující se k</w:t>
      </w:r>
      <w:r w:rsidR="00D4592C" w:rsidRPr="002D756A">
        <w:rPr>
          <w:sz w:val="21"/>
          <w:szCs w:val="21"/>
        </w:rPr>
        <w:t xml:space="preserve"> autorskému </w:t>
      </w:r>
      <w:r w:rsidRPr="002D756A">
        <w:rPr>
          <w:sz w:val="21"/>
          <w:szCs w:val="21"/>
        </w:rPr>
        <w:t>dílu</w:t>
      </w:r>
      <w:r w:rsidR="00393A58" w:rsidRPr="002D756A">
        <w:rPr>
          <w:sz w:val="21"/>
          <w:szCs w:val="21"/>
        </w:rPr>
        <w:t xml:space="preserve"> </w:t>
      </w:r>
      <w:r w:rsidR="00252635" w:rsidRPr="002D756A">
        <w:rPr>
          <w:sz w:val="21"/>
          <w:szCs w:val="21"/>
        </w:rPr>
        <w:t xml:space="preserve">v původní i zpracované podobě, s právem </w:t>
      </w:r>
      <w:r w:rsidR="00D4592C" w:rsidRPr="002D756A">
        <w:rPr>
          <w:sz w:val="21"/>
          <w:szCs w:val="21"/>
        </w:rPr>
        <w:t xml:space="preserve">autorské </w:t>
      </w:r>
      <w:r w:rsidR="00252635" w:rsidRPr="002D756A">
        <w:rPr>
          <w:sz w:val="21"/>
          <w:szCs w:val="21"/>
        </w:rPr>
        <w:t>dílo užít samostatně i ve spojení s jinými autorskými díly a s právem udělit podlicenci.</w:t>
      </w:r>
    </w:p>
    <w:p w14:paraId="716B51BE" w14:textId="77777777" w:rsidR="00393A58" w:rsidRPr="002D756A" w:rsidRDefault="00393A58" w:rsidP="008B3BED">
      <w:pPr>
        <w:pStyle w:val="Kapitola1"/>
        <w:numPr>
          <w:ilvl w:val="0"/>
          <w:numId w:val="26"/>
        </w:numPr>
        <w:tabs>
          <w:tab w:val="clear" w:pos="1440"/>
        </w:tabs>
        <w:ind w:left="426" w:hanging="426"/>
        <w:rPr>
          <w:sz w:val="21"/>
          <w:szCs w:val="21"/>
        </w:rPr>
      </w:pPr>
      <w:r w:rsidRPr="002D756A">
        <w:rPr>
          <w:sz w:val="21"/>
          <w:szCs w:val="21"/>
        </w:rPr>
        <w:t xml:space="preserve">Odměna za výkon práva </w:t>
      </w:r>
      <w:r w:rsidR="00D4592C" w:rsidRPr="002D756A">
        <w:rPr>
          <w:sz w:val="21"/>
          <w:szCs w:val="21"/>
        </w:rPr>
        <w:t xml:space="preserve">autorské </w:t>
      </w:r>
      <w:r w:rsidRPr="002D756A">
        <w:rPr>
          <w:sz w:val="21"/>
          <w:szCs w:val="21"/>
        </w:rPr>
        <w:t xml:space="preserve">dílo užít podle odst. </w:t>
      </w:r>
      <w:r w:rsidR="0098056C" w:rsidRPr="002D756A">
        <w:rPr>
          <w:sz w:val="21"/>
          <w:szCs w:val="21"/>
        </w:rPr>
        <w:t>5</w:t>
      </w:r>
      <w:r w:rsidRPr="002D756A">
        <w:rPr>
          <w:sz w:val="21"/>
          <w:szCs w:val="21"/>
        </w:rPr>
        <w:t xml:space="preserve"> tohoto článku (licenční poplatek) bude obsažena v ceně za poskytnuté plnění a projektant nemá nárok na jakoukoli </w:t>
      </w:r>
      <w:r w:rsidR="00AF5306" w:rsidRPr="002D756A">
        <w:rPr>
          <w:sz w:val="21"/>
          <w:szCs w:val="21"/>
        </w:rPr>
        <w:t>další l</w:t>
      </w:r>
      <w:r w:rsidRPr="002D756A">
        <w:rPr>
          <w:sz w:val="21"/>
          <w:szCs w:val="21"/>
        </w:rPr>
        <w:t xml:space="preserve">icenční odměnu (poplatek). </w:t>
      </w:r>
    </w:p>
    <w:p w14:paraId="3D2BC974" w14:textId="77777777" w:rsidR="00FD1603" w:rsidRPr="002D756A" w:rsidRDefault="00FD1603" w:rsidP="00395679">
      <w:pPr>
        <w:spacing w:before="0" w:after="120"/>
        <w:rPr>
          <w:rFonts w:cs="Arial"/>
          <w:sz w:val="21"/>
          <w:szCs w:val="21"/>
        </w:rPr>
      </w:pPr>
    </w:p>
    <w:p w14:paraId="53DC427A" w14:textId="77777777" w:rsidR="005B2249" w:rsidRPr="002D756A" w:rsidRDefault="002F2CC8" w:rsidP="00395679">
      <w:pPr>
        <w:spacing w:before="0"/>
        <w:jc w:val="center"/>
        <w:rPr>
          <w:rFonts w:cs="Arial"/>
          <w:b/>
          <w:caps/>
          <w:sz w:val="21"/>
          <w:szCs w:val="21"/>
        </w:rPr>
      </w:pPr>
      <w:r w:rsidRPr="002D756A">
        <w:rPr>
          <w:rFonts w:cs="Arial"/>
          <w:b/>
          <w:caps/>
          <w:sz w:val="21"/>
          <w:szCs w:val="21"/>
        </w:rPr>
        <w:lastRenderedPageBreak/>
        <w:t>IX</w:t>
      </w:r>
      <w:r w:rsidR="005B2249" w:rsidRPr="002D756A">
        <w:rPr>
          <w:rFonts w:cs="Arial"/>
          <w:b/>
          <w:caps/>
          <w:sz w:val="21"/>
          <w:szCs w:val="21"/>
        </w:rPr>
        <w:t>.</w:t>
      </w:r>
    </w:p>
    <w:p w14:paraId="43EF2C45" w14:textId="77777777" w:rsidR="005B2249" w:rsidRPr="002D756A" w:rsidRDefault="0023074B" w:rsidP="00395679">
      <w:pPr>
        <w:keepNext/>
        <w:spacing w:before="0" w:after="120"/>
        <w:jc w:val="center"/>
        <w:rPr>
          <w:rFonts w:cs="Arial"/>
          <w:b/>
          <w:sz w:val="21"/>
          <w:szCs w:val="21"/>
          <w:u w:val="single"/>
        </w:rPr>
      </w:pPr>
      <w:r w:rsidRPr="002D756A">
        <w:rPr>
          <w:rFonts w:cs="Arial"/>
          <w:b/>
          <w:sz w:val="21"/>
          <w:szCs w:val="21"/>
          <w:u w:val="single"/>
        </w:rPr>
        <w:t xml:space="preserve">Záruka za jakost </w:t>
      </w:r>
    </w:p>
    <w:p w14:paraId="498226C3" w14:textId="77777777" w:rsidR="00603AD4" w:rsidRPr="002D756A" w:rsidRDefault="00BA4112" w:rsidP="008B3BED">
      <w:pPr>
        <w:pStyle w:val="Kapitola1"/>
        <w:numPr>
          <w:ilvl w:val="0"/>
          <w:numId w:val="28"/>
        </w:numPr>
        <w:tabs>
          <w:tab w:val="clear" w:pos="1440"/>
        </w:tabs>
        <w:ind w:left="426" w:hanging="426"/>
        <w:rPr>
          <w:sz w:val="21"/>
          <w:szCs w:val="21"/>
        </w:rPr>
      </w:pPr>
      <w:r w:rsidRPr="002D756A">
        <w:rPr>
          <w:sz w:val="21"/>
          <w:szCs w:val="21"/>
        </w:rPr>
        <w:t xml:space="preserve">Projektant odpovídá za řádné a kvalitní provedení </w:t>
      </w:r>
      <w:r w:rsidR="00F13A00" w:rsidRPr="002D756A">
        <w:rPr>
          <w:sz w:val="21"/>
          <w:szCs w:val="21"/>
        </w:rPr>
        <w:t>předmětu plnění</w:t>
      </w:r>
      <w:r w:rsidR="00603AD4" w:rsidRPr="002D756A">
        <w:rPr>
          <w:sz w:val="21"/>
          <w:szCs w:val="21"/>
        </w:rPr>
        <w:t xml:space="preserve"> </w:t>
      </w:r>
      <w:r w:rsidR="00742F48" w:rsidRPr="002D756A">
        <w:rPr>
          <w:sz w:val="21"/>
          <w:szCs w:val="21"/>
        </w:rPr>
        <w:t xml:space="preserve">a </w:t>
      </w:r>
      <w:r w:rsidR="00603AD4" w:rsidRPr="002D756A">
        <w:rPr>
          <w:sz w:val="21"/>
          <w:szCs w:val="21"/>
        </w:rPr>
        <w:t xml:space="preserve">za řádné a kvalitní provedení </w:t>
      </w:r>
      <w:r w:rsidR="005D3863" w:rsidRPr="002D756A">
        <w:rPr>
          <w:sz w:val="21"/>
          <w:szCs w:val="21"/>
        </w:rPr>
        <w:t>d</w:t>
      </w:r>
      <w:r w:rsidR="00603AD4" w:rsidRPr="002D756A">
        <w:rPr>
          <w:sz w:val="21"/>
          <w:szCs w:val="21"/>
        </w:rPr>
        <w:t xml:space="preserve">íla, spočívající zejména v realizovatelnosti stavebních úprav dle zpracovaného způsobu řešení, který bude v souladu se standardem odpovídajícím obvyklé současné technické úrovni. Dále odpovídá za to, že </w:t>
      </w:r>
      <w:r w:rsidR="005D3863" w:rsidRPr="002D756A">
        <w:rPr>
          <w:sz w:val="21"/>
          <w:szCs w:val="21"/>
        </w:rPr>
        <w:t>d</w:t>
      </w:r>
      <w:r w:rsidR="00603AD4" w:rsidRPr="002D756A">
        <w:rPr>
          <w:sz w:val="21"/>
          <w:szCs w:val="21"/>
        </w:rPr>
        <w:t xml:space="preserve">ílo </w:t>
      </w:r>
      <w:r w:rsidR="00742F48" w:rsidRPr="002D756A">
        <w:rPr>
          <w:sz w:val="21"/>
          <w:szCs w:val="21"/>
        </w:rPr>
        <w:t xml:space="preserve">je </w:t>
      </w:r>
      <w:r w:rsidR="00603AD4" w:rsidRPr="002D756A">
        <w:rPr>
          <w:sz w:val="21"/>
          <w:szCs w:val="21"/>
        </w:rPr>
        <w:t>kompletní, splňuje určenou funkci, odpovídá požadavkům objednatele stanoveným v této smlouvě.</w:t>
      </w:r>
    </w:p>
    <w:p w14:paraId="2115DC8F" w14:textId="77777777" w:rsidR="00260770" w:rsidRPr="002D756A" w:rsidRDefault="00BA4112" w:rsidP="008B3BED">
      <w:pPr>
        <w:pStyle w:val="Kapitola1"/>
        <w:numPr>
          <w:ilvl w:val="0"/>
          <w:numId w:val="28"/>
        </w:numPr>
        <w:tabs>
          <w:tab w:val="clear" w:pos="1440"/>
        </w:tabs>
        <w:ind w:left="426" w:hanging="426"/>
        <w:rPr>
          <w:sz w:val="21"/>
          <w:szCs w:val="21"/>
        </w:rPr>
      </w:pPr>
      <w:r w:rsidRPr="002D756A">
        <w:rPr>
          <w:sz w:val="21"/>
          <w:szCs w:val="21"/>
        </w:rPr>
        <w:t xml:space="preserve">Zjistí-li objednatel v činnosti projektanta v průběhu plnění </w:t>
      </w:r>
      <w:r w:rsidR="00ED40A8" w:rsidRPr="002D756A">
        <w:rPr>
          <w:sz w:val="21"/>
          <w:szCs w:val="21"/>
        </w:rPr>
        <w:t xml:space="preserve">předmětu plnění </w:t>
      </w:r>
      <w:r w:rsidR="00E264E3" w:rsidRPr="002D756A">
        <w:rPr>
          <w:sz w:val="21"/>
          <w:szCs w:val="21"/>
        </w:rPr>
        <w:t>vady</w:t>
      </w:r>
      <w:r w:rsidR="00B73493" w:rsidRPr="002D756A">
        <w:rPr>
          <w:sz w:val="21"/>
          <w:szCs w:val="21"/>
        </w:rPr>
        <w:t xml:space="preserve"> </w:t>
      </w:r>
      <w:r w:rsidR="0089460B" w:rsidRPr="002D756A">
        <w:rPr>
          <w:sz w:val="21"/>
          <w:szCs w:val="21"/>
        </w:rPr>
        <w:t>(nedostatky)</w:t>
      </w:r>
      <w:r w:rsidRPr="002D756A">
        <w:rPr>
          <w:sz w:val="21"/>
          <w:szCs w:val="21"/>
        </w:rPr>
        <w:t xml:space="preserve">, je oprávněn je ihned </w:t>
      </w:r>
      <w:r w:rsidR="00E264E3" w:rsidRPr="002D756A">
        <w:rPr>
          <w:sz w:val="21"/>
          <w:szCs w:val="21"/>
        </w:rPr>
        <w:t>r</w:t>
      </w:r>
      <w:r w:rsidRPr="002D756A">
        <w:rPr>
          <w:sz w:val="21"/>
          <w:szCs w:val="21"/>
        </w:rPr>
        <w:t xml:space="preserve">eklamovat, nejpozději však v dohodnuté </w:t>
      </w:r>
      <w:r w:rsidR="00742F48" w:rsidRPr="002D756A">
        <w:rPr>
          <w:sz w:val="21"/>
          <w:szCs w:val="21"/>
        </w:rPr>
        <w:t xml:space="preserve">záruční době. Záruční doba </w:t>
      </w:r>
      <w:r w:rsidR="00C23350" w:rsidRPr="002D756A">
        <w:rPr>
          <w:sz w:val="21"/>
          <w:szCs w:val="21"/>
        </w:rPr>
        <w:t xml:space="preserve">začíná běžet dnem převzetí </w:t>
      </w:r>
      <w:r w:rsidR="00DF11AD" w:rsidRPr="002D756A">
        <w:rPr>
          <w:sz w:val="21"/>
          <w:szCs w:val="21"/>
        </w:rPr>
        <w:t xml:space="preserve">předmětu </w:t>
      </w:r>
      <w:r w:rsidR="00C23350" w:rsidRPr="002D756A">
        <w:rPr>
          <w:sz w:val="21"/>
          <w:szCs w:val="21"/>
        </w:rPr>
        <w:t>plnění (čl. V</w:t>
      </w:r>
      <w:r w:rsidR="00F11676" w:rsidRPr="002D756A">
        <w:rPr>
          <w:sz w:val="21"/>
          <w:szCs w:val="21"/>
        </w:rPr>
        <w:t>I</w:t>
      </w:r>
      <w:r w:rsidR="00C23350" w:rsidRPr="002D756A">
        <w:rPr>
          <w:sz w:val="21"/>
          <w:szCs w:val="21"/>
        </w:rPr>
        <w:t>II odst.</w:t>
      </w:r>
      <w:r w:rsidR="00431CDC" w:rsidRPr="002D756A">
        <w:rPr>
          <w:sz w:val="21"/>
          <w:szCs w:val="21"/>
        </w:rPr>
        <w:t xml:space="preserve"> </w:t>
      </w:r>
      <w:r w:rsidR="007357F6" w:rsidRPr="002D756A">
        <w:rPr>
          <w:sz w:val="21"/>
          <w:szCs w:val="21"/>
        </w:rPr>
        <w:t xml:space="preserve">3 a </w:t>
      </w:r>
      <w:r w:rsidR="00D54D1E" w:rsidRPr="002D756A">
        <w:rPr>
          <w:sz w:val="21"/>
          <w:szCs w:val="21"/>
        </w:rPr>
        <w:t>4</w:t>
      </w:r>
      <w:r w:rsidR="007B2411" w:rsidRPr="002D756A">
        <w:rPr>
          <w:sz w:val="21"/>
          <w:szCs w:val="21"/>
        </w:rPr>
        <w:t xml:space="preserve"> této </w:t>
      </w:r>
      <w:r w:rsidR="005816EF" w:rsidRPr="002D756A">
        <w:rPr>
          <w:sz w:val="21"/>
          <w:szCs w:val="21"/>
        </w:rPr>
        <w:t>smlouvy</w:t>
      </w:r>
      <w:r w:rsidR="00C23350" w:rsidRPr="002D756A">
        <w:rPr>
          <w:sz w:val="21"/>
          <w:szCs w:val="21"/>
        </w:rPr>
        <w:t xml:space="preserve">) a činí </w:t>
      </w:r>
      <w:r w:rsidR="00DF11AD" w:rsidRPr="002D756A">
        <w:rPr>
          <w:sz w:val="21"/>
          <w:szCs w:val="21"/>
        </w:rPr>
        <w:t>5</w:t>
      </w:r>
      <w:r w:rsidR="007466B3" w:rsidRPr="002D756A">
        <w:rPr>
          <w:sz w:val="21"/>
          <w:szCs w:val="21"/>
        </w:rPr>
        <w:t xml:space="preserve"> </w:t>
      </w:r>
      <w:r w:rsidRPr="002D756A">
        <w:rPr>
          <w:sz w:val="21"/>
          <w:szCs w:val="21"/>
        </w:rPr>
        <w:t xml:space="preserve">let. </w:t>
      </w:r>
    </w:p>
    <w:p w14:paraId="5EBB2BFF" w14:textId="77777777" w:rsidR="00BA4112" w:rsidRPr="002D756A" w:rsidRDefault="00BA4112" w:rsidP="008B3BED">
      <w:pPr>
        <w:pStyle w:val="Kapitola1"/>
        <w:numPr>
          <w:ilvl w:val="0"/>
          <w:numId w:val="28"/>
        </w:numPr>
        <w:tabs>
          <w:tab w:val="clear" w:pos="1440"/>
        </w:tabs>
        <w:ind w:left="426" w:hanging="426"/>
        <w:rPr>
          <w:sz w:val="21"/>
          <w:szCs w:val="21"/>
        </w:rPr>
      </w:pPr>
      <w:r w:rsidRPr="002D756A">
        <w:rPr>
          <w:sz w:val="21"/>
          <w:szCs w:val="21"/>
        </w:rPr>
        <w:t xml:space="preserve">Reklamace musí být uplatněna písemně </w:t>
      </w:r>
      <w:r w:rsidR="00F065A5" w:rsidRPr="002D756A">
        <w:rPr>
          <w:sz w:val="21"/>
          <w:szCs w:val="21"/>
        </w:rPr>
        <w:t>(</w:t>
      </w:r>
      <w:r w:rsidR="007F362B" w:rsidRPr="002D756A">
        <w:rPr>
          <w:sz w:val="21"/>
          <w:szCs w:val="21"/>
        </w:rPr>
        <w:t>doporučeným dopisem</w:t>
      </w:r>
      <w:r w:rsidR="0054187D" w:rsidRPr="002D756A">
        <w:rPr>
          <w:sz w:val="21"/>
          <w:szCs w:val="21"/>
        </w:rPr>
        <w:t xml:space="preserve">, </w:t>
      </w:r>
      <w:r w:rsidR="000F0C4F" w:rsidRPr="002D756A">
        <w:rPr>
          <w:sz w:val="21"/>
          <w:szCs w:val="21"/>
        </w:rPr>
        <w:t xml:space="preserve">nebo </w:t>
      </w:r>
      <w:r w:rsidR="0054187D" w:rsidRPr="002D756A">
        <w:rPr>
          <w:sz w:val="21"/>
          <w:szCs w:val="21"/>
        </w:rPr>
        <w:t>e-mailem</w:t>
      </w:r>
      <w:r w:rsidR="000F0C4F" w:rsidRPr="002D756A">
        <w:rPr>
          <w:sz w:val="21"/>
          <w:szCs w:val="21"/>
        </w:rPr>
        <w:t>, nebo do datové schránky projektanta</w:t>
      </w:r>
      <w:r w:rsidR="007F362B" w:rsidRPr="002D756A">
        <w:rPr>
          <w:sz w:val="21"/>
          <w:szCs w:val="21"/>
        </w:rPr>
        <w:t>)</w:t>
      </w:r>
      <w:r w:rsidR="00EA7C55" w:rsidRPr="002D756A">
        <w:rPr>
          <w:sz w:val="21"/>
          <w:szCs w:val="21"/>
        </w:rPr>
        <w:t xml:space="preserve">, přičemž vady </w:t>
      </w:r>
      <w:r w:rsidR="0089460B" w:rsidRPr="002D756A">
        <w:rPr>
          <w:sz w:val="21"/>
          <w:szCs w:val="21"/>
        </w:rPr>
        <w:t xml:space="preserve">(nedostatky) </w:t>
      </w:r>
      <w:r w:rsidRPr="002D756A">
        <w:rPr>
          <w:sz w:val="21"/>
          <w:szCs w:val="21"/>
        </w:rPr>
        <w:t>musí být dostatečně popsány.</w:t>
      </w:r>
    </w:p>
    <w:p w14:paraId="4D93AB81" w14:textId="77777777" w:rsidR="009E3012" w:rsidRPr="002D756A" w:rsidRDefault="005D69A0" w:rsidP="008B3BED">
      <w:pPr>
        <w:pStyle w:val="Kapitola1"/>
        <w:numPr>
          <w:ilvl w:val="0"/>
          <w:numId w:val="28"/>
        </w:numPr>
        <w:tabs>
          <w:tab w:val="clear" w:pos="1440"/>
        </w:tabs>
        <w:ind w:left="426" w:hanging="426"/>
        <w:rPr>
          <w:sz w:val="21"/>
          <w:szCs w:val="21"/>
        </w:rPr>
      </w:pPr>
      <w:r w:rsidRPr="002D756A">
        <w:rPr>
          <w:sz w:val="21"/>
          <w:szCs w:val="21"/>
        </w:rPr>
        <w:t>Projektant</w:t>
      </w:r>
      <w:r w:rsidR="00BA4112" w:rsidRPr="002D756A">
        <w:rPr>
          <w:sz w:val="21"/>
          <w:szCs w:val="21"/>
        </w:rPr>
        <w:t xml:space="preserve"> je povinen bezodkladně</w:t>
      </w:r>
      <w:r w:rsidR="00CF3874" w:rsidRPr="002D756A">
        <w:rPr>
          <w:sz w:val="21"/>
          <w:szCs w:val="21"/>
        </w:rPr>
        <w:t>, nejpozději do 2 dnů</w:t>
      </w:r>
      <w:r w:rsidR="00A47BC4" w:rsidRPr="002D756A">
        <w:rPr>
          <w:sz w:val="21"/>
          <w:szCs w:val="21"/>
        </w:rPr>
        <w:t xml:space="preserve"> ode dne doručení reklamace</w:t>
      </w:r>
      <w:r w:rsidR="00CF3874" w:rsidRPr="002D756A">
        <w:rPr>
          <w:sz w:val="21"/>
          <w:szCs w:val="21"/>
        </w:rPr>
        <w:t>, pokud se smluvní strany nedohodnou jinak</w:t>
      </w:r>
      <w:r w:rsidR="00ED40A8" w:rsidRPr="002D756A">
        <w:rPr>
          <w:sz w:val="21"/>
          <w:szCs w:val="21"/>
        </w:rPr>
        <w:t xml:space="preserve"> </w:t>
      </w:r>
      <w:r w:rsidR="009E3012" w:rsidRPr="002D756A">
        <w:rPr>
          <w:sz w:val="21"/>
          <w:szCs w:val="21"/>
        </w:rPr>
        <w:t xml:space="preserve">zahájit práce na odstranění zjištěné vady </w:t>
      </w:r>
      <w:r w:rsidR="00ED40A8" w:rsidRPr="002D756A">
        <w:rPr>
          <w:sz w:val="21"/>
          <w:szCs w:val="21"/>
        </w:rPr>
        <w:t>předmětu plnění.</w:t>
      </w:r>
      <w:r w:rsidR="008A7D4E" w:rsidRPr="002D756A">
        <w:rPr>
          <w:sz w:val="21"/>
          <w:szCs w:val="21"/>
        </w:rPr>
        <w:t xml:space="preserve"> </w:t>
      </w:r>
      <w:r w:rsidR="00B456A2" w:rsidRPr="002D756A">
        <w:rPr>
          <w:sz w:val="21"/>
          <w:szCs w:val="21"/>
        </w:rPr>
        <w:t>Projektant</w:t>
      </w:r>
      <w:r w:rsidR="008A7D4E" w:rsidRPr="002D756A">
        <w:rPr>
          <w:sz w:val="21"/>
          <w:szCs w:val="21"/>
        </w:rPr>
        <w:t xml:space="preserve"> je povinen vady </w:t>
      </w:r>
      <w:r w:rsidR="00ED40A8" w:rsidRPr="002D756A">
        <w:rPr>
          <w:sz w:val="21"/>
          <w:szCs w:val="21"/>
        </w:rPr>
        <w:t xml:space="preserve">předmětu plnění následně </w:t>
      </w:r>
      <w:r w:rsidR="008A7D4E" w:rsidRPr="002D756A">
        <w:rPr>
          <w:sz w:val="21"/>
          <w:szCs w:val="21"/>
        </w:rPr>
        <w:t>odstranit ve lhůtě stanovené objednatelem</w:t>
      </w:r>
      <w:r w:rsidR="00ED40A8" w:rsidRPr="002D756A">
        <w:rPr>
          <w:sz w:val="21"/>
          <w:szCs w:val="21"/>
        </w:rPr>
        <w:t xml:space="preserve"> dle konkrétních okolností</w:t>
      </w:r>
      <w:r w:rsidR="007C0837" w:rsidRPr="002D756A">
        <w:rPr>
          <w:sz w:val="21"/>
          <w:szCs w:val="21"/>
        </w:rPr>
        <w:t>, a to na své náklady.</w:t>
      </w:r>
    </w:p>
    <w:p w14:paraId="352753D9" w14:textId="77777777" w:rsidR="00633FC0" w:rsidRPr="002D756A" w:rsidRDefault="009E3012" w:rsidP="008B3BED">
      <w:pPr>
        <w:pStyle w:val="Kapitola1"/>
        <w:numPr>
          <w:ilvl w:val="0"/>
          <w:numId w:val="28"/>
        </w:numPr>
        <w:tabs>
          <w:tab w:val="clear" w:pos="1440"/>
        </w:tabs>
        <w:ind w:left="426" w:hanging="426"/>
        <w:rPr>
          <w:sz w:val="21"/>
          <w:szCs w:val="21"/>
        </w:rPr>
      </w:pPr>
      <w:r w:rsidRPr="002D756A">
        <w:rPr>
          <w:sz w:val="21"/>
          <w:szCs w:val="21"/>
        </w:rPr>
        <w:t xml:space="preserve">Opravou </w:t>
      </w:r>
      <w:r w:rsidR="00D54D1E" w:rsidRPr="002D756A">
        <w:rPr>
          <w:sz w:val="21"/>
          <w:szCs w:val="21"/>
        </w:rPr>
        <w:t>d</w:t>
      </w:r>
      <w:r w:rsidR="00CF3874" w:rsidRPr="002D756A">
        <w:rPr>
          <w:sz w:val="21"/>
          <w:szCs w:val="21"/>
        </w:rPr>
        <w:t xml:space="preserve">íla </w:t>
      </w:r>
      <w:r w:rsidRPr="002D756A">
        <w:rPr>
          <w:sz w:val="21"/>
          <w:szCs w:val="21"/>
        </w:rPr>
        <w:t xml:space="preserve">se </w:t>
      </w:r>
      <w:r w:rsidR="00ED40A8" w:rsidRPr="002D756A">
        <w:rPr>
          <w:sz w:val="21"/>
          <w:szCs w:val="21"/>
        </w:rPr>
        <w:t xml:space="preserve">dle konkrétní povahy </w:t>
      </w:r>
      <w:r w:rsidRPr="002D756A">
        <w:rPr>
          <w:sz w:val="21"/>
          <w:szCs w:val="21"/>
        </w:rPr>
        <w:t xml:space="preserve">rozumí </w:t>
      </w:r>
      <w:r w:rsidR="00ED40A8" w:rsidRPr="002D756A">
        <w:rPr>
          <w:sz w:val="21"/>
          <w:szCs w:val="21"/>
        </w:rPr>
        <w:t xml:space="preserve">v zásadě </w:t>
      </w:r>
      <w:r w:rsidRPr="002D756A">
        <w:rPr>
          <w:sz w:val="21"/>
          <w:szCs w:val="21"/>
        </w:rPr>
        <w:t xml:space="preserve">vypracování změny </w:t>
      </w:r>
      <w:r w:rsidR="00D54D1E" w:rsidRPr="002D756A">
        <w:rPr>
          <w:sz w:val="21"/>
          <w:szCs w:val="21"/>
        </w:rPr>
        <w:t>d</w:t>
      </w:r>
      <w:r w:rsidR="004B54DB" w:rsidRPr="002D756A">
        <w:rPr>
          <w:sz w:val="21"/>
          <w:szCs w:val="21"/>
        </w:rPr>
        <w:t>íla</w:t>
      </w:r>
      <w:r w:rsidR="00B11A2E" w:rsidRPr="002D756A">
        <w:rPr>
          <w:sz w:val="21"/>
          <w:szCs w:val="21"/>
        </w:rPr>
        <w:t>,</w:t>
      </w:r>
      <w:r w:rsidRPr="002D756A">
        <w:rPr>
          <w:sz w:val="21"/>
          <w:szCs w:val="21"/>
        </w:rPr>
        <w:t xml:space="preserve"> v níž bude vada odstraněna a bude vyprojektován nový bezvadný stav.</w:t>
      </w:r>
    </w:p>
    <w:p w14:paraId="40C87975" w14:textId="77777777" w:rsidR="009E3012" w:rsidRPr="002D756A" w:rsidRDefault="009E3012" w:rsidP="008B3BED">
      <w:pPr>
        <w:pStyle w:val="Kapitola1"/>
        <w:numPr>
          <w:ilvl w:val="0"/>
          <w:numId w:val="28"/>
        </w:numPr>
        <w:tabs>
          <w:tab w:val="clear" w:pos="1440"/>
        </w:tabs>
        <w:ind w:left="426" w:hanging="426"/>
        <w:rPr>
          <w:sz w:val="21"/>
          <w:szCs w:val="21"/>
        </w:rPr>
      </w:pPr>
      <w:r w:rsidRPr="002D756A">
        <w:rPr>
          <w:sz w:val="21"/>
          <w:szCs w:val="21"/>
        </w:rPr>
        <w:t xml:space="preserve">Nezahájí-li </w:t>
      </w:r>
      <w:r w:rsidR="004B54DB" w:rsidRPr="002D756A">
        <w:rPr>
          <w:sz w:val="21"/>
          <w:szCs w:val="21"/>
        </w:rPr>
        <w:t>p</w:t>
      </w:r>
      <w:r w:rsidR="00B456A2" w:rsidRPr="002D756A">
        <w:rPr>
          <w:sz w:val="21"/>
          <w:szCs w:val="21"/>
        </w:rPr>
        <w:t>rojektant</w:t>
      </w:r>
      <w:r w:rsidRPr="002D756A">
        <w:rPr>
          <w:sz w:val="21"/>
          <w:szCs w:val="21"/>
        </w:rPr>
        <w:t xml:space="preserve"> odstranění vady </w:t>
      </w:r>
      <w:r w:rsidR="00ED40A8" w:rsidRPr="002D756A">
        <w:rPr>
          <w:sz w:val="21"/>
          <w:szCs w:val="21"/>
        </w:rPr>
        <w:t xml:space="preserve">předmětu plnění </w:t>
      </w:r>
      <w:r w:rsidRPr="002D756A">
        <w:rPr>
          <w:sz w:val="21"/>
          <w:szCs w:val="21"/>
        </w:rPr>
        <w:t>v</w:t>
      </w:r>
      <w:r w:rsidR="000E301E" w:rsidRPr="002D756A">
        <w:rPr>
          <w:sz w:val="21"/>
          <w:szCs w:val="21"/>
        </w:rPr>
        <w:t xml:space="preserve"> daném </w:t>
      </w:r>
      <w:r w:rsidRPr="002D756A">
        <w:rPr>
          <w:sz w:val="21"/>
          <w:szCs w:val="21"/>
        </w:rPr>
        <w:t>termínu</w:t>
      </w:r>
      <w:r w:rsidR="00186857" w:rsidRPr="002D756A">
        <w:rPr>
          <w:sz w:val="21"/>
          <w:szCs w:val="21"/>
        </w:rPr>
        <w:t>,</w:t>
      </w:r>
      <w:r w:rsidRPr="002D756A">
        <w:rPr>
          <w:sz w:val="21"/>
          <w:szCs w:val="21"/>
        </w:rPr>
        <w:t xml:space="preserve"> je objednatel oprávněn pověřit odstraněním vady jinou odbornou právnickou nebo fyzickou osobu. Veškeré takto vzniklé náklady uhradí objednateli </w:t>
      </w:r>
      <w:r w:rsidR="004B54DB" w:rsidRPr="002D756A">
        <w:rPr>
          <w:sz w:val="21"/>
          <w:szCs w:val="21"/>
        </w:rPr>
        <w:t>p</w:t>
      </w:r>
      <w:r w:rsidR="00B456A2" w:rsidRPr="002D756A">
        <w:rPr>
          <w:sz w:val="21"/>
          <w:szCs w:val="21"/>
        </w:rPr>
        <w:t>rojektant</w:t>
      </w:r>
      <w:r w:rsidRPr="002D756A">
        <w:rPr>
          <w:sz w:val="21"/>
          <w:szCs w:val="21"/>
        </w:rPr>
        <w:t xml:space="preserve">. </w:t>
      </w:r>
      <w:r w:rsidR="00B456A2" w:rsidRPr="002D756A">
        <w:rPr>
          <w:sz w:val="21"/>
          <w:szCs w:val="21"/>
        </w:rPr>
        <w:t>Projektant</w:t>
      </w:r>
      <w:r w:rsidRPr="002D756A">
        <w:rPr>
          <w:sz w:val="21"/>
          <w:szCs w:val="21"/>
        </w:rPr>
        <w:t xml:space="preserve"> souhlasí s tím, že tímto smluveným postupem objednatele nejsou narušena autorská práva </w:t>
      </w:r>
      <w:r w:rsidR="004B54DB" w:rsidRPr="002D756A">
        <w:rPr>
          <w:sz w:val="21"/>
          <w:szCs w:val="21"/>
        </w:rPr>
        <w:t>p</w:t>
      </w:r>
      <w:r w:rsidR="00B456A2" w:rsidRPr="002D756A">
        <w:rPr>
          <w:sz w:val="21"/>
          <w:szCs w:val="21"/>
        </w:rPr>
        <w:t>rojektant</w:t>
      </w:r>
      <w:r w:rsidR="004B54DB" w:rsidRPr="002D756A">
        <w:rPr>
          <w:sz w:val="21"/>
          <w:szCs w:val="21"/>
        </w:rPr>
        <w:t>a</w:t>
      </w:r>
      <w:r w:rsidRPr="002D756A">
        <w:rPr>
          <w:sz w:val="21"/>
          <w:szCs w:val="21"/>
        </w:rPr>
        <w:t>.</w:t>
      </w:r>
    </w:p>
    <w:p w14:paraId="65E85E3C" w14:textId="77777777" w:rsidR="009E3012" w:rsidRPr="002D756A" w:rsidRDefault="009E3012" w:rsidP="008B3BED">
      <w:pPr>
        <w:pStyle w:val="Kapitola1"/>
        <w:numPr>
          <w:ilvl w:val="0"/>
          <w:numId w:val="28"/>
        </w:numPr>
        <w:tabs>
          <w:tab w:val="clear" w:pos="1440"/>
        </w:tabs>
        <w:ind w:left="426" w:hanging="426"/>
        <w:rPr>
          <w:sz w:val="21"/>
          <w:szCs w:val="21"/>
        </w:rPr>
      </w:pPr>
      <w:r w:rsidRPr="002D756A">
        <w:rPr>
          <w:sz w:val="21"/>
          <w:szCs w:val="21"/>
        </w:rPr>
        <w:t xml:space="preserve">O odstranění vady </w:t>
      </w:r>
      <w:r w:rsidR="000E301E" w:rsidRPr="002D756A">
        <w:rPr>
          <w:sz w:val="21"/>
          <w:szCs w:val="21"/>
        </w:rPr>
        <w:t xml:space="preserve">předmětu plnění </w:t>
      </w:r>
      <w:r w:rsidRPr="002D756A">
        <w:rPr>
          <w:sz w:val="21"/>
          <w:szCs w:val="21"/>
        </w:rPr>
        <w:t xml:space="preserve">sepíše </w:t>
      </w:r>
      <w:r w:rsidR="004B54DB" w:rsidRPr="002D756A">
        <w:rPr>
          <w:sz w:val="21"/>
          <w:szCs w:val="21"/>
        </w:rPr>
        <w:t>p</w:t>
      </w:r>
      <w:r w:rsidR="00B456A2" w:rsidRPr="002D756A">
        <w:rPr>
          <w:sz w:val="21"/>
          <w:szCs w:val="21"/>
        </w:rPr>
        <w:t>rojektant</w:t>
      </w:r>
      <w:r w:rsidRPr="002D756A">
        <w:rPr>
          <w:sz w:val="21"/>
          <w:szCs w:val="21"/>
        </w:rPr>
        <w:t xml:space="preserve"> protokol, ve kterém potvrdí </w:t>
      </w:r>
      <w:r w:rsidR="001C7A73" w:rsidRPr="002D756A">
        <w:rPr>
          <w:sz w:val="21"/>
          <w:szCs w:val="21"/>
        </w:rPr>
        <w:t xml:space="preserve">objednatel </w:t>
      </w:r>
      <w:r w:rsidRPr="002D756A">
        <w:rPr>
          <w:sz w:val="21"/>
          <w:szCs w:val="21"/>
        </w:rPr>
        <w:t>odstranění vady nebo uvede důvody, pro které odmítá opravu převzít.</w:t>
      </w:r>
    </w:p>
    <w:p w14:paraId="1E7410BF" w14:textId="77777777" w:rsidR="00C13551" w:rsidRPr="002D756A" w:rsidRDefault="00B456A2" w:rsidP="008B3BED">
      <w:pPr>
        <w:pStyle w:val="Kapitola1"/>
        <w:numPr>
          <w:ilvl w:val="0"/>
          <w:numId w:val="28"/>
        </w:numPr>
        <w:tabs>
          <w:tab w:val="clear" w:pos="1440"/>
        </w:tabs>
        <w:ind w:left="426" w:hanging="426"/>
        <w:rPr>
          <w:sz w:val="21"/>
          <w:szCs w:val="21"/>
        </w:rPr>
      </w:pPr>
      <w:r w:rsidRPr="002D756A">
        <w:rPr>
          <w:sz w:val="21"/>
          <w:szCs w:val="21"/>
        </w:rPr>
        <w:t>Projektant</w:t>
      </w:r>
      <w:r w:rsidR="00C13551" w:rsidRPr="002D756A">
        <w:rPr>
          <w:sz w:val="21"/>
          <w:szCs w:val="21"/>
        </w:rPr>
        <w:t xml:space="preserve"> odpovídá v plné výši za škody, které vzniknou objednateli či třetí osobě v důsledku </w:t>
      </w:r>
      <w:r w:rsidR="0089460B" w:rsidRPr="002D756A">
        <w:rPr>
          <w:sz w:val="21"/>
          <w:szCs w:val="21"/>
        </w:rPr>
        <w:t>vad</w:t>
      </w:r>
      <w:r w:rsidR="00EA7C55" w:rsidRPr="002D756A">
        <w:rPr>
          <w:sz w:val="21"/>
          <w:szCs w:val="21"/>
        </w:rPr>
        <w:t xml:space="preserve"> </w:t>
      </w:r>
      <w:r w:rsidR="0089460B" w:rsidRPr="002D756A">
        <w:rPr>
          <w:sz w:val="21"/>
          <w:szCs w:val="21"/>
        </w:rPr>
        <w:t xml:space="preserve">(nedostatků) </w:t>
      </w:r>
      <w:r w:rsidR="00EA7C55" w:rsidRPr="002D756A">
        <w:rPr>
          <w:sz w:val="21"/>
          <w:szCs w:val="21"/>
        </w:rPr>
        <w:t xml:space="preserve">poskytnutého </w:t>
      </w:r>
      <w:r w:rsidR="000E301E" w:rsidRPr="002D756A">
        <w:rPr>
          <w:sz w:val="21"/>
          <w:szCs w:val="21"/>
        </w:rPr>
        <w:t>předmětu plnění</w:t>
      </w:r>
      <w:r w:rsidR="00EA7C55" w:rsidRPr="002D756A">
        <w:rPr>
          <w:sz w:val="21"/>
          <w:szCs w:val="21"/>
        </w:rPr>
        <w:t>.</w:t>
      </w:r>
    </w:p>
    <w:p w14:paraId="65B326E8" w14:textId="77777777" w:rsidR="00EA7C55" w:rsidRPr="002D756A" w:rsidRDefault="00EA7C55" w:rsidP="00395679">
      <w:pPr>
        <w:pStyle w:val="Odstavecseseznamem"/>
        <w:spacing w:before="0" w:after="120"/>
        <w:rPr>
          <w:rFonts w:cs="Arial"/>
          <w:sz w:val="21"/>
          <w:szCs w:val="21"/>
        </w:rPr>
      </w:pPr>
    </w:p>
    <w:p w14:paraId="24E882FA" w14:textId="77777777" w:rsidR="005B2249" w:rsidRPr="002D756A" w:rsidRDefault="005B2249" w:rsidP="00395679">
      <w:pPr>
        <w:spacing w:before="0"/>
        <w:jc w:val="center"/>
        <w:rPr>
          <w:rFonts w:cs="Arial"/>
          <w:b/>
          <w:caps/>
          <w:sz w:val="21"/>
          <w:szCs w:val="21"/>
        </w:rPr>
      </w:pPr>
      <w:r w:rsidRPr="002D756A">
        <w:rPr>
          <w:rFonts w:cs="Arial"/>
          <w:b/>
          <w:caps/>
          <w:sz w:val="21"/>
          <w:szCs w:val="21"/>
        </w:rPr>
        <w:t>X.</w:t>
      </w:r>
    </w:p>
    <w:p w14:paraId="06F56B7E" w14:textId="2DD07D8E" w:rsidR="005B2249" w:rsidRPr="002D756A" w:rsidRDefault="005B2249" w:rsidP="00395679">
      <w:pPr>
        <w:pStyle w:val="Nadpis2"/>
        <w:spacing w:after="120"/>
        <w:ind w:right="0"/>
        <w:rPr>
          <w:rFonts w:cs="Arial"/>
          <w:caps w:val="0"/>
          <w:sz w:val="21"/>
          <w:szCs w:val="21"/>
          <w:u w:val="single"/>
        </w:rPr>
      </w:pPr>
      <w:r w:rsidRPr="002D756A">
        <w:rPr>
          <w:rFonts w:cs="Arial"/>
          <w:caps w:val="0"/>
          <w:sz w:val="21"/>
          <w:szCs w:val="21"/>
          <w:u w:val="single"/>
        </w:rPr>
        <w:t>S</w:t>
      </w:r>
      <w:r w:rsidR="00AC47F2" w:rsidRPr="002D756A">
        <w:rPr>
          <w:rFonts w:cs="Arial"/>
          <w:caps w:val="0"/>
          <w:sz w:val="21"/>
          <w:szCs w:val="21"/>
          <w:u w:val="single"/>
        </w:rPr>
        <w:t>oučinnost</w:t>
      </w:r>
      <w:r w:rsidR="000E301E" w:rsidRPr="002D756A">
        <w:rPr>
          <w:rFonts w:cs="Arial"/>
          <w:caps w:val="0"/>
          <w:sz w:val="21"/>
          <w:szCs w:val="21"/>
          <w:u w:val="single"/>
        </w:rPr>
        <w:t>, práva a povinnosti smluvních stran</w:t>
      </w:r>
    </w:p>
    <w:p w14:paraId="10297CDF" w14:textId="77777777" w:rsidR="00AC47F2" w:rsidRPr="002D756A" w:rsidRDefault="00AC47F2" w:rsidP="008B3BED">
      <w:pPr>
        <w:pStyle w:val="Kapitola1"/>
        <w:numPr>
          <w:ilvl w:val="0"/>
          <w:numId w:val="19"/>
        </w:numPr>
        <w:tabs>
          <w:tab w:val="clear" w:pos="1440"/>
        </w:tabs>
        <w:ind w:left="426" w:hanging="426"/>
        <w:rPr>
          <w:sz w:val="21"/>
          <w:szCs w:val="21"/>
        </w:rPr>
      </w:pPr>
      <w:r w:rsidRPr="002D756A">
        <w:rPr>
          <w:sz w:val="21"/>
          <w:szCs w:val="21"/>
        </w:rPr>
        <w:t xml:space="preserve">Objednatel se zavazuje projektantovi poskytovat nezbytnou součinnost pro plnění předmětu této </w:t>
      </w:r>
      <w:r w:rsidR="005816EF" w:rsidRPr="002D756A">
        <w:rPr>
          <w:sz w:val="21"/>
          <w:szCs w:val="21"/>
        </w:rPr>
        <w:t>smlouvy</w:t>
      </w:r>
      <w:r w:rsidRPr="002D756A">
        <w:rPr>
          <w:sz w:val="21"/>
          <w:szCs w:val="21"/>
        </w:rPr>
        <w:t>.</w:t>
      </w:r>
    </w:p>
    <w:p w14:paraId="22A81E0D" w14:textId="77777777" w:rsidR="005A4CE9" w:rsidRPr="002D756A" w:rsidRDefault="005A4CE9" w:rsidP="008B3BED">
      <w:pPr>
        <w:pStyle w:val="Kapitola1"/>
        <w:numPr>
          <w:ilvl w:val="0"/>
          <w:numId w:val="19"/>
        </w:numPr>
        <w:tabs>
          <w:tab w:val="clear" w:pos="1440"/>
        </w:tabs>
        <w:ind w:left="426" w:hanging="426"/>
        <w:rPr>
          <w:sz w:val="21"/>
          <w:szCs w:val="21"/>
        </w:rPr>
      </w:pPr>
      <w:r w:rsidRPr="002D756A">
        <w:rPr>
          <w:sz w:val="21"/>
          <w:szCs w:val="21"/>
        </w:rPr>
        <w:t xml:space="preserve">Objednatel předá </w:t>
      </w:r>
      <w:r w:rsidR="00AC47F2" w:rsidRPr="002D756A">
        <w:rPr>
          <w:sz w:val="21"/>
          <w:szCs w:val="21"/>
        </w:rPr>
        <w:t>projektantovi</w:t>
      </w:r>
      <w:r w:rsidRPr="002D756A">
        <w:rPr>
          <w:sz w:val="21"/>
          <w:szCs w:val="21"/>
        </w:rPr>
        <w:t xml:space="preserve"> veškeré jemu dostupné podklady </w:t>
      </w:r>
      <w:r w:rsidR="00AC47F2" w:rsidRPr="002D756A">
        <w:rPr>
          <w:sz w:val="21"/>
          <w:szCs w:val="21"/>
        </w:rPr>
        <w:t xml:space="preserve">potřebné pro plnění předmětu této </w:t>
      </w:r>
      <w:r w:rsidR="005816EF" w:rsidRPr="002D756A">
        <w:rPr>
          <w:sz w:val="21"/>
          <w:szCs w:val="21"/>
        </w:rPr>
        <w:t>smlouvy</w:t>
      </w:r>
      <w:r w:rsidR="00AC47F2" w:rsidRPr="002D756A">
        <w:rPr>
          <w:sz w:val="21"/>
          <w:szCs w:val="21"/>
        </w:rPr>
        <w:t xml:space="preserve"> a pro případné </w:t>
      </w:r>
      <w:r w:rsidRPr="002D756A">
        <w:rPr>
          <w:sz w:val="21"/>
          <w:szCs w:val="21"/>
        </w:rPr>
        <w:t xml:space="preserve">zhotovení </w:t>
      </w:r>
      <w:r w:rsidR="00E15480" w:rsidRPr="002D756A">
        <w:rPr>
          <w:sz w:val="21"/>
          <w:szCs w:val="21"/>
        </w:rPr>
        <w:t>d</w:t>
      </w:r>
      <w:r w:rsidRPr="002D756A">
        <w:rPr>
          <w:sz w:val="21"/>
          <w:szCs w:val="21"/>
        </w:rPr>
        <w:t>íla.</w:t>
      </w:r>
    </w:p>
    <w:p w14:paraId="2695A48D" w14:textId="77777777" w:rsidR="00976AB0" w:rsidRPr="002D756A" w:rsidRDefault="00AC47F2" w:rsidP="008B3BED">
      <w:pPr>
        <w:pStyle w:val="Kapitola1"/>
        <w:numPr>
          <w:ilvl w:val="0"/>
          <w:numId w:val="19"/>
        </w:numPr>
        <w:tabs>
          <w:tab w:val="clear" w:pos="1440"/>
        </w:tabs>
        <w:ind w:left="426" w:hanging="426"/>
        <w:rPr>
          <w:sz w:val="21"/>
          <w:szCs w:val="21"/>
        </w:rPr>
      </w:pPr>
      <w:r w:rsidRPr="002D756A">
        <w:rPr>
          <w:sz w:val="21"/>
          <w:szCs w:val="21"/>
        </w:rPr>
        <w:t xml:space="preserve">Po ukončení této </w:t>
      </w:r>
      <w:r w:rsidR="005816EF" w:rsidRPr="002D756A">
        <w:rPr>
          <w:sz w:val="21"/>
          <w:szCs w:val="21"/>
        </w:rPr>
        <w:t>smlouvy</w:t>
      </w:r>
      <w:r w:rsidRPr="002D756A">
        <w:rPr>
          <w:sz w:val="21"/>
          <w:szCs w:val="21"/>
        </w:rPr>
        <w:t xml:space="preserve">, popř. současně </w:t>
      </w:r>
      <w:r w:rsidR="005B2249" w:rsidRPr="002D756A">
        <w:rPr>
          <w:sz w:val="21"/>
          <w:szCs w:val="21"/>
        </w:rPr>
        <w:t xml:space="preserve">s předáním </w:t>
      </w:r>
      <w:r w:rsidR="00E15480" w:rsidRPr="002D756A">
        <w:rPr>
          <w:sz w:val="21"/>
          <w:szCs w:val="21"/>
        </w:rPr>
        <w:t>d</w:t>
      </w:r>
      <w:r w:rsidR="001D3E74" w:rsidRPr="002D756A">
        <w:rPr>
          <w:sz w:val="21"/>
          <w:szCs w:val="21"/>
        </w:rPr>
        <w:t xml:space="preserve">íla </w:t>
      </w:r>
      <w:r w:rsidR="00FE399D" w:rsidRPr="002D756A">
        <w:rPr>
          <w:sz w:val="21"/>
          <w:szCs w:val="21"/>
        </w:rPr>
        <w:t xml:space="preserve">je </w:t>
      </w:r>
      <w:r w:rsidR="001B5F13" w:rsidRPr="002D756A">
        <w:rPr>
          <w:sz w:val="21"/>
          <w:szCs w:val="21"/>
        </w:rPr>
        <w:t xml:space="preserve">projektant </w:t>
      </w:r>
      <w:r w:rsidR="00FE399D" w:rsidRPr="002D756A">
        <w:rPr>
          <w:sz w:val="21"/>
          <w:szCs w:val="21"/>
        </w:rPr>
        <w:t xml:space="preserve">povinen </w:t>
      </w:r>
      <w:r w:rsidR="005B2249" w:rsidRPr="002D756A">
        <w:rPr>
          <w:sz w:val="21"/>
          <w:szCs w:val="21"/>
        </w:rPr>
        <w:t>vrát</w:t>
      </w:r>
      <w:r w:rsidR="00FE399D" w:rsidRPr="002D756A">
        <w:rPr>
          <w:sz w:val="21"/>
          <w:szCs w:val="21"/>
        </w:rPr>
        <w:t>it</w:t>
      </w:r>
      <w:r w:rsidR="005B2249" w:rsidRPr="002D756A">
        <w:rPr>
          <w:sz w:val="21"/>
          <w:szCs w:val="21"/>
        </w:rPr>
        <w:t xml:space="preserve"> objednateli veškeré podklady, které mu byly objednatelem poskytnuty </w:t>
      </w:r>
      <w:r w:rsidR="00001F41" w:rsidRPr="002D756A">
        <w:rPr>
          <w:sz w:val="21"/>
          <w:szCs w:val="21"/>
        </w:rPr>
        <w:t>podle odstavce 2 tohoto článku</w:t>
      </w:r>
      <w:r w:rsidR="001B5F13" w:rsidRPr="002D756A">
        <w:rPr>
          <w:sz w:val="21"/>
          <w:szCs w:val="21"/>
        </w:rPr>
        <w:t>.</w:t>
      </w:r>
    </w:p>
    <w:p w14:paraId="55D6882B" w14:textId="77777777" w:rsidR="000C64A9" w:rsidRPr="002D756A" w:rsidRDefault="000C64A9" w:rsidP="008B3BED">
      <w:pPr>
        <w:pStyle w:val="Kapitola1"/>
        <w:numPr>
          <w:ilvl w:val="0"/>
          <w:numId w:val="19"/>
        </w:numPr>
        <w:tabs>
          <w:tab w:val="clear" w:pos="1440"/>
        </w:tabs>
        <w:ind w:left="426" w:hanging="426"/>
        <w:rPr>
          <w:sz w:val="21"/>
          <w:szCs w:val="21"/>
        </w:rPr>
      </w:pPr>
      <w:r w:rsidRPr="002D756A">
        <w:rPr>
          <w:sz w:val="21"/>
          <w:szCs w:val="21"/>
        </w:rPr>
        <w:t xml:space="preserve">Objednatel zajistí k řádnému provádění předmětu </w:t>
      </w:r>
      <w:r w:rsidR="00E15480" w:rsidRPr="002D756A">
        <w:rPr>
          <w:sz w:val="21"/>
          <w:szCs w:val="21"/>
        </w:rPr>
        <w:t xml:space="preserve">této </w:t>
      </w:r>
      <w:r w:rsidR="005816EF" w:rsidRPr="002D756A">
        <w:rPr>
          <w:sz w:val="21"/>
          <w:szCs w:val="21"/>
        </w:rPr>
        <w:t>smlouvy</w:t>
      </w:r>
      <w:r w:rsidRPr="002D756A">
        <w:rPr>
          <w:sz w:val="21"/>
          <w:szCs w:val="21"/>
        </w:rPr>
        <w:t>:</w:t>
      </w:r>
    </w:p>
    <w:p w14:paraId="2232B662" w14:textId="77777777" w:rsidR="000C64A9" w:rsidRPr="002D756A" w:rsidRDefault="000C64A9" w:rsidP="008B3BED">
      <w:pPr>
        <w:numPr>
          <w:ilvl w:val="1"/>
          <w:numId w:val="1"/>
        </w:numPr>
        <w:spacing w:before="0" w:after="120"/>
        <w:ind w:hanging="294"/>
        <w:rPr>
          <w:rFonts w:cs="Arial"/>
          <w:color w:val="000000"/>
          <w:sz w:val="21"/>
          <w:szCs w:val="21"/>
          <w:lang w:val="x-none" w:eastAsia="x-none"/>
        </w:rPr>
      </w:pPr>
      <w:r w:rsidRPr="002D756A">
        <w:rPr>
          <w:rFonts w:cs="Arial"/>
          <w:color w:val="000000"/>
          <w:sz w:val="21"/>
          <w:szCs w:val="21"/>
          <w:lang w:val="x-none" w:eastAsia="x-none"/>
        </w:rPr>
        <w:t xml:space="preserve">vstup osobám projektanta do míst, kde budou prováděny jednotlivé stavební projekty, </w:t>
      </w:r>
    </w:p>
    <w:p w14:paraId="0E8BA280" w14:textId="661FF948" w:rsidR="000C64A9" w:rsidRPr="002D756A" w:rsidRDefault="000C64A9" w:rsidP="008B3BED">
      <w:pPr>
        <w:numPr>
          <w:ilvl w:val="1"/>
          <w:numId w:val="1"/>
        </w:numPr>
        <w:spacing w:before="0" w:after="120"/>
        <w:ind w:hanging="294"/>
        <w:rPr>
          <w:rFonts w:cs="Arial"/>
          <w:color w:val="000000"/>
          <w:sz w:val="21"/>
          <w:szCs w:val="21"/>
          <w:lang w:val="x-none" w:eastAsia="x-none"/>
        </w:rPr>
      </w:pPr>
      <w:r w:rsidRPr="002D756A">
        <w:rPr>
          <w:rFonts w:cs="Arial"/>
          <w:color w:val="000000"/>
          <w:sz w:val="21"/>
          <w:szCs w:val="21"/>
          <w:lang w:val="x-none" w:eastAsia="x-none"/>
        </w:rPr>
        <w:t>poučení osob projektanta o dodržování ochranných a bezpečnostních opatření v objekt</w:t>
      </w:r>
      <w:r w:rsidR="00B77F4A">
        <w:rPr>
          <w:rFonts w:cs="Arial"/>
          <w:color w:val="000000"/>
          <w:sz w:val="21"/>
          <w:szCs w:val="21"/>
          <w:lang w:eastAsia="x-none"/>
        </w:rPr>
        <w:t>u</w:t>
      </w:r>
      <w:r w:rsidRPr="002D756A">
        <w:rPr>
          <w:rFonts w:cs="Arial"/>
          <w:color w:val="000000"/>
          <w:sz w:val="21"/>
          <w:szCs w:val="21"/>
          <w:lang w:val="x-none" w:eastAsia="x-none"/>
        </w:rPr>
        <w:t xml:space="preserve"> objednatele,</w:t>
      </w:r>
    </w:p>
    <w:p w14:paraId="1DE5B443" w14:textId="77777777" w:rsidR="000C64A9" w:rsidRPr="002D756A" w:rsidRDefault="000C64A9" w:rsidP="008B3BED">
      <w:pPr>
        <w:numPr>
          <w:ilvl w:val="1"/>
          <w:numId w:val="1"/>
        </w:numPr>
        <w:spacing w:before="0" w:after="120"/>
        <w:ind w:hanging="294"/>
        <w:rPr>
          <w:rFonts w:cs="Arial"/>
          <w:color w:val="000000"/>
          <w:sz w:val="21"/>
          <w:szCs w:val="21"/>
          <w:lang w:val="x-none" w:eastAsia="x-none"/>
        </w:rPr>
      </w:pPr>
      <w:r w:rsidRPr="002D756A">
        <w:rPr>
          <w:rFonts w:cs="Arial"/>
          <w:color w:val="000000"/>
          <w:sz w:val="21"/>
          <w:szCs w:val="21"/>
          <w:lang w:val="x-none" w:eastAsia="x-none"/>
        </w:rPr>
        <w:t>vyjádření odborných zaměstnanců objednatele k jednotlivým problémům souvisejícím s prováděním činností podle této sml</w:t>
      </w:r>
      <w:r w:rsidR="00AD0796" w:rsidRPr="002D756A">
        <w:rPr>
          <w:rFonts w:cs="Arial"/>
          <w:color w:val="000000"/>
          <w:sz w:val="21"/>
          <w:szCs w:val="21"/>
          <w:lang w:val="x-none" w:eastAsia="x-none"/>
        </w:rPr>
        <w:t>o</w:t>
      </w:r>
      <w:r w:rsidRPr="002D756A">
        <w:rPr>
          <w:rFonts w:cs="Arial"/>
          <w:color w:val="000000"/>
          <w:sz w:val="21"/>
          <w:szCs w:val="21"/>
          <w:lang w:val="x-none" w:eastAsia="x-none"/>
        </w:rPr>
        <w:t>uv</w:t>
      </w:r>
      <w:r w:rsidR="00B80FC8" w:rsidRPr="002D756A">
        <w:rPr>
          <w:rFonts w:cs="Arial"/>
          <w:color w:val="000000"/>
          <w:sz w:val="21"/>
          <w:szCs w:val="21"/>
          <w:lang w:val="x-none" w:eastAsia="x-none"/>
        </w:rPr>
        <w:t>y</w:t>
      </w:r>
      <w:r w:rsidRPr="002D756A">
        <w:rPr>
          <w:rFonts w:cs="Arial"/>
          <w:color w:val="000000"/>
          <w:sz w:val="21"/>
          <w:szCs w:val="21"/>
          <w:lang w:val="x-none" w:eastAsia="x-none"/>
        </w:rPr>
        <w:t xml:space="preserve">, a to nejpozději do </w:t>
      </w:r>
      <w:r w:rsidR="00F3247D" w:rsidRPr="002D756A">
        <w:rPr>
          <w:rFonts w:cs="Arial"/>
          <w:color w:val="000000"/>
          <w:sz w:val="21"/>
          <w:szCs w:val="21"/>
          <w:lang w:val="x-none" w:eastAsia="x-none"/>
        </w:rPr>
        <w:t>5</w:t>
      </w:r>
      <w:r w:rsidRPr="002D756A">
        <w:rPr>
          <w:rFonts w:cs="Arial"/>
          <w:color w:val="000000"/>
          <w:sz w:val="21"/>
          <w:szCs w:val="21"/>
          <w:lang w:val="x-none" w:eastAsia="x-none"/>
        </w:rPr>
        <w:t xml:space="preserve"> pracovních dnů.</w:t>
      </w:r>
    </w:p>
    <w:p w14:paraId="104124D1" w14:textId="77777777" w:rsidR="006E5F88" w:rsidRPr="002D756A" w:rsidRDefault="00B456A2" w:rsidP="008B3BED">
      <w:pPr>
        <w:pStyle w:val="Kapitola1"/>
        <w:numPr>
          <w:ilvl w:val="0"/>
          <w:numId w:val="19"/>
        </w:numPr>
        <w:tabs>
          <w:tab w:val="clear" w:pos="1440"/>
        </w:tabs>
        <w:ind w:left="426" w:hanging="426"/>
        <w:rPr>
          <w:sz w:val="21"/>
          <w:szCs w:val="21"/>
        </w:rPr>
      </w:pPr>
      <w:r w:rsidRPr="002D756A">
        <w:rPr>
          <w:sz w:val="21"/>
          <w:szCs w:val="21"/>
        </w:rPr>
        <w:t>Projektant</w:t>
      </w:r>
      <w:r w:rsidR="006E5F88" w:rsidRPr="002D756A">
        <w:rPr>
          <w:sz w:val="21"/>
          <w:szCs w:val="21"/>
        </w:rPr>
        <w:t xml:space="preserve"> je povinen v rámci plnění předmětu </w:t>
      </w:r>
      <w:r w:rsidR="001B5F13" w:rsidRPr="002D756A">
        <w:rPr>
          <w:sz w:val="21"/>
          <w:szCs w:val="21"/>
        </w:rPr>
        <w:t xml:space="preserve">této </w:t>
      </w:r>
      <w:r w:rsidR="005816EF" w:rsidRPr="002D756A">
        <w:rPr>
          <w:sz w:val="21"/>
          <w:szCs w:val="21"/>
        </w:rPr>
        <w:t>smlouvy</w:t>
      </w:r>
      <w:r w:rsidR="006E5F88" w:rsidRPr="002D756A">
        <w:rPr>
          <w:sz w:val="21"/>
          <w:szCs w:val="21"/>
        </w:rPr>
        <w:t xml:space="preserve"> dodržovat veškeré platné zákony a právní předpisy vztahující se k předmětu plnění. Jedná se zejména o dodržování bezpečnostních a environmentálních předpis</w:t>
      </w:r>
      <w:r w:rsidR="001B5F13" w:rsidRPr="002D756A">
        <w:rPr>
          <w:sz w:val="21"/>
          <w:szCs w:val="21"/>
        </w:rPr>
        <w:t>ů</w:t>
      </w:r>
      <w:r w:rsidR="001F6247" w:rsidRPr="002D756A">
        <w:rPr>
          <w:sz w:val="21"/>
          <w:szCs w:val="21"/>
        </w:rPr>
        <w:t>,</w:t>
      </w:r>
      <w:r w:rsidR="006E5F88" w:rsidRPr="002D756A">
        <w:rPr>
          <w:sz w:val="21"/>
          <w:szCs w:val="21"/>
        </w:rPr>
        <w:t xml:space="preserve"> a to včetně všech interních předpisů</w:t>
      </w:r>
      <w:r w:rsidR="001B5F13" w:rsidRPr="002D756A">
        <w:rPr>
          <w:sz w:val="21"/>
          <w:szCs w:val="21"/>
        </w:rPr>
        <w:t>,</w:t>
      </w:r>
      <w:r w:rsidR="006E5F88" w:rsidRPr="002D756A">
        <w:rPr>
          <w:sz w:val="21"/>
          <w:szCs w:val="21"/>
        </w:rPr>
        <w:t xml:space="preserve"> pokud s nimi byl seznámen. </w:t>
      </w:r>
    </w:p>
    <w:p w14:paraId="2E2E1B6D" w14:textId="77777777" w:rsidR="005A4F8A" w:rsidRPr="002D756A" w:rsidRDefault="005A4F8A" w:rsidP="008B3BED">
      <w:pPr>
        <w:pStyle w:val="Kapitola1"/>
        <w:numPr>
          <w:ilvl w:val="0"/>
          <w:numId w:val="19"/>
        </w:numPr>
        <w:tabs>
          <w:tab w:val="clear" w:pos="1440"/>
        </w:tabs>
        <w:ind w:left="426" w:hanging="426"/>
        <w:rPr>
          <w:sz w:val="21"/>
          <w:szCs w:val="21"/>
        </w:rPr>
      </w:pPr>
      <w:r w:rsidRPr="002D756A">
        <w:rPr>
          <w:sz w:val="21"/>
          <w:szCs w:val="21"/>
        </w:rPr>
        <w:t xml:space="preserve">Projektant je povinen v průběhu poskytování plnění dle této </w:t>
      </w:r>
      <w:r w:rsidR="005816EF" w:rsidRPr="002D756A">
        <w:rPr>
          <w:sz w:val="21"/>
          <w:szCs w:val="21"/>
        </w:rPr>
        <w:t>smlouvy</w:t>
      </w:r>
      <w:r w:rsidRPr="002D756A">
        <w:rPr>
          <w:sz w:val="21"/>
          <w:szCs w:val="21"/>
        </w:rPr>
        <w:t xml:space="preserve"> neprodleně upozornit objednatele na nevhodnost jeho pokynů nebo předané dokumentace. Objednatel je povinen </w:t>
      </w:r>
      <w:r w:rsidRPr="002D756A">
        <w:rPr>
          <w:sz w:val="21"/>
          <w:szCs w:val="21"/>
        </w:rPr>
        <w:lastRenderedPageBreak/>
        <w:t>se k tomuto upozornění bez zbytečného odkladu vyjádřit a je povinen učinit veškerá opatření, aby projektant mohl pokračovat v</w:t>
      </w:r>
      <w:r w:rsidR="002A605C" w:rsidRPr="002D756A">
        <w:rPr>
          <w:sz w:val="21"/>
          <w:szCs w:val="21"/>
        </w:rPr>
        <w:t> plnění svých závazků.</w:t>
      </w:r>
    </w:p>
    <w:p w14:paraId="39DEF299" w14:textId="59386ED3" w:rsidR="00F3247D" w:rsidRPr="002D756A" w:rsidRDefault="00F3247D" w:rsidP="008B3BED">
      <w:pPr>
        <w:pStyle w:val="Kapitola1"/>
        <w:numPr>
          <w:ilvl w:val="0"/>
          <w:numId w:val="19"/>
        </w:numPr>
        <w:tabs>
          <w:tab w:val="clear" w:pos="1440"/>
        </w:tabs>
        <w:ind w:left="426" w:hanging="426"/>
        <w:rPr>
          <w:sz w:val="21"/>
          <w:szCs w:val="21"/>
        </w:rPr>
      </w:pPr>
      <w:r w:rsidRPr="002D756A">
        <w:rPr>
          <w:sz w:val="21"/>
          <w:szCs w:val="21"/>
        </w:rPr>
        <w:t>Projektant provede nejpozději 1</w:t>
      </w:r>
      <w:r w:rsidR="00404475" w:rsidRPr="002D756A">
        <w:rPr>
          <w:sz w:val="21"/>
          <w:szCs w:val="21"/>
        </w:rPr>
        <w:t>5</w:t>
      </w:r>
      <w:r w:rsidRPr="002D756A">
        <w:rPr>
          <w:sz w:val="21"/>
          <w:szCs w:val="21"/>
        </w:rPr>
        <w:t xml:space="preserve"> </w:t>
      </w:r>
      <w:r w:rsidR="00404475" w:rsidRPr="002D756A">
        <w:rPr>
          <w:sz w:val="21"/>
          <w:szCs w:val="21"/>
        </w:rPr>
        <w:t xml:space="preserve">kalendářních </w:t>
      </w:r>
      <w:r w:rsidRPr="002D756A">
        <w:rPr>
          <w:sz w:val="21"/>
          <w:szCs w:val="21"/>
        </w:rPr>
        <w:t>dn</w:t>
      </w:r>
      <w:r w:rsidR="00404475" w:rsidRPr="002D756A">
        <w:rPr>
          <w:sz w:val="21"/>
          <w:szCs w:val="21"/>
        </w:rPr>
        <w:t>ů</w:t>
      </w:r>
      <w:r w:rsidRPr="002D756A">
        <w:rPr>
          <w:sz w:val="21"/>
          <w:szCs w:val="21"/>
        </w:rPr>
        <w:t xml:space="preserve"> před dokončením </w:t>
      </w:r>
      <w:r w:rsidR="00E55C1C">
        <w:rPr>
          <w:sz w:val="21"/>
          <w:szCs w:val="21"/>
          <w:lang w:val="cs-CZ"/>
        </w:rPr>
        <w:t xml:space="preserve">DSP </w:t>
      </w:r>
      <w:r w:rsidR="00E55C1C" w:rsidRPr="00001D07">
        <w:rPr>
          <w:sz w:val="21"/>
          <w:szCs w:val="21"/>
          <w:lang w:val="cs-CZ"/>
        </w:rPr>
        <w:t xml:space="preserve">a </w:t>
      </w:r>
      <w:r w:rsidR="00095E28" w:rsidRPr="00001D07">
        <w:rPr>
          <w:sz w:val="21"/>
          <w:szCs w:val="21"/>
        </w:rPr>
        <w:t>D</w:t>
      </w:r>
      <w:r w:rsidRPr="00001D07">
        <w:rPr>
          <w:sz w:val="21"/>
          <w:szCs w:val="21"/>
        </w:rPr>
        <w:t>PS</w:t>
      </w:r>
      <w:r w:rsidRPr="002D756A">
        <w:rPr>
          <w:sz w:val="21"/>
          <w:szCs w:val="21"/>
        </w:rPr>
        <w:t xml:space="preserve"> konzultaci v rozpracovanosti s objednatelem. Případné připomínky a změny, které z této konzultace vyplynou, zapracuje projektant do </w:t>
      </w:r>
      <w:r w:rsidR="00321DB5">
        <w:rPr>
          <w:sz w:val="21"/>
          <w:szCs w:val="21"/>
          <w:lang w:val="cs-CZ"/>
        </w:rPr>
        <w:t>DPS.</w:t>
      </w:r>
      <w:r w:rsidRPr="002D756A">
        <w:rPr>
          <w:sz w:val="21"/>
          <w:szCs w:val="21"/>
        </w:rPr>
        <w:t xml:space="preserve"> O této konzultaci bude sepsán zápis.</w:t>
      </w:r>
    </w:p>
    <w:p w14:paraId="390DB4CB" w14:textId="13D9E768" w:rsidR="00F3247D" w:rsidRPr="002D756A" w:rsidRDefault="00F3247D" w:rsidP="008B3BED">
      <w:pPr>
        <w:pStyle w:val="Kapitola1"/>
        <w:numPr>
          <w:ilvl w:val="0"/>
          <w:numId w:val="19"/>
        </w:numPr>
        <w:tabs>
          <w:tab w:val="clear" w:pos="1440"/>
        </w:tabs>
        <w:ind w:left="426" w:hanging="426"/>
        <w:rPr>
          <w:sz w:val="21"/>
          <w:szCs w:val="21"/>
        </w:rPr>
      </w:pPr>
      <w:r w:rsidRPr="002D756A">
        <w:rPr>
          <w:sz w:val="21"/>
          <w:szCs w:val="21"/>
        </w:rPr>
        <w:t xml:space="preserve">Objednatel předá projektantovi v době minimálně </w:t>
      </w:r>
      <w:r w:rsidR="00E55C1C">
        <w:rPr>
          <w:sz w:val="21"/>
          <w:szCs w:val="21"/>
          <w:lang w:val="cs-CZ"/>
        </w:rPr>
        <w:t>5</w:t>
      </w:r>
      <w:r w:rsidRPr="002D756A">
        <w:rPr>
          <w:sz w:val="21"/>
          <w:szCs w:val="21"/>
        </w:rPr>
        <w:t xml:space="preserve"> </w:t>
      </w:r>
      <w:r w:rsidR="00404475" w:rsidRPr="002D756A">
        <w:rPr>
          <w:sz w:val="21"/>
          <w:szCs w:val="21"/>
        </w:rPr>
        <w:t xml:space="preserve">kalendářních </w:t>
      </w:r>
      <w:r w:rsidRPr="002D756A">
        <w:rPr>
          <w:sz w:val="21"/>
          <w:szCs w:val="21"/>
        </w:rPr>
        <w:t>dnů před lhůtou dokončení DSPS podle čl. V této smlouvy podklady pro zpracování DSPS. Podkladem bude DPS, ve kter</w:t>
      </w:r>
      <w:r w:rsidR="00095E28" w:rsidRPr="002D756A">
        <w:rPr>
          <w:sz w:val="21"/>
          <w:szCs w:val="21"/>
        </w:rPr>
        <w:t>é</w:t>
      </w:r>
      <w:r w:rsidRPr="002D756A">
        <w:rPr>
          <w:sz w:val="21"/>
          <w:szCs w:val="21"/>
        </w:rPr>
        <w:t xml:space="preserve"> budou zhotovitelem stavby vyznačeny a potvrzeny změny, provedené během výstavby.</w:t>
      </w:r>
      <w:r w:rsidR="00095E28" w:rsidRPr="002D756A">
        <w:rPr>
          <w:sz w:val="21"/>
          <w:szCs w:val="21"/>
        </w:rPr>
        <w:t xml:space="preserve"> Projektant je povinen si v průběhu realizace zhotovitelem zaznamenat změny oproti DPS pro vyhotovení DSPS. </w:t>
      </w:r>
      <w:r w:rsidR="00010F17">
        <w:rPr>
          <w:sz w:val="21"/>
          <w:szCs w:val="21"/>
          <w:lang w:val="cs-CZ"/>
        </w:rPr>
        <w:t xml:space="preserve"> </w:t>
      </w:r>
    </w:p>
    <w:p w14:paraId="64AA7779" w14:textId="77777777" w:rsidR="002463F8" w:rsidRPr="002D756A" w:rsidRDefault="002463F8" w:rsidP="008B3BED">
      <w:pPr>
        <w:pStyle w:val="Kapitola1"/>
        <w:numPr>
          <w:ilvl w:val="0"/>
          <w:numId w:val="19"/>
        </w:numPr>
        <w:tabs>
          <w:tab w:val="clear" w:pos="1440"/>
        </w:tabs>
        <w:ind w:left="426" w:hanging="426"/>
        <w:rPr>
          <w:sz w:val="21"/>
          <w:szCs w:val="21"/>
        </w:rPr>
      </w:pPr>
      <w:r w:rsidRPr="002D756A">
        <w:rPr>
          <w:sz w:val="21"/>
          <w:szCs w:val="21"/>
        </w:rPr>
        <w:t>Projektant je oprávněn plnit tuto smlouvu nebo její část prostřednictvím svého poddodavatele(ů). V případě, že projektant použije poddodavatele ve smyslu předchozí věty,</w:t>
      </w:r>
    </w:p>
    <w:p w14:paraId="7AB648C7" w14:textId="77777777" w:rsidR="002463F8" w:rsidRPr="002D756A" w:rsidRDefault="002463F8" w:rsidP="008B3BED">
      <w:pPr>
        <w:pStyle w:val="Odstavecseseznamem"/>
        <w:numPr>
          <w:ilvl w:val="0"/>
          <w:numId w:val="13"/>
        </w:numPr>
        <w:spacing w:before="0" w:after="120"/>
        <w:ind w:left="709" w:hanging="283"/>
        <w:contextualSpacing/>
        <w:rPr>
          <w:rFonts w:cs="Arial"/>
          <w:color w:val="000000"/>
          <w:sz w:val="21"/>
          <w:szCs w:val="21"/>
        </w:rPr>
      </w:pPr>
      <w:r w:rsidRPr="002D756A">
        <w:rPr>
          <w:rFonts w:cs="Arial"/>
          <w:color w:val="000000"/>
          <w:sz w:val="21"/>
          <w:szCs w:val="21"/>
        </w:rPr>
        <w:t>není jakkoli dotčena odpovědnost projektanta za případné nesplnění či vadné plnění příslušných závazků a projektant má i nadále odpovědnost za plnění předmětu této smlouvy jako by ji plnil sám;</w:t>
      </w:r>
    </w:p>
    <w:p w14:paraId="3E12E2BE" w14:textId="226CF72E" w:rsidR="002463F8" w:rsidRPr="002D756A" w:rsidRDefault="002463F8" w:rsidP="008B3BED">
      <w:pPr>
        <w:pStyle w:val="Odstavecseseznamem"/>
        <w:numPr>
          <w:ilvl w:val="0"/>
          <w:numId w:val="13"/>
        </w:numPr>
        <w:spacing w:before="0" w:after="120"/>
        <w:ind w:left="709" w:hanging="283"/>
        <w:contextualSpacing/>
        <w:rPr>
          <w:rFonts w:cs="Arial"/>
          <w:color w:val="000000"/>
          <w:sz w:val="21"/>
          <w:szCs w:val="21"/>
        </w:rPr>
      </w:pPr>
      <w:r w:rsidRPr="002D756A">
        <w:rPr>
          <w:rFonts w:cs="Arial"/>
          <w:color w:val="000000"/>
          <w:sz w:val="21"/>
          <w:szCs w:val="21"/>
        </w:rPr>
        <w:t>byl povinen objednateli (zadavateli) předložit seznam poddodavatelů dle zadávací dokumentace k veřejné zakázce a za podmínek tam uvedených;</w:t>
      </w:r>
    </w:p>
    <w:p w14:paraId="759174F4" w14:textId="77777777" w:rsidR="002463F8" w:rsidRPr="002D756A" w:rsidRDefault="002463F8" w:rsidP="008B3BED">
      <w:pPr>
        <w:pStyle w:val="Odstavecseseznamem"/>
        <w:numPr>
          <w:ilvl w:val="0"/>
          <w:numId w:val="13"/>
        </w:numPr>
        <w:spacing w:before="0" w:after="120"/>
        <w:ind w:left="709" w:hanging="283"/>
        <w:contextualSpacing/>
        <w:rPr>
          <w:rFonts w:cs="Arial"/>
          <w:color w:val="000000"/>
          <w:sz w:val="21"/>
          <w:szCs w:val="21"/>
        </w:rPr>
      </w:pPr>
      <w:r w:rsidRPr="002D756A">
        <w:rPr>
          <w:rFonts w:cs="Arial"/>
          <w:color w:val="000000"/>
          <w:sz w:val="21"/>
          <w:szCs w:val="21"/>
        </w:rPr>
        <w:t xml:space="preserve">v případě změny v seznamu uvedených poddodavatelů (např. jiný rozsah plnění, změna poddodavatele, nový poddodavatel), je projektant povinen oznámit takovou změnu bez zbytečného odkladu objednateli, nejpozději však do 10 pracovních dnů od takové změny. Projektant je oprávněn změnit kvalifikovaného poddodavatele pouze v případě, že projektant doloží důkazy, které </w:t>
      </w:r>
      <w:proofErr w:type="gramStart"/>
      <w:r w:rsidRPr="002D756A">
        <w:rPr>
          <w:rFonts w:cs="Arial"/>
          <w:color w:val="000000"/>
          <w:sz w:val="21"/>
          <w:szCs w:val="21"/>
        </w:rPr>
        <w:t>prokáží</w:t>
      </w:r>
      <w:proofErr w:type="gramEnd"/>
      <w:r w:rsidRPr="002D756A">
        <w:rPr>
          <w:rFonts w:cs="Arial"/>
          <w:color w:val="000000"/>
          <w:sz w:val="21"/>
          <w:szCs w:val="21"/>
        </w:rPr>
        <w:t>, že nový poddodavatel splňuje kvalifikaci alespoň ve stejném rozsahu jako původní kvalifikovaný poddodavatel;</w:t>
      </w:r>
    </w:p>
    <w:p w14:paraId="68409DFD" w14:textId="77777777" w:rsidR="002463F8" w:rsidRPr="002D756A" w:rsidRDefault="002463F8" w:rsidP="008B3BED">
      <w:pPr>
        <w:pStyle w:val="Odstavecseseznamem"/>
        <w:numPr>
          <w:ilvl w:val="0"/>
          <w:numId w:val="13"/>
        </w:numPr>
        <w:spacing w:before="0"/>
        <w:ind w:left="709" w:hanging="283"/>
        <w:contextualSpacing/>
        <w:rPr>
          <w:rFonts w:cs="Arial"/>
          <w:sz w:val="21"/>
          <w:szCs w:val="21"/>
          <w:lang w:eastAsia="ar-SA"/>
        </w:rPr>
      </w:pPr>
      <w:r w:rsidRPr="002D756A">
        <w:rPr>
          <w:rFonts w:cs="Arial"/>
          <w:color w:val="000000"/>
          <w:sz w:val="21"/>
          <w:szCs w:val="21"/>
        </w:rPr>
        <w:t>projektant je povinen zajistit řádné a včasné plnění finančních závazků vůči svým poddodavatelům po celou dobu plnění této sm</w:t>
      </w:r>
      <w:r w:rsidR="00395679">
        <w:rPr>
          <w:rFonts w:cs="Arial"/>
          <w:color w:val="000000"/>
          <w:sz w:val="21"/>
          <w:szCs w:val="21"/>
        </w:rPr>
        <w:t>l</w:t>
      </w:r>
      <w:r w:rsidRPr="002D756A">
        <w:rPr>
          <w:rFonts w:cs="Arial"/>
          <w:color w:val="000000"/>
          <w:sz w:val="21"/>
          <w:szCs w:val="21"/>
        </w:rPr>
        <w:t xml:space="preserve">ouvy, přičemž za řádné a včasné plnění se považuje úplné zaplacení faktur vystavených poddodavatelem za plnění poskytnuté dle této smlouvy, nejpozději do 30 dnů po obdržení platby od objednatele dle této smlouvy. Projektant podpisem této smlouvy prohlašuje, že dodržuje povinnosti uvedené v tomto odstavci a zavazuje se je dodržovat po celou dobu trvání této smlouvy. </w:t>
      </w:r>
      <w:r w:rsidRPr="002D756A">
        <w:rPr>
          <w:rFonts w:cs="Arial"/>
          <w:sz w:val="21"/>
          <w:szCs w:val="21"/>
        </w:rPr>
        <w:t xml:space="preserve">V případě, že se objednatel hodnověrným a prokazatelným způsobem dozví, že ze strany projektanta došlo nebo dochází k nesplnění povinností projektanta dle věty první tohoto písm. d), a projektant i přes předchozí písemné upozornění objednatele pokračuje v neplnění těchto svých povinností nebo nezjedná nápravu, má objednatel právo odstoupit od této smlouvy za podmínek uvedených v </w:t>
      </w:r>
      <w:r w:rsidRPr="004F6A10">
        <w:rPr>
          <w:rFonts w:cs="Arial"/>
          <w:sz w:val="21"/>
          <w:szCs w:val="21"/>
        </w:rPr>
        <w:t>čl. XI</w:t>
      </w:r>
      <w:r w:rsidR="004F6A10" w:rsidRPr="004F6A10">
        <w:rPr>
          <w:rFonts w:cs="Arial"/>
          <w:sz w:val="21"/>
          <w:szCs w:val="21"/>
        </w:rPr>
        <w:t>V</w:t>
      </w:r>
      <w:r w:rsidRPr="004F6A10">
        <w:rPr>
          <w:rFonts w:cs="Arial"/>
          <w:sz w:val="21"/>
          <w:szCs w:val="21"/>
        </w:rPr>
        <w:t xml:space="preserve"> této</w:t>
      </w:r>
      <w:r w:rsidRPr="002D756A">
        <w:rPr>
          <w:rFonts w:cs="Arial"/>
          <w:sz w:val="21"/>
          <w:szCs w:val="21"/>
        </w:rPr>
        <w:t xml:space="preserve"> smlouvy.</w:t>
      </w:r>
    </w:p>
    <w:p w14:paraId="11F9DBBD" w14:textId="77777777" w:rsidR="00297987" w:rsidRPr="002D756A" w:rsidRDefault="00297987" w:rsidP="00395679">
      <w:pPr>
        <w:pStyle w:val="Odstavecseseznamem"/>
        <w:spacing w:before="0"/>
        <w:ind w:left="1068"/>
        <w:contextualSpacing/>
        <w:rPr>
          <w:rFonts w:cs="Arial"/>
          <w:sz w:val="21"/>
          <w:szCs w:val="21"/>
          <w:lang w:eastAsia="ar-SA"/>
        </w:rPr>
      </w:pPr>
    </w:p>
    <w:p w14:paraId="396F998F" w14:textId="77777777" w:rsidR="002463F8" w:rsidRPr="002D756A" w:rsidRDefault="002463F8" w:rsidP="00395679">
      <w:pPr>
        <w:pStyle w:val="Kapitola1"/>
        <w:numPr>
          <w:ilvl w:val="0"/>
          <w:numId w:val="0"/>
        </w:numPr>
        <w:ind w:left="426"/>
        <w:rPr>
          <w:sz w:val="21"/>
          <w:szCs w:val="21"/>
        </w:rPr>
      </w:pPr>
      <w:r w:rsidRPr="002D756A">
        <w:rPr>
          <w:sz w:val="21"/>
          <w:szCs w:val="21"/>
        </w:rPr>
        <w:t>Smlouva nebude měněna z důvodu použití poddodavatelů nebo jejich změny dle tohoto odstavce.</w:t>
      </w:r>
    </w:p>
    <w:p w14:paraId="0962C9C3" w14:textId="77777777" w:rsidR="002463F8" w:rsidRPr="002D756A" w:rsidRDefault="002463F8" w:rsidP="008B3BED">
      <w:pPr>
        <w:pStyle w:val="Kapitola1"/>
        <w:numPr>
          <w:ilvl w:val="0"/>
          <w:numId w:val="19"/>
        </w:numPr>
        <w:tabs>
          <w:tab w:val="clear" w:pos="1440"/>
        </w:tabs>
        <w:ind w:left="426" w:hanging="426"/>
        <w:rPr>
          <w:sz w:val="21"/>
          <w:szCs w:val="21"/>
        </w:rPr>
      </w:pPr>
      <w:r w:rsidRPr="002D756A">
        <w:rPr>
          <w:sz w:val="21"/>
          <w:szCs w:val="21"/>
        </w:rPr>
        <w:t>Projektant prohlašuje, že ve smyslu:</w:t>
      </w:r>
    </w:p>
    <w:p w14:paraId="2DE2E3E8" w14:textId="77777777" w:rsidR="002463F8" w:rsidRPr="002D756A" w:rsidRDefault="002463F8" w:rsidP="008B3BED">
      <w:pPr>
        <w:pStyle w:val="Odstavecseseznamem"/>
        <w:numPr>
          <w:ilvl w:val="0"/>
          <w:numId w:val="14"/>
        </w:numPr>
        <w:spacing w:before="0" w:after="120"/>
        <w:ind w:left="709" w:hanging="283"/>
        <w:contextualSpacing/>
        <w:rPr>
          <w:rFonts w:cs="Arial"/>
          <w:color w:val="000000"/>
          <w:sz w:val="21"/>
          <w:szCs w:val="21"/>
        </w:rPr>
      </w:pPr>
      <w:r w:rsidRPr="002D756A">
        <w:rPr>
          <w:rFonts w:cs="Arial"/>
          <w:color w:val="000000"/>
          <w:sz w:val="21"/>
          <w:szCs w:val="21"/>
        </w:rPr>
        <w:t xml:space="preserve">čl. 2 odst. 2 Nařízení Rady (EU) č. 269/2014 ze dne 17.  března 2014, o omezujících opatřeních vzhledem k činnostem narušujícím nebo ohrožujícím územní celistvost, svrchovanost a nezávislost Ukrajiny, v platném znění (dále jen „Nařízení č. 269/2014), a </w:t>
      </w:r>
    </w:p>
    <w:p w14:paraId="744DF93E" w14:textId="77777777" w:rsidR="002463F8" w:rsidRPr="002D756A" w:rsidRDefault="002463F8" w:rsidP="008B3BED">
      <w:pPr>
        <w:pStyle w:val="Odstavecseseznamem"/>
        <w:numPr>
          <w:ilvl w:val="0"/>
          <w:numId w:val="14"/>
        </w:numPr>
        <w:spacing w:before="0" w:after="120"/>
        <w:ind w:left="709" w:hanging="283"/>
        <w:contextualSpacing/>
        <w:rPr>
          <w:rFonts w:cs="Arial"/>
          <w:color w:val="000000"/>
          <w:sz w:val="21"/>
          <w:szCs w:val="21"/>
        </w:rPr>
      </w:pPr>
      <w:r w:rsidRPr="002D756A">
        <w:rPr>
          <w:rFonts w:cs="Arial"/>
          <w:color w:val="000000"/>
          <w:sz w:val="21"/>
          <w:szCs w:val="21"/>
        </w:rPr>
        <w:t xml:space="preserve">čl. 2 odst. 2 Nařízení Rady (EU) č. 208/2014 ze dne 5. března 2014, o omezujících opatřeních vůči některým osobám, subjektům a orgánům vzhledem k situaci na Ukrajině, v platném znění (dále jen „Nařízení č. 208/2014“), a </w:t>
      </w:r>
    </w:p>
    <w:p w14:paraId="6E5FC80A" w14:textId="77777777" w:rsidR="002463F8" w:rsidRPr="002D756A" w:rsidRDefault="002463F8" w:rsidP="008B3BED">
      <w:pPr>
        <w:pStyle w:val="Odstavecseseznamem"/>
        <w:numPr>
          <w:ilvl w:val="0"/>
          <w:numId w:val="14"/>
        </w:numPr>
        <w:spacing w:before="0" w:after="120"/>
        <w:ind w:left="709" w:hanging="283"/>
        <w:contextualSpacing/>
        <w:rPr>
          <w:rFonts w:cs="Arial"/>
          <w:color w:val="000000"/>
          <w:sz w:val="21"/>
          <w:szCs w:val="21"/>
        </w:rPr>
      </w:pPr>
      <w:r w:rsidRPr="002D756A">
        <w:rPr>
          <w:rFonts w:cs="Arial"/>
          <w:color w:val="000000"/>
          <w:sz w:val="21"/>
          <w:szCs w:val="21"/>
        </w:rPr>
        <w:t xml:space="preserve">čl. 2 odst. 2 Nařízení Rady (ES) č. 765/2006 ze dne 18. května 2006 o omezujících opatřeních vůči prezidentu Lukašenkovi a některým představitelům Běloruska, v platném znění (dále jen „Nařízení č. 765/2006“), </w:t>
      </w:r>
    </w:p>
    <w:p w14:paraId="6B8A2609" w14:textId="77777777" w:rsidR="002463F8" w:rsidRPr="002D756A" w:rsidRDefault="002463F8" w:rsidP="00395679">
      <w:pPr>
        <w:spacing w:after="120"/>
        <w:ind w:left="426"/>
        <w:rPr>
          <w:rFonts w:cs="Arial"/>
          <w:color w:val="000000"/>
          <w:sz w:val="21"/>
          <w:szCs w:val="21"/>
        </w:rPr>
      </w:pPr>
      <w:r w:rsidRPr="002D756A">
        <w:rPr>
          <w:rFonts w:cs="Arial"/>
          <w:color w:val="000000"/>
          <w:sz w:val="21"/>
          <w:szCs w:val="21"/>
        </w:rPr>
        <w:t>není fyzickou nebo právnickou osobou, subjektem či orgánem nebo fyzickou nebo právnickou osobou, subjektem či orgánem s nimi spojeným uvedeným v příloze I Nařízení č. 269/2014, Nařízení č. 208/2014 nebo Nařízení č. 765/2006.</w:t>
      </w:r>
    </w:p>
    <w:p w14:paraId="2DE21198" w14:textId="77777777" w:rsidR="002463F8" w:rsidRPr="002D756A" w:rsidRDefault="002463F8" w:rsidP="008B3BED">
      <w:pPr>
        <w:pStyle w:val="Kapitola1"/>
        <w:numPr>
          <w:ilvl w:val="0"/>
          <w:numId w:val="19"/>
        </w:numPr>
        <w:tabs>
          <w:tab w:val="clear" w:pos="1440"/>
        </w:tabs>
        <w:ind w:left="426" w:hanging="426"/>
        <w:rPr>
          <w:sz w:val="21"/>
          <w:szCs w:val="21"/>
        </w:rPr>
      </w:pPr>
      <w:r w:rsidRPr="002D756A">
        <w:rPr>
          <w:sz w:val="21"/>
          <w:szCs w:val="21"/>
        </w:rPr>
        <w:t xml:space="preserve">Projektant dále prohlašuje a zavazuje se, že </w:t>
      </w:r>
      <w:bookmarkStart w:id="2" w:name="_Hlk115103428"/>
      <w:r w:rsidRPr="002D756A">
        <w:rPr>
          <w:sz w:val="21"/>
          <w:szCs w:val="21"/>
        </w:rPr>
        <w:t xml:space="preserve">žádné finanční prostředky ani hospodářské zdroje </w:t>
      </w:r>
      <w:bookmarkEnd w:id="2"/>
      <w:r w:rsidRPr="002D756A">
        <w:rPr>
          <w:sz w:val="21"/>
          <w:szCs w:val="21"/>
        </w:rPr>
        <w:t xml:space="preserve">nebudou pro účely plnění této smlouvy, přímo ani nepřímo zpřístupněny fyzickým nebo právnickým osobám, subjektům či orgánům uvedeným v příloze I Nařízení č. 269/2014, </w:t>
      </w:r>
      <w:r w:rsidRPr="002D756A">
        <w:rPr>
          <w:sz w:val="21"/>
          <w:szCs w:val="21"/>
        </w:rPr>
        <w:lastRenderedPageBreak/>
        <w:t>Nařízení č. 208/2014 nebo Nařízení č. 765/2006 nebo v jejich prospěch.</w:t>
      </w:r>
    </w:p>
    <w:p w14:paraId="54C9C477" w14:textId="73DD5B65" w:rsidR="002463F8" w:rsidRPr="002D756A" w:rsidRDefault="002463F8" w:rsidP="008B3BED">
      <w:pPr>
        <w:pStyle w:val="Kapitola1"/>
        <w:numPr>
          <w:ilvl w:val="0"/>
          <w:numId w:val="19"/>
        </w:numPr>
        <w:tabs>
          <w:tab w:val="clear" w:pos="1440"/>
        </w:tabs>
        <w:ind w:left="426" w:hanging="426"/>
        <w:rPr>
          <w:sz w:val="21"/>
          <w:szCs w:val="21"/>
        </w:rPr>
      </w:pPr>
      <w:r w:rsidRPr="002D756A">
        <w:rPr>
          <w:sz w:val="21"/>
          <w:szCs w:val="21"/>
        </w:rPr>
        <w:t xml:space="preserve">Pokud by v průběhu </w:t>
      </w:r>
      <w:bookmarkStart w:id="3" w:name="_Hlk115100800"/>
      <w:r w:rsidRPr="002D756A">
        <w:rPr>
          <w:sz w:val="21"/>
          <w:szCs w:val="21"/>
        </w:rPr>
        <w:t>platnosti a</w:t>
      </w:r>
      <w:bookmarkEnd w:id="3"/>
      <w:r w:rsidRPr="002D756A">
        <w:rPr>
          <w:sz w:val="21"/>
          <w:szCs w:val="21"/>
        </w:rPr>
        <w:t xml:space="preserve"> účinnosti této smlouvy mělo dojít k nedodržení podmínek uvedených v odst. </w:t>
      </w:r>
      <w:r w:rsidR="003B43F6">
        <w:rPr>
          <w:sz w:val="21"/>
          <w:szCs w:val="21"/>
          <w:lang w:val="cs-CZ"/>
        </w:rPr>
        <w:t>10</w:t>
      </w:r>
      <w:r w:rsidRPr="002D756A">
        <w:rPr>
          <w:sz w:val="21"/>
          <w:szCs w:val="21"/>
        </w:rPr>
        <w:t xml:space="preserve"> nebo </w:t>
      </w:r>
      <w:r w:rsidR="003B43F6">
        <w:rPr>
          <w:sz w:val="21"/>
          <w:szCs w:val="21"/>
          <w:lang w:val="cs-CZ"/>
        </w:rPr>
        <w:t>11</w:t>
      </w:r>
      <w:r w:rsidRPr="002D756A">
        <w:rPr>
          <w:sz w:val="21"/>
          <w:szCs w:val="21"/>
        </w:rPr>
        <w:t xml:space="preserve"> </w:t>
      </w:r>
      <w:bookmarkStart w:id="4" w:name="_Hlk113976884"/>
      <w:r w:rsidRPr="002D756A">
        <w:rPr>
          <w:sz w:val="21"/>
          <w:szCs w:val="21"/>
        </w:rPr>
        <w:t xml:space="preserve">tohoto článku, </w:t>
      </w:r>
      <w:bookmarkEnd w:id="4"/>
      <w:r w:rsidRPr="002D756A">
        <w:rPr>
          <w:sz w:val="21"/>
          <w:szCs w:val="21"/>
        </w:rPr>
        <w:t xml:space="preserve">zavazuje se projektant bezodkladně, od momentu, kdy se o dané změně okolností dozví, o této skutečnosti písemně objednatele informovat. </w:t>
      </w:r>
    </w:p>
    <w:p w14:paraId="5B82F7AC" w14:textId="24D4F826" w:rsidR="005A4F8A" w:rsidRDefault="002463F8" w:rsidP="008B3BED">
      <w:pPr>
        <w:pStyle w:val="Kapitola1"/>
        <w:numPr>
          <w:ilvl w:val="0"/>
          <w:numId w:val="19"/>
        </w:numPr>
        <w:tabs>
          <w:tab w:val="clear" w:pos="1440"/>
        </w:tabs>
        <w:ind w:left="426" w:hanging="426"/>
        <w:rPr>
          <w:sz w:val="21"/>
          <w:szCs w:val="21"/>
        </w:rPr>
      </w:pPr>
      <w:r w:rsidRPr="002D756A">
        <w:rPr>
          <w:sz w:val="21"/>
          <w:szCs w:val="21"/>
        </w:rPr>
        <w:t xml:space="preserve">Porušení povinnosti projektanta v odst. </w:t>
      </w:r>
      <w:r w:rsidR="003B43F6">
        <w:rPr>
          <w:sz w:val="21"/>
          <w:szCs w:val="21"/>
          <w:lang w:val="cs-CZ"/>
        </w:rPr>
        <w:t>10</w:t>
      </w:r>
      <w:r w:rsidRPr="002D756A">
        <w:rPr>
          <w:sz w:val="21"/>
          <w:szCs w:val="21"/>
        </w:rPr>
        <w:t xml:space="preserve">, </w:t>
      </w:r>
      <w:r w:rsidR="003B43F6">
        <w:rPr>
          <w:sz w:val="21"/>
          <w:szCs w:val="21"/>
          <w:lang w:val="cs-CZ"/>
        </w:rPr>
        <w:t>11</w:t>
      </w:r>
      <w:r w:rsidRPr="002D756A">
        <w:rPr>
          <w:sz w:val="21"/>
          <w:szCs w:val="21"/>
        </w:rPr>
        <w:t xml:space="preserve"> nebo </w:t>
      </w:r>
      <w:r w:rsidR="003B43F6">
        <w:rPr>
          <w:sz w:val="21"/>
          <w:szCs w:val="21"/>
          <w:lang w:val="cs-CZ"/>
        </w:rPr>
        <w:t>12</w:t>
      </w:r>
      <w:r w:rsidRPr="002D756A">
        <w:rPr>
          <w:sz w:val="21"/>
          <w:szCs w:val="21"/>
        </w:rPr>
        <w:t xml:space="preserve"> tohoto článku je považováno za podstatné porušení smlouvy, na jehož základě má objednatel právo od této smlouvy odstoupit.</w:t>
      </w:r>
    </w:p>
    <w:p w14:paraId="0D281255" w14:textId="66EBC068" w:rsidR="00CA0015" w:rsidRPr="00CA0015" w:rsidRDefault="00CA0015" w:rsidP="00CA0015">
      <w:pPr>
        <w:pStyle w:val="Kapitola1"/>
        <w:numPr>
          <w:ilvl w:val="0"/>
          <w:numId w:val="19"/>
        </w:numPr>
        <w:tabs>
          <w:tab w:val="clear" w:pos="1440"/>
        </w:tabs>
        <w:ind w:left="426" w:hanging="426"/>
        <w:rPr>
          <w:sz w:val="21"/>
          <w:szCs w:val="21"/>
        </w:rPr>
      </w:pPr>
      <w:r w:rsidRPr="00CA0015">
        <w:rPr>
          <w:sz w:val="21"/>
          <w:szCs w:val="21"/>
        </w:rPr>
        <w:t>Pro</w:t>
      </w:r>
      <w:r>
        <w:rPr>
          <w:sz w:val="21"/>
          <w:szCs w:val="21"/>
          <w:lang w:val="cs-CZ"/>
        </w:rPr>
        <w:t>jektant</w:t>
      </w:r>
      <w:r w:rsidRPr="00CA0015">
        <w:rPr>
          <w:sz w:val="21"/>
          <w:szCs w:val="21"/>
        </w:rPr>
        <w:t xml:space="preserve"> je povinen poskytovat předmět plnění dle této smlouvy prostřednictvím</w:t>
      </w:r>
      <w:r>
        <w:rPr>
          <w:sz w:val="21"/>
          <w:szCs w:val="21"/>
          <w:lang w:val="cs-CZ"/>
        </w:rPr>
        <w:t xml:space="preserve"> osob na pozicích Odpovědný projektant a Zástupce odpovědného projektanta</w:t>
      </w:r>
      <w:r w:rsidRPr="00CA0015">
        <w:rPr>
          <w:sz w:val="21"/>
          <w:szCs w:val="21"/>
        </w:rPr>
        <w:t>, které uvedl ve své Nabídce</w:t>
      </w:r>
      <w:r w:rsidR="00D418F7">
        <w:rPr>
          <w:sz w:val="21"/>
          <w:szCs w:val="21"/>
          <w:lang w:val="cs-CZ"/>
        </w:rPr>
        <w:t xml:space="preserve">, </w:t>
      </w:r>
      <w:bookmarkStart w:id="5" w:name="_Hlk157091527"/>
      <w:r w:rsidR="00D418F7">
        <w:rPr>
          <w:sz w:val="21"/>
          <w:szCs w:val="21"/>
          <w:lang w:val="cs-CZ"/>
        </w:rPr>
        <w:t>resp. s novými osobami, které budou zastávat tyto pozice v souladu s touto smlouvou.</w:t>
      </w:r>
      <w:bookmarkEnd w:id="5"/>
    </w:p>
    <w:p w14:paraId="55540585" w14:textId="3ED88222" w:rsidR="00CA0015" w:rsidRPr="00CA0015" w:rsidRDefault="00CA0015" w:rsidP="00CA0015">
      <w:pPr>
        <w:pStyle w:val="Kapitola1"/>
        <w:numPr>
          <w:ilvl w:val="0"/>
          <w:numId w:val="19"/>
        </w:numPr>
        <w:tabs>
          <w:tab w:val="clear" w:pos="1440"/>
        </w:tabs>
        <w:ind w:left="426" w:hanging="426"/>
        <w:rPr>
          <w:sz w:val="21"/>
          <w:szCs w:val="21"/>
        </w:rPr>
      </w:pPr>
      <w:r w:rsidRPr="00CA0015">
        <w:rPr>
          <w:sz w:val="21"/>
          <w:szCs w:val="21"/>
        </w:rPr>
        <w:t xml:space="preserve">V případě, že některá osoba </w:t>
      </w:r>
      <w:r>
        <w:rPr>
          <w:sz w:val="21"/>
          <w:szCs w:val="21"/>
          <w:lang w:val="cs-CZ"/>
        </w:rPr>
        <w:t xml:space="preserve">dle předchozího odstavce </w:t>
      </w:r>
      <w:r w:rsidRPr="00CA0015">
        <w:rPr>
          <w:sz w:val="21"/>
          <w:szCs w:val="21"/>
        </w:rPr>
        <w:t xml:space="preserve">přestane v průběhu trvání této smlouvy splňovat jakýkoliv z požadavků stanovených </w:t>
      </w:r>
      <w:r>
        <w:rPr>
          <w:sz w:val="21"/>
          <w:szCs w:val="21"/>
          <w:lang w:val="cs-CZ"/>
        </w:rPr>
        <w:t>objednatelem</w:t>
      </w:r>
      <w:r w:rsidRPr="00CA0015">
        <w:rPr>
          <w:sz w:val="21"/>
          <w:szCs w:val="21"/>
        </w:rPr>
        <w:t xml:space="preserve"> v zadávacích podmínkách </w:t>
      </w:r>
      <w:r w:rsidR="00D130FB">
        <w:rPr>
          <w:sz w:val="21"/>
          <w:szCs w:val="21"/>
          <w:lang w:val="cs-CZ"/>
        </w:rPr>
        <w:t>výběrového řízení</w:t>
      </w:r>
      <w:r w:rsidRPr="00CA0015">
        <w:rPr>
          <w:sz w:val="21"/>
          <w:szCs w:val="21"/>
        </w:rPr>
        <w:t>, je</w:t>
      </w:r>
      <w:r>
        <w:rPr>
          <w:sz w:val="21"/>
          <w:szCs w:val="21"/>
          <w:lang w:val="cs-CZ"/>
        </w:rPr>
        <w:t xml:space="preserve"> projektant</w:t>
      </w:r>
      <w:r w:rsidRPr="00CA0015">
        <w:rPr>
          <w:sz w:val="21"/>
          <w:szCs w:val="21"/>
        </w:rPr>
        <w:t xml:space="preserve"> povinen takovouto osobu bezodkladně nahradit jinou, splňující veškeré požadavky </w:t>
      </w:r>
      <w:r>
        <w:rPr>
          <w:sz w:val="21"/>
          <w:szCs w:val="21"/>
          <w:lang w:val="cs-CZ"/>
        </w:rPr>
        <w:t>objednatele</w:t>
      </w:r>
      <w:r w:rsidRPr="00CA0015">
        <w:rPr>
          <w:sz w:val="21"/>
          <w:szCs w:val="21"/>
        </w:rPr>
        <w:t>.</w:t>
      </w:r>
      <w:r w:rsidR="001F4C5A" w:rsidRPr="001F4C5A">
        <w:t xml:space="preserve"> </w:t>
      </w:r>
      <w:bookmarkStart w:id="6" w:name="_Hlk157091553"/>
      <w:r w:rsidR="001F4C5A" w:rsidRPr="001F4C5A">
        <w:rPr>
          <w:sz w:val="21"/>
          <w:szCs w:val="21"/>
        </w:rPr>
        <w:t xml:space="preserve">Porušení této povinnosti poskytování přetrvávající déle </w:t>
      </w:r>
      <w:r w:rsidR="001F4C5A" w:rsidRPr="009F2BCE">
        <w:rPr>
          <w:sz w:val="21"/>
          <w:szCs w:val="21"/>
        </w:rPr>
        <w:t xml:space="preserve">než </w:t>
      </w:r>
      <w:r w:rsidR="000A54D8" w:rsidRPr="009F2BCE">
        <w:rPr>
          <w:sz w:val="21"/>
          <w:szCs w:val="21"/>
          <w:lang w:val="cs-CZ"/>
        </w:rPr>
        <w:t>5 pracovních dnů</w:t>
      </w:r>
      <w:r w:rsidR="001F4C5A" w:rsidRPr="009F2BCE">
        <w:rPr>
          <w:sz w:val="21"/>
          <w:szCs w:val="21"/>
        </w:rPr>
        <w:t xml:space="preserve"> je považováno</w:t>
      </w:r>
      <w:r w:rsidR="001F4C5A" w:rsidRPr="001F4C5A">
        <w:rPr>
          <w:sz w:val="21"/>
          <w:szCs w:val="21"/>
        </w:rPr>
        <w:t xml:space="preserve"> za porušení této smlouvy podstatným způsobem.</w:t>
      </w:r>
    </w:p>
    <w:bookmarkEnd w:id="6"/>
    <w:p w14:paraId="13649377" w14:textId="21161018" w:rsidR="00CA0015" w:rsidRPr="00CA0015" w:rsidRDefault="00CA0015" w:rsidP="00CA0015">
      <w:pPr>
        <w:pStyle w:val="Kapitola1"/>
        <w:numPr>
          <w:ilvl w:val="0"/>
          <w:numId w:val="19"/>
        </w:numPr>
        <w:tabs>
          <w:tab w:val="clear" w:pos="1440"/>
        </w:tabs>
        <w:ind w:left="426" w:hanging="426"/>
        <w:rPr>
          <w:sz w:val="21"/>
          <w:szCs w:val="21"/>
        </w:rPr>
      </w:pPr>
      <w:r w:rsidRPr="00CA0015">
        <w:rPr>
          <w:sz w:val="21"/>
          <w:szCs w:val="21"/>
        </w:rPr>
        <w:t>Pro</w:t>
      </w:r>
      <w:r>
        <w:rPr>
          <w:sz w:val="21"/>
          <w:szCs w:val="21"/>
          <w:lang w:val="cs-CZ"/>
        </w:rPr>
        <w:t>jektant</w:t>
      </w:r>
      <w:r w:rsidRPr="00CA0015">
        <w:rPr>
          <w:sz w:val="21"/>
          <w:szCs w:val="21"/>
        </w:rPr>
        <w:t xml:space="preserve"> je oprávněn změnit shora uvedené osoby pouze osobami splňujícími minimální požadavky </w:t>
      </w:r>
      <w:r>
        <w:rPr>
          <w:sz w:val="21"/>
          <w:szCs w:val="21"/>
          <w:lang w:val="cs-CZ"/>
        </w:rPr>
        <w:t>objednatele</w:t>
      </w:r>
      <w:r w:rsidRPr="00CA0015">
        <w:rPr>
          <w:sz w:val="21"/>
          <w:szCs w:val="21"/>
        </w:rPr>
        <w:t xml:space="preserve"> stanovené v zadávacích podmínkách </w:t>
      </w:r>
      <w:r w:rsidR="00D130FB">
        <w:rPr>
          <w:sz w:val="21"/>
          <w:szCs w:val="21"/>
          <w:lang w:val="cs-CZ"/>
        </w:rPr>
        <w:t>výběrového řízení</w:t>
      </w:r>
      <w:r w:rsidRPr="00CA0015">
        <w:rPr>
          <w:sz w:val="21"/>
          <w:szCs w:val="21"/>
        </w:rPr>
        <w:t xml:space="preserve">. </w:t>
      </w:r>
    </w:p>
    <w:p w14:paraId="3D534D97" w14:textId="097B6314" w:rsidR="00CA0015" w:rsidRPr="00CA0015" w:rsidRDefault="00CA0015" w:rsidP="00CA0015">
      <w:pPr>
        <w:pStyle w:val="Kapitola1"/>
        <w:numPr>
          <w:ilvl w:val="0"/>
          <w:numId w:val="19"/>
        </w:numPr>
        <w:tabs>
          <w:tab w:val="clear" w:pos="1440"/>
        </w:tabs>
        <w:ind w:left="426" w:hanging="426"/>
        <w:rPr>
          <w:sz w:val="21"/>
          <w:szCs w:val="21"/>
        </w:rPr>
      </w:pPr>
      <w:r w:rsidRPr="00CA0015">
        <w:rPr>
          <w:sz w:val="21"/>
          <w:szCs w:val="21"/>
        </w:rPr>
        <w:t xml:space="preserve">Jakékoliv změny </w:t>
      </w:r>
      <w:r>
        <w:rPr>
          <w:sz w:val="21"/>
          <w:szCs w:val="21"/>
          <w:lang w:val="cs-CZ"/>
        </w:rPr>
        <w:t xml:space="preserve">osob na pozicích Odpovědný projektant a Zástupce odpovědného projektanta </w:t>
      </w:r>
      <w:r w:rsidRPr="00CA0015">
        <w:rPr>
          <w:sz w:val="21"/>
          <w:szCs w:val="21"/>
        </w:rPr>
        <w:t xml:space="preserve">budou možné vždy pouze s předchozím písemným souhlasem </w:t>
      </w:r>
      <w:r>
        <w:rPr>
          <w:sz w:val="21"/>
          <w:szCs w:val="21"/>
          <w:lang w:val="cs-CZ"/>
        </w:rPr>
        <w:t>objednatele</w:t>
      </w:r>
      <w:r w:rsidRPr="00CA0015">
        <w:rPr>
          <w:sz w:val="21"/>
          <w:szCs w:val="21"/>
        </w:rPr>
        <w:t xml:space="preserve">. </w:t>
      </w:r>
      <w:r>
        <w:rPr>
          <w:sz w:val="21"/>
          <w:szCs w:val="21"/>
          <w:lang w:val="cs-CZ"/>
        </w:rPr>
        <w:t>Objednatel</w:t>
      </w:r>
      <w:r w:rsidRPr="00CA0015">
        <w:rPr>
          <w:sz w:val="21"/>
          <w:szCs w:val="21"/>
        </w:rPr>
        <w:t xml:space="preserve"> není oprávněn odmítnout souhlas se změnou takové osoby, pokud tato osoba splňuje veškeré shora uvedené požadavky. Pro</w:t>
      </w:r>
      <w:r>
        <w:rPr>
          <w:sz w:val="21"/>
          <w:szCs w:val="21"/>
          <w:lang w:val="cs-CZ"/>
        </w:rPr>
        <w:t>jektant</w:t>
      </w:r>
      <w:r w:rsidRPr="00CA0015">
        <w:rPr>
          <w:sz w:val="21"/>
          <w:szCs w:val="21"/>
        </w:rPr>
        <w:t xml:space="preserve"> je povinen společně se svojí žádostí o souhlas s takovou změnou osoby předložit dokumenty prokazující splnění požadavků stanovených </w:t>
      </w:r>
      <w:r>
        <w:rPr>
          <w:sz w:val="21"/>
          <w:szCs w:val="21"/>
          <w:lang w:val="cs-CZ"/>
        </w:rPr>
        <w:t>objednatelem</w:t>
      </w:r>
      <w:r w:rsidRPr="00CA0015">
        <w:rPr>
          <w:sz w:val="21"/>
          <w:szCs w:val="21"/>
        </w:rPr>
        <w:t xml:space="preserve"> v zadávacích podmínkách </w:t>
      </w:r>
      <w:r w:rsidR="00D130FB">
        <w:rPr>
          <w:sz w:val="21"/>
          <w:szCs w:val="21"/>
          <w:lang w:val="cs-CZ"/>
        </w:rPr>
        <w:t>výběrového řízení</w:t>
      </w:r>
      <w:r w:rsidRPr="00CA0015">
        <w:rPr>
          <w:sz w:val="21"/>
          <w:szCs w:val="21"/>
        </w:rPr>
        <w:t xml:space="preserve">, a to alespoň v prosté kopii. Za dostatečný souhlas </w:t>
      </w:r>
      <w:r>
        <w:rPr>
          <w:sz w:val="21"/>
          <w:szCs w:val="21"/>
          <w:lang w:val="cs-CZ"/>
        </w:rPr>
        <w:t>objednatele</w:t>
      </w:r>
      <w:r w:rsidRPr="00CA0015">
        <w:rPr>
          <w:sz w:val="21"/>
          <w:szCs w:val="21"/>
        </w:rPr>
        <w:t xml:space="preserve"> s touto změnou je považováno vyjádření souhlasu prostřednictvím e-mailu mezi zmocněnci pro jednání věcná a technická obou smluvních stran. Pro vyloučení jakýchkoliv pochybností smluvní strany uvádějí, že ohledně změny osob </w:t>
      </w:r>
      <w:r>
        <w:rPr>
          <w:sz w:val="21"/>
          <w:szCs w:val="21"/>
          <w:lang w:val="cs-CZ"/>
        </w:rPr>
        <w:t>na pozici Odpovědný projektant a Zástupce odpovědného projektanta</w:t>
      </w:r>
      <w:r w:rsidRPr="00CA0015">
        <w:rPr>
          <w:sz w:val="21"/>
          <w:szCs w:val="21"/>
        </w:rPr>
        <w:t xml:space="preserve"> není třeba uzavírat dodatek k této smlouvě.</w:t>
      </w:r>
    </w:p>
    <w:p w14:paraId="4A6477A5" w14:textId="77777777" w:rsidR="00630A18" w:rsidRPr="002D756A" w:rsidRDefault="00630A18" w:rsidP="00395679">
      <w:pPr>
        <w:jc w:val="center"/>
        <w:rPr>
          <w:b/>
          <w:sz w:val="21"/>
          <w:szCs w:val="21"/>
          <w:highlight w:val="cyan"/>
        </w:rPr>
      </w:pPr>
    </w:p>
    <w:p w14:paraId="0B4EDFF1" w14:textId="77777777" w:rsidR="005D69A0" w:rsidRPr="002D756A" w:rsidRDefault="005D69A0" w:rsidP="00395679">
      <w:pPr>
        <w:jc w:val="center"/>
        <w:rPr>
          <w:b/>
          <w:sz w:val="21"/>
          <w:szCs w:val="21"/>
        </w:rPr>
      </w:pPr>
      <w:r w:rsidRPr="002D756A">
        <w:rPr>
          <w:b/>
          <w:sz w:val="21"/>
          <w:szCs w:val="21"/>
        </w:rPr>
        <w:t>X</w:t>
      </w:r>
      <w:r w:rsidR="002F2CC8" w:rsidRPr="002D756A">
        <w:rPr>
          <w:b/>
          <w:sz w:val="21"/>
          <w:szCs w:val="21"/>
        </w:rPr>
        <w:t>I</w:t>
      </w:r>
      <w:r w:rsidRPr="002D756A">
        <w:rPr>
          <w:b/>
          <w:sz w:val="21"/>
          <w:szCs w:val="21"/>
        </w:rPr>
        <w:t>.</w:t>
      </w:r>
    </w:p>
    <w:p w14:paraId="6BF1E2B6" w14:textId="77777777" w:rsidR="005D69A0" w:rsidRPr="002D756A" w:rsidRDefault="005D69A0" w:rsidP="00395679">
      <w:pPr>
        <w:spacing w:before="0" w:after="120"/>
        <w:jc w:val="center"/>
        <w:rPr>
          <w:b/>
          <w:sz w:val="21"/>
          <w:szCs w:val="21"/>
          <w:u w:val="single"/>
        </w:rPr>
      </w:pPr>
      <w:r w:rsidRPr="002D756A">
        <w:rPr>
          <w:b/>
          <w:sz w:val="21"/>
          <w:szCs w:val="21"/>
          <w:u w:val="single"/>
        </w:rPr>
        <w:t>Pojištění</w:t>
      </w:r>
    </w:p>
    <w:p w14:paraId="399348DE" w14:textId="77777777" w:rsidR="00641E40" w:rsidRPr="002D756A" w:rsidRDefault="00641E40" w:rsidP="008B3BED">
      <w:pPr>
        <w:pStyle w:val="Kapitola1"/>
        <w:numPr>
          <w:ilvl w:val="0"/>
          <w:numId w:val="31"/>
        </w:numPr>
        <w:tabs>
          <w:tab w:val="clear" w:pos="1440"/>
        </w:tabs>
        <w:ind w:left="426" w:hanging="426"/>
        <w:rPr>
          <w:sz w:val="21"/>
          <w:szCs w:val="21"/>
        </w:rPr>
      </w:pPr>
      <w:r w:rsidRPr="002D756A">
        <w:rPr>
          <w:sz w:val="21"/>
          <w:szCs w:val="21"/>
        </w:rPr>
        <w:t>Projektant je povinen nejpozději ke dni podpisu této smlouvy předložit objednateli a po celou dobu platnosti a účinnosti této smlouvy udržovat pojistnou smlouvu na pojištění odpovědnosti za škodu způsobenou třetí osobě jeho činností. Projektant je povinen na požádání objednateli kdykoli předložit kopii pojistné smlouvy (pojistného certifikátu) prokazující požadované pojištění, a to nejpozději do 10 kalendářních dnů od doručení takové žádosti objednatele. Porušení každé z těchto povinností je smluvními stranami považováno za podstatné porušení této smlouvy.</w:t>
      </w:r>
    </w:p>
    <w:p w14:paraId="625F4417" w14:textId="77777777" w:rsidR="00641E40" w:rsidRPr="002D756A" w:rsidRDefault="00641E40" w:rsidP="008B3BED">
      <w:pPr>
        <w:pStyle w:val="Kapitola1"/>
        <w:numPr>
          <w:ilvl w:val="0"/>
          <w:numId w:val="31"/>
        </w:numPr>
        <w:tabs>
          <w:tab w:val="clear" w:pos="1440"/>
        </w:tabs>
        <w:ind w:left="426" w:hanging="426"/>
        <w:rPr>
          <w:sz w:val="21"/>
          <w:szCs w:val="21"/>
        </w:rPr>
      </w:pPr>
      <w:r w:rsidRPr="002D756A">
        <w:rPr>
          <w:sz w:val="21"/>
          <w:szCs w:val="21"/>
        </w:rPr>
        <w:t>Výše pojistného plnění musí být nejméně ve výši 10.000.000,- Kč.</w:t>
      </w:r>
    </w:p>
    <w:p w14:paraId="7BC3FF38" w14:textId="77777777" w:rsidR="00641E40" w:rsidRPr="002D756A" w:rsidRDefault="00641E40" w:rsidP="008B3BED">
      <w:pPr>
        <w:pStyle w:val="Kapitola1"/>
        <w:numPr>
          <w:ilvl w:val="0"/>
          <w:numId w:val="31"/>
        </w:numPr>
        <w:tabs>
          <w:tab w:val="clear" w:pos="1440"/>
        </w:tabs>
        <w:ind w:left="426" w:hanging="426"/>
        <w:rPr>
          <w:sz w:val="21"/>
          <w:szCs w:val="21"/>
        </w:rPr>
      </w:pPr>
      <w:r w:rsidRPr="002D756A">
        <w:rPr>
          <w:sz w:val="21"/>
          <w:szCs w:val="21"/>
        </w:rPr>
        <w:t>Při vzniku pojistné události zabezpečuje veškeré úkony vůči pojistiteli projektant. Objednatel se zavazuje poskytnout v souvislosti s pojistnou událostí projektantovi veškerou součinnost, která je v jeho možnostech.</w:t>
      </w:r>
    </w:p>
    <w:p w14:paraId="2922F185" w14:textId="77777777" w:rsidR="005C2BD8" w:rsidRPr="002D756A" w:rsidRDefault="005C2BD8" w:rsidP="00395679">
      <w:pPr>
        <w:spacing w:before="0" w:after="120"/>
        <w:rPr>
          <w:rFonts w:cs="Arial"/>
          <w:sz w:val="21"/>
          <w:szCs w:val="21"/>
        </w:rPr>
      </w:pPr>
    </w:p>
    <w:p w14:paraId="3C983DA1" w14:textId="77777777" w:rsidR="00177146" w:rsidRPr="002D756A" w:rsidRDefault="00177146" w:rsidP="00395679">
      <w:pPr>
        <w:jc w:val="center"/>
        <w:rPr>
          <w:b/>
          <w:sz w:val="21"/>
          <w:szCs w:val="21"/>
        </w:rPr>
      </w:pPr>
      <w:r w:rsidRPr="002D756A">
        <w:rPr>
          <w:b/>
          <w:sz w:val="21"/>
          <w:szCs w:val="21"/>
        </w:rPr>
        <w:t>X</w:t>
      </w:r>
      <w:r w:rsidR="002F2CC8" w:rsidRPr="002D756A">
        <w:rPr>
          <w:b/>
          <w:sz w:val="21"/>
          <w:szCs w:val="21"/>
        </w:rPr>
        <w:t>I</w:t>
      </w:r>
      <w:r w:rsidRPr="002D756A">
        <w:rPr>
          <w:b/>
          <w:sz w:val="21"/>
          <w:szCs w:val="21"/>
        </w:rPr>
        <w:t>I.</w:t>
      </w:r>
    </w:p>
    <w:p w14:paraId="378119D0" w14:textId="77777777" w:rsidR="00177146" w:rsidRPr="002D756A" w:rsidRDefault="00177146" w:rsidP="00395679">
      <w:pPr>
        <w:spacing w:before="0" w:after="120"/>
        <w:jc w:val="center"/>
        <w:rPr>
          <w:b/>
          <w:sz w:val="21"/>
          <w:szCs w:val="21"/>
          <w:u w:val="single"/>
        </w:rPr>
      </w:pPr>
      <w:r w:rsidRPr="002D756A">
        <w:rPr>
          <w:b/>
          <w:sz w:val="21"/>
          <w:szCs w:val="21"/>
          <w:u w:val="single"/>
        </w:rPr>
        <w:t>Ochrana informací</w:t>
      </w:r>
    </w:p>
    <w:p w14:paraId="6EC80F9C" w14:textId="77777777" w:rsidR="00F53894" w:rsidRPr="002D756A" w:rsidRDefault="00F53894" w:rsidP="008B3BED">
      <w:pPr>
        <w:pStyle w:val="Kapitola1"/>
        <w:numPr>
          <w:ilvl w:val="0"/>
          <w:numId w:val="29"/>
        </w:numPr>
        <w:tabs>
          <w:tab w:val="clear" w:pos="1440"/>
        </w:tabs>
        <w:ind w:left="426" w:hanging="426"/>
        <w:rPr>
          <w:sz w:val="21"/>
          <w:szCs w:val="21"/>
        </w:rPr>
      </w:pPr>
      <w:r w:rsidRPr="002D756A">
        <w:rPr>
          <w:sz w:val="21"/>
          <w:szCs w:val="21"/>
        </w:rPr>
        <w:t xml:space="preserve">Smluvní strany nejsou oprávněny zpřístupnit třetí osobě neveřejné informace, které získaly či získají při vzájemné spolupráci, jakož i informace spojené s vytvořením a obsahem této </w:t>
      </w:r>
      <w:r w:rsidRPr="002D756A">
        <w:rPr>
          <w:sz w:val="21"/>
          <w:szCs w:val="21"/>
        </w:rPr>
        <w:lastRenderedPageBreak/>
        <w:t>smlouvy. To neplatí, mají-li být za účelem plnění této smlouvy potřebné informace zpřístupněny zaměstnancům smluvních stran nebo dalším osobám (zpracovatelům informací), kteří se podílejí na plnění dle této smlouvy, a to za stejných podmínek, jaké jsou stanoveny smluvním stranám v tomto článku, a vždy jen v rozsahu zcela nezbytně nutném pro řádné plnění této smlouvy.</w:t>
      </w:r>
    </w:p>
    <w:p w14:paraId="0C0BC5B7" w14:textId="77777777" w:rsidR="00F53894" w:rsidRPr="002D756A" w:rsidRDefault="00F53894" w:rsidP="008B3BED">
      <w:pPr>
        <w:pStyle w:val="Kapitola1"/>
        <w:numPr>
          <w:ilvl w:val="0"/>
          <w:numId w:val="29"/>
        </w:numPr>
        <w:tabs>
          <w:tab w:val="clear" w:pos="1440"/>
        </w:tabs>
        <w:ind w:left="426" w:hanging="426"/>
        <w:rPr>
          <w:sz w:val="21"/>
          <w:szCs w:val="21"/>
        </w:rPr>
      </w:pPr>
      <w:r w:rsidRPr="002D756A">
        <w:rPr>
          <w:sz w:val="21"/>
          <w:szCs w:val="21"/>
        </w:rPr>
        <w:t>Smluvní strany jsou povinny zabezpečit, že povinnosti vyplývající z tohoto článku budou dodržovány všemi osobami, které se s neveřejnými informacemi seznámily dle předchozího odstavce. Porušení závazku mlčenlivosti ze strany těchto osob je považováno za porušení způsobené smluvní stranou, která jim neveřejné informace poskytla.</w:t>
      </w:r>
    </w:p>
    <w:p w14:paraId="3AACC2A4" w14:textId="77777777" w:rsidR="00F53894" w:rsidRPr="002D756A" w:rsidRDefault="00F53894" w:rsidP="008B3BED">
      <w:pPr>
        <w:pStyle w:val="Kapitola1"/>
        <w:numPr>
          <w:ilvl w:val="0"/>
          <w:numId w:val="29"/>
        </w:numPr>
        <w:tabs>
          <w:tab w:val="clear" w:pos="1440"/>
        </w:tabs>
        <w:ind w:left="426" w:hanging="426"/>
        <w:rPr>
          <w:sz w:val="21"/>
          <w:szCs w:val="21"/>
        </w:rPr>
      </w:pPr>
      <w:r w:rsidRPr="002D756A">
        <w:rPr>
          <w:sz w:val="21"/>
          <w:szCs w:val="21"/>
        </w:rPr>
        <w:t>Za neveřejné informace jsou považovány veškeré informace vzájemně poskytnuté v písemné, ústní, vizuální, elektronické nebo jiné formě, jakož i know-how, které mají skutečnou nebo alespoň potenciální hodnotu a které nejsou v příslušných obchodních kruzích běžně dostupné, a dále informace, které jsou písemně označeny jako diskrétní (zkratka "DIS") nebo u kterých se z povahy věci dá předpokládat, že se jedná o informace neveřejné.</w:t>
      </w:r>
    </w:p>
    <w:p w14:paraId="10B3DA28" w14:textId="77777777" w:rsidR="00F53894" w:rsidRPr="002D756A" w:rsidRDefault="00F53894" w:rsidP="008B3BED">
      <w:pPr>
        <w:pStyle w:val="Kapitola1"/>
        <w:numPr>
          <w:ilvl w:val="0"/>
          <w:numId w:val="29"/>
        </w:numPr>
        <w:tabs>
          <w:tab w:val="clear" w:pos="1440"/>
        </w:tabs>
        <w:ind w:left="426" w:hanging="426"/>
        <w:rPr>
          <w:sz w:val="21"/>
          <w:szCs w:val="21"/>
        </w:rPr>
      </w:pPr>
      <w:r w:rsidRPr="002D756A">
        <w:rPr>
          <w:sz w:val="21"/>
          <w:szCs w:val="21"/>
        </w:rPr>
        <w:t>Smluvní strany se zavazují, že pokud v rámci vzájemné spolupráce přijdou do styku s osobními údaji či zvláštní kategorií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 zákona č. 110/2019 Sb., o zpracování osobních údajů, učiní veškerá opatření, aby nedošlo k neoprávněnému nebo nahodilému přístupu k těmto údajům, k jejich změně, zničení či ztrátě, neoprávněným přenosům, k jinému neoprávněnému zpracování, jakož i k jejich jinému zneužití.</w:t>
      </w:r>
    </w:p>
    <w:p w14:paraId="5EC4FC6F" w14:textId="77777777" w:rsidR="00F53894" w:rsidRPr="002D756A" w:rsidRDefault="00F53894" w:rsidP="008B3BED">
      <w:pPr>
        <w:pStyle w:val="Kapitola1"/>
        <w:numPr>
          <w:ilvl w:val="0"/>
          <w:numId w:val="29"/>
        </w:numPr>
        <w:tabs>
          <w:tab w:val="clear" w:pos="1440"/>
        </w:tabs>
        <w:ind w:left="426" w:hanging="426"/>
        <w:rPr>
          <w:sz w:val="21"/>
          <w:szCs w:val="21"/>
        </w:rPr>
      </w:pPr>
      <w:r w:rsidRPr="002D756A">
        <w:rPr>
          <w:sz w:val="21"/>
          <w:szCs w:val="21"/>
        </w:rPr>
        <w:t>V této souvislosti se smluvní strany zejména zavazují:</w:t>
      </w:r>
    </w:p>
    <w:p w14:paraId="4615083D" w14:textId="77777777" w:rsidR="00F53894" w:rsidRPr="002D756A" w:rsidRDefault="00F53894" w:rsidP="008B3BED">
      <w:pPr>
        <w:pStyle w:val="Styl"/>
        <w:widowControl w:val="0"/>
        <w:numPr>
          <w:ilvl w:val="0"/>
          <w:numId w:val="10"/>
        </w:numPr>
        <w:suppressAutoHyphens w:val="0"/>
        <w:overflowPunct/>
        <w:autoSpaceDN w:val="0"/>
        <w:adjustRightInd w:val="0"/>
        <w:spacing w:after="120"/>
        <w:ind w:left="709" w:right="6" w:hanging="283"/>
        <w:contextualSpacing/>
        <w:jc w:val="both"/>
        <w:textAlignment w:val="auto"/>
        <w:rPr>
          <w:rFonts w:ascii="Arial" w:hAnsi="Arial" w:cs="Arial"/>
          <w:color w:val="000000"/>
          <w:sz w:val="21"/>
          <w:szCs w:val="21"/>
          <w:lang w:eastAsia="en-US"/>
        </w:rPr>
      </w:pPr>
      <w:r w:rsidRPr="002D756A">
        <w:rPr>
          <w:rFonts w:ascii="Arial" w:hAnsi="Arial" w:cs="Arial"/>
          <w:color w:val="000000"/>
          <w:sz w:val="21"/>
          <w:szCs w:val="21"/>
          <w:lang w:eastAsia="en-US"/>
        </w:rPr>
        <w:t>nesdělit neveřejné informace třetím osobám;</w:t>
      </w:r>
    </w:p>
    <w:p w14:paraId="2FE9E4CD" w14:textId="77777777" w:rsidR="00F53894" w:rsidRPr="002D756A" w:rsidRDefault="00F53894" w:rsidP="008B3BED">
      <w:pPr>
        <w:pStyle w:val="Styl"/>
        <w:widowControl w:val="0"/>
        <w:numPr>
          <w:ilvl w:val="0"/>
          <w:numId w:val="10"/>
        </w:numPr>
        <w:suppressAutoHyphens w:val="0"/>
        <w:overflowPunct/>
        <w:autoSpaceDN w:val="0"/>
        <w:adjustRightInd w:val="0"/>
        <w:spacing w:after="120"/>
        <w:ind w:left="709" w:right="6" w:hanging="283"/>
        <w:contextualSpacing/>
        <w:jc w:val="both"/>
        <w:textAlignment w:val="auto"/>
        <w:rPr>
          <w:rFonts w:ascii="Arial" w:hAnsi="Arial" w:cs="Arial"/>
          <w:color w:val="000000"/>
          <w:sz w:val="21"/>
          <w:szCs w:val="21"/>
          <w:lang w:eastAsia="en-US"/>
        </w:rPr>
      </w:pPr>
      <w:r w:rsidRPr="002D756A">
        <w:rPr>
          <w:rFonts w:ascii="Arial" w:hAnsi="Arial" w:cs="Arial"/>
          <w:color w:val="000000"/>
          <w:sz w:val="21"/>
          <w:szCs w:val="21"/>
          <w:lang w:eastAsia="en-US"/>
        </w:rPr>
        <w:t>zajistit, aby neveřejné informace nebyly zpřístupněny třetím osobám;</w:t>
      </w:r>
    </w:p>
    <w:p w14:paraId="3AFB61BE" w14:textId="77777777" w:rsidR="00F53894" w:rsidRPr="002D756A" w:rsidRDefault="00F53894" w:rsidP="008B3BED">
      <w:pPr>
        <w:pStyle w:val="Styl"/>
        <w:widowControl w:val="0"/>
        <w:numPr>
          <w:ilvl w:val="0"/>
          <w:numId w:val="10"/>
        </w:numPr>
        <w:suppressAutoHyphens w:val="0"/>
        <w:overflowPunct/>
        <w:autoSpaceDN w:val="0"/>
        <w:adjustRightInd w:val="0"/>
        <w:spacing w:after="120"/>
        <w:ind w:left="709" w:hanging="283"/>
        <w:jc w:val="both"/>
        <w:textAlignment w:val="auto"/>
        <w:rPr>
          <w:rFonts w:ascii="Arial" w:hAnsi="Arial" w:cs="Arial"/>
          <w:color w:val="000000"/>
          <w:sz w:val="21"/>
          <w:szCs w:val="21"/>
          <w:lang w:eastAsia="en-US"/>
        </w:rPr>
      </w:pPr>
      <w:r w:rsidRPr="002D756A">
        <w:rPr>
          <w:rFonts w:ascii="Arial" w:hAnsi="Arial" w:cs="Arial"/>
          <w:color w:val="000000"/>
          <w:sz w:val="21"/>
          <w:szCs w:val="21"/>
          <w:lang w:eastAsia="en-US"/>
        </w:rPr>
        <w:t>zabezpečit data či údaje v jakékoli formě, včetně jejich kopií, obsahující neveřejné informace, před zneužitím třetími osobami a zajistit proti ztrátě.</w:t>
      </w:r>
    </w:p>
    <w:p w14:paraId="58E1849F" w14:textId="77777777" w:rsidR="00F53894" w:rsidRPr="002D756A" w:rsidRDefault="00F53894" w:rsidP="008B3BED">
      <w:pPr>
        <w:pStyle w:val="Kapitola1"/>
        <w:numPr>
          <w:ilvl w:val="0"/>
          <w:numId w:val="29"/>
        </w:numPr>
        <w:tabs>
          <w:tab w:val="clear" w:pos="1440"/>
        </w:tabs>
        <w:ind w:left="426" w:hanging="426"/>
        <w:rPr>
          <w:sz w:val="21"/>
          <w:szCs w:val="21"/>
        </w:rPr>
      </w:pPr>
      <w:r w:rsidRPr="002D756A">
        <w:rPr>
          <w:sz w:val="21"/>
          <w:szCs w:val="21"/>
        </w:rPr>
        <w:t>Ochrana neveřejných informací se nevztahuje zejména na případy, kdy:</w:t>
      </w:r>
    </w:p>
    <w:p w14:paraId="5EA9B65B" w14:textId="77777777" w:rsidR="00F53894" w:rsidRPr="002D756A" w:rsidRDefault="00F53894" w:rsidP="008B3BED">
      <w:pPr>
        <w:pStyle w:val="Styl"/>
        <w:widowControl w:val="0"/>
        <w:numPr>
          <w:ilvl w:val="0"/>
          <w:numId w:val="11"/>
        </w:numPr>
        <w:suppressAutoHyphens w:val="0"/>
        <w:overflowPunct/>
        <w:autoSpaceDN w:val="0"/>
        <w:adjustRightInd w:val="0"/>
        <w:spacing w:after="120"/>
        <w:ind w:left="709" w:right="6" w:hanging="283"/>
        <w:contextualSpacing/>
        <w:jc w:val="both"/>
        <w:textAlignment w:val="auto"/>
        <w:rPr>
          <w:rFonts w:ascii="Arial" w:hAnsi="Arial" w:cs="Arial"/>
          <w:color w:val="000000"/>
          <w:sz w:val="21"/>
          <w:szCs w:val="21"/>
          <w:lang w:eastAsia="en-US"/>
        </w:rPr>
      </w:pPr>
      <w:r w:rsidRPr="002D756A">
        <w:rPr>
          <w:rFonts w:ascii="Arial" w:hAnsi="Arial" w:cs="Arial"/>
          <w:color w:val="000000"/>
          <w:sz w:val="21"/>
          <w:szCs w:val="21"/>
          <w:lang w:eastAsia="en-US"/>
        </w:rPr>
        <w:t>smluvní strana prokáže, že je daná informace veřejně dostupná, aniž by tuto dostupnost sama způsobila;</w:t>
      </w:r>
    </w:p>
    <w:p w14:paraId="2FC59ECC" w14:textId="77777777" w:rsidR="00F53894" w:rsidRPr="002D756A" w:rsidRDefault="00F53894" w:rsidP="008B3BED">
      <w:pPr>
        <w:pStyle w:val="Styl"/>
        <w:widowControl w:val="0"/>
        <w:numPr>
          <w:ilvl w:val="0"/>
          <w:numId w:val="11"/>
        </w:numPr>
        <w:suppressAutoHyphens w:val="0"/>
        <w:overflowPunct/>
        <w:autoSpaceDN w:val="0"/>
        <w:adjustRightInd w:val="0"/>
        <w:spacing w:after="120"/>
        <w:ind w:left="709" w:right="6" w:hanging="283"/>
        <w:contextualSpacing/>
        <w:jc w:val="both"/>
        <w:textAlignment w:val="auto"/>
        <w:rPr>
          <w:rFonts w:ascii="Arial" w:hAnsi="Arial" w:cs="Arial"/>
          <w:color w:val="000000"/>
          <w:sz w:val="21"/>
          <w:szCs w:val="21"/>
          <w:lang w:eastAsia="en-US"/>
        </w:rPr>
      </w:pPr>
      <w:r w:rsidRPr="002D756A">
        <w:rPr>
          <w:rFonts w:ascii="Arial" w:hAnsi="Arial" w:cs="Arial"/>
          <w:color w:val="000000"/>
          <w:sz w:val="21"/>
          <w:szCs w:val="21"/>
          <w:lang w:eastAsia="en-US"/>
        </w:rPr>
        <w:t>smluvní strana prokáže, že měla danou informaci k dispozici ještě před datem zpřístupnění druhou stranou a že ji nenabyla v rozporu se zákonem;</w:t>
      </w:r>
    </w:p>
    <w:p w14:paraId="4B69B480" w14:textId="77777777" w:rsidR="00F53894" w:rsidRPr="002D756A" w:rsidRDefault="00F53894" w:rsidP="008B3BED">
      <w:pPr>
        <w:pStyle w:val="Styl"/>
        <w:widowControl w:val="0"/>
        <w:numPr>
          <w:ilvl w:val="0"/>
          <w:numId w:val="11"/>
        </w:numPr>
        <w:suppressAutoHyphens w:val="0"/>
        <w:overflowPunct/>
        <w:autoSpaceDN w:val="0"/>
        <w:adjustRightInd w:val="0"/>
        <w:spacing w:after="120"/>
        <w:ind w:left="709" w:right="6" w:hanging="283"/>
        <w:contextualSpacing/>
        <w:jc w:val="both"/>
        <w:textAlignment w:val="auto"/>
        <w:rPr>
          <w:rFonts w:ascii="Arial" w:hAnsi="Arial" w:cs="Arial"/>
          <w:color w:val="000000"/>
          <w:sz w:val="21"/>
          <w:szCs w:val="21"/>
          <w:lang w:eastAsia="en-US"/>
        </w:rPr>
      </w:pPr>
      <w:r w:rsidRPr="002D756A">
        <w:rPr>
          <w:rFonts w:ascii="Arial" w:hAnsi="Arial" w:cs="Arial"/>
          <w:color w:val="000000"/>
          <w:sz w:val="21"/>
          <w:szCs w:val="21"/>
          <w:lang w:eastAsia="en-US"/>
        </w:rPr>
        <w:t xml:space="preserve">smluvní strana </w:t>
      </w:r>
      <w:proofErr w:type="gramStart"/>
      <w:r w:rsidRPr="002D756A">
        <w:rPr>
          <w:rFonts w:ascii="Arial" w:hAnsi="Arial" w:cs="Arial"/>
          <w:color w:val="000000"/>
          <w:sz w:val="21"/>
          <w:szCs w:val="21"/>
          <w:lang w:eastAsia="en-US"/>
        </w:rPr>
        <w:t>obdrží</w:t>
      </w:r>
      <w:proofErr w:type="gramEnd"/>
      <w:r w:rsidRPr="002D756A">
        <w:rPr>
          <w:rFonts w:ascii="Arial" w:hAnsi="Arial" w:cs="Arial"/>
          <w:color w:val="000000"/>
          <w:sz w:val="21"/>
          <w:szCs w:val="21"/>
          <w:lang w:eastAsia="en-US"/>
        </w:rPr>
        <w:t xml:space="preserve"> od druhé strany písemný souhlas zpřístupňovat dále danou informaci;</w:t>
      </w:r>
    </w:p>
    <w:p w14:paraId="313E7BC7" w14:textId="77777777" w:rsidR="00F53894" w:rsidRPr="002D756A" w:rsidRDefault="00F53894" w:rsidP="008B3BED">
      <w:pPr>
        <w:pStyle w:val="Styl"/>
        <w:widowControl w:val="0"/>
        <w:numPr>
          <w:ilvl w:val="0"/>
          <w:numId w:val="11"/>
        </w:numPr>
        <w:suppressAutoHyphens w:val="0"/>
        <w:overflowPunct/>
        <w:autoSpaceDN w:val="0"/>
        <w:adjustRightInd w:val="0"/>
        <w:spacing w:after="120"/>
        <w:ind w:left="709" w:right="6" w:hanging="283"/>
        <w:contextualSpacing/>
        <w:jc w:val="both"/>
        <w:textAlignment w:val="auto"/>
        <w:rPr>
          <w:rFonts w:ascii="Arial" w:hAnsi="Arial" w:cs="Arial"/>
          <w:color w:val="000000"/>
          <w:sz w:val="21"/>
          <w:szCs w:val="21"/>
          <w:lang w:eastAsia="en-US"/>
        </w:rPr>
      </w:pPr>
      <w:r w:rsidRPr="002D756A">
        <w:rPr>
          <w:rFonts w:ascii="Arial" w:hAnsi="Arial" w:cs="Arial"/>
          <w:color w:val="000000"/>
          <w:sz w:val="21"/>
          <w:szCs w:val="21"/>
          <w:lang w:eastAsia="en-US"/>
        </w:rPr>
        <w:t>je zpřístupnění dané informace vyžadováno zákonem nebo závazným rozhodnutím příslušného orgánu státní správy či samosprávy;</w:t>
      </w:r>
    </w:p>
    <w:p w14:paraId="451F3CA3" w14:textId="77777777" w:rsidR="00F53894" w:rsidRPr="002D756A" w:rsidRDefault="00F53894" w:rsidP="008B3BED">
      <w:pPr>
        <w:pStyle w:val="Styl"/>
        <w:widowControl w:val="0"/>
        <w:numPr>
          <w:ilvl w:val="0"/>
          <w:numId w:val="11"/>
        </w:numPr>
        <w:suppressAutoHyphens w:val="0"/>
        <w:overflowPunct/>
        <w:autoSpaceDN w:val="0"/>
        <w:adjustRightInd w:val="0"/>
        <w:spacing w:after="120"/>
        <w:ind w:left="709" w:right="5" w:hanging="283"/>
        <w:jc w:val="both"/>
        <w:textAlignment w:val="auto"/>
        <w:rPr>
          <w:rFonts w:ascii="Arial" w:hAnsi="Arial" w:cs="Arial"/>
          <w:color w:val="000000"/>
          <w:sz w:val="21"/>
          <w:szCs w:val="21"/>
          <w:lang w:eastAsia="en-US"/>
        </w:rPr>
      </w:pPr>
      <w:r w:rsidRPr="002D756A">
        <w:rPr>
          <w:rFonts w:ascii="Arial" w:hAnsi="Arial" w:cs="Arial"/>
          <w:color w:val="000000"/>
          <w:sz w:val="21"/>
          <w:szCs w:val="21"/>
          <w:lang w:eastAsia="en-US"/>
        </w:rPr>
        <w:t>auditor provádí u některé ze smluvních stran audit na základě oprávnění vyplývajícího z příslušných právních předpisů.</w:t>
      </w:r>
    </w:p>
    <w:p w14:paraId="5A660DA8" w14:textId="77777777" w:rsidR="00F53894" w:rsidRPr="002D756A" w:rsidRDefault="00F53894" w:rsidP="008B3BED">
      <w:pPr>
        <w:pStyle w:val="Kapitola1"/>
        <w:numPr>
          <w:ilvl w:val="0"/>
          <w:numId w:val="29"/>
        </w:numPr>
        <w:tabs>
          <w:tab w:val="clear" w:pos="1440"/>
        </w:tabs>
        <w:ind w:left="426" w:hanging="426"/>
        <w:rPr>
          <w:sz w:val="21"/>
          <w:szCs w:val="21"/>
        </w:rPr>
      </w:pPr>
      <w:r w:rsidRPr="002D756A">
        <w:rPr>
          <w:sz w:val="21"/>
          <w:szCs w:val="21"/>
        </w:rPr>
        <w:t>Smluvní strany se zavazují na žádost druhé smluvní strany:</w:t>
      </w:r>
    </w:p>
    <w:p w14:paraId="1826DB12" w14:textId="77777777" w:rsidR="00F53894" w:rsidRPr="002D756A" w:rsidRDefault="00F53894" w:rsidP="008B3BED">
      <w:pPr>
        <w:pStyle w:val="Styl"/>
        <w:widowControl w:val="0"/>
        <w:numPr>
          <w:ilvl w:val="0"/>
          <w:numId w:val="12"/>
        </w:numPr>
        <w:suppressAutoHyphens w:val="0"/>
        <w:overflowPunct/>
        <w:autoSpaceDN w:val="0"/>
        <w:adjustRightInd w:val="0"/>
        <w:spacing w:after="120"/>
        <w:ind w:left="709" w:right="6" w:hanging="283"/>
        <w:contextualSpacing/>
        <w:jc w:val="both"/>
        <w:textAlignment w:val="auto"/>
        <w:rPr>
          <w:rFonts w:ascii="Arial" w:hAnsi="Arial" w:cs="Arial"/>
          <w:color w:val="000000"/>
          <w:sz w:val="21"/>
          <w:szCs w:val="21"/>
          <w:lang w:eastAsia="en-US"/>
        </w:rPr>
      </w:pPr>
      <w:r w:rsidRPr="002D756A">
        <w:rPr>
          <w:rFonts w:ascii="Arial" w:hAnsi="Arial" w:cs="Arial"/>
          <w:color w:val="000000"/>
          <w:sz w:val="21"/>
          <w:szCs w:val="21"/>
          <w:lang w:eastAsia="en-US"/>
        </w:rPr>
        <w:t>vrátit všechny neveřejné informace, které byly předány „hmotnou formou“ (zejména písemně či elektronicky), a jakékoliv další materiály obsahující nebo odvozující neveřejné informace;</w:t>
      </w:r>
    </w:p>
    <w:p w14:paraId="25AF10BD" w14:textId="77777777" w:rsidR="00F53894" w:rsidRPr="002D756A" w:rsidRDefault="00F53894" w:rsidP="008B3BED">
      <w:pPr>
        <w:pStyle w:val="Styl"/>
        <w:widowControl w:val="0"/>
        <w:numPr>
          <w:ilvl w:val="0"/>
          <w:numId w:val="12"/>
        </w:numPr>
        <w:suppressAutoHyphens w:val="0"/>
        <w:overflowPunct/>
        <w:autoSpaceDN w:val="0"/>
        <w:adjustRightInd w:val="0"/>
        <w:spacing w:after="120"/>
        <w:ind w:left="709" w:right="6" w:hanging="283"/>
        <w:contextualSpacing/>
        <w:jc w:val="both"/>
        <w:textAlignment w:val="auto"/>
        <w:rPr>
          <w:rFonts w:ascii="Arial" w:hAnsi="Arial" w:cs="Arial"/>
          <w:color w:val="000000"/>
          <w:sz w:val="21"/>
          <w:szCs w:val="21"/>
          <w:lang w:eastAsia="en-US"/>
        </w:rPr>
      </w:pPr>
      <w:r w:rsidRPr="002D756A">
        <w:rPr>
          <w:rFonts w:ascii="Arial" w:hAnsi="Arial" w:cs="Arial"/>
          <w:color w:val="000000"/>
          <w:sz w:val="21"/>
          <w:szCs w:val="21"/>
          <w:lang w:eastAsia="en-US"/>
        </w:rPr>
        <w:t>vrátit či zničit kopie, výpisy nebo jiné celkové nebo částečné reprodukce či záznamy neveřejných informací;</w:t>
      </w:r>
    </w:p>
    <w:p w14:paraId="4821FC46" w14:textId="77777777" w:rsidR="00F53894" w:rsidRPr="002D756A" w:rsidRDefault="00F53894" w:rsidP="008B3BED">
      <w:pPr>
        <w:pStyle w:val="Styl"/>
        <w:widowControl w:val="0"/>
        <w:numPr>
          <w:ilvl w:val="0"/>
          <w:numId w:val="12"/>
        </w:numPr>
        <w:suppressAutoHyphens w:val="0"/>
        <w:overflowPunct/>
        <w:autoSpaceDN w:val="0"/>
        <w:adjustRightInd w:val="0"/>
        <w:spacing w:after="120"/>
        <w:ind w:left="709" w:right="6" w:hanging="283"/>
        <w:contextualSpacing/>
        <w:jc w:val="both"/>
        <w:textAlignment w:val="auto"/>
        <w:rPr>
          <w:rFonts w:ascii="Arial" w:hAnsi="Arial" w:cs="Arial"/>
          <w:color w:val="000000"/>
          <w:sz w:val="21"/>
          <w:szCs w:val="21"/>
          <w:lang w:eastAsia="en-US"/>
        </w:rPr>
      </w:pPr>
      <w:r w:rsidRPr="002D756A">
        <w:rPr>
          <w:rFonts w:ascii="Arial" w:hAnsi="Arial" w:cs="Arial"/>
          <w:color w:val="000000"/>
          <w:sz w:val="21"/>
          <w:szCs w:val="21"/>
          <w:lang w:eastAsia="en-US"/>
        </w:rPr>
        <w:t>zničit bez zbytečného odkladu všechny dokumenty, memoranda, poznámky a ostatní písemnosti vyhotovené na základě neveřejných informací;</w:t>
      </w:r>
    </w:p>
    <w:p w14:paraId="5AD7EC8F" w14:textId="77777777" w:rsidR="00F53894" w:rsidRPr="002D756A" w:rsidRDefault="00F53894" w:rsidP="008B3BED">
      <w:pPr>
        <w:pStyle w:val="Styl"/>
        <w:widowControl w:val="0"/>
        <w:numPr>
          <w:ilvl w:val="0"/>
          <w:numId w:val="12"/>
        </w:numPr>
        <w:suppressAutoHyphens w:val="0"/>
        <w:overflowPunct/>
        <w:autoSpaceDN w:val="0"/>
        <w:adjustRightInd w:val="0"/>
        <w:spacing w:after="120"/>
        <w:ind w:left="709" w:right="4" w:hanging="283"/>
        <w:jc w:val="both"/>
        <w:textAlignment w:val="auto"/>
        <w:rPr>
          <w:rFonts w:ascii="Arial" w:hAnsi="Arial" w:cs="Arial"/>
          <w:color w:val="000000"/>
          <w:sz w:val="21"/>
          <w:szCs w:val="21"/>
          <w:lang w:eastAsia="en-US"/>
        </w:rPr>
      </w:pPr>
      <w:r w:rsidRPr="002D756A">
        <w:rPr>
          <w:rFonts w:ascii="Arial" w:hAnsi="Arial" w:cs="Arial"/>
          <w:color w:val="000000"/>
          <w:sz w:val="21"/>
          <w:szCs w:val="21"/>
          <w:lang w:eastAsia="en-US"/>
        </w:rPr>
        <w:t xml:space="preserve">zničit materiály, uložené v počítačích, textových editorech nebo jiných zařízeních, obsahující neveřejné informace ve smyslu této </w:t>
      </w:r>
      <w:r w:rsidR="002463F8" w:rsidRPr="002D756A">
        <w:rPr>
          <w:rFonts w:ascii="Arial" w:hAnsi="Arial" w:cs="Arial"/>
          <w:color w:val="000000"/>
          <w:sz w:val="21"/>
          <w:szCs w:val="21"/>
          <w:lang w:eastAsia="en-US"/>
        </w:rPr>
        <w:t>smlouvy</w:t>
      </w:r>
      <w:r w:rsidRPr="002D756A">
        <w:rPr>
          <w:rFonts w:ascii="Arial" w:hAnsi="Arial" w:cs="Arial"/>
          <w:color w:val="000000"/>
          <w:sz w:val="21"/>
          <w:szCs w:val="21"/>
          <w:lang w:eastAsia="en-US"/>
        </w:rPr>
        <w:t>.</w:t>
      </w:r>
    </w:p>
    <w:p w14:paraId="289B0FB4" w14:textId="77777777" w:rsidR="00F53894" w:rsidRPr="002D756A" w:rsidRDefault="00F53894" w:rsidP="00395679">
      <w:pPr>
        <w:pStyle w:val="Styl"/>
        <w:spacing w:after="120"/>
        <w:ind w:left="426"/>
        <w:jc w:val="both"/>
        <w:rPr>
          <w:rFonts w:ascii="Arial" w:hAnsi="Arial" w:cs="Arial"/>
          <w:color w:val="000000"/>
          <w:sz w:val="21"/>
          <w:szCs w:val="21"/>
          <w:lang w:eastAsia="en-US"/>
        </w:rPr>
      </w:pPr>
      <w:r w:rsidRPr="002D756A">
        <w:rPr>
          <w:rFonts w:ascii="Arial" w:hAnsi="Arial" w:cs="Arial"/>
          <w:color w:val="000000"/>
          <w:sz w:val="21"/>
          <w:szCs w:val="21"/>
          <w:lang w:eastAsia="en-US"/>
        </w:rPr>
        <w:t>Smluvní strany se rovněž zavazují zajistit, že totéž učiní všechny další osoby, které se s neveřejnými informacemi seznámily prostřednictvím jedné ze smluvních stran.</w:t>
      </w:r>
    </w:p>
    <w:p w14:paraId="5FB6397D" w14:textId="77777777" w:rsidR="00F53894" w:rsidRPr="002D756A" w:rsidRDefault="00F53894" w:rsidP="008B3BED">
      <w:pPr>
        <w:pStyle w:val="Kapitola1"/>
        <w:numPr>
          <w:ilvl w:val="0"/>
          <w:numId w:val="29"/>
        </w:numPr>
        <w:tabs>
          <w:tab w:val="clear" w:pos="1440"/>
        </w:tabs>
        <w:ind w:left="426" w:hanging="426"/>
        <w:rPr>
          <w:sz w:val="21"/>
          <w:szCs w:val="21"/>
        </w:rPr>
      </w:pPr>
      <w:r w:rsidRPr="002D756A">
        <w:rPr>
          <w:sz w:val="21"/>
          <w:szCs w:val="21"/>
        </w:rPr>
        <w:t xml:space="preserve">Zaměstnanec povinné smluvní strany, který byl zničením dokumentů ve smyslu předchozího </w:t>
      </w:r>
      <w:r w:rsidRPr="002D756A">
        <w:rPr>
          <w:sz w:val="21"/>
          <w:szCs w:val="21"/>
        </w:rPr>
        <w:lastRenderedPageBreak/>
        <w:t>odstavce pověřen, na výzvu druhé smluvní strany písemně potvrdí zničení příslušných dokumentů.</w:t>
      </w:r>
    </w:p>
    <w:p w14:paraId="6CC86D17" w14:textId="77777777" w:rsidR="00F53894" w:rsidRPr="002D756A" w:rsidRDefault="00F53894" w:rsidP="008B3BED">
      <w:pPr>
        <w:pStyle w:val="Kapitola1"/>
        <w:numPr>
          <w:ilvl w:val="0"/>
          <w:numId w:val="29"/>
        </w:numPr>
        <w:tabs>
          <w:tab w:val="clear" w:pos="1440"/>
        </w:tabs>
        <w:ind w:left="426" w:hanging="426"/>
        <w:rPr>
          <w:sz w:val="21"/>
          <w:szCs w:val="21"/>
        </w:rPr>
      </w:pPr>
      <w:r w:rsidRPr="002D756A">
        <w:rPr>
          <w:sz w:val="21"/>
          <w:szCs w:val="21"/>
        </w:rPr>
        <w:t>V případě, že se některá ze smluvních stran, resp. její zaměstnanci nebo další osoby (zpracovatelé informací) hodnověrným způsobem dozví, popřípadě budou mít odůvodněné podezření, že došlo ke zpřístupnění neveřejných informací neoprávněnému subjektu, jsou povinni o tom bez zbytečného odkladu informovat druhou smluvní stranu.</w:t>
      </w:r>
    </w:p>
    <w:p w14:paraId="600DEEC9" w14:textId="77777777" w:rsidR="00F53894" w:rsidRPr="002D756A" w:rsidRDefault="00F53894" w:rsidP="008B3BED">
      <w:pPr>
        <w:pStyle w:val="Kapitola1"/>
        <w:numPr>
          <w:ilvl w:val="0"/>
          <w:numId w:val="29"/>
        </w:numPr>
        <w:tabs>
          <w:tab w:val="clear" w:pos="1440"/>
        </w:tabs>
        <w:ind w:left="426" w:hanging="426"/>
        <w:rPr>
          <w:sz w:val="21"/>
          <w:szCs w:val="21"/>
        </w:rPr>
      </w:pPr>
      <w:r w:rsidRPr="002D756A">
        <w:rPr>
          <w:sz w:val="21"/>
          <w:szCs w:val="21"/>
        </w:rPr>
        <w:t>Závazek mlčenlivosti není časově omezen. Povinnost zachovávat mlčenlivost o neveřejných informacích získaných v rámci spolupráce s druhou smluvní stranou trvá i po ukončení platnosti a účinnosti této smlouvy. Závazek mlčenlivosti přechází i na případné právní nástupce smluvních stran.</w:t>
      </w:r>
    </w:p>
    <w:p w14:paraId="118E705C" w14:textId="77777777" w:rsidR="00F53894" w:rsidRPr="002D756A" w:rsidRDefault="00F53894" w:rsidP="008B3BED">
      <w:pPr>
        <w:pStyle w:val="Kapitola1"/>
        <w:numPr>
          <w:ilvl w:val="0"/>
          <w:numId w:val="29"/>
        </w:numPr>
        <w:tabs>
          <w:tab w:val="clear" w:pos="1440"/>
        </w:tabs>
        <w:ind w:left="426" w:hanging="426"/>
        <w:rPr>
          <w:sz w:val="21"/>
          <w:szCs w:val="21"/>
        </w:rPr>
      </w:pPr>
      <w:r w:rsidRPr="002D756A">
        <w:rPr>
          <w:sz w:val="21"/>
          <w:szCs w:val="21"/>
        </w:rPr>
        <w:t>Smluvní strany jsou povinny zajistit ochranu informací, které jedna ze smluvních stran označí jako obchodní tajemství ve smyslu § 504 občanského zákoníku. Smluvní strany jsou povinny zabezpečit informace označené jako obchodní tajemství minimálně ve stejném rozsahu jako neveřejné informace definované v této smlouvě. Informace označené smluvními stranami jako obchodní tajemství nebudou zveřejněny v registru smluv ve smyslu čl. XV</w:t>
      </w:r>
      <w:r w:rsidR="00125C4D">
        <w:rPr>
          <w:sz w:val="21"/>
          <w:szCs w:val="21"/>
          <w:lang w:val="cs-CZ"/>
        </w:rPr>
        <w:t>II</w:t>
      </w:r>
      <w:r w:rsidRPr="002D756A">
        <w:rPr>
          <w:sz w:val="21"/>
          <w:szCs w:val="21"/>
        </w:rPr>
        <w:t xml:space="preserve"> odst. </w:t>
      </w:r>
      <w:r w:rsidR="00125C4D">
        <w:rPr>
          <w:sz w:val="21"/>
          <w:szCs w:val="21"/>
          <w:lang w:val="cs-CZ"/>
        </w:rPr>
        <w:t>9</w:t>
      </w:r>
      <w:r w:rsidRPr="002D756A">
        <w:rPr>
          <w:sz w:val="21"/>
          <w:szCs w:val="21"/>
        </w:rPr>
        <w:t xml:space="preserve"> této smlouvy.</w:t>
      </w:r>
    </w:p>
    <w:p w14:paraId="20793D02" w14:textId="77777777" w:rsidR="005313AF" w:rsidRPr="002D756A" w:rsidRDefault="005313AF" w:rsidP="00395679">
      <w:pPr>
        <w:spacing w:before="0" w:after="120"/>
        <w:jc w:val="center"/>
        <w:rPr>
          <w:rFonts w:cs="Arial"/>
          <w:b/>
          <w:sz w:val="21"/>
          <w:szCs w:val="21"/>
        </w:rPr>
      </w:pPr>
    </w:p>
    <w:p w14:paraId="6626496B" w14:textId="77777777" w:rsidR="008A51FA" w:rsidRPr="002D756A" w:rsidRDefault="008A51FA" w:rsidP="00395679">
      <w:pPr>
        <w:spacing w:before="0"/>
        <w:jc w:val="center"/>
        <w:rPr>
          <w:rFonts w:cs="Arial"/>
          <w:b/>
          <w:sz w:val="21"/>
          <w:szCs w:val="21"/>
        </w:rPr>
      </w:pPr>
      <w:r w:rsidRPr="002D756A">
        <w:rPr>
          <w:rFonts w:cs="Arial"/>
          <w:b/>
          <w:caps/>
          <w:sz w:val="21"/>
          <w:szCs w:val="21"/>
        </w:rPr>
        <w:t>X</w:t>
      </w:r>
      <w:r w:rsidR="00F422A7" w:rsidRPr="002D756A">
        <w:rPr>
          <w:rFonts w:cs="Arial"/>
          <w:b/>
          <w:caps/>
          <w:sz w:val="21"/>
          <w:szCs w:val="21"/>
        </w:rPr>
        <w:t>I</w:t>
      </w:r>
      <w:r w:rsidR="002621BE" w:rsidRPr="002D756A">
        <w:rPr>
          <w:rFonts w:cs="Arial"/>
          <w:b/>
          <w:caps/>
          <w:sz w:val="21"/>
          <w:szCs w:val="21"/>
        </w:rPr>
        <w:t>II</w:t>
      </w:r>
      <w:r w:rsidR="002F2CC8" w:rsidRPr="002D756A">
        <w:rPr>
          <w:rFonts w:cs="Arial"/>
          <w:b/>
          <w:sz w:val="21"/>
          <w:szCs w:val="21"/>
        </w:rPr>
        <w:t>.</w:t>
      </w:r>
    </w:p>
    <w:p w14:paraId="65DB89F3" w14:textId="77777777" w:rsidR="008A51FA" w:rsidRPr="00C84E57" w:rsidRDefault="008A51FA" w:rsidP="00395679">
      <w:pPr>
        <w:spacing w:before="0" w:after="120"/>
        <w:jc w:val="center"/>
        <w:rPr>
          <w:rFonts w:cs="Arial"/>
          <w:b/>
          <w:sz w:val="21"/>
          <w:szCs w:val="21"/>
          <w:u w:val="single"/>
        </w:rPr>
      </w:pPr>
      <w:r w:rsidRPr="00C84E57">
        <w:rPr>
          <w:rFonts w:cs="Arial"/>
          <w:b/>
          <w:sz w:val="21"/>
          <w:szCs w:val="21"/>
          <w:u w:val="single"/>
        </w:rPr>
        <w:t>Sankce</w:t>
      </w:r>
    </w:p>
    <w:p w14:paraId="324827B0" w14:textId="77777777" w:rsidR="00CA3083" w:rsidRPr="00C84E57" w:rsidRDefault="00CA3083" w:rsidP="008B3BED">
      <w:pPr>
        <w:numPr>
          <w:ilvl w:val="0"/>
          <w:numId w:val="2"/>
        </w:numPr>
        <w:spacing w:before="0" w:after="120"/>
        <w:rPr>
          <w:rFonts w:cs="Arial"/>
          <w:sz w:val="21"/>
          <w:szCs w:val="21"/>
        </w:rPr>
      </w:pPr>
      <w:r w:rsidRPr="00C84E57">
        <w:rPr>
          <w:rFonts w:cs="Arial"/>
          <w:sz w:val="21"/>
          <w:szCs w:val="21"/>
        </w:rPr>
        <w:t xml:space="preserve">V případě prodlení objednatele s úhradou daňového dokladu (faktury) má </w:t>
      </w:r>
      <w:r w:rsidR="006F48E1" w:rsidRPr="00C84E57">
        <w:rPr>
          <w:rFonts w:cs="Arial"/>
          <w:sz w:val="21"/>
          <w:szCs w:val="21"/>
        </w:rPr>
        <w:t>p</w:t>
      </w:r>
      <w:r w:rsidR="00B456A2" w:rsidRPr="00C84E57">
        <w:rPr>
          <w:rFonts w:cs="Arial"/>
          <w:sz w:val="21"/>
          <w:szCs w:val="21"/>
        </w:rPr>
        <w:t>rojektant</w:t>
      </w:r>
      <w:r w:rsidRPr="00C84E57">
        <w:rPr>
          <w:rFonts w:cs="Arial"/>
          <w:sz w:val="21"/>
          <w:szCs w:val="21"/>
        </w:rPr>
        <w:t xml:space="preserve"> právo na úrok z prodlení ve výši </w:t>
      </w:r>
      <w:r w:rsidR="007259A3" w:rsidRPr="00C84E57">
        <w:rPr>
          <w:rFonts w:cs="Arial"/>
          <w:sz w:val="21"/>
          <w:szCs w:val="21"/>
        </w:rPr>
        <w:t xml:space="preserve">stanovené nařízením vlády č. </w:t>
      </w:r>
      <w:r w:rsidR="006F48E1" w:rsidRPr="00C84E57">
        <w:rPr>
          <w:rFonts w:cs="Arial"/>
          <w:sz w:val="21"/>
          <w:szCs w:val="21"/>
        </w:rPr>
        <w:t>351/2013 Sb.</w:t>
      </w:r>
      <w:r w:rsidR="007259A3" w:rsidRPr="00C84E57">
        <w:rPr>
          <w:rFonts w:cs="Arial"/>
          <w:sz w:val="21"/>
          <w:szCs w:val="21"/>
        </w:rPr>
        <w:t xml:space="preserve"> </w:t>
      </w:r>
    </w:p>
    <w:p w14:paraId="152760CF" w14:textId="77777777" w:rsidR="00B23A54" w:rsidRDefault="006F48E1" w:rsidP="008B3BED">
      <w:pPr>
        <w:numPr>
          <w:ilvl w:val="0"/>
          <w:numId w:val="2"/>
        </w:numPr>
        <w:spacing w:before="0" w:after="120"/>
        <w:rPr>
          <w:rFonts w:cs="Arial"/>
          <w:sz w:val="21"/>
          <w:szCs w:val="21"/>
        </w:rPr>
      </w:pPr>
      <w:r w:rsidRPr="00C84E57">
        <w:rPr>
          <w:rFonts w:cs="Arial"/>
          <w:sz w:val="21"/>
          <w:szCs w:val="21"/>
        </w:rPr>
        <w:t>Pokud bude projektant v prodlení s</w:t>
      </w:r>
      <w:r w:rsidR="0020479C" w:rsidRPr="00C84E57">
        <w:rPr>
          <w:rFonts w:cs="Arial"/>
          <w:sz w:val="21"/>
          <w:szCs w:val="21"/>
        </w:rPr>
        <w:t> provedením předmětu plnění</w:t>
      </w:r>
      <w:r w:rsidRPr="00C84E57">
        <w:rPr>
          <w:rFonts w:cs="Arial"/>
          <w:sz w:val="21"/>
          <w:szCs w:val="21"/>
        </w:rPr>
        <w:t xml:space="preserve"> dle </w:t>
      </w:r>
      <w:r w:rsidR="009237F7" w:rsidRPr="00C84E57">
        <w:rPr>
          <w:rFonts w:cs="Arial"/>
          <w:sz w:val="21"/>
          <w:szCs w:val="21"/>
        </w:rPr>
        <w:t xml:space="preserve">této </w:t>
      </w:r>
      <w:r w:rsidR="005816EF" w:rsidRPr="00C84E57">
        <w:rPr>
          <w:rFonts w:cs="Arial"/>
          <w:sz w:val="21"/>
          <w:szCs w:val="21"/>
        </w:rPr>
        <w:t>smlouvy</w:t>
      </w:r>
      <w:r w:rsidR="005E13FA" w:rsidRPr="00C84E57">
        <w:rPr>
          <w:rFonts w:cs="Arial"/>
          <w:sz w:val="21"/>
          <w:szCs w:val="21"/>
        </w:rPr>
        <w:t>, zejména dle čl. V odst. 1 této smlouvy,</w:t>
      </w:r>
      <w:r w:rsidR="004D0CC3" w:rsidRPr="00C84E57">
        <w:rPr>
          <w:rFonts w:cs="Arial"/>
          <w:sz w:val="21"/>
          <w:szCs w:val="21"/>
        </w:rPr>
        <w:t xml:space="preserve"> </w:t>
      </w:r>
      <w:r w:rsidR="00B23A54" w:rsidRPr="00C84E57">
        <w:rPr>
          <w:rFonts w:cs="Arial"/>
          <w:sz w:val="21"/>
          <w:szCs w:val="21"/>
        </w:rPr>
        <w:t xml:space="preserve">má objednatel právo na smluvní pokutu </w:t>
      </w:r>
      <w:r w:rsidR="005E13FA" w:rsidRPr="00C84E57">
        <w:rPr>
          <w:rFonts w:cs="Arial"/>
          <w:sz w:val="21"/>
          <w:szCs w:val="21"/>
        </w:rPr>
        <w:t xml:space="preserve">ve výši </w:t>
      </w:r>
      <w:r w:rsidR="003E6EA3" w:rsidRPr="00C84E57">
        <w:rPr>
          <w:rFonts w:cs="Arial"/>
          <w:sz w:val="21"/>
          <w:szCs w:val="21"/>
        </w:rPr>
        <w:t>5</w:t>
      </w:r>
      <w:r w:rsidR="005E13FA" w:rsidRPr="00C84E57">
        <w:rPr>
          <w:rFonts w:cs="Arial"/>
          <w:sz w:val="21"/>
          <w:szCs w:val="21"/>
        </w:rPr>
        <w:t> </w:t>
      </w:r>
      <w:r w:rsidR="003E6EA3" w:rsidRPr="00C84E57">
        <w:rPr>
          <w:rFonts w:cs="Arial"/>
          <w:sz w:val="21"/>
          <w:szCs w:val="21"/>
        </w:rPr>
        <w:t>000 Kč z</w:t>
      </w:r>
      <w:r w:rsidR="00B23A54" w:rsidRPr="00C84E57">
        <w:rPr>
          <w:rFonts w:cs="Arial"/>
          <w:sz w:val="21"/>
          <w:szCs w:val="21"/>
        </w:rPr>
        <w:t xml:space="preserve">a každý </w:t>
      </w:r>
      <w:r w:rsidR="003E6EA3" w:rsidRPr="00C84E57">
        <w:rPr>
          <w:rFonts w:cs="Arial"/>
          <w:sz w:val="21"/>
          <w:szCs w:val="21"/>
        </w:rPr>
        <w:t xml:space="preserve">i započatý den </w:t>
      </w:r>
      <w:r w:rsidR="00B23A54" w:rsidRPr="00C84E57">
        <w:rPr>
          <w:rFonts w:cs="Arial"/>
          <w:sz w:val="21"/>
          <w:szCs w:val="21"/>
        </w:rPr>
        <w:t>prodlení.</w:t>
      </w:r>
    </w:p>
    <w:p w14:paraId="20EEB4D9" w14:textId="397A1DDA" w:rsidR="008D0F70" w:rsidRPr="008D0F70" w:rsidRDefault="008D0F70" w:rsidP="008D0F70">
      <w:pPr>
        <w:numPr>
          <w:ilvl w:val="0"/>
          <w:numId w:val="2"/>
        </w:numPr>
        <w:spacing w:before="0" w:after="120"/>
        <w:rPr>
          <w:rFonts w:cs="Arial"/>
          <w:sz w:val="21"/>
          <w:szCs w:val="21"/>
        </w:rPr>
      </w:pPr>
      <w:r w:rsidRPr="00C84E57">
        <w:rPr>
          <w:rFonts w:cs="Arial"/>
          <w:sz w:val="21"/>
          <w:szCs w:val="21"/>
        </w:rPr>
        <w:t>Pokud bude projektant v prodlení s provedením předmětu plnění dle této smlouvy</w:t>
      </w:r>
      <w:r>
        <w:rPr>
          <w:rFonts w:cs="Arial"/>
          <w:sz w:val="21"/>
          <w:szCs w:val="21"/>
        </w:rPr>
        <w:t xml:space="preserve"> dle čl. III odst. 2 této smlouvy</w:t>
      </w:r>
      <w:r w:rsidRPr="00C84E57">
        <w:rPr>
          <w:rFonts w:cs="Arial"/>
          <w:sz w:val="21"/>
          <w:szCs w:val="21"/>
        </w:rPr>
        <w:t>, má objednatel právo na smluvní pokutu ve výši 5 000 Kč za každý i započatý den prodlení.</w:t>
      </w:r>
    </w:p>
    <w:p w14:paraId="22B99ED2" w14:textId="77777777" w:rsidR="002B79B4" w:rsidRPr="00A15192" w:rsidRDefault="009355E7" w:rsidP="008B3BED">
      <w:pPr>
        <w:numPr>
          <w:ilvl w:val="0"/>
          <w:numId w:val="2"/>
        </w:numPr>
        <w:spacing w:before="0" w:after="120"/>
        <w:rPr>
          <w:rFonts w:cs="Arial"/>
          <w:sz w:val="21"/>
          <w:szCs w:val="21"/>
        </w:rPr>
      </w:pPr>
      <w:r w:rsidRPr="00A15192">
        <w:rPr>
          <w:rFonts w:cs="Arial"/>
          <w:sz w:val="21"/>
          <w:szCs w:val="21"/>
        </w:rPr>
        <w:t xml:space="preserve">V případě prodlení </w:t>
      </w:r>
      <w:r w:rsidR="00B14CF5" w:rsidRPr="00A15192">
        <w:rPr>
          <w:rFonts w:cs="Arial"/>
          <w:sz w:val="21"/>
          <w:szCs w:val="21"/>
        </w:rPr>
        <w:t>p</w:t>
      </w:r>
      <w:r w:rsidR="00B456A2" w:rsidRPr="00A15192">
        <w:rPr>
          <w:rFonts w:cs="Arial"/>
          <w:sz w:val="21"/>
          <w:szCs w:val="21"/>
        </w:rPr>
        <w:t>rojektant</w:t>
      </w:r>
      <w:r w:rsidR="00B14CF5" w:rsidRPr="00A15192">
        <w:rPr>
          <w:rFonts w:cs="Arial"/>
          <w:sz w:val="21"/>
          <w:szCs w:val="21"/>
        </w:rPr>
        <w:t>a</w:t>
      </w:r>
      <w:r w:rsidRPr="00A15192">
        <w:rPr>
          <w:rFonts w:cs="Arial"/>
          <w:sz w:val="21"/>
          <w:szCs w:val="21"/>
        </w:rPr>
        <w:t xml:space="preserve"> s odstraňováním vad a nedodělků podle čl. </w:t>
      </w:r>
      <w:r w:rsidR="00B14CF5" w:rsidRPr="00A15192">
        <w:rPr>
          <w:rFonts w:cs="Arial"/>
          <w:sz w:val="21"/>
          <w:szCs w:val="21"/>
        </w:rPr>
        <w:t>VI</w:t>
      </w:r>
      <w:r w:rsidR="00F11676" w:rsidRPr="00A15192">
        <w:rPr>
          <w:rFonts w:cs="Arial"/>
          <w:sz w:val="21"/>
          <w:szCs w:val="21"/>
        </w:rPr>
        <w:t>I</w:t>
      </w:r>
      <w:r w:rsidR="00B14CF5" w:rsidRPr="00A15192">
        <w:rPr>
          <w:rFonts w:cs="Arial"/>
          <w:sz w:val="21"/>
          <w:szCs w:val="21"/>
        </w:rPr>
        <w:t>I</w:t>
      </w:r>
      <w:r w:rsidRPr="00A15192">
        <w:rPr>
          <w:rFonts w:cs="Arial"/>
          <w:sz w:val="21"/>
          <w:szCs w:val="21"/>
        </w:rPr>
        <w:t xml:space="preserve"> odst. </w:t>
      </w:r>
      <w:r w:rsidR="00F25B0A" w:rsidRPr="00A15192">
        <w:rPr>
          <w:rFonts w:cs="Arial"/>
          <w:sz w:val="21"/>
          <w:szCs w:val="21"/>
        </w:rPr>
        <w:t>3</w:t>
      </w:r>
      <w:r w:rsidR="00B14CF5" w:rsidRPr="00A15192">
        <w:rPr>
          <w:rFonts w:cs="Arial"/>
          <w:sz w:val="21"/>
          <w:szCs w:val="21"/>
        </w:rPr>
        <w:t xml:space="preserve"> písm. b) </w:t>
      </w:r>
      <w:r w:rsidRPr="00A15192">
        <w:rPr>
          <w:rFonts w:cs="Arial"/>
          <w:sz w:val="21"/>
          <w:szCs w:val="21"/>
        </w:rPr>
        <w:t xml:space="preserve">této </w:t>
      </w:r>
      <w:r w:rsidR="005816EF" w:rsidRPr="00A15192">
        <w:rPr>
          <w:rFonts w:cs="Arial"/>
          <w:sz w:val="21"/>
          <w:szCs w:val="21"/>
        </w:rPr>
        <w:t>smlouvy</w:t>
      </w:r>
      <w:r w:rsidRPr="00A15192">
        <w:rPr>
          <w:rFonts w:cs="Arial"/>
          <w:sz w:val="21"/>
          <w:szCs w:val="21"/>
        </w:rPr>
        <w:t xml:space="preserve"> vzniká objednateli právo na smluvní pokutu ve výši </w:t>
      </w:r>
      <w:r w:rsidR="00E95855" w:rsidRPr="00A15192">
        <w:rPr>
          <w:rFonts w:cs="Arial"/>
          <w:sz w:val="21"/>
          <w:szCs w:val="21"/>
        </w:rPr>
        <w:t>2</w:t>
      </w:r>
      <w:r w:rsidR="00321415" w:rsidRPr="00A15192">
        <w:rPr>
          <w:rFonts w:cs="Arial"/>
          <w:sz w:val="21"/>
          <w:szCs w:val="21"/>
        </w:rPr>
        <w:t xml:space="preserve"> </w:t>
      </w:r>
      <w:r w:rsidR="00E95855" w:rsidRPr="00A15192">
        <w:rPr>
          <w:rFonts w:cs="Arial"/>
          <w:sz w:val="21"/>
          <w:szCs w:val="21"/>
        </w:rPr>
        <w:t>000</w:t>
      </w:r>
      <w:r w:rsidRPr="00A15192">
        <w:rPr>
          <w:rFonts w:cs="Arial"/>
          <w:sz w:val="21"/>
          <w:szCs w:val="21"/>
        </w:rPr>
        <w:t xml:space="preserve"> Kč za každou vadu a za každý </w:t>
      </w:r>
      <w:r w:rsidR="00C135B8" w:rsidRPr="00A15192">
        <w:rPr>
          <w:rFonts w:cs="Arial"/>
          <w:sz w:val="21"/>
          <w:szCs w:val="21"/>
        </w:rPr>
        <w:t xml:space="preserve">i započatý </w:t>
      </w:r>
      <w:r w:rsidRPr="00A15192">
        <w:rPr>
          <w:rFonts w:cs="Arial"/>
          <w:sz w:val="21"/>
          <w:szCs w:val="21"/>
        </w:rPr>
        <w:t xml:space="preserve">den prodlení. </w:t>
      </w:r>
    </w:p>
    <w:p w14:paraId="460EABEA" w14:textId="77777777" w:rsidR="00EB6CD0" w:rsidRPr="00A15192" w:rsidRDefault="00EB6CD0" w:rsidP="008B3BED">
      <w:pPr>
        <w:numPr>
          <w:ilvl w:val="0"/>
          <w:numId w:val="2"/>
        </w:numPr>
        <w:spacing w:before="0" w:after="120"/>
        <w:rPr>
          <w:rFonts w:cs="Arial"/>
          <w:sz w:val="21"/>
          <w:szCs w:val="21"/>
        </w:rPr>
      </w:pPr>
      <w:r w:rsidRPr="00A15192">
        <w:rPr>
          <w:rFonts w:cs="Arial"/>
          <w:sz w:val="21"/>
          <w:szCs w:val="21"/>
        </w:rPr>
        <w:t xml:space="preserve">V případě prodlení </w:t>
      </w:r>
      <w:r w:rsidR="00B14CF5" w:rsidRPr="00A15192">
        <w:rPr>
          <w:rFonts w:cs="Arial"/>
          <w:sz w:val="21"/>
          <w:szCs w:val="21"/>
        </w:rPr>
        <w:t>p</w:t>
      </w:r>
      <w:r w:rsidR="00B456A2" w:rsidRPr="00A15192">
        <w:rPr>
          <w:rFonts w:cs="Arial"/>
          <w:sz w:val="21"/>
          <w:szCs w:val="21"/>
        </w:rPr>
        <w:t>rojektant</w:t>
      </w:r>
      <w:r w:rsidR="00B14CF5" w:rsidRPr="00A15192">
        <w:rPr>
          <w:rFonts w:cs="Arial"/>
          <w:sz w:val="21"/>
          <w:szCs w:val="21"/>
        </w:rPr>
        <w:t>a</w:t>
      </w:r>
      <w:r w:rsidRPr="00A15192">
        <w:rPr>
          <w:rFonts w:cs="Arial"/>
          <w:sz w:val="21"/>
          <w:szCs w:val="21"/>
        </w:rPr>
        <w:t xml:space="preserve"> s odstraňováním vad a nedodělků podle čl. </w:t>
      </w:r>
      <w:r w:rsidR="00B14CF5" w:rsidRPr="00A15192">
        <w:rPr>
          <w:rFonts w:cs="Arial"/>
          <w:sz w:val="21"/>
          <w:szCs w:val="21"/>
        </w:rPr>
        <w:t>VI</w:t>
      </w:r>
      <w:r w:rsidR="00F11676" w:rsidRPr="00A15192">
        <w:rPr>
          <w:rFonts w:cs="Arial"/>
          <w:sz w:val="21"/>
          <w:szCs w:val="21"/>
        </w:rPr>
        <w:t>I</w:t>
      </w:r>
      <w:r w:rsidR="00B14CF5" w:rsidRPr="00A15192">
        <w:rPr>
          <w:rFonts w:cs="Arial"/>
          <w:sz w:val="21"/>
          <w:szCs w:val="21"/>
        </w:rPr>
        <w:t xml:space="preserve">I </w:t>
      </w:r>
      <w:r w:rsidRPr="00A15192">
        <w:rPr>
          <w:rFonts w:cs="Arial"/>
          <w:sz w:val="21"/>
          <w:szCs w:val="21"/>
        </w:rPr>
        <w:t xml:space="preserve">odst. </w:t>
      </w:r>
      <w:r w:rsidR="00F25B0A" w:rsidRPr="00A15192">
        <w:rPr>
          <w:rFonts w:cs="Arial"/>
          <w:sz w:val="21"/>
          <w:szCs w:val="21"/>
        </w:rPr>
        <w:t>3</w:t>
      </w:r>
      <w:r w:rsidRPr="00A15192">
        <w:rPr>
          <w:rFonts w:cs="Arial"/>
          <w:sz w:val="21"/>
          <w:szCs w:val="21"/>
        </w:rPr>
        <w:t xml:space="preserve"> </w:t>
      </w:r>
      <w:r w:rsidR="00B14CF5" w:rsidRPr="00A15192">
        <w:rPr>
          <w:rFonts w:cs="Arial"/>
          <w:sz w:val="21"/>
          <w:szCs w:val="21"/>
        </w:rPr>
        <w:t xml:space="preserve">písm. c) </w:t>
      </w:r>
      <w:r w:rsidRPr="00A15192">
        <w:rPr>
          <w:rFonts w:cs="Arial"/>
          <w:sz w:val="21"/>
          <w:szCs w:val="21"/>
        </w:rPr>
        <w:t xml:space="preserve">této </w:t>
      </w:r>
      <w:r w:rsidR="005816EF" w:rsidRPr="00A15192">
        <w:rPr>
          <w:rFonts w:cs="Arial"/>
          <w:sz w:val="21"/>
          <w:szCs w:val="21"/>
        </w:rPr>
        <w:t>smlouvy</w:t>
      </w:r>
      <w:r w:rsidRPr="00A15192">
        <w:rPr>
          <w:rFonts w:cs="Arial"/>
          <w:sz w:val="21"/>
          <w:szCs w:val="21"/>
        </w:rPr>
        <w:t xml:space="preserve"> vzniká objednateli právo na smluvní pokutu ve výši </w:t>
      </w:r>
      <w:r w:rsidR="008F0B75" w:rsidRPr="00A15192">
        <w:rPr>
          <w:rFonts w:cs="Arial"/>
          <w:sz w:val="21"/>
          <w:szCs w:val="21"/>
        </w:rPr>
        <w:t>1</w:t>
      </w:r>
      <w:r w:rsidR="00321415" w:rsidRPr="00A15192">
        <w:rPr>
          <w:rFonts w:cs="Arial"/>
          <w:sz w:val="21"/>
          <w:szCs w:val="21"/>
        </w:rPr>
        <w:t xml:space="preserve"> </w:t>
      </w:r>
      <w:r w:rsidR="008F0B75" w:rsidRPr="00A15192">
        <w:rPr>
          <w:rFonts w:cs="Arial"/>
          <w:sz w:val="21"/>
          <w:szCs w:val="21"/>
        </w:rPr>
        <w:t>0</w:t>
      </w:r>
      <w:r w:rsidR="00E95855" w:rsidRPr="00A15192">
        <w:rPr>
          <w:rFonts w:cs="Arial"/>
          <w:sz w:val="21"/>
          <w:szCs w:val="21"/>
        </w:rPr>
        <w:t>00</w:t>
      </w:r>
      <w:r w:rsidRPr="00A15192">
        <w:rPr>
          <w:rFonts w:cs="Arial"/>
          <w:sz w:val="21"/>
          <w:szCs w:val="21"/>
        </w:rPr>
        <w:t xml:space="preserve"> Kč za každou vadu a za každý </w:t>
      </w:r>
      <w:r w:rsidR="00C135B8" w:rsidRPr="00A15192">
        <w:rPr>
          <w:rFonts w:cs="Arial"/>
          <w:sz w:val="21"/>
          <w:szCs w:val="21"/>
        </w:rPr>
        <w:t xml:space="preserve">i započatý </w:t>
      </w:r>
      <w:r w:rsidRPr="00A15192">
        <w:rPr>
          <w:rFonts w:cs="Arial"/>
          <w:sz w:val="21"/>
          <w:szCs w:val="21"/>
        </w:rPr>
        <w:t>den prodlení.</w:t>
      </w:r>
    </w:p>
    <w:p w14:paraId="3BE610BE" w14:textId="77777777" w:rsidR="00731F10" w:rsidRPr="00461014" w:rsidRDefault="00CE4AC5" w:rsidP="008B3BED">
      <w:pPr>
        <w:numPr>
          <w:ilvl w:val="0"/>
          <w:numId w:val="2"/>
        </w:numPr>
        <w:spacing w:before="0" w:after="120"/>
        <w:rPr>
          <w:rFonts w:cs="Arial"/>
          <w:sz w:val="21"/>
          <w:szCs w:val="21"/>
        </w:rPr>
      </w:pPr>
      <w:r w:rsidRPr="00A15192">
        <w:rPr>
          <w:rFonts w:cs="Arial"/>
          <w:sz w:val="21"/>
          <w:szCs w:val="21"/>
        </w:rPr>
        <w:t xml:space="preserve">Pokud </w:t>
      </w:r>
      <w:r w:rsidR="00DC2C4E" w:rsidRPr="00A15192">
        <w:rPr>
          <w:rFonts w:cs="Arial"/>
          <w:sz w:val="21"/>
          <w:szCs w:val="21"/>
        </w:rPr>
        <w:t>p</w:t>
      </w:r>
      <w:r w:rsidR="00B456A2" w:rsidRPr="00A15192">
        <w:rPr>
          <w:rFonts w:cs="Arial"/>
          <w:sz w:val="21"/>
          <w:szCs w:val="21"/>
        </w:rPr>
        <w:t>rojektant</w:t>
      </w:r>
      <w:r w:rsidRPr="00A15192">
        <w:rPr>
          <w:rFonts w:cs="Arial"/>
          <w:sz w:val="21"/>
          <w:szCs w:val="21"/>
        </w:rPr>
        <w:t xml:space="preserve"> nesplní některou sjednanou povinnost, která mu vyplývá z výkonu funkce </w:t>
      </w:r>
      <w:r w:rsidR="00DC2C4E" w:rsidRPr="00A15192">
        <w:rPr>
          <w:rFonts w:cs="Arial"/>
          <w:sz w:val="21"/>
          <w:szCs w:val="21"/>
        </w:rPr>
        <w:t xml:space="preserve">autorského dozoru </w:t>
      </w:r>
      <w:r w:rsidR="00977D6F" w:rsidRPr="00A15192">
        <w:rPr>
          <w:rFonts w:cs="Arial"/>
          <w:sz w:val="21"/>
          <w:szCs w:val="21"/>
        </w:rPr>
        <w:t xml:space="preserve">nebo </w:t>
      </w:r>
      <w:r w:rsidR="0084083A" w:rsidRPr="00A15192">
        <w:rPr>
          <w:rFonts w:cs="Arial"/>
          <w:sz w:val="21"/>
          <w:szCs w:val="21"/>
        </w:rPr>
        <w:t xml:space="preserve">autorizované osoby, </w:t>
      </w:r>
      <w:r w:rsidRPr="00A15192">
        <w:rPr>
          <w:rFonts w:cs="Arial"/>
          <w:sz w:val="21"/>
          <w:szCs w:val="21"/>
        </w:rPr>
        <w:t xml:space="preserve">je povinen zaplatit objednateli smluvní pokutu </w:t>
      </w:r>
      <w:r w:rsidRPr="00461014">
        <w:rPr>
          <w:rFonts w:cs="Arial"/>
          <w:sz w:val="21"/>
          <w:szCs w:val="21"/>
        </w:rPr>
        <w:t>v</w:t>
      </w:r>
      <w:r w:rsidR="002B79B4" w:rsidRPr="00461014">
        <w:rPr>
          <w:rFonts w:cs="Arial"/>
          <w:sz w:val="21"/>
          <w:szCs w:val="21"/>
        </w:rPr>
        <w:t>e</w:t>
      </w:r>
      <w:r w:rsidRPr="00461014">
        <w:rPr>
          <w:rFonts w:cs="Arial"/>
          <w:sz w:val="21"/>
          <w:szCs w:val="21"/>
        </w:rPr>
        <w:t xml:space="preserve"> výši </w:t>
      </w:r>
      <w:r w:rsidR="00E95855" w:rsidRPr="00461014">
        <w:rPr>
          <w:rFonts w:cs="Arial"/>
          <w:sz w:val="21"/>
          <w:szCs w:val="21"/>
        </w:rPr>
        <w:t>2</w:t>
      </w:r>
      <w:r w:rsidR="00321415" w:rsidRPr="00461014">
        <w:rPr>
          <w:rFonts w:cs="Arial"/>
          <w:sz w:val="21"/>
          <w:szCs w:val="21"/>
        </w:rPr>
        <w:t xml:space="preserve"> </w:t>
      </w:r>
      <w:r w:rsidR="00E95855" w:rsidRPr="00461014">
        <w:rPr>
          <w:rFonts w:cs="Arial"/>
          <w:sz w:val="21"/>
          <w:szCs w:val="21"/>
        </w:rPr>
        <w:t>000</w:t>
      </w:r>
      <w:r w:rsidRPr="00461014">
        <w:rPr>
          <w:rFonts w:cs="Arial"/>
          <w:sz w:val="21"/>
          <w:szCs w:val="21"/>
        </w:rPr>
        <w:t xml:space="preserve"> Kč za každou nesplněnou povinnost</w:t>
      </w:r>
      <w:r w:rsidR="00EB6CD0" w:rsidRPr="00461014">
        <w:rPr>
          <w:rFonts w:cs="Arial"/>
          <w:sz w:val="21"/>
          <w:szCs w:val="21"/>
        </w:rPr>
        <w:t xml:space="preserve"> a za každý i započatý den prodlení</w:t>
      </w:r>
      <w:r w:rsidRPr="00461014">
        <w:rPr>
          <w:rFonts w:cs="Arial"/>
          <w:sz w:val="21"/>
          <w:szCs w:val="21"/>
        </w:rPr>
        <w:t>.</w:t>
      </w:r>
    </w:p>
    <w:p w14:paraId="041D0F9C" w14:textId="77777777" w:rsidR="00720C09" w:rsidRPr="00461014" w:rsidRDefault="00CA3083" w:rsidP="008B3BED">
      <w:pPr>
        <w:numPr>
          <w:ilvl w:val="0"/>
          <w:numId w:val="2"/>
        </w:numPr>
        <w:spacing w:before="0" w:after="120"/>
        <w:rPr>
          <w:rFonts w:cs="Arial"/>
          <w:sz w:val="21"/>
          <w:szCs w:val="21"/>
        </w:rPr>
      </w:pPr>
      <w:r w:rsidRPr="00461014">
        <w:rPr>
          <w:rFonts w:cs="Arial"/>
          <w:sz w:val="21"/>
          <w:szCs w:val="21"/>
        </w:rPr>
        <w:t>V</w:t>
      </w:r>
      <w:r w:rsidR="00BA6A97" w:rsidRPr="00461014">
        <w:rPr>
          <w:rFonts w:cs="Arial"/>
          <w:sz w:val="21"/>
          <w:szCs w:val="21"/>
        </w:rPr>
        <w:t> </w:t>
      </w:r>
      <w:r w:rsidRPr="00461014">
        <w:rPr>
          <w:rFonts w:cs="Arial"/>
          <w:sz w:val="21"/>
          <w:szCs w:val="21"/>
        </w:rPr>
        <w:t>případě</w:t>
      </w:r>
      <w:r w:rsidR="00BA6A97" w:rsidRPr="00461014">
        <w:rPr>
          <w:rFonts w:cs="Arial"/>
          <w:sz w:val="21"/>
          <w:szCs w:val="21"/>
        </w:rPr>
        <w:t xml:space="preserve">, že </w:t>
      </w:r>
      <w:r w:rsidR="00B14CF5" w:rsidRPr="00461014">
        <w:rPr>
          <w:rFonts w:cs="Arial"/>
          <w:sz w:val="21"/>
          <w:szCs w:val="21"/>
        </w:rPr>
        <w:t>p</w:t>
      </w:r>
      <w:r w:rsidR="00B456A2" w:rsidRPr="00461014">
        <w:rPr>
          <w:rFonts w:cs="Arial"/>
          <w:sz w:val="21"/>
          <w:szCs w:val="21"/>
        </w:rPr>
        <w:t>rojektant</w:t>
      </w:r>
      <w:r w:rsidR="00BA6A97" w:rsidRPr="00461014">
        <w:rPr>
          <w:rFonts w:cs="Arial"/>
          <w:sz w:val="21"/>
          <w:szCs w:val="21"/>
        </w:rPr>
        <w:t xml:space="preserve"> </w:t>
      </w:r>
      <w:r w:rsidR="00A234A0" w:rsidRPr="00461014">
        <w:rPr>
          <w:rFonts w:cs="Arial"/>
          <w:sz w:val="21"/>
          <w:szCs w:val="21"/>
        </w:rPr>
        <w:t xml:space="preserve">ve lhůtách dle čl. </w:t>
      </w:r>
      <w:r w:rsidR="00F11676" w:rsidRPr="00461014">
        <w:rPr>
          <w:rFonts w:cs="Arial"/>
          <w:sz w:val="21"/>
          <w:szCs w:val="21"/>
        </w:rPr>
        <w:t xml:space="preserve">IX </w:t>
      </w:r>
      <w:r w:rsidR="00A234A0" w:rsidRPr="00461014">
        <w:rPr>
          <w:rFonts w:cs="Arial"/>
          <w:sz w:val="21"/>
          <w:szCs w:val="21"/>
        </w:rPr>
        <w:t xml:space="preserve">odst. </w:t>
      </w:r>
      <w:r w:rsidR="00E95855" w:rsidRPr="00461014">
        <w:rPr>
          <w:rFonts w:cs="Arial"/>
          <w:sz w:val="21"/>
          <w:szCs w:val="21"/>
        </w:rPr>
        <w:t xml:space="preserve">4 </w:t>
      </w:r>
      <w:r w:rsidR="00A234A0" w:rsidRPr="00461014">
        <w:rPr>
          <w:rFonts w:cs="Arial"/>
          <w:sz w:val="21"/>
          <w:szCs w:val="21"/>
        </w:rPr>
        <w:t xml:space="preserve">této </w:t>
      </w:r>
      <w:r w:rsidR="005816EF" w:rsidRPr="00461014">
        <w:rPr>
          <w:rFonts w:cs="Arial"/>
          <w:sz w:val="21"/>
          <w:szCs w:val="21"/>
        </w:rPr>
        <w:t>smlouvy</w:t>
      </w:r>
      <w:r w:rsidR="00A234A0" w:rsidRPr="00461014">
        <w:rPr>
          <w:rFonts w:cs="Arial"/>
          <w:sz w:val="21"/>
          <w:szCs w:val="21"/>
        </w:rPr>
        <w:t xml:space="preserve"> </w:t>
      </w:r>
      <w:r w:rsidR="000E301E" w:rsidRPr="00461014">
        <w:rPr>
          <w:rFonts w:cs="Arial"/>
          <w:sz w:val="21"/>
          <w:szCs w:val="21"/>
        </w:rPr>
        <w:t xml:space="preserve">nezahájí odstraňování vad předmětu plnění, resp. </w:t>
      </w:r>
      <w:r w:rsidR="00A234A0" w:rsidRPr="00461014">
        <w:rPr>
          <w:rFonts w:cs="Arial"/>
          <w:sz w:val="21"/>
          <w:szCs w:val="21"/>
        </w:rPr>
        <w:t xml:space="preserve">neodstraní </w:t>
      </w:r>
      <w:r w:rsidR="00095FD0" w:rsidRPr="00461014">
        <w:rPr>
          <w:rFonts w:cs="Arial"/>
          <w:sz w:val="21"/>
          <w:szCs w:val="21"/>
        </w:rPr>
        <w:t xml:space="preserve">vady </w:t>
      </w:r>
      <w:r w:rsidR="000E301E" w:rsidRPr="00461014">
        <w:rPr>
          <w:rFonts w:cs="Arial"/>
          <w:sz w:val="21"/>
          <w:szCs w:val="21"/>
        </w:rPr>
        <w:t xml:space="preserve">předmětu plnění </w:t>
      </w:r>
      <w:r w:rsidR="00AA3E01" w:rsidRPr="00461014">
        <w:rPr>
          <w:rFonts w:cs="Arial"/>
          <w:sz w:val="21"/>
          <w:szCs w:val="21"/>
        </w:rPr>
        <w:t xml:space="preserve">ve lhůtě </w:t>
      </w:r>
      <w:r w:rsidR="000E301E" w:rsidRPr="00461014">
        <w:rPr>
          <w:rFonts w:cs="Arial"/>
          <w:sz w:val="21"/>
          <w:szCs w:val="21"/>
        </w:rPr>
        <w:t>dle pokynu objednatele</w:t>
      </w:r>
      <w:r w:rsidR="0084083A" w:rsidRPr="00461014">
        <w:rPr>
          <w:rFonts w:cs="Arial"/>
          <w:sz w:val="21"/>
          <w:szCs w:val="21"/>
        </w:rPr>
        <w:t>,</w:t>
      </w:r>
      <w:r w:rsidR="00092276" w:rsidRPr="00461014">
        <w:rPr>
          <w:rFonts w:cs="Arial"/>
          <w:sz w:val="21"/>
          <w:szCs w:val="21"/>
        </w:rPr>
        <w:t xml:space="preserve"> je povinen zaplatit</w:t>
      </w:r>
      <w:r w:rsidRPr="00461014">
        <w:rPr>
          <w:rFonts w:cs="Arial"/>
          <w:sz w:val="21"/>
          <w:szCs w:val="21"/>
        </w:rPr>
        <w:t xml:space="preserve"> objednatel</w:t>
      </w:r>
      <w:r w:rsidR="009355E7" w:rsidRPr="00461014">
        <w:rPr>
          <w:rFonts w:cs="Arial"/>
          <w:sz w:val="21"/>
          <w:szCs w:val="21"/>
        </w:rPr>
        <w:t xml:space="preserve">i smluvní pokutu ve výši </w:t>
      </w:r>
      <w:r w:rsidR="00E95855" w:rsidRPr="00461014">
        <w:rPr>
          <w:rFonts w:cs="Arial"/>
          <w:sz w:val="21"/>
          <w:szCs w:val="21"/>
        </w:rPr>
        <w:t>2</w:t>
      </w:r>
      <w:r w:rsidR="00321415" w:rsidRPr="00461014">
        <w:rPr>
          <w:rFonts w:cs="Arial"/>
          <w:sz w:val="21"/>
          <w:szCs w:val="21"/>
        </w:rPr>
        <w:t xml:space="preserve"> </w:t>
      </w:r>
      <w:r w:rsidR="00E95855" w:rsidRPr="00461014">
        <w:rPr>
          <w:rFonts w:cs="Arial"/>
          <w:sz w:val="21"/>
          <w:szCs w:val="21"/>
        </w:rPr>
        <w:t>000</w:t>
      </w:r>
      <w:r w:rsidRPr="00461014">
        <w:rPr>
          <w:rFonts w:cs="Arial"/>
          <w:sz w:val="21"/>
          <w:szCs w:val="21"/>
        </w:rPr>
        <w:t xml:space="preserve"> Kč</w:t>
      </w:r>
      <w:r w:rsidR="0007602D" w:rsidRPr="00461014">
        <w:rPr>
          <w:rFonts w:cs="Arial"/>
          <w:sz w:val="21"/>
          <w:szCs w:val="21"/>
        </w:rPr>
        <w:t xml:space="preserve"> </w:t>
      </w:r>
      <w:r w:rsidRPr="00461014">
        <w:rPr>
          <w:rFonts w:cs="Arial"/>
          <w:sz w:val="21"/>
          <w:szCs w:val="21"/>
        </w:rPr>
        <w:t xml:space="preserve">za každou vadu a </w:t>
      </w:r>
      <w:r w:rsidR="007C2692" w:rsidRPr="00461014">
        <w:rPr>
          <w:rFonts w:cs="Arial"/>
          <w:sz w:val="21"/>
          <w:szCs w:val="21"/>
        </w:rPr>
        <w:t xml:space="preserve">každý i započatý </w:t>
      </w:r>
      <w:r w:rsidRPr="00461014">
        <w:rPr>
          <w:rFonts w:cs="Arial"/>
          <w:sz w:val="21"/>
          <w:szCs w:val="21"/>
        </w:rPr>
        <w:t xml:space="preserve">den prodlení. </w:t>
      </w:r>
    </w:p>
    <w:p w14:paraId="69EC8B31" w14:textId="77777777" w:rsidR="00972F46" w:rsidRDefault="00972F46" w:rsidP="008B3BED">
      <w:pPr>
        <w:numPr>
          <w:ilvl w:val="0"/>
          <w:numId w:val="2"/>
        </w:numPr>
        <w:spacing w:before="0" w:after="120"/>
        <w:rPr>
          <w:rFonts w:cs="Arial"/>
          <w:sz w:val="21"/>
          <w:szCs w:val="21"/>
        </w:rPr>
      </w:pPr>
      <w:proofErr w:type="gramStart"/>
      <w:r w:rsidRPr="00461014">
        <w:rPr>
          <w:rFonts w:cs="Arial"/>
          <w:sz w:val="21"/>
          <w:szCs w:val="21"/>
        </w:rPr>
        <w:t>Poruší</w:t>
      </w:r>
      <w:proofErr w:type="gramEnd"/>
      <w:r w:rsidRPr="00461014">
        <w:rPr>
          <w:rFonts w:cs="Arial"/>
          <w:sz w:val="21"/>
          <w:szCs w:val="21"/>
        </w:rPr>
        <w:t xml:space="preserve">-li </w:t>
      </w:r>
      <w:r w:rsidR="00B14CF5" w:rsidRPr="00461014">
        <w:rPr>
          <w:rFonts w:cs="Arial"/>
          <w:sz w:val="21"/>
          <w:szCs w:val="21"/>
        </w:rPr>
        <w:t>p</w:t>
      </w:r>
      <w:r w:rsidR="00B456A2" w:rsidRPr="00461014">
        <w:rPr>
          <w:rFonts w:cs="Arial"/>
          <w:sz w:val="21"/>
          <w:szCs w:val="21"/>
        </w:rPr>
        <w:t>rojektant</w:t>
      </w:r>
      <w:r w:rsidRPr="00461014">
        <w:rPr>
          <w:rFonts w:cs="Arial"/>
          <w:sz w:val="21"/>
          <w:szCs w:val="21"/>
        </w:rPr>
        <w:t xml:space="preserve"> povinnosti vyplývající z čl. X</w:t>
      </w:r>
      <w:r w:rsidR="00F11676" w:rsidRPr="00461014">
        <w:rPr>
          <w:rFonts w:cs="Arial"/>
          <w:sz w:val="21"/>
          <w:szCs w:val="21"/>
        </w:rPr>
        <w:t>I</w:t>
      </w:r>
      <w:r w:rsidR="00906AE6" w:rsidRPr="00461014">
        <w:rPr>
          <w:rFonts w:cs="Arial"/>
          <w:sz w:val="21"/>
          <w:szCs w:val="21"/>
        </w:rPr>
        <w:t>I</w:t>
      </w:r>
      <w:r w:rsidRPr="00461014">
        <w:rPr>
          <w:rFonts w:cs="Arial"/>
          <w:sz w:val="21"/>
          <w:szCs w:val="21"/>
        </w:rPr>
        <w:t xml:space="preserve"> této </w:t>
      </w:r>
      <w:r w:rsidR="005816EF" w:rsidRPr="00461014">
        <w:rPr>
          <w:rFonts w:cs="Arial"/>
          <w:sz w:val="21"/>
          <w:szCs w:val="21"/>
        </w:rPr>
        <w:t>smlouvy</w:t>
      </w:r>
      <w:r w:rsidRPr="00461014">
        <w:rPr>
          <w:rFonts w:cs="Arial"/>
          <w:sz w:val="21"/>
          <w:szCs w:val="21"/>
        </w:rPr>
        <w:t xml:space="preserve">, je povinen zaplatit objednateli smluvní pokutu ve výši </w:t>
      </w:r>
      <w:r w:rsidR="00095FD0" w:rsidRPr="00461014">
        <w:rPr>
          <w:rFonts w:cs="Arial"/>
          <w:sz w:val="21"/>
          <w:szCs w:val="21"/>
        </w:rPr>
        <w:t>200</w:t>
      </w:r>
      <w:r w:rsidR="00321415" w:rsidRPr="00461014">
        <w:rPr>
          <w:rFonts w:cs="Arial"/>
          <w:sz w:val="21"/>
          <w:szCs w:val="21"/>
        </w:rPr>
        <w:t xml:space="preserve"> </w:t>
      </w:r>
      <w:r w:rsidRPr="00461014">
        <w:rPr>
          <w:rFonts w:cs="Arial"/>
          <w:sz w:val="21"/>
          <w:szCs w:val="21"/>
        </w:rPr>
        <w:t xml:space="preserve">000 </w:t>
      </w:r>
      <w:r w:rsidR="004711BE" w:rsidRPr="00461014">
        <w:rPr>
          <w:rFonts w:cs="Arial"/>
          <w:sz w:val="21"/>
          <w:szCs w:val="21"/>
        </w:rPr>
        <w:t>K</w:t>
      </w:r>
      <w:r w:rsidRPr="00461014">
        <w:rPr>
          <w:rFonts w:cs="Arial"/>
          <w:sz w:val="21"/>
          <w:szCs w:val="21"/>
        </w:rPr>
        <w:t>č za každé prokázané porušení takové povinnosti.</w:t>
      </w:r>
    </w:p>
    <w:p w14:paraId="32A4C77E" w14:textId="0676FF83" w:rsidR="00F83230" w:rsidRPr="00F83230" w:rsidRDefault="00F83230" w:rsidP="008B3BED">
      <w:pPr>
        <w:numPr>
          <w:ilvl w:val="0"/>
          <w:numId w:val="2"/>
        </w:numPr>
        <w:spacing w:before="0" w:after="120"/>
        <w:rPr>
          <w:rFonts w:cs="Arial"/>
          <w:sz w:val="21"/>
          <w:szCs w:val="21"/>
        </w:rPr>
      </w:pPr>
      <w:r w:rsidRPr="00F83230">
        <w:rPr>
          <w:rFonts w:cs="Arial"/>
          <w:bCs/>
          <w:sz w:val="21"/>
          <w:szCs w:val="21"/>
        </w:rPr>
        <w:t xml:space="preserve">V případě porušení některé z povinností dle čl. </w:t>
      </w:r>
      <w:r>
        <w:rPr>
          <w:rFonts w:cs="Arial"/>
          <w:bCs/>
          <w:sz w:val="21"/>
          <w:szCs w:val="21"/>
        </w:rPr>
        <w:t>X</w:t>
      </w:r>
      <w:r w:rsidRPr="00F83230">
        <w:rPr>
          <w:rFonts w:cs="Arial"/>
          <w:bCs/>
          <w:sz w:val="21"/>
          <w:szCs w:val="21"/>
        </w:rPr>
        <w:t xml:space="preserve"> odst. </w:t>
      </w:r>
      <w:r w:rsidR="003B43F6">
        <w:rPr>
          <w:rFonts w:cs="Arial"/>
          <w:bCs/>
          <w:sz w:val="21"/>
          <w:szCs w:val="21"/>
        </w:rPr>
        <w:t>10</w:t>
      </w:r>
      <w:r w:rsidRPr="00F83230">
        <w:rPr>
          <w:rFonts w:cs="Arial"/>
          <w:bCs/>
          <w:sz w:val="21"/>
          <w:szCs w:val="21"/>
        </w:rPr>
        <w:t xml:space="preserve"> nebo </w:t>
      </w:r>
      <w:r w:rsidR="003B43F6">
        <w:rPr>
          <w:rFonts w:cs="Arial"/>
          <w:bCs/>
          <w:sz w:val="21"/>
          <w:szCs w:val="21"/>
        </w:rPr>
        <w:t>11</w:t>
      </w:r>
      <w:r w:rsidRPr="00F83230">
        <w:rPr>
          <w:rFonts w:cs="Arial"/>
          <w:bCs/>
          <w:sz w:val="21"/>
          <w:szCs w:val="21"/>
        </w:rPr>
        <w:t xml:space="preserve"> této </w:t>
      </w:r>
      <w:r>
        <w:rPr>
          <w:rFonts w:cs="Arial"/>
          <w:bCs/>
          <w:sz w:val="21"/>
          <w:szCs w:val="21"/>
        </w:rPr>
        <w:t>smlouvy</w:t>
      </w:r>
      <w:r w:rsidRPr="00F83230">
        <w:rPr>
          <w:rFonts w:cs="Arial"/>
          <w:bCs/>
          <w:sz w:val="21"/>
          <w:szCs w:val="21"/>
        </w:rPr>
        <w:t xml:space="preserve"> ze strany </w:t>
      </w:r>
      <w:r>
        <w:rPr>
          <w:rFonts w:cs="Arial"/>
          <w:bCs/>
          <w:sz w:val="21"/>
          <w:szCs w:val="21"/>
        </w:rPr>
        <w:t>projektanta</w:t>
      </w:r>
      <w:r w:rsidRPr="00F83230">
        <w:rPr>
          <w:rFonts w:cs="Arial"/>
          <w:bCs/>
          <w:sz w:val="21"/>
          <w:szCs w:val="21"/>
        </w:rPr>
        <w:t xml:space="preserve"> nebo ukáže-li se prohlášení dle čl. </w:t>
      </w:r>
      <w:r>
        <w:rPr>
          <w:rFonts w:cs="Arial"/>
          <w:bCs/>
          <w:sz w:val="21"/>
          <w:szCs w:val="21"/>
        </w:rPr>
        <w:t>X</w:t>
      </w:r>
      <w:r w:rsidRPr="00F83230">
        <w:rPr>
          <w:rFonts w:cs="Arial"/>
          <w:bCs/>
          <w:sz w:val="21"/>
          <w:szCs w:val="21"/>
        </w:rPr>
        <w:t xml:space="preserve"> odst. </w:t>
      </w:r>
      <w:r w:rsidR="003B43F6">
        <w:rPr>
          <w:rFonts w:cs="Arial"/>
          <w:bCs/>
          <w:sz w:val="21"/>
          <w:szCs w:val="21"/>
        </w:rPr>
        <w:t>12</w:t>
      </w:r>
      <w:r w:rsidRPr="00F83230">
        <w:rPr>
          <w:rFonts w:cs="Arial"/>
          <w:bCs/>
          <w:sz w:val="21"/>
          <w:szCs w:val="21"/>
        </w:rPr>
        <w:t xml:space="preserve"> této </w:t>
      </w:r>
      <w:r>
        <w:rPr>
          <w:rFonts w:cs="Arial"/>
          <w:bCs/>
          <w:sz w:val="21"/>
          <w:szCs w:val="21"/>
        </w:rPr>
        <w:t>smlouvy</w:t>
      </w:r>
      <w:r w:rsidRPr="00F83230">
        <w:rPr>
          <w:rFonts w:cs="Arial"/>
          <w:bCs/>
          <w:sz w:val="21"/>
          <w:szCs w:val="21"/>
        </w:rPr>
        <w:t xml:space="preserve"> nepravdivým, je </w:t>
      </w:r>
      <w:r>
        <w:rPr>
          <w:rFonts w:cs="Arial"/>
          <w:bCs/>
          <w:sz w:val="21"/>
          <w:szCs w:val="21"/>
        </w:rPr>
        <w:t>projektant</w:t>
      </w:r>
      <w:r w:rsidRPr="00F83230">
        <w:rPr>
          <w:rFonts w:cs="Arial"/>
          <w:bCs/>
          <w:sz w:val="21"/>
          <w:szCs w:val="21"/>
        </w:rPr>
        <w:t xml:space="preserve"> povinen uhradit </w:t>
      </w:r>
      <w:r>
        <w:rPr>
          <w:rFonts w:cs="Arial"/>
          <w:bCs/>
          <w:sz w:val="21"/>
          <w:szCs w:val="21"/>
        </w:rPr>
        <w:t>o</w:t>
      </w:r>
      <w:r w:rsidRPr="00F83230">
        <w:rPr>
          <w:rFonts w:cs="Arial"/>
          <w:bCs/>
          <w:sz w:val="21"/>
          <w:szCs w:val="21"/>
        </w:rPr>
        <w:t>bjednateli smluvní pokutu ve výši 100.000, - Kč, a to za každý jednotlivý případ porušení.</w:t>
      </w:r>
    </w:p>
    <w:p w14:paraId="76860DCD" w14:textId="77777777" w:rsidR="00C135B8" w:rsidRPr="00461014" w:rsidRDefault="00C135B8" w:rsidP="008B3BED">
      <w:pPr>
        <w:numPr>
          <w:ilvl w:val="0"/>
          <w:numId w:val="2"/>
        </w:numPr>
        <w:tabs>
          <w:tab w:val="clear" w:pos="357"/>
          <w:tab w:val="left" w:pos="360"/>
        </w:tabs>
        <w:suppressAutoHyphens/>
        <w:overflowPunct w:val="0"/>
        <w:autoSpaceDE w:val="0"/>
        <w:spacing w:before="0" w:after="120"/>
        <w:textAlignment w:val="baseline"/>
        <w:rPr>
          <w:sz w:val="21"/>
          <w:szCs w:val="21"/>
        </w:rPr>
      </w:pPr>
      <w:r w:rsidRPr="00461014">
        <w:rPr>
          <w:sz w:val="21"/>
          <w:szCs w:val="21"/>
        </w:rPr>
        <w:t xml:space="preserve">Zaplacení smluvní pokuty nezbavuje </w:t>
      </w:r>
      <w:r w:rsidR="0084083A" w:rsidRPr="00461014">
        <w:rPr>
          <w:sz w:val="21"/>
          <w:szCs w:val="21"/>
        </w:rPr>
        <w:t xml:space="preserve">projektanta </w:t>
      </w:r>
      <w:r w:rsidRPr="00461014">
        <w:rPr>
          <w:sz w:val="21"/>
          <w:szCs w:val="21"/>
        </w:rPr>
        <w:t>povinnosti splnit závazky přijaté touto smlouvou.</w:t>
      </w:r>
    </w:p>
    <w:p w14:paraId="0FCC7A4C" w14:textId="77777777" w:rsidR="00C135B8" w:rsidRPr="00461014" w:rsidRDefault="00C135B8" w:rsidP="008B3BED">
      <w:pPr>
        <w:numPr>
          <w:ilvl w:val="0"/>
          <w:numId w:val="2"/>
        </w:numPr>
        <w:tabs>
          <w:tab w:val="clear" w:pos="357"/>
          <w:tab w:val="left" w:pos="360"/>
        </w:tabs>
        <w:suppressAutoHyphens/>
        <w:overflowPunct w:val="0"/>
        <w:autoSpaceDE w:val="0"/>
        <w:spacing w:before="0" w:after="120"/>
        <w:textAlignment w:val="baseline"/>
        <w:rPr>
          <w:sz w:val="21"/>
          <w:szCs w:val="21"/>
        </w:rPr>
      </w:pPr>
      <w:r w:rsidRPr="00461014">
        <w:rPr>
          <w:sz w:val="21"/>
          <w:szCs w:val="21"/>
        </w:rPr>
        <w:lastRenderedPageBreak/>
        <w:t>Ujednáním smluvní pokuty není nijak dotčeno právo na náhradu vzniklé škody v celém jejím rozsahu.</w:t>
      </w:r>
    </w:p>
    <w:p w14:paraId="327C5CCC" w14:textId="77777777" w:rsidR="008435C5" w:rsidRPr="00461014" w:rsidRDefault="00C135B8" w:rsidP="008B3BED">
      <w:pPr>
        <w:numPr>
          <w:ilvl w:val="0"/>
          <w:numId w:val="2"/>
        </w:numPr>
        <w:tabs>
          <w:tab w:val="clear" w:pos="357"/>
          <w:tab w:val="left" w:pos="360"/>
        </w:tabs>
        <w:suppressAutoHyphens/>
        <w:overflowPunct w:val="0"/>
        <w:autoSpaceDE w:val="0"/>
        <w:spacing w:before="0" w:after="120"/>
        <w:textAlignment w:val="baseline"/>
        <w:rPr>
          <w:sz w:val="21"/>
          <w:szCs w:val="21"/>
        </w:rPr>
      </w:pPr>
      <w:r w:rsidRPr="00461014">
        <w:rPr>
          <w:sz w:val="21"/>
          <w:szCs w:val="21"/>
        </w:rPr>
        <w:t xml:space="preserve">Smluvní pokuta je splatná ve lhůtě 30 kalendářních dní od dne doručení vyúčtování smluvní pokuty </w:t>
      </w:r>
      <w:r w:rsidR="0084083A" w:rsidRPr="00461014">
        <w:rPr>
          <w:sz w:val="21"/>
          <w:szCs w:val="21"/>
        </w:rPr>
        <w:t>projektantovi</w:t>
      </w:r>
      <w:r w:rsidRPr="00461014">
        <w:rPr>
          <w:sz w:val="21"/>
          <w:szCs w:val="21"/>
        </w:rPr>
        <w:t xml:space="preserve">. </w:t>
      </w:r>
    </w:p>
    <w:p w14:paraId="6800D7DF" w14:textId="77777777" w:rsidR="003E043A" w:rsidRPr="002D756A" w:rsidRDefault="003E043A" w:rsidP="00395679">
      <w:pPr>
        <w:tabs>
          <w:tab w:val="left" w:pos="360"/>
        </w:tabs>
        <w:suppressAutoHyphens/>
        <w:overflowPunct w:val="0"/>
        <w:autoSpaceDE w:val="0"/>
        <w:spacing w:before="0" w:after="120"/>
        <w:ind w:left="357"/>
        <w:textAlignment w:val="baseline"/>
        <w:rPr>
          <w:sz w:val="21"/>
          <w:szCs w:val="21"/>
        </w:rPr>
      </w:pPr>
    </w:p>
    <w:p w14:paraId="03667715" w14:textId="77777777" w:rsidR="005B2249" w:rsidRPr="002D756A" w:rsidRDefault="004A4172" w:rsidP="00395679">
      <w:pPr>
        <w:spacing w:before="0"/>
        <w:jc w:val="center"/>
        <w:rPr>
          <w:rFonts w:cs="Arial"/>
          <w:sz w:val="21"/>
          <w:szCs w:val="21"/>
        </w:rPr>
      </w:pPr>
      <w:r w:rsidRPr="002D756A">
        <w:rPr>
          <w:rFonts w:cs="Arial"/>
          <w:b/>
          <w:caps/>
          <w:sz w:val="21"/>
          <w:szCs w:val="21"/>
        </w:rPr>
        <w:t xml:space="preserve">      </w:t>
      </w:r>
      <w:r w:rsidR="0077054B" w:rsidRPr="002D756A">
        <w:rPr>
          <w:rFonts w:cs="Arial"/>
          <w:b/>
          <w:caps/>
          <w:sz w:val="21"/>
          <w:szCs w:val="21"/>
        </w:rPr>
        <w:t>X</w:t>
      </w:r>
      <w:r w:rsidR="002621BE" w:rsidRPr="002D756A">
        <w:rPr>
          <w:rFonts w:cs="Arial"/>
          <w:b/>
          <w:caps/>
          <w:sz w:val="21"/>
          <w:szCs w:val="21"/>
        </w:rPr>
        <w:t>I</w:t>
      </w:r>
      <w:r w:rsidR="009D4261" w:rsidRPr="002D756A">
        <w:rPr>
          <w:rFonts w:cs="Arial"/>
          <w:b/>
          <w:caps/>
          <w:sz w:val="21"/>
          <w:szCs w:val="21"/>
        </w:rPr>
        <w:t>V</w:t>
      </w:r>
      <w:r w:rsidR="005B2249" w:rsidRPr="002D756A">
        <w:rPr>
          <w:rFonts w:cs="Arial"/>
          <w:b/>
          <w:caps/>
          <w:sz w:val="21"/>
          <w:szCs w:val="21"/>
        </w:rPr>
        <w:t>.</w:t>
      </w:r>
    </w:p>
    <w:p w14:paraId="0CF317C8" w14:textId="77777777" w:rsidR="009978FA" w:rsidRPr="002D756A" w:rsidRDefault="005727C4" w:rsidP="00395679">
      <w:pPr>
        <w:pStyle w:val="Zkladntext"/>
        <w:keepNext/>
        <w:spacing w:after="120"/>
        <w:jc w:val="center"/>
        <w:rPr>
          <w:rFonts w:cs="Arial"/>
          <w:b/>
          <w:caps/>
          <w:sz w:val="21"/>
          <w:szCs w:val="21"/>
          <w:u w:val="single"/>
        </w:rPr>
      </w:pPr>
      <w:r w:rsidRPr="002D756A">
        <w:rPr>
          <w:rFonts w:cs="Arial"/>
          <w:b/>
          <w:sz w:val="21"/>
          <w:szCs w:val="21"/>
          <w:u w:val="single"/>
        </w:rPr>
        <w:t>Doba trvání a způsob</w:t>
      </w:r>
      <w:r w:rsidR="000B0F72" w:rsidRPr="002D756A">
        <w:rPr>
          <w:rFonts w:cs="Arial"/>
          <w:b/>
          <w:caps/>
          <w:sz w:val="21"/>
          <w:szCs w:val="21"/>
          <w:u w:val="single"/>
        </w:rPr>
        <w:t xml:space="preserve"> </w:t>
      </w:r>
      <w:r w:rsidRPr="002D756A">
        <w:rPr>
          <w:rFonts w:cs="Arial"/>
          <w:b/>
          <w:sz w:val="21"/>
          <w:szCs w:val="21"/>
          <w:u w:val="single"/>
        </w:rPr>
        <w:t xml:space="preserve">ukončení </w:t>
      </w:r>
      <w:r w:rsidR="005816EF" w:rsidRPr="002D756A">
        <w:rPr>
          <w:rFonts w:cs="Arial"/>
          <w:b/>
          <w:sz w:val="21"/>
          <w:szCs w:val="21"/>
          <w:u w:val="single"/>
        </w:rPr>
        <w:t>smlouvy</w:t>
      </w:r>
    </w:p>
    <w:p w14:paraId="64E3FB24" w14:textId="77777777" w:rsidR="008100AC" w:rsidRPr="002D756A" w:rsidRDefault="000B0F72" w:rsidP="008B3BED">
      <w:pPr>
        <w:pStyle w:val="Kapitola1"/>
        <w:numPr>
          <w:ilvl w:val="0"/>
          <w:numId w:val="30"/>
        </w:numPr>
        <w:tabs>
          <w:tab w:val="clear" w:pos="1440"/>
        </w:tabs>
        <w:ind w:left="426" w:hanging="426"/>
        <w:rPr>
          <w:sz w:val="21"/>
          <w:szCs w:val="21"/>
        </w:rPr>
      </w:pPr>
      <w:r w:rsidRPr="002D756A">
        <w:rPr>
          <w:sz w:val="21"/>
          <w:szCs w:val="21"/>
        </w:rPr>
        <w:t xml:space="preserve">Tato </w:t>
      </w:r>
      <w:r w:rsidR="00474AE0" w:rsidRPr="002D756A">
        <w:rPr>
          <w:sz w:val="21"/>
          <w:szCs w:val="21"/>
        </w:rPr>
        <w:t>smlouva</w:t>
      </w:r>
      <w:r w:rsidR="006B0D12" w:rsidRPr="002D756A">
        <w:rPr>
          <w:sz w:val="21"/>
          <w:szCs w:val="21"/>
        </w:rPr>
        <w:t xml:space="preserve"> </w:t>
      </w:r>
      <w:r w:rsidRPr="002D756A">
        <w:rPr>
          <w:sz w:val="21"/>
          <w:szCs w:val="21"/>
        </w:rPr>
        <w:t>nabývá platnosti dnem podpisu oběma smluvními stranami</w:t>
      </w:r>
      <w:r w:rsidR="00A26E5D" w:rsidRPr="002D756A">
        <w:rPr>
          <w:sz w:val="21"/>
          <w:szCs w:val="21"/>
        </w:rPr>
        <w:t xml:space="preserve"> a účinnosti dnem uveřejnění </w:t>
      </w:r>
      <w:r w:rsidR="00F25B0A" w:rsidRPr="002D756A">
        <w:rPr>
          <w:sz w:val="21"/>
          <w:szCs w:val="21"/>
        </w:rPr>
        <w:t xml:space="preserve">této </w:t>
      </w:r>
      <w:r w:rsidR="005816EF" w:rsidRPr="002D756A">
        <w:rPr>
          <w:sz w:val="21"/>
          <w:szCs w:val="21"/>
        </w:rPr>
        <w:t>smlouvy</w:t>
      </w:r>
      <w:r w:rsidR="00A26E5D" w:rsidRPr="002D756A">
        <w:rPr>
          <w:sz w:val="21"/>
          <w:szCs w:val="21"/>
        </w:rPr>
        <w:t xml:space="preserve"> v registru smluv.</w:t>
      </w:r>
      <w:r w:rsidRPr="002D756A">
        <w:rPr>
          <w:sz w:val="21"/>
          <w:szCs w:val="21"/>
        </w:rPr>
        <w:t xml:space="preserve"> </w:t>
      </w:r>
    </w:p>
    <w:p w14:paraId="192689B8" w14:textId="4B1DD06E" w:rsidR="009978FA" w:rsidRPr="002D756A" w:rsidRDefault="009978FA" w:rsidP="008B3BED">
      <w:pPr>
        <w:pStyle w:val="Kapitola1"/>
        <w:numPr>
          <w:ilvl w:val="0"/>
          <w:numId w:val="30"/>
        </w:numPr>
        <w:tabs>
          <w:tab w:val="clear" w:pos="1440"/>
        </w:tabs>
        <w:ind w:left="426" w:hanging="426"/>
        <w:rPr>
          <w:sz w:val="21"/>
          <w:szCs w:val="21"/>
        </w:rPr>
      </w:pPr>
      <w:r w:rsidRPr="002D756A">
        <w:rPr>
          <w:sz w:val="21"/>
          <w:szCs w:val="21"/>
        </w:rPr>
        <w:t xml:space="preserve">Tato </w:t>
      </w:r>
      <w:r w:rsidR="00474AE0" w:rsidRPr="002D756A">
        <w:rPr>
          <w:sz w:val="21"/>
          <w:szCs w:val="21"/>
        </w:rPr>
        <w:t>smlouva</w:t>
      </w:r>
      <w:r w:rsidR="006B0D12" w:rsidRPr="002D756A">
        <w:rPr>
          <w:sz w:val="21"/>
          <w:szCs w:val="21"/>
        </w:rPr>
        <w:t xml:space="preserve"> </w:t>
      </w:r>
      <w:r w:rsidR="000B116D" w:rsidRPr="002D756A">
        <w:rPr>
          <w:sz w:val="21"/>
          <w:szCs w:val="21"/>
        </w:rPr>
        <w:t>zaniká</w:t>
      </w:r>
      <w:r w:rsidR="008100AC" w:rsidRPr="002D756A">
        <w:rPr>
          <w:sz w:val="21"/>
          <w:szCs w:val="21"/>
        </w:rPr>
        <w:t xml:space="preserve"> </w:t>
      </w:r>
      <w:r w:rsidR="00C37D28">
        <w:rPr>
          <w:sz w:val="21"/>
          <w:szCs w:val="21"/>
          <w:lang w:val="cs-CZ"/>
        </w:rPr>
        <w:t>splněním</w:t>
      </w:r>
      <w:r w:rsidR="003B37C8">
        <w:rPr>
          <w:sz w:val="21"/>
          <w:szCs w:val="21"/>
          <w:lang w:val="cs-CZ"/>
        </w:rPr>
        <w:t xml:space="preserve">, příp. </w:t>
      </w:r>
      <w:r w:rsidR="00064631" w:rsidRPr="002D756A">
        <w:rPr>
          <w:sz w:val="21"/>
          <w:szCs w:val="21"/>
        </w:rPr>
        <w:t>písemnou dohod</w:t>
      </w:r>
      <w:r w:rsidR="002C2A4F" w:rsidRPr="002D756A">
        <w:rPr>
          <w:sz w:val="21"/>
          <w:szCs w:val="21"/>
        </w:rPr>
        <w:t>o</w:t>
      </w:r>
      <w:r w:rsidR="00064631" w:rsidRPr="002D756A">
        <w:rPr>
          <w:sz w:val="21"/>
          <w:szCs w:val="21"/>
        </w:rPr>
        <w:t>u smluvních stran</w:t>
      </w:r>
      <w:r w:rsidR="009E29D9" w:rsidRPr="002D756A">
        <w:rPr>
          <w:sz w:val="21"/>
          <w:szCs w:val="21"/>
        </w:rPr>
        <w:t>.</w:t>
      </w:r>
    </w:p>
    <w:p w14:paraId="767E120F" w14:textId="3B8FE02D" w:rsidR="004711BE" w:rsidRDefault="007B1240" w:rsidP="008B3BED">
      <w:pPr>
        <w:pStyle w:val="Kapitola1"/>
        <w:numPr>
          <w:ilvl w:val="0"/>
          <w:numId w:val="30"/>
        </w:numPr>
        <w:tabs>
          <w:tab w:val="clear" w:pos="1440"/>
        </w:tabs>
        <w:ind w:left="426" w:hanging="426"/>
        <w:rPr>
          <w:sz w:val="21"/>
          <w:szCs w:val="21"/>
        </w:rPr>
      </w:pPr>
      <w:r w:rsidRPr="002D756A">
        <w:rPr>
          <w:sz w:val="21"/>
          <w:szCs w:val="21"/>
        </w:rPr>
        <w:t>Smluvní strana je</w:t>
      </w:r>
      <w:r w:rsidR="004A0565" w:rsidRPr="002D756A">
        <w:rPr>
          <w:sz w:val="21"/>
          <w:szCs w:val="21"/>
        </w:rPr>
        <w:t xml:space="preserve"> oprávněn</w:t>
      </w:r>
      <w:r w:rsidRPr="002D756A">
        <w:rPr>
          <w:sz w:val="21"/>
          <w:szCs w:val="21"/>
        </w:rPr>
        <w:t>a</w:t>
      </w:r>
      <w:r w:rsidR="004A0565" w:rsidRPr="002D756A">
        <w:rPr>
          <w:sz w:val="21"/>
          <w:szCs w:val="21"/>
        </w:rPr>
        <w:t xml:space="preserve"> od této </w:t>
      </w:r>
      <w:r w:rsidR="005816EF" w:rsidRPr="002D756A">
        <w:rPr>
          <w:sz w:val="21"/>
          <w:szCs w:val="21"/>
        </w:rPr>
        <w:t>smlouvy</w:t>
      </w:r>
      <w:r w:rsidR="004A0565" w:rsidRPr="002D756A">
        <w:rPr>
          <w:sz w:val="21"/>
          <w:szCs w:val="21"/>
        </w:rPr>
        <w:t xml:space="preserve"> </w:t>
      </w:r>
      <w:r w:rsidR="009978FA" w:rsidRPr="002D756A">
        <w:rPr>
          <w:sz w:val="21"/>
          <w:szCs w:val="21"/>
        </w:rPr>
        <w:t xml:space="preserve">okamžitě odstoupit v případě podstatného porušení </w:t>
      </w:r>
      <w:r w:rsidR="00C135B8" w:rsidRPr="002D756A">
        <w:rPr>
          <w:sz w:val="21"/>
          <w:szCs w:val="21"/>
        </w:rPr>
        <w:t xml:space="preserve">této smlouvy </w:t>
      </w:r>
      <w:r w:rsidR="009978FA" w:rsidRPr="002D756A">
        <w:rPr>
          <w:sz w:val="21"/>
          <w:szCs w:val="21"/>
        </w:rPr>
        <w:t>druhou stranou</w:t>
      </w:r>
      <w:r w:rsidR="00AB70A5" w:rsidRPr="002D756A">
        <w:rPr>
          <w:sz w:val="21"/>
          <w:szCs w:val="21"/>
        </w:rPr>
        <w:t>,</w:t>
      </w:r>
      <w:r w:rsidR="009978FA" w:rsidRPr="002D756A">
        <w:rPr>
          <w:sz w:val="21"/>
          <w:szCs w:val="21"/>
        </w:rPr>
        <w:t xml:space="preserve"> </w:t>
      </w:r>
      <w:r w:rsidR="00A00D8D">
        <w:rPr>
          <w:sz w:val="21"/>
          <w:szCs w:val="21"/>
          <w:lang w:val="cs-CZ"/>
        </w:rPr>
        <w:t xml:space="preserve">v případech stanovených touto smlouvou, </w:t>
      </w:r>
      <w:r w:rsidR="009978FA" w:rsidRPr="002D756A">
        <w:rPr>
          <w:sz w:val="21"/>
          <w:szCs w:val="21"/>
        </w:rPr>
        <w:t xml:space="preserve">nebo </w:t>
      </w:r>
      <w:r w:rsidR="00A00D8D">
        <w:rPr>
          <w:sz w:val="21"/>
          <w:szCs w:val="21"/>
          <w:lang w:val="cs-CZ"/>
        </w:rPr>
        <w:t xml:space="preserve">v případě </w:t>
      </w:r>
      <w:r w:rsidR="009978FA" w:rsidRPr="002D756A">
        <w:rPr>
          <w:sz w:val="21"/>
          <w:szCs w:val="21"/>
        </w:rPr>
        <w:t>opakovaného, popř. trvajícího neplnění smluvních</w:t>
      </w:r>
      <w:r w:rsidRPr="002D756A">
        <w:rPr>
          <w:sz w:val="21"/>
          <w:szCs w:val="21"/>
        </w:rPr>
        <w:t xml:space="preserve"> povinnost</w:t>
      </w:r>
      <w:r w:rsidR="00CD2784">
        <w:rPr>
          <w:sz w:val="21"/>
          <w:szCs w:val="21"/>
          <w:lang w:val="cs-CZ"/>
        </w:rPr>
        <w:t>í</w:t>
      </w:r>
      <w:r w:rsidR="008100AC" w:rsidRPr="002D756A">
        <w:rPr>
          <w:sz w:val="21"/>
          <w:szCs w:val="21"/>
        </w:rPr>
        <w:t xml:space="preserve">, </w:t>
      </w:r>
      <w:r w:rsidR="00C24861" w:rsidRPr="002D756A">
        <w:rPr>
          <w:sz w:val="21"/>
          <w:szCs w:val="21"/>
        </w:rPr>
        <w:t xml:space="preserve">a </w:t>
      </w:r>
      <w:r w:rsidR="009A74D8" w:rsidRPr="002D756A">
        <w:rPr>
          <w:sz w:val="21"/>
          <w:szCs w:val="21"/>
        </w:rPr>
        <w:t>to za předpokladu, že nenastane situace dle odst. 2 tohoto článku</w:t>
      </w:r>
      <w:r w:rsidR="004A0565" w:rsidRPr="002D756A">
        <w:rPr>
          <w:sz w:val="21"/>
          <w:szCs w:val="21"/>
        </w:rPr>
        <w:t>.</w:t>
      </w:r>
    </w:p>
    <w:p w14:paraId="5D87CED2" w14:textId="79F22D9B" w:rsidR="004711BE" w:rsidRPr="003A5832" w:rsidRDefault="004711BE" w:rsidP="003A5832">
      <w:pPr>
        <w:pStyle w:val="Kapitola1"/>
        <w:numPr>
          <w:ilvl w:val="0"/>
          <w:numId w:val="30"/>
        </w:numPr>
        <w:tabs>
          <w:tab w:val="clear" w:pos="1440"/>
        </w:tabs>
        <w:ind w:left="426" w:hanging="426"/>
        <w:rPr>
          <w:sz w:val="21"/>
          <w:szCs w:val="21"/>
        </w:rPr>
      </w:pPr>
      <w:r w:rsidRPr="003A5832">
        <w:rPr>
          <w:sz w:val="21"/>
          <w:szCs w:val="21"/>
        </w:rPr>
        <w:t xml:space="preserve">Od </w:t>
      </w:r>
      <w:r w:rsidR="004340C4" w:rsidRPr="003A5832">
        <w:rPr>
          <w:sz w:val="21"/>
          <w:szCs w:val="21"/>
        </w:rPr>
        <w:t xml:space="preserve">této </w:t>
      </w:r>
      <w:r w:rsidR="005816EF" w:rsidRPr="003A5832">
        <w:rPr>
          <w:sz w:val="21"/>
          <w:szCs w:val="21"/>
        </w:rPr>
        <w:t>smlouvy</w:t>
      </w:r>
      <w:r w:rsidRPr="003A5832">
        <w:rPr>
          <w:sz w:val="21"/>
          <w:szCs w:val="21"/>
        </w:rPr>
        <w:t xml:space="preserve"> lze odstoupit i v případě porušení dalších nepodstatných smluvních povinností, jestliže smluvní strana, která je v prodlení, nesplní svoji povinnost ani v dodatečné lhůtě, která nesmí být kratší než 15 </w:t>
      </w:r>
      <w:r w:rsidR="008D4EBC" w:rsidRPr="003A5832">
        <w:rPr>
          <w:sz w:val="21"/>
          <w:szCs w:val="21"/>
        </w:rPr>
        <w:t xml:space="preserve">pracovních </w:t>
      </w:r>
      <w:r w:rsidRPr="003A5832">
        <w:rPr>
          <w:sz w:val="21"/>
          <w:szCs w:val="21"/>
        </w:rPr>
        <w:t>dnů.</w:t>
      </w:r>
    </w:p>
    <w:p w14:paraId="3E16346B" w14:textId="2AB53517" w:rsidR="001E2A53" w:rsidRDefault="001E2A53" w:rsidP="008B3BED">
      <w:pPr>
        <w:pStyle w:val="Kapitola1"/>
        <w:numPr>
          <w:ilvl w:val="0"/>
          <w:numId w:val="30"/>
        </w:numPr>
        <w:tabs>
          <w:tab w:val="clear" w:pos="1440"/>
        </w:tabs>
        <w:ind w:left="426" w:hanging="426"/>
        <w:rPr>
          <w:sz w:val="21"/>
          <w:szCs w:val="21"/>
        </w:rPr>
      </w:pPr>
      <w:r w:rsidRPr="002D756A">
        <w:rPr>
          <w:sz w:val="21"/>
          <w:szCs w:val="21"/>
        </w:rPr>
        <w:t xml:space="preserve">Objednatel je oprávněn od této smlouvy odstoupit v případě, že dle rozhodnutí objednatele nedojde k realizaci </w:t>
      </w:r>
      <w:r w:rsidR="00D07DCC">
        <w:rPr>
          <w:sz w:val="21"/>
          <w:szCs w:val="21"/>
          <w:lang w:val="cs-CZ"/>
        </w:rPr>
        <w:t>žádného z návrhů projektanta dle čl. II</w:t>
      </w:r>
      <w:r w:rsidR="003A5832">
        <w:rPr>
          <w:sz w:val="21"/>
          <w:szCs w:val="21"/>
          <w:lang w:val="cs-CZ"/>
        </w:rPr>
        <w:t>I</w:t>
      </w:r>
      <w:r w:rsidR="00D07DCC">
        <w:rPr>
          <w:sz w:val="21"/>
          <w:szCs w:val="21"/>
          <w:lang w:val="cs-CZ"/>
        </w:rPr>
        <w:t xml:space="preserve"> této smlouvy. </w:t>
      </w:r>
    </w:p>
    <w:p w14:paraId="46C2352C" w14:textId="65E197E2" w:rsidR="00D07DCC" w:rsidRPr="00D07DCC" w:rsidRDefault="00D07DCC" w:rsidP="00D07DCC">
      <w:pPr>
        <w:pStyle w:val="Kapitola1"/>
        <w:numPr>
          <w:ilvl w:val="0"/>
          <w:numId w:val="30"/>
        </w:numPr>
        <w:tabs>
          <w:tab w:val="clear" w:pos="1440"/>
        </w:tabs>
        <w:ind w:left="426" w:hanging="426"/>
        <w:rPr>
          <w:sz w:val="21"/>
          <w:szCs w:val="21"/>
        </w:rPr>
      </w:pPr>
      <w:r w:rsidRPr="002D756A">
        <w:rPr>
          <w:sz w:val="21"/>
          <w:szCs w:val="21"/>
        </w:rPr>
        <w:t>Objednatel je oprávněn od této smlouvy odstoupit v případě, že odpadne účel předmětu plnění dle této smlouvy, tj. že dle rozhodnutí objednatele nedojde k realizaci stavby uvedené v čl. III odst. 1 této smlouvy.</w:t>
      </w:r>
    </w:p>
    <w:p w14:paraId="74E5B673" w14:textId="77777777" w:rsidR="00322DC3" w:rsidRPr="002D756A" w:rsidRDefault="00322DC3" w:rsidP="008B3BED">
      <w:pPr>
        <w:pStyle w:val="Kapitola1"/>
        <w:numPr>
          <w:ilvl w:val="0"/>
          <w:numId w:val="30"/>
        </w:numPr>
        <w:tabs>
          <w:tab w:val="clear" w:pos="1440"/>
        </w:tabs>
        <w:ind w:left="426" w:hanging="426"/>
        <w:rPr>
          <w:sz w:val="21"/>
          <w:szCs w:val="21"/>
        </w:rPr>
      </w:pPr>
      <w:r w:rsidRPr="002D756A">
        <w:rPr>
          <w:sz w:val="21"/>
          <w:szCs w:val="21"/>
        </w:rPr>
        <w:t>Oznámení o odstoupení od</w:t>
      </w:r>
      <w:r w:rsidR="00C46362" w:rsidRPr="002D756A">
        <w:rPr>
          <w:sz w:val="21"/>
          <w:szCs w:val="21"/>
        </w:rPr>
        <w:t xml:space="preserve"> </w:t>
      </w:r>
      <w:r w:rsidR="005816EF" w:rsidRPr="002D756A">
        <w:rPr>
          <w:sz w:val="21"/>
          <w:szCs w:val="21"/>
        </w:rPr>
        <w:t>smlouvy</w:t>
      </w:r>
      <w:r w:rsidRPr="002D756A">
        <w:rPr>
          <w:sz w:val="21"/>
          <w:szCs w:val="21"/>
        </w:rPr>
        <w:t xml:space="preserve"> musí být učiněno písemně, musí v něm být uveden důvod odstoupení a musí být </w:t>
      </w:r>
      <w:r w:rsidR="00C46362" w:rsidRPr="002D756A">
        <w:rPr>
          <w:sz w:val="21"/>
          <w:szCs w:val="21"/>
        </w:rPr>
        <w:t xml:space="preserve">odesláno </w:t>
      </w:r>
      <w:r w:rsidR="00226840" w:rsidRPr="002D756A">
        <w:rPr>
          <w:sz w:val="21"/>
          <w:szCs w:val="21"/>
        </w:rPr>
        <w:t xml:space="preserve">do datové schránky druhé smluvní strany nebo </w:t>
      </w:r>
      <w:r w:rsidR="00C46362" w:rsidRPr="002D756A">
        <w:rPr>
          <w:sz w:val="21"/>
          <w:szCs w:val="21"/>
        </w:rPr>
        <w:t>doporučeně</w:t>
      </w:r>
      <w:r w:rsidR="00C46362" w:rsidRPr="002D756A" w:rsidDel="00C46362">
        <w:rPr>
          <w:sz w:val="21"/>
          <w:szCs w:val="21"/>
        </w:rPr>
        <w:t xml:space="preserve"> </w:t>
      </w:r>
      <w:r w:rsidRPr="002D756A">
        <w:rPr>
          <w:sz w:val="21"/>
          <w:szCs w:val="21"/>
        </w:rPr>
        <w:t xml:space="preserve">na adresu sídla druhé smluvní strany. Odstoupení nabývá účinnosti dnem jeho doručení. Odstoupením od této </w:t>
      </w:r>
      <w:r w:rsidR="005816EF" w:rsidRPr="002D756A">
        <w:rPr>
          <w:sz w:val="21"/>
          <w:szCs w:val="21"/>
        </w:rPr>
        <w:t>smlouvy</w:t>
      </w:r>
      <w:r w:rsidRPr="002D756A">
        <w:rPr>
          <w:sz w:val="21"/>
          <w:szCs w:val="21"/>
        </w:rPr>
        <w:t xml:space="preserve"> nedochází ke zrušení smluvního vztahu od samého počátku, vzájemná plnění, která si smluvní strany do ukončení </w:t>
      </w:r>
      <w:r w:rsidR="005816EF" w:rsidRPr="002D756A">
        <w:rPr>
          <w:sz w:val="21"/>
          <w:szCs w:val="21"/>
        </w:rPr>
        <w:t>smlouvy</w:t>
      </w:r>
      <w:r w:rsidRPr="002D756A">
        <w:rPr>
          <w:sz w:val="21"/>
          <w:szCs w:val="21"/>
        </w:rPr>
        <w:t xml:space="preserve"> odstoupením od </w:t>
      </w:r>
      <w:r w:rsidR="005816EF" w:rsidRPr="002D756A">
        <w:rPr>
          <w:sz w:val="21"/>
          <w:szCs w:val="21"/>
        </w:rPr>
        <w:t>smlouvy</w:t>
      </w:r>
      <w:r w:rsidRPr="002D756A">
        <w:rPr>
          <w:sz w:val="21"/>
          <w:szCs w:val="21"/>
        </w:rPr>
        <w:t xml:space="preserve"> poskytly, si obě strany ponechají.</w:t>
      </w:r>
    </w:p>
    <w:p w14:paraId="2B9541DB" w14:textId="77777777" w:rsidR="00322DC3" w:rsidRPr="002D756A" w:rsidRDefault="00322DC3" w:rsidP="008B3BED">
      <w:pPr>
        <w:pStyle w:val="Kapitola1"/>
        <w:numPr>
          <w:ilvl w:val="0"/>
          <w:numId w:val="30"/>
        </w:numPr>
        <w:tabs>
          <w:tab w:val="clear" w:pos="1440"/>
        </w:tabs>
        <w:ind w:left="426" w:hanging="426"/>
        <w:rPr>
          <w:sz w:val="21"/>
          <w:szCs w:val="21"/>
        </w:rPr>
      </w:pPr>
      <w:r w:rsidRPr="002D756A">
        <w:rPr>
          <w:sz w:val="21"/>
          <w:szCs w:val="21"/>
        </w:rPr>
        <w:t xml:space="preserve">Smluvní strany se v případě ukončení této </w:t>
      </w:r>
      <w:r w:rsidR="00ED7DCC" w:rsidRPr="002D756A">
        <w:rPr>
          <w:sz w:val="21"/>
          <w:szCs w:val="21"/>
        </w:rPr>
        <w:t xml:space="preserve">smlouvy </w:t>
      </w:r>
      <w:r w:rsidRPr="002D756A">
        <w:rPr>
          <w:sz w:val="21"/>
          <w:szCs w:val="21"/>
        </w:rPr>
        <w:t xml:space="preserve">nebo odstoupení od </w:t>
      </w:r>
      <w:r w:rsidR="008100AC" w:rsidRPr="002D756A">
        <w:rPr>
          <w:sz w:val="21"/>
          <w:szCs w:val="21"/>
        </w:rPr>
        <w:t>smlouvy</w:t>
      </w:r>
      <w:r w:rsidRPr="002D756A">
        <w:rPr>
          <w:sz w:val="21"/>
          <w:szCs w:val="21"/>
        </w:rPr>
        <w:t xml:space="preserve"> zavazují, že provedou řádné finanční vypořádání vzájemných pohledávek a závazků ve lhůtě 2 měsíců od ukončení </w:t>
      </w:r>
      <w:r w:rsidR="008100AC" w:rsidRPr="002D756A">
        <w:rPr>
          <w:sz w:val="21"/>
          <w:szCs w:val="21"/>
        </w:rPr>
        <w:t>smlouvy</w:t>
      </w:r>
      <w:r w:rsidRPr="002D756A">
        <w:rPr>
          <w:sz w:val="21"/>
          <w:szCs w:val="21"/>
        </w:rPr>
        <w:t xml:space="preserve">. </w:t>
      </w:r>
    </w:p>
    <w:p w14:paraId="180C2D93" w14:textId="77777777" w:rsidR="009F59CC" w:rsidRPr="002D756A" w:rsidRDefault="00322DC3" w:rsidP="008B3BED">
      <w:pPr>
        <w:pStyle w:val="Kapitola1"/>
        <w:numPr>
          <w:ilvl w:val="0"/>
          <w:numId w:val="30"/>
        </w:numPr>
        <w:tabs>
          <w:tab w:val="clear" w:pos="1440"/>
        </w:tabs>
        <w:ind w:left="426" w:hanging="426"/>
        <w:rPr>
          <w:sz w:val="21"/>
          <w:szCs w:val="21"/>
        </w:rPr>
      </w:pPr>
      <w:r w:rsidRPr="002D756A">
        <w:rPr>
          <w:sz w:val="21"/>
          <w:szCs w:val="21"/>
        </w:rPr>
        <w:t xml:space="preserve">Ukončením účinnosti této </w:t>
      </w:r>
      <w:r w:rsidR="005816EF" w:rsidRPr="002D756A">
        <w:rPr>
          <w:sz w:val="21"/>
          <w:szCs w:val="21"/>
        </w:rPr>
        <w:t>smlouvy</w:t>
      </w:r>
      <w:r w:rsidRPr="002D756A">
        <w:rPr>
          <w:sz w:val="21"/>
          <w:szCs w:val="21"/>
        </w:rPr>
        <w:t xml:space="preserve"> nejsou dotčena ustanovení týkající se nároků z odpovědnosti za vady, smluvních pokut, náhrady újmy (škody), a ustanovení týkající se takových práv a povinností, z jejichž povahy vyplývá, že mají trvat i po ukončení této </w:t>
      </w:r>
      <w:r w:rsidR="005816EF" w:rsidRPr="002D756A">
        <w:rPr>
          <w:sz w:val="21"/>
          <w:szCs w:val="21"/>
        </w:rPr>
        <w:t>smlouvy</w:t>
      </w:r>
      <w:r w:rsidRPr="002D756A">
        <w:rPr>
          <w:sz w:val="21"/>
          <w:szCs w:val="21"/>
        </w:rPr>
        <w:t>.</w:t>
      </w:r>
    </w:p>
    <w:p w14:paraId="263D3107" w14:textId="77777777" w:rsidR="004472F7" w:rsidRPr="002D756A" w:rsidRDefault="004472F7" w:rsidP="00395679">
      <w:pPr>
        <w:jc w:val="center"/>
        <w:rPr>
          <w:rFonts w:cs="Arial"/>
          <w:b/>
          <w:sz w:val="21"/>
          <w:szCs w:val="21"/>
        </w:rPr>
      </w:pPr>
      <w:r w:rsidRPr="002D756A">
        <w:rPr>
          <w:rFonts w:cs="Arial"/>
          <w:b/>
          <w:sz w:val="21"/>
          <w:szCs w:val="21"/>
        </w:rPr>
        <w:t>X</w:t>
      </w:r>
      <w:r w:rsidR="00597C99" w:rsidRPr="002D756A">
        <w:rPr>
          <w:rFonts w:cs="Arial"/>
          <w:b/>
          <w:sz w:val="21"/>
          <w:szCs w:val="21"/>
        </w:rPr>
        <w:t>V</w:t>
      </w:r>
      <w:r w:rsidRPr="002D756A">
        <w:rPr>
          <w:rFonts w:cs="Arial"/>
          <w:b/>
          <w:sz w:val="21"/>
          <w:szCs w:val="21"/>
        </w:rPr>
        <w:t>.</w:t>
      </w:r>
    </w:p>
    <w:p w14:paraId="148E9E1B" w14:textId="7040A298" w:rsidR="004472F7" w:rsidRPr="00B92020" w:rsidRDefault="004472F7" w:rsidP="00B92020">
      <w:pPr>
        <w:spacing w:after="120"/>
        <w:jc w:val="center"/>
        <w:rPr>
          <w:rFonts w:cs="Arial"/>
          <w:b/>
          <w:sz w:val="21"/>
          <w:szCs w:val="21"/>
          <w:u w:val="single"/>
        </w:rPr>
      </w:pPr>
      <w:r w:rsidRPr="00B92020">
        <w:rPr>
          <w:rFonts w:cs="Arial"/>
          <w:b/>
          <w:sz w:val="21"/>
          <w:szCs w:val="21"/>
          <w:u w:val="single"/>
        </w:rPr>
        <w:t>V</w:t>
      </w:r>
      <w:r w:rsidR="00B92020">
        <w:rPr>
          <w:rFonts w:cs="Arial"/>
          <w:b/>
          <w:sz w:val="21"/>
          <w:szCs w:val="21"/>
          <w:u w:val="single"/>
        </w:rPr>
        <w:t>yšší moc</w:t>
      </w:r>
    </w:p>
    <w:p w14:paraId="3E4F45DF" w14:textId="77777777" w:rsidR="004472F7" w:rsidRPr="002D756A" w:rsidRDefault="004472F7" w:rsidP="008B3BED">
      <w:pPr>
        <w:pStyle w:val="Kapitola1"/>
        <w:numPr>
          <w:ilvl w:val="0"/>
          <w:numId w:val="16"/>
        </w:numPr>
        <w:tabs>
          <w:tab w:val="clear" w:pos="1440"/>
        </w:tabs>
        <w:ind w:left="426" w:hanging="426"/>
        <w:rPr>
          <w:sz w:val="21"/>
          <w:szCs w:val="21"/>
        </w:rPr>
      </w:pPr>
      <w:r w:rsidRPr="002D756A">
        <w:rPr>
          <w:sz w:val="21"/>
          <w:szCs w:val="21"/>
        </w:rPr>
        <w:t>Pro účely této smlouvy znamená "vyšší moc" takovou mimořádnou a neodvratitelnou událost mimo kontrolu smluvní strany, která se na ni odvolává, kterou nemohla předvídat při uzavření této smlouvy a která jí brání v plnění závazků vyplývajících z této smlouvy (§ 2913 odst. 2 OZ).</w:t>
      </w:r>
    </w:p>
    <w:p w14:paraId="023852EF" w14:textId="77777777" w:rsidR="004472F7" w:rsidRPr="002D756A" w:rsidRDefault="004472F7" w:rsidP="008B3BED">
      <w:pPr>
        <w:pStyle w:val="Kapitola1"/>
        <w:numPr>
          <w:ilvl w:val="0"/>
          <w:numId w:val="16"/>
        </w:numPr>
        <w:tabs>
          <w:tab w:val="clear" w:pos="1440"/>
        </w:tabs>
        <w:ind w:left="426" w:hanging="426"/>
        <w:rPr>
          <w:sz w:val="21"/>
          <w:szCs w:val="21"/>
        </w:rPr>
      </w:pPr>
      <w:r w:rsidRPr="002D756A">
        <w:rPr>
          <w:sz w:val="21"/>
          <w:szCs w:val="21"/>
        </w:rPr>
        <w:t xml:space="preserve">Jestliže je zřejmé, že v důsledku vyšší projektant nebude schopen splnit svoji povinnost ve smluveném termínu, pak o tom projektant bezodkladně uvědomí objednatele. Smluvní strany se bez zbytečného odkladu dohodnou na řešení této situace a dohodnou další postup plnění této smlouvy. </w:t>
      </w:r>
    </w:p>
    <w:p w14:paraId="45D242E9" w14:textId="77777777" w:rsidR="004472F7" w:rsidRPr="002D756A" w:rsidRDefault="004472F7" w:rsidP="008B3BED">
      <w:pPr>
        <w:pStyle w:val="Kapitola1"/>
        <w:numPr>
          <w:ilvl w:val="0"/>
          <w:numId w:val="16"/>
        </w:numPr>
        <w:tabs>
          <w:tab w:val="clear" w:pos="1440"/>
        </w:tabs>
        <w:ind w:left="426" w:hanging="426"/>
        <w:rPr>
          <w:sz w:val="21"/>
          <w:szCs w:val="21"/>
        </w:rPr>
      </w:pPr>
      <w:r w:rsidRPr="002D756A">
        <w:rPr>
          <w:sz w:val="21"/>
          <w:szCs w:val="21"/>
        </w:rPr>
        <w:t xml:space="preserve">Jestliže kterákoliv ze smluvních stran nemůže plnit své smluvní závazky z důvodu vyšší moci, projednají smluvní strany tento případ mezi sebou a rozhodnou o možných postupech. Nedojde-li k takovéto dohodě, má kterákoliv smluvní strana právo od smlouvy odstoupit, pokud od vzniku zásahu vyšší moci znemožňujícího plnění uplynula doba delší než tři </w:t>
      </w:r>
      <w:r w:rsidRPr="002D756A">
        <w:rPr>
          <w:sz w:val="21"/>
          <w:szCs w:val="21"/>
        </w:rPr>
        <w:lastRenderedPageBreak/>
        <w:t>měsíce a vadný stav trvá.</w:t>
      </w:r>
    </w:p>
    <w:p w14:paraId="2E5DC54E" w14:textId="77777777" w:rsidR="004472F7" w:rsidRPr="002D756A" w:rsidRDefault="004472F7" w:rsidP="008B3BED">
      <w:pPr>
        <w:pStyle w:val="Kapitola1"/>
        <w:numPr>
          <w:ilvl w:val="0"/>
          <w:numId w:val="16"/>
        </w:numPr>
        <w:tabs>
          <w:tab w:val="clear" w:pos="1440"/>
        </w:tabs>
        <w:ind w:left="426" w:hanging="426"/>
        <w:rPr>
          <w:sz w:val="21"/>
          <w:szCs w:val="21"/>
        </w:rPr>
      </w:pPr>
      <w:r w:rsidRPr="002D756A">
        <w:rPr>
          <w:sz w:val="21"/>
          <w:szCs w:val="21"/>
        </w:rPr>
        <w:t>Nastane-li případ vyšší moci, pak smluvní strana, která uplatňuje nároky z důvodu vyšší moci, předloží druhé smluvní straně doklady, týkající se tohoto případu.</w:t>
      </w:r>
    </w:p>
    <w:p w14:paraId="5E6717F4" w14:textId="77777777" w:rsidR="004472F7" w:rsidRPr="002D756A" w:rsidRDefault="004472F7" w:rsidP="008B3BED">
      <w:pPr>
        <w:pStyle w:val="Kapitola1"/>
        <w:numPr>
          <w:ilvl w:val="0"/>
          <w:numId w:val="16"/>
        </w:numPr>
        <w:tabs>
          <w:tab w:val="clear" w:pos="1440"/>
        </w:tabs>
        <w:ind w:left="426" w:hanging="426"/>
        <w:rPr>
          <w:sz w:val="21"/>
          <w:szCs w:val="21"/>
        </w:rPr>
      </w:pPr>
      <w:r w:rsidRPr="002D756A">
        <w:rPr>
          <w:sz w:val="21"/>
          <w:szCs w:val="21"/>
        </w:rPr>
        <w:t xml:space="preserve">Smluvní strany se dohodly, že skutečnost, že nastala okolnost vylučující odpovědnost, nemá vliv na ujednání týkající se smluvních pokut, resp. smluvní povinnost uhradit smluvní pokutu není okolnostmi vylučujícími odpovědnost dotčena, stejně </w:t>
      </w:r>
      <w:r w:rsidRPr="00C61A17">
        <w:rPr>
          <w:sz w:val="21"/>
          <w:szCs w:val="21"/>
        </w:rPr>
        <w:t>tak tato skutečnost nemá vliv na ujednání týkajících se práva na odstoupení od smlouvy dle čl. XI</w:t>
      </w:r>
      <w:r w:rsidR="00C61A17" w:rsidRPr="00C61A17">
        <w:rPr>
          <w:sz w:val="21"/>
          <w:szCs w:val="21"/>
          <w:lang w:val="cs-CZ"/>
        </w:rPr>
        <w:t>V</w:t>
      </w:r>
      <w:r w:rsidRPr="00C61A17">
        <w:rPr>
          <w:sz w:val="21"/>
          <w:szCs w:val="21"/>
        </w:rPr>
        <w:t xml:space="preserve"> této</w:t>
      </w:r>
      <w:r w:rsidRPr="002D756A">
        <w:rPr>
          <w:sz w:val="21"/>
          <w:szCs w:val="21"/>
        </w:rPr>
        <w:t xml:space="preserve"> smlouvy.</w:t>
      </w:r>
    </w:p>
    <w:p w14:paraId="340EC495" w14:textId="77777777" w:rsidR="004472F7" w:rsidRPr="002D756A" w:rsidRDefault="004472F7" w:rsidP="00395679">
      <w:pPr>
        <w:rPr>
          <w:rFonts w:cs="Arial"/>
          <w:b/>
          <w:sz w:val="21"/>
          <w:szCs w:val="21"/>
        </w:rPr>
      </w:pPr>
    </w:p>
    <w:p w14:paraId="359852E9" w14:textId="77777777" w:rsidR="004472F7" w:rsidRPr="002D756A" w:rsidRDefault="004472F7" w:rsidP="00395679">
      <w:pPr>
        <w:jc w:val="center"/>
        <w:rPr>
          <w:rFonts w:cs="Arial"/>
          <w:b/>
          <w:caps/>
          <w:sz w:val="21"/>
          <w:szCs w:val="21"/>
        </w:rPr>
      </w:pPr>
      <w:r w:rsidRPr="002D756A">
        <w:rPr>
          <w:rFonts w:cs="Arial"/>
          <w:b/>
          <w:caps/>
          <w:sz w:val="21"/>
          <w:szCs w:val="21"/>
        </w:rPr>
        <w:t>X</w:t>
      </w:r>
      <w:r w:rsidR="00597C99" w:rsidRPr="002D756A">
        <w:rPr>
          <w:rFonts w:cs="Arial"/>
          <w:b/>
          <w:caps/>
          <w:sz w:val="21"/>
          <w:szCs w:val="21"/>
        </w:rPr>
        <w:t>VI</w:t>
      </w:r>
      <w:r w:rsidRPr="002D756A">
        <w:rPr>
          <w:rFonts w:cs="Arial"/>
          <w:b/>
          <w:caps/>
          <w:sz w:val="21"/>
          <w:szCs w:val="21"/>
        </w:rPr>
        <w:t>.</w:t>
      </w:r>
    </w:p>
    <w:p w14:paraId="2FB172C3" w14:textId="77777777" w:rsidR="004472F7" w:rsidRPr="00B92020" w:rsidRDefault="004472F7" w:rsidP="00B92020">
      <w:pPr>
        <w:spacing w:after="120"/>
        <w:jc w:val="center"/>
        <w:rPr>
          <w:rFonts w:cs="Arial"/>
          <w:b/>
          <w:sz w:val="21"/>
          <w:szCs w:val="21"/>
          <w:u w:val="single"/>
        </w:rPr>
      </w:pPr>
      <w:r w:rsidRPr="00B92020">
        <w:rPr>
          <w:rFonts w:cs="Arial"/>
          <w:b/>
          <w:sz w:val="21"/>
          <w:szCs w:val="21"/>
          <w:u w:val="single"/>
        </w:rPr>
        <w:t>Rozhodné právo, řešení sporů</w:t>
      </w:r>
    </w:p>
    <w:p w14:paraId="372DECB0" w14:textId="77777777" w:rsidR="004472F7" w:rsidRPr="002D756A" w:rsidRDefault="004472F7" w:rsidP="008B3BED">
      <w:pPr>
        <w:pStyle w:val="Kapitola1"/>
        <w:numPr>
          <w:ilvl w:val="0"/>
          <w:numId w:val="17"/>
        </w:numPr>
        <w:tabs>
          <w:tab w:val="clear" w:pos="1440"/>
        </w:tabs>
        <w:ind w:left="426" w:hanging="426"/>
        <w:rPr>
          <w:sz w:val="21"/>
          <w:szCs w:val="21"/>
        </w:rPr>
      </w:pPr>
      <w:r w:rsidRPr="002D756A">
        <w:rPr>
          <w:sz w:val="21"/>
          <w:szCs w:val="21"/>
        </w:rPr>
        <w:t>Tato smlouva se řídí právním řádem České republiky, zejména OZ a ZZVZ.</w:t>
      </w:r>
    </w:p>
    <w:p w14:paraId="77DDF8FF" w14:textId="77777777" w:rsidR="004472F7" w:rsidRPr="002D756A" w:rsidRDefault="004472F7" w:rsidP="008B3BED">
      <w:pPr>
        <w:pStyle w:val="Kapitola1"/>
        <w:numPr>
          <w:ilvl w:val="0"/>
          <w:numId w:val="17"/>
        </w:numPr>
        <w:tabs>
          <w:tab w:val="clear" w:pos="1440"/>
        </w:tabs>
        <w:ind w:left="426" w:hanging="426"/>
        <w:rPr>
          <w:sz w:val="21"/>
          <w:szCs w:val="21"/>
        </w:rPr>
      </w:pPr>
      <w:r w:rsidRPr="002D756A">
        <w:rPr>
          <w:sz w:val="21"/>
          <w:szCs w:val="21"/>
        </w:rPr>
        <w:t xml:space="preserve">Smluvní strany se zavazují vyvinout maximální úsilí k odstranění vzájemných sporů vzniklých na základě této smlouvy. Nedohodnou-li se smluvní strany na řešení vzájemného sporu, má každá ze smluvních stran právo uplatnit svůj nárok u příslušného soudu v České republice; pravomoc soudu jiného státu je vyloučena. Smluvní strany se dohodly, že příslušným soudem pro řešení sporů vzniklých mezi smluvními stranami z této smlouvy je obecný soud dle sídla objednatele. </w:t>
      </w:r>
    </w:p>
    <w:p w14:paraId="19A63F68" w14:textId="77777777" w:rsidR="003E043A" w:rsidRPr="002D756A" w:rsidRDefault="003E043A" w:rsidP="00395679">
      <w:pPr>
        <w:pStyle w:val="Zkladntext"/>
        <w:spacing w:after="120"/>
        <w:ind w:left="357" w:right="0"/>
        <w:rPr>
          <w:rFonts w:cs="Arial"/>
          <w:iCs/>
          <w:sz w:val="21"/>
          <w:szCs w:val="21"/>
        </w:rPr>
      </w:pPr>
    </w:p>
    <w:p w14:paraId="19DB3A7F" w14:textId="77777777" w:rsidR="00131603" w:rsidRPr="002D756A" w:rsidRDefault="00131603" w:rsidP="00395679">
      <w:pPr>
        <w:spacing w:before="0"/>
        <w:jc w:val="center"/>
        <w:rPr>
          <w:rFonts w:cs="Arial"/>
          <w:sz w:val="21"/>
          <w:szCs w:val="21"/>
        </w:rPr>
      </w:pPr>
      <w:r w:rsidRPr="002D756A">
        <w:rPr>
          <w:rFonts w:cs="Arial"/>
          <w:b/>
          <w:caps/>
          <w:sz w:val="21"/>
          <w:szCs w:val="21"/>
        </w:rPr>
        <w:t>XV</w:t>
      </w:r>
      <w:r w:rsidR="00597C99" w:rsidRPr="002D756A">
        <w:rPr>
          <w:rFonts w:cs="Arial"/>
          <w:b/>
          <w:caps/>
          <w:sz w:val="21"/>
          <w:szCs w:val="21"/>
        </w:rPr>
        <w:t>II</w:t>
      </w:r>
      <w:r w:rsidRPr="002D756A">
        <w:rPr>
          <w:rFonts w:cs="Arial"/>
          <w:b/>
          <w:caps/>
          <w:sz w:val="21"/>
          <w:szCs w:val="21"/>
        </w:rPr>
        <w:t>.</w:t>
      </w:r>
    </w:p>
    <w:p w14:paraId="0A5FD915" w14:textId="77777777" w:rsidR="005B2249" w:rsidRPr="002D756A" w:rsidRDefault="005B2249" w:rsidP="00395679">
      <w:pPr>
        <w:pStyle w:val="Nadpis2"/>
        <w:spacing w:after="120"/>
        <w:ind w:right="0"/>
        <w:rPr>
          <w:rFonts w:cs="Arial"/>
          <w:caps w:val="0"/>
          <w:sz w:val="21"/>
          <w:szCs w:val="21"/>
          <w:u w:val="single"/>
        </w:rPr>
      </w:pPr>
      <w:r w:rsidRPr="002D756A">
        <w:rPr>
          <w:rFonts w:cs="Arial"/>
          <w:caps w:val="0"/>
          <w:sz w:val="21"/>
          <w:szCs w:val="21"/>
          <w:u w:val="single"/>
        </w:rPr>
        <w:t>Závěrečná ustanovení</w:t>
      </w:r>
    </w:p>
    <w:p w14:paraId="1A179DEC" w14:textId="77777777" w:rsidR="00F16675" w:rsidRPr="002D756A" w:rsidRDefault="00F16675" w:rsidP="008B3BED">
      <w:pPr>
        <w:pStyle w:val="Kapitola1"/>
        <w:numPr>
          <w:ilvl w:val="0"/>
          <w:numId w:val="18"/>
        </w:numPr>
        <w:tabs>
          <w:tab w:val="clear" w:pos="1440"/>
          <w:tab w:val="num" w:pos="426"/>
        </w:tabs>
        <w:ind w:left="426" w:hanging="426"/>
        <w:rPr>
          <w:sz w:val="21"/>
          <w:szCs w:val="21"/>
        </w:rPr>
      </w:pPr>
      <w:r w:rsidRPr="002D756A">
        <w:rPr>
          <w:sz w:val="21"/>
          <w:szCs w:val="21"/>
          <w:lang w:eastAsia="ar-SA"/>
        </w:rPr>
        <w:t>Smluvní strany se dohodly, že jakékoliv změny a doplňky této</w:t>
      </w:r>
      <w:r w:rsidRPr="002D756A">
        <w:rPr>
          <w:sz w:val="21"/>
          <w:szCs w:val="21"/>
          <w:lang w:val="cs-CZ" w:eastAsia="ar-SA"/>
        </w:rPr>
        <w:t xml:space="preserve"> smlouvy</w:t>
      </w:r>
      <w:r w:rsidRPr="002D756A">
        <w:rPr>
          <w:sz w:val="21"/>
          <w:szCs w:val="21"/>
          <w:lang w:eastAsia="ar-SA"/>
        </w:rPr>
        <w:t xml:space="preserve"> jsou možné pouze písemnými dodatky takto označovanými, číslovanými vzestupnou řadou a po dohodě obou smluvních stran</w:t>
      </w:r>
      <w:r w:rsidRPr="002D756A">
        <w:rPr>
          <w:sz w:val="21"/>
          <w:szCs w:val="21"/>
          <w:lang w:val="cs-CZ" w:eastAsia="ar-SA"/>
        </w:rPr>
        <w:t>; s výjimkou změn zmocněnců a kontaktních údajů o nich a dalších případů stanovených v této smlouvě</w:t>
      </w:r>
      <w:r w:rsidRPr="002D756A">
        <w:rPr>
          <w:sz w:val="21"/>
          <w:szCs w:val="21"/>
          <w:lang w:eastAsia="ar-SA"/>
        </w:rPr>
        <w:t>.</w:t>
      </w:r>
    </w:p>
    <w:p w14:paraId="17122F6B" w14:textId="77777777" w:rsidR="00F16675" w:rsidRPr="002D756A" w:rsidRDefault="00F16675" w:rsidP="008B3BED">
      <w:pPr>
        <w:pStyle w:val="Kapitola1"/>
        <w:numPr>
          <w:ilvl w:val="0"/>
          <w:numId w:val="18"/>
        </w:numPr>
        <w:tabs>
          <w:tab w:val="clear" w:pos="1440"/>
          <w:tab w:val="num" w:pos="426"/>
        </w:tabs>
        <w:ind w:left="426" w:hanging="426"/>
        <w:rPr>
          <w:sz w:val="21"/>
          <w:szCs w:val="21"/>
        </w:rPr>
      </w:pPr>
      <w:r w:rsidRPr="002D756A">
        <w:rPr>
          <w:sz w:val="21"/>
          <w:szCs w:val="21"/>
        </w:rPr>
        <w:t>Práva a povinnosti vyplývající z této</w:t>
      </w:r>
      <w:r w:rsidRPr="002D756A">
        <w:rPr>
          <w:sz w:val="21"/>
          <w:szCs w:val="21"/>
          <w:lang w:val="cs-CZ"/>
        </w:rPr>
        <w:t xml:space="preserve"> smlouvy ne</w:t>
      </w:r>
      <w:r w:rsidRPr="002D756A">
        <w:rPr>
          <w:sz w:val="21"/>
          <w:szCs w:val="21"/>
        </w:rPr>
        <w:t>lze bez souhlasu druhé smluvní strany převést na třetí stranu.</w:t>
      </w:r>
    </w:p>
    <w:p w14:paraId="2FB1D6B1" w14:textId="77777777" w:rsidR="00F16675" w:rsidRPr="002D756A" w:rsidRDefault="00F16675" w:rsidP="008B3BED">
      <w:pPr>
        <w:pStyle w:val="Kapitola1"/>
        <w:numPr>
          <w:ilvl w:val="0"/>
          <w:numId w:val="18"/>
        </w:numPr>
        <w:tabs>
          <w:tab w:val="clear" w:pos="1440"/>
          <w:tab w:val="num" w:pos="426"/>
        </w:tabs>
        <w:ind w:left="426" w:hanging="426"/>
        <w:rPr>
          <w:sz w:val="21"/>
          <w:szCs w:val="21"/>
        </w:rPr>
      </w:pPr>
      <w:r w:rsidRPr="002D756A">
        <w:rPr>
          <w:sz w:val="21"/>
          <w:szCs w:val="21"/>
        </w:rPr>
        <w:t xml:space="preserve">Tato </w:t>
      </w:r>
      <w:r w:rsidRPr="002D756A">
        <w:rPr>
          <w:sz w:val="21"/>
          <w:szCs w:val="21"/>
          <w:lang w:val="cs-CZ" w:eastAsia="ar-SA"/>
        </w:rPr>
        <w:t>smlouva</w:t>
      </w:r>
      <w:r w:rsidRPr="002D756A">
        <w:rPr>
          <w:sz w:val="21"/>
          <w:szCs w:val="21"/>
        </w:rPr>
        <w:t xml:space="preserve"> je za podmínek uvedených v odst. 1 tohoto článku závazná i pro případné</w:t>
      </w:r>
      <w:r w:rsidRPr="002D756A">
        <w:rPr>
          <w:sz w:val="21"/>
          <w:szCs w:val="21"/>
          <w:lang w:val="cs-CZ"/>
        </w:rPr>
        <w:t xml:space="preserve"> </w:t>
      </w:r>
      <w:r w:rsidRPr="002D756A">
        <w:rPr>
          <w:sz w:val="21"/>
          <w:szCs w:val="21"/>
        </w:rPr>
        <w:t>právní nástupce smluvních stran.</w:t>
      </w:r>
    </w:p>
    <w:p w14:paraId="54860E54" w14:textId="77777777" w:rsidR="00F16675" w:rsidRPr="002D756A" w:rsidRDefault="00F16675" w:rsidP="008B3BED">
      <w:pPr>
        <w:pStyle w:val="Kapitola1"/>
        <w:numPr>
          <w:ilvl w:val="0"/>
          <w:numId w:val="18"/>
        </w:numPr>
        <w:tabs>
          <w:tab w:val="clear" w:pos="1440"/>
          <w:tab w:val="num" w:pos="426"/>
        </w:tabs>
        <w:ind w:left="426" w:hanging="426"/>
        <w:rPr>
          <w:sz w:val="21"/>
          <w:szCs w:val="21"/>
        </w:rPr>
      </w:pPr>
      <w:r w:rsidRPr="002D756A">
        <w:rPr>
          <w:sz w:val="21"/>
          <w:szCs w:val="21"/>
        </w:rPr>
        <w:t xml:space="preserve">Smluvní strany na sebe přebírají nebezpečí změny okolností a jsou povinny plnit závazky podle této </w:t>
      </w:r>
      <w:r w:rsidRPr="002D756A">
        <w:rPr>
          <w:sz w:val="21"/>
          <w:szCs w:val="21"/>
          <w:lang w:val="cs-CZ" w:eastAsia="ar-SA"/>
        </w:rPr>
        <w:t>smlouvy</w:t>
      </w:r>
      <w:r w:rsidRPr="002D756A">
        <w:rPr>
          <w:sz w:val="21"/>
          <w:szCs w:val="21"/>
        </w:rPr>
        <w:t xml:space="preserve"> i v případě, že dojde ke změně okolností tak podstatné, že změna založí v právech a povinnostech stran zvlášť hrubý nepoměr zvýhodněním jedné z nich neúměrným zvýšením nákladů plnění nebo neúměrným snížením hodnoty předmětu plnění; zejména nejsou oprávněny domáhat se rozhodnutí soudu o obnovení rovnováhy práv a povinností nebo o zrušení </w:t>
      </w:r>
      <w:r w:rsidRPr="002D756A">
        <w:rPr>
          <w:sz w:val="21"/>
          <w:szCs w:val="21"/>
          <w:lang w:val="cs-CZ" w:eastAsia="ar-SA"/>
        </w:rPr>
        <w:t>smlouvy</w:t>
      </w:r>
      <w:r w:rsidRPr="002D756A">
        <w:rPr>
          <w:sz w:val="21"/>
          <w:szCs w:val="21"/>
        </w:rPr>
        <w:t xml:space="preserve">. I v případě, že plnění jedné ze stran bude v hrubém nepoměru k tomu, co poskytla druhá strana, nemůže zkrácená strana požadovat zrušení </w:t>
      </w:r>
      <w:r w:rsidRPr="002D756A">
        <w:rPr>
          <w:sz w:val="21"/>
          <w:szCs w:val="21"/>
          <w:lang w:val="cs-CZ" w:eastAsia="ar-SA"/>
        </w:rPr>
        <w:t>smlouvy</w:t>
      </w:r>
      <w:r w:rsidRPr="002D756A">
        <w:rPr>
          <w:sz w:val="21"/>
          <w:szCs w:val="21"/>
        </w:rPr>
        <w:t xml:space="preserve"> a navrácení všeho do původního stavu.  </w:t>
      </w:r>
    </w:p>
    <w:p w14:paraId="35E0980A" w14:textId="77777777" w:rsidR="00F16675" w:rsidRPr="002D756A" w:rsidRDefault="00F16675" w:rsidP="008B3BED">
      <w:pPr>
        <w:pStyle w:val="Kapitola1"/>
        <w:numPr>
          <w:ilvl w:val="0"/>
          <w:numId w:val="18"/>
        </w:numPr>
        <w:tabs>
          <w:tab w:val="clear" w:pos="1440"/>
          <w:tab w:val="num" w:pos="426"/>
        </w:tabs>
        <w:ind w:left="426" w:hanging="426"/>
        <w:rPr>
          <w:sz w:val="21"/>
          <w:szCs w:val="21"/>
        </w:rPr>
      </w:pPr>
      <w:r w:rsidRPr="002D756A">
        <w:rPr>
          <w:sz w:val="21"/>
          <w:szCs w:val="21"/>
        </w:rPr>
        <w:t xml:space="preserve">Smluvní strany si nepřejí, aby nad rámec výslovných ustanovení této </w:t>
      </w:r>
      <w:r w:rsidRPr="002D756A">
        <w:rPr>
          <w:sz w:val="21"/>
          <w:szCs w:val="21"/>
          <w:lang w:val="cs-CZ" w:eastAsia="ar-SA"/>
        </w:rPr>
        <w:t>smlouvy</w:t>
      </w:r>
      <w:r w:rsidRPr="002D756A">
        <w:rPr>
          <w:sz w:val="21"/>
          <w:szCs w:val="21"/>
        </w:rPr>
        <w:t xml:space="preserve"> byla jakákoliv práva a povinnosti dovozovány z dosavadní či budoucí praxe zavedené mezi smluvními stranami či zvyklostí zachovávaných obecně či v odvětví týkajícím se předmětu této </w:t>
      </w:r>
      <w:r w:rsidRPr="002D756A">
        <w:rPr>
          <w:sz w:val="21"/>
          <w:szCs w:val="21"/>
          <w:lang w:val="cs-CZ"/>
        </w:rPr>
        <w:t>smlouvy</w:t>
      </w:r>
      <w:r w:rsidRPr="002D756A">
        <w:rPr>
          <w:sz w:val="21"/>
          <w:szCs w:val="21"/>
        </w:rPr>
        <w:t>, ledaže je v</w:t>
      </w:r>
      <w:r w:rsidRPr="002D756A">
        <w:rPr>
          <w:sz w:val="21"/>
          <w:szCs w:val="21"/>
          <w:lang w:val="cs-CZ"/>
        </w:rPr>
        <w:t>e</w:t>
      </w:r>
      <w:r w:rsidRPr="002D756A">
        <w:rPr>
          <w:sz w:val="21"/>
          <w:szCs w:val="21"/>
        </w:rPr>
        <w:t xml:space="preserve"> </w:t>
      </w:r>
      <w:r w:rsidRPr="002D756A">
        <w:rPr>
          <w:sz w:val="21"/>
          <w:szCs w:val="21"/>
          <w:lang w:val="cs-CZ"/>
        </w:rPr>
        <w:t>smlouvě</w:t>
      </w:r>
      <w:r w:rsidRPr="002D756A">
        <w:rPr>
          <w:sz w:val="21"/>
          <w:szCs w:val="21"/>
        </w:rPr>
        <w:t xml:space="preserve"> výslovně sjednáno jinak. Vedle uvedeného si smluvní strany potvrzují, že si nejsou vědomy žádných dosud mezi nimi zavedených obchodních zvyklostí či praxe.</w:t>
      </w:r>
    </w:p>
    <w:p w14:paraId="04358437" w14:textId="77777777" w:rsidR="00F16675" w:rsidRPr="002D756A" w:rsidRDefault="00F16675" w:rsidP="008B3BED">
      <w:pPr>
        <w:pStyle w:val="Kapitola1"/>
        <w:numPr>
          <w:ilvl w:val="0"/>
          <w:numId w:val="18"/>
        </w:numPr>
        <w:tabs>
          <w:tab w:val="clear" w:pos="1440"/>
          <w:tab w:val="num" w:pos="426"/>
        </w:tabs>
        <w:ind w:left="426" w:hanging="426"/>
        <w:rPr>
          <w:sz w:val="21"/>
          <w:szCs w:val="21"/>
        </w:rPr>
      </w:pPr>
      <w:r w:rsidRPr="002D756A">
        <w:rPr>
          <w:sz w:val="21"/>
          <w:szCs w:val="21"/>
        </w:rPr>
        <w:t xml:space="preserve">Je-li nebo stane-li se některé ustanovení této </w:t>
      </w:r>
      <w:r w:rsidRPr="002D756A">
        <w:rPr>
          <w:sz w:val="21"/>
          <w:szCs w:val="21"/>
          <w:lang w:val="cs-CZ" w:eastAsia="ar-SA"/>
        </w:rPr>
        <w:t>smlouvy</w:t>
      </w:r>
      <w:r w:rsidRPr="002D756A">
        <w:rPr>
          <w:sz w:val="21"/>
          <w:szCs w:val="21"/>
        </w:rPr>
        <w:t xml:space="preserve"> neplatné či neúčinné, nedotýká se to ostatních ustanovení této </w:t>
      </w:r>
      <w:r w:rsidR="002463F8" w:rsidRPr="002D756A">
        <w:rPr>
          <w:sz w:val="21"/>
          <w:szCs w:val="21"/>
          <w:lang w:val="cs-CZ" w:eastAsia="ar-SA"/>
        </w:rPr>
        <w:t>smlouvy</w:t>
      </w:r>
      <w:r w:rsidRPr="002D756A">
        <w:rPr>
          <w:sz w:val="21"/>
          <w:szCs w:val="21"/>
        </w:rPr>
        <w:t xml:space="preserve">, která zůstávají platná a účinná. Smluvní strany se v tomto případě zavazují nahradit neplatné/neúčinné ustanovení ustanovením platným/účinným, které nejlépe odpovídá původně zamýšlenému účelu ustanovení neplatného/neúčinného. Ukáže-li se některé ustanovení této </w:t>
      </w:r>
      <w:r w:rsidRPr="002D756A">
        <w:rPr>
          <w:sz w:val="21"/>
          <w:szCs w:val="21"/>
          <w:lang w:val="cs-CZ"/>
        </w:rPr>
        <w:t xml:space="preserve"> smlouvy </w:t>
      </w:r>
      <w:r w:rsidRPr="002D756A">
        <w:rPr>
          <w:sz w:val="21"/>
          <w:szCs w:val="21"/>
        </w:rPr>
        <w:t xml:space="preserve">zdánlivým (nicotným), posoudí se vliv této vady na ostatní ustanovení </w:t>
      </w:r>
      <w:r w:rsidRPr="002D756A">
        <w:rPr>
          <w:sz w:val="21"/>
          <w:szCs w:val="21"/>
          <w:lang w:val="cs-CZ" w:eastAsia="ar-SA"/>
        </w:rPr>
        <w:t>smlouvy</w:t>
      </w:r>
      <w:r w:rsidRPr="002D756A">
        <w:rPr>
          <w:sz w:val="21"/>
          <w:szCs w:val="21"/>
        </w:rPr>
        <w:t xml:space="preserve"> obdobně podle § 576 OZ</w:t>
      </w:r>
      <w:r w:rsidRPr="002D756A">
        <w:rPr>
          <w:sz w:val="21"/>
          <w:szCs w:val="21"/>
          <w:lang w:val="cs-CZ"/>
        </w:rPr>
        <w:t>.</w:t>
      </w:r>
    </w:p>
    <w:p w14:paraId="141DD786" w14:textId="77777777" w:rsidR="00F16675" w:rsidRPr="002D756A" w:rsidRDefault="00F16675" w:rsidP="008B3BED">
      <w:pPr>
        <w:pStyle w:val="Kapitola1"/>
        <w:numPr>
          <w:ilvl w:val="0"/>
          <w:numId w:val="18"/>
        </w:numPr>
        <w:tabs>
          <w:tab w:val="clear" w:pos="1440"/>
          <w:tab w:val="num" w:pos="426"/>
        </w:tabs>
        <w:ind w:left="426" w:hanging="426"/>
        <w:rPr>
          <w:sz w:val="21"/>
          <w:szCs w:val="21"/>
        </w:rPr>
      </w:pPr>
      <w:r w:rsidRPr="002D756A">
        <w:rPr>
          <w:sz w:val="21"/>
          <w:szCs w:val="21"/>
          <w:lang w:val="cs-CZ"/>
        </w:rPr>
        <w:t>Projektant</w:t>
      </w:r>
      <w:r w:rsidRPr="002D756A">
        <w:rPr>
          <w:sz w:val="21"/>
          <w:szCs w:val="21"/>
        </w:rPr>
        <w:t xml:space="preserve"> tímto prohlašuje, že dodržuje základní lidská práva a všeobecně uznávané etické a morální standardy v souladu s Všeobecnou deklarací lidských práv (dále jen „Práva“). V </w:t>
      </w:r>
      <w:r w:rsidRPr="002D756A">
        <w:rPr>
          <w:sz w:val="21"/>
          <w:szCs w:val="21"/>
        </w:rPr>
        <w:lastRenderedPageBreak/>
        <w:t xml:space="preserve">případě, že se </w:t>
      </w:r>
      <w:r w:rsidRPr="002D756A">
        <w:rPr>
          <w:sz w:val="21"/>
          <w:szCs w:val="21"/>
          <w:lang w:val="cs-CZ"/>
        </w:rPr>
        <w:t>objednatel</w:t>
      </w:r>
      <w:r w:rsidRPr="002D756A">
        <w:rPr>
          <w:sz w:val="21"/>
          <w:szCs w:val="21"/>
        </w:rPr>
        <w:t xml:space="preserve"> hodnověrným a prokazatelným způsobem dozví, že ze strany </w:t>
      </w:r>
      <w:r w:rsidRPr="002D756A">
        <w:rPr>
          <w:sz w:val="21"/>
          <w:szCs w:val="21"/>
          <w:lang w:val="cs-CZ"/>
        </w:rPr>
        <w:t>projektanta</w:t>
      </w:r>
      <w:r w:rsidRPr="002D756A">
        <w:rPr>
          <w:sz w:val="21"/>
          <w:szCs w:val="21"/>
        </w:rPr>
        <w:t xml:space="preserve"> došlo nebo dochází k porušení Práv, a </w:t>
      </w:r>
      <w:r w:rsidRPr="002D756A">
        <w:rPr>
          <w:sz w:val="21"/>
          <w:szCs w:val="21"/>
          <w:lang w:val="cs-CZ"/>
        </w:rPr>
        <w:t>projektant</w:t>
      </w:r>
      <w:r w:rsidRPr="002D756A">
        <w:rPr>
          <w:sz w:val="21"/>
          <w:szCs w:val="21"/>
        </w:rPr>
        <w:t xml:space="preserve"> i přes předchozí písemné upozornění </w:t>
      </w:r>
      <w:r w:rsidRPr="002D756A">
        <w:rPr>
          <w:sz w:val="21"/>
          <w:szCs w:val="21"/>
          <w:lang w:val="cs-CZ"/>
        </w:rPr>
        <w:t>objednatele</w:t>
      </w:r>
      <w:r w:rsidRPr="002D756A">
        <w:rPr>
          <w:sz w:val="21"/>
          <w:szCs w:val="21"/>
        </w:rPr>
        <w:t xml:space="preserve"> pokračuje v porušování Práv nebo nezjedná nápravu, má </w:t>
      </w:r>
      <w:r w:rsidRPr="002D756A">
        <w:rPr>
          <w:sz w:val="21"/>
          <w:szCs w:val="21"/>
          <w:lang w:val="cs-CZ"/>
        </w:rPr>
        <w:t>objednatel</w:t>
      </w:r>
      <w:r w:rsidRPr="002D756A">
        <w:rPr>
          <w:sz w:val="21"/>
          <w:szCs w:val="21"/>
        </w:rPr>
        <w:t xml:space="preserve"> právo odstoupit od tét</w:t>
      </w:r>
      <w:r w:rsidRPr="002D756A">
        <w:rPr>
          <w:sz w:val="21"/>
          <w:szCs w:val="21"/>
          <w:lang w:val="cs-CZ"/>
        </w:rPr>
        <w:t>o smlouvy</w:t>
      </w:r>
      <w:r w:rsidRPr="002D756A">
        <w:rPr>
          <w:sz w:val="21"/>
          <w:szCs w:val="21"/>
        </w:rPr>
        <w:t xml:space="preserve"> za podmínek uvedených v </w:t>
      </w:r>
      <w:r w:rsidRPr="00C61A17">
        <w:rPr>
          <w:sz w:val="21"/>
          <w:szCs w:val="21"/>
        </w:rPr>
        <w:t>čl. X</w:t>
      </w:r>
      <w:r w:rsidRPr="00C61A17">
        <w:rPr>
          <w:sz w:val="21"/>
          <w:szCs w:val="21"/>
          <w:lang w:val="cs-CZ"/>
        </w:rPr>
        <w:t>I</w:t>
      </w:r>
      <w:r w:rsidR="00C61A17" w:rsidRPr="00C61A17">
        <w:rPr>
          <w:sz w:val="21"/>
          <w:szCs w:val="21"/>
          <w:lang w:val="cs-CZ"/>
        </w:rPr>
        <w:t>V</w:t>
      </w:r>
      <w:r w:rsidRPr="002D756A">
        <w:rPr>
          <w:sz w:val="21"/>
          <w:szCs w:val="21"/>
        </w:rPr>
        <w:t xml:space="preserve"> této </w:t>
      </w:r>
      <w:r w:rsidRPr="002D756A">
        <w:rPr>
          <w:sz w:val="21"/>
          <w:szCs w:val="21"/>
          <w:lang w:val="cs-CZ" w:eastAsia="ar-SA"/>
        </w:rPr>
        <w:t>smlouvy</w:t>
      </w:r>
      <w:r w:rsidRPr="002D756A">
        <w:rPr>
          <w:sz w:val="21"/>
          <w:szCs w:val="21"/>
        </w:rPr>
        <w:t>.</w:t>
      </w:r>
    </w:p>
    <w:p w14:paraId="57E1E33B" w14:textId="77777777" w:rsidR="00F16675" w:rsidRPr="002D756A" w:rsidRDefault="00F16675" w:rsidP="008B3BED">
      <w:pPr>
        <w:pStyle w:val="Kapitola1"/>
        <w:numPr>
          <w:ilvl w:val="0"/>
          <w:numId w:val="18"/>
        </w:numPr>
        <w:tabs>
          <w:tab w:val="clear" w:pos="1440"/>
          <w:tab w:val="num" w:pos="426"/>
        </w:tabs>
        <w:ind w:left="426" w:hanging="426"/>
        <w:rPr>
          <w:sz w:val="21"/>
          <w:szCs w:val="21"/>
        </w:rPr>
      </w:pPr>
      <w:r w:rsidRPr="002D756A">
        <w:rPr>
          <w:sz w:val="21"/>
          <w:szCs w:val="21"/>
          <w:lang w:val="cs-CZ"/>
        </w:rPr>
        <w:t>Projektant</w:t>
      </w:r>
      <w:r w:rsidRPr="002D756A">
        <w:rPr>
          <w:sz w:val="21"/>
          <w:szCs w:val="21"/>
        </w:rPr>
        <w:t xml:space="preserve"> dále prohlašuje, že při plnění této </w:t>
      </w:r>
      <w:r w:rsidRPr="002D756A">
        <w:rPr>
          <w:sz w:val="21"/>
          <w:szCs w:val="21"/>
          <w:lang w:val="cs-CZ"/>
        </w:rPr>
        <w:t>smlouvy</w:t>
      </w:r>
      <w:r w:rsidRPr="002D756A">
        <w:rPr>
          <w:sz w:val="21"/>
          <w:szCs w:val="21"/>
        </w:rPr>
        <w:t xml:space="preserve"> bude dodržovat spravedlivé pracovní podmínky a uznávat a zajišťovat práva zaměstnanců v souladu s pracovněprávními předpisy a předpisy o bezpečnosti práce platnými v zemi, ve které je předmět této </w:t>
      </w:r>
      <w:r w:rsidRPr="002D756A">
        <w:rPr>
          <w:sz w:val="21"/>
          <w:szCs w:val="21"/>
          <w:lang w:val="cs-CZ"/>
        </w:rPr>
        <w:t>smlouvy</w:t>
      </w:r>
      <w:r w:rsidRPr="002D756A">
        <w:rPr>
          <w:sz w:val="21"/>
          <w:szCs w:val="21"/>
        </w:rPr>
        <w:t xml:space="preserve"> plněn. </w:t>
      </w:r>
      <w:r w:rsidRPr="002D756A">
        <w:rPr>
          <w:bCs/>
          <w:sz w:val="21"/>
          <w:szCs w:val="21"/>
          <w:lang w:val="cs-CZ"/>
        </w:rPr>
        <w:t>Projektant</w:t>
      </w:r>
      <w:r w:rsidRPr="002D756A">
        <w:rPr>
          <w:bCs/>
          <w:sz w:val="21"/>
          <w:szCs w:val="21"/>
        </w:rPr>
        <w:t xml:space="preserve"> podpisem této </w:t>
      </w:r>
      <w:r w:rsidRPr="002D756A">
        <w:rPr>
          <w:bCs/>
          <w:sz w:val="21"/>
          <w:szCs w:val="21"/>
          <w:lang w:val="cs-CZ"/>
        </w:rPr>
        <w:t>smlouvy</w:t>
      </w:r>
      <w:r w:rsidRPr="002D756A">
        <w:rPr>
          <w:bCs/>
          <w:sz w:val="21"/>
          <w:szCs w:val="21"/>
        </w:rPr>
        <w:t xml:space="preserve"> prohlašuje, že dodržuje povinnosti uvedené v tomto odstavci a zavazuje se je dodržovat po celou dobu trvání této </w:t>
      </w:r>
      <w:r w:rsidRPr="002D756A">
        <w:rPr>
          <w:bCs/>
          <w:sz w:val="21"/>
          <w:szCs w:val="21"/>
          <w:lang w:val="cs-CZ"/>
        </w:rPr>
        <w:t>smlouvy</w:t>
      </w:r>
      <w:r w:rsidRPr="002D756A">
        <w:rPr>
          <w:sz w:val="21"/>
          <w:szCs w:val="21"/>
        </w:rPr>
        <w:t xml:space="preserve">.V případě, že se </w:t>
      </w:r>
      <w:r w:rsidRPr="002D756A">
        <w:rPr>
          <w:sz w:val="21"/>
          <w:szCs w:val="21"/>
          <w:lang w:val="cs-CZ"/>
        </w:rPr>
        <w:t>o</w:t>
      </w:r>
      <w:proofErr w:type="spellStart"/>
      <w:r w:rsidRPr="002D756A">
        <w:rPr>
          <w:sz w:val="21"/>
          <w:szCs w:val="21"/>
        </w:rPr>
        <w:t>bjednatel</w:t>
      </w:r>
      <w:proofErr w:type="spellEnd"/>
      <w:r w:rsidRPr="002D756A">
        <w:rPr>
          <w:sz w:val="21"/>
          <w:szCs w:val="21"/>
        </w:rPr>
        <w:t xml:space="preserve"> hodnověrným a prokazatelným způsobem dozví, že ze strany </w:t>
      </w:r>
      <w:r w:rsidRPr="002D756A">
        <w:rPr>
          <w:sz w:val="21"/>
          <w:szCs w:val="21"/>
          <w:lang w:val="cs-CZ"/>
        </w:rPr>
        <w:t>projektanta</w:t>
      </w:r>
      <w:r w:rsidRPr="002D756A">
        <w:rPr>
          <w:sz w:val="21"/>
          <w:szCs w:val="21"/>
        </w:rPr>
        <w:t xml:space="preserve"> došlo nebo dochází k nesplnění povinností </w:t>
      </w:r>
      <w:r w:rsidRPr="002D756A">
        <w:rPr>
          <w:sz w:val="21"/>
          <w:szCs w:val="21"/>
          <w:lang w:val="cs-CZ"/>
        </w:rPr>
        <w:t>projektanta</w:t>
      </w:r>
      <w:r w:rsidRPr="002D756A">
        <w:rPr>
          <w:sz w:val="21"/>
          <w:szCs w:val="21"/>
        </w:rPr>
        <w:t xml:space="preserve"> dle věty první tohoto odstavce, a </w:t>
      </w:r>
      <w:r w:rsidRPr="002D756A">
        <w:rPr>
          <w:sz w:val="21"/>
          <w:szCs w:val="21"/>
          <w:lang w:val="cs-CZ"/>
        </w:rPr>
        <w:t>projektant</w:t>
      </w:r>
      <w:r w:rsidRPr="002D756A">
        <w:rPr>
          <w:sz w:val="21"/>
          <w:szCs w:val="21"/>
        </w:rPr>
        <w:t xml:space="preserve"> i přes předchozí písemné upozornění </w:t>
      </w:r>
      <w:r w:rsidRPr="002D756A">
        <w:rPr>
          <w:sz w:val="21"/>
          <w:szCs w:val="21"/>
          <w:lang w:val="cs-CZ"/>
        </w:rPr>
        <w:t>o</w:t>
      </w:r>
      <w:proofErr w:type="spellStart"/>
      <w:r w:rsidRPr="002D756A">
        <w:rPr>
          <w:sz w:val="21"/>
          <w:szCs w:val="21"/>
        </w:rPr>
        <w:t>bjednatele</w:t>
      </w:r>
      <w:proofErr w:type="spellEnd"/>
      <w:r w:rsidRPr="002D756A">
        <w:rPr>
          <w:sz w:val="21"/>
          <w:szCs w:val="21"/>
        </w:rPr>
        <w:t xml:space="preserve"> pokračuje v neplnění těchto svých povinností nebo nezjedná nápravu, má </w:t>
      </w:r>
      <w:r w:rsidRPr="002D756A">
        <w:rPr>
          <w:sz w:val="21"/>
          <w:szCs w:val="21"/>
          <w:lang w:val="cs-CZ"/>
        </w:rPr>
        <w:t>o</w:t>
      </w:r>
      <w:proofErr w:type="spellStart"/>
      <w:r w:rsidRPr="002D756A">
        <w:rPr>
          <w:sz w:val="21"/>
          <w:szCs w:val="21"/>
        </w:rPr>
        <w:t>bjednatel</w:t>
      </w:r>
      <w:proofErr w:type="spellEnd"/>
      <w:r w:rsidRPr="002D756A">
        <w:rPr>
          <w:sz w:val="21"/>
          <w:szCs w:val="21"/>
        </w:rPr>
        <w:t xml:space="preserve"> právo odstoupit od této</w:t>
      </w:r>
      <w:r w:rsidRPr="002D756A">
        <w:rPr>
          <w:sz w:val="21"/>
          <w:szCs w:val="21"/>
          <w:lang w:val="cs-CZ"/>
        </w:rPr>
        <w:t xml:space="preserve"> smlouvy z</w:t>
      </w:r>
      <w:r w:rsidRPr="002D756A">
        <w:rPr>
          <w:sz w:val="21"/>
          <w:szCs w:val="21"/>
        </w:rPr>
        <w:t xml:space="preserve">a podmínek uvedených v čl. </w:t>
      </w:r>
      <w:r w:rsidRPr="00C61A17">
        <w:rPr>
          <w:sz w:val="21"/>
          <w:szCs w:val="21"/>
        </w:rPr>
        <w:t>XI</w:t>
      </w:r>
      <w:r w:rsidR="00C61A17" w:rsidRPr="00C61A17">
        <w:rPr>
          <w:sz w:val="21"/>
          <w:szCs w:val="21"/>
          <w:lang w:val="cs-CZ"/>
        </w:rPr>
        <w:t>V</w:t>
      </w:r>
      <w:r w:rsidRPr="002D756A">
        <w:rPr>
          <w:sz w:val="21"/>
          <w:szCs w:val="21"/>
        </w:rPr>
        <w:t xml:space="preserve"> této </w:t>
      </w:r>
      <w:r w:rsidRPr="002D756A">
        <w:rPr>
          <w:sz w:val="21"/>
          <w:szCs w:val="21"/>
          <w:lang w:val="cs-CZ"/>
        </w:rPr>
        <w:t>smlouvy</w:t>
      </w:r>
      <w:r w:rsidRPr="002D756A">
        <w:rPr>
          <w:sz w:val="21"/>
          <w:szCs w:val="21"/>
        </w:rPr>
        <w:t>.</w:t>
      </w:r>
    </w:p>
    <w:p w14:paraId="0FD72714" w14:textId="77777777" w:rsidR="00F16675" w:rsidRPr="002D756A" w:rsidRDefault="00F16675" w:rsidP="008B3BED">
      <w:pPr>
        <w:pStyle w:val="Kapitola1"/>
        <w:numPr>
          <w:ilvl w:val="0"/>
          <w:numId w:val="18"/>
        </w:numPr>
        <w:tabs>
          <w:tab w:val="clear" w:pos="1440"/>
          <w:tab w:val="num" w:pos="426"/>
        </w:tabs>
        <w:ind w:left="426" w:hanging="426"/>
        <w:rPr>
          <w:sz w:val="21"/>
          <w:szCs w:val="21"/>
        </w:rPr>
      </w:pPr>
      <w:r w:rsidRPr="002D756A">
        <w:rPr>
          <w:sz w:val="21"/>
          <w:szCs w:val="21"/>
        </w:rPr>
        <w:t>Smluvní strany berou na vědomí, že tato</w:t>
      </w:r>
      <w:r w:rsidRPr="002D756A">
        <w:rPr>
          <w:sz w:val="21"/>
          <w:szCs w:val="21"/>
          <w:lang w:val="cs-CZ"/>
        </w:rPr>
        <w:t xml:space="preserve"> </w:t>
      </w:r>
      <w:r w:rsidRPr="002D756A">
        <w:rPr>
          <w:bCs/>
          <w:sz w:val="21"/>
          <w:szCs w:val="21"/>
          <w:lang w:val="cs-CZ"/>
        </w:rPr>
        <w:t>smlouva</w:t>
      </w:r>
      <w:r w:rsidRPr="002D756A">
        <w:rPr>
          <w:sz w:val="21"/>
          <w:szCs w:val="21"/>
        </w:rPr>
        <w:t xml:space="preserve"> bude uveřejněna v registru smluv dle zákona č. 340/2015 Sb., o zvláštních</w:t>
      </w:r>
      <w:r w:rsidRPr="002D756A">
        <w:rPr>
          <w:sz w:val="21"/>
          <w:szCs w:val="21"/>
          <w:lang w:eastAsia="ar-SA"/>
        </w:rPr>
        <w:t xml:space="preserve"> podmínkách účinnosti některých smluv, uveřejňování těchto smluv a o registru smluv (zákon o registru smluv), ve znění pozdějších předpisů. Uveřejnění zajistí </w:t>
      </w:r>
      <w:r w:rsidRPr="002D756A">
        <w:rPr>
          <w:sz w:val="21"/>
          <w:szCs w:val="21"/>
          <w:lang w:val="cs-CZ" w:eastAsia="ar-SA"/>
        </w:rPr>
        <w:t>objednatel</w:t>
      </w:r>
      <w:r w:rsidRPr="002D756A">
        <w:rPr>
          <w:sz w:val="21"/>
          <w:szCs w:val="21"/>
          <w:lang w:eastAsia="ar-SA"/>
        </w:rPr>
        <w:t>.</w:t>
      </w:r>
    </w:p>
    <w:p w14:paraId="4C02D92C" w14:textId="77777777" w:rsidR="00F16675" w:rsidRPr="002D756A" w:rsidRDefault="00F16675" w:rsidP="008B3BED">
      <w:pPr>
        <w:pStyle w:val="Kapitola1"/>
        <w:numPr>
          <w:ilvl w:val="0"/>
          <w:numId w:val="18"/>
        </w:numPr>
        <w:tabs>
          <w:tab w:val="clear" w:pos="1440"/>
          <w:tab w:val="num" w:pos="426"/>
        </w:tabs>
        <w:ind w:left="426" w:hanging="426"/>
        <w:rPr>
          <w:sz w:val="21"/>
          <w:szCs w:val="21"/>
        </w:rPr>
      </w:pPr>
      <w:r w:rsidRPr="002D756A">
        <w:rPr>
          <w:sz w:val="21"/>
          <w:szCs w:val="21"/>
        </w:rPr>
        <w:t xml:space="preserve">Tato </w:t>
      </w:r>
      <w:r w:rsidRPr="002D756A">
        <w:rPr>
          <w:bCs/>
          <w:sz w:val="21"/>
          <w:szCs w:val="21"/>
          <w:lang w:val="cs-CZ"/>
        </w:rPr>
        <w:t>smlouva</w:t>
      </w:r>
      <w:r w:rsidRPr="002D756A">
        <w:rPr>
          <w:sz w:val="21"/>
          <w:szCs w:val="21"/>
        </w:rPr>
        <w:t xml:space="preserve"> je vyhotovena v elektronické podobě, přičemž obě smluvní strany obdrží její elektronický originál opatřený kvalifikovanými elektronickými podpisy odpovědné osoby a opatřený kvalifikovaným elektronickým časovým razítkem podle zákona č. 297/2016 Sb., o službách vytvářejících důvěru pro elektronické transakce, ve znění pozdějších předpisů. V případě, že tato </w:t>
      </w:r>
      <w:r w:rsidRPr="002D756A">
        <w:rPr>
          <w:sz w:val="21"/>
          <w:szCs w:val="21"/>
          <w:lang w:val="cs-CZ"/>
        </w:rPr>
        <w:t>smlouva</w:t>
      </w:r>
      <w:r w:rsidRPr="002D756A">
        <w:rPr>
          <w:sz w:val="21"/>
          <w:szCs w:val="21"/>
        </w:rPr>
        <w:t xml:space="preserve"> z jakéhokoli důvodu nebude vyhotovena v elektronické podobě, bude sepsána a podepsána ve dvou vyhotoveních, přičemž každá ze smluvních stran obdrží jedno vyhotovení. </w:t>
      </w:r>
    </w:p>
    <w:p w14:paraId="24523B96" w14:textId="77777777" w:rsidR="00F16675" w:rsidRPr="002D756A" w:rsidRDefault="00F16675" w:rsidP="008B3BED">
      <w:pPr>
        <w:pStyle w:val="Kapitola1"/>
        <w:numPr>
          <w:ilvl w:val="0"/>
          <w:numId w:val="18"/>
        </w:numPr>
        <w:tabs>
          <w:tab w:val="clear" w:pos="1440"/>
          <w:tab w:val="num" w:pos="426"/>
        </w:tabs>
        <w:ind w:left="426" w:hanging="426"/>
        <w:rPr>
          <w:sz w:val="21"/>
          <w:szCs w:val="21"/>
        </w:rPr>
      </w:pPr>
      <w:r w:rsidRPr="002D756A">
        <w:rPr>
          <w:sz w:val="21"/>
          <w:szCs w:val="21"/>
          <w:lang w:eastAsia="ar-SA"/>
        </w:rPr>
        <w:t xml:space="preserve">Smluvní strany prohlašují, že si tuto </w:t>
      </w:r>
      <w:r w:rsidRPr="002D756A">
        <w:rPr>
          <w:sz w:val="21"/>
          <w:szCs w:val="21"/>
          <w:lang w:val="cs-CZ" w:eastAsia="ar-SA"/>
        </w:rPr>
        <w:t>smlouvu</w:t>
      </w:r>
      <w:r w:rsidRPr="002D756A">
        <w:rPr>
          <w:sz w:val="21"/>
          <w:szCs w:val="21"/>
          <w:lang w:eastAsia="ar-SA"/>
        </w:rPr>
        <w:t xml:space="preserve"> přečetly, souhlasí s jejím obsahem, že tato </w:t>
      </w:r>
      <w:r w:rsidRPr="002D756A">
        <w:rPr>
          <w:bCs/>
          <w:sz w:val="21"/>
          <w:szCs w:val="21"/>
          <w:lang w:val="cs-CZ"/>
        </w:rPr>
        <w:t>sm</w:t>
      </w:r>
      <w:r w:rsidR="00537481">
        <w:rPr>
          <w:bCs/>
          <w:sz w:val="21"/>
          <w:szCs w:val="21"/>
          <w:lang w:val="cs-CZ"/>
        </w:rPr>
        <w:t>l</w:t>
      </w:r>
      <w:r w:rsidRPr="002D756A">
        <w:rPr>
          <w:bCs/>
          <w:sz w:val="21"/>
          <w:szCs w:val="21"/>
          <w:lang w:val="cs-CZ"/>
        </w:rPr>
        <w:t>ouva</w:t>
      </w:r>
      <w:r w:rsidRPr="002D756A">
        <w:rPr>
          <w:sz w:val="21"/>
          <w:szCs w:val="21"/>
          <w:lang w:eastAsia="ar-SA"/>
        </w:rPr>
        <w:t xml:space="preserve"> byla sepsána určitě, srozumitelně, na základě jejich pravé, svobodné a vážné vůle, bez nátlaku na některou ze stran. Na důkaz toho připojují své podpisy</w:t>
      </w:r>
      <w:r w:rsidRPr="002D756A">
        <w:rPr>
          <w:color w:val="7F7F7F"/>
          <w:sz w:val="21"/>
          <w:szCs w:val="21"/>
          <w:lang w:eastAsia="ar-SA"/>
        </w:rPr>
        <w:t>.</w:t>
      </w:r>
    </w:p>
    <w:p w14:paraId="01C4B1BA" w14:textId="77777777" w:rsidR="00E93993" w:rsidRPr="002D756A" w:rsidRDefault="00E93993" w:rsidP="008B3BED">
      <w:pPr>
        <w:pStyle w:val="Kapitola1"/>
        <w:numPr>
          <w:ilvl w:val="0"/>
          <w:numId w:val="18"/>
        </w:numPr>
        <w:tabs>
          <w:tab w:val="clear" w:pos="1440"/>
          <w:tab w:val="num" w:pos="426"/>
        </w:tabs>
        <w:ind w:left="426" w:hanging="426"/>
        <w:rPr>
          <w:sz w:val="21"/>
          <w:szCs w:val="21"/>
        </w:rPr>
      </w:pPr>
      <w:r w:rsidRPr="002D756A">
        <w:rPr>
          <w:sz w:val="21"/>
          <w:szCs w:val="21"/>
        </w:rPr>
        <w:t>N</w:t>
      </w:r>
      <w:r w:rsidR="00460925" w:rsidRPr="002D756A">
        <w:rPr>
          <w:sz w:val="21"/>
          <w:szCs w:val="21"/>
        </w:rPr>
        <w:t>edílnou přílohou</w:t>
      </w:r>
      <w:r w:rsidRPr="002D756A">
        <w:rPr>
          <w:sz w:val="21"/>
          <w:szCs w:val="21"/>
        </w:rPr>
        <w:t xml:space="preserve"> </w:t>
      </w:r>
      <w:r w:rsidR="00460925" w:rsidRPr="002D756A">
        <w:rPr>
          <w:sz w:val="21"/>
          <w:szCs w:val="21"/>
        </w:rPr>
        <w:t>je</w:t>
      </w:r>
      <w:r w:rsidRPr="002D756A">
        <w:rPr>
          <w:sz w:val="21"/>
          <w:szCs w:val="21"/>
        </w:rPr>
        <w:t>:</w:t>
      </w:r>
    </w:p>
    <w:p w14:paraId="71E2E3F1" w14:textId="77777777" w:rsidR="005A5731" w:rsidRPr="002D756A" w:rsidRDefault="00A65BAE" w:rsidP="00395679">
      <w:pPr>
        <w:pStyle w:val="Kapitola1"/>
        <w:numPr>
          <w:ilvl w:val="0"/>
          <w:numId w:val="0"/>
        </w:numPr>
        <w:tabs>
          <w:tab w:val="num" w:pos="426"/>
        </w:tabs>
        <w:ind w:left="426" w:hanging="426"/>
        <w:rPr>
          <w:sz w:val="21"/>
          <w:szCs w:val="21"/>
        </w:rPr>
      </w:pPr>
      <w:r w:rsidRPr="002D756A">
        <w:rPr>
          <w:sz w:val="21"/>
          <w:szCs w:val="21"/>
        </w:rPr>
        <w:tab/>
      </w:r>
      <w:r w:rsidR="009D605B">
        <w:rPr>
          <w:sz w:val="21"/>
          <w:szCs w:val="21"/>
          <w:lang w:val="cs-CZ"/>
        </w:rPr>
        <w:t>P</w:t>
      </w:r>
      <w:proofErr w:type="spellStart"/>
      <w:r w:rsidR="00552307" w:rsidRPr="002D756A">
        <w:rPr>
          <w:sz w:val="21"/>
          <w:szCs w:val="21"/>
        </w:rPr>
        <w:t>říloha</w:t>
      </w:r>
      <w:proofErr w:type="spellEnd"/>
      <w:r w:rsidR="009B6EC5" w:rsidRPr="002D756A">
        <w:rPr>
          <w:sz w:val="21"/>
          <w:szCs w:val="21"/>
        </w:rPr>
        <w:t xml:space="preserve"> </w:t>
      </w:r>
      <w:r w:rsidR="00E93993" w:rsidRPr="002D756A">
        <w:rPr>
          <w:sz w:val="21"/>
          <w:szCs w:val="21"/>
        </w:rPr>
        <w:t>č. 1</w:t>
      </w:r>
      <w:r w:rsidRPr="002D756A">
        <w:rPr>
          <w:sz w:val="21"/>
          <w:szCs w:val="21"/>
          <w:lang w:val="cs-CZ"/>
        </w:rPr>
        <w:t xml:space="preserve"> -</w:t>
      </w:r>
      <w:r w:rsidR="00552307" w:rsidRPr="002D756A">
        <w:rPr>
          <w:sz w:val="21"/>
          <w:szCs w:val="21"/>
        </w:rPr>
        <w:t xml:space="preserve"> Zadání předmětu plnění</w:t>
      </w:r>
    </w:p>
    <w:p w14:paraId="284F774F" w14:textId="77777777" w:rsidR="00C91E2E" w:rsidRPr="002D756A" w:rsidRDefault="00A65BAE" w:rsidP="00395679">
      <w:pPr>
        <w:pStyle w:val="Kapitola1"/>
        <w:numPr>
          <w:ilvl w:val="0"/>
          <w:numId w:val="0"/>
        </w:numPr>
        <w:tabs>
          <w:tab w:val="num" w:pos="426"/>
        </w:tabs>
        <w:ind w:left="426" w:hanging="426"/>
        <w:rPr>
          <w:sz w:val="21"/>
          <w:szCs w:val="21"/>
        </w:rPr>
      </w:pPr>
      <w:r w:rsidRPr="002D756A">
        <w:rPr>
          <w:sz w:val="21"/>
          <w:szCs w:val="21"/>
        </w:rPr>
        <w:tab/>
      </w:r>
      <w:r w:rsidR="009D605B">
        <w:rPr>
          <w:sz w:val="21"/>
          <w:szCs w:val="21"/>
          <w:lang w:val="cs-CZ"/>
        </w:rPr>
        <w:t>P</w:t>
      </w:r>
      <w:proofErr w:type="spellStart"/>
      <w:r w:rsidR="00C91E2E" w:rsidRPr="002D756A">
        <w:rPr>
          <w:sz w:val="21"/>
          <w:szCs w:val="21"/>
        </w:rPr>
        <w:t>říloha</w:t>
      </w:r>
      <w:proofErr w:type="spellEnd"/>
      <w:r w:rsidR="00C91E2E" w:rsidRPr="002D756A">
        <w:rPr>
          <w:sz w:val="21"/>
          <w:szCs w:val="21"/>
        </w:rPr>
        <w:t xml:space="preserve"> č. 2</w:t>
      </w:r>
      <w:r w:rsidRPr="002D756A">
        <w:rPr>
          <w:sz w:val="21"/>
          <w:szCs w:val="21"/>
          <w:lang w:val="cs-CZ"/>
        </w:rPr>
        <w:t xml:space="preserve"> -</w:t>
      </w:r>
      <w:r w:rsidR="00C91E2E" w:rsidRPr="002D756A">
        <w:rPr>
          <w:sz w:val="21"/>
          <w:szCs w:val="21"/>
        </w:rPr>
        <w:t xml:space="preserve"> </w:t>
      </w:r>
      <w:r w:rsidR="00D051E3" w:rsidRPr="002D756A">
        <w:rPr>
          <w:sz w:val="21"/>
          <w:szCs w:val="21"/>
        </w:rPr>
        <w:t>Půdory</w:t>
      </w:r>
      <w:r w:rsidR="00C91E2E" w:rsidRPr="002D756A">
        <w:rPr>
          <w:sz w:val="21"/>
          <w:szCs w:val="21"/>
        </w:rPr>
        <w:t>s</w:t>
      </w:r>
      <w:r w:rsidR="00D051E3" w:rsidRPr="002D756A">
        <w:rPr>
          <w:sz w:val="21"/>
          <w:szCs w:val="21"/>
        </w:rPr>
        <w:t xml:space="preserve"> 5.NP, VZ I</w:t>
      </w:r>
      <w:r w:rsidR="00C91E2E" w:rsidRPr="002D756A">
        <w:rPr>
          <w:sz w:val="21"/>
          <w:szCs w:val="21"/>
        </w:rPr>
        <w:t xml:space="preserve"> – </w:t>
      </w:r>
      <w:r w:rsidR="00D051E3" w:rsidRPr="002D756A">
        <w:rPr>
          <w:sz w:val="21"/>
          <w:szCs w:val="21"/>
        </w:rPr>
        <w:t>Prostor jídelny, kuchyně a kantýny</w:t>
      </w:r>
    </w:p>
    <w:p w14:paraId="0BA0EBB1" w14:textId="77777777" w:rsidR="003E043A" w:rsidRPr="002D756A" w:rsidRDefault="003E043A" w:rsidP="00395679">
      <w:pPr>
        <w:pStyle w:val="Odstavecseseznamem"/>
        <w:spacing w:before="0" w:after="120"/>
        <w:rPr>
          <w:rFonts w:cs="Arial"/>
          <w:sz w:val="21"/>
          <w:szCs w:val="21"/>
        </w:rPr>
      </w:pPr>
    </w:p>
    <w:p w14:paraId="377E9E8C" w14:textId="77777777" w:rsidR="003E043A" w:rsidRPr="002D756A" w:rsidRDefault="003E043A" w:rsidP="00395679">
      <w:pPr>
        <w:pStyle w:val="Odstavecseseznamem"/>
        <w:spacing w:before="0" w:after="120"/>
        <w:rPr>
          <w:rFonts w:cs="Arial"/>
          <w:sz w:val="21"/>
          <w:szCs w:val="21"/>
        </w:rPr>
      </w:pPr>
    </w:p>
    <w:p w14:paraId="0F953203" w14:textId="77777777" w:rsidR="008E6199" w:rsidRPr="002D756A" w:rsidRDefault="008E6199" w:rsidP="00395679">
      <w:pPr>
        <w:rPr>
          <w:rFonts w:cs="Arial"/>
          <w:sz w:val="21"/>
          <w:szCs w:val="21"/>
        </w:rPr>
      </w:pPr>
      <w:r w:rsidRPr="002D756A">
        <w:rPr>
          <w:rFonts w:cs="Arial"/>
          <w:sz w:val="21"/>
          <w:szCs w:val="21"/>
        </w:rPr>
        <w:t>V Praze dne</w:t>
      </w:r>
      <w:r w:rsidRPr="002D756A">
        <w:rPr>
          <w:rFonts w:cs="Arial"/>
          <w:sz w:val="21"/>
          <w:szCs w:val="21"/>
        </w:rPr>
        <w:tab/>
      </w:r>
      <w:r w:rsidRPr="002D756A">
        <w:rPr>
          <w:rFonts w:cs="Arial"/>
          <w:sz w:val="21"/>
          <w:szCs w:val="21"/>
        </w:rPr>
        <w:tab/>
      </w:r>
      <w:r w:rsidRPr="002D756A">
        <w:rPr>
          <w:rFonts w:cs="Arial"/>
          <w:sz w:val="21"/>
          <w:szCs w:val="21"/>
        </w:rPr>
        <w:tab/>
      </w:r>
      <w:r w:rsidRPr="002D756A">
        <w:rPr>
          <w:rFonts w:cs="Arial"/>
          <w:sz w:val="21"/>
          <w:szCs w:val="21"/>
        </w:rPr>
        <w:tab/>
      </w:r>
      <w:r w:rsidRPr="002D756A">
        <w:rPr>
          <w:rFonts w:cs="Arial"/>
          <w:sz w:val="21"/>
          <w:szCs w:val="21"/>
        </w:rPr>
        <w:tab/>
      </w:r>
      <w:r w:rsidRPr="002D756A">
        <w:rPr>
          <w:rFonts w:cs="Arial"/>
          <w:sz w:val="21"/>
          <w:szCs w:val="21"/>
        </w:rPr>
        <w:tab/>
        <w:t xml:space="preserve">V ______________ dne </w:t>
      </w:r>
    </w:p>
    <w:p w14:paraId="69AC45B3" w14:textId="77777777" w:rsidR="008E6199" w:rsidRPr="002D756A" w:rsidRDefault="008E6199" w:rsidP="00395679">
      <w:pPr>
        <w:rPr>
          <w:rFonts w:cs="Arial"/>
          <w:sz w:val="21"/>
          <w:szCs w:val="21"/>
        </w:rPr>
      </w:pPr>
    </w:p>
    <w:p w14:paraId="10FACF1A" w14:textId="77777777" w:rsidR="008E6199" w:rsidRPr="002D756A" w:rsidRDefault="008E6199" w:rsidP="00395679">
      <w:pPr>
        <w:rPr>
          <w:rFonts w:cs="Arial"/>
          <w:sz w:val="21"/>
          <w:szCs w:val="21"/>
        </w:rPr>
      </w:pPr>
      <w:r w:rsidRPr="002D756A">
        <w:rPr>
          <w:rFonts w:cs="Arial"/>
          <w:sz w:val="21"/>
          <w:szCs w:val="21"/>
        </w:rPr>
        <w:t>Za objednatele:</w:t>
      </w:r>
      <w:r w:rsidRPr="002D756A">
        <w:rPr>
          <w:rFonts w:cs="Arial"/>
          <w:sz w:val="21"/>
          <w:szCs w:val="21"/>
        </w:rPr>
        <w:tab/>
      </w:r>
      <w:r w:rsidRPr="002D756A">
        <w:rPr>
          <w:rFonts w:cs="Arial"/>
          <w:sz w:val="21"/>
          <w:szCs w:val="21"/>
        </w:rPr>
        <w:tab/>
      </w:r>
      <w:r w:rsidRPr="002D756A">
        <w:rPr>
          <w:rFonts w:cs="Arial"/>
          <w:sz w:val="21"/>
          <w:szCs w:val="21"/>
        </w:rPr>
        <w:tab/>
      </w:r>
      <w:r w:rsidRPr="002D756A">
        <w:rPr>
          <w:rFonts w:cs="Arial"/>
          <w:sz w:val="21"/>
          <w:szCs w:val="21"/>
        </w:rPr>
        <w:tab/>
      </w:r>
      <w:r w:rsidRPr="002D756A">
        <w:rPr>
          <w:rFonts w:cs="Arial"/>
          <w:sz w:val="21"/>
          <w:szCs w:val="21"/>
        </w:rPr>
        <w:tab/>
        <w:t>Za projektanta:</w:t>
      </w:r>
    </w:p>
    <w:p w14:paraId="00E7E194" w14:textId="77777777" w:rsidR="008E6199" w:rsidRPr="002D756A" w:rsidRDefault="008E6199" w:rsidP="00395679">
      <w:pPr>
        <w:rPr>
          <w:rFonts w:cs="Arial"/>
          <w:sz w:val="21"/>
          <w:szCs w:val="21"/>
        </w:rPr>
      </w:pPr>
    </w:p>
    <w:p w14:paraId="5AC5A908" w14:textId="77777777" w:rsidR="008E6199" w:rsidRPr="002D756A" w:rsidRDefault="008E6199" w:rsidP="00395679">
      <w:pPr>
        <w:widowControl w:val="0"/>
        <w:tabs>
          <w:tab w:val="left" w:pos="0"/>
        </w:tabs>
        <w:suppressAutoHyphens/>
        <w:rPr>
          <w:rFonts w:eastAsia="Arial Unicode MS" w:cs="Arial"/>
          <w:kern w:val="1"/>
          <w:sz w:val="21"/>
          <w:szCs w:val="21"/>
        </w:rPr>
      </w:pPr>
    </w:p>
    <w:p w14:paraId="6BF26F92" w14:textId="77777777" w:rsidR="008E6199" w:rsidRPr="002D756A" w:rsidRDefault="008E6199" w:rsidP="00395679">
      <w:pPr>
        <w:widowControl w:val="0"/>
        <w:tabs>
          <w:tab w:val="left" w:pos="0"/>
        </w:tabs>
        <w:suppressAutoHyphens/>
        <w:rPr>
          <w:rFonts w:eastAsia="Arial Unicode MS" w:cs="Arial"/>
          <w:kern w:val="1"/>
          <w:sz w:val="21"/>
          <w:szCs w:val="21"/>
        </w:rPr>
      </w:pPr>
      <w:r w:rsidRPr="002D756A">
        <w:rPr>
          <w:rFonts w:eastAsia="Arial Unicode MS" w:cs="Arial"/>
          <w:kern w:val="1"/>
          <w:sz w:val="21"/>
          <w:szCs w:val="21"/>
        </w:rPr>
        <w:t>_______________________________</w:t>
      </w:r>
      <w:r w:rsidRPr="002D756A">
        <w:rPr>
          <w:rFonts w:eastAsia="Arial Unicode MS" w:cs="Arial"/>
          <w:kern w:val="1"/>
          <w:sz w:val="21"/>
          <w:szCs w:val="21"/>
        </w:rPr>
        <w:tab/>
      </w:r>
      <w:r w:rsidRPr="002D756A">
        <w:rPr>
          <w:rFonts w:eastAsia="Arial Unicode MS" w:cs="Arial"/>
          <w:kern w:val="1"/>
          <w:sz w:val="21"/>
          <w:szCs w:val="21"/>
        </w:rPr>
        <w:tab/>
        <w:t>________________________________</w:t>
      </w:r>
    </w:p>
    <w:p w14:paraId="4EAF2D46" w14:textId="77777777" w:rsidR="008E6199" w:rsidRPr="002D756A" w:rsidRDefault="008E6199" w:rsidP="00395679">
      <w:pPr>
        <w:suppressAutoHyphens/>
        <w:ind w:left="4956" w:hanging="4956"/>
        <w:rPr>
          <w:rFonts w:cs="Arial"/>
          <w:bCs/>
          <w:sz w:val="21"/>
          <w:szCs w:val="21"/>
          <w:highlight w:val="yellow"/>
        </w:rPr>
      </w:pPr>
      <w:r w:rsidRPr="002D756A">
        <w:rPr>
          <w:rFonts w:cs="Arial"/>
          <w:bCs/>
          <w:sz w:val="21"/>
          <w:szCs w:val="21"/>
          <w:lang w:eastAsia="ar-SA"/>
        </w:rPr>
        <w:t xml:space="preserve">Tomáš Hebelka, </w:t>
      </w:r>
      <w:proofErr w:type="spellStart"/>
      <w:r w:rsidRPr="002D756A">
        <w:rPr>
          <w:rFonts w:cs="Arial"/>
          <w:bCs/>
          <w:sz w:val="21"/>
          <w:szCs w:val="21"/>
          <w:lang w:eastAsia="ar-SA"/>
        </w:rPr>
        <w:t>MSc</w:t>
      </w:r>
      <w:proofErr w:type="spellEnd"/>
      <w:r w:rsidRPr="002D756A">
        <w:rPr>
          <w:rFonts w:cs="Arial"/>
          <w:bCs/>
          <w:sz w:val="21"/>
          <w:szCs w:val="21"/>
          <w:lang w:eastAsia="ar-SA"/>
        </w:rPr>
        <w:t xml:space="preserve">, </w:t>
      </w:r>
      <w:r w:rsidRPr="002D756A">
        <w:rPr>
          <w:rFonts w:cs="Arial"/>
          <w:bCs/>
          <w:sz w:val="21"/>
          <w:szCs w:val="21"/>
          <w:lang w:eastAsia="ar-SA"/>
        </w:rPr>
        <w:tab/>
      </w:r>
      <w:r w:rsidRPr="002D756A">
        <w:rPr>
          <w:rFonts w:cs="Arial"/>
          <w:bCs/>
          <w:sz w:val="21"/>
          <w:szCs w:val="21"/>
          <w:highlight w:val="yellow"/>
        </w:rPr>
        <w:t>[účastník doplní jméno a příjmení oprávněné osoby]</w:t>
      </w:r>
      <w:r w:rsidRPr="002D756A">
        <w:rPr>
          <w:rFonts w:cs="Arial"/>
          <w:b/>
          <w:sz w:val="21"/>
          <w:szCs w:val="21"/>
          <w:highlight w:val="yellow"/>
        </w:rPr>
        <w:t xml:space="preserve"> </w:t>
      </w:r>
      <w:r w:rsidRPr="002D756A">
        <w:rPr>
          <w:rFonts w:cs="Arial"/>
          <w:bCs/>
          <w:sz w:val="21"/>
          <w:szCs w:val="21"/>
          <w:lang w:eastAsia="ar-SA"/>
        </w:rPr>
        <w:tab/>
      </w:r>
      <w:r w:rsidRPr="002D756A">
        <w:rPr>
          <w:rFonts w:cs="Arial"/>
          <w:bCs/>
          <w:sz w:val="21"/>
          <w:szCs w:val="21"/>
          <w:lang w:eastAsia="ar-SA"/>
        </w:rPr>
        <w:tab/>
      </w:r>
      <w:r w:rsidRPr="002D756A">
        <w:rPr>
          <w:rFonts w:cs="Arial"/>
          <w:bCs/>
          <w:sz w:val="21"/>
          <w:szCs w:val="21"/>
          <w:lang w:eastAsia="ar-SA"/>
        </w:rPr>
        <w:tab/>
      </w:r>
      <w:r w:rsidRPr="002D756A">
        <w:rPr>
          <w:rFonts w:cs="Arial"/>
          <w:bCs/>
          <w:sz w:val="21"/>
          <w:szCs w:val="21"/>
          <w:lang w:eastAsia="ar-SA"/>
        </w:rPr>
        <w:tab/>
      </w:r>
      <w:r w:rsidRPr="002D756A">
        <w:rPr>
          <w:rFonts w:cs="Arial"/>
          <w:bCs/>
          <w:sz w:val="21"/>
          <w:szCs w:val="21"/>
          <w:lang w:eastAsia="ar-SA"/>
        </w:rPr>
        <w:tab/>
      </w:r>
    </w:p>
    <w:p w14:paraId="3168AC60" w14:textId="77777777" w:rsidR="008E6199" w:rsidRPr="002D756A" w:rsidRDefault="008E6199" w:rsidP="00395679">
      <w:pPr>
        <w:suppressAutoHyphens/>
        <w:ind w:left="4956" w:hanging="4956"/>
        <w:rPr>
          <w:rFonts w:cs="Arial"/>
          <w:bCs/>
          <w:sz w:val="21"/>
          <w:szCs w:val="21"/>
        </w:rPr>
      </w:pPr>
      <w:r w:rsidRPr="002D756A">
        <w:rPr>
          <w:rFonts w:cs="Arial"/>
          <w:bCs/>
          <w:sz w:val="21"/>
          <w:szCs w:val="21"/>
          <w:lang w:eastAsia="ar-SA"/>
        </w:rPr>
        <w:t>generální ředitel</w:t>
      </w:r>
      <w:r w:rsidRPr="002D756A">
        <w:rPr>
          <w:rFonts w:cs="Arial"/>
          <w:b/>
          <w:bCs/>
          <w:sz w:val="21"/>
          <w:szCs w:val="21"/>
          <w:lang w:eastAsia="ar-SA"/>
        </w:rPr>
        <w:tab/>
      </w:r>
      <w:r w:rsidRPr="002D756A">
        <w:rPr>
          <w:rFonts w:cs="Arial"/>
          <w:bCs/>
          <w:sz w:val="21"/>
          <w:szCs w:val="21"/>
          <w:highlight w:val="yellow"/>
        </w:rPr>
        <w:t xml:space="preserve">[účastník doplní funkci, z jaké daná osoba </w:t>
      </w:r>
      <w:r w:rsidR="0086476A" w:rsidRPr="002D756A">
        <w:rPr>
          <w:rFonts w:cs="Arial"/>
          <w:bCs/>
          <w:sz w:val="21"/>
          <w:szCs w:val="21"/>
          <w:highlight w:val="yellow"/>
        </w:rPr>
        <w:t>smlouvu</w:t>
      </w:r>
      <w:r w:rsidRPr="002D756A">
        <w:rPr>
          <w:rFonts w:cs="Arial"/>
          <w:bCs/>
          <w:sz w:val="21"/>
          <w:szCs w:val="21"/>
          <w:highlight w:val="yellow"/>
        </w:rPr>
        <w:t xml:space="preserve"> podepisuje]</w:t>
      </w:r>
    </w:p>
    <w:p w14:paraId="17A99F77" w14:textId="77777777" w:rsidR="005B2249" w:rsidRPr="00992C06" w:rsidRDefault="008E6199" w:rsidP="00992C06">
      <w:pPr>
        <w:suppressAutoHyphens/>
        <w:ind w:left="4956" w:hanging="4956"/>
        <w:rPr>
          <w:rFonts w:eastAsia="Arial Unicode MS" w:cs="Arial"/>
          <w:kern w:val="1"/>
          <w:sz w:val="21"/>
          <w:szCs w:val="21"/>
        </w:rPr>
      </w:pPr>
      <w:r w:rsidRPr="002D756A">
        <w:rPr>
          <w:rFonts w:cs="Arial"/>
          <w:bCs/>
          <w:sz w:val="21"/>
          <w:szCs w:val="21"/>
        </w:rPr>
        <w:t>Státní tiskárna cenin, s. p.</w:t>
      </w:r>
      <w:r w:rsidRPr="002D756A">
        <w:rPr>
          <w:rFonts w:cs="Arial"/>
          <w:bCs/>
          <w:sz w:val="21"/>
          <w:szCs w:val="21"/>
        </w:rPr>
        <w:tab/>
      </w:r>
      <w:r w:rsidRPr="002D756A">
        <w:rPr>
          <w:rFonts w:cs="Arial"/>
          <w:bCs/>
          <w:sz w:val="21"/>
          <w:szCs w:val="21"/>
          <w:highlight w:val="yellow"/>
        </w:rPr>
        <w:t>[účastník doplní svůj název]</w:t>
      </w:r>
    </w:p>
    <w:sectPr w:rsidR="005B2249" w:rsidRPr="00992C06" w:rsidSect="00FA4159">
      <w:headerReference w:type="default" r:id="rId14"/>
      <w:footerReference w:type="even" r:id="rId15"/>
      <w:footerReference w:type="default" r:id="rId16"/>
      <w:headerReference w:type="first" r:id="rId17"/>
      <w:pgSz w:w="11906" w:h="16838" w:code="9"/>
      <w:pgMar w:top="1417" w:right="1417" w:bottom="1417" w:left="1417" w:header="568" w:footer="227"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6F10B" w14:textId="77777777" w:rsidR="000F0CA0" w:rsidRDefault="000F0CA0">
      <w:r>
        <w:separator/>
      </w:r>
    </w:p>
  </w:endnote>
  <w:endnote w:type="continuationSeparator" w:id="0">
    <w:p w14:paraId="0315BFFE" w14:textId="77777777" w:rsidR="000F0CA0" w:rsidRDefault="000F0CA0">
      <w:r>
        <w:continuationSeparator/>
      </w:r>
    </w:p>
  </w:endnote>
  <w:endnote w:type="continuationNotice" w:id="1">
    <w:p w14:paraId="7FF8CD0D" w14:textId="77777777" w:rsidR="000F0CA0" w:rsidRDefault="000F0CA0">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511BF" w14:textId="77777777" w:rsidR="00F00750" w:rsidRDefault="00F0075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7B6AE9E" w14:textId="77777777" w:rsidR="00F00750" w:rsidRDefault="00F0075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A362A" w14:textId="77777777" w:rsidR="00F00750" w:rsidRPr="00F716EA" w:rsidRDefault="00F00750">
    <w:pPr>
      <w:pStyle w:val="Zpat"/>
      <w:jc w:val="right"/>
      <w:rPr>
        <w:sz w:val="20"/>
      </w:rPr>
    </w:pPr>
    <w:r w:rsidRPr="00F716EA">
      <w:rPr>
        <w:sz w:val="20"/>
      </w:rPr>
      <w:t xml:space="preserve">Stránka </w:t>
    </w:r>
    <w:r w:rsidRPr="00F716EA">
      <w:rPr>
        <w:b/>
        <w:bCs/>
        <w:sz w:val="20"/>
      </w:rPr>
      <w:fldChar w:fldCharType="begin"/>
    </w:r>
    <w:r w:rsidRPr="00F716EA">
      <w:rPr>
        <w:b/>
        <w:bCs/>
        <w:sz w:val="20"/>
      </w:rPr>
      <w:instrText>PAGE</w:instrText>
    </w:r>
    <w:r w:rsidRPr="00F716EA">
      <w:rPr>
        <w:b/>
        <w:bCs/>
        <w:sz w:val="20"/>
      </w:rPr>
      <w:fldChar w:fldCharType="separate"/>
    </w:r>
    <w:r w:rsidR="00E7582E">
      <w:rPr>
        <w:b/>
        <w:bCs/>
        <w:noProof/>
        <w:sz w:val="20"/>
      </w:rPr>
      <w:t>2</w:t>
    </w:r>
    <w:r w:rsidRPr="00F716EA">
      <w:rPr>
        <w:b/>
        <w:bCs/>
        <w:sz w:val="20"/>
      </w:rPr>
      <w:fldChar w:fldCharType="end"/>
    </w:r>
    <w:r w:rsidRPr="00F716EA">
      <w:rPr>
        <w:sz w:val="20"/>
      </w:rPr>
      <w:t xml:space="preserve"> z </w:t>
    </w:r>
    <w:r w:rsidRPr="00F716EA">
      <w:rPr>
        <w:b/>
        <w:bCs/>
        <w:sz w:val="20"/>
      </w:rPr>
      <w:fldChar w:fldCharType="begin"/>
    </w:r>
    <w:r w:rsidRPr="00F716EA">
      <w:rPr>
        <w:b/>
        <w:bCs/>
        <w:sz w:val="20"/>
      </w:rPr>
      <w:instrText>NUMPAGES</w:instrText>
    </w:r>
    <w:r w:rsidRPr="00F716EA">
      <w:rPr>
        <w:b/>
        <w:bCs/>
        <w:sz w:val="20"/>
      </w:rPr>
      <w:fldChar w:fldCharType="separate"/>
    </w:r>
    <w:r w:rsidR="00E7582E">
      <w:rPr>
        <w:b/>
        <w:bCs/>
        <w:noProof/>
        <w:sz w:val="20"/>
      </w:rPr>
      <w:t>14</w:t>
    </w:r>
    <w:r w:rsidRPr="00F716EA">
      <w:rPr>
        <w:b/>
        <w:bCs/>
        <w:sz w:val="20"/>
      </w:rPr>
      <w:fldChar w:fldCharType="end"/>
    </w:r>
  </w:p>
  <w:p w14:paraId="69CCE171" w14:textId="77777777" w:rsidR="00F00750" w:rsidRDefault="00F0075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65821" w14:textId="77777777" w:rsidR="000F0CA0" w:rsidRDefault="000F0CA0">
      <w:r>
        <w:separator/>
      </w:r>
    </w:p>
  </w:footnote>
  <w:footnote w:type="continuationSeparator" w:id="0">
    <w:p w14:paraId="17B18FD5" w14:textId="77777777" w:rsidR="000F0CA0" w:rsidRDefault="000F0CA0">
      <w:r>
        <w:continuationSeparator/>
      </w:r>
    </w:p>
  </w:footnote>
  <w:footnote w:type="continuationNotice" w:id="1">
    <w:p w14:paraId="7DD2F935" w14:textId="77777777" w:rsidR="000F0CA0" w:rsidRDefault="000F0CA0">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35E41" w14:textId="77777777" w:rsidR="00F00750" w:rsidRDefault="00F00750" w:rsidP="00A059FE">
    <w:pPr>
      <w:pStyle w:val="Zhlav"/>
      <w:jc w:val="right"/>
      <w:rPr>
        <w:color w:val="FF0000"/>
        <w:sz w:val="18"/>
        <w:szCs w:val="18"/>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FB639" w14:textId="77777777" w:rsidR="00F00750" w:rsidRPr="00A16460" w:rsidRDefault="00F00750" w:rsidP="00A16460">
    <w:pPr>
      <w:pStyle w:val="Zhlav"/>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name w:val="WW8Num6"/>
    <w:lvl w:ilvl="0">
      <w:start w:val="1"/>
      <w:numFmt w:val="decimal"/>
      <w:lvlText w:val="%1."/>
      <w:lvlJc w:val="left"/>
      <w:pPr>
        <w:tabs>
          <w:tab w:val="num" w:pos="0"/>
        </w:tabs>
        <w:ind w:left="360" w:hanging="360"/>
      </w:pPr>
      <w:rPr>
        <w:rFonts w:ascii="Arial" w:hAnsi="Arial" w:cs="Arial"/>
        <w:sz w:val="22"/>
        <w:szCs w:val="22"/>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7"/>
    <w:multiLevelType w:val="singleLevel"/>
    <w:tmpl w:val="00000007"/>
    <w:name w:val="WW8Num14"/>
    <w:lvl w:ilvl="0">
      <w:start w:val="1"/>
      <w:numFmt w:val="decimal"/>
      <w:lvlText w:val="%1."/>
      <w:lvlJc w:val="left"/>
      <w:pPr>
        <w:tabs>
          <w:tab w:val="num" w:pos="360"/>
        </w:tabs>
        <w:ind w:left="360" w:hanging="360"/>
      </w:pPr>
    </w:lvl>
  </w:abstractNum>
  <w:abstractNum w:abstractNumId="2" w15:restartNumberingAfterBreak="0">
    <w:nsid w:val="00000008"/>
    <w:multiLevelType w:val="multilevel"/>
    <w:tmpl w:val="00000008"/>
    <w:name w:val="WW8Num8"/>
    <w:lvl w:ilvl="0">
      <w:start w:val="1"/>
      <w:numFmt w:val="decimal"/>
      <w:lvlText w:val="%1."/>
      <w:lvlJc w:val="left"/>
      <w:pPr>
        <w:tabs>
          <w:tab w:val="num" w:pos="0"/>
        </w:tabs>
        <w:ind w:left="360" w:hanging="360"/>
      </w:pPr>
      <w:rPr>
        <w:rFonts w:ascii="Arial" w:hAnsi="Arial" w:cs="Arial"/>
        <w:sz w:val="22"/>
        <w:szCs w:val="22"/>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09"/>
    <w:multiLevelType w:val="singleLevel"/>
    <w:tmpl w:val="00000009"/>
    <w:name w:val="WW8Num17"/>
    <w:lvl w:ilvl="0">
      <w:start w:val="1"/>
      <w:numFmt w:val="decimal"/>
      <w:lvlText w:val="%1."/>
      <w:lvlJc w:val="left"/>
      <w:pPr>
        <w:tabs>
          <w:tab w:val="num" w:pos="360"/>
        </w:tabs>
        <w:ind w:left="360" w:hanging="360"/>
      </w:pPr>
    </w:lvl>
  </w:abstractNum>
  <w:abstractNum w:abstractNumId="4" w15:restartNumberingAfterBreak="0">
    <w:nsid w:val="0000000C"/>
    <w:multiLevelType w:val="multilevel"/>
    <w:tmpl w:val="0000000C"/>
    <w:name w:val="WW8Num12"/>
    <w:lvl w:ilvl="0">
      <w:start w:val="1"/>
      <w:numFmt w:val="decimal"/>
      <w:lvlText w:val="%1."/>
      <w:lvlJc w:val="left"/>
      <w:pPr>
        <w:tabs>
          <w:tab w:val="num" w:pos="0"/>
        </w:tabs>
        <w:ind w:left="360" w:hanging="360"/>
      </w:pPr>
      <w:rPr>
        <w:rFonts w:ascii="Arial" w:eastAsia="Times New Roman" w:hAnsi="Arial" w:cs="Arial"/>
        <w:b w:val="0"/>
        <w:sz w:val="22"/>
        <w:szCs w:val="22"/>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0000000F"/>
    <w:multiLevelType w:val="singleLevel"/>
    <w:tmpl w:val="0D7E0808"/>
    <w:name w:val="WW8Num29"/>
    <w:lvl w:ilvl="0">
      <w:start w:val="1"/>
      <w:numFmt w:val="decimal"/>
      <w:lvlText w:val="%1."/>
      <w:lvlJc w:val="left"/>
      <w:pPr>
        <w:tabs>
          <w:tab w:val="num" w:pos="360"/>
        </w:tabs>
        <w:ind w:left="360" w:hanging="360"/>
      </w:pPr>
      <w:rPr>
        <w:i w:val="0"/>
        <w:color w:val="auto"/>
        <w:sz w:val="22"/>
        <w:szCs w:val="22"/>
      </w:rPr>
    </w:lvl>
  </w:abstractNum>
  <w:abstractNum w:abstractNumId="6" w15:restartNumberingAfterBreak="0">
    <w:nsid w:val="00085638"/>
    <w:multiLevelType w:val="hybridMultilevel"/>
    <w:tmpl w:val="53C644CA"/>
    <w:lvl w:ilvl="0" w:tplc="FFFFFFFF">
      <w:start w:val="1"/>
      <w:numFmt w:val="decimal"/>
      <w:lvlText w:val="%1."/>
      <w:lvlJc w:val="left"/>
      <w:pPr>
        <w:tabs>
          <w:tab w:val="num" w:pos="1440"/>
        </w:tabs>
        <w:ind w:left="1440" w:hanging="360"/>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6720477"/>
    <w:multiLevelType w:val="hybridMultilevel"/>
    <w:tmpl w:val="1C52CA22"/>
    <w:name w:val="WW8Num332"/>
    <w:lvl w:ilvl="0" w:tplc="F3EC28DE">
      <w:start w:val="1"/>
      <w:numFmt w:val="decimal"/>
      <w:lvlText w:val="%1."/>
      <w:lvlJc w:val="left"/>
      <w:pPr>
        <w:tabs>
          <w:tab w:val="num" w:pos="360"/>
        </w:tabs>
        <w:ind w:left="360" w:hanging="360"/>
      </w:pPr>
      <w:rPr>
        <w:rFonts w:ascii="Arial" w:hAnsi="Arial" w:cs="Arial"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F1377F0"/>
    <w:multiLevelType w:val="hybridMultilevel"/>
    <w:tmpl w:val="53C644CA"/>
    <w:lvl w:ilvl="0" w:tplc="FFFFFFFF">
      <w:start w:val="1"/>
      <w:numFmt w:val="decimal"/>
      <w:lvlText w:val="%1."/>
      <w:lvlJc w:val="left"/>
      <w:pPr>
        <w:tabs>
          <w:tab w:val="num" w:pos="1440"/>
        </w:tabs>
        <w:ind w:left="1440" w:hanging="360"/>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B963D1"/>
    <w:multiLevelType w:val="hybridMultilevel"/>
    <w:tmpl w:val="53C644CA"/>
    <w:lvl w:ilvl="0" w:tplc="FFFFFFFF">
      <w:start w:val="1"/>
      <w:numFmt w:val="decimal"/>
      <w:lvlText w:val="%1."/>
      <w:lvlJc w:val="left"/>
      <w:pPr>
        <w:tabs>
          <w:tab w:val="num" w:pos="1440"/>
        </w:tabs>
        <w:ind w:left="1440" w:hanging="360"/>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58831B7"/>
    <w:multiLevelType w:val="hybridMultilevel"/>
    <w:tmpl w:val="53C644CA"/>
    <w:lvl w:ilvl="0" w:tplc="FFFFFFFF">
      <w:start w:val="1"/>
      <w:numFmt w:val="decimal"/>
      <w:lvlText w:val="%1."/>
      <w:lvlJc w:val="left"/>
      <w:pPr>
        <w:tabs>
          <w:tab w:val="num" w:pos="1440"/>
        </w:tabs>
        <w:ind w:left="1440" w:hanging="360"/>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8495534"/>
    <w:multiLevelType w:val="hybridMultilevel"/>
    <w:tmpl w:val="FD321E04"/>
    <w:lvl w:ilvl="0" w:tplc="C2581B62">
      <w:start w:val="1"/>
      <w:numFmt w:val="decimal"/>
      <w:lvlText w:val="%1."/>
      <w:lvlJc w:val="left"/>
      <w:pPr>
        <w:tabs>
          <w:tab w:val="num" w:pos="357"/>
        </w:tabs>
        <w:ind w:left="357" w:hanging="357"/>
      </w:pPr>
      <w:rPr>
        <w:rFonts w:ascii="Arial" w:hAnsi="Arial" w:cs="Arial" w:hint="default"/>
        <w:b w:val="0"/>
        <w:i w:val="0"/>
        <w:sz w:val="22"/>
      </w:rPr>
    </w:lvl>
    <w:lvl w:ilvl="1" w:tplc="ED4E5BF8">
      <w:start w:val="1"/>
      <w:numFmt w:val="lowerLetter"/>
      <w:lvlText w:val="%2)"/>
      <w:lvlJc w:val="left"/>
      <w:pPr>
        <w:tabs>
          <w:tab w:val="num" w:pos="931"/>
        </w:tabs>
        <w:ind w:left="931" w:hanging="363"/>
      </w:pPr>
      <w:rPr>
        <w:rFonts w:ascii="Arial" w:hAnsi="Arial" w:cs="Arial" w:hint="default"/>
        <w:b w:val="0"/>
        <w:i w:val="0"/>
        <w:sz w:val="22"/>
        <w:szCs w:val="22"/>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9A45203"/>
    <w:multiLevelType w:val="hybridMultilevel"/>
    <w:tmpl w:val="53C644CA"/>
    <w:lvl w:ilvl="0" w:tplc="FFFFFFFF">
      <w:start w:val="1"/>
      <w:numFmt w:val="decimal"/>
      <w:lvlText w:val="%1."/>
      <w:lvlJc w:val="left"/>
      <w:pPr>
        <w:tabs>
          <w:tab w:val="num" w:pos="1440"/>
        </w:tabs>
        <w:ind w:left="1440" w:hanging="360"/>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14" w15:restartNumberingAfterBreak="0">
    <w:nsid w:val="2C6D0434"/>
    <w:multiLevelType w:val="hybridMultilevel"/>
    <w:tmpl w:val="3D2404B6"/>
    <w:lvl w:ilvl="0" w:tplc="04050017">
      <w:start w:val="1"/>
      <w:numFmt w:val="lowerLetter"/>
      <w:lvlText w:val="%1)"/>
      <w:lvlJc w:val="left"/>
      <w:pPr>
        <w:tabs>
          <w:tab w:val="num" w:pos="720"/>
        </w:tabs>
        <w:ind w:left="720" w:hanging="360"/>
      </w:pPr>
      <w:rPr>
        <w:rFonts w:hint="default"/>
      </w:rPr>
    </w:lvl>
    <w:lvl w:ilvl="1" w:tplc="85FEEB7C">
      <w:start w:val="5"/>
      <w:numFmt w:val="upperLetter"/>
      <w:lvlText w:val="%2."/>
      <w:lvlJc w:val="left"/>
      <w:pPr>
        <w:tabs>
          <w:tab w:val="num" w:pos="1440"/>
        </w:tabs>
        <w:ind w:left="1440" w:hanging="360"/>
      </w:pPr>
      <w:rPr>
        <w:rFonts w:hint="default"/>
      </w:rPr>
    </w:lvl>
    <w:lvl w:ilvl="2" w:tplc="387A150C">
      <w:start w:val="5"/>
      <w:numFmt w:val="decimal"/>
      <w:lvlText w:val="%3."/>
      <w:lvlJc w:val="left"/>
      <w:pPr>
        <w:tabs>
          <w:tab w:val="num" w:pos="2340"/>
        </w:tabs>
        <w:ind w:left="2340" w:hanging="360"/>
      </w:pPr>
      <w:rPr>
        <w:rFonts w:hint="default"/>
        <w:b w:val="0"/>
      </w:rPr>
    </w:lvl>
    <w:lvl w:ilvl="3" w:tplc="F8E4081C">
      <w:start w:val="1"/>
      <w:numFmt w:val="decimal"/>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D211023"/>
    <w:multiLevelType w:val="hybridMultilevel"/>
    <w:tmpl w:val="53C644CA"/>
    <w:lvl w:ilvl="0" w:tplc="FFFFFFFF">
      <w:start w:val="1"/>
      <w:numFmt w:val="decimal"/>
      <w:lvlText w:val="%1."/>
      <w:lvlJc w:val="left"/>
      <w:pPr>
        <w:tabs>
          <w:tab w:val="num" w:pos="1440"/>
        </w:tabs>
        <w:ind w:left="1440" w:hanging="360"/>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F563D9F"/>
    <w:multiLevelType w:val="hybridMultilevel"/>
    <w:tmpl w:val="86AE5230"/>
    <w:lvl w:ilvl="0" w:tplc="2D5A34F0">
      <w:start w:val="10"/>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8" w15:restartNumberingAfterBreak="0">
    <w:nsid w:val="33772CFA"/>
    <w:multiLevelType w:val="hybridMultilevel"/>
    <w:tmpl w:val="3D2404B6"/>
    <w:lvl w:ilvl="0" w:tplc="FFFFFFFF">
      <w:start w:val="1"/>
      <w:numFmt w:val="lowerLetter"/>
      <w:lvlText w:val="%1)"/>
      <w:lvlJc w:val="left"/>
      <w:pPr>
        <w:tabs>
          <w:tab w:val="num" w:pos="720"/>
        </w:tabs>
        <w:ind w:left="720" w:hanging="360"/>
      </w:pPr>
      <w:rPr>
        <w:rFonts w:hint="default"/>
      </w:rPr>
    </w:lvl>
    <w:lvl w:ilvl="1" w:tplc="FFFFFFFF">
      <w:start w:val="5"/>
      <w:numFmt w:val="upperLetter"/>
      <w:lvlText w:val="%2."/>
      <w:lvlJc w:val="left"/>
      <w:pPr>
        <w:tabs>
          <w:tab w:val="num" w:pos="1440"/>
        </w:tabs>
        <w:ind w:left="1440" w:hanging="360"/>
      </w:pPr>
      <w:rPr>
        <w:rFonts w:hint="default"/>
      </w:rPr>
    </w:lvl>
    <w:lvl w:ilvl="2" w:tplc="FFFFFFFF">
      <w:start w:val="5"/>
      <w:numFmt w:val="decimal"/>
      <w:lvlText w:val="%3."/>
      <w:lvlJc w:val="left"/>
      <w:pPr>
        <w:tabs>
          <w:tab w:val="num" w:pos="2340"/>
        </w:tabs>
        <w:ind w:left="2340" w:hanging="360"/>
      </w:pPr>
      <w:rPr>
        <w:rFonts w:hint="default"/>
        <w:b w:val="0"/>
      </w:rPr>
    </w:lvl>
    <w:lvl w:ilvl="3" w:tplc="FFFFFFFF">
      <w:start w:val="1"/>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337A10CF"/>
    <w:multiLevelType w:val="hybridMultilevel"/>
    <w:tmpl w:val="58A886F4"/>
    <w:lvl w:ilvl="0" w:tplc="BF90AF98">
      <w:start w:val="1"/>
      <w:numFmt w:val="decimal"/>
      <w:lvlText w:val="%1."/>
      <w:lvlJc w:val="left"/>
      <w:pPr>
        <w:tabs>
          <w:tab w:val="num" w:pos="357"/>
        </w:tabs>
        <w:ind w:left="357" w:hanging="357"/>
      </w:pPr>
      <w:rPr>
        <w:rFonts w:ascii="Arial" w:hAnsi="Arial" w:hint="default"/>
        <w:sz w:val="22"/>
        <w:szCs w:val="22"/>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8137A37"/>
    <w:multiLevelType w:val="hybridMultilevel"/>
    <w:tmpl w:val="53C644CA"/>
    <w:lvl w:ilvl="0" w:tplc="FFFFFFFF">
      <w:start w:val="1"/>
      <w:numFmt w:val="decimal"/>
      <w:lvlText w:val="%1."/>
      <w:lvlJc w:val="left"/>
      <w:pPr>
        <w:tabs>
          <w:tab w:val="num" w:pos="1440"/>
        </w:tabs>
        <w:ind w:left="1440" w:hanging="360"/>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A464C2A"/>
    <w:multiLevelType w:val="singleLevel"/>
    <w:tmpl w:val="EF2C27C0"/>
    <w:lvl w:ilvl="0">
      <w:start w:val="1"/>
      <w:numFmt w:val="lowerLetter"/>
      <w:lvlText w:val="%1)"/>
      <w:lvlJc w:val="left"/>
      <w:pPr>
        <w:tabs>
          <w:tab w:val="num" w:pos="360"/>
        </w:tabs>
        <w:ind w:left="360" w:hanging="360"/>
      </w:pPr>
      <w:rPr>
        <w:rFonts w:ascii="Arial" w:eastAsia="Times New Roman" w:hAnsi="Arial" w:cs="Arial"/>
      </w:rPr>
    </w:lvl>
  </w:abstractNum>
  <w:abstractNum w:abstractNumId="23" w15:restartNumberingAfterBreak="0">
    <w:nsid w:val="44622BFA"/>
    <w:multiLevelType w:val="hybridMultilevel"/>
    <w:tmpl w:val="53C644CA"/>
    <w:lvl w:ilvl="0" w:tplc="FFFFFFFF">
      <w:start w:val="1"/>
      <w:numFmt w:val="decimal"/>
      <w:lvlText w:val="%1."/>
      <w:lvlJc w:val="left"/>
      <w:pPr>
        <w:tabs>
          <w:tab w:val="num" w:pos="1440"/>
        </w:tabs>
        <w:ind w:left="1440" w:hanging="360"/>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789058D"/>
    <w:multiLevelType w:val="hybridMultilevel"/>
    <w:tmpl w:val="53C644CA"/>
    <w:lvl w:ilvl="0" w:tplc="102A847C">
      <w:start w:val="1"/>
      <w:numFmt w:val="decimal"/>
      <w:lvlText w:val="%1."/>
      <w:lvlJc w:val="left"/>
      <w:pPr>
        <w:tabs>
          <w:tab w:val="num" w:pos="1440"/>
        </w:tabs>
        <w:ind w:left="1440" w:hanging="360"/>
      </w:pPr>
      <w:rPr>
        <w:rFonts w:ascii="Arial" w:eastAsia="Times New Roman" w:hAnsi="Arial"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B8288E"/>
    <w:multiLevelType w:val="hybridMultilevel"/>
    <w:tmpl w:val="396C2F8C"/>
    <w:lvl w:ilvl="0" w:tplc="ED4E5BF8">
      <w:start w:val="1"/>
      <w:numFmt w:val="lowerLetter"/>
      <w:lvlText w:val="%1)"/>
      <w:lvlJc w:val="left"/>
      <w:pPr>
        <w:tabs>
          <w:tab w:val="num" w:pos="931"/>
        </w:tabs>
        <w:ind w:left="931" w:hanging="363"/>
      </w:pPr>
      <w:rPr>
        <w:rFonts w:ascii="Arial" w:hAnsi="Arial" w:cs="Aria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2C17680"/>
    <w:multiLevelType w:val="hybridMultilevel"/>
    <w:tmpl w:val="53C644CA"/>
    <w:lvl w:ilvl="0" w:tplc="FFFFFFFF">
      <w:start w:val="1"/>
      <w:numFmt w:val="decimal"/>
      <w:lvlText w:val="%1."/>
      <w:lvlJc w:val="left"/>
      <w:pPr>
        <w:tabs>
          <w:tab w:val="num" w:pos="1440"/>
        </w:tabs>
        <w:ind w:left="1440" w:hanging="360"/>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4660D8F"/>
    <w:multiLevelType w:val="hybridMultilevel"/>
    <w:tmpl w:val="53C644CA"/>
    <w:lvl w:ilvl="0" w:tplc="FFFFFFFF">
      <w:start w:val="1"/>
      <w:numFmt w:val="decimal"/>
      <w:lvlText w:val="%1."/>
      <w:lvlJc w:val="left"/>
      <w:pPr>
        <w:tabs>
          <w:tab w:val="num" w:pos="1440"/>
        </w:tabs>
        <w:ind w:left="1440" w:hanging="360"/>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7995FA0"/>
    <w:multiLevelType w:val="hybridMultilevel"/>
    <w:tmpl w:val="FC34135E"/>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97F1C5E"/>
    <w:multiLevelType w:val="multilevel"/>
    <w:tmpl w:val="8F262D38"/>
    <w:lvl w:ilvl="0">
      <w:start w:val="1"/>
      <w:numFmt w:val="decimal"/>
      <w:lvlText w:val="%1"/>
      <w:lvlJc w:val="left"/>
      <w:pPr>
        <w:tabs>
          <w:tab w:val="num" w:pos="705"/>
        </w:tabs>
        <w:ind w:left="705" w:hanging="705"/>
      </w:pPr>
      <w:rPr>
        <w:rFonts w:cs="Times New Roman" w:hint="default"/>
      </w:rPr>
    </w:lvl>
    <w:lvl w:ilvl="1">
      <w:start w:val="1"/>
      <w:numFmt w:val="decimal"/>
      <w:pStyle w:val="Kapitola1"/>
      <w:lvlText w:val="%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BEB1010"/>
    <w:multiLevelType w:val="hybridMultilevel"/>
    <w:tmpl w:val="396C2F8C"/>
    <w:lvl w:ilvl="0" w:tplc="FFFFFFFF">
      <w:start w:val="1"/>
      <w:numFmt w:val="lowerLetter"/>
      <w:lvlText w:val="%1)"/>
      <w:lvlJc w:val="left"/>
      <w:pPr>
        <w:tabs>
          <w:tab w:val="num" w:pos="931"/>
        </w:tabs>
        <w:ind w:left="931" w:hanging="363"/>
      </w:pPr>
      <w:rPr>
        <w:rFonts w:ascii="Arial" w:hAnsi="Arial" w:cs="Arial" w:hint="default"/>
        <w:b w:val="0"/>
        <w:i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C8A62A0"/>
    <w:multiLevelType w:val="hybridMultilevel"/>
    <w:tmpl w:val="E0AEFA0C"/>
    <w:lvl w:ilvl="0" w:tplc="CEFAC7A6">
      <w:start w:val="1"/>
      <w:numFmt w:val="lowerLetter"/>
      <w:lvlText w:val="%1)"/>
      <w:lvlJc w:val="left"/>
      <w:pPr>
        <w:tabs>
          <w:tab w:val="num" w:pos="720"/>
        </w:tabs>
        <w:ind w:left="720" w:hanging="363"/>
      </w:pPr>
      <w:rPr>
        <w:rFonts w:ascii="Arial" w:hAnsi="Arial" w:hint="default"/>
        <w:strike w:val="0"/>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DA4152D"/>
    <w:multiLevelType w:val="hybridMultilevel"/>
    <w:tmpl w:val="B1883B66"/>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3" w15:restartNumberingAfterBreak="0">
    <w:nsid w:val="608B782F"/>
    <w:multiLevelType w:val="hybridMultilevel"/>
    <w:tmpl w:val="53C644CA"/>
    <w:lvl w:ilvl="0" w:tplc="FFFFFFFF">
      <w:start w:val="1"/>
      <w:numFmt w:val="decimal"/>
      <w:lvlText w:val="%1."/>
      <w:lvlJc w:val="left"/>
      <w:pPr>
        <w:tabs>
          <w:tab w:val="num" w:pos="1440"/>
        </w:tabs>
        <w:ind w:left="1440" w:hanging="360"/>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54261E3"/>
    <w:multiLevelType w:val="hybridMultilevel"/>
    <w:tmpl w:val="0BB8FD68"/>
    <w:lvl w:ilvl="0" w:tplc="C69618D6">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5" w15:restartNumberingAfterBreak="0">
    <w:nsid w:val="664404D0"/>
    <w:multiLevelType w:val="hybridMultilevel"/>
    <w:tmpl w:val="53C644CA"/>
    <w:lvl w:ilvl="0" w:tplc="FFFFFFFF">
      <w:start w:val="1"/>
      <w:numFmt w:val="decimal"/>
      <w:lvlText w:val="%1."/>
      <w:lvlJc w:val="left"/>
      <w:pPr>
        <w:tabs>
          <w:tab w:val="num" w:pos="1440"/>
        </w:tabs>
        <w:ind w:left="1440" w:hanging="360"/>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0584195"/>
    <w:multiLevelType w:val="hybridMultilevel"/>
    <w:tmpl w:val="53C644CA"/>
    <w:lvl w:ilvl="0" w:tplc="FFFFFFFF">
      <w:start w:val="1"/>
      <w:numFmt w:val="decimal"/>
      <w:lvlText w:val="%1."/>
      <w:lvlJc w:val="left"/>
      <w:pPr>
        <w:tabs>
          <w:tab w:val="num" w:pos="1440"/>
        </w:tabs>
        <w:ind w:left="1440" w:hanging="360"/>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0AF3BD9"/>
    <w:multiLevelType w:val="hybridMultilevel"/>
    <w:tmpl w:val="C85ABB3E"/>
    <w:lvl w:ilvl="0" w:tplc="0405000F">
      <w:start w:val="1"/>
      <w:numFmt w:val="decimal"/>
      <w:lvlText w:val="%1."/>
      <w:lvlJc w:val="left"/>
      <w:pPr>
        <w:tabs>
          <w:tab w:val="num" w:pos="720"/>
        </w:tabs>
        <w:ind w:left="720" w:hanging="360"/>
      </w:pPr>
    </w:lvl>
    <w:lvl w:ilvl="1" w:tplc="04050019">
      <w:start w:val="1"/>
      <w:numFmt w:val="lowerLetter"/>
      <w:pStyle w:val="Nadpis2text"/>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7A2E1AE8"/>
    <w:multiLevelType w:val="hybridMultilevel"/>
    <w:tmpl w:val="4A482288"/>
    <w:lvl w:ilvl="0" w:tplc="013CD3AE">
      <w:start w:val="1"/>
      <w:numFmt w:val="decimal"/>
      <w:lvlText w:val="%1."/>
      <w:lvlJc w:val="left"/>
      <w:pPr>
        <w:tabs>
          <w:tab w:val="num" w:pos="357"/>
        </w:tabs>
        <w:ind w:left="357" w:hanging="357"/>
      </w:pPr>
      <w:rPr>
        <w:rFonts w:ascii="Arial" w:hAnsi="Arial" w:hint="default"/>
        <w:sz w:val="22"/>
        <w:szCs w:val="22"/>
      </w:rPr>
    </w:lvl>
    <w:lvl w:ilvl="1" w:tplc="F2A67E3A">
      <w:start w:val="1"/>
      <w:numFmt w:val="lowerLetter"/>
      <w:lvlText w:val="%2)"/>
      <w:lvlJc w:val="left"/>
      <w:pPr>
        <w:tabs>
          <w:tab w:val="num" w:pos="720"/>
        </w:tabs>
        <w:ind w:left="720" w:hanging="363"/>
      </w:pPr>
      <w:rPr>
        <w:rFonts w:hint="default"/>
        <w:sz w:val="20"/>
        <w:szCs w:val="2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E270319"/>
    <w:multiLevelType w:val="hybridMultilevel"/>
    <w:tmpl w:val="53C644CA"/>
    <w:lvl w:ilvl="0" w:tplc="FFFFFFFF">
      <w:start w:val="1"/>
      <w:numFmt w:val="decimal"/>
      <w:lvlText w:val="%1."/>
      <w:lvlJc w:val="left"/>
      <w:pPr>
        <w:tabs>
          <w:tab w:val="num" w:pos="1440"/>
        </w:tabs>
        <w:ind w:left="1440" w:hanging="360"/>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22815497">
    <w:abstractNumId w:val="38"/>
  </w:num>
  <w:num w:numId="2" w16cid:durableId="1512718322">
    <w:abstractNumId w:val="19"/>
  </w:num>
  <w:num w:numId="3" w16cid:durableId="1788771990">
    <w:abstractNumId w:val="11"/>
  </w:num>
  <w:num w:numId="4" w16cid:durableId="488060226">
    <w:abstractNumId w:val="37"/>
  </w:num>
  <w:num w:numId="5" w16cid:durableId="1491825643">
    <w:abstractNumId w:val="32"/>
  </w:num>
  <w:num w:numId="6" w16cid:durableId="1603299922">
    <w:abstractNumId w:val="14"/>
  </w:num>
  <w:num w:numId="7" w16cid:durableId="220336904">
    <w:abstractNumId w:val="22"/>
  </w:num>
  <w:num w:numId="8" w16cid:durableId="1253855307">
    <w:abstractNumId w:val="31"/>
  </w:num>
  <w:num w:numId="9" w16cid:durableId="124738825">
    <w:abstractNumId w:val="29"/>
  </w:num>
  <w:num w:numId="10" w16cid:durableId="1607694093">
    <w:abstractNumId w:val="13"/>
    <w:lvlOverride w:ilvl="0">
      <w:startOverride w:val="1"/>
    </w:lvlOverride>
  </w:num>
  <w:num w:numId="11" w16cid:durableId="19584441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95239423">
    <w:abstractNumId w:val="17"/>
    <w:lvlOverride w:ilvl="0">
      <w:startOverride w:val="1"/>
    </w:lvlOverride>
  </w:num>
  <w:num w:numId="13" w16cid:durableId="801070656">
    <w:abstractNumId w:val="28"/>
  </w:num>
  <w:num w:numId="14" w16cid:durableId="99683947">
    <w:abstractNumId w:val="34"/>
  </w:num>
  <w:num w:numId="15" w16cid:durableId="1449158964">
    <w:abstractNumId w:val="24"/>
  </w:num>
  <w:num w:numId="16" w16cid:durableId="859852267">
    <w:abstractNumId w:val="6"/>
  </w:num>
  <w:num w:numId="17" w16cid:durableId="92556977">
    <w:abstractNumId w:val="33"/>
  </w:num>
  <w:num w:numId="18" w16cid:durableId="842553336">
    <w:abstractNumId w:val="35"/>
  </w:num>
  <w:num w:numId="19" w16cid:durableId="522864003">
    <w:abstractNumId w:val="23"/>
  </w:num>
  <w:num w:numId="20" w16cid:durableId="111747255">
    <w:abstractNumId w:val="25"/>
  </w:num>
  <w:num w:numId="21" w16cid:durableId="947736209">
    <w:abstractNumId w:val="27"/>
  </w:num>
  <w:num w:numId="22" w16cid:durableId="1214804095">
    <w:abstractNumId w:val="39"/>
  </w:num>
  <w:num w:numId="23" w16cid:durableId="2145657666">
    <w:abstractNumId w:val="36"/>
  </w:num>
  <w:num w:numId="24" w16cid:durableId="1113355234">
    <w:abstractNumId w:val="15"/>
  </w:num>
  <w:num w:numId="25" w16cid:durableId="11491977">
    <w:abstractNumId w:val="26"/>
  </w:num>
  <w:num w:numId="26" w16cid:durableId="340354479">
    <w:abstractNumId w:val="8"/>
  </w:num>
  <w:num w:numId="27" w16cid:durableId="925655987">
    <w:abstractNumId w:val="30"/>
  </w:num>
  <w:num w:numId="28" w16cid:durableId="625503795">
    <w:abstractNumId w:val="12"/>
  </w:num>
  <w:num w:numId="29" w16cid:durableId="2072850281">
    <w:abstractNumId w:val="9"/>
  </w:num>
  <w:num w:numId="30" w16cid:durableId="466554790">
    <w:abstractNumId w:val="21"/>
  </w:num>
  <w:num w:numId="31" w16cid:durableId="211506849">
    <w:abstractNumId w:val="10"/>
  </w:num>
  <w:num w:numId="32" w16cid:durableId="2118863942">
    <w:abstractNumId w:val="7"/>
  </w:num>
  <w:num w:numId="33" w16cid:durableId="1089276829">
    <w:abstractNumId w:val="18"/>
  </w:num>
  <w:num w:numId="34" w16cid:durableId="454835683">
    <w:abstractNumId w:val="16"/>
  </w:num>
  <w:num w:numId="35" w16cid:durableId="327948894">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NotTrackFormatting/>
  <w:defaultTabStop w:val="708"/>
  <w:hyphenationZone w:val="425"/>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C437F"/>
    <w:rsid w:val="000012DB"/>
    <w:rsid w:val="000015B6"/>
    <w:rsid w:val="00001702"/>
    <w:rsid w:val="00001D07"/>
    <w:rsid w:val="00001F41"/>
    <w:rsid w:val="0000223D"/>
    <w:rsid w:val="00002F39"/>
    <w:rsid w:val="00003016"/>
    <w:rsid w:val="000042B7"/>
    <w:rsid w:val="00005997"/>
    <w:rsid w:val="00005D1B"/>
    <w:rsid w:val="0001099D"/>
    <w:rsid w:val="00010F17"/>
    <w:rsid w:val="00012411"/>
    <w:rsid w:val="00012B3A"/>
    <w:rsid w:val="00012CD1"/>
    <w:rsid w:val="00012E79"/>
    <w:rsid w:val="000144B1"/>
    <w:rsid w:val="00020951"/>
    <w:rsid w:val="00020F8B"/>
    <w:rsid w:val="00021D09"/>
    <w:rsid w:val="00023628"/>
    <w:rsid w:val="00026B2C"/>
    <w:rsid w:val="00026C6C"/>
    <w:rsid w:val="00026D10"/>
    <w:rsid w:val="0002763A"/>
    <w:rsid w:val="00031818"/>
    <w:rsid w:val="00032FD2"/>
    <w:rsid w:val="00034717"/>
    <w:rsid w:val="0003757F"/>
    <w:rsid w:val="00037AEF"/>
    <w:rsid w:val="000421B5"/>
    <w:rsid w:val="00042C81"/>
    <w:rsid w:val="000441EC"/>
    <w:rsid w:val="00044AA7"/>
    <w:rsid w:val="00045321"/>
    <w:rsid w:val="00047408"/>
    <w:rsid w:val="00050A49"/>
    <w:rsid w:val="00050CA0"/>
    <w:rsid w:val="00050EB6"/>
    <w:rsid w:val="00053045"/>
    <w:rsid w:val="00053A18"/>
    <w:rsid w:val="00053B1B"/>
    <w:rsid w:val="00054A17"/>
    <w:rsid w:val="0005567E"/>
    <w:rsid w:val="000558D7"/>
    <w:rsid w:val="00060276"/>
    <w:rsid w:val="000621F3"/>
    <w:rsid w:val="00062567"/>
    <w:rsid w:val="00062702"/>
    <w:rsid w:val="00062759"/>
    <w:rsid w:val="00064631"/>
    <w:rsid w:val="00065561"/>
    <w:rsid w:val="00066055"/>
    <w:rsid w:val="00066B40"/>
    <w:rsid w:val="000672E9"/>
    <w:rsid w:val="0007184F"/>
    <w:rsid w:val="00071B84"/>
    <w:rsid w:val="00073FD2"/>
    <w:rsid w:val="00074A53"/>
    <w:rsid w:val="00074B79"/>
    <w:rsid w:val="0007602D"/>
    <w:rsid w:val="000760A5"/>
    <w:rsid w:val="000761C6"/>
    <w:rsid w:val="000765E1"/>
    <w:rsid w:val="000768B1"/>
    <w:rsid w:val="00076910"/>
    <w:rsid w:val="00076C98"/>
    <w:rsid w:val="00077B96"/>
    <w:rsid w:val="000813BC"/>
    <w:rsid w:val="000829E5"/>
    <w:rsid w:val="000839F2"/>
    <w:rsid w:val="00086874"/>
    <w:rsid w:val="00087979"/>
    <w:rsid w:val="00087F7E"/>
    <w:rsid w:val="00092276"/>
    <w:rsid w:val="00093DED"/>
    <w:rsid w:val="000942FB"/>
    <w:rsid w:val="00095285"/>
    <w:rsid w:val="00095C6C"/>
    <w:rsid w:val="00095E28"/>
    <w:rsid w:val="00095FD0"/>
    <w:rsid w:val="0009620A"/>
    <w:rsid w:val="000A1021"/>
    <w:rsid w:val="000A1D13"/>
    <w:rsid w:val="000A236B"/>
    <w:rsid w:val="000A2A88"/>
    <w:rsid w:val="000A2BD3"/>
    <w:rsid w:val="000A32C1"/>
    <w:rsid w:val="000A54D8"/>
    <w:rsid w:val="000A5FDA"/>
    <w:rsid w:val="000A6099"/>
    <w:rsid w:val="000A7A33"/>
    <w:rsid w:val="000B0F72"/>
    <w:rsid w:val="000B116D"/>
    <w:rsid w:val="000B388D"/>
    <w:rsid w:val="000B6643"/>
    <w:rsid w:val="000B73AF"/>
    <w:rsid w:val="000C19B9"/>
    <w:rsid w:val="000C23B0"/>
    <w:rsid w:val="000C2A29"/>
    <w:rsid w:val="000C64A9"/>
    <w:rsid w:val="000C7D47"/>
    <w:rsid w:val="000D1BF1"/>
    <w:rsid w:val="000D4B29"/>
    <w:rsid w:val="000D6245"/>
    <w:rsid w:val="000D6882"/>
    <w:rsid w:val="000D68CD"/>
    <w:rsid w:val="000D7385"/>
    <w:rsid w:val="000E040A"/>
    <w:rsid w:val="000E0801"/>
    <w:rsid w:val="000E0B0D"/>
    <w:rsid w:val="000E1461"/>
    <w:rsid w:val="000E17B0"/>
    <w:rsid w:val="000E1F64"/>
    <w:rsid w:val="000E301E"/>
    <w:rsid w:val="000E4833"/>
    <w:rsid w:val="000E5B17"/>
    <w:rsid w:val="000E6773"/>
    <w:rsid w:val="000E7015"/>
    <w:rsid w:val="000E7734"/>
    <w:rsid w:val="000F092B"/>
    <w:rsid w:val="000F0C4F"/>
    <w:rsid w:val="000F0C9D"/>
    <w:rsid w:val="000F0CA0"/>
    <w:rsid w:val="000F0D12"/>
    <w:rsid w:val="000F27C4"/>
    <w:rsid w:val="000F4D15"/>
    <w:rsid w:val="000F5B00"/>
    <w:rsid w:val="000F6A1E"/>
    <w:rsid w:val="000F6B9E"/>
    <w:rsid w:val="000F74EA"/>
    <w:rsid w:val="000F797C"/>
    <w:rsid w:val="00101DB0"/>
    <w:rsid w:val="00102A79"/>
    <w:rsid w:val="00103E77"/>
    <w:rsid w:val="00104B66"/>
    <w:rsid w:val="0010542A"/>
    <w:rsid w:val="0010631E"/>
    <w:rsid w:val="00107684"/>
    <w:rsid w:val="001109EB"/>
    <w:rsid w:val="001116D2"/>
    <w:rsid w:val="001124A6"/>
    <w:rsid w:val="0011418B"/>
    <w:rsid w:val="00114CE5"/>
    <w:rsid w:val="00115315"/>
    <w:rsid w:val="00115D0C"/>
    <w:rsid w:val="001170BF"/>
    <w:rsid w:val="001177D3"/>
    <w:rsid w:val="00117A5A"/>
    <w:rsid w:val="0012236F"/>
    <w:rsid w:val="001235E2"/>
    <w:rsid w:val="001253AB"/>
    <w:rsid w:val="00125C4D"/>
    <w:rsid w:val="00131603"/>
    <w:rsid w:val="00132348"/>
    <w:rsid w:val="0013353C"/>
    <w:rsid w:val="001349D3"/>
    <w:rsid w:val="00134B19"/>
    <w:rsid w:val="00135873"/>
    <w:rsid w:val="001366AB"/>
    <w:rsid w:val="00136FF2"/>
    <w:rsid w:val="0013715F"/>
    <w:rsid w:val="0013749C"/>
    <w:rsid w:val="00137FA8"/>
    <w:rsid w:val="00140E34"/>
    <w:rsid w:val="001416C2"/>
    <w:rsid w:val="00143570"/>
    <w:rsid w:val="00143C6B"/>
    <w:rsid w:val="00144329"/>
    <w:rsid w:val="00144DE8"/>
    <w:rsid w:val="0014542F"/>
    <w:rsid w:val="00146116"/>
    <w:rsid w:val="00147960"/>
    <w:rsid w:val="001523CC"/>
    <w:rsid w:val="0015285C"/>
    <w:rsid w:val="00152CE1"/>
    <w:rsid w:val="00153D45"/>
    <w:rsid w:val="00155DB5"/>
    <w:rsid w:val="00156229"/>
    <w:rsid w:val="00157372"/>
    <w:rsid w:val="00162964"/>
    <w:rsid w:val="00167781"/>
    <w:rsid w:val="001678BB"/>
    <w:rsid w:val="00170AC2"/>
    <w:rsid w:val="0017348A"/>
    <w:rsid w:val="0017509A"/>
    <w:rsid w:val="00175675"/>
    <w:rsid w:val="00175A11"/>
    <w:rsid w:val="00177146"/>
    <w:rsid w:val="00177728"/>
    <w:rsid w:val="00177DAA"/>
    <w:rsid w:val="00180D7B"/>
    <w:rsid w:val="001812AB"/>
    <w:rsid w:val="00181BC3"/>
    <w:rsid w:val="0018222C"/>
    <w:rsid w:val="001840D4"/>
    <w:rsid w:val="00186857"/>
    <w:rsid w:val="00186ECB"/>
    <w:rsid w:val="00190411"/>
    <w:rsid w:val="00192B43"/>
    <w:rsid w:val="00192CDA"/>
    <w:rsid w:val="001933C5"/>
    <w:rsid w:val="00193EF1"/>
    <w:rsid w:val="001940D2"/>
    <w:rsid w:val="00195E4C"/>
    <w:rsid w:val="00196CA2"/>
    <w:rsid w:val="001971DE"/>
    <w:rsid w:val="00197BAE"/>
    <w:rsid w:val="001A1C8B"/>
    <w:rsid w:val="001A25B2"/>
    <w:rsid w:val="001A3961"/>
    <w:rsid w:val="001A3BE4"/>
    <w:rsid w:val="001A3EB6"/>
    <w:rsid w:val="001A424E"/>
    <w:rsid w:val="001A4591"/>
    <w:rsid w:val="001A5085"/>
    <w:rsid w:val="001A52A7"/>
    <w:rsid w:val="001A64C1"/>
    <w:rsid w:val="001A7866"/>
    <w:rsid w:val="001A7C63"/>
    <w:rsid w:val="001B01A7"/>
    <w:rsid w:val="001B045A"/>
    <w:rsid w:val="001B099B"/>
    <w:rsid w:val="001B140F"/>
    <w:rsid w:val="001B1490"/>
    <w:rsid w:val="001B18D7"/>
    <w:rsid w:val="001B1E00"/>
    <w:rsid w:val="001B5A34"/>
    <w:rsid w:val="001B5F13"/>
    <w:rsid w:val="001B7105"/>
    <w:rsid w:val="001C6224"/>
    <w:rsid w:val="001C75D5"/>
    <w:rsid w:val="001C7A73"/>
    <w:rsid w:val="001D0185"/>
    <w:rsid w:val="001D1368"/>
    <w:rsid w:val="001D15F7"/>
    <w:rsid w:val="001D2F4E"/>
    <w:rsid w:val="001D3E74"/>
    <w:rsid w:val="001D4745"/>
    <w:rsid w:val="001D497B"/>
    <w:rsid w:val="001D50B2"/>
    <w:rsid w:val="001D5B89"/>
    <w:rsid w:val="001D5E94"/>
    <w:rsid w:val="001D6554"/>
    <w:rsid w:val="001D6564"/>
    <w:rsid w:val="001D65A2"/>
    <w:rsid w:val="001E2A53"/>
    <w:rsid w:val="001E452E"/>
    <w:rsid w:val="001E4E98"/>
    <w:rsid w:val="001E5526"/>
    <w:rsid w:val="001E5561"/>
    <w:rsid w:val="001E5B0B"/>
    <w:rsid w:val="001F032C"/>
    <w:rsid w:val="001F04AC"/>
    <w:rsid w:val="001F04E7"/>
    <w:rsid w:val="001F0840"/>
    <w:rsid w:val="001F208C"/>
    <w:rsid w:val="001F390A"/>
    <w:rsid w:val="001F3BEB"/>
    <w:rsid w:val="001F4C5A"/>
    <w:rsid w:val="001F5B5C"/>
    <w:rsid w:val="001F6247"/>
    <w:rsid w:val="001F73D5"/>
    <w:rsid w:val="001F78A7"/>
    <w:rsid w:val="00202722"/>
    <w:rsid w:val="00202C8A"/>
    <w:rsid w:val="00202CDB"/>
    <w:rsid w:val="00202DF0"/>
    <w:rsid w:val="00202E13"/>
    <w:rsid w:val="00202FDF"/>
    <w:rsid w:val="002034AE"/>
    <w:rsid w:val="0020479C"/>
    <w:rsid w:val="00204C05"/>
    <w:rsid w:val="00204F63"/>
    <w:rsid w:val="0020542E"/>
    <w:rsid w:val="002074EB"/>
    <w:rsid w:val="0020765E"/>
    <w:rsid w:val="00210794"/>
    <w:rsid w:val="0021312F"/>
    <w:rsid w:val="0021449C"/>
    <w:rsid w:val="002155BC"/>
    <w:rsid w:val="002165A5"/>
    <w:rsid w:val="0021682D"/>
    <w:rsid w:val="00217993"/>
    <w:rsid w:val="00220BEF"/>
    <w:rsid w:val="00223205"/>
    <w:rsid w:val="0022367E"/>
    <w:rsid w:val="00223FC2"/>
    <w:rsid w:val="00224EE2"/>
    <w:rsid w:val="00225100"/>
    <w:rsid w:val="00225656"/>
    <w:rsid w:val="00226840"/>
    <w:rsid w:val="0023074B"/>
    <w:rsid w:val="00231ADD"/>
    <w:rsid w:val="00231F41"/>
    <w:rsid w:val="00232C6B"/>
    <w:rsid w:val="002336F1"/>
    <w:rsid w:val="00233910"/>
    <w:rsid w:val="00233CA8"/>
    <w:rsid w:val="00233FAA"/>
    <w:rsid w:val="00234E94"/>
    <w:rsid w:val="00235DE8"/>
    <w:rsid w:val="0024435E"/>
    <w:rsid w:val="002446A9"/>
    <w:rsid w:val="00245929"/>
    <w:rsid w:val="002463F8"/>
    <w:rsid w:val="00246E64"/>
    <w:rsid w:val="00250B11"/>
    <w:rsid w:val="00252635"/>
    <w:rsid w:val="00254215"/>
    <w:rsid w:val="00257131"/>
    <w:rsid w:val="0025781D"/>
    <w:rsid w:val="00260250"/>
    <w:rsid w:val="002603FD"/>
    <w:rsid w:val="002606E7"/>
    <w:rsid w:val="00260770"/>
    <w:rsid w:val="0026091A"/>
    <w:rsid w:val="002621BE"/>
    <w:rsid w:val="00263C8D"/>
    <w:rsid w:val="00263CB8"/>
    <w:rsid w:val="00264692"/>
    <w:rsid w:val="002649EF"/>
    <w:rsid w:val="00271CC1"/>
    <w:rsid w:val="002725EA"/>
    <w:rsid w:val="00272FCF"/>
    <w:rsid w:val="00273233"/>
    <w:rsid w:val="00274070"/>
    <w:rsid w:val="00276ED0"/>
    <w:rsid w:val="00277A19"/>
    <w:rsid w:val="002800B4"/>
    <w:rsid w:val="00280F27"/>
    <w:rsid w:val="002819AD"/>
    <w:rsid w:val="002821D3"/>
    <w:rsid w:val="0028401D"/>
    <w:rsid w:val="002849A9"/>
    <w:rsid w:val="00285D2C"/>
    <w:rsid w:val="00285FF3"/>
    <w:rsid w:val="0028760C"/>
    <w:rsid w:val="00287D1F"/>
    <w:rsid w:val="002915A7"/>
    <w:rsid w:val="002922E6"/>
    <w:rsid w:val="002927BC"/>
    <w:rsid w:val="00293711"/>
    <w:rsid w:val="00293F66"/>
    <w:rsid w:val="00294597"/>
    <w:rsid w:val="00294EA8"/>
    <w:rsid w:val="0029632E"/>
    <w:rsid w:val="00296428"/>
    <w:rsid w:val="00296845"/>
    <w:rsid w:val="00297987"/>
    <w:rsid w:val="00297A6C"/>
    <w:rsid w:val="002A0234"/>
    <w:rsid w:val="002A04E1"/>
    <w:rsid w:val="002A2215"/>
    <w:rsid w:val="002A2749"/>
    <w:rsid w:val="002A41FE"/>
    <w:rsid w:val="002A605C"/>
    <w:rsid w:val="002B057F"/>
    <w:rsid w:val="002B2284"/>
    <w:rsid w:val="002B439E"/>
    <w:rsid w:val="002B63C2"/>
    <w:rsid w:val="002B6674"/>
    <w:rsid w:val="002B7583"/>
    <w:rsid w:val="002B79B4"/>
    <w:rsid w:val="002C0F79"/>
    <w:rsid w:val="002C2A4F"/>
    <w:rsid w:val="002C371D"/>
    <w:rsid w:val="002C4B33"/>
    <w:rsid w:val="002C53F8"/>
    <w:rsid w:val="002C5EEA"/>
    <w:rsid w:val="002C6AEB"/>
    <w:rsid w:val="002C7154"/>
    <w:rsid w:val="002D0068"/>
    <w:rsid w:val="002D48CA"/>
    <w:rsid w:val="002D756A"/>
    <w:rsid w:val="002E114A"/>
    <w:rsid w:val="002E21E9"/>
    <w:rsid w:val="002E58F4"/>
    <w:rsid w:val="002E6681"/>
    <w:rsid w:val="002E7007"/>
    <w:rsid w:val="002E714A"/>
    <w:rsid w:val="002F1134"/>
    <w:rsid w:val="002F298C"/>
    <w:rsid w:val="002F2CC8"/>
    <w:rsid w:val="002F2F11"/>
    <w:rsid w:val="002F59A6"/>
    <w:rsid w:val="002F7FD5"/>
    <w:rsid w:val="00303460"/>
    <w:rsid w:val="00306056"/>
    <w:rsid w:val="003077F9"/>
    <w:rsid w:val="00307E10"/>
    <w:rsid w:val="0031196C"/>
    <w:rsid w:val="00313392"/>
    <w:rsid w:val="003139A7"/>
    <w:rsid w:val="0032085E"/>
    <w:rsid w:val="00321415"/>
    <w:rsid w:val="00321DB5"/>
    <w:rsid w:val="00321ED5"/>
    <w:rsid w:val="003225C7"/>
    <w:rsid w:val="00322901"/>
    <w:rsid w:val="00322DC3"/>
    <w:rsid w:val="00326D86"/>
    <w:rsid w:val="00327368"/>
    <w:rsid w:val="00327783"/>
    <w:rsid w:val="00330779"/>
    <w:rsid w:val="00332319"/>
    <w:rsid w:val="00332B31"/>
    <w:rsid w:val="00334181"/>
    <w:rsid w:val="0033585D"/>
    <w:rsid w:val="0033598B"/>
    <w:rsid w:val="00335B79"/>
    <w:rsid w:val="0033653F"/>
    <w:rsid w:val="0034081B"/>
    <w:rsid w:val="00340F19"/>
    <w:rsid w:val="00341313"/>
    <w:rsid w:val="00342D5E"/>
    <w:rsid w:val="00343864"/>
    <w:rsid w:val="003470C4"/>
    <w:rsid w:val="003511C1"/>
    <w:rsid w:val="00351CE4"/>
    <w:rsid w:val="0035413C"/>
    <w:rsid w:val="0035479D"/>
    <w:rsid w:val="00356105"/>
    <w:rsid w:val="00365551"/>
    <w:rsid w:val="003658E9"/>
    <w:rsid w:val="00365E86"/>
    <w:rsid w:val="00370766"/>
    <w:rsid w:val="00370C9C"/>
    <w:rsid w:val="0037159B"/>
    <w:rsid w:val="0037348D"/>
    <w:rsid w:val="00375CED"/>
    <w:rsid w:val="00376350"/>
    <w:rsid w:val="00381D77"/>
    <w:rsid w:val="003838BD"/>
    <w:rsid w:val="00385492"/>
    <w:rsid w:val="00385CFE"/>
    <w:rsid w:val="003874A2"/>
    <w:rsid w:val="00387ABE"/>
    <w:rsid w:val="00392A01"/>
    <w:rsid w:val="00393A58"/>
    <w:rsid w:val="00393D20"/>
    <w:rsid w:val="00394359"/>
    <w:rsid w:val="00394675"/>
    <w:rsid w:val="00395679"/>
    <w:rsid w:val="00396FC3"/>
    <w:rsid w:val="003A17A7"/>
    <w:rsid w:val="003A1D05"/>
    <w:rsid w:val="003A1E6B"/>
    <w:rsid w:val="003A25C9"/>
    <w:rsid w:val="003A27AD"/>
    <w:rsid w:val="003A2C33"/>
    <w:rsid w:val="003A42C2"/>
    <w:rsid w:val="003A580B"/>
    <w:rsid w:val="003A5832"/>
    <w:rsid w:val="003A6E1F"/>
    <w:rsid w:val="003B0D4F"/>
    <w:rsid w:val="003B37C8"/>
    <w:rsid w:val="003B37DA"/>
    <w:rsid w:val="003B3FC8"/>
    <w:rsid w:val="003B43F6"/>
    <w:rsid w:val="003B4973"/>
    <w:rsid w:val="003B61E1"/>
    <w:rsid w:val="003B67DF"/>
    <w:rsid w:val="003B6AD5"/>
    <w:rsid w:val="003C1C33"/>
    <w:rsid w:val="003C28F2"/>
    <w:rsid w:val="003C3C61"/>
    <w:rsid w:val="003C6A29"/>
    <w:rsid w:val="003C6ECE"/>
    <w:rsid w:val="003C7E08"/>
    <w:rsid w:val="003D26BC"/>
    <w:rsid w:val="003D33CF"/>
    <w:rsid w:val="003D55DC"/>
    <w:rsid w:val="003D55DE"/>
    <w:rsid w:val="003D593A"/>
    <w:rsid w:val="003D68C4"/>
    <w:rsid w:val="003D6FA2"/>
    <w:rsid w:val="003E043A"/>
    <w:rsid w:val="003E14C3"/>
    <w:rsid w:val="003E4341"/>
    <w:rsid w:val="003E65AB"/>
    <w:rsid w:val="003E6C72"/>
    <w:rsid w:val="003E6EA3"/>
    <w:rsid w:val="003F0170"/>
    <w:rsid w:val="003F1A3D"/>
    <w:rsid w:val="003F20FC"/>
    <w:rsid w:val="003F2836"/>
    <w:rsid w:val="003F2855"/>
    <w:rsid w:val="003F2995"/>
    <w:rsid w:val="003F3F98"/>
    <w:rsid w:val="003F5135"/>
    <w:rsid w:val="003F613D"/>
    <w:rsid w:val="00400AFA"/>
    <w:rsid w:val="0040144B"/>
    <w:rsid w:val="00401916"/>
    <w:rsid w:val="00403D48"/>
    <w:rsid w:val="00404475"/>
    <w:rsid w:val="00404870"/>
    <w:rsid w:val="004054DC"/>
    <w:rsid w:val="0040592B"/>
    <w:rsid w:val="004064D9"/>
    <w:rsid w:val="00412946"/>
    <w:rsid w:val="004141C9"/>
    <w:rsid w:val="0041577D"/>
    <w:rsid w:val="00416242"/>
    <w:rsid w:val="00417674"/>
    <w:rsid w:val="00417858"/>
    <w:rsid w:val="004213CF"/>
    <w:rsid w:val="004225C4"/>
    <w:rsid w:val="004237FC"/>
    <w:rsid w:val="00423E11"/>
    <w:rsid w:val="00425A34"/>
    <w:rsid w:val="00425B24"/>
    <w:rsid w:val="00425E1F"/>
    <w:rsid w:val="00426CE0"/>
    <w:rsid w:val="00430D4F"/>
    <w:rsid w:val="00431CDC"/>
    <w:rsid w:val="00431DDE"/>
    <w:rsid w:val="00432706"/>
    <w:rsid w:val="0043279A"/>
    <w:rsid w:val="00432C47"/>
    <w:rsid w:val="004340C4"/>
    <w:rsid w:val="00434EA6"/>
    <w:rsid w:val="00437EE3"/>
    <w:rsid w:val="004400AD"/>
    <w:rsid w:val="004401AF"/>
    <w:rsid w:val="00441078"/>
    <w:rsid w:val="00442F68"/>
    <w:rsid w:val="004435E0"/>
    <w:rsid w:val="00443E52"/>
    <w:rsid w:val="00444922"/>
    <w:rsid w:val="004472F7"/>
    <w:rsid w:val="004518DD"/>
    <w:rsid w:val="00451B0C"/>
    <w:rsid w:val="004544C4"/>
    <w:rsid w:val="00454805"/>
    <w:rsid w:val="00455246"/>
    <w:rsid w:val="00455BF1"/>
    <w:rsid w:val="00456F74"/>
    <w:rsid w:val="004573AF"/>
    <w:rsid w:val="00460925"/>
    <w:rsid w:val="00460B0B"/>
    <w:rsid w:val="00461014"/>
    <w:rsid w:val="00465FBC"/>
    <w:rsid w:val="00466515"/>
    <w:rsid w:val="0046656A"/>
    <w:rsid w:val="00466BD6"/>
    <w:rsid w:val="00466CF5"/>
    <w:rsid w:val="004676FA"/>
    <w:rsid w:val="00467C2E"/>
    <w:rsid w:val="004711BE"/>
    <w:rsid w:val="004719FC"/>
    <w:rsid w:val="00473987"/>
    <w:rsid w:val="00474AE0"/>
    <w:rsid w:val="00477ECF"/>
    <w:rsid w:val="004803EE"/>
    <w:rsid w:val="00480C4D"/>
    <w:rsid w:val="0048256A"/>
    <w:rsid w:val="00483152"/>
    <w:rsid w:val="0048431B"/>
    <w:rsid w:val="00486B20"/>
    <w:rsid w:val="00486FFA"/>
    <w:rsid w:val="00487E4A"/>
    <w:rsid w:val="00490F91"/>
    <w:rsid w:val="004920B9"/>
    <w:rsid w:val="0049291F"/>
    <w:rsid w:val="00493FF8"/>
    <w:rsid w:val="00494702"/>
    <w:rsid w:val="00494882"/>
    <w:rsid w:val="004974C2"/>
    <w:rsid w:val="00497E6D"/>
    <w:rsid w:val="004A0565"/>
    <w:rsid w:val="004A30CD"/>
    <w:rsid w:val="004A4172"/>
    <w:rsid w:val="004A44B0"/>
    <w:rsid w:val="004A4AC3"/>
    <w:rsid w:val="004A4CB4"/>
    <w:rsid w:val="004A50A8"/>
    <w:rsid w:val="004A631B"/>
    <w:rsid w:val="004A70C2"/>
    <w:rsid w:val="004B20DB"/>
    <w:rsid w:val="004B276D"/>
    <w:rsid w:val="004B439F"/>
    <w:rsid w:val="004B440F"/>
    <w:rsid w:val="004B474E"/>
    <w:rsid w:val="004B54DB"/>
    <w:rsid w:val="004B57CA"/>
    <w:rsid w:val="004B7747"/>
    <w:rsid w:val="004C0660"/>
    <w:rsid w:val="004C1439"/>
    <w:rsid w:val="004C2567"/>
    <w:rsid w:val="004C4BF0"/>
    <w:rsid w:val="004C6634"/>
    <w:rsid w:val="004C6817"/>
    <w:rsid w:val="004D0467"/>
    <w:rsid w:val="004D068C"/>
    <w:rsid w:val="004D0CC3"/>
    <w:rsid w:val="004D0CED"/>
    <w:rsid w:val="004D19DB"/>
    <w:rsid w:val="004D2273"/>
    <w:rsid w:val="004D2C37"/>
    <w:rsid w:val="004D5049"/>
    <w:rsid w:val="004D5D3B"/>
    <w:rsid w:val="004D6E9E"/>
    <w:rsid w:val="004E0B01"/>
    <w:rsid w:val="004E188E"/>
    <w:rsid w:val="004E4EB2"/>
    <w:rsid w:val="004E5467"/>
    <w:rsid w:val="004E583B"/>
    <w:rsid w:val="004E5974"/>
    <w:rsid w:val="004E6002"/>
    <w:rsid w:val="004E7B6C"/>
    <w:rsid w:val="004F0036"/>
    <w:rsid w:val="004F2023"/>
    <w:rsid w:val="004F2058"/>
    <w:rsid w:val="004F2499"/>
    <w:rsid w:val="004F2D91"/>
    <w:rsid w:val="004F3F1C"/>
    <w:rsid w:val="004F40DF"/>
    <w:rsid w:val="004F451D"/>
    <w:rsid w:val="004F5438"/>
    <w:rsid w:val="004F5EC4"/>
    <w:rsid w:val="004F6A10"/>
    <w:rsid w:val="00500BB3"/>
    <w:rsid w:val="00500D9F"/>
    <w:rsid w:val="00500F40"/>
    <w:rsid w:val="00501179"/>
    <w:rsid w:val="005019A5"/>
    <w:rsid w:val="005020C8"/>
    <w:rsid w:val="005035D0"/>
    <w:rsid w:val="005042BB"/>
    <w:rsid w:val="00505A58"/>
    <w:rsid w:val="0050682A"/>
    <w:rsid w:val="00510321"/>
    <w:rsid w:val="005106BE"/>
    <w:rsid w:val="00511020"/>
    <w:rsid w:val="00511629"/>
    <w:rsid w:val="0051191B"/>
    <w:rsid w:val="00512BE5"/>
    <w:rsid w:val="00513908"/>
    <w:rsid w:val="005153F0"/>
    <w:rsid w:val="0051650B"/>
    <w:rsid w:val="00516787"/>
    <w:rsid w:val="005216E9"/>
    <w:rsid w:val="005221A6"/>
    <w:rsid w:val="005226E8"/>
    <w:rsid w:val="005249B2"/>
    <w:rsid w:val="005255EA"/>
    <w:rsid w:val="005269E6"/>
    <w:rsid w:val="005308AF"/>
    <w:rsid w:val="00530ECC"/>
    <w:rsid w:val="005313AF"/>
    <w:rsid w:val="005320F1"/>
    <w:rsid w:val="00532833"/>
    <w:rsid w:val="00532A6C"/>
    <w:rsid w:val="00533B40"/>
    <w:rsid w:val="005344CC"/>
    <w:rsid w:val="00534D52"/>
    <w:rsid w:val="00535B9D"/>
    <w:rsid w:val="00535D6F"/>
    <w:rsid w:val="00537481"/>
    <w:rsid w:val="0054187D"/>
    <w:rsid w:val="00542176"/>
    <w:rsid w:val="005429D7"/>
    <w:rsid w:val="00542DA4"/>
    <w:rsid w:val="00543812"/>
    <w:rsid w:val="00545E03"/>
    <w:rsid w:val="00551E18"/>
    <w:rsid w:val="00552307"/>
    <w:rsid w:val="0055239F"/>
    <w:rsid w:val="00554C68"/>
    <w:rsid w:val="00555AE5"/>
    <w:rsid w:val="00555F6F"/>
    <w:rsid w:val="00562E75"/>
    <w:rsid w:val="00564516"/>
    <w:rsid w:val="00564C2A"/>
    <w:rsid w:val="00564FC4"/>
    <w:rsid w:val="00565814"/>
    <w:rsid w:val="00565F9B"/>
    <w:rsid w:val="005661EF"/>
    <w:rsid w:val="00566382"/>
    <w:rsid w:val="0056740A"/>
    <w:rsid w:val="00567E02"/>
    <w:rsid w:val="00570486"/>
    <w:rsid w:val="00570EF5"/>
    <w:rsid w:val="0057139F"/>
    <w:rsid w:val="005727C4"/>
    <w:rsid w:val="00574D8E"/>
    <w:rsid w:val="00575463"/>
    <w:rsid w:val="00575D37"/>
    <w:rsid w:val="0057709C"/>
    <w:rsid w:val="00577859"/>
    <w:rsid w:val="00580332"/>
    <w:rsid w:val="005816EF"/>
    <w:rsid w:val="0058254E"/>
    <w:rsid w:val="00582B6C"/>
    <w:rsid w:val="00583802"/>
    <w:rsid w:val="00583ABD"/>
    <w:rsid w:val="00584AA1"/>
    <w:rsid w:val="00585BFF"/>
    <w:rsid w:val="00586769"/>
    <w:rsid w:val="00586D1B"/>
    <w:rsid w:val="00587205"/>
    <w:rsid w:val="0058731F"/>
    <w:rsid w:val="005901BA"/>
    <w:rsid w:val="00592117"/>
    <w:rsid w:val="005953B1"/>
    <w:rsid w:val="005958F9"/>
    <w:rsid w:val="005967ED"/>
    <w:rsid w:val="00596F44"/>
    <w:rsid w:val="00597C99"/>
    <w:rsid w:val="005A01B3"/>
    <w:rsid w:val="005A0A9B"/>
    <w:rsid w:val="005A0B65"/>
    <w:rsid w:val="005A0DBD"/>
    <w:rsid w:val="005A1649"/>
    <w:rsid w:val="005A3A39"/>
    <w:rsid w:val="005A3E69"/>
    <w:rsid w:val="005A424E"/>
    <w:rsid w:val="005A4CE9"/>
    <w:rsid w:val="005A4F8A"/>
    <w:rsid w:val="005A5731"/>
    <w:rsid w:val="005B2249"/>
    <w:rsid w:val="005B358C"/>
    <w:rsid w:val="005B36FF"/>
    <w:rsid w:val="005B382A"/>
    <w:rsid w:val="005B47CB"/>
    <w:rsid w:val="005B5F19"/>
    <w:rsid w:val="005C05A0"/>
    <w:rsid w:val="005C249C"/>
    <w:rsid w:val="005C2BD8"/>
    <w:rsid w:val="005C3265"/>
    <w:rsid w:val="005C3711"/>
    <w:rsid w:val="005C4672"/>
    <w:rsid w:val="005C483D"/>
    <w:rsid w:val="005C542D"/>
    <w:rsid w:val="005D215F"/>
    <w:rsid w:val="005D27DC"/>
    <w:rsid w:val="005D3863"/>
    <w:rsid w:val="005D4071"/>
    <w:rsid w:val="005D5055"/>
    <w:rsid w:val="005D6578"/>
    <w:rsid w:val="005D683D"/>
    <w:rsid w:val="005D69A0"/>
    <w:rsid w:val="005D6B60"/>
    <w:rsid w:val="005E0DB7"/>
    <w:rsid w:val="005E0DC7"/>
    <w:rsid w:val="005E13FA"/>
    <w:rsid w:val="005E1B16"/>
    <w:rsid w:val="005E2CFB"/>
    <w:rsid w:val="005E41B8"/>
    <w:rsid w:val="005E6991"/>
    <w:rsid w:val="005E7A4D"/>
    <w:rsid w:val="005F1530"/>
    <w:rsid w:val="005F189F"/>
    <w:rsid w:val="005F1FDF"/>
    <w:rsid w:val="005F2C6B"/>
    <w:rsid w:val="005F2CBC"/>
    <w:rsid w:val="005F3E22"/>
    <w:rsid w:val="005F4255"/>
    <w:rsid w:val="005F56E4"/>
    <w:rsid w:val="005F5F38"/>
    <w:rsid w:val="00601E98"/>
    <w:rsid w:val="00603A48"/>
    <w:rsid w:val="00603AD4"/>
    <w:rsid w:val="00606ECD"/>
    <w:rsid w:val="00607C98"/>
    <w:rsid w:val="00610031"/>
    <w:rsid w:val="00610C0C"/>
    <w:rsid w:val="006127D8"/>
    <w:rsid w:val="006132DD"/>
    <w:rsid w:val="00613657"/>
    <w:rsid w:val="00615199"/>
    <w:rsid w:val="00615C0E"/>
    <w:rsid w:val="006164C3"/>
    <w:rsid w:val="006208E0"/>
    <w:rsid w:val="00620BE8"/>
    <w:rsid w:val="00620DBC"/>
    <w:rsid w:val="00621270"/>
    <w:rsid w:val="00621FA7"/>
    <w:rsid w:val="006227C3"/>
    <w:rsid w:val="0062343B"/>
    <w:rsid w:val="00623918"/>
    <w:rsid w:val="00623B1B"/>
    <w:rsid w:val="00623B2B"/>
    <w:rsid w:val="00624121"/>
    <w:rsid w:val="00624CF2"/>
    <w:rsid w:val="006255AB"/>
    <w:rsid w:val="00626202"/>
    <w:rsid w:val="0062645F"/>
    <w:rsid w:val="00626E58"/>
    <w:rsid w:val="00630A18"/>
    <w:rsid w:val="006311A2"/>
    <w:rsid w:val="00632C33"/>
    <w:rsid w:val="006334D7"/>
    <w:rsid w:val="00633695"/>
    <w:rsid w:val="00633FC0"/>
    <w:rsid w:val="0063474E"/>
    <w:rsid w:val="00634D75"/>
    <w:rsid w:val="006413F2"/>
    <w:rsid w:val="00641E40"/>
    <w:rsid w:val="00642134"/>
    <w:rsid w:val="00643980"/>
    <w:rsid w:val="00644A49"/>
    <w:rsid w:val="00644E8D"/>
    <w:rsid w:val="00647A2F"/>
    <w:rsid w:val="00647F81"/>
    <w:rsid w:val="0065269C"/>
    <w:rsid w:val="00652876"/>
    <w:rsid w:val="00652EA8"/>
    <w:rsid w:val="00657A6F"/>
    <w:rsid w:val="00660274"/>
    <w:rsid w:val="00661174"/>
    <w:rsid w:val="00661A8E"/>
    <w:rsid w:val="00661B75"/>
    <w:rsid w:val="006657A6"/>
    <w:rsid w:val="0066588B"/>
    <w:rsid w:val="006672A8"/>
    <w:rsid w:val="00667537"/>
    <w:rsid w:val="00667FF1"/>
    <w:rsid w:val="006703A6"/>
    <w:rsid w:val="006737EB"/>
    <w:rsid w:val="006754AF"/>
    <w:rsid w:val="00677755"/>
    <w:rsid w:val="00677CEF"/>
    <w:rsid w:val="006815AF"/>
    <w:rsid w:val="006818AE"/>
    <w:rsid w:val="00684675"/>
    <w:rsid w:val="006863D6"/>
    <w:rsid w:val="0068645B"/>
    <w:rsid w:val="00686D84"/>
    <w:rsid w:val="00686FF4"/>
    <w:rsid w:val="006872A4"/>
    <w:rsid w:val="006902A4"/>
    <w:rsid w:val="006936E2"/>
    <w:rsid w:val="006940A7"/>
    <w:rsid w:val="00697E0D"/>
    <w:rsid w:val="006A19F2"/>
    <w:rsid w:val="006A2D96"/>
    <w:rsid w:val="006A2E5A"/>
    <w:rsid w:val="006A396E"/>
    <w:rsid w:val="006A39FA"/>
    <w:rsid w:val="006A422F"/>
    <w:rsid w:val="006A5DCB"/>
    <w:rsid w:val="006A641E"/>
    <w:rsid w:val="006A7B1E"/>
    <w:rsid w:val="006B046A"/>
    <w:rsid w:val="006B0D12"/>
    <w:rsid w:val="006B2C2A"/>
    <w:rsid w:val="006B2EDB"/>
    <w:rsid w:val="006B4385"/>
    <w:rsid w:val="006B4ABD"/>
    <w:rsid w:val="006B6278"/>
    <w:rsid w:val="006C0BA2"/>
    <w:rsid w:val="006C310B"/>
    <w:rsid w:val="006C3D75"/>
    <w:rsid w:val="006C3EE4"/>
    <w:rsid w:val="006C541F"/>
    <w:rsid w:val="006D22F0"/>
    <w:rsid w:val="006D2FD9"/>
    <w:rsid w:val="006D37F4"/>
    <w:rsid w:val="006D4399"/>
    <w:rsid w:val="006D66B5"/>
    <w:rsid w:val="006D684D"/>
    <w:rsid w:val="006D698F"/>
    <w:rsid w:val="006D6E56"/>
    <w:rsid w:val="006D7CF7"/>
    <w:rsid w:val="006E04F0"/>
    <w:rsid w:val="006E08A8"/>
    <w:rsid w:val="006E09C6"/>
    <w:rsid w:val="006E2EE5"/>
    <w:rsid w:val="006E40CA"/>
    <w:rsid w:val="006E4A31"/>
    <w:rsid w:val="006E5F88"/>
    <w:rsid w:val="006E6933"/>
    <w:rsid w:val="006E79DC"/>
    <w:rsid w:val="006F063E"/>
    <w:rsid w:val="006F3A26"/>
    <w:rsid w:val="006F48E1"/>
    <w:rsid w:val="006F51AC"/>
    <w:rsid w:val="0070009B"/>
    <w:rsid w:val="00701594"/>
    <w:rsid w:val="007016A6"/>
    <w:rsid w:val="00701C4C"/>
    <w:rsid w:val="00702F5C"/>
    <w:rsid w:val="007038B4"/>
    <w:rsid w:val="0070437F"/>
    <w:rsid w:val="00704A11"/>
    <w:rsid w:val="00705E5B"/>
    <w:rsid w:val="0070684B"/>
    <w:rsid w:val="00706A56"/>
    <w:rsid w:val="00706AE4"/>
    <w:rsid w:val="00707825"/>
    <w:rsid w:val="00711F00"/>
    <w:rsid w:val="00715148"/>
    <w:rsid w:val="00715ADC"/>
    <w:rsid w:val="00716A4E"/>
    <w:rsid w:val="00716CC9"/>
    <w:rsid w:val="007178D2"/>
    <w:rsid w:val="00717C05"/>
    <w:rsid w:val="00720C09"/>
    <w:rsid w:val="007259A3"/>
    <w:rsid w:val="00726031"/>
    <w:rsid w:val="007272EB"/>
    <w:rsid w:val="00731824"/>
    <w:rsid w:val="00731F10"/>
    <w:rsid w:val="007328C7"/>
    <w:rsid w:val="00733767"/>
    <w:rsid w:val="00734A40"/>
    <w:rsid w:val="00734D95"/>
    <w:rsid w:val="0073506A"/>
    <w:rsid w:val="007357F6"/>
    <w:rsid w:val="00736AFB"/>
    <w:rsid w:val="0073797A"/>
    <w:rsid w:val="00740EC5"/>
    <w:rsid w:val="00741A1D"/>
    <w:rsid w:val="00742F48"/>
    <w:rsid w:val="007459B3"/>
    <w:rsid w:val="007466B3"/>
    <w:rsid w:val="00746CB7"/>
    <w:rsid w:val="00750529"/>
    <w:rsid w:val="00751000"/>
    <w:rsid w:val="007513A6"/>
    <w:rsid w:val="007546ED"/>
    <w:rsid w:val="007548A3"/>
    <w:rsid w:val="00755A27"/>
    <w:rsid w:val="00757549"/>
    <w:rsid w:val="00757ECB"/>
    <w:rsid w:val="00760227"/>
    <w:rsid w:val="00760331"/>
    <w:rsid w:val="00760433"/>
    <w:rsid w:val="00761586"/>
    <w:rsid w:val="007629E4"/>
    <w:rsid w:val="00762B02"/>
    <w:rsid w:val="00762E07"/>
    <w:rsid w:val="007637B9"/>
    <w:rsid w:val="0076476F"/>
    <w:rsid w:val="007649F6"/>
    <w:rsid w:val="00764BD1"/>
    <w:rsid w:val="00764E7F"/>
    <w:rsid w:val="00765203"/>
    <w:rsid w:val="007657EA"/>
    <w:rsid w:val="00765EF4"/>
    <w:rsid w:val="00766629"/>
    <w:rsid w:val="007679D2"/>
    <w:rsid w:val="0077022F"/>
    <w:rsid w:val="0077054B"/>
    <w:rsid w:val="00771275"/>
    <w:rsid w:val="007737C7"/>
    <w:rsid w:val="0077501C"/>
    <w:rsid w:val="007754B3"/>
    <w:rsid w:val="00775A8D"/>
    <w:rsid w:val="0077616B"/>
    <w:rsid w:val="007767D9"/>
    <w:rsid w:val="00777777"/>
    <w:rsid w:val="0078036C"/>
    <w:rsid w:val="007806E2"/>
    <w:rsid w:val="007819BF"/>
    <w:rsid w:val="00783750"/>
    <w:rsid w:val="00785E75"/>
    <w:rsid w:val="00786C98"/>
    <w:rsid w:val="007871C6"/>
    <w:rsid w:val="0078774F"/>
    <w:rsid w:val="0079312C"/>
    <w:rsid w:val="007931BF"/>
    <w:rsid w:val="00795231"/>
    <w:rsid w:val="00795B20"/>
    <w:rsid w:val="007960FE"/>
    <w:rsid w:val="00797D45"/>
    <w:rsid w:val="007A044B"/>
    <w:rsid w:val="007A07B3"/>
    <w:rsid w:val="007A092B"/>
    <w:rsid w:val="007A4332"/>
    <w:rsid w:val="007A445F"/>
    <w:rsid w:val="007A4FB9"/>
    <w:rsid w:val="007A55F8"/>
    <w:rsid w:val="007A5F76"/>
    <w:rsid w:val="007A6F7F"/>
    <w:rsid w:val="007A7BCA"/>
    <w:rsid w:val="007A7D39"/>
    <w:rsid w:val="007B063C"/>
    <w:rsid w:val="007B08C3"/>
    <w:rsid w:val="007B1240"/>
    <w:rsid w:val="007B2411"/>
    <w:rsid w:val="007B29C6"/>
    <w:rsid w:val="007B3607"/>
    <w:rsid w:val="007B40DE"/>
    <w:rsid w:val="007B4534"/>
    <w:rsid w:val="007B5755"/>
    <w:rsid w:val="007B5A35"/>
    <w:rsid w:val="007B6257"/>
    <w:rsid w:val="007B71BD"/>
    <w:rsid w:val="007C0511"/>
    <w:rsid w:val="007C0837"/>
    <w:rsid w:val="007C2692"/>
    <w:rsid w:val="007C36FC"/>
    <w:rsid w:val="007C3CE4"/>
    <w:rsid w:val="007C5EEE"/>
    <w:rsid w:val="007C6237"/>
    <w:rsid w:val="007C672C"/>
    <w:rsid w:val="007C71F8"/>
    <w:rsid w:val="007D2EB9"/>
    <w:rsid w:val="007D38C7"/>
    <w:rsid w:val="007D571A"/>
    <w:rsid w:val="007D583E"/>
    <w:rsid w:val="007D5E47"/>
    <w:rsid w:val="007D70CC"/>
    <w:rsid w:val="007E1221"/>
    <w:rsid w:val="007E2C04"/>
    <w:rsid w:val="007E40CE"/>
    <w:rsid w:val="007E4C03"/>
    <w:rsid w:val="007E6458"/>
    <w:rsid w:val="007E7E4E"/>
    <w:rsid w:val="007F127C"/>
    <w:rsid w:val="007F313E"/>
    <w:rsid w:val="007F362B"/>
    <w:rsid w:val="007F44C9"/>
    <w:rsid w:val="007F6040"/>
    <w:rsid w:val="007F71E0"/>
    <w:rsid w:val="007F7F7A"/>
    <w:rsid w:val="00800461"/>
    <w:rsid w:val="008005FB"/>
    <w:rsid w:val="0080158E"/>
    <w:rsid w:val="00802821"/>
    <w:rsid w:val="00802930"/>
    <w:rsid w:val="00804772"/>
    <w:rsid w:val="008062C2"/>
    <w:rsid w:val="00807DD5"/>
    <w:rsid w:val="008100AC"/>
    <w:rsid w:val="008106BA"/>
    <w:rsid w:val="00811E62"/>
    <w:rsid w:val="00812051"/>
    <w:rsid w:val="00812A57"/>
    <w:rsid w:val="00812F47"/>
    <w:rsid w:val="00813F3F"/>
    <w:rsid w:val="0081453D"/>
    <w:rsid w:val="008156CC"/>
    <w:rsid w:val="008161C4"/>
    <w:rsid w:val="0081689B"/>
    <w:rsid w:val="00817846"/>
    <w:rsid w:val="00820957"/>
    <w:rsid w:val="0082097C"/>
    <w:rsid w:val="00821553"/>
    <w:rsid w:val="00821A31"/>
    <w:rsid w:val="00822B98"/>
    <w:rsid w:val="00823E87"/>
    <w:rsid w:val="00823F83"/>
    <w:rsid w:val="0082635F"/>
    <w:rsid w:val="008305B4"/>
    <w:rsid w:val="008320B1"/>
    <w:rsid w:val="00832B26"/>
    <w:rsid w:val="00832DBC"/>
    <w:rsid w:val="0083316E"/>
    <w:rsid w:val="00834445"/>
    <w:rsid w:val="00834D3A"/>
    <w:rsid w:val="00834F66"/>
    <w:rsid w:val="0083573A"/>
    <w:rsid w:val="00837544"/>
    <w:rsid w:val="008406CC"/>
    <w:rsid w:val="00840713"/>
    <w:rsid w:val="0084083A"/>
    <w:rsid w:val="00841829"/>
    <w:rsid w:val="00841A11"/>
    <w:rsid w:val="008424EA"/>
    <w:rsid w:val="00842CAE"/>
    <w:rsid w:val="00842F51"/>
    <w:rsid w:val="008435C5"/>
    <w:rsid w:val="0084372D"/>
    <w:rsid w:val="008445B8"/>
    <w:rsid w:val="00846802"/>
    <w:rsid w:val="00846881"/>
    <w:rsid w:val="00847752"/>
    <w:rsid w:val="00847E78"/>
    <w:rsid w:val="00852C0C"/>
    <w:rsid w:val="00852EB7"/>
    <w:rsid w:val="00853D70"/>
    <w:rsid w:val="008562BC"/>
    <w:rsid w:val="00857665"/>
    <w:rsid w:val="00860A35"/>
    <w:rsid w:val="00861283"/>
    <w:rsid w:val="008619AF"/>
    <w:rsid w:val="0086476A"/>
    <w:rsid w:val="0086481A"/>
    <w:rsid w:val="008669D2"/>
    <w:rsid w:val="00866C11"/>
    <w:rsid w:val="00867876"/>
    <w:rsid w:val="00867960"/>
    <w:rsid w:val="00872B99"/>
    <w:rsid w:val="00873906"/>
    <w:rsid w:val="0087689B"/>
    <w:rsid w:val="00876A8F"/>
    <w:rsid w:val="008771AE"/>
    <w:rsid w:val="008801CD"/>
    <w:rsid w:val="00881383"/>
    <w:rsid w:val="00884D51"/>
    <w:rsid w:val="00884F21"/>
    <w:rsid w:val="008851F0"/>
    <w:rsid w:val="00885903"/>
    <w:rsid w:val="008879BB"/>
    <w:rsid w:val="00890E18"/>
    <w:rsid w:val="00891C15"/>
    <w:rsid w:val="008938FA"/>
    <w:rsid w:val="00893A50"/>
    <w:rsid w:val="00893C24"/>
    <w:rsid w:val="0089460B"/>
    <w:rsid w:val="00894A58"/>
    <w:rsid w:val="00894D47"/>
    <w:rsid w:val="008954D4"/>
    <w:rsid w:val="00895C59"/>
    <w:rsid w:val="008965F2"/>
    <w:rsid w:val="00896696"/>
    <w:rsid w:val="00897C4F"/>
    <w:rsid w:val="008A1559"/>
    <w:rsid w:val="008A159F"/>
    <w:rsid w:val="008A1806"/>
    <w:rsid w:val="008A1FA5"/>
    <w:rsid w:val="008A221A"/>
    <w:rsid w:val="008A3583"/>
    <w:rsid w:val="008A474D"/>
    <w:rsid w:val="008A51FA"/>
    <w:rsid w:val="008A5E63"/>
    <w:rsid w:val="008A62E6"/>
    <w:rsid w:val="008A68B4"/>
    <w:rsid w:val="008A767B"/>
    <w:rsid w:val="008A7D4E"/>
    <w:rsid w:val="008B0490"/>
    <w:rsid w:val="008B18FA"/>
    <w:rsid w:val="008B3BED"/>
    <w:rsid w:val="008B4C28"/>
    <w:rsid w:val="008B4DAC"/>
    <w:rsid w:val="008C117F"/>
    <w:rsid w:val="008C2073"/>
    <w:rsid w:val="008C20DD"/>
    <w:rsid w:val="008C2DCD"/>
    <w:rsid w:val="008C637D"/>
    <w:rsid w:val="008C6B3A"/>
    <w:rsid w:val="008C7027"/>
    <w:rsid w:val="008C76DC"/>
    <w:rsid w:val="008D0F70"/>
    <w:rsid w:val="008D17C2"/>
    <w:rsid w:val="008D4EBC"/>
    <w:rsid w:val="008D506B"/>
    <w:rsid w:val="008D6077"/>
    <w:rsid w:val="008D61F6"/>
    <w:rsid w:val="008D7306"/>
    <w:rsid w:val="008E05A5"/>
    <w:rsid w:val="008E09C6"/>
    <w:rsid w:val="008E37A7"/>
    <w:rsid w:val="008E49C2"/>
    <w:rsid w:val="008E5362"/>
    <w:rsid w:val="008E5AFF"/>
    <w:rsid w:val="008E6199"/>
    <w:rsid w:val="008E69EC"/>
    <w:rsid w:val="008F052A"/>
    <w:rsid w:val="008F0B75"/>
    <w:rsid w:val="008F0EC1"/>
    <w:rsid w:val="008F10D6"/>
    <w:rsid w:val="008F2073"/>
    <w:rsid w:val="008F3552"/>
    <w:rsid w:val="008F3988"/>
    <w:rsid w:val="008F7156"/>
    <w:rsid w:val="00900C09"/>
    <w:rsid w:val="0090596B"/>
    <w:rsid w:val="00906AE6"/>
    <w:rsid w:val="00911842"/>
    <w:rsid w:val="0091356D"/>
    <w:rsid w:val="00914672"/>
    <w:rsid w:val="0091609C"/>
    <w:rsid w:val="00916CE7"/>
    <w:rsid w:val="00920293"/>
    <w:rsid w:val="00920BE3"/>
    <w:rsid w:val="00920D60"/>
    <w:rsid w:val="00921000"/>
    <w:rsid w:val="009212E8"/>
    <w:rsid w:val="00921656"/>
    <w:rsid w:val="009216BB"/>
    <w:rsid w:val="00921B1A"/>
    <w:rsid w:val="00922B21"/>
    <w:rsid w:val="00922FAF"/>
    <w:rsid w:val="009237F7"/>
    <w:rsid w:val="00923BB5"/>
    <w:rsid w:val="009248EE"/>
    <w:rsid w:val="0092719E"/>
    <w:rsid w:val="00931413"/>
    <w:rsid w:val="009321FD"/>
    <w:rsid w:val="00932FB7"/>
    <w:rsid w:val="009355E7"/>
    <w:rsid w:val="009361E3"/>
    <w:rsid w:val="0093674B"/>
    <w:rsid w:val="009374CD"/>
    <w:rsid w:val="009400D3"/>
    <w:rsid w:val="00941914"/>
    <w:rsid w:val="00943890"/>
    <w:rsid w:val="00945A69"/>
    <w:rsid w:val="00947FB3"/>
    <w:rsid w:val="009511B5"/>
    <w:rsid w:val="00951F8D"/>
    <w:rsid w:val="00954AE5"/>
    <w:rsid w:val="00954E2C"/>
    <w:rsid w:val="00957BF5"/>
    <w:rsid w:val="009606C7"/>
    <w:rsid w:val="00960BCB"/>
    <w:rsid w:val="0096220E"/>
    <w:rsid w:val="009626CF"/>
    <w:rsid w:val="00962B41"/>
    <w:rsid w:val="00962F73"/>
    <w:rsid w:val="00963905"/>
    <w:rsid w:val="00964365"/>
    <w:rsid w:val="009657AB"/>
    <w:rsid w:val="00965DB0"/>
    <w:rsid w:val="00967775"/>
    <w:rsid w:val="009713E8"/>
    <w:rsid w:val="00971479"/>
    <w:rsid w:val="00972CC1"/>
    <w:rsid w:val="00972F46"/>
    <w:rsid w:val="00973E89"/>
    <w:rsid w:val="00976AB0"/>
    <w:rsid w:val="0097701F"/>
    <w:rsid w:val="009770AD"/>
    <w:rsid w:val="00977D6F"/>
    <w:rsid w:val="0098056C"/>
    <w:rsid w:val="009822C6"/>
    <w:rsid w:val="00983403"/>
    <w:rsid w:val="00984F87"/>
    <w:rsid w:val="00985676"/>
    <w:rsid w:val="00986426"/>
    <w:rsid w:val="00990054"/>
    <w:rsid w:val="009901F1"/>
    <w:rsid w:val="00991CE2"/>
    <w:rsid w:val="00992618"/>
    <w:rsid w:val="00992C06"/>
    <w:rsid w:val="00992EB2"/>
    <w:rsid w:val="00994378"/>
    <w:rsid w:val="00994918"/>
    <w:rsid w:val="00995763"/>
    <w:rsid w:val="009969BF"/>
    <w:rsid w:val="00996C44"/>
    <w:rsid w:val="00997182"/>
    <w:rsid w:val="009978FA"/>
    <w:rsid w:val="00997A8D"/>
    <w:rsid w:val="00997EDD"/>
    <w:rsid w:val="009A0B5A"/>
    <w:rsid w:val="009A13DD"/>
    <w:rsid w:val="009A3CB6"/>
    <w:rsid w:val="009A4B59"/>
    <w:rsid w:val="009A4EDC"/>
    <w:rsid w:val="009A5A73"/>
    <w:rsid w:val="009A5D60"/>
    <w:rsid w:val="009A74D8"/>
    <w:rsid w:val="009B28D4"/>
    <w:rsid w:val="009B377F"/>
    <w:rsid w:val="009B4E34"/>
    <w:rsid w:val="009B51A4"/>
    <w:rsid w:val="009B6804"/>
    <w:rsid w:val="009B6EC5"/>
    <w:rsid w:val="009C1B79"/>
    <w:rsid w:val="009C3D93"/>
    <w:rsid w:val="009C437F"/>
    <w:rsid w:val="009C4512"/>
    <w:rsid w:val="009C4C12"/>
    <w:rsid w:val="009C60B0"/>
    <w:rsid w:val="009C624C"/>
    <w:rsid w:val="009D1089"/>
    <w:rsid w:val="009D294A"/>
    <w:rsid w:val="009D4261"/>
    <w:rsid w:val="009D605B"/>
    <w:rsid w:val="009D722A"/>
    <w:rsid w:val="009E29D9"/>
    <w:rsid w:val="009E3012"/>
    <w:rsid w:val="009E54E1"/>
    <w:rsid w:val="009E6086"/>
    <w:rsid w:val="009E64F7"/>
    <w:rsid w:val="009E6813"/>
    <w:rsid w:val="009E6B39"/>
    <w:rsid w:val="009F1216"/>
    <w:rsid w:val="009F1480"/>
    <w:rsid w:val="009F15FE"/>
    <w:rsid w:val="009F1B67"/>
    <w:rsid w:val="009F2BCE"/>
    <w:rsid w:val="009F2BF8"/>
    <w:rsid w:val="009F44C1"/>
    <w:rsid w:val="009F4CCB"/>
    <w:rsid w:val="009F59CC"/>
    <w:rsid w:val="009F5A24"/>
    <w:rsid w:val="009F5BBD"/>
    <w:rsid w:val="009F66FE"/>
    <w:rsid w:val="009F7C1B"/>
    <w:rsid w:val="00A00D8D"/>
    <w:rsid w:val="00A03916"/>
    <w:rsid w:val="00A04185"/>
    <w:rsid w:val="00A05069"/>
    <w:rsid w:val="00A059FE"/>
    <w:rsid w:val="00A05C48"/>
    <w:rsid w:val="00A06036"/>
    <w:rsid w:val="00A073E9"/>
    <w:rsid w:val="00A07D86"/>
    <w:rsid w:val="00A1114E"/>
    <w:rsid w:val="00A11612"/>
    <w:rsid w:val="00A13CF2"/>
    <w:rsid w:val="00A1430D"/>
    <w:rsid w:val="00A1484C"/>
    <w:rsid w:val="00A15192"/>
    <w:rsid w:val="00A16460"/>
    <w:rsid w:val="00A16D29"/>
    <w:rsid w:val="00A16F33"/>
    <w:rsid w:val="00A17EA8"/>
    <w:rsid w:val="00A20D19"/>
    <w:rsid w:val="00A228CC"/>
    <w:rsid w:val="00A22AEB"/>
    <w:rsid w:val="00A22F8F"/>
    <w:rsid w:val="00A234A0"/>
    <w:rsid w:val="00A24760"/>
    <w:rsid w:val="00A26189"/>
    <w:rsid w:val="00A269F5"/>
    <w:rsid w:val="00A26E5D"/>
    <w:rsid w:val="00A3009C"/>
    <w:rsid w:val="00A3085F"/>
    <w:rsid w:val="00A33323"/>
    <w:rsid w:val="00A33524"/>
    <w:rsid w:val="00A33ACF"/>
    <w:rsid w:val="00A33E54"/>
    <w:rsid w:val="00A34642"/>
    <w:rsid w:val="00A35629"/>
    <w:rsid w:val="00A37A03"/>
    <w:rsid w:val="00A40CBF"/>
    <w:rsid w:val="00A4175C"/>
    <w:rsid w:val="00A45B57"/>
    <w:rsid w:val="00A47036"/>
    <w:rsid w:val="00A47B7A"/>
    <w:rsid w:val="00A47BC4"/>
    <w:rsid w:val="00A47C54"/>
    <w:rsid w:val="00A526E8"/>
    <w:rsid w:val="00A53924"/>
    <w:rsid w:val="00A549C3"/>
    <w:rsid w:val="00A55429"/>
    <w:rsid w:val="00A60607"/>
    <w:rsid w:val="00A608A4"/>
    <w:rsid w:val="00A61613"/>
    <w:rsid w:val="00A639D1"/>
    <w:rsid w:val="00A63E86"/>
    <w:rsid w:val="00A65BAE"/>
    <w:rsid w:val="00A65F41"/>
    <w:rsid w:val="00A668D1"/>
    <w:rsid w:val="00A66BAD"/>
    <w:rsid w:val="00A70971"/>
    <w:rsid w:val="00A72DA2"/>
    <w:rsid w:val="00A77E5C"/>
    <w:rsid w:val="00A77FE1"/>
    <w:rsid w:val="00A803B7"/>
    <w:rsid w:val="00A80797"/>
    <w:rsid w:val="00A80AD9"/>
    <w:rsid w:val="00A80F85"/>
    <w:rsid w:val="00A81BF9"/>
    <w:rsid w:val="00A81ECA"/>
    <w:rsid w:val="00A827CC"/>
    <w:rsid w:val="00A83E84"/>
    <w:rsid w:val="00A83F0A"/>
    <w:rsid w:val="00A83F5C"/>
    <w:rsid w:val="00A842F3"/>
    <w:rsid w:val="00A87760"/>
    <w:rsid w:val="00A878CB"/>
    <w:rsid w:val="00A90F70"/>
    <w:rsid w:val="00A91268"/>
    <w:rsid w:val="00A916CC"/>
    <w:rsid w:val="00A91CC5"/>
    <w:rsid w:val="00A92CD8"/>
    <w:rsid w:val="00A95234"/>
    <w:rsid w:val="00A955FC"/>
    <w:rsid w:val="00A95EA4"/>
    <w:rsid w:val="00A96488"/>
    <w:rsid w:val="00A96E3A"/>
    <w:rsid w:val="00A9721A"/>
    <w:rsid w:val="00A973DF"/>
    <w:rsid w:val="00AA19DB"/>
    <w:rsid w:val="00AA3E01"/>
    <w:rsid w:val="00AA4989"/>
    <w:rsid w:val="00AA4B32"/>
    <w:rsid w:val="00AA4D33"/>
    <w:rsid w:val="00AA5F62"/>
    <w:rsid w:val="00AA6498"/>
    <w:rsid w:val="00AA652C"/>
    <w:rsid w:val="00AA755F"/>
    <w:rsid w:val="00AB1731"/>
    <w:rsid w:val="00AB1EF8"/>
    <w:rsid w:val="00AB251D"/>
    <w:rsid w:val="00AB2A89"/>
    <w:rsid w:val="00AB70A5"/>
    <w:rsid w:val="00AC2924"/>
    <w:rsid w:val="00AC2F80"/>
    <w:rsid w:val="00AC303C"/>
    <w:rsid w:val="00AC424E"/>
    <w:rsid w:val="00AC47F2"/>
    <w:rsid w:val="00AC5EDF"/>
    <w:rsid w:val="00AC7915"/>
    <w:rsid w:val="00AC7CA3"/>
    <w:rsid w:val="00AD0796"/>
    <w:rsid w:val="00AD0BC8"/>
    <w:rsid w:val="00AD1D75"/>
    <w:rsid w:val="00AD22F1"/>
    <w:rsid w:val="00AD37E5"/>
    <w:rsid w:val="00AD4649"/>
    <w:rsid w:val="00AD5386"/>
    <w:rsid w:val="00AD637F"/>
    <w:rsid w:val="00AD6B1A"/>
    <w:rsid w:val="00AD6C67"/>
    <w:rsid w:val="00AD6E88"/>
    <w:rsid w:val="00AD7D4D"/>
    <w:rsid w:val="00AE0062"/>
    <w:rsid w:val="00AE0465"/>
    <w:rsid w:val="00AE1AED"/>
    <w:rsid w:val="00AE3DC4"/>
    <w:rsid w:val="00AE435E"/>
    <w:rsid w:val="00AE4C75"/>
    <w:rsid w:val="00AF0FCB"/>
    <w:rsid w:val="00AF1A59"/>
    <w:rsid w:val="00AF1C1C"/>
    <w:rsid w:val="00AF27FC"/>
    <w:rsid w:val="00AF3457"/>
    <w:rsid w:val="00AF40B2"/>
    <w:rsid w:val="00AF4351"/>
    <w:rsid w:val="00AF43A4"/>
    <w:rsid w:val="00AF4F28"/>
    <w:rsid w:val="00AF5306"/>
    <w:rsid w:val="00AF5F42"/>
    <w:rsid w:val="00AF5F8A"/>
    <w:rsid w:val="00AF62C0"/>
    <w:rsid w:val="00AF73A6"/>
    <w:rsid w:val="00AF74EE"/>
    <w:rsid w:val="00AF77CD"/>
    <w:rsid w:val="00B00DB9"/>
    <w:rsid w:val="00B01758"/>
    <w:rsid w:val="00B01B87"/>
    <w:rsid w:val="00B020F4"/>
    <w:rsid w:val="00B025EC"/>
    <w:rsid w:val="00B0519C"/>
    <w:rsid w:val="00B05239"/>
    <w:rsid w:val="00B052EF"/>
    <w:rsid w:val="00B05B2D"/>
    <w:rsid w:val="00B06C1F"/>
    <w:rsid w:val="00B1146C"/>
    <w:rsid w:val="00B11A2E"/>
    <w:rsid w:val="00B1237F"/>
    <w:rsid w:val="00B133F1"/>
    <w:rsid w:val="00B146BB"/>
    <w:rsid w:val="00B1478C"/>
    <w:rsid w:val="00B14CF5"/>
    <w:rsid w:val="00B151FF"/>
    <w:rsid w:val="00B154C9"/>
    <w:rsid w:val="00B15D5C"/>
    <w:rsid w:val="00B15D9A"/>
    <w:rsid w:val="00B170DA"/>
    <w:rsid w:val="00B17381"/>
    <w:rsid w:val="00B177E2"/>
    <w:rsid w:val="00B20914"/>
    <w:rsid w:val="00B210D3"/>
    <w:rsid w:val="00B23A54"/>
    <w:rsid w:val="00B254B2"/>
    <w:rsid w:val="00B25A2F"/>
    <w:rsid w:val="00B3061B"/>
    <w:rsid w:val="00B313C8"/>
    <w:rsid w:val="00B31F7F"/>
    <w:rsid w:val="00B3263B"/>
    <w:rsid w:val="00B33324"/>
    <w:rsid w:val="00B35C99"/>
    <w:rsid w:val="00B36144"/>
    <w:rsid w:val="00B36C32"/>
    <w:rsid w:val="00B37050"/>
    <w:rsid w:val="00B41DCF"/>
    <w:rsid w:val="00B430BA"/>
    <w:rsid w:val="00B434D3"/>
    <w:rsid w:val="00B438C4"/>
    <w:rsid w:val="00B456A2"/>
    <w:rsid w:val="00B45B7D"/>
    <w:rsid w:val="00B45F7C"/>
    <w:rsid w:val="00B4715A"/>
    <w:rsid w:val="00B47923"/>
    <w:rsid w:val="00B47D32"/>
    <w:rsid w:val="00B53AD4"/>
    <w:rsid w:val="00B549E9"/>
    <w:rsid w:val="00B55702"/>
    <w:rsid w:val="00B55FAE"/>
    <w:rsid w:val="00B56D52"/>
    <w:rsid w:val="00B57996"/>
    <w:rsid w:val="00B60D97"/>
    <w:rsid w:val="00B60FF1"/>
    <w:rsid w:val="00B617AE"/>
    <w:rsid w:val="00B61E42"/>
    <w:rsid w:val="00B63053"/>
    <w:rsid w:val="00B638F1"/>
    <w:rsid w:val="00B646EA"/>
    <w:rsid w:val="00B64E72"/>
    <w:rsid w:val="00B65F57"/>
    <w:rsid w:val="00B66119"/>
    <w:rsid w:val="00B705D7"/>
    <w:rsid w:val="00B70E3C"/>
    <w:rsid w:val="00B73493"/>
    <w:rsid w:val="00B7493A"/>
    <w:rsid w:val="00B76ED6"/>
    <w:rsid w:val="00B771E5"/>
    <w:rsid w:val="00B77F4A"/>
    <w:rsid w:val="00B800A7"/>
    <w:rsid w:val="00B80FC8"/>
    <w:rsid w:val="00B81ADB"/>
    <w:rsid w:val="00B83CD0"/>
    <w:rsid w:val="00B83DC6"/>
    <w:rsid w:val="00B84F88"/>
    <w:rsid w:val="00B85941"/>
    <w:rsid w:val="00B87A5B"/>
    <w:rsid w:val="00B90071"/>
    <w:rsid w:val="00B9121D"/>
    <w:rsid w:val="00B91C10"/>
    <w:rsid w:val="00B92020"/>
    <w:rsid w:val="00B921E3"/>
    <w:rsid w:val="00B94043"/>
    <w:rsid w:val="00B95393"/>
    <w:rsid w:val="00B95733"/>
    <w:rsid w:val="00B9637A"/>
    <w:rsid w:val="00B96403"/>
    <w:rsid w:val="00B96DFD"/>
    <w:rsid w:val="00BA018D"/>
    <w:rsid w:val="00BA2683"/>
    <w:rsid w:val="00BA29DC"/>
    <w:rsid w:val="00BA36AC"/>
    <w:rsid w:val="00BA4112"/>
    <w:rsid w:val="00BA6A97"/>
    <w:rsid w:val="00BA754D"/>
    <w:rsid w:val="00BA76FA"/>
    <w:rsid w:val="00BB0283"/>
    <w:rsid w:val="00BB2C22"/>
    <w:rsid w:val="00BB3EB9"/>
    <w:rsid w:val="00BB594A"/>
    <w:rsid w:val="00BB7218"/>
    <w:rsid w:val="00BC192D"/>
    <w:rsid w:val="00BC1A87"/>
    <w:rsid w:val="00BC2430"/>
    <w:rsid w:val="00BC2765"/>
    <w:rsid w:val="00BC281B"/>
    <w:rsid w:val="00BC3503"/>
    <w:rsid w:val="00BC41B9"/>
    <w:rsid w:val="00BC585E"/>
    <w:rsid w:val="00BD0896"/>
    <w:rsid w:val="00BD1ADD"/>
    <w:rsid w:val="00BD2427"/>
    <w:rsid w:val="00BD39A2"/>
    <w:rsid w:val="00BD5274"/>
    <w:rsid w:val="00BD53EF"/>
    <w:rsid w:val="00BD640D"/>
    <w:rsid w:val="00BD6BE8"/>
    <w:rsid w:val="00BD7F0B"/>
    <w:rsid w:val="00BE089A"/>
    <w:rsid w:val="00BE0D64"/>
    <w:rsid w:val="00BE0E6A"/>
    <w:rsid w:val="00BE174C"/>
    <w:rsid w:val="00BE233B"/>
    <w:rsid w:val="00BE2B40"/>
    <w:rsid w:val="00BE4629"/>
    <w:rsid w:val="00BE47D7"/>
    <w:rsid w:val="00BE5B0A"/>
    <w:rsid w:val="00BE739E"/>
    <w:rsid w:val="00BF1E8B"/>
    <w:rsid w:val="00BF2CCA"/>
    <w:rsid w:val="00BF34E3"/>
    <w:rsid w:val="00BF3CB2"/>
    <w:rsid w:val="00BF3DD4"/>
    <w:rsid w:val="00BF40FF"/>
    <w:rsid w:val="00BF59D3"/>
    <w:rsid w:val="00BF5C50"/>
    <w:rsid w:val="00C000EF"/>
    <w:rsid w:val="00C00A34"/>
    <w:rsid w:val="00C00A3E"/>
    <w:rsid w:val="00C01AE0"/>
    <w:rsid w:val="00C0221D"/>
    <w:rsid w:val="00C03B2D"/>
    <w:rsid w:val="00C0569C"/>
    <w:rsid w:val="00C110E9"/>
    <w:rsid w:val="00C13388"/>
    <w:rsid w:val="00C13551"/>
    <w:rsid w:val="00C135B8"/>
    <w:rsid w:val="00C139DB"/>
    <w:rsid w:val="00C14391"/>
    <w:rsid w:val="00C156D5"/>
    <w:rsid w:val="00C173A2"/>
    <w:rsid w:val="00C17CE3"/>
    <w:rsid w:val="00C20F89"/>
    <w:rsid w:val="00C228E7"/>
    <w:rsid w:val="00C2308A"/>
    <w:rsid w:val="00C23350"/>
    <w:rsid w:val="00C23DCE"/>
    <w:rsid w:val="00C24861"/>
    <w:rsid w:val="00C24AAE"/>
    <w:rsid w:val="00C2515B"/>
    <w:rsid w:val="00C253B3"/>
    <w:rsid w:val="00C26340"/>
    <w:rsid w:val="00C27668"/>
    <w:rsid w:val="00C27FA8"/>
    <w:rsid w:val="00C3174B"/>
    <w:rsid w:val="00C32BC5"/>
    <w:rsid w:val="00C33A04"/>
    <w:rsid w:val="00C34B73"/>
    <w:rsid w:val="00C377A2"/>
    <w:rsid w:val="00C37D28"/>
    <w:rsid w:val="00C4040C"/>
    <w:rsid w:val="00C40B1A"/>
    <w:rsid w:val="00C432EC"/>
    <w:rsid w:val="00C43ABB"/>
    <w:rsid w:val="00C441DC"/>
    <w:rsid w:val="00C446E1"/>
    <w:rsid w:val="00C46362"/>
    <w:rsid w:val="00C475C8"/>
    <w:rsid w:val="00C506F2"/>
    <w:rsid w:val="00C5178A"/>
    <w:rsid w:val="00C5448C"/>
    <w:rsid w:val="00C54EA7"/>
    <w:rsid w:val="00C564DB"/>
    <w:rsid w:val="00C568EE"/>
    <w:rsid w:val="00C57468"/>
    <w:rsid w:val="00C578A7"/>
    <w:rsid w:val="00C61730"/>
    <w:rsid w:val="00C61A17"/>
    <w:rsid w:val="00C61C45"/>
    <w:rsid w:val="00C645FD"/>
    <w:rsid w:val="00C64C70"/>
    <w:rsid w:val="00C64D97"/>
    <w:rsid w:val="00C650BE"/>
    <w:rsid w:val="00C65B9C"/>
    <w:rsid w:val="00C6622C"/>
    <w:rsid w:val="00C6727F"/>
    <w:rsid w:val="00C672FE"/>
    <w:rsid w:val="00C71423"/>
    <w:rsid w:val="00C72317"/>
    <w:rsid w:val="00C73C5C"/>
    <w:rsid w:val="00C7458F"/>
    <w:rsid w:val="00C754AE"/>
    <w:rsid w:val="00C75603"/>
    <w:rsid w:val="00C76FA8"/>
    <w:rsid w:val="00C7759A"/>
    <w:rsid w:val="00C77A4B"/>
    <w:rsid w:val="00C77B34"/>
    <w:rsid w:val="00C8231C"/>
    <w:rsid w:val="00C8283E"/>
    <w:rsid w:val="00C84E57"/>
    <w:rsid w:val="00C86724"/>
    <w:rsid w:val="00C8675B"/>
    <w:rsid w:val="00C8775A"/>
    <w:rsid w:val="00C91A0B"/>
    <w:rsid w:val="00C91E2E"/>
    <w:rsid w:val="00C9213B"/>
    <w:rsid w:val="00C92BB0"/>
    <w:rsid w:val="00C92E18"/>
    <w:rsid w:val="00C93D56"/>
    <w:rsid w:val="00C952BE"/>
    <w:rsid w:val="00C953CF"/>
    <w:rsid w:val="00C96A25"/>
    <w:rsid w:val="00CA0015"/>
    <w:rsid w:val="00CA2269"/>
    <w:rsid w:val="00CA28AC"/>
    <w:rsid w:val="00CA2971"/>
    <w:rsid w:val="00CA3083"/>
    <w:rsid w:val="00CA345D"/>
    <w:rsid w:val="00CA34D5"/>
    <w:rsid w:val="00CA35F3"/>
    <w:rsid w:val="00CA3B29"/>
    <w:rsid w:val="00CA3F02"/>
    <w:rsid w:val="00CA5655"/>
    <w:rsid w:val="00CA74E9"/>
    <w:rsid w:val="00CA7D6C"/>
    <w:rsid w:val="00CB0F83"/>
    <w:rsid w:val="00CB1290"/>
    <w:rsid w:val="00CB3954"/>
    <w:rsid w:val="00CB4741"/>
    <w:rsid w:val="00CB6C50"/>
    <w:rsid w:val="00CB739F"/>
    <w:rsid w:val="00CC3538"/>
    <w:rsid w:val="00CC3FC6"/>
    <w:rsid w:val="00CC412B"/>
    <w:rsid w:val="00CC4D99"/>
    <w:rsid w:val="00CC52F7"/>
    <w:rsid w:val="00CC686D"/>
    <w:rsid w:val="00CC6F38"/>
    <w:rsid w:val="00CC7915"/>
    <w:rsid w:val="00CD170C"/>
    <w:rsid w:val="00CD2784"/>
    <w:rsid w:val="00CD2E68"/>
    <w:rsid w:val="00CD3A85"/>
    <w:rsid w:val="00CD501C"/>
    <w:rsid w:val="00CD57C0"/>
    <w:rsid w:val="00CD60CD"/>
    <w:rsid w:val="00CD71B7"/>
    <w:rsid w:val="00CD7258"/>
    <w:rsid w:val="00CE0136"/>
    <w:rsid w:val="00CE3AC5"/>
    <w:rsid w:val="00CE4AC5"/>
    <w:rsid w:val="00CE608C"/>
    <w:rsid w:val="00CF13ED"/>
    <w:rsid w:val="00CF2215"/>
    <w:rsid w:val="00CF2294"/>
    <w:rsid w:val="00CF3874"/>
    <w:rsid w:val="00CF3DE5"/>
    <w:rsid w:val="00CF4584"/>
    <w:rsid w:val="00CF48E8"/>
    <w:rsid w:val="00CF59BB"/>
    <w:rsid w:val="00CF5B26"/>
    <w:rsid w:val="00CF78E8"/>
    <w:rsid w:val="00CF7BB1"/>
    <w:rsid w:val="00D00C1D"/>
    <w:rsid w:val="00D00EB2"/>
    <w:rsid w:val="00D018C0"/>
    <w:rsid w:val="00D02AE4"/>
    <w:rsid w:val="00D03EDB"/>
    <w:rsid w:val="00D04DAB"/>
    <w:rsid w:val="00D051E3"/>
    <w:rsid w:val="00D05884"/>
    <w:rsid w:val="00D068D0"/>
    <w:rsid w:val="00D07DCC"/>
    <w:rsid w:val="00D07FE1"/>
    <w:rsid w:val="00D115ED"/>
    <w:rsid w:val="00D11F84"/>
    <w:rsid w:val="00D130FB"/>
    <w:rsid w:val="00D154DE"/>
    <w:rsid w:val="00D1605B"/>
    <w:rsid w:val="00D16DDA"/>
    <w:rsid w:val="00D217B5"/>
    <w:rsid w:val="00D225D3"/>
    <w:rsid w:val="00D23009"/>
    <w:rsid w:val="00D23234"/>
    <w:rsid w:val="00D2328B"/>
    <w:rsid w:val="00D24E51"/>
    <w:rsid w:val="00D26B74"/>
    <w:rsid w:val="00D26D8E"/>
    <w:rsid w:val="00D279BC"/>
    <w:rsid w:val="00D347C8"/>
    <w:rsid w:val="00D35F07"/>
    <w:rsid w:val="00D40B81"/>
    <w:rsid w:val="00D40C0C"/>
    <w:rsid w:val="00D418F7"/>
    <w:rsid w:val="00D41D08"/>
    <w:rsid w:val="00D41DBD"/>
    <w:rsid w:val="00D42EE4"/>
    <w:rsid w:val="00D44E8D"/>
    <w:rsid w:val="00D450D1"/>
    <w:rsid w:val="00D450E9"/>
    <w:rsid w:val="00D4592C"/>
    <w:rsid w:val="00D4680B"/>
    <w:rsid w:val="00D46911"/>
    <w:rsid w:val="00D470D4"/>
    <w:rsid w:val="00D50662"/>
    <w:rsid w:val="00D5085D"/>
    <w:rsid w:val="00D5089A"/>
    <w:rsid w:val="00D54D1E"/>
    <w:rsid w:val="00D557D9"/>
    <w:rsid w:val="00D55D9F"/>
    <w:rsid w:val="00D5606D"/>
    <w:rsid w:val="00D56ED2"/>
    <w:rsid w:val="00D62441"/>
    <w:rsid w:val="00D6507C"/>
    <w:rsid w:val="00D6628C"/>
    <w:rsid w:val="00D66C97"/>
    <w:rsid w:val="00D66D79"/>
    <w:rsid w:val="00D715F8"/>
    <w:rsid w:val="00D72125"/>
    <w:rsid w:val="00D7518C"/>
    <w:rsid w:val="00D75C7A"/>
    <w:rsid w:val="00D77DC6"/>
    <w:rsid w:val="00D8010E"/>
    <w:rsid w:val="00D80490"/>
    <w:rsid w:val="00D81445"/>
    <w:rsid w:val="00D828F4"/>
    <w:rsid w:val="00D82B56"/>
    <w:rsid w:val="00D836FF"/>
    <w:rsid w:val="00D83F3A"/>
    <w:rsid w:val="00D84476"/>
    <w:rsid w:val="00D84D7F"/>
    <w:rsid w:val="00D87491"/>
    <w:rsid w:val="00D878F6"/>
    <w:rsid w:val="00D87D58"/>
    <w:rsid w:val="00D9030F"/>
    <w:rsid w:val="00D90365"/>
    <w:rsid w:val="00D90D19"/>
    <w:rsid w:val="00D923AE"/>
    <w:rsid w:val="00D936AC"/>
    <w:rsid w:val="00D944F3"/>
    <w:rsid w:val="00D94749"/>
    <w:rsid w:val="00D954B9"/>
    <w:rsid w:val="00D96BE6"/>
    <w:rsid w:val="00D976DB"/>
    <w:rsid w:val="00DA12AC"/>
    <w:rsid w:val="00DA1ABC"/>
    <w:rsid w:val="00DA2570"/>
    <w:rsid w:val="00DA70DA"/>
    <w:rsid w:val="00DA771C"/>
    <w:rsid w:val="00DA7E72"/>
    <w:rsid w:val="00DB01D3"/>
    <w:rsid w:val="00DB0784"/>
    <w:rsid w:val="00DB14F3"/>
    <w:rsid w:val="00DB2D04"/>
    <w:rsid w:val="00DB348B"/>
    <w:rsid w:val="00DB34D6"/>
    <w:rsid w:val="00DB50E4"/>
    <w:rsid w:val="00DB613B"/>
    <w:rsid w:val="00DB6516"/>
    <w:rsid w:val="00DB660F"/>
    <w:rsid w:val="00DB753C"/>
    <w:rsid w:val="00DB7DFB"/>
    <w:rsid w:val="00DC05EE"/>
    <w:rsid w:val="00DC10F9"/>
    <w:rsid w:val="00DC2C4E"/>
    <w:rsid w:val="00DC3080"/>
    <w:rsid w:val="00DC5313"/>
    <w:rsid w:val="00DC7B07"/>
    <w:rsid w:val="00DD14C0"/>
    <w:rsid w:val="00DD3894"/>
    <w:rsid w:val="00DD3938"/>
    <w:rsid w:val="00DD3CD7"/>
    <w:rsid w:val="00DD5217"/>
    <w:rsid w:val="00DE2307"/>
    <w:rsid w:val="00DE2C29"/>
    <w:rsid w:val="00DE3352"/>
    <w:rsid w:val="00DE40F6"/>
    <w:rsid w:val="00DE4473"/>
    <w:rsid w:val="00DE47A0"/>
    <w:rsid w:val="00DE5B07"/>
    <w:rsid w:val="00DE730D"/>
    <w:rsid w:val="00DF060C"/>
    <w:rsid w:val="00DF0AA0"/>
    <w:rsid w:val="00DF11AD"/>
    <w:rsid w:val="00DF145D"/>
    <w:rsid w:val="00DF20C5"/>
    <w:rsid w:val="00DF2711"/>
    <w:rsid w:val="00DF379C"/>
    <w:rsid w:val="00DF3EC5"/>
    <w:rsid w:val="00DF4191"/>
    <w:rsid w:val="00DF5C15"/>
    <w:rsid w:val="00DF6398"/>
    <w:rsid w:val="00DF695A"/>
    <w:rsid w:val="00E037C1"/>
    <w:rsid w:val="00E03A75"/>
    <w:rsid w:val="00E03B39"/>
    <w:rsid w:val="00E041AF"/>
    <w:rsid w:val="00E04CDB"/>
    <w:rsid w:val="00E05668"/>
    <w:rsid w:val="00E05E3F"/>
    <w:rsid w:val="00E07A28"/>
    <w:rsid w:val="00E10768"/>
    <w:rsid w:val="00E109B8"/>
    <w:rsid w:val="00E1230B"/>
    <w:rsid w:val="00E1364E"/>
    <w:rsid w:val="00E13A33"/>
    <w:rsid w:val="00E13AF5"/>
    <w:rsid w:val="00E15480"/>
    <w:rsid w:val="00E17137"/>
    <w:rsid w:val="00E220E7"/>
    <w:rsid w:val="00E23120"/>
    <w:rsid w:val="00E264E3"/>
    <w:rsid w:val="00E27A21"/>
    <w:rsid w:val="00E27EF0"/>
    <w:rsid w:val="00E33627"/>
    <w:rsid w:val="00E3424B"/>
    <w:rsid w:val="00E344C0"/>
    <w:rsid w:val="00E35EC3"/>
    <w:rsid w:val="00E363F6"/>
    <w:rsid w:val="00E3683E"/>
    <w:rsid w:val="00E4242C"/>
    <w:rsid w:val="00E42470"/>
    <w:rsid w:val="00E42BDB"/>
    <w:rsid w:val="00E44D23"/>
    <w:rsid w:val="00E46C12"/>
    <w:rsid w:val="00E52677"/>
    <w:rsid w:val="00E54EA6"/>
    <w:rsid w:val="00E5521F"/>
    <w:rsid w:val="00E55C1C"/>
    <w:rsid w:val="00E55D75"/>
    <w:rsid w:val="00E5678F"/>
    <w:rsid w:val="00E60F59"/>
    <w:rsid w:val="00E611C5"/>
    <w:rsid w:val="00E61A3D"/>
    <w:rsid w:val="00E62321"/>
    <w:rsid w:val="00E64256"/>
    <w:rsid w:val="00E64398"/>
    <w:rsid w:val="00E64A15"/>
    <w:rsid w:val="00E66DD4"/>
    <w:rsid w:val="00E6770A"/>
    <w:rsid w:val="00E679A8"/>
    <w:rsid w:val="00E70716"/>
    <w:rsid w:val="00E70A43"/>
    <w:rsid w:val="00E70C0F"/>
    <w:rsid w:val="00E71280"/>
    <w:rsid w:val="00E71393"/>
    <w:rsid w:val="00E7315B"/>
    <w:rsid w:val="00E73C1A"/>
    <w:rsid w:val="00E7582E"/>
    <w:rsid w:val="00E762DC"/>
    <w:rsid w:val="00E80126"/>
    <w:rsid w:val="00E83497"/>
    <w:rsid w:val="00E83C8B"/>
    <w:rsid w:val="00E84949"/>
    <w:rsid w:val="00E86050"/>
    <w:rsid w:val="00E87265"/>
    <w:rsid w:val="00E90759"/>
    <w:rsid w:val="00E91666"/>
    <w:rsid w:val="00E93993"/>
    <w:rsid w:val="00E950A2"/>
    <w:rsid w:val="00E95855"/>
    <w:rsid w:val="00E976CF"/>
    <w:rsid w:val="00E976FD"/>
    <w:rsid w:val="00EA0330"/>
    <w:rsid w:val="00EA124D"/>
    <w:rsid w:val="00EA12F5"/>
    <w:rsid w:val="00EA17BE"/>
    <w:rsid w:val="00EA4341"/>
    <w:rsid w:val="00EA4EAC"/>
    <w:rsid w:val="00EA6082"/>
    <w:rsid w:val="00EA744D"/>
    <w:rsid w:val="00EA7C55"/>
    <w:rsid w:val="00EB06A5"/>
    <w:rsid w:val="00EB1174"/>
    <w:rsid w:val="00EB241F"/>
    <w:rsid w:val="00EB2455"/>
    <w:rsid w:val="00EB28EE"/>
    <w:rsid w:val="00EB2CE9"/>
    <w:rsid w:val="00EB3DB9"/>
    <w:rsid w:val="00EB4228"/>
    <w:rsid w:val="00EB444D"/>
    <w:rsid w:val="00EB6CD0"/>
    <w:rsid w:val="00EB70C2"/>
    <w:rsid w:val="00EC04A5"/>
    <w:rsid w:val="00EC16BA"/>
    <w:rsid w:val="00EC2810"/>
    <w:rsid w:val="00EC2C2F"/>
    <w:rsid w:val="00EC3CAF"/>
    <w:rsid w:val="00EC413B"/>
    <w:rsid w:val="00EC708A"/>
    <w:rsid w:val="00EC7E9D"/>
    <w:rsid w:val="00ED0F34"/>
    <w:rsid w:val="00ED1368"/>
    <w:rsid w:val="00ED284C"/>
    <w:rsid w:val="00ED3373"/>
    <w:rsid w:val="00ED37A5"/>
    <w:rsid w:val="00ED37C4"/>
    <w:rsid w:val="00ED39D4"/>
    <w:rsid w:val="00ED40A8"/>
    <w:rsid w:val="00ED4176"/>
    <w:rsid w:val="00ED4A55"/>
    <w:rsid w:val="00ED57DF"/>
    <w:rsid w:val="00ED5D71"/>
    <w:rsid w:val="00ED623C"/>
    <w:rsid w:val="00ED6BED"/>
    <w:rsid w:val="00ED6F6B"/>
    <w:rsid w:val="00ED730B"/>
    <w:rsid w:val="00ED7D2B"/>
    <w:rsid w:val="00ED7DC2"/>
    <w:rsid w:val="00ED7DCC"/>
    <w:rsid w:val="00EE053F"/>
    <w:rsid w:val="00EE3222"/>
    <w:rsid w:val="00EE4C4C"/>
    <w:rsid w:val="00EE5409"/>
    <w:rsid w:val="00EF2021"/>
    <w:rsid w:val="00EF2C5D"/>
    <w:rsid w:val="00EF2D7E"/>
    <w:rsid w:val="00EF2D9D"/>
    <w:rsid w:val="00EF2FEA"/>
    <w:rsid w:val="00EF6503"/>
    <w:rsid w:val="00EF6CC9"/>
    <w:rsid w:val="00EF6DA7"/>
    <w:rsid w:val="00EF72F1"/>
    <w:rsid w:val="00F002EC"/>
    <w:rsid w:val="00F005E1"/>
    <w:rsid w:val="00F00750"/>
    <w:rsid w:val="00F01062"/>
    <w:rsid w:val="00F03337"/>
    <w:rsid w:val="00F04E50"/>
    <w:rsid w:val="00F05008"/>
    <w:rsid w:val="00F05B58"/>
    <w:rsid w:val="00F05C10"/>
    <w:rsid w:val="00F065A5"/>
    <w:rsid w:val="00F06839"/>
    <w:rsid w:val="00F070FF"/>
    <w:rsid w:val="00F07CC5"/>
    <w:rsid w:val="00F109CE"/>
    <w:rsid w:val="00F11676"/>
    <w:rsid w:val="00F11975"/>
    <w:rsid w:val="00F12B6A"/>
    <w:rsid w:val="00F13A00"/>
    <w:rsid w:val="00F15E2C"/>
    <w:rsid w:val="00F16675"/>
    <w:rsid w:val="00F16FA1"/>
    <w:rsid w:val="00F202A8"/>
    <w:rsid w:val="00F208CC"/>
    <w:rsid w:val="00F20D6F"/>
    <w:rsid w:val="00F21709"/>
    <w:rsid w:val="00F24D82"/>
    <w:rsid w:val="00F24E41"/>
    <w:rsid w:val="00F25507"/>
    <w:rsid w:val="00F25B0A"/>
    <w:rsid w:val="00F263F7"/>
    <w:rsid w:val="00F26546"/>
    <w:rsid w:val="00F269D3"/>
    <w:rsid w:val="00F3247D"/>
    <w:rsid w:val="00F350F0"/>
    <w:rsid w:val="00F35BE4"/>
    <w:rsid w:val="00F36E6F"/>
    <w:rsid w:val="00F36E78"/>
    <w:rsid w:val="00F40A26"/>
    <w:rsid w:val="00F41A11"/>
    <w:rsid w:val="00F422A7"/>
    <w:rsid w:val="00F4334F"/>
    <w:rsid w:val="00F4345C"/>
    <w:rsid w:val="00F43D3C"/>
    <w:rsid w:val="00F450A9"/>
    <w:rsid w:val="00F45428"/>
    <w:rsid w:val="00F45A3C"/>
    <w:rsid w:val="00F45D38"/>
    <w:rsid w:val="00F45F7A"/>
    <w:rsid w:val="00F46FD2"/>
    <w:rsid w:val="00F478CA"/>
    <w:rsid w:val="00F50E2E"/>
    <w:rsid w:val="00F52AD1"/>
    <w:rsid w:val="00F53894"/>
    <w:rsid w:val="00F622C8"/>
    <w:rsid w:val="00F7050F"/>
    <w:rsid w:val="00F71695"/>
    <w:rsid w:val="00F716EA"/>
    <w:rsid w:val="00F7321E"/>
    <w:rsid w:val="00F74933"/>
    <w:rsid w:val="00F7493A"/>
    <w:rsid w:val="00F75089"/>
    <w:rsid w:val="00F7782C"/>
    <w:rsid w:val="00F7797F"/>
    <w:rsid w:val="00F808C5"/>
    <w:rsid w:val="00F80AC6"/>
    <w:rsid w:val="00F82211"/>
    <w:rsid w:val="00F826B2"/>
    <w:rsid w:val="00F82856"/>
    <w:rsid w:val="00F82CB0"/>
    <w:rsid w:val="00F83230"/>
    <w:rsid w:val="00F83D77"/>
    <w:rsid w:val="00F85C93"/>
    <w:rsid w:val="00F86239"/>
    <w:rsid w:val="00F87BBD"/>
    <w:rsid w:val="00F90C99"/>
    <w:rsid w:val="00F91355"/>
    <w:rsid w:val="00F93970"/>
    <w:rsid w:val="00F93DAE"/>
    <w:rsid w:val="00F93EEC"/>
    <w:rsid w:val="00F94ECD"/>
    <w:rsid w:val="00F96462"/>
    <w:rsid w:val="00F96B36"/>
    <w:rsid w:val="00FA1C41"/>
    <w:rsid w:val="00FA27BC"/>
    <w:rsid w:val="00FA38FA"/>
    <w:rsid w:val="00FA4159"/>
    <w:rsid w:val="00FA5324"/>
    <w:rsid w:val="00FA5E32"/>
    <w:rsid w:val="00FA6979"/>
    <w:rsid w:val="00FA6EF8"/>
    <w:rsid w:val="00FB0F33"/>
    <w:rsid w:val="00FB11C6"/>
    <w:rsid w:val="00FB19FA"/>
    <w:rsid w:val="00FB34FD"/>
    <w:rsid w:val="00FB4711"/>
    <w:rsid w:val="00FB57F3"/>
    <w:rsid w:val="00FB639E"/>
    <w:rsid w:val="00FB6F66"/>
    <w:rsid w:val="00FB711D"/>
    <w:rsid w:val="00FB7912"/>
    <w:rsid w:val="00FC056C"/>
    <w:rsid w:val="00FC078E"/>
    <w:rsid w:val="00FC0BC6"/>
    <w:rsid w:val="00FC1602"/>
    <w:rsid w:val="00FC2841"/>
    <w:rsid w:val="00FC4291"/>
    <w:rsid w:val="00FC614C"/>
    <w:rsid w:val="00FC7C00"/>
    <w:rsid w:val="00FD0CF7"/>
    <w:rsid w:val="00FD1603"/>
    <w:rsid w:val="00FD1C3B"/>
    <w:rsid w:val="00FD2321"/>
    <w:rsid w:val="00FD3AD3"/>
    <w:rsid w:val="00FD62BA"/>
    <w:rsid w:val="00FD666F"/>
    <w:rsid w:val="00FE0493"/>
    <w:rsid w:val="00FE070F"/>
    <w:rsid w:val="00FE107D"/>
    <w:rsid w:val="00FE11F0"/>
    <w:rsid w:val="00FE399D"/>
    <w:rsid w:val="00FE3A47"/>
    <w:rsid w:val="00FE7CE8"/>
    <w:rsid w:val="00FF23A9"/>
    <w:rsid w:val="00FF271C"/>
    <w:rsid w:val="00FF2C9F"/>
    <w:rsid w:val="00FF2E2B"/>
    <w:rsid w:val="00FF3175"/>
    <w:rsid w:val="00FF5179"/>
    <w:rsid w:val="00FF520B"/>
    <w:rsid w:val="00FF5AAA"/>
    <w:rsid w:val="00FF7AC2"/>
    <w:rsid w:val="00FF7B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C004A5"/>
  <w15:chartTrackingRefBased/>
  <w15:docId w15:val="{06D6CEB5-1910-4671-8207-B9B3389D1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pPr>
      <w:spacing w:before="80"/>
      <w:jc w:val="both"/>
    </w:pPr>
    <w:rPr>
      <w:rFonts w:ascii="Arial" w:hAnsi="Arial"/>
      <w:sz w:val="22"/>
    </w:rPr>
  </w:style>
  <w:style w:type="paragraph" w:styleId="Nadpis1">
    <w:name w:val="heading 1"/>
    <w:basedOn w:val="Normln"/>
    <w:next w:val="Normln"/>
    <w:qFormat/>
    <w:pPr>
      <w:keepNext/>
      <w:spacing w:before="0"/>
      <w:ind w:right="-567"/>
      <w:outlineLvl w:val="0"/>
    </w:pPr>
    <w:rPr>
      <w:b/>
      <w:caps/>
    </w:rPr>
  </w:style>
  <w:style w:type="paragraph" w:styleId="Nadpis2">
    <w:name w:val="heading 2"/>
    <w:basedOn w:val="Normln"/>
    <w:next w:val="Normln"/>
    <w:qFormat/>
    <w:pPr>
      <w:keepNext/>
      <w:spacing w:before="0"/>
      <w:ind w:right="-567"/>
      <w:jc w:val="center"/>
      <w:outlineLvl w:val="1"/>
    </w:pPr>
    <w:rPr>
      <w:b/>
      <w:caps/>
    </w:rPr>
  </w:style>
  <w:style w:type="paragraph" w:styleId="Nadpis3">
    <w:name w:val="heading 3"/>
    <w:basedOn w:val="Normln"/>
    <w:next w:val="Normln"/>
    <w:qFormat/>
    <w:pPr>
      <w:keepNext/>
      <w:spacing w:before="0"/>
      <w:jc w:val="center"/>
      <w:outlineLvl w:val="2"/>
    </w:pPr>
    <w:rPr>
      <w:b/>
      <w:caps/>
    </w:rPr>
  </w:style>
  <w:style w:type="paragraph" w:styleId="Nadpis9">
    <w:name w:val="heading 9"/>
    <w:basedOn w:val="Normln"/>
    <w:next w:val="Normln"/>
    <w:link w:val="Nadpis9Char"/>
    <w:qFormat/>
    <w:rsid w:val="00E23120"/>
    <w:pPr>
      <w:spacing w:before="240" w:after="60"/>
      <w:outlineLvl w:val="8"/>
    </w:pPr>
    <w:rPr>
      <w:rFonts w:ascii="Cambria" w:hAnsi="Cambria"/>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spacing w:before="0"/>
      <w:ind w:right="-567"/>
    </w:pPr>
  </w:style>
  <w:style w:type="paragraph" w:styleId="Zkladntext2">
    <w:name w:val="Body Text 2"/>
    <w:basedOn w:val="Normln"/>
    <w:pPr>
      <w:pBdr>
        <w:bottom w:val="single" w:sz="4" w:space="1" w:color="auto"/>
      </w:pBdr>
      <w:jc w:val="center"/>
    </w:pPr>
    <w:rPr>
      <w:b/>
      <w:sz w:val="24"/>
    </w:rPr>
  </w:style>
  <w:style w:type="paragraph" w:styleId="Zpat">
    <w:name w:val="footer"/>
    <w:basedOn w:val="Normln"/>
    <w:link w:val="ZpatChar"/>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style>
  <w:style w:type="paragraph" w:styleId="Textvbloku">
    <w:name w:val="Block Text"/>
    <w:basedOn w:val="Normln"/>
    <w:pPr>
      <w:spacing w:before="0"/>
      <w:ind w:left="720" w:right="-567"/>
    </w:pPr>
  </w:style>
  <w:style w:type="paragraph" w:styleId="Zkladntextodsazen">
    <w:name w:val="Body Text Indent"/>
    <w:basedOn w:val="Normln"/>
    <w:pPr>
      <w:ind w:left="720"/>
      <w:jc w:val="left"/>
    </w:pPr>
  </w:style>
  <w:style w:type="paragraph" w:styleId="Zkladntext3">
    <w:name w:val="Body Text 3"/>
    <w:basedOn w:val="Normln"/>
    <w:rPr>
      <w:b/>
      <w:bCs/>
      <w:sz w:val="24"/>
    </w:rPr>
  </w:style>
  <w:style w:type="paragraph" w:styleId="Nzev">
    <w:name w:val="Title"/>
    <w:basedOn w:val="Normln"/>
    <w:qFormat/>
    <w:pPr>
      <w:widowControl w:val="0"/>
      <w:spacing w:before="0"/>
      <w:jc w:val="center"/>
    </w:pPr>
    <w:rPr>
      <w:b/>
      <w:sz w:val="28"/>
    </w:rPr>
  </w:style>
  <w:style w:type="paragraph" w:styleId="Textbubliny">
    <w:name w:val="Balloon Text"/>
    <w:basedOn w:val="Normln"/>
    <w:semiHidden/>
    <w:rsid w:val="00A878CB"/>
    <w:rPr>
      <w:rFonts w:ascii="Tahoma" w:hAnsi="Tahoma" w:cs="Tahoma"/>
      <w:sz w:val="16"/>
      <w:szCs w:val="16"/>
    </w:rPr>
  </w:style>
  <w:style w:type="character" w:styleId="Odkaznakoment">
    <w:name w:val="annotation reference"/>
    <w:rsid w:val="00F96B36"/>
    <w:rPr>
      <w:sz w:val="16"/>
      <w:szCs w:val="16"/>
    </w:rPr>
  </w:style>
  <w:style w:type="paragraph" w:styleId="Textkomente">
    <w:name w:val="annotation text"/>
    <w:basedOn w:val="Normln"/>
    <w:link w:val="TextkomenteChar"/>
    <w:rsid w:val="00F96B36"/>
    <w:rPr>
      <w:sz w:val="20"/>
    </w:rPr>
  </w:style>
  <w:style w:type="paragraph" w:styleId="Pedmtkomente">
    <w:name w:val="annotation subject"/>
    <w:basedOn w:val="Textkomente"/>
    <w:next w:val="Textkomente"/>
    <w:semiHidden/>
    <w:rsid w:val="00F96B36"/>
    <w:rPr>
      <w:b/>
      <w:bCs/>
    </w:rPr>
  </w:style>
  <w:style w:type="paragraph" w:styleId="Odstavecseseznamem">
    <w:name w:val="List Paragraph"/>
    <w:aliases w:val="Conclusion de partie,Nad"/>
    <w:basedOn w:val="Normln"/>
    <w:link w:val="OdstavecseseznamemChar"/>
    <w:uiPriority w:val="99"/>
    <w:qFormat/>
    <w:rsid w:val="00073FD2"/>
    <w:pPr>
      <w:ind w:left="708"/>
    </w:pPr>
  </w:style>
  <w:style w:type="character" w:styleId="Hypertextovodkaz">
    <w:name w:val="Hyperlink"/>
    <w:rsid w:val="00623B2B"/>
    <w:rPr>
      <w:rFonts w:cs="Times New Roman"/>
      <w:color w:val="0000FF"/>
      <w:u w:val="single"/>
    </w:rPr>
  </w:style>
  <w:style w:type="character" w:styleId="Zdraznnjemn">
    <w:name w:val="Subtle Emphasis"/>
    <w:uiPriority w:val="19"/>
    <w:qFormat/>
    <w:rsid w:val="00954AE5"/>
    <w:rPr>
      <w:i/>
      <w:iCs/>
      <w:color w:val="808080"/>
    </w:rPr>
  </w:style>
  <w:style w:type="table" w:styleId="Mkatabulky">
    <w:name w:val="Table Grid"/>
    <w:basedOn w:val="Normlntabulka"/>
    <w:rsid w:val="000375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2">
    <w:name w:val="Body Text Indent 2"/>
    <w:basedOn w:val="Normln"/>
    <w:link w:val="Zkladntextodsazen2Char"/>
    <w:rsid w:val="00B57996"/>
    <w:pPr>
      <w:spacing w:after="120" w:line="480" w:lineRule="auto"/>
      <w:ind w:left="283"/>
    </w:pPr>
  </w:style>
  <w:style w:type="character" w:customStyle="1" w:styleId="Zkladntextodsazen2Char">
    <w:name w:val="Základní text odsazený 2 Char"/>
    <w:link w:val="Zkladntextodsazen2"/>
    <w:rsid w:val="00B57996"/>
    <w:rPr>
      <w:rFonts w:ascii="Arial" w:hAnsi="Arial"/>
      <w:sz w:val="22"/>
    </w:rPr>
  </w:style>
  <w:style w:type="character" w:customStyle="1" w:styleId="TextkomenteChar">
    <w:name w:val="Text komentáře Char"/>
    <w:link w:val="Textkomente"/>
    <w:locked/>
    <w:rsid w:val="00B57996"/>
    <w:rPr>
      <w:rFonts w:ascii="Arial" w:hAnsi="Arial"/>
    </w:rPr>
  </w:style>
  <w:style w:type="paragraph" w:customStyle="1" w:styleId="normln0">
    <w:name w:val="normální"/>
    <w:basedOn w:val="Normln"/>
    <w:rsid w:val="00B57996"/>
    <w:pPr>
      <w:spacing w:before="0"/>
    </w:pPr>
    <w:rPr>
      <w:sz w:val="24"/>
    </w:rPr>
  </w:style>
  <w:style w:type="paragraph" w:customStyle="1" w:styleId="Nzev1">
    <w:name w:val="Název1"/>
    <w:basedOn w:val="Normln"/>
    <w:rsid w:val="00B57996"/>
    <w:pPr>
      <w:spacing w:before="0" w:after="120" w:line="288" w:lineRule="auto"/>
      <w:ind w:firstLine="709"/>
      <w:jc w:val="left"/>
    </w:pPr>
    <w:rPr>
      <w:rFonts w:ascii="Times New Roman" w:hAnsi="Times New Roman"/>
      <w:shadow/>
      <w:noProof/>
      <w:sz w:val="24"/>
    </w:rPr>
  </w:style>
  <w:style w:type="character" w:customStyle="1" w:styleId="Nadpis9Char">
    <w:name w:val="Nadpis 9 Char"/>
    <w:link w:val="Nadpis9"/>
    <w:semiHidden/>
    <w:rsid w:val="00E23120"/>
    <w:rPr>
      <w:rFonts w:ascii="Cambria" w:eastAsia="Times New Roman" w:hAnsi="Cambria" w:cs="Times New Roman"/>
      <w:sz w:val="22"/>
      <w:szCs w:val="22"/>
    </w:rPr>
  </w:style>
  <w:style w:type="paragraph" w:styleId="Obsah1">
    <w:name w:val="toc 1"/>
    <w:basedOn w:val="Normln"/>
    <w:next w:val="Normln"/>
    <w:autoRedefine/>
    <w:rsid w:val="00E23120"/>
    <w:pPr>
      <w:spacing w:before="0"/>
      <w:ind w:left="851" w:hanging="851"/>
    </w:pPr>
    <w:rPr>
      <w:rFonts w:cs="Arial"/>
      <w:sz w:val="24"/>
    </w:rPr>
  </w:style>
  <w:style w:type="character" w:customStyle="1" w:styleId="ZpatChar">
    <w:name w:val="Zápatí Char"/>
    <w:link w:val="Zpat"/>
    <w:uiPriority w:val="99"/>
    <w:rsid w:val="00026C6C"/>
    <w:rPr>
      <w:rFonts w:ascii="Arial" w:hAnsi="Arial"/>
      <w:sz w:val="22"/>
    </w:rPr>
  </w:style>
  <w:style w:type="paragraph" w:customStyle="1" w:styleId="Nadpis2text">
    <w:name w:val="Nadpis 2 text"/>
    <w:basedOn w:val="Normln"/>
    <w:rsid w:val="00177146"/>
    <w:pPr>
      <w:numPr>
        <w:ilvl w:val="1"/>
        <w:numId w:val="4"/>
      </w:numPr>
      <w:spacing w:before="120" w:after="60"/>
    </w:pPr>
    <w:rPr>
      <w:rFonts w:cs="Arial"/>
      <w:szCs w:val="22"/>
    </w:rPr>
  </w:style>
  <w:style w:type="character" w:customStyle="1" w:styleId="OdstavecseseznamemChar">
    <w:name w:val="Odstavec se seznamem Char"/>
    <w:aliases w:val="Conclusion de partie Char,Nad Char"/>
    <w:link w:val="Odstavecseseznamem"/>
    <w:uiPriority w:val="99"/>
    <w:locked/>
    <w:rsid w:val="00B1146C"/>
    <w:rPr>
      <w:rFonts w:ascii="Arial" w:hAnsi="Arial"/>
      <w:sz w:val="22"/>
    </w:rPr>
  </w:style>
  <w:style w:type="paragraph" w:styleId="Revize">
    <w:name w:val="Revision"/>
    <w:hidden/>
    <w:uiPriority w:val="99"/>
    <w:semiHidden/>
    <w:rsid w:val="00AF0FCB"/>
    <w:rPr>
      <w:rFonts w:ascii="Arial" w:hAnsi="Arial"/>
      <w:sz w:val="22"/>
    </w:rPr>
  </w:style>
  <w:style w:type="paragraph" w:customStyle="1" w:styleId="cpNormal">
    <w:name w:val="cp_Normal"/>
    <w:basedOn w:val="Normln"/>
    <w:qFormat/>
    <w:rsid w:val="000E7734"/>
    <w:pPr>
      <w:spacing w:before="0" w:after="260" w:line="260" w:lineRule="atLeast"/>
      <w:jc w:val="left"/>
    </w:pPr>
    <w:rPr>
      <w:rFonts w:ascii="Times New Roman" w:eastAsia="Calibri" w:hAnsi="Times New Roman"/>
      <w:szCs w:val="22"/>
      <w:lang w:eastAsia="en-US"/>
    </w:rPr>
  </w:style>
  <w:style w:type="paragraph" w:customStyle="1" w:styleId="Styl">
    <w:name w:val="Styl"/>
    <w:rsid w:val="00AD0796"/>
    <w:pPr>
      <w:suppressAutoHyphens/>
      <w:overflowPunct w:val="0"/>
      <w:autoSpaceDE w:val="0"/>
      <w:textAlignment w:val="baseline"/>
    </w:pPr>
    <w:rPr>
      <w:lang w:eastAsia="ar-SA"/>
    </w:rPr>
  </w:style>
  <w:style w:type="character" w:styleId="Nevyeenzmnka">
    <w:name w:val="Unresolved Mention"/>
    <w:uiPriority w:val="99"/>
    <w:semiHidden/>
    <w:unhideWhenUsed/>
    <w:rsid w:val="00A608A4"/>
    <w:rPr>
      <w:color w:val="605E5C"/>
      <w:shd w:val="clear" w:color="auto" w:fill="E1DFDD"/>
    </w:rPr>
  </w:style>
  <w:style w:type="paragraph" w:customStyle="1" w:styleId="Kapitola1">
    <w:name w:val="Kapitola 1"/>
    <w:basedOn w:val="Normln"/>
    <w:link w:val="Kapitola1Char"/>
    <w:qFormat/>
    <w:rsid w:val="00F16675"/>
    <w:pPr>
      <w:widowControl w:val="0"/>
      <w:numPr>
        <w:ilvl w:val="1"/>
        <w:numId w:val="9"/>
      </w:numPr>
      <w:spacing w:before="0" w:after="120"/>
    </w:pPr>
    <w:rPr>
      <w:rFonts w:cs="Arial"/>
      <w:color w:val="000000"/>
      <w:szCs w:val="22"/>
      <w:lang w:val="x-none" w:eastAsia="x-none"/>
    </w:rPr>
  </w:style>
  <w:style w:type="character" w:customStyle="1" w:styleId="Kapitola1Char">
    <w:name w:val="Kapitola 1 Char"/>
    <w:link w:val="Kapitola1"/>
    <w:rsid w:val="00F16675"/>
    <w:rPr>
      <w:rFonts w:ascii="Arial" w:hAnsi="Arial" w:cs="Arial"/>
      <w:color w:val="000000"/>
      <w:sz w:val="22"/>
      <w:szCs w:val="22"/>
      <w:lang w:val="x-none" w:eastAsia="x-none"/>
    </w:rPr>
  </w:style>
  <w:style w:type="paragraph" w:customStyle="1" w:styleId="Prohlen">
    <w:name w:val="Prohlášení"/>
    <w:basedOn w:val="Normln"/>
    <w:uiPriority w:val="99"/>
    <w:rsid w:val="00832DBC"/>
    <w:pPr>
      <w:widowControl w:val="0"/>
      <w:spacing w:before="0" w:line="280" w:lineRule="atLeast"/>
      <w:jc w:val="center"/>
    </w:pPr>
    <w:rPr>
      <w:rFonts w:ascii="Times New Roman" w:hAnsi="Times New Roman"/>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058197">
      <w:bodyDiv w:val="1"/>
      <w:marLeft w:val="0"/>
      <w:marRight w:val="0"/>
      <w:marTop w:val="0"/>
      <w:marBottom w:val="0"/>
      <w:divBdr>
        <w:top w:val="none" w:sz="0" w:space="0" w:color="auto"/>
        <w:left w:val="none" w:sz="0" w:space="0" w:color="auto"/>
        <w:bottom w:val="none" w:sz="0" w:space="0" w:color="auto"/>
        <w:right w:val="none" w:sz="0" w:space="0" w:color="auto"/>
      </w:divBdr>
    </w:div>
    <w:div w:id="354313348">
      <w:bodyDiv w:val="1"/>
      <w:marLeft w:val="0"/>
      <w:marRight w:val="0"/>
      <w:marTop w:val="0"/>
      <w:marBottom w:val="0"/>
      <w:divBdr>
        <w:top w:val="none" w:sz="0" w:space="0" w:color="auto"/>
        <w:left w:val="none" w:sz="0" w:space="0" w:color="auto"/>
        <w:bottom w:val="none" w:sz="0" w:space="0" w:color="auto"/>
        <w:right w:val="none" w:sz="0" w:space="0" w:color="auto"/>
      </w:divBdr>
    </w:div>
    <w:div w:id="365444998">
      <w:bodyDiv w:val="1"/>
      <w:marLeft w:val="0"/>
      <w:marRight w:val="0"/>
      <w:marTop w:val="0"/>
      <w:marBottom w:val="0"/>
      <w:divBdr>
        <w:top w:val="none" w:sz="0" w:space="0" w:color="auto"/>
        <w:left w:val="none" w:sz="0" w:space="0" w:color="auto"/>
        <w:bottom w:val="none" w:sz="0" w:space="0" w:color="auto"/>
        <w:right w:val="none" w:sz="0" w:space="0" w:color="auto"/>
      </w:divBdr>
    </w:div>
    <w:div w:id="1799490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rokos.pavel@st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hyrsl.ondrej@st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arovyKod xmlns="b246a3c9-e8b6-4373-bafd-ef843f8c6aef" xsi:nil="true"/>
    <HashInit xmlns="b246a3c9-e8b6-4373-bafd-ef843f8c6aef" xsi:nil="true"/>
    <SIPFileSec xmlns="b246a3c9-e8b6-4373-bafd-ef843f8c6aef">Input</SIPFileSec>
    <Podrobnosti xmlns="b246a3c9-e8b6-4373-bafd-ef843f8c6aef" xsi:nil="true"/>
    <HashAlgorithm xmlns="b246a3c9-e8b6-4373-bafd-ef843f8c6aef" xsi:nil="true"/>
    <CisloJednaci xmlns="b246a3c9-e8b6-4373-bafd-ef843f8c6aef">STC/016427/ÚSV/2023</CisloJednaci>
    <NazevDokumentu xmlns="b246a3c9-e8b6-4373-bafd-ef843f8c6aef">Smlouva o dílo „Vypracování projektové dokumentace pro stavební úpravy stávajících prostorů kuchyně, jídelny, kantýny a přilehlých částí v 5.NP VZ I“</NazevDokumentu>
    <Znacka xmlns="b246a3c9-e8b6-4373-bafd-ef843f8c6aef" xsi:nil="true"/>
    <HashValue xmlns="b246a3c9-e8b6-4373-bafd-ef843f8c6aef" xsi:nil="true"/>
    <JID xmlns="b246a3c9-e8b6-4373-bafd-ef843f8c6aef">R_STCSPS_0069658</JID>
    <IDExt xmlns="b246a3c9-e8b6-4373-bafd-ef843f8c6aef" xsi:nil="true"/>
  </documentManagement>
</p:properties>
</file>

<file path=customXml/item5.xml><?xml version="1.0" encoding="utf-8"?>
<ct:contentTypeSchema xmlns:ct="http://schemas.microsoft.com/office/2006/metadata/contentType" xmlns:ma="http://schemas.microsoft.com/office/2006/metadata/properties/metaAttributes" ct:_="" ma:_="" ma:contentTypeName="Soubor DMS" ma:contentTypeID="0x010100617DA10A36FE5747AD151C4F74B1AC960079148667519BDE41BF9CF67A7CA9FCD1" ma:contentTypeVersion="9" ma:contentTypeDescription="Vytvoří nový dokument" ma:contentTypeScope="" ma:versionID="627129d0ad86ea8c0b81d98d4f667ba0">
  <xsd:schema xmlns:xsd="http://www.w3.org/2001/XMLSchema" xmlns:xs="http://www.w3.org/2001/XMLSchema" xmlns:p="http://schemas.microsoft.com/office/2006/metadata/properties" xmlns:ns2="b246a3c9-e8b6-4373-bafd-ef843f8c6aef" targetNamespace="http://schemas.microsoft.com/office/2006/metadata/properties" ma:root="true" ma:fieldsID="669db8b5e3d64aecd035d19c513aff5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default="" ma:description="Zvolte hodnotu Neurčeno, pokud nemá být značka (Hlavní, Příloha) uvedena." ma:format="Dropdown" ma:internalName="Znacka">
      <xsd:simpleType>
        <xsd:restriction base="dms:Choice">
          <xsd:enumeration value="Hlavní"/>
          <xsd:enumeration value="Příloha"/>
          <xsd:enumeration value="Neurčeno"/>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017C5D-4981-45F5-91EC-B6B433715C7D}">
  <ds:schemaRefs>
    <ds:schemaRef ds:uri="http://schemas.microsoft.com/office/2006/metadata/longProperties"/>
  </ds:schemaRefs>
</ds:datastoreItem>
</file>

<file path=customXml/itemProps2.xml><?xml version="1.0" encoding="utf-8"?>
<ds:datastoreItem xmlns:ds="http://schemas.openxmlformats.org/officeDocument/2006/customXml" ds:itemID="{CF835548-7C06-47B4-9564-9F02A38DEDDE}">
  <ds:schemaRefs>
    <ds:schemaRef ds:uri="http://schemas.openxmlformats.org/officeDocument/2006/bibliography"/>
  </ds:schemaRefs>
</ds:datastoreItem>
</file>

<file path=customXml/itemProps3.xml><?xml version="1.0" encoding="utf-8"?>
<ds:datastoreItem xmlns:ds="http://schemas.openxmlformats.org/officeDocument/2006/customXml" ds:itemID="{45849A10-4D36-4696-BC54-287D855EBDB5}">
  <ds:schemaRefs>
    <ds:schemaRef ds:uri="http://schemas.microsoft.com/sharepoint/v3/contenttype/forms"/>
  </ds:schemaRefs>
</ds:datastoreItem>
</file>

<file path=customXml/itemProps4.xml><?xml version="1.0" encoding="utf-8"?>
<ds:datastoreItem xmlns:ds="http://schemas.openxmlformats.org/officeDocument/2006/customXml" ds:itemID="{3D881C74-CC99-45E7-91D9-49B10EA34EF4}">
  <ds:schemaRefs>
    <ds:schemaRef ds:uri="http://schemas.microsoft.com/office/2006/metadata/properties"/>
    <ds:schemaRef ds:uri="http://schemas.microsoft.com/office/infopath/2007/PartnerControls"/>
    <ds:schemaRef ds:uri="b246a3c9-e8b6-4373-bafd-ef843f8c6aef"/>
  </ds:schemaRefs>
</ds:datastoreItem>
</file>

<file path=customXml/itemProps5.xml><?xml version="1.0" encoding="utf-8"?>
<ds:datastoreItem xmlns:ds="http://schemas.openxmlformats.org/officeDocument/2006/customXml" ds:itemID="{20210EB5-D69D-4BA7-A246-2F35D667F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2854</TotalTime>
  <Pages>16</Pages>
  <Words>7517</Words>
  <Characters>44356</Characters>
  <Application>Microsoft Office Word</Application>
  <DocSecurity>0</DocSecurity>
  <Lines>369</Lines>
  <Paragraphs>103</Paragraphs>
  <ScaleCrop>false</ScaleCrop>
  <HeadingPairs>
    <vt:vector size="2" baseType="variant">
      <vt:variant>
        <vt:lpstr>Název</vt:lpstr>
      </vt:variant>
      <vt:variant>
        <vt:i4>1</vt:i4>
      </vt:variant>
    </vt:vector>
  </HeadingPairs>
  <TitlesOfParts>
    <vt:vector size="1" baseType="lpstr">
      <vt:lpstr>DC Zeleneč_Smlouva o dílo</vt:lpstr>
    </vt:vector>
  </TitlesOfParts>
  <Company>Atelier A4 s.r.o.</Company>
  <LinksUpToDate>false</LinksUpToDate>
  <CharactersWithSpaces>51770</CharactersWithSpaces>
  <SharedDoc>false</SharedDoc>
  <HLinks>
    <vt:vector size="12" baseType="variant">
      <vt:variant>
        <vt:i4>1114234</vt:i4>
      </vt:variant>
      <vt:variant>
        <vt:i4>3</vt:i4>
      </vt:variant>
      <vt:variant>
        <vt:i4>0</vt:i4>
      </vt:variant>
      <vt:variant>
        <vt:i4>5</vt:i4>
      </vt:variant>
      <vt:variant>
        <vt:lpwstr>mailto:rokos.pavel@stc.cz</vt:lpwstr>
      </vt:variant>
      <vt:variant>
        <vt:lpwstr/>
      </vt:variant>
      <vt:variant>
        <vt:i4>1704043</vt:i4>
      </vt:variant>
      <vt:variant>
        <vt:i4>0</vt:i4>
      </vt:variant>
      <vt:variant>
        <vt:i4>0</vt:i4>
      </vt:variant>
      <vt:variant>
        <vt:i4>5</vt:i4>
      </vt:variant>
      <vt:variant>
        <vt:lpwstr>mailto:hyrsl.ondrej@stc.cz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 Zeleneč_Smlouva o dílo</dc:title>
  <dc:subject/>
  <dc:creator>STC</dc:creator>
  <cp:keywords/>
  <cp:lastModifiedBy>Jandová Marika</cp:lastModifiedBy>
  <cp:revision>122</cp:revision>
  <cp:lastPrinted>2021-03-29T10:49:00Z</cp:lastPrinted>
  <dcterms:created xsi:type="dcterms:W3CDTF">2024-01-05T12:55:00Z</dcterms:created>
  <dcterms:modified xsi:type="dcterms:W3CDTF">2024-02-02T10:44:00Z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0x010100617DA10A36FE5747AD151C4F74B1AC960079148667519BDE41BF9CF67A7CA9FCD1</vt:lpwstr>
  </property>
</Properties>
</file>