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D892D" w14:textId="77777777" w:rsidR="00EF552D" w:rsidRDefault="00EF552D" w:rsidP="00B44097">
      <w:pPr>
        <w:pStyle w:val="Titulka"/>
      </w:pPr>
    </w:p>
    <w:p w14:paraId="3EAA6B0A" w14:textId="5B0B6423" w:rsidR="009425D8" w:rsidRPr="00062CEA" w:rsidRDefault="009173CE" w:rsidP="00B44097">
      <w:pPr>
        <w:pStyle w:val="Titulka"/>
        <w:rPr>
          <w:sz w:val="22"/>
          <w:szCs w:val="22"/>
        </w:rPr>
      </w:pPr>
      <w:r>
        <w:t xml:space="preserve"> </w:t>
      </w:r>
      <w:r w:rsidR="00803714" w:rsidRPr="00C4361D">
        <w:t>smlouva</w:t>
      </w:r>
      <w:r w:rsidR="00FA41CA" w:rsidRPr="00062CEA">
        <w:rPr>
          <w:sz w:val="22"/>
          <w:szCs w:val="22"/>
        </w:rPr>
        <w:t xml:space="preserve"> </w:t>
      </w:r>
      <w:r w:rsidR="005B3F79" w:rsidRPr="002266B9">
        <w:t>n</w:t>
      </w:r>
      <w:r w:rsidR="005B3F79">
        <w:t xml:space="preserve">a zajištění </w:t>
      </w:r>
      <w:r w:rsidR="00D134DF">
        <w:t>licencí</w:t>
      </w:r>
      <w:r w:rsidR="00C4361D">
        <w:t xml:space="preserve"> a softwarové podpory k produktům Microsoft</w:t>
      </w:r>
      <w:r w:rsidR="005B3F79">
        <w:rPr>
          <w:sz w:val="22"/>
          <w:szCs w:val="22"/>
        </w:rPr>
        <w:t xml:space="preserve"> </w:t>
      </w:r>
    </w:p>
    <w:p w14:paraId="01CBB443" w14:textId="00506D94" w:rsidR="005E0941" w:rsidRDefault="0014705F" w:rsidP="00F322E4">
      <w:pPr>
        <w:spacing w:after="0" w:line="360" w:lineRule="auto"/>
        <w:jc w:val="center"/>
      </w:pPr>
      <w:r w:rsidRPr="00E352CF">
        <w:t xml:space="preserve">evidovaná u </w:t>
      </w:r>
      <w:r w:rsidR="00943D02">
        <w:t>Objednatele</w:t>
      </w:r>
      <w:r w:rsidRPr="00E352CF">
        <w:t xml:space="preserve"> pod č. </w:t>
      </w:r>
      <w:r w:rsidR="003B07C8" w:rsidRPr="00693EEA">
        <w:rPr>
          <w:rFonts w:cstheme="minorBidi"/>
        </w:rPr>
        <w:t>[</w:t>
      </w:r>
      <w:r w:rsidR="003B07C8" w:rsidRPr="00693EEA">
        <w:rPr>
          <w:rFonts w:cstheme="minorBidi"/>
          <w:highlight w:val="green"/>
        </w:rPr>
        <w:t>DOPLNÍ ZADAVATEL</w:t>
      </w:r>
      <w:r w:rsidR="003B07C8" w:rsidRPr="00693EEA">
        <w:rPr>
          <w:rFonts w:cstheme="minorBidi"/>
        </w:rPr>
        <w:t>], č. j. [</w:t>
      </w:r>
      <w:r w:rsidR="003B07C8" w:rsidRPr="00693EEA">
        <w:rPr>
          <w:rFonts w:cstheme="minorBidi"/>
          <w:highlight w:val="green"/>
        </w:rPr>
        <w:t>DOPLNÍ ZADAVATEL</w:t>
      </w:r>
      <w:r w:rsidR="003B07C8" w:rsidRPr="00693EEA">
        <w:rPr>
          <w:rFonts w:cstheme="minorBidi"/>
        </w:rPr>
        <w:t>]</w:t>
      </w:r>
    </w:p>
    <w:p w14:paraId="33FB07E3" w14:textId="72E1F371" w:rsidR="001D080B" w:rsidRDefault="001D080B" w:rsidP="00F322E4">
      <w:pPr>
        <w:spacing w:after="0" w:line="360" w:lineRule="auto"/>
        <w:jc w:val="center"/>
      </w:pPr>
      <w:r>
        <w:t xml:space="preserve">evidovaná u </w:t>
      </w:r>
      <w:r w:rsidR="00D0128C">
        <w:t>Poskytovatele</w:t>
      </w:r>
      <w:r>
        <w:t xml:space="preserve"> pod </w:t>
      </w:r>
      <w:r w:rsidR="007542AC">
        <w:t>č</w:t>
      </w:r>
      <w:r w:rsidR="007542AC" w:rsidRPr="00693EEA">
        <w:rPr>
          <w:rFonts w:cstheme="minorBidi"/>
          <w:szCs w:val="18"/>
        </w:rPr>
        <w:t xml:space="preserve">. </w:t>
      </w:r>
      <w:r w:rsidR="007542AC" w:rsidRPr="00693EEA">
        <w:rPr>
          <w:rFonts w:cstheme="minorBidi"/>
          <w:szCs w:val="18"/>
          <w:highlight w:val="yellow"/>
        </w:rPr>
        <w:t>[DOPLNÍ DODAVATEL]</w:t>
      </w:r>
      <w:r w:rsidR="00C326C8">
        <w:t xml:space="preserve"> </w:t>
      </w:r>
    </w:p>
    <w:p w14:paraId="406ECC04" w14:textId="26310905" w:rsidR="001D080B" w:rsidRDefault="001D080B" w:rsidP="00A04D07">
      <w:pPr>
        <w:spacing w:before="360" w:after="240" w:line="360" w:lineRule="auto"/>
      </w:pPr>
      <w:r>
        <w:t>Smluvní strany:</w:t>
      </w:r>
    </w:p>
    <w:p w14:paraId="4274919F" w14:textId="132FA168" w:rsidR="005E0941" w:rsidRPr="007B5B47" w:rsidRDefault="005E0941" w:rsidP="005E0941">
      <w:pPr>
        <w:tabs>
          <w:tab w:val="left" w:pos="709"/>
          <w:tab w:val="left" w:pos="1388"/>
          <w:tab w:val="left" w:pos="2060"/>
        </w:tabs>
        <w:spacing w:after="0" w:line="360" w:lineRule="auto"/>
        <w:ind w:right="-142"/>
        <w:outlineLvl w:val="0"/>
        <w:rPr>
          <w:b/>
          <w:szCs w:val="18"/>
        </w:rPr>
      </w:pPr>
      <w:r w:rsidRPr="007B5B47">
        <w:rPr>
          <w:b/>
          <w:szCs w:val="18"/>
        </w:rPr>
        <w:t>Státní pokladna Centrum sdílených služeb, s. p.</w:t>
      </w:r>
    </w:p>
    <w:p w14:paraId="0D0362B2" w14:textId="77777777" w:rsidR="005E0941" w:rsidRPr="007B5B47" w:rsidRDefault="005E0941" w:rsidP="005E0941">
      <w:pPr>
        <w:tabs>
          <w:tab w:val="left" w:pos="709"/>
        </w:tabs>
        <w:spacing w:after="0" w:line="360" w:lineRule="auto"/>
        <w:ind w:right="-142"/>
        <w:rPr>
          <w:szCs w:val="18"/>
        </w:rPr>
      </w:pPr>
      <w:r w:rsidRPr="007B5B47">
        <w:rPr>
          <w:szCs w:val="18"/>
        </w:rPr>
        <w:t>se sídlem Na Vápence 915</w:t>
      </w:r>
      <w:r w:rsidRPr="006D77D7">
        <w:rPr>
          <w:szCs w:val="18"/>
          <w:lang w:val="it-IT"/>
        </w:rPr>
        <w:t>/</w:t>
      </w:r>
      <w:r>
        <w:rPr>
          <w:szCs w:val="18"/>
        </w:rPr>
        <w:t>14, 130 00 Praha 3</w:t>
      </w:r>
    </w:p>
    <w:p w14:paraId="55EE09A6" w14:textId="77777777" w:rsidR="005E0941" w:rsidRPr="00AC589F" w:rsidRDefault="005E0941" w:rsidP="005E0941">
      <w:pPr>
        <w:tabs>
          <w:tab w:val="left" w:pos="709"/>
        </w:tabs>
        <w:spacing w:after="0" w:line="360" w:lineRule="auto"/>
        <w:ind w:right="-142"/>
        <w:rPr>
          <w:szCs w:val="18"/>
        </w:rPr>
      </w:pPr>
      <w:r>
        <w:rPr>
          <w:szCs w:val="18"/>
        </w:rPr>
        <w:t>zapsaný</w:t>
      </w:r>
      <w:r w:rsidRPr="00AC589F">
        <w:rPr>
          <w:szCs w:val="18"/>
        </w:rPr>
        <w:t xml:space="preserve"> v obchodním rejstříku vedeném Městským soudem v Praze </w:t>
      </w:r>
    </w:p>
    <w:p w14:paraId="27F50DFB" w14:textId="77777777" w:rsidR="005E0941" w:rsidRPr="007B5B47" w:rsidRDefault="005E0941" w:rsidP="005E0941">
      <w:pPr>
        <w:tabs>
          <w:tab w:val="left" w:pos="709"/>
        </w:tabs>
        <w:spacing w:after="0" w:line="360" w:lineRule="auto"/>
        <w:ind w:right="-142"/>
        <w:rPr>
          <w:szCs w:val="18"/>
        </w:rPr>
      </w:pPr>
      <w:r w:rsidRPr="00AC589F">
        <w:rPr>
          <w:szCs w:val="18"/>
        </w:rPr>
        <w:t xml:space="preserve">pod </w:t>
      </w:r>
      <w:proofErr w:type="spellStart"/>
      <w:r w:rsidRPr="00AC589F">
        <w:rPr>
          <w:szCs w:val="18"/>
        </w:rPr>
        <w:t>sp</w:t>
      </w:r>
      <w:proofErr w:type="spellEnd"/>
      <w:r w:rsidRPr="00AC589F">
        <w:rPr>
          <w:szCs w:val="18"/>
        </w:rPr>
        <w:t>. zn. A 76922</w:t>
      </w:r>
    </w:p>
    <w:p w14:paraId="7F262681" w14:textId="77777777" w:rsidR="005E0941" w:rsidRPr="007B5B47" w:rsidRDefault="005E0941" w:rsidP="005E0941">
      <w:pPr>
        <w:tabs>
          <w:tab w:val="left" w:pos="709"/>
        </w:tabs>
        <w:spacing w:after="0" w:line="360" w:lineRule="auto"/>
        <w:ind w:right="-142"/>
        <w:rPr>
          <w:szCs w:val="18"/>
        </w:rPr>
      </w:pPr>
      <w:r w:rsidRPr="007B5B47">
        <w:rPr>
          <w:szCs w:val="18"/>
        </w:rPr>
        <w:t>zastoupen</w:t>
      </w:r>
      <w:r>
        <w:rPr>
          <w:szCs w:val="18"/>
        </w:rPr>
        <w:t>ý</w:t>
      </w:r>
      <w:r w:rsidRPr="007B5B47">
        <w:rPr>
          <w:szCs w:val="18"/>
        </w:rPr>
        <w:t xml:space="preserve">: </w:t>
      </w:r>
      <w:r w:rsidRPr="00084C7C">
        <w:rPr>
          <w:szCs w:val="18"/>
        </w:rPr>
        <w:t>Mgr. Jakubem Richterem, 1.</w:t>
      </w:r>
      <w:r>
        <w:rPr>
          <w:szCs w:val="18"/>
        </w:rPr>
        <w:t> </w:t>
      </w:r>
      <w:r w:rsidRPr="00084C7C">
        <w:rPr>
          <w:szCs w:val="18"/>
        </w:rPr>
        <w:t>zástupcem generálního ředitele</w:t>
      </w:r>
    </w:p>
    <w:p w14:paraId="75A01846" w14:textId="77777777" w:rsidR="005E0941" w:rsidRPr="007B5B47" w:rsidRDefault="005E0941" w:rsidP="005E0941">
      <w:pPr>
        <w:tabs>
          <w:tab w:val="left" w:pos="709"/>
        </w:tabs>
        <w:spacing w:after="0" w:line="360" w:lineRule="auto"/>
        <w:ind w:right="-142"/>
        <w:rPr>
          <w:szCs w:val="18"/>
        </w:rPr>
      </w:pPr>
      <w:r w:rsidRPr="007B5B47">
        <w:rPr>
          <w:szCs w:val="18"/>
        </w:rPr>
        <w:t>IČO: 03630919</w:t>
      </w:r>
      <w:r w:rsidRPr="007B5B47">
        <w:rPr>
          <w:szCs w:val="18"/>
        </w:rPr>
        <w:tab/>
      </w:r>
    </w:p>
    <w:p w14:paraId="19D0278C" w14:textId="03C314E8" w:rsidR="005E0941" w:rsidRPr="007B5B47" w:rsidRDefault="005E0941" w:rsidP="005E0941">
      <w:pPr>
        <w:tabs>
          <w:tab w:val="left" w:pos="709"/>
        </w:tabs>
        <w:spacing w:after="0" w:line="360" w:lineRule="auto"/>
        <w:ind w:right="-142"/>
        <w:rPr>
          <w:szCs w:val="18"/>
        </w:rPr>
      </w:pPr>
      <w:r w:rsidRPr="007B5B47">
        <w:rPr>
          <w:szCs w:val="18"/>
        </w:rPr>
        <w:t>DIČ: CZ03630919</w:t>
      </w:r>
    </w:p>
    <w:p w14:paraId="6189F1E9" w14:textId="77777777" w:rsidR="005E0941" w:rsidRPr="007B5B47" w:rsidRDefault="005E0941" w:rsidP="005E0941">
      <w:pPr>
        <w:tabs>
          <w:tab w:val="left" w:pos="709"/>
        </w:tabs>
        <w:spacing w:after="0" w:line="360" w:lineRule="auto"/>
        <w:ind w:right="-142"/>
        <w:rPr>
          <w:szCs w:val="18"/>
        </w:rPr>
      </w:pPr>
      <w:r w:rsidRPr="007B5B47">
        <w:rPr>
          <w:szCs w:val="18"/>
        </w:rPr>
        <w:t>ID datové schránky: ag5uunk</w:t>
      </w:r>
    </w:p>
    <w:p w14:paraId="04125F80" w14:textId="77777777" w:rsidR="005E0941" w:rsidRPr="007B5B47" w:rsidRDefault="005E0941" w:rsidP="005E0941">
      <w:pPr>
        <w:tabs>
          <w:tab w:val="left" w:pos="709"/>
        </w:tabs>
        <w:spacing w:after="0" w:line="360" w:lineRule="auto"/>
        <w:ind w:right="-142"/>
        <w:rPr>
          <w:szCs w:val="18"/>
        </w:rPr>
      </w:pPr>
      <w:r>
        <w:rPr>
          <w:szCs w:val="18"/>
        </w:rPr>
        <w:t>b</w:t>
      </w:r>
      <w:r w:rsidRPr="007B5B47">
        <w:rPr>
          <w:szCs w:val="18"/>
        </w:rPr>
        <w:t>ankovní spojení: Česká spořitelna, a. s.</w:t>
      </w:r>
    </w:p>
    <w:p w14:paraId="4FE65B89" w14:textId="6E05B1DD" w:rsidR="005E0941" w:rsidRDefault="005E0941" w:rsidP="005E0941">
      <w:pPr>
        <w:tabs>
          <w:tab w:val="left" w:pos="709"/>
        </w:tabs>
        <w:spacing w:after="0" w:line="360" w:lineRule="auto"/>
        <w:ind w:right="-142"/>
        <w:rPr>
          <w:szCs w:val="18"/>
        </w:rPr>
      </w:pPr>
      <w:r>
        <w:rPr>
          <w:szCs w:val="18"/>
        </w:rPr>
        <w:t>č</w:t>
      </w:r>
      <w:r w:rsidRPr="007B5B47">
        <w:rPr>
          <w:szCs w:val="18"/>
        </w:rPr>
        <w:t>íslo účtu: 6303942/0800</w:t>
      </w:r>
    </w:p>
    <w:p w14:paraId="53526CC9" w14:textId="03F83E1A" w:rsidR="005E0941" w:rsidRDefault="005E0941" w:rsidP="005E0941">
      <w:pPr>
        <w:tabs>
          <w:tab w:val="left" w:pos="709"/>
        </w:tabs>
        <w:spacing w:after="0" w:line="360" w:lineRule="auto"/>
        <w:ind w:right="-142"/>
        <w:rPr>
          <w:szCs w:val="18"/>
        </w:rPr>
      </w:pPr>
      <w:r w:rsidRPr="007B5B47">
        <w:rPr>
          <w:szCs w:val="18"/>
        </w:rPr>
        <w:t>(dále jen „</w:t>
      </w:r>
      <w:r w:rsidR="00943D02">
        <w:rPr>
          <w:b/>
          <w:szCs w:val="18"/>
        </w:rPr>
        <w:t>Objednatel</w:t>
      </w:r>
      <w:r w:rsidRPr="007B5B47">
        <w:rPr>
          <w:szCs w:val="18"/>
        </w:rPr>
        <w:t>“)</w:t>
      </w:r>
    </w:p>
    <w:p w14:paraId="1C2448F1" w14:textId="77777777" w:rsidR="005E0941" w:rsidRDefault="005E0941" w:rsidP="00DC4866">
      <w:pPr>
        <w:spacing w:before="240" w:after="240" w:line="360" w:lineRule="auto"/>
        <w:rPr>
          <w:bCs/>
          <w:szCs w:val="18"/>
        </w:rPr>
      </w:pPr>
      <w:r>
        <w:rPr>
          <w:bCs/>
          <w:szCs w:val="18"/>
        </w:rPr>
        <w:t>a</w:t>
      </w:r>
    </w:p>
    <w:p w14:paraId="49BE4315" w14:textId="77777777" w:rsidR="000F5EC0" w:rsidRPr="000F5EC0" w:rsidRDefault="000F5EC0" w:rsidP="000F5EC0">
      <w:pPr>
        <w:numPr>
          <w:ilvl w:val="12"/>
          <w:numId w:val="0"/>
        </w:numPr>
        <w:tabs>
          <w:tab w:val="left" w:pos="2160"/>
          <w:tab w:val="left" w:pos="2835"/>
        </w:tabs>
        <w:contextualSpacing/>
        <w:rPr>
          <w:rFonts w:cs="Arial"/>
          <w:b/>
        </w:rPr>
      </w:pPr>
      <w:bookmarkStart w:id="0" w:name="_Hlk510010633"/>
      <w:r w:rsidRPr="000F5EC0">
        <w:rPr>
          <w:rFonts w:cs="Arial"/>
          <w:b/>
          <w:highlight w:val="yellow"/>
        </w:rPr>
        <w:t>[DOPLNÍ DODAVATEL]</w:t>
      </w:r>
    </w:p>
    <w:bookmarkEnd w:id="0"/>
    <w:p w14:paraId="23205738" w14:textId="77777777" w:rsidR="000F5EC0" w:rsidRPr="000F5EC0" w:rsidRDefault="000F5EC0" w:rsidP="000F5EC0">
      <w:pPr>
        <w:numPr>
          <w:ilvl w:val="12"/>
          <w:numId w:val="0"/>
        </w:numPr>
        <w:tabs>
          <w:tab w:val="left" w:pos="2835"/>
        </w:tabs>
        <w:contextualSpacing/>
        <w:rPr>
          <w:rFonts w:cs="Tahoma"/>
        </w:rPr>
      </w:pPr>
      <w:r w:rsidRPr="000F5EC0">
        <w:rPr>
          <w:rFonts w:cs="Tahoma"/>
        </w:rPr>
        <w:t>se sídlem:</w:t>
      </w:r>
      <w:r w:rsidRPr="000F5EC0">
        <w:rPr>
          <w:rFonts w:cs="Tahoma"/>
        </w:rPr>
        <w:tab/>
      </w:r>
      <w:r w:rsidRPr="000F5EC0">
        <w:rPr>
          <w:rFonts w:cs="Arial"/>
          <w:highlight w:val="yellow"/>
        </w:rPr>
        <w:t>[DOPLNÍ DODAVATEL]</w:t>
      </w:r>
    </w:p>
    <w:p w14:paraId="2ABEC9F9" w14:textId="77777777" w:rsidR="000F5EC0" w:rsidRPr="000F5EC0" w:rsidRDefault="000F5EC0" w:rsidP="000F5EC0">
      <w:pPr>
        <w:numPr>
          <w:ilvl w:val="12"/>
          <w:numId w:val="0"/>
        </w:numPr>
        <w:tabs>
          <w:tab w:val="left" w:pos="2160"/>
          <w:tab w:val="left" w:pos="2835"/>
        </w:tabs>
        <w:contextualSpacing/>
        <w:rPr>
          <w:rFonts w:cs="Arial"/>
          <w:b/>
        </w:rPr>
      </w:pPr>
      <w:r w:rsidRPr="000F5EC0">
        <w:rPr>
          <w:rFonts w:cs="Arial"/>
        </w:rPr>
        <w:t xml:space="preserve">zapsaný/á v obchodním rejstříku vedeném </w:t>
      </w:r>
      <w:r w:rsidRPr="000F5EC0">
        <w:rPr>
          <w:rFonts w:cs="Arial"/>
          <w:highlight w:val="yellow"/>
        </w:rPr>
        <w:t>[DOPLNÍ DODAVATEL]</w:t>
      </w:r>
      <w:r w:rsidRPr="000F5EC0">
        <w:rPr>
          <w:rFonts w:cs="Arial"/>
        </w:rPr>
        <w:t xml:space="preserve"> v </w:t>
      </w:r>
      <w:r w:rsidRPr="000F5EC0">
        <w:rPr>
          <w:rFonts w:cs="Arial"/>
          <w:highlight w:val="yellow"/>
        </w:rPr>
        <w:t>[DOPLNÍ DODAVATEL]</w:t>
      </w:r>
      <w:r w:rsidRPr="000F5EC0">
        <w:rPr>
          <w:rFonts w:cs="Arial"/>
        </w:rPr>
        <w:t xml:space="preserve"> pod </w:t>
      </w:r>
      <w:proofErr w:type="spellStart"/>
      <w:r w:rsidRPr="000F5EC0">
        <w:rPr>
          <w:rFonts w:cs="Arial"/>
        </w:rPr>
        <w:t>sp</w:t>
      </w:r>
      <w:proofErr w:type="spellEnd"/>
      <w:r w:rsidRPr="000F5EC0">
        <w:rPr>
          <w:rFonts w:cs="Arial"/>
        </w:rPr>
        <w:t>. zn.</w:t>
      </w:r>
      <w:r w:rsidRPr="000F5EC0">
        <w:rPr>
          <w:rFonts w:cs="Arial"/>
          <w:b/>
        </w:rPr>
        <w:t xml:space="preserve"> </w:t>
      </w:r>
      <w:r w:rsidRPr="000F5EC0">
        <w:rPr>
          <w:rFonts w:cs="Arial"/>
          <w:highlight w:val="yellow"/>
        </w:rPr>
        <w:t>[DOPLNÍ DODAVATEL]</w:t>
      </w:r>
    </w:p>
    <w:p w14:paraId="74572BFF" w14:textId="77777777" w:rsidR="000F5EC0" w:rsidRPr="000F5EC0" w:rsidRDefault="000F5EC0" w:rsidP="000F5EC0">
      <w:pPr>
        <w:numPr>
          <w:ilvl w:val="12"/>
          <w:numId w:val="0"/>
        </w:numPr>
        <w:tabs>
          <w:tab w:val="left" w:pos="2835"/>
        </w:tabs>
        <w:contextualSpacing/>
        <w:rPr>
          <w:rFonts w:cs="Tahoma"/>
        </w:rPr>
      </w:pPr>
      <w:r w:rsidRPr="000F5EC0">
        <w:rPr>
          <w:rFonts w:cs="Tahoma"/>
        </w:rPr>
        <w:t>zastoupený/á:</w:t>
      </w:r>
      <w:r w:rsidRPr="000F5EC0">
        <w:rPr>
          <w:rFonts w:cs="Tahoma"/>
        </w:rPr>
        <w:tab/>
      </w:r>
      <w:r w:rsidRPr="000F5EC0">
        <w:rPr>
          <w:rFonts w:cs="Arial"/>
          <w:highlight w:val="yellow"/>
        </w:rPr>
        <w:t>[DOPLNÍ DODAVATEL]</w:t>
      </w:r>
    </w:p>
    <w:p w14:paraId="4F3FCDF9" w14:textId="77777777" w:rsidR="000F5EC0" w:rsidRPr="000F5EC0" w:rsidRDefault="000F5EC0" w:rsidP="000F5EC0">
      <w:pPr>
        <w:numPr>
          <w:ilvl w:val="12"/>
          <w:numId w:val="0"/>
        </w:numPr>
        <w:tabs>
          <w:tab w:val="left" w:pos="2835"/>
        </w:tabs>
        <w:contextualSpacing/>
        <w:rPr>
          <w:rFonts w:cs="Tahoma"/>
        </w:rPr>
      </w:pPr>
      <w:r w:rsidRPr="000F5EC0">
        <w:rPr>
          <w:rFonts w:cs="Tahoma"/>
        </w:rPr>
        <w:t>IČO:</w:t>
      </w:r>
      <w:r w:rsidRPr="000F5EC0">
        <w:rPr>
          <w:rFonts w:cs="Tahoma"/>
        </w:rPr>
        <w:tab/>
      </w:r>
      <w:r w:rsidRPr="000F5EC0">
        <w:rPr>
          <w:rFonts w:cs="Arial"/>
          <w:highlight w:val="yellow"/>
        </w:rPr>
        <w:t>[DOPLNÍ DODAVATEL]</w:t>
      </w:r>
    </w:p>
    <w:p w14:paraId="5DCD9881" w14:textId="77777777" w:rsidR="000F5EC0" w:rsidRPr="000F5EC0" w:rsidRDefault="000F5EC0" w:rsidP="000F5EC0">
      <w:pPr>
        <w:numPr>
          <w:ilvl w:val="12"/>
          <w:numId w:val="0"/>
        </w:numPr>
        <w:tabs>
          <w:tab w:val="left" w:pos="2835"/>
        </w:tabs>
        <w:contextualSpacing/>
        <w:rPr>
          <w:rFonts w:cs="Arial"/>
        </w:rPr>
      </w:pPr>
      <w:r w:rsidRPr="000F5EC0">
        <w:rPr>
          <w:rFonts w:cs="Tahoma"/>
        </w:rPr>
        <w:t>DIČ:</w:t>
      </w:r>
      <w:r w:rsidRPr="000F5EC0">
        <w:rPr>
          <w:rFonts w:cs="Tahoma"/>
        </w:rPr>
        <w:tab/>
      </w:r>
      <w:r w:rsidRPr="000F5EC0">
        <w:rPr>
          <w:rFonts w:cs="Arial"/>
          <w:highlight w:val="yellow"/>
        </w:rPr>
        <w:t>[DOPLNÍ DODAVATEL]</w:t>
      </w:r>
    </w:p>
    <w:p w14:paraId="33607EE8" w14:textId="77777777" w:rsidR="000F5EC0" w:rsidRPr="000F5EC0" w:rsidRDefault="000F5EC0" w:rsidP="000F5EC0">
      <w:pPr>
        <w:numPr>
          <w:ilvl w:val="12"/>
          <w:numId w:val="0"/>
        </w:numPr>
        <w:tabs>
          <w:tab w:val="left" w:pos="2835"/>
        </w:tabs>
        <w:contextualSpacing/>
        <w:rPr>
          <w:rFonts w:cs="Tahoma"/>
        </w:rPr>
      </w:pPr>
      <w:r w:rsidRPr="000F5EC0">
        <w:rPr>
          <w:rFonts w:cs="Tahoma"/>
        </w:rPr>
        <w:t>ID datové schránky:</w:t>
      </w:r>
      <w:r w:rsidRPr="000F5EC0">
        <w:rPr>
          <w:rFonts w:cs="Tahoma"/>
        </w:rPr>
        <w:tab/>
      </w:r>
      <w:r w:rsidRPr="000F5EC0">
        <w:rPr>
          <w:rFonts w:cs="Arial"/>
          <w:highlight w:val="yellow"/>
        </w:rPr>
        <w:t>[DOPLNÍ DODAVATEL]</w:t>
      </w:r>
    </w:p>
    <w:p w14:paraId="17F14F4B" w14:textId="77777777" w:rsidR="000F5EC0" w:rsidRPr="000F5EC0" w:rsidRDefault="000F5EC0" w:rsidP="000F5EC0">
      <w:pPr>
        <w:numPr>
          <w:ilvl w:val="12"/>
          <w:numId w:val="0"/>
        </w:numPr>
        <w:tabs>
          <w:tab w:val="left" w:pos="2835"/>
        </w:tabs>
        <w:contextualSpacing/>
        <w:rPr>
          <w:rFonts w:cs="Tahoma"/>
        </w:rPr>
      </w:pPr>
      <w:r w:rsidRPr="000F5EC0">
        <w:rPr>
          <w:rFonts w:cs="Tahoma"/>
        </w:rPr>
        <w:t>Bankovní spojení:</w:t>
      </w:r>
      <w:r w:rsidRPr="000F5EC0">
        <w:rPr>
          <w:rFonts w:cs="Tahoma"/>
        </w:rPr>
        <w:tab/>
      </w:r>
      <w:r w:rsidRPr="000F5EC0">
        <w:rPr>
          <w:rFonts w:cs="Arial"/>
          <w:highlight w:val="yellow"/>
        </w:rPr>
        <w:t>[DOPLNÍ DODAVATEL]</w:t>
      </w:r>
    </w:p>
    <w:p w14:paraId="7D4EE2CF" w14:textId="1ECA1A70" w:rsidR="00A04D07" w:rsidRPr="000F5EC0" w:rsidRDefault="000F5EC0" w:rsidP="000F5EC0">
      <w:pPr>
        <w:numPr>
          <w:ilvl w:val="12"/>
          <w:numId w:val="0"/>
        </w:numPr>
        <w:tabs>
          <w:tab w:val="left" w:pos="2835"/>
        </w:tabs>
        <w:contextualSpacing/>
        <w:rPr>
          <w:rFonts w:cs="Arial"/>
        </w:rPr>
      </w:pPr>
      <w:r w:rsidRPr="000F5EC0">
        <w:rPr>
          <w:rFonts w:cs="Tahoma"/>
        </w:rPr>
        <w:t>Číslo účtu:</w:t>
      </w:r>
      <w:r w:rsidRPr="000F5EC0">
        <w:rPr>
          <w:rFonts w:cs="Tahoma"/>
        </w:rPr>
        <w:tab/>
      </w:r>
      <w:bookmarkStart w:id="1" w:name="_Hlk510011725"/>
      <w:r w:rsidRPr="000F5EC0">
        <w:rPr>
          <w:rFonts w:cs="Arial"/>
          <w:highlight w:val="yellow"/>
        </w:rPr>
        <w:t>[DOPLNÍ DODAVATEL]</w:t>
      </w:r>
      <w:bookmarkEnd w:id="1"/>
    </w:p>
    <w:p w14:paraId="66AB7910" w14:textId="20022830" w:rsidR="005E0941" w:rsidRPr="00F322E4" w:rsidRDefault="005E0941" w:rsidP="00A04D07">
      <w:pPr>
        <w:tabs>
          <w:tab w:val="left" w:pos="709"/>
        </w:tabs>
        <w:spacing w:after="0" w:line="360" w:lineRule="auto"/>
        <w:ind w:right="-142"/>
      </w:pPr>
      <w:r w:rsidRPr="00F322E4">
        <w:t>(dále jen „</w:t>
      </w:r>
      <w:r w:rsidR="00D0128C">
        <w:rPr>
          <w:b/>
        </w:rPr>
        <w:t>Poskytovatel</w:t>
      </w:r>
      <w:r w:rsidRPr="00F322E4">
        <w:t>“)</w:t>
      </w:r>
    </w:p>
    <w:p w14:paraId="5B504030" w14:textId="77777777" w:rsidR="005E0941" w:rsidRDefault="005E0941" w:rsidP="005E0941">
      <w:pPr>
        <w:spacing w:after="0" w:line="360" w:lineRule="auto"/>
        <w:jc w:val="center"/>
      </w:pPr>
      <w:r w:rsidRPr="00F322E4">
        <w:t xml:space="preserve"> </w:t>
      </w:r>
    </w:p>
    <w:p w14:paraId="30BB686D" w14:textId="157B2A63" w:rsidR="005E0941" w:rsidRDefault="005E0941" w:rsidP="005E0941">
      <w:pPr>
        <w:spacing w:after="0" w:line="360" w:lineRule="auto"/>
        <w:jc w:val="center"/>
      </w:pPr>
      <w:r w:rsidRPr="00F322E4">
        <w:t>(</w:t>
      </w:r>
      <w:r w:rsidR="00943D02">
        <w:t>Objednatel</w:t>
      </w:r>
      <w:r w:rsidRPr="00F322E4">
        <w:t xml:space="preserve"> a </w:t>
      </w:r>
      <w:r w:rsidR="00D0128C">
        <w:t>Poskytovatel</w:t>
      </w:r>
      <w:r w:rsidRPr="00F322E4">
        <w:t xml:space="preserve"> dále jednotlivě též jen „</w:t>
      </w:r>
      <w:r w:rsidRPr="00AD2FCC">
        <w:rPr>
          <w:b/>
        </w:rPr>
        <w:t>S</w:t>
      </w:r>
      <w:r w:rsidRPr="005F6192">
        <w:rPr>
          <w:b/>
        </w:rPr>
        <w:t>mluvní strana</w:t>
      </w:r>
      <w:r w:rsidRPr="00F322E4">
        <w:t>“ nebo společně „</w:t>
      </w:r>
      <w:r>
        <w:rPr>
          <w:b/>
        </w:rPr>
        <w:t>S</w:t>
      </w:r>
      <w:r w:rsidRPr="005F6192">
        <w:rPr>
          <w:b/>
        </w:rPr>
        <w:t>mluvní strany</w:t>
      </w:r>
      <w:r w:rsidRPr="00F322E4">
        <w:t>“)</w:t>
      </w:r>
    </w:p>
    <w:p w14:paraId="7D6DFA16" w14:textId="6CB5FF22" w:rsidR="005E0941" w:rsidRPr="00F322E4" w:rsidRDefault="005E0941" w:rsidP="005E0941">
      <w:pPr>
        <w:spacing w:after="0" w:line="360" w:lineRule="auto"/>
        <w:jc w:val="center"/>
      </w:pPr>
      <w:r w:rsidRPr="00F322E4">
        <w:t xml:space="preserve">uzavírají v </w:t>
      </w:r>
      <w:r w:rsidRPr="00F60200">
        <w:t xml:space="preserve">souladu s § </w:t>
      </w:r>
      <w:r w:rsidR="003A62C4" w:rsidRPr="00F60200">
        <w:t>1746</w:t>
      </w:r>
      <w:r w:rsidRPr="00F60200">
        <w:t xml:space="preserve"> a násl. zákona</w:t>
      </w:r>
      <w:r w:rsidRPr="00F322E4">
        <w:t xml:space="preserve"> č. </w:t>
      </w:r>
      <w:r w:rsidRPr="005F6192">
        <w:t>89/2012 Sb., občanský zákoník, ve znění pozdějších předpisů (dále jen „</w:t>
      </w:r>
      <w:r>
        <w:rPr>
          <w:b/>
        </w:rPr>
        <w:t>O</w:t>
      </w:r>
      <w:r w:rsidRPr="00053368">
        <w:rPr>
          <w:b/>
        </w:rPr>
        <w:t>bčanský zákoník</w:t>
      </w:r>
      <w:r w:rsidRPr="005F6192">
        <w:t>“)</w:t>
      </w:r>
      <w:r w:rsidR="00463E2E">
        <w:t xml:space="preserve"> </w:t>
      </w:r>
      <w:r w:rsidR="001E1AC6">
        <w:t>a příslušnými ustanovení zákona č. 134/2016 Sb., o zadává</w:t>
      </w:r>
      <w:r w:rsidR="007C1FD5">
        <w:t>ní veřejných zakázek, ve</w:t>
      </w:r>
      <w:r w:rsidR="00676D2F">
        <w:t> </w:t>
      </w:r>
      <w:r w:rsidR="007C1FD5">
        <w:t>znění pozdějších předpisů (dále jen „</w:t>
      </w:r>
      <w:r w:rsidR="007C1FD5" w:rsidRPr="007C1FD5">
        <w:rPr>
          <w:b/>
          <w:bCs/>
        </w:rPr>
        <w:t>ZZVZ</w:t>
      </w:r>
      <w:r w:rsidR="007C1FD5">
        <w:t xml:space="preserve">“) </w:t>
      </w:r>
      <w:r w:rsidRPr="007C1FD5">
        <w:t>tuto</w:t>
      </w:r>
    </w:p>
    <w:p w14:paraId="7F200ADC" w14:textId="12E16F48" w:rsidR="005E0941" w:rsidRPr="0043443B" w:rsidRDefault="005E0941" w:rsidP="005E0941">
      <w:pPr>
        <w:spacing w:after="0" w:line="360" w:lineRule="auto"/>
        <w:jc w:val="center"/>
      </w:pPr>
      <w:r w:rsidRPr="0043443B">
        <w:t xml:space="preserve">Smlouvu </w:t>
      </w:r>
      <w:r w:rsidR="00522725">
        <w:t>na zajištění servisní podpory</w:t>
      </w:r>
    </w:p>
    <w:p w14:paraId="0B4D9748" w14:textId="77777777" w:rsidR="005E0941" w:rsidRDefault="005E0941" w:rsidP="005E0941">
      <w:pPr>
        <w:spacing w:after="0" w:line="360" w:lineRule="auto"/>
        <w:jc w:val="center"/>
      </w:pPr>
      <w:r>
        <w:t>(dále jen „</w:t>
      </w:r>
      <w:r>
        <w:rPr>
          <w:b/>
        </w:rPr>
        <w:t>S</w:t>
      </w:r>
      <w:r w:rsidRPr="00053368">
        <w:rPr>
          <w:b/>
        </w:rPr>
        <w:t>mlouva</w:t>
      </w:r>
      <w:r w:rsidRPr="00F322E4">
        <w:t>“)</w:t>
      </w:r>
    </w:p>
    <w:p w14:paraId="3919581E" w14:textId="6D3FC4FA" w:rsidR="00B16DE0" w:rsidRPr="00E352CF" w:rsidRDefault="00B16DE0" w:rsidP="00882ED1">
      <w:pPr>
        <w:spacing w:after="0" w:line="360" w:lineRule="auto"/>
        <w:jc w:val="center"/>
      </w:pPr>
      <w:r w:rsidRPr="00E352CF">
        <w:br w:type="page"/>
      </w:r>
    </w:p>
    <w:p w14:paraId="5F178BCF" w14:textId="77777777" w:rsidR="007A416A" w:rsidRPr="003B0B1D" w:rsidRDefault="007A416A" w:rsidP="007A416A">
      <w:pPr>
        <w:pStyle w:val="TMNormlnModrtun"/>
        <w:pageBreakBefore/>
        <w:ind w:left="0"/>
        <w:rPr>
          <w:rFonts w:ascii="Verdana" w:hAnsi="Verdana" w:cs="Arial"/>
          <w:color w:val="auto"/>
        </w:rPr>
      </w:pPr>
      <w:r>
        <w:rPr>
          <w:rFonts w:ascii="Verdana" w:hAnsi="Verdana" w:cs="Arial"/>
          <w:color w:val="auto"/>
        </w:rPr>
        <w:lastRenderedPageBreak/>
        <w:t>PREAMBULE</w:t>
      </w:r>
    </w:p>
    <w:p w14:paraId="2A009A66" w14:textId="4FE435FC" w:rsidR="00253257" w:rsidRDefault="00253257" w:rsidP="00253257">
      <w:pPr>
        <w:pStyle w:val="TMNormlnModr"/>
        <w:ind w:left="0"/>
        <w:rPr>
          <w:rStyle w:val="TMNormlnModrChar"/>
          <w:rFonts w:ascii="Verdana" w:hAnsi="Verdana"/>
          <w:color w:val="auto"/>
        </w:rPr>
      </w:pPr>
      <w:r w:rsidRPr="008B2AA9">
        <w:rPr>
          <w:rStyle w:val="TMNormlnModrChar"/>
          <w:rFonts w:ascii="Verdana" w:hAnsi="Verdana"/>
          <w:color w:val="auto"/>
        </w:rPr>
        <w:t xml:space="preserve">Tato </w:t>
      </w:r>
      <w:r>
        <w:rPr>
          <w:rStyle w:val="TMNormlnModrChar"/>
          <w:rFonts w:ascii="Verdana" w:hAnsi="Verdana"/>
          <w:color w:val="auto"/>
        </w:rPr>
        <w:t>S</w:t>
      </w:r>
      <w:r w:rsidRPr="008B2AA9">
        <w:rPr>
          <w:rStyle w:val="TMNormlnModrChar"/>
          <w:rFonts w:ascii="Verdana" w:hAnsi="Verdana"/>
          <w:color w:val="auto"/>
        </w:rPr>
        <w:t>mlouva je uzavřena na základě výsledku zadávacího řízení veřejné zakázky</w:t>
      </w:r>
      <w:r>
        <w:rPr>
          <w:rStyle w:val="TMNormlnModrChar"/>
          <w:rFonts w:ascii="Verdana" w:hAnsi="Verdana"/>
          <w:color w:val="auto"/>
        </w:rPr>
        <w:t xml:space="preserve"> malého rozsahu</w:t>
      </w:r>
      <w:r w:rsidRPr="008B2AA9">
        <w:rPr>
          <w:rStyle w:val="TMNormlnModrChar"/>
          <w:rFonts w:ascii="Verdana" w:hAnsi="Verdana"/>
          <w:color w:val="auto"/>
        </w:rPr>
        <w:t xml:space="preserve"> s názvem </w:t>
      </w:r>
      <w:r w:rsidRPr="00892EA8">
        <w:rPr>
          <w:rStyle w:val="TMNormlnModrChar"/>
          <w:rFonts w:ascii="Verdana" w:hAnsi="Verdana"/>
          <w:color w:val="auto"/>
        </w:rPr>
        <w:t>„</w:t>
      </w:r>
      <w:r w:rsidR="0003572E" w:rsidRPr="00CC71D3">
        <w:rPr>
          <w:rStyle w:val="TMNormlnModrChar"/>
          <w:rFonts w:ascii="Verdana" w:hAnsi="Verdana"/>
          <w:i/>
          <w:iCs/>
          <w:color w:val="auto"/>
        </w:rPr>
        <w:t>Nákup licencí SQL Standard</w:t>
      </w:r>
      <w:r w:rsidR="00906AE4" w:rsidRPr="00CC71D3">
        <w:rPr>
          <w:rStyle w:val="TMNormlnModrChar"/>
          <w:rFonts w:ascii="Verdana" w:hAnsi="Verdana"/>
          <w:i/>
          <w:iCs/>
          <w:color w:val="auto"/>
        </w:rPr>
        <w:t xml:space="preserve"> včetně SA</w:t>
      </w:r>
      <w:r w:rsidR="00C8325E" w:rsidRPr="00CC71D3">
        <w:rPr>
          <w:rStyle w:val="TMNormlnModrChar"/>
          <w:rFonts w:ascii="Verdana" w:hAnsi="Verdana"/>
          <w:i/>
          <w:iCs/>
          <w:color w:val="auto"/>
        </w:rPr>
        <w:t xml:space="preserve"> </w:t>
      </w:r>
      <w:r w:rsidR="000F75EC" w:rsidRPr="00CC71D3">
        <w:rPr>
          <w:rStyle w:val="TMNormlnModrChar"/>
          <w:rFonts w:ascii="Verdana" w:hAnsi="Verdana"/>
          <w:i/>
          <w:iCs/>
          <w:color w:val="auto"/>
        </w:rPr>
        <w:t>a subskripce DYNAMICS 365</w:t>
      </w:r>
      <w:r w:rsidRPr="008B2AA9">
        <w:rPr>
          <w:rStyle w:val="TMNormlnModrChar"/>
          <w:rFonts w:ascii="Verdana" w:hAnsi="Verdana"/>
          <w:color w:val="auto"/>
        </w:rPr>
        <w:t>“ (dále jen „</w:t>
      </w:r>
      <w:r w:rsidRPr="006063E1">
        <w:rPr>
          <w:rStyle w:val="TMNormlnModrChar"/>
          <w:rFonts w:ascii="Verdana" w:hAnsi="Verdana"/>
          <w:b/>
          <w:iCs/>
          <w:color w:val="auto"/>
        </w:rPr>
        <w:t>Veřejná zakázka</w:t>
      </w:r>
      <w:r w:rsidRPr="008B2AA9">
        <w:rPr>
          <w:rStyle w:val="TMNormlnModrChar"/>
          <w:rFonts w:ascii="Verdana" w:hAnsi="Verdana"/>
          <w:color w:val="auto"/>
        </w:rPr>
        <w:t>“), zadávan</w:t>
      </w:r>
      <w:r>
        <w:rPr>
          <w:rStyle w:val="TMNormlnModrChar"/>
          <w:rFonts w:ascii="Verdana" w:hAnsi="Verdana"/>
          <w:color w:val="auto"/>
        </w:rPr>
        <w:t>é</w:t>
      </w:r>
      <w:r w:rsidRPr="008B2AA9">
        <w:rPr>
          <w:rStyle w:val="TMNormlnModrChar"/>
          <w:rFonts w:ascii="Verdana" w:hAnsi="Verdana"/>
          <w:color w:val="auto"/>
        </w:rPr>
        <w:t xml:space="preserve"> </w:t>
      </w:r>
      <w:r w:rsidR="00B44A17">
        <w:rPr>
          <w:rStyle w:val="TMNormlnModrChar"/>
          <w:rFonts w:ascii="Verdana" w:hAnsi="Verdana"/>
          <w:color w:val="auto"/>
        </w:rPr>
        <w:t>Objednatelem</w:t>
      </w:r>
      <w:r w:rsidRPr="008B2AA9">
        <w:rPr>
          <w:rStyle w:val="TMNormlnModrChar"/>
          <w:rFonts w:ascii="Verdana" w:hAnsi="Verdana"/>
          <w:color w:val="auto"/>
        </w:rPr>
        <w:t xml:space="preserve"> jako zadavatelem </w:t>
      </w:r>
      <w:r>
        <w:rPr>
          <w:rStyle w:val="TMNormlnModrChar"/>
          <w:rFonts w:ascii="Verdana" w:hAnsi="Verdana"/>
          <w:color w:val="auto"/>
        </w:rPr>
        <w:t xml:space="preserve">mimo režim zákona č. 134/2016 Sb., o zadávání veřejných zakázek </w:t>
      </w:r>
      <w:r w:rsidRPr="008B2AA9">
        <w:rPr>
          <w:rStyle w:val="TMNormlnModrChar"/>
          <w:rFonts w:ascii="Verdana" w:hAnsi="Verdana"/>
          <w:color w:val="auto"/>
        </w:rPr>
        <w:t>(dále jen „</w:t>
      </w:r>
      <w:r w:rsidRPr="006063E1">
        <w:rPr>
          <w:rStyle w:val="TMNormlnModrChar"/>
          <w:rFonts w:ascii="Verdana" w:hAnsi="Verdana"/>
          <w:b/>
          <w:iCs/>
          <w:color w:val="auto"/>
        </w:rPr>
        <w:t>ZZVZ</w:t>
      </w:r>
      <w:r w:rsidRPr="008B2AA9">
        <w:rPr>
          <w:rStyle w:val="TMNormlnModrChar"/>
          <w:rFonts w:ascii="Verdana" w:hAnsi="Verdana"/>
          <w:color w:val="auto"/>
        </w:rPr>
        <w:t>“)</w:t>
      </w:r>
      <w:r>
        <w:rPr>
          <w:rStyle w:val="TMNormlnModrChar"/>
          <w:rFonts w:ascii="Verdana" w:hAnsi="Verdana"/>
          <w:color w:val="auto"/>
        </w:rPr>
        <w:t xml:space="preserve"> na základě výjimky uvedené v </w:t>
      </w:r>
      <w:proofErr w:type="spellStart"/>
      <w:r>
        <w:rPr>
          <w:rStyle w:val="TMNormlnModrChar"/>
          <w:rFonts w:ascii="Verdana" w:hAnsi="Verdana"/>
          <w:color w:val="auto"/>
        </w:rPr>
        <w:t>ust</w:t>
      </w:r>
      <w:proofErr w:type="spellEnd"/>
      <w:r>
        <w:rPr>
          <w:rStyle w:val="TMNormlnModrChar"/>
          <w:rFonts w:ascii="Verdana" w:hAnsi="Verdana"/>
          <w:color w:val="auto"/>
        </w:rPr>
        <w:t>. § 31 ZZVZ</w:t>
      </w:r>
      <w:r w:rsidRPr="008B2AA9">
        <w:rPr>
          <w:rStyle w:val="TMNormlnModrChar"/>
          <w:rFonts w:ascii="Verdana" w:hAnsi="Verdana"/>
          <w:color w:val="auto"/>
        </w:rPr>
        <w:t xml:space="preserve"> (to vše dále jen „</w:t>
      </w:r>
      <w:r w:rsidRPr="006063E1">
        <w:rPr>
          <w:rStyle w:val="TMNormlnModrChar"/>
          <w:rFonts w:ascii="Verdana" w:hAnsi="Verdana"/>
          <w:b/>
          <w:iCs/>
          <w:color w:val="auto"/>
        </w:rPr>
        <w:t>Zadávací řízení</w:t>
      </w:r>
      <w:r w:rsidRPr="008B2AA9">
        <w:rPr>
          <w:rStyle w:val="TMNormlnModrChar"/>
          <w:rFonts w:ascii="Verdana" w:hAnsi="Verdana"/>
          <w:color w:val="auto"/>
        </w:rPr>
        <w:t xml:space="preserve">“), neboť nabídka </w:t>
      </w:r>
      <w:r w:rsidRPr="00206D2C">
        <w:rPr>
          <w:rStyle w:val="TMNormlnModrChar"/>
          <w:rFonts w:ascii="Verdana" w:hAnsi="Verdana"/>
          <w:color w:val="auto"/>
        </w:rPr>
        <w:t>Poskytovatel</w:t>
      </w:r>
      <w:r w:rsidRPr="008B2AA9">
        <w:rPr>
          <w:rStyle w:val="TMNormlnModrChar"/>
          <w:rFonts w:ascii="Verdana" w:hAnsi="Verdana"/>
          <w:color w:val="auto"/>
        </w:rPr>
        <w:t xml:space="preserve">e podaná v rámci Zadávacího řízení byla </w:t>
      </w:r>
      <w:r w:rsidR="00B44A17">
        <w:rPr>
          <w:rStyle w:val="TMNormlnModrChar"/>
          <w:rFonts w:ascii="Verdana" w:hAnsi="Verdana"/>
          <w:color w:val="auto"/>
        </w:rPr>
        <w:t>Objednatelem</w:t>
      </w:r>
      <w:r w:rsidRPr="008B2AA9">
        <w:rPr>
          <w:rStyle w:val="TMNormlnModrChar"/>
          <w:rFonts w:ascii="Verdana" w:hAnsi="Verdana"/>
          <w:color w:val="auto"/>
        </w:rPr>
        <w:t xml:space="preserve"> vyhodnocena </w:t>
      </w:r>
      <w:r w:rsidRPr="00892EA8">
        <w:rPr>
          <w:rStyle w:val="TMNormlnModrChar"/>
          <w:rFonts w:ascii="Verdana" w:hAnsi="Verdana"/>
          <w:color w:val="auto"/>
        </w:rPr>
        <w:t>jako ekonomicky nejvýhodnější. Pokud</w:t>
      </w:r>
      <w:r w:rsidRPr="008B2AA9">
        <w:rPr>
          <w:rStyle w:val="TMNormlnModrChar"/>
          <w:rFonts w:ascii="Verdana" w:hAnsi="Verdana"/>
          <w:color w:val="auto"/>
        </w:rPr>
        <w:t xml:space="preserve"> se v této Smlouvě odkazuje na zadávací podmínky, zadávací dokumentaci či nabídku </w:t>
      </w:r>
      <w:r w:rsidRPr="00206D2C">
        <w:rPr>
          <w:rStyle w:val="TMNormlnModrChar"/>
          <w:rFonts w:ascii="Verdana" w:hAnsi="Verdana"/>
          <w:color w:val="auto"/>
        </w:rPr>
        <w:t>Poskytovatel</w:t>
      </w:r>
      <w:r w:rsidRPr="008B2AA9">
        <w:rPr>
          <w:rStyle w:val="TMNormlnModrChar"/>
          <w:rFonts w:ascii="Verdana" w:hAnsi="Verdana"/>
          <w:color w:val="auto"/>
        </w:rPr>
        <w:t>e, míní se tím dokumenty související se Zadávacím řízením (dále jen „</w:t>
      </w:r>
      <w:r w:rsidRPr="006063E1">
        <w:rPr>
          <w:rStyle w:val="TMNormlnModrChar"/>
          <w:rFonts w:ascii="Verdana" w:hAnsi="Verdana"/>
          <w:b/>
          <w:iCs/>
          <w:color w:val="auto"/>
        </w:rPr>
        <w:t>Dokumenty Zadávacího řízení</w:t>
      </w:r>
      <w:r w:rsidRPr="008B2AA9">
        <w:rPr>
          <w:rStyle w:val="TMNormlnModrChar"/>
          <w:rFonts w:ascii="Verdana" w:hAnsi="Verdana"/>
          <w:color w:val="auto"/>
        </w:rPr>
        <w:t>“)</w:t>
      </w:r>
      <w:r>
        <w:rPr>
          <w:rStyle w:val="TMNormlnModrChar"/>
          <w:rFonts w:ascii="Verdana" w:hAnsi="Verdana"/>
          <w:color w:val="auto"/>
        </w:rPr>
        <w:t>.</w:t>
      </w:r>
    </w:p>
    <w:p w14:paraId="1C56408E" w14:textId="029E6B43" w:rsidR="00C73C07" w:rsidRDefault="00E14B39" w:rsidP="00C5450B">
      <w:pPr>
        <w:pStyle w:val="Nadpis1"/>
      </w:pPr>
      <w:r>
        <w:t xml:space="preserve"> </w:t>
      </w:r>
      <w:r w:rsidR="00C73C07" w:rsidRPr="00C5450B">
        <w:t>ÚVOD</w:t>
      </w:r>
      <w:r w:rsidR="00E02B3F">
        <w:t>ní ustanovení</w:t>
      </w:r>
    </w:p>
    <w:p w14:paraId="77A89884" w14:textId="799B3BA3" w:rsidR="00730F58" w:rsidRPr="00944D2E" w:rsidRDefault="00943D02" w:rsidP="00730F58">
      <w:pPr>
        <w:pStyle w:val="Nadpis2"/>
        <w:numPr>
          <w:ilvl w:val="1"/>
          <w:numId w:val="19"/>
        </w:numPr>
      </w:pPr>
      <w:r>
        <w:t>Objednatel</w:t>
      </w:r>
      <w:r w:rsidR="00730F58">
        <w:t xml:space="preserve"> </w:t>
      </w:r>
      <w:r w:rsidR="00730F58" w:rsidRPr="00944D2E">
        <w:t>prohlašuje, že:</w:t>
      </w:r>
    </w:p>
    <w:p w14:paraId="19EFE5C9" w14:textId="77777777" w:rsidR="00730F58" w:rsidRPr="00944D2E" w:rsidRDefault="00730F58" w:rsidP="00730F58">
      <w:pPr>
        <w:pStyle w:val="Nadpis3"/>
        <w:numPr>
          <w:ilvl w:val="2"/>
          <w:numId w:val="19"/>
        </w:numPr>
      </w:pPr>
      <w:r w:rsidRPr="00944D2E">
        <w:t>je státním podnikem existujícím podle českého právního řádu; a</w:t>
      </w:r>
    </w:p>
    <w:p w14:paraId="234EFDCE" w14:textId="77777777" w:rsidR="00730F58" w:rsidRPr="00944D2E" w:rsidRDefault="00730F58" w:rsidP="00730F58">
      <w:pPr>
        <w:pStyle w:val="Nadpis3"/>
        <w:numPr>
          <w:ilvl w:val="2"/>
          <w:numId w:val="19"/>
        </w:numPr>
      </w:pPr>
      <w:r w:rsidRPr="00944D2E">
        <w:t xml:space="preserve">splňuje veškeré podmínky a požadavky ve Smlouvě stanovené a je oprávněn Smlouvu uzavřít a řádně plnit závazky v ní obsažené. </w:t>
      </w:r>
    </w:p>
    <w:p w14:paraId="286B7AA4" w14:textId="74AFE254" w:rsidR="00730F58" w:rsidRPr="00944D2E" w:rsidRDefault="00730F58" w:rsidP="00730F58">
      <w:pPr>
        <w:pStyle w:val="Nadpis2"/>
        <w:numPr>
          <w:ilvl w:val="1"/>
          <w:numId w:val="19"/>
        </w:numPr>
      </w:pPr>
      <w:r>
        <w:t>Pos</w:t>
      </w:r>
      <w:r w:rsidR="001B3E2F">
        <w:t>kytovatel</w:t>
      </w:r>
      <w:r w:rsidRPr="00944D2E">
        <w:t xml:space="preserve"> prohlašuje, že:</w:t>
      </w:r>
    </w:p>
    <w:p w14:paraId="3E4C9EE6" w14:textId="77777777" w:rsidR="00730F58" w:rsidRDefault="00730F58" w:rsidP="00730F58">
      <w:pPr>
        <w:pStyle w:val="Nadpis3"/>
        <w:numPr>
          <w:ilvl w:val="2"/>
          <w:numId w:val="19"/>
        </w:numPr>
      </w:pPr>
      <w:r>
        <w:t xml:space="preserve">je podnikatelem dle </w:t>
      </w:r>
      <w:proofErr w:type="spellStart"/>
      <w:r>
        <w:t>ust</w:t>
      </w:r>
      <w:proofErr w:type="spellEnd"/>
      <w:r>
        <w:t>. § 420 a násl. Občanského zákoníku</w:t>
      </w:r>
      <w:r w:rsidRPr="00944D2E">
        <w:t>;</w:t>
      </w:r>
    </w:p>
    <w:p w14:paraId="1C78B5AC" w14:textId="77777777" w:rsidR="00730F58" w:rsidRDefault="00730F58" w:rsidP="00730F58">
      <w:pPr>
        <w:pStyle w:val="Nadpis3"/>
        <w:numPr>
          <w:ilvl w:val="2"/>
          <w:numId w:val="19"/>
        </w:numPr>
      </w:pPr>
      <w:r>
        <w:t>splňuje veškeré podmínky a požadavky ve Smlouvě stanovené a je oprávněn Smlouvu uzavřít a řádně plnit závazky v ní obsažené;</w:t>
      </w:r>
    </w:p>
    <w:p w14:paraId="5DDE5256" w14:textId="471C4D46" w:rsidR="00730F58" w:rsidRDefault="00730F58" w:rsidP="00730F58">
      <w:pPr>
        <w:pStyle w:val="Nadpis3"/>
        <w:numPr>
          <w:ilvl w:val="2"/>
          <w:numId w:val="19"/>
        </w:numPr>
      </w:pPr>
      <w:r>
        <w:t xml:space="preserve">ke dni uzavření Smlouvy vůči němu není vedeno řízení dle zákona č. 182/2006 Sb., o úpadku a způsobech jeho řešení (insolvenční zákon), ve znění pozdějších předpisů, a zároveň se zavazuje </w:t>
      </w:r>
      <w:r w:rsidR="00943D02">
        <w:t>Objednatele</w:t>
      </w:r>
      <w:r>
        <w:t xml:space="preserve"> o všech skutečnostech o hrozícím úpadku bezodkladně informovat;</w:t>
      </w:r>
    </w:p>
    <w:p w14:paraId="350998B1" w14:textId="77777777" w:rsidR="00730F58" w:rsidRDefault="00730F58" w:rsidP="00730F58">
      <w:pPr>
        <w:pStyle w:val="Nadpis3"/>
        <w:numPr>
          <w:ilvl w:val="2"/>
          <w:numId w:val="19"/>
        </w:numPr>
      </w:pPr>
      <w:r>
        <w:t>je odborně způsobilý ke splnění všech svých závazků podle Smlouvy;</w:t>
      </w:r>
    </w:p>
    <w:p w14:paraId="4C3383E9" w14:textId="77777777" w:rsidR="00730F58" w:rsidRDefault="00730F58" w:rsidP="00730F58">
      <w:pPr>
        <w:pStyle w:val="Nadpis3"/>
        <w:numPr>
          <w:ilvl w:val="2"/>
          <w:numId w:val="19"/>
        </w:numPr>
      </w:pPr>
      <w:r>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6F5851AA" w14:textId="77777777" w:rsidR="00730F58" w:rsidRPr="0002005C" w:rsidRDefault="00730F58" w:rsidP="00730F58">
      <w:pPr>
        <w:pStyle w:val="Nadpis3"/>
        <w:numPr>
          <w:ilvl w:val="2"/>
          <w:numId w:val="19"/>
        </w:numPr>
      </w:pPr>
      <w:r w:rsidRPr="0002005C">
        <w:t>mu v poskytování plnění dle této Smlouvy nebrání stav nouze či jiná opatření přijatá vládou ČR v souvislosti s prokázáním výskytu koronaviru /označovaný jako SARS CoV-2/ na území České republiky (dále jen „</w:t>
      </w:r>
      <w:r w:rsidRPr="0002005C">
        <w:rPr>
          <w:b/>
        </w:rPr>
        <w:t>Opatření</w:t>
      </w:r>
      <w:r w:rsidRPr="0002005C">
        <w:t>“)</w:t>
      </w:r>
      <w:r>
        <w:t>;</w:t>
      </w:r>
    </w:p>
    <w:p w14:paraId="2A41E6A9" w14:textId="77777777" w:rsidR="00730F58" w:rsidRDefault="00730F58" w:rsidP="00730F58">
      <w:pPr>
        <w:pStyle w:val="Nadpis3"/>
        <w:keepNext/>
        <w:numPr>
          <w:ilvl w:val="2"/>
          <w:numId w:val="19"/>
        </w:numPr>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Pr>
          <w:rStyle w:val="normaltextrun"/>
        </w:rPr>
        <w:t>;</w:t>
      </w:r>
    </w:p>
    <w:p w14:paraId="3D3ABDA2" w14:textId="77777777" w:rsidR="00730F58" w:rsidRDefault="00730F58" w:rsidP="00730F58">
      <w:pPr>
        <w:pStyle w:val="Nadpis3"/>
        <w:numPr>
          <w:ilvl w:val="2"/>
          <w:numId w:val="19"/>
        </w:numPr>
      </w:pPr>
      <w:r>
        <w:t>jím poskytované plnění odpovídá všem požadavkům vyplývajícím z platných právních předpisů, které se na plnění dle této Smlouvy vztahují;</w:t>
      </w:r>
    </w:p>
    <w:p w14:paraId="1189BA55" w14:textId="66C0FC2D" w:rsidR="00730F58" w:rsidRDefault="00730F58" w:rsidP="00730F58">
      <w:pPr>
        <w:pStyle w:val="Nadpis3"/>
        <w:numPr>
          <w:ilvl w:val="2"/>
          <w:numId w:val="19"/>
        </w:numPr>
      </w:pPr>
      <w:r>
        <w:lastRenderedPageBreak/>
        <w:t xml:space="preserve">si je vědom skutečnosti, že </w:t>
      </w:r>
      <w:r w:rsidR="00943D02">
        <w:t>Objednatel</w:t>
      </w:r>
      <w:r w:rsidR="00FF7B0A">
        <w:t xml:space="preserve"> </w:t>
      </w:r>
      <w:r>
        <w:t>má zájem na realizaci předmětu této Smlouvy v souladu se zásadami odpovědného zadávání veřejných zakázek dle § 6 odst. 4 ZZVZ. P</w:t>
      </w:r>
      <w:r w:rsidR="001B3E2F">
        <w:t>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t> </w:t>
      </w:r>
      <w:r w:rsidRPr="00B86B51">
        <w:t>bezpečnosti a ochrany zdraví při práci</w:t>
      </w:r>
      <w:r>
        <w:t xml:space="preserve"> a právních předpisů týkajících se ochrany životního prostředí;</w:t>
      </w:r>
    </w:p>
    <w:p w14:paraId="6BBE177B" w14:textId="77777777" w:rsidR="00730F58" w:rsidRDefault="00730F58" w:rsidP="00730F58">
      <w:pPr>
        <w:pStyle w:val="Nadpis3"/>
        <w:numPr>
          <w:ilvl w:val="2"/>
          <w:numId w:val="19"/>
        </w:numPr>
      </w:pPr>
      <w:r>
        <w:t xml:space="preserve">v souladu s varováním Národního úřadu pro kybernetickou a informační bezpečnost vydaným podle § 12 odst. 1 zákona č. 181/2014 Sb., o kybernetické bezpečnosti a o změně souvisejících zákonů, ve znění pozdějších předpisů, ze dne 21. 3. 2022, </w:t>
      </w:r>
      <w:proofErr w:type="spellStart"/>
      <w:r>
        <w:t>sp</w:t>
      </w:r>
      <w:proofErr w:type="spellEnd"/>
      <w:r>
        <w:t>. zn. 350–401/2022, č. j. 3381/2022-NÚKIB-E/350 (dále jen „</w:t>
      </w:r>
      <w:r>
        <w:rPr>
          <w:b/>
        </w:rPr>
        <w:t>Varování NÚKIB</w:t>
      </w:r>
      <w:r>
        <w:t xml:space="preserve">“), nemá významný vztah k Ruské federaci, tj.: </w:t>
      </w:r>
    </w:p>
    <w:p w14:paraId="7697CA42" w14:textId="77777777" w:rsidR="00730F58" w:rsidRDefault="00730F58" w:rsidP="00730F58">
      <w:pPr>
        <w:pStyle w:val="Nadpis4"/>
        <w:numPr>
          <w:ilvl w:val="3"/>
          <w:numId w:val="19"/>
        </w:numPr>
        <w:ind w:left="2694" w:hanging="1134"/>
      </w:pPr>
      <w:r>
        <w:t xml:space="preserve">nemá sídlo v Ruské federaci; </w:t>
      </w:r>
    </w:p>
    <w:p w14:paraId="38373A7E" w14:textId="77777777" w:rsidR="00730F58" w:rsidRDefault="00730F58" w:rsidP="00730F58">
      <w:pPr>
        <w:pStyle w:val="Nadpis4"/>
        <w:numPr>
          <w:ilvl w:val="3"/>
          <w:numId w:val="19"/>
        </w:numPr>
        <w:ind w:left="2694" w:hanging="1134"/>
      </w:pPr>
      <w:r>
        <w:t>není závislý na dodávkách z území Ruské federace;</w:t>
      </w:r>
    </w:p>
    <w:p w14:paraId="39CBB8A2" w14:textId="3C58517C" w:rsidR="00730F58" w:rsidRDefault="00730F58" w:rsidP="00730F58">
      <w:pPr>
        <w:pStyle w:val="Nadpis4"/>
        <w:numPr>
          <w:ilvl w:val="3"/>
          <w:numId w:val="19"/>
        </w:numPr>
        <w:ind w:left="2694" w:hanging="1134"/>
      </w:pPr>
      <w:r>
        <w:t>plnění dle Smlouvy nebude dodáváno prostřednictvím pobočky P</w:t>
      </w:r>
      <w:r w:rsidR="00D875BD">
        <w:t>oskytovatele</w:t>
      </w:r>
      <w:r>
        <w:t xml:space="preserve"> v Ruské federaci;</w:t>
      </w:r>
    </w:p>
    <w:p w14:paraId="5776F5EB" w14:textId="77777777" w:rsidR="00730F58" w:rsidRDefault="00730F58" w:rsidP="00730F58">
      <w:pPr>
        <w:pStyle w:val="Nadpis4"/>
        <w:numPr>
          <w:ilvl w:val="3"/>
          <w:numId w:val="19"/>
        </w:numPr>
        <w:ind w:left="2694" w:hanging="1134"/>
      </w:pPr>
      <w:r>
        <w:t>plnění dle Smlouvy nemá svůj vývoj či výrobu lokalizovanou v Ruské federaci;</w:t>
      </w:r>
    </w:p>
    <w:p w14:paraId="09C514C3" w14:textId="77777777" w:rsidR="00730F58" w:rsidRDefault="00730F58" w:rsidP="00730F58">
      <w:pPr>
        <w:pStyle w:val="Nadpis4"/>
        <w:numPr>
          <w:ilvl w:val="3"/>
          <w:numId w:val="19"/>
        </w:numPr>
        <w:ind w:left="2694" w:hanging="1134"/>
      </w:pPr>
      <w:r>
        <w:t xml:space="preserve">jeho významní dodavatelé ve smyslu § 2 písm. n) </w:t>
      </w:r>
      <w:proofErr w:type="spellStart"/>
      <w:r>
        <w:t>VoKB</w:t>
      </w:r>
      <w:proofErr w:type="spellEnd"/>
      <w:r>
        <w:t xml:space="preserve"> nepoužívají ICT služby či produkty závislé na dodavatelích s významným vztahem k Ruské federaci;</w:t>
      </w:r>
    </w:p>
    <w:p w14:paraId="68BA2EE4" w14:textId="77777777" w:rsidR="00730F58" w:rsidRDefault="00730F58" w:rsidP="00730F58">
      <w:pPr>
        <w:pStyle w:val="Nadpis3"/>
        <w:numPr>
          <w:ilvl w:val="2"/>
          <w:numId w:val="19"/>
        </w:numPr>
      </w:pPr>
      <w:r>
        <w:t xml:space="preserve">v souladu s čl. 5k Nařízení Rady (EU) 2022/576 ze dne 8. dubna 2022, kterým se mění nařízení (EU) č. 833/2014 o omezujících opatřeních vzhledem k činnostem Ruska destabilizujícím situaci na Ukrajině, není: </w:t>
      </w:r>
    </w:p>
    <w:p w14:paraId="49A5C78E" w14:textId="77777777" w:rsidR="00730F58" w:rsidRDefault="00730F58" w:rsidP="00730F58">
      <w:pPr>
        <w:pStyle w:val="Nadpis4"/>
        <w:numPr>
          <w:ilvl w:val="3"/>
          <w:numId w:val="19"/>
        </w:numPr>
        <w:ind w:left="2694" w:hanging="1134"/>
      </w:pPr>
      <w:r>
        <w:t xml:space="preserve">ruským státním příslušníkem, fyzickou či právnickou osobou nebo subjektem či orgánem se sídlem v Rusku, </w:t>
      </w:r>
      <w:r>
        <w:tab/>
      </w:r>
    </w:p>
    <w:p w14:paraId="77E56D8C" w14:textId="77777777" w:rsidR="00730F58" w:rsidRDefault="00730F58" w:rsidP="00730F58">
      <w:pPr>
        <w:pStyle w:val="Nadpis4"/>
        <w:numPr>
          <w:ilvl w:val="3"/>
          <w:numId w:val="19"/>
        </w:numPr>
        <w:ind w:left="2694" w:hanging="1134"/>
      </w:pPr>
      <w:r>
        <w:t>právnickou osobou, subjektem nebo orgánem, které jsou z více než 50 % přímo či nepřímo vlastněny některým ze subjektů uvedených v bodě 1.2.11.1 tohoto pododstavce, nebo</w:t>
      </w:r>
    </w:p>
    <w:p w14:paraId="37A88155" w14:textId="77777777" w:rsidR="00730F58" w:rsidRDefault="00730F58" w:rsidP="00730F58">
      <w:pPr>
        <w:pStyle w:val="Nadpis4"/>
        <w:numPr>
          <w:ilvl w:val="3"/>
          <w:numId w:val="19"/>
        </w:numPr>
        <w:ind w:left="2694" w:hanging="1134"/>
      </w:pPr>
      <w:r>
        <w:t>fyzickou nebo právnickou osobou, subjektem nebo orgánem, které jednají jménem nebo na pokyn některého ze subjektů uvedených v bodě 1.2.11.1 tohoto pododstavce nebo bodě 1.2.11.2 tohoto pododstavce,</w:t>
      </w:r>
    </w:p>
    <w:p w14:paraId="56765BE4" w14:textId="3F765F4C" w:rsidR="00730F58" w:rsidRDefault="00730F58" w:rsidP="00730F58">
      <w:pPr>
        <w:pStyle w:val="Nadpis4"/>
        <w:numPr>
          <w:ilvl w:val="0"/>
          <w:numId w:val="0"/>
        </w:numPr>
        <w:ind w:left="1560"/>
      </w:pPr>
      <w:r>
        <w:t>a to včetně poddodavatelů, dodavatelů nebo subjektů, jejichž způsobilost je využívána ve smyslu ZZVZ, pokud představují více než 10 % hodnoty plnění Veřejné zakázky, nebo společně s nimi. Pokud v průběhu účinnosti Smlouvy dojde k nedodržení podmínek dle bodů 1.2.11.1 až 1.2.11.3 tohoto pododstavce, zavazuje se P</w:t>
      </w:r>
      <w:r w:rsidR="0084487B">
        <w:t>oskytovatel</w:t>
      </w:r>
      <w:r>
        <w:t xml:space="preserve"> bezodkladně o této skutečnosti písemně informovat </w:t>
      </w:r>
      <w:r w:rsidR="00943D02">
        <w:t>Objednatele</w:t>
      </w:r>
      <w:r>
        <w:t>;</w:t>
      </w:r>
    </w:p>
    <w:p w14:paraId="15B014A5" w14:textId="6E53A896" w:rsidR="00730F58" w:rsidRDefault="00730F58" w:rsidP="00730F58">
      <w:pPr>
        <w:pStyle w:val="Nadpis3"/>
        <w:numPr>
          <w:ilvl w:val="2"/>
          <w:numId w:val="19"/>
        </w:numPr>
      </w:pPr>
      <w:r>
        <w:t xml:space="preserve">ve smyslu </w:t>
      </w:r>
      <w:bookmarkStart w:id="2" w:name="_Hlk102032011"/>
      <w:r>
        <w:t xml:space="preserve">čl. 2 odst. 2 Nařízení Rady (EU) č. 269/2014 ze dne 17. března 2014 o omezujících opatřeních vzhledem k činnostem narušujícím nebo ohrožujícím územní celistvost, svrchovanost a nezávislost Ukrajiny </w:t>
      </w:r>
      <w:bookmarkEnd w:id="2"/>
      <w:r>
        <w:t>(dále jen „</w:t>
      </w:r>
      <w:r>
        <w:rPr>
          <w:b/>
        </w:rPr>
        <w:t>Nařízení č. 269/2014)</w:t>
      </w:r>
      <w:r>
        <w:t>,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pododstavce, zavazuje se P</w:t>
      </w:r>
      <w:r w:rsidR="0084487B">
        <w:t>oskytovatel</w:t>
      </w:r>
      <w:r>
        <w:t xml:space="preserve"> bezodkladně o této skutečnosti písemně informovat </w:t>
      </w:r>
      <w:r w:rsidR="00943D02">
        <w:t>Objednatele</w:t>
      </w:r>
      <w:r>
        <w:t>.</w:t>
      </w:r>
    </w:p>
    <w:p w14:paraId="1F14B71D" w14:textId="72ED170B" w:rsidR="00730F58" w:rsidRDefault="00730F58" w:rsidP="00730F58">
      <w:pPr>
        <w:pStyle w:val="Nadpis2"/>
        <w:numPr>
          <w:ilvl w:val="1"/>
          <w:numId w:val="19"/>
        </w:numPr>
      </w:pPr>
      <w:r w:rsidRPr="00CB0116">
        <w:lastRenderedPageBreak/>
        <w:t>P</w:t>
      </w:r>
      <w:r w:rsidR="0084487B">
        <w:t>oskytovatel</w:t>
      </w:r>
      <w:r w:rsidRPr="00CB0116">
        <w:t xml:space="preserve"> dále prohlašuje, že ve smyslu varování Národního úřadu pro kybernetickou a informační bezpečnost, vydaného podle § 12 odst. 1 zákona č. 181/2014 Sb., o kybernetické bezpečnosti a</w:t>
      </w:r>
      <w:r>
        <w:t> </w:t>
      </w:r>
      <w:r w:rsidRPr="00CB0116">
        <w:t>o</w:t>
      </w:r>
      <w:r>
        <w:t> </w:t>
      </w:r>
      <w:r w:rsidRPr="00CB0116">
        <w:t xml:space="preserve">změně souvisejících zákonů, ve znění pozdějších předpisů, ze dne 8. 3. 2023, </w:t>
      </w:r>
      <w:proofErr w:type="spellStart"/>
      <w:r w:rsidRPr="00CB0116">
        <w:t>sp</w:t>
      </w:r>
      <w:proofErr w:type="spellEnd"/>
      <w:r w:rsidRPr="00CB0116">
        <w:t>. zn.</w:t>
      </w:r>
      <w:r>
        <w:t> </w:t>
      </w:r>
      <w:r w:rsidRPr="00CB0116">
        <w:t>350</w:t>
      </w:r>
      <w:r>
        <w:noBreakHyphen/>
      </w:r>
      <w:r w:rsidRPr="00CB0116">
        <w:t xml:space="preserve">303/2023, č. j. 2236/2023-NÚKIB-E/350 (dále jen </w:t>
      </w:r>
      <w:r w:rsidRPr="00CB0116">
        <w:rPr>
          <w:b/>
          <w:i/>
          <w:iCs/>
        </w:rPr>
        <w:t>„</w:t>
      </w:r>
      <w:r w:rsidRPr="00CB0116">
        <w:rPr>
          <w:b/>
        </w:rPr>
        <w:t>Varování II</w:t>
      </w:r>
      <w:r w:rsidRPr="00CB0116">
        <w:rPr>
          <w:b/>
          <w:i/>
          <w:iCs/>
        </w:rPr>
        <w:t>“</w:t>
      </w:r>
      <w:r w:rsidRPr="00CB0116">
        <w:t xml:space="preserve">) nemá nainstalován a nepoužívá aplikaci </w:t>
      </w:r>
      <w:proofErr w:type="spellStart"/>
      <w:r w:rsidRPr="00CB0116">
        <w:t>TikTok</w:t>
      </w:r>
      <w:proofErr w:type="spellEnd"/>
      <w:r w:rsidRPr="00CB0116">
        <w:t xml:space="preserve"> na zařízeních přistupujících k informačním a komunikačním systémům kritické informační infrastruktury, informačním systémům základní služby a významným informačním systémům.</w:t>
      </w:r>
    </w:p>
    <w:p w14:paraId="78C19DB6" w14:textId="77777777" w:rsidR="00730F58" w:rsidRDefault="00730F58" w:rsidP="00730F58">
      <w:pPr>
        <w:pStyle w:val="Nadpis2"/>
        <w:numPr>
          <w:ilvl w:val="1"/>
          <w:numId w:val="19"/>
        </w:numPr>
      </w:pPr>
      <w:r>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r>
        <w:t xml:space="preserve"> </w:t>
      </w:r>
      <w:hyperlink r:id="rId11" w:tgtFrame="_blank" w:history="1">
        <w:r w:rsidRPr="00861185">
          <w:t>https://www.first.org/tlp/</w:t>
        </w:r>
      </w:hyperlink>
      <w:r w:rsidRPr="00861185">
        <w:t xml:space="preserve">). </w:t>
      </w:r>
      <w:r>
        <w:t xml:space="preserve">Dokumenty budou označeny příznakem, </w:t>
      </w:r>
      <w:r w:rsidRPr="00861185">
        <w:t>který stanoví podmínky použití informac</w:t>
      </w:r>
      <w:r>
        <w:t>í v těchto dokumentech</w:t>
      </w:r>
      <w:r w:rsidRPr="00861185">
        <w:t xml:space="preserve">. </w:t>
      </w:r>
    </w:p>
    <w:p w14:paraId="1EDA2189" w14:textId="0EBAB073" w:rsidR="00980F9F" w:rsidRPr="00937339" w:rsidRDefault="00730F58" w:rsidP="001248CB">
      <w:pPr>
        <w:pStyle w:val="Nadpis2"/>
        <w:numPr>
          <w:ilvl w:val="1"/>
          <w:numId w:val="19"/>
        </w:numPr>
      </w:pPr>
      <w:r>
        <w:t xml:space="preserve">Pojmy s velkými počátečními písmeny definované ve Smlouvě budou mít význam, jenž je jim </w:t>
      </w:r>
      <w:r w:rsidRPr="00EE1A07">
        <w:rPr>
          <w:rFonts w:eastAsia="Calibri" w:cs="Verdana"/>
        </w:rPr>
        <w:t>ve</w:t>
      </w:r>
      <w:r>
        <w:rPr>
          <w:rFonts w:eastAsia="Calibri" w:cs="Verdana"/>
        </w:rPr>
        <w:t> </w:t>
      </w:r>
      <w:r w:rsidRPr="00EE1A07">
        <w:rPr>
          <w:rFonts w:eastAsia="Calibri" w:cs="Verdana"/>
        </w:rPr>
        <w:t>Smlouvě, včetně jejích příloh a dodatků, přikládán.</w:t>
      </w:r>
    </w:p>
    <w:p w14:paraId="590E866A" w14:textId="1B9F4208" w:rsidR="002A1B8D" w:rsidRPr="00E352CF" w:rsidRDefault="00DE268C" w:rsidP="003E06CF">
      <w:pPr>
        <w:pStyle w:val="Nadpis1"/>
        <w:rPr>
          <w:rFonts w:eastAsia="Calibri"/>
        </w:rPr>
      </w:pPr>
      <w:r>
        <w:rPr>
          <w:rFonts w:eastAsia="Calibri"/>
        </w:rPr>
        <w:t xml:space="preserve"> </w:t>
      </w:r>
      <w:r w:rsidR="006C503E" w:rsidRPr="00E352CF">
        <w:rPr>
          <w:rFonts w:eastAsia="Calibri"/>
        </w:rPr>
        <w:t xml:space="preserve">PŘEDMĚT </w:t>
      </w:r>
      <w:r w:rsidR="002502F9">
        <w:rPr>
          <w:rFonts w:eastAsia="Calibri"/>
        </w:rPr>
        <w:t>smlouvy</w:t>
      </w:r>
    </w:p>
    <w:p w14:paraId="756AAAFE" w14:textId="5E05B343" w:rsidR="00280134" w:rsidRDefault="00280134" w:rsidP="64EAE1DD">
      <w:pPr>
        <w:pStyle w:val="Nadpis2"/>
      </w:pPr>
      <w:r>
        <w:t>P</w:t>
      </w:r>
      <w:bookmarkStart w:id="3" w:name="_Hlk42528159"/>
      <w:r>
        <w:t xml:space="preserve">ředmětem Smlouvy je závazek Poskytovatele </w:t>
      </w:r>
      <w:r w:rsidRPr="003B0B1D">
        <w:t xml:space="preserve">zajistit </w:t>
      </w:r>
      <w:r w:rsidR="00943D02">
        <w:t>Objednateli</w:t>
      </w:r>
      <w:r w:rsidRPr="003B0B1D">
        <w:t xml:space="preserve"> </w:t>
      </w:r>
      <w:r>
        <w:t xml:space="preserve">nabytí uživatelských práv, tj. trvalých (časově neomezených) licencí </w:t>
      </w:r>
      <w:r w:rsidRPr="00C428B8">
        <w:t xml:space="preserve">včetně softwarové podpory (Software </w:t>
      </w:r>
      <w:proofErr w:type="spellStart"/>
      <w:r w:rsidRPr="00C428B8">
        <w:t>Assurance</w:t>
      </w:r>
      <w:proofErr w:type="spellEnd"/>
      <w:r w:rsidRPr="00C428B8">
        <w:t>)</w:t>
      </w:r>
      <w:r>
        <w:t xml:space="preserve"> a zpřístupnění digitálního obsahu k SW </w:t>
      </w:r>
      <w:r w:rsidR="00DF211A" w:rsidRPr="00557254">
        <w:rPr>
          <w:lang w:eastAsia="cs-CZ"/>
        </w:rPr>
        <w:t xml:space="preserve">společnosti </w:t>
      </w:r>
      <w:r w:rsidR="00DF211A" w:rsidRPr="00557254">
        <w:rPr>
          <w:rFonts w:eastAsia="Verdana" w:cs="Verdana"/>
        </w:rPr>
        <w:t xml:space="preserve">Microsoft </w:t>
      </w:r>
      <w:proofErr w:type="spellStart"/>
      <w:r w:rsidR="00DF211A" w:rsidRPr="00557254">
        <w:rPr>
          <w:rFonts w:eastAsia="Verdana" w:cs="Verdana"/>
        </w:rPr>
        <w:t>Ireland</w:t>
      </w:r>
      <w:proofErr w:type="spellEnd"/>
      <w:r w:rsidR="00DF211A" w:rsidRPr="00557254">
        <w:rPr>
          <w:rFonts w:eastAsia="Verdana" w:cs="Verdana"/>
        </w:rPr>
        <w:t xml:space="preserve"> </w:t>
      </w:r>
      <w:proofErr w:type="spellStart"/>
      <w:r w:rsidR="00DF211A" w:rsidRPr="00557254">
        <w:rPr>
          <w:rFonts w:eastAsia="Verdana" w:cs="Verdana"/>
        </w:rPr>
        <w:t>Operations</w:t>
      </w:r>
      <w:proofErr w:type="spellEnd"/>
      <w:r w:rsidR="00DF211A" w:rsidRPr="00557254">
        <w:rPr>
          <w:rFonts w:eastAsia="Verdana" w:cs="Verdana"/>
        </w:rPr>
        <w:t xml:space="preserve"> Limited se sídlem Atrium </w:t>
      </w:r>
      <w:proofErr w:type="spellStart"/>
      <w:r w:rsidR="00DF211A" w:rsidRPr="00557254">
        <w:rPr>
          <w:rFonts w:eastAsia="Verdana" w:cs="Verdana"/>
        </w:rPr>
        <w:t>Building</w:t>
      </w:r>
      <w:proofErr w:type="spellEnd"/>
      <w:r w:rsidR="00DF211A" w:rsidRPr="00557254">
        <w:rPr>
          <w:rFonts w:eastAsia="Verdana" w:cs="Verdana"/>
        </w:rPr>
        <w:t xml:space="preserve"> </w:t>
      </w:r>
      <w:proofErr w:type="spellStart"/>
      <w:r w:rsidR="00DF211A" w:rsidRPr="00557254">
        <w:rPr>
          <w:rFonts w:eastAsia="Verdana" w:cs="Verdana"/>
        </w:rPr>
        <w:t>Block</w:t>
      </w:r>
      <w:proofErr w:type="spellEnd"/>
      <w:r w:rsidR="00DF211A" w:rsidRPr="00557254">
        <w:rPr>
          <w:rFonts w:eastAsia="Verdana" w:cs="Verdana"/>
        </w:rPr>
        <w:t xml:space="preserve"> B, </w:t>
      </w:r>
      <w:proofErr w:type="spellStart"/>
      <w:r w:rsidR="00DF211A" w:rsidRPr="00557254">
        <w:rPr>
          <w:rFonts w:eastAsia="Verdana" w:cs="Verdana"/>
        </w:rPr>
        <w:t>Carmenhall</w:t>
      </w:r>
      <w:proofErr w:type="spellEnd"/>
      <w:r w:rsidR="00DF211A" w:rsidRPr="00557254">
        <w:rPr>
          <w:rFonts w:eastAsia="Verdana" w:cs="Verdana"/>
        </w:rPr>
        <w:t xml:space="preserve"> </w:t>
      </w:r>
      <w:proofErr w:type="spellStart"/>
      <w:r w:rsidR="00DF211A" w:rsidRPr="00557254">
        <w:rPr>
          <w:rFonts w:eastAsia="Verdana" w:cs="Verdana"/>
        </w:rPr>
        <w:t>Road</w:t>
      </w:r>
      <w:proofErr w:type="spellEnd"/>
      <w:r w:rsidR="00DF211A" w:rsidRPr="00557254">
        <w:rPr>
          <w:rFonts w:eastAsia="Verdana" w:cs="Verdana"/>
        </w:rPr>
        <w:t xml:space="preserve">, </w:t>
      </w:r>
      <w:proofErr w:type="spellStart"/>
      <w:r w:rsidR="00DF211A" w:rsidRPr="00557254">
        <w:rPr>
          <w:rFonts w:eastAsia="Verdana" w:cs="Verdana"/>
        </w:rPr>
        <w:t>Sandyford</w:t>
      </w:r>
      <w:proofErr w:type="spellEnd"/>
      <w:r w:rsidR="00DF211A" w:rsidRPr="00557254">
        <w:rPr>
          <w:rFonts w:eastAsia="Verdana" w:cs="Verdana"/>
        </w:rPr>
        <w:t xml:space="preserve"> </w:t>
      </w:r>
      <w:proofErr w:type="spellStart"/>
      <w:r w:rsidR="00DF211A" w:rsidRPr="00557254">
        <w:rPr>
          <w:rFonts w:eastAsia="Verdana" w:cs="Verdana"/>
        </w:rPr>
        <w:t>Industrial</w:t>
      </w:r>
      <w:proofErr w:type="spellEnd"/>
      <w:r w:rsidR="00DF211A" w:rsidRPr="00557254">
        <w:rPr>
          <w:rFonts w:eastAsia="Verdana" w:cs="Verdana"/>
        </w:rPr>
        <w:t xml:space="preserve"> </w:t>
      </w:r>
      <w:proofErr w:type="spellStart"/>
      <w:r w:rsidR="00DF211A" w:rsidRPr="00557254">
        <w:rPr>
          <w:rFonts w:eastAsia="Verdana" w:cs="Verdana"/>
        </w:rPr>
        <w:t>Estate</w:t>
      </w:r>
      <w:proofErr w:type="spellEnd"/>
      <w:r w:rsidR="00DF211A" w:rsidRPr="00557254">
        <w:rPr>
          <w:rFonts w:eastAsia="Verdana" w:cs="Verdana"/>
        </w:rPr>
        <w:t>, Dublin 18, Irsko</w:t>
      </w:r>
      <w:r w:rsidR="00DF211A">
        <w:rPr>
          <w:rFonts w:eastAsia="Verdana" w:cs="Verdana"/>
        </w:rPr>
        <w:t xml:space="preserve"> </w:t>
      </w:r>
      <w:r w:rsidR="00DF211A" w:rsidRPr="009F07EE">
        <w:t>(dále jen „</w:t>
      </w:r>
      <w:r w:rsidR="00DF211A" w:rsidRPr="00E9316F">
        <w:rPr>
          <w:b/>
          <w:bCs w:val="0"/>
        </w:rPr>
        <w:t>Výrobce</w:t>
      </w:r>
      <w:r w:rsidR="00DF211A" w:rsidRPr="009F07EE">
        <w:t>“)</w:t>
      </w:r>
      <w:r>
        <w:t xml:space="preserve"> v programu Microsoft </w:t>
      </w:r>
      <w:proofErr w:type="spellStart"/>
      <w:r>
        <w:t>Volume</w:t>
      </w:r>
      <w:proofErr w:type="spellEnd"/>
      <w:r>
        <w:t xml:space="preserve"> </w:t>
      </w:r>
      <w:proofErr w:type="spellStart"/>
      <w:r>
        <w:t>Licensing</w:t>
      </w:r>
      <w:bookmarkEnd w:id="3"/>
      <w:proofErr w:type="spellEnd"/>
      <w:r>
        <w:t xml:space="preserve"> dle rozsahu a specifikace uvedené v Příloze č. 1 Smlouvy</w:t>
      </w:r>
      <w:bookmarkStart w:id="4" w:name="_Hlk42528256"/>
      <w:r>
        <w:t xml:space="preserve"> (dále jen „</w:t>
      </w:r>
      <w:r w:rsidRPr="00D806CD">
        <w:rPr>
          <w:b/>
        </w:rPr>
        <w:t>Licence</w:t>
      </w:r>
      <w:r>
        <w:t xml:space="preserve">“), přičemž Licence musí </w:t>
      </w:r>
      <w:r w:rsidR="00943D02">
        <w:t>Objednateli</w:t>
      </w:r>
      <w:r>
        <w:t xml:space="preserve"> umožňovat upgradovat jím užívané počítačové systémy na platformě Windows a získat licenční práva k SW, to vše</w:t>
      </w:r>
      <w:r w:rsidRPr="00A559D3">
        <w:t xml:space="preserve"> prostřednictvím programu </w:t>
      </w:r>
      <w:r>
        <w:t xml:space="preserve">Microsoft </w:t>
      </w:r>
      <w:proofErr w:type="spellStart"/>
      <w:r>
        <w:t>Products</w:t>
      </w:r>
      <w:proofErr w:type="spellEnd"/>
      <w:r>
        <w:t xml:space="preserve"> and </w:t>
      </w:r>
      <w:proofErr w:type="spellStart"/>
      <w:r>
        <w:t>Services</w:t>
      </w:r>
      <w:proofErr w:type="spellEnd"/>
      <w:r>
        <w:t xml:space="preserve"> </w:t>
      </w:r>
      <w:proofErr w:type="spellStart"/>
      <w:r>
        <w:t>Agreement</w:t>
      </w:r>
      <w:proofErr w:type="spellEnd"/>
      <w:r>
        <w:t xml:space="preserve"> (MPSA)</w:t>
      </w:r>
      <w:bookmarkEnd w:id="4"/>
      <w:r>
        <w:t xml:space="preserve"> </w:t>
      </w:r>
      <w:r w:rsidRPr="003B0B1D">
        <w:t>(dále jen „</w:t>
      </w:r>
      <w:r w:rsidRPr="00513AB9">
        <w:rPr>
          <w:b/>
        </w:rPr>
        <w:t>Program</w:t>
      </w:r>
      <w:r w:rsidRPr="003B0B1D">
        <w:t>“)</w:t>
      </w:r>
      <w:r>
        <w:t xml:space="preserve">. </w:t>
      </w:r>
    </w:p>
    <w:p w14:paraId="5373B7AF" w14:textId="04A31D5F" w:rsidR="00656D53" w:rsidRDefault="00656D53" w:rsidP="64EAE1DD">
      <w:pPr>
        <w:pStyle w:val="Nadpis2"/>
      </w:pPr>
      <w:r>
        <w:t>Předmětem Smlouvy je dále závazek Poskytovatele poskytnout</w:t>
      </w:r>
      <w:r w:rsidRPr="003B0B1D">
        <w:t xml:space="preserve"> </w:t>
      </w:r>
      <w:r>
        <w:t>Objednateli</w:t>
      </w:r>
      <w:r w:rsidR="006B54A9">
        <w:t xml:space="preserve"> prostřednictvím Programu</w:t>
      </w:r>
      <w:r>
        <w:t xml:space="preserve"> subskripci Dynamics 365 od Výrobce (dále jen „</w:t>
      </w:r>
      <w:r w:rsidRPr="00064EBA">
        <w:rPr>
          <w:b/>
        </w:rPr>
        <w:t>Subskripce</w:t>
      </w:r>
      <w:r>
        <w:t>“)</w:t>
      </w:r>
      <w:r w:rsidR="00BC217A">
        <w:t>.</w:t>
      </w:r>
    </w:p>
    <w:p w14:paraId="408888B9" w14:textId="3507382F" w:rsidR="000F75EC" w:rsidRPr="000F75EC" w:rsidRDefault="00EC7304" w:rsidP="0066409E">
      <w:pPr>
        <w:pStyle w:val="Nadpis2"/>
      </w:pPr>
      <w:r>
        <w:t xml:space="preserve">Za účelem poskytnutí Licencí </w:t>
      </w:r>
      <w:r w:rsidR="00656D53">
        <w:t xml:space="preserve">a Subskripcí </w:t>
      </w:r>
      <w:r>
        <w:t xml:space="preserve">se Poskytovatel zavazuje zajistit </w:t>
      </w:r>
      <w:r w:rsidR="00BD0A85">
        <w:t xml:space="preserve">pro </w:t>
      </w:r>
      <w:r w:rsidR="00A531B4">
        <w:t>Objednatel</w:t>
      </w:r>
      <w:r w:rsidR="00BD0A85">
        <w:t>e</w:t>
      </w:r>
      <w:r w:rsidR="00A531B4">
        <w:t xml:space="preserve"> </w:t>
      </w:r>
      <w:r>
        <w:t xml:space="preserve">licence do stávající multilicenční smlouvy Microsoft </w:t>
      </w:r>
      <w:proofErr w:type="spellStart"/>
      <w:r>
        <w:t>Products</w:t>
      </w:r>
      <w:proofErr w:type="spellEnd"/>
      <w:r>
        <w:t xml:space="preserve"> and </w:t>
      </w:r>
      <w:proofErr w:type="spellStart"/>
      <w:r>
        <w:t>Services</w:t>
      </w:r>
      <w:proofErr w:type="spellEnd"/>
      <w:r>
        <w:t xml:space="preserve"> </w:t>
      </w:r>
      <w:proofErr w:type="spellStart"/>
      <w:r>
        <w:t>Agreement</w:t>
      </w:r>
      <w:proofErr w:type="spellEnd"/>
      <w:r>
        <w:t xml:space="preserve"> (MPSA č. 4100066909) na poskytování užívacích práv k produktům Výrobce formou velkoobjemového licencování </w:t>
      </w:r>
      <w:r w:rsidR="00476E5A" w:rsidDel="000B63F0">
        <w:t>(dále jen „</w:t>
      </w:r>
      <w:r w:rsidR="00476E5A" w:rsidRPr="4EE0BD1B" w:rsidDel="000B63F0">
        <w:rPr>
          <w:b/>
        </w:rPr>
        <w:t>Smlouva o Programu</w:t>
      </w:r>
      <w:r w:rsidR="00476E5A" w:rsidDel="000B63F0">
        <w:t>“)</w:t>
      </w:r>
      <w:r w:rsidR="00656D53">
        <w:t>, a to na období stanovené v čl. III odst. 3</w:t>
      </w:r>
      <w:r w:rsidR="00762FA2">
        <w:t>.</w:t>
      </w:r>
      <w:r w:rsidR="005C26C0">
        <w:t>4</w:t>
      </w:r>
      <w:r w:rsidR="00762FA2">
        <w:t xml:space="preserve"> této Smlouvy</w:t>
      </w:r>
      <w:r w:rsidR="0066409E">
        <w:t>,</w:t>
      </w:r>
    </w:p>
    <w:p w14:paraId="7297A4DF" w14:textId="48347C3E" w:rsidR="00EC7304" w:rsidRPr="002C1AED" w:rsidRDefault="00EC7304" w:rsidP="00EC7304">
      <w:pPr>
        <w:ind w:firstLine="680"/>
      </w:pPr>
      <w:r>
        <w:t xml:space="preserve">(vše v odst. </w:t>
      </w:r>
      <w:r w:rsidR="003578BD">
        <w:t>2</w:t>
      </w:r>
      <w:r>
        <w:t>.1</w:t>
      </w:r>
      <w:r w:rsidR="00064EBA">
        <w:t>,</w:t>
      </w:r>
      <w:r>
        <w:t xml:space="preserve"> </w:t>
      </w:r>
      <w:r w:rsidR="003578BD">
        <w:t>2</w:t>
      </w:r>
      <w:r>
        <w:t>.2</w:t>
      </w:r>
      <w:r w:rsidR="00064EBA">
        <w:t xml:space="preserve"> a 2.3</w:t>
      </w:r>
      <w:r>
        <w:t xml:space="preserve"> dále také jen „</w:t>
      </w:r>
      <w:r w:rsidRPr="3184CF67">
        <w:rPr>
          <w:b/>
        </w:rPr>
        <w:t>Plnění</w:t>
      </w:r>
      <w:r>
        <w:t>“)</w:t>
      </w:r>
      <w:r w:rsidR="0066409E">
        <w:t>.</w:t>
      </w:r>
    </w:p>
    <w:p w14:paraId="3E9CF360" w14:textId="2589198A" w:rsidR="00EC7304" w:rsidRDefault="00EC7304" w:rsidP="0BF565EC">
      <w:pPr>
        <w:pStyle w:val="Nadpis2"/>
        <w:keepNext/>
      </w:pPr>
      <w:bookmarkStart w:id="5" w:name="_Hlk45269787"/>
      <w:r>
        <w:t>V rámci Plnění se Poskytovatel současně zavazuje</w:t>
      </w:r>
      <w:r w:rsidR="002A2ED7">
        <w:t xml:space="preserve"> po celou dobu trvání Smlouvy</w:t>
      </w:r>
      <w:r>
        <w:t>:</w:t>
      </w:r>
    </w:p>
    <w:p w14:paraId="2631872A" w14:textId="6E5B7434" w:rsidR="00EC7304" w:rsidRDefault="00EC7304" w:rsidP="00EC7304">
      <w:pPr>
        <w:pStyle w:val="Nadpis3"/>
        <w:numPr>
          <w:ilvl w:val="2"/>
          <w:numId w:val="20"/>
        </w:numPr>
        <w:ind w:left="1560"/>
      </w:pPr>
      <w:bookmarkStart w:id="6" w:name="_Hlk42528405"/>
      <w:r>
        <w:t xml:space="preserve">zajistit zprostředkování všech služeb poskytovaných Výrobcem vyplývajících z licenčního modelu Microsoft </w:t>
      </w:r>
      <w:proofErr w:type="spellStart"/>
      <w:r>
        <w:t>Products</w:t>
      </w:r>
      <w:proofErr w:type="spellEnd"/>
      <w:r>
        <w:t xml:space="preserve"> and </w:t>
      </w:r>
      <w:proofErr w:type="spellStart"/>
      <w:r>
        <w:t>Services</w:t>
      </w:r>
      <w:proofErr w:type="spellEnd"/>
      <w:r>
        <w:t xml:space="preserve"> </w:t>
      </w:r>
      <w:proofErr w:type="spellStart"/>
      <w:r>
        <w:t>Agreement</w:t>
      </w:r>
      <w:proofErr w:type="spellEnd"/>
      <w:r>
        <w:t xml:space="preserve"> včetně zajištění zprostředkování služby Software </w:t>
      </w:r>
      <w:proofErr w:type="spellStart"/>
      <w:r>
        <w:t>Assurance</w:t>
      </w:r>
      <w:proofErr w:type="spellEnd"/>
      <w:r>
        <w:t>;</w:t>
      </w:r>
    </w:p>
    <w:p w14:paraId="551B0F34" w14:textId="77777777" w:rsidR="00EC7304" w:rsidRDefault="00EC7304" w:rsidP="5D6EB3CF">
      <w:pPr>
        <w:pStyle w:val="Nadpis3"/>
        <w:ind w:left="1560"/>
      </w:pPr>
      <w:r>
        <w:t>umožnit otevření incidentů technické podpory se zárukou řešení přímo Výrobcem SW v českém jazyce;</w:t>
      </w:r>
    </w:p>
    <w:p w14:paraId="0A231988" w14:textId="2B62108B" w:rsidR="00EC7304" w:rsidRDefault="00EC7304" w:rsidP="38CCBEAC">
      <w:pPr>
        <w:pStyle w:val="Nadpis3"/>
        <w:ind w:left="1560"/>
      </w:pPr>
      <w:r>
        <w:t>zajistit veškeré administrace spojené se smluvním</w:t>
      </w:r>
      <w:r w:rsidR="735D418E">
        <w:t xml:space="preserve"> vztahem po celé období trvání Smlouvy</w:t>
      </w:r>
      <w:r>
        <w:t>;</w:t>
      </w:r>
    </w:p>
    <w:p w14:paraId="7F972F80" w14:textId="0A5326B0" w:rsidR="00EC7304" w:rsidRPr="00C835AF" w:rsidRDefault="00EC7304" w:rsidP="5D6EB3CF">
      <w:pPr>
        <w:pStyle w:val="Nadpis3"/>
        <w:ind w:left="1560"/>
      </w:pPr>
      <w:r>
        <w:t>zajistit přístup k portálu pro správu Licencí</w:t>
      </w:r>
      <w:r w:rsidR="00196047">
        <w:t xml:space="preserve"> a Subskripcí</w:t>
      </w:r>
      <w:r>
        <w:t xml:space="preserve">, včetně možnosti stahování instalačních souborů, licenčních klíčů k produktům, přičemž tento portál bude pro </w:t>
      </w:r>
      <w:r w:rsidR="00943D02">
        <w:t>Objednatele</w:t>
      </w:r>
      <w:r>
        <w:t xml:space="preserve"> provozován v rámci Plnění bezplatně.</w:t>
      </w:r>
    </w:p>
    <w:bookmarkEnd w:id="5"/>
    <w:bookmarkEnd w:id="6"/>
    <w:p w14:paraId="66062B12" w14:textId="1B700FDA" w:rsidR="00EC7304" w:rsidRDefault="00EC7304" w:rsidP="00EC7304">
      <w:pPr>
        <w:pStyle w:val="Nadpis2"/>
        <w:numPr>
          <w:ilvl w:val="1"/>
          <w:numId w:val="20"/>
        </w:numPr>
      </w:pPr>
      <w:r>
        <w:t xml:space="preserve">Předmětem této Smlouvy je zároveň závazek </w:t>
      </w:r>
      <w:r w:rsidR="00943D02">
        <w:t>Objednatele</w:t>
      </w:r>
      <w:r w:rsidRPr="003B0B1D">
        <w:t xml:space="preserve"> za</w:t>
      </w:r>
      <w:r>
        <w:t xml:space="preserve"> řádně a včas poskytnuté</w:t>
      </w:r>
      <w:r w:rsidRPr="003B0B1D">
        <w:t xml:space="preserve"> Plnění uhradit </w:t>
      </w:r>
      <w:r>
        <w:t xml:space="preserve">Poskytovateli </w:t>
      </w:r>
      <w:r w:rsidRPr="003B0B1D">
        <w:t>cenu ve výši a za podmínek stanovených v</w:t>
      </w:r>
      <w:r>
        <w:t xml:space="preserve"> čl. </w:t>
      </w:r>
      <w:r w:rsidR="0011114A">
        <w:t>I</w:t>
      </w:r>
      <w:r>
        <w:t xml:space="preserve">V </w:t>
      </w:r>
      <w:r w:rsidRPr="003B0B1D">
        <w:t>této Smlouv</w:t>
      </w:r>
      <w:r>
        <w:t>y</w:t>
      </w:r>
      <w:r w:rsidRPr="003B0B1D">
        <w:t xml:space="preserve">. </w:t>
      </w:r>
    </w:p>
    <w:p w14:paraId="15AF4F32" w14:textId="02FD8F9B" w:rsidR="00EC7304" w:rsidRPr="00722867" w:rsidRDefault="00943D02" w:rsidP="00EC7304">
      <w:pPr>
        <w:pStyle w:val="Nadpis2"/>
        <w:numPr>
          <w:ilvl w:val="1"/>
          <w:numId w:val="20"/>
        </w:numPr>
      </w:pPr>
      <w:r>
        <w:lastRenderedPageBreak/>
        <w:t>Objednatel</w:t>
      </w:r>
      <w:r w:rsidR="00EC7304" w:rsidRPr="003B0B1D">
        <w:t xml:space="preserve"> se rovněž zavazuje poskytnout </w:t>
      </w:r>
      <w:r w:rsidR="00EC7304">
        <w:t>Poskytovateli</w:t>
      </w:r>
      <w:r w:rsidR="00EC7304" w:rsidRPr="003B0B1D">
        <w:t xml:space="preserve"> veškerou součinnost potřebnou pro řádné poskytování Plnění dle této Smlouvy, zejm. uzavřít příslušná licenční ujednání či </w:t>
      </w:r>
      <w:r w:rsidR="00EC7304" w:rsidRPr="00722867">
        <w:t xml:space="preserve">jiné dokumenty </w:t>
      </w:r>
      <w:r w:rsidR="00EC7304">
        <w:t>s</w:t>
      </w:r>
      <w:r w:rsidR="00B16D92">
        <w:t> </w:t>
      </w:r>
      <w:r w:rsidR="00EC7304">
        <w:t>Výrobcem</w:t>
      </w:r>
      <w:r w:rsidR="00B16D92">
        <w:t xml:space="preserve">, pokud to bude </w:t>
      </w:r>
      <w:r w:rsidR="00BE18D4">
        <w:t>prokazatelně nezbytné pro Plnění dle této Smlouvy</w:t>
      </w:r>
      <w:r w:rsidR="00EC7304" w:rsidRPr="00722867">
        <w:t>.</w:t>
      </w:r>
    </w:p>
    <w:p w14:paraId="017DFC19" w14:textId="77777777" w:rsidR="00EC7304" w:rsidRPr="00722867" w:rsidRDefault="00EC7304" w:rsidP="00EC7304">
      <w:pPr>
        <w:pStyle w:val="Nadpis2"/>
        <w:numPr>
          <w:ilvl w:val="1"/>
          <w:numId w:val="20"/>
        </w:numPr>
      </w:pPr>
      <w:r w:rsidRPr="0014538E">
        <w:t>Poskytovatel</w:t>
      </w:r>
      <w:r w:rsidRPr="00722867">
        <w:t xml:space="preserve"> se zavazuje poskytnout Plnění v souladu s touto Smlouvou, veškerými přílohami k této Smlouvě, jakož i Dokumenty Zadávacího řízení. V případě rozporu vyjmenovaných podkladů mají přednost ustanovení Smlouvy. V případě rozporů příloh Smlouvy a Dokumentů Zadávacího řízení, mají přednost ustanovení příloh.</w:t>
      </w:r>
    </w:p>
    <w:p w14:paraId="593CF0C5" w14:textId="434347EE" w:rsidR="00EC7304" w:rsidRPr="00722867" w:rsidRDefault="00EC7304" w:rsidP="00EC7304">
      <w:pPr>
        <w:pStyle w:val="Nadpis2"/>
        <w:numPr>
          <w:ilvl w:val="1"/>
          <w:numId w:val="20"/>
        </w:numPr>
      </w:pPr>
      <w:r>
        <w:t>Poskytovatel</w:t>
      </w:r>
      <w:r w:rsidRPr="00722867">
        <w:t xml:space="preserve"> prohlašuje, že je oprávněným prodejcem SW produktů </w:t>
      </w:r>
      <w:r>
        <w:t>Výrobce,</w:t>
      </w:r>
      <w:r w:rsidRPr="00722867">
        <w:t xml:space="preserve"> tj. je vlastníkem platného certifikátu </w:t>
      </w:r>
      <w:r>
        <w:t>Výrobce</w:t>
      </w:r>
      <w:r w:rsidRPr="00722867">
        <w:t xml:space="preserve"> se statutem „</w:t>
      </w:r>
      <w:proofErr w:type="spellStart"/>
      <w:r w:rsidRPr="00722867">
        <w:t>Licensing</w:t>
      </w:r>
      <w:proofErr w:type="spellEnd"/>
      <w:r w:rsidRPr="00722867">
        <w:t xml:space="preserve"> </w:t>
      </w:r>
      <w:proofErr w:type="spellStart"/>
      <w:r w:rsidRPr="00722867">
        <w:t>Solution</w:t>
      </w:r>
      <w:proofErr w:type="spellEnd"/>
      <w:r w:rsidRPr="00722867">
        <w:t xml:space="preserve"> </w:t>
      </w:r>
      <w:proofErr w:type="spellStart"/>
      <w:r w:rsidRPr="00722867">
        <w:t>Partners</w:t>
      </w:r>
      <w:proofErr w:type="spellEnd"/>
      <w:r w:rsidRPr="00722867">
        <w:t>“ (dále jen „</w:t>
      </w:r>
      <w:r w:rsidRPr="00066A26">
        <w:rPr>
          <w:b/>
        </w:rPr>
        <w:t>LSP</w:t>
      </w:r>
      <w:r w:rsidRPr="00722867">
        <w:t xml:space="preserve">“), jehož prostou kopii se zavazuje předložit </w:t>
      </w:r>
      <w:r w:rsidR="00943D02">
        <w:t>Objednateli</w:t>
      </w:r>
      <w:r w:rsidRPr="00722867">
        <w:t xml:space="preserve"> </w:t>
      </w:r>
      <w:r>
        <w:t>nejpozději při </w:t>
      </w:r>
      <w:r w:rsidRPr="00722867">
        <w:t xml:space="preserve">uzavření Smlouvy. </w:t>
      </w:r>
      <w:r>
        <w:t>Poskytovatel</w:t>
      </w:r>
      <w:r w:rsidRPr="00722867">
        <w:t xml:space="preserve"> je povinen splňovat podmínku vlastnictví platného certifikátu LSP po</w:t>
      </w:r>
      <w:r>
        <w:t> </w:t>
      </w:r>
      <w:r w:rsidRPr="00722867">
        <w:t>celou dobu účinnosti Smlouvy.</w:t>
      </w:r>
    </w:p>
    <w:p w14:paraId="11ED9D6C" w14:textId="77777777" w:rsidR="00EC7304" w:rsidRDefault="00EC7304" w:rsidP="00EC7304">
      <w:pPr>
        <w:pStyle w:val="Nadpis2"/>
        <w:numPr>
          <w:ilvl w:val="1"/>
          <w:numId w:val="20"/>
        </w:numPr>
      </w:pPr>
      <w:r>
        <w:t>Poskytovatel prohlašuje, že disponuje veškerými dalšími potřebnými oprávněními pro poskytnutí Plnění.</w:t>
      </w:r>
    </w:p>
    <w:p w14:paraId="63BCEDBB" w14:textId="77777777" w:rsidR="00EC7304" w:rsidRDefault="00EC7304" w:rsidP="00EC7304">
      <w:pPr>
        <w:pStyle w:val="Nadpis2"/>
        <w:numPr>
          <w:ilvl w:val="1"/>
          <w:numId w:val="20"/>
        </w:numPr>
      </w:pPr>
      <w:r>
        <w:t xml:space="preserve">Poskytovatel se zavazuje Plnění poskytovat sám nebo s využitím poddodavatelů uvedených v Příloze č. 2 této Smlouvy. </w:t>
      </w:r>
    </w:p>
    <w:p w14:paraId="61F9134C" w14:textId="551AF603" w:rsidR="00EC7304" w:rsidRDefault="00EC7304" w:rsidP="00EC7304">
      <w:pPr>
        <w:pStyle w:val="Nadpis2"/>
        <w:numPr>
          <w:ilvl w:val="1"/>
          <w:numId w:val="20"/>
        </w:numPr>
      </w:pPr>
      <w:r>
        <w:t xml:space="preserve">Zadání provedení části plnění dle Smlouvy poddodavateli Poskytovatelem nezbavuje Poskytovatele jeho výlučné odpovědnosti za řádné poskytování Plnění vůči </w:t>
      </w:r>
      <w:r w:rsidR="00943D02">
        <w:t>Objednateli</w:t>
      </w:r>
      <w:r>
        <w:t xml:space="preserve">. Poskytovatel odpovídá </w:t>
      </w:r>
      <w:r w:rsidR="00943D02">
        <w:t>Objednateli</w:t>
      </w:r>
      <w:r>
        <w:t xml:space="preserve"> za plnění předmětu Smlouvy, které svěřil poddodavateli, ve stejném rozsahu, jako by jej poskytoval sám. Poskytovatel se zavazuje realizovat část plnění poddodavatelem, pomocí kterého prokázal splnění části kvalifikace v Zadávacím řízení, a to alespoň v takovém rozsahu, v jakém tento poddodavatel prokázal kvalifikaci za Poskytovatele. </w:t>
      </w:r>
      <w:r w:rsidRPr="001F4F27">
        <w:t xml:space="preserve"> </w:t>
      </w:r>
    </w:p>
    <w:p w14:paraId="1C1D3991" w14:textId="77777777" w:rsidR="00200047" w:rsidRPr="00200047" w:rsidRDefault="00200047" w:rsidP="00EC7304">
      <w:pPr>
        <w:ind w:firstLine="708"/>
      </w:pPr>
    </w:p>
    <w:p w14:paraId="0FC3123B" w14:textId="77777777" w:rsidR="00A0325D" w:rsidRPr="00A0325D" w:rsidRDefault="00A0325D" w:rsidP="00A0325D"/>
    <w:p w14:paraId="28C2872D" w14:textId="74492860" w:rsidR="002A1B8D" w:rsidRPr="00E352CF" w:rsidRDefault="002A1B8D" w:rsidP="00B75C37">
      <w:pPr>
        <w:pStyle w:val="Nadpis1"/>
        <w:rPr>
          <w:rFonts w:eastAsia="Calibri"/>
        </w:rPr>
      </w:pPr>
      <w:r w:rsidRPr="00E352CF">
        <w:rPr>
          <w:rFonts w:eastAsia="Calibri"/>
        </w:rPr>
        <w:t>MÍSTO</w:t>
      </w:r>
      <w:r w:rsidR="004A561B" w:rsidRPr="00E352CF">
        <w:rPr>
          <w:rFonts w:eastAsia="Calibri"/>
        </w:rPr>
        <w:t xml:space="preserve">, </w:t>
      </w:r>
      <w:r w:rsidRPr="00E352CF">
        <w:rPr>
          <w:rFonts w:eastAsia="Calibri"/>
        </w:rPr>
        <w:t xml:space="preserve">TERMÍN </w:t>
      </w:r>
      <w:r w:rsidR="004A561B" w:rsidRPr="00E352CF">
        <w:rPr>
          <w:rFonts w:eastAsia="Calibri"/>
        </w:rPr>
        <w:t xml:space="preserve">A ZPŮSOB </w:t>
      </w:r>
      <w:r w:rsidRPr="00E352CF">
        <w:rPr>
          <w:rFonts w:eastAsia="Calibri"/>
        </w:rPr>
        <w:t>PLNĚNÍ</w:t>
      </w:r>
    </w:p>
    <w:p w14:paraId="4BD05105" w14:textId="46D27AC3" w:rsidR="001D2D06" w:rsidRPr="003B0B1D" w:rsidRDefault="001D2D06" w:rsidP="001D2D06">
      <w:pPr>
        <w:pStyle w:val="Nadpis2"/>
        <w:numPr>
          <w:ilvl w:val="1"/>
          <w:numId w:val="20"/>
        </w:numPr>
      </w:pPr>
      <w:r w:rsidRPr="003B0B1D">
        <w:t xml:space="preserve">Místem poskytování Plnění je sídlo </w:t>
      </w:r>
      <w:r w:rsidR="00943D02">
        <w:t>Objednatele</w:t>
      </w:r>
      <w:r>
        <w:t xml:space="preserve"> uvedené v záhlaví této Smlouvy a Středočeský kraj, a to dle volby </w:t>
      </w:r>
      <w:r w:rsidR="00943D02">
        <w:t>Objednatele</w:t>
      </w:r>
      <w:r>
        <w:t xml:space="preserve"> (dále jen „</w:t>
      </w:r>
      <w:r w:rsidRPr="006164F7">
        <w:rPr>
          <w:b/>
        </w:rPr>
        <w:t>Místo plnění</w:t>
      </w:r>
      <w:r>
        <w:t>“)</w:t>
      </w:r>
      <w:r w:rsidRPr="003B0B1D">
        <w:t xml:space="preserve">. </w:t>
      </w:r>
    </w:p>
    <w:p w14:paraId="05A5901D" w14:textId="39C83CC6" w:rsidR="004652DD" w:rsidRDefault="004652DD" w:rsidP="2F495C03">
      <w:pPr>
        <w:pStyle w:val="Nadpis2"/>
      </w:pPr>
      <w:r w:rsidRPr="00E625FC">
        <w:t>Poskytovatel</w:t>
      </w:r>
      <w:r w:rsidRPr="00C65369">
        <w:t xml:space="preserve"> se zavazuje </w:t>
      </w:r>
      <w:r w:rsidR="00927EC5">
        <w:t xml:space="preserve">zahájit poskytování </w:t>
      </w:r>
      <w:r w:rsidR="001A6FF3">
        <w:t xml:space="preserve">Plnění Objednateli </w:t>
      </w:r>
      <w:r w:rsidR="00607644">
        <w:t xml:space="preserve">do </w:t>
      </w:r>
      <w:r w:rsidR="001F3843">
        <w:t>10 dnů ode</w:t>
      </w:r>
      <w:r w:rsidR="001A6FF3">
        <w:t xml:space="preserve"> dn</w:t>
      </w:r>
      <w:r w:rsidR="001F3843">
        <w:t>e</w:t>
      </w:r>
      <w:r w:rsidR="001A6FF3">
        <w:t xml:space="preserve"> účinnosti této Smlouvy</w:t>
      </w:r>
      <w:r w:rsidR="001D0649">
        <w:t>.</w:t>
      </w:r>
    </w:p>
    <w:p w14:paraId="724CCF35" w14:textId="343774DB" w:rsidR="00AD1EE5" w:rsidRDefault="00846B6E" w:rsidP="00AD1EE5">
      <w:pPr>
        <w:pStyle w:val="Nadpis2"/>
        <w:numPr>
          <w:ilvl w:val="1"/>
          <w:numId w:val="20"/>
        </w:numPr>
      </w:pPr>
      <w:r>
        <w:t xml:space="preserve">O </w:t>
      </w:r>
      <w:r w:rsidR="00BA46D9">
        <w:t xml:space="preserve">zahájení poskytování Plnění dle této Smlouvy </w:t>
      </w:r>
      <w:r w:rsidR="00BA46D9" w:rsidRPr="002F514A">
        <w:t xml:space="preserve">bude </w:t>
      </w:r>
      <w:r w:rsidR="00BA46D9">
        <w:t xml:space="preserve">Smluvními stranami </w:t>
      </w:r>
      <w:r w:rsidR="00BA46D9" w:rsidRPr="002F514A">
        <w:t>sepsán předávací protokol (dále jen „</w:t>
      </w:r>
      <w:r w:rsidR="00BA46D9" w:rsidRPr="002F514A">
        <w:rPr>
          <w:b/>
        </w:rPr>
        <w:t>Předávací protokol</w:t>
      </w:r>
      <w:r w:rsidR="00BA46D9" w:rsidRPr="002F514A">
        <w:t xml:space="preserve">“), </w:t>
      </w:r>
      <w:r w:rsidR="00BA46D9">
        <w:t>jehož vzor</w:t>
      </w:r>
      <w:r w:rsidR="00BA46D9" w:rsidRPr="002F514A">
        <w:t xml:space="preserve"> </w:t>
      </w:r>
      <w:r w:rsidR="00005262">
        <w:t xml:space="preserve">je uveden v Příloze č. </w:t>
      </w:r>
      <w:r w:rsidR="004F0742">
        <w:t>3</w:t>
      </w:r>
      <w:r w:rsidR="00005262">
        <w:t xml:space="preserve"> této Smlouvy</w:t>
      </w:r>
      <w:r w:rsidR="00BA46D9" w:rsidRPr="002F514A">
        <w:t>. V případě Předávacího protokolu vyhotoveného v elektronické podobě s</w:t>
      </w:r>
      <w:r w:rsidR="00BA46D9">
        <w:t> </w:t>
      </w:r>
      <w:r w:rsidR="00BA46D9" w:rsidRPr="002F514A">
        <w:t>elektronickými podpisy Smluvních stran v souladu se zákonem č. 297/2016 Sb., o službách vytvářejících důvěru pro elektronické transakce, ve znění pozdějších předpisů a v případě Předávacího protokolu v listinné podobě bude Předávací protokol vyhotoven ve dvou stejnopisech, přičemž jedno vyhotovení obdrží Objednatel a jedno vyhotovení obdrží Poskytovatel. Objednatel i</w:t>
      </w:r>
      <w:r w:rsidR="00BA46D9">
        <w:t> </w:t>
      </w:r>
      <w:r w:rsidR="00BA46D9" w:rsidRPr="002F514A">
        <w:t xml:space="preserve">Poskytovatel jsou povinni stvrdit obsah Předávacího protokolu svým jménem a podpisem. Případné výhrady se Poskytovatel zavazuje odstranit neodkladně, nejpozději do 10 pracovních dnů ode dne podpisu Předávacího protokolu oběma Smluvními stranami. Po odstranění případných výhrad Smluvní strany </w:t>
      </w:r>
      <w:proofErr w:type="gramStart"/>
      <w:r w:rsidR="00BA46D9" w:rsidRPr="002F514A">
        <w:t>sepíší</w:t>
      </w:r>
      <w:proofErr w:type="gramEnd"/>
      <w:r w:rsidR="00BA46D9" w:rsidRPr="002F514A">
        <w:t xml:space="preserve"> nový příslušný Předávací protokol bez výhrad.</w:t>
      </w:r>
    </w:p>
    <w:p w14:paraId="3392B92A" w14:textId="55085803" w:rsidR="00DF733A" w:rsidRDefault="00743AA1" w:rsidP="002A5830">
      <w:pPr>
        <w:pStyle w:val="Nadpis2"/>
      </w:pPr>
      <w:r>
        <w:t>Poskytovatel se zavazuje poskytovat</w:t>
      </w:r>
      <w:r w:rsidR="00367889">
        <w:t xml:space="preserve"> Plnění</w:t>
      </w:r>
      <w:r w:rsidR="0017544F">
        <w:t xml:space="preserve"> po následuj</w:t>
      </w:r>
      <w:r w:rsidR="00DF733A">
        <w:t>í</w:t>
      </w:r>
      <w:r w:rsidR="0017544F">
        <w:t>cí dobu:</w:t>
      </w:r>
    </w:p>
    <w:p w14:paraId="66150D0E" w14:textId="77777777" w:rsidR="00EC1531" w:rsidRDefault="00743AA1" w:rsidP="00DF733A">
      <w:pPr>
        <w:pStyle w:val="Nadpis3"/>
      </w:pPr>
      <w:r>
        <w:t xml:space="preserve"> </w:t>
      </w:r>
      <w:r w:rsidR="00665F02">
        <w:t xml:space="preserve">Subskripce po dobu </w:t>
      </w:r>
      <w:r w:rsidR="00961423">
        <w:t xml:space="preserve">12 měsíců ode </w:t>
      </w:r>
      <w:r w:rsidR="007B2D1F">
        <w:t>dne podpisu Předávacího protokolu bez výhrad oběma Smluvními stranami</w:t>
      </w:r>
      <w:r w:rsidR="00EC1531">
        <w:t>,</w:t>
      </w:r>
    </w:p>
    <w:p w14:paraId="6DD8448A" w14:textId="120EC273" w:rsidR="001D0649" w:rsidRPr="001D0649" w:rsidRDefault="00743AA1" w:rsidP="002B332F">
      <w:pPr>
        <w:pStyle w:val="Nadpis3"/>
      </w:pPr>
      <w:r>
        <w:lastRenderedPageBreak/>
        <w:t>Licence po dobu 36 měsíců ode dne podpisu Předávacího protokolu bez výhrad oběma Smluvními stranami</w:t>
      </w:r>
      <w:r w:rsidR="00C048DF">
        <w:t>.</w:t>
      </w:r>
    </w:p>
    <w:p w14:paraId="779AFD26" w14:textId="77777777" w:rsidR="000D51AB" w:rsidRPr="000D51AB" w:rsidRDefault="000D51AB" w:rsidP="000D51AB"/>
    <w:p w14:paraId="2BA5CB05" w14:textId="2B3041D9" w:rsidR="005042E3" w:rsidRPr="005042E3" w:rsidRDefault="00CD1553" w:rsidP="005042E3">
      <w:pPr>
        <w:pStyle w:val="Nadpis1"/>
      </w:pPr>
      <w:r w:rsidRPr="005042E3">
        <w:t>CENA A PLATEBNÍ PODMÍNKY</w:t>
      </w:r>
    </w:p>
    <w:p w14:paraId="673C3D07" w14:textId="3F656F3E" w:rsidR="00001531" w:rsidRDefault="003C02B4" w:rsidP="00195C71">
      <w:pPr>
        <w:pStyle w:val="Nadpis2"/>
      </w:pPr>
      <w:r>
        <w:t xml:space="preserve">Celková cena za poskytnutí Plnění činí </w:t>
      </w:r>
      <w:r w:rsidRPr="155A5D50">
        <w:rPr>
          <w:highlight w:val="green"/>
        </w:rPr>
        <w:t xml:space="preserve">[DOPLNÍ ZADAVATEL dle dodavatelem vyplněné přílohy č. </w:t>
      </w:r>
      <w:r w:rsidR="50E1D8A2" w:rsidRPr="683251BE">
        <w:rPr>
          <w:highlight w:val="green"/>
        </w:rPr>
        <w:t>1</w:t>
      </w:r>
      <w:r w:rsidR="1D8065EC" w:rsidRPr="683251BE">
        <w:rPr>
          <w:highlight w:val="green"/>
        </w:rPr>
        <w:t xml:space="preserve"> </w:t>
      </w:r>
      <w:r w:rsidRPr="155A5D50">
        <w:rPr>
          <w:highlight w:val="green"/>
        </w:rPr>
        <w:t>zadávací dokumentace]</w:t>
      </w:r>
      <w:r w:rsidRPr="00A422D5">
        <w:rPr>
          <w:highlight w:val="green"/>
        </w:rPr>
        <w:t>“</w:t>
      </w:r>
      <w:r>
        <w:t>EUR bez DPH (dále jen „</w:t>
      </w:r>
      <w:r w:rsidRPr="155A5D50">
        <w:rPr>
          <w:b/>
        </w:rPr>
        <w:t>Cena za Plnění</w:t>
      </w:r>
      <w:r>
        <w:t>“). Úhrada Ceny za Plnění bude provedena</w:t>
      </w:r>
      <w:r w:rsidDel="000F24E8">
        <w:t xml:space="preserve"> </w:t>
      </w:r>
      <w:r>
        <w:t>na základě faktury vystavené Poskytovatelem na celé období</w:t>
      </w:r>
      <w:r w:rsidDel="000F24E8">
        <w:t xml:space="preserve"> </w:t>
      </w:r>
      <w:r>
        <w:t>poskytování Plnění dopředu (datem zdanitelného plnění na faktuře bude první den příslušného období, za které je vystavena příslušná faktura</w:t>
      </w:r>
      <w:r w:rsidR="001551C4">
        <w:t>).</w:t>
      </w:r>
    </w:p>
    <w:p w14:paraId="73BA2208" w14:textId="0597368E" w:rsidR="00C246EA" w:rsidRDefault="00B64380" w:rsidP="00D319A7">
      <w:pPr>
        <w:pStyle w:val="Nadpis2"/>
      </w:pPr>
      <w:r>
        <w:t xml:space="preserve">Cena za </w:t>
      </w:r>
      <w:r w:rsidR="00931121">
        <w:t>P</w:t>
      </w:r>
      <w:r>
        <w:t>lnění je stanovena na základě jednotkových cen uvedených v</w:t>
      </w:r>
      <w:r w:rsidR="005316EE">
        <w:t> Příloze č. 1 Smlouvy.</w:t>
      </w:r>
    </w:p>
    <w:p w14:paraId="654AB1F0" w14:textId="52FDF558" w:rsidR="00D319A7" w:rsidRDefault="00D0128C" w:rsidP="00D319A7">
      <w:pPr>
        <w:pStyle w:val="Nadpis2"/>
      </w:pPr>
      <w:r>
        <w:t>Poskytovatel</w:t>
      </w:r>
      <w:r w:rsidR="00890FED" w:rsidRPr="000A0244">
        <w:t xml:space="preserve"> prohlašuje, že je plátcem DPH.</w:t>
      </w:r>
    </w:p>
    <w:p w14:paraId="6E90FDF6" w14:textId="22E9E704" w:rsidR="001158BD" w:rsidRPr="00001AD2" w:rsidRDefault="00840345" w:rsidP="001158BD">
      <w:pPr>
        <w:pStyle w:val="Nadpis2"/>
        <w:numPr>
          <w:ilvl w:val="1"/>
          <w:numId w:val="20"/>
        </w:numPr>
      </w:pPr>
      <w:r>
        <w:t>Výše uvedená Cena za Plnění je sjednána dohodou Smluvních stran podle zákona č. 526/1990 Sb., o cenách, ve znění pozdějších předpisů, a je cenou maximální a nepřekročitelnou, která zahrnuje veškeré náklady spojené s realizací Plnění</w:t>
      </w:r>
      <w:r w:rsidR="001158BD" w:rsidRPr="00001AD2">
        <w:t>.</w:t>
      </w:r>
    </w:p>
    <w:p w14:paraId="41B4CDCC" w14:textId="75F640B8" w:rsidR="00DF00CD" w:rsidRPr="00182D75" w:rsidRDefault="00F3360B" w:rsidP="007B58AA">
      <w:pPr>
        <w:pStyle w:val="Nadpis2"/>
      </w:pPr>
      <w:r>
        <w:t>Cena za Plnění</w:t>
      </w:r>
      <w:r w:rsidRPr="00BA5A66">
        <w:t xml:space="preserve"> bude hrazena na základě faktury vystavené Poskytovatelem, přičemž Poskytovatel je oprávněn vystavit fakturu nejdříve první den po </w:t>
      </w:r>
      <w:r w:rsidR="00306A83">
        <w:t>podpisu Předávacího protokolu bez výhrad</w:t>
      </w:r>
      <w:r w:rsidR="0031701E">
        <w:t xml:space="preserve"> oběma Smluvními stranami</w:t>
      </w:r>
      <w:r w:rsidR="002C3890">
        <w:t xml:space="preserve">; </w:t>
      </w:r>
      <w:r w:rsidR="002C3890" w:rsidRPr="00182D75">
        <w:t xml:space="preserve">kopie Předávacího </w:t>
      </w:r>
      <w:r w:rsidR="002C3890">
        <w:t xml:space="preserve">protokolu bez výhrad </w:t>
      </w:r>
      <w:r w:rsidR="002C3890" w:rsidRPr="00182D75">
        <w:t>bude přílohou faktury</w:t>
      </w:r>
      <w:r w:rsidR="00DF00CD" w:rsidRPr="00182D75">
        <w:t>.</w:t>
      </w:r>
    </w:p>
    <w:p w14:paraId="4651D239" w14:textId="031DD24D" w:rsidR="00226800" w:rsidRPr="000E52B0" w:rsidRDefault="00226800" w:rsidP="00226800">
      <w:pPr>
        <w:pStyle w:val="Nadpis2"/>
        <w:numPr>
          <w:ilvl w:val="1"/>
          <w:numId w:val="20"/>
        </w:numPr>
      </w:pPr>
      <w:r w:rsidRPr="000E52B0">
        <w:t xml:space="preserve">Poskytovatel doručí fakturu elektronicky na e-mailovou adresu: </w:t>
      </w:r>
      <w:r w:rsidRPr="008127D7">
        <w:rPr>
          <w:b/>
        </w:rPr>
        <w:t>epodatelna@spcss.cz</w:t>
      </w:r>
      <w:r w:rsidRPr="000E52B0">
        <w:t xml:space="preserve"> nebo prostřednictvím datové schránky </w:t>
      </w:r>
      <w:r w:rsidR="00943D02">
        <w:t>Objednatele</w:t>
      </w:r>
      <w:r w:rsidRPr="000E52B0">
        <w:t xml:space="preserve">. </w:t>
      </w:r>
    </w:p>
    <w:p w14:paraId="22E18241" w14:textId="753A1964" w:rsidR="007B58AA" w:rsidRDefault="00352CC8" w:rsidP="007B58AA">
      <w:pPr>
        <w:pStyle w:val="Nadpis2"/>
      </w:pPr>
      <w:r>
        <w:t>F</w:t>
      </w:r>
      <w:r w:rsidR="007B58AA">
        <w:t>aktura musí obsahovat náležitosti obchodní listiny dle § 435 Občanského zákoníku a v případě, že jde o daňový doklad, také náležitosti dle zákona č. 235/2004 Sb., o dani z přidané hodnoty, ve znění pozdějších předpisů. Faktura musí dále obsahovat:</w:t>
      </w:r>
    </w:p>
    <w:p w14:paraId="404EC431" w14:textId="08C3411F" w:rsidR="007B58AA" w:rsidRPr="008A2250" w:rsidRDefault="007B58AA" w:rsidP="008A2250">
      <w:pPr>
        <w:pStyle w:val="Nadpis3"/>
        <w:ind w:left="1560"/>
      </w:pPr>
      <w:r w:rsidRPr="008A2250">
        <w:t xml:space="preserve">přesnou specifikaci </w:t>
      </w:r>
      <w:r w:rsidR="004D6FE9">
        <w:t>Plnění</w:t>
      </w:r>
      <w:r w:rsidRPr="008A2250">
        <w:t>;</w:t>
      </w:r>
    </w:p>
    <w:p w14:paraId="28C957B4" w14:textId="196D30C7" w:rsidR="007B58AA" w:rsidRPr="008A2250" w:rsidRDefault="007B58AA" w:rsidP="008A2250">
      <w:pPr>
        <w:pStyle w:val="Nadpis3"/>
        <w:ind w:left="1560"/>
      </w:pPr>
      <w:r w:rsidRPr="008A2250">
        <w:t>číslo Smlouvy;</w:t>
      </w:r>
    </w:p>
    <w:p w14:paraId="0453C8B0" w14:textId="70812CB3" w:rsidR="0054751E" w:rsidRDefault="0054751E" w:rsidP="008A2250">
      <w:pPr>
        <w:pStyle w:val="Nadpis3"/>
        <w:ind w:left="1560"/>
      </w:pPr>
      <w:r>
        <w:t>Cenu</w:t>
      </w:r>
      <w:r w:rsidR="00A161CC">
        <w:t xml:space="preserve"> za Plnění</w:t>
      </w:r>
      <w:r>
        <w:t>;</w:t>
      </w:r>
    </w:p>
    <w:p w14:paraId="0A3E1218" w14:textId="3DEE9195" w:rsidR="007B58AA" w:rsidRPr="008A2250" w:rsidRDefault="007B58AA" w:rsidP="008A2250">
      <w:pPr>
        <w:pStyle w:val="Nadpis3"/>
        <w:ind w:left="1560"/>
      </w:pPr>
      <w:r w:rsidRPr="008A2250">
        <w:t xml:space="preserve">úplné bankovní spojení </w:t>
      </w:r>
      <w:r w:rsidR="00D0128C">
        <w:t>Poskytovatel</w:t>
      </w:r>
      <w:r w:rsidR="00036B8A">
        <w:t>e</w:t>
      </w:r>
      <w:r w:rsidRPr="008A2250">
        <w:t>, přičemž číslo účtu musí odpovídat číslu účtu uvedenému v záhlaví této Smlouvy nebo číslu účtu v registru plátců DPH, popř. řádně oznámenému číslu účtu postupem dle této Smlouvy.</w:t>
      </w:r>
    </w:p>
    <w:p w14:paraId="0A48CB1C" w14:textId="4452CEC3" w:rsidR="007B58AA" w:rsidRDefault="007B58AA" w:rsidP="007B58AA">
      <w:pPr>
        <w:pStyle w:val="Nadpis2"/>
      </w:pPr>
      <w:r w:rsidRPr="002F52A2">
        <w:t xml:space="preserve">Splatnost řádně vystavené faktury činí 30 kalendářních dnů ode dne řádného doručení faktury </w:t>
      </w:r>
      <w:r w:rsidR="00943D02">
        <w:t>Objednateli</w:t>
      </w:r>
      <w:r w:rsidRPr="002F52A2">
        <w:t xml:space="preserve">. </w:t>
      </w:r>
    </w:p>
    <w:p w14:paraId="25A4A0FA" w14:textId="6DD0744A" w:rsidR="007B58AA" w:rsidRDefault="007B58AA" w:rsidP="007B58AA">
      <w:pPr>
        <w:pStyle w:val="Nadpis2"/>
      </w:pPr>
      <w:r w:rsidRPr="00D37EBC">
        <w:t>Pokud nebude faktura obsahovat stanovené náležitosti nebo v ní nebudou správně uvedené požadované údaje</w:t>
      </w:r>
      <w:r>
        <w:t xml:space="preserve"> či bude chybět některá z příloh</w:t>
      </w:r>
      <w:r w:rsidRPr="00D37EBC">
        <w:t xml:space="preserve">, je </w:t>
      </w:r>
      <w:r w:rsidR="00943D02">
        <w:t>Objednatel</w:t>
      </w:r>
      <w:r w:rsidRPr="00D37EBC">
        <w:t xml:space="preserve"> oprávněn vrátit ji </w:t>
      </w:r>
      <w:r w:rsidR="00D0128C">
        <w:t>Poskytovatel</w:t>
      </w:r>
      <w:r w:rsidR="00036B8A">
        <w:t>i</w:t>
      </w:r>
      <w:r w:rsidRPr="00D37EBC">
        <w:t xml:space="preserve"> před uplynutím lhůty splatnosti s uvedením chybějících náležitostí nebo nesprávných údajů, aniž by došlo k prodlení s její úhradou. Ode dne doručení opravené faktury běží </w:t>
      </w:r>
      <w:r w:rsidR="00943D02">
        <w:t>Objednateli</w:t>
      </w:r>
      <w:r w:rsidRPr="00D37EBC">
        <w:t xml:space="preserve"> nová lhůta splatnosti v délce 30 kalendářních dnů.</w:t>
      </w:r>
    </w:p>
    <w:p w14:paraId="37C06C50" w14:textId="77777777" w:rsidR="007B58AA" w:rsidRPr="002B1583" w:rsidRDefault="007B58AA" w:rsidP="007B58AA">
      <w:pPr>
        <w:pStyle w:val="Nadpis2"/>
      </w:pPr>
      <w:r w:rsidRPr="002B1583">
        <w:t>V případě uvedení odlišných bankovních údajů na faktuře mají přednost údaje uvedené v</w:t>
      </w:r>
      <w:r>
        <w:t> </w:t>
      </w:r>
      <w:r w:rsidRPr="002B1583">
        <w:t>záhlaví této Smlouvy nebo číslo účtu v registru plátců DPH, a to až do doby řádného oznámení změny bankovních údajů postupem dle této Smlouvy.</w:t>
      </w:r>
    </w:p>
    <w:p w14:paraId="21672FEF" w14:textId="47C40AA7" w:rsidR="00EE7CBB" w:rsidRPr="00EE7CBB" w:rsidRDefault="00255E5D" w:rsidP="00EE7CBB">
      <w:pPr>
        <w:pStyle w:val="Nadpis2"/>
      </w:pPr>
      <w:r w:rsidRPr="00DA08BA">
        <w:t xml:space="preserve">Aniž by byl dotčen předcházející odstavec, </w:t>
      </w:r>
      <w:r>
        <w:t>Poskytovatel</w:t>
      </w:r>
      <w:r w:rsidRPr="00DA08BA">
        <w:t xml:space="preserve"> se zavazuje, že bankovní účet jím určený pro zaplacení závazku </w:t>
      </w:r>
      <w:r w:rsidR="00943D02">
        <w:t>Objednatele</w:t>
      </w:r>
      <w:r w:rsidRPr="00DA08BA">
        <w:t xml:space="preserve"> na základě této Smlouvy bude zveřejněn způsobem umožňující dálkový přístup ve smyslu § 96 odst. 2 ZDPH, v opačném případě je </w:t>
      </w:r>
      <w:r>
        <w:t>Poskytovatel</w:t>
      </w:r>
      <w:r w:rsidRPr="00DA08BA">
        <w:t xml:space="preserve"> povinen sdělit</w:t>
      </w:r>
      <w:r>
        <w:t xml:space="preserve"> </w:t>
      </w:r>
      <w:r w:rsidR="00943D02">
        <w:t>Objednateli</w:t>
      </w:r>
      <w:r>
        <w:t xml:space="preserve"> </w:t>
      </w:r>
      <w:r w:rsidRPr="00F34285">
        <w:t>jiný bankovní účet řádně zveřejněný ve</w:t>
      </w:r>
      <w:r>
        <w:t> </w:t>
      </w:r>
      <w:r w:rsidRPr="00F34285">
        <w:t>smyslu § 96 ZDPH</w:t>
      </w:r>
      <w:r>
        <w:t>, a to postupem dle této Smlouvy</w:t>
      </w:r>
      <w:r w:rsidR="007B58AA" w:rsidRPr="004F0B17">
        <w:t>.</w:t>
      </w:r>
    </w:p>
    <w:p w14:paraId="088BF1F8" w14:textId="72878536" w:rsidR="00330F17" w:rsidRDefault="004751F2" w:rsidP="007B58AA">
      <w:pPr>
        <w:pStyle w:val="Nadpis2"/>
      </w:pPr>
      <w:r>
        <w:t xml:space="preserve">Poskytovatel bere na vědomí, že </w:t>
      </w:r>
      <w:r w:rsidR="00943D02">
        <w:t>Objednatel</w:t>
      </w:r>
      <w:r>
        <w:t xml:space="preserve"> neposkytuje zálohy na </w:t>
      </w:r>
      <w:r w:rsidR="00330F17">
        <w:t>poskytnutí Plnění.</w:t>
      </w:r>
    </w:p>
    <w:p w14:paraId="74774DC0" w14:textId="25FC30C1" w:rsidR="007B58AA" w:rsidRDefault="00D0128C" w:rsidP="007B58AA">
      <w:pPr>
        <w:pStyle w:val="Nadpis2"/>
      </w:pPr>
      <w:r>
        <w:lastRenderedPageBreak/>
        <w:t>Poskytovatel</w:t>
      </w:r>
      <w:r w:rsidR="007B58AA" w:rsidRPr="00114591">
        <w:t xml:space="preserve"> prohlašuje, že správce daně před uzavřením Smlouvy nerozhodl o tom, že </w:t>
      </w:r>
      <w:r>
        <w:t>Poskytovatel</w:t>
      </w:r>
      <w:r w:rsidR="007B58AA" w:rsidRPr="00114591">
        <w:t xml:space="preserve"> je nespolehlivým plátcem ve smyslu § 106a zákona o DPH (dále jen „</w:t>
      </w:r>
      <w:r w:rsidR="007B58AA" w:rsidRPr="00114591">
        <w:rPr>
          <w:b/>
        </w:rPr>
        <w:t>Nespolehlivý plátce</w:t>
      </w:r>
      <w:r w:rsidR="007B58AA" w:rsidRPr="00114591">
        <w:t xml:space="preserve">“). V případě, že správce daně rozhodne o tom, že </w:t>
      </w:r>
      <w:r>
        <w:t>Poskytovatel</w:t>
      </w:r>
      <w:r w:rsidR="007B58AA" w:rsidRPr="00114591">
        <w:t xml:space="preserve"> je Nespolehlivým plátcem, zavazuje se </w:t>
      </w:r>
      <w:r>
        <w:t>Poskytovatel</w:t>
      </w:r>
      <w:r w:rsidR="007B58AA" w:rsidRPr="00114591">
        <w:t xml:space="preserve"> o tomto informovat </w:t>
      </w:r>
      <w:r w:rsidR="00943D02">
        <w:t>Objednatele</w:t>
      </w:r>
      <w:r w:rsidR="007B58AA" w:rsidRPr="00114591">
        <w:t>, a to do</w:t>
      </w:r>
      <w:r w:rsidR="007B58AA">
        <w:t> </w:t>
      </w:r>
      <w:r w:rsidR="00210107">
        <w:t>2</w:t>
      </w:r>
      <w:r w:rsidR="007B58AA">
        <w:t> </w:t>
      </w:r>
      <w:r w:rsidR="007B58AA" w:rsidRPr="00114591">
        <w:t xml:space="preserve">pracovních dnů od vydání takového rozhodnutí. Stane-li se </w:t>
      </w:r>
      <w:r>
        <w:t>Poskytovatel</w:t>
      </w:r>
      <w:r w:rsidR="007B58AA" w:rsidRPr="00114591">
        <w:t xml:space="preserve"> Nespolehlivým plátcem, může uhradit </w:t>
      </w:r>
      <w:r w:rsidR="00943D02">
        <w:t>Objednatel</w:t>
      </w:r>
      <w:r w:rsidR="007B58AA" w:rsidRPr="00114591">
        <w:t xml:space="preserve"> </w:t>
      </w:r>
      <w:r>
        <w:t>Poskytovatel</w:t>
      </w:r>
      <w:r w:rsidR="00560AF5">
        <w:t>i</w:t>
      </w:r>
      <w:r w:rsidR="007B58AA" w:rsidRPr="00114591">
        <w:t xml:space="preserve"> pouze základ daně, přičemž DPH bude </w:t>
      </w:r>
      <w:r w:rsidR="00B44A17">
        <w:t>Objednatelem</w:t>
      </w:r>
      <w:r w:rsidR="007B58AA" w:rsidRPr="00114591">
        <w:t xml:space="preserve"> uhrazena </w:t>
      </w:r>
      <w:r>
        <w:t>Poskytovatel</w:t>
      </w:r>
      <w:r w:rsidR="00560AF5">
        <w:t>i</w:t>
      </w:r>
      <w:r w:rsidR="007B58AA" w:rsidRPr="00114591">
        <w:t xml:space="preserve"> až po písemném doložení </w:t>
      </w:r>
      <w:r>
        <w:t>Poskytovatel</w:t>
      </w:r>
      <w:r w:rsidR="00560AF5">
        <w:t>e</w:t>
      </w:r>
      <w:r w:rsidR="007B58AA" w:rsidRPr="00114591">
        <w:t xml:space="preserve"> o jeho úhradě této DPH příslušnému správci daně.</w:t>
      </w:r>
    </w:p>
    <w:p w14:paraId="61915C45" w14:textId="395F24DD" w:rsidR="001653A2" w:rsidRPr="00114591" w:rsidRDefault="001653A2" w:rsidP="001653A2">
      <w:pPr>
        <w:pStyle w:val="Nadpis2"/>
      </w:pPr>
      <w:r w:rsidRPr="00AE654F">
        <w:t xml:space="preserve">Nad rámec výše uvedeného se </w:t>
      </w:r>
      <w:r w:rsidR="00D0128C">
        <w:t>Poskytovatel</w:t>
      </w:r>
      <w:r w:rsidRPr="00AE654F">
        <w:t xml:space="preserve"> rovněž zavazuje zajistit řádné a včasné plnění finančních závazků svým poddodavatelům, prostřednictvím kterých poskytuje </w:t>
      </w:r>
      <w:r w:rsidR="0019747E">
        <w:t>p</w:t>
      </w:r>
      <w:r w:rsidRPr="00AE654F">
        <w:t xml:space="preserve">lnění, resp. jeho část dle této Smlouvy. Za řádné a včasné plnění dle předcházející věty se považuje plné uhrazení poddodavatelem vystavených faktur za </w:t>
      </w:r>
      <w:r w:rsidR="0019747E">
        <w:t>p</w:t>
      </w:r>
      <w:r w:rsidRPr="00AE654F">
        <w:t>lnění, resp. jeho část, a to vždy do</w:t>
      </w:r>
      <w:r>
        <w:t> </w:t>
      </w:r>
      <w:r w:rsidRPr="00AE654F">
        <w:t>5</w:t>
      </w:r>
      <w:r>
        <w:t> </w:t>
      </w:r>
      <w:r w:rsidRPr="00AE654F">
        <w:t xml:space="preserve">pracovních dnů od obdržení platby ze strany </w:t>
      </w:r>
      <w:r w:rsidR="00943D02">
        <w:t>Objednatele</w:t>
      </w:r>
      <w:r w:rsidRPr="00AE654F">
        <w:t xml:space="preserve"> za konkrétní </w:t>
      </w:r>
      <w:r w:rsidR="0019747E">
        <w:t>p</w:t>
      </w:r>
      <w:r w:rsidRPr="00AE654F">
        <w:t>lnění, resp. jeho část</w:t>
      </w:r>
      <w:r>
        <w:t>.</w:t>
      </w:r>
    </w:p>
    <w:p w14:paraId="3AD791BC" w14:textId="0A13DFB2" w:rsidR="00EF2A30" w:rsidRPr="00E352CF" w:rsidRDefault="001653A2" w:rsidP="00C879CF">
      <w:pPr>
        <w:pStyle w:val="Nadpis1"/>
        <w:rPr>
          <w:rFonts w:eastAsia="Calibri"/>
        </w:rPr>
      </w:pPr>
      <w:bookmarkStart w:id="7" w:name="_Ref327347574"/>
      <w:bookmarkStart w:id="8" w:name="_Ref349512777"/>
      <w:bookmarkStart w:id="9" w:name="_Toc425495295"/>
      <w:r>
        <w:rPr>
          <w:rFonts w:eastAsia="Calibri"/>
        </w:rPr>
        <w:t xml:space="preserve"> </w:t>
      </w:r>
      <w:r w:rsidR="00EF2A30" w:rsidRPr="00E352CF">
        <w:rPr>
          <w:rFonts w:eastAsia="Calibri"/>
        </w:rPr>
        <w:t xml:space="preserve">PRÁVA A </w:t>
      </w:r>
      <w:r w:rsidR="00EF2A30" w:rsidRPr="00C879CF">
        <w:t>POVINNOSTI</w:t>
      </w:r>
      <w:r w:rsidR="00EF2A30" w:rsidRPr="00E352CF">
        <w:rPr>
          <w:rFonts w:eastAsia="Calibri"/>
        </w:rPr>
        <w:t xml:space="preserve"> SMLUVNÍCH STRAN</w:t>
      </w:r>
      <w:bookmarkEnd w:id="7"/>
      <w:bookmarkEnd w:id="8"/>
      <w:bookmarkEnd w:id="9"/>
    </w:p>
    <w:p w14:paraId="64276EF7" w14:textId="5103CFC6" w:rsidR="000C6084" w:rsidRDefault="00D0128C" w:rsidP="009C721B">
      <w:pPr>
        <w:pStyle w:val="Nadpis2"/>
      </w:pPr>
      <w:r>
        <w:t>Poskytovatel</w:t>
      </w:r>
      <w:r w:rsidR="009C721B" w:rsidRPr="009C721B">
        <w:t xml:space="preserve"> a </w:t>
      </w:r>
      <w:r w:rsidR="00943D02">
        <w:t>Objednatel</w:t>
      </w:r>
      <w:r w:rsidR="009C721B" w:rsidRPr="009C721B">
        <w:t xml:space="preserve"> jsou povinni si poskytovat součinnost a vzájemně se informovat o všech okolnostech důležitých pro řádné a včasné plnění Smlouvy.</w:t>
      </w:r>
    </w:p>
    <w:p w14:paraId="21C460CF" w14:textId="62DB1510" w:rsidR="00B902AF" w:rsidRPr="00F81DE5" w:rsidRDefault="00943D02" w:rsidP="00B902AF">
      <w:pPr>
        <w:pStyle w:val="Nadpis2"/>
      </w:pPr>
      <w:r>
        <w:t>Objednatel</w:t>
      </w:r>
      <w:r w:rsidR="00B902AF" w:rsidRPr="00F81DE5">
        <w:t xml:space="preserve"> se zavazuje za řádně a včas poskytnuté </w:t>
      </w:r>
      <w:r w:rsidR="00085D0B">
        <w:t>p</w:t>
      </w:r>
      <w:r w:rsidR="00B902AF" w:rsidRPr="00F81DE5">
        <w:t xml:space="preserve">lnění zaplatit </w:t>
      </w:r>
      <w:r w:rsidR="00450221">
        <w:t>C</w:t>
      </w:r>
      <w:r w:rsidR="00B902AF" w:rsidRPr="00F81DE5">
        <w:t>enu dle</w:t>
      </w:r>
      <w:r w:rsidR="00B902AF">
        <w:t> </w:t>
      </w:r>
      <w:r w:rsidR="00B902AF" w:rsidRPr="00F81DE5">
        <w:t>podmínek této Smlouvy.</w:t>
      </w:r>
    </w:p>
    <w:p w14:paraId="2A8CEFAE" w14:textId="523F3ECC" w:rsidR="00B60377" w:rsidRDefault="00D0128C" w:rsidP="00B60377">
      <w:pPr>
        <w:pStyle w:val="Nadpis2"/>
      </w:pPr>
      <w:r>
        <w:t>Poskytovatel</w:t>
      </w:r>
      <w:r w:rsidR="00B60377" w:rsidRPr="000C766F">
        <w:t xml:space="preserve"> se zavazuje poskytnout </w:t>
      </w:r>
      <w:r w:rsidR="00450221">
        <w:t>p</w:t>
      </w:r>
      <w:r w:rsidR="00B60377" w:rsidRPr="000C766F">
        <w:t xml:space="preserve">lnění řádně, včas a s odbornou péčí a v souladu se zájmy </w:t>
      </w:r>
      <w:r w:rsidR="00943D02">
        <w:t>Objednatele</w:t>
      </w:r>
      <w:r w:rsidR="00B60377" w:rsidRPr="000C766F">
        <w:t xml:space="preserve">, jakož i právními předpisy. Má-li </w:t>
      </w:r>
      <w:r>
        <w:t>Poskytovatel</w:t>
      </w:r>
      <w:r w:rsidR="00311647">
        <w:t xml:space="preserve"> </w:t>
      </w:r>
      <w:r w:rsidR="00B60377" w:rsidRPr="000C766F">
        <w:t xml:space="preserve">pochybnost, zda zamýšlený úkon je či není ve prospěch </w:t>
      </w:r>
      <w:r w:rsidR="00943D02">
        <w:t>Objednatele</w:t>
      </w:r>
      <w:r w:rsidR="00B60377" w:rsidRPr="000C766F">
        <w:t xml:space="preserve">, je povinen o této skutečnosti </w:t>
      </w:r>
      <w:r w:rsidR="00943D02">
        <w:t>Objednatele</w:t>
      </w:r>
      <w:r w:rsidR="00B60377" w:rsidRPr="000C766F">
        <w:t xml:space="preserve"> neprodleně informovat a vyžádat si jeho stanovisko, jak v dané záležitosti postupovat. V</w:t>
      </w:r>
      <w:r w:rsidR="00B60377">
        <w:t> </w:t>
      </w:r>
      <w:r w:rsidR="00B60377" w:rsidRPr="000C766F">
        <w:t xml:space="preserve">případě, že pokyny </w:t>
      </w:r>
      <w:r w:rsidR="00943D02">
        <w:t>Objednatele</w:t>
      </w:r>
      <w:r w:rsidR="00B60377" w:rsidRPr="000C766F">
        <w:t xml:space="preserve"> budou v rozporu s obecně závaznými právními předpisy, bude </w:t>
      </w:r>
      <w:r>
        <w:t>Poskytovatel</w:t>
      </w:r>
      <w:r w:rsidR="00B60377" w:rsidRPr="000C766F">
        <w:t xml:space="preserve"> na tuto skutečnost povinen </w:t>
      </w:r>
      <w:r w:rsidR="00943D02">
        <w:t>Objednatele</w:t>
      </w:r>
      <w:r w:rsidR="00B60377" w:rsidRPr="000C766F">
        <w:t xml:space="preserve"> upozornit. Bude-li </w:t>
      </w:r>
      <w:r w:rsidR="00943D02">
        <w:t>Objednatele</w:t>
      </w:r>
      <w:r w:rsidR="00B60377" w:rsidRPr="000C766F">
        <w:t xml:space="preserve"> na</w:t>
      </w:r>
      <w:r w:rsidR="00B60377">
        <w:t> </w:t>
      </w:r>
      <w:r w:rsidR="00B60377" w:rsidRPr="000C766F">
        <w:t xml:space="preserve">takovém pokynu trvat, bude </w:t>
      </w:r>
      <w:r>
        <w:t>Poskytovatel</w:t>
      </w:r>
      <w:r w:rsidR="00B60377" w:rsidRPr="000C766F">
        <w:t xml:space="preserve"> oprávněn splnění pokynu odmítnout</w:t>
      </w:r>
      <w:r w:rsidR="00B60377" w:rsidRPr="002A590A">
        <w:t>.</w:t>
      </w:r>
    </w:p>
    <w:p w14:paraId="7BD3B615" w14:textId="5F5902BB" w:rsidR="00B60377" w:rsidRPr="006C0BB3" w:rsidRDefault="00D0128C" w:rsidP="00B60377">
      <w:pPr>
        <w:pStyle w:val="Nadpis2"/>
      </w:pPr>
      <w:r>
        <w:t>Poskytovatel</w:t>
      </w:r>
      <w:r w:rsidR="00B60377" w:rsidRPr="006C0BB3">
        <w:t xml:space="preserve"> se zavazuje, že bude při plnění této Smlouvy dodržovat obecně závazné právní předpisy a bude se řídit organizačními pokyny </w:t>
      </w:r>
      <w:r w:rsidR="00943D02">
        <w:t>Objednatele</w:t>
      </w:r>
      <w:r w:rsidR="00B60377" w:rsidRPr="006C0BB3">
        <w:t>.</w:t>
      </w:r>
    </w:p>
    <w:p w14:paraId="03FD3599" w14:textId="2BE5FEEF" w:rsidR="00B60377" w:rsidRPr="00210CD4" w:rsidRDefault="00D0128C" w:rsidP="00B60377">
      <w:pPr>
        <w:pStyle w:val="Nadpis2"/>
      </w:pPr>
      <w:r>
        <w:t>Poskytovatel</w:t>
      </w:r>
      <w:r w:rsidR="00B60377" w:rsidRPr="00395BCE">
        <w:t xml:space="preserve"> je povinen poskytnout </w:t>
      </w:r>
      <w:r w:rsidR="00450221">
        <w:t>p</w:t>
      </w:r>
      <w:r w:rsidR="00B60377" w:rsidRPr="00395BCE">
        <w:t xml:space="preserve">lnění dle této Smlouvy na své náklady a na své </w:t>
      </w:r>
      <w:r w:rsidR="00B60377" w:rsidRPr="00210CD4">
        <w:t>nebezpečí.</w:t>
      </w:r>
    </w:p>
    <w:p w14:paraId="50502536" w14:textId="1E34932E" w:rsidR="00593345" w:rsidRDefault="00593345" w:rsidP="00261981">
      <w:pPr>
        <w:pStyle w:val="Nadpis2"/>
        <w:keepNext/>
      </w:pPr>
      <w:r w:rsidRPr="00A860F6">
        <w:t>Poskytovatel se zavazuje nezměnit poddodavatele, prostřednictvím kterého prokazoval v</w:t>
      </w:r>
      <w:r>
        <w:t> </w:t>
      </w:r>
      <w:r w:rsidRPr="00A860F6">
        <w:t xml:space="preserve">zadávacím řízení kvalifikaci, bez předchozího písemného souhlasu </w:t>
      </w:r>
      <w:r w:rsidR="00943D02">
        <w:t>Objednatele</w:t>
      </w:r>
      <w:r w:rsidRPr="00A860F6">
        <w:t xml:space="preserve">. Spolu se žádostí o vyslovení souhlasu </w:t>
      </w:r>
      <w:r w:rsidR="00943D02">
        <w:t>Objednatele</w:t>
      </w:r>
      <w:r w:rsidRPr="00A860F6">
        <w:t xml:space="preserve"> se změnou poddodavatele dle předchozí věty je Poskytovatel povinen doložit doklady prokazující ze strany nově navrhovaného poddodavatele kvalifikaci odpovídající kvalifikaci nahrazovaného poddodavatele, nebo alespoň takovou kvalifikaci, aby Poskytovatel i po změně poddodavatele nadále naplňoval minimální úroveň kvalifikačních </w:t>
      </w:r>
      <w:r w:rsidRPr="00764663">
        <w:t>předpokladů dle zadávací</w:t>
      </w:r>
      <w:r w:rsidRPr="00A860F6">
        <w:t xml:space="preserve"> dokumentace.</w:t>
      </w:r>
    </w:p>
    <w:p w14:paraId="3E0A48D7" w14:textId="5CA17C79" w:rsidR="00261981" w:rsidRDefault="00D0128C" w:rsidP="00261981">
      <w:pPr>
        <w:pStyle w:val="Nadpis2"/>
        <w:keepNext/>
      </w:pPr>
      <w:r>
        <w:t>Poskytovatel</w:t>
      </w:r>
      <w:r w:rsidR="00261981" w:rsidRPr="00E76BEA">
        <w:t xml:space="preserve"> se zavazuje mít po celou dobu účinnosti Smlouvy sjednanou pojistnou smlouvu, jejímž předmětem je pojištění odpovědnosti za škodu způsobenou jeho činností v souvislosti s poskytová</w:t>
      </w:r>
      <w:r w:rsidR="00261981" w:rsidRPr="00035D58">
        <w:t xml:space="preserve">ním Plnění </w:t>
      </w:r>
      <w:r w:rsidR="00943D02">
        <w:t>Objednateli</w:t>
      </w:r>
      <w:r w:rsidR="00261981" w:rsidRPr="00035D58">
        <w:t xml:space="preserve">, případně třetím osobám, a to ve výši pojistného plnění </w:t>
      </w:r>
      <w:r w:rsidR="00261981" w:rsidRPr="006B6FD2">
        <w:t xml:space="preserve">minimálně </w:t>
      </w:r>
      <w:r w:rsidR="00127064" w:rsidRPr="00AE6D96">
        <w:t>3</w:t>
      </w:r>
      <w:r w:rsidR="00C95162" w:rsidRPr="00AE6D96">
        <w:t xml:space="preserve"> </w:t>
      </w:r>
      <w:r w:rsidR="00261981" w:rsidRPr="00AE6D96">
        <w:t xml:space="preserve">000 000 Kč. Na požádání je </w:t>
      </w:r>
      <w:r w:rsidRPr="00AE6D96">
        <w:t>Poskytovatel</w:t>
      </w:r>
      <w:r w:rsidR="006F0824" w:rsidRPr="00AE6D96">
        <w:t xml:space="preserve"> </w:t>
      </w:r>
      <w:r w:rsidR="00261981" w:rsidRPr="00AE6D96">
        <w:t xml:space="preserve">povinen </w:t>
      </w:r>
      <w:r w:rsidR="00943D02" w:rsidRPr="00AE6D96">
        <w:t>Objednateli</w:t>
      </w:r>
      <w:r w:rsidR="00261981" w:rsidRPr="00AE6D96">
        <w:t xml:space="preserve"> takovou pojistnou smlouvu nebo pojistný certifikát</w:t>
      </w:r>
      <w:r w:rsidR="00261981" w:rsidRPr="00035D58">
        <w:t xml:space="preserve"> osvědčující uzavření takové pojistné smlouvy bezodkladně předložit.</w:t>
      </w:r>
    </w:p>
    <w:p w14:paraId="246ED967" w14:textId="4CCB8BC7" w:rsidR="005804B5" w:rsidRPr="005804B5" w:rsidRDefault="005804B5" w:rsidP="00261981">
      <w:pPr>
        <w:pStyle w:val="Nadpis2"/>
        <w:rPr>
          <w:rStyle w:val="Nadpis3Char"/>
          <w:bCs/>
        </w:rPr>
      </w:pPr>
      <w:r>
        <w:t xml:space="preserve">Poskytovatel se zavazuje postupovat při plnění Smlouvy v souladu s Etickým kodexem </w:t>
      </w:r>
      <w:r w:rsidR="00943D02">
        <w:t>Objednatele</w:t>
      </w:r>
      <w:r>
        <w:t xml:space="preserve"> dostupným na webových stránkách: www.spcss.cz a rovněž se všemi jeho případnými aktualizacemi zveřejněnými po dobu účinnosti Smlouvy na předmětné webové adrese a dodržovat a respektovat veškerá pravidla uvedená v Etickém kodexu.</w:t>
      </w:r>
    </w:p>
    <w:p w14:paraId="377DB601" w14:textId="1FCD5CD3" w:rsidR="00261981" w:rsidRPr="00E377E2" w:rsidRDefault="00D0128C" w:rsidP="00261981">
      <w:pPr>
        <w:pStyle w:val="Nadpis2"/>
      </w:pPr>
      <w:r>
        <w:rPr>
          <w:rStyle w:val="Nadpis3Char"/>
        </w:rPr>
        <w:lastRenderedPageBreak/>
        <w:t>Poskytovatel</w:t>
      </w:r>
      <w:r w:rsidR="00261981" w:rsidRPr="003A46D7">
        <w:t xml:space="preserve"> výslovně prohlašuje, že na sebe přebírá nebezpečí změny okolností ve smyslu §</w:t>
      </w:r>
      <w:r w:rsidR="00DC4866">
        <w:t> </w:t>
      </w:r>
      <w:r w:rsidR="00261981" w:rsidRPr="003A46D7">
        <w:t>1765 odst. 2 Občanského zákoníku, tj. nevzniká mu právo ve smyslu § 1765 odst. 1 Občanského zákoníku.</w:t>
      </w:r>
      <w:r w:rsidR="00261981" w:rsidRPr="00A860F6">
        <w:t xml:space="preserve"> </w:t>
      </w:r>
    </w:p>
    <w:p w14:paraId="110690CE" w14:textId="192A4291" w:rsidR="00B66D1E" w:rsidRDefault="001D0EC1" w:rsidP="00D427DC">
      <w:pPr>
        <w:pStyle w:val="Nadpis1"/>
      </w:pPr>
      <w:r>
        <w:t xml:space="preserve"> </w:t>
      </w:r>
      <w:r w:rsidR="00B66D1E">
        <w:t xml:space="preserve">náhrada </w:t>
      </w:r>
      <w:r w:rsidR="0032728C">
        <w:t>škody</w:t>
      </w:r>
    </w:p>
    <w:p w14:paraId="43EDE156" w14:textId="240FFC40" w:rsidR="00B66D1E" w:rsidRDefault="00B66D1E" w:rsidP="0049103F">
      <w:pPr>
        <w:pStyle w:val="Nadpis2"/>
        <w:numPr>
          <w:ilvl w:val="1"/>
          <w:numId w:val="10"/>
        </w:numPr>
      </w:pPr>
      <w:r>
        <w:t xml:space="preserve">Smluvní strany sjednávají, že náhrada </w:t>
      </w:r>
      <w:r w:rsidR="00194C04">
        <w:t>újmy</w:t>
      </w:r>
      <w:r>
        <w:t xml:space="preserve"> se bude řídit právními předpisy, není-li v této Smlouvě sjednáno jinak.</w:t>
      </w:r>
    </w:p>
    <w:p w14:paraId="17EA8A6B" w14:textId="69C1ED0E" w:rsidR="00B66D1E" w:rsidRDefault="00943D02" w:rsidP="0049103F">
      <w:pPr>
        <w:pStyle w:val="Nadpis2"/>
        <w:numPr>
          <w:ilvl w:val="1"/>
          <w:numId w:val="10"/>
        </w:numPr>
      </w:pPr>
      <w:r>
        <w:t>Objednatel</w:t>
      </w:r>
      <w:r w:rsidR="00374C0B">
        <w:t xml:space="preserve"> </w:t>
      </w:r>
      <w:r w:rsidR="00B66D1E">
        <w:t>odpovídá za každé zaviněné porušení smluvní povinnosti.</w:t>
      </w:r>
    </w:p>
    <w:p w14:paraId="1BCCED1C" w14:textId="090B62EE" w:rsidR="00B66D1E" w:rsidRPr="003470A3" w:rsidRDefault="00D0128C" w:rsidP="0049103F">
      <w:pPr>
        <w:pStyle w:val="Nadpis2"/>
        <w:numPr>
          <w:ilvl w:val="1"/>
          <w:numId w:val="10"/>
        </w:numPr>
      </w:pPr>
      <w:r>
        <w:t>Poskytovatel</w:t>
      </w:r>
      <w:r w:rsidR="00B66D1E">
        <w:t xml:space="preserve"> odpovídá mimo jiné za veškerou </w:t>
      </w:r>
      <w:r w:rsidR="00194C04">
        <w:t>újmu</w:t>
      </w:r>
      <w:r w:rsidR="00B66D1E" w:rsidRPr="003470A3">
        <w:t xml:space="preserve">, která vznikne v důsledku vadného poskytování Plnění nebo v důsledku jiné právní povinnosti </w:t>
      </w:r>
      <w:r>
        <w:t>Poskytovatel</w:t>
      </w:r>
      <w:r w:rsidR="000763C0">
        <w:t>e</w:t>
      </w:r>
      <w:r w:rsidR="00B66D1E" w:rsidRPr="003470A3">
        <w:t>.</w:t>
      </w:r>
    </w:p>
    <w:p w14:paraId="1FB11487" w14:textId="2501A565" w:rsidR="00B66D1E" w:rsidRPr="003470A3" w:rsidRDefault="00B66D1E" w:rsidP="0049103F">
      <w:pPr>
        <w:pStyle w:val="Nadpis2"/>
        <w:numPr>
          <w:ilvl w:val="1"/>
          <w:numId w:val="11"/>
        </w:numPr>
      </w:pPr>
      <w:r w:rsidRPr="003470A3">
        <w:t xml:space="preserve">Smluvní strany se dohodly, že omezují právo na </w:t>
      </w:r>
      <w:r w:rsidRPr="006B6FD2">
        <w:t xml:space="preserve">náhradu </w:t>
      </w:r>
      <w:r w:rsidR="00194C04" w:rsidRPr="006B6FD2">
        <w:t>újmy</w:t>
      </w:r>
      <w:r w:rsidRPr="006B6FD2">
        <w:t xml:space="preserve">, která může při plnění Smlouvy jedné Smluvní straně vzniknout, a to na celkovou </w:t>
      </w:r>
      <w:r w:rsidRPr="00F7409E">
        <w:t xml:space="preserve">částku </w:t>
      </w:r>
      <w:r w:rsidR="00283843" w:rsidRPr="00F7409E">
        <w:t>3</w:t>
      </w:r>
      <w:r w:rsidRPr="00F7409E">
        <w:t xml:space="preserve"> 000 000</w:t>
      </w:r>
      <w:r w:rsidRPr="006B6FD2">
        <w:t xml:space="preserve"> Kč.</w:t>
      </w:r>
      <w:r w:rsidRPr="003470A3">
        <w:t xml:space="preserve"> </w:t>
      </w:r>
    </w:p>
    <w:p w14:paraId="676D5236" w14:textId="60BEAF86" w:rsidR="00B66D1E" w:rsidRDefault="00B66D1E" w:rsidP="0049103F">
      <w:pPr>
        <w:pStyle w:val="Nadpis2"/>
        <w:numPr>
          <w:ilvl w:val="1"/>
          <w:numId w:val="10"/>
        </w:numPr>
      </w:pPr>
      <w:r w:rsidRPr="003470A3">
        <w:t xml:space="preserve">Za </w:t>
      </w:r>
      <w:r w:rsidR="00194C04" w:rsidRPr="003470A3">
        <w:t>újmu</w:t>
      </w:r>
      <w:r w:rsidRPr="003470A3">
        <w:t xml:space="preserve"> se přitom s ohledem na odst. </w:t>
      </w:r>
      <w:r w:rsidR="00A12366">
        <w:t>6</w:t>
      </w:r>
      <w:r w:rsidRPr="003470A3">
        <w:t xml:space="preserve">.3 tohoto článku považuje i </w:t>
      </w:r>
      <w:r w:rsidR="00194C04" w:rsidRPr="003470A3">
        <w:t>újm</w:t>
      </w:r>
      <w:r w:rsidRPr="003470A3">
        <w:t xml:space="preserve">a vzniklá </w:t>
      </w:r>
      <w:r w:rsidR="00943D02">
        <w:t>Objednateli</w:t>
      </w:r>
      <w:r w:rsidRPr="003470A3">
        <w:t xml:space="preserve"> porušením jeho vlastní povinnosti vůči některému jeho </w:t>
      </w:r>
      <w:r w:rsidR="00943D02">
        <w:t>Objednateli</w:t>
      </w:r>
      <w:r w:rsidRPr="003470A3">
        <w:t xml:space="preserve">, včetně sankce vyplacené smluvním partnerům </w:t>
      </w:r>
      <w:r w:rsidR="00943D02">
        <w:t>Objednatele</w:t>
      </w:r>
      <w:r w:rsidRPr="003470A3">
        <w:t>, jakákoliv sankce veřejnoprávní</w:t>
      </w:r>
      <w:r>
        <w:t xml:space="preserve"> povahy uvalená na </w:t>
      </w:r>
      <w:r w:rsidR="00943D02">
        <w:t>Objednatele</w:t>
      </w:r>
      <w:r>
        <w:t xml:space="preserve">, pokud </w:t>
      </w:r>
      <w:r w:rsidR="00943D02">
        <w:t>Objednatel</w:t>
      </w:r>
      <w:r>
        <w:t xml:space="preserve"> porušení své právní povinnosti nemohl z důvodu porušení povinnosti </w:t>
      </w:r>
      <w:r w:rsidR="00D0128C">
        <w:t>Poskytovatel</w:t>
      </w:r>
      <w:r w:rsidR="000763C0">
        <w:t>e</w:t>
      </w:r>
      <w:r>
        <w:t xml:space="preserve"> zabránit. </w:t>
      </w:r>
      <w:r w:rsidR="002D2B8A">
        <w:t>Újmou</w:t>
      </w:r>
      <w:r>
        <w:t xml:space="preserve"> vzniklou porušením právní povinnosti </w:t>
      </w:r>
      <w:r w:rsidR="00D0128C">
        <w:t>Poskytovatel</w:t>
      </w:r>
      <w:r w:rsidR="000763C0">
        <w:t>e</w:t>
      </w:r>
      <w:r>
        <w:t xml:space="preserve"> je i taková </w:t>
      </w:r>
      <w:r w:rsidR="002D2B8A">
        <w:t>újma</w:t>
      </w:r>
      <w:r>
        <w:t xml:space="preserve">, která vznikne </w:t>
      </w:r>
      <w:r w:rsidR="00943D02">
        <w:t>Objednateli</w:t>
      </w:r>
      <w:r>
        <w:t xml:space="preserve"> oprávněným odstoupením </w:t>
      </w:r>
      <w:r w:rsidR="00943D02">
        <w:t>Objednatele</w:t>
      </w:r>
      <w:r>
        <w:t xml:space="preserve"> od Smlouvy nebo v jeho důsledku. Takovou </w:t>
      </w:r>
      <w:r w:rsidR="002D2B8A">
        <w:t>újmou</w:t>
      </w:r>
      <w:r>
        <w:t xml:space="preserve"> jsou mimo jiné náklady vzniklé </w:t>
      </w:r>
      <w:r w:rsidR="00943D02">
        <w:t>Objednateli</w:t>
      </w:r>
      <w:r>
        <w:t xml:space="preserve"> v souvislosti se zajištěním náhradního plnění.</w:t>
      </w:r>
    </w:p>
    <w:p w14:paraId="67F7D348" w14:textId="1E0249FC" w:rsidR="00B66D1E" w:rsidRDefault="002D2B8A" w:rsidP="0049103F">
      <w:pPr>
        <w:pStyle w:val="Nadpis2"/>
        <w:numPr>
          <w:ilvl w:val="1"/>
          <w:numId w:val="10"/>
        </w:numPr>
      </w:pPr>
      <w:r>
        <w:t>Újmu</w:t>
      </w:r>
      <w:r w:rsidR="00B66D1E">
        <w:t xml:space="preserve"> hradí škůdce v penězích, nežádá-li poškozený uvedení do předešlého stavu.</w:t>
      </w:r>
    </w:p>
    <w:p w14:paraId="2971600D" w14:textId="1CEF25BA" w:rsidR="00B66D1E" w:rsidRDefault="00B66D1E" w:rsidP="0049103F">
      <w:pPr>
        <w:pStyle w:val="Nadpis2"/>
        <w:numPr>
          <w:ilvl w:val="1"/>
          <w:numId w:val="10"/>
        </w:numPr>
      </w:pPr>
      <w:r>
        <w:t xml:space="preserve">Náhrada </w:t>
      </w:r>
      <w:r w:rsidR="002D2B8A">
        <w:t>újmy</w:t>
      </w:r>
      <w:r>
        <w:t xml:space="preserve"> je splatná ve lhůtě 30 dnů ode dne doručení písemné výzvy oprávněné Smluvní strany Smluvní straně povinné z náhrady </w:t>
      </w:r>
      <w:r w:rsidR="002D2B8A">
        <w:t>újmy</w:t>
      </w:r>
      <w:r>
        <w:t>.</w:t>
      </w:r>
    </w:p>
    <w:p w14:paraId="7D7EA5F7" w14:textId="2DC9F8BD" w:rsidR="00B66D1E" w:rsidRDefault="00D0128C" w:rsidP="0049103F">
      <w:pPr>
        <w:pStyle w:val="Nadpis2"/>
        <w:keepNext/>
        <w:numPr>
          <w:ilvl w:val="1"/>
          <w:numId w:val="10"/>
        </w:numPr>
      </w:pPr>
      <w:r>
        <w:t>Poskytovatel</w:t>
      </w:r>
      <w:r w:rsidR="00B66D1E">
        <w:t xml:space="preserve"> prohlašuje, že poskytnuté Plnění bude bez právních vad, zejména, že nebude zatíženo žádnými právy třetích osob, z nichž by pro </w:t>
      </w:r>
      <w:r w:rsidR="00943D02">
        <w:t>Objednatele</w:t>
      </w:r>
      <w:r w:rsidR="00B66D1E">
        <w:t xml:space="preserve"> vyplynul finanční nebo jiný závazek ve prospěch třetí strany nebo která by jakkoliv omezovala užívání Plnění. V případě porušení tohoto závazku je </w:t>
      </w:r>
      <w:r>
        <w:t>Poskytovatel</w:t>
      </w:r>
      <w:r w:rsidR="00B66D1E">
        <w:t xml:space="preserve"> v plném rozsahu odpovědný za případné následky takového porušení, přičemž právo </w:t>
      </w:r>
      <w:r w:rsidR="00943D02">
        <w:t>Objednatele</w:t>
      </w:r>
      <w:r w:rsidR="00B66D1E">
        <w:t xml:space="preserve"> na případnou smluvní pokutu a náhradu </w:t>
      </w:r>
      <w:r w:rsidR="00A03E6B">
        <w:t>újmy</w:t>
      </w:r>
      <w:r w:rsidR="00B66D1E">
        <w:t xml:space="preserve"> zůstává nedotčeno.</w:t>
      </w:r>
    </w:p>
    <w:p w14:paraId="690F0ADE" w14:textId="77777777" w:rsidR="005A3775" w:rsidRPr="00033F1A" w:rsidRDefault="005A3775" w:rsidP="005A3775">
      <w:pPr>
        <w:pStyle w:val="Nadpis1"/>
      </w:pPr>
      <w:r w:rsidRPr="00033F1A">
        <w:t>MLČENLIVOST A OCHRANA INFORMACÍ SMLUVNÍCH STRAN</w:t>
      </w:r>
    </w:p>
    <w:p w14:paraId="0120D70C" w14:textId="77777777" w:rsidR="005A3775" w:rsidRPr="003B62B7" w:rsidRDefault="005A3775" w:rsidP="005A3775">
      <w:pPr>
        <w:pStyle w:val="Nadpis2"/>
      </w:pPr>
      <w:bookmarkStart w:id="10" w:name="_Ref281832334"/>
      <w:r w:rsidRPr="00E86589">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F8605F">
        <w:rPr>
          <w:b/>
        </w:rPr>
        <w:t>Neveřejné informace</w:t>
      </w:r>
      <w:r w:rsidRPr="00E86589">
        <w:t>“). Povinnost poskytovat informace podle zákona č. 106/1999 Sb., o svobodném přístupu k</w:t>
      </w:r>
      <w:r>
        <w:t> </w:t>
      </w:r>
      <w:r w:rsidRPr="003B62B7">
        <w:t>informacím, ve znění pozdějších předpisů, tím není dotčena. Za Neveřejné informace se považuji veškeré následující informace:</w:t>
      </w:r>
    </w:p>
    <w:p w14:paraId="63E68627" w14:textId="6B12D08D" w:rsidR="005A3775" w:rsidRPr="005A3775" w:rsidRDefault="005A3775" w:rsidP="005A3775">
      <w:pPr>
        <w:pStyle w:val="Nadpis3"/>
        <w:ind w:left="1560"/>
      </w:pPr>
      <w:r w:rsidRPr="005A3775">
        <w:t xml:space="preserve">veškeré informace poskytnuté </w:t>
      </w:r>
      <w:r w:rsidR="00D0128C">
        <w:t>Poskytovatel</w:t>
      </w:r>
      <w:r w:rsidR="00A03E6B">
        <w:t>i</w:t>
      </w:r>
      <w:r w:rsidRPr="005A3775">
        <w:t xml:space="preserve"> </w:t>
      </w:r>
      <w:r w:rsidR="00B44A17">
        <w:t>Objednatelem</w:t>
      </w:r>
      <w:r w:rsidRPr="005A3775">
        <w:t xml:space="preserve"> v souvislosti s plněním této Smlouvy (pokud nejsou výslovně obsaženy ve znění Smlouvy zveřejňovaném dle</w:t>
      </w:r>
      <w:r w:rsidR="00DC4866">
        <w:t> </w:t>
      </w:r>
      <w:r w:rsidRPr="00017546">
        <w:t>čl. XI</w:t>
      </w:r>
      <w:r w:rsidR="00A03E6B">
        <w:t>I</w:t>
      </w:r>
      <w:r w:rsidRPr="00017546">
        <w:t xml:space="preserve"> odst. 1</w:t>
      </w:r>
      <w:r w:rsidR="00B52515">
        <w:t>2</w:t>
      </w:r>
      <w:r w:rsidRPr="00017546">
        <w:t>.6);</w:t>
      </w:r>
    </w:p>
    <w:p w14:paraId="1DB5791D" w14:textId="77777777" w:rsidR="005A3775" w:rsidRPr="005A3775" w:rsidRDefault="005A3775" w:rsidP="005A3775">
      <w:pPr>
        <w:pStyle w:val="Nadpis3"/>
        <w:ind w:left="1560"/>
      </w:pPr>
      <w:r w:rsidRPr="005A3775">
        <w:t>informace, na které se vztahuje zákonem uložená povinnost mlčenlivosti;</w:t>
      </w:r>
    </w:p>
    <w:p w14:paraId="55F3FE8A" w14:textId="2F6A478F" w:rsidR="005A3775" w:rsidRPr="005A3775" w:rsidRDefault="005A3775" w:rsidP="005A3775">
      <w:pPr>
        <w:pStyle w:val="Nadpis3"/>
        <w:ind w:left="1560"/>
      </w:pPr>
      <w:r w:rsidRPr="005A3775">
        <w:t xml:space="preserve">veškeré další informace, které budou </w:t>
      </w:r>
      <w:r w:rsidR="00B44A17">
        <w:t>Objednatelem</w:t>
      </w:r>
      <w:r w:rsidRPr="005A3775">
        <w:t xml:space="preserve"> označeny jako důvěrné.</w:t>
      </w:r>
    </w:p>
    <w:p w14:paraId="0C78C608" w14:textId="26003D3A" w:rsidR="005A3775" w:rsidRPr="00E86589" w:rsidRDefault="005A3775" w:rsidP="005A3775">
      <w:pPr>
        <w:pStyle w:val="Nadpis2"/>
      </w:pPr>
      <w:r w:rsidRPr="00E86589">
        <w:t xml:space="preserve">Povinnost zachovávat mlčenlivost uvedená v odst. </w:t>
      </w:r>
      <w:r w:rsidR="000D7302">
        <w:t>7</w:t>
      </w:r>
      <w:r w:rsidRPr="00E86589">
        <w:t>.1 tohoto článku se nevztahuje na</w:t>
      </w:r>
      <w:r>
        <w:t> </w:t>
      </w:r>
      <w:r w:rsidRPr="00E86589">
        <w:t>informace:</w:t>
      </w:r>
    </w:p>
    <w:p w14:paraId="1051E8D7" w14:textId="1B47FC03" w:rsidR="005A3775" w:rsidRPr="00E86589" w:rsidRDefault="005A3775" w:rsidP="005A3775">
      <w:pPr>
        <w:pStyle w:val="Nadpis3"/>
        <w:ind w:left="1560"/>
      </w:pPr>
      <w:r w:rsidRPr="00E86589">
        <w:lastRenderedPageBreak/>
        <w:t xml:space="preserve">které je </w:t>
      </w:r>
      <w:r w:rsidR="00943D02">
        <w:t>Objednatel</w:t>
      </w:r>
      <w:r w:rsidRPr="00E86589">
        <w:t xml:space="preserve"> povinen poskytnout třetím osobám podle zákona č. 106/1999 Sb., o svobodném přístupu k informacím, ve znění pozdějších předpisů;</w:t>
      </w:r>
    </w:p>
    <w:p w14:paraId="315E41F8" w14:textId="77777777" w:rsidR="005A3775" w:rsidRPr="00E86589" w:rsidRDefault="005A3775" w:rsidP="005A3775">
      <w:pPr>
        <w:pStyle w:val="Nadpis3"/>
        <w:ind w:left="1560"/>
      </w:pPr>
      <w:r w:rsidRPr="00E86589">
        <w:t>jejichž sdělení vyžaduje jiný právní předpis;</w:t>
      </w:r>
    </w:p>
    <w:p w14:paraId="081593F9" w14:textId="77777777" w:rsidR="005A3775" w:rsidRPr="00E86589" w:rsidRDefault="005A3775" w:rsidP="005A3775">
      <w:pPr>
        <w:pStyle w:val="Nadpis3"/>
        <w:ind w:left="1560"/>
      </w:pPr>
      <w:r w:rsidRPr="00E86589">
        <w:t>které jsou nebo se stanou všeobecně a veřejně přístupnými jinak než porušením právních povinností ze strany některé ze Smluvních stran;</w:t>
      </w:r>
    </w:p>
    <w:p w14:paraId="3EDA78DF" w14:textId="339BC85F" w:rsidR="005A3775" w:rsidRPr="00E86589" w:rsidRDefault="005A3775" w:rsidP="005A3775">
      <w:pPr>
        <w:pStyle w:val="Nadpis3"/>
        <w:ind w:left="1560"/>
      </w:pPr>
      <w:r w:rsidRPr="00E86589">
        <w:t xml:space="preserve">u nichž je </w:t>
      </w:r>
      <w:r w:rsidR="00D0128C">
        <w:t>Poskytovatel</w:t>
      </w:r>
      <w:r w:rsidRPr="00E86589">
        <w:t xml:space="preserve"> schopen prokázat, že mu byly známy ještě před přijetím těchto informací od </w:t>
      </w:r>
      <w:r w:rsidR="00943D02">
        <w:t>Objednatele</w:t>
      </w:r>
      <w:r w:rsidRPr="00E86589">
        <w:t>, avšak pouze za podmínky, že se na tyto informace nevztahuje povinnost mlčenlivosti z jiných důvodů;</w:t>
      </w:r>
    </w:p>
    <w:p w14:paraId="5E5BCC71" w14:textId="679DE4DC" w:rsidR="005A3775" w:rsidRPr="00E86589" w:rsidRDefault="005A3775" w:rsidP="005A3775">
      <w:pPr>
        <w:pStyle w:val="Nadpis3"/>
        <w:ind w:left="1560"/>
      </w:pPr>
      <w:r w:rsidRPr="00E86589">
        <w:t xml:space="preserve">které budou </w:t>
      </w:r>
      <w:r w:rsidR="00D0128C">
        <w:t>Poskytovatel</w:t>
      </w:r>
      <w:r w:rsidR="00A03E6B">
        <w:t>i</w:t>
      </w:r>
      <w:r w:rsidRPr="00E86589">
        <w:t xml:space="preserve"> po uzavření této Smlouvy sděleny bez závazku mlčenlivosti třetí stranou, jež rovněž není ve vztahu k těmto informacím nijak vázána.</w:t>
      </w:r>
    </w:p>
    <w:p w14:paraId="02BEE532" w14:textId="37222BE8" w:rsidR="005A3775" w:rsidRPr="00E86589" w:rsidRDefault="005A3775" w:rsidP="005A3775">
      <w:pPr>
        <w:pStyle w:val="Nadpis2"/>
      </w:pPr>
      <w:r w:rsidRPr="00E86589">
        <w:t xml:space="preserve">Jako s Neveřejnými informacemi musí být nakládáno také s informacemi, které splňují podmínky uvedené v odst. </w:t>
      </w:r>
      <w:r w:rsidR="000D7302">
        <w:t>7</w:t>
      </w:r>
      <w:r w:rsidRPr="00E86589">
        <w:t xml:space="preserve">.1 tohoto článku, i když byly získány náhodně nebo bez vědomí </w:t>
      </w:r>
      <w:r w:rsidR="00943D02">
        <w:t>Objednatele</w:t>
      </w:r>
      <w:r w:rsidRPr="00E86589">
        <w:t xml:space="preserve"> a dále s veškerými informacemi získanými od jakékoliv třetí strany, pokud se týkají </w:t>
      </w:r>
      <w:r w:rsidR="00943D02">
        <w:t>Objednatele</w:t>
      </w:r>
      <w:r w:rsidRPr="00E86589">
        <w:t xml:space="preserve"> nebo plnění této Smlouvy.</w:t>
      </w:r>
    </w:p>
    <w:p w14:paraId="706B4FFB" w14:textId="34FB2B70" w:rsidR="005A3775" w:rsidRPr="00E86589" w:rsidRDefault="005A3775" w:rsidP="005A3775">
      <w:pPr>
        <w:pStyle w:val="Nadpis2"/>
      </w:pPr>
      <w:r w:rsidRPr="00E86589">
        <w:t xml:space="preserve">Poskytovatel se zavazuje, že Neveřejné informace užije pouze za účelem plnění této Smlouvy. K jinému užití je zapotřebí písemného souhlasu </w:t>
      </w:r>
      <w:r w:rsidR="00943D02">
        <w:t>Objednatele</w:t>
      </w:r>
      <w:r w:rsidRPr="00E86589">
        <w:t>.</w:t>
      </w:r>
    </w:p>
    <w:p w14:paraId="5FE83F74" w14:textId="22BE3E75" w:rsidR="005A3775" w:rsidRPr="00E86589" w:rsidRDefault="00D0128C" w:rsidP="005A3775">
      <w:pPr>
        <w:pStyle w:val="Nadpis2"/>
      </w:pPr>
      <w:r>
        <w:t>Poskytovatel</w:t>
      </w:r>
      <w:r w:rsidR="005A3775" w:rsidRPr="00E86589">
        <w:t xml:space="preserve"> je povinen svého případného poddodavatele zavázat povinností mlčenlivosti a respektováním práv </w:t>
      </w:r>
      <w:r w:rsidR="00943D02">
        <w:t>Objednatele</w:t>
      </w:r>
      <w:r w:rsidR="00C67ADF" w:rsidRPr="00E86589">
        <w:t xml:space="preserve"> </w:t>
      </w:r>
      <w:r w:rsidR="005A3775" w:rsidRPr="00E86589">
        <w:t>nejméně ve stejném rozsahu, v jakém je zavázán sám touto Smlouvou.</w:t>
      </w:r>
    </w:p>
    <w:p w14:paraId="51FE9D64" w14:textId="776ECF04" w:rsidR="00487738" w:rsidRDefault="00487738" w:rsidP="00A81640">
      <w:pPr>
        <w:pStyle w:val="Nadpis2"/>
      </w:pPr>
      <w:r>
        <w:t>Povinnost</w:t>
      </w:r>
      <w:r w:rsidRPr="00B9593A">
        <w:t xml:space="preserve"> mlčenlivosti</w:t>
      </w:r>
      <w:r>
        <w:t xml:space="preserve"> dle této Smlouvy</w:t>
      </w:r>
      <w:r w:rsidRPr="00B9593A">
        <w:t xml:space="preserve"> trvá </w:t>
      </w:r>
      <w:r>
        <w:t xml:space="preserve">i </w:t>
      </w:r>
      <w:r w:rsidRPr="00B9593A">
        <w:t>po naplnění této Smlouvy</w:t>
      </w:r>
      <w:r>
        <w:t xml:space="preserve"> bez ohledu na zánik ostatních závazků ze Smlouvy, a to v případě Neveřejných informací po dobu 5 let ode dne ukončení účinnosti Smlouvy </w:t>
      </w:r>
      <w:r w:rsidRPr="00FE06D2">
        <w:t xml:space="preserve">a v případě obchodního tajemství po dobu existence obchodního tajemství, pokud nebude povinnosti mlčenlivosti dříve </w:t>
      </w:r>
      <w:r>
        <w:t>P</w:t>
      </w:r>
      <w:r w:rsidRPr="00FE06D2">
        <w:t>oskytovatel</w:t>
      </w:r>
      <w:r>
        <w:t xml:space="preserve"> </w:t>
      </w:r>
      <w:r w:rsidR="00B44A17">
        <w:t>Objednatelem</w:t>
      </w:r>
      <w:r w:rsidRPr="00FE06D2">
        <w:t xml:space="preserve"> písemně zproštěn</w:t>
      </w:r>
      <w:r>
        <w:t>.</w:t>
      </w:r>
    </w:p>
    <w:p w14:paraId="172B9AD6" w14:textId="7108B55A" w:rsidR="00007806" w:rsidRPr="00007806" w:rsidRDefault="00D0128C" w:rsidP="00007806">
      <w:pPr>
        <w:pStyle w:val="Nadpis2"/>
      </w:pPr>
      <w:r>
        <w:t>Poskytovatel</w:t>
      </w:r>
      <w:r w:rsidR="00007806" w:rsidRPr="00007806">
        <w:t xml:space="preserve"> se zavazuje zajistit při plnění Smlouvy ochranu osobních údajů zaměstnanců </w:t>
      </w:r>
      <w:r w:rsidR="00943D02">
        <w:t>Objednatele</w:t>
      </w:r>
      <w:r w:rsidR="00007806" w:rsidRPr="00007806">
        <w:t>, příp. i dalších osob. Smluvní strany se zavazují postupovat v souvislosti s plněním Smlouvy v souladu s platnými a účinnými právními předpisy na ochranu osobních údajů, tj. zejm. podle Nařízení Evropského parlamentu a Rady (EU) 2016/679 o ochraně fyzických osob v souvislosti se zpracováním osobních údajů a o volném pohybu těchto údajů a případně podle v budoucnu účinné právní úpravy předpisem nahrazujícím zákon č. 101/2000 Sb., o ochraně osobních údajů, ve znění pozdějších předpisů. Pokud bude Smluvní strana v souvislosti s plněním Smlouvy zpracovávat osobní údaje zaměstnanců/kontaktních osob druhé smluvní strany, zavazuje se zpracovávat tyto osobní údaje pouze v rozsahu nezbytném pro plnění Smlouvy a po dobu nezbytnou k plnění Smlouvy.</w:t>
      </w:r>
      <w:r w:rsidR="004F3674">
        <w:t xml:space="preserve"> </w:t>
      </w:r>
      <w:r w:rsidR="004F3674" w:rsidRPr="001F3C2D">
        <w:t xml:space="preserve">Jestliže Smluvní strany budou zpracovávat osobní údaje zaměstnanců nebo dalších dotčených osob druhé Smluvní strany nad rámec specifikovaný v této </w:t>
      </w:r>
      <w:r w:rsidR="004F3674">
        <w:t xml:space="preserve">Smlouvě </w:t>
      </w:r>
      <w:r w:rsidR="004F3674" w:rsidRPr="001F3C2D">
        <w:t xml:space="preserve">nebo po dobu delší, než je uvedeno v této </w:t>
      </w:r>
      <w:r w:rsidR="004F3674">
        <w:t>Smlouvě</w:t>
      </w:r>
      <w:r w:rsidR="004F3674" w:rsidRPr="001F3C2D">
        <w:t>, jsou povinny uzavřít samostatnou smlouvu o</w:t>
      </w:r>
      <w:r w:rsidR="00A81640">
        <w:t> </w:t>
      </w:r>
      <w:r w:rsidR="004F3674" w:rsidRPr="001F3C2D">
        <w:t>zpracování osobních údajů</w:t>
      </w:r>
      <w:r w:rsidR="004F3674" w:rsidRPr="00FA7298">
        <w:t xml:space="preserve">. </w:t>
      </w:r>
    </w:p>
    <w:p w14:paraId="38BABE9D" w14:textId="77777777" w:rsidR="005A3775" w:rsidRDefault="005A3775" w:rsidP="005A3775">
      <w:pPr>
        <w:pStyle w:val="Nadpis2"/>
      </w:pPr>
      <w:r w:rsidRPr="00E86589">
        <w:t>Závazky vyplývající z tohoto článku není žádná ze Smluvních stran oprávněna vypovědět ani jiným způsobem jednostranně ukončit.</w:t>
      </w:r>
      <w:bookmarkEnd w:id="10"/>
    </w:p>
    <w:p w14:paraId="6F2F544A" w14:textId="0FB4F6D8" w:rsidR="005A3775" w:rsidRPr="00327F28" w:rsidRDefault="005A3775" w:rsidP="00327F28">
      <w:pPr>
        <w:pStyle w:val="Nadpis1"/>
      </w:pPr>
      <w:r w:rsidRPr="00327F28">
        <w:lastRenderedPageBreak/>
        <w:t>KYBERNETICKÁ BEZPEČNOST</w:t>
      </w:r>
    </w:p>
    <w:p w14:paraId="05C19120" w14:textId="6EAD4020" w:rsidR="005A3775" w:rsidRPr="00820E19" w:rsidRDefault="00D0128C" w:rsidP="005A3775">
      <w:pPr>
        <w:pStyle w:val="Nadpis2"/>
      </w:pPr>
      <w:r w:rsidRPr="00820E19">
        <w:t>Poskytovatel</w:t>
      </w:r>
      <w:r w:rsidR="005A3775" w:rsidRPr="00820E19">
        <w:t xml:space="preserve"> se zavazuje dodržovat relevantní ustanovení zákona č. 181/2014 Sb., o 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w:t>
      </w:r>
      <w:r w:rsidR="0014742F" w:rsidRPr="00820E19">
        <w:t xml:space="preserve">, </w:t>
      </w:r>
      <w:r w:rsidR="0014034B" w:rsidRPr="00820E19">
        <w:t>nebo právních předpisů, které budou tyto právní předpisy případně v budoucnu nahrazovat</w:t>
      </w:r>
      <w:r w:rsidR="005A3775" w:rsidRPr="00820E19">
        <w:t xml:space="preserve">. </w:t>
      </w:r>
      <w:r w:rsidRPr="00820E19">
        <w:t>Poskytovatel</w:t>
      </w:r>
      <w:r w:rsidR="005A3775" w:rsidRPr="00820E19">
        <w:t xml:space="preserve"> je povinen dodržovat bezpečnostní opatření ve formě organizačních a technických opatření, která jsou vydávána příslušnými orgány </w:t>
      </w:r>
      <w:r w:rsidR="00943D02">
        <w:t>Objednatele</w:t>
      </w:r>
      <w:r w:rsidR="005A3775" w:rsidRPr="00820E19">
        <w:t>.</w:t>
      </w:r>
    </w:p>
    <w:p w14:paraId="6DE91E03" w14:textId="214C29F0" w:rsidR="005A3775" w:rsidRPr="00820E19" w:rsidRDefault="00D0128C" w:rsidP="005A3775">
      <w:pPr>
        <w:pStyle w:val="Nadpis2"/>
      </w:pPr>
      <w:r w:rsidRPr="00820E19">
        <w:t>Poskytovatel</w:t>
      </w:r>
      <w:r w:rsidR="005A3775" w:rsidRPr="00820E19">
        <w:t xml:space="preserve"> je na vyžádání </w:t>
      </w:r>
      <w:r w:rsidR="00943D02">
        <w:t>Objednatele</w:t>
      </w:r>
      <w:r w:rsidR="005A3775" w:rsidRPr="00820E19">
        <w:t xml:space="preserve"> povinen umožnit </w:t>
      </w:r>
      <w:r w:rsidR="00943D02">
        <w:t>Objednateli</w:t>
      </w:r>
      <w:r w:rsidR="005A3775" w:rsidRPr="00820E19">
        <w:t xml:space="preserve"> auditovat a provádět analýzu rizik vnitřních procesů </w:t>
      </w:r>
      <w:r w:rsidRPr="00820E19">
        <w:t>Poskytovatel</w:t>
      </w:r>
      <w:r w:rsidR="008A0ACA" w:rsidRPr="00820E19">
        <w:t>e</w:t>
      </w:r>
      <w:r w:rsidR="005A3775" w:rsidRPr="00820E19">
        <w:t xml:space="preserve"> souvisejících s plněním této Smlouvy</w:t>
      </w:r>
      <w:r w:rsidR="00CC5512">
        <w:t>.</w:t>
      </w:r>
      <w:r w:rsidR="005A3775" w:rsidRPr="00820E19">
        <w:t xml:space="preserve"> </w:t>
      </w:r>
      <w:r w:rsidRPr="00820E19">
        <w:t>Poskytovatel</w:t>
      </w:r>
      <w:r w:rsidR="005A3775" w:rsidRPr="00820E19">
        <w:t xml:space="preserve"> je povinen při těchto auditech a analýzách spolupracovat a poskytovat součinnost v míře umožňující provedení řádného auditu a analýzy rizik.</w:t>
      </w:r>
    </w:p>
    <w:p w14:paraId="2D9D21CC" w14:textId="00C05732" w:rsidR="00A868B9" w:rsidRDefault="00A868B9" w:rsidP="00327F28">
      <w:pPr>
        <w:pStyle w:val="Nadpis1"/>
      </w:pPr>
      <w:r>
        <w:t xml:space="preserve"> </w:t>
      </w:r>
      <w:r w:rsidR="008E5539">
        <w:t>Licenční, servisní a reklamační podmínky</w:t>
      </w:r>
      <w:r w:rsidR="00743164">
        <w:t>, řešení vad a záruky</w:t>
      </w:r>
    </w:p>
    <w:p w14:paraId="5BB85D8D" w14:textId="053B36EB" w:rsidR="007F3B08" w:rsidRDefault="002D4E1F" w:rsidP="00E77B1B">
      <w:pPr>
        <w:pStyle w:val="Nadpis2"/>
      </w:pPr>
      <w:r>
        <w:t xml:space="preserve">Poskytovatel je povinen poskytnout Plnění v souladu s požadavky definovanými touto </w:t>
      </w:r>
      <w:r w:rsidRPr="002C306A">
        <w:t xml:space="preserve">Smlouvou. </w:t>
      </w:r>
      <w:r w:rsidR="00943D02">
        <w:t>Objednatel</w:t>
      </w:r>
      <w:r w:rsidRPr="002C306A">
        <w:t xml:space="preserve"> je povinen za řádně a včas poskytnuté Plnění zaplatit cenu dle</w:t>
      </w:r>
      <w:r>
        <w:t> </w:t>
      </w:r>
      <w:r w:rsidRPr="002C306A">
        <w:t>čl.</w:t>
      </w:r>
      <w:r>
        <w:t> </w:t>
      </w:r>
      <w:r w:rsidR="0011114A">
        <w:t>I</w:t>
      </w:r>
      <w:r w:rsidRPr="002C306A">
        <w:t>V Smlouvy. Při</w:t>
      </w:r>
      <w:r>
        <w:t> </w:t>
      </w:r>
      <w:r w:rsidRPr="002C306A">
        <w:t xml:space="preserve">nedodržení těchto povinností se jedná o vadné </w:t>
      </w:r>
      <w:r w:rsidR="6FA1E9C4">
        <w:t>Plněn</w:t>
      </w:r>
      <w:r w:rsidR="2F92A5F1">
        <w:t>í</w:t>
      </w:r>
      <w:r w:rsidR="66DC00A8">
        <w:t>.</w:t>
      </w:r>
    </w:p>
    <w:p w14:paraId="1BF3DE31" w14:textId="2B25CC07" w:rsidR="00D83AED" w:rsidRDefault="008301F1" w:rsidP="00E77B1B">
      <w:pPr>
        <w:pStyle w:val="Nadpis2"/>
      </w:pPr>
      <w:r w:rsidRPr="00136490">
        <w:t>Smluvní strany jsou si vědomy, že SW je produktem Výrobce a Licence</w:t>
      </w:r>
      <w:r w:rsidR="00042663">
        <w:t xml:space="preserve"> a Subskripce</w:t>
      </w:r>
      <w:r w:rsidRPr="00136490">
        <w:t xml:space="preserve"> je </w:t>
      </w:r>
      <w:r w:rsidR="00943D02">
        <w:t>Objednateli</w:t>
      </w:r>
      <w:r w:rsidRPr="002C306A">
        <w:t xml:space="preserve"> poskytován</w:t>
      </w:r>
      <w:r>
        <w:t>a</w:t>
      </w:r>
      <w:r w:rsidRPr="002C306A">
        <w:t xml:space="preserve"> přímo Výrobcem v souladu se Smlouvou o Programu, a že rozsah a</w:t>
      </w:r>
      <w:r>
        <w:t> </w:t>
      </w:r>
      <w:r w:rsidRPr="002C306A">
        <w:t>způsob řešení práv ze záruky, odpovědnosti za vady, servisních podmínek a licenčních oprávnění</w:t>
      </w:r>
      <w:r>
        <w:t xml:space="preserve"> (vč. zpřístupnění digitálního obsahu)</w:t>
      </w:r>
      <w:r w:rsidRPr="002C306A">
        <w:t xml:space="preserve"> ve vztahu k samotnému SW a jejich konkrétní podmínky se řídí Smlouvou o</w:t>
      </w:r>
      <w:r>
        <w:t> </w:t>
      </w:r>
      <w:r w:rsidRPr="002C306A">
        <w:t>Programu</w:t>
      </w:r>
      <w:r w:rsidR="00BC323B">
        <w:t>.</w:t>
      </w:r>
    </w:p>
    <w:p w14:paraId="651B33D2" w14:textId="469E90D5" w:rsidR="003565FC" w:rsidRDefault="00E77B1B" w:rsidP="003565FC">
      <w:pPr>
        <w:pStyle w:val="Nadpis2"/>
        <w:numPr>
          <w:ilvl w:val="0"/>
          <w:numId w:val="0"/>
        </w:numPr>
        <w:ind w:left="680" w:hanging="680"/>
        <w:rPr>
          <w:rStyle w:val="Nadpis2Char"/>
        </w:rPr>
      </w:pPr>
      <w:r w:rsidRPr="00136490">
        <w:t>9.3</w:t>
      </w:r>
      <w:r w:rsidR="00F63C62" w:rsidRPr="00136490">
        <w:tab/>
      </w:r>
      <w:r w:rsidR="00943D02">
        <w:t>Objednatel</w:t>
      </w:r>
      <w:r w:rsidR="00F63C62" w:rsidRPr="00136490">
        <w:t xml:space="preserve"> je povinen užívat SW prostřednictvím Licence </w:t>
      </w:r>
      <w:r w:rsidR="00CC4CCE">
        <w:t xml:space="preserve">a Subskripce </w:t>
      </w:r>
      <w:r w:rsidR="00F63C62" w:rsidRPr="00136490">
        <w:t>v souladu s licenčními</w:t>
      </w:r>
      <w:r w:rsidR="00F63C62" w:rsidRPr="00D60059">
        <w:rPr>
          <w:rStyle w:val="Nadpis2Char"/>
        </w:rPr>
        <w:t xml:space="preserve"> podmínkami (užívacími právy) Výrobce vztahujícími se k danému SW. Porušení licenčních podmínek Výrobce ze strany </w:t>
      </w:r>
      <w:r w:rsidR="00943D02">
        <w:rPr>
          <w:rStyle w:val="Nadpis2Char"/>
        </w:rPr>
        <w:t>Objednatele</w:t>
      </w:r>
      <w:r w:rsidR="00F63C62" w:rsidRPr="00D60059">
        <w:rPr>
          <w:rStyle w:val="Nadpis2Char"/>
        </w:rPr>
        <w:t xml:space="preserve"> je považováno za podstatné porušení smluvních povinností </w:t>
      </w:r>
      <w:r w:rsidR="00943D02">
        <w:rPr>
          <w:rStyle w:val="Nadpis2Char"/>
        </w:rPr>
        <w:t>Objednatele</w:t>
      </w:r>
      <w:r w:rsidR="00F63C62" w:rsidRPr="00D60059">
        <w:rPr>
          <w:rStyle w:val="Nadpis2Char"/>
        </w:rPr>
        <w:t>.</w:t>
      </w:r>
    </w:p>
    <w:p w14:paraId="0205C994" w14:textId="107AE777" w:rsidR="00C365A1" w:rsidRPr="00D60059" w:rsidRDefault="003565FC" w:rsidP="003565FC">
      <w:pPr>
        <w:pStyle w:val="Nadpis2"/>
        <w:numPr>
          <w:ilvl w:val="0"/>
          <w:numId w:val="0"/>
        </w:numPr>
        <w:ind w:left="680" w:hanging="680"/>
        <w:rPr>
          <w:rStyle w:val="Nadpis2Char"/>
        </w:rPr>
      </w:pPr>
      <w:r w:rsidRPr="00136490">
        <w:t xml:space="preserve">9.4     </w:t>
      </w:r>
      <w:r w:rsidR="00C365A1" w:rsidRPr="00136490">
        <w:t>Aniž by byly dotčeny předchozí odstavce, nejsou tímto článkem dotčena ani omezena práva</w:t>
      </w:r>
      <w:r w:rsidR="00C365A1" w:rsidRPr="00D60059">
        <w:rPr>
          <w:rStyle w:val="Nadpis2Char"/>
        </w:rPr>
        <w:t xml:space="preserve"> </w:t>
      </w:r>
      <w:r w:rsidR="00943D02">
        <w:rPr>
          <w:rStyle w:val="Nadpis2Char"/>
        </w:rPr>
        <w:t>Objednatele</w:t>
      </w:r>
      <w:r w:rsidR="00C365A1" w:rsidRPr="00D60059">
        <w:rPr>
          <w:rStyle w:val="Nadpis2Char"/>
        </w:rPr>
        <w:t xml:space="preserve"> z vadného plnění vyplývající z právních předpisů.</w:t>
      </w:r>
    </w:p>
    <w:p w14:paraId="66A1ABA7" w14:textId="77777777" w:rsidR="00363A07" w:rsidRPr="00D83AED" w:rsidRDefault="00363A07" w:rsidP="00BC323B">
      <w:pPr>
        <w:pStyle w:val="Odstavecseseznamem"/>
        <w:jc w:val="both"/>
      </w:pPr>
    </w:p>
    <w:p w14:paraId="6C4A0B28" w14:textId="192242CC" w:rsidR="00EF2A30" w:rsidRPr="007D0540" w:rsidRDefault="00EF2A30" w:rsidP="006566BA">
      <w:pPr>
        <w:pStyle w:val="Nadpis1"/>
        <w:rPr>
          <w:rFonts w:eastAsia="Calibri"/>
        </w:rPr>
      </w:pPr>
      <w:bookmarkStart w:id="11" w:name="_Toc425495313"/>
      <w:r w:rsidRPr="007D0540">
        <w:rPr>
          <w:rFonts w:eastAsia="Calibri"/>
        </w:rPr>
        <w:t>SMLUVNÍ SANKCE</w:t>
      </w:r>
      <w:bookmarkEnd w:id="11"/>
    </w:p>
    <w:p w14:paraId="648320CF" w14:textId="14E926DE" w:rsidR="00EB5D2D" w:rsidRPr="005C59E8" w:rsidRDefault="00EB5D2D" w:rsidP="00EB5D2D">
      <w:pPr>
        <w:pStyle w:val="Nadpis2"/>
        <w:numPr>
          <w:ilvl w:val="1"/>
          <w:numId w:val="20"/>
        </w:numPr>
      </w:pPr>
      <w:r w:rsidRPr="005C59E8">
        <w:t>V případě prodlení Poskytovatele se za</w:t>
      </w:r>
      <w:r w:rsidR="00131880">
        <w:t>hájením poskytování Plnění v termínu dle čl. III odst. 3.2 této Smlouvy</w:t>
      </w:r>
      <w:r w:rsidR="000A067C">
        <w:t xml:space="preserve"> </w:t>
      </w:r>
      <w:r w:rsidRPr="005C59E8">
        <w:t xml:space="preserve">má </w:t>
      </w:r>
      <w:r w:rsidR="00943D02">
        <w:t>Objednatel</w:t>
      </w:r>
      <w:r w:rsidRPr="005C59E8">
        <w:t xml:space="preserve"> právo uplatnit vůči </w:t>
      </w:r>
      <w:r w:rsidR="00C26627">
        <w:t>Poskytovateli</w:t>
      </w:r>
      <w:r w:rsidRPr="005C59E8">
        <w:t xml:space="preserve"> smluvní pokutu ve výši 0,</w:t>
      </w:r>
      <w:r w:rsidR="00E279C1">
        <w:t>2</w:t>
      </w:r>
      <w:r w:rsidRPr="005C59E8">
        <w:t>5 % z</w:t>
      </w:r>
      <w:r w:rsidR="00C26627">
        <w:t> Ceny za Plnění</w:t>
      </w:r>
      <w:r w:rsidRPr="005C59E8">
        <w:t>, a to za každý započatý den prodlení.</w:t>
      </w:r>
    </w:p>
    <w:p w14:paraId="4C8F0177" w14:textId="1B1ACBEC" w:rsidR="00011D16" w:rsidRPr="002D1DE8" w:rsidRDefault="00011D16" w:rsidP="00011D16">
      <w:pPr>
        <w:pStyle w:val="Nadpis2"/>
      </w:pPr>
      <w:r w:rsidRPr="002D1DE8">
        <w:t>V případě porušení povinnosti Poskytovatel</w:t>
      </w:r>
      <w:r>
        <w:t>e</w:t>
      </w:r>
      <w:r w:rsidRPr="002D1DE8">
        <w:t xml:space="preserve"> dle čl. V odst. </w:t>
      </w:r>
      <w:r>
        <w:t>5</w:t>
      </w:r>
      <w:r w:rsidRPr="002D1DE8">
        <w:t>.</w:t>
      </w:r>
      <w:r w:rsidR="002E3C9E">
        <w:t>7</w:t>
      </w:r>
      <w:r w:rsidRPr="002D1DE8">
        <w:t xml:space="preserve"> této Smlouvy vzniká Objednatel</w:t>
      </w:r>
      <w:r>
        <w:t>i</w:t>
      </w:r>
      <w:r w:rsidRPr="002D1DE8">
        <w:t xml:space="preserve"> nárok na smluvní pokutu ve výši: </w:t>
      </w:r>
    </w:p>
    <w:p w14:paraId="25380FF8" w14:textId="583B4837" w:rsidR="00011D16" w:rsidRPr="002D1DE8" w:rsidRDefault="00B53E8E" w:rsidP="00011D16">
      <w:pPr>
        <w:pStyle w:val="Nadpis3"/>
        <w:ind w:left="1560"/>
      </w:pPr>
      <w:r>
        <w:t>5</w:t>
      </w:r>
      <w:r w:rsidR="00011D16" w:rsidRPr="002D1DE8">
        <w:t>0 000 Kč za každ</w:t>
      </w:r>
      <w:r>
        <w:t>ý</w:t>
      </w:r>
      <w:r w:rsidR="00CE1885">
        <w:t xml:space="preserve"> den prodlení s</w:t>
      </w:r>
      <w:r w:rsidR="00011D16" w:rsidRPr="002D1DE8">
        <w:t xml:space="preserve"> povinnost</w:t>
      </w:r>
      <w:r w:rsidR="00CE1885">
        <w:t>í</w:t>
      </w:r>
      <w:r w:rsidR="00011D16" w:rsidRPr="002D1DE8">
        <w:t xml:space="preserve"> mít sjednané pojištění odpovědnosti;</w:t>
      </w:r>
    </w:p>
    <w:p w14:paraId="0A9FDC7D" w14:textId="0C18E9D1" w:rsidR="00011D16" w:rsidRDefault="00011D16" w:rsidP="00794EB2">
      <w:pPr>
        <w:pStyle w:val="Nadpis3"/>
        <w:ind w:left="1560" w:hanging="822"/>
      </w:pPr>
      <w:r w:rsidRPr="002D1DE8">
        <w:t xml:space="preserve">500 Kč za každý i započatý den prodlení s předáním pojistné smlouvy (nárok na tuto smluvní pokutu vzniká i v případě, </w:t>
      </w:r>
      <w:r w:rsidR="004035CD" w:rsidRPr="002D1DE8">
        <w:t>že</w:t>
      </w:r>
      <w:r w:rsidR="004035CD">
        <w:t xml:space="preserve"> </w:t>
      </w:r>
      <w:r w:rsidR="004035CD" w:rsidRPr="002D1DE8">
        <w:t>Poskytovatel</w:t>
      </w:r>
      <w:r w:rsidRPr="002D1DE8">
        <w:t xml:space="preserve"> osvědčí, že neporušil povinnost mít sjednané pojištění, ale byl v prodlení s doložením této skutečnosti).</w:t>
      </w:r>
    </w:p>
    <w:p w14:paraId="1B389FEE" w14:textId="65E38F29" w:rsidR="00EB5D2D" w:rsidRPr="005C59E8" w:rsidRDefault="00F60F06" w:rsidP="00EB5D2D">
      <w:pPr>
        <w:pStyle w:val="Nadpis2"/>
        <w:numPr>
          <w:ilvl w:val="1"/>
          <w:numId w:val="20"/>
        </w:numPr>
      </w:pPr>
      <w:r w:rsidRPr="002D1DE8">
        <w:lastRenderedPageBreak/>
        <w:t>V případě porušení povinnosti Poskytovatel</w:t>
      </w:r>
      <w:r>
        <w:t>e</w:t>
      </w:r>
      <w:r w:rsidRPr="002D1DE8">
        <w:t xml:space="preserve"> dle čl. I odst. 1.2. </w:t>
      </w:r>
      <w:proofErr w:type="spellStart"/>
      <w:r w:rsidRPr="002D1DE8">
        <w:t>poddost</w:t>
      </w:r>
      <w:proofErr w:type="spellEnd"/>
      <w:r w:rsidRPr="002D1DE8">
        <w:t>. 1.2.1</w:t>
      </w:r>
      <w:r w:rsidR="00082C24">
        <w:t>0</w:t>
      </w:r>
      <w:r w:rsidRPr="002D1DE8">
        <w:t xml:space="preserve"> a/nebo </w:t>
      </w:r>
      <w:proofErr w:type="spellStart"/>
      <w:r w:rsidRPr="002D1DE8">
        <w:t>pododst</w:t>
      </w:r>
      <w:proofErr w:type="spellEnd"/>
      <w:r w:rsidRPr="002D1DE8">
        <w:t>. 1.2.1</w:t>
      </w:r>
      <w:r w:rsidR="00082C24">
        <w:t>1</w:t>
      </w:r>
      <w:r w:rsidRPr="002D1DE8">
        <w:t xml:space="preserve"> a/nebo </w:t>
      </w:r>
      <w:proofErr w:type="spellStart"/>
      <w:r w:rsidRPr="002D1DE8">
        <w:t>pododst</w:t>
      </w:r>
      <w:proofErr w:type="spellEnd"/>
      <w:r w:rsidRPr="002D1DE8">
        <w:t>. 1.2.1</w:t>
      </w:r>
      <w:r w:rsidR="00082C24">
        <w:t>2</w:t>
      </w:r>
      <w:r w:rsidRPr="002D1DE8">
        <w:t xml:space="preserve">, a/nebo </w:t>
      </w:r>
      <w:r w:rsidR="00EA628C">
        <w:t xml:space="preserve">odst. 1.3 a/nebo </w:t>
      </w:r>
      <w:r w:rsidRPr="00473C04">
        <w:t>čl. II odst. 2.</w:t>
      </w:r>
      <w:r w:rsidR="00E27582">
        <w:t>8</w:t>
      </w:r>
      <w:r>
        <w:t xml:space="preserve"> a/nebo čl. </w:t>
      </w:r>
      <w:r w:rsidR="00660789">
        <w:t xml:space="preserve">IV odst. 4.13 a/nebo čl. </w:t>
      </w:r>
      <w:r w:rsidRPr="002D1DE8">
        <w:t>V odst. 5.</w:t>
      </w:r>
      <w:r w:rsidR="00682C70">
        <w:t>6</w:t>
      </w:r>
      <w:r w:rsidRPr="002D1DE8">
        <w:t xml:space="preserve">, a/nebo čl. </w:t>
      </w:r>
      <w:r>
        <w:t>I</w:t>
      </w:r>
      <w:r w:rsidRPr="002D1DE8">
        <w:t xml:space="preserve">X odst. </w:t>
      </w:r>
      <w:r>
        <w:t>9</w:t>
      </w:r>
      <w:r w:rsidRPr="002D1DE8">
        <w:t xml:space="preserve">.1 </w:t>
      </w:r>
      <w:r w:rsidR="00675C90">
        <w:t xml:space="preserve">a/nebo čl. XII odst. 12.10 </w:t>
      </w:r>
      <w:r w:rsidRPr="002D1DE8">
        <w:t>této Smlouvy vzniká Objednatel</w:t>
      </w:r>
      <w:r>
        <w:t>i</w:t>
      </w:r>
      <w:r w:rsidRPr="002D1DE8">
        <w:t xml:space="preserve"> nárok na smluvní pokutu ve výši </w:t>
      </w:r>
      <w:r>
        <w:t>10</w:t>
      </w:r>
      <w:r w:rsidRPr="002D1DE8">
        <w:t>0 000 za každý jednotlivý případ porušení.</w:t>
      </w:r>
      <w:r>
        <w:t xml:space="preserve"> </w:t>
      </w:r>
    </w:p>
    <w:p w14:paraId="665C3371" w14:textId="6D5E1200" w:rsidR="00EB5D2D" w:rsidRPr="005C59E8" w:rsidRDefault="00EB5D2D" w:rsidP="00EB5D2D">
      <w:pPr>
        <w:pStyle w:val="Nadpis2"/>
        <w:numPr>
          <w:ilvl w:val="1"/>
          <w:numId w:val="20"/>
        </w:numPr>
      </w:pPr>
      <w:r w:rsidRPr="005C59E8">
        <w:t xml:space="preserve">Pro případ prodlení </w:t>
      </w:r>
      <w:r w:rsidR="00943D02">
        <w:t>Objednatele</w:t>
      </w:r>
      <w:r w:rsidRPr="005C59E8">
        <w:t xml:space="preserve"> se zaplacením řádně vystavené a doručené faktury </w:t>
      </w:r>
      <w:r w:rsidRPr="008D4501">
        <w:t xml:space="preserve">je </w:t>
      </w:r>
      <w:r w:rsidRPr="008D4501">
        <w:rPr>
          <w:rStyle w:val="TMNormlnModrChar"/>
          <w:rFonts w:ascii="Verdana" w:eastAsiaTheme="minorHAnsi" w:hAnsi="Verdana" w:cs="Arial"/>
          <w:color w:val="auto"/>
        </w:rPr>
        <w:t>Poskytovatel</w:t>
      </w:r>
      <w:r w:rsidRPr="005C59E8">
        <w:t xml:space="preserve"> oprávněn požadovat zaplacení úroku z prodlení ve výši stanovené právními předpisy.</w:t>
      </w:r>
    </w:p>
    <w:p w14:paraId="7A2E68EA" w14:textId="4CE56CAE" w:rsidR="00EB5D2D" w:rsidRPr="005C59E8" w:rsidRDefault="00EB5D2D" w:rsidP="00EB5D2D">
      <w:pPr>
        <w:pStyle w:val="Nadpis2"/>
        <w:numPr>
          <w:ilvl w:val="1"/>
          <w:numId w:val="20"/>
        </w:numPr>
      </w:pPr>
      <w:r w:rsidRPr="005C59E8">
        <w:t>V případě, že některá ze Smluvních stran poruší některou z povinností mlčenlivosti dle čl. VII této Smlouvy, je druhá Smluvní strana oprávněna požadovat smluvní pokutu ve výši 100 000 Kč, a to každý jednotlivý případ porušení.</w:t>
      </w:r>
    </w:p>
    <w:p w14:paraId="617BC44E" w14:textId="77777777" w:rsidR="00EB5D2D" w:rsidRPr="005C59E8" w:rsidRDefault="00EB5D2D" w:rsidP="00EB5D2D">
      <w:pPr>
        <w:pStyle w:val="Nadpis2"/>
        <w:numPr>
          <w:ilvl w:val="1"/>
          <w:numId w:val="20"/>
        </w:numPr>
      </w:pPr>
      <w:r w:rsidRPr="005C59E8">
        <w:t>Smluvní pokuta a zákonný úrok z prodlení jsou splatné ve lhůtě 30 dnů ode dne doručení písemné výzvy oprávněné Smluvní strany Smluvní straně povinné ze smluvní pokuty nebo ze zákonného úroku z prodlení.</w:t>
      </w:r>
    </w:p>
    <w:p w14:paraId="6426C25E" w14:textId="18873198" w:rsidR="00EB5D2D" w:rsidRPr="005C59E8" w:rsidRDefault="00943D02" w:rsidP="00EB5D2D">
      <w:pPr>
        <w:pStyle w:val="Nadpis2"/>
        <w:numPr>
          <w:ilvl w:val="1"/>
          <w:numId w:val="20"/>
        </w:numPr>
      </w:pPr>
      <w:r>
        <w:t>Objednatel</w:t>
      </w:r>
      <w:r w:rsidR="00EB5D2D" w:rsidRPr="005C59E8">
        <w:t xml:space="preserve"> je oprávněn uplatňovat </w:t>
      </w:r>
      <w:r w:rsidR="00EB5D2D" w:rsidRPr="00296A29">
        <w:t xml:space="preserve">vůči </w:t>
      </w:r>
      <w:r w:rsidR="00EB5D2D" w:rsidRPr="00296A29">
        <w:rPr>
          <w:rStyle w:val="TMNormlnModrChar"/>
          <w:rFonts w:ascii="Verdana" w:eastAsiaTheme="minorHAnsi" w:hAnsi="Verdana" w:cs="Arial"/>
          <w:color w:val="auto"/>
        </w:rPr>
        <w:t>Poskytovatel</w:t>
      </w:r>
      <w:r w:rsidR="00EB5D2D" w:rsidRPr="00296A29">
        <w:t>i</w:t>
      </w:r>
      <w:r w:rsidR="00EB5D2D" w:rsidRPr="005C59E8">
        <w:t xml:space="preserve"> veškeré smluvní pokuty, na které mu bude z porušení Smlouvy vyplývat nárok dle tohoto článku, tj. i v případě kumulace smluvních pokut.</w:t>
      </w:r>
    </w:p>
    <w:p w14:paraId="3DFB8EC7" w14:textId="3007CB12" w:rsidR="00EB5D2D" w:rsidRPr="006B6FD2" w:rsidRDefault="00EB5D2D" w:rsidP="00EB5D2D">
      <w:pPr>
        <w:pStyle w:val="Nadpis2"/>
        <w:keepNext/>
        <w:numPr>
          <w:ilvl w:val="1"/>
          <w:numId w:val="20"/>
        </w:numPr>
      </w:pPr>
      <w:r w:rsidRPr="005C59E8">
        <w:rPr>
          <w:rStyle w:val="Nadpis2Char"/>
        </w:rPr>
        <w:t xml:space="preserve">Aniž by byl dotčen předcházející odstavec, Smluvní strany se výslovně dohodly, že celková výše všech nároků na smluvní pokuty, vzniklých na základě </w:t>
      </w:r>
      <w:r w:rsidRPr="00F7409E">
        <w:rPr>
          <w:rStyle w:val="Nadpis2Char"/>
        </w:rPr>
        <w:t xml:space="preserve">nebo v souvislosti s touto Smlouvou jedné Smluvní straně se omezuje částkou odpovídající </w:t>
      </w:r>
      <w:r w:rsidR="00EF3F7D" w:rsidRPr="00F7409E">
        <w:rPr>
          <w:rStyle w:val="Nadpis2Char"/>
        </w:rPr>
        <w:t>3</w:t>
      </w:r>
      <w:r w:rsidRPr="00F7409E">
        <w:rPr>
          <w:rStyle w:val="Nadpis2Char"/>
        </w:rPr>
        <w:t> 000 000 Kč</w:t>
      </w:r>
      <w:r w:rsidRPr="006B6FD2">
        <w:rPr>
          <w:rStyle w:val="Nadpis2Char"/>
        </w:rPr>
        <w:t>.</w:t>
      </w:r>
    </w:p>
    <w:p w14:paraId="76A14114" w14:textId="77777777" w:rsidR="00EB5D2D" w:rsidRPr="005C59E8" w:rsidRDefault="00EB5D2D" w:rsidP="00EB5D2D">
      <w:pPr>
        <w:pStyle w:val="Nadpis2"/>
        <w:numPr>
          <w:ilvl w:val="1"/>
          <w:numId w:val="20"/>
        </w:numPr>
      </w:pPr>
      <w:r w:rsidRPr="005C59E8">
        <w:t>Ujednáním o smluvní pokutě není dotčeno právo poškozené Smluvní strany domáhat se náhrady škody v plné výši.</w:t>
      </w:r>
    </w:p>
    <w:p w14:paraId="69B37FB2" w14:textId="10AD7571" w:rsidR="00E95229" w:rsidRPr="00A63E1B" w:rsidRDefault="00EB5D2D" w:rsidP="00E02B7D">
      <w:pPr>
        <w:pStyle w:val="Nadpis2"/>
        <w:numPr>
          <w:ilvl w:val="1"/>
          <w:numId w:val="20"/>
        </w:numPr>
      </w:pPr>
      <w:r w:rsidRPr="005C59E8">
        <w:t>Zaplacení smluvní pokuty nezbavuje Poskytovatele povinnosti splnit závazek utvrzený smluvní pokutou</w:t>
      </w:r>
      <w:r w:rsidR="006E1C73" w:rsidRPr="00A63E1B">
        <w:t>.</w:t>
      </w:r>
    </w:p>
    <w:p w14:paraId="39941C11" w14:textId="3F36F9AB" w:rsidR="00CC27F1" w:rsidRPr="004745EA" w:rsidRDefault="00C458E1" w:rsidP="00CC27F1">
      <w:pPr>
        <w:pStyle w:val="Nadpis1"/>
      </w:pPr>
      <w:r>
        <w:t xml:space="preserve"> </w:t>
      </w:r>
      <w:r w:rsidR="00CC27F1" w:rsidRPr="004745EA">
        <w:t>DOBA TRVÁNÍ A UKONČENÍ SMLOUVY</w:t>
      </w:r>
    </w:p>
    <w:p w14:paraId="0205923E" w14:textId="6EA45533" w:rsidR="00CC27F1" w:rsidRPr="004745EA" w:rsidRDefault="00CC27F1" w:rsidP="00CC27F1">
      <w:pPr>
        <w:pStyle w:val="Nadpis2"/>
      </w:pPr>
      <w:r w:rsidRPr="004745EA">
        <w:t>Tato Smlouva se uzavírá na dobu určitou</w:t>
      </w:r>
      <w:r w:rsidR="00CF22DD">
        <w:t>, a to od</w:t>
      </w:r>
      <w:r w:rsidRPr="004745EA">
        <w:t xml:space="preserve"> </w:t>
      </w:r>
      <w:r w:rsidRPr="005554D9">
        <w:t>okamžiku účinnosti Smlouvy</w:t>
      </w:r>
      <w:r w:rsidRPr="004745EA">
        <w:t>, tj. ode dne zveřejnění Smlouvy v registru smluv dle zákona č. 340/2015 Sb., o zvláštních podmínkách účinnosti některých smluv, uveřejňování těchto smluv a o registru smluv v platném znění (dále jen „</w:t>
      </w:r>
      <w:r w:rsidRPr="004745EA">
        <w:rPr>
          <w:b/>
        </w:rPr>
        <w:t>Zákon o registru smluv</w:t>
      </w:r>
      <w:r w:rsidRPr="004745EA">
        <w:t>“)</w:t>
      </w:r>
      <w:r w:rsidR="00CF22DD">
        <w:t xml:space="preserve"> do </w:t>
      </w:r>
      <w:r w:rsidR="00534759">
        <w:t xml:space="preserve">konce </w:t>
      </w:r>
      <w:r w:rsidR="000B5899">
        <w:t xml:space="preserve">doby poskytování Licencí </w:t>
      </w:r>
      <w:r w:rsidR="00BB1D39">
        <w:t>stanovené v</w:t>
      </w:r>
      <w:r w:rsidR="000B5899">
        <w:t xml:space="preserve"> čl. III odst. 3.4 </w:t>
      </w:r>
      <w:proofErr w:type="spellStart"/>
      <w:r w:rsidR="000B5899">
        <w:t>pododst</w:t>
      </w:r>
      <w:proofErr w:type="spellEnd"/>
      <w:r w:rsidR="000B5899">
        <w:t>. 3.4.2 této Smlouvy</w:t>
      </w:r>
      <w:r w:rsidR="00076FBF" w:rsidRPr="004745EA">
        <w:t>.</w:t>
      </w:r>
    </w:p>
    <w:p w14:paraId="2AC814BD" w14:textId="26BA7CF4" w:rsidR="00CC27F1" w:rsidRDefault="00CC27F1" w:rsidP="00CC27F1">
      <w:pPr>
        <w:pStyle w:val="Nadpis2"/>
      </w:pPr>
      <w:r w:rsidRPr="007A66F4">
        <w:t>Tato Smlouva může být ukončena dohodou Smluvních stran.</w:t>
      </w:r>
    </w:p>
    <w:p w14:paraId="58D063B0" w14:textId="6512B86E" w:rsidR="00CC27F1" w:rsidRPr="007A66F4" w:rsidRDefault="00CC27F1" w:rsidP="00CC27F1">
      <w:pPr>
        <w:pStyle w:val="Nadpis2"/>
      </w:pPr>
      <w:r w:rsidRPr="007A66F4">
        <w:t xml:space="preserve">Smluvní strany jsou oprávněny od této Smlouvy odstoupit, nastanou-li okolnosti předvídané </w:t>
      </w:r>
      <w:proofErr w:type="spellStart"/>
      <w:r w:rsidRPr="007A66F4">
        <w:t>ust</w:t>
      </w:r>
      <w:proofErr w:type="spellEnd"/>
      <w:r w:rsidRPr="007A66F4">
        <w:t xml:space="preserve">. § 2002 Občanského zákoníku. </w:t>
      </w:r>
      <w:bookmarkStart w:id="12" w:name="_Ref311537284"/>
    </w:p>
    <w:p w14:paraId="4D8D3D4A" w14:textId="5450FF96" w:rsidR="00CC27F1" w:rsidRPr="00D54000" w:rsidRDefault="00CC27F1" w:rsidP="00CC27F1">
      <w:pPr>
        <w:pStyle w:val="Nadpis2"/>
      </w:pPr>
      <w:bookmarkStart w:id="13" w:name="_Ref294023133"/>
      <w:bookmarkEnd w:id="12"/>
      <w:r w:rsidRPr="00D54000">
        <w:t xml:space="preserve">Za podstatné porušení Smlouvy </w:t>
      </w:r>
      <w:r w:rsidR="00D0128C">
        <w:rPr>
          <w:rStyle w:val="TMNormlnModrChar"/>
          <w:rFonts w:ascii="Verdana" w:eastAsiaTheme="minorHAnsi" w:hAnsi="Verdana" w:cstheme="minorBidi"/>
          <w:color w:val="auto"/>
          <w:szCs w:val="22"/>
        </w:rPr>
        <w:t>Poskytovatel</w:t>
      </w:r>
      <w:r w:rsidR="004D100F">
        <w:rPr>
          <w:rStyle w:val="TMNormlnModrChar"/>
          <w:rFonts w:ascii="Verdana" w:eastAsiaTheme="minorHAnsi" w:hAnsi="Verdana" w:cstheme="minorBidi"/>
          <w:color w:val="auto"/>
          <w:szCs w:val="22"/>
        </w:rPr>
        <w:t>e</w:t>
      </w:r>
      <w:r w:rsidR="00D54000" w:rsidRPr="00D54000">
        <w:rPr>
          <w:rStyle w:val="TMNormlnModrChar"/>
          <w:rFonts w:ascii="Verdana" w:eastAsiaTheme="minorHAnsi" w:hAnsi="Verdana" w:cstheme="minorBidi"/>
          <w:color w:val="auto"/>
          <w:szCs w:val="22"/>
        </w:rPr>
        <w:t>m</w:t>
      </w:r>
      <w:r w:rsidRPr="00D54000">
        <w:t xml:space="preserve"> ve smyslu § 2002 Občanského zákoníku se považuje zejména:</w:t>
      </w:r>
    </w:p>
    <w:p w14:paraId="3E751E5E" w14:textId="7F7AC1E9" w:rsidR="00CC27F1" w:rsidRPr="00D54000" w:rsidRDefault="00CC27F1" w:rsidP="00CC27F1">
      <w:pPr>
        <w:pStyle w:val="Nadpis3"/>
        <w:ind w:left="1560"/>
      </w:pPr>
      <w:r w:rsidRPr="00D54000">
        <w:t xml:space="preserve">prodlení </w:t>
      </w:r>
      <w:r w:rsidR="00D0128C">
        <w:rPr>
          <w:rStyle w:val="TMNormlnModrChar"/>
          <w:rFonts w:ascii="Verdana" w:eastAsiaTheme="minorHAnsi" w:hAnsi="Verdana" w:cstheme="minorBidi"/>
          <w:color w:val="auto"/>
          <w:szCs w:val="22"/>
        </w:rPr>
        <w:t>Poskytovatel</w:t>
      </w:r>
      <w:r w:rsidR="004D100F">
        <w:rPr>
          <w:rStyle w:val="TMNormlnModrChar"/>
          <w:rFonts w:ascii="Verdana" w:eastAsiaTheme="minorHAnsi" w:hAnsi="Verdana" w:cstheme="minorBidi"/>
          <w:color w:val="auto"/>
          <w:szCs w:val="22"/>
        </w:rPr>
        <w:t>e</w:t>
      </w:r>
      <w:r w:rsidRPr="00D54000">
        <w:t xml:space="preserve"> s plněním jakýchkoliv lhůt ze Smlouvy o více než </w:t>
      </w:r>
      <w:r w:rsidR="00543106">
        <w:t>15</w:t>
      </w:r>
      <w:r w:rsidRPr="00D54000">
        <w:t> kalendářních dnů;</w:t>
      </w:r>
    </w:p>
    <w:p w14:paraId="2E1AD7DD" w14:textId="7AE08014" w:rsidR="00CC27F1" w:rsidRPr="00D54000" w:rsidRDefault="00CC27F1" w:rsidP="00CC27F1">
      <w:pPr>
        <w:pStyle w:val="Nadpis3"/>
        <w:ind w:left="1560"/>
      </w:pPr>
      <w:r w:rsidRPr="00D54000">
        <w:t>opakované (tj. nejméně druhé) porušování smluvních či jiných právních povinností</w:t>
      </w:r>
      <w:r w:rsidR="00291951">
        <w:t xml:space="preserve"> </w:t>
      </w:r>
      <w:r w:rsidR="00D0128C">
        <w:t>Poskytovatel</w:t>
      </w:r>
      <w:r w:rsidR="00394AE6">
        <w:t>e</w:t>
      </w:r>
      <w:r w:rsidRPr="00D54000">
        <w:t xml:space="preserve"> v souvislosti s plněním Smlouvy;</w:t>
      </w:r>
    </w:p>
    <w:p w14:paraId="56D7F959" w14:textId="02D01749" w:rsidR="00CC27F1" w:rsidRDefault="00CC27F1" w:rsidP="00CC27F1">
      <w:pPr>
        <w:pStyle w:val="Nadpis3"/>
        <w:ind w:left="1560"/>
      </w:pPr>
      <w:r w:rsidRPr="00D54000">
        <w:t xml:space="preserve">jakékoliv jiné porušení povinnosti </w:t>
      </w:r>
      <w:r w:rsidR="00D0128C">
        <w:t>Poskytovatel</w:t>
      </w:r>
      <w:r w:rsidR="00394AE6">
        <w:t>e</w:t>
      </w:r>
      <w:r w:rsidRPr="00D54000">
        <w:t xml:space="preserve">, které nebude odstraněno či napraveno ani do 30 kalendářních dnů ode dne doručení výzvy </w:t>
      </w:r>
      <w:r w:rsidR="00943D02">
        <w:t>Objednatele</w:t>
      </w:r>
      <w:r w:rsidRPr="00D54000">
        <w:t xml:space="preserve"> k nápravě (popř. od uplynutí lhůty ve výzvě stanovené), je-li náprava možná</w:t>
      </w:r>
      <w:r w:rsidR="00CB2EF9">
        <w:t>;</w:t>
      </w:r>
    </w:p>
    <w:p w14:paraId="5100C63F" w14:textId="05F64D66" w:rsidR="00275392" w:rsidRDefault="00275392" w:rsidP="00E16414">
      <w:pPr>
        <w:pStyle w:val="Nadpis3"/>
        <w:ind w:left="1560"/>
      </w:pPr>
      <w:r w:rsidRPr="00C149E3">
        <w:rPr>
          <w:iCs/>
        </w:rPr>
        <w:lastRenderedPageBreak/>
        <w:t xml:space="preserve">skutečnost, že </w:t>
      </w:r>
      <w:r w:rsidR="00D0128C">
        <w:rPr>
          <w:iCs/>
        </w:rPr>
        <w:t>Poskytovatel</w:t>
      </w:r>
      <w:r w:rsidRPr="00C149E3">
        <w:rPr>
          <w:iCs/>
        </w:rPr>
        <w:t xml:space="preserve"> nebo jeho poddodavatel bude orgánem veřejné moci uznán </w:t>
      </w:r>
      <w:r w:rsidRPr="008304B4">
        <w:rPr>
          <w:iCs/>
        </w:rPr>
        <w:t>pravomocně vinným ze spáchání přestupku či správního deliktu, popř. jiného obdobného protiprávního jednání, v řízení pro porušení právních předpisů, jichž se dotýká ujednání dle čl. I odst. 1.2.1</w:t>
      </w:r>
      <w:r>
        <w:rPr>
          <w:iCs/>
        </w:rPr>
        <w:t>1</w:t>
      </w:r>
      <w:r w:rsidRPr="008304B4">
        <w:rPr>
          <w:iCs/>
        </w:rPr>
        <w:t xml:space="preserve"> Smlouvy, a k němuž došlo při plnění této Smlouvy nebo v souvislosti s</w:t>
      </w:r>
      <w:r>
        <w:rPr>
          <w:iCs/>
        </w:rPr>
        <w:t> </w:t>
      </w:r>
      <w:r w:rsidRPr="008304B4">
        <w:rPr>
          <w:iCs/>
        </w:rPr>
        <w:t>ním</w:t>
      </w:r>
      <w:r>
        <w:t>;</w:t>
      </w:r>
    </w:p>
    <w:p w14:paraId="3685B0C9" w14:textId="12FC7E2E" w:rsidR="00CC27F1" w:rsidRPr="007A66F4" w:rsidRDefault="00CC27F1" w:rsidP="00CC27F1">
      <w:pPr>
        <w:pStyle w:val="Nadpis2"/>
      </w:pPr>
      <w:bookmarkStart w:id="14" w:name="_Ref294023139"/>
      <w:bookmarkEnd w:id="13"/>
      <w:r w:rsidRPr="007A66F4">
        <w:t xml:space="preserve">Za podstatné porušení Smlouvy </w:t>
      </w:r>
      <w:r w:rsidR="00B44A17">
        <w:t>Objednatelem</w:t>
      </w:r>
      <w:r w:rsidRPr="007A66F4">
        <w:t xml:space="preserve"> ve smyslu § 2002 Občanského zákoníku se považuje zejména prodlení </w:t>
      </w:r>
      <w:r w:rsidR="00943D02">
        <w:t>Objednatele</w:t>
      </w:r>
      <w:r w:rsidR="0048107A">
        <w:t xml:space="preserve"> </w:t>
      </w:r>
      <w:r w:rsidRPr="007A66F4">
        <w:t>s úhradou faktury o více než 30 kalendářních dnů.</w:t>
      </w:r>
    </w:p>
    <w:p w14:paraId="41DBE69C" w14:textId="7B816E11" w:rsidR="00CC27F1" w:rsidRPr="005E5BBC" w:rsidRDefault="00943D02" w:rsidP="00CC27F1">
      <w:pPr>
        <w:pStyle w:val="Nadpis2"/>
      </w:pPr>
      <w:r>
        <w:t>Objednatel</w:t>
      </w:r>
      <w:r w:rsidR="00CC27F1" w:rsidRPr="005E5BBC">
        <w:t xml:space="preserve"> je dále oprávněn od Smlouvy odstoupit v následujících případech:</w:t>
      </w:r>
    </w:p>
    <w:p w14:paraId="2C2AD57A" w14:textId="75D675C7" w:rsidR="00CC27F1" w:rsidRPr="005E5BBC" w:rsidRDefault="00CC27F1" w:rsidP="00CC27F1">
      <w:pPr>
        <w:pStyle w:val="Nadpis3"/>
        <w:ind w:left="1560"/>
      </w:pPr>
      <w:r w:rsidRPr="005E5BBC">
        <w:t xml:space="preserve">bude rozhodnuto o likvidaci </w:t>
      </w:r>
      <w:r w:rsidR="00D0128C">
        <w:rPr>
          <w:rStyle w:val="TMNormlnModrChar"/>
          <w:rFonts w:ascii="Verdana" w:eastAsiaTheme="minorHAnsi" w:hAnsi="Verdana" w:cstheme="minorBidi"/>
          <w:color w:val="auto"/>
          <w:szCs w:val="22"/>
        </w:rPr>
        <w:t>Poskytovatel</w:t>
      </w:r>
      <w:r w:rsidR="00904A09">
        <w:rPr>
          <w:rStyle w:val="TMNormlnModrChar"/>
          <w:rFonts w:ascii="Verdana" w:eastAsiaTheme="minorHAnsi" w:hAnsi="Verdana" w:cstheme="minorBidi"/>
          <w:color w:val="auto"/>
          <w:szCs w:val="22"/>
        </w:rPr>
        <w:t>e</w:t>
      </w:r>
      <w:r w:rsidRPr="005E5BBC">
        <w:t>;</w:t>
      </w:r>
    </w:p>
    <w:p w14:paraId="024C64E4" w14:textId="44ABB462" w:rsidR="00CC27F1" w:rsidRPr="005E5BBC" w:rsidRDefault="00D0128C" w:rsidP="00CC27F1">
      <w:pPr>
        <w:pStyle w:val="Nadpis3"/>
        <w:ind w:left="1560"/>
      </w:pPr>
      <w:r>
        <w:rPr>
          <w:rStyle w:val="TMNormlnModrChar"/>
          <w:rFonts w:ascii="Verdana" w:eastAsiaTheme="minorHAnsi" w:hAnsi="Verdana" w:cstheme="minorBidi"/>
          <w:color w:val="auto"/>
          <w:szCs w:val="22"/>
        </w:rPr>
        <w:t>Poskytovatel</w:t>
      </w:r>
      <w:r w:rsidR="0048107A">
        <w:rPr>
          <w:rStyle w:val="TMNormlnModrChar"/>
          <w:rFonts w:ascii="Verdana" w:eastAsiaTheme="minorHAnsi" w:hAnsi="Verdana" w:cstheme="minorBidi"/>
          <w:color w:val="auto"/>
          <w:szCs w:val="22"/>
        </w:rPr>
        <w:t xml:space="preserve"> </w:t>
      </w:r>
      <w:r w:rsidR="00CC27F1" w:rsidRPr="005E5BBC">
        <w:t xml:space="preserve">podá insolvenční návrh ohledně své osoby, bude rozhodnuto o úpadku </w:t>
      </w:r>
      <w:r>
        <w:rPr>
          <w:rStyle w:val="TMNormlnModrChar"/>
          <w:rFonts w:ascii="Verdana" w:eastAsiaTheme="minorHAnsi" w:hAnsi="Verdana" w:cstheme="minorBidi"/>
          <w:color w:val="auto"/>
          <w:szCs w:val="22"/>
        </w:rPr>
        <w:t>Poskytovatel</w:t>
      </w:r>
      <w:r w:rsidR="00904A09">
        <w:rPr>
          <w:rStyle w:val="TMNormlnModrChar"/>
          <w:rFonts w:ascii="Verdana" w:eastAsiaTheme="minorHAnsi" w:hAnsi="Verdana" w:cstheme="minorBidi"/>
          <w:color w:val="auto"/>
          <w:szCs w:val="22"/>
        </w:rPr>
        <w:t>e</w:t>
      </w:r>
      <w:r w:rsidR="00CC27F1" w:rsidRPr="005E5BBC">
        <w:t xml:space="preserve"> nebo bude ve vztahu k </w:t>
      </w:r>
      <w:r>
        <w:rPr>
          <w:rStyle w:val="TMNormlnModrChar"/>
          <w:rFonts w:ascii="Verdana" w:eastAsiaTheme="minorHAnsi" w:hAnsi="Verdana" w:cstheme="minorBidi"/>
          <w:color w:val="auto"/>
          <w:szCs w:val="22"/>
        </w:rPr>
        <w:t>Poskytovatel</w:t>
      </w:r>
      <w:r w:rsidR="00904A09">
        <w:rPr>
          <w:rStyle w:val="TMNormlnModrChar"/>
          <w:rFonts w:ascii="Verdana" w:eastAsiaTheme="minorHAnsi" w:hAnsi="Verdana" w:cstheme="minorBidi"/>
          <w:color w:val="auto"/>
          <w:szCs w:val="22"/>
        </w:rPr>
        <w:t>i</w:t>
      </w:r>
      <w:r w:rsidR="00CC27F1" w:rsidRPr="005E5BBC">
        <w:t xml:space="preserve"> vydáno jiné rozhodnutí s obdobnými účinky;</w:t>
      </w:r>
    </w:p>
    <w:p w14:paraId="47C741D0" w14:textId="32B31872" w:rsidR="00CC27F1" w:rsidRDefault="00D0128C" w:rsidP="00CC27F1">
      <w:pPr>
        <w:pStyle w:val="Nadpis3"/>
        <w:ind w:left="1560"/>
      </w:pPr>
      <w:r>
        <w:rPr>
          <w:rStyle w:val="TMNormlnModrChar"/>
          <w:rFonts w:ascii="Verdana" w:eastAsiaTheme="minorHAnsi" w:hAnsi="Verdana" w:cstheme="minorBidi"/>
          <w:color w:val="auto"/>
          <w:szCs w:val="22"/>
        </w:rPr>
        <w:t>Poskytovatel</w:t>
      </w:r>
      <w:r w:rsidR="00CC27F1" w:rsidRPr="005E5BBC">
        <w:t xml:space="preserve"> bude pravomocně odsouzen za úmyslný majetkový nebo hospodářský trestný čin</w:t>
      </w:r>
      <w:r w:rsidR="00DF74EC">
        <w:t>;</w:t>
      </w:r>
    </w:p>
    <w:p w14:paraId="6632B32F" w14:textId="53F48F3C" w:rsidR="00DF74EC" w:rsidRPr="007A66F4" w:rsidRDefault="00DF74EC" w:rsidP="00A40413">
      <w:pPr>
        <w:pStyle w:val="Nadpis3"/>
        <w:keepNext/>
        <w:ind w:left="1560"/>
      </w:pPr>
      <w:r w:rsidRPr="00527BC9">
        <w:t xml:space="preserve">dojde ke střetu zájmů, přičemž za střet zájmů se zde rozumí skutečnost, že </w:t>
      </w:r>
      <w:r w:rsidR="00D0128C">
        <w:t>Poskytovatel</w:t>
      </w:r>
      <w:r w:rsidRPr="00527BC9">
        <w:t xml:space="preserve">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r w:rsidRPr="007A66F4">
        <w:t>.</w:t>
      </w:r>
    </w:p>
    <w:p w14:paraId="4234B13D" w14:textId="5910A188" w:rsidR="00CC27F1" w:rsidRPr="0048107A" w:rsidRDefault="00CC27F1" w:rsidP="00CC27F1">
      <w:pPr>
        <w:pStyle w:val="Nadpis2"/>
      </w:pPr>
      <w:r w:rsidRPr="0048107A">
        <w:t xml:space="preserve">Nastane-li některý z případů uvedených v předcházejícím odstavci, je </w:t>
      </w:r>
      <w:r w:rsidR="00D0128C">
        <w:rPr>
          <w:rStyle w:val="TMNormlnModrChar"/>
          <w:rFonts w:ascii="Verdana" w:eastAsiaTheme="minorHAnsi" w:hAnsi="Verdana" w:cstheme="minorBidi"/>
          <w:color w:val="auto"/>
          <w:szCs w:val="22"/>
        </w:rPr>
        <w:t>Poskytovatel</w:t>
      </w:r>
      <w:r w:rsidRPr="0048107A">
        <w:rPr>
          <w:rStyle w:val="TMNormlnModrChar"/>
          <w:rFonts w:ascii="Verdana" w:eastAsiaTheme="minorHAnsi" w:hAnsi="Verdana" w:cstheme="minorBidi"/>
          <w:color w:val="auto"/>
          <w:szCs w:val="22"/>
        </w:rPr>
        <w:t xml:space="preserve"> </w:t>
      </w:r>
      <w:r w:rsidRPr="0048107A">
        <w:t>povinen o</w:t>
      </w:r>
      <w:r w:rsidR="00DC4866">
        <w:t> </w:t>
      </w:r>
      <w:r w:rsidRPr="0048107A">
        <w:t xml:space="preserve">této skutečnosti informovat </w:t>
      </w:r>
      <w:r w:rsidR="00943D02">
        <w:t>Objednatele</w:t>
      </w:r>
      <w:r w:rsidRPr="0048107A">
        <w:t xml:space="preserve">, a to písemně do 2 pracovních dnů od jejího vzniku, společně s informací o tom, o kterou z uvedených skutečností se jedná, a s uvedením bližších údajů, které by </w:t>
      </w:r>
      <w:r w:rsidR="00943D02">
        <w:t>Objednatel</w:t>
      </w:r>
      <w:r w:rsidRPr="0048107A">
        <w:t xml:space="preserve"> mohl v této souvislosti potřebovat pro své rozhodnutí o odstoupení od Smlouvy. Nedodržení této povinnosti je podstatným porušením Smlouvy.</w:t>
      </w:r>
    </w:p>
    <w:p w14:paraId="7A80587C" w14:textId="1BE04DA2" w:rsidR="00CC27F1" w:rsidRPr="007A66F4" w:rsidRDefault="00CC27F1" w:rsidP="00CC27F1">
      <w:pPr>
        <w:pStyle w:val="Nadpis2"/>
      </w:pPr>
      <w:r w:rsidRPr="007A66F4">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jeho doručení</w:t>
      </w:r>
      <w:r w:rsidR="00852B75">
        <w:t>m</w:t>
      </w:r>
      <w:r w:rsidRPr="007A66F4">
        <w:t xml:space="preserve"> do datové schránky příslušné Smluvní straně při odeslání datovou zprávou.</w:t>
      </w:r>
    </w:p>
    <w:p w14:paraId="28CF7965" w14:textId="77777777" w:rsidR="00CC27F1" w:rsidRPr="007A66F4" w:rsidRDefault="00CC27F1" w:rsidP="00CC27F1">
      <w:pPr>
        <w:pStyle w:val="Nadpis2"/>
      </w:pPr>
      <w:r w:rsidRPr="007A66F4">
        <w:t xml:space="preserve">Odstoupením od této Smlouvy se závazek touto Smlouvou založený zrušuje jen ohledně nesplněného zbytku plnění okamžikem účinnosti odstoupení od Smlouvy (tj. ex </w:t>
      </w:r>
      <w:proofErr w:type="spellStart"/>
      <w:r w:rsidRPr="007A66F4">
        <w:t>nunc</w:t>
      </w:r>
      <w:proofErr w:type="spellEnd"/>
      <w:r w:rsidRPr="007A66F4">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3A70E458" w14:textId="3996B1E5" w:rsidR="00CC27F1" w:rsidRPr="00852B75" w:rsidRDefault="00943D02" w:rsidP="00CC27F1">
      <w:pPr>
        <w:pStyle w:val="Nadpis2"/>
      </w:pPr>
      <w:r>
        <w:t>Objednatel</w:t>
      </w:r>
      <w:r w:rsidR="00CC27F1" w:rsidRPr="00852B75">
        <w:t xml:space="preserve"> může od Smlouvy odstoupit také ohledně celého plnění. V takovém případě se závazek založený touto Smlouvou zrušuje od počátku (tj. ex </w:t>
      </w:r>
      <w:proofErr w:type="spellStart"/>
      <w:r w:rsidR="00CC27F1" w:rsidRPr="00852B75">
        <w:t>tunc</w:t>
      </w:r>
      <w:proofErr w:type="spellEnd"/>
      <w:r w:rsidR="00CC27F1" w:rsidRPr="00852B75">
        <w:t xml:space="preserve">) a Smluvní strany jsou povinny si vrátit vše, co si plnily, a to bez zbytečného odkladu, nejpozději však do 30 dnů od doručení oznámení </w:t>
      </w:r>
      <w:r>
        <w:t>Objednatele</w:t>
      </w:r>
      <w:r w:rsidR="00CC27F1" w:rsidRPr="00852B75">
        <w:t xml:space="preserve"> o odstoupení od této Smlouvy </w:t>
      </w:r>
      <w:r w:rsidR="00D0128C">
        <w:rPr>
          <w:rStyle w:val="TMNormlnModrChar"/>
          <w:rFonts w:ascii="Verdana" w:eastAsiaTheme="minorHAnsi" w:hAnsi="Verdana" w:cstheme="minorBidi"/>
          <w:color w:val="auto"/>
          <w:szCs w:val="22"/>
        </w:rPr>
        <w:t>Poskytovatel</w:t>
      </w:r>
      <w:r w:rsidR="00904A09">
        <w:rPr>
          <w:rStyle w:val="TMNormlnModrChar"/>
          <w:rFonts w:ascii="Verdana" w:eastAsiaTheme="minorHAnsi" w:hAnsi="Verdana" w:cstheme="minorBidi"/>
          <w:color w:val="auto"/>
          <w:szCs w:val="22"/>
        </w:rPr>
        <w:t>i</w:t>
      </w:r>
      <w:r w:rsidR="00CC27F1" w:rsidRPr="00852B75">
        <w:t>.</w:t>
      </w:r>
    </w:p>
    <w:bookmarkEnd w:id="14"/>
    <w:p w14:paraId="17F4D6D8" w14:textId="5ED172CF" w:rsidR="00CC27F1" w:rsidRPr="00852B75" w:rsidRDefault="00CC27F1" w:rsidP="00CC27F1">
      <w:pPr>
        <w:pStyle w:val="Nadpis2"/>
      </w:pPr>
      <w:r w:rsidRPr="00852B75">
        <w:t xml:space="preserve">Ukončením Smlouvy nejsou dotčena práva na zaplacení smluvní pokuty nebo zákonného úroku z prodlení, pokud už dospěl, práva na náhradu škody, povinnosti mlčenlivosti, ani další ujednání, z jejichž povahy vyplývá, že mají zavazovat Smluvní strany i po zániku účinnosti této Smlouvy. </w:t>
      </w:r>
    </w:p>
    <w:p w14:paraId="242E48F7" w14:textId="41AC25EE" w:rsidR="00270C1D" w:rsidRPr="00270C1D" w:rsidRDefault="00270C1D" w:rsidP="00270C1D">
      <w:pPr>
        <w:pStyle w:val="Nadpis1"/>
      </w:pPr>
      <w:r>
        <w:lastRenderedPageBreak/>
        <w:t>závěrečná ustanovení</w:t>
      </w:r>
    </w:p>
    <w:p w14:paraId="3258C9C1" w14:textId="77777777" w:rsidR="00270C1D" w:rsidRPr="00520E18" w:rsidRDefault="00270C1D" w:rsidP="00270C1D">
      <w:pPr>
        <w:pStyle w:val="Nadpis2"/>
      </w:pPr>
      <w:r w:rsidRPr="00520E18">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1340C27D" w14:textId="3BB51F40" w:rsidR="00270C1D" w:rsidRPr="00D377B0" w:rsidRDefault="00943D02" w:rsidP="00270C1D">
      <w:pPr>
        <w:pStyle w:val="Nadpis3"/>
        <w:ind w:left="1560"/>
      </w:pPr>
      <w:r>
        <w:t>Objednatel</w:t>
      </w:r>
      <w:r w:rsidR="00270C1D" w:rsidRPr="00D377B0">
        <w:t>:</w:t>
      </w:r>
    </w:p>
    <w:p w14:paraId="3671F2ED" w14:textId="77777777" w:rsidR="00270C1D" w:rsidRPr="00272585" w:rsidRDefault="00270C1D" w:rsidP="00270C1D">
      <w:pPr>
        <w:pStyle w:val="Nadpis3"/>
        <w:numPr>
          <w:ilvl w:val="0"/>
          <w:numId w:val="0"/>
        </w:numPr>
        <w:ind w:left="1560"/>
      </w:pPr>
      <w:r w:rsidRPr="00272585">
        <w:t>Název: Státní pokladna Centrum sdílených služeb, s. p.</w:t>
      </w:r>
    </w:p>
    <w:p w14:paraId="4C814CCE" w14:textId="77777777" w:rsidR="00270C1D" w:rsidRPr="00272585" w:rsidRDefault="00270C1D" w:rsidP="00270C1D">
      <w:pPr>
        <w:pStyle w:val="Nadpis3"/>
        <w:numPr>
          <w:ilvl w:val="0"/>
          <w:numId w:val="0"/>
        </w:numPr>
        <w:ind w:left="1560"/>
      </w:pPr>
      <w:r w:rsidRPr="00272585">
        <w:t>Adresa: Na Vápence 915/14, 130 00 Praha 3</w:t>
      </w:r>
    </w:p>
    <w:p w14:paraId="176C6B75" w14:textId="2E7CBA3C" w:rsidR="00270C1D" w:rsidRPr="00272585" w:rsidRDefault="00270C1D" w:rsidP="00270C1D">
      <w:pPr>
        <w:pStyle w:val="Nadpis3"/>
        <w:numPr>
          <w:ilvl w:val="0"/>
          <w:numId w:val="0"/>
        </w:numPr>
        <w:ind w:left="1560"/>
      </w:pPr>
      <w:r w:rsidRPr="00272585">
        <w:t xml:space="preserve">K rukám: jméno Oprávněné osoby </w:t>
      </w:r>
      <w:r w:rsidR="00943D02">
        <w:t>Objednatele</w:t>
      </w:r>
    </w:p>
    <w:p w14:paraId="35631B35" w14:textId="77777777" w:rsidR="00270C1D" w:rsidRPr="00272585" w:rsidRDefault="00270C1D" w:rsidP="00270C1D">
      <w:pPr>
        <w:pStyle w:val="Nadpis3"/>
        <w:numPr>
          <w:ilvl w:val="0"/>
          <w:numId w:val="0"/>
        </w:numPr>
        <w:ind w:left="1560"/>
        <w:rPr>
          <w:rFonts w:eastAsia="Calibri"/>
        </w:rPr>
      </w:pPr>
      <w:r w:rsidRPr="00272585">
        <w:t xml:space="preserve">Datová schránka: </w:t>
      </w:r>
      <w:r w:rsidRPr="00272585">
        <w:rPr>
          <w:rFonts w:eastAsia="Calibri"/>
        </w:rPr>
        <w:t>ag5uunk</w:t>
      </w:r>
    </w:p>
    <w:p w14:paraId="36178078" w14:textId="2ECD72C1" w:rsidR="00270C1D" w:rsidRPr="00272585" w:rsidRDefault="00D0128C" w:rsidP="00794EB2">
      <w:pPr>
        <w:pStyle w:val="Nadpis3"/>
        <w:keepNext/>
        <w:ind w:left="1560" w:hanging="680"/>
        <w:rPr>
          <w:rStyle w:val="TMNormlnModrChar"/>
          <w:rFonts w:ascii="Verdana" w:eastAsiaTheme="minorEastAsia" w:hAnsi="Verdana" w:cstheme="minorBidi"/>
          <w:color w:val="auto"/>
        </w:rPr>
      </w:pPr>
      <w:r w:rsidRPr="00794EB2">
        <w:t>Poskytovatel</w:t>
      </w:r>
      <w:r w:rsidR="00272585" w:rsidRPr="00794EB2">
        <w:t>:</w:t>
      </w:r>
    </w:p>
    <w:p w14:paraId="71DAC81E" w14:textId="3E4A48FE" w:rsidR="0030624F" w:rsidRDefault="0030624F" w:rsidP="0030624F">
      <w:pPr>
        <w:pStyle w:val="Nadpis3"/>
        <w:keepNext/>
        <w:numPr>
          <w:ilvl w:val="0"/>
          <w:numId w:val="0"/>
        </w:numPr>
        <w:ind w:left="1559"/>
      </w:pPr>
      <w:r>
        <w:t xml:space="preserve">Název: </w:t>
      </w:r>
      <w:r w:rsidR="004205E5" w:rsidRPr="00693EEA">
        <w:rPr>
          <w:rFonts w:eastAsia="Calibri"/>
          <w:highlight w:val="yellow"/>
          <w:lang w:val="en-US"/>
        </w:rPr>
        <w:t>[</w:t>
      </w:r>
      <w:r w:rsidR="004205E5" w:rsidRPr="00693EEA">
        <w:rPr>
          <w:rFonts w:eastAsia="Calibri"/>
          <w:highlight w:val="yellow"/>
        </w:rPr>
        <w:t>DOPLNÍ DODAVATEL]</w:t>
      </w:r>
    </w:p>
    <w:p w14:paraId="713C18F0" w14:textId="1A310CFD" w:rsidR="0030624F" w:rsidRDefault="0030624F" w:rsidP="0030624F">
      <w:pPr>
        <w:pStyle w:val="Nadpis3"/>
        <w:keepNext/>
        <w:numPr>
          <w:ilvl w:val="0"/>
          <w:numId w:val="0"/>
        </w:numPr>
        <w:ind w:left="1559"/>
      </w:pPr>
      <w:r>
        <w:t xml:space="preserve">Adresa: </w:t>
      </w:r>
      <w:r w:rsidR="004205E5" w:rsidRPr="00693EEA">
        <w:rPr>
          <w:rFonts w:eastAsia="Calibri"/>
          <w:highlight w:val="yellow"/>
          <w:lang w:val="en-US"/>
        </w:rPr>
        <w:t>[</w:t>
      </w:r>
      <w:r w:rsidR="004205E5" w:rsidRPr="00693EEA">
        <w:rPr>
          <w:rFonts w:eastAsia="Calibri"/>
          <w:highlight w:val="yellow"/>
        </w:rPr>
        <w:t>DOPLNÍ DODAVATEL]</w:t>
      </w:r>
    </w:p>
    <w:p w14:paraId="29959AB6" w14:textId="77777777" w:rsidR="0030624F" w:rsidRDefault="0030624F" w:rsidP="0030624F">
      <w:pPr>
        <w:pStyle w:val="Nadpis3"/>
        <w:keepNext/>
        <w:numPr>
          <w:ilvl w:val="0"/>
          <w:numId w:val="0"/>
        </w:numPr>
        <w:ind w:left="1559"/>
      </w:pPr>
      <w:r>
        <w:t>K rukám: jméno Oprávněné osoby Poskytovatele</w:t>
      </w:r>
    </w:p>
    <w:p w14:paraId="7CB90C17" w14:textId="770ED14E" w:rsidR="00270C1D" w:rsidRPr="00272585" w:rsidRDefault="0030624F" w:rsidP="0030624F">
      <w:pPr>
        <w:pStyle w:val="Nadpis3"/>
        <w:keepNext/>
        <w:numPr>
          <w:ilvl w:val="0"/>
          <w:numId w:val="0"/>
        </w:numPr>
        <w:ind w:left="1559"/>
        <w:rPr>
          <w:rFonts w:eastAsia="Calibri"/>
        </w:rPr>
      </w:pPr>
      <w:r>
        <w:t>Datová schránka:</w:t>
      </w:r>
      <w:r w:rsidR="004205E5" w:rsidRPr="004205E5">
        <w:rPr>
          <w:rFonts w:eastAsia="Calibri"/>
          <w:highlight w:val="yellow"/>
          <w:lang w:val="en-US"/>
        </w:rPr>
        <w:t xml:space="preserve"> </w:t>
      </w:r>
      <w:r w:rsidR="004205E5" w:rsidRPr="00693EEA">
        <w:rPr>
          <w:rFonts w:eastAsia="Calibri"/>
          <w:highlight w:val="yellow"/>
          <w:lang w:val="en-US"/>
        </w:rPr>
        <w:t>[</w:t>
      </w:r>
      <w:r w:rsidR="004205E5" w:rsidRPr="00693EEA">
        <w:rPr>
          <w:rFonts w:eastAsia="Calibri"/>
          <w:highlight w:val="yellow"/>
        </w:rPr>
        <w:t>DOPLNÍ DODAVATEL]</w:t>
      </w:r>
    </w:p>
    <w:p w14:paraId="6211DB38" w14:textId="77777777" w:rsidR="00270C1D" w:rsidRPr="00E425C5" w:rsidRDefault="00270C1D" w:rsidP="00270C1D">
      <w:pPr>
        <w:pStyle w:val="Nadpis2"/>
      </w:pPr>
      <w:r w:rsidRPr="00E425C5">
        <w:t>Účinnost oznámení nastává v pracovní den následující po dni doručení tohoto oznámení druhé Smluvní straně, není-li ve Smlouvě v konkrétním případě stanoveno jinak.</w:t>
      </w:r>
    </w:p>
    <w:p w14:paraId="6213DFC3" w14:textId="3F5013D6" w:rsidR="00270C1D" w:rsidRPr="00E425C5" w:rsidRDefault="00270C1D" w:rsidP="00270C1D">
      <w:pPr>
        <w:pStyle w:val="Nadpis2"/>
      </w:pPr>
      <w:r w:rsidRPr="00E425C5">
        <w:t>Smluvní strany se dohodly na určení oprávněné osoby za každou Smluvní stranu (dále jen „</w:t>
      </w:r>
      <w:r w:rsidRPr="00E425C5">
        <w:rPr>
          <w:b/>
        </w:rPr>
        <w:t>Oprávněná osoba</w:t>
      </w:r>
      <w:r w:rsidRPr="00E425C5">
        <w:t>“). Oprávněné osoby jsou oprávněné ke všem jednáním</w:t>
      </w:r>
      <w:r w:rsidR="3F7A8E43">
        <w:t>,</w:t>
      </w:r>
      <w:r w:rsidRPr="00E425C5">
        <w:t xml:space="preserve"> týkajícím se této Smlouvy, </w:t>
      </w:r>
      <w:r w:rsidR="00FF763C">
        <w:t>s výjimkou</w:t>
      </w:r>
      <w:r w:rsidR="00FF763C" w:rsidRPr="00FF763C">
        <w:t xml:space="preserve"> změn Smlouvy formou dodatku ke Smlouvě nebo ukončení Smlouvy </w:t>
      </w:r>
      <w:r w:rsidRPr="00E425C5">
        <w:t>a oznámení o změně bankovních údajů</w:t>
      </w:r>
      <w:r w:rsidR="00A33B74">
        <w:t xml:space="preserve"> a s výjimkou</w:t>
      </w:r>
      <w:r w:rsidR="00A33B74" w:rsidRPr="00A33B74">
        <w:t xml:space="preserve"> činností svěřených dle této Smlouvy odlišným osobám</w:t>
      </w:r>
      <w:r w:rsidRPr="00E425C5">
        <w:t xml:space="preserve">, není-li ve Smlouvě stanoveno jinak. V případě, že Smluvní strana má více Oprávněných osob, zasílají se veškeré e-mailové zprávy na adresy všech </w:t>
      </w:r>
      <w:r>
        <w:t>O</w:t>
      </w:r>
      <w:r w:rsidRPr="00E425C5">
        <w:t>právněných osob v kopii:</w:t>
      </w:r>
    </w:p>
    <w:p w14:paraId="2F7C35AD" w14:textId="67683AF7" w:rsidR="00270C1D" w:rsidRPr="00590EB9" w:rsidRDefault="00270C1D" w:rsidP="00270C1D">
      <w:pPr>
        <w:pStyle w:val="Nadpis3"/>
        <w:ind w:left="1560"/>
      </w:pPr>
      <w:r w:rsidRPr="00590EB9">
        <w:t xml:space="preserve">Oprávněnou osobou </w:t>
      </w:r>
      <w:r w:rsidR="00D0128C">
        <w:t>Objednatel</w:t>
      </w:r>
      <w:r w:rsidR="00904A09">
        <w:t>e</w:t>
      </w:r>
      <w:r w:rsidRPr="00590EB9">
        <w:t xml:space="preserve"> je:</w:t>
      </w:r>
    </w:p>
    <w:p w14:paraId="4B23EEA9" w14:textId="4384D915" w:rsidR="00270C1D" w:rsidRPr="00895670" w:rsidRDefault="00270C1D" w:rsidP="00270C1D">
      <w:pPr>
        <w:pStyle w:val="Nadpis3"/>
        <w:numPr>
          <w:ilvl w:val="0"/>
          <w:numId w:val="0"/>
        </w:numPr>
        <w:ind w:left="1560"/>
      </w:pPr>
      <w:r w:rsidRPr="00895670">
        <w:t xml:space="preserve">Jméno: </w:t>
      </w:r>
      <w:r w:rsidR="003A215A">
        <w:t>Ing. Jan Šaššák</w:t>
      </w:r>
    </w:p>
    <w:p w14:paraId="3C87A7CE" w14:textId="37E1433A" w:rsidR="00270C1D" w:rsidRPr="00895670" w:rsidRDefault="00270C1D" w:rsidP="00270C1D">
      <w:pPr>
        <w:pStyle w:val="Nadpis3"/>
        <w:numPr>
          <w:ilvl w:val="0"/>
          <w:numId w:val="0"/>
        </w:numPr>
        <w:ind w:left="1560"/>
      </w:pPr>
      <w:r w:rsidRPr="00895670">
        <w:t>E-mail</w:t>
      </w:r>
      <w:r w:rsidR="00A936EA">
        <w:rPr>
          <w:rFonts w:eastAsia="Calibri"/>
          <w:lang w:val="it-IT"/>
        </w:rPr>
        <w:t>: jan.sassak@spcss.cz</w:t>
      </w:r>
    </w:p>
    <w:p w14:paraId="3E4ED59C" w14:textId="63E1C487" w:rsidR="001E4A87" w:rsidRPr="00895670" w:rsidRDefault="00270C1D" w:rsidP="001E4A87">
      <w:pPr>
        <w:pStyle w:val="Nadpis3"/>
        <w:numPr>
          <w:ilvl w:val="0"/>
          <w:numId w:val="0"/>
        </w:numPr>
        <w:ind w:left="1560"/>
        <w:rPr>
          <w:rFonts w:eastAsia="Calibri"/>
          <w:lang w:val="it-IT"/>
        </w:rPr>
      </w:pPr>
      <w:r w:rsidRPr="00895670">
        <w:t xml:space="preserve">Telefon: </w:t>
      </w:r>
      <w:r w:rsidR="00FE48F4" w:rsidRPr="00895670">
        <w:rPr>
          <w:rFonts w:eastAsia="Calibri"/>
          <w:lang w:val="it-IT"/>
        </w:rPr>
        <w:t>+420</w:t>
      </w:r>
      <w:r w:rsidR="00871E2F">
        <w:rPr>
          <w:rFonts w:eastAsia="Calibri"/>
          <w:lang w:val="it-IT"/>
        </w:rPr>
        <w:t> </w:t>
      </w:r>
      <w:r w:rsidR="00871E2F">
        <w:t>724 238 393</w:t>
      </w:r>
    </w:p>
    <w:p w14:paraId="1343451D" w14:textId="0F1DCC80" w:rsidR="001E4A87" w:rsidRPr="00895670" w:rsidRDefault="001E4A87" w:rsidP="00907342">
      <w:pPr>
        <w:pStyle w:val="Nadpis3"/>
        <w:keepNext/>
        <w:numPr>
          <w:ilvl w:val="0"/>
          <w:numId w:val="0"/>
        </w:numPr>
        <w:ind w:left="1559"/>
      </w:pPr>
      <w:r w:rsidRPr="00895670">
        <w:t xml:space="preserve">Jméno: </w:t>
      </w:r>
      <w:r w:rsidR="00CE4A52">
        <w:t>Ing. Vladislav Šembera</w:t>
      </w:r>
    </w:p>
    <w:p w14:paraId="16BF2FAC" w14:textId="01758027" w:rsidR="001E4A87" w:rsidRPr="00895670" w:rsidRDefault="001E4A87" w:rsidP="00907342">
      <w:pPr>
        <w:pStyle w:val="Nadpis3"/>
        <w:keepNext/>
        <w:numPr>
          <w:ilvl w:val="0"/>
          <w:numId w:val="0"/>
        </w:numPr>
        <w:ind w:left="1559"/>
      </w:pPr>
      <w:r w:rsidRPr="00895670">
        <w:t xml:space="preserve">E-mail: </w:t>
      </w:r>
      <w:r w:rsidR="00CE4A52">
        <w:t>vladislav.sembera</w:t>
      </w:r>
      <w:r w:rsidR="00E43FE9" w:rsidRPr="00895670">
        <w:t xml:space="preserve">@spcss.cz  </w:t>
      </w:r>
    </w:p>
    <w:p w14:paraId="0A9A3738" w14:textId="1806B82F" w:rsidR="001E4A87" w:rsidRPr="000F75F7" w:rsidRDefault="001E4A87" w:rsidP="00907342">
      <w:pPr>
        <w:pStyle w:val="Nadpis3"/>
        <w:keepNext/>
        <w:numPr>
          <w:ilvl w:val="0"/>
          <w:numId w:val="0"/>
        </w:numPr>
        <w:ind w:left="1559"/>
        <w:rPr>
          <w:rFonts w:eastAsia="Calibri"/>
          <w:lang w:val="en-US"/>
        </w:rPr>
      </w:pPr>
      <w:r w:rsidRPr="00895670">
        <w:t>Telefon:</w:t>
      </w:r>
      <w:r w:rsidR="00867C9E" w:rsidRPr="00895670">
        <w:t xml:space="preserve"> +420</w:t>
      </w:r>
      <w:r w:rsidR="00CE4A52">
        <w:t> 739 602 078</w:t>
      </w:r>
      <w:r w:rsidR="00867C9E" w:rsidRPr="00590EB9">
        <w:t> </w:t>
      </w:r>
    </w:p>
    <w:p w14:paraId="3C623E50" w14:textId="6FEC2553" w:rsidR="00270C1D" w:rsidRPr="002735D6" w:rsidRDefault="00270C1D" w:rsidP="00270C1D">
      <w:pPr>
        <w:pStyle w:val="Nadpis3"/>
        <w:ind w:left="1560"/>
      </w:pPr>
      <w:r w:rsidRPr="002735D6">
        <w:t xml:space="preserve">Oprávněnou osobou </w:t>
      </w:r>
      <w:r w:rsidR="00D0128C">
        <w:rPr>
          <w:rStyle w:val="TMNormlnModrChar"/>
          <w:rFonts w:ascii="Verdana" w:eastAsiaTheme="minorHAnsi" w:hAnsi="Verdana" w:cstheme="minorBidi"/>
          <w:color w:val="auto"/>
          <w:szCs w:val="22"/>
        </w:rPr>
        <w:t>Poskytovatel</w:t>
      </w:r>
      <w:r w:rsidR="002F6533">
        <w:rPr>
          <w:rStyle w:val="TMNormlnModrChar"/>
          <w:rFonts w:ascii="Verdana" w:eastAsiaTheme="minorHAnsi" w:hAnsi="Verdana" w:cstheme="minorBidi"/>
          <w:color w:val="auto"/>
          <w:szCs w:val="22"/>
        </w:rPr>
        <w:t>e</w:t>
      </w:r>
      <w:r w:rsidRPr="002735D6">
        <w:t xml:space="preserve"> je:</w:t>
      </w:r>
    </w:p>
    <w:p w14:paraId="183758DE" w14:textId="17B5D243" w:rsidR="00F153D6" w:rsidRPr="00F153D6" w:rsidRDefault="00F153D6" w:rsidP="00F153D6">
      <w:pPr>
        <w:pStyle w:val="Nadpis3"/>
        <w:numPr>
          <w:ilvl w:val="0"/>
          <w:numId w:val="0"/>
        </w:numPr>
        <w:ind w:left="1560"/>
        <w:rPr>
          <w:rFonts w:eastAsia="Calibri"/>
          <w:lang w:val="en-US"/>
        </w:rPr>
      </w:pPr>
      <w:proofErr w:type="spellStart"/>
      <w:r w:rsidRPr="00F153D6">
        <w:rPr>
          <w:rFonts w:eastAsia="Calibri"/>
          <w:lang w:val="en-US"/>
        </w:rPr>
        <w:t>Jméno</w:t>
      </w:r>
      <w:proofErr w:type="spellEnd"/>
      <w:r w:rsidRPr="00F153D6">
        <w:rPr>
          <w:rFonts w:eastAsia="Calibri"/>
          <w:lang w:val="en-US"/>
        </w:rPr>
        <w:t xml:space="preserve">: </w:t>
      </w:r>
      <w:r w:rsidR="00722F22" w:rsidRPr="00693EEA">
        <w:rPr>
          <w:rFonts w:eastAsia="Calibri"/>
          <w:highlight w:val="yellow"/>
          <w:lang w:val="en-US"/>
        </w:rPr>
        <w:t>[</w:t>
      </w:r>
      <w:r w:rsidR="00722F22" w:rsidRPr="00693EEA">
        <w:rPr>
          <w:rFonts w:eastAsia="Calibri"/>
          <w:highlight w:val="yellow"/>
        </w:rPr>
        <w:t>DOPLNÍ DODAVATEL]</w:t>
      </w:r>
    </w:p>
    <w:p w14:paraId="1E58FA51" w14:textId="4E6A03B4" w:rsidR="00F153D6" w:rsidRPr="00F153D6" w:rsidRDefault="00F153D6" w:rsidP="00F153D6">
      <w:pPr>
        <w:pStyle w:val="Nadpis3"/>
        <w:numPr>
          <w:ilvl w:val="0"/>
          <w:numId w:val="0"/>
        </w:numPr>
        <w:ind w:left="1560"/>
        <w:rPr>
          <w:rFonts w:eastAsia="Calibri"/>
          <w:lang w:val="en-US"/>
        </w:rPr>
      </w:pPr>
      <w:r w:rsidRPr="00F153D6">
        <w:rPr>
          <w:rFonts w:eastAsia="Calibri"/>
          <w:lang w:val="en-US"/>
        </w:rPr>
        <w:t xml:space="preserve">E-mail: </w:t>
      </w:r>
      <w:r w:rsidR="00722F22" w:rsidRPr="00693EEA">
        <w:rPr>
          <w:rFonts w:eastAsia="Calibri"/>
          <w:highlight w:val="yellow"/>
          <w:lang w:val="en-US"/>
        </w:rPr>
        <w:t>[</w:t>
      </w:r>
      <w:r w:rsidR="00722F22" w:rsidRPr="00693EEA">
        <w:rPr>
          <w:rFonts w:eastAsia="Calibri"/>
          <w:highlight w:val="yellow"/>
        </w:rPr>
        <w:t>DOPLNÍ DODAVATEL]</w:t>
      </w:r>
    </w:p>
    <w:p w14:paraId="5687BBB5" w14:textId="1F43F4F1" w:rsidR="00F153D6" w:rsidRPr="00F153D6" w:rsidRDefault="00F153D6" w:rsidP="00F153D6">
      <w:pPr>
        <w:pStyle w:val="Nadpis3"/>
        <w:numPr>
          <w:ilvl w:val="0"/>
          <w:numId w:val="0"/>
        </w:numPr>
        <w:ind w:left="1560"/>
        <w:rPr>
          <w:rFonts w:eastAsia="Calibri"/>
          <w:lang w:val="en-US"/>
        </w:rPr>
      </w:pPr>
      <w:proofErr w:type="spellStart"/>
      <w:r w:rsidRPr="00F153D6">
        <w:rPr>
          <w:rFonts w:eastAsia="Calibri"/>
          <w:lang w:val="en-US"/>
        </w:rPr>
        <w:t>Telefon</w:t>
      </w:r>
      <w:proofErr w:type="spellEnd"/>
      <w:r w:rsidRPr="00F153D6">
        <w:rPr>
          <w:rFonts w:eastAsia="Calibri"/>
          <w:lang w:val="en-US"/>
        </w:rPr>
        <w:t xml:space="preserve">: </w:t>
      </w:r>
      <w:r w:rsidR="00722F22" w:rsidRPr="00693EEA">
        <w:rPr>
          <w:rFonts w:eastAsia="Calibri"/>
          <w:highlight w:val="yellow"/>
          <w:lang w:val="en-US"/>
        </w:rPr>
        <w:t>[</w:t>
      </w:r>
      <w:r w:rsidR="00722F22" w:rsidRPr="00693EEA">
        <w:rPr>
          <w:rFonts w:eastAsia="Calibri"/>
          <w:highlight w:val="yellow"/>
        </w:rPr>
        <w:t>DOPLNÍ DODAVATEL]</w:t>
      </w:r>
    </w:p>
    <w:p w14:paraId="3038F721" w14:textId="19115EA0" w:rsidR="00F153D6" w:rsidRPr="00F153D6" w:rsidRDefault="00F153D6" w:rsidP="00F153D6">
      <w:pPr>
        <w:pStyle w:val="Nadpis3"/>
        <w:numPr>
          <w:ilvl w:val="0"/>
          <w:numId w:val="0"/>
        </w:numPr>
        <w:ind w:left="1560"/>
        <w:rPr>
          <w:rFonts w:eastAsia="Calibri"/>
          <w:lang w:val="en-US"/>
        </w:rPr>
      </w:pPr>
      <w:proofErr w:type="spellStart"/>
      <w:r w:rsidRPr="00F153D6">
        <w:rPr>
          <w:rFonts w:eastAsia="Calibri"/>
          <w:lang w:val="en-US"/>
        </w:rPr>
        <w:t>Jméno</w:t>
      </w:r>
      <w:proofErr w:type="spellEnd"/>
      <w:r w:rsidRPr="00F153D6">
        <w:rPr>
          <w:rFonts w:eastAsia="Calibri"/>
          <w:lang w:val="en-US"/>
        </w:rPr>
        <w:t xml:space="preserve">: </w:t>
      </w:r>
      <w:r w:rsidR="00722F22" w:rsidRPr="00693EEA">
        <w:rPr>
          <w:rFonts w:eastAsia="Calibri"/>
          <w:highlight w:val="yellow"/>
          <w:lang w:val="en-US"/>
        </w:rPr>
        <w:t>[</w:t>
      </w:r>
      <w:r w:rsidR="00722F22" w:rsidRPr="00693EEA">
        <w:rPr>
          <w:rFonts w:eastAsia="Calibri"/>
          <w:highlight w:val="yellow"/>
        </w:rPr>
        <w:t>DOPLNÍ DODAVATEL]</w:t>
      </w:r>
    </w:p>
    <w:p w14:paraId="146D87CE" w14:textId="47463A7E" w:rsidR="00F153D6" w:rsidRPr="00F153D6" w:rsidRDefault="00F153D6" w:rsidP="00F153D6">
      <w:pPr>
        <w:pStyle w:val="Nadpis3"/>
        <w:numPr>
          <w:ilvl w:val="0"/>
          <w:numId w:val="0"/>
        </w:numPr>
        <w:ind w:left="1560"/>
        <w:rPr>
          <w:rFonts w:eastAsia="Calibri"/>
          <w:lang w:val="en-US"/>
        </w:rPr>
      </w:pPr>
      <w:r w:rsidRPr="00F153D6">
        <w:rPr>
          <w:rFonts w:eastAsia="Calibri"/>
          <w:lang w:val="en-US"/>
        </w:rPr>
        <w:t xml:space="preserve">E-mail: </w:t>
      </w:r>
      <w:r w:rsidR="00722F22" w:rsidRPr="00693EEA">
        <w:rPr>
          <w:rFonts w:eastAsia="Calibri"/>
          <w:highlight w:val="yellow"/>
          <w:lang w:val="en-US"/>
        </w:rPr>
        <w:t>[</w:t>
      </w:r>
      <w:r w:rsidR="00722F22" w:rsidRPr="00693EEA">
        <w:rPr>
          <w:rFonts w:eastAsia="Calibri"/>
          <w:highlight w:val="yellow"/>
        </w:rPr>
        <w:t>DOPLNÍ DODAVATEL]</w:t>
      </w:r>
      <w:r w:rsidR="00722F22" w:rsidRPr="00722F22">
        <w:rPr>
          <w:rFonts w:eastAsia="Calibri"/>
          <w:highlight w:val="yellow"/>
          <w:lang w:val="en-US"/>
        </w:rPr>
        <w:t xml:space="preserve"> </w:t>
      </w:r>
    </w:p>
    <w:p w14:paraId="48FFA302" w14:textId="4C4E1852" w:rsidR="00F153D6" w:rsidRDefault="00F153D6" w:rsidP="00F153D6">
      <w:pPr>
        <w:pStyle w:val="Nadpis3"/>
        <w:numPr>
          <w:ilvl w:val="0"/>
          <w:numId w:val="0"/>
        </w:numPr>
        <w:ind w:left="1560"/>
        <w:rPr>
          <w:rFonts w:eastAsia="Calibri"/>
        </w:rPr>
      </w:pPr>
      <w:proofErr w:type="spellStart"/>
      <w:r w:rsidRPr="00F153D6">
        <w:rPr>
          <w:rFonts w:eastAsia="Calibri"/>
          <w:lang w:val="en-US"/>
        </w:rPr>
        <w:t>Telefon</w:t>
      </w:r>
      <w:proofErr w:type="spellEnd"/>
      <w:r w:rsidRPr="00F153D6">
        <w:rPr>
          <w:rFonts w:eastAsia="Calibri"/>
          <w:lang w:val="en-US"/>
        </w:rPr>
        <w:t xml:space="preserve">: </w:t>
      </w:r>
      <w:r w:rsidR="00722F22" w:rsidRPr="00693EEA">
        <w:rPr>
          <w:rFonts w:eastAsia="Calibri"/>
          <w:highlight w:val="yellow"/>
          <w:lang w:val="en-US"/>
        </w:rPr>
        <w:t>[</w:t>
      </w:r>
      <w:r w:rsidR="00722F22" w:rsidRPr="00693EEA">
        <w:rPr>
          <w:rFonts w:eastAsia="Calibri"/>
          <w:highlight w:val="yellow"/>
        </w:rPr>
        <w:t>DOPLNÍ DODAVATEL]</w:t>
      </w:r>
    </w:p>
    <w:p w14:paraId="40E2BF00" w14:textId="128992B1" w:rsidR="00722F22" w:rsidRPr="000C6603" w:rsidRDefault="000C6603" w:rsidP="000C6603">
      <w:pPr>
        <w:ind w:left="1559"/>
        <w:contextualSpacing/>
        <w:rPr>
          <w:rFonts w:eastAsia="Times New Roman" w:cs="Arial"/>
          <w:szCs w:val="18"/>
        </w:rPr>
      </w:pPr>
      <w:r w:rsidRPr="000C6603">
        <w:rPr>
          <w:rFonts w:cs="Arial"/>
          <w:szCs w:val="18"/>
          <w:highlight w:val="yellow"/>
        </w:rPr>
        <w:t>[DOPLNÍ DODAVATEL počet Oprávněných osob Poskytovatele dle potřeby, maximálně však tři osoby]</w:t>
      </w:r>
    </w:p>
    <w:p w14:paraId="3BD08287" w14:textId="439928B2" w:rsidR="00270C1D" w:rsidRPr="003B1462" w:rsidRDefault="00381E0A" w:rsidP="00270C1D">
      <w:pPr>
        <w:pStyle w:val="Nadpis2"/>
      </w:pPr>
      <w:r w:rsidRPr="00381E0A">
        <w:lastRenderedPageBreak/>
        <w:t xml:space="preserve">Ke změně Smlouvy formou dodatku ke Smlouvě nebo ukončení Smlouvy </w:t>
      </w:r>
      <w:r w:rsidR="00270C1D" w:rsidRPr="003B1462">
        <w:t xml:space="preserve">a k oznámení o změně bankovních údajů je za </w:t>
      </w:r>
      <w:r w:rsidR="00943D02">
        <w:t>Objednatele</w:t>
      </w:r>
      <w:r w:rsidR="00270C1D" w:rsidRPr="003B1462">
        <w:t xml:space="preserve"> oprávněn 1. zástupce generálního ředitele, generální ředitel a dále osoby pověřené generálním ředitelem. </w:t>
      </w:r>
      <w:r w:rsidR="00A12F95" w:rsidRPr="00A12F95">
        <w:t xml:space="preserve">Ke změně Smlouvy formou dodatku ke Smlouvě nebo ukončení Smlouvy </w:t>
      </w:r>
      <w:r w:rsidR="00270C1D" w:rsidRPr="003B1462">
        <w:t xml:space="preserve">a k oznámení o změně bankovních údajů je za </w:t>
      </w:r>
      <w:r w:rsidR="00D0128C">
        <w:rPr>
          <w:rStyle w:val="TMNormlnModrChar"/>
          <w:rFonts w:ascii="Verdana" w:eastAsiaTheme="minorHAnsi" w:hAnsi="Verdana" w:cstheme="minorBidi"/>
          <w:color w:val="auto"/>
          <w:szCs w:val="22"/>
        </w:rPr>
        <w:t>Poskytovatel</w:t>
      </w:r>
      <w:r w:rsidR="002F6533">
        <w:rPr>
          <w:rStyle w:val="TMNormlnModrChar"/>
          <w:rFonts w:ascii="Verdana" w:eastAsiaTheme="minorHAnsi" w:hAnsi="Verdana" w:cstheme="minorBidi"/>
          <w:color w:val="auto"/>
          <w:szCs w:val="22"/>
        </w:rPr>
        <w:t>e</w:t>
      </w:r>
      <w:r w:rsidR="00270C1D" w:rsidRPr="003B1462">
        <w:t xml:space="preserve"> oprávněn </w:t>
      </w:r>
      <w:r w:rsidR="00D0128C">
        <w:rPr>
          <w:rStyle w:val="TMNormlnModrChar"/>
          <w:rFonts w:ascii="Verdana" w:eastAsiaTheme="minorHAnsi" w:hAnsi="Verdana" w:cstheme="minorBidi"/>
          <w:color w:val="auto"/>
          <w:szCs w:val="22"/>
        </w:rPr>
        <w:t>Poskytovatel</w:t>
      </w:r>
      <w:r w:rsidR="00270C1D" w:rsidRPr="003B1462">
        <w:t xml:space="preserve"> sám (je-li fyzickou osobou podnikající) nebo statutární orgán </w:t>
      </w:r>
      <w:r w:rsidR="00D0128C">
        <w:rPr>
          <w:rStyle w:val="TMNormlnModrChar"/>
          <w:rFonts w:ascii="Verdana" w:eastAsiaTheme="minorHAnsi" w:hAnsi="Verdana" w:cstheme="minorBidi"/>
          <w:color w:val="auto"/>
          <w:szCs w:val="22"/>
        </w:rPr>
        <w:t>Poskytovatel</w:t>
      </w:r>
      <w:r w:rsidR="002F6533">
        <w:rPr>
          <w:rStyle w:val="TMNormlnModrChar"/>
          <w:rFonts w:ascii="Verdana" w:eastAsiaTheme="minorHAnsi" w:hAnsi="Verdana" w:cstheme="minorBidi"/>
          <w:color w:val="auto"/>
          <w:szCs w:val="22"/>
        </w:rPr>
        <w:t>e</w:t>
      </w:r>
      <w:r w:rsidR="00270C1D" w:rsidRPr="003B1462">
        <w:t>, příp. prokurista, a to dle způsobu jednání uvedeném v obchodním rejstříku. Jiné osoby mohou tato právní jednání činit pouze s písemným pověřením osoby či orgánu vymezených v předchozích větách (dále jen „</w:t>
      </w:r>
      <w:r w:rsidR="00270C1D" w:rsidRPr="003B1462">
        <w:rPr>
          <w:b/>
        </w:rPr>
        <w:t>Odpovědné osoby pro věci smluvní</w:t>
      </w:r>
      <w:r w:rsidR="00270C1D" w:rsidRPr="003B1462">
        <w:t>“). Odpovědné osoby pro věci smluvní mají současně všechna oprávnění Oprávněných osob.</w:t>
      </w:r>
    </w:p>
    <w:p w14:paraId="492C49C9" w14:textId="77777777" w:rsidR="00270C1D" w:rsidRPr="00E425C5" w:rsidRDefault="00270C1D" w:rsidP="00270C1D">
      <w:pPr>
        <w:pStyle w:val="Nadpis2"/>
      </w:pPr>
      <w:r w:rsidRPr="00E425C5">
        <w:t>Jakékoliv změny kontaktních údajů, bankovních údajů a Oprávněných osob je příslušná Smluvní strana oprávněna provádět jednostranně a je povinna tyto změny neprodleně písemně oznámit druhé Smluvní straně.</w:t>
      </w:r>
    </w:p>
    <w:p w14:paraId="43178E91" w14:textId="0969D8F8" w:rsidR="00270C1D" w:rsidRPr="00E425C5" w:rsidRDefault="00270C1D" w:rsidP="00270C1D">
      <w:pPr>
        <w:pStyle w:val="Nadpis2"/>
      </w:pPr>
      <w:r w:rsidRPr="00E425C5">
        <w:t>Obě Smluvní strany souhlasí s tím, že podepsaná Smlouva (včetně příloh), jakož i její text, může být zveřejněna v souladu s povinnostmi vyplývajícími z právních předpisů, a to bez</w:t>
      </w:r>
      <w:r w:rsidR="00DC4866">
        <w:t> </w:t>
      </w:r>
      <w:r w:rsidRPr="00E425C5">
        <w:t xml:space="preserve">časového omezení. </w:t>
      </w:r>
      <w:r w:rsidR="00943D02">
        <w:t>Objednatel</w:t>
      </w:r>
      <w:r w:rsidRPr="00E425C5">
        <w:t xml:space="preserve"> se zavazuje, že Smlouvu v souladu se Zákonem o registru smluv uveřejní v registru smluv. Smluvní strany prohlašují, že tato Smlouva (vč. příloh) neobsahuje obchodní tajemství.</w:t>
      </w:r>
    </w:p>
    <w:p w14:paraId="79C535C0" w14:textId="77777777" w:rsidR="00270C1D" w:rsidRPr="00E425C5" w:rsidRDefault="00270C1D" w:rsidP="00270C1D">
      <w:pPr>
        <w:pStyle w:val="Nadpis2"/>
      </w:pPr>
      <w:r w:rsidRPr="00E425C5">
        <w:t xml:space="preserve">Tato Smlouva se řídí Občanským zákoníkem a dalšími příslušnými právními předpisy České republiky. </w:t>
      </w:r>
    </w:p>
    <w:p w14:paraId="1DAC083A" w14:textId="77777777" w:rsidR="00270C1D" w:rsidRPr="00E425C5" w:rsidRDefault="00270C1D" w:rsidP="00270C1D">
      <w:pPr>
        <w:pStyle w:val="Nadpis2"/>
      </w:pPr>
      <w:r w:rsidRPr="00E425C5">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6BC46E1D" w14:textId="2F0BC142" w:rsidR="00270C1D" w:rsidRPr="007C3D79" w:rsidRDefault="00270C1D" w:rsidP="00270C1D">
      <w:pPr>
        <w:pStyle w:val="Nadpis2"/>
      </w:pPr>
      <w:r w:rsidRPr="00E425C5">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w:t>
      </w:r>
      <w:r w:rsidR="00DC4866">
        <w:t> </w:t>
      </w:r>
      <w:r w:rsidRPr="00E425C5">
        <w:t xml:space="preserve">nápravu anebo jakéhokoliv jiného práva podle této Smlouvy, musí být vyhotoveno písemně </w:t>
      </w:r>
      <w:r w:rsidRPr="007C3D79">
        <w:t>a podepsáno Smluvní stranou, která takové vzdání činí.</w:t>
      </w:r>
    </w:p>
    <w:p w14:paraId="69C12E97" w14:textId="3CB568AE" w:rsidR="00270C1D" w:rsidRPr="007C3D79" w:rsidRDefault="00D0128C" w:rsidP="00270C1D">
      <w:pPr>
        <w:pStyle w:val="Nadpis2"/>
      </w:pPr>
      <w:r>
        <w:rPr>
          <w:rStyle w:val="TMNormlnModrChar"/>
          <w:rFonts w:ascii="Verdana" w:eastAsiaTheme="minorHAnsi" w:hAnsi="Verdana" w:cstheme="minorBidi"/>
          <w:color w:val="auto"/>
          <w:szCs w:val="22"/>
        </w:rPr>
        <w:t>Poskytovatel</w:t>
      </w:r>
      <w:r w:rsidR="00270C1D" w:rsidRPr="007C3D79">
        <w:t xml:space="preserve"> není oprávněn bez písemného souhlasu </w:t>
      </w:r>
      <w:r w:rsidR="00943D02">
        <w:t>Objednatele</w:t>
      </w:r>
      <w:r w:rsidR="00270C1D" w:rsidRPr="007C3D79">
        <w:t xml:space="preserv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332551F7" w14:textId="77777777" w:rsidR="00270C1D" w:rsidRPr="00E425C5" w:rsidRDefault="00270C1D" w:rsidP="00270C1D">
      <w:pPr>
        <w:pStyle w:val="Nadpis2"/>
      </w:pPr>
      <w:r w:rsidRPr="00E425C5">
        <w:t>Změny nebo doplňky této Smlouvy včetně příloh musejí být vyhotoveny písemně formou dodatku, datovány a podepsány oběma Smluvními stranami s podpisy Smluvních stran na</w:t>
      </w:r>
      <w:r>
        <w:t> </w:t>
      </w:r>
      <w:r w:rsidRPr="00E425C5">
        <w:t xml:space="preserve">jedné </w:t>
      </w:r>
      <w:r>
        <w:t>písemnosti</w:t>
      </w:r>
      <w:r w:rsidRPr="00E425C5">
        <w:t>, ledaže Smlouva v konkrétním případě stanoví jinak.</w:t>
      </w:r>
    </w:p>
    <w:p w14:paraId="39C634EA" w14:textId="77777777" w:rsidR="00270C1D" w:rsidRPr="00FD6BB3" w:rsidRDefault="00270C1D" w:rsidP="00270C1D">
      <w:pPr>
        <w:pStyle w:val="Nadpis2"/>
      </w:pPr>
      <w:r w:rsidRPr="00E425C5">
        <w:t xml:space="preserve">Smluvní strany se se dohodly, že veškeré spory vyplývající z této Smlouvy nebo spory o existenci této Smlouvy (včetně otázky vzniku a platnosti Smlouvy) budou řešit především dohodou. Nedojde-li k dohodě ani do 60 dnů ode dne zahájení jednání o dohodě, bude předmětný spor rozhodován s konečnou platností před věcně a místně příslušným soudem České </w:t>
      </w:r>
      <w:r w:rsidRPr="00FD6BB3">
        <w:t>republiky, přičemž rozhodným právem je právo české.</w:t>
      </w:r>
    </w:p>
    <w:p w14:paraId="03E8DA17" w14:textId="340A89D3" w:rsidR="00270C1D" w:rsidRPr="00FD6BB3" w:rsidRDefault="0060399B" w:rsidP="00270C1D">
      <w:pPr>
        <w:pStyle w:val="Nadpis2"/>
      </w:pPr>
      <w:r w:rsidRPr="00FD6BB3">
        <w:t xml:space="preserve"> </w:t>
      </w:r>
      <w:r w:rsidR="00270C1D" w:rsidRPr="00FD6BB3">
        <w:t>Smluvní strany se dohodly, že vylučují aplikaci § 557 a § 558 odst. 2 Občanského zákoníku.</w:t>
      </w:r>
    </w:p>
    <w:p w14:paraId="1703591C" w14:textId="3D70CBF7" w:rsidR="00270C1D" w:rsidRPr="00FD6BB3" w:rsidRDefault="00D0128C" w:rsidP="00270C1D">
      <w:pPr>
        <w:pStyle w:val="Nadpis2"/>
      </w:pPr>
      <w:r>
        <w:rPr>
          <w:rStyle w:val="TMNormlnModrChar"/>
          <w:rFonts w:ascii="Verdana" w:eastAsiaTheme="minorHAnsi" w:hAnsi="Verdana" w:cstheme="minorBidi"/>
          <w:color w:val="auto"/>
          <w:szCs w:val="22"/>
        </w:rPr>
        <w:t>Poskytovatel</w:t>
      </w:r>
      <w:r w:rsidR="00FD6BB3" w:rsidRPr="00FD6BB3">
        <w:rPr>
          <w:rStyle w:val="TMNormlnModrChar"/>
          <w:rFonts w:ascii="Verdana" w:eastAsiaTheme="minorHAnsi" w:hAnsi="Verdana" w:cstheme="minorBidi"/>
          <w:color w:val="auto"/>
          <w:szCs w:val="22"/>
        </w:rPr>
        <w:t xml:space="preserve"> </w:t>
      </w:r>
      <w:r w:rsidR="00270C1D" w:rsidRPr="00FD6BB3">
        <w:t xml:space="preserve">výslovně prohlašuje, že se podrobně seznámil se všemi dokumenty týkajícími se Plnění, a že žádné z ustanovení tam uvedených nepovažuje za takové, které by nemohl rozumně předpokládat. </w:t>
      </w:r>
    </w:p>
    <w:p w14:paraId="0912A366" w14:textId="18D26A17" w:rsidR="00521020" w:rsidRPr="00521020" w:rsidRDefault="00436134" w:rsidP="00521020">
      <w:pPr>
        <w:pStyle w:val="Nadpis2"/>
      </w:pPr>
      <w:r w:rsidRPr="00436134">
        <w:lastRenderedPageBreak/>
        <w:t>Smlouva je vyhotovena v elektronické podobě v 1 vyhotovení v českém jazyce s</w:t>
      </w:r>
      <w:r w:rsidR="00DC4866">
        <w:t> </w:t>
      </w:r>
      <w:r w:rsidRPr="00436134">
        <w:t>elektronickými podpisy obou Smluvních stran v souladu se zákonem č. 297/2016 Sb., o</w:t>
      </w:r>
      <w:r w:rsidR="00DC4866">
        <w:t> </w:t>
      </w:r>
      <w:r w:rsidRPr="00436134">
        <w:t>službách vytvářejících důvěru pro elektronické transakce, ve znění pozdějších předpisů</w:t>
      </w:r>
      <w:r w:rsidR="00521020" w:rsidRPr="00521020">
        <w:t xml:space="preserve">. </w:t>
      </w:r>
    </w:p>
    <w:p w14:paraId="62E4CC40" w14:textId="2B4C98E3" w:rsidR="00270C1D" w:rsidRDefault="00270C1D" w:rsidP="00270C1D">
      <w:pPr>
        <w:pStyle w:val="Nadpis2"/>
      </w:pPr>
      <w:r w:rsidRPr="00E425C5">
        <w:t>Tato Smlouva nabývá platnosti dnem podpisu oběma Smluvními stranami a účinnosti dnem zveřejnění v registru smluv</w:t>
      </w:r>
      <w:r>
        <w:t>.</w:t>
      </w:r>
    </w:p>
    <w:p w14:paraId="5FE508BE" w14:textId="77777777" w:rsidR="00FF10AB" w:rsidRPr="00CC4728" w:rsidRDefault="00FF10AB" w:rsidP="00FF10AB">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 to po celou dobu její účinnosti.</w:t>
      </w:r>
    </w:p>
    <w:p w14:paraId="708D5A8E" w14:textId="77777777" w:rsidR="00FF10AB" w:rsidRPr="00CC4728" w:rsidRDefault="00FF10AB" w:rsidP="00FF10AB">
      <w:pPr>
        <w:pStyle w:val="Nadpis2"/>
      </w:pPr>
      <w:r w:rsidRPr="00CC4728">
        <w:t xml:space="preserve">Každá ze </w:t>
      </w:r>
      <w:r>
        <w:t>S</w:t>
      </w:r>
      <w:r w:rsidRPr="00CC4728">
        <w:t>mluvních stran prohlašuje:</w:t>
      </w:r>
    </w:p>
    <w:p w14:paraId="79D7EB40" w14:textId="77777777" w:rsidR="00FF10AB" w:rsidRPr="00DF6E25" w:rsidRDefault="00FF10AB" w:rsidP="00FF10AB">
      <w:pPr>
        <w:pStyle w:val="Nadpis3"/>
      </w:pPr>
      <w:r w:rsidRPr="00DF6E25">
        <w:t>že se nepodílí a ani v minulosti nepodílela na páchání trestné činnosti v jakékoli formě ve smyslu zákona č. 418/2011 Sb., o trestní odpovědnosti právnických osob a řízení proti nim, v platném znění (dále jen „</w:t>
      </w:r>
      <w:r w:rsidRPr="00D873A6">
        <w:rPr>
          <w:b/>
        </w:rPr>
        <w:t>ZTOPO</w:t>
      </w:r>
      <w:r w:rsidRPr="00DF6E25">
        <w:t>“);</w:t>
      </w:r>
    </w:p>
    <w:p w14:paraId="6B68E537" w14:textId="77777777" w:rsidR="00FF10AB" w:rsidRPr="00DF6E25" w:rsidRDefault="00FF10AB" w:rsidP="00FF10AB">
      <w:pPr>
        <w:pStyle w:val="Nadpis3"/>
      </w:pPr>
      <w:r w:rsidRPr="00DF6E25">
        <w:t>že zavedla potřebná opatření, aby nedošlo ke spáchání trestného činu v jakékoli formě, který by jí mohl být přičten podle ZTOPO;</w:t>
      </w:r>
    </w:p>
    <w:p w14:paraId="322E6FA2" w14:textId="77777777" w:rsidR="00FF10AB" w:rsidRPr="00DF6E25" w:rsidRDefault="00FF10AB" w:rsidP="00FF10AB">
      <w:pPr>
        <w:pStyle w:val="Nadpis3"/>
      </w:pPr>
      <w:r w:rsidRPr="00DF6E25">
        <w:t>že zavedla náležitá kontrolní a jiná obdobná opatření nad činností svých zaměstnanců, aby nevznikla trestní odpovědnost fyzických osob podle zákona č. 40/2009 Sb., trestní zákoník;</w:t>
      </w:r>
    </w:p>
    <w:p w14:paraId="3A7D6F0C" w14:textId="77777777" w:rsidR="00FF10AB" w:rsidRPr="00DF6E25" w:rsidRDefault="00FF10AB" w:rsidP="00FF10AB">
      <w:pPr>
        <w:pStyle w:val="Nadpis3"/>
      </w:pPr>
      <w:r w:rsidRPr="00DF6E25">
        <w:t>že učinila nezbytná opatření k zamezení nebo odvrácení případných následků spáchaného trestného činu;</w:t>
      </w:r>
    </w:p>
    <w:p w14:paraId="7919E6FD" w14:textId="77777777" w:rsidR="00FF10AB" w:rsidRPr="00DF6E25" w:rsidRDefault="00FF10AB" w:rsidP="00FF10AB">
      <w:pPr>
        <w:pStyle w:val="Nadpis3"/>
      </w:pPr>
      <w:r w:rsidRPr="00DF6E25">
        <w:t xml:space="preserve">že z hlediska prevence trestní odpovědnosti právnických osob učinila vše, co po ní lze spravedlivě požadovat, např. přijala Etický kodex a zásady </w:t>
      </w:r>
      <w:proofErr w:type="spellStart"/>
      <w:r w:rsidRPr="00DF6E25">
        <w:t>Compliance</w:t>
      </w:r>
      <w:proofErr w:type="spellEnd"/>
      <w:r w:rsidRPr="00DF6E25">
        <w:t xml:space="preserve"> programu.</w:t>
      </w:r>
    </w:p>
    <w:p w14:paraId="71BF6A9F" w14:textId="77777777" w:rsidR="00FF10AB" w:rsidRPr="00CC4728" w:rsidRDefault="00FF10AB" w:rsidP="00FF10AB">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576A598F" w14:textId="74083B8A" w:rsidR="00FF10AB" w:rsidRPr="00CC4728" w:rsidRDefault="00FF10AB" w:rsidP="00FF10AB">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w:t>
      </w:r>
      <w:r w:rsidR="00832B91">
        <w:t>3</w:t>
      </w:r>
      <w:r>
        <w:t>.17 až 1</w:t>
      </w:r>
      <w:r w:rsidR="00832B91">
        <w:t>3</w:t>
      </w:r>
      <w:r>
        <w:t>.21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25FAB046" w14:textId="44AB5DC3" w:rsidR="00FF10AB" w:rsidRPr="00A20AB6" w:rsidRDefault="00FF10AB" w:rsidP="00FF10AB">
      <w:pPr>
        <w:pStyle w:val="Nadpis2"/>
      </w:pPr>
      <w:r w:rsidRPr="00CC4728">
        <w:t>Smluvní strany prohlašují, že jsou jim známy zásady, hodnoty a cíle druhé smluvní strany a</w:t>
      </w:r>
      <w:r w:rsidR="00DC4866">
        <w:t> </w:t>
      </w:r>
      <w:r w:rsidRPr="00CC4728">
        <w:t>zavazují se v co nejširším možném rozsahu (pokud to povaha jednotlivých ustanovení umožňuje) tyto zásady a</w:t>
      </w:r>
      <w:r>
        <w:t> </w:t>
      </w:r>
      <w:r w:rsidRPr="00CC4728">
        <w:t xml:space="preserve">hodnoty dodržovat, a to na vlastní náklady a odpovědnost při plnění svých závazků vzniklých z této </w:t>
      </w:r>
      <w:r>
        <w:t>S</w:t>
      </w:r>
      <w:r w:rsidRPr="00CC4728">
        <w:t>mlouvy</w:t>
      </w:r>
    </w:p>
    <w:p w14:paraId="52E06883" w14:textId="77777777" w:rsidR="00436134" w:rsidRDefault="00270C1D" w:rsidP="000748D8">
      <w:pPr>
        <w:pStyle w:val="Nadpis2"/>
        <w:keepNext/>
      </w:pPr>
      <w:r>
        <w:t>Nedílnou součást Smlouvy tvoří tyto přílohy:</w:t>
      </w:r>
    </w:p>
    <w:p w14:paraId="28E4D85A" w14:textId="4BD23DCA" w:rsidR="000B3700" w:rsidRDefault="00436134" w:rsidP="00C618FE">
      <w:pPr>
        <w:pStyle w:val="Nadpis2"/>
        <w:numPr>
          <w:ilvl w:val="0"/>
          <w:numId w:val="0"/>
        </w:numPr>
        <w:ind w:left="680"/>
      </w:pPr>
      <w:r w:rsidRPr="00A27EFD">
        <w:t xml:space="preserve">Příloha č. </w:t>
      </w:r>
      <w:r w:rsidR="00832B91" w:rsidRPr="00A27EFD">
        <w:t>1</w:t>
      </w:r>
      <w:r w:rsidR="00412617" w:rsidRPr="00A27EFD">
        <w:t xml:space="preserve"> </w:t>
      </w:r>
      <w:r w:rsidR="00E2677B">
        <w:t>–</w:t>
      </w:r>
      <w:r w:rsidRPr="00A27EFD">
        <w:t xml:space="preserve"> </w:t>
      </w:r>
      <w:r w:rsidR="00E2677B">
        <w:t xml:space="preserve">Specifikace Plnění a </w:t>
      </w:r>
      <w:r w:rsidR="00493879">
        <w:t>Ceny za Plnění</w:t>
      </w:r>
      <w:r w:rsidR="005F1D80" w:rsidRPr="00A27EFD">
        <w:t xml:space="preserve"> </w:t>
      </w:r>
      <w:r w:rsidR="005F4F84">
        <w:t xml:space="preserve"> </w:t>
      </w:r>
    </w:p>
    <w:p w14:paraId="05786A6A" w14:textId="77777777" w:rsidR="00AE15DC" w:rsidRDefault="00AE15DC" w:rsidP="00AE15DC">
      <w:r>
        <w:tab/>
        <w:t>Příloha č. 2 – Seznam poddodavatelů</w:t>
      </w:r>
    </w:p>
    <w:p w14:paraId="28B0ABAA" w14:textId="0038288D" w:rsidR="00AE15DC" w:rsidRPr="00AE15DC" w:rsidRDefault="00AE15DC" w:rsidP="00AE15DC">
      <w:r>
        <w:tab/>
        <w:t>Příloha č. 3 – Vzor Předávacího protokolu</w:t>
      </w:r>
    </w:p>
    <w:p w14:paraId="332BCED2" w14:textId="77777777" w:rsidR="00270C1D" w:rsidRPr="00C120F8" w:rsidRDefault="00270C1D" w:rsidP="00270C1D">
      <w:pPr>
        <w:pStyle w:val="Nadpis2"/>
      </w:pPr>
      <w:r>
        <w:tab/>
      </w:r>
      <w:r w:rsidRPr="00E425C5">
        <w:t>Smluvní strany po řádném přečtení této Smlouvy prohlašují, že Smlouva byla uzavřena po vzájemném projednání, na základě jejich pravé, vážně míněné a svobodné vůle, při respektování principu poctivosti, spravedlnosti a rovnosti Smluvních stran. Na důkaz uvedených skutečností připojují své podpisy.</w:t>
      </w:r>
    </w:p>
    <w:tbl>
      <w:tblPr>
        <w:tblW w:w="5000" w:type="pct"/>
        <w:jc w:val="center"/>
        <w:tblLook w:val="01E0" w:firstRow="1" w:lastRow="1" w:firstColumn="1" w:lastColumn="1" w:noHBand="0" w:noVBand="0"/>
      </w:tblPr>
      <w:tblGrid>
        <w:gridCol w:w="4404"/>
        <w:gridCol w:w="243"/>
        <w:gridCol w:w="4425"/>
      </w:tblGrid>
      <w:tr w:rsidR="00C5450B" w:rsidRPr="00160ACC" w14:paraId="11BE9ACD" w14:textId="77777777" w:rsidTr="00401233">
        <w:trPr>
          <w:jc w:val="center"/>
        </w:trPr>
        <w:tc>
          <w:tcPr>
            <w:tcW w:w="4316" w:type="dxa"/>
            <w:vAlign w:val="center"/>
          </w:tcPr>
          <w:p w14:paraId="1E3596F7" w14:textId="44CD2944" w:rsidR="00C5450B" w:rsidRPr="00160ACC" w:rsidRDefault="00C5450B" w:rsidP="00DC4866">
            <w:pPr>
              <w:keepNext/>
              <w:keepLines/>
              <w:spacing w:before="360" w:after="0" w:line="240" w:lineRule="auto"/>
              <w:rPr>
                <w:rFonts w:cs="Arial"/>
              </w:rPr>
            </w:pPr>
            <w:r w:rsidRPr="00160ACC">
              <w:rPr>
                <w:rFonts w:cs="Arial"/>
              </w:rPr>
              <w:lastRenderedPageBreak/>
              <w:t xml:space="preserve">Za </w:t>
            </w:r>
            <w:r w:rsidR="00943D02">
              <w:rPr>
                <w:rFonts w:cs="Arial"/>
              </w:rPr>
              <w:t>Objednatele</w:t>
            </w:r>
            <w:r w:rsidRPr="00160ACC">
              <w:rPr>
                <w:rFonts w:cs="Arial"/>
              </w:rPr>
              <w:t>:</w:t>
            </w:r>
          </w:p>
        </w:tc>
        <w:tc>
          <w:tcPr>
            <w:tcW w:w="238" w:type="dxa"/>
            <w:vAlign w:val="center"/>
          </w:tcPr>
          <w:p w14:paraId="08ED5069" w14:textId="77777777" w:rsidR="00C5450B" w:rsidRPr="00160ACC" w:rsidRDefault="00C5450B" w:rsidP="00DC4866">
            <w:pPr>
              <w:keepNext/>
              <w:keepLines/>
              <w:spacing w:before="360" w:after="0" w:line="240" w:lineRule="auto"/>
              <w:rPr>
                <w:rFonts w:cs="Arial"/>
              </w:rPr>
            </w:pPr>
          </w:p>
        </w:tc>
        <w:tc>
          <w:tcPr>
            <w:tcW w:w="4337" w:type="dxa"/>
            <w:vAlign w:val="center"/>
          </w:tcPr>
          <w:p w14:paraId="133274FC" w14:textId="61A29264" w:rsidR="00C5450B" w:rsidRPr="00160ACC" w:rsidRDefault="00C5450B" w:rsidP="00DC4866">
            <w:pPr>
              <w:keepNext/>
              <w:keepLines/>
              <w:spacing w:before="360" w:after="0" w:line="240" w:lineRule="auto"/>
              <w:rPr>
                <w:rFonts w:cs="Arial"/>
              </w:rPr>
            </w:pPr>
            <w:r w:rsidRPr="00160ACC">
              <w:rPr>
                <w:rFonts w:cs="Arial"/>
              </w:rPr>
              <w:t xml:space="preserve">Za </w:t>
            </w:r>
            <w:r w:rsidR="00D0128C">
              <w:rPr>
                <w:rFonts w:cs="Arial"/>
              </w:rPr>
              <w:t>Poskytovatel</w:t>
            </w:r>
            <w:r w:rsidR="00832B91">
              <w:rPr>
                <w:rFonts w:cs="Arial"/>
              </w:rPr>
              <w:t>e</w:t>
            </w:r>
            <w:r w:rsidRPr="00160ACC">
              <w:rPr>
                <w:rFonts w:cs="Arial"/>
              </w:rPr>
              <w:t>:</w:t>
            </w:r>
          </w:p>
        </w:tc>
      </w:tr>
      <w:tr w:rsidR="00DC4866" w:rsidRPr="00160ACC" w14:paraId="6C02476E" w14:textId="77777777" w:rsidTr="00401233">
        <w:trPr>
          <w:jc w:val="center"/>
        </w:trPr>
        <w:tc>
          <w:tcPr>
            <w:tcW w:w="4316" w:type="dxa"/>
            <w:vAlign w:val="center"/>
          </w:tcPr>
          <w:p w14:paraId="2D2DC291" w14:textId="00FD266D" w:rsidR="00DC4866" w:rsidRPr="00160ACC" w:rsidRDefault="00DC4866" w:rsidP="00DC4866">
            <w:pPr>
              <w:keepNext/>
              <w:keepLines/>
              <w:spacing w:after="0" w:line="240" w:lineRule="auto"/>
              <w:rPr>
                <w:rFonts w:cs="Arial"/>
              </w:rPr>
            </w:pPr>
            <w:r w:rsidRPr="00160ACC">
              <w:rPr>
                <w:rFonts w:cs="Arial"/>
              </w:rPr>
              <w:t>V</w:t>
            </w:r>
            <w:r>
              <w:rPr>
                <w:rFonts w:cs="Arial"/>
              </w:rPr>
              <w:t xml:space="preserve"> </w:t>
            </w:r>
            <w:r w:rsidRPr="00160ACC">
              <w:rPr>
                <w:rFonts w:cs="Arial"/>
              </w:rPr>
              <w:t>Praze</w:t>
            </w:r>
            <w:r>
              <w:rPr>
                <w:rFonts w:cs="Arial"/>
              </w:rPr>
              <w:t xml:space="preserve"> </w:t>
            </w:r>
            <w:r w:rsidRPr="00160ACC">
              <w:rPr>
                <w:rFonts w:cs="Arial"/>
              </w:rPr>
              <w:t>dne</w:t>
            </w:r>
            <w:r>
              <w:rPr>
                <w:rFonts w:cs="Arial"/>
              </w:rPr>
              <w:t xml:space="preserve"> dle elektronického podpisu</w:t>
            </w:r>
          </w:p>
        </w:tc>
        <w:tc>
          <w:tcPr>
            <w:tcW w:w="238" w:type="dxa"/>
            <w:vAlign w:val="center"/>
          </w:tcPr>
          <w:p w14:paraId="4F8DF8B6" w14:textId="77777777" w:rsidR="00DC4866" w:rsidRPr="00160ACC" w:rsidRDefault="00DC4866" w:rsidP="00DC4866">
            <w:pPr>
              <w:keepNext/>
              <w:keepLines/>
              <w:spacing w:after="0" w:line="240" w:lineRule="auto"/>
              <w:rPr>
                <w:rFonts w:cs="Arial"/>
              </w:rPr>
            </w:pPr>
          </w:p>
        </w:tc>
        <w:tc>
          <w:tcPr>
            <w:tcW w:w="4337" w:type="dxa"/>
            <w:vAlign w:val="center"/>
          </w:tcPr>
          <w:p w14:paraId="24D07416" w14:textId="26C8F22D" w:rsidR="00DC4866" w:rsidRPr="00160ACC" w:rsidRDefault="00DC4866" w:rsidP="00DC4866">
            <w:pPr>
              <w:keepNext/>
              <w:keepLines/>
              <w:spacing w:after="0" w:line="240" w:lineRule="auto"/>
              <w:rPr>
                <w:rFonts w:cs="Arial"/>
              </w:rPr>
            </w:pPr>
            <w:r w:rsidRPr="00160ACC">
              <w:rPr>
                <w:rFonts w:cs="Arial"/>
              </w:rPr>
              <w:t>V</w:t>
            </w:r>
            <w:r>
              <w:rPr>
                <w:rFonts w:cs="Arial"/>
              </w:rPr>
              <w:t xml:space="preserve"> </w:t>
            </w:r>
            <w:r w:rsidR="004066AB">
              <w:t>Praze</w:t>
            </w:r>
            <w:r>
              <w:t xml:space="preserve"> </w:t>
            </w:r>
            <w:r w:rsidRPr="00160ACC">
              <w:rPr>
                <w:rFonts w:cs="Arial"/>
              </w:rPr>
              <w:t>dne</w:t>
            </w:r>
            <w:r>
              <w:rPr>
                <w:rFonts w:cs="Arial"/>
              </w:rPr>
              <w:t xml:space="preserve"> dle elektronického podpisu </w:t>
            </w:r>
          </w:p>
        </w:tc>
      </w:tr>
      <w:tr w:rsidR="00C5450B" w:rsidRPr="00160ACC" w14:paraId="2A60B229" w14:textId="77777777" w:rsidTr="00401233">
        <w:trPr>
          <w:jc w:val="center"/>
        </w:trPr>
        <w:tc>
          <w:tcPr>
            <w:tcW w:w="4316" w:type="dxa"/>
            <w:tcBorders>
              <w:bottom w:val="single" w:sz="4" w:space="0" w:color="auto"/>
            </w:tcBorders>
          </w:tcPr>
          <w:p w14:paraId="5F793090" w14:textId="77777777" w:rsidR="00C5450B" w:rsidRPr="00160ACC" w:rsidRDefault="00C5450B" w:rsidP="00DC4866">
            <w:pPr>
              <w:keepNext/>
              <w:keepLines/>
              <w:spacing w:before="480" w:after="480" w:line="240" w:lineRule="auto"/>
              <w:jc w:val="center"/>
              <w:rPr>
                <w:rFonts w:cs="Arial"/>
              </w:rPr>
            </w:pPr>
          </w:p>
        </w:tc>
        <w:tc>
          <w:tcPr>
            <w:tcW w:w="238" w:type="dxa"/>
          </w:tcPr>
          <w:p w14:paraId="4748FE98" w14:textId="77777777" w:rsidR="00C5450B" w:rsidRPr="00160ACC" w:rsidRDefault="00C5450B" w:rsidP="00DC4866">
            <w:pPr>
              <w:keepNext/>
              <w:keepLines/>
              <w:spacing w:before="480" w:after="480" w:line="240" w:lineRule="auto"/>
              <w:jc w:val="center"/>
              <w:rPr>
                <w:rFonts w:cs="Arial"/>
              </w:rPr>
            </w:pPr>
          </w:p>
        </w:tc>
        <w:tc>
          <w:tcPr>
            <w:tcW w:w="4337" w:type="dxa"/>
            <w:tcBorders>
              <w:bottom w:val="single" w:sz="4" w:space="0" w:color="auto"/>
            </w:tcBorders>
          </w:tcPr>
          <w:p w14:paraId="213FDF27" w14:textId="77777777" w:rsidR="00C5450B" w:rsidRPr="00160ACC" w:rsidRDefault="00C5450B" w:rsidP="00DC4866">
            <w:pPr>
              <w:keepNext/>
              <w:keepLines/>
              <w:spacing w:before="480" w:after="480" w:line="240" w:lineRule="auto"/>
              <w:jc w:val="center"/>
              <w:rPr>
                <w:rFonts w:cs="Arial"/>
              </w:rPr>
            </w:pPr>
          </w:p>
        </w:tc>
      </w:tr>
      <w:tr w:rsidR="00C5450B" w:rsidRPr="00160ACC" w14:paraId="683594B0" w14:textId="77777777" w:rsidTr="00401233">
        <w:trPr>
          <w:jc w:val="center"/>
        </w:trPr>
        <w:tc>
          <w:tcPr>
            <w:tcW w:w="4316" w:type="dxa"/>
            <w:tcBorders>
              <w:top w:val="single" w:sz="4" w:space="0" w:color="auto"/>
            </w:tcBorders>
          </w:tcPr>
          <w:p w14:paraId="5A9FA450" w14:textId="77777777" w:rsidR="00C5450B" w:rsidRPr="00CD3779" w:rsidRDefault="00C5450B" w:rsidP="00DF0815">
            <w:pPr>
              <w:keepNext/>
              <w:keepLines/>
              <w:spacing w:after="0" w:line="240" w:lineRule="auto"/>
              <w:jc w:val="center"/>
              <w:rPr>
                <w:rFonts w:cs="Arial"/>
              </w:rPr>
            </w:pPr>
            <w:r w:rsidRPr="00CD3779">
              <w:rPr>
                <w:rFonts w:cs="Arial"/>
              </w:rPr>
              <w:t>Mgr. Jakub Richter</w:t>
            </w:r>
          </w:p>
          <w:p w14:paraId="396F6D9A" w14:textId="77777777" w:rsidR="00C5450B" w:rsidRPr="00160ACC" w:rsidRDefault="00C5450B" w:rsidP="00DF0815">
            <w:pPr>
              <w:keepNext/>
              <w:keepLines/>
              <w:spacing w:after="0" w:line="240" w:lineRule="auto"/>
              <w:jc w:val="center"/>
              <w:rPr>
                <w:rFonts w:cs="Arial"/>
              </w:rPr>
            </w:pPr>
            <w:r>
              <w:rPr>
                <w:rFonts w:cs="Arial"/>
              </w:rPr>
              <w:t>1. zástupce g</w:t>
            </w:r>
            <w:r w:rsidRPr="00160ACC">
              <w:rPr>
                <w:rFonts w:cs="Arial"/>
              </w:rPr>
              <w:t>enerální</w:t>
            </w:r>
            <w:r>
              <w:rPr>
                <w:rFonts w:cs="Arial"/>
              </w:rPr>
              <w:t>ho</w:t>
            </w:r>
            <w:r w:rsidRPr="00160ACC">
              <w:rPr>
                <w:rFonts w:cs="Arial"/>
              </w:rPr>
              <w:t xml:space="preserve"> ředitel</w:t>
            </w:r>
            <w:r>
              <w:rPr>
                <w:rFonts w:cs="Arial"/>
              </w:rPr>
              <w:t>e</w:t>
            </w:r>
          </w:p>
          <w:p w14:paraId="02CC6CF0" w14:textId="77777777" w:rsidR="00C5450B" w:rsidRPr="00160ACC" w:rsidRDefault="00C5450B" w:rsidP="00DF0815">
            <w:pPr>
              <w:keepNext/>
              <w:keepLines/>
              <w:spacing w:after="0" w:line="240" w:lineRule="auto"/>
              <w:jc w:val="center"/>
              <w:rPr>
                <w:rFonts w:cs="Arial"/>
              </w:rPr>
            </w:pPr>
            <w:r w:rsidRPr="00160ACC">
              <w:rPr>
                <w:rFonts w:cs="Arial"/>
              </w:rPr>
              <w:t>Státní pokladna Centrum sdílených služeb, s. p.</w:t>
            </w:r>
          </w:p>
        </w:tc>
        <w:tc>
          <w:tcPr>
            <w:tcW w:w="238" w:type="dxa"/>
          </w:tcPr>
          <w:p w14:paraId="777BEB4E" w14:textId="77777777" w:rsidR="00C5450B" w:rsidRPr="00160ACC" w:rsidRDefault="00C5450B" w:rsidP="00DF0815">
            <w:pPr>
              <w:keepNext/>
              <w:keepLines/>
              <w:spacing w:after="0" w:line="240" w:lineRule="auto"/>
              <w:jc w:val="center"/>
              <w:rPr>
                <w:rFonts w:cs="Arial"/>
              </w:rPr>
            </w:pPr>
          </w:p>
        </w:tc>
        <w:tc>
          <w:tcPr>
            <w:tcW w:w="4337" w:type="dxa"/>
            <w:tcBorders>
              <w:top w:val="single" w:sz="4" w:space="0" w:color="auto"/>
            </w:tcBorders>
          </w:tcPr>
          <w:p w14:paraId="5DDC51A8" w14:textId="183DA42A" w:rsidR="00C5450B" w:rsidRPr="00160ACC" w:rsidRDefault="00C5450B" w:rsidP="004066AB">
            <w:pPr>
              <w:keepNext/>
              <w:keepLines/>
              <w:spacing w:after="0" w:line="240" w:lineRule="auto"/>
              <w:jc w:val="center"/>
              <w:rPr>
                <w:rFonts w:cs="Arial"/>
              </w:rPr>
            </w:pPr>
          </w:p>
        </w:tc>
      </w:tr>
    </w:tbl>
    <w:p w14:paraId="39C70563" w14:textId="23267F9B" w:rsidR="00E709EB" w:rsidRDefault="00E709EB" w:rsidP="003E725C">
      <w:pPr>
        <w:spacing w:beforeLines="60" w:before="144" w:afterLines="60" w:after="144" w:line="240" w:lineRule="auto"/>
        <w:jc w:val="both"/>
      </w:pPr>
    </w:p>
    <w:p w14:paraId="6244074A" w14:textId="77777777" w:rsidR="002016D7" w:rsidRDefault="002016D7" w:rsidP="003E725C">
      <w:pPr>
        <w:spacing w:beforeLines="60" w:before="144" w:afterLines="60" w:after="144" w:line="240" w:lineRule="auto"/>
        <w:jc w:val="both"/>
        <w:sectPr w:rsidR="002016D7" w:rsidSect="00207426">
          <w:headerReference w:type="even" r:id="rId12"/>
          <w:headerReference w:type="default" r:id="rId13"/>
          <w:footerReference w:type="even" r:id="rId14"/>
          <w:footerReference w:type="default" r:id="rId15"/>
          <w:headerReference w:type="first" r:id="rId16"/>
          <w:footerReference w:type="first" r:id="rId17"/>
          <w:pgSz w:w="11906" w:h="16838"/>
          <w:pgMar w:top="788" w:right="1417" w:bottom="1417" w:left="1417" w:header="708" w:footer="708" w:gutter="0"/>
          <w:cols w:space="708"/>
          <w:titlePg/>
          <w:docGrid w:linePitch="360"/>
        </w:sectPr>
      </w:pPr>
    </w:p>
    <w:p w14:paraId="7889A2CF" w14:textId="41FA2E98" w:rsidR="008C1E76" w:rsidRPr="002A2636" w:rsidRDefault="008C1E76" w:rsidP="00130269">
      <w:pPr>
        <w:spacing w:before="360"/>
        <w:jc w:val="both"/>
        <w:rPr>
          <w:rFonts w:cs="Arial"/>
          <w:b/>
          <w:bCs/>
          <w:color w:val="4472C4" w:themeColor="accent1"/>
        </w:rPr>
      </w:pPr>
      <w:r w:rsidRPr="002A2636">
        <w:rPr>
          <w:rFonts w:cs="Arial"/>
          <w:b/>
          <w:bCs/>
          <w:color w:val="4472C4" w:themeColor="accent1"/>
        </w:rPr>
        <w:lastRenderedPageBreak/>
        <w:t>Příloha č. 1 – Specifikace Plnění a Ceny za Plnění</w:t>
      </w:r>
    </w:p>
    <w:p w14:paraId="2A8DFEAC" w14:textId="1F65B70C" w:rsidR="008C1E76" w:rsidRPr="00130269" w:rsidRDefault="008C1E76" w:rsidP="008C1E76">
      <w:pPr>
        <w:spacing w:before="360"/>
        <w:jc w:val="both"/>
        <w:rPr>
          <w:rFonts w:cs="Arial"/>
          <w:szCs w:val="18"/>
          <w:highlight w:val="yellow"/>
        </w:rPr>
      </w:pPr>
      <w:r w:rsidRPr="00130269">
        <w:rPr>
          <w:rFonts w:cs="Arial"/>
          <w:highlight w:val="green"/>
        </w:rPr>
        <w:t>[DOPLNÍ ZADAVATEL dle dodavatelem vyplněné přílohy č. </w:t>
      </w:r>
      <w:r>
        <w:rPr>
          <w:rFonts w:cs="Arial"/>
          <w:highlight w:val="green"/>
        </w:rPr>
        <w:t>1</w:t>
      </w:r>
      <w:r w:rsidRPr="00130269">
        <w:rPr>
          <w:rFonts w:cs="Arial"/>
          <w:highlight w:val="green"/>
        </w:rPr>
        <w:t xml:space="preserve"> zadávací dokumentace]</w:t>
      </w:r>
    </w:p>
    <w:p w14:paraId="4F0DA622" w14:textId="77777777" w:rsidR="008C1E76" w:rsidRDefault="008C1E76" w:rsidP="00130269">
      <w:pPr>
        <w:spacing w:before="360"/>
        <w:jc w:val="both"/>
        <w:rPr>
          <w:rFonts w:cs="Arial"/>
          <w:b/>
          <w:bCs/>
          <w:highlight w:val="green"/>
        </w:rPr>
      </w:pPr>
    </w:p>
    <w:p w14:paraId="51DC4EF0" w14:textId="77777777" w:rsidR="008C1E76" w:rsidRDefault="008C1E76" w:rsidP="00130269">
      <w:pPr>
        <w:spacing w:before="360"/>
        <w:jc w:val="both"/>
        <w:rPr>
          <w:rFonts w:cs="Arial"/>
          <w:b/>
          <w:bCs/>
          <w:highlight w:val="green"/>
        </w:rPr>
      </w:pPr>
    </w:p>
    <w:p w14:paraId="6A026B1E" w14:textId="77777777" w:rsidR="008C1E76" w:rsidRDefault="008C1E76" w:rsidP="00130269">
      <w:pPr>
        <w:spacing w:before="360"/>
        <w:jc w:val="both"/>
        <w:rPr>
          <w:rFonts w:cs="Arial"/>
          <w:b/>
          <w:bCs/>
          <w:highlight w:val="green"/>
        </w:rPr>
      </w:pPr>
    </w:p>
    <w:p w14:paraId="0F828937" w14:textId="77777777" w:rsidR="008C1E76" w:rsidRDefault="008C1E76" w:rsidP="00130269">
      <w:pPr>
        <w:spacing w:before="360"/>
        <w:jc w:val="both"/>
        <w:rPr>
          <w:rFonts w:cs="Arial"/>
          <w:b/>
          <w:bCs/>
          <w:highlight w:val="green"/>
        </w:rPr>
      </w:pPr>
    </w:p>
    <w:p w14:paraId="1B50F03B" w14:textId="77777777" w:rsidR="008C1E76" w:rsidRDefault="008C1E76" w:rsidP="00130269">
      <w:pPr>
        <w:spacing w:before="360"/>
        <w:jc w:val="both"/>
        <w:rPr>
          <w:rFonts w:cs="Arial"/>
          <w:b/>
          <w:bCs/>
          <w:highlight w:val="green"/>
        </w:rPr>
      </w:pPr>
    </w:p>
    <w:p w14:paraId="7CD71E5D" w14:textId="77777777" w:rsidR="008C1E76" w:rsidRDefault="008C1E76" w:rsidP="00130269">
      <w:pPr>
        <w:spacing w:before="360"/>
        <w:jc w:val="both"/>
        <w:rPr>
          <w:rFonts w:cs="Arial"/>
          <w:b/>
          <w:bCs/>
          <w:highlight w:val="green"/>
        </w:rPr>
      </w:pPr>
    </w:p>
    <w:p w14:paraId="4181F00A" w14:textId="77777777" w:rsidR="008C1E76" w:rsidRDefault="008C1E76" w:rsidP="00130269">
      <w:pPr>
        <w:spacing w:before="360"/>
        <w:jc w:val="both"/>
        <w:rPr>
          <w:rFonts w:cs="Arial"/>
          <w:b/>
          <w:bCs/>
          <w:highlight w:val="green"/>
        </w:rPr>
      </w:pPr>
    </w:p>
    <w:p w14:paraId="3AF53855" w14:textId="77777777" w:rsidR="008C1E76" w:rsidRDefault="008C1E76" w:rsidP="00130269">
      <w:pPr>
        <w:spacing w:before="360"/>
        <w:jc w:val="both"/>
        <w:rPr>
          <w:rFonts w:cs="Arial"/>
          <w:b/>
          <w:bCs/>
          <w:highlight w:val="green"/>
        </w:rPr>
      </w:pPr>
    </w:p>
    <w:p w14:paraId="12295D8D" w14:textId="77777777" w:rsidR="008C1E76" w:rsidRDefault="008C1E76" w:rsidP="00130269">
      <w:pPr>
        <w:spacing w:before="360"/>
        <w:jc w:val="both"/>
        <w:rPr>
          <w:rFonts w:cs="Arial"/>
          <w:b/>
          <w:bCs/>
          <w:highlight w:val="green"/>
        </w:rPr>
      </w:pPr>
    </w:p>
    <w:p w14:paraId="48A5639C" w14:textId="77777777" w:rsidR="008C1E76" w:rsidRDefault="008C1E76" w:rsidP="00130269">
      <w:pPr>
        <w:spacing w:before="360"/>
        <w:jc w:val="both"/>
        <w:rPr>
          <w:rFonts w:cs="Arial"/>
          <w:b/>
          <w:bCs/>
          <w:highlight w:val="green"/>
        </w:rPr>
      </w:pPr>
    </w:p>
    <w:p w14:paraId="018A8103" w14:textId="77777777" w:rsidR="008C1E76" w:rsidRDefault="008C1E76" w:rsidP="00130269">
      <w:pPr>
        <w:spacing w:before="360"/>
        <w:jc w:val="both"/>
        <w:rPr>
          <w:rFonts w:cs="Arial"/>
          <w:b/>
          <w:bCs/>
          <w:highlight w:val="green"/>
        </w:rPr>
      </w:pPr>
    </w:p>
    <w:p w14:paraId="582EF563" w14:textId="77777777" w:rsidR="008C1E76" w:rsidRDefault="008C1E76" w:rsidP="00130269">
      <w:pPr>
        <w:spacing w:before="360"/>
        <w:jc w:val="both"/>
        <w:rPr>
          <w:rFonts w:cs="Arial"/>
          <w:b/>
          <w:bCs/>
          <w:highlight w:val="green"/>
        </w:rPr>
      </w:pPr>
    </w:p>
    <w:p w14:paraId="4FE0785B" w14:textId="77777777" w:rsidR="008C1E76" w:rsidRDefault="008C1E76" w:rsidP="00130269">
      <w:pPr>
        <w:spacing w:before="360"/>
        <w:jc w:val="both"/>
        <w:rPr>
          <w:rFonts w:cs="Arial"/>
          <w:b/>
          <w:bCs/>
          <w:highlight w:val="green"/>
        </w:rPr>
      </w:pPr>
    </w:p>
    <w:p w14:paraId="181046CD" w14:textId="77777777" w:rsidR="008C1E76" w:rsidRDefault="008C1E76" w:rsidP="00130269">
      <w:pPr>
        <w:spacing w:before="360"/>
        <w:jc w:val="both"/>
        <w:rPr>
          <w:rFonts w:cs="Arial"/>
          <w:b/>
          <w:bCs/>
          <w:highlight w:val="green"/>
        </w:rPr>
      </w:pPr>
    </w:p>
    <w:p w14:paraId="29A64C97" w14:textId="77777777" w:rsidR="008C1E76" w:rsidRDefault="008C1E76" w:rsidP="00130269">
      <w:pPr>
        <w:spacing w:before="360"/>
        <w:jc w:val="both"/>
        <w:rPr>
          <w:rFonts w:cs="Arial"/>
          <w:b/>
          <w:bCs/>
          <w:highlight w:val="green"/>
        </w:rPr>
      </w:pPr>
    </w:p>
    <w:p w14:paraId="4BE7E9DF" w14:textId="77777777" w:rsidR="008C1E76" w:rsidRDefault="008C1E76" w:rsidP="00130269">
      <w:pPr>
        <w:spacing w:before="360"/>
        <w:jc w:val="both"/>
        <w:rPr>
          <w:rFonts w:cs="Arial"/>
          <w:b/>
          <w:bCs/>
          <w:highlight w:val="green"/>
        </w:rPr>
      </w:pPr>
    </w:p>
    <w:p w14:paraId="33C1194E" w14:textId="77777777" w:rsidR="008C1E76" w:rsidRDefault="008C1E76" w:rsidP="00130269">
      <w:pPr>
        <w:spacing w:before="360"/>
        <w:jc w:val="both"/>
        <w:rPr>
          <w:rFonts w:cs="Arial"/>
          <w:b/>
          <w:bCs/>
          <w:highlight w:val="green"/>
        </w:rPr>
      </w:pPr>
    </w:p>
    <w:p w14:paraId="43DBD0EE" w14:textId="77777777" w:rsidR="008C1E76" w:rsidRDefault="008C1E76" w:rsidP="00130269">
      <w:pPr>
        <w:spacing w:before="360"/>
        <w:jc w:val="both"/>
        <w:rPr>
          <w:rFonts w:cs="Arial"/>
          <w:b/>
          <w:bCs/>
          <w:highlight w:val="green"/>
        </w:rPr>
      </w:pPr>
    </w:p>
    <w:p w14:paraId="7539B7FD" w14:textId="77777777" w:rsidR="008C1E76" w:rsidRDefault="008C1E76" w:rsidP="00130269">
      <w:pPr>
        <w:spacing w:before="360"/>
        <w:jc w:val="both"/>
        <w:rPr>
          <w:rFonts w:cs="Arial"/>
          <w:b/>
          <w:bCs/>
          <w:highlight w:val="green"/>
        </w:rPr>
      </w:pPr>
    </w:p>
    <w:p w14:paraId="164876C4" w14:textId="77777777" w:rsidR="008C1E76" w:rsidRDefault="008C1E76" w:rsidP="00130269">
      <w:pPr>
        <w:spacing w:before="360"/>
        <w:jc w:val="both"/>
        <w:rPr>
          <w:rFonts w:cs="Arial"/>
          <w:b/>
          <w:bCs/>
          <w:highlight w:val="green"/>
        </w:rPr>
      </w:pPr>
    </w:p>
    <w:p w14:paraId="0230618E" w14:textId="297F29A6" w:rsidR="00472A6B" w:rsidRPr="002A2636" w:rsidRDefault="00472A6B" w:rsidP="00130269">
      <w:pPr>
        <w:spacing w:before="360"/>
        <w:jc w:val="both"/>
        <w:rPr>
          <w:rFonts w:cs="Arial"/>
          <w:b/>
          <w:bCs/>
          <w:color w:val="4472C4" w:themeColor="accent1"/>
        </w:rPr>
      </w:pPr>
      <w:r w:rsidRPr="002A2636">
        <w:rPr>
          <w:rFonts w:cs="Arial"/>
          <w:b/>
          <w:bCs/>
          <w:color w:val="4472C4" w:themeColor="accent1"/>
        </w:rPr>
        <w:lastRenderedPageBreak/>
        <w:t>Příloha č. 2 – Seznam poddodavatelů</w:t>
      </w:r>
    </w:p>
    <w:p w14:paraId="1A6E6ACD" w14:textId="7CD493A0" w:rsidR="00130269" w:rsidRPr="00130269" w:rsidRDefault="00130269" w:rsidP="00130269">
      <w:pPr>
        <w:spacing w:before="360"/>
        <w:jc w:val="both"/>
        <w:rPr>
          <w:rFonts w:cs="Arial"/>
          <w:szCs w:val="18"/>
          <w:highlight w:val="yellow"/>
        </w:rPr>
      </w:pPr>
      <w:r w:rsidRPr="00130269">
        <w:rPr>
          <w:rFonts w:cs="Arial"/>
          <w:highlight w:val="green"/>
        </w:rPr>
        <w:t>[DOPLNÍ ZADAVATEL dle dodavatelem vyplněné přílohy č. </w:t>
      </w:r>
      <w:r w:rsidR="006C645B">
        <w:rPr>
          <w:rFonts w:cs="Arial"/>
          <w:highlight w:val="green"/>
        </w:rPr>
        <w:t>4</w:t>
      </w:r>
      <w:r w:rsidRPr="00130269">
        <w:rPr>
          <w:rFonts w:cs="Arial"/>
          <w:highlight w:val="green"/>
        </w:rPr>
        <w:t xml:space="preserve"> zadávací dokumentace]</w:t>
      </w:r>
    </w:p>
    <w:p w14:paraId="1E4CF597" w14:textId="49E39654" w:rsidR="00A53C6F" w:rsidRDefault="00A53C6F" w:rsidP="00676D2F">
      <w:pPr>
        <w:spacing w:after="0" w:line="240" w:lineRule="auto"/>
      </w:pPr>
    </w:p>
    <w:p w14:paraId="01FF935C" w14:textId="77777777" w:rsidR="000B3700" w:rsidRDefault="000B3700" w:rsidP="00676D2F">
      <w:pPr>
        <w:spacing w:after="0" w:line="240" w:lineRule="auto"/>
      </w:pPr>
    </w:p>
    <w:p w14:paraId="508D1E8C" w14:textId="77777777" w:rsidR="000B3700" w:rsidRDefault="000B3700" w:rsidP="00676D2F">
      <w:pPr>
        <w:spacing w:after="0" w:line="240" w:lineRule="auto"/>
      </w:pPr>
    </w:p>
    <w:p w14:paraId="4CF5EA06" w14:textId="77777777" w:rsidR="000B3700" w:rsidRDefault="000B3700" w:rsidP="00676D2F">
      <w:pPr>
        <w:spacing w:after="0" w:line="240" w:lineRule="auto"/>
      </w:pPr>
    </w:p>
    <w:p w14:paraId="0D096CF9" w14:textId="77777777" w:rsidR="000B3700" w:rsidRDefault="000B3700" w:rsidP="00676D2F">
      <w:pPr>
        <w:spacing w:after="0" w:line="240" w:lineRule="auto"/>
      </w:pPr>
    </w:p>
    <w:p w14:paraId="2BD8DD8D" w14:textId="77777777" w:rsidR="000B3700" w:rsidRDefault="000B3700" w:rsidP="00676D2F">
      <w:pPr>
        <w:spacing w:after="0" w:line="240" w:lineRule="auto"/>
      </w:pPr>
    </w:p>
    <w:p w14:paraId="6CE9ED8D" w14:textId="77777777" w:rsidR="000B3700" w:rsidRDefault="000B3700" w:rsidP="00676D2F">
      <w:pPr>
        <w:spacing w:after="0" w:line="240" w:lineRule="auto"/>
      </w:pPr>
    </w:p>
    <w:p w14:paraId="105E0CBF" w14:textId="77777777" w:rsidR="000B3700" w:rsidRDefault="000B3700" w:rsidP="00676D2F">
      <w:pPr>
        <w:spacing w:after="0" w:line="240" w:lineRule="auto"/>
      </w:pPr>
    </w:p>
    <w:p w14:paraId="59B0F334" w14:textId="77777777" w:rsidR="000B3700" w:rsidRDefault="000B3700" w:rsidP="00676D2F">
      <w:pPr>
        <w:spacing w:after="0" w:line="240" w:lineRule="auto"/>
      </w:pPr>
    </w:p>
    <w:p w14:paraId="60B4D252" w14:textId="77777777" w:rsidR="000B3700" w:rsidRDefault="000B3700" w:rsidP="00676D2F">
      <w:pPr>
        <w:spacing w:after="0" w:line="240" w:lineRule="auto"/>
      </w:pPr>
    </w:p>
    <w:p w14:paraId="49FA0578" w14:textId="77777777" w:rsidR="000B3700" w:rsidRDefault="000B3700" w:rsidP="00676D2F">
      <w:pPr>
        <w:spacing w:after="0" w:line="240" w:lineRule="auto"/>
      </w:pPr>
    </w:p>
    <w:p w14:paraId="706EF0AA" w14:textId="77777777" w:rsidR="000B3700" w:rsidRDefault="000B3700" w:rsidP="00676D2F">
      <w:pPr>
        <w:spacing w:after="0" w:line="240" w:lineRule="auto"/>
      </w:pPr>
    </w:p>
    <w:p w14:paraId="6A162F03" w14:textId="77777777" w:rsidR="000B3700" w:rsidRDefault="000B3700" w:rsidP="00676D2F">
      <w:pPr>
        <w:spacing w:after="0" w:line="240" w:lineRule="auto"/>
      </w:pPr>
    </w:p>
    <w:p w14:paraId="2861DCFE" w14:textId="77777777" w:rsidR="000B3700" w:rsidRDefault="000B3700" w:rsidP="00676D2F">
      <w:pPr>
        <w:spacing w:after="0" w:line="240" w:lineRule="auto"/>
      </w:pPr>
    </w:p>
    <w:p w14:paraId="21718086" w14:textId="77777777" w:rsidR="000B3700" w:rsidRDefault="000B3700" w:rsidP="00676D2F">
      <w:pPr>
        <w:spacing w:after="0" w:line="240" w:lineRule="auto"/>
      </w:pPr>
    </w:p>
    <w:p w14:paraId="62572C0B" w14:textId="77777777" w:rsidR="000B3700" w:rsidRDefault="000B3700" w:rsidP="00676D2F">
      <w:pPr>
        <w:spacing w:after="0" w:line="240" w:lineRule="auto"/>
      </w:pPr>
    </w:p>
    <w:p w14:paraId="01575772" w14:textId="77777777" w:rsidR="000B3700" w:rsidRDefault="000B3700" w:rsidP="00676D2F">
      <w:pPr>
        <w:spacing w:after="0" w:line="240" w:lineRule="auto"/>
      </w:pPr>
    </w:p>
    <w:p w14:paraId="5284B33E" w14:textId="77777777" w:rsidR="000B3700" w:rsidRDefault="000B3700" w:rsidP="00676D2F">
      <w:pPr>
        <w:spacing w:after="0" w:line="240" w:lineRule="auto"/>
      </w:pPr>
    </w:p>
    <w:p w14:paraId="0B412BA6" w14:textId="77777777" w:rsidR="000B3700" w:rsidRDefault="000B3700" w:rsidP="00676D2F">
      <w:pPr>
        <w:spacing w:after="0" w:line="240" w:lineRule="auto"/>
      </w:pPr>
    </w:p>
    <w:p w14:paraId="13D7B0F8" w14:textId="77777777" w:rsidR="000B3700" w:rsidRDefault="000B3700" w:rsidP="00676D2F">
      <w:pPr>
        <w:spacing w:after="0" w:line="240" w:lineRule="auto"/>
      </w:pPr>
    </w:p>
    <w:p w14:paraId="05769EC8" w14:textId="77777777" w:rsidR="000B3700" w:rsidRDefault="000B3700" w:rsidP="00676D2F">
      <w:pPr>
        <w:spacing w:after="0" w:line="240" w:lineRule="auto"/>
      </w:pPr>
    </w:p>
    <w:p w14:paraId="0F4CA3BB" w14:textId="77777777" w:rsidR="000B3700" w:rsidRDefault="000B3700" w:rsidP="00676D2F">
      <w:pPr>
        <w:spacing w:after="0" w:line="240" w:lineRule="auto"/>
      </w:pPr>
    </w:p>
    <w:p w14:paraId="3B7B9FD0" w14:textId="77777777" w:rsidR="000B3700" w:rsidRDefault="000B3700" w:rsidP="00676D2F">
      <w:pPr>
        <w:spacing w:after="0" w:line="240" w:lineRule="auto"/>
      </w:pPr>
    </w:p>
    <w:p w14:paraId="1CACA4B2" w14:textId="77777777" w:rsidR="000B3700" w:rsidRDefault="000B3700" w:rsidP="00676D2F">
      <w:pPr>
        <w:spacing w:after="0" w:line="240" w:lineRule="auto"/>
      </w:pPr>
    </w:p>
    <w:p w14:paraId="272F4482" w14:textId="77777777" w:rsidR="000B3700" w:rsidRDefault="000B3700" w:rsidP="00676D2F">
      <w:pPr>
        <w:spacing w:after="0" w:line="240" w:lineRule="auto"/>
      </w:pPr>
    </w:p>
    <w:p w14:paraId="24EE032E" w14:textId="77777777" w:rsidR="000B3700" w:rsidRDefault="000B3700" w:rsidP="00676D2F">
      <w:pPr>
        <w:spacing w:after="0" w:line="240" w:lineRule="auto"/>
      </w:pPr>
    </w:p>
    <w:p w14:paraId="52B35E3D" w14:textId="77777777" w:rsidR="000B3700" w:rsidRDefault="000B3700" w:rsidP="00676D2F">
      <w:pPr>
        <w:spacing w:after="0" w:line="240" w:lineRule="auto"/>
      </w:pPr>
    </w:p>
    <w:p w14:paraId="36517F22" w14:textId="77777777" w:rsidR="000B3700" w:rsidRDefault="000B3700" w:rsidP="00676D2F">
      <w:pPr>
        <w:spacing w:after="0" w:line="240" w:lineRule="auto"/>
      </w:pPr>
    </w:p>
    <w:p w14:paraId="2C224C07" w14:textId="77777777" w:rsidR="000B3700" w:rsidRDefault="000B3700" w:rsidP="00676D2F">
      <w:pPr>
        <w:spacing w:after="0" w:line="240" w:lineRule="auto"/>
      </w:pPr>
    </w:p>
    <w:p w14:paraId="2833EADE" w14:textId="77777777" w:rsidR="000B3700" w:rsidRDefault="000B3700" w:rsidP="00676D2F">
      <w:pPr>
        <w:spacing w:after="0" w:line="240" w:lineRule="auto"/>
      </w:pPr>
    </w:p>
    <w:p w14:paraId="4B160CE5" w14:textId="77777777" w:rsidR="000B3700" w:rsidRDefault="000B3700" w:rsidP="00676D2F">
      <w:pPr>
        <w:spacing w:after="0" w:line="240" w:lineRule="auto"/>
      </w:pPr>
    </w:p>
    <w:p w14:paraId="2D1F742A" w14:textId="77777777" w:rsidR="000B3700" w:rsidRDefault="000B3700" w:rsidP="00676D2F">
      <w:pPr>
        <w:spacing w:after="0" w:line="240" w:lineRule="auto"/>
      </w:pPr>
    </w:p>
    <w:p w14:paraId="765589BD" w14:textId="77777777" w:rsidR="000B3700" w:rsidRDefault="000B3700" w:rsidP="00676D2F">
      <w:pPr>
        <w:spacing w:after="0" w:line="240" w:lineRule="auto"/>
      </w:pPr>
    </w:p>
    <w:p w14:paraId="62A73FA6" w14:textId="77777777" w:rsidR="000B3700" w:rsidRDefault="000B3700" w:rsidP="00676D2F">
      <w:pPr>
        <w:spacing w:after="0" w:line="240" w:lineRule="auto"/>
      </w:pPr>
    </w:p>
    <w:p w14:paraId="055556A8" w14:textId="77777777" w:rsidR="000B3700" w:rsidRDefault="000B3700" w:rsidP="00676D2F">
      <w:pPr>
        <w:spacing w:after="0" w:line="240" w:lineRule="auto"/>
      </w:pPr>
    </w:p>
    <w:p w14:paraId="6F202FBC" w14:textId="77777777" w:rsidR="000B3700" w:rsidRDefault="000B3700" w:rsidP="00676D2F">
      <w:pPr>
        <w:spacing w:after="0" w:line="240" w:lineRule="auto"/>
      </w:pPr>
    </w:p>
    <w:p w14:paraId="29418713" w14:textId="77777777" w:rsidR="000B3700" w:rsidRDefault="000B3700" w:rsidP="00676D2F">
      <w:pPr>
        <w:spacing w:after="0" w:line="240" w:lineRule="auto"/>
      </w:pPr>
    </w:p>
    <w:p w14:paraId="3F563700" w14:textId="77777777" w:rsidR="000B3700" w:rsidRDefault="000B3700" w:rsidP="00676D2F">
      <w:pPr>
        <w:spacing w:after="0" w:line="240" w:lineRule="auto"/>
      </w:pPr>
    </w:p>
    <w:p w14:paraId="4328D8F5" w14:textId="77777777" w:rsidR="000B3700" w:rsidRDefault="000B3700" w:rsidP="00676D2F">
      <w:pPr>
        <w:spacing w:after="0" w:line="240" w:lineRule="auto"/>
      </w:pPr>
    </w:p>
    <w:p w14:paraId="6054CC71" w14:textId="77777777" w:rsidR="000B3700" w:rsidRDefault="000B3700" w:rsidP="00676D2F">
      <w:pPr>
        <w:spacing w:after="0" w:line="240" w:lineRule="auto"/>
      </w:pPr>
    </w:p>
    <w:p w14:paraId="56C8F7FC" w14:textId="77777777" w:rsidR="000B3700" w:rsidRDefault="000B3700" w:rsidP="00676D2F">
      <w:pPr>
        <w:spacing w:after="0" w:line="240" w:lineRule="auto"/>
      </w:pPr>
    </w:p>
    <w:p w14:paraId="4B33BCA9" w14:textId="77777777" w:rsidR="000B3700" w:rsidRDefault="000B3700" w:rsidP="00676D2F">
      <w:pPr>
        <w:spacing w:after="0" w:line="240" w:lineRule="auto"/>
      </w:pPr>
    </w:p>
    <w:p w14:paraId="27096212" w14:textId="77777777" w:rsidR="000B3700" w:rsidRDefault="000B3700" w:rsidP="00676D2F">
      <w:pPr>
        <w:spacing w:after="0" w:line="240" w:lineRule="auto"/>
      </w:pPr>
    </w:p>
    <w:p w14:paraId="6CE2CFB5" w14:textId="77777777" w:rsidR="000B3700" w:rsidRDefault="000B3700" w:rsidP="00676D2F">
      <w:pPr>
        <w:spacing w:after="0" w:line="240" w:lineRule="auto"/>
      </w:pPr>
    </w:p>
    <w:p w14:paraId="4AC2C6BD" w14:textId="77777777" w:rsidR="000B3700" w:rsidRDefault="000B3700" w:rsidP="00676D2F">
      <w:pPr>
        <w:spacing w:after="0" w:line="240" w:lineRule="auto"/>
      </w:pPr>
    </w:p>
    <w:p w14:paraId="50C0BAC3" w14:textId="77777777" w:rsidR="000B3700" w:rsidRDefault="000B3700" w:rsidP="00676D2F">
      <w:pPr>
        <w:spacing w:after="0" w:line="240" w:lineRule="auto"/>
      </w:pPr>
    </w:p>
    <w:p w14:paraId="31E174CD" w14:textId="77777777" w:rsidR="000B3700" w:rsidRDefault="000B3700" w:rsidP="00676D2F">
      <w:pPr>
        <w:spacing w:after="0" w:line="240" w:lineRule="auto"/>
      </w:pPr>
    </w:p>
    <w:p w14:paraId="1A5ACB93" w14:textId="77777777" w:rsidR="000B3700" w:rsidRDefault="000B3700" w:rsidP="00676D2F">
      <w:pPr>
        <w:spacing w:after="0" w:line="240" w:lineRule="auto"/>
      </w:pPr>
    </w:p>
    <w:p w14:paraId="4CB01CFD" w14:textId="77777777" w:rsidR="000B3700" w:rsidRDefault="000B3700" w:rsidP="00676D2F">
      <w:pPr>
        <w:spacing w:after="0" w:line="240" w:lineRule="auto"/>
      </w:pPr>
    </w:p>
    <w:p w14:paraId="2361D73A" w14:textId="77777777" w:rsidR="000B3700" w:rsidRDefault="000B3700" w:rsidP="00676D2F">
      <w:pPr>
        <w:spacing w:after="0" w:line="240" w:lineRule="auto"/>
      </w:pPr>
    </w:p>
    <w:p w14:paraId="0EE0E648" w14:textId="77777777" w:rsidR="000B3700" w:rsidRDefault="000B3700" w:rsidP="00676D2F">
      <w:pPr>
        <w:spacing w:after="0" w:line="240" w:lineRule="auto"/>
      </w:pPr>
    </w:p>
    <w:p w14:paraId="4005E9E3" w14:textId="77777777" w:rsidR="000B3700" w:rsidRDefault="000B3700" w:rsidP="00676D2F">
      <w:pPr>
        <w:spacing w:after="0" w:line="240" w:lineRule="auto"/>
      </w:pPr>
    </w:p>
    <w:p w14:paraId="6A2088F8" w14:textId="77777777" w:rsidR="000B3700" w:rsidRDefault="000B3700" w:rsidP="00676D2F">
      <w:pPr>
        <w:spacing w:after="0" w:line="240" w:lineRule="auto"/>
      </w:pPr>
    </w:p>
    <w:p w14:paraId="3C979544" w14:textId="77777777" w:rsidR="000B3700" w:rsidRDefault="000B3700" w:rsidP="00676D2F">
      <w:pPr>
        <w:spacing w:after="0" w:line="240" w:lineRule="auto"/>
      </w:pPr>
    </w:p>
    <w:p w14:paraId="0671349E" w14:textId="77777777" w:rsidR="000B3700" w:rsidRDefault="000B3700" w:rsidP="00676D2F">
      <w:pPr>
        <w:spacing w:after="0" w:line="240" w:lineRule="auto"/>
      </w:pPr>
    </w:p>
    <w:p w14:paraId="4E75944B" w14:textId="30B60ED0" w:rsidR="005B5C00" w:rsidRPr="002A2636" w:rsidRDefault="005B5C00" w:rsidP="005B5C00">
      <w:pPr>
        <w:spacing w:before="360"/>
        <w:jc w:val="both"/>
        <w:rPr>
          <w:rFonts w:cs="Arial"/>
          <w:b/>
          <w:bCs/>
          <w:color w:val="4472C4" w:themeColor="accent1"/>
        </w:rPr>
      </w:pPr>
      <w:r w:rsidRPr="002A2636">
        <w:rPr>
          <w:rFonts w:cs="Arial"/>
          <w:b/>
          <w:bCs/>
          <w:color w:val="4472C4" w:themeColor="accent1"/>
        </w:rPr>
        <w:lastRenderedPageBreak/>
        <w:t xml:space="preserve">Příloha č. </w:t>
      </w:r>
      <w:r>
        <w:rPr>
          <w:rFonts w:cs="Arial"/>
          <w:b/>
          <w:bCs/>
          <w:color w:val="4472C4" w:themeColor="accent1"/>
        </w:rPr>
        <w:t>3</w:t>
      </w:r>
      <w:r w:rsidRPr="002A2636">
        <w:rPr>
          <w:rFonts w:cs="Arial"/>
          <w:b/>
          <w:bCs/>
          <w:color w:val="4472C4" w:themeColor="accent1"/>
        </w:rPr>
        <w:t xml:space="preserve"> – </w:t>
      </w:r>
      <w:r>
        <w:rPr>
          <w:rFonts w:cs="Arial"/>
          <w:b/>
          <w:bCs/>
          <w:color w:val="4472C4" w:themeColor="accent1"/>
        </w:rPr>
        <w:t>Vzor Předávacího protokolu</w:t>
      </w:r>
    </w:p>
    <w:p w14:paraId="4D49C745" w14:textId="77777777" w:rsidR="000B3700" w:rsidRDefault="000B3700" w:rsidP="00676D2F">
      <w:pPr>
        <w:spacing w:after="0" w:line="240" w:lineRule="auto"/>
      </w:pPr>
    </w:p>
    <w:p w14:paraId="7D240C42" w14:textId="77777777" w:rsidR="00EF63AA" w:rsidRPr="00EF63AA" w:rsidRDefault="00EF63AA" w:rsidP="00EF63AA">
      <w:pPr>
        <w:spacing w:before="120" w:after="120" w:line="240" w:lineRule="auto"/>
        <w:rPr>
          <w:highlight w:val="green"/>
          <w:lang w:eastAsia="cs-CZ"/>
        </w:rPr>
      </w:pP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9"/>
        <w:gridCol w:w="191"/>
        <w:gridCol w:w="1636"/>
        <w:gridCol w:w="161"/>
        <w:gridCol w:w="95"/>
        <w:gridCol w:w="2034"/>
        <w:gridCol w:w="1117"/>
        <w:gridCol w:w="126"/>
        <w:gridCol w:w="1141"/>
        <w:gridCol w:w="417"/>
        <w:gridCol w:w="1600"/>
      </w:tblGrid>
      <w:tr w:rsidR="00EF63AA" w:rsidRPr="00EF63AA" w14:paraId="275DD961" w14:textId="77777777">
        <w:trPr>
          <w:jc w:val="center"/>
        </w:trPr>
        <w:tc>
          <w:tcPr>
            <w:tcW w:w="9087" w:type="dxa"/>
            <w:gridSpan w:val="11"/>
            <w:vAlign w:val="center"/>
          </w:tcPr>
          <w:p w14:paraId="6AF72BF2" w14:textId="45BCD5B5" w:rsidR="00EF63AA" w:rsidRPr="00EF63AA" w:rsidRDefault="00B25D43" w:rsidP="00EF63AA">
            <w:pPr>
              <w:spacing w:before="240" w:after="240" w:line="240" w:lineRule="auto"/>
              <w:jc w:val="center"/>
              <w:rPr>
                <w:rFonts w:cs="Arial"/>
                <w:b/>
                <w:bCs/>
                <w:color w:val="004666"/>
                <w:sz w:val="24"/>
                <w:szCs w:val="24"/>
                <w:highlight w:val="cyan"/>
                <w:lang w:eastAsia="cs-CZ"/>
              </w:rPr>
            </w:pPr>
            <w:r>
              <w:rPr>
                <w:rFonts w:cs="Arial"/>
                <w:b/>
                <w:bCs/>
                <w:color w:val="004666"/>
                <w:sz w:val="24"/>
                <w:szCs w:val="24"/>
                <w:lang w:eastAsia="cs-CZ"/>
              </w:rPr>
              <w:t>PŘEDÁVACÍ</w:t>
            </w:r>
            <w:r w:rsidR="00EF63AA" w:rsidRPr="00EF63AA">
              <w:rPr>
                <w:rFonts w:cs="Arial"/>
                <w:b/>
                <w:bCs/>
                <w:color w:val="004666"/>
                <w:sz w:val="24"/>
                <w:szCs w:val="24"/>
                <w:lang w:eastAsia="cs-CZ"/>
              </w:rPr>
              <w:t xml:space="preserve"> PROTOKOL</w:t>
            </w:r>
          </w:p>
        </w:tc>
      </w:tr>
      <w:tr w:rsidR="00EF63AA" w:rsidRPr="00EF63AA" w14:paraId="4FB1CAB7" w14:textId="77777777">
        <w:trPr>
          <w:jc w:val="center"/>
        </w:trPr>
        <w:tc>
          <w:tcPr>
            <w:tcW w:w="2557" w:type="dxa"/>
            <w:gridSpan w:val="4"/>
            <w:vAlign w:val="center"/>
          </w:tcPr>
          <w:p w14:paraId="56691875"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b/>
                <w:bCs/>
                <w:szCs w:val="18"/>
                <w:lang w:eastAsia="cs-CZ"/>
              </w:rPr>
              <w:t>Předmět</w:t>
            </w:r>
          </w:p>
        </w:tc>
        <w:tc>
          <w:tcPr>
            <w:tcW w:w="6530" w:type="dxa"/>
            <w:gridSpan w:val="7"/>
            <w:vAlign w:val="center"/>
          </w:tcPr>
          <w:p w14:paraId="18DC1F84" w14:textId="77777777" w:rsidR="00EF63AA" w:rsidRPr="00EF63AA" w:rsidRDefault="00EF63AA" w:rsidP="00EF63AA">
            <w:pPr>
              <w:spacing w:before="60" w:after="60" w:line="240" w:lineRule="auto"/>
              <w:rPr>
                <w:rFonts w:cs="Arial"/>
                <w:b/>
                <w:szCs w:val="18"/>
                <w:lang w:eastAsia="cs-CZ"/>
              </w:rPr>
            </w:pPr>
            <w:r w:rsidRPr="00EF63AA">
              <w:rPr>
                <w:rFonts w:cs="Arial"/>
                <w:szCs w:val="18"/>
                <w:highlight w:val="cyan"/>
                <w:lang w:eastAsia="cs-CZ"/>
              </w:rPr>
              <w:t>[bude doplněno]</w:t>
            </w:r>
          </w:p>
        </w:tc>
      </w:tr>
      <w:tr w:rsidR="00EF63AA" w:rsidRPr="00EF63AA" w14:paraId="47DBE0E4" w14:textId="77777777">
        <w:trPr>
          <w:jc w:val="center"/>
        </w:trPr>
        <w:tc>
          <w:tcPr>
            <w:tcW w:w="2557" w:type="dxa"/>
            <w:gridSpan w:val="4"/>
            <w:vAlign w:val="center"/>
          </w:tcPr>
          <w:p w14:paraId="72BABE6C" w14:textId="77777777" w:rsidR="00EF63AA" w:rsidRPr="00EF63AA" w:rsidRDefault="00EF63AA" w:rsidP="00EF63AA">
            <w:pPr>
              <w:spacing w:before="60" w:after="60" w:line="240" w:lineRule="auto"/>
              <w:rPr>
                <w:rFonts w:cs="Arial"/>
                <w:b/>
                <w:bCs/>
                <w:szCs w:val="18"/>
                <w:lang w:eastAsia="cs-CZ"/>
              </w:rPr>
            </w:pPr>
            <w:r w:rsidRPr="00EF63AA">
              <w:rPr>
                <w:rFonts w:cs="Arial"/>
                <w:b/>
                <w:bCs/>
                <w:szCs w:val="18"/>
                <w:lang w:eastAsia="cs-CZ"/>
              </w:rPr>
              <w:t>Smlouva</w:t>
            </w:r>
          </w:p>
          <w:p w14:paraId="01281D50" w14:textId="77777777" w:rsidR="00EF63AA" w:rsidRPr="00EF63AA" w:rsidRDefault="00EF63AA" w:rsidP="00EF63AA">
            <w:pPr>
              <w:spacing w:before="60" w:after="60" w:line="240" w:lineRule="auto"/>
              <w:rPr>
                <w:rFonts w:cs="Arial"/>
                <w:b/>
                <w:bCs/>
                <w:sz w:val="16"/>
                <w:szCs w:val="16"/>
                <w:lang w:eastAsia="cs-CZ"/>
              </w:rPr>
            </w:pPr>
            <w:r w:rsidRPr="00EF63AA">
              <w:rPr>
                <w:rFonts w:cs="Arial"/>
                <w:b/>
                <w:bCs/>
                <w:sz w:val="16"/>
                <w:szCs w:val="16"/>
                <w:lang w:eastAsia="cs-CZ"/>
              </w:rPr>
              <w:t>(dále jen „Smlouva“)</w:t>
            </w:r>
          </w:p>
        </w:tc>
        <w:tc>
          <w:tcPr>
            <w:tcW w:w="6530" w:type="dxa"/>
            <w:gridSpan w:val="7"/>
            <w:vAlign w:val="center"/>
          </w:tcPr>
          <w:p w14:paraId="7AF94513"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6B901094" w14:textId="77777777">
        <w:trPr>
          <w:jc w:val="center"/>
        </w:trPr>
        <w:tc>
          <w:tcPr>
            <w:tcW w:w="2557" w:type="dxa"/>
            <w:gridSpan w:val="4"/>
            <w:vAlign w:val="center"/>
          </w:tcPr>
          <w:p w14:paraId="594F5AED" w14:textId="77777777" w:rsidR="00EF63AA" w:rsidRPr="00EF63AA" w:rsidRDefault="00EF63AA" w:rsidP="00EF63AA">
            <w:pPr>
              <w:spacing w:before="60" w:after="60" w:line="240" w:lineRule="auto"/>
              <w:rPr>
                <w:rFonts w:cs="Arial"/>
                <w:b/>
                <w:bCs/>
                <w:szCs w:val="18"/>
                <w:lang w:eastAsia="cs-CZ"/>
              </w:rPr>
            </w:pPr>
            <w:r w:rsidRPr="00EF63AA">
              <w:rPr>
                <w:rFonts w:cs="Arial"/>
                <w:b/>
                <w:bCs/>
                <w:szCs w:val="18"/>
                <w:lang w:eastAsia="cs-CZ"/>
              </w:rPr>
              <w:t>Objednatel</w:t>
            </w:r>
          </w:p>
          <w:p w14:paraId="5460169B" w14:textId="77777777" w:rsidR="00EF63AA" w:rsidRPr="00EF63AA" w:rsidRDefault="00EF63AA" w:rsidP="00EF63AA">
            <w:pPr>
              <w:spacing w:before="60" w:after="60" w:line="240" w:lineRule="auto"/>
              <w:rPr>
                <w:rFonts w:cs="Arial"/>
                <w:szCs w:val="18"/>
                <w:lang w:eastAsia="cs-CZ"/>
              </w:rPr>
            </w:pPr>
            <w:r w:rsidRPr="00EF63AA">
              <w:rPr>
                <w:rFonts w:cs="Arial"/>
                <w:b/>
                <w:bCs/>
                <w:sz w:val="16"/>
                <w:szCs w:val="16"/>
                <w:lang w:eastAsia="cs-CZ"/>
              </w:rPr>
              <w:t>(dále jen „Objednatel“)</w:t>
            </w:r>
          </w:p>
        </w:tc>
        <w:tc>
          <w:tcPr>
            <w:tcW w:w="6530" w:type="dxa"/>
            <w:gridSpan w:val="7"/>
            <w:vAlign w:val="center"/>
          </w:tcPr>
          <w:p w14:paraId="0550105A" w14:textId="77777777" w:rsidR="00EF63AA" w:rsidRPr="00EF63AA" w:rsidRDefault="00EF63AA" w:rsidP="00EF63AA">
            <w:pPr>
              <w:tabs>
                <w:tab w:val="left" w:pos="567"/>
              </w:tabs>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3654CE52" w14:textId="77777777">
        <w:trPr>
          <w:jc w:val="center"/>
        </w:trPr>
        <w:tc>
          <w:tcPr>
            <w:tcW w:w="2557" w:type="dxa"/>
            <w:gridSpan w:val="4"/>
            <w:vAlign w:val="center"/>
          </w:tcPr>
          <w:p w14:paraId="10D8ED56" w14:textId="77777777" w:rsidR="00EF63AA" w:rsidRPr="00EF63AA" w:rsidRDefault="00EF63AA" w:rsidP="00EF63AA">
            <w:pPr>
              <w:spacing w:before="60" w:after="60" w:line="240" w:lineRule="auto"/>
              <w:rPr>
                <w:rFonts w:cs="Arial"/>
                <w:b/>
                <w:bCs/>
                <w:szCs w:val="18"/>
                <w:lang w:eastAsia="cs-CZ"/>
              </w:rPr>
            </w:pPr>
            <w:r w:rsidRPr="00EF63AA">
              <w:rPr>
                <w:rFonts w:cs="Arial"/>
                <w:b/>
                <w:bCs/>
                <w:szCs w:val="18"/>
                <w:lang w:eastAsia="cs-CZ"/>
              </w:rPr>
              <w:t>Poskytovatel</w:t>
            </w:r>
          </w:p>
          <w:p w14:paraId="6D15C18C" w14:textId="77777777" w:rsidR="00EF63AA" w:rsidRPr="00EF63AA" w:rsidRDefault="00EF63AA" w:rsidP="00EF63AA">
            <w:pPr>
              <w:spacing w:before="60" w:after="60" w:line="240" w:lineRule="auto"/>
              <w:rPr>
                <w:rFonts w:cs="Arial"/>
                <w:b/>
                <w:bCs/>
                <w:sz w:val="16"/>
                <w:szCs w:val="16"/>
                <w:lang w:eastAsia="cs-CZ"/>
              </w:rPr>
            </w:pPr>
            <w:r w:rsidRPr="00EF63AA">
              <w:rPr>
                <w:rFonts w:cs="Arial"/>
                <w:b/>
                <w:bCs/>
                <w:sz w:val="16"/>
                <w:szCs w:val="16"/>
                <w:lang w:eastAsia="cs-CZ"/>
              </w:rPr>
              <w:t>(dále jen „Poskytovatel“)</w:t>
            </w:r>
          </w:p>
        </w:tc>
        <w:tc>
          <w:tcPr>
            <w:tcW w:w="6530" w:type="dxa"/>
            <w:gridSpan w:val="7"/>
            <w:vAlign w:val="center"/>
          </w:tcPr>
          <w:p w14:paraId="76AF18BC" w14:textId="77777777" w:rsidR="00EF63AA" w:rsidRPr="00EF63AA" w:rsidRDefault="00EF63AA" w:rsidP="00EF63AA">
            <w:pPr>
              <w:tabs>
                <w:tab w:val="left" w:pos="567"/>
              </w:tabs>
              <w:spacing w:before="60" w:after="60" w:line="240" w:lineRule="auto"/>
              <w:rPr>
                <w:rFonts w:cs="Arial"/>
                <w:szCs w:val="18"/>
                <w:highlight w:val="cyan"/>
                <w:lang w:eastAsia="cs-CZ"/>
              </w:rPr>
            </w:pPr>
            <w:r w:rsidRPr="00EF63AA">
              <w:rPr>
                <w:rFonts w:cs="Arial"/>
                <w:szCs w:val="18"/>
                <w:highlight w:val="cyan"/>
                <w:lang w:eastAsia="cs-CZ"/>
              </w:rPr>
              <w:t>[bude doplněno]</w:t>
            </w:r>
          </w:p>
        </w:tc>
      </w:tr>
      <w:tr w:rsidR="00EF63AA" w:rsidRPr="00EF63AA" w14:paraId="7DB1CE58" w14:textId="77777777">
        <w:trPr>
          <w:jc w:val="center"/>
        </w:trPr>
        <w:tc>
          <w:tcPr>
            <w:tcW w:w="2557" w:type="dxa"/>
            <w:gridSpan w:val="4"/>
            <w:vAlign w:val="center"/>
          </w:tcPr>
          <w:p w14:paraId="6E7BFA86" w14:textId="77777777" w:rsidR="00EF63AA" w:rsidRPr="00EF63AA" w:rsidRDefault="00EF63AA" w:rsidP="00EF63AA">
            <w:pPr>
              <w:spacing w:before="60" w:after="60" w:line="240" w:lineRule="auto"/>
              <w:rPr>
                <w:rFonts w:cs="Arial"/>
                <w:b/>
                <w:bCs/>
                <w:szCs w:val="18"/>
                <w:lang w:eastAsia="cs-CZ"/>
              </w:rPr>
            </w:pPr>
            <w:r w:rsidRPr="00EF63AA">
              <w:rPr>
                <w:rFonts w:cs="Arial"/>
                <w:b/>
                <w:bCs/>
                <w:szCs w:val="18"/>
                <w:lang w:eastAsia="cs-CZ"/>
              </w:rPr>
              <w:t>Vypracoval</w:t>
            </w:r>
          </w:p>
        </w:tc>
        <w:tc>
          <w:tcPr>
            <w:tcW w:w="3372" w:type="dxa"/>
            <w:gridSpan w:val="4"/>
            <w:vAlign w:val="center"/>
          </w:tcPr>
          <w:p w14:paraId="2546E59C"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c>
          <w:tcPr>
            <w:tcW w:w="1141" w:type="dxa"/>
            <w:tcMar>
              <w:top w:w="28" w:type="dxa"/>
              <w:bottom w:w="28" w:type="dxa"/>
            </w:tcMar>
            <w:vAlign w:val="center"/>
          </w:tcPr>
          <w:p w14:paraId="2BE36020" w14:textId="77777777" w:rsidR="00EF63AA" w:rsidRPr="00EF63AA" w:rsidRDefault="00EF63AA" w:rsidP="00EF63AA">
            <w:pPr>
              <w:tabs>
                <w:tab w:val="left" w:pos="567"/>
              </w:tabs>
              <w:spacing w:before="60" w:after="60" w:line="240" w:lineRule="auto"/>
              <w:jc w:val="both"/>
              <w:rPr>
                <w:rFonts w:cs="Arial"/>
                <w:b/>
                <w:bCs/>
                <w:szCs w:val="18"/>
                <w:lang w:eastAsia="cs-CZ"/>
              </w:rPr>
            </w:pPr>
            <w:r w:rsidRPr="00EF63AA">
              <w:rPr>
                <w:rFonts w:cs="Arial"/>
                <w:b/>
                <w:bCs/>
                <w:szCs w:val="18"/>
                <w:lang w:eastAsia="cs-CZ"/>
              </w:rPr>
              <w:t>Datum</w:t>
            </w:r>
          </w:p>
        </w:tc>
        <w:tc>
          <w:tcPr>
            <w:tcW w:w="2017" w:type="dxa"/>
            <w:gridSpan w:val="2"/>
            <w:vAlign w:val="center"/>
          </w:tcPr>
          <w:p w14:paraId="4CEB65EB"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szCs w:val="18"/>
                <w:highlight w:val="cyan"/>
                <w:lang w:eastAsia="cs-CZ"/>
              </w:rPr>
              <w:t>[bude doplněno]</w:t>
            </w:r>
          </w:p>
        </w:tc>
      </w:tr>
      <w:tr w:rsidR="00EF63AA" w:rsidRPr="00EF63AA" w14:paraId="7FA0E98E" w14:textId="77777777" w:rsidTr="683251BE">
        <w:trPr>
          <w:jc w:val="center"/>
        </w:trPr>
        <w:tc>
          <w:tcPr>
            <w:tcW w:w="9087" w:type="dxa"/>
            <w:gridSpan w:val="11"/>
            <w:shd w:val="clear" w:color="auto" w:fill="D9D9D9" w:themeFill="background1" w:themeFillShade="D9"/>
            <w:vAlign w:val="center"/>
          </w:tcPr>
          <w:p w14:paraId="29460E57"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Předmět akceptace</w:t>
            </w:r>
          </w:p>
        </w:tc>
      </w:tr>
      <w:tr w:rsidR="00EF63AA" w:rsidRPr="00EF63AA" w14:paraId="671FE0B5" w14:textId="77777777">
        <w:trPr>
          <w:jc w:val="center"/>
        </w:trPr>
        <w:tc>
          <w:tcPr>
            <w:tcW w:w="9087" w:type="dxa"/>
            <w:gridSpan w:val="11"/>
            <w:vAlign w:val="center"/>
          </w:tcPr>
          <w:p w14:paraId="5B2CF780" w14:textId="173AF103" w:rsidR="00EF63AA" w:rsidRPr="00EF63AA" w:rsidRDefault="001E2C7C" w:rsidP="00EF63AA">
            <w:pPr>
              <w:spacing w:before="60" w:after="60" w:line="240" w:lineRule="auto"/>
              <w:jc w:val="both"/>
              <w:rPr>
                <w:rFonts w:cs="Arial"/>
                <w:lang w:eastAsia="cs-CZ"/>
              </w:rPr>
            </w:pPr>
            <w:r w:rsidRPr="683251BE">
              <w:rPr>
                <w:rFonts w:cs="Arial"/>
                <w:i/>
                <w:highlight w:val="cyan"/>
                <w:lang w:eastAsia="cs-CZ"/>
              </w:rPr>
              <w:t xml:space="preserve">Zpřístupnění </w:t>
            </w:r>
            <w:r w:rsidR="00F51B5B" w:rsidRPr="683251BE">
              <w:rPr>
                <w:rFonts w:cs="Arial"/>
                <w:i/>
                <w:highlight w:val="cyan"/>
                <w:lang w:eastAsia="cs-CZ"/>
              </w:rPr>
              <w:t>Licenc</w:t>
            </w:r>
            <w:r w:rsidRPr="683251BE">
              <w:rPr>
                <w:rFonts w:cs="Arial"/>
                <w:i/>
                <w:highlight w:val="cyan"/>
                <w:lang w:eastAsia="cs-CZ"/>
              </w:rPr>
              <w:t>í</w:t>
            </w:r>
            <w:r w:rsidR="00A67383">
              <w:rPr>
                <w:rFonts w:cs="Arial"/>
                <w:i/>
                <w:highlight w:val="cyan"/>
                <w:lang w:eastAsia="cs-CZ"/>
              </w:rPr>
              <w:t>, Subskripcí</w:t>
            </w:r>
            <w:r w:rsidRPr="683251BE">
              <w:rPr>
                <w:rFonts w:cs="Arial"/>
                <w:i/>
                <w:highlight w:val="cyan"/>
                <w:lang w:eastAsia="cs-CZ"/>
              </w:rPr>
              <w:t>, zahájení poskytování Plnění</w:t>
            </w:r>
          </w:p>
        </w:tc>
      </w:tr>
      <w:tr w:rsidR="00EF63AA" w:rsidRPr="00EF63AA" w14:paraId="0DB74C53" w14:textId="77777777" w:rsidTr="683251BE">
        <w:trPr>
          <w:jc w:val="center"/>
        </w:trPr>
        <w:tc>
          <w:tcPr>
            <w:tcW w:w="9087" w:type="dxa"/>
            <w:gridSpan w:val="11"/>
            <w:shd w:val="clear" w:color="auto" w:fill="D9D9D9" w:themeFill="background1" w:themeFillShade="D9"/>
            <w:vAlign w:val="center"/>
          </w:tcPr>
          <w:p w14:paraId="4CFC7F95" w14:textId="77777777" w:rsidR="00EF63AA" w:rsidRPr="00EF63AA" w:rsidRDefault="00EF63AA" w:rsidP="00EF63AA">
            <w:pPr>
              <w:spacing w:before="60" w:after="60" w:line="240" w:lineRule="auto"/>
              <w:jc w:val="center"/>
              <w:rPr>
                <w:rFonts w:cs="Arial"/>
                <w:b/>
                <w:bCs/>
                <w:iCs/>
                <w:szCs w:val="18"/>
                <w:lang w:eastAsia="cs-CZ"/>
              </w:rPr>
            </w:pPr>
            <w:r w:rsidRPr="00EF63AA">
              <w:rPr>
                <w:rFonts w:cs="Arial"/>
                <w:b/>
                <w:bCs/>
                <w:iCs/>
                <w:szCs w:val="18"/>
                <w:lang w:eastAsia="cs-CZ"/>
              </w:rPr>
              <w:t>Připomínky</w:t>
            </w:r>
          </w:p>
        </w:tc>
      </w:tr>
      <w:tr w:rsidR="00EF63AA" w:rsidRPr="00EF63AA" w14:paraId="7D84925E" w14:textId="77777777" w:rsidTr="005E7FE9">
        <w:trPr>
          <w:jc w:val="center"/>
        </w:trPr>
        <w:tc>
          <w:tcPr>
            <w:tcW w:w="9087" w:type="dxa"/>
            <w:gridSpan w:val="11"/>
            <w:vAlign w:val="center"/>
          </w:tcPr>
          <w:p w14:paraId="4BF7D3C9" w14:textId="77777777" w:rsidR="00EF63AA" w:rsidRPr="00EF63AA" w:rsidRDefault="00EF63AA" w:rsidP="00EF63AA">
            <w:pPr>
              <w:spacing w:before="60" w:after="60" w:line="240" w:lineRule="auto"/>
              <w:rPr>
                <w:rFonts w:cs="Arial"/>
                <w:b/>
                <w:bCs/>
                <w:i/>
                <w:szCs w:val="18"/>
                <w:highlight w:val="cyan"/>
                <w:lang w:eastAsia="cs-CZ"/>
              </w:rPr>
            </w:pPr>
            <w:r w:rsidRPr="00EF63AA">
              <w:rPr>
                <w:rFonts w:cs="Arial"/>
                <w:bCs/>
                <w:iCs/>
                <w:szCs w:val="18"/>
                <w:highlight w:val="cyan"/>
                <w:lang w:eastAsia="cs-CZ"/>
              </w:rPr>
              <w:t>Připomínky k rozsahu a kvalitě Plnění</w:t>
            </w:r>
          </w:p>
        </w:tc>
      </w:tr>
      <w:tr w:rsidR="00EF63AA" w:rsidRPr="00EF63AA" w14:paraId="549D0870" w14:textId="77777777" w:rsidTr="683251BE">
        <w:trPr>
          <w:jc w:val="center"/>
        </w:trPr>
        <w:tc>
          <w:tcPr>
            <w:tcW w:w="9087" w:type="dxa"/>
            <w:gridSpan w:val="11"/>
            <w:shd w:val="clear" w:color="auto" w:fill="D9D9D9" w:themeFill="background1" w:themeFillShade="D9"/>
            <w:vAlign w:val="center"/>
          </w:tcPr>
          <w:p w14:paraId="61F023DF"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Závěry akceptace</w:t>
            </w:r>
          </w:p>
        </w:tc>
      </w:tr>
      <w:tr w:rsidR="00EF63AA" w:rsidRPr="00EF63AA" w14:paraId="18C318ED" w14:textId="77777777">
        <w:trPr>
          <w:jc w:val="center"/>
        </w:trPr>
        <w:sdt>
          <w:sdtPr>
            <w:rPr>
              <w:rFonts w:cs="Arial"/>
              <w:b/>
              <w:color w:val="000000"/>
              <w:lang w:eastAsia="cs-CZ"/>
            </w:rPr>
            <w:id w:val="559061304"/>
            <w14:checkbox>
              <w14:checked w14:val="0"/>
              <w14:checkedState w14:val="2612" w14:font="MS Gothic"/>
              <w14:uncheckedState w14:val="2610" w14:font="MS Gothic"/>
            </w14:checkbox>
          </w:sdtPr>
          <w:sdtEndPr>
            <w:rPr>
              <w:color w:val="000000" w:themeColor="text1"/>
            </w:rPr>
          </w:sdtEndPr>
          <w:sdtContent>
            <w:tc>
              <w:tcPr>
                <w:tcW w:w="2557" w:type="dxa"/>
                <w:gridSpan w:val="4"/>
                <w:vAlign w:val="center"/>
              </w:tcPr>
              <w:p w14:paraId="27599624" w14:textId="77777777" w:rsidR="00EF63AA" w:rsidRPr="00EF63AA" w:rsidRDefault="00EF63AA" w:rsidP="00EF63AA">
                <w:pPr>
                  <w:spacing w:before="60" w:after="60" w:line="240" w:lineRule="auto"/>
                  <w:jc w:val="center"/>
                  <w:rPr>
                    <w:rFonts w:cs="Arial"/>
                    <w:b/>
                    <w:bCs/>
                    <w:color w:val="000000"/>
                    <w:szCs w:val="18"/>
                    <w:lang w:eastAsia="cs-CZ"/>
                  </w:rPr>
                </w:pPr>
                <w:r w:rsidRPr="00EF63AA">
                  <w:rPr>
                    <w:rFonts w:ascii="Segoe UI Symbol" w:hAnsi="Segoe UI Symbol" w:cs="Segoe UI Symbol"/>
                    <w:b/>
                    <w:bCs/>
                    <w:color w:val="000000"/>
                    <w:szCs w:val="18"/>
                    <w:lang w:eastAsia="cs-CZ"/>
                  </w:rPr>
                  <w:t>☐</w:t>
                </w:r>
              </w:p>
            </w:tc>
          </w:sdtContent>
        </w:sdt>
        <w:tc>
          <w:tcPr>
            <w:tcW w:w="6530" w:type="dxa"/>
            <w:gridSpan w:val="7"/>
            <w:vAlign w:val="center"/>
          </w:tcPr>
          <w:p w14:paraId="32E1BAAC" w14:textId="77777777" w:rsidR="00EF63AA" w:rsidRPr="00EF63AA" w:rsidRDefault="00EF63AA" w:rsidP="00EF63AA">
            <w:pPr>
              <w:spacing w:before="60" w:after="60" w:line="240" w:lineRule="auto"/>
              <w:rPr>
                <w:rFonts w:cs="Arial"/>
                <w:szCs w:val="18"/>
                <w:lang w:eastAsia="cs-CZ"/>
              </w:rPr>
            </w:pPr>
            <w:r w:rsidRPr="00EF63AA">
              <w:rPr>
                <w:rFonts w:cs="Arial"/>
                <w:szCs w:val="18"/>
                <w:lang w:eastAsia="cs-CZ"/>
              </w:rPr>
              <w:t>je akceptováno bez výhrad</w:t>
            </w:r>
          </w:p>
        </w:tc>
      </w:tr>
      <w:tr w:rsidR="00EF63AA" w:rsidRPr="00EF63AA" w14:paraId="51A8DA7C" w14:textId="77777777">
        <w:trPr>
          <w:jc w:val="center"/>
        </w:trPr>
        <w:sdt>
          <w:sdtPr>
            <w:rPr>
              <w:rFonts w:cs="Arial"/>
              <w:b/>
              <w:color w:val="000000"/>
              <w:lang w:eastAsia="cs-CZ"/>
            </w:rPr>
            <w:id w:val="1360314583"/>
            <w14:checkbox>
              <w14:checked w14:val="0"/>
              <w14:checkedState w14:val="2612" w14:font="MS Gothic"/>
              <w14:uncheckedState w14:val="2610" w14:font="MS Gothic"/>
            </w14:checkbox>
          </w:sdtPr>
          <w:sdtEndPr>
            <w:rPr>
              <w:color w:val="000000" w:themeColor="text1"/>
            </w:rPr>
          </w:sdtEndPr>
          <w:sdtContent>
            <w:tc>
              <w:tcPr>
                <w:tcW w:w="2557" w:type="dxa"/>
                <w:gridSpan w:val="4"/>
                <w:vAlign w:val="center"/>
              </w:tcPr>
              <w:p w14:paraId="0F9FF7AB" w14:textId="77777777" w:rsidR="00EF63AA" w:rsidRPr="00EF63AA" w:rsidRDefault="00EF63AA" w:rsidP="00EF63AA">
                <w:pPr>
                  <w:spacing w:before="60" w:after="60" w:line="240" w:lineRule="auto"/>
                  <w:jc w:val="center"/>
                  <w:rPr>
                    <w:rFonts w:cs="Arial"/>
                    <w:b/>
                    <w:bCs/>
                    <w:color w:val="000000"/>
                    <w:szCs w:val="18"/>
                    <w:lang w:eastAsia="cs-CZ"/>
                  </w:rPr>
                </w:pPr>
                <w:r w:rsidRPr="00EF63AA">
                  <w:rPr>
                    <w:rFonts w:ascii="Segoe UI Symbol" w:hAnsi="Segoe UI Symbol" w:cs="Segoe UI Symbol"/>
                    <w:b/>
                    <w:bCs/>
                    <w:color w:val="000000"/>
                    <w:szCs w:val="18"/>
                    <w:lang w:eastAsia="cs-CZ"/>
                  </w:rPr>
                  <w:t>☐</w:t>
                </w:r>
              </w:p>
            </w:tc>
          </w:sdtContent>
        </w:sdt>
        <w:tc>
          <w:tcPr>
            <w:tcW w:w="6530" w:type="dxa"/>
            <w:gridSpan w:val="7"/>
            <w:vAlign w:val="center"/>
          </w:tcPr>
          <w:p w14:paraId="06ED1E1C" w14:textId="77777777" w:rsidR="00EF63AA" w:rsidRPr="00EF63AA" w:rsidRDefault="00EF63AA" w:rsidP="00EF63AA">
            <w:pPr>
              <w:spacing w:before="60" w:after="60" w:line="240" w:lineRule="auto"/>
              <w:rPr>
                <w:rFonts w:cs="Arial"/>
                <w:szCs w:val="18"/>
                <w:lang w:eastAsia="cs-CZ"/>
              </w:rPr>
            </w:pPr>
            <w:r w:rsidRPr="00EF63AA">
              <w:rPr>
                <w:rFonts w:cs="Arial"/>
                <w:szCs w:val="18"/>
                <w:lang w:eastAsia="cs-CZ"/>
              </w:rPr>
              <w:t>je akceptováno s výhradou</w:t>
            </w:r>
          </w:p>
        </w:tc>
      </w:tr>
      <w:tr w:rsidR="00EF63AA" w:rsidRPr="00EF63AA" w14:paraId="7C6AEDFD" w14:textId="77777777">
        <w:trPr>
          <w:jc w:val="center"/>
        </w:trPr>
        <w:sdt>
          <w:sdtPr>
            <w:rPr>
              <w:rFonts w:cs="Arial"/>
              <w:b/>
              <w:color w:val="000000"/>
              <w:lang w:eastAsia="cs-CZ"/>
            </w:rPr>
            <w:id w:val="1602218063"/>
            <w14:checkbox>
              <w14:checked w14:val="0"/>
              <w14:checkedState w14:val="2612" w14:font="MS Gothic"/>
              <w14:uncheckedState w14:val="2610" w14:font="MS Gothic"/>
            </w14:checkbox>
          </w:sdtPr>
          <w:sdtEndPr>
            <w:rPr>
              <w:color w:val="000000" w:themeColor="text1"/>
            </w:rPr>
          </w:sdtEndPr>
          <w:sdtContent>
            <w:tc>
              <w:tcPr>
                <w:tcW w:w="2557" w:type="dxa"/>
                <w:gridSpan w:val="4"/>
                <w:vAlign w:val="center"/>
              </w:tcPr>
              <w:p w14:paraId="55D2975E" w14:textId="77777777" w:rsidR="00EF63AA" w:rsidRPr="00EF63AA" w:rsidRDefault="00EF63AA" w:rsidP="00EF63AA">
                <w:pPr>
                  <w:spacing w:before="60" w:after="60" w:line="240" w:lineRule="auto"/>
                  <w:jc w:val="center"/>
                  <w:rPr>
                    <w:rFonts w:cs="Arial"/>
                    <w:b/>
                    <w:bCs/>
                    <w:color w:val="000000"/>
                    <w:szCs w:val="18"/>
                    <w:lang w:eastAsia="cs-CZ"/>
                  </w:rPr>
                </w:pPr>
                <w:r w:rsidRPr="00EF63AA">
                  <w:rPr>
                    <w:rFonts w:ascii="Segoe UI Symbol" w:hAnsi="Segoe UI Symbol" w:cs="Segoe UI Symbol"/>
                    <w:b/>
                    <w:bCs/>
                    <w:color w:val="000000"/>
                    <w:szCs w:val="18"/>
                    <w:lang w:eastAsia="cs-CZ"/>
                  </w:rPr>
                  <w:t>☐</w:t>
                </w:r>
              </w:p>
            </w:tc>
          </w:sdtContent>
        </w:sdt>
        <w:tc>
          <w:tcPr>
            <w:tcW w:w="6530" w:type="dxa"/>
            <w:gridSpan w:val="7"/>
            <w:vAlign w:val="center"/>
          </w:tcPr>
          <w:p w14:paraId="0B05E691" w14:textId="77777777" w:rsidR="00EF63AA" w:rsidRPr="00EF63AA" w:rsidRDefault="00EF63AA" w:rsidP="00EF63AA">
            <w:pPr>
              <w:spacing w:before="60" w:after="60" w:line="240" w:lineRule="auto"/>
              <w:rPr>
                <w:rFonts w:cs="Arial"/>
                <w:szCs w:val="18"/>
                <w:lang w:eastAsia="cs-CZ"/>
              </w:rPr>
            </w:pPr>
            <w:r w:rsidRPr="00EF63AA">
              <w:rPr>
                <w:rFonts w:cs="Arial"/>
                <w:szCs w:val="18"/>
                <w:lang w:eastAsia="cs-CZ"/>
              </w:rPr>
              <w:t>není akceptováno</w:t>
            </w:r>
          </w:p>
        </w:tc>
      </w:tr>
      <w:tr w:rsidR="00EF63AA" w:rsidRPr="00EF63AA" w14:paraId="7C1A253B" w14:textId="77777777" w:rsidTr="683251BE">
        <w:trPr>
          <w:jc w:val="center"/>
        </w:trPr>
        <w:tc>
          <w:tcPr>
            <w:tcW w:w="9087" w:type="dxa"/>
            <w:gridSpan w:val="11"/>
            <w:shd w:val="clear" w:color="auto" w:fill="D9D9D9" w:themeFill="background1" w:themeFillShade="D9"/>
            <w:vAlign w:val="center"/>
          </w:tcPr>
          <w:p w14:paraId="2D38EE49"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Seznam výhrad akceptace</w:t>
            </w:r>
          </w:p>
        </w:tc>
      </w:tr>
      <w:tr w:rsidR="00EF63AA" w:rsidRPr="00EF63AA" w14:paraId="53253943" w14:textId="77777777" w:rsidTr="005E7FE9">
        <w:trPr>
          <w:jc w:val="center"/>
        </w:trPr>
        <w:tc>
          <w:tcPr>
            <w:tcW w:w="569" w:type="dxa"/>
            <w:vAlign w:val="center"/>
          </w:tcPr>
          <w:p w14:paraId="121349EA"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P. č.</w:t>
            </w:r>
          </w:p>
        </w:tc>
        <w:tc>
          <w:tcPr>
            <w:tcW w:w="2083" w:type="dxa"/>
            <w:gridSpan w:val="4"/>
            <w:vAlign w:val="center"/>
          </w:tcPr>
          <w:p w14:paraId="090744B1"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Popis výhrady</w:t>
            </w:r>
          </w:p>
        </w:tc>
        <w:tc>
          <w:tcPr>
            <w:tcW w:w="3151" w:type="dxa"/>
            <w:gridSpan w:val="2"/>
            <w:vAlign w:val="center"/>
          </w:tcPr>
          <w:p w14:paraId="76E2F3FE"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Způsob odstranění</w:t>
            </w:r>
          </w:p>
        </w:tc>
        <w:tc>
          <w:tcPr>
            <w:tcW w:w="1684" w:type="dxa"/>
            <w:gridSpan w:val="3"/>
            <w:vAlign w:val="center"/>
          </w:tcPr>
          <w:p w14:paraId="7BB7523A" w14:textId="77777777" w:rsidR="00EF63AA" w:rsidRPr="00EF63AA" w:rsidRDefault="00EF63AA" w:rsidP="00EF63AA">
            <w:pPr>
              <w:tabs>
                <w:tab w:val="left" w:pos="567"/>
              </w:tabs>
              <w:spacing w:before="60" w:after="60" w:line="240" w:lineRule="auto"/>
              <w:jc w:val="center"/>
              <w:rPr>
                <w:rFonts w:cs="Arial"/>
                <w:b/>
                <w:bCs/>
                <w:szCs w:val="18"/>
                <w:lang w:eastAsia="cs-CZ"/>
              </w:rPr>
            </w:pPr>
            <w:r w:rsidRPr="00EF63AA">
              <w:rPr>
                <w:rFonts w:cs="Arial"/>
                <w:b/>
                <w:bCs/>
                <w:szCs w:val="18"/>
                <w:lang w:eastAsia="cs-CZ"/>
              </w:rPr>
              <w:t>Termín odstranění</w:t>
            </w:r>
          </w:p>
        </w:tc>
        <w:tc>
          <w:tcPr>
            <w:tcW w:w="1600" w:type="dxa"/>
            <w:vAlign w:val="center"/>
          </w:tcPr>
          <w:p w14:paraId="42DA7E1F" w14:textId="77777777" w:rsidR="00EF63AA" w:rsidRPr="00EF63AA" w:rsidRDefault="00EF63AA" w:rsidP="00EF63AA">
            <w:pPr>
              <w:tabs>
                <w:tab w:val="left" w:pos="567"/>
              </w:tabs>
              <w:spacing w:before="60" w:after="60" w:line="240" w:lineRule="auto"/>
              <w:jc w:val="center"/>
              <w:rPr>
                <w:rFonts w:cs="Arial"/>
                <w:b/>
                <w:bCs/>
                <w:szCs w:val="18"/>
                <w:lang w:eastAsia="cs-CZ"/>
              </w:rPr>
            </w:pPr>
            <w:r w:rsidRPr="00EF63AA">
              <w:rPr>
                <w:rFonts w:cs="Arial"/>
                <w:b/>
                <w:bCs/>
                <w:szCs w:val="18"/>
                <w:lang w:eastAsia="cs-CZ"/>
              </w:rPr>
              <w:t>Zodpovědná osoba</w:t>
            </w:r>
          </w:p>
        </w:tc>
      </w:tr>
      <w:tr w:rsidR="00EF63AA" w:rsidRPr="00EF63AA" w14:paraId="3A4F4F62" w14:textId="77777777">
        <w:trPr>
          <w:jc w:val="center"/>
        </w:trPr>
        <w:tc>
          <w:tcPr>
            <w:tcW w:w="569" w:type="dxa"/>
            <w:vAlign w:val="center"/>
          </w:tcPr>
          <w:p w14:paraId="56129C8D" w14:textId="77777777" w:rsidR="00EF63AA" w:rsidRPr="00EF63AA" w:rsidRDefault="00EF63AA" w:rsidP="00EF63AA">
            <w:pPr>
              <w:spacing w:before="60" w:after="60" w:line="240" w:lineRule="auto"/>
              <w:jc w:val="center"/>
              <w:rPr>
                <w:rFonts w:cs="Arial"/>
                <w:b/>
                <w:bCs/>
                <w:color w:val="000000"/>
                <w:szCs w:val="18"/>
                <w:lang w:eastAsia="cs-CZ"/>
              </w:rPr>
            </w:pPr>
            <w:r w:rsidRPr="00EF63AA">
              <w:rPr>
                <w:rFonts w:cs="Arial"/>
                <w:b/>
                <w:bCs/>
                <w:color w:val="000000"/>
                <w:szCs w:val="18"/>
                <w:lang w:eastAsia="cs-CZ"/>
              </w:rPr>
              <w:t>1</w:t>
            </w:r>
          </w:p>
        </w:tc>
        <w:tc>
          <w:tcPr>
            <w:tcW w:w="2083" w:type="dxa"/>
            <w:gridSpan w:val="4"/>
            <w:vAlign w:val="center"/>
          </w:tcPr>
          <w:p w14:paraId="230CA591" w14:textId="77777777" w:rsidR="00EF63AA" w:rsidRPr="00EF63AA" w:rsidRDefault="00EF63AA" w:rsidP="00EF63AA">
            <w:pPr>
              <w:spacing w:before="60" w:after="60" w:line="240" w:lineRule="auto"/>
              <w:rPr>
                <w:rFonts w:cs="Arial"/>
                <w:b/>
                <w:bCs/>
                <w:color w:val="000000"/>
                <w:szCs w:val="18"/>
                <w:lang w:eastAsia="cs-CZ"/>
              </w:rPr>
            </w:pPr>
            <w:r w:rsidRPr="00EF63AA">
              <w:rPr>
                <w:rFonts w:cs="Arial"/>
                <w:szCs w:val="18"/>
                <w:highlight w:val="cyan"/>
                <w:lang w:eastAsia="cs-CZ"/>
              </w:rPr>
              <w:t>[bude doplněno]</w:t>
            </w:r>
          </w:p>
        </w:tc>
        <w:tc>
          <w:tcPr>
            <w:tcW w:w="3151" w:type="dxa"/>
            <w:gridSpan w:val="2"/>
            <w:vAlign w:val="center"/>
          </w:tcPr>
          <w:p w14:paraId="37386512" w14:textId="77777777" w:rsidR="00EF63AA" w:rsidRPr="00EF63AA" w:rsidRDefault="00EF63AA" w:rsidP="00EF63AA">
            <w:pPr>
              <w:spacing w:before="60" w:after="60" w:line="240" w:lineRule="auto"/>
              <w:rPr>
                <w:rFonts w:cs="Arial"/>
                <w:b/>
                <w:bCs/>
                <w:color w:val="000000"/>
                <w:szCs w:val="18"/>
                <w:lang w:eastAsia="cs-CZ"/>
              </w:rPr>
            </w:pPr>
            <w:r w:rsidRPr="00EF63AA">
              <w:rPr>
                <w:rFonts w:cs="Arial"/>
                <w:szCs w:val="18"/>
                <w:highlight w:val="cyan"/>
                <w:lang w:eastAsia="cs-CZ"/>
              </w:rPr>
              <w:t>[bude doplněno]</w:t>
            </w:r>
          </w:p>
        </w:tc>
        <w:tc>
          <w:tcPr>
            <w:tcW w:w="1684" w:type="dxa"/>
            <w:gridSpan w:val="3"/>
            <w:vAlign w:val="center"/>
          </w:tcPr>
          <w:p w14:paraId="098A42A0" w14:textId="77777777" w:rsidR="00EF63AA" w:rsidRPr="00EF63AA" w:rsidRDefault="00EF63AA" w:rsidP="00EF63AA">
            <w:pPr>
              <w:tabs>
                <w:tab w:val="left" w:pos="567"/>
              </w:tabs>
              <w:spacing w:before="60" w:after="60" w:line="240" w:lineRule="auto"/>
              <w:jc w:val="both"/>
              <w:rPr>
                <w:rFonts w:cs="Arial"/>
                <w:b/>
                <w:bCs/>
                <w:color w:val="000000"/>
                <w:szCs w:val="18"/>
                <w:lang w:eastAsia="cs-CZ"/>
              </w:rPr>
            </w:pPr>
            <w:r w:rsidRPr="00EF63AA">
              <w:rPr>
                <w:rFonts w:cs="Arial"/>
                <w:szCs w:val="18"/>
                <w:highlight w:val="cyan"/>
                <w:lang w:eastAsia="cs-CZ"/>
              </w:rPr>
              <w:t>[bude doplněno]</w:t>
            </w:r>
          </w:p>
        </w:tc>
        <w:tc>
          <w:tcPr>
            <w:tcW w:w="1600" w:type="dxa"/>
            <w:vAlign w:val="center"/>
          </w:tcPr>
          <w:p w14:paraId="182ABADC" w14:textId="77777777" w:rsidR="00EF63AA" w:rsidRPr="00EF63AA" w:rsidRDefault="00EF63AA" w:rsidP="00EF63AA">
            <w:pPr>
              <w:tabs>
                <w:tab w:val="left" w:pos="567"/>
              </w:tabs>
              <w:spacing w:before="60" w:after="60" w:line="240" w:lineRule="auto"/>
              <w:jc w:val="both"/>
              <w:rPr>
                <w:rFonts w:cs="Arial"/>
                <w:b/>
                <w:bCs/>
                <w:color w:val="000000"/>
                <w:szCs w:val="18"/>
                <w:lang w:eastAsia="cs-CZ"/>
              </w:rPr>
            </w:pPr>
            <w:r w:rsidRPr="00EF63AA">
              <w:rPr>
                <w:rFonts w:cs="Arial"/>
                <w:szCs w:val="18"/>
                <w:highlight w:val="cyan"/>
                <w:lang w:eastAsia="cs-CZ"/>
              </w:rPr>
              <w:t>[bude doplněno]</w:t>
            </w:r>
          </w:p>
        </w:tc>
      </w:tr>
      <w:tr w:rsidR="00EF63AA" w:rsidRPr="00EF63AA" w14:paraId="4D7D55B8" w14:textId="77777777" w:rsidTr="683251BE">
        <w:trPr>
          <w:jc w:val="center"/>
        </w:trPr>
        <w:tc>
          <w:tcPr>
            <w:tcW w:w="9087" w:type="dxa"/>
            <w:gridSpan w:val="11"/>
            <w:shd w:val="clear" w:color="auto" w:fill="D9D9D9" w:themeFill="background1" w:themeFillShade="D9"/>
            <w:vAlign w:val="center"/>
          </w:tcPr>
          <w:p w14:paraId="0FA524B1"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Seznam příloh akceptace</w:t>
            </w:r>
          </w:p>
        </w:tc>
      </w:tr>
      <w:tr w:rsidR="00EF63AA" w:rsidRPr="00EF63AA" w14:paraId="0B016DFC" w14:textId="77777777" w:rsidTr="005E7FE9">
        <w:trPr>
          <w:jc w:val="center"/>
        </w:trPr>
        <w:tc>
          <w:tcPr>
            <w:tcW w:w="760" w:type="dxa"/>
            <w:gridSpan w:val="2"/>
            <w:vAlign w:val="center"/>
          </w:tcPr>
          <w:p w14:paraId="5C4E4F41"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P. č.</w:t>
            </w:r>
          </w:p>
        </w:tc>
        <w:tc>
          <w:tcPr>
            <w:tcW w:w="8327" w:type="dxa"/>
            <w:gridSpan w:val="9"/>
            <w:vAlign w:val="center"/>
          </w:tcPr>
          <w:p w14:paraId="43436188"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Název přílohy</w:t>
            </w:r>
          </w:p>
        </w:tc>
      </w:tr>
      <w:tr w:rsidR="00EF63AA" w:rsidRPr="00EF63AA" w14:paraId="7F3BE10C" w14:textId="77777777">
        <w:trPr>
          <w:jc w:val="center"/>
        </w:trPr>
        <w:tc>
          <w:tcPr>
            <w:tcW w:w="760" w:type="dxa"/>
            <w:gridSpan w:val="2"/>
            <w:vAlign w:val="center"/>
          </w:tcPr>
          <w:p w14:paraId="50E50C47"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1</w:t>
            </w:r>
          </w:p>
        </w:tc>
        <w:tc>
          <w:tcPr>
            <w:tcW w:w="8327" w:type="dxa"/>
            <w:gridSpan w:val="9"/>
            <w:vAlign w:val="center"/>
          </w:tcPr>
          <w:p w14:paraId="7E14CE50"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2D946B00" w14:textId="77777777">
        <w:trPr>
          <w:jc w:val="center"/>
        </w:trPr>
        <w:tc>
          <w:tcPr>
            <w:tcW w:w="760" w:type="dxa"/>
            <w:gridSpan w:val="2"/>
            <w:vAlign w:val="center"/>
          </w:tcPr>
          <w:p w14:paraId="373591A8"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2</w:t>
            </w:r>
          </w:p>
        </w:tc>
        <w:tc>
          <w:tcPr>
            <w:tcW w:w="8327" w:type="dxa"/>
            <w:gridSpan w:val="9"/>
            <w:vAlign w:val="center"/>
          </w:tcPr>
          <w:p w14:paraId="1D219D18"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6C972094" w14:textId="77777777">
        <w:trPr>
          <w:jc w:val="center"/>
        </w:trPr>
        <w:tc>
          <w:tcPr>
            <w:tcW w:w="760" w:type="dxa"/>
            <w:gridSpan w:val="2"/>
            <w:vAlign w:val="center"/>
          </w:tcPr>
          <w:p w14:paraId="31D9AB34"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3</w:t>
            </w:r>
          </w:p>
        </w:tc>
        <w:tc>
          <w:tcPr>
            <w:tcW w:w="8327" w:type="dxa"/>
            <w:gridSpan w:val="9"/>
            <w:vAlign w:val="center"/>
          </w:tcPr>
          <w:p w14:paraId="0689B952"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r>
      <w:tr w:rsidR="00EF63AA" w:rsidRPr="00EF63AA" w14:paraId="64799A37" w14:textId="77777777" w:rsidTr="683251BE">
        <w:trPr>
          <w:jc w:val="center"/>
        </w:trPr>
        <w:tc>
          <w:tcPr>
            <w:tcW w:w="9087" w:type="dxa"/>
            <w:gridSpan w:val="11"/>
            <w:shd w:val="clear" w:color="auto" w:fill="D9D9D9" w:themeFill="background1" w:themeFillShade="D9"/>
            <w:vAlign w:val="center"/>
          </w:tcPr>
          <w:p w14:paraId="7CC9CAE4"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Schvalovací doložka</w:t>
            </w:r>
          </w:p>
        </w:tc>
      </w:tr>
      <w:tr w:rsidR="00EF63AA" w:rsidRPr="00EF63AA" w14:paraId="062F0B61" w14:textId="77777777" w:rsidTr="005E7FE9">
        <w:trPr>
          <w:jc w:val="center"/>
        </w:trPr>
        <w:tc>
          <w:tcPr>
            <w:tcW w:w="2396" w:type="dxa"/>
            <w:gridSpan w:val="3"/>
            <w:vAlign w:val="center"/>
          </w:tcPr>
          <w:p w14:paraId="281E26E5"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Jméno a příjmení</w:t>
            </w:r>
          </w:p>
        </w:tc>
        <w:tc>
          <w:tcPr>
            <w:tcW w:w="2290" w:type="dxa"/>
            <w:gridSpan w:val="3"/>
            <w:vAlign w:val="center"/>
          </w:tcPr>
          <w:p w14:paraId="27C6DCC9" w14:textId="77777777" w:rsidR="00EF63AA" w:rsidRPr="00EF63AA" w:rsidRDefault="00EF63AA" w:rsidP="00EF63AA">
            <w:pPr>
              <w:spacing w:before="60" w:after="60" w:line="240" w:lineRule="auto"/>
              <w:jc w:val="center"/>
              <w:rPr>
                <w:rFonts w:cs="Arial"/>
                <w:b/>
                <w:bCs/>
                <w:szCs w:val="18"/>
                <w:lang w:eastAsia="cs-CZ"/>
              </w:rPr>
            </w:pPr>
            <w:r w:rsidRPr="00EF63AA">
              <w:rPr>
                <w:rFonts w:cs="Arial"/>
                <w:b/>
                <w:bCs/>
                <w:szCs w:val="18"/>
                <w:lang w:eastAsia="cs-CZ"/>
              </w:rPr>
              <w:t>Organizace</w:t>
            </w:r>
          </w:p>
        </w:tc>
        <w:tc>
          <w:tcPr>
            <w:tcW w:w="4401" w:type="dxa"/>
            <w:gridSpan w:val="5"/>
            <w:vAlign w:val="center"/>
          </w:tcPr>
          <w:p w14:paraId="1310CA56" w14:textId="77777777" w:rsidR="00EF63AA" w:rsidRPr="00EF63AA" w:rsidRDefault="00EF63AA" w:rsidP="00EF63AA">
            <w:pPr>
              <w:tabs>
                <w:tab w:val="left" w:pos="567"/>
              </w:tabs>
              <w:spacing w:before="60" w:after="60" w:line="240" w:lineRule="auto"/>
              <w:jc w:val="center"/>
              <w:rPr>
                <w:rFonts w:cs="Arial"/>
                <w:b/>
                <w:bCs/>
                <w:szCs w:val="18"/>
                <w:lang w:eastAsia="cs-CZ"/>
              </w:rPr>
            </w:pPr>
            <w:r w:rsidRPr="00EF63AA">
              <w:rPr>
                <w:rFonts w:cs="Arial"/>
                <w:b/>
                <w:bCs/>
                <w:szCs w:val="18"/>
                <w:lang w:eastAsia="cs-CZ"/>
              </w:rPr>
              <w:t>Datum a podpis</w:t>
            </w:r>
          </w:p>
        </w:tc>
      </w:tr>
      <w:tr w:rsidR="00EF63AA" w:rsidRPr="00EF63AA" w14:paraId="3830DFCC" w14:textId="77777777">
        <w:trPr>
          <w:trHeight w:val="567"/>
          <w:jc w:val="center"/>
        </w:trPr>
        <w:tc>
          <w:tcPr>
            <w:tcW w:w="2396" w:type="dxa"/>
            <w:gridSpan w:val="3"/>
            <w:vAlign w:val="center"/>
          </w:tcPr>
          <w:p w14:paraId="55D43C50"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c>
          <w:tcPr>
            <w:tcW w:w="2290" w:type="dxa"/>
            <w:gridSpan w:val="3"/>
            <w:vAlign w:val="center"/>
          </w:tcPr>
          <w:p w14:paraId="4A1AAC1E"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szCs w:val="18"/>
                <w:lang w:eastAsia="cs-CZ"/>
              </w:rPr>
              <w:t>Objednatel</w:t>
            </w:r>
          </w:p>
        </w:tc>
        <w:tc>
          <w:tcPr>
            <w:tcW w:w="4401" w:type="dxa"/>
            <w:gridSpan w:val="5"/>
            <w:vAlign w:val="center"/>
          </w:tcPr>
          <w:p w14:paraId="7C49D9AE"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szCs w:val="18"/>
                <w:highlight w:val="cyan"/>
                <w:lang w:eastAsia="cs-CZ"/>
              </w:rPr>
              <w:t>[elektronický podpis včetně data podpisu]</w:t>
            </w:r>
          </w:p>
        </w:tc>
      </w:tr>
      <w:tr w:rsidR="00EF63AA" w:rsidRPr="00EF63AA" w14:paraId="65C3F3E0" w14:textId="77777777">
        <w:trPr>
          <w:trHeight w:val="567"/>
          <w:jc w:val="center"/>
        </w:trPr>
        <w:tc>
          <w:tcPr>
            <w:tcW w:w="2396" w:type="dxa"/>
            <w:gridSpan w:val="3"/>
            <w:vAlign w:val="center"/>
          </w:tcPr>
          <w:p w14:paraId="46066B0D" w14:textId="77777777" w:rsidR="00EF63AA" w:rsidRPr="00EF63AA" w:rsidRDefault="00EF63AA" w:rsidP="00EF63AA">
            <w:pPr>
              <w:spacing w:before="60" w:after="60" w:line="240" w:lineRule="auto"/>
              <w:rPr>
                <w:rFonts w:cs="Arial"/>
                <w:szCs w:val="18"/>
                <w:lang w:eastAsia="cs-CZ"/>
              </w:rPr>
            </w:pPr>
            <w:r w:rsidRPr="00EF63AA">
              <w:rPr>
                <w:rFonts w:cs="Arial"/>
                <w:szCs w:val="18"/>
                <w:highlight w:val="cyan"/>
                <w:lang w:eastAsia="cs-CZ"/>
              </w:rPr>
              <w:t>[bude doplněno]</w:t>
            </w:r>
          </w:p>
        </w:tc>
        <w:tc>
          <w:tcPr>
            <w:tcW w:w="2290" w:type="dxa"/>
            <w:gridSpan w:val="3"/>
            <w:vAlign w:val="center"/>
          </w:tcPr>
          <w:p w14:paraId="7F45B8AC" w14:textId="77777777" w:rsidR="00EF63AA" w:rsidRPr="00EF63AA" w:rsidRDefault="00EF63AA" w:rsidP="00EF63AA">
            <w:pPr>
              <w:spacing w:before="60" w:after="60" w:line="240" w:lineRule="auto"/>
              <w:rPr>
                <w:rFonts w:cs="Arial"/>
                <w:szCs w:val="18"/>
                <w:lang w:eastAsia="cs-CZ"/>
              </w:rPr>
            </w:pPr>
            <w:r w:rsidRPr="00EF63AA">
              <w:rPr>
                <w:rFonts w:cs="Arial"/>
                <w:szCs w:val="18"/>
                <w:lang w:eastAsia="cs-CZ"/>
              </w:rPr>
              <w:t>Poskytovatel</w:t>
            </w:r>
          </w:p>
        </w:tc>
        <w:tc>
          <w:tcPr>
            <w:tcW w:w="4401" w:type="dxa"/>
            <w:gridSpan w:val="5"/>
            <w:vAlign w:val="center"/>
          </w:tcPr>
          <w:p w14:paraId="30CA8E5B" w14:textId="77777777" w:rsidR="00EF63AA" w:rsidRPr="00EF63AA" w:rsidRDefault="00EF63AA" w:rsidP="00EF63AA">
            <w:pPr>
              <w:tabs>
                <w:tab w:val="left" w:pos="567"/>
              </w:tabs>
              <w:spacing w:before="60" w:after="60" w:line="240" w:lineRule="auto"/>
              <w:jc w:val="both"/>
              <w:rPr>
                <w:rFonts w:cs="Arial"/>
                <w:szCs w:val="18"/>
                <w:lang w:eastAsia="cs-CZ"/>
              </w:rPr>
            </w:pPr>
            <w:r w:rsidRPr="00EF63AA">
              <w:rPr>
                <w:rFonts w:cs="Arial"/>
                <w:szCs w:val="18"/>
                <w:highlight w:val="cyan"/>
                <w:lang w:eastAsia="cs-CZ"/>
              </w:rPr>
              <w:t>[elektronický podpis včetně data podpisu]</w:t>
            </w:r>
          </w:p>
        </w:tc>
      </w:tr>
    </w:tbl>
    <w:p w14:paraId="296FC8C5" w14:textId="77777777" w:rsidR="00EF63AA" w:rsidRPr="00EF63AA" w:rsidRDefault="00EF63AA" w:rsidP="00EF63AA">
      <w:pPr>
        <w:ind w:left="720"/>
        <w:rPr>
          <w:rFonts w:eastAsia="Lucida Sans Unicode"/>
          <w:b/>
          <w:bCs/>
          <w:color w:val="4F81BD"/>
          <w:kern w:val="2"/>
          <w:szCs w:val="18"/>
          <w:lang w:eastAsia="cs-CZ"/>
        </w:rPr>
      </w:pPr>
    </w:p>
    <w:p w14:paraId="0D781AF9" w14:textId="77777777" w:rsidR="000B3700" w:rsidRDefault="000B3700" w:rsidP="00676D2F">
      <w:pPr>
        <w:spacing w:after="0" w:line="240" w:lineRule="auto"/>
      </w:pPr>
    </w:p>
    <w:sectPr w:rsidR="000B3700" w:rsidSect="002050A6">
      <w:headerReference w:type="first" r:id="rId18"/>
      <w:pgSz w:w="11906" w:h="16838"/>
      <w:pgMar w:top="78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8A0D5" w14:textId="77777777" w:rsidR="00320F09" w:rsidRDefault="00320F09" w:rsidP="002F4B17">
      <w:pPr>
        <w:spacing w:after="0" w:line="240" w:lineRule="auto"/>
      </w:pPr>
      <w:r>
        <w:separator/>
      </w:r>
    </w:p>
  </w:endnote>
  <w:endnote w:type="continuationSeparator" w:id="0">
    <w:p w14:paraId="6C33A64B" w14:textId="77777777" w:rsidR="00320F09" w:rsidRDefault="00320F09" w:rsidP="002F4B17">
      <w:pPr>
        <w:spacing w:after="0" w:line="240" w:lineRule="auto"/>
      </w:pPr>
      <w:r>
        <w:continuationSeparator/>
      </w:r>
    </w:p>
  </w:endnote>
  <w:endnote w:type="continuationNotice" w:id="1">
    <w:p w14:paraId="7B0198F0" w14:textId="77777777" w:rsidR="00320F09" w:rsidRDefault="00320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898A" w14:textId="4CA17181" w:rsidR="00DC4866" w:rsidRDefault="00DC4866">
    <w:pPr>
      <w:pStyle w:val="Zpat"/>
    </w:pPr>
    <w:r>
      <w:rPr>
        <w:noProof/>
      </w:rPr>
      <mc:AlternateContent>
        <mc:Choice Requires="wps">
          <w:drawing>
            <wp:anchor distT="0" distB="0" distL="0" distR="0" simplePos="0" relativeHeight="251658244" behindDoc="0" locked="0" layoutInCell="1" allowOverlap="1" wp14:anchorId="688C3A20" wp14:editId="2F6B4262">
              <wp:simplePos x="635" y="635"/>
              <wp:positionH relativeFrom="page">
                <wp:align>right</wp:align>
              </wp:positionH>
              <wp:positionV relativeFrom="page">
                <wp:align>bottom</wp:align>
              </wp:positionV>
              <wp:extent cx="443865" cy="443865"/>
              <wp:effectExtent l="0" t="0" r="0" b="0"/>
              <wp:wrapNone/>
              <wp:docPr id="21" name="Textové pole 21" descr="TLP: 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A871DB" w14:textId="0C24CDFB"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8C3A20" id="_x0000_t202" coordsize="21600,21600" o:spt="202" path="m,l,21600r21600,l21600,xe">
              <v:stroke joinstyle="miter"/>
              <v:path gradientshapeok="t" o:connecttype="rect"/>
            </v:shapetype>
            <v:shape id="Textové pole 21" o:spid="_x0000_s1028" type="#_x0000_t202" alt="TLP: AMBER   " style="position:absolute;margin-left:-16.25pt;margin-top:0;width:34.95pt;height:34.95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4FA871DB" w14:textId="0C24CDFB"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EEBA" w14:textId="445BC6C7" w:rsidR="002E1927" w:rsidRDefault="00DC4866" w:rsidP="00FD4A61">
    <w:pPr>
      <w:pStyle w:val="Zpat"/>
      <w:jc w:val="center"/>
    </w:pPr>
    <w:r>
      <w:rPr>
        <w:noProof/>
        <w:color w:val="004666"/>
      </w:rPr>
      <mc:AlternateContent>
        <mc:Choice Requires="wps">
          <w:drawing>
            <wp:anchor distT="0" distB="0" distL="0" distR="0" simplePos="0" relativeHeight="251658245" behindDoc="0" locked="0" layoutInCell="1" allowOverlap="1" wp14:anchorId="33179541" wp14:editId="731A4BA6">
              <wp:simplePos x="0" y="0"/>
              <wp:positionH relativeFrom="page">
                <wp:posOffset>5898515</wp:posOffset>
              </wp:positionH>
              <wp:positionV relativeFrom="page">
                <wp:posOffset>10212705</wp:posOffset>
              </wp:positionV>
              <wp:extent cx="443865" cy="443865"/>
              <wp:effectExtent l="0" t="0" r="0" b="0"/>
              <wp:wrapNone/>
              <wp:docPr id="22" name="Textové pole 22" descr="TLP: 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F0D44" w14:textId="742CB381"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179541" id="_x0000_t202" coordsize="21600,21600" o:spt="202" path="m,l,21600r21600,l21600,xe">
              <v:stroke joinstyle="miter"/>
              <v:path gradientshapeok="t" o:connecttype="rect"/>
            </v:shapetype>
            <v:shape id="Textové pole 22" o:spid="_x0000_s1029" type="#_x0000_t202" alt="TLP: AMBER   " style="position:absolute;left:0;text-align:left;margin-left:464.45pt;margin-top:804.15pt;width:34.95pt;height:34.95pt;z-index:251658245;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ZDEAIAACE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" filled="f" stroked="f">
              <v:textbox style="mso-fit-shape-to-text:t" inset="0,0,20pt,15pt">
                <w:txbxContent>
                  <w:p w14:paraId="1B7F0D44" w14:textId="742CB381"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r w:rsidR="002E1927" w:rsidRPr="007C2B67">
      <w:rPr>
        <w:color w:val="004666"/>
      </w:rPr>
      <w:fldChar w:fldCharType="begin"/>
    </w:r>
    <w:r w:rsidR="002E1927" w:rsidRPr="007C2B67">
      <w:rPr>
        <w:color w:val="004666"/>
      </w:rPr>
      <w:instrText>PAGE   \* MERGEFORMAT</w:instrText>
    </w:r>
    <w:r w:rsidR="002E1927" w:rsidRPr="007C2B67">
      <w:rPr>
        <w:color w:val="004666"/>
      </w:rPr>
      <w:fldChar w:fldCharType="separate"/>
    </w:r>
    <w:r w:rsidR="002E1927" w:rsidRPr="007C2B67">
      <w:rPr>
        <w:noProof/>
        <w:color w:val="004666"/>
      </w:rPr>
      <w:t>2</w:t>
    </w:r>
    <w:r w:rsidR="002E1927" w:rsidRPr="007C2B67">
      <w:rPr>
        <w:color w:val="004666"/>
      </w:rPr>
      <w:fldChar w:fldCharType="end"/>
    </w:r>
    <w:r w:rsidR="002E1927" w:rsidRPr="007C2B67">
      <w:rPr>
        <w:color w:val="004666"/>
      </w:rPr>
      <w:t>/</w:t>
    </w:r>
    <w:r w:rsidR="002E1927" w:rsidRPr="007C2B67">
      <w:rPr>
        <w:color w:val="004666"/>
      </w:rPr>
      <w:fldChar w:fldCharType="begin"/>
    </w:r>
    <w:r w:rsidR="002E1927" w:rsidRPr="007C2B67">
      <w:rPr>
        <w:color w:val="004666"/>
      </w:rPr>
      <w:instrText xml:space="preserve"> NUMPAGES   \* MERGEFORMAT </w:instrText>
    </w:r>
    <w:r w:rsidR="002E1927" w:rsidRPr="007C2B67">
      <w:rPr>
        <w:color w:val="004666"/>
      </w:rPr>
      <w:fldChar w:fldCharType="separate"/>
    </w:r>
    <w:r w:rsidR="002E1927" w:rsidRPr="007C2B67">
      <w:rPr>
        <w:noProof/>
        <w:color w:val="004666"/>
      </w:rPr>
      <w:t>7</w:t>
    </w:r>
    <w:r w:rsidR="002E1927" w:rsidRPr="007C2B67">
      <w:rPr>
        <w:noProof/>
        <w:color w:val="0046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5993" w14:textId="13F40C48" w:rsidR="002E1927" w:rsidRDefault="00700BE7" w:rsidP="00700BE7">
    <w:pPr>
      <w:pStyle w:val="Zpat"/>
      <w:jc w:val="center"/>
    </w:pPr>
    <w:r w:rsidRPr="007C2B67">
      <w:rPr>
        <w:color w:val="004666"/>
      </w:rPr>
      <w:fldChar w:fldCharType="begin"/>
    </w:r>
    <w:r w:rsidRPr="007C2B67">
      <w:rPr>
        <w:color w:val="004666"/>
      </w:rPr>
      <w:instrText>PAGE   \* MERGEFORMAT</w:instrText>
    </w:r>
    <w:r w:rsidRPr="007C2B67">
      <w:rPr>
        <w:color w:val="004666"/>
      </w:rPr>
      <w:fldChar w:fldCharType="separate"/>
    </w:r>
    <w:r>
      <w:rPr>
        <w:color w:val="004666"/>
      </w:rPr>
      <w:t>23</w:t>
    </w:r>
    <w:r w:rsidRPr="007C2B67">
      <w:rPr>
        <w:color w:val="004666"/>
      </w:rPr>
      <w:fldChar w:fldCharType="end"/>
    </w:r>
    <w:r w:rsidRPr="007C2B67">
      <w:rPr>
        <w:color w:val="004666"/>
      </w:rPr>
      <w:t>/</w:t>
    </w:r>
    <w:r w:rsidRPr="007C2B67">
      <w:rPr>
        <w:color w:val="004666"/>
      </w:rPr>
      <w:fldChar w:fldCharType="begin"/>
    </w:r>
    <w:r w:rsidRPr="007C2B67">
      <w:rPr>
        <w:color w:val="004666"/>
      </w:rPr>
      <w:instrText xml:space="preserve"> NUMPAGES   \* MERGEFORMAT </w:instrText>
    </w:r>
    <w:r w:rsidRPr="007C2B67">
      <w:rPr>
        <w:color w:val="004666"/>
      </w:rPr>
      <w:fldChar w:fldCharType="separate"/>
    </w:r>
    <w:r>
      <w:rPr>
        <w:color w:val="004666"/>
      </w:rPr>
      <w:t>25</w:t>
    </w:r>
    <w:r w:rsidRPr="007C2B67">
      <w:rPr>
        <w:noProof/>
        <w:color w:val="004666"/>
      </w:rPr>
      <w:fldChar w:fldCharType="end"/>
    </w:r>
    <w:r w:rsidR="00DC4866">
      <w:rPr>
        <w:noProof/>
      </w:rPr>
      <mc:AlternateContent>
        <mc:Choice Requires="wps">
          <w:drawing>
            <wp:anchor distT="0" distB="0" distL="0" distR="0" simplePos="0" relativeHeight="251658243" behindDoc="0" locked="0" layoutInCell="1" allowOverlap="1" wp14:anchorId="067F4DC6" wp14:editId="2D1287FD">
              <wp:simplePos x="900430" y="9965055"/>
              <wp:positionH relativeFrom="page">
                <wp:align>right</wp:align>
              </wp:positionH>
              <wp:positionV relativeFrom="page">
                <wp:align>bottom</wp:align>
              </wp:positionV>
              <wp:extent cx="443865" cy="443865"/>
              <wp:effectExtent l="0" t="0" r="0" b="0"/>
              <wp:wrapNone/>
              <wp:docPr id="20" name="Textové pole 20" descr="TLP: 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0CC87" w14:textId="7B031BAD"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7F4DC6" id="_x0000_t202" coordsize="21600,21600" o:spt="202" path="m,l,21600r21600,l21600,xe">
              <v:stroke joinstyle="miter"/>
              <v:path gradientshapeok="t" o:connecttype="rect"/>
            </v:shapetype>
            <v:shape id="Textové pole 20" o:spid="_x0000_s1031" type="#_x0000_t202" alt="TLP: AMBER   " style="position:absolute;left:0;text-align:left;margin-left:-16.25pt;margin-top:0;width:34.95pt;height:34.95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filled="f" stroked="f">
              <v:textbox style="mso-fit-shape-to-text:t" inset="0,0,20pt,15pt">
                <w:txbxContent>
                  <w:p w14:paraId="1190CC87" w14:textId="7B031BAD"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 xml:space="preserve">TLP: AMBER </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A6849" w14:textId="77777777" w:rsidR="00320F09" w:rsidRDefault="00320F09" w:rsidP="002F4B17">
      <w:pPr>
        <w:spacing w:after="0" w:line="240" w:lineRule="auto"/>
      </w:pPr>
      <w:r>
        <w:separator/>
      </w:r>
    </w:p>
  </w:footnote>
  <w:footnote w:type="continuationSeparator" w:id="0">
    <w:p w14:paraId="65B63014" w14:textId="77777777" w:rsidR="00320F09" w:rsidRDefault="00320F09" w:rsidP="002F4B17">
      <w:pPr>
        <w:spacing w:after="0" w:line="240" w:lineRule="auto"/>
      </w:pPr>
      <w:r>
        <w:continuationSeparator/>
      </w:r>
    </w:p>
  </w:footnote>
  <w:footnote w:type="continuationNotice" w:id="1">
    <w:p w14:paraId="7944CE4D" w14:textId="77777777" w:rsidR="00320F09" w:rsidRDefault="00320F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279B8" w14:textId="6848C20F" w:rsidR="00DC4866" w:rsidRDefault="00DC4866">
    <w:pPr>
      <w:pStyle w:val="Zhlav"/>
    </w:pPr>
    <w:r>
      <w:rPr>
        <w:noProof/>
      </w:rPr>
      <mc:AlternateContent>
        <mc:Choice Requires="wps">
          <w:drawing>
            <wp:anchor distT="0" distB="0" distL="0" distR="0" simplePos="0" relativeHeight="251658241" behindDoc="0" locked="0" layoutInCell="1" allowOverlap="1" wp14:anchorId="4A499B9B" wp14:editId="04D389F3">
              <wp:simplePos x="635" y="635"/>
              <wp:positionH relativeFrom="page">
                <wp:align>right</wp:align>
              </wp:positionH>
              <wp:positionV relativeFrom="page">
                <wp:align>top</wp:align>
              </wp:positionV>
              <wp:extent cx="443865" cy="443865"/>
              <wp:effectExtent l="0" t="0" r="0" b="15875"/>
              <wp:wrapNone/>
              <wp:docPr id="3" name="Textové pole 3" descr="TLP: 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C3B28E" w14:textId="3EA5B612"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499B9B" id="_x0000_t202" coordsize="21600,21600" o:spt="202" path="m,l,21600r21600,l21600,xe">
              <v:stroke joinstyle="miter"/>
              <v:path gradientshapeok="t" o:connecttype="rect"/>
            </v:shapetype>
            <v:shape id="Textové pole 3" o:spid="_x0000_s1026" type="#_x0000_t202" alt="TLP: AMBER  "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0C3B28E" w14:textId="3EA5B612"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2" w:space="0" w:color="004666"/>
      </w:tblBorders>
      <w:tblLook w:val="04A0" w:firstRow="1" w:lastRow="0" w:firstColumn="1" w:lastColumn="0" w:noHBand="0" w:noVBand="1"/>
    </w:tblPr>
    <w:tblGrid>
      <w:gridCol w:w="2371"/>
      <w:gridCol w:w="4980"/>
      <w:gridCol w:w="1721"/>
    </w:tblGrid>
    <w:tr w:rsidR="002E1927" w:rsidRPr="00C05F7A" w14:paraId="6FAA738F" w14:textId="77777777" w:rsidTr="009D08E1">
      <w:trPr>
        <w:trHeight w:val="555"/>
      </w:trPr>
      <w:tc>
        <w:tcPr>
          <w:tcW w:w="2375" w:type="dxa"/>
          <w:vMerge w:val="restart"/>
          <w:vAlign w:val="center"/>
        </w:tcPr>
        <w:p w14:paraId="0EFBDCC1" w14:textId="791764CB" w:rsidR="002E1927" w:rsidRPr="00C05F7A" w:rsidRDefault="7AB441D4" w:rsidP="00940A0C">
          <w:pPr>
            <w:pStyle w:val="ZKLADN"/>
            <w:jc w:val="center"/>
            <w:rPr>
              <w:rFonts w:ascii="Verdana" w:hAnsi="Verdana" w:cs="Calibri"/>
              <w:b/>
              <w:bCs/>
              <w:sz w:val="18"/>
              <w:szCs w:val="18"/>
            </w:rPr>
          </w:pPr>
          <w:r>
            <w:rPr>
              <w:noProof/>
            </w:rPr>
            <w:drawing>
              <wp:inline distT="0" distB="0" distL="0" distR="0" wp14:anchorId="3B306F0B" wp14:editId="56D05F9B">
                <wp:extent cx="1303655" cy="546100"/>
                <wp:effectExtent l="0" t="0" r="0" b="0"/>
                <wp:docPr id="5"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tc>
      <w:tc>
        <w:tcPr>
          <w:tcW w:w="5166" w:type="dxa"/>
          <w:vAlign w:val="center"/>
        </w:tcPr>
        <w:p w14:paraId="7F7B17DC" w14:textId="3160CA24" w:rsidR="002E1927" w:rsidRPr="00852E71" w:rsidRDefault="002E1927" w:rsidP="000D196A">
          <w:pPr>
            <w:pStyle w:val="ZKLADN"/>
            <w:spacing w:before="0" w:after="0" w:line="240" w:lineRule="auto"/>
            <w:ind w:left="454"/>
            <w:jc w:val="left"/>
            <w:rPr>
              <w:rFonts w:ascii="Verdana" w:hAnsi="Verdana"/>
              <w:b/>
              <w:color w:val="004666"/>
              <w:sz w:val="18"/>
              <w:szCs w:val="18"/>
            </w:rPr>
          </w:pPr>
        </w:p>
      </w:tc>
      <w:tc>
        <w:tcPr>
          <w:tcW w:w="1747" w:type="dxa"/>
          <w:vMerge w:val="restart"/>
          <w:vAlign w:val="center"/>
        </w:tcPr>
        <w:p w14:paraId="304F5CDE" w14:textId="09545F67" w:rsidR="002E1927" w:rsidRPr="007423DF" w:rsidRDefault="007B5AD9" w:rsidP="007423DF">
          <w:pPr>
            <w:pStyle w:val="ZKLADN"/>
            <w:spacing w:before="0" w:after="0" w:line="240" w:lineRule="auto"/>
            <w:jc w:val="left"/>
            <w:rPr>
              <w:rFonts w:ascii="Verdana" w:hAnsi="Verdana" w:cs="Calibri"/>
              <w:color w:val="004666"/>
              <w:sz w:val="16"/>
              <w:szCs w:val="16"/>
            </w:rPr>
          </w:pPr>
          <w:r w:rsidRPr="007423DF">
            <w:rPr>
              <w:rFonts w:ascii="Verdana" w:hAnsi="Verdana" w:cs="Calibri"/>
              <w:sz w:val="16"/>
              <w:szCs w:val="16"/>
            </w:rPr>
            <w:t>[</w:t>
          </w:r>
          <w:r w:rsidRPr="007423DF">
            <w:rPr>
              <w:rFonts w:ascii="Verdana" w:hAnsi="Verdana" w:cs="Calibri"/>
              <w:sz w:val="16"/>
              <w:szCs w:val="16"/>
              <w:highlight w:val="green"/>
            </w:rPr>
            <w:t>doplní</w:t>
          </w:r>
          <w:r w:rsidR="007423DF" w:rsidRPr="007423DF">
            <w:rPr>
              <w:rFonts w:ascii="Verdana" w:hAnsi="Verdana" w:cs="Calibri"/>
              <w:sz w:val="16"/>
              <w:szCs w:val="16"/>
              <w:highlight w:val="green"/>
            </w:rPr>
            <w:t xml:space="preserve"> </w:t>
          </w:r>
          <w:r w:rsidRPr="007423DF">
            <w:rPr>
              <w:rFonts w:ascii="Verdana" w:hAnsi="Verdana" w:cs="Calibri"/>
              <w:sz w:val="16"/>
              <w:szCs w:val="16"/>
              <w:highlight w:val="green"/>
            </w:rPr>
            <w:t>zadavatel</w:t>
          </w:r>
          <w:r w:rsidRPr="007423DF">
            <w:rPr>
              <w:rFonts w:ascii="Verdana" w:hAnsi="Verdana" w:cs="Calibri"/>
              <w:sz w:val="16"/>
              <w:szCs w:val="16"/>
            </w:rPr>
            <w:t>]</w:t>
          </w:r>
        </w:p>
      </w:tc>
    </w:tr>
    <w:tr w:rsidR="002E1927" w:rsidRPr="00C05F7A" w14:paraId="42291AB5" w14:textId="77777777" w:rsidTr="7AB441D4">
      <w:trPr>
        <w:trHeight w:val="555"/>
      </w:trPr>
      <w:tc>
        <w:tcPr>
          <w:tcW w:w="2375" w:type="dxa"/>
          <w:vMerge/>
          <w:vAlign w:val="center"/>
        </w:tcPr>
        <w:p w14:paraId="792016A7" w14:textId="77777777" w:rsidR="002E1927" w:rsidRPr="00C05F7A" w:rsidRDefault="002E1927" w:rsidP="00940A0C">
          <w:pPr>
            <w:pStyle w:val="ZKLADN"/>
            <w:spacing w:before="0" w:after="0" w:line="240" w:lineRule="auto"/>
            <w:jc w:val="center"/>
            <w:rPr>
              <w:noProof/>
              <w:sz w:val="18"/>
              <w:szCs w:val="18"/>
            </w:rPr>
          </w:pPr>
        </w:p>
      </w:tc>
      <w:tc>
        <w:tcPr>
          <w:tcW w:w="5166" w:type="dxa"/>
          <w:vAlign w:val="center"/>
        </w:tcPr>
        <w:p w14:paraId="5F11FF79" w14:textId="118A9E12" w:rsidR="002E1927" w:rsidRPr="00C05F7A" w:rsidRDefault="002E1927" w:rsidP="00940A0C">
          <w:pPr>
            <w:pStyle w:val="ZKLADN"/>
            <w:spacing w:before="0" w:after="0" w:line="240" w:lineRule="auto"/>
            <w:ind w:left="454"/>
            <w:jc w:val="left"/>
            <w:rPr>
              <w:rFonts w:ascii="Verdana" w:hAnsi="Verdana" w:cs="Calibri"/>
              <w:b/>
              <w:bCs/>
              <w:color w:val="009EE0"/>
              <w:sz w:val="18"/>
              <w:szCs w:val="18"/>
            </w:rPr>
          </w:pPr>
        </w:p>
      </w:tc>
      <w:tc>
        <w:tcPr>
          <w:tcW w:w="1747" w:type="dxa"/>
          <w:vMerge/>
          <w:vAlign w:val="center"/>
        </w:tcPr>
        <w:p w14:paraId="5082BA12" w14:textId="77777777" w:rsidR="002E1927" w:rsidRPr="00C05F7A" w:rsidRDefault="002E1927" w:rsidP="00940A0C">
          <w:pPr>
            <w:pStyle w:val="ZKLADN"/>
            <w:spacing w:before="0" w:after="0" w:line="240" w:lineRule="auto"/>
            <w:jc w:val="center"/>
            <w:rPr>
              <w:rFonts w:ascii="Verdana" w:hAnsi="Verdana" w:cs="Calibri"/>
              <w:b/>
              <w:bCs/>
              <w:color w:val="004666"/>
              <w:sz w:val="18"/>
              <w:szCs w:val="18"/>
            </w:rPr>
          </w:pPr>
        </w:p>
      </w:tc>
    </w:tr>
  </w:tbl>
  <w:p w14:paraId="3DF2673F" w14:textId="0FE59890" w:rsidR="002E1927" w:rsidRDefault="00401233" w:rsidP="00FC1E61">
    <w:r>
      <w:rPr>
        <w:noProof/>
      </w:rPr>
      <mc:AlternateContent>
        <mc:Choice Requires="wps">
          <w:drawing>
            <wp:anchor distT="0" distB="0" distL="0" distR="0" simplePos="0" relativeHeight="251658242" behindDoc="0" locked="0" layoutInCell="1" allowOverlap="1" wp14:anchorId="502A7780" wp14:editId="50368573">
              <wp:simplePos x="0" y="0"/>
              <wp:positionH relativeFrom="page">
                <wp:posOffset>5714365</wp:posOffset>
              </wp:positionH>
              <wp:positionV relativeFrom="page">
                <wp:posOffset>109855</wp:posOffset>
              </wp:positionV>
              <wp:extent cx="443865" cy="443865"/>
              <wp:effectExtent l="0" t="0" r="0" b="15875"/>
              <wp:wrapNone/>
              <wp:docPr id="4" name="Textové pole 4" descr="TLP: 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BB07E" w14:textId="18FEC1DE"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2A7780" id="_x0000_t202" coordsize="21600,21600" o:spt="202" path="m,l,21600r21600,l21600,xe">
              <v:stroke joinstyle="miter"/>
              <v:path gradientshapeok="t" o:connecttype="rect"/>
            </v:shapetype>
            <v:shape id="Textové pole 4" o:spid="_x0000_s1027" type="#_x0000_t202" alt="TLP: AMBER  " style="position:absolute;margin-left:449.95pt;margin-top:8.65pt;width:34.95pt;height:34.95pt;z-index:2516582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" filled="f" stroked="f">
              <v:textbox style="mso-fit-shape-to-text:t" inset="0,15pt,20pt,0">
                <w:txbxContent>
                  <w:p w14:paraId="5B8BB07E" w14:textId="18FEC1DE"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418F" w14:textId="3AEDE181" w:rsidR="002E1927" w:rsidRDefault="00DC4866">
    <w:pPr>
      <w:pStyle w:val="Zhlav"/>
    </w:pPr>
    <w:r>
      <w:rPr>
        <w:noProof/>
      </w:rPr>
      <mc:AlternateContent>
        <mc:Choice Requires="wps">
          <w:drawing>
            <wp:anchor distT="0" distB="0" distL="0" distR="0" simplePos="0" relativeHeight="251658240" behindDoc="0" locked="0" layoutInCell="1" allowOverlap="1" wp14:anchorId="52F0F25F" wp14:editId="212B7412">
              <wp:simplePos x="900430" y="450215"/>
              <wp:positionH relativeFrom="page">
                <wp:align>right</wp:align>
              </wp:positionH>
              <wp:positionV relativeFrom="page">
                <wp:align>top</wp:align>
              </wp:positionV>
              <wp:extent cx="443865" cy="443865"/>
              <wp:effectExtent l="0" t="0" r="0" b="15875"/>
              <wp:wrapNone/>
              <wp:docPr id="2" name="Textové pole 2" descr="TLP: 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A582B" w14:textId="444513FE"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F0F25F" id="_x0000_t202" coordsize="21600,21600" o:spt="202" path="m,l,21600r21600,l21600,xe">
              <v:stroke joinstyle="miter"/>
              <v:path gradientshapeok="t" o:connecttype="rect"/>
            </v:shapetype>
            <v:shape id="Textové pole 2" o:spid="_x0000_s1030" type="#_x0000_t202" alt="TLP: AMBER  "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07EA582B" w14:textId="444513FE" w:rsidR="00DC4866" w:rsidRPr="00DC4866" w:rsidRDefault="00DC4866"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r w:rsidR="7AB441D4">
      <w:rPr>
        <w:noProof/>
      </w:rPr>
      <w:drawing>
        <wp:inline distT="0" distB="0" distL="0" distR="0" wp14:anchorId="4C20BB15" wp14:editId="163E14AA">
          <wp:extent cx="1303655" cy="546100"/>
          <wp:effectExtent l="0" t="0" r="0" b="0"/>
          <wp:docPr id="6"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17" w:type="pct"/>
      <w:tblBorders>
        <w:bottom w:val="single" w:sz="2" w:space="0" w:color="004666"/>
      </w:tblBorders>
      <w:tblLook w:val="04A0" w:firstRow="1" w:lastRow="0" w:firstColumn="1" w:lastColumn="0" w:noHBand="0" w:noVBand="1"/>
    </w:tblPr>
    <w:tblGrid>
      <w:gridCol w:w="2362"/>
      <w:gridCol w:w="5718"/>
      <w:gridCol w:w="1567"/>
    </w:tblGrid>
    <w:tr w:rsidR="009C1652" w:rsidRPr="00C05F7A" w14:paraId="5BE9BF11" w14:textId="77777777" w:rsidTr="001B55F3">
      <w:trPr>
        <w:trHeight w:val="555"/>
      </w:trPr>
      <w:tc>
        <w:tcPr>
          <w:tcW w:w="2362" w:type="dxa"/>
          <w:vMerge w:val="restart"/>
          <w:vAlign w:val="center"/>
        </w:tcPr>
        <w:p w14:paraId="5948C7D5" w14:textId="77777777" w:rsidR="009C1652" w:rsidRPr="00C05F7A" w:rsidRDefault="009C1652" w:rsidP="005950BB">
          <w:pPr>
            <w:pStyle w:val="ZKLADN"/>
            <w:jc w:val="center"/>
            <w:rPr>
              <w:rFonts w:ascii="Verdana" w:hAnsi="Verdana" w:cs="Calibri"/>
              <w:b/>
              <w:bCs/>
              <w:sz w:val="18"/>
              <w:szCs w:val="18"/>
            </w:rPr>
          </w:pPr>
          <w:r>
            <w:rPr>
              <w:noProof/>
            </w:rPr>
            <w:drawing>
              <wp:inline distT="0" distB="0" distL="0" distR="0" wp14:anchorId="742BDED6" wp14:editId="52109E2B">
                <wp:extent cx="1303655" cy="546100"/>
                <wp:effectExtent l="0" t="0" r="0" b="0"/>
                <wp:docPr id="10"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3655" cy="546100"/>
                        </a:xfrm>
                        <a:prstGeom prst="rect">
                          <a:avLst/>
                        </a:prstGeom>
                      </pic:spPr>
                    </pic:pic>
                  </a:graphicData>
                </a:graphic>
              </wp:inline>
            </w:drawing>
          </w:r>
        </w:p>
      </w:tc>
      <w:tc>
        <w:tcPr>
          <w:tcW w:w="5718" w:type="dxa"/>
          <w:vAlign w:val="center"/>
        </w:tcPr>
        <w:p w14:paraId="582719A8" w14:textId="17B9B2E1" w:rsidR="009C1652" w:rsidRPr="00AF18A3" w:rsidRDefault="009C1652" w:rsidP="005950BB">
          <w:pPr>
            <w:pStyle w:val="ZKLADN"/>
            <w:spacing w:before="0" w:after="0" w:line="240" w:lineRule="auto"/>
            <w:ind w:left="454"/>
            <w:jc w:val="left"/>
            <w:rPr>
              <w:rFonts w:ascii="Verdana" w:hAnsi="Verdana"/>
              <w:b/>
              <w:color w:val="004666"/>
              <w:sz w:val="18"/>
              <w:szCs w:val="18"/>
            </w:rPr>
          </w:pPr>
        </w:p>
      </w:tc>
      <w:tc>
        <w:tcPr>
          <w:tcW w:w="1567" w:type="dxa"/>
          <w:vMerge w:val="restart"/>
          <w:vAlign w:val="center"/>
        </w:tcPr>
        <w:p w14:paraId="6F1035B8" w14:textId="7539EA10" w:rsidR="009C1652" w:rsidRPr="00C05F7A" w:rsidRDefault="009C1652" w:rsidP="00401233">
          <w:pPr>
            <w:spacing w:after="0" w:line="240" w:lineRule="auto"/>
            <w:jc w:val="center"/>
            <w:rPr>
              <w:rFonts w:cs="Calibri"/>
              <w:b/>
              <w:bCs/>
              <w:color w:val="004666"/>
              <w:szCs w:val="18"/>
            </w:rPr>
          </w:pPr>
        </w:p>
      </w:tc>
    </w:tr>
    <w:tr w:rsidR="009C1652" w:rsidRPr="00C05F7A" w14:paraId="296C0175" w14:textId="77777777" w:rsidTr="001B55F3">
      <w:trPr>
        <w:trHeight w:val="555"/>
      </w:trPr>
      <w:tc>
        <w:tcPr>
          <w:tcW w:w="2362" w:type="dxa"/>
          <w:vMerge/>
          <w:vAlign w:val="center"/>
        </w:tcPr>
        <w:p w14:paraId="3153C652" w14:textId="77777777" w:rsidR="009C1652" w:rsidRPr="00C05F7A" w:rsidRDefault="009C1652" w:rsidP="005950BB">
          <w:pPr>
            <w:pStyle w:val="ZKLADN"/>
            <w:spacing w:before="0" w:after="0" w:line="240" w:lineRule="auto"/>
            <w:jc w:val="center"/>
            <w:rPr>
              <w:noProof/>
              <w:sz w:val="18"/>
              <w:szCs w:val="18"/>
            </w:rPr>
          </w:pPr>
        </w:p>
      </w:tc>
      <w:tc>
        <w:tcPr>
          <w:tcW w:w="5718" w:type="dxa"/>
          <w:vAlign w:val="center"/>
        </w:tcPr>
        <w:p w14:paraId="75EBF4C7" w14:textId="1FF0AD21" w:rsidR="009C1652" w:rsidRPr="00C05F7A" w:rsidRDefault="009C1652" w:rsidP="005950BB">
          <w:pPr>
            <w:pStyle w:val="ZKLADN"/>
            <w:spacing w:before="0" w:after="0" w:line="240" w:lineRule="auto"/>
            <w:ind w:left="454"/>
            <w:jc w:val="left"/>
            <w:rPr>
              <w:rFonts w:ascii="Verdana" w:hAnsi="Verdana" w:cs="Calibri"/>
              <w:b/>
              <w:bCs/>
              <w:color w:val="009EE0"/>
              <w:sz w:val="18"/>
              <w:szCs w:val="18"/>
            </w:rPr>
          </w:pPr>
        </w:p>
      </w:tc>
      <w:tc>
        <w:tcPr>
          <w:tcW w:w="1567" w:type="dxa"/>
          <w:vMerge/>
          <w:vAlign w:val="center"/>
        </w:tcPr>
        <w:p w14:paraId="781A70F3" w14:textId="77777777" w:rsidR="009C1652" w:rsidRPr="00C05F7A" w:rsidRDefault="009C1652" w:rsidP="005950BB">
          <w:pPr>
            <w:pStyle w:val="ZKLADN"/>
            <w:spacing w:before="0" w:after="0" w:line="240" w:lineRule="auto"/>
            <w:jc w:val="center"/>
            <w:rPr>
              <w:rFonts w:ascii="Verdana" w:hAnsi="Verdana" w:cs="Calibri"/>
              <w:b/>
              <w:bCs/>
              <w:color w:val="004666"/>
              <w:sz w:val="18"/>
              <w:szCs w:val="18"/>
            </w:rPr>
          </w:pPr>
        </w:p>
      </w:tc>
    </w:tr>
  </w:tbl>
  <w:p w14:paraId="2F809DA0" w14:textId="77777777" w:rsidR="009C1652" w:rsidRDefault="009C1652">
    <w:pPr>
      <w:pStyle w:val="Zhlav"/>
    </w:pPr>
    <w:r>
      <w:rPr>
        <w:noProof/>
      </w:rPr>
      <mc:AlternateContent>
        <mc:Choice Requires="wps">
          <w:drawing>
            <wp:anchor distT="0" distB="0" distL="0" distR="0" simplePos="0" relativeHeight="251658246" behindDoc="0" locked="0" layoutInCell="1" allowOverlap="1" wp14:anchorId="6290BD26" wp14:editId="65B5395D">
              <wp:simplePos x="0" y="0"/>
              <wp:positionH relativeFrom="page">
                <wp:posOffset>5953125</wp:posOffset>
              </wp:positionH>
              <wp:positionV relativeFrom="page">
                <wp:posOffset>-635</wp:posOffset>
              </wp:positionV>
              <wp:extent cx="443865" cy="443865"/>
              <wp:effectExtent l="0" t="0" r="0" b="15875"/>
              <wp:wrapNone/>
              <wp:docPr id="9" name="Textové pole 9" descr="TLP: 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E731E" w14:textId="77777777" w:rsidR="009C1652" w:rsidRPr="00DC4866" w:rsidRDefault="009C1652"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90BD26" id="_x0000_t202" coordsize="21600,21600" o:spt="202" path="m,l,21600r21600,l21600,xe">
              <v:stroke joinstyle="miter"/>
              <v:path gradientshapeok="t" o:connecttype="rect"/>
            </v:shapetype>
            <v:shape id="Textové pole 9" o:spid="_x0000_s1032" type="#_x0000_t202" alt="TLP: AMBER  " style="position:absolute;margin-left:468.75pt;margin-top:-.05pt;width:34.95pt;height:34.95pt;z-index:25165824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Zg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" filled="f" stroked="f">
              <v:textbox style="mso-fit-shape-to-text:t" inset="0,15pt,20pt,0">
                <w:txbxContent>
                  <w:p w14:paraId="650E731E" w14:textId="77777777" w:rsidR="009C1652" w:rsidRPr="00DC4866" w:rsidRDefault="009C1652" w:rsidP="00DC4866">
                    <w:pPr>
                      <w:spacing w:after="0"/>
                      <w:rPr>
                        <w:rFonts w:eastAsia="Verdana" w:cs="Verdana"/>
                        <w:noProof/>
                        <w:color w:val="FFC000"/>
                        <w:sz w:val="24"/>
                        <w:szCs w:val="24"/>
                      </w:rPr>
                    </w:pPr>
                    <w:r w:rsidRPr="00DC4866">
                      <w:rPr>
                        <w:rFonts w:eastAsia="Verdana" w:cs="Verdana"/>
                        <w:noProof/>
                        <w:color w:val="FFC000"/>
                        <w:sz w:val="24"/>
                        <w:szCs w:val="24"/>
                      </w:rPr>
                      <w:t>TLP: AMBER</w:t>
                    </w:r>
                    <w:r w:rsidRPr="00DC4866">
                      <w:rPr>
                        <w:rFonts w:eastAsia="Verdana" w:cs="Verdana"/>
                        <w:noProof/>
                        <w:color w:val="FFC000"/>
                        <w:sz w:val="24"/>
                        <w:szCs w:val="24"/>
                      </w:rPr>
                      <w:tab/>
                    </w:r>
                    <w:r w:rsidRPr="00DC4866">
                      <w:rPr>
                        <w:rFonts w:eastAsia="Verdana" w:cs="Verdana"/>
                        <w:noProof/>
                        <w:color w:val="FFC000"/>
                        <w:sz w:val="24"/>
                        <w:szCs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33A9DB4"/>
    <w:lvl w:ilvl="0">
      <w:start w:val="1"/>
      <w:numFmt w:val="decimal"/>
      <w:pStyle w:val="slovanseznam2"/>
      <w:lvlText w:val="%1."/>
      <w:lvlJc w:val="left"/>
      <w:pPr>
        <w:tabs>
          <w:tab w:val="num" w:pos="643"/>
        </w:tabs>
        <w:ind w:left="643" w:hanging="360"/>
      </w:pPr>
    </w:lvl>
  </w:abstractNum>
  <w:abstractNum w:abstractNumId="1" w15:restartNumberingAfterBreak="0">
    <w:nsid w:val="0DF22161"/>
    <w:multiLevelType w:val="multilevel"/>
    <w:tmpl w:val="6FAC93A4"/>
    <w:lvl w:ilvl="0">
      <w:start w:val="1"/>
      <w:numFmt w:val="decimal"/>
      <w:lvlText w:val="10.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A944B7"/>
    <w:multiLevelType w:val="hybridMultilevel"/>
    <w:tmpl w:val="E7681F74"/>
    <w:lvl w:ilvl="0" w:tplc="E536F1A6">
      <w:start w:val="1"/>
      <w:numFmt w:val="decimal"/>
      <w:pStyle w:val="slovnodstdosmlouvy"/>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DFD1A21"/>
    <w:multiLevelType w:val="hybridMultilevel"/>
    <w:tmpl w:val="D1BC98D8"/>
    <w:lvl w:ilvl="0" w:tplc="04050001">
      <w:start w:val="1"/>
      <w:numFmt w:val="bullet"/>
      <w:lvlText w:val=""/>
      <w:lvlJc w:val="left"/>
      <w:pPr>
        <w:ind w:left="6962" w:hanging="360"/>
      </w:pPr>
      <w:rPr>
        <w:rFonts w:ascii="Symbol" w:hAnsi="Symbol" w:hint="default"/>
      </w:rPr>
    </w:lvl>
    <w:lvl w:ilvl="1" w:tplc="04050003" w:tentative="1">
      <w:start w:val="1"/>
      <w:numFmt w:val="bullet"/>
      <w:lvlText w:val="o"/>
      <w:lvlJc w:val="left"/>
      <w:pPr>
        <w:ind w:left="7682" w:hanging="360"/>
      </w:pPr>
      <w:rPr>
        <w:rFonts w:ascii="Courier New" w:hAnsi="Courier New" w:cs="Courier New" w:hint="default"/>
      </w:rPr>
    </w:lvl>
    <w:lvl w:ilvl="2" w:tplc="04050005" w:tentative="1">
      <w:start w:val="1"/>
      <w:numFmt w:val="bullet"/>
      <w:lvlText w:val=""/>
      <w:lvlJc w:val="left"/>
      <w:pPr>
        <w:ind w:left="8402" w:hanging="360"/>
      </w:pPr>
      <w:rPr>
        <w:rFonts w:ascii="Wingdings" w:hAnsi="Wingdings" w:hint="default"/>
      </w:rPr>
    </w:lvl>
    <w:lvl w:ilvl="3" w:tplc="04050001" w:tentative="1">
      <w:start w:val="1"/>
      <w:numFmt w:val="bullet"/>
      <w:lvlText w:val=""/>
      <w:lvlJc w:val="left"/>
      <w:pPr>
        <w:ind w:left="9122" w:hanging="360"/>
      </w:pPr>
      <w:rPr>
        <w:rFonts w:ascii="Symbol" w:hAnsi="Symbol" w:hint="default"/>
      </w:rPr>
    </w:lvl>
    <w:lvl w:ilvl="4" w:tplc="04050003" w:tentative="1">
      <w:start w:val="1"/>
      <w:numFmt w:val="bullet"/>
      <w:lvlText w:val="o"/>
      <w:lvlJc w:val="left"/>
      <w:pPr>
        <w:ind w:left="9842" w:hanging="360"/>
      </w:pPr>
      <w:rPr>
        <w:rFonts w:ascii="Courier New" w:hAnsi="Courier New" w:cs="Courier New" w:hint="default"/>
      </w:rPr>
    </w:lvl>
    <w:lvl w:ilvl="5" w:tplc="04050005" w:tentative="1">
      <w:start w:val="1"/>
      <w:numFmt w:val="bullet"/>
      <w:lvlText w:val=""/>
      <w:lvlJc w:val="left"/>
      <w:pPr>
        <w:ind w:left="10562" w:hanging="360"/>
      </w:pPr>
      <w:rPr>
        <w:rFonts w:ascii="Wingdings" w:hAnsi="Wingdings" w:hint="default"/>
      </w:rPr>
    </w:lvl>
    <w:lvl w:ilvl="6" w:tplc="04050001" w:tentative="1">
      <w:start w:val="1"/>
      <w:numFmt w:val="bullet"/>
      <w:lvlText w:val=""/>
      <w:lvlJc w:val="left"/>
      <w:pPr>
        <w:ind w:left="11282" w:hanging="360"/>
      </w:pPr>
      <w:rPr>
        <w:rFonts w:ascii="Symbol" w:hAnsi="Symbol" w:hint="default"/>
      </w:rPr>
    </w:lvl>
    <w:lvl w:ilvl="7" w:tplc="04050003" w:tentative="1">
      <w:start w:val="1"/>
      <w:numFmt w:val="bullet"/>
      <w:lvlText w:val="o"/>
      <w:lvlJc w:val="left"/>
      <w:pPr>
        <w:ind w:left="12002" w:hanging="360"/>
      </w:pPr>
      <w:rPr>
        <w:rFonts w:ascii="Courier New" w:hAnsi="Courier New" w:cs="Courier New" w:hint="default"/>
      </w:rPr>
    </w:lvl>
    <w:lvl w:ilvl="8" w:tplc="04050005" w:tentative="1">
      <w:start w:val="1"/>
      <w:numFmt w:val="bullet"/>
      <w:lvlText w:val=""/>
      <w:lvlJc w:val="left"/>
      <w:pPr>
        <w:ind w:left="12722" w:hanging="360"/>
      </w:pPr>
      <w:rPr>
        <w:rFonts w:ascii="Wingdings" w:hAnsi="Wingdings" w:hint="default"/>
      </w:rPr>
    </w:lvl>
  </w:abstractNum>
  <w:abstractNum w:abstractNumId="4" w15:restartNumberingAfterBreak="0">
    <w:nsid w:val="21574A62"/>
    <w:multiLevelType w:val="hybridMultilevel"/>
    <w:tmpl w:val="F9224B04"/>
    <w:lvl w:ilvl="0" w:tplc="07407918">
      <w:start w:val="7"/>
      <w:numFmt w:val="bullet"/>
      <w:lvlText w:val=""/>
      <w:lvlJc w:val="left"/>
      <w:pPr>
        <w:ind w:left="720" w:hanging="360"/>
      </w:pPr>
      <w:rPr>
        <w:rFonts w:ascii="Symbol" w:eastAsia="Calibri" w:hAnsi="Symbol"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9D516A"/>
    <w:multiLevelType w:val="multilevel"/>
    <w:tmpl w:val="05364DFE"/>
    <w:lvl w:ilvl="0">
      <w:start w:val="1"/>
      <w:numFmt w:val="upperRoman"/>
      <w:pStyle w:val="Nadpis1"/>
      <w:lvlText w:val="%1."/>
      <w:lvlJc w:val="right"/>
      <w:pPr>
        <w:ind w:left="0" w:firstLine="397"/>
      </w:pPr>
      <w:rPr>
        <w:rFonts w:hint="default"/>
        <w:b/>
      </w:rPr>
    </w:lvl>
    <w:lvl w:ilvl="1">
      <w:start w:val="1"/>
      <w:numFmt w:val="decimal"/>
      <w:pStyle w:val="Nadpis2"/>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94" w:firstLine="397"/>
      </w:pPr>
    </w:lvl>
    <w:lvl w:ilvl="3">
      <w:start w:val="1"/>
      <w:numFmt w:val="decimal"/>
      <w:pStyle w:val="Nadpis4"/>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6" w15:restartNumberingAfterBreak="0">
    <w:nsid w:val="536816FC"/>
    <w:multiLevelType w:val="hybridMultilevel"/>
    <w:tmpl w:val="884EC2B6"/>
    <w:lvl w:ilvl="0" w:tplc="5A80461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084815"/>
    <w:multiLevelType w:val="multilevel"/>
    <w:tmpl w:val="171E2686"/>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645966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377BB6"/>
    <w:multiLevelType w:val="hybridMultilevel"/>
    <w:tmpl w:val="B0263B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1331685">
    <w:abstractNumId w:val="5"/>
    <w:lvlOverride w:ilvl="0">
      <w:startOverride w:val="1"/>
      <w:lvl w:ilvl="0">
        <w:start w:val="1"/>
        <w:numFmt w:val="upperRoman"/>
        <w:pStyle w:val="Nadpis1"/>
        <w:lvlText w:val="%1."/>
        <w:lvlJc w:val="right"/>
        <w:pPr>
          <w:ind w:left="0" w:firstLine="0"/>
        </w:pPr>
        <w:rPr>
          <w:rFonts w:hint="default"/>
          <w:b/>
          <w:sz w:val="20"/>
          <w:szCs w:val="20"/>
        </w:rPr>
      </w:lvl>
    </w:lvlOverride>
    <w:lvlOverride w:ilvl="1">
      <w:startOverride w:va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2" w16cid:durableId="13873409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475191">
    <w:abstractNumId w:val="5"/>
    <w:lvlOverride w:ilvl="0">
      <w:startOverride w:val="1"/>
      <w:lvl w:ilvl="0">
        <w:start w:val="1"/>
        <w:numFmt w:val="upperRoman"/>
        <w:pStyle w:val="Nadpis1"/>
        <w:lvlText w:val="%1."/>
        <w:lvlJc w:val="right"/>
        <w:pPr>
          <w:ind w:left="0" w:firstLine="0"/>
        </w:pPr>
        <w:rPr>
          <w:rFonts w:hint="default"/>
          <w:b/>
        </w:rPr>
      </w:lvl>
    </w:lvlOverride>
    <w:lvlOverride w:ilvl="1">
      <w:startOverride w:val="1"/>
      <w:lvl w:ilvl="1">
        <w:start w:val="1"/>
        <w:numFmt w:val="decimal"/>
        <w:pStyle w:val="Nadpis2"/>
        <w:isLgl/>
        <w:lvlText w:val="5.%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Nadpis3"/>
        <w:isLgl/>
        <w:lvlText w:val="%1.%2.%3"/>
        <w:lvlJc w:val="left"/>
        <w:pPr>
          <w:ind w:left="1418" w:hanging="851"/>
        </w:pPr>
        <w:rPr>
          <w:rFonts w:hint="default"/>
        </w:rPr>
      </w:lvl>
    </w:lvlOverride>
    <w:lvlOverride w:ilvl="3">
      <w:startOverride w:val="1"/>
      <w:lvl w:ilvl="3">
        <w:start w:val="1"/>
        <w:numFmt w:val="decimal"/>
        <w:pStyle w:val="Nadpis4"/>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4" w16cid:durableId="1163467541">
    <w:abstractNumId w:val="1"/>
  </w:num>
  <w:num w:numId="5" w16cid:durableId="845946189">
    <w:abstractNumId w:val="2"/>
  </w:num>
  <w:num w:numId="6" w16cid:durableId="1405375232">
    <w:abstractNumId w:val="5"/>
  </w:num>
  <w:num w:numId="7" w16cid:durableId="23948920">
    <w:abstractNumId w:val="7"/>
  </w:num>
  <w:num w:numId="8" w16cid:durableId="424231346">
    <w:abstractNumId w:val="6"/>
  </w:num>
  <w:num w:numId="9" w16cid:durableId="678428875">
    <w:abstractNumId w:val="3"/>
  </w:num>
  <w:num w:numId="10" w16cid:durableId="201599155">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1" w16cid:durableId="1137603934">
    <w:abstractNumId w:val="5"/>
    <w:lvlOverride w:ilvl="0">
      <w:lvl w:ilvl="0">
        <w:start w:val="1"/>
        <w:numFmt w:val="decimal"/>
        <w:pStyle w:val="Nadpis1"/>
        <w:lvlText w:val="%1."/>
        <w:lvlJc w:val="right"/>
        <w:pPr>
          <w:ind w:left="0" w:firstLine="0"/>
        </w:pPr>
        <w:rPr>
          <w:b/>
        </w:rPr>
      </w:lvl>
    </w:lvlOverride>
    <w:lvlOverride w:ilvl="1">
      <w:lvl w:ilvl="1">
        <w:start w:val="1"/>
        <w:numFmt w:val="decimal"/>
        <w:pStyle w:val="Nadpis2"/>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12" w16cid:durableId="960497149">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3" w16cid:durableId="669256256">
    <w:abstractNumId w:val="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4" w16cid:durableId="1504272327">
    <w:abstractNumId w:val="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5" w16cid:durableId="1688677017">
    <w:abstractNumId w:val="0"/>
  </w:num>
  <w:num w:numId="16" w16cid:durableId="760298909">
    <w:abstractNumId w:val="4"/>
  </w:num>
  <w:num w:numId="17" w16cid:durableId="1907761583">
    <w:abstractNumId w:val="9"/>
  </w:num>
  <w:num w:numId="18" w16cid:durableId="1669403095">
    <w:abstractNumId w:val="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9" w16cid:durableId="1806464236">
    <w:abstractNumId w:val="5"/>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0" w16cid:durableId="1398625341">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277" w:hanging="851"/>
        </w:pPr>
        <w:rPr>
          <w:rFonts w:hint="default"/>
        </w:rPr>
      </w:lvl>
    </w:lvlOverride>
    <w:lvlOverride w:ilvl="3">
      <w:lvl w:ilvl="3">
        <w:start w:val="1"/>
        <w:numFmt w:val="decimal"/>
        <w:pStyle w:val="Nadpis4"/>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1" w16cid:durableId="1420101462">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2" w16cid:durableId="1006132336">
    <w:abstractNumId w:val="5"/>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3" w16cid:durableId="132520622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5F"/>
    <w:rsid w:val="0000122A"/>
    <w:rsid w:val="00001531"/>
    <w:rsid w:val="000017BC"/>
    <w:rsid w:val="00001E49"/>
    <w:rsid w:val="000023A9"/>
    <w:rsid w:val="00002803"/>
    <w:rsid w:val="00004964"/>
    <w:rsid w:val="00005262"/>
    <w:rsid w:val="00005A49"/>
    <w:rsid w:val="0000648E"/>
    <w:rsid w:val="00006745"/>
    <w:rsid w:val="0000750E"/>
    <w:rsid w:val="00007806"/>
    <w:rsid w:val="00010525"/>
    <w:rsid w:val="000107AE"/>
    <w:rsid w:val="00010DA1"/>
    <w:rsid w:val="0001184C"/>
    <w:rsid w:val="00011D16"/>
    <w:rsid w:val="00013189"/>
    <w:rsid w:val="00014EC5"/>
    <w:rsid w:val="000154F4"/>
    <w:rsid w:val="00015D4B"/>
    <w:rsid w:val="00017546"/>
    <w:rsid w:val="000177DB"/>
    <w:rsid w:val="00017DD1"/>
    <w:rsid w:val="0002183C"/>
    <w:rsid w:val="0002250C"/>
    <w:rsid w:val="00022AA3"/>
    <w:rsid w:val="00025B78"/>
    <w:rsid w:val="00027CB8"/>
    <w:rsid w:val="00030680"/>
    <w:rsid w:val="00031223"/>
    <w:rsid w:val="000328FC"/>
    <w:rsid w:val="00032CDB"/>
    <w:rsid w:val="0003317C"/>
    <w:rsid w:val="0003360E"/>
    <w:rsid w:val="0003417C"/>
    <w:rsid w:val="00034B70"/>
    <w:rsid w:val="0003513B"/>
    <w:rsid w:val="0003572E"/>
    <w:rsid w:val="00035CB1"/>
    <w:rsid w:val="00035D58"/>
    <w:rsid w:val="00036288"/>
    <w:rsid w:val="0003686A"/>
    <w:rsid w:val="00036B8A"/>
    <w:rsid w:val="000404F7"/>
    <w:rsid w:val="0004058C"/>
    <w:rsid w:val="00040F82"/>
    <w:rsid w:val="00042663"/>
    <w:rsid w:val="000427FD"/>
    <w:rsid w:val="000429E8"/>
    <w:rsid w:val="00045146"/>
    <w:rsid w:val="0004528A"/>
    <w:rsid w:val="00045B22"/>
    <w:rsid w:val="000461D4"/>
    <w:rsid w:val="00046E0A"/>
    <w:rsid w:val="000479B8"/>
    <w:rsid w:val="00047BBA"/>
    <w:rsid w:val="00050A7F"/>
    <w:rsid w:val="00050BF8"/>
    <w:rsid w:val="00050FDD"/>
    <w:rsid w:val="00051353"/>
    <w:rsid w:val="00051809"/>
    <w:rsid w:val="000518A5"/>
    <w:rsid w:val="00051D8A"/>
    <w:rsid w:val="00052989"/>
    <w:rsid w:val="00053368"/>
    <w:rsid w:val="0005342C"/>
    <w:rsid w:val="0005421C"/>
    <w:rsid w:val="00055705"/>
    <w:rsid w:val="00055A35"/>
    <w:rsid w:val="000574DE"/>
    <w:rsid w:val="00057521"/>
    <w:rsid w:val="00057D11"/>
    <w:rsid w:val="000602D8"/>
    <w:rsid w:val="00061034"/>
    <w:rsid w:val="000615D8"/>
    <w:rsid w:val="000618B9"/>
    <w:rsid w:val="00062CEA"/>
    <w:rsid w:val="00062E94"/>
    <w:rsid w:val="00063A62"/>
    <w:rsid w:val="00064EBA"/>
    <w:rsid w:val="0006622C"/>
    <w:rsid w:val="00066846"/>
    <w:rsid w:val="000673C2"/>
    <w:rsid w:val="00067810"/>
    <w:rsid w:val="000678D8"/>
    <w:rsid w:val="00070953"/>
    <w:rsid w:val="00071B69"/>
    <w:rsid w:val="00073DD4"/>
    <w:rsid w:val="00073F30"/>
    <w:rsid w:val="00074044"/>
    <w:rsid w:val="000748D8"/>
    <w:rsid w:val="000763C0"/>
    <w:rsid w:val="00076FBF"/>
    <w:rsid w:val="0008084D"/>
    <w:rsid w:val="00081A42"/>
    <w:rsid w:val="00082547"/>
    <w:rsid w:val="00082C24"/>
    <w:rsid w:val="00085C8B"/>
    <w:rsid w:val="00085D0B"/>
    <w:rsid w:val="0008655A"/>
    <w:rsid w:val="00087664"/>
    <w:rsid w:val="00087C96"/>
    <w:rsid w:val="000900C7"/>
    <w:rsid w:val="00090A89"/>
    <w:rsid w:val="00091439"/>
    <w:rsid w:val="00093642"/>
    <w:rsid w:val="0009369B"/>
    <w:rsid w:val="0009376A"/>
    <w:rsid w:val="0009467F"/>
    <w:rsid w:val="00094793"/>
    <w:rsid w:val="00095618"/>
    <w:rsid w:val="00095C13"/>
    <w:rsid w:val="00095C9D"/>
    <w:rsid w:val="00096C80"/>
    <w:rsid w:val="0009774F"/>
    <w:rsid w:val="00097B89"/>
    <w:rsid w:val="000A067C"/>
    <w:rsid w:val="000A13B2"/>
    <w:rsid w:val="000A2A31"/>
    <w:rsid w:val="000A3204"/>
    <w:rsid w:val="000A38DF"/>
    <w:rsid w:val="000A3E0E"/>
    <w:rsid w:val="000A46B8"/>
    <w:rsid w:val="000A4880"/>
    <w:rsid w:val="000A6214"/>
    <w:rsid w:val="000A62FE"/>
    <w:rsid w:val="000A71F6"/>
    <w:rsid w:val="000A71F9"/>
    <w:rsid w:val="000A739F"/>
    <w:rsid w:val="000A78C1"/>
    <w:rsid w:val="000A7EDA"/>
    <w:rsid w:val="000B08CB"/>
    <w:rsid w:val="000B105C"/>
    <w:rsid w:val="000B3543"/>
    <w:rsid w:val="000B3700"/>
    <w:rsid w:val="000B3B9B"/>
    <w:rsid w:val="000B5896"/>
    <w:rsid w:val="000B5899"/>
    <w:rsid w:val="000B5B2A"/>
    <w:rsid w:val="000B7A78"/>
    <w:rsid w:val="000B7B1B"/>
    <w:rsid w:val="000B7CFC"/>
    <w:rsid w:val="000C097A"/>
    <w:rsid w:val="000C27E8"/>
    <w:rsid w:val="000C2847"/>
    <w:rsid w:val="000C3269"/>
    <w:rsid w:val="000C6084"/>
    <w:rsid w:val="000C6603"/>
    <w:rsid w:val="000C6A5A"/>
    <w:rsid w:val="000C6BB8"/>
    <w:rsid w:val="000C76BB"/>
    <w:rsid w:val="000C7D47"/>
    <w:rsid w:val="000C7D71"/>
    <w:rsid w:val="000D09BF"/>
    <w:rsid w:val="000D196A"/>
    <w:rsid w:val="000D1A72"/>
    <w:rsid w:val="000D2499"/>
    <w:rsid w:val="000D3770"/>
    <w:rsid w:val="000D38C8"/>
    <w:rsid w:val="000D3FB6"/>
    <w:rsid w:val="000D51AB"/>
    <w:rsid w:val="000D53E3"/>
    <w:rsid w:val="000D54C7"/>
    <w:rsid w:val="000D58F1"/>
    <w:rsid w:val="000D6481"/>
    <w:rsid w:val="000D6C80"/>
    <w:rsid w:val="000D6F47"/>
    <w:rsid w:val="000D7092"/>
    <w:rsid w:val="000D7302"/>
    <w:rsid w:val="000D7D85"/>
    <w:rsid w:val="000E1113"/>
    <w:rsid w:val="000E12FC"/>
    <w:rsid w:val="000E1585"/>
    <w:rsid w:val="000E1948"/>
    <w:rsid w:val="000E2381"/>
    <w:rsid w:val="000E310F"/>
    <w:rsid w:val="000E3561"/>
    <w:rsid w:val="000E4807"/>
    <w:rsid w:val="000E498B"/>
    <w:rsid w:val="000E4C9D"/>
    <w:rsid w:val="000E57C8"/>
    <w:rsid w:val="000E7906"/>
    <w:rsid w:val="000E7A58"/>
    <w:rsid w:val="000E7CF6"/>
    <w:rsid w:val="000E7FCB"/>
    <w:rsid w:val="000F0555"/>
    <w:rsid w:val="000F3058"/>
    <w:rsid w:val="000F31C8"/>
    <w:rsid w:val="000F47FF"/>
    <w:rsid w:val="000F4F57"/>
    <w:rsid w:val="000F5098"/>
    <w:rsid w:val="000F5232"/>
    <w:rsid w:val="000F562A"/>
    <w:rsid w:val="000F5EC0"/>
    <w:rsid w:val="000F6502"/>
    <w:rsid w:val="000F6A80"/>
    <w:rsid w:val="000F6B49"/>
    <w:rsid w:val="000F6BE5"/>
    <w:rsid w:val="000F75EC"/>
    <w:rsid w:val="000F75F7"/>
    <w:rsid w:val="000F7F88"/>
    <w:rsid w:val="001018BE"/>
    <w:rsid w:val="00105026"/>
    <w:rsid w:val="00105755"/>
    <w:rsid w:val="001057DB"/>
    <w:rsid w:val="00105AD8"/>
    <w:rsid w:val="001067D8"/>
    <w:rsid w:val="00106B62"/>
    <w:rsid w:val="00107262"/>
    <w:rsid w:val="0011114A"/>
    <w:rsid w:val="00111206"/>
    <w:rsid w:val="0011266E"/>
    <w:rsid w:val="00112672"/>
    <w:rsid w:val="0011269F"/>
    <w:rsid w:val="00112AA0"/>
    <w:rsid w:val="001158BD"/>
    <w:rsid w:val="0011596C"/>
    <w:rsid w:val="00115FBF"/>
    <w:rsid w:val="0011611A"/>
    <w:rsid w:val="001170C8"/>
    <w:rsid w:val="00117890"/>
    <w:rsid w:val="00117B8B"/>
    <w:rsid w:val="00117DFD"/>
    <w:rsid w:val="00120782"/>
    <w:rsid w:val="0012263A"/>
    <w:rsid w:val="0012298F"/>
    <w:rsid w:val="001234CA"/>
    <w:rsid w:val="00123779"/>
    <w:rsid w:val="00123A4D"/>
    <w:rsid w:val="00123D55"/>
    <w:rsid w:val="00123DF7"/>
    <w:rsid w:val="001248CB"/>
    <w:rsid w:val="00124924"/>
    <w:rsid w:val="001250DF"/>
    <w:rsid w:val="00125B42"/>
    <w:rsid w:val="00127064"/>
    <w:rsid w:val="00130269"/>
    <w:rsid w:val="001303F9"/>
    <w:rsid w:val="00131880"/>
    <w:rsid w:val="00131BFA"/>
    <w:rsid w:val="00131D7D"/>
    <w:rsid w:val="00132862"/>
    <w:rsid w:val="0013308C"/>
    <w:rsid w:val="00133BF5"/>
    <w:rsid w:val="00134620"/>
    <w:rsid w:val="00135176"/>
    <w:rsid w:val="00135EDE"/>
    <w:rsid w:val="00136387"/>
    <w:rsid w:val="00136490"/>
    <w:rsid w:val="0013651B"/>
    <w:rsid w:val="00136C6A"/>
    <w:rsid w:val="00137952"/>
    <w:rsid w:val="0014034B"/>
    <w:rsid w:val="00140EE9"/>
    <w:rsid w:val="00140FF2"/>
    <w:rsid w:val="00141C65"/>
    <w:rsid w:val="001423CD"/>
    <w:rsid w:val="001427B7"/>
    <w:rsid w:val="00142A1C"/>
    <w:rsid w:val="0014310C"/>
    <w:rsid w:val="00143678"/>
    <w:rsid w:val="00143B72"/>
    <w:rsid w:val="00143CB4"/>
    <w:rsid w:val="00145B92"/>
    <w:rsid w:val="00146C07"/>
    <w:rsid w:val="00146D46"/>
    <w:rsid w:val="0014705F"/>
    <w:rsid w:val="001473DC"/>
    <w:rsid w:val="0014742F"/>
    <w:rsid w:val="00150C0D"/>
    <w:rsid w:val="00150DD0"/>
    <w:rsid w:val="00150F21"/>
    <w:rsid w:val="0015153E"/>
    <w:rsid w:val="0015170D"/>
    <w:rsid w:val="001517A7"/>
    <w:rsid w:val="00151A21"/>
    <w:rsid w:val="001523D3"/>
    <w:rsid w:val="00152670"/>
    <w:rsid w:val="001536B2"/>
    <w:rsid w:val="00153C89"/>
    <w:rsid w:val="001541BE"/>
    <w:rsid w:val="001551C4"/>
    <w:rsid w:val="001553E2"/>
    <w:rsid w:val="001554A3"/>
    <w:rsid w:val="001565B0"/>
    <w:rsid w:val="00157861"/>
    <w:rsid w:val="001601D7"/>
    <w:rsid w:val="001613B5"/>
    <w:rsid w:val="00162C12"/>
    <w:rsid w:val="00164746"/>
    <w:rsid w:val="00164C75"/>
    <w:rsid w:val="00164E3F"/>
    <w:rsid w:val="001653A2"/>
    <w:rsid w:val="00167371"/>
    <w:rsid w:val="0017049E"/>
    <w:rsid w:val="00170D67"/>
    <w:rsid w:val="00171536"/>
    <w:rsid w:val="00171978"/>
    <w:rsid w:val="00171E87"/>
    <w:rsid w:val="00171FDF"/>
    <w:rsid w:val="001731A8"/>
    <w:rsid w:val="00173300"/>
    <w:rsid w:val="00173660"/>
    <w:rsid w:val="00174267"/>
    <w:rsid w:val="00174BCA"/>
    <w:rsid w:val="0017544F"/>
    <w:rsid w:val="00175985"/>
    <w:rsid w:val="00175BFE"/>
    <w:rsid w:val="0017604D"/>
    <w:rsid w:val="00176059"/>
    <w:rsid w:val="00176308"/>
    <w:rsid w:val="001767C1"/>
    <w:rsid w:val="001776D7"/>
    <w:rsid w:val="0018081E"/>
    <w:rsid w:val="00181A08"/>
    <w:rsid w:val="00182691"/>
    <w:rsid w:val="00182D75"/>
    <w:rsid w:val="00183232"/>
    <w:rsid w:val="001832D5"/>
    <w:rsid w:val="00183827"/>
    <w:rsid w:val="0018447B"/>
    <w:rsid w:val="00184A42"/>
    <w:rsid w:val="00184EC9"/>
    <w:rsid w:val="00186424"/>
    <w:rsid w:val="00186D0B"/>
    <w:rsid w:val="001870CF"/>
    <w:rsid w:val="001871AA"/>
    <w:rsid w:val="00187620"/>
    <w:rsid w:val="0018775F"/>
    <w:rsid w:val="00190351"/>
    <w:rsid w:val="001904B9"/>
    <w:rsid w:val="001905FC"/>
    <w:rsid w:val="00191C61"/>
    <w:rsid w:val="00191F08"/>
    <w:rsid w:val="001924AD"/>
    <w:rsid w:val="001926FE"/>
    <w:rsid w:val="00194C04"/>
    <w:rsid w:val="00195C71"/>
    <w:rsid w:val="00195EF5"/>
    <w:rsid w:val="00196047"/>
    <w:rsid w:val="00196293"/>
    <w:rsid w:val="0019747E"/>
    <w:rsid w:val="00197B93"/>
    <w:rsid w:val="001A2226"/>
    <w:rsid w:val="001A282B"/>
    <w:rsid w:val="001A2A93"/>
    <w:rsid w:val="001A3C84"/>
    <w:rsid w:val="001A4049"/>
    <w:rsid w:val="001A4146"/>
    <w:rsid w:val="001A4DEF"/>
    <w:rsid w:val="001A4E98"/>
    <w:rsid w:val="001A5A58"/>
    <w:rsid w:val="001A6FF3"/>
    <w:rsid w:val="001A7994"/>
    <w:rsid w:val="001A7ACC"/>
    <w:rsid w:val="001B0ACA"/>
    <w:rsid w:val="001B0CD6"/>
    <w:rsid w:val="001B17CB"/>
    <w:rsid w:val="001B1A8B"/>
    <w:rsid w:val="001B1B27"/>
    <w:rsid w:val="001B2264"/>
    <w:rsid w:val="001B323D"/>
    <w:rsid w:val="001B34E9"/>
    <w:rsid w:val="001B3E2F"/>
    <w:rsid w:val="001B3EB8"/>
    <w:rsid w:val="001B55F3"/>
    <w:rsid w:val="001B58DE"/>
    <w:rsid w:val="001B5D22"/>
    <w:rsid w:val="001B7ADE"/>
    <w:rsid w:val="001C08CE"/>
    <w:rsid w:val="001C1951"/>
    <w:rsid w:val="001C1C3F"/>
    <w:rsid w:val="001C22B0"/>
    <w:rsid w:val="001C3945"/>
    <w:rsid w:val="001C5017"/>
    <w:rsid w:val="001C5C22"/>
    <w:rsid w:val="001C69E3"/>
    <w:rsid w:val="001C6DD0"/>
    <w:rsid w:val="001D00D5"/>
    <w:rsid w:val="001D0411"/>
    <w:rsid w:val="001D0649"/>
    <w:rsid w:val="001D07DE"/>
    <w:rsid w:val="001D080B"/>
    <w:rsid w:val="001D0ABE"/>
    <w:rsid w:val="001D0D5C"/>
    <w:rsid w:val="001D0EC1"/>
    <w:rsid w:val="001D1E58"/>
    <w:rsid w:val="001D1F95"/>
    <w:rsid w:val="001D2C36"/>
    <w:rsid w:val="001D2D06"/>
    <w:rsid w:val="001D3449"/>
    <w:rsid w:val="001D4154"/>
    <w:rsid w:val="001D4315"/>
    <w:rsid w:val="001D46A0"/>
    <w:rsid w:val="001D505B"/>
    <w:rsid w:val="001D50F8"/>
    <w:rsid w:val="001D68C8"/>
    <w:rsid w:val="001D72C3"/>
    <w:rsid w:val="001D76B9"/>
    <w:rsid w:val="001E00B1"/>
    <w:rsid w:val="001E0256"/>
    <w:rsid w:val="001E036F"/>
    <w:rsid w:val="001E1807"/>
    <w:rsid w:val="001E1AC6"/>
    <w:rsid w:val="001E253A"/>
    <w:rsid w:val="001E2C7C"/>
    <w:rsid w:val="001E4229"/>
    <w:rsid w:val="001E4425"/>
    <w:rsid w:val="001E4A87"/>
    <w:rsid w:val="001E519B"/>
    <w:rsid w:val="001E6319"/>
    <w:rsid w:val="001E68A9"/>
    <w:rsid w:val="001E7734"/>
    <w:rsid w:val="001F0569"/>
    <w:rsid w:val="001F21B9"/>
    <w:rsid w:val="001F2FD7"/>
    <w:rsid w:val="001F34D0"/>
    <w:rsid w:val="001F3617"/>
    <w:rsid w:val="001F3843"/>
    <w:rsid w:val="001F3D7B"/>
    <w:rsid w:val="001F40A2"/>
    <w:rsid w:val="001F7809"/>
    <w:rsid w:val="00200047"/>
    <w:rsid w:val="002001F0"/>
    <w:rsid w:val="00200E9B"/>
    <w:rsid w:val="002010F0"/>
    <w:rsid w:val="002016D7"/>
    <w:rsid w:val="0020325C"/>
    <w:rsid w:val="002039EA"/>
    <w:rsid w:val="00204530"/>
    <w:rsid w:val="00204603"/>
    <w:rsid w:val="00204A99"/>
    <w:rsid w:val="002050A6"/>
    <w:rsid w:val="002064E9"/>
    <w:rsid w:val="00206CA6"/>
    <w:rsid w:val="00206FF9"/>
    <w:rsid w:val="00207426"/>
    <w:rsid w:val="00207640"/>
    <w:rsid w:val="002100E4"/>
    <w:rsid w:val="00210107"/>
    <w:rsid w:val="00210798"/>
    <w:rsid w:val="00210E60"/>
    <w:rsid w:val="00211F3B"/>
    <w:rsid w:val="00212792"/>
    <w:rsid w:val="00212D0D"/>
    <w:rsid w:val="00214177"/>
    <w:rsid w:val="002144CC"/>
    <w:rsid w:val="00216FD0"/>
    <w:rsid w:val="00217401"/>
    <w:rsid w:val="002177A5"/>
    <w:rsid w:val="00221265"/>
    <w:rsid w:val="00221B3B"/>
    <w:rsid w:val="0022421D"/>
    <w:rsid w:val="002250C9"/>
    <w:rsid w:val="00225979"/>
    <w:rsid w:val="002266B9"/>
    <w:rsid w:val="00226800"/>
    <w:rsid w:val="002278AC"/>
    <w:rsid w:val="00230267"/>
    <w:rsid w:val="002306D6"/>
    <w:rsid w:val="002309E3"/>
    <w:rsid w:val="00230DB6"/>
    <w:rsid w:val="00231D80"/>
    <w:rsid w:val="002320C7"/>
    <w:rsid w:val="00233048"/>
    <w:rsid w:val="002330A6"/>
    <w:rsid w:val="00233ECA"/>
    <w:rsid w:val="00234855"/>
    <w:rsid w:val="0023496D"/>
    <w:rsid w:val="00235C5C"/>
    <w:rsid w:val="00235D9F"/>
    <w:rsid w:val="00237273"/>
    <w:rsid w:val="00240B7F"/>
    <w:rsid w:val="00241282"/>
    <w:rsid w:val="00241DD5"/>
    <w:rsid w:val="00242755"/>
    <w:rsid w:val="0024332E"/>
    <w:rsid w:val="00244128"/>
    <w:rsid w:val="002442F8"/>
    <w:rsid w:val="0024453F"/>
    <w:rsid w:val="00244DF8"/>
    <w:rsid w:val="002467AF"/>
    <w:rsid w:val="00246C89"/>
    <w:rsid w:val="00246DFA"/>
    <w:rsid w:val="00247244"/>
    <w:rsid w:val="00247BAF"/>
    <w:rsid w:val="002502F9"/>
    <w:rsid w:val="002513ED"/>
    <w:rsid w:val="00252958"/>
    <w:rsid w:val="00253257"/>
    <w:rsid w:val="00253304"/>
    <w:rsid w:val="002536CB"/>
    <w:rsid w:val="00253FA7"/>
    <w:rsid w:val="00254E00"/>
    <w:rsid w:val="002558B8"/>
    <w:rsid w:val="00255DDF"/>
    <w:rsid w:val="00255E5D"/>
    <w:rsid w:val="00257A76"/>
    <w:rsid w:val="0026017E"/>
    <w:rsid w:val="00261981"/>
    <w:rsid w:val="00261984"/>
    <w:rsid w:val="00261DAA"/>
    <w:rsid w:val="0026294B"/>
    <w:rsid w:val="002632CF"/>
    <w:rsid w:val="0026382C"/>
    <w:rsid w:val="002642E5"/>
    <w:rsid w:val="00265B16"/>
    <w:rsid w:val="002666B1"/>
    <w:rsid w:val="00267139"/>
    <w:rsid w:val="00267FAA"/>
    <w:rsid w:val="002707F9"/>
    <w:rsid w:val="00270C1D"/>
    <w:rsid w:val="00270DD3"/>
    <w:rsid w:val="0027166F"/>
    <w:rsid w:val="00272585"/>
    <w:rsid w:val="00272883"/>
    <w:rsid w:val="002735D6"/>
    <w:rsid w:val="002737D0"/>
    <w:rsid w:val="002752A6"/>
    <w:rsid w:val="00275392"/>
    <w:rsid w:val="00277602"/>
    <w:rsid w:val="0027767F"/>
    <w:rsid w:val="00277C7B"/>
    <w:rsid w:val="00277CFC"/>
    <w:rsid w:val="00277D7E"/>
    <w:rsid w:val="00280134"/>
    <w:rsid w:val="00280A6A"/>
    <w:rsid w:val="00282479"/>
    <w:rsid w:val="00282B81"/>
    <w:rsid w:val="00283843"/>
    <w:rsid w:val="00283BD8"/>
    <w:rsid w:val="00287420"/>
    <w:rsid w:val="00291951"/>
    <w:rsid w:val="00293C67"/>
    <w:rsid w:val="00293D86"/>
    <w:rsid w:val="00294206"/>
    <w:rsid w:val="002954CB"/>
    <w:rsid w:val="00295F79"/>
    <w:rsid w:val="00296993"/>
    <w:rsid w:val="00296A29"/>
    <w:rsid w:val="00296E51"/>
    <w:rsid w:val="00297DB3"/>
    <w:rsid w:val="002A11D2"/>
    <w:rsid w:val="002A1B8D"/>
    <w:rsid w:val="002A2317"/>
    <w:rsid w:val="002A2404"/>
    <w:rsid w:val="002A2636"/>
    <w:rsid w:val="002A2707"/>
    <w:rsid w:val="002A2DCA"/>
    <w:rsid w:val="002A2ED7"/>
    <w:rsid w:val="002A382F"/>
    <w:rsid w:val="002A38B2"/>
    <w:rsid w:val="002A3E7E"/>
    <w:rsid w:val="002A401F"/>
    <w:rsid w:val="002A4763"/>
    <w:rsid w:val="002A5830"/>
    <w:rsid w:val="002A6759"/>
    <w:rsid w:val="002A7A1D"/>
    <w:rsid w:val="002B1E10"/>
    <w:rsid w:val="002B228B"/>
    <w:rsid w:val="002B22E3"/>
    <w:rsid w:val="002B2328"/>
    <w:rsid w:val="002B26ED"/>
    <w:rsid w:val="002B2B06"/>
    <w:rsid w:val="002B30F0"/>
    <w:rsid w:val="002B332F"/>
    <w:rsid w:val="002B3B36"/>
    <w:rsid w:val="002B465F"/>
    <w:rsid w:val="002B4F21"/>
    <w:rsid w:val="002B59B9"/>
    <w:rsid w:val="002B7996"/>
    <w:rsid w:val="002C03C5"/>
    <w:rsid w:val="002C09D4"/>
    <w:rsid w:val="002C0B40"/>
    <w:rsid w:val="002C0B76"/>
    <w:rsid w:val="002C2588"/>
    <w:rsid w:val="002C25C2"/>
    <w:rsid w:val="002C2A00"/>
    <w:rsid w:val="002C36F2"/>
    <w:rsid w:val="002C3890"/>
    <w:rsid w:val="002C3BCA"/>
    <w:rsid w:val="002C45CE"/>
    <w:rsid w:val="002C4F27"/>
    <w:rsid w:val="002C56AA"/>
    <w:rsid w:val="002C6F19"/>
    <w:rsid w:val="002C7B21"/>
    <w:rsid w:val="002D0A62"/>
    <w:rsid w:val="002D0E11"/>
    <w:rsid w:val="002D1CB0"/>
    <w:rsid w:val="002D1DE8"/>
    <w:rsid w:val="002D23D0"/>
    <w:rsid w:val="002D2B8A"/>
    <w:rsid w:val="002D4124"/>
    <w:rsid w:val="002D4E1F"/>
    <w:rsid w:val="002D5436"/>
    <w:rsid w:val="002D5574"/>
    <w:rsid w:val="002D6279"/>
    <w:rsid w:val="002D6A10"/>
    <w:rsid w:val="002D7895"/>
    <w:rsid w:val="002E0C03"/>
    <w:rsid w:val="002E11A2"/>
    <w:rsid w:val="002E1927"/>
    <w:rsid w:val="002E19BE"/>
    <w:rsid w:val="002E1EF6"/>
    <w:rsid w:val="002E21C2"/>
    <w:rsid w:val="002E24E5"/>
    <w:rsid w:val="002E3C9E"/>
    <w:rsid w:val="002E43B1"/>
    <w:rsid w:val="002E4687"/>
    <w:rsid w:val="002E48E6"/>
    <w:rsid w:val="002E4C9F"/>
    <w:rsid w:val="002E52DE"/>
    <w:rsid w:val="002E59A0"/>
    <w:rsid w:val="002E6CC4"/>
    <w:rsid w:val="002E7262"/>
    <w:rsid w:val="002E751F"/>
    <w:rsid w:val="002F0283"/>
    <w:rsid w:val="002F0411"/>
    <w:rsid w:val="002F3575"/>
    <w:rsid w:val="002F376F"/>
    <w:rsid w:val="002F381B"/>
    <w:rsid w:val="002F3837"/>
    <w:rsid w:val="002F392C"/>
    <w:rsid w:val="002F4B17"/>
    <w:rsid w:val="002F514A"/>
    <w:rsid w:val="002F6533"/>
    <w:rsid w:val="002F7FED"/>
    <w:rsid w:val="00300CD1"/>
    <w:rsid w:val="003020A7"/>
    <w:rsid w:val="00303A3B"/>
    <w:rsid w:val="00305AFD"/>
    <w:rsid w:val="0030624F"/>
    <w:rsid w:val="00306A83"/>
    <w:rsid w:val="00307535"/>
    <w:rsid w:val="00307F7D"/>
    <w:rsid w:val="003112A6"/>
    <w:rsid w:val="00311647"/>
    <w:rsid w:val="003116BA"/>
    <w:rsid w:val="00311B16"/>
    <w:rsid w:val="003121D3"/>
    <w:rsid w:val="0031280D"/>
    <w:rsid w:val="00312E43"/>
    <w:rsid w:val="003142BA"/>
    <w:rsid w:val="00314453"/>
    <w:rsid w:val="00314EBF"/>
    <w:rsid w:val="00315409"/>
    <w:rsid w:val="0031701E"/>
    <w:rsid w:val="00320BB4"/>
    <w:rsid w:val="00320CC7"/>
    <w:rsid w:val="00320F09"/>
    <w:rsid w:val="003214CC"/>
    <w:rsid w:val="00321B0B"/>
    <w:rsid w:val="00323B7E"/>
    <w:rsid w:val="00323F64"/>
    <w:rsid w:val="003247BE"/>
    <w:rsid w:val="003251D7"/>
    <w:rsid w:val="00326BBC"/>
    <w:rsid w:val="00326D29"/>
    <w:rsid w:val="0032728C"/>
    <w:rsid w:val="00327F28"/>
    <w:rsid w:val="0033026B"/>
    <w:rsid w:val="00330F17"/>
    <w:rsid w:val="00330F98"/>
    <w:rsid w:val="0033122A"/>
    <w:rsid w:val="00331F21"/>
    <w:rsid w:val="00332662"/>
    <w:rsid w:val="00332882"/>
    <w:rsid w:val="00332D3E"/>
    <w:rsid w:val="00333224"/>
    <w:rsid w:val="0033339F"/>
    <w:rsid w:val="00333624"/>
    <w:rsid w:val="0033519B"/>
    <w:rsid w:val="003359C3"/>
    <w:rsid w:val="00337405"/>
    <w:rsid w:val="003374CD"/>
    <w:rsid w:val="0033789F"/>
    <w:rsid w:val="00337D95"/>
    <w:rsid w:val="00337ED4"/>
    <w:rsid w:val="00340529"/>
    <w:rsid w:val="00340EC9"/>
    <w:rsid w:val="003419DF"/>
    <w:rsid w:val="00342457"/>
    <w:rsid w:val="00343135"/>
    <w:rsid w:val="0034322F"/>
    <w:rsid w:val="00343380"/>
    <w:rsid w:val="00344BD7"/>
    <w:rsid w:val="00345569"/>
    <w:rsid w:val="00346829"/>
    <w:rsid w:val="003468A0"/>
    <w:rsid w:val="003470A3"/>
    <w:rsid w:val="0034797B"/>
    <w:rsid w:val="00347A2D"/>
    <w:rsid w:val="003503A6"/>
    <w:rsid w:val="00350735"/>
    <w:rsid w:val="0035234B"/>
    <w:rsid w:val="00352CC8"/>
    <w:rsid w:val="00352CF7"/>
    <w:rsid w:val="00353F15"/>
    <w:rsid w:val="003542F4"/>
    <w:rsid w:val="003565FC"/>
    <w:rsid w:val="003578BD"/>
    <w:rsid w:val="00361D14"/>
    <w:rsid w:val="00363249"/>
    <w:rsid w:val="003639CC"/>
    <w:rsid w:val="00363A07"/>
    <w:rsid w:val="00363BCE"/>
    <w:rsid w:val="003656C6"/>
    <w:rsid w:val="00366564"/>
    <w:rsid w:val="0036671B"/>
    <w:rsid w:val="00367889"/>
    <w:rsid w:val="003700E0"/>
    <w:rsid w:val="0037039E"/>
    <w:rsid w:val="00370801"/>
    <w:rsid w:val="0037182B"/>
    <w:rsid w:val="00372334"/>
    <w:rsid w:val="00374BAF"/>
    <w:rsid w:val="00374C0B"/>
    <w:rsid w:val="00375189"/>
    <w:rsid w:val="00376599"/>
    <w:rsid w:val="00376BEF"/>
    <w:rsid w:val="00377F59"/>
    <w:rsid w:val="003807B4"/>
    <w:rsid w:val="0038187E"/>
    <w:rsid w:val="00381A74"/>
    <w:rsid w:val="00381E0A"/>
    <w:rsid w:val="00381F44"/>
    <w:rsid w:val="00382EF7"/>
    <w:rsid w:val="00383C60"/>
    <w:rsid w:val="00383FAE"/>
    <w:rsid w:val="003846A2"/>
    <w:rsid w:val="00384A97"/>
    <w:rsid w:val="00384EAF"/>
    <w:rsid w:val="003853D1"/>
    <w:rsid w:val="00386DB6"/>
    <w:rsid w:val="00386E46"/>
    <w:rsid w:val="003905FF"/>
    <w:rsid w:val="0039113C"/>
    <w:rsid w:val="003914B8"/>
    <w:rsid w:val="00391834"/>
    <w:rsid w:val="003919A9"/>
    <w:rsid w:val="00391A64"/>
    <w:rsid w:val="00391B4A"/>
    <w:rsid w:val="00391C6D"/>
    <w:rsid w:val="0039222D"/>
    <w:rsid w:val="00392CFB"/>
    <w:rsid w:val="0039371D"/>
    <w:rsid w:val="00394151"/>
    <w:rsid w:val="003944AD"/>
    <w:rsid w:val="00394912"/>
    <w:rsid w:val="00394AE6"/>
    <w:rsid w:val="003952D8"/>
    <w:rsid w:val="00395DF7"/>
    <w:rsid w:val="003965F0"/>
    <w:rsid w:val="00396AF6"/>
    <w:rsid w:val="003975EA"/>
    <w:rsid w:val="00397BC2"/>
    <w:rsid w:val="003A1508"/>
    <w:rsid w:val="003A1E92"/>
    <w:rsid w:val="003A215A"/>
    <w:rsid w:val="003A26A9"/>
    <w:rsid w:val="003A2848"/>
    <w:rsid w:val="003A377E"/>
    <w:rsid w:val="003A3F1D"/>
    <w:rsid w:val="003A3FC7"/>
    <w:rsid w:val="003A47F5"/>
    <w:rsid w:val="003A4F5F"/>
    <w:rsid w:val="003A5150"/>
    <w:rsid w:val="003A54FB"/>
    <w:rsid w:val="003A62C4"/>
    <w:rsid w:val="003A6AFE"/>
    <w:rsid w:val="003B02DB"/>
    <w:rsid w:val="003B07C8"/>
    <w:rsid w:val="003B1462"/>
    <w:rsid w:val="003B1C70"/>
    <w:rsid w:val="003B2952"/>
    <w:rsid w:val="003B3044"/>
    <w:rsid w:val="003B3A46"/>
    <w:rsid w:val="003B5FB9"/>
    <w:rsid w:val="003B6BC8"/>
    <w:rsid w:val="003B78D4"/>
    <w:rsid w:val="003C02B4"/>
    <w:rsid w:val="003C1675"/>
    <w:rsid w:val="003C209F"/>
    <w:rsid w:val="003C2EAE"/>
    <w:rsid w:val="003C2ED4"/>
    <w:rsid w:val="003C34AB"/>
    <w:rsid w:val="003C374B"/>
    <w:rsid w:val="003C38C8"/>
    <w:rsid w:val="003C39EB"/>
    <w:rsid w:val="003C3A2A"/>
    <w:rsid w:val="003C44F5"/>
    <w:rsid w:val="003C46D3"/>
    <w:rsid w:val="003C47A2"/>
    <w:rsid w:val="003C52AF"/>
    <w:rsid w:val="003C7073"/>
    <w:rsid w:val="003D0E8D"/>
    <w:rsid w:val="003D16EA"/>
    <w:rsid w:val="003D1EBA"/>
    <w:rsid w:val="003D2393"/>
    <w:rsid w:val="003D3AF0"/>
    <w:rsid w:val="003D418A"/>
    <w:rsid w:val="003D5BF7"/>
    <w:rsid w:val="003D73F8"/>
    <w:rsid w:val="003D799F"/>
    <w:rsid w:val="003E043C"/>
    <w:rsid w:val="003E06CF"/>
    <w:rsid w:val="003E1589"/>
    <w:rsid w:val="003E1C77"/>
    <w:rsid w:val="003E1EEC"/>
    <w:rsid w:val="003E2F2B"/>
    <w:rsid w:val="003E3E5C"/>
    <w:rsid w:val="003E6C67"/>
    <w:rsid w:val="003E6CB1"/>
    <w:rsid w:val="003E725C"/>
    <w:rsid w:val="003E7268"/>
    <w:rsid w:val="003E7EF8"/>
    <w:rsid w:val="003F1BCB"/>
    <w:rsid w:val="003F3E79"/>
    <w:rsid w:val="003F3FA1"/>
    <w:rsid w:val="003F41A5"/>
    <w:rsid w:val="003F4553"/>
    <w:rsid w:val="003F4916"/>
    <w:rsid w:val="003F6A65"/>
    <w:rsid w:val="003F6B1E"/>
    <w:rsid w:val="003F749A"/>
    <w:rsid w:val="00401233"/>
    <w:rsid w:val="00401B8F"/>
    <w:rsid w:val="00402976"/>
    <w:rsid w:val="00402C59"/>
    <w:rsid w:val="004035CD"/>
    <w:rsid w:val="004040AA"/>
    <w:rsid w:val="004044CD"/>
    <w:rsid w:val="0040537D"/>
    <w:rsid w:val="004066AB"/>
    <w:rsid w:val="0040709D"/>
    <w:rsid w:val="004077DD"/>
    <w:rsid w:val="00407C1F"/>
    <w:rsid w:val="00407C58"/>
    <w:rsid w:val="00410A64"/>
    <w:rsid w:val="00410B3D"/>
    <w:rsid w:val="00410F22"/>
    <w:rsid w:val="004114BA"/>
    <w:rsid w:val="004122E8"/>
    <w:rsid w:val="00412617"/>
    <w:rsid w:val="00413100"/>
    <w:rsid w:val="004141BB"/>
    <w:rsid w:val="00415203"/>
    <w:rsid w:val="00416104"/>
    <w:rsid w:val="00416A98"/>
    <w:rsid w:val="004205E5"/>
    <w:rsid w:val="004208A9"/>
    <w:rsid w:val="00421CEE"/>
    <w:rsid w:val="004226FF"/>
    <w:rsid w:val="004244BC"/>
    <w:rsid w:val="0042622A"/>
    <w:rsid w:val="0042688D"/>
    <w:rsid w:val="00426966"/>
    <w:rsid w:val="00426BF5"/>
    <w:rsid w:val="00427574"/>
    <w:rsid w:val="004276C5"/>
    <w:rsid w:val="00427C96"/>
    <w:rsid w:val="00427EE7"/>
    <w:rsid w:val="00430B95"/>
    <w:rsid w:val="00430C8B"/>
    <w:rsid w:val="00432287"/>
    <w:rsid w:val="004324C4"/>
    <w:rsid w:val="00434321"/>
    <w:rsid w:val="00434736"/>
    <w:rsid w:val="00434D23"/>
    <w:rsid w:val="00436134"/>
    <w:rsid w:val="00436259"/>
    <w:rsid w:val="00436C13"/>
    <w:rsid w:val="004372B1"/>
    <w:rsid w:val="00437687"/>
    <w:rsid w:val="00437D3B"/>
    <w:rsid w:val="00440152"/>
    <w:rsid w:val="0044093A"/>
    <w:rsid w:val="00440AE1"/>
    <w:rsid w:val="00441644"/>
    <w:rsid w:val="0044210A"/>
    <w:rsid w:val="00442234"/>
    <w:rsid w:val="0044310C"/>
    <w:rsid w:val="00443CC6"/>
    <w:rsid w:val="004440E5"/>
    <w:rsid w:val="0044489B"/>
    <w:rsid w:val="00445DCB"/>
    <w:rsid w:val="00446EBA"/>
    <w:rsid w:val="00446F26"/>
    <w:rsid w:val="00447EC6"/>
    <w:rsid w:val="00450221"/>
    <w:rsid w:val="004504A8"/>
    <w:rsid w:val="00451ADE"/>
    <w:rsid w:val="00452BA2"/>
    <w:rsid w:val="00453615"/>
    <w:rsid w:val="00455B39"/>
    <w:rsid w:val="00456D9B"/>
    <w:rsid w:val="00457D78"/>
    <w:rsid w:val="00462366"/>
    <w:rsid w:val="00462DBD"/>
    <w:rsid w:val="00463160"/>
    <w:rsid w:val="004632F2"/>
    <w:rsid w:val="0046346A"/>
    <w:rsid w:val="004637E1"/>
    <w:rsid w:val="00463E2E"/>
    <w:rsid w:val="004652DD"/>
    <w:rsid w:val="004661DD"/>
    <w:rsid w:val="00466C04"/>
    <w:rsid w:val="0046779F"/>
    <w:rsid w:val="004677D0"/>
    <w:rsid w:val="004679EE"/>
    <w:rsid w:val="00467BAD"/>
    <w:rsid w:val="004710DD"/>
    <w:rsid w:val="004711AE"/>
    <w:rsid w:val="0047178C"/>
    <w:rsid w:val="00471AEB"/>
    <w:rsid w:val="004724EB"/>
    <w:rsid w:val="00472707"/>
    <w:rsid w:val="0047282A"/>
    <w:rsid w:val="00472A6B"/>
    <w:rsid w:val="00473133"/>
    <w:rsid w:val="00473C04"/>
    <w:rsid w:val="00473C2F"/>
    <w:rsid w:val="004745EA"/>
    <w:rsid w:val="004751F2"/>
    <w:rsid w:val="00475437"/>
    <w:rsid w:val="00475E86"/>
    <w:rsid w:val="004760A3"/>
    <w:rsid w:val="00476E5A"/>
    <w:rsid w:val="0047768B"/>
    <w:rsid w:val="00480695"/>
    <w:rsid w:val="004808F5"/>
    <w:rsid w:val="0048107A"/>
    <w:rsid w:val="004811BD"/>
    <w:rsid w:val="00483152"/>
    <w:rsid w:val="00483BC8"/>
    <w:rsid w:val="00484DAD"/>
    <w:rsid w:val="004852CD"/>
    <w:rsid w:val="00485502"/>
    <w:rsid w:val="004865F9"/>
    <w:rsid w:val="004869EE"/>
    <w:rsid w:val="00486FFE"/>
    <w:rsid w:val="00487738"/>
    <w:rsid w:val="00487CC4"/>
    <w:rsid w:val="004906A2"/>
    <w:rsid w:val="004906DD"/>
    <w:rsid w:val="0049103F"/>
    <w:rsid w:val="00492D78"/>
    <w:rsid w:val="00493879"/>
    <w:rsid w:val="00494359"/>
    <w:rsid w:val="004951CC"/>
    <w:rsid w:val="00495674"/>
    <w:rsid w:val="004960DA"/>
    <w:rsid w:val="00497CBA"/>
    <w:rsid w:val="004A2B4C"/>
    <w:rsid w:val="004A4C48"/>
    <w:rsid w:val="004A561B"/>
    <w:rsid w:val="004A68AB"/>
    <w:rsid w:val="004A7EF2"/>
    <w:rsid w:val="004A7F76"/>
    <w:rsid w:val="004B0C57"/>
    <w:rsid w:val="004B0E98"/>
    <w:rsid w:val="004B171E"/>
    <w:rsid w:val="004B370B"/>
    <w:rsid w:val="004B3C90"/>
    <w:rsid w:val="004B4503"/>
    <w:rsid w:val="004B4B76"/>
    <w:rsid w:val="004B4C2F"/>
    <w:rsid w:val="004B508F"/>
    <w:rsid w:val="004B523B"/>
    <w:rsid w:val="004B6280"/>
    <w:rsid w:val="004B6D37"/>
    <w:rsid w:val="004B7831"/>
    <w:rsid w:val="004B7B3B"/>
    <w:rsid w:val="004C0576"/>
    <w:rsid w:val="004C0BBF"/>
    <w:rsid w:val="004C28A1"/>
    <w:rsid w:val="004C28A4"/>
    <w:rsid w:val="004C31E6"/>
    <w:rsid w:val="004C3F0C"/>
    <w:rsid w:val="004C4C54"/>
    <w:rsid w:val="004C54B8"/>
    <w:rsid w:val="004C596A"/>
    <w:rsid w:val="004C6421"/>
    <w:rsid w:val="004C6A1E"/>
    <w:rsid w:val="004C6D40"/>
    <w:rsid w:val="004C7385"/>
    <w:rsid w:val="004C78E4"/>
    <w:rsid w:val="004C7FE0"/>
    <w:rsid w:val="004D100F"/>
    <w:rsid w:val="004D11AE"/>
    <w:rsid w:val="004D1F31"/>
    <w:rsid w:val="004D3678"/>
    <w:rsid w:val="004D4342"/>
    <w:rsid w:val="004D4A46"/>
    <w:rsid w:val="004D4E28"/>
    <w:rsid w:val="004D51CA"/>
    <w:rsid w:val="004D5EDE"/>
    <w:rsid w:val="004D6FE9"/>
    <w:rsid w:val="004D723B"/>
    <w:rsid w:val="004D7FAA"/>
    <w:rsid w:val="004D7FEB"/>
    <w:rsid w:val="004E0339"/>
    <w:rsid w:val="004E112A"/>
    <w:rsid w:val="004E1404"/>
    <w:rsid w:val="004E1A54"/>
    <w:rsid w:val="004E3D43"/>
    <w:rsid w:val="004E51A4"/>
    <w:rsid w:val="004E56DE"/>
    <w:rsid w:val="004E628F"/>
    <w:rsid w:val="004F0197"/>
    <w:rsid w:val="004F020D"/>
    <w:rsid w:val="004F034B"/>
    <w:rsid w:val="004F0742"/>
    <w:rsid w:val="004F07FE"/>
    <w:rsid w:val="004F0D05"/>
    <w:rsid w:val="004F1C78"/>
    <w:rsid w:val="004F3674"/>
    <w:rsid w:val="004F3808"/>
    <w:rsid w:val="004F413F"/>
    <w:rsid w:val="004F590A"/>
    <w:rsid w:val="004F70DD"/>
    <w:rsid w:val="004F7D6A"/>
    <w:rsid w:val="005010C5"/>
    <w:rsid w:val="00501A57"/>
    <w:rsid w:val="00502142"/>
    <w:rsid w:val="00502F01"/>
    <w:rsid w:val="0050306A"/>
    <w:rsid w:val="005042E3"/>
    <w:rsid w:val="00504554"/>
    <w:rsid w:val="00504E72"/>
    <w:rsid w:val="00505743"/>
    <w:rsid w:val="00505B8D"/>
    <w:rsid w:val="005062F8"/>
    <w:rsid w:val="00506E4D"/>
    <w:rsid w:val="00507683"/>
    <w:rsid w:val="00511197"/>
    <w:rsid w:val="0051248D"/>
    <w:rsid w:val="00512D4F"/>
    <w:rsid w:val="00513652"/>
    <w:rsid w:val="00514F9F"/>
    <w:rsid w:val="0051697C"/>
    <w:rsid w:val="005177C7"/>
    <w:rsid w:val="00517C61"/>
    <w:rsid w:val="00521020"/>
    <w:rsid w:val="00522725"/>
    <w:rsid w:val="00522870"/>
    <w:rsid w:val="00523050"/>
    <w:rsid w:val="00523358"/>
    <w:rsid w:val="005236E1"/>
    <w:rsid w:val="005243C6"/>
    <w:rsid w:val="00524E56"/>
    <w:rsid w:val="00525B82"/>
    <w:rsid w:val="00526D57"/>
    <w:rsid w:val="0052763D"/>
    <w:rsid w:val="005278F4"/>
    <w:rsid w:val="0052794A"/>
    <w:rsid w:val="00530134"/>
    <w:rsid w:val="005312A8"/>
    <w:rsid w:val="005316EE"/>
    <w:rsid w:val="0053234F"/>
    <w:rsid w:val="00532933"/>
    <w:rsid w:val="005338BD"/>
    <w:rsid w:val="00534759"/>
    <w:rsid w:val="005347A7"/>
    <w:rsid w:val="00535DDA"/>
    <w:rsid w:val="005369B7"/>
    <w:rsid w:val="005404F6"/>
    <w:rsid w:val="00540FE9"/>
    <w:rsid w:val="005413C1"/>
    <w:rsid w:val="00541617"/>
    <w:rsid w:val="0054194A"/>
    <w:rsid w:val="00542350"/>
    <w:rsid w:val="00542A8F"/>
    <w:rsid w:val="00543106"/>
    <w:rsid w:val="005460F5"/>
    <w:rsid w:val="00546D14"/>
    <w:rsid w:val="00546D2A"/>
    <w:rsid w:val="005471B8"/>
    <w:rsid w:val="0054751E"/>
    <w:rsid w:val="0054767C"/>
    <w:rsid w:val="0055044E"/>
    <w:rsid w:val="00550CA7"/>
    <w:rsid w:val="0055100D"/>
    <w:rsid w:val="005515E6"/>
    <w:rsid w:val="00551CF4"/>
    <w:rsid w:val="005525B7"/>
    <w:rsid w:val="00552EC5"/>
    <w:rsid w:val="005531CA"/>
    <w:rsid w:val="005535FF"/>
    <w:rsid w:val="00553770"/>
    <w:rsid w:val="005541D9"/>
    <w:rsid w:val="0055462E"/>
    <w:rsid w:val="005554D9"/>
    <w:rsid w:val="00555DA6"/>
    <w:rsid w:val="00556005"/>
    <w:rsid w:val="0055664F"/>
    <w:rsid w:val="00556E20"/>
    <w:rsid w:val="0055781B"/>
    <w:rsid w:val="00560ADF"/>
    <w:rsid w:val="00560AF5"/>
    <w:rsid w:val="00562C61"/>
    <w:rsid w:val="00565AB6"/>
    <w:rsid w:val="005668F2"/>
    <w:rsid w:val="00566D6D"/>
    <w:rsid w:val="00570FE5"/>
    <w:rsid w:val="005725FA"/>
    <w:rsid w:val="005726B7"/>
    <w:rsid w:val="00572CB2"/>
    <w:rsid w:val="00573879"/>
    <w:rsid w:val="00574A84"/>
    <w:rsid w:val="0057647B"/>
    <w:rsid w:val="00580332"/>
    <w:rsid w:val="005804B5"/>
    <w:rsid w:val="00580622"/>
    <w:rsid w:val="0058098C"/>
    <w:rsid w:val="00580E04"/>
    <w:rsid w:val="0058105A"/>
    <w:rsid w:val="00581AB1"/>
    <w:rsid w:val="00581B25"/>
    <w:rsid w:val="00582175"/>
    <w:rsid w:val="00582D42"/>
    <w:rsid w:val="00583E5C"/>
    <w:rsid w:val="00584133"/>
    <w:rsid w:val="00584A17"/>
    <w:rsid w:val="005861DF"/>
    <w:rsid w:val="005869F8"/>
    <w:rsid w:val="005871A0"/>
    <w:rsid w:val="0058728C"/>
    <w:rsid w:val="005879D0"/>
    <w:rsid w:val="0059064C"/>
    <w:rsid w:val="00590700"/>
    <w:rsid w:val="00590EB9"/>
    <w:rsid w:val="005911CF"/>
    <w:rsid w:val="005912DA"/>
    <w:rsid w:val="00591332"/>
    <w:rsid w:val="005919C3"/>
    <w:rsid w:val="00591D85"/>
    <w:rsid w:val="00591F39"/>
    <w:rsid w:val="00592634"/>
    <w:rsid w:val="00593345"/>
    <w:rsid w:val="00593AA5"/>
    <w:rsid w:val="00594238"/>
    <w:rsid w:val="005944FC"/>
    <w:rsid w:val="005950BB"/>
    <w:rsid w:val="005953ED"/>
    <w:rsid w:val="00595763"/>
    <w:rsid w:val="00595BCC"/>
    <w:rsid w:val="00596483"/>
    <w:rsid w:val="005977B7"/>
    <w:rsid w:val="005A0EDF"/>
    <w:rsid w:val="005A1365"/>
    <w:rsid w:val="005A1C96"/>
    <w:rsid w:val="005A2960"/>
    <w:rsid w:val="005A2C30"/>
    <w:rsid w:val="005A3545"/>
    <w:rsid w:val="005A3775"/>
    <w:rsid w:val="005A4A97"/>
    <w:rsid w:val="005A4C4D"/>
    <w:rsid w:val="005A5713"/>
    <w:rsid w:val="005A6B63"/>
    <w:rsid w:val="005A7DEA"/>
    <w:rsid w:val="005B024B"/>
    <w:rsid w:val="005B3311"/>
    <w:rsid w:val="005B381D"/>
    <w:rsid w:val="005B3A4C"/>
    <w:rsid w:val="005B3F79"/>
    <w:rsid w:val="005B5C00"/>
    <w:rsid w:val="005B5F26"/>
    <w:rsid w:val="005B6813"/>
    <w:rsid w:val="005B6EB7"/>
    <w:rsid w:val="005B766B"/>
    <w:rsid w:val="005C0C24"/>
    <w:rsid w:val="005C0D7D"/>
    <w:rsid w:val="005C0E85"/>
    <w:rsid w:val="005C1573"/>
    <w:rsid w:val="005C16BB"/>
    <w:rsid w:val="005C26C0"/>
    <w:rsid w:val="005C291E"/>
    <w:rsid w:val="005C329D"/>
    <w:rsid w:val="005C354D"/>
    <w:rsid w:val="005C3643"/>
    <w:rsid w:val="005C3B4E"/>
    <w:rsid w:val="005C3B58"/>
    <w:rsid w:val="005C3D5B"/>
    <w:rsid w:val="005C52FF"/>
    <w:rsid w:val="005C57D2"/>
    <w:rsid w:val="005C667D"/>
    <w:rsid w:val="005C6F5F"/>
    <w:rsid w:val="005D0053"/>
    <w:rsid w:val="005D00B6"/>
    <w:rsid w:val="005D1925"/>
    <w:rsid w:val="005D3DFD"/>
    <w:rsid w:val="005D4909"/>
    <w:rsid w:val="005D4984"/>
    <w:rsid w:val="005D505E"/>
    <w:rsid w:val="005D5541"/>
    <w:rsid w:val="005D5FFC"/>
    <w:rsid w:val="005D6B4E"/>
    <w:rsid w:val="005D6CB4"/>
    <w:rsid w:val="005E0941"/>
    <w:rsid w:val="005E0B80"/>
    <w:rsid w:val="005E1354"/>
    <w:rsid w:val="005E318D"/>
    <w:rsid w:val="005E3714"/>
    <w:rsid w:val="005E5BBC"/>
    <w:rsid w:val="005E608F"/>
    <w:rsid w:val="005E7112"/>
    <w:rsid w:val="005E7529"/>
    <w:rsid w:val="005E7FE9"/>
    <w:rsid w:val="005F0B40"/>
    <w:rsid w:val="005F0CC6"/>
    <w:rsid w:val="005F0DB2"/>
    <w:rsid w:val="005F19A7"/>
    <w:rsid w:val="005F1D80"/>
    <w:rsid w:val="005F23ED"/>
    <w:rsid w:val="005F2E8D"/>
    <w:rsid w:val="005F2FDC"/>
    <w:rsid w:val="005F36D4"/>
    <w:rsid w:val="005F37E9"/>
    <w:rsid w:val="005F3E2C"/>
    <w:rsid w:val="005F4335"/>
    <w:rsid w:val="005F4380"/>
    <w:rsid w:val="005F4F84"/>
    <w:rsid w:val="005F5242"/>
    <w:rsid w:val="005F6192"/>
    <w:rsid w:val="005F6669"/>
    <w:rsid w:val="005F6E04"/>
    <w:rsid w:val="005F772E"/>
    <w:rsid w:val="006007B2"/>
    <w:rsid w:val="00600BEF"/>
    <w:rsid w:val="00601064"/>
    <w:rsid w:val="00602546"/>
    <w:rsid w:val="0060399B"/>
    <w:rsid w:val="00603C58"/>
    <w:rsid w:val="00604A07"/>
    <w:rsid w:val="00604EEF"/>
    <w:rsid w:val="0060516A"/>
    <w:rsid w:val="0060547A"/>
    <w:rsid w:val="00606712"/>
    <w:rsid w:val="006069D6"/>
    <w:rsid w:val="00606C93"/>
    <w:rsid w:val="00606D82"/>
    <w:rsid w:val="006073AF"/>
    <w:rsid w:val="00607644"/>
    <w:rsid w:val="00607AD4"/>
    <w:rsid w:val="00610686"/>
    <w:rsid w:val="00610EB1"/>
    <w:rsid w:val="00610F98"/>
    <w:rsid w:val="00611B75"/>
    <w:rsid w:val="00613411"/>
    <w:rsid w:val="00613AF5"/>
    <w:rsid w:val="0061555F"/>
    <w:rsid w:val="006166D6"/>
    <w:rsid w:val="00617B1E"/>
    <w:rsid w:val="006217C7"/>
    <w:rsid w:val="00621D7D"/>
    <w:rsid w:val="006231B9"/>
    <w:rsid w:val="00624371"/>
    <w:rsid w:val="0062580B"/>
    <w:rsid w:val="00625F22"/>
    <w:rsid w:val="006266FF"/>
    <w:rsid w:val="00630FE7"/>
    <w:rsid w:val="00631CC1"/>
    <w:rsid w:val="00631CF1"/>
    <w:rsid w:val="006328B8"/>
    <w:rsid w:val="00632944"/>
    <w:rsid w:val="00632B75"/>
    <w:rsid w:val="00632CCB"/>
    <w:rsid w:val="00633C27"/>
    <w:rsid w:val="00634759"/>
    <w:rsid w:val="00635F5C"/>
    <w:rsid w:val="0063716A"/>
    <w:rsid w:val="0063778B"/>
    <w:rsid w:val="0064007D"/>
    <w:rsid w:val="00640A17"/>
    <w:rsid w:val="006421E0"/>
    <w:rsid w:val="00642FC7"/>
    <w:rsid w:val="00643D93"/>
    <w:rsid w:val="00644721"/>
    <w:rsid w:val="00644C0B"/>
    <w:rsid w:val="00645252"/>
    <w:rsid w:val="006456BA"/>
    <w:rsid w:val="00645C38"/>
    <w:rsid w:val="00646749"/>
    <w:rsid w:val="006467F7"/>
    <w:rsid w:val="006476C5"/>
    <w:rsid w:val="006478B8"/>
    <w:rsid w:val="006504EC"/>
    <w:rsid w:val="006514EE"/>
    <w:rsid w:val="006518A0"/>
    <w:rsid w:val="0065387D"/>
    <w:rsid w:val="00653B95"/>
    <w:rsid w:val="00654C57"/>
    <w:rsid w:val="0065617B"/>
    <w:rsid w:val="0065653D"/>
    <w:rsid w:val="006566BA"/>
    <w:rsid w:val="00656A87"/>
    <w:rsid w:val="00656CE3"/>
    <w:rsid w:val="00656D53"/>
    <w:rsid w:val="00656F1C"/>
    <w:rsid w:val="00657315"/>
    <w:rsid w:val="006604B4"/>
    <w:rsid w:val="00660789"/>
    <w:rsid w:val="006609AE"/>
    <w:rsid w:val="006615A0"/>
    <w:rsid w:val="006618E3"/>
    <w:rsid w:val="00663B26"/>
    <w:rsid w:val="00663FDE"/>
    <w:rsid w:val="0066409E"/>
    <w:rsid w:val="0066454F"/>
    <w:rsid w:val="0066534F"/>
    <w:rsid w:val="00665E38"/>
    <w:rsid w:val="00665F02"/>
    <w:rsid w:val="00667B6E"/>
    <w:rsid w:val="0067019C"/>
    <w:rsid w:val="006709B9"/>
    <w:rsid w:val="00670B82"/>
    <w:rsid w:val="00671ACF"/>
    <w:rsid w:val="00672084"/>
    <w:rsid w:val="00672412"/>
    <w:rsid w:val="00672BD1"/>
    <w:rsid w:val="00672DCD"/>
    <w:rsid w:val="00673ED5"/>
    <w:rsid w:val="006751AF"/>
    <w:rsid w:val="00675C90"/>
    <w:rsid w:val="006765F3"/>
    <w:rsid w:val="00676C13"/>
    <w:rsid w:val="00676D2F"/>
    <w:rsid w:val="006779EC"/>
    <w:rsid w:val="006811EF"/>
    <w:rsid w:val="0068245D"/>
    <w:rsid w:val="00682C70"/>
    <w:rsid w:val="0068324A"/>
    <w:rsid w:val="00683876"/>
    <w:rsid w:val="0068418E"/>
    <w:rsid w:val="006859CA"/>
    <w:rsid w:val="0068735C"/>
    <w:rsid w:val="00687579"/>
    <w:rsid w:val="006875A2"/>
    <w:rsid w:val="00687902"/>
    <w:rsid w:val="006879AD"/>
    <w:rsid w:val="00691148"/>
    <w:rsid w:val="00691511"/>
    <w:rsid w:val="00691F87"/>
    <w:rsid w:val="00692FA0"/>
    <w:rsid w:val="006935CB"/>
    <w:rsid w:val="00693738"/>
    <w:rsid w:val="00694159"/>
    <w:rsid w:val="0069459D"/>
    <w:rsid w:val="00694E87"/>
    <w:rsid w:val="006959E0"/>
    <w:rsid w:val="00695B1D"/>
    <w:rsid w:val="00695C30"/>
    <w:rsid w:val="00695C8B"/>
    <w:rsid w:val="00695D0F"/>
    <w:rsid w:val="006969DD"/>
    <w:rsid w:val="00696ED5"/>
    <w:rsid w:val="0069725F"/>
    <w:rsid w:val="00697987"/>
    <w:rsid w:val="006A2AC7"/>
    <w:rsid w:val="006A2ED0"/>
    <w:rsid w:val="006A3121"/>
    <w:rsid w:val="006A4651"/>
    <w:rsid w:val="006A5382"/>
    <w:rsid w:val="006A643A"/>
    <w:rsid w:val="006A7B95"/>
    <w:rsid w:val="006B11D1"/>
    <w:rsid w:val="006B11FD"/>
    <w:rsid w:val="006B1B11"/>
    <w:rsid w:val="006B1CAF"/>
    <w:rsid w:val="006B2ADF"/>
    <w:rsid w:val="006B2B5D"/>
    <w:rsid w:val="006B3AA8"/>
    <w:rsid w:val="006B4354"/>
    <w:rsid w:val="006B54A9"/>
    <w:rsid w:val="006B611A"/>
    <w:rsid w:val="006B61A3"/>
    <w:rsid w:val="006B6DF2"/>
    <w:rsid w:val="006B6FD2"/>
    <w:rsid w:val="006B7040"/>
    <w:rsid w:val="006B718F"/>
    <w:rsid w:val="006B72FF"/>
    <w:rsid w:val="006B7CA9"/>
    <w:rsid w:val="006C0CE6"/>
    <w:rsid w:val="006C0EC7"/>
    <w:rsid w:val="006C1156"/>
    <w:rsid w:val="006C13F1"/>
    <w:rsid w:val="006C28EB"/>
    <w:rsid w:val="006C2E21"/>
    <w:rsid w:val="006C439C"/>
    <w:rsid w:val="006C503E"/>
    <w:rsid w:val="006C61B5"/>
    <w:rsid w:val="006C634E"/>
    <w:rsid w:val="006C645B"/>
    <w:rsid w:val="006C690F"/>
    <w:rsid w:val="006D1B44"/>
    <w:rsid w:val="006D1FAD"/>
    <w:rsid w:val="006D2FFB"/>
    <w:rsid w:val="006D38F1"/>
    <w:rsid w:val="006D3FD8"/>
    <w:rsid w:val="006D4EA9"/>
    <w:rsid w:val="006D584D"/>
    <w:rsid w:val="006D5AB9"/>
    <w:rsid w:val="006D6720"/>
    <w:rsid w:val="006D77D7"/>
    <w:rsid w:val="006E1747"/>
    <w:rsid w:val="006E1C73"/>
    <w:rsid w:val="006E1F7F"/>
    <w:rsid w:val="006E32F4"/>
    <w:rsid w:val="006E33C0"/>
    <w:rsid w:val="006E3706"/>
    <w:rsid w:val="006E4243"/>
    <w:rsid w:val="006E4564"/>
    <w:rsid w:val="006E4ED1"/>
    <w:rsid w:val="006E4F05"/>
    <w:rsid w:val="006E561F"/>
    <w:rsid w:val="006E64A2"/>
    <w:rsid w:val="006E6A35"/>
    <w:rsid w:val="006E79C9"/>
    <w:rsid w:val="006F0212"/>
    <w:rsid w:val="006F0824"/>
    <w:rsid w:val="006F13C1"/>
    <w:rsid w:val="006F1F58"/>
    <w:rsid w:val="006F2715"/>
    <w:rsid w:val="006F2B35"/>
    <w:rsid w:val="006F42B9"/>
    <w:rsid w:val="006F5BCA"/>
    <w:rsid w:val="006F648C"/>
    <w:rsid w:val="006F665E"/>
    <w:rsid w:val="006F7748"/>
    <w:rsid w:val="006F7998"/>
    <w:rsid w:val="00700268"/>
    <w:rsid w:val="00700BE7"/>
    <w:rsid w:val="007017C6"/>
    <w:rsid w:val="00701DE7"/>
    <w:rsid w:val="00702BC6"/>
    <w:rsid w:val="00702FE3"/>
    <w:rsid w:val="007039B9"/>
    <w:rsid w:val="00704782"/>
    <w:rsid w:val="007049DE"/>
    <w:rsid w:val="00706C22"/>
    <w:rsid w:val="00707451"/>
    <w:rsid w:val="0070752A"/>
    <w:rsid w:val="00707536"/>
    <w:rsid w:val="007116A2"/>
    <w:rsid w:val="00711C8B"/>
    <w:rsid w:val="00712099"/>
    <w:rsid w:val="007125B8"/>
    <w:rsid w:val="00712623"/>
    <w:rsid w:val="00713671"/>
    <w:rsid w:val="00713DC4"/>
    <w:rsid w:val="00714589"/>
    <w:rsid w:val="007151E0"/>
    <w:rsid w:val="00715370"/>
    <w:rsid w:val="00715673"/>
    <w:rsid w:val="00715CBA"/>
    <w:rsid w:val="00715D58"/>
    <w:rsid w:val="00716119"/>
    <w:rsid w:val="007169FD"/>
    <w:rsid w:val="0071771C"/>
    <w:rsid w:val="00717CE3"/>
    <w:rsid w:val="00720254"/>
    <w:rsid w:val="007203E5"/>
    <w:rsid w:val="00720E14"/>
    <w:rsid w:val="00721359"/>
    <w:rsid w:val="00721441"/>
    <w:rsid w:val="00722977"/>
    <w:rsid w:val="00722B0E"/>
    <w:rsid w:val="00722F22"/>
    <w:rsid w:val="00723F6A"/>
    <w:rsid w:val="007250BF"/>
    <w:rsid w:val="0072608A"/>
    <w:rsid w:val="007263D3"/>
    <w:rsid w:val="00727A63"/>
    <w:rsid w:val="00730E34"/>
    <w:rsid w:val="00730F58"/>
    <w:rsid w:val="007311DF"/>
    <w:rsid w:val="00731255"/>
    <w:rsid w:val="00731847"/>
    <w:rsid w:val="007318A5"/>
    <w:rsid w:val="007319E5"/>
    <w:rsid w:val="007329A7"/>
    <w:rsid w:val="00732E88"/>
    <w:rsid w:val="00733126"/>
    <w:rsid w:val="0073316E"/>
    <w:rsid w:val="00733701"/>
    <w:rsid w:val="00734C83"/>
    <w:rsid w:val="00735426"/>
    <w:rsid w:val="007357FE"/>
    <w:rsid w:val="007423DF"/>
    <w:rsid w:val="00742DBB"/>
    <w:rsid w:val="00743164"/>
    <w:rsid w:val="00743AA1"/>
    <w:rsid w:val="0074415B"/>
    <w:rsid w:val="007447BC"/>
    <w:rsid w:val="007451AF"/>
    <w:rsid w:val="007451B3"/>
    <w:rsid w:val="007502D0"/>
    <w:rsid w:val="007515E6"/>
    <w:rsid w:val="00753E9D"/>
    <w:rsid w:val="007542AC"/>
    <w:rsid w:val="0075542D"/>
    <w:rsid w:val="007555A5"/>
    <w:rsid w:val="0075635E"/>
    <w:rsid w:val="0075727F"/>
    <w:rsid w:val="00760FB6"/>
    <w:rsid w:val="00762954"/>
    <w:rsid w:val="0076299C"/>
    <w:rsid w:val="00762DB9"/>
    <w:rsid w:val="00762FA2"/>
    <w:rsid w:val="0076419B"/>
    <w:rsid w:val="0076497A"/>
    <w:rsid w:val="00764BBA"/>
    <w:rsid w:val="00764F34"/>
    <w:rsid w:val="007651EB"/>
    <w:rsid w:val="0076769B"/>
    <w:rsid w:val="00771A06"/>
    <w:rsid w:val="0077233C"/>
    <w:rsid w:val="00772BBE"/>
    <w:rsid w:val="00773307"/>
    <w:rsid w:val="0077338A"/>
    <w:rsid w:val="00773849"/>
    <w:rsid w:val="00773AB3"/>
    <w:rsid w:val="00774ABF"/>
    <w:rsid w:val="0077519E"/>
    <w:rsid w:val="00776217"/>
    <w:rsid w:val="00776BBB"/>
    <w:rsid w:val="00776CD0"/>
    <w:rsid w:val="00776F7B"/>
    <w:rsid w:val="00777140"/>
    <w:rsid w:val="0077743A"/>
    <w:rsid w:val="00777662"/>
    <w:rsid w:val="00777F5C"/>
    <w:rsid w:val="007801B4"/>
    <w:rsid w:val="007810D7"/>
    <w:rsid w:val="00782A73"/>
    <w:rsid w:val="00782B07"/>
    <w:rsid w:val="007842F5"/>
    <w:rsid w:val="00785DC7"/>
    <w:rsid w:val="0078660F"/>
    <w:rsid w:val="00786E09"/>
    <w:rsid w:val="0078772A"/>
    <w:rsid w:val="00790B66"/>
    <w:rsid w:val="00790F06"/>
    <w:rsid w:val="00791146"/>
    <w:rsid w:val="007928C7"/>
    <w:rsid w:val="00792C5E"/>
    <w:rsid w:val="00794B78"/>
    <w:rsid w:val="00794EAD"/>
    <w:rsid w:val="00794EB2"/>
    <w:rsid w:val="0079551A"/>
    <w:rsid w:val="007A01CE"/>
    <w:rsid w:val="007A0216"/>
    <w:rsid w:val="007A0439"/>
    <w:rsid w:val="007A37A8"/>
    <w:rsid w:val="007A40CD"/>
    <w:rsid w:val="007A416A"/>
    <w:rsid w:val="007A45AB"/>
    <w:rsid w:val="007A5C25"/>
    <w:rsid w:val="007A5CBC"/>
    <w:rsid w:val="007A68F9"/>
    <w:rsid w:val="007A7115"/>
    <w:rsid w:val="007A7AAB"/>
    <w:rsid w:val="007A7DF1"/>
    <w:rsid w:val="007B00B0"/>
    <w:rsid w:val="007B09D4"/>
    <w:rsid w:val="007B0D7E"/>
    <w:rsid w:val="007B171C"/>
    <w:rsid w:val="007B1E8C"/>
    <w:rsid w:val="007B2D1F"/>
    <w:rsid w:val="007B4BDD"/>
    <w:rsid w:val="007B530C"/>
    <w:rsid w:val="007B58AA"/>
    <w:rsid w:val="007B5AD9"/>
    <w:rsid w:val="007C0190"/>
    <w:rsid w:val="007C14ED"/>
    <w:rsid w:val="007C1FD5"/>
    <w:rsid w:val="007C268B"/>
    <w:rsid w:val="007C2DD0"/>
    <w:rsid w:val="007C3BBE"/>
    <w:rsid w:val="007C3D79"/>
    <w:rsid w:val="007C5197"/>
    <w:rsid w:val="007C62BB"/>
    <w:rsid w:val="007C6D53"/>
    <w:rsid w:val="007C71C7"/>
    <w:rsid w:val="007D0540"/>
    <w:rsid w:val="007D06F0"/>
    <w:rsid w:val="007D1E59"/>
    <w:rsid w:val="007D2125"/>
    <w:rsid w:val="007D2316"/>
    <w:rsid w:val="007D2CFB"/>
    <w:rsid w:val="007D360D"/>
    <w:rsid w:val="007D3C37"/>
    <w:rsid w:val="007D5A64"/>
    <w:rsid w:val="007D6314"/>
    <w:rsid w:val="007D6BD2"/>
    <w:rsid w:val="007D701F"/>
    <w:rsid w:val="007D7DD1"/>
    <w:rsid w:val="007E1CFA"/>
    <w:rsid w:val="007E31AE"/>
    <w:rsid w:val="007E3B0E"/>
    <w:rsid w:val="007E4D31"/>
    <w:rsid w:val="007E5884"/>
    <w:rsid w:val="007E5B36"/>
    <w:rsid w:val="007E77B0"/>
    <w:rsid w:val="007E7D69"/>
    <w:rsid w:val="007F071F"/>
    <w:rsid w:val="007F0C6D"/>
    <w:rsid w:val="007F1204"/>
    <w:rsid w:val="007F1C10"/>
    <w:rsid w:val="007F230A"/>
    <w:rsid w:val="007F397A"/>
    <w:rsid w:val="007F3B08"/>
    <w:rsid w:val="007F4938"/>
    <w:rsid w:val="007F4BF7"/>
    <w:rsid w:val="007F5067"/>
    <w:rsid w:val="007F523C"/>
    <w:rsid w:val="007F5874"/>
    <w:rsid w:val="007F5F4E"/>
    <w:rsid w:val="007F64F0"/>
    <w:rsid w:val="007F6809"/>
    <w:rsid w:val="007F6CD3"/>
    <w:rsid w:val="007F7A13"/>
    <w:rsid w:val="007F7C27"/>
    <w:rsid w:val="0080192E"/>
    <w:rsid w:val="00801BD7"/>
    <w:rsid w:val="00802A33"/>
    <w:rsid w:val="00802D9D"/>
    <w:rsid w:val="00803007"/>
    <w:rsid w:val="0080345B"/>
    <w:rsid w:val="00803714"/>
    <w:rsid w:val="00803FAA"/>
    <w:rsid w:val="008045BE"/>
    <w:rsid w:val="00805A21"/>
    <w:rsid w:val="00806667"/>
    <w:rsid w:val="00806950"/>
    <w:rsid w:val="008103B7"/>
    <w:rsid w:val="00810BF3"/>
    <w:rsid w:val="00810ED5"/>
    <w:rsid w:val="00811355"/>
    <w:rsid w:val="008129C4"/>
    <w:rsid w:val="00812AF1"/>
    <w:rsid w:val="0081462A"/>
    <w:rsid w:val="008149EC"/>
    <w:rsid w:val="00814DB7"/>
    <w:rsid w:val="008200EE"/>
    <w:rsid w:val="00820E19"/>
    <w:rsid w:val="008216FC"/>
    <w:rsid w:val="008231B0"/>
    <w:rsid w:val="008235D6"/>
    <w:rsid w:val="008275DB"/>
    <w:rsid w:val="00827663"/>
    <w:rsid w:val="0082798B"/>
    <w:rsid w:val="00827AD4"/>
    <w:rsid w:val="00827E69"/>
    <w:rsid w:val="008301F1"/>
    <w:rsid w:val="00830316"/>
    <w:rsid w:val="0083034F"/>
    <w:rsid w:val="0083089C"/>
    <w:rsid w:val="008311BA"/>
    <w:rsid w:val="00831221"/>
    <w:rsid w:val="00831CAA"/>
    <w:rsid w:val="00832B91"/>
    <w:rsid w:val="00832BD7"/>
    <w:rsid w:val="00833177"/>
    <w:rsid w:val="00833D89"/>
    <w:rsid w:val="008340B1"/>
    <w:rsid w:val="00835044"/>
    <w:rsid w:val="00835961"/>
    <w:rsid w:val="00836DA4"/>
    <w:rsid w:val="00836DF3"/>
    <w:rsid w:val="00837528"/>
    <w:rsid w:val="00837C81"/>
    <w:rsid w:val="00840345"/>
    <w:rsid w:val="008405C4"/>
    <w:rsid w:val="00840C73"/>
    <w:rsid w:val="00840D72"/>
    <w:rsid w:val="008414FE"/>
    <w:rsid w:val="008428C5"/>
    <w:rsid w:val="00842F4C"/>
    <w:rsid w:val="00844841"/>
    <w:rsid w:val="0084487B"/>
    <w:rsid w:val="00844900"/>
    <w:rsid w:val="00845D4C"/>
    <w:rsid w:val="00846B6E"/>
    <w:rsid w:val="008476F2"/>
    <w:rsid w:val="008477FF"/>
    <w:rsid w:val="00847929"/>
    <w:rsid w:val="008500A2"/>
    <w:rsid w:val="00850A7D"/>
    <w:rsid w:val="00850DCA"/>
    <w:rsid w:val="00851B28"/>
    <w:rsid w:val="00851B72"/>
    <w:rsid w:val="00851E12"/>
    <w:rsid w:val="00852B75"/>
    <w:rsid w:val="00852E71"/>
    <w:rsid w:val="00852ED7"/>
    <w:rsid w:val="00853E20"/>
    <w:rsid w:val="00853E2D"/>
    <w:rsid w:val="00855954"/>
    <w:rsid w:val="00855D0B"/>
    <w:rsid w:val="008561E4"/>
    <w:rsid w:val="00856562"/>
    <w:rsid w:val="008571F8"/>
    <w:rsid w:val="008579E3"/>
    <w:rsid w:val="00860DCC"/>
    <w:rsid w:val="008613C6"/>
    <w:rsid w:val="00862B5F"/>
    <w:rsid w:val="00862C6C"/>
    <w:rsid w:val="00863121"/>
    <w:rsid w:val="008638FD"/>
    <w:rsid w:val="00863EC3"/>
    <w:rsid w:val="008640B2"/>
    <w:rsid w:val="00864797"/>
    <w:rsid w:val="008649C9"/>
    <w:rsid w:val="00866A7C"/>
    <w:rsid w:val="0086704B"/>
    <w:rsid w:val="00867461"/>
    <w:rsid w:val="0086797D"/>
    <w:rsid w:val="00867AE9"/>
    <w:rsid w:val="00867B50"/>
    <w:rsid w:val="00867C68"/>
    <w:rsid w:val="00867C9E"/>
    <w:rsid w:val="00870406"/>
    <w:rsid w:val="00870CC4"/>
    <w:rsid w:val="00870CD8"/>
    <w:rsid w:val="00871E2F"/>
    <w:rsid w:val="00874C58"/>
    <w:rsid w:val="00876454"/>
    <w:rsid w:val="00876A67"/>
    <w:rsid w:val="0087731B"/>
    <w:rsid w:val="008778D2"/>
    <w:rsid w:val="00877B0A"/>
    <w:rsid w:val="00882BA5"/>
    <w:rsid w:val="00882ED1"/>
    <w:rsid w:val="008838AA"/>
    <w:rsid w:val="008847BC"/>
    <w:rsid w:val="008853F0"/>
    <w:rsid w:val="0088587D"/>
    <w:rsid w:val="00885ADC"/>
    <w:rsid w:val="00885EFF"/>
    <w:rsid w:val="008867E4"/>
    <w:rsid w:val="0088757D"/>
    <w:rsid w:val="00887634"/>
    <w:rsid w:val="00890584"/>
    <w:rsid w:val="00890B65"/>
    <w:rsid w:val="00890FED"/>
    <w:rsid w:val="00891412"/>
    <w:rsid w:val="00891761"/>
    <w:rsid w:val="00891847"/>
    <w:rsid w:val="0089193F"/>
    <w:rsid w:val="00892CF3"/>
    <w:rsid w:val="008942BD"/>
    <w:rsid w:val="008942C0"/>
    <w:rsid w:val="00894E53"/>
    <w:rsid w:val="0089563D"/>
    <w:rsid w:val="00895670"/>
    <w:rsid w:val="0089661D"/>
    <w:rsid w:val="00896EFB"/>
    <w:rsid w:val="008978A4"/>
    <w:rsid w:val="00897954"/>
    <w:rsid w:val="00897A9F"/>
    <w:rsid w:val="00897C45"/>
    <w:rsid w:val="008A0A86"/>
    <w:rsid w:val="008A0ACA"/>
    <w:rsid w:val="008A20AB"/>
    <w:rsid w:val="008A2250"/>
    <w:rsid w:val="008A26A1"/>
    <w:rsid w:val="008A3F8E"/>
    <w:rsid w:val="008A4590"/>
    <w:rsid w:val="008A4744"/>
    <w:rsid w:val="008A4FC6"/>
    <w:rsid w:val="008A5A0D"/>
    <w:rsid w:val="008A67DD"/>
    <w:rsid w:val="008B1364"/>
    <w:rsid w:val="008B13E1"/>
    <w:rsid w:val="008B1840"/>
    <w:rsid w:val="008B2733"/>
    <w:rsid w:val="008B32F7"/>
    <w:rsid w:val="008B47AA"/>
    <w:rsid w:val="008B51F7"/>
    <w:rsid w:val="008B5A68"/>
    <w:rsid w:val="008B66AE"/>
    <w:rsid w:val="008B7BC2"/>
    <w:rsid w:val="008B7C37"/>
    <w:rsid w:val="008C111E"/>
    <w:rsid w:val="008C16E9"/>
    <w:rsid w:val="008C1860"/>
    <w:rsid w:val="008C1E76"/>
    <w:rsid w:val="008C3014"/>
    <w:rsid w:val="008C3224"/>
    <w:rsid w:val="008C56D9"/>
    <w:rsid w:val="008C5C87"/>
    <w:rsid w:val="008C5D37"/>
    <w:rsid w:val="008C6C12"/>
    <w:rsid w:val="008C7EE6"/>
    <w:rsid w:val="008D0EDD"/>
    <w:rsid w:val="008D17CE"/>
    <w:rsid w:val="008D1DFF"/>
    <w:rsid w:val="008D2108"/>
    <w:rsid w:val="008D21CE"/>
    <w:rsid w:val="008D28BF"/>
    <w:rsid w:val="008D2D23"/>
    <w:rsid w:val="008D41C1"/>
    <w:rsid w:val="008D4501"/>
    <w:rsid w:val="008D4DD1"/>
    <w:rsid w:val="008D5067"/>
    <w:rsid w:val="008D6223"/>
    <w:rsid w:val="008D64E2"/>
    <w:rsid w:val="008D6574"/>
    <w:rsid w:val="008D69E2"/>
    <w:rsid w:val="008D6A0A"/>
    <w:rsid w:val="008D6C1D"/>
    <w:rsid w:val="008D7026"/>
    <w:rsid w:val="008E0E08"/>
    <w:rsid w:val="008E19FD"/>
    <w:rsid w:val="008E1EA4"/>
    <w:rsid w:val="008E2E0E"/>
    <w:rsid w:val="008E3F7D"/>
    <w:rsid w:val="008E4D5A"/>
    <w:rsid w:val="008E5532"/>
    <w:rsid w:val="008E5539"/>
    <w:rsid w:val="008E6BCA"/>
    <w:rsid w:val="008E75B1"/>
    <w:rsid w:val="008F096B"/>
    <w:rsid w:val="008F0C73"/>
    <w:rsid w:val="008F0CA9"/>
    <w:rsid w:val="008F0DE6"/>
    <w:rsid w:val="008F275A"/>
    <w:rsid w:val="008F34BE"/>
    <w:rsid w:val="008F3CBB"/>
    <w:rsid w:val="008F4AB9"/>
    <w:rsid w:val="008F4C96"/>
    <w:rsid w:val="008F5CAD"/>
    <w:rsid w:val="008F5F5A"/>
    <w:rsid w:val="008F724A"/>
    <w:rsid w:val="0090026D"/>
    <w:rsid w:val="009005A8"/>
    <w:rsid w:val="00900B68"/>
    <w:rsid w:val="009026B3"/>
    <w:rsid w:val="00902CB7"/>
    <w:rsid w:val="009031F2"/>
    <w:rsid w:val="009035FC"/>
    <w:rsid w:val="00903D80"/>
    <w:rsid w:val="00904A09"/>
    <w:rsid w:val="00906AE4"/>
    <w:rsid w:val="00907342"/>
    <w:rsid w:val="00907407"/>
    <w:rsid w:val="00907EB1"/>
    <w:rsid w:val="009104B0"/>
    <w:rsid w:val="00910830"/>
    <w:rsid w:val="00910A08"/>
    <w:rsid w:val="0091344D"/>
    <w:rsid w:val="00913A93"/>
    <w:rsid w:val="00913D19"/>
    <w:rsid w:val="00916823"/>
    <w:rsid w:val="009168F0"/>
    <w:rsid w:val="00916A9F"/>
    <w:rsid w:val="009171A4"/>
    <w:rsid w:val="009172AC"/>
    <w:rsid w:val="009173CE"/>
    <w:rsid w:val="00917D25"/>
    <w:rsid w:val="00920525"/>
    <w:rsid w:val="00920F17"/>
    <w:rsid w:val="00921709"/>
    <w:rsid w:val="00922284"/>
    <w:rsid w:val="00923BAC"/>
    <w:rsid w:val="00924551"/>
    <w:rsid w:val="00926235"/>
    <w:rsid w:val="00927213"/>
    <w:rsid w:val="00927458"/>
    <w:rsid w:val="00927EC5"/>
    <w:rsid w:val="00927F57"/>
    <w:rsid w:val="00931121"/>
    <w:rsid w:val="009316B6"/>
    <w:rsid w:val="00931802"/>
    <w:rsid w:val="00931F71"/>
    <w:rsid w:val="0093252E"/>
    <w:rsid w:val="00932DB0"/>
    <w:rsid w:val="009336CE"/>
    <w:rsid w:val="00933766"/>
    <w:rsid w:val="0093409C"/>
    <w:rsid w:val="009345F6"/>
    <w:rsid w:val="00937339"/>
    <w:rsid w:val="0093761F"/>
    <w:rsid w:val="00937839"/>
    <w:rsid w:val="00940A0C"/>
    <w:rsid w:val="00940E51"/>
    <w:rsid w:val="0094116D"/>
    <w:rsid w:val="009424AE"/>
    <w:rsid w:val="009425D8"/>
    <w:rsid w:val="00942E18"/>
    <w:rsid w:val="009433F5"/>
    <w:rsid w:val="00943D02"/>
    <w:rsid w:val="009442A9"/>
    <w:rsid w:val="00944730"/>
    <w:rsid w:val="00944880"/>
    <w:rsid w:val="00944C96"/>
    <w:rsid w:val="00946B2F"/>
    <w:rsid w:val="00946B7D"/>
    <w:rsid w:val="00947B9D"/>
    <w:rsid w:val="00947E31"/>
    <w:rsid w:val="0095098C"/>
    <w:rsid w:val="00952630"/>
    <w:rsid w:val="00953076"/>
    <w:rsid w:val="009535CD"/>
    <w:rsid w:val="009545F4"/>
    <w:rsid w:val="0095479E"/>
    <w:rsid w:val="009564DC"/>
    <w:rsid w:val="009579A0"/>
    <w:rsid w:val="00960206"/>
    <w:rsid w:val="00960555"/>
    <w:rsid w:val="009608D9"/>
    <w:rsid w:val="00961423"/>
    <w:rsid w:val="00962546"/>
    <w:rsid w:val="0096258B"/>
    <w:rsid w:val="00963B6C"/>
    <w:rsid w:val="0096434B"/>
    <w:rsid w:val="009648CE"/>
    <w:rsid w:val="00965C24"/>
    <w:rsid w:val="009673BA"/>
    <w:rsid w:val="009676FA"/>
    <w:rsid w:val="009677BE"/>
    <w:rsid w:val="009678DB"/>
    <w:rsid w:val="00971842"/>
    <w:rsid w:val="00971F98"/>
    <w:rsid w:val="00972026"/>
    <w:rsid w:val="0097256E"/>
    <w:rsid w:val="00974329"/>
    <w:rsid w:val="009743A8"/>
    <w:rsid w:val="00975E31"/>
    <w:rsid w:val="009772B5"/>
    <w:rsid w:val="009772FE"/>
    <w:rsid w:val="00977430"/>
    <w:rsid w:val="00977EE8"/>
    <w:rsid w:val="00977F7A"/>
    <w:rsid w:val="009800BF"/>
    <w:rsid w:val="009801EB"/>
    <w:rsid w:val="009802B0"/>
    <w:rsid w:val="00980337"/>
    <w:rsid w:val="00980F9F"/>
    <w:rsid w:val="00982F77"/>
    <w:rsid w:val="00984040"/>
    <w:rsid w:val="009854C5"/>
    <w:rsid w:val="00985627"/>
    <w:rsid w:val="009866AA"/>
    <w:rsid w:val="009877AA"/>
    <w:rsid w:val="00992120"/>
    <w:rsid w:val="00992363"/>
    <w:rsid w:val="0099268B"/>
    <w:rsid w:val="009936FB"/>
    <w:rsid w:val="00994915"/>
    <w:rsid w:val="00996FD0"/>
    <w:rsid w:val="009976AD"/>
    <w:rsid w:val="009A01A2"/>
    <w:rsid w:val="009A0F3A"/>
    <w:rsid w:val="009A19FD"/>
    <w:rsid w:val="009A1B01"/>
    <w:rsid w:val="009A31F7"/>
    <w:rsid w:val="009A33BA"/>
    <w:rsid w:val="009A4144"/>
    <w:rsid w:val="009A42C8"/>
    <w:rsid w:val="009A488B"/>
    <w:rsid w:val="009A547F"/>
    <w:rsid w:val="009A59F9"/>
    <w:rsid w:val="009A6B1C"/>
    <w:rsid w:val="009A6E74"/>
    <w:rsid w:val="009A6F85"/>
    <w:rsid w:val="009A77F4"/>
    <w:rsid w:val="009A7A19"/>
    <w:rsid w:val="009A7E03"/>
    <w:rsid w:val="009B2A66"/>
    <w:rsid w:val="009B2E39"/>
    <w:rsid w:val="009B2F0A"/>
    <w:rsid w:val="009B3707"/>
    <w:rsid w:val="009B3DB1"/>
    <w:rsid w:val="009B3ECC"/>
    <w:rsid w:val="009B4D57"/>
    <w:rsid w:val="009B5417"/>
    <w:rsid w:val="009B5A00"/>
    <w:rsid w:val="009B5C35"/>
    <w:rsid w:val="009B5CD3"/>
    <w:rsid w:val="009B6CF6"/>
    <w:rsid w:val="009B7BE4"/>
    <w:rsid w:val="009C1652"/>
    <w:rsid w:val="009C2426"/>
    <w:rsid w:val="009C2B9C"/>
    <w:rsid w:val="009C3564"/>
    <w:rsid w:val="009C556D"/>
    <w:rsid w:val="009C68D6"/>
    <w:rsid w:val="009C6BDD"/>
    <w:rsid w:val="009C721B"/>
    <w:rsid w:val="009C744B"/>
    <w:rsid w:val="009C7DD3"/>
    <w:rsid w:val="009D08E1"/>
    <w:rsid w:val="009D0DCB"/>
    <w:rsid w:val="009D1E69"/>
    <w:rsid w:val="009D1FB9"/>
    <w:rsid w:val="009D33A4"/>
    <w:rsid w:val="009D3F82"/>
    <w:rsid w:val="009D4A6D"/>
    <w:rsid w:val="009D4EAE"/>
    <w:rsid w:val="009D4FA4"/>
    <w:rsid w:val="009D67A3"/>
    <w:rsid w:val="009D6DF5"/>
    <w:rsid w:val="009D7179"/>
    <w:rsid w:val="009E0296"/>
    <w:rsid w:val="009E0B3E"/>
    <w:rsid w:val="009E0C1F"/>
    <w:rsid w:val="009E1900"/>
    <w:rsid w:val="009E288D"/>
    <w:rsid w:val="009E2ADD"/>
    <w:rsid w:val="009E4347"/>
    <w:rsid w:val="009E4522"/>
    <w:rsid w:val="009E4AF9"/>
    <w:rsid w:val="009E6BB3"/>
    <w:rsid w:val="009E7D76"/>
    <w:rsid w:val="009F00F7"/>
    <w:rsid w:val="009F09B0"/>
    <w:rsid w:val="009F0A77"/>
    <w:rsid w:val="009F1726"/>
    <w:rsid w:val="009F280A"/>
    <w:rsid w:val="009F2CBA"/>
    <w:rsid w:val="009F55C8"/>
    <w:rsid w:val="009F566A"/>
    <w:rsid w:val="009F5732"/>
    <w:rsid w:val="009F5776"/>
    <w:rsid w:val="009F7068"/>
    <w:rsid w:val="009F73A1"/>
    <w:rsid w:val="00A0062E"/>
    <w:rsid w:val="00A01739"/>
    <w:rsid w:val="00A025E6"/>
    <w:rsid w:val="00A0325D"/>
    <w:rsid w:val="00A03E6B"/>
    <w:rsid w:val="00A0438D"/>
    <w:rsid w:val="00A04D07"/>
    <w:rsid w:val="00A04DB3"/>
    <w:rsid w:val="00A04E67"/>
    <w:rsid w:val="00A05323"/>
    <w:rsid w:val="00A06A42"/>
    <w:rsid w:val="00A108E8"/>
    <w:rsid w:val="00A10B0F"/>
    <w:rsid w:val="00A12078"/>
    <w:rsid w:val="00A12366"/>
    <w:rsid w:val="00A127B7"/>
    <w:rsid w:val="00A12F95"/>
    <w:rsid w:val="00A14296"/>
    <w:rsid w:val="00A14F84"/>
    <w:rsid w:val="00A1515C"/>
    <w:rsid w:val="00A158C7"/>
    <w:rsid w:val="00A161CC"/>
    <w:rsid w:val="00A16292"/>
    <w:rsid w:val="00A17454"/>
    <w:rsid w:val="00A22173"/>
    <w:rsid w:val="00A22FA0"/>
    <w:rsid w:val="00A2301F"/>
    <w:rsid w:val="00A23BC6"/>
    <w:rsid w:val="00A24EBE"/>
    <w:rsid w:val="00A25172"/>
    <w:rsid w:val="00A25268"/>
    <w:rsid w:val="00A25784"/>
    <w:rsid w:val="00A25852"/>
    <w:rsid w:val="00A25B55"/>
    <w:rsid w:val="00A265AA"/>
    <w:rsid w:val="00A27809"/>
    <w:rsid w:val="00A27EFD"/>
    <w:rsid w:val="00A3025B"/>
    <w:rsid w:val="00A3028E"/>
    <w:rsid w:val="00A30A62"/>
    <w:rsid w:val="00A31C4F"/>
    <w:rsid w:val="00A31D11"/>
    <w:rsid w:val="00A321E1"/>
    <w:rsid w:val="00A32A6B"/>
    <w:rsid w:val="00A32E69"/>
    <w:rsid w:val="00A33B74"/>
    <w:rsid w:val="00A34D15"/>
    <w:rsid w:val="00A35553"/>
    <w:rsid w:val="00A40413"/>
    <w:rsid w:val="00A40541"/>
    <w:rsid w:val="00A409B0"/>
    <w:rsid w:val="00A4137A"/>
    <w:rsid w:val="00A414E6"/>
    <w:rsid w:val="00A41595"/>
    <w:rsid w:val="00A417AD"/>
    <w:rsid w:val="00A42A26"/>
    <w:rsid w:val="00A431C2"/>
    <w:rsid w:val="00A437FE"/>
    <w:rsid w:val="00A459CD"/>
    <w:rsid w:val="00A45E5F"/>
    <w:rsid w:val="00A46C7A"/>
    <w:rsid w:val="00A46CF6"/>
    <w:rsid w:val="00A470F9"/>
    <w:rsid w:val="00A47566"/>
    <w:rsid w:val="00A47D1B"/>
    <w:rsid w:val="00A50F07"/>
    <w:rsid w:val="00A512D7"/>
    <w:rsid w:val="00A51828"/>
    <w:rsid w:val="00A51905"/>
    <w:rsid w:val="00A52776"/>
    <w:rsid w:val="00A531B4"/>
    <w:rsid w:val="00A53478"/>
    <w:rsid w:val="00A5349D"/>
    <w:rsid w:val="00A53C6F"/>
    <w:rsid w:val="00A53C94"/>
    <w:rsid w:val="00A54E07"/>
    <w:rsid w:val="00A55056"/>
    <w:rsid w:val="00A55ECE"/>
    <w:rsid w:val="00A56EE8"/>
    <w:rsid w:val="00A57966"/>
    <w:rsid w:val="00A57AA0"/>
    <w:rsid w:val="00A60261"/>
    <w:rsid w:val="00A6031C"/>
    <w:rsid w:val="00A62852"/>
    <w:rsid w:val="00A6375F"/>
    <w:rsid w:val="00A63E1B"/>
    <w:rsid w:val="00A650DA"/>
    <w:rsid w:val="00A65D0B"/>
    <w:rsid w:val="00A661DE"/>
    <w:rsid w:val="00A66312"/>
    <w:rsid w:val="00A66BA1"/>
    <w:rsid w:val="00A672F0"/>
    <w:rsid w:val="00A67383"/>
    <w:rsid w:val="00A705C3"/>
    <w:rsid w:val="00A70845"/>
    <w:rsid w:val="00A7109F"/>
    <w:rsid w:val="00A71733"/>
    <w:rsid w:val="00A73333"/>
    <w:rsid w:val="00A73EF3"/>
    <w:rsid w:val="00A749A9"/>
    <w:rsid w:val="00A7598B"/>
    <w:rsid w:val="00A759A6"/>
    <w:rsid w:val="00A76337"/>
    <w:rsid w:val="00A77463"/>
    <w:rsid w:val="00A777CD"/>
    <w:rsid w:val="00A77914"/>
    <w:rsid w:val="00A81640"/>
    <w:rsid w:val="00A81876"/>
    <w:rsid w:val="00A82B52"/>
    <w:rsid w:val="00A83067"/>
    <w:rsid w:val="00A834FC"/>
    <w:rsid w:val="00A83D51"/>
    <w:rsid w:val="00A84D22"/>
    <w:rsid w:val="00A8526F"/>
    <w:rsid w:val="00A85AF1"/>
    <w:rsid w:val="00A868B9"/>
    <w:rsid w:val="00A86D86"/>
    <w:rsid w:val="00A90828"/>
    <w:rsid w:val="00A908BC"/>
    <w:rsid w:val="00A909DF"/>
    <w:rsid w:val="00A909F5"/>
    <w:rsid w:val="00A9253B"/>
    <w:rsid w:val="00A936EA"/>
    <w:rsid w:val="00A94153"/>
    <w:rsid w:val="00A948B7"/>
    <w:rsid w:val="00A9565C"/>
    <w:rsid w:val="00A965C3"/>
    <w:rsid w:val="00A974DC"/>
    <w:rsid w:val="00A97BBB"/>
    <w:rsid w:val="00AA073D"/>
    <w:rsid w:val="00AA0F95"/>
    <w:rsid w:val="00AA14E9"/>
    <w:rsid w:val="00AA168E"/>
    <w:rsid w:val="00AA1A4C"/>
    <w:rsid w:val="00AA2A0E"/>
    <w:rsid w:val="00AA381C"/>
    <w:rsid w:val="00AA40D4"/>
    <w:rsid w:val="00AA546F"/>
    <w:rsid w:val="00AA78A5"/>
    <w:rsid w:val="00AA7D17"/>
    <w:rsid w:val="00AB1365"/>
    <w:rsid w:val="00AB1A2E"/>
    <w:rsid w:val="00AB1E14"/>
    <w:rsid w:val="00AB21E5"/>
    <w:rsid w:val="00AB2217"/>
    <w:rsid w:val="00AB3045"/>
    <w:rsid w:val="00AB32EB"/>
    <w:rsid w:val="00AB3CC1"/>
    <w:rsid w:val="00AB3DB2"/>
    <w:rsid w:val="00AB6115"/>
    <w:rsid w:val="00AB6811"/>
    <w:rsid w:val="00AB692A"/>
    <w:rsid w:val="00AB6D8E"/>
    <w:rsid w:val="00AB6EB9"/>
    <w:rsid w:val="00AC0AAA"/>
    <w:rsid w:val="00AC15E5"/>
    <w:rsid w:val="00AC1F9D"/>
    <w:rsid w:val="00AC2270"/>
    <w:rsid w:val="00AC2381"/>
    <w:rsid w:val="00AC4913"/>
    <w:rsid w:val="00AC6621"/>
    <w:rsid w:val="00AC6F9F"/>
    <w:rsid w:val="00AD0342"/>
    <w:rsid w:val="00AD0B9E"/>
    <w:rsid w:val="00AD0FEB"/>
    <w:rsid w:val="00AD128E"/>
    <w:rsid w:val="00AD17A5"/>
    <w:rsid w:val="00AD1EE5"/>
    <w:rsid w:val="00AD63D5"/>
    <w:rsid w:val="00AD6ADA"/>
    <w:rsid w:val="00AD7FF9"/>
    <w:rsid w:val="00AE0951"/>
    <w:rsid w:val="00AE15DC"/>
    <w:rsid w:val="00AE15E5"/>
    <w:rsid w:val="00AE1E72"/>
    <w:rsid w:val="00AE336D"/>
    <w:rsid w:val="00AE3D4F"/>
    <w:rsid w:val="00AE44B7"/>
    <w:rsid w:val="00AE4727"/>
    <w:rsid w:val="00AE48F9"/>
    <w:rsid w:val="00AE52D6"/>
    <w:rsid w:val="00AE5488"/>
    <w:rsid w:val="00AE5F1C"/>
    <w:rsid w:val="00AE6D96"/>
    <w:rsid w:val="00AE7563"/>
    <w:rsid w:val="00AF18A3"/>
    <w:rsid w:val="00AF248C"/>
    <w:rsid w:val="00AF27E5"/>
    <w:rsid w:val="00AF321F"/>
    <w:rsid w:val="00AF39FC"/>
    <w:rsid w:val="00AF3E1B"/>
    <w:rsid w:val="00AF4164"/>
    <w:rsid w:val="00AF45D9"/>
    <w:rsid w:val="00AF5C9A"/>
    <w:rsid w:val="00AF6EC5"/>
    <w:rsid w:val="00AF728C"/>
    <w:rsid w:val="00AF7940"/>
    <w:rsid w:val="00AF7C5F"/>
    <w:rsid w:val="00AF7D44"/>
    <w:rsid w:val="00AF7FDC"/>
    <w:rsid w:val="00B00732"/>
    <w:rsid w:val="00B00C16"/>
    <w:rsid w:val="00B00CCF"/>
    <w:rsid w:val="00B01ACD"/>
    <w:rsid w:val="00B02AA0"/>
    <w:rsid w:val="00B03ACE"/>
    <w:rsid w:val="00B046EA"/>
    <w:rsid w:val="00B048AD"/>
    <w:rsid w:val="00B05675"/>
    <w:rsid w:val="00B069DF"/>
    <w:rsid w:val="00B077B4"/>
    <w:rsid w:val="00B07B64"/>
    <w:rsid w:val="00B10669"/>
    <w:rsid w:val="00B10A81"/>
    <w:rsid w:val="00B12574"/>
    <w:rsid w:val="00B1272E"/>
    <w:rsid w:val="00B127A3"/>
    <w:rsid w:val="00B12BD4"/>
    <w:rsid w:val="00B12C90"/>
    <w:rsid w:val="00B13E2D"/>
    <w:rsid w:val="00B1445F"/>
    <w:rsid w:val="00B14F42"/>
    <w:rsid w:val="00B1537E"/>
    <w:rsid w:val="00B1593E"/>
    <w:rsid w:val="00B15FCC"/>
    <w:rsid w:val="00B16D92"/>
    <w:rsid w:val="00B16DE0"/>
    <w:rsid w:val="00B1789F"/>
    <w:rsid w:val="00B20E06"/>
    <w:rsid w:val="00B214AF"/>
    <w:rsid w:val="00B21E40"/>
    <w:rsid w:val="00B23054"/>
    <w:rsid w:val="00B24A4B"/>
    <w:rsid w:val="00B25D43"/>
    <w:rsid w:val="00B26028"/>
    <w:rsid w:val="00B26CC5"/>
    <w:rsid w:val="00B27513"/>
    <w:rsid w:val="00B27D30"/>
    <w:rsid w:val="00B3069D"/>
    <w:rsid w:val="00B32C7A"/>
    <w:rsid w:val="00B33946"/>
    <w:rsid w:val="00B35E2B"/>
    <w:rsid w:val="00B36315"/>
    <w:rsid w:val="00B366E9"/>
    <w:rsid w:val="00B367FC"/>
    <w:rsid w:val="00B36D15"/>
    <w:rsid w:val="00B37D9D"/>
    <w:rsid w:val="00B4027B"/>
    <w:rsid w:val="00B40667"/>
    <w:rsid w:val="00B40C7F"/>
    <w:rsid w:val="00B41682"/>
    <w:rsid w:val="00B41E00"/>
    <w:rsid w:val="00B430DF"/>
    <w:rsid w:val="00B434D7"/>
    <w:rsid w:val="00B44097"/>
    <w:rsid w:val="00B44284"/>
    <w:rsid w:val="00B44A17"/>
    <w:rsid w:val="00B44C14"/>
    <w:rsid w:val="00B47575"/>
    <w:rsid w:val="00B52515"/>
    <w:rsid w:val="00B52B0C"/>
    <w:rsid w:val="00B53348"/>
    <w:rsid w:val="00B53AC4"/>
    <w:rsid w:val="00B53E8E"/>
    <w:rsid w:val="00B54404"/>
    <w:rsid w:val="00B549F6"/>
    <w:rsid w:val="00B57A4B"/>
    <w:rsid w:val="00B57C86"/>
    <w:rsid w:val="00B60377"/>
    <w:rsid w:val="00B60436"/>
    <w:rsid w:val="00B606F4"/>
    <w:rsid w:val="00B60DC5"/>
    <w:rsid w:val="00B624E3"/>
    <w:rsid w:val="00B62956"/>
    <w:rsid w:val="00B640E0"/>
    <w:rsid w:val="00B64380"/>
    <w:rsid w:val="00B65BB7"/>
    <w:rsid w:val="00B65DC6"/>
    <w:rsid w:val="00B66D1E"/>
    <w:rsid w:val="00B670F2"/>
    <w:rsid w:val="00B67CFE"/>
    <w:rsid w:val="00B704E3"/>
    <w:rsid w:val="00B7054C"/>
    <w:rsid w:val="00B705F1"/>
    <w:rsid w:val="00B71392"/>
    <w:rsid w:val="00B7215F"/>
    <w:rsid w:val="00B7219F"/>
    <w:rsid w:val="00B72C3F"/>
    <w:rsid w:val="00B72E37"/>
    <w:rsid w:val="00B72F48"/>
    <w:rsid w:val="00B73B24"/>
    <w:rsid w:val="00B748CB"/>
    <w:rsid w:val="00B74A3E"/>
    <w:rsid w:val="00B75678"/>
    <w:rsid w:val="00B75C37"/>
    <w:rsid w:val="00B7728F"/>
    <w:rsid w:val="00B77E6B"/>
    <w:rsid w:val="00B800F5"/>
    <w:rsid w:val="00B8021D"/>
    <w:rsid w:val="00B80512"/>
    <w:rsid w:val="00B840F7"/>
    <w:rsid w:val="00B84AF2"/>
    <w:rsid w:val="00B8534C"/>
    <w:rsid w:val="00B858D3"/>
    <w:rsid w:val="00B86302"/>
    <w:rsid w:val="00B86526"/>
    <w:rsid w:val="00B86758"/>
    <w:rsid w:val="00B868CA"/>
    <w:rsid w:val="00B86D7C"/>
    <w:rsid w:val="00B86F10"/>
    <w:rsid w:val="00B8767E"/>
    <w:rsid w:val="00B87989"/>
    <w:rsid w:val="00B87A5B"/>
    <w:rsid w:val="00B902AF"/>
    <w:rsid w:val="00B9044A"/>
    <w:rsid w:val="00B908A0"/>
    <w:rsid w:val="00B909A0"/>
    <w:rsid w:val="00B90DEE"/>
    <w:rsid w:val="00B91CF9"/>
    <w:rsid w:val="00B928E8"/>
    <w:rsid w:val="00B935DF"/>
    <w:rsid w:val="00B937FB"/>
    <w:rsid w:val="00B9486E"/>
    <w:rsid w:val="00B95567"/>
    <w:rsid w:val="00B955AF"/>
    <w:rsid w:val="00B95C37"/>
    <w:rsid w:val="00B96730"/>
    <w:rsid w:val="00B97082"/>
    <w:rsid w:val="00B977EA"/>
    <w:rsid w:val="00B97C21"/>
    <w:rsid w:val="00BA061B"/>
    <w:rsid w:val="00BA09CA"/>
    <w:rsid w:val="00BA15F7"/>
    <w:rsid w:val="00BA1DE2"/>
    <w:rsid w:val="00BA1EFB"/>
    <w:rsid w:val="00BA229D"/>
    <w:rsid w:val="00BA239C"/>
    <w:rsid w:val="00BA46D9"/>
    <w:rsid w:val="00BA4CD1"/>
    <w:rsid w:val="00BA67C9"/>
    <w:rsid w:val="00BA6A33"/>
    <w:rsid w:val="00BA6EBF"/>
    <w:rsid w:val="00BA6FEA"/>
    <w:rsid w:val="00BA7699"/>
    <w:rsid w:val="00BB02B3"/>
    <w:rsid w:val="00BB0CB9"/>
    <w:rsid w:val="00BB1600"/>
    <w:rsid w:val="00BB1D39"/>
    <w:rsid w:val="00BB2EBF"/>
    <w:rsid w:val="00BB393A"/>
    <w:rsid w:val="00BB4BD4"/>
    <w:rsid w:val="00BB4ED0"/>
    <w:rsid w:val="00BB7300"/>
    <w:rsid w:val="00BB73D7"/>
    <w:rsid w:val="00BB757D"/>
    <w:rsid w:val="00BB79EA"/>
    <w:rsid w:val="00BB7F3A"/>
    <w:rsid w:val="00BC217A"/>
    <w:rsid w:val="00BC317C"/>
    <w:rsid w:val="00BC31D0"/>
    <w:rsid w:val="00BC323B"/>
    <w:rsid w:val="00BC353D"/>
    <w:rsid w:val="00BC376D"/>
    <w:rsid w:val="00BC4AF9"/>
    <w:rsid w:val="00BC5494"/>
    <w:rsid w:val="00BC58A6"/>
    <w:rsid w:val="00BC607A"/>
    <w:rsid w:val="00BC66F3"/>
    <w:rsid w:val="00BC7E8F"/>
    <w:rsid w:val="00BD011D"/>
    <w:rsid w:val="00BD0A85"/>
    <w:rsid w:val="00BD0ABD"/>
    <w:rsid w:val="00BD2566"/>
    <w:rsid w:val="00BD2BDE"/>
    <w:rsid w:val="00BD3931"/>
    <w:rsid w:val="00BD4F6F"/>
    <w:rsid w:val="00BD51C3"/>
    <w:rsid w:val="00BD58B1"/>
    <w:rsid w:val="00BD7157"/>
    <w:rsid w:val="00BD728F"/>
    <w:rsid w:val="00BD73C2"/>
    <w:rsid w:val="00BD7586"/>
    <w:rsid w:val="00BE09AD"/>
    <w:rsid w:val="00BE1799"/>
    <w:rsid w:val="00BE18D4"/>
    <w:rsid w:val="00BE1F9B"/>
    <w:rsid w:val="00BE23EE"/>
    <w:rsid w:val="00BE242D"/>
    <w:rsid w:val="00BE262C"/>
    <w:rsid w:val="00BE3AD5"/>
    <w:rsid w:val="00BE3C32"/>
    <w:rsid w:val="00BE4919"/>
    <w:rsid w:val="00BE4C27"/>
    <w:rsid w:val="00BE506F"/>
    <w:rsid w:val="00BE5EE0"/>
    <w:rsid w:val="00BE69CC"/>
    <w:rsid w:val="00BF1EB9"/>
    <w:rsid w:val="00BF2913"/>
    <w:rsid w:val="00BF36C2"/>
    <w:rsid w:val="00BF4928"/>
    <w:rsid w:val="00BF729F"/>
    <w:rsid w:val="00BF761E"/>
    <w:rsid w:val="00C004A9"/>
    <w:rsid w:val="00C00A96"/>
    <w:rsid w:val="00C02317"/>
    <w:rsid w:val="00C02C06"/>
    <w:rsid w:val="00C03194"/>
    <w:rsid w:val="00C03A49"/>
    <w:rsid w:val="00C0480D"/>
    <w:rsid w:val="00C048DF"/>
    <w:rsid w:val="00C04FDE"/>
    <w:rsid w:val="00C05710"/>
    <w:rsid w:val="00C05F7A"/>
    <w:rsid w:val="00C07FE4"/>
    <w:rsid w:val="00C10323"/>
    <w:rsid w:val="00C118DF"/>
    <w:rsid w:val="00C12DEB"/>
    <w:rsid w:val="00C13056"/>
    <w:rsid w:val="00C130C0"/>
    <w:rsid w:val="00C1342F"/>
    <w:rsid w:val="00C13813"/>
    <w:rsid w:val="00C14BC1"/>
    <w:rsid w:val="00C154F0"/>
    <w:rsid w:val="00C156BC"/>
    <w:rsid w:val="00C17C26"/>
    <w:rsid w:val="00C2037E"/>
    <w:rsid w:val="00C20676"/>
    <w:rsid w:val="00C20851"/>
    <w:rsid w:val="00C20DCF"/>
    <w:rsid w:val="00C2212D"/>
    <w:rsid w:val="00C2388E"/>
    <w:rsid w:val="00C23BD6"/>
    <w:rsid w:val="00C246EA"/>
    <w:rsid w:val="00C24844"/>
    <w:rsid w:val="00C25276"/>
    <w:rsid w:val="00C262FA"/>
    <w:rsid w:val="00C26627"/>
    <w:rsid w:val="00C26807"/>
    <w:rsid w:val="00C26B08"/>
    <w:rsid w:val="00C312F3"/>
    <w:rsid w:val="00C31526"/>
    <w:rsid w:val="00C31D4D"/>
    <w:rsid w:val="00C326C8"/>
    <w:rsid w:val="00C32F0D"/>
    <w:rsid w:val="00C334DA"/>
    <w:rsid w:val="00C365A1"/>
    <w:rsid w:val="00C3680D"/>
    <w:rsid w:val="00C36839"/>
    <w:rsid w:val="00C36BDD"/>
    <w:rsid w:val="00C4056B"/>
    <w:rsid w:val="00C406AF"/>
    <w:rsid w:val="00C40711"/>
    <w:rsid w:val="00C415D7"/>
    <w:rsid w:val="00C416FB"/>
    <w:rsid w:val="00C4175F"/>
    <w:rsid w:val="00C4184A"/>
    <w:rsid w:val="00C42346"/>
    <w:rsid w:val="00C42923"/>
    <w:rsid w:val="00C42A97"/>
    <w:rsid w:val="00C4361D"/>
    <w:rsid w:val="00C44818"/>
    <w:rsid w:val="00C44FEA"/>
    <w:rsid w:val="00C456A7"/>
    <w:rsid w:val="00C458E1"/>
    <w:rsid w:val="00C45FFF"/>
    <w:rsid w:val="00C5049E"/>
    <w:rsid w:val="00C5072C"/>
    <w:rsid w:val="00C50A69"/>
    <w:rsid w:val="00C51969"/>
    <w:rsid w:val="00C5206F"/>
    <w:rsid w:val="00C527FE"/>
    <w:rsid w:val="00C52B55"/>
    <w:rsid w:val="00C53356"/>
    <w:rsid w:val="00C537C1"/>
    <w:rsid w:val="00C5450B"/>
    <w:rsid w:val="00C54BAA"/>
    <w:rsid w:val="00C55565"/>
    <w:rsid w:val="00C55D06"/>
    <w:rsid w:val="00C560B0"/>
    <w:rsid w:val="00C56102"/>
    <w:rsid w:val="00C56315"/>
    <w:rsid w:val="00C61214"/>
    <w:rsid w:val="00C61336"/>
    <w:rsid w:val="00C61672"/>
    <w:rsid w:val="00C618FE"/>
    <w:rsid w:val="00C634BF"/>
    <w:rsid w:val="00C63663"/>
    <w:rsid w:val="00C63AD6"/>
    <w:rsid w:val="00C63EE2"/>
    <w:rsid w:val="00C63F0A"/>
    <w:rsid w:val="00C64E12"/>
    <w:rsid w:val="00C65E1D"/>
    <w:rsid w:val="00C66305"/>
    <w:rsid w:val="00C663BB"/>
    <w:rsid w:val="00C67528"/>
    <w:rsid w:val="00C6771C"/>
    <w:rsid w:val="00C67787"/>
    <w:rsid w:val="00C67AA1"/>
    <w:rsid w:val="00C67ADF"/>
    <w:rsid w:val="00C712B0"/>
    <w:rsid w:val="00C71495"/>
    <w:rsid w:val="00C71DE2"/>
    <w:rsid w:val="00C7216F"/>
    <w:rsid w:val="00C727C2"/>
    <w:rsid w:val="00C7287D"/>
    <w:rsid w:val="00C728F0"/>
    <w:rsid w:val="00C72BFC"/>
    <w:rsid w:val="00C72D60"/>
    <w:rsid w:val="00C73C07"/>
    <w:rsid w:val="00C73E41"/>
    <w:rsid w:val="00C74C64"/>
    <w:rsid w:val="00C750A0"/>
    <w:rsid w:val="00C755C8"/>
    <w:rsid w:val="00C75839"/>
    <w:rsid w:val="00C75AC6"/>
    <w:rsid w:val="00C7668F"/>
    <w:rsid w:val="00C806AF"/>
    <w:rsid w:val="00C81833"/>
    <w:rsid w:val="00C830ED"/>
    <w:rsid w:val="00C8325E"/>
    <w:rsid w:val="00C8381C"/>
    <w:rsid w:val="00C84998"/>
    <w:rsid w:val="00C851F9"/>
    <w:rsid w:val="00C853D7"/>
    <w:rsid w:val="00C856C8"/>
    <w:rsid w:val="00C85BDE"/>
    <w:rsid w:val="00C85C36"/>
    <w:rsid w:val="00C85CF1"/>
    <w:rsid w:val="00C85F21"/>
    <w:rsid w:val="00C879CF"/>
    <w:rsid w:val="00C903BF"/>
    <w:rsid w:val="00C91D08"/>
    <w:rsid w:val="00C92AC7"/>
    <w:rsid w:val="00C92EAC"/>
    <w:rsid w:val="00C92EE8"/>
    <w:rsid w:val="00C9395A"/>
    <w:rsid w:val="00C9441C"/>
    <w:rsid w:val="00C9497F"/>
    <w:rsid w:val="00C94E6A"/>
    <w:rsid w:val="00C95162"/>
    <w:rsid w:val="00C95C62"/>
    <w:rsid w:val="00C95C7A"/>
    <w:rsid w:val="00C95E97"/>
    <w:rsid w:val="00C95FF0"/>
    <w:rsid w:val="00C96631"/>
    <w:rsid w:val="00C96D9B"/>
    <w:rsid w:val="00C975FB"/>
    <w:rsid w:val="00C976D2"/>
    <w:rsid w:val="00C97BA2"/>
    <w:rsid w:val="00CA117A"/>
    <w:rsid w:val="00CA19D1"/>
    <w:rsid w:val="00CA1E0B"/>
    <w:rsid w:val="00CA223C"/>
    <w:rsid w:val="00CA2B27"/>
    <w:rsid w:val="00CA329C"/>
    <w:rsid w:val="00CA38D3"/>
    <w:rsid w:val="00CA3E16"/>
    <w:rsid w:val="00CA5406"/>
    <w:rsid w:val="00CA5A10"/>
    <w:rsid w:val="00CA6F91"/>
    <w:rsid w:val="00CA7636"/>
    <w:rsid w:val="00CA7F05"/>
    <w:rsid w:val="00CB0329"/>
    <w:rsid w:val="00CB10B1"/>
    <w:rsid w:val="00CB26E4"/>
    <w:rsid w:val="00CB2935"/>
    <w:rsid w:val="00CB29AD"/>
    <w:rsid w:val="00CB2EF9"/>
    <w:rsid w:val="00CB5CEB"/>
    <w:rsid w:val="00CB6E5F"/>
    <w:rsid w:val="00CC0674"/>
    <w:rsid w:val="00CC0788"/>
    <w:rsid w:val="00CC0871"/>
    <w:rsid w:val="00CC27F1"/>
    <w:rsid w:val="00CC32AC"/>
    <w:rsid w:val="00CC4AA2"/>
    <w:rsid w:val="00CC4CCE"/>
    <w:rsid w:val="00CC5512"/>
    <w:rsid w:val="00CC5522"/>
    <w:rsid w:val="00CC602B"/>
    <w:rsid w:val="00CC6E26"/>
    <w:rsid w:val="00CC71D3"/>
    <w:rsid w:val="00CC79D6"/>
    <w:rsid w:val="00CD0293"/>
    <w:rsid w:val="00CD1553"/>
    <w:rsid w:val="00CD1697"/>
    <w:rsid w:val="00CD2686"/>
    <w:rsid w:val="00CD29FB"/>
    <w:rsid w:val="00CD3217"/>
    <w:rsid w:val="00CD3779"/>
    <w:rsid w:val="00CD494F"/>
    <w:rsid w:val="00CD4D1A"/>
    <w:rsid w:val="00CD4FF5"/>
    <w:rsid w:val="00CD638A"/>
    <w:rsid w:val="00CD6A61"/>
    <w:rsid w:val="00CD6FAA"/>
    <w:rsid w:val="00CE0D4C"/>
    <w:rsid w:val="00CE12D3"/>
    <w:rsid w:val="00CE14AF"/>
    <w:rsid w:val="00CE1885"/>
    <w:rsid w:val="00CE1921"/>
    <w:rsid w:val="00CE1E3B"/>
    <w:rsid w:val="00CE258B"/>
    <w:rsid w:val="00CE32C4"/>
    <w:rsid w:val="00CE4083"/>
    <w:rsid w:val="00CE41D0"/>
    <w:rsid w:val="00CE47AA"/>
    <w:rsid w:val="00CE4A52"/>
    <w:rsid w:val="00CE6D6D"/>
    <w:rsid w:val="00CE6D7F"/>
    <w:rsid w:val="00CE79A3"/>
    <w:rsid w:val="00CE7A5B"/>
    <w:rsid w:val="00CE7A89"/>
    <w:rsid w:val="00CE7C5A"/>
    <w:rsid w:val="00CF0EE1"/>
    <w:rsid w:val="00CF22DD"/>
    <w:rsid w:val="00CF254A"/>
    <w:rsid w:val="00CF5375"/>
    <w:rsid w:val="00CF5A9F"/>
    <w:rsid w:val="00CF5E3F"/>
    <w:rsid w:val="00CF6937"/>
    <w:rsid w:val="00CF6A02"/>
    <w:rsid w:val="00CF6E13"/>
    <w:rsid w:val="00CF6E50"/>
    <w:rsid w:val="00CF7024"/>
    <w:rsid w:val="00CF7F4D"/>
    <w:rsid w:val="00D00B19"/>
    <w:rsid w:val="00D0128C"/>
    <w:rsid w:val="00D021E6"/>
    <w:rsid w:val="00D035BF"/>
    <w:rsid w:val="00D04762"/>
    <w:rsid w:val="00D04E61"/>
    <w:rsid w:val="00D053BD"/>
    <w:rsid w:val="00D05D4C"/>
    <w:rsid w:val="00D0617D"/>
    <w:rsid w:val="00D066AE"/>
    <w:rsid w:val="00D07C82"/>
    <w:rsid w:val="00D07D73"/>
    <w:rsid w:val="00D109E9"/>
    <w:rsid w:val="00D10E1E"/>
    <w:rsid w:val="00D10FF8"/>
    <w:rsid w:val="00D1174A"/>
    <w:rsid w:val="00D11C01"/>
    <w:rsid w:val="00D126D4"/>
    <w:rsid w:val="00D12811"/>
    <w:rsid w:val="00D12853"/>
    <w:rsid w:val="00D13485"/>
    <w:rsid w:val="00D134DF"/>
    <w:rsid w:val="00D138C8"/>
    <w:rsid w:val="00D1477C"/>
    <w:rsid w:val="00D14878"/>
    <w:rsid w:val="00D15250"/>
    <w:rsid w:val="00D155D1"/>
    <w:rsid w:val="00D15C83"/>
    <w:rsid w:val="00D15E89"/>
    <w:rsid w:val="00D15FC3"/>
    <w:rsid w:val="00D16889"/>
    <w:rsid w:val="00D16A0D"/>
    <w:rsid w:val="00D16D7C"/>
    <w:rsid w:val="00D17308"/>
    <w:rsid w:val="00D20244"/>
    <w:rsid w:val="00D2127E"/>
    <w:rsid w:val="00D213B4"/>
    <w:rsid w:val="00D23784"/>
    <w:rsid w:val="00D23E06"/>
    <w:rsid w:val="00D24911"/>
    <w:rsid w:val="00D24DD1"/>
    <w:rsid w:val="00D25ED7"/>
    <w:rsid w:val="00D25F5C"/>
    <w:rsid w:val="00D260B7"/>
    <w:rsid w:val="00D26891"/>
    <w:rsid w:val="00D26B89"/>
    <w:rsid w:val="00D26C7D"/>
    <w:rsid w:val="00D26DDF"/>
    <w:rsid w:val="00D316B2"/>
    <w:rsid w:val="00D319A7"/>
    <w:rsid w:val="00D31C97"/>
    <w:rsid w:val="00D32D52"/>
    <w:rsid w:val="00D33268"/>
    <w:rsid w:val="00D339A9"/>
    <w:rsid w:val="00D34768"/>
    <w:rsid w:val="00D3524D"/>
    <w:rsid w:val="00D35A31"/>
    <w:rsid w:val="00D368BC"/>
    <w:rsid w:val="00D36934"/>
    <w:rsid w:val="00D377C7"/>
    <w:rsid w:val="00D417F1"/>
    <w:rsid w:val="00D427DC"/>
    <w:rsid w:val="00D431AA"/>
    <w:rsid w:val="00D43325"/>
    <w:rsid w:val="00D447B2"/>
    <w:rsid w:val="00D44AF3"/>
    <w:rsid w:val="00D44CC8"/>
    <w:rsid w:val="00D461F6"/>
    <w:rsid w:val="00D51E1A"/>
    <w:rsid w:val="00D53683"/>
    <w:rsid w:val="00D54000"/>
    <w:rsid w:val="00D563E8"/>
    <w:rsid w:val="00D5658A"/>
    <w:rsid w:val="00D5718D"/>
    <w:rsid w:val="00D60059"/>
    <w:rsid w:val="00D6068F"/>
    <w:rsid w:val="00D60C6C"/>
    <w:rsid w:val="00D6147D"/>
    <w:rsid w:val="00D62265"/>
    <w:rsid w:val="00D6255A"/>
    <w:rsid w:val="00D6305D"/>
    <w:rsid w:val="00D640F4"/>
    <w:rsid w:val="00D65788"/>
    <w:rsid w:val="00D65D45"/>
    <w:rsid w:val="00D67018"/>
    <w:rsid w:val="00D7015C"/>
    <w:rsid w:val="00D713A3"/>
    <w:rsid w:val="00D72CB4"/>
    <w:rsid w:val="00D72DE9"/>
    <w:rsid w:val="00D731F0"/>
    <w:rsid w:val="00D745DD"/>
    <w:rsid w:val="00D745EE"/>
    <w:rsid w:val="00D76D6B"/>
    <w:rsid w:val="00D76D80"/>
    <w:rsid w:val="00D77EB8"/>
    <w:rsid w:val="00D80F94"/>
    <w:rsid w:val="00D81086"/>
    <w:rsid w:val="00D8172B"/>
    <w:rsid w:val="00D821AB"/>
    <w:rsid w:val="00D8273A"/>
    <w:rsid w:val="00D83AB4"/>
    <w:rsid w:val="00D83AED"/>
    <w:rsid w:val="00D84F7E"/>
    <w:rsid w:val="00D86A10"/>
    <w:rsid w:val="00D87002"/>
    <w:rsid w:val="00D875BD"/>
    <w:rsid w:val="00D87722"/>
    <w:rsid w:val="00D87D5D"/>
    <w:rsid w:val="00D87E86"/>
    <w:rsid w:val="00D91B40"/>
    <w:rsid w:val="00D9224C"/>
    <w:rsid w:val="00D923FB"/>
    <w:rsid w:val="00D92676"/>
    <w:rsid w:val="00D92B6D"/>
    <w:rsid w:val="00D936B0"/>
    <w:rsid w:val="00D94A9C"/>
    <w:rsid w:val="00D95910"/>
    <w:rsid w:val="00D95D2D"/>
    <w:rsid w:val="00D9623D"/>
    <w:rsid w:val="00DA128B"/>
    <w:rsid w:val="00DA1582"/>
    <w:rsid w:val="00DA1B3E"/>
    <w:rsid w:val="00DA2A81"/>
    <w:rsid w:val="00DA311F"/>
    <w:rsid w:val="00DA35FA"/>
    <w:rsid w:val="00DA4623"/>
    <w:rsid w:val="00DA4816"/>
    <w:rsid w:val="00DA4BE3"/>
    <w:rsid w:val="00DA4D92"/>
    <w:rsid w:val="00DA4E19"/>
    <w:rsid w:val="00DA5FA8"/>
    <w:rsid w:val="00DA6EDE"/>
    <w:rsid w:val="00DA7391"/>
    <w:rsid w:val="00DA7FB4"/>
    <w:rsid w:val="00DB686B"/>
    <w:rsid w:val="00DB6BAA"/>
    <w:rsid w:val="00DB70C3"/>
    <w:rsid w:val="00DB71C9"/>
    <w:rsid w:val="00DB7ADD"/>
    <w:rsid w:val="00DB7CFF"/>
    <w:rsid w:val="00DB7F50"/>
    <w:rsid w:val="00DC049A"/>
    <w:rsid w:val="00DC0A4B"/>
    <w:rsid w:val="00DC0C8D"/>
    <w:rsid w:val="00DC1279"/>
    <w:rsid w:val="00DC27CE"/>
    <w:rsid w:val="00DC2D87"/>
    <w:rsid w:val="00DC2F4F"/>
    <w:rsid w:val="00DC4676"/>
    <w:rsid w:val="00DC4866"/>
    <w:rsid w:val="00DC5505"/>
    <w:rsid w:val="00DC574E"/>
    <w:rsid w:val="00DC5EDB"/>
    <w:rsid w:val="00DC6313"/>
    <w:rsid w:val="00DC6BBA"/>
    <w:rsid w:val="00DC6F50"/>
    <w:rsid w:val="00DC729C"/>
    <w:rsid w:val="00DD01E5"/>
    <w:rsid w:val="00DD214B"/>
    <w:rsid w:val="00DD23CD"/>
    <w:rsid w:val="00DD2833"/>
    <w:rsid w:val="00DD316B"/>
    <w:rsid w:val="00DD4398"/>
    <w:rsid w:val="00DD563A"/>
    <w:rsid w:val="00DD6FDD"/>
    <w:rsid w:val="00DD76E8"/>
    <w:rsid w:val="00DE268C"/>
    <w:rsid w:val="00DE27F9"/>
    <w:rsid w:val="00DE3065"/>
    <w:rsid w:val="00DE3D0B"/>
    <w:rsid w:val="00DE3E57"/>
    <w:rsid w:val="00DE4459"/>
    <w:rsid w:val="00DE58A4"/>
    <w:rsid w:val="00DE75B3"/>
    <w:rsid w:val="00DE7EAA"/>
    <w:rsid w:val="00DF00CD"/>
    <w:rsid w:val="00DF0815"/>
    <w:rsid w:val="00DF1425"/>
    <w:rsid w:val="00DF147C"/>
    <w:rsid w:val="00DF1D3D"/>
    <w:rsid w:val="00DF1F86"/>
    <w:rsid w:val="00DF211A"/>
    <w:rsid w:val="00DF23F3"/>
    <w:rsid w:val="00DF2A28"/>
    <w:rsid w:val="00DF2AC1"/>
    <w:rsid w:val="00DF420C"/>
    <w:rsid w:val="00DF4589"/>
    <w:rsid w:val="00DF4A71"/>
    <w:rsid w:val="00DF51B6"/>
    <w:rsid w:val="00DF52A4"/>
    <w:rsid w:val="00DF612A"/>
    <w:rsid w:val="00DF6529"/>
    <w:rsid w:val="00DF733A"/>
    <w:rsid w:val="00DF74EC"/>
    <w:rsid w:val="00DF751A"/>
    <w:rsid w:val="00E00824"/>
    <w:rsid w:val="00E013D8"/>
    <w:rsid w:val="00E0171D"/>
    <w:rsid w:val="00E0210F"/>
    <w:rsid w:val="00E0244A"/>
    <w:rsid w:val="00E02B3F"/>
    <w:rsid w:val="00E02B7D"/>
    <w:rsid w:val="00E03291"/>
    <w:rsid w:val="00E035D8"/>
    <w:rsid w:val="00E039C1"/>
    <w:rsid w:val="00E03E93"/>
    <w:rsid w:val="00E03FC4"/>
    <w:rsid w:val="00E04B5E"/>
    <w:rsid w:val="00E052BD"/>
    <w:rsid w:val="00E053C3"/>
    <w:rsid w:val="00E056F1"/>
    <w:rsid w:val="00E05DEE"/>
    <w:rsid w:val="00E06979"/>
    <w:rsid w:val="00E074BA"/>
    <w:rsid w:val="00E07D3B"/>
    <w:rsid w:val="00E07D8C"/>
    <w:rsid w:val="00E07FCA"/>
    <w:rsid w:val="00E1170D"/>
    <w:rsid w:val="00E126F7"/>
    <w:rsid w:val="00E134EE"/>
    <w:rsid w:val="00E13585"/>
    <w:rsid w:val="00E13C64"/>
    <w:rsid w:val="00E13DF6"/>
    <w:rsid w:val="00E149BD"/>
    <w:rsid w:val="00E14B39"/>
    <w:rsid w:val="00E152AD"/>
    <w:rsid w:val="00E15382"/>
    <w:rsid w:val="00E16216"/>
    <w:rsid w:val="00E16414"/>
    <w:rsid w:val="00E1667A"/>
    <w:rsid w:val="00E17146"/>
    <w:rsid w:val="00E17668"/>
    <w:rsid w:val="00E178DB"/>
    <w:rsid w:val="00E17ADF"/>
    <w:rsid w:val="00E203E3"/>
    <w:rsid w:val="00E208C6"/>
    <w:rsid w:val="00E22872"/>
    <w:rsid w:val="00E2303D"/>
    <w:rsid w:val="00E2383A"/>
    <w:rsid w:val="00E26354"/>
    <w:rsid w:val="00E2677B"/>
    <w:rsid w:val="00E269F6"/>
    <w:rsid w:val="00E27125"/>
    <w:rsid w:val="00E27582"/>
    <w:rsid w:val="00E279C1"/>
    <w:rsid w:val="00E30388"/>
    <w:rsid w:val="00E30396"/>
    <w:rsid w:val="00E33B12"/>
    <w:rsid w:val="00E3415B"/>
    <w:rsid w:val="00E3427E"/>
    <w:rsid w:val="00E34939"/>
    <w:rsid w:val="00E34AF5"/>
    <w:rsid w:val="00E352CF"/>
    <w:rsid w:val="00E367C5"/>
    <w:rsid w:val="00E36907"/>
    <w:rsid w:val="00E374B1"/>
    <w:rsid w:val="00E411BE"/>
    <w:rsid w:val="00E415D6"/>
    <w:rsid w:val="00E416B7"/>
    <w:rsid w:val="00E4176F"/>
    <w:rsid w:val="00E41860"/>
    <w:rsid w:val="00E4198C"/>
    <w:rsid w:val="00E41D60"/>
    <w:rsid w:val="00E426D3"/>
    <w:rsid w:val="00E42B72"/>
    <w:rsid w:val="00E43D67"/>
    <w:rsid w:val="00E43FE9"/>
    <w:rsid w:val="00E44670"/>
    <w:rsid w:val="00E45152"/>
    <w:rsid w:val="00E4639E"/>
    <w:rsid w:val="00E46F45"/>
    <w:rsid w:val="00E5059C"/>
    <w:rsid w:val="00E50EA0"/>
    <w:rsid w:val="00E51A3F"/>
    <w:rsid w:val="00E51DEF"/>
    <w:rsid w:val="00E52C2A"/>
    <w:rsid w:val="00E5341A"/>
    <w:rsid w:val="00E53AC5"/>
    <w:rsid w:val="00E544A1"/>
    <w:rsid w:val="00E54591"/>
    <w:rsid w:val="00E546F1"/>
    <w:rsid w:val="00E54BD3"/>
    <w:rsid w:val="00E55CFF"/>
    <w:rsid w:val="00E57439"/>
    <w:rsid w:val="00E57DDB"/>
    <w:rsid w:val="00E61D80"/>
    <w:rsid w:val="00E61DE2"/>
    <w:rsid w:val="00E62AD2"/>
    <w:rsid w:val="00E63714"/>
    <w:rsid w:val="00E63C8C"/>
    <w:rsid w:val="00E647D1"/>
    <w:rsid w:val="00E65B02"/>
    <w:rsid w:val="00E65EF1"/>
    <w:rsid w:val="00E660D4"/>
    <w:rsid w:val="00E709EB"/>
    <w:rsid w:val="00E71895"/>
    <w:rsid w:val="00E72996"/>
    <w:rsid w:val="00E730A1"/>
    <w:rsid w:val="00E7457F"/>
    <w:rsid w:val="00E745F5"/>
    <w:rsid w:val="00E75177"/>
    <w:rsid w:val="00E75B0D"/>
    <w:rsid w:val="00E75D6E"/>
    <w:rsid w:val="00E75FB7"/>
    <w:rsid w:val="00E7617D"/>
    <w:rsid w:val="00E765D5"/>
    <w:rsid w:val="00E7704A"/>
    <w:rsid w:val="00E77774"/>
    <w:rsid w:val="00E77B1B"/>
    <w:rsid w:val="00E77BCF"/>
    <w:rsid w:val="00E81EF4"/>
    <w:rsid w:val="00E826DD"/>
    <w:rsid w:val="00E82B7A"/>
    <w:rsid w:val="00E8348D"/>
    <w:rsid w:val="00E84236"/>
    <w:rsid w:val="00E84638"/>
    <w:rsid w:val="00E846CB"/>
    <w:rsid w:val="00E85170"/>
    <w:rsid w:val="00E85EDD"/>
    <w:rsid w:val="00E860C3"/>
    <w:rsid w:val="00E8643B"/>
    <w:rsid w:val="00E86564"/>
    <w:rsid w:val="00E86CC9"/>
    <w:rsid w:val="00E86E75"/>
    <w:rsid w:val="00E86ED2"/>
    <w:rsid w:val="00E87C41"/>
    <w:rsid w:val="00E902A3"/>
    <w:rsid w:val="00E91D88"/>
    <w:rsid w:val="00E91F02"/>
    <w:rsid w:val="00E93A0B"/>
    <w:rsid w:val="00E9446E"/>
    <w:rsid w:val="00E94727"/>
    <w:rsid w:val="00E95099"/>
    <w:rsid w:val="00E95229"/>
    <w:rsid w:val="00E965AE"/>
    <w:rsid w:val="00E97554"/>
    <w:rsid w:val="00E97CA6"/>
    <w:rsid w:val="00EA1476"/>
    <w:rsid w:val="00EA1C7B"/>
    <w:rsid w:val="00EA321C"/>
    <w:rsid w:val="00EA373B"/>
    <w:rsid w:val="00EA3CF3"/>
    <w:rsid w:val="00EA45C1"/>
    <w:rsid w:val="00EA48E2"/>
    <w:rsid w:val="00EA5E9B"/>
    <w:rsid w:val="00EA628C"/>
    <w:rsid w:val="00EA6A29"/>
    <w:rsid w:val="00EA6C9B"/>
    <w:rsid w:val="00EA74FB"/>
    <w:rsid w:val="00EA7AC6"/>
    <w:rsid w:val="00EB065F"/>
    <w:rsid w:val="00EB0C94"/>
    <w:rsid w:val="00EB12DD"/>
    <w:rsid w:val="00EB1FC5"/>
    <w:rsid w:val="00EB220D"/>
    <w:rsid w:val="00EB4376"/>
    <w:rsid w:val="00EB5D2D"/>
    <w:rsid w:val="00EB6095"/>
    <w:rsid w:val="00EB6733"/>
    <w:rsid w:val="00EB6AFB"/>
    <w:rsid w:val="00EC00A1"/>
    <w:rsid w:val="00EC059C"/>
    <w:rsid w:val="00EC074D"/>
    <w:rsid w:val="00EC0A00"/>
    <w:rsid w:val="00EC1531"/>
    <w:rsid w:val="00EC42BB"/>
    <w:rsid w:val="00EC45F5"/>
    <w:rsid w:val="00EC6793"/>
    <w:rsid w:val="00EC6EF3"/>
    <w:rsid w:val="00EC6FEF"/>
    <w:rsid w:val="00EC71BC"/>
    <w:rsid w:val="00EC7304"/>
    <w:rsid w:val="00EC76AC"/>
    <w:rsid w:val="00ED0DC7"/>
    <w:rsid w:val="00ED0E2F"/>
    <w:rsid w:val="00ED25AF"/>
    <w:rsid w:val="00ED2885"/>
    <w:rsid w:val="00ED29DA"/>
    <w:rsid w:val="00ED452F"/>
    <w:rsid w:val="00ED4A00"/>
    <w:rsid w:val="00ED4CFA"/>
    <w:rsid w:val="00ED5813"/>
    <w:rsid w:val="00ED5984"/>
    <w:rsid w:val="00ED5B0E"/>
    <w:rsid w:val="00ED5DD4"/>
    <w:rsid w:val="00ED729C"/>
    <w:rsid w:val="00ED74CE"/>
    <w:rsid w:val="00EE1540"/>
    <w:rsid w:val="00EE16DF"/>
    <w:rsid w:val="00EE2B54"/>
    <w:rsid w:val="00EE2B59"/>
    <w:rsid w:val="00EE339E"/>
    <w:rsid w:val="00EE5268"/>
    <w:rsid w:val="00EE6742"/>
    <w:rsid w:val="00EE7CBB"/>
    <w:rsid w:val="00EF0078"/>
    <w:rsid w:val="00EF0A45"/>
    <w:rsid w:val="00EF1A8F"/>
    <w:rsid w:val="00EF1ED4"/>
    <w:rsid w:val="00EF2907"/>
    <w:rsid w:val="00EF2A30"/>
    <w:rsid w:val="00EF3252"/>
    <w:rsid w:val="00EF374B"/>
    <w:rsid w:val="00EF3E5C"/>
    <w:rsid w:val="00EF3F7D"/>
    <w:rsid w:val="00EF4B97"/>
    <w:rsid w:val="00EF552D"/>
    <w:rsid w:val="00EF5B73"/>
    <w:rsid w:val="00EF5F89"/>
    <w:rsid w:val="00EF639B"/>
    <w:rsid w:val="00EF63AA"/>
    <w:rsid w:val="00EF6D96"/>
    <w:rsid w:val="00EF70B4"/>
    <w:rsid w:val="00EF7BCB"/>
    <w:rsid w:val="00F0076F"/>
    <w:rsid w:val="00F00A7A"/>
    <w:rsid w:val="00F032F7"/>
    <w:rsid w:val="00F035F8"/>
    <w:rsid w:val="00F0404C"/>
    <w:rsid w:val="00F0484B"/>
    <w:rsid w:val="00F04E14"/>
    <w:rsid w:val="00F0503D"/>
    <w:rsid w:val="00F05984"/>
    <w:rsid w:val="00F06C29"/>
    <w:rsid w:val="00F07182"/>
    <w:rsid w:val="00F1205B"/>
    <w:rsid w:val="00F124BC"/>
    <w:rsid w:val="00F12684"/>
    <w:rsid w:val="00F12792"/>
    <w:rsid w:val="00F141A2"/>
    <w:rsid w:val="00F14332"/>
    <w:rsid w:val="00F145D3"/>
    <w:rsid w:val="00F14BC3"/>
    <w:rsid w:val="00F153D6"/>
    <w:rsid w:val="00F1559D"/>
    <w:rsid w:val="00F157D0"/>
    <w:rsid w:val="00F15C60"/>
    <w:rsid w:val="00F162FB"/>
    <w:rsid w:val="00F16528"/>
    <w:rsid w:val="00F166C4"/>
    <w:rsid w:val="00F16737"/>
    <w:rsid w:val="00F17159"/>
    <w:rsid w:val="00F20FE9"/>
    <w:rsid w:val="00F211F8"/>
    <w:rsid w:val="00F225E5"/>
    <w:rsid w:val="00F22A28"/>
    <w:rsid w:val="00F23D76"/>
    <w:rsid w:val="00F23F0A"/>
    <w:rsid w:val="00F23F16"/>
    <w:rsid w:val="00F25189"/>
    <w:rsid w:val="00F25232"/>
    <w:rsid w:val="00F25548"/>
    <w:rsid w:val="00F25A6F"/>
    <w:rsid w:val="00F26B70"/>
    <w:rsid w:val="00F27559"/>
    <w:rsid w:val="00F309F0"/>
    <w:rsid w:val="00F31030"/>
    <w:rsid w:val="00F31114"/>
    <w:rsid w:val="00F322E4"/>
    <w:rsid w:val="00F326DC"/>
    <w:rsid w:val="00F32D81"/>
    <w:rsid w:val="00F33592"/>
    <w:rsid w:val="00F3360B"/>
    <w:rsid w:val="00F33995"/>
    <w:rsid w:val="00F3444F"/>
    <w:rsid w:val="00F3600C"/>
    <w:rsid w:val="00F36603"/>
    <w:rsid w:val="00F36E57"/>
    <w:rsid w:val="00F36F15"/>
    <w:rsid w:val="00F373B7"/>
    <w:rsid w:val="00F40307"/>
    <w:rsid w:val="00F41263"/>
    <w:rsid w:val="00F412DB"/>
    <w:rsid w:val="00F41A0C"/>
    <w:rsid w:val="00F41A10"/>
    <w:rsid w:val="00F42DF7"/>
    <w:rsid w:val="00F44B6F"/>
    <w:rsid w:val="00F44B94"/>
    <w:rsid w:val="00F453FC"/>
    <w:rsid w:val="00F46730"/>
    <w:rsid w:val="00F46A18"/>
    <w:rsid w:val="00F46D5F"/>
    <w:rsid w:val="00F5135D"/>
    <w:rsid w:val="00F51B5B"/>
    <w:rsid w:val="00F524F6"/>
    <w:rsid w:val="00F53380"/>
    <w:rsid w:val="00F54081"/>
    <w:rsid w:val="00F54191"/>
    <w:rsid w:val="00F547EF"/>
    <w:rsid w:val="00F54A8A"/>
    <w:rsid w:val="00F54FA7"/>
    <w:rsid w:val="00F553E9"/>
    <w:rsid w:val="00F55A5E"/>
    <w:rsid w:val="00F5794E"/>
    <w:rsid w:val="00F60200"/>
    <w:rsid w:val="00F60424"/>
    <w:rsid w:val="00F60F06"/>
    <w:rsid w:val="00F612E7"/>
    <w:rsid w:val="00F614D6"/>
    <w:rsid w:val="00F61FB6"/>
    <w:rsid w:val="00F626DA"/>
    <w:rsid w:val="00F62AD6"/>
    <w:rsid w:val="00F62DD2"/>
    <w:rsid w:val="00F63C62"/>
    <w:rsid w:val="00F63DCF"/>
    <w:rsid w:val="00F643CC"/>
    <w:rsid w:val="00F657F3"/>
    <w:rsid w:val="00F65C72"/>
    <w:rsid w:val="00F65F1F"/>
    <w:rsid w:val="00F660B3"/>
    <w:rsid w:val="00F660DB"/>
    <w:rsid w:val="00F664B8"/>
    <w:rsid w:val="00F669F4"/>
    <w:rsid w:val="00F677B3"/>
    <w:rsid w:val="00F70438"/>
    <w:rsid w:val="00F70DBA"/>
    <w:rsid w:val="00F71C8E"/>
    <w:rsid w:val="00F71E91"/>
    <w:rsid w:val="00F72969"/>
    <w:rsid w:val="00F72F75"/>
    <w:rsid w:val="00F73268"/>
    <w:rsid w:val="00F73532"/>
    <w:rsid w:val="00F7409E"/>
    <w:rsid w:val="00F74678"/>
    <w:rsid w:val="00F74F9E"/>
    <w:rsid w:val="00F7537A"/>
    <w:rsid w:val="00F76CB1"/>
    <w:rsid w:val="00F809C8"/>
    <w:rsid w:val="00F83E4F"/>
    <w:rsid w:val="00F84F3F"/>
    <w:rsid w:val="00F8508C"/>
    <w:rsid w:val="00F8529A"/>
    <w:rsid w:val="00F85CDC"/>
    <w:rsid w:val="00F86289"/>
    <w:rsid w:val="00F866EA"/>
    <w:rsid w:val="00F86B08"/>
    <w:rsid w:val="00F86FA9"/>
    <w:rsid w:val="00F8706C"/>
    <w:rsid w:val="00F87148"/>
    <w:rsid w:val="00F87694"/>
    <w:rsid w:val="00F87CE6"/>
    <w:rsid w:val="00F87E1F"/>
    <w:rsid w:val="00F903BC"/>
    <w:rsid w:val="00F90BE7"/>
    <w:rsid w:val="00F9214D"/>
    <w:rsid w:val="00F9294F"/>
    <w:rsid w:val="00F9298D"/>
    <w:rsid w:val="00F9323F"/>
    <w:rsid w:val="00F936E4"/>
    <w:rsid w:val="00F938B8"/>
    <w:rsid w:val="00F94DE6"/>
    <w:rsid w:val="00F9559F"/>
    <w:rsid w:val="00F95AE1"/>
    <w:rsid w:val="00F95F89"/>
    <w:rsid w:val="00F9657E"/>
    <w:rsid w:val="00F977B2"/>
    <w:rsid w:val="00FA1D8E"/>
    <w:rsid w:val="00FA2265"/>
    <w:rsid w:val="00FA2A67"/>
    <w:rsid w:val="00FA2DE5"/>
    <w:rsid w:val="00FA32BF"/>
    <w:rsid w:val="00FA3529"/>
    <w:rsid w:val="00FA3CCE"/>
    <w:rsid w:val="00FA41CA"/>
    <w:rsid w:val="00FA5686"/>
    <w:rsid w:val="00FA5AE4"/>
    <w:rsid w:val="00FA5BEC"/>
    <w:rsid w:val="00FA6F45"/>
    <w:rsid w:val="00FB0FED"/>
    <w:rsid w:val="00FB1611"/>
    <w:rsid w:val="00FB1906"/>
    <w:rsid w:val="00FB1E13"/>
    <w:rsid w:val="00FB1F5F"/>
    <w:rsid w:val="00FB20C9"/>
    <w:rsid w:val="00FB5032"/>
    <w:rsid w:val="00FB55E1"/>
    <w:rsid w:val="00FB634E"/>
    <w:rsid w:val="00FB6800"/>
    <w:rsid w:val="00FB71A6"/>
    <w:rsid w:val="00FB7736"/>
    <w:rsid w:val="00FC11B8"/>
    <w:rsid w:val="00FC1E61"/>
    <w:rsid w:val="00FC38D7"/>
    <w:rsid w:val="00FC48E8"/>
    <w:rsid w:val="00FC4AFF"/>
    <w:rsid w:val="00FC4B7E"/>
    <w:rsid w:val="00FC7369"/>
    <w:rsid w:val="00FC739E"/>
    <w:rsid w:val="00FC77AF"/>
    <w:rsid w:val="00FC7B1D"/>
    <w:rsid w:val="00FD1578"/>
    <w:rsid w:val="00FD1D40"/>
    <w:rsid w:val="00FD2630"/>
    <w:rsid w:val="00FD2F4D"/>
    <w:rsid w:val="00FD3C91"/>
    <w:rsid w:val="00FD4A61"/>
    <w:rsid w:val="00FD4AF1"/>
    <w:rsid w:val="00FD556B"/>
    <w:rsid w:val="00FD5630"/>
    <w:rsid w:val="00FD5885"/>
    <w:rsid w:val="00FD647A"/>
    <w:rsid w:val="00FD6BB3"/>
    <w:rsid w:val="00FD76A6"/>
    <w:rsid w:val="00FD781F"/>
    <w:rsid w:val="00FD7CAE"/>
    <w:rsid w:val="00FE0C3F"/>
    <w:rsid w:val="00FE1D63"/>
    <w:rsid w:val="00FE2646"/>
    <w:rsid w:val="00FE48F4"/>
    <w:rsid w:val="00FE4C42"/>
    <w:rsid w:val="00FE64A4"/>
    <w:rsid w:val="00FE7304"/>
    <w:rsid w:val="00FF06F8"/>
    <w:rsid w:val="00FF0B7F"/>
    <w:rsid w:val="00FF10AB"/>
    <w:rsid w:val="00FF3894"/>
    <w:rsid w:val="00FF3B3D"/>
    <w:rsid w:val="00FF3BA5"/>
    <w:rsid w:val="00FF4D89"/>
    <w:rsid w:val="00FF5568"/>
    <w:rsid w:val="00FF56A7"/>
    <w:rsid w:val="00FF5E3A"/>
    <w:rsid w:val="00FF6807"/>
    <w:rsid w:val="00FF6DFC"/>
    <w:rsid w:val="00FF73C2"/>
    <w:rsid w:val="00FF763C"/>
    <w:rsid w:val="00FF7B0A"/>
    <w:rsid w:val="06FB9932"/>
    <w:rsid w:val="09C73279"/>
    <w:rsid w:val="0BF565EC"/>
    <w:rsid w:val="1146FF6C"/>
    <w:rsid w:val="1173651E"/>
    <w:rsid w:val="149BCCBE"/>
    <w:rsid w:val="18048D55"/>
    <w:rsid w:val="18F06F50"/>
    <w:rsid w:val="1D8065EC"/>
    <w:rsid w:val="1DE62810"/>
    <w:rsid w:val="256CE396"/>
    <w:rsid w:val="2762D553"/>
    <w:rsid w:val="27E551D4"/>
    <w:rsid w:val="281E5F5F"/>
    <w:rsid w:val="28A7CE72"/>
    <w:rsid w:val="2F495C03"/>
    <w:rsid w:val="2F92A5F1"/>
    <w:rsid w:val="33F19C1C"/>
    <w:rsid w:val="35701079"/>
    <w:rsid w:val="369D2CE9"/>
    <w:rsid w:val="38CCBEAC"/>
    <w:rsid w:val="3BBCC4F6"/>
    <w:rsid w:val="3CCD072E"/>
    <w:rsid w:val="3F7A8E43"/>
    <w:rsid w:val="43C7E6CB"/>
    <w:rsid w:val="452B8D82"/>
    <w:rsid w:val="45531A09"/>
    <w:rsid w:val="45560DE3"/>
    <w:rsid w:val="465A70C9"/>
    <w:rsid w:val="4968E531"/>
    <w:rsid w:val="4AB1EC4A"/>
    <w:rsid w:val="4F0944DB"/>
    <w:rsid w:val="50E1D8A2"/>
    <w:rsid w:val="5C50E21C"/>
    <w:rsid w:val="5D6EB3CF"/>
    <w:rsid w:val="6037B5A7"/>
    <w:rsid w:val="63DB4DB0"/>
    <w:rsid w:val="64EAE1DD"/>
    <w:rsid w:val="66A06901"/>
    <w:rsid w:val="66A97241"/>
    <w:rsid w:val="66DC00A8"/>
    <w:rsid w:val="683251BE"/>
    <w:rsid w:val="6E10FFD7"/>
    <w:rsid w:val="6FA1E9C4"/>
    <w:rsid w:val="72265D63"/>
    <w:rsid w:val="72888F56"/>
    <w:rsid w:val="735D418E"/>
    <w:rsid w:val="74DD0624"/>
    <w:rsid w:val="75EAA716"/>
    <w:rsid w:val="77FE30A2"/>
    <w:rsid w:val="7860D16A"/>
    <w:rsid w:val="7927FCEE"/>
    <w:rsid w:val="7AB441D4"/>
    <w:rsid w:val="7B5BAD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3981"/>
  <w15:docId w15:val="{584C566F-44CB-4388-B390-82FED967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pPr>
      <w:spacing w:after="200" w:line="276" w:lineRule="auto"/>
    </w:pPr>
    <w:rPr>
      <w:rFonts w:ascii="Verdana" w:hAnsi="Verdana"/>
      <w:sz w:val="18"/>
      <w:szCs w:val="22"/>
      <w:lang w:eastAsia="en-US"/>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uiPriority w:val="9"/>
    <w:qFormat/>
    <w:rsid w:val="00C5450B"/>
    <w:pPr>
      <w:keepNext/>
      <w:keepLines/>
      <w:numPr>
        <w:numId w:val="13"/>
      </w:numPr>
      <w:tabs>
        <w:tab w:val="left" w:pos="284"/>
      </w:tabs>
      <w:spacing w:before="480" w:after="240"/>
      <w:jc w:val="center"/>
      <w:outlineLvl w:val="0"/>
    </w:pPr>
    <w:rPr>
      <w:rFonts w:eastAsiaTheme="majorEastAsia" w:cstheme="majorBidi"/>
      <w:b/>
      <w:bCs/>
      <w:caps/>
      <w:sz w:val="20"/>
      <w:szCs w:val="20"/>
    </w:rPr>
  </w:style>
  <w:style w:type="paragraph" w:styleId="Nadpis2">
    <w:name w:val="heading 2"/>
    <w:basedOn w:val="Normln"/>
    <w:next w:val="Normln"/>
    <w:link w:val="Nadpis2Char"/>
    <w:unhideWhenUsed/>
    <w:qFormat/>
    <w:rsid w:val="00DC4866"/>
    <w:pPr>
      <w:keepLines/>
      <w:numPr>
        <w:ilvl w:val="1"/>
        <w:numId w:val="13"/>
      </w:numPr>
      <w:spacing w:before="60" w:after="60"/>
      <w:jc w:val="both"/>
      <w:outlineLvl w:val="1"/>
    </w:pPr>
    <w:rPr>
      <w:rFonts w:eastAsiaTheme="majorEastAsia" w:cstheme="majorBidi"/>
      <w:bCs/>
      <w:szCs w:val="18"/>
    </w:rPr>
  </w:style>
  <w:style w:type="paragraph" w:styleId="Nadpis3">
    <w:name w:val="heading 3"/>
    <w:aliases w:val="H3,Nadpis_3_úroveň,Záhlaví 3,V_Head3,V_Head31,V_Head32,Podkapitola2,ASAPHeading 3,Sub Paragraph,Podkapitola21"/>
    <w:basedOn w:val="Nadpis2"/>
    <w:next w:val="Normln"/>
    <w:link w:val="Nadpis3Char"/>
    <w:uiPriority w:val="9"/>
    <w:unhideWhenUsed/>
    <w:qFormat/>
    <w:rsid w:val="00DE268C"/>
    <w:pPr>
      <w:numPr>
        <w:ilvl w:val="2"/>
      </w:numPr>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C5450B"/>
    <w:pPr>
      <w:numPr>
        <w:ilvl w:val="3"/>
      </w:numPr>
      <w:outlineLvl w:val="3"/>
    </w:pPr>
  </w:style>
  <w:style w:type="paragraph" w:styleId="Nadpis5">
    <w:name w:val="heading 5"/>
    <w:basedOn w:val="Normln"/>
    <w:next w:val="Normln"/>
    <w:link w:val="Nadpis5Char"/>
    <w:uiPriority w:val="9"/>
    <w:semiHidden/>
    <w:unhideWhenUsed/>
    <w:rsid w:val="00C5450B"/>
    <w:pPr>
      <w:keepNext/>
      <w:keepLines/>
      <w:numPr>
        <w:ilvl w:val="4"/>
        <w:numId w:val="7"/>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7"/>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AE5488"/>
    <w:pPr>
      <w:keepNext/>
      <w:keepLines/>
      <w:numPr>
        <w:ilvl w:val="6"/>
        <w:numId w:val="7"/>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AE5488"/>
    <w:pPr>
      <w:keepNext/>
      <w:keepLines/>
      <w:numPr>
        <w:ilvl w:val="7"/>
        <w:numId w:val="7"/>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C5450B"/>
    <w:rPr>
      <w:rFonts w:ascii="Verdana" w:eastAsiaTheme="majorEastAsia" w:hAnsi="Verdana" w:cstheme="majorBidi"/>
      <w:b/>
      <w:bCs/>
      <w:caps/>
      <w:lang w:eastAsia="en-US"/>
    </w:rPr>
  </w:style>
  <w:style w:type="character" w:customStyle="1" w:styleId="Nadpis2Char">
    <w:name w:val="Nadpis 2 Char"/>
    <w:basedOn w:val="Standardnpsmoodstavce"/>
    <w:link w:val="Nadpis2"/>
    <w:rsid w:val="00DC4866"/>
    <w:rPr>
      <w:rFonts w:ascii="Verdana" w:eastAsiaTheme="majorEastAsia" w:hAnsi="Verdana" w:cstheme="majorBidi"/>
      <w:bCs/>
      <w:sz w:val="18"/>
      <w:szCs w:val="18"/>
      <w:lang w:eastAsia="en-US"/>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DE268C"/>
    <w:rPr>
      <w:rFonts w:ascii="Verdana" w:eastAsiaTheme="majorEastAsia" w:hAnsi="Verdana" w:cstheme="majorBidi"/>
      <w:bCs/>
      <w:sz w:val="18"/>
      <w:szCs w:val="18"/>
      <w:lang w:eastAsia="en-U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C5450B"/>
    <w:rPr>
      <w:rFonts w:ascii="Verdana" w:eastAsiaTheme="majorEastAsia" w:hAnsi="Verdana" w:cstheme="majorBidi"/>
      <w:bCs/>
      <w:sz w:val="18"/>
      <w:szCs w:val="18"/>
      <w:lang w:eastAsia="en-US"/>
    </w:rPr>
  </w:style>
  <w:style w:type="character" w:customStyle="1" w:styleId="Nadpis5Char">
    <w:name w:val="Nadpis 5 Char"/>
    <w:basedOn w:val="Standardnpsmoodstavce"/>
    <w:link w:val="Nadpis5"/>
    <w:uiPriority w:val="9"/>
    <w:semiHidden/>
    <w:rsid w:val="00C5450B"/>
    <w:rPr>
      <w:rFonts w:asciiTheme="majorHAnsi" w:eastAsiaTheme="majorEastAsia" w:hAnsiTheme="majorHAnsi" w:cstheme="majorBidi"/>
      <w:color w:val="1F3763" w:themeColor="accent1" w:themeShade="7F"/>
      <w:sz w:val="18"/>
      <w:szCs w:val="22"/>
      <w:lang w:eastAsia="en-US"/>
    </w:rPr>
  </w:style>
  <w:style w:type="character" w:customStyle="1" w:styleId="Nadpis6Char">
    <w:name w:val="Nadpis 6 Char"/>
    <w:link w:val="Nadpis6"/>
    <w:uiPriority w:val="9"/>
    <w:semiHidden/>
    <w:rsid w:val="00AE5488"/>
    <w:rPr>
      <w:rFonts w:ascii="Cambria" w:eastAsia="Times New Roman" w:hAnsi="Cambria"/>
      <w:i/>
      <w:iCs/>
      <w:color w:val="243F60"/>
      <w:sz w:val="18"/>
      <w:szCs w:val="22"/>
      <w:lang w:eastAsia="en-US"/>
    </w:rPr>
  </w:style>
  <w:style w:type="character" w:customStyle="1" w:styleId="Nadpis7Char">
    <w:name w:val="Nadpis 7 Char"/>
    <w:link w:val="Nadpis7"/>
    <w:uiPriority w:val="9"/>
    <w:semiHidden/>
    <w:rsid w:val="00AE5488"/>
    <w:rPr>
      <w:rFonts w:ascii="Cambria" w:eastAsia="Times New Roman" w:hAnsi="Cambria"/>
      <w:i/>
      <w:iCs/>
      <w:color w:val="404040"/>
      <w:sz w:val="18"/>
      <w:szCs w:val="22"/>
      <w:lang w:eastAsia="en-US"/>
    </w:rPr>
  </w:style>
  <w:style w:type="character" w:customStyle="1" w:styleId="Nadpis8Char">
    <w:name w:val="Nadpis 8 Char"/>
    <w:link w:val="Nadpis8"/>
    <w:uiPriority w:val="9"/>
    <w:semiHidden/>
    <w:rsid w:val="00AE5488"/>
    <w:rPr>
      <w:rFonts w:ascii="Cambria" w:eastAsia="Times New Roman" w:hAnsi="Cambria"/>
      <w:color w:val="404040"/>
      <w:lang w:eastAsia="en-US"/>
    </w:rPr>
  </w:style>
  <w:style w:type="character" w:customStyle="1" w:styleId="Nadpis9Char">
    <w:name w:val="Nadpis 9 Char"/>
    <w:link w:val="Nadpis9"/>
    <w:uiPriority w:val="9"/>
    <w:semiHidden/>
    <w:rsid w:val="00AE5488"/>
    <w:rPr>
      <w:rFonts w:ascii="Cambria" w:eastAsia="Times New Roman" w:hAnsi="Cambria"/>
      <w:i/>
      <w:iCs/>
      <w:color w:val="404040"/>
      <w:lang w:eastAsia="en-US"/>
    </w:rPr>
  </w:style>
  <w:style w:type="paragraph" w:styleId="Odstavecseseznamem">
    <w:name w:val="List Paragraph"/>
    <w:basedOn w:val="Normln"/>
    <w:uiPriority w:val="34"/>
    <w:qFormat/>
    <w:rsid w:val="007D6314"/>
    <w:pPr>
      <w:ind w:left="680" w:hanging="680"/>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F4B17"/>
    <w:rPr>
      <w:rFonts w:ascii="Tahoma" w:hAnsi="Tahoma" w:cs="Tahoma"/>
      <w:sz w:val="16"/>
      <w:szCs w:val="16"/>
    </w:rPr>
  </w:style>
  <w:style w:type="table" w:styleId="Mkatabulky">
    <w:name w:val="Table Grid"/>
    <w:basedOn w:val="Normlntabulka"/>
    <w:uiPriority w:val="39"/>
    <w:rsid w:val="0059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imes New Roman"/>
      <w:sz w:val="20"/>
      <w:szCs w:val="32"/>
    </w:rPr>
  </w:style>
  <w:style w:type="character" w:customStyle="1" w:styleId="PodnadpisChar">
    <w:name w:val="Podnadpis Char"/>
    <w:link w:val="Podnadpis"/>
    <w:uiPriority w:val="11"/>
    <w:rsid w:val="00591332"/>
    <w:rPr>
      <w:rFonts w:ascii="Verdana" w:eastAsia="Times New Roman" w:hAnsi="Verdana" w:cs="Times New Roman"/>
      <w:sz w:val="20"/>
      <w:szCs w:val="32"/>
    </w:rPr>
  </w:style>
  <w:style w:type="paragraph" w:customStyle="1" w:styleId="Titulka">
    <w:name w:val="Titulka"/>
    <w:basedOn w:val="Nadpis1"/>
    <w:next w:val="Normln"/>
    <w:link w:val="TitulkaChar"/>
    <w:rsid w:val="009425D8"/>
    <w:pPr>
      <w:numPr>
        <w:numId w:val="0"/>
      </w:numPr>
    </w:pPr>
  </w:style>
  <w:style w:type="character" w:customStyle="1" w:styleId="TitulkaChar">
    <w:name w:val="Titulka Char"/>
    <w:link w:val="Titulka"/>
    <w:rsid w:val="009425D8"/>
    <w:rPr>
      <w:rFonts w:ascii="Verdana" w:eastAsia="Times New Roman" w:hAnsi="Verdana" w:cs="Times New Roman"/>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Cambria" w:hAnsi="Cambria"/>
      <w:caps w:val="0"/>
      <w:color w:val="365F91"/>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uiPriority w:val="99"/>
    <w:unhideWhenUsed/>
    <w:rsid w:val="00A25172"/>
    <w:rPr>
      <w:color w:val="0000FF"/>
      <w:u w:val="single"/>
    </w:rPr>
  </w:style>
  <w:style w:type="paragraph" w:styleId="Zkladntext">
    <w:name w:val="Body Text"/>
    <w:basedOn w:val="Normln"/>
    <w:link w:val="ZkladntextChar"/>
    <w:uiPriority w:val="1"/>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link w:val="Zkladntext"/>
    <w:uiPriority w:val="1"/>
    <w:rsid w:val="00656F1C"/>
    <w:rPr>
      <w:rFonts w:ascii="Times New Roman" w:eastAsia="Times New Roman" w:hAnsi="Times New Roman"/>
      <w:sz w:val="19"/>
      <w:szCs w:val="19"/>
      <w:lang w:val="en-US"/>
    </w:rPr>
  </w:style>
  <w:style w:type="character" w:styleId="Odkaznakoment">
    <w:name w:val="annotation reference"/>
    <w:uiPriority w:val="99"/>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Calibr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sz w:val="24"/>
      <w:szCs w:val="24"/>
      <w:lang w:eastAsia="cs-CZ"/>
    </w:rPr>
  </w:style>
  <w:style w:type="table" w:customStyle="1" w:styleId="Mkatabulky1">
    <w:name w:val="Mřížka tabulky1"/>
    <w:basedOn w:val="Normlntabulka"/>
    <w:uiPriority w:val="59"/>
    <w:rsid w:val="00B955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lovan">
    <w:name w:val="Normální číslovaný"/>
    <w:basedOn w:val="Normln"/>
    <w:rsid w:val="00EF2A30"/>
    <w:pPr>
      <w:tabs>
        <w:tab w:val="num" w:pos="2984"/>
      </w:tabs>
      <w:spacing w:after="120" w:line="240" w:lineRule="auto"/>
      <w:ind w:left="2984" w:hanging="432"/>
    </w:pPr>
    <w:rPr>
      <w:rFonts w:ascii="Times New Roman" w:eastAsia="Times New Roman" w:hAnsi="Times New Roman"/>
      <w:sz w:val="22"/>
      <w:szCs w:val="24"/>
      <w:lang w:eastAsia="cs-CZ"/>
    </w:rPr>
  </w:style>
  <w:style w:type="paragraph" w:customStyle="1" w:styleId="kancel">
    <w:name w:val="kancelář"/>
    <w:basedOn w:val="Normln"/>
    <w:rsid w:val="00EF2A30"/>
    <w:pPr>
      <w:spacing w:after="0" w:line="240" w:lineRule="auto"/>
      <w:ind w:left="227" w:hanging="227"/>
      <w:jc w:val="both"/>
    </w:pPr>
    <w:rPr>
      <w:rFonts w:ascii="Times New Roman" w:eastAsia="Times New Roman" w:hAnsi="Times New Roman"/>
      <w:sz w:val="24"/>
      <w:szCs w:val="20"/>
      <w:lang w:eastAsia="cs-CZ"/>
    </w:rPr>
  </w:style>
  <w:style w:type="paragraph" w:customStyle="1" w:styleId="slovnodstdosmlouvy">
    <w:name w:val="číslování odst. do smlouvy"/>
    <w:basedOn w:val="Nadpis2"/>
    <w:qFormat/>
    <w:rsid w:val="00C5450B"/>
    <w:pPr>
      <w:numPr>
        <w:ilvl w:val="0"/>
        <w:numId w:val="5"/>
      </w:numPr>
      <w:tabs>
        <w:tab w:val="center" w:pos="4536"/>
        <w:tab w:val="right" w:pos="9072"/>
      </w:tabs>
      <w:spacing w:before="240" w:after="120" w:line="240" w:lineRule="auto"/>
    </w:pPr>
    <w:rPr>
      <w:rFonts w:ascii="Arial" w:eastAsia="Times New Roman" w:hAnsi="Arial" w:cs="Times New Roman"/>
      <w:bCs w:val="0"/>
      <w:sz w:val="20"/>
      <w:szCs w:val="24"/>
      <w:lang w:eastAsia="cs-CZ"/>
    </w:rPr>
  </w:style>
  <w:style w:type="character" w:styleId="Nevyeenzmnka">
    <w:name w:val="Unresolved Mention"/>
    <w:basedOn w:val="Standardnpsmoodstavce"/>
    <w:uiPriority w:val="99"/>
    <w:unhideWhenUsed/>
    <w:rsid w:val="00580E04"/>
    <w:rPr>
      <w:color w:val="605E5C"/>
      <w:shd w:val="clear" w:color="auto" w:fill="E1DFDD"/>
    </w:rPr>
  </w:style>
  <w:style w:type="paragraph" w:customStyle="1" w:styleId="Nzevplohy">
    <w:name w:val="Název přílohy"/>
    <w:basedOn w:val="Normln"/>
    <w:autoRedefine/>
    <w:rsid w:val="00466C04"/>
    <w:pPr>
      <w:spacing w:before="240" w:after="240" w:line="240" w:lineRule="auto"/>
      <w:ind w:left="720"/>
      <w:jc w:val="center"/>
    </w:pPr>
    <w:rPr>
      <w:rFonts w:eastAsia="Times New Roman"/>
      <w:b/>
      <w:color w:val="004666"/>
      <w:sz w:val="24"/>
      <w:szCs w:val="24"/>
      <w:lang w:eastAsia="cs-CZ"/>
    </w:rPr>
  </w:style>
  <w:style w:type="paragraph" w:customStyle="1" w:styleId="4DNormln">
    <w:name w:val="4D Normální"/>
    <w:link w:val="4DNormlnChar"/>
    <w:uiPriority w:val="99"/>
    <w:rsid w:val="005A4C4D"/>
    <w:rPr>
      <w:rFonts w:ascii="Arial" w:hAnsi="Arial" w:cs="Arial"/>
    </w:rPr>
  </w:style>
  <w:style w:type="character" w:customStyle="1" w:styleId="4DNormlnChar">
    <w:name w:val="4D Normální Char"/>
    <w:basedOn w:val="Standardnpsmoodstavce"/>
    <w:link w:val="4DNormln"/>
    <w:uiPriority w:val="99"/>
    <w:locked/>
    <w:rsid w:val="005A4C4D"/>
    <w:rPr>
      <w:rFonts w:ascii="Arial" w:hAnsi="Arial" w:cs="Arial"/>
    </w:rPr>
  </w:style>
  <w:style w:type="character" w:styleId="Zmnka">
    <w:name w:val="Mention"/>
    <w:basedOn w:val="Standardnpsmoodstavce"/>
    <w:uiPriority w:val="99"/>
    <w:unhideWhenUsed/>
    <w:rsid w:val="005A4C4D"/>
    <w:rPr>
      <w:color w:val="2B579A"/>
      <w:shd w:val="clear" w:color="auto" w:fill="E1DFDD"/>
    </w:rPr>
  </w:style>
  <w:style w:type="character" w:customStyle="1" w:styleId="TunstedChar">
    <w:name w:val="Tučné střed Char"/>
    <w:link w:val="Tunsted"/>
    <w:rsid w:val="005A4C4D"/>
    <w:rPr>
      <w:rFonts w:ascii="Arial" w:hAnsi="Arial"/>
      <w:b/>
      <w:bCs/>
    </w:rPr>
  </w:style>
  <w:style w:type="paragraph" w:customStyle="1" w:styleId="Normlnsted">
    <w:name w:val="Normální střed"/>
    <w:basedOn w:val="Normln"/>
    <w:link w:val="NormlnstedChar"/>
    <w:rsid w:val="005A4C4D"/>
    <w:pPr>
      <w:spacing w:after="0" w:line="240" w:lineRule="auto"/>
      <w:jc w:val="center"/>
    </w:pPr>
    <w:rPr>
      <w:rFonts w:ascii="Arial" w:eastAsia="Times New Roman" w:hAnsi="Arial"/>
      <w:sz w:val="22"/>
      <w:szCs w:val="20"/>
      <w:lang w:val="x-none" w:eastAsia="x-none"/>
    </w:rPr>
  </w:style>
  <w:style w:type="paragraph" w:customStyle="1" w:styleId="Normlnvlevo">
    <w:name w:val="Normální vlevo"/>
    <w:basedOn w:val="Normln"/>
    <w:link w:val="NormlnvlevoChar"/>
    <w:rsid w:val="005A4C4D"/>
    <w:pPr>
      <w:spacing w:after="0" w:line="240" w:lineRule="auto"/>
      <w:jc w:val="both"/>
    </w:pPr>
    <w:rPr>
      <w:rFonts w:ascii="Arial" w:eastAsia="Times New Roman" w:hAnsi="Arial"/>
      <w:sz w:val="22"/>
      <w:szCs w:val="20"/>
      <w:lang w:val="x-none" w:eastAsia="x-none"/>
    </w:rPr>
  </w:style>
  <w:style w:type="paragraph" w:customStyle="1" w:styleId="Tunsted">
    <w:name w:val="Tučné střed"/>
    <w:basedOn w:val="Normln"/>
    <w:link w:val="TunstedChar"/>
    <w:rsid w:val="005A4C4D"/>
    <w:pPr>
      <w:spacing w:before="60" w:after="60" w:line="240" w:lineRule="auto"/>
      <w:jc w:val="center"/>
    </w:pPr>
    <w:rPr>
      <w:rFonts w:ascii="Arial" w:hAnsi="Arial"/>
      <w:b/>
      <w:bCs/>
      <w:sz w:val="20"/>
      <w:szCs w:val="20"/>
      <w:lang w:eastAsia="cs-CZ"/>
    </w:rPr>
  </w:style>
  <w:style w:type="paragraph" w:customStyle="1" w:styleId="Tunvlevo">
    <w:name w:val="Tučné vlevo"/>
    <w:basedOn w:val="Normln"/>
    <w:link w:val="TunvlevoChar"/>
    <w:rsid w:val="005A4C4D"/>
    <w:pPr>
      <w:spacing w:before="60" w:after="60" w:line="240" w:lineRule="auto"/>
      <w:jc w:val="both"/>
    </w:pPr>
    <w:rPr>
      <w:rFonts w:ascii="Arial" w:eastAsia="Times New Roman" w:hAnsi="Arial"/>
      <w:b/>
      <w:bCs/>
      <w:sz w:val="22"/>
      <w:szCs w:val="20"/>
      <w:lang w:val="x-none" w:eastAsia="x-none"/>
    </w:rPr>
  </w:style>
  <w:style w:type="character" w:customStyle="1" w:styleId="NormlnvlevoChar">
    <w:name w:val="Normální vlevo Char"/>
    <w:link w:val="Normlnvlevo"/>
    <w:rsid w:val="005A4C4D"/>
    <w:rPr>
      <w:rFonts w:ascii="Arial" w:eastAsia="Times New Roman" w:hAnsi="Arial"/>
      <w:sz w:val="22"/>
      <w:lang w:val="x-none" w:eastAsia="x-none"/>
    </w:rPr>
  </w:style>
  <w:style w:type="character" w:customStyle="1" w:styleId="NormlnstedChar">
    <w:name w:val="Normální střed Char"/>
    <w:link w:val="Normlnsted"/>
    <w:rsid w:val="005A4C4D"/>
    <w:rPr>
      <w:rFonts w:ascii="Arial" w:eastAsia="Times New Roman" w:hAnsi="Arial"/>
      <w:sz w:val="22"/>
      <w:lang w:val="x-none" w:eastAsia="x-none"/>
    </w:rPr>
  </w:style>
  <w:style w:type="character" w:customStyle="1" w:styleId="TunvlevoChar">
    <w:name w:val="Tučné vlevo Char"/>
    <w:link w:val="Tunvlevo"/>
    <w:rsid w:val="005A4C4D"/>
    <w:rPr>
      <w:rFonts w:ascii="Arial" w:eastAsia="Times New Roman" w:hAnsi="Arial"/>
      <w:b/>
      <w:bCs/>
      <w:sz w:val="22"/>
      <w:lang w:val="x-none" w:eastAsia="x-none"/>
    </w:rPr>
  </w:style>
  <w:style w:type="paragraph" w:customStyle="1" w:styleId="Normln2rove">
    <w:name w:val="Normální 2.úroveň"/>
    <w:basedOn w:val="Normln"/>
    <w:link w:val="Normln2roveChar"/>
    <w:rsid w:val="005A4C4D"/>
    <w:pPr>
      <w:spacing w:after="0" w:line="240" w:lineRule="auto"/>
      <w:ind w:left="426" w:firstLine="567"/>
      <w:jc w:val="both"/>
    </w:pPr>
    <w:rPr>
      <w:rFonts w:ascii="Arial" w:eastAsia="Times New Roman" w:hAnsi="Arial"/>
      <w:sz w:val="22"/>
      <w:szCs w:val="20"/>
      <w:lang w:val="x-none" w:eastAsia="x-none"/>
    </w:rPr>
  </w:style>
  <w:style w:type="character" w:customStyle="1" w:styleId="Normln2roveChar">
    <w:name w:val="Normální 2.úroveň Char"/>
    <w:link w:val="Normln2rove"/>
    <w:rsid w:val="005A4C4D"/>
    <w:rPr>
      <w:rFonts w:ascii="Arial" w:eastAsia="Times New Roman" w:hAnsi="Arial"/>
      <w:sz w:val="22"/>
      <w:lang w:val="x-none" w:eastAsia="x-none"/>
    </w:rPr>
  </w:style>
  <w:style w:type="paragraph" w:customStyle="1" w:styleId="TMNormlnModr">
    <w:name w:val="TM_Normální_Modrý"/>
    <w:basedOn w:val="Normln"/>
    <w:link w:val="TMNormlnModrChar"/>
    <w:rsid w:val="007A416A"/>
    <w:pPr>
      <w:spacing w:before="60" w:after="120" w:line="280" w:lineRule="exact"/>
      <w:ind w:left="567"/>
      <w:jc w:val="both"/>
    </w:pPr>
    <w:rPr>
      <w:rFonts w:ascii="Arial" w:eastAsia="Times New Roman" w:hAnsi="Arial"/>
      <w:color w:val="3366FF"/>
      <w:szCs w:val="18"/>
      <w:lang w:eastAsia="cs-CZ"/>
    </w:rPr>
  </w:style>
  <w:style w:type="paragraph" w:customStyle="1" w:styleId="TMNormlnModrtun">
    <w:name w:val="TM_Normální_Modrý_tučný"/>
    <w:basedOn w:val="Normln"/>
    <w:link w:val="TMNormlnModrtunChar"/>
    <w:rsid w:val="007A416A"/>
    <w:pPr>
      <w:spacing w:before="240" w:after="0" w:line="280" w:lineRule="exact"/>
      <w:ind w:left="567"/>
    </w:pPr>
    <w:rPr>
      <w:rFonts w:ascii="Arial" w:eastAsia="Times New Roman" w:hAnsi="Arial"/>
      <w:b/>
      <w:color w:val="3366FF"/>
      <w:szCs w:val="20"/>
      <w:lang w:eastAsia="cs-CZ"/>
    </w:rPr>
  </w:style>
  <w:style w:type="character" w:customStyle="1" w:styleId="TMNormlnModrChar">
    <w:name w:val="TM_Normální_Modrý Char"/>
    <w:basedOn w:val="Standardnpsmoodstavce"/>
    <w:link w:val="TMNormlnModr"/>
    <w:rsid w:val="007A416A"/>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7A416A"/>
    <w:rPr>
      <w:rFonts w:ascii="Arial" w:eastAsia="Times New Roman" w:hAnsi="Arial"/>
      <w:b/>
      <w:color w:val="3366FF"/>
      <w:sz w:val="18"/>
    </w:rPr>
  </w:style>
  <w:style w:type="character" w:customStyle="1" w:styleId="normaltextrun">
    <w:name w:val="normaltextrun"/>
    <w:basedOn w:val="Standardnpsmoodstavce"/>
    <w:rsid w:val="00922284"/>
  </w:style>
  <w:style w:type="character" w:customStyle="1" w:styleId="spellingerror">
    <w:name w:val="spellingerror"/>
    <w:basedOn w:val="Standardnpsmoodstavce"/>
    <w:rsid w:val="00922284"/>
  </w:style>
  <w:style w:type="character" w:customStyle="1" w:styleId="eop">
    <w:name w:val="eop"/>
    <w:basedOn w:val="Standardnpsmoodstavce"/>
    <w:rsid w:val="00922284"/>
  </w:style>
  <w:style w:type="paragraph" w:styleId="Revize">
    <w:name w:val="Revision"/>
    <w:hidden/>
    <w:uiPriority w:val="99"/>
    <w:semiHidden/>
    <w:rsid w:val="00B86302"/>
    <w:rPr>
      <w:rFonts w:ascii="Verdana" w:hAnsi="Verdana"/>
      <w:sz w:val="18"/>
      <w:szCs w:val="22"/>
      <w:lang w:eastAsia="en-US"/>
    </w:rPr>
  </w:style>
  <w:style w:type="paragraph" w:styleId="slovanseznam2">
    <w:name w:val="List Number 2"/>
    <w:basedOn w:val="Normln"/>
    <w:uiPriority w:val="99"/>
    <w:semiHidden/>
    <w:unhideWhenUsed/>
    <w:rsid w:val="008F4C96"/>
    <w:pPr>
      <w:widowControl w:val="0"/>
      <w:numPr>
        <w:numId w:val="15"/>
      </w:numPr>
      <w:suppressAutoHyphens/>
      <w:spacing w:after="0" w:line="240" w:lineRule="auto"/>
      <w:contextualSpacing/>
    </w:pPr>
    <w:rPr>
      <w:rFonts w:ascii="Times New Roman" w:eastAsia="Lucida Sans Unicode" w:hAnsi="Times New Roman"/>
      <w:kern w:val="2"/>
      <w:sz w:val="24"/>
      <w:szCs w:val="24"/>
      <w:lang w:eastAsia="cs-CZ"/>
    </w:rPr>
  </w:style>
  <w:style w:type="paragraph" w:customStyle="1" w:styleId="paragraph">
    <w:name w:val="paragraph"/>
    <w:basedOn w:val="Normln"/>
    <w:rsid w:val="008D6C1D"/>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
    <w:name w:val="Default"/>
    <w:rsid w:val="00A04D0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51927">
      <w:bodyDiv w:val="1"/>
      <w:marLeft w:val="0"/>
      <w:marRight w:val="0"/>
      <w:marTop w:val="0"/>
      <w:marBottom w:val="0"/>
      <w:divBdr>
        <w:top w:val="none" w:sz="0" w:space="0" w:color="auto"/>
        <w:left w:val="none" w:sz="0" w:space="0" w:color="auto"/>
        <w:bottom w:val="none" w:sz="0" w:space="0" w:color="auto"/>
        <w:right w:val="none" w:sz="0" w:space="0" w:color="auto"/>
      </w:divBdr>
    </w:div>
    <w:div w:id="154224284">
      <w:bodyDiv w:val="1"/>
      <w:marLeft w:val="0"/>
      <w:marRight w:val="0"/>
      <w:marTop w:val="0"/>
      <w:marBottom w:val="0"/>
      <w:divBdr>
        <w:top w:val="none" w:sz="0" w:space="0" w:color="auto"/>
        <w:left w:val="none" w:sz="0" w:space="0" w:color="auto"/>
        <w:bottom w:val="none" w:sz="0" w:space="0" w:color="auto"/>
        <w:right w:val="none" w:sz="0" w:space="0" w:color="auto"/>
      </w:divBdr>
    </w:div>
    <w:div w:id="212351144">
      <w:bodyDiv w:val="1"/>
      <w:marLeft w:val="0"/>
      <w:marRight w:val="0"/>
      <w:marTop w:val="0"/>
      <w:marBottom w:val="0"/>
      <w:divBdr>
        <w:top w:val="none" w:sz="0" w:space="0" w:color="auto"/>
        <w:left w:val="none" w:sz="0" w:space="0" w:color="auto"/>
        <w:bottom w:val="none" w:sz="0" w:space="0" w:color="auto"/>
        <w:right w:val="none" w:sz="0" w:space="0" w:color="auto"/>
      </w:divBdr>
    </w:div>
    <w:div w:id="398140621">
      <w:bodyDiv w:val="1"/>
      <w:marLeft w:val="0"/>
      <w:marRight w:val="0"/>
      <w:marTop w:val="0"/>
      <w:marBottom w:val="0"/>
      <w:divBdr>
        <w:top w:val="none" w:sz="0" w:space="0" w:color="auto"/>
        <w:left w:val="none" w:sz="0" w:space="0" w:color="auto"/>
        <w:bottom w:val="none" w:sz="0" w:space="0" w:color="auto"/>
        <w:right w:val="none" w:sz="0" w:space="0" w:color="auto"/>
      </w:divBdr>
    </w:div>
    <w:div w:id="673650124">
      <w:bodyDiv w:val="1"/>
      <w:marLeft w:val="0"/>
      <w:marRight w:val="0"/>
      <w:marTop w:val="0"/>
      <w:marBottom w:val="0"/>
      <w:divBdr>
        <w:top w:val="none" w:sz="0" w:space="0" w:color="auto"/>
        <w:left w:val="none" w:sz="0" w:space="0" w:color="auto"/>
        <w:bottom w:val="none" w:sz="0" w:space="0" w:color="auto"/>
        <w:right w:val="none" w:sz="0" w:space="0" w:color="auto"/>
      </w:divBdr>
      <w:divsChild>
        <w:div w:id="65030777">
          <w:marLeft w:val="0"/>
          <w:marRight w:val="0"/>
          <w:marTop w:val="0"/>
          <w:marBottom w:val="0"/>
          <w:divBdr>
            <w:top w:val="none" w:sz="0" w:space="0" w:color="auto"/>
            <w:left w:val="none" w:sz="0" w:space="0" w:color="auto"/>
            <w:bottom w:val="none" w:sz="0" w:space="0" w:color="auto"/>
            <w:right w:val="none" w:sz="0" w:space="0" w:color="auto"/>
          </w:divBdr>
          <w:divsChild>
            <w:div w:id="2082217265">
              <w:marLeft w:val="0"/>
              <w:marRight w:val="0"/>
              <w:marTop w:val="0"/>
              <w:marBottom w:val="0"/>
              <w:divBdr>
                <w:top w:val="none" w:sz="0" w:space="0" w:color="auto"/>
                <w:left w:val="none" w:sz="0" w:space="0" w:color="auto"/>
                <w:bottom w:val="none" w:sz="0" w:space="0" w:color="auto"/>
                <w:right w:val="none" w:sz="0" w:space="0" w:color="auto"/>
              </w:divBdr>
            </w:div>
          </w:divsChild>
        </w:div>
        <w:div w:id="83109916">
          <w:marLeft w:val="0"/>
          <w:marRight w:val="0"/>
          <w:marTop w:val="0"/>
          <w:marBottom w:val="0"/>
          <w:divBdr>
            <w:top w:val="none" w:sz="0" w:space="0" w:color="auto"/>
            <w:left w:val="none" w:sz="0" w:space="0" w:color="auto"/>
            <w:bottom w:val="none" w:sz="0" w:space="0" w:color="auto"/>
            <w:right w:val="none" w:sz="0" w:space="0" w:color="auto"/>
          </w:divBdr>
          <w:divsChild>
            <w:div w:id="2059934155">
              <w:marLeft w:val="0"/>
              <w:marRight w:val="0"/>
              <w:marTop w:val="0"/>
              <w:marBottom w:val="0"/>
              <w:divBdr>
                <w:top w:val="none" w:sz="0" w:space="0" w:color="auto"/>
                <w:left w:val="none" w:sz="0" w:space="0" w:color="auto"/>
                <w:bottom w:val="none" w:sz="0" w:space="0" w:color="auto"/>
                <w:right w:val="none" w:sz="0" w:space="0" w:color="auto"/>
              </w:divBdr>
            </w:div>
          </w:divsChild>
        </w:div>
        <w:div w:id="84805658">
          <w:marLeft w:val="0"/>
          <w:marRight w:val="0"/>
          <w:marTop w:val="0"/>
          <w:marBottom w:val="0"/>
          <w:divBdr>
            <w:top w:val="none" w:sz="0" w:space="0" w:color="auto"/>
            <w:left w:val="none" w:sz="0" w:space="0" w:color="auto"/>
            <w:bottom w:val="none" w:sz="0" w:space="0" w:color="auto"/>
            <w:right w:val="none" w:sz="0" w:space="0" w:color="auto"/>
          </w:divBdr>
          <w:divsChild>
            <w:div w:id="4597289">
              <w:marLeft w:val="0"/>
              <w:marRight w:val="0"/>
              <w:marTop w:val="0"/>
              <w:marBottom w:val="0"/>
              <w:divBdr>
                <w:top w:val="none" w:sz="0" w:space="0" w:color="auto"/>
                <w:left w:val="none" w:sz="0" w:space="0" w:color="auto"/>
                <w:bottom w:val="none" w:sz="0" w:space="0" w:color="auto"/>
                <w:right w:val="none" w:sz="0" w:space="0" w:color="auto"/>
              </w:divBdr>
            </w:div>
          </w:divsChild>
        </w:div>
        <w:div w:id="145706910">
          <w:marLeft w:val="0"/>
          <w:marRight w:val="0"/>
          <w:marTop w:val="0"/>
          <w:marBottom w:val="0"/>
          <w:divBdr>
            <w:top w:val="none" w:sz="0" w:space="0" w:color="auto"/>
            <w:left w:val="none" w:sz="0" w:space="0" w:color="auto"/>
            <w:bottom w:val="none" w:sz="0" w:space="0" w:color="auto"/>
            <w:right w:val="none" w:sz="0" w:space="0" w:color="auto"/>
          </w:divBdr>
          <w:divsChild>
            <w:div w:id="493033460">
              <w:marLeft w:val="0"/>
              <w:marRight w:val="0"/>
              <w:marTop w:val="0"/>
              <w:marBottom w:val="0"/>
              <w:divBdr>
                <w:top w:val="none" w:sz="0" w:space="0" w:color="auto"/>
                <w:left w:val="none" w:sz="0" w:space="0" w:color="auto"/>
                <w:bottom w:val="none" w:sz="0" w:space="0" w:color="auto"/>
                <w:right w:val="none" w:sz="0" w:space="0" w:color="auto"/>
              </w:divBdr>
            </w:div>
          </w:divsChild>
        </w:div>
        <w:div w:id="171847500">
          <w:marLeft w:val="0"/>
          <w:marRight w:val="0"/>
          <w:marTop w:val="0"/>
          <w:marBottom w:val="0"/>
          <w:divBdr>
            <w:top w:val="none" w:sz="0" w:space="0" w:color="auto"/>
            <w:left w:val="none" w:sz="0" w:space="0" w:color="auto"/>
            <w:bottom w:val="none" w:sz="0" w:space="0" w:color="auto"/>
            <w:right w:val="none" w:sz="0" w:space="0" w:color="auto"/>
          </w:divBdr>
          <w:divsChild>
            <w:div w:id="1417821082">
              <w:marLeft w:val="0"/>
              <w:marRight w:val="0"/>
              <w:marTop w:val="0"/>
              <w:marBottom w:val="0"/>
              <w:divBdr>
                <w:top w:val="none" w:sz="0" w:space="0" w:color="auto"/>
                <w:left w:val="none" w:sz="0" w:space="0" w:color="auto"/>
                <w:bottom w:val="none" w:sz="0" w:space="0" w:color="auto"/>
                <w:right w:val="none" w:sz="0" w:space="0" w:color="auto"/>
              </w:divBdr>
            </w:div>
          </w:divsChild>
        </w:div>
        <w:div w:id="182281813">
          <w:marLeft w:val="0"/>
          <w:marRight w:val="0"/>
          <w:marTop w:val="0"/>
          <w:marBottom w:val="0"/>
          <w:divBdr>
            <w:top w:val="none" w:sz="0" w:space="0" w:color="auto"/>
            <w:left w:val="none" w:sz="0" w:space="0" w:color="auto"/>
            <w:bottom w:val="none" w:sz="0" w:space="0" w:color="auto"/>
            <w:right w:val="none" w:sz="0" w:space="0" w:color="auto"/>
          </w:divBdr>
          <w:divsChild>
            <w:div w:id="1344085535">
              <w:marLeft w:val="0"/>
              <w:marRight w:val="0"/>
              <w:marTop w:val="0"/>
              <w:marBottom w:val="0"/>
              <w:divBdr>
                <w:top w:val="none" w:sz="0" w:space="0" w:color="auto"/>
                <w:left w:val="none" w:sz="0" w:space="0" w:color="auto"/>
                <w:bottom w:val="none" w:sz="0" w:space="0" w:color="auto"/>
                <w:right w:val="none" w:sz="0" w:space="0" w:color="auto"/>
              </w:divBdr>
            </w:div>
          </w:divsChild>
        </w:div>
        <w:div w:id="188566894">
          <w:marLeft w:val="0"/>
          <w:marRight w:val="0"/>
          <w:marTop w:val="0"/>
          <w:marBottom w:val="0"/>
          <w:divBdr>
            <w:top w:val="none" w:sz="0" w:space="0" w:color="auto"/>
            <w:left w:val="none" w:sz="0" w:space="0" w:color="auto"/>
            <w:bottom w:val="none" w:sz="0" w:space="0" w:color="auto"/>
            <w:right w:val="none" w:sz="0" w:space="0" w:color="auto"/>
          </w:divBdr>
          <w:divsChild>
            <w:div w:id="424614861">
              <w:marLeft w:val="0"/>
              <w:marRight w:val="0"/>
              <w:marTop w:val="0"/>
              <w:marBottom w:val="0"/>
              <w:divBdr>
                <w:top w:val="none" w:sz="0" w:space="0" w:color="auto"/>
                <w:left w:val="none" w:sz="0" w:space="0" w:color="auto"/>
                <w:bottom w:val="none" w:sz="0" w:space="0" w:color="auto"/>
                <w:right w:val="none" w:sz="0" w:space="0" w:color="auto"/>
              </w:divBdr>
            </w:div>
          </w:divsChild>
        </w:div>
        <w:div w:id="198975143">
          <w:marLeft w:val="0"/>
          <w:marRight w:val="0"/>
          <w:marTop w:val="0"/>
          <w:marBottom w:val="0"/>
          <w:divBdr>
            <w:top w:val="none" w:sz="0" w:space="0" w:color="auto"/>
            <w:left w:val="none" w:sz="0" w:space="0" w:color="auto"/>
            <w:bottom w:val="none" w:sz="0" w:space="0" w:color="auto"/>
            <w:right w:val="none" w:sz="0" w:space="0" w:color="auto"/>
          </w:divBdr>
          <w:divsChild>
            <w:div w:id="1613243782">
              <w:marLeft w:val="0"/>
              <w:marRight w:val="0"/>
              <w:marTop w:val="0"/>
              <w:marBottom w:val="0"/>
              <w:divBdr>
                <w:top w:val="none" w:sz="0" w:space="0" w:color="auto"/>
                <w:left w:val="none" w:sz="0" w:space="0" w:color="auto"/>
                <w:bottom w:val="none" w:sz="0" w:space="0" w:color="auto"/>
                <w:right w:val="none" w:sz="0" w:space="0" w:color="auto"/>
              </w:divBdr>
            </w:div>
          </w:divsChild>
        </w:div>
        <w:div w:id="242111545">
          <w:marLeft w:val="0"/>
          <w:marRight w:val="0"/>
          <w:marTop w:val="0"/>
          <w:marBottom w:val="0"/>
          <w:divBdr>
            <w:top w:val="none" w:sz="0" w:space="0" w:color="auto"/>
            <w:left w:val="none" w:sz="0" w:space="0" w:color="auto"/>
            <w:bottom w:val="none" w:sz="0" w:space="0" w:color="auto"/>
            <w:right w:val="none" w:sz="0" w:space="0" w:color="auto"/>
          </w:divBdr>
          <w:divsChild>
            <w:div w:id="1228999504">
              <w:marLeft w:val="0"/>
              <w:marRight w:val="0"/>
              <w:marTop w:val="0"/>
              <w:marBottom w:val="0"/>
              <w:divBdr>
                <w:top w:val="none" w:sz="0" w:space="0" w:color="auto"/>
                <w:left w:val="none" w:sz="0" w:space="0" w:color="auto"/>
                <w:bottom w:val="none" w:sz="0" w:space="0" w:color="auto"/>
                <w:right w:val="none" w:sz="0" w:space="0" w:color="auto"/>
              </w:divBdr>
            </w:div>
          </w:divsChild>
        </w:div>
        <w:div w:id="261644090">
          <w:marLeft w:val="0"/>
          <w:marRight w:val="0"/>
          <w:marTop w:val="0"/>
          <w:marBottom w:val="0"/>
          <w:divBdr>
            <w:top w:val="none" w:sz="0" w:space="0" w:color="auto"/>
            <w:left w:val="none" w:sz="0" w:space="0" w:color="auto"/>
            <w:bottom w:val="none" w:sz="0" w:space="0" w:color="auto"/>
            <w:right w:val="none" w:sz="0" w:space="0" w:color="auto"/>
          </w:divBdr>
          <w:divsChild>
            <w:div w:id="2094861216">
              <w:marLeft w:val="0"/>
              <w:marRight w:val="0"/>
              <w:marTop w:val="0"/>
              <w:marBottom w:val="0"/>
              <w:divBdr>
                <w:top w:val="none" w:sz="0" w:space="0" w:color="auto"/>
                <w:left w:val="none" w:sz="0" w:space="0" w:color="auto"/>
                <w:bottom w:val="none" w:sz="0" w:space="0" w:color="auto"/>
                <w:right w:val="none" w:sz="0" w:space="0" w:color="auto"/>
              </w:divBdr>
            </w:div>
          </w:divsChild>
        </w:div>
        <w:div w:id="275452910">
          <w:marLeft w:val="0"/>
          <w:marRight w:val="0"/>
          <w:marTop w:val="0"/>
          <w:marBottom w:val="0"/>
          <w:divBdr>
            <w:top w:val="none" w:sz="0" w:space="0" w:color="auto"/>
            <w:left w:val="none" w:sz="0" w:space="0" w:color="auto"/>
            <w:bottom w:val="none" w:sz="0" w:space="0" w:color="auto"/>
            <w:right w:val="none" w:sz="0" w:space="0" w:color="auto"/>
          </w:divBdr>
          <w:divsChild>
            <w:div w:id="4945128">
              <w:marLeft w:val="0"/>
              <w:marRight w:val="0"/>
              <w:marTop w:val="0"/>
              <w:marBottom w:val="0"/>
              <w:divBdr>
                <w:top w:val="none" w:sz="0" w:space="0" w:color="auto"/>
                <w:left w:val="none" w:sz="0" w:space="0" w:color="auto"/>
                <w:bottom w:val="none" w:sz="0" w:space="0" w:color="auto"/>
                <w:right w:val="none" w:sz="0" w:space="0" w:color="auto"/>
              </w:divBdr>
            </w:div>
          </w:divsChild>
        </w:div>
        <w:div w:id="308242696">
          <w:marLeft w:val="0"/>
          <w:marRight w:val="0"/>
          <w:marTop w:val="0"/>
          <w:marBottom w:val="0"/>
          <w:divBdr>
            <w:top w:val="none" w:sz="0" w:space="0" w:color="auto"/>
            <w:left w:val="none" w:sz="0" w:space="0" w:color="auto"/>
            <w:bottom w:val="none" w:sz="0" w:space="0" w:color="auto"/>
            <w:right w:val="none" w:sz="0" w:space="0" w:color="auto"/>
          </w:divBdr>
          <w:divsChild>
            <w:div w:id="933055247">
              <w:marLeft w:val="0"/>
              <w:marRight w:val="0"/>
              <w:marTop w:val="0"/>
              <w:marBottom w:val="0"/>
              <w:divBdr>
                <w:top w:val="none" w:sz="0" w:space="0" w:color="auto"/>
                <w:left w:val="none" w:sz="0" w:space="0" w:color="auto"/>
                <w:bottom w:val="none" w:sz="0" w:space="0" w:color="auto"/>
                <w:right w:val="none" w:sz="0" w:space="0" w:color="auto"/>
              </w:divBdr>
            </w:div>
          </w:divsChild>
        </w:div>
        <w:div w:id="354698859">
          <w:marLeft w:val="0"/>
          <w:marRight w:val="0"/>
          <w:marTop w:val="0"/>
          <w:marBottom w:val="0"/>
          <w:divBdr>
            <w:top w:val="none" w:sz="0" w:space="0" w:color="auto"/>
            <w:left w:val="none" w:sz="0" w:space="0" w:color="auto"/>
            <w:bottom w:val="none" w:sz="0" w:space="0" w:color="auto"/>
            <w:right w:val="none" w:sz="0" w:space="0" w:color="auto"/>
          </w:divBdr>
          <w:divsChild>
            <w:div w:id="598565765">
              <w:marLeft w:val="0"/>
              <w:marRight w:val="0"/>
              <w:marTop w:val="0"/>
              <w:marBottom w:val="0"/>
              <w:divBdr>
                <w:top w:val="none" w:sz="0" w:space="0" w:color="auto"/>
                <w:left w:val="none" w:sz="0" w:space="0" w:color="auto"/>
                <w:bottom w:val="none" w:sz="0" w:space="0" w:color="auto"/>
                <w:right w:val="none" w:sz="0" w:space="0" w:color="auto"/>
              </w:divBdr>
            </w:div>
          </w:divsChild>
        </w:div>
        <w:div w:id="533924147">
          <w:marLeft w:val="0"/>
          <w:marRight w:val="0"/>
          <w:marTop w:val="0"/>
          <w:marBottom w:val="0"/>
          <w:divBdr>
            <w:top w:val="none" w:sz="0" w:space="0" w:color="auto"/>
            <w:left w:val="none" w:sz="0" w:space="0" w:color="auto"/>
            <w:bottom w:val="none" w:sz="0" w:space="0" w:color="auto"/>
            <w:right w:val="none" w:sz="0" w:space="0" w:color="auto"/>
          </w:divBdr>
          <w:divsChild>
            <w:div w:id="1097142394">
              <w:marLeft w:val="0"/>
              <w:marRight w:val="0"/>
              <w:marTop w:val="0"/>
              <w:marBottom w:val="0"/>
              <w:divBdr>
                <w:top w:val="none" w:sz="0" w:space="0" w:color="auto"/>
                <w:left w:val="none" w:sz="0" w:space="0" w:color="auto"/>
                <w:bottom w:val="none" w:sz="0" w:space="0" w:color="auto"/>
                <w:right w:val="none" w:sz="0" w:space="0" w:color="auto"/>
              </w:divBdr>
            </w:div>
          </w:divsChild>
        </w:div>
        <w:div w:id="615404790">
          <w:marLeft w:val="0"/>
          <w:marRight w:val="0"/>
          <w:marTop w:val="0"/>
          <w:marBottom w:val="0"/>
          <w:divBdr>
            <w:top w:val="none" w:sz="0" w:space="0" w:color="auto"/>
            <w:left w:val="none" w:sz="0" w:space="0" w:color="auto"/>
            <w:bottom w:val="none" w:sz="0" w:space="0" w:color="auto"/>
            <w:right w:val="none" w:sz="0" w:space="0" w:color="auto"/>
          </w:divBdr>
          <w:divsChild>
            <w:div w:id="1094328934">
              <w:marLeft w:val="0"/>
              <w:marRight w:val="0"/>
              <w:marTop w:val="0"/>
              <w:marBottom w:val="0"/>
              <w:divBdr>
                <w:top w:val="none" w:sz="0" w:space="0" w:color="auto"/>
                <w:left w:val="none" w:sz="0" w:space="0" w:color="auto"/>
                <w:bottom w:val="none" w:sz="0" w:space="0" w:color="auto"/>
                <w:right w:val="none" w:sz="0" w:space="0" w:color="auto"/>
              </w:divBdr>
            </w:div>
          </w:divsChild>
        </w:div>
        <w:div w:id="761339508">
          <w:marLeft w:val="0"/>
          <w:marRight w:val="0"/>
          <w:marTop w:val="0"/>
          <w:marBottom w:val="0"/>
          <w:divBdr>
            <w:top w:val="none" w:sz="0" w:space="0" w:color="auto"/>
            <w:left w:val="none" w:sz="0" w:space="0" w:color="auto"/>
            <w:bottom w:val="none" w:sz="0" w:space="0" w:color="auto"/>
            <w:right w:val="none" w:sz="0" w:space="0" w:color="auto"/>
          </w:divBdr>
          <w:divsChild>
            <w:div w:id="461115444">
              <w:marLeft w:val="0"/>
              <w:marRight w:val="0"/>
              <w:marTop w:val="0"/>
              <w:marBottom w:val="0"/>
              <w:divBdr>
                <w:top w:val="none" w:sz="0" w:space="0" w:color="auto"/>
                <w:left w:val="none" w:sz="0" w:space="0" w:color="auto"/>
                <w:bottom w:val="none" w:sz="0" w:space="0" w:color="auto"/>
                <w:right w:val="none" w:sz="0" w:space="0" w:color="auto"/>
              </w:divBdr>
            </w:div>
          </w:divsChild>
        </w:div>
        <w:div w:id="807626857">
          <w:marLeft w:val="0"/>
          <w:marRight w:val="0"/>
          <w:marTop w:val="0"/>
          <w:marBottom w:val="0"/>
          <w:divBdr>
            <w:top w:val="none" w:sz="0" w:space="0" w:color="auto"/>
            <w:left w:val="none" w:sz="0" w:space="0" w:color="auto"/>
            <w:bottom w:val="none" w:sz="0" w:space="0" w:color="auto"/>
            <w:right w:val="none" w:sz="0" w:space="0" w:color="auto"/>
          </w:divBdr>
          <w:divsChild>
            <w:div w:id="232668996">
              <w:marLeft w:val="0"/>
              <w:marRight w:val="0"/>
              <w:marTop w:val="0"/>
              <w:marBottom w:val="0"/>
              <w:divBdr>
                <w:top w:val="none" w:sz="0" w:space="0" w:color="auto"/>
                <w:left w:val="none" w:sz="0" w:space="0" w:color="auto"/>
                <w:bottom w:val="none" w:sz="0" w:space="0" w:color="auto"/>
                <w:right w:val="none" w:sz="0" w:space="0" w:color="auto"/>
              </w:divBdr>
            </w:div>
          </w:divsChild>
        </w:div>
        <w:div w:id="834689355">
          <w:marLeft w:val="0"/>
          <w:marRight w:val="0"/>
          <w:marTop w:val="0"/>
          <w:marBottom w:val="0"/>
          <w:divBdr>
            <w:top w:val="none" w:sz="0" w:space="0" w:color="auto"/>
            <w:left w:val="none" w:sz="0" w:space="0" w:color="auto"/>
            <w:bottom w:val="none" w:sz="0" w:space="0" w:color="auto"/>
            <w:right w:val="none" w:sz="0" w:space="0" w:color="auto"/>
          </w:divBdr>
          <w:divsChild>
            <w:div w:id="440347022">
              <w:marLeft w:val="0"/>
              <w:marRight w:val="0"/>
              <w:marTop w:val="0"/>
              <w:marBottom w:val="0"/>
              <w:divBdr>
                <w:top w:val="none" w:sz="0" w:space="0" w:color="auto"/>
                <w:left w:val="none" w:sz="0" w:space="0" w:color="auto"/>
                <w:bottom w:val="none" w:sz="0" w:space="0" w:color="auto"/>
                <w:right w:val="none" w:sz="0" w:space="0" w:color="auto"/>
              </w:divBdr>
            </w:div>
          </w:divsChild>
        </w:div>
        <w:div w:id="877664634">
          <w:marLeft w:val="0"/>
          <w:marRight w:val="0"/>
          <w:marTop w:val="0"/>
          <w:marBottom w:val="0"/>
          <w:divBdr>
            <w:top w:val="none" w:sz="0" w:space="0" w:color="auto"/>
            <w:left w:val="none" w:sz="0" w:space="0" w:color="auto"/>
            <w:bottom w:val="none" w:sz="0" w:space="0" w:color="auto"/>
            <w:right w:val="none" w:sz="0" w:space="0" w:color="auto"/>
          </w:divBdr>
          <w:divsChild>
            <w:div w:id="1769816073">
              <w:marLeft w:val="0"/>
              <w:marRight w:val="0"/>
              <w:marTop w:val="0"/>
              <w:marBottom w:val="0"/>
              <w:divBdr>
                <w:top w:val="none" w:sz="0" w:space="0" w:color="auto"/>
                <w:left w:val="none" w:sz="0" w:space="0" w:color="auto"/>
                <w:bottom w:val="none" w:sz="0" w:space="0" w:color="auto"/>
                <w:right w:val="none" w:sz="0" w:space="0" w:color="auto"/>
              </w:divBdr>
            </w:div>
          </w:divsChild>
        </w:div>
        <w:div w:id="945619619">
          <w:marLeft w:val="0"/>
          <w:marRight w:val="0"/>
          <w:marTop w:val="0"/>
          <w:marBottom w:val="0"/>
          <w:divBdr>
            <w:top w:val="none" w:sz="0" w:space="0" w:color="auto"/>
            <w:left w:val="none" w:sz="0" w:space="0" w:color="auto"/>
            <w:bottom w:val="none" w:sz="0" w:space="0" w:color="auto"/>
            <w:right w:val="none" w:sz="0" w:space="0" w:color="auto"/>
          </w:divBdr>
          <w:divsChild>
            <w:div w:id="1846507106">
              <w:marLeft w:val="0"/>
              <w:marRight w:val="0"/>
              <w:marTop w:val="0"/>
              <w:marBottom w:val="0"/>
              <w:divBdr>
                <w:top w:val="none" w:sz="0" w:space="0" w:color="auto"/>
                <w:left w:val="none" w:sz="0" w:space="0" w:color="auto"/>
                <w:bottom w:val="none" w:sz="0" w:space="0" w:color="auto"/>
                <w:right w:val="none" w:sz="0" w:space="0" w:color="auto"/>
              </w:divBdr>
            </w:div>
          </w:divsChild>
        </w:div>
        <w:div w:id="946962008">
          <w:marLeft w:val="0"/>
          <w:marRight w:val="0"/>
          <w:marTop w:val="0"/>
          <w:marBottom w:val="0"/>
          <w:divBdr>
            <w:top w:val="none" w:sz="0" w:space="0" w:color="auto"/>
            <w:left w:val="none" w:sz="0" w:space="0" w:color="auto"/>
            <w:bottom w:val="none" w:sz="0" w:space="0" w:color="auto"/>
            <w:right w:val="none" w:sz="0" w:space="0" w:color="auto"/>
          </w:divBdr>
          <w:divsChild>
            <w:div w:id="316692014">
              <w:marLeft w:val="0"/>
              <w:marRight w:val="0"/>
              <w:marTop w:val="0"/>
              <w:marBottom w:val="0"/>
              <w:divBdr>
                <w:top w:val="none" w:sz="0" w:space="0" w:color="auto"/>
                <w:left w:val="none" w:sz="0" w:space="0" w:color="auto"/>
                <w:bottom w:val="none" w:sz="0" w:space="0" w:color="auto"/>
                <w:right w:val="none" w:sz="0" w:space="0" w:color="auto"/>
              </w:divBdr>
            </w:div>
          </w:divsChild>
        </w:div>
        <w:div w:id="977103935">
          <w:marLeft w:val="0"/>
          <w:marRight w:val="0"/>
          <w:marTop w:val="0"/>
          <w:marBottom w:val="0"/>
          <w:divBdr>
            <w:top w:val="none" w:sz="0" w:space="0" w:color="auto"/>
            <w:left w:val="none" w:sz="0" w:space="0" w:color="auto"/>
            <w:bottom w:val="none" w:sz="0" w:space="0" w:color="auto"/>
            <w:right w:val="none" w:sz="0" w:space="0" w:color="auto"/>
          </w:divBdr>
          <w:divsChild>
            <w:div w:id="173351439">
              <w:marLeft w:val="0"/>
              <w:marRight w:val="0"/>
              <w:marTop w:val="0"/>
              <w:marBottom w:val="0"/>
              <w:divBdr>
                <w:top w:val="none" w:sz="0" w:space="0" w:color="auto"/>
                <w:left w:val="none" w:sz="0" w:space="0" w:color="auto"/>
                <w:bottom w:val="none" w:sz="0" w:space="0" w:color="auto"/>
                <w:right w:val="none" w:sz="0" w:space="0" w:color="auto"/>
              </w:divBdr>
            </w:div>
          </w:divsChild>
        </w:div>
        <w:div w:id="1038973310">
          <w:marLeft w:val="0"/>
          <w:marRight w:val="0"/>
          <w:marTop w:val="0"/>
          <w:marBottom w:val="0"/>
          <w:divBdr>
            <w:top w:val="none" w:sz="0" w:space="0" w:color="auto"/>
            <w:left w:val="none" w:sz="0" w:space="0" w:color="auto"/>
            <w:bottom w:val="none" w:sz="0" w:space="0" w:color="auto"/>
            <w:right w:val="none" w:sz="0" w:space="0" w:color="auto"/>
          </w:divBdr>
          <w:divsChild>
            <w:div w:id="1669669795">
              <w:marLeft w:val="0"/>
              <w:marRight w:val="0"/>
              <w:marTop w:val="0"/>
              <w:marBottom w:val="0"/>
              <w:divBdr>
                <w:top w:val="none" w:sz="0" w:space="0" w:color="auto"/>
                <w:left w:val="none" w:sz="0" w:space="0" w:color="auto"/>
                <w:bottom w:val="none" w:sz="0" w:space="0" w:color="auto"/>
                <w:right w:val="none" w:sz="0" w:space="0" w:color="auto"/>
              </w:divBdr>
            </w:div>
          </w:divsChild>
        </w:div>
        <w:div w:id="1098477100">
          <w:marLeft w:val="0"/>
          <w:marRight w:val="0"/>
          <w:marTop w:val="0"/>
          <w:marBottom w:val="0"/>
          <w:divBdr>
            <w:top w:val="none" w:sz="0" w:space="0" w:color="auto"/>
            <w:left w:val="none" w:sz="0" w:space="0" w:color="auto"/>
            <w:bottom w:val="none" w:sz="0" w:space="0" w:color="auto"/>
            <w:right w:val="none" w:sz="0" w:space="0" w:color="auto"/>
          </w:divBdr>
          <w:divsChild>
            <w:div w:id="806553052">
              <w:marLeft w:val="0"/>
              <w:marRight w:val="0"/>
              <w:marTop w:val="0"/>
              <w:marBottom w:val="0"/>
              <w:divBdr>
                <w:top w:val="none" w:sz="0" w:space="0" w:color="auto"/>
                <w:left w:val="none" w:sz="0" w:space="0" w:color="auto"/>
                <w:bottom w:val="none" w:sz="0" w:space="0" w:color="auto"/>
                <w:right w:val="none" w:sz="0" w:space="0" w:color="auto"/>
              </w:divBdr>
            </w:div>
          </w:divsChild>
        </w:div>
        <w:div w:id="1152910811">
          <w:marLeft w:val="0"/>
          <w:marRight w:val="0"/>
          <w:marTop w:val="0"/>
          <w:marBottom w:val="0"/>
          <w:divBdr>
            <w:top w:val="none" w:sz="0" w:space="0" w:color="auto"/>
            <w:left w:val="none" w:sz="0" w:space="0" w:color="auto"/>
            <w:bottom w:val="none" w:sz="0" w:space="0" w:color="auto"/>
            <w:right w:val="none" w:sz="0" w:space="0" w:color="auto"/>
          </w:divBdr>
          <w:divsChild>
            <w:div w:id="1388064796">
              <w:marLeft w:val="0"/>
              <w:marRight w:val="0"/>
              <w:marTop w:val="0"/>
              <w:marBottom w:val="0"/>
              <w:divBdr>
                <w:top w:val="none" w:sz="0" w:space="0" w:color="auto"/>
                <w:left w:val="none" w:sz="0" w:space="0" w:color="auto"/>
                <w:bottom w:val="none" w:sz="0" w:space="0" w:color="auto"/>
                <w:right w:val="none" w:sz="0" w:space="0" w:color="auto"/>
              </w:divBdr>
            </w:div>
          </w:divsChild>
        </w:div>
        <w:div w:id="1214661546">
          <w:marLeft w:val="0"/>
          <w:marRight w:val="0"/>
          <w:marTop w:val="0"/>
          <w:marBottom w:val="0"/>
          <w:divBdr>
            <w:top w:val="none" w:sz="0" w:space="0" w:color="auto"/>
            <w:left w:val="none" w:sz="0" w:space="0" w:color="auto"/>
            <w:bottom w:val="none" w:sz="0" w:space="0" w:color="auto"/>
            <w:right w:val="none" w:sz="0" w:space="0" w:color="auto"/>
          </w:divBdr>
          <w:divsChild>
            <w:div w:id="895167983">
              <w:marLeft w:val="0"/>
              <w:marRight w:val="0"/>
              <w:marTop w:val="0"/>
              <w:marBottom w:val="0"/>
              <w:divBdr>
                <w:top w:val="none" w:sz="0" w:space="0" w:color="auto"/>
                <w:left w:val="none" w:sz="0" w:space="0" w:color="auto"/>
                <w:bottom w:val="none" w:sz="0" w:space="0" w:color="auto"/>
                <w:right w:val="none" w:sz="0" w:space="0" w:color="auto"/>
              </w:divBdr>
            </w:div>
          </w:divsChild>
        </w:div>
        <w:div w:id="1225990032">
          <w:marLeft w:val="0"/>
          <w:marRight w:val="0"/>
          <w:marTop w:val="0"/>
          <w:marBottom w:val="0"/>
          <w:divBdr>
            <w:top w:val="none" w:sz="0" w:space="0" w:color="auto"/>
            <w:left w:val="none" w:sz="0" w:space="0" w:color="auto"/>
            <w:bottom w:val="none" w:sz="0" w:space="0" w:color="auto"/>
            <w:right w:val="none" w:sz="0" w:space="0" w:color="auto"/>
          </w:divBdr>
          <w:divsChild>
            <w:div w:id="2023044365">
              <w:marLeft w:val="0"/>
              <w:marRight w:val="0"/>
              <w:marTop w:val="0"/>
              <w:marBottom w:val="0"/>
              <w:divBdr>
                <w:top w:val="none" w:sz="0" w:space="0" w:color="auto"/>
                <w:left w:val="none" w:sz="0" w:space="0" w:color="auto"/>
                <w:bottom w:val="none" w:sz="0" w:space="0" w:color="auto"/>
                <w:right w:val="none" w:sz="0" w:space="0" w:color="auto"/>
              </w:divBdr>
            </w:div>
          </w:divsChild>
        </w:div>
        <w:div w:id="1255168002">
          <w:marLeft w:val="0"/>
          <w:marRight w:val="0"/>
          <w:marTop w:val="0"/>
          <w:marBottom w:val="0"/>
          <w:divBdr>
            <w:top w:val="none" w:sz="0" w:space="0" w:color="auto"/>
            <w:left w:val="none" w:sz="0" w:space="0" w:color="auto"/>
            <w:bottom w:val="none" w:sz="0" w:space="0" w:color="auto"/>
            <w:right w:val="none" w:sz="0" w:space="0" w:color="auto"/>
          </w:divBdr>
          <w:divsChild>
            <w:div w:id="781074905">
              <w:marLeft w:val="0"/>
              <w:marRight w:val="0"/>
              <w:marTop w:val="0"/>
              <w:marBottom w:val="0"/>
              <w:divBdr>
                <w:top w:val="none" w:sz="0" w:space="0" w:color="auto"/>
                <w:left w:val="none" w:sz="0" w:space="0" w:color="auto"/>
                <w:bottom w:val="none" w:sz="0" w:space="0" w:color="auto"/>
                <w:right w:val="none" w:sz="0" w:space="0" w:color="auto"/>
              </w:divBdr>
            </w:div>
          </w:divsChild>
        </w:div>
        <w:div w:id="1277640897">
          <w:marLeft w:val="0"/>
          <w:marRight w:val="0"/>
          <w:marTop w:val="0"/>
          <w:marBottom w:val="0"/>
          <w:divBdr>
            <w:top w:val="none" w:sz="0" w:space="0" w:color="auto"/>
            <w:left w:val="none" w:sz="0" w:space="0" w:color="auto"/>
            <w:bottom w:val="none" w:sz="0" w:space="0" w:color="auto"/>
            <w:right w:val="none" w:sz="0" w:space="0" w:color="auto"/>
          </w:divBdr>
          <w:divsChild>
            <w:div w:id="687949230">
              <w:marLeft w:val="0"/>
              <w:marRight w:val="0"/>
              <w:marTop w:val="0"/>
              <w:marBottom w:val="0"/>
              <w:divBdr>
                <w:top w:val="none" w:sz="0" w:space="0" w:color="auto"/>
                <w:left w:val="none" w:sz="0" w:space="0" w:color="auto"/>
                <w:bottom w:val="none" w:sz="0" w:space="0" w:color="auto"/>
                <w:right w:val="none" w:sz="0" w:space="0" w:color="auto"/>
              </w:divBdr>
            </w:div>
          </w:divsChild>
        </w:div>
        <w:div w:id="1289093683">
          <w:marLeft w:val="0"/>
          <w:marRight w:val="0"/>
          <w:marTop w:val="0"/>
          <w:marBottom w:val="0"/>
          <w:divBdr>
            <w:top w:val="none" w:sz="0" w:space="0" w:color="auto"/>
            <w:left w:val="none" w:sz="0" w:space="0" w:color="auto"/>
            <w:bottom w:val="none" w:sz="0" w:space="0" w:color="auto"/>
            <w:right w:val="none" w:sz="0" w:space="0" w:color="auto"/>
          </w:divBdr>
          <w:divsChild>
            <w:div w:id="742070279">
              <w:marLeft w:val="0"/>
              <w:marRight w:val="0"/>
              <w:marTop w:val="0"/>
              <w:marBottom w:val="0"/>
              <w:divBdr>
                <w:top w:val="none" w:sz="0" w:space="0" w:color="auto"/>
                <w:left w:val="none" w:sz="0" w:space="0" w:color="auto"/>
                <w:bottom w:val="none" w:sz="0" w:space="0" w:color="auto"/>
                <w:right w:val="none" w:sz="0" w:space="0" w:color="auto"/>
              </w:divBdr>
            </w:div>
          </w:divsChild>
        </w:div>
        <w:div w:id="1340623853">
          <w:marLeft w:val="0"/>
          <w:marRight w:val="0"/>
          <w:marTop w:val="0"/>
          <w:marBottom w:val="0"/>
          <w:divBdr>
            <w:top w:val="none" w:sz="0" w:space="0" w:color="auto"/>
            <w:left w:val="none" w:sz="0" w:space="0" w:color="auto"/>
            <w:bottom w:val="none" w:sz="0" w:space="0" w:color="auto"/>
            <w:right w:val="none" w:sz="0" w:space="0" w:color="auto"/>
          </w:divBdr>
          <w:divsChild>
            <w:div w:id="309409761">
              <w:marLeft w:val="0"/>
              <w:marRight w:val="0"/>
              <w:marTop w:val="0"/>
              <w:marBottom w:val="0"/>
              <w:divBdr>
                <w:top w:val="none" w:sz="0" w:space="0" w:color="auto"/>
                <w:left w:val="none" w:sz="0" w:space="0" w:color="auto"/>
                <w:bottom w:val="none" w:sz="0" w:space="0" w:color="auto"/>
                <w:right w:val="none" w:sz="0" w:space="0" w:color="auto"/>
              </w:divBdr>
            </w:div>
          </w:divsChild>
        </w:div>
        <w:div w:id="1395197841">
          <w:marLeft w:val="0"/>
          <w:marRight w:val="0"/>
          <w:marTop w:val="0"/>
          <w:marBottom w:val="0"/>
          <w:divBdr>
            <w:top w:val="none" w:sz="0" w:space="0" w:color="auto"/>
            <w:left w:val="none" w:sz="0" w:space="0" w:color="auto"/>
            <w:bottom w:val="none" w:sz="0" w:space="0" w:color="auto"/>
            <w:right w:val="none" w:sz="0" w:space="0" w:color="auto"/>
          </w:divBdr>
          <w:divsChild>
            <w:div w:id="163279158">
              <w:marLeft w:val="0"/>
              <w:marRight w:val="0"/>
              <w:marTop w:val="0"/>
              <w:marBottom w:val="0"/>
              <w:divBdr>
                <w:top w:val="none" w:sz="0" w:space="0" w:color="auto"/>
                <w:left w:val="none" w:sz="0" w:space="0" w:color="auto"/>
                <w:bottom w:val="none" w:sz="0" w:space="0" w:color="auto"/>
                <w:right w:val="none" w:sz="0" w:space="0" w:color="auto"/>
              </w:divBdr>
            </w:div>
          </w:divsChild>
        </w:div>
        <w:div w:id="1448769425">
          <w:marLeft w:val="0"/>
          <w:marRight w:val="0"/>
          <w:marTop w:val="0"/>
          <w:marBottom w:val="0"/>
          <w:divBdr>
            <w:top w:val="none" w:sz="0" w:space="0" w:color="auto"/>
            <w:left w:val="none" w:sz="0" w:space="0" w:color="auto"/>
            <w:bottom w:val="none" w:sz="0" w:space="0" w:color="auto"/>
            <w:right w:val="none" w:sz="0" w:space="0" w:color="auto"/>
          </w:divBdr>
          <w:divsChild>
            <w:div w:id="1202209939">
              <w:marLeft w:val="0"/>
              <w:marRight w:val="0"/>
              <w:marTop w:val="0"/>
              <w:marBottom w:val="0"/>
              <w:divBdr>
                <w:top w:val="none" w:sz="0" w:space="0" w:color="auto"/>
                <w:left w:val="none" w:sz="0" w:space="0" w:color="auto"/>
                <w:bottom w:val="none" w:sz="0" w:space="0" w:color="auto"/>
                <w:right w:val="none" w:sz="0" w:space="0" w:color="auto"/>
              </w:divBdr>
            </w:div>
          </w:divsChild>
        </w:div>
        <w:div w:id="1528059406">
          <w:marLeft w:val="0"/>
          <w:marRight w:val="0"/>
          <w:marTop w:val="0"/>
          <w:marBottom w:val="0"/>
          <w:divBdr>
            <w:top w:val="none" w:sz="0" w:space="0" w:color="auto"/>
            <w:left w:val="none" w:sz="0" w:space="0" w:color="auto"/>
            <w:bottom w:val="none" w:sz="0" w:space="0" w:color="auto"/>
            <w:right w:val="none" w:sz="0" w:space="0" w:color="auto"/>
          </w:divBdr>
          <w:divsChild>
            <w:div w:id="870652885">
              <w:marLeft w:val="0"/>
              <w:marRight w:val="0"/>
              <w:marTop w:val="0"/>
              <w:marBottom w:val="0"/>
              <w:divBdr>
                <w:top w:val="none" w:sz="0" w:space="0" w:color="auto"/>
                <w:left w:val="none" w:sz="0" w:space="0" w:color="auto"/>
                <w:bottom w:val="none" w:sz="0" w:space="0" w:color="auto"/>
                <w:right w:val="none" w:sz="0" w:space="0" w:color="auto"/>
              </w:divBdr>
            </w:div>
          </w:divsChild>
        </w:div>
        <w:div w:id="1550725334">
          <w:marLeft w:val="0"/>
          <w:marRight w:val="0"/>
          <w:marTop w:val="0"/>
          <w:marBottom w:val="0"/>
          <w:divBdr>
            <w:top w:val="none" w:sz="0" w:space="0" w:color="auto"/>
            <w:left w:val="none" w:sz="0" w:space="0" w:color="auto"/>
            <w:bottom w:val="none" w:sz="0" w:space="0" w:color="auto"/>
            <w:right w:val="none" w:sz="0" w:space="0" w:color="auto"/>
          </w:divBdr>
          <w:divsChild>
            <w:div w:id="1965424912">
              <w:marLeft w:val="0"/>
              <w:marRight w:val="0"/>
              <w:marTop w:val="0"/>
              <w:marBottom w:val="0"/>
              <w:divBdr>
                <w:top w:val="none" w:sz="0" w:space="0" w:color="auto"/>
                <w:left w:val="none" w:sz="0" w:space="0" w:color="auto"/>
                <w:bottom w:val="none" w:sz="0" w:space="0" w:color="auto"/>
                <w:right w:val="none" w:sz="0" w:space="0" w:color="auto"/>
              </w:divBdr>
            </w:div>
          </w:divsChild>
        </w:div>
        <w:div w:id="1624725988">
          <w:marLeft w:val="0"/>
          <w:marRight w:val="0"/>
          <w:marTop w:val="0"/>
          <w:marBottom w:val="0"/>
          <w:divBdr>
            <w:top w:val="none" w:sz="0" w:space="0" w:color="auto"/>
            <w:left w:val="none" w:sz="0" w:space="0" w:color="auto"/>
            <w:bottom w:val="none" w:sz="0" w:space="0" w:color="auto"/>
            <w:right w:val="none" w:sz="0" w:space="0" w:color="auto"/>
          </w:divBdr>
          <w:divsChild>
            <w:div w:id="838083492">
              <w:marLeft w:val="0"/>
              <w:marRight w:val="0"/>
              <w:marTop w:val="0"/>
              <w:marBottom w:val="0"/>
              <w:divBdr>
                <w:top w:val="none" w:sz="0" w:space="0" w:color="auto"/>
                <w:left w:val="none" w:sz="0" w:space="0" w:color="auto"/>
                <w:bottom w:val="none" w:sz="0" w:space="0" w:color="auto"/>
                <w:right w:val="none" w:sz="0" w:space="0" w:color="auto"/>
              </w:divBdr>
            </w:div>
          </w:divsChild>
        </w:div>
        <w:div w:id="1667394155">
          <w:marLeft w:val="0"/>
          <w:marRight w:val="0"/>
          <w:marTop w:val="0"/>
          <w:marBottom w:val="0"/>
          <w:divBdr>
            <w:top w:val="none" w:sz="0" w:space="0" w:color="auto"/>
            <w:left w:val="none" w:sz="0" w:space="0" w:color="auto"/>
            <w:bottom w:val="none" w:sz="0" w:space="0" w:color="auto"/>
            <w:right w:val="none" w:sz="0" w:space="0" w:color="auto"/>
          </w:divBdr>
          <w:divsChild>
            <w:div w:id="1984889468">
              <w:marLeft w:val="0"/>
              <w:marRight w:val="0"/>
              <w:marTop w:val="0"/>
              <w:marBottom w:val="0"/>
              <w:divBdr>
                <w:top w:val="none" w:sz="0" w:space="0" w:color="auto"/>
                <w:left w:val="none" w:sz="0" w:space="0" w:color="auto"/>
                <w:bottom w:val="none" w:sz="0" w:space="0" w:color="auto"/>
                <w:right w:val="none" w:sz="0" w:space="0" w:color="auto"/>
              </w:divBdr>
            </w:div>
          </w:divsChild>
        </w:div>
        <w:div w:id="1691906079">
          <w:marLeft w:val="0"/>
          <w:marRight w:val="0"/>
          <w:marTop w:val="0"/>
          <w:marBottom w:val="0"/>
          <w:divBdr>
            <w:top w:val="none" w:sz="0" w:space="0" w:color="auto"/>
            <w:left w:val="none" w:sz="0" w:space="0" w:color="auto"/>
            <w:bottom w:val="none" w:sz="0" w:space="0" w:color="auto"/>
            <w:right w:val="none" w:sz="0" w:space="0" w:color="auto"/>
          </w:divBdr>
          <w:divsChild>
            <w:div w:id="937519781">
              <w:marLeft w:val="0"/>
              <w:marRight w:val="0"/>
              <w:marTop w:val="0"/>
              <w:marBottom w:val="0"/>
              <w:divBdr>
                <w:top w:val="none" w:sz="0" w:space="0" w:color="auto"/>
                <w:left w:val="none" w:sz="0" w:space="0" w:color="auto"/>
                <w:bottom w:val="none" w:sz="0" w:space="0" w:color="auto"/>
                <w:right w:val="none" w:sz="0" w:space="0" w:color="auto"/>
              </w:divBdr>
            </w:div>
          </w:divsChild>
        </w:div>
        <w:div w:id="1737312324">
          <w:marLeft w:val="0"/>
          <w:marRight w:val="0"/>
          <w:marTop w:val="0"/>
          <w:marBottom w:val="0"/>
          <w:divBdr>
            <w:top w:val="none" w:sz="0" w:space="0" w:color="auto"/>
            <w:left w:val="none" w:sz="0" w:space="0" w:color="auto"/>
            <w:bottom w:val="none" w:sz="0" w:space="0" w:color="auto"/>
            <w:right w:val="none" w:sz="0" w:space="0" w:color="auto"/>
          </w:divBdr>
          <w:divsChild>
            <w:div w:id="128323037">
              <w:marLeft w:val="0"/>
              <w:marRight w:val="0"/>
              <w:marTop w:val="0"/>
              <w:marBottom w:val="0"/>
              <w:divBdr>
                <w:top w:val="none" w:sz="0" w:space="0" w:color="auto"/>
                <w:left w:val="none" w:sz="0" w:space="0" w:color="auto"/>
                <w:bottom w:val="none" w:sz="0" w:space="0" w:color="auto"/>
                <w:right w:val="none" w:sz="0" w:space="0" w:color="auto"/>
              </w:divBdr>
            </w:div>
          </w:divsChild>
        </w:div>
        <w:div w:id="1740443809">
          <w:marLeft w:val="0"/>
          <w:marRight w:val="0"/>
          <w:marTop w:val="0"/>
          <w:marBottom w:val="0"/>
          <w:divBdr>
            <w:top w:val="none" w:sz="0" w:space="0" w:color="auto"/>
            <w:left w:val="none" w:sz="0" w:space="0" w:color="auto"/>
            <w:bottom w:val="none" w:sz="0" w:space="0" w:color="auto"/>
            <w:right w:val="none" w:sz="0" w:space="0" w:color="auto"/>
          </w:divBdr>
          <w:divsChild>
            <w:div w:id="1746147753">
              <w:marLeft w:val="0"/>
              <w:marRight w:val="0"/>
              <w:marTop w:val="0"/>
              <w:marBottom w:val="0"/>
              <w:divBdr>
                <w:top w:val="none" w:sz="0" w:space="0" w:color="auto"/>
                <w:left w:val="none" w:sz="0" w:space="0" w:color="auto"/>
                <w:bottom w:val="none" w:sz="0" w:space="0" w:color="auto"/>
                <w:right w:val="none" w:sz="0" w:space="0" w:color="auto"/>
              </w:divBdr>
            </w:div>
          </w:divsChild>
        </w:div>
        <w:div w:id="1756198085">
          <w:marLeft w:val="0"/>
          <w:marRight w:val="0"/>
          <w:marTop w:val="0"/>
          <w:marBottom w:val="0"/>
          <w:divBdr>
            <w:top w:val="none" w:sz="0" w:space="0" w:color="auto"/>
            <w:left w:val="none" w:sz="0" w:space="0" w:color="auto"/>
            <w:bottom w:val="none" w:sz="0" w:space="0" w:color="auto"/>
            <w:right w:val="none" w:sz="0" w:space="0" w:color="auto"/>
          </w:divBdr>
          <w:divsChild>
            <w:div w:id="1600218355">
              <w:marLeft w:val="0"/>
              <w:marRight w:val="0"/>
              <w:marTop w:val="0"/>
              <w:marBottom w:val="0"/>
              <w:divBdr>
                <w:top w:val="none" w:sz="0" w:space="0" w:color="auto"/>
                <w:left w:val="none" w:sz="0" w:space="0" w:color="auto"/>
                <w:bottom w:val="none" w:sz="0" w:space="0" w:color="auto"/>
                <w:right w:val="none" w:sz="0" w:space="0" w:color="auto"/>
              </w:divBdr>
            </w:div>
          </w:divsChild>
        </w:div>
        <w:div w:id="1847090114">
          <w:marLeft w:val="0"/>
          <w:marRight w:val="0"/>
          <w:marTop w:val="0"/>
          <w:marBottom w:val="0"/>
          <w:divBdr>
            <w:top w:val="none" w:sz="0" w:space="0" w:color="auto"/>
            <w:left w:val="none" w:sz="0" w:space="0" w:color="auto"/>
            <w:bottom w:val="none" w:sz="0" w:space="0" w:color="auto"/>
            <w:right w:val="none" w:sz="0" w:space="0" w:color="auto"/>
          </w:divBdr>
          <w:divsChild>
            <w:div w:id="2125081">
              <w:marLeft w:val="0"/>
              <w:marRight w:val="0"/>
              <w:marTop w:val="0"/>
              <w:marBottom w:val="0"/>
              <w:divBdr>
                <w:top w:val="none" w:sz="0" w:space="0" w:color="auto"/>
                <w:left w:val="none" w:sz="0" w:space="0" w:color="auto"/>
                <w:bottom w:val="none" w:sz="0" w:space="0" w:color="auto"/>
                <w:right w:val="none" w:sz="0" w:space="0" w:color="auto"/>
              </w:divBdr>
            </w:div>
          </w:divsChild>
        </w:div>
        <w:div w:id="1862621325">
          <w:marLeft w:val="0"/>
          <w:marRight w:val="0"/>
          <w:marTop w:val="0"/>
          <w:marBottom w:val="0"/>
          <w:divBdr>
            <w:top w:val="none" w:sz="0" w:space="0" w:color="auto"/>
            <w:left w:val="none" w:sz="0" w:space="0" w:color="auto"/>
            <w:bottom w:val="none" w:sz="0" w:space="0" w:color="auto"/>
            <w:right w:val="none" w:sz="0" w:space="0" w:color="auto"/>
          </w:divBdr>
          <w:divsChild>
            <w:div w:id="271714227">
              <w:marLeft w:val="0"/>
              <w:marRight w:val="0"/>
              <w:marTop w:val="0"/>
              <w:marBottom w:val="0"/>
              <w:divBdr>
                <w:top w:val="none" w:sz="0" w:space="0" w:color="auto"/>
                <w:left w:val="none" w:sz="0" w:space="0" w:color="auto"/>
                <w:bottom w:val="none" w:sz="0" w:space="0" w:color="auto"/>
                <w:right w:val="none" w:sz="0" w:space="0" w:color="auto"/>
              </w:divBdr>
            </w:div>
          </w:divsChild>
        </w:div>
        <w:div w:id="1919746886">
          <w:marLeft w:val="0"/>
          <w:marRight w:val="0"/>
          <w:marTop w:val="0"/>
          <w:marBottom w:val="0"/>
          <w:divBdr>
            <w:top w:val="none" w:sz="0" w:space="0" w:color="auto"/>
            <w:left w:val="none" w:sz="0" w:space="0" w:color="auto"/>
            <w:bottom w:val="none" w:sz="0" w:space="0" w:color="auto"/>
            <w:right w:val="none" w:sz="0" w:space="0" w:color="auto"/>
          </w:divBdr>
          <w:divsChild>
            <w:div w:id="2019111622">
              <w:marLeft w:val="0"/>
              <w:marRight w:val="0"/>
              <w:marTop w:val="0"/>
              <w:marBottom w:val="0"/>
              <w:divBdr>
                <w:top w:val="none" w:sz="0" w:space="0" w:color="auto"/>
                <w:left w:val="none" w:sz="0" w:space="0" w:color="auto"/>
                <w:bottom w:val="none" w:sz="0" w:space="0" w:color="auto"/>
                <w:right w:val="none" w:sz="0" w:space="0" w:color="auto"/>
              </w:divBdr>
            </w:div>
            <w:div w:id="2115515235">
              <w:marLeft w:val="0"/>
              <w:marRight w:val="0"/>
              <w:marTop w:val="0"/>
              <w:marBottom w:val="0"/>
              <w:divBdr>
                <w:top w:val="none" w:sz="0" w:space="0" w:color="auto"/>
                <w:left w:val="none" w:sz="0" w:space="0" w:color="auto"/>
                <w:bottom w:val="none" w:sz="0" w:space="0" w:color="auto"/>
                <w:right w:val="none" w:sz="0" w:space="0" w:color="auto"/>
              </w:divBdr>
            </w:div>
          </w:divsChild>
        </w:div>
        <w:div w:id="2034111587">
          <w:marLeft w:val="0"/>
          <w:marRight w:val="0"/>
          <w:marTop w:val="0"/>
          <w:marBottom w:val="0"/>
          <w:divBdr>
            <w:top w:val="none" w:sz="0" w:space="0" w:color="auto"/>
            <w:left w:val="none" w:sz="0" w:space="0" w:color="auto"/>
            <w:bottom w:val="none" w:sz="0" w:space="0" w:color="auto"/>
            <w:right w:val="none" w:sz="0" w:space="0" w:color="auto"/>
          </w:divBdr>
          <w:divsChild>
            <w:div w:id="911279327">
              <w:marLeft w:val="0"/>
              <w:marRight w:val="0"/>
              <w:marTop w:val="0"/>
              <w:marBottom w:val="0"/>
              <w:divBdr>
                <w:top w:val="none" w:sz="0" w:space="0" w:color="auto"/>
                <w:left w:val="none" w:sz="0" w:space="0" w:color="auto"/>
                <w:bottom w:val="none" w:sz="0" w:space="0" w:color="auto"/>
                <w:right w:val="none" w:sz="0" w:space="0" w:color="auto"/>
              </w:divBdr>
            </w:div>
          </w:divsChild>
        </w:div>
        <w:div w:id="2046129305">
          <w:marLeft w:val="0"/>
          <w:marRight w:val="0"/>
          <w:marTop w:val="0"/>
          <w:marBottom w:val="0"/>
          <w:divBdr>
            <w:top w:val="none" w:sz="0" w:space="0" w:color="auto"/>
            <w:left w:val="none" w:sz="0" w:space="0" w:color="auto"/>
            <w:bottom w:val="none" w:sz="0" w:space="0" w:color="auto"/>
            <w:right w:val="none" w:sz="0" w:space="0" w:color="auto"/>
          </w:divBdr>
          <w:divsChild>
            <w:div w:id="2012095637">
              <w:marLeft w:val="0"/>
              <w:marRight w:val="0"/>
              <w:marTop w:val="0"/>
              <w:marBottom w:val="0"/>
              <w:divBdr>
                <w:top w:val="none" w:sz="0" w:space="0" w:color="auto"/>
                <w:left w:val="none" w:sz="0" w:space="0" w:color="auto"/>
                <w:bottom w:val="none" w:sz="0" w:space="0" w:color="auto"/>
                <w:right w:val="none" w:sz="0" w:space="0" w:color="auto"/>
              </w:divBdr>
            </w:div>
          </w:divsChild>
        </w:div>
        <w:div w:id="2059545944">
          <w:marLeft w:val="0"/>
          <w:marRight w:val="0"/>
          <w:marTop w:val="0"/>
          <w:marBottom w:val="0"/>
          <w:divBdr>
            <w:top w:val="none" w:sz="0" w:space="0" w:color="auto"/>
            <w:left w:val="none" w:sz="0" w:space="0" w:color="auto"/>
            <w:bottom w:val="none" w:sz="0" w:space="0" w:color="auto"/>
            <w:right w:val="none" w:sz="0" w:space="0" w:color="auto"/>
          </w:divBdr>
          <w:divsChild>
            <w:div w:id="1493057380">
              <w:marLeft w:val="0"/>
              <w:marRight w:val="0"/>
              <w:marTop w:val="0"/>
              <w:marBottom w:val="0"/>
              <w:divBdr>
                <w:top w:val="none" w:sz="0" w:space="0" w:color="auto"/>
                <w:left w:val="none" w:sz="0" w:space="0" w:color="auto"/>
                <w:bottom w:val="none" w:sz="0" w:space="0" w:color="auto"/>
                <w:right w:val="none" w:sz="0" w:space="0" w:color="auto"/>
              </w:divBdr>
            </w:div>
          </w:divsChild>
        </w:div>
        <w:div w:id="2073458566">
          <w:marLeft w:val="0"/>
          <w:marRight w:val="0"/>
          <w:marTop w:val="0"/>
          <w:marBottom w:val="0"/>
          <w:divBdr>
            <w:top w:val="none" w:sz="0" w:space="0" w:color="auto"/>
            <w:left w:val="none" w:sz="0" w:space="0" w:color="auto"/>
            <w:bottom w:val="none" w:sz="0" w:space="0" w:color="auto"/>
            <w:right w:val="none" w:sz="0" w:space="0" w:color="auto"/>
          </w:divBdr>
          <w:divsChild>
            <w:div w:id="1484741475">
              <w:marLeft w:val="0"/>
              <w:marRight w:val="0"/>
              <w:marTop w:val="0"/>
              <w:marBottom w:val="0"/>
              <w:divBdr>
                <w:top w:val="none" w:sz="0" w:space="0" w:color="auto"/>
                <w:left w:val="none" w:sz="0" w:space="0" w:color="auto"/>
                <w:bottom w:val="none" w:sz="0" w:space="0" w:color="auto"/>
                <w:right w:val="none" w:sz="0" w:space="0" w:color="auto"/>
              </w:divBdr>
            </w:div>
          </w:divsChild>
        </w:div>
        <w:div w:id="2094080154">
          <w:marLeft w:val="0"/>
          <w:marRight w:val="0"/>
          <w:marTop w:val="0"/>
          <w:marBottom w:val="0"/>
          <w:divBdr>
            <w:top w:val="none" w:sz="0" w:space="0" w:color="auto"/>
            <w:left w:val="none" w:sz="0" w:space="0" w:color="auto"/>
            <w:bottom w:val="none" w:sz="0" w:space="0" w:color="auto"/>
            <w:right w:val="none" w:sz="0" w:space="0" w:color="auto"/>
          </w:divBdr>
          <w:divsChild>
            <w:div w:id="1014502842">
              <w:marLeft w:val="0"/>
              <w:marRight w:val="0"/>
              <w:marTop w:val="0"/>
              <w:marBottom w:val="0"/>
              <w:divBdr>
                <w:top w:val="none" w:sz="0" w:space="0" w:color="auto"/>
                <w:left w:val="none" w:sz="0" w:space="0" w:color="auto"/>
                <w:bottom w:val="none" w:sz="0" w:space="0" w:color="auto"/>
                <w:right w:val="none" w:sz="0" w:space="0" w:color="auto"/>
              </w:divBdr>
            </w:div>
          </w:divsChild>
        </w:div>
        <w:div w:id="2147045942">
          <w:marLeft w:val="0"/>
          <w:marRight w:val="0"/>
          <w:marTop w:val="0"/>
          <w:marBottom w:val="0"/>
          <w:divBdr>
            <w:top w:val="none" w:sz="0" w:space="0" w:color="auto"/>
            <w:left w:val="none" w:sz="0" w:space="0" w:color="auto"/>
            <w:bottom w:val="none" w:sz="0" w:space="0" w:color="auto"/>
            <w:right w:val="none" w:sz="0" w:space="0" w:color="auto"/>
          </w:divBdr>
          <w:divsChild>
            <w:div w:id="4311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0527">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 w:id="21036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73CDF306B1454488F89E8A2A4ED9BF" ma:contentTypeVersion="3" ma:contentTypeDescription="Create a new document." ma:contentTypeScope="" ma:versionID="658df2ac87d538eb26d161f46c2e216d">
  <xsd:schema xmlns:xsd="http://www.w3.org/2001/XMLSchema" xmlns:xs="http://www.w3.org/2001/XMLSchema" xmlns:p="http://schemas.microsoft.com/office/2006/metadata/properties" xmlns:ns2="83c747fd-bb59-45d3-ad59-e4b46c56b37e" targetNamespace="http://schemas.microsoft.com/office/2006/metadata/properties" ma:root="true" ma:fieldsID="24385a72c47266faf2f5092a804b8b9a" ns2:_="">
    <xsd:import namespace="83c747fd-bb59-45d3-ad59-e4b46c56b37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747fd-bb59-45d3-ad59-e4b46c56b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433C4-4FC1-48A6-BE92-934194BA076A}">
  <ds:schemaRefs>
    <ds:schemaRef ds:uri="http://schemas.microsoft.com/sharepoint/v3/contenttype/forms"/>
  </ds:schemaRefs>
</ds:datastoreItem>
</file>

<file path=customXml/itemProps2.xml><?xml version="1.0" encoding="utf-8"?>
<ds:datastoreItem xmlns:ds="http://schemas.openxmlformats.org/officeDocument/2006/customXml" ds:itemID="{E5CC1F68-F79C-4388-8921-64031967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747fd-bb59-45d3-ad59-e4b46c56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558F1-06E6-44C7-9F2E-D39EF319C07F}">
  <ds:schemaRefs>
    <ds:schemaRef ds:uri="http://schemas.openxmlformats.org/officeDocument/2006/bibliography"/>
  </ds:schemaRefs>
</ds:datastoreItem>
</file>

<file path=customXml/itemProps4.xml><?xml version="1.0" encoding="utf-8"?>
<ds:datastoreItem xmlns:ds="http://schemas.openxmlformats.org/officeDocument/2006/customXml" ds:itemID="{9FB0FFF0-1794-48ED-9D86-4C6C581B19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19</Pages>
  <Words>6562</Words>
  <Characters>38718</Characters>
  <Application>Microsoft Office Word</Application>
  <DocSecurity>0</DocSecurity>
  <Lines>322</Lines>
  <Paragraphs>90</Paragraphs>
  <ScaleCrop>false</ScaleCrop>
  <Company>Hewlett-Packard Company</Company>
  <LinksUpToDate>false</LinksUpToDate>
  <CharactersWithSpaces>45190</CharactersWithSpaces>
  <SharedDoc>false</SharedDoc>
  <HLinks>
    <vt:vector size="18" baseType="variant">
      <vt:variant>
        <vt:i4>6422572</vt:i4>
      </vt:variant>
      <vt:variant>
        <vt:i4>0</vt:i4>
      </vt:variant>
      <vt:variant>
        <vt:i4>0</vt:i4>
      </vt:variant>
      <vt:variant>
        <vt:i4>5</vt:i4>
      </vt:variant>
      <vt:variant>
        <vt:lpwstr>https://www.first.org/tlp/</vt:lpwstr>
      </vt:variant>
      <vt:variant>
        <vt:lpwstr/>
      </vt:variant>
      <vt:variant>
        <vt:i4>1048700</vt:i4>
      </vt:variant>
      <vt:variant>
        <vt:i4>3</vt:i4>
      </vt:variant>
      <vt:variant>
        <vt:i4>0</vt:i4>
      </vt:variant>
      <vt:variant>
        <vt:i4>5</vt:i4>
      </vt:variant>
      <vt:variant>
        <vt:lpwstr>mailto:jan.sassak@spcss.cz</vt:lpwstr>
      </vt:variant>
      <vt:variant>
        <vt:lpwstr/>
      </vt:variant>
      <vt:variant>
        <vt:i4>1048700</vt:i4>
      </vt:variant>
      <vt:variant>
        <vt:i4>0</vt:i4>
      </vt:variant>
      <vt:variant>
        <vt:i4>0</vt:i4>
      </vt:variant>
      <vt:variant>
        <vt:i4>5</vt:i4>
      </vt:variant>
      <vt:variant>
        <vt:lpwstr>mailto:jan.sassak@spcss.cz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cp:lastModifiedBy>Lafek Jakub</cp:lastModifiedBy>
  <cp:revision>422</cp:revision>
  <cp:lastPrinted>2020-01-06T15:25:00Z</cp:lastPrinted>
  <dcterms:created xsi:type="dcterms:W3CDTF">2025-04-27T21:42:00Z</dcterms:created>
  <dcterms:modified xsi:type="dcterms:W3CDTF">2025-06-13T09:23:00Z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0x0101004F73CDF306B1454488F89E8A2A4ED9BF</vt:lpwstr>
  </property>
  <property fmtid="{D5CDD505-2E9C-101B-9397-08002B2CF9AE}" pid="3" name="ClassificationContentMarkingHeaderShapeIds">
    <vt:lpwstr>2,3,4,5,6,7,8,9,a,b,c,d,e,f,10,11,12,13</vt:lpwstr>
  </property>
  <property fmtid="{D5CDD505-2E9C-101B-9397-08002B2CF9AE}" pid="4" name="ClassificationContentMarkingHeaderFontProps">
    <vt:lpwstr>#ffc000,12,Verdana</vt:lpwstr>
  </property>
  <property fmtid="{D5CDD505-2E9C-101B-9397-08002B2CF9AE}" pid="5" name="ClassificationContentMarkingHeaderText">
    <vt:lpwstr>TLP: AMBER		</vt:lpwstr>
  </property>
  <property fmtid="{D5CDD505-2E9C-101B-9397-08002B2CF9AE}" pid="6" name="ClassificationContentMarkingFooterShapeIds">
    <vt:lpwstr>14,15,16,17,18,19,1a,1b,1c,1d,1e,1f,20,21,22,23,24,25</vt:lpwstr>
  </property>
  <property fmtid="{D5CDD505-2E9C-101B-9397-08002B2CF9AE}" pid="7" name="ClassificationContentMarkingFooterFontProps">
    <vt:lpwstr>#ffc000,12,Verdana</vt:lpwstr>
  </property>
  <property fmtid="{D5CDD505-2E9C-101B-9397-08002B2CF9AE}" pid="8" name="ClassificationContentMarkingFooterText">
    <vt:lpwstr>TLP: AMBER 		</vt:lpwstr>
  </property>
  <property fmtid="{D5CDD505-2E9C-101B-9397-08002B2CF9AE}" pid="9" name="MSIP_Label_22c5d95a-8ae7-458f-9507-70e0cc24520d_Enabled">
    <vt:lpwstr>true</vt:lpwstr>
  </property>
  <property fmtid="{D5CDD505-2E9C-101B-9397-08002B2CF9AE}" pid="10" name="MSIP_Label_22c5d95a-8ae7-458f-9507-70e0cc24520d_SetDate">
    <vt:lpwstr>2022-11-30T08:13:16Z</vt:lpwstr>
  </property>
  <property fmtid="{D5CDD505-2E9C-101B-9397-08002B2CF9AE}" pid="11" name="MSIP_Label_22c5d95a-8ae7-458f-9507-70e0cc24520d_Method">
    <vt:lpwstr>Privileged</vt:lpwstr>
  </property>
  <property fmtid="{D5CDD505-2E9C-101B-9397-08002B2CF9AE}" pid="12" name="MSIP_Label_22c5d95a-8ae7-458f-9507-70e0cc24520d_Name">
    <vt:lpwstr>TLP AMBER</vt:lpwstr>
  </property>
  <property fmtid="{D5CDD505-2E9C-101B-9397-08002B2CF9AE}" pid="13" name="MSIP_Label_22c5d95a-8ae7-458f-9507-70e0cc24520d_SiteId">
    <vt:lpwstr>8ef2ef64-61e6-4033-9f7f-48ccd5d03c90</vt:lpwstr>
  </property>
  <property fmtid="{D5CDD505-2E9C-101B-9397-08002B2CF9AE}" pid="14" name="MSIP_Label_22c5d95a-8ae7-458f-9507-70e0cc24520d_ActionId">
    <vt:lpwstr>9e7f2874-577a-4d7c-bf50-57f61511307d</vt:lpwstr>
  </property>
  <property fmtid="{D5CDD505-2E9C-101B-9397-08002B2CF9AE}" pid="15" name="MSIP_Label_22c5d95a-8ae7-458f-9507-70e0cc24520d_ContentBits">
    <vt:lpwstr>3</vt:lpwstr>
  </property>
</Properties>
</file>