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7E8BF1" w14:textId="77777777" w:rsidR="00506FBD" w:rsidRDefault="009118C2" w:rsidP="00676367">
      <w:pPr>
        <w:pStyle w:val="Nzev"/>
        <w:rPr>
          <w:rFonts w:ascii="Arial Black" w:hAnsi="Arial Black" w:cs="Arial"/>
          <w:szCs w:val="40"/>
        </w:rPr>
      </w:pPr>
      <w:r w:rsidRPr="003F4EF5">
        <w:rPr>
          <w:rFonts w:ascii="Arial Black" w:hAnsi="Arial Black" w:cs="Arial"/>
          <w:szCs w:val="40"/>
        </w:rPr>
        <w:t>S</w:t>
      </w:r>
      <w:r w:rsidR="000273FE">
        <w:rPr>
          <w:rFonts w:ascii="Arial Black" w:hAnsi="Arial Black" w:cs="Arial"/>
          <w:szCs w:val="40"/>
        </w:rPr>
        <w:t xml:space="preserve">mlouva </w:t>
      </w:r>
      <w:bookmarkStart w:id="0" w:name="_Hlk201216461"/>
      <w:r w:rsidR="000273FE">
        <w:rPr>
          <w:rFonts w:ascii="Arial Black" w:hAnsi="Arial Black" w:cs="Arial"/>
          <w:szCs w:val="40"/>
        </w:rPr>
        <w:t xml:space="preserve">o zajišťování </w:t>
      </w:r>
    </w:p>
    <w:p w14:paraId="1685D137" w14:textId="0FCA6B2E" w:rsidR="00E358A8" w:rsidRPr="003F4EF5" w:rsidRDefault="000273FE" w:rsidP="00676367">
      <w:pPr>
        <w:pStyle w:val="Nzev"/>
        <w:rPr>
          <w:rFonts w:ascii="Arial Black" w:hAnsi="Arial Black" w:cs="Arial"/>
          <w:szCs w:val="40"/>
        </w:rPr>
      </w:pPr>
      <w:r>
        <w:rPr>
          <w:rFonts w:ascii="Arial Black" w:hAnsi="Arial Black" w:cs="Arial"/>
          <w:szCs w:val="40"/>
        </w:rPr>
        <w:t>tiskových služeb</w:t>
      </w:r>
      <w:bookmarkEnd w:id="0"/>
    </w:p>
    <w:p w14:paraId="26B7D7F0" w14:textId="6FE1D2E5" w:rsidR="0012357A" w:rsidRDefault="0012357A" w:rsidP="0012357A">
      <w:pPr>
        <w:jc w:val="center"/>
        <w:rPr>
          <w:rFonts w:ascii="Arial" w:hAnsi="Arial" w:cs="Arial"/>
          <w:sz w:val="22"/>
          <w:szCs w:val="22"/>
        </w:rPr>
      </w:pPr>
      <w:r w:rsidRPr="009118C2">
        <w:rPr>
          <w:rFonts w:ascii="Arial" w:hAnsi="Arial" w:cs="Arial"/>
          <w:sz w:val="22"/>
          <w:szCs w:val="22"/>
        </w:rPr>
        <w:t xml:space="preserve">evidovaná u objednatele pod č. </w:t>
      </w:r>
      <w:r w:rsidR="00ED10A1" w:rsidRPr="00ED10A1">
        <w:rPr>
          <w:rFonts w:ascii="Arial" w:hAnsi="Arial" w:cs="Arial"/>
          <w:sz w:val="22"/>
          <w:szCs w:val="22"/>
        </w:rPr>
        <w:t>032/OS/2025</w:t>
      </w:r>
    </w:p>
    <w:p w14:paraId="15B7B8B6" w14:textId="7D94FD64" w:rsidR="000046FE" w:rsidRPr="00EA3FFF" w:rsidRDefault="000046FE" w:rsidP="000046FE">
      <w:pPr>
        <w:jc w:val="both"/>
        <w:rPr>
          <w:rFonts w:ascii="Arial" w:hAnsi="Arial" w:cs="Arial"/>
          <w:b/>
          <w:sz w:val="22"/>
          <w:szCs w:val="18"/>
        </w:rPr>
      </w:pPr>
      <w:r w:rsidRPr="00EA3FFF">
        <w:rPr>
          <w:rFonts w:ascii="Arial" w:hAnsi="Arial" w:cs="Arial"/>
          <w:bCs/>
          <w:sz w:val="22"/>
          <w:szCs w:val="18"/>
        </w:rPr>
        <w:t>evi</w:t>
      </w:r>
      <w:r w:rsidRPr="00EA3FFF">
        <w:rPr>
          <w:rFonts w:ascii="Arial" w:hAnsi="Arial" w:cs="Arial"/>
          <w:sz w:val="22"/>
          <w:szCs w:val="18"/>
        </w:rPr>
        <w:t xml:space="preserve">dovaná u </w:t>
      </w:r>
      <w:r w:rsidR="000273FE">
        <w:rPr>
          <w:rFonts w:ascii="Arial" w:hAnsi="Arial" w:cs="Arial"/>
          <w:sz w:val="22"/>
          <w:szCs w:val="18"/>
        </w:rPr>
        <w:t>poskytovatele</w:t>
      </w:r>
      <w:r w:rsidRPr="00EA3FFF">
        <w:rPr>
          <w:rFonts w:ascii="Arial" w:hAnsi="Arial" w:cs="Arial"/>
          <w:sz w:val="22"/>
          <w:szCs w:val="18"/>
        </w:rPr>
        <w:t xml:space="preserve"> pod č. </w:t>
      </w:r>
      <w:r w:rsidRPr="00EA3FFF">
        <w:rPr>
          <w:rFonts w:ascii="Arial" w:hAnsi="Arial" w:cs="Arial"/>
          <w:b/>
          <w:sz w:val="22"/>
          <w:szCs w:val="18"/>
          <w:highlight w:val="green"/>
        </w:rPr>
        <w:t>[zadavatel doplní před podpisem smlouvy a v souladu s Nabídkou evidenční číslo smlouvy účastníka, pokud bude v Nabídce uvedeno]</w:t>
      </w:r>
    </w:p>
    <w:p w14:paraId="75E3EB6D" w14:textId="77777777" w:rsidR="003643C5" w:rsidRDefault="009118C2" w:rsidP="009118C2">
      <w:pPr>
        <w:jc w:val="center"/>
        <w:rPr>
          <w:rFonts w:ascii="Arial" w:hAnsi="Arial" w:cs="Arial"/>
          <w:sz w:val="22"/>
          <w:szCs w:val="22"/>
        </w:rPr>
      </w:pPr>
      <w:r w:rsidRPr="009118C2">
        <w:rPr>
          <w:rFonts w:ascii="Arial" w:hAnsi="Arial" w:cs="Arial"/>
          <w:sz w:val="22"/>
          <w:szCs w:val="22"/>
        </w:rPr>
        <w:t xml:space="preserve"> </w:t>
      </w:r>
    </w:p>
    <w:p w14:paraId="43CB9B40" w14:textId="77777777" w:rsidR="009118C2" w:rsidRPr="009118C2" w:rsidRDefault="009118C2" w:rsidP="009118C2">
      <w:pPr>
        <w:jc w:val="center"/>
        <w:rPr>
          <w:sz w:val="22"/>
          <w:szCs w:val="22"/>
        </w:rPr>
      </w:pPr>
      <w:r w:rsidRPr="009118C2">
        <w:rPr>
          <w:rFonts w:ascii="Arial" w:hAnsi="Arial" w:cs="Arial"/>
          <w:sz w:val="22"/>
          <w:szCs w:val="22"/>
        </w:rPr>
        <w:t>(dále jen „</w:t>
      </w:r>
      <w:r w:rsidRPr="00640629">
        <w:rPr>
          <w:rFonts w:ascii="Arial" w:hAnsi="Arial" w:cs="Arial"/>
          <w:b/>
          <w:bCs/>
          <w:sz w:val="22"/>
          <w:szCs w:val="22"/>
        </w:rPr>
        <w:t>tato smlouva</w:t>
      </w:r>
      <w:r w:rsidRPr="009118C2">
        <w:rPr>
          <w:rFonts w:ascii="Arial" w:hAnsi="Arial" w:cs="Arial"/>
          <w:sz w:val="22"/>
          <w:szCs w:val="22"/>
        </w:rPr>
        <w:t>“)</w:t>
      </w:r>
    </w:p>
    <w:p w14:paraId="750FBA64" w14:textId="77777777" w:rsidR="009118C2" w:rsidRPr="009118C2" w:rsidRDefault="009118C2" w:rsidP="009118C2"/>
    <w:p w14:paraId="776E8DDA" w14:textId="250B6882" w:rsidR="009118C2" w:rsidRPr="00D25795" w:rsidRDefault="009118C2" w:rsidP="009118C2">
      <w:pPr>
        <w:suppressAutoHyphens/>
        <w:overflowPunct w:val="0"/>
        <w:autoSpaceDE w:val="0"/>
        <w:autoSpaceDN w:val="0"/>
        <w:adjustRightInd w:val="0"/>
        <w:jc w:val="center"/>
        <w:textAlignment w:val="baseline"/>
        <w:rPr>
          <w:rFonts w:ascii="Arial" w:hAnsi="Arial" w:cs="Arial"/>
          <w:sz w:val="22"/>
          <w:szCs w:val="22"/>
          <w:lang w:eastAsia="ar-SA"/>
        </w:rPr>
      </w:pPr>
      <w:r w:rsidRPr="00D25795">
        <w:rPr>
          <w:rFonts w:ascii="Arial" w:hAnsi="Arial" w:cs="Arial"/>
          <w:sz w:val="22"/>
          <w:szCs w:val="22"/>
          <w:lang w:eastAsia="ar-SA"/>
        </w:rPr>
        <w:t xml:space="preserve">uzavřená na základě výsledku </w:t>
      </w:r>
      <w:r w:rsidR="004F7CA3" w:rsidRPr="00D25795">
        <w:rPr>
          <w:rFonts w:ascii="Arial" w:hAnsi="Arial" w:cs="Arial"/>
          <w:sz w:val="22"/>
          <w:szCs w:val="22"/>
          <w:lang w:eastAsia="ar-SA"/>
        </w:rPr>
        <w:t xml:space="preserve">výběrového </w:t>
      </w:r>
      <w:r w:rsidRPr="00D25795">
        <w:rPr>
          <w:rFonts w:ascii="Arial" w:hAnsi="Arial" w:cs="Arial"/>
          <w:sz w:val="22"/>
          <w:szCs w:val="22"/>
          <w:lang w:eastAsia="ar-SA"/>
        </w:rPr>
        <w:t xml:space="preserve">řízení </w:t>
      </w:r>
      <w:r w:rsidR="004F7CA3" w:rsidRPr="00D25795">
        <w:rPr>
          <w:rFonts w:ascii="Arial" w:hAnsi="Arial" w:cs="Arial"/>
          <w:sz w:val="22"/>
          <w:szCs w:val="22"/>
          <w:lang w:eastAsia="ar-SA"/>
        </w:rPr>
        <w:t xml:space="preserve">v rámci veřejné zakázky malého rozsahu </w:t>
      </w:r>
      <w:r w:rsidRPr="00D25795">
        <w:rPr>
          <w:rFonts w:ascii="Arial" w:hAnsi="Arial" w:cs="Arial"/>
          <w:sz w:val="22"/>
          <w:szCs w:val="22"/>
          <w:lang w:eastAsia="ar-SA"/>
        </w:rPr>
        <w:t>dle</w:t>
      </w:r>
      <w:r w:rsidR="00D25795">
        <w:rPr>
          <w:rFonts w:ascii="Arial" w:hAnsi="Arial" w:cs="Arial"/>
          <w:sz w:val="22"/>
          <w:szCs w:val="22"/>
          <w:lang w:eastAsia="ar-SA"/>
        </w:rPr>
        <w:t xml:space="preserve"> § 27 a 31</w:t>
      </w:r>
      <w:r w:rsidRPr="00D25795">
        <w:rPr>
          <w:rFonts w:ascii="Arial" w:hAnsi="Arial" w:cs="Arial"/>
          <w:sz w:val="22"/>
          <w:szCs w:val="22"/>
          <w:lang w:eastAsia="ar-SA"/>
        </w:rPr>
        <w:t xml:space="preserve"> zákona č. 134/2016 Sb., o zadávání veřejných zaká</w:t>
      </w:r>
      <w:r w:rsidR="00D25795">
        <w:rPr>
          <w:rFonts w:ascii="Arial" w:hAnsi="Arial" w:cs="Arial"/>
          <w:sz w:val="22"/>
          <w:szCs w:val="22"/>
          <w:lang w:eastAsia="ar-SA"/>
        </w:rPr>
        <w:t>zek</w:t>
      </w:r>
      <w:r w:rsidRPr="00D25795">
        <w:rPr>
          <w:rFonts w:ascii="Arial" w:hAnsi="Arial" w:cs="Arial"/>
          <w:sz w:val="22"/>
          <w:szCs w:val="22"/>
          <w:lang w:eastAsia="ar-SA"/>
        </w:rPr>
        <w:t>, ve znění pozdějších předpisů (dále jen „</w:t>
      </w:r>
      <w:r w:rsidRPr="00D25795">
        <w:rPr>
          <w:rFonts w:ascii="Arial" w:hAnsi="Arial" w:cs="Arial"/>
          <w:b/>
          <w:sz w:val="22"/>
          <w:szCs w:val="22"/>
          <w:lang w:eastAsia="ar-SA"/>
        </w:rPr>
        <w:t>ZZVZ</w:t>
      </w:r>
      <w:r w:rsidRPr="00D25795">
        <w:rPr>
          <w:rFonts w:ascii="Arial" w:hAnsi="Arial" w:cs="Arial"/>
          <w:sz w:val="22"/>
          <w:szCs w:val="22"/>
          <w:lang w:eastAsia="ar-SA"/>
        </w:rPr>
        <w:t>“)</w:t>
      </w:r>
    </w:p>
    <w:p w14:paraId="6744EA64" w14:textId="77777777" w:rsidR="009118C2" w:rsidRPr="00D25795" w:rsidRDefault="009118C2" w:rsidP="009118C2">
      <w:pPr>
        <w:tabs>
          <w:tab w:val="left" w:pos="284"/>
          <w:tab w:val="left" w:pos="567"/>
          <w:tab w:val="left" w:pos="4820"/>
        </w:tabs>
        <w:suppressAutoHyphens/>
        <w:overflowPunct w:val="0"/>
        <w:autoSpaceDE w:val="0"/>
        <w:ind w:left="567" w:hanging="567"/>
        <w:jc w:val="center"/>
        <w:textAlignment w:val="baseline"/>
        <w:rPr>
          <w:rFonts w:ascii="Arial" w:hAnsi="Arial" w:cs="Arial"/>
          <w:sz w:val="22"/>
          <w:szCs w:val="22"/>
          <w:lang w:eastAsia="ar-SA"/>
        </w:rPr>
      </w:pPr>
      <w:r w:rsidRPr="00D25795">
        <w:rPr>
          <w:rFonts w:ascii="Arial" w:hAnsi="Arial" w:cs="Arial"/>
          <w:sz w:val="22"/>
          <w:szCs w:val="22"/>
          <w:lang w:eastAsia="ar-SA"/>
        </w:rPr>
        <w:t xml:space="preserve">a </w:t>
      </w:r>
    </w:p>
    <w:p w14:paraId="59E0E474" w14:textId="4385F8FE" w:rsidR="009118C2" w:rsidRPr="00D25795" w:rsidRDefault="009118C2" w:rsidP="009118C2">
      <w:pPr>
        <w:tabs>
          <w:tab w:val="left" w:pos="284"/>
          <w:tab w:val="left" w:pos="567"/>
          <w:tab w:val="left" w:pos="4820"/>
        </w:tabs>
        <w:suppressAutoHyphens/>
        <w:overflowPunct w:val="0"/>
        <w:autoSpaceDE w:val="0"/>
        <w:ind w:left="567" w:hanging="567"/>
        <w:jc w:val="center"/>
        <w:textAlignment w:val="baseline"/>
        <w:rPr>
          <w:rFonts w:ascii="Arial" w:hAnsi="Arial" w:cs="Arial"/>
          <w:sz w:val="22"/>
          <w:szCs w:val="22"/>
          <w:lang w:eastAsia="ar-SA"/>
        </w:rPr>
      </w:pPr>
      <w:r w:rsidRPr="00D25795">
        <w:rPr>
          <w:rFonts w:ascii="Arial" w:hAnsi="Arial" w:cs="Arial"/>
          <w:sz w:val="22"/>
          <w:szCs w:val="22"/>
          <w:lang w:eastAsia="ar-SA"/>
        </w:rPr>
        <w:t xml:space="preserve">dále v souladu s ustanovením § </w:t>
      </w:r>
      <w:r w:rsidR="000273FE">
        <w:rPr>
          <w:rFonts w:ascii="Arial" w:hAnsi="Arial" w:cs="Arial"/>
          <w:sz w:val="22"/>
          <w:szCs w:val="22"/>
          <w:lang w:eastAsia="ar-SA"/>
        </w:rPr>
        <w:t>2201</w:t>
      </w:r>
      <w:r w:rsidRPr="00D25795">
        <w:rPr>
          <w:rFonts w:ascii="Arial" w:hAnsi="Arial" w:cs="Arial"/>
          <w:sz w:val="22"/>
          <w:szCs w:val="22"/>
          <w:lang w:eastAsia="ar-SA"/>
        </w:rPr>
        <w:t xml:space="preserve"> a násl.</w:t>
      </w:r>
      <w:r w:rsidR="00143A31">
        <w:rPr>
          <w:rFonts w:ascii="Arial" w:hAnsi="Arial" w:cs="Arial"/>
          <w:sz w:val="22"/>
          <w:szCs w:val="22"/>
          <w:lang w:eastAsia="ar-SA"/>
        </w:rPr>
        <w:t xml:space="preserve"> a § 2358 a násl.</w:t>
      </w:r>
      <w:r w:rsidRPr="00D25795">
        <w:rPr>
          <w:rFonts w:ascii="Arial" w:hAnsi="Arial" w:cs="Arial"/>
          <w:sz w:val="22"/>
          <w:szCs w:val="22"/>
          <w:lang w:eastAsia="ar-SA"/>
        </w:rPr>
        <w:t xml:space="preserve"> zákona č. 89/2012 Sb., občanský zákoník, ve znění pozdějších předpisů (dále jen „</w:t>
      </w:r>
      <w:r w:rsidRPr="00D25795">
        <w:rPr>
          <w:rFonts w:ascii="Arial" w:hAnsi="Arial" w:cs="Arial"/>
          <w:b/>
          <w:sz w:val="22"/>
          <w:szCs w:val="22"/>
          <w:lang w:eastAsia="ar-SA"/>
        </w:rPr>
        <w:t>OZ</w:t>
      </w:r>
      <w:r w:rsidRPr="00D25795">
        <w:rPr>
          <w:rFonts w:ascii="Arial" w:hAnsi="Arial" w:cs="Arial"/>
          <w:sz w:val="22"/>
          <w:szCs w:val="22"/>
          <w:lang w:eastAsia="ar-SA"/>
        </w:rPr>
        <w:t xml:space="preserve">“) </w:t>
      </w:r>
    </w:p>
    <w:p w14:paraId="23A92616" w14:textId="77777777" w:rsidR="0012357A" w:rsidRPr="00D25795" w:rsidRDefault="009118C2" w:rsidP="009118C2">
      <w:pPr>
        <w:jc w:val="center"/>
        <w:rPr>
          <w:rFonts w:ascii="Arial" w:hAnsi="Arial" w:cs="Arial"/>
          <w:sz w:val="22"/>
          <w:szCs w:val="22"/>
        </w:rPr>
      </w:pPr>
      <w:r w:rsidRPr="00D25795">
        <w:rPr>
          <w:rFonts w:ascii="Arial" w:hAnsi="Arial" w:cs="Arial"/>
          <w:sz w:val="22"/>
          <w:szCs w:val="22"/>
        </w:rPr>
        <w:t>mezi</w:t>
      </w:r>
    </w:p>
    <w:p w14:paraId="2B26DBB5" w14:textId="77777777" w:rsidR="0012357A" w:rsidRPr="00D25795" w:rsidRDefault="0012357A" w:rsidP="0012357A">
      <w:pPr>
        <w:rPr>
          <w:rFonts w:ascii="Arial" w:hAnsi="Arial" w:cs="Arial"/>
          <w:sz w:val="22"/>
          <w:szCs w:val="22"/>
        </w:rPr>
      </w:pPr>
    </w:p>
    <w:p w14:paraId="011F2547" w14:textId="77777777" w:rsidR="00506FBD" w:rsidRDefault="00506FBD" w:rsidP="003643C5">
      <w:pPr>
        <w:suppressAutoHyphens/>
        <w:overflowPunct w:val="0"/>
        <w:autoSpaceDE w:val="0"/>
        <w:autoSpaceDN w:val="0"/>
        <w:adjustRightInd w:val="0"/>
        <w:textAlignment w:val="baseline"/>
        <w:rPr>
          <w:rFonts w:ascii="Arial" w:hAnsi="Arial" w:cs="Arial"/>
          <w:b/>
          <w:bCs/>
          <w:sz w:val="22"/>
          <w:szCs w:val="22"/>
        </w:rPr>
      </w:pPr>
    </w:p>
    <w:p w14:paraId="0CC76DB2" w14:textId="08CB7A4A" w:rsidR="003643C5" w:rsidRPr="00D25795" w:rsidRDefault="003643C5" w:rsidP="003643C5">
      <w:pPr>
        <w:suppressAutoHyphens/>
        <w:overflowPunct w:val="0"/>
        <w:autoSpaceDE w:val="0"/>
        <w:autoSpaceDN w:val="0"/>
        <w:adjustRightInd w:val="0"/>
        <w:textAlignment w:val="baseline"/>
        <w:rPr>
          <w:rFonts w:ascii="Arial" w:hAnsi="Arial" w:cs="Arial"/>
          <w:b/>
          <w:bCs/>
          <w:sz w:val="22"/>
          <w:szCs w:val="22"/>
        </w:rPr>
      </w:pPr>
      <w:r w:rsidRPr="00D25795">
        <w:rPr>
          <w:rFonts w:ascii="Arial" w:hAnsi="Arial" w:cs="Arial"/>
          <w:b/>
          <w:bCs/>
          <w:sz w:val="22"/>
          <w:szCs w:val="22"/>
        </w:rPr>
        <w:t>S</w:t>
      </w:r>
      <w:r w:rsidR="00A60C89" w:rsidRPr="00D25795">
        <w:rPr>
          <w:rFonts w:ascii="Arial" w:hAnsi="Arial" w:cs="Arial"/>
          <w:b/>
          <w:bCs/>
          <w:sz w:val="22"/>
          <w:szCs w:val="22"/>
        </w:rPr>
        <w:t>tátní tiskárna cenin, s. p.</w:t>
      </w:r>
    </w:p>
    <w:p w14:paraId="59C80F51" w14:textId="0AAA9A4C" w:rsidR="003643C5" w:rsidRPr="00D25795" w:rsidRDefault="003643C5" w:rsidP="003643C5">
      <w:pPr>
        <w:suppressAutoHyphens/>
        <w:overflowPunct w:val="0"/>
        <w:autoSpaceDE w:val="0"/>
        <w:autoSpaceDN w:val="0"/>
        <w:adjustRightInd w:val="0"/>
        <w:textAlignment w:val="baseline"/>
        <w:rPr>
          <w:rFonts w:ascii="Arial" w:hAnsi="Arial" w:cs="Arial"/>
          <w:bCs/>
          <w:sz w:val="22"/>
          <w:szCs w:val="22"/>
        </w:rPr>
      </w:pPr>
      <w:r w:rsidRPr="00D25795">
        <w:rPr>
          <w:rFonts w:ascii="Arial" w:hAnsi="Arial" w:cs="Arial"/>
          <w:bCs/>
          <w:sz w:val="22"/>
          <w:szCs w:val="22"/>
        </w:rPr>
        <w:t xml:space="preserve">se sídlem </w:t>
      </w:r>
      <w:r w:rsidR="005316CE" w:rsidRPr="00D25795">
        <w:rPr>
          <w:rFonts w:ascii="Arial" w:hAnsi="Arial" w:cs="Arial"/>
          <w:bCs/>
          <w:sz w:val="22"/>
          <w:szCs w:val="22"/>
        </w:rPr>
        <w:t xml:space="preserve">Růžová </w:t>
      </w:r>
      <w:r w:rsidR="00A60C89" w:rsidRPr="00D25795">
        <w:rPr>
          <w:rFonts w:ascii="Arial" w:hAnsi="Arial" w:cs="Arial"/>
          <w:bCs/>
          <w:sz w:val="22"/>
          <w:szCs w:val="22"/>
        </w:rPr>
        <w:t>943/</w:t>
      </w:r>
      <w:r w:rsidR="005316CE" w:rsidRPr="00D25795">
        <w:rPr>
          <w:rFonts w:ascii="Arial" w:hAnsi="Arial" w:cs="Arial"/>
          <w:bCs/>
          <w:sz w:val="22"/>
          <w:szCs w:val="22"/>
        </w:rPr>
        <w:t xml:space="preserve">6, </w:t>
      </w:r>
      <w:r w:rsidR="00A60C89" w:rsidRPr="00D25795">
        <w:rPr>
          <w:rFonts w:ascii="Arial" w:hAnsi="Arial" w:cs="Arial"/>
          <w:bCs/>
          <w:sz w:val="22"/>
          <w:szCs w:val="22"/>
        </w:rPr>
        <w:t xml:space="preserve">Nové Město, </w:t>
      </w:r>
      <w:r w:rsidR="005316CE" w:rsidRPr="00D25795">
        <w:rPr>
          <w:rFonts w:ascii="Arial" w:hAnsi="Arial" w:cs="Arial"/>
          <w:bCs/>
          <w:sz w:val="22"/>
          <w:szCs w:val="22"/>
        </w:rPr>
        <w:t>110 00</w:t>
      </w:r>
      <w:r w:rsidR="00A60C89" w:rsidRPr="00D25795">
        <w:rPr>
          <w:rFonts w:ascii="Arial" w:hAnsi="Arial" w:cs="Arial"/>
          <w:bCs/>
          <w:sz w:val="22"/>
          <w:szCs w:val="22"/>
        </w:rPr>
        <w:t xml:space="preserve"> Praha 1</w:t>
      </w:r>
    </w:p>
    <w:p w14:paraId="0E0D2DC7" w14:textId="08BB7EB8" w:rsidR="003643C5" w:rsidRPr="00D25795" w:rsidRDefault="003643C5" w:rsidP="003643C5">
      <w:pPr>
        <w:suppressAutoHyphens/>
        <w:overflowPunct w:val="0"/>
        <w:autoSpaceDE w:val="0"/>
        <w:autoSpaceDN w:val="0"/>
        <w:adjustRightInd w:val="0"/>
        <w:textAlignment w:val="baseline"/>
        <w:rPr>
          <w:rFonts w:ascii="Arial" w:hAnsi="Arial" w:cs="Arial"/>
          <w:sz w:val="22"/>
          <w:szCs w:val="22"/>
        </w:rPr>
      </w:pPr>
      <w:r w:rsidRPr="00D25795">
        <w:rPr>
          <w:rFonts w:ascii="Arial" w:hAnsi="Arial" w:cs="Arial"/>
          <w:sz w:val="22"/>
          <w:szCs w:val="22"/>
        </w:rPr>
        <w:t>zapsaný v obchodním rejstříku vedeném Městským soudem v Praze,</w:t>
      </w:r>
      <w:r w:rsidR="00C62DEE" w:rsidRPr="00D25795">
        <w:rPr>
          <w:rFonts w:ascii="Arial" w:hAnsi="Arial" w:cs="Arial"/>
          <w:sz w:val="22"/>
          <w:szCs w:val="22"/>
        </w:rPr>
        <w:t xml:space="preserve"> </w:t>
      </w:r>
      <w:r w:rsidRPr="00D25795">
        <w:rPr>
          <w:rFonts w:ascii="Arial" w:hAnsi="Arial" w:cs="Arial"/>
          <w:sz w:val="22"/>
          <w:szCs w:val="22"/>
        </w:rPr>
        <w:t>Oddíl ALX, vložka 296</w:t>
      </w:r>
    </w:p>
    <w:p w14:paraId="2AA1F566" w14:textId="2759F011" w:rsidR="003643C5" w:rsidRPr="00D25795" w:rsidRDefault="003643C5" w:rsidP="003643C5">
      <w:pPr>
        <w:suppressAutoHyphens/>
        <w:overflowPunct w:val="0"/>
        <w:autoSpaceDE w:val="0"/>
        <w:jc w:val="both"/>
        <w:textAlignment w:val="baseline"/>
        <w:rPr>
          <w:rFonts w:ascii="Arial" w:hAnsi="Arial" w:cs="Arial"/>
          <w:sz w:val="22"/>
          <w:szCs w:val="22"/>
        </w:rPr>
      </w:pPr>
      <w:r w:rsidRPr="00D25795">
        <w:rPr>
          <w:rFonts w:ascii="Arial" w:hAnsi="Arial" w:cs="Arial"/>
          <w:sz w:val="22"/>
          <w:szCs w:val="22"/>
        </w:rPr>
        <w:t xml:space="preserve">zastoupený: </w:t>
      </w:r>
      <w:r w:rsidR="000B3A71" w:rsidRPr="00D25795">
        <w:rPr>
          <w:rFonts w:ascii="Arial" w:hAnsi="Arial" w:cs="Arial"/>
          <w:sz w:val="22"/>
          <w:szCs w:val="22"/>
        </w:rPr>
        <w:tab/>
      </w:r>
      <w:r w:rsidR="000B3A71" w:rsidRPr="00D25795">
        <w:rPr>
          <w:rFonts w:ascii="Arial" w:hAnsi="Arial" w:cs="Arial"/>
          <w:sz w:val="22"/>
          <w:szCs w:val="22"/>
        </w:rPr>
        <w:tab/>
      </w:r>
      <w:r w:rsidRPr="00D25795">
        <w:rPr>
          <w:rFonts w:ascii="Arial" w:hAnsi="Arial" w:cs="Arial"/>
          <w:b/>
          <w:bCs/>
          <w:sz w:val="22"/>
          <w:szCs w:val="22"/>
        </w:rPr>
        <w:t>Tomášem Hebelkou</w:t>
      </w:r>
      <w:r w:rsidRPr="00D25795">
        <w:rPr>
          <w:rFonts w:ascii="Arial" w:hAnsi="Arial" w:cs="Arial"/>
          <w:bCs/>
          <w:sz w:val="22"/>
          <w:szCs w:val="22"/>
        </w:rPr>
        <w:t xml:space="preserve">, </w:t>
      </w:r>
      <w:r w:rsidRPr="00D25795">
        <w:rPr>
          <w:rFonts w:ascii="Arial" w:hAnsi="Arial" w:cs="Arial"/>
          <w:b/>
          <w:bCs/>
          <w:sz w:val="22"/>
          <w:szCs w:val="22"/>
        </w:rPr>
        <w:t>MSc</w:t>
      </w:r>
      <w:r w:rsidRPr="00D25795">
        <w:rPr>
          <w:rFonts w:ascii="Arial" w:hAnsi="Arial" w:cs="Arial"/>
          <w:bCs/>
          <w:sz w:val="22"/>
          <w:szCs w:val="22"/>
        </w:rPr>
        <w:t>, generálním ředitelem</w:t>
      </w:r>
      <w:r w:rsidRPr="00D25795">
        <w:rPr>
          <w:rFonts w:ascii="Arial" w:hAnsi="Arial" w:cs="Arial"/>
          <w:sz w:val="22"/>
          <w:szCs w:val="22"/>
        </w:rPr>
        <w:t xml:space="preserve"> </w:t>
      </w:r>
    </w:p>
    <w:p w14:paraId="2250162F" w14:textId="405B7D70" w:rsidR="003643C5" w:rsidRPr="00D25795" w:rsidRDefault="003643C5" w:rsidP="003643C5">
      <w:pPr>
        <w:suppressAutoHyphens/>
        <w:overflowPunct w:val="0"/>
        <w:autoSpaceDE w:val="0"/>
        <w:jc w:val="both"/>
        <w:textAlignment w:val="baseline"/>
        <w:rPr>
          <w:rFonts w:ascii="Arial" w:hAnsi="Arial" w:cs="Arial"/>
          <w:sz w:val="22"/>
          <w:szCs w:val="22"/>
        </w:rPr>
      </w:pPr>
      <w:r w:rsidRPr="00D25795">
        <w:rPr>
          <w:rFonts w:ascii="Arial" w:hAnsi="Arial" w:cs="Arial"/>
          <w:sz w:val="22"/>
          <w:szCs w:val="22"/>
        </w:rPr>
        <w:t xml:space="preserve">IČO: </w:t>
      </w:r>
      <w:r w:rsidR="000B3A71" w:rsidRPr="00D25795">
        <w:rPr>
          <w:rFonts w:ascii="Arial" w:hAnsi="Arial" w:cs="Arial"/>
          <w:sz w:val="22"/>
          <w:szCs w:val="22"/>
        </w:rPr>
        <w:tab/>
      </w:r>
      <w:r w:rsidR="000B3A71" w:rsidRPr="00D25795">
        <w:rPr>
          <w:rFonts w:ascii="Arial" w:hAnsi="Arial" w:cs="Arial"/>
          <w:sz w:val="22"/>
          <w:szCs w:val="22"/>
        </w:rPr>
        <w:tab/>
      </w:r>
      <w:r w:rsidR="000B3A71" w:rsidRPr="00D25795">
        <w:rPr>
          <w:rFonts w:ascii="Arial" w:hAnsi="Arial" w:cs="Arial"/>
          <w:sz w:val="22"/>
          <w:szCs w:val="22"/>
        </w:rPr>
        <w:tab/>
      </w:r>
      <w:r w:rsidRPr="00D25795">
        <w:rPr>
          <w:rFonts w:ascii="Arial" w:hAnsi="Arial" w:cs="Arial"/>
          <w:sz w:val="22"/>
          <w:szCs w:val="22"/>
        </w:rPr>
        <w:t>00001279</w:t>
      </w:r>
    </w:p>
    <w:p w14:paraId="756FD187" w14:textId="10E8138C" w:rsidR="003643C5" w:rsidRPr="00D25795" w:rsidRDefault="003643C5" w:rsidP="003643C5">
      <w:pPr>
        <w:suppressAutoHyphens/>
        <w:overflowPunct w:val="0"/>
        <w:autoSpaceDE w:val="0"/>
        <w:autoSpaceDN w:val="0"/>
        <w:adjustRightInd w:val="0"/>
        <w:textAlignment w:val="baseline"/>
        <w:rPr>
          <w:rFonts w:ascii="Arial" w:hAnsi="Arial" w:cs="Arial"/>
          <w:sz w:val="22"/>
          <w:szCs w:val="22"/>
        </w:rPr>
      </w:pPr>
      <w:r w:rsidRPr="00D25795">
        <w:rPr>
          <w:rFonts w:ascii="Arial" w:hAnsi="Arial" w:cs="Arial"/>
          <w:sz w:val="22"/>
          <w:szCs w:val="22"/>
        </w:rPr>
        <w:t>DIČ:</w:t>
      </w:r>
      <w:r w:rsidR="000B3A71" w:rsidRPr="00D25795">
        <w:rPr>
          <w:rFonts w:ascii="Arial" w:hAnsi="Arial" w:cs="Arial"/>
          <w:sz w:val="22"/>
          <w:szCs w:val="22"/>
        </w:rPr>
        <w:tab/>
      </w:r>
      <w:r w:rsidR="000B3A71" w:rsidRPr="00D25795">
        <w:rPr>
          <w:rFonts w:ascii="Arial" w:hAnsi="Arial" w:cs="Arial"/>
          <w:sz w:val="22"/>
          <w:szCs w:val="22"/>
        </w:rPr>
        <w:tab/>
      </w:r>
      <w:r w:rsidR="000B3A71" w:rsidRPr="00D25795">
        <w:rPr>
          <w:rFonts w:ascii="Arial" w:hAnsi="Arial" w:cs="Arial"/>
          <w:sz w:val="22"/>
          <w:szCs w:val="22"/>
        </w:rPr>
        <w:tab/>
      </w:r>
      <w:r w:rsidRPr="00D25795">
        <w:rPr>
          <w:rFonts w:ascii="Arial" w:hAnsi="Arial" w:cs="Arial"/>
          <w:sz w:val="22"/>
          <w:szCs w:val="22"/>
        </w:rPr>
        <w:t>CZ00001279</w:t>
      </w:r>
    </w:p>
    <w:p w14:paraId="5DC61AAF" w14:textId="6752AF95" w:rsidR="003643C5" w:rsidRPr="00D25795" w:rsidRDefault="003643C5" w:rsidP="003643C5">
      <w:pPr>
        <w:suppressAutoHyphens/>
        <w:overflowPunct w:val="0"/>
        <w:autoSpaceDE w:val="0"/>
        <w:autoSpaceDN w:val="0"/>
        <w:adjustRightInd w:val="0"/>
        <w:textAlignment w:val="baseline"/>
        <w:rPr>
          <w:rFonts w:ascii="Arial" w:hAnsi="Arial" w:cs="Arial"/>
          <w:sz w:val="22"/>
          <w:szCs w:val="22"/>
          <w:lang w:eastAsia="ar-SA"/>
        </w:rPr>
      </w:pPr>
      <w:r w:rsidRPr="00D25795">
        <w:rPr>
          <w:rFonts w:ascii="Arial" w:hAnsi="Arial" w:cs="Arial"/>
          <w:sz w:val="22"/>
          <w:szCs w:val="22"/>
        </w:rPr>
        <w:t xml:space="preserve">bankovní spojení: </w:t>
      </w:r>
      <w:r w:rsidR="000B3A71" w:rsidRPr="00D25795">
        <w:rPr>
          <w:rFonts w:ascii="Arial" w:hAnsi="Arial" w:cs="Arial"/>
          <w:sz w:val="22"/>
          <w:szCs w:val="22"/>
        </w:rPr>
        <w:tab/>
      </w:r>
      <w:r w:rsidR="00D25795">
        <w:rPr>
          <w:rFonts w:ascii="Arial" w:hAnsi="Arial" w:cs="Arial"/>
          <w:sz w:val="22"/>
          <w:szCs w:val="22"/>
        </w:rPr>
        <w:t>Česká národní banka</w:t>
      </w:r>
    </w:p>
    <w:p w14:paraId="13FA821F" w14:textId="003CD27C" w:rsidR="003643C5" w:rsidRPr="003643C5" w:rsidRDefault="003643C5" w:rsidP="003643C5">
      <w:pPr>
        <w:suppressAutoHyphens/>
        <w:overflowPunct w:val="0"/>
        <w:autoSpaceDE w:val="0"/>
        <w:textAlignment w:val="baseline"/>
        <w:rPr>
          <w:rFonts w:ascii="Arial" w:hAnsi="Arial" w:cs="Arial"/>
          <w:sz w:val="22"/>
          <w:szCs w:val="22"/>
          <w:lang w:eastAsia="ar-SA"/>
        </w:rPr>
      </w:pPr>
      <w:r w:rsidRPr="00D25795">
        <w:rPr>
          <w:rFonts w:ascii="Arial" w:hAnsi="Arial" w:cs="Arial"/>
          <w:sz w:val="22"/>
          <w:szCs w:val="22"/>
          <w:lang w:eastAsia="ar-SA"/>
        </w:rPr>
        <w:t xml:space="preserve">číslo účtu: </w:t>
      </w:r>
      <w:r w:rsidR="000B3A71" w:rsidRPr="00D25795">
        <w:rPr>
          <w:rFonts w:ascii="Arial" w:hAnsi="Arial" w:cs="Arial"/>
          <w:sz w:val="22"/>
          <w:szCs w:val="22"/>
          <w:lang w:eastAsia="ar-SA"/>
        </w:rPr>
        <w:tab/>
      </w:r>
      <w:r w:rsidR="000B3A71" w:rsidRPr="00D25795">
        <w:rPr>
          <w:rFonts w:ascii="Arial" w:hAnsi="Arial" w:cs="Arial"/>
          <w:sz w:val="22"/>
          <w:szCs w:val="22"/>
          <w:lang w:eastAsia="ar-SA"/>
        </w:rPr>
        <w:tab/>
      </w:r>
      <w:r w:rsidR="00D25795">
        <w:rPr>
          <w:rFonts w:ascii="Arial" w:hAnsi="Arial" w:cs="Arial"/>
          <w:sz w:val="22"/>
          <w:szCs w:val="22"/>
          <w:lang w:eastAsia="ar-SA"/>
        </w:rPr>
        <w:t>1602011/0710</w:t>
      </w:r>
    </w:p>
    <w:p w14:paraId="4F8CDDC0" w14:textId="77777777" w:rsidR="003643C5" w:rsidRDefault="003643C5" w:rsidP="003643C5">
      <w:pPr>
        <w:rPr>
          <w:rFonts w:ascii="Arial" w:hAnsi="Arial" w:cs="Arial"/>
          <w:sz w:val="22"/>
          <w:szCs w:val="22"/>
        </w:rPr>
      </w:pPr>
    </w:p>
    <w:p w14:paraId="6A23DC00" w14:textId="54370A7C" w:rsidR="0012357A" w:rsidRPr="009118C2" w:rsidRDefault="0012357A" w:rsidP="003643C5">
      <w:pPr>
        <w:rPr>
          <w:rFonts w:ascii="Arial" w:hAnsi="Arial" w:cs="Arial"/>
          <w:sz w:val="22"/>
          <w:szCs w:val="22"/>
        </w:rPr>
      </w:pPr>
      <w:r w:rsidRPr="009118C2">
        <w:rPr>
          <w:rFonts w:ascii="Arial" w:hAnsi="Arial" w:cs="Arial"/>
          <w:sz w:val="22"/>
          <w:szCs w:val="22"/>
        </w:rPr>
        <w:t xml:space="preserve">(dále </w:t>
      </w:r>
      <w:r w:rsidR="00640629">
        <w:rPr>
          <w:rFonts w:ascii="Arial" w:hAnsi="Arial" w:cs="Arial"/>
          <w:sz w:val="22"/>
          <w:szCs w:val="22"/>
        </w:rPr>
        <w:t>jako</w:t>
      </w:r>
      <w:r w:rsidR="00640629" w:rsidRPr="009118C2">
        <w:rPr>
          <w:rFonts w:ascii="Arial" w:hAnsi="Arial" w:cs="Arial"/>
          <w:sz w:val="22"/>
          <w:szCs w:val="22"/>
        </w:rPr>
        <w:t xml:space="preserve"> </w:t>
      </w:r>
      <w:r w:rsidRPr="009118C2">
        <w:rPr>
          <w:rFonts w:ascii="Arial" w:hAnsi="Arial" w:cs="Arial"/>
          <w:sz w:val="22"/>
          <w:szCs w:val="22"/>
        </w:rPr>
        <w:t>„</w:t>
      </w:r>
      <w:r w:rsidRPr="003643C5">
        <w:rPr>
          <w:rFonts w:ascii="Arial" w:hAnsi="Arial" w:cs="Arial"/>
          <w:b/>
          <w:sz w:val="22"/>
          <w:szCs w:val="22"/>
        </w:rPr>
        <w:t>objednatel</w:t>
      </w:r>
      <w:r w:rsidRPr="009118C2">
        <w:rPr>
          <w:rFonts w:ascii="Arial" w:hAnsi="Arial" w:cs="Arial"/>
          <w:sz w:val="22"/>
          <w:szCs w:val="22"/>
        </w:rPr>
        <w:t>“</w:t>
      </w:r>
      <w:r w:rsidR="00640629">
        <w:rPr>
          <w:rFonts w:ascii="Arial" w:hAnsi="Arial" w:cs="Arial"/>
          <w:sz w:val="22"/>
          <w:szCs w:val="22"/>
        </w:rPr>
        <w:t xml:space="preserve"> nebo „</w:t>
      </w:r>
      <w:r w:rsidR="00640629" w:rsidRPr="00640629">
        <w:rPr>
          <w:rFonts w:ascii="Arial" w:hAnsi="Arial" w:cs="Arial"/>
          <w:b/>
          <w:bCs/>
          <w:sz w:val="22"/>
          <w:szCs w:val="22"/>
        </w:rPr>
        <w:t>STC</w:t>
      </w:r>
      <w:r w:rsidR="00640629">
        <w:rPr>
          <w:rFonts w:ascii="Arial" w:hAnsi="Arial" w:cs="Arial"/>
          <w:sz w:val="22"/>
          <w:szCs w:val="22"/>
        </w:rPr>
        <w:t>“</w:t>
      </w:r>
      <w:r w:rsidRPr="009118C2">
        <w:rPr>
          <w:rFonts w:ascii="Arial" w:hAnsi="Arial" w:cs="Arial"/>
          <w:sz w:val="22"/>
          <w:szCs w:val="22"/>
        </w:rPr>
        <w:t>)</w:t>
      </w:r>
    </w:p>
    <w:p w14:paraId="7CBBD040" w14:textId="7262FEFA" w:rsidR="0012357A" w:rsidRDefault="0012357A" w:rsidP="0012357A">
      <w:pPr>
        <w:rPr>
          <w:rFonts w:ascii="Arial" w:hAnsi="Arial" w:cs="Arial"/>
          <w:sz w:val="22"/>
          <w:szCs w:val="22"/>
        </w:rPr>
      </w:pPr>
    </w:p>
    <w:p w14:paraId="5ADCA81E" w14:textId="5E2A64EF" w:rsidR="00C62DEE" w:rsidRPr="009118C2" w:rsidRDefault="00C62DEE" w:rsidP="0012357A">
      <w:pPr>
        <w:rPr>
          <w:rFonts w:ascii="Arial" w:hAnsi="Arial" w:cs="Arial"/>
          <w:sz w:val="22"/>
          <w:szCs w:val="22"/>
        </w:rPr>
      </w:pPr>
      <w:r>
        <w:rPr>
          <w:rFonts w:ascii="Arial" w:hAnsi="Arial" w:cs="Arial"/>
          <w:sz w:val="22"/>
          <w:szCs w:val="22"/>
        </w:rPr>
        <w:t>a</w:t>
      </w:r>
    </w:p>
    <w:p w14:paraId="4C3128CD" w14:textId="77777777" w:rsidR="0012357A" w:rsidRPr="009118C2" w:rsidRDefault="0012357A" w:rsidP="0012357A">
      <w:pPr>
        <w:rPr>
          <w:rFonts w:ascii="Arial" w:hAnsi="Arial" w:cs="Arial"/>
          <w:sz w:val="22"/>
          <w:szCs w:val="22"/>
        </w:rPr>
      </w:pPr>
    </w:p>
    <w:p w14:paraId="45CEC46A" w14:textId="15E0F3D4" w:rsidR="000046FE" w:rsidRPr="00EA3FFF" w:rsidRDefault="000046FE" w:rsidP="000046FE">
      <w:pPr>
        <w:jc w:val="both"/>
        <w:rPr>
          <w:rFonts w:ascii="Arial" w:hAnsi="Arial" w:cs="Arial"/>
          <w:b/>
          <w:sz w:val="22"/>
          <w:szCs w:val="18"/>
        </w:rPr>
      </w:pPr>
      <w:r w:rsidRPr="00EA3FFF">
        <w:rPr>
          <w:rFonts w:ascii="Arial" w:hAnsi="Arial" w:cs="Arial"/>
          <w:b/>
          <w:sz w:val="22"/>
          <w:szCs w:val="18"/>
          <w:highlight w:val="green"/>
        </w:rPr>
        <w:t>[zadavatel doplní před podpisem smlouvy a v souladu s Nabídkou identifikační údaje účastníka]</w:t>
      </w:r>
    </w:p>
    <w:p w14:paraId="2851E03D" w14:textId="77777777" w:rsidR="000046FE" w:rsidRPr="00EA3FFF" w:rsidRDefault="000046FE" w:rsidP="000046FE">
      <w:pPr>
        <w:jc w:val="both"/>
        <w:rPr>
          <w:rFonts w:ascii="Arial" w:hAnsi="Arial" w:cs="Arial"/>
          <w:b/>
          <w:sz w:val="22"/>
          <w:szCs w:val="18"/>
        </w:rPr>
      </w:pPr>
      <w:r w:rsidRPr="00EA3FFF">
        <w:rPr>
          <w:rFonts w:ascii="Arial" w:hAnsi="Arial" w:cs="Arial"/>
          <w:sz w:val="22"/>
          <w:szCs w:val="18"/>
        </w:rPr>
        <w:t xml:space="preserve">se sídlem </w:t>
      </w:r>
      <w:r w:rsidRPr="00EA3FFF">
        <w:rPr>
          <w:rFonts w:ascii="Arial" w:hAnsi="Arial" w:cs="Arial"/>
          <w:b/>
          <w:sz w:val="22"/>
          <w:szCs w:val="18"/>
          <w:highlight w:val="green"/>
          <w:lang w:eastAsia="ar-SA"/>
        </w:rPr>
        <w:t>[•]</w:t>
      </w:r>
    </w:p>
    <w:p w14:paraId="681453CF" w14:textId="77777777" w:rsidR="000046FE" w:rsidRPr="00EA3FFF" w:rsidRDefault="000046FE" w:rsidP="000046FE">
      <w:pPr>
        <w:pStyle w:val="Odstavecseseznamem"/>
        <w:ind w:left="0"/>
        <w:jc w:val="both"/>
        <w:rPr>
          <w:rFonts w:ascii="Arial" w:hAnsi="Arial" w:cs="Arial"/>
          <w:sz w:val="22"/>
          <w:szCs w:val="18"/>
        </w:rPr>
      </w:pPr>
      <w:r w:rsidRPr="00EA3FFF">
        <w:rPr>
          <w:rFonts w:ascii="Arial" w:hAnsi="Arial" w:cs="Arial"/>
          <w:sz w:val="22"/>
          <w:szCs w:val="18"/>
        </w:rPr>
        <w:t xml:space="preserve">zapsán v obchodním rejstříku vedeném </w:t>
      </w:r>
      <w:r w:rsidRPr="00EA3FFF">
        <w:rPr>
          <w:rFonts w:ascii="Arial" w:hAnsi="Arial" w:cs="Arial"/>
          <w:b/>
          <w:sz w:val="22"/>
          <w:szCs w:val="18"/>
          <w:highlight w:val="green"/>
          <w:lang w:eastAsia="ar-SA"/>
        </w:rPr>
        <w:t>[•]</w:t>
      </w:r>
      <w:r w:rsidRPr="00EA3FFF">
        <w:rPr>
          <w:rFonts w:ascii="Arial" w:hAnsi="Arial" w:cs="Arial"/>
          <w:sz w:val="22"/>
          <w:szCs w:val="18"/>
        </w:rPr>
        <w:t xml:space="preserve"> soudem v </w:t>
      </w:r>
      <w:r w:rsidRPr="00EA3FFF">
        <w:rPr>
          <w:rFonts w:ascii="Arial" w:hAnsi="Arial" w:cs="Arial"/>
          <w:b/>
          <w:sz w:val="22"/>
          <w:szCs w:val="18"/>
          <w:highlight w:val="green"/>
          <w:lang w:eastAsia="ar-SA"/>
        </w:rPr>
        <w:t>[•]</w:t>
      </w:r>
      <w:r w:rsidRPr="00EA3FFF">
        <w:rPr>
          <w:rFonts w:ascii="Arial" w:hAnsi="Arial" w:cs="Arial"/>
          <w:b/>
          <w:sz w:val="22"/>
          <w:szCs w:val="18"/>
          <w:lang w:eastAsia="ar-SA"/>
        </w:rPr>
        <w:t xml:space="preserve">, </w:t>
      </w:r>
      <w:r w:rsidRPr="00EA3FFF">
        <w:rPr>
          <w:rFonts w:ascii="Arial" w:hAnsi="Arial" w:cs="Arial"/>
          <w:sz w:val="22"/>
          <w:szCs w:val="18"/>
          <w:lang w:eastAsia="ar-SA"/>
        </w:rPr>
        <w:t xml:space="preserve">oddíl </w:t>
      </w:r>
      <w:r w:rsidRPr="00EA3FFF">
        <w:rPr>
          <w:rFonts w:ascii="Arial" w:hAnsi="Arial" w:cs="Arial"/>
          <w:b/>
          <w:sz w:val="22"/>
          <w:szCs w:val="18"/>
          <w:highlight w:val="green"/>
          <w:lang w:eastAsia="ar-SA"/>
        </w:rPr>
        <w:t>[•]</w:t>
      </w:r>
      <w:r w:rsidRPr="00EA3FFF">
        <w:rPr>
          <w:rFonts w:ascii="Arial" w:hAnsi="Arial" w:cs="Arial"/>
          <w:sz w:val="22"/>
          <w:szCs w:val="18"/>
          <w:lang w:eastAsia="ar-SA"/>
        </w:rPr>
        <w:t xml:space="preserve">, vložka </w:t>
      </w:r>
      <w:r w:rsidRPr="00EA3FFF">
        <w:rPr>
          <w:rFonts w:ascii="Arial" w:hAnsi="Arial" w:cs="Arial"/>
          <w:b/>
          <w:sz w:val="22"/>
          <w:szCs w:val="18"/>
          <w:highlight w:val="green"/>
          <w:lang w:eastAsia="ar-SA"/>
        </w:rPr>
        <w:t>[•]</w:t>
      </w:r>
    </w:p>
    <w:p w14:paraId="6EE00942" w14:textId="77777777" w:rsidR="000046FE" w:rsidRPr="00EA3FFF" w:rsidRDefault="000046FE" w:rsidP="000046FE">
      <w:pPr>
        <w:pStyle w:val="Odstavecseseznamem"/>
        <w:ind w:left="2127" w:hanging="2127"/>
        <w:jc w:val="both"/>
        <w:rPr>
          <w:rFonts w:ascii="Arial" w:hAnsi="Arial" w:cs="Arial"/>
          <w:b/>
          <w:sz w:val="22"/>
          <w:szCs w:val="18"/>
        </w:rPr>
      </w:pPr>
      <w:r w:rsidRPr="00EA3FFF">
        <w:rPr>
          <w:rFonts w:ascii="Arial" w:hAnsi="Arial" w:cs="Arial"/>
          <w:sz w:val="22"/>
          <w:szCs w:val="18"/>
        </w:rPr>
        <w:t xml:space="preserve">zastoupený: </w:t>
      </w:r>
      <w:r w:rsidRPr="00EA3FFF">
        <w:rPr>
          <w:rFonts w:ascii="Arial" w:hAnsi="Arial" w:cs="Arial"/>
          <w:sz w:val="22"/>
          <w:szCs w:val="18"/>
        </w:rPr>
        <w:tab/>
      </w:r>
      <w:r w:rsidRPr="00EA3FFF">
        <w:rPr>
          <w:rFonts w:ascii="Arial" w:hAnsi="Arial" w:cs="Arial"/>
          <w:b/>
          <w:sz w:val="22"/>
          <w:szCs w:val="18"/>
          <w:highlight w:val="green"/>
          <w:lang w:eastAsia="ar-SA"/>
        </w:rPr>
        <w:t>[•]</w:t>
      </w:r>
    </w:p>
    <w:p w14:paraId="23D019BF" w14:textId="77777777" w:rsidR="000046FE" w:rsidRPr="00EA3FFF" w:rsidRDefault="000046FE" w:rsidP="000046FE">
      <w:pPr>
        <w:pStyle w:val="Odstavecseseznamem"/>
        <w:tabs>
          <w:tab w:val="right" w:pos="0"/>
        </w:tabs>
        <w:ind w:left="426" w:hanging="426"/>
        <w:jc w:val="both"/>
        <w:rPr>
          <w:rFonts w:ascii="Arial" w:hAnsi="Arial" w:cs="Arial"/>
          <w:sz w:val="22"/>
          <w:szCs w:val="18"/>
        </w:rPr>
      </w:pPr>
      <w:r w:rsidRPr="00EA3FFF">
        <w:rPr>
          <w:rFonts w:ascii="Arial" w:hAnsi="Arial" w:cs="Arial"/>
          <w:sz w:val="22"/>
          <w:szCs w:val="18"/>
        </w:rPr>
        <w:t>IČO:</w:t>
      </w:r>
      <w:r w:rsidRPr="00EA3FFF">
        <w:rPr>
          <w:rFonts w:ascii="Arial" w:hAnsi="Arial" w:cs="Arial"/>
          <w:sz w:val="22"/>
          <w:szCs w:val="18"/>
        </w:rPr>
        <w:tab/>
      </w:r>
      <w:r w:rsidRPr="00EA3FFF">
        <w:rPr>
          <w:rFonts w:ascii="Arial" w:hAnsi="Arial" w:cs="Arial"/>
          <w:sz w:val="22"/>
          <w:szCs w:val="18"/>
        </w:rPr>
        <w:tab/>
      </w:r>
      <w:r w:rsidRPr="00EA3FFF">
        <w:rPr>
          <w:rFonts w:ascii="Arial" w:hAnsi="Arial" w:cs="Arial"/>
          <w:sz w:val="22"/>
          <w:szCs w:val="18"/>
        </w:rPr>
        <w:tab/>
      </w:r>
      <w:r w:rsidRPr="00EA3FFF">
        <w:rPr>
          <w:rFonts w:ascii="Arial" w:hAnsi="Arial" w:cs="Arial"/>
          <w:b/>
          <w:sz w:val="22"/>
          <w:szCs w:val="18"/>
          <w:highlight w:val="green"/>
          <w:lang w:eastAsia="ar-SA"/>
        </w:rPr>
        <w:t>[•]</w:t>
      </w:r>
    </w:p>
    <w:p w14:paraId="0178761A" w14:textId="77777777" w:rsidR="000046FE" w:rsidRPr="00EA3FFF" w:rsidRDefault="000046FE" w:rsidP="000046FE">
      <w:pPr>
        <w:pStyle w:val="Odstavecseseznamem"/>
        <w:ind w:left="426" w:hanging="426"/>
        <w:jc w:val="both"/>
        <w:rPr>
          <w:rFonts w:ascii="Arial" w:hAnsi="Arial" w:cs="Arial"/>
          <w:sz w:val="22"/>
          <w:szCs w:val="18"/>
        </w:rPr>
      </w:pPr>
      <w:r w:rsidRPr="00EA3FFF">
        <w:rPr>
          <w:rFonts w:ascii="Arial" w:hAnsi="Arial" w:cs="Arial"/>
          <w:sz w:val="22"/>
          <w:szCs w:val="18"/>
        </w:rPr>
        <w:t>DIČ:</w:t>
      </w:r>
      <w:r w:rsidRPr="00EA3FFF">
        <w:rPr>
          <w:rFonts w:ascii="Arial" w:hAnsi="Arial" w:cs="Arial"/>
          <w:sz w:val="22"/>
          <w:szCs w:val="18"/>
        </w:rPr>
        <w:tab/>
      </w:r>
      <w:r w:rsidRPr="00EA3FFF">
        <w:rPr>
          <w:rFonts w:ascii="Arial" w:hAnsi="Arial" w:cs="Arial"/>
          <w:sz w:val="22"/>
          <w:szCs w:val="18"/>
        </w:rPr>
        <w:tab/>
      </w:r>
      <w:r w:rsidRPr="00EA3FFF">
        <w:rPr>
          <w:rFonts w:ascii="Arial" w:hAnsi="Arial" w:cs="Arial"/>
          <w:sz w:val="22"/>
          <w:szCs w:val="18"/>
        </w:rPr>
        <w:tab/>
      </w:r>
      <w:r w:rsidRPr="00EA3FFF">
        <w:rPr>
          <w:rFonts w:ascii="Arial" w:hAnsi="Arial" w:cs="Arial"/>
          <w:b/>
          <w:sz w:val="22"/>
          <w:szCs w:val="18"/>
          <w:highlight w:val="green"/>
          <w:lang w:eastAsia="ar-SA"/>
        </w:rPr>
        <w:t>[•]</w:t>
      </w:r>
    </w:p>
    <w:p w14:paraId="05578264" w14:textId="77777777" w:rsidR="000046FE" w:rsidRPr="00EA3FFF" w:rsidRDefault="000046FE" w:rsidP="000046FE">
      <w:pPr>
        <w:pStyle w:val="Odstavecseseznamem"/>
        <w:ind w:left="426" w:hanging="426"/>
        <w:jc w:val="both"/>
        <w:rPr>
          <w:rFonts w:ascii="Arial" w:hAnsi="Arial" w:cs="Arial"/>
          <w:sz w:val="22"/>
          <w:szCs w:val="18"/>
        </w:rPr>
      </w:pPr>
      <w:r w:rsidRPr="00EA3FFF">
        <w:rPr>
          <w:rFonts w:ascii="Arial" w:hAnsi="Arial" w:cs="Arial"/>
          <w:sz w:val="22"/>
          <w:szCs w:val="18"/>
        </w:rPr>
        <w:t xml:space="preserve">bankovní spojení: </w:t>
      </w:r>
      <w:r w:rsidRPr="00EA3FFF">
        <w:rPr>
          <w:rFonts w:ascii="Arial" w:hAnsi="Arial" w:cs="Arial"/>
          <w:sz w:val="22"/>
          <w:szCs w:val="18"/>
        </w:rPr>
        <w:tab/>
      </w:r>
      <w:r w:rsidRPr="00EA3FFF">
        <w:rPr>
          <w:rFonts w:ascii="Arial" w:hAnsi="Arial" w:cs="Arial"/>
          <w:b/>
          <w:sz w:val="22"/>
          <w:szCs w:val="18"/>
          <w:highlight w:val="green"/>
          <w:lang w:eastAsia="ar-SA"/>
        </w:rPr>
        <w:t>[•]</w:t>
      </w:r>
    </w:p>
    <w:p w14:paraId="0931D9A0" w14:textId="77777777" w:rsidR="000046FE" w:rsidRPr="00EA3FFF" w:rsidRDefault="000046FE" w:rsidP="000046FE">
      <w:pPr>
        <w:pStyle w:val="Odstavecseseznamem"/>
        <w:ind w:left="426" w:hanging="426"/>
        <w:jc w:val="both"/>
        <w:rPr>
          <w:rFonts w:ascii="Arial" w:hAnsi="Arial" w:cs="Arial"/>
          <w:b/>
          <w:sz w:val="22"/>
          <w:szCs w:val="18"/>
        </w:rPr>
      </w:pPr>
      <w:r w:rsidRPr="00EA3FFF">
        <w:rPr>
          <w:rFonts w:ascii="Arial" w:hAnsi="Arial" w:cs="Arial"/>
          <w:sz w:val="22"/>
          <w:szCs w:val="18"/>
        </w:rPr>
        <w:t xml:space="preserve">číslo účtu: </w:t>
      </w:r>
      <w:r w:rsidRPr="00EA3FFF">
        <w:rPr>
          <w:rFonts w:ascii="Arial" w:hAnsi="Arial" w:cs="Arial"/>
          <w:sz w:val="22"/>
          <w:szCs w:val="18"/>
        </w:rPr>
        <w:tab/>
      </w:r>
      <w:r w:rsidRPr="00EA3FFF">
        <w:rPr>
          <w:rFonts w:ascii="Arial" w:hAnsi="Arial" w:cs="Arial"/>
          <w:sz w:val="22"/>
          <w:szCs w:val="18"/>
        </w:rPr>
        <w:tab/>
      </w:r>
      <w:r w:rsidRPr="00EA3FFF">
        <w:rPr>
          <w:rFonts w:ascii="Arial" w:hAnsi="Arial" w:cs="Arial"/>
          <w:b/>
          <w:sz w:val="22"/>
          <w:szCs w:val="18"/>
          <w:highlight w:val="green"/>
          <w:lang w:eastAsia="ar-SA"/>
        </w:rPr>
        <w:t>[•]</w:t>
      </w:r>
    </w:p>
    <w:p w14:paraId="030906A4" w14:textId="77777777" w:rsidR="000046FE" w:rsidRDefault="000046FE" w:rsidP="003643C5">
      <w:pPr>
        <w:rPr>
          <w:rFonts w:ascii="Arial" w:hAnsi="Arial" w:cs="Arial"/>
          <w:sz w:val="22"/>
          <w:szCs w:val="22"/>
        </w:rPr>
      </w:pPr>
    </w:p>
    <w:p w14:paraId="71DE0DE3" w14:textId="3AE62AB4" w:rsidR="0012357A" w:rsidRPr="009118C2" w:rsidRDefault="0012357A" w:rsidP="003643C5">
      <w:pPr>
        <w:rPr>
          <w:rFonts w:ascii="Arial" w:hAnsi="Arial" w:cs="Arial"/>
          <w:sz w:val="22"/>
          <w:szCs w:val="22"/>
        </w:rPr>
      </w:pPr>
      <w:r w:rsidRPr="009118C2">
        <w:rPr>
          <w:rFonts w:ascii="Arial" w:hAnsi="Arial" w:cs="Arial"/>
          <w:sz w:val="22"/>
          <w:szCs w:val="22"/>
        </w:rPr>
        <w:t>(dále jen „</w:t>
      </w:r>
      <w:r w:rsidR="000273FE">
        <w:rPr>
          <w:rFonts w:ascii="Arial" w:hAnsi="Arial" w:cs="Arial"/>
          <w:b/>
          <w:sz w:val="22"/>
          <w:szCs w:val="22"/>
        </w:rPr>
        <w:t>poskytovatel</w:t>
      </w:r>
      <w:r w:rsidRPr="009118C2">
        <w:rPr>
          <w:rFonts w:ascii="Arial" w:hAnsi="Arial" w:cs="Arial"/>
          <w:sz w:val="22"/>
          <w:szCs w:val="22"/>
        </w:rPr>
        <w:t>“)</w:t>
      </w:r>
    </w:p>
    <w:p w14:paraId="6EC7C409" w14:textId="77777777" w:rsidR="0012357A" w:rsidRPr="009118C2" w:rsidRDefault="0012357A" w:rsidP="0012357A">
      <w:pPr>
        <w:ind w:left="1701" w:hanging="1701"/>
        <w:rPr>
          <w:rFonts w:ascii="Arial" w:hAnsi="Arial" w:cs="Arial"/>
          <w:sz w:val="22"/>
          <w:szCs w:val="22"/>
        </w:rPr>
      </w:pPr>
      <w:r w:rsidRPr="009118C2">
        <w:rPr>
          <w:rFonts w:ascii="Arial" w:hAnsi="Arial" w:cs="Arial"/>
          <w:sz w:val="22"/>
          <w:szCs w:val="22"/>
        </w:rPr>
        <w:tab/>
      </w:r>
      <w:r w:rsidRPr="009118C2">
        <w:rPr>
          <w:rFonts w:ascii="Arial" w:hAnsi="Arial" w:cs="Arial"/>
          <w:sz w:val="22"/>
          <w:szCs w:val="22"/>
        </w:rPr>
        <w:tab/>
      </w:r>
    </w:p>
    <w:p w14:paraId="00B86FCE" w14:textId="77777777" w:rsidR="0012357A" w:rsidRPr="009118C2" w:rsidRDefault="0012357A" w:rsidP="0012357A">
      <w:pPr>
        <w:rPr>
          <w:rFonts w:ascii="Arial" w:hAnsi="Arial" w:cs="Arial"/>
          <w:sz w:val="22"/>
          <w:szCs w:val="22"/>
        </w:rPr>
      </w:pPr>
      <w:r w:rsidRPr="009118C2">
        <w:rPr>
          <w:rFonts w:ascii="Arial" w:hAnsi="Arial" w:cs="Arial"/>
          <w:sz w:val="22"/>
          <w:szCs w:val="22"/>
        </w:rPr>
        <w:t>(dále společně označeny jako „</w:t>
      </w:r>
      <w:r w:rsidRPr="003643C5">
        <w:rPr>
          <w:rFonts w:ascii="Arial" w:hAnsi="Arial" w:cs="Arial"/>
          <w:b/>
          <w:sz w:val="22"/>
          <w:szCs w:val="22"/>
        </w:rPr>
        <w:t>smluvní strany</w:t>
      </w:r>
      <w:r w:rsidRPr="009118C2">
        <w:rPr>
          <w:rFonts w:ascii="Arial" w:hAnsi="Arial" w:cs="Arial"/>
          <w:sz w:val="22"/>
          <w:szCs w:val="22"/>
        </w:rPr>
        <w:t>“).</w:t>
      </w:r>
      <w:r w:rsidRPr="009118C2">
        <w:rPr>
          <w:rFonts w:ascii="Arial" w:hAnsi="Arial" w:cs="Arial"/>
          <w:sz w:val="22"/>
          <w:szCs w:val="22"/>
        </w:rPr>
        <w:tab/>
      </w:r>
      <w:r w:rsidRPr="009118C2">
        <w:rPr>
          <w:rFonts w:ascii="Arial" w:hAnsi="Arial" w:cs="Arial"/>
          <w:sz w:val="22"/>
          <w:szCs w:val="22"/>
        </w:rPr>
        <w:tab/>
      </w:r>
      <w:r w:rsidRPr="009118C2">
        <w:rPr>
          <w:rFonts w:ascii="Arial" w:hAnsi="Arial" w:cs="Arial"/>
          <w:sz w:val="22"/>
          <w:szCs w:val="22"/>
        </w:rPr>
        <w:tab/>
      </w:r>
      <w:r w:rsidRPr="009118C2">
        <w:rPr>
          <w:rFonts w:ascii="Arial" w:hAnsi="Arial" w:cs="Arial"/>
          <w:sz w:val="22"/>
          <w:szCs w:val="22"/>
        </w:rPr>
        <w:tab/>
      </w:r>
    </w:p>
    <w:p w14:paraId="3EA5DFEB" w14:textId="77777777" w:rsidR="0012357A" w:rsidRPr="009118C2" w:rsidRDefault="0012357A" w:rsidP="0012357A">
      <w:pPr>
        <w:rPr>
          <w:rFonts w:ascii="Arial" w:hAnsi="Arial" w:cs="Arial"/>
          <w:sz w:val="22"/>
          <w:szCs w:val="22"/>
        </w:rPr>
      </w:pPr>
    </w:p>
    <w:p w14:paraId="33AAAEED" w14:textId="77777777" w:rsidR="00D11EEE" w:rsidRDefault="00D11EEE" w:rsidP="0012357A">
      <w:pPr>
        <w:rPr>
          <w:rFonts w:ascii="Arial" w:hAnsi="Arial" w:cs="Arial"/>
          <w:b/>
          <w:sz w:val="22"/>
          <w:szCs w:val="22"/>
          <w:u w:val="single"/>
        </w:rPr>
      </w:pPr>
    </w:p>
    <w:p w14:paraId="7C8C090B" w14:textId="15A3456A" w:rsidR="0012357A" w:rsidRPr="00064FF0" w:rsidRDefault="0012357A" w:rsidP="0012357A">
      <w:pPr>
        <w:rPr>
          <w:rFonts w:ascii="Arial" w:hAnsi="Arial" w:cs="Arial"/>
          <w:b/>
          <w:sz w:val="22"/>
          <w:szCs w:val="22"/>
          <w:u w:val="single"/>
        </w:rPr>
      </w:pPr>
      <w:r w:rsidRPr="00064FF0">
        <w:rPr>
          <w:rFonts w:ascii="Arial" w:hAnsi="Arial" w:cs="Arial"/>
          <w:b/>
          <w:sz w:val="22"/>
          <w:szCs w:val="22"/>
          <w:u w:val="single"/>
        </w:rPr>
        <w:t>Zmocněnci pro jednání smluvní a ekonomická:</w:t>
      </w:r>
    </w:p>
    <w:p w14:paraId="2343EC06" w14:textId="77777777" w:rsidR="0012357A" w:rsidRPr="009118C2" w:rsidRDefault="0012357A" w:rsidP="0012357A">
      <w:pPr>
        <w:rPr>
          <w:rFonts w:ascii="Arial" w:hAnsi="Arial" w:cs="Arial"/>
          <w:sz w:val="22"/>
          <w:szCs w:val="22"/>
        </w:rPr>
      </w:pPr>
    </w:p>
    <w:p w14:paraId="7FC273EC" w14:textId="259FCCE2" w:rsidR="0012357A" w:rsidRPr="009118C2" w:rsidRDefault="0012357A" w:rsidP="00C62DEE">
      <w:pPr>
        <w:tabs>
          <w:tab w:val="left" w:pos="2127"/>
        </w:tabs>
        <w:rPr>
          <w:rFonts w:ascii="Arial" w:hAnsi="Arial" w:cs="Arial"/>
          <w:sz w:val="22"/>
          <w:szCs w:val="22"/>
        </w:rPr>
      </w:pPr>
      <w:r w:rsidRPr="009118C2">
        <w:rPr>
          <w:rFonts w:ascii="Arial" w:hAnsi="Arial" w:cs="Arial"/>
          <w:b/>
          <w:sz w:val="22"/>
          <w:szCs w:val="22"/>
        </w:rPr>
        <w:t>za objednatele:</w:t>
      </w:r>
      <w:r w:rsidR="00C62DEE">
        <w:rPr>
          <w:rFonts w:ascii="Arial" w:hAnsi="Arial" w:cs="Arial"/>
          <w:sz w:val="22"/>
          <w:szCs w:val="22"/>
        </w:rPr>
        <w:tab/>
      </w:r>
      <w:r w:rsidR="00BB435E" w:rsidRPr="009118C2">
        <w:rPr>
          <w:rFonts w:ascii="Arial" w:hAnsi="Arial" w:cs="Arial"/>
          <w:b/>
          <w:sz w:val="22"/>
          <w:szCs w:val="22"/>
        </w:rPr>
        <w:t>Tomáš Hebelka</w:t>
      </w:r>
      <w:r w:rsidR="00DC7211" w:rsidRPr="009118C2">
        <w:rPr>
          <w:rFonts w:ascii="Arial" w:hAnsi="Arial" w:cs="Arial"/>
          <w:b/>
          <w:sz w:val="22"/>
          <w:szCs w:val="22"/>
        </w:rPr>
        <w:t>, MSc</w:t>
      </w:r>
      <w:r w:rsidR="00DC7211" w:rsidRPr="00064FF0">
        <w:rPr>
          <w:rFonts w:ascii="Arial" w:hAnsi="Arial" w:cs="Arial"/>
          <w:bCs/>
          <w:sz w:val="22"/>
          <w:szCs w:val="22"/>
        </w:rPr>
        <w:t>,</w:t>
      </w:r>
      <w:r w:rsidR="00BB435E" w:rsidRPr="00064FF0">
        <w:rPr>
          <w:rFonts w:ascii="Arial" w:hAnsi="Arial" w:cs="Arial"/>
          <w:bCs/>
          <w:sz w:val="22"/>
          <w:szCs w:val="22"/>
        </w:rPr>
        <w:t xml:space="preserve"> </w:t>
      </w:r>
      <w:r w:rsidRPr="00064FF0">
        <w:rPr>
          <w:rFonts w:ascii="Arial" w:hAnsi="Arial" w:cs="Arial"/>
          <w:bCs/>
          <w:sz w:val="22"/>
          <w:szCs w:val="22"/>
        </w:rPr>
        <w:t>generální ředitel</w:t>
      </w:r>
    </w:p>
    <w:p w14:paraId="61E62B74" w14:textId="183A3CC9" w:rsidR="0012357A" w:rsidRPr="009118C2" w:rsidRDefault="0081211B" w:rsidP="0012357A">
      <w:pPr>
        <w:rPr>
          <w:rFonts w:ascii="Arial" w:hAnsi="Arial" w:cs="Arial"/>
          <w:sz w:val="22"/>
          <w:szCs w:val="22"/>
        </w:rPr>
      </w:pPr>
      <w:r>
        <w:rPr>
          <w:rFonts w:ascii="Arial" w:hAnsi="Arial" w:cs="Arial"/>
          <w:sz w:val="22"/>
          <w:szCs w:val="22"/>
        </w:rPr>
        <w:tab/>
      </w:r>
      <w:r>
        <w:rPr>
          <w:rFonts w:ascii="Arial" w:hAnsi="Arial" w:cs="Arial"/>
          <w:sz w:val="22"/>
          <w:szCs w:val="22"/>
        </w:rPr>
        <w:tab/>
      </w:r>
      <w:r>
        <w:rPr>
          <w:rFonts w:ascii="Arial" w:hAnsi="Arial" w:cs="Arial"/>
          <w:sz w:val="22"/>
          <w:szCs w:val="22"/>
        </w:rPr>
        <w:tab/>
      </w:r>
    </w:p>
    <w:p w14:paraId="7ABFCF35" w14:textId="77777777" w:rsidR="0081211B" w:rsidRDefault="0081211B" w:rsidP="00C62DEE">
      <w:pPr>
        <w:tabs>
          <w:tab w:val="left" w:pos="2127"/>
        </w:tabs>
        <w:rPr>
          <w:rFonts w:ascii="Arial" w:hAnsi="Arial" w:cs="Arial"/>
          <w:b/>
          <w:sz w:val="22"/>
          <w:szCs w:val="22"/>
        </w:rPr>
      </w:pPr>
    </w:p>
    <w:p w14:paraId="561DF1C2" w14:textId="585EF124" w:rsidR="0012357A" w:rsidRPr="00C62DEE" w:rsidRDefault="00F55279" w:rsidP="00C62DEE">
      <w:pPr>
        <w:tabs>
          <w:tab w:val="left" w:pos="2127"/>
        </w:tabs>
        <w:rPr>
          <w:rFonts w:ascii="Arial" w:hAnsi="Arial" w:cs="Arial"/>
          <w:b/>
          <w:sz w:val="22"/>
          <w:szCs w:val="22"/>
        </w:rPr>
      </w:pPr>
      <w:r w:rsidRPr="009118C2">
        <w:rPr>
          <w:rFonts w:ascii="Arial" w:hAnsi="Arial" w:cs="Arial"/>
          <w:b/>
          <w:sz w:val="22"/>
          <w:szCs w:val="22"/>
        </w:rPr>
        <w:t xml:space="preserve">za </w:t>
      </w:r>
      <w:r w:rsidR="000273FE">
        <w:rPr>
          <w:rFonts w:ascii="Arial" w:hAnsi="Arial" w:cs="Arial"/>
          <w:b/>
          <w:sz w:val="22"/>
          <w:szCs w:val="22"/>
        </w:rPr>
        <w:t>poskytovatele</w:t>
      </w:r>
      <w:r w:rsidRPr="009118C2">
        <w:rPr>
          <w:rFonts w:ascii="Arial" w:hAnsi="Arial" w:cs="Arial"/>
          <w:b/>
          <w:sz w:val="22"/>
          <w:szCs w:val="22"/>
        </w:rPr>
        <w:t>:</w:t>
      </w:r>
      <w:r w:rsidR="00C62DEE" w:rsidRPr="000046FE">
        <w:rPr>
          <w:rFonts w:ascii="Arial" w:hAnsi="Arial" w:cs="Arial"/>
          <w:b/>
          <w:sz w:val="22"/>
          <w:szCs w:val="22"/>
        </w:rPr>
        <w:tab/>
      </w:r>
      <w:r w:rsidR="000046FE" w:rsidRPr="00EA3FFF">
        <w:rPr>
          <w:rFonts w:ascii="Arial" w:hAnsi="Arial" w:cs="Arial"/>
          <w:b/>
          <w:sz w:val="22"/>
          <w:szCs w:val="22"/>
          <w:highlight w:val="green"/>
        </w:rPr>
        <w:t>[zadavatel doplní v souladu s Nabídkou před podpisem smlouvy]</w:t>
      </w:r>
      <w:r w:rsidR="009A0595" w:rsidRPr="00C62DEE">
        <w:rPr>
          <w:rFonts w:ascii="Arial" w:hAnsi="Arial" w:cs="Arial"/>
          <w:b/>
          <w:sz w:val="22"/>
          <w:szCs w:val="22"/>
          <w:bdr w:val="single" w:sz="4" w:space="0" w:color="auto"/>
        </w:rPr>
        <w:t xml:space="preserve">                                             </w:t>
      </w:r>
      <w:r w:rsidR="009A0595" w:rsidRPr="00C62DEE">
        <w:rPr>
          <w:rFonts w:ascii="Arial" w:hAnsi="Arial" w:cs="Arial"/>
          <w:b/>
          <w:sz w:val="22"/>
          <w:szCs w:val="22"/>
        </w:rPr>
        <w:t xml:space="preserve">   </w:t>
      </w:r>
    </w:p>
    <w:p w14:paraId="55D0798A" w14:textId="77777777" w:rsidR="0012357A" w:rsidRPr="00C62DEE" w:rsidRDefault="0012357A" w:rsidP="0012357A">
      <w:pPr>
        <w:rPr>
          <w:rFonts w:ascii="Arial" w:hAnsi="Arial" w:cs="Arial"/>
          <w:b/>
          <w:sz w:val="22"/>
          <w:szCs w:val="22"/>
        </w:rPr>
      </w:pPr>
      <w:r w:rsidRPr="00C62DEE">
        <w:rPr>
          <w:rFonts w:ascii="Arial" w:hAnsi="Arial" w:cs="Arial"/>
          <w:b/>
          <w:sz w:val="22"/>
          <w:szCs w:val="22"/>
        </w:rPr>
        <w:tab/>
      </w:r>
      <w:r w:rsidRPr="00C62DEE">
        <w:rPr>
          <w:rFonts w:ascii="Arial" w:hAnsi="Arial" w:cs="Arial"/>
          <w:b/>
          <w:sz w:val="22"/>
          <w:szCs w:val="22"/>
        </w:rPr>
        <w:tab/>
      </w:r>
      <w:r w:rsidRPr="00C62DEE">
        <w:rPr>
          <w:rFonts w:ascii="Arial" w:hAnsi="Arial" w:cs="Arial"/>
          <w:b/>
          <w:sz w:val="22"/>
          <w:szCs w:val="22"/>
        </w:rPr>
        <w:tab/>
      </w:r>
    </w:p>
    <w:p w14:paraId="6690F619" w14:textId="77777777" w:rsidR="00506FBD" w:rsidRDefault="00506FBD" w:rsidP="0012357A">
      <w:pPr>
        <w:rPr>
          <w:rFonts w:ascii="Arial" w:hAnsi="Arial" w:cs="Arial"/>
          <w:b/>
          <w:sz w:val="22"/>
          <w:szCs w:val="22"/>
          <w:u w:val="single"/>
        </w:rPr>
      </w:pPr>
    </w:p>
    <w:p w14:paraId="39D389B6" w14:textId="22E5D7B5" w:rsidR="0012357A" w:rsidRPr="00064FF0" w:rsidRDefault="0012357A" w:rsidP="0012357A">
      <w:pPr>
        <w:rPr>
          <w:rFonts w:ascii="Arial" w:hAnsi="Arial" w:cs="Arial"/>
          <w:b/>
          <w:sz w:val="22"/>
          <w:szCs w:val="22"/>
          <w:u w:val="single"/>
        </w:rPr>
      </w:pPr>
      <w:r w:rsidRPr="00064FF0">
        <w:rPr>
          <w:rFonts w:ascii="Arial" w:hAnsi="Arial" w:cs="Arial"/>
          <w:b/>
          <w:sz w:val="22"/>
          <w:szCs w:val="22"/>
          <w:u w:val="single"/>
        </w:rPr>
        <w:t>Zmocněnci pro jednání věcná a technická:</w:t>
      </w:r>
    </w:p>
    <w:p w14:paraId="0356D826" w14:textId="77777777" w:rsidR="0012357A" w:rsidRPr="009118C2" w:rsidRDefault="0012357A" w:rsidP="0012357A">
      <w:pPr>
        <w:rPr>
          <w:rFonts w:ascii="Arial" w:hAnsi="Arial" w:cs="Arial"/>
          <w:sz w:val="22"/>
          <w:szCs w:val="22"/>
        </w:rPr>
      </w:pPr>
    </w:p>
    <w:p w14:paraId="35AED2CB" w14:textId="163F7C6C" w:rsidR="00F55279" w:rsidRDefault="0012357A" w:rsidP="00E358A8">
      <w:pPr>
        <w:rPr>
          <w:rFonts w:ascii="Arial" w:hAnsi="Arial" w:cs="Arial"/>
          <w:b/>
          <w:sz w:val="22"/>
          <w:szCs w:val="22"/>
        </w:rPr>
      </w:pPr>
      <w:r w:rsidRPr="009118C2">
        <w:rPr>
          <w:rFonts w:ascii="Arial" w:hAnsi="Arial" w:cs="Arial"/>
          <w:b/>
          <w:sz w:val="22"/>
          <w:szCs w:val="22"/>
        </w:rPr>
        <w:t>za objednatele:</w:t>
      </w:r>
      <w:r w:rsidR="00591889" w:rsidRPr="009118C2">
        <w:rPr>
          <w:rFonts w:ascii="Arial" w:hAnsi="Arial" w:cs="Arial"/>
          <w:b/>
          <w:sz w:val="22"/>
          <w:szCs w:val="22"/>
        </w:rPr>
        <w:tab/>
      </w:r>
      <w:r w:rsidR="00194AED">
        <w:rPr>
          <w:rFonts w:ascii="Arial" w:hAnsi="Arial" w:cs="Arial"/>
          <w:b/>
          <w:sz w:val="22"/>
          <w:szCs w:val="22"/>
        </w:rPr>
        <w:t>Jan Olexa</w:t>
      </w:r>
      <w:r w:rsidR="00194AED" w:rsidRPr="00ED10A1">
        <w:rPr>
          <w:rFonts w:ascii="Arial" w:hAnsi="Arial" w:cs="Arial"/>
          <w:bCs/>
          <w:sz w:val="22"/>
          <w:szCs w:val="22"/>
        </w:rPr>
        <w:t>, vedoucí oddělení IT provoz</w:t>
      </w:r>
    </w:p>
    <w:p w14:paraId="34379748" w14:textId="127F3FAE" w:rsidR="00874771" w:rsidRPr="00ED10A1" w:rsidRDefault="00874771" w:rsidP="00E358A8">
      <w:pPr>
        <w:rPr>
          <w:rFonts w:ascii="Arial" w:hAnsi="Arial" w:cs="Arial"/>
          <w:bCs/>
          <w:sz w:val="22"/>
          <w:szCs w:val="22"/>
        </w:rPr>
      </w:pPr>
      <w:r>
        <w:rPr>
          <w:rFonts w:ascii="Arial" w:hAnsi="Arial" w:cs="Arial"/>
          <w:b/>
          <w:sz w:val="22"/>
          <w:szCs w:val="22"/>
        </w:rPr>
        <w:t xml:space="preserve">                                   </w:t>
      </w:r>
      <w:r w:rsidRPr="00ED10A1">
        <w:rPr>
          <w:rFonts w:ascii="Arial" w:hAnsi="Arial" w:cs="Arial"/>
          <w:bCs/>
          <w:sz w:val="22"/>
          <w:szCs w:val="22"/>
        </w:rPr>
        <w:t>e</w:t>
      </w:r>
      <w:r w:rsidR="00B70FE2">
        <w:rPr>
          <w:rFonts w:ascii="Arial" w:hAnsi="Arial" w:cs="Arial"/>
          <w:bCs/>
          <w:sz w:val="22"/>
          <w:szCs w:val="22"/>
        </w:rPr>
        <w:t>-</w:t>
      </w:r>
      <w:r w:rsidRPr="00ED10A1">
        <w:rPr>
          <w:rFonts w:ascii="Arial" w:hAnsi="Arial" w:cs="Arial"/>
          <w:bCs/>
          <w:sz w:val="22"/>
          <w:szCs w:val="22"/>
        </w:rPr>
        <w:t xml:space="preserve">mail: </w:t>
      </w:r>
      <w:hyperlink r:id="rId11" w:history="1">
        <w:r w:rsidRPr="00ED10A1">
          <w:rPr>
            <w:rStyle w:val="Hypertextovodkaz"/>
            <w:rFonts w:ascii="Arial" w:hAnsi="Arial" w:cs="Arial"/>
            <w:bCs/>
            <w:sz w:val="22"/>
            <w:szCs w:val="22"/>
          </w:rPr>
          <w:t>olexa.jan@stc.cz</w:t>
        </w:r>
      </w:hyperlink>
      <w:r w:rsidRPr="00ED10A1">
        <w:rPr>
          <w:rFonts w:ascii="Arial" w:hAnsi="Arial" w:cs="Arial"/>
          <w:bCs/>
          <w:sz w:val="22"/>
          <w:szCs w:val="22"/>
        </w:rPr>
        <w:t>, tel.: 236 031 483</w:t>
      </w:r>
    </w:p>
    <w:p w14:paraId="0ED976F0" w14:textId="60956C71" w:rsidR="00A93518" w:rsidRPr="009118C2" w:rsidRDefault="00A93518" w:rsidP="00E358A8">
      <w:pPr>
        <w:rPr>
          <w:rFonts w:ascii="Arial" w:hAnsi="Arial" w:cs="Arial"/>
          <w:b/>
          <w:sz w:val="22"/>
          <w:szCs w:val="22"/>
        </w:rPr>
      </w:pPr>
      <w:r w:rsidRPr="009118C2">
        <w:rPr>
          <w:rFonts w:ascii="Arial" w:hAnsi="Arial" w:cs="Arial"/>
          <w:sz w:val="22"/>
          <w:szCs w:val="22"/>
        </w:rPr>
        <w:tab/>
      </w:r>
      <w:r w:rsidRPr="009118C2">
        <w:rPr>
          <w:rFonts w:ascii="Arial" w:hAnsi="Arial" w:cs="Arial"/>
          <w:sz w:val="22"/>
          <w:szCs w:val="22"/>
        </w:rPr>
        <w:tab/>
      </w:r>
      <w:r w:rsidRPr="009118C2">
        <w:rPr>
          <w:rFonts w:ascii="Arial" w:hAnsi="Arial" w:cs="Arial"/>
          <w:sz w:val="22"/>
          <w:szCs w:val="22"/>
        </w:rPr>
        <w:tab/>
      </w:r>
    </w:p>
    <w:p w14:paraId="47B489B6" w14:textId="77777777" w:rsidR="00F55279" w:rsidRPr="009118C2" w:rsidRDefault="00F55279" w:rsidP="0012357A">
      <w:pPr>
        <w:rPr>
          <w:rFonts w:ascii="Arial" w:hAnsi="Arial" w:cs="Arial"/>
          <w:b/>
          <w:sz w:val="22"/>
          <w:szCs w:val="22"/>
        </w:rPr>
      </w:pPr>
      <w:r w:rsidRPr="009118C2">
        <w:rPr>
          <w:rFonts w:ascii="Arial" w:hAnsi="Arial" w:cs="Arial"/>
          <w:sz w:val="22"/>
          <w:szCs w:val="22"/>
        </w:rPr>
        <w:tab/>
      </w:r>
      <w:r w:rsidRPr="009118C2">
        <w:rPr>
          <w:rFonts w:ascii="Arial" w:hAnsi="Arial" w:cs="Arial"/>
          <w:sz w:val="22"/>
          <w:szCs w:val="22"/>
        </w:rPr>
        <w:tab/>
      </w:r>
      <w:r w:rsidRPr="009118C2">
        <w:rPr>
          <w:rFonts w:ascii="Arial" w:hAnsi="Arial" w:cs="Arial"/>
          <w:sz w:val="22"/>
          <w:szCs w:val="22"/>
        </w:rPr>
        <w:tab/>
      </w:r>
    </w:p>
    <w:p w14:paraId="3C2926D2" w14:textId="7EA41D20" w:rsidR="00250E59" w:rsidRDefault="0012357A" w:rsidP="0081211B">
      <w:pPr>
        <w:jc w:val="both"/>
        <w:rPr>
          <w:rFonts w:ascii="Arial" w:hAnsi="Arial" w:cs="Arial"/>
          <w:b/>
          <w:sz w:val="22"/>
          <w:szCs w:val="22"/>
        </w:rPr>
      </w:pPr>
      <w:r w:rsidRPr="009118C2">
        <w:rPr>
          <w:rFonts w:ascii="Arial" w:hAnsi="Arial" w:cs="Arial"/>
          <w:b/>
          <w:sz w:val="22"/>
          <w:szCs w:val="22"/>
        </w:rPr>
        <w:t xml:space="preserve">za </w:t>
      </w:r>
      <w:r w:rsidR="000273FE">
        <w:rPr>
          <w:rFonts w:ascii="Arial" w:hAnsi="Arial" w:cs="Arial"/>
          <w:b/>
          <w:sz w:val="22"/>
          <w:szCs w:val="22"/>
        </w:rPr>
        <w:t>poskytovatele</w:t>
      </w:r>
      <w:r w:rsidRPr="009118C2">
        <w:rPr>
          <w:rFonts w:ascii="Arial" w:hAnsi="Arial" w:cs="Arial"/>
          <w:b/>
          <w:sz w:val="22"/>
          <w:szCs w:val="22"/>
        </w:rPr>
        <w:t>:</w:t>
      </w:r>
      <w:r w:rsidRPr="009118C2">
        <w:rPr>
          <w:rFonts w:ascii="Arial" w:hAnsi="Arial" w:cs="Arial"/>
          <w:b/>
          <w:sz w:val="22"/>
          <w:szCs w:val="22"/>
        </w:rPr>
        <w:tab/>
      </w:r>
      <w:r w:rsidR="000046FE" w:rsidRPr="00982E36">
        <w:rPr>
          <w:rFonts w:ascii="Arial" w:hAnsi="Arial" w:cs="Arial"/>
          <w:b/>
          <w:sz w:val="22"/>
          <w:szCs w:val="22"/>
          <w:highlight w:val="green"/>
        </w:rPr>
        <w:t>[zadavatel doplní v souladu s Nabídkou před podpisem smlouvy]</w:t>
      </w:r>
      <w:r w:rsidR="000046FE" w:rsidRPr="00C62DEE">
        <w:rPr>
          <w:rFonts w:ascii="Arial" w:hAnsi="Arial" w:cs="Arial"/>
          <w:b/>
          <w:sz w:val="22"/>
          <w:szCs w:val="22"/>
          <w:bdr w:val="single" w:sz="4" w:space="0" w:color="auto"/>
        </w:rPr>
        <w:t xml:space="preserve">        </w:t>
      </w:r>
    </w:p>
    <w:p w14:paraId="58561A20" w14:textId="77777777" w:rsidR="000046FE" w:rsidRDefault="000046FE" w:rsidP="0081211B">
      <w:pPr>
        <w:jc w:val="both"/>
        <w:rPr>
          <w:rFonts w:ascii="Arial" w:hAnsi="Arial" w:cs="Arial"/>
          <w:b/>
          <w:sz w:val="22"/>
          <w:szCs w:val="22"/>
        </w:rPr>
      </w:pPr>
    </w:p>
    <w:p w14:paraId="0F32E49B" w14:textId="77777777" w:rsidR="000046FE" w:rsidRPr="009118C2" w:rsidRDefault="000046FE" w:rsidP="0081211B">
      <w:pPr>
        <w:jc w:val="both"/>
        <w:rPr>
          <w:rFonts w:ascii="Arial" w:hAnsi="Arial" w:cs="Arial"/>
          <w:b/>
          <w:sz w:val="22"/>
          <w:szCs w:val="22"/>
        </w:rPr>
      </w:pPr>
    </w:p>
    <w:p w14:paraId="47E26EA2" w14:textId="77777777" w:rsidR="00D11EEE" w:rsidRDefault="00D11EEE" w:rsidP="009118C2">
      <w:pPr>
        <w:jc w:val="center"/>
        <w:rPr>
          <w:rFonts w:ascii="Arial Black" w:hAnsi="Arial Black" w:cs="Arial"/>
          <w:b/>
          <w:sz w:val="22"/>
          <w:szCs w:val="22"/>
        </w:rPr>
      </w:pPr>
    </w:p>
    <w:p w14:paraId="11C319D6" w14:textId="7EEC3CB9" w:rsidR="008807F7" w:rsidRPr="009118C2" w:rsidRDefault="009118C2" w:rsidP="009118C2">
      <w:pPr>
        <w:jc w:val="center"/>
        <w:rPr>
          <w:rFonts w:ascii="Arial Black" w:hAnsi="Arial Black" w:cs="Arial"/>
          <w:b/>
          <w:sz w:val="22"/>
          <w:szCs w:val="22"/>
        </w:rPr>
      </w:pPr>
      <w:r w:rsidRPr="009118C2">
        <w:rPr>
          <w:rFonts w:ascii="Arial Black" w:hAnsi="Arial Black" w:cs="Arial"/>
          <w:b/>
          <w:sz w:val="22"/>
          <w:szCs w:val="22"/>
        </w:rPr>
        <w:t>I.</w:t>
      </w:r>
    </w:p>
    <w:p w14:paraId="04C2EE87" w14:textId="77777777" w:rsidR="009118C2" w:rsidRPr="00CF32D2" w:rsidRDefault="009118C2" w:rsidP="009118C2">
      <w:pPr>
        <w:suppressAutoHyphens/>
        <w:overflowPunct w:val="0"/>
        <w:autoSpaceDE w:val="0"/>
        <w:jc w:val="center"/>
        <w:textAlignment w:val="baseline"/>
        <w:rPr>
          <w:rFonts w:ascii="Arial Black" w:hAnsi="Arial Black" w:cs="Arial"/>
          <w:caps/>
          <w:sz w:val="22"/>
          <w:szCs w:val="22"/>
          <w:lang w:eastAsia="ar-SA"/>
        </w:rPr>
      </w:pPr>
      <w:r w:rsidRPr="00CF32D2">
        <w:rPr>
          <w:rFonts w:ascii="Arial Black" w:hAnsi="Arial Black" w:cs="Arial"/>
          <w:caps/>
          <w:sz w:val="22"/>
          <w:szCs w:val="22"/>
          <w:lang w:eastAsia="ar-SA"/>
        </w:rPr>
        <w:t>ÚVODNÍ USTANOVENÍ</w:t>
      </w:r>
    </w:p>
    <w:p w14:paraId="454564F8" w14:textId="77777777" w:rsidR="009118C2" w:rsidRPr="00A70AC1" w:rsidRDefault="009118C2" w:rsidP="009118C2">
      <w:pPr>
        <w:suppressAutoHyphens/>
        <w:overflowPunct w:val="0"/>
        <w:autoSpaceDE w:val="0"/>
        <w:jc w:val="center"/>
        <w:textAlignment w:val="baseline"/>
        <w:rPr>
          <w:rFonts w:ascii="Arial" w:hAnsi="Arial" w:cs="Arial"/>
          <w:b/>
          <w:caps/>
          <w:sz w:val="22"/>
          <w:szCs w:val="22"/>
          <w:lang w:eastAsia="ar-SA"/>
        </w:rPr>
      </w:pPr>
    </w:p>
    <w:p w14:paraId="123F5337" w14:textId="4C4FBE28" w:rsidR="00245C31" w:rsidRDefault="009118C2" w:rsidP="00631B4F">
      <w:pPr>
        <w:pStyle w:val="Odstavecseseznamem"/>
        <w:widowControl w:val="0"/>
        <w:numPr>
          <w:ilvl w:val="0"/>
          <w:numId w:val="4"/>
        </w:numPr>
        <w:tabs>
          <w:tab w:val="num" w:pos="426"/>
        </w:tabs>
        <w:spacing w:after="120"/>
        <w:ind w:left="426" w:hanging="426"/>
        <w:jc w:val="both"/>
        <w:rPr>
          <w:rFonts w:ascii="Arial" w:hAnsi="Arial" w:cs="Arial"/>
          <w:color w:val="000000"/>
          <w:sz w:val="22"/>
          <w:szCs w:val="22"/>
          <w:lang w:val="x-none" w:eastAsia="x-none"/>
        </w:rPr>
      </w:pPr>
      <w:bookmarkStart w:id="1" w:name="_Ref263769941"/>
      <w:r w:rsidRPr="009118C2">
        <w:rPr>
          <w:rFonts w:ascii="Arial" w:hAnsi="Arial" w:cs="Arial"/>
          <w:color w:val="000000"/>
          <w:sz w:val="22"/>
          <w:szCs w:val="22"/>
          <w:lang w:val="x-none" w:eastAsia="x-none"/>
        </w:rPr>
        <w:t>Tato smlouva je uzavírána na základě výsledk</w:t>
      </w:r>
      <w:r w:rsidR="005E4398">
        <w:rPr>
          <w:rFonts w:ascii="Arial" w:hAnsi="Arial" w:cs="Arial"/>
          <w:color w:val="000000"/>
          <w:sz w:val="22"/>
          <w:szCs w:val="22"/>
          <w:lang w:val="x-none" w:eastAsia="x-none"/>
        </w:rPr>
        <w:t xml:space="preserve">u veřejné zakázky malého rozsahu </w:t>
      </w:r>
      <w:r w:rsidRPr="009118C2">
        <w:rPr>
          <w:rFonts w:ascii="Arial" w:hAnsi="Arial" w:cs="Arial"/>
          <w:color w:val="000000"/>
          <w:sz w:val="22"/>
          <w:szCs w:val="22"/>
          <w:lang w:val="x-none" w:eastAsia="x-none"/>
        </w:rPr>
        <w:t xml:space="preserve"> s názvem </w:t>
      </w:r>
      <w:r w:rsidRPr="009118C2">
        <w:rPr>
          <w:rFonts w:ascii="Arial" w:hAnsi="Arial" w:cs="Arial"/>
          <w:i/>
          <w:color w:val="000000"/>
          <w:sz w:val="22"/>
          <w:szCs w:val="22"/>
          <w:lang w:val="x-none" w:eastAsia="x-none"/>
        </w:rPr>
        <w:t>„</w:t>
      </w:r>
      <w:r w:rsidR="000273FE" w:rsidRPr="000273FE">
        <w:rPr>
          <w:rFonts w:ascii="Arial" w:hAnsi="Arial" w:cs="Arial"/>
          <w:i/>
          <w:color w:val="000000"/>
          <w:sz w:val="22"/>
          <w:szCs w:val="22"/>
          <w:lang w:eastAsia="x-none"/>
        </w:rPr>
        <w:t>Tiskové služby</w:t>
      </w:r>
      <w:r w:rsidRPr="009118C2">
        <w:rPr>
          <w:rFonts w:ascii="Arial" w:hAnsi="Arial" w:cs="Arial"/>
          <w:i/>
          <w:color w:val="000000"/>
          <w:sz w:val="22"/>
          <w:szCs w:val="22"/>
          <w:lang w:eastAsia="x-none"/>
        </w:rPr>
        <w:t>“</w:t>
      </w:r>
      <w:r w:rsidR="004A2EB8">
        <w:rPr>
          <w:rFonts w:ascii="Arial" w:hAnsi="Arial" w:cs="Arial"/>
          <w:color w:val="000000"/>
          <w:sz w:val="22"/>
          <w:szCs w:val="22"/>
          <w:lang w:eastAsia="x-none"/>
        </w:rPr>
        <w:t xml:space="preserve"> </w:t>
      </w:r>
      <w:r w:rsidRPr="009118C2">
        <w:rPr>
          <w:rFonts w:ascii="Arial" w:eastAsia="Batang" w:hAnsi="Arial" w:cs="Arial"/>
          <w:color w:val="000000"/>
          <w:sz w:val="22"/>
          <w:szCs w:val="22"/>
        </w:rPr>
        <w:t>(</w:t>
      </w:r>
      <w:r w:rsidRPr="009118C2">
        <w:rPr>
          <w:rFonts w:ascii="Arial" w:hAnsi="Arial" w:cs="Arial"/>
          <w:color w:val="000000"/>
          <w:sz w:val="22"/>
          <w:szCs w:val="22"/>
          <w:lang w:val="x-none" w:eastAsia="x-none"/>
        </w:rPr>
        <w:t>dále jen „</w:t>
      </w:r>
      <w:r w:rsidR="00A35311">
        <w:rPr>
          <w:rFonts w:ascii="Arial" w:hAnsi="Arial" w:cs="Arial"/>
          <w:b/>
          <w:color w:val="000000"/>
          <w:sz w:val="22"/>
          <w:szCs w:val="22"/>
          <w:lang w:val="x-none" w:eastAsia="x-none"/>
        </w:rPr>
        <w:t>VZMR</w:t>
      </w:r>
      <w:r w:rsidRPr="009118C2">
        <w:rPr>
          <w:rFonts w:ascii="Arial" w:hAnsi="Arial" w:cs="Arial"/>
          <w:color w:val="000000"/>
          <w:sz w:val="22"/>
          <w:szCs w:val="22"/>
          <w:lang w:val="x-none" w:eastAsia="x-none"/>
        </w:rPr>
        <w:t>“), a to s</w:t>
      </w:r>
      <w:r w:rsidR="00CB17A0">
        <w:rPr>
          <w:rFonts w:ascii="Arial" w:hAnsi="Arial" w:cs="Arial"/>
          <w:color w:val="000000"/>
          <w:sz w:val="22"/>
          <w:szCs w:val="22"/>
          <w:lang w:eastAsia="x-none"/>
        </w:rPr>
        <w:t xml:space="preserve"> </w:t>
      </w:r>
      <w:r w:rsidR="000273FE">
        <w:rPr>
          <w:rFonts w:ascii="Arial" w:hAnsi="Arial" w:cs="Arial"/>
          <w:color w:val="000000"/>
          <w:sz w:val="22"/>
          <w:szCs w:val="22"/>
          <w:lang w:eastAsia="x-none"/>
        </w:rPr>
        <w:t>poskytovatel</w:t>
      </w:r>
      <w:r w:rsidR="00CB17A0">
        <w:rPr>
          <w:rFonts w:ascii="Arial" w:hAnsi="Arial" w:cs="Arial"/>
          <w:color w:val="000000"/>
          <w:sz w:val="22"/>
          <w:szCs w:val="22"/>
          <w:lang w:eastAsia="x-none"/>
        </w:rPr>
        <w:t>em</w:t>
      </w:r>
      <w:r w:rsidRPr="009118C2">
        <w:rPr>
          <w:rFonts w:ascii="Arial" w:hAnsi="Arial" w:cs="Arial"/>
          <w:color w:val="000000"/>
          <w:sz w:val="22"/>
          <w:szCs w:val="22"/>
          <w:lang w:val="x-none" w:eastAsia="x-none"/>
        </w:rPr>
        <w:t>, který splňuje všechny zadávací podmínky, a jehož nabídka</w:t>
      </w:r>
      <w:r w:rsidR="008D716D">
        <w:rPr>
          <w:rFonts w:ascii="Arial" w:hAnsi="Arial" w:cs="Arial"/>
          <w:color w:val="000000"/>
          <w:sz w:val="22"/>
          <w:szCs w:val="22"/>
          <w:lang w:val="x-none" w:eastAsia="x-none"/>
        </w:rPr>
        <w:t xml:space="preserve"> (dále jen “</w:t>
      </w:r>
      <w:r w:rsidR="008D716D" w:rsidRPr="009C0FD3">
        <w:rPr>
          <w:rFonts w:ascii="Arial" w:hAnsi="Arial" w:cs="Arial"/>
          <w:b/>
          <w:bCs/>
          <w:color w:val="000000"/>
          <w:sz w:val="22"/>
          <w:szCs w:val="22"/>
          <w:lang w:val="x-none" w:eastAsia="x-none"/>
        </w:rPr>
        <w:t>Nabídka</w:t>
      </w:r>
      <w:r w:rsidR="008D716D">
        <w:rPr>
          <w:rFonts w:ascii="Arial" w:hAnsi="Arial" w:cs="Arial"/>
          <w:color w:val="000000"/>
          <w:sz w:val="22"/>
          <w:szCs w:val="22"/>
          <w:lang w:val="x-none" w:eastAsia="x-none"/>
        </w:rPr>
        <w:t>”)</w:t>
      </w:r>
      <w:r w:rsidRPr="009118C2">
        <w:rPr>
          <w:rFonts w:ascii="Arial" w:hAnsi="Arial" w:cs="Arial"/>
          <w:color w:val="000000"/>
          <w:sz w:val="22"/>
          <w:szCs w:val="22"/>
          <w:lang w:val="x-none" w:eastAsia="x-none"/>
        </w:rPr>
        <w:t xml:space="preserve"> byla vybrána jako ekonomicky nejvýhodnější.</w:t>
      </w:r>
      <w:bookmarkEnd w:id="1"/>
    </w:p>
    <w:p w14:paraId="04E84D94" w14:textId="0270EEF1" w:rsidR="00601D28" w:rsidRPr="00245C31" w:rsidRDefault="000273FE" w:rsidP="00631B4F">
      <w:pPr>
        <w:pStyle w:val="Odstavecseseznamem"/>
        <w:widowControl w:val="0"/>
        <w:numPr>
          <w:ilvl w:val="0"/>
          <w:numId w:val="4"/>
        </w:numPr>
        <w:tabs>
          <w:tab w:val="num" w:pos="426"/>
        </w:tabs>
        <w:spacing w:after="120"/>
        <w:ind w:left="426" w:hanging="426"/>
        <w:jc w:val="both"/>
        <w:rPr>
          <w:rFonts w:ascii="Arial" w:hAnsi="Arial" w:cs="Arial"/>
          <w:color w:val="000000"/>
          <w:sz w:val="22"/>
          <w:szCs w:val="22"/>
          <w:lang w:val="x-none" w:eastAsia="x-none"/>
        </w:rPr>
      </w:pPr>
      <w:r>
        <w:rPr>
          <w:rFonts w:ascii="Arial" w:hAnsi="Arial" w:cs="Arial"/>
          <w:color w:val="000000"/>
          <w:sz w:val="22"/>
          <w:szCs w:val="22"/>
          <w:lang w:eastAsia="x-none"/>
        </w:rPr>
        <w:t>Poskytovatel</w:t>
      </w:r>
      <w:r w:rsidR="00601D28">
        <w:rPr>
          <w:rFonts w:ascii="Arial" w:hAnsi="Arial" w:cs="Arial"/>
          <w:color w:val="000000"/>
          <w:sz w:val="22"/>
          <w:szCs w:val="22"/>
          <w:lang w:eastAsia="x-none"/>
        </w:rPr>
        <w:t xml:space="preserve"> potvrzuje, že se seznámil s rozsahem a povahou předmětu </w:t>
      </w:r>
      <w:r w:rsidR="00A35311">
        <w:rPr>
          <w:rFonts w:ascii="Arial" w:hAnsi="Arial" w:cs="Arial"/>
          <w:color w:val="000000"/>
          <w:sz w:val="22"/>
          <w:szCs w:val="22"/>
          <w:lang w:eastAsia="x-none"/>
        </w:rPr>
        <w:t>VZMR</w:t>
      </w:r>
      <w:r w:rsidR="00601D28">
        <w:rPr>
          <w:rFonts w:ascii="Arial" w:hAnsi="Arial" w:cs="Arial"/>
          <w:color w:val="000000"/>
          <w:sz w:val="22"/>
          <w:szCs w:val="22"/>
          <w:lang w:eastAsia="x-none"/>
        </w:rPr>
        <w:t>, že jsou mu známy veškeré technické, kvalitativní a jiné podmínky, a že disponuje takovými kapacitami a odbornými znalostmi, které jsou k plnění této smlouvy nezbytné.</w:t>
      </w:r>
    </w:p>
    <w:p w14:paraId="58C67DAA" w14:textId="29AA2A5B" w:rsidR="000273FE" w:rsidRPr="000273FE" w:rsidRDefault="009118C2" w:rsidP="00631B4F">
      <w:pPr>
        <w:pStyle w:val="Odstavecseseznamem"/>
        <w:widowControl w:val="0"/>
        <w:numPr>
          <w:ilvl w:val="0"/>
          <w:numId w:val="4"/>
        </w:numPr>
        <w:tabs>
          <w:tab w:val="num" w:pos="426"/>
        </w:tabs>
        <w:spacing w:after="120"/>
        <w:ind w:left="426" w:hanging="426"/>
        <w:jc w:val="both"/>
        <w:rPr>
          <w:rFonts w:ascii="Arial" w:hAnsi="Arial" w:cs="Arial"/>
          <w:color w:val="000000"/>
          <w:sz w:val="20"/>
          <w:lang w:val="x-none" w:eastAsia="x-none"/>
        </w:rPr>
      </w:pPr>
      <w:r w:rsidRPr="00245C31">
        <w:rPr>
          <w:rFonts w:ascii="Arial" w:hAnsi="Arial" w:cs="Arial"/>
          <w:color w:val="000000"/>
          <w:sz w:val="22"/>
          <w:szCs w:val="22"/>
          <w:lang w:val="x-none" w:eastAsia="x-none"/>
        </w:rPr>
        <w:t xml:space="preserve">Při výkladu obsahu této smlouvy jsou </w:t>
      </w:r>
      <w:r w:rsidRPr="00245C31">
        <w:rPr>
          <w:rFonts w:ascii="Arial" w:hAnsi="Arial" w:cs="Arial"/>
          <w:color w:val="000000"/>
          <w:sz w:val="22"/>
          <w:szCs w:val="22"/>
          <w:lang w:eastAsia="x-none"/>
        </w:rPr>
        <w:t>s</w:t>
      </w:r>
      <w:r w:rsidRPr="00245C31">
        <w:rPr>
          <w:rFonts w:ascii="Arial" w:hAnsi="Arial" w:cs="Arial"/>
          <w:color w:val="000000"/>
          <w:sz w:val="22"/>
          <w:szCs w:val="22"/>
          <w:lang w:val="x-none" w:eastAsia="x-none"/>
        </w:rPr>
        <w:t>mluvní strany povinny přihlížet k</w:t>
      </w:r>
      <w:r w:rsidRPr="00245C31">
        <w:rPr>
          <w:rFonts w:ascii="Arial" w:hAnsi="Arial" w:cs="Arial"/>
          <w:color w:val="000000"/>
          <w:sz w:val="22"/>
          <w:szCs w:val="22"/>
          <w:lang w:eastAsia="x-none"/>
        </w:rPr>
        <w:t> </w:t>
      </w:r>
      <w:r w:rsidRPr="00245C31">
        <w:rPr>
          <w:rFonts w:ascii="Arial" w:hAnsi="Arial" w:cs="Arial"/>
          <w:color w:val="000000"/>
          <w:sz w:val="22"/>
          <w:szCs w:val="22"/>
          <w:lang w:val="x-none" w:eastAsia="x-none"/>
        </w:rPr>
        <w:t xml:space="preserve">zadávacím podmínkám </w:t>
      </w:r>
      <w:r w:rsidR="00A35311">
        <w:rPr>
          <w:rFonts w:ascii="Arial" w:hAnsi="Arial" w:cs="Arial"/>
          <w:color w:val="000000"/>
          <w:sz w:val="22"/>
          <w:szCs w:val="22"/>
          <w:lang w:eastAsia="x-none"/>
        </w:rPr>
        <w:t>VZMR</w:t>
      </w:r>
      <w:r w:rsidR="00D80AD1">
        <w:rPr>
          <w:rFonts w:ascii="Arial" w:hAnsi="Arial" w:cs="Arial"/>
          <w:color w:val="000000"/>
          <w:sz w:val="22"/>
          <w:szCs w:val="22"/>
          <w:lang w:eastAsia="x-none"/>
        </w:rPr>
        <w:t>,</w:t>
      </w:r>
      <w:r w:rsidRPr="00245C31">
        <w:rPr>
          <w:rFonts w:ascii="Arial" w:hAnsi="Arial" w:cs="Arial"/>
          <w:color w:val="000000"/>
          <w:sz w:val="22"/>
          <w:szCs w:val="22"/>
          <w:lang w:eastAsia="x-none"/>
        </w:rPr>
        <w:t xml:space="preserve"> </w:t>
      </w:r>
      <w:r w:rsidR="00350EE2">
        <w:rPr>
          <w:rFonts w:ascii="Arial" w:hAnsi="Arial" w:cs="Arial"/>
          <w:color w:val="000000"/>
          <w:sz w:val="22"/>
          <w:szCs w:val="22"/>
          <w:lang w:val="x-none" w:eastAsia="x-none"/>
        </w:rPr>
        <w:t xml:space="preserve">k účelu dané </w:t>
      </w:r>
      <w:r w:rsidR="00A35311">
        <w:rPr>
          <w:rFonts w:ascii="Arial" w:hAnsi="Arial" w:cs="Arial"/>
          <w:color w:val="000000"/>
          <w:sz w:val="22"/>
          <w:szCs w:val="22"/>
          <w:lang w:eastAsia="x-none"/>
        </w:rPr>
        <w:t>VZMR</w:t>
      </w:r>
      <w:r w:rsidRPr="00245C31">
        <w:rPr>
          <w:rFonts w:ascii="Arial" w:hAnsi="Arial" w:cs="Arial"/>
          <w:color w:val="000000"/>
          <w:sz w:val="22"/>
          <w:szCs w:val="22"/>
          <w:lang w:val="x-none" w:eastAsia="x-none"/>
        </w:rPr>
        <w:t xml:space="preserve"> a dalším úkonům </w:t>
      </w:r>
      <w:r w:rsidRPr="00245C31">
        <w:rPr>
          <w:rFonts w:ascii="Arial" w:hAnsi="Arial" w:cs="Arial"/>
          <w:color w:val="000000"/>
          <w:sz w:val="22"/>
          <w:szCs w:val="22"/>
          <w:lang w:eastAsia="x-none"/>
        </w:rPr>
        <w:t>s</w:t>
      </w:r>
      <w:r w:rsidRPr="00245C31">
        <w:rPr>
          <w:rFonts w:ascii="Arial" w:hAnsi="Arial" w:cs="Arial"/>
          <w:color w:val="000000"/>
          <w:sz w:val="22"/>
          <w:szCs w:val="22"/>
          <w:lang w:val="x-none" w:eastAsia="x-none"/>
        </w:rPr>
        <w:t>mlu</w:t>
      </w:r>
      <w:r w:rsidR="00350EE2">
        <w:rPr>
          <w:rFonts w:ascii="Arial" w:hAnsi="Arial" w:cs="Arial"/>
          <w:color w:val="000000"/>
          <w:sz w:val="22"/>
          <w:szCs w:val="22"/>
          <w:lang w:val="x-none" w:eastAsia="x-none"/>
        </w:rPr>
        <w:t xml:space="preserve">vních stran učiněným v průběhu </w:t>
      </w:r>
      <w:r w:rsidR="00A35311">
        <w:rPr>
          <w:rFonts w:ascii="Arial" w:hAnsi="Arial" w:cs="Arial"/>
          <w:color w:val="000000"/>
          <w:sz w:val="22"/>
          <w:szCs w:val="22"/>
          <w:lang w:eastAsia="x-none"/>
        </w:rPr>
        <w:t>VZMR</w:t>
      </w:r>
      <w:r w:rsidR="00CB17A0">
        <w:rPr>
          <w:rFonts w:ascii="Arial" w:hAnsi="Arial" w:cs="Arial"/>
          <w:color w:val="000000"/>
          <w:sz w:val="22"/>
          <w:szCs w:val="22"/>
          <w:lang w:eastAsia="x-none"/>
        </w:rPr>
        <w:t>.</w:t>
      </w:r>
      <w:r w:rsidRPr="00245C31">
        <w:rPr>
          <w:rFonts w:ascii="Arial" w:hAnsi="Arial" w:cs="Arial"/>
          <w:color w:val="000000"/>
          <w:sz w:val="22"/>
          <w:szCs w:val="22"/>
          <w:lang w:val="x-none" w:eastAsia="x-none"/>
        </w:rPr>
        <w:t xml:space="preserve"> Ustanovení právních předpisů o výklad</w:t>
      </w:r>
      <w:r w:rsidRPr="00245C31">
        <w:rPr>
          <w:rFonts w:ascii="Arial" w:hAnsi="Arial" w:cs="Arial"/>
          <w:color w:val="000000"/>
          <w:sz w:val="22"/>
          <w:szCs w:val="22"/>
          <w:lang w:eastAsia="x-none"/>
        </w:rPr>
        <w:t>u</w:t>
      </w:r>
      <w:r w:rsidRPr="00245C31">
        <w:rPr>
          <w:rFonts w:ascii="Arial" w:hAnsi="Arial" w:cs="Arial"/>
          <w:color w:val="000000"/>
          <w:sz w:val="22"/>
          <w:szCs w:val="22"/>
          <w:lang w:val="x-none" w:eastAsia="x-none"/>
        </w:rPr>
        <w:t xml:space="preserve"> právních jednání tím nejsou nijak dotčena.</w:t>
      </w:r>
    </w:p>
    <w:p w14:paraId="14BA7F7B" w14:textId="3BDC9D5D" w:rsidR="00C263BB" w:rsidRPr="00640629" w:rsidRDefault="000273FE" w:rsidP="00640629">
      <w:pPr>
        <w:pStyle w:val="Odstavecseseznamem"/>
        <w:widowControl w:val="0"/>
        <w:numPr>
          <w:ilvl w:val="0"/>
          <w:numId w:val="4"/>
        </w:numPr>
        <w:tabs>
          <w:tab w:val="num" w:pos="426"/>
        </w:tabs>
        <w:spacing w:after="120"/>
        <w:ind w:left="426" w:hanging="426"/>
        <w:jc w:val="both"/>
        <w:rPr>
          <w:rFonts w:ascii="Arial" w:hAnsi="Arial" w:cs="Arial"/>
          <w:color w:val="000000"/>
          <w:sz w:val="20"/>
          <w:lang w:val="x-none" w:eastAsia="x-none"/>
        </w:rPr>
      </w:pPr>
      <w:r w:rsidRPr="000273FE">
        <w:rPr>
          <w:rFonts w:ascii="Arial" w:hAnsi="Arial" w:cs="Arial"/>
          <w:color w:val="000000"/>
          <w:sz w:val="22"/>
          <w:szCs w:val="22"/>
          <w:lang w:val="x-none" w:eastAsia="x-none"/>
        </w:rPr>
        <w:t xml:space="preserve">Účelem této </w:t>
      </w:r>
      <w:r>
        <w:rPr>
          <w:rFonts w:ascii="Arial" w:hAnsi="Arial" w:cs="Arial"/>
          <w:color w:val="000000"/>
          <w:sz w:val="22"/>
          <w:szCs w:val="22"/>
          <w:lang w:val="x-none" w:eastAsia="x-none"/>
        </w:rPr>
        <w:t>s</w:t>
      </w:r>
      <w:r w:rsidRPr="000273FE">
        <w:rPr>
          <w:rFonts w:ascii="Arial" w:hAnsi="Arial" w:cs="Arial"/>
          <w:color w:val="000000"/>
          <w:sz w:val="22"/>
          <w:szCs w:val="22"/>
          <w:lang w:val="x-none" w:eastAsia="x-none"/>
        </w:rPr>
        <w:t>mlouvy je mezi smluvními stranami upravit podmínky pronájmu multifunkčních tiskáren</w:t>
      </w:r>
      <w:r w:rsidR="00E30EB6">
        <w:rPr>
          <w:rFonts w:ascii="Arial" w:hAnsi="Arial" w:cs="Arial"/>
          <w:color w:val="000000"/>
          <w:sz w:val="22"/>
          <w:szCs w:val="22"/>
          <w:lang w:val="x-none" w:eastAsia="x-none"/>
        </w:rPr>
        <w:t xml:space="preserve"> včetně poskytnutí centrálního tiskového systému</w:t>
      </w:r>
      <w:r w:rsidRPr="000273FE">
        <w:rPr>
          <w:rFonts w:ascii="Arial" w:hAnsi="Arial" w:cs="Arial"/>
          <w:color w:val="000000"/>
          <w:sz w:val="22"/>
          <w:szCs w:val="22"/>
          <w:lang w:val="x-none" w:eastAsia="x-none"/>
        </w:rPr>
        <w:t>, jakož i stanovit, upravit nebo vyloučit práva a povinnosti objednatele nebo poskytovatele s tím související nebo v této smlouvě dále obsažené.</w:t>
      </w:r>
      <w:r w:rsidRPr="000273FE">
        <w:rPr>
          <w:rFonts w:ascii="Arial" w:hAnsi="Arial" w:cs="Arial"/>
          <w:color w:val="000000"/>
          <w:sz w:val="22"/>
          <w:szCs w:val="22"/>
          <w:lang w:val="x-none" w:eastAsia="x-none"/>
        </w:rPr>
        <w:cr/>
      </w:r>
    </w:p>
    <w:p w14:paraId="0F458D26" w14:textId="77777777" w:rsidR="00D11EEE" w:rsidRDefault="00D11EEE" w:rsidP="0012357A">
      <w:pPr>
        <w:jc w:val="center"/>
        <w:rPr>
          <w:rFonts w:ascii="Arial Black" w:hAnsi="Arial Black" w:cs="Arial"/>
          <w:sz w:val="22"/>
          <w:szCs w:val="22"/>
        </w:rPr>
      </w:pPr>
    </w:p>
    <w:p w14:paraId="2AE996DB" w14:textId="36059583" w:rsidR="0012357A" w:rsidRPr="001A085F" w:rsidRDefault="00B61C3E" w:rsidP="0012357A">
      <w:pPr>
        <w:jc w:val="center"/>
        <w:rPr>
          <w:rFonts w:ascii="Arial Black" w:hAnsi="Arial Black" w:cs="Arial"/>
          <w:sz w:val="22"/>
          <w:szCs w:val="22"/>
        </w:rPr>
      </w:pPr>
      <w:r>
        <w:rPr>
          <w:rFonts w:ascii="Arial Black" w:hAnsi="Arial Black" w:cs="Arial"/>
          <w:sz w:val="22"/>
          <w:szCs w:val="22"/>
        </w:rPr>
        <w:t>I</w:t>
      </w:r>
      <w:r w:rsidR="0012357A" w:rsidRPr="001A085F">
        <w:rPr>
          <w:rFonts w:ascii="Arial Black" w:hAnsi="Arial Black" w:cs="Arial"/>
          <w:sz w:val="22"/>
          <w:szCs w:val="22"/>
        </w:rPr>
        <w:t>I.</w:t>
      </w:r>
    </w:p>
    <w:p w14:paraId="51AFDA6C" w14:textId="33E7585B" w:rsidR="00EB2622" w:rsidRDefault="000273FE" w:rsidP="000273FE">
      <w:pPr>
        <w:jc w:val="center"/>
        <w:rPr>
          <w:rFonts w:ascii="Arial Black" w:hAnsi="Arial Black" w:cs="Arial"/>
          <w:sz w:val="22"/>
          <w:szCs w:val="22"/>
        </w:rPr>
      </w:pPr>
      <w:r w:rsidRPr="00CF32D2">
        <w:rPr>
          <w:rFonts w:ascii="Arial Black" w:hAnsi="Arial Black" w:cs="Arial"/>
          <w:sz w:val="22"/>
          <w:szCs w:val="22"/>
        </w:rPr>
        <w:t>PŘEDMĚT PLNĚNÍ</w:t>
      </w:r>
    </w:p>
    <w:p w14:paraId="0A431C5F" w14:textId="77777777" w:rsidR="000273FE" w:rsidRPr="00EB2622" w:rsidRDefault="000273FE" w:rsidP="000273FE">
      <w:pPr>
        <w:jc w:val="center"/>
      </w:pPr>
    </w:p>
    <w:p w14:paraId="2862C20B" w14:textId="14774F63" w:rsidR="002B4703" w:rsidRPr="00640629" w:rsidRDefault="000273FE" w:rsidP="00640629">
      <w:pPr>
        <w:pStyle w:val="Odstavecseseznamem"/>
        <w:numPr>
          <w:ilvl w:val="0"/>
          <w:numId w:val="2"/>
        </w:numPr>
        <w:spacing w:after="120"/>
        <w:ind w:left="425" w:hanging="425"/>
        <w:jc w:val="both"/>
        <w:rPr>
          <w:rFonts w:ascii="Arial" w:hAnsi="Arial" w:cs="Arial"/>
          <w:sz w:val="22"/>
          <w:szCs w:val="22"/>
        </w:rPr>
      </w:pPr>
      <w:r w:rsidRPr="00ED10A1">
        <w:rPr>
          <w:rFonts w:ascii="Arial" w:hAnsi="Arial" w:cs="Arial"/>
          <w:sz w:val="22"/>
          <w:szCs w:val="22"/>
        </w:rPr>
        <w:t xml:space="preserve">Poskytovatel se zavazuje poskytnout </w:t>
      </w:r>
      <w:r w:rsidR="00745E6B" w:rsidRPr="00ED10A1">
        <w:rPr>
          <w:rFonts w:ascii="Arial" w:hAnsi="Arial" w:cs="Arial"/>
          <w:sz w:val="22"/>
          <w:szCs w:val="22"/>
        </w:rPr>
        <w:t xml:space="preserve">objednateli </w:t>
      </w:r>
      <w:r w:rsidR="00681F63" w:rsidRPr="00ED10A1">
        <w:rPr>
          <w:rFonts w:ascii="Arial" w:hAnsi="Arial" w:cs="Arial"/>
          <w:sz w:val="22"/>
          <w:szCs w:val="22"/>
        </w:rPr>
        <w:t xml:space="preserve">na stanovenou dobu </w:t>
      </w:r>
      <w:r w:rsidRPr="00ED10A1">
        <w:rPr>
          <w:rFonts w:ascii="Arial" w:hAnsi="Arial" w:cs="Arial"/>
          <w:sz w:val="22"/>
          <w:szCs w:val="22"/>
        </w:rPr>
        <w:t xml:space="preserve">k užívání </w:t>
      </w:r>
      <w:r w:rsidR="0035174A">
        <w:rPr>
          <w:rFonts w:ascii="Arial" w:hAnsi="Arial" w:cs="Arial"/>
          <w:sz w:val="22"/>
          <w:szCs w:val="22"/>
        </w:rPr>
        <w:t>9</w:t>
      </w:r>
      <w:r w:rsidRPr="00ED10A1">
        <w:rPr>
          <w:rFonts w:ascii="Arial" w:hAnsi="Arial" w:cs="Arial"/>
          <w:sz w:val="22"/>
          <w:szCs w:val="22"/>
        </w:rPr>
        <w:t xml:space="preserve"> ks nových multifunkčních tiskáren</w:t>
      </w:r>
      <w:r w:rsidR="003039E6" w:rsidRPr="003039E6">
        <w:t xml:space="preserve"> </w:t>
      </w:r>
      <w:r w:rsidR="003039E6" w:rsidRPr="00ED10A1">
        <w:rPr>
          <w:rFonts w:ascii="Arial" w:hAnsi="Arial" w:cs="Arial"/>
          <w:sz w:val="22"/>
          <w:szCs w:val="22"/>
        </w:rPr>
        <w:t>včetně veškerého dalšího souvisejícího příslušenství a vybavení, v souladu s technickou specifikací</w:t>
      </w:r>
      <w:r w:rsidR="00A35311" w:rsidRPr="00ED10A1">
        <w:rPr>
          <w:rFonts w:ascii="Arial" w:hAnsi="Arial" w:cs="Arial"/>
          <w:sz w:val="22"/>
          <w:szCs w:val="22"/>
        </w:rPr>
        <w:t xml:space="preserve"> zařízení</w:t>
      </w:r>
      <w:r w:rsidR="003039E6" w:rsidRPr="00ED10A1">
        <w:rPr>
          <w:rFonts w:ascii="Arial" w:hAnsi="Arial" w:cs="Arial"/>
          <w:sz w:val="22"/>
          <w:szCs w:val="22"/>
        </w:rPr>
        <w:t xml:space="preserve">, která je </w:t>
      </w:r>
      <w:r w:rsidR="00A35311" w:rsidRPr="00ED10A1">
        <w:rPr>
          <w:rFonts w:ascii="Arial" w:hAnsi="Arial" w:cs="Arial"/>
          <w:sz w:val="22"/>
          <w:szCs w:val="22"/>
        </w:rPr>
        <w:t>uvedena v</w:t>
      </w:r>
      <w:r w:rsidR="003039E6" w:rsidRPr="00ED10A1">
        <w:rPr>
          <w:rFonts w:ascii="Arial" w:hAnsi="Arial" w:cs="Arial"/>
          <w:sz w:val="22"/>
          <w:szCs w:val="22"/>
        </w:rPr>
        <w:t xml:space="preserve"> </w:t>
      </w:r>
      <w:r w:rsidR="00594E02">
        <w:rPr>
          <w:rFonts w:ascii="Arial" w:hAnsi="Arial" w:cs="Arial"/>
          <w:sz w:val="22"/>
          <w:szCs w:val="22"/>
        </w:rPr>
        <w:t>P</w:t>
      </w:r>
      <w:r w:rsidR="003039E6" w:rsidRPr="00ED10A1">
        <w:rPr>
          <w:rFonts w:ascii="Arial" w:hAnsi="Arial" w:cs="Arial"/>
          <w:sz w:val="22"/>
          <w:szCs w:val="22"/>
        </w:rPr>
        <w:t>řílo</w:t>
      </w:r>
      <w:r w:rsidR="00A35311" w:rsidRPr="00ED10A1">
        <w:rPr>
          <w:rFonts w:ascii="Arial" w:hAnsi="Arial" w:cs="Arial"/>
          <w:sz w:val="22"/>
          <w:szCs w:val="22"/>
        </w:rPr>
        <w:t>ze</w:t>
      </w:r>
      <w:r w:rsidR="003039E6" w:rsidRPr="00ED10A1">
        <w:rPr>
          <w:rFonts w:ascii="Arial" w:hAnsi="Arial" w:cs="Arial"/>
          <w:sz w:val="22"/>
          <w:szCs w:val="22"/>
        </w:rPr>
        <w:t xml:space="preserve"> č. 1</w:t>
      </w:r>
      <w:r w:rsidR="00A35311" w:rsidRPr="00ED10A1">
        <w:rPr>
          <w:rFonts w:ascii="Arial" w:hAnsi="Arial" w:cs="Arial"/>
          <w:sz w:val="22"/>
          <w:szCs w:val="22"/>
        </w:rPr>
        <w:t xml:space="preserve"> tvořící</w:t>
      </w:r>
      <w:r w:rsidR="003039E6" w:rsidRPr="00ED10A1">
        <w:rPr>
          <w:rFonts w:ascii="Arial" w:hAnsi="Arial" w:cs="Arial"/>
          <w:sz w:val="22"/>
          <w:szCs w:val="22"/>
        </w:rPr>
        <w:t xml:space="preserve"> nedílnou součást této smlouvy (dále jednotlivě i souhrnně jen „</w:t>
      </w:r>
      <w:r w:rsidR="003039E6" w:rsidRPr="00ED10A1">
        <w:rPr>
          <w:rFonts w:ascii="Arial" w:hAnsi="Arial" w:cs="Arial"/>
          <w:b/>
          <w:bCs/>
          <w:sz w:val="22"/>
          <w:szCs w:val="22"/>
        </w:rPr>
        <w:t>zařízení</w:t>
      </w:r>
      <w:r w:rsidR="003039E6" w:rsidRPr="00ED10A1">
        <w:rPr>
          <w:rFonts w:ascii="Arial" w:hAnsi="Arial" w:cs="Arial"/>
          <w:sz w:val="22"/>
          <w:szCs w:val="22"/>
        </w:rPr>
        <w:t>“, pokud z obsahu jednotlivých ustanovení této smlouvy nevyplývá něco jiného), a to</w:t>
      </w:r>
      <w:r w:rsidRPr="00ED10A1">
        <w:rPr>
          <w:rFonts w:ascii="Arial" w:hAnsi="Arial" w:cs="Arial"/>
          <w:sz w:val="22"/>
          <w:szCs w:val="22"/>
        </w:rPr>
        <w:t xml:space="preserve"> za podmínek specifikovaných v této smlouvě.</w:t>
      </w:r>
      <w:r w:rsidR="00ED10A1" w:rsidRPr="00ED10A1">
        <w:rPr>
          <w:rFonts w:ascii="Arial" w:hAnsi="Arial" w:cs="Arial"/>
          <w:sz w:val="22"/>
          <w:szCs w:val="22"/>
        </w:rPr>
        <w:t xml:space="preserve"> Podrobná specifikace </w:t>
      </w:r>
      <w:r w:rsidR="00ED10A1">
        <w:rPr>
          <w:rFonts w:ascii="Arial" w:hAnsi="Arial" w:cs="Arial"/>
          <w:sz w:val="22"/>
          <w:szCs w:val="22"/>
        </w:rPr>
        <w:t>zařízení nabídnutého poskytovatelem</w:t>
      </w:r>
      <w:r w:rsidR="00ED10A1" w:rsidRPr="00ED10A1">
        <w:rPr>
          <w:rFonts w:ascii="Arial" w:hAnsi="Arial" w:cs="Arial"/>
          <w:sz w:val="22"/>
          <w:szCs w:val="22"/>
        </w:rPr>
        <w:t xml:space="preserve"> je uvedena v Příloze č. </w:t>
      </w:r>
      <w:r w:rsidR="00ED10A1">
        <w:rPr>
          <w:rFonts w:ascii="Arial" w:hAnsi="Arial" w:cs="Arial"/>
          <w:sz w:val="22"/>
          <w:szCs w:val="22"/>
        </w:rPr>
        <w:t>2</w:t>
      </w:r>
      <w:r w:rsidR="00ED10A1" w:rsidRPr="00ED10A1">
        <w:rPr>
          <w:rFonts w:ascii="Arial" w:hAnsi="Arial" w:cs="Arial"/>
          <w:sz w:val="22"/>
          <w:szCs w:val="22"/>
        </w:rPr>
        <w:t xml:space="preserve"> této smlouvy –</w:t>
      </w:r>
      <w:r w:rsidR="00ED10A1">
        <w:rPr>
          <w:rFonts w:ascii="Arial" w:hAnsi="Arial" w:cs="Arial"/>
          <w:sz w:val="22"/>
          <w:szCs w:val="22"/>
        </w:rPr>
        <w:t xml:space="preserve"> </w:t>
      </w:r>
      <w:r w:rsidR="00ED10A1" w:rsidRPr="00ED10A1">
        <w:rPr>
          <w:rFonts w:ascii="Arial" w:hAnsi="Arial" w:cs="Arial"/>
          <w:sz w:val="22"/>
          <w:szCs w:val="22"/>
        </w:rPr>
        <w:t>Specifikace</w:t>
      </w:r>
      <w:r w:rsidR="00ED10A1">
        <w:rPr>
          <w:rFonts w:ascii="Arial" w:hAnsi="Arial" w:cs="Arial"/>
          <w:sz w:val="22"/>
          <w:szCs w:val="22"/>
        </w:rPr>
        <w:t xml:space="preserve"> zařízení</w:t>
      </w:r>
      <w:r w:rsidR="00ED10A1" w:rsidRPr="00ED10A1">
        <w:rPr>
          <w:rFonts w:ascii="Arial" w:hAnsi="Arial" w:cs="Arial"/>
          <w:sz w:val="22"/>
          <w:szCs w:val="22"/>
        </w:rPr>
        <w:t>, kter</w:t>
      </w:r>
      <w:r w:rsidR="00ED10A1">
        <w:rPr>
          <w:rFonts w:ascii="Arial" w:hAnsi="Arial" w:cs="Arial"/>
          <w:sz w:val="22"/>
          <w:szCs w:val="22"/>
        </w:rPr>
        <w:t>á je</w:t>
      </w:r>
      <w:r w:rsidR="00ED10A1" w:rsidRPr="00ED10A1">
        <w:rPr>
          <w:rFonts w:ascii="Arial" w:hAnsi="Arial" w:cs="Arial"/>
          <w:sz w:val="22"/>
          <w:szCs w:val="22"/>
        </w:rPr>
        <w:t xml:space="preserve"> nedílnou součástí této Smlouvy. </w:t>
      </w:r>
    </w:p>
    <w:p w14:paraId="54CF9F81" w14:textId="1EA4CF3D" w:rsidR="003039E6" w:rsidRDefault="003039E6" w:rsidP="00631B4F">
      <w:pPr>
        <w:pStyle w:val="Odstavecseseznamem"/>
        <w:numPr>
          <w:ilvl w:val="0"/>
          <w:numId w:val="2"/>
        </w:numPr>
        <w:spacing w:after="120"/>
        <w:ind w:left="425" w:hanging="425"/>
        <w:jc w:val="both"/>
        <w:rPr>
          <w:rFonts w:ascii="Arial" w:hAnsi="Arial" w:cs="Arial"/>
          <w:sz w:val="22"/>
          <w:szCs w:val="22"/>
        </w:rPr>
      </w:pPr>
      <w:r w:rsidRPr="003039E6">
        <w:rPr>
          <w:rFonts w:ascii="Arial" w:hAnsi="Arial" w:cs="Arial"/>
          <w:sz w:val="22"/>
          <w:szCs w:val="22"/>
        </w:rPr>
        <w:t xml:space="preserve">Součástí předmětu </w:t>
      </w:r>
      <w:r w:rsidR="00D61944">
        <w:rPr>
          <w:rFonts w:ascii="Arial" w:hAnsi="Arial" w:cs="Arial"/>
          <w:sz w:val="22"/>
          <w:szCs w:val="22"/>
        </w:rPr>
        <w:t>plnění</w:t>
      </w:r>
      <w:r w:rsidRPr="003039E6">
        <w:rPr>
          <w:rFonts w:ascii="Arial" w:hAnsi="Arial" w:cs="Arial"/>
          <w:sz w:val="22"/>
          <w:szCs w:val="22"/>
        </w:rPr>
        <w:t xml:space="preserve"> dle odst. 1 tohoto článku je: </w:t>
      </w:r>
    </w:p>
    <w:p w14:paraId="472FFF2B" w14:textId="100C088C" w:rsidR="00D61944" w:rsidRPr="00D61944" w:rsidRDefault="000F0F87" w:rsidP="00631B4F">
      <w:pPr>
        <w:pStyle w:val="Odstavecseseznamem"/>
        <w:numPr>
          <w:ilvl w:val="0"/>
          <w:numId w:val="15"/>
        </w:numPr>
        <w:spacing w:after="120"/>
        <w:jc w:val="both"/>
        <w:rPr>
          <w:rFonts w:ascii="Arial" w:hAnsi="Arial" w:cs="Arial"/>
          <w:sz w:val="22"/>
          <w:szCs w:val="22"/>
        </w:rPr>
      </w:pPr>
      <w:r>
        <w:rPr>
          <w:rFonts w:ascii="Arial" w:hAnsi="Arial" w:cs="Arial"/>
          <w:sz w:val="22"/>
          <w:szCs w:val="22"/>
        </w:rPr>
        <w:t xml:space="preserve">Dodání/doprava </w:t>
      </w:r>
      <w:r w:rsidR="00D61944" w:rsidRPr="00D61944">
        <w:rPr>
          <w:rFonts w:ascii="Arial" w:hAnsi="Arial" w:cs="Arial"/>
          <w:sz w:val="22"/>
          <w:szCs w:val="22"/>
        </w:rPr>
        <w:t>zařízen</w:t>
      </w:r>
      <w:r>
        <w:rPr>
          <w:rFonts w:ascii="Arial" w:hAnsi="Arial" w:cs="Arial"/>
          <w:sz w:val="22"/>
          <w:szCs w:val="22"/>
        </w:rPr>
        <w:t>í</w:t>
      </w:r>
      <w:r w:rsidR="00D61944" w:rsidRPr="00D61944">
        <w:rPr>
          <w:rFonts w:ascii="Arial" w:hAnsi="Arial" w:cs="Arial"/>
          <w:sz w:val="22"/>
          <w:szCs w:val="22"/>
        </w:rPr>
        <w:t xml:space="preserve"> do určeného místa plnění dle čl. III odst. 1 této smlouvy a je</w:t>
      </w:r>
      <w:r w:rsidR="00E30EB6">
        <w:rPr>
          <w:rFonts w:ascii="Arial" w:hAnsi="Arial" w:cs="Arial"/>
          <w:sz w:val="22"/>
          <w:szCs w:val="22"/>
        </w:rPr>
        <w:t>jich</w:t>
      </w:r>
      <w:r w:rsidR="00D61944" w:rsidRPr="00D61944">
        <w:rPr>
          <w:rFonts w:ascii="Arial" w:hAnsi="Arial" w:cs="Arial"/>
          <w:sz w:val="22"/>
          <w:szCs w:val="22"/>
        </w:rPr>
        <w:t xml:space="preserve"> </w:t>
      </w:r>
      <w:r w:rsidR="00874771">
        <w:rPr>
          <w:rFonts w:ascii="Arial" w:hAnsi="Arial" w:cs="Arial"/>
          <w:sz w:val="22"/>
          <w:szCs w:val="22"/>
        </w:rPr>
        <w:t>u</w:t>
      </w:r>
      <w:r w:rsidR="00707294">
        <w:rPr>
          <w:rFonts w:ascii="Arial" w:hAnsi="Arial" w:cs="Arial"/>
          <w:sz w:val="22"/>
          <w:szCs w:val="22"/>
        </w:rPr>
        <w:t>místění na</w:t>
      </w:r>
      <w:r w:rsidR="00D61944" w:rsidRPr="00D61944">
        <w:rPr>
          <w:rFonts w:ascii="Arial" w:hAnsi="Arial" w:cs="Arial"/>
          <w:sz w:val="22"/>
          <w:szCs w:val="22"/>
        </w:rPr>
        <w:t xml:space="preserve"> místo instalace;</w:t>
      </w:r>
    </w:p>
    <w:p w14:paraId="175CF8F4" w14:textId="21BA6E39" w:rsidR="00D61944" w:rsidRPr="00D61944" w:rsidRDefault="00D61944" w:rsidP="00631B4F">
      <w:pPr>
        <w:pStyle w:val="Odstavecseseznamem"/>
        <w:numPr>
          <w:ilvl w:val="0"/>
          <w:numId w:val="15"/>
        </w:numPr>
        <w:spacing w:after="120"/>
        <w:jc w:val="both"/>
        <w:rPr>
          <w:rFonts w:ascii="Arial" w:hAnsi="Arial" w:cs="Arial"/>
          <w:sz w:val="22"/>
          <w:szCs w:val="22"/>
        </w:rPr>
      </w:pPr>
      <w:r w:rsidRPr="00D61944">
        <w:rPr>
          <w:rFonts w:ascii="Arial" w:hAnsi="Arial" w:cs="Arial"/>
          <w:sz w:val="22"/>
          <w:szCs w:val="22"/>
        </w:rPr>
        <w:t>poskytnutí centrálního tiskového systému</w:t>
      </w:r>
      <w:r w:rsidR="00143A31">
        <w:rPr>
          <w:rFonts w:ascii="Arial" w:hAnsi="Arial" w:cs="Arial"/>
          <w:sz w:val="22"/>
          <w:szCs w:val="22"/>
        </w:rPr>
        <w:t xml:space="preserve"> </w:t>
      </w:r>
      <w:r w:rsidR="00143A31" w:rsidRPr="00D61944">
        <w:rPr>
          <w:rFonts w:ascii="Arial" w:hAnsi="Arial" w:cs="Arial"/>
          <w:sz w:val="22"/>
          <w:szCs w:val="22"/>
        </w:rPr>
        <w:t>splňující</w:t>
      </w:r>
      <w:r w:rsidR="00F61C83">
        <w:rPr>
          <w:rFonts w:ascii="Arial" w:hAnsi="Arial" w:cs="Arial"/>
          <w:sz w:val="22"/>
          <w:szCs w:val="22"/>
        </w:rPr>
        <w:t>ho</w:t>
      </w:r>
      <w:r w:rsidR="00143A31" w:rsidRPr="00D61944">
        <w:rPr>
          <w:rFonts w:ascii="Arial" w:hAnsi="Arial" w:cs="Arial"/>
          <w:sz w:val="22"/>
          <w:szCs w:val="22"/>
        </w:rPr>
        <w:t xml:space="preserve"> požadavky objednatele</w:t>
      </w:r>
      <w:r w:rsidRPr="00D61944">
        <w:rPr>
          <w:rFonts w:ascii="Arial" w:hAnsi="Arial" w:cs="Arial"/>
          <w:sz w:val="22"/>
          <w:szCs w:val="22"/>
        </w:rPr>
        <w:t xml:space="preserve">, který zajistí řízení, monitoring a správu tisku a kopírování </w:t>
      </w:r>
      <w:r w:rsidR="0035174A">
        <w:rPr>
          <w:rFonts w:ascii="Arial" w:hAnsi="Arial" w:cs="Arial"/>
          <w:sz w:val="22"/>
          <w:szCs w:val="22"/>
        </w:rPr>
        <w:t>9</w:t>
      </w:r>
      <w:r w:rsidR="00707294">
        <w:rPr>
          <w:rFonts w:ascii="Arial" w:hAnsi="Arial" w:cs="Arial"/>
          <w:sz w:val="22"/>
          <w:szCs w:val="22"/>
        </w:rPr>
        <w:t xml:space="preserve"> ks dodavatelem poskytnutých</w:t>
      </w:r>
      <w:r w:rsidRPr="00D61944">
        <w:rPr>
          <w:rFonts w:ascii="Arial" w:hAnsi="Arial" w:cs="Arial"/>
          <w:sz w:val="22"/>
          <w:szCs w:val="22"/>
        </w:rPr>
        <w:t xml:space="preserve"> tiskáren</w:t>
      </w:r>
      <w:r w:rsidR="00A35311">
        <w:rPr>
          <w:rFonts w:ascii="Arial" w:hAnsi="Arial" w:cs="Arial"/>
          <w:sz w:val="22"/>
          <w:szCs w:val="22"/>
        </w:rPr>
        <w:t xml:space="preserve"> i stávajících tiskáren objednatele</w:t>
      </w:r>
      <w:r w:rsidRPr="00D61944">
        <w:rPr>
          <w:rFonts w:ascii="Arial" w:hAnsi="Arial" w:cs="Arial"/>
          <w:sz w:val="22"/>
          <w:szCs w:val="22"/>
        </w:rPr>
        <w:t xml:space="preserve"> (dále jen „</w:t>
      </w:r>
      <w:r w:rsidRPr="00E3718A">
        <w:rPr>
          <w:rFonts w:ascii="Arial" w:hAnsi="Arial" w:cs="Arial"/>
          <w:b/>
          <w:bCs/>
          <w:sz w:val="22"/>
          <w:szCs w:val="22"/>
        </w:rPr>
        <w:t>Systém</w:t>
      </w:r>
      <w:r w:rsidRPr="00D61944">
        <w:rPr>
          <w:rFonts w:ascii="Arial" w:hAnsi="Arial" w:cs="Arial"/>
          <w:sz w:val="22"/>
          <w:szCs w:val="22"/>
        </w:rPr>
        <w:t xml:space="preserve">“), </w:t>
      </w:r>
      <w:r w:rsidR="00E30EB6">
        <w:rPr>
          <w:rFonts w:ascii="Arial" w:hAnsi="Arial" w:cs="Arial"/>
          <w:sz w:val="22"/>
          <w:szCs w:val="22"/>
        </w:rPr>
        <w:t>včetně</w:t>
      </w:r>
      <w:r w:rsidRPr="00D61944">
        <w:rPr>
          <w:rFonts w:ascii="Arial" w:hAnsi="Arial" w:cs="Arial"/>
          <w:sz w:val="22"/>
          <w:szCs w:val="22"/>
        </w:rPr>
        <w:t xml:space="preserve"> </w:t>
      </w:r>
      <w:r w:rsidR="00E30EB6">
        <w:rPr>
          <w:rFonts w:ascii="Arial" w:hAnsi="Arial" w:cs="Arial"/>
          <w:sz w:val="22"/>
          <w:szCs w:val="22"/>
        </w:rPr>
        <w:t xml:space="preserve">poskytnutí </w:t>
      </w:r>
      <w:r w:rsidRPr="00D61944">
        <w:rPr>
          <w:rFonts w:ascii="Arial" w:hAnsi="Arial" w:cs="Arial"/>
          <w:sz w:val="22"/>
          <w:szCs w:val="22"/>
        </w:rPr>
        <w:t>licence</w:t>
      </w:r>
      <w:r w:rsidR="00143A31">
        <w:rPr>
          <w:rFonts w:ascii="Arial" w:hAnsi="Arial" w:cs="Arial"/>
          <w:sz w:val="22"/>
          <w:szCs w:val="22"/>
        </w:rPr>
        <w:t xml:space="preserve">, resp. </w:t>
      </w:r>
      <w:r w:rsidRPr="00D61944">
        <w:rPr>
          <w:rFonts w:ascii="Arial" w:hAnsi="Arial" w:cs="Arial"/>
          <w:sz w:val="22"/>
          <w:szCs w:val="22"/>
        </w:rPr>
        <w:t xml:space="preserve">podlicence k Systému; </w:t>
      </w:r>
      <w:r w:rsidR="00ED10A1" w:rsidRPr="00ED10A1">
        <w:rPr>
          <w:rFonts w:ascii="Arial" w:hAnsi="Arial" w:cs="Arial"/>
          <w:sz w:val="22"/>
          <w:szCs w:val="22"/>
        </w:rPr>
        <w:t xml:space="preserve"> Podrobná specifikace </w:t>
      </w:r>
      <w:r w:rsidR="00ED10A1">
        <w:rPr>
          <w:rFonts w:ascii="Arial" w:hAnsi="Arial" w:cs="Arial"/>
          <w:sz w:val="22"/>
          <w:szCs w:val="22"/>
        </w:rPr>
        <w:t>Systému nabídnutého poskytovatelem</w:t>
      </w:r>
      <w:r w:rsidR="00ED10A1" w:rsidRPr="00ED10A1">
        <w:rPr>
          <w:rFonts w:ascii="Arial" w:hAnsi="Arial" w:cs="Arial"/>
          <w:sz w:val="22"/>
          <w:szCs w:val="22"/>
        </w:rPr>
        <w:t xml:space="preserve"> je uvedena v</w:t>
      </w:r>
      <w:r w:rsidR="00251B75">
        <w:rPr>
          <w:rFonts w:ascii="Arial" w:hAnsi="Arial" w:cs="Arial"/>
          <w:sz w:val="22"/>
          <w:szCs w:val="22"/>
        </w:rPr>
        <w:t xml:space="preserve"> části 3a </w:t>
      </w:r>
      <w:r w:rsidR="00ED10A1" w:rsidRPr="00ED10A1">
        <w:rPr>
          <w:rFonts w:ascii="Arial" w:hAnsi="Arial" w:cs="Arial"/>
          <w:sz w:val="22"/>
          <w:szCs w:val="22"/>
        </w:rPr>
        <w:t>Přílo</w:t>
      </w:r>
      <w:r w:rsidR="00251B75">
        <w:rPr>
          <w:rFonts w:ascii="Arial" w:hAnsi="Arial" w:cs="Arial"/>
          <w:sz w:val="22"/>
          <w:szCs w:val="22"/>
        </w:rPr>
        <w:t>hy</w:t>
      </w:r>
      <w:r w:rsidR="00ED10A1" w:rsidRPr="00ED10A1">
        <w:rPr>
          <w:rFonts w:ascii="Arial" w:hAnsi="Arial" w:cs="Arial"/>
          <w:sz w:val="22"/>
          <w:szCs w:val="22"/>
        </w:rPr>
        <w:t xml:space="preserve"> č. </w:t>
      </w:r>
      <w:r w:rsidR="00ED10A1">
        <w:rPr>
          <w:rFonts w:ascii="Arial" w:hAnsi="Arial" w:cs="Arial"/>
          <w:sz w:val="22"/>
          <w:szCs w:val="22"/>
        </w:rPr>
        <w:t>3</w:t>
      </w:r>
      <w:r w:rsidR="00ED10A1" w:rsidRPr="00ED10A1">
        <w:rPr>
          <w:rFonts w:ascii="Arial" w:hAnsi="Arial" w:cs="Arial"/>
          <w:sz w:val="22"/>
          <w:szCs w:val="22"/>
        </w:rPr>
        <w:t xml:space="preserve"> této smlouvy, kter</w:t>
      </w:r>
      <w:r w:rsidR="00ED10A1">
        <w:rPr>
          <w:rFonts w:ascii="Arial" w:hAnsi="Arial" w:cs="Arial"/>
          <w:sz w:val="22"/>
          <w:szCs w:val="22"/>
        </w:rPr>
        <w:t>á</w:t>
      </w:r>
      <w:r w:rsidR="00ED10A1" w:rsidRPr="00ED10A1">
        <w:rPr>
          <w:rFonts w:ascii="Arial" w:hAnsi="Arial" w:cs="Arial"/>
          <w:sz w:val="22"/>
          <w:szCs w:val="22"/>
        </w:rPr>
        <w:t xml:space="preserve"> j</w:t>
      </w:r>
      <w:r w:rsidR="00ED10A1">
        <w:rPr>
          <w:rFonts w:ascii="Arial" w:hAnsi="Arial" w:cs="Arial"/>
          <w:sz w:val="22"/>
          <w:szCs w:val="22"/>
        </w:rPr>
        <w:t>e</w:t>
      </w:r>
      <w:r w:rsidR="00ED10A1" w:rsidRPr="00ED10A1">
        <w:rPr>
          <w:rFonts w:ascii="Arial" w:hAnsi="Arial" w:cs="Arial"/>
          <w:sz w:val="22"/>
          <w:szCs w:val="22"/>
        </w:rPr>
        <w:t xml:space="preserve"> nedílnou </w:t>
      </w:r>
      <w:r w:rsidR="00ED10A1" w:rsidRPr="00ED10A1">
        <w:rPr>
          <w:rFonts w:ascii="Arial" w:hAnsi="Arial" w:cs="Arial"/>
          <w:sz w:val="22"/>
          <w:szCs w:val="22"/>
        </w:rPr>
        <w:lastRenderedPageBreak/>
        <w:t xml:space="preserve">součástí této </w:t>
      </w:r>
      <w:r w:rsidR="00392414">
        <w:rPr>
          <w:rFonts w:ascii="Arial" w:hAnsi="Arial" w:cs="Arial"/>
          <w:sz w:val="22"/>
          <w:szCs w:val="22"/>
        </w:rPr>
        <w:t>s</w:t>
      </w:r>
      <w:r w:rsidR="00ED10A1" w:rsidRPr="00ED10A1">
        <w:rPr>
          <w:rFonts w:ascii="Arial" w:hAnsi="Arial" w:cs="Arial"/>
          <w:sz w:val="22"/>
          <w:szCs w:val="22"/>
        </w:rPr>
        <w:t>mlouvy</w:t>
      </w:r>
      <w:r w:rsidR="00251B75">
        <w:rPr>
          <w:rFonts w:ascii="Arial" w:hAnsi="Arial" w:cs="Arial"/>
          <w:sz w:val="22"/>
          <w:szCs w:val="22"/>
        </w:rPr>
        <w:t>, a p</w:t>
      </w:r>
      <w:r w:rsidR="00251B75" w:rsidRPr="00251B75">
        <w:rPr>
          <w:rFonts w:ascii="Arial" w:hAnsi="Arial" w:cs="Arial"/>
          <w:sz w:val="22"/>
          <w:szCs w:val="22"/>
        </w:rPr>
        <w:t>arametr</w:t>
      </w:r>
      <w:r w:rsidR="00251B75">
        <w:rPr>
          <w:rFonts w:ascii="Arial" w:hAnsi="Arial" w:cs="Arial"/>
          <w:sz w:val="22"/>
          <w:szCs w:val="22"/>
        </w:rPr>
        <w:t>y</w:t>
      </w:r>
      <w:r w:rsidR="00251B75" w:rsidRPr="00251B75">
        <w:rPr>
          <w:rFonts w:ascii="Arial" w:hAnsi="Arial" w:cs="Arial"/>
          <w:sz w:val="22"/>
          <w:szCs w:val="22"/>
        </w:rPr>
        <w:t xml:space="preserve"> virtuálního stroje (či virtuálních strojů</w:t>
      </w:r>
      <w:r w:rsidR="00251B75">
        <w:rPr>
          <w:rFonts w:ascii="Arial" w:hAnsi="Arial" w:cs="Arial"/>
          <w:sz w:val="22"/>
          <w:szCs w:val="22"/>
        </w:rPr>
        <w:t xml:space="preserve">) nabídnutého Systému </w:t>
      </w:r>
      <w:r w:rsidR="00727462">
        <w:rPr>
          <w:rFonts w:ascii="Arial" w:hAnsi="Arial" w:cs="Arial"/>
          <w:sz w:val="22"/>
          <w:szCs w:val="22"/>
        </w:rPr>
        <w:t xml:space="preserve">jsou uvedeny </w:t>
      </w:r>
      <w:r w:rsidR="00251B75">
        <w:rPr>
          <w:rFonts w:ascii="Arial" w:hAnsi="Arial" w:cs="Arial"/>
          <w:sz w:val="22"/>
          <w:szCs w:val="22"/>
        </w:rPr>
        <w:t xml:space="preserve">v části 3b </w:t>
      </w:r>
      <w:r w:rsidR="00727462">
        <w:rPr>
          <w:rFonts w:ascii="Arial" w:hAnsi="Arial" w:cs="Arial"/>
          <w:sz w:val="22"/>
          <w:szCs w:val="22"/>
        </w:rPr>
        <w:t>P</w:t>
      </w:r>
      <w:r w:rsidR="00251B75">
        <w:rPr>
          <w:rFonts w:ascii="Arial" w:hAnsi="Arial" w:cs="Arial"/>
          <w:sz w:val="22"/>
          <w:szCs w:val="22"/>
        </w:rPr>
        <w:t>řílohy</w:t>
      </w:r>
      <w:r w:rsidR="00727462">
        <w:rPr>
          <w:rFonts w:ascii="Arial" w:hAnsi="Arial" w:cs="Arial"/>
          <w:sz w:val="22"/>
          <w:szCs w:val="22"/>
        </w:rPr>
        <w:t xml:space="preserve"> č. 3 této smlouvy</w:t>
      </w:r>
      <w:r w:rsidR="00ED10A1" w:rsidRPr="00ED10A1">
        <w:rPr>
          <w:rFonts w:ascii="Arial" w:hAnsi="Arial" w:cs="Arial"/>
          <w:sz w:val="22"/>
          <w:szCs w:val="22"/>
        </w:rPr>
        <w:t>.</w:t>
      </w:r>
    </w:p>
    <w:p w14:paraId="64C7646E" w14:textId="3A5BB1F1" w:rsidR="00D61944" w:rsidRPr="00D61944" w:rsidRDefault="00E30EB6" w:rsidP="00631B4F">
      <w:pPr>
        <w:pStyle w:val="Odstavecseseznamem"/>
        <w:numPr>
          <w:ilvl w:val="0"/>
          <w:numId w:val="15"/>
        </w:numPr>
        <w:spacing w:after="120"/>
        <w:jc w:val="both"/>
        <w:rPr>
          <w:rFonts w:ascii="Arial" w:hAnsi="Arial" w:cs="Arial"/>
          <w:sz w:val="22"/>
          <w:szCs w:val="22"/>
        </w:rPr>
      </w:pPr>
      <w:r>
        <w:rPr>
          <w:rFonts w:ascii="Arial" w:hAnsi="Arial" w:cs="Arial"/>
          <w:sz w:val="22"/>
          <w:szCs w:val="22"/>
        </w:rPr>
        <w:t xml:space="preserve">provedení </w:t>
      </w:r>
      <w:r w:rsidR="00D61944" w:rsidRPr="00D61944">
        <w:rPr>
          <w:rFonts w:ascii="Arial" w:hAnsi="Arial" w:cs="Arial"/>
          <w:sz w:val="22"/>
          <w:szCs w:val="22"/>
        </w:rPr>
        <w:t>implementac</w:t>
      </w:r>
      <w:r>
        <w:rPr>
          <w:rFonts w:ascii="Arial" w:hAnsi="Arial" w:cs="Arial"/>
          <w:sz w:val="22"/>
          <w:szCs w:val="22"/>
        </w:rPr>
        <w:t>e</w:t>
      </w:r>
      <w:r w:rsidR="00D61944" w:rsidRPr="00D61944">
        <w:rPr>
          <w:rFonts w:ascii="Arial" w:hAnsi="Arial" w:cs="Arial"/>
          <w:sz w:val="22"/>
          <w:szCs w:val="22"/>
        </w:rPr>
        <w:t>, tedy instalac</w:t>
      </w:r>
      <w:r>
        <w:rPr>
          <w:rFonts w:ascii="Arial" w:hAnsi="Arial" w:cs="Arial"/>
          <w:sz w:val="22"/>
          <w:szCs w:val="22"/>
        </w:rPr>
        <w:t>e</w:t>
      </w:r>
      <w:r w:rsidR="00D61944" w:rsidRPr="00D61944">
        <w:rPr>
          <w:rFonts w:ascii="Arial" w:hAnsi="Arial" w:cs="Arial"/>
          <w:sz w:val="22"/>
          <w:szCs w:val="22"/>
        </w:rPr>
        <w:t xml:space="preserve"> zařízení</w:t>
      </w:r>
      <w:r>
        <w:rPr>
          <w:rFonts w:ascii="Arial" w:hAnsi="Arial" w:cs="Arial"/>
          <w:sz w:val="22"/>
          <w:szCs w:val="22"/>
        </w:rPr>
        <w:t xml:space="preserve"> a </w:t>
      </w:r>
      <w:r w:rsidR="00D61944" w:rsidRPr="00D61944">
        <w:rPr>
          <w:rFonts w:ascii="Arial" w:hAnsi="Arial" w:cs="Arial"/>
          <w:sz w:val="22"/>
          <w:szCs w:val="22"/>
        </w:rPr>
        <w:t>implementac</w:t>
      </w:r>
      <w:r>
        <w:rPr>
          <w:rFonts w:ascii="Arial" w:hAnsi="Arial" w:cs="Arial"/>
          <w:sz w:val="22"/>
          <w:szCs w:val="22"/>
        </w:rPr>
        <w:t>e</w:t>
      </w:r>
      <w:r w:rsidR="00D61944" w:rsidRPr="00D61944">
        <w:rPr>
          <w:rFonts w:ascii="Arial" w:hAnsi="Arial" w:cs="Arial"/>
          <w:sz w:val="22"/>
          <w:szCs w:val="22"/>
        </w:rPr>
        <w:t xml:space="preserve"> Systému do stávající IT infrastruktury objednatele, </w:t>
      </w:r>
      <w:r w:rsidR="00A35311">
        <w:rPr>
          <w:rFonts w:ascii="Arial" w:hAnsi="Arial" w:cs="Arial"/>
          <w:sz w:val="22"/>
          <w:szCs w:val="22"/>
        </w:rPr>
        <w:t>napojení stávajících tiskáren objednatele do Systému</w:t>
      </w:r>
      <w:r w:rsidR="00D61944" w:rsidRPr="00D61944">
        <w:rPr>
          <w:rFonts w:ascii="Arial" w:hAnsi="Arial" w:cs="Arial"/>
          <w:sz w:val="22"/>
          <w:szCs w:val="22"/>
        </w:rPr>
        <w:t>, testování, přechod do produktivního provozu, nastavení procesů podpory, včetně dalších činností nezbytných k plnému využití zařízení a Systému (dále jen „</w:t>
      </w:r>
      <w:r w:rsidR="00D61944" w:rsidRPr="00E3718A">
        <w:rPr>
          <w:rFonts w:ascii="Arial" w:hAnsi="Arial" w:cs="Arial"/>
          <w:b/>
          <w:bCs/>
          <w:sz w:val="22"/>
          <w:szCs w:val="22"/>
        </w:rPr>
        <w:t>Implementace</w:t>
      </w:r>
      <w:r w:rsidR="00D61944" w:rsidRPr="00D61944">
        <w:rPr>
          <w:rFonts w:ascii="Arial" w:hAnsi="Arial" w:cs="Arial"/>
          <w:sz w:val="22"/>
          <w:szCs w:val="22"/>
        </w:rPr>
        <w:t xml:space="preserve">“); </w:t>
      </w:r>
    </w:p>
    <w:p w14:paraId="5064CE37" w14:textId="4D826CE9" w:rsidR="00D61944" w:rsidRPr="00D61944" w:rsidRDefault="00D61944" w:rsidP="00631B4F">
      <w:pPr>
        <w:pStyle w:val="Odstavecseseznamem"/>
        <w:numPr>
          <w:ilvl w:val="0"/>
          <w:numId w:val="15"/>
        </w:numPr>
        <w:spacing w:after="120"/>
        <w:jc w:val="both"/>
        <w:rPr>
          <w:rFonts w:ascii="Arial" w:hAnsi="Arial" w:cs="Arial"/>
          <w:sz w:val="22"/>
          <w:szCs w:val="22"/>
        </w:rPr>
      </w:pPr>
      <w:r w:rsidRPr="00D61944">
        <w:rPr>
          <w:rFonts w:ascii="Arial" w:hAnsi="Arial" w:cs="Arial"/>
          <w:sz w:val="22"/>
          <w:szCs w:val="22"/>
        </w:rPr>
        <w:t>zaškolení určených zaměstnanců objednatele k obsluze zařízení</w:t>
      </w:r>
      <w:r w:rsidR="00AB2AE2">
        <w:rPr>
          <w:rFonts w:ascii="Arial" w:hAnsi="Arial" w:cs="Arial"/>
          <w:sz w:val="22"/>
          <w:szCs w:val="22"/>
        </w:rPr>
        <w:t xml:space="preserve"> a Systému</w:t>
      </w:r>
      <w:r w:rsidRPr="00D61944">
        <w:rPr>
          <w:rFonts w:ascii="Arial" w:hAnsi="Arial" w:cs="Arial"/>
          <w:sz w:val="22"/>
          <w:szCs w:val="22"/>
        </w:rPr>
        <w:t xml:space="preserve"> v počtu minimálně</w:t>
      </w:r>
      <w:r w:rsidR="00C41531">
        <w:rPr>
          <w:rFonts w:ascii="Arial" w:hAnsi="Arial" w:cs="Arial"/>
          <w:sz w:val="22"/>
          <w:szCs w:val="22"/>
        </w:rPr>
        <w:t xml:space="preserve"> tří</w:t>
      </w:r>
      <w:r w:rsidRPr="00D61944">
        <w:rPr>
          <w:rFonts w:ascii="Arial" w:hAnsi="Arial" w:cs="Arial"/>
          <w:sz w:val="22"/>
          <w:szCs w:val="22"/>
        </w:rPr>
        <w:t xml:space="preserve"> osob (dále jen „</w:t>
      </w:r>
      <w:r w:rsidRPr="00E30EB6">
        <w:rPr>
          <w:rFonts w:ascii="Arial" w:hAnsi="Arial" w:cs="Arial"/>
          <w:b/>
          <w:bCs/>
          <w:sz w:val="22"/>
          <w:szCs w:val="22"/>
        </w:rPr>
        <w:t>zaškolení obsluhy</w:t>
      </w:r>
      <w:r w:rsidRPr="00D61944">
        <w:rPr>
          <w:rFonts w:ascii="Arial" w:hAnsi="Arial" w:cs="Arial"/>
          <w:sz w:val="22"/>
          <w:szCs w:val="22"/>
        </w:rPr>
        <w:t xml:space="preserve">“) v místě plnění v rozsahu nejméně </w:t>
      </w:r>
      <w:r w:rsidR="0071338A">
        <w:rPr>
          <w:rFonts w:ascii="Arial" w:hAnsi="Arial" w:cs="Arial"/>
          <w:sz w:val="22"/>
          <w:szCs w:val="22"/>
        </w:rPr>
        <w:t>poloviny</w:t>
      </w:r>
      <w:r w:rsidRPr="00D61944">
        <w:rPr>
          <w:rFonts w:ascii="Arial" w:hAnsi="Arial" w:cs="Arial"/>
          <w:sz w:val="22"/>
          <w:szCs w:val="22"/>
        </w:rPr>
        <w:t xml:space="preserve"> pracovního dne (á 8 hodin na den, jedna hodina à 60 minut);</w:t>
      </w:r>
    </w:p>
    <w:p w14:paraId="1A4BFEF8" w14:textId="6E53F481" w:rsidR="00E3718A" w:rsidRPr="00D05588" w:rsidRDefault="00E3718A" w:rsidP="00631B4F">
      <w:pPr>
        <w:pStyle w:val="Odstavecseseznamem"/>
        <w:numPr>
          <w:ilvl w:val="0"/>
          <w:numId w:val="15"/>
        </w:numPr>
        <w:spacing w:after="120"/>
        <w:jc w:val="both"/>
        <w:rPr>
          <w:rFonts w:ascii="Arial" w:hAnsi="Arial" w:cs="Arial"/>
          <w:sz w:val="22"/>
          <w:szCs w:val="22"/>
        </w:rPr>
      </w:pPr>
      <w:r w:rsidRPr="00D05588">
        <w:rPr>
          <w:rFonts w:ascii="Arial" w:hAnsi="Arial" w:cs="Arial"/>
          <w:sz w:val="22"/>
          <w:szCs w:val="22"/>
        </w:rPr>
        <w:t>poskytn</w:t>
      </w:r>
      <w:r w:rsidR="00E30EB6" w:rsidRPr="00D05588">
        <w:rPr>
          <w:rFonts w:ascii="Arial" w:hAnsi="Arial" w:cs="Arial"/>
          <w:sz w:val="22"/>
          <w:szCs w:val="22"/>
        </w:rPr>
        <w:t>utí</w:t>
      </w:r>
      <w:r w:rsidRPr="00D05588">
        <w:rPr>
          <w:rFonts w:ascii="Arial" w:hAnsi="Arial" w:cs="Arial"/>
          <w:sz w:val="22"/>
          <w:szCs w:val="22"/>
        </w:rPr>
        <w:t xml:space="preserve"> doprovodn</w:t>
      </w:r>
      <w:r w:rsidR="00E30EB6" w:rsidRPr="00D05588">
        <w:rPr>
          <w:rFonts w:ascii="Arial" w:hAnsi="Arial" w:cs="Arial"/>
          <w:sz w:val="22"/>
          <w:szCs w:val="22"/>
        </w:rPr>
        <w:t>é</w:t>
      </w:r>
      <w:r w:rsidRPr="00D05588">
        <w:rPr>
          <w:rFonts w:ascii="Arial" w:hAnsi="Arial" w:cs="Arial"/>
          <w:sz w:val="22"/>
          <w:szCs w:val="22"/>
        </w:rPr>
        <w:t xml:space="preserve"> dokumentac</w:t>
      </w:r>
      <w:r w:rsidR="00E30EB6" w:rsidRPr="00D05588">
        <w:rPr>
          <w:rFonts w:ascii="Arial" w:hAnsi="Arial" w:cs="Arial"/>
          <w:sz w:val="22"/>
          <w:szCs w:val="22"/>
        </w:rPr>
        <w:t>e</w:t>
      </w:r>
      <w:r w:rsidRPr="00D05588">
        <w:rPr>
          <w:rFonts w:ascii="Arial" w:hAnsi="Arial" w:cs="Arial"/>
          <w:sz w:val="22"/>
          <w:szCs w:val="22"/>
        </w:rPr>
        <w:t xml:space="preserve"> nezbytn</w:t>
      </w:r>
      <w:r w:rsidR="00E30EB6" w:rsidRPr="00D05588">
        <w:rPr>
          <w:rFonts w:ascii="Arial" w:hAnsi="Arial" w:cs="Arial"/>
          <w:sz w:val="22"/>
          <w:szCs w:val="22"/>
        </w:rPr>
        <w:t>é</w:t>
      </w:r>
      <w:r w:rsidRPr="00D05588">
        <w:rPr>
          <w:rFonts w:ascii="Arial" w:hAnsi="Arial" w:cs="Arial"/>
          <w:sz w:val="22"/>
          <w:szCs w:val="22"/>
        </w:rPr>
        <w:t xml:space="preserve"> k plnému využití zařízení a Systému, tedy zejména manuály, návody, certifikace</w:t>
      </w:r>
      <w:r w:rsidR="00E30EB6" w:rsidRPr="00D05588">
        <w:rPr>
          <w:rFonts w:ascii="Arial" w:hAnsi="Arial" w:cs="Arial"/>
          <w:sz w:val="22"/>
          <w:szCs w:val="22"/>
        </w:rPr>
        <w:t>,</w:t>
      </w:r>
      <w:r w:rsidR="00AB2AE2" w:rsidRPr="00D05588">
        <w:rPr>
          <w:rFonts w:ascii="Arial" w:hAnsi="Arial" w:cs="Arial"/>
          <w:sz w:val="22"/>
          <w:szCs w:val="22"/>
        </w:rPr>
        <w:t xml:space="preserve"> v elektronické podobě, ve formátu pdf, word nebo jiném obdobném formátu čitelném a dostupném pro objednatele;</w:t>
      </w:r>
    </w:p>
    <w:p w14:paraId="4647F04B" w14:textId="38D605FE" w:rsidR="00D61944" w:rsidRPr="00D61944" w:rsidRDefault="00D61944" w:rsidP="00631B4F">
      <w:pPr>
        <w:pStyle w:val="Odstavecseseznamem"/>
        <w:numPr>
          <w:ilvl w:val="0"/>
          <w:numId w:val="15"/>
        </w:numPr>
        <w:spacing w:after="120"/>
        <w:jc w:val="both"/>
        <w:rPr>
          <w:rFonts w:ascii="Arial" w:hAnsi="Arial" w:cs="Arial"/>
          <w:sz w:val="22"/>
          <w:szCs w:val="22"/>
        </w:rPr>
      </w:pPr>
      <w:r w:rsidRPr="00D61944">
        <w:rPr>
          <w:rFonts w:ascii="Arial" w:hAnsi="Arial" w:cs="Arial"/>
          <w:sz w:val="22"/>
          <w:szCs w:val="22"/>
        </w:rPr>
        <w:t>poskytování technické a servisní podpory k zajištění plné</w:t>
      </w:r>
      <w:r w:rsidR="00E958EB">
        <w:rPr>
          <w:rFonts w:ascii="Arial" w:hAnsi="Arial" w:cs="Arial"/>
          <w:sz w:val="22"/>
          <w:szCs w:val="22"/>
        </w:rPr>
        <w:t>ho</w:t>
      </w:r>
      <w:r w:rsidRPr="00D61944">
        <w:rPr>
          <w:rFonts w:ascii="Arial" w:hAnsi="Arial" w:cs="Arial"/>
          <w:sz w:val="22"/>
          <w:szCs w:val="22"/>
        </w:rPr>
        <w:t xml:space="preserve"> využití zařízení a Systém</w:t>
      </w:r>
      <w:r w:rsidR="00237CC9">
        <w:rPr>
          <w:rFonts w:ascii="Arial" w:hAnsi="Arial" w:cs="Arial"/>
          <w:sz w:val="22"/>
          <w:szCs w:val="22"/>
        </w:rPr>
        <w:t>u</w:t>
      </w:r>
      <w:r w:rsidRPr="00D61944">
        <w:rPr>
          <w:rFonts w:ascii="Arial" w:hAnsi="Arial" w:cs="Arial"/>
          <w:sz w:val="22"/>
          <w:szCs w:val="22"/>
        </w:rPr>
        <w:t xml:space="preserve"> po celou dobu trvání této smlouvy; </w:t>
      </w:r>
    </w:p>
    <w:p w14:paraId="50DA3EB1" w14:textId="7ECAF8C4" w:rsidR="00D61944" w:rsidRPr="00D61944" w:rsidRDefault="00D61944" w:rsidP="00631B4F">
      <w:pPr>
        <w:pStyle w:val="Odstavecseseznamem"/>
        <w:numPr>
          <w:ilvl w:val="0"/>
          <w:numId w:val="15"/>
        </w:numPr>
        <w:spacing w:after="120"/>
        <w:jc w:val="both"/>
        <w:rPr>
          <w:rFonts w:ascii="Arial" w:hAnsi="Arial" w:cs="Arial"/>
          <w:sz w:val="22"/>
          <w:szCs w:val="22"/>
        </w:rPr>
      </w:pPr>
      <w:r w:rsidRPr="00D61944">
        <w:rPr>
          <w:rFonts w:ascii="Arial" w:hAnsi="Arial" w:cs="Arial"/>
          <w:sz w:val="22"/>
          <w:szCs w:val="22"/>
        </w:rPr>
        <w:t xml:space="preserve">poskytování materiálového plnění </w:t>
      </w:r>
      <w:r w:rsidR="00E3718A">
        <w:rPr>
          <w:rFonts w:ascii="Arial" w:hAnsi="Arial" w:cs="Arial"/>
          <w:sz w:val="22"/>
          <w:szCs w:val="22"/>
        </w:rPr>
        <w:t xml:space="preserve">po celou dobu trvání této smlouvy </w:t>
      </w:r>
      <w:r w:rsidRPr="00D61944">
        <w:rPr>
          <w:rFonts w:ascii="Arial" w:hAnsi="Arial" w:cs="Arial"/>
          <w:sz w:val="22"/>
          <w:szCs w:val="22"/>
        </w:rPr>
        <w:t>ve formě automatického doplňování spotřebního materiálu vyjma kancelářského papíru (tonerové kazety, bubny, případně další materiály</w:t>
      </w:r>
      <w:r w:rsidR="00F61C83">
        <w:rPr>
          <w:rFonts w:ascii="Arial" w:hAnsi="Arial" w:cs="Arial"/>
          <w:sz w:val="22"/>
          <w:szCs w:val="22"/>
        </w:rPr>
        <w:t xml:space="preserve">, </w:t>
      </w:r>
      <w:r w:rsidRPr="00D61944">
        <w:rPr>
          <w:rFonts w:ascii="Arial" w:hAnsi="Arial" w:cs="Arial"/>
          <w:sz w:val="22"/>
          <w:szCs w:val="22"/>
        </w:rPr>
        <w:t>čisticí prostředky, udržovací sady</w:t>
      </w:r>
      <w:r w:rsidR="00E3718A">
        <w:rPr>
          <w:rFonts w:ascii="Arial" w:hAnsi="Arial" w:cs="Arial"/>
          <w:sz w:val="22"/>
          <w:szCs w:val="22"/>
        </w:rPr>
        <w:t xml:space="preserve"> aj.</w:t>
      </w:r>
      <w:r w:rsidRPr="00D61944">
        <w:rPr>
          <w:rFonts w:ascii="Arial" w:hAnsi="Arial" w:cs="Arial"/>
          <w:sz w:val="22"/>
          <w:szCs w:val="22"/>
        </w:rPr>
        <w:t>) včetně zpětného odběru použitého spotřebního materiálu (dále jen „</w:t>
      </w:r>
      <w:r w:rsidRPr="00E3718A">
        <w:rPr>
          <w:rFonts w:ascii="Arial" w:hAnsi="Arial" w:cs="Arial"/>
          <w:b/>
          <w:bCs/>
          <w:sz w:val="22"/>
          <w:szCs w:val="22"/>
        </w:rPr>
        <w:t>materiálové plnění</w:t>
      </w:r>
      <w:r w:rsidRPr="00D61944">
        <w:rPr>
          <w:rFonts w:ascii="Arial" w:hAnsi="Arial" w:cs="Arial"/>
          <w:sz w:val="22"/>
          <w:szCs w:val="22"/>
        </w:rPr>
        <w:t>“).</w:t>
      </w:r>
    </w:p>
    <w:p w14:paraId="6913F7A8" w14:textId="08458F00" w:rsidR="00537DC6" w:rsidRDefault="00537DC6" w:rsidP="00631B4F">
      <w:pPr>
        <w:pStyle w:val="Odstavecseseznamem"/>
        <w:numPr>
          <w:ilvl w:val="0"/>
          <w:numId w:val="2"/>
        </w:numPr>
        <w:spacing w:after="120"/>
        <w:ind w:left="426"/>
        <w:jc w:val="both"/>
        <w:rPr>
          <w:rFonts w:ascii="Arial" w:hAnsi="Arial" w:cs="Arial"/>
          <w:sz w:val="22"/>
          <w:szCs w:val="22"/>
        </w:rPr>
      </w:pPr>
      <w:r w:rsidRPr="00537DC6">
        <w:rPr>
          <w:rFonts w:ascii="Arial" w:hAnsi="Arial" w:cs="Arial"/>
          <w:sz w:val="22"/>
          <w:szCs w:val="22"/>
        </w:rPr>
        <w:t>Poskytovatelem poskyt</w:t>
      </w:r>
      <w:r w:rsidR="00F61C83">
        <w:rPr>
          <w:rFonts w:ascii="Arial" w:hAnsi="Arial" w:cs="Arial"/>
          <w:sz w:val="22"/>
          <w:szCs w:val="22"/>
        </w:rPr>
        <w:t>ované</w:t>
      </w:r>
      <w:r w:rsidRPr="00537DC6">
        <w:rPr>
          <w:rFonts w:ascii="Arial" w:hAnsi="Arial" w:cs="Arial"/>
          <w:sz w:val="22"/>
          <w:szCs w:val="22"/>
        </w:rPr>
        <w:t xml:space="preserve"> plnění musí splňovat požadavky objednatele na zařízení, Systém, Implementaci, technickou a servisní podporu a materiálové plnění, které jsou uvedeny v Technické specifikaci v </w:t>
      </w:r>
      <w:r w:rsidR="00281227">
        <w:rPr>
          <w:rFonts w:ascii="Arial" w:hAnsi="Arial" w:cs="Arial"/>
          <w:sz w:val="22"/>
          <w:szCs w:val="22"/>
        </w:rPr>
        <w:t>P</w:t>
      </w:r>
      <w:r w:rsidR="00281227" w:rsidRPr="00537DC6">
        <w:rPr>
          <w:rFonts w:ascii="Arial" w:hAnsi="Arial" w:cs="Arial"/>
          <w:sz w:val="22"/>
          <w:szCs w:val="22"/>
        </w:rPr>
        <w:t xml:space="preserve">říloze </w:t>
      </w:r>
      <w:r w:rsidRPr="00537DC6">
        <w:rPr>
          <w:rFonts w:ascii="Arial" w:hAnsi="Arial" w:cs="Arial"/>
          <w:sz w:val="22"/>
          <w:szCs w:val="22"/>
        </w:rPr>
        <w:t>č. 1 této smlouvy</w:t>
      </w:r>
      <w:r w:rsidR="00D05588">
        <w:rPr>
          <w:rFonts w:ascii="Arial" w:hAnsi="Arial" w:cs="Arial"/>
          <w:sz w:val="22"/>
          <w:szCs w:val="22"/>
        </w:rPr>
        <w:t xml:space="preserve"> a dále musí být v souladu se Specifikací</w:t>
      </w:r>
      <w:r w:rsidR="00594E02">
        <w:rPr>
          <w:rFonts w:ascii="Arial" w:hAnsi="Arial" w:cs="Arial"/>
          <w:sz w:val="22"/>
          <w:szCs w:val="22"/>
        </w:rPr>
        <w:t xml:space="preserve"> poskytovatelem nabízeného plnění</w:t>
      </w:r>
      <w:r w:rsidR="00D05588">
        <w:rPr>
          <w:rFonts w:ascii="Arial" w:hAnsi="Arial" w:cs="Arial"/>
          <w:sz w:val="22"/>
          <w:szCs w:val="22"/>
        </w:rPr>
        <w:t xml:space="preserve"> uveden</w:t>
      </w:r>
      <w:r w:rsidR="00594E02">
        <w:rPr>
          <w:rFonts w:ascii="Arial" w:hAnsi="Arial" w:cs="Arial"/>
          <w:sz w:val="22"/>
          <w:szCs w:val="22"/>
        </w:rPr>
        <w:t>é</w:t>
      </w:r>
      <w:r w:rsidR="00D05588">
        <w:rPr>
          <w:rFonts w:ascii="Arial" w:hAnsi="Arial" w:cs="Arial"/>
          <w:sz w:val="22"/>
          <w:szCs w:val="22"/>
        </w:rPr>
        <w:t xml:space="preserve"> v </w:t>
      </w:r>
      <w:r w:rsidR="00594E02">
        <w:rPr>
          <w:rFonts w:ascii="Arial" w:hAnsi="Arial" w:cs="Arial"/>
          <w:sz w:val="22"/>
          <w:szCs w:val="22"/>
        </w:rPr>
        <w:t>P</w:t>
      </w:r>
      <w:r w:rsidR="00D05588">
        <w:rPr>
          <w:rFonts w:ascii="Arial" w:hAnsi="Arial" w:cs="Arial"/>
          <w:sz w:val="22"/>
          <w:szCs w:val="22"/>
        </w:rPr>
        <w:t>říloze č. 2 a 3 této smlouvy</w:t>
      </w:r>
      <w:r w:rsidRPr="00537DC6">
        <w:rPr>
          <w:rFonts w:ascii="Arial" w:hAnsi="Arial" w:cs="Arial"/>
          <w:sz w:val="22"/>
          <w:szCs w:val="22"/>
        </w:rPr>
        <w:t>.</w:t>
      </w:r>
    </w:p>
    <w:p w14:paraId="7529AD35" w14:textId="3661A0D0" w:rsidR="00D61944" w:rsidRDefault="00D61944" w:rsidP="00631B4F">
      <w:pPr>
        <w:pStyle w:val="Odstavecseseznamem"/>
        <w:numPr>
          <w:ilvl w:val="0"/>
          <w:numId w:val="2"/>
        </w:numPr>
        <w:spacing w:after="120"/>
        <w:ind w:left="426"/>
        <w:jc w:val="both"/>
        <w:rPr>
          <w:rFonts w:ascii="Arial" w:hAnsi="Arial" w:cs="Arial"/>
          <w:sz w:val="22"/>
          <w:szCs w:val="22"/>
        </w:rPr>
      </w:pPr>
      <w:r w:rsidRPr="00D61944">
        <w:rPr>
          <w:rFonts w:ascii="Arial" w:hAnsi="Arial" w:cs="Arial"/>
          <w:sz w:val="22"/>
          <w:szCs w:val="22"/>
        </w:rPr>
        <w:t>V případě, že poskytovatel poskytne Systém, který užívá jinou platformu než SafeQ6, poskytovatel je povinen</w:t>
      </w:r>
      <w:r>
        <w:rPr>
          <w:rFonts w:ascii="Arial" w:hAnsi="Arial" w:cs="Arial"/>
          <w:sz w:val="22"/>
          <w:szCs w:val="22"/>
        </w:rPr>
        <w:t xml:space="preserve"> jako součást plnění</w:t>
      </w:r>
      <w:r w:rsidR="00A35311">
        <w:rPr>
          <w:rFonts w:ascii="Arial" w:hAnsi="Arial" w:cs="Arial"/>
          <w:sz w:val="22"/>
          <w:szCs w:val="22"/>
        </w:rPr>
        <w:t xml:space="preserve"> dle této smlouvy</w:t>
      </w:r>
      <w:r w:rsidRPr="00D61944">
        <w:rPr>
          <w:rFonts w:ascii="Arial" w:hAnsi="Arial" w:cs="Arial"/>
          <w:sz w:val="22"/>
          <w:szCs w:val="22"/>
        </w:rPr>
        <w:t xml:space="preserve"> zajistit </w:t>
      </w:r>
      <w:r>
        <w:rPr>
          <w:rFonts w:ascii="Arial" w:hAnsi="Arial" w:cs="Arial"/>
          <w:sz w:val="22"/>
          <w:szCs w:val="22"/>
        </w:rPr>
        <w:t>plnou migraci</w:t>
      </w:r>
      <w:r w:rsidRPr="00D61944">
        <w:rPr>
          <w:rFonts w:ascii="Arial" w:hAnsi="Arial" w:cs="Arial"/>
          <w:sz w:val="22"/>
          <w:szCs w:val="22"/>
        </w:rPr>
        <w:t xml:space="preserve"> potřebných dat/nastavení ze stávajícího systému SafeQ6</w:t>
      </w:r>
      <w:r w:rsidR="00A35311">
        <w:rPr>
          <w:rFonts w:ascii="Arial" w:hAnsi="Arial" w:cs="Arial"/>
          <w:sz w:val="22"/>
          <w:szCs w:val="22"/>
        </w:rPr>
        <w:t xml:space="preserve"> do Systému</w:t>
      </w:r>
      <w:r>
        <w:rPr>
          <w:rFonts w:ascii="Arial" w:hAnsi="Arial" w:cs="Arial"/>
          <w:sz w:val="22"/>
          <w:szCs w:val="22"/>
        </w:rPr>
        <w:t xml:space="preserve"> </w:t>
      </w:r>
      <w:r w:rsidRPr="00D61944">
        <w:rPr>
          <w:rFonts w:ascii="Arial" w:hAnsi="Arial" w:cs="Arial"/>
          <w:sz w:val="22"/>
          <w:szCs w:val="22"/>
        </w:rPr>
        <w:t>včetně zprovoznění a zaškolení.</w:t>
      </w:r>
      <w:r w:rsidR="00E958EB">
        <w:rPr>
          <w:rFonts w:ascii="Arial" w:hAnsi="Arial" w:cs="Arial"/>
          <w:sz w:val="22"/>
          <w:szCs w:val="22"/>
        </w:rPr>
        <w:t xml:space="preserve"> Tyto činnosti budou poskytovatel</w:t>
      </w:r>
      <w:r w:rsidR="00D05588">
        <w:rPr>
          <w:rFonts w:ascii="Arial" w:hAnsi="Arial" w:cs="Arial"/>
          <w:sz w:val="22"/>
          <w:szCs w:val="22"/>
        </w:rPr>
        <w:t>em</w:t>
      </w:r>
      <w:r w:rsidR="00E958EB">
        <w:rPr>
          <w:rFonts w:ascii="Arial" w:hAnsi="Arial" w:cs="Arial"/>
          <w:sz w:val="22"/>
          <w:szCs w:val="22"/>
        </w:rPr>
        <w:t xml:space="preserve"> provedeny v rámci Implementace.</w:t>
      </w:r>
    </w:p>
    <w:p w14:paraId="05977C7A" w14:textId="593AFBEB" w:rsidR="00AB2AE2" w:rsidRDefault="00AB2AE2" w:rsidP="00631B4F">
      <w:pPr>
        <w:pStyle w:val="Odstavecseseznamem"/>
        <w:numPr>
          <w:ilvl w:val="0"/>
          <w:numId w:val="2"/>
        </w:numPr>
        <w:spacing w:after="120"/>
        <w:ind w:left="426"/>
        <w:jc w:val="both"/>
        <w:rPr>
          <w:rFonts w:ascii="Arial" w:hAnsi="Arial" w:cs="Arial"/>
          <w:sz w:val="22"/>
          <w:szCs w:val="22"/>
        </w:rPr>
      </w:pPr>
      <w:r>
        <w:rPr>
          <w:rFonts w:ascii="Arial" w:hAnsi="Arial" w:cs="Arial"/>
          <w:sz w:val="22"/>
          <w:szCs w:val="22"/>
        </w:rPr>
        <w:t>O</w:t>
      </w:r>
      <w:r w:rsidRPr="00AB2AE2">
        <w:rPr>
          <w:rFonts w:ascii="Arial" w:hAnsi="Arial" w:cs="Arial"/>
          <w:sz w:val="22"/>
          <w:szCs w:val="22"/>
        </w:rPr>
        <w:t>bjednatel se zavazuje</w:t>
      </w:r>
      <w:r>
        <w:rPr>
          <w:rFonts w:ascii="Arial" w:hAnsi="Arial" w:cs="Arial"/>
          <w:sz w:val="22"/>
          <w:szCs w:val="22"/>
        </w:rPr>
        <w:t xml:space="preserve"> </w:t>
      </w:r>
      <w:r w:rsidRPr="00AB2AE2">
        <w:rPr>
          <w:rFonts w:ascii="Arial" w:hAnsi="Arial" w:cs="Arial"/>
          <w:sz w:val="22"/>
          <w:szCs w:val="22"/>
        </w:rPr>
        <w:t>plnění</w:t>
      </w:r>
      <w:r>
        <w:rPr>
          <w:rFonts w:ascii="Arial" w:hAnsi="Arial" w:cs="Arial"/>
          <w:sz w:val="22"/>
          <w:szCs w:val="22"/>
        </w:rPr>
        <w:t xml:space="preserve"> dle této smlouvy</w:t>
      </w:r>
      <w:r w:rsidRPr="00AB2AE2">
        <w:rPr>
          <w:rFonts w:ascii="Arial" w:hAnsi="Arial" w:cs="Arial"/>
          <w:sz w:val="22"/>
          <w:szCs w:val="22"/>
        </w:rPr>
        <w:t xml:space="preserve"> převzít a platit za něj dále stanovenou cenu.</w:t>
      </w:r>
    </w:p>
    <w:p w14:paraId="4BDB4307" w14:textId="54DB8C05" w:rsidR="00D61944" w:rsidRDefault="00D61944" w:rsidP="00631B4F">
      <w:pPr>
        <w:pStyle w:val="Odstavecseseznamem"/>
        <w:numPr>
          <w:ilvl w:val="0"/>
          <w:numId w:val="2"/>
        </w:numPr>
        <w:spacing w:after="120"/>
        <w:ind w:left="426"/>
        <w:jc w:val="both"/>
        <w:rPr>
          <w:rFonts w:ascii="Arial" w:hAnsi="Arial" w:cs="Arial"/>
          <w:sz w:val="22"/>
          <w:szCs w:val="22"/>
        </w:rPr>
      </w:pPr>
      <w:r>
        <w:rPr>
          <w:rFonts w:ascii="Arial" w:hAnsi="Arial" w:cs="Arial"/>
          <w:sz w:val="22"/>
          <w:szCs w:val="22"/>
        </w:rPr>
        <w:t>Poskytovatel prohlašuje, že:</w:t>
      </w:r>
    </w:p>
    <w:p w14:paraId="7FBB01EA" w14:textId="6892FD90" w:rsidR="00E3718A" w:rsidRPr="00CE4BB0" w:rsidRDefault="00AB2AE2" w:rsidP="00631B4F">
      <w:pPr>
        <w:numPr>
          <w:ilvl w:val="1"/>
          <w:numId w:val="2"/>
        </w:numPr>
        <w:spacing w:after="120"/>
        <w:jc w:val="both"/>
        <w:rPr>
          <w:rFonts w:ascii="Arial" w:hAnsi="Arial" w:cs="Arial"/>
          <w:sz w:val="22"/>
          <w:szCs w:val="22"/>
        </w:rPr>
      </w:pPr>
      <w:r w:rsidRPr="00AB2AE2">
        <w:rPr>
          <w:rFonts w:ascii="Arial" w:hAnsi="Arial" w:cs="Arial"/>
          <w:sz w:val="22"/>
          <w:szCs w:val="22"/>
        </w:rPr>
        <w:t xml:space="preserve">disponuje veškerými potřebnými odbornými, technickými a právními předpoklady, nutnými k realizaci </w:t>
      </w:r>
      <w:r>
        <w:rPr>
          <w:rFonts w:ascii="Arial" w:hAnsi="Arial" w:cs="Arial"/>
          <w:sz w:val="22"/>
          <w:szCs w:val="22"/>
        </w:rPr>
        <w:t>p</w:t>
      </w:r>
      <w:r w:rsidRPr="00AB2AE2">
        <w:rPr>
          <w:rFonts w:ascii="Arial" w:hAnsi="Arial" w:cs="Arial"/>
          <w:sz w:val="22"/>
          <w:szCs w:val="22"/>
        </w:rPr>
        <w:t xml:space="preserve">ředmětu plnění dle této </w:t>
      </w:r>
      <w:r>
        <w:rPr>
          <w:rFonts w:ascii="Arial" w:hAnsi="Arial" w:cs="Arial"/>
          <w:sz w:val="22"/>
          <w:szCs w:val="22"/>
        </w:rPr>
        <w:t>s</w:t>
      </w:r>
      <w:r w:rsidRPr="00AB2AE2">
        <w:rPr>
          <w:rFonts w:ascii="Arial" w:hAnsi="Arial" w:cs="Arial"/>
          <w:sz w:val="22"/>
          <w:szCs w:val="22"/>
        </w:rPr>
        <w:t>mlouvy</w:t>
      </w:r>
      <w:r>
        <w:rPr>
          <w:rFonts w:ascii="Arial" w:hAnsi="Arial" w:cs="Arial"/>
          <w:sz w:val="22"/>
          <w:szCs w:val="22"/>
        </w:rPr>
        <w:t>;</w:t>
      </w:r>
    </w:p>
    <w:p w14:paraId="1D34D26D" w14:textId="06B5F056" w:rsidR="00D61944" w:rsidRDefault="00D61944" w:rsidP="00631B4F">
      <w:pPr>
        <w:pStyle w:val="Odstavecseseznamem"/>
        <w:numPr>
          <w:ilvl w:val="1"/>
          <w:numId w:val="2"/>
        </w:numPr>
        <w:spacing w:after="120"/>
        <w:jc w:val="both"/>
        <w:rPr>
          <w:rFonts w:ascii="Arial" w:hAnsi="Arial" w:cs="Arial"/>
          <w:sz w:val="22"/>
          <w:szCs w:val="22"/>
        </w:rPr>
      </w:pPr>
      <w:r w:rsidRPr="00D61944">
        <w:rPr>
          <w:rFonts w:ascii="Arial" w:hAnsi="Arial" w:cs="Arial"/>
          <w:sz w:val="22"/>
          <w:szCs w:val="22"/>
        </w:rPr>
        <w:t xml:space="preserve">při plnění předmětu této smlouvy bude dodržovat platné právní předpisy </w:t>
      </w:r>
      <w:r>
        <w:rPr>
          <w:rFonts w:ascii="Arial" w:hAnsi="Arial" w:cs="Arial"/>
          <w:sz w:val="22"/>
          <w:szCs w:val="22"/>
        </w:rPr>
        <w:t>objednatele</w:t>
      </w:r>
      <w:r w:rsidRPr="00D61944">
        <w:rPr>
          <w:rFonts w:ascii="Arial" w:hAnsi="Arial" w:cs="Arial"/>
          <w:sz w:val="22"/>
          <w:szCs w:val="22"/>
        </w:rPr>
        <w:t xml:space="preserve"> týkající se zejména bezpečnosti a ochrany zdraví při práci, požární ochrany a ochrany životního prostředí, včetně ekologické likvidace odpadů, pokud </w:t>
      </w:r>
      <w:r>
        <w:rPr>
          <w:rFonts w:ascii="Arial" w:hAnsi="Arial" w:cs="Arial"/>
          <w:sz w:val="22"/>
          <w:szCs w:val="22"/>
        </w:rPr>
        <w:t>objednatel</w:t>
      </w:r>
      <w:r w:rsidRPr="00D61944">
        <w:rPr>
          <w:rFonts w:ascii="Arial" w:hAnsi="Arial" w:cs="Arial"/>
          <w:sz w:val="22"/>
          <w:szCs w:val="22"/>
        </w:rPr>
        <w:t xml:space="preserve"> s těmito předpisy techniky </w:t>
      </w:r>
      <w:r>
        <w:rPr>
          <w:rFonts w:ascii="Arial" w:hAnsi="Arial" w:cs="Arial"/>
          <w:sz w:val="22"/>
          <w:szCs w:val="22"/>
        </w:rPr>
        <w:t>poskytovatele</w:t>
      </w:r>
      <w:r w:rsidRPr="00D61944">
        <w:rPr>
          <w:rFonts w:ascii="Arial" w:hAnsi="Arial" w:cs="Arial"/>
          <w:sz w:val="22"/>
          <w:szCs w:val="22"/>
        </w:rPr>
        <w:t xml:space="preserve"> seznámí</w:t>
      </w:r>
      <w:r w:rsidR="00AB2AE2">
        <w:rPr>
          <w:rFonts w:ascii="Arial" w:hAnsi="Arial" w:cs="Arial"/>
          <w:sz w:val="22"/>
          <w:szCs w:val="22"/>
        </w:rPr>
        <w:t>;</w:t>
      </w:r>
    </w:p>
    <w:p w14:paraId="4C1D81E0" w14:textId="428DEAB1" w:rsidR="00C263BB" w:rsidRPr="00640629" w:rsidRDefault="00AB2AE2" w:rsidP="00640629">
      <w:pPr>
        <w:pStyle w:val="Odstavecseseznamem"/>
        <w:numPr>
          <w:ilvl w:val="1"/>
          <w:numId w:val="2"/>
        </w:numPr>
        <w:spacing w:after="120"/>
        <w:jc w:val="both"/>
        <w:rPr>
          <w:rFonts w:ascii="Arial" w:hAnsi="Arial" w:cs="Arial"/>
          <w:sz w:val="22"/>
          <w:szCs w:val="22"/>
        </w:rPr>
      </w:pPr>
      <w:r w:rsidRPr="00640629">
        <w:rPr>
          <w:rFonts w:ascii="Arial" w:hAnsi="Arial" w:cs="Arial"/>
          <w:sz w:val="22"/>
          <w:szCs w:val="22"/>
        </w:rPr>
        <w:t xml:space="preserve">se zavazuje dodržovat relevantní </w:t>
      </w:r>
      <w:r w:rsidR="001B274D" w:rsidRPr="00640629">
        <w:rPr>
          <w:rFonts w:ascii="Arial" w:hAnsi="Arial" w:cs="Arial"/>
          <w:sz w:val="22"/>
          <w:szCs w:val="22"/>
        </w:rPr>
        <w:t xml:space="preserve">právní předpisy, které upravující kybernetickou bezpečnost, zejména </w:t>
      </w:r>
      <w:r w:rsidRPr="00640629">
        <w:rPr>
          <w:rFonts w:ascii="Arial" w:hAnsi="Arial" w:cs="Arial"/>
          <w:sz w:val="22"/>
          <w:szCs w:val="22"/>
        </w:rPr>
        <w:t>ustanovení zákona č. 181/2014 Sb., o kybernetické bezpečnosti a o změně souvisejících předpisů (zákon o kybernetické bezpečnosti), ve znění pozdějších předpisů a vyhlášky č. 82/2018 Sb., bezpečnostních opatřeních, kybernetických bezpečnostních incidentech, reaktivních opatřeních, náležitostech podání v oblasti kybernetické bezpečnosti a likvidaci dat (vyhláška o kybernetické bezpečnosti)</w:t>
      </w:r>
      <w:r w:rsidR="00A17E55" w:rsidRPr="00640629">
        <w:rPr>
          <w:rFonts w:ascii="Arial" w:hAnsi="Arial" w:cs="Arial"/>
          <w:sz w:val="22"/>
          <w:szCs w:val="22"/>
        </w:rPr>
        <w:t xml:space="preserve">, resp. </w:t>
      </w:r>
      <w:r w:rsidR="001B274D" w:rsidRPr="00640629">
        <w:rPr>
          <w:rFonts w:ascii="Arial" w:hAnsi="Arial" w:cs="Arial"/>
          <w:sz w:val="22"/>
          <w:szCs w:val="22"/>
        </w:rPr>
        <w:t xml:space="preserve">ustanovení </w:t>
      </w:r>
      <w:r w:rsidR="00A17E55" w:rsidRPr="00640629">
        <w:rPr>
          <w:rFonts w:ascii="Arial" w:hAnsi="Arial" w:cs="Arial"/>
          <w:sz w:val="22"/>
          <w:szCs w:val="22"/>
        </w:rPr>
        <w:t>právní</w:t>
      </w:r>
      <w:r w:rsidR="001B274D" w:rsidRPr="00640629">
        <w:rPr>
          <w:rFonts w:ascii="Arial" w:hAnsi="Arial" w:cs="Arial"/>
          <w:sz w:val="22"/>
          <w:szCs w:val="22"/>
        </w:rPr>
        <w:t>ch</w:t>
      </w:r>
      <w:r w:rsidR="00A17E55" w:rsidRPr="00640629">
        <w:rPr>
          <w:rFonts w:ascii="Arial" w:hAnsi="Arial" w:cs="Arial"/>
          <w:sz w:val="22"/>
          <w:szCs w:val="22"/>
        </w:rPr>
        <w:t xml:space="preserve"> předpis</w:t>
      </w:r>
      <w:r w:rsidR="001B274D" w:rsidRPr="00640629">
        <w:rPr>
          <w:rFonts w:ascii="Arial" w:hAnsi="Arial" w:cs="Arial"/>
          <w:sz w:val="22"/>
          <w:szCs w:val="22"/>
        </w:rPr>
        <w:t>ů</w:t>
      </w:r>
      <w:r w:rsidR="00A17E55" w:rsidRPr="00640629">
        <w:rPr>
          <w:rFonts w:ascii="Arial" w:hAnsi="Arial" w:cs="Arial"/>
          <w:sz w:val="22"/>
          <w:szCs w:val="22"/>
        </w:rPr>
        <w:t>, které předmětný zákon a vyhlášku nahradí</w:t>
      </w:r>
      <w:r w:rsidRPr="00640629">
        <w:rPr>
          <w:rFonts w:ascii="Arial" w:hAnsi="Arial" w:cs="Arial"/>
          <w:sz w:val="22"/>
          <w:szCs w:val="22"/>
        </w:rPr>
        <w:t>.</w:t>
      </w:r>
    </w:p>
    <w:p w14:paraId="6D6D1525" w14:textId="77777777" w:rsidR="00640629" w:rsidRDefault="00640629" w:rsidP="0012357A">
      <w:pPr>
        <w:jc w:val="center"/>
        <w:rPr>
          <w:rFonts w:ascii="Arial Black" w:hAnsi="Arial Black" w:cs="Arial"/>
          <w:sz w:val="22"/>
          <w:szCs w:val="22"/>
        </w:rPr>
      </w:pPr>
    </w:p>
    <w:p w14:paraId="33EF338C" w14:textId="77777777" w:rsidR="00D11EEE" w:rsidRDefault="00D11EEE" w:rsidP="0012357A">
      <w:pPr>
        <w:jc w:val="center"/>
        <w:rPr>
          <w:rFonts w:ascii="Arial Black" w:hAnsi="Arial Black" w:cs="Arial"/>
          <w:sz w:val="22"/>
          <w:szCs w:val="22"/>
        </w:rPr>
      </w:pPr>
    </w:p>
    <w:p w14:paraId="66B08719" w14:textId="77777777" w:rsidR="00D11EEE" w:rsidRDefault="00D11EEE" w:rsidP="0012357A">
      <w:pPr>
        <w:jc w:val="center"/>
        <w:rPr>
          <w:rFonts w:ascii="Arial Black" w:hAnsi="Arial Black" w:cs="Arial"/>
          <w:sz w:val="22"/>
          <w:szCs w:val="22"/>
        </w:rPr>
      </w:pPr>
    </w:p>
    <w:p w14:paraId="2F02AEE8" w14:textId="7A995075" w:rsidR="0012357A" w:rsidRPr="00CF32D2" w:rsidRDefault="00B61C3E" w:rsidP="0012357A">
      <w:pPr>
        <w:jc w:val="center"/>
        <w:rPr>
          <w:rFonts w:ascii="Arial Black" w:hAnsi="Arial Black" w:cs="Arial"/>
          <w:sz w:val="22"/>
          <w:szCs w:val="22"/>
        </w:rPr>
      </w:pPr>
      <w:r w:rsidRPr="00CF32D2">
        <w:rPr>
          <w:rFonts w:ascii="Arial Black" w:hAnsi="Arial Black" w:cs="Arial"/>
          <w:sz w:val="22"/>
          <w:szCs w:val="22"/>
        </w:rPr>
        <w:lastRenderedPageBreak/>
        <w:t>III</w:t>
      </w:r>
      <w:r w:rsidR="0012357A" w:rsidRPr="00CF32D2">
        <w:rPr>
          <w:rFonts w:ascii="Arial Black" w:hAnsi="Arial Black" w:cs="Arial"/>
          <w:sz w:val="22"/>
          <w:szCs w:val="22"/>
        </w:rPr>
        <w:t>.</w:t>
      </w:r>
    </w:p>
    <w:p w14:paraId="14FCB926" w14:textId="29697939" w:rsidR="00DE0CA8" w:rsidRPr="00CF32D2" w:rsidRDefault="00DE0CA8" w:rsidP="00DE0CA8">
      <w:pPr>
        <w:pStyle w:val="Nadpis2"/>
        <w:rPr>
          <w:rFonts w:ascii="Arial Black" w:hAnsi="Arial Black" w:cs="Arial"/>
          <w:b w:val="0"/>
          <w:sz w:val="22"/>
          <w:szCs w:val="22"/>
        </w:rPr>
      </w:pPr>
      <w:r w:rsidRPr="00CF32D2">
        <w:rPr>
          <w:rFonts w:ascii="Arial Black" w:hAnsi="Arial Black" w:cs="Arial"/>
          <w:b w:val="0"/>
          <w:sz w:val="22"/>
          <w:szCs w:val="22"/>
        </w:rPr>
        <w:t>MÍSTO</w:t>
      </w:r>
      <w:r w:rsidR="00C33AC6">
        <w:rPr>
          <w:rFonts w:ascii="Arial Black" w:hAnsi="Arial Black" w:cs="Arial"/>
          <w:b w:val="0"/>
          <w:sz w:val="22"/>
          <w:szCs w:val="22"/>
        </w:rPr>
        <w:t xml:space="preserve">, DOBA A PODMÍNKY </w:t>
      </w:r>
      <w:r w:rsidRPr="00CF32D2">
        <w:rPr>
          <w:rFonts w:ascii="Arial Black" w:hAnsi="Arial Black" w:cs="Arial"/>
          <w:b w:val="0"/>
          <w:sz w:val="22"/>
          <w:szCs w:val="22"/>
        </w:rPr>
        <w:t xml:space="preserve">PLNĚNÍ </w:t>
      </w:r>
    </w:p>
    <w:p w14:paraId="3E57A97E" w14:textId="77777777" w:rsidR="00CC73A4" w:rsidRPr="00C3197F" w:rsidRDefault="00CC73A4" w:rsidP="000F0F87">
      <w:pPr>
        <w:spacing w:after="120"/>
        <w:rPr>
          <w:rFonts w:ascii="Arial" w:hAnsi="Arial" w:cs="Arial"/>
          <w:sz w:val="22"/>
          <w:szCs w:val="22"/>
        </w:rPr>
      </w:pPr>
    </w:p>
    <w:p w14:paraId="23DF8B0B" w14:textId="77777777" w:rsidR="00F20ADF" w:rsidRPr="00F20ADF" w:rsidRDefault="00F20ADF" w:rsidP="00631B4F">
      <w:pPr>
        <w:pStyle w:val="Odstavecseseznamem"/>
        <w:widowControl w:val="0"/>
        <w:numPr>
          <w:ilvl w:val="0"/>
          <w:numId w:val="17"/>
        </w:numPr>
        <w:tabs>
          <w:tab w:val="left" w:pos="567"/>
        </w:tabs>
        <w:adjustRightInd w:val="0"/>
        <w:spacing w:after="120"/>
        <w:contextualSpacing/>
        <w:jc w:val="both"/>
        <w:textAlignment w:val="baseline"/>
        <w:rPr>
          <w:rFonts w:ascii="Arial" w:hAnsi="Arial" w:cs="Arial"/>
          <w:color w:val="000000" w:themeColor="text1"/>
          <w:sz w:val="22"/>
          <w:szCs w:val="18"/>
        </w:rPr>
      </w:pPr>
      <w:r w:rsidRPr="00F20ADF">
        <w:rPr>
          <w:rFonts w:ascii="Arial" w:eastAsia="Calibri" w:hAnsi="Arial" w:cs="Arial"/>
          <w:sz w:val="22"/>
          <w:szCs w:val="18"/>
        </w:rPr>
        <w:t>Místem plnění je sídlo p</w:t>
      </w:r>
      <w:r w:rsidRPr="00F20ADF">
        <w:rPr>
          <w:rFonts w:ascii="Arial" w:hAnsi="Arial" w:cs="Arial"/>
          <w:sz w:val="22"/>
          <w:szCs w:val="18"/>
        </w:rPr>
        <w:t>oskytovatele</w:t>
      </w:r>
      <w:r w:rsidRPr="00F20ADF">
        <w:rPr>
          <w:rFonts w:ascii="Arial" w:eastAsia="Calibri" w:hAnsi="Arial" w:cs="Arial"/>
          <w:sz w:val="22"/>
          <w:szCs w:val="18"/>
        </w:rPr>
        <w:t>, sídlo objednatele a také výrobní závody objednatele</w:t>
      </w:r>
    </w:p>
    <w:p w14:paraId="51E5E01D" w14:textId="52D53438" w:rsidR="00F20ADF" w:rsidRPr="00F20ADF" w:rsidRDefault="00F20ADF" w:rsidP="00631B4F">
      <w:pPr>
        <w:keepLines/>
        <w:widowControl w:val="0"/>
        <w:numPr>
          <w:ilvl w:val="0"/>
          <w:numId w:val="18"/>
        </w:numPr>
        <w:spacing w:after="120"/>
        <w:jc w:val="both"/>
        <w:outlineLvl w:val="1"/>
        <w:rPr>
          <w:rFonts w:ascii="Arial" w:hAnsi="Arial" w:cs="Arial"/>
          <w:b/>
          <w:bCs/>
          <w:sz w:val="22"/>
          <w:szCs w:val="18"/>
        </w:rPr>
      </w:pPr>
      <w:r w:rsidRPr="00F20ADF">
        <w:rPr>
          <w:rFonts w:ascii="Arial" w:hAnsi="Arial" w:cs="Arial"/>
          <w:b/>
          <w:bCs/>
          <w:sz w:val="22"/>
          <w:szCs w:val="18"/>
        </w:rPr>
        <w:t>Výrobní závod I na adrese Růžová 943/6, Nové Město, 110 00 Praha 1</w:t>
      </w:r>
      <w:r>
        <w:rPr>
          <w:rFonts w:ascii="Arial" w:hAnsi="Arial" w:cs="Arial"/>
          <w:b/>
          <w:bCs/>
          <w:sz w:val="22"/>
          <w:szCs w:val="18"/>
        </w:rPr>
        <w:t xml:space="preserve"> </w:t>
      </w:r>
      <w:r>
        <w:rPr>
          <w:rFonts w:ascii="Arial" w:hAnsi="Arial" w:cs="Arial"/>
          <w:sz w:val="22"/>
          <w:szCs w:val="18"/>
        </w:rPr>
        <w:t>(dále jen „</w:t>
      </w:r>
      <w:r w:rsidRPr="00F20ADF">
        <w:rPr>
          <w:rFonts w:ascii="Arial" w:hAnsi="Arial" w:cs="Arial"/>
          <w:b/>
          <w:bCs/>
          <w:sz w:val="22"/>
          <w:szCs w:val="18"/>
        </w:rPr>
        <w:t>VZI</w:t>
      </w:r>
      <w:r>
        <w:rPr>
          <w:rFonts w:ascii="Arial" w:hAnsi="Arial" w:cs="Arial"/>
          <w:sz w:val="22"/>
          <w:szCs w:val="18"/>
        </w:rPr>
        <w:t>“)</w:t>
      </w:r>
      <w:r w:rsidRPr="00F20ADF">
        <w:rPr>
          <w:rFonts w:ascii="Arial" w:hAnsi="Arial" w:cs="Arial"/>
          <w:b/>
          <w:bCs/>
          <w:sz w:val="22"/>
          <w:szCs w:val="18"/>
        </w:rPr>
        <w:t>,</w:t>
      </w:r>
    </w:p>
    <w:p w14:paraId="7AD39E6F" w14:textId="37E1E4FD" w:rsidR="00F20ADF" w:rsidRPr="00F20ADF" w:rsidRDefault="00F20ADF" w:rsidP="00631B4F">
      <w:pPr>
        <w:keepLines/>
        <w:widowControl w:val="0"/>
        <w:numPr>
          <w:ilvl w:val="0"/>
          <w:numId w:val="18"/>
        </w:numPr>
        <w:spacing w:after="120"/>
        <w:jc w:val="both"/>
        <w:outlineLvl w:val="1"/>
        <w:rPr>
          <w:rFonts w:ascii="Arial" w:hAnsi="Arial" w:cs="Arial"/>
          <w:b/>
          <w:bCs/>
          <w:sz w:val="22"/>
          <w:szCs w:val="18"/>
        </w:rPr>
      </w:pPr>
      <w:r w:rsidRPr="00F20ADF">
        <w:rPr>
          <w:rFonts w:ascii="Arial" w:hAnsi="Arial" w:cs="Arial"/>
          <w:b/>
          <w:bCs/>
          <w:sz w:val="22"/>
          <w:szCs w:val="18"/>
        </w:rPr>
        <w:t>Výrobní závod II na adrese Za Viaduktem 1143/8, 170 00 Praha 7</w:t>
      </w:r>
      <w:r>
        <w:rPr>
          <w:rFonts w:ascii="Arial" w:hAnsi="Arial" w:cs="Arial"/>
          <w:b/>
          <w:bCs/>
          <w:sz w:val="22"/>
          <w:szCs w:val="18"/>
        </w:rPr>
        <w:t xml:space="preserve"> </w:t>
      </w:r>
      <w:r>
        <w:rPr>
          <w:rFonts w:ascii="Arial" w:hAnsi="Arial" w:cs="Arial"/>
          <w:sz w:val="22"/>
          <w:szCs w:val="18"/>
        </w:rPr>
        <w:t>(dále jen „</w:t>
      </w:r>
      <w:r w:rsidRPr="00F20ADF">
        <w:rPr>
          <w:rFonts w:ascii="Arial" w:hAnsi="Arial" w:cs="Arial"/>
          <w:b/>
          <w:bCs/>
          <w:sz w:val="22"/>
          <w:szCs w:val="18"/>
        </w:rPr>
        <w:t>VZ</w:t>
      </w:r>
      <w:r>
        <w:rPr>
          <w:rFonts w:ascii="Arial" w:hAnsi="Arial" w:cs="Arial"/>
          <w:b/>
          <w:bCs/>
          <w:sz w:val="22"/>
          <w:szCs w:val="18"/>
        </w:rPr>
        <w:t>I</w:t>
      </w:r>
      <w:r w:rsidRPr="00F20ADF">
        <w:rPr>
          <w:rFonts w:ascii="Arial" w:hAnsi="Arial" w:cs="Arial"/>
          <w:b/>
          <w:bCs/>
          <w:sz w:val="22"/>
          <w:szCs w:val="18"/>
        </w:rPr>
        <w:t>I</w:t>
      </w:r>
      <w:r>
        <w:rPr>
          <w:rFonts w:ascii="Arial" w:hAnsi="Arial" w:cs="Arial"/>
          <w:sz w:val="22"/>
          <w:szCs w:val="18"/>
        </w:rPr>
        <w:t>“)</w:t>
      </w:r>
      <w:r w:rsidRPr="00F20ADF">
        <w:rPr>
          <w:rFonts w:ascii="Arial" w:hAnsi="Arial" w:cs="Arial"/>
          <w:b/>
          <w:bCs/>
          <w:sz w:val="22"/>
          <w:szCs w:val="18"/>
        </w:rPr>
        <w:t>,</w:t>
      </w:r>
    </w:p>
    <w:p w14:paraId="237209BA" w14:textId="1C89FAB1" w:rsidR="00F20ADF" w:rsidRPr="00F20ADF" w:rsidRDefault="00F20ADF" w:rsidP="00F20ADF">
      <w:pPr>
        <w:keepLines/>
        <w:widowControl w:val="0"/>
        <w:spacing w:after="120"/>
        <w:ind w:left="426"/>
        <w:jc w:val="both"/>
        <w:outlineLvl w:val="1"/>
        <w:rPr>
          <w:rFonts w:ascii="Arial" w:hAnsi="Arial" w:cs="Arial"/>
          <w:sz w:val="22"/>
          <w:szCs w:val="18"/>
        </w:rPr>
      </w:pPr>
      <w:r w:rsidRPr="00F20ADF">
        <w:rPr>
          <w:rFonts w:ascii="Arial" w:hAnsi="Arial" w:cs="Arial"/>
          <w:sz w:val="22"/>
          <w:szCs w:val="18"/>
        </w:rPr>
        <w:t>pokud z povahy konkrétní činnosti nutné k plnění této smlouvy nevyplývá něco jiného (např. vzdálený přístup k</w:t>
      </w:r>
      <w:r w:rsidR="00A35311">
        <w:rPr>
          <w:rFonts w:ascii="Arial" w:hAnsi="Arial" w:cs="Arial"/>
          <w:sz w:val="22"/>
          <w:szCs w:val="18"/>
        </w:rPr>
        <w:t> zařízení, S</w:t>
      </w:r>
      <w:r w:rsidRPr="00F20ADF">
        <w:rPr>
          <w:rFonts w:ascii="Arial" w:hAnsi="Arial" w:cs="Arial"/>
          <w:sz w:val="22"/>
          <w:szCs w:val="18"/>
        </w:rPr>
        <w:t>ystému prostřednictvím VPN, plnění u třetích stran).</w:t>
      </w:r>
    </w:p>
    <w:p w14:paraId="08277CBE" w14:textId="5AD3C782" w:rsidR="000F0F87" w:rsidRDefault="000F0F87" w:rsidP="00631B4F">
      <w:pPr>
        <w:pStyle w:val="Odstavecseseznamem"/>
        <w:numPr>
          <w:ilvl w:val="0"/>
          <w:numId w:val="16"/>
        </w:numPr>
        <w:spacing w:after="120"/>
        <w:ind w:left="426"/>
        <w:jc w:val="both"/>
        <w:rPr>
          <w:rFonts w:ascii="Arial" w:hAnsi="Arial" w:cs="Arial"/>
          <w:sz w:val="22"/>
          <w:szCs w:val="22"/>
        </w:rPr>
      </w:pPr>
      <w:r w:rsidRPr="000F0F87">
        <w:rPr>
          <w:rFonts w:ascii="Arial" w:hAnsi="Arial" w:cs="Arial"/>
          <w:sz w:val="22"/>
          <w:szCs w:val="22"/>
        </w:rPr>
        <w:t xml:space="preserve">Poskytovatel se zavazuje, že </w:t>
      </w:r>
      <w:r>
        <w:rPr>
          <w:rFonts w:ascii="Arial" w:hAnsi="Arial" w:cs="Arial"/>
          <w:sz w:val="22"/>
          <w:szCs w:val="22"/>
        </w:rPr>
        <w:t>z</w:t>
      </w:r>
      <w:r w:rsidRPr="000F0F87">
        <w:rPr>
          <w:rFonts w:ascii="Arial" w:hAnsi="Arial" w:cs="Arial"/>
          <w:sz w:val="22"/>
          <w:szCs w:val="22"/>
        </w:rPr>
        <w:t>ařízení</w:t>
      </w:r>
      <w:r w:rsidR="00707294">
        <w:rPr>
          <w:rFonts w:ascii="Arial" w:hAnsi="Arial" w:cs="Arial"/>
          <w:sz w:val="22"/>
          <w:szCs w:val="22"/>
        </w:rPr>
        <w:t xml:space="preserve"> dodá a umístí následovně</w:t>
      </w:r>
      <w:r w:rsidRPr="000F0F87">
        <w:rPr>
          <w:rFonts w:ascii="Arial" w:hAnsi="Arial" w:cs="Arial"/>
          <w:sz w:val="22"/>
          <w:szCs w:val="22"/>
        </w:rPr>
        <w:t>:</w:t>
      </w:r>
    </w:p>
    <w:p w14:paraId="6CD66496" w14:textId="2F11EC22" w:rsidR="000F0F87" w:rsidRDefault="0035174A" w:rsidP="00631B4F">
      <w:pPr>
        <w:pStyle w:val="Odstavecseseznamem"/>
        <w:numPr>
          <w:ilvl w:val="1"/>
          <w:numId w:val="16"/>
        </w:numPr>
        <w:spacing w:after="120"/>
        <w:jc w:val="both"/>
        <w:rPr>
          <w:rFonts w:ascii="Arial" w:hAnsi="Arial" w:cs="Arial"/>
          <w:sz w:val="22"/>
          <w:szCs w:val="22"/>
        </w:rPr>
      </w:pPr>
      <w:r>
        <w:rPr>
          <w:rFonts w:ascii="Arial" w:hAnsi="Arial" w:cs="Arial"/>
          <w:sz w:val="22"/>
          <w:szCs w:val="22"/>
        </w:rPr>
        <w:t>8</w:t>
      </w:r>
      <w:r w:rsidR="000F0F87">
        <w:rPr>
          <w:rFonts w:ascii="Arial" w:hAnsi="Arial" w:cs="Arial"/>
          <w:sz w:val="22"/>
          <w:szCs w:val="22"/>
        </w:rPr>
        <w:t xml:space="preserve"> ks</w:t>
      </w:r>
      <w:r w:rsidR="000F0F87" w:rsidRPr="000F0F87">
        <w:rPr>
          <w:rFonts w:ascii="Arial" w:hAnsi="Arial" w:cs="Arial"/>
          <w:sz w:val="22"/>
          <w:szCs w:val="22"/>
        </w:rPr>
        <w:t xml:space="preserve"> </w:t>
      </w:r>
      <w:r w:rsidR="000F0F87">
        <w:rPr>
          <w:rFonts w:ascii="Arial" w:hAnsi="Arial" w:cs="Arial"/>
          <w:sz w:val="22"/>
          <w:szCs w:val="22"/>
        </w:rPr>
        <w:t>z</w:t>
      </w:r>
      <w:r w:rsidR="000F0F87" w:rsidRPr="000F0F87">
        <w:rPr>
          <w:rFonts w:ascii="Arial" w:hAnsi="Arial" w:cs="Arial"/>
          <w:sz w:val="22"/>
          <w:szCs w:val="22"/>
        </w:rPr>
        <w:t xml:space="preserve">ařízení </w:t>
      </w:r>
      <w:r w:rsidR="000F0F87">
        <w:rPr>
          <w:rFonts w:ascii="Arial" w:hAnsi="Arial" w:cs="Arial"/>
          <w:sz w:val="22"/>
          <w:szCs w:val="22"/>
        </w:rPr>
        <w:t>na VZI,</w:t>
      </w:r>
      <w:r w:rsidR="000F0F87" w:rsidRPr="000F0F87">
        <w:rPr>
          <w:rFonts w:ascii="Arial" w:hAnsi="Arial" w:cs="Arial"/>
          <w:sz w:val="22"/>
          <w:szCs w:val="22"/>
        </w:rPr>
        <w:t xml:space="preserve"> </w:t>
      </w:r>
    </w:p>
    <w:p w14:paraId="7EF011D1" w14:textId="77777777" w:rsidR="000F0F87" w:rsidRDefault="000F0F87" w:rsidP="00631B4F">
      <w:pPr>
        <w:pStyle w:val="Odstavecseseznamem"/>
        <w:numPr>
          <w:ilvl w:val="1"/>
          <w:numId w:val="16"/>
        </w:numPr>
        <w:spacing w:after="120"/>
        <w:jc w:val="both"/>
        <w:rPr>
          <w:rFonts w:ascii="Arial" w:hAnsi="Arial" w:cs="Arial"/>
          <w:sz w:val="22"/>
          <w:szCs w:val="22"/>
        </w:rPr>
      </w:pPr>
      <w:r>
        <w:rPr>
          <w:rFonts w:ascii="Arial" w:hAnsi="Arial" w:cs="Arial"/>
          <w:sz w:val="22"/>
          <w:szCs w:val="22"/>
        </w:rPr>
        <w:t>1 ks z</w:t>
      </w:r>
      <w:r w:rsidRPr="000F0F87">
        <w:rPr>
          <w:rFonts w:ascii="Arial" w:hAnsi="Arial" w:cs="Arial"/>
          <w:sz w:val="22"/>
          <w:szCs w:val="22"/>
        </w:rPr>
        <w:t xml:space="preserve">ařízení </w:t>
      </w:r>
      <w:r>
        <w:rPr>
          <w:rFonts w:ascii="Arial" w:hAnsi="Arial" w:cs="Arial"/>
          <w:sz w:val="22"/>
          <w:szCs w:val="22"/>
        </w:rPr>
        <w:t>na VZII</w:t>
      </w:r>
      <w:r w:rsidRPr="000F0F87">
        <w:rPr>
          <w:rFonts w:ascii="Arial" w:hAnsi="Arial" w:cs="Arial"/>
          <w:sz w:val="22"/>
          <w:szCs w:val="22"/>
        </w:rPr>
        <w:t xml:space="preserve">, </w:t>
      </w:r>
    </w:p>
    <w:p w14:paraId="64601C1E" w14:textId="2DE3DB0A" w:rsidR="000F0F87" w:rsidRDefault="000F0F87" w:rsidP="000F0F87">
      <w:pPr>
        <w:pStyle w:val="Odstavecseseznamem"/>
        <w:spacing w:after="120"/>
        <w:ind w:left="426"/>
        <w:jc w:val="both"/>
        <w:rPr>
          <w:rFonts w:ascii="Arial" w:hAnsi="Arial" w:cs="Arial"/>
          <w:sz w:val="22"/>
          <w:szCs w:val="22"/>
        </w:rPr>
      </w:pPr>
      <w:r w:rsidRPr="000F0F87">
        <w:rPr>
          <w:rFonts w:ascii="Arial" w:hAnsi="Arial" w:cs="Arial"/>
          <w:sz w:val="22"/>
          <w:szCs w:val="22"/>
        </w:rPr>
        <w:t xml:space="preserve">konkretizaci umístění v rámci daného </w:t>
      </w:r>
      <w:r w:rsidR="00712E73">
        <w:rPr>
          <w:rFonts w:ascii="Arial" w:hAnsi="Arial" w:cs="Arial"/>
          <w:sz w:val="22"/>
          <w:szCs w:val="22"/>
        </w:rPr>
        <w:t>místa plnění</w:t>
      </w:r>
      <w:r w:rsidRPr="000F0F87">
        <w:rPr>
          <w:rFonts w:ascii="Arial" w:hAnsi="Arial" w:cs="Arial"/>
          <w:sz w:val="22"/>
          <w:szCs w:val="22"/>
        </w:rPr>
        <w:t xml:space="preserve"> stanoví </w:t>
      </w:r>
      <w:r>
        <w:rPr>
          <w:rFonts w:ascii="Arial" w:hAnsi="Arial" w:cs="Arial"/>
          <w:sz w:val="22"/>
          <w:szCs w:val="22"/>
        </w:rPr>
        <w:t>zmocněnec pro jednání věcná a technická objednatele</w:t>
      </w:r>
      <w:r w:rsidRPr="000F0F87">
        <w:rPr>
          <w:rFonts w:ascii="Arial" w:hAnsi="Arial" w:cs="Arial"/>
          <w:sz w:val="22"/>
          <w:szCs w:val="22"/>
        </w:rPr>
        <w:t>.</w:t>
      </w:r>
    </w:p>
    <w:p w14:paraId="400C930A" w14:textId="74578CDD" w:rsidR="000F0F87" w:rsidRDefault="000F0F87" w:rsidP="00631B4F">
      <w:pPr>
        <w:pStyle w:val="Odstavecseseznamem"/>
        <w:numPr>
          <w:ilvl w:val="0"/>
          <w:numId w:val="16"/>
        </w:numPr>
        <w:spacing w:after="120"/>
        <w:ind w:left="426"/>
        <w:jc w:val="both"/>
        <w:rPr>
          <w:rFonts w:ascii="Arial" w:hAnsi="Arial" w:cs="Arial"/>
          <w:sz w:val="22"/>
          <w:szCs w:val="22"/>
        </w:rPr>
      </w:pPr>
      <w:r>
        <w:rPr>
          <w:rFonts w:ascii="Arial" w:hAnsi="Arial" w:cs="Arial"/>
          <w:sz w:val="22"/>
          <w:szCs w:val="22"/>
        </w:rPr>
        <w:t xml:space="preserve">Dodání zařízení a </w:t>
      </w:r>
      <w:r w:rsidRPr="000F0F87">
        <w:rPr>
          <w:rFonts w:ascii="Arial" w:hAnsi="Arial" w:cs="Arial"/>
          <w:sz w:val="22"/>
          <w:szCs w:val="22"/>
        </w:rPr>
        <w:t>Implementace bude probíhat v následujících krocích a termínech:</w:t>
      </w:r>
    </w:p>
    <w:p w14:paraId="783A9206" w14:textId="0EF37131" w:rsidR="00A535DC" w:rsidRDefault="00A535DC" w:rsidP="00631B4F">
      <w:pPr>
        <w:pStyle w:val="Odstavecseseznamem"/>
        <w:numPr>
          <w:ilvl w:val="1"/>
          <w:numId w:val="16"/>
        </w:numPr>
        <w:spacing w:after="120"/>
        <w:jc w:val="both"/>
        <w:rPr>
          <w:rFonts w:ascii="Arial" w:hAnsi="Arial" w:cs="Arial"/>
          <w:sz w:val="22"/>
          <w:szCs w:val="22"/>
        </w:rPr>
      </w:pPr>
      <w:r w:rsidRPr="00A535DC">
        <w:rPr>
          <w:rFonts w:ascii="Arial" w:hAnsi="Arial" w:cs="Arial"/>
          <w:sz w:val="22"/>
          <w:szCs w:val="22"/>
        </w:rPr>
        <w:t xml:space="preserve">Dodání a umístění </w:t>
      </w:r>
      <w:r>
        <w:rPr>
          <w:rFonts w:ascii="Arial" w:hAnsi="Arial" w:cs="Arial"/>
          <w:sz w:val="22"/>
          <w:szCs w:val="22"/>
        </w:rPr>
        <w:t>1 ks z</w:t>
      </w:r>
      <w:r w:rsidRPr="00A535DC">
        <w:rPr>
          <w:rFonts w:ascii="Arial" w:hAnsi="Arial" w:cs="Arial"/>
          <w:sz w:val="22"/>
          <w:szCs w:val="22"/>
        </w:rPr>
        <w:t xml:space="preserve">ařízení </w:t>
      </w:r>
      <w:r>
        <w:rPr>
          <w:rFonts w:ascii="Arial" w:hAnsi="Arial" w:cs="Arial"/>
          <w:sz w:val="22"/>
          <w:szCs w:val="22"/>
        </w:rPr>
        <w:t>na VZI</w:t>
      </w:r>
      <w:r w:rsidRPr="00A535DC">
        <w:rPr>
          <w:rFonts w:ascii="Arial" w:hAnsi="Arial" w:cs="Arial"/>
          <w:sz w:val="22"/>
          <w:szCs w:val="22"/>
        </w:rPr>
        <w:t xml:space="preserve"> do </w:t>
      </w:r>
      <w:r w:rsidR="00F24BD3">
        <w:rPr>
          <w:rFonts w:ascii="Arial" w:hAnsi="Arial" w:cs="Arial"/>
          <w:sz w:val="22"/>
          <w:szCs w:val="22"/>
        </w:rPr>
        <w:t xml:space="preserve">20 pracovních </w:t>
      </w:r>
      <w:r w:rsidRPr="00A535DC">
        <w:rPr>
          <w:rFonts w:ascii="Arial" w:hAnsi="Arial" w:cs="Arial"/>
          <w:sz w:val="22"/>
          <w:szCs w:val="22"/>
        </w:rPr>
        <w:t xml:space="preserve">dnů od účinnosti této </w:t>
      </w:r>
      <w:r>
        <w:rPr>
          <w:rFonts w:ascii="Arial" w:hAnsi="Arial" w:cs="Arial"/>
          <w:sz w:val="22"/>
          <w:szCs w:val="22"/>
        </w:rPr>
        <w:t>s</w:t>
      </w:r>
      <w:r w:rsidRPr="00A535DC">
        <w:rPr>
          <w:rFonts w:ascii="Arial" w:hAnsi="Arial" w:cs="Arial"/>
          <w:sz w:val="22"/>
          <w:szCs w:val="22"/>
        </w:rPr>
        <w:t>mlouvy;</w:t>
      </w:r>
    </w:p>
    <w:p w14:paraId="37594303" w14:textId="5BA2B6CD" w:rsidR="00FA132F" w:rsidRDefault="00FA132F" w:rsidP="00631B4F">
      <w:pPr>
        <w:pStyle w:val="Odstavecseseznamem"/>
        <w:numPr>
          <w:ilvl w:val="1"/>
          <w:numId w:val="16"/>
        </w:numPr>
        <w:spacing w:after="120"/>
        <w:jc w:val="both"/>
        <w:rPr>
          <w:rFonts w:ascii="Arial" w:hAnsi="Arial" w:cs="Arial"/>
          <w:sz w:val="22"/>
          <w:szCs w:val="22"/>
        </w:rPr>
      </w:pPr>
      <w:r>
        <w:rPr>
          <w:rFonts w:ascii="Arial" w:hAnsi="Arial" w:cs="Arial"/>
          <w:sz w:val="22"/>
          <w:szCs w:val="22"/>
        </w:rPr>
        <w:t xml:space="preserve">Instalace a konfigurace zařízení dodaného dle písm. a) tohoto odstavce </w:t>
      </w:r>
      <w:r w:rsidR="002800E1">
        <w:rPr>
          <w:rFonts w:ascii="Arial" w:hAnsi="Arial" w:cs="Arial"/>
          <w:sz w:val="22"/>
          <w:szCs w:val="22"/>
        </w:rPr>
        <w:t>a</w:t>
      </w:r>
      <w:r>
        <w:rPr>
          <w:rFonts w:ascii="Arial" w:hAnsi="Arial" w:cs="Arial"/>
          <w:sz w:val="22"/>
          <w:szCs w:val="22"/>
        </w:rPr>
        <w:t xml:space="preserve"> provedení zkoušky funkčnosti zařízení a Systému v infrastruktuře objednatele a možnosti úspěšné Implementace všech zařízení a Systému, a to </w:t>
      </w:r>
      <w:r w:rsidR="00AB2AE2">
        <w:rPr>
          <w:rFonts w:ascii="Arial" w:hAnsi="Arial" w:cs="Arial"/>
          <w:sz w:val="22"/>
          <w:szCs w:val="22"/>
        </w:rPr>
        <w:t xml:space="preserve">nejpozději </w:t>
      </w:r>
      <w:r>
        <w:rPr>
          <w:rFonts w:ascii="Arial" w:hAnsi="Arial" w:cs="Arial"/>
          <w:sz w:val="22"/>
          <w:szCs w:val="22"/>
        </w:rPr>
        <w:t xml:space="preserve">do </w:t>
      </w:r>
      <w:r w:rsidR="00D23310">
        <w:rPr>
          <w:rFonts w:ascii="Arial" w:hAnsi="Arial" w:cs="Arial"/>
          <w:sz w:val="22"/>
          <w:szCs w:val="22"/>
        </w:rPr>
        <w:t>5</w:t>
      </w:r>
      <w:r w:rsidR="00791757">
        <w:rPr>
          <w:rFonts w:ascii="Arial" w:hAnsi="Arial" w:cs="Arial"/>
          <w:sz w:val="22"/>
          <w:szCs w:val="22"/>
        </w:rPr>
        <w:t xml:space="preserve"> prac</w:t>
      </w:r>
      <w:r w:rsidR="002658A9">
        <w:rPr>
          <w:rFonts w:ascii="Arial" w:hAnsi="Arial" w:cs="Arial"/>
          <w:sz w:val="22"/>
          <w:szCs w:val="22"/>
        </w:rPr>
        <w:t>o</w:t>
      </w:r>
      <w:r w:rsidR="00791757">
        <w:rPr>
          <w:rFonts w:ascii="Arial" w:hAnsi="Arial" w:cs="Arial"/>
          <w:sz w:val="22"/>
          <w:szCs w:val="22"/>
        </w:rPr>
        <w:t xml:space="preserve">vních dní </w:t>
      </w:r>
      <w:r>
        <w:rPr>
          <w:rFonts w:ascii="Arial" w:hAnsi="Arial" w:cs="Arial"/>
          <w:sz w:val="22"/>
          <w:szCs w:val="22"/>
        </w:rPr>
        <w:t>od dodání zařízení dle písm. a) tohoto odstavce;</w:t>
      </w:r>
    </w:p>
    <w:p w14:paraId="7FA07B5D" w14:textId="5A3E943C" w:rsidR="00F20ADF" w:rsidRDefault="00FA132F" w:rsidP="00631B4F">
      <w:pPr>
        <w:pStyle w:val="Odstavecseseznamem"/>
        <w:numPr>
          <w:ilvl w:val="1"/>
          <w:numId w:val="16"/>
        </w:numPr>
        <w:spacing w:after="120"/>
        <w:jc w:val="both"/>
        <w:rPr>
          <w:rFonts w:ascii="Arial" w:hAnsi="Arial" w:cs="Arial"/>
          <w:sz w:val="22"/>
          <w:szCs w:val="22"/>
        </w:rPr>
      </w:pPr>
      <w:r>
        <w:rPr>
          <w:rFonts w:ascii="Arial" w:hAnsi="Arial" w:cs="Arial"/>
          <w:sz w:val="22"/>
          <w:szCs w:val="22"/>
        </w:rPr>
        <w:t xml:space="preserve">Po úspěšném provedení zkoušky funkčnosti zařízení dle bodu b) tohoto odstavce </w:t>
      </w:r>
      <w:r w:rsidR="002800E1">
        <w:rPr>
          <w:rFonts w:ascii="Arial" w:hAnsi="Arial" w:cs="Arial"/>
          <w:sz w:val="22"/>
          <w:szCs w:val="22"/>
        </w:rPr>
        <w:t xml:space="preserve">a odstavce 5 tohoto článku </w:t>
      </w:r>
      <w:r w:rsidR="001B274D">
        <w:rPr>
          <w:rFonts w:ascii="Arial" w:hAnsi="Arial" w:cs="Arial"/>
          <w:sz w:val="22"/>
          <w:szCs w:val="22"/>
        </w:rPr>
        <w:t xml:space="preserve">na základě zápisu o úspěšném provedení a výsledku zkoušky funkčnosti </w:t>
      </w:r>
      <w:r>
        <w:rPr>
          <w:rFonts w:ascii="Arial" w:hAnsi="Arial" w:cs="Arial"/>
          <w:sz w:val="22"/>
          <w:szCs w:val="22"/>
        </w:rPr>
        <w:t xml:space="preserve">dodání a umístění zbývajících </w:t>
      </w:r>
      <w:r w:rsidR="0035174A">
        <w:rPr>
          <w:rFonts w:ascii="Arial" w:hAnsi="Arial" w:cs="Arial"/>
          <w:sz w:val="22"/>
          <w:szCs w:val="22"/>
        </w:rPr>
        <w:t>8</w:t>
      </w:r>
      <w:r>
        <w:rPr>
          <w:rFonts w:ascii="Arial" w:hAnsi="Arial" w:cs="Arial"/>
          <w:sz w:val="22"/>
          <w:szCs w:val="22"/>
        </w:rPr>
        <w:t xml:space="preserve"> ks zařízení</w:t>
      </w:r>
      <w:r w:rsidR="00F20ADF">
        <w:rPr>
          <w:rFonts w:ascii="Arial" w:hAnsi="Arial" w:cs="Arial"/>
          <w:sz w:val="22"/>
          <w:szCs w:val="22"/>
        </w:rPr>
        <w:t xml:space="preserve">, a to nejpozději do </w:t>
      </w:r>
      <w:r w:rsidR="009C560C">
        <w:rPr>
          <w:rFonts w:ascii="Arial" w:hAnsi="Arial" w:cs="Arial"/>
          <w:sz w:val="22"/>
          <w:szCs w:val="22"/>
        </w:rPr>
        <w:t>5</w:t>
      </w:r>
      <w:r w:rsidR="00D23310">
        <w:rPr>
          <w:rFonts w:ascii="Arial" w:hAnsi="Arial" w:cs="Arial"/>
          <w:sz w:val="22"/>
          <w:szCs w:val="22"/>
        </w:rPr>
        <w:t xml:space="preserve"> pracovních dní</w:t>
      </w:r>
      <w:r w:rsidR="00F20ADF">
        <w:rPr>
          <w:rFonts w:ascii="Arial" w:hAnsi="Arial" w:cs="Arial"/>
          <w:sz w:val="22"/>
          <w:szCs w:val="22"/>
        </w:rPr>
        <w:t xml:space="preserve"> od úspěšného provedení zkoušky f</w:t>
      </w:r>
      <w:r w:rsidR="00A35311">
        <w:rPr>
          <w:rFonts w:ascii="Arial" w:hAnsi="Arial" w:cs="Arial"/>
          <w:sz w:val="22"/>
          <w:szCs w:val="22"/>
        </w:rPr>
        <w:t>u</w:t>
      </w:r>
      <w:r w:rsidR="00F20ADF">
        <w:rPr>
          <w:rFonts w:ascii="Arial" w:hAnsi="Arial" w:cs="Arial"/>
          <w:sz w:val="22"/>
          <w:szCs w:val="22"/>
        </w:rPr>
        <w:t>nkčnosti dle písm. b) tohoto odstavce;</w:t>
      </w:r>
    </w:p>
    <w:p w14:paraId="0ED745A3" w14:textId="2F1617D4" w:rsidR="00FA132F" w:rsidRDefault="00F20ADF" w:rsidP="00631B4F">
      <w:pPr>
        <w:pStyle w:val="Odstavecseseznamem"/>
        <w:numPr>
          <w:ilvl w:val="1"/>
          <w:numId w:val="16"/>
        </w:numPr>
        <w:spacing w:after="120"/>
        <w:jc w:val="both"/>
        <w:rPr>
          <w:rFonts w:ascii="Arial" w:hAnsi="Arial" w:cs="Arial"/>
          <w:sz w:val="22"/>
          <w:szCs w:val="22"/>
        </w:rPr>
      </w:pPr>
      <w:r>
        <w:rPr>
          <w:rFonts w:ascii="Arial" w:hAnsi="Arial" w:cs="Arial"/>
          <w:sz w:val="22"/>
          <w:szCs w:val="22"/>
        </w:rPr>
        <w:t xml:space="preserve">Provedení </w:t>
      </w:r>
      <w:r w:rsidR="00FA132F">
        <w:rPr>
          <w:rFonts w:ascii="Arial" w:hAnsi="Arial" w:cs="Arial"/>
          <w:sz w:val="22"/>
          <w:szCs w:val="22"/>
        </w:rPr>
        <w:t>Implementace</w:t>
      </w:r>
      <w:r w:rsidR="00AB2AE2">
        <w:rPr>
          <w:rFonts w:ascii="Arial" w:hAnsi="Arial" w:cs="Arial"/>
          <w:sz w:val="22"/>
          <w:szCs w:val="22"/>
        </w:rPr>
        <w:t xml:space="preserve">, a to nejpozději do </w:t>
      </w:r>
      <w:r w:rsidR="009C560C">
        <w:rPr>
          <w:rFonts w:ascii="Arial" w:hAnsi="Arial" w:cs="Arial"/>
          <w:sz w:val="22"/>
          <w:szCs w:val="22"/>
        </w:rPr>
        <w:t>5 prac</w:t>
      </w:r>
      <w:r w:rsidR="00916891">
        <w:rPr>
          <w:rFonts w:ascii="Arial" w:hAnsi="Arial" w:cs="Arial"/>
          <w:sz w:val="22"/>
          <w:szCs w:val="22"/>
        </w:rPr>
        <w:t xml:space="preserve">ovních dní </w:t>
      </w:r>
      <w:r w:rsidR="00AB2AE2">
        <w:rPr>
          <w:rFonts w:ascii="Arial" w:hAnsi="Arial" w:cs="Arial"/>
          <w:sz w:val="22"/>
          <w:szCs w:val="22"/>
        </w:rPr>
        <w:t xml:space="preserve">od </w:t>
      </w:r>
      <w:r w:rsidR="001B274D">
        <w:rPr>
          <w:rFonts w:ascii="Arial" w:hAnsi="Arial" w:cs="Arial"/>
          <w:sz w:val="22"/>
          <w:szCs w:val="22"/>
        </w:rPr>
        <w:t xml:space="preserve">dodání a umístění zbývajících </w:t>
      </w:r>
      <w:r w:rsidR="0035174A">
        <w:rPr>
          <w:rFonts w:ascii="Arial" w:hAnsi="Arial" w:cs="Arial"/>
          <w:sz w:val="22"/>
          <w:szCs w:val="22"/>
        </w:rPr>
        <w:t>8</w:t>
      </w:r>
      <w:r w:rsidR="001B274D">
        <w:rPr>
          <w:rFonts w:ascii="Arial" w:hAnsi="Arial" w:cs="Arial"/>
          <w:sz w:val="22"/>
          <w:szCs w:val="22"/>
        </w:rPr>
        <w:t xml:space="preserve"> ks zařízení </w:t>
      </w:r>
      <w:r w:rsidR="00AB2AE2">
        <w:rPr>
          <w:rFonts w:ascii="Arial" w:hAnsi="Arial" w:cs="Arial"/>
          <w:sz w:val="22"/>
          <w:szCs w:val="22"/>
        </w:rPr>
        <w:t>;</w:t>
      </w:r>
    </w:p>
    <w:p w14:paraId="5E7A2371" w14:textId="1EC825B1" w:rsidR="00594E02" w:rsidRPr="00741530" w:rsidRDefault="00677E37" w:rsidP="00741530">
      <w:pPr>
        <w:pStyle w:val="Odstavecseseznamem"/>
        <w:numPr>
          <w:ilvl w:val="0"/>
          <w:numId w:val="32"/>
        </w:numPr>
        <w:spacing w:after="120"/>
        <w:ind w:left="426" w:hanging="426"/>
        <w:jc w:val="both"/>
        <w:rPr>
          <w:rFonts w:ascii="Arial" w:hAnsi="Arial" w:cs="Arial"/>
          <w:sz w:val="22"/>
          <w:szCs w:val="22"/>
        </w:rPr>
      </w:pPr>
      <w:r w:rsidRPr="00D12C65">
        <w:rPr>
          <w:rFonts w:ascii="Arial" w:hAnsi="Arial" w:cs="Arial"/>
          <w:sz w:val="22"/>
          <w:szCs w:val="22"/>
        </w:rPr>
        <w:t>Poskytovatel umožní objednateli kontrolovat průběh provádění předmětu plnění této smlouvy</w:t>
      </w:r>
      <w:r w:rsidR="00681F63">
        <w:rPr>
          <w:rFonts w:ascii="Arial" w:hAnsi="Arial" w:cs="Arial"/>
          <w:sz w:val="22"/>
          <w:szCs w:val="22"/>
        </w:rPr>
        <w:t xml:space="preserve"> zejména Implementaci zařízení a Systému</w:t>
      </w:r>
      <w:r w:rsidRPr="00D12C65">
        <w:rPr>
          <w:rFonts w:ascii="Arial" w:hAnsi="Arial" w:cs="Arial"/>
          <w:sz w:val="22"/>
          <w:szCs w:val="22"/>
        </w:rPr>
        <w:t>.</w:t>
      </w:r>
      <w:bookmarkStart w:id="2" w:name="_Hlk201053340"/>
      <w:r w:rsidR="004428C5">
        <w:rPr>
          <w:rFonts w:ascii="Arial" w:hAnsi="Arial" w:cs="Arial"/>
          <w:sz w:val="22"/>
          <w:szCs w:val="22"/>
        </w:rPr>
        <w:t xml:space="preserve"> </w:t>
      </w:r>
      <w:r w:rsidR="00594E02" w:rsidRPr="00741530">
        <w:rPr>
          <w:rFonts w:ascii="Arial" w:hAnsi="Arial" w:cs="Arial"/>
          <w:sz w:val="22"/>
          <w:szCs w:val="22"/>
        </w:rPr>
        <w:t>O průběhu</w:t>
      </w:r>
      <w:r w:rsidR="002800E1" w:rsidRPr="002800E1">
        <w:rPr>
          <w:rFonts w:ascii="Arial" w:hAnsi="Arial" w:cs="Arial"/>
          <w:sz w:val="22"/>
          <w:szCs w:val="22"/>
        </w:rPr>
        <w:t xml:space="preserve"> a výsledku</w:t>
      </w:r>
      <w:r w:rsidR="00594E02" w:rsidRPr="00741530">
        <w:rPr>
          <w:rFonts w:ascii="Arial" w:hAnsi="Arial" w:cs="Arial"/>
          <w:sz w:val="22"/>
          <w:szCs w:val="22"/>
        </w:rPr>
        <w:t xml:space="preserve"> zkoušky funkčnosti zařízení a Systému dle odstavce 3 písm. b) </w:t>
      </w:r>
      <w:r w:rsidR="00672835">
        <w:rPr>
          <w:rFonts w:ascii="Arial" w:hAnsi="Arial" w:cs="Arial"/>
          <w:sz w:val="22"/>
          <w:szCs w:val="22"/>
        </w:rPr>
        <w:t>tohoto článku</w:t>
      </w:r>
      <w:r w:rsidR="00594E02" w:rsidRPr="00741530">
        <w:rPr>
          <w:rFonts w:ascii="Arial" w:hAnsi="Arial" w:cs="Arial"/>
          <w:sz w:val="22"/>
          <w:szCs w:val="22"/>
        </w:rPr>
        <w:t xml:space="preserve"> </w:t>
      </w:r>
      <w:r w:rsidR="002800E1" w:rsidRPr="00741530">
        <w:rPr>
          <w:rFonts w:ascii="Arial" w:hAnsi="Arial" w:cs="Arial"/>
          <w:sz w:val="22"/>
          <w:szCs w:val="22"/>
        </w:rPr>
        <w:t xml:space="preserve">bude </w:t>
      </w:r>
      <w:r w:rsidR="002800E1">
        <w:rPr>
          <w:rFonts w:ascii="Arial" w:hAnsi="Arial" w:cs="Arial"/>
          <w:sz w:val="22"/>
          <w:szCs w:val="22"/>
        </w:rPr>
        <w:t>vyhotoven</w:t>
      </w:r>
      <w:r w:rsidR="002800E1" w:rsidRPr="002800E1">
        <w:rPr>
          <w:rFonts w:ascii="Arial" w:hAnsi="Arial" w:cs="Arial"/>
          <w:sz w:val="22"/>
          <w:szCs w:val="22"/>
        </w:rPr>
        <w:t xml:space="preserve"> z</w:t>
      </w:r>
      <w:r w:rsidR="002800E1" w:rsidRPr="00741530">
        <w:rPr>
          <w:rFonts w:ascii="Arial" w:hAnsi="Arial" w:cs="Arial"/>
          <w:sz w:val="22"/>
          <w:szCs w:val="22"/>
        </w:rPr>
        <w:t>ápis</w:t>
      </w:r>
      <w:r w:rsidR="002800E1" w:rsidRPr="002800E1">
        <w:rPr>
          <w:rFonts w:ascii="Arial" w:hAnsi="Arial" w:cs="Arial"/>
          <w:sz w:val="22"/>
          <w:szCs w:val="22"/>
        </w:rPr>
        <w:t>, ve kterém</w:t>
      </w:r>
      <w:r w:rsidR="002800E1" w:rsidRPr="00741530">
        <w:rPr>
          <w:rFonts w:ascii="Arial" w:hAnsi="Arial" w:cs="Arial"/>
          <w:sz w:val="22"/>
          <w:szCs w:val="22"/>
        </w:rPr>
        <w:t xml:space="preserve"> smluvní strany buď potvrdí, že zařízení </w:t>
      </w:r>
      <w:r w:rsidR="002800E1" w:rsidRPr="002800E1">
        <w:rPr>
          <w:rFonts w:ascii="Arial" w:hAnsi="Arial" w:cs="Arial"/>
          <w:sz w:val="22"/>
          <w:szCs w:val="22"/>
        </w:rPr>
        <w:t>a Systém je možné implementovat do in</w:t>
      </w:r>
      <w:r w:rsidR="002800E1">
        <w:rPr>
          <w:rFonts w:ascii="Arial" w:hAnsi="Arial" w:cs="Arial"/>
          <w:sz w:val="22"/>
          <w:szCs w:val="22"/>
        </w:rPr>
        <w:t>f</w:t>
      </w:r>
      <w:r w:rsidR="002800E1" w:rsidRPr="002800E1">
        <w:rPr>
          <w:rFonts w:ascii="Arial" w:hAnsi="Arial" w:cs="Arial"/>
          <w:sz w:val="22"/>
          <w:szCs w:val="22"/>
        </w:rPr>
        <w:t>rastruktury objednatele</w:t>
      </w:r>
      <w:r w:rsidR="002800E1" w:rsidRPr="00741530">
        <w:rPr>
          <w:rFonts w:ascii="Arial" w:hAnsi="Arial" w:cs="Arial"/>
          <w:sz w:val="22"/>
          <w:szCs w:val="22"/>
        </w:rPr>
        <w:t xml:space="preserve"> nebo v něm uvedou své výhrady a připomínky, včetně stanovení lhůt pro odstranění zjištěných nedostatků. </w:t>
      </w:r>
      <w:r w:rsidR="002800E1" w:rsidRPr="002800E1">
        <w:rPr>
          <w:rFonts w:ascii="Arial" w:hAnsi="Arial" w:cs="Arial"/>
          <w:sz w:val="22"/>
          <w:szCs w:val="22"/>
        </w:rPr>
        <w:t xml:space="preserve">Výše uvedený postup provedení </w:t>
      </w:r>
      <w:r w:rsidR="002800E1">
        <w:rPr>
          <w:rFonts w:ascii="Arial" w:hAnsi="Arial" w:cs="Arial"/>
          <w:sz w:val="22"/>
          <w:szCs w:val="22"/>
        </w:rPr>
        <w:t xml:space="preserve">zkoušky může být </w:t>
      </w:r>
      <w:r w:rsidR="002800E1" w:rsidRPr="002800E1">
        <w:rPr>
          <w:rFonts w:ascii="Arial" w:hAnsi="Arial" w:cs="Arial"/>
          <w:sz w:val="22"/>
          <w:szCs w:val="22"/>
        </w:rPr>
        <w:t xml:space="preserve">opakován. V případě provedení </w:t>
      </w:r>
      <w:r w:rsidR="002800E1">
        <w:rPr>
          <w:rFonts w:ascii="Arial" w:hAnsi="Arial" w:cs="Arial"/>
          <w:sz w:val="22"/>
          <w:szCs w:val="22"/>
        </w:rPr>
        <w:t>2</w:t>
      </w:r>
      <w:r w:rsidR="002800E1" w:rsidRPr="002800E1">
        <w:rPr>
          <w:rFonts w:ascii="Arial" w:hAnsi="Arial" w:cs="Arial"/>
          <w:sz w:val="22"/>
          <w:szCs w:val="22"/>
        </w:rPr>
        <w:t xml:space="preserve"> neúspěšných </w:t>
      </w:r>
      <w:r w:rsidR="002800E1">
        <w:rPr>
          <w:rFonts w:ascii="Arial" w:hAnsi="Arial" w:cs="Arial"/>
          <w:sz w:val="22"/>
          <w:szCs w:val="22"/>
        </w:rPr>
        <w:t>zkoušek funkčnosti</w:t>
      </w:r>
      <w:r w:rsidR="002800E1" w:rsidRPr="002800E1">
        <w:rPr>
          <w:rFonts w:ascii="Arial" w:hAnsi="Arial" w:cs="Arial"/>
          <w:sz w:val="22"/>
          <w:szCs w:val="22"/>
        </w:rPr>
        <w:t xml:space="preserve"> má </w:t>
      </w:r>
      <w:r w:rsidR="002800E1">
        <w:rPr>
          <w:rFonts w:ascii="Arial" w:hAnsi="Arial" w:cs="Arial"/>
          <w:sz w:val="22"/>
          <w:szCs w:val="22"/>
        </w:rPr>
        <w:t>objednatel</w:t>
      </w:r>
      <w:r w:rsidR="002800E1" w:rsidRPr="002800E1">
        <w:rPr>
          <w:rFonts w:ascii="Arial" w:hAnsi="Arial" w:cs="Arial"/>
          <w:sz w:val="22"/>
          <w:szCs w:val="22"/>
        </w:rPr>
        <w:t xml:space="preserve"> právo nepřevzít </w:t>
      </w:r>
      <w:r w:rsidR="002800E1">
        <w:rPr>
          <w:rFonts w:ascii="Arial" w:hAnsi="Arial" w:cs="Arial"/>
          <w:sz w:val="22"/>
          <w:szCs w:val="22"/>
        </w:rPr>
        <w:t xml:space="preserve">předmět plnění </w:t>
      </w:r>
      <w:r w:rsidR="002800E1" w:rsidRPr="002800E1">
        <w:rPr>
          <w:rFonts w:ascii="Arial" w:hAnsi="Arial" w:cs="Arial"/>
          <w:sz w:val="22"/>
          <w:szCs w:val="22"/>
        </w:rPr>
        <w:t>a odstoupit od smlouvy.</w:t>
      </w:r>
      <w:r w:rsidR="002800E1">
        <w:rPr>
          <w:rFonts w:ascii="Arial" w:hAnsi="Arial" w:cs="Arial"/>
          <w:sz w:val="22"/>
          <w:szCs w:val="22"/>
        </w:rPr>
        <w:t xml:space="preserve"> Zápis o průběhu a výsledku zkoušky funkčnosti </w:t>
      </w:r>
      <w:r w:rsidR="002800E1" w:rsidRPr="00D12C65">
        <w:rPr>
          <w:rFonts w:ascii="Arial" w:hAnsi="Arial" w:cs="Arial"/>
          <w:sz w:val="22"/>
          <w:szCs w:val="22"/>
        </w:rPr>
        <w:t xml:space="preserve">bude vyhotoven ve dvou stejnopisech nebo v elektronické podobě a podepsán </w:t>
      </w:r>
      <w:r w:rsidR="002800E1">
        <w:rPr>
          <w:rFonts w:ascii="Arial" w:hAnsi="Arial" w:cs="Arial"/>
          <w:sz w:val="22"/>
          <w:szCs w:val="22"/>
        </w:rPr>
        <w:t xml:space="preserve">alespoň jedním </w:t>
      </w:r>
      <w:r w:rsidR="002800E1" w:rsidRPr="00F20ADF">
        <w:rPr>
          <w:rFonts w:ascii="Arial" w:hAnsi="Arial" w:cs="Arial"/>
          <w:sz w:val="22"/>
          <w:szCs w:val="22"/>
        </w:rPr>
        <w:t>zmocněnc</w:t>
      </w:r>
      <w:r w:rsidR="002800E1">
        <w:rPr>
          <w:rFonts w:ascii="Arial" w:hAnsi="Arial" w:cs="Arial"/>
          <w:sz w:val="22"/>
          <w:szCs w:val="22"/>
        </w:rPr>
        <w:t>em</w:t>
      </w:r>
      <w:r w:rsidR="002800E1" w:rsidRPr="00F20ADF">
        <w:rPr>
          <w:rFonts w:ascii="Arial" w:hAnsi="Arial" w:cs="Arial"/>
          <w:sz w:val="22"/>
          <w:szCs w:val="22"/>
        </w:rPr>
        <w:t xml:space="preserve"> pro jednání věcná a technická</w:t>
      </w:r>
      <w:r w:rsidR="002800E1">
        <w:rPr>
          <w:rFonts w:ascii="Arial" w:hAnsi="Arial" w:cs="Arial"/>
          <w:sz w:val="22"/>
          <w:szCs w:val="22"/>
        </w:rPr>
        <w:t xml:space="preserve"> každé </w:t>
      </w:r>
      <w:r w:rsidR="002800E1" w:rsidRPr="00F20ADF">
        <w:rPr>
          <w:rFonts w:ascii="Arial" w:hAnsi="Arial" w:cs="Arial"/>
          <w:sz w:val="22"/>
          <w:szCs w:val="22"/>
        </w:rPr>
        <w:t>smluvní stran</w:t>
      </w:r>
      <w:r w:rsidR="002800E1">
        <w:rPr>
          <w:rFonts w:ascii="Arial" w:hAnsi="Arial" w:cs="Arial"/>
          <w:sz w:val="22"/>
          <w:szCs w:val="22"/>
        </w:rPr>
        <w:t>y</w:t>
      </w:r>
      <w:r w:rsidR="002800E1" w:rsidRPr="00D12C65">
        <w:rPr>
          <w:rFonts w:ascii="Arial" w:hAnsi="Arial" w:cs="Arial"/>
          <w:sz w:val="22"/>
          <w:szCs w:val="22"/>
        </w:rPr>
        <w:t>, a každá ze smluvních stran obdrží po jednom stejnopisu nebo v elektronické podobě</w:t>
      </w:r>
      <w:r w:rsidR="002800E1">
        <w:rPr>
          <w:rFonts w:ascii="Arial" w:hAnsi="Arial" w:cs="Arial"/>
          <w:sz w:val="22"/>
          <w:szCs w:val="22"/>
        </w:rPr>
        <w:t xml:space="preserve">. </w:t>
      </w:r>
    </w:p>
    <w:bookmarkEnd w:id="2"/>
    <w:p w14:paraId="4741CD4E" w14:textId="70169F3C" w:rsidR="00D12C65" w:rsidRPr="00D12C65" w:rsidRDefault="00A35311" w:rsidP="00741530">
      <w:pPr>
        <w:pStyle w:val="Odstavecseseznamem"/>
        <w:numPr>
          <w:ilvl w:val="0"/>
          <w:numId w:val="32"/>
        </w:numPr>
        <w:spacing w:after="120"/>
        <w:ind w:left="426" w:hanging="426"/>
        <w:jc w:val="both"/>
        <w:rPr>
          <w:rFonts w:ascii="Arial" w:hAnsi="Arial" w:cs="Arial"/>
          <w:sz w:val="22"/>
          <w:szCs w:val="22"/>
        </w:rPr>
      </w:pPr>
      <w:r>
        <w:rPr>
          <w:rFonts w:ascii="Arial" w:hAnsi="Arial" w:cs="Arial"/>
          <w:sz w:val="22"/>
          <w:szCs w:val="22"/>
        </w:rPr>
        <w:t>Dodávka z</w:t>
      </w:r>
      <w:r w:rsidR="00D12C65">
        <w:rPr>
          <w:rFonts w:ascii="Arial" w:hAnsi="Arial" w:cs="Arial"/>
          <w:sz w:val="22"/>
          <w:szCs w:val="22"/>
        </w:rPr>
        <w:t>ařízení a Systém</w:t>
      </w:r>
      <w:r>
        <w:rPr>
          <w:rFonts w:ascii="Arial" w:hAnsi="Arial" w:cs="Arial"/>
          <w:sz w:val="22"/>
          <w:szCs w:val="22"/>
        </w:rPr>
        <w:t>u</w:t>
      </w:r>
      <w:r w:rsidR="00D12C65" w:rsidRPr="00D12C65">
        <w:rPr>
          <w:rFonts w:ascii="Arial" w:hAnsi="Arial" w:cs="Arial"/>
          <w:sz w:val="22"/>
          <w:szCs w:val="22"/>
        </w:rPr>
        <w:t xml:space="preserve"> v rozsahu </w:t>
      </w:r>
      <w:r w:rsidR="00E30EB6">
        <w:rPr>
          <w:rFonts w:ascii="Arial" w:hAnsi="Arial" w:cs="Arial"/>
          <w:sz w:val="22"/>
          <w:szCs w:val="22"/>
        </w:rPr>
        <w:t xml:space="preserve">dle </w:t>
      </w:r>
      <w:r w:rsidR="00D12C65" w:rsidRPr="00D12C65">
        <w:rPr>
          <w:rFonts w:ascii="Arial" w:hAnsi="Arial" w:cs="Arial"/>
          <w:sz w:val="22"/>
          <w:szCs w:val="22"/>
        </w:rPr>
        <w:t xml:space="preserve">čl. II odst. 2 písm. a) až </w:t>
      </w:r>
      <w:r w:rsidR="00D12C65">
        <w:rPr>
          <w:rFonts w:ascii="Arial" w:hAnsi="Arial" w:cs="Arial"/>
          <w:sz w:val="22"/>
          <w:szCs w:val="22"/>
        </w:rPr>
        <w:t>e</w:t>
      </w:r>
      <w:r w:rsidR="00D12C65" w:rsidRPr="00D12C65">
        <w:rPr>
          <w:rFonts w:ascii="Arial" w:hAnsi="Arial" w:cs="Arial"/>
          <w:sz w:val="22"/>
          <w:szCs w:val="22"/>
        </w:rPr>
        <w:t xml:space="preserve">) této smlouvy bude předána a převzata jako celek, v akceptačním řízení, o němž bude vyhotoven Akceptační protokol, </w:t>
      </w:r>
      <w:r w:rsidR="0031725C" w:rsidRPr="003A2926">
        <w:rPr>
          <w:rFonts w:ascii="Arial" w:hAnsi="Arial" w:cs="Arial"/>
          <w:sz w:val="22"/>
          <w:szCs w:val="22"/>
        </w:rPr>
        <w:t xml:space="preserve">jehož </w:t>
      </w:r>
      <w:r w:rsidR="0031725C" w:rsidRPr="00083A2E">
        <w:rPr>
          <w:rFonts w:ascii="Arial" w:hAnsi="Arial" w:cs="Arial"/>
          <w:sz w:val="22"/>
          <w:szCs w:val="22"/>
        </w:rPr>
        <w:t xml:space="preserve">vzor je přílohou č. </w:t>
      </w:r>
      <w:r w:rsidR="0031725C">
        <w:rPr>
          <w:rFonts w:ascii="Arial" w:hAnsi="Arial" w:cs="Arial"/>
          <w:sz w:val="22"/>
          <w:szCs w:val="22"/>
        </w:rPr>
        <w:t>4</w:t>
      </w:r>
      <w:r w:rsidR="0031725C" w:rsidRPr="00083A2E">
        <w:rPr>
          <w:rFonts w:ascii="Arial" w:hAnsi="Arial" w:cs="Arial"/>
          <w:sz w:val="22"/>
          <w:szCs w:val="22"/>
        </w:rPr>
        <w:t xml:space="preserve"> této smlouvy</w:t>
      </w:r>
      <w:r w:rsidR="0031725C">
        <w:rPr>
          <w:rFonts w:ascii="Arial" w:hAnsi="Arial" w:cs="Arial"/>
          <w:sz w:val="22"/>
          <w:szCs w:val="22"/>
        </w:rPr>
        <w:t>,</w:t>
      </w:r>
      <w:r w:rsidR="0031725C" w:rsidRPr="003A2926">
        <w:rPr>
          <w:rFonts w:ascii="Arial" w:hAnsi="Arial" w:cs="Arial"/>
          <w:sz w:val="22"/>
          <w:szCs w:val="22"/>
        </w:rPr>
        <w:t xml:space="preserve"> </w:t>
      </w:r>
      <w:r w:rsidR="00D12C65" w:rsidRPr="00D12C65">
        <w:rPr>
          <w:rFonts w:ascii="Arial" w:hAnsi="Arial" w:cs="Arial"/>
          <w:sz w:val="22"/>
          <w:szCs w:val="22"/>
        </w:rPr>
        <w:t xml:space="preserve">který bude vyhotoven ve dvou stejnopisech nebo v elektronické podobě a podepsán </w:t>
      </w:r>
      <w:r w:rsidR="00626DA8">
        <w:rPr>
          <w:rFonts w:ascii="Arial" w:hAnsi="Arial" w:cs="Arial"/>
          <w:sz w:val="22"/>
          <w:szCs w:val="22"/>
        </w:rPr>
        <w:t xml:space="preserve">alespoň jedním </w:t>
      </w:r>
      <w:r w:rsidR="00626DA8" w:rsidRPr="00F20ADF">
        <w:rPr>
          <w:rFonts w:ascii="Arial" w:hAnsi="Arial" w:cs="Arial"/>
          <w:sz w:val="22"/>
          <w:szCs w:val="22"/>
        </w:rPr>
        <w:t>zmocněnc</w:t>
      </w:r>
      <w:r w:rsidR="00626DA8">
        <w:rPr>
          <w:rFonts w:ascii="Arial" w:hAnsi="Arial" w:cs="Arial"/>
          <w:sz w:val="22"/>
          <w:szCs w:val="22"/>
        </w:rPr>
        <w:t>em</w:t>
      </w:r>
      <w:r w:rsidR="00626DA8" w:rsidRPr="00F20ADF">
        <w:rPr>
          <w:rFonts w:ascii="Arial" w:hAnsi="Arial" w:cs="Arial"/>
          <w:sz w:val="22"/>
          <w:szCs w:val="22"/>
        </w:rPr>
        <w:t xml:space="preserve"> pro jednání věcná a technická</w:t>
      </w:r>
      <w:r w:rsidR="00626DA8">
        <w:rPr>
          <w:rFonts w:ascii="Arial" w:hAnsi="Arial" w:cs="Arial"/>
          <w:sz w:val="22"/>
          <w:szCs w:val="22"/>
        </w:rPr>
        <w:t xml:space="preserve"> každé </w:t>
      </w:r>
      <w:r w:rsidR="00626DA8" w:rsidRPr="00F20ADF">
        <w:rPr>
          <w:rFonts w:ascii="Arial" w:hAnsi="Arial" w:cs="Arial"/>
          <w:sz w:val="22"/>
          <w:szCs w:val="22"/>
        </w:rPr>
        <w:t>smluvní stran</w:t>
      </w:r>
      <w:r w:rsidR="00626DA8">
        <w:rPr>
          <w:rFonts w:ascii="Arial" w:hAnsi="Arial" w:cs="Arial"/>
          <w:sz w:val="22"/>
          <w:szCs w:val="22"/>
        </w:rPr>
        <w:t>y</w:t>
      </w:r>
      <w:r w:rsidR="00D12C65" w:rsidRPr="00D12C65">
        <w:rPr>
          <w:rFonts w:ascii="Arial" w:hAnsi="Arial" w:cs="Arial"/>
          <w:sz w:val="22"/>
          <w:szCs w:val="22"/>
        </w:rPr>
        <w:t xml:space="preserve">, a každá ze smluvních stran obdrží po </w:t>
      </w:r>
      <w:r w:rsidR="00D12C65" w:rsidRPr="00D12C65">
        <w:rPr>
          <w:rFonts w:ascii="Arial" w:hAnsi="Arial" w:cs="Arial"/>
          <w:sz w:val="22"/>
          <w:szCs w:val="22"/>
        </w:rPr>
        <w:lastRenderedPageBreak/>
        <w:t>jednom stejnopisu nebo v elektronické podobě (výše a dále jen „</w:t>
      </w:r>
      <w:r w:rsidR="00D12C65" w:rsidRPr="00D12C65">
        <w:rPr>
          <w:rFonts w:ascii="Arial" w:hAnsi="Arial" w:cs="Arial"/>
          <w:b/>
          <w:bCs/>
          <w:sz w:val="22"/>
          <w:szCs w:val="22"/>
        </w:rPr>
        <w:t>Akceptační protokol</w:t>
      </w:r>
      <w:r w:rsidR="00D12C65" w:rsidRPr="00D12C65">
        <w:rPr>
          <w:rFonts w:ascii="Arial" w:hAnsi="Arial" w:cs="Arial"/>
          <w:sz w:val="22"/>
          <w:szCs w:val="22"/>
        </w:rPr>
        <w:t>"), pokud:</w:t>
      </w:r>
    </w:p>
    <w:p w14:paraId="3F2BBAEC" w14:textId="2B9BDD29" w:rsidR="00D12C65" w:rsidRPr="00D12C65" w:rsidRDefault="00D12C65" w:rsidP="0019267C">
      <w:pPr>
        <w:pStyle w:val="Odstavecseseznamem"/>
        <w:numPr>
          <w:ilvl w:val="1"/>
          <w:numId w:val="32"/>
        </w:numPr>
        <w:spacing w:after="120"/>
        <w:jc w:val="both"/>
        <w:rPr>
          <w:rFonts w:ascii="Arial" w:hAnsi="Arial" w:cs="Arial"/>
          <w:sz w:val="22"/>
          <w:szCs w:val="22"/>
        </w:rPr>
      </w:pPr>
      <w:r w:rsidRPr="00D12C65">
        <w:rPr>
          <w:rFonts w:ascii="Arial" w:hAnsi="Arial" w:cs="Arial"/>
          <w:sz w:val="22"/>
          <w:szCs w:val="22"/>
        </w:rPr>
        <w:t>poskytovatel poskytl licenci</w:t>
      </w:r>
      <w:r w:rsidR="007438CB">
        <w:rPr>
          <w:rFonts w:ascii="Arial" w:hAnsi="Arial" w:cs="Arial"/>
          <w:sz w:val="22"/>
          <w:szCs w:val="22"/>
        </w:rPr>
        <w:t>, resp. podlicenci</w:t>
      </w:r>
      <w:r w:rsidRPr="00D12C65">
        <w:rPr>
          <w:rFonts w:ascii="Arial" w:hAnsi="Arial" w:cs="Arial"/>
          <w:sz w:val="22"/>
          <w:szCs w:val="22"/>
        </w:rPr>
        <w:t xml:space="preserve"> pro správný a bezproblémov</w:t>
      </w:r>
      <w:r>
        <w:rPr>
          <w:rFonts w:ascii="Arial" w:hAnsi="Arial" w:cs="Arial"/>
          <w:sz w:val="22"/>
          <w:szCs w:val="22"/>
        </w:rPr>
        <w:t>é užívání</w:t>
      </w:r>
      <w:r w:rsidR="00626DA8">
        <w:rPr>
          <w:rFonts w:ascii="Arial" w:hAnsi="Arial" w:cs="Arial"/>
          <w:sz w:val="22"/>
          <w:szCs w:val="22"/>
        </w:rPr>
        <w:t xml:space="preserve"> </w:t>
      </w:r>
      <w:r>
        <w:rPr>
          <w:rFonts w:ascii="Arial" w:hAnsi="Arial" w:cs="Arial"/>
          <w:sz w:val="22"/>
          <w:szCs w:val="22"/>
        </w:rPr>
        <w:t>Systému</w:t>
      </w:r>
      <w:r w:rsidRPr="00D12C65">
        <w:rPr>
          <w:rFonts w:ascii="Arial" w:hAnsi="Arial" w:cs="Arial"/>
          <w:sz w:val="22"/>
          <w:szCs w:val="22"/>
        </w:rPr>
        <w:t xml:space="preserve">, která odpovídá licenčním ujednáním dle čl. </w:t>
      </w:r>
      <w:r w:rsidR="007438CB">
        <w:rPr>
          <w:rFonts w:ascii="Arial" w:hAnsi="Arial" w:cs="Arial"/>
          <w:sz w:val="22"/>
          <w:szCs w:val="22"/>
        </w:rPr>
        <w:t>VII</w:t>
      </w:r>
      <w:r w:rsidRPr="00D12C65">
        <w:rPr>
          <w:rFonts w:ascii="Arial" w:hAnsi="Arial" w:cs="Arial"/>
          <w:sz w:val="22"/>
          <w:szCs w:val="22"/>
        </w:rPr>
        <w:t xml:space="preserve"> této smlouvy;</w:t>
      </w:r>
    </w:p>
    <w:p w14:paraId="044D0A31" w14:textId="62A47AEF" w:rsidR="00E30EB6" w:rsidRDefault="00D12C65" w:rsidP="0019267C">
      <w:pPr>
        <w:pStyle w:val="Odstavecseseznamem"/>
        <w:numPr>
          <w:ilvl w:val="1"/>
          <w:numId w:val="32"/>
        </w:numPr>
        <w:spacing w:after="120"/>
        <w:jc w:val="both"/>
        <w:rPr>
          <w:rFonts w:ascii="Arial" w:hAnsi="Arial" w:cs="Arial"/>
          <w:sz w:val="22"/>
          <w:szCs w:val="22"/>
        </w:rPr>
      </w:pPr>
      <w:r>
        <w:rPr>
          <w:rFonts w:ascii="Arial" w:hAnsi="Arial" w:cs="Arial"/>
          <w:sz w:val="22"/>
          <w:szCs w:val="22"/>
        </w:rPr>
        <w:t>byl</w:t>
      </w:r>
      <w:r w:rsidR="00626DA8">
        <w:rPr>
          <w:rFonts w:ascii="Arial" w:hAnsi="Arial" w:cs="Arial"/>
          <w:sz w:val="22"/>
          <w:szCs w:val="22"/>
        </w:rPr>
        <w:t xml:space="preserve">y </w:t>
      </w:r>
      <w:r>
        <w:rPr>
          <w:rFonts w:ascii="Arial" w:hAnsi="Arial" w:cs="Arial"/>
          <w:sz w:val="22"/>
          <w:szCs w:val="22"/>
        </w:rPr>
        <w:t>Systém a zařízení dodán</w:t>
      </w:r>
      <w:r w:rsidR="00626DA8">
        <w:rPr>
          <w:rFonts w:ascii="Arial" w:hAnsi="Arial" w:cs="Arial"/>
          <w:sz w:val="22"/>
          <w:szCs w:val="22"/>
        </w:rPr>
        <w:t>y</w:t>
      </w:r>
      <w:r w:rsidRPr="00D12C65">
        <w:rPr>
          <w:rFonts w:ascii="Arial" w:hAnsi="Arial" w:cs="Arial"/>
          <w:sz w:val="22"/>
          <w:szCs w:val="22"/>
        </w:rPr>
        <w:t xml:space="preserve"> </w:t>
      </w:r>
      <w:r w:rsidR="00E30EB6">
        <w:rPr>
          <w:rFonts w:ascii="Arial" w:hAnsi="Arial" w:cs="Arial"/>
          <w:sz w:val="22"/>
          <w:szCs w:val="22"/>
        </w:rPr>
        <w:t xml:space="preserve">a implementovány </w:t>
      </w:r>
      <w:r w:rsidRPr="00D12C65">
        <w:rPr>
          <w:rFonts w:ascii="Arial" w:hAnsi="Arial" w:cs="Arial"/>
          <w:sz w:val="22"/>
          <w:szCs w:val="22"/>
        </w:rPr>
        <w:t>v rozsahu stanoveném touto smlouvou komplexní a plně funkční, způsobil</w:t>
      </w:r>
      <w:r w:rsidR="00626DA8">
        <w:rPr>
          <w:rFonts w:ascii="Arial" w:hAnsi="Arial" w:cs="Arial"/>
          <w:sz w:val="22"/>
          <w:szCs w:val="22"/>
        </w:rPr>
        <w:t>é</w:t>
      </w:r>
      <w:r w:rsidRPr="00D12C65">
        <w:rPr>
          <w:rFonts w:ascii="Arial" w:hAnsi="Arial" w:cs="Arial"/>
          <w:sz w:val="22"/>
          <w:szCs w:val="22"/>
        </w:rPr>
        <w:t xml:space="preserve"> pro použití ke smluvenému účelu a odpovídající sjednaným požadavkům </w:t>
      </w:r>
    </w:p>
    <w:p w14:paraId="0BAEBF9D" w14:textId="5919DD7A" w:rsidR="00D12C65" w:rsidRPr="00D12C65" w:rsidRDefault="00E30EB6" w:rsidP="0019267C">
      <w:pPr>
        <w:pStyle w:val="Odstavecseseznamem"/>
        <w:numPr>
          <w:ilvl w:val="1"/>
          <w:numId w:val="32"/>
        </w:numPr>
        <w:spacing w:after="120"/>
        <w:jc w:val="both"/>
        <w:rPr>
          <w:rFonts w:ascii="Arial" w:hAnsi="Arial" w:cs="Arial"/>
          <w:sz w:val="22"/>
          <w:szCs w:val="22"/>
        </w:rPr>
      </w:pPr>
      <w:r>
        <w:rPr>
          <w:rFonts w:ascii="Arial" w:hAnsi="Arial" w:cs="Arial"/>
          <w:sz w:val="22"/>
          <w:szCs w:val="22"/>
        </w:rPr>
        <w:t>byly poskytovatelem prove</w:t>
      </w:r>
      <w:r w:rsidR="007438CB">
        <w:rPr>
          <w:rFonts w:ascii="Arial" w:hAnsi="Arial" w:cs="Arial"/>
          <w:sz w:val="22"/>
          <w:szCs w:val="22"/>
        </w:rPr>
        <w:t>d</w:t>
      </w:r>
      <w:r>
        <w:rPr>
          <w:rFonts w:ascii="Arial" w:hAnsi="Arial" w:cs="Arial"/>
          <w:sz w:val="22"/>
          <w:szCs w:val="22"/>
        </w:rPr>
        <w:t xml:space="preserve">eny činnosti dle čl. II odst. 2 písm. </w:t>
      </w:r>
      <w:r w:rsidRPr="00D05588">
        <w:rPr>
          <w:rFonts w:ascii="Arial" w:hAnsi="Arial" w:cs="Arial"/>
          <w:sz w:val="22"/>
          <w:szCs w:val="22"/>
        </w:rPr>
        <w:t>d) a e) této</w:t>
      </w:r>
      <w:r>
        <w:rPr>
          <w:rFonts w:ascii="Arial" w:hAnsi="Arial" w:cs="Arial"/>
          <w:sz w:val="22"/>
          <w:szCs w:val="22"/>
        </w:rPr>
        <w:t xml:space="preserve"> smlouvy </w:t>
      </w:r>
      <w:r w:rsidR="00D12C65" w:rsidRPr="00D12C65">
        <w:rPr>
          <w:rFonts w:ascii="Arial" w:hAnsi="Arial" w:cs="Arial"/>
          <w:sz w:val="22"/>
          <w:szCs w:val="22"/>
        </w:rPr>
        <w:t>a</w:t>
      </w:r>
    </w:p>
    <w:p w14:paraId="49F98F46" w14:textId="72F592A8" w:rsidR="00D12C65" w:rsidRPr="00D12C65" w:rsidRDefault="00D12C65" w:rsidP="0019267C">
      <w:pPr>
        <w:pStyle w:val="Odstavecseseznamem"/>
        <w:numPr>
          <w:ilvl w:val="1"/>
          <w:numId w:val="32"/>
        </w:numPr>
        <w:spacing w:after="120"/>
        <w:jc w:val="both"/>
        <w:rPr>
          <w:rFonts w:ascii="Arial" w:hAnsi="Arial" w:cs="Arial"/>
          <w:sz w:val="22"/>
          <w:szCs w:val="22"/>
        </w:rPr>
      </w:pPr>
      <w:r w:rsidRPr="00D12C65">
        <w:rPr>
          <w:rFonts w:ascii="Arial" w:hAnsi="Arial" w:cs="Arial"/>
          <w:sz w:val="22"/>
          <w:szCs w:val="22"/>
        </w:rPr>
        <w:t xml:space="preserve">objednatel akceptoval plnění v rámci akceptačního řízení dle písm. a) nebo b) odstavce </w:t>
      </w:r>
      <w:r>
        <w:rPr>
          <w:rFonts w:ascii="Arial" w:hAnsi="Arial" w:cs="Arial"/>
          <w:sz w:val="22"/>
          <w:szCs w:val="22"/>
        </w:rPr>
        <w:t xml:space="preserve">7 </w:t>
      </w:r>
      <w:r w:rsidRPr="00D12C65">
        <w:rPr>
          <w:rFonts w:ascii="Arial" w:hAnsi="Arial" w:cs="Arial"/>
          <w:sz w:val="22"/>
          <w:szCs w:val="22"/>
        </w:rPr>
        <w:t>tohoto článku.</w:t>
      </w:r>
    </w:p>
    <w:p w14:paraId="6F955880" w14:textId="5E20012E" w:rsidR="00D12C65" w:rsidRPr="00D12C65" w:rsidRDefault="00D12C65" w:rsidP="0019267C">
      <w:pPr>
        <w:pStyle w:val="Odstavecseseznamem"/>
        <w:numPr>
          <w:ilvl w:val="0"/>
          <w:numId w:val="32"/>
        </w:numPr>
        <w:spacing w:after="120"/>
        <w:ind w:left="426" w:hanging="426"/>
        <w:jc w:val="both"/>
        <w:rPr>
          <w:rFonts w:ascii="Arial" w:hAnsi="Arial" w:cs="Arial"/>
          <w:sz w:val="22"/>
          <w:szCs w:val="22"/>
        </w:rPr>
      </w:pPr>
      <w:r w:rsidRPr="00D12C65">
        <w:rPr>
          <w:rFonts w:ascii="Arial" w:hAnsi="Arial" w:cs="Arial"/>
          <w:sz w:val="22"/>
          <w:szCs w:val="22"/>
        </w:rPr>
        <w:t xml:space="preserve">Objednatel v akceptačním řízení ve lhůtě 3 pracovních dní od výzvy poskytovatele k převzetí </w:t>
      </w:r>
      <w:r>
        <w:rPr>
          <w:rFonts w:ascii="Arial" w:hAnsi="Arial" w:cs="Arial"/>
          <w:sz w:val="22"/>
          <w:szCs w:val="22"/>
        </w:rPr>
        <w:t>plnění</w:t>
      </w:r>
      <w:r w:rsidRPr="00D12C65">
        <w:rPr>
          <w:rFonts w:ascii="Arial" w:hAnsi="Arial" w:cs="Arial"/>
          <w:sz w:val="22"/>
          <w:szCs w:val="22"/>
        </w:rPr>
        <w:t xml:space="preserve"> posoudí plnění </w:t>
      </w:r>
      <w:r>
        <w:rPr>
          <w:rFonts w:ascii="Arial" w:hAnsi="Arial" w:cs="Arial"/>
          <w:sz w:val="22"/>
          <w:szCs w:val="22"/>
        </w:rPr>
        <w:t>dodané</w:t>
      </w:r>
      <w:r w:rsidRPr="00D12C65">
        <w:rPr>
          <w:rFonts w:ascii="Arial" w:hAnsi="Arial" w:cs="Arial"/>
          <w:sz w:val="22"/>
          <w:szCs w:val="22"/>
        </w:rPr>
        <w:t xml:space="preserve"> poskytovatelem a </w:t>
      </w:r>
    </w:p>
    <w:p w14:paraId="4F7120A2" w14:textId="77777777" w:rsidR="00D12C65" w:rsidRPr="00D12C65" w:rsidRDefault="00D12C65" w:rsidP="0019267C">
      <w:pPr>
        <w:pStyle w:val="Odstavecseseznamem"/>
        <w:numPr>
          <w:ilvl w:val="1"/>
          <w:numId w:val="32"/>
        </w:numPr>
        <w:spacing w:after="120"/>
        <w:jc w:val="both"/>
        <w:rPr>
          <w:rFonts w:ascii="Arial" w:hAnsi="Arial" w:cs="Arial"/>
          <w:sz w:val="22"/>
          <w:szCs w:val="22"/>
        </w:rPr>
      </w:pPr>
      <w:r w:rsidRPr="00D12C65">
        <w:rPr>
          <w:rFonts w:ascii="Arial" w:hAnsi="Arial" w:cs="Arial"/>
          <w:sz w:val="22"/>
          <w:szCs w:val="22"/>
        </w:rPr>
        <w:t>akceptuje plnění bez vad a nedodělků,</w:t>
      </w:r>
    </w:p>
    <w:p w14:paraId="41FDC3B0" w14:textId="2F09CA71" w:rsidR="00D12C65" w:rsidRPr="00D12C65" w:rsidRDefault="00D12C65" w:rsidP="0019267C">
      <w:pPr>
        <w:pStyle w:val="Odstavecseseznamem"/>
        <w:numPr>
          <w:ilvl w:val="1"/>
          <w:numId w:val="32"/>
        </w:numPr>
        <w:spacing w:after="120"/>
        <w:jc w:val="both"/>
        <w:rPr>
          <w:rFonts w:ascii="Arial" w:hAnsi="Arial" w:cs="Arial"/>
          <w:sz w:val="22"/>
          <w:szCs w:val="22"/>
        </w:rPr>
      </w:pPr>
      <w:r w:rsidRPr="00D12C65">
        <w:rPr>
          <w:rFonts w:ascii="Arial" w:hAnsi="Arial" w:cs="Arial"/>
          <w:sz w:val="22"/>
          <w:szCs w:val="22"/>
        </w:rPr>
        <w:t xml:space="preserve">akceptuje plnění s vadami a/nebo nedodělky, pro které není omezena funkcionalita </w:t>
      </w:r>
      <w:r>
        <w:rPr>
          <w:rFonts w:ascii="Arial" w:hAnsi="Arial" w:cs="Arial"/>
          <w:sz w:val="22"/>
          <w:szCs w:val="22"/>
        </w:rPr>
        <w:t>zařízení a/nebo Systému</w:t>
      </w:r>
      <w:r w:rsidRPr="00D12C65">
        <w:rPr>
          <w:rFonts w:ascii="Arial" w:hAnsi="Arial" w:cs="Arial"/>
          <w:sz w:val="22"/>
          <w:szCs w:val="22"/>
        </w:rPr>
        <w:t>,</w:t>
      </w:r>
    </w:p>
    <w:p w14:paraId="71631078" w14:textId="071E99DF" w:rsidR="00D12C65" w:rsidRDefault="00D12C65">
      <w:pPr>
        <w:pStyle w:val="Odstavecseseznamem"/>
        <w:numPr>
          <w:ilvl w:val="1"/>
          <w:numId w:val="32"/>
        </w:numPr>
        <w:spacing w:after="120"/>
        <w:jc w:val="both"/>
        <w:rPr>
          <w:rFonts w:ascii="Arial" w:hAnsi="Arial" w:cs="Arial"/>
          <w:sz w:val="22"/>
          <w:szCs w:val="22"/>
        </w:rPr>
      </w:pPr>
      <w:r w:rsidRPr="00D12C65">
        <w:rPr>
          <w:rFonts w:ascii="Arial" w:hAnsi="Arial" w:cs="Arial"/>
          <w:sz w:val="22"/>
          <w:szCs w:val="22"/>
        </w:rPr>
        <w:t xml:space="preserve">neakceptuje plnění pro vady a/nebo nedodělky, neboť </w:t>
      </w:r>
      <w:bookmarkStart w:id="3" w:name="_Hlk201217543"/>
      <w:r w:rsidRPr="00D12C65">
        <w:rPr>
          <w:rFonts w:ascii="Arial" w:hAnsi="Arial" w:cs="Arial"/>
          <w:sz w:val="22"/>
          <w:szCs w:val="22"/>
        </w:rPr>
        <w:t xml:space="preserve">funkcionalita </w:t>
      </w:r>
      <w:r>
        <w:rPr>
          <w:rFonts w:ascii="Arial" w:hAnsi="Arial" w:cs="Arial"/>
          <w:sz w:val="22"/>
          <w:szCs w:val="22"/>
        </w:rPr>
        <w:t>zařízení a/nebo Systému</w:t>
      </w:r>
      <w:r w:rsidRPr="00D12C65">
        <w:rPr>
          <w:rFonts w:ascii="Arial" w:hAnsi="Arial" w:cs="Arial"/>
          <w:sz w:val="22"/>
          <w:szCs w:val="22"/>
        </w:rPr>
        <w:t xml:space="preserve"> je omezena zásadním způsobem</w:t>
      </w:r>
      <w:bookmarkEnd w:id="3"/>
      <w:r w:rsidRPr="00D12C65">
        <w:rPr>
          <w:rFonts w:ascii="Arial" w:hAnsi="Arial" w:cs="Arial"/>
          <w:sz w:val="22"/>
          <w:szCs w:val="22"/>
        </w:rPr>
        <w:t>.</w:t>
      </w:r>
    </w:p>
    <w:p w14:paraId="7BFF3940" w14:textId="324516E4" w:rsidR="0031725C" w:rsidRPr="0019267C" w:rsidRDefault="0031725C" w:rsidP="0019267C">
      <w:pPr>
        <w:pStyle w:val="Odstavecseseznamem"/>
        <w:ind w:left="426"/>
        <w:jc w:val="both"/>
        <w:rPr>
          <w:rFonts w:ascii="Arial" w:hAnsi="Arial" w:cs="Arial"/>
          <w:sz w:val="22"/>
          <w:szCs w:val="22"/>
        </w:rPr>
      </w:pPr>
      <w:r w:rsidRPr="0031725C">
        <w:rPr>
          <w:rFonts w:ascii="Arial" w:hAnsi="Arial" w:cs="Arial"/>
          <w:sz w:val="22"/>
          <w:szCs w:val="22"/>
        </w:rPr>
        <w:t xml:space="preserve">Poskytovatel bere na vědomí, že posouzení a rozhodnutí, zda se v konkrétním případě jedná o vadu spadající pod </w:t>
      </w:r>
      <w:r>
        <w:rPr>
          <w:rFonts w:ascii="Arial" w:hAnsi="Arial" w:cs="Arial"/>
          <w:sz w:val="22"/>
          <w:szCs w:val="22"/>
        </w:rPr>
        <w:t xml:space="preserve">písm. </w:t>
      </w:r>
      <w:r w:rsidR="00D64316">
        <w:rPr>
          <w:rFonts w:ascii="Arial" w:hAnsi="Arial" w:cs="Arial"/>
          <w:sz w:val="22"/>
          <w:szCs w:val="22"/>
        </w:rPr>
        <w:t>b</w:t>
      </w:r>
      <w:r>
        <w:rPr>
          <w:rFonts w:ascii="Arial" w:hAnsi="Arial" w:cs="Arial"/>
          <w:sz w:val="22"/>
          <w:szCs w:val="22"/>
        </w:rPr>
        <w:t xml:space="preserve">) </w:t>
      </w:r>
      <w:r w:rsidRPr="0031725C">
        <w:rPr>
          <w:rFonts w:ascii="Arial" w:hAnsi="Arial" w:cs="Arial"/>
          <w:sz w:val="22"/>
          <w:szCs w:val="22"/>
        </w:rPr>
        <w:t>nebo</w:t>
      </w:r>
      <w:r>
        <w:rPr>
          <w:rFonts w:ascii="Arial" w:hAnsi="Arial" w:cs="Arial"/>
          <w:sz w:val="22"/>
          <w:szCs w:val="22"/>
        </w:rPr>
        <w:t xml:space="preserve"> c) </w:t>
      </w:r>
      <w:r w:rsidRPr="0031725C">
        <w:rPr>
          <w:rFonts w:ascii="Arial" w:hAnsi="Arial" w:cs="Arial"/>
          <w:sz w:val="22"/>
          <w:szCs w:val="22"/>
        </w:rPr>
        <w:t xml:space="preserve">tohoto </w:t>
      </w:r>
      <w:r>
        <w:rPr>
          <w:rFonts w:ascii="Arial" w:hAnsi="Arial" w:cs="Arial"/>
          <w:sz w:val="22"/>
          <w:szCs w:val="22"/>
        </w:rPr>
        <w:t xml:space="preserve">odstavce </w:t>
      </w:r>
      <w:r w:rsidRPr="0031725C">
        <w:rPr>
          <w:rFonts w:ascii="Arial" w:hAnsi="Arial" w:cs="Arial"/>
          <w:sz w:val="22"/>
          <w:szCs w:val="22"/>
        </w:rPr>
        <w:t>závisí zcela vůli na objednatele a poskytovatel nemá na akceptaci s</w:t>
      </w:r>
      <w:r>
        <w:rPr>
          <w:rFonts w:ascii="Arial" w:hAnsi="Arial" w:cs="Arial"/>
          <w:sz w:val="22"/>
          <w:szCs w:val="22"/>
        </w:rPr>
        <w:t> vadami a/nebo nedodělky</w:t>
      </w:r>
      <w:r w:rsidRPr="0031725C">
        <w:rPr>
          <w:rFonts w:ascii="Arial" w:hAnsi="Arial" w:cs="Arial"/>
          <w:sz w:val="22"/>
          <w:szCs w:val="22"/>
        </w:rPr>
        <w:t xml:space="preserve"> právní nárok. Pro vyloučení pochybností smluvní strany uvádějí, že v případě akceptace </w:t>
      </w:r>
      <w:r w:rsidR="00D64316">
        <w:rPr>
          <w:rFonts w:ascii="Arial" w:hAnsi="Arial" w:cs="Arial"/>
          <w:sz w:val="22"/>
          <w:szCs w:val="22"/>
        </w:rPr>
        <w:t>dle písm. a) nebo b) tohoto odstavce</w:t>
      </w:r>
      <w:r w:rsidRPr="0031725C">
        <w:rPr>
          <w:rFonts w:ascii="Arial" w:hAnsi="Arial" w:cs="Arial"/>
          <w:sz w:val="22"/>
          <w:szCs w:val="22"/>
        </w:rPr>
        <w:t xml:space="preserve"> není poskytovatel v prodlení s akceptací plnění</w:t>
      </w:r>
      <w:r w:rsidR="00D64316">
        <w:rPr>
          <w:rFonts w:ascii="Arial" w:hAnsi="Arial" w:cs="Arial"/>
          <w:sz w:val="22"/>
          <w:szCs w:val="22"/>
        </w:rPr>
        <w:t>.</w:t>
      </w:r>
    </w:p>
    <w:p w14:paraId="007BCF2C" w14:textId="77777777" w:rsidR="00D12C65" w:rsidRPr="00D12C65" w:rsidRDefault="00D12C65" w:rsidP="0019267C">
      <w:pPr>
        <w:pStyle w:val="Odstavecseseznamem"/>
        <w:numPr>
          <w:ilvl w:val="0"/>
          <w:numId w:val="32"/>
        </w:numPr>
        <w:spacing w:after="120"/>
        <w:ind w:left="426" w:hanging="426"/>
        <w:jc w:val="both"/>
        <w:rPr>
          <w:rFonts w:ascii="Arial" w:hAnsi="Arial" w:cs="Arial"/>
          <w:sz w:val="22"/>
          <w:szCs w:val="22"/>
        </w:rPr>
      </w:pPr>
      <w:r w:rsidRPr="00D12C65">
        <w:rPr>
          <w:rFonts w:ascii="Arial" w:hAnsi="Arial" w:cs="Arial"/>
          <w:sz w:val="22"/>
          <w:szCs w:val="22"/>
        </w:rPr>
        <w:t>Poskytovatel je povinen</w:t>
      </w:r>
    </w:p>
    <w:p w14:paraId="28C77CF7" w14:textId="34A42691" w:rsidR="00D12C65" w:rsidRPr="00D12C65" w:rsidRDefault="00D12C65" w:rsidP="0019267C">
      <w:pPr>
        <w:pStyle w:val="Odstavecseseznamem"/>
        <w:numPr>
          <w:ilvl w:val="1"/>
          <w:numId w:val="32"/>
        </w:numPr>
        <w:spacing w:after="120"/>
        <w:jc w:val="both"/>
        <w:rPr>
          <w:rFonts w:ascii="Arial" w:hAnsi="Arial" w:cs="Arial"/>
          <w:sz w:val="22"/>
          <w:szCs w:val="22"/>
        </w:rPr>
      </w:pPr>
      <w:r w:rsidRPr="00D12C65">
        <w:rPr>
          <w:rFonts w:ascii="Arial" w:hAnsi="Arial" w:cs="Arial"/>
          <w:sz w:val="22"/>
          <w:szCs w:val="22"/>
        </w:rPr>
        <w:t xml:space="preserve">vady a/nebo nedodělky, pro které není omezena funkcionalita </w:t>
      </w:r>
      <w:r>
        <w:rPr>
          <w:rFonts w:ascii="Arial" w:hAnsi="Arial" w:cs="Arial"/>
          <w:sz w:val="22"/>
          <w:szCs w:val="22"/>
        </w:rPr>
        <w:t>zařízení a/nebo Systému</w:t>
      </w:r>
      <w:r w:rsidRPr="00D12C65">
        <w:rPr>
          <w:rFonts w:ascii="Arial" w:hAnsi="Arial" w:cs="Arial"/>
          <w:sz w:val="22"/>
          <w:szCs w:val="22"/>
        </w:rPr>
        <w:t xml:space="preserve"> odstranit nejpozději do 20 pracovních dnů.</w:t>
      </w:r>
    </w:p>
    <w:p w14:paraId="2D5DBB36" w14:textId="58371865" w:rsidR="00D12C65" w:rsidRPr="00D12C65" w:rsidRDefault="00D12C65" w:rsidP="0019267C">
      <w:pPr>
        <w:pStyle w:val="Odstavecseseznamem"/>
        <w:numPr>
          <w:ilvl w:val="1"/>
          <w:numId w:val="32"/>
        </w:numPr>
        <w:spacing w:after="120"/>
        <w:jc w:val="both"/>
        <w:rPr>
          <w:rFonts w:ascii="Arial" w:hAnsi="Arial" w:cs="Arial"/>
          <w:sz w:val="22"/>
          <w:szCs w:val="22"/>
        </w:rPr>
      </w:pPr>
      <w:r w:rsidRPr="00D12C65">
        <w:rPr>
          <w:rFonts w:ascii="Arial" w:hAnsi="Arial" w:cs="Arial"/>
          <w:sz w:val="22"/>
          <w:szCs w:val="22"/>
        </w:rPr>
        <w:t xml:space="preserve">vady a/nebo nedodělky, pro které je funkcionalita </w:t>
      </w:r>
      <w:r>
        <w:rPr>
          <w:rFonts w:ascii="Arial" w:hAnsi="Arial" w:cs="Arial"/>
          <w:sz w:val="22"/>
          <w:szCs w:val="22"/>
        </w:rPr>
        <w:t>zařízení a/nebo Systému</w:t>
      </w:r>
      <w:r w:rsidRPr="00D12C65">
        <w:rPr>
          <w:rFonts w:ascii="Arial" w:hAnsi="Arial" w:cs="Arial"/>
          <w:sz w:val="22"/>
          <w:szCs w:val="22"/>
        </w:rPr>
        <w:t xml:space="preserve"> omezena zásadním způsobem nebo přerušena, odstranit nejpozději do 3 pracovních dnů</w:t>
      </w:r>
      <w:r w:rsidR="007A4A6C">
        <w:rPr>
          <w:rFonts w:ascii="Arial" w:hAnsi="Arial" w:cs="Arial"/>
          <w:sz w:val="22"/>
          <w:szCs w:val="22"/>
        </w:rPr>
        <w:t>.</w:t>
      </w:r>
    </w:p>
    <w:p w14:paraId="71FBE508" w14:textId="4135D1B5" w:rsidR="0031725C" w:rsidRPr="00640629" w:rsidRDefault="00D64316" w:rsidP="0019267C">
      <w:pPr>
        <w:spacing w:after="120"/>
        <w:ind w:left="426"/>
        <w:jc w:val="both"/>
        <w:rPr>
          <w:rFonts w:ascii="Arial" w:hAnsi="Arial" w:cs="Arial"/>
          <w:sz w:val="22"/>
          <w:szCs w:val="22"/>
        </w:rPr>
      </w:pPr>
      <w:r w:rsidRPr="00D64316">
        <w:rPr>
          <w:rFonts w:ascii="Arial" w:hAnsi="Arial" w:cs="Arial"/>
          <w:sz w:val="22"/>
          <w:szCs w:val="22"/>
        </w:rPr>
        <w:t>Poskytovatel je povinen ve stanovené lhůtě odstranit vady nebo nedodělky i v případě, kdy podle jeho názoru za vady a nedodělky neodpovídá. Náklady na odstranění vad a nedodělků v těchto sporných případech nese až do rozhodnutí soudu poskytovatel.</w:t>
      </w:r>
    </w:p>
    <w:p w14:paraId="0F5DD407" w14:textId="060E69C2" w:rsidR="00D12C65" w:rsidRDefault="00D12C65" w:rsidP="0019267C">
      <w:pPr>
        <w:pStyle w:val="Odstavecseseznamem"/>
        <w:numPr>
          <w:ilvl w:val="0"/>
          <w:numId w:val="32"/>
        </w:numPr>
        <w:spacing w:after="120"/>
        <w:ind w:left="426" w:hanging="426"/>
        <w:jc w:val="both"/>
        <w:rPr>
          <w:rFonts w:ascii="Arial" w:hAnsi="Arial" w:cs="Arial"/>
          <w:sz w:val="22"/>
          <w:szCs w:val="22"/>
        </w:rPr>
      </w:pPr>
      <w:r w:rsidRPr="00D12C65">
        <w:rPr>
          <w:rFonts w:ascii="Arial" w:hAnsi="Arial" w:cs="Arial"/>
          <w:sz w:val="22"/>
          <w:szCs w:val="22"/>
        </w:rPr>
        <w:t>Smluvní strany jsou oprávněny vzájemnou dohodou stanovit písemně konkrétní lhůtu pro odstranění vad a/nebo nedodělků</w:t>
      </w:r>
      <w:r w:rsidR="007A4A6C">
        <w:rPr>
          <w:rFonts w:ascii="Arial" w:hAnsi="Arial" w:cs="Arial"/>
          <w:sz w:val="22"/>
          <w:szCs w:val="22"/>
        </w:rPr>
        <w:t xml:space="preserve"> dle předchozího odstavce</w:t>
      </w:r>
      <w:r w:rsidRPr="00D12C65">
        <w:rPr>
          <w:rFonts w:ascii="Arial" w:hAnsi="Arial" w:cs="Arial"/>
          <w:sz w:val="22"/>
          <w:szCs w:val="22"/>
        </w:rPr>
        <w:t>, zejména s přihlédnutím k charakteru vad a/nebo nedodělků a provozním potřebám objednatele, odlišně.</w:t>
      </w:r>
    </w:p>
    <w:p w14:paraId="407779E8" w14:textId="0348FBBF" w:rsidR="00D12C65" w:rsidRDefault="00D12C65" w:rsidP="0019267C">
      <w:pPr>
        <w:pStyle w:val="Odstavecseseznamem"/>
        <w:numPr>
          <w:ilvl w:val="0"/>
          <w:numId w:val="32"/>
        </w:numPr>
        <w:spacing w:after="120"/>
        <w:ind w:left="426" w:hanging="426"/>
        <w:jc w:val="both"/>
        <w:rPr>
          <w:rFonts w:ascii="Arial" w:hAnsi="Arial" w:cs="Arial"/>
          <w:sz w:val="22"/>
          <w:szCs w:val="22"/>
        </w:rPr>
      </w:pPr>
      <w:r w:rsidRPr="00D12C65">
        <w:rPr>
          <w:rFonts w:ascii="Arial" w:hAnsi="Arial" w:cs="Arial"/>
          <w:sz w:val="22"/>
          <w:szCs w:val="22"/>
        </w:rPr>
        <w:t xml:space="preserve">Poskytovatel po odstranění vad a/nebo nedodělků dle písm. c) odstavce </w:t>
      </w:r>
      <w:r>
        <w:rPr>
          <w:rFonts w:ascii="Arial" w:hAnsi="Arial" w:cs="Arial"/>
          <w:sz w:val="22"/>
          <w:szCs w:val="22"/>
        </w:rPr>
        <w:t>7</w:t>
      </w:r>
      <w:r w:rsidRPr="00D12C65">
        <w:rPr>
          <w:rFonts w:ascii="Arial" w:hAnsi="Arial" w:cs="Arial"/>
          <w:sz w:val="22"/>
          <w:szCs w:val="22"/>
        </w:rPr>
        <w:t xml:space="preserve"> tohoto článku písemně vyzve objednatele k opakování akceptačního řízení, přičemž lhůty k akceptaci běží opětovně. Tento postup se může po dohodě smluvních stran opakovat.</w:t>
      </w:r>
      <w:r w:rsidR="0031725C">
        <w:rPr>
          <w:rFonts w:ascii="Arial" w:hAnsi="Arial" w:cs="Arial"/>
          <w:sz w:val="22"/>
          <w:szCs w:val="22"/>
        </w:rPr>
        <w:t xml:space="preserve"> </w:t>
      </w:r>
    </w:p>
    <w:p w14:paraId="7FC7325F" w14:textId="77777777" w:rsidR="00626DA8" w:rsidRDefault="00D12C65" w:rsidP="0019267C">
      <w:pPr>
        <w:pStyle w:val="Odstavecseseznamem"/>
        <w:numPr>
          <w:ilvl w:val="0"/>
          <w:numId w:val="32"/>
        </w:numPr>
        <w:spacing w:after="120"/>
        <w:ind w:left="426" w:hanging="426"/>
        <w:jc w:val="both"/>
        <w:rPr>
          <w:rFonts w:ascii="Arial" w:hAnsi="Arial" w:cs="Arial"/>
          <w:sz w:val="22"/>
          <w:szCs w:val="22"/>
        </w:rPr>
      </w:pPr>
      <w:r w:rsidRPr="00D12C65">
        <w:rPr>
          <w:rFonts w:ascii="Arial" w:hAnsi="Arial" w:cs="Arial"/>
          <w:sz w:val="22"/>
          <w:szCs w:val="22"/>
        </w:rPr>
        <w:t xml:space="preserve">Za den předání a převzetí </w:t>
      </w:r>
      <w:r>
        <w:rPr>
          <w:rFonts w:ascii="Arial" w:hAnsi="Arial" w:cs="Arial"/>
          <w:sz w:val="22"/>
          <w:szCs w:val="22"/>
        </w:rPr>
        <w:t xml:space="preserve">zařízení a Systému </w:t>
      </w:r>
      <w:r w:rsidRPr="00D12C65">
        <w:rPr>
          <w:rFonts w:ascii="Arial" w:hAnsi="Arial" w:cs="Arial"/>
          <w:sz w:val="22"/>
          <w:szCs w:val="22"/>
        </w:rPr>
        <w:t>je považováno datum podpisu Akceptačního protokolu.</w:t>
      </w:r>
    </w:p>
    <w:p w14:paraId="685A5825" w14:textId="77777777" w:rsidR="00626DA8" w:rsidRDefault="00626DA8" w:rsidP="0019267C">
      <w:pPr>
        <w:pStyle w:val="Odstavecseseznamem"/>
        <w:numPr>
          <w:ilvl w:val="0"/>
          <w:numId w:val="32"/>
        </w:numPr>
        <w:spacing w:after="120"/>
        <w:ind w:left="426" w:hanging="426"/>
        <w:jc w:val="both"/>
        <w:rPr>
          <w:rFonts w:ascii="Arial" w:hAnsi="Arial" w:cs="Arial"/>
          <w:sz w:val="22"/>
          <w:szCs w:val="22"/>
        </w:rPr>
      </w:pPr>
      <w:r w:rsidRPr="00626DA8">
        <w:rPr>
          <w:rFonts w:ascii="Arial" w:hAnsi="Arial" w:cs="Arial"/>
          <w:sz w:val="22"/>
          <w:szCs w:val="22"/>
        </w:rPr>
        <w:t>Neurčí-li tato smlouva konkrétní lhůtu plnění, má se za to, že je poskytovatel povinen plnit bez zbytečného odkladu nejpozději ve lhůtě do 10 pracovních dnů.</w:t>
      </w:r>
    </w:p>
    <w:p w14:paraId="1D73F74C" w14:textId="78435547" w:rsidR="008D716D" w:rsidRPr="008D716D" w:rsidRDefault="008D716D" w:rsidP="0019267C">
      <w:pPr>
        <w:pStyle w:val="Odstavecseseznamem"/>
        <w:numPr>
          <w:ilvl w:val="0"/>
          <w:numId w:val="32"/>
        </w:numPr>
        <w:spacing w:after="120"/>
        <w:ind w:left="426" w:hanging="426"/>
        <w:jc w:val="both"/>
        <w:rPr>
          <w:rFonts w:ascii="Arial" w:hAnsi="Arial" w:cs="Arial"/>
          <w:b/>
          <w:bCs/>
          <w:sz w:val="22"/>
          <w:szCs w:val="22"/>
        </w:rPr>
      </w:pPr>
      <w:r w:rsidRPr="008D716D">
        <w:rPr>
          <w:rFonts w:ascii="Arial" w:hAnsi="Arial" w:cs="Arial"/>
          <w:b/>
          <w:bCs/>
          <w:sz w:val="22"/>
          <w:szCs w:val="22"/>
        </w:rPr>
        <w:t>Doba přenechání zařízení a Systému do užívání objednatele je stanovena na dobu určitou, a to na dobu 5 let ode dne následujícího po podpisu Akceptačního protokolu.</w:t>
      </w:r>
    </w:p>
    <w:p w14:paraId="3017A5DA" w14:textId="77777777" w:rsidR="002C6833" w:rsidRPr="002C6833" w:rsidRDefault="00626DA8" w:rsidP="0019267C">
      <w:pPr>
        <w:pStyle w:val="Odstavecseseznamem"/>
        <w:numPr>
          <w:ilvl w:val="0"/>
          <w:numId w:val="32"/>
        </w:numPr>
        <w:spacing w:after="120"/>
        <w:ind w:left="426" w:hanging="426"/>
        <w:jc w:val="both"/>
        <w:rPr>
          <w:rFonts w:ascii="Arial" w:hAnsi="Arial" w:cs="Arial"/>
          <w:sz w:val="22"/>
          <w:szCs w:val="22"/>
        </w:rPr>
      </w:pPr>
      <w:r w:rsidRPr="002D3B17">
        <w:rPr>
          <w:rFonts w:ascii="Arial" w:hAnsi="Arial" w:cs="Arial"/>
          <w:sz w:val="22"/>
          <w:szCs w:val="18"/>
        </w:rPr>
        <w:t>Technickou a servisní podporu dle čl. II odst. 2 písm. f) této smlouvy</w:t>
      </w:r>
      <w:r w:rsidR="00F24BD3">
        <w:rPr>
          <w:rFonts w:ascii="Arial" w:hAnsi="Arial" w:cs="Arial"/>
          <w:sz w:val="22"/>
          <w:szCs w:val="18"/>
        </w:rPr>
        <w:t xml:space="preserve"> a</w:t>
      </w:r>
      <w:r w:rsidRPr="002D3B17">
        <w:rPr>
          <w:rFonts w:ascii="Arial" w:hAnsi="Arial" w:cs="Arial"/>
          <w:sz w:val="22"/>
          <w:szCs w:val="18"/>
        </w:rPr>
        <w:t xml:space="preserve"> materiálního plnění dle čl. II odst. 2 písm. g) této smlouvy bude poskytovatel poskytovat od podpisu Akceptačního protokolu dle odstavce 6 tohoto článku po dobu platnosti této smlouvy a </w:t>
      </w:r>
      <w:r w:rsidRPr="002D3B17">
        <w:rPr>
          <w:rFonts w:ascii="Arial" w:hAnsi="Arial" w:cs="Arial"/>
          <w:sz w:val="22"/>
          <w:szCs w:val="18"/>
        </w:rPr>
        <w:lastRenderedPageBreak/>
        <w:t xml:space="preserve">v rozsahu a způsobem uvedeným v příloze č. 1 této smlouvy, to platí zejména </w:t>
      </w:r>
      <w:r w:rsidR="008D716D">
        <w:rPr>
          <w:rFonts w:ascii="Arial" w:hAnsi="Arial" w:cs="Arial"/>
          <w:sz w:val="22"/>
          <w:szCs w:val="18"/>
        </w:rPr>
        <w:t>pro</w:t>
      </w:r>
      <w:r w:rsidRPr="002D3B17">
        <w:rPr>
          <w:rFonts w:ascii="Arial" w:hAnsi="Arial" w:cs="Arial"/>
          <w:sz w:val="22"/>
          <w:szCs w:val="18"/>
        </w:rPr>
        <w:t> dodržování SLA</w:t>
      </w:r>
      <w:r w:rsidR="002D3B17" w:rsidRPr="002D3B17">
        <w:rPr>
          <w:rFonts w:ascii="Arial" w:hAnsi="Arial" w:cs="Arial"/>
          <w:sz w:val="22"/>
          <w:szCs w:val="18"/>
        </w:rPr>
        <w:t xml:space="preserve"> stanovených pro tiskový systém (zařízení a Systém)</w:t>
      </w:r>
      <w:r w:rsidRPr="002D3B17">
        <w:rPr>
          <w:rFonts w:ascii="Arial" w:hAnsi="Arial" w:cs="Arial"/>
          <w:sz w:val="22"/>
          <w:szCs w:val="18"/>
        </w:rPr>
        <w:t>.</w:t>
      </w:r>
    </w:p>
    <w:p w14:paraId="68625720" w14:textId="70375209" w:rsidR="00DA7986" w:rsidRPr="00BA62EB" w:rsidRDefault="00DA7986" w:rsidP="00640629">
      <w:pPr>
        <w:pStyle w:val="11Texta"/>
        <w:numPr>
          <w:ilvl w:val="0"/>
          <w:numId w:val="32"/>
        </w:numPr>
        <w:spacing w:after="120" w:line="240" w:lineRule="auto"/>
        <w:ind w:left="426"/>
        <w:jc w:val="both"/>
        <w:rPr>
          <w:rFonts w:ascii="Arial" w:hAnsi="Arial" w:cs="Arial"/>
        </w:rPr>
      </w:pPr>
      <w:r w:rsidRPr="00BA62EB">
        <w:rPr>
          <w:rFonts w:ascii="Arial" w:hAnsi="Arial" w:cs="Arial"/>
        </w:rPr>
        <w:t>Poskytovatel je povinen ke konci kalendářního měsíce, ve kterém byl</w:t>
      </w:r>
      <w:r>
        <w:rPr>
          <w:rFonts w:ascii="Arial" w:hAnsi="Arial" w:cs="Arial"/>
        </w:rPr>
        <w:t>a užívána zařízení</w:t>
      </w:r>
      <w:r w:rsidRPr="00BA62EB">
        <w:rPr>
          <w:rFonts w:ascii="Arial" w:hAnsi="Arial" w:cs="Arial"/>
        </w:rPr>
        <w:t>, předložit zmocněnci objednatele pro jednání věcná a technická ke schválení</w:t>
      </w:r>
      <w:r w:rsidRPr="00BA62EB">
        <w:rPr>
          <w:rFonts w:ascii="Arial" w:hAnsi="Arial" w:cs="Arial"/>
          <w:color w:val="000000" w:themeColor="text1"/>
        </w:rPr>
        <w:t xml:space="preserve"> </w:t>
      </w:r>
      <w:r>
        <w:rPr>
          <w:rFonts w:ascii="Arial" w:hAnsi="Arial" w:cs="Arial"/>
          <w:color w:val="000000" w:themeColor="text1"/>
        </w:rPr>
        <w:t xml:space="preserve">zprávu o počtu vytištěných </w:t>
      </w:r>
      <w:r w:rsidR="002308AE">
        <w:rPr>
          <w:rFonts w:ascii="Arial" w:hAnsi="Arial" w:cs="Arial"/>
          <w:color w:val="000000" w:themeColor="text1"/>
        </w:rPr>
        <w:t>stranách (dále jen „</w:t>
      </w:r>
      <w:r w:rsidR="002308AE" w:rsidRPr="00640629">
        <w:rPr>
          <w:rFonts w:ascii="Arial" w:hAnsi="Arial" w:cs="Arial"/>
          <w:b/>
          <w:bCs/>
          <w:color w:val="000000" w:themeColor="text1"/>
        </w:rPr>
        <w:t>zpráva o tisku</w:t>
      </w:r>
      <w:r w:rsidR="002308AE">
        <w:rPr>
          <w:rFonts w:ascii="Arial" w:hAnsi="Arial" w:cs="Arial"/>
          <w:color w:val="000000" w:themeColor="text1"/>
        </w:rPr>
        <w:t>“)</w:t>
      </w:r>
      <w:r w:rsidRPr="00BA62EB">
        <w:rPr>
          <w:rFonts w:ascii="Arial" w:hAnsi="Arial" w:cs="Arial"/>
          <w:color w:val="000000" w:themeColor="text1"/>
        </w:rPr>
        <w:t xml:space="preserve">, který bude </w:t>
      </w:r>
      <w:r w:rsidRPr="00BA62EB">
        <w:rPr>
          <w:rFonts w:ascii="Arial" w:hAnsi="Arial" w:cs="Arial"/>
        </w:rPr>
        <w:t>poskytovatelem zasílán elektronicky k</w:t>
      </w:r>
      <w:r>
        <w:rPr>
          <w:rFonts w:ascii="Arial" w:hAnsi="Arial" w:cs="Arial"/>
        </w:rPr>
        <w:t> </w:t>
      </w:r>
      <w:r w:rsidRPr="00BA62EB">
        <w:rPr>
          <w:rFonts w:ascii="Arial" w:hAnsi="Arial" w:cs="Arial"/>
        </w:rPr>
        <w:t>odsouhlasení</w:t>
      </w:r>
      <w:r w:rsidRPr="00BA62EB">
        <w:rPr>
          <w:rFonts w:ascii="Arial" w:hAnsi="Arial" w:cs="Arial"/>
          <w:color w:val="000000" w:themeColor="text1"/>
        </w:rPr>
        <w:t xml:space="preserve"> na e-mailovou adresu </w:t>
      </w:r>
      <w:hyperlink r:id="rId12" w:history="1">
        <w:r w:rsidR="002308AE" w:rsidRPr="00ED10A1">
          <w:rPr>
            <w:rStyle w:val="Hypertextovodkaz"/>
            <w:rFonts w:ascii="Arial" w:hAnsi="Arial" w:cs="Arial"/>
            <w:bCs/>
          </w:rPr>
          <w:t>olexa.jan@stc.cz</w:t>
        </w:r>
      </w:hyperlink>
      <w:r w:rsidRPr="00BA62EB">
        <w:rPr>
          <w:rFonts w:ascii="Arial" w:hAnsi="Arial" w:cs="Arial"/>
          <w:color w:val="000000" w:themeColor="text1"/>
        </w:rPr>
        <w:t xml:space="preserve">. Objednatel je povinen odsouhlasit poskytovateli </w:t>
      </w:r>
      <w:r w:rsidR="002308AE">
        <w:rPr>
          <w:rFonts w:ascii="Arial" w:hAnsi="Arial" w:cs="Arial"/>
          <w:color w:val="000000" w:themeColor="text1"/>
        </w:rPr>
        <w:t>počet vytištěných stran</w:t>
      </w:r>
      <w:r w:rsidRPr="00BA62EB">
        <w:rPr>
          <w:rFonts w:ascii="Arial" w:hAnsi="Arial" w:cs="Arial"/>
          <w:color w:val="000000" w:themeColor="text1"/>
        </w:rPr>
        <w:t xml:space="preserve"> nebo uplatnit výhrady k obsahu </w:t>
      </w:r>
      <w:r w:rsidR="002308AE">
        <w:rPr>
          <w:rFonts w:ascii="Arial" w:hAnsi="Arial" w:cs="Arial"/>
          <w:color w:val="000000" w:themeColor="text1"/>
        </w:rPr>
        <w:t>zprávy o tisku</w:t>
      </w:r>
      <w:r w:rsidRPr="00BA62EB">
        <w:rPr>
          <w:rFonts w:ascii="Arial" w:hAnsi="Arial" w:cs="Arial"/>
          <w:color w:val="000000" w:themeColor="text1"/>
        </w:rPr>
        <w:t xml:space="preserve"> do 5 pracovních dní od jeho obdržení na e-mailovou adresu poskytovatele </w:t>
      </w:r>
      <w:r w:rsidRPr="00BA62EB">
        <w:rPr>
          <w:rFonts w:ascii="Arial" w:hAnsi="Arial" w:cs="Arial"/>
          <w:b/>
          <w:bCs/>
          <w:color w:val="000000" w:themeColor="text1"/>
          <w:highlight w:val="green"/>
        </w:rPr>
        <w:t>[zadavatel doplní údaje dle Nabídky]</w:t>
      </w:r>
      <w:r w:rsidRPr="00BA62EB">
        <w:rPr>
          <w:rFonts w:ascii="Arial" w:hAnsi="Arial" w:cs="Arial"/>
          <w:color w:val="000000" w:themeColor="text1"/>
        </w:rPr>
        <w:t>.</w:t>
      </w:r>
      <w:r w:rsidRPr="00BA62EB">
        <w:rPr>
          <w:rFonts w:ascii="Arial" w:hAnsi="Arial" w:cs="Arial"/>
        </w:rPr>
        <w:t xml:space="preserve"> V případě, že má objednatel výhrady </w:t>
      </w:r>
      <w:r w:rsidR="002308AE">
        <w:rPr>
          <w:rFonts w:ascii="Arial" w:hAnsi="Arial" w:cs="Arial"/>
        </w:rPr>
        <w:t>k</w:t>
      </w:r>
      <w:r w:rsidRPr="00BA62EB">
        <w:rPr>
          <w:rFonts w:ascii="Arial" w:hAnsi="Arial" w:cs="Arial"/>
        </w:rPr>
        <w:t xml:space="preserve"> rozsahu </w:t>
      </w:r>
      <w:r w:rsidR="002308AE">
        <w:rPr>
          <w:rFonts w:ascii="Arial" w:hAnsi="Arial" w:cs="Arial"/>
        </w:rPr>
        <w:t>výstupů ze zařízení</w:t>
      </w:r>
      <w:r w:rsidRPr="00BA62EB">
        <w:rPr>
          <w:rFonts w:ascii="Arial" w:hAnsi="Arial" w:cs="Arial"/>
        </w:rPr>
        <w:t xml:space="preserve"> a uplatní je u</w:t>
      </w:r>
      <w:r>
        <w:rPr>
          <w:rFonts w:ascii="Arial" w:hAnsi="Arial" w:cs="Arial"/>
        </w:rPr>
        <w:t> </w:t>
      </w:r>
      <w:r w:rsidRPr="00BA62EB">
        <w:rPr>
          <w:rFonts w:ascii="Arial" w:hAnsi="Arial" w:cs="Arial"/>
        </w:rPr>
        <w:t xml:space="preserve">poskytovatele dle předchozí věty, je poskytovatel povinen zjednat nápravu cestou odstranění vad ve lhůtě 3 pracovních dnů od oznámení takových výhrad objednatelem, pokud se smluvní strany nedohodnou jinak. </w:t>
      </w:r>
      <w:r w:rsidR="002308AE">
        <w:rPr>
          <w:rFonts w:ascii="Arial" w:hAnsi="Arial" w:cs="Arial"/>
        </w:rPr>
        <w:t>Zpráva o tisku je</w:t>
      </w:r>
      <w:r w:rsidRPr="00BA62EB">
        <w:rPr>
          <w:rFonts w:ascii="Arial" w:hAnsi="Arial" w:cs="Arial"/>
        </w:rPr>
        <w:t xml:space="preserve"> odsouhlasen</w:t>
      </w:r>
      <w:r w:rsidR="002308AE">
        <w:rPr>
          <w:rFonts w:ascii="Arial" w:hAnsi="Arial" w:cs="Arial"/>
        </w:rPr>
        <w:t>a</w:t>
      </w:r>
      <w:r w:rsidRPr="00BA62EB">
        <w:rPr>
          <w:rFonts w:ascii="Arial" w:hAnsi="Arial" w:cs="Arial"/>
        </w:rPr>
        <w:t xml:space="preserve"> ke dni, kdy došlo k vypořádání výhrad objednatele. </w:t>
      </w:r>
    </w:p>
    <w:p w14:paraId="1C7D5B7B" w14:textId="291BAAE7" w:rsidR="00C87DF8" w:rsidRPr="002C6833" w:rsidRDefault="002C6833" w:rsidP="0019267C">
      <w:pPr>
        <w:pStyle w:val="Odstavecseseznamem"/>
        <w:numPr>
          <w:ilvl w:val="0"/>
          <w:numId w:val="32"/>
        </w:numPr>
        <w:spacing w:after="120"/>
        <w:ind w:left="426" w:hanging="426"/>
        <w:jc w:val="both"/>
        <w:rPr>
          <w:rFonts w:ascii="Arial" w:hAnsi="Arial" w:cs="Arial"/>
          <w:sz w:val="22"/>
          <w:szCs w:val="22"/>
        </w:rPr>
      </w:pPr>
      <w:r w:rsidRPr="002C6833">
        <w:rPr>
          <w:rFonts w:ascii="Arial" w:hAnsi="Arial" w:cs="Arial"/>
          <w:sz w:val="22"/>
          <w:szCs w:val="18"/>
        </w:rPr>
        <w:t>Poskytovatel se zavazuje, že jakékoliv závady zařízení nebo Systému bude řešit v rámci technické a servisní podpory v reakčních lhůtách dle přílohy č. 1 této smlouvy.</w:t>
      </w:r>
      <w:r>
        <w:rPr>
          <w:rFonts w:ascii="Arial" w:hAnsi="Arial" w:cs="Arial"/>
          <w:sz w:val="22"/>
          <w:szCs w:val="18"/>
        </w:rPr>
        <w:t xml:space="preserve"> </w:t>
      </w:r>
      <w:r w:rsidR="00056D85" w:rsidRPr="002C6833">
        <w:rPr>
          <w:rFonts w:ascii="Arial" w:hAnsi="Arial" w:cs="Arial"/>
          <w:sz w:val="22"/>
          <w:szCs w:val="22"/>
        </w:rPr>
        <w:t xml:space="preserve">K hlášení závad </w:t>
      </w:r>
      <w:r w:rsidR="00963F5E">
        <w:rPr>
          <w:rFonts w:ascii="Arial" w:hAnsi="Arial" w:cs="Arial"/>
          <w:sz w:val="22"/>
          <w:szCs w:val="22"/>
        </w:rPr>
        <w:t xml:space="preserve">může objednatel využít následující metody komunikace: telefon: </w:t>
      </w:r>
      <w:r w:rsidR="00963F5E" w:rsidRPr="002C6833">
        <w:rPr>
          <w:rFonts w:ascii="Arial" w:hAnsi="Arial" w:cs="Arial"/>
          <w:b/>
          <w:bCs/>
          <w:color w:val="000000" w:themeColor="text1"/>
          <w:sz w:val="22"/>
          <w:szCs w:val="22"/>
          <w:highlight w:val="green"/>
        </w:rPr>
        <w:t>[zadavatel doplní údaje dle Nabídky]</w:t>
      </w:r>
      <w:r w:rsidR="00963F5E">
        <w:rPr>
          <w:rFonts w:ascii="Arial" w:hAnsi="Arial" w:cs="Arial"/>
          <w:color w:val="000000" w:themeColor="text1"/>
          <w:sz w:val="22"/>
          <w:szCs w:val="22"/>
        </w:rPr>
        <w:t>,</w:t>
      </w:r>
      <w:r w:rsidR="00056D85" w:rsidRPr="002C6833">
        <w:rPr>
          <w:rFonts w:ascii="Arial" w:hAnsi="Arial" w:cs="Arial"/>
          <w:sz w:val="22"/>
          <w:szCs w:val="22"/>
        </w:rPr>
        <w:t xml:space="preserve"> e-mailová adresa </w:t>
      </w:r>
      <w:r w:rsidR="00056D85" w:rsidRPr="002C6833">
        <w:rPr>
          <w:rFonts w:ascii="Arial" w:hAnsi="Arial" w:cs="Arial"/>
          <w:b/>
          <w:bCs/>
          <w:color w:val="000000" w:themeColor="text1"/>
          <w:sz w:val="22"/>
          <w:szCs w:val="22"/>
          <w:highlight w:val="green"/>
        </w:rPr>
        <w:t>[zadavatel doplní údaje dle Nabídky]</w:t>
      </w:r>
      <w:r w:rsidR="00963F5E">
        <w:rPr>
          <w:rFonts w:ascii="Arial" w:hAnsi="Arial" w:cs="Arial"/>
          <w:b/>
          <w:bCs/>
          <w:color w:val="000000" w:themeColor="text1"/>
          <w:sz w:val="22"/>
          <w:szCs w:val="22"/>
        </w:rPr>
        <w:t xml:space="preserve"> </w:t>
      </w:r>
      <w:r w:rsidR="00963F5E" w:rsidRPr="00963F5E">
        <w:rPr>
          <w:rFonts w:ascii="Arial" w:hAnsi="Arial" w:cs="Arial"/>
          <w:color w:val="000000" w:themeColor="text1"/>
          <w:sz w:val="22"/>
          <w:szCs w:val="22"/>
        </w:rPr>
        <w:t xml:space="preserve">nebo </w:t>
      </w:r>
      <w:r w:rsidR="00963F5E">
        <w:rPr>
          <w:rFonts w:ascii="Arial" w:hAnsi="Arial" w:cs="Arial"/>
          <w:sz w:val="22"/>
          <w:szCs w:val="22"/>
        </w:rPr>
        <w:t>t</w:t>
      </w:r>
      <w:r w:rsidR="00DC6408">
        <w:rPr>
          <w:rFonts w:ascii="Arial" w:hAnsi="Arial" w:cs="Arial"/>
          <w:sz w:val="22"/>
          <w:szCs w:val="22"/>
        </w:rPr>
        <w:t>i</w:t>
      </w:r>
      <w:r w:rsidR="00963F5E">
        <w:rPr>
          <w:rFonts w:ascii="Arial" w:hAnsi="Arial" w:cs="Arial"/>
          <w:sz w:val="22"/>
          <w:szCs w:val="22"/>
        </w:rPr>
        <w:t>ketovací systém poskytovatele, pokud jej má poskytovatel zaveden</w:t>
      </w:r>
      <w:r w:rsidR="00056D85" w:rsidRPr="002C6833">
        <w:rPr>
          <w:rFonts w:ascii="Arial" w:hAnsi="Arial" w:cs="Arial"/>
          <w:sz w:val="22"/>
          <w:szCs w:val="22"/>
        </w:rPr>
        <w:t>.</w:t>
      </w:r>
      <w:r w:rsidR="00435C55">
        <w:rPr>
          <w:rFonts w:ascii="Arial" w:hAnsi="Arial" w:cs="Arial"/>
          <w:sz w:val="22"/>
          <w:szCs w:val="22"/>
        </w:rPr>
        <w:t xml:space="preserve"> </w:t>
      </w:r>
      <w:r w:rsidR="00237CC9">
        <w:rPr>
          <w:rFonts w:ascii="Arial" w:hAnsi="Arial" w:cs="Arial"/>
          <w:sz w:val="22"/>
          <w:szCs w:val="22"/>
        </w:rPr>
        <w:t>V pří</w:t>
      </w:r>
      <w:r w:rsidR="00A17E55">
        <w:rPr>
          <w:rFonts w:ascii="Arial" w:hAnsi="Arial" w:cs="Arial"/>
          <w:sz w:val="22"/>
          <w:szCs w:val="22"/>
        </w:rPr>
        <w:t xml:space="preserve">padě telefonického nahlášení závady musí být </w:t>
      </w:r>
      <w:r w:rsidR="00FD7BF3">
        <w:rPr>
          <w:rFonts w:ascii="Arial" w:hAnsi="Arial" w:cs="Arial"/>
          <w:sz w:val="22"/>
          <w:szCs w:val="22"/>
        </w:rPr>
        <w:t xml:space="preserve">vždy </w:t>
      </w:r>
      <w:r w:rsidR="00A17E55">
        <w:rPr>
          <w:rFonts w:ascii="Arial" w:hAnsi="Arial" w:cs="Arial"/>
          <w:sz w:val="22"/>
          <w:szCs w:val="22"/>
        </w:rPr>
        <w:t>potvrzeno e-mailem nebo v tiketovacím systému.</w:t>
      </w:r>
    </w:p>
    <w:p w14:paraId="250132EB" w14:textId="391E87C8" w:rsidR="00C87DF8" w:rsidRPr="00963F5E" w:rsidRDefault="00C87DF8" w:rsidP="0019267C">
      <w:pPr>
        <w:pStyle w:val="Odstavecseseznamem"/>
        <w:numPr>
          <w:ilvl w:val="0"/>
          <w:numId w:val="32"/>
        </w:numPr>
        <w:spacing w:after="120"/>
        <w:ind w:left="426" w:hanging="426"/>
        <w:jc w:val="both"/>
        <w:rPr>
          <w:rFonts w:ascii="Arial" w:hAnsi="Arial" w:cs="Arial"/>
          <w:sz w:val="22"/>
          <w:szCs w:val="22"/>
        </w:rPr>
      </w:pPr>
      <w:r w:rsidRPr="00963F5E">
        <w:rPr>
          <w:rFonts w:ascii="Arial" w:hAnsi="Arial" w:cs="Arial"/>
          <w:sz w:val="22"/>
          <w:szCs w:val="22"/>
        </w:rPr>
        <w:t xml:space="preserve">Poskytovatel se zavazuje v rámci </w:t>
      </w:r>
      <w:r w:rsidR="005767CD" w:rsidRPr="00963F5E">
        <w:rPr>
          <w:rFonts w:ascii="Arial" w:hAnsi="Arial" w:cs="Arial"/>
          <w:sz w:val="22"/>
          <w:szCs w:val="22"/>
        </w:rPr>
        <w:t xml:space="preserve">technické a </w:t>
      </w:r>
      <w:r w:rsidRPr="00963F5E">
        <w:rPr>
          <w:rFonts w:ascii="Arial" w:hAnsi="Arial" w:cs="Arial"/>
          <w:sz w:val="22"/>
          <w:szCs w:val="22"/>
        </w:rPr>
        <w:t xml:space="preserve">servisní podpory zařízení zajistit takové náhradní díly, aby si zařízení zachovala stejné nebo lepší parametry. </w:t>
      </w:r>
      <w:r w:rsidR="00AC425C" w:rsidRPr="00963F5E">
        <w:rPr>
          <w:rFonts w:ascii="Arial" w:hAnsi="Arial" w:cs="Arial"/>
          <w:sz w:val="22"/>
          <w:szCs w:val="22"/>
        </w:rPr>
        <w:t xml:space="preserve">V případě, že poskytovatel nebude schopen vadné zařízení opravit, zavazuje se bezodkladně poskytnout objednateli za takové vadné zařízení náhradní zařízení se stejnými nebo lepšími parametry.   </w:t>
      </w:r>
    </w:p>
    <w:p w14:paraId="2ABF8008" w14:textId="4FE899F7" w:rsidR="00677E37" w:rsidRPr="00963F5E" w:rsidRDefault="00677E37" w:rsidP="0019267C">
      <w:pPr>
        <w:pStyle w:val="Odstavecseseznamem"/>
        <w:numPr>
          <w:ilvl w:val="0"/>
          <w:numId w:val="32"/>
        </w:numPr>
        <w:spacing w:after="120"/>
        <w:ind w:left="426" w:hanging="426"/>
        <w:jc w:val="both"/>
        <w:rPr>
          <w:rFonts w:ascii="Arial" w:hAnsi="Arial" w:cs="Arial"/>
          <w:sz w:val="22"/>
          <w:szCs w:val="22"/>
        </w:rPr>
      </w:pPr>
      <w:r w:rsidRPr="00963F5E">
        <w:rPr>
          <w:rFonts w:ascii="Arial" w:hAnsi="Arial" w:cs="Arial"/>
          <w:sz w:val="22"/>
          <w:szCs w:val="22"/>
        </w:rPr>
        <w:t>Poskytovatel garantuje, že:</w:t>
      </w:r>
    </w:p>
    <w:p w14:paraId="0F9F6B8E" w14:textId="4B5CADD0" w:rsidR="00677E37" w:rsidRPr="00963F5E" w:rsidRDefault="00677E37" w:rsidP="00A655DC">
      <w:pPr>
        <w:pStyle w:val="Odstavecseseznamem"/>
        <w:numPr>
          <w:ilvl w:val="1"/>
          <w:numId w:val="32"/>
        </w:numPr>
        <w:spacing w:after="120"/>
        <w:jc w:val="both"/>
        <w:rPr>
          <w:rFonts w:ascii="Arial" w:hAnsi="Arial" w:cs="Arial"/>
          <w:sz w:val="22"/>
          <w:szCs w:val="22"/>
        </w:rPr>
      </w:pPr>
      <w:r w:rsidRPr="00963F5E">
        <w:rPr>
          <w:rFonts w:ascii="Arial" w:hAnsi="Arial" w:cs="Arial"/>
          <w:sz w:val="22"/>
          <w:szCs w:val="22"/>
        </w:rPr>
        <w:t>dodaný, instalovaný a zavedený Systém neobsahuje škodlivý software nebo známé zranitelnosti (dle seznamu OWASP TOP10 a CWE/SANS TOP 25) a je vyvíjen v souladu se standardy SSDLC (Secure Software Development LifeCycle);</w:t>
      </w:r>
    </w:p>
    <w:p w14:paraId="71EDE659" w14:textId="69E8040D" w:rsidR="00677E37" w:rsidRPr="00963F5E" w:rsidRDefault="00677E37" w:rsidP="00A655DC">
      <w:pPr>
        <w:pStyle w:val="Odstavecseseznamem"/>
        <w:numPr>
          <w:ilvl w:val="1"/>
          <w:numId w:val="32"/>
        </w:numPr>
        <w:spacing w:after="120"/>
        <w:jc w:val="both"/>
        <w:rPr>
          <w:rFonts w:ascii="Arial" w:hAnsi="Arial" w:cs="Arial"/>
          <w:sz w:val="22"/>
          <w:szCs w:val="22"/>
        </w:rPr>
      </w:pPr>
      <w:r w:rsidRPr="00963F5E">
        <w:rPr>
          <w:rFonts w:ascii="Arial" w:hAnsi="Arial" w:cs="Arial"/>
          <w:sz w:val="22"/>
          <w:szCs w:val="22"/>
        </w:rPr>
        <w:t xml:space="preserve">dodaný, instalovaný a zavedený Systém je schopný rutinního provozu ve standardním systémovém prostředí objednatele s daty objednatele. </w:t>
      </w:r>
    </w:p>
    <w:p w14:paraId="0A9E69A9" w14:textId="77777777" w:rsidR="00677E37" w:rsidRPr="00963F5E" w:rsidRDefault="00677E37" w:rsidP="00A655DC">
      <w:pPr>
        <w:pStyle w:val="Odstavecseseznamem"/>
        <w:numPr>
          <w:ilvl w:val="1"/>
          <w:numId w:val="32"/>
        </w:numPr>
        <w:spacing w:after="120"/>
        <w:jc w:val="both"/>
        <w:rPr>
          <w:rFonts w:ascii="Arial" w:hAnsi="Arial" w:cs="Arial"/>
          <w:sz w:val="22"/>
          <w:szCs w:val="22"/>
        </w:rPr>
      </w:pPr>
      <w:r w:rsidRPr="00963F5E">
        <w:rPr>
          <w:rFonts w:ascii="Arial" w:hAnsi="Arial" w:cs="Arial"/>
          <w:sz w:val="22"/>
          <w:szCs w:val="22"/>
        </w:rPr>
        <w:t>v případě negativního dopadu do stávajících provozovaných systémů objednatele upraví řešení takovým způsobem, aby tyto dopady vyloučil;</w:t>
      </w:r>
    </w:p>
    <w:p w14:paraId="19276FEC" w14:textId="28850656" w:rsidR="00677E37" w:rsidRPr="00963F5E" w:rsidRDefault="00677E37" w:rsidP="00A655DC">
      <w:pPr>
        <w:pStyle w:val="Odstavecseseznamem"/>
        <w:numPr>
          <w:ilvl w:val="1"/>
          <w:numId w:val="32"/>
        </w:numPr>
        <w:spacing w:after="120"/>
        <w:jc w:val="both"/>
        <w:rPr>
          <w:rFonts w:ascii="Arial" w:hAnsi="Arial" w:cs="Arial"/>
          <w:sz w:val="22"/>
          <w:szCs w:val="22"/>
        </w:rPr>
      </w:pPr>
      <w:r w:rsidRPr="00963F5E">
        <w:rPr>
          <w:rFonts w:ascii="Arial" w:hAnsi="Arial" w:cs="Arial"/>
          <w:sz w:val="22"/>
          <w:szCs w:val="22"/>
        </w:rPr>
        <w:t>Systém je vytvořen v souladu se všemi příslušnými právními předpisy</w:t>
      </w:r>
      <w:r w:rsidR="007A4A6C">
        <w:rPr>
          <w:rFonts w:ascii="Arial" w:hAnsi="Arial" w:cs="Arial"/>
          <w:sz w:val="22"/>
          <w:szCs w:val="22"/>
        </w:rPr>
        <w:t>.</w:t>
      </w:r>
    </w:p>
    <w:p w14:paraId="07769CC0" w14:textId="247881F5" w:rsidR="00F20ADF" w:rsidRPr="002D3B17" w:rsidRDefault="00F20ADF" w:rsidP="002D3B17">
      <w:pPr>
        <w:pStyle w:val="Odstavecseseznamem"/>
        <w:spacing w:after="120"/>
        <w:ind w:left="426"/>
        <w:jc w:val="both"/>
        <w:rPr>
          <w:rFonts w:ascii="Arial" w:hAnsi="Arial" w:cs="Arial"/>
          <w:sz w:val="22"/>
          <w:szCs w:val="22"/>
        </w:rPr>
      </w:pPr>
    </w:p>
    <w:p w14:paraId="5F1E6694" w14:textId="77777777" w:rsidR="0012357A" w:rsidRPr="002A2044" w:rsidRDefault="00527FC8" w:rsidP="002A2044">
      <w:pPr>
        <w:jc w:val="center"/>
        <w:rPr>
          <w:rFonts w:ascii="Arial" w:hAnsi="Arial" w:cs="Arial"/>
          <w:sz w:val="22"/>
          <w:szCs w:val="22"/>
        </w:rPr>
      </w:pPr>
      <w:r w:rsidRPr="002A2044">
        <w:rPr>
          <w:rFonts w:ascii="Arial Black" w:hAnsi="Arial Black" w:cs="Arial"/>
          <w:sz w:val="22"/>
          <w:szCs w:val="22"/>
        </w:rPr>
        <w:t>I</w:t>
      </w:r>
      <w:r w:rsidR="00230199" w:rsidRPr="002A2044">
        <w:rPr>
          <w:rFonts w:ascii="Arial Black" w:hAnsi="Arial Black" w:cs="Arial"/>
          <w:sz w:val="22"/>
          <w:szCs w:val="22"/>
        </w:rPr>
        <w:t>V</w:t>
      </w:r>
      <w:r w:rsidR="0012357A" w:rsidRPr="002A2044">
        <w:rPr>
          <w:rFonts w:ascii="Arial Black" w:hAnsi="Arial Black" w:cs="Arial"/>
          <w:sz w:val="22"/>
          <w:szCs w:val="22"/>
        </w:rPr>
        <w:t>.</w:t>
      </w:r>
    </w:p>
    <w:p w14:paraId="23A22341" w14:textId="77777777" w:rsidR="0012357A" w:rsidRPr="00CF32D2" w:rsidRDefault="00230199" w:rsidP="0012357A">
      <w:pPr>
        <w:pStyle w:val="Nadpis1"/>
        <w:rPr>
          <w:rFonts w:ascii="Arial Black" w:hAnsi="Arial Black" w:cs="Arial"/>
          <w:b w:val="0"/>
          <w:sz w:val="22"/>
          <w:szCs w:val="22"/>
        </w:rPr>
      </w:pPr>
      <w:r w:rsidRPr="00CF32D2">
        <w:rPr>
          <w:rFonts w:ascii="Arial Black" w:hAnsi="Arial Black" w:cs="Arial"/>
          <w:b w:val="0"/>
          <w:sz w:val="22"/>
          <w:szCs w:val="22"/>
        </w:rPr>
        <w:t>CENA</w:t>
      </w:r>
    </w:p>
    <w:p w14:paraId="1E2F380D" w14:textId="77777777" w:rsidR="0012357A" w:rsidRPr="00F0630D" w:rsidRDefault="0012357A" w:rsidP="00DF7E89">
      <w:pPr>
        <w:rPr>
          <w:rFonts w:ascii="Arial" w:hAnsi="Arial" w:cs="Arial"/>
          <w:sz w:val="22"/>
          <w:szCs w:val="22"/>
        </w:rPr>
      </w:pPr>
    </w:p>
    <w:p w14:paraId="1D331055" w14:textId="47F15F2D" w:rsidR="002D3B17" w:rsidRDefault="002D3B17" w:rsidP="00631B4F">
      <w:pPr>
        <w:pStyle w:val="Odstavecseseznamem"/>
        <w:numPr>
          <w:ilvl w:val="0"/>
          <w:numId w:val="21"/>
        </w:numPr>
        <w:ind w:left="426" w:hanging="426"/>
        <w:contextualSpacing/>
        <w:jc w:val="both"/>
        <w:rPr>
          <w:rFonts w:ascii="Arial" w:hAnsi="Arial" w:cs="Arial"/>
          <w:sz w:val="22"/>
          <w:szCs w:val="18"/>
        </w:rPr>
      </w:pPr>
      <w:r w:rsidRPr="002D3B17">
        <w:rPr>
          <w:rFonts w:ascii="Arial" w:hAnsi="Arial" w:cs="Arial"/>
          <w:sz w:val="22"/>
          <w:szCs w:val="18"/>
        </w:rPr>
        <w:t xml:space="preserve">Cena za předmět plnění dle čl. II odst. 2 písm. a) až </w:t>
      </w:r>
      <w:r>
        <w:rPr>
          <w:rFonts w:ascii="Arial" w:hAnsi="Arial" w:cs="Arial"/>
          <w:sz w:val="22"/>
          <w:szCs w:val="18"/>
        </w:rPr>
        <w:t>g</w:t>
      </w:r>
      <w:r w:rsidRPr="002D3B17">
        <w:rPr>
          <w:rFonts w:ascii="Arial" w:hAnsi="Arial" w:cs="Arial"/>
          <w:sz w:val="22"/>
          <w:szCs w:val="18"/>
        </w:rPr>
        <w:t xml:space="preserve">) této smlouvy je stanovena dohodou smluvních stran, podle </w:t>
      </w:r>
      <w:r w:rsidR="008D716D">
        <w:rPr>
          <w:rFonts w:ascii="Arial" w:hAnsi="Arial" w:cs="Arial"/>
          <w:sz w:val="22"/>
          <w:szCs w:val="18"/>
        </w:rPr>
        <w:t>N</w:t>
      </w:r>
      <w:r w:rsidRPr="002D3B17">
        <w:rPr>
          <w:rFonts w:ascii="Arial" w:hAnsi="Arial" w:cs="Arial"/>
          <w:sz w:val="22"/>
          <w:szCs w:val="18"/>
        </w:rPr>
        <w:t xml:space="preserve">abídky poskytovatele, a </w:t>
      </w:r>
      <w:r>
        <w:rPr>
          <w:rFonts w:ascii="Arial" w:hAnsi="Arial" w:cs="Arial"/>
          <w:sz w:val="22"/>
          <w:szCs w:val="18"/>
        </w:rPr>
        <w:t>skládá se z následujících položek</w:t>
      </w:r>
      <w:r w:rsidRPr="002D3B17">
        <w:rPr>
          <w:rFonts w:ascii="Arial" w:hAnsi="Arial" w:cs="Arial"/>
          <w:sz w:val="22"/>
          <w:szCs w:val="18"/>
        </w:rPr>
        <w:t>:</w:t>
      </w:r>
    </w:p>
    <w:p w14:paraId="36472480" w14:textId="77777777" w:rsidR="00013277" w:rsidRPr="00013277" w:rsidRDefault="00013277" w:rsidP="00013277">
      <w:pPr>
        <w:contextualSpacing/>
        <w:jc w:val="both"/>
        <w:rPr>
          <w:rFonts w:ascii="Arial" w:hAnsi="Arial" w:cs="Arial"/>
          <w:sz w:val="22"/>
          <w:szCs w:val="18"/>
        </w:rPr>
      </w:pPr>
    </w:p>
    <w:p w14:paraId="25E9F26D" w14:textId="77777777" w:rsidR="00D11EEE" w:rsidRDefault="00EE17CB" w:rsidP="00631B4F">
      <w:pPr>
        <w:pStyle w:val="Odstavecseseznamem"/>
        <w:numPr>
          <w:ilvl w:val="1"/>
          <w:numId w:val="21"/>
        </w:numPr>
        <w:spacing w:after="120"/>
        <w:jc w:val="both"/>
        <w:rPr>
          <w:rFonts w:ascii="Arial" w:hAnsi="Arial" w:cs="Arial"/>
          <w:sz w:val="22"/>
          <w:szCs w:val="18"/>
        </w:rPr>
      </w:pPr>
      <w:r>
        <w:rPr>
          <w:rFonts w:ascii="Arial" w:hAnsi="Arial" w:cs="Arial"/>
          <w:sz w:val="22"/>
          <w:szCs w:val="18"/>
        </w:rPr>
        <w:t>P</w:t>
      </w:r>
      <w:r w:rsidR="009226F7">
        <w:rPr>
          <w:rFonts w:ascii="Arial" w:hAnsi="Arial" w:cs="Arial"/>
          <w:sz w:val="22"/>
          <w:szCs w:val="18"/>
        </w:rPr>
        <w:t>aušální částka</w:t>
      </w:r>
      <w:r w:rsidR="00013277">
        <w:rPr>
          <w:rFonts w:ascii="Arial" w:hAnsi="Arial" w:cs="Arial"/>
          <w:sz w:val="22"/>
          <w:szCs w:val="18"/>
        </w:rPr>
        <w:t xml:space="preserve"> za užívání zařízení</w:t>
      </w:r>
      <w:r w:rsidR="00A345A1">
        <w:rPr>
          <w:rFonts w:ascii="Arial" w:hAnsi="Arial" w:cs="Arial"/>
          <w:sz w:val="22"/>
          <w:szCs w:val="18"/>
        </w:rPr>
        <w:t xml:space="preserve"> a Systému:</w:t>
      </w:r>
    </w:p>
    <w:p w14:paraId="1D4A1130" w14:textId="54BB0635" w:rsidR="00013277" w:rsidRDefault="00013277" w:rsidP="00D11EEE">
      <w:pPr>
        <w:pStyle w:val="Odstavecseseznamem"/>
        <w:spacing w:after="120"/>
        <w:ind w:left="785"/>
        <w:jc w:val="both"/>
        <w:rPr>
          <w:rFonts w:ascii="Arial" w:hAnsi="Arial" w:cs="Arial"/>
          <w:sz w:val="22"/>
          <w:szCs w:val="18"/>
        </w:rPr>
      </w:pPr>
      <w:r>
        <w:rPr>
          <w:rFonts w:ascii="Arial" w:hAnsi="Arial" w:cs="Arial"/>
          <w:sz w:val="22"/>
          <w:szCs w:val="18"/>
        </w:rPr>
        <w:t xml:space="preserve"> </w:t>
      </w:r>
    </w:p>
    <w:tbl>
      <w:tblPr>
        <w:tblStyle w:val="Mkatabulky"/>
        <w:tblW w:w="8347" w:type="dxa"/>
        <w:tblInd w:w="720" w:type="dxa"/>
        <w:tblLook w:val="04A0" w:firstRow="1" w:lastRow="0" w:firstColumn="1" w:lastColumn="0" w:noHBand="0" w:noVBand="1"/>
      </w:tblPr>
      <w:tblGrid>
        <w:gridCol w:w="2151"/>
        <w:gridCol w:w="2794"/>
        <w:gridCol w:w="3402"/>
      </w:tblGrid>
      <w:tr w:rsidR="00013277" w14:paraId="698DF6A7" w14:textId="77777777" w:rsidTr="00013277">
        <w:tc>
          <w:tcPr>
            <w:tcW w:w="2151" w:type="dxa"/>
          </w:tcPr>
          <w:p w14:paraId="74F8D220" w14:textId="23608C5E" w:rsidR="00013277" w:rsidRDefault="00FF71BC" w:rsidP="00A345A1">
            <w:pPr>
              <w:pStyle w:val="Zpat"/>
              <w:tabs>
                <w:tab w:val="clear" w:pos="4536"/>
                <w:tab w:val="clear" w:pos="9072"/>
              </w:tabs>
              <w:spacing w:after="120"/>
              <w:jc w:val="center"/>
              <w:rPr>
                <w:rFonts w:ascii="Arial" w:hAnsi="Arial" w:cs="Arial"/>
                <w:b/>
                <w:color w:val="000000"/>
                <w:sz w:val="22"/>
                <w:szCs w:val="22"/>
              </w:rPr>
            </w:pPr>
            <w:r>
              <w:rPr>
                <w:rFonts w:ascii="Arial" w:hAnsi="Arial" w:cs="Arial"/>
                <w:b/>
                <w:color w:val="000000"/>
                <w:sz w:val="22"/>
                <w:szCs w:val="22"/>
              </w:rPr>
              <w:t>P</w:t>
            </w:r>
            <w:r w:rsidR="00013277">
              <w:rPr>
                <w:rFonts w:ascii="Arial" w:hAnsi="Arial" w:cs="Arial"/>
                <w:b/>
                <w:color w:val="000000"/>
                <w:sz w:val="22"/>
                <w:szCs w:val="22"/>
              </w:rPr>
              <w:t>očet zařízení</w:t>
            </w:r>
          </w:p>
        </w:tc>
        <w:tc>
          <w:tcPr>
            <w:tcW w:w="2794" w:type="dxa"/>
          </w:tcPr>
          <w:p w14:paraId="08A2159B" w14:textId="7FBA4C38" w:rsidR="00013277" w:rsidRDefault="00FF71BC" w:rsidP="00A345A1">
            <w:pPr>
              <w:pStyle w:val="Zpat"/>
              <w:tabs>
                <w:tab w:val="clear" w:pos="4536"/>
                <w:tab w:val="clear" w:pos="9072"/>
              </w:tabs>
              <w:spacing w:after="120"/>
              <w:jc w:val="center"/>
              <w:rPr>
                <w:rFonts w:ascii="Arial" w:hAnsi="Arial" w:cs="Arial"/>
                <w:b/>
                <w:color w:val="000000"/>
                <w:sz w:val="22"/>
                <w:szCs w:val="22"/>
              </w:rPr>
            </w:pPr>
            <w:r>
              <w:rPr>
                <w:rFonts w:ascii="Arial" w:hAnsi="Arial" w:cs="Arial"/>
                <w:b/>
                <w:color w:val="000000"/>
                <w:sz w:val="22"/>
                <w:szCs w:val="22"/>
              </w:rPr>
              <w:t>částka</w:t>
            </w:r>
            <w:r w:rsidR="00013277">
              <w:rPr>
                <w:rFonts w:ascii="Arial" w:hAnsi="Arial" w:cs="Arial"/>
                <w:b/>
                <w:color w:val="000000"/>
                <w:sz w:val="22"/>
                <w:szCs w:val="22"/>
              </w:rPr>
              <w:t xml:space="preserve"> za 1 ks zařízení v Kč bez DPH / měsíc</w:t>
            </w:r>
          </w:p>
        </w:tc>
        <w:tc>
          <w:tcPr>
            <w:tcW w:w="3402" w:type="dxa"/>
          </w:tcPr>
          <w:p w14:paraId="4D239813" w14:textId="6A647216" w:rsidR="00013277" w:rsidRDefault="00013277" w:rsidP="00A345A1">
            <w:pPr>
              <w:pStyle w:val="Zpat"/>
              <w:tabs>
                <w:tab w:val="clear" w:pos="4536"/>
                <w:tab w:val="clear" w:pos="9072"/>
              </w:tabs>
              <w:spacing w:after="120"/>
              <w:jc w:val="center"/>
              <w:rPr>
                <w:rFonts w:ascii="Arial" w:hAnsi="Arial" w:cs="Arial"/>
                <w:b/>
                <w:color w:val="000000"/>
                <w:sz w:val="22"/>
                <w:szCs w:val="22"/>
              </w:rPr>
            </w:pPr>
            <w:r>
              <w:rPr>
                <w:rFonts w:ascii="Arial" w:hAnsi="Arial" w:cs="Arial"/>
                <w:b/>
                <w:color w:val="000000"/>
                <w:sz w:val="22"/>
                <w:szCs w:val="22"/>
              </w:rPr>
              <w:t xml:space="preserve">Celková </w:t>
            </w:r>
            <w:r w:rsidR="00FF71BC">
              <w:rPr>
                <w:rFonts w:ascii="Arial" w:hAnsi="Arial" w:cs="Arial"/>
                <w:b/>
                <w:color w:val="000000"/>
                <w:sz w:val="22"/>
                <w:szCs w:val="22"/>
              </w:rPr>
              <w:t>částka</w:t>
            </w:r>
            <w:r>
              <w:rPr>
                <w:rFonts w:ascii="Arial" w:hAnsi="Arial" w:cs="Arial"/>
                <w:b/>
                <w:color w:val="000000"/>
                <w:sz w:val="22"/>
                <w:szCs w:val="22"/>
              </w:rPr>
              <w:t xml:space="preserve"> </w:t>
            </w:r>
            <w:r w:rsidR="00705AF7">
              <w:rPr>
                <w:rFonts w:ascii="Arial" w:hAnsi="Arial" w:cs="Arial"/>
                <w:b/>
                <w:color w:val="000000"/>
                <w:sz w:val="22"/>
                <w:szCs w:val="22"/>
              </w:rPr>
              <w:t xml:space="preserve">za </w:t>
            </w:r>
            <w:r w:rsidR="00F74119">
              <w:rPr>
                <w:rFonts w:ascii="Arial" w:hAnsi="Arial" w:cs="Arial"/>
                <w:b/>
                <w:color w:val="000000"/>
                <w:sz w:val="22"/>
                <w:szCs w:val="22"/>
              </w:rPr>
              <w:t>9</w:t>
            </w:r>
            <w:r w:rsidR="00705AF7">
              <w:rPr>
                <w:rFonts w:ascii="Arial" w:hAnsi="Arial" w:cs="Arial"/>
                <w:b/>
                <w:color w:val="000000"/>
                <w:sz w:val="22"/>
                <w:szCs w:val="22"/>
              </w:rPr>
              <w:t xml:space="preserve"> ks zařízení</w:t>
            </w:r>
            <w:r>
              <w:rPr>
                <w:rFonts w:ascii="Arial" w:hAnsi="Arial" w:cs="Arial"/>
                <w:b/>
                <w:color w:val="000000"/>
                <w:sz w:val="22"/>
                <w:szCs w:val="22"/>
              </w:rPr>
              <w:t xml:space="preserve"> v Kč bez DPH / měsíc</w:t>
            </w:r>
          </w:p>
        </w:tc>
      </w:tr>
      <w:tr w:rsidR="00013277" w14:paraId="10C95D08" w14:textId="77777777" w:rsidTr="00013277">
        <w:tc>
          <w:tcPr>
            <w:tcW w:w="2151" w:type="dxa"/>
          </w:tcPr>
          <w:p w14:paraId="540DE6AB" w14:textId="0AA8928B" w:rsidR="00013277" w:rsidRPr="00013277" w:rsidRDefault="0035174A" w:rsidP="00A345A1">
            <w:pPr>
              <w:pStyle w:val="Zpat"/>
              <w:tabs>
                <w:tab w:val="clear" w:pos="4536"/>
                <w:tab w:val="clear" w:pos="9072"/>
              </w:tabs>
              <w:spacing w:after="120"/>
              <w:jc w:val="center"/>
              <w:rPr>
                <w:rFonts w:ascii="Arial" w:hAnsi="Arial" w:cs="Arial"/>
                <w:b/>
                <w:color w:val="000000"/>
                <w:sz w:val="22"/>
                <w:szCs w:val="22"/>
              </w:rPr>
            </w:pPr>
            <w:r>
              <w:rPr>
                <w:rFonts w:ascii="Arial" w:hAnsi="Arial" w:cs="Arial"/>
                <w:b/>
                <w:color w:val="000000"/>
                <w:sz w:val="22"/>
                <w:szCs w:val="22"/>
              </w:rPr>
              <w:t>9</w:t>
            </w:r>
          </w:p>
        </w:tc>
        <w:tc>
          <w:tcPr>
            <w:tcW w:w="2794" w:type="dxa"/>
          </w:tcPr>
          <w:p w14:paraId="3457118D" w14:textId="77777777" w:rsidR="00013277" w:rsidRPr="00013277" w:rsidRDefault="00013277" w:rsidP="00A345A1">
            <w:pPr>
              <w:pStyle w:val="Zpat"/>
              <w:tabs>
                <w:tab w:val="clear" w:pos="4536"/>
                <w:tab w:val="clear" w:pos="9072"/>
              </w:tabs>
              <w:spacing w:after="120"/>
              <w:jc w:val="center"/>
              <w:rPr>
                <w:rFonts w:ascii="Arial" w:hAnsi="Arial" w:cs="Arial"/>
                <w:b/>
                <w:color w:val="000000"/>
                <w:sz w:val="22"/>
                <w:szCs w:val="22"/>
              </w:rPr>
            </w:pPr>
            <w:r w:rsidRPr="00013277">
              <w:rPr>
                <w:rFonts w:ascii="Arial" w:hAnsi="Arial" w:cs="Arial"/>
                <w:b/>
                <w:bCs/>
                <w:sz w:val="22"/>
                <w:szCs w:val="22"/>
              </w:rPr>
              <w:t>[</w:t>
            </w:r>
            <w:r w:rsidRPr="00013277">
              <w:rPr>
                <w:rFonts w:ascii="Arial" w:hAnsi="Arial" w:cs="Arial"/>
                <w:b/>
                <w:bCs/>
                <w:sz w:val="22"/>
                <w:szCs w:val="22"/>
                <w:highlight w:val="green"/>
              </w:rPr>
              <w:t>zadavatel doplní cenu dle Nabídky]</w:t>
            </w:r>
          </w:p>
        </w:tc>
        <w:tc>
          <w:tcPr>
            <w:tcW w:w="3402" w:type="dxa"/>
          </w:tcPr>
          <w:p w14:paraId="0B49297D" w14:textId="77777777" w:rsidR="00013277" w:rsidRPr="00013277" w:rsidRDefault="00013277" w:rsidP="00A345A1">
            <w:pPr>
              <w:pStyle w:val="Zpat"/>
              <w:tabs>
                <w:tab w:val="clear" w:pos="4536"/>
                <w:tab w:val="clear" w:pos="9072"/>
              </w:tabs>
              <w:spacing w:after="120"/>
              <w:jc w:val="center"/>
              <w:rPr>
                <w:rFonts w:ascii="Arial" w:hAnsi="Arial" w:cs="Arial"/>
                <w:b/>
                <w:color w:val="000000"/>
                <w:sz w:val="22"/>
                <w:szCs w:val="22"/>
              </w:rPr>
            </w:pPr>
            <w:r w:rsidRPr="00013277">
              <w:rPr>
                <w:rFonts w:ascii="Arial" w:hAnsi="Arial" w:cs="Arial"/>
                <w:b/>
                <w:bCs/>
                <w:sz w:val="22"/>
                <w:szCs w:val="22"/>
              </w:rPr>
              <w:t>[</w:t>
            </w:r>
            <w:r w:rsidRPr="00013277">
              <w:rPr>
                <w:rFonts w:ascii="Arial" w:hAnsi="Arial" w:cs="Arial"/>
                <w:b/>
                <w:bCs/>
                <w:sz w:val="22"/>
                <w:szCs w:val="22"/>
                <w:highlight w:val="green"/>
              </w:rPr>
              <w:t>zadavatel doplní cenu dle Nabídky]</w:t>
            </w:r>
          </w:p>
        </w:tc>
      </w:tr>
    </w:tbl>
    <w:p w14:paraId="7477F024" w14:textId="77777777" w:rsidR="00013277" w:rsidRDefault="00013277" w:rsidP="00A345A1">
      <w:pPr>
        <w:spacing w:after="120"/>
        <w:jc w:val="both"/>
        <w:rPr>
          <w:rFonts w:ascii="Arial" w:hAnsi="Arial" w:cs="Arial"/>
          <w:sz w:val="22"/>
          <w:szCs w:val="22"/>
        </w:rPr>
      </w:pPr>
    </w:p>
    <w:p w14:paraId="4E25E69B" w14:textId="4E25FBC0" w:rsidR="00013277" w:rsidRDefault="00DD2BB9" w:rsidP="00631B4F">
      <w:pPr>
        <w:pStyle w:val="Odstavecseseznamem"/>
        <w:numPr>
          <w:ilvl w:val="1"/>
          <w:numId w:val="21"/>
        </w:numPr>
        <w:spacing w:after="120"/>
        <w:jc w:val="both"/>
        <w:rPr>
          <w:rFonts w:ascii="Arial" w:hAnsi="Arial" w:cs="Arial"/>
          <w:sz w:val="22"/>
          <w:szCs w:val="22"/>
        </w:rPr>
      </w:pPr>
      <w:r w:rsidRPr="00DD2BB9">
        <w:rPr>
          <w:rFonts w:ascii="Arial" w:hAnsi="Arial" w:cs="Arial"/>
          <w:sz w:val="22"/>
          <w:szCs w:val="22"/>
        </w:rPr>
        <w:lastRenderedPageBreak/>
        <w:t>Variabilní částka za realizované výstupy</w:t>
      </w:r>
      <w:r w:rsidR="00FF71BC">
        <w:rPr>
          <w:rFonts w:ascii="Arial" w:hAnsi="Arial" w:cs="Arial"/>
          <w:sz w:val="22"/>
          <w:szCs w:val="22"/>
        </w:rPr>
        <w:t xml:space="preserve"> </w:t>
      </w:r>
      <w:r w:rsidRPr="00DD2BB9">
        <w:rPr>
          <w:rFonts w:ascii="Arial" w:hAnsi="Arial" w:cs="Arial"/>
          <w:sz w:val="22"/>
          <w:szCs w:val="22"/>
        </w:rPr>
        <w:t>stanovená jako součin jednotkových cen pro jednotlivé druhy výstupů</w:t>
      </w:r>
      <w:r w:rsidR="00640629">
        <w:rPr>
          <w:rFonts w:ascii="Arial" w:hAnsi="Arial" w:cs="Arial"/>
          <w:sz w:val="22"/>
          <w:szCs w:val="22"/>
        </w:rPr>
        <w:t>/tisků</w:t>
      </w:r>
      <w:r w:rsidRPr="00DD2BB9">
        <w:rPr>
          <w:rFonts w:ascii="Arial" w:hAnsi="Arial" w:cs="Arial"/>
          <w:sz w:val="22"/>
          <w:szCs w:val="22"/>
        </w:rPr>
        <w:t xml:space="preserve"> a množství skutečně </w:t>
      </w:r>
      <w:r w:rsidR="00904AFB">
        <w:rPr>
          <w:rFonts w:ascii="Arial" w:hAnsi="Arial" w:cs="Arial"/>
          <w:sz w:val="22"/>
          <w:szCs w:val="22"/>
        </w:rPr>
        <w:t xml:space="preserve">objednatelem </w:t>
      </w:r>
      <w:r>
        <w:rPr>
          <w:rFonts w:ascii="Arial" w:hAnsi="Arial" w:cs="Arial"/>
          <w:sz w:val="22"/>
          <w:szCs w:val="22"/>
        </w:rPr>
        <w:t>na zařízeních</w:t>
      </w:r>
      <w:r w:rsidR="00904AFB">
        <w:rPr>
          <w:rFonts w:ascii="Arial" w:hAnsi="Arial" w:cs="Arial"/>
          <w:sz w:val="22"/>
          <w:szCs w:val="22"/>
        </w:rPr>
        <w:t xml:space="preserve"> provedených tisků</w:t>
      </w:r>
      <w:r w:rsidRPr="00DD2BB9">
        <w:rPr>
          <w:rFonts w:ascii="Arial" w:hAnsi="Arial" w:cs="Arial"/>
          <w:sz w:val="22"/>
          <w:szCs w:val="22"/>
        </w:rPr>
        <w:t xml:space="preserve"> za </w:t>
      </w:r>
      <w:r w:rsidR="009C0FD3">
        <w:rPr>
          <w:rFonts w:ascii="Arial" w:hAnsi="Arial" w:cs="Arial"/>
          <w:sz w:val="22"/>
          <w:szCs w:val="22"/>
        </w:rPr>
        <w:t>příslušný</w:t>
      </w:r>
      <w:r w:rsidRPr="00DD2BB9">
        <w:rPr>
          <w:rFonts w:ascii="Arial" w:hAnsi="Arial" w:cs="Arial"/>
          <w:sz w:val="22"/>
          <w:szCs w:val="22"/>
        </w:rPr>
        <w:t xml:space="preserve"> kalendářní měsíc</w:t>
      </w:r>
      <w:r w:rsidR="00A345A1">
        <w:rPr>
          <w:rFonts w:ascii="Arial" w:hAnsi="Arial" w:cs="Arial"/>
          <w:sz w:val="22"/>
          <w:szCs w:val="22"/>
        </w:rPr>
        <w:t>:</w:t>
      </w:r>
    </w:p>
    <w:tbl>
      <w:tblPr>
        <w:tblStyle w:val="Mkatabulky"/>
        <w:tblW w:w="0" w:type="auto"/>
        <w:tblInd w:w="785" w:type="dxa"/>
        <w:tblLook w:val="04A0" w:firstRow="1" w:lastRow="0" w:firstColumn="1" w:lastColumn="0" w:noHBand="0" w:noVBand="1"/>
      </w:tblPr>
      <w:tblGrid>
        <w:gridCol w:w="1620"/>
        <w:gridCol w:w="3402"/>
        <w:gridCol w:w="3255"/>
      </w:tblGrid>
      <w:tr w:rsidR="00013277" w14:paraId="39FDD982" w14:textId="77777777" w:rsidTr="00013277">
        <w:tc>
          <w:tcPr>
            <w:tcW w:w="1620" w:type="dxa"/>
          </w:tcPr>
          <w:p w14:paraId="529ADCAC" w14:textId="77777777" w:rsidR="00013277" w:rsidRDefault="00013277" w:rsidP="00A345A1">
            <w:pPr>
              <w:pStyle w:val="Odstavecseseznamem"/>
              <w:spacing w:after="120"/>
              <w:ind w:left="0"/>
              <w:jc w:val="both"/>
              <w:rPr>
                <w:rFonts w:ascii="Arial" w:hAnsi="Arial" w:cs="Arial"/>
                <w:sz w:val="22"/>
                <w:szCs w:val="22"/>
              </w:rPr>
            </w:pPr>
          </w:p>
        </w:tc>
        <w:tc>
          <w:tcPr>
            <w:tcW w:w="3402" w:type="dxa"/>
          </w:tcPr>
          <w:p w14:paraId="1A1083C9" w14:textId="5741C473" w:rsidR="00013277" w:rsidRPr="00CB1E9A" w:rsidRDefault="00FF71BC" w:rsidP="00FF71BC">
            <w:pPr>
              <w:pStyle w:val="Odstavecseseznamem"/>
              <w:spacing w:after="120"/>
              <w:ind w:left="0"/>
              <w:jc w:val="both"/>
              <w:rPr>
                <w:rFonts w:ascii="Arial" w:hAnsi="Arial" w:cs="Arial"/>
                <w:b/>
                <w:bCs/>
                <w:sz w:val="22"/>
                <w:szCs w:val="22"/>
              </w:rPr>
            </w:pPr>
            <w:r w:rsidRPr="00CB1E9A">
              <w:rPr>
                <w:rFonts w:ascii="Arial" w:hAnsi="Arial" w:cs="Arial"/>
                <w:b/>
                <w:bCs/>
                <w:sz w:val="22"/>
                <w:szCs w:val="22"/>
              </w:rPr>
              <w:t>Jednotková cena za černobílý tisk 1 stránky v Kč bez DPH</w:t>
            </w:r>
          </w:p>
        </w:tc>
        <w:tc>
          <w:tcPr>
            <w:tcW w:w="3255" w:type="dxa"/>
          </w:tcPr>
          <w:p w14:paraId="069C6C92" w14:textId="26C9C37E" w:rsidR="00013277" w:rsidRPr="00CB1E9A" w:rsidRDefault="00FF71BC" w:rsidP="00A345A1">
            <w:pPr>
              <w:pStyle w:val="Odstavecseseznamem"/>
              <w:spacing w:after="120"/>
              <w:ind w:left="0"/>
              <w:jc w:val="both"/>
              <w:rPr>
                <w:rFonts w:ascii="Arial" w:hAnsi="Arial" w:cs="Arial"/>
                <w:b/>
                <w:bCs/>
                <w:sz w:val="22"/>
                <w:szCs w:val="22"/>
              </w:rPr>
            </w:pPr>
            <w:r w:rsidRPr="00CB1E9A">
              <w:rPr>
                <w:rFonts w:ascii="Arial" w:hAnsi="Arial" w:cs="Arial"/>
                <w:b/>
                <w:bCs/>
                <w:sz w:val="22"/>
                <w:szCs w:val="22"/>
              </w:rPr>
              <w:t>Jednotková cena za barevný tisk</w:t>
            </w:r>
            <w:r w:rsidR="00EE17CB" w:rsidRPr="00CB1E9A">
              <w:rPr>
                <w:rFonts w:ascii="Arial" w:hAnsi="Arial" w:cs="Arial"/>
                <w:b/>
                <w:bCs/>
                <w:sz w:val="22"/>
                <w:szCs w:val="22"/>
              </w:rPr>
              <w:t xml:space="preserve"> </w:t>
            </w:r>
            <w:r w:rsidRPr="00CB1E9A">
              <w:rPr>
                <w:rFonts w:ascii="Arial" w:hAnsi="Arial" w:cs="Arial"/>
                <w:b/>
                <w:bCs/>
                <w:sz w:val="22"/>
                <w:szCs w:val="22"/>
              </w:rPr>
              <w:t>1 stránky v Kč bez DPH</w:t>
            </w:r>
          </w:p>
        </w:tc>
      </w:tr>
      <w:tr w:rsidR="00013277" w14:paraId="65559ABE" w14:textId="77777777" w:rsidTr="00013277">
        <w:tc>
          <w:tcPr>
            <w:tcW w:w="1620" w:type="dxa"/>
          </w:tcPr>
          <w:p w14:paraId="5A8E1A1B" w14:textId="3DE949D8" w:rsidR="00013277" w:rsidRPr="00FF71BC" w:rsidRDefault="00013277" w:rsidP="00A345A1">
            <w:pPr>
              <w:pStyle w:val="Odstavecseseznamem"/>
              <w:spacing w:after="120"/>
              <w:ind w:left="0"/>
              <w:jc w:val="center"/>
              <w:rPr>
                <w:rFonts w:ascii="Arial" w:hAnsi="Arial" w:cs="Arial"/>
                <w:b/>
                <w:bCs/>
                <w:sz w:val="22"/>
                <w:szCs w:val="22"/>
              </w:rPr>
            </w:pPr>
            <w:r w:rsidRPr="00FF71BC">
              <w:rPr>
                <w:rFonts w:ascii="Arial" w:hAnsi="Arial" w:cs="Arial"/>
                <w:b/>
                <w:bCs/>
                <w:sz w:val="22"/>
                <w:szCs w:val="22"/>
              </w:rPr>
              <w:t>A4</w:t>
            </w:r>
          </w:p>
        </w:tc>
        <w:tc>
          <w:tcPr>
            <w:tcW w:w="3402" w:type="dxa"/>
          </w:tcPr>
          <w:p w14:paraId="188C5B66" w14:textId="2238A2FA" w:rsidR="00013277" w:rsidRDefault="00013277" w:rsidP="00A345A1">
            <w:pPr>
              <w:pStyle w:val="Odstavecseseznamem"/>
              <w:spacing w:after="120"/>
              <w:ind w:left="0"/>
              <w:jc w:val="both"/>
              <w:rPr>
                <w:rFonts w:ascii="Arial" w:hAnsi="Arial" w:cs="Arial"/>
                <w:sz w:val="22"/>
                <w:szCs w:val="22"/>
              </w:rPr>
            </w:pPr>
            <w:r w:rsidRPr="00013277">
              <w:rPr>
                <w:rFonts w:ascii="Arial" w:hAnsi="Arial" w:cs="Arial"/>
                <w:b/>
                <w:bCs/>
                <w:sz w:val="22"/>
                <w:szCs w:val="22"/>
              </w:rPr>
              <w:t>[</w:t>
            </w:r>
            <w:r w:rsidRPr="00013277">
              <w:rPr>
                <w:rFonts w:ascii="Arial" w:hAnsi="Arial" w:cs="Arial"/>
                <w:b/>
                <w:bCs/>
                <w:sz w:val="22"/>
                <w:szCs w:val="22"/>
                <w:highlight w:val="green"/>
              </w:rPr>
              <w:t>zadavatel doplní cenu dle Nabídky]</w:t>
            </w:r>
          </w:p>
        </w:tc>
        <w:tc>
          <w:tcPr>
            <w:tcW w:w="3255" w:type="dxa"/>
          </w:tcPr>
          <w:p w14:paraId="5B9B0682" w14:textId="71D10F28" w:rsidR="00013277" w:rsidRDefault="00013277" w:rsidP="00A345A1">
            <w:pPr>
              <w:pStyle w:val="Odstavecseseznamem"/>
              <w:spacing w:after="120"/>
              <w:ind w:left="0"/>
              <w:jc w:val="both"/>
              <w:rPr>
                <w:rFonts w:ascii="Arial" w:hAnsi="Arial" w:cs="Arial"/>
                <w:sz w:val="22"/>
                <w:szCs w:val="22"/>
              </w:rPr>
            </w:pPr>
            <w:r w:rsidRPr="00013277">
              <w:rPr>
                <w:rFonts w:ascii="Arial" w:hAnsi="Arial" w:cs="Arial"/>
                <w:b/>
                <w:bCs/>
                <w:sz w:val="22"/>
                <w:szCs w:val="22"/>
              </w:rPr>
              <w:t>[</w:t>
            </w:r>
            <w:r w:rsidRPr="00013277">
              <w:rPr>
                <w:rFonts w:ascii="Arial" w:hAnsi="Arial" w:cs="Arial"/>
                <w:b/>
                <w:bCs/>
                <w:sz w:val="22"/>
                <w:szCs w:val="22"/>
                <w:highlight w:val="green"/>
              </w:rPr>
              <w:t>zadavatel doplní cenu dle Nabídky]</w:t>
            </w:r>
          </w:p>
        </w:tc>
      </w:tr>
      <w:tr w:rsidR="00013277" w14:paraId="7409FF2D" w14:textId="77777777" w:rsidTr="00013277">
        <w:tc>
          <w:tcPr>
            <w:tcW w:w="1620" w:type="dxa"/>
          </w:tcPr>
          <w:p w14:paraId="201E4BFC" w14:textId="7EB75370" w:rsidR="00013277" w:rsidRPr="00FF71BC" w:rsidRDefault="00013277" w:rsidP="00A345A1">
            <w:pPr>
              <w:pStyle w:val="Odstavecseseznamem"/>
              <w:spacing w:after="120"/>
              <w:ind w:left="0"/>
              <w:jc w:val="center"/>
              <w:rPr>
                <w:rFonts w:ascii="Arial" w:hAnsi="Arial" w:cs="Arial"/>
                <w:b/>
                <w:bCs/>
                <w:sz w:val="22"/>
                <w:szCs w:val="22"/>
              </w:rPr>
            </w:pPr>
            <w:r w:rsidRPr="00FF71BC">
              <w:rPr>
                <w:rFonts w:ascii="Arial" w:hAnsi="Arial" w:cs="Arial"/>
                <w:b/>
                <w:bCs/>
                <w:sz w:val="22"/>
                <w:szCs w:val="22"/>
              </w:rPr>
              <w:t>A3</w:t>
            </w:r>
          </w:p>
        </w:tc>
        <w:tc>
          <w:tcPr>
            <w:tcW w:w="3402" w:type="dxa"/>
          </w:tcPr>
          <w:p w14:paraId="4555B7AC" w14:textId="7C3F7687" w:rsidR="00013277" w:rsidRDefault="00013277" w:rsidP="00A345A1">
            <w:pPr>
              <w:pStyle w:val="Odstavecseseznamem"/>
              <w:spacing w:after="120"/>
              <w:ind w:left="0"/>
              <w:jc w:val="both"/>
              <w:rPr>
                <w:rFonts w:ascii="Arial" w:hAnsi="Arial" w:cs="Arial"/>
                <w:sz w:val="22"/>
                <w:szCs w:val="22"/>
              </w:rPr>
            </w:pPr>
            <w:r w:rsidRPr="00013277">
              <w:rPr>
                <w:rFonts w:ascii="Arial" w:hAnsi="Arial" w:cs="Arial"/>
                <w:b/>
                <w:bCs/>
                <w:sz w:val="22"/>
                <w:szCs w:val="22"/>
              </w:rPr>
              <w:t>[</w:t>
            </w:r>
            <w:r w:rsidRPr="00013277">
              <w:rPr>
                <w:rFonts w:ascii="Arial" w:hAnsi="Arial" w:cs="Arial"/>
                <w:b/>
                <w:bCs/>
                <w:sz w:val="22"/>
                <w:szCs w:val="22"/>
                <w:highlight w:val="green"/>
              </w:rPr>
              <w:t>zadavatel doplní cenu dle Nabídky]</w:t>
            </w:r>
          </w:p>
        </w:tc>
        <w:tc>
          <w:tcPr>
            <w:tcW w:w="3255" w:type="dxa"/>
          </w:tcPr>
          <w:p w14:paraId="04741303" w14:textId="29B302C5" w:rsidR="00013277" w:rsidRPr="00013277" w:rsidRDefault="00013277" w:rsidP="00A345A1">
            <w:pPr>
              <w:pStyle w:val="Odstavecseseznamem"/>
              <w:spacing w:after="120"/>
              <w:ind w:left="0"/>
              <w:jc w:val="both"/>
              <w:rPr>
                <w:rFonts w:ascii="Arial" w:hAnsi="Arial" w:cs="Arial"/>
                <w:b/>
                <w:bCs/>
                <w:sz w:val="22"/>
                <w:szCs w:val="22"/>
              </w:rPr>
            </w:pPr>
            <w:r w:rsidRPr="00013277">
              <w:rPr>
                <w:rFonts w:ascii="Arial" w:hAnsi="Arial" w:cs="Arial"/>
                <w:b/>
                <w:bCs/>
                <w:sz w:val="22"/>
                <w:szCs w:val="22"/>
              </w:rPr>
              <w:t>[</w:t>
            </w:r>
            <w:r w:rsidRPr="00013277">
              <w:rPr>
                <w:rFonts w:ascii="Arial" w:hAnsi="Arial" w:cs="Arial"/>
                <w:b/>
                <w:bCs/>
                <w:sz w:val="22"/>
                <w:szCs w:val="22"/>
                <w:highlight w:val="green"/>
              </w:rPr>
              <w:t>zadavatel doplní cenu dle Nabídky]</w:t>
            </w:r>
          </w:p>
        </w:tc>
      </w:tr>
    </w:tbl>
    <w:p w14:paraId="1C047804" w14:textId="77777777" w:rsidR="00FF71BC" w:rsidRDefault="00FF71BC" w:rsidP="00FF71BC">
      <w:pPr>
        <w:pStyle w:val="Odstavecseseznamem"/>
        <w:spacing w:after="120"/>
        <w:ind w:left="785"/>
        <w:jc w:val="both"/>
        <w:rPr>
          <w:rFonts w:ascii="Arial" w:hAnsi="Arial" w:cs="Arial"/>
          <w:sz w:val="22"/>
          <w:szCs w:val="22"/>
        </w:rPr>
      </w:pPr>
    </w:p>
    <w:p w14:paraId="23A09E5D" w14:textId="2237C154" w:rsidR="00FF71BC" w:rsidRDefault="00FF71BC" w:rsidP="00FF71BC">
      <w:pPr>
        <w:pStyle w:val="Odstavecseseznamem"/>
        <w:spacing w:after="120"/>
        <w:ind w:left="785"/>
        <w:jc w:val="both"/>
        <w:rPr>
          <w:rFonts w:ascii="Arial" w:hAnsi="Arial" w:cs="Arial"/>
          <w:sz w:val="22"/>
          <w:szCs w:val="22"/>
        </w:rPr>
      </w:pPr>
      <w:r w:rsidRPr="00FF71BC">
        <w:rPr>
          <w:rFonts w:ascii="Arial" w:hAnsi="Arial" w:cs="Arial"/>
          <w:sz w:val="22"/>
          <w:szCs w:val="22"/>
        </w:rPr>
        <w:t xml:space="preserve">Zpráva o </w:t>
      </w:r>
      <w:r w:rsidR="002308AE">
        <w:rPr>
          <w:rFonts w:ascii="Arial" w:hAnsi="Arial" w:cs="Arial"/>
          <w:sz w:val="22"/>
          <w:szCs w:val="22"/>
        </w:rPr>
        <w:t>tisku</w:t>
      </w:r>
      <w:r w:rsidRPr="00FF71BC">
        <w:rPr>
          <w:rFonts w:ascii="Arial" w:hAnsi="Arial" w:cs="Arial"/>
          <w:sz w:val="22"/>
          <w:szCs w:val="22"/>
        </w:rPr>
        <w:t xml:space="preserve"> za příslušný kalendářní měsíc</w:t>
      </w:r>
      <w:r w:rsidR="002308AE">
        <w:rPr>
          <w:rFonts w:ascii="Arial" w:hAnsi="Arial" w:cs="Arial"/>
          <w:sz w:val="22"/>
          <w:szCs w:val="22"/>
        </w:rPr>
        <w:t xml:space="preserve"> odsouhlasená dle čl. III odst. 16 této smlouvy</w:t>
      </w:r>
      <w:r w:rsidRPr="00FF71BC">
        <w:rPr>
          <w:rFonts w:ascii="Arial" w:hAnsi="Arial" w:cs="Arial"/>
          <w:sz w:val="22"/>
          <w:szCs w:val="22"/>
        </w:rPr>
        <w:t xml:space="preserve"> bude</w:t>
      </w:r>
      <w:r w:rsidR="00435C55">
        <w:rPr>
          <w:rFonts w:ascii="Arial" w:hAnsi="Arial" w:cs="Arial"/>
          <w:sz w:val="22"/>
          <w:szCs w:val="22"/>
        </w:rPr>
        <w:t xml:space="preserve"> </w:t>
      </w:r>
      <w:r w:rsidRPr="00FF71BC">
        <w:rPr>
          <w:rFonts w:ascii="Arial" w:hAnsi="Arial" w:cs="Arial"/>
          <w:sz w:val="22"/>
          <w:szCs w:val="22"/>
        </w:rPr>
        <w:t xml:space="preserve">podkladem </w:t>
      </w:r>
      <w:r>
        <w:rPr>
          <w:rFonts w:ascii="Arial" w:hAnsi="Arial" w:cs="Arial"/>
          <w:sz w:val="22"/>
          <w:szCs w:val="22"/>
        </w:rPr>
        <w:t>p</w:t>
      </w:r>
      <w:r w:rsidRPr="00FF71BC">
        <w:rPr>
          <w:rFonts w:ascii="Arial" w:hAnsi="Arial" w:cs="Arial"/>
          <w:sz w:val="22"/>
          <w:szCs w:val="22"/>
        </w:rPr>
        <w:t>oskytovatele pro vystavení daňového dokladu</w:t>
      </w:r>
      <w:r w:rsidR="00EE17CB">
        <w:rPr>
          <w:rFonts w:ascii="Arial" w:hAnsi="Arial" w:cs="Arial"/>
          <w:sz w:val="22"/>
          <w:szCs w:val="22"/>
        </w:rPr>
        <w:t xml:space="preserve"> (faktur</w:t>
      </w:r>
      <w:r w:rsidR="00E67655">
        <w:rPr>
          <w:rFonts w:ascii="Arial" w:hAnsi="Arial" w:cs="Arial"/>
          <w:sz w:val="22"/>
          <w:szCs w:val="22"/>
        </w:rPr>
        <w:t>y</w:t>
      </w:r>
      <w:r w:rsidR="00EE17CB">
        <w:rPr>
          <w:rFonts w:ascii="Arial" w:hAnsi="Arial" w:cs="Arial"/>
          <w:sz w:val="22"/>
          <w:szCs w:val="22"/>
        </w:rPr>
        <w:t>)</w:t>
      </w:r>
      <w:r w:rsidRPr="00FF71BC">
        <w:rPr>
          <w:rFonts w:ascii="Arial" w:hAnsi="Arial" w:cs="Arial"/>
          <w:sz w:val="22"/>
          <w:szCs w:val="22"/>
        </w:rPr>
        <w:t>.</w:t>
      </w:r>
    </w:p>
    <w:p w14:paraId="151FC16A" w14:textId="65C6D9AE" w:rsidR="00037B78" w:rsidRDefault="00620E42" w:rsidP="0088166A">
      <w:pPr>
        <w:pStyle w:val="Odstavecseseznamem"/>
        <w:numPr>
          <w:ilvl w:val="0"/>
          <w:numId w:val="21"/>
        </w:numPr>
        <w:spacing w:after="120"/>
        <w:ind w:left="426"/>
        <w:jc w:val="both"/>
        <w:rPr>
          <w:rFonts w:ascii="Arial" w:hAnsi="Arial" w:cs="Arial"/>
          <w:sz w:val="22"/>
          <w:szCs w:val="22"/>
        </w:rPr>
      </w:pPr>
      <w:r w:rsidRPr="00037B78">
        <w:rPr>
          <w:rFonts w:ascii="Arial" w:hAnsi="Arial" w:cs="Arial"/>
          <w:sz w:val="22"/>
          <w:szCs w:val="22"/>
        </w:rPr>
        <w:t>C</w:t>
      </w:r>
      <w:r w:rsidR="00A345A1" w:rsidRPr="00037B78">
        <w:rPr>
          <w:rFonts w:ascii="Arial" w:hAnsi="Arial" w:cs="Arial"/>
          <w:sz w:val="22"/>
          <w:szCs w:val="22"/>
        </w:rPr>
        <w:t xml:space="preserve">ena za předmět plnění podle </w:t>
      </w:r>
      <w:r w:rsidR="0012357A" w:rsidRPr="00037B78">
        <w:rPr>
          <w:rFonts w:ascii="Arial" w:hAnsi="Arial" w:cs="Arial"/>
          <w:sz w:val="22"/>
          <w:szCs w:val="22"/>
        </w:rPr>
        <w:t>odst. 1 tohoto článku</w:t>
      </w:r>
      <w:r w:rsidR="00FF71BC" w:rsidRPr="00037B78">
        <w:rPr>
          <w:rFonts w:ascii="Arial" w:hAnsi="Arial" w:cs="Arial"/>
          <w:sz w:val="22"/>
          <w:szCs w:val="22"/>
        </w:rPr>
        <w:t xml:space="preserve">, </w:t>
      </w:r>
      <w:r w:rsidR="00EE17CB" w:rsidRPr="00037B78">
        <w:rPr>
          <w:rFonts w:ascii="Arial" w:hAnsi="Arial" w:cs="Arial"/>
          <w:sz w:val="22"/>
          <w:szCs w:val="22"/>
        </w:rPr>
        <w:t>tedy paušální i variabilní částka</w:t>
      </w:r>
      <w:r w:rsidR="0012357A" w:rsidRPr="00037B78">
        <w:rPr>
          <w:rFonts w:ascii="Arial" w:hAnsi="Arial" w:cs="Arial"/>
          <w:sz w:val="22"/>
          <w:szCs w:val="22"/>
        </w:rPr>
        <w:t xml:space="preserve"> zahrnuj</w:t>
      </w:r>
      <w:r w:rsidR="00EE17CB" w:rsidRPr="00037B78">
        <w:rPr>
          <w:rFonts w:ascii="Arial" w:hAnsi="Arial" w:cs="Arial"/>
          <w:sz w:val="22"/>
          <w:szCs w:val="22"/>
        </w:rPr>
        <w:t>í</w:t>
      </w:r>
      <w:r w:rsidR="0012357A" w:rsidRPr="00037B78">
        <w:rPr>
          <w:rFonts w:ascii="Arial" w:hAnsi="Arial" w:cs="Arial"/>
          <w:sz w:val="22"/>
          <w:szCs w:val="22"/>
        </w:rPr>
        <w:t xml:space="preserve"> všechny náklady </w:t>
      </w:r>
      <w:r w:rsidR="000273FE" w:rsidRPr="00037B78">
        <w:rPr>
          <w:rFonts w:ascii="Arial" w:hAnsi="Arial" w:cs="Arial"/>
          <w:sz w:val="22"/>
          <w:szCs w:val="22"/>
        </w:rPr>
        <w:t>poskytovatel</w:t>
      </w:r>
      <w:r w:rsidR="0012357A" w:rsidRPr="00037B78">
        <w:rPr>
          <w:rFonts w:ascii="Arial" w:hAnsi="Arial" w:cs="Arial"/>
          <w:sz w:val="22"/>
          <w:szCs w:val="22"/>
        </w:rPr>
        <w:t>e potřebné</w:t>
      </w:r>
      <w:r w:rsidR="00EA5966" w:rsidRPr="00037B78">
        <w:rPr>
          <w:rFonts w:ascii="Arial" w:hAnsi="Arial" w:cs="Arial"/>
          <w:sz w:val="22"/>
          <w:szCs w:val="22"/>
        </w:rPr>
        <w:t xml:space="preserve"> </w:t>
      </w:r>
      <w:r w:rsidR="0012357A" w:rsidRPr="00037B78">
        <w:rPr>
          <w:rFonts w:ascii="Arial" w:hAnsi="Arial" w:cs="Arial"/>
          <w:sz w:val="22"/>
          <w:szCs w:val="22"/>
        </w:rPr>
        <w:t xml:space="preserve">k řádnému a včasnému </w:t>
      </w:r>
      <w:r w:rsidR="00A345A1" w:rsidRPr="00037B78">
        <w:rPr>
          <w:rFonts w:ascii="Arial" w:hAnsi="Arial" w:cs="Arial"/>
          <w:sz w:val="22"/>
          <w:szCs w:val="22"/>
        </w:rPr>
        <w:t>plnění</w:t>
      </w:r>
      <w:r w:rsidR="0012357A" w:rsidRPr="00037B78">
        <w:rPr>
          <w:rFonts w:ascii="Arial" w:hAnsi="Arial" w:cs="Arial"/>
          <w:sz w:val="22"/>
          <w:szCs w:val="22"/>
        </w:rPr>
        <w:t>.</w:t>
      </w:r>
      <w:r w:rsidR="00B34F45" w:rsidRPr="00037B78">
        <w:rPr>
          <w:rFonts w:ascii="Arial" w:hAnsi="Arial" w:cs="Arial"/>
          <w:sz w:val="22"/>
          <w:szCs w:val="22"/>
        </w:rPr>
        <w:t xml:space="preserve"> </w:t>
      </w:r>
      <w:r w:rsidR="009226F7" w:rsidRPr="00037B78">
        <w:rPr>
          <w:rFonts w:ascii="Arial" w:hAnsi="Arial" w:cs="Arial"/>
          <w:sz w:val="22"/>
          <w:szCs w:val="22"/>
        </w:rPr>
        <w:t>Poskytovatel není oprávněn si účtovat žádné další poplatky, pokud není v této smlouvě výslovně stanoveno jinak.</w:t>
      </w:r>
      <w:r w:rsidR="00EE17CB" w:rsidRPr="00037B78">
        <w:rPr>
          <w:rFonts w:ascii="Arial" w:hAnsi="Arial" w:cs="Arial"/>
          <w:sz w:val="22"/>
          <w:szCs w:val="22"/>
        </w:rPr>
        <w:t xml:space="preserve"> Zejména se pro vyloučení pochybnost</w:t>
      </w:r>
      <w:r w:rsidR="009C0FD3" w:rsidRPr="00037B78">
        <w:rPr>
          <w:rFonts w:ascii="Arial" w:hAnsi="Arial" w:cs="Arial"/>
          <w:sz w:val="22"/>
          <w:szCs w:val="22"/>
        </w:rPr>
        <w:t>í</w:t>
      </w:r>
      <w:r w:rsidR="00EE17CB" w:rsidRPr="00037B78">
        <w:rPr>
          <w:rFonts w:ascii="Arial" w:hAnsi="Arial" w:cs="Arial"/>
          <w:sz w:val="22"/>
          <w:szCs w:val="22"/>
        </w:rPr>
        <w:t xml:space="preserve"> sjednává, že poskytovateli nepřísluší žádná úplata za dopravu, spotřební materiál, náhradní díly, pravidelnou údržbu, řešení havarijních stavů, licence</w:t>
      </w:r>
      <w:r w:rsidR="009C0FD3" w:rsidRPr="00037B78">
        <w:rPr>
          <w:rFonts w:ascii="Arial" w:hAnsi="Arial" w:cs="Arial"/>
          <w:sz w:val="22"/>
          <w:szCs w:val="22"/>
        </w:rPr>
        <w:t xml:space="preserve"> či podlince</w:t>
      </w:r>
      <w:r w:rsidR="00EE17CB" w:rsidRPr="00037B78">
        <w:rPr>
          <w:rFonts w:ascii="Arial" w:hAnsi="Arial" w:cs="Arial"/>
          <w:sz w:val="22"/>
          <w:szCs w:val="22"/>
        </w:rPr>
        <w:t>, upgrady, technické konzultace, zaškolení obsluhy, Implementaci, ani jakékoli vedlejší nebo související činnosti, ani náhrada nákladů poskytovateli, přičemž cena za předmět plně</w:t>
      </w:r>
      <w:r w:rsidR="009C0FD3" w:rsidRPr="00037B78">
        <w:rPr>
          <w:rFonts w:ascii="Arial" w:hAnsi="Arial" w:cs="Arial"/>
          <w:sz w:val="22"/>
          <w:szCs w:val="22"/>
        </w:rPr>
        <w:t>n</w:t>
      </w:r>
      <w:r w:rsidR="00EE17CB" w:rsidRPr="00037B78">
        <w:rPr>
          <w:rFonts w:ascii="Arial" w:hAnsi="Arial" w:cs="Arial"/>
          <w:sz w:val="22"/>
          <w:szCs w:val="22"/>
        </w:rPr>
        <w:t>í podle o</w:t>
      </w:r>
      <w:r w:rsidR="009C0FD3" w:rsidRPr="00037B78">
        <w:rPr>
          <w:rFonts w:ascii="Arial" w:hAnsi="Arial" w:cs="Arial"/>
          <w:sz w:val="22"/>
          <w:szCs w:val="22"/>
        </w:rPr>
        <w:t>d</w:t>
      </w:r>
      <w:r w:rsidR="00EE17CB" w:rsidRPr="00037B78">
        <w:rPr>
          <w:rFonts w:ascii="Arial" w:hAnsi="Arial" w:cs="Arial"/>
          <w:sz w:val="22"/>
          <w:szCs w:val="22"/>
        </w:rPr>
        <w:t>st. 1 tohoto článku byla ze strany poskytovatel</w:t>
      </w:r>
      <w:r w:rsidR="00AD60CB" w:rsidRPr="00037B78">
        <w:rPr>
          <w:rFonts w:ascii="Arial" w:hAnsi="Arial" w:cs="Arial"/>
          <w:sz w:val="22"/>
          <w:szCs w:val="22"/>
        </w:rPr>
        <w:t>e</w:t>
      </w:r>
      <w:r w:rsidR="00EE17CB" w:rsidRPr="00037B78">
        <w:rPr>
          <w:rFonts w:ascii="Arial" w:hAnsi="Arial" w:cs="Arial"/>
          <w:sz w:val="22"/>
          <w:szCs w:val="22"/>
        </w:rPr>
        <w:t xml:space="preserve"> navrhnuta a při uzavírání této smlouvy sjednána s plným vědomím tohoto ustanovení.</w:t>
      </w:r>
    </w:p>
    <w:p w14:paraId="4CB6EECC" w14:textId="53905522" w:rsidR="00037B78" w:rsidRPr="00037B78" w:rsidRDefault="00037B78" w:rsidP="00640629">
      <w:pPr>
        <w:pStyle w:val="Odstavecseseznamem"/>
        <w:numPr>
          <w:ilvl w:val="0"/>
          <w:numId w:val="21"/>
        </w:numPr>
        <w:spacing w:after="120"/>
        <w:ind w:left="426"/>
        <w:jc w:val="both"/>
        <w:rPr>
          <w:rFonts w:ascii="Arial" w:hAnsi="Arial" w:cs="Arial"/>
          <w:sz w:val="22"/>
          <w:szCs w:val="22"/>
        </w:rPr>
      </w:pPr>
      <w:r w:rsidRPr="00037B78">
        <w:rPr>
          <w:rFonts w:ascii="Arial" w:hAnsi="Arial" w:cs="Arial"/>
          <w:sz w:val="22"/>
          <w:szCs w:val="22"/>
        </w:rPr>
        <w:t>Poskytovatel výslovně prohlašuje, že odměnu za poskytnuté licence a podlicence ve smyslu čl. VI</w:t>
      </w:r>
      <w:r w:rsidR="0088166A">
        <w:rPr>
          <w:rFonts w:ascii="Arial" w:hAnsi="Arial" w:cs="Arial"/>
          <w:sz w:val="22"/>
          <w:szCs w:val="22"/>
        </w:rPr>
        <w:t>I</w:t>
      </w:r>
      <w:r w:rsidRPr="00037B78">
        <w:rPr>
          <w:rFonts w:ascii="Arial" w:hAnsi="Arial" w:cs="Arial"/>
          <w:sz w:val="22"/>
          <w:szCs w:val="22"/>
        </w:rPr>
        <w:t xml:space="preserve"> odst. </w:t>
      </w:r>
      <w:r w:rsidR="0088166A">
        <w:rPr>
          <w:rFonts w:ascii="Arial" w:hAnsi="Arial" w:cs="Arial"/>
          <w:sz w:val="22"/>
          <w:szCs w:val="22"/>
        </w:rPr>
        <w:t>1</w:t>
      </w:r>
      <w:r w:rsidRPr="00037B78">
        <w:rPr>
          <w:rFonts w:ascii="Arial" w:hAnsi="Arial" w:cs="Arial"/>
          <w:sz w:val="22"/>
          <w:szCs w:val="22"/>
        </w:rPr>
        <w:t xml:space="preserve"> této smlouvy považuje za dostatečnou a odpovídající a zahrnující plné vypořádání jeho nároků ve vztahu k využití práv z licencí a podlicencí. Poskytovatel bere na vědomí, že s ohledem na vyjádřený účel této smlouvy nemá poskytovatel ani případné třetí osoby právo na dodatečnou odměnu ani na vypořádání a objednateli v souvislosti s </w:t>
      </w:r>
      <w:r w:rsidR="0088166A">
        <w:rPr>
          <w:rFonts w:ascii="Arial" w:hAnsi="Arial" w:cs="Arial"/>
          <w:sz w:val="22"/>
          <w:szCs w:val="22"/>
        </w:rPr>
        <w:t>plněním</w:t>
      </w:r>
      <w:r w:rsidRPr="00037B78">
        <w:rPr>
          <w:rFonts w:ascii="Arial" w:hAnsi="Arial" w:cs="Arial"/>
          <w:sz w:val="22"/>
          <w:szCs w:val="22"/>
        </w:rPr>
        <w:t xml:space="preserve"> této smlouvy nemohou vzniknout dodatečné peněžité ani jiné povinnosti vůči třetím osobám ani poskytovateli. </w:t>
      </w:r>
    </w:p>
    <w:p w14:paraId="454D13CD" w14:textId="0A920F4C" w:rsidR="00A345A1" w:rsidRDefault="00A345A1" w:rsidP="00631B4F">
      <w:pPr>
        <w:pStyle w:val="Odstavecseseznamem"/>
        <w:numPr>
          <w:ilvl w:val="0"/>
          <w:numId w:val="21"/>
        </w:numPr>
        <w:spacing w:after="120"/>
        <w:ind w:left="426"/>
        <w:jc w:val="both"/>
        <w:rPr>
          <w:rFonts w:ascii="Arial" w:hAnsi="Arial" w:cs="Arial"/>
          <w:sz w:val="22"/>
          <w:szCs w:val="22"/>
        </w:rPr>
      </w:pPr>
      <w:r w:rsidRPr="00A345A1">
        <w:rPr>
          <w:rFonts w:ascii="Arial" w:hAnsi="Arial" w:cs="Arial"/>
          <w:sz w:val="22"/>
          <w:szCs w:val="22"/>
        </w:rPr>
        <w:t>Cena za plnění</w:t>
      </w:r>
      <w:r w:rsidR="0012357A" w:rsidRPr="00A345A1">
        <w:rPr>
          <w:rFonts w:ascii="Arial" w:hAnsi="Arial" w:cs="Arial"/>
          <w:sz w:val="22"/>
          <w:szCs w:val="22"/>
        </w:rPr>
        <w:t xml:space="preserve"> podle odst</w:t>
      </w:r>
      <w:r w:rsidR="00D139C2" w:rsidRPr="00A345A1">
        <w:rPr>
          <w:rFonts w:ascii="Arial" w:hAnsi="Arial" w:cs="Arial"/>
          <w:sz w:val="22"/>
          <w:szCs w:val="22"/>
        </w:rPr>
        <w:t>.</w:t>
      </w:r>
      <w:r w:rsidR="0012357A" w:rsidRPr="00A345A1">
        <w:rPr>
          <w:rFonts w:ascii="Arial" w:hAnsi="Arial" w:cs="Arial"/>
          <w:sz w:val="22"/>
          <w:szCs w:val="22"/>
        </w:rPr>
        <w:t xml:space="preserve"> 1 tohoto článku je cenou </w:t>
      </w:r>
      <w:r w:rsidRPr="00A345A1">
        <w:rPr>
          <w:rFonts w:ascii="Arial" w:hAnsi="Arial" w:cs="Arial"/>
          <w:sz w:val="22"/>
          <w:szCs w:val="22"/>
        </w:rPr>
        <w:t>závaznou, konečn</w:t>
      </w:r>
      <w:r w:rsidR="00DD2BB9">
        <w:rPr>
          <w:rFonts w:ascii="Arial" w:hAnsi="Arial" w:cs="Arial"/>
          <w:sz w:val="22"/>
          <w:szCs w:val="22"/>
        </w:rPr>
        <w:t>ou</w:t>
      </w:r>
      <w:r w:rsidRPr="00A345A1">
        <w:rPr>
          <w:rFonts w:ascii="Arial" w:hAnsi="Arial" w:cs="Arial"/>
          <w:sz w:val="22"/>
          <w:szCs w:val="22"/>
        </w:rPr>
        <w:t xml:space="preserve"> a </w:t>
      </w:r>
      <w:r w:rsidR="0012357A" w:rsidRPr="00A345A1">
        <w:rPr>
          <w:rFonts w:ascii="Arial" w:hAnsi="Arial" w:cs="Arial"/>
          <w:sz w:val="22"/>
          <w:szCs w:val="22"/>
        </w:rPr>
        <w:t>nejvýše přípustnou.</w:t>
      </w:r>
      <w:r w:rsidR="003F2BDF" w:rsidRPr="00A345A1">
        <w:rPr>
          <w:rFonts w:ascii="Arial" w:hAnsi="Arial" w:cs="Arial"/>
          <w:sz w:val="22"/>
          <w:szCs w:val="22"/>
        </w:rPr>
        <w:t xml:space="preserve"> </w:t>
      </w:r>
    </w:p>
    <w:p w14:paraId="0380514F" w14:textId="77777777" w:rsidR="003740D9" w:rsidRPr="00640629" w:rsidRDefault="00A345A1" w:rsidP="003740D9">
      <w:pPr>
        <w:pStyle w:val="Odstavecseseznamem"/>
        <w:numPr>
          <w:ilvl w:val="0"/>
          <w:numId w:val="21"/>
        </w:numPr>
        <w:spacing w:after="120"/>
        <w:ind w:left="426"/>
        <w:jc w:val="both"/>
        <w:rPr>
          <w:rFonts w:ascii="Arial" w:hAnsi="Arial" w:cs="Arial"/>
          <w:sz w:val="20"/>
        </w:rPr>
      </w:pPr>
      <w:r w:rsidRPr="00A345A1">
        <w:rPr>
          <w:rFonts w:ascii="Arial" w:hAnsi="Arial" w:cs="Arial"/>
          <w:sz w:val="22"/>
          <w:szCs w:val="18"/>
        </w:rPr>
        <w:t>Daň z přidané hodnoty bude účtována v souladu se zákonem č. 235/2004 Sb., o dani z přidané hodnoty, ve znění pozdějších předpisů (dále jen „</w:t>
      </w:r>
      <w:r w:rsidRPr="00A345A1">
        <w:rPr>
          <w:rFonts w:ascii="Arial" w:hAnsi="Arial" w:cs="Arial"/>
          <w:b/>
          <w:bCs/>
          <w:sz w:val="22"/>
          <w:szCs w:val="18"/>
        </w:rPr>
        <w:t>ZDPH</w:t>
      </w:r>
      <w:r w:rsidRPr="00A345A1">
        <w:rPr>
          <w:rFonts w:ascii="Arial" w:hAnsi="Arial" w:cs="Arial"/>
          <w:sz w:val="22"/>
          <w:szCs w:val="18"/>
        </w:rPr>
        <w:t>“), ke dni uskutečnění zdanitelného plnění.</w:t>
      </w:r>
    </w:p>
    <w:p w14:paraId="1D2459C6" w14:textId="3EDD9C80" w:rsidR="003740D9" w:rsidRPr="003740D9" w:rsidRDefault="003740D9" w:rsidP="00640629">
      <w:pPr>
        <w:pStyle w:val="Odstavecseseznamem"/>
        <w:numPr>
          <w:ilvl w:val="0"/>
          <w:numId w:val="21"/>
        </w:numPr>
        <w:spacing w:after="120"/>
        <w:ind w:left="426"/>
        <w:jc w:val="both"/>
        <w:rPr>
          <w:rFonts w:ascii="Arial" w:hAnsi="Arial" w:cs="Arial"/>
          <w:sz w:val="20"/>
        </w:rPr>
      </w:pPr>
      <w:r w:rsidRPr="00640629">
        <w:rPr>
          <w:rFonts w:ascii="Arial" w:hAnsi="Arial" w:cs="Arial"/>
          <w:sz w:val="22"/>
          <w:szCs w:val="22"/>
        </w:rPr>
        <w:t xml:space="preserve">Maximální finanční objem </w:t>
      </w:r>
      <w:r>
        <w:rPr>
          <w:rFonts w:ascii="Arial" w:hAnsi="Arial" w:cs="Arial"/>
          <w:sz w:val="22"/>
          <w:szCs w:val="22"/>
        </w:rPr>
        <w:t>plnění poskytnutého</w:t>
      </w:r>
      <w:r w:rsidRPr="00640629">
        <w:rPr>
          <w:rFonts w:ascii="Arial" w:hAnsi="Arial" w:cs="Arial"/>
          <w:sz w:val="22"/>
          <w:szCs w:val="22"/>
        </w:rPr>
        <w:t xml:space="preserve"> na základě této smlouvy byl stanoven na částku 3 000 000 Kč bez DPH za dobu účinnosti této smlouvy. </w:t>
      </w:r>
    </w:p>
    <w:p w14:paraId="03609DF8" w14:textId="77777777" w:rsidR="004A47B9" w:rsidRDefault="004A47B9" w:rsidP="00796AB7">
      <w:pPr>
        <w:rPr>
          <w:rFonts w:ascii="Arial Black" w:hAnsi="Arial Black" w:cs="Arial"/>
          <w:sz w:val="22"/>
          <w:szCs w:val="22"/>
        </w:rPr>
      </w:pPr>
    </w:p>
    <w:p w14:paraId="35A8D253" w14:textId="77777777" w:rsidR="00D11EEE" w:rsidRDefault="00D11EEE" w:rsidP="0012357A">
      <w:pPr>
        <w:jc w:val="center"/>
        <w:rPr>
          <w:rFonts w:ascii="Arial Black" w:hAnsi="Arial Black" w:cs="Arial"/>
          <w:sz w:val="22"/>
          <w:szCs w:val="22"/>
        </w:rPr>
      </w:pPr>
    </w:p>
    <w:p w14:paraId="4FFA569B" w14:textId="45219DA0" w:rsidR="0012357A" w:rsidRPr="00CF32D2" w:rsidRDefault="00527FC8" w:rsidP="0012357A">
      <w:pPr>
        <w:jc w:val="center"/>
        <w:rPr>
          <w:rFonts w:ascii="Arial Black" w:hAnsi="Arial Black" w:cs="Arial"/>
          <w:sz w:val="22"/>
          <w:szCs w:val="22"/>
        </w:rPr>
      </w:pPr>
      <w:r w:rsidRPr="00CF32D2">
        <w:rPr>
          <w:rFonts w:ascii="Arial Black" w:hAnsi="Arial Black" w:cs="Arial"/>
          <w:sz w:val="22"/>
          <w:szCs w:val="22"/>
        </w:rPr>
        <w:t>V</w:t>
      </w:r>
      <w:r w:rsidR="0012357A" w:rsidRPr="00CF32D2">
        <w:rPr>
          <w:rFonts w:ascii="Arial Black" w:hAnsi="Arial Black" w:cs="Arial"/>
          <w:sz w:val="22"/>
          <w:szCs w:val="22"/>
        </w:rPr>
        <w:t>.</w:t>
      </w:r>
    </w:p>
    <w:p w14:paraId="51D958E4" w14:textId="77777777" w:rsidR="0012357A" w:rsidRPr="00CF32D2" w:rsidRDefault="00383FE6" w:rsidP="0012357A">
      <w:pPr>
        <w:pStyle w:val="Nadpis3"/>
        <w:rPr>
          <w:rFonts w:ascii="Arial Black" w:hAnsi="Arial Black" w:cs="Arial"/>
          <w:b w:val="0"/>
          <w:szCs w:val="22"/>
        </w:rPr>
      </w:pPr>
      <w:r w:rsidRPr="00CF32D2">
        <w:rPr>
          <w:rFonts w:ascii="Arial Black" w:hAnsi="Arial Black" w:cs="Arial"/>
          <w:b w:val="0"/>
          <w:szCs w:val="22"/>
        </w:rPr>
        <w:t>PLATEBNÍ PODMÍNKY</w:t>
      </w:r>
    </w:p>
    <w:p w14:paraId="1A3401D7" w14:textId="0C5A54E0" w:rsidR="006D2E7C" w:rsidRDefault="006D2E7C" w:rsidP="006D2E7C">
      <w:pPr>
        <w:jc w:val="both"/>
        <w:rPr>
          <w:rFonts w:ascii="Arial" w:hAnsi="Arial" w:cs="Arial"/>
          <w:sz w:val="22"/>
          <w:szCs w:val="22"/>
        </w:rPr>
      </w:pPr>
    </w:p>
    <w:p w14:paraId="5552D5DA" w14:textId="646D1CBA" w:rsidR="00AB7A49" w:rsidRDefault="00602BE4" w:rsidP="00631B4F">
      <w:pPr>
        <w:pStyle w:val="Odstavecseseznamem"/>
        <w:numPr>
          <w:ilvl w:val="0"/>
          <w:numId w:val="6"/>
        </w:numPr>
        <w:spacing w:after="120"/>
        <w:ind w:hanging="357"/>
        <w:jc w:val="both"/>
        <w:rPr>
          <w:rFonts w:ascii="Arial" w:hAnsi="Arial" w:cs="Arial"/>
          <w:sz w:val="22"/>
          <w:szCs w:val="22"/>
        </w:rPr>
      </w:pPr>
      <w:r w:rsidRPr="00AB7A49">
        <w:rPr>
          <w:rFonts w:ascii="Arial" w:hAnsi="Arial" w:cs="Arial"/>
          <w:sz w:val="22"/>
          <w:szCs w:val="22"/>
        </w:rPr>
        <w:t>Cen</w:t>
      </w:r>
      <w:r w:rsidR="00AB7A49" w:rsidRPr="00AB7A49">
        <w:rPr>
          <w:rFonts w:ascii="Arial" w:hAnsi="Arial" w:cs="Arial"/>
          <w:sz w:val="22"/>
          <w:szCs w:val="22"/>
        </w:rPr>
        <w:t>u</w:t>
      </w:r>
      <w:r w:rsidRPr="00AB7A49">
        <w:rPr>
          <w:rFonts w:ascii="Arial" w:hAnsi="Arial" w:cs="Arial"/>
          <w:sz w:val="22"/>
          <w:szCs w:val="22"/>
        </w:rPr>
        <w:t xml:space="preserve"> za předmět plnění podle čl. IV odst. 1 této smlouvy bude</w:t>
      </w:r>
      <w:r w:rsidR="00AB7A49" w:rsidRPr="00AB7A49">
        <w:rPr>
          <w:rFonts w:ascii="Arial" w:hAnsi="Arial" w:cs="Arial"/>
          <w:sz w:val="22"/>
          <w:szCs w:val="22"/>
        </w:rPr>
        <w:t xml:space="preserve"> objednatel </w:t>
      </w:r>
      <w:r w:rsidRPr="00AB7A49">
        <w:rPr>
          <w:rFonts w:ascii="Arial" w:hAnsi="Arial" w:cs="Arial"/>
          <w:sz w:val="22"/>
          <w:szCs w:val="22"/>
        </w:rPr>
        <w:t xml:space="preserve">poskytovateli hradit měsíčně zpětně, </w:t>
      </w:r>
      <w:r w:rsidR="00AB7A49" w:rsidRPr="00AB7A49">
        <w:rPr>
          <w:rFonts w:ascii="Arial" w:hAnsi="Arial" w:cs="Arial"/>
          <w:sz w:val="22"/>
          <w:szCs w:val="22"/>
        </w:rPr>
        <w:t xml:space="preserve">počínaje dnem následujícím </w:t>
      </w:r>
      <w:r w:rsidRPr="00AB7A49">
        <w:rPr>
          <w:rFonts w:ascii="Arial" w:hAnsi="Arial" w:cs="Arial"/>
          <w:sz w:val="22"/>
          <w:szCs w:val="22"/>
        </w:rPr>
        <w:t xml:space="preserve">po podpisu Akceptačního protokolu dle čl. III odst. 6 </w:t>
      </w:r>
      <w:r w:rsidR="00AB7A49" w:rsidRPr="00AB7A49">
        <w:rPr>
          <w:rFonts w:ascii="Arial" w:hAnsi="Arial" w:cs="Arial"/>
          <w:sz w:val="22"/>
          <w:szCs w:val="22"/>
        </w:rPr>
        <w:t xml:space="preserve">této smlouvy </w:t>
      </w:r>
      <w:r w:rsidRPr="00AB7A49">
        <w:rPr>
          <w:rFonts w:ascii="Arial" w:hAnsi="Arial" w:cs="Arial"/>
          <w:sz w:val="22"/>
          <w:szCs w:val="22"/>
        </w:rPr>
        <w:t>přímým bankovním převodem</w:t>
      </w:r>
      <w:r w:rsidR="00AB7A49">
        <w:rPr>
          <w:rFonts w:ascii="Arial" w:hAnsi="Arial" w:cs="Arial"/>
          <w:sz w:val="22"/>
          <w:szCs w:val="22"/>
        </w:rPr>
        <w:t xml:space="preserve"> přičemž:</w:t>
      </w:r>
    </w:p>
    <w:p w14:paraId="571CFDA0" w14:textId="62B9DB9F" w:rsidR="00AB7A49" w:rsidRPr="00AB7A49" w:rsidRDefault="00AB7A49" w:rsidP="00631B4F">
      <w:pPr>
        <w:pStyle w:val="Odstavecseseznamem"/>
        <w:numPr>
          <w:ilvl w:val="1"/>
          <w:numId w:val="6"/>
        </w:numPr>
        <w:spacing w:after="120"/>
        <w:ind w:hanging="357"/>
        <w:jc w:val="both"/>
        <w:rPr>
          <w:rFonts w:ascii="Arial" w:hAnsi="Arial" w:cs="Arial"/>
          <w:sz w:val="22"/>
          <w:szCs w:val="22"/>
        </w:rPr>
      </w:pPr>
      <w:r>
        <w:rPr>
          <w:rFonts w:ascii="Arial" w:hAnsi="Arial" w:cs="Arial"/>
          <w:sz w:val="22"/>
          <w:szCs w:val="22"/>
        </w:rPr>
        <w:t>o</w:t>
      </w:r>
      <w:r w:rsidRPr="00AB7A49">
        <w:rPr>
          <w:rFonts w:ascii="Arial" w:hAnsi="Arial" w:cs="Arial"/>
          <w:sz w:val="22"/>
          <w:szCs w:val="22"/>
        </w:rPr>
        <w:t>právnění vystavit daňový doklad (fakturu) za uskutečněné zdanitelné plnění vzniká poskytovateli první pracovní den následujícího kalendářního měsíce za plnění poskytnuté v uplynulém kalendářním měsíci</w:t>
      </w:r>
      <w:r>
        <w:rPr>
          <w:rFonts w:ascii="Arial" w:hAnsi="Arial" w:cs="Arial"/>
          <w:sz w:val="22"/>
          <w:szCs w:val="22"/>
        </w:rPr>
        <w:t>;</w:t>
      </w:r>
      <w:r w:rsidRPr="00AB7A49">
        <w:rPr>
          <w:rFonts w:ascii="Arial" w:hAnsi="Arial" w:cs="Arial"/>
          <w:sz w:val="22"/>
          <w:szCs w:val="22"/>
        </w:rPr>
        <w:t xml:space="preserve"> </w:t>
      </w:r>
    </w:p>
    <w:p w14:paraId="48472DC5" w14:textId="0C052BFD" w:rsidR="00AB7A49" w:rsidRDefault="00AB7A49" w:rsidP="00631B4F">
      <w:pPr>
        <w:pStyle w:val="Odstavecseseznamem"/>
        <w:numPr>
          <w:ilvl w:val="1"/>
          <w:numId w:val="6"/>
        </w:numPr>
        <w:spacing w:after="120"/>
        <w:ind w:hanging="357"/>
        <w:jc w:val="both"/>
        <w:rPr>
          <w:rFonts w:ascii="Arial" w:hAnsi="Arial" w:cs="Arial"/>
          <w:sz w:val="22"/>
          <w:szCs w:val="22"/>
        </w:rPr>
      </w:pPr>
      <w:r w:rsidRPr="00640B6F">
        <w:rPr>
          <w:rFonts w:ascii="Arial" w:hAnsi="Arial" w:cs="Arial"/>
          <w:sz w:val="22"/>
          <w:szCs w:val="22"/>
        </w:rPr>
        <w:lastRenderedPageBreak/>
        <w:t>datum uskutečnění zdanitelného plnění je stanoveno na poslední kalendářní den příslušného měsíce, ve kterém byl</w:t>
      </w:r>
      <w:r>
        <w:rPr>
          <w:rFonts w:ascii="Arial" w:hAnsi="Arial" w:cs="Arial"/>
          <w:sz w:val="22"/>
          <w:szCs w:val="22"/>
        </w:rPr>
        <w:t>o plnění poskytnuto;</w:t>
      </w:r>
      <w:r w:rsidRPr="00640B6F">
        <w:rPr>
          <w:rFonts w:ascii="Arial" w:hAnsi="Arial" w:cs="Arial"/>
          <w:sz w:val="22"/>
          <w:szCs w:val="22"/>
        </w:rPr>
        <w:t xml:space="preserve"> </w:t>
      </w:r>
    </w:p>
    <w:p w14:paraId="19E62A8C" w14:textId="0D3188F2" w:rsidR="00AB7A49" w:rsidRDefault="00AB7A49" w:rsidP="00631B4F">
      <w:pPr>
        <w:pStyle w:val="Odstavecseseznamem"/>
        <w:numPr>
          <w:ilvl w:val="1"/>
          <w:numId w:val="6"/>
        </w:numPr>
        <w:spacing w:after="120"/>
        <w:ind w:hanging="357"/>
        <w:jc w:val="both"/>
        <w:rPr>
          <w:rFonts w:ascii="Arial" w:hAnsi="Arial" w:cs="Arial"/>
          <w:sz w:val="22"/>
          <w:szCs w:val="22"/>
        </w:rPr>
      </w:pPr>
      <w:r>
        <w:rPr>
          <w:rFonts w:ascii="Arial" w:hAnsi="Arial" w:cs="Arial"/>
          <w:sz w:val="22"/>
          <w:szCs w:val="22"/>
        </w:rPr>
        <w:t>d</w:t>
      </w:r>
      <w:r w:rsidRPr="00640B6F">
        <w:rPr>
          <w:rFonts w:ascii="Arial" w:hAnsi="Arial" w:cs="Arial"/>
          <w:sz w:val="22"/>
          <w:szCs w:val="22"/>
        </w:rPr>
        <w:t xml:space="preserve">aňový doklad (faktura) bude společný pro </w:t>
      </w:r>
      <w:r>
        <w:rPr>
          <w:rFonts w:ascii="Arial" w:hAnsi="Arial" w:cs="Arial"/>
          <w:sz w:val="22"/>
          <w:szCs w:val="22"/>
        </w:rPr>
        <w:t xml:space="preserve">paušální a variabilní složku ceny </w:t>
      </w:r>
      <w:r w:rsidRPr="00AB7A49">
        <w:rPr>
          <w:rFonts w:ascii="Arial" w:hAnsi="Arial" w:cs="Arial"/>
          <w:sz w:val="22"/>
          <w:szCs w:val="22"/>
        </w:rPr>
        <w:t xml:space="preserve">za předmět plnění podle čl. IV odst. 1 této smlouvy </w:t>
      </w:r>
      <w:r w:rsidRPr="00640B6F">
        <w:rPr>
          <w:rFonts w:ascii="Arial" w:hAnsi="Arial" w:cs="Arial"/>
          <w:sz w:val="22"/>
          <w:szCs w:val="22"/>
        </w:rPr>
        <w:t>a přílohou daňového dokladu (faktury) bude</w:t>
      </w:r>
      <w:r>
        <w:rPr>
          <w:rFonts w:ascii="Arial" w:hAnsi="Arial" w:cs="Arial"/>
          <w:sz w:val="22"/>
          <w:szCs w:val="22"/>
        </w:rPr>
        <w:t xml:space="preserve"> </w:t>
      </w:r>
      <w:r w:rsidR="00435C55">
        <w:rPr>
          <w:rFonts w:ascii="Arial" w:hAnsi="Arial" w:cs="Arial"/>
          <w:sz w:val="22"/>
          <w:szCs w:val="22"/>
        </w:rPr>
        <w:t xml:space="preserve">odsouhlasená </w:t>
      </w:r>
      <w:r>
        <w:rPr>
          <w:rFonts w:ascii="Arial" w:hAnsi="Arial" w:cs="Arial"/>
          <w:sz w:val="22"/>
          <w:szCs w:val="22"/>
        </w:rPr>
        <w:t xml:space="preserve">zpráva o </w:t>
      </w:r>
      <w:r w:rsidR="00435C55">
        <w:rPr>
          <w:rFonts w:ascii="Arial" w:hAnsi="Arial" w:cs="Arial"/>
          <w:sz w:val="22"/>
          <w:szCs w:val="22"/>
        </w:rPr>
        <w:t>tisku</w:t>
      </w:r>
      <w:r w:rsidRPr="00FF71BC">
        <w:rPr>
          <w:rFonts w:ascii="Arial" w:hAnsi="Arial" w:cs="Arial"/>
          <w:sz w:val="22"/>
          <w:szCs w:val="22"/>
        </w:rPr>
        <w:t xml:space="preserve"> za příslušný kalendářní měsíc</w:t>
      </w:r>
      <w:r>
        <w:rPr>
          <w:rFonts w:ascii="Arial" w:hAnsi="Arial" w:cs="Arial"/>
          <w:sz w:val="22"/>
          <w:szCs w:val="22"/>
        </w:rPr>
        <w:t>;</w:t>
      </w:r>
    </w:p>
    <w:p w14:paraId="39A3985E" w14:textId="5D2C6568" w:rsidR="00AB7A49" w:rsidRDefault="00AB7A49" w:rsidP="00631B4F">
      <w:pPr>
        <w:pStyle w:val="Odstavecseseznamem"/>
        <w:numPr>
          <w:ilvl w:val="1"/>
          <w:numId w:val="6"/>
        </w:numPr>
        <w:spacing w:after="120"/>
        <w:ind w:hanging="357"/>
        <w:jc w:val="both"/>
        <w:rPr>
          <w:rFonts w:ascii="Arial" w:hAnsi="Arial" w:cs="Arial"/>
          <w:sz w:val="22"/>
          <w:szCs w:val="22"/>
        </w:rPr>
      </w:pPr>
      <w:r>
        <w:rPr>
          <w:rFonts w:ascii="Arial" w:hAnsi="Arial"/>
          <w:color w:val="000000"/>
          <w:sz w:val="22"/>
        </w:rPr>
        <w:t xml:space="preserve">lhůta splatnosti </w:t>
      </w:r>
      <w:r w:rsidRPr="00AB7A49">
        <w:rPr>
          <w:rFonts w:ascii="Arial" w:hAnsi="Arial" w:cs="Arial"/>
          <w:sz w:val="22"/>
          <w:szCs w:val="22"/>
        </w:rPr>
        <w:t>daňov</w:t>
      </w:r>
      <w:r>
        <w:rPr>
          <w:rFonts w:ascii="Arial" w:hAnsi="Arial" w:cs="Arial"/>
          <w:sz w:val="22"/>
          <w:szCs w:val="22"/>
        </w:rPr>
        <w:t>ého</w:t>
      </w:r>
      <w:r w:rsidRPr="00AB7A49">
        <w:rPr>
          <w:rFonts w:ascii="Arial" w:hAnsi="Arial" w:cs="Arial"/>
          <w:sz w:val="22"/>
          <w:szCs w:val="22"/>
        </w:rPr>
        <w:t xml:space="preserve"> doklad</w:t>
      </w:r>
      <w:r>
        <w:rPr>
          <w:rFonts w:ascii="Arial" w:hAnsi="Arial" w:cs="Arial"/>
          <w:sz w:val="22"/>
          <w:szCs w:val="22"/>
        </w:rPr>
        <w:t>u</w:t>
      </w:r>
      <w:r w:rsidRPr="00AB7A49">
        <w:rPr>
          <w:rFonts w:ascii="Arial" w:hAnsi="Arial" w:cs="Arial"/>
          <w:sz w:val="22"/>
          <w:szCs w:val="22"/>
        </w:rPr>
        <w:t xml:space="preserve"> (faktur</w:t>
      </w:r>
      <w:r>
        <w:rPr>
          <w:rFonts w:ascii="Arial" w:hAnsi="Arial" w:cs="Arial"/>
          <w:sz w:val="22"/>
          <w:szCs w:val="22"/>
        </w:rPr>
        <w:t>y</w:t>
      </w:r>
      <w:r w:rsidRPr="00AB7A49">
        <w:rPr>
          <w:rFonts w:ascii="Arial" w:hAnsi="Arial" w:cs="Arial"/>
          <w:sz w:val="22"/>
          <w:szCs w:val="22"/>
        </w:rPr>
        <w:t xml:space="preserve">) </w:t>
      </w:r>
      <w:r>
        <w:rPr>
          <w:rFonts w:ascii="Arial" w:hAnsi="Arial"/>
          <w:color w:val="000000"/>
          <w:sz w:val="22"/>
        </w:rPr>
        <w:t xml:space="preserve">činí třicet (30) kalendářních dnů ode dne </w:t>
      </w:r>
      <w:r w:rsidR="00104E67">
        <w:rPr>
          <w:rFonts w:ascii="Arial" w:hAnsi="Arial"/>
          <w:color w:val="000000"/>
          <w:sz w:val="22"/>
        </w:rPr>
        <w:t xml:space="preserve">jeho vystavení </w:t>
      </w:r>
      <w:r w:rsidR="00D76916">
        <w:rPr>
          <w:rFonts w:ascii="Arial" w:hAnsi="Arial"/>
          <w:color w:val="000000"/>
          <w:sz w:val="22"/>
        </w:rPr>
        <w:t>poskytovatelem</w:t>
      </w:r>
      <w:r>
        <w:rPr>
          <w:rFonts w:ascii="Arial" w:hAnsi="Arial"/>
          <w:color w:val="000000"/>
          <w:sz w:val="22"/>
        </w:rPr>
        <w:t>.</w:t>
      </w:r>
    </w:p>
    <w:p w14:paraId="2085E293" w14:textId="405F7066" w:rsidR="008057D9" w:rsidRPr="008057D9" w:rsidRDefault="00D077A6" w:rsidP="00631B4F">
      <w:pPr>
        <w:pStyle w:val="Odstavecseseznamem"/>
        <w:numPr>
          <w:ilvl w:val="0"/>
          <w:numId w:val="6"/>
        </w:numPr>
        <w:spacing w:after="120"/>
        <w:ind w:left="357" w:hanging="357"/>
        <w:jc w:val="both"/>
        <w:rPr>
          <w:rFonts w:ascii="Arial" w:hAnsi="Arial" w:cs="Arial"/>
          <w:sz w:val="22"/>
          <w:szCs w:val="22"/>
        </w:rPr>
      </w:pPr>
      <w:r>
        <w:rPr>
          <w:rFonts w:ascii="Arial" w:hAnsi="Arial" w:cs="Arial"/>
          <w:sz w:val="22"/>
          <w:szCs w:val="22"/>
        </w:rPr>
        <w:t>V</w:t>
      </w:r>
      <w:r w:rsidR="008057D9" w:rsidRPr="008057D9">
        <w:rPr>
          <w:rFonts w:ascii="Arial" w:hAnsi="Arial" w:cs="Arial"/>
          <w:sz w:val="22"/>
          <w:szCs w:val="22"/>
        </w:rPr>
        <w:t xml:space="preserve"> případě, že </w:t>
      </w:r>
      <w:r w:rsidR="008057D9">
        <w:rPr>
          <w:rFonts w:ascii="Arial" w:hAnsi="Arial" w:cs="Arial"/>
          <w:sz w:val="22"/>
          <w:szCs w:val="22"/>
        </w:rPr>
        <w:t>zařízení</w:t>
      </w:r>
      <w:r w:rsidR="009C0FD3">
        <w:rPr>
          <w:rFonts w:ascii="Arial" w:hAnsi="Arial" w:cs="Arial"/>
          <w:sz w:val="22"/>
          <w:szCs w:val="22"/>
        </w:rPr>
        <w:t xml:space="preserve"> a Systém</w:t>
      </w:r>
      <w:r w:rsidR="008057D9">
        <w:rPr>
          <w:rFonts w:ascii="Arial" w:hAnsi="Arial" w:cs="Arial"/>
          <w:sz w:val="22"/>
          <w:szCs w:val="22"/>
        </w:rPr>
        <w:t xml:space="preserve"> nebyl</w:t>
      </w:r>
      <w:r w:rsidR="009C0FD3">
        <w:rPr>
          <w:rFonts w:ascii="Arial" w:hAnsi="Arial" w:cs="Arial"/>
          <w:sz w:val="22"/>
          <w:szCs w:val="22"/>
        </w:rPr>
        <w:t>y</w:t>
      </w:r>
      <w:r w:rsidR="008057D9">
        <w:rPr>
          <w:rFonts w:ascii="Arial" w:hAnsi="Arial" w:cs="Arial"/>
          <w:sz w:val="22"/>
          <w:szCs w:val="22"/>
        </w:rPr>
        <w:t xml:space="preserve"> ze strany objednatele užíván</w:t>
      </w:r>
      <w:r w:rsidR="009C0FD3">
        <w:rPr>
          <w:rFonts w:ascii="Arial" w:hAnsi="Arial" w:cs="Arial"/>
          <w:sz w:val="22"/>
          <w:szCs w:val="22"/>
        </w:rPr>
        <w:t>y</w:t>
      </w:r>
      <w:r w:rsidR="008057D9" w:rsidRPr="008057D9">
        <w:rPr>
          <w:rFonts w:ascii="Arial" w:hAnsi="Arial" w:cs="Arial"/>
          <w:sz w:val="22"/>
          <w:szCs w:val="22"/>
        </w:rPr>
        <w:t xml:space="preserve"> po dobu celého měsíce,</w:t>
      </w:r>
      <w:r w:rsidR="008057D9">
        <w:rPr>
          <w:rFonts w:ascii="Arial" w:hAnsi="Arial" w:cs="Arial"/>
          <w:sz w:val="22"/>
          <w:szCs w:val="22"/>
        </w:rPr>
        <w:t xml:space="preserve"> tj. k zahájení nebo ukončení užívání zařízení</w:t>
      </w:r>
      <w:r w:rsidR="009C0FD3">
        <w:rPr>
          <w:rFonts w:ascii="Arial" w:hAnsi="Arial" w:cs="Arial"/>
          <w:sz w:val="22"/>
          <w:szCs w:val="22"/>
        </w:rPr>
        <w:t xml:space="preserve"> a Systému</w:t>
      </w:r>
      <w:r w:rsidR="008057D9">
        <w:rPr>
          <w:rFonts w:ascii="Arial" w:hAnsi="Arial" w:cs="Arial"/>
          <w:sz w:val="22"/>
          <w:szCs w:val="22"/>
        </w:rPr>
        <w:t xml:space="preserve"> došlo v průběhu kalendářního měsíce</w:t>
      </w:r>
      <w:r w:rsidR="008057D9" w:rsidRPr="008057D9">
        <w:rPr>
          <w:rFonts w:ascii="Arial" w:hAnsi="Arial" w:cs="Arial"/>
          <w:sz w:val="22"/>
          <w:szCs w:val="22"/>
        </w:rPr>
        <w:t xml:space="preserve"> bude výše </w:t>
      </w:r>
      <w:r w:rsidR="008057D9">
        <w:rPr>
          <w:rFonts w:ascii="Arial" w:hAnsi="Arial" w:cs="Arial"/>
          <w:sz w:val="22"/>
          <w:szCs w:val="22"/>
        </w:rPr>
        <w:t xml:space="preserve">paušální částky </w:t>
      </w:r>
      <w:r w:rsidR="008057D9">
        <w:rPr>
          <w:rFonts w:ascii="Arial" w:hAnsi="Arial" w:cs="Arial"/>
          <w:sz w:val="22"/>
          <w:szCs w:val="18"/>
        </w:rPr>
        <w:t>za užívání zařízení a Systému</w:t>
      </w:r>
      <w:r w:rsidR="008057D9" w:rsidRPr="008057D9">
        <w:rPr>
          <w:rFonts w:ascii="Arial" w:hAnsi="Arial" w:cs="Arial"/>
          <w:sz w:val="22"/>
          <w:szCs w:val="22"/>
        </w:rPr>
        <w:t xml:space="preserve"> </w:t>
      </w:r>
      <w:r w:rsidR="008057D9" w:rsidRPr="00AB7A49">
        <w:rPr>
          <w:rFonts w:ascii="Arial" w:hAnsi="Arial" w:cs="Arial"/>
          <w:sz w:val="22"/>
          <w:szCs w:val="22"/>
        </w:rPr>
        <w:t>podle čl. IV odst. 1 této smlouvy</w:t>
      </w:r>
      <w:r w:rsidR="008057D9" w:rsidRPr="008057D9">
        <w:rPr>
          <w:rFonts w:ascii="Arial" w:hAnsi="Arial" w:cs="Arial"/>
          <w:sz w:val="22"/>
          <w:szCs w:val="22"/>
        </w:rPr>
        <w:t xml:space="preserve"> za daný měsíc snížena poměrně dle počtu dnů, po které nebyl</w:t>
      </w:r>
      <w:r w:rsidR="009C0FD3">
        <w:rPr>
          <w:rFonts w:ascii="Arial" w:hAnsi="Arial" w:cs="Arial"/>
          <w:sz w:val="22"/>
          <w:szCs w:val="22"/>
        </w:rPr>
        <w:t>y</w:t>
      </w:r>
      <w:r w:rsidR="008057D9" w:rsidRPr="008057D9">
        <w:rPr>
          <w:rFonts w:ascii="Arial" w:hAnsi="Arial" w:cs="Arial"/>
          <w:sz w:val="22"/>
          <w:szCs w:val="22"/>
        </w:rPr>
        <w:t xml:space="preserve"> </w:t>
      </w:r>
      <w:r w:rsidR="008057D9">
        <w:rPr>
          <w:rFonts w:ascii="Arial" w:hAnsi="Arial" w:cs="Arial"/>
          <w:sz w:val="22"/>
          <w:szCs w:val="22"/>
        </w:rPr>
        <w:t>zařízení</w:t>
      </w:r>
      <w:r w:rsidR="009C0FD3">
        <w:rPr>
          <w:rFonts w:ascii="Arial" w:hAnsi="Arial" w:cs="Arial"/>
          <w:sz w:val="22"/>
          <w:szCs w:val="22"/>
        </w:rPr>
        <w:t xml:space="preserve"> a Systém</w:t>
      </w:r>
      <w:r w:rsidR="008057D9">
        <w:rPr>
          <w:rFonts w:ascii="Arial" w:hAnsi="Arial" w:cs="Arial"/>
          <w:sz w:val="22"/>
          <w:szCs w:val="22"/>
        </w:rPr>
        <w:t xml:space="preserve"> užíván</w:t>
      </w:r>
      <w:r w:rsidR="009C0FD3">
        <w:rPr>
          <w:rFonts w:ascii="Arial" w:hAnsi="Arial" w:cs="Arial"/>
          <w:sz w:val="22"/>
          <w:szCs w:val="22"/>
        </w:rPr>
        <w:t>y</w:t>
      </w:r>
      <w:r w:rsidR="008057D9" w:rsidRPr="008057D9">
        <w:rPr>
          <w:rFonts w:ascii="Arial" w:hAnsi="Arial" w:cs="Arial"/>
          <w:sz w:val="22"/>
          <w:szCs w:val="22"/>
        </w:rPr>
        <w:t xml:space="preserve">. </w:t>
      </w:r>
      <w:r w:rsidR="00963F5E">
        <w:rPr>
          <w:rFonts w:ascii="Arial" w:hAnsi="Arial" w:cs="Arial"/>
          <w:sz w:val="22"/>
          <w:szCs w:val="22"/>
        </w:rPr>
        <w:t xml:space="preserve">Stejné platí v případě, že zařízení není možné používat z důvodu objednatelem nahlášené závady. </w:t>
      </w:r>
    </w:p>
    <w:p w14:paraId="3BC5714B" w14:textId="77777777" w:rsidR="008057D9" w:rsidRPr="008057D9" w:rsidRDefault="008057D9" w:rsidP="00631B4F">
      <w:pPr>
        <w:pStyle w:val="Odstavecseseznamem"/>
        <w:numPr>
          <w:ilvl w:val="0"/>
          <w:numId w:val="6"/>
        </w:numPr>
        <w:spacing w:after="120"/>
        <w:jc w:val="both"/>
        <w:rPr>
          <w:rFonts w:ascii="Arial" w:hAnsi="Arial" w:cs="Arial"/>
          <w:sz w:val="22"/>
          <w:szCs w:val="18"/>
        </w:rPr>
      </w:pPr>
      <w:r w:rsidRPr="008057D9">
        <w:rPr>
          <w:rFonts w:ascii="Arial" w:hAnsi="Arial" w:cs="Arial"/>
          <w:sz w:val="22"/>
          <w:szCs w:val="18"/>
        </w:rPr>
        <w:t>Zálohové platby objednatel neposkytuje.</w:t>
      </w:r>
    </w:p>
    <w:p w14:paraId="209816AD" w14:textId="77777777" w:rsidR="008057D9" w:rsidRPr="008057D9" w:rsidRDefault="008057D9" w:rsidP="00631B4F">
      <w:pPr>
        <w:pStyle w:val="Odstavecseseznamem"/>
        <w:numPr>
          <w:ilvl w:val="0"/>
          <w:numId w:val="6"/>
        </w:numPr>
        <w:spacing w:after="120"/>
        <w:jc w:val="both"/>
        <w:rPr>
          <w:rFonts w:ascii="Arial" w:hAnsi="Arial" w:cs="Arial"/>
          <w:sz w:val="22"/>
          <w:szCs w:val="18"/>
        </w:rPr>
      </w:pPr>
      <w:r w:rsidRPr="008057D9">
        <w:rPr>
          <w:rFonts w:ascii="Arial" w:hAnsi="Arial" w:cs="Arial"/>
          <w:sz w:val="22"/>
          <w:szCs w:val="18"/>
        </w:rPr>
        <w:t xml:space="preserve">Daňový doklad (faktura) bude obsahovat náležitosti daňového dokladu podle zákona </w:t>
      </w:r>
      <w:r w:rsidRPr="008057D9">
        <w:rPr>
          <w:rFonts w:ascii="Arial" w:hAnsi="Arial" w:cs="Arial"/>
          <w:sz w:val="22"/>
          <w:szCs w:val="18"/>
        </w:rPr>
        <w:br/>
        <w:t>č. 235/2004 Sb., o dani z přidané hodnoty, ve znění pozdějších předpisů, OZ a podle této smlouvy. Současně bude daňový doklad (faktura) obsahovat číslo evidenční objednávky objednatele, které objednatel poskytovateli sdělí po podpisu této smlouvy.</w:t>
      </w:r>
    </w:p>
    <w:p w14:paraId="05AAA8D1" w14:textId="0DF3F860" w:rsidR="008057D9" w:rsidRPr="008057D9" w:rsidRDefault="008057D9" w:rsidP="00631B4F">
      <w:pPr>
        <w:widowControl w:val="0"/>
        <w:numPr>
          <w:ilvl w:val="0"/>
          <w:numId w:val="6"/>
        </w:numPr>
        <w:tabs>
          <w:tab w:val="left" w:pos="0"/>
          <w:tab w:val="left" w:pos="360"/>
        </w:tabs>
        <w:overflowPunct w:val="0"/>
        <w:autoSpaceDE w:val="0"/>
        <w:autoSpaceDN w:val="0"/>
        <w:adjustRightInd w:val="0"/>
        <w:spacing w:after="120"/>
        <w:jc w:val="both"/>
        <w:textAlignment w:val="baseline"/>
        <w:rPr>
          <w:rFonts w:ascii="Arial" w:hAnsi="Arial" w:cs="Arial"/>
          <w:sz w:val="22"/>
          <w:szCs w:val="18"/>
        </w:rPr>
      </w:pPr>
      <w:r w:rsidRPr="008057D9">
        <w:rPr>
          <w:rFonts w:ascii="Arial" w:hAnsi="Arial" w:cs="Arial"/>
          <w:sz w:val="22"/>
          <w:szCs w:val="18"/>
        </w:rPr>
        <w:t xml:space="preserve">Poskytovatel je povinen doručit daňový doklad (fakturu) objednateli na e-mailovou adresu </w:t>
      </w:r>
      <w:hyperlink r:id="rId13" w:history="1">
        <w:r w:rsidR="002308AE" w:rsidRPr="002308AE">
          <w:rPr>
            <w:rStyle w:val="Hypertextovodkaz"/>
            <w:rFonts w:ascii="Arial" w:hAnsi="Arial" w:cs="Arial"/>
            <w:sz w:val="22"/>
            <w:szCs w:val="18"/>
          </w:rPr>
          <w:t>podatelna@stc.cz</w:t>
        </w:r>
      </w:hyperlink>
      <w:r w:rsidRPr="008057D9">
        <w:rPr>
          <w:rFonts w:ascii="Arial" w:hAnsi="Arial" w:cs="Arial"/>
          <w:sz w:val="22"/>
          <w:szCs w:val="18"/>
        </w:rPr>
        <w:t>. Zaplacením se pro účely této smlouvy rozumí den připsání příslušné částky na účet poskytovatele uvedený na titulní straně této smlouvy.</w:t>
      </w:r>
    </w:p>
    <w:p w14:paraId="7F1B15B7" w14:textId="77777777" w:rsidR="008057D9" w:rsidRPr="008057D9" w:rsidRDefault="008057D9" w:rsidP="00631B4F">
      <w:pPr>
        <w:widowControl w:val="0"/>
        <w:numPr>
          <w:ilvl w:val="0"/>
          <w:numId w:val="6"/>
        </w:numPr>
        <w:tabs>
          <w:tab w:val="left" w:pos="0"/>
          <w:tab w:val="left" w:pos="360"/>
        </w:tabs>
        <w:overflowPunct w:val="0"/>
        <w:autoSpaceDE w:val="0"/>
        <w:autoSpaceDN w:val="0"/>
        <w:adjustRightInd w:val="0"/>
        <w:spacing w:after="120"/>
        <w:jc w:val="both"/>
        <w:textAlignment w:val="baseline"/>
        <w:rPr>
          <w:rFonts w:ascii="Arial" w:hAnsi="Arial" w:cs="Arial"/>
          <w:sz w:val="22"/>
          <w:szCs w:val="18"/>
        </w:rPr>
      </w:pPr>
      <w:r w:rsidRPr="008057D9">
        <w:rPr>
          <w:rFonts w:ascii="Arial" w:hAnsi="Arial" w:cs="Arial"/>
          <w:sz w:val="22"/>
          <w:szCs w:val="18"/>
        </w:rPr>
        <w:t>V případě, že daňový doklad (faktura) vystavený poskytovatelem nebude obsahovat potřebné náležitosti nebo bude obsahovat nesprávné či neúplné údaje, je objednatel oprávněn daňový doklad (fakturu) vrátit poskytovateli s uvedením důvodu vrácení, aniž se dostane do prodlení s placením. Nová lhůta splatnosti počíná běžet ode dne doručení řádně opraveného či doplněného daňového dokladu (faktury) objednateli.</w:t>
      </w:r>
    </w:p>
    <w:p w14:paraId="4D1D0BBC" w14:textId="77777777" w:rsidR="008057D9" w:rsidRPr="008057D9" w:rsidRDefault="008057D9" w:rsidP="00631B4F">
      <w:pPr>
        <w:widowControl w:val="0"/>
        <w:numPr>
          <w:ilvl w:val="0"/>
          <w:numId w:val="6"/>
        </w:numPr>
        <w:tabs>
          <w:tab w:val="left" w:pos="0"/>
          <w:tab w:val="left" w:pos="360"/>
        </w:tabs>
        <w:overflowPunct w:val="0"/>
        <w:autoSpaceDE w:val="0"/>
        <w:autoSpaceDN w:val="0"/>
        <w:adjustRightInd w:val="0"/>
        <w:spacing w:after="120"/>
        <w:jc w:val="both"/>
        <w:textAlignment w:val="baseline"/>
        <w:rPr>
          <w:rFonts w:ascii="Arial" w:hAnsi="Arial" w:cs="Arial"/>
          <w:sz w:val="22"/>
          <w:szCs w:val="18"/>
        </w:rPr>
      </w:pPr>
      <w:r w:rsidRPr="008057D9">
        <w:rPr>
          <w:rFonts w:ascii="Arial" w:hAnsi="Arial" w:cs="Arial"/>
          <w:sz w:val="22"/>
          <w:szCs w:val="18"/>
        </w:rPr>
        <w:t>Poskytovatel není oprávněn bez písemného souhlasu objednatele provádět jakékoli zápočty svých pohledávek vůči objednateli proti jakýmkoli pohledávkám objednatele vůči poskytovateli.</w:t>
      </w:r>
    </w:p>
    <w:p w14:paraId="6E5807AE" w14:textId="77777777" w:rsidR="008057D9" w:rsidRPr="008057D9" w:rsidRDefault="008057D9" w:rsidP="00631B4F">
      <w:pPr>
        <w:widowControl w:val="0"/>
        <w:numPr>
          <w:ilvl w:val="0"/>
          <w:numId w:val="6"/>
        </w:numPr>
        <w:tabs>
          <w:tab w:val="left" w:pos="0"/>
          <w:tab w:val="left" w:pos="360"/>
        </w:tabs>
        <w:overflowPunct w:val="0"/>
        <w:autoSpaceDE w:val="0"/>
        <w:autoSpaceDN w:val="0"/>
        <w:adjustRightInd w:val="0"/>
        <w:spacing w:after="120"/>
        <w:jc w:val="both"/>
        <w:textAlignment w:val="baseline"/>
        <w:rPr>
          <w:rFonts w:ascii="Arial" w:hAnsi="Arial" w:cs="Arial"/>
          <w:sz w:val="22"/>
          <w:szCs w:val="18"/>
        </w:rPr>
      </w:pPr>
      <w:r w:rsidRPr="008057D9">
        <w:rPr>
          <w:rFonts w:ascii="Arial" w:hAnsi="Arial" w:cs="Arial"/>
          <w:sz w:val="22"/>
          <w:szCs w:val="18"/>
        </w:rPr>
        <w:t>Poskytovatel není oprávněn postoupit pohledávky za objednatelem z této smlouvy nebo v souvislosti s ní.</w:t>
      </w:r>
    </w:p>
    <w:p w14:paraId="422B9CFD" w14:textId="77777777" w:rsidR="008057D9" w:rsidRPr="008057D9" w:rsidRDefault="008057D9" w:rsidP="00631B4F">
      <w:pPr>
        <w:widowControl w:val="0"/>
        <w:numPr>
          <w:ilvl w:val="0"/>
          <w:numId w:val="6"/>
        </w:numPr>
        <w:tabs>
          <w:tab w:val="left" w:pos="0"/>
          <w:tab w:val="left" w:pos="360"/>
        </w:tabs>
        <w:overflowPunct w:val="0"/>
        <w:autoSpaceDE w:val="0"/>
        <w:autoSpaceDN w:val="0"/>
        <w:adjustRightInd w:val="0"/>
        <w:spacing w:after="120"/>
        <w:jc w:val="both"/>
        <w:textAlignment w:val="baseline"/>
        <w:rPr>
          <w:rFonts w:ascii="Arial" w:hAnsi="Arial" w:cs="Arial"/>
          <w:sz w:val="22"/>
          <w:szCs w:val="18"/>
        </w:rPr>
      </w:pPr>
      <w:r w:rsidRPr="008057D9">
        <w:rPr>
          <w:rFonts w:ascii="Arial" w:hAnsi="Arial" w:cs="Arial"/>
          <w:sz w:val="22"/>
          <w:szCs w:val="18"/>
        </w:rPr>
        <w:t>Poskytovatel se zavazuje, že žádným způsobem nezatíží své pohledávky za objednatelem z této smlouvy nebo v souvislosti s ní zástavním právem ve prospěch třetí osoby.</w:t>
      </w:r>
    </w:p>
    <w:p w14:paraId="1E327CA4" w14:textId="2639B30E" w:rsidR="008057D9" w:rsidRPr="008057D9" w:rsidRDefault="008057D9" w:rsidP="00631B4F">
      <w:pPr>
        <w:pStyle w:val="Odstavecseseznamem"/>
        <w:numPr>
          <w:ilvl w:val="0"/>
          <w:numId w:val="6"/>
        </w:numPr>
        <w:spacing w:after="120"/>
        <w:jc w:val="both"/>
        <w:rPr>
          <w:rFonts w:ascii="Arial" w:hAnsi="Arial" w:cs="Arial"/>
          <w:sz w:val="22"/>
          <w:szCs w:val="18"/>
        </w:rPr>
      </w:pPr>
      <w:r w:rsidRPr="008057D9">
        <w:rPr>
          <w:rFonts w:ascii="Arial" w:hAnsi="Arial" w:cs="Arial"/>
          <w:sz w:val="22"/>
          <w:szCs w:val="18"/>
        </w:rPr>
        <w:t>V případě, že je poskytovatel plátcem DPH registrovaným v České republice, uplatní se a jsou pro něj závazná ujednání následujících odstavců tohoto článku (odst. 1</w:t>
      </w:r>
      <w:r w:rsidR="009C0FD3">
        <w:rPr>
          <w:rFonts w:ascii="Arial" w:hAnsi="Arial" w:cs="Arial"/>
          <w:sz w:val="22"/>
          <w:szCs w:val="18"/>
        </w:rPr>
        <w:t>1</w:t>
      </w:r>
      <w:r w:rsidRPr="008057D9">
        <w:rPr>
          <w:rFonts w:ascii="Arial" w:hAnsi="Arial" w:cs="Arial"/>
          <w:sz w:val="22"/>
          <w:szCs w:val="18"/>
        </w:rPr>
        <w:t xml:space="preserve"> až 1</w:t>
      </w:r>
      <w:r w:rsidR="009C0FD3">
        <w:rPr>
          <w:rFonts w:ascii="Arial" w:hAnsi="Arial" w:cs="Arial"/>
          <w:sz w:val="22"/>
          <w:szCs w:val="18"/>
        </w:rPr>
        <w:t>4</w:t>
      </w:r>
      <w:r w:rsidRPr="008057D9">
        <w:rPr>
          <w:rFonts w:ascii="Arial" w:hAnsi="Arial" w:cs="Arial"/>
          <w:sz w:val="22"/>
          <w:szCs w:val="18"/>
        </w:rPr>
        <w:t xml:space="preserve"> tohoto článku).</w:t>
      </w:r>
    </w:p>
    <w:p w14:paraId="08DD4FF4" w14:textId="63185284" w:rsidR="00037B78" w:rsidRPr="00037B78" w:rsidRDefault="00037B78" w:rsidP="00037B78">
      <w:pPr>
        <w:widowControl w:val="0"/>
        <w:numPr>
          <w:ilvl w:val="0"/>
          <w:numId w:val="6"/>
        </w:numPr>
        <w:tabs>
          <w:tab w:val="left" w:pos="0"/>
          <w:tab w:val="left" w:pos="360"/>
        </w:tabs>
        <w:overflowPunct w:val="0"/>
        <w:autoSpaceDE w:val="0"/>
        <w:autoSpaceDN w:val="0"/>
        <w:adjustRightInd w:val="0"/>
        <w:spacing w:after="120"/>
        <w:jc w:val="both"/>
        <w:textAlignment w:val="baseline"/>
        <w:rPr>
          <w:rFonts w:ascii="Arial" w:hAnsi="Arial" w:cs="Arial"/>
          <w:sz w:val="22"/>
          <w:szCs w:val="18"/>
        </w:rPr>
      </w:pPr>
      <w:r w:rsidRPr="00037B78">
        <w:rPr>
          <w:rFonts w:ascii="Arial" w:hAnsi="Arial" w:cs="Arial"/>
          <w:sz w:val="22"/>
          <w:szCs w:val="18"/>
        </w:rPr>
        <w:t xml:space="preserve">Poskytovatel prohlašuje, že ke dni uzavření této </w:t>
      </w:r>
      <w:r w:rsidR="00296F4D">
        <w:rPr>
          <w:rFonts w:ascii="Arial" w:hAnsi="Arial" w:cs="Arial"/>
          <w:sz w:val="22"/>
          <w:szCs w:val="18"/>
        </w:rPr>
        <w:t>s</w:t>
      </w:r>
      <w:r w:rsidRPr="00037B78">
        <w:rPr>
          <w:rFonts w:ascii="Arial" w:hAnsi="Arial" w:cs="Arial"/>
          <w:sz w:val="22"/>
          <w:szCs w:val="18"/>
        </w:rPr>
        <w:t xml:space="preserve">mlouvy není v likvidaci a není vůči němu vedeno řízení dle zákona č. 182/2006 Sb., o úpadku a způsobech jeho řešení (insolvenční zákon), ve znění pozdějších předpisů. Poskytovatel prohlašuje, že ke dni uzavření této </w:t>
      </w:r>
      <w:r w:rsidR="00296F4D">
        <w:rPr>
          <w:rFonts w:ascii="Arial" w:hAnsi="Arial" w:cs="Arial"/>
          <w:sz w:val="22"/>
          <w:szCs w:val="18"/>
        </w:rPr>
        <w:t>s</w:t>
      </w:r>
      <w:r w:rsidRPr="00037B78">
        <w:rPr>
          <w:rFonts w:ascii="Arial" w:hAnsi="Arial" w:cs="Arial"/>
          <w:sz w:val="22"/>
          <w:szCs w:val="18"/>
        </w:rPr>
        <w:t xml:space="preserve">mlouvy správce daně nerozhodl, že </w:t>
      </w:r>
      <w:r w:rsidR="00296F4D">
        <w:rPr>
          <w:rFonts w:ascii="Arial" w:hAnsi="Arial" w:cs="Arial"/>
          <w:sz w:val="22"/>
          <w:szCs w:val="18"/>
        </w:rPr>
        <w:t>p</w:t>
      </w:r>
      <w:r w:rsidRPr="00037B78">
        <w:rPr>
          <w:rFonts w:ascii="Arial" w:hAnsi="Arial" w:cs="Arial"/>
          <w:sz w:val="22"/>
          <w:szCs w:val="18"/>
        </w:rPr>
        <w:t xml:space="preserve">oskytovatel je nespolehlivým plátcem ve smyslu § 106a zákona č. 235/2004 Sb., o dani z přidané hodnoty (dále jen „ZDPH“). Poskytovatel je povinen neprodleně, nejpozději do 2 pracovních dnů od zjištění skutečnosti dle první věty tohoto odstavce nebo od vydání rozhodnutí správce daně, že je </w:t>
      </w:r>
      <w:r w:rsidR="00296F4D">
        <w:rPr>
          <w:rFonts w:ascii="Arial" w:hAnsi="Arial" w:cs="Arial"/>
          <w:sz w:val="22"/>
          <w:szCs w:val="18"/>
        </w:rPr>
        <w:t>p</w:t>
      </w:r>
      <w:r w:rsidRPr="00037B78">
        <w:rPr>
          <w:rFonts w:ascii="Arial" w:hAnsi="Arial" w:cs="Arial"/>
          <w:sz w:val="22"/>
          <w:szCs w:val="18"/>
        </w:rPr>
        <w:t xml:space="preserve">oskytovatel nespolehlivým plátcem dle § 106a ZDPH, oznámit takovou skutečnost prokazatelně </w:t>
      </w:r>
      <w:r w:rsidR="00296F4D">
        <w:rPr>
          <w:rFonts w:ascii="Arial" w:hAnsi="Arial" w:cs="Arial"/>
          <w:sz w:val="22"/>
          <w:szCs w:val="18"/>
        </w:rPr>
        <w:t>o</w:t>
      </w:r>
      <w:r w:rsidRPr="00037B78">
        <w:rPr>
          <w:rFonts w:ascii="Arial" w:hAnsi="Arial" w:cs="Arial"/>
          <w:sz w:val="22"/>
          <w:szCs w:val="18"/>
        </w:rPr>
        <w:t xml:space="preserve">bjednateli, příjemci zdanitelného plnění. V případě, že se po dobu platnosti a účinnosti této </w:t>
      </w:r>
      <w:r w:rsidR="00296F4D">
        <w:rPr>
          <w:rFonts w:ascii="Arial" w:hAnsi="Arial" w:cs="Arial"/>
          <w:sz w:val="22"/>
          <w:szCs w:val="18"/>
        </w:rPr>
        <w:t>s</w:t>
      </w:r>
      <w:r w:rsidRPr="00037B78">
        <w:rPr>
          <w:rFonts w:ascii="Arial" w:hAnsi="Arial" w:cs="Arial"/>
          <w:sz w:val="22"/>
          <w:szCs w:val="18"/>
        </w:rPr>
        <w:t xml:space="preserve">mlouvy prohlášení </w:t>
      </w:r>
      <w:r w:rsidR="00296F4D">
        <w:rPr>
          <w:rFonts w:ascii="Arial" w:hAnsi="Arial" w:cs="Arial"/>
          <w:sz w:val="22"/>
          <w:szCs w:val="18"/>
        </w:rPr>
        <w:t>p</w:t>
      </w:r>
      <w:r w:rsidRPr="00037B78">
        <w:rPr>
          <w:rFonts w:ascii="Arial" w:hAnsi="Arial" w:cs="Arial"/>
          <w:sz w:val="22"/>
          <w:szCs w:val="18"/>
        </w:rPr>
        <w:t xml:space="preserve">oskytovatele uvedená v tomto odstavci ukážou jako nepravdivá, nebo </w:t>
      </w:r>
      <w:r w:rsidR="00296F4D">
        <w:rPr>
          <w:rFonts w:ascii="Arial" w:hAnsi="Arial" w:cs="Arial"/>
          <w:sz w:val="22"/>
          <w:szCs w:val="18"/>
        </w:rPr>
        <w:t>poskytovatel</w:t>
      </w:r>
      <w:r w:rsidRPr="00037B78">
        <w:rPr>
          <w:rFonts w:ascii="Arial" w:hAnsi="Arial" w:cs="Arial"/>
          <w:sz w:val="22"/>
          <w:szCs w:val="18"/>
        </w:rPr>
        <w:t xml:space="preserve"> poruší povinnost oznámit </w:t>
      </w:r>
      <w:r w:rsidR="00296F4D">
        <w:rPr>
          <w:rFonts w:ascii="Arial" w:hAnsi="Arial" w:cs="Arial"/>
          <w:sz w:val="22"/>
          <w:szCs w:val="18"/>
        </w:rPr>
        <w:t>o</w:t>
      </w:r>
      <w:r w:rsidRPr="00037B78">
        <w:rPr>
          <w:rFonts w:ascii="Arial" w:hAnsi="Arial" w:cs="Arial"/>
          <w:sz w:val="22"/>
          <w:szCs w:val="18"/>
        </w:rPr>
        <w:t xml:space="preserve">bjednateli skutečnost uvedenou v předchozí větě ve stanovené lhůtě, bude to smluvními stranami považováno za podstatné porušení této </w:t>
      </w:r>
      <w:r w:rsidR="00296F4D">
        <w:rPr>
          <w:rFonts w:ascii="Arial" w:hAnsi="Arial" w:cs="Arial"/>
          <w:sz w:val="22"/>
          <w:szCs w:val="18"/>
        </w:rPr>
        <w:t>s</w:t>
      </w:r>
      <w:r w:rsidRPr="00037B78">
        <w:rPr>
          <w:rFonts w:ascii="Arial" w:hAnsi="Arial" w:cs="Arial"/>
          <w:sz w:val="22"/>
          <w:szCs w:val="18"/>
        </w:rPr>
        <w:t>mlouvy.</w:t>
      </w:r>
    </w:p>
    <w:p w14:paraId="2D50F7A4" w14:textId="512B6E4E" w:rsidR="00037B78" w:rsidRPr="00037B78" w:rsidRDefault="00037B78" w:rsidP="00037B78">
      <w:pPr>
        <w:widowControl w:val="0"/>
        <w:numPr>
          <w:ilvl w:val="0"/>
          <w:numId w:val="6"/>
        </w:numPr>
        <w:tabs>
          <w:tab w:val="left" w:pos="0"/>
          <w:tab w:val="left" w:pos="360"/>
        </w:tabs>
        <w:overflowPunct w:val="0"/>
        <w:autoSpaceDE w:val="0"/>
        <w:autoSpaceDN w:val="0"/>
        <w:adjustRightInd w:val="0"/>
        <w:spacing w:after="120"/>
        <w:jc w:val="both"/>
        <w:textAlignment w:val="baseline"/>
        <w:rPr>
          <w:rFonts w:ascii="Arial" w:hAnsi="Arial" w:cs="Arial"/>
          <w:sz w:val="22"/>
          <w:szCs w:val="18"/>
        </w:rPr>
      </w:pPr>
      <w:r w:rsidRPr="00037B78">
        <w:rPr>
          <w:rFonts w:ascii="Arial" w:hAnsi="Arial" w:cs="Arial"/>
          <w:sz w:val="22"/>
          <w:szCs w:val="18"/>
        </w:rPr>
        <w:lastRenderedPageBreak/>
        <w:t xml:space="preserve">Poskytovatel se zavazuje, že bankovní účet jím určený pro zaplacení jakéhokoliv závazku </w:t>
      </w:r>
      <w:r w:rsidR="00296F4D">
        <w:rPr>
          <w:rFonts w:ascii="Arial" w:hAnsi="Arial" w:cs="Arial"/>
          <w:sz w:val="22"/>
          <w:szCs w:val="18"/>
        </w:rPr>
        <w:t>o</w:t>
      </w:r>
      <w:r w:rsidRPr="00037B78">
        <w:rPr>
          <w:rFonts w:ascii="Arial" w:hAnsi="Arial" w:cs="Arial"/>
          <w:sz w:val="22"/>
          <w:szCs w:val="18"/>
        </w:rPr>
        <w:t xml:space="preserve">bjednateli na základě této </w:t>
      </w:r>
      <w:r w:rsidR="00296F4D">
        <w:rPr>
          <w:rFonts w:ascii="Arial" w:hAnsi="Arial" w:cs="Arial"/>
          <w:sz w:val="22"/>
          <w:szCs w:val="18"/>
        </w:rPr>
        <w:t>s</w:t>
      </w:r>
      <w:r w:rsidRPr="00037B78">
        <w:rPr>
          <w:rFonts w:ascii="Arial" w:hAnsi="Arial" w:cs="Arial"/>
          <w:sz w:val="22"/>
          <w:szCs w:val="18"/>
        </w:rPr>
        <w:t xml:space="preserve">mlouvy bude od data podpisu této </w:t>
      </w:r>
      <w:r w:rsidR="00296F4D">
        <w:rPr>
          <w:rFonts w:ascii="Arial" w:hAnsi="Arial" w:cs="Arial"/>
          <w:sz w:val="22"/>
          <w:szCs w:val="18"/>
        </w:rPr>
        <w:t>s</w:t>
      </w:r>
      <w:r w:rsidRPr="00037B78">
        <w:rPr>
          <w:rFonts w:ascii="Arial" w:hAnsi="Arial" w:cs="Arial"/>
          <w:sz w:val="22"/>
          <w:szCs w:val="18"/>
        </w:rPr>
        <w:t xml:space="preserve">mlouvy do ukončení její platnosti zveřejněn způsobem umožňující dálkový přístup ve smyslu § 98 ZDPH, v opačném případě je </w:t>
      </w:r>
      <w:r w:rsidR="00296F4D">
        <w:rPr>
          <w:rFonts w:ascii="Arial" w:hAnsi="Arial" w:cs="Arial"/>
          <w:sz w:val="22"/>
          <w:szCs w:val="18"/>
        </w:rPr>
        <w:t>p</w:t>
      </w:r>
      <w:r w:rsidRPr="00037B78">
        <w:rPr>
          <w:rFonts w:ascii="Arial" w:hAnsi="Arial" w:cs="Arial"/>
          <w:sz w:val="22"/>
          <w:szCs w:val="18"/>
        </w:rPr>
        <w:t xml:space="preserve">oskytovatel povinen sdělit </w:t>
      </w:r>
      <w:r w:rsidR="00296F4D">
        <w:rPr>
          <w:rFonts w:ascii="Arial" w:hAnsi="Arial" w:cs="Arial"/>
          <w:sz w:val="22"/>
          <w:szCs w:val="18"/>
        </w:rPr>
        <w:t>o</w:t>
      </w:r>
      <w:r w:rsidRPr="00037B78">
        <w:rPr>
          <w:rFonts w:ascii="Arial" w:hAnsi="Arial" w:cs="Arial"/>
          <w:sz w:val="22"/>
          <w:szCs w:val="18"/>
        </w:rPr>
        <w:t xml:space="preserve">bjednateli jiný bankovní účet řádně zveřejněný ve smyslu § 98. Pokud bude Poskytovatel označen správcem daně za nespolehlivého plátce ve smyslu § 106a ZDPH, zavazuje se zároveň o této skutečnosti neprodleně, nejpozději do 2 pracovních dnů od zjištění skutečnosti dle první věty tohoto odstavce nebo od vydání rozhodnutí správce daně, informovat </w:t>
      </w:r>
      <w:r w:rsidR="00296F4D">
        <w:rPr>
          <w:rFonts w:ascii="Arial" w:hAnsi="Arial" w:cs="Arial"/>
          <w:sz w:val="22"/>
          <w:szCs w:val="18"/>
        </w:rPr>
        <w:t>o</w:t>
      </w:r>
      <w:r w:rsidRPr="00037B78">
        <w:rPr>
          <w:rFonts w:ascii="Arial" w:hAnsi="Arial" w:cs="Arial"/>
          <w:sz w:val="22"/>
          <w:szCs w:val="18"/>
        </w:rPr>
        <w:t>bjednatele spolu s uvedením data, kdy tato skutečnost nastala.</w:t>
      </w:r>
    </w:p>
    <w:p w14:paraId="26FD4D3A" w14:textId="77777777" w:rsidR="008057D9" w:rsidRPr="008057D9" w:rsidRDefault="008057D9" w:rsidP="00631B4F">
      <w:pPr>
        <w:widowControl w:val="0"/>
        <w:numPr>
          <w:ilvl w:val="0"/>
          <w:numId w:val="6"/>
        </w:numPr>
        <w:tabs>
          <w:tab w:val="left" w:pos="0"/>
          <w:tab w:val="left" w:pos="360"/>
        </w:tabs>
        <w:overflowPunct w:val="0"/>
        <w:autoSpaceDE w:val="0"/>
        <w:autoSpaceDN w:val="0"/>
        <w:adjustRightInd w:val="0"/>
        <w:spacing w:after="120"/>
        <w:jc w:val="both"/>
        <w:textAlignment w:val="baseline"/>
        <w:rPr>
          <w:rFonts w:ascii="Arial" w:hAnsi="Arial" w:cs="Arial"/>
          <w:sz w:val="22"/>
          <w:szCs w:val="18"/>
        </w:rPr>
      </w:pPr>
      <w:r w:rsidRPr="008057D9">
        <w:rPr>
          <w:rFonts w:ascii="Arial" w:hAnsi="Arial" w:cs="Arial"/>
          <w:sz w:val="22"/>
          <w:szCs w:val="18"/>
        </w:rPr>
        <w:t>Pokud objednateli vznikne podle § 109 ZDPH ručení za nezaplacenou DPH z přijatého zdanitelného plnění od poskytovatele, nebo se objednatel důvodně domnívá, že tyto skutečnosti nastaly nebo mohly nastat, má objednatel právo bez souhlasu poskytovatele uplatnit postup zvláštního způsobu zajištění daně, tzn., že je poskytovatel oprávněn odvést částku DPH podle faktury-daňového dokladu vystavené poskytovateli přímo příslušnému finančnímu úřadu, a to v návaznosti na § 109 a § 109a ZDPH.</w:t>
      </w:r>
    </w:p>
    <w:p w14:paraId="5E887DEA" w14:textId="77777777" w:rsidR="008057D9" w:rsidRPr="008057D9" w:rsidRDefault="008057D9" w:rsidP="00631B4F">
      <w:pPr>
        <w:widowControl w:val="0"/>
        <w:numPr>
          <w:ilvl w:val="0"/>
          <w:numId w:val="6"/>
        </w:numPr>
        <w:tabs>
          <w:tab w:val="left" w:pos="0"/>
          <w:tab w:val="left" w:pos="360"/>
        </w:tabs>
        <w:overflowPunct w:val="0"/>
        <w:autoSpaceDE w:val="0"/>
        <w:autoSpaceDN w:val="0"/>
        <w:adjustRightInd w:val="0"/>
        <w:spacing w:after="120"/>
        <w:jc w:val="both"/>
        <w:textAlignment w:val="baseline"/>
        <w:rPr>
          <w:rFonts w:ascii="Arial" w:hAnsi="Arial" w:cs="Arial"/>
          <w:sz w:val="22"/>
          <w:szCs w:val="18"/>
        </w:rPr>
      </w:pPr>
      <w:r w:rsidRPr="008057D9">
        <w:rPr>
          <w:rFonts w:ascii="Arial" w:hAnsi="Arial" w:cs="Arial"/>
          <w:sz w:val="22"/>
          <w:szCs w:val="18"/>
        </w:rPr>
        <w:t>Úhradou DPH na účet finančního úřadu se pohledávka poskytovatele vůči objednateli v částce uhrazené DPH považuje bez ohledu na další ustanovení této smlouvy za uhrazenou. Zároveň je objednatel povinen poskytovatele o takové úhradě bezprostředně po jejím uskutečnění písemně informovat.</w:t>
      </w:r>
    </w:p>
    <w:p w14:paraId="74EAFD43" w14:textId="77777777" w:rsidR="00EA3FFF" w:rsidRDefault="00EA3FFF" w:rsidP="0012357A">
      <w:pPr>
        <w:jc w:val="center"/>
        <w:rPr>
          <w:rFonts w:ascii="Arial Black" w:hAnsi="Arial Black" w:cs="Arial"/>
          <w:sz w:val="22"/>
          <w:szCs w:val="22"/>
        </w:rPr>
      </w:pPr>
    </w:p>
    <w:p w14:paraId="26C6A956" w14:textId="77777777" w:rsidR="00D11EEE" w:rsidRDefault="00D11EEE" w:rsidP="0012357A">
      <w:pPr>
        <w:jc w:val="center"/>
        <w:rPr>
          <w:rFonts w:ascii="Arial Black" w:hAnsi="Arial Black" w:cs="Arial"/>
          <w:b/>
          <w:bCs/>
          <w:sz w:val="22"/>
          <w:szCs w:val="22"/>
        </w:rPr>
      </w:pPr>
    </w:p>
    <w:p w14:paraId="6DCA18B2" w14:textId="289993C5" w:rsidR="001A7306" w:rsidRPr="008057D9" w:rsidRDefault="001A7306" w:rsidP="0012357A">
      <w:pPr>
        <w:jc w:val="center"/>
        <w:rPr>
          <w:rFonts w:ascii="Arial Black" w:hAnsi="Arial Black" w:cs="Arial"/>
          <w:b/>
          <w:bCs/>
          <w:sz w:val="22"/>
          <w:szCs w:val="22"/>
        </w:rPr>
      </w:pPr>
      <w:r w:rsidRPr="008057D9">
        <w:rPr>
          <w:rFonts w:ascii="Arial Black" w:hAnsi="Arial Black" w:cs="Arial"/>
          <w:b/>
          <w:bCs/>
          <w:sz w:val="22"/>
          <w:szCs w:val="22"/>
        </w:rPr>
        <w:t>VI.</w:t>
      </w:r>
    </w:p>
    <w:p w14:paraId="4AE6C600" w14:textId="77777777" w:rsidR="008057D9" w:rsidRPr="008057D9" w:rsidRDefault="008057D9" w:rsidP="008057D9">
      <w:pPr>
        <w:keepNext/>
        <w:spacing w:after="120"/>
        <w:jc w:val="center"/>
        <w:rPr>
          <w:rFonts w:ascii="Arial Black" w:hAnsi="Arial Black" w:cs="Arial"/>
          <w:b/>
          <w:caps/>
          <w:sz w:val="22"/>
          <w:szCs w:val="22"/>
        </w:rPr>
      </w:pPr>
      <w:r w:rsidRPr="008057D9">
        <w:rPr>
          <w:rFonts w:ascii="Arial Black" w:hAnsi="Arial Black" w:cs="Arial"/>
          <w:b/>
          <w:caps/>
          <w:sz w:val="22"/>
          <w:szCs w:val="22"/>
        </w:rPr>
        <w:t>Práva a povinnosti smluvních stran</w:t>
      </w:r>
    </w:p>
    <w:p w14:paraId="1246BCFA" w14:textId="600BF90B" w:rsidR="008057D9" w:rsidRPr="00640629" w:rsidRDefault="008057D9" w:rsidP="00631B4F">
      <w:pPr>
        <w:widowControl w:val="0"/>
        <w:numPr>
          <w:ilvl w:val="0"/>
          <w:numId w:val="22"/>
        </w:numPr>
        <w:autoSpaceDE w:val="0"/>
        <w:autoSpaceDN w:val="0"/>
        <w:adjustRightInd w:val="0"/>
        <w:spacing w:after="120"/>
        <w:jc w:val="both"/>
        <w:textAlignment w:val="baseline"/>
        <w:rPr>
          <w:rFonts w:ascii="Arial" w:hAnsi="Arial" w:cs="Arial"/>
          <w:sz w:val="22"/>
          <w:szCs w:val="22"/>
        </w:rPr>
      </w:pPr>
      <w:r w:rsidRPr="00640629">
        <w:rPr>
          <w:rFonts w:ascii="Arial" w:hAnsi="Arial" w:cs="Arial"/>
          <w:sz w:val="22"/>
          <w:szCs w:val="22"/>
        </w:rPr>
        <w:t xml:space="preserve">Poskytovatel je povinen mít po dobu účinnosti této smlouvy uzavřeno pojištění odpovědnosti za škodu způsobenou poskytovatelem třetí osobě, a to ve výši </w:t>
      </w:r>
      <w:r w:rsidRPr="00640629">
        <w:rPr>
          <w:rFonts w:ascii="Arial" w:hAnsi="Arial" w:cs="Arial"/>
          <w:sz w:val="22"/>
          <w:szCs w:val="22"/>
        </w:rPr>
        <w:br/>
        <w:t xml:space="preserve">nejméně </w:t>
      </w:r>
      <w:r w:rsidR="00A655DC" w:rsidRPr="00640629">
        <w:rPr>
          <w:rFonts w:ascii="Arial" w:hAnsi="Arial" w:cs="Arial"/>
          <w:sz w:val="22"/>
          <w:szCs w:val="22"/>
        </w:rPr>
        <w:t xml:space="preserve">200 000 </w:t>
      </w:r>
      <w:r w:rsidRPr="00640629">
        <w:rPr>
          <w:rFonts w:ascii="Arial" w:hAnsi="Arial" w:cs="Arial"/>
          <w:sz w:val="22"/>
          <w:szCs w:val="22"/>
        </w:rPr>
        <w:t>Kč. Poskytovatel se zavazuje, že pojištění v uvedené výši a rozsahu zůstane účinné po celou dobu účinnosti této smlouvy, a do 5 pracovních dnů od výzvy objednatele je poskytovatel povinen toto objednateli prokázat, a to ve formě prosté kopie pojistné smlouvy. Rovnocenným dokladem pro prokázání tohoto požadavku je také prostá kopie pojistného certifikátu nebo prostá kopie potvrzení o uzavření pojistné smlouvy vystaveného pojistitelem.</w:t>
      </w:r>
    </w:p>
    <w:p w14:paraId="3ECC8788" w14:textId="77777777" w:rsidR="008057D9" w:rsidRPr="008057D9" w:rsidRDefault="008057D9" w:rsidP="00631B4F">
      <w:pPr>
        <w:widowControl w:val="0"/>
        <w:numPr>
          <w:ilvl w:val="0"/>
          <w:numId w:val="22"/>
        </w:numPr>
        <w:adjustRightInd w:val="0"/>
        <w:spacing w:after="120"/>
        <w:jc w:val="both"/>
        <w:textAlignment w:val="baseline"/>
        <w:rPr>
          <w:rFonts w:ascii="Arial" w:hAnsi="Arial" w:cs="Arial"/>
          <w:sz w:val="22"/>
          <w:szCs w:val="22"/>
        </w:rPr>
      </w:pPr>
      <w:r w:rsidRPr="008057D9">
        <w:rPr>
          <w:rFonts w:ascii="Arial" w:hAnsi="Arial" w:cs="Arial"/>
          <w:sz w:val="22"/>
          <w:szCs w:val="22"/>
        </w:rPr>
        <w:t xml:space="preserve">Poskytovatel se zavazuje, že práva a závazky vyplývající z této smlouvy nepřevede na třetí osoby bez souhlasu objednatele. </w:t>
      </w:r>
    </w:p>
    <w:p w14:paraId="47783589" w14:textId="77777777" w:rsidR="008057D9" w:rsidRPr="008057D9" w:rsidRDefault="008057D9" w:rsidP="00631B4F">
      <w:pPr>
        <w:widowControl w:val="0"/>
        <w:numPr>
          <w:ilvl w:val="0"/>
          <w:numId w:val="22"/>
        </w:numPr>
        <w:tabs>
          <w:tab w:val="num" w:pos="426"/>
        </w:tabs>
        <w:adjustRightInd w:val="0"/>
        <w:spacing w:after="120"/>
        <w:jc w:val="both"/>
        <w:textAlignment w:val="baseline"/>
        <w:rPr>
          <w:rFonts w:ascii="Arial" w:hAnsi="Arial" w:cs="Arial"/>
          <w:sz w:val="22"/>
          <w:szCs w:val="22"/>
        </w:rPr>
      </w:pPr>
      <w:r w:rsidRPr="008057D9">
        <w:rPr>
          <w:rFonts w:ascii="Arial" w:hAnsi="Arial" w:cs="Arial"/>
          <w:sz w:val="22"/>
          <w:szCs w:val="22"/>
        </w:rPr>
        <w:t>Smluvní strany se zavazují úzce spolupracovat, zejména si poskytovat úplné, pravdivé a včasné informace potřebné k řádnému plnění svých závazků. Smluvní strany jsou povinny informovat druhou smluvní stranu o veškerých skutečnostech, které jsou nebo mohou být důležité pro řádné plnění smlouvy. Poskytovatel se zavazuje objednateli na základě jeho výzvy jej bez zbytečného odkladu informovat o aktuálním stavu provádění plnění.</w:t>
      </w:r>
    </w:p>
    <w:p w14:paraId="69AAAD65" w14:textId="77777777" w:rsidR="008057D9" w:rsidRPr="008057D9" w:rsidRDefault="008057D9" w:rsidP="00631B4F">
      <w:pPr>
        <w:widowControl w:val="0"/>
        <w:numPr>
          <w:ilvl w:val="0"/>
          <w:numId w:val="22"/>
        </w:numPr>
        <w:tabs>
          <w:tab w:val="num" w:pos="426"/>
        </w:tabs>
        <w:adjustRightInd w:val="0"/>
        <w:spacing w:after="120"/>
        <w:jc w:val="both"/>
        <w:textAlignment w:val="baseline"/>
        <w:rPr>
          <w:rFonts w:ascii="Arial" w:hAnsi="Arial" w:cs="Arial"/>
          <w:sz w:val="22"/>
          <w:szCs w:val="22"/>
        </w:rPr>
      </w:pPr>
      <w:r w:rsidRPr="008057D9">
        <w:rPr>
          <w:rFonts w:ascii="Arial" w:hAnsi="Arial" w:cs="Arial"/>
          <w:sz w:val="22"/>
          <w:szCs w:val="22"/>
        </w:rPr>
        <w:t xml:space="preserve">Smluvní strany se dále zavazují poskytnout druhé smluvní straně dohodnutou součinnost umožňující řádné plnění závazků ze smlouvy. </w:t>
      </w:r>
    </w:p>
    <w:p w14:paraId="53CAF9B8" w14:textId="77777777" w:rsidR="008057D9" w:rsidRPr="008057D9" w:rsidRDefault="008057D9" w:rsidP="00631B4F">
      <w:pPr>
        <w:widowControl w:val="0"/>
        <w:numPr>
          <w:ilvl w:val="0"/>
          <w:numId w:val="22"/>
        </w:numPr>
        <w:tabs>
          <w:tab w:val="num" w:pos="426"/>
        </w:tabs>
        <w:adjustRightInd w:val="0"/>
        <w:spacing w:after="120"/>
        <w:jc w:val="both"/>
        <w:textAlignment w:val="baseline"/>
        <w:rPr>
          <w:rFonts w:ascii="Arial" w:hAnsi="Arial" w:cs="Arial"/>
          <w:sz w:val="22"/>
          <w:szCs w:val="22"/>
        </w:rPr>
      </w:pPr>
      <w:r w:rsidRPr="008057D9">
        <w:rPr>
          <w:rFonts w:ascii="Arial" w:hAnsi="Arial" w:cs="Arial"/>
          <w:sz w:val="22"/>
          <w:szCs w:val="22"/>
        </w:rPr>
        <w:t>Smluvní strany se zavazují plnit své závazky v souladu se všemi příslušnými obecně závaznými právními předpisy. Smluvní strany jsou zároveň povinny plnit své závazky tak, aby nedocházelo k prodlení s plněním jednotlivých termínů a s prodlením splatnosti jednotlivých peněžitých závazků.</w:t>
      </w:r>
    </w:p>
    <w:p w14:paraId="2CDAF59D" w14:textId="77777777" w:rsidR="008057D9" w:rsidRPr="008057D9" w:rsidRDefault="008057D9" w:rsidP="00631B4F">
      <w:pPr>
        <w:widowControl w:val="0"/>
        <w:numPr>
          <w:ilvl w:val="0"/>
          <w:numId w:val="22"/>
        </w:numPr>
        <w:tabs>
          <w:tab w:val="num" w:pos="426"/>
        </w:tabs>
        <w:adjustRightInd w:val="0"/>
        <w:spacing w:after="120"/>
        <w:jc w:val="both"/>
        <w:textAlignment w:val="baseline"/>
        <w:rPr>
          <w:rFonts w:ascii="Arial" w:hAnsi="Arial" w:cs="Arial"/>
          <w:sz w:val="22"/>
          <w:szCs w:val="22"/>
        </w:rPr>
      </w:pPr>
      <w:r w:rsidRPr="008057D9">
        <w:rPr>
          <w:rFonts w:ascii="Arial" w:hAnsi="Arial" w:cs="Arial"/>
          <w:sz w:val="22"/>
          <w:szCs w:val="22"/>
        </w:rPr>
        <w:t>Poskytovatel se zavazuje plnění dle této smlouvy poskytovat řádně a tak, aby byl v co nejmenší míře omezen provoz objednatele.</w:t>
      </w:r>
    </w:p>
    <w:p w14:paraId="27CA20AE" w14:textId="02C375E3" w:rsidR="00EF058F" w:rsidRPr="005C2C7C" w:rsidRDefault="00EF058F" w:rsidP="00631B4F">
      <w:pPr>
        <w:pStyle w:val="Odstavecseseznamem"/>
        <w:numPr>
          <w:ilvl w:val="0"/>
          <w:numId w:val="22"/>
        </w:numPr>
        <w:spacing w:after="120"/>
        <w:jc w:val="both"/>
        <w:rPr>
          <w:rFonts w:ascii="Arial" w:hAnsi="Arial" w:cs="Arial"/>
          <w:sz w:val="22"/>
          <w:szCs w:val="22"/>
        </w:rPr>
      </w:pPr>
      <w:r w:rsidRPr="005C2C7C">
        <w:rPr>
          <w:rFonts w:ascii="Arial" w:hAnsi="Arial" w:cs="Arial"/>
          <w:sz w:val="22"/>
          <w:szCs w:val="22"/>
        </w:rPr>
        <w:t>Vzhledem ke specifickým podmínkám výroby v objekt</w:t>
      </w:r>
      <w:r>
        <w:rPr>
          <w:rFonts w:ascii="Arial" w:hAnsi="Arial" w:cs="Arial"/>
          <w:sz w:val="22"/>
          <w:szCs w:val="22"/>
        </w:rPr>
        <w:t>ů</w:t>
      </w:r>
      <w:r w:rsidRPr="005C2C7C">
        <w:rPr>
          <w:rFonts w:ascii="Arial" w:hAnsi="Arial" w:cs="Arial"/>
          <w:sz w:val="22"/>
          <w:szCs w:val="22"/>
        </w:rPr>
        <w:t xml:space="preserve"> objednatele se vjezd, vstup a pohyb </w:t>
      </w:r>
      <w:r>
        <w:rPr>
          <w:rFonts w:ascii="Arial" w:hAnsi="Arial" w:cs="Arial"/>
          <w:sz w:val="22"/>
          <w:szCs w:val="22"/>
        </w:rPr>
        <w:t>techniků</w:t>
      </w:r>
      <w:r w:rsidRPr="005C2C7C">
        <w:rPr>
          <w:rFonts w:ascii="Arial" w:hAnsi="Arial" w:cs="Arial"/>
          <w:sz w:val="22"/>
          <w:szCs w:val="22"/>
        </w:rPr>
        <w:t xml:space="preserve"> </w:t>
      </w:r>
      <w:r>
        <w:rPr>
          <w:rFonts w:ascii="Arial" w:hAnsi="Arial" w:cs="Arial"/>
          <w:sz w:val="22"/>
          <w:szCs w:val="22"/>
        </w:rPr>
        <w:t>poskytovatel</w:t>
      </w:r>
      <w:r w:rsidRPr="005C2C7C">
        <w:rPr>
          <w:rFonts w:ascii="Arial" w:hAnsi="Arial" w:cs="Arial"/>
          <w:sz w:val="22"/>
          <w:szCs w:val="22"/>
        </w:rPr>
        <w:t>e musí řídit vnitropodnikovou dokumentací</w:t>
      </w:r>
      <w:r>
        <w:rPr>
          <w:rFonts w:ascii="Arial" w:hAnsi="Arial" w:cs="Arial"/>
          <w:sz w:val="22"/>
          <w:szCs w:val="22"/>
        </w:rPr>
        <w:t xml:space="preserve"> objednatele</w:t>
      </w:r>
      <w:r w:rsidRPr="005C2C7C">
        <w:rPr>
          <w:rFonts w:ascii="Arial" w:hAnsi="Arial" w:cs="Arial"/>
          <w:sz w:val="22"/>
          <w:szCs w:val="22"/>
        </w:rPr>
        <w:t xml:space="preserve">. Základním </w:t>
      </w:r>
      <w:r w:rsidRPr="005C2C7C">
        <w:rPr>
          <w:rFonts w:ascii="Arial" w:hAnsi="Arial" w:cs="Arial"/>
          <w:sz w:val="22"/>
          <w:szCs w:val="22"/>
        </w:rPr>
        <w:lastRenderedPageBreak/>
        <w:t xml:space="preserve">principem této dokumentace je identifikace všech osob vstupujících do objektu objednatele a aktualizace seznamu osob oprávněných vstoupit do objektu s právem objednatele nepovolit vstup. </w:t>
      </w:r>
    </w:p>
    <w:p w14:paraId="1DA3964F" w14:textId="278AB2B8" w:rsidR="00EF058F" w:rsidRPr="00EF058F" w:rsidRDefault="00EF058F" w:rsidP="00631B4F">
      <w:pPr>
        <w:pStyle w:val="Odstavecseseznamem"/>
        <w:numPr>
          <w:ilvl w:val="0"/>
          <w:numId w:val="22"/>
        </w:numPr>
        <w:spacing w:after="120"/>
        <w:jc w:val="both"/>
        <w:rPr>
          <w:rFonts w:ascii="Arial" w:hAnsi="Arial" w:cs="Arial"/>
          <w:sz w:val="22"/>
          <w:szCs w:val="22"/>
        </w:rPr>
      </w:pPr>
      <w:r>
        <w:rPr>
          <w:rFonts w:ascii="Arial" w:hAnsi="Arial" w:cs="Arial"/>
          <w:sz w:val="22"/>
          <w:szCs w:val="22"/>
        </w:rPr>
        <w:t>Poskytovatel</w:t>
      </w:r>
      <w:r w:rsidRPr="005C2C7C">
        <w:rPr>
          <w:rFonts w:ascii="Arial" w:hAnsi="Arial" w:cs="Arial"/>
          <w:sz w:val="22"/>
          <w:szCs w:val="22"/>
        </w:rPr>
        <w:t xml:space="preserve"> se zavazuje předložit objednateli nejpozději </w:t>
      </w:r>
      <w:r>
        <w:rPr>
          <w:rFonts w:ascii="Arial" w:hAnsi="Arial" w:cs="Arial"/>
          <w:sz w:val="22"/>
          <w:szCs w:val="22"/>
        </w:rPr>
        <w:t>5</w:t>
      </w:r>
      <w:r w:rsidRPr="00B870AF">
        <w:rPr>
          <w:rFonts w:ascii="Arial" w:hAnsi="Arial" w:cs="Arial"/>
          <w:sz w:val="22"/>
          <w:szCs w:val="22"/>
        </w:rPr>
        <w:t xml:space="preserve"> pracovních dní před zahájením realizace </w:t>
      </w:r>
      <w:r>
        <w:rPr>
          <w:rFonts w:ascii="Arial" w:hAnsi="Arial" w:cs="Arial"/>
          <w:sz w:val="22"/>
          <w:szCs w:val="22"/>
        </w:rPr>
        <w:t>plnění</w:t>
      </w:r>
      <w:r w:rsidRPr="00B870AF">
        <w:rPr>
          <w:rFonts w:ascii="Arial" w:hAnsi="Arial" w:cs="Arial"/>
          <w:sz w:val="22"/>
          <w:szCs w:val="22"/>
        </w:rPr>
        <w:t>, seznam osob</w:t>
      </w:r>
      <w:r>
        <w:rPr>
          <w:rFonts w:ascii="Arial" w:hAnsi="Arial" w:cs="Arial"/>
          <w:sz w:val="22"/>
          <w:szCs w:val="22"/>
        </w:rPr>
        <w:t xml:space="preserve">, které budou vstupovat do objektů objednatele za účelem realizace plnění dle této smlouvy </w:t>
      </w:r>
      <w:r w:rsidRPr="00B870AF">
        <w:rPr>
          <w:rFonts w:ascii="Arial" w:hAnsi="Arial" w:cs="Arial"/>
          <w:sz w:val="22"/>
          <w:szCs w:val="22"/>
        </w:rPr>
        <w:t xml:space="preserve">včetně určení zaměstnance, který je kontaktní osobou pro bezpečnostní zaměstnance STC (dále jen „odpovědný zaměstnanec </w:t>
      </w:r>
      <w:r>
        <w:rPr>
          <w:rFonts w:ascii="Arial" w:hAnsi="Arial" w:cs="Arial"/>
          <w:sz w:val="22"/>
          <w:szCs w:val="22"/>
        </w:rPr>
        <w:t>poskytovatel</w:t>
      </w:r>
      <w:r w:rsidRPr="00B870AF">
        <w:rPr>
          <w:rFonts w:ascii="Arial" w:hAnsi="Arial" w:cs="Arial"/>
          <w:sz w:val="22"/>
          <w:szCs w:val="22"/>
        </w:rPr>
        <w:t>e“).</w:t>
      </w:r>
      <w:r w:rsidRPr="005C2C7C">
        <w:rPr>
          <w:rFonts w:ascii="Arial" w:hAnsi="Arial" w:cs="Arial"/>
          <w:sz w:val="22"/>
          <w:szCs w:val="22"/>
        </w:rPr>
        <w:t xml:space="preserve"> </w:t>
      </w:r>
      <w:r>
        <w:rPr>
          <w:rFonts w:ascii="Arial" w:hAnsi="Arial" w:cs="Arial"/>
          <w:sz w:val="22"/>
          <w:szCs w:val="22"/>
        </w:rPr>
        <w:t>Poskytovatel</w:t>
      </w:r>
      <w:r w:rsidRPr="005C2C7C">
        <w:rPr>
          <w:rFonts w:ascii="Arial" w:hAnsi="Arial" w:cs="Arial"/>
          <w:sz w:val="22"/>
          <w:szCs w:val="22"/>
        </w:rPr>
        <w:t xml:space="preserve"> do seznamu osob uvede jméno, příjmení a číslo občanského průkazu. Objednatel odsouhlasí seznam osob do 2 pracovních dní ode dne jeho doručení. V opačném případě je </w:t>
      </w:r>
      <w:r>
        <w:rPr>
          <w:rFonts w:ascii="Arial" w:hAnsi="Arial" w:cs="Arial"/>
          <w:sz w:val="22"/>
          <w:szCs w:val="22"/>
        </w:rPr>
        <w:t>poskytovatel</w:t>
      </w:r>
      <w:r w:rsidRPr="005C2C7C">
        <w:rPr>
          <w:rFonts w:ascii="Arial" w:hAnsi="Arial" w:cs="Arial"/>
          <w:sz w:val="22"/>
          <w:szCs w:val="22"/>
        </w:rPr>
        <w:t xml:space="preserve"> povinen dle požadavků objednatele tento seznam upravit. </w:t>
      </w:r>
      <w:r>
        <w:rPr>
          <w:rFonts w:ascii="Arial" w:hAnsi="Arial" w:cs="Arial"/>
          <w:sz w:val="22"/>
          <w:szCs w:val="22"/>
        </w:rPr>
        <w:t>Poskytovatel</w:t>
      </w:r>
      <w:r w:rsidRPr="005C2C7C">
        <w:rPr>
          <w:rFonts w:ascii="Arial" w:hAnsi="Arial" w:cs="Arial"/>
          <w:sz w:val="22"/>
          <w:szCs w:val="22"/>
        </w:rPr>
        <w:t xml:space="preserve"> je povinen zajistit aktualizaci seznamu zaměstnanců </w:t>
      </w:r>
      <w:r>
        <w:rPr>
          <w:rFonts w:ascii="Arial" w:hAnsi="Arial" w:cs="Arial"/>
          <w:sz w:val="22"/>
          <w:szCs w:val="22"/>
        </w:rPr>
        <w:t>poskytovatel</w:t>
      </w:r>
      <w:r w:rsidRPr="005C2C7C">
        <w:rPr>
          <w:rFonts w:ascii="Arial" w:hAnsi="Arial" w:cs="Arial"/>
          <w:sz w:val="22"/>
          <w:szCs w:val="22"/>
        </w:rPr>
        <w:t>e.</w:t>
      </w:r>
    </w:p>
    <w:p w14:paraId="670D65D8" w14:textId="37FA6FE6" w:rsidR="008057D9" w:rsidRPr="008057D9" w:rsidRDefault="008057D9" w:rsidP="00631B4F">
      <w:pPr>
        <w:widowControl w:val="0"/>
        <w:numPr>
          <w:ilvl w:val="0"/>
          <w:numId w:val="22"/>
        </w:numPr>
        <w:tabs>
          <w:tab w:val="num" w:pos="426"/>
        </w:tabs>
        <w:adjustRightInd w:val="0"/>
        <w:spacing w:after="120"/>
        <w:jc w:val="both"/>
        <w:textAlignment w:val="baseline"/>
        <w:rPr>
          <w:rFonts w:ascii="Arial" w:hAnsi="Arial" w:cs="Arial"/>
          <w:sz w:val="22"/>
          <w:szCs w:val="22"/>
        </w:rPr>
      </w:pPr>
      <w:r w:rsidRPr="008057D9">
        <w:rPr>
          <w:rFonts w:ascii="Arial" w:hAnsi="Arial" w:cs="Arial"/>
          <w:sz w:val="22"/>
          <w:szCs w:val="22"/>
        </w:rPr>
        <w:t>K řádnému splnění předmětu této smlouvy objednatel zajistí pro poskytovatele zejména:</w:t>
      </w:r>
    </w:p>
    <w:p w14:paraId="0808F932" w14:textId="77777777" w:rsidR="008057D9" w:rsidRPr="008057D9" w:rsidRDefault="008057D9" w:rsidP="00631B4F">
      <w:pPr>
        <w:widowControl w:val="0"/>
        <w:numPr>
          <w:ilvl w:val="1"/>
          <w:numId w:val="23"/>
        </w:numPr>
        <w:adjustRightInd w:val="0"/>
        <w:spacing w:after="120"/>
        <w:ind w:left="851" w:hanging="284"/>
        <w:jc w:val="both"/>
        <w:textAlignment w:val="baseline"/>
        <w:rPr>
          <w:rFonts w:ascii="Arial" w:hAnsi="Arial" w:cs="Arial"/>
          <w:sz w:val="22"/>
          <w:szCs w:val="22"/>
        </w:rPr>
      </w:pPr>
      <w:r w:rsidRPr="008057D9">
        <w:rPr>
          <w:rFonts w:ascii="Arial" w:hAnsi="Arial" w:cs="Arial"/>
          <w:sz w:val="22"/>
          <w:szCs w:val="22"/>
        </w:rPr>
        <w:t>technickou pomoc,</w:t>
      </w:r>
    </w:p>
    <w:p w14:paraId="5B4CB1F4" w14:textId="5B20FB23" w:rsidR="008057D9" w:rsidRPr="008057D9" w:rsidRDefault="008057D9" w:rsidP="00631B4F">
      <w:pPr>
        <w:widowControl w:val="0"/>
        <w:numPr>
          <w:ilvl w:val="1"/>
          <w:numId w:val="23"/>
        </w:numPr>
        <w:adjustRightInd w:val="0"/>
        <w:spacing w:after="120"/>
        <w:ind w:left="851" w:hanging="284"/>
        <w:jc w:val="both"/>
        <w:textAlignment w:val="baseline"/>
        <w:rPr>
          <w:rFonts w:ascii="Arial" w:hAnsi="Arial" w:cs="Arial"/>
          <w:sz w:val="22"/>
          <w:szCs w:val="22"/>
        </w:rPr>
      </w:pPr>
      <w:r w:rsidRPr="008057D9">
        <w:rPr>
          <w:rFonts w:ascii="Arial" w:hAnsi="Arial" w:cs="Arial"/>
          <w:sz w:val="22"/>
          <w:szCs w:val="22"/>
        </w:rPr>
        <w:t>vzdálený přístup k systému (např. prostřednictvím VPN) pro případnou možnost konfigurace</w:t>
      </w:r>
      <w:r w:rsidR="00D077A6">
        <w:rPr>
          <w:rFonts w:ascii="Arial" w:hAnsi="Arial" w:cs="Arial"/>
          <w:sz w:val="22"/>
          <w:szCs w:val="22"/>
        </w:rPr>
        <w:t xml:space="preserve"> zařízení a/nebo</w:t>
      </w:r>
      <w:r w:rsidRPr="008057D9">
        <w:rPr>
          <w:rFonts w:ascii="Arial" w:hAnsi="Arial" w:cs="Arial"/>
          <w:sz w:val="22"/>
          <w:szCs w:val="22"/>
        </w:rPr>
        <w:t xml:space="preserve"> </w:t>
      </w:r>
      <w:r w:rsidR="00D077A6">
        <w:rPr>
          <w:rFonts w:ascii="Arial" w:hAnsi="Arial" w:cs="Arial"/>
          <w:sz w:val="22"/>
          <w:szCs w:val="22"/>
        </w:rPr>
        <w:t>S</w:t>
      </w:r>
      <w:r w:rsidRPr="008057D9">
        <w:rPr>
          <w:rFonts w:ascii="Arial" w:hAnsi="Arial" w:cs="Arial"/>
          <w:sz w:val="22"/>
          <w:szCs w:val="22"/>
        </w:rPr>
        <w:t>ystému mimo interní síť objednatele či další činnosti předpokládané touto smlouvou,</w:t>
      </w:r>
    </w:p>
    <w:p w14:paraId="2FEEED22" w14:textId="77777777" w:rsidR="008057D9" w:rsidRPr="008057D9" w:rsidRDefault="008057D9" w:rsidP="00631B4F">
      <w:pPr>
        <w:widowControl w:val="0"/>
        <w:numPr>
          <w:ilvl w:val="1"/>
          <w:numId w:val="23"/>
        </w:numPr>
        <w:adjustRightInd w:val="0"/>
        <w:spacing w:after="120"/>
        <w:ind w:left="851" w:hanging="284"/>
        <w:jc w:val="both"/>
        <w:textAlignment w:val="baseline"/>
        <w:rPr>
          <w:rFonts w:ascii="Arial" w:hAnsi="Arial" w:cs="Arial"/>
          <w:sz w:val="22"/>
          <w:szCs w:val="22"/>
        </w:rPr>
      </w:pPr>
      <w:r w:rsidRPr="008057D9">
        <w:rPr>
          <w:rFonts w:ascii="Arial" w:hAnsi="Arial" w:cs="Arial"/>
          <w:sz w:val="22"/>
          <w:szCs w:val="22"/>
        </w:rPr>
        <w:t>vstup zaměstnancům poskytovatele do objektu objednatele k plnění předmětu této smlouvy,</w:t>
      </w:r>
    </w:p>
    <w:p w14:paraId="7C0BEB6B" w14:textId="77777777" w:rsidR="008057D9" w:rsidRPr="008057D9" w:rsidRDefault="008057D9" w:rsidP="00631B4F">
      <w:pPr>
        <w:widowControl w:val="0"/>
        <w:numPr>
          <w:ilvl w:val="1"/>
          <w:numId w:val="23"/>
        </w:numPr>
        <w:adjustRightInd w:val="0"/>
        <w:spacing w:after="120"/>
        <w:ind w:left="851" w:hanging="284"/>
        <w:jc w:val="both"/>
        <w:textAlignment w:val="baseline"/>
        <w:rPr>
          <w:rFonts w:ascii="Arial" w:hAnsi="Arial" w:cs="Arial"/>
          <w:sz w:val="22"/>
          <w:szCs w:val="22"/>
        </w:rPr>
      </w:pPr>
      <w:r w:rsidRPr="008057D9">
        <w:rPr>
          <w:rFonts w:ascii="Arial" w:hAnsi="Arial" w:cs="Arial"/>
          <w:sz w:val="22"/>
          <w:szCs w:val="22"/>
        </w:rPr>
        <w:t>poučení zaměstnanců poskytovatele o dodržování ochranných a bezpečnostních opatření v objektu objednatele,</w:t>
      </w:r>
    </w:p>
    <w:p w14:paraId="70535F4E" w14:textId="77777777" w:rsidR="008057D9" w:rsidRPr="008057D9" w:rsidRDefault="008057D9" w:rsidP="00631B4F">
      <w:pPr>
        <w:widowControl w:val="0"/>
        <w:numPr>
          <w:ilvl w:val="1"/>
          <w:numId w:val="23"/>
        </w:numPr>
        <w:tabs>
          <w:tab w:val="clear" w:pos="714"/>
          <w:tab w:val="num" w:pos="851"/>
        </w:tabs>
        <w:adjustRightInd w:val="0"/>
        <w:spacing w:after="120"/>
        <w:ind w:left="851" w:hanging="284"/>
        <w:jc w:val="both"/>
        <w:textAlignment w:val="baseline"/>
        <w:rPr>
          <w:rFonts w:ascii="Arial" w:hAnsi="Arial" w:cs="Arial"/>
          <w:sz w:val="22"/>
          <w:szCs w:val="22"/>
        </w:rPr>
      </w:pPr>
      <w:r w:rsidRPr="008057D9">
        <w:rPr>
          <w:rFonts w:ascii="Arial" w:hAnsi="Arial" w:cs="Arial"/>
          <w:sz w:val="22"/>
          <w:szCs w:val="22"/>
        </w:rPr>
        <w:t>hygienické a bezpečné pracovní podmínky, odpovídající normám EU.</w:t>
      </w:r>
    </w:p>
    <w:p w14:paraId="497C21DB" w14:textId="499EDC17" w:rsidR="008057D9" w:rsidRPr="008057D9" w:rsidRDefault="002C4591" w:rsidP="00631B4F">
      <w:pPr>
        <w:widowControl w:val="0"/>
        <w:numPr>
          <w:ilvl w:val="0"/>
          <w:numId w:val="22"/>
        </w:numPr>
        <w:tabs>
          <w:tab w:val="num" w:pos="426"/>
        </w:tabs>
        <w:adjustRightInd w:val="0"/>
        <w:spacing w:after="120"/>
        <w:jc w:val="both"/>
        <w:textAlignment w:val="baseline"/>
        <w:rPr>
          <w:rFonts w:ascii="Arial" w:hAnsi="Arial" w:cs="Arial"/>
          <w:sz w:val="22"/>
          <w:szCs w:val="22"/>
        </w:rPr>
      </w:pPr>
      <w:r>
        <w:rPr>
          <w:rFonts w:ascii="Arial" w:hAnsi="Arial" w:cs="Arial"/>
          <w:sz w:val="22"/>
          <w:szCs w:val="22"/>
        </w:rPr>
        <w:t xml:space="preserve">Technici </w:t>
      </w:r>
      <w:r w:rsidR="008057D9" w:rsidRPr="008057D9">
        <w:rPr>
          <w:rFonts w:ascii="Arial" w:hAnsi="Arial" w:cs="Arial"/>
          <w:sz w:val="22"/>
          <w:szCs w:val="22"/>
        </w:rPr>
        <w:t>poskytovatele jsou zejména:</w:t>
      </w:r>
    </w:p>
    <w:p w14:paraId="647283D5" w14:textId="18385D58" w:rsidR="00932208" w:rsidRDefault="00932208" w:rsidP="00631B4F">
      <w:pPr>
        <w:widowControl w:val="0"/>
        <w:numPr>
          <w:ilvl w:val="0"/>
          <w:numId w:val="24"/>
        </w:numPr>
        <w:tabs>
          <w:tab w:val="clear" w:pos="714"/>
        </w:tabs>
        <w:adjustRightInd w:val="0"/>
        <w:spacing w:after="120"/>
        <w:ind w:left="851" w:hanging="284"/>
        <w:jc w:val="both"/>
        <w:textAlignment w:val="baseline"/>
        <w:rPr>
          <w:rFonts w:ascii="Arial" w:hAnsi="Arial" w:cs="Arial"/>
          <w:sz w:val="22"/>
          <w:szCs w:val="22"/>
        </w:rPr>
      </w:pPr>
      <w:r w:rsidRPr="005C2C7C">
        <w:rPr>
          <w:rFonts w:ascii="Arial" w:hAnsi="Arial" w:cs="Arial"/>
          <w:sz w:val="22"/>
          <w:szCs w:val="22"/>
        </w:rPr>
        <w:t>oprávněni vstupovat pouze do těch prostorů v objektu objednatele, které budou</w:t>
      </w:r>
      <w:r>
        <w:rPr>
          <w:rFonts w:ascii="Arial" w:hAnsi="Arial" w:cs="Arial"/>
          <w:sz w:val="22"/>
          <w:szCs w:val="22"/>
        </w:rPr>
        <w:t xml:space="preserve"> písemně </w:t>
      </w:r>
      <w:r w:rsidRPr="005C2C7C">
        <w:rPr>
          <w:rFonts w:ascii="Arial" w:hAnsi="Arial" w:cs="Arial"/>
          <w:sz w:val="22"/>
          <w:szCs w:val="22"/>
        </w:rPr>
        <w:t>dohodnuty mezi zmocněnci pro jednání věcná a technická obou smluvních stran; do bezpečnostní režimové zóny objektu objednatele (dále jen „</w:t>
      </w:r>
      <w:r w:rsidRPr="009C0FD3">
        <w:rPr>
          <w:rFonts w:ascii="Arial" w:hAnsi="Arial" w:cs="Arial"/>
          <w:b/>
          <w:bCs/>
          <w:sz w:val="22"/>
          <w:szCs w:val="22"/>
        </w:rPr>
        <w:t>BRZ</w:t>
      </w:r>
      <w:r w:rsidRPr="005C2C7C">
        <w:rPr>
          <w:rFonts w:ascii="Arial" w:hAnsi="Arial" w:cs="Arial"/>
          <w:sz w:val="22"/>
          <w:szCs w:val="22"/>
        </w:rPr>
        <w:t xml:space="preserve">“) jsou zaměstnanci </w:t>
      </w:r>
      <w:r>
        <w:rPr>
          <w:rFonts w:ascii="Arial" w:hAnsi="Arial" w:cs="Arial"/>
          <w:sz w:val="22"/>
          <w:szCs w:val="22"/>
        </w:rPr>
        <w:t>poskytovatel</w:t>
      </w:r>
      <w:r w:rsidRPr="005C2C7C">
        <w:rPr>
          <w:rFonts w:ascii="Arial" w:hAnsi="Arial" w:cs="Arial"/>
          <w:sz w:val="22"/>
          <w:szCs w:val="22"/>
        </w:rPr>
        <w:t xml:space="preserve">e případně </w:t>
      </w:r>
      <w:r>
        <w:rPr>
          <w:rFonts w:ascii="Arial" w:hAnsi="Arial" w:cs="Arial"/>
          <w:sz w:val="22"/>
          <w:szCs w:val="22"/>
        </w:rPr>
        <w:t>pod</w:t>
      </w:r>
      <w:r w:rsidRPr="005C2C7C">
        <w:rPr>
          <w:rFonts w:ascii="Arial" w:hAnsi="Arial" w:cs="Arial"/>
          <w:sz w:val="22"/>
          <w:szCs w:val="22"/>
        </w:rPr>
        <w:t>dodavatele oprávněni vstupovat jen na základě vstupní identifikační karty s oprávněním vstupu do BRZ a za doprovodu odpovědného zaměstnance objednatele;</w:t>
      </w:r>
    </w:p>
    <w:p w14:paraId="377527E7" w14:textId="4C9AA9D7" w:rsidR="008057D9" w:rsidRPr="008057D9" w:rsidRDefault="008057D9" w:rsidP="00631B4F">
      <w:pPr>
        <w:widowControl w:val="0"/>
        <w:numPr>
          <w:ilvl w:val="0"/>
          <w:numId w:val="24"/>
        </w:numPr>
        <w:tabs>
          <w:tab w:val="clear" w:pos="714"/>
        </w:tabs>
        <w:adjustRightInd w:val="0"/>
        <w:spacing w:after="120"/>
        <w:ind w:left="851" w:hanging="284"/>
        <w:jc w:val="both"/>
        <w:textAlignment w:val="baseline"/>
        <w:rPr>
          <w:rFonts w:ascii="Arial" w:hAnsi="Arial" w:cs="Arial"/>
          <w:sz w:val="22"/>
          <w:szCs w:val="22"/>
        </w:rPr>
      </w:pPr>
      <w:r w:rsidRPr="008057D9">
        <w:rPr>
          <w:rFonts w:ascii="Arial" w:hAnsi="Arial" w:cs="Arial"/>
          <w:sz w:val="22"/>
          <w:szCs w:val="22"/>
        </w:rPr>
        <w:t>oprávněni využívat vzdálený přístup k systému prostřednictvím VPN za účelem řádného splnění předmětu této smlouvy,</w:t>
      </w:r>
    </w:p>
    <w:p w14:paraId="24888756" w14:textId="77777777" w:rsidR="008057D9" w:rsidRPr="008057D9" w:rsidRDefault="008057D9" w:rsidP="00631B4F">
      <w:pPr>
        <w:widowControl w:val="0"/>
        <w:numPr>
          <w:ilvl w:val="0"/>
          <w:numId w:val="24"/>
        </w:numPr>
        <w:tabs>
          <w:tab w:val="clear" w:pos="714"/>
        </w:tabs>
        <w:adjustRightInd w:val="0"/>
        <w:spacing w:after="120"/>
        <w:ind w:left="851" w:hanging="284"/>
        <w:jc w:val="both"/>
        <w:textAlignment w:val="baseline"/>
        <w:rPr>
          <w:rFonts w:ascii="Arial" w:hAnsi="Arial" w:cs="Arial"/>
          <w:sz w:val="22"/>
          <w:szCs w:val="22"/>
        </w:rPr>
      </w:pPr>
      <w:r w:rsidRPr="008057D9">
        <w:rPr>
          <w:rFonts w:ascii="Arial" w:hAnsi="Arial" w:cs="Arial"/>
          <w:sz w:val="22"/>
          <w:szCs w:val="22"/>
        </w:rPr>
        <w:t>povinni nosit viditelně průkazy pro vstup do objektu objednatele a mít u sebe platný průkaz totožnosti,</w:t>
      </w:r>
    </w:p>
    <w:p w14:paraId="24BCAD7C" w14:textId="77777777" w:rsidR="008057D9" w:rsidRPr="008057D9" w:rsidRDefault="008057D9" w:rsidP="00631B4F">
      <w:pPr>
        <w:widowControl w:val="0"/>
        <w:numPr>
          <w:ilvl w:val="0"/>
          <w:numId w:val="24"/>
        </w:numPr>
        <w:tabs>
          <w:tab w:val="clear" w:pos="714"/>
        </w:tabs>
        <w:adjustRightInd w:val="0"/>
        <w:spacing w:after="120"/>
        <w:ind w:left="851" w:hanging="284"/>
        <w:jc w:val="both"/>
        <w:textAlignment w:val="baseline"/>
        <w:rPr>
          <w:rFonts w:ascii="Arial" w:hAnsi="Arial" w:cs="Arial"/>
          <w:sz w:val="22"/>
          <w:szCs w:val="22"/>
        </w:rPr>
      </w:pPr>
      <w:r w:rsidRPr="008057D9">
        <w:rPr>
          <w:rFonts w:ascii="Arial" w:hAnsi="Arial" w:cs="Arial"/>
          <w:sz w:val="22"/>
          <w:szCs w:val="22"/>
        </w:rPr>
        <w:t>povinni zdržet se vynášení jakýchkoli dat souvisejících s výrobou, jak na datových nosičích, tak v písemné podobě,</w:t>
      </w:r>
    </w:p>
    <w:p w14:paraId="388F1FA7" w14:textId="285F7412" w:rsidR="00932208" w:rsidRDefault="008057D9" w:rsidP="00631B4F">
      <w:pPr>
        <w:widowControl w:val="0"/>
        <w:numPr>
          <w:ilvl w:val="0"/>
          <w:numId w:val="24"/>
        </w:numPr>
        <w:tabs>
          <w:tab w:val="clear" w:pos="714"/>
        </w:tabs>
        <w:adjustRightInd w:val="0"/>
        <w:spacing w:after="120"/>
        <w:ind w:left="851" w:hanging="284"/>
        <w:jc w:val="both"/>
        <w:textAlignment w:val="baseline"/>
        <w:rPr>
          <w:rFonts w:ascii="Arial" w:hAnsi="Arial" w:cs="Arial"/>
          <w:sz w:val="22"/>
          <w:szCs w:val="22"/>
        </w:rPr>
      </w:pPr>
      <w:r w:rsidRPr="008057D9">
        <w:rPr>
          <w:rFonts w:ascii="Arial" w:hAnsi="Arial" w:cs="Arial"/>
          <w:sz w:val="22"/>
          <w:szCs w:val="22"/>
        </w:rPr>
        <w:t>povinni dodržovat veškeré platné právní předpisy (zejména zákoník práce a bezpečnostní předpisy) a interní směrnice a předpisy objednatele, se kterými byli objednatelem seznámeni</w:t>
      </w:r>
      <w:r w:rsidR="00932208">
        <w:rPr>
          <w:rFonts w:ascii="Arial" w:hAnsi="Arial" w:cs="Arial"/>
          <w:sz w:val="22"/>
          <w:szCs w:val="22"/>
        </w:rPr>
        <w:t>,</w:t>
      </w:r>
    </w:p>
    <w:p w14:paraId="65BE1A97" w14:textId="5E11D7D9" w:rsidR="00932208" w:rsidRDefault="00932208" w:rsidP="00631B4F">
      <w:pPr>
        <w:pStyle w:val="Zkladntext"/>
        <w:numPr>
          <w:ilvl w:val="0"/>
          <w:numId w:val="24"/>
        </w:numPr>
        <w:tabs>
          <w:tab w:val="clear" w:pos="714"/>
        </w:tabs>
        <w:spacing w:after="120"/>
        <w:ind w:left="851" w:hanging="284"/>
        <w:rPr>
          <w:rFonts w:ascii="Arial" w:hAnsi="Arial" w:cs="Arial"/>
          <w:sz w:val="22"/>
          <w:szCs w:val="22"/>
        </w:rPr>
      </w:pPr>
      <w:r w:rsidRPr="005C2C7C">
        <w:rPr>
          <w:rFonts w:ascii="Arial" w:hAnsi="Arial" w:cs="Arial"/>
          <w:sz w:val="22"/>
          <w:szCs w:val="22"/>
        </w:rPr>
        <w:t xml:space="preserve">povinni uposlechnout pokynů bezpečnostních pracovníků </w:t>
      </w:r>
      <w:r>
        <w:rPr>
          <w:rFonts w:ascii="Arial" w:hAnsi="Arial" w:cs="Arial"/>
          <w:sz w:val="22"/>
          <w:szCs w:val="22"/>
        </w:rPr>
        <w:t>objednatele</w:t>
      </w:r>
      <w:r w:rsidRPr="005C2C7C">
        <w:rPr>
          <w:rFonts w:ascii="Arial" w:hAnsi="Arial" w:cs="Arial"/>
          <w:sz w:val="22"/>
          <w:szCs w:val="22"/>
        </w:rPr>
        <w:t>.</w:t>
      </w:r>
    </w:p>
    <w:p w14:paraId="4D14A871" w14:textId="77777777" w:rsidR="008057D9" w:rsidRDefault="008057D9" w:rsidP="00631B4F">
      <w:pPr>
        <w:widowControl w:val="0"/>
        <w:numPr>
          <w:ilvl w:val="0"/>
          <w:numId w:val="22"/>
        </w:numPr>
        <w:tabs>
          <w:tab w:val="num" w:pos="426"/>
        </w:tabs>
        <w:adjustRightInd w:val="0"/>
        <w:spacing w:after="120"/>
        <w:jc w:val="both"/>
        <w:textAlignment w:val="baseline"/>
        <w:rPr>
          <w:rFonts w:ascii="Arial" w:hAnsi="Arial" w:cs="Arial"/>
          <w:sz w:val="22"/>
          <w:szCs w:val="22"/>
        </w:rPr>
      </w:pPr>
      <w:r w:rsidRPr="008057D9">
        <w:rPr>
          <w:rFonts w:ascii="Arial" w:hAnsi="Arial" w:cs="Arial"/>
          <w:sz w:val="22"/>
          <w:szCs w:val="22"/>
        </w:rPr>
        <w:t>Veškeré podklady, které byly objednatelem poskytovateli předány, zůstávají v jeho vlastnictví a poskytovatel za ně zodpovídá od okamžiku jejich převzetí a je povinen je vrátit objednali po splnění svého závazku, resp. při ukončení této smlouvy.</w:t>
      </w:r>
    </w:p>
    <w:p w14:paraId="17883B1E" w14:textId="245D0AAF" w:rsidR="002C4591" w:rsidRDefault="002C4591" w:rsidP="00631B4F">
      <w:pPr>
        <w:widowControl w:val="0"/>
        <w:numPr>
          <w:ilvl w:val="0"/>
          <w:numId w:val="22"/>
        </w:numPr>
        <w:tabs>
          <w:tab w:val="num" w:pos="426"/>
        </w:tabs>
        <w:adjustRightInd w:val="0"/>
        <w:spacing w:after="120"/>
        <w:jc w:val="both"/>
        <w:textAlignment w:val="baseline"/>
        <w:rPr>
          <w:rFonts w:ascii="Arial" w:hAnsi="Arial" w:cs="Arial"/>
          <w:sz w:val="22"/>
          <w:szCs w:val="22"/>
        </w:rPr>
      </w:pPr>
      <w:r>
        <w:rPr>
          <w:rFonts w:ascii="Arial" w:hAnsi="Arial" w:cs="Arial"/>
          <w:sz w:val="22"/>
          <w:szCs w:val="22"/>
        </w:rPr>
        <w:t>Objednatel je povinen:</w:t>
      </w:r>
    </w:p>
    <w:p w14:paraId="2E57B5B2" w14:textId="77777777" w:rsidR="002C4591" w:rsidRDefault="002C4591" w:rsidP="00631B4F">
      <w:pPr>
        <w:widowControl w:val="0"/>
        <w:numPr>
          <w:ilvl w:val="1"/>
          <w:numId w:val="22"/>
        </w:numPr>
        <w:adjustRightInd w:val="0"/>
        <w:spacing w:after="120"/>
        <w:ind w:left="851"/>
        <w:jc w:val="both"/>
        <w:textAlignment w:val="baseline"/>
        <w:rPr>
          <w:rFonts w:ascii="Arial" w:hAnsi="Arial" w:cs="Arial"/>
          <w:sz w:val="22"/>
          <w:szCs w:val="22"/>
        </w:rPr>
      </w:pPr>
      <w:r w:rsidRPr="002C4591">
        <w:rPr>
          <w:rFonts w:ascii="Arial" w:hAnsi="Arial" w:cs="Arial"/>
          <w:sz w:val="22"/>
          <w:szCs w:val="22"/>
        </w:rPr>
        <w:t xml:space="preserve">užívat </w:t>
      </w:r>
      <w:r>
        <w:rPr>
          <w:rFonts w:ascii="Arial" w:hAnsi="Arial" w:cs="Arial"/>
          <w:sz w:val="22"/>
          <w:szCs w:val="22"/>
        </w:rPr>
        <w:t>zařízení</w:t>
      </w:r>
      <w:r w:rsidRPr="002C4591">
        <w:rPr>
          <w:rFonts w:ascii="Arial" w:hAnsi="Arial" w:cs="Arial"/>
          <w:sz w:val="22"/>
          <w:szCs w:val="22"/>
        </w:rPr>
        <w:t xml:space="preserve"> pro vlastní potřebu</w:t>
      </w:r>
      <w:r>
        <w:rPr>
          <w:rFonts w:ascii="Arial" w:hAnsi="Arial" w:cs="Arial"/>
          <w:sz w:val="22"/>
          <w:szCs w:val="22"/>
        </w:rPr>
        <w:t xml:space="preserve"> a potřebu svých zaměstnanců</w:t>
      </w:r>
      <w:r w:rsidRPr="002C4591">
        <w:rPr>
          <w:rFonts w:ascii="Arial" w:hAnsi="Arial" w:cs="Arial"/>
          <w:sz w:val="22"/>
          <w:szCs w:val="22"/>
        </w:rPr>
        <w:t xml:space="preserve"> a opotřebovávat </w:t>
      </w:r>
      <w:r>
        <w:rPr>
          <w:rFonts w:ascii="Arial" w:hAnsi="Arial" w:cs="Arial"/>
          <w:sz w:val="22"/>
          <w:szCs w:val="22"/>
        </w:rPr>
        <w:t>zařízení</w:t>
      </w:r>
      <w:r w:rsidRPr="002C4591">
        <w:rPr>
          <w:rFonts w:ascii="Arial" w:hAnsi="Arial" w:cs="Arial"/>
          <w:sz w:val="22"/>
          <w:szCs w:val="22"/>
        </w:rPr>
        <w:t xml:space="preserve"> přiměřeným způsobem; </w:t>
      </w:r>
    </w:p>
    <w:p w14:paraId="4EBCC064" w14:textId="259C85FA" w:rsidR="002C4591" w:rsidRDefault="002C4591" w:rsidP="00631B4F">
      <w:pPr>
        <w:widowControl w:val="0"/>
        <w:numPr>
          <w:ilvl w:val="1"/>
          <w:numId w:val="22"/>
        </w:numPr>
        <w:adjustRightInd w:val="0"/>
        <w:spacing w:after="120"/>
        <w:ind w:left="851"/>
        <w:jc w:val="both"/>
        <w:textAlignment w:val="baseline"/>
        <w:rPr>
          <w:rFonts w:ascii="Arial" w:hAnsi="Arial" w:cs="Arial"/>
          <w:sz w:val="22"/>
          <w:szCs w:val="22"/>
        </w:rPr>
      </w:pPr>
      <w:r w:rsidRPr="002C4591">
        <w:rPr>
          <w:rFonts w:ascii="Arial" w:hAnsi="Arial" w:cs="Arial"/>
          <w:sz w:val="22"/>
          <w:szCs w:val="22"/>
        </w:rPr>
        <w:t>s</w:t>
      </w:r>
      <w:r>
        <w:rPr>
          <w:rFonts w:ascii="Arial" w:hAnsi="Arial" w:cs="Arial"/>
          <w:sz w:val="22"/>
          <w:szCs w:val="22"/>
        </w:rPr>
        <w:t>e</w:t>
      </w:r>
      <w:r w:rsidRPr="002C4591">
        <w:rPr>
          <w:rFonts w:ascii="Arial" w:hAnsi="Arial" w:cs="Arial"/>
          <w:sz w:val="22"/>
          <w:szCs w:val="22"/>
        </w:rPr>
        <w:t xml:space="preserve"> </w:t>
      </w:r>
      <w:r>
        <w:rPr>
          <w:rFonts w:ascii="Arial" w:hAnsi="Arial" w:cs="Arial"/>
          <w:sz w:val="22"/>
          <w:szCs w:val="22"/>
        </w:rPr>
        <w:t>zařízeními</w:t>
      </w:r>
      <w:r w:rsidRPr="002C4591">
        <w:rPr>
          <w:rFonts w:ascii="Arial" w:hAnsi="Arial" w:cs="Arial"/>
          <w:sz w:val="22"/>
          <w:szCs w:val="22"/>
        </w:rPr>
        <w:t xml:space="preserve"> zacházet s odbornou péčí a podle pokynů k obsluze; </w:t>
      </w:r>
      <w:r w:rsidR="005767CD">
        <w:rPr>
          <w:rFonts w:ascii="Arial" w:hAnsi="Arial" w:cs="Arial"/>
          <w:sz w:val="22"/>
          <w:szCs w:val="22"/>
        </w:rPr>
        <w:t>do zařízení není možné bez předchozího souhlasu poskytovatele zasahovat;</w:t>
      </w:r>
    </w:p>
    <w:p w14:paraId="1F68CED5" w14:textId="77777777" w:rsidR="002C4591" w:rsidRDefault="002C4591" w:rsidP="00631B4F">
      <w:pPr>
        <w:widowControl w:val="0"/>
        <w:numPr>
          <w:ilvl w:val="1"/>
          <w:numId w:val="22"/>
        </w:numPr>
        <w:adjustRightInd w:val="0"/>
        <w:spacing w:after="120"/>
        <w:ind w:left="851"/>
        <w:jc w:val="both"/>
        <w:textAlignment w:val="baseline"/>
        <w:rPr>
          <w:rFonts w:ascii="Arial" w:hAnsi="Arial" w:cs="Arial"/>
          <w:sz w:val="22"/>
          <w:szCs w:val="22"/>
        </w:rPr>
      </w:pPr>
      <w:r w:rsidRPr="002C4591">
        <w:rPr>
          <w:rFonts w:ascii="Arial" w:hAnsi="Arial" w:cs="Arial"/>
          <w:sz w:val="22"/>
          <w:szCs w:val="22"/>
        </w:rPr>
        <w:lastRenderedPageBreak/>
        <w:t xml:space="preserve">užívat </w:t>
      </w:r>
      <w:r>
        <w:rPr>
          <w:rFonts w:ascii="Arial" w:hAnsi="Arial" w:cs="Arial"/>
          <w:sz w:val="22"/>
          <w:szCs w:val="22"/>
        </w:rPr>
        <w:t>zařízení</w:t>
      </w:r>
      <w:r w:rsidRPr="002C4591">
        <w:rPr>
          <w:rFonts w:ascii="Arial" w:hAnsi="Arial" w:cs="Arial"/>
          <w:sz w:val="22"/>
          <w:szCs w:val="22"/>
        </w:rPr>
        <w:t xml:space="preserve"> řádně a chránit j</w:t>
      </w:r>
      <w:r>
        <w:rPr>
          <w:rFonts w:ascii="Arial" w:hAnsi="Arial" w:cs="Arial"/>
          <w:sz w:val="22"/>
          <w:szCs w:val="22"/>
        </w:rPr>
        <w:t>e</w:t>
      </w:r>
      <w:r w:rsidRPr="002C4591">
        <w:rPr>
          <w:rFonts w:ascii="Arial" w:hAnsi="Arial" w:cs="Arial"/>
          <w:sz w:val="22"/>
          <w:szCs w:val="22"/>
        </w:rPr>
        <w:t xml:space="preserve"> před poškozením, ztrátou nebo zničením. Pokud dojde k odcizení, ztrátě, či úmyslnému poškození </w:t>
      </w:r>
      <w:r>
        <w:rPr>
          <w:rFonts w:ascii="Arial" w:hAnsi="Arial" w:cs="Arial"/>
          <w:sz w:val="22"/>
          <w:szCs w:val="22"/>
        </w:rPr>
        <w:t>zařízení</w:t>
      </w:r>
      <w:r w:rsidRPr="002C4591">
        <w:rPr>
          <w:rFonts w:ascii="Arial" w:hAnsi="Arial" w:cs="Arial"/>
          <w:sz w:val="22"/>
          <w:szCs w:val="22"/>
        </w:rPr>
        <w:t xml:space="preserve">, neprodleně tuto skutečnost oznámit </w:t>
      </w:r>
      <w:r>
        <w:rPr>
          <w:rFonts w:ascii="Arial" w:hAnsi="Arial" w:cs="Arial"/>
          <w:sz w:val="22"/>
          <w:szCs w:val="22"/>
        </w:rPr>
        <w:t>poskytovateli</w:t>
      </w:r>
      <w:r w:rsidRPr="002C4591">
        <w:rPr>
          <w:rFonts w:ascii="Arial" w:hAnsi="Arial" w:cs="Arial"/>
          <w:sz w:val="22"/>
          <w:szCs w:val="22"/>
        </w:rPr>
        <w:t xml:space="preserve">;  </w:t>
      </w:r>
    </w:p>
    <w:p w14:paraId="73A74DB1" w14:textId="5A42BD35" w:rsidR="002C4591" w:rsidRDefault="002C4591" w:rsidP="00631B4F">
      <w:pPr>
        <w:widowControl w:val="0"/>
        <w:numPr>
          <w:ilvl w:val="1"/>
          <w:numId w:val="22"/>
        </w:numPr>
        <w:adjustRightInd w:val="0"/>
        <w:spacing w:after="120"/>
        <w:ind w:left="851"/>
        <w:jc w:val="both"/>
        <w:textAlignment w:val="baseline"/>
        <w:rPr>
          <w:rFonts w:ascii="Arial" w:hAnsi="Arial" w:cs="Arial"/>
          <w:sz w:val="22"/>
          <w:szCs w:val="22"/>
        </w:rPr>
      </w:pPr>
      <w:r w:rsidRPr="002C4591">
        <w:rPr>
          <w:rFonts w:ascii="Arial" w:hAnsi="Arial" w:cs="Arial"/>
          <w:sz w:val="22"/>
          <w:szCs w:val="22"/>
        </w:rPr>
        <w:t xml:space="preserve">v případě porušení povinností uvedených </w:t>
      </w:r>
      <w:r>
        <w:rPr>
          <w:rFonts w:ascii="Arial" w:hAnsi="Arial" w:cs="Arial"/>
          <w:sz w:val="22"/>
          <w:szCs w:val="22"/>
        </w:rPr>
        <w:t>v písm.</w:t>
      </w:r>
      <w:r w:rsidRPr="002C4591">
        <w:rPr>
          <w:rFonts w:ascii="Arial" w:hAnsi="Arial" w:cs="Arial"/>
          <w:sz w:val="22"/>
          <w:szCs w:val="22"/>
        </w:rPr>
        <w:t xml:space="preserve"> c) </w:t>
      </w:r>
      <w:r>
        <w:rPr>
          <w:rFonts w:ascii="Arial" w:hAnsi="Arial" w:cs="Arial"/>
          <w:sz w:val="22"/>
          <w:szCs w:val="22"/>
        </w:rPr>
        <w:t>tohoto odstavce</w:t>
      </w:r>
      <w:r w:rsidRPr="002C4591">
        <w:rPr>
          <w:rFonts w:ascii="Arial" w:hAnsi="Arial" w:cs="Arial"/>
          <w:sz w:val="22"/>
          <w:szCs w:val="22"/>
        </w:rPr>
        <w:t xml:space="preserve"> nahradit </w:t>
      </w:r>
      <w:r>
        <w:rPr>
          <w:rFonts w:ascii="Arial" w:hAnsi="Arial" w:cs="Arial"/>
          <w:sz w:val="22"/>
          <w:szCs w:val="22"/>
        </w:rPr>
        <w:t>poskytovateli</w:t>
      </w:r>
      <w:r w:rsidRPr="002C4591">
        <w:rPr>
          <w:rFonts w:ascii="Arial" w:hAnsi="Arial" w:cs="Arial"/>
          <w:sz w:val="22"/>
          <w:szCs w:val="22"/>
        </w:rPr>
        <w:t xml:space="preserve"> vzniklou škod</w:t>
      </w:r>
      <w:r>
        <w:rPr>
          <w:rFonts w:ascii="Arial" w:hAnsi="Arial" w:cs="Arial"/>
          <w:sz w:val="22"/>
          <w:szCs w:val="22"/>
        </w:rPr>
        <w:t>u;</w:t>
      </w:r>
      <w:r w:rsidRPr="002C4591">
        <w:rPr>
          <w:rFonts w:ascii="Arial" w:hAnsi="Arial" w:cs="Arial"/>
          <w:sz w:val="22"/>
          <w:szCs w:val="22"/>
        </w:rPr>
        <w:t xml:space="preserve"> </w:t>
      </w:r>
    </w:p>
    <w:p w14:paraId="2C9E07D5" w14:textId="6B5190CF" w:rsidR="002C4591" w:rsidRPr="008057D9" w:rsidRDefault="002C4591" w:rsidP="00631B4F">
      <w:pPr>
        <w:widowControl w:val="0"/>
        <w:numPr>
          <w:ilvl w:val="1"/>
          <w:numId w:val="22"/>
        </w:numPr>
        <w:adjustRightInd w:val="0"/>
        <w:spacing w:after="120"/>
        <w:ind w:left="851"/>
        <w:jc w:val="both"/>
        <w:textAlignment w:val="baseline"/>
        <w:rPr>
          <w:rFonts w:ascii="Arial" w:hAnsi="Arial" w:cs="Arial"/>
          <w:sz w:val="22"/>
          <w:szCs w:val="22"/>
        </w:rPr>
      </w:pPr>
      <w:r w:rsidRPr="002C4591">
        <w:rPr>
          <w:rFonts w:ascii="Arial" w:hAnsi="Arial" w:cs="Arial"/>
          <w:sz w:val="22"/>
          <w:szCs w:val="22"/>
        </w:rPr>
        <w:t xml:space="preserve">umožnit </w:t>
      </w:r>
      <w:r>
        <w:rPr>
          <w:rFonts w:ascii="Arial" w:hAnsi="Arial" w:cs="Arial"/>
          <w:sz w:val="22"/>
          <w:szCs w:val="22"/>
        </w:rPr>
        <w:t>poskytovateli</w:t>
      </w:r>
      <w:r w:rsidRPr="002C4591">
        <w:rPr>
          <w:rFonts w:ascii="Arial" w:hAnsi="Arial" w:cs="Arial"/>
          <w:sz w:val="22"/>
          <w:szCs w:val="22"/>
        </w:rPr>
        <w:t xml:space="preserve"> fyzickou kontrolu zařízení</w:t>
      </w:r>
      <w:r>
        <w:rPr>
          <w:rFonts w:ascii="Arial" w:hAnsi="Arial" w:cs="Arial"/>
          <w:sz w:val="22"/>
          <w:szCs w:val="22"/>
        </w:rPr>
        <w:t xml:space="preserve">, a to vždy </w:t>
      </w:r>
      <w:r w:rsidR="001532D6">
        <w:rPr>
          <w:rFonts w:ascii="Arial" w:hAnsi="Arial" w:cs="Arial"/>
          <w:sz w:val="22"/>
          <w:szCs w:val="22"/>
        </w:rPr>
        <w:t>na základě předchozí dohody s objednatelem.</w:t>
      </w:r>
    </w:p>
    <w:p w14:paraId="3850B09C" w14:textId="77DC0420" w:rsidR="008057D9" w:rsidRPr="00640629" w:rsidRDefault="008057D9" w:rsidP="00640629">
      <w:pPr>
        <w:widowControl w:val="0"/>
        <w:numPr>
          <w:ilvl w:val="0"/>
          <w:numId w:val="22"/>
        </w:numPr>
        <w:tabs>
          <w:tab w:val="num" w:pos="426"/>
        </w:tabs>
        <w:adjustRightInd w:val="0"/>
        <w:spacing w:after="120"/>
        <w:jc w:val="both"/>
        <w:textAlignment w:val="baseline"/>
        <w:rPr>
          <w:rFonts w:cs="Arial"/>
          <w:szCs w:val="22"/>
        </w:rPr>
      </w:pPr>
      <w:r w:rsidRPr="00640629">
        <w:rPr>
          <w:rFonts w:ascii="Arial" w:hAnsi="Arial" w:cs="Arial"/>
          <w:sz w:val="22"/>
          <w:szCs w:val="22"/>
        </w:rPr>
        <w:t xml:space="preserve">Poskytovatel </w:t>
      </w:r>
      <w:r w:rsidR="00687A4F" w:rsidRPr="00640629">
        <w:rPr>
          <w:rFonts w:ascii="Arial" w:hAnsi="Arial" w:cs="Arial"/>
          <w:sz w:val="22"/>
          <w:szCs w:val="22"/>
        </w:rPr>
        <w:t xml:space="preserve">není </w:t>
      </w:r>
      <w:r w:rsidRPr="00640629">
        <w:rPr>
          <w:rFonts w:ascii="Arial" w:hAnsi="Arial" w:cs="Arial"/>
          <w:sz w:val="22"/>
          <w:szCs w:val="22"/>
        </w:rPr>
        <w:t xml:space="preserve">oprávněn plnit tuto smlouvu nebo její část prostřednictvím svého (svých) poddodavatele(ů). </w:t>
      </w:r>
    </w:p>
    <w:p w14:paraId="62877B45" w14:textId="77777777" w:rsidR="008057D9" w:rsidRPr="008057D9" w:rsidRDefault="008057D9" w:rsidP="00631B4F">
      <w:pPr>
        <w:widowControl w:val="0"/>
        <w:numPr>
          <w:ilvl w:val="0"/>
          <w:numId w:val="22"/>
        </w:numPr>
        <w:tabs>
          <w:tab w:val="num" w:pos="426"/>
        </w:tabs>
        <w:adjustRightInd w:val="0"/>
        <w:spacing w:after="120"/>
        <w:jc w:val="both"/>
        <w:textAlignment w:val="baseline"/>
        <w:rPr>
          <w:rFonts w:ascii="Arial" w:hAnsi="Arial" w:cs="Arial"/>
          <w:sz w:val="22"/>
          <w:szCs w:val="22"/>
        </w:rPr>
      </w:pPr>
      <w:r w:rsidRPr="008057D9">
        <w:rPr>
          <w:rFonts w:ascii="Arial" w:hAnsi="Arial" w:cs="Arial"/>
          <w:sz w:val="22"/>
          <w:szCs w:val="22"/>
        </w:rPr>
        <w:t>Poskytovatel dále prohlašuje, že ve smyslu:</w:t>
      </w:r>
    </w:p>
    <w:p w14:paraId="0290EFA5" w14:textId="77777777" w:rsidR="008057D9" w:rsidRPr="008057D9" w:rsidRDefault="008057D9" w:rsidP="00631B4F">
      <w:pPr>
        <w:pStyle w:val="Zkladntext-prvnodsazen"/>
        <w:numPr>
          <w:ilvl w:val="1"/>
          <w:numId w:val="11"/>
        </w:numPr>
        <w:spacing w:after="120" w:line="240" w:lineRule="auto"/>
        <w:ind w:left="1134" w:hanging="283"/>
        <w:rPr>
          <w:rFonts w:cs="Arial"/>
          <w:szCs w:val="22"/>
        </w:rPr>
      </w:pPr>
      <w:r w:rsidRPr="008057D9">
        <w:rPr>
          <w:rFonts w:cs="Arial"/>
          <w:szCs w:val="22"/>
        </w:rPr>
        <w:t xml:space="preserve">čl. 2 odst. 2 Nařízení Rady (EU) č. 269/2014 ze dne 17.  března 2014, o omezujících opatřeních vzhledem k činnostem narušujícím nebo ohrožujícím územní celistvost, svrchovanost a nezávislost Ukrajiny, v platném znění (dále jen „Nařízení č. 269/2014), a </w:t>
      </w:r>
    </w:p>
    <w:p w14:paraId="0D463DCC" w14:textId="77777777" w:rsidR="008057D9" w:rsidRPr="008057D9" w:rsidRDefault="008057D9" w:rsidP="00631B4F">
      <w:pPr>
        <w:pStyle w:val="Zkladntext-prvnodsazen"/>
        <w:numPr>
          <w:ilvl w:val="1"/>
          <w:numId w:val="11"/>
        </w:numPr>
        <w:spacing w:after="120" w:line="240" w:lineRule="auto"/>
        <w:ind w:left="1134" w:hanging="283"/>
        <w:rPr>
          <w:rFonts w:cs="Arial"/>
          <w:szCs w:val="22"/>
        </w:rPr>
      </w:pPr>
      <w:r w:rsidRPr="008057D9">
        <w:rPr>
          <w:rFonts w:cs="Arial"/>
          <w:szCs w:val="22"/>
        </w:rPr>
        <w:t xml:space="preserve">čl. 2 odst. 2 Nařízení Rady (EU) č. 208/2014 ze dne 5. března 2014, o omezujících opatřeních vůči některým osobám, subjektům a orgánům vzhledem k situaci na Ukrajině, v platném znění (dále jen „Nařízení č. 208/2014“), a </w:t>
      </w:r>
    </w:p>
    <w:p w14:paraId="5ABD7F12" w14:textId="77777777" w:rsidR="008057D9" w:rsidRPr="008057D9" w:rsidRDefault="008057D9" w:rsidP="00631B4F">
      <w:pPr>
        <w:pStyle w:val="Zkladntext-prvnodsazen"/>
        <w:numPr>
          <w:ilvl w:val="1"/>
          <w:numId w:val="11"/>
        </w:numPr>
        <w:spacing w:after="120" w:line="240" w:lineRule="auto"/>
        <w:ind w:left="1134" w:hanging="283"/>
        <w:rPr>
          <w:rFonts w:cs="Arial"/>
          <w:szCs w:val="22"/>
        </w:rPr>
      </w:pPr>
      <w:r w:rsidRPr="008057D9">
        <w:rPr>
          <w:rFonts w:cs="Arial"/>
          <w:szCs w:val="22"/>
        </w:rPr>
        <w:t xml:space="preserve">čl. 2 odst. 2 Nařízení Rady (ES) č. 765/2006 ze dne 18. května 2006 o omezujících opatřeních vůči prezidentu Lukašenkovi a některým představitelům Běloruska, v platném znění (dále jen „Nařízení č. 765/2006“), </w:t>
      </w:r>
    </w:p>
    <w:p w14:paraId="32C0BCB5" w14:textId="77777777" w:rsidR="008057D9" w:rsidRPr="008057D9" w:rsidRDefault="008057D9" w:rsidP="008057D9">
      <w:pPr>
        <w:pStyle w:val="Zkladntext-prvnodsazen"/>
        <w:spacing w:after="120"/>
        <w:ind w:left="426" w:firstLine="0"/>
        <w:rPr>
          <w:rFonts w:cs="Arial"/>
          <w:szCs w:val="22"/>
        </w:rPr>
      </w:pPr>
      <w:r w:rsidRPr="008057D9">
        <w:rPr>
          <w:rFonts w:cs="Arial"/>
          <w:szCs w:val="22"/>
        </w:rPr>
        <w:t>není fyzickou nebo právnickou osobou, subjektem či orgánem nebo fyzickou nebo právnickou osobou, subjektem či orgánem s nimi spojeným uvedeným v příloze I Nařízení č. 269/2014, Nařízení č. 208/2014 nebo Nařízení č. 765/2006.</w:t>
      </w:r>
    </w:p>
    <w:p w14:paraId="27143AE1" w14:textId="77777777" w:rsidR="008057D9" w:rsidRPr="008057D9" w:rsidRDefault="008057D9" w:rsidP="00631B4F">
      <w:pPr>
        <w:widowControl w:val="0"/>
        <w:numPr>
          <w:ilvl w:val="0"/>
          <w:numId w:val="22"/>
        </w:numPr>
        <w:tabs>
          <w:tab w:val="num" w:pos="426"/>
        </w:tabs>
        <w:adjustRightInd w:val="0"/>
        <w:spacing w:after="120"/>
        <w:jc w:val="both"/>
        <w:textAlignment w:val="baseline"/>
        <w:rPr>
          <w:rFonts w:ascii="Arial" w:hAnsi="Arial" w:cs="Arial"/>
          <w:sz w:val="22"/>
          <w:szCs w:val="22"/>
        </w:rPr>
      </w:pPr>
      <w:r w:rsidRPr="008057D9">
        <w:rPr>
          <w:rFonts w:ascii="Arial" w:hAnsi="Arial" w:cs="Arial"/>
          <w:sz w:val="22"/>
          <w:szCs w:val="22"/>
        </w:rPr>
        <w:t xml:space="preserve">Poskytovatel prohlašuje a zavazuje se, že </w:t>
      </w:r>
      <w:bookmarkStart w:id="4" w:name="_Hlk115103428"/>
      <w:r w:rsidRPr="008057D9">
        <w:rPr>
          <w:rFonts w:ascii="Arial" w:hAnsi="Arial" w:cs="Arial"/>
          <w:sz w:val="22"/>
          <w:szCs w:val="22"/>
        </w:rPr>
        <w:t xml:space="preserve">žádné finanční prostředky ani hospodářské zdroje </w:t>
      </w:r>
      <w:bookmarkEnd w:id="4"/>
      <w:r w:rsidRPr="008057D9">
        <w:rPr>
          <w:rFonts w:ascii="Arial" w:hAnsi="Arial" w:cs="Arial"/>
          <w:sz w:val="22"/>
          <w:szCs w:val="22"/>
        </w:rPr>
        <w:t>nebudou pro účely plnění této smlouvy, přímo ani nepřímo zpřístupněny fyzickým nebo právnickým osobám, subjektům či orgánům uvedeným v příloze I Nařízení č. 269/2014, Nařízení č. 208/2014 nebo Nařízení č. 765/2006 nebo v jejich prospěch.</w:t>
      </w:r>
    </w:p>
    <w:p w14:paraId="4E239C62" w14:textId="21FDB5C5" w:rsidR="008057D9" w:rsidRPr="008057D9" w:rsidRDefault="008057D9" w:rsidP="00631B4F">
      <w:pPr>
        <w:widowControl w:val="0"/>
        <w:numPr>
          <w:ilvl w:val="0"/>
          <w:numId w:val="22"/>
        </w:numPr>
        <w:tabs>
          <w:tab w:val="num" w:pos="426"/>
        </w:tabs>
        <w:adjustRightInd w:val="0"/>
        <w:spacing w:after="120"/>
        <w:jc w:val="both"/>
        <w:textAlignment w:val="baseline"/>
        <w:rPr>
          <w:rFonts w:ascii="Arial" w:hAnsi="Arial" w:cs="Arial"/>
          <w:sz w:val="22"/>
          <w:szCs w:val="22"/>
        </w:rPr>
      </w:pPr>
      <w:r w:rsidRPr="008057D9">
        <w:rPr>
          <w:rFonts w:ascii="Arial" w:hAnsi="Arial" w:cs="Arial"/>
          <w:sz w:val="22"/>
          <w:szCs w:val="22"/>
        </w:rPr>
        <w:t xml:space="preserve">Pokud by v průběhu </w:t>
      </w:r>
      <w:bookmarkStart w:id="5" w:name="_Hlk115100800"/>
      <w:r w:rsidRPr="008057D9">
        <w:rPr>
          <w:rFonts w:ascii="Arial" w:hAnsi="Arial" w:cs="Arial"/>
          <w:sz w:val="22"/>
          <w:szCs w:val="22"/>
        </w:rPr>
        <w:t>platnosti a</w:t>
      </w:r>
      <w:bookmarkEnd w:id="5"/>
      <w:r w:rsidRPr="008057D9">
        <w:rPr>
          <w:rFonts w:ascii="Arial" w:hAnsi="Arial" w:cs="Arial"/>
          <w:sz w:val="22"/>
          <w:szCs w:val="22"/>
        </w:rPr>
        <w:t xml:space="preserve"> účinnosti této smlouvy mělo dojít k nedodržení podmínek uvedených v odst. </w:t>
      </w:r>
      <w:r w:rsidR="002D110D">
        <w:rPr>
          <w:rFonts w:ascii="Arial" w:hAnsi="Arial" w:cs="Arial"/>
          <w:sz w:val="22"/>
          <w:szCs w:val="22"/>
        </w:rPr>
        <w:t>1</w:t>
      </w:r>
      <w:r w:rsidR="009622E4">
        <w:rPr>
          <w:rFonts w:ascii="Arial" w:hAnsi="Arial" w:cs="Arial"/>
          <w:sz w:val="22"/>
          <w:szCs w:val="22"/>
        </w:rPr>
        <w:t>4</w:t>
      </w:r>
      <w:r w:rsidRPr="008057D9">
        <w:rPr>
          <w:rFonts w:ascii="Arial" w:hAnsi="Arial" w:cs="Arial"/>
          <w:sz w:val="22"/>
          <w:szCs w:val="22"/>
        </w:rPr>
        <w:t xml:space="preserve"> nebo 1</w:t>
      </w:r>
      <w:r w:rsidR="009622E4">
        <w:rPr>
          <w:rFonts w:ascii="Arial" w:hAnsi="Arial" w:cs="Arial"/>
          <w:sz w:val="22"/>
          <w:szCs w:val="22"/>
        </w:rPr>
        <w:t>5</w:t>
      </w:r>
      <w:r w:rsidRPr="008057D9">
        <w:rPr>
          <w:rFonts w:ascii="Arial" w:hAnsi="Arial" w:cs="Arial"/>
          <w:sz w:val="22"/>
          <w:szCs w:val="22"/>
        </w:rPr>
        <w:t xml:space="preserve"> </w:t>
      </w:r>
      <w:bookmarkStart w:id="6" w:name="_Hlk113976884"/>
      <w:r w:rsidRPr="008057D9">
        <w:rPr>
          <w:rFonts w:ascii="Arial" w:hAnsi="Arial" w:cs="Arial"/>
          <w:sz w:val="22"/>
          <w:szCs w:val="22"/>
        </w:rPr>
        <w:t xml:space="preserve">tohoto článku, </w:t>
      </w:r>
      <w:bookmarkEnd w:id="6"/>
      <w:r w:rsidRPr="008057D9">
        <w:rPr>
          <w:rFonts w:ascii="Arial" w:hAnsi="Arial" w:cs="Arial"/>
          <w:sz w:val="22"/>
          <w:szCs w:val="22"/>
        </w:rPr>
        <w:t xml:space="preserve">zavazuje se poskytovatel bezodkladně, od momentu, kdy se o dané změně okolností dozví, o této skutečnosti písemně objednatele informovat. </w:t>
      </w:r>
    </w:p>
    <w:p w14:paraId="473342DA" w14:textId="33700FD7" w:rsidR="008057D9" w:rsidRDefault="008057D9" w:rsidP="00631B4F">
      <w:pPr>
        <w:widowControl w:val="0"/>
        <w:numPr>
          <w:ilvl w:val="0"/>
          <w:numId w:val="22"/>
        </w:numPr>
        <w:tabs>
          <w:tab w:val="num" w:pos="426"/>
        </w:tabs>
        <w:adjustRightInd w:val="0"/>
        <w:spacing w:after="120"/>
        <w:jc w:val="both"/>
        <w:textAlignment w:val="baseline"/>
        <w:rPr>
          <w:rFonts w:ascii="Arial" w:hAnsi="Arial" w:cs="Arial"/>
          <w:sz w:val="22"/>
          <w:szCs w:val="22"/>
        </w:rPr>
      </w:pPr>
      <w:r w:rsidRPr="008057D9">
        <w:rPr>
          <w:rFonts w:ascii="Arial" w:hAnsi="Arial" w:cs="Arial"/>
          <w:sz w:val="22"/>
          <w:szCs w:val="22"/>
        </w:rPr>
        <w:t xml:space="preserve">Porušení povinnosti poskytovatele v odst. </w:t>
      </w:r>
      <w:r w:rsidR="002D110D">
        <w:rPr>
          <w:rFonts w:ascii="Arial" w:hAnsi="Arial" w:cs="Arial"/>
          <w:sz w:val="22"/>
          <w:szCs w:val="22"/>
        </w:rPr>
        <w:t>1</w:t>
      </w:r>
      <w:r w:rsidR="009622E4">
        <w:rPr>
          <w:rFonts w:ascii="Arial" w:hAnsi="Arial" w:cs="Arial"/>
          <w:sz w:val="22"/>
          <w:szCs w:val="22"/>
        </w:rPr>
        <w:t>4</w:t>
      </w:r>
      <w:r w:rsidR="002D110D">
        <w:rPr>
          <w:rFonts w:ascii="Arial" w:hAnsi="Arial" w:cs="Arial"/>
          <w:sz w:val="22"/>
          <w:szCs w:val="22"/>
        </w:rPr>
        <w:t>, 1</w:t>
      </w:r>
      <w:r w:rsidR="009622E4">
        <w:rPr>
          <w:rFonts w:ascii="Arial" w:hAnsi="Arial" w:cs="Arial"/>
          <w:sz w:val="22"/>
          <w:szCs w:val="22"/>
        </w:rPr>
        <w:t>5</w:t>
      </w:r>
      <w:r w:rsidR="002D110D">
        <w:rPr>
          <w:rFonts w:ascii="Arial" w:hAnsi="Arial" w:cs="Arial"/>
          <w:sz w:val="22"/>
          <w:szCs w:val="22"/>
        </w:rPr>
        <w:t xml:space="preserve"> nebo 1</w:t>
      </w:r>
      <w:r w:rsidR="009622E4">
        <w:rPr>
          <w:rFonts w:ascii="Arial" w:hAnsi="Arial" w:cs="Arial"/>
          <w:sz w:val="22"/>
          <w:szCs w:val="22"/>
        </w:rPr>
        <w:t>6</w:t>
      </w:r>
      <w:r w:rsidRPr="008057D9">
        <w:rPr>
          <w:rFonts w:ascii="Arial" w:hAnsi="Arial" w:cs="Arial"/>
          <w:sz w:val="22"/>
          <w:szCs w:val="22"/>
        </w:rPr>
        <w:t xml:space="preserve"> tohoto článku je považováno za podstatné porušení této smlouvy, na jehož základě má objednatel právo od této smlouvy odstoupit za podmínek uvedených v čl. </w:t>
      </w:r>
      <w:r w:rsidRPr="00143A31">
        <w:rPr>
          <w:rFonts w:ascii="Arial" w:hAnsi="Arial" w:cs="Arial"/>
          <w:sz w:val="22"/>
          <w:szCs w:val="22"/>
        </w:rPr>
        <w:t>X</w:t>
      </w:r>
      <w:r w:rsidRPr="008057D9">
        <w:rPr>
          <w:rFonts w:ascii="Arial" w:hAnsi="Arial" w:cs="Arial"/>
          <w:sz w:val="22"/>
          <w:szCs w:val="22"/>
        </w:rPr>
        <w:t xml:space="preserve"> této smlouvy.</w:t>
      </w:r>
    </w:p>
    <w:p w14:paraId="38FB3579" w14:textId="77777777" w:rsidR="002C4591" w:rsidRPr="008057D9" w:rsidRDefault="002C4591" w:rsidP="00143A31">
      <w:pPr>
        <w:widowControl w:val="0"/>
        <w:tabs>
          <w:tab w:val="num" w:pos="426"/>
        </w:tabs>
        <w:adjustRightInd w:val="0"/>
        <w:spacing w:after="120"/>
        <w:ind w:left="284"/>
        <w:jc w:val="both"/>
        <w:textAlignment w:val="baseline"/>
        <w:rPr>
          <w:rFonts w:ascii="Arial" w:hAnsi="Arial" w:cs="Arial"/>
          <w:sz w:val="22"/>
          <w:szCs w:val="22"/>
        </w:rPr>
      </w:pPr>
    </w:p>
    <w:p w14:paraId="75409EF3" w14:textId="77777777" w:rsidR="00D11EEE" w:rsidRDefault="00D11EEE" w:rsidP="00D11EEE">
      <w:pPr>
        <w:tabs>
          <w:tab w:val="left" w:pos="0"/>
          <w:tab w:val="left" w:pos="709"/>
        </w:tabs>
        <w:overflowPunct w:val="0"/>
        <w:autoSpaceDE w:val="0"/>
        <w:autoSpaceDN w:val="0"/>
        <w:jc w:val="center"/>
        <w:rPr>
          <w:rFonts w:ascii="Arial Black" w:hAnsi="Arial Black" w:cs="Arial"/>
          <w:b/>
          <w:bCs/>
          <w:sz w:val="22"/>
          <w:szCs w:val="22"/>
        </w:rPr>
      </w:pPr>
    </w:p>
    <w:p w14:paraId="3B08FA07" w14:textId="2E5B07A2" w:rsidR="008057D9" w:rsidRPr="00E05A31" w:rsidRDefault="002D110D" w:rsidP="00D11EEE">
      <w:pPr>
        <w:tabs>
          <w:tab w:val="left" w:pos="0"/>
          <w:tab w:val="left" w:pos="709"/>
        </w:tabs>
        <w:overflowPunct w:val="0"/>
        <w:autoSpaceDE w:val="0"/>
        <w:autoSpaceDN w:val="0"/>
        <w:jc w:val="center"/>
        <w:rPr>
          <w:rFonts w:ascii="Arial Black" w:hAnsi="Arial Black" w:cs="Arial"/>
          <w:b/>
          <w:bCs/>
          <w:sz w:val="22"/>
          <w:szCs w:val="22"/>
        </w:rPr>
      </w:pPr>
      <w:r w:rsidRPr="00E05A31">
        <w:rPr>
          <w:rFonts w:ascii="Arial Black" w:hAnsi="Arial Black" w:cs="Arial"/>
          <w:b/>
          <w:bCs/>
          <w:sz w:val="22"/>
          <w:szCs w:val="22"/>
        </w:rPr>
        <w:t>VII</w:t>
      </w:r>
      <w:r w:rsidR="008057D9" w:rsidRPr="00E05A31">
        <w:rPr>
          <w:rFonts w:ascii="Arial Black" w:hAnsi="Arial Black" w:cs="Arial"/>
          <w:b/>
          <w:bCs/>
          <w:sz w:val="22"/>
          <w:szCs w:val="22"/>
        </w:rPr>
        <w:t>.</w:t>
      </w:r>
      <w:r w:rsidR="008057D9" w:rsidRPr="00E05A31" w:rsidDel="00A13720">
        <w:rPr>
          <w:rFonts w:ascii="Arial Black" w:hAnsi="Arial Black" w:cs="Arial"/>
          <w:b/>
          <w:bCs/>
          <w:sz w:val="22"/>
          <w:szCs w:val="22"/>
        </w:rPr>
        <w:t xml:space="preserve"> </w:t>
      </w:r>
    </w:p>
    <w:p w14:paraId="626CA31A" w14:textId="77777777" w:rsidR="008057D9" w:rsidRPr="00E05A31" w:rsidRDefault="008057D9" w:rsidP="008057D9">
      <w:pPr>
        <w:tabs>
          <w:tab w:val="left" w:pos="0"/>
          <w:tab w:val="left" w:pos="709"/>
        </w:tabs>
        <w:overflowPunct w:val="0"/>
        <w:autoSpaceDE w:val="0"/>
        <w:autoSpaceDN w:val="0"/>
        <w:spacing w:after="120"/>
        <w:jc w:val="center"/>
        <w:rPr>
          <w:rFonts w:ascii="Arial Black" w:hAnsi="Arial Black" w:cs="Arial"/>
          <w:b/>
          <w:bCs/>
          <w:caps/>
          <w:sz w:val="22"/>
          <w:szCs w:val="22"/>
        </w:rPr>
      </w:pPr>
      <w:r w:rsidRPr="00E05A31">
        <w:rPr>
          <w:rFonts w:ascii="Arial Black" w:hAnsi="Arial Black" w:cs="Arial"/>
          <w:b/>
          <w:bCs/>
          <w:caps/>
          <w:sz w:val="22"/>
          <w:szCs w:val="22"/>
        </w:rPr>
        <w:t>Licenční ujednání</w:t>
      </w:r>
    </w:p>
    <w:p w14:paraId="425C2A54" w14:textId="4E974140" w:rsidR="00685688" w:rsidRDefault="00C87DF8" w:rsidP="00631B4F">
      <w:pPr>
        <w:pStyle w:val="Odstavecseseznamem"/>
        <w:numPr>
          <w:ilvl w:val="0"/>
          <w:numId w:val="25"/>
        </w:numPr>
        <w:spacing w:after="120"/>
        <w:ind w:left="284" w:hanging="284"/>
        <w:jc w:val="both"/>
        <w:rPr>
          <w:rFonts w:ascii="Arial" w:hAnsi="Arial" w:cs="Arial"/>
          <w:sz w:val="22"/>
          <w:szCs w:val="22"/>
        </w:rPr>
      </w:pPr>
      <w:r>
        <w:rPr>
          <w:rFonts w:ascii="Arial" w:hAnsi="Arial" w:cs="Arial"/>
          <w:sz w:val="22"/>
          <w:szCs w:val="22"/>
        </w:rPr>
        <w:t xml:space="preserve">Systém </w:t>
      </w:r>
      <w:r w:rsidRPr="00C87DF8">
        <w:rPr>
          <w:rFonts w:ascii="Arial" w:hAnsi="Arial" w:cs="Arial"/>
          <w:sz w:val="22"/>
          <w:szCs w:val="22"/>
        </w:rPr>
        <w:t>je autorským dílem ve smyslu zákona č. 121/2000 Sb., o právu autorském, o právech souvisejících s právem autorským a o změně některých zákonů, ve znění pozdějších předpisů (dále jen „</w:t>
      </w:r>
      <w:r w:rsidRPr="00C87DF8">
        <w:rPr>
          <w:rFonts w:ascii="Arial" w:hAnsi="Arial" w:cs="Arial"/>
          <w:b/>
          <w:sz w:val="22"/>
          <w:szCs w:val="22"/>
        </w:rPr>
        <w:t>Autorský zákon</w:t>
      </w:r>
      <w:r w:rsidRPr="00C87DF8">
        <w:rPr>
          <w:rFonts w:ascii="Arial" w:hAnsi="Arial" w:cs="Arial"/>
          <w:sz w:val="22"/>
          <w:szCs w:val="22"/>
        </w:rPr>
        <w:t>“).</w:t>
      </w:r>
      <w:r w:rsidR="00537DC6">
        <w:rPr>
          <w:rFonts w:ascii="Arial" w:hAnsi="Arial" w:cs="Arial"/>
          <w:sz w:val="22"/>
          <w:szCs w:val="22"/>
        </w:rPr>
        <w:t xml:space="preserve"> </w:t>
      </w:r>
      <w:r w:rsidR="00537DC6" w:rsidRPr="00537DC6">
        <w:rPr>
          <w:rFonts w:ascii="Arial" w:hAnsi="Arial" w:cs="Arial"/>
          <w:sz w:val="22"/>
          <w:szCs w:val="22"/>
        </w:rPr>
        <w:t>P</w:t>
      </w:r>
      <w:r w:rsidR="00537DC6">
        <w:rPr>
          <w:rFonts w:ascii="Arial" w:hAnsi="Arial" w:cs="Arial"/>
          <w:sz w:val="22"/>
          <w:szCs w:val="22"/>
        </w:rPr>
        <w:t>oskytovatel</w:t>
      </w:r>
      <w:r w:rsidR="00537DC6" w:rsidRPr="00537DC6">
        <w:rPr>
          <w:rFonts w:ascii="Arial" w:hAnsi="Arial" w:cs="Arial"/>
          <w:sz w:val="22"/>
          <w:szCs w:val="22"/>
        </w:rPr>
        <w:t xml:space="preserve"> výslovně prohlašuje, že je plně oprávněn disponovat právy k duševnímu vlastnictví (např. poskytovat podlicence)</w:t>
      </w:r>
      <w:r w:rsidR="00537DC6">
        <w:rPr>
          <w:rFonts w:ascii="Arial" w:hAnsi="Arial" w:cs="Arial"/>
          <w:sz w:val="22"/>
          <w:szCs w:val="22"/>
        </w:rPr>
        <w:t xml:space="preserve"> k Systému a</w:t>
      </w:r>
      <w:r w:rsidR="008057D9" w:rsidRPr="008057D9">
        <w:rPr>
          <w:rFonts w:ascii="Arial" w:hAnsi="Arial" w:cs="Arial"/>
          <w:sz w:val="22"/>
          <w:szCs w:val="22"/>
        </w:rPr>
        <w:t xml:space="preserve"> poskytuje objednateli </w:t>
      </w:r>
      <w:r w:rsidR="002D110D" w:rsidRPr="008057D9">
        <w:rPr>
          <w:rFonts w:ascii="Arial" w:hAnsi="Arial" w:cs="Arial"/>
          <w:sz w:val="22"/>
          <w:szCs w:val="22"/>
        </w:rPr>
        <w:t>dnem podpisu Akceptačního protokolu</w:t>
      </w:r>
      <w:r w:rsidR="002D110D">
        <w:rPr>
          <w:rFonts w:ascii="Arial" w:hAnsi="Arial" w:cs="Arial"/>
          <w:sz w:val="22"/>
          <w:szCs w:val="22"/>
        </w:rPr>
        <w:t xml:space="preserve"> dle čl. III odst. 6 této smlouvy </w:t>
      </w:r>
      <w:r w:rsidR="008057D9" w:rsidRPr="008057D9">
        <w:rPr>
          <w:rFonts w:ascii="Arial" w:hAnsi="Arial" w:cs="Arial"/>
          <w:sz w:val="22"/>
          <w:szCs w:val="22"/>
        </w:rPr>
        <w:t>nevýhradní</w:t>
      </w:r>
      <w:r w:rsidR="00685688">
        <w:rPr>
          <w:rFonts w:ascii="Arial" w:hAnsi="Arial" w:cs="Arial"/>
          <w:sz w:val="22"/>
          <w:szCs w:val="22"/>
        </w:rPr>
        <w:t>,</w:t>
      </w:r>
      <w:r w:rsidR="008057D9" w:rsidRPr="008057D9">
        <w:rPr>
          <w:rFonts w:ascii="Arial" w:hAnsi="Arial" w:cs="Arial"/>
          <w:sz w:val="22"/>
          <w:szCs w:val="22"/>
        </w:rPr>
        <w:t xml:space="preserve"> teritoriálně neomezené oprávnění užívat </w:t>
      </w:r>
      <w:r w:rsidR="00801DEE">
        <w:rPr>
          <w:rFonts w:ascii="Arial" w:hAnsi="Arial" w:cs="Arial"/>
          <w:sz w:val="22"/>
          <w:szCs w:val="22"/>
        </w:rPr>
        <w:t>Systém</w:t>
      </w:r>
      <w:r w:rsidR="00685688">
        <w:rPr>
          <w:rFonts w:ascii="Arial" w:hAnsi="Arial" w:cs="Arial"/>
          <w:sz w:val="22"/>
          <w:szCs w:val="22"/>
        </w:rPr>
        <w:t>, a to minimálně po dobu trvání této smlouvy (dále jen „</w:t>
      </w:r>
      <w:r w:rsidR="00685688" w:rsidRPr="00685688">
        <w:rPr>
          <w:rFonts w:ascii="Arial" w:hAnsi="Arial" w:cs="Arial"/>
          <w:b/>
          <w:bCs/>
          <w:sz w:val="22"/>
          <w:szCs w:val="22"/>
        </w:rPr>
        <w:t>Licence</w:t>
      </w:r>
      <w:r w:rsidR="00685688">
        <w:rPr>
          <w:rFonts w:ascii="Arial" w:hAnsi="Arial" w:cs="Arial"/>
          <w:sz w:val="22"/>
          <w:szCs w:val="22"/>
        </w:rPr>
        <w:t>“)</w:t>
      </w:r>
      <w:r w:rsidR="008057D9" w:rsidRPr="008057D9">
        <w:rPr>
          <w:rFonts w:ascii="Arial" w:hAnsi="Arial" w:cs="Arial"/>
          <w:sz w:val="22"/>
          <w:szCs w:val="22"/>
        </w:rPr>
        <w:t xml:space="preserve">.  </w:t>
      </w:r>
      <w:r w:rsidR="00685688">
        <w:rPr>
          <w:rFonts w:ascii="Arial" w:hAnsi="Arial" w:cs="Arial"/>
          <w:sz w:val="22"/>
          <w:szCs w:val="22"/>
        </w:rPr>
        <w:t>Množstevní rozsah Licence je stanoven v příloze č. 1 této smlouvy.</w:t>
      </w:r>
      <w:r w:rsidR="002C6833">
        <w:rPr>
          <w:rFonts w:ascii="Arial" w:hAnsi="Arial" w:cs="Arial"/>
          <w:sz w:val="22"/>
          <w:szCs w:val="22"/>
        </w:rPr>
        <w:t xml:space="preserve"> Odměna za poskytnutí Licence je již zahrnuta v ceně plnění </w:t>
      </w:r>
      <w:r w:rsidR="002C6833" w:rsidRPr="00681F63">
        <w:rPr>
          <w:rFonts w:ascii="Arial" w:hAnsi="Arial" w:cs="Arial"/>
          <w:sz w:val="22"/>
          <w:szCs w:val="22"/>
        </w:rPr>
        <w:t xml:space="preserve">dle čl. </w:t>
      </w:r>
      <w:r w:rsidR="002C6833">
        <w:rPr>
          <w:rFonts w:ascii="Arial" w:hAnsi="Arial" w:cs="Arial"/>
          <w:sz w:val="22"/>
          <w:szCs w:val="22"/>
        </w:rPr>
        <w:t>IV této smlouvy.</w:t>
      </w:r>
    </w:p>
    <w:p w14:paraId="11D670A5" w14:textId="1C10FA8A" w:rsidR="00685688" w:rsidRPr="00685688" w:rsidRDefault="00685688" w:rsidP="00631B4F">
      <w:pPr>
        <w:pStyle w:val="Odstavecseseznamem"/>
        <w:numPr>
          <w:ilvl w:val="0"/>
          <w:numId w:val="25"/>
        </w:numPr>
        <w:spacing w:after="120"/>
        <w:ind w:left="284" w:hanging="284"/>
        <w:jc w:val="both"/>
        <w:rPr>
          <w:rFonts w:ascii="Arial" w:hAnsi="Arial" w:cs="Arial"/>
          <w:sz w:val="20"/>
        </w:rPr>
      </w:pPr>
      <w:r w:rsidRPr="00685688">
        <w:rPr>
          <w:rFonts w:ascii="Arial" w:hAnsi="Arial" w:cs="Arial"/>
          <w:sz w:val="22"/>
          <w:szCs w:val="18"/>
        </w:rPr>
        <w:lastRenderedPageBreak/>
        <w:t xml:space="preserve">Licence dle tohoto článku </w:t>
      </w:r>
      <w:r>
        <w:rPr>
          <w:rFonts w:ascii="Arial" w:hAnsi="Arial" w:cs="Arial"/>
          <w:sz w:val="22"/>
          <w:szCs w:val="18"/>
        </w:rPr>
        <w:t>této s</w:t>
      </w:r>
      <w:r w:rsidRPr="00685688">
        <w:rPr>
          <w:rFonts w:ascii="Arial" w:hAnsi="Arial" w:cs="Arial"/>
          <w:sz w:val="22"/>
          <w:szCs w:val="18"/>
        </w:rPr>
        <w:t xml:space="preserve">mlouvy je udělena </w:t>
      </w:r>
      <w:r>
        <w:rPr>
          <w:rFonts w:ascii="Arial" w:hAnsi="Arial" w:cs="Arial"/>
          <w:sz w:val="22"/>
          <w:szCs w:val="18"/>
        </w:rPr>
        <w:t>poskytovatelem objednateli</w:t>
      </w:r>
      <w:r w:rsidRPr="00685688">
        <w:rPr>
          <w:rFonts w:ascii="Arial" w:hAnsi="Arial" w:cs="Arial"/>
          <w:sz w:val="22"/>
          <w:szCs w:val="18"/>
        </w:rPr>
        <w:t xml:space="preserve"> v souvislosti s realizací </w:t>
      </w:r>
      <w:r>
        <w:rPr>
          <w:rFonts w:ascii="Arial" w:hAnsi="Arial" w:cs="Arial"/>
          <w:sz w:val="22"/>
          <w:szCs w:val="18"/>
        </w:rPr>
        <w:t>p</w:t>
      </w:r>
      <w:r w:rsidRPr="00685688">
        <w:rPr>
          <w:rFonts w:ascii="Arial" w:hAnsi="Arial" w:cs="Arial"/>
          <w:sz w:val="22"/>
          <w:szCs w:val="18"/>
        </w:rPr>
        <w:t>lnění</w:t>
      </w:r>
      <w:r>
        <w:rPr>
          <w:rFonts w:ascii="Arial" w:hAnsi="Arial" w:cs="Arial"/>
          <w:sz w:val="22"/>
          <w:szCs w:val="18"/>
        </w:rPr>
        <w:t xml:space="preserve"> dle této smlouvy</w:t>
      </w:r>
      <w:r w:rsidRPr="00685688">
        <w:rPr>
          <w:rFonts w:ascii="Arial" w:hAnsi="Arial" w:cs="Arial"/>
          <w:sz w:val="22"/>
          <w:szCs w:val="18"/>
        </w:rPr>
        <w:t xml:space="preserve"> a </w:t>
      </w:r>
      <w:r>
        <w:rPr>
          <w:rFonts w:ascii="Arial" w:hAnsi="Arial" w:cs="Arial"/>
          <w:sz w:val="22"/>
          <w:szCs w:val="18"/>
        </w:rPr>
        <w:t xml:space="preserve">poskytovatel </w:t>
      </w:r>
      <w:r w:rsidRPr="00685688">
        <w:rPr>
          <w:rFonts w:ascii="Arial" w:hAnsi="Arial" w:cs="Arial"/>
          <w:sz w:val="22"/>
          <w:szCs w:val="18"/>
        </w:rPr>
        <w:t xml:space="preserve">není oprávněn tuto </w:t>
      </w:r>
      <w:r>
        <w:rPr>
          <w:rFonts w:ascii="Arial" w:hAnsi="Arial" w:cs="Arial"/>
          <w:sz w:val="22"/>
          <w:szCs w:val="18"/>
        </w:rPr>
        <w:t>L</w:t>
      </w:r>
      <w:r w:rsidRPr="00685688">
        <w:rPr>
          <w:rFonts w:ascii="Arial" w:hAnsi="Arial" w:cs="Arial"/>
          <w:sz w:val="22"/>
          <w:szCs w:val="18"/>
        </w:rPr>
        <w:t xml:space="preserve">icenci vypovědět ani ukončit jiným způsobem, než jak předpokládá tato </w:t>
      </w:r>
      <w:r>
        <w:rPr>
          <w:rFonts w:ascii="Arial" w:hAnsi="Arial" w:cs="Arial"/>
          <w:sz w:val="22"/>
          <w:szCs w:val="18"/>
        </w:rPr>
        <w:t>s</w:t>
      </w:r>
      <w:r w:rsidRPr="00685688">
        <w:rPr>
          <w:rFonts w:ascii="Arial" w:hAnsi="Arial" w:cs="Arial"/>
          <w:sz w:val="22"/>
          <w:szCs w:val="18"/>
        </w:rPr>
        <w:t xml:space="preserve">mlouva. Smluvní strany výslovně uvádějí, že bez ohledu na důvod a způsob ukončení této </w:t>
      </w:r>
      <w:r>
        <w:rPr>
          <w:rFonts w:ascii="Arial" w:hAnsi="Arial" w:cs="Arial"/>
          <w:sz w:val="22"/>
          <w:szCs w:val="18"/>
        </w:rPr>
        <w:t>s</w:t>
      </w:r>
      <w:r w:rsidRPr="00685688">
        <w:rPr>
          <w:rFonts w:ascii="Arial" w:hAnsi="Arial" w:cs="Arial"/>
          <w:sz w:val="22"/>
          <w:szCs w:val="18"/>
        </w:rPr>
        <w:t xml:space="preserve">mlouvy nejsou dotčena ustanovení tohoto článku </w:t>
      </w:r>
      <w:r w:rsidR="002C6833">
        <w:rPr>
          <w:rFonts w:ascii="Arial" w:hAnsi="Arial" w:cs="Arial"/>
          <w:sz w:val="22"/>
          <w:szCs w:val="18"/>
        </w:rPr>
        <w:t>této s</w:t>
      </w:r>
      <w:r w:rsidRPr="00685688">
        <w:rPr>
          <w:rFonts w:ascii="Arial" w:hAnsi="Arial" w:cs="Arial"/>
          <w:sz w:val="22"/>
          <w:szCs w:val="18"/>
        </w:rPr>
        <w:t>mlouvy.</w:t>
      </w:r>
    </w:p>
    <w:p w14:paraId="43B7FCD7" w14:textId="143EF379" w:rsidR="00681F63" w:rsidRPr="00681F63" w:rsidRDefault="00681F63" w:rsidP="00631B4F">
      <w:pPr>
        <w:pStyle w:val="Odstavecseseznamem"/>
        <w:numPr>
          <w:ilvl w:val="0"/>
          <w:numId w:val="25"/>
        </w:numPr>
        <w:spacing w:after="120"/>
        <w:ind w:left="284" w:hanging="284"/>
        <w:jc w:val="both"/>
        <w:rPr>
          <w:rFonts w:ascii="Arial" w:hAnsi="Arial" w:cs="Arial"/>
          <w:sz w:val="22"/>
          <w:szCs w:val="22"/>
        </w:rPr>
      </w:pPr>
      <w:r w:rsidRPr="00681F63">
        <w:rPr>
          <w:rFonts w:ascii="Arial" w:hAnsi="Arial" w:cs="Arial"/>
          <w:sz w:val="22"/>
          <w:szCs w:val="22"/>
        </w:rPr>
        <w:t xml:space="preserve">Pokud bude nezbytné k užívání Systému využít </w:t>
      </w:r>
      <w:r>
        <w:rPr>
          <w:rFonts w:ascii="Arial" w:hAnsi="Arial" w:cs="Arial"/>
          <w:sz w:val="22"/>
          <w:szCs w:val="22"/>
        </w:rPr>
        <w:t xml:space="preserve">jakékoliv </w:t>
      </w:r>
      <w:r w:rsidRPr="00681F63">
        <w:rPr>
          <w:rFonts w:ascii="Arial" w:hAnsi="Arial" w:cs="Arial"/>
          <w:sz w:val="22"/>
          <w:szCs w:val="22"/>
        </w:rPr>
        <w:t xml:space="preserve">SW produkty, poskytovatel musí zajistit na své náklady potřebné licence nebo podlicence a jejich provozní podporu tak, aby je bylo možné provozovat bez nutnosti zásahů a speciálních znalostí technické správy objednatele. Tyto licence se zavazuje poskytovatel poskytnout objednateli v rámci plnění dle této smlouvy a zajistit plnou podporu těchto SW produktů v rámci </w:t>
      </w:r>
      <w:r>
        <w:rPr>
          <w:rFonts w:ascii="Arial" w:hAnsi="Arial" w:cs="Arial"/>
          <w:sz w:val="22"/>
          <w:szCs w:val="22"/>
        </w:rPr>
        <w:t>technické a servisní</w:t>
      </w:r>
      <w:r w:rsidRPr="00681F63">
        <w:rPr>
          <w:rFonts w:ascii="Arial" w:hAnsi="Arial" w:cs="Arial"/>
          <w:sz w:val="22"/>
          <w:szCs w:val="22"/>
        </w:rPr>
        <w:t xml:space="preserve"> podpory </w:t>
      </w:r>
      <w:r>
        <w:rPr>
          <w:rFonts w:ascii="Arial" w:hAnsi="Arial" w:cs="Arial"/>
          <w:sz w:val="22"/>
          <w:szCs w:val="22"/>
        </w:rPr>
        <w:t>zařízení a S</w:t>
      </w:r>
      <w:r w:rsidRPr="00681F63">
        <w:rPr>
          <w:rFonts w:ascii="Arial" w:hAnsi="Arial" w:cs="Arial"/>
          <w:sz w:val="22"/>
          <w:szCs w:val="22"/>
        </w:rPr>
        <w:t>ystému, přičemž celková cena</w:t>
      </w:r>
      <w:r w:rsidR="002C6833">
        <w:rPr>
          <w:rFonts w:ascii="Arial" w:hAnsi="Arial" w:cs="Arial"/>
          <w:sz w:val="22"/>
          <w:szCs w:val="22"/>
        </w:rPr>
        <w:t xml:space="preserve"> plnění</w:t>
      </w:r>
      <w:r w:rsidRPr="00681F63">
        <w:rPr>
          <w:rFonts w:ascii="Arial" w:hAnsi="Arial" w:cs="Arial"/>
          <w:sz w:val="22"/>
          <w:szCs w:val="22"/>
        </w:rPr>
        <w:t xml:space="preserve"> dle čl. </w:t>
      </w:r>
      <w:r w:rsidR="002C6833">
        <w:rPr>
          <w:rFonts w:ascii="Arial" w:hAnsi="Arial" w:cs="Arial"/>
          <w:sz w:val="22"/>
          <w:szCs w:val="22"/>
        </w:rPr>
        <w:t>I</w:t>
      </w:r>
      <w:r>
        <w:rPr>
          <w:rFonts w:ascii="Arial" w:hAnsi="Arial" w:cs="Arial"/>
          <w:sz w:val="22"/>
          <w:szCs w:val="22"/>
        </w:rPr>
        <w:t>V</w:t>
      </w:r>
      <w:r w:rsidR="002C6833">
        <w:rPr>
          <w:rFonts w:ascii="Arial" w:hAnsi="Arial" w:cs="Arial"/>
          <w:sz w:val="22"/>
          <w:szCs w:val="22"/>
        </w:rPr>
        <w:t xml:space="preserve"> této smlouvy </w:t>
      </w:r>
      <w:r w:rsidRPr="00681F63">
        <w:rPr>
          <w:rFonts w:ascii="Arial" w:hAnsi="Arial" w:cs="Arial"/>
          <w:sz w:val="22"/>
          <w:szCs w:val="22"/>
        </w:rPr>
        <w:t>zahrnuje i tyto náklady</w:t>
      </w:r>
      <w:r w:rsidR="002C6833">
        <w:rPr>
          <w:rFonts w:ascii="Arial" w:hAnsi="Arial" w:cs="Arial"/>
          <w:sz w:val="22"/>
          <w:szCs w:val="22"/>
        </w:rPr>
        <w:t>.</w:t>
      </w:r>
      <w:r w:rsidRPr="00681F63">
        <w:rPr>
          <w:rFonts w:ascii="Arial" w:hAnsi="Arial" w:cs="Arial"/>
          <w:sz w:val="22"/>
          <w:szCs w:val="22"/>
        </w:rPr>
        <w:t xml:space="preserve"> </w:t>
      </w:r>
    </w:p>
    <w:p w14:paraId="1A766C02" w14:textId="573D002A" w:rsidR="008057D9" w:rsidRPr="008057D9" w:rsidRDefault="008057D9" w:rsidP="00631B4F">
      <w:pPr>
        <w:pStyle w:val="Odstavecseseznamem"/>
        <w:numPr>
          <w:ilvl w:val="0"/>
          <w:numId w:val="25"/>
        </w:numPr>
        <w:tabs>
          <w:tab w:val="left" w:pos="0"/>
          <w:tab w:val="left" w:pos="284"/>
          <w:tab w:val="left" w:pos="360"/>
        </w:tabs>
        <w:overflowPunct w:val="0"/>
        <w:autoSpaceDE w:val="0"/>
        <w:autoSpaceDN w:val="0"/>
        <w:spacing w:after="120"/>
        <w:ind w:left="426" w:hanging="426"/>
        <w:jc w:val="both"/>
        <w:rPr>
          <w:rFonts w:ascii="Arial" w:hAnsi="Arial" w:cs="Arial"/>
          <w:sz w:val="22"/>
          <w:szCs w:val="22"/>
        </w:rPr>
      </w:pPr>
      <w:r w:rsidRPr="008057D9">
        <w:rPr>
          <w:rFonts w:ascii="Arial" w:hAnsi="Arial" w:cs="Arial"/>
          <w:sz w:val="22"/>
          <w:szCs w:val="22"/>
        </w:rPr>
        <w:t xml:space="preserve">Objednatel není povinen využít poskytnutou </w:t>
      </w:r>
      <w:r w:rsidR="00681F63">
        <w:rPr>
          <w:rFonts w:ascii="Arial" w:hAnsi="Arial" w:cs="Arial"/>
          <w:sz w:val="22"/>
          <w:szCs w:val="22"/>
        </w:rPr>
        <w:t>l</w:t>
      </w:r>
      <w:r w:rsidRPr="008057D9">
        <w:rPr>
          <w:rFonts w:ascii="Arial" w:hAnsi="Arial" w:cs="Arial"/>
          <w:sz w:val="22"/>
          <w:szCs w:val="22"/>
        </w:rPr>
        <w:t>icenci ani zčásti.</w:t>
      </w:r>
      <w:bookmarkStart w:id="7" w:name="_Ref202246719"/>
    </w:p>
    <w:bookmarkEnd w:id="7"/>
    <w:p w14:paraId="24DAD032" w14:textId="077939E8" w:rsidR="008057D9" w:rsidRPr="008057D9" w:rsidRDefault="008057D9" w:rsidP="00631B4F">
      <w:pPr>
        <w:pStyle w:val="Odstavecseseznamem"/>
        <w:numPr>
          <w:ilvl w:val="0"/>
          <w:numId w:val="25"/>
        </w:numPr>
        <w:tabs>
          <w:tab w:val="left" w:pos="0"/>
        </w:tabs>
        <w:overflowPunct w:val="0"/>
        <w:autoSpaceDE w:val="0"/>
        <w:autoSpaceDN w:val="0"/>
        <w:spacing w:after="120"/>
        <w:ind w:left="284" w:hanging="284"/>
        <w:jc w:val="both"/>
        <w:rPr>
          <w:rFonts w:ascii="Arial" w:hAnsi="Arial" w:cs="Arial"/>
          <w:sz w:val="22"/>
          <w:szCs w:val="22"/>
        </w:rPr>
      </w:pPr>
      <w:r w:rsidRPr="008057D9">
        <w:rPr>
          <w:rFonts w:ascii="Arial" w:hAnsi="Arial" w:cs="Arial"/>
          <w:sz w:val="22"/>
          <w:szCs w:val="22"/>
        </w:rPr>
        <w:t xml:space="preserve">Licenční ujednání poskytnuté licence dle této smlouvy se vztahují i na veškeré poskytnuté aktualizace (tj. update/upgrade/patch/hotfix atd.) a další změny </w:t>
      </w:r>
      <w:r w:rsidR="00EF058F">
        <w:rPr>
          <w:rFonts w:ascii="Arial" w:hAnsi="Arial" w:cs="Arial"/>
          <w:sz w:val="22"/>
          <w:szCs w:val="22"/>
        </w:rPr>
        <w:t>S</w:t>
      </w:r>
      <w:r w:rsidRPr="008057D9">
        <w:rPr>
          <w:rFonts w:ascii="Arial" w:hAnsi="Arial" w:cs="Arial"/>
          <w:sz w:val="22"/>
          <w:szCs w:val="22"/>
        </w:rPr>
        <w:t xml:space="preserve">ystému </w:t>
      </w:r>
      <w:r w:rsidR="002C6833">
        <w:rPr>
          <w:rFonts w:ascii="Arial" w:hAnsi="Arial" w:cs="Arial"/>
          <w:sz w:val="22"/>
          <w:szCs w:val="22"/>
        </w:rPr>
        <w:t xml:space="preserve">nebo dalších dodaných SW produktů </w:t>
      </w:r>
      <w:r w:rsidRPr="008057D9">
        <w:rPr>
          <w:rFonts w:ascii="Arial" w:hAnsi="Arial" w:cs="Arial"/>
          <w:sz w:val="22"/>
          <w:szCs w:val="22"/>
        </w:rPr>
        <w:t>provedené poskytovatelem při plnění této smlouvy.</w:t>
      </w:r>
    </w:p>
    <w:p w14:paraId="7971CE26" w14:textId="1D54E6F7" w:rsidR="008057D9" w:rsidRPr="008057D9" w:rsidRDefault="008057D9" w:rsidP="00631B4F">
      <w:pPr>
        <w:pStyle w:val="Odstavecseseznamem"/>
        <w:numPr>
          <w:ilvl w:val="0"/>
          <w:numId w:val="25"/>
        </w:numPr>
        <w:tabs>
          <w:tab w:val="left" w:pos="0"/>
        </w:tabs>
        <w:overflowPunct w:val="0"/>
        <w:autoSpaceDE w:val="0"/>
        <w:autoSpaceDN w:val="0"/>
        <w:spacing w:after="120"/>
        <w:ind w:left="284" w:hanging="284"/>
        <w:jc w:val="both"/>
        <w:rPr>
          <w:rFonts w:ascii="Arial" w:hAnsi="Arial" w:cs="Arial"/>
          <w:sz w:val="22"/>
          <w:szCs w:val="22"/>
        </w:rPr>
      </w:pPr>
      <w:r w:rsidRPr="008057D9">
        <w:rPr>
          <w:rFonts w:ascii="Arial" w:hAnsi="Arial" w:cs="Arial"/>
          <w:sz w:val="22"/>
          <w:szCs w:val="22"/>
        </w:rPr>
        <w:t xml:space="preserve">Poskytovatel umožní objednateli užívání </w:t>
      </w:r>
      <w:r w:rsidR="00EF058F">
        <w:rPr>
          <w:rFonts w:ascii="Arial" w:hAnsi="Arial" w:cs="Arial"/>
          <w:sz w:val="22"/>
          <w:szCs w:val="22"/>
        </w:rPr>
        <w:t xml:space="preserve">Systému a případně dalších </w:t>
      </w:r>
      <w:r w:rsidRPr="008057D9">
        <w:rPr>
          <w:rFonts w:ascii="Arial" w:hAnsi="Arial" w:cs="Arial"/>
          <w:sz w:val="22"/>
          <w:szCs w:val="22"/>
        </w:rPr>
        <w:t xml:space="preserve">programových prostředků dle této smlouvy již v průběhu </w:t>
      </w:r>
      <w:r w:rsidR="00801DEE">
        <w:rPr>
          <w:rFonts w:ascii="Arial" w:hAnsi="Arial" w:cs="Arial"/>
          <w:sz w:val="22"/>
          <w:szCs w:val="22"/>
        </w:rPr>
        <w:t>I</w:t>
      </w:r>
      <w:r w:rsidRPr="008057D9">
        <w:rPr>
          <w:rFonts w:ascii="Arial" w:hAnsi="Arial" w:cs="Arial"/>
          <w:sz w:val="22"/>
          <w:szCs w:val="22"/>
        </w:rPr>
        <w:t xml:space="preserve">mplementace s tím, že </w:t>
      </w:r>
      <w:r w:rsidR="00EF058F">
        <w:rPr>
          <w:rFonts w:ascii="Arial" w:hAnsi="Arial" w:cs="Arial"/>
          <w:sz w:val="22"/>
          <w:szCs w:val="22"/>
        </w:rPr>
        <w:t>L</w:t>
      </w:r>
      <w:r w:rsidRPr="008057D9">
        <w:rPr>
          <w:rFonts w:ascii="Arial" w:hAnsi="Arial" w:cs="Arial"/>
          <w:sz w:val="22"/>
          <w:szCs w:val="22"/>
        </w:rPr>
        <w:t>icenci podle tohoto článku objednatel nabývá dnem podpisu Akceptačního protokolu.</w:t>
      </w:r>
      <w:bookmarkStart w:id="8" w:name="_Ref316553837"/>
    </w:p>
    <w:p w14:paraId="23481B4F" w14:textId="77777777" w:rsidR="002C6833" w:rsidRPr="008057D9" w:rsidRDefault="002C6833" w:rsidP="00631B4F">
      <w:pPr>
        <w:pStyle w:val="Odstavecseseznamem"/>
        <w:numPr>
          <w:ilvl w:val="0"/>
          <w:numId w:val="25"/>
        </w:numPr>
        <w:tabs>
          <w:tab w:val="left" w:pos="0"/>
          <w:tab w:val="left" w:pos="284"/>
        </w:tabs>
        <w:overflowPunct w:val="0"/>
        <w:autoSpaceDE w:val="0"/>
        <w:autoSpaceDN w:val="0"/>
        <w:spacing w:after="120"/>
        <w:ind w:left="284" w:hanging="284"/>
        <w:jc w:val="both"/>
        <w:rPr>
          <w:rFonts w:ascii="Arial" w:hAnsi="Arial" w:cs="Arial"/>
          <w:sz w:val="22"/>
          <w:szCs w:val="22"/>
        </w:rPr>
      </w:pPr>
      <w:bookmarkStart w:id="9" w:name="_Ref409598968"/>
      <w:bookmarkStart w:id="10" w:name="_Ref289161983"/>
      <w:bookmarkEnd w:id="8"/>
      <w:r w:rsidRPr="008057D9">
        <w:rPr>
          <w:rFonts w:ascii="Arial" w:hAnsi="Arial" w:cs="Arial"/>
          <w:sz w:val="22"/>
          <w:szCs w:val="22"/>
        </w:rPr>
        <w:t>Poskytovatel prohlašuje, že veškeré jeho plnění dodané podle této smlouvy bude prosté právních vad a zavazuje se odškodnit v plné výši objednatele v případě, že třetí osoba úspěšně uplatní autorskoprávní nebo jiný nárok plynoucí z právní vady poskytnutého plnění. V případě, že by nárok třetí osoby vzniklý v souvislosti s plněním poskytovatele podle této smlouvy, bez ohledu na jeho oprávněnost, vedl k dočasnému či trvalému soudnímu zákazu či omezení užívání některého z plnění či jeho části, zavazuje se poskytovatel zajistit ve spolupráci s objednatelem na vlastní náklady náhradní řešení a minimalizovat dopady takovéto situace, a to bez dopadu na cenu plnění sjednanou podle této smlouvy, přičemž současně nebudou dotčeny ani nároky objednatele na náhradu škody.</w:t>
      </w:r>
    </w:p>
    <w:p w14:paraId="57AA94F5" w14:textId="77777777" w:rsidR="008057D9" w:rsidRPr="008057D9" w:rsidRDefault="008057D9" w:rsidP="00631B4F">
      <w:pPr>
        <w:pStyle w:val="Odstavecseseznamem"/>
        <w:numPr>
          <w:ilvl w:val="0"/>
          <w:numId w:val="25"/>
        </w:numPr>
        <w:tabs>
          <w:tab w:val="left" w:pos="0"/>
        </w:tabs>
        <w:overflowPunct w:val="0"/>
        <w:autoSpaceDE w:val="0"/>
        <w:autoSpaceDN w:val="0"/>
        <w:spacing w:after="120"/>
        <w:ind w:left="284" w:hanging="284"/>
        <w:jc w:val="both"/>
        <w:rPr>
          <w:rFonts w:ascii="Arial" w:hAnsi="Arial" w:cs="Arial"/>
          <w:sz w:val="22"/>
          <w:szCs w:val="22"/>
        </w:rPr>
      </w:pPr>
      <w:r w:rsidRPr="008057D9">
        <w:rPr>
          <w:rFonts w:ascii="Arial" w:hAnsi="Arial" w:cs="Arial"/>
          <w:sz w:val="22"/>
          <w:szCs w:val="22"/>
        </w:rPr>
        <w:t xml:space="preserve">Poskytovatel není oprávněn použít podklady, data a hmotné nosiče předané mu objednatelem dle této smlouvy pro jiné účely, než je poskytování plnění předmětu této smlouvy. Nejpozději do 15 pracovních dnů od doručení žádosti objednatele nebo od ukončení této smlouvy je poskytovatel povinen tato data a jejich nosiče objednateli předat. </w:t>
      </w:r>
      <w:bookmarkEnd w:id="9"/>
    </w:p>
    <w:bookmarkEnd w:id="10"/>
    <w:p w14:paraId="5B329706" w14:textId="1307EF97" w:rsidR="009656C7" w:rsidRPr="00437AB2" w:rsidRDefault="009656C7" w:rsidP="002D110D">
      <w:pPr>
        <w:pStyle w:val="Zkladntext-prvnodsazen"/>
        <w:tabs>
          <w:tab w:val="clear" w:pos="1440"/>
        </w:tabs>
        <w:spacing w:after="120" w:line="240" w:lineRule="auto"/>
        <w:rPr>
          <w:rFonts w:cs="Arial"/>
          <w:szCs w:val="22"/>
        </w:rPr>
      </w:pPr>
    </w:p>
    <w:p w14:paraId="77A9B66E" w14:textId="77777777" w:rsidR="00D11EEE" w:rsidRDefault="00D11EEE" w:rsidP="00B6144C">
      <w:pPr>
        <w:jc w:val="center"/>
        <w:rPr>
          <w:rFonts w:ascii="Arial Black" w:hAnsi="Arial Black" w:cs="Arial"/>
          <w:sz w:val="22"/>
          <w:szCs w:val="22"/>
        </w:rPr>
      </w:pPr>
    </w:p>
    <w:p w14:paraId="78971AAC" w14:textId="4B1ECCF5" w:rsidR="000A0FBD" w:rsidRPr="00CF32D2" w:rsidRDefault="00CF2BC6" w:rsidP="00B6144C">
      <w:pPr>
        <w:jc w:val="center"/>
        <w:rPr>
          <w:rFonts w:ascii="Arial Black" w:hAnsi="Arial Black" w:cs="Arial"/>
          <w:sz w:val="22"/>
          <w:szCs w:val="22"/>
        </w:rPr>
      </w:pPr>
      <w:r>
        <w:rPr>
          <w:rFonts w:ascii="Arial Black" w:hAnsi="Arial Black" w:cs="Arial"/>
          <w:sz w:val="22"/>
          <w:szCs w:val="22"/>
        </w:rPr>
        <w:t>VII</w:t>
      </w:r>
      <w:r w:rsidR="00D11EEE">
        <w:rPr>
          <w:rFonts w:ascii="Arial Black" w:hAnsi="Arial Black" w:cs="Arial"/>
          <w:sz w:val="22"/>
          <w:szCs w:val="22"/>
        </w:rPr>
        <w:t>I</w:t>
      </w:r>
      <w:r w:rsidR="0012357A" w:rsidRPr="00CF32D2">
        <w:rPr>
          <w:rFonts w:ascii="Arial Black" w:hAnsi="Arial Black" w:cs="Arial"/>
          <w:sz w:val="22"/>
          <w:szCs w:val="22"/>
        </w:rPr>
        <w:t>.</w:t>
      </w:r>
    </w:p>
    <w:p w14:paraId="57E72E58" w14:textId="77777777" w:rsidR="0012357A" w:rsidRPr="00CF32D2" w:rsidRDefault="002A5778" w:rsidP="00525D77">
      <w:pPr>
        <w:jc w:val="center"/>
        <w:rPr>
          <w:rFonts w:ascii="Arial Black" w:hAnsi="Arial Black" w:cs="Arial"/>
          <w:sz w:val="22"/>
          <w:szCs w:val="22"/>
        </w:rPr>
      </w:pPr>
      <w:r w:rsidRPr="00CF32D2">
        <w:rPr>
          <w:rFonts w:ascii="Arial Black" w:hAnsi="Arial Black" w:cs="Arial"/>
          <w:sz w:val="22"/>
          <w:szCs w:val="22"/>
        </w:rPr>
        <w:t>ODPOVĚDNOST ZA ŠKODY A NÁHRADA ŠKODY</w:t>
      </w:r>
    </w:p>
    <w:p w14:paraId="5AE9DB88" w14:textId="77777777" w:rsidR="0012357A" w:rsidRPr="002A5778" w:rsidRDefault="0012357A" w:rsidP="0012357A">
      <w:pPr>
        <w:rPr>
          <w:rFonts w:ascii="Arial" w:hAnsi="Arial" w:cs="Arial"/>
          <w:sz w:val="22"/>
          <w:szCs w:val="22"/>
        </w:rPr>
      </w:pPr>
    </w:p>
    <w:p w14:paraId="77D40DA5" w14:textId="4A121B51" w:rsidR="00EF058F" w:rsidRPr="00EF058F" w:rsidRDefault="00EF058F" w:rsidP="00631B4F">
      <w:pPr>
        <w:pStyle w:val="Odstavecseseznamem"/>
        <w:widowControl w:val="0"/>
        <w:numPr>
          <w:ilvl w:val="0"/>
          <w:numId w:val="5"/>
        </w:numPr>
        <w:adjustRightInd w:val="0"/>
        <w:spacing w:after="120"/>
        <w:jc w:val="both"/>
        <w:textAlignment w:val="baseline"/>
        <w:rPr>
          <w:rFonts w:ascii="Arial" w:hAnsi="Arial" w:cs="Arial"/>
          <w:sz w:val="22"/>
          <w:szCs w:val="18"/>
        </w:rPr>
      </w:pPr>
      <w:r w:rsidRPr="00EF058F">
        <w:rPr>
          <w:rFonts w:ascii="Arial" w:eastAsia="DejaVu Sans" w:hAnsi="Arial" w:cs="Arial"/>
          <w:kern w:val="2"/>
          <w:sz w:val="22"/>
          <w:szCs w:val="18"/>
          <w:lang w:eastAsia="zh-CN" w:bidi="hi-IN"/>
        </w:rPr>
        <w:t>Každá ze smluvních stran je povinna nahradit újmu způsobenou v souvislosti s porušením obecně závazných právních předpisů a porušením této smlouvy, a to v souladu s příslušnými ustanoveními OZ. Obě smluvní strany se zavazují vyvíjet maximální úsilí k předcházení vzniku újmy a k minimalizaci její případné výše.</w:t>
      </w:r>
    </w:p>
    <w:p w14:paraId="1D1C6EBA" w14:textId="77777777" w:rsidR="00EF058F" w:rsidRPr="00EF058F" w:rsidRDefault="00EF058F" w:rsidP="00631B4F">
      <w:pPr>
        <w:pStyle w:val="Odstavecseseznamem"/>
        <w:widowControl w:val="0"/>
        <w:numPr>
          <w:ilvl w:val="0"/>
          <w:numId w:val="5"/>
        </w:numPr>
        <w:adjustRightInd w:val="0"/>
        <w:spacing w:after="120"/>
        <w:jc w:val="both"/>
        <w:textAlignment w:val="baseline"/>
        <w:rPr>
          <w:rFonts w:ascii="Arial" w:hAnsi="Arial" w:cs="Arial"/>
          <w:sz w:val="22"/>
          <w:szCs w:val="18"/>
        </w:rPr>
      </w:pPr>
      <w:r w:rsidRPr="00EF058F">
        <w:rPr>
          <w:rFonts w:ascii="Arial" w:eastAsia="DejaVu Sans" w:hAnsi="Arial" w:cs="Arial"/>
          <w:kern w:val="2"/>
          <w:sz w:val="22"/>
          <w:szCs w:val="18"/>
          <w:lang w:eastAsia="zh-CN" w:bidi="hi-IN"/>
        </w:rPr>
        <w:t>Žádná ze smluvních stran není povinna hradit újmu, která vznikla v důsledku věcně nesprávného nebo jinak chybného zadání, které obdržela od druhé smluvní strany, pokud druhou stranu na nesprávnost takového zadání předem upozornila.</w:t>
      </w:r>
    </w:p>
    <w:p w14:paraId="66D08BBE" w14:textId="77777777" w:rsidR="00EF058F" w:rsidRPr="00EF058F" w:rsidRDefault="00EF058F" w:rsidP="00631B4F">
      <w:pPr>
        <w:pStyle w:val="Odstavecseseznamem"/>
        <w:widowControl w:val="0"/>
        <w:numPr>
          <w:ilvl w:val="0"/>
          <w:numId w:val="5"/>
        </w:numPr>
        <w:adjustRightInd w:val="0"/>
        <w:spacing w:after="120"/>
        <w:jc w:val="both"/>
        <w:textAlignment w:val="baseline"/>
        <w:rPr>
          <w:rFonts w:ascii="Arial" w:hAnsi="Arial" w:cs="Arial"/>
          <w:sz w:val="22"/>
          <w:szCs w:val="18"/>
        </w:rPr>
      </w:pPr>
      <w:r w:rsidRPr="00EF058F">
        <w:rPr>
          <w:rFonts w:ascii="Arial" w:hAnsi="Arial" w:cs="Arial"/>
          <w:sz w:val="22"/>
          <w:szCs w:val="18"/>
        </w:rPr>
        <w:t>Smluvní strana (dále v tomto článku též jako „</w:t>
      </w:r>
      <w:r w:rsidRPr="00EF058F">
        <w:rPr>
          <w:rFonts w:ascii="Arial" w:hAnsi="Arial" w:cs="Arial"/>
          <w:b/>
          <w:bCs/>
          <w:sz w:val="22"/>
          <w:szCs w:val="18"/>
        </w:rPr>
        <w:t>škůdce</w:t>
      </w:r>
      <w:r w:rsidRPr="00EF058F">
        <w:rPr>
          <w:rFonts w:ascii="Arial" w:hAnsi="Arial" w:cs="Arial"/>
          <w:sz w:val="22"/>
          <w:szCs w:val="18"/>
        </w:rPr>
        <w:t>“) je zproštěna povinnosti poskytnout náhradu škody vzniklé v důsledku liberačních důvodů ve smyslu § 2913 odst. 2 OZ.</w:t>
      </w:r>
    </w:p>
    <w:p w14:paraId="698DDE60" w14:textId="77777777" w:rsidR="00EF058F" w:rsidRPr="00EF058F" w:rsidRDefault="00EF058F" w:rsidP="00631B4F">
      <w:pPr>
        <w:pStyle w:val="Odstavecseseznamem"/>
        <w:widowControl w:val="0"/>
        <w:numPr>
          <w:ilvl w:val="0"/>
          <w:numId w:val="5"/>
        </w:numPr>
        <w:adjustRightInd w:val="0"/>
        <w:spacing w:after="120"/>
        <w:jc w:val="both"/>
        <w:textAlignment w:val="baseline"/>
        <w:rPr>
          <w:rFonts w:ascii="Arial" w:hAnsi="Arial" w:cs="Arial"/>
          <w:sz w:val="22"/>
          <w:szCs w:val="18"/>
        </w:rPr>
      </w:pPr>
      <w:r w:rsidRPr="00EF058F">
        <w:rPr>
          <w:rFonts w:ascii="Arial" w:hAnsi="Arial" w:cs="Arial"/>
          <w:sz w:val="22"/>
          <w:szCs w:val="18"/>
        </w:rPr>
        <w:t xml:space="preserve">Pro účely této smlouvy se "liberačními důvody" rozumí mimořádná, nepředvídatelná a nepřekonatelná překážka vzniklá nezávisle na vůli škůdce, která dočasně nebo trvale </w:t>
      </w:r>
      <w:r w:rsidRPr="00EF058F">
        <w:rPr>
          <w:rFonts w:ascii="Arial" w:hAnsi="Arial" w:cs="Arial"/>
          <w:sz w:val="22"/>
          <w:szCs w:val="18"/>
        </w:rPr>
        <w:lastRenderedPageBreak/>
        <w:t>zabránila ve splnění smluvní povinnosti škůdce. Překážka vzniklá z osobních poměrů škůdce nebo vzniklá v době, kdy byl škůdce v prodlení s plněním své smluvní povinnosti, nebo překážka, kterou byl škůdce povinen podle této smlouvy překonat, jej nezbavuje povinnosti k náhradě škody.</w:t>
      </w:r>
    </w:p>
    <w:p w14:paraId="0298E75D" w14:textId="77777777" w:rsidR="00EF058F" w:rsidRPr="00EF058F" w:rsidRDefault="00EF058F" w:rsidP="00631B4F">
      <w:pPr>
        <w:pStyle w:val="Odstavecseseznamem"/>
        <w:widowControl w:val="0"/>
        <w:numPr>
          <w:ilvl w:val="0"/>
          <w:numId w:val="5"/>
        </w:numPr>
        <w:adjustRightInd w:val="0"/>
        <w:spacing w:after="120"/>
        <w:jc w:val="both"/>
        <w:textAlignment w:val="baseline"/>
        <w:rPr>
          <w:rFonts w:ascii="Arial" w:hAnsi="Arial" w:cs="Arial"/>
          <w:sz w:val="22"/>
          <w:szCs w:val="18"/>
        </w:rPr>
      </w:pPr>
      <w:r w:rsidRPr="00EF058F">
        <w:rPr>
          <w:rFonts w:ascii="Arial" w:hAnsi="Arial" w:cs="Arial"/>
          <w:sz w:val="22"/>
          <w:szCs w:val="18"/>
        </w:rPr>
        <w:t>Pokud je zřejmé, že v důsledku skutečností uvedených v odstavci 4 tohoto článku nebude škůdce schopen splnit své závazky v dohodnuté lhůtě, oznámí to bez zbytečného odkladu druhé smluvní straně. Smluvní strany mezi sebou případ projednají a rozhodnou o případném postupu. Nedojde-li k takové dohodě, má kterákoli ze smluvních stran právo od této smlouvy odstoupit, pokud od vzniku liberačních důvodů bránících plnění uplynuly více než tři měsíce a vadný stav trvá.</w:t>
      </w:r>
    </w:p>
    <w:p w14:paraId="3EF09022" w14:textId="77777777" w:rsidR="00EF058F" w:rsidRPr="00EF058F" w:rsidRDefault="00EF058F" w:rsidP="00631B4F">
      <w:pPr>
        <w:pStyle w:val="Odstavecseseznamem"/>
        <w:widowControl w:val="0"/>
        <w:numPr>
          <w:ilvl w:val="0"/>
          <w:numId w:val="5"/>
        </w:numPr>
        <w:adjustRightInd w:val="0"/>
        <w:spacing w:after="120"/>
        <w:jc w:val="both"/>
        <w:textAlignment w:val="baseline"/>
        <w:rPr>
          <w:rFonts w:ascii="Arial" w:hAnsi="Arial" w:cs="Arial"/>
          <w:sz w:val="22"/>
          <w:szCs w:val="18"/>
        </w:rPr>
      </w:pPr>
      <w:r w:rsidRPr="00EF058F">
        <w:rPr>
          <w:rFonts w:ascii="Arial" w:hAnsi="Arial" w:cs="Arial"/>
          <w:sz w:val="22"/>
          <w:szCs w:val="18"/>
        </w:rPr>
        <w:t>Pokud se vyskytne případ liberačních důvodů, strana, která se liberačních důvodů dovolává, poskytne druhé straně dokumenty týkající se tohoto případu.</w:t>
      </w:r>
    </w:p>
    <w:p w14:paraId="51DD0873" w14:textId="77777777" w:rsidR="00D11EEE" w:rsidRPr="00D11EEE" w:rsidRDefault="00D11EEE" w:rsidP="00D11EEE">
      <w:pPr>
        <w:jc w:val="center"/>
        <w:rPr>
          <w:rFonts w:ascii="Arial" w:hAnsi="Arial" w:cs="Arial"/>
          <w:sz w:val="22"/>
          <w:szCs w:val="22"/>
        </w:rPr>
      </w:pPr>
    </w:p>
    <w:p w14:paraId="5F05AC9F" w14:textId="77777777" w:rsidR="00D11EEE" w:rsidRDefault="00D11EEE" w:rsidP="00D11EEE">
      <w:pPr>
        <w:jc w:val="center"/>
        <w:rPr>
          <w:rFonts w:ascii="Arial Black" w:hAnsi="Arial Black" w:cs="Arial"/>
          <w:sz w:val="22"/>
          <w:szCs w:val="22"/>
        </w:rPr>
      </w:pPr>
    </w:p>
    <w:p w14:paraId="271ED46E" w14:textId="44C89B96" w:rsidR="0012357A" w:rsidRPr="00CF32D2" w:rsidRDefault="00527FC8" w:rsidP="00D11EEE">
      <w:pPr>
        <w:jc w:val="center"/>
        <w:rPr>
          <w:rFonts w:ascii="Arial Black" w:hAnsi="Arial Black" w:cs="Arial"/>
          <w:sz w:val="22"/>
          <w:szCs w:val="22"/>
        </w:rPr>
      </w:pPr>
      <w:r w:rsidRPr="00CF32D2">
        <w:rPr>
          <w:rFonts w:ascii="Arial Black" w:hAnsi="Arial Black" w:cs="Arial"/>
          <w:sz w:val="22"/>
          <w:szCs w:val="22"/>
        </w:rPr>
        <w:t>I</w:t>
      </w:r>
      <w:r w:rsidR="00D11EEE">
        <w:rPr>
          <w:rFonts w:ascii="Arial Black" w:hAnsi="Arial Black" w:cs="Arial"/>
          <w:sz w:val="22"/>
          <w:szCs w:val="22"/>
        </w:rPr>
        <w:t>X</w:t>
      </w:r>
      <w:r w:rsidR="0012357A" w:rsidRPr="00CF32D2">
        <w:rPr>
          <w:rFonts w:ascii="Arial Black" w:hAnsi="Arial Black" w:cs="Arial"/>
          <w:sz w:val="22"/>
          <w:szCs w:val="22"/>
        </w:rPr>
        <w:t>.</w:t>
      </w:r>
    </w:p>
    <w:p w14:paraId="28D83753" w14:textId="69A4C9C4" w:rsidR="00CD3A05" w:rsidRPr="00546AA8" w:rsidRDefault="00CD3A05" w:rsidP="00CD3A05">
      <w:pPr>
        <w:jc w:val="center"/>
        <w:rPr>
          <w:rFonts w:ascii="Arial Black" w:hAnsi="Arial Black" w:cs="Arial"/>
          <w:b/>
          <w:caps/>
          <w:color w:val="000000"/>
        </w:rPr>
      </w:pPr>
      <w:r w:rsidRPr="00546AA8">
        <w:rPr>
          <w:rFonts w:ascii="Arial Black" w:hAnsi="Arial Black" w:cs="Arial"/>
          <w:b/>
          <w:caps/>
          <w:color w:val="000000"/>
        </w:rPr>
        <w:t>Ochrana informací</w:t>
      </w:r>
    </w:p>
    <w:p w14:paraId="09CF466B" w14:textId="77777777" w:rsidR="00CD3A05" w:rsidRPr="00D11EEE" w:rsidRDefault="00CD3A05" w:rsidP="00CD3A05">
      <w:pPr>
        <w:jc w:val="center"/>
        <w:rPr>
          <w:rFonts w:ascii="Arial" w:hAnsi="Arial" w:cs="Arial"/>
          <w:b/>
          <w:color w:val="000000"/>
          <w:sz w:val="22"/>
          <w:szCs w:val="28"/>
          <w:u w:val="single"/>
        </w:rPr>
      </w:pPr>
    </w:p>
    <w:p w14:paraId="119901D5" w14:textId="445330A1" w:rsidR="00E13BCE" w:rsidRPr="00E13BCE" w:rsidRDefault="00E13BCE" w:rsidP="00631B4F">
      <w:pPr>
        <w:numPr>
          <w:ilvl w:val="0"/>
          <w:numId w:val="7"/>
        </w:numPr>
        <w:spacing w:after="120"/>
        <w:ind w:left="426" w:hanging="426"/>
        <w:jc w:val="both"/>
        <w:rPr>
          <w:rFonts w:ascii="Arial" w:hAnsi="Arial" w:cs="Arial"/>
          <w:sz w:val="22"/>
        </w:rPr>
      </w:pPr>
      <w:r w:rsidRPr="00E13BCE">
        <w:rPr>
          <w:rFonts w:ascii="Arial" w:hAnsi="Arial" w:cs="Arial"/>
          <w:sz w:val="22"/>
        </w:rPr>
        <w:t>Smluvní strany nejsou oprávněny zpřístupnit třetí osobě neveřejné informace, které získaly či získají při vzájemné spolupráci, jakož i informace spojené s vytvořením a obsahem této smlouvy. To neplatí, mají-li být za účelem plnění této</w:t>
      </w:r>
      <w:r>
        <w:rPr>
          <w:rFonts w:ascii="Arial" w:hAnsi="Arial" w:cs="Arial"/>
          <w:sz w:val="22"/>
        </w:rPr>
        <w:t xml:space="preserve"> </w:t>
      </w:r>
      <w:r w:rsidRPr="00E13BCE">
        <w:rPr>
          <w:rFonts w:ascii="Arial" w:hAnsi="Arial" w:cs="Arial"/>
          <w:sz w:val="22"/>
        </w:rPr>
        <w:t>smlouvy potřebné informace zpřístupněny zaměstnancům smluvních stran nebo dalším osobám (např. poddodavatelům), kteří se podílejí na plnění dle této smlouvy, a to za stejných podmínek, jaké jsou stanoveny smluvním stranám v tomto článku, a vždy jen v rozsahu zcela nezbytně nutném pro řádné plnění této smlouvy.</w:t>
      </w:r>
    </w:p>
    <w:p w14:paraId="35E80BBE" w14:textId="77777777" w:rsidR="00E13BCE" w:rsidRPr="00E13BCE" w:rsidRDefault="00E13BCE" w:rsidP="00631B4F">
      <w:pPr>
        <w:numPr>
          <w:ilvl w:val="0"/>
          <w:numId w:val="7"/>
        </w:numPr>
        <w:spacing w:after="120"/>
        <w:ind w:left="426" w:hanging="426"/>
        <w:jc w:val="both"/>
        <w:rPr>
          <w:rFonts w:ascii="Arial" w:hAnsi="Arial" w:cs="Arial"/>
          <w:sz w:val="22"/>
        </w:rPr>
      </w:pPr>
      <w:r w:rsidRPr="00E13BCE">
        <w:rPr>
          <w:rFonts w:ascii="Arial" w:hAnsi="Arial" w:cs="Arial"/>
          <w:sz w:val="22"/>
        </w:rPr>
        <w:t>Smluvní strany jsou povinny zabezpečit, že povinnosti vyplývající z tohoto článku budou dodržovány všemi osobami (včetně poddodavatelů), které se s neveřejnými informacemi seznámily dle předchozího odstavce. Porušení závazku mlčenlivosti ze strany těchto osob je považováno za porušení způsobené smluvní stranou, která jim neveřejné informace poskytla.</w:t>
      </w:r>
    </w:p>
    <w:p w14:paraId="6B245360" w14:textId="77777777" w:rsidR="00CD3A05" w:rsidRPr="00CD3A05" w:rsidRDefault="00CD3A05" w:rsidP="00631B4F">
      <w:pPr>
        <w:numPr>
          <w:ilvl w:val="0"/>
          <w:numId w:val="7"/>
        </w:numPr>
        <w:spacing w:after="120"/>
        <w:ind w:left="426" w:hanging="426"/>
        <w:jc w:val="both"/>
        <w:rPr>
          <w:rFonts w:ascii="Arial" w:hAnsi="Arial" w:cs="Arial"/>
          <w:sz w:val="22"/>
        </w:rPr>
      </w:pPr>
      <w:r w:rsidRPr="00CD3A05">
        <w:rPr>
          <w:rFonts w:ascii="Arial" w:hAnsi="Arial" w:cs="Arial"/>
          <w:sz w:val="22"/>
        </w:rPr>
        <w:t>Smluvní strany budou za neveřejné informace považovat veškeré informace vzájemně poskytnuté v jakékoli objektivně vnímatelné formě v ústní, listinné, elektronické, vizuální nebo jiné podobě, jakož i know-how, které mají skutečnou nebo alespoň potenciální hodnotu a které nejsou v příslušných obchodních kruzích běžně dostupné, a dále informace, které jsou písemně označeny jako diskrétní informace (zkratka „DIS“) nebo u kterých se z povahy věci dá předpokládat, že se jedná o informace neveřejné, resp. podléhající závazku mlčenlivosti, a které se smluvní strany dozvěděly v souvislosti s plněním této smlouvy.</w:t>
      </w:r>
    </w:p>
    <w:p w14:paraId="1269178B" w14:textId="1CF5607D" w:rsidR="00CD3A05" w:rsidRDefault="00CD3A05" w:rsidP="00631B4F">
      <w:pPr>
        <w:pStyle w:val="Odstavecseseznamem"/>
        <w:numPr>
          <w:ilvl w:val="0"/>
          <w:numId w:val="7"/>
        </w:numPr>
        <w:suppressAutoHyphens/>
        <w:overflowPunct w:val="0"/>
        <w:autoSpaceDE w:val="0"/>
        <w:spacing w:after="120"/>
        <w:ind w:left="426" w:hanging="426"/>
        <w:jc w:val="both"/>
        <w:textAlignment w:val="baseline"/>
        <w:rPr>
          <w:rFonts w:ascii="Arial" w:hAnsi="Arial" w:cs="Arial"/>
          <w:sz w:val="22"/>
        </w:rPr>
      </w:pPr>
      <w:r w:rsidRPr="00CD3A05">
        <w:rPr>
          <w:rFonts w:ascii="Arial" w:hAnsi="Arial" w:cs="Arial"/>
          <w:sz w:val="22"/>
        </w:rPr>
        <w:t>Smluvní strany se zavazují, že pokud v rámci vzájemné spolupráce přijdou do styku s osobními údaji či zvláštní kategorií osobních údajů ve smyslu Nařízení Evropského parlamentu a Rady (EU) 2016/679 ze dne 27. dubna 2016 o ochraně fyzických osob v souvislosti se zpracováním osobních údajů a o volném pohybu těchto údajů a o zrušení směrnice 95/46/ES (obecné nařízení o ochraně osobních údajů) a zákona č. 11</w:t>
      </w:r>
      <w:r w:rsidR="00F4684C">
        <w:rPr>
          <w:rFonts w:ascii="Arial" w:hAnsi="Arial" w:cs="Arial"/>
          <w:sz w:val="22"/>
        </w:rPr>
        <w:t>0</w:t>
      </w:r>
      <w:r w:rsidRPr="00CD3A05">
        <w:rPr>
          <w:rFonts w:ascii="Arial" w:hAnsi="Arial" w:cs="Arial"/>
          <w:sz w:val="22"/>
        </w:rPr>
        <w:t>/</w:t>
      </w:r>
      <w:r w:rsidR="00F4684C" w:rsidRPr="00CD3A05">
        <w:rPr>
          <w:rFonts w:ascii="Arial" w:hAnsi="Arial" w:cs="Arial"/>
          <w:sz w:val="22"/>
        </w:rPr>
        <w:t>20</w:t>
      </w:r>
      <w:r w:rsidR="00F4684C">
        <w:rPr>
          <w:rFonts w:ascii="Arial" w:hAnsi="Arial" w:cs="Arial"/>
          <w:sz w:val="22"/>
        </w:rPr>
        <w:t>19</w:t>
      </w:r>
      <w:r w:rsidR="00F4684C" w:rsidRPr="00CD3A05">
        <w:rPr>
          <w:rFonts w:ascii="Arial" w:hAnsi="Arial" w:cs="Arial"/>
          <w:sz w:val="22"/>
        </w:rPr>
        <w:t xml:space="preserve"> </w:t>
      </w:r>
      <w:r w:rsidRPr="00CD3A05">
        <w:rPr>
          <w:rFonts w:ascii="Arial" w:hAnsi="Arial" w:cs="Arial"/>
          <w:sz w:val="22"/>
        </w:rPr>
        <w:t xml:space="preserve">Sb., o </w:t>
      </w:r>
      <w:r w:rsidR="00F4684C">
        <w:rPr>
          <w:rFonts w:ascii="Arial" w:hAnsi="Arial" w:cs="Arial"/>
          <w:sz w:val="22"/>
        </w:rPr>
        <w:t>zpracování</w:t>
      </w:r>
      <w:r w:rsidR="00F4684C" w:rsidRPr="00CD3A05">
        <w:rPr>
          <w:rFonts w:ascii="Arial" w:hAnsi="Arial" w:cs="Arial"/>
          <w:sz w:val="22"/>
        </w:rPr>
        <w:t xml:space="preserve"> </w:t>
      </w:r>
      <w:r w:rsidRPr="00CD3A05">
        <w:rPr>
          <w:rFonts w:ascii="Arial" w:hAnsi="Arial" w:cs="Arial"/>
          <w:sz w:val="22"/>
        </w:rPr>
        <w:t xml:space="preserve">osobních údajů, </w:t>
      </w:r>
      <w:r w:rsidR="00820701">
        <w:rPr>
          <w:rFonts w:ascii="Arial" w:hAnsi="Arial" w:cs="Arial"/>
          <w:sz w:val="22"/>
        </w:rPr>
        <w:t xml:space="preserve">ve znění pozdějších předpisů, </w:t>
      </w:r>
      <w:r w:rsidRPr="00CD3A05">
        <w:rPr>
          <w:rFonts w:ascii="Arial" w:hAnsi="Arial" w:cs="Arial"/>
          <w:sz w:val="22"/>
        </w:rPr>
        <w:t>učiní veškerá opatření, aby nedošlo k neoprávněnému nebo nahodilému přístupu k těmto údajům, k jejich změně, zničení či ztrátě, neoprávněným přenosům, k jinému neoprávněnému zpracování, jakož i k jejich jinému zneužití.</w:t>
      </w:r>
    </w:p>
    <w:p w14:paraId="67999BB2" w14:textId="64B8F028" w:rsidR="00CD3A05" w:rsidRPr="00CD3A05" w:rsidRDefault="00CD3A05" w:rsidP="00631B4F">
      <w:pPr>
        <w:pStyle w:val="Odstavecseseznamem"/>
        <w:numPr>
          <w:ilvl w:val="0"/>
          <w:numId w:val="7"/>
        </w:numPr>
        <w:suppressAutoHyphens/>
        <w:overflowPunct w:val="0"/>
        <w:autoSpaceDE w:val="0"/>
        <w:spacing w:after="120"/>
        <w:ind w:left="426" w:hanging="426"/>
        <w:jc w:val="both"/>
        <w:textAlignment w:val="baseline"/>
        <w:rPr>
          <w:rFonts w:ascii="Arial" w:hAnsi="Arial" w:cs="Arial"/>
          <w:sz w:val="22"/>
        </w:rPr>
      </w:pPr>
      <w:r w:rsidRPr="00CD3A05">
        <w:rPr>
          <w:rFonts w:ascii="Arial" w:hAnsi="Arial" w:cs="Arial"/>
          <w:sz w:val="22"/>
        </w:rPr>
        <w:t>Smluvní strany o povinnosti utajovat neveřejné informace poučí své zaměstnance, případně další osoby, kterým budou neveřejné informace zpřístupněny.</w:t>
      </w:r>
    </w:p>
    <w:p w14:paraId="3B9FF992" w14:textId="77777777" w:rsidR="00CD3A05" w:rsidRPr="00CD3A05" w:rsidRDefault="00CD3A05" w:rsidP="00631B4F">
      <w:pPr>
        <w:numPr>
          <w:ilvl w:val="0"/>
          <w:numId w:val="7"/>
        </w:numPr>
        <w:spacing w:after="120"/>
        <w:ind w:left="426" w:hanging="426"/>
        <w:jc w:val="both"/>
        <w:rPr>
          <w:rFonts w:ascii="Arial" w:hAnsi="Arial" w:cs="Arial"/>
          <w:sz w:val="22"/>
        </w:rPr>
      </w:pPr>
      <w:r w:rsidRPr="00CD3A05">
        <w:rPr>
          <w:rFonts w:ascii="Arial" w:hAnsi="Arial" w:cs="Arial"/>
          <w:sz w:val="22"/>
        </w:rPr>
        <w:t>Smluvní strany se zejména zavazují:</w:t>
      </w:r>
    </w:p>
    <w:p w14:paraId="4332D7B0" w14:textId="77777777" w:rsidR="00CD3A05" w:rsidRDefault="00CD3A05" w:rsidP="00631B4F">
      <w:pPr>
        <w:numPr>
          <w:ilvl w:val="0"/>
          <w:numId w:val="8"/>
        </w:numPr>
        <w:tabs>
          <w:tab w:val="left" w:pos="851"/>
        </w:tabs>
        <w:spacing w:after="120"/>
        <w:ind w:left="851" w:hanging="283"/>
        <w:jc w:val="both"/>
        <w:rPr>
          <w:rFonts w:ascii="Arial" w:hAnsi="Arial" w:cs="Arial"/>
          <w:sz w:val="22"/>
        </w:rPr>
      </w:pPr>
      <w:r w:rsidRPr="00CD3A05">
        <w:rPr>
          <w:rFonts w:ascii="Arial" w:hAnsi="Arial" w:cs="Arial"/>
          <w:sz w:val="22"/>
        </w:rPr>
        <w:lastRenderedPageBreak/>
        <w:t>nesdělit neveřejné informace třetím osobám (vyjma případů, kdy to tato smlouva výslovně připouští),</w:t>
      </w:r>
    </w:p>
    <w:p w14:paraId="77540E66" w14:textId="77777777" w:rsidR="00CD3A05" w:rsidRDefault="00CD3A05" w:rsidP="00631B4F">
      <w:pPr>
        <w:numPr>
          <w:ilvl w:val="0"/>
          <w:numId w:val="8"/>
        </w:numPr>
        <w:tabs>
          <w:tab w:val="left" w:pos="851"/>
        </w:tabs>
        <w:spacing w:after="120"/>
        <w:ind w:left="851" w:hanging="283"/>
        <w:jc w:val="both"/>
        <w:rPr>
          <w:rFonts w:ascii="Arial" w:hAnsi="Arial" w:cs="Arial"/>
          <w:sz w:val="22"/>
        </w:rPr>
      </w:pPr>
      <w:r w:rsidRPr="00CD3A05">
        <w:rPr>
          <w:rFonts w:ascii="Arial" w:hAnsi="Arial" w:cs="Arial"/>
          <w:sz w:val="22"/>
        </w:rPr>
        <w:t xml:space="preserve">zajistit, aby uvedené neveřejné informace nebyly zpřístupněny třetím osobám, </w:t>
      </w:r>
    </w:p>
    <w:p w14:paraId="383A5FDE" w14:textId="6EB945DB" w:rsidR="00CD3A05" w:rsidRPr="00CD3A05" w:rsidRDefault="00CD3A05" w:rsidP="00631B4F">
      <w:pPr>
        <w:numPr>
          <w:ilvl w:val="0"/>
          <w:numId w:val="8"/>
        </w:numPr>
        <w:tabs>
          <w:tab w:val="left" w:pos="851"/>
        </w:tabs>
        <w:spacing w:after="120"/>
        <w:ind w:left="851" w:hanging="283"/>
        <w:jc w:val="both"/>
        <w:rPr>
          <w:rFonts w:ascii="Arial" w:hAnsi="Arial" w:cs="Arial"/>
          <w:sz w:val="22"/>
        </w:rPr>
      </w:pPr>
      <w:r w:rsidRPr="00CD3A05">
        <w:rPr>
          <w:rFonts w:ascii="Arial" w:hAnsi="Arial" w:cs="Arial"/>
          <w:sz w:val="22"/>
        </w:rPr>
        <w:t>zabezpečit data, popř. údaje v písemné, ústní, vizuální, elektronické nebo jiné podobě, včetně fotokopií, obsahující neveřejné informace, před zneužitím třetími osobami, případně je zajistit proti ztrátě.</w:t>
      </w:r>
    </w:p>
    <w:p w14:paraId="739F3AD2" w14:textId="77777777" w:rsidR="00CD3A05" w:rsidRPr="00CD3A05" w:rsidRDefault="00CD3A05" w:rsidP="00631B4F">
      <w:pPr>
        <w:numPr>
          <w:ilvl w:val="0"/>
          <w:numId w:val="7"/>
        </w:numPr>
        <w:spacing w:after="120"/>
        <w:ind w:left="426" w:hanging="426"/>
        <w:jc w:val="both"/>
        <w:rPr>
          <w:rFonts w:ascii="Arial" w:hAnsi="Arial" w:cs="Arial"/>
          <w:sz w:val="22"/>
        </w:rPr>
      </w:pPr>
      <w:r w:rsidRPr="00CD3A05">
        <w:rPr>
          <w:rFonts w:ascii="Arial" w:hAnsi="Arial" w:cs="Arial"/>
          <w:sz w:val="22"/>
        </w:rPr>
        <w:t>Ochrana neveřejných informací se nevztahuje na případy, kdy:</w:t>
      </w:r>
    </w:p>
    <w:p w14:paraId="0058BB99" w14:textId="77777777" w:rsidR="00CD3A05" w:rsidRDefault="00CD3A05" w:rsidP="00631B4F">
      <w:pPr>
        <w:numPr>
          <w:ilvl w:val="0"/>
          <w:numId w:val="9"/>
        </w:numPr>
        <w:spacing w:after="120"/>
        <w:ind w:left="851" w:hanging="283"/>
        <w:jc w:val="both"/>
        <w:rPr>
          <w:rFonts w:ascii="Arial" w:hAnsi="Arial" w:cs="Arial"/>
          <w:sz w:val="22"/>
        </w:rPr>
      </w:pPr>
      <w:r w:rsidRPr="00CD3A05">
        <w:rPr>
          <w:rFonts w:ascii="Arial" w:hAnsi="Arial" w:cs="Arial"/>
          <w:sz w:val="22"/>
        </w:rPr>
        <w:t>smluvní strana prokáže, že je daná informace veřejně dostupná, aniž by tuto dostupnost způsobila sama smluvní strana,</w:t>
      </w:r>
    </w:p>
    <w:p w14:paraId="5CE24744" w14:textId="77777777" w:rsidR="00CD3A05" w:rsidRDefault="00CD3A05" w:rsidP="00631B4F">
      <w:pPr>
        <w:numPr>
          <w:ilvl w:val="0"/>
          <w:numId w:val="9"/>
        </w:numPr>
        <w:spacing w:after="120"/>
        <w:ind w:left="851" w:hanging="283"/>
        <w:jc w:val="both"/>
        <w:rPr>
          <w:rFonts w:ascii="Arial" w:hAnsi="Arial" w:cs="Arial"/>
          <w:sz w:val="22"/>
        </w:rPr>
      </w:pPr>
      <w:r w:rsidRPr="00CD3A05">
        <w:rPr>
          <w:rFonts w:ascii="Arial" w:hAnsi="Arial" w:cs="Arial"/>
          <w:sz w:val="22"/>
        </w:rPr>
        <w:t>smluvní strana prokáže, že měla danou informaci k dispozici ještě před datem zpřístupnění druhou stranou a že ji</w:t>
      </w:r>
      <w:r>
        <w:rPr>
          <w:rFonts w:ascii="Arial" w:hAnsi="Arial" w:cs="Arial"/>
          <w:sz w:val="22"/>
        </w:rPr>
        <w:t xml:space="preserve"> nenabyla v rozporu se zákonem,</w:t>
      </w:r>
    </w:p>
    <w:p w14:paraId="3E2F9F6F" w14:textId="77777777" w:rsidR="00CD3A05" w:rsidRDefault="00CD3A05" w:rsidP="00631B4F">
      <w:pPr>
        <w:numPr>
          <w:ilvl w:val="0"/>
          <w:numId w:val="9"/>
        </w:numPr>
        <w:spacing w:after="120"/>
        <w:ind w:left="851" w:hanging="283"/>
        <w:jc w:val="both"/>
        <w:rPr>
          <w:rFonts w:ascii="Arial" w:hAnsi="Arial" w:cs="Arial"/>
          <w:sz w:val="22"/>
        </w:rPr>
      </w:pPr>
      <w:r w:rsidRPr="00CD3A05">
        <w:rPr>
          <w:rFonts w:ascii="Arial" w:hAnsi="Arial" w:cs="Arial"/>
          <w:sz w:val="22"/>
        </w:rPr>
        <w:t>smluvní strana obdrží od zpřístupňující strany písemný souhlas zpřístupňovat dále danou informaci,</w:t>
      </w:r>
    </w:p>
    <w:p w14:paraId="55C916A1" w14:textId="77777777" w:rsidR="00CD3A05" w:rsidRDefault="00CD3A05" w:rsidP="00631B4F">
      <w:pPr>
        <w:numPr>
          <w:ilvl w:val="0"/>
          <w:numId w:val="9"/>
        </w:numPr>
        <w:spacing w:after="120"/>
        <w:ind w:left="851" w:hanging="283"/>
        <w:jc w:val="both"/>
        <w:rPr>
          <w:rFonts w:ascii="Arial" w:hAnsi="Arial" w:cs="Arial"/>
          <w:sz w:val="22"/>
        </w:rPr>
      </w:pPr>
      <w:r w:rsidRPr="00CD3A05">
        <w:rPr>
          <w:rFonts w:ascii="Arial" w:hAnsi="Arial" w:cs="Arial"/>
          <w:sz w:val="22"/>
        </w:rPr>
        <w:t>je zpřístupnění dané informace vyžadováno zákonem nebo závazným rozhodnutím příslušného orgánu státní správy či samosprávy,</w:t>
      </w:r>
    </w:p>
    <w:p w14:paraId="1E023FE2" w14:textId="1E75FD6D" w:rsidR="00CD3A05" w:rsidRPr="00CD3A05" w:rsidRDefault="00CD3A05" w:rsidP="00631B4F">
      <w:pPr>
        <w:numPr>
          <w:ilvl w:val="0"/>
          <w:numId w:val="9"/>
        </w:numPr>
        <w:spacing w:after="120"/>
        <w:ind w:left="851" w:hanging="283"/>
        <w:jc w:val="both"/>
        <w:rPr>
          <w:rFonts w:ascii="Arial" w:hAnsi="Arial" w:cs="Arial"/>
          <w:sz w:val="22"/>
        </w:rPr>
      </w:pPr>
      <w:r w:rsidRPr="00CD3A05">
        <w:rPr>
          <w:rFonts w:ascii="Arial" w:hAnsi="Arial" w:cs="Arial"/>
          <w:sz w:val="22"/>
        </w:rPr>
        <w:t>auditor provádí u některé ze smluvních stran audit na základě oprávnění vyplývajícího z příslušných právních předpisů.</w:t>
      </w:r>
    </w:p>
    <w:p w14:paraId="215AFB17" w14:textId="77777777" w:rsidR="00CD3A05" w:rsidRPr="00CD3A05" w:rsidRDefault="00CD3A05" w:rsidP="00631B4F">
      <w:pPr>
        <w:numPr>
          <w:ilvl w:val="0"/>
          <w:numId w:val="7"/>
        </w:numPr>
        <w:spacing w:after="120"/>
        <w:ind w:left="426" w:hanging="426"/>
        <w:jc w:val="both"/>
        <w:rPr>
          <w:rFonts w:ascii="Arial" w:hAnsi="Arial" w:cs="Arial"/>
          <w:sz w:val="22"/>
        </w:rPr>
      </w:pPr>
      <w:r w:rsidRPr="00CD3A05">
        <w:rPr>
          <w:rFonts w:ascii="Arial" w:hAnsi="Arial" w:cs="Arial"/>
          <w:sz w:val="22"/>
        </w:rPr>
        <w:t>Smluvní strany se zavazují na žádost druhé smluvní strany:</w:t>
      </w:r>
    </w:p>
    <w:p w14:paraId="58D15C95" w14:textId="77777777" w:rsidR="00CD3A05" w:rsidRDefault="00CD3A05" w:rsidP="00631B4F">
      <w:pPr>
        <w:numPr>
          <w:ilvl w:val="0"/>
          <w:numId w:val="10"/>
        </w:numPr>
        <w:spacing w:after="120"/>
        <w:ind w:left="851" w:hanging="283"/>
        <w:jc w:val="both"/>
        <w:rPr>
          <w:rFonts w:ascii="Arial" w:hAnsi="Arial" w:cs="Arial"/>
          <w:sz w:val="22"/>
        </w:rPr>
      </w:pPr>
      <w:r w:rsidRPr="00CD3A05">
        <w:rPr>
          <w:rFonts w:ascii="Arial" w:hAnsi="Arial" w:cs="Arial"/>
          <w:sz w:val="22"/>
        </w:rPr>
        <w:t xml:space="preserve">vrátit všechny neveřejné informace, které byly předány „hmotnou formou“ (zejména písemně či elektronicky), a jakékoli další materiály obsahující nebo odvozující informace neveřejného charakteru, </w:t>
      </w:r>
    </w:p>
    <w:p w14:paraId="2A367E0B" w14:textId="77777777" w:rsidR="00CD3A05" w:rsidRDefault="00CD3A05" w:rsidP="00631B4F">
      <w:pPr>
        <w:numPr>
          <w:ilvl w:val="0"/>
          <w:numId w:val="10"/>
        </w:numPr>
        <w:spacing w:after="120"/>
        <w:ind w:left="851" w:hanging="283"/>
        <w:jc w:val="both"/>
        <w:rPr>
          <w:rFonts w:ascii="Arial" w:hAnsi="Arial" w:cs="Arial"/>
          <w:sz w:val="22"/>
        </w:rPr>
      </w:pPr>
      <w:r w:rsidRPr="00CD3A05">
        <w:rPr>
          <w:rFonts w:ascii="Arial" w:hAnsi="Arial" w:cs="Arial"/>
          <w:sz w:val="22"/>
        </w:rPr>
        <w:t>vrátit či zničit kopie, výpisy nebo jiné celkové nebo částečné reprodukce či záznamy neveřejných informací,</w:t>
      </w:r>
    </w:p>
    <w:p w14:paraId="0ED80D86" w14:textId="77777777" w:rsidR="00CD3A05" w:rsidRDefault="00CD3A05" w:rsidP="00631B4F">
      <w:pPr>
        <w:numPr>
          <w:ilvl w:val="0"/>
          <w:numId w:val="10"/>
        </w:numPr>
        <w:spacing w:after="120"/>
        <w:ind w:left="851" w:hanging="283"/>
        <w:jc w:val="both"/>
        <w:rPr>
          <w:rFonts w:ascii="Arial" w:hAnsi="Arial" w:cs="Arial"/>
          <w:sz w:val="22"/>
        </w:rPr>
      </w:pPr>
      <w:r w:rsidRPr="00CD3A05">
        <w:rPr>
          <w:rFonts w:ascii="Arial" w:hAnsi="Arial" w:cs="Arial"/>
          <w:sz w:val="22"/>
        </w:rPr>
        <w:t xml:space="preserve">zničit bez zbytečného odkladu všechny dokumenty, memoranda, poznámky a ostatní písemnosti vyhotovené na základě neveřejných informací, </w:t>
      </w:r>
    </w:p>
    <w:p w14:paraId="7A031CE7" w14:textId="118B917E" w:rsidR="00CD3A05" w:rsidRPr="00CD3A05" w:rsidRDefault="00CD3A05" w:rsidP="00631B4F">
      <w:pPr>
        <w:numPr>
          <w:ilvl w:val="0"/>
          <w:numId w:val="10"/>
        </w:numPr>
        <w:spacing w:after="120"/>
        <w:ind w:left="851" w:hanging="283"/>
        <w:jc w:val="both"/>
        <w:rPr>
          <w:rFonts w:ascii="Arial" w:hAnsi="Arial" w:cs="Arial"/>
          <w:sz w:val="22"/>
        </w:rPr>
      </w:pPr>
      <w:r w:rsidRPr="00CD3A05">
        <w:rPr>
          <w:rFonts w:ascii="Arial" w:hAnsi="Arial" w:cs="Arial"/>
          <w:sz w:val="22"/>
        </w:rPr>
        <w:t>zničit materiály uložené v počítačích, textových editorech nebo jiných zařízeních obsahujících neveřejné informace. Z tohoto jsou vyloučeny případy automaticky vytvořených zálohových kopií, které jsou vytvořeny pouze za účelem zálohy, za předpokladu, že mají odpovídající ochranu přístupu.</w:t>
      </w:r>
    </w:p>
    <w:p w14:paraId="06A19373" w14:textId="77777777" w:rsidR="00CD3A05" w:rsidRPr="00CD3A05" w:rsidRDefault="00CD3A05" w:rsidP="00631B4F">
      <w:pPr>
        <w:numPr>
          <w:ilvl w:val="0"/>
          <w:numId w:val="7"/>
        </w:numPr>
        <w:spacing w:after="120"/>
        <w:ind w:left="426" w:hanging="426"/>
        <w:jc w:val="both"/>
        <w:rPr>
          <w:rFonts w:ascii="Arial" w:hAnsi="Arial" w:cs="Arial"/>
          <w:sz w:val="22"/>
        </w:rPr>
      </w:pPr>
      <w:r w:rsidRPr="00CD3A05">
        <w:rPr>
          <w:rFonts w:ascii="Arial" w:hAnsi="Arial" w:cs="Arial"/>
          <w:sz w:val="22"/>
        </w:rPr>
        <w:t>V případě, že se některá ze smluvních stran hodnověrným způsobem dozví, popř. bude mít odůvodněné podezření, že došlo ke zpřístupnění neveřejných informací neoprávněné osobě, je povinna o tom informovat druhou smluvní stranu.</w:t>
      </w:r>
    </w:p>
    <w:p w14:paraId="64268129" w14:textId="77777777" w:rsidR="00D0666E" w:rsidRDefault="00CD3A05" w:rsidP="00631B4F">
      <w:pPr>
        <w:numPr>
          <w:ilvl w:val="0"/>
          <w:numId w:val="7"/>
        </w:numPr>
        <w:spacing w:after="120"/>
        <w:ind w:left="426" w:hanging="426"/>
        <w:jc w:val="both"/>
        <w:rPr>
          <w:rFonts w:ascii="Arial" w:hAnsi="Arial" w:cs="Arial"/>
          <w:sz w:val="22"/>
        </w:rPr>
      </w:pPr>
      <w:r w:rsidRPr="00CD3A05">
        <w:rPr>
          <w:rFonts w:ascii="Arial" w:hAnsi="Arial" w:cs="Arial"/>
          <w:sz w:val="22"/>
        </w:rPr>
        <w:t>Závazek mlčenlivosti není časově omezen. Povinnost zachovávat mlčenlivost o neveřejných informacích získaných v rámci spolupráce s druhou smluvní stranou trvá i po ukončení platnosti této smlouvy.</w:t>
      </w:r>
    </w:p>
    <w:p w14:paraId="147E205C" w14:textId="6F72B755" w:rsidR="00EC1134" w:rsidRDefault="008A785A" w:rsidP="00640629">
      <w:pPr>
        <w:numPr>
          <w:ilvl w:val="0"/>
          <w:numId w:val="7"/>
        </w:numPr>
        <w:spacing w:after="120"/>
        <w:ind w:left="426" w:hanging="426"/>
        <w:jc w:val="both"/>
        <w:rPr>
          <w:rFonts w:ascii="Arial Black" w:hAnsi="Arial Black" w:cs="Arial"/>
          <w:sz w:val="22"/>
          <w:szCs w:val="22"/>
        </w:rPr>
      </w:pPr>
      <w:r w:rsidRPr="00D0666E">
        <w:rPr>
          <w:rFonts w:ascii="Arial" w:hAnsi="Arial" w:cs="Arial"/>
          <w:sz w:val="22"/>
        </w:rPr>
        <w:t xml:space="preserve">Smluvní strany jsou povinny zajistit ochranu informací, které jedna ze smluvních stran označí jako obchodní tajemství ve smyslu § 504 </w:t>
      </w:r>
      <w:r w:rsidR="00CC5892" w:rsidRPr="00D0666E">
        <w:rPr>
          <w:rFonts w:ascii="Arial" w:hAnsi="Arial" w:cs="Arial"/>
          <w:sz w:val="22"/>
        </w:rPr>
        <w:t>OZ</w:t>
      </w:r>
      <w:r w:rsidRPr="00D0666E">
        <w:rPr>
          <w:rFonts w:ascii="Arial" w:hAnsi="Arial" w:cs="Arial"/>
          <w:sz w:val="22"/>
        </w:rPr>
        <w:t xml:space="preserve">. Smluvní strany jsou povinny zabezpečit informace označené jako obchodní tajemství minimálně ve stejném rozsahu jako neveřejné informace definované v této smlouvě. </w:t>
      </w:r>
      <w:r w:rsidR="0044406C" w:rsidRPr="00D0666E">
        <w:rPr>
          <w:rFonts w:ascii="Arial" w:hAnsi="Arial" w:cs="Arial"/>
          <w:sz w:val="22"/>
        </w:rPr>
        <w:t>Informace</w:t>
      </w:r>
      <w:r w:rsidRPr="00D0666E">
        <w:rPr>
          <w:rFonts w:ascii="Arial" w:hAnsi="Arial" w:cs="Arial"/>
          <w:sz w:val="22"/>
        </w:rPr>
        <w:t xml:space="preserve"> označen</w:t>
      </w:r>
      <w:r w:rsidR="0044406C" w:rsidRPr="00D0666E">
        <w:rPr>
          <w:rFonts w:ascii="Arial" w:hAnsi="Arial" w:cs="Arial"/>
          <w:sz w:val="22"/>
        </w:rPr>
        <w:t>é</w:t>
      </w:r>
      <w:r w:rsidRPr="00D0666E">
        <w:rPr>
          <w:rFonts w:ascii="Arial" w:hAnsi="Arial" w:cs="Arial"/>
          <w:sz w:val="22"/>
        </w:rPr>
        <w:t xml:space="preserve"> smluvními stranami jako obchodní tajemství nebud</w:t>
      </w:r>
      <w:r w:rsidR="0044406C" w:rsidRPr="00D0666E">
        <w:rPr>
          <w:rFonts w:ascii="Arial" w:hAnsi="Arial" w:cs="Arial"/>
          <w:sz w:val="22"/>
        </w:rPr>
        <w:t>ou</w:t>
      </w:r>
      <w:r w:rsidRPr="00D0666E">
        <w:rPr>
          <w:rFonts w:ascii="Arial" w:hAnsi="Arial" w:cs="Arial"/>
          <w:sz w:val="22"/>
        </w:rPr>
        <w:t xml:space="preserve"> zveřejněn</w:t>
      </w:r>
      <w:r w:rsidR="0044406C" w:rsidRPr="00D0666E">
        <w:rPr>
          <w:rFonts w:ascii="Arial" w:hAnsi="Arial" w:cs="Arial"/>
          <w:sz w:val="22"/>
        </w:rPr>
        <w:t>y</w:t>
      </w:r>
      <w:r w:rsidRPr="00D0666E">
        <w:rPr>
          <w:rFonts w:ascii="Arial" w:hAnsi="Arial" w:cs="Arial"/>
          <w:sz w:val="22"/>
        </w:rPr>
        <w:t xml:space="preserve"> v registru smluv ve smyslu čl. XII odst. </w:t>
      </w:r>
      <w:r w:rsidR="006515BC">
        <w:rPr>
          <w:rFonts w:ascii="Arial" w:hAnsi="Arial" w:cs="Arial"/>
          <w:sz w:val="22"/>
        </w:rPr>
        <w:t>12</w:t>
      </w:r>
      <w:r w:rsidRPr="00D0666E">
        <w:rPr>
          <w:rFonts w:ascii="Arial" w:hAnsi="Arial" w:cs="Arial"/>
          <w:sz w:val="22"/>
        </w:rPr>
        <w:t xml:space="preserve"> této smlouvy.   </w:t>
      </w:r>
    </w:p>
    <w:p w14:paraId="251CF292" w14:textId="77777777" w:rsidR="00572391" w:rsidRDefault="00572391" w:rsidP="0012357A">
      <w:pPr>
        <w:pStyle w:val="Zkladntext"/>
        <w:jc w:val="center"/>
        <w:rPr>
          <w:rFonts w:ascii="Arial Black" w:hAnsi="Arial Black" w:cs="Arial"/>
          <w:sz w:val="22"/>
          <w:szCs w:val="22"/>
        </w:rPr>
      </w:pPr>
    </w:p>
    <w:p w14:paraId="0A5DD60F" w14:textId="77777777" w:rsidR="00D11EEE" w:rsidRDefault="00D11EEE" w:rsidP="0012357A">
      <w:pPr>
        <w:pStyle w:val="Zkladntext"/>
        <w:jc w:val="center"/>
        <w:rPr>
          <w:rFonts w:ascii="Arial Black" w:hAnsi="Arial Black" w:cs="Arial"/>
          <w:sz w:val="22"/>
          <w:szCs w:val="22"/>
        </w:rPr>
      </w:pPr>
    </w:p>
    <w:p w14:paraId="3BB10BB8" w14:textId="77777777" w:rsidR="00D11EEE" w:rsidRDefault="00D11EEE" w:rsidP="0012357A">
      <w:pPr>
        <w:pStyle w:val="Zkladntext"/>
        <w:jc w:val="center"/>
        <w:rPr>
          <w:rFonts w:ascii="Arial Black" w:hAnsi="Arial Black" w:cs="Arial"/>
          <w:sz w:val="22"/>
          <w:szCs w:val="22"/>
        </w:rPr>
      </w:pPr>
    </w:p>
    <w:p w14:paraId="40976EE7" w14:textId="77777777" w:rsidR="00D11EEE" w:rsidRDefault="00D11EEE" w:rsidP="0012357A">
      <w:pPr>
        <w:pStyle w:val="Zkladntext"/>
        <w:jc w:val="center"/>
        <w:rPr>
          <w:rFonts w:ascii="Arial Black" w:hAnsi="Arial Black" w:cs="Arial"/>
          <w:sz w:val="22"/>
          <w:szCs w:val="22"/>
        </w:rPr>
      </w:pPr>
    </w:p>
    <w:p w14:paraId="1B58C6B9" w14:textId="77777777" w:rsidR="00D11EEE" w:rsidRDefault="00D11EEE" w:rsidP="0012357A">
      <w:pPr>
        <w:pStyle w:val="Zkladntext"/>
        <w:jc w:val="center"/>
        <w:rPr>
          <w:rFonts w:ascii="Arial Black" w:hAnsi="Arial Black" w:cs="Arial"/>
          <w:sz w:val="22"/>
          <w:szCs w:val="22"/>
        </w:rPr>
      </w:pPr>
    </w:p>
    <w:p w14:paraId="084A7ABC" w14:textId="0C866837" w:rsidR="00CD3A05" w:rsidRDefault="00CD3A05" w:rsidP="0012357A">
      <w:pPr>
        <w:pStyle w:val="Zkladntext"/>
        <w:jc w:val="center"/>
        <w:rPr>
          <w:rFonts w:ascii="Arial Black" w:hAnsi="Arial Black" w:cs="Arial"/>
          <w:sz w:val="22"/>
          <w:szCs w:val="22"/>
        </w:rPr>
      </w:pPr>
      <w:r>
        <w:rPr>
          <w:rFonts w:ascii="Arial Black" w:hAnsi="Arial Black" w:cs="Arial"/>
          <w:sz w:val="22"/>
          <w:szCs w:val="22"/>
        </w:rPr>
        <w:lastRenderedPageBreak/>
        <w:t>X.</w:t>
      </w:r>
    </w:p>
    <w:p w14:paraId="64C83D40" w14:textId="77777777" w:rsidR="0012357A" w:rsidRDefault="004F5C01" w:rsidP="0012357A">
      <w:pPr>
        <w:pStyle w:val="Zkladntext"/>
        <w:jc w:val="center"/>
        <w:rPr>
          <w:rFonts w:ascii="Arial Black" w:hAnsi="Arial Black" w:cs="Arial"/>
          <w:sz w:val="22"/>
          <w:szCs w:val="22"/>
        </w:rPr>
      </w:pPr>
      <w:r w:rsidRPr="00CF32D2">
        <w:rPr>
          <w:rFonts w:ascii="Arial Black" w:hAnsi="Arial Black" w:cs="Arial"/>
          <w:sz w:val="22"/>
          <w:szCs w:val="22"/>
        </w:rPr>
        <w:t>SANKCE</w:t>
      </w:r>
    </w:p>
    <w:p w14:paraId="64CD72E0" w14:textId="77777777" w:rsidR="000C688A" w:rsidRPr="00D11EEE" w:rsidRDefault="000C688A" w:rsidP="0012357A">
      <w:pPr>
        <w:pStyle w:val="Zkladntext"/>
        <w:jc w:val="center"/>
        <w:rPr>
          <w:rFonts w:ascii="Arial" w:hAnsi="Arial" w:cs="Arial"/>
          <w:sz w:val="22"/>
          <w:szCs w:val="22"/>
        </w:rPr>
      </w:pPr>
    </w:p>
    <w:p w14:paraId="6945226B" w14:textId="36FB5544" w:rsidR="007438CB" w:rsidRPr="007438CB" w:rsidRDefault="007438CB" w:rsidP="00631B4F">
      <w:pPr>
        <w:pStyle w:val="Odstavecseseznamem"/>
        <w:numPr>
          <w:ilvl w:val="0"/>
          <w:numId w:val="1"/>
        </w:numPr>
        <w:spacing w:after="120"/>
        <w:jc w:val="both"/>
        <w:rPr>
          <w:rFonts w:ascii="Arial" w:hAnsi="Arial" w:cs="Arial"/>
          <w:sz w:val="22"/>
          <w:szCs w:val="22"/>
        </w:rPr>
      </w:pPr>
      <w:r w:rsidRPr="007438CB">
        <w:rPr>
          <w:rFonts w:ascii="Arial" w:hAnsi="Arial" w:cs="Arial"/>
          <w:sz w:val="22"/>
          <w:szCs w:val="22"/>
        </w:rPr>
        <w:t xml:space="preserve">V případě prodlení poskytovatele </w:t>
      </w:r>
      <w:r>
        <w:rPr>
          <w:rFonts w:ascii="Arial" w:hAnsi="Arial" w:cs="Arial"/>
          <w:sz w:val="22"/>
          <w:szCs w:val="22"/>
        </w:rPr>
        <w:t xml:space="preserve">s plněním dílčích lhůt </w:t>
      </w:r>
      <w:r w:rsidRPr="007438CB">
        <w:rPr>
          <w:rFonts w:ascii="Arial" w:hAnsi="Arial" w:cs="Arial"/>
          <w:sz w:val="22"/>
          <w:szCs w:val="22"/>
        </w:rPr>
        <w:t xml:space="preserve">dle čl. III odst. </w:t>
      </w:r>
      <w:r>
        <w:rPr>
          <w:rFonts w:ascii="Arial" w:hAnsi="Arial" w:cs="Arial"/>
          <w:sz w:val="22"/>
          <w:szCs w:val="22"/>
        </w:rPr>
        <w:t>3</w:t>
      </w:r>
      <w:r w:rsidRPr="007438CB">
        <w:rPr>
          <w:rFonts w:ascii="Arial" w:hAnsi="Arial" w:cs="Arial"/>
          <w:sz w:val="22"/>
          <w:szCs w:val="22"/>
        </w:rPr>
        <w:t xml:space="preserve"> této smlouvy spočívajících na jeho straně, vzniká objednateli právo na smluvní pokutu ve výši </w:t>
      </w:r>
      <w:r w:rsidR="0088166A">
        <w:rPr>
          <w:rFonts w:ascii="Arial" w:hAnsi="Arial" w:cs="Arial"/>
          <w:sz w:val="22"/>
          <w:szCs w:val="22"/>
        </w:rPr>
        <w:t>1.000,-</w:t>
      </w:r>
      <w:r w:rsidR="0088166A" w:rsidRPr="007438CB">
        <w:rPr>
          <w:rFonts w:ascii="Arial" w:hAnsi="Arial" w:cs="Arial"/>
          <w:sz w:val="22"/>
          <w:szCs w:val="22"/>
        </w:rPr>
        <w:t xml:space="preserve"> </w:t>
      </w:r>
      <w:r w:rsidRPr="007438CB">
        <w:rPr>
          <w:rFonts w:ascii="Arial" w:hAnsi="Arial" w:cs="Arial"/>
          <w:sz w:val="22"/>
          <w:szCs w:val="22"/>
        </w:rPr>
        <w:t>Kč za každý i započatý den prodlení.</w:t>
      </w:r>
    </w:p>
    <w:p w14:paraId="6BFDF6D1" w14:textId="1C07AD82" w:rsidR="0012357A" w:rsidRPr="00EC1134" w:rsidRDefault="0012357A" w:rsidP="00631B4F">
      <w:pPr>
        <w:pStyle w:val="Zkladntext"/>
        <w:numPr>
          <w:ilvl w:val="0"/>
          <w:numId w:val="1"/>
        </w:numPr>
        <w:spacing w:after="120"/>
        <w:rPr>
          <w:rFonts w:ascii="Arial" w:hAnsi="Arial" w:cs="Arial"/>
          <w:sz w:val="22"/>
          <w:szCs w:val="22"/>
        </w:rPr>
      </w:pPr>
      <w:r w:rsidRPr="00CE2B94">
        <w:rPr>
          <w:rFonts w:ascii="Arial" w:hAnsi="Arial" w:cs="Arial"/>
          <w:sz w:val="22"/>
          <w:szCs w:val="22"/>
        </w:rPr>
        <w:t xml:space="preserve">Bude-li </w:t>
      </w:r>
      <w:r w:rsidR="000273FE">
        <w:rPr>
          <w:rFonts w:ascii="Arial" w:hAnsi="Arial" w:cs="Arial"/>
          <w:sz w:val="22"/>
          <w:szCs w:val="22"/>
        </w:rPr>
        <w:t>poskytovatel</w:t>
      </w:r>
      <w:r w:rsidRPr="00CE2B94">
        <w:rPr>
          <w:rFonts w:ascii="Arial" w:hAnsi="Arial" w:cs="Arial"/>
          <w:sz w:val="22"/>
          <w:szCs w:val="22"/>
        </w:rPr>
        <w:t xml:space="preserve"> v prodlení s odstraňováním vad podle čl. </w:t>
      </w:r>
      <w:r w:rsidR="007438CB">
        <w:rPr>
          <w:rFonts w:ascii="Arial" w:hAnsi="Arial" w:cs="Arial"/>
          <w:sz w:val="22"/>
          <w:szCs w:val="22"/>
        </w:rPr>
        <w:t>III</w:t>
      </w:r>
      <w:r w:rsidRPr="00CE2B94">
        <w:rPr>
          <w:rFonts w:ascii="Arial" w:hAnsi="Arial" w:cs="Arial"/>
          <w:sz w:val="22"/>
          <w:szCs w:val="22"/>
        </w:rPr>
        <w:t xml:space="preserve"> odst. </w:t>
      </w:r>
      <w:r w:rsidR="007438CB">
        <w:rPr>
          <w:rFonts w:ascii="Arial" w:hAnsi="Arial" w:cs="Arial"/>
          <w:sz w:val="22"/>
          <w:szCs w:val="22"/>
        </w:rPr>
        <w:t>8</w:t>
      </w:r>
      <w:r w:rsidRPr="00CE2B94">
        <w:rPr>
          <w:rFonts w:ascii="Arial" w:hAnsi="Arial" w:cs="Arial"/>
          <w:sz w:val="22"/>
          <w:szCs w:val="22"/>
        </w:rPr>
        <w:t xml:space="preserve"> této smlouvy,</w:t>
      </w:r>
      <w:r w:rsidRPr="00EC1134">
        <w:rPr>
          <w:rFonts w:ascii="Arial" w:hAnsi="Arial" w:cs="Arial"/>
          <w:sz w:val="22"/>
          <w:szCs w:val="22"/>
        </w:rPr>
        <w:t xml:space="preserve"> vzniká objednateli p</w:t>
      </w:r>
      <w:r w:rsidR="00805B64" w:rsidRPr="00EC1134">
        <w:rPr>
          <w:rFonts w:ascii="Arial" w:hAnsi="Arial" w:cs="Arial"/>
          <w:sz w:val="22"/>
          <w:szCs w:val="22"/>
        </w:rPr>
        <w:t xml:space="preserve">rávo na smluvní pokutu ve výši </w:t>
      </w:r>
      <w:r w:rsidR="0088166A">
        <w:rPr>
          <w:rFonts w:ascii="Arial" w:hAnsi="Arial" w:cs="Arial"/>
          <w:sz w:val="22"/>
          <w:szCs w:val="22"/>
        </w:rPr>
        <w:t>1.000,-</w:t>
      </w:r>
      <w:r w:rsidR="0088166A" w:rsidRPr="00EC1134">
        <w:rPr>
          <w:rFonts w:ascii="Arial" w:hAnsi="Arial" w:cs="Arial"/>
          <w:sz w:val="22"/>
          <w:szCs w:val="22"/>
        </w:rPr>
        <w:t xml:space="preserve"> </w:t>
      </w:r>
      <w:r w:rsidR="00A70AC1" w:rsidRPr="00EC1134">
        <w:rPr>
          <w:rFonts w:ascii="Arial" w:hAnsi="Arial" w:cs="Arial"/>
          <w:sz w:val="22"/>
          <w:szCs w:val="22"/>
        </w:rPr>
        <w:t>Kč</w:t>
      </w:r>
      <w:r w:rsidRPr="00EC1134">
        <w:rPr>
          <w:rFonts w:ascii="Arial" w:hAnsi="Arial" w:cs="Arial"/>
          <w:sz w:val="22"/>
          <w:szCs w:val="22"/>
        </w:rPr>
        <w:t xml:space="preserve"> za každou vadu a každý </w:t>
      </w:r>
      <w:r w:rsidR="003E7B7D">
        <w:rPr>
          <w:rFonts w:ascii="Arial" w:hAnsi="Arial" w:cs="Arial"/>
          <w:sz w:val="22"/>
          <w:szCs w:val="22"/>
        </w:rPr>
        <w:t xml:space="preserve">i započatý </w:t>
      </w:r>
      <w:r w:rsidRPr="00EC1134">
        <w:rPr>
          <w:rFonts w:ascii="Arial" w:hAnsi="Arial" w:cs="Arial"/>
          <w:sz w:val="22"/>
          <w:szCs w:val="22"/>
        </w:rPr>
        <w:t>den prodlení.</w:t>
      </w:r>
    </w:p>
    <w:p w14:paraId="62F3A604" w14:textId="38033CF7" w:rsidR="007438CB" w:rsidRPr="00C65DC0" w:rsidRDefault="007438CB" w:rsidP="00631B4F">
      <w:pPr>
        <w:pStyle w:val="Zkladntext"/>
        <w:numPr>
          <w:ilvl w:val="0"/>
          <w:numId w:val="1"/>
        </w:numPr>
        <w:spacing w:after="120"/>
        <w:rPr>
          <w:rFonts w:ascii="Arial" w:hAnsi="Arial" w:cs="Arial"/>
          <w:sz w:val="22"/>
          <w:szCs w:val="22"/>
        </w:rPr>
      </w:pPr>
      <w:bookmarkStart w:id="11" w:name="_Hlk52261159"/>
      <w:r w:rsidRPr="007438CB">
        <w:rPr>
          <w:rFonts w:ascii="Arial" w:hAnsi="Arial" w:cs="Arial"/>
          <w:sz w:val="22"/>
          <w:szCs w:val="18"/>
        </w:rPr>
        <w:t xml:space="preserve">V případě nedodržení parametrů SLA dle přílohy č. </w:t>
      </w:r>
      <w:r>
        <w:rPr>
          <w:rFonts w:ascii="Arial" w:hAnsi="Arial" w:cs="Arial"/>
          <w:sz w:val="22"/>
          <w:szCs w:val="18"/>
        </w:rPr>
        <w:t>1</w:t>
      </w:r>
      <w:r w:rsidRPr="007438CB">
        <w:rPr>
          <w:rFonts w:ascii="Arial" w:hAnsi="Arial" w:cs="Arial"/>
          <w:sz w:val="22"/>
          <w:szCs w:val="18"/>
        </w:rPr>
        <w:t xml:space="preserve"> této smlouvy</w:t>
      </w:r>
      <w:r>
        <w:rPr>
          <w:rFonts w:ascii="Arial" w:hAnsi="Arial" w:cs="Arial"/>
          <w:sz w:val="22"/>
          <w:szCs w:val="18"/>
        </w:rPr>
        <w:t xml:space="preserve"> u řešení závad</w:t>
      </w:r>
      <w:r w:rsidRPr="007438CB">
        <w:rPr>
          <w:rFonts w:ascii="Arial" w:hAnsi="Arial" w:cs="Arial"/>
          <w:sz w:val="22"/>
          <w:szCs w:val="18"/>
        </w:rPr>
        <w:t xml:space="preserve"> v rámci </w:t>
      </w:r>
      <w:r>
        <w:rPr>
          <w:rFonts w:ascii="Arial" w:hAnsi="Arial" w:cs="Arial"/>
          <w:sz w:val="22"/>
          <w:szCs w:val="18"/>
        </w:rPr>
        <w:t>technické a servisní podpory</w:t>
      </w:r>
      <w:r w:rsidRPr="007438CB">
        <w:rPr>
          <w:rFonts w:ascii="Arial" w:hAnsi="Arial" w:cs="Arial"/>
          <w:sz w:val="22"/>
          <w:szCs w:val="18"/>
        </w:rPr>
        <w:t xml:space="preserve"> ze strany poskytovatele, je poskytovatel povinen uhradit objednateli smluvní pokutu </w:t>
      </w:r>
      <w:bookmarkEnd w:id="11"/>
      <w:r w:rsidRPr="00EC1134">
        <w:rPr>
          <w:rFonts w:ascii="Arial" w:hAnsi="Arial" w:cs="Arial"/>
          <w:sz w:val="22"/>
          <w:szCs w:val="22"/>
        </w:rPr>
        <w:t xml:space="preserve">ve výši </w:t>
      </w:r>
      <w:r w:rsidR="0088166A">
        <w:rPr>
          <w:rFonts w:ascii="Arial" w:hAnsi="Arial" w:cs="Arial"/>
          <w:sz w:val="22"/>
          <w:szCs w:val="22"/>
        </w:rPr>
        <w:t>3.000,-</w:t>
      </w:r>
      <w:r w:rsidR="0088166A" w:rsidRPr="00EC1134">
        <w:rPr>
          <w:rFonts w:ascii="Arial" w:hAnsi="Arial" w:cs="Arial"/>
          <w:sz w:val="22"/>
          <w:szCs w:val="22"/>
        </w:rPr>
        <w:t xml:space="preserve"> </w:t>
      </w:r>
      <w:r w:rsidRPr="00EC1134">
        <w:rPr>
          <w:rFonts w:ascii="Arial" w:hAnsi="Arial" w:cs="Arial"/>
          <w:sz w:val="22"/>
          <w:szCs w:val="22"/>
        </w:rPr>
        <w:t>Kč za každ</w:t>
      </w:r>
      <w:r>
        <w:rPr>
          <w:rFonts w:ascii="Arial" w:hAnsi="Arial" w:cs="Arial"/>
          <w:sz w:val="22"/>
          <w:szCs w:val="22"/>
        </w:rPr>
        <w:t xml:space="preserve">é porušení SLA </w:t>
      </w:r>
      <w:r w:rsidRPr="00EC1134">
        <w:rPr>
          <w:rFonts w:ascii="Arial" w:hAnsi="Arial" w:cs="Arial"/>
          <w:sz w:val="22"/>
          <w:szCs w:val="22"/>
        </w:rPr>
        <w:t>a každ</w:t>
      </w:r>
      <w:r>
        <w:rPr>
          <w:rFonts w:ascii="Arial" w:hAnsi="Arial" w:cs="Arial"/>
          <w:sz w:val="22"/>
          <w:szCs w:val="22"/>
        </w:rPr>
        <w:t>ou</w:t>
      </w:r>
      <w:r w:rsidRPr="00EC1134">
        <w:rPr>
          <w:rFonts w:ascii="Arial" w:hAnsi="Arial" w:cs="Arial"/>
          <w:sz w:val="22"/>
          <w:szCs w:val="22"/>
        </w:rPr>
        <w:t xml:space="preserve"> </w:t>
      </w:r>
      <w:r>
        <w:rPr>
          <w:rFonts w:ascii="Arial" w:hAnsi="Arial" w:cs="Arial"/>
          <w:sz w:val="22"/>
          <w:szCs w:val="22"/>
        </w:rPr>
        <w:t>i započatou hodinu</w:t>
      </w:r>
      <w:r w:rsidRPr="00EC1134">
        <w:rPr>
          <w:rFonts w:ascii="Arial" w:hAnsi="Arial" w:cs="Arial"/>
          <w:sz w:val="22"/>
          <w:szCs w:val="22"/>
        </w:rPr>
        <w:t xml:space="preserve"> prodlení.</w:t>
      </w:r>
    </w:p>
    <w:p w14:paraId="0877DC46" w14:textId="22286963" w:rsidR="00C65DC0" w:rsidRDefault="00CF2BC6" w:rsidP="00631B4F">
      <w:pPr>
        <w:pStyle w:val="Zkladntext"/>
        <w:numPr>
          <w:ilvl w:val="0"/>
          <w:numId w:val="1"/>
        </w:numPr>
        <w:spacing w:after="120"/>
        <w:rPr>
          <w:rFonts w:ascii="Arial" w:hAnsi="Arial" w:cs="Arial"/>
          <w:sz w:val="22"/>
          <w:szCs w:val="22"/>
        </w:rPr>
      </w:pPr>
      <w:r w:rsidRPr="005C0DF9">
        <w:rPr>
          <w:rFonts w:ascii="Arial" w:hAnsi="Arial" w:cs="Arial"/>
          <w:sz w:val="22"/>
          <w:szCs w:val="22"/>
        </w:rPr>
        <w:t xml:space="preserve">V případě porušení některé z povinností v čl. </w:t>
      </w:r>
      <w:r>
        <w:rPr>
          <w:rFonts w:ascii="Arial" w:hAnsi="Arial" w:cs="Arial"/>
          <w:sz w:val="22"/>
          <w:szCs w:val="22"/>
        </w:rPr>
        <w:t>VI</w:t>
      </w:r>
      <w:r w:rsidRPr="005C0DF9">
        <w:rPr>
          <w:rFonts w:ascii="Arial" w:hAnsi="Arial" w:cs="Arial"/>
          <w:sz w:val="22"/>
          <w:szCs w:val="22"/>
        </w:rPr>
        <w:t xml:space="preserve"> odst. </w:t>
      </w:r>
      <w:r w:rsidR="002C6833">
        <w:rPr>
          <w:rFonts w:ascii="Arial" w:hAnsi="Arial" w:cs="Arial"/>
          <w:sz w:val="22"/>
          <w:szCs w:val="22"/>
        </w:rPr>
        <w:t>15</w:t>
      </w:r>
      <w:r w:rsidRPr="005C0DF9">
        <w:rPr>
          <w:rFonts w:ascii="Arial" w:hAnsi="Arial" w:cs="Arial"/>
          <w:sz w:val="22"/>
          <w:szCs w:val="22"/>
        </w:rPr>
        <w:t xml:space="preserve"> nebo </w:t>
      </w:r>
      <w:r w:rsidR="002C6833">
        <w:rPr>
          <w:rFonts w:ascii="Arial" w:hAnsi="Arial" w:cs="Arial"/>
          <w:sz w:val="22"/>
          <w:szCs w:val="22"/>
        </w:rPr>
        <w:t>16</w:t>
      </w:r>
      <w:r w:rsidRPr="005C0DF9">
        <w:rPr>
          <w:rFonts w:ascii="Arial" w:hAnsi="Arial" w:cs="Arial"/>
          <w:sz w:val="22"/>
          <w:szCs w:val="22"/>
        </w:rPr>
        <w:t xml:space="preserve"> této smlouvy ze strany </w:t>
      </w:r>
      <w:r w:rsidR="000273FE">
        <w:rPr>
          <w:rFonts w:ascii="Arial" w:hAnsi="Arial" w:cs="Arial"/>
          <w:sz w:val="22"/>
          <w:szCs w:val="22"/>
        </w:rPr>
        <w:t>poskytovatel</w:t>
      </w:r>
      <w:r w:rsidRPr="005C0DF9">
        <w:rPr>
          <w:rFonts w:ascii="Arial" w:hAnsi="Arial" w:cs="Arial"/>
          <w:sz w:val="22"/>
          <w:szCs w:val="22"/>
        </w:rPr>
        <w:t xml:space="preserve">e nebo ukáže-li se prohlášení čl. </w:t>
      </w:r>
      <w:r>
        <w:rPr>
          <w:rFonts w:ascii="Arial" w:hAnsi="Arial" w:cs="Arial"/>
          <w:sz w:val="22"/>
          <w:szCs w:val="22"/>
        </w:rPr>
        <w:t>VI</w:t>
      </w:r>
      <w:r w:rsidRPr="005C0DF9">
        <w:rPr>
          <w:rFonts w:ascii="Arial" w:hAnsi="Arial" w:cs="Arial"/>
          <w:sz w:val="22"/>
          <w:szCs w:val="22"/>
        </w:rPr>
        <w:t xml:space="preserve"> odst. </w:t>
      </w:r>
      <w:r w:rsidR="002C6833">
        <w:rPr>
          <w:rFonts w:ascii="Arial" w:hAnsi="Arial" w:cs="Arial"/>
          <w:sz w:val="22"/>
          <w:szCs w:val="22"/>
        </w:rPr>
        <w:t>14</w:t>
      </w:r>
      <w:r w:rsidRPr="005C0DF9">
        <w:rPr>
          <w:rFonts w:ascii="Arial" w:hAnsi="Arial" w:cs="Arial"/>
          <w:sz w:val="22"/>
          <w:szCs w:val="22"/>
        </w:rPr>
        <w:t xml:space="preserve"> této smlouvy nepravdivým, má Objednatel právo uplatnit vůči </w:t>
      </w:r>
      <w:r w:rsidR="000273FE">
        <w:rPr>
          <w:rFonts w:ascii="Arial" w:hAnsi="Arial" w:cs="Arial"/>
          <w:sz w:val="22"/>
          <w:szCs w:val="22"/>
        </w:rPr>
        <w:t>poskytovatel</w:t>
      </w:r>
      <w:r w:rsidRPr="005C0DF9">
        <w:rPr>
          <w:rFonts w:ascii="Arial" w:hAnsi="Arial" w:cs="Arial"/>
          <w:sz w:val="22"/>
          <w:szCs w:val="22"/>
        </w:rPr>
        <w:t>i smluvní pokutu ve výši 100.000,- Kč, a to za každý jednotlivý případ porušení.</w:t>
      </w:r>
    </w:p>
    <w:p w14:paraId="6232F940" w14:textId="2404415D" w:rsidR="00E13BCE" w:rsidRPr="00C65DC0" w:rsidRDefault="00D67E3B" w:rsidP="00631B4F">
      <w:pPr>
        <w:pStyle w:val="Zkladntext"/>
        <w:numPr>
          <w:ilvl w:val="0"/>
          <w:numId w:val="1"/>
        </w:numPr>
        <w:spacing w:after="120"/>
        <w:rPr>
          <w:rFonts w:ascii="Arial" w:hAnsi="Arial" w:cs="Arial"/>
          <w:sz w:val="22"/>
          <w:szCs w:val="22"/>
        </w:rPr>
      </w:pPr>
      <w:r w:rsidRPr="00C65DC0">
        <w:rPr>
          <w:rFonts w:ascii="Arial" w:hAnsi="Arial" w:cs="Arial"/>
          <w:sz w:val="22"/>
          <w:szCs w:val="22"/>
        </w:rPr>
        <w:t xml:space="preserve">V případech porušení povinností vyplývajících z čl. </w:t>
      </w:r>
      <w:r w:rsidR="007438CB" w:rsidRPr="00C65DC0">
        <w:rPr>
          <w:rFonts w:ascii="Arial" w:hAnsi="Arial" w:cs="Arial"/>
          <w:sz w:val="22"/>
          <w:szCs w:val="22"/>
        </w:rPr>
        <w:t>I</w:t>
      </w:r>
      <w:r w:rsidR="00D11EEE">
        <w:rPr>
          <w:rFonts w:ascii="Arial" w:hAnsi="Arial" w:cs="Arial"/>
          <w:sz w:val="22"/>
          <w:szCs w:val="22"/>
        </w:rPr>
        <w:t>X</w:t>
      </w:r>
      <w:r w:rsidRPr="00C65DC0">
        <w:rPr>
          <w:rFonts w:ascii="Arial" w:hAnsi="Arial" w:cs="Arial"/>
          <w:sz w:val="22"/>
          <w:szCs w:val="22"/>
        </w:rPr>
        <w:t xml:space="preserve"> má objednatel právo na smluvní pokutu ve výši </w:t>
      </w:r>
      <w:r w:rsidR="00C65DC0" w:rsidRPr="00C65DC0">
        <w:rPr>
          <w:rFonts w:ascii="Arial" w:hAnsi="Arial" w:cs="Arial"/>
          <w:sz w:val="22"/>
          <w:szCs w:val="22"/>
        </w:rPr>
        <w:t>3</w:t>
      </w:r>
      <w:r w:rsidRPr="00C65DC0">
        <w:rPr>
          <w:rFonts w:ascii="Arial" w:hAnsi="Arial" w:cs="Arial"/>
          <w:sz w:val="22"/>
          <w:szCs w:val="22"/>
        </w:rPr>
        <w:t>00.000,- Kč za každý zjištěný případ porušení těchto povinnosti.</w:t>
      </w:r>
      <w:r w:rsidR="00C65DC0" w:rsidRPr="00C65DC0">
        <w:rPr>
          <w:rFonts w:ascii="Arial" w:hAnsi="Arial" w:cs="Arial"/>
          <w:sz w:val="22"/>
          <w:szCs w:val="22"/>
        </w:rPr>
        <w:t xml:space="preserve"> </w:t>
      </w:r>
      <w:r w:rsidR="00C65DC0" w:rsidRPr="00C65DC0">
        <w:rPr>
          <w:rFonts w:ascii="Arial" w:hAnsi="Arial" w:cs="Arial"/>
        </w:rPr>
        <w:t>Důkazní břemeno nese smluvní strana, která tvrdí, že k takovému porušení došlo.</w:t>
      </w:r>
      <w:r w:rsidR="00C65DC0" w:rsidRPr="00C65DC0">
        <w:rPr>
          <w:rFonts w:ascii="Arial" w:hAnsi="Arial" w:cs="Arial"/>
          <w:color w:val="FF0000"/>
        </w:rPr>
        <w:t xml:space="preserve"> </w:t>
      </w:r>
    </w:p>
    <w:p w14:paraId="132DB818" w14:textId="5200E980" w:rsidR="00C65DC0" w:rsidRPr="00C65DC0" w:rsidRDefault="00C65DC0" w:rsidP="00631B4F">
      <w:pPr>
        <w:pStyle w:val="Zkladntext"/>
        <w:numPr>
          <w:ilvl w:val="0"/>
          <w:numId w:val="1"/>
        </w:numPr>
        <w:spacing w:after="120"/>
        <w:rPr>
          <w:rFonts w:ascii="Arial" w:hAnsi="Arial" w:cs="Arial"/>
          <w:sz w:val="22"/>
        </w:rPr>
      </w:pPr>
      <w:r w:rsidRPr="00C65DC0">
        <w:rPr>
          <w:rFonts w:ascii="Arial" w:eastAsia="DejaVu Sans" w:hAnsi="Arial" w:cs="Arial"/>
          <w:kern w:val="2"/>
          <w:sz w:val="22"/>
          <w:szCs w:val="18"/>
          <w:lang w:eastAsia="zh-CN" w:bidi="hi-IN"/>
        </w:rPr>
        <w:t xml:space="preserve">V případě, že poskytovatel započte, postoupí nebo zastaví pohledávky za objednatelem z této smlouvy v rozporu s čl. </w:t>
      </w:r>
      <w:r w:rsidR="009C0FD3">
        <w:rPr>
          <w:rFonts w:ascii="Arial" w:eastAsia="DejaVu Sans" w:hAnsi="Arial" w:cs="Arial"/>
          <w:kern w:val="2"/>
          <w:sz w:val="22"/>
          <w:szCs w:val="18"/>
          <w:lang w:eastAsia="zh-CN" w:bidi="hi-IN"/>
        </w:rPr>
        <w:t>V</w:t>
      </w:r>
      <w:r w:rsidRPr="00C65DC0">
        <w:rPr>
          <w:rFonts w:ascii="Arial" w:eastAsia="DejaVu Sans" w:hAnsi="Arial" w:cs="Arial"/>
          <w:kern w:val="2"/>
          <w:sz w:val="22"/>
          <w:szCs w:val="18"/>
          <w:lang w:eastAsia="zh-CN" w:bidi="hi-IN"/>
        </w:rPr>
        <w:t xml:space="preserve"> odst. </w:t>
      </w:r>
      <w:r w:rsidR="009C0FD3">
        <w:rPr>
          <w:rFonts w:ascii="Arial" w:eastAsia="DejaVu Sans" w:hAnsi="Arial" w:cs="Arial"/>
          <w:kern w:val="2"/>
          <w:sz w:val="22"/>
          <w:szCs w:val="18"/>
          <w:lang w:eastAsia="zh-CN" w:bidi="hi-IN"/>
        </w:rPr>
        <w:t>7</w:t>
      </w:r>
      <w:r w:rsidRPr="00C65DC0">
        <w:rPr>
          <w:rFonts w:ascii="Arial" w:eastAsia="DejaVu Sans" w:hAnsi="Arial" w:cs="Arial"/>
          <w:kern w:val="2"/>
          <w:sz w:val="22"/>
          <w:szCs w:val="18"/>
          <w:lang w:eastAsia="zh-CN" w:bidi="hi-IN"/>
        </w:rPr>
        <w:t xml:space="preserve"> až </w:t>
      </w:r>
      <w:r w:rsidR="009C0FD3">
        <w:rPr>
          <w:rFonts w:ascii="Arial" w:eastAsia="DejaVu Sans" w:hAnsi="Arial" w:cs="Arial"/>
          <w:kern w:val="2"/>
          <w:sz w:val="22"/>
          <w:szCs w:val="18"/>
          <w:lang w:eastAsia="zh-CN" w:bidi="hi-IN"/>
        </w:rPr>
        <w:t>9</w:t>
      </w:r>
      <w:r w:rsidRPr="00C65DC0">
        <w:rPr>
          <w:rFonts w:ascii="Arial" w:eastAsia="DejaVu Sans" w:hAnsi="Arial" w:cs="Arial"/>
          <w:kern w:val="2"/>
          <w:sz w:val="22"/>
          <w:szCs w:val="18"/>
          <w:lang w:eastAsia="zh-CN" w:bidi="hi-IN"/>
        </w:rPr>
        <w:t xml:space="preserve"> této smlouvy, je poskytovatel povinen zaplatit objednateli smluvní pokutu ve výši 10 % z hodnoty pohledávky, jež měla být předmětem započtení, postoupení nebo zástavního práva</w:t>
      </w:r>
      <w:r>
        <w:rPr>
          <w:rFonts w:ascii="Arial" w:eastAsia="DejaVu Sans" w:hAnsi="Arial" w:cs="Arial"/>
          <w:kern w:val="2"/>
          <w:lang w:eastAsia="zh-CN" w:bidi="hi-IN"/>
        </w:rPr>
        <w:t>.</w:t>
      </w:r>
    </w:p>
    <w:p w14:paraId="47814763" w14:textId="5B20C4E0" w:rsidR="003B257F" w:rsidRPr="00CF32D2" w:rsidRDefault="003B257F" w:rsidP="00631B4F">
      <w:pPr>
        <w:pStyle w:val="Zkladntext"/>
        <w:numPr>
          <w:ilvl w:val="0"/>
          <w:numId w:val="1"/>
        </w:numPr>
        <w:spacing w:after="120"/>
        <w:rPr>
          <w:rFonts w:ascii="Arial" w:hAnsi="Arial" w:cs="Arial"/>
          <w:sz w:val="22"/>
        </w:rPr>
      </w:pPr>
      <w:r w:rsidRPr="003E7B7D">
        <w:rPr>
          <w:rFonts w:ascii="Arial" w:hAnsi="Arial" w:cs="Arial"/>
          <w:sz w:val="22"/>
          <w:szCs w:val="22"/>
        </w:rPr>
        <w:t>V př</w:t>
      </w:r>
      <w:r w:rsidR="00EC1134" w:rsidRPr="003E7B7D">
        <w:rPr>
          <w:rFonts w:ascii="Arial" w:hAnsi="Arial" w:cs="Arial"/>
          <w:sz w:val="22"/>
          <w:szCs w:val="22"/>
        </w:rPr>
        <w:t>í</w:t>
      </w:r>
      <w:r w:rsidRPr="003E7B7D">
        <w:rPr>
          <w:rFonts w:ascii="Arial" w:hAnsi="Arial" w:cs="Arial"/>
          <w:sz w:val="22"/>
          <w:szCs w:val="22"/>
        </w:rPr>
        <w:t>padě prodlení objednatele s</w:t>
      </w:r>
      <w:r w:rsidR="005B08C3" w:rsidRPr="003E7B7D">
        <w:rPr>
          <w:rFonts w:ascii="Arial" w:hAnsi="Arial" w:cs="Arial"/>
          <w:sz w:val="22"/>
          <w:szCs w:val="22"/>
        </w:rPr>
        <w:t> </w:t>
      </w:r>
      <w:r w:rsidRPr="003E7B7D">
        <w:rPr>
          <w:rFonts w:ascii="Arial" w:hAnsi="Arial" w:cs="Arial"/>
          <w:sz w:val="22"/>
          <w:szCs w:val="22"/>
        </w:rPr>
        <w:t>úhradou</w:t>
      </w:r>
      <w:r w:rsidR="005B08C3" w:rsidRPr="003E7B7D">
        <w:rPr>
          <w:rFonts w:ascii="Arial" w:hAnsi="Arial" w:cs="Arial"/>
          <w:sz w:val="22"/>
          <w:szCs w:val="22"/>
        </w:rPr>
        <w:t xml:space="preserve"> </w:t>
      </w:r>
      <w:r w:rsidRPr="003E7B7D">
        <w:rPr>
          <w:rFonts w:ascii="Arial" w:hAnsi="Arial" w:cs="Arial"/>
          <w:sz w:val="22"/>
          <w:szCs w:val="22"/>
        </w:rPr>
        <w:t xml:space="preserve">daňového dokladu (faktury) vzniká </w:t>
      </w:r>
      <w:r w:rsidR="000273FE">
        <w:rPr>
          <w:rFonts w:ascii="Arial" w:hAnsi="Arial" w:cs="Arial"/>
          <w:sz w:val="22"/>
          <w:szCs w:val="22"/>
        </w:rPr>
        <w:t>poskytovatel</w:t>
      </w:r>
      <w:r w:rsidRPr="003E7B7D">
        <w:rPr>
          <w:rFonts w:ascii="Arial" w:hAnsi="Arial" w:cs="Arial"/>
          <w:sz w:val="22"/>
          <w:szCs w:val="22"/>
        </w:rPr>
        <w:t>i podle § 1970 O</w:t>
      </w:r>
      <w:r w:rsidR="008A7B1E">
        <w:rPr>
          <w:rFonts w:ascii="Arial" w:hAnsi="Arial" w:cs="Arial"/>
          <w:sz w:val="22"/>
          <w:szCs w:val="22"/>
        </w:rPr>
        <w:t>Z</w:t>
      </w:r>
      <w:r w:rsidRPr="00CF32D2">
        <w:rPr>
          <w:rFonts w:ascii="Arial" w:hAnsi="Arial" w:cs="Arial"/>
          <w:sz w:val="22"/>
        </w:rPr>
        <w:t xml:space="preserve"> právo na úrok z prodlení. Výše úroku z prodlení se řídí nařízením vlády č. 351/2013 Sb.</w:t>
      </w:r>
    </w:p>
    <w:p w14:paraId="13F4F9AE" w14:textId="3B4072FC" w:rsidR="00D67E3B" w:rsidRPr="00D67E3B" w:rsidRDefault="00D67E3B" w:rsidP="00631B4F">
      <w:pPr>
        <w:pStyle w:val="Zkladntext"/>
        <w:numPr>
          <w:ilvl w:val="0"/>
          <w:numId w:val="1"/>
        </w:numPr>
        <w:spacing w:after="120"/>
        <w:rPr>
          <w:rFonts w:ascii="Arial" w:hAnsi="Arial" w:cs="Arial"/>
          <w:sz w:val="22"/>
        </w:rPr>
      </w:pPr>
      <w:r w:rsidRPr="00D67E3B">
        <w:rPr>
          <w:rFonts w:ascii="Arial" w:hAnsi="Arial" w:cs="Arial"/>
          <w:sz w:val="22"/>
        </w:rPr>
        <w:t xml:space="preserve">Smluvní strany pro vyloučení všech pochybností uvádí, že právo </w:t>
      </w:r>
      <w:r>
        <w:rPr>
          <w:rFonts w:ascii="Arial" w:hAnsi="Arial" w:cs="Arial"/>
          <w:sz w:val="22"/>
        </w:rPr>
        <w:t>objednatele</w:t>
      </w:r>
      <w:r w:rsidRPr="00D67E3B">
        <w:rPr>
          <w:rFonts w:ascii="Arial" w:hAnsi="Arial" w:cs="Arial"/>
          <w:sz w:val="22"/>
        </w:rPr>
        <w:t xml:space="preserve"> na smluvní pokutu podle jednotlivých ustanovení tohoto článku se vzájemně nevylučuje a smluvní pokuty za jednotlivá prodlení se sčítají.</w:t>
      </w:r>
    </w:p>
    <w:p w14:paraId="21958630" w14:textId="18645417" w:rsidR="0012357A" w:rsidRPr="00CF32D2" w:rsidRDefault="0012357A" w:rsidP="00631B4F">
      <w:pPr>
        <w:pStyle w:val="Zkladntext"/>
        <w:numPr>
          <w:ilvl w:val="0"/>
          <w:numId w:val="1"/>
        </w:numPr>
        <w:spacing w:after="120"/>
        <w:rPr>
          <w:rFonts w:ascii="Arial" w:hAnsi="Arial" w:cs="Arial"/>
          <w:sz w:val="22"/>
          <w:szCs w:val="22"/>
        </w:rPr>
      </w:pPr>
      <w:r w:rsidRPr="00CF32D2">
        <w:rPr>
          <w:rFonts w:ascii="Arial" w:hAnsi="Arial" w:cs="Arial"/>
          <w:sz w:val="22"/>
          <w:szCs w:val="22"/>
        </w:rPr>
        <w:t xml:space="preserve">Zaplacení smluvní pokuty nezbavuje </w:t>
      </w:r>
      <w:r w:rsidR="000273FE">
        <w:rPr>
          <w:rFonts w:ascii="Arial" w:hAnsi="Arial" w:cs="Arial"/>
          <w:sz w:val="22"/>
          <w:szCs w:val="22"/>
        </w:rPr>
        <w:t>poskytovatel</w:t>
      </w:r>
      <w:r w:rsidRPr="00CF32D2">
        <w:rPr>
          <w:rFonts w:ascii="Arial" w:hAnsi="Arial" w:cs="Arial"/>
          <w:sz w:val="22"/>
          <w:szCs w:val="22"/>
        </w:rPr>
        <w:t>e povinnosti splnit závazek stanovený touto smlouvou, jakož i uhradit objednateli případně vzniklou škodu, a to i škodu přesahující smluvní pokutu.</w:t>
      </w:r>
    </w:p>
    <w:p w14:paraId="243F2E08" w14:textId="4089B064" w:rsidR="003B257F" w:rsidRPr="00CF32D2" w:rsidRDefault="0012357A" w:rsidP="00631B4F">
      <w:pPr>
        <w:numPr>
          <w:ilvl w:val="0"/>
          <w:numId w:val="1"/>
        </w:numPr>
        <w:spacing w:after="120"/>
        <w:jc w:val="both"/>
        <w:rPr>
          <w:rFonts w:ascii="Arial" w:hAnsi="Arial" w:cs="Arial"/>
          <w:sz w:val="22"/>
          <w:szCs w:val="22"/>
        </w:rPr>
      </w:pPr>
      <w:r w:rsidRPr="00CF32D2">
        <w:rPr>
          <w:rFonts w:ascii="Arial" w:hAnsi="Arial" w:cs="Arial"/>
          <w:sz w:val="22"/>
          <w:szCs w:val="22"/>
        </w:rPr>
        <w:t xml:space="preserve">Smluvní pokuta a úrok z prodlení jsou splatné do 14 kalendářních dnů </w:t>
      </w:r>
      <w:r w:rsidR="00FC4FBB">
        <w:rPr>
          <w:rFonts w:ascii="Arial" w:hAnsi="Arial" w:cs="Arial"/>
          <w:sz w:val="22"/>
          <w:szCs w:val="22"/>
        </w:rPr>
        <w:t>ode dne</w:t>
      </w:r>
      <w:r w:rsidRPr="00CF32D2">
        <w:rPr>
          <w:rFonts w:ascii="Arial" w:hAnsi="Arial" w:cs="Arial"/>
          <w:sz w:val="22"/>
          <w:szCs w:val="22"/>
        </w:rPr>
        <w:t xml:space="preserve"> </w:t>
      </w:r>
      <w:r w:rsidR="009D5924">
        <w:rPr>
          <w:rFonts w:ascii="Arial" w:hAnsi="Arial" w:cs="Arial"/>
          <w:sz w:val="22"/>
          <w:szCs w:val="22"/>
        </w:rPr>
        <w:t xml:space="preserve">vystavení faktury s </w:t>
      </w:r>
      <w:r w:rsidRPr="00CF32D2">
        <w:rPr>
          <w:rFonts w:ascii="Arial" w:hAnsi="Arial" w:cs="Arial"/>
          <w:sz w:val="22"/>
          <w:szCs w:val="22"/>
        </w:rPr>
        <w:t>jejich vyúčtování</w:t>
      </w:r>
      <w:r w:rsidR="009D5924">
        <w:rPr>
          <w:rFonts w:ascii="Arial" w:hAnsi="Arial" w:cs="Arial"/>
          <w:sz w:val="22"/>
          <w:szCs w:val="22"/>
        </w:rPr>
        <w:t>m</w:t>
      </w:r>
      <w:r w:rsidRPr="00CF32D2">
        <w:rPr>
          <w:rFonts w:ascii="Arial" w:hAnsi="Arial" w:cs="Arial"/>
          <w:sz w:val="22"/>
          <w:szCs w:val="22"/>
        </w:rPr>
        <w:t>.</w:t>
      </w:r>
    </w:p>
    <w:p w14:paraId="4C813AD3" w14:textId="77777777" w:rsidR="00C263BB" w:rsidRPr="00D11EEE" w:rsidRDefault="00C263BB" w:rsidP="0012357A">
      <w:pPr>
        <w:tabs>
          <w:tab w:val="left" w:pos="3510"/>
          <w:tab w:val="center" w:pos="4451"/>
        </w:tabs>
        <w:jc w:val="center"/>
        <w:rPr>
          <w:rFonts w:ascii="Arial" w:hAnsi="Arial" w:cs="Arial"/>
          <w:b/>
          <w:snapToGrid w:val="0"/>
          <w:sz w:val="22"/>
          <w:szCs w:val="22"/>
        </w:rPr>
      </w:pPr>
    </w:p>
    <w:p w14:paraId="3563C163" w14:textId="77777777" w:rsidR="00D11EEE" w:rsidRDefault="00D11EEE" w:rsidP="0012357A">
      <w:pPr>
        <w:tabs>
          <w:tab w:val="left" w:pos="3510"/>
          <w:tab w:val="center" w:pos="4451"/>
        </w:tabs>
        <w:jc w:val="center"/>
        <w:rPr>
          <w:rFonts w:ascii="Arial Black" w:hAnsi="Arial Black" w:cs="Arial"/>
          <w:b/>
          <w:snapToGrid w:val="0"/>
          <w:sz w:val="22"/>
          <w:szCs w:val="22"/>
        </w:rPr>
      </w:pPr>
    </w:p>
    <w:p w14:paraId="6EE8389C" w14:textId="37CC5849" w:rsidR="0012357A" w:rsidRPr="00504346" w:rsidRDefault="00EC1134" w:rsidP="0012357A">
      <w:pPr>
        <w:tabs>
          <w:tab w:val="left" w:pos="3510"/>
          <w:tab w:val="center" w:pos="4451"/>
        </w:tabs>
        <w:jc w:val="center"/>
        <w:rPr>
          <w:rFonts w:ascii="Arial Black" w:hAnsi="Arial Black" w:cs="Arial"/>
          <w:b/>
          <w:snapToGrid w:val="0"/>
          <w:sz w:val="22"/>
          <w:szCs w:val="22"/>
        </w:rPr>
      </w:pPr>
      <w:r>
        <w:rPr>
          <w:rFonts w:ascii="Arial Black" w:hAnsi="Arial Black" w:cs="Arial"/>
          <w:b/>
          <w:snapToGrid w:val="0"/>
          <w:sz w:val="22"/>
          <w:szCs w:val="22"/>
        </w:rPr>
        <w:t>X</w:t>
      </w:r>
      <w:r w:rsidR="00D11EEE">
        <w:rPr>
          <w:rFonts w:ascii="Arial Black" w:hAnsi="Arial Black" w:cs="Arial"/>
          <w:b/>
          <w:snapToGrid w:val="0"/>
          <w:sz w:val="22"/>
          <w:szCs w:val="22"/>
        </w:rPr>
        <w:t>I</w:t>
      </w:r>
      <w:r w:rsidR="0012357A" w:rsidRPr="00504346">
        <w:rPr>
          <w:rFonts w:ascii="Arial Black" w:hAnsi="Arial Black" w:cs="Arial"/>
          <w:b/>
          <w:snapToGrid w:val="0"/>
          <w:sz w:val="22"/>
          <w:szCs w:val="22"/>
        </w:rPr>
        <w:t>.</w:t>
      </w:r>
    </w:p>
    <w:p w14:paraId="5DD0AF5B" w14:textId="1B7A218C" w:rsidR="0012357A" w:rsidRPr="00504346" w:rsidRDefault="00C65DC0" w:rsidP="0012357A">
      <w:pPr>
        <w:jc w:val="center"/>
        <w:rPr>
          <w:rFonts w:ascii="Arial Black" w:hAnsi="Arial Black" w:cs="Arial"/>
          <w:caps/>
          <w:snapToGrid w:val="0"/>
          <w:sz w:val="22"/>
          <w:szCs w:val="22"/>
        </w:rPr>
      </w:pPr>
      <w:r>
        <w:rPr>
          <w:rFonts w:ascii="Arial Black" w:hAnsi="Arial Black" w:cs="Arial"/>
          <w:snapToGrid w:val="0"/>
          <w:sz w:val="22"/>
          <w:szCs w:val="22"/>
        </w:rPr>
        <w:t>TRVÁNÍ A UKONČENÍ</w:t>
      </w:r>
      <w:r w:rsidR="00504346" w:rsidRPr="00504346">
        <w:rPr>
          <w:rFonts w:ascii="Arial Black" w:hAnsi="Arial Black" w:cs="Arial"/>
          <w:snapToGrid w:val="0"/>
          <w:sz w:val="22"/>
          <w:szCs w:val="22"/>
        </w:rPr>
        <w:t xml:space="preserve"> SMLOUVY</w:t>
      </w:r>
    </w:p>
    <w:p w14:paraId="29E42B79" w14:textId="77777777" w:rsidR="0012357A" w:rsidRPr="004E2C2A" w:rsidRDefault="0012357A" w:rsidP="0012357A">
      <w:pPr>
        <w:jc w:val="center"/>
        <w:rPr>
          <w:rFonts w:ascii="Arial" w:hAnsi="Arial" w:cs="Arial"/>
          <w:b/>
          <w:snapToGrid w:val="0"/>
          <w:sz w:val="22"/>
          <w:szCs w:val="22"/>
          <w:u w:val="single"/>
        </w:rPr>
      </w:pPr>
    </w:p>
    <w:p w14:paraId="0B0E69C9" w14:textId="4E07CFA3" w:rsidR="00C65DC0" w:rsidRPr="00C65DC0" w:rsidRDefault="00C65DC0" w:rsidP="00631B4F">
      <w:pPr>
        <w:keepLines/>
        <w:widowControl w:val="0"/>
        <w:numPr>
          <w:ilvl w:val="0"/>
          <w:numId w:val="27"/>
        </w:numPr>
        <w:spacing w:after="120"/>
        <w:ind w:left="426" w:hanging="426"/>
        <w:jc w:val="both"/>
        <w:outlineLvl w:val="1"/>
        <w:rPr>
          <w:rFonts w:ascii="Arial" w:hAnsi="Arial" w:cs="Arial"/>
          <w:bCs/>
          <w:sz w:val="22"/>
          <w:szCs w:val="22"/>
        </w:rPr>
      </w:pPr>
      <w:r w:rsidRPr="00C65DC0">
        <w:rPr>
          <w:rFonts w:ascii="Arial" w:hAnsi="Arial" w:cs="Arial"/>
          <w:bCs/>
          <w:sz w:val="22"/>
          <w:szCs w:val="22"/>
        </w:rPr>
        <w:t xml:space="preserve">Tato smlouva nabývá platnosti dnem jejího podpisu oběma smluvními stranami a </w:t>
      </w:r>
      <w:r w:rsidRPr="00C65DC0">
        <w:rPr>
          <w:rFonts w:ascii="Arial" w:hAnsi="Arial" w:cs="Arial"/>
          <w:snapToGrid w:val="0"/>
          <w:sz w:val="22"/>
          <w:szCs w:val="22"/>
        </w:rPr>
        <w:t>účinnosti dnem jejího uveřejnění v registru smluv ve smyslu čl.</w:t>
      </w:r>
      <w:r w:rsidR="001C435A">
        <w:rPr>
          <w:rFonts w:ascii="Arial" w:hAnsi="Arial" w:cs="Arial"/>
          <w:snapToGrid w:val="0"/>
          <w:sz w:val="22"/>
          <w:szCs w:val="22"/>
        </w:rPr>
        <w:t xml:space="preserve"> XII</w:t>
      </w:r>
      <w:r w:rsidR="00D11EEE">
        <w:rPr>
          <w:rFonts w:ascii="Arial" w:hAnsi="Arial" w:cs="Arial"/>
          <w:snapToGrid w:val="0"/>
          <w:sz w:val="22"/>
          <w:szCs w:val="22"/>
        </w:rPr>
        <w:t>I</w:t>
      </w:r>
      <w:r w:rsidRPr="00C65DC0">
        <w:rPr>
          <w:rFonts w:ascii="Arial" w:hAnsi="Arial" w:cs="Arial"/>
          <w:snapToGrid w:val="0"/>
          <w:sz w:val="22"/>
          <w:szCs w:val="22"/>
        </w:rPr>
        <w:t xml:space="preserve"> odst.</w:t>
      </w:r>
      <w:r w:rsidR="001C435A">
        <w:rPr>
          <w:rFonts w:ascii="Arial" w:hAnsi="Arial" w:cs="Arial"/>
          <w:snapToGrid w:val="0"/>
          <w:sz w:val="22"/>
          <w:szCs w:val="22"/>
        </w:rPr>
        <w:t xml:space="preserve"> </w:t>
      </w:r>
      <w:r w:rsidR="00E05A31">
        <w:rPr>
          <w:rFonts w:ascii="Arial" w:hAnsi="Arial" w:cs="Arial"/>
          <w:snapToGrid w:val="0"/>
          <w:sz w:val="22"/>
          <w:szCs w:val="22"/>
        </w:rPr>
        <w:t>12</w:t>
      </w:r>
      <w:r w:rsidRPr="00C65DC0">
        <w:rPr>
          <w:rFonts w:ascii="Arial" w:hAnsi="Arial" w:cs="Arial"/>
          <w:snapToGrid w:val="0"/>
          <w:sz w:val="22"/>
          <w:szCs w:val="22"/>
        </w:rPr>
        <w:t xml:space="preserve"> této smlouvy. </w:t>
      </w:r>
    </w:p>
    <w:p w14:paraId="42FCF266" w14:textId="772A1E43" w:rsidR="00C65DC0" w:rsidRPr="00C65DC0" w:rsidRDefault="00C65DC0" w:rsidP="00631B4F">
      <w:pPr>
        <w:keepLines/>
        <w:widowControl w:val="0"/>
        <w:numPr>
          <w:ilvl w:val="0"/>
          <w:numId w:val="27"/>
        </w:numPr>
        <w:spacing w:after="120"/>
        <w:ind w:left="426" w:hanging="426"/>
        <w:jc w:val="both"/>
        <w:outlineLvl w:val="1"/>
        <w:rPr>
          <w:rFonts w:ascii="Arial" w:hAnsi="Arial" w:cs="Arial"/>
          <w:sz w:val="22"/>
          <w:szCs w:val="22"/>
        </w:rPr>
      </w:pPr>
      <w:r w:rsidRPr="00C65DC0">
        <w:rPr>
          <w:rFonts w:ascii="Arial" w:eastAsia="Calibri" w:hAnsi="Arial" w:cs="Arial"/>
          <w:b/>
          <w:bCs/>
          <w:sz w:val="22"/>
          <w:szCs w:val="22"/>
        </w:rPr>
        <w:t>Tato smlouva se uzavírá na dobu určitou, a to</w:t>
      </w:r>
      <w:r>
        <w:rPr>
          <w:rFonts w:ascii="Arial" w:eastAsia="Calibri" w:hAnsi="Arial" w:cs="Arial"/>
          <w:b/>
          <w:bCs/>
          <w:sz w:val="22"/>
          <w:szCs w:val="22"/>
        </w:rPr>
        <w:t xml:space="preserve"> na dobu</w:t>
      </w:r>
      <w:r w:rsidR="00713BCF" w:rsidRPr="00713BCF">
        <w:rPr>
          <w:rFonts w:ascii="Arial" w:eastAsia="Calibri" w:hAnsi="Arial" w:cs="Arial"/>
          <w:b/>
          <w:bCs/>
          <w:sz w:val="22"/>
          <w:szCs w:val="22"/>
        </w:rPr>
        <w:t xml:space="preserve"> plnění předmětu</w:t>
      </w:r>
      <w:r w:rsidR="00713BCF">
        <w:rPr>
          <w:rFonts w:ascii="Arial" w:eastAsia="Calibri" w:hAnsi="Arial" w:cs="Arial"/>
          <w:b/>
          <w:bCs/>
          <w:sz w:val="22"/>
          <w:szCs w:val="22"/>
        </w:rPr>
        <w:t xml:space="preserve"> této</w:t>
      </w:r>
      <w:r w:rsidR="00713BCF" w:rsidRPr="00713BCF">
        <w:rPr>
          <w:rFonts w:ascii="Arial" w:eastAsia="Calibri" w:hAnsi="Arial" w:cs="Arial"/>
          <w:b/>
          <w:bCs/>
          <w:sz w:val="22"/>
          <w:szCs w:val="22"/>
        </w:rPr>
        <w:t xml:space="preserve"> smlouvy</w:t>
      </w:r>
      <w:r w:rsidR="00713BCF">
        <w:rPr>
          <w:rFonts w:ascii="Arial" w:eastAsia="Calibri" w:hAnsi="Arial" w:cs="Arial"/>
          <w:b/>
          <w:bCs/>
          <w:sz w:val="22"/>
          <w:szCs w:val="22"/>
        </w:rPr>
        <w:t xml:space="preserve">, tedy na dobu poskytnutí zařízení a Systému </w:t>
      </w:r>
      <w:r w:rsidR="00713BCF" w:rsidRPr="00713BCF">
        <w:rPr>
          <w:rFonts w:ascii="Arial" w:eastAsia="Calibri" w:hAnsi="Arial" w:cs="Arial"/>
          <w:b/>
          <w:bCs/>
          <w:sz w:val="22"/>
          <w:szCs w:val="22"/>
        </w:rPr>
        <w:t>dle čl. II</w:t>
      </w:r>
      <w:r w:rsidR="00713BCF">
        <w:rPr>
          <w:rFonts w:ascii="Arial" w:eastAsia="Calibri" w:hAnsi="Arial" w:cs="Arial"/>
          <w:b/>
          <w:bCs/>
          <w:sz w:val="22"/>
          <w:szCs w:val="22"/>
        </w:rPr>
        <w:t>I</w:t>
      </w:r>
      <w:r w:rsidR="00713BCF" w:rsidRPr="00713BCF">
        <w:rPr>
          <w:rFonts w:ascii="Arial" w:eastAsia="Calibri" w:hAnsi="Arial" w:cs="Arial"/>
          <w:b/>
          <w:bCs/>
          <w:sz w:val="22"/>
          <w:szCs w:val="22"/>
        </w:rPr>
        <w:t xml:space="preserve"> odst. </w:t>
      </w:r>
      <w:r w:rsidR="00713BCF">
        <w:rPr>
          <w:rFonts w:ascii="Arial" w:eastAsia="Calibri" w:hAnsi="Arial" w:cs="Arial"/>
          <w:b/>
          <w:bCs/>
          <w:sz w:val="22"/>
          <w:szCs w:val="22"/>
        </w:rPr>
        <w:t xml:space="preserve">13 </w:t>
      </w:r>
      <w:r w:rsidR="00713BCF" w:rsidRPr="00713BCF">
        <w:rPr>
          <w:rFonts w:ascii="Arial" w:eastAsia="Calibri" w:hAnsi="Arial" w:cs="Arial"/>
          <w:b/>
          <w:bCs/>
          <w:sz w:val="22"/>
          <w:szCs w:val="22"/>
        </w:rPr>
        <w:t>této smlouvy</w:t>
      </w:r>
      <w:r w:rsidRPr="00C65DC0">
        <w:rPr>
          <w:rFonts w:ascii="Arial" w:eastAsia="Calibri" w:hAnsi="Arial" w:cs="Arial"/>
          <w:b/>
          <w:sz w:val="22"/>
          <w:szCs w:val="22"/>
        </w:rPr>
        <w:t>.</w:t>
      </w:r>
      <w:r w:rsidRPr="00C65DC0">
        <w:rPr>
          <w:rFonts w:ascii="Arial" w:eastAsia="Calibri" w:hAnsi="Arial" w:cs="Arial"/>
          <w:sz w:val="22"/>
          <w:szCs w:val="22"/>
        </w:rPr>
        <w:t xml:space="preserve"> </w:t>
      </w:r>
    </w:p>
    <w:p w14:paraId="7CEC1D99" w14:textId="77777777" w:rsidR="00C65DC0" w:rsidRPr="00C65DC0" w:rsidRDefault="00C65DC0" w:rsidP="00631B4F">
      <w:pPr>
        <w:keepLines/>
        <w:widowControl w:val="0"/>
        <w:numPr>
          <w:ilvl w:val="0"/>
          <w:numId w:val="27"/>
        </w:numPr>
        <w:spacing w:after="120"/>
        <w:ind w:left="426" w:hanging="426"/>
        <w:jc w:val="both"/>
        <w:outlineLvl w:val="1"/>
        <w:rPr>
          <w:rFonts w:ascii="Arial" w:hAnsi="Arial" w:cs="Arial"/>
          <w:bCs/>
          <w:sz w:val="22"/>
          <w:szCs w:val="22"/>
        </w:rPr>
      </w:pPr>
      <w:r w:rsidRPr="00C65DC0">
        <w:rPr>
          <w:rFonts w:ascii="Arial" w:eastAsia="Calibri" w:hAnsi="Arial" w:cs="Arial"/>
          <w:sz w:val="22"/>
          <w:szCs w:val="22"/>
        </w:rPr>
        <w:t>Před dobou uvedenou v odst. 2 tohoto článku lze smluvní vztah ukončit</w:t>
      </w:r>
    </w:p>
    <w:p w14:paraId="1CFF428D" w14:textId="43372C83" w:rsidR="00C52283" w:rsidRPr="00C52283" w:rsidRDefault="00C52283" w:rsidP="00640629">
      <w:pPr>
        <w:pStyle w:val="Odstavecseseznamem"/>
        <w:numPr>
          <w:ilvl w:val="0"/>
          <w:numId w:val="28"/>
        </w:numPr>
        <w:ind w:left="1134"/>
        <w:rPr>
          <w:rFonts w:ascii="Arial" w:hAnsi="Arial" w:cs="Arial"/>
          <w:sz w:val="22"/>
          <w:szCs w:val="22"/>
        </w:rPr>
      </w:pPr>
      <w:r w:rsidRPr="00C52283">
        <w:rPr>
          <w:rFonts w:ascii="Arial" w:hAnsi="Arial" w:cs="Arial"/>
          <w:sz w:val="22"/>
          <w:szCs w:val="22"/>
        </w:rPr>
        <w:t>vyčerpáním finančního limitu uvedeného v čl. I</w:t>
      </w:r>
      <w:r>
        <w:rPr>
          <w:rFonts w:ascii="Arial" w:hAnsi="Arial" w:cs="Arial"/>
          <w:sz w:val="22"/>
          <w:szCs w:val="22"/>
        </w:rPr>
        <w:t>V</w:t>
      </w:r>
      <w:r w:rsidRPr="00C52283">
        <w:rPr>
          <w:rFonts w:ascii="Arial" w:hAnsi="Arial" w:cs="Arial"/>
          <w:sz w:val="22"/>
          <w:szCs w:val="22"/>
        </w:rPr>
        <w:t xml:space="preserve"> odst. </w:t>
      </w:r>
      <w:r>
        <w:rPr>
          <w:rFonts w:ascii="Arial" w:hAnsi="Arial" w:cs="Arial"/>
          <w:sz w:val="22"/>
          <w:szCs w:val="22"/>
        </w:rPr>
        <w:t>5</w:t>
      </w:r>
      <w:r w:rsidRPr="00C52283">
        <w:rPr>
          <w:rFonts w:ascii="Arial" w:hAnsi="Arial" w:cs="Arial"/>
          <w:sz w:val="22"/>
          <w:szCs w:val="22"/>
        </w:rPr>
        <w:t xml:space="preserve"> této smlouvy;</w:t>
      </w:r>
    </w:p>
    <w:p w14:paraId="5FA7FE8D" w14:textId="1CB58333" w:rsidR="00564E94" w:rsidRDefault="00C65DC0" w:rsidP="00631B4F">
      <w:pPr>
        <w:numPr>
          <w:ilvl w:val="0"/>
          <w:numId w:val="28"/>
        </w:numPr>
        <w:spacing w:after="120"/>
        <w:ind w:left="1134"/>
        <w:jc w:val="both"/>
        <w:rPr>
          <w:rFonts w:ascii="Arial" w:hAnsi="Arial" w:cs="Arial"/>
          <w:sz w:val="22"/>
          <w:szCs w:val="22"/>
        </w:rPr>
      </w:pPr>
      <w:r w:rsidRPr="00C65DC0">
        <w:rPr>
          <w:rFonts w:ascii="Arial" w:hAnsi="Arial" w:cs="Arial"/>
          <w:sz w:val="22"/>
          <w:szCs w:val="22"/>
        </w:rPr>
        <w:lastRenderedPageBreak/>
        <w:t>písemnou dohodou na základě shodné vůle obou smluvních stran podle ustanovení § 1981 OZ, přičemž účinky ukončení této smlouvy nastanou k okamžiku stanovenému v takové dohodě. Nebude-li takový okamžik stanoven, pak tyto účinky nastanou ke dni uveřejnění dohody v registru smluv</w:t>
      </w:r>
      <w:r w:rsidRPr="00C65DC0">
        <w:rPr>
          <w:rFonts w:ascii="Arial" w:hAnsi="Arial" w:cs="Arial"/>
          <w:snapToGrid w:val="0"/>
          <w:sz w:val="22"/>
          <w:szCs w:val="22"/>
        </w:rPr>
        <w:t xml:space="preserve"> ve smyslu čl. X</w:t>
      </w:r>
      <w:r w:rsidR="002C6833">
        <w:rPr>
          <w:rFonts w:ascii="Arial" w:hAnsi="Arial" w:cs="Arial"/>
          <w:snapToGrid w:val="0"/>
          <w:sz w:val="22"/>
          <w:szCs w:val="22"/>
        </w:rPr>
        <w:t>I</w:t>
      </w:r>
      <w:r w:rsidR="00D11EEE">
        <w:rPr>
          <w:rFonts w:ascii="Arial" w:hAnsi="Arial" w:cs="Arial"/>
          <w:snapToGrid w:val="0"/>
          <w:sz w:val="22"/>
          <w:szCs w:val="22"/>
        </w:rPr>
        <w:t>I</w:t>
      </w:r>
      <w:r w:rsidRPr="00C65DC0">
        <w:rPr>
          <w:rFonts w:ascii="Arial" w:hAnsi="Arial" w:cs="Arial"/>
          <w:snapToGrid w:val="0"/>
          <w:sz w:val="22"/>
          <w:szCs w:val="22"/>
        </w:rPr>
        <w:t>I odst. 1</w:t>
      </w:r>
      <w:r w:rsidR="006515BC">
        <w:rPr>
          <w:rFonts w:ascii="Arial" w:hAnsi="Arial" w:cs="Arial"/>
          <w:snapToGrid w:val="0"/>
          <w:sz w:val="22"/>
          <w:szCs w:val="22"/>
        </w:rPr>
        <w:t>2</w:t>
      </w:r>
      <w:r w:rsidRPr="00C65DC0">
        <w:rPr>
          <w:rFonts w:ascii="Arial" w:hAnsi="Arial" w:cs="Arial"/>
          <w:snapToGrid w:val="0"/>
          <w:sz w:val="22"/>
          <w:szCs w:val="22"/>
        </w:rPr>
        <w:t xml:space="preserve"> této smlouvy</w:t>
      </w:r>
      <w:r w:rsidRPr="00C65DC0">
        <w:rPr>
          <w:rFonts w:ascii="Arial" w:hAnsi="Arial" w:cs="Arial"/>
          <w:sz w:val="22"/>
          <w:szCs w:val="22"/>
        </w:rPr>
        <w:t>; součástí dohody bude vypořádání vzájemných závazků a pohledávek</w:t>
      </w:r>
      <w:r w:rsidR="002C6833">
        <w:rPr>
          <w:rFonts w:ascii="Arial" w:hAnsi="Arial" w:cs="Arial"/>
          <w:sz w:val="22"/>
          <w:szCs w:val="22"/>
        </w:rPr>
        <w:t>;</w:t>
      </w:r>
    </w:p>
    <w:p w14:paraId="6E3DD8A8" w14:textId="34F5693A" w:rsidR="00564E94" w:rsidRPr="00564E94" w:rsidRDefault="00C65DC0" w:rsidP="00631B4F">
      <w:pPr>
        <w:numPr>
          <w:ilvl w:val="0"/>
          <w:numId w:val="28"/>
        </w:numPr>
        <w:spacing w:after="120"/>
        <w:ind w:left="1134"/>
        <w:jc w:val="both"/>
        <w:rPr>
          <w:rFonts w:ascii="Arial" w:hAnsi="Arial" w:cs="Arial"/>
          <w:sz w:val="22"/>
          <w:szCs w:val="22"/>
        </w:rPr>
      </w:pPr>
      <w:r w:rsidRPr="00564E94">
        <w:rPr>
          <w:rFonts w:ascii="Arial" w:eastAsia="Calibri" w:hAnsi="Arial" w:cs="Arial"/>
          <w:sz w:val="22"/>
          <w:szCs w:val="22"/>
        </w:rPr>
        <w:t xml:space="preserve">písemnou výpovědí </w:t>
      </w:r>
      <w:r w:rsidR="00564E94" w:rsidRPr="00564E94">
        <w:rPr>
          <w:rFonts w:ascii="Arial" w:eastAsia="Calibri" w:hAnsi="Arial" w:cs="Arial"/>
          <w:sz w:val="22"/>
          <w:szCs w:val="22"/>
        </w:rPr>
        <w:t xml:space="preserve">jedné ze smluvních stran za podmínek dle odstavce 7 tohoto článku. </w:t>
      </w:r>
      <w:r w:rsidR="00564E94" w:rsidRPr="00564E94">
        <w:rPr>
          <w:rFonts w:ascii="Arial" w:hAnsi="Arial" w:cs="Arial"/>
          <w:bCs/>
          <w:iCs/>
          <w:spacing w:val="-2"/>
          <w:sz w:val="22"/>
          <w:szCs w:val="22"/>
        </w:rPr>
        <w:t xml:space="preserve">Výpovědní doba činí </w:t>
      </w:r>
      <w:r w:rsidR="00564E94" w:rsidRPr="00564E94">
        <w:rPr>
          <w:rFonts w:ascii="Arial" w:hAnsi="Arial" w:cs="Arial"/>
          <w:spacing w:val="-2"/>
          <w:sz w:val="22"/>
          <w:szCs w:val="22"/>
        </w:rPr>
        <w:t>6 kalendářních měsíců</w:t>
      </w:r>
      <w:r w:rsidR="00564E94" w:rsidRPr="00564E94">
        <w:rPr>
          <w:rFonts w:ascii="Arial" w:hAnsi="Arial" w:cs="Arial"/>
          <w:bCs/>
          <w:iCs/>
          <w:spacing w:val="-2"/>
          <w:sz w:val="22"/>
          <w:szCs w:val="22"/>
        </w:rPr>
        <w:t xml:space="preserve"> a počíná běžet </w:t>
      </w:r>
      <w:r w:rsidR="00564E94" w:rsidRPr="00564E94">
        <w:rPr>
          <w:rFonts w:ascii="Arial" w:hAnsi="Arial" w:cs="Arial"/>
          <w:sz w:val="22"/>
          <w:szCs w:val="22"/>
        </w:rPr>
        <w:t>prvním dnem kalendářního měsíce následujícího po doručení písemné výpovědi druhé smluvní straně a skončí uplynutím posledního dne příslušného kalendářního měsíce.</w:t>
      </w:r>
      <w:r w:rsidR="00564E94" w:rsidRPr="00564E94">
        <w:rPr>
          <w:rFonts w:ascii="Arial" w:hAnsi="Arial" w:cs="Arial"/>
          <w:bCs/>
          <w:iCs/>
          <w:spacing w:val="-2"/>
          <w:sz w:val="22"/>
          <w:szCs w:val="22"/>
        </w:rPr>
        <w:t xml:space="preserve"> Smluvní strany shodně konstatují, že po dobu výpovědní doby jsou povinny plnit povinnosti z této smlouvy pro ně vyplývající</w:t>
      </w:r>
      <w:r w:rsidR="002C6833">
        <w:rPr>
          <w:rFonts w:ascii="Arial" w:hAnsi="Arial" w:cs="Arial"/>
          <w:bCs/>
          <w:iCs/>
          <w:spacing w:val="-2"/>
          <w:sz w:val="22"/>
          <w:szCs w:val="22"/>
        </w:rPr>
        <w:t>;</w:t>
      </w:r>
      <w:r w:rsidR="00564E94" w:rsidRPr="00564E94">
        <w:rPr>
          <w:rFonts w:ascii="Arial" w:hAnsi="Arial" w:cs="Arial"/>
          <w:bCs/>
          <w:iCs/>
          <w:spacing w:val="-2"/>
          <w:sz w:val="22"/>
          <w:szCs w:val="22"/>
        </w:rPr>
        <w:t xml:space="preserve"> </w:t>
      </w:r>
    </w:p>
    <w:p w14:paraId="6D182128" w14:textId="49DAA525" w:rsidR="00C65DC0" w:rsidRPr="00C65DC0" w:rsidRDefault="00C65DC0" w:rsidP="00631B4F">
      <w:pPr>
        <w:numPr>
          <w:ilvl w:val="0"/>
          <w:numId w:val="28"/>
        </w:numPr>
        <w:spacing w:after="120"/>
        <w:ind w:left="1134"/>
        <w:jc w:val="both"/>
        <w:rPr>
          <w:rFonts w:ascii="Arial" w:hAnsi="Arial" w:cs="Arial"/>
          <w:sz w:val="22"/>
          <w:szCs w:val="22"/>
        </w:rPr>
      </w:pPr>
      <w:r w:rsidRPr="00C65DC0">
        <w:rPr>
          <w:rFonts w:ascii="Arial" w:hAnsi="Arial" w:cs="Arial"/>
          <w:sz w:val="22"/>
          <w:szCs w:val="22"/>
        </w:rPr>
        <w:t>odstoupením od smlouvy ve smyslu § 2001 a násl. OZ za podmínek níže uvedených v případě porušení této smlouvy druhou smluvní stranou podstatným způsobem nebo v dalších případech uvedených v této smlouvě</w:t>
      </w:r>
      <w:r w:rsidR="00713BCF">
        <w:rPr>
          <w:rFonts w:ascii="Arial" w:hAnsi="Arial" w:cs="Arial"/>
          <w:sz w:val="22"/>
          <w:szCs w:val="22"/>
        </w:rPr>
        <w:t xml:space="preserve"> nebo</w:t>
      </w:r>
    </w:p>
    <w:p w14:paraId="51BCFDD5" w14:textId="5B82D75F" w:rsidR="00C65DC0" w:rsidRPr="00C65DC0" w:rsidRDefault="00C65DC0" w:rsidP="00631B4F">
      <w:pPr>
        <w:numPr>
          <w:ilvl w:val="0"/>
          <w:numId w:val="28"/>
        </w:numPr>
        <w:spacing w:after="120"/>
        <w:ind w:left="1134"/>
        <w:jc w:val="both"/>
        <w:rPr>
          <w:rFonts w:ascii="Arial" w:hAnsi="Arial" w:cs="Arial"/>
          <w:sz w:val="22"/>
          <w:szCs w:val="22"/>
        </w:rPr>
      </w:pPr>
      <w:r w:rsidRPr="00C65DC0">
        <w:rPr>
          <w:rFonts w:ascii="Arial" w:hAnsi="Arial" w:cs="Arial"/>
          <w:sz w:val="22"/>
          <w:szCs w:val="22"/>
        </w:rPr>
        <w:t xml:space="preserve">odstoupením od smlouvy ze strany objednatele v případě, </w:t>
      </w:r>
      <w:r w:rsidR="00713BCF">
        <w:rPr>
          <w:rFonts w:ascii="Arial" w:hAnsi="Arial" w:cs="Arial"/>
          <w:sz w:val="22"/>
          <w:szCs w:val="22"/>
        </w:rPr>
        <w:t>že v rámci postupu dle čl. III odst. 2 písm. b)</w:t>
      </w:r>
      <w:r w:rsidR="00A065AF">
        <w:rPr>
          <w:rFonts w:ascii="Arial" w:hAnsi="Arial" w:cs="Arial"/>
          <w:sz w:val="22"/>
          <w:szCs w:val="22"/>
        </w:rPr>
        <w:t xml:space="preserve"> a čl. III odst. 5</w:t>
      </w:r>
      <w:r w:rsidR="00713BCF">
        <w:rPr>
          <w:rFonts w:ascii="Arial" w:hAnsi="Arial" w:cs="Arial"/>
          <w:sz w:val="22"/>
          <w:szCs w:val="22"/>
        </w:rPr>
        <w:t xml:space="preserve"> této smlouvy nebo v rámci Implementace bude zjištěno, že není možné zajistit plnou funkčnost zařízení a Systému na infrastruktuře objednatele</w:t>
      </w:r>
      <w:r w:rsidRPr="00C65DC0">
        <w:rPr>
          <w:rFonts w:ascii="Arial" w:hAnsi="Arial" w:cs="Arial"/>
          <w:sz w:val="22"/>
          <w:szCs w:val="22"/>
        </w:rPr>
        <w:t xml:space="preserve">, a to s účinností ke dni </w:t>
      </w:r>
      <w:r w:rsidR="00713BCF">
        <w:rPr>
          <w:rFonts w:ascii="Arial" w:hAnsi="Arial" w:cs="Arial"/>
          <w:sz w:val="22"/>
          <w:szCs w:val="22"/>
        </w:rPr>
        <w:t>oznámení objednatele</w:t>
      </w:r>
      <w:r w:rsidR="00C52283">
        <w:rPr>
          <w:rFonts w:ascii="Arial" w:hAnsi="Arial" w:cs="Arial"/>
          <w:sz w:val="22"/>
          <w:szCs w:val="22"/>
        </w:rPr>
        <w:t xml:space="preserve"> o</w:t>
      </w:r>
      <w:r w:rsidR="00713BCF">
        <w:rPr>
          <w:rFonts w:ascii="Arial" w:hAnsi="Arial" w:cs="Arial"/>
          <w:sz w:val="22"/>
          <w:szCs w:val="22"/>
        </w:rPr>
        <w:t xml:space="preserve"> </w:t>
      </w:r>
      <w:r w:rsidR="002C6833">
        <w:rPr>
          <w:rFonts w:ascii="Arial" w:hAnsi="Arial" w:cs="Arial"/>
          <w:sz w:val="22"/>
          <w:szCs w:val="22"/>
        </w:rPr>
        <w:t>odstoupení od smlouvy z důvodu</w:t>
      </w:r>
      <w:r w:rsidR="00713BCF">
        <w:rPr>
          <w:rFonts w:ascii="Arial" w:hAnsi="Arial" w:cs="Arial"/>
          <w:sz w:val="22"/>
          <w:szCs w:val="22"/>
        </w:rPr>
        <w:t xml:space="preserve"> nemožnosti provedení Implementace.</w:t>
      </w:r>
    </w:p>
    <w:p w14:paraId="160A744C" w14:textId="77777777" w:rsidR="00C65DC0" w:rsidRPr="00C65DC0" w:rsidRDefault="00C65DC0" w:rsidP="00631B4F">
      <w:pPr>
        <w:numPr>
          <w:ilvl w:val="0"/>
          <w:numId w:val="27"/>
        </w:numPr>
        <w:spacing w:after="120"/>
        <w:ind w:left="426" w:hanging="426"/>
        <w:jc w:val="both"/>
        <w:rPr>
          <w:rFonts w:ascii="Arial" w:eastAsia="Calibri" w:hAnsi="Arial" w:cs="Arial"/>
          <w:sz w:val="22"/>
          <w:szCs w:val="22"/>
        </w:rPr>
      </w:pPr>
      <w:r w:rsidRPr="00C65DC0">
        <w:rPr>
          <w:rFonts w:ascii="Arial" w:eastAsia="Calibri" w:hAnsi="Arial" w:cs="Arial"/>
          <w:sz w:val="22"/>
          <w:szCs w:val="22"/>
        </w:rPr>
        <w:t>Smluvní strany se dohodly, že kromě důvodů vymezených OZ se dále považují za podstatné porušení smlouvy následující případy:</w:t>
      </w:r>
    </w:p>
    <w:p w14:paraId="19C73ACE" w14:textId="77777777" w:rsidR="00C65DC0" w:rsidRPr="00C65DC0" w:rsidRDefault="00C65DC0" w:rsidP="00631B4F">
      <w:pPr>
        <w:numPr>
          <w:ilvl w:val="0"/>
          <w:numId w:val="29"/>
        </w:numPr>
        <w:spacing w:after="120"/>
        <w:ind w:left="1134"/>
        <w:jc w:val="both"/>
        <w:rPr>
          <w:rFonts w:ascii="Arial" w:hAnsi="Arial" w:cs="Arial"/>
          <w:noProof/>
          <w:sz w:val="22"/>
          <w:szCs w:val="22"/>
        </w:rPr>
      </w:pPr>
      <w:r w:rsidRPr="00C65DC0">
        <w:rPr>
          <w:rFonts w:ascii="Arial" w:hAnsi="Arial" w:cs="Arial"/>
          <w:sz w:val="22"/>
          <w:szCs w:val="22"/>
        </w:rPr>
        <w:t xml:space="preserve">je-li poskytovatel v likvidaci nebo bylo rozhodnuto o zrušení poskytovatele bez likvidace nebo vůči jeho majetku probíhá insolvenční řízení, v němž bylo vydáno rozhodnutí o úpadku, nebo byl insolvenční návrh zamítnut proto, že majetek nepostačuje k úhradě nákladů insolvenčního řízení, nebo byl konkurs zrušen proto, že majetek byl zcela nepostačující, nebo byla zavedena nucená správa podle zvláštních právních předpisů; </w:t>
      </w:r>
    </w:p>
    <w:p w14:paraId="0B27A4D7" w14:textId="77777777" w:rsidR="00C65DC0" w:rsidRPr="00C65DC0" w:rsidRDefault="00C65DC0" w:rsidP="00631B4F">
      <w:pPr>
        <w:numPr>
          <w:ilvl w:val="0"/>
          <w:numId w:val="29"/>
        </w:numPr>
        <w:spacing w:after="120"/>
        <w:ind w:left="1134"/>
        <w:jc w:val="both"/>
        <w:rPr>
          <w:rFonts w:ascii="Arial" w:hAnsi="Arial" w:cs="Arial"/>
          <w:noProof/>
          <w:sz w:val="22"/>
          <w:szCs w:val="22"/>
        </w:rPr>
      </w:pPr>
      <w:r w:rsidRPr="00C65DC0">
        <w:rPr>
          <w:rFonts w:ascii="Arial" w:hAnsi="Arial" w:cs="Arial"/>
          <w:noProof/>
          <w:sz w:val="22"/>
          <w:szCs w:val="22"/>
        </w:rPr>
        <w:t>pokud právní nástupce poskytovatele nebude odborně způsobilý (včetně personálního a finančního zajištění) zajistit plnění této smlouvy v plném rozsahu a za podmínek touto smlouvou stanovených;</w:t>
      </w:r>
    </w:p>
    <w:p w14:paraId="07E084ED" w14:textId="77777777" w:rsidR="00C65DC0" w:rsidRPr="00C65DC0" w:rsidRDefault="00C65DC0" w:rsidP="00631B4F">
      <w:pPr>
        <w:numPr>
          <w:ilvl w:val="0"/>
          <w:numId w:val="29"/>
        </w:numPr>
        <w:spacing w:after="120"/>
        <w:ind w:left="1134"/>
        <w:jc w:val="both"/>
        <w:rPr>
          <w:rFonts w:ascii="Arial" w:hAnsi="Arial" w:cs="Arial"/>
          <w:noProof/>
          <w:sz w:val="22"/>
          <w:szCs w:val="22"/>
        </w:rPr>
      </w:pPr>
      <w:r w:rsidRPr="00C65DC0">
        <w:rPr>
          <w:rFonts w:ascii="Arial" w:hAnsi="Arial" w:cs="Arial"/>
          <w:sz w:val="22"/>
          <w:szCs w:val="22"/>
        </w:rPr>
        <w:t>v dalších případech stanovených touto smlouvou.</w:t>
      </w:r>
    </w:p>
    <w:p w14:paraId="4B582295" w14:textId="1BAF1762" w:rsidR="00C65DC0" w:rsidRPr="005E0D16" w:rsidRDefault="00C65DC0" w:rsidP="00631B4F">
      <w:pPr>
        <w:numPr>
          <w:ilvl w:val="0"/>
          <w:numId w:val="27"/>
        </w:numPr>
        <w:shd w:val="clear" w:color="auto" w:fill="FFFFFF" w:themeFill="background1"/>
        <w:autoSpaceDE w:val="0"/>
        <w:autoSpaceDN w:val="0"/>
        <w:adjustRightInd w:val="0"/>
        <w:spacing w:after="120"/>
        <w:ind w:left="426" w:hanging="426"/>
        <w:jc w:val="both"/>
        <w:rPr>
          <w:rFonts w:ascii="Arial" w:eastAsia="Calibri" w:hAnsi="Arial" w:cs="Arial"/>
          <w:b/>
          <w:sz w:val="22"/>
          <w:szCs w:val="22"/>
        </w:rPr>
      </w:pPr>
      <w:r w:rsidRPr="00C65DC0">
        <w:rPr>
          <w:rFonts w:ascii="Arial" w:eastAsia="Calibri" w:hAnsi="Arial" w:cs="Arial"/>
          <w:sz w:val="22"/>
          <w:szCs w:val="22"/>
        </w:rPr>
        <w:t xml:space="preserve">Účinky odstoupení od smlouvy ve smyslu odstavce 3 písm. </w:t>
      </w:r>
      <w:r w:rsidR="006515BC">
        <w:rPr>
          <w:rFonts w:ascii="Arial" w:eastAsia="Calibri" w:hAnsi="Arial" w:cs="Arial"/>
          <w:sz w:val="22"/>
          <w:szCs w:val="22"/>
        </w:rPr>
        <w:t>d</w:t>
      </w:r>
      <w:r w:rsidRPr="00C65DC0">
        <w:rPr>
          <w:rFonts w:ascii="Arial" w:eastAsia="Calibri" w:hAnsi="Arial" w:cs="Arial"/>
          <w:sz w:val="22"/>
          <w:szCs w:val="22"/>
        </w:rPr>
        <w:t>) tohoto článku nastávají dnem doručení písemného oznámení o odstoupení druhé smluvní straně, pokud není v písemném oznámení o odstoupení</w:t>
      </w:r>
      <w:r w:rsidR="000469CB">
        <w:rPr>
          <w:rFonts w:ascii="Arial" w:eastAsia="Calibri" w:hAnsi="Arial" w:cs="Arial"/>
          <w:sz w:val="22"/>
          <w:szCs w:val="22"/>
        </w:rPr>
        <w:t xml:space="preserve"> od smlouvy</w:t>
      </w:r>
      <w:r w:rsidRPr="00C65DC0">
        <w:rPr>
          <w:rFonts w:ascii="Arial" w:eastAsia="Calibri" w:hAnsi="Arial" w:cs="Arial"/>
          <w:sz w:val="22"/>
          <w:szCs w:val="22"/>
        </w:rPr>
        <w:t xml:space="preserve"> uvedeno,</w:t>
      </w:r>
      <w:r w:rsidR="00713BCF">
        <w:rPr>
          <w:rFonts w:ascii="Arial" w:eastAsia="Calibri" w:hAnsi="Arial" w:cs="Arial"/>
          <w:sz w:val="22"/>
          <w:szCs w:val="22"/>
        </w:rPr>
        <w:t xml:space="preserve"> že objednatel požaduje odložení </w:t>
      </w:r>
      <w:r w:rsidRPr="00C65DC0">
        <w:rPr>
          <w:rFonts w:ascii="Arial" w:eastAsia="Calibri" w:hAnsi="Arial" w:cs="Arial"/>
          <w:sz w:val="22"/>
          <w:szCs w:val="22"/>
        </w:rPr>
        <w:t>účink</w:t>
      </w:r>
      <w:r w:rsidR="00713BCF">
        <w:rPr>
          <w:rFonts w:ascii="Arial" w:eastAsia="Calibri" w:hAnsi="Arial" w:cs="Arial"/>
          <w:sz w:val="22"/>
          <w:szCs w:val="22"/>
        </w:rPr>
        <w:t>ů</w:t>
      </w:r>
      <w:r w:rsidRPr="00C65DC0">
        <w:rPr>
          <w:rFonts w:ascii="Arial" w:eastAsia="Calibri" w:hAnsi="Arial" w:cs="Arial"/>
          <w:sz w:val="22"/>
          <w:szCs w:val="22"/>
        </w:rPr>
        <w:t xml:space="preserve"> odstoupení od smlouvy, tedy tato smlouva bude ukončena, k poslednímu dni šestého měsíce následujícího po měsíci, ve kterém došlo k doručení písemného oznámení o odstoupení druhé smluvní straně. </w:t>
      </w:r>
      <w:r w:rsidR="005E0D16" w:rsidRPr="00C65DC0">
        <w:rPr>
          <w:rFonts w:ascii="Arial" w:hAnsi="Arial" w:cs="Arial"/>
          <w:bCs/>
          <w:iCs/>
          <w:spacing w:val="-2"/>
          <w:sz w:val="22"/>
          <w:szCs w:val="22"/>
        </w:rPr>
        <w:t xml:space="preserve">Smluvní strany shodně konstatují, že po dobu </w:t>
      </w:r>
      <w:r w:rsidR="005E0D16">
        <w:rPr>
          <w:rFonts w:ascii="Arial" w:hAnsi="Arial" w:cs="Arial"/>
          <w:bCs/>
          <w:iCs/>
          <w:spacing w:val="-2"/>
          <w:sz w:val="22"/>
          <w:szCs w:val="22"/>
        </w:rPr>
        <w:t>odložení účinků odstoupení od smlouvy</w:t>
      </w:r>
      <w:r w:rsidR="005E0D16" w:rsidRPr="00C65DC0">
        <w:rPr>
          <w:rFonts w:ascii="Arial" w:hAnsi="Arial" w:cs="Arial"/>
          <w:bCs/>
          <w:iCs/>
          <w:spacing w:val="-2"/>
          <w:sz w:val="22"/>
          <w:szCs w:val="22"/>
        </w:rPr>
        <w:t xml:space="preserve"> jsou povinny plnit povinnosti z této smlouvy pro ně vyplývající. </w:t>
      </w:r>
    </w:p>
    <w:p w14:paraId="5CE9A645" w14:textId="073F6317" w:rsidR="00564E94" w:rsidRPr="001532D6" w:rsidRDefault="00564E94" w:rsidP="00631B4F">
      <w:pPr>
        <w:numPr>
          <w:ilvl w:val="0"/>
          <w:numId w:val="27"/>
        </w:numPr>
        <w:shd w:val="clear" w:color="auto" w:fill="FFFFFF" w:themeFill="background1"/>
        <w:autoSpaceDE w:val="0"/>
        <w:autoSpaceDN w:val="0"/>
        <w:adjustRightInd w:val="0"/>
        <w:spacing w:after="120"/>
        <w:ind w:left="426" w:hanging="426"/>
        <w:jc w:val="both"/>
        <w:rPr>
          <w:rFonts w:ascii="Arial" w:eastAsia="Calibri" w:hAnsi="Arial" w:cs="Arial"/>
          <w:b/>
          <w:sz w:val="22"/>
          <w:szCs w:val="22"/>
        </w:rPr>
      </w:pPr>
      <w:r w:rsidRPr="00564E94">
        <w:rPr>
          <w:rFonts w:ascii="Arial" w:eastAsia="Calibri" w:hAnsi="Arial" w:cs="Arial"/>
          <w:sz w:val="22"/>
          <w:szCs w:val="22"/>
        </w:rPr>
        <w:t>Objednatel je oprávněn vypovědět tuto smlouvu</w:t>
      </w:r>
      <w:r>
        <w:rPr>
          <w:rFonts w:ascii="Arial" w:eastAsia="Calibri" w:hAnsi="Arial" w:cs="Arial"/>
          <w:sz w:val="22"/>
          <w:szCs w:val="22"/>
        </w:rPr>
        <w:t>,</w:t>
      </w:r>
      <w:r w:rsidRPr="00564E94">
        <w:rPr>
          <w:rFonts w:ascii="Arial" w:eastAsia="Calibri" w:hAnsi="Arial" w:cs="Arial"/>
          <w:sz w:val="22"/>
          <w:szCs w:val="22"/>
        </w:rPr>
        <w:t xml:space="preserve"> </w:t>
      </w:r>
      <w:r w:rsidRPr="00564E94">
        <w:rPr>
          <w:rFonts w:ascii="Arial" w:hAnsi="Arial" w:cs="Arial"/>
          <w:noProof/>
          <w:sz w:val="22"/>
          <w:szCs w:val="22"/>
        </w:rPr>
        <w:t xml:space="preserve">pokud přes písemné upozornění, včetně podrobného odůvodnění, </w:t>
      </w:r>
      <w:r w:rsidRPr="00564E94">
        <w:rPr>
          <w:rFonts w:ascii="Arial" w:hAnsi="Arial" w:cs="Arial"/>
          <w:sz w:val="22"/>
          <w:szCs w:val="22"/>
        </w:rPr>
        <w:t>poskytovatel</w:t>
      </w:r>
      <w:r w:rsidRPr="00564E94">
        <w:rPr>
          <w:rFonts w:ascii="Arial" w:hAnsi="Arial" w:cs="Arial"/>
          <w:noProof/>
          <w:sz w:val="22"/>
          <w:szCs w:val="22"/>
        </w:rPr>
        <w:t xml:space="preserve"> poskytuje plnění dle této smlouvy neodborně ve smyslu </w:t>
      </w:r>
      <w:r w:rsidRPr="00564E94">
        <w:rPr>
          <w:rFonts w:ascii="Arial" w:hAnsi="Arial" w:cs="Arial"/>
          <w:sz w:val="22"/>
          <w:szCs w:val="22"/>
          <w:lang w:eastAsia="ar-SA"/>
        </w:rPr>
        <w:t>zvyklostí zachovávaných obecně či v odvětví týkajícím se předmětu plnění této smlouvy</w:t>
      </w:r>
      <w:r w:rsidRPr="00564E94">
        <w:rPr>
          <w:rFonts w:ascii="Arial" w:hAnsi="Arial" w:cs="Arial"/>
          <w:noProof/>
          <w:sz w:val="22"/>
          <w:szCs w:val="22"/>
        </w:rPr>
        <w:t xml:space="preserve"> nebo v rozporu s touto smlouvou. Poskytovatel je oprávněn vypovědět tuto smlouvu, ocitne-li se objednatel v prodlení s úhradou řádně vystavené faktury (daňového dokladu) o více než 30 dní oproti termínu její splatnosti;</w:t>
      </w:r>
    </w:p>
    <w:p w14:paraId="69526EDB" w14:textId="7A5EB37E" w:rsidR="001532D6" w:rsidRPr="001532D6" w:rsidRDefault="001532D6" w:rsidP="00631B4F">
      <w:pPr>
        <w:numPr>
          <w:ilvl w:val="0"/>
          <w:numId w:val="27"/>
        </w:numPr>
        <w:shd w:val="clear" w:color="auto" w:fill="FFFFFF" w:themeFill="background1"/>
        <w:autoSpaceDE w:val="0"/>
        <w:autoSpaceDN w:val="0"/>
        <w:adjustRightInd w:val="0"/>
        <w:spacing w:after="120"/>
        <w:ind w:left="426" w:hanging="426"/>
        <w:jc w:val="both"/>
        <w:rPr>
          <w:rFonts w:ascii="Arial" w:eastAsia="Calibri" w:hAnsi="Arial" w:cs="Arial"/>
          <w:bCs/>
          <w:sz w:val="22"/>
          <w:szCs w:val="22"/>
        </w:rPr>
      </w:pPr>
      <w:r w:rsidRPr="001532D6">
        <w:rPr>
          <w:rFonts w:ascii="Arial" w:eastAsia="Calibri" w:hAnsi="Arial" w:cs="Arial"/>
          <w:bCs/>
          <w:sz w:val="22"/>
          <w:szCs w:val="22"/>
        </w:rPr>
        <w:t>V</w:t>
      </w:r>
      <w:r>
        <w:rPr>
          <w:rFonts w:ascii="Arial" w:eastAsia="Calibri" w:hAnsi="Arial" w:cs="Arial"/>
          <w:bCs/>
          <w:sz w:val="22"/>
          <w:szCs w:val="22"/>
        </w:rPr>
        <w:t> </w:t>
      </w:r>
      <w:r w:rsidRPr="001532D6">
        <w:rPr>
          <w:rFonts w:ascii="Arial" w:eastAsia="Calibri" w:hAnsi="Arial" w:cs="Arial"/>
          <w:bCs/>
          <w:sz w:val="22"/>
          <w:szCs w:val="22"/>
        </w:rPr>
        <w:t>případě</w:t>
      </w:r>
      <w:r>
        <w:rPr>
          <w:rFonts w:ascii="Arial" w:eastAsia="Calibri" w:hAnsi="Arial" w:cs="Arial"/>
          <w:bCs/>
          <w:sz w:val="22"/>
          <w:szCs w:val="22"/>
        </w:rPr>
        <w:t xml:space="preserve"> ukončení </w:t>
      </w:r>
      <w:r w:rsidR="0047199A">
        <w:rPr>
          <w:rFonts w:ascii="Arial" w:eastAsia="Calibri" w:hAnsi="Arial" w:cs="Arial"/>
          <w:bCs/>
          <w:sz w:val="22"/>
          <w:szCs w:val="22"/>
        </w:rPr>
        <w:t xml:space="preserve">této </w:t>
      </w:r>
      <w:r>
        <w:rPr>
          <w:rFonts w:ascii="Arial" w:eastAsia="Calibri" w:hAnsi="Arial" w:cs="Arial"/>
          <w:bCs/>
          <w:sz w:val="22"/>
          <w:szCs w:val="22"/>
        </w:rPr>
        <w:t>smlouvy</w:t>
      </w:r>
      <w:r w:rsidR="0047199A" w:rsidRPr="0047199A">
        <w:rPr>
          <w:rFonts w:ascii="Arial" w:eastAsia="Calibri" w:hAnsi="Arial" w:cs="Arial"/>
          <w:sz w:val="22"/>
          <w:szCs w:val="22"/>
        </w:rPr>
        <w:t xml:space="preserve"> </w:t>
      </w:r>
      <w:r w:rsidR="0047199A" w:rsidRPr="00C65DC0">
        <w:rPr>
          <w:rFonts w:ascii="Arial" w:eastAsia="Calibri" w:hAnsi="Arial" w:cs="Arial"/>
          <w:sz w:val="22"/>
          <w:szCs w:val="22"/>
        </w:rPr>
        <w:t>z jakéhokoliv důvodu</w:t>
      </w:r>
      <w:r>
        <w:rPr>
          <w:rFonts w:ascii="Arial" w:eastAsia="Calibri" w:hAnsi="Arial" w:cs="Arial"/>
          <w:bCs/>
          <w:sz w:val="22"/>
          <w:szCs w:val="22"/>
        </w:rPr>
        <w:t xml:space="preserve"> je objednatel povinen vrátit poskytovateli zařízení </w:t>
      </w:r>
      <w:r w:rsidRPr="001532D6">
        <w:rPr>
          <w:rFonts w:ascii="Arial" w:eastAsia="Calibri" w:hAnsi="Arial" w:cs="Arial"/>
          <w:bCs/>
          <w:sz w:val="22"/>
          <w:szCs w:val="22"/>
        </w:rPr>
        <w:t>ve stavu odpovídající běžnému opotřebení.</w:t>
      </w:r>
      <w:r>
        <w:rPr>
          <w:rFonts w:ascii="Arial" w:eastAsia="Calibri" w:hAnsi="Arial" w:cs="Arial"/>
          <w:bCs/>
          <w:sz w:val="22"/>
          <w:szCs w:val="22"/>
        </w:rPr>
        <w:t xml:space="preserve"> K předání zařízení dojde protokolárně v příslušném místě plnění ke dni ukončení smlouvy, pokud se smluvní </w:t>
      </w:r>
      <w:r>
        <w:rPr>
          <w:rFonts w:ascii="Arial" w:eastAsia="Calibri" w:hAnsi="Arial" w:cs="Arial"/>
          <w:bCs/>
          <w:sz w:val="22"/>
          <w:szCs w:val="22"/>
        </w:rPr>
        <w:lastRenderedPageBreak/>
        <w:t>strany nedohodnou jinak. Objednatel je povinen umožnit poskytovateli deinstalaci a odvezení zařízení z objektů objednatele.</w:t>
      </w:r>
    </w:p>
    <w:p w14:paraId="0553126F" w14:textId="7896C2FA" w:rsidR="00C65DC0" w:rsidRPr="00C65DC0" w:rsidRDefault="00C65DC0" w:rsidP="00631B4F">
      <w:pPr>
        <w:numPr>
          <w:ilvl w:val="0"/>
          <w:numId w:val="27"/>
        </w:numPr>
        <w:shd w:val="clear" w:color="auto" w:fill="FFFFFF" w:themeFill="background1"/>
        <w:autoSpaceDE w:val="0"/>
        <w:autoSpaceDN w:val="0"/>
        <w:adjustRightInd w:val="0"/>
        <w:spacing w:after="120"/>
        <w:ind w:left="284" w:hanging="284"/>
        <w:jc w:val="both"/>
        <w:rPr>
          <w:rFonts w:ascii="Arial" w:eastAsia="Calibri" w:hAnsi="Arial" w:cs="Arial"/>
          <w:sz w:val="22"/>
          <w:szCs w:val="22"/>
        </w:rPr>
      </w:pPr>
      <w:r w:rsidRPr="00C65DC0">
        <w:rPr>
          <w:rFonts w:ascii="Arial" w:hAnsi="Arial" w:cs="Arial"/>
          <w:sz w:val="22"/>
          <w:szCs w:val="22"/>
        </w:rPr>
        <w:t xml:space="preserve">Ukončením této smlouvy nejsou dotčena ustanovení týkající se smluvních pokut, náhrady škody a ustanovení týkající se takových práv a povinností, z jejichž povahy vyplývá, že mají trvat i po ukončení této smlouvy. Na vztahy založené za trvání této smlouvy se tato smlouva užije i v případě, že již byla ukončena. </w:t>
      </w:r>
    </w:p>
    <w:p w14:paraId="36E797D1" w14:textId="6C09B8B6" w:rsidR="00C263BB" w:rsidRDefault="00BD53A9" w:rsidP="00631B4F">
      <w:pPr>
        <w:pStyle w:val="Odstavecseseznamem"/>
        <w:numPr>
          <w:ilvl w:val="0"/>
          <w:numId w:val="12"/>
        </w:numPr>
        <w:spacing w:after="120"/>
        <w:jc w:val="both"/>
        <w:rPr>
          <w:rFonts w:ascii="Arial" w:hAnsi="Arial" w:cs="Arial"/>
          <w:snapToGrid w:val="0"/>
          <w:sz w:val="22"/>
          <w:szCs w:val="22"/>
        </w:rPr>
      </w:pPr>
      <w:r>
        <w:rPr>
          <w:rFonts w:ascii="Arial" w:hAnsi="Arial" w:cs="Arial"/>
          <w:snapToGrid w:val="0"/>
          <w:sz w:val="22"/>
          <w:szCs w:val="22"/>
        </w:rPr>
        <w:t>Vyrovnání</w:t>
      </w:r>
      <w:r w:rsidR="0012357A" w:rsidRPr="00504346">
        <w:rPr>
          <w:rFonts w:ascii="Arial" w:hAnsi="Arial" w:cs="Arial"/>
          <w:snapToGrid w:val="0"/>
          <w:sz w:val="22"/>
          <w:szCs w:val="22"/>
        </w:rPr>
        <w:t xml:space="preserve"> všech závazků a pohledávek se smluvní strany zavazuji provést do </w:t>
      </w:r>
      <w:r w:rsidR="000C688A" w:rsidRPr="00504346">
        <w:rPr>
          <w:rFonts w:ascii="Arial" w:hAnsi="Arial" w:cs="Arial"/>
          <w:snapToGrid w:val="0"/>
          <w:sz w:val="22"/>
          <w:szCs w:val="22"/>
        </w:rPr>
        <w:t>30</w:t>
      </w:r>
      <w:r w:rsidR="000C688A">
        <w:rPr>
          <w:rFonts w:ascii="Arial" w:hAnsi="Arial" w:cs="Arial"/>
          <w:snapToGrid w:val="0"/>
          <w:sz w:val="22"/>
          <w:szCs w:val="22"/>
        </w:rPr>
        <w:t xml:space="preserve"> kalendářních</w:t>
      </w:r>
      <w:r w:rsidR="00862A57">
        <w:rPr>
          <w:rFonts w:ascii="Arial" w:hAnsi="Arial" w:cs="Arial"/>
          <w:snapToGrid w:val="0"/>
          <w:sz w:val="22"/>
          <w:szCs w:val="22"/>
        </w:rPr>
        <w:t xml:space="preserve"> dnů </w:t>
      </w:r>
      <w:r w:rsidR="0012357A" w:rsidRPr="00504346">
        <w:rPr>
          <w:rFonts w:ascii="Arial" w:hAnsi="Arial" w:cs="Arial"/>
          <w:snapToGrid w:val="0"/>
          <w:sz w:val="22"/>
          <w:szCs w:val="22"/>
        </w:rPr>
        <w:t xml:space="preserve">od </w:t>
      </w:r>
      <w:r w:rsidR="00564E94">
        <w:rPr>
          <w:rFonts w:ascii="Arial" w:hAnsi="Arial" w:cs="Arial"/>
          <w:snapToGrid w:val="0"/>
          <w:sz w:val="22"/>
          <w:szCs w:val="22"/>
        </w:rPr>
        <w:t>ukončení této smlouvy</w:t>
      </w:r>
      <w:r w:rsidR="0012357A" w:rsidRPr="00504346">
        <w:rPr>
          <w:rFonts w:ascii="Arial" w:hAnsi="Arial" w:cs="Arial"/>
          <w:snapToGrid w:val="0"/>
          <w:sz w:val="22"/>
          <w:szCs w:val="22"/>
        </w:rPr>
        <w:t xml:space="preserve">. </w:t>
      </w:r>
    </w:p>
    <w:p w14:paraId="26335A29" w14:textId="77777777" w:rsidR="00846CAB" w:rsidRPr="005B56FB" w:rsidRDefault="00846CAB" w:rsidP="003734A8">
      <w:pPr>
        <w:pStyle w:val="Odstavecseseznamem"/>
        <w:spacing w:after="120"/>
        <w:ind w:left="357"/>
        <w:jc w:val="both"/>
        <w:rPr>
          <w:rFonts w:ascii="Arial" w:hAnsi="Arial" w:cs="Arial"/>
          <w:snapToGrid w:val="0"/>
          <w:sz w:val="22"/>
          <w:szCs w:val="22"/>
        </w:rPr>
      </w:pPr>
    </w:p>
    <w:p w14:paraId="1D4E1003" w14:textId="77777777" w:rsidR="00D11EEE" w:rsidRDefault="00D11EEE" w:rsidP="005A036F">
      <w:pPr>
        <w:pStyle w:val="Zkladntext"/>
        <w:jc w:val="center"/>
        <w:rPr>
          <w:rFonts w:ascii="Arial Black" w:hAnsi="Arial Black" w:cs="Arial"/>
          <w:sz w:val="22"/>
          <w:szCs w:val="22"/>
        </w:rPr>
      </w:pPr>
    </w:p>
    <w:p w14:paraId="5517F46A" w14:textId="27EBD4C3" w:rsidR="00347151" w:rsidRDefault="00EF1751" w:rsidP="005A036F">
      <w:pPr>
        <w:pStyle w:val="Zkladntext"/>
        <w:jc w:val="center"/>
        <w:rPr>
          <w:rFonts w:ascii="Arial Black" w:hAnsi="Arial Black" w:cs="Arial"/>
          <w:sz w:val="22"/>
          <w:szCs w:val="22"/>
        </w:rPr>
      </w:pPr>
      <w:r>
        <w:rPr>
          <w:rFonts w:ascii="Arial Black" w:hAnsi="Arial Black" w:cs="Arial"/>
          <w:sz w:val="22"/>
          <w:szCs w:val="22"/>
        </w:rPr>
        <w:t>X</w:t>
      </w:r>
      <w:r w:rsidR="00D11EEE">
        <w:rPr>
          <w:rFonts w:ascii="Arial Black" w:hAnsi="Arial Black" w:cs="Arial"/>
          <w:sz w:val="22"/>
          <w:szCs w:val="22"/>
        </w:rPr>
        <w:t>I</w:t>
      </w:r>
      <w:r w:rsidR="00434797">
        <w:rPr>
          <w:rFonts w:ascii="Arial Black" w:hAnsi="Arial Black" w:cs="Arial"/>
          <w:sz w:val="22"/>
          <w:szCs w:val="22"/>
        </w:rPr>
        <w:t>I</w:t>
      </w:r>
      <w:r>
        <w:rPr>
          <w:rFonts w:ascii="Arial Black" w:hAnsi="Arial Black" w:cs="Arial"/>
          <w:sz w:val="22"/>
          <w:szCs w:val="22"/>
        </w:rPr>
        <w:t>.</w:t>
      </w:r>
    </w:p>
    <w:p w14:paraId="3EB499FC" w14:textId="77777777" w:rsidR="00347151" w:rsidRPr="005A036F" w:rsidRDefault="00347151" w:rsidP="005A036F">
      <w:pPr>
        <w:pStyle w:val="Zkladntext"/>
        <w:jc w:val="center"/>
        <w:rPr>
          <w:rFonts w:ascii="Arial Black" w:hAnsi="Arial Black" w:cs="Arial"/>
          <w:sz w:val="22"/>
          <w:szCs w:val="22"/>
        </w:rPr>
      </w:pPr>
      <w:r w:rsidRPr="005A036F">
        <w:rPr>
          <w:rFonts w:ascii="Arial Black" w:hAnsi="Arial Black" w:cs="Arial"/>
          <w:sz w:val="22"/>
          <w:szCs w:val="22"/>
        </w:rPr>
        <w:t>ROZHODNÉ PŘÁVO A ŘEŠENÍ SPORŮ</w:t>
      </w:r>
    </w:p>
    <w:p w14:paraId="318434A3" w14:textId="77777777" w:rsidR="00347151" w:rsidRPr="005A036F" w:rsidRDefault="00347151" w:rsidP="005A036F">
      <w:pPr>
        <w:pStyle w:val="Kapitola1"/>
        <w:numPr>
          <w:ilvl w:val="0"/>
          <w:numId w:val="0"/>
        </w:numPr>
        <w:ind w:left="426"/>
      </w:pPr>
    </w:p>
    <w:p w14:paraId="37E40DC2" w14:textId="22AE057B" w:rsidR="00347151" w:rsidRDefault="00347151" w:rsidP="000F6E7B">
      <w:pPr>
        <w:pStyle w:val="Kapitola1"/>
        <w:tabs>
          <w:tab w:val="clear" w:pos="989"/>
          <w:tab w:val="num" w:pos="426"/>
        </w:tabs>
        <w:ind w:hanging="989"/>
      </w:pPr>
      <w:r w:rsidRPr="005A036F">
        <w:t>Tato smlouva se řídí právním řádem České republiky, zejména OZ a ZZVZ.</w:t>
      </w:r>
      <w:r w:rsidR="00614A67">
        <w:t xml:space="preserve"> </w:t>
      </w:r>
    </w:p>
    <w:p w14:paraId="790B951B" w14:textId="3DCA65E0" w:rsidR="00614A67" w:rsidRPr="00640629" w:rsidRDefault="00614A67" w:rsidP="00D11EEE">
      <w:pPr>
        <w:pStyle w:val="Kapitola1"/>
        <w:tabs>
          <w:tab w:val="clear" w:pos="989"/>
          <w:tab w:val="num" w:pos="426"/>
        </w:tabs>
        <w:ind w:left="426" w:hanging="426"/>
      </w:pPr>
      <w:r w:rsidRPr="00640629">
        <w:t xml:space="preserve">Smluvní strany vylučují užití ustanovení § </w:t>
      </w:r>
      <w:r w:rsidR="000469CB">
        <w:t xml:space="preserve">2207 </w:t>
      </w:r>
      <w:r w:rsidR="005D42E1">
        <w:t>odst.</w:t>
      </w:r>
      <w:r w:rsidR="000469CB">
        <w:t xml:space="preserve"> 1, § 2221 odst. 2,</w:t>
      </w:r>
      <w:r w:rsidR="002C42CA">
        <w:t xml:space="preserve"> § 2222 odst. 2, § 2223, </w:t>
      </w:r>
      <w:r w:rsidR="000469CB">
        <w:t xml:space="preserve"> </w:t>
      </w:r>
      <w:r w:rsidRPr="00640629">
        <w:t>2226 odst. 1</w:t>
      </w:r>
      <w:r w:rsidR="00C86F77">
        <w:t xml:space="preserve"> a odst. 2</w:t>
      </w:r>
      <w:r w:rsidRPr="00640629">
        <w:t xml:space="preserve">, </w:t>
      </w:r>
      <w:r w:rsidR="00C86F77">
        <w:t>§ 2228 odst. 4, § 2230 odst. 1 a odst. 2, § 2232</w:t>
      </w:r>
      <w:r w:rsidR="00C86F77" w:rsidRPr="00640629">
        <w:t xml:space="preserve"> </w:t>
      </w:r>
      <w:r w:rsidRPr="00640629">
        <w:t>OZ.</w:t>
      </w:r>
    </w:p>
    <w:p w14:paraId="13C046F2" w14:textId="2CDB6DAF" w:rsidR="00614A67" w:rsidRPr="005A036F" w:rsidRDefault="00614A67" w:rsidP="00614A67">
      <w:pPr>
        <w:pStyle w:val="Kapitola1"/>
        <w:tabs>
          <w:tab w:val="clear" w:pos="989"/>
          <w:tab w:val="num" w:pos="426"/>
        </w:tabs>
        <w:ind w:left="426" w:hanging="426"/>
      </w:pPr>
      <w:r>
        <w:t>Sml</w:t>
      </w:r>
      <w:r w:rsidRPr="005A036F">
        <w:t xml:space="preserve">uvní strany se zavazují vyvinout maximální úsilí k odstranění vzájemných sporů vzniklých na základě této smlouvy. Nedohodnou-li se smluvní strany na řešení vzájemného sporu, má každá ze smluvních stran právo uplatnit svůj nárok u příslušného soudu v České republice; pravomoc soudu jiného státu je vyloučena. Smluvní strany se dohodly, že příslušným soudem pro řešení sporů vzniklých mezi smluvními stranami z této smlouvy je obecný soud dle sídla </w:t>
      </w:r>
      <w:r w:rsidRPr="00614A67">
        <w:rPr>
          <w:lang w:val="cs-CZ"/>
        </w:rPr>
        <w:t>objednatele</w:t>
      </w:r>
      <w:r w:rsidRPr="005A036F">
        <w:t>.</w:t>
      </w:r>
    </w:p>
    <w:p w14:paraId="67B5A62A" w14:textId="77777777" w:rsidR="00347151" w:rsidRDefault="00347151" w:rsidP="005A036F">
      <w:pPr>
        <w:pStyle w:val="Zkladntext"/>
        <w:rPr>
          <w:rFonts w:ascii="Arial Black" w:hAnsi="Arial Black" w:cs="Arial"/>
          <w:sz w:val="22"/>
          <w:szCs w:val="22"/>
        </w:rPr>
      </w:pPr>
    </w:p>
    <w:p w14:paraId="1CB6B288" w14:textId="77777777" w:rsidR="00D11EEE" w:rsidRDefault="00D11EEE" w:rsidP="00CF18FA">
      <w:pPr>
        <w:pStyle w:val="Zkladntext"/>
        <w:jc w:val="center"/>
        <w:rPr>
          <w:rFonts w:ascii="Arial Black" w:hAnsi="Arial Black" w:cs="Arial"/>
          <w:sz w:val="22"/>
          <w:szCs w:val="22"/>
        </w:rPr>
      </w:pPr>
    </w:p>
    <w:p w14:paraId="57720B76" w14:textId="4EFEB6C6" w:rsidR="00347151" w:rsidRPr="00736EE9" w:rsidRDefault="00347151" w:rsidP="00CF18FA">
      <w:pPr>
        <w:pStyle w:val="Zkladntext"/>
        <w:jc w:val="center"/>
        <w:rPr>
          <w:rFonts w:ascii="Arial Black" w:hAnsi="Arial Black" w:cs="Arial"/>
          <w:sz w:val="22"/>
          <w:szCs w:val="22"/>
        </w:rPr>
      </w:pPr>
      <w:r>
        <w:rPr>
          <w:rFonts w:ascii="Arial Black" w:hAnsi="Arial Black" w:cs="Arial"/>
          <w:sz w:val="22"/>
          <w:szCs w:val="22"/>
        </w:rPr>
        <w:t>X</w:t>
      </w:r>
      <w:r w:rsidR="00434797">
        <w:rPr>
          <w:rFonts w:ascii="Arial Black" w:hAnsi="Arial Black" w:cs="Arial"/>
          <w:sz w:val="22"/>
          <w:szCs w:val="22"/>
        </w:rPr>
        <w:t>I</w:t>
      </w:r>
      <w:r w:rsidR="00D11EEE">
        <w:rPr>
          <w:rFonts w:ascii="Arial Black" w:hAnsi="Arial Black" w:cs="Arial"/>
          <w:sz w:val="22"/>
          <w:szCs w:val="22"/>
        </w:rPr>
        <w:t>I</w:t>
      </w:r>
      <w:r>
        <w:rPr>
          <w:rFonts w:ascii="Arial Black" w:hAnsi="Arial Black" w:cs="Arial"/>
          <w:sz w:val="22"/>
          <w:szCs w:val="22"/>
        </w:rPr>
        <w:t>I.</w:t>
      </w:r>
    </w:p>
    <w:p w14:paraId="0BA07121" w14:textId="77777777" w:rsidR="0012357A" w:rsidRPr="00736EE9" w:rsidRDefault="00736EE9" w:rsidP="00FD144D">
      <w:pPr>
        <w:pStyle w:val="Zkladntext"/>
        <w:jc w:val="center"/>
        <w:rPr>
          <w:rFonts w:ascii="Arial Black" w:hAnsi="Arial Black" w:cs="Arial"/>
          <w:sz w:val="22"/>
          <w:szCs w:val="22"/>
        </w:rPr>
      </w:pPr>
      <w:r w:rsidRPr="00736EE9">
        <w:rPr>
          <w:rFonts w:ascii="Arial Black" w:hAnsi="Arial Black" w:cs="Arial"/>
          <w:sz w:val="22"/>
          <w:szCs w:val="22"/>
        </w:rPr>
        <w:t>ZÁVĚREČNÁ USTANOVENÍ</w:t>
      </w:r>
    </w:p>
    <w:p w14:paraId="2520B636" w14:textId="77777777" w:rsidR="0012357A" w:rsidRPr="00736EE9" w:rsidRDefault="0012357A" w:rsidP="0012357A">
      <w:pPr>
        <w:pStyle w:val="Zkladntext"/>
        <w:rPr>
          <w:rFonts w:ascii="Arial" w:hAnsi="Arial" w:cs="Arial"/>
          <w:sz w:val="22"/>
          <w:szCs w:val="22"/>
        </w:rPr>
      </w:pPr>
    </w:p>
    <w:p w14:paraId="15A0D32C" w14:textId="07F008D2" w:rsidR="00736EE9" w:rsidRDefault="001D4530" w:rsidP="00631B4F">
      <w:pPr>
        <w:pStyle w:val="Kapitola1"/>
        <w:numPr>
          <w:ilvl w:val="3"/>
          <w:numId w:val="12"/>
        </w:numPr>
        <w:tabs>
          <w:tab w:val="clear" w:pos="2880"/>
        </w:tabs>
        <w:ind w:left="426" w:hanging="426"/>
      </w:pPr>
      <w:r>
        <w:t>Pokud není ve smlouvě uvedeno jinak,</w:t>
      </w:r>
      <w:r w:rsidR="00736EE9" w:rsidRPr="00736EE9">
        <w:t xml:space="preserve"> lze</w:t>
      </w:r>
      <w:r>
        <w:t xml:space="preserve"> tuto smlouvu</w:t>
      </w:r>
      <w:r w:rsidR="00736EE9" w:rsidRPr="00736EE9">
        <w:t xml:space="preserve"> měnit a doplňovat, po dohodě obou smluvních stran, pouze písemnými dodatky takto označovanými, číslovanými vzestupnou řadou a podepsanými oprávněnými zástupci obou smluvních stran. Eventuální změny v osobách zmocněnců pro jednání smluvní a ekonomická, či pro jednání věcná a technická, budou smluvní stranou písemně oznámeny druhé smluvní straně; účinné jsou od okamžiku, kdy bylo druhé smluvní straně písemné oznámení doručeno. Tyto změny nejsou důvodem k vypracování dodatku k této smlouvě.</w:t>
      </w:r>
    </w:p>
    <w:p w14:paraId="01110006" w14:textId="77777777" w:rsidR="004B215F" w:rsidRPr="004B215F" w:rsidRDefault="004B215F" w:rsidP="00631B4F">
      <w:pPr>
        <w:pStyle w:val="Odstavecseseznamem"/>
        <w:numPr>
          <w:ilvl w:val="0"/>
          <w:numId w:val="12"/>
        </w:numPr>
        <w:spacing w:after="120"/>
        <w:contextualSpacing/>
        <w:jc w:val="both"/>
        <w:rPr>
          <w:rFonts w:ascii="Arial" w:hAnsi="Arial" w:cs="Arial"/>
          <w:sz w:val="22"/>
          <w:szCs w:val="18"/>
        </w:rPr>
      </w:pPr>
      <w:r w:rsidRPr="004B215F">
        <w:rPr>
          <w:rFonts w:ascii="Arial" w:hAnsi="Arial" w:cs="Arial"/>
          <w:sz w:val="22"/>
          <w:szCs w:val="18"/>
        </w:rPr>
        <w:t>Jakákoli oznámení, která mají být dle této smlouvy doručena smluvní straně, budou považována za řádně doručená, pokud budou adresována smluvní straně na adresu uvedenou v záhlaví této smlouvy a mohou být zaslána poštovní zásilkou nebo elektronickou poštou, resp. datovou zprávou do datové schránky</w:t>
      </w:r>
      <w:r w:rsidRPr="004B215F">
        <w:rPr>
          <w:rFonts w:ascii="Arial" w:eastAsia="Arial" w:hAnsi="Arial" w:cs="Arial"/>
          <w:color w:val="000000"/>
          <w:sz w:val="22"/>
          <w:szCs w:val="18"/>
        </w:rPr>
        <w:t>, není-li ve smlouvě stanoveno jinak</w:t>
      </w:r>
      <w:r w:rsidRPr="004B215F">
        <w:rPr>
          <w:rFonts w:ascii="Arial" w:hAnsi="Arial" w:cs="Arial"/>
          <w:sz w:val="22"/>
          <w:szCs w:val="18"/>
        </w:rPr>
        <w:t>. Nebude-li však dohodnuto jinak, písemnosti, s jejichž doručením je spojen vznik určité právní skutečnosti, která má podle této smlouvy vliv na vznik, trvání nebo zánik práv a povinností smluvních stran, budou doručovány pouze doporučenou poštovní zásilkou na adresu sídla smluvní strany nebo datovou zprávou do datové schránky. V případě změny adresy je smluvní strana, u které ke změně adresy došlo, povinna tuto změnu písemně sdělit druhé smluvní straně doporučeným dopisem zaslaným na adresu uvedenou na titulní straně této smlouvy nebo datovou zprávou zaslanou do datové schránky.</w:t>
      </w:r>
    </w:p>
    <w:p w14:paraId="043A84E7" w14:textId="77777777" w:rsidR="004B215F" w:rsidRPr="004B215F" w:rsidRDefault="004B215F" w:rsidP="00631B4F">
      <w:pPr>
        <w:widowControl w:val="0"/>
        <w:numPr>
          <w:ilvl w:val="0"/>
          <w:numId w:val="12"/>
        </w:numPr>
        <w:tabs>
          <w:tab w:val="left" w:pos="567"/>
        </w:tabs>
        <w:adjustRightInd w:val="0"/>
        <w:spacing w:after="120"/>
        <w:jc w:val="both"/>
        <w:textAlignment w:val="baseline"/>
        <w:rPr>
          <w:rFonts w:ascii="Arial" w:hAnsi="Arial" w:cs="Arial"/>
          <w:sz w:val="22"/>
          <w:szCs w:val="18"/>
        </w:rPr>
      </w:pPr>
      <w:r w:rsidRPr="004B215F">
        <w:rPr>
          <w:rFonts w:ascii="Arial" w:hAnsi="Arial" w:cs="Arial"/>
          <w:sz w:val="22"/>
          <w:szCs w:val="18"/>
        </w:rPr>
        <w:t xml:space="preserve">Smluvní strany výslovně prohlašují, že si nepřejí, aby nad rámec výslovných ustanovení této smlouvy jakákoliv práva a povinnosti dovozovány z budoucí praxe zavedené mezi smluvními stranami či zvyklostí zachovávaných obecně či v odvětví týkajícím se předmětu </w:t>
      </w:r>
      <w:r w:rsidRPr="004B215F">
        <w:rPr>
          <w:rFonts w:ascii="Arial" w:hAnsi="Arial" w:cs="Arial"/>
          <w:sz w:val="22"/>
          <w:szCs w:val="18"/>
        </w:rPr>
        <w:lastRenderedPageBreak/>
        <w:t>plnění této smlouvy, ledaže je v této smlouvě výslovně stanoveno jinak. Zároveň smluvní strany prohlašují, že si nejsou vědomy žádných dosud mezi nimi zavedených obchodních zvyklostí či praxe.</w:t>
      </w:r>
    </w:p>
    <w:p w14:paraId="54095787" w14:textId="77777777" w:rsidR="004B215F" w:rsidRPr="004B215F" w:rsidRDefault="004B215F" w:rsidP="00631B4F">
      <w:pPr>
        <w:widowControl w:val="0"/>
        <w:numPr>
          <w:ilvl w:val="0"/>
          <w:numId w:val="12"/>
        </w:numPr>
        <w:tabs>
          <w:tab w:val="left" w:pos="567"/>
        </w:tabs>
        <w:adjustRightInd w:val="0"/>
        <w:spacing w:after="120"/>
        <w:jc w:val="both"/>
        <w:textAlignment w:val="baseline"/>
        <w:rPr>
          <w:rFonts w:ascii="Arial" w:hAnsi="Arial" w:cs="Arial"/>
          <w:sz w:val="22"/>
          <w:szCs w:val="18"/>
        </w:rPr>
      </w:pPr>
      <w:r w:rsidRPr="004B215F">
        <w:rPr>
          <w:rFonts w:ascii="Arial" w:hAnsi="Arial" w:cs="Arial"/>
          <w:sz w:val="22"/>
          <w:szCs w:val="18"/>
        </w:rPr>
        <w:t>Poskytovatel zaručuje, že předmět plnění není zatížen právy třetích osob.</w:t>
      </w:r>
    </w:p>
    <w:p w14:paraId="056FB191" w14:textId="77777777" w:rsidR="004B215F" w:rsidRPr="004B215F" w:rsidRDefault="004B215F" w:rsidP="00631B4F">
      <w:pPr>
        <w:widowControl w:val="0"/>
        <w:numPr>
          <w:ilvl w:val="0"/>
          <w:numId w:val="12"/>
        </w:numPr>
        <w:tabs>
          <w:tab w:val="left" w:pos="567"/>
        </w:tabs>
        <w:adjustRightInd w:val="0"/>
        <w:spacing w:after="120"/>
        <w:jc w:val="both"/>
        <w:textAlignment w:val="baseline"/>
        <w:rPr>
          <w:rFonts w:ascii="Arial" w:hAnsi="Arial" w:cs="Arial"/>
          <w:sz w:val="22"/>
          <w:szCs w:val="18"/>
        </w:rPr>
      </w:pPr>
      <w:r w:rsidRPr="004B215F">
        <w:rPr>
          <w:rFonts w:ascii="Arial" w:hAnsi="Arial" w:cs="Arial"/>
          <w:sz w:val="22"/>
          <w:szCs w:val="18"/>
        </w:rPr>
        <w:t>Práva a povinnosti vyplývající z této smlouvy nelze bez předchozího písemného souhlasu druhé smluvní strany převést na třetí stranu.</w:t>
      </w:r>
    </w:p>
    <w:p w14:paraId="28FBC1E6" w14:textId="77777777" w:rsidR="004B215F" w:rsidRPr="004B215F" w:rsidRDefault="004B215F" w:rsidP="00631B4F">
      <w:pPr>
        <w:widowControl w:val="0"/>
        <w:numPr>
          <w:ilvl w:val="0"/>
          <w:numId w:val="12"/>
        </w:numPr>
        <w:tabs>
          <w:tab w:val="left" w:pos="567"/>
        </w:tabs>
        <w:adjustRightInd w:val="0"/>
        <w:spacing w:after="120"/>
        <w:jc w:val="both"/>
        <w:textAlignment w:val="baseline"/>
        <w:rPr>
          <w:rFonts w:ascii="Arial" w:hAnsi="Arial" w:cs="Arial"/>
          <w:sz w:val="22"/>
          <w:szCs w:val="18"/>
        </w:rPr>
      </w:pPr>
      <w:r w:rsidRPr="004B215F">
        <w:rPr>
          <w:rFonts w:ascii="Arial" w:hAnsi="Arial" w:cs="Arial"/>
          <w:sz w:val="22"/>
          <w:szCs w:val="18"/>
        </w:rPr>
        <w:t>Tato smlouva je za podmínek v této smlouvě uvedených závazná i pro případné právní nástupce smluvních stran.</w:t>
      </w:r>
    </w:p>
    <w:p w14:paraId="7254E43F" w14:textId="0BB81FFC" w:rsidR="004D0D73" w:rsidRDefault="003E7247" w:rsidP="00631B4F">
      <w:pPr>
        <w:pStyle w:val="Kapitola1"/>
        <w:numPr>
          <w:ilvl w:val="0"/>
          <w:numId w:val="12"/>
        </w:numPr>
      </w:pPr>
      <w:r w:rsidRPr="002C73B7">
        <w:t>Je-li nebo stane-li se některé ustanovení této smlouvy neplatné či neúčinné, nedotýká se to ostatních ustanovení této smlouvy, která zůstávají platná a účinná. Smluvní strany se v tomto případě zavazují nahradit neplatné/neúčinné ustanovení ustanovením platným/účinným, které nejlépe odpovídá původně zamýšlenému účelu ustanovení neplatného/neúčinného. Ukáže-li se některé ustanovení této smlouvy zdánlivým (nicotným), posoudí se vliv této vady na ostatní ustanovení smlouvy obdobně podle § 576 OZ</w:t>
      </w:r>
      <w:r w:rsidRPr="004D0D73">
        <w:t>.</w:t>
      </w:r>
      <w:r w:rsidR="004D0D73" w:rsidRPr="004D0D73">
        <w:t xml:space="preserve"> </w:t>
      </w:r>
    </w:p>
    <w:p w14:paraId="1C567E62" w14:textId="26B81437" w:rsidR="004D0D73" w:rsidRPr="00A553DF" w:rsidRDefault="000273FE" w:rsidP="00631B4F">
      <w:pPr>
        <w:pStyle w:val="Kapitola1"/>
        <w:numPr>
          <w:ilvl w:val="0"/>
          <w:numId w:val="12"/>
        </w:numPr>
      </w:pPr>
      <w:r>
        <w:rPr>
          <w:lang w:val="cs-CZ"/>
        </w:rPr>
        <w:t>Poskytovatel</w:t>
      </w:r>
      <w:r w:rsidR="004D0D73" w:rsidRPr="004D0D73">
        <w:t xml:space="preserve"> tímto prohlašuje, že dodržuje základní lidská práva a všeobecně uznávané etické a morální standardy v souladu s Všeobecnou deklarací lidských práv (dále jen „</w:t>
      </w:r>
      <w:r w:rsidR="004D0D73" w:rsidRPr="00D11EEE">
        <w:rPr>
          <w:b/>
          <w:bCs/>
        </w:rPr>
        <w:t>Práva</w:t>
      </w:r>
      <w:r w:rsidR="004D0D73" w:rsidRPr="004D0D73">
        <w:t xml:space="preserve">“). V případě, že se </w:t>
      </w:r>
      <w:r w:rsidR="005A75A9" w:rsidRPr="004D0D73">
        <w:t>objednatel</w:t>
      </w:r>
      <w:r w:rsidR="004D0D73" w:rsidRPr="004D0D73">
        <w:t xml:space="preserve"> hodnověrným a prokazatelným způsobem dozví, že ze strany </w:t>
      </w:r>
      <w:r>
        <w:rPr>
          <w:lang w:val="cs-CZ"/>
        </w:rPr>
        <w:t>poskytovatel</w:t>
      </w:r>
      <w:r w:rsidR="004D0D73" w:rsidRPr="00846CAB">
        <w:rPr>
          <w:lang w:val="cs-CZ"/>
        </w:rPr>
        <w:t>e</w:t>
      </w:r>
      <w:r w:rsidR="004D0D73" w:rsidRPr="004D0D73">
        <w:t xml:space="preserve"> došlo nebo dochází k porušení Práv, a </w:t>
      </w:r>
      <w:r>
        <w:rPr>
          <w:lang w:val="cs-CZ"/>
        </w:rPr>
        <w:t>poskytovatel</w:t>
      </w:r>
      <w:r w:rsidR="004D0D73" w:rsidRPr="004D0D73">
        <w:t xml:space="preserve"> i přes předchozí písemné upozornění </w:t>
      </w:r>
      <w:r w:rsidR="005A75A9" w:rsidRPr="004D0D73">
        <w:t>objednatele</w:t>
      </w:r>
      <w:r w:rsidR="004D0D73" w:rsidRPr="004D0D73">
        <w:t xml:space="preserve"> pokračuje v porušování Práv nebo nezjedná nápravu, má </w:t>
      </w:r>
      <w:r w:rsidR="005A75A9" w:rsidRPr="004D0D73">
        <w:t>objednatel</w:t>
      </w:r>
      <w:r w:rsidR="004D0D73" w:rsidRPr="004D0D73">
        <w:t xml:space="preserve"> právo odstoupit od této </w:t>
      </w:r>
      <w:r w:rsidR="004D0D73" w:rsidRPr="00846CAB">
        <w:rPr>
          <w:lang w:val="cs-CZ"/>
        </w:rPr>
        <w:t>smlouvy</w:t>
      </w:r>
      <w:r w:rsidR="004D0D73" w:rsidRPr="004D0D73">
        <w:t xml:space="preserve"> za podmínek </w:t>
      </w:r>
      <w:r w:rsidR="004D0D73" w:rsidRPr="00A553DF">
        <w:t xml:space="preserve">uvedených v </w:t>
      </w:r>
      <w:r w:rsidR="004D0D73" w:rsidRPr="00EA3FFF">
        <w:t>čl. X</w:t>
      </w:r>
      <w:r w:rsidR="00D11EEE">
        <w:t>I</w:t>
      </w:r>
      <w:r w:rsidR="004D0D73" w:rsidRPr="00A553DF">
        <w:t xml:space="preserve"> této </w:t>
      </w:r>
      <w:r w:rsidR="004D0D73" w:rsidRPr="00A553DF">
        <w:rPr>
          <w:lang w:val="cs-CZ"/>
        </w:rPr>
        <w:t>smlouvy</w:t>
      </w:r>
      <w:r w:rsidR="004D0D73" w:rsidRPr="00A553DF">
        <w:t>.</w:t>
      </w:r>
    </w:p>
    <w:p w14:paraId="62CB9B5A" w14:textId="6281C038" w:rsidR="004D0D73" w:rsidRDefault="000273FE" w:rsidP="00631B4F">
      <w:pPr>
        <w:pStyle w:val="Kapitola1"/>
        <w:numPr>
          <w:ilvl w:val="0"/>
          <w:numId w:val="12"/>
        </w:numPr>
      </w:pPr>
      <w:r>
        <w:rPr>
          <w:lang w:val="cs-CZ"/>
        </w:rPr>
        <w:t>Poskytovatel</w:t>
      </w:r>
      <w:r w:rsidR="004D0D73" w:rsidRPr="003734A8">
        <w:t xml:space="preserve"> dále prohlašuje, že při plnění této</w:t>
      </w:r>
      <w:r w:rsidR="004D0D73" w:rsidRPr="00846CAB">
        <w:rPr>
          <w:lang w:val="cs-CZ"/>
        </w:rPr>
        <w:t xml:space="preserve"> smlouvy</w:t>
      </w:r>
      <w:r w:rsidR="004D0D73" w:rsidRPr="003734A8">
        <w:t xml:space="preserve"> bude dodržovat spravedlivé pracovní podmínky a uznávat a zajišťovat práva zaměstnanců v souladu s pracovněprávními předpisy a předpisy o bezpečnosti a ochraně zdraví při práci platnými v zemi, ve které je dle této </w:t>
      </w:r>
      <w:r w:rsidR="004D0D73" w:rsidRPr="00846CAB">
        <w:rPr>
          <w:lang w:val="cs-CZ"/>
        </w:rPr>
        <w:t>smlouvy</w:t>
      </w:r>
      <w:r w:rsidR="004D0D73" w:rsidRPr="003734A8">
        <w:t xml:space="preserve"> plněno. </w:t>
      </w:r>
      <w:r>
        <w:t>Poskytovatel</w:t>
      </w:r>
      <w:r w:rsidR="007F050C">
        <w:t xml:space="preserve"> podpisem této smlouvy prohlašuje, že dodržuje povinnosti uvedené v tomto odstavci a zavazuje se je dodržovat po celou dobu trvání této smlouvy. V případě, že se objednatel hodnověrným a prokazatelným způsobem dozví, že ze strany </w:t>
      </w:r>
      <w:r>
        <w:t>poskytovatel</w:t>
      </w:r>
      <w:r w:rsidR="007F050C">
        <w:t xml:space="preserve">e došlo nebo dochází k nesplnění povinností </w:t>
      </w:r>
      <w:r>
        <w:t>poskytovatel</w:t>
      </w:r>
      <w:r w:rsidR="007F050C">
        <w:t xml:space="preserve">e dle věty první tohoto odstavce, a </w:t>
      </w:r>
      <w:r>
        <w:t>poskytovatel</w:t>
      </w:r>
      <w:r w:rsidR="007F050C">
        <w:t xml:space="preserve"> i přes předchozí písemné upozornění objednatele pokračuje v neplnění těchto svých povinností nebo nezjedná nápravu, má objednatel právo odstoupit od této smlouvy za podmínek uvedených v čl. X</w:t>
      </w:r>
      <w:r w:rsidR="00D11EEE">
        <w:t>I</w:t>
      </w:r>
      <w:r w:rsidR="007F050C">
        <w:t xml:space="preserve"> této smlouvy. </w:t>
      </w:r>
    </w:p>
    <w:p w14:paraId="63B22E8A" w14:textId="5C532FB5" w:rsidR="003E7247" w:rsidRPr="001F1C93" w:rsidRDefault="000273FE" w:rsidP="00631B4F">
      <w:pPr>
        <w:pStyle w:val="Kapitola1"/>
        <w:numPr>
          <w:ilvl w:val="0"/>
          <w:numId w:val="12"/>
        </w:numPr>
      </w:pPr>
      <w:r>
        <w:t>Poskytovatel</w:t>
      </w:r>
      <w:r w:rsidR="003E7247" w:rsidRPr="003E7247">
        <w:t xml:space="preserve"> se zavazuje nesdělovat nikomu informace související s výrobní činností a bezpečnostní ochranou výroby objednatele, které by se v souvislosti s tímto smluvním vztahem dozvěděl. Je si vědom, že tyto informace jsou informacemi neveřejnými</w:t>
      </w:r>
      <w:r w:rsidR="00A84773" w:rsidRPr="00846CAB">
        <w:rPr>
          <w:lang w:val="cs-CZ"/>
        </w:rPr>
        <w:t>, charakteru diskrétní</w:t>
      </w:r>
      <w:r w:rsidR="003E7247" w:rsidRPr="003E7247">
        <w:t xml:space="preserve">. V tomto smyslu </w:t>
      </w:r>
      <w:r>
        <w:t>poskytovatel</w:t>
      </w:r>
      <w:r w:rsidR="003E7247" w:rsidRPr="003E7247">
        <w:t xml:space="preserve"> též poučí své zaměstnance . Povinnost mlčenlivosti </w:t>
      </w:r>
      <w:r w:rsidR="003E7247" w:rsidRPr="001F1C93">
        <w:t xml:space="preserve">není časově omezená. </w:t>
      </w:r>
    </w:p>
    <w:p w14:paraId="45B05F51" w14:textId="0331597D" w:rsidR="00736EE9" w:rsidRPr="003734A8" w:rsidRDefault="00736EE9" w:rsidP="00631B4F">
      <w:pPr>
        <w:pStyle w:val="Kapitola1"/>
        <w:numPr>
          <w:ilvl w:val="0"/>
          <w:numId w:val="12"/>
        </w:numPr>
      </w:pPr>
      <w:r w:rsidRPr="00204AA4">
        <w:t>Smluvní strany berou na vědomí, že tato smlouva bude uveřejněna v registru smluv dle zákona č. 340/2015 Sb., o zvláštních podmínkách účinnosti některých smluv, uveřejňování těchto</w:t>
      </w:r>
      <w:r w:rsidRPr="00846CAB">
        <w:rPr>
          <w:rFonts w:eastAsiaTheme="minorHAnsi"/>
          <w:lang w:eastAsia="en-US"/>
        </w:rPr>
        <w:t xml:space="preserve"> smluv a o registru smluv (zákon o registru smluv). Uveřejnění zajistí </w:t>
      </w:r>
      <w:r w:rsidR="00840722" w:rsidRPr="00846CAB">
        <w:rPr>
          <w:rFonts w:eastAsiaTheme="minorHAnsi"/>
          <w:lang w:val="cs-CZ" w:eastAsia="en-US"/>
        </w:rPr>
        <w:t>objednatel</w:t>
      </w:r>
      <w:r w:rsidRPr="00846CAB">
        <w:rPr>
          <w:rFonts w:eastAsiaTheme="minorHAnsi"/>
          <w:lang w:eastAsia="en-US"/>
        </w:rPr>
        <w:t>.</w:t>
      </w:r>
    </w:p>
    <w:p w14:paraId="77224061" w14:textId="0117CDF7" w:rsidR="00846CAB" w:rsidRPr="00736EE9" w:rsidRDefault="00736EE9" w:rsidP="00631B4F">
      <w:pPr>
        <w:pStyle w:val="Kapitola1"/>
        <w:numPr>
          <w:ilvl w:val="0"/>
          <w:numId w:val="12"/>
        </w:numPr>
      </w:pPr>
      <w:r w:rsidRPr="007F1473">
        <w:t xml:space="preserve">Tato smlouva je </w:t>
      </w:r>
      <w:r w:rsidR="007F050C">
        <w:t>vyhotovena v elektronické podobě, přičemž obě smluvní strany obdrží její elektronický originál opatřený kvalifikovanými elektronickými podpisy odpovědné osoby a opatřený kvalifikovaným elektronickým časovým razítkem podle zákona č. 297/2016 Sb., o službách vytvářejících důvěru pro elektronické transakce, ve znění pozdějších předpisů. V případě, že tato smlouva z jakéhokoli důvodu nebude vyhotovena v elektronické podobě, bude sepsána a podep</w:t>
      </w:r>
      <w:r w:rsidRPr="007F1473">
        <w:t xml:space="preserve">sána ve </w:t>
      </w:r>
      <w:r w:rsidR="0041548B">
        <w:t xml:space="preserve">dvou vyhotoveních, přičemž </w:t>
      </w:r>
      <w:r w:rsidRPr="007F1473">
        <w:t xml:space="preserve">každá smluvní strana obdrží </w:t>
      </w:r>
      <w:r w:rsidR="0041548B">
        <w:t xml:space="preserve">jedno </w:t>
      </w:r>
      <w:r w:rsidRPr="007F1473">
        <w:t>v</w:t>
      </w:r>
      <w:r w:rsidR="0041548B">
        <w:t>yhotovení</w:t>
      </w:r>
      <w:r w:rsidRPr="007F1473">
        <w:t>.</w:t>
      </w:r>
    </w:p>
    <w:p w14:paraId="5EEB63B1" w14:textId="2AE992FF" w:rsidR="00736EE9" w:rsidRPr="009869C3" w:rsidRDefault="0015197B" w:rsidP="00631B4F">
      <w:pPr>
        <w:pStyle w:val="Kapitola1"/>
        <w:numPr>
          <w:ilvl w:val="0"/>
          <w:numId w:val="12"/>
        </w:numPr>
      </w:pPr>
      <w:r>
        <w:t xml:space="preserve">Smluvní strany prohlašují, že si tuto smlouvu přečetly, souhlasí s jejím obsahem, že tato smlouva byla sepsána určitě, srozumitelně, na základě jejich pravé, svobodné a vážné </w:t>
      </w:r>
      <w:r>
        <w:lastRenderedPageBreak/>
        <w:t>vůle, bez nátlaku na některou ze stran. Na důkaz toho připojují své podpisy.</w:t>
      </w:r>
    </w:p>
    <w:p w14:paraId="075C7544" w14:textId="7E5A1AD3" w:rsidR="003E7247" w:rsidRPr="00A41AE5" w:rsidRDefault="003E7247" w:rsidP="00631B4F">
      <w:pPr>
        <w:pStyle w:val="Kapitola1"/>
        <w:numPr>
          <w:ilvl w:val="0"/>
          <w:numId w:val="12"/>
        </w:numPr>
      </w:pPr>
      <w:r w:rsidRPr="007F1473">
        <w:t xml:space="preserve">Nedílnou součástí této smlouvy </w:t>
      </w:r>
      <w:r w:rsidR="00ED10A1" w:rsidRPr="007F1473">
        <w:t>j</w:t>
      </w:r>
      <w:r w:rsidR="00ED10A1">
        <w:t>sou</w:t>
      </w:r>
      <w:r w:rsidRPr="007F1473">
        <w:t>:</w:t>
      </w:r>
    </w:p>
    <w:p w14:paraId="010B5DC4" w14:textId="4D64553C" w:rsidR="003E7247" w:rsidRDefault="003E7247" w:rsidP="00DC6408">
      <w:pPr>
        <w:pStyle w:val="Odstavecseseznamem"/>
        <w:ind w:left="705"/>
        <w:jc w:val="both"/>
        <w:rPr>
          <w:rFonts w:ascii="Arial" w:hAnsi="Arial" w:cs="Arial"/>
          <w:b/>
          <w:sz w:val="22"/>
          <w:szCs w:val="22"/>
          <w:lang w:eastAsia="ar-SA"/>
        </w:rPr>
      </w:pPr>
      <w:r w:rsidRPr="0046306B">
        <w:rPr>
          <w:rFonts w:ascii="Arial" w:hAnsi="Arial" w:cs="Arial"/>
          <w:sz w:val="22"/>
          <w:szCs w:val="22"/>
        </w:rPr>
        <w:t xml:space="preserve">Příloha č. 1: </w:t>
      </w:r>
      <w:r w:rsidR="001C435A">
        <w:rPr>
          <w:rFonts w:ascii="Arial" w:hAnsi="Arial" w:cs="Arial"/>
          <w:sz w:val="22"/>
          <w:szCs w:val="22"/>
        </w:rPr>
        <w:t xml:space="preserve">Technická specifikace </w:t>
      </w:r>
      <w:r w:rsidR="00B70FE2">
        <w:rPr>
          <w:rFonts w:ascii="Arial" w:hAnsi="Arial" w:cs="Arial"/>
          <w:sz w:val="22"/>
          <w:szCs w:val="22"/>
        </w:rPr>
        <w:t xml:space="preserve">předmětu </w:t>
      </w:r>
      <w:r w:rsidR="001C435A">
        <w:rPr>
          <w:rFonts w:ascii="Arial" w:hAnsi="Arial" w:cs="Arial"/>
          <w:sz w:val="22"/>
          <w:szCs w:val="22"/>
        </w:rPr>
        <w:t>plnění</w:t>
      </w:r>
      <w:r w:rsidR="001A2C71">
        <w:rPr>
          <w:rFonts w:ascii="Arial" w:hAnsi="Arial" w:cs="Arial"/>
          <w:sz w:val="22"/>
          <w:szCs w:val="22"/>
        </w:rPr>
        <w:t xml:space="preserve"> </w:t>
      </w:r>
      <w:r w:rsidR="00024EF5" w:rsidRPr="00157C9A">
        <w:rPr>
          <w:rFonts w:ascii="Arial" w:hAnsi="Arial" w:cs="Arial"/>
          <w:b/>
          <w:sz w:val="22"/>
          <w:szCs w:val="22"/>
          <w:highlight w:val="yellow"/>
          <w:lang w:eastAsia="ar-SA"/>
        </w:rPr>
        <w:t>[</w:t>
      </w:r>
      <w:r w:rsidR="00024EF5" w:rsidRPr="00EA3FFF">
        <w:rPr>
          <w:rFonts w:ascii="Arial" w:hAnsi="Arial" w:cs="Arial"/>
          <w:b/>
          <w:sz w:val="22"/>
          <w:szCs w:val="22"/>
          <w:highlight w:val="yellow"/>
        </w:rPr>
        <w:t xml:space="preserve">předloží účastník </w:t>
      </w:r>
      <w:r w:rsidR="001C435A">
        <w:rPr>
          <w:rFonts w:ascii="Arial" w:hAnsi="Arial" w:cs="Arial"/>
          <w:b/>
          <w:sz w:val="22"/>
          <w:szCs w:val="22"/>
          <w:highlight w:val="yellow"/>
        </w:rPr>
        <w:t xml:space="preserve">dle pokynů zadavatele </w:t>
      </w:r>
      <w:r w:rsidR="00024EF5" w:rsidRPr="00EA3FFF">
        <w:rPr>
          <w:rFonts w:ascii="Arial" w:hAnsi="Arial" w:cs="Arial"/>
          <w:b/>
          <w:sz w:val="22"/>
          <w:szCs w:val="22"/>
          <w:highlight w:val="yellow"/>
        </w:rPr>
        <w:t>v rámci podané Nabídky</w:t>
      </w:r>
      <w:r w:rsidR="00024EF5" w:rsidRPr="00157C9A">
        <w:rPr>
          <w:rFonts w:ascii="Arial" w:hAnsi="Arial" w:cs="Arial"/>
          <w:b/>
          <w:sz w:val="22"/>
          <w:szCs w:val="22"/>
          <w:highlight w:val="yellow"/>
          <w:lang w:eastAsia="ar-SA"/>
        </w:rPr>
        <w:t>]</w:t>
      </w:r>
      <w:r w:rsidR="00024EF5" w:rsidRPr="00157C9A">
        <w:rPr>
          <w:rFonts w:ascii="Arial" w:hAnsi="Arial" w:cs="Arial"/>
          <w:b/>
          <w:sz w:val="22"/>
          <w:szCs w:val="22"/>
          <w:lang w:eastAsia="ar-SA"/>
        </w:rPr>
        <w:t xml:space="preserve"> </w:t>
      </w:r>
    </w:p>
    <w:p w14:paraId="0B6297CF" w14:textId="2772E5FA" w:rsidR="00ED10A1" w:rsidRDefault="00ED10A1" w:rsidP="00ED10A1">
      <w:pPr>
        <w:pStyle w:val="Odstavecseseznamem"/>
        <w:ind w:left="705"/>
        <w:jc w:val="both"/>
        <w:rPr>
          <w:rFonts w:ascii="Arial" w:hAnsi="Arial" w:cs="Arial"/>
          <w:b/>
          <w:sz w:val="22"/>
          <w:szCs w:val="22"/>
          <w:lang w:eastAsia="ar-SA"/>
        </w:rPr>
      </w:pPr>
      <w:r>
        <w:rPr>
          <w:rFonts w:ascii="Arial" w:hAnsi="Arial" w:cs="Arial"/>
          <w:sz w:val="22"/>
          <w:szCs w:val="22"/>
        </w:rPr>
        <w:t xml:space="preserve">Příloha č. 2: </w:t>
      </w:r>
      <w:r w:rsidRPr="00ED10A1">
        <w:rPr>
          <w:rFonts w:ascii="Arial" w:hAnsi="Arial" w:cs="Arial"/>
          <w:sz w:val="22"/>
          <w:szCs w:val="22"/>
        </w:rPr>
        <w:t xml:space="preserve">Specifikace </w:t>
      </w:r>
      <w:r>
        <w:rPr>
          <w:rFonts w:ascii="Arial" w:hAnsi="Arial" w:cs="Arial"/>
          <w:sz w:val="22"/>
          <w:szCs w:val="22"/>
        </w:rPr>
        <w:t xml:space="preserve">zařízení </w:t>
      </w:r>
      <w:r w:rsidRPr="00157C9A">
        <w:rPr>
          <w:rFonts w:ascii="Arial" w:hAnsi="Arial" w:cs="Arial"/>
          <w:b/>
          <w:sz w:val="22"/>
          <w:szCs w:val="22"/>
          <w:highlight w:val="yellow"/>
          <w:lang w:eastAsia="ar-SA"/>
        </w:rPr>
        <w:t>[</w:t>
      </w:r>
      <w:r w:rsidRPr="00EA3FFF">
        <w:rPr>
          <w:rFonts w:ascii="Arial" w:hAnsi="Arial" w:cs="Arial"/>
          <w:b/>
          <w:sz w:val="22"/>
          <w:szCs w:val="22"/>
          <w:highlight w:val="yellow"/>
        </w:rPr>
        <w:t xml:space="preserve">předloží účastník </w:t>
      </w:r>
      <w:r>
        <w:rPr>
          <w:rFonts w:ascii="Arial" w:hAnsi="Arial" w:cs="Arial"/>
          <w:b/>
          <w:sz w:val="22"/>
          <w:szCs w:val="22"/>
          <w:highlight w:val="yellow"/>
        </w:rPr>
        <w:t xml:space="preserve">dle pokynů zadavatele </w:t>
      </w:r>
      <w:r w:rsidRPr="00EA3FFF">
        <w:rPr>
          <w:rFonts w:ascii="Arial" w:hAnsi="Arial" w:cs="Arial"/>
          <w:b/>
          <w:sz w:val="22"/>
          <w:szCs w:val="22"/>
          <w:highlight w:val="yellow"/>
        </w:rPr>
        <w:t>v rámci podané Nabídky</w:t>
      </w:r>
      <w:r w:rsidRPr="00157C9A">
        <w:rPr>
          <w:rFonts w:ascii="Arial" w:hAnsi="Arial" w:cs="Arial"/>
          <w:b/>
          <w:sz w:val="22"/>
          <w:szCs w:val="22"/>
          <w:highlight w:val="yellow"/>
          <w:lang w:eastAsia="ar-SA"/>
        </w:rPr>
        <w:t>]</w:t>
      </w:r>
      <w:r w:rsidRPr="00157C9A">
        <w:rPr>
          <w:rFonts w:ascii="Arial" w:hAnsi="Arial" w:cs="Arial"/>
          <w:b/>
          <w:sz w:val="22"/>
          <w:szCs w:val="22"/>
          <w:lang w:eastAsia="ar-SA"/>
        </w:rPr>
        <w:t xml:space="preserve"> </w:t>
      </w:r>
    </w:p>
    <w:p w14:paraId="2FB440BD" w14:textId="77777777" w:rsidR="00251B75" w:rsidRDefault="00ED10A1" w:rsidP="00ED10A1">
      <w:pPr>
        <w:pStyle w:val="Odstavecseseznamem"/>
        <w:ind w:left="705"/>
        <w:jc w:val="both"/>
        <w:rPr>
          <w:rFonts w:ascii="Arial" w:hAnsi="Arial" w:cs="Arial"/>
          <w:sz w:val="22"/>
          <w:szCs w:val="22"/>
        </w:rPr>
      </w:pPr>
      <w:r>
        <w:rPr>
          <w:rFonts w:ascii="Arial" w:hAnsi="Arial" w:cs="Arial"/>
          <w:sz w:val="22"/>
          <w:szCs w:val="22"/>
        </w:rPr>
        <w:t xml:space="preserve">Příloha č. 3: </w:t>
      </w:r>
    </w:p>
    <w:p w14:paraId="0D50201A" w14:textId="2698DF0C" w:rsidR="00ED10A1" w:rsidRDefault="00251B75" w:rsidP="00251B75">
      <w:pPr>
        <w:pStyle w:val="Odstavecseseznamem"/>
        <w:numPr>
          <w:ilvl w:val="0"/>
          <w:numId w:val="33"/>
        </w:numPr>
        <w:jc w:val="both"/>
        <w:rPr>
          <w:rFonts w:ascii="Arial" w:hAnsi="Arial" w:cs="Arial"/>
          <w:b/>
          <w:sz w:val="22"/>
          <w:szCs w:val="22"/>
          <w:lang w:eastAsia="ar-SA"/>
        </w:rPr>
      </w:pPr>
      <w:r>
        <w:rPr>
          <w:rFonts w:ascii="Arial" w:hAnsi="Arial"/>
          <w:iCs/>
          <w:color w:val="000000"/>
          <w:sz w:val="22"/>
          <w:szCs w:val="22"/>
        </w:rPr>
        <w:t xml:space="preserve">část 3a: </w:t>
      </w:r>
      <w:r w:rsidR="00ED10A1" w:rsidRPr="00ED10A1">
        <w:rPr>
          <w:rFonts w:ascii="Arial" w:hAnsi="Arial" w:cs="Arial"/>
          <w:sz w:val="22"/>
          <w:szCs w:val="22"/>
        </w:rPr>
        <w:t xml:space="preserve">Specifikace </w:t>
      </w:r>
      <w:r w:rsidR="00ED10A1">
        <w:rPr>
          <w:rFonts w:ascii="Arial" w:hAnsi="Arial" w:cs="Arial"/>
          <w:sz w:val="22"/>
          <w:szCs w:val="22"/>
        </w:rPr>
        <w:t xml:space="preserve">tiskového systému </w:t>
      </w:r>
      <w:r w:rsidR="00ED10A1" w:rsidRPr="00157C9A">
        <w:rPr>
          <w:rFonts w:ascii="Arial" w:hAnsi="Arial" w:cs="Arial"/>
          <w:b/>
          <w:sz w:val="22"/>
          <w:szCs w:val="22"/>
          <w:highlight w:val="yellow"/>
          <w:lang w:eastAsia="ar-SA"/>
        </w:rPr>
        <w:t>[</w:t>
      </w:r>
      <w:r w:rsidR="00ED10A1" w:rsidRPr="00EA3FFF">
        <w:rPr>
          <w:rFonts w:ascii="Arial" w:hAnsi="Arial" w:cs="Arial"/>
          <w:b/>
          <w:sz w:val="22"/>
          <w:szCs w:val="22"/>
          <w:highlight w:val="yellow"/>
        </w:rPr>
        <w:t xml:space="preserve">předloží účastník </w:t>
      </w:r>
      <w:r w:rsidR="00ED10A1">
        <w:rPr>
          <w:rFonts w:ascii="Arial" w:hAnsi="Arial" w:cs="Arial"/>
          <w:b/>
          <w:sz w:val="22"/>
          <w:szCs w:val="22"/>
          <w:highlight w:val="yellow"/>
        </w:rPr>
        <w:t xml:space="preserve">dle pokynů zadavatele </w:t>
      </w:r>
      <w:r w:rsidR="00ED10A1" w:rsidRPr="00EA3FFF">
        <w:rPr>
          <w:rFonts w:ascii="Arial" w:hAnsi="Arial" w:cs="Arial"/>
          <w:b/>
          <w:sz w:val="22"/>
          <w:szCs w:val="22"/>
          <w:highlight w:val="yellow"/>
        </w:rPr>
        <w:t>v rámci podané Nabídky</w:t>
      </w:r>
      <w:r w:rsidR="00ED10A1" w:rsidRPr="00157C9A">
        <w:rPr>
          <w:rFonts w:ascii="Arial" w:hAnsi="Arial" w:cs="Arial"/>
          <w:b/>
          <w:sz w:val="22"/>
          <w:szCs w:val="22"/>
          <w:highlight w:val="yellow"/>
          <w:lang w:eastAsia="ar-SA"/>
        </w:rPr>
        <w:t>]</w:t>
      </w:r>
    </w:p>
    <w:p w14:paraId="124D4431" w14:textId="797AD2F5" w:rsidR="00251B75" w:rsidRDefault="00251B75" w:rsidP="00251B75">
      <w:pPr>
        <w:pStyle w:val="Odstavecseseznamem"/>
        <w:numPr>
          <w:ilvl w:val="0"/>
          <w:numId w:val="33"/>
        </w:numPr>
        <w:jc w:val="both"/>
        <w:rPr>
          <w:rFonts w:ascii="Arial" w:hAnsi="Arial" w:cs="Arial"/>
          <w:b/>
          <w:sz w:val="22"/>
          <w:szCs w:val="22"/>
          <w:lang w:eastAsia="ar-SA"/>
        </w:rPr>
      </w:pPr>
      <w:r w:rsidRPr="00251B75">
        <w:rPr>
          <w:rFonts w:ascii="Arial" w:hAnsi="Arial" w:cs="Arial"/>
          <w:bCs/>
          <w:sz w:val="22"/>
          <w:szCs w:val="22"/>
          <w:lang w:eastAsia="ar-SA"/>
        </w:rPr>
        <w:t>část 3b: Parametry</w:t>
      </w:r>
      <w:r>
        <w:rPr>
          <w:rFonts w:ascii="Arial" w:hAnsi="Arial" w:cs="Arial"/>
          <w:b/>
          <w:sz w:val="22"/>
          <w:szCs w:val="22"/>
          <w:lang w:eastAsia="ar-SA"/>
        </w:rPr>
        <w:t xml:space="preserve"> </w:t>
      </w:r>
      <w:r w:rsidRPr="00251B75">
        <w:rPr>
          <w:rFonts w:ascii="Arial" w:hAnsi="Arial" w:cs="Arial"/>
          <w:sz w:val="22"/>
          <w:szCs w:val="22"/>
        </w:rPr>
        <w:t>virtuálního stroje (či virtuálních strojů</w:t>
      </w:r>
      <w:r>
        <w:rPr>
          <w:rFonts w:ascii="Arial" w:hAnsi="Arial" w:cs="Arial"/>
          <w:sz w:val="22"/>
          <w:szCs w:val="22"/>
        </w:rPr>
        <w:t>) tiskovho systému</w:t>
      </w:r>
      <w:r w:rsidR="007055B3">
        <w:rPr>
          <w:rFonts w:ascii="Arial" w:hAnsi="Arial" w:cs="Arial"/>
          <w:sz w:val="22"/>
          <w:szCs w:val="22"/>
        </w:rPr>
        <w:t xml:space="preserve"> </w:t>
      </w:r>
      <w:r w:rsidRPr="00157C9A">
        <w:rPr>
          <w:rFonts w:ascii="Arial" w:hAnsi="Arial" w:cs="Arial"/>
          <w:b/>
          <w:sz w:val="22"/>
          <w:szCs w:val="22"/>
          <w:highlight w:val="yellow"/>
          <w:lang w:eastAsia="ar-SA"/>
        </w:rPr>
        <w:t>[</w:t>
      </w:r>
      <w:r w:rsidRPr="00EA3FFF">
        <w:rPr>
          <w:rFonts w:ascii="Arial" w:hAnsi="Arial" w:cs="Arial"/>
          <w:b/>
          <w:sz w:val="22"/>
          <w:szCs w:val="22"/>
          <w:highlight w:val="yellow"/>
        </w:rPr>
        <w:t xml:space="preserve">předloží účastník </w:t>
      </w:r>
      <w:r>
        <w:rPr>
          <w:rFonts w:ascii="Arial" w:hAnsi="Arial" w:cs="Arial"/>
          <w:b/>
          <w:sz w:val="22"/>
          <w:szCs w:val="22"/>
          <w:highlight w:val="yellow"/>
        </w:rPr>
        <w:t xml:space="preserve">dle pokynů zadavatele </w:t>
      </w:r>
      <w:r w:rsidRPr="00EA3FFF">
        <w:rPr>
          <w:rFonts w:ascii="Arial" w:hAnsi="Arial" w:cs="Arial"/>
          <w:b/>
          <w:sz w:val="22"/>
          <w:szCs w:val="22"/>
          <w:highlight w:val="yellow"/>
        </w:rPr>
        <w:t>v rámci podané Nabídky</w:t>
      </w:r>
      <w:r w:rsidRPr="00157C9A">
        <w:rPr>
          <w:rFonts w:ascii="Arial" w:hAnsi="Arial" w:cs="Arial"/>
          <w:b/>
          <w:sz w:val="22"/>
          <w:szCs w:val="22"/>
          <w:highlight w:val="yellow"/>
          <w:lang w:eastAsia="ar-SA"/>
        </w:rPr>
        <w:t>]</w:t>
      </w:r>
    </w:p>
    <w:p w14:paraId="6DB93723" w14:textId="77777777" w:rsidR="0031725C" w:rsidRPr="00251B75" w:rsidRDefault="0031725C" w:rsidP="00251B75">
      <w:pPr>
        <w:widowControl w:val="0"/>
        <w:adjustRightInd w:val="0"/>
        <w:spacing w:after="120" w:line="276" w:lineRule="auto"/>
        <w:ind w:left="709"/>
        <w:contextualSpacing/>
        <w:jc w:val="both"/>
        <w:textAlignment w:val="baseline"/>
        <w:rPr>
          <w:rFonts w:ascii="Arial" w:hAnsi="Arial" w:cs="Arial"/>
          <w:sz w:val="22"/>
          <w:szCs w:val="22"/>
        </w:rPr>
      </w:pPr>
      <w:r w:rsidRPr="00251B75">
        <w:rPr>
          <w:rFonts w:ascii="Arial" w:hAnsi="Arial" w:cs="Arial"/>
          <w:sz w:val="22"/>
          <w:szCs w:val="22"/>
        </w:rPr>
        <w:t xml:space="preserve">Příloha č. 4: </w:t>
      </w:r>
      <w:r w:rsidRPr="00251B75">
        <w:rPr>
          <w:rFonts w:ascii="Arial" w:hAnsi="Arial"/>
          <w:color w:val="000000"/>
          <w:sz w:val="22"/>
          <w:szCs w:val="22"/>
        </w:rPr>
        <w:t>Akceptační protokol (vzor)</w:t>
      </w:r>
      <w:r w:rsidRPr="00251B75">
        <w:rPr>
          <w:rFonts w:ascii="Arial" w:hAnsi="Arial"/>
          <w:i/>
          <w:color w:val="000000"/>
          <w:sz w:val="22"/>
          <w:szCs w:val="22"/>
        </w:rPr>
        <w:t xml:space="preserve"> (k budoucí úpravě dle faktického stavu)</w:t>
      </w:r>
      <w:r w:rsidRPr="00251B75">
        <w:rPr>
          <w:rFonts w:ascii="Arial" w:hAnsi="Arial" w:cs="Arial"/>
          <w:sz w:val="22"/>
          <w:szCs w:val="22"/>
        </w:rPr>
        <w:t>, jež se skládá z následujících částí:</w:t>
      </w:r>
    </w:p>
    <w:p w14:paraId="75852FB9" w14:textId="68B8005A" w:rsidR="0031725C" w:rsidRPr="00536DC5" w:rsidRDefault="0031725C" w:rsidP="0031725C">
      <w:pPr>
        <w:pStyle w:val="Odstavecseseznamem"/>
        <w:widowControl w:val="0"/>
        <w:numPr>
          <w:ilvl w:val="0"/>
          <w:numId w:val="33"/>
        </w:numPr>
        <w:adjustRightInd w:val="0"/>
        <w:spacing w:after="120" w:line="276" w:lineRule="auto"/>
        <w:ind w:left="1276" w:hanging="283"/>
        <w:contextualSpacing/>
        <w:jc w:val="both"/>
        <w:textAlignment w:val="baseline"/>
        <w:rPr>
          <w:rFonts w:ascii="Arial" w:hAnsi="Arial" w:cs="Arial"/>
          <w:sz w:val="22"/>
          <w:szCs w:val="22"/>
        </w:rPr>
      </w:pPr>
      <w:r>
        <w:rPr>
          <w:rFonts w:ascii="Arial" w:hAnsi="Arial"/>
          <w:iCs/>
          <w:color w:val="000000"/>
          <w:sz w:val="22"/>
          <w:szCs w:val="22"/>
        </w:rPr>
        <w:t xml:space="preserve">část 4a: Akceptační protokol bez výhrad (vzor) </w:t>
      </w:r>
      <w:r w:rsidRPr="00A43D3F">
        <w:rPr>
          <w:rFonts w:ascii="Arial" w:hAnsi="Arial"/>
          <w:i/>
          <w:color w:val="000000"/>
          <w:sz w:val="22"/>
          <w:szCs w:val="22"/>
        </w:rPr>
        <w:t>(k budoucí úpravě dle faktického stavu)</w:t>
      </w:r>
    </w:p>
    <w:p w14:paraId="1184CFB6" w14:textId="744D98AA" w:rsidR="0031725C" w:rsidRPr="001947A4" w:rsidRDefault="0031725C" w:rsidP="0031725C">
      <w:pPr>
        <w:pStyle w:val="Odstavecseseznamem"/>
        <w:widowControl w:val="0"/>
        <w:numPr>
          <w:ilvl w:val="0"/>
          <w:numId w:val="33"/>
        </w:numPr>
        <w:adjustRightInd w:val="0"/>
        <w:spacing w:after="120" w:line="276" w:lineRule="auto"/>
        <w:ind w:left="1276" w:hanging="283"/>
        <w:contextualSpacing/>
        <w:jc w:val="both"/>
        <w:textAlignment w:val="baseline"/>
        <w:rPr>
          <w:rFonts w:ascii="Arial" w:hAnsi="Arial" w:cs="Arial"/>
          <w:sz w:val="22"/>
          <w:szCs w:val="22"/>
        </w:rPr>
      </w:pPr>
      <w:r>
        <w:rPr>
          <w:rFonts w:ascii="Arial" w:hAnsi="Arial"/>
          <w:iCs/>
          <w:color w:val="000000"/>
          <w:sz w:val="22"/>
          <w:szCs w:val="22"/>
        </w:rPr>
        <w:t xml:space="preserve">část 4b: Akceptační protokol s výhradami (vzor) </w:t>
      </w:r>
      <w:r w:rsidRPr="00A43D3F">
        <w:rPr>
          <w:rFonts w:ascii="Arial" w:hAnsi="Arial"/>
          <w:i/>
          <w:color w:val="000000"/>
          <w:sz w:val="22"/>
          <w:szCs w:val="22"/>
        </w:rPr>
        <w:t>(k budoucí úpravě dle faktického stavu)</w:t>
      </w:r>
    </w:p>
    <w:p w14:paraId="2F212434" w14:textId="71F26C52" w:rsidR="0031725C" w:rsidRPr="00A43D3F" w:rsidRDefault="0031725C" w:rsidP="0031725C">
      <w:pPr>
        <w:pStyle w:val="Odstavecseseznamem"/>
        <w:widowControl w:val="0"/>
        <w:numPr>
          <w:ilvl w:val="0"/>
          <w:numId w:val="33"/>
        </w:numPr>
        <w:adjustRightInd w:val="0"/>
        <w:spacing w:after="120" w:line="276" w:lineRule="auto"/>
        <w:ind w:left="1276" w:hanging="283"/>
        <w:contextualSpacing/>
        <w:jc w:val="both"/>
        <w:textAlignment w:val="baseline"/>
        <w:rPr>
          <w:rFonts w:ascii="Arial" w:hAnsi="Arial" w:cs="Arial"/>
          <w:sz w:val="22"/>
          <w:szCs w:val="22"/>
        </w:rPr>
      </w:pPr>
      <w:r>
        <w:rPr>
          <w:rFonts w:ascii="Arial" w:hAnsi="Arial"/>
          <w:iCs/>
          <w:color w:val="000000"/>
          <w:sz w:val="22"/>
          <w:szCs w:val="22"/>
        </w:rPr>
        <w:t xml:space="preserve">část 4c: Zápis o neakceptaci (vzor) </w:t>
      </w:r>
      <w:r w:rsidRPr="00A43D3F">
        <w:rPr>
          <w:rFonts w:ascii="Arial" w:hAnsi="Arial"/>
          <w:i/>
          <w:color w:val="000000"/>
          <w:sz w:val="22"/>
          <w:szCs w:val="22"/>
        </w:rPr>
        <w:t>(k budoucí úpravě dle faktického stavu)</w:t>
      </w:r>
    </w:p>
    <w:p w14:paraId="5308211E" w14:textId="2576A361" w:rsidR="0031725C" w:rsidRPr="00EA3FFF" w:rsidRDefault="0031725C" w:rsidP="00ED10A1">
      <w:pPr>
        <w:pStyle w:val="Odstavecseseznamem"/>
        <w:ind w:left="705"/>
        <w:jc w:val="both"/>
        <w:rPr>
          <w:rFonts w:ascii="Arial" w:hAnsi="Arial" w:cs="Arial"/>
          <w:b/>
          <w:sz w:val="22"/>
          <w:szCs w:val="22"/>
        </w:rPr>
      </w:pPr>
    </w:p>
    <w:p w14:paraId="1D09B86D" w14:textId="77777777" w:rsidR="00ED10A1" w:rsidRPr="00EA3FFF" w:rsidRDefault="00ED10A1" w:rsidP="003E7247">
      <w:pPr>
        <w:pStyle w:val="Odstavecseseznamem"/>
        <w:ind w:left="705"/>
        <w:rPr>
          <w:rFonts w:ascii="Arial" w:hAnsi="Arial" w:cs="Arial"/>
          <w:b/>
          <w:sz w:val="22"/>
          <w:szCs w:val="22"/>
        </w:rPr>
      </w:pPr>
    </w:p>
    <w:p w14:paraId="5DBA4B35" w14:textId="77777777" w:rsidR="004D4BBA" w:rsidRDefault="004D4BBA" w:rsidP="00C263BB">
      <w:pPr>
        <w:widowControl w:val="0"/>
        <w:suppressAutoHyphens/>
        <w:jc w:val="both"/>
        <w:rPr>
          <w:rFonts w:ascii="Arial" w:eastAsia="Arial Unicode MS" w:hAnsi="Arial" w:cs="Arial"/>
          <w:kern w:val="1"/>
          <w:sz w:val="22"/>
          <w:szCs w:val="22"/>
          <w:lang w:eastAsia="en-US"/>
        </w:rPr>
      </w:pPr>
    </w:p>
    <w:p w14:paraId="30D4DD01" w14:textId="4C1F9117" w:rsidR="00A70AC1" w:rsidRDefault="003E7247" w:rsidP="00C263BB">
      <w:pPr>
        <w:widowControl w:val="0"/>
        <w:suppressAutoHyphens/>
        <w:jc w:val="both"/>
        <w:rPr>
          <w:rFonts w:ascii="Arial" w:eastAsia="Arial Unicode MS" w:hAnsi="Arial" w:cs="Arial"/>
          <w:kern w:val="1"/>
          <w:sz w:val="22"/>
          <w:szCs w:val="22"/>
          <w:lang w:eastAsia="en-US"/>
        </w:rPr>
      </w:pPr>
      <w:r w:rsidRPr="003E7247">
        <w:rPr>
          <w:rFonts w:ascii="Arial" w:eastAsia="Arial Unicode MS" w:hAnsi="Arial" w:cs="Arial"/>
          <w:kern w:val="1"/>
          <w:sz w:val="22"/>
          <w:szCs w:val="22"/>
          <w:lang w:eastAsia="en-US"/>
        </w:rPr>
        <w:t xml:space="preserve">Za </w:t>
      </w:r>
      <w:r w:rsidR="0046306B">
        <w:rPr>
          <w:rFonts w:ascii="Arial" w:eastAsia="Arial Unicode MS" w:hAnsi="Arial" w:cs="Arial"/>
          <w:kern w:val="1"/>
          <w:sz w:val="22"/>
          <w:szCs w:val="22"/>
          <w:lang w:eastAsia="en-US"/>
        </w:rPr>
        <w:t>objednatele:</w:t>
      </w:r>
      <w:r w:rsidR="0046306B">
        <w:rPr>
          <w:rFonts w:ascii="Arial" w:eastAsia="Arial Unicode MS" w:hAnsi="Arial" w:cs="Arial"/>
          <w:kern w:val="1"/>
          <w:sz w:val="22"/>
          <w:szCs w:val="22"/>
          <w:lang w:eastAsia="en-US"/>
        </w:rPr>
        <w:tab/>
      </w:r>
      <w:r w:rsidR="0046306B">
        <w:rPr>
          <w:rFonts w:ascii="Arial" w:eastAsia="Arial Unicode MS" w:hAnsi="Arial" w:cs="Arial"/>
          <w:kern w:val="1"/>
          <w:sz w:val="22"/>
          <w:szCs w:val="22"/>
          <w:lang w:eastAsia="en-US"/>
        </w:rPr>
        <w:tab/>
      </w:r>
      <w:r w:rsidR="0046306B">
        <w:rPr>
          <w:rFonts w:ascii="Arial" w:eastAsia="Arial Unicode MS" w:hAnsi="Arial" w:cs="Arial"/>
          <w:kern w:val="1"/>
          <w:sz w:val="22"/>
          <w:szCs w:val="22"/>
          <w:lang w:eastAsia="en-US"/>
        </w:rPr>
        <w:tab/>
      </w:r>
      <w:r w:rsidR="0046306B">
        <w:rPr>
          <w:rFonts w:ascii="Arial" w:eastAsia="Arial Unicode MS" w:hAnsi="Arial" w:cs="Arial"/>
          <w:kern w:val="1"/>
          <w:sz w:val="22"/>
          <w:szCs w:val="22"/>
          <w:lang w:eastAsia="en-US"/>
        </w:rPr>
        <w:tab/>
      </w:r>
      <w:r w:rsidR="0046306B">
        <w:rPr>
          <w:rFonts w:ascii="Arial" w:eastAsia="Arial Unicode MS" w:hAnsi="Arial" w:cs="Arial"/>
          <w:kern w:val="1"/>
          <w:sz w:val="22"/>
          <w:szCs w:val="22"/>
          <w:lang w:eastAsia="en-US"/>
        </w:rPr>
        <w:tab/>
      </w:r>
      <w:r w:rsidRPr="003E7247">
        <w:rPr>
          <w:rFonts w:ascii="Arial" w:eastAsia="Arial Unicode MS" w:hAnsi="Arial" w:cs="Arial"/>
          <w:kern w:val="1"/>
          <w:sz w:val="22"/>
          <w:szCs w:val="22"/>
          <w:lang w:eastAsia="en-US"/>
        </w:rPr>
        <w:t xml:space="preserve">Za </w:t>
      </w:r>
      <w:r w:rsidR="000273FE">
        <w:rPr>
          <w:rFonts w:ascii="Arial" w:eastAsia="Arial Unicode MS" w:hAnsi="Arial" w:cs="Arial"/>
          <w:kern w:val="1"/>
          <w:sz w:val="22"/>
          <w:szCs w:val="22"/>
          <w:lang w:eastAsia="en-US"/>
        </w:rPr>
        <w:t>poskytovatel</w:t>
      </w:r>
      <w:r w:rsidR="0046306B">
        <w:rPr>
          <w:rFonts w:ascii="Arial" w:eastAsia="Arial Unicode MS" w:hAnsi="Arial" w:cs="Arial"/>
          <w:kern w:val="1"/>
          <w:sz w:val="22"/>
          <w:szCs w:val="22"/>
          <w:lang w:eastAsia="en-US"/>
        </w:rPr>
        <w:t>e</w:t>
      </w:r>
      <w:r w:rsidRPr="003E7247">
        <w:rPr>
          <w:rFonts w:ascii="Arial" w:eastAsia="Arial Unicode MS" w:hAnsi="Arial" w:cs="Arial"/>
          <w:kern w:val="1"/>
          <w:sz w:val="22"/>
          <w:szCs w:val="22"/>
          <w:lang w:eastAsia="en-US"/>
        </w:rPr>
        <w:t>:</w:t>
      </w:r>
    </w:p>
    <w:p w14:paraId="18C333DF" w14:textId="77777777" w:rsidR="00157C9A" w:rsidRDefault="00157C9A" w:rsidP="00157C9A">
      <w:pPr>
        <w:tabs>
          <w:tab w:val="right" w:pos="4820"/>
        </w:tabs>
        <w:spacing w:after="120" w:line="276" w:lineRule="auto"/>
        <w:ind w:left="4965" w:hanging="4965"/>
        <w:rPr>
          <w:rFonts w:ascii="Arial" w:hAnsi="Arial" w:cs="Arial"/>
          <w:sz w:val="22"/>
          <w:szCs w:val="18"/>
        </w:rPr>
      </w:pPr>
    </w:p>
    <w:p w14:paraId="4FDA47E3" w14:textId="77306D1E" w:rsidR="00157C9A" w:rsidRPr="00EA3FFF" w:rsidRDefault="00157C9A" w:rsidP="00157C9A">
      <w:pPr>
        <w:tabs>
          <w:tab w:val="right" w:pos="4820"/>
        </w:tabs>
        <w:spacing w:after="120" w:line="276" w:lineRule="auto"/>
        <w:ind w:left="4965" w:hanging="4965"/>
        <w:rPr>
          <w:rFonts w:ascii="Arial" w:hAnsi="Arial" w:cs="Arial"/>
          <w:sz w:val="22"/>
          <w:szCs w:val="18"/>
        </w:rPr>
      </w:pPr>
      <w:r w:rsidRPr="00EA3FFF">
        <w:rPr>
          <w:rFonts w:ascii="Arial" w:hAnsi="Arial" w:cs="Arial"/>
          <w:sz w:val="22"/>
          <w:szCs w:val="18"/>
        </w:rPr>
        <w:t>V Praze dne _______</w:t>
      </w:r>
      <w:r w:rsidRPr="00EA3FFF">
        <w:rPr>
          <w:rFonts w:ascii="Arial" w:hAnsi="Arial" w:cs="Arial"/>
          <w:sz w:val="22"/>
          <w:szCs w:val="18"/>
        </w:rPr>
        <w:tab/>
      </w:r>
      <w:r w:rsidRPr="00EA3FFF">
        <w:rPr>
          <w:rFonts w:ascii="Arial" w:hAnsi="Arial" w:cs="Arial"/>
          <w:sz w:val="22"/>
          <w:szCs w:val="18"/>
        </w:rPr>
        <w:tab/>
        <w:t xml:space="preserve">V </w:t>
      </w:r>
      <w:r w:rsidR="00EA3FFF" w:rsidRPr="00EA3FFF">
        <w:rPr>
          <w:rFonts w:ascii="Arial" w:hAnsi="Arial" w:cs="Arial"/>
          <w:b/>
          <w:sz w:val="22"/>
          <w:szCs w:val="18"/>
          <w:highlight w:val="green"/>
          <w:lang w:eastAsia="ar-SA"/>
        </w:rPr>
        <w:t>[•]</w:t>
      </w:r>
      <w:r w:rsidRPr="00EA3FFF">
        <w:rPr>
          <w:rFonts w:ascii="Arial" w:hAnsi="Arial" w:cs="Arial"/>
          <w:bCs/>
          <w:sz w:val="22"/>
          <w:szCs w:val="18"/>
        </w:rPr>
        <w:t xml:space="preserve"> </w:t>
      </w:r>
      <w:r w:rsidRPr="00EA3FFF">
        <w:rPr>
          <w:rFonts w:ascii="Arial" w:hAnsi="Arial" w:cs="Arial"/>
          <w:sz w:val="22"/>
          <w:szCs w:val="18"/>
        </w:rPr>
        <w:t>dne _______</w:t>
      </w:r>
    </w:p>
    <w:p w14:paraId="0404B7B2" w14:textId="77777777" w:rsidR="00157C9A" w:rsidRPr="00EA3FFF" w:rsidRDefault="00157C9A" w:rsidP="00157C9A">
      <w:pPr>
        <w:tabs>
          <w:tab w:val="right" w:pos="4820"/>
        </w:tabs>
        <w:spacing w:after="120" w:line="276" w:lineRule="auto"/>
        <w:rPr>
          <w:rFonts w:ascii="Arial" w:hAnsi="Arial" w:cs="Arial"/>
          <w:sz w:val="22"/>
          <w:szCs w:val="18"/>
        </w:rPr>
      </w:pPr>
    </w:p>
    <w:p w14:paraId="4407CE2D" w14:textId="77777777" w:rsidR="00157C9A" w:rsidRPr="00EA3FFF" w:rsidRDefault="00157C9A" w:rsidP="00157C9A">
      <w:pPr>
        <w:tabs>
          <w:tab w:val="right" w:pos="4820"/>
        </w:tabs>
        <w:spacing w:after="120" w:line="276" w:lineRule="auto"/>
        <w:rPr>
          <w:rFonts w:ascii="Arial" w:hAnsi="Arial" w:cs="Arial"/>
          <w:sz w:val="22"/>
          <w:szCs w:val="18"/>
        </w:rPr>
      </w:pPr>
    </w:p>
    <w:p w14:paraId="7A7D7C1F" w14:textId="77777777" w:rsidR="00157C9A" w:rsidRPr="00EA3FFF" w:rsidRDefault="00157C9A" w:rsidP="00157C9A">
      <w:pPr>
        <w:tabs>
          <w:tab w:val="right" w:pos="4820"/>
        </w:tabs>
        <w:spacing w:after="120" w:line="276" w:lineRule="auto"/>
        <w:rPr>
          <w:rFonts w:ascii="Arial" w:hAnsi="Arial" w:cs="Arial"/>
          <w:sz w:val="22"/>
          <w:szCs w:val="18"/>
        </w:rPr>
      </w:pPr>
    </w:p>
    <w:p w14:paraId="3B0FA10E" w14:textId="77777777" w:rsidR="00157C9A" w:rsidRPr="00EA3FFF" w:rsidRDefault="00157C9A" w:rsidP="00157C9A">
      <w:pPr>
        <w:tabs>
          <w:tab w:val="right" w:pos="4820"/>
        </w:tabs>
        <w:spacing w:after="120" w:line="276" w:lineRule="auto"/>
        <w:rPr>
          <w:rFonts w:ascii="Arial" w:hAnsi="Arial" w:cs="Arial"/>
          <w:sz w:val="22"/>
          <w:szCs w:val="18"/>
        </w:rPr>
      </w:pPr>
    </w:p>
    <w:p w14:paraId="61A27039" w14:textId="77777777" w:rsidR="00157C9A" w:rsidRPr="00EA3FFF" w:rsidRDefault="00157C9A" w:rsidP="00157C9A">
      <w:pPr>
        <w:tabs>
          <w:tab w:val="right" w:pos="4820"/>
        </w:tabs>
        <w:spacing w:after="120" w:line="276" w:lineRule="auto"/>
        <w:rPr>
          <w:rFonts w:ascii="Arial" w:hAnsi="Arial" w:cs="Arial"/>
          <w:sz w:val="22"/>
          <w:szCs w:val="18"/>
        </w:rPr>
      </w:pPr>
      <w:r w:rsidRPr="00EA3FFF">
        <w:rPr>
          <w:rFonts w:ascii="Arial" w:hAnsi="Arial" w:cs="Arial"/>
          <w:sz w:val="22"/>
          <w:szCs w:val="18"/>
        </w:rPr>
        <w:t xml:space="preserve">___________________________ </w:t>
      </w:r>
      <w:r w:rsidRPr="00EA3FFF">
        <w:rPr>
          <w:rFonts w:ascii="Arial" w:hAnsi="Arial" w:cs="Arial"/>
          <w:sz w:val="22"/>
          <w:szCs w:val="18"/>
        </w:rPr>
        <w:tab/>
      </w:r>
      <w:r w:rsidRPr="00EA3FFF">
        <w:rPr>
          <w:rFonts w:ascii="Arial" w:hAnsi="Arial" w:cs="Arial"/>
          <w:sz w:val="22"/>
          <w:szCs w:val="18"/>
        </w:rPr>
        <w:tab/>
        <w:t>___________________________</w:t>
      </w:r>
    </w:p>
    <w:p w14:paraId="2FB82841" w14:textId="77777777" w:rsidR="00157C9A" w:rsidRPr="00EA3FFF" w:rsidRDefault="00157C9A" w:rsidP="00157C9A">
      <w:pPr>
        <w:tabs>
          <w:tab w:val="right" w:pos="4820"/>
        </w:tabs>
        <w:rPr>
          <w:rFonts w:ascii="Arial" w:hAnsi="Arial" w:cs="Arial"/>
          <w:b/>
          <w:bCs/>
          <w:sz w:val="22"/>
          <w:szCs w:val="18"/>
        </w:rPr>
      </w:pPr>
      <w:r w:rsidRPr="00EA3FFF">
        <w:rPr>
          <w:rFonts w:ascii="Arial" w:hAnsi="Arial" w:cs="Arial"/>
          <w:b/>
          <w:sz w:val="22"/>
          <w:szCs w:val="18"/>
        </w:rPr>
        <w:t>Tomáš Hebelka, MSc</w:t>
      </w:r>
      <w:r w:rsidRPr="00EA3FFF">
        <w:rPr>
          <w:rFonts w:ascii="Arial" w:hAnsi="Arial" w:cs="Arial"/>
          <w:b/>
          <w:sz w:val="22"/>
          <w:szCs w:val="18"/>
        </w:rPr>
        <w:tab/>
      </w:r>
      <w:r w:rsidRPr="00EA3FFF">
        <w:rPr>
          <w:rFonts w:ascii="Arial" w:hAnsi="Arial" w:cs="Arial"/>
          <w:b/>
          <w:sz w:val="22"/>
          <w:szCs w:val="18"/>
        </w:rPr>
        <w:tab/>
      </w:r>
      <w:r w:rsidRPr="00EA3FFF">
        <w:rPr>
          <w:rFonts w:ascii="Arial" w:hAnsi="Arial" w:cs="Arial"/>
          <w:b/>
          <w:bCs/>
          <w:sz w:val="22"/>
          <w:szCs w:val="18"/>
        </w:rPr>
        <w:t>[</w:t>
      </w:r>
      <w:r w:rsidRPr="00EA3FFF">
        <w:rPr>
          <w:rFonts w:ascii="Arial" w:hAnsi="Arial" w:cs="Arial"/>
          <w:b/>
          <w:bCs/>
          <w:sz w:val="22"/>
          <w:szCs w:val="18"/>
          <w:highlight w:val="green"/>
        </w:rPr>
        <w:t xml:space="preserve">zadavatel doplní údaje vybraného </w:t>
      </w:r>
    </w:p>
    <w:p w14:paraId="46ED0E85" w14:textId="51F98542" w:rsidR="00157C9A" w:rsidRPr="00EA3FFF" w:rsidRDefault="00157C9A" w:rsidP="00157C9A">
      <w:pPr>
        <w:tabs>
          <w:tab w:val="right" w:pos="4820"/>
        </w:tabs>
        <w:rPr>
          <w:rFonts w:ascii="Arial" w:hAnsi="Arial" w:cs="Arial"/>
          <w:sz w:val="22"/>
          <w:szCs w:val="18"/>
        </w:rPr>
      </w:pPr>
      <w:r w:rsidRPr="00EA3FFF">
        <w:rPr>
          <w:rFonts w:ascii="Arial" w:hAnsi="Arial" w:cs="Arial"/>
          <w:sz w:val="22"/>
          <w:szCs w:val="18"/>
        </w:rPr>
        <w:t>generální ředitel</w:t>
      </w:r>
      <w:r w:rsidRPr="00EA3FFF">
        <w:rPr>
          <w:rFonts w:ascii="Arial" w:hAnsi="Arial" w:cs="Arial"/>
          <w:b/>
          <w:sz w:val="22"/>
          <w:szCs w:val="18"/>
        </w:rPr>
        <w:tab/>
      </w:r>
      <w:r w:rsidRPr="00EA3FFF">
        <w:rPr>
          <w:rFonts w:ascii="Arial" w:hAnsi="Arial" w:cs="Arial"/>
          <w:b/>
          <w:sz w:val="22"/>
          <w:szCs w:val="18"/>
        </w:rPr>
        <w:tab/>
      </w:r>
      <w:r w:rsidRPr="00EA3FFF">
        <w:rPr>
          <w:rFonts w:ascii="Arial" w:hAnsi="Arial" w:cs="Arial"/>
          <w:b/>
          <w:bCs/>
          <w:sz w:val="22"/>
          <w:szCs w:val="18"/>
          <w:highlight w:val="green"/>
        </w:rPr>
        <w:t xml:space="preserve">dodavatele dle </w:t>
      </w:r>
      <w:r w:rsidR="001C435A">
        <w:rPr>
          <w:rFonts w:ascii="Arial" w:hAnsi="Arial" w:cs="Arial"/>
          <w:b/>
          <w:bCs/>
          <w:sz w:val="22"/>
          <w:szCs w:val="18"/>
          <w:highlight w:val="green"/>
        </w:rPr>
        <w:t>N</w:t>
      </w:r>
      <w:r w:rsidRPr="00EA3FFF">
        <w:rPr>
          <w:rFonts w:ascii="Arial" w:hAnsi="Arial" w:cs="Arial"/>
          <w:b/>
          <w:bCs/>
          <w:sz w:val="22"/>
          <w:szCs w:val="18"/>
          <w:highlight w:val="green"/>
        </w:rPr>
        <w:t>abídky</w:t>
      </w:r>
    </w:p>
    <w:p w14:paraId="0F52D40B" w14:textId="77777777" w:rsidR="00157C9A" w:rsidRPr="00EA3FFF" w:rsidRDefault="00157C9A" w:rsidP="00157C9A">
      <w:pPr>
        <w:tabs>
          <w:tab w:val="right" w:pos="4820"/>
        </w:tabs>
        <w:rPr>
          <w:rFonts w:ascii="Arial" w:hAnsi="Arial" w:cs="Arial"/>
          <w:sz w:val="22"/>
          <w:szCs w:val="18"/>
        </w:rPr>
      </w:pPr>
      <w:r w:rsidRPr="00EA3FFF">
        <w:rPr>
          <w:rFonts w:ascii="Arial" w:hAnsi="Arial" w:cs="Arial"/>
          <w:sz w:val="22"/>
          <w:szCs w:val="18"/>
        </w:rPr>
        <w:t>Státní tiskárna cenin, s. p.</w:t>
      </w:r>
      <w:r w:rsidRPr="00EA3FFF">
        <w:rPr>
          <w:rFonts w:ascii="Arial" w:hAnsi="Arial" w:cs="Arial"/>
          <w:sz w:val="22"/>
          <w:szCs w:val="18"/>
        </w:rPr>
        <w:tab/>
      </w:r>
      <w:r w:rsidRPr="00EA3FFF">
        <w:rPr>
          <w:rFonts w:ascii="Arial" w:hAnsi="Arial"/>
          <w:sz w:val="22"/>
          <w:szCs w:val="18"/>
        </w:rPr>
        <w:tab/>
      </w:r>
    </w:p>
    <w:p w14:paraId="779D67A9" w14:textId="77777777" w:rsidR="00157C9A" w:rsidRPr="00D71076" w:rsidRDefault="00157C9A" w:rsidP="00157C9A">
      <w:pPr>
        <w:tabs>
          <w:tab w:val="right" w:pos="4962"/>
        </w:tabs>
        <w:spacing w:after="120" w:line="276" w:lineRule="auto"/>
        <w:ind w:left="4820" w:hanging="4820"/>
        <w:rPr>
          <w:rFonts w:ascii="Arial" w:hAnsi="Arial" w:cs="Arial"/>
          <w:bCs/>
        </w:rPr>
      </w:pPr>
    </w:p>
    <w:p w14:paraId="6C9EAB0A" w14:textId="77777777" w:rsidR="00157C9A" w:rsidRPr="00D16E33" w:rsidRDefault="00157C9A" w:rsidP="00157C9A">
      <w:pPr>
        <w:widowControl w:val="0"/>
        <w:adjustRightInd w:val="0"/>
        <w:spacing w:after="120" w:line="276" w:lineRule="auto"/>
        <w:jc w:val="both"/>
        <w:textAlignment w:val="baseline"/>
        <w:rPr>
          <w:rFonts w:ascii="Arial" w:hAnsi="Arial" w:cs="Arial"/>
          <w:highlight w:val="cyan"/>
        </w:rPr>
      </w:pPr>
    </w:p>
    <w:p w14:paraId="238D5E62" w14:textId="2B074E35" w:rsidR="007F0D90" w:rsidRPr="00A4234E" w:rsidRDefault="007F0D90" w:rsidP="00157C9A">
      <w:pPr>
        <w:widowControl w:val="0"/>
        <w:suppressAutoHyphens/>
        <w:jc w:val="both"/>
        <w:rPr>
          <w:rFonts w:ascii="Arial" w:hAnsi="Arial" w:cs="Arial"/>
          <w:b/>
          <w:bCs/>
          <w:sz w:val="22"/>
          <w:szCs w:val="22"/>
          <w:lang w:eastAsia="ar-SA"/>
        </w:rPr>
      </w:pPr>
    </w:p>
    <w:sectPr w:rsidR="007F0D90" w:rsidRPr="00A4234E" w:rsidSect="00A70AC1">
      <w:headerReference w:type="default" r:id="rId14"/>
      <w:footerReference w:type="default" r:id="rId15"/>
      <w:headerReference w:type="first" r:id="rId16"/>
      <w:pgSz w:w="11906" w:h="16838" w:code="9"/>
      <w:pgMar w:top="1417" w:right="1417" w:bottom="1417" w:left="1417"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9F8E45" w14:textId="77777777" w:rsidR="00513035" w:rsidRDefault="00513035" w:rsidP="005B451B">
      <w:r>
        <w:separator/>
      </w:r>
    </w:p>
  </w:endnote>
  <w:endnote w:type="continuationSeparator" w:id="0">
    <w:p w14:paraId="2B7CDF1D" w14:textId="77777777" w:rsidR="00513035" w:rsidRDefault="00513035" w:rsidP="005B451B">
      <w:r>
        <w:continuationSeparator/>
      </w:r>
    </w:p>
  </w:endnote>
  <w:endnote w:type="continuationNotice" w:id="1">
    <w:p w14:paraId="31D9938D" w14:textId="77777777" w:rsidR="00513035" w:rsidRDefault="0051303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Black">
    <w:panose1 w:val="020B0A04020102020204"/>
    <w:charset w:val="EE"/>
    <w:family w:val="swiss"/>
    <w:pitch w:val="variable"/>
    <w:sig w:usb0="A00002AF" w:usb1="400078FB"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ejaVu Sans">
    <w:altName w:val="Yu Gothic"/>
    <w:charset w:val="80"/>
    <w:family w:val="swiss"/>
    <w:pitch w:val="variable"/>
  </w:font>
  <w:font w:name="Arial Unicode MS">
    <w:panose1 w:val="020B0604020202020204"/>
    <w:charset w:val="80"/>
    <w:family w:val="swiss"/>
    <w:pitch w:val="variable"/>
    <w:sig w:usb0="F7FFAEFF" w:usb1="F9DFFFFF" w:usb2="0000007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77397364"/>
      <w:docPartObj>
        <w:docPartGallery w:val="Page Numbers (Bottom of Page)"/>
        <w:docPartUnique/>
      </w:docPartObj>
    </w:sdtPr>
    <w:sdtEndPr/>
    <w:sdtContent>
      <w:sdt>
        <w:sdtPr>
          <w:id w:val="-1669238322"/>
          <w:docPartObj>
            <w:docPartGallery w:val="Page Numbers (Top of Page)"/>
            <w:docPartUnique/>
          </w:docPartObj>
        </w:sdtPr>
        <w:sdtEndPr/>
        <w:sdtContent>
          <w:p w14:paraId="4A5B3398" w14:textId="4BF69E81" w:rsidR="0082001B" w:rsidRDefault="0082001B">
            <w:pPr>
              <w:pStyle w:val="Zpat"/>
              <w:jc w:val="center"/>
            </w:pPr>
            <w:r w:rsidRPr="006A2711">
              <w:rPr>
                <w:rFonts w:ascii="Arial" w:hAnsi="Arial" w:cs="Arial"/>
                <w:sz w:val="20"/>
              </w:rPr>
              <w:t xml:space="preserve">Stránka </w:t>
            </w:r>
            <w:r w:rsidRPr="006A2711">
              <w:rPr>
                <w:rFonts w:ascii="Arial" w:hAnsi="Arial" w:cs="Arial"/>
                <w:b/>
                <w:bCs/>
                <w:sz w:val="20"/>
              </w:rPr>
              <w:fldChar w:fldCharType="begin"/>
            </w:r>
            <w:r w:rsidRPr="006A2711">
              <w:rPr>
                <w:rFonts w:ascii="Arial" w:hAnsi="Arial" w:cs="Arial"/>
                <w:b/>
                <w:bCs/>
                <w:sz w:val="20"/>
              </w:rPr>
              <w:instrText>PAGE</w:instrText>
            </w:r>
            <w:r w:rsidRPr="006A2711">
              <w:rPr>
                <w:rFonts w:ascii="Arial" w:hAnsi="Arial" w:cs="Arial"/>
                <w:b/>
                <w:bCs/>
                <w:sz w:val="20"/>
              </w:rPr>
              <w:fldChar w:fldCharType="separate"/>
            </w:r>
            <w:r>
              <w:rPr>
                <w:rFonts w:ascii="Arial" w:hAnsi="Arial" w:cs="Arial"/>
                <w:b/>
                <w:bCs/>
                <w:noProof/>
                <w:sz w:val="20"/>
              </w:rPr>
              <w:t>2</w:t>
            </w:r>
            <w:r w:rsidRPr="006A2711">
              <w:rPr>
                <w:rFonts w:ascii="Arial" w:hAnsi="Arial" w:cs="Arial"/>
                <w:b/>
                <w:bCs/>
                <w:sz w:val="20"/>
              </w:rPr>
              <w:fldChar w:fldCharType="end"/>
            </w:r>
            <w:r w:rsidRPr="006A2711">
              <w:rPr>
                <w:rFonts w:ascii="Arial" w:hAnsi="Arial" w:cs="Arial"/>
                <w:sz w:val="20"/>
              </w:rPr>
              <w:t xml:space="preserve"> z </w:t>
            </w:r>
            <w:r w:rsidRPr="006A2711">
              <w:rPr>
                <w:rFonts w:ascii="Arial" w:hAnsi="Arial" w:cs="Arial"/>
                <w:b/>
                <w:bCs/>
                <w:sz w:val="20"/>
              </w:rPr>
              <w:fldChar w:fldCharType="begin"/>
            </w:r>
            <w:r w:rsidRPr="006A2711">
              <w:rPr>
                <w:rFonts w:ascii="Arial" w:hAnsi="Arial" w:cs="Arial"/>
                <w:b/>
                <w:bCs/>
                <w:sz w:val="20"/>
              </w:rPr>
              <w:instrText>NUMPAGES</w:instrText>
            </w:r>
            <w:r w:rsidRPr="006A2711">
              <w:rPr>
                <w:rFonts w:ascii="Arial" w:hAnsi="Arial" w:cs="Arial"/>
                <w:b/>
                <w:bCs/>
                <w:sz w:val="20"/>
              </w:rPr>
              <w:fldChar w:fldCharType="separate"/>
            </w:r>
            <w:r>
              <w:rPr>
                <w:rFonts w:ascii="Arial" w:hAnsi="Arial" w:cs="Arial"/>
                <w:b/>
                <w:bCs/>
                <w:noProof/>
                <w:sz w:val="20"/>
              </w:rPr>
              <w:t>4</w:t>
            </w:r>
            <w:r w:rsidRPr="006A2711">
              <w:rPr>
                <w:rFonts w:ascii="Arial" w:hAnsi="Arial" w:cs="Arial"/>
                <w:b/>
                <w:bCs/>
                <w:sz w:val="20"/>
              </w:rPr>
              <w:fldChar w:fldCharType="end"/>
            </w:r>
          </w:p>
        </w:sdtContent>
      </w:sdt>
    </w:sdtContent>
  </w:sdt>
  <w:p w14:paraId="7D9204DE" w14:textId="77777777" w:rsidR="0082001B" w:rsidRDefault="0082001B" w:rsidP="005B451B">
    <w:pPr>
      <w:pStyle w:val="Zpa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BE7141" w14:textId="77777777" w:rsidR="00513035" w:rsidRDefault="00513035" w:rsidP="005B451B">
      <w:r>
        <w:separator/>
      </w:r>
    </w:p>
  </w:footnote>
  <w:footnote w:type="continuationSeparator" w:id="0">
    <w:p w14:paraId="444A2605" w14:textId="77777777" w:rsidR="00513035" w:rsidRDefault="00513035" w:rsidP="005B451B">
      <w:r>
        <w:continuationSeparator/>
      </w:r>
    </w:p>
  </w:footnote>
  <w:footnote w:type="continuationNotice" w:id="1">
    <w:p w14:paraId="281B6056" w14:textId="77777777" w:rsidR="00513035" w:rsidRDefault="0051303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179687" w14:textId="77777777" w:rsidR="0082001B" w:rsidRPr="00353B07" w:rsidRDefault="0082001B">
    <w:pPr>
      <w:pStyle w:val="Zhlav"/>
      <w:rPr>
        <w:color w:val="FF0000"/>
        <w:sz w:val="22"/>
        <w:szCs w:val="22"/>
      </w:rPr>
    </w:pPr>
    <w:r>
      <w:tab/>
    </w: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714E9B" w14:textId="45A0B1EF" w:rsidR="0082001B" w:rsidRPr="002A2044" w:rsidRDefault="0082001B" w:rsidP="002A2044">
    <w:pPr>
      <w:pStyle w:val="Zhlav"/>
      <w:jc w:val="right"/>
      <w:rPr>
        <w:rFonts w:ascii="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9"/>
    <w:multiLevelType w:val="singleLevel"/>
    <w:tmpl w:val="621C25F4"/>
    <w:name w:val="WW8Num17"/>
    <w:lvl w:ilvl="0">
      <w:start w:val="1"/>
      <w:numFmt w:val="decimal"/>
      <w:lvlText w:val="%1."/>
      <w:lvlJc w:val="left"/>
      <w:pPr>
        <w:tabs>
          <w:tab w:val="num" w:pos="360"/>
        </w:tabs>
        <w:ind w:left="360" w:hanging="360"/>
      </w:pPr>
      <w:rPr>
        <w:color w:val="auto"/>
      </w:rPr>
    </w:lvl>
  </w:abstractNum>
  <w:abstractNum w:abstractNumId="1" w15:restartNumberingAfterBreak="0">
    <w:nsid w:val="07091DC4"/>
    <w:multiLevelType w:val="hybridMultilevel"/>
    <w:tmpl w:val="4B567184"/>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2" w15:restartNumberingAfterBreak="0">
    <w:nsid w:val="10780D62"/>
    <w:multiLevelType w:val="hybridMultilevel"/>
    <w:tmpl w:val="B93479F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1491289A"/>
    <w:multiLevelType w:val="multilevel"/>
    <w:tmpl w:val="AE9C1558"/>
    <w:lvl w:ilvl="0">
      <w:start w:val="5"/>
      <w:numFmt w:val="decimal"/>
      <w:lvlText w:val="%1."/>
      <w:lvlJc w:val="left"/>
      <w:pPr>
        <w:ind w:left="720" w:hanging="360"/>
      </w:pPr>
      <w:rPr>
        <w:rFonts w:hint="default"/>
      </w:rPr>
    </w:lvl>
    <w:lvl w:ilvl="1">
      <w:start w:val="1"/>
      <w:numFmt w:val="lowerLetter"/>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4" w15:restartNumberingAfterBreak="0">
    <w:nsid w:val="15016F4D"/>
    <w:multiLevelType w:val="hybridMultilevel"/>
    <w:tmpl w:val="38941880"/>
    <w:lvl w:ilvl="0" w:tplc="FFFFFFFF">
      <w:start w:val="1"/>
      <w:numFmt w:val="decimal"/>
      <w:lvlText w:val="%1."/>
      <w:lvlJc w:val="left"/>
      <w:pPr>
        <w:tabs>
          <w:tab w:val="num" w:pos="357"/>
        </w:tabs>
        <w:ind w:left="357" w:hanging="357"/>
      </w:pPr>
      <w:rPr>
        <w:rFonts w:hint="default"/>
        <w:sz w:val="22"/>
        <w:szCs w:val="22"/>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 w15:restartNumberingAfterBreak="0">
    <w:nsid w:val="171E02CC"/>
    <w:multiLevelType w:val="hybridMultilevel"/>
    <w:tmpl w:val="FCE0A30A"/>
    <w:lvl w:ilvl="0" w:tplc="2F3EBD7A">
      <w:start w:val="1"/>
      <w:numFmt w:val="decimal"/>
      <w:lvlText w:val="%1."/>
      <w:lvlJc w:val="left"/>
      <w:pPr>
        <w:ind w:left="1020" w:hanging="360"/>
      </w:pPr>
    </w:lvl>
    <w:lvl w:ilvl="1" w:tplc="62BC5C08">
      <w:start w:val="1"/>
      <w:numFmt w:val="decimal"/>
      <w:lvlText w:val="%2."/>
      <w:lvlJc w:val="left"/>
      <w:pPr>
        <w:ind w:left="1020" w:hanging="360"/>
      </w:pPr>
    </w:lvl>
    <w:lvl w:ilvl="2" w:tplc="1E46E0F2">
      <w:start w:val="1"/>
      <w:numFmt w:val="decimal"/>
      <w:lvlText w:val="%3."/>
      <w:lvlJc w:val="left"/>
      <w:pPr>
        <w:ind w:left="1020" w:hanging="360"/>
      </w:pPr>
    </w:lvl>
    <w:lvl w:ilvl="3" w:tplc="56767884">
      <w:start w:val="1"/>
      <w:numFmt w:val="decimal"/>
      <w:lvlText w:val="%4."/>
      <w:lvlJc w:val="left"/>
      <w:pPr>
        <w:ind w:left="1020" w:hanging="360"/>
      </w:pPr>
    </w:lvl>
    <w:lvl w:ilvl="4" w:tplc="E7508880">
      <w:start w:val="1"/>
      <w:numFmt w:val="decimal"/>
      <w:lvlText w:val="%5."/>
      <w:lvlJc w:val="left"/>
      <w:pPr>
        <w:ind w:left="1020" w:hanging="360"/>
      </w:pPr>
    </w:lvl>
    <w:lvl w:ilvl="5" w:tplc="1ABCEDF4">
      <w:start w:val="1"/>
      <w:numFmt w:val="decimal"/>
      <w:lvlText w:val="%6."/>
      <w:lvlJc w:val="left"/>
      <w:pPr>
        <w:ind w:left="1020" w:hanging="360"/>
      </w:pPr>
    </w:lvl>
    <w:lvl w:ilvl="6" w:tplc="6E564CAC">
      <w:start w:val="1"/>
      <w:numFmt w:val="decimal"/>
      <w:lvlText w:val="%7."/>
      <w:lvlJc w:val="left"/>
      <w:pPr>
        <w:ind w:left="1020" w:hanging="360"/>
      </w:pPr>
    </w:lvl>
    <w:lvl w:ilvl="7" w:tplc="C7EAF0D6">
      <w:start w:val="1"/>
      <w:numFmt w:val="decimal"/>
      <w:lvlText w:val="%8."/>
      <w:lvlJc w:val="left"/>
      <w:pPr>
        <w:ind w:left="1020" w:hanging="360"/>
      </w:pPr>
    </w:lvl>
    <w:lvl w:ilvl="8" w:tplc="00308294">
      <w:start w:val="1"/>
      <w:numFmt w:val="decimal"/>
      <w:lvlText w:val="%9."/>
      <w:lvlJc w:val="left"/>
      <w:pPr>
        <w:ind w:left="1020" w:hanging="360"/>
      </w:pPr>
    </w:lvl>
  </w:abstractNum>
  <w:abstractNum w:abstractNumId="6" w15:restartNumberingAfterBreak="0">
    <w:nsid w:val="1725183F"/>
    <w:multiLevelType w:val="multilevel"/>
    <w:tmpl w:val="FC5612BE"/>
    <w:lvl w:ilvl="0">
      <w:start w:val="1"/>
      <w:numFmt w:val="decimal"/>
      <w:lvlText w:val="%1."/>
      <w:lvlJc w:val="left"/>
      <w:pPr>
        <w:ind w:left="360" w:hanging="360"/>
      </w:pPr>
      <w:rPr>
        <w:rFonts w:hint="default"/>
        <w:b w:val="0"/>
        <w:color w:val="auto"/>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91333C"/>
    <w:multiLevelType w:val="multilevel"/>
    <w:tmpl w:val="1B4EC1EE"/>
    <w:lvl w:ilvl="0">
      <w:start w:val="3"/>
      <w:numFmt w:val="decimal"/>
      <w:lvlText w:val="%1."/>
      <w:lvlJc w:val="left"/>
      <w:pPr>
        <w:tabs>
          <w:tab w:val="num" w:pos="435"/>
        </w:tabs>
        <w:ind w:left="435" w:hanging="435"/>
      </w:pPr>
      <w:rPr>
        <w:rFonts w:cs="Times New Roman" w:hint="default"/>
      </w:rPr>
    </w:lvl>
    <w:lvl w:ilvl="1">
      <w:start w:val="1"/>
      <w:numFmt w:val="lowerLetter"/>
      <w:lvlText w:val="%2)"/>
      <w:lvlJc w:val="left"/>
      <w:pPr>
        <w:ind w:left="1440" w:hanging="360"/>
      </w:pPr>
      <w:rPr>
        <w:rFonts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8" w15:restartNumberingAfterBreak="0">
    <w:nsid w:val="1C6B7CD1"/>
    <w:multiLevelType w:val="hybridMultilevel"/>
    <w:tmpl w:val="2B663540"/>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9" w15:restartNumberingAfterBreak="0">
    <w:nsid w:val="25F42EE9"/>
    <w:multiLevelType w:val="hybridMultilevel"/>
    <w:tmpl w:val="A2B8DA40"/>
    <w:lvl w:ilvl="0" w:tplc="5F246BD4">
      <w:start w:val="1"/>
      <w:numFmt w:val="bullet"/>
      <w:lvlText w:val=""/>
      <w:lvlJc w:val="left"/>
      <w:pPr>
        <w:ind w:left="1440" w:hanging="360"/>
      </w:pPr>
      <w:rPr>
        <w:rFonts w:ascii="Symbol" w:hAnsi="Symbol"/>
      </w:rPr>
    </w:lvl>
    <w:lvl w:ilvl="1" w:tplc="FBB29368">
      <w:start w:val="1"/>
      <w:numFmt w:val="bullet"/>
      <w:lvlText w:val=""/>
      <w:lvlJc w:val="left"/>
      <w:pPr>
        <w:ind w:left="1440" w:hanging="360"/>
      </w:pPr>
      <w:rPr>
        <w:rFonts w:ascii="Symbol" w:hAnsi="Symbol"/>
      </w:rPr>
    </w:lvl>
    <w:lvl w:ilvl="2" w:tplc="A5762BD6">
      <w:start w:val="1"/>
      <w:numFmt w:val="bullet"/>
      <w:lvlText w:val=""/>
      <w:lvlJc w:val="left"/>
      <w:pPr>
        <w:ind w:left="1440" w:hanging="360"/>
      </w:pPr>
      <w:rPr>
        <w:rFonts w:ascii="Symbol" w:hAnsi="Symbol"/>
      </w:rPr>
    </w:lvl>
    <w:lvl w:ilvl="3" w:tplc="3252ED0A">
      <w:start w:val="1"/>
      <w:numFmt w:val="bullet"/>
      <w:lvlText w:val=""/>
      <w:lvlJc w:val="left"/>
      <w:pPr>
        <w:ind w:left="1440" w:hanging="360"/>
      </w:pPr>
      <w:rPr>
        <w:rFonts w:ascii="Symbol" w:hAnsi="Symbol"/>
      </w:rPr>
    </w:lvl>
    <w:lvl w:ilvl="4" w:tplc="55DE96AE">
      <w:start w:val="1"/>
      <w:numFmt w:val="bullet"/>
      <w:lvlText w:val=""/>
      <w:lvlJc w:val="left"/>
      <w:pPr>
        <w:ind w:left="1440" w:hanging="360"/>
      </w:pPr>
      <w:rPr>
        <w:rFonts w:ascii="Symbol" w:hAnsi="Symbol"/>
      </w:rPr>
    </w:lvl>
    <w:lvl w:ilvl="5" w:tplc="13C252E8">
      <w:start w:val="1"/>
      <w:numFmt w:val="bullet"/>
      <w:lvlText w:val=""/>
      <w:lvlJc w:val="left"/>
      <w:pPr>
        <w:ind w:left="1440" w:hanging="360"/>
      </w:pPr>
      <w:rPr>
        <w:rFonts w:ascii="Symbol" w:hAnsi="Symbol"/>
      </w:rPr>
    </w:lvl>
    <w:lvl w:ilvl="6" w:tplc="DD9C5A18">
      <w:start w:val="1"/>
      <w:numFmt w:val="bullet"/>
      <w:lvlText w:val=""/>
      <w:lvlJc w:val="left"/>
      <w:pPr>
        <w:ind w:left="1440" w:hanging="360"/>
      </w:pPr>
      <w:rPr>
        <w:rFonts w:ascii="Symbol" w:hAnsi="Symbol"/>
      </w:rPr>
    </w:lvl>
    <w:lvl w:ilvl="7" w:tplc="BA24ACE8">
      <w:start w:val="1"/>
      <w:numFmt w:val="bullet"/>
      <w:lvlText w:val=""/>
      <w:lvlJc w:val="left"/>
      <w:pPr>
        <w:ind w:left="1440" w:hanging="360"/>
      </w:pPr>
      <w:rPr>
        <w:rFonts w:ascii="Symbol" w:hAnsi="Symbol"/>
      </w:rPr>
    </w:lvl>
    <w:lvl w:ilvl="8" w:tplc="B88098E4">
      <w:start w:val="1"/>
      <w:numFmt w:val="bullet"/>
      <w:lvlText w:val=""/>
      <w:lvlJc w:val="left"/>
      <w:pPr>
        <w:ind w:left="1440" w:hanging="360"/>
      </w:pPr>
      <w:rPr>
        <w:rFonts w:ascii="Symbol" w:hAnsi="Symbol"/>
      </w:rPr>
    </w:lvl>
  </w:abstractNum>
  <w:abstractNum w:abstractNumId="10" w15:restartNumberingAfterBreak="0">
    <w:nsid w:val="2E4E10C3"/>
    <w:multiLevelType w:val="multilevel"/>
    <w:tmpl w:val="5D3C5A72"/>
    <w:lvl w:ilvl="0">
      <w:start w:val="1"/>
      <w:numFmt w:val="decimal"/>
      <w:pStyle w:val="cplnekslovan"/>
      <w:lvlText w:val="%1"/>
      <w:lvlJc w:val="left"/>
      <w:pPr>
        <w:ind w:left="425" w:hanging="425"/>
      </w:pPr>
      <w:rPr>
        <w:rFonts w:ascii="Times New Roman" w:hAnsi="Times New Roman" w:cs="Times New Roman" w:hint="default"/>
        <w:b/>
        <w:i w:val="0"/>
        <w:caps/>
        <w:color w:val="auto"/>
        <w:sz w:val="22"/>
        <w:szCs w:val="20"/>
      </w:rPr>
    </w:lvl>
    <w:lvl w:ilvl="1">
      <w:start w:val="1"/>
      <w:numFmt w:val="decimal"/>
      <w:pStyle w:val="cpodstavecslovan1"/>
      <w:lvlText w:val="%1.%2"/>
      <w:lvlJc w:val="left"/>
      <w:pPr>
        <w:ind w:left="1275" w:hanging="567"/>
      </w:pPr>
      <w:rPr>
        <w:rFonts w:ascii="Times New Roman" w:hAnsi="Times New Roman" w:cs="Times New Roman" w:hint="default"/>
        <w:b w:val="0"/>
        <w:i w:val="0"/>
        <w:iCs w:val="0"/>
        <w:caps w:val="0"/>
        <w:strike w:val="0"/>
        <w:dstrike w:val="0"/>
        <w:vanish w:val="0"/>
        <w:webHidden w:val="0"/>
        <w:color w:val="auto"/>
        <w:spacing w:val="0"/>
        <w:kern w:val="0"/>
        <w:position w:val="0"/>
        <w:sz w:val="22"/>
        <w:u w:val="none"/>
        <w:effect w:val="none"/>
        <w:vertAlign w:val="baseline"/>
        <w:em w:val="none"/>
        <w:specVanish w:val="0"/>
      </w:rPr>
    </w:lvl>
    <w:lvl w:ilvl="2">
      <w:start w:val="1"/>
      <w:numFmt w:val="decimal"/>
      <w:pStyle w:val="cpodstavecslovan2"/>
      <w:lvlText w:val="%1.%2.%3"/>
      <w:lvlJc w:val="left"/>
      <w:pPr>
        <w:tabs>
          <w:tab w:val="num" w:pos="992"/>
        </w:tabs>
        <w:ind w:left="992" w:hanging="851"/>
      </w:pPr>
      <w:rPr>
        <w:rFonts w:ascii="Times New Roman" w:hAnsi="Times New Roman" w:cs="Times New Roman" w:hint="default"/>
        <w:b w:val="0"/>
        <w:i w:val="0"/>
        <w:color w:val="000000"/>
        <w:sz w:val="22"/>
        <w:szCs w:val="22"/>
      </w:rPr>
    </w:lvl>
    <w:lvl w:ilvl="3">
      <w:start w:val="1"/>
      <w:numFmt w:val="lowerLetter"/>
      <w:pStyle w:val="cpslovnpsmennkodstavci1"/>
      <w:lvlText w:val="%4)"/>
      <w:lvlJc w:val="left"/>
      <w:pPr>
        <w:tabs>
          <w:tab w:val="num" w:pos="1842"/>
        </w:tabs>
        <w:ind w:left="1842" w:hanging="425"/>
      </w:pPr>
      <w:rPr>
        <w:rFonts w:ascii="Times New Roman" w:hAnsi="Times New Roman" w:cs="Times New Roman" w:hint="default"/>
        <w:b w:val="0"/>
        <w:i w:val="0"/>
        <w:sz w:val="22"/>
      </w:rPr>
    </w:lvl>
    <w:lvl w:ilvl="4">
      <w:start w:val="1"/>
      <w:numFmt w:val="lowerLetter"/>
      <w:pStyle w:val="cpslovnpsmennkodstavci2"/>
      <w:lvlText w:val="%5)"/>
      <w:lvlJc w:val="left"/>
      <w:pPr>
        <w:tabs>
          <w:tab w:val="num" w:pos="1276"/>
        </w:tabs>
        <w:ind w:left="1276" w:hanging="425"/>
      </w:pPr>
    </w:lvl>
    <w:lvl w:ilvl="5">
      <w:start w:val="1"/>
      <w:numFmt w:val="bullet"/>
      <w:pStyle w:val="cpodrky1"/>
      <w:lvlText w:val=""/>
      <w:lvlJc w:val="left"/>
      <w:pPr>
        <w:tabs>
          <w:tab w:val="num" w:pos="1559"/>
        </w:tabs>
        <w:ind w:left="1559" w:hanging="283"/>
      </w:pPr>
      <w:rPr>
        <w:rFonts w:ascii="Symbol" w:hAnsi="Symbol" w:hint="default"/>
        <w:color w:val="auto"/>
      </w:rPr>
    </w:lvl>
    <w:lvl w:ilvl="6">
      <w:start w:val="1"/>
      <w:numFmt w:val="bullet"/>
      <w:pStyle w:val="cpodrky2"/>
      <w:lvlText w:val=""/>
      <w:lvlJc w:val="left"/>
      <w:pPr>
        <w:tabs>
          <w:tab w:val="num" w:pos="1559"/>
        </w:tabs>
        <w:ind w:left="1985" w:hanging="426"/>
      </w:pPr>
      <w:rPr>
        <w:rFonts w:ascii="Wingdings 2" w:hAnsi="Wingdings 2" w:hint="default"/>
      </w:r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2F9C3372"/>
    <w:multiLevelType w:val="hybridMultilevel"/>
    <w:tmpl w:val="D00CF12A"/>
    <w:lvl w:ilvl="0" w:tplc="91829994">
      <w:start w:val="1"/>
      <w:numFmt w:val="decimal"/>
      <w:lvlText w:val="%1."/>
      <w:lvlJc w:val="left"/>
      <w:pPr>
        <w:ind w:left="644" w:hanging="360"/>
      </w:pPr>
      <w:rPr>
        <w:rFonts w:ascii="Arial" w:hAnsi="Arial" w:cs="Arial"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2" w15:restartNumberingAfterBreak="0">
    <w:nsid w:val="330E609C"/>
    <w:multiLevelType w:val="hybridMultilevel"/>
    <w:tmpl w:val="15F48590"/>
    <w:lvl w:ilvl="0" w:tplc="87A437FC">
      <w:start w:val="1"/>
      <w:numFmt w:val="lowerLetter"/>
      <w:lvlText w:val="%1)"/>
      <w:lvlJc w:val="left"/>
      <w:pPr>
        <w:tabs>
          <w:tab w:val="num" w:pos="714"/>
        </w:tabs>
        <w:ind w:left="714" w:hanging="357"/>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33BB43A1"/>
    <w:multiLevelType w:val="hybridMultilevel"/>
    <w:tmpl w:val="DEC48A7C"/>
    <w:lvl w:ilvl="0" w:tplc="2F3671B8">
      <w:start w:val="1"/>
      <w:numFmt w:val="lowerLetter"/>
      <w:pStyle w:val="11Texta"/>
      <w:lvlText w:val="%1)"/>
      <w:lvlJc w:val="left"/>
      <w:pPr>
        <w:ind w:left="1287" w:hanging="360"/>
      </w:pPr>
    </w:lvl>
    <w:lvl w:ilvl="1" w:tplc="0405001B">
      <w:start w:val="1"/>
      <w:numFmt w:val="lowerRoman"/>
      <w:pStyle w:val="11TextaI"/>
      <w:lvlText w:val="%2."/>
      <w:lvlJc w:val="right"/>
      <w:pPr>
        <w:ind w:left="2007" w:hanging="360"/>
      </w:pPr>
    </w:lvl>
    <w:lvl w:ilvl="2" w:tplc="0405001B">
      <w:start w:val="1"/>
      <w:numFmt w:val="lowerRoman"/>
      <w:lvlText w:val="%3."/>
      <w:lvlJc w:val="right"/>
      <w:pPr>
        <w:ind w:left="2727" w:hanging="180"/>
      </w:pPr>
    </w:lvl>
    <w:lvl w:ilvl="3" w:tplc="0405000F">
      <w:start w:val="1"/>
      <w:numFmt w:val="decimal"/>
      <w:lvlText w:val="%4."/>
      <w:lvlJc w:val="left"/>
      <w:pPr>
        <w:ind w:left="3447" w:hanging="360"/>
      </w:pPr>
    </w:lvl>
    <w:lvl w:ilvl="4" w:tplc="04050017">
      <w:start w:val="1"/>
      <w:numFmt w:val="lowerLetter"/>
      <w:lvlText w:val="%5)"/>
      <w:lvlJc w:val="left"/>
      <w:pPr>
        <w:ind w:left="1724" w:hanging="360"/>
      </w:pPr>
    </w:lvl>
    <w:lvl w:ilvl="5" w:tplc="0405001B">
      <w:start w:val="1"/>
      <w:numFmt w:val="lowerRoman"/>
      <w:lvlText w:val="%6."/>
      <w:lvlJc w:val="right"/>
      <w:pPr>
        <w:ind w:left="4887" w:hanging="180"/>
      </w:pPr>
    </w:lvl>
    <w:lvl w:ilvl="6" w:tplc="0405000F">
      <w:start w:val="1"/>
      <w:numFmt w:val="decimal"/>
      <w:lvlText w:val="%7."/>
      <w:lvlJc w:val="left"/>
      <w:pPr>
        <w:ind w:left="5607" w:hanging="360"/>
      </w:pPr>
    </w:lvl>
    <w:lvl w:ilvl="7" w:tplc="04050019">
      <w:start w:val="1"/>
      <w:numFmt w:val="lowerLetter"/>
      <w:lvlText w:val="%8."/>
      <w:lvlJc w:val="left"/>
      <w:pPr>
        <w:ind w:left="6327" w:hanging="360"/>
      </w:pPr>
    </w:lvl>
    <w:lvl w:ilvl="8" w:tplc="0405001B">
      <w:start w:val="1"/>
      <w:numFmt w:val="lowerRoman"/>
      <w:lvlText w:val="%9."/>
      <w:lvlJc w:val="right"/>
      <w:pPr>
        <w:ind w:left="7047" w:hanging="180"/>
      </w:pPr>
    </w:lvl>
  </w:abstractNum>
  <w:abstractNum w:abstractNumId="14" w15:restartNumberingAfterBreak="0">
    <w:nsid w:val="386837B3"/>
    <w:multiLevelType w:val="hybridMultilevel"/>
    <w:tmpl w:val="A0CAF274"/>
    <w:lvl w:ilvl="0" w:tplc="5A4203B8">
      <w:start w:val="1"/>
      <w:numFmt w:val="lowerLetter"/>
      <w:lvlText w:val="%1)"/>
      <w:lvlJc w:val="left"/>
      <w:pPr>
        <w:ind w:left="785" w:hanging="360"/>
      </w:pPr>
      <w:rPr>
        <w:rFonts w:hint="default"/>
      </w:rPr>
    </w:lvl>
    <w:lvl w:ilvl="1" w:tplc="04050019" w:tentative="1">
      <w:start w:val="1"/>
      <w:numFmt w:val="lowerLetter"/>
      <w:lvlText w:val="%2."/>
      <w:lvlJc w:val="left"/>
      <w:pPr>
        <w:ind w:left="1505" w:hanging="360"/>
      </w:pPr>
    </w:lvl>
    <w:lvl w:ilvl="2" w:tplc="0405001B" w:tentative="1">
      <w:start w:val="1"/>
      <w:numFmt w:val="lowerRoman"/>
      <w:lvlText w:val="%3."/>
      <w:lvlJc w:val="right"/>
      <w:pPr>
        <w:ind w:left="2225" w:hanging="180"/>
      </w:pPr>
    </w:lvl>
    <w:lvl w:ilvl="3" w:tplc="0405000F" w:tentative="1">
      <w:start w:val="1"/>
      <w:numFmt w:val="decimal"/>
      <w:lvlText w:val="%4."/>
      <w:lvlJc w:val="left"/>
      <w:pPr>
        <w:ind w:left="2945" w:hanging="360"/>
      </w:pPr>
    </w:lvl>
    <w:lvl w:ilvl="4" w:tplc="04050019" w:tentative="1">
      <w:start w:val="1"/>
      <w:numFmt w:val="lowerLetter"/>
      <w:lvlText w:val="%5."/>
      <w:lvlJc w:val="left"/>
      <w:pPr>
        <w:ind w:left="3665" w:hanging="360"/>
      </w:pPr>
    </w:lvl>
    <w:lvl w:ilvl="5" w:tplc="0405001B" w:tentative="1">
      <w:start w:val="1"/>
      <w:numFmt w:val="lowerRoman"/>
      <w:lvlText w:val="%6."/>
      <w:lvlJc w:val="right"/>
      <w:pPr>
        <w:ind w:left="4385" w:hanging="180"/>
      </w:pPr>
    </w:lvl>
    <w:lvl w:ilvl="6" w:tplc="0405000F" w:tentative="1">
      <w:start w:val="1"/>
      <w:numFmt w:val="decimal"/>
      <w:lvlText w:val="%7."/>
      <w:lvlJc w:val="left"/>
      <w:pPr>
        <w:ind w:left="5105" w:hanging="360"/>
      </w:pPr>
    </w:lvl>
    <w:lvl w:ilvl="7" w:tplc="04050019" w:tentative="1">
      <w:start w:val="1"/>
      <w:numFmt w:val="lowerLetter"/>
      <w:lvlText w:val="%8."/>
      <w:lvlJc w:val="left"/>
      <w:pPr>
        <w:ind w:left="5825" w:hanging="360"/>
      </w:pPr>
    </w:lvl>
    <w:lvl w:ilvl="8" w:tplc="0405001B" w:tentative="1">
      <w:start w:val="1"/>
      <w:numFmt w:val="lowerRoman"/>
      <w:lvlText w:val="%9."/>
      <w:lvlJc w:val="right"/>
      <w:pPr>
        <w:ind w:left="6545" w:hanging="180"/>
      </w:pPr>
    </w:lvl>
  </w:abstractNum>
  <w:abstractNum w:abstractNumId="15" w15:restartNumberingAfterBreak="0">
    <w:nsid w:val="3B3070DB"/>
    <w:multiLevelType w:val="multilevel"/>
    <w:tmpl w:val="54546B4A"/>
    <w:lvl w:ilvl="0">
      <w:start w:val="2"/>
      <w:numFmt w:val="decimal"/>
      <w:lvlText w:val="%1."/>
      <w:lvlJc w:val="left"/>
      <w:pPr>
        <w:tabs>
          <w:tab w:val="num" w:pos="357"/>
        </w:tabs>
        <w:ind w:left="357" w:hanging="357"/>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15:restartNumberingAfterBreak="0">
    <w:nsid w:val="42C4166F"/>
    <w:multiLevelType w:val="hybridMultilevel"/>
    <w:tmpl w:val="1B24BDB4"/>
    <w:lvl w:ilvl="0" w:tplc="64AC84FC">
      <w:numFmt w:val="bullet"/>
      <w:lvlText w:val="-"/>
      <w:lvlJc w:val="left"/>
      <w:pPr>
        <w:ind w:left="1141" w:hanging="360"/>
      </w:pPr>
      <w:rPr>
        <w:rFonts w:ascii="Arial" w:eastAsia="Times New Roman" w:hAnsi="Arial" w:cs="Arial" w:hint="default"/>
      </w:rPr>
    </w:lvl>
    <w:lvl w:ilvl="1" w:tplc="04050003" w:tentative="1">
      <w:start w:val="1"/>
      <w:numFmt w:val="bullet"/>
      <w:lvlText w:val="o"/>
      <w:lvlJc w:val="left"/>
      <w:pPr>
        <w:ind w:left="1861" w:hanging="360"/>
      </w:pPr>
      <w:rPr>
        <w:rFonts w:ascii="Courier New" w:hAnsi="Courier New" w:cs="Courier New" w:hint="default"/>
      </w:rPr>
    </w:lvl>
    <w:lvl w:ilvl="2" w:tplc="04050005" w:tentative="1">
      <w:start w:val="1"/>
      <w:numFmt w:val="bullet"/>
      <w:lvlText w:val=""/>
      <w:lvlJc w:val="left"/>
      <w:pPr>
        <w:ind w:left="2581" w:hanging="360"/>
      </w:pPr>
      <w:rPr>
        <w:rFonts w:ascii="Wingdings" w:hAnsi="Wingdings" w:hint="default"/>
      </w:rPr>
    </w:lvl>
    <w:lvl w:ilvl="3" w:tplc="04050001" w:tentative="1">
      <w:start w:val="1"/>
      <w:numFmt w:val="bullet"/>
      <w:lvlText w:val=""/>
      <w:lvlJc w:val="left"/>
      <w:pPr>
        <w:ind w:left="3301" w:hanging="360"/>
      </w:pPr>
      <w:rPr>
        <w:rFonts w:ascii="Symbol" w:hAnsi="Symbol" w:hint="default"/>
      </w:rPr>
    </w:lvl>
    <w:lvl w:ilvl="4" w:tplc="04050003" w:tentative="1">
      <w:start w:val="1"/>
      <w:numFmt w:val="bullet"/>
      <w:lvlText w:val="o"/>
      <w:lvlJc w:val="left"/>
      <w:pPr>
        <w:ind w:left="4021" w:hanging="360"/>
      </w:pPr>
      <w:rPr>
        <w:rFonts w:ascii="Courier New" w:hAnsi="Courier New" w:cs="Courier New" w:hint="default"/>
      </w:rPr>
    </w:lvl>
    <w:lvl w:ilvl="5" w:tplc="04050005" w:tentative="1">
      <w:start w:val="1"/>
      <w:numFmt w:val="bullet"/>
      <w:lvlText w:val=""/>
      <w:lvlJc w:val="left"/>
      <w:pPr>
        <w:ind w:left="4741" w:hanging="360"/>
      </w:pPr>
      <w:rPr>
        <w:rFonts w:ascii="Wingdings" w:hAnsi="Wingdings" w:hint="default"/>
      </w:rPr>
    </w:lvl>
    <w:lvl w:ilvl="6" w:tplc="04050001" w:tentative="1">
      <w:start w:val="1"/>
      <w:numFmt w:val="bullet"/>
      <w:lvlText w:val=""/>
      <w:lvlJc w:val="left"/>
      <w:pPr>
        <w:ind w:left="5461" w:hanging="360"/>
      </w:pPr>
      <w:rPr>
        <w:rFonts w:ascii="Symbol" w:hAnsi="Symbol" w:hint="default"/>
      </w:rPr>
    </w:lvl>
    <w:lvl w:ilvl="7" w:tplc="04050003" w:tentative="1">
      <w:start w:val="1"/>
      <w:numFmt w:val="bullet"/>
      <w:lvlText w:val="o"/>
      <w:lvlJc w:val="left"/>
      <w:pPr>
        <w:ind w:left="6181" w:hanging="360"/>
      </w:pPr>
      <w:rPr>
        <w:rFonts w:ascii="Courier New" w:hAnsi="Courier New" w:cs="Courier New" w:hint="default"/>
      </w:rPr>
    </w:lvl>
    <w:lvl w:ilvl="8" w:tplc="04050005" w:tentative="1">
      <w:start w:val="1"/>
      <w:numFmt w:val="bullet"/>
      <w:lvlText w:val=""/>
      <w:lvlJc w:val="left"/>
      <w:pPr>
        <w:ind w:left="6901" w:hanging="360"/>
      </w:pPr>
      <w:rPr>
        <w:rFonts w:ascii="Wingdings" w:hAnsi="Wingdings" w:hint="default"/>
      </w:rPr>
    </w:lvl>
  </w:abstractNum>
  <w:abstractNum w:abstractNumId="17" w15:restartNumberingAfterBreak="0">
    <w:nsid w:val="4D6D04D7"/>
    <w:multiLevelType w:val="hybridMultilevel"/>
    <w:tmpl w:val="9A285BCC"/>
    <w:lvl w:ilvl="0" w:tplc="E34C90A2">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4D910854"/>
    <w:multiLevelType w:val="hybridMultilevel"/>
    <w:tmpl w:val="E9D89526"/>
    <w:lvl w:ilvl="0" w:tplc="8676E8E6">
      <w:start w:val="1"/>
      <w:numFmt w:val="decimal"/>
      <w:lvlText w:val="%1."/>
      <w:lvlJc w:val="left"/>
      <w:pPr>
        <w:ind w:left="360" w:hanging="360"/>
      </w:pPr>
      <w:rPr>
        <w:color w:val="auto"/>
      </w:rPr>
    </w:lvl>
    <w:lvl w:ilvl="1" w:tplc="6A60685A">
      <w:start w:val="1"/>
      <w:numFmt w:val="lowerLetter"/>
      <w:lvlText w:val="%2)"/>
      <w:lvlJc w:val="left"/>
      <w:pPr>
        <w:ind w:left="1440" w:hanging="360"/>
      </w:pPr>
      <w:rPr>
        <w:b w:val="0"/>
      </w:rPr>
    </w:lvl>
    <w:lvl w:ilvl="2" w:tplc="04050017">
      <w:start w:val="1"/>
      <w:numFmt w:val="lowerLetter"/>
      <w:lvlText w:val="%3)"/>
      <w:lvlJc w:val="lef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4713F3C"/>
    <w:multiLevelType w:val="hybridMultilevel"/>
    <w:tmpl w:val="7966B080"/>
    <w:lvl w:ilvl="0" w:tplc="9CA034D0">
      <w:start w:val="1"/>
      <w:numFmt w:val="decimal"/>
      <w:lvlText w:val="%1."/>
      <w:lvlJc w:val="left"/>
      <w:pPr>
        <w:ind w:left="720" w:hanging="360"/>
      </w:pPr>
      <w:rPr>
        <w:b w:val="0"/>
        <w:bCs w:val="0"/>
        <w:sz w:val="22"/>
        <w:szCs w:val="22"/>
      </w:rPr>
    </w:lvl>
    <w:lvl w:ilvl="1" w:tplc="5A4203B8">
      <w:start w:val="1"/>
      <w:numFmt w:val="lowerLetter"/>
      <w:lvlText w:val="%2)"/>
      <w:lvlJc w:val="left"/>
      <w:pPr>
        <w:ind w:left="785" w:hanging="360"/>
      </w:pPr>
      <w:rPr>
        <w:rFonts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0" w15:restartNumberingAfterBreak="0">
    <w:nsid w:val="56E44255"/>
    <w:multiLevelType w:val="hybridMultilevel"/>
    <w:tmpl w:val="A99A01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97F1C5E"/>
    <w:multiLevelType w:val="multilevel"/>
    <w:tmpl w:val="8F262D38"/>
    <w:lvl w:ilvl="0">
      <w:start w:val="1"/>
      <w:numFmt w:val="decimal"/>
      <w:lvlText w:val="%1"/>
      <w:lvlJc w:val="left"/>
      <w:pPr>
        <w:tabs>
          <w:tab w:val="num" w:pos="705"/>
        </w:tabs>
        <w:ind w:left="705" w:hanging="705"/>
      </w:pPr>
      <w:rPr>
        <w:rFonts w:cs="Times New Roman" w:hint="default"/>
      </w:rPr>
    </w:lvl>
    <w:lvl w:ilvl="1">
      <w:start w:val="1"/>
      <w:numFmt w:val="decimal"/>
      <w:pStyle w:val="Kapitola1"/>
      <w:lvlText w:val="%2."/>
      <w:lvlJc w:val="left"/>
      <w:pPr>
        <w:tabs>
          <w:tab w:val="num" w:pos="989"/>
        </w:tabs>
        <w:ind w:left="989" w:hanging="705"/>
      </w:pPr>
      <w:rPr>
        <w:rFonts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2" w15:restartNumberingAfterBreak="0">
    <w:nsid w:val="5AE30720"/>
    <w:multiLevelType w:val="hybridMultilevel"/>
    <w:tmpl w:val="6D94532C"/>
    <w:lvl w:ilvl="0" w:tplc="17241E92">
      <w:start w:val="1"/>
      <w:numFmt w:val="decimal"/>
      <w:lvlText w:val="%1."/>
      <w:lvlJc w:val="left"/>
      <w:pPr>
        <w:tabs>
          <w:tab w:val="num" w:pos="357"/>
        </w:tabs>
        <w:ind w:left="357" w:hanging="357"/>
      </w:pPr>
      <w:rPr>
        <w:rFonts w:ascii="Arial" w:hAnsi="Arial" w:cs="Arial" w:hint="default"/>
        <w:b w:val="0"/>
        <w:i w:val="0"/>
        <w:sz w:val="22"/>
        <w:szCs w:val="22"/>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3" w15:restartNumberingAfterBreak="0">
    <w:nsid w:val="5CE63EC3"/>
    <w:multiLevelType w:val="multilevel"/>
    <w:tmpl w:val="D526A7F8"/>
    <w:lvl w:ilvl="0">
      <w:start w:val="1"/>
      <w:numFmt w:val="decimal"/>
      <w:lvlText w:val="%1."/>
      <w:lvlJc w:val="left"/>
      <w:pPr>
        <w:tabs>
          <w:tab w:val="num" w:pos="357"/>
        </w:tabs>
        <w:ind w:left="357" w:hanging="357"/>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5DBE1422"/>
    <w:multiLevelType w:val="multilevel"/>
    <w:tmpl w:val="13DAE986"/>
    <w:lvl w:ilvl="0">
      <w:start w:val="1"/>
      <w:numFmt w:val="decimal"/>
      <w:pStyle w:val="1Nadpis"/>
      <w:lvlText w:val="%1."/>
      <w:lvlJc w:val="left"/>
      <w:pPr>
        <w:ind w:left="720" w:hanging="360"/>
      </w:pPr>
    </w:lvl>
    <w:lvl w:ilvl="1">
      <w:start w:val="1"/>
      <w:numFmt w:val="decimal"/>
      <w:pStyle w:val="11Text"/>
      <w:lvlText w:val="%1.%2"/>
      <w:lvlJc w:val="left"/>
      <w:pPr>
        <w:ind w:left="644" w:hanging="360"/>
      </w:pPr>
    </w:lvl>
    <w:lvl w:ilvl="2">
      <w:start w:val="1"/>
      <w:numFmt w:val="decimal"/>
      <w:pStyle w:val="111Text"/>
      <w:isLgl/>
      <w:lvlText w:val="%1.%2.%3"/>
      <w:lvlJc w:val="left"/>
      <w:pPr>
        <w:ind w:left="1855"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1800" w:hanging="1440"/>
      </w:pPr>
    </w:lvl>
  </w:abstractNum>
  <w:abstractNum w:abstractNumId="25" w15:restartNumberingAfterBreak="0">
    <w:nsid w:val="61815AA7"/>
    <w:multiLevelType w:val="hybridMultilevel"/>
    <w:tmpl w:val="5FA8443E"/>
    <w:lvl w:ilvl="0" w:tplc="52D2B922">
      <w:start w:val="1"/>
      <w:numFmt w:val="decimal"/>
      <w:lvlText w:val="%1."/>
      <w:lvlJc w:val="left"/>
      <w:pPr>
        <w:tabs>
          <w:tab w:val="num" w:pos="284"/>
        </w:tabs>
        <w:ind w:left="284" w:hanging="284"/>
      </w:pPr>
      <w:rPr>
        <w:rFonts w:ascii="Arial" w:hAnsi="Arial" w:cs="Arial" w:hint="default"/>
        <w:sz w:val="22"/>
        <w:szCs w:val="20"/>
      </w:rPr>
    </w:lvl>
    <w:lvl w:ilvl="1" w:tplc="04050017">
      <w:start w:val="1"/>
      <w:numFmt w:val="lowerLetter"/>
      <w:lvlText w:val="%2)"/>
      <w:lvlJc w:val="left"/>
      <w:pPr>
        <w:ind w:left="1724" w:hanging="360"/>
      </w:pPr>
    </w:lvl>
    <w:lvl w:ilvl="2" w:tplc="04050005">
      <w:start w:val="2"/>
      <w:numFmt w:val="bullet"/>
      <w:lvlText w:val="-"/>
      <w:lvlJc w:val="left"/>
      <w:pPr>
        <w:tabs>
          <w:tab w:val="num" w:pos="2340"/>
        </w:tabs>
        <w:ind w:left="2340" w:hanging="360"/>
      </w:pPr>
      <w:rPr>
        <w:rFonts w:hint="default"/>
      </w:rPr>
    </w:lvl>
    <w:lvl w:ilvl="3" w:tplc="04050001" w:tentative="1">
      <w:start w:val="1"/>
      <w:numFmt w:val="decimal"/>
      <w:lvlText w:val="%4."/>
      <w:lvlJc w:val="left"/>
      <w:pPr>
        <w:tabs>
          <w:tab w:val="num" w:pos="2880"/>
        </w:tabs>
        <w:ind w:left="2880" w:hanging="360"/>
      </w:pPr>
      <w:rPr>
        <w:rFonts w:cs="Times New Roman"/>
      </w:rPr>
    </w:lvl>
    <w:lvl w:ilvl="4" w:tplc="04050003" w:tentative="1">
      <w:start w:val="1"/>
      <w:numFmt w:val="lowerLetter"/>
      <w:lvlText w:val="%5."/>
      <w:lvlJc w:val="left"/>
      <w:pPr>
        <w:tabs>
          <w:tab w:val="num" w:pos="3600"/>
        </w:tabs>
        <w:ind w:left="3600" w:hanging="360"/>
      </w:pPr>
      <w:rPr>
        <w:rFonts w:cs="Times New Roman"/>
      </w:rPr>
    </w:lvl>
    <w:lvl w:ilvl="5" w:tplc="04050005" w:tentative="1">
      <w:start w:val="1"/>
      <w:numFmt w:val="lowerRoman"/>
      <w:lvlText w:val="%6."/>
      <w:lvlJc w:val="right"/>
      <w:pPr>
        <w:tabs>
          <w:tab w:val="num" w:pos="4320"/>
        </w:tabs>
        <w:ind w:left="4320" w:hanging="180"/>
      </w:pPr>
      <w:rPr>
        <w:rFonts w:cs="Times New Roman"/>
      </w:rPr>
    </w:lvl>
    <w:lvl w:ilvl="6" w:tplc="04050001" w:tentative="1">
      <w:start w:val="1"/>
      <w:numFmt w:val="decimal"/>
      <w:lvlText w:val="%7."/>
      <w:lvlJc w:val="left"/>
      <w:pPr>
        <w:tabs>
          <w:tab w:val="num" w:pos="5040"/>
        </w:tabs>
        <w:ind w:left="5040" w:hanging="360"/>
      </w:pPr>
      <w:rPr>
        <w:rFonts w:cs="Times New Roman"/>
      </w:rPr>
    </w:lvl>
    <w:lvl w:ilvl="7" w:tplc="04050003" w:tentative="1">
      <w:start w:val="1"/>
      <w:numFmt w:val="lowerLetter"/>
      <w:lvlText w:val="%8."/>
      <w:lvlJc w:val="left"/>
      <w:pPr>
        <w:tabs>
          <w:tab w:val="num" w:pos="5760"/>
        </w:tabs>
        <w:ind w:left="5760" w:hanging="360"/>
      </w:pPr>
      <w:rPr>
        <w:rFonts w:cs="Times New Roman"/>
      </w:rPr>
    </w:lvl>
    <w:lvl w:ilvl="8" w:tplc="04050005" w:tentative="1">
      <w:start w:val="1"/>
      <w:numFmt w:val="lowerRoman"/>
      <w:lvlText w:val="%9."/>
      <w:lvlJc w:val="right"/>
      <w:pPr>
        <w:tabs>
          <w:tab w:val="num" w:pos="6480"/>
        </w:tabs>
        <w:ind w:left="6480" w:hanging="180"/>
      </w:pPr>
      <w:rPr>
        <w:rFonts w:cs="Times New Roman"/>
      </w:rPr>
    </w:lvl>
  </w:abstractNum>
  <w:abstractNum w:abstractNumId="26" w15:restartNumberingAfterBreak="0">
    <w:nsid w:val="67306B1A"/>
    <w:multiLevelType w:val="hybridMultilevel"/>
    <w:tmpl w:val="2ABE2024"/>
    <w:lvl w:ilvl="0" w:tplc="D9F8AB20">
      <w:start w:val="1"/>
      <w:numFmt w:val="bullet"/>
      <w:lvlText w:val="-"/>
      <w:lvlJc w:val="left"/>
      <w:pPr>
        <w:ind w:left="1428" w:hanging="360"/>
      </w:pPr>
      <w:rPr>
        <w:rFonts w:ascii="Courier New" w:hAnsi="Courier New"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27" w15:restartNumberingAfterBreak="0">
    <w:nsid w:val="6D1A5CCA"/>
    <w:multiLevelType w:val="multilevel"/>
    <w:tmpl w:val="73ACF49E"/>
    <w:lvl w:ilvl="0">
      <w:start w:val="1"/>
      <w:numFmt w:val="decimal"/>
      <w:lvlText w:val="%1."/>
      <w:lvlJc w:val="left"/>
      <w:pPr>
        <w:ind w:left="720" w:hanging="360"/>
      </w:pPr>
      <w:rPr>
        <w:rFonts w:hint="default"/>
      </w:rPr>
    </w:lvl>
    <w:lvl w:ilvl="1">
      <w:start w:val="1"/>
      <w:numFmt w:val="lowerLetter"/>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28" w15:restartNumberingAfterBreak="0">
    <w:nsid w:val="6D7026BB"/>
    <w:multiLevelType w:val="hybridMultilevel"/>
    <w:tmpl w:val="1C36BDD6"/>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6FA01120"/>
    <w:multiLevelType w:val="hybridMultilevel"/>
    <w:tmpl w:val="5ECC2848"/>
    <w:lvl w:ilvl="0" w:tplc="04050017">
      <w:start w:val="1"/>
      <w:numFmt w:val="lowerLetter"/>
      <w:lvlText w:val="%1)"/>
      <w:lvlJc w:val="left"/>
      <w:pPr>
        <w:ind w:left="1080" w:hanging="360"/>
      </w:p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30" w15:restartNumberingAfterBreak="0">
    <w:nsid w:val="70AF3BD9"/>
    <w:multiLevelType w:val="hybridMultilevel"/>
    <w:tmpl w:val="C85ABB3E"/>
    <w:lvl w:ilvl="0" w:tplc="0405000F">
      <w:start w:val="1"/>
      <w:numFmt w:val="decimal"/>
      <w:lvlText w:val="%1."/>
      <w:lvlJc w:val="left"/>
      <w:pPr>
        <w:tabs>
          <w:tab w:val="num" w:pos="720"/>
        </w:tabs>
        <w:ind w:left="720" w:hanging="360"/>
      </w:pPr>
    </w:lvl>
    <w:lvl w:ilvl="1" w:tplc="04050019">
      <w:start w:val="1"/>
      <w:numFmt w:val="lowerLetter"/>
      <w:pStyle w:val="Nadpis2text"/>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1" w15:restartNumberingAfterBreak="0">
    <w:nsid w:val="72B71B9B"/>
    <w:multiLevelType w:val="hybridMultilevel"/>
    <w:tmpl w:val="CB865C2A"/>
    <w:lvl w:ilvl="0" w:tplc="04050017">
      <w:start w:val="1"/>
      <w:numFmt w:val="lowerLetter"/>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32" w15:restartNumberingAfterBreak="0">
    <w:nsid w:val="73AD0859"/>
    <w:multiLevelType w:val="multilevel"/>
    <w:tmpl w:val="C4881506"/>
    <w:lvl w:ilvl="0">
      <w:start w:val="2"/>
      <w:numFmt w:val="decimal"/>
      <w:lvlText w:val="%1."/>
      <w:lvlJc w:val="left"/>
      <w:pPr>
        <w:ind w:left="720" w:hanging="360"/>
      </w:pPr>
      <w:rPr>
        <w:rFonts w:hint="default"/>
      </w:rPr>
    </w:lvl>
    <w:lvl w:ilvl="1">
      <w:start w:val="1"/>
      <w:numFmt w:val="lowerLetter"/>
      <w:lvlText w:val="%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638" w:hanging="108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2130" w:hanging="144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622" w:hanging="1800"/>
      </w:pPr>
      <w:rPr>
        <w:rFonts w:hint="default"/>
      </w:rPr>
    </w:lvl>
    <w:lvl w:ilvl="8">
      <w:start w:val="1"/>
      <w:numFmt w:val="decimal"/>
      <w:isLgl/>
      <w:lvlText w:val="%1.%2.%3.%4.%5.%6.%7.%8.%9."/>
      <w:lvlJc w:val="left"/>
      <w:pPr>
        <w:ind w:left="2688" w:hanging="1800"/>
      </w:pPr>
      <w:rPr>
        <w:rFonts w:hint="default"/>
      </w:rPr>
    </w:lvl>
  </w:abstractNum>
  <w:abstractNum w:abstractNumId="33" w15:restartNumberingAfterBreak="0">
    <w:nsid w:val="79341608"/>
    <w:multiLevelType w:val="hybridMultilevel"/>
    <w:tmpl w:val="C48E034E"/>
    <w:lvl w:ilvl="0" w:tplc="D5BE6A34">
      <w:start w:val="1"/>
      <w:numFmt w:val="decimal"/>
      <w:lvlText w:val="%1."/>
      <w:lvlJc w:val="left"/>
      <w:pPr>
        <w:tabs>
          <w:tab w:val="num" w:pos="357"/>
        </w:tabs>
        <w:ind w:left="357" w:hanging="357"/>
      </w:pPr>
      <w:rPr>
        <w:rFonts w:hint="default"/>
      </w:rPr>
    </w:lvl>
    <w:lvl w:ilvl="1" w:tplc="87A437FC">
      <w:start w:val="1"/>
      <w:numFmt w:val="lowerLetter"/>
      <w:lvlText w:val="%2)"/>
      <w:lvlJc w:val="left"/>
      <w:pPr>
        <w:tabs>
          <w:tab w:val="num" w:pos="714"/>
        </w:tabs>
        <w:ind w:left="714" w:hanging="357"/>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4" w15:restartNumberingAfterBreak="0">
    <w:nsid w:val="7DDD64D5"/>
    <w:multiLevelType w:val="multilevel"/>
    <w:tmpl w:val="BBE614DC"/>
    <w:lvl w:ilvl="0">
      <w:start w:val="1"/>
      <w:numFmt w:val="decimal"/>
      <w:lvlText w:val="%1."/>
      <w:lvlJc w:val="left"/>
      <w:pPr>
        <w:ind w:left="360" w:hanging="360"/>
      </w:pPr>
      <w:rPr>
        <w:b w:val="0"/>
        <w:bCs/>
      </w:rPr>
    </w:lvl>
    <w:lvl w:ilvl="1">
      <w:start w:val="1"/>
      <w:numFmt w:val="decimal"/>
      <w:lvlText w:val="%2."/>
      <w:lvlJc w:val="left"/>
      <w:pPr>
        <w:ind w:left="720" w:hanging="360"/>
      </w:pPr>
    </w:lvl>
    <w:lvl w:ilvl="2">
      <w:start w:val="1"/>
      <w:numFmt w:val="decimal"/>
      <w:lvlText w:val="%1.%2.%3."/>
      <w:lvlJc w:val="left"/>
      <w:pPr>
        <w:ind w:left="1224" w:hanging="504"/>
      </w:pPr>
    </w:lvl>
    <w:lvl w:ilvl="3">
      <w:start w:val="1"/>
      <w:numFmt w:val="lowerLetter"/>
      <w:lvlText w:val="%4)"/>
      <w:lvlJc w:val="left"/>
      <w:pPr>
        <w:ind w:left="1440" w:hanging="360"/>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239028199">
    <w:abstractNumId w:val="22"/>
  </w:num>
  <w:num w:numId="2" w16cid:durableId="1289245102">
    <w:abstractNumId w:val="27"/>
  </w:num>
  <w:num w:numId="3" w16cid:durableId="1290285678">
    <w:abstractNumId w:val="30"/>
  </w:num>
  <w:num w:numId="4" w16cid:durableId="542981042">
    <w:abstractNumId w:val="20"/>
  </w:num>
  <w:num w:numId="5" w16cid:durableId="1486438698">
    <w:abstractNumId w:val="4"/>
  </w:num>
  <w:num w:numId="6" w16cid:durableId="1512255890">
    <w:abstractNumId w:val="18"/>
  </w:num>
  <w:num w:numId="7" w16cid:durableId="1435394923">
    <w:abstractNumId w:val="11"/>
  </w:num>
  <w:num w:numId="8" w16cid:durableId="1889563010">
    <w:abstractNumId w:val="31"/>
  </w:num>
  <w:num w:numId="9" w16cid:durableId="1903365818">
    <w:abstractNumId w:val="1"/>
  </w:num>
  <w:num w:numId="10" w16cid:durableId="745418258">
    <w:abstractNumId w:val="8"/>
  </w:num>
  <w:num w:numId="11" w16cid:durableId="861816973">
    <w:abstractNumId w:val="7"/>
  </w:num>
  <w:num w:numId="12" w16cid:durableId="387262361">
    <w:abstractNumId w:val="15"/>
  </w:num>
  <w:num w:numId="13" w16cid:durableId="880551920">
    <w:abstractNumId w:val="21"/>
  </w:num>
  <w:num w:numId="14" w16cid:durableId="1757247639">
    <w:abstractNumId w:val="23"/>
  </w:num>
  <w:num w:numId="15" w16cid:durableId="718631057">
    <w:abstractNumId w:val="14"/>
  </w:num>
  <w:num w:numId="16" w16cid:durableId="2015450120">
    <w:abstractNumId w:val="32"/>
  </w:num>
  <w:num w:numId="17" w16cid:durableId="1008796824">
    <w:abstractNumId w:val="34"/>
  </w:num>
  <w:num w:numId="18" w16cid:durableId="1111703178">
    <w:abstractNumId w:val="16"/>
  </w:num>
  <w:num w:numId="19" w16cid:durableId="115267400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2142915020">
    <w:abstractNumId w:val="13"/>
  </w:num>
  <w:num w:numId="21" w16cid:durableId="1701976450">
    <w:abstractNumId w:val="19"/>
  </w:num>
  <w:num w:numId="22" w16cid:durableId="504901194">
    <w:abstractNumId w:val="25"/>
  </w:num>
  <w:num w:numId="23" w16cid:durableId="1498572236">
    <w:abstractNumId w:val="33"/>
  </w:num>
  <w:num w:numId="24" w16cid:durableId="1678725976">
    <w:abstractNumId w:val="12"/>
  </w:num>
  <w:num w:numId="25" w16cid:durableId="11957194">
    <w:abstractNumId w:val="17"/>
  </w:num>
  <w:num w:numId="26" w16cid:durableId="1724535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lvlOverride w:ilvl="7">
      <w:startOverride w:val="1"/>
    </w:lvlOverride>
    <w:lvlOverride w:ilvl="8">
      <w:startOverride w:val="1"/>
    </w:lvlOverride>
  </w:num>
  <w:num w:numId="27" w16cid:durableId="1882477288">
    <w:abstractNumId w:val="6"/>
  </w:num>
  <w:num w:numId="28" w16cid:durableId="1997878063">
    <w:abstractNumId w:val="28"/>
  </w:num>
  <w:num w:numId="29" w16cid:durableId="1331330834">
    <w:abstractNumId w:val="29"/>
  </w:num>
  <w:num w:numId="30" w16cid:durableId="1886746482">
    <w:abstractNumId w:val="9"/>
  </w:num>
  <w:num w:numId="31" w16cid:durableId="2006350661">
    <w:abstractNumId w:val="5"/>
  </w:num>
  <w:num w:numId="32" w16cid:durableId="700133656">
    <w:abstractNumId w:val="3"/>
  </w:num>
  <w:num w:numId="33" w16cid:durableId="661543015">
    <w:abstractNumId w:val="26"/>
  </w:num>
  <w:num w:numId="34" w16cid:durableId="429737204">
    <w:abstractNumId w:val="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4999"/>
    <w:rsid w:val="00000352"/>
    <w:rsid w:val="00001A07"/>
    <w:rsid w:val="00003BAC"/>
    <w:rsid w:val="00003BB7"/>
    <w:rsid w:val="000046FE"/>
    <w:rsid w:val="00004B6E"/>
    <w:rsid w:val="00006F81"/>
    <w:rsid w:val="000077B0"/>
    <w:rsid w:val="00007C6B"/>
    <w:rsid w:val="00010082"/>
    <w:rsid w:val="0001053D"/>
    <w:rsid w:val="00010AAC"/>
    <w:rsid w:val="00011DD3"/>
    <w:rsid w:val="00012626"/>
    <w:rsid w:val="00013277"/>
    <w:rsid w:val="00014528"/>
    <w:rsid w:val="00014F28"/>
    <w:rsid w:val="00015C67"/>
    <w:rsid w:val="000200E9"/>
    <w:rsid w:val="00020C71"/>
    <w:rsid w:val="00022BD3"/>
    <w:rsid w:val="00024EF5"/>
    <w:rsid w:val="000250C0"/>
    <w:rsid w:val="0002703E"/>
    <w:rsid w:val="000271D0"/>
    <w:rsid w:val="000273FE"/>
    <w:rsid w:val="000276F2"/>
    <w:rsid w:val="00034C84"/>
    <w:rsid w:val="000356A8"/>
    <w:rsid w:val="0003639A"/>
    <w:rsid w:val="000374C7"/>
    <w:rsid w:val="00037B78"/>
    <w:rsid w:val="00040CED"/>
    <w:rsid w:val="00041206"/>
    <w:rsid w:val="000455DA"/>
    <w:rsid w:val="000469CB"/>
    <w:rsid w:val="00046B3B"/>
    <w:rsid w:val="00047CF6"/>
    <w:rsid w:val="00050F8C"/>
    <w:rsid w:val="000519B3"/>
    <w:rsid w:val="00052803"/>
    <w:rsid w:val="00055EFE"/>
    <w:rsid w:val="00056D85"/>
    <w:rsid w:val="0005724F"/>
    <w:rsid w:val="0006003D"/>
    <w:rsid w:val="00060DC2"/>
    <w:rsid w:val="0006148C"/>
    <w:rsid w:val="000628CF"/>
    <w:rsid w:val="0006359B"/>
    <w:rsid w:val="00063D0C"/>
    <w:rsid w:val="00064FF0"/>
    <w:rsid w:val="000677D2"/>
    <w:rsid w:val="00070359"/>
    <w:rsid w:val="00070FFE"/>
    <w:rsid w:val="00072FD9"/>
    <w:rsid w:val="000802E0"/>
    <w:rsid w:val="00080D21"/>
    <w:rsid w:val="00081396"/>
    <w:rsid w:val="0008663D"/>
    <w:rsid w:val="00086EFE"/>
    <w:rsid w:val="000874F5"/>
    <w:rsid w:val="00090391"/>
    <w:rsid w:val="00095F0B"/>
    <w:rsid w:val="00097749"/>
    <w:rsid w:val="000978DD"/>
    <w:rsid w:val="000A0FBD"/>
    <w:rsid w:val="000A1948"/>
    <w:rsid w:val="000A25CE"/>
    <w:rsid w:val="000A7412"/>
    <w:rsid w:val="000A7A71"/>
    <w:rsid w:val="000B0F3E"/>
    <w:rsid w:val="000B3A71"/>
    <w:rsid w:val="000B3B5E"/>
    <w:rsid w:val="000B411F"/>
    <w:rsid w:val="000B60FD"/>
    <w:rsid w:val="000B77E9"/>
    <w:rsid w:val="000C1A5C"/>
    <w:rsid w:val="000C420D"/>
    <w:rsid w:val="000C4984"/>
    <w:rsid w:val="000C49A7"/>
    <w:rsid w:val="000C56BB"/>
    <w:rsid w:val="000C688A"/>
    <w:rsid w:val="000D5EC9"/>
    <w:rsid w:val="000D6B8D"/>
    <w:rsid w:val="000E094C"/>
    <w:rsid w:val="000E38EB"/>
    <w:rsid w:val="000E3CAE"/>
    <w:rsid w:val="000E3E90"/>
    <w:rsid w:val="000E5B32"/>
    <w:rsid w:val="000E5F46"/>
    <w:rsid w:val="000E6025"/>
    <w:rsid w:val="000E64AB"/>
    <w:rsid w:val="000E6C76"/>
    <w:rsid w:val="000E72F9"/>
    <w:rsid w:val="000E7E15"/>
    <w:rsid w:val="000F0F87"/>
    <w:rsid w:val="000F149D"/>
    <w:rsid w:val="000F6E7B"/>
    <w:rsid w:val="001009F6"/>
    <w:rsid w:val="0010111A"/>
    <w:rsid w:val="001026C5"/>
    <w:rsid w:val="00102C59"/>
    <w:rsid w:val="00104E67"/>
    <w:rsid w:val="00105419"/>
    <w:rsid w:val="00107A8F"/>
    <w:rsid w:val="00110871"/>
    <w:rsid w:val="0011114E"/>
    <w:rsid w:val="00111364"/>
    <w:rsid w:val="001120C3"/>
    <w:rsid w:val="001157E3"/>
    <w:rsid w:val="00115F9C"/>
    <w:rsid w:val="00120153"/>
    <w:rsid w:val="00120E6D"/>
    <w:rsid w:val="0012156D"/>
    <w:rsid w:val="00121B31"/>
    <w:rsid w:val="001229E0"/>
    <w:rsid w:val="0012357A"/>
    <w:rsid w:val="0012367C"/>
    <w:rsid w:val="00124C68"/>
    <w:rsid w:val="0012602F"/>
    <w:rsid w:val="00126471"/>
    <w:rsid w:val="001303D6"/>
    <w:rsid w:val="00133C2D"/>
    <w:rsid w:val="0013652C"/>
    <w:rsid w:val="001405C2"/>
    <w:rsid w:val="00143093"/>
    <w:rsid w:val="0014387B"/>
    <w:rsid w:val="00143A31"/>
    <w:rsid w:val="00143FFD"/>
    <w:rsid w:val="00145384"/>
    <w:rsid w:val="001457C4"/>
    <w:rsid w:val="00145D96"/>
    <w:rsid w:val="00146557"/>
    <w:rsid w:val="0015036B"/>
    <w:rsid w:val="001517BF"/>
    <w:rsid w:val="0015197B"/>
    <w:rsid w:val="001532D6"/>
    <w:rsid w:val="00153D61"/>
    <w:rsid w:val="001558EF"/>
    <w:rsid w:val="00157C9A"/>
    <w:rsid w:val="00162DE0"/>
    <w:rsid w:val="0016731E"/>
    <w:rsid w:val="00171508"/>
    <w:rsid w:val="00171927"/>
    <w:rsid w:val="00171FA1"/>
    <w:rsid w:val="00172C7A"/>
    <w:rsid w:val="0017312C"/>
    <w:rsid w:val="0017543C"/>
    <w:rsid w:val="0017643B"/>
    <w:rsid w:val="00176D38"/>
    <w:rsid w:val="0018092E"/>
    <w:rsid w:val="00180CAD"/>
    <w:rsid w:val="00180F53"/>
    <w:rsid w:val="00181BF7"/>
    <w:rsid w:val="00183658"/>
    <w:rsid w:val="00186B26"/>
    <w:rsid w:val="00190A45"/>
    <w:rsid w:val="00191105"/>
    <w:rsid w:val="0019119B"/>
    <w:rsid w:val="0019190A"/>
    <w:rsid w:val="0019267C"/>
    <w:rsid w:val="00193A4E"/>
    <w:rsid w:val="00194AED"/>
    <w:rsid w:val="00195460"/>
    <w:rsid w:val="0019600C"/>
    <w:rsid w:val="001978AD"/>
    <w:rsid w:val="001A03D0"/>
    <w:rsid w:val="001A085F"/>
    <w:rsid w:val="001A1088"/>
    <w:rsid w:val="001A2C71"/>
    <w:rsid w:val="001A61F6"/>
    <w:rsid w:val="001A6FAE"/>
    <w:rsid w:val="001A7306"/>
    <w:rsid w:val="001A7416"/>
    <w:rsid w:val="001B10A8"/>
    <w:rsid w:val="001B274D"/>
    <w:rsid w:val="001B28FD"/>
    <w:rsid w:val="001B3342"/>
    <w:rsid w:val="001B595A"/>
    <w:rsid w:val="001B7B10"/>
    <w:rsid w:val="001C0D38"/>
    <w:rsid w:val="001C10DD"/>
    <w:rsid w:val="001C21D1"/>
    <w:rsid w:val="001C3413"/>
    <w:rsid w:val="001C435A"/>
    <w:rsid w:val="001C4A15"/>
    <w:rsid w:val="001C500C"/>
    <w:rsid w:val="001C7D4F"/>
    <w:rsid w:val="001D1777"/>
    <w:rsid w:val="001D30BC"/>
    <w:rsid w:val="001D37F1"/>
    <w:rsid w:val="001D388E"/>
    <w:rsid w:val="001D3F23"/>
    <w:rsid w:val="001D4530"/>
    <w:rsid w:val="001D4C25"/>
    <w:rsid w:val="001D57C3"/>
    <w:rsid w:val="001E274C"/>
    <w:rsid w:val="001E3736"/>
    <w:rsid w:val="001E386A"/>
    <w:rsid w:val="001E4140"/>
    <w:rsid w:val="001E5FFC"/>
    <w:rsid w:val="001E7576"/>
    <w:rsid w:val="001E75CF"/>
    <w:rsid w:val="001E7BA5"/>
    <w:rsid w:val="001F1827"/>
    <w:rsid w:val="001F1C93"/>
    <w:rsid w:val="001F2AD8"/>
    <w:rsid w:val="001F4960"/>
    <w:rsid w:val="001F49A1"/>
    <w:rsid w:val="001F5797"/>
    <w:rsid w:val="001F6EF2"/>
    <w:rsid w:val="002009FC"/>
    <w:rsid w:val="0020160A"/>
    <w:rsid w:val="002020DE"/>
    <w:rsid w:val="002021B1"/>
    <w:rsid w:val="00203774"/>
    <w:rsid w:val="002038BC"/>
    <w:rsid w:val="00203A1E"/>
    <w:rsid w:val="00203A2A"/>
    <w:rsid w:val="00204999"/>
    <w:rsid w:val="00204AA4"/>
    <w:rsid w:val="002104B8"/>
    <w:rsid w:val="0021181C"/>
    <w:rsid w:val="00212BDD"/>
    <w:rsid w:val="00213DD4"/>
    <w:rsid w:val="00215663"/>
    <w:rsid w:val="002161E3"/>
    <w:rsid w:val="002170E6"/>
    <w:rsid w:val="00222DCC"/>
    <w:rsid w:val="002241B9"/>
    <w:rsid w:val="00225435"/>
    <w:rsid w:val="00225453"/>
    <w:rsid w:val="00226667"/>
    <w:rsid w:val="00227DC8"/>
    <w:rsid w:val="00230199"/>
    <w:rsid w:val="002308AE"/>
    <w:rsid w:val="00231B4C"/>
    <w:rsid w:val="00231C07"/>
    <w:rsid w:val="002339FB"/>
    <w:rsid w:val="002340A1"/>
    <w:rsid w:val="002354DC"/>
    <w:rsid w:val="00235616"/>
    <w:rsid w:val="00235B6C"/>
    <w:rsid w:val="00235BFF"/>
    <w:rsid w:val="0023690F"/>
    <w:rsid w:val="00237CC9"/>
    <w:rsid w:val="002402AE"/>
    <w:rsid w:val="002417A2"/>
    <w:rsid w:val="00242755"/>
    <w:rsid w:val="0024279B"/>
    <w:rsid w:val="002456CF"/>
    <w:rsid w:val="00245C31"/>
    <w:rsid w:val="00246EBC"/>
    <w:rsid w:val="00250E59"/>
    <w:rsid w:val="00251B75"/>
    <w:rsid w:val="00251D62"/>
    <w:rsid w:val="00251DBE"/>
    <w:rsid w:val="00254B8B"/>
    <w:rsid w:val="0025518B"/>
    <w:rsid w:val="0026078A"/>
    <w:rsid w:val="00260A3B"/>
    <w:rsid w:val="00260CD4"/>
    <w:rsid w:val="00263F1E"/>
    <w:rsid w:val="0026422C"/>
    <w:rsid w:val="00265368"/>
    <w:rsid w:val="002658A9"/>
    <w:rsid w:val="002709D2"/>
    <w:rsid w:val="0027202B"/>
    <w:rsid w:val="002757B3"/>
    <w:rsid w:val="00276882"/>
    <w:rsid w:val="00276DB0"/>
    <w:rsid w:val="002779DF"/>
    <w:rsid w:val="002800E1"/>
    <w:rsid w:val="002803BF"/>
    <w:rsid w:val="00281227"/>
    <w:rsid w:val="00281690"/>
    <w:rsid w:val="00282283"/>
    <w:rsid w:val="00282DC3"/>
    <w:rsid w:val="0028640D"/>
    <w:rsid w:val="00286C93"/>
    <w:rsid w:val="00286FBA"/>
    <w:rsid w:val="0028742B"/>
    <w:rsid w:val="00287B1C"/>
    <w:rsid w:val="00291C44"/>
    <w:rsid w:val="00292CBD"/>
    <w:rsid w:val="00292EE3"/>
    <w:rsid w:val="00293FF1"/>
    <w:rsid w:val="00294F9D"/>
    <w:rsid w:val="0029579F"/>
    <w:rsid w:val="00296F4D"/>
    <w:rsid w:val="00297A7B"/>
    <w:rsid w:val="002A2044"/>
    <w:rsid w:val="002A3938"/>
    <w:rsid w:val="002A4759"/>
    <w:rsid w:val="002A4963"/>
    <w:rsid w:val="002A50BB"/>
    <w:rsid w:val="002A5778"/>
    <w:rsid w:val="002A7C83"/>
    <w:rsid w:val="002B215D"/>
    <w:rsid w:val="002B4703"/>
    <w:rsid w:val="002C16C4"/>
    <w:rsid w:val="002C42CA"/>
    <w:rsid w:val="002C4591"/>
    <w:rsid w:val="002C6833"/>
    <w:rsid w:val="002C6B57"/>
    <w:rsid w:val="002D110D"/>
    <w:rsid w:val="002D3356"/>
    <w:rsid w:val="002D3B17"/>
    <w:rsid w:val="002D4337"/>
    <w:rsid w:val="002D5B5D"/>
    <w:rsid w:val="002D5E0C"/>
    <w:rsid w:val="002D617A"/>
    <w:rsid w:val="002D6AE2"/>
    <w:rsid w:val="002E2B5D"/>
    <w:rsid w:val="002E333D"/>
    <w:rsid w:val="002E6C3E"/>
    <w:rsid w:val="002E7141"/>
    <w:rsid w:val="002E728C"/>
    <w:rsid w:val="002F1E40"/>
    <w:rsid w:val="002F350E"/>
    <w:rsid w:val="002F4886"/>
    <w:rsid w:val="002F5C6B"/>
    <w:rsid w:val="002F6824"/>
    <w:rsid w:val="00300920"/>
    <w:rsid w:val="00302509"/>
    <w:rsid w:val="0030258C"/>
    <w:rsid w:val="003039E6"/>
    <w:rsid w:val="00303E28"/>
    <w:rsid w:val="003056F5"/>
    <w:rsid w:val="00306A7C"/>
    <w:rsid w:val="00310DA8"/>
    <w:rsid w:val="00312292"/>
    <w:rsid w:val="00314CD6"/>
    <w:rsid w:val="0031611D"/>
    <w:rsid w:val="0031725C"/>
    <w:rsid w:val="003176ED"/>
    <w:rsid w:val="00320786"/>
    <w:rsid w:val="00321A57"/>
    <w:rsid w:val="00321B4E"/>
    <w:rsid w:val="00326106"/>
    <w:rsid w:val="0033046D"/>
    <w:rsid w:val="00330733"/>
    <w:rsid w:val="003331F6"/>
    <w:rsid w:val="00333E6D"/>
    <w:rsid w:val="00335A7B"/>
    <w:rsid w:val="00336DF5"/>
    <w:rsid w:val="00337416"/>
    <w:rsid w:val="0034345A"/>
    <w:rsid w:val="003446F2"/>
    <w:rsid w:val="00345198"/>
    <w:rsid w:val="00345717"/>
    <w:rsid w:val="00345C99"/>
    <w:rsid w:val="00347151"/>
    <w:rsid w:val="003473F6"/>
    <w:rsid w:val="00350298"/>
    <w:rsid w:val="00350EE2"/>
    <w:rsid w:val="0035174A"/>
    <w:rsid w:val="00352BCD"/>
    <w:rsid w:val="00353364"/>
    <w:rsid w:val="00353B07"/>
    <w:rsid w:val="003548D8"/>
    <w:rsid w:val="00355358"/>
    <w:rsid w:val="00356FF7"/>
    <w:rsid w:val="0036071F"/>
    <w:rsid w:val="003616E3"/>
    <w:rsid w:val="003621E6"/>
    <w:rsid w:val="003624AA"/>
    <w:rsid w:val="00362955"/>
    <w:rsid w:val="00363495"/>
    <w:rsid w:val="00363C9B"/>
    <w:rsid w:val="003643A4"/>
    <w:rsid w:val="003643C5"/>
    <w:rsid w:val="003659EB"/>
    <w:rsid w:val="00365FA9"/>
    <w:rsid w:val="0036769C"/>
    <w:rsid w:val="003734A8"/>
    <w:rsid w:val="003740D9"/>
    <w:rsid w:val="00374A20"/>
    <w:rsid w:val="00375C5A"/>
    <w:rsid w:val="0037629D"/>
    <w:rsid w:val="00377C0A"/>
    <w:rsid w:val="003805B8"/>
    <w:rsid w:val="00380C98"/>
    <w:rsid w:val="00382F9F"/>
    <w:rsid w:val="00382FCE"/>
    <w:rsid w:val="00383FE6"/>
    <w:rsid w:val="00384751"/>
    <w:rsid w:val="00385ED4"/>
    <w:rsid w:val="00387E7C"/>
    <w:rsid w:val="00390D3D"/>
    <w:rsid w:val="003916AC"/>
    <w:rsid w:val="00391E05"/>
    <w:rsid w:val="00391E68"/>
    <w:rsid w:val="003922C1"/>
    <w:rsid w:val="00392414"/>
    <w:rsid w:val="00392CF0"/>
    <w:rsid w:val="0039455B"/>
    <w:rsid w:val="00394C9B"/>
    <w:rsid w:val="00395711"/>
    <w:rsid w:val="003959EC"/>
    <w:rsid w:val="0039723E"/>
    <w:rsid w:val="003A03FC"/>
    <w:rsid w:val="003A079F"/>
    <w:rsid w:val="003A158A"/>
    <w:rsid w:val="003A2362"/>
    <w:rsid w:val="003A26E9"/>
    <w:rsid w:val="003A33D1"/>
    <w:rsid w:val="003A3A2A"/>
    <w:rsid w:val="003A49E6"/>
    <w:rsid w:val="003A6E11"/>
    <w:rsid w:val="003B1805"/>
    <w:rsid w:val="003B257F"/>
    <w:rsid w:val="003B503C"/>
    <w:rsid w:val="003B5586"/>
    <w:rsid w:val="003C018F"/>
    <w:rsid w:val="003C1501"/>
    <w:rsid w:val="003C1AAA"/>
    <w:rsid w:val="003C4F4E"/>
    <w:rsid w:val="003C5E60"/>
    <w:rsid w:val="003C7911"/>
    <w:rsid w:val="003D02A6"/>
    <w:rsid w:val="003D12EC"/>
    <w:rsid w:val="003D422B"/>
    <w:rsid w:val="003E009D"/>
    <w:rsid w:val="003E156B"/>
    <w:rsid w:val="003E24A7"/>
    <w:rsid w:val="003E33F5"/>
    <w:rsid w:val="003E55D4"/>
    <w:rsid w:val="003E5F4C"/>
    <w:rsid w:val="003E65F5"/>
    <w:rsid w:val="003E7247"/>
    <w:rsid w:val="003E7946"/>
    <w:rsid w:val="003E7B7D"/>
    <w:rsid w:val="003F02B7"/>
    <w:rsid w:val="003F0D0E"/>
    <w:rsid w:val="003F0FBB"/>
    <w:rsid w:val="003F1448"/>
    <w:rsid w:val="003F2BDF"/>
    <w:rsid w:val="003F3DDC"/>
    <w:rsid w:val="003F4EF5"/>
    <w:rsid w:val="003F6C5B"/>
    <w:rsid w:val="003F7050"/>
    <w:rsid w:val="00400C14"/>
    <w:rsid w:val="00402022"/>
    <w:rsid w:val="004063DE"/>
    <w:rsid w:val="00406662"/>
    <w:rsid w:val="004117EE"/>
    <w:rsid w:val="00412D62"/>
    <w:rsid w:val="004133B2"/>
    <w:rsid w:val="004135F1"/>
    <w:rsid w:val="0041548B"/>
    <w:rsid w:val="00416EBC"/>
    <w:rsid w:val="00420E5D"/>
    <w:rsid w:val="0042258B"/>
    <w:rsid w:val="00422784"/>
    <w:rsid w:val="004253B3"/>
    <w:rsid w:val="00425B45"/>
    <w:rsid w:val="004301D8"/>
    <w:rsid w:val="00434797"/>
    <w:rsid w:val="004349CC"/>
    <w:rsid w:val="004350DB"/>
    <w:rsid w:val="00435C55"/>
    <w:rsid w:val="004367E1"/>
    <w:rsid w:val="00437481"/>
    <w:rsid w:val="0044148E"/>
    <w:rsid w:val="00442348"/>
    <w:rsid w:val="004428C5"/>
    <w:rsid w:val="00443D85"/>
    <w:rsid w:val="0044406C"/>
    <w:rsid w:val="004442E8"/>
    <w:rsid w:val="00444452"/>
    <w:rsid w:val="00447770"/>
    <w:rsid w:val="00447EC1"/>
    <w:rsid w:val="00450F43"/>
    <w:rsid w:val="00451E77"/>
    <w:rsid w:val="0045207A"/>
    <w:rsid w:val="00452279"/>
    <w:rsid w:val="00452769"/>
    <w:rsid w:val="00452B88"/>
    <w:rsid w:val="00452D41"/>
    <w:rsid w:val="0045311A"/>
    <w:rsid w:val="00453F4E"/>
    <w:rsid w:val="004544C0"/>
    <w:rsid w:val="00454816"/>
    <w:rsid w:val="00456E13"/>
    <w:rsid w:val="00457D36"/>
    <w:rsid w:val="00461598"/>
    <w:rsid w:val="00461D43"/>
    <w:rsid w:val="0046306B"/>
    <w:rsid w:val="00463615"/>
    <w:rsid w:val="00463830"/>
    <w:rsid w:val="00465140"/>
    <w:rsid w:val="00465459"/>
    <w:rsid w:val="004657A7"/>
    <w:rsid w:val="00470150"/>
    <w:rsid w:val="004710BB"/>
    <w:rsid w:val="0047199A"/>
    <w:rsid w:val="00471C29"/>
    <w:rsid w:val="00473FA0"/>
    <w:rsid w:val="0047799D"/>
    <w:rsid w:val="00477ACF"/>
    <w:rsid w:val="00481812"/>
    <w:rsid w:val="00482C81"/>
    <w:rsid w:val="004848DA"/>
    <w:rsid w:val="0048624E"/>
    <w:rsid w:val="0048646D"/>
    <w:rsid w:val="00486F10"/>
    <w:rsid w:val="00487D32"/>
    <w:rsid w:val="00487E46"/>
    <w:rsid w:val="004908A6"/>
    <w:rsid w:val="00490E5E"/>
    <w:rsid w:val="00491582"/>
    <w:rsid w:val="00493D39"/>
    <w:rsid w:val="00495137"/>
    <w:rsid w:val="004960B5"/>
    <w:rsid w:val="00496A34"/>
    <w:rsid w:val="004A1CDB"/>
    <w:rsid w:val="004A2EB8"/>
    <w:rsid w:val="004A3BF2"/>
    <w:rsid w:val="004A44E1"/>
    <w:rsid w:val="004A47B9"/>
    <w:rsid w:val="004A6007"/>
    <w:rsid w:val="004A6208"/>
    <w:rsid w:val="004A6B05"/>
    <w:rsid w:val="004A7C38"/>
    <w:rsid w:val="004B0BBD"/>
    <w:rsid w:val="004B215F"/>
    <w:rsid w:val="004B250D"/>
    <w:rsid w:val="004B2F8C"/>
    <w:rsid w:val="004B311D"/>
    <w:rsid w:val="004B5F1D"/>
    <w:rsid w:val="004B6326"/>
    <w:rsid w:val="004C04C5"/>
    <w:rsid w:val="004C18A3"/>
    <w:rsid w:val="004C24E7"/>
    <w:rsid w:val="004C2D25"/>
    <w:rsid w:val="004C349D"/>
    <w:rsid w:val="004C7312"/>
    <w:rsid w:val="004C743A"/>
    <w:rsid w:val="004D0D2C"/>
    <w:rsid w:val="004D0D73"/>
    <w:rsid w:val="004D31DF"/>
    <w:rsid w:val="004D3FEC"/>
    <w:rsid w:val="004D4BBA"/>
    <w:rsid w:val="004D4F57"/>
    <w:rsid w:val="004D5F88"/>
    <w:rsid w:val="004D6EB4"/>
    <w:rsid w:val="004E2ABB"/>
    <w:rsid w:val="004E2C2A"/>
    <w:rsid w:val="004E3D71"/>
    <w:rsid w:val="004E53EE"/>
    <w:rsid w:val="004E7714"/>
    <w:rsid w:val="004F2D7B"/>
    <w:rsid w:val="004F5ABE"/>
    <w:rsid w:val="004F5C01"/>
    <w:rsid w:val="004F5D05"/>
    <w:rsid w:val="004F5E1D"/>
    <w:rsid w:val="004F704A"/>
    <w:rsid w:val="004F7CA3"/>
    <w:rsid w:val="00504346"/>
    <w:rsid w:val="00505530"/>
    <w:rsid w:val="00506FBD"/>
    <w:rsid w:val="005126A7"/>
    <w:rsid w:val="0051270A"/>
    <w:rsid w:val="00513035"/>
    <w:rsid w:val="00513387"/>
    <w:rsid w:val="00514D03"/>
    <w:rsid w:val="0051745F"/>
    <w:rsid w:val="00517E65"/>
    <w:rsid w:val="0052069A"/>
    <w:rsid w:val="00522187"/>
    <w:rsid w:val="00522B10"/>
    <w:rsid w:val="005246B3"/>
    <w:rsid w:val="00525A5A"/>
    <w:rsid w:val="00525C6A"/>
    <w:rsid w:val="00525D77"/>
    <w:rsid w:val="00526CD6"/>
    <w:rsid w:val="00527D83"/>
    <w:rsid w:val="00527FC8"/>
    <w:rsid w:val="005316CE"/>
    <w:rsid w:val="0053323D"/>
    <w:rsid w:val="0053449C"/>
    <w:rsid w:val="00535902"/>
    <w:rsid w:val="00535BD5"/>
    <w:rsid w:val="005373AB"/>
    <w:rsid w:val="00537DC6"/>
    <w:rsid w:val="0054249B"/>
    <w:rsid w:val="00543A70"/>
    <w:rsid w:val="00545209"/>
    <w:rsid w:val="00553253"/>
    <w:rsid w:val="00554B9B"/>
    <w:rsid w:val="00555D7D"/>
    <w:rsid w:val="00557BEC"/>
    <w:rsid w:val="00560D16"/>
    <w:rsid w:val="00562DC4"/>
    <w:rsid w:val="00563A56"/>
    <w:rsid w:val="005643EF"/>
    <w:rsid w:val="00564E94"/>
    <w:rsid w:val="00564F51"/>
    <w:rsid w:val="00567896"/>
    <w:rsid w:val="00567898"/>
    <w:rsid w:val="00567A2F"/>
    <w:rsid w:val="00567B33"/>
    <w:rsid w:val="00567B76"/>
    <w:rsid w:val="00567C8D"/>
    <w:rsid w:val="00570447"/>
    <w:rsid w:val="005710A1"/>
    <w:rsid w:val="005714B3"/>
    <w:rsid w:val="00572391"/>
    <w:rsid w:val="00572E15"/>
    <w:rsid w:val="005731D5"/>
    <w:rsid w:val="00574FDF"/>
    <w:rsid w:val="005750B4"/>
    <w:rsid w:val="005761DC"/>
    <w:rsid w:val="005767CD"/>
    <w:rsid w:val="00576DAA"/>
    <w:rsid w:val="00580158"/>
    <w:rsid w:val="005806E3"/>
    <w:rsid w:val="00584112"/>
    <w:rsid w:val="00587031"/>
    <w:rsid w:val="00587FEA"/>
    <w:rsid w:val="00591889"/>
    <w:rsid w:val="00594138"/>
    <w:rsid w:val="00594E02"/>
    <w:rsid w:val="00594EA4"/>
    <w:rsid w:val="0059636F"/>
    <w:rsid w:val="0059704C"/>
    <w:rsid w:val="0059760E"/>
    <w:rsid w:val="00597D44"/>
    <w:rsid w:val="005A036F"/>
    <w:rsid w:val="005A071C"/>
    <w:rsid w:val="005A22A0"/>
    <w:rsid w:val="005A318E"/>
    <w:rsid w:val="005A3A80"/>
    <w:rsid w:val="005A7013"/>
    <w:rsid w:val="005A75A9"/>
    <w:rsid w:val="005A77D2"/>
    <w:rsid w:val="005A7941"/>
    <w:rsid w:val="005B00E4"/>
    <w:rsid w:val="005B0535"/>
    <w:rsid w:val="005B05D8"/>
    <w:rsid w:val="005B08C3"/>
    <w:rsid w:val="005B0F8F"/>
    <w:rsid w:val="005B1ED7"/>
    <w:rsid w:val="005B26AD"/>
    <w:rsid w:val="005B451B"/>
    <w:rsid w:val="005B56FB"/>
    <w:rsid w:val="005B5DD3"/>
    <w:rsid w:val="005C2BD1"/>
    <w:rsid w:val="005C2C7C"/>
    <w:rsid w:val="005C426C"/>
    <w:rsid w:val="005C45C7"/>
    <w:rsid w:val="005C6157"/>
    <w:rsid w:val="005C7453"/>
    <w:rsid w:val="005D08B1"/>
    <w:rsid w:val="005D1E55"/>
    <w:rsid w:val="005D34FA"/>
    <w:rsid w:val="005D42E1"/>
    <w:rsid w:val="005D4D0A"/>
    <w:rsid w:val="005D5585"/>
    <w:rsid w:val="005D6628"/>
    <w:rsid w:val="005D6B78"/>
    <w:rsid w:val="005E01E3"/>
    <w:rsid w:val="005E070B"/>
    <w:rsid w:val="005E0D16"/>
    <w:rsid w:val="005E1DC7"/>
    <w:rsid w:val="005E34D1"/>
    <w:rsid w:val="005E4398"/>
    <w:rsid w:val="005E5593"/>
    <w:rsid w:val="005E7A27"/>
    <w:rsid w:val="005F1BFC"/>
    <w:rsid w:val="005F1C58"/>
    <w:rsid w:val="005F21D2"/>
    <w:rsid w:val="005F2879"/>
    <w:rsid w:val="005F2E12"/>
    <w:rsid w:val="005F4956"/>
    <w:rsid w:val="005F4B79"/>
    <w:rsid w:val="005F51F7"/>
    <w:rsid w:val="005F5354"/>
    <w:rsid w:val="005F6A75"/>
    <w:rsid w:val="005F7031"/>
    <w:rsid w:val="005F789D"/>
    <w:rsid w:val="00600410"/>
    <w:rsid w:val="006016CB"/>
    <w:rsid w:val="00601772"/>
    <w:rsid w:val="00601D28"/>
    <w:rsid w:val="00602BE4"/>
    <w:rsid w:val="006056AB"/>
    <w:rsid w:val="00607E1E"/>
    <w:rsid w:val="00611E1B"/>
    <w:rsid w:val="00614A67"/>
    <w:rsid w:val="00614E99"/>
    <w:rsid w:val="0061714B"/>
    <w:rsid w:val="00617A16"/>
    <w:rsid w:val="00617CF0"/>
    <w:rsid w:val="006203FF"/>
    <w:rsid w:val="00620E42"/>
    <w:rsid w:val="006225D0"/>
    <w:rsid w:val="006253E1"/>
    <w:rsid w:val="00626852"/>
    <w:rsid w:val="00626DA8"/>
    <w:rsid w:val="00627704"/>
    <w:rsid w:val="006277CB"/>
    <w:rsid w:val="00631B4F"/>
    <w:rsid w:val="00631BB6"/>
    <w:rsid w:val="006330A1"/>
    <w:rsid w:val="00633725"/>
    <w:rsid w:val="00633A3F"/>
    <w:rsid w:val="00633F77"/>
    <w:rsid w:val="006343FE"/>
    <w:rsid w:val="00635CB6"/>
    <w:rsid w:val="00635CDF"/>
    <w:rsid w:val="0063603A"/>
    <w:rsid w:val="00637770"/>
    <w:rsid w:val="00640629"/>
    <w:rsid w:val="00646891"/>
    <w:rsid w:val="006500A7"/>
    <w:rsid w:val="006515BC"/>
    <w:rsid w:val="00655695"/>
    <w:rsid w:val="0065746A"/>
    <w:rsid w:val="00657CB5"/>
    <w:rsid w:val="00664D27"/>
    <w:rsid w:val="00667436"/>
    <w:rsid w:val="0067148D"/>
    <w:rsid w:val="00671E72"/>
    <w:rsid w:val="006725A0"/>
    <w:rsid w:val="00672835"/>
    <w:rsid w:val="006755CA"/>
    <w:rsid w:val="00676367"/>
    <w:rsid w:val="00677E37"/>
    <w:rsid w:val="00680896"/>
    <w:rsid w:val="00681F63"/>
    <w:rsid w:val="006829A9"/>
    <w:rsid w:val="006833BC"/>
    <w:rsid w:val="00683537"/>
    <w:rsid w:val="0068445D"/>
    <w:rsid w:val="00685148"/>
    <w:rsid w:val="00685688"/>
    <w:rsid w:val="00687837"/>
    <w:rsid w:val="00687A4F"/>
    <w:rsid w:val="00687CB1"/>
    <w:rsid w:val="00692BD9"/>
    <w:rsid w:val="006A1773"/>
    <w:rsid w:val="006A20B5"/>
    <w:rsid w:val="006A2711"/>
    <w:rsid w:val="006A2F15"/>
    <w:rsid w:val="006A52D6"/>
    <w:rsid w:val="006A5BA0"/>
    <w:rsid w:val="006A6373"/>
    <w:rsid w:val="006A6E04"/>
    <w:rsid w:val="006A77E2"/>
    <w:rsid w:val="006B1A5C"/>
    <w:rsid w:val="006B1E19"/>
    <w:rsid w:val="006B3B95"/>
    <w:rsid w:val="006B48BC"/>
    <w:rsid w:val="006B551D"/>
    <w:rsid w:val="006B758A"/>
    <w:rsid w:val="006C263A"/>
    <w:rsid w:val="006C3665"/>
    <w:rsid w:val="006C42C0"/>
    <w:rsid w:val="006C58F7"/>
    <w:rsid w:val="006C625C"/>
    <w:rsid w:val="006C68DB"/>
    <w:rsid w:val="006D1124"/>
    <w:rsid w:val="006D2393"/>
    <w:rsid w:val="006D2E7C"/>
    <w:rsid w:val="006D48DA"/>
    <w:rsid w:val="006D600C"/>
    <w:rsid w:val="006D675D"/>
    <w:rsid w:val="006D6CDB"/>
    <w:rsid w:val="006D6DB4"/>
    <w:rsid w:val="006E1E26"/>
    <w:rsid w:val="006F0CF9"/>
    <w:rsid w:val="006F3772"/>
    <w:rsid w:val="006F3DDD"/>
    <w:rsid w:val="006F60DE"/>
    <w:rsid w:val="006F67E5"/>
    <w:rsid w:val="00700AF2"/>
    <w:rsid w:val="00700F85"/>
    <w:rsid w:val="00701B9E"/>
    <w:rsid w:val="007041F4"/>
    <w:rsid w:val="007055B3"/>
    <w:rsid w:val="00705AF7"/>
    <w:rsid w:val="00706FC0"/>
    <w:rsid w:val="00707294"/>
    <w:rsid w:val="007073A4"/>
    <w:rsid w:val="00707AF3"/>
    <w:rsid w:val="00707F42"/>
    <w:rsid w:val="00710732"/>
    <w:rsid w:val="00712E73"/>
    <w:rsid w:val="00713119"/>
    <w:rsid w:val="0071338A"/>
    <w:rsid w:val="00713BCF"/>
    <w:rsid w:val="007143B9"/>
    <w:rsid w:val="007171D9"/>
    <w:rsid w:val="007215BE"/>
    <w:rsid w:val="00721DD9"/>
    <w:rsid w:val="0072275F"/>
    <w:rsid w:val="00722A6D"/>
    <w:rsid w:val="0072373C"/>
    <w:rsid w:val="00725C29"/>
    <w:rsid w:val="007273B8"/>
    <w:rsid w:val="00727462"/>
    <w:rsid w:val="00731F83"/>
    <w:rsid w:val="00733E96"/>
    <w:rsid w:val="00735882"/>
    <w:rsid w:val="00736EE9"/>
    <w:rsid w:val="00737693"/>
    <w:rsid w:val="007413E1"/>
    <w:rsid w:val="00741530"/>
    <w:rsid w:val="00741C9A"/>
    <w:rsid w:val="007422B6"/>
    <w:rsid w:val="007438CB"/>
    <w:rsid w:val="00743DDB"/>
    <w:rsid w:val="00744E20"/>
    <w:rsid w:val="00745E6B"/>
    <w:rsid w:val="00745F5C"/>
    <w:rsid w:val="0074642A"/>
    <w:rsid w:val="00746E70"/>
    <w:rsid w:val="0074767E"/>
    <w:rsid w:val="00753CAA"/>
    <w:rsid w:val="00754648"/>
    <w:rsid w:val="00756FBC"/>
    <w:rsid w:val="0075730A"/>
    <w:rsid w:val="00757D59"/>
    <w:rsid w:val="00757FAD"/>
    <w:rsid w:val="007603AD"/>
    <w:rsid w:val="007618F0"/>
    <w:rsid w:val="00763468"/>
    <w:rsid w:val="00763974"/>
    <w:rsid w:val="00764983"/>
    <w:rsid w:val="00764FE7"/>
    <w:rsid w:val="0076518E"/>
    <w:rsid w:val="007720E7"/>
    <w:rsid w:val="0077372A"/>
    <w:rsid w:val="00773EF7"/>
    <w:rsid w:val="00774494"/>
    <w:rsid w:val="0077498C"/>
    <w:rsid w:val="007749A5"/>
    <w:rsid w:val="00775598"/>
    <w:rsid w:val="00782275"/>
    <w:rsid w:val="00782322"/>
    <w:rsid w:val="00782FDD"/>
    <w:rsid w:val="00782FE8"/>
    <w:rsid w:val="00782FFF"/>
    <w:rsid w:val="00783903"/>
    <w:rsid w:val="00783FA0"/>
    <w:rsid w:val="00784423"/>
    <w:rsid w:val="0078463F"/>
    <w:rsid w:val="00784F13"/>
    <w:rsid w:val="00786635"/>
    <w:rsid w:val="00787713"/>
    <w:rsid w:val="007907DE"/>
    <w:rsid w:val="00790B13"/>
    <w:rsid w:val="00790D5E"/>
    <w:rsid w:val="00791757"/>
    <w:rsid w:val="007925C4"/>
    <w:rsid w:val="00792B45"/>
    <w:rsid w:val="00793010"/>
    <w:rsid w:val="00794DBA"/>
    <w:rsid w:val="007950F2"/>
    <w:rsid w:val="007955BD"/>
    <w:rsid w:val="007964DC"/>
    <w:rsid w:val="00796AB7"/>
    <w:rsid w:val="007A0F0C"/>
    <w:rsid w:val="007A37C0"/>
    <w:rsid w:val="007A41F9"/>
    <w:rsid w:val="007A449E"/>
    <w:rsid w:val="007A4A6C"/>
    <w:rsid w:val="007A615F"/>
    <w:rsid w:val="007A6629"/>
    <w:rsid w:val="007A6A4E"/>
    <w:rsid w:val="007A78D2"/>
    <w:rsid w:val="007B2073"/>
    <w:rsid w:val="007B2448"/>
    <w:rsid w:val="007B2BAB"/>
    <w:rsid w:val="007B5764"/>
    <w:rsid w:val="007B5A7E"/>
    <w:rsid w:val="007C0C4F"/>
    <w:rsid w:val="007C298A"/>
    <w:rsid w:val="007C335C"/>
    <w:rsid w:val="007C3B1E"/>
    <w:rsid w:val="007C41AC"/>
    <w:rsid w:val="007C446F"/>
    <w:rsid w:val="007C4A4E"/>
    <w:rsid w:val="007C578E"/>
    <w:rsid w:val="007C7AC7"/>
    <w:rsid w:val="007D216A"/>
    <w:rsid w:val="007D366C"/>
    <w:rsid w:val="007D4BF8"/>
    <w:rsid w:val="007E0678"/>
    <w:rsid w:val="007E2BC1"/>
    <w:rsid w:val="007E4F31"/>
    <w:rsid w:val="007F050C"/>
    <w:rsid w:val="007F0D90"/>
    <w:rsid w:val="007F1C66"/>
    <w:rsid w:val="007F254B"/>
    <w:rsid w:val="007F29CA"/>
    <w:rsid w:val="007F3565"/>
    <w:rsid w:val="007F5741"/>
    <w:rsid w:val="00800CC7"/>
    <w:rsid w:val="00801001"/>
    <w:rsid w:val="00801A09"/>
    <w:rsid w:val="00801CC4"/>
    <w:rsid w:val="00801DEE"/>
    <w:rsid w:val="008029BD"/>
    <w:rsid w:val="00803BB1"/>
    <w:rsid w:val="008057D9"/>
    <w:rsid w:val="00805B64"/>
    <w:rsid w:val="00806075"/>
    <w:rsid w:val="008105B0"/>
    <w:rsid w:val="00810A0C"/>
    <w:rsid w:val="0081211B"/>
    <w:rsid w:val="0081296C"/>
    <w:rsid w:val="00812C73"/>
    <w:rsid w:val="0082001B"/>
    <w:rsid w:val="00820701"/>
    <w:rsid w:val="00820E18"/>
    <w:rsid w:val="00821789"/>
    <w:rsid w:val="00823817"/>
    <w:rsid w:val="00824246"/>
    <w:rsid w:val="00824ECF"/>
    <w:rsid w:val="0082548F"/>
    <w:rsid w:val="008320A9"/>
    <w:rsid w:val="008328FE"/>
    <w:rsid w:val="008345F9"/>
    <w:rsid w:val="00836AC7"/>
    <w:rsid w:val="00840722"/>
    <w:rsid w:val="00841755"/>
    <w:rsid w:val="00843912"/>
    <w:rsid w:val="00845023"/>
    <w:rsid w:val="008456D5"/>
    <w:rsid w:val="00846CAB"/>
    <w:rsid w:val="008475A6"/>
    <w:rsid w:val="00847A95"/>
    <w:rsid w:val="00850A69"/>
    <w:rsid w:val="00853AD6"/>
    <w:rsid w:val="00854955"/>
    <w:rsid w:val="008560E6"/>
    <w:rsid w:val="0085695B"/>
    <w:rsid w:val="00857782"/>
    <w:rsid w:val="00857BF1"/>
    <w:rsid w:val="00862A57"/>
    <w:rsid w:val="00863953"/>
    <w:rsid w:val="00865EB6"/>
    <w:rsid w:val="008675AC"/>
    <w:rsid w:val="00870B00"/>
    <w:rsid w:val="008717A4"/>
    <w:rsid w:val="00872B8F"/>
    <w:rsid w:val="0087348E"/>
    <w:rsid w:val="008745A4"/>
    <w:rsid w:val="00874771"/>
    <w:rsid w:val="00876147"/>
    <w:rsid w:val="00876354"/>
    <w:rsid w:val="00877A48"/>
    <w:rsid w:val="008807AB"/>
    <w:rsid w:val="008807F7"/>
    <w:rsid w:val="0088166A"/>
    <w:rsid w:val="00881C21"/>
    <w:rsid w:val="0088202F"/>
    <w:rsid w:val="008827C5"/>
    <w:rsid w:val="00883F95"/>
    <w:rsid w:val="008840CC"/>
    <w:rsid w:val="0088410E"/>
    <w:rsid w:val="00885760"/>
    <w:rsid w:val="008864F6"/>
    <w:rsid w:val="008871AC"/>
    <w:rsid w:val="008919D4"/>
    <w:rsid w:val="0089343C"/>
    <w:rsid w:val="008953BC"/>
    <w:rsid w:val="008965ED"/>
    <w:rsid w:val="008A027C"/>
    <w:rsid w:val="008A2314"/>
    <w:rsid w:val="008A40B7"/>
    <w:rsid w:val="008A4A8F"/>
    <w:rsid w:val="008A52DE"/>
    <w:rsid w:val="008A5777"/>
    <w:rsid w:val="008A6492"/>
    <w:rsid w:val="008A785A"/>
    <w:rsid w:val="008A7B1E"/>
    <w:rsid w:val="008B1CD4"/>
    <w:rsid w:val="008B499E"/>
    <w:rsid w:val="008B513E"/>
    <w:rsid w:val="008B58B5"/>
    <w:rsid w:val="008B684C"/>
    <w:rsid w:val="008B6D1A"/>
    <w:rsid w:val="008B7679"/>
    <w:rsid w:val="008C11C0"/>
    <w:rsid w:val="008C1C2E"/>
    <w:rsid w:val="008C2782"/>
    <w:rsid w:val="008C347F"/>
    <w:rsid w:val="008C4CE4"/>
    <w:rsid w:val="008C79E5"/>
    <w:rsid w:val="008D4C74"/>
    <w:rsid w:val="008D6305"/>
    <w:rsid w:val="008D716D"/>
    <w:rsid w:val="008E155F"/>
    <w:rsid w:val="008E24F1"/>
    <w:rsid w:val="008E2545"/>
    <w:rsid w:val="008E38B7"/>
    <w:rsid w:val="008E47CC"/>
    <w:rsid w:val="008E6BFE"/>
    <w:rsid w:val="008E7867"/>
    <w:rsid w:val="008F19DE"/>
    <w:rsid w:val="008F27CB"/>
    <w:rsid w:val="008F2F5E"/>
    <w:rsid w:val="008F56AE"/>
    <w:rsid w:val="008F583E"/>
    <w:rsid w:val="009005AE"/>
    <w:rsid w:val="00900F31"/>
    <w:rsid w:val="00901718"/>
    <w:rsid w:val="00902027"/>
    <w:rsid w:val="0090238F"/>
    <w:rsid w:val="0090277E"/>
    <w:rsid w:val="00903AE6"/>
    <w:rsid w:val="00904AFB"/>
    <w:rsid w:val="00906DEA"/>
    <w:rsid w:val="00907BCD"/>
    <w:rsid w:val="009118C2"/>
    <w:rsid w:val="0091340E"/>
    <w:rsid w:val="00914331"/>
    <w:rsid w:val="00916891"/>
    <w:rsid w:val="0091786C"/>
    <w:rsid w:val="0092018F"/>
    <w:rsid w:val="009216A0"/>
    <w:rsid w:val="009226F7"/>
    <w:rsid w:val="00924E8C"/>
    <w:rsid w:val="009254C6"/>
    <w:rsid w:val="0092656C"/>
    <w:rsid w:val="00926870"/>
    <w:rsid w:val="00932208"/>
    <w:rsid w:val="00932291"/>
    <w:rsid w:val="009330DA"/>
    <w:rsid w:val="009340F5"/>
    <w:rsid w:val="00934BD8"/>
    <w:rsid w:val="00936792"/>
    <w:rsid w:val="00936F9E"/>
    <w:rsid w:val="00942364"/>
    <w:rsid w:val="0094267E"/>
    <w:rsid w:val="009440E8"/>
    <w:rsid w:val="009452D0"/>
    <w:rsid w:val="009457EF"/>
    <w:rsid w:val="00946499"/>
    <w:rsid w:val="00951DCA"/>
    <w:rsid w:val="00952FE9"/>
    <w:rsid w:val="009532A0"/>
    <w:rsid w:val="00955F50"/>
    <w:rsid w:val="00957353"/>
    <w:rsid w:val="00961318"/>
    <w:rsid w:val="009618B0"/>
    <w:rsid w:val="00961ED0"/>
    <w:rsid w:val="009622E4"/>
    <w:rsid w:val="0096237F"/>
    <w:rsid w:val="00963F5E"/>
    <w:rsid w:val="009642C0"/>
    <w:rsid w:val="009656C7"/>
    <w:rsid w:val="00965FD2"/>
    <w:rsid w:val="0096618A"/>
    <w:rsid w:val="00966603"/>
    <w:rsid w:val="00966A58"/>
    <w:rsid w:val="00966C94"/>
    <w:rsid w:val="00966D99"/>
    <w:rsid w:val="00974D09"/>
    <w:rsid w:val="0097506B"/>
    <w:rsid w:val="0097559D"/>
    <w:rsid w:val="00975B33"/>
    <w:rsid w:val="009763AE"/>
    <w:rsid w:val="009765F9"/>
    <w:rsid w:val="0098072A"/>
    <w:rsid w:val="00983000"/>
    <w:rsid w:val="009837F0"/>
    <w:rsid w:val="009838CA"/>
    <w:rsid w:val="00983B49"/>
    <w:rsid w:val="00984C5C"/>
    <w:rsid w:val="009869C3"/>
    <w:rsid w:val="0098751F"/>
    <w:rsid w:val="00987EEB"/>
    <w:rsid w:val="0099128B"/>
    <w:rsid w:val="00991474"/>
    <w:rsid w:val="00992D77"/>
    <w:rsid w:val="00992D7E"/>
    <w:rsid w:val="00992F62"/>
    <w:rsid w:val="0099458E"/>
    <w:rsid w:val="009974E6"/>
    <w:rsid w:val="00997500"/>
    <w:rsid w:val="009A0595"/>
    <w:rsid w:val="009A168C"/>
    <w:rsid w:val="009A3E82"/>
    <w:rsid w:val="009A3E8F"/>
    <w:rsid w:val="009A53FB"/>
    <w:rsid w:val="009A6CC6"/>
    <w:rsid w:val="009A6D73"/>
    <w:rsid w:val="009A75E2"/>
    <w:rsid w:val="009B09A6"/>
    <w:rsid w:val="009B2E3E"/>
    <w:rsid w:val="009B38BD"/>
    <w:rsid w:val="009B46D2"/>
    <w:rsid w:val="009B5EEA"/>
    <w:rsid w:val="009B69AF"/>
    <w:rsid w:val="009C0FD3"/>
    <w:rsid w:val="009C243A"/>
    <w:rsid w:val="009C495B"/>
    <w:rsid w:val="009C4D5A"/>
    <w:rsid w:val="009C560C"/>
    <w:rsid w:val="009C602B"/>
    <w:rsid w:val="009D4716"/>
    <w:rsid w:val="009D4C5D"/>
    <w:rsid w:val="009D5924"/>
    <w:rsid w:val="009D71CC"/>
    <w:rsid w:val="009E06CD"/>
    <w:rsid w:val="009E0DF2"/>
    <w:rsid w:val="009E2360"/>
    <w:rsid w:val="009E3A1F"/>
    <w:rsid w:val="009F28CE"/>
    <w:rsid w:val="009F3503"/>
    <w:rsid w:val="009F5769"/>
    <w:rsid w:val="009F7E57"/>
    <w:rsid w:val="00A01205"/>
    <w:rsid w:val="00A065AF"/>
    <w:rsid w:val="00A06645"/>
    <w:rsid w:val="00A0759D"/>
    <w:rsid w:val="00A100F3"/>
    <w:rsid w:val="00A10984"/>
    <w:rsid w:val="00A113C5"/>
    <w:rsid w:val="00A138D2"/>
    <w:rsid w:val="00A13B72"/>
    <w:rsid w:val="00A14942"/>
    <w:rsid w:val="00A14B40"/>
    <w:rsid w:val="00A15845"/>
    <w:rsid w:val="00A15A7D"/>
    <w:rsid w:val="00A167FF"/>
    <w:rsid w:val="00A17899"/>
    <w:rsid w:val="00A17E55"/>
    <w:rsid w:val="00A21FC7"/>
    <w:rsid w:val="00A22F64"/>
    <w:rsid w:val="00A23187"/>
    <w:rsid w:val="00A2353F"/>
    <w:rsid w:val="00A2749B"/>
    <w:rsid w:val="00A330D1"/>
    <w:rsid w:val="00A33587"/>
    <w:rsid w:val="00A345A1"/>
    <w:rsid w:val="00A35311"/>
    <w:rsid w:val="00A35F02"/>
    <w:rsid w:val="00A36CDE"/>
    <w:rsid w:val="00A3750C"/>
    <w:rsid w:val="00A40BA9"/>
    <w:rsid w:val="00A40BF9"/>
    <w:rsid w:val="00A410C2"/>
    <w:rsid w:val="00A41BEF"/>
    <w:rsid w:val="00A4234E"/>
    <w:rsid w:val="00A43237"/>
    <w:rsid w:val="00A439E8"/>
    <w:rsid w:val="00A43D64"/>
    <w:rsid w:val="00A4514B"/>
    <w:rsid w:val="00A4583F"/>
    <w:rsid w:val="00A473D4"/>
    <w:rsid w:val="00A50C99"/>
    <w:rsid w:val="00A535DC"/>
    <w:rsid w:val="00A54B1D"/>
    <w:rsid w:val="00A55128"/>
    <w:rsid w:val="00A553DF"/>
    <w:rsid w:val="00A561D0"/>
    <w:rsid w:val="00A57FC8"/>
    <w:rsid w:val="00A601B4"/>
    <w:rsid w:val="00A60C89"/>
    <w:rsid w:val="00A619F7"/>
    <w:rsid w:val="00A63A21"/>
    <w:rsid w:val="00A63C77"/>
    <w:rsid w:val="00A644FB"/>
    <w:rsid w:val="00A64675"/>
    <w:rsid w:val="00A647E5"/>
    <w:rsid w:val="00A655DC"/>
    <w:rsid w:val="00A673A3"/>
    <w:rsid w:val="00A702DF"/>
    <w:rsid w:val="00A70AC1"/>
    <w:rsid w:val="00A7155B"/>
    <w:rsid w:val="00A729E4"/>
    <w:rsid w:val="00A73FB2"/>
    <w:rsid w:val="00A759A3"/>
    <w:rsid w:val="00A759CC"/>
    <w:rsid w:val="00A774DC"/>
    <w:rsid w:val="00A806F2"/>
    <w:rsid w:val="00A8146D"/>
    <w:rsid w:val="00A82566"/>
    <w:rsid w:val="00A83081"/>
    <w:rsid w:val="00A84773"/>
    <w:rsid w:val="00A85336"/>
    <w:rsid w:val="00A859E1"/>
    <w:rsid w:val="00A87245"/>
    <w:rsid w:val="00A877FA"/>
    <w:rsid w:val="00A90655"/>
    <w:rsid w:val="00A91BEE"/>
    <w:rsid w:val="00A93518"/>
    <w:rsid w:val="00A94C23"/>
    <w:rsid w:val="00A963D6"/>
    <w:rsid w:val="00A9696A"/>
    <w:rsid w:val="00A96DC5"/>
    <w:rsid w:val="00A97B9D"/>
    <w:rsid w:val="00AA2DFE"/>
    <w:rsid w:val="00AA3E7E"/>
    <w:rsid w:val="00AA4B9A"/>
    <w:rsid w:val="00AA507D"/>
    <w:rsid w:val="00AA6086"/>
    <w:rsid w:val="00AB09B7"/>
    <w:rsid w:val="00AB1335"/>
    <w:rsid w:val="00AB2819"/>
    <w:rsid w:val="00AB29E9"/>
    <w:rsid w:val="00AB2AE2"/>
    <w:rsid w:val="00AB3416"/>
    <w:rsid w:val="00AB6CA8"/>
    <w:rsid w:val="00AB72A9"/>
    <w:rsid w:val="00AB7A49"/>
    <w:rsid w:val="00AB7C64"/>
    <w:rsid w:val="00AC0170"/>
    <w:rsid w:val="00AC0CC6"/>
    <w:rsid w:val="00AC1FF5"/>
    <w:rsid w:val="00AC425C"/>
    <w:rsid w:val="00AC4F32"/>
    <w:rsid w:val="00AC4F6F"/>
    <w:rsid w:val="00AC612F"/>
    <w:rsid w:val="00AD03A7"/>
    <w:rsid w:val="00AD2395"/>
    <w:rsid w:val="00AD5A87"/>
    <w:rsid w:val="00AD5BA7"/>
    <w:rsid w:val="00AD60CB"/>
    <w:rsid w:val="00AE0D4D"/>
    <w:rsid w:val="00AE41FF"/>
    <w:rsid w:val="00AE4309"/>
    <w:rsid w:val="00AE74EF"/>
    <w:rsid w:val="00AF0052"/>
    <w:rsid w:val="00AF005A"/>
    <w:rsid w:val="00AF3625"/>
    <w:rsid w:val="00AF383C"/>
    <w:rsid w:val="00AF62EE"/>
    <w:rsid w:val="00AF6A5D"/>
    <w:rsid w:val="00AF6CFF"/>
    <w:rsid w:val="00B0140E"/>
    <w:rsid w:val="00B03192"/>
    <w:rsid w:val="00B03494"/>
    <w:rsid w:val="00B037F9"/>
    <w:rsid w:val="00B043C5"/>
    <w:rsid w:val="00B05AAF"/>
    <w:rsid w:val="00B064BD"/>
    <w:rsid w:val="00B06FA3"/>
    <w:rsid w:val="00B10CBC"/>
    <w:rsid w:val="00B179E8"/>
    <w:rsid w:val="00B21A6F"/>
    <w:rsid w:val="00B22ACC"/>
    <w:rsid w:val="00B230E2"/>
    <w:rsid w:val="00B2471B"/>
    <w:rsid w:val="00B24F58"/>
    <w:rsid w:val="00B24F93"/>
    <w:rsid w:val="00B2594A"/>
    <w:rsid w:val="00B30DE8"/>
    <w:rsid w:val="00B32E02"/>
    <w:rsid w:val="00B3369F"/>
    <w:rsid w:val="00B34F45"/>
    <w:rsid w:val="00B36DFF"/>
    <w:rsid w:val="00B37193"/>
    <w:rsid w:val="00B3752D"/>
    <w:rsid w:val="00B37537"/>
    <w:rsid w:val="00B40F59"/>
    <w:rsid w:val="00B41A6C"/>
    <w:rsid w:val="00B41B52"/>
    <w:rsid w:val="00B42684"/>
    <w:rsid w:val="00B42D19"/>
    <w:rsid w:val="00B43851"/>
    <w:rsid w:val="00B43D89"/>
    <w:rsid w:val="00B460C2"/>
    <w:rsid w:val="00B471AC"/>
    <w:rsid w:val="00B47BA4"/>
    <w:rsid w:val="00B47BB3"/>
    <w:rsid w:val="00B501D5"/>
    <w:rsid w:val="00B52977"/>
    <w:rsid w:val="00B53C56"/>
    <w:rsid w:val="00B54519"/>
    <w:rsid w:val="00B56054"/>
    <w:rsid w:val="00B56247"/>
    <w:rsid w:val="00B60CC3"/>
    <w:rsid w:val="00B6144C"/>
    <w:rsid w:val="00B61C3E"/>
    <w:rsid w:val="00B660B7"/>
    <w:rsid w:val="00B667F3"/>
    <w:rsid w:val="00B672A0"/>
    <w:rsid w:val="00B703F9"/>
    <w:rsid w:val="00B70FE2"/>
    <w:rsid w:val="00B71B7F"/>
    <w:rsid w:val="00B721FA"/>
    <w:rsid w:val="00B73E69"/>
    <w:rsid w:val="00B7583D"/>
    <w:rsid w:val="00B763FF"/>
    <w:rsid w:val="00B769F2"/>
    <w:rsid w:val="00B769FA"/>
    <w:rsid w:val="00B778F9"/>
    <w:rsid w:val="00B77926"/>
    <w:rsid w:val="00B7799B"/>
    <w:rsid w:val="00B803C5"/>
    <w:rsid w:val="00B808CD"/>
    <w:rsid w:val="00B8121E"/>
    <w:rsid w:val="00B81E96"/>
    <w:rsid w:val="00B820D5"/>
    <w:rsid w:val="00B83125"/>
    <w:rsid w:val="00B84D51"/>
    <w:rsid w:val="00B870AF"/>
    <w:rsid w:val="00B919FD"/>
    <w:rsid w:val="00B92942"/>
    <w:rsid w:val="00B94676"/>
    <w:rsid w:val="00B96507"/>
    <w:rsid w:val="00B96E1D"/>
    <w:rsid w:val="00B97484"/>
    <w:rsid w:val="00B975ED"/>
    <w:rsid w:val="00BA09CD"/>
    <w:rsid w:val="00BA1AE6"/>
    <w:rsid w:val="00BA3068"/>
    <w:rsid w:val="00BA3F5E"/>
    <w:rsid w:val="00BA530B"/>
    <w:rsid w:val="00BA5F8C"/>
    <w:rsid w:val="00BA733A"/>
    <w:rsid w:val="00BA73DA"/>
    <w:rsid w:val="00BA77E0"/>
    <w:rsid w:val="00BB0218"/>
    <w:rsid w:val="00BB0702"/>
    <w:rsid w:val="00BB435E"/>
    <w:rsid w:val="00BB585C"/>
    <w:rsid w:val="00BB6212"/>
    <w:rsid w:val="00BB7073"/>
    <w:rsid w:val="00BC0321"/>
    <w:rsid w:val="00BC09A4"/>
    <w:rsid w:val="00BC2163"/>
    <w:rsid w:val="00BC2F43"/>
    <w:rsid w:val="00BC37CA"/>
    <w:rsid w:val="00BC6803"/>
    <w:rsid w:val="00BD0763"/>
    <w:rsid w:val="00BD0C77"/>
    <w:rsid w:val="00BD3E0C"/>
    <w:rsid w:val="00BD3FCA"/>
    <w:rsid w:val="00BD4598"/>
    <w:rsid w:val="00BD51AC"/>
    <w:rsid w:val="00BD53A9"/>
    <w:rsid w:val="00BE18CA"/>
    <w:rsid w:val="00BE22B3"/>
    <w:rsid w:val="00BE2896"/>
    <w:rsid w:val="00BE2E7A"/>
    <w:rsid w:val="00BE775D"/>
    <w:rsid w:val="00BF1A25"/>
    <w:rsid w:val="00BF3D07"/>
    <w:rsid w:val="00BF4D2D"/>
    <w:rsid w:val="00BF612D"/>
    <w:rsid w:val="00BF6BC6"/>
    <w:rsid w:val="00BF71AC"/>
    <w:rsid w:val="00BF7AC9"/>
    <w:rsid w:val="00C015EA"/>
    <w:rsid w:val="00C02B8E"/>
    <w:rsid w:val="00C03289"/>
    <w:rsid w:val="00C03566"/>
    <w:rsid w:val="00C04E78"/>
    <w:rsid w:val="00C050BB"/>
    <w:rsid w:val="00C10AEB"/>
    <w:rsid w:val="00C12799"/>
    <w:rsid w:val="00C14A0E"/>
    <w:rsid w:val="00C14ED5"/>
    <w:rsid w:val="00C20741"/>
    <w:rsid w:val="00C2149A"/>
    <w:rsid w:val="00C23446"/>
    <w:rsid w:val="00C236E1"/>
    <w:rsid w:val="00C24E87"/>
    <w:rsid w:val="00C26002"/>
    <w:rsid w:val="00C263BB"/>
    <w:rsid w:val="00C31403"/>
    <w:rsid w:val="00C3197F"/>
    <w:rsid w:val="00C33AC6"/>
    <w:rsid w:val="00C36FA5"/>
    <w:rsid w:val="00C40F7B"/>
    <w:rsid w:val="00C41531"/>
    <w:rsid w:val="00C45AED"/>
    <w:rsid w:val="00C46CAD"/>
    <w:rsid w:val="00C50A7B"/>
    <w:rsid w:val="00C5135D"/>
    <w:rsid w:val="00C52283"/>
    <w:rsid w:val="00C5244B"/>
    <w:rsid w:val="00C5487E"/>
    <w:rsid w:val="00C5553E"/>
    <w:rsid w:val="00C55E51"/>
    <w:rsid w:val="00C56C5F"/>
    <w:rsid w:val="00C5712A"/>
    <w:rsid w:val="00C625CC"/>
    <w:rsid w:val="00C62DEE"/>
    <w:rsid w:val="00C65DC0"/>
    <w:rsid w:val="00C66C3F"/>
    <w:rsid w:val="00C700D8"/>
    <w:rsid w:val="00C74138"/>
    <w:rsid w:val="00C75A4F"/>
    <w:rsid w:val="00C75F7B"/>
    <w:rsid w:val="00C84F26"/>
    <w:rsid w:val="00C8509A"/>
    <w:rsid w:val="00C86F4F"/>
    <w:rsid w:val="00C86F77"/>
    <w:rsid w:val="00C875FB"/>
    <w:rsid w:val="00C87DF8"/>
    <w:rsid w:val="00C93E19"/>
    <w:rsid w:val="00C95F78"/>
    <w:rsid w:val="00C97339"/>
    <w:rsid w:val="00CA01DD"/>
    <w:rsid w:val="00CA2794"/>
    <w:rsid w:val="00CA2EFA"/>
    <w:rsid w:val="00CA495F"/>
    <w:rsid w:val="00CA4A27"/>
    <w:rsid w:val="00CA69C0"/>
    <w:rsid w:val="00CA6BF8"/>
    <w:rsid w:val="00CA720F"/>
    <w:rsid w:val="00CA7AE8"/>
    <w:rsid w:val="00CB17A0"/>
    <w:rsid w:val="00CB1E9A"/>
    <w:rsid w:val="00CB2EC9"/>
    <w:rsid w:val="00CB3B42"/>
    <w:rsid w:val="00CB3D1F"/>
    <w:rsid w:val="00CB455C"/>
    <w:rsid w:val="00CB685E"/>
    <w:rsid w:val="00CC0AD0"/>
    <w:rsid w:val="00CC1EAE"/>
    <w:rsid w:val="00CC299A"/>
    <w:rsid w:val="00CC2F6E"/>
    <w:rsid w:val="00CC44DA"/>
    <w:rsid w:val="00CC5249"/>
    <w:rsid w:val="00CC570E"/>
    <w:rsid w:val="00CC5892"/>
    <w:rsid w:val="00CC658C"/>
    <w:rsid w:val="00CC67A0"/>
    <w:rsid w:val="00CC7393"/>
    <w:rsid w:val="00CC73A4"/>
    <w:rsid w:val="00CD1139"/>
    <w:rsid w:val="00CD38E0"/>
    <w:rsid w:val="00CD3A05"/>
    <w:rsid w:val="00CE21EF"/>
    <w:rsid w:val="00CE248E"/>
    <w:rsid w:val="00CE2A50"/>
    <w:rsid w:val="00CE2B94"/>
    <w:rsid w:val="00CE3C2F"/>
    <w:rsid w:val="00CE4BB0"/>
    <w:rsid w:val="00CE4CD1"/>
    <w:rsid w:val="00CF10AE"/>
    <w:rsid w:val="00CF18FA"/>
    <w:rsid w:val="00CF27D3"/>
    <w:rsid w:val="00CF28FA"/>
    <w:rsid w:val="00CF2BC6"/>
    <w:rsid w:val="00CF2E28"/>
    <w:rsid w:val="00CF32D2"/>
    <w:rsid w:val="00CF3361"/>
    <w:rsid w:val="00CF339F"/>
    <w:rsid w:val="00CF6D63"/>
    <w:rsid w:val="00CF773B"/>
    <w:rsid w:val="00D041DE"/>
    <w:rsid w:val="00D04B9F"/>
    <w:rsid w:val="00D05588"/>
    <w:rsid w:val="00D0666E"/>
    <w:rsid w:val="00D077A6"/>
    <w:rsid w:val="00D10AA5"/>
    <w:rsid w:val="00D11EEE"/>
    <w:rsid w:val="00D129CD"/>
    <w:rsid w:val="00D12C65"/>
    <w:rsid w:val="00D12EE5"/>
    <w:rsid w:val="00D130FA"/>
    <w:rsid w:val="00D139C2"/>
    <w:rsid w:val="00D13F1B"/>
    <w:rsid w:val="00D14135"/>
    <w:rsid w:val="00D14C00"/>
    <w:rsid w:val="00D15122"/>
    <w:rsid w:val="00D1524A"/>
    <w:rsid w:val="00D16A5B"/>
    <w:rsid w:val="00D17EA3"/>
    <w:rsid w:val="00D21205"/>
    <w:rsid w:val="00D213E0"/>
    <w:rsid w:val="00D23310"/>
    <w:rsid w:val="00D23356"/>
    <w:rsid w:val="00D25795"/>
    <w:rsid w:val="00D25BC4"/>
    <w:rsid w:val="00D27065"/>
    <w:rsid w:val="00D276B0"/>
    <w:rsid w:val="00D3710A"/>
    <w:rsid w:val="00D43C82"/>
    <w:rsid w:val="00D44D4A"/>
    <w:rsid w:val="00D4539D"/>
    <w:rsid w:val="00D45BE0"/>
    <w:rsid w:val="00D4704E"/>
    <w:rsid w:val="00D47FE3"/>
    <w:rsid w:val="00D51353"/>
    <w:rsid w:val="00D514A6"/>
    <w:rsid w:val="00D51EDE"/>
    <w:rsid w:val="00D52249"/>
    <w:rsid w:val="00D539A1"/>
    <w:rsid w:val="00D55187"/>
    <w:rsid w:val="00D55260"/>
    <w:rsid w:val="00D566D0"/>
    <w:rsid w:val="00D60FF9"/>
    <w:rsid w:val="00D61138"/>
    <w:rsid w:val="00D61944"/>
    <w:rsid w:val="00D62567"/>
    <w:rsid w:val="00D6402C"/>
    <w:rsid w:val="00D64316"/>
    <w:rsid w:val="00D646D3"/>
    <w:rsid w:val="00D651ED"/>
    <w:rsid w:val="00D65434"/>
    <w:rsid w:val="00D6728A"/>
    <w:rsid w:val="00D67E3B"/>
    <w:rsid w:val="00D67E76"/>
    <w:rsid w:val="00D73A8A"/>
    <w:rsid w:val="00D74116"/>
    <w:rsid w:val="00D7418F"/>
    <w:rsid w:val="00D7527F"/>
    <w:rsid w:val="00D76916"/>
    <w:rsid w:val="00D80AD1"/>
    <w:rsid w:val="00D82F15"/>
    <w:rsid w:val="00D83368"/>
    <w:rsid w:val="00D83467"/>
    <w:rsid w:val="00D84080"/>
    <w:rsid w:val="00D846AE"/>
    <w:rsid w:val="00D848A2"/>
    <w:rsid w:val="00D857D1"/>
    <w:rsid w:val="00D86CA2"/>
    <w:rsid w:val="00D90CE1"/>
    <w:rsid w:val="00D90FF8"/>
    <w:rsid w:val="00D917B4"/>
    <w:rsid w:val="00D92FBC"/>
    <w:rsid w:val="00D96BD5"/>
    <w:rsid w:val="00D9783D"/>
    <w:rsid w:val="00DA1AF7"/>
    <w:rsid w:val="00DA2356"/>
    <w:rsid w:val="00DA29D2"/>
    <w:rsid w:val="00DA5201"/>
    <w:rsid w:val="00DA5355"/>
    <w:rsid w:val="00DA602C"/>
    <w:rsid w:val="00DA66D6"/>
    <w:rsid w:val="00DA6E0B"/>
    <w:rsid w:val="00DA7986"/>
    <w:rsid w:val="00DB1453"/>
    <w:rsid w:val="00DB1965"/>
    <w:rsid w:val="00DB1A82"/>
    <w:rsid w:val="00DB1ACB"/>
    <w:rsid w:val="00DB32C6"/>
    <w:rsid w:val="00DB4C6B"/>
    <w:rsid w:val="00DB5626"/>
    <w:rsid w:val="00DB5AF9"/>
    <w:rsid w:val="00DB5B4C"/>
    <w:rsid w:val="00DB5B9B"/>
    <w:rsid w:val="00DB7E4E"/>
    <w:rsid w:val="00DC02B9"/>
    <w:rsid w:val="00DC206F"/>
    <w:rsid w:val="00DC30E3"/>
    <w:rsid w:val="00DC39CD"/>
    <w:rsid w:val="00DC538F"/>
    <w:rsid w:val="00DC5844"/>
    <w:rsid w:val="00DC6408"/>
    <w:rsid w:val="00DC69BF"/>
    <w:rsid w:val="00DC7211"/>
    <w:rsid w:val="00DC78E4"/>
    <w:rsid w:val="00DD2B0E"/>
    <w:rsid w:val="00DD2BB9"/>
    <w:rsid w:val="00DD504C"/>
    <w:rsid w:val="00DD6479"/>
    <w:rsid w:val="00DD66A2"/>
    <w:rsid w:val="00DE04FC"/>
    <w:rsid w:val="00DE0AD1"/>
    <w:rsid w:val="00DE0CA8"/>
    <w:rsid w:val="00DE2AAC"/>
    <w:rsid w:val="00DE5E7B"/>
    <w:rsid w:val="00DF1A4A"/>
    <w:rsid w:val="00DF2DD7"/>
    <w:rsid w:val="00DF3B25"/>
    <w:rsid w:val="00DF4E2F"/>
    <w:rsid w:val="00DF57F6"/>
    <w:rsid w:val="00DF58BE"/>
    <w:rsid w:val="00DF7E89"/>
    <w:rsid w:val="00DF7F19"/>
    <w:rsid w:val="00E02545"/>
    <w:rsid w:val="00E02CF6"/>
    <w:rsid w:val="00E03C9B"/>
    <w:rsid w:val="00E050ED"/>
    <w:rsid w:val="00E0511E"/>
    <w:rsid w:val="00E057B4"/>
    <w:rsid w:val="00E05A31"/>
    <w:rsid w:val="00E0744F"/>
    <w:rsid w:val="00E12291"/>
    <w:rsid w:val="00E1347A"/>
    <w:rsid w:val="00E13BCE"/>
    <w:rsid w:val="00E21BA7"/>
    <w:rsid w:val="00E2218F"/>
    <w:rsid w:val="00E23201"/>
    <w:rsid w:val="00E23B19"/>
    <w:rsid w:val="00E24550"/>
    <w:rsid w:val="00E24A17"/>
    <w:rsid w:val="00E24BE2"/>
    <w:rsid w:val="00E24ECC"/>
    <w:rsid w:val="00E30EB6"/>
    <w:rsid w:val="00E328A1"/>
    <w:rsid w:val="00E32F54"/>
    <w:rsid w:val="00E332CB"/>
    <w:rsid w:val="00E33FC1"/>
    <w:rsid w:val="00E343E4"/>
    <w:rsid w:val="00E35113"/>
    <w:rsid w:val="00E358A8"/>
    <w:rsid w:val="00E35C89"/>
    <w:rsid w:val="00E3718A"/>
    <w:rsid w:val="00E4044E"/>
    <w:rsid w:val="00E43629"/>
    <w:rsid w:val="00E44373"/>
    <w:rsid w:val="00E45895"/>
    <w:rsid w:val="00E46A1B"/>
    <w:rsid w:val="00E46EBB"/>
    <w:rsid w:val="00E478B8"/>
    <w:rsid w:val="00E478C1"/>
    <w:rsid w:val="00E52A7E"/>
    <w:rsid w:val="00E54055"/>
    <w:rsid w:val="00E6087E"/>
    <w:rsid w:val="00E60E43"/>
    <w:rsid w:val="00E61889"/>
    <w:rsid w:val="00E620A3"/>
    <w:rsid w:val="00E626EC"/>
    <w:rsid w:val="00E6327B"/>
    <w:rsid w:val="00E64007"/>
    <w:rsid w:val="00E64197"/>
    <w:rsid w:val="00E65BDB"/>
    <w:rsid w:val="00E6672A"/>
    <w:rsid w:val="00E66B48"/>
    <w:rsid w:val="00E67655"/>
    <w:rsid w:val="00E67FB1"/>
    <w:rsid w:val="00E70950"/>
    <w:rsid w:val="00E71FBC"/>
    <w:rsid w:val="00E73E71"/>
    <w:rsid w:val="00E73FDD"/>
    <w:rsid w:val="00E7651B"/>
    <w:rsid w:val="00E76CCD"/>
    <w:rsid w:val="00E76FC7"/>
    <w:rsid w:val="00E771A8"/>
    <w:rsid w:val="00E80FB3"/>
    <w:rsid w:val="00E824DA"/>
    <w:rsid w:val="00E84095"/>
    <w:rsid w:val="00E840C5"/>
    <w:rsid w:val="00E84DB1"/>
    <w:rsid w:val="00E87880"/>
    <w:rsid w:val="00E9078D"/>
    <w:rsid w:val="00E91042"/>
    <w:rsid w:val="00E93DFC"/>
    <w:rsid w:val="00E958EB"/>
    <w:rsid w:val="00E97125"/>
    <w:rsid w:val="00EA02C5"/>
    <w:rsid w:val="00EA076F"/>
    <w:rsid w:val="00EA0C2D"/>
    <w:rsid w:val="00EA12BD"/>
    <w:rsid w:val="00EA17F1"/>
    <w:rsid w:val="00EA2647"/>
    <w:rsid w:val="00EA3FFF"/>
    <w:rsid w:val="00EA4062"/>
    <w:rsid w:val="00EA49A7"/>
    <w:rsid w:val="00EA5966"/>
    <w:rsid w:val="00EA6248"/>
    <w:rsid w:val="00EA628A"/>
    <w:rsid w:val="00EA7B52"/>
    <w:rsid w:val="00EA7F1D"/>
    <w:rsid w:val="00EB005F"/>
    <w:rsid w:val="00EB0805"/>
    <w:rsid w:val="00EB0EE3"/>
    <w:rsid w:val="00EB208C"/>
    <w:rsid w:val="00EB2622"/>
    <w:rsid w:val="00EB3AF5"/>
    <w:rsid w:val="00EB5D11"/>
    <w:rsid w:val="00EB64D3"/>
    <w:rsid w:val="00EC1134"/>
    <w:rsid w:val="00EC1701"/>
    <w:rsid w:val="00EC330D"/>
    <w:rsid w:val="00EC495C"/>
    <w:rsid w:val="00EC4CBA"/>
    <w:rsid w:val="00EC65DC"/>
    <w:rsid w:val="00EC6E3B"/>
    <w:rsid w:val="00EC7590"/>
    <w:rsid w:val="00ED10A1"/>
    <w:rsid w:val="00ED1A0E"/>
    <w:rsid w:val="00ED2E21"/>
    <w:rsid w:val="00ED4D06"/>
    <w:rsid w:val="00ED6120"/>
    <w:rsid w:val="00EE17CB"/>
    <w:rsid w:val="00EE2774"/>
    <w:rsid w:val="00EE4417"/>
    <w:rsid w:val="00EE668F"/>
    <w:rsid w:val="00EF058F"/>
    <w:rsid w:val="00EF1751"/>
    <w:rsid w:val="00EF547D"/>
    <w:rsid w:val="00EF7B5C"/>
    <w:rsid w:val="00F00171"/>
    <w:rsid w:val="00F0022B"/>
    <w:rsid w:val="00F01435"/>
    <w:rsid w:val="00F03052"/>
    <w:rsid w:val="00F0630D"/>
    <w:rsid w:val="00F06918"/>
    <w:rsid w:val="00F06FC5"/>
    <w:rsid w:val="00F079C3"/>
    <w:rsid w:val="00F07CFF"/>
    <w:rsid w:val="00F07E29"/>
    <w:rsid w:val="00F20408"/>
    <w:rsid w:val="00F20ADF"/>
    <w:rsid w:val="00F20B1E"/>
    <w:rsid w:val="00F22C3F"/>
    <w:rsid w:val="00F22F2F"/>
    <w:rsid w:val="00F23029"/>
    <w:rsid w:val="00F232FB"/>
    <w:rsid w:val="00F2409A"/>
    <w:rsid w:val="00F24BD3"/>
    <w:rsid w:val="00F262D3"/>
    <w:rsid w:val="00F267C1"/>
    <w:rsid w:val="00F33A08"/>
    <w:rsid w:val="00F35B24"/>
    <w:rsid w:val="00F36A07"/>
    <w:rsid w:val="00F40B8F"/>
    <w:rsid w:val="00F40F4E"/>
    <w:rsid w:val="00F446EB"/>
    <w:rsid w:val="00F44AAF"/>
    <w:rsid w:val="00F44D7B"/>
    <w:rsid w:val="00F45359"/>
    <w:rsid w:val="00F4684C"/>
    <w:rsid w:val="00F50890"/>
    <w:rsid w:val="00F50F67"/>
    <w:rsid w:val="00F51661"/>
    <w:rsid w:val="00F5206B"/>
    <w:rsid w:val="00F52AE8"/>
    <w:rsid w:val="00F55279"/>
    <w:rsid w:val="00F55622"/>
    <w:rsid w:val="00F558A4"/>
    <w:rsid w:val="00F615EC"/>
    <w:rsid w:val="00F61C83"/>
    <w:rsid w:val="00F62D22"/>
    <w:rsid w:val="00F64FC6"/>
    <w:rsid w:val="00F65343"/>
    <w:rsid w:val="00F66A05"/>
    <w:rsid w:val="00F6727F"/>
    <w:rsid w:val="00F67CE2"/>
    <w:rsid w:val="00F70822"/>
    <w:rsid w:val="00F72A56"/>
    <w:rsid w:val="00F72D48"/>
    <w:rsid w:val="00F740B6"/>
    <w:rsid w:val="00F74119"/>
    <w:rsid w:val="00F779A3"/>
    <w:rsid w:val="00F802A2"/>
    <w:rsid w:val="00F80C1E"/>
    <w:rsid w:val="00F81A31"/>
    <w:rsid w:val="00F81C6C"/>
    <w:rsid w:val="00F8241C"/>
    <w:rsid w:val="00F8472D"/>
    <w:rsid w:val="00F84D43"/>
    <w:rsid w:val="00F858BC"/>
    <w:rsid w:val="00F9011A"/>
    <w:rsid w:val="00F906EA"/>
    <w:rsid w:val="00FA132F"/>
    <w:rsid w:val="00FA2411"/>
    <w:rsid w:val="00FA2FBA"/>
    <w:rsid w:val="00FA4F54"/>
    <w:rsid w:val="00FA6E5E"/>
    <w:rsid w:val="00FB3416"/>
    <w:rsid w:val="00FB6359"/>
    <w:rsid w:val="00FB6EC9"/>
    <w:rsid w:val="00FB780A"/>
    <w:rsid w:val="00FC058D"/>
    <w:rsid w:val="00FC28ED"/>
    <w:rsid w:val="00FC376B"/>
    <w:rsid w:val="00FC3A16"/>
    <w:rsid w:val="00FC4FBB"/>
    <w:rsid w:val="00FC5E6D"/>
    <w:rsid w:val="00FC6D7B"/>
    <w:rsid w:val="00FC7A1C"/>
    <w:rsid w:val="00FD144D"/>
    <w:rsid w:val="00FD1BF5"/>
    <w:rsid w:val="00FD1CC8"/>
    <w:rsid w:val="00FD3ACE"/>
    <w:rsid w:val="00FD5E18"/>
    <w:rsid w:val="00FD7BF3"/>
    <w:rsid w:val="00FD7CB8"/>
    <w:rsid w:val="00FE10DB"/>
    <w:rsid w:val="00FE1877"/>
    <w:rsid w:val="00FE29D0"/>
    <w:rsid w:val="00FE36FE"/>
    <w:rsid w:val="00FE4723"/>
    <w:rsid w:val="00FE4BC9"/>
    <w:rsid w:val="00FE6EF8"/>
    <w:rsid w:val="00FF1DC5"/>
    <w:rsid w:val="00FF2EF9"/>
    <w:rsid w:val="00FF5C59"/>
    <w:rsid w:val="00FF71B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45B165"/>
  <w15:docId w15:val="{523E4371-D941-4DC3-A662-6BF89E8EA4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AB09B7"/>
    <w:pPr>
      <w:spacing w:after="0" w:line="240" w:lineRule="auto"/>
    </w:pPr>
    <w:rPr>
      <w:rFonts w:ascii="Times New Roman" w:eastAsia="Times New Roman" w:hAnsi="Times New Roman" w:cs="Times New Roman"/>
      <w:sz w:val="24"/>
      <w:szCs w:val="20"/>
      <w:lang w:eastAsia="cs-CZ"/>
    </w:rPr>
  </w:style>
  <w:style w:type="paragraph" w:styleId="Nadpis1">
    <w:name w:val="heading 1"/>
    <w:basedOn w:val="Normln"/>
    <w:next w:val="Normln"/>
    <w:link w:val="Nadpis1Char"/>
    <w:qFormat/>
    <w:rsid w:val="0012357A"/>
    <w:pPr>
      <w:keepNext/>
      <w:jc w:val="center"/>
      <w:outlineLvl w:val="0"/>
    </w:pPr>
    <w:rPr>
      <w:b/>
    </w:rPr>
  </w:style>
  <w:style w:type="paragraph" w:styleId="Nadpis2">
    <w:name w:val="heading 2"/>
    <w:basedOn w:val="Normln"/>
    <w:next w:val="Normln"/>
    <w:link w:val="Nadpis2Char"/>
    <w:semiHidden/>
    <w:unhideWhenUsed/>
    <w:qFormat/>
    <w:rsid w:val="0012357A"/>
    <w:pPr>
      <w:keepNext/>
      <w:ind w:left="360"/>
      <w:jc w:val="center"/>
      <w:outlineLvl w:val="1"/>
    </w:pPr>
    <w:rPr>
      <w:b/>
    </w:rPr>
  </w:style>
  <w:style w:type="paragraph" w:styleId="Nadpis3">
    <w:name w:val="heading 3"/>
    <w:basedOn w:val="Normln"/>
    <w:next w:val="Normln"/>
    <w:link w:val="Nadpis3Char"/>
    <w:semiHidden/>
    <w:unhideWhenUsed/>
    <w:qFormat/>
    <w:rsid w:val="0012357A"/>
    <w:pPr>
      <w:keepNext/>
      <w:jc w:val="center"/>
      <w:outlineLvl w:val="2"/>
    </w:pPr>
    <w:rPr>
      <w:b/>
      <w:sz w:val="22"/>
    </w:rPr>
  </w:style>
  <w:style w:type="paragraph" w:styleId="Nadpis9">
    <w:name w:val="heading 9"/>
    <w:basedOn w:val="Normln"/>
    <w:next w:val="Normln"/>
    <w:link w:val="Nadpis9Char"/>
    <w:uiPriority w:val="9"/>
    <w:semiHidden/>
    <w:unhideWhenUsed/>
    <w:qFormat/>
    <w:rsid w:val="00D61944"/>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unhideWhenUsed/>
    <w:rsid w:val="00B778F9"/>
    <w:pPr>
      <w:spacing w:before="100" w:beforeAutospacing="1" w:after="100" w:afterAutospacing="1"/>
    </w:pPr>
    <w:rPr>
      <w:szCs w:val="24"/>
    </w:rPr>
  </w:style>
  <w:style w:type="character" w:customStyle="1" w:styleId="Nadpis1Char">
    <w:name w:val="Nadpis 1 Char"/>
    <w:basedOn w:val="Standardnpsmoodstavce"/>
    <w:link w:val="Nadpis1"/>
    <w:rsid w:val="0012357A"/>
    <w:rPr>
      <w:rFonts w:ascii="Times New Roman" w:eastAsia="Times New Roman" w:hAnsi="Times New Roman" w:cs="Times New Roman"/>
      <w:b/>
      <w:sz w:val="24"/>
      <w:szCs w:val="20"/>
      <w:lang w:eastAsia="cs-CZ"/>
    </w:rPr>
  </w:style>
  <w:style w:type="character" w:customStyle="1" w:styleId="Nadpis2Char">
    <w:name w:val="Nadpis 2 Char"/>
    <w:basedOn w:val="Standardnpsmoodstavce"/>
    <w:link w:val="Nadpis2"/>
    <w:semiHidden/>
    <w:rsid w:val="0012357A"/>
    <w:rPr>
      <w:rFonts w:ascii="Times New Roman" w:eastAsia="Times New Roman" w:hAnsi="Times New Roman" w:cs="Times New Roman"/>
      <w:b/>
      <w:sz w:val="24"/>
      <w:szCs w:val="20"/>
      <w:lang w:eastAsia="cs-CZ"/>
    </w:rPr>
  </w:style>
  <w:style w:type="character" w:customStyle="1" w:styleId="Nadpis3Char">
    <w:name w:val="Nadpis 3 Char"/>
    <w:basedOn w:val="Standardnpsmoodstavce"/>
    <w:link w:val="Nadpis3"/>
    <w:semiHidden/>
    <w:rsid w:val="0012357A"/>
    <w:rPr>
      <w:rFonts w:ascii="Times New Roman" w:eastAsia="Times New Roman" w:hAnsi="Times New Roman" w:cs="Times New Roman"/>
      <w:b/>
      <w:szCs w:val="20"/>
      <w:lang w:eastAsia="cs-CZ"/>
    </w:rPr>
  </w:style>
  <w:style w:type="paragraph" w:styleId="Nzev">
    <w:name w:val="Title"/>
    <w:basedOn w:val="Normln"/>
    <w:link w:val="NzevChar"/>
    <w:qFormat/>
    <w:rsid w:val="0012357A"/>
    <w:pPr>
      <w:jc w:val="center"/>
    </w:pPr>
    <w:rPr>
      <w:b/>
      <w:sz w:val="40"/>
    </w:rPr>
  </w:style>
  <w:style w:type="character" w:customStyle="1" w:styleId="NzevChar">
    <w:name w:val="Název Char"/>
    <w:basedOn w:val="Standardnpsmoodstavce"/>
    <w:link w:val="Nzev"/>
    <w:rsid w:val="0012357A"/>
    <w:rPr>
      <w:rFonts w:ascii="Times New Roman" w:eastAsia="Times New Roman" w:hAnsi="Times New Roman" w:cs="Times New Roman"/>
      <w:b/>
      <w:sz w:val="40"/>
      <w:szCs w:val="20"/>
      <w:lang w:eastAsia="cs-CZ"/>
    </w:rPr>
  </w:style>
  <w:style w:type="paragraph" w:styleId="Zkladntext">
    <w:name w:val="Body Text"/>
    <w:basedOn w:val="Normln"/>
    <w:link w:val="ZkladntextChar"/>
    <w:uiPriority w:val="99"/>
    <w:unhideWhenUsed/>
    <w:rsid w:val="0012357A"/>
    <w:pPr>
      <w:jc w:val="both"/>
    </w:pPr>
  </w:style>
  <w:style w:type="character" w:customStyle="1" w:styleId="ZkladntextChar">
    <w:name w:val="Základní text Char"/>
    <w:basedOn w:val="Standardnpsmoodstavce"/>
    <w:link w:val="Zkladntext"/>
    <w:uiPriority w:val="99"/>
    <w:rsid w:val="0012357A"/>
    <w:rPr>
      <w:rFonts w:ascii="Times New Roman" w:eastAsia="Times New Roman" w:hAnsi="Times New Roman" w:cs="Times New Roman"/>
      <w:sz w:val="24"/>
      <w:szCs w:val="20"/>
      <w:lang w:eastAsia="cs-CZ"/>
    </w:rPr>
  </w:style>
  <w:style w:type="paragraph" w:styleId="Odstavecseseznamem">
    <w:name w:val="List Paragraph"/>
    <w:aliases w:val="List Paragraph (Czech Tourism),Table of contents numbered,Conclusion de partie,Nad,Odsazený_1,Odstavec cíl se seznamem,Odstavec se seznamem5,Odstavec_muj,Odrážky,Odstavec se seznamem a odrážkou,1 úroveň Odstavec se seznamem,FooterTe"/>
    <w:basedOn w:val="Normln"/>
    <w:link w:val="OdstavecseseznamemChar"/>
    <w:uiPriority w:val="34"/>
    <w:qFormat/>
    <w:rsid w:val="0012357A"/>
    <w:pPr>
      <w:ind w:left="708"/>
    </w:pPr>
  </w:style>
  <w:style w:type="paragraph" w:styleId="Textbubliny">
    <w:name w:val="Balloon Text"/>
    <w:basedOn w:val="Normln"/>
    <w:link w:val="TextbublinyChar"/>
    <w:uiPriority w:val="99"/>
    <w:semiHidden/>
    <w:unhideWhenUsed/>
    <w:rsid w:val="00EA12BD"/>
    <w:rPr>
      <w:rFonts w:ascii="Tahoma" w:hAnsi="Tahoma" w:cs="Tahoma"/>
      <w:sz w:val="16"/>
      <w:szCs w:val="16"/>
    </w:rPr>
  </w:style>
  <w:style w:type="character" w:customStyle="1" w:styleId="TextbublinyChar">
    <w:name w:val="Text bubliny Char"/>
    <w:basedOn w:val="Standardnpsmoodstavce"/>
    <w:link w:val="Textbubliny"/>
    <w:uiPriority w:val="99"/>
    <w:semiHidden/>
    <w:rsid w:val="00EA12BD"/>
    <w:rPr>
      <w:rFonts w:ascii="Tahoma" w:eastAsia="Times New Roman" w:hAnsi="Tahoma" w:cs="Tahoma"/>
      <w:sz w:val="16"/>
      <w:szCs w:val="16"/>
      <w:lang w:eastAsia="cs-CZ"/>
    </w:rPr>
  </w:style>
  <w:style w:type="character" w:styleId="Odkaznakoment">
    <w:name w:val="annotation reference"/>
    <w:basedOn w:val="Standardnpsmoodstavce"/>
    <w:unhideWhenUsed/>
    <w:rsid w:val="00EA12BD"/>
    <w:rPr>
      <w:sz w:val="16"/>
      <w:szCs w:val="16"/>
    </w:rPr>
  </w:style>
  <w:style w:type="paragraph" w:styleId="Textkomente">
    <w:name w:val="annotation text"/>
    <w:basedOn w:val="Normln"/>
    <w:link w:val="TextkomenteChar"/>
    <w:uiPriority w:val="99"/>
    <w:unhideWhenUsed/>
    <w:rsid w:val="00EA12BD"/>
    <w:rPr>
      <w:sz w:val="20"/>
    </w:rPr>
  </w:style>
  <w:style w:type="character" w:customStyle="1" w:styleId="TextkomenteChar">
    <w:name w:val="Text komentáře Char"/>
    <w:basedOn w:val="Standardnpsmoodstavce"/>
    <w:link w:val="Textkomente"/>
    <w:uiPriority w:val="99"/>
    <w:rsid w:val="00EA12BD"/>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EA12BD"/>
    <w:rPr>
      <w:b/>
      <w:bCs/>
    </w:rPr>
  </w:style>
  <w:style w:type="character" w:customStyle="1" w:styleId="PedmtkomenteChar">
    <w:name w:val="Předmět komentáře Char"/>
    <w:basedOn w:val="TextkomenteChar"/>
    <w:link w:val="Pedmtkomente"/>
    <w:uiPriority w:val="99"/>
    <w:semiHidden/>
    <w:rsid w:val="00EA12BD"/>
    <w:rPr>
      <w:rFonts w:ascii="Times New Roman" w:eastAsia="Times New Roman" w:hAnsi="Times New Roman" w:cs="Times New Roman"/>
      <w:b/>
      <w:bCs/>
      <w:sz w:val="20"/>
      <w:szCs w:val="20"/>
      <w:lang w:eastAsia="cs-CZ"/>
    </w:rPr>
  </w:style>
  <w:style w:type="paragraph" w:styleId="Zhlav">
    <w:name w:val="header"/>
    <w:basedOn w:val="Normln"/>
    <w:link w:val="ZhlavChar"/>
    <w:uiPriority w:val="99"/>
    <w:unhideWhenUsed/>
    <w:rsid w:val="005B451B"/>
    <w:pPr>
      <w:tabs>
        <w:tab w:val="center" w:pos="4536"/>
        <w:tab w:val="right" w:pos="9072"/>
      </w:tabs>
    </w:pPr>
  </w:style>
  <w:style w:type="character" w:customStyle="1" w:styleId="ZhlavChar">
    <w:name w:val="Záhlaví Char"/>
    <w:basedOn w:val="Standardnpsmoodstavce"/>
    <w:link w:val="Zhlav"/>
    <w:uiPriority w:val="99"/>
    <w:rsid w:val="005B451B"/>
    <w:rPr>
      <w:rFonts w:ascii="Times New Roman" w:eastAsia="Times New Roman" w:hAnsi="Times New Roman" w:cs="Times New Roman"/>
      <w:sz w:val="24"/>
      <w:szCs w:val="20"/>
      <w:lang w:eastAsia="cs-CZ"/>
    </w:rPr>
  </w:style>
  <w:style w:type="paragraph" w:styleId="Zpat">
    <w:name w:val="footer"/>
    <w:basedOn w:val="Normln"/>
    <w:link w:val="ZpatChar"/>
    <w:uiPriority w:val="99"/>
    <w:unhideWhenUsed/>
    <w:rsid w:val="005B451B"/>
    <w:pPr>
      <w:tabs>
        <w:tab w:val="center" w:pos="4536"/>
        <w:tab w:val="right" w:pos="9072"/>
      </w:tabs>
    </w:pPr>
  </w:style>
  <w:style w:type="character" w:customStyle="1" w:styleId="ZpatChar">
    <w:name w:val="Zápatí Char"/>
    <w:basedOn w:val="Standardnpsmoodstavce"/>
    <w:link w:val="Zpat"/>
    <w:uiPriority w:val="99"/>
    <w:rsid w:val="005B451B"/>
    <w:rPr>
      <w:rFonts w:ascii="Times New Roman" w:eastAsia="Times New Roman" w:hAnsi="Times New Roman" w:cs="Times New Roman"/>
      <w:sz w:val="24"/>
      <w:szCs w:val="20"/>
      <w:lang w:eastAsia="cs-CZ"/>
    </w:rPr>
  </w:style>
  <w:style w:type="paragraph" w:styleId="Revize">
    <w:name w:val="Revision"/>
    <w:hidden/>
    <w:uiPriority w:val="99"/>
    <w:semiHidden/>
    <w:rsid w:val="00DF7F19"/>
    <w:pPr>
      <w:spacing w:after="0" w:line="240" w:lineRule="auto"/>
    </w:pPr>
    <w:rPr>
      <w:rFonts w:ascii="Times New Roman" w:eastAsia="Times New Roman" w:hAnsi="Times New Roman" w:cs="Times New Roman"/>
      <w:sz w:val="24"/>
      <w:szCs w:val="20"/>
      <w:lang w:eastAsia="cs-CZ"/>
    </w:rPr>
  </w:style>
  <w:style w:type="paragraph" w:styleId="Zkladntext-prvnodsazen">
    <w:name w:val="Body Text First Indent"/>
    <w:basedOn w:val="Zkladntext"/>
    <w:link w:val="Zkladntext-prvnodsazenChar"/>
    <w:uiPriority w:val="99"/>
    <w:rsid w:val="00DD2B0E"/>
    <w:pPr>
      <w:tabs>
        <w:tab w:val="num" w:pos="1440"/>
      </w:tabs>
      <w:spacing w:line="280" w:lineRule="exact"/>
      <w:ind w:left="1440" w:hanging="360"/>
    </w:pPr>
    <w:rPr>
      <w:rFonts w:ascii="Arial" w:hAnsi="Arial"/>
      <w:sz w:val="22"/>
      <w:szCs w:val="24"/>
    </w:rPr>
  </w:style>
  <w:style w:type="character" w:customStyle="1" w:styleId="Zkladntext-prvnodsazenChar">
    <w:name w:val="Základní text - první odsazený Char"/>
    <w:basedOn w:val="ZkladntextChar"/>
    <w:link w:val="Zkladntext-prvnodsazen"/>
    <w:uiPriority w:val="99"/>
    <w:rsid w:val="00DD2B0E"/>
    <w:rPr>
      <w:rFonts w:ascii="Arial" w:eastAsia="Times New Roman" w:hAnsi="Arial" w:cs="Times New Roman"/>
      <w:sz w:val="24"/>
      <w:szCs w:val="24"/>
      <w:lang w:eastAsia="cs-CZ"/>
    </w:rPr>
  </w:style>
  <w:style w:type="paragraph" w:customStyle="1" w:styleId="Nadpis2text">
    <w:name w:val="Nadpis 2 text"/>
    <w:basedOn w:val="Normln"/>
    <w:rsid w:val="007F0D90"/>
    <w:pPr>
      <w:numPr>
        <w:ilvl w:val="1"/>
        <w:numId w:val="3"/>
      </w:numPr>
      <w:spacing w:before="120" w:after="60"/>
      <w:jc w:val="both"/>
    </w:pPr>
    <w:rPr>
      <w:rFonts w:ascii="Arial" w:hAnsi="Arial" w:cs="Arial"/>
      <w:sz w:val="22"/>
      <w:szCs w:val="22"/>
    </w:rPr>
  </w:style>
  <w:style w:type="paragraph" w:customStyle="1" w:styleId="3mmtext">
    <w:name w:val="3mm text"/>
    <w:uiPriority w:val="99"/>
    <w:rsid w:val="007F0D90"/>
    <w:pPr>
      <w:tabs>
        <w:tab w:val="left" w:pos="-1440"/>
        <w:tab w:val="left" w:pos="-720"/>
        <w:tab w:val="left" w:pos="-432"/>
        <w:tab w:val="left" w:pos="-144"/>
        <w:tab w:val="left" w:pos="144"/>
        <w:tab w:val="left" w:pos="432"/>
        <w:tab w:val="left" w:pos="720"/>
        <w:tab w:val="left" w:pos="1008"/>
        <w:tab w:val="left" w:pos="1296"/>
        <w:tab w:val="left" w:pos="1584"/>
        <w:tab w:val="left" w:pos="2160"/>
      </w:tabs>
      <w:spacing w:after="170" w:line="240" w:lineRule="auto"/>
      <w:jc w:val="both"/>
    </w:pPr>
    <w:rPr>
      <w:rFonts w:ascii="Times" w:eastAsia="Times New Roman" w:hAnsi="Times" w:cs="Times"/>
      <w:color w:val="000000"/>
      <w:sz w:val="20"/>
      <w:szCs w:val="20"/>
      <w:lang w:eastAsia="cs-CZ"/>
    </w:rPr>
  </w:style>
  <w:style w:type="paragraph" w:customStyle="1" w:styleId="Kapitola1">
    <w:name w:val="Kapitola 1"/>
    <w:basedOn w:val="Normln"/>
    <w:link w:val="Kapitola1Char"/>
    <w:qFormat/>
    <w:rsid w:val="00736EE9"/>
    <w:pPr>
      <w:widowControl w:val="0"/>
      <w:numPr>
        <w:ilvl w:val="1"/>
        <w:numId w:val="13"/>
      </w:numPr>
      <w:spacing w:after="120"/>
      <w:jc w:val="both"/>
    </w:pPr>
    <w:rPr>
      <w:rFonts w:ascii="Arial" w:hAnsi="Arial" w:cs="Arial"/>
      <w:color w:val="000000"/>
      <w:sz w:val="22"/>
      <w:szCs w:val="22"/>
      <w:lang w:val="x-none" w:eastAsia="x-none"/>
    </w:rPr>
  </w:style>
  <w:style w:type="character" w:customStyle="1" w:styleId="Kapitola1Char">
    <w:name w:val="Kapitola 1 Char"/>
    <w:link w:val="Kapitola1"/>
    <w:rsid w:val="00736EE9"/>
    <w:rPr>
      <w:rFonts w:ascii="Arial" w:eastAsia="Times New Roman" w:hAnsi="Arial" w:cs="Arial"/>
      <w:color w:val="000000"/>
      <w:lang w:val="x-none" w:eastAsia="x-none"/>
    </w:rPr>
  </w:style>
  <w:style w:type="character" w:styleId="Hypertextovodkaz">
    <w:name w:val="Hyperlink"/>
    <w:basedOn w:val="Standardnpsmoodstavce"/>
    <w:uiPriority w:val="99"/>
    <w:unhideWhenUsed/>
    <w:rsid w:val="00E54055"/>
    <w:rPr>
      <w:color w:val="0000FF" w:themeColor="hyperlink"/>
      <w:u w:val="single"/>
    </w:rPr>
  </w:style>
  <w:style w:type="character" w:customStyle="1" w:styleId="OdstavecseseznamemChar">
    <w:name w:val="Odstavec se seznamem Char"/>
    <w:aliases w:val="List Paragraph (Czech Tourism) Char,Table of contents numbered Char,Conclusion de partie Char,Nad Char,Odsazený_1 Char,Odstavec cíl se seznamem Char,Odstavec se seznamem5 Char,Odstavec_muj Char,Odrážky Char,FooterTe Char"/>
    <w:link w:val="Odstavecseseznamem"/>
    <w:uiPriority w:val="34"/>
    <w:qFormat/>
    <w:locked/>
    <w:rsid w:val="00CD3A05"/>
    <w:rPr>
      <w:rFonts w:ascii="Times New Roman" w:eastAsia="Times New Roman" w:hAnsi="Times New Roman" w:cs="Times New Roman"/>
      <w:sz w:val="24"/>
      <w:szCs w:val="20"/>
      <w:lang w:eastAsia="cs-CZ"/>
    </w:rPr>
  </w:style>
  <w:style w:type="paragraph" w:customStyle="1" w:styleId="Default">
    <w:name w:val="Default"/>
    <w:rsid w:val="002A4963"/>
    <w:pPr>
      <w:autoSpaceDE w:val="0"/>
      <w:autoSpaceDN w:val="0"/>
      <w:adjustRightInd w:val="0"/>
      <w:spacing w:after="0" w:line="240" w:lineRule="auto"/>
    </w:pPr>
    <w:rPr>
      <w:rFonts w:ascii="Arial" w:hAnsi="Arial" w:cs="Arial"/>
      <w:color w:val="000000"/>
      <w:sz w:val="24"/>
      <w:szCs w:val="24"/>
    </w:rPr>
  </w:style>
  <w:style w:type="paragraph" w:customStyle="1" w:styleId="Prohlen">
    <w:name w:val="Prohlášení"/>
    <w:basedOn w:val="Normln"/>
    <w:uiPriority w:val="99"/>
    <w:rsid w:val="004D0D73"/>
    <w:pPr>
      <w:widowControl w:val="0"/>
      <w:spacing w:line="280" w:lineRule="atLeast"/>
      <w:jc w:val="center"/>
    </w:pPr>
    <w:rPr>
      <w:b/>
      <w:lang w:eastAsia="en-US"/>
    </w:rPr>
  </w:style>
  <w:style w:type="character" w:styleId="Sledovanodkaz">
    <w:name w:val="FollowedHyperlink"/>
    <w:basedOn w:val="Standardnpsmoodstavce"/>
    <w:uiPriority w:val="99"/>
    <w:semiHidden/>
    <w:unhideWhenUsed/>
    <w:rsid w:val="007603AD"/>
    <w:rPr>
      <w:color w:val="800080" w:themeColor="followedHyperlink"/>
      <w:u w:val="single"/>
    </w:rPr>
  </w:style>
  <w:style w:type="paragraph" w:customStyle="1" w:styleId="Clanek">
    <w:name w:val="Clanek"/>
    <w:basedOn w:val="Normln"/>
    <w:rsid w:val="00204AA4"/>
    <w:pPr>
      <w:spacing w:before="120" w:after="120"/>
      <w:jc w:val="center"/>
    </w:pPr>
    <w:rPr>
      <w:rFonts w:ascii="Arial" w:hAnsi="Arial"/>
      <w:b/>
      <w:caps/>
      <w:szCs w:val="24"/>
    </w:rPr>
  </w:style>
  <w:style w:type="character" w:styleId="Nevyeenzmnka">
    <w:name w:val="Unresolved Mention"/>
    <w:basedOn w:val="Standardnpsmoodstavce"/>
    <w:uiPriority w:val="99"/>
    <w:semiHidden/>
    <w:unhideWhenUsed/>
    <w:rsid w:val="00706FC0"/>
    <w:rPr>
      <w:color w:val="605E5C"/>
      <w:shd w:val="clear" w:color="auto" w:fill="E1DFDD"/>
    </w:rPr>
  </w:style>
  <w:style w:type="paragraph" w:styleId="Textpoznpodarou">
    <w:name w:val="footnote text"/>
    <w:basedOn w:val="Normln"/>
    <w:link w:val="TextpoznpodarouChar"/>
    <w:uiPriority w:val="99"/>
    <w:semiHidden/>
    <w:unhideWhenUsed/>
    <w:rsid w:val="002B4703"/>
    <w:pPr>
      <w:autoSpaceDE w:val="0"/>
      <w:autoSpaceDN w:val="0"/>
      <w:adjustRightInd w:val="0"/>
    </w:pPr>
    <w:rPr>
      <w:sz w:val="20"/>
    </w:rPr>
  </w:style>
  <w:style w:type="character" w:customStyle="1" w:styleId="TextpoznpodarouChar">
    <w:name w:val="Text pozn. pod čarou Char"/>
    <w:basedOn w:val="Standardnpsmoodstavce"/>
    <w:link w:val="Textpoznpodarou"/>
    <w:uiPriority w:val="99"/>
    <w:semiHidden/>
    <w:rsid w:val="002B4703"/>
    <w:rPr>
      <w:rFonts w:ascii="Times New Roman" w:eastAsia="Times New Roman" w:hAnsi="Times New Roman" w:cs="Times New Roman"/>
      <w:sz w:val="20"/>
      <w:szCs w:val="20"/>
      <w:lang w:eastAsia="cs-CZ"/>
    </w:rPr>
  </w:style>
  <w:style w:type="character" w:styleId="Znakapoznpodarou">
    <w:name w:val="footnote reference"/>
    <w:basedOn w:val="Standardnpsmoodstavce"/>
    <w:uiPriority w:val="99"/>
    <w:semiHidden/>
    <w:unhideWhenUsed/>
    <w:rsid w:val="002B4703"/>
    <w:rPr>
      <w:vertAlign w:val="superscript"/>
    </w:rPr>
  </w:style>
  <w:style w:type="character" w:customStyle="1" w:styleId="Nadpis9Char">
    <w:name w:val="Nadpis 9 Char"/>
    <w:basedOn w:val="Standardnpsmoodstavce"/>
    <w:link w:val="Nadpis9"/>
    <w:uiPriority w:val="9"/>
    <w:semiHidden/>
    <w:rsid w:val="00D61944"/>
    <w:rPr>
      <w:rFonts w:asciiTheme="majorHAnsi" w:eastAsiaTheme="majorEastAsia" w:hAnsiTheme="majorHAnsi" w:cstheme="majorBidi"/>
      <w:i/>
      <w:iCs/>
      <w:color w:val="272727" w:themeColor="text1" w:themeTint="D8"/>
      <w:sz w:val="21"/>
      <w:szCs w:val="21"/>
      <w:lang w:eastAsia="cs-CZ"/>
    </w:rPr>
  </w:style>
  <w:style w:type="paragraph" w:customStyle="1" w:styleId="1Nadpis">
    <w:name w:val="1. Nadpis"/>
    <w:basedOn w:val="Odstavecseseznamem"/>
    <w:qFormat/>
    <w:rsid w:val="00F20ADF"/>
    <w:pPr>
      <w:numPr>
        <w:numId w:val="19"/>
      </w:numPr>
      <w:spacing w:after="160" w:line="256" w:lineRule="auto"/>
      <w:contextualSpacing/>
    </w:pPr>
    <w:rPr>
      <w:rFonts w:asciiTheme="minorHAnsi" w:eastAsiaTheme="minorHAnsi" w:hAnsiTheme="minorHAnsi" w:cstheme="minorBidi"/>
      <w:b/>
      <w:bCs/>
      <w:caps/>
      <w:szCs w:val="22"/>
      <w:lang w:eastAsia="en-US"/>
    </w:rPr>
  </w:style>
  <w:style w:type="character" w:customStyle="1" w:styleId="11TextChar">
    <w:name w:val="1.1 Text Char"/>
    <w:basedOn w:val="Standardnpsmoodstavce"/>
    <w:link w:val="11Text"/>
    <w:locked/>
    <w:rsid w:val="00F20ADF"/>
  </w:style>
  <w:style w:type="paragraph" w:customStyle="1" w:styleId="11Text">
    <w:name w:val="1.1 Text"/>
    <w:basedOn w:val="Normln"/>
    <w:link w:val="11TextChar"/>
    <w:qFormat/>
    <w:rsid w:val="00F20ADF"/>
    <w:pPr>
      <w:numPr>
        <w:ilvl w:val="1"/>
        <w:numId w:val="19"/>
      </w:numPr>
      <w:spacing w:after="160" w:line="256" w:lineRule="auto"/>
    </w:pPr>
    <w:rPr>
      <w:rFonts w:asciiTheme="minorHAnsi" w:eastAsiaTheme="minorHAnsi" w:hAnsiTheme="minorHAnsi" w:cstheme="minorBidi"/>
      <w:sz w:val="22"/>
      <w:szCs w:val="22"/>
      <w:lang w:eastAsia="en-US"/>
    </w:rPr>
  </w:style>
  <w:style w:type="paragraph" w:customStyle="1" w:styleId="111Text">
    <w:name w:val="1.1.1 Text"/>
    <w:basedOn w:val="11Text"/>
    <w:qFormat/>
    <w:rsid w:val="00F20ADF"/>
    <w:pPr>
      <w:numPr>
        <w:ilvl w:val="2"/>
      </w:numPr>
      <w:tabs>
        <w:tab w:val="num" w:pos="360"/>
        <w:tab w:val="num" w:pos="2160"/>
      </w:tabs>
      <w:ind w:left="720" w:hanging="360"/>
    </w:pPr>
  </w:style>
  <w:style w:type="paragraph" w:styleId="Zkladntext2">
    <w:name w:val="Body Text 2"/>
    <w:basedOn w:val="Normln"/>
    <w:link w:val="Zkladntext2Char"/>
    <w:uiPriority w:val="99"/>
    <w:semiHidden/>
    <w:unhideWhenUsed/>
    <w:rsid w:val="00626DA8"/>
    <w:pPr>
      <w:spacing w:after="120" w:line="480" w:lineRule="auto"/>
    </w:pPr>
  </w:style>
  <w:style w:type="character" w:customStyle="1" w:styleId="Zkladntext2Char">
    <w:name w:val="Základní text 2 Char"/>
    <w:basedOn w:val="Standardnpsmoodstavce"/>
    <w:link w:val="Zkladntext2"/>
    <w:uiPriority w:val="99"/>
    <w:semiHidden/>
    <w:rsid w:val="00626DA8"/>
    <w:rPr>
      <w:rFonts w:ascii="Times New Roman" w:eastAsia="Times New Roman" w:hAnsi="Times New Roman" w:cs="Times New Roman"/>
      <w:sz w:val="24"/>
      <w:szCs w:val="20"/>
      <w:lang w:eastAsia="cs-CZ"/>
    </w:rPr>
  </w:style>
  <w:style w:type="character" w:customStyle="1" w:styleId="11TextaChar">
    <w:name w:val="1.1 Text a) Char"/>
    <w:basedOn w:val="11TextChar"/>
    <w:link w:val="11Texta"/>
    <w:locked/>
    <w:rsid w:val="00626DA8"/>
  </w:style>
  <w:style w:type="paragraph" w:customStyle="1" w:styleId="11Texta">
    <w:name w:val="1.1 Text a)"/>
    <w:basedOn w:val="11Text"/>
    <w:link w:val="11TextaChar"/>
    <w:qFormat/>
    <w:rsid w:val="00626DA8"/>
    <w:pPr>
      <w:numPr>
        <w:ilvl w:val="0"/>
        <w:numId w:val="20"/>
      </w:numPr>
      <w:tabs>
        <w:tab w:val="left" w:pos="993"/>
      </w:tabs>
    </w:pPr>
  </w:style>
  <w:style w:type="paragraph" w:customStyle="1" w:styleId="11TextaI">
    <w:name w:val="1.1 Text a) I."/>
    <w:basedOn w:val="11Texta"/>
    <w:qFormat/>
    <w:rsid w:val="00626DA8"/>
    <w:pPr>
      <w:numPr>
        <w:ilvl w:val="1"/>
      </w:numPr>
      <w:tabs>
        <w:tab w:val="clear" w:pos="993"/>
        <w:tab w:val="num" w:pos="1065"/>
        <w:tab w:val="left" w:pos="1560"/>
        <w:tab w:val="left" w:pos="3969"/>
      </w:tabs>
      <w:ind w:left="1065"/>
    </w:pPr>
  </w:style>
  <w:style w:type="table" w:styleId="Mkatabulky">
    <w:name w:val="Table Grid"/>
    <w:basedOn w:val="Normlntabulka"/>
    <w:uiPriority w:val="59"/>
    <w:rsid w:val="002D3B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plnekslovan">
    <w:name w:val="cp_Článek číslovaný"/>
    <w:basedOn w:val="Normln"/>
    <w:next w:val="Normln"/>
    <w:qFormat/>
    <w:rsid w:val="00685688"/>
    <w:pPr>
      <w:keepNext/>
      <w:numPr>
        <w:numId w:val="26"/>
      </w:numPr>
      <w:spacing w:before="360" w:after="240" w:line="260" w:lineRule="exact"/>
      <w:jc w:val="center"/>
      <w:outlineLvl w:val="0"/>
    </w:pPr>
    <w:rPr>
      <w:b/>
      <w:sz w:val="22"/>
      <w:szCs w:val="22"/>
    </w:rPr>
  </w:style>
  <w:style w:type="paragraph" w:customStyle="1" w:styleId="cpodstavecslovan1">
    <w:name w:val="cp_odstavec číslovaný 1"/>
    <w:basedOn w:val="Normln"/>
    <w:uiPriority w:val="99"/>
    <w:qFormat/>
    <w:rsid w:val="00685688"/>
    <w:pPr>
      <w:numPr>
        <w:ilvl w:val="1"/>
        <w:numId w:val="26"/>
      </w:numPr>
      <w:spacing w:before="120" w:after="120" w:line="260" w:lineRule="exact"/>
      <w:ind w:left="567"/>
      <w:jc w:val="both"/>
      <w:outlineLvl w:val="1"/>
    </w:pPr>
    <w:rPr>
      <w:sz w:val="22"/>
      <w:szCs w:val="24"/>
    </w:rPr>
  </w:style>
  <w:style w:type="paragraph" w:customStyle="1" w:styleId="cpodstavecslovan2">
    <w:name w:val="cp_odstavec číslovaný 2"/>
    <w:basedOn w:val="Normln"/>
    <w:qFormat/>
    <w:rsid w:val="00685688"/>
    <w:pPr>
      <w:numPr>
        <w:ilvl w:val="2"/>
        <w:numId w:val="26"/>
      </w:numPr>
      <w:spacing w:before="120" w:after="120" w:line="260" w:lineRule="exact"/>
      <w:jc w:val="both"/>
      <w:outlineLvl w:val="2"/>
    </w:pPr>
    <w:rPr>
      <w:sz w:val="22"/>
      <w:szCs w:val="24"/>
    </w:rPr>
  </w:style>
  <w:style w:type="paragraph" w:customStyle="1" w:styleId="cpslovnpsmennkodstavci1">
    <w:name w:val="cp_číslování písmenné k odstavci 1"/>
    <w:basedOn w:val="Normln"/>
    <w:qFormat/>
    <w:rsid w:val="00685688"/>
    <w:pPr>
      <w:numPr>
        <w:ilvl w:val="3"/>
        <w:numId w:val="26"/>
      </w:numPr>
      <w:spacing w:before="120" w:after="120" w:line="260" w:lineRule="exact"/>
      <w:jc w:val="both"/>
      <w:outlineLvl w:val="2"/>
    </w:pPr>
    <w:rPr>
      <w:sz w:val="22"/>
      <w:szCs w:val="24"/>
      <w:lang w:eastAsia="ar-SA"/>
    </w:rPr>
  </w:style>
  <w:style w:type="paragraph" w:customStyle="1" w:styleId="cpslovnpsmennkodstavci2">
    <w:name w:val="cp_číslování písmenné k odstavci 2"/>
    <w:basedOn w:val="Normln"/>
    <w:qFormat/>
    <w:rsid w:val="00685688"/>
    <w:pPr>
      <w:numPr>
        <w:ilvl w:val="4"/>
        <w:numId w:val="26"/>
      </w:numPr>
      <w:spacing w:after="200" w:line="276" w:lineRule="auto"/>
    </w:pPr>
    <w:rPr>
      <w:szCs w:val="24"/>
      <w:lang w:eastAsia="ar-SA"/>
    </w:rPr>
  </w:style>
  <w:style w:type="paragraph" w:customStyle="1" w:styleId="cpodrky1">
    <w:name w:val="cp_odrážky1"/>
    <w:basedOn w:val="Normln"/>
    <w:qFormat/>
    <w:rsid w:val="00685688"/>
    <w:pPr>
      <w:numPr>
        <w:ilvl w:val="5"/>
        <w:numId w:val="26"/>
      </w:numPr>
      <w:spacing w:after="200" w:line="276" w:lineRule="auto"/>
    </w:pPr>
    <w:rPr>
      <w:szCs w:val="24"/>
      <w:lang w:eastAsia="ar-SA"/>
    </w:rPr>
  </w:style>
  <w:style w:type="paragraph" w:customStyle="1" w:styleId="cpodrky2">
    <w:name w:val="cp_odrážky2"/>
    <w:basedOn w:val="Normln"/>
    <w:qFormat/>
    <w:rsid w:val="00685688"/>
    <w:pPr>
      <w:numPr>
        <w:ilvl w:val="6"/>
        <w:numId w:val="26"/>
      </w:numPr>
      <w:spacing w:after="200" w:line="276" w:lineRule="auto"/>
    </w:pPr>
    <w:rPr>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247505">
      <w:bodyDiv w:val="1"/>
      <w:marLeft w:val="0"/>
      <w:marRight w:val="0"/>
      <w:marTop w:val="0"/>
      <w:marBottom w:val="0"/>
      <w:divBdr>
        <w:top w:val="none" w:sz="0" w:space="0" w:color="auto"/>
        <w:left w:val="none" w:sz="0" w:space="0" w:color="auto"/>
        <w:bottom w:val="none" w:sz="0" w:space="0" w:color="auto"/>
        <w:right w:val="none" w:sz="0" w:space="0" w:color="auto"/>
      </w:divBdr>
    </w:div>
    <w:div w:id="45959021">
      <w:bodyDiv w:val="1"/>
      <w:marLeft w:val="0"/>
      <w:marRight w:val="0"/>
      <w:marTop w:val="0"/>
      <w:marBottom w:val="0"/>
      <w:divBdr>
        <w:top w:val="none" w:sz="0" w:space="0" w:color="auto"/>
        <w:left w:val="none" w:sz="0" w:space="0" w:color="auto"/>
        <w:bottom w:val="none" w:sz="0" w:space="0" w:color="auto"/>
        <w:right w:val="none" w:sz="0" w:space="0" w:color="auto"/>
      </w:divBdr>
    </w:div>
    <w:div w:id="73161777">
      <w:bodyDiv w:val="1"/>
      <w:marLeft w:val="0"/>
      <w:marRight w:val="0"/>
      <w:marTop w:val="0"/>
      <w:marBottom w:val="0"/>
      <w:divBdr>
        <w:top w:val="none" w:sz="0" w:space="0" w:color="auto"/>
        <w:left w:val="none" w:sz="0" w:space="0" w:color="auto"/>
        <w:bottom w:val="none" w:sz="0" w:space="0" w:color="auto"/>
        <w:right w:val="none" w:sz="0" w:space="0" w:color="auto"/>
      </w:divBdr>
    </w:div>
    <w:div w:id="174224976">
      <w:bodyDiv w:val="1"/>
      <w:marLeft w:val="0"/>
      <w:marRight w:val="0"/>
      <w:marTop w:val="0"/>
      <w:marBottom w:val="0"/>
      <w:divBdr>
        <w:top w:val="none" w:sz="0" w:space="0" w:color="auto"/>
        <w:left w:val="none" w:sz="0" w:space="0" w:color="auto"/>
        <w:bottom w:val="none" w:sz="0" w:space="0" w:color="auto"/>
        <w:right w:val="none" w:sz="0" w:space="0" w:color="auto"/>
      </w:divBdr>
    </w:div>
    <w:div w:id="223682369">
      <w:bodyDiv w:val="1"/>
      <w:marLeft w:val="0"/>
      <w:marRight w:val="0"/>
      <w:marTop w:val="0"/>
      <w:marBottom w:val="0"/>
      <w:divBdr>
        <w:top w:val="none" w:sz="0" w:space="0" w:color="auto"/>
        <w:left w:val="none" w:sz="0" w:space="0" w:color="auto"/>
        <w:bottom w:val="none" w:sz="0" w:space="0" w:color="auto"/>
        <w:right w:val="none" w:sz="0" w:space="0" w:color="auto"/>
      </w:divBdr>
    </w:div>
    <w:div w:id="241068033">
      <w:bodyDiv w:val="1"/>
      <w:marLeft w:val="0"/>
      <w:marRight w:val="0"/>
      <w:marTop w:val="0"/>
      <w:marBottom w:val="0"/>
      <w:divBdr>
        <w:top w:val="none" w:sz="0" w:space="0" w:color="auto"/>
        <w:left w:val="none" w:sz="0" w:space="0" w:color="auto"/>
        <w:bottom w:val="none" w:sz="0" w:space="0" w:color="auto"/>
        <w:right w:val="none" w:sz="0" w:space="0" w:color="auto"/>
      </w:divBdr>
    </w:div>
    <w:div w:id="420369503">
      <w:bodyDiv w:val="1"/>
      <w:marLeft w:val="0"/>
      <w:marRight w:val="0"/>
      <w:marTop w:val="0"/>
      <w:marBottom w:val="0"/>
      <w:divBdr>
        <w:top w:val="none" w:sz="0" w:space="0" w:color="auto"/>
        <w:left w:val="none" w:sz="0" w:space="0" w:color="auto"/>
        <w:bottom w:val="none" w:sz="0" w:space="0" w:color="auto"/>
        <w:right w:val="none" w:sz="0" w:space="0" w:color="auto"/>
      </w:divBdr>
    </w:div>
    <w:div w:id="506794728">
      <w:bodyDiv w:val="1"/>
      <w:marLeft w:val="0"/>
      <w:marRight w:val="0"/>
      <w:marTop w:val="0"/>
      <w:marBottom w:val="0"/>
      <w:divBdr>
        <w:top w:val="none" w:sz="0" w:space="0" w:color="auto"/>
        <w:left w:val="none" w:sz="0" w:space="0" w:color="auto"/>
        <w:bottom w:val="none" w:sz="0" w:space="0" w:color="auto"/>
        <w:right w:val="none" w:sz="0" w:space="0" w:color="auto"/>
      </w:divBdr>
    </w:div>
    <w:div w:id="510222497">
      <w:bodyDiv w:val="1"/>
      <w:marLeft w:val="0"/>
      <w:marRight w:val="0"/>
      <w:marTop w:val="0"/>
      <w:marBottom w:val="0"/>
      <w:divBdr>
        <w:top w:val="none" w:sz="0" w:space="0" w:color="auto"/>
        <w:left w:val="none" w:sz="0" w:space="0" w:color="auto"/>
        <w:bottom w:val="none" w:sz="0" w:space="0" w:color="auto"/>
        <w:right w:val="none" w:sz="0" w:space="0" w:color="auto"/>
      </w:divBdr>
    </w:div>
    <w:div w:id="629164554">
      <w:bodyDiv w:val="1"/>
      <w:marLeft w:val="0"/>
      <w:marRight w:val="0"/>
      <w:marTop w:val="0"/>
      <w:marBottom w:val="0"/>
      <w:divBdr>
        <w:top w:val="none" w:sz="0" w:space="0" w:color="auto"/>
        <w:left w:val="none" w:sz="0" w:space="0" w:color="auto"/>
        <w:bottom w:val="none" w:sz="0" w:space="0" w:color="auto"/>
        <w:right w:val="none" w:sz="0" w:space="0" w:color="auto"/>
      </w:divBdr>
    </w:div>
    <w:div w:id="646857168">
      <w:bodyDiv w:val="1"/>
      <w:marLeft w:val="0"/>
      <w:marRight w:val="0"/>
      <w:marTop w:val="0"/>
      <w:marBottom w:val="0"/>
      <w:divBdr>
        <w:top w:val="none" w:sz="0" w:space="0" w:color="auto"/>
        <w:left w:val="none" w:sz="0" w:space="0" w:color="auto"/>
        <w:bottom w:val="none" w:sz="0" w:space="0" w:color="auto"/>
        <w:right w:val="none" w:sz="0" w:space="0" w:color="auto"/>
      </w:divBdr>
      <w:divsChild>
        <w:div w:id="864947182">
          <w:marLeft w:val="0"/>
          <w:marRight w:val="0"/>
          <w:marTop w:val="0"/>
          <w:marBottom w:val="0"/>
          <w:divBdr>
            <w:top w:val="none" w:sz="0" w:space="0" w:color="auto"/>
            <w:left w:val="none" w:sz="0" w:space="0" w:color="auto"/>
            <w:bottom w:val="none" w:sz="0" w:space="0" w:color="auto"/>
            <w:right w:val="none" w:sz="0" w:space="0" w:color="auto"/>
          </w:divBdr>
          <w:divsChild>
            <w:div w:id="1146433464">
              <w:marLeft w:val="0"/>
              <w:marRight w:val="0"/>
              <w:marTop w:val="0"/>
              <w:marBottom w:val="0"/>
              <w:divBdr>
                <w:top w:val="none" w:sz="0" w:space="0" w:color="auto"/>
                <w:left w:val="none" w:sz="0" w:space="0" w:color="auto"/>
                <w:bottom w:val="none" w:sz="0" w:space="0" w:color="auto"/>
                <w:right w:val="none" w:sz="0" w:space="0" w:color="auto"/>
              </w:divBdr>
              <w:divsChild>
                <w:div w:id="980037147">
                  <w:marLeft w:val="0"/>
                  <w:marRight w:val="0"/>
                  <w:marTop w:val="0"/>
                  <w:marBottom w:val="0"/>
                  <w:divBdr>
                    <w:top w:val="none" w:sz="0" w:space="0" w:color="auto"/>
                    <w:left w:val="none" w:sz="0" w:space="0" w:color="auto"/>
                    <w:bottom w:val="none" w:sz="0" w:space="0" w:color="auto"/>
                    <w:right w:val="none" w:sz="0" w:space="0" w:color="auto"/>
                  </w:divBdr>
                  <w:divsChild>
                    <w:div w:id="1811245975">
                      <w:marLeft w:val="0"/>
                      <w:marRight w:val="0"/>
                      <w:marTop w:val="0"/>
                      <w:marBottom w:val="0"/>
                      <w:divBdr>
                        <w:top w:val="none" w:sz="0" w:space="0" w:color="auto"/>
                        <w:left w:val="none" w:sz="0" w:space="0" w:color="auto"/>
                        <w:bottom w:val="none" w:sz="0" w:space="0" w:color="auto"/>
                        <w:right w:val="none" w:sz="0" w:space="0" w:color="auto"/>
                      </w:divBdr>
                      <w:divsChild>
                        <w:div w:id="4721277">
                          <w:marLeft w:val="0"/>
                          <w:marRight w:val="0"/>
                          <w:marTop w:val="0"/>
                          <w:marBottom w:val="0"/>
                          <w:divBdr>
                            <w:top w:val="none" w:sz="0" w:space="0" w:color="auto"/>
                            <w:left w:val="none" w:sz="0" w:space="0" w:color="auto"/>
                            <w:bottom w:val="none" w:sz="0" w:space="0" w:color="auto"/>
                            <w:right w:val="none" w:sz="0" w:space="0" w:color="auto"/>
                          </w:divBdr>
                          <w:divsChild>
                            <w:div w:id="750616174">
                              <w:marLeft w:val="0"/>
                              <w:marRight w:val="0"/>
                              <w:marTop w:val="0"/>
                              <w:marBottom w:val="0"/>
                              <w:divBdr>
                                <w:top w:val="none" w:sz="0" w:space="0" w:color="auto"/>
                                <w:left w:val="none" w:sz="0" w:space="0" w:color="auto"/>
                                <w:bottom w:val="none" w:sz="0" w:space="0" w:color="auto"/>
                                <w:right w:val="none" w:sz="0" w:space="0" w:color="auto"/>
                              </w:divBdr>
                              <w:divsChild>
                                <w:div w:id="44111187">
                                  <w:marLeft w:val="0"/>
                                  <w:marRight w:val="0"/>
                                  <w:marTop w:val="0"/>
                                  <w:marBottom w:val="0"/>
                                  <w:divBdr>
                                    <w:top w:val="none" w:sz="0" w:space="0" w:color="auto"/>
                                    <w:left w:val="none" w:sz="0" w:space="0" w:color="auto"/>
                                    <w:bottom w:val="none" w:sz="0" w:space="0" w:color="auto"/>
                                    <w:right w:val="none" w:sz="0" w:space="0" w:color="auto"/>
                                  </w:divBdr>
                                  <w:divsChild>
                                    <w:div w:id="1398167174">
                                      <w:marLeft w:val="0"/>
                                      <w:marRight w:val="0"/>
                                      <w:marTop w:val="0"/>
                                      <w:marBottom w:val="0"/>
                                      <w:divBdr>
                                        <w:top w:val="none" w:sz="0" w:space="0" w:color="auto"/>
                                        <w:left w:val="none" w:sz="0" w:space="0" w:color="auto"/>
                                        <w:bottom w:val="none" w:sz="0" w:space="0" w:color="auto"/>
                                        <w:right w:val="none" w:sz="0" w:space="0" w:color="auto"/>
                                      </w:divBdr>
                                      <w:divsChild>
                                        <w:div w:id="1811089714">
                                          <w:marLeft w:val="0"/>
                                          <w:marRight w:val="0"/>
                                          <w:marTop w:val="0"/>
                                          <w:marBottom w:val="0"/>
                                          <w:divBdr>
                                            <w:top w:val="none" w:sz="0" w:space="0" w:color="auto"/>
                                            <w:left w:val="none" w:sz="0" w:space="0" w:color="auto"/>
                                            <w:bottom w:val="none" w:sz="0" w:space="0" w:color="auto"/>
                                            <w:right w:val="none" w:sz="0" w:space="0" w:color="auto"/>
                                          </w:divBdr>
                                          <w:divsChild>
                                            <w:div w:id="2039046243">
                                              <w:marLeft w:val="0"/>
                                              <w:marRight w:val="0"/>
                                              <w:marTop w:val="0"/>
                                              <w:marBottom w:val="0"/>
                                              <w:divBdr>
                                                <w:top w:val="none" w:sz="0" w:space="0" w:color="auto"/>
                                                <w:left w:val="none" w:sz="0" w:space="0" w:color="auto"/>
                                                <w:bottom w:val="none" w:sz="0" w:space="0" w:color="auto"/>
                                                <w:right w:val="none" w:sz="0" w:space="0" w:color="auto"/>
                                              </w:divBdr>
                                              <w:divsChild>
                                                <w:div w:id="1948272828">
                                                  <w:marLeft w:val="0"/>
                                                  <w:marRight w:val="0"/>
                                                  <w:marTop w:val="0"/>
                                                  <w:marBottom w:val="0"/>
                                                  <w:divBdr>
                                                    <w:top w:val="none" w:sz="0" w:space="0" w:color="auto"/>
                                                    <w:left w:val="none" w:sz="0" w:space="0" w:color="auto"/>
                                                    <w:bottom w:val="none" w:sz="0" w:space="0" w:color="auto"/>
                                                    <w:right w:val="none" w:sz="0" w:space="0" w:color="auto"/>
                                                  </w:divBdr>
                                                  <w:divsChild>
                                                    <w:div w:id="1431437382">
                                                      <w:marLeft w:val="0"/>
                                                      <w:marRight w:val="0"/>
                                                      <w:marTop w:val="0"/>
                                                      <w:marBottom w:val="0"/>
                                                      <w:divBdr>
                                                        <w:top w:val="none" w:sz="0" w:space="0" w:color="auto"/>
                                                        <w:left w:val="none" w:sz="0" w:space="0" w:color="auto"/>
                                                        <w:bottom w:val="none" w:sz="0" w:space="0" w:color="auto"/>
                                                        <w:right w:val="none" w:sz="0" w:space="0" w:color="auto"/>
                                                      </w:divBdr>
                                                      <w:divsChild>
                                                        <w:div w:id="316425079">
                                                          <w:marLeft w:val="0"/>
                                                          <w:marRight w:val="0"/>
                                                          <w:marTop w:val="0"/>
                                                          <w:marBottom w:val="0"/>
                                                          <w:divBdr>
                                                            <w:top w:val="none" w:sz="0" w:space="0" w:color="auto"/>
                                                            <w:left w:val="none" w:sz="0" w:space="0" w:color="auto"/>
                                                            <w:bottom w:val="none" w:sz="0" w:space="0" w:color="auto"/>
                                                            <w:right w:val="none" w:sz="0" w:space="0" w:color="auto"/>
                                                          </w:divBdr>
                                                          <w:divsChild>
                                                            <w:div w:id="1762872783">
                                                              <w:marLeft w:val="0"/>
                                                              <w:marRight w:val="0"/>
                                                              <w:marTop w:val="0"/>
                                                              <w:marBottom w:val="0"/>
                                                              <w:divBdr>
                                                                <w:top w:val="none" w:sz="0" w:space="0" w:color="auto"/>
                                                                <w:left w:val="none" w:sz="0" w:space="0" w:color="auto"/>
                                                                <w:bottom w:val="none" w:sz="0" w:space="0" w:color="auto"/>
                                                                <w:right w:val="none" w:sz="0" w:space="0" w:color="auto"/>
                                                              </w:divBdr>
                                                            </w:div>
                                                            <w:div w:id="394087990">
                                                              <w:marLeft w:val="0"/>
                                                              <w:marRight w:val="0"/>
                                                              <w:marTop w:val="0"/>
                                                              <w:marBottom w:val="0"/>
                                                              <w:divBdr>
                                                                <w:top w:val="none" w:sz="0" w:space="0" w:color="auto"/>
                                                                <w:left w:val="none" w:sz="0" w:space="0" w:color="auto"/>
                                                                <w:bottom w:val="none" w:sz="0" w:space="0" w:color="auto"/>
                                                                <w:right w:val="none" w:sz="0" w:space="0" w:color="auto"/>
                                                              </w:divBdr>
                                                            </w:div>
                                                            <w:div w:id="60642923">
                                                              <w:marLeft w:val="0"/>
                                                              <w:marRight w:val="0"/>
                                                              <w:marTop w:val="0"/>
                                                              <w:marBottom w:val="0"/>
                                                              <w:divBdr>
                                                                <w:top w:val="none" w:sz="0" w:space="0" w:color="auto"/>
                                                                <w:left w:val="none" w:sz="0" w:space="0" w:color="auto"/>
                                                                <w:bottom w:val="none" w:sz="0" w:space="0" w:color="auto"/>
                                                                <w:right w:val="none" w:sz="0" w:space="0" w:color="auto"/>
                                                              </w:divBdr>
                                                            </w:div>
                                                            <w:div w:id="2032872101">
                                                              <w:marLeft w:val="0"/>
                                                              <w:marRight w:val="0"/>
                                                              <w:marTop w:val="0"/>
                                                              <w:marBottom w:val="0"/>
                                                              <w:divBdr>
                                                                <w:top w:val="none" w:sz="0" w:space="0" w:color="auto"/>
                                                                <w:left w:val="none" w:sz="0" w:space="0" w:color="auto"/>
                                                                <w:bottom w:val="none" w:sz="0" w:space="0" w:color="auto"/>
                                                                <w:right w:val="none" w:sz="0" w:space="0" w:color="auto"/>
                                                              </w:divBdr>
                                                            </w:div>
                                                            <w:div w:id="383407044">
                                                              <w:marLeft w:val="0"/>
                                                              <w:marRight w:val="0"/>
                                                              <w:marTop w:val="0"/>
                                                              <w:marBottom w:val="0"/>
                                                              <w:divBdr>
                                                                <w:top w:val="none" w:sz="0" w:space="0" w:color="auto"/>
                                                                <w:left w:val="none" w:sz="0" w:space="0" w:color="auto"/>
                                                                <w:bottom w:val="none" w:sz="0" w:space="0" w:color="auto"/>
                                                                <w:right w:val="none" w:sz="0" w:space="0" w:color="auto"/>
                                                              </w:divBdr>
                                                            </w:div>
                                                            <w:div w:id="751271929">
                                                              <w:marLeft w:val="0"/>
                                                              <w:marRight w:val="0"/>
                                                              <w:marTop w:val="0"/>
                                                              <w:marBottom w:val="0"/>
                                                              <w:divBdr>
                                                                <w:top w:val="none" w:sz="0" w:space="0" w:color="auto"/>
                                                                <w:left w:val="none" w:sz="0" w:space="0" w:color="auto"/>
                                                                <w:bottom w:val="none" w:sz="0" w:space="0" w:color="auto"/>
                                                                <w:right w:val="none" w:sz="0" w:space="0" w:color="auto"/>
                                                              </w:divBdr>
                                                            </w:div>
                                                            <w:div w:id="828059819">
                                                              <w:marLeft w:val="0"/>
                                                              <w:marRight w:val="0"/>
                                                              <w:marTop w:val="0"/>
                                                              <w:marBottom w:val="0"/>
                                                              <w:divBdr>
                                                                <w:top w:val="none" w:sz="0" w:space="0" w:color="auto"/>
                                                                <w:left w:val="none" w:sz="0" w:space="0" w:color="auto"/>
                                                                <w:bottom w:val="none" w:sz="0" w:space="0" w:color="auto"/>
                                                                <w:right w:val="none" w:sz="0" w:space="0" w:color="auto"/>
                                                              </w:divBdr>
                                                            </w:div>
                                                            <w:div w:id="768745000">
                                                              <w:marLeft w:val="0"/>
                                                              <w:marRight w:val="0"/>
                                                              <w:marTop w:val="0"/>
                                                              <w:marBottom w:val="0"/>
                                                              <w:divBdr>
                                                                <w:top w:val="none" w:sz="0" w:space="0" w:color="auto"/>
                                                                <w:left w:val="none" w:sz="0" w:space="0" w:color="auto"/>
                                                                <w:bottom w:val="none" w:sz="0" w:space="0" w:color="auto"/>
                                                                <w:right w:val="none" w:sz="0" w:space="0" w:color="auto"/>
                                                              </w:divBdr>
                                                            </w:div>
                                                            <w:div w:id="6955590">
                                                              <w:marLeft w:val="0"/>
                                                              <w:marRight w:val="0"/>
                                                              <w:marTop w:val="0"/>
                                                              <w:marBottom w:val="0"/>
                                                              <w:divBdr>
                                                                <w:top w:val="none" w:sz="0" w:space="0" w:color="auto"/>
                                                                <w:left w:val="none" w:sz="0" w:space="0" w:color="auto"/>
                                                                <w:bottom w:val="none" w:sz="0" w:space="0" w:color="auto"/>
                                                                <w:right w:val="none" w:sz="0" w:space="0" w:color="auto"/>
                                                              </w:divBdr>
                                                            </w:div>
                                                            <w:div w:id="1887797048">
                                                              <w:marLeft w:val="0"/>
                                                              <w:marRight w:val="0"/>
                                                              <w:marTop w:val="0"/>
                                                              <w:marBottom w:val="0"/>
                                                              <w:divBdr>
                                                                <w:top w:val="none" w:sz="0" w:space="0" w:color="auto"/>
                                                                <w:left w:val="none" w:sz="0" w:space="0" w:color="auto"/>
                                                                <w:bottom w:val="none" w:sz="0" w:space="0" w:color="auto"/>
                                                                <w:right w:val="none" w:sz="0" w:space="0" w:color="auto"/>
                                                              </w:divBdr>
                                                            </w:div>
                                                            <w:div w:id="795679311">
                                                              <w:marLeft w:val="0"/>
                                                              <w:marRight w:val="0"/>
                                                              <w:marTop w:val="0"/>
                                                              <w:marBottom w:val="0"/>
                                                              <w:divBdr>
                                                                <w:top w:val="none" w:sz="0" w:space="0" w:color="auto"/>
                                                                <w:left w:val="none" w:sz="0" w:space="0" w:color="auto"/>
                                                                <w:bottom w:val="none" w:sz="0" w:space="0" w:color="auto"/>
                                                                <w:right w:val="none" w:sz="0" w:space="0" w:color="auto"/>
                                                              </w:divBdr>
                                                            </w:div>
                                                            <w:div w:id="1302348370">
                                                              <w:marLeft w:val="0"/>
                                                              <w:marRight w:val="0"/>
                                                              <w:marTop w:val="0"/>
                                                              <w:marBottom w:val="0"/>
                                                              <w:divBdr>
                                                                <w:top w:val="none" w:sz="0" w:space="0" w:color="auto"/>
                                                                <w:left w:val="none" w:sz="0" w:space="0" w:color="auto"/>
                                                                <w:bottom w:val="none" w:sz="0" w:space="0" w:color="auto"/>
                                                                <w:right w:val="none" w:sz="0" w:space="0" w:color="auto"/>
                                                              </w:divBdr>
                                                            </w:div>
                                                            <w:div w:id="1706516118">
                                                              <w:marLeft w:val="0"/>
                                                              <w:marRight w:val="0"/>
                                                              <w:marTop w:val="0"/>
                                                              <w:marBottom w:val="0"/>
                                                              <w:divBdr>
                                                                <w:top w:val="none" w:sz="0" w:space="0" w:color="auto"/>
                                                                <w:left w:val="none" w:sz="0" w:space="0" w:color="auto"/>
                                                                <w:bottom w:val="none" w:sz="0" w:space="0" w:color="auto"/>
                                                                <w:right w:val="none" w:sz="0" w:space="0" w:color="auto"/>
                                                              </w:divBdr>
                                                            </w:div>
                                                            <w:div w:id="853498499">
                                                              <w:marLeft w:val="0"/>
                                                              <w:marRight w:val="0"/>
                                                              <w:marTop w:val="0"/>
                                                              <w:marBottom w:val="0"/>
                                                              <w:divBdr>
                                                                <w:top w:val="none" w:sz="0" w:space="0" w:color="auto"/>
                                                                <w:left w:val="none" w:sz="0" w:space="0" w:color="auto"/>
                                                                <w:bottom w:val="none" w:sz="0" w:space="0" w:color="auto"/>
                                                                <w:right w:val="none" w:sz="0" w:space="0" w:color="auto"/>
                                                              </w:divBdr>
                                                            </w:div>
                                                            <w:div w:id="1719547026">
                                                              <w:marLeft w:val="0"/>
                                                              <w:marRight w:val="0"/>
                                                              <w:marTop w:val="0"/>
                                                              <w:marBottom w:val="0"/>
                                                              <w:divBdr>
                                                                <w:top w:val="none" w:sz="0" w:space="0" w:color="auto"/>
                                                                <w:left w:val="none" w:sz="0" w:space="0" w:color="auto"/>
                                                                <w:bottom w:val="none" w:sz="0" w:space="0" w:color="auto"/>
                                                                <w:right w:val="none" w:sz="0" w:space="0" w:color="auto"/>
                                                              </w:divBdr>
                                                            </w:div>
                                                            <w:div w:id="1796025437">
                                                              <w:marLeft w:val="0"/>
                                                              <w:marRight w:val="0"/>
                                                              <w:marTop w:val="0"/>
                                                              <w:marBottom w:val="0"/>
                                                              <w:divBdr>
                                                                <w:top w:val="none" w:sz="0" w:space="0" w:color="auto"/>
                                                                <w:left w:val="none" w:sz="0" w:space="0" w:color="auto"/>
                                                                <w:bottom w:val="none" w:sz="0" w:space="0" w:color="auto"/>
                                                                <w:right w:val="none" w:sz="0" w:space="0" w:color="auto"/>
                                                              </w:divBdr>
                                                            </w:div>
                                                            <w:div w:id="1930112870">
                                                              <w:marLeft w:val="0"/>
                                                              <w:marRight w:val="0"/>
                                                              <w:marTop w:val="0"/>
                                                              <w:marBottom w:val="0"/>
                                                              <w:divBdr>
                                                                <w:top w:val="none" w:sz="0" w:space="0" w:color="auto"/>
                                                                <w:left w:val="none" w:sz="0" w:space="0" w:color="auto"/>
                                                                <w:bottom w:val="none" w:sz="0" w:space="0" w:color="auto"/>
                                                                <w:right w:val="none" w:sz="0" w:space="0" w:color="auto"/>
                                                              </w:divBdr>
                                                            </w:div>
                                                            <w:div w:id="1972899476">
                                                              <w:marLeft w:val="0"/>
                                                              <w:marRight w:val="0"/>
                                                              <w:marTop w:val="0"/>
                                                              <w:marBottom w:val="0"/>
                                                              <w:divBdr>
                                                                <w:top w:val="none" w:sz="0" w:space="0" w:color="auto"/>
                                                                <w:left w:val="none" w:sz="0" w:space="0" w:color="auto"/>
                                                                <w:bottom w:val="none" w:sz="0" w:space="0" w:color="auto"/>
                                                                <w:right w:val="none" w:sz="0" w:space="0" w:color="auto"/>
                                                              </w:divBdr>
                                                            </w:div>
                                                            <w:div w:id="150995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651911412">
      <w:bodyDiv w:val="1"/>
      <w:marLeft w:val="0"/>
      <w:marRight w:val="0"/>
      <w:marTop w:val="0"/>
      <w:marBottom w:val="0"/>
      <w:divBdr>
        <w:top w:val="none" w:sz="0" w:space="0" w:color="auto"/>
        <w:left w:val="none" w:sz="0" w:space="0" w:color="auto"/>
        <w:bottom w:val="none" w:sz="0" w:space="0" w:color="auto"/>
        <w:right w:val="none" w:sz="0" w:space="0" w:color="auto"/>
      </w:divBdr>
    </w:div>
    <w:div w:id="790395117">
      <w:bodyDiv w:val="1"/>
      <w:marLeft w:val="0"/>
      <w:marRight w:val="0"/>
      <w:marTop w:val="0"/>
      <w:marBottom w:val="0"/>
      <w:divBdr>
        <w:top w:val="none" w:sz="0" w:space="0" w:color="auto"/>
        <w:left w:val="none" w:sz="0" w:space="0" w:color="auto"/>
        <w:bottom w:val="none" w:sz="0" w:space="0" w:color="auto"/>
        <w:right w:val="none" w:sz="0" w:space="0" w:color="auto"/>
      </w:divBdr>
    </w:div>
    <w:div w:id="829642702">
      <w:bodyDiv w:val="1"/>
      <w:marLeft w:val="0"/>
      <w:marRight w:val="0"/>
      <w:marTop w:val="0"/>
      <w:marBottom w:val="0"/>
      <w:divBdr>
        <w:top w:val="none" w:sz="0" w:space="0" w:color="auto"/>
        <w:left w:val="none" w:sz="0" w:space="0" w:color="auto"/>
        <w:bottom w:val="none" w:sz="0" w:space="0" w:color="auto"/>
        <w:right w:val="none" w:sz="0" w:space="0" w:color="auto"/>
      </w:divBdr>
    </w:div>
    <w:div w:id="904414730">
      <w:bodyDiv w:val="1"/>
      <w:marLeft w:val="0"/>
      <w:marRight w:val="0"/>
      <w:marTop w:val="0"/>
      <w:marBottom w:val="0"/>
      <w:divBdr>
        <w:top w:val="none" w:sz="0" w:space="0" w:color="auto"/>
        <w:left w:val="none" w:sz="0" w:space="0" w:color="auto"/>
        <w:bottom w:val="none" w:sz="0" w:space="0" w:color="auto"/>
        <w:right w:val="none" w:sz="0" w:space="0" w:color="auto"/>
      </w:divBdr>
    </w:div>
    <w:div w:id="957955693">
      <w:bodyDiv w:val="1"/>
      <w:marLeft w:val="0"/>
      <w:marRight w:val="0"/>
      <w:marTop w:val="0"/>
      <w:marBottom w:val="0"/>
      <w:divBdr>
        <w:top w:val="none" w:sz="0" w:space="0" w:color="auto"/>
        <w:left w:val="none" w:sz="0" w:space="0" w:color="auto"/>
        <w:bottom w:val="none" w:sz="0" w:space="0" w:color="auto"/>
        <w:right w:val="none" w:sz="0" w:space="0" w:color="auto"/>
      </w:divBdr>
    </w:div>
    <w:div w:id="971666816">
      <w:bodyDiv w:val="1"/>
      <w:marLeft w:val="0"/>
      <w:marRight w:val="0"/>
      <w:marTop w:val="0"/>
      <w:marBottom w:val="0"/>
      <w:divBdr>
        <w:top w:val="none" w:sz="0" w:space="0" w:color="auto"/>
        <w:left w:val="none" w:sz="0" w:space="0" w:color="auto"/>
        <w:bottom w:val="none" w:sz="0" w:space="0" w:color="auto"/>
        <w:right w:val="none" w:sz="0" w:space="0" w:color="auto"/>
      </w:divBdr>
    </w:div>
    <w:div w:id="973868001">
      <w:bodyDiv w:val="1"/>
      <w:marLeft w:val="0"/>
      <w:marRight w:val="0"/>
      <w:marTop w:val="0"/>
      <w:marBottom w:val="0"/>
      <w:divBdr>
        <w:top w:val="none" w:sz="0" w:space="0" w:color="auto"/>
        <w:left w:val="none" w:sz="0" w:space="0" w:color="auto"/>
        <w:bottom w:val="none" w:sz="0" w:space="0" w:color="auto"/>
        <w:right w:val="none" w:sz="0" w:space="0" w:color="auto"/>
      </w:divBdr>
    </w:div>
    <w:div w:id="999776540">
      <w:bodyDiv w:val="1"/>
      <w:marLeft w:val="0"/>
      <w:marRight w:val="0"/>
      <w:marTop w:val="0"/>
      <w:marBottom w:val="0"/>
      <w:divBdr>
        <w:top w:val="none" w:sz="0" w:space="0" w:color="auto"/>
        <w:left w:val="none" w:sz="0" w:space="0" w:color="auto"/>
        <w:bottom w:val="none" w:sz="0" w:space="0" w:color="auto"/>
        <w:right w:val="none" w:sz="0" w:space="0" w:color="auto"/>
      </w:divBdr>
    </w:div>
    <w:div w:id="1083263373">
      <w:bodyDiv w:val="1"/>
      <w:marLeft w:val="0"/>
      <w:marRight w:val="0"/>
      <w:marTop w:val="0"/>
      <w:marBottom w:val="0"/>
      <w:divBdr>
        <w:top w:val="none" w:sz="0" w:space="0" w:color="auto"/>
        <w:left w:val="none" w:sz="0" w:space="0" w:color="auto"/>
        <w:bottom w:val="none" w:sz="0" w:space="0" w:color="auto"/>
        <w:right w:val="none" w:sz="0" w:space="0" w:color="auto"/>
      </w:divBdr>
    </w:div>
    <w:div w:id="1092121289">
      <w:bodyDiv w:val="1"/>
      <w:marLeft w:val="0"/>
      <w:marRight w:val="0"/>
      <w:marTop w:val="0"/>
      <w:marBottom w:val="0"/>
      <w:divBdr>
        <w:top w:val="none" w:sz="0" w:space="0" w:color="auto"/>
        <w:left w:val="none" w:sz="0" w:space="0" w:color="auto"/>
        <w:bottom w:val="none" w:sz="0" w:space="0" w:color="auto"/>
        <w:right w:val="none" w:sz="0" w:space="0" w:color="auto"/>
      </w:divBdr>
    </w:div>
    <w:div w:id="1121731533">
      <w:bodyDiv w:val="1"/>
      <w:marLeft w:val="0"/>
      <w:marRight w:val="0"/>
      <w:marTop w:val="0"/>
      <w:marBottom w:val="0"/>
      <w:divBdr>
        <w:top w:val="none" w:sz="0" w:space="0" w:color="auto"/>
        <w:left w:val="none" w:sz="0" w:space="0" w:color="auto"/>
        <w:bottom w:val="none" w:sz="0" w:space="0" w:color="auto"/>
        <w:right w:val="none" w:sz="0" w:space="0" w:color="auto"/>
      </w:divBdr>
    </w:div>
    <w:div w:id="1133131089">
      <w:bodyDiv w:val="1"/>
      <w:marLeft w:val="0"/>
      <w:marRight w:val="0"/>
      <w:marTop w:val="0"/>
      <w:marBottom w:val="0"/>
      <w:divBdr>
        <w:top w:val="none" w:sz="0" w:space="0" w:color="auto"/>
        <w:left w:val="none" w:sz="0" w:space="0" w:color="auto"/>
        <w:bottom w:val="none" w:sz="0" w:space="0" w:color="auto"/>
        <w:right w:val="none" w:sz="0" w:space="0" w:color="auto"/>
      </w:divBdr>
    </w:div>
    <w:div w:id="1165633777">
      <w:bodyDiv w:val="1"/>
      <w:marLeft w:val="0"/>
      <w:marRight w:val="0"/>
      <w:marTop w:val="0"/>
      <w:marBottom w:val="0"/>
      <w:divBdr>
        <w:top w:val="none" w:sz="0" w:space="0" w:color="auto"/>
        <w:left w:val="none" w:sz="0" w:space="0" w:color="auto"/>
        <w:bottom w:val="none" w:sz="0" w:space="0" w:color="auto"/>
        <w:right w:val="none" w:sz="0" w:space="0" w:color="auto"/>
      </w:divBdr>
    </w:div>
    <w:div w:id="1279723004">
      <w:bodyDiv w:val="1"/>
      <w:marLeft w:val="0"/>
      <w:marRight w:val="0"/>
      <w:marTop w:val="0"/>
      <w:marBottom w:val="0"/>
      <w:divBdr>
        <w:top w:val="none" w:sz="0" w:space="0" w:color="auto"/>
        <w:left w:val="none" w:sz="0" w:space="0" w:color="auto"/>
        <w:bottom w:val="none" w:sz="0" w:space="0" w:color="auto"/>
        <w:right w:val="none" w:sz="0" w:space="0" w:color="auto"/>
      </w:divBdr>
    </w:div>
    <w:div w:id="1400664355">
      <w:bodyDiv w:val="1"/>
      <w:marLeft w:val="0"/>
      <w:marRight w:val="0"/>
      <w:marTop w:val="0"/>
      <w:marBottom w:val="0"/>
      <w:divBdr>
        <w:top w:val="none" w:sz="0" w:space="0" w:color="auto"/>
        <w:left w:val="none" w:sz="0" w:space="0" w:color="auto"/>
        <w:bottom w:val="none" w:sz="0" w:space="0" w:color="auto"/>
        <w:right w:val="none" w:sz="0" w:space="0" w:color="auto"/>
      </w:divBdr>
    </w:div>
    <w:div w:id="1414858441">
      <w:bodyDiv w:val="1"/>
      <w:marLeft w:val="0"/>
      <w:marRight w:val="0"/>
      <w:marTop w:val="0"/>
      <w:marBottom w:val="0"/>
      <w:divBdr>
        <w:top w:val="none" w:sz="0" w:space="0" w:color="auto"/>
        <w:left w:val="none" w:sz="0" w:space="0" w:color="auto"/>
        <w:bottom w:val="none" w:sz="0" w:space="0" w:color="auto"/>
        <w:right w:val="none" w:sz="0" w:space="0" w:color="auto"/>
      </w:divBdr>
    </w:div>
    <w:div w:id="1474567130">
      <w:bodyDiv w:val="1"/>
      <w:marLeft w:val="0"/>
      <w:marRight w:val="0"/>
      <w:marTop w:val="0"/>
      <w:marBottom w:val="0"/>
      <w:divBdr>
        <w:top w:val="none" w:sz="0" w:space="0" w:color="auto"/>
        <w:left w:val="none" w:sz="0" w:space="0" w:color="auto"/>
        <w:bottom w:val="none" w:sz="0" w:space="0" w:color="auto"/>
        <w:right w:val="none" w:sz="0" w:space="0" w:color="auto"/>
      </w:divBdr>
    </w:div>
    <w:div w:id="1596478989">
      <w:bodyDiv w:val="1"/>
      <w:marLeft w:val="0"/>
      <w:marRight w:val="0"/>
      <w:marTop w:val="0"/>
      <w:marBottom w:val="0"/>
      <w:divBdr>
        <w:top w:val="none" w:sz="0" w:space="0" w:color="auto"/>
        <w:left w:val="none" w:sz="0" w:space="0" w:color="auto"/>
        <w:bottom w:val="none" w:sz="0" w:space="0" w:color="auto"/>
        <w:right w:val="none" w:sz="0" w:space="0" w:color="auto"/>
      </w:divBdr>
    </w:div>
    <w:div w:id="1834951981">
      <w:bodyDiv w:val="1"/>
      <w:marLeft w:val="0"/>
      <w:marRight w:val="0"/>
      <w:marTop w:val="0"/>
      <w:marBottom w:val="0"/>
      <w:divBdr>
        <w:top w:val="none" w:sz="0" w:space="0" w:color="auto"/>
        <w:left w:val="none" w:sz="0" w:space="0" w:color="auto"/>
        <w:bottom w:val="none" w:sz="0" w:space="0" w:color="auto"/>
        <w:right w:val="none" w:sz="0" w:space="0" w:color="auto"/>
      </w:divBdr>
    </w:div>
    <w:div w:id="1855923046">
      <w:bodyDiv w:val="1"/>
      <w:marLeft w:val="0"/>
      <w:marRight w:val="0"/>
      <w:marTop w:val="0"/>
      <w:marBottom w:val="0"/>
      <w:divBdr>
        <w:top w:val="none" w:sz="0" w:space="0" w:color="auto"/>
        <w:left w:val="none" w:sz="0" w:space="0" w:color="auto"/>
        <w:bottom w:val="none" w:sz="0" w:space="0" w:color="auto"/>
        <w:right w:val="none" w:sz="0" w:space="0" w:color="auto"/>
      </w:divBdr>
    </w:div>
    <w:div w:id="1901751037">
      <w:bodyDiv w:val="1"/>
      <w:marLeft w:val="0"/>
      <w:marRight w:val="0"/>
      <w:marTop w:val="0"/>
      <w:marBottom w:val="0"/>
      <w:divBdr>
        <w:top w:val="none" w:sz="0" w:space="0" w:color="auto"/>
        <w:left w:val="none" w:sz="0" w:space="0" w:color="auto"/>
        <w:bottom w:val="none" w:sz="0" w:space="0" w:color="auto"/>
        <w:right w:val="none" w:sz="0" w:space="0" w:color="auto"/>
      </w:divBdr>
    </w:div>
    <w:div w:id="1958637662">
      <w:bodyDiv w:val="1"/>
      <w:marLeft w:val="0"/>
      <w:marRight w:val="0"/>
      <w:marTop w:val="0"/>
      <w:marBottom w:val="0"/>
      <w:divBdr>
        <w:top w:val="none" w:sz="0" w:space="0" w:color="auto"/>
        <w:left w:val="none" w:sz="0" w:space="0" w:color="auto"/>
        <w:bottom w:val="none" w:sz="0" w:space="0" w:color="auto"/>
        <w:right w:val="none" w:sz="0" w:space="0" w:color="auto"/>
      </w:divBdr>
    </w:div>
    <w:div w:id="2054305994">
      <w:bodyDiv w:val="1"/>
      <w:marLeft w:val="0"/>
      <w:marRight w:val="0"/>
      <w:marTop w:val="0"/>
      <w:marBottom w:val="0"/>
      <w:divBdr>
        <w:top w:val="none" w:sz="0" w:space="0" w:color="auto"/>
        <w:left w:val="none" w:sz="0" w:space="0" w:color="auto"/>
        <w:bottom w:val="none" w:sz="0" w:space="0" w:color="auto"/>
        <w:right w:val="none" w:sz="0" w:space="0" w:color="auto"/>
      </w:divBdr>
    </w:div>
    <w:div w:id="2121140285">
      <w:bodyDiv w:val="1"/>
      <w:marLeft w:val="0"/>
      <w:marRight w:val="0"/>
      <w:marTop w:val="0"/>
      <w:marBottom w:val="0"/>
      <w:divBdr>
        <w:top w:val="none" w:sz="0" w:space="0" w:color="auto"/>
        <w:left w:val="none" w:sz="0" w:space="0" w:color="auto"/>
        <w:bottom w:val="none" w:sz="0" w:space="0" w:color="auto"/>
        <w:right w:val="none" w:sz="0" w:space="0" w:color="auto"/>
      </w:divBdr>
    </w:div>
    <w:div w:id="2131780176">
      <w:bodyDiv w:val="1"/>
      <w:marLeft w:val="0"/>
      <w:marRight w:val="0"/>
      <w:marTop w:val="0"/>
      <w:marBottom w:val="0"/>
      <w:divBdr>
        <w:top w:val="none" w:sz="0" w:space="0" w:color="auto"/>
        <w:left w:val="none" w:sz="0" w:space="0" w:color="auto"/>
        <w:bottom w:val="none" w:sz="0" w:space="0" w:color="auto"/>
        <w:right w:val="none" w:sz="0" w:space="0" w:color="auto"/>
      </w:divBdr>
    </w:div>
    <w:div w:id="2136673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podatelna@stc.cz"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olexa.jan@stc.cz"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olexa.jan@stc.cz"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SIPFileSec xmlns="b246a3c9-e8b6-4373-bafd-ef843f8c6aef">Input</SIPFileSec>
    <CarovyKod xmlns="b246a3c9-e8b6-4373-bafd-ef843f8c6aef" xsi:nil="true"/>
    <HashInit xmlns="b246a3c9-e8b6-4373-bafd-ef843f8c6aef" xsi:nil="true"/>
    <Podrobnosti xmlns="b246a3c9-e8b6-4373-bafd-ef843f8c6aef" xsi:nil="true"/>
    <HashAlgorithm xmlns="b246a3c9-e8b6-4373-bafd-ef843f8c6aef" xsi:nil="true"/>
    <Znacka xmlns="b246a3c9-e8b6-4373-bafd-ef843f8c6aef">Hlavní</Znacka>
    <HashValue xmlns="b246a3c9-e8b6-4373-bafd-ef843f8c6aef" xsi:nil="true"/>
    <IDExt xmlns="b246a3c9-e8b6-4373-bafd-ef843f8c6aef" xsi:nil="true"/>
    <CisloJednaci xmlns="b246a3c9-e8b6-4373-bafd-ef843f8c6aef">STC/008510/ÚSDS/2025</CisloJednaci>
    <NazevDokumentu xmlns="b246a3c9-e8b6-4373-bafd-ef843f8c6aef">Smlouva o zajišťování tiskových služeb</NazevDokumentu>
    <JID xmlns="b246a3c9-e8b6-4373-bafd-ef843f8c6aef">R_STCSPS_0101344</JID>
    <MimeTypeResult xmlns="b246a3c9-e8b6-4373-bafd-ef843f8c6aef" xsi:nil="true"/>
    <MimeType xmlns="b246a3c9-e8b6-4373-bafd-ef843f8c6aef" xsi:nil="true"/>
    <OriginalFileName xmlns="b246a3c9-e8b6-4373-bafd-ef843f8c6aef">Návrh_smlouvy_tiskové_služby_čistopis@_REVIZE.docx</OriginalFileName>
    <FormatCheck xmlns="b246a3c9-e8b6-4373-bafd-ef843f8c6aef" xsi:nil="true"/>
    <HashParentFile xmlns="b246a3c9-e8b6-4373-bafd-ef843f8c6aef" xsi:nil="true"/>
    <FormatName xmlns="b246a3c9-e8b6-4373-bafd-ef843f8c6aef" xsi:nil="true"/>
    <ZdrojID xmlns="b246a3c9-e8b6-4373-bafd-ef843f8c6aef" xsi:nil="true"/>
    <FinalniVerze xmlns="b246a3c9-e8b6-4373-bafd-ef843f8c6aef">false</FinalniVerze>
  </documentManagement>
</p:properties>
</file>

<file path=customXml/item4.xml><?xml version="1.0" encoding="utf-8"?>
<ct:contentTypeSchema xmlns:ct="http://schemas.microsoft.com/office/2006/metadata/contentType" xmlns:ma="http://schemas.microsoft.com/office/2006/metadata/properties/metaAttributes" ct:_="" ma:_="" ma:contentTypeName="Soubor DMS" ma:contentTypeID="0x010100617DA10A36FE5747AD151C4F74B1AC96004F9D2ADA2F609A4A94D06894653A752B" ma:contentTypeVersion="15" ma:contentTypeDescription="Vytvoří nový dokument" ma:contentTypeScope="" ma:versionID="4b113bbcfdcaf651b665df501e8aba2a">
  <xsd:schema xmlns:xsd="http://www.w3.org/2001/XMLSchema" xmlns:xs="http://www.w3.org/2001/XMLSchema" xmlns:p="http://schemas.microsoft.com/office/2006/metadata/properties" xmlns:ns2="b246a3c9-e8b6-4373-bafd-ef843f8c6aef" targetNamespace="http://schemas.microsoft.com/office/2006/metadata/properties" ma:root="true" ma:fieldsID="1b1379391fff786df731356b35b1ca30" ns2:_="">
    <xsd:import namespace="b246a3c9-e8b6-4373-bafd-ef843f8c6aef"/>
    <xsd:element name="properties">
      <xsd:complexType>
        <xsd:sequence>
          <xsd:element name="documentManagement">
            <xsd:complexType>
              <xsd:all>
                <xsd:element ref="ns2:Podrobnosti" minOccurs="0"/>
                <xsd:element ref="ns2:SIPFileSec" minOccurs="0"/>
                <xsd:element ref="ns2:Znacka" minOccurs="0"/>
                <xsd:element ref="ns2:IDExt" minOccurs="0"/>
                <xsd:element ref="ns2:CarovyKod" minOccurs="0"/>
                <xsd:element ref="ns2:HashAlgorithm" minOccurs="0"/>
                <xsd:element ref="ns2:HashInit" minOccurs="0"/>
                <xsd:element ref="ns2:HashValue" minOccurs="0"/>
                <xsd:element ref="ns2:JID" minOccurs="0"/>
                <xsd:element ref="ns2:CisloJednaci" minOccurs="0"/>
                <xsd:element ref="ns2:NazevDokumentu" minOccurs="0"/>
                <xsd:element ref="ns2:MimeType" minOccurs="0"/>
                <xsd:element ref="ns2:MimeTypeResult" minOccurs="0"/>
                <xsd:element ref="ns2:SharedWithUsers" minOccurs="0"/>
                <xsd:element ref="ns2:ZdrojID" minOccurs="0"/>
                <xsd:element ref="ns2:FinalniVerze" minOccurs="0"/>
                <xsd:element ref="ns2:FormatCheck" minOccurs="0"/>
                <xsd:element ref="ns2:FormatName" minOccurs="0"/>
                <xsd:element ref="ns2:OriginalFileName" minOccurs="0"/>
                <xsd:element ref="ns2:HashParentFil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46a3c9-e8b6-4373-bafd-ef843f8c6aef" elementFormDefault="qualified">
    <xsd:import namespace="http://schemas.microsoft.com/office/2006/documentManagement/types"/>
    <xsd:import namespace="http://schemas.microsoft.com/office/infopath/2007/PartnerControls"/>
    <xsd:element name="Podrobnosti" ma:index="8" nillable="true" ma:displayName="Podrobnosti" ma:description="" ma:internalName="Podrobnosti">
      <xsd:simpleType>
        <xsd:restriction base="dms:Note"/>
      </xsd:simpleType>
    </xsd:element>
    <xsd:element name="SIPFileSec" ma:index="9" nillable="true" ma:displayName="SIPFileSec" ma:default="Input" ma:format="Dropdown" ma:internalName="SIPFileSec">
      <xsd:simpleType>
        <xsd:restriction base="dms:Choice">
          <xsd:enumeration value="Original"/>
          <xsd:enumeration value="Input"/>
          <xsd:enumeration value="Digitized"/>
          <xsd:enumeration value="Preview"/>
          <xsd:enumeration value="Migrated"/>
        </xsd:restriction>
      </xsd:simpleType>
    </xsd:element>
    <xsd:element name="Znacka" ma:index="10" nillable="true" ma:displayName="Značka" ma:default="" ma:description="Zvolte hodnotu Neurčeno, pokud nemá být značka (Hlavní, Příloha) uvedena." ma:format="Dropdown" ma:internalName="Znacka">
      <xsd:simpleType>
        <xsd:restriction base="dms:Choice">
          <xsd:enumeration value="Hlavní"/>
          <xsd:enumeration value="Příloha"/>
          <xsd:enumeration value="Neurčeno"/>
          <xsd:enumeration value="Protokol ověření podpisu"/>
        </xsd:restriction>
      </xsd:simpleType>
    </xsd:element>
    <xsd:element name="IDExt" ma:index="11" nillable="true" ma:displayName="IDExt" ma:internalName="IDExt">
      <xsd:simpleType>
        <xsd:restriction base="dms:Text"/>
      </xsd:simpleType>
    </xsd:element>
    <xsd:element name="CarovyKod" ma:index="12" nillable="true" ma:displayName="Čárový kód" ma:indexed="true" ma:internalName="CarovyKod">
      <xsd:simpleType>
        <xsd:restriction base="dms:Text">
          <xsd:maxLength value="255"/>
        </xsd:restriction>
      </xsd:simpleType>
    </xsd:element>
    <xsd:element name="HashAlgorithm" ma:index="13" nillable="true" ma:displayName="HashAlgorithm" ma:description="" ma:internalName="HashAlgorithm">
      <xsd:simpleType>
        <xsd:restriction base="dms:Text">
          <xsd:maxLength value="255"/>
        </xsd:restriction>
      </xsd:simpleType>
    </xsd:element>
    <xsd:element name="HashInit" ma:index="14" nillable="true" ma:displayName="HashInit" ma:description="" ma:internalName="HashInit">
      <xsd:simpleType>
        <xsd:restriction base="dms:Text">
          <xsd:maxLength value="255"/>
        </xsd:restriction>
      </xsd:simpleType>
    </xsd:element>
    <xsd:element name="HashValue" ma:index="15" nillable="true" ma:displayName="HashValue" ma:description="" ma:internalName="HashValue">
      <xsd:simpleType>
        <xsd:restriction base="dms:Text">
          <xsd:maxLength value="255"/>
        </xsd:restriction>
      </xsd:simpleType>
    </xsd:element>
    <xsd:element name="JID" ma:index="16" nillable="true" ma:displayName="JID" ma:decimals="0" ma:internalName="JID">
      <xsd:simpleType>
        <xsd:restriction base="dms:Text"/>
      </xsd:simpleType>
    </xsd:element>
    <xsd:element name="CisloJednaci" ma:index="17" nillable="true" ma:displayName="Číslo jednací" ma:description="" ma:internalName="CisloJednaci">
      <xsd:simpleType>
        <xsd:restriction base="dms:Text">
          <xsd:maxLength value="255"/>
        </xsd:restriction>
      </xsd:simpleType>
    </xsd:element>
    <xsd:element name="NazevDokumentu" ma:index="18" nillable="true" ma:displayName="Název dokumentu" ma:description="" ma:internalName="NazevDokumentu">
      <xsd:simpleType>
        <xsd:restriction base="dms:Text">
          <xsd:maxLength value="255"/>
        </xsd:restriction>
      </xsd:simpleType>
    </xsd:element>
    <xsd:element name="MimeType" ma:index="19" nillable="true" ma:displayName="Mime Type" ma:description="" ma:internalName="MimeType">
      <xsd:simpleType>
        <xsd:restriction base="dms:Text">
          <xsd:maxLength value="255"/>
        </xsd:restriction>
      </xsd:simpleType>
    </xsd:element>
    <xsd:element name="MimeTypeResult" ma:index="20" nillable="true" ma:displayName="Mime Type Result" ma:default="None" ma:description="" ma:format="Dropdown" ma:internalName="MimeTypeResult">
      <xsd:simpleType>
        <xsd:restriction base="dms:Text">
          <xsd:enumeration value="None"/>
          <xsd:enumeration value="Valid"/>
          <xsd:enumeration value="Invalid"/>
          <xsd:enumeration value="NoExtension"/>
          <xsd:enumeration value="NoContent"/>
          <xsd:enumeration value="Unknown"/>
        </xsd:restriction>
      </xsd:simpleType>
    </xsd:element>
    <xsd:element name="SharedWithUsers" ma:index="21" nillable="true" ma:displayName="Sdílí se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ZdrojID" ma:index="22" nillable="true" ma:displayName="Zdroj ID" ma:internalName="ZdrojID">
      <xsd:simpleType>
        <xsd:restriction base="dms:Text">
          <xsd:maxLength value="32"/>
        </xsd:restriction>
      </xsd:simpleType>
    </xsd:element>
    <xsd:element name="FinalniVerze" ma:index="23" nillable="true" ma:displayName="Finální verze" ma:internalName="FinalniVerze">
      <xsd:simpleType>
        <xsd:restriction base="dms:Boolean"/>
      </xsd:simpleType>
    </xsd:element>
    <xsd:element name="FormatCheck" ma:index="24" nillable="true" ma:displayName="Format Check" ma:description="InProgress, Valid, Invalid, Error" ma:indexed="true" ma:internalName="FormatCheck">
      <xsd:simpleType>
        <xsd:restriction base="dms:Text">
          <xsd:maxLength value="255"/>
        </xsd:restriction>
      </xsd:simpleType>
    </xsd:element>
    <xsd:element name="FormatName" ma:index="25" nillable="true" ma:displayName="Format Name" ma:description="" ma:internalName="FormatName">
      <xsd:simpleType>
        <xsd:restriction base="dms:Text">
          <xsd:maxLength value="255"/>
        </xsd:restriction>
      </xsd:simpleType>
    </xsd:element>
    <xsd:element name="OriginalFileName" ma:index="26" nillable="true" ma:displayName="Původní název souboru" ma:description="" ma:internalName="OriginalFileName">
      <xsd:simpleType>
        <xsd:restriction base="dms:Text">
          <xsd:maxLength value="255"/>
        </xsd:restriction>
      </xsd:simpleType>
    </xsd:element>
    <xsd:element name="HashParentFile" ma:index="27" nillable="true" ma:displayName="Hash hlavního souboru" ma:description="" ma:internalName="HashParentFile">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9870EB-31F5-43D1-A24A-CF5F8F6EBD46}">
  <ds:schemaRefs>
    <ds:schemaRef ds:uri="http://schemas.microsoft.com/sharepoint/v3/contenttype/forms"/>
  </ds:schemaRefs>
</ds:datastoreItem>
</file>

<file path=customXml/itemProps2.xml><?xml version="1.0" encoding="utf-8"?>
<ds:datastoreItem xmlns:ds="http://schemas.openxmlformats.org/officeDocument/2006/customXml" ds:itemID="{CBDE9A26-D8C1-DD46-A34B-F26571D8058A}">
  <ds:schemaRefs>
    <ds:schemaRef ds:uri="http://schemas.openxmlformats.org/officeDocument/2006/bibliography"/>
  </ds:schemaRefs>
</ds:datastoreItem>
</file>

<file path=customXml/itemProps3.xml><?xml version="1.0" encoding="utf-8"?>
<ds:datastoreItem xmlns:ds="http://schemas.openxmlformats.org/officeDocument/2006/customXml" ds:itemID="{DEC2014A-6185-42A2-98A0-3443AA091837}">
  <ds:schemaRefs>
    <ds:schemaRef ds:uri="http://www.w3.org/XML/1998/namespace"/>
    <ds:schemaRef ds:uri="http://schemas.openxmlformats.org/package/2006/metadata/core-properties"/>
    <ds:schemaRef ds:uri="http://schemas.microsoft.com/office/2006/documentManagement/types"/>
    <ds:schemaRef ds:uri="http://schemas.microsoft.com/office/infopath/2007/PartnerControls"/>
    <ds:schemaRef ds:uri="http://purl.org/dc/dcmitype/"/>
    <ds:schemaRef ds:uri="b246a3c9-e8b6-4373-bafd-ef843f8c6aef"/>
    <ds:schemaRef ds:uri="http://schemas.microsoft.com/office/2006/metadata/properties"/>
    <ds:schemaRef ds:uri="http://purl.org/dc/terms/"/>
    <ds:schemaRef ds:uri="http://purl.org/dc/elements/1.1/"/>
  </ds:schemaRefs>
</ds:datastoreItem>
</file>

<file path=customXml/itemProps4.xml><?xml version="1.0" encoding="utf-8"?>
<ds:datastoreItem xmlns:ds="http://schemas.openxmlformats.org/officeDocument/2006/customXml" ds:itemID="{999450EA-B06A-4EA8-BFA5-25FA7DC58A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46a3c9-e8b6-4373-bafd-ef843f8c6ae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8165</Words>
  <Characters>48179</Characters>
  <Application>Microsoft Office Word</Application>
  <DocSecurity>4</DocSecurity>
  <Lines>401</Lines>
  <Paragraphs>112</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56232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dc:creator>
  <cp:lastModifiedBy>Vyskočilová Magdaléna</cp:lastModifiedBy>
  <cp:revision>2</cp:revision>
  <cp:lastPrinted>2024-07-23T12:19:00Z</cp:lastPrinted>
  <dcterms:created xsi:type="dcterms:W3CDTF">2025-07-06T11:09:00Z</dcterms:created>
  <dcterms:modified xsi:type="dcterms:W3CDTF">2025-07-06T11:09:00Z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0x010100617DA10A36FE5747AD151C4F74B1AC96004F9D2ADA2F609A4A94D06894653A752B</vt:lpwstr>
  </property>
</Properties>
</file>