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D6FA2" w14:textId="77777777" w:rsidR="009A6957" w:rsidRPr="00093277" w:rsidRDefault="009A6957" w:rsidP="004A58ED">
      <w:pPr>
        <w:spacing w:after="120"/>
        <w:jc w:val="center"/>
        <w:rPr>
          <w:rFonts w:cs="Times New Roman"/>
          <w:b/>
          <w:sz w:val="28"/>
          <w:szCs w:val="28"/>
        </w:rPr>
      </w:pPr>
      <w:r w:rsidRPr="00093277">
        <w:rPr>
          <w:rFonts w:cs="Times New Roman"/>
          <w:b/>
          <w:sz w:val="28"/>
          <w:szCs w:val="28"/>
        </w:rPr>
        <w:t>Shrnutí výsledků předběžné tržní konzultace</w:t>
      </w:r>
    </w:p>
    <w:p w14:paraId="5B604EF9" w14:textId="77777777" w:rsidR="00FD4A14" w:rsidRPr="00093277" w:rsidRDefault="00FD4A14" w:rsidP="004A58ED">
      <w:pPr>
        <w:pStyle w:val="Default"/>
        <w:spacing w:before="120"/>
        <w:jc w:val="center"/>
        <w:rPr>
          <w:rFonts w:asciiTheme="minorHAnsi" w:hAnsiTheme="minorHAnsi" w:cs="Arial"/>
          <w:b/>
          <w:bCs/>
        </w:rPr>
      </w:pPr>
      <w:r w:rsidRPr="00093277">
        <w:rPr>
          <w:rFonts w:asciiTheme="minorHAnsi" w:hAnsiTheme="minorHAnsi" w:cs="Arial"/>
          <w:b/>
          <w:bCs/>
        </w:rPr>
        <w:t>konané k veřejné zakázce</w:t>
      </w:r>
    </w:p>
    <w:p w14:paraId="6AE10215" w14:textId="4CAF1EDF" w:rsidR="003B0F64" w:rsidRDefault="003B0F64" w:rsidP="003B0F64">
      <w:pPr>
        <w:spacing w:before="120" w:after="120" w:line="240" w:lineRule="auto"/>
        <w:rPr>
          <w:rFonts w:cs="Arial"/>
          <w:b/>
          <w:bCs/>
          <w:color w:val="000000"/>
          <w:sz w:val="24"/>
          <w:szCs w:val="24"/>
        </w:rPr>
      </w:pPr>
      <w:r w:rsidRPr="003B0F64">
        <w:rPr>
          <w:rFonts w:cs="Arial"/>
          <w:b/>
          <w:bCs/>
          <w:color w:val="000000"/>
          <w:sz w:val="24"/>
          <w:szCs w:val="24"/>
        </w:rPr>
        <w:t>Dynamický nákupní systém na poskytování mobilních telekomunikačních služeb – Výzva 1-2025</w:t>
      </w:r>
    </w:p>
    <w:p w14:paraId="7D41616B" w14:textId="68B46058" w:rsidR="0004376D" w:rsidRPr="006C1E47" w:rsidRDefault="003B0F64" w:rsidP="003B0F64">
      <w:pPr>
        <w:spacing w:before="120" w:after="120" w:line="240" w:lineRule="auto"/>
        <w:contextualSpacing/>
        <w:rPr>
          <w:rFonts w:cs="Arial"/>
        </w:rPr>
      </w:pPr>
      <w:r>
        <w:rPr>
          <w:rFonts w:cs="Arial"/>
          <w:b/>
          <w:bCs/>
          <w:color w:val="000000"/>
          <w:sz w:val="24"/>
          <w:szCs w:val="24"/>
        </w:rPr>
        <w:t>C</w:t>
      </w:r>
      <w:r w:rsidR="007A7081" w:rsidRPr="006C1E47">
        <w:rPr>
          <w:rFonts w:cs="Arial"/>
          <w:b/>
        </w:rPr>
        <w:t>entrální zadavatel:</w:t>
      </w:r>
      <w:r w:rsidR="007A7081" w:rsidRPr="006C1E47">
        <w:rPr>
          <w:rFonts w:cs="Arial"/>
        </w:rPr>
        <w:t xml:space="preserve"> </w:t>
      </w:r>
      <w:r w:rsidR="009A6957" w:rsidRPr="006C1E47">
        <w:rPr>
          <w:rFonts w:cs="Arial"/>
          <w:b/>
        </w:rPr>
        <w:t>Č</w:t>
      </w:r>
      <w:r w:rsidR="007A7081" w:rsidRPr="006C1E47">
        <w:rPr>
          <w:rFonts w:cs="Arial"/>
          <w:b/>
        </w:rPr>
        <w:t>eská republika – Ministerstvo financí</w:t>
      </w:r>
      <w:r w:rsidR="007A7081" w:rsidRPr="006C1E47">
        <w:rPr>
          <w:rFonts w:cs="Arial"/>
        </w:rPr>
        <w:br/>
        <w:t>IČO:</w:t>
      </w:r>
      <w:r w:rsidR="007A7081" w:rsidRPr="006C1E47">
        <w:rPr>
          <w:rFonts w:cs="Arial"/>
          <w:bCs/>
        </w:rPr>
        <w:t xml:space="preserve"> </w:t>
      </w:r>
      <w:r w:rsidR="007A7081" w:rsidRPr="006C1E47">
        <w:rPr>
          <w:rFonts w:cs="Arial"/>
        </w:rPr>
        <w:t>00006947</w:t>
      </w:r>
    </w:p>
    <w:p w14:paraId="504342B3" w14:textId="40F4637D" w:rsidR="007A7081" w:rsidRDefault="007A7081" w:rsidP="003B0F64">
      <w:pPr>
        <w:spacing w:before="120" w:after="120" w:line="240" w:lineRule="auto"/>
        <w:contextualSpacing/>
        <w:rPr>
          <w:rFonts w:cs="Arial"/>
        </w:rPr>
      </w:pPr>
      <w:r w:rsidRPr="006C1E47">
        <w:rPr>
          <w:rFonts w:cs="Arial"/>
        </w:rPr>
        <w:t>Sídlo: Letenská 525/15, 118 10 Praha 1</w:t>
      </w:r>
    </w:p>
    <w:p w14:paraId="7A999071" w14:textId="77777777" w:rsidR="006F3979" w:rsidRPr="006C1E47" w:rsidRDefault="006F3979" w:rsidP="003B0F64">
      <w:pPr>
        <w:spacing w:before="120" w:after="120" w:line="240" w:lineRule="auto"/>
        <w:contextualSpacing/>
        <w:rPr>
          <w:rFonts w:cs="Arial"/>
        </w:rPr>
      </w:pPr>
    </w:p>
    <w:p w14:paraId="3F8B6EDF" w14:textId="25EE62E7" w:rsidR="003B0F64" w:rsidRDefault="00530FC4" w:rsidP="003B0F64">
      <w:pPr>
        <w:spacing w:before="120" w:after="120" w:line="240" w:lineRule="auto"/>
        <w:jc w:val="both"/>
        <w:rPr>
          <w:rFonts w:cs="Arial"/>
        </w:rPr>
      </w:pPr>
      <w:r w:rsidRPr="006C1E47">
        <w:rPr>
          <w:rFonts w:cs="Arial"/>
        </w:rPr>
        <w:t>Předběžná tržní</w:t>
      </w:r>
      <w:r w:rsidR="00A676EC" w:rsidRPr="006C1E47">
        <w:rPr>
          <w:rFonts w:cs="Arial"/>
        </w:rPr>
        <w:t xml:space="preserve"> konzultace byla zahájena dne </w:t>
      </w:r>
      <w:r w:rsidR="003B0F64">
        <w:rPr>
          <w:rFonts w:cs="Arial"/>
        </w:rPr>
        <w:t>24</w:t>
      </w:r>
      <w:r w:rsidR="005E793B" w:rsidRPr="006C1E47">
        <w:rPr>
          <w:rFonts w:cs="Arial"/>
        </w:rPr>
        <w:t xml:space="preserve">. </w:t>
      </w:r>
      <w:r w:rsidR="003B0F64">
        <w:rPr>
          <w:rFonts w:cs="Arial"/>
        </w:rPr>
        <w:t>3</w:t>
      </w:r>
      <w:r w:rsidR="005E793B" w:rsidRPr="006C1E47">
        <w:rPr>
          <w:rFonts w:cs="Arial"/>
        </w:rPr>
        <w:t xml:space="preserve">. </w:t>
      </w:r>
      <w:r w:rsidR="00175D74" w:rsidRPr="006C1E47">
        <w:rPr>
          <w:rFonts w:cs="Arial"/>
        </w:rPr>
        <w:t>202</w:t>
      </w:r>
      <w:r w:rsidR="003B0F64">
        <w:rPr>
          <w:rFonts w:cs="Arial"/>
        </w:rPr>
        <w:t>5</w:t>
      </w:r>
      <w:r w:rsidR="00175D74" w:rsidRPr="006C1E47">
        <w:rPr>
          <w:rFonts w:cs="Arial"/>
        </w:rPr>
        <w:t xml:space="preserve"> </w:t>
      </w:r>
      <w:r w:rsidRPr="006C1E47">
        <w:rPr>
          <w:rFonts w:cs="Arial"/>
        </w:rPr>
        <w:t>odesláním</w:t>
      </w:r>
      <w:r w:rsidR="003B0F64">
        <w:rPr>
          <w:rFonts w:cs="Arial"/>
        </w:rPr>
        <w:t xml:space="preserve"> datové zprávy </w:t>
      </w:r>
      <w:r w:rsidRPr="006C1E47">
        <w:rPr>
          <w:rFonts w:cs="Arial"/>
        </w:rPr>
        <w:t xml:space="preserve">všem </w:t>
      </w:r>
      <w:r w:rsidR="003B0F64">
        <w:rPr>
          <w:rFonts w:cs="Arial"/>
        </w:rPr>
        <w:t xml:space="preserve">relevantním </w:t>
      </w:r>
      <w:r w:rsidRPr="006C1E47">
        <w:rPr>
          <w:rFonts w:cs="Arial"/>
        </w:rPr>
        <w:t>dodavatelům</w:t>
      </w:r>
      <w:r w:rsidR="003B0F64">
        <w:rPr>
          <w:rFonts w:cs="Arial"/>
        </w:rPr>
        <w:t xml:space="preserve"> na trhu mobilních telekomunikačních služeb pro veřejnou správu. Účelem této PTK mělo být odpovídající nastavení </w:t>
      </w:r>
      <w:r w:rsidR="00DA491F">
        <w:rPr>
          <w:rFonts w:cs="Arial"/>
        </w:rPr>
        <w:t xml:space="preserve">vzorových </w:t>
      </w:r>
      <w:r w:rsidR="003B0F64">
        <w:rPr>
          <w:rFonts w:cs="Arial"/>
        </w:rPr>
        <w:t xml:space="preserve">zadávacích podmínek </w:t>
      </w:r>
      <w:r w:rsidR="00DA491F">
        <w:rPr>
          <w:rFonts w:cs="Arial"/>
        </w:rPr>
        <w:t>veřejných zakázek</w:t>
      </w:r>
      <w:r w:rsidR="003B0F64">
        <w:rPr>
          <w:rFonts w:cs="Arial"/>
        </w:rPr>
        <w:t xml:space="preserve"> zadávaných v zavedeném dynamickém nákupním systému.</w:t>
      </w:r>
    </w:p>
    <w:p w14:paraId="4A34BB74" w14:textId="28B6F136" w:rsidR="007A7081" w:rsidRDefault="003B0F64" w:rsidP="003B0F64">
      <w:pPr>
        <w:spacing w:before="120" w:after="120" w:line="240" w:lineRule="auto"/>
        <w:jc w:val="both"/>
        <w:rPr>
          <w:rFonts w:cs="Arial"/>
          <w:b/>
        </w:rPr>
      </w:pPr>
      <w:r>
        <w:rPr>
          <w:rFonts w:cs="Arial"/>
          <w:b/>
        </w:rPr>
        <w:t>Zájem o účast v p</w:t>
      </w:r>
      <w:r w:rsidR="0004376D" w:rsidRPr="006C1E47">
        <w:rPr>
          <w:rFonts w:cs="Arial"/>
          <w:b/>
        </w:rPr>
        <w:t>ředběžné</w:t>
      </w:r>
      <w:r w:rsidR="00495AC9" w:rsidRPr="006C1E47">
        <w:rPr>
          <w:rFonts w:cs="Arial"/>
          <w:b/>
        </w:rPr>
        <w:t xml:space="preserve"> tržní konzultace </w:t>
      </w:r>
      <w:r>
        <w:rPr>
          <w:rFonts w:cs="Arial"/>
          <w:b/>
        </w:rPr>
        <w:t>projevili</w:t>
      </w:r>
      <w:r w:rsidR="00495AC9" w:rsidRPr="006C1E47">
        <w:rPr>
          <w:rFonts w:cs="Arial"/>
          <w:b/>
        </w:rPr>
        <w:t xml:space="preserve"> níže uvedení dodavatelé</w:t>
      </w:r>
      <w:r w:rsidR="00FE7979">
        <w:rPr>
          <w:rFonts w:cs="Arial"/>
          <w:b/>
        </w:rPr>
        <w:t>:</w:t>
      </w:r>
    </w:p>
    <w:p w14:paraId="63CF8AD6" w14:textId="6FE305A2" w:rsidR="003B0F64" w:rsidRPr="003B0F64" w:rsidRDefault="003B0F64" w:rsidP="003B0F64">
      <w:pPr>
        <w:spacing w:before="120" w:after="120" w:line="240" w:lineRule="auto"/>
        <w:jc w:val="both"/>
        <w:rPr>
          <w:rFonts w:cs="Arial"/>
          <w:bCs/>
        </w:rPr>
      </w:pPr>
      <w:r w:rsidRPr="003B0F64">
        <w:rPr>
          <w:rFonts w:cs="Arial"/>
          <w:bCs/>
        </w:rPr>
        <w:t>1</w:t>
      </w:r>
      <w:r w:rsidRPr="003B0F64">
        <w:rPr>
          <w:rFonts w:cs="Arial"/>
          <w:bCs/>
        </w:rPr>
        <w:tab/>
        <w:t>T-Mobile Czech Republic a.s.</w:t>
      </w:r>
      <w:r w:rsidRPr="003B0F64">
        <w:rPr>
          <w:rFonts w:cs="Arial"/>
          <w:bCs/>
        </w:rPr>
        <w:tab/>
        <w:t>IČO: 64949681</w:t>
      </w:r>
      <w:r w:rsidRPr="003B0F64">
        <w:rPr>
          <w:rFonts w:cs="Arial"/>
          <w:bCs/>
        </w:rPr>
        <w:tab/>
      </w:r>
    </w:p>
    <w:p w14:paraId="0D507192" w14:textId="38AD6AE5" w:rsidR="003B0F64" w:rsidRDefault="003B0F64" w:rsidP="003B0F64">
      <w:pPr>
        <w:spacing w:before="120" w:after="120" w:line="240" w:lineRule="auto"/>
        <w:jc w:val="both"/>
        <w:rPr>
          <w:rFonts w:cs="Arial"/>
          <w:bCs/>
        </w:rPr>
      </w:pPr>
      <w:r w:rsidRPr="003B0F64">
        <w:rPr>
          <w:rFonts w:cs="Arial"/>
          <w:bCs/>
        </w:rPr>
        <w:t>2</w:t>
      </w:r>
      <w:r w:rsidRPr="003B0F64">
        <w:rPr>
          <w:rFonts w:cs="Arial"/>
          <w:bCs/>
        </w:rPr>
        <w:tab/>
        <w:t>Vodafone Czech Republic a.s.</w:t>
      </w:r>
      <w:r w:rsidRPr="003B0F64">
        <w:rPr>
          <w:rFonts w:cs="Arial"/>
          <w:bCs/>
        </w:rPr>
        <w:tab/>
        <w:t>IČO: 25788001</w:t>
      </w:r>
    </w:p>
    <w:p w14:paraId="6FEAAC47" w14:textId="4FA8DCED" w:rsidR="003B0F64" w:rsidRDefault="003B0F64" w:rsidP="003B0F64">
      <w:pPr>
        <w:spacing w:before="120" w:after="120" w:line="240" w:lineRule="auto"/>
        <w:jc w:val="both"/>
        <w:rPr>
          <w:rFonts w:cs="Arial"/>
          <w:bCs/>
        </w:rPr>
      </w:pPr>
      <w:r>
        <w:rPr>
          <w:rFonts w:cs="Arial"/>
          <w:bCs/>
        </w:rPr>
        <w:t>Centrální zadavatel však s ohledem na svoji časovou vytíženost realizaci konkrétních jednání v rámci předběžné tržné konzultace odložil.</w:t>
      </w:r>
    </w:p>
    <w:p w14:paraId="1C303D93" w14:textId="38FE5799" w:rsidR="003B0F64" w:rsidRDefault="003B0F64" w:rsidP="003B0F64">
      <w:pPr>
        <w:spacing w:before="120" w:after="120" w:line="240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Státní zdravotní ústav také realizoval </w:t>
      </w:r>
      <w:r w:rsidR="00DA491F">
        <w:rPr>
          <w:rFonts w:cs="Arial"/>
          <w:bCs/>
        </w:rPr>
        <w:t xml:space="preserve">v roce 2025 </w:t>
      </w:r>
      <w:r>
        <w:rPr>
          <w:rFonts w:cs="Arial"/>
          <w:bCs/>
        </w:rPr>
        <w:t>předběžnou tržní konzultaci, j</w:t>
      </w:r>
      <w:r w:rsidR="00DA491F">
        <w:rPr>
          <w:rFonts w:cs="Arial"/>
          <w:bCs/>
        </w:rPr>
        <w:t>íž</w:t>
      </w:r>
      <w:r>
        <w:rPr>
          <w:rFonts w:cs="Arial"/>
          <w:bCs/>
        </w:rPr>
        <w:t xml:space="preserve"> se nad rámec výše uvedených dodatelů zúčastnil</w:t>
      </w:r>
      <w:r w:rsidR="002C38AB">
        <w:rPr>
          <w:rFonts w:cs="Arial"/>
          <w:bCs/>
        </w:rPr>
        <w:t>y</w:t>
      </w:r>
      <w:r>
        <w:rPr>
          <w:rFonts w:cs="Arial"/>
          <w:bCs/>
        </w:rPr>
        <w:t xml:space="preserve"> obchodní společnost</w:t>
      </w:r>
      <w:r w:rsidR="002C38AB">
        <w:rPr>
          <w:rFonts w:cs="Arial"/>
          <w:bCs/>
        </w:rPr>
        <w:t>i</w:t>
      </w:r>
      <w:r>
        <w:rPr>
          <w:rFonts w:cs="Arial"/>
          <w:bCs/>
        </w:rPr>
        <w:t xml:space="preserve"> O2 Czech Republic a.s.</w:t>
      </w:r>
      <w:r w:rsidR="002C38AB">
        <w:rPr>
          <w:rFonts w:cs="Arial"/>
          <w:bCs/>
        </w:rPr>
        <w:t>,</w:t>
      </w:r>
      <w:r>
        <w:rPr>
          <w:rFonts w:cs="Arial"/>
          <w:bCs/>
        </w:rPr>
        <w:t xml:space="preserve"> IČO: </w:t>
      </w:r>
      <w:r w:rsidRPr="003B0F64">
        <w:rPr>
          <w:rFonts w:cs="Arial"/>
          <w:bCs/>
        </w:rPr>
        <w:t>60193336</w:t>
      </w:r>
      <w:r w:rsidR="002C38AB">
        <w:rPr>
          <w:rFonts w:cs="Arial"/>
          <w:bCs/>
        </w:rPr>
        <w:t xml:space="preserve"> a </w:t>
      </w:r>
      <w:r w:rsidR="002C38AB" w:rsidRPr="002C38AB">
        <w:rPr>
          <w:rFonts w:cs="Arial"/>
          <w:bCs/>
        </w:rPr>
        <w:t>ha-vel internet s.r.o.</w:t>
      </w:r>
      <w:r w:rsidR="002C38AB">
        <w:rPr>
          <w:rFonts w:cs="Arial"/>
          <w:bCs/>
        </w:rPr>
        <w:t xml:space="preserve">, </w:t>
      </w:r>
      <w:r w:rsidR="002C38AB" w:rsidRPr="002C38AB">
        <w:rPr>
          <w:rFonts w:cs="Arial"/>
          <w:bCs/>
        </w:rPr>
        <w:t>IČO: 25354973</w:t>
      </w:r>
      <w:r w:rsidR="002C38AB">
        <w:rPr>
          <w:rFonts w:cs="Arial"/>
          <w:bCs/>
        </w:rPr>
        <w:t xml:space="preserve">. </w:t>
      </w:r>
      <w:r>
        <w:rPr>
          <w:rFonts w:cs="Arial"/>
          <w:bCs/>
        </w:rPr>
        <w:t xml:space="preserve">Předmětem této tržní konzultace bylo obecné představení záměru Státního zdravotního ústavu zadat veřejnou zakázku </w:t>
      </w:r>
      <w:r w:rsidR="00DA491F">
        <w:rPr>
          <w:rFonts w:cs="Arial"/>
          <w:bCs/>
        </w:rPr>
        <w:t xml:space="preserve">s přechodem na širší využití </w:t>
      </w:r>
      <w:r>
        <w:rPr>
          <w:rFonts w:cs="Arial"/>
          <w:bCs/>
        </w:rPr>
        <w:t>na mobilní</w:t>
      </w:r>
      <w:r w:rsidR="00DA491F">
        <w:rPr>
          <w:rFonts w:cs="Arial"/>
          <w:bCs/>
        </w:rPr>
        <w:t>ch</w:t>
      </w:r>
      <w:r>
        <w:rPr>
          <w:rFonts w:cs="Arial"/>
          <w:bCs/>
        </w:rPr>
        <w:t xml:space="preserve"> telekomunikační</w:t>
      </w:r>
      <w:r w:rsidR="00DA491F">
        <w:rPr>
          <w:rFonts w:cs="Arial"/>
          <w:bCs/>
        </w:rPr>
        <w:t xml:space="preserve">ch </w:t>
      </w:r>
      <w:r>
        <w:rPr>
          <w:rFonts w:cs="Arial"/>
          <w:bCs/>
        </w:rPr>
        <w:t>služ</w:t>
      </w:r>
      <w:r w:rsidR="00DA491F">
        <w:rPr>
          <w:rFonts w:cs="Arial"/>
          <w:bCs/>
        </w:rPr>
        <w:t>eb v provozním fungování Státního zdravotního ústavu.</w:t>
      </w:r>
    </w:p>
    <w:p w14:paraId="53062C77" w14:textId="2EE4B4D0" w:rsidR="003B0F64" w:rsidRDefault="003B0F64" w:rsidP="003B0F64">
      <w:pPr>
        <w:spacing w:before="120" w:after="120" w:line="240" w:lineRule="auto"/>
        <w:jc w:val="both"/>
        <w:rPr>
          <w:rFonts w:cs="Arial"/>
          <w:bCs/>
        </w:rPr>
      </w:pPr>
    </w:p>
    <w:p w14:paraId="16F95267" w14:textId="77777777" w:rsidR="003B0F64" w:rsidRPr="003B0F64" w:rsidRDefault="003B0F64" w:rsidP="003B0F64">
      <w:pPr>
        <w:spacing w:before="120" w:after="120" w:line="240" w:lineRule="auto"/>
        <w:jc w:val="both"/>
        <w:rPr>
          <w:rFonts w:cs="Arial"/>
          <w:bCs/>
        </w:rPr>
      </w:pPr>
    </w:p>
    <w:sectPr w:rsidR="003B0F64" w:rsidRPr="003B0F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565D4" w14:textId="77777777" w:rsidR="00234029" w:rsidRDefault="00234029" w:rsidP="009A6957">
      <w:pPr>
        <w:spacing w:after="0" w:line="240" w:lineRule="auto"/>
      </w:pPr>
      <w:r>
        <w:separator/>
      </w:r>
    </w:p>
  </w:endnote>
  <w:endnote w:type="continuationSeparator" w:id="0">
    <w:p w14:paraId="620813E7" w14:textId="77777777" w:rsidR="00234029" w:rsidRDefault="00234029" w:rsidP="009A6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B25D4" w14:textId="77777777" w:rsidR="00234029" w:rsidRDefault="00234029" w:rsidP="009A6957">
      <w:pPr>
        <w:spacing w:after="0" w:line="240" w:lineRule="auto"/>
      </w:pPr>
      <w:r>
        <w:separator/>
      </w:r>
    </w:p>
  </w:footnote>
  <w:footnote w:type="continuationSeparator" w:id="0">
    <w:p w14:paraId="3B451567" w14:textId="77777777" w:rsidR="00234029" w:rsidRDefault="00234029" w:rsidP="009A6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82C3E" w14:textId="30D60288" w:rsidR="006E44E3" w:rsidRDefault="006E44E3" w:rsidP="006E44E3">
    <w:pPr>
      <w:pStyle w:val="Zhlav"/>
      <w:jc w:val="right"/>
    </w:pPr>
    <w:r>
      <w:t>Příloha č. 6 Výzvy – Shrnutí výsledků PTK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2548"/>
    <w:multiLevelType w:val="hybridMultilevel"/>
    <w:tmpl w:val="DA408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D9F"/>
    <w:multiLevelType w:val="hybridMultilevel"/>
    <w:tmpl w:val="F0EACCA6"/>
    <w:lvl w:ilvl="0" w:tplc="B0EE2E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75B42"/>
    <w:multiLevelType w:val="hybridMultilevel"/>
    <w:tmpl w:val="7CCC09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5200D"/>
    <w:multiLevelType w:val="multilevel"/>
    <w:tmpl w:val="8E6A1F16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994" w:hanging="28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 w15:restartNumberingAfterBreak="0">
    <w:nsid w:val="3E672A5C"/>
    <w:multiLevelType w:val="hybridMultilevel"/>
    <w:tmpl w:val="8B2ED866"/>
    <w:lvl w:ilvl="0" w:tplc="43E0568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EB524D"/>
    <w:multiLevelType w:val="hybridMultilevel"/>
    <w:tmpl w:val="3A4018B6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8AB0F7D"/>
    <w:multiLevelType w:val="hybridMultilevel"/>
    <w:tmpl w:val="D076CFFE"/>
    <w:lvl w:ilvl="0" w:tplc="0405000F">
      <w:start w:val="1"/>
      <w:numFmt w:val="decimal"/>
      <w:lvlText w:val="%1."/>
      <w:lvlJc w:val="left"/>
      <w:pPr>
        <w:ind w:left="1495" w:hanging="360"/>
      </w:p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536752F4"/>
    <w:multiLevelType w:val="hybridMultilevel"/>
    <w:tmpl w:val="B22CAE0C"/>
    <w:lvl w:ilvl="0" w:tplc="B184C3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24D92"/>
    <w:multiLevelType w:val="hybridMultilevel"/>
    <w:tmpl w:val="E8E64AEC"/>
    <w:lvl w:ilvl="0" w:tplc="2A320C1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F09DB"/>
    <w:multiLevelType w:val="hybridMultilevel"/>
    <w:tmpl w:val="9E965478"/>
    <w:lvl w:ilvl="0" w:tplc="43E0568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342CB4"/>
    <w:multiLevelType w:val="hybridMultilevel"/>
    <w:tmpl w:val="80DAA5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F50F29"/>
    <w:multiLevelType w:val="hybridMultilevel"/>
    <w:tmpl w:val="75888466"/>
    <w:lvl w:ilvl="0" w:tplc="43E0568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6F4719"/>
    <w:multiLevelType w:val="hybridMultilevel"/>
    <w:tmpl w:val="B33A6E60"/>
    <w:lvl w:ilvl="0" w:tplc="8B5CE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12"/>
  </w:num>
  <w:num w:numId="9">
    <w:abstractNumId w:val="2"/>
  </w:num>
  <w:num w:numId="10">
    <w:abstractNumId w:val="10"/>
  </w:num>
  <w:num w:numId="11">
    <w:abstractNumId w:val="1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081"/>
    <w:rsid w:val="00002696"/>
    <w:rsid w:val="000030DD"/>
    <w:rsid w:val="00004D82"/>
    <w:rsid w:val="00005169"/>
    <w:rsid w:val="0000592B"/>
    <w:rsid w:val="00005D4E"/>
    <w:rsid w:val="00006FF6"/>
    <w:rsid w:val="00010BA4"/>
    <w:rsid w:val="000310F7"/>
    <w:rsid w:val="00034885"/>
    <w:rsid w:val="000367FC"/>
    <w:rsid w:val="0003704B"/>
    <w:rsid w:val="00037F34"/>
    <w:rsid w:val="0004376D"/>
    <w:rsid w:val="00050BC7"/>
    <w:rsid w:val="00052036"/>
    <w:rsid w:val="00061CFE"/>
    <w:rsid w:val="000724A7"/>
    <w:rsid w:val="00074532"/>
    <w:rsid w:val="00074862"/>
    <w:rsid w:val="000828F4"/>
    <w:rsid w:val="0009253E"/>
    <w:rsid w:val="00093277"/>
    <w:rsid w:val="0009724B"/>
    <w:rsid w:val="000A29D2"/>
    <w:rsid w:val="000A2EAD"/>
    <w:rsid w:val="000A7FAF"/>
    <w:rsid w:val="000B14E0"/>
    <w:rsid w:val="000B4620"/>
    <w:rsid w:val="000D31CC"/>
    <w:rsid w:val="000D7D30"/>
    <w:rsid w:val="00102B7D"/>
    <w:rsid w:val="00104493"/>
    <w:rsid w:val="00105811"/>
    <w:rsid w:val="00107F26"/>
    <w:rsid w:val="00120E76"/>
    <w:rsid w:val="00122BD1"/>
    <w:rsid w:val="00124340"/>
    <w:rsid w:val="00131919"/>
    <w:rsid w:val="00134BA1"/>
    <w:rsid w:val="00136581"/>
    <w:rsid w:val="00140030"/>
    <w:rsid w:val="0015620F"/>
    <w:rsid w:val="00156A12"/>
    <w:rsid w:val="00160E67"/>
    <w:rsid w:val="00164B3B"/>
    <w:rsid w:val="00164ECF"/>
    <w:rsid w:val="00165C4E"/>
    <w:rsid w:val="001709A7"/>
    <w:rsid w:val="00175D74"/>
    <w:rsid w:val="001772B3"/>
    <w:rsid w:val="00186EAC"/>
    <w:rsid w:val="00195A74"/>
    <w:rsid w:val="00197C8B"/>
    <w:rsid w:val="001A5ADC"/>
    <w:rsid w:val="001A6E55"/>
    <w:rsid w:val="001C14FA"/>
    <w:rsid w:val="001C27F5"/>
    <w:rsid w:val="001D053A"/>
    <w:rsid w:val="001D18A3"/>
    <w:rsid w:val="001D2339"/>
    <w:rsid w:val="001E5A0F"/>
    <w:rsid w:val="001E5DC7"/>
    <w:rsid w:val="0020622C"/>
    <w:rsid w:val="00212EF8"/>
    <w:rsid w:val="00213157"/>
    <w:rsid w:val="00216BBB"/>
    <w:rsid w:val="00216EE8"/>
    <w:rsid w:val="00223607"/>
    <w:rsid w:val="002255F1"/>
    <w:rsid w:val="00230B07"/>
    <w:rsid w:val="0023393E"/>
    <w:rsid w:val="00234029"/>
    <w:rsid w:val="00241073"/>
    <w:rsid w:val="002450E7"/>
    <w:rsid w:val="0024590E"/>
    <w:rsid w:val="002600AC"/>
    <w:rsid w:val="002646A9"/>
    <w:rsid w:val="00264B70"/>
    <w:rsid w:val="00275EB8"/>
    <w:rsid w:val="00280F44"/>
    <w:rsid w:val="00282524"/>
    <w:rsid w:val="00283B8C"/>
    <w:rsid w:val="00283C0D"/>
    <w:rsid w:val="0029702D"/>
    <w:rsid w:val="00297DFD"/>
    <w:rsid w:val="002A4075"/>
    <w:rsid w:val="002A5CE0"/>
    <w:rsid w:val="002A7E64"/>
    <w:rsid w:val="002B2C00"/>
    <w:rsid w:val="002B48F7"/>
    <w:rsid w:val="002B785C"/>
    <w:rsid w:val="002C313F"/>
    <w:rsid w:val="002C38AB"/>
    <w:rsid w:val="002D4D28"/>
    <w:rsid w:val="002E4D1F"/>
    <w:rsid w:val="002E70B2"/>
    <w:rsid w:val="002F14C6"/>
    <w:rsid w:val="002F5A3E"/>
    <w:rsid w:val="00313AA5"/>
    <w:rsid w:val="00315D63"/>
    <w:rsid w:val="00323E37"/>
    <w:rsid w:val="0032719D"/>
    <w:rsid w:val="00333AB3"/>
    <w:rsid w:val="003475BC"/>
    <w:rsid w:val="00347C2E"/>
    <w:rsid w:val="00351F6F"/>
    <w:rsid w:val="00356C80"/>
    <w:rsid w:val="00362CC2"/>
    <w:rsid w:val="00362F6E"/>
    <w:rsid w:val="003638C6"/>
    <w:rsid w:val="00364A02"/>
    <w:rsid w:val="00367065"/>
    <w:rsid w:val="00371396"/>
    <w:rsid w:val="0037323B"/>
    <w:rsid w:val="003764BA"/>
    <w:rsid w:val="00381FEA"/>
    <w:rsid w:val="003855C2"/>
    <w:rsid w:val="00390313"/>
    <w:rsid w:val="003918D2"/>
    <w:rsid w:val="003949F8"/>
    <w:rsid w:val="00394D00"/>
    <w:rsid w:val="0039691A"/>
    <w:rsid w:val="003A03D5"/>
    <w:rsid w:val="003A1F92"/>
    <w:rsid w:val="003A2AD9"/>
    <w:rsid w:val="003A2F3B"/>
    <w:rsid w:val="003A360D"/>
    <w:rsid w:val="003A631A"/>
    <w:rsid w:val="003B0F64"/>
    <w:rsid w:val="003C04C1"/>
    <w:rsid w:val="003C3C06"/>
    <w:rsid w:val="003D2501"/>
    <w:rsid w:val="003D349C"/>
    <w:rsid w:val="003F04F4"/>
    <w:rsid w:val="004019F5"/>
    <w:rsid w:val="004034B8"/>
    <w:rsid w:val="00404A7E"/>
    <w:rsid w:val="004113CC"/>
    <w:rsid w:val="00416C24"/>
    <w:rsid w:val="00420700"/>
    <w:rsid w:val="004243F8"/>
    <w:rsid w:val="00424EAA"/>
    <w:rsid w:val="004305D5"/>
    <w:rsid w:val="00437F65"/>
    <w:rsid w:val="004415EA"/>
    <w:rsid w:val="00443E7C"/>
    <w:rsid w:val="00461E99"/>
    <w:rsid w:val="004674FE"/>
    <w:rsid w:val="00490360"/>
    <w:rsid w:val="00493E69"/>
    <w:rsid w:val="00495AC9"/>
    <w:rsid w:val="004A2AC0"/>
    <w:rsid w:val="004A3491"/>
    <w:rsid w:val="004A58ED"/>
    <w:rsid w:val="004C65D7"/>
    <w:rsid w:val="004D0AB4"/>
    <w:rsid w:val="004D117C"/>
    <w:rsid w:val="004D36C6"/>
    <w:rsid w:val="004E424D"/>
    <w:rsid w:val="004E7DD5"/>
    <w:rsid w:val="004F46FA"/>
    <w:rsid w:val="0050371D"/>
    <w:rsid w:val="00505652"/>
    <w:rsid w:val="00506F58"/>
    <w:rsid w:val="005114D3"/>
    <w:rsid w:val="005161F5"/>
    <w:rsid w:val="00521711"/>
    <w:rsid w:val="00522BEC"/>
    <w:rsid w:val="005257CB"/>
    <w:rsid w:val="00530FC4"/>
    <w:rsid w:val="005346B5"/>
    <w:rsid w:val="005361F1"/>
    <w:rsid w:val="00537B3C"/>
    <w:rsid w:val="00541C6D"/>
    <w:rsid w:val="005506D2"/>
    <w:rsid w:val="00552A57"/>
    <w:rsid w:val="00561C91"/>
    <w:rsid w:val="00562F88"/>
    <w:rsid w:val="00565704"/>
    <w:rsid w:val="00590840"/>
    <w:rsid w:val="0059578D"/>
    <w:rsid w:val="0059716D"/>
    <w:rsid w:val="005A44A5"/>
    <w:rsid w:val="005B70C5"/>
    <w:rsid w:val="005C406C"/>
    <w:rsid w:val="005C7919"/>
    <w:rsid w:val="005D4BA7"/>
    <w:rsid w:val="005D6BE7"/>
    <w:rsid w:val="005E3DB9"/>
    <w:rsid w:val="005E41D0"/>
    <w:rsid w:val="005E6F5E"/>
    <w:rsid w:val="005E793B"/>
    <w:rsid w:val="005F290B"/>
    <w:rsid w:val="0060202C"/>
    <w:rsid w:val="0060432D"/>
    <w:rsid w:val="00604DB9"/>
    <w:rsid w:val="00605162"/>
    <w:rsid w:val="0060785A"/>
    <w:rsid w:val="00615958"/>
    <w:rsid w:val="00623254"/>
    <w:rsid w:val="00625089"/>
    <w:rsid w:val="006302B7"/>
    <w:rsid w:val="0063373B"/>
    <w:rsid w:val="00635E32"/>
    <w:rsid w:val="00642E21"/>
    <w:rsid w:val="00647A57"/>
    <w:rsid w:val="006518D0"/>
    <w:rsid w:val="00661D69"/>
    <w:rsid w:val="00663447"/>
    <w:rsid w:val="00672A5B"/>
    <w:rsid w:val="006846F0"/>
    <w:rsid w:val="00684CA6"/>
    <w:rsid w:val="00693294"/>
    <w:rsid w:val="006A7637"/>
    <w:rsid w:val="006B6B68"/>
    <w:rsid w:val="006C1E47"/>
    <w:rsid w:val="006C3B6B"/>
    <w:rsid w:val="006C4E2A"/>
    <w:rsid w:val="006D75A2"/>
    <w:rsid w:val="006E07DD"/>
    <w:rsid w:val="006E3E30"/>
    <w:rsid w:val="006E44E3"/>
    <w:rsid w:val="006E6783"/>
    <w:rsid w:val="006F2837"/>
    <w:rsid w:val="006F342B"/>
    <w:rsid w:val="006F3979"/>
    <w:rsid w:val="006F6580"/>
    <w:rsid w:val="00700A9E"/>
    <w:rsid w:val="00701D1F"/>
    <w:rsid w:val="0070326F"/>
    <w:rsid w:val="007144F3"/>
    <w:rsid w:val="00714BBB"/>
    <w:rsid w:val="007240CA"/>
    <w:rsid w:val="00730EE3"/>
    <w:rsid w:val="007459DA"/>
    <w:rsid w:val="00754CE3"/>
    <w:rsid w:val="007615AE"/>
    <w:rsid w:val="007626BD"/>
    <w:rsid w:val="00772C7D"/>
    <w:rsid w:val="00773DAE"/>
    <w:rsid w:val="00777A04"/>
    <w:rsid w:val="00784D1A"/>
    <w:rsid w:val="007A0ED8"/>
    <w:rsid w:val="007A3E57"/>
    <w:rsid w:val="007A4F24"/>
    <w:rsid w:val="007A7081"/>
    <w:rsid w:val="007B5EA4"/>
    <w:rsid w:val="007B67D6"/>
    <w:rsid w:val="007D0B34"/>
    <w:rsid w:val="007D4485"/>
    <w:rsid w:val="007D45C9"/>
    <w:rsid w:val="007D69B9"/>
    <w:rsid w:val="007E03FE"/>
    <w:rsid w:val="007E5706"/>
    <w:rsid w:val="007F1720"/>
    <w:rsid w:val="007F6E06"/>
    <w:rsid w:val="008045B7"/>
    <w:rsid w:val="00813139"/>
    <w:rsid w:val="00813EA2"/>
    <w:rsid w:val="00815732"/>
    <w:rsid w:val="00825382"/>
    <w:rsid w:val="00833293"/>
    <w:rsid w:val="0083605A"/>
    <w:rsid w:val="00836B9A"/>
    <w:rsid w:val="00860FB9"/>
    <w:rsid w:val="0086245C"/>
    <w:rsid w:val="0086698F"/>
    <w:rsid w:val="00871AE4"/>
    <w:rsid w:val="00883B30"/>
    <w:rsid w:val="0088720A"/>
    <w:rsid w:val="00887DE7"/>
    <w:rsid w:val="00892A95"/>
    <w:rsid w:val="00894CCA"/>
    <w:rsid w:val="00896B22"/>
    <w:rsid w:val="008A2775"/>
    <w:rsid w:val="008A5D29"/>
    <w:rsid w:val="008A6EFE"/>
    <w:rsid w:val="008A7EB0"/>
    <w:rsid w:val="008B20CC"/>
    <w:rsid w:val="008B4CB9"/>
    <w:rsid w:val="008B78F3"/>
    <w:rsid w:val="008C0351"/>
    <w:rsid w:val="008C69FF"/>
    <w:rsid w:val="008D0D59"/>
    <w:rsid w:val="008D283E"/>
    <w:rsid w:val="008D3309"/>
    <w:rsid w:val="008D39FC"/>
    <w:rsid w:val="008E405E"/>
    <w:rsid w:val="008F65CA"/>
    <w:rsid w:val="0090162F"/>
    <w:rsid w:val="00902105"/>
    <w:rsid w:val="009142CF"/>
    <w:rsid w:val="0091446F"/>
    <w:rsid w:val="00914563"/>
    <w:rsid w:val="00930D7A"/>
    <w:rsid w:val="0093192A"/>
    <w:rsid w:val="00936161"/>
    <w:rsid w:val="009374F7"/>
    <w:rsid w:val="009404E5"/>
    <w:rsid w:val="00941E49"/>
    <w:rsid w:val="00944873"/>
    <w:rsid w:val="00951044"/>
    <w:rsid w:val="00960348"/>
    <w:rsid w:val="00967F86"/>
    <w:rsid w:val="0099461C"/>
    <w:rsid w:val="00995F37"/>
    <w:rsid w:val="00996396"/>
    <w:rsid w:val="00997AFA"/>
    <w:rsid w:val="009A0279"/>
    <w:rsid w:val="009A6957"/>
    <w:rsid w:val="009B3454"/>
    <w:rsid w:val="009D289E"/>
    <w:rsid w:val="009E570F"/>
    <w:rsid w:val="00A01BFC"/>
    <w:rsid w:val="00A0363A"/>
    <w:rsid w:val="00A1030D"/>
    <w:rsid w:val="00A11A07"/>
    <w:rsid w:val="00A12936"/>
    <w:rsid w:val="00A209C2"/>
    <w:rsid w:val="00A306C9"/>
    <w:rsid w:val="00A45165"/>
    <w:rsid w:val="00A51BA3"/>
    <w:rsid w:val="00A57D45"/>
    <w:rsid w:val="00A60682"/>
    <w:rsid w:val="00A61475"/>
    <w:rsid w:val="00A62074"/>
    <w:rsid w:val="00A62430"/>
    <w:rsid w:val="00A66E00"/>
    <w:rsid w:val="00A676EC"/>
    <w:rsid w:val="00A71985"/>
    <w:rsid w:val="00A827BB"/>
    <w:rsid w:val="00A8449A"/>
    <w:rsid w:val="00AA2FB5"/>
    <w:rsid w:val="00AA343A"/>
    <w:rsid w:val="00AC0224"/>
    <w:rsid w:val="00AC3E1C"/>
    <w:rsid w:val="00AD1315"/>
    <w:rsid w:val="00AD57DA"/>
    <w:rsid w:val="00AD7AA7"/>
    <w:rsid w:val="00AE1DDC"/>
    <w:rsid w:val="00AE344B"/>
    <w:rsid w:val="00AE3D23"/>
    <w:rsid w:val="00B12211"/>
    <w:rsid w:val="00B15FA7"/>
    <w:rsid w:val="00B23A36"/>
    <w:rsid w:val="00B31570"/>
    <w:rsid w:val="00B336B4"/>
    <w:rsid w:val="00B33AFA"/>
    <w:rsid w:val="00B4025F"/>
    <w:rsid w:val="00B41A99"/>
    <w:rsid w:val="00B41BDD"/>
    <w:rsid w:val="00B53D40"/>
    <w:rsid w:val="00B77485"/>
    <w:rsid w:val="00B8190A"/>
    <w:rsid w:val="00B831A0"/>
    <w:rsid w:val="00B91A89"/>
    <w:rsid w:val="00B94EBB"/>
    <w:rsid w:val="00B97ED2"/>
    <w:rsid w:val="00BA326B"/>
    <w:rsid w:val="00BA53F5"/>
    <w:rsid w:val="00BB4864"/>
    <w:rsid w:val="00BB795F"/>
    <w:rsid w:val="00BC0847"/>
    <w:rsid w:val="00BC5794"/>
    <w:rsid w:val="00BC71BA"/>
    <w:rsid w:val="00BD603A"/>
    <w:rsid w:val="00BD7662"/>
    <w:rsid w:val="00BF556E"/>
    <w:rsid w:val="00C0772A"/>
    <w:rsid w:val="00C2536E"/>
    <w:rsid w:val="00C26B37"/>
    <w:rsid w:val="00C26B5C"/>
    <w:rsid w:val="00C270DE"/>
    <w:rsid w:val="00C27581"/>
    <w:rsid w:val="00C3676B"/>
    <w:rsid w:val="00C4170E"/>
    <w:rsid w:val="00C47305"/>
    <w:rsid w:val="00C52390"/>
    <w:rsid w:val="00C53620"/>
    <w:rsid w:val="00C55499"/>
    <w:rsid w:val="00C5710B"/>
    <w:rsid w:val="00C57913"/>
    <w:rsid w:val="00C63517"/>
    <w:rsid w:val="00C6352A"/>
    <w:rsid w:val="00C74BE3"/>
    <w:rsid w:val="00C76658"/>
    <w:rsid w:val="00C927BA"/>
    <w:rsid w:val="00C92EBD"/>
    <w:rsid w:val="00C97512"/>
    <w:rsid w:val="00C97BFD"/>
    <w:rsid w:val="00CA0078"/>
    <w:rsid w:val="00CA4545"/>
    <w:rsid w:val="00CB7AB1"/>
    <w:rsid w:val="00CC38BA"/>
    <w:rsid w:val="00CC6D21"/>
    <w:rsid w:val="00CD499B"/>
    <w:rsid w:val="00CE0645"/>
    <w:rsid w:val="00CE2DCA"/>
    <w:rsid w:val="00CF1392"/>
    <w:rsid w:val="00CF1D47"/>
    <w:rsid w:val="00CF4125"/>
    <w:rsid w:val="00D02AD8"/>
    <w:rsid w:val="00D104B2"/>
    <w:rsid w:val="00D110FC"/>
    <w:rsid w:val="00D212AC"/>
    <w:rsid w:val="00D21F68"/>
    <w:rsid w:val="00D22C6F"/>
    <w:rsid w:val="00D311B7"/>
    <w:rsid w:val="00D31C9E"/>
    <w:rsid w:val="00D40135"/>
    <w:rsid w:val="00D45E05"/>
    <w:rsid w:val="00D515BE"/>
    <w:rsid w:val="00D52E55"/>
    <w:rsid w:val="00D7126B"/>
    <w:rsid w:val="00D91EFA"/>
    <w:rsid w:val="00D92BBD"/>
    <w:rsid w:val="00DA0AE8"/>
    <w:rsid w:val="00DA491F"/>
    <w:rsid w:val="00DB15B6"/>
    <w:rsid w:val="00DB1CFE"/>
    <w:rsid w:val="00DD1A1F"/>
    <w:rsid w:val="00DE7E1F"/>
    <w:rsid w:val="00DF03A3"/>
    <w:rsid w:val="00DF2391"/>
    <w:rsid w:val="00DF3687"/>
    <w:rsid w:val="00DF4048"/>
    <w:rsid w:val="00DF5FFE"/>
    <w:rsid w:val="00E03CAD"/>
    <w:rsid w:val="00E04D9B"/>
    <w:rsid w:val="00E07369"/>
    <w:rsid w:val="00E0764C"/>
    <w:rsid w:val="00E0788A"/>
    <w:rsid w:val="00E101E0"/>
    <w:rsid w:val="00E12D78"/>
    <w:rsid w:val="00E16AA0"/>
    <w:rsid w:val="00E22B92"/>
    <w:rsid w:val="00E22FDD"/>
    <w:rsid w:val="00E264D8"/>
    <w:rsid w:val="00E335EE"/>
    <w:rsid w:val="00E34F19"/>
    <w:rsid w:val="00E35CEC"/>
    <w:rsid w:val="00E53232"/>
    <w:rsid w:val="00E561AE"/>
    <w:rsid w:val="00E643DB"/>
    <w:rsid w:val="00E72689"/>
    <w:rsid w:val="00E80274"/>
    <w:rsid w:val="00E84577"/>
    <w:rsid w:val="00E91503"/>
    <w:rsid w:val="00EA1DD9"/>
    <w:rsid w:val="00EA4A3C"/>
    <w:rsid w:val="00EA5265"/>
    <w:rsid w:val="00EA553E"/>
    <w:rsid w:val="00EA6DF8"/>
    <w:rsid w:val="00EB0FCC"/>
    <w:rsid w:val="00EB3627"/>
    <w:rsid w:val="00EB3A54"/>
    <w:rsid w:val="00EC6E6D"/>
    <w:rsid w:val="00EC7035"/>
    <w:rsid w:val="00EE455A"/>
    <w:rsid w:val="00EF690F"/>
    <w:rsid w:val="00F04D8B"/>
    <w:rsid w:val="00F05038"/>
    <w:rsid w:val="00F07B74"/>
    <w:rsid w:val="00F16405"/>
    <w:rsid w:val="00F17FA0"/>
    <w:rsid w:val="00F2417F"/>
    <w:rsid w:val="00F26A84"/>
    <w:rsid w:val="00F35D71"/>
    <w:rsid w:val="00F36129"/>
    <w:rsid w:val="00F50F1F"/>
    <w:rsid w:val="00F54A34"/>
    <w:rsid w:val="00F54EA7"/>
    <w:rsid w:val="00F6074E"/>
    <w:rsid w:val="00F62A46"/>
    <w:rsid w:val="00F63980"/>
    <w:rsid w:val="00F670EE"/>
    <w:rsid w:val="00F708D1"/>
    <w:rsid w:val="00F82D02"/>
    <w:rsid w:val="00F87603"/>
    <w:rsid w:val="00F93BC1"/>
    <w:rsid w:val="00FB13E9"/>
    <w:rsid w:val="00FC338A"/>
    <w:rsid w:val="00FC393D"/>
    <w:rsid w:val="00FC535A"/>
    <w:rsid w:val="00FC59DF"/>
    <w:rsid w:val="00FD004B"/>
    <w:rsid w:val="00FD2AED"/>
    <w:rsid w:val="00FD4A14"/>
    <w:rsid w:val="00FD6BC4"/>
    <w:rsid w:val="00FE5E5B"/>
    <w:rsid w:val="00FE6307"/>
    <w:rsid w:val="00FE67A2"/>
    <w:rsid w:val="00FE7979"/>
    <w:rsid w:val="00FF1DA2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F1E18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3E5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E57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A7081"/>
    <w:rPr>
      <w:b/>
      <w:bCs/>
    </w:rPr>
  </w:style>
  <w:style w:type="character" w:customStyle="1" w:styleId="nowrap">
    <w:name w:val="nowrap"/>
    <w:basedOn w:val="Standardnpsmoodstavce"/>
    <w:rsid w:val="007A7081"/>
  </w:style>
  <w:style w:type="paragraph" w:customStyle="1" w:styleId="Default">
    <w:name w:val="Default"/>
    <w:rsid w:val="00FD4A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A6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6957"/>
  </w:style>
  <w:style w:type="paragraph" w:styleId="Zpat">
    <w:name w:val="footer"/>
    <w:basedOn w:val="Normln"/>
    <w:link w:val="ZpatChar"/>
    <w:uiPriority w:val="99"/>
    <w:unhideWhenUsed/>
    <w:rsid w:val="009A6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6957"/>
  </w:style>
  <w:style w:type="paragraph" w:customStyle="1" w:styleId="1NadpisMF">
    <w:name w:val="1Nadpis_MF"/>
    <w:basedOn w:val="Normln"/>
    <w:autoRedefine/>
    <w:uiPriority w:val="99"/>
    <w:rsid w:val="00EE455A"/>
    <w:pPr>
      <w:keepNext/>
      <w:pBdr>
        <w:top w:val="single" w:sz="4" w:space="1" w:color="auto"/>
        <w:left w:val="single" w:sz="4" w:space="4" w:color="auto"/>
        <w:bottom w:val="single" w:sz="4" w:space="4" w:color="auto"/>
        <w:right w:val="single" w:sz="4" w:space="4" w:color="auto"/>
      </w:pBdr>
      <w:shd w:val="pct10" w:color="auto" w:fill="auto"/>
      <w:spacing w:before="480" w:after="48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4SezPs">
    <w:name w:val="4SezPís"/>
    <w:basedOn w:val="Normln"/>
    <w:uiPriority w:val="99"/>
    <w:rsid w:val="00EE455A"/>
    <w:pPr>
      <w:spacing w:before="120" w:after="120" w:line="240" w:lineRule="auto"/>
      <w:jc w:val="both"/>
    </w:pPr>
    <w:rPr>
      <w:rFonts w:ascii="Calibri" w:eastAsia="Times New Roman" w:hAnsi="Calibri" w:cs="Times New Roman"/>
    </w:rPr>
  </w:style>
  <w:style w:type="paragraph" w:customStyle="1" w:styleId="6Plohy">
    <w:name w:val="6Přílohy"/>
    <w:basedOn w:val="Normln"/>
    <w:uiPriority w:val="99"/>
    <w:rsid w:val="00EE455A"/>
    <w:pPr>
      <w:spacing w:after="260" w:line="240" w:lineRule="auto"/>
      <w:contextualSpacing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2sltext">
    <w:name w:val="2čísl.text"/>
    <w:basedOn w:val="Zkladntext"/>
    <w:uiPriority w:val="99"/>
    <w:rsid w:val="00EE455A"/>
    <w:pPr>
      <w:spacing w:after="240" w:line="240" w:lineRule="auto"/>
      <w:jc w:val="both"/>
    </w:pPr>
    <w:rPr>
      <w:rFonts w:ascii="Calibri" w:eastAsia="Times New Roman" w:hAnsi="Calibri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E45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455A"/>
  </w:style>
  <w:style w:type="paragraph" w:styleId="Odstavecseseznamem">
    <w:name w:val="List Paragraph"/>
    <w:basedOn w:val="Normln"/>
    <w:uiPriority w:val="34"/>
    <w:qFormat/>
    <w:rsid w:val="007240C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A3E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A3E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243F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243F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243F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A57D4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33A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3A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3A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3A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3AB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3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3A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2021-04-16T06:32:00Z</dcterms:created>
  <dcterms:modified xsi:type="dcterms:W3CDTF">2025-09-01T08:58:00Z</dcterms:modified>
</cp:coreProperties>
</file>