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D761A" w14:textId="2DAE5AC6" w:rsidR="00713BC0" w:rsidRDefault="00A00E8E" w:rsidP="00DB5F4E">
      <w:pPr>
        <w:jc w:val="center"/>
        <w:rPr>
          <w:rFonts w:ascii="Arial" w:hAnsi="Arial"/>
          <w:b/>
          <w:caps/>
          <w:sz w:val="40"/>
          <w:szCs w:val="40"/>
        </w:rPr>
      </w:pPr>
      <w:r w:rsidRPr="00292154">
        <w:rPr>
          <w:rFonts w:ascii="Arial" w:hAnsi="Arial"/>
          <w:b/>
          <w:caps/>
          <w:sz w:val="40"/>
          <w:szCs w:val="40"/>
        </w:rPr>
        <w:t xml:space="preserve">FRAMEWORK AGREEMENT FOR THE </w:t>
      </w:r>
      <w:r w:rsidR="00371F50" w:rsidRPr="00292154">
        <w:rPr>
          <w:rFonts w:ascii="Arial" w:hAnsi="Arial"/>
          <w:b/>
          <w:caps/>
          <w:sz w:val="40"/>
          <w:szCs w:val="40"/>
        </w:rPr>
        <w:t xml:space="preserve">PRODUCTION AND </w:t>
      </w:r>
      <w:r w:rsidRPr="00292154">
        <w:rPr>
          <w:rFonts w:ascii="Arial" w:hAnsi="Arial"/>
          <w:b/>
          <w:caps/>
          <w:sz w:val="40"/>
          <w:szCs w:val="40"/>
        </w:rPr>
        <w:t xml:space="preserve">SUPPLY OF </w:t>
      </w:r>
      <w:r w:rsidR="005A6549" w:rsidRPr="00292154">
        <w:rPr>
          <w:rFonts w:ascii="Arial" w:hAnsi="Arial"/>
          <w:b/>
          <w:caps/>
          <w:sz w:val="40"/>
          <w:szCs w:val="40"/>
        </w:rPr>
        <w:t xml:space="preserve">CHIP </w:t>
      </w:r>
      <w:r w:rsidR="00532481" w:rsidRPr="00292154">
        <w:rPr>
          <w:rFonts w:ascii="Arial" w:hAnsi="Arial"/>
          <w:b/>
          <w:caps/>
          <w:sz w:val="40"/>
          <w:szCs w:val="40"/>
        </w:rPr>
        <w:t>PRELAMINATE</w:t>
      </w:r>
      <w:r w:rsidR="00532481">
        <w:rPr>
          <w:rFonts w:ascii="Arial" w:hAnsi="Arial"/>
          <w:b/>
          <w:caps/>
          <w:sz w:val="40"/>
          <w:szCs w:val="40"/>
        </w:rPr>
        <w:t>D INLAYS</w:t>
      </w:r>
    </w:p>
    <w:p w14:paraId="77F6ECEF" w14:textId="3E984414" w:rsidR="00D92AED" w:rsidRPr="004D10AB" w:rsidRDefault="00D92AED" w:rsidP="00DB5F4E">
      <w:pPr>
        <w:jc w:val="center"/>
        <w:rPr>
          <w:rFonts w:ascii="Arial Black" w:hAnsi="Arial Black" w:cs="Arial"/>
          <w:b/>
          <w:sz w:val="20"/>
          <w:szCs w:val="20"/>
        </w:rPr>
      </w:pPr>
      <w:r w:rsidRPr="004D10AB">
        <w:rPr>
          <w:rFonts w:ascii="Arial" w:hAnsi="Arial" w:cs="Arial"/>
          <w:i/>
          <w:iCs/>
          <w:sz w:val="20"/>
          <w:szCs w:val="20"/>
          <w:lang w:val="en-AU"/>
        </w:rPr>
        <w:t xml:space="preserve">Concluded </w:t>
      </w:r>
      <w:proofErr w:type="gramStart"/>
      <w:r w:rsidRPr="004D10AB">
        <w:rPr>
          <w:rFonts w:ascii="Arial" w:hAnsi="Arial" w:cs="Arial"/>
          <w:i/>
          <w:iCs/>
          <w:sz w:val="20"/>
          <w:szCs w:val="20"/>
          <w:lang w:val="en-AU"/>
        </w:rPr>
        <w:t>on the basis of</w:t>
      </w:r>
      <w:proofErr w:type="gramEnd"/>
      <w:r w:rsidRPr="004D10AB">
        <w:rPr>
          <w:rFonts w:ascii="Arial" w:hAnsi="Arial" w:cs="Arial"/>
          <w:i/>
          <w:iCs/>
          <w:sz w:val="20"/>
          <w:szCs w:val="20"/>
          <w:lang w:val="en-AU"/>
        </w:rPr>
        <w:t xml:space="preserve"> Dynamic Purchasing System Procedure</w:t>
      </w:r>
    </w:p>
    <w:p w14:paraId="6E8D761B" w14:textId="212D7986" w:rsidR="00713BC0" w:rsidRPr="004D10AB" w:rsidRDefault="00713BC0" w:rsidP="002E5DD6">
      <w:pPr>
        <w:spacing w:after="0"/>
        <w:jc w:val="center"/>
        <w:rPr>
          <w:rFonts w:ascii="Arial" w:hAnsi="Arial" w:cs="Arial"/>
          <w:sz w:val="20"/>
          <w:szCs w:val="20"/>
        </w:rPr>
      </w:pPr>
      <w:r w:rsidRPr="004D10AB">
        <w:rPr>
          <w:rFonts w:ascii="Arial" w:hAnsi="Arial" w:cs="Arial"/>
          <w:sz w:val="20"/>
          <w:szCs w:val="20"/>
        </w:rPr>
        <w:t xml:space="preserve">registered </w:t>
      </w:r>
      <w:r w:rsidR="00904E42" w:rsidRPr="004D10AB">
        <w:rPr>
          <w:rFonts w:ascii="Arial" w:hAnsi="Arial" w:cs="Arial"/>
          <w:sz w:val="20"/>
          <w:szCs w:val="20"/>
        </w:rPr>
        <w:t>by</w:t>
      </w:r>
      <w:r w:rsidRPr="004D10AB">
        <w:rPr>
          <w:rFonts w:ascii="Arial" w:hAnsi="Arial" w:cs="Arial"/>
          <w:sz w:val="20"/>
          <w:szCs w:val="20"/>
        </w:rPr>
        <w:t xml:space="preserve"> the Buyer under </w:t>
      </w:r>
      <w:r w:rsidR="00904E42" w:rsidRPr="004D10AB">
        <w:rPr>
          <w:rFonts w:ascii="Arial" w:hAnsi="Arial" w:cs="Arial"/>
          <w:sz w:val="20"/>
          <w:szCs w:val="20"/>
        </w:rPr>
        <w:t>No</w:t>
      </w:r>
      <w:r w:rsidR="00371F50" w:rsidRPr="004D10AB">
        <w:rPr>
          <w:rFonts w:ascii="Arial" w:hAnsi="Arial" w:cs="Arial"/>
          <w:sz w:val="20"/>
          <w:szCs w:val="20"/>
        </w:rPr>
        <w:t xml:space="preserve">. </w:t>
      </w:r>
      <w:r w:rsidR="00AD1D93" w:rsidRPr="004D10AB">
        <w:rPr>
          <w:rFonts w:ascii="Arial" w:hAnsi="Arial" w:cs="Arial"/>
          <w:sz w:val="20"/>
          <w:szCs w:val="20"/>
        </w:rPr>
        <w:t>038</w:t>
      </w:r>
      <w:r w:rsidRPr="004D10AB">
        <w:rPr>
          <w:rFonts w:ascii="Arial" w:hAnsi="Arial" w:cs="Arial"/>
          <w:sz w:val="20"/>
          <w:szCs w:val="20"/>
        </w:rPr>
        <w:t>/OS/202</w:t>
      </w:r>
      <w:r w:rsidR="00970288" w:rsidRPr="004D10AB">
        <w:rPr>
          <w:rFonts w:ascii="Arial" w:hAnsi="Arial" w:cs="Arial"/>
          <w:sz w:val="20"/>
          <w:szCs w:val="20"/>
        </w:rPr>
        <w:t>5</w:t>
      </w:r>
    </w:p>
    <w:p w14:paraId="6E8D761C" w14:textId="77777777" w:rsidR="002E5DD6" w:rsidRPr="004D10AB" w:rsidRDefault="002E5DD6" w:rsidP="002E5DD6">
      <w:pPr>
        <w:spacing w:after="0"/>
        <w:jc w:val="center"/>
        <w:rPr>
          <w:rFonts w:ascii="Arial" w:hAnsi="Arial" w:cs="Arial"/>
          <w:sz w:val="20"/>
          <w:szCs w:val="20"/>
        </w:rPr>
      </w:pPr>
      <w:r w:rsidRPr="004D10AB">
        <w:rPr>
          <w:rFonts w:ascii="Arial" w:hAnsi="Arial" w:cs="Arial"/>
          <w:sz w:val="20"/>
          <w:szCs w:val="20"/>
        </w:rPr>
        <w:t xml:space="preserve">registered by the Seller under No. </w:t>
      </w:r>
    </w:p>
    <w:p w14:paraId="6E8D761D" w14:textId="77777777" w:rsidR="002E5DD6" w:rsidRPr="004D10AB" w:rsidRDefault="002E5DD6" w:rsidP="002E5DD6">
      <w:pPr>
        <w:spacing w:after="0"/>
        <w:jc w:val="center"/>
        <w:rPr>
          <w:rFonts w:ascii="Arial" w:hAnsi="Arial" w:cs="Arial"/>
          <w:b/>
          <w:sz w:val="20"/>
          <w:szCs w:val="20"/>
        </w:rPr>
      </w:pPr>
    </w:p>
    <w:p w14:paraId="6E8D761E" w14:textId="13681C9C" w:rsidR="00713BC0" w:rsidRPr="004D10AB" w:rsidRDefault="00713BC0" w:rsidP="00DB5F4E">
      <w:pPr>
        <w:spacing w:after="0"/>
        <w:jc w:val="center"/>
        <w:rPr>
          <w:rFonts w:ascii="Arial" w:eastAsia="Times New Roman" w:hAnsi="Arial" w:cs="Arial"/>
          <w:bCs/>
          <w:sz w:val="20"/>
          <w:szCs w:val="20"/>
        </w:rPr>
      </w:pPr>
      <w:r w:rsidRPr="004D10AB">
        <w:rPr>
          <w:rFonts w:ascii="Arial" w:hAnsi="Arial" w:cs="Arial"/>
          <w:bCs/>
          <w:sz w:val="20"/>
          <w:szCs w:val="20"/>
        </w:rPr>
        <w:t>(hereinafter referred to as "</w:t>
      </w:r>
      <w:r w:rsidRPr="004D10AB">
        <w:rPr>
          <w:rFonts w:ascii="Arial" w:hAnsi="Arial" w:cs="Arial"/>
          <w:b/>
          <w:bCs/>
          <w:sz w:val="20"/>
          <w:szCs w:val="20"/>
        </w:rPr>
        <w:t>th</w:t>
      </w:r>
      <w:r w:rsidR="00AD7EC4" w:rsidRPr="004D10AB">
        <w:rPr>
          <w:rFonts w:ascii="Arial" w:hAnsi="Arial" w:cs="Arial"/>
          <w:b/>
          <w:bCs/>
          <w:sz w:val="20"/>
          <w:szCs w:val="20"/>
        </w:rPr>
        <w:t>e</w:t>
      </w:r>
      <w:r w:rsidRPr="004D10AB">
        <w:rPr>
          <w:rFonts w:ascii="Arial" w:hAnsi="Arial" w:cs="Arial"/>
          <w:b/>
          <w:bCs/>
          <w:sz w:val="20"/>
          <w:szCs w:val="20"/>
        </w:rPr>
        <w:t xml:space="preserve"> Framework Agreement</w:t>
      </w:r>
      <w:r w:rsidRPr="004D10AB">
        <w:rPr>
          <w:rFonts w:ascii="Arial" w:hAnsi="Arial" w:cs="Arial"/>
          <w:bCs/>
          <w:sz w:val="20"/>
          <w:szCs w:val="20"/>
        </w:rPr>
        <w:t>")</w:t>
      </w:r>
    </w:p>
    <w:p w14:paraId="6E8D761F" w14:textId="2349A416" w:rsidR="00713BC0" w:rsidRPr="004D10AB" w:rsidRDefault="005A19B1" w:rsidP="00DB5F4E">
      <w:pPr>
        <w:spacing w:after="0"/>
        <w:jc w:val="center"/>
        <w:rPr>
          <w:rFonts w:ascii="Arial" w:eastAsia="Times New Roman" w:hAnsi="Arial" w:cs="Arial"/>
          <w:b/>
          <w:sz w:val="20"/>
          <w:szCs w:val="20"/>
        </w:rPr>
      </w:pPr>
      <w:r w:rsidRPr="004D10AB">
        <w:rPr>
          <w:rFonts w:ascii="Arial" w:hAnsi="Arial" w:cs="Arial"/>
          <w:b/>
          <w:sz w:val="20"/>
          <w:szCs w:val="20"/>
        </w:rPr>
        <w:t>made</w:t>
      </w:r>
      <w:r w:rsidR="00713BC0" w:rsidRPr="004D10AB">
        <w:rPr>
          <w:rFonts w:ascii="Arial" w:hAnsi="Arial" w:cs="Arial"/>
          <w:b/>
          <w:sz w:val="20"/>
          <w:szCs w:val="20"/>
        </w:rPr>
        <w:t xml:space="preserve"> pursuant to Section </w:t>
      </w:r>
      <w:r w:rsidR="006C543D" w:rsidRPr="004D10AB">
        <w:rPr>
          <w:rFonts w:ascii="Arial" w:hAnsi="Arial" w:cs="Arial"/>
          <w:b/>
          <w:sz w:val="20"/>
          <w:szCs w:val="20"/>
        </w:rPr>
        <w:t>141</w:t>
      </w:r>
      <w:r w:rsidR="00713BC0" w:rsidRPr="004D10AB">
        <w:rPr>
          <w:rFonts w:ascii="Arial" w:hAnsi="Arial" w:cs="Arial"/>
          <w:b/>
          <w:sz w:val="20"/>
          <w:szCs w:val="20"/>
        </w:rPr>
        <w:t xml:space="preserve"> of Act No. 134/2016 </w:t>
      </w:r>
      <w:r w:rsidR="006F085E" w:rsidRPr="004D10AB">
        <w:rPr>
          <w:rFonts w:ascii="Arial" w:hAnsi="Arial" w:cs="Arial"/>
          <w:b/>
          <w:sz w:val="20"/>
          <w:szCs w:val="20"/>
        </w:rPr>
        <w:t>Sb</w:t>
      </w:r>
      <w:r w:rsidR="00713BC0" w:rsidRPr="004D10AB">
        <w:rPr>
          <w:rFonts w:ascii="Arial" w:hAnsi="Arial" w:cs="Arial"/>
          <w:b/>
          <w:sz w:val="20"/>
          <w:szCs w:val="20"/>
        </w:rPr>
        <w:t xml:space="preserve">., on public procurement, as amended (hereinafter referred to as the “PPA”) </w:t>
      </w:r>
    </w:p>
    <w:p w14:paraId="6E8D7620" w14:textId="77777777" w:rsidR="00713BC0" w:rsidRPr="004D10AB" w:rsidRDefault="00713BC0" w:rsidP="00DB5F4E">
      <w:pPr>
        <w:spacing w:after="0"/>
        <w:jc w:val="center"/>
        <w:rPr>
          <w:rFonts w:ascii="Arial" w:hAnsi="Arial" w:cs="Arial"/>
          <w:b/>
          <w:sz w:val="20"/>
          <w:szCs w:val="20"/>
        </w:rPr>
      </w:pPr>
      <w:r w:rsidRPr="004D10AB">
        <w:rPr>
          <w:rFonts w:ascii="Arial" w:hAnsi="Arial" w:cs="Arial"/>
          <w:b/>
          <w:sz w:val="20"/>
          <w:szCs w:val="20"/>
        </w:rPr>
        <w:t xml:space="preserve">and </w:t>
      </w:r>
    </w:p>
    <w:p w14:paraId="6E8D7621" w14:textId="0C24845C" w:rsidR="00713BC0" w:rsidRPr="004D10AB" w:rsidRDefault="00713BC0" w:rsidP="00DB5F4E">
      <w:pPr>
        <w:spacing w:after="0"/>
        <w:jc w:val="center"/>
        <w:rPr>
          <w:rFonts w:ascii="Arial" w:hAnsi="Arial" w:cs="Arial"/>
          <w:i/>
          <w:sz w:val="20"/>
          <w:szCs w:val="20"/>
        </w:rPr>
      </w:pPr>
      <w:r w:rsidRPr="004D10AB">
        <w:rPr>
          <w:rFonts w:ascii="Arial" w:hAnsi="Arial" w:cs="Arial"/>
          <w:b/>
          <w:sz w:val="20"/>
          <w:szCs w:val="20"/>
        </w:rPr>
        <w:t xml:space="preserve">pursuant to Section 1746 (2) et seq. of Act No. 89/2012 </w:t>
      </w:r>
      <w:r w:rsidR="0000491C" w:rsidRPr="004D10AB">
        <w:rPr>
          <w:rFonts w:ascii="Arial" w:hAnsi="Arial" w:cs="Arial"/>
          <w:b/>
          <w:sz w:val="20"/>
          <w:szCs w:val="20"/>
        </w:rPr>
        <w:t>Sb.</w:t>
      </w:r>
      <w:r w:rsidRPr="004D10AB">
        <w:rPr>
          <w:rFonts w:ascii="Arial" w:hAnsi="Arial" w:cs="Arial"/>
          <w:b/>
          <w:sz w:val="20"/>
          <w:szCs w:val="20"/>
        </w:rPr>
        <w:t>, the Civil Code, as amended (hereinafter referred to as the “Civil Code”)</w:t>
      </w:r>
      <w:r w:rsidRPr="004D10AB">
        <w:rPr>
          <w:rFonts w:ascii="Arial" w:hAnsi="Arial" w:cs="Arial"/>
          <w:sz w:val="20"/>
          <w:szCs w:val="20"/>
        </w:rPr>
        <w:br/>
      </w:r>
    </w:p>
    <w:p w14:paraId="6E8D7622" w14:textId="77777777" w:rsidR="00713BC0" w:rsidRPr="004D10AB" w:rsidRDefault="00713BC0" w:rsidP="00DB5F4E">
      <w:pPr>
        <w:spacing w:after="0"/>
        <w:jc w:val="center"/>
        <w:rPr>
          <w:rFonts w:ascii="Arial" w:hAnsi="Arial" w:cs="Arial"/>
          <w:sz w:val="20"/>
          <w:szCs w:val="20"/>
        </w:rPr>
      </w:pPr>
      <w:r w:rsidRPr="004D10AB">
        <w:rPr>
          <w:rFonts w:ascii="Arial" w:hAnsi="Arial" w:cs="Arial"/>
          <w:sz w:val="20"/>
          <w:szCs w:val="20"/>
        </w:rPr>
        <w:t>by and between:</w:t>
      </w:r>
    </w:p>
    <w:p w14:paraId="6E8D7623" w14:textId="77777777" w:rsidR="00713BC0" w:rsidRPr="004F75A4" w:rsidRDefault="00713BC0" w:rsidP="00DB5F4E">
      <w:pPr>
        <w:spacing w:after="0"/>
        <w:jc w:val="center"/>
        <w:rPr>
          <w:rFonts w:ascii="Arial" w:hAnsi="Arial" w:cs="Arial"/>
          <w:i/>
        </w:rPr>
      </w:pPr>
    </w:p>
    <w:p w14:paraId="7F617EA3" w14:textId="77777777" w:rsidR="00D97A30" w:rsidRPr="004D10AB" w:rsidRDefault="00D97A30" w:rsidP="00D97A30">
      <w:pPr>
        <w:spacing w:after="0"/>
        <w:jc w:val="center"/>
        <w:rPr>
          <w:rFonts w:ascii="Arial" w:hAnsi="Arial" w:cs="Arial"/>
          <w:i/>
          <w:sz w:val="20"/>
          <w:szCs w:val="20"/>
        </w:rPr>
      </w:pPr>
    </w:p>
    <w:p w14:paraId="5A441F69" w14:textId="4AE72340" w:rsidR="00D97A30" w:rsidRPr="004D10AB" w:rsidRDefault="00D97A30" w:rsidP="00D97A30">
      <w:pPr>
        <w:autoSpaceDE w:val="0"/>
        <w:autoSpaceDN w:val="0"/>
        <w:adjustRightInd w:val="0"/>
        <w:spacing w:after="0"/>
        <w:jc w:val="both"/>
        <w:rPr>
          <w:rFonts w:ascii="Arial" w:eastAsia="Times New Roman" w:hAnsi="Arial" w:cs="Arial"/>
          <w:b/>
          <w:bCs/>
          <w:sz w:val="20"/>
          <w:szCs w:val="20"/>
        </w:rPr>
      </w:pPr>
      <w:proofErr w:type="spellStart"/>
      <w:r w:rsidRPr="004D10AB">
        <w:rPr>
          <w:rFonts w:ascii="Arial" w:hAnsi="Arial" w:cs="Arial"/>
          <w:b/>
          <w:bCs/>
          <w:sz w:val="20"/>
          <w:szCs w:val="20"/>
        </w:rPr>
        <w:t>Státní</w:t>
      </w:r>
      <w:proofErr w:type="spellEnd"/>
      <w:r w:rsidRPr="004D10AB">
        <w:rPr>
          <w:rFonts w:ascii="Arial" w:hAnsi="Arial" w:cs="Arial"/>
          <w:b/>
          <w:bCs/>
          <w:sz w:val="20"/>
          <w:szCs w:val="20"/>
        </w:rPr>
        <w:t xml:space="preserve"> </w:t>
      </w:r>
      <w:proofErr w:type="spellStart"/>
      <w:r w:rsidRPr="004D10AB">
        <w:rPr>
          <w:rFonts w:ascii="Arial" w:hAnsi="Arial" w:cs="Arial"/>
          <w:b/>
          <w:bCs/>
          <w:sz w:val="20"/>
          <w:szCs w:val="20"/>
        </w:rPr>
        <w:t>tiskárna</w:t>
      </w:r>
      <w:proofErr w:type="spellEnd"/>
      <w:r w:rsidRPr="004D10AB">
        <w:rPr>
          <w:rFonts w:ascii="Arial" w:hAnsi="Arial" w:cs="Arial"/>
          <w:b/>
          <w:bCs/>
          <w:sz w:val="20"/>
          <w:szCs w:val="20"/>
        </w:rPr>
        <w:t xml:space="preserve"> </w:t>
      </w:r>
      <w:proofErr w:type="spellStart"/>
      <w:r w:rsidRPr="004D10AB">
        <w:rPr>
          <w:rFonts w:ascii="Arial" w:hAnsi="Arial" w:cs="Arial"/>
          <w:b/>
          <w:bCs/>
          <w:sz w:val="20"/>
          <w:szCs w:val="20"/>
        </w:rPr>
        <w:t>cenin</w:t>
      </w:r>
      <w:proofErr w:type="spellEnd"/>
      <w:r w:rsidRPr="004D10AB">
        <w:rPr>
          <w:rFonts w:ascii="Arial" w:hAnsi="Arial" w:cs="Arial"/>
          <w:b/>
          <w:bCs/>
          <w:sz w:val="20"/>
          <w:szCs w:val="20"/>
        </w:rPr>
        <w:t>, s.</w:t>
      </w:r>
      <w:r w:rsidR="00AD1A91" w:rsidRPr="004D10AB">
        <w:rPr>
          <w:rFonts w:ascii="Arial" w:hAnsi="Arial" w:cs="Arial"/>
          <w:b/>
          <w:bCs/>
          <w:sz w:val="20"/>
          <w:szCs w:val="20"/>
        </w:rPr>
        <w:t xml:space="preserve"> </w:t>
      </w:r>
      <w:r w:rsidRPr="004D10AB">
        <w:rPr>
          <w:rFonts w:ascii="Arial" w:hAnsi="Arial" w:cs="Arial"/>
          <w:b/>
          <w:bCs/>
          <w:sz w:val="20"/>
          <w:szCs w:val="20"/>
        </w:rPr>
        <w:t xml:space="preserve">p </w:t>
      </w:r>
    </w:p>
    <w:p w14:paraId="0275E414" w14:textId="60F9E3CC" w:rsidR="00D97A30" w:rsidRPr="004D10AB" w:rsidRDefault="00D97A30" w:rsidP="00D97A30">
      <w:pPr>
        <w:autoSpaceDE w:val="0"/>
        <w:autoSpaceDN w:val="0"/>
        <w:adjustRightInd w:val="0"/>
        <w:spacing w:after="0"/>
        <w:jc w:val="both"/>
        <w:rPr>
          <w:rFonts w:ascii="Arial" w:eastAsia="Times New Roman" w:hAnsi="Arial" w:cs="Arial"/>
          <w:bCs/>
          <w:sz w:val="20"/>
          <w:szCs w:val="20"/>
        </w:rPr>
      </w:pPr>
      <w:r w:rsidRPr="004D10AB">
        <w:rPr>
          <w:rFonts w:ascii="Arial" w:hAnsi="Arial" w:cs="Arial"/>
          <w:bCs/>
          <w:sz w:val="20"/>
          <w:szCs w:val="20"/>
        </w:rPr>
        <w:t xml:space="preserve">with its registered office at, </w:t>
      </w:r>
      <w:proofErr w:type="spellStart"/>
      <w:r w:rsidRPr="004D10AB">
        <w:rPr>
          <w:rFonts w:ascii="Arial" w:hAnsi="Arial" w:cs="Arial"/>
          <w:bCs/>
          <w:sz w:val="20"/>
          <w:szCs w:val="20"/>
        </w:rPr>
        <w:t>Růžová</w:t>
      </w:r>
      <w:proofErr w:type="spellEnd"/>
      <w:r w:rsidRPr="004D10AB">
        <w:rPr>
          <w:rFonts w:ascii="Arial" w:hAnsi="Arial" w:cs="Arial"/>
          <w:bCs/>
          <w:sz w:val="20"/>
          <w:szCs w:val="20"/>
        </w:rPr>
        <w:t xml:space="preserve"> 943</w:t>
      </w:r>
      <w:r w:rsidR="00AD1A91" w:rsidRPr="004D10AB">
        <w:rPr>
          <w:rFonts w:ascii="Arial" w:hAnsi="Arial" w:cs="Arial"/>
          <w:bCs/>
          <w:sz w:val="20"/>
          <w:szCs w:val="20"/>
        </w:rPr>
        <w:t>/6</w:t>
      </w:r>
      <w:r w:rsidRPr="004D10AB">
        <w:rPr>
          <w:rFonts w:ascii="Arial" w:hAnsi="Arial" w:cs="Arial"/>
          <w:bCs/>
          <w:sz w:val="20"/>
          <w:szCs w:val="20"/>
        </w:rPr>
        <w:t xml:space="preserve">, </w:t>
      </w:r>
      <w:proofErr w:type="spellStart"/>
      <w:r w:rsidRPr="004D10AB">
        <w:rPr>
          <w:rFonts w:ascii="Arial" w:hAnsi="Arial" w:cs="Arial"/>
          <w:bCs/>
          <w:sz w:val="20"/>
          <w:szCs w:val="20"/>
        </w:rPr>
        <w:t>Nové</w:t>
      </w:r>
      <w:proofErr w:type="spellEnd"/>
      <w:r w:rsidRPr="004D10AB">
        <w:rPr>
          <w:rFonts w:ascii="Arial" w:hAnsi="Arial" w:cs="Arial"/>
          <w:bCs/>
          <w:sz w:val="20"/>
          <w:szCs w:val="20"/>
        </w:rPr>
        <w:t xml:space="preserve"> </w:t>
      </w:r>
      <w:proofErr w:type="spellStart"/>
      <w:r w:rsidRPr="004D10AB">
        <w:rPr>
          <w:rFonts w:ascii="Arial" w:hAnsi="Arial" w:cs="Arial"/>
          <w:bCs/>
          <w:sz w:val="20"/>
          <w:szCs w:val="20"/>
        </w:rPr>
        <w:t>Město</w:t>
      </w:r>
      <w:proofErr w:type="spellEnd"/>
      <w:r w:rsidRPr="004D10AB">
        <w:rPr>
          <w:rFonts w:ascii="Arial" w:hAnsi="Arial" w:cs="Arial"/>
          <w:bCs/>
          <w:sz w:val="20"/>
          <w:szCs w:val="20"/>
        </w:rPr>
        <w:t xml:space="preserve">, </w:t>
      </w:r>
      <w:r w:rsidR="00AD1A91" w:rsidRPr="004D10AB">
        <w:rPr>
          <w:rFonts w:ascii="Arial" w:hAnsi="Arial" w:cs="Arial"/>
          <w:bCs/>
          <w:sz w:val="20"/>
          <w:szCs w:val="20"/>
        </w:rPr>
        <w:t xml:space="preserve">110 00 </w:t>
      </w:r>
      <w:r w:rsidRPr="004D10AB">
        <w:rPr>
          <w:rFonts w:ascii="Arial" w:hAnsi="Arial" w:cs="Arial"/>
          <w:bCs/>
          <w:sz w:val="20"/>
          <w:szCs w:val="20"/>
        </w:rPr>
        <w:t>Pra</w:t>
      </w:r>
      <w:r w:rsidR="00AD1A91" w:rsidRPr="004D10AB">
        <w:rPr>
          <w:rFonts w:ascii="Arial" w:hAnsi="Arial" w:cs="Arial"/>
          <w:bCs/>
          <w:sz w:val="20"/>
          <w:szCs w:val="20"/>
        </w:rPr>
        <w:t>ha 1</w:t>
      </w:r>
      <w:r w:rsidRPr="004D10AB">
        <w:rPr>
          <w:rFonts w:ascii="Arial" w:hAnsi="Arial" w:cs="Arial"/>
          <w:bCs/>
          <w:sz w:val="20"/>
          <w:szCs w:val="20"/>
        </w:rPr>
        <w:t xml:space="preserve"> </w:t>
      </w:r>
    </w:p>
    <w:p w14:paraId="6E8D7626" w14:textId="77777777" w:rsidR="00DB5F4E" w:rsidRPr="004D10AB" w:rsidRDefault="00DB5F4E" w:rsidP="00DB5F4E">
      <w:pPr>
        <w:autoSpaceDE w:val="0"/>
        <w:autoSpaceDN w:val="0"/>
        <w:adjustRightInd w:val="0"/>
        <w:spacing w:after="0"/>
        <w:jc w:val="both"/>
        <w:rPr>
          <w:rFonts w:ascii="Arial" w:eastAsia="Times New Roman" w:hAnsi="Arial" w:cs="Arial"/>
          <w:sz w:val="20"/>
          <w:szCs w:val="20"/>
        </w:rPr>
      </w:pPr>
      <w:r w:rsidRPr="004D10AB">
        <w:rPr>
          <w:rFonts w:ascii="Arial" w:hAnsi="Arial" w:cs="Arial"/>
          <w:sz w:val="20"/>
          <w:szCs w:val="20"/>
        </w:rPr>
        <w:t>entered in the Commercial Register maintained by the Municipal Court in Prague, Section ALX, Insert 296</w:t>
      </w:r>
    </w:p>
    <w:p w14:paraId="6E8D7627" w14:textId="77777777" w:rsidR="00DB5F4E" w:rsidRPr="004D10AB" w:rsidRDefault="00DB5F4E" w:rsidP="00DB5F4E">
      <w:pPr>
        <w:autoSpaceDE w:val="0"/>
        <w:autoSpaceDN w:val="0"/>
        <w:adjustRightInd w:val="0"/>
        <w:spacing w:after="0"/>
        <w:jc w:val="both"/>
        <w:rPr>
          <w:rFonts w:ascii="Arial" w:eastAsia="Times New Roman" w:hAnsi="Arial" w:cs="Arial"/>
          <w:sz w:val="20"/>
          <w:szCs w:val="20"/>
        </w:rPr>
      </w:pPr>
      <w:r w:rsidRPr="004D10AB">
        <w:rPr>
          <w:rFonts w:ascii="Arial" w:hAnsi="Arial" w:cs="Arial"/>
          <w:sz w:val="20"/>
          <w:szCs w:val="20"/>
        </w:rPr>
        <w:t xml:space="preserve">Business ID: </w:t>
      </w:r>
      <w:r w:rsidRPr="004D10AB">
        <w:rPr>
          <w:rFonts w:ascii="Arial" w:hAnsi="Arial" w:cs="Arial"/>
          <w:sz w:val="20"/>
          <w:szCs w:val="20"/>
        </w:rPr>
        <w:tab/>
      </w:r>
      <w:r w:rsidRPr="004D10AB">
        <w:rPr>
          <w:rFonts w:ascii="Arial" w:hAnsi="Arial" w:cs="Arial"/>
          <w:sz w:val="20"/>
          <w:szCs w:val="20"/>
        </w:rPr>
        <w:tab/>
      </w:r>
      <w:r w:rsidRPr="004D10AB">
        <w:rPr>
          <w:rFonts w:ascii="Arial" w:hAnsi="Arial" w:cs="Arial"/>
          <w:sz w:val="20"/>
          <w:szCs w:val="20"/>
        </w:rPr>
        <w:tab/>
        <w:t>00001279</w:t>
      </w:r>
    </w:p>
    <w:p w14:paraId="6E8D7628" w14:textId="77777777" w:rsidR="00DB5F4E" w:rsidRPr="004D10AB" w:rsidRDefault="00DB5F4E" w:rsidP="00DB5F4E">
      <w:pPr>
        <w:autoSpaceDE w:val="0"/>
        <w:autoSpaceDN w:val="0"/>
        <w:adjustRightInd w:val="0"/>
        <w:spacing w:after="0"/>
        <w:jc w:val="both"/>
        <w:rPr>
          <w:rFonts w:ascii="Arial" w:eastAsia="Times New Roman" w:hAnsi="Arial" w:cs="Arial"/>
          <w:sz w:val="20"/>
          <w:szCs w:val="20"/>
        </w:rPr>
      </w:pPr>
      <w:r w:rsidRPr="004D10AB">
        <w:rPr>
          <w:rFonts w:ascii="Arial" w:hAnsi="Arial" w:cs="Arial"/>
          <w:sz w:val="20"/>
          <w:szCs w:val="20"/>
        </w:rPr>
        <w:t>Tax Identification No.:</w:t>
      </w:r>
      <w:r w:rsidRPr="004D10AB">
        <w:rPr>
          <w:rFonts w:ascii="Arial" w:hAnsi="Arial" w:cs="Arial"/>
          <w:sz w:val="20"/>
          <w:szCs w:val="20"/>
        </w:rPr>
        <w:tab/>
        <w:t>CZ00001279</w:t>
      </w:r>
    </w:p>
    <w:p w14:paraId="6E8D7629" w14:textId="77777777" w:rsidR="00DB5F4E" w:rsidRPr="004D10AB" w:rsidRDefault="00DB5F4E" w:rsidP="00DB5F4E">
      <w:pPr>
        <w:spacing w:after="0"/>
        <w:jc w:val="both"/>
        <w:rPr>
          <w:rFonts w:ascii="Arial" w:hAnsi="Arial" w:cs="Arial"/>
          <w:sz w:val="20"/>
          <w:szCs w:val="20"/>
        </w:rPr>
      </w:pPr>
      <w:r w:rsidRPr="004D10AB">
        <w:rPr>
          <w:rFonts w:ascii="Arial" w:hAnsi="Arial" w:cs="Arial"/>
          <w:sz w:val="20"/>
          <w:szCs w:val="20"/>
        </w:rPr>
        <w:t xml:space="preserve">Acting through: </w:t>
      </w:r>
      <w:r w:rsidRPr="004D10AB">
        <w:rPr>
          <w:rFonts w:ascii="Arial" w:hAnsi="Arial" w:cs="Arial"/>
          <w:sz w:val="20"/>
          <w:szCs w:val="20"/>
        </w:rPr>
        <w:tab/>
      </w:r>
      <w:r w:rsidRPr="004D10AB">
        <w:rPr>
          <w:rFonts w:ascii="Arial" w:hAnsi="Arial" w:cs="Arial"/>
          <w:sz w:val="20"/>
          <w:szCs w:val="20"/>
        </w:rPr>
        <w:tab/>
      </w:r>
      <w:r w:rsidRPr="004D10AB">
        <w:rPr>
          <w:rFonts w:ascii="Arial" w:hAnsi="Arial" w:cs="Arial"/>
          <w:b/>
          <w:bCs/>
          <w:sz w:val="20"/>
          <w:szCs w:val="20"/>
        </w:rPr>
        <w:t>Tomáš Hebelka, MSc</w:t>
      </w:r>
      <w:r w:rsidRPr="004D10AB">
        <w:rPr>
          <w:rFonts w:ascii="Arial" w:hAnsi="Arial" w:cs="Arial"/>
          <w:sz w:val="20"/>
          <w:szCs w:val="20"/>
        </w:rPr>
        <w:t>, Chief Executive Officer</w:t>
      </w:r>
    </w:p>
    <w:p w14:paraId="08001443" w14:textId="38F79340" w:rsidR="008704F4" w:rsidRPr="004D10AB" w:rsidRDefault="008704F4" w:rsidP="008704F4">
      <w:pPr>
        <w:suppressAutoHyphens/>
        <w:spacing w:after="0"/>
        <w:jc w:val="both"/>
        <w:rPr>
          <w:rFonts w:ascii="Arial" w:hAnsi="Arial" w:cs="Arial"/>
          <w:color w:val="000000"/>
          <w:sz w:val="20"/>
          <w:szCs w:val="20"/>
        </w:rPr>
      </w:pPr>
      <w:r w:rsidRPr="004D10AB">
        <w:rPr>
          <w:rFonts w:ascii="Arial" w:hAnsi="Arial" w:cs="Arial"/>
          <w:color w:val="000000"/>
          <w:sz w:val="20"/>
          <w:szCs w:val="20"/>
        </w:rPr>
        <w:t>Account number:</w:t>
      </w:r>
      <w:r w:rsidRPr="004D10AB">
        <w:rPr>
          <w:rFonts w:ascii="Arial" w:hAnsi="Arial" w:cs="Arial"/>
          <w:color w:val="000000"/>
          <w:sz w:val="20"/>
          <w:szCs w:val="20"/>
        </w:rPr>
        <w:tab/>
      </w:r>
      <w:r w:rsidRPr="004D10AB">
        <w:rPr>
          <w:rFonts w:ascii="Arial" w:hAnsi="Arial" w:cs="Arial"/>
          <w:color w:val="000000"/>
          <w:sz w:val="20"/>
          <w:szCs w:val="20"/>
        </w:rPr>
        <w:tab/>
      </w:r>
      <w:r w:rsidR="003E67D7" w:rsidRPr="004D10AB">
        <w:rPr>
          <w:rFonts w:ascii="Arial" w:hAnsi="Arial" w:cs="Arial"/>
          <w:color w:val="000000"/>
          <w:sz w:val="20"/>
          <w:szCs w:val="20"/>
        </w:rPr>
        <w:t>34833-1602011/0710</w:t>
      </w:r>
    </w:p>
    <w:p w14:paraId="0616135A" w14:textId="0CD8DF10" w:rsidR="008704F4" w:rsidRPr="004D10AB" w:rsidRDefault="008704F4" w:rsidP="008704F4">
      <w:pPr>
        <w:suppressAutoHyphens/>
        <w:spacing w:after="0"/>
        <w:jc w:val="both"/>
        <w:rPr>
          <w:rFonts w:ascii="Arial" w:hAnsi="Arial" w:cs="Arial"/>
          <w:color w:val="000000"/>
          <w:sz w:val="20"/>
          <w:szCs w:val="20"/>
          <w:lang w:eastAsia="ar-SA"/>
        </w:rPr>
      </w:pPr>
      <w:r w:rsidRPr="004D10AB">
        <w:rPr>
          <w:rFonts w:ascii="Arial" w:hAnsi="Arial" w:cs="Arial"/>
          <w:color w:val="000000"/>
          <w:sz w:val="20"/>
          <w:szCs w:val="20"/>
          <w:lang w:eastAsia="ar-SA"/>
        </w:rPr>
        <w:t>IBAN:</w:t>
      </w:r>
      <w:r w:rsidRPr="004D10AB">
        <w:rPr>
          <w:rFonts w:ascii="Arial" w:hAnsi="Arial" w:cs="Arial"/>
          <w:color w:val="000000"/>
          <w:sz w:val="20"/>
          <w:szCs w:val="20"/>
          <w:lang w:eastAsia="ar-SA"/>
        </w:rPr>
        <w:tab/>
      </w:r>
      <w:r w:rsidRPr="004D10AB">
        <w:rPr>
          <w:rFonts w:ascii="Arial" w:hAnsi="Arial" w:cs="Arial"/>
          <w:color w:val="000000"/>
          <w:sz w:val="20"/>
          <w:szCs w:val="20"/>
          <w:lang w:eastAsia="ar-SA"/>
        </w:rPr>
        <w:tab/>
      </w:r>
      <w:r w:rsidRPr="004D10AB">
        <w:rPr>
          <w:rFonts w:ascii="Arial" w:hAnsi="Arial" w:cs="Arial"/>
          <w:color w:val="000000"/>
          <w:sz w:val="20"/>
          <w:szCs w:val="20"/>
          <w:lang w:eastAsia="ar-SA"/>
        </w:rPr>
        <w:tab/>
      </w:r>
      <w:r w:rsidRPr="004D10AB">
        <w:rPr>
          <w:rFonts w:ascii="Arial" w:hAnsi="Arial" w:cs="Arial"/>
          <w:color w:val="000000"/>
          <w:sz w:val="20"/>
          <w:szCs w:val="20"/>
          <w:lang w:eastAsia="ar-SA"/>
        </w:rPr>
        <w:tab/>
      </w:r>
      <w:r w:rsidR="003E67D7" w:rsidRPr="004D10AB">
        <w:rPr>
          <w:rFonts w:ascii="Arial" w:hAnsi="Arial" w:cs="Arial"/>
          <w:color w:val="000000"/>
          <w:sz w:val="20"/>
          <w:szCs w:val="20"/>
          <w:lang w:eastAsia="ar-SA"/>
        </w:rPr>
        <w:t>CZ82 0710 0348 3300 0160 2011</w:t>
      </w:r>
    </w:p>
    <w:p w14:paraId="17F12257" w14:textId="1F5A8B6B" w:rsidR="008704F4" w:rsidRPr="004D10AB" w:rsidRDefault="003E67D7" w:rsidP="008704F4">
      <w:pPr>
        <w:suppressAutoHyphens/>
        <w:spacing w:after="0"/>
        <w:jc w:val="both"/>
        <w:rPr>
          <w:rFonts w:ascii="Arial" w:hAnsi="Arial" w:cs="Arial"/>
          <w:color w:val="000000"/>
          <w:sz w:val="20"/>
          <w:szCs w:val="20"/>
        </w:rPr>
      </w:pPr>
      <w:r w:rsidRPr="004D10AB">
        <w:rPr>
          <w:rFonts w:ascii="Arial" w:hAnsi="Arial" w:cs="Arial"/>
          <w:color w:val="000000"/>
          <w:sz w:val="20"/>
          <w:szCs w:val="20"/>
          <w:lang w:eastAsia="ar-SA"/>
        </w:rPr>
        <w:t>BIC</w:t>
      </w:r>
      <w:r w:rsidR="008704F4" w:rsidRPr="004D10AB">
        <w:rPr>
          <w:rFonts w:ascii="Arial" w:hAnsi="Arial" w:cs="Arial"/>
          <w:color w:val="000000"/>
          <w:sz w:val="20"/>
          <w:szCs w:val="20"/>
          <w:lang w:eastAsia="ar-SA"/>
        </w:rPr>
        <w:t>:</w:t>
      </w:r>
      <w:r w:rsidR="008704F4" w:rsidRPr="004D10AB">
        <w:rPr>
          <w:rFonts w:ascii="Arial" w:hAnsi="Arial" w:cs="Arial"/>
          <w:color w:val="000000"/>
          <w:sz w:val="20"/>
          <w:szCs w:val="20"/>
          <w:lang w:eastAsia="ar-SA"/>
        </w:rPr>
        <w:tab/>
      </w:r>
      <w:r w:rsidR="008704F4" w:rsidRPr="004D10AB">
        <w:rPr>
          <w:rFonts w:ascii="Arial" w:hAnsi="Arial" w:cs="Arial"/>
          <w:color w:val="000000"/>
          <w:sz w:val="20"/>
          <w:szCs w:val="20"/>
          <w:lang w:eastAsia="ar-SA"/>
        </w:rPr>
        <w:tab/>
      </w:r>
      <w:r w:rsidR="008704F4" w:rsidRPr="004D10AB">
        <w:rPr>
          <w:rFonts w:ascii="Arial" w:hAnsi="Arial" w:cs="Arial"/>
          <w:color w:val="000000"/>
          <w:sz w:val="20"/>
          <w:szCs w:val="20"/>
          <w:lang w:eastAsia="ar-SA"/>
        </w:rPr>
        <w:tab/>
      </w:r>
      <w:r w:rsidR="00B01DDF" w:rsidRPr="004D10AB">
        <w:rPr>
          <w:rFonts w:ascii="Arial" w:hAnsi="Arial" w:cs="Arial"/>
          <w:color w:val="000000"/>
          <w:sz w:val="20"/>
          <w:szCs w:val="20"/>
          <w:lang w:eastAsia="ar-SA"/>
        </w:rPr>
        <w:tab/>
      </w:r>
      <w:r w:rsidRPr="004D10AB">
        <w:rPr>
          <w:rFonts w:ascii="Arial" w:hAnsi="Arial" w:cs="Arial"/>
          <w:color w:val="000000"/>
          <w:sz w:val="20"/>
          <w:szCs w:val="20"/>
          <w:lang w:eastAsia="ar-SA"/>
        </w:rPr>
        <w:t>CNB</w:t>
      </w:r>
      <w:r w:rsidR="00BA6226" w:rsidRPr="004D10AB">
        <w:rPr>
          <w:rFonts w:ascii="Arial" w:hAnsi="Arial" w:cs="Arial"/>
          <w:color w:val="000000"/>
          <w:sz w:val="20"/>
          <w:szCs w:val="20"/>
          <w:lang w:eastAsia="ar-SA"/>
        </w:rPr>
        <w:t>ACZPP</w:t>
      </w:r>
    </w:p>
    <w:p w14:paraId="6E8D762C" w14:textId="77777777" w:rsidR="00713BC0" w:rsidRPr="004D10AB" w:rsidRDefault="00713BC0" w:rsidP="00DB5F4E">
      <w:pPr>
        <w:jc w:val="both"/>
        <w:rPr>
          <w:rFonts w:ascii="Arial" w:hAnsi="Arial" w:cs="Arial"/>
          <w:sz w:val="20"/>
          <w:szCs w:val="20"/>
        </w:rPr>
      </w:pPr>
      <w:r w:rsidRPr="004D10AB">
        <w:rPr>
          <w:rFonts w:ascii="Arial" w:hAnsi="Arial" w:cs="Arial"/>
          <w:sz w:val="20"/>
          <w:szCs w:val="20"/>
        </w:rPr>
        <w:t>(hereinafter referred to as the “</w:t>
      </w:r>
      <w:r w:rsidRPr="004D10AB">
        <w:rPr>
          <w:rFonts w:ascii="Arial" w:hAnsi="Arial" w:cs="Arial"/>
          <w:b/>
          <w:sz w:val="20"/>
          <w:szCs w:val="20"/>
        </w:rPr>
        <w:t>Buyer</w:t>
      </w:r>
      <w:r w:rsidRPr="004D10AB">
        <w:rPr>
          <w:rFonts w:ascii="Arial" w:hAnsi="Arial" w:cs="Arial"/>
          <w:sz w:val="20"/>
          <w:szCs w:val="20"/>
        </w:rPr>
        <w:t>”)</w:t>
      </w:r>
    </w:p>
    <w:p w14:paraId="6E8D762D" w14:textId="77777777" w:rsidR="00713BC0" w:rsidRPr="004D10AB" w:rsidRDefault="00713BC0" w:rsidP="00DB5F4E">
      <w:pPr>
        <w:spacing w:after="0"/>
        <w:jc w:val="both"/>
        <w:rPr>
          <w:rFonts w:ascii="Arial" w:hAnsi="Arial" w:cs="Arial"/>
          <w:sz w:val="20"/>
          <w:szCs w:val="20"/>
        </w:rPr>
      </w:pPr>
      <w:r w:rsidRPr="004D10AB">
        <w:rPr>
          <w:rFonts w:ascii="Arial" w:hAnsi="Arial" w:cs="Arial"/>
          <w:sz w:val="20"/>
          <w:szCs w:val="20"/>
        </w:rPr>
        <w:t>and</w:t>
      </w:r>
    </w:p>
    <w:p w14:paraId="6E8D762E" w14:textId="77777777" w:rsidR="00713BC0" w:rsidRPr="004D10AB" w:rsidRDefault="00713BC0" w:rsidP="00DB5F4E">
      <w:pPr>
        <w:spacing w:after="0"/>
        <w:jc w:val="both"/>
        <w:rPr>
          <w:rFonts w:ascii="Arial" w:hAnsi="Arial" w:cs="Arial"/>
          <w:sz w:val="20"/>
          <w:szCs w:val="20"/>
        </w:rPr>
      </w:pPr>
    </w:p>
    <w:p w14:paraId="2CE33D62" w14:textId="77777777" w:rsidR="00DD05FF" w:rsidRPr="004D10AB" w:rsidRDefault="00DD05FF" w:rsidP="00DD05FF">
      <w:pPr>
        <w:spacing w:after="0"/>
        <w:jc w:val="both"/>
        <w:rPr>
          <w:rFonts w:ascii="Arial" w:hAnsi="Arial" w:cs="Arial"/>
          <w:b/>
          <w:sz w:val="20"/>
          <w:szCs w:val="20"/>
          <w:lang w:val="en-US"/>
        </w:rPr>
      </w:pPr>
      <w:bookmarkStart w:id="0" w:name="_Hlk130895764"/>
      <w:r w:rsidRPr="004D10AB">
        <w:rPr>
          <w:rFonts w:ascii="Arial" w:hAnsi="Arial" w:cs="Arial"/>
          <w:b/>
          <w:sz w:val="20"/>
          <w:szCs w:val="20"/>
          <w:highlight w:val="yellow"/>
        </w:rPr>
        <w:t>[the Participant to add its business name and further identification details]</w:t>
      </w:r>
    </w:p>
    <w:p w14:paraId="24B6A016" w14:textId="77777777" w:rsidR="00DD05FF" w:rsidRPr="004D10AB" w:rsidRDefault="00DD05FF" w:rsidP="00DD05FF">
      <w:pPr>
        <w:spacing w:after="0"/>
        <w:jc w:val="both"/>
        <w:rPr>
          <w:rFonts w:ascii="Arial" w:hAnsi="Arial" w:cs="Arial"/>
          <w:sz w:val="20"/>
          <w:szCs w:val="20"/>
        </w:rPr>
      </w:pPr>
      <w:r w:rsidRPr="004D10AB">
        <w:rPr>
          <w:rFonts w:ascii="Arial" w:hAnsi="Arial"/>
          <w:sz w:val="20"/>
          <w:szCs w:val="20"/>
        </w:rPr>
        <w:t xml:space="preserve">with its registered office at </w:t>
      </w:r>
      <w:r w:rsidRPr="004D10AB">
        <w:rPr>
          <w:rFonts w:ascii="Arial" w:hAnsi="Arial" w:cs="Arial"/>
          <w:sz w:val="20"/>
          <w:szCs w:val="20"/>
          <w:highlight w:val="yellow"/>
        </w:rPr>
        <w:t>[•]</w:t>
      </w:r>
    </w:p>
    <w:p w14:paraId="0D282A69" w14:textId="77777777" w:rsidR="00DD05FF" w:rsidRPr="004D10AB" w:rsidRDefault="00DD05FF" w:rsidP="00DD05FF">
      <w:pPr>
        <w:pStyle w:val="Odstavecseseznamem"/>
        <w:spacing w:after="0"/>
        <w:ind w:left="0"/>
        <w:contextualSpacing w:val="0"/>
        <w:jc w:val="both"/>
        <w:rPr>
          <w:rFonts w:ascii="Arial" w:hAnsi="Arial" w:cs="Arial"/>
          <w:sz w:val="20"/>
          <w:szCs w:val="20"/>
        </w:rPr>
      </w:pPr>
      <w:r w:rsidRPr="004D10AB">
        <w:rPr>
          <w:rFonts w:ascii="Arial" w:hAnsi="Arial"/>
          <w:sz w:val="20"/>
          <w:szCs w:val="20"/>
        </w:rPr>
        <w:t xml:space="preserve">entered in the Commercial Register administered by </w:t>
      </w:r>
      <w:r w:rsidRPr="004D10AB">
        <w:rPr>
          <w:rFonts w:ascii="Arial" w:hAnsi="Arial" w:cs="Arial"/>
          <w:sz w:val="20"/>
          <w:szCs w:val="20"/>
          <w:highlight w:val="yellow"/>
        </w:rPr>
        <w:t>[•]</w:t>
      </w:r>
    </w:p>
    <w:p w14:paraId="58EFBD62" w14:textId="77777777" w:rsidR="00DD05FF" w:rsidRPr="004D10AB" w:rsidRDefault="00DD05FF" w:rsidP="00DD05FF">
      <w:pPr>
        <w:pStyle w:val="Odstavecseseznamem"/>
        <w:spacing w:after="0"/>
        <w:ind w:left="0"/>
        <w:contextualSpacing w:val="0"/>
        <w:jc w:val="both"/>
        <w:rPr>
          <w:rFonts w:ascii="Arial" w:hAnsi="Arial" w:cs="Arial"/>
          <w:sz w:val="20"/>
          <w:szCs w:val="20"/>
        </w:rPr>
      </w:pPr>
      <w:r w:rsidRPr="004D10AB">
        <w:rPr>
          <w:rFonts w:ascii="Arial" w:hAnsi="Arial"/>
          <w:sz w:val="20"/>
          <w:szCs w:val="20"/>
        </w:rPr>
        <w:t>Business ID:</w:t>
      </w:r>
      <w:r w:rsidRPr="004D10AB">
        <w:rPr>
          <w:rFonts w:ascii="Arial" w:hAnsi="Arial"/>
          <w:sz w:val="20"/>
          <w:szCs w:val="20"/>
        </w:rPr>
        <w:tab/>
      </w:r>
      <w:r w:rsidRPr="004D10AB">
        <w:rPr>
          <w:rFonts w:ascii="Arial" w:hAnsi="Arial"/>
          <w:sz w:val="20"/>
          <w:szCs w:val="20"/>
        </w:rPr>
        <w:tab/>
      </w:r>
      <w:r w:rsidRPr="004D10AB">
        <w:rPr>
          <w:rFonts w:ascii="Arial" w:hAnsi="Arial"/>
          <w:sz w:val="20"/>
          <w:szCs w:val="20"/>
        </w:rPr>
        <w:tab/>
      </w:r>
      <w:r w:rsidRPr="004D10AB">
        <w:rPr>
          <w:rFonts w:ascii="Arial" w:hAnsi="Arial" w:cs="Arial"/>
          <w:sz w:val="20"/>
          <w:szCs w:val="20"/>
          <w:highlight w:val="yellow"/>
        </w:rPr>
        <w:t>[•]</w:t>
      </w:r>
      <w:r w:rsidRPr="004D10AB">
        <w:rPr>
          <w:rFonts w:ascii="Arial" w:hAnsi="Arial"/>
          <w:sz w:val="20"/>
          <w:szCs w:val="20"/>
        </w:rPr>
        <w:tab/>
      </w:r>
      <w:r w:rsidRPr="004D10AB">
        <w:rPr>
          <w:rFonts w:ascii="Arial" w:hAnsi="Arial"/>
          <w:sz w:val="20"/>
          <w:szCs w:val="20"/>
        </w:rPr>
        <w:tab/>
      </w:r>
      <w:r w:rsidRPr="004D10AB">
        <w:rPr>
          <w:rFonts w:ascii="Arial" w:hAnsi="Arial"/>
          <w:sz w:val="20"/>
          <w:szCs w:val="20"/>
        </w:rPr>
        <w:tab/>
      </w:r>
    </w:p>
    <w:p w14:paraId="00413E22" w14:textId="77777777" w:rsidR="00DD05FF" w:rsidRPr="004D10AB" w:rsidRDefault="00DD05FF" w:rsidP="00DD05FF">
      <w:pPr>
        <w:pStyle w:val="Odstavecseseznamem"/>
        <w:spacing w:after="0"/>
        <w:ind w:left="426" w:hanging="426"/>
        <w:contextualSpacing w:val="0"/>
        <w:jc w:val="both"/>
        <w:rPr>
          <w:rFonts w:ascii="Arial" w:hAnsi="Arial" w:cs="Arial"/>
          <w:sz w:val="20"/>
          <w:szCs w:val="20"/>
        </w:rPr>
      </w:pPr>
      <w:r w:rsidRPr="004D10AB">
        <w:rPr>
          <w:rFonts w:ascii="Arial" w:hAnsi="Arial"/>
          <w:sz w:val="20"/>
          <w:szCs w:val="20"/>
        </w:rPr>
        <w:t xml:space="preserve">Tax Identification No.: </w:t>
      </w:r>
      <w:r w:rsidRPr="004D10AB">
        <w:rPr>
          <w:rFonts w:ascii="Arial" w:hAnsi="Arial"/>
          <w:sz w:val="20"/>
          <w:szCs w:val="20"/>
        </w:rPr>
        <w:tab/>
      </w:r>
      <w:r w:rsidRPr="004D10AB">
        <w:rPr>
          <w:rFonts w:ascii="Arial" w:hAnsi="Arial" w:cs="Arial"/>
          <w:sz w:val="20"/>
          <w:szCs w:val="20"/>
          <w:highlight w:val="yellow"/>
        </w:rPr>
        <w:t>[•]</w:t>
      </w:r>
    </w:p>
    <w:p w14:paraId="61F9568C" w14:textId="77777777" w:rsidR="00DD05FF" w:rsidRPr="004D10AB" w:rsidRDefault="00DD05FF" w:rsidP="00DD05FF">
      <w:pPr>
        <w:pStyle w:val="Odstavecseseznamem"/>
        <w:spacing w:after="0"/>
        <w:ind w:left="426" w:hanging="426"/>
        <w:contextualSpacing w:val="0"/>
        <w:jc w:val="both"/>
        <w:rPr>
          <w:rFonts w:ascii="Arial" w:hAnsi="Arial" w:cs="Arial"/>
          <w:sz w:val="20"/>
          <w:szCs w:val="20"/>
        </w:rPr>
      </w:pPr>
      <w:r w:rsidRPr="004D10AB">
        <w:rPr>
          <w:rFonts w:ascii="Arial" w:hAnsi="Arial"/>
          <w:sz w:val="20"/>
          <w:szCs w:val="20"/>
        </w:rPr>
        <w:t>Represented by:</w:t>
      </w:r>
      <w:r w:rsidRPr="004D10AB">
        <w:rPr>
          <w:rFonts w:ascii="Arial" w:hAnsi="Arial"/>
          <w:sz w:val="20"/>
          <w:szCs w:val="20"/>
        </w:rPr>
        <w:tab/>
      </w:r>
      <w:r w:rsidRPr="004D10AB">
        <w:rPr>
          <w:rFonts w:ascii="Arial" w:hAnsi="Arial"/>
          <w:sz w:val="20"/>
          <w:szCs w:val="20"/>
        </w:rPr>
        <w:tab/>
      </w:r>
      <w:r w:rsidRPr="004D10AB">
        <w:rPr>
          <w:rFonts w:ascii="Arial" w:hAnsi="Arial" w:cs="Arial"/>
          <w:sz w:val="20"/>
          <w:szCs w:val="20"/>
          <w:highlight w:val="yellow"/>
        </w:rPr>
        <w:t>[•]</w:t>
      </w:r>
    </w:p>
    <w:p w14:paraId="357A1B8B" w14:textId="77777777" w:rsidR="00DD05FF" w:rsidRPr="004D10AB" w:rsidRDefault="00DD05FF" w:rsidP="00DD05FF">
      <w:pPr>
        <w:pStyle w:val="Odstavecseseznamem"/>
        <w:spacing w:after="0"/>
        <w:ind w:left="426" w:hanging="426"/>
        <w:contextualSpacing w:val="0"/>
        <w:jc w:val="both"/>
        <w:rPr>
          <w:rFonts w:ascii="Arial" w:hAnsi="Arial"/>
          <w:sz w:val="20"/>
          <w:szCs w:val="20"/>
          <w:lang w:val="en-US"/>
        </w:rPr>
      </w:pPr>
      <w:r w:rsidRPr="004D10AB">
        <w:rPr>
          <w:rFonts w:ascii="Arial" w:hAnsi="Arial"/>
          <w:sz w:val="20"/>
          <w:szCs w:val="20"/>
          <w:lang w:val="en-US"/>
        </w:rPr>
        <w:t>Bank details</w:t>
      </w:r>
      <w:proofErr w:type="gramStart"/>
      <w:r w:rsidRPr="004D10AB">
        <w:rPr>
          <w:rFonts w:ascii="Arial" w:hAnsi="Arial"/>
          <w:sz w:val="20"/>
          <w:szCs w:val="20"/>
          <w:lang w:val="en-US"/>
        </w:rPr>
        <w:t xml:space="preserve">: </w:t>
      </w:r>
      <w:r w:rsidRPr="004D10AB">
        <w:rPr>
          <w:rFonts w:ascii="Arial" w:hAnsi="Arial"/>
          <w:sz w:val="20"/>
          <w:szCs w:val="20"/>
          <w:lang w:val="en-US"/>
        </w:rPr>
        <w:tab/>
      </w:r>
      <w:r w:rsidRPr="004D10AB">
        <w:rPr>
          <w:rFonts w:ascii="Arial" w:hAnsi="Arial"/>
          <w:sz w:val="20"/>
          <w:szCs w:val="20"/>
          <w:lang w:val="en-US"/>
        </w:rPr>
        <w:tab/>
      </w:r>
      <w:r w:rsidRPr="004D10AB">
        <w:rPr>
          <w:rFonts w:ascii="Arial" w:hAnsi="Arial"/>
          <w:sz w:val="20"/>
          <w:szCs w:val="20"/>
          <w:lang w:val="en-US"/>
        </w:rPr>
        <w:tab/>
      </w:r>
      <w:r w:rsidRPr="004D10AB">
        <w:rPr>
          <w:rFonts w:ascii="Arial" w:hAnsi="Arial" w:cs="Arial"/>
          <w:sz w:val="20"/>
          <w:szCs w:val="20"/>
          <w:highlight w:val="yellow"/>
        </w:rPr>
        <w:t>[•</w:t>
      </w:r>
      <w:proofErr w:type="gramEnd"/>
      <w:r w:rsidRPr="004D10AB">
        <w:rPr>
          <w:rFonts w:ascii="Arial" w:hAnsi="Arial" w:cs="Arial"/>
          <w:sz w:val="20"/>
          <w:szCs w:val="20"/>
          <w:highlight w:val="yellow"/>
        </w:rPr>
        <w:t>]</w:t>
      </w:r>
      <w:r w:rsidRPr="004D10AB">
        <w:rPr>
          <w:rFonts w:ascii="Arial" w:hAnsi="Arial"/>
          <w:sz w:val="20"/>
          <w:szCs w:val="20"/>
          <w:lang w:val="en-US"/>
        </w:rPr>
        <w:t xml:space="preserve"> </w:t>
      </w:r>
    </w:p>
    <w:p w14:paraId="287F6DD4" w14:textId="77777777" w:rsidR="00DD05FF" w:rsidRPr="004D10AB" w:rsidRDefault="00DD05FF" w:rsidP="00DD05FF">
      <w:pPr>
        <w:pStyle w:val="Odstavecseseznamem"/>
        <w:spacing w:after="0"/>
        <w:ind w:left="426" w:hanging="426"/>
        <w:contextualSpacing w:val="0"/>
        <w:jc w:val="both"/>
        <w:rPr>
          <w:rFonts w:ascii="Arial" w:hAnsi="Arial"/>
          <w:sz w:val="20"/>
          <w:szCs w:val="20"/>
        </w:rPr>
      </w:pPr>
      <w:r w:rsidRPr="004D10AB">
        <w:rPr>
          <w:rFonts w:ascii="Arial" w:hAnsi="Arial"/>
          <w:sz w:val="20"/>
          <w:szCs w:val="20"/>
        </w:rPr>
        <w:t xml:space="preserve">Bank Account: </w:t>
      </w:r>
      <w:r w:rsidRPr="004D10AB">
        <w:rPr>
          <w:rFonts w:ascii="Arial" w:hAnsi="Arial"/>
          <w:sz w:val="20"/>
          <w:szCs w:val="20"/>
        </w:rPr>
        <w:tab/>
      </w:r>
      <w:r w:rsidRPr="004D10AB">
        <w:rPr>
          <w:rFonts w:ascii="Arial" w:hAnsi="Arial"/>
          <w:sz w:val="20"/>
          <w:szCs w:val="20"/>
        </w:rPr>
        <w:tab/>
      </w:r>
      <w:r w:rsidRPr="004D10AB">
        <w:rPr>
          <w:rFonts w:ascii="Arial" w:hAnsi="Arial" w:cs="Arial"/>
          <w:sz w:val="20"/>
          <w:szCs w:val="20"/>
          <w:highlight w:val="yellow"/>
        </w:rPr>
        <w:t>[•]</w:t>
      </w:r>
      <w:r w:rsidRPr="004D10AB">
        <w:rPr>
          <w:rFonts w:ascii="Arial" w:hAnsi="Arial"/>
          <w:sz w:val="20"/>
          <w:szCs w:val="20"/>
        </w:rPr>
        <w:tab/>
      </w:r>
    </w:p>
    <w:p w14:paraId="3BA518AF" w14:textId="77777777" w:rsidR="00DD05FF" w:rsidRPr="004D10AB" w:rsidRDefault="00DD05FF" w:rsidP="00DD05FF">
      <w:pPr>
        <w:pStyle w:val="Odstavecseseznamem"/>
        <w:spacing w:after="0"/>
        <w:ind w:left="426" w:hanging="426"/>
        <w:contextualSpacing w:val="0"/>
        <w:jc w:val="both"/>
        <w:rPr>
          <w:rFonts w:ascii="Arial" w:hAnsi="Arial"/>
          <w:sz w:val="20"/>
          <w:szCs w:val="20"/>
        </w:rPr>
      </w:pPr>
      <w:r w:rsidRPr="004D10AB">
        <w:rPr>
          <w:rFonts w:ascii="Arial" w:hAnsi="Arial"/>
          <w:sz w:val="20"/>
          <w:szCs w:val="20"/>
        </w:rPr>
        <w:t xml:space="preserve">IBAN: </w:t>
      </w:r>
      <w:r w:rsidRPr="004D10AB">
        <w:rPr>
          <w:rFonts w:ascii="Arial" w:hAnsi="Arial"/>
          <w:sz w:val="20"/>
          <w:szCs w:val="20"/>
        </w:rPr>
        <w:tab/>
      </w:r>
      <w:r w:rsidRPr="004D10AB">
        <w:rPr>
          <w:rFonts w:ascii="Arial" w:hAnsi="Arial"/>
          <w:sz w:val="20"/>
          <w:szCs w:val="20"/>
        </w:rPr>
        <w:tab/>
      </w:r>
      <w:r w:rsidRPr="004D10AB">
        <w:rPr>
          <w:rFonts w:ascii="Arial" w:hAnsi="Arial"/>
          <w:sz w:val="20"/>
          <w:szCs w:val="20"/>
        </w:rPr>
        <w:tab/>
      </w:r>
      <w:r w:rsidRPr="004D10AB">
        <w:rPr>
          <w:rFonts w:ascii="Arial" w:hAnsi="Arial"/>
          <w:sz w:val="20"/>
          <w:szCs w:val="20"/>
        </w:rPr>
        <w:tab/>
      </w:r>
      <w:r w:rsidRPr="004D10AB">
        <w:rPr>
          <w:rFonts w:ascii="Arial" w:hAnsi="Arial" w:cs="Arial"/>
          <w:sz w:val="20"/>
          <w:szCs w:val="20"/>
          <w:highlight w:val="yellow"/>
        </w:rPr>
        <w:t>[•]</w:t>
      </w:r>
      <w:r w:rsidRPr="004D10AB">
        <w:rPr>
          <w:rFonts w:ascii="Arial" w:hAnsi="Arial"/>
          <w:sz w:val="20"/>
          <w:szCs w:val="20"/>
        </w:rPr>
        <w:tab/>
      </w:r>
      <w:r w:rsidRPr="004D10AB">
        <w:rPr>
          <w:rFonts w:ascii="Arial" w:hAnsi="Arial"/>
          <w:sz w:val="20"/>
          <w:szCs w:val="20"/>
        </w:rPr>
        <w:tab/>
      </w:r>
      <w:r w:rsidRPr="004D10AB">
        <w:rPr>
          <w:rFonts w:ascii="Arial" w:hAnsi="Arial"/>
          <w:sz w:val="20"/>
          <w:szCs w:val="20"/>
        </w:rPr>
        <w:tab/>
      </w:r>
    </w:p>
    <w:p w14:paraId="47B0D408" w14:textId="77777777" w:rsidR="00DD05FF" w:rsidRPr="004D10AB" w:rsidRDefault="00DD05FF" w:rsidP="00DD05FF">
      <w:pPr>
        <w:pStyle w:val="Odstavecseseznamem"/>
        <w:spacing w:after="0"/>
        <w:ind w:left="426" w:hanging="426"/>
        <w:contextualSpacing w:val="0"/>
        <w:jc w:val="both"/>
        <w:rPr>
          <w:rFonts w:ascii="Arial" w:hAnsi="Arial"/>
          <w:sz w:val="20"/>
          <w:szCs w:val="20"/>
        </w:rPr>
      </w:pPr>
      <w:r w:rsidRPr="004D10AB">
        <w:rPr>
          <w:rFonts w:ascii="Arial" w:hAnsi="Arial"/>
          <w:sz w:val="20"/>
          <w:szCs w:val="20"/>
        </w:rPr>
        <w:t xml:space="preserve">SWIFT code: </w:t>
      </w:r>
      <w:r w:rsidRPr="004D10AB">
        <w:rPr>
          <w:rFonts w:ascii="Arial" w:hAnsi="Arial"/>
          <w:sz w:val="20"/>
          <w:szCs w:val="20"/>
        </w:rPr>
        <w:tab/>
      </w:r>
      <w:r w:rsidRPr="004D10AB">
        <w:rPr>
          <w:rFonts w:ascii="Arial" w:hAnsi="Arial"/>
          <w:sz w:val="20"/>
          <w:szCs w:val="20"/>
        </w:rPr>
        <w:tab/>
      </w:r>
      <w:r w:rsidRPr="004D10AB">
        <w:rPr>
          <w:rFonts w:ascii="Arial" w:hAnsi="Arial"/>
          <w:sz w:val="20"/>
          <w:szCs w:val="20"/>
        </w:rPr>
        <w:tab/>
      </w:r>
      <w:r w:rsidRPr="004D10AB">
        <w:rPr>
          <w:rFonts w:ascii="Arial" w:hAnsi="Arial" w:cs="Arial"/>
          <w:sz w:val="20"/>
          <w:szCs w:val="20"/>
          <w:highlight w:val="yellow"/>
        </w:rPr>
        <w:t>[•]</w:t>
      </w:r>
      <w:r w:rsidRPr="004D10AB">
        <w:rPr>
          <w:rFonts w:ascii="Arial" w:hAnsi="Arial"/>
          <w:sz w:val="20"/>
          <w:szCs w:val="20"/>
        </w:rPr>
        <w:tab/>
      </w:r>
    </w:p>
    <w:p w14:paraId="65C3044E" w14:textId="77777777" w:rsidR="00DD05FF" w:rsidRPr="004D10AB" w:rsidRDefault="00DD05FF" w:rsidP="00DD05FF">
      <w:pPr>
        <w:pStyle w:val="Odstavecseseznamem"/>
        <w:spacing w:after="0"/>
        <w:ind w:left="426" w:hanging="426"/>
        <w:contextualSpacing w:val="0"/>
        <w:jc w:val="both"/>
        <w:rPr>
          <w:rFonts w:ascii="Arial" w:hAnsi="Arial" w:cs="Arial"/>
          <w:sz w:val="20"/>
          <w:szCs w:val="20"/>
        </w:rPr>
      </w:pPr>
      <w:r w:rsidRPr="004D10AB">
        <w:rPr>
          <w:rFonts w:ascii="Arial" w:hAnsi="Arial"/>
          <w:sz w:val="20"/>
          <w:szCs w:val="20"/>
        </w:rPr>
        <w:t>(hereinafter the "</w:t>
      </w:r>
      <w:r w:rsidRPr="004D10AB">
        <w:rPr>
          <w:rFonts w:ascii="Arial" w:hAnsi="Arial"/>
          <w:b/>
          <w:bCs/>
          <w:sz w:val="20"/>
          <w:szCs w:val="20"/>
        </w:rPr>
        <w:t>Seller</w:t>
      </w:r>
      <w:r w:rsidRPr="004D10AB">
        <w:rPr>
          <w:rFonts w:ascii="Arial" w:hAnsi="Arial"/>
          <w:sz w:val="20"/>
          <w:szCs w:val="20"/>
        </w:rPr>
        <w:t>")</w:t>
      </w:r>
    </w:p>
    <w:bookmarkEnd w:id="0"/>
    <w:p w14:paraId="6E8D763A" w14:textId="77777777" w:rsidR="00713BC0" w:rsidRPr="004D10AB" w:rsidRDefault="00713BC0" w:rsidP="00DB5F4E">
      <w:pPr>
        <w:pStyle w:val="Odstavecseseznamem"/>
        <w:spacing w:after="0"/>
        <w:ind w:left="426" w:hanging="426"/>
        <w:jc w:val="both"/>
        <w:rPr>
          <w:rFonts w:ascii="Arial" w:hAnsi="Arial" w:cs="Arial"/>
          <w:sz w:val="20"/>
          <w:szCs w:val="20"/>
        </w:rPr>
      </w:pPr>
    </w:p>
    <w:p w14:paraId="6E8D763B" w14:textId="77777777" w:rsidR="00713BC0" w:rsidRPr="004D10AB" w:rsidRDefault="00713BC0" w:rsidP="00DB5F4E">
      <w:pPr>
        <w:pStyle w:val="Odstavecseseznamem"/>
        <w:spacing w:after="0"/>
        <w:ind w:left="426" w:hanging="426"/>
        <w:jc w:val="both"/>
        <w:rPr>
          <w:rFonts w:ascii="Arial" w:hAnsi="Arial" w:cs="Arial"/>
          <w:sz w:val="20"/>
          <w:szCs w:val="20"/>
        </w:rPr>
      </w:pPr>
      <w:r w:rsidRPr="004D10AB">
        <w:rPr>
          <w:rFonts w:ascii="Arial" w:hAnsi="Arial" w:cs="Arial"/>
          <w:sz w:val="20"/>
          <w:szCs w:val="20"/>
        </w:rPr>
        <w:t xml:space="preserve">(the “Buyer” and the “Seller” hereinafter collectively </w:t>
      </w:r>
      <w:r w:rsidR="005B7775" w:rsidRPr="004D10AB">
        <w:rPr>
          <w:rFonts w:ascii="Arial" w:hAnsi="Arial" w:cs="Arial"/>
          <w:sz w:val="20"/>
          <w:szCs w:val="20"/>
        </w:rPr>
        <w:t xml:space="preserve">referred to </w:t>
      </w:r>
      <w:r w:rsidRPr="004D10AB">
        <w:rPr>
          <w:rFonts w:ascii="Arial" w:hAnsi="Arial" w:cs="Arial"/>
          <w:sz w:val="20"/>
          <w:szCs w:val="20"/>
        </w:rPr>
        <w:t>as the “</w:t>
      </w:r>
      <w:r w:rsidRPr="004D10AB">
        <w:rPr>
          <w:rFonts w:ascii="Arial" w:hAnsi="Arial" w:cs="Arial"/>
          <w:b/>
          <w:sz w:val="20"/>
          <w:szCs w:val="20"/>
        </w:rPr>
        <w:t>Parties</w:t>
      </w:r>
      <w:r w:rsidRPr="004D10AB">
        <w:rPr>
          <w:rFonts w:ascii="Arial" w:hAnsi="Arial" w:cs="Arial"/>
          <w:sz w:val="20"/>
          <w:szCs w:val="20"/>
        </w:rPr>
        <w:t>”</w:t>
      </w:r>
      <w:r w:rsidR="00855DD2" w:rsidRPr="004D10AB">
        <w:rPr>
          <w:rFonts w:ascii="Arial" w:hAnsi="Arial" w:cs="Arial"/>
          <w:sz w:val="20"/>
          <w:szCs w:val="20"/>
        </w:rPr>
        <w:t xml:space="preserve"> or “</w:t>
      </w:r>
      <w:r w:rsidR="00855DD2" w:rsidRPr="004D10AB">
        <w:rPr>
          <w:rFonts w:ascii="Arial" w:hAnsi="Arial" w:cs="Arial"/>
          <w:b/>
          <w:bCs/>
          <w:sz w:val="20"/>
          <w:szCs w:val="20"/>
        </w:rPr>
        <w:t>Contracting Parties</w:t>
      </w:r>
      <w:r w:rsidR="00855DD2" w:rsidRPr="004D10AB">
        <w:rPr>
          <w:rFonts w:ascii="Arial" w:hAnsi="Arial" w:cs="Arial"/>
          <w:sz w:val="20"/>
          <w:szCs w:val="20"/>
        </w:rPr>
        <w:t>”</w:t>
      </w:r>
      <w:r w:rsidRPr="004D10AB">
        <w:rPr>
          <w:rFonts w:ascii="Arial" w:hAnsi="Arial" w:cs="Arial"/>
          <w:sz w:val="20"/>
          <w:szCs w:val="20"/>
        </w:rPr>
        <w:t>)</w:t>
      </w:r>
    </w:p>
    <w:p w14:paraId="6E8D763C" w14:textId="02634A75" w:rsidR="00713BC0" w:rsidRPr="004D10AB" w:rsidRDefault="00713BC0" w:rsidP="00DB5F4E">
      <w:pPr>
        <w:spacing w:after="0"/>
        <w:jc w:val="both"/>
        <w:rPr>
          <w:rFonts w:ascii="Arial" w:hAnsi="Arial" w:cs="Arial"/>
          <w:sz w:val="20"/>
          <w:szCs w:val="20"/>
        </w:rPr>
      </w:pPr>
    </w:p>
    <w:p w14:paraId="6E8D763D" w14:textId="77777777" w:rsidR="00713BC0" w:rsidRPr="004D10AB" w:rsidRDefault="00713BC0" w:rsidP="008007F1">
      <w:pPr>
        <w:pStyle w:val="Prohlen"/>
        <w:widowControl/>
        <w:numPr>
          <w:ilvl w:val="0"/>
          <w:numId w:val="26"/>
        </w:numPr>
        <w:spacing w:after="120" w:line="276" w:lineRule="auto"/>
        <w:rPr>
          <w:rFonts w:ascii="Arial" w:hAnsi="Arial" w:cs="Arial"/>
          <w:bCs/>
          <w:smallCaps/>
          <w:sz w:val="20"/>
        </w:rPr>
      </w:pPr>
      <w:r w:rsidRPr="004D10AB">
        <w:rPr>
          <w:rFonts w:ascii="Arial" w:hAnsi="Arial" w:cs="Arial"/>
          <w:bCs/>
          <w:smallCaps/>
          <w:sz w:val="20"/>
        </w:rPr>
        <w:t>INTRODUCTORY PROVISIONS</w:t>
      </w:r>
    </w:p>
    <w:p w14:paraId="6E8D763F" w14:textId="4C7C044D" w:rsidR="00713BC0" w:rsidRPr="004D10AB" w:rsidRDefault="00713BC0" w:rsidP="00F3431D">
      <w:pPr>
        <w:pStyle w:val="Odstavecseseznamem"/>
        <w:numPr>
          <w:ilvl w:val="0"/>
          <w:numId w:val="1"/>
        </w:numPr>
        <w:spacing w:after="120"/>
        <w:ind w:left="425" w:hanging="425"/>
        <w:contextualSpacing w:val="0"/>
        <w:jc w:val="both"/>
        <w:rPr>
          <w:rFonts w:ascii="Arial" w:hAnsi="Arial" w:cs="Arial"/>
          <w:sz w:val="20"/>
          <w:szCs w:val="20"/>
        </w:rPr>
      </w:pPr>
      <w:r w:rsidRPr="004D10AB">
        <w:rPr>
          <w:rFonts w:ascii="Arial" w:hAnsi="Arial" w:cs="Arial"/>
          <w:sz w:val="20"/>
          <w:szCs w:val="20"/>
        </w:rPr>
        <w:lastRenderedPageBreak/>
        <w:t xml:space="preserve">This Framework </w:t>
      </w:r>
      <w:r w:rsidRPr="004D10AB">
        <w:rPr>
          <w:rFonts w:ascii="Arial" w:hAnsi="Arial" w:cs="Arial"/>
          <w:color w:val="000000"/>
          <w:sz w:val="20"/>
          <w:szCs w:val="20"/>
        </w:rPr>
        <w:t xml:space="preserve">Agreement is </w:t>
      </w:r>
      <w:r w:rsidR="004A2731" w:rsidRPr="004D10AB">
        <w:rPr>
          <w:rFonts w:ascii="Arial" w:hAnsi="Arial" w:cs="Arial"/>
          <w:color w:val="000000"/>
          <w:sz w:val="20"/>
          <w:szCs w:val="20"/>
        </w:rPr>
        <w:t>based on</w:t>
      </w:r>
      <w:r w:rsidR="00904854" w:rsidRPr="004D10AB">
        <w:rPr>
          <w:rFonts w:ascii="Arial" w:hAnsi="Arial" w:cs="Arial"/>
          <w:color w:val="000000"/>
          <w:sz w:val="20"/>
          <w:szCs w:val="20"/>
        </w:rPr>
        <w:t xml:space="preserve"> </w:t>
      </w:r>
      <w:r w:rsidR="00904854" w:rsidRPr="004D10AB">
        <w:rPr>
          <w:rFonts w:ascii="Arial" w:hAnsi="Arial"/>
          <w:sz w:val="20"/>
          <w:szCs w:val="20"/>
        </w:rPr>
        <w:t xml:space="preserve">of the results of </w:t>
      </w:r>
      <w:r w:rsidR="00904854" w:rsidRPr="004D10AB">
        <w:rPr>
          <w:rFonts w:ascii="Arial" w:hAnsi="Arial"/>
          <w:color w:val="000000"/>
          <w:sz w:val="20"/>
          <w:szCs w:val="20"/>
        </w:rPr>
        <w:t>the performance of a public contract titled</w:t>
      </w:r>
      <w:r w:rsidRPr="004D10AB">
        <w:rPr>
          <w:rFonts w:ascii="Arial" w:hAnsi="Arial" w:cs="Arial"/>
          <w:color w:val="000000"/>
          <w:sz w:val="20"/>
          <w:szCs w:val="20"/>
        </w:rPr>
        <w:t xml:space="preserve"> </w:t>
      </w:r>
      <w:r w:rsidR="008D6476" w:rsidRPr="004D10AB">
        <w:rPr>
          <w:rFonts w:ascii="Arial" w:hAnsi="Arial" w:cs="Arial"/>
          <w:color w:val="000000"/>
          <w:sz w:val="20"/>
          <w:szCs w:val="20"/>
        </w:rPr>
        <w:t>“</w:t>
      </w:r>
      <w:r w:rsidR="008D6476" w:rsidRPr="004D10AB">
        <w:rPr>
          <w:rFonts w:ascii="Arial" w:hAnsi="Arial" w:cs="Arial"/>
          <w:b/>
          <w:bCs/>
          <w:color w:val="000000"/>
          <w:sz w:val="20"/>
          <w:szCs w:val="20"/>
        </w:rPr>
        <w:t xml:space="preserve">Dynamic Purchasing System for the Production and Supply of </w:t>
      </w:r>
      <w:r w:rsidR="008D6476" w:rsidRPr="004D10AB">
        <w:rPr>
          <w:rFonts w:ascii="Arial" w:hAnsi="Arial" w:cs="Arial"/>
          <w:b/>
          <w:bCs/>
          <w:sz w:val="20"/>
          <w:szCs w:val="20"/>
        </w:rPr>
        <w:t xml:space="preserve">Chip </w:t>
      </w:r>
      <w:r w:rsidR="00DE3F24" w:rsidRPr="004D10AB">
        <w:rPr>
          <w:rFonts w:ascii="Arial" w:hAnsi="Arial" w:cs="Arial"/>
          <w:b/>
          <w:bCs/>
          <w:sz w:val="20"/>
          <w:szCs w:val="20"/>
        </w:rPr>
        <w:t>Prelaminated Inlays</w:t>
      </w:r>
      <w:r w:rsidR="008D6476" w:rsidRPr="004D10AB">
        <w:rPr>
          <w:rFonts w:ascii="Arial" w:hAnsi="Arial" w:cs="Arial"/>
          <w:b/>
          <w:bCs/>
          <w:sz w:val="20"/>
          <w:szCs w:val="20"/>
        </w:rPr>
        <w:t xml:space="preserve"> – Framework </w:t>
      </w:r>
      <w:r w:rsidR="00904854" w:rsidRPr="004D10AB">
        <w:rPr>
          <w:rFonts w:ascii="Arial" w:hAnsi="Arial" w:cs="Arial"/>
          <w:b/>
          <w:bCs/>
          <w:sz w:val="20"/>
          <w:szCs w:val="20"/>
        </w:rPr>
        <w:t>A</w:t>
      </w:r>
      <w:r w:rsidR="008D6476" w:rsidRPr="004D10AB">
        <w:rPr>
          <w:rFonts w:ascii="Arial" w:hAnsi="Arial" w:cs="Arial"/>
          <w:b/>
          <w:bCs/>
          <w:sz w:val="20"/>
          <w:szCs w:val="20"/>
        </w:rPr>
        <w:t>greement</w:t>
      </w:r>
      <w:r w:rsidR="00904854" w:rsidRPr="004D10AB">
        <w:rPr>
          <w:rFonts w:ascii="Arial" w:hAnsi="Arial" w:cs="Arial"/>
          <w:b/>
          <w:bCs/>
          <w:sz w:val="20"/>
          <w:szCs w:val="20"/>
        </w:rPr>
        <w:t xml:space="preserve">– </w:t>
      </w:r>
      <w:bookmarkStart w:id="1" w:name="_Hlk208498135"/>
      <w:r w:rsidR="00904854" w:rsidRPr="004D10AB">
        <w:rPr>
          <w:rFonts w:ascii="Arial" w:hAnsi="Arial" w:cs="Arial"/>
          <w:b/>
          <w:bCs/>
          <w:sz w:val="20"/>
          <w:szCs w:val="20"/>
        </w:rPr>
        <w:t>invitation Nr. 1</w:t>
      </w:r>
      <w:r w:rsidR="006C543D" w:rsidRPr="004D10AB">
        <w:rPr>
          <w:rFonts w:ascii="Arial" w:hAnsi="Arial" w:cs="Arial"/>
          <w:b/>
          <w:bCs/>
          <w:sz w:val="20"/>
          <w:szCs w:val="20"/>
        </w:rPr>
        <w:t>3</w:t>
      </w:r>
      <w:bookmarkEnd w:id="1"/>
      <w:r w:rsidR="008D6476" w:rsidRPr="004D10AB">
        <w:rPr>
          <w:rFonts w:ascii="Arial" w:hAnsi="Arial" w:cs="Arial"/>
          <w:b/>
          <w:bCs/>
          <w:sz w:val="20"/>
          <w:szCs w:val="20"/>
        </w:rPr>
        <w:t>”</w:t>
      </w:r>
      <w:r w:rsidR="00904854" w:rsidRPr="004D10AB">
        <w:rPr>
          <w:rFonts w:ascii="Arial" w:hAnsi="Arial" w:cs="Arial"/>
          <w:sz w:val="20"/>
          <w:szCs w:val="20"/>
        </w:rPr>
        <w:t xml:space="preserve"> </w:t>
      </w:r>
      <w:r w:rsidR="00904854" w:rsidRPr="004D10AB">
        <w:rPr>
          <w:rFonts w:ascii="Arial" w:hAnsi="Arial"/>
          <w:color w:val="000000"/>
          <w:sz w:val="20"/>
          <w:szCs w:val="20"/>
        </w:rPr>
        <w:t xml:space="preserve">awarded under the dynamic purchasing system in accordance with Sec. 141 PPA </w:t>
      </w:r>
      <w:r w:rsidR="00F251E8" w:rsidRPr="004D10AB">
        <w:rPr>
          <w:rFonts w:ascii="Arial" w:hAnsi="Arial" w:cs="Arial"/>
          <w:sz w:val="20"/>
          <w:szCs w:val="20"/>
        </w:rPr>
        <w:t>(</w:t>
      </w:r>
      <w:r w:rsidRPr="004D10AB">
        <w:rPr>
          <w:rFonts w:ascii="Arial" w:hAnsi="Arial" w:cs="Arial"/>
          <w:sz w:val="20"/>
          <w:szCs w:val="20"/>
        </w:rPr>
        <w:t>hereinafter referred to as the “</w:t>
      </w:r>
      <w:r w:rsidRPr="004D10AB">
        <w:rPr>
          <w:rFonts w:ascii="Arial" w:hAnsi="Arial" w:cs="Arial"/>
          <w:b/>
          <w:bCs/>
          <w:sz w:val="20"/>
          <w:szCs w:val="20"/>
        </w:rPr>
        <w:t>tender procedure</w:t>
      </w:r>
      <w:r w:rsidRPr="004D10AB">
        <w:rPr>
          <w:rFonts w:ascii="Arial" w:hAnsi="Arial" w:cs="Arial"/>
          <w:sz w:val="20"/>
          <w:szCs w:val="20"/>
        </w:rPr>
        <w:t xml:space="preserve">”) </w:t>
      </w:r>
      <w:r w:rsidR="004A2731" w:rsidRPr="004D10AB">
        <w:rPr>
          <w:rFonts w:ascii="Arial" w:hAnsi="Arial" w:cs="Arial"/>
          <w:sz w:val="20"/>
          <w:szCs w:val="20"/>
        </w:rPr>
        <w:t>and is concluded with the Seller who meets all the Tender conditions and whose Tender was selected as the most economically advantageous. This Framework Agreement is also based on the Seller's tender for the tender procedure, submitted before the deadline and the contents of which are known to both parties (hereinafter referred to as the '</w:t>
      </w:r>
      <w:r w:rsidR="004A2731" w:rsidRPr="004D10AB">
        <w:rPr>
          <w:rFonts w:ascii="Arial" w:hAnsi="Arial" w:cs="Arial"/>
          <w:b/>
          <w:bCs/>
          <w:sz w:val="20"/>
          <w:szCs w:val="20"/>
        </w:rPr>
        <w:t>Tender</w:t>
      </w:r>
      <w:r w:rsidR="004A2731" w:rsidRPr="004D10AB">
        <w:rPr>
          <w:rFonts w:ascii="Arial" w:hAnsi="Arial" w:cs="Arial"/>
          <w:sz w:val="20"/>
          <w:szCs w:val="20"/>
        </w:rPr>
        <w:t>').</w:t>
      </w:r>
      <w:r w:rsidRPr="004D10AB">
        <w:rPr>
          <w:rFonts w:ascii="Arial" w:hAnsi="Arial" w:cs="Arial"/>
          <w:sz w:val="20"/>
          <w:szCs w:val="20"/>
        </w:rPr>
        <w:t xml:space="preserve"> </w:t>
      </w:r>
    </w:p>
    <w:p w14:paraId="6E8D7640" w14:textId="530AD44A" w:rsidR="00DB5F4E" w:rsidRPr="004D10AB" w:rsidRDefault="00DB5F4E" w:rsidP="006463D8">
      <w:pPr>
        <w:pStyle w:val="Odstavecseseznamem"/>
        <w:numPr>
          <w:ilvl w:val="0"/>
          <w:numId w:val="1"/>
        </w:numPr>
        <w:spacing w:after="120"/>
        <w:ind w:left="425" w:hanging="425"/>
        <w:contextualSpacing w:val="0"/>
        <w:jc w:val="both"/>
        <w:rPr>
          <w:rFonts w:ascii="Arial" w:hAnsi="Arial" w:cs="Arial"/>
          <w:sz w:val="20"/>
          <w:szCs w:val="20"/>
        </w:rPr>
      </w:pPr>
      <w:r w:rsidRPr="004D10AB">
        <w:rPr>
          <w:rFonts w:ascii="Arial" w:hAnsi="Arial" w:cs="Arial"/>
          <w:sz w:val="20"/>
          <w:szCs w:val="20"/>
        </w:rPr>
        <w:t xml:space="preserve">When interpreting the content </w:t>
      </w:r>
      <w:r w:rsidR="00365369" w:rsidRPr="004D10AB">
        <w:rPr>
          <w:rFonts w:ascii="Arial" w:hAnsi="Arial" w:cs="Arial"/>
          <w:sz w:val="20"/>
          <w:szCs w:val="20"/>
        </w:rPr>
        <w:t>of this Framework Agreement</w:t>
      </w:r>
      <w:r w:rsidRPr="004D10AB">
        <w:rPr>
          <w:rFonts w:ascii="Arial" w:hAnsi="Arial" w:cs="Arial"/>
          <w:sz w:val="20"/>
          <w:szCs w:val="20"/>
        </w:rPr>
        <w:t xml:space="preserve">, the Parties are obliged to </w:t>
      </w:r>
      <w:r w:rsidR="00AF244B" w:rsidRPr="004D10AB">
        <w:rPr>
          <w:rFonts w:ascii="Arial" w:hAnsi="Arial" w:cs="Arial"/>
          <w:sz w:val="20"/>
          <w:szCs w:val="20"/>
        </w:rPr>
        <w:t>consider</w:t>
      </w:r>
      <w:r w:rsidRPr="004D10AB">
        <w:rPr>
          <w:rFonts w:ascii="Arial" w:hAnsi="Arial" w:cs="Arial"/>
          <w:sz w:val="20"/>
          <w:szCs w:val="20"/>
        </w:rPr>
        <w:t xml:space="preserve"> the tender conditions and the purpose related to the tender procedure. The provisions of laws and regulations on interpretation of legal conduct are not affected by this.</w:t>
      </w:r>
    </w:p>
    <w:p w14:paraId="6E8D7641" w14:textId="428F8741" w:rsidR="006D7B78" w:rsidRPr="004D10AB" w:rsidRDefault="006D7B78" w:rsidP="006D7B78">
      <w:pPr>
        <w:pStyle w:val="Odstavecseseznamem"/>
        <w:numPr>
          <w:ilvl w:val="0"/>
          <w:numId w:val="1"/>
        </w:numPr>
        <w:spacing w:after="120"/>
        <w:ind w:left="425" w:hanging="425"/>
        <w:contextualSpacing w:val="0"/>
        <w:jc w:val="both"/>
        <w:rPr>
          <w:rFonts w:ascii="Arial" w:hAnsi="Arial" w:cs="Arial"/>
          <w:color w:val="1F497D" w:themeColor="text2"/>
          <w:sz w:val="20"/>
          <w:szCs w:val="20"/>
        </w:rPr>
      </w:pPr>
      <w:r w:rsidRPr="004D10AB">
        <w:rPr>
          <w:rFonts w:ascii="Arial" w:hAnsi="Arial" w:cs="Arial"/>
          <w:color w:val="1F497D" w:themeColor="text2"/>
          <w:sz w:val="20"/>
          <w:szCs w:val="20"/>
        </w:rPr>
        <w:t xml:space="preserve">For the purposes of this Framework Agreement, </w:t>
      </w:r>
      <w:bookmarkStart w:id="2" w:name="_Hlk56609396"/>
      <w:r w:rsidRPr="004D10AB">
        <w:rPr>
          <w:rFonts w:ascii="Arial" w:hAnsi="Arial" w:cs="Arial"/>
          <w:color w:val="1F497D" w:themeColor="text2"/>
          <w:sz w:val="20"/>
          <w:szCs w:val="20"/>
        </w:rPr>
        <w:t>the term "</w:t>
      </w:r>
      <w:r w:rsidR="00DE3F24" w:rsidRPr="004D10AB">
        <w:rPr>
          <w:rFonts w:ascii="Arial" w:hAnsi="Arial" w:cs="Arial"/>
          <w:color w:val="1F497D" w:themeColor="text2"/>
          <w:sz w:val="20"/>
          <w:szCs w:val="20"/>
        </w:rPr>
        <w:t xml:space="preserve"> Prelaminated Inlays </w:t>
      </w:r>
      <w:r w:rsidRPr="004D10AB">
        <w:rPr>
          <w:rFonts w:ascii="Arial" w:hAnsi="Arial" w:cs="Arial"/>
          <w:color w:val="1F497D" w:themeColor="text2"/>
          <w:sz w:val="20"/>
          <w:szCs w:val="20"/>
        </w:rPr>
        <w:t>" means a single position on a sheet containing a chip module and a coiled antenna within a laminated sheet (hereinafter "</w:t>
      </w:r>
      <w:r w:rsidR="00DE3F24" w:rsidRPr="004D10AB">
        <w:rPr>
          <w:rFonts w:ascii="Arial" w:hAnsi="Arial" w:cs="Arial"/>
          <w:color w:val="1F497D" w:themeColor="text2"/>
          <w:sz w:val="20"/>
          <w:szCs w:val="20"/>
        </w:rPr>
        <w:t xml:space="preserve"> </w:t>
      </w:r>
      <w:r w:rsidR="00DE3F24" w:rsidRPr="004D10AB">
        <w:rPr>
          <w:rFonts w:ascii="Arial" w:hAnsi="Arial" w:cs="Arial"/>
          <w:b/>
          <w:bCs/>
          <w:color w:val="1F497D" w:themeColor="text2"/>
          <w:sz w:val="20"/>
          <w:szCs w:val="20"/>
        </w:rPr>
        <w:t>Prelaminated Inlays</w:t>
      </w:r>
      <w:r w:rsidR="00DE3F24" w:rsidRPr="004D10AB">
        <w:rPr>
          <w:rFonts w:ascii="Arial" w:hAnsi="Arial" w:cs="Arial"/>
          <w:color w:val="1F497D" w:themeColor="text2"/>
          <w:sz w:val="20"/>
          <w:szCs w:val="20"/>
        </w:rPr>
        <w:t xml:space="preserve"> </w:t>
      </w:r>
      <w:r w:rsidRPr="004D10AB">
        <w:rPr>
          <w:rFonts w:ascii="Arial" w:hAnsi="Arial" w:cs="Arial"/>
          <w:color w:val="1F497D" w:themeColor="text2"/>
          <w:sz w:val="20"/>
          <w:szCs w:val="20"/>
        </w:rPr>
        <w:t>")</w:t>
      </w:r>
      <w:r w:rsidR="00425A8B" w:rsidRPr="004D10AB">
        <w:rPr>
          <w:rFonts w:ascii="Arial" w:hAnsi="Arial" w:cs="Arial"/>
          <w:color w:val="1F497D" w:themeColor="text2"/>
          <w:sz w:val="20"/>
          <w:szCs w:val="20"/>
        </w:rPr>
        <w:t xml:space="preserve">, </w:t>
      </w:r>
      <w:bookmarkStart w:id="3" w:name="_Hlk56609681"/>
      <w:r w:rsidR="004D2D1E" w:rsidRPr="004D10AB">
        <w:rPr>
          <w:rFonts w:ascii="Arial" w:hAnsi="Arial" w:cs="Arial"/>
          <w:color w:val="1F497D" w:themeColor="text2"/>
          <w:sz w:val="20"/>
          <w:szCs w:val="20"/>
        </w:rPr>
        <w:t>the term “</w:t>
      </w:r>
      <w:r w:rsidR="006F085E" w:rsidRPr="004D10AB">
        <w:rPr>
          <w:rFonts w:ascii="Arial" w:hAnsi="Arial" w:cs="Arial"/>
          <w:color w:val="1F497D" w:themeColor="text2"/>
          <w:sz w:val="20"/>
          <w:szCs w:val="20"/>
        </w:rPr>
        <w:t>s</w:t>
      </w:r>
      <w:r w:rsidR="004D2D1E" w:rsidRPr="004D10AB">
        <w:rPr>
          <w:rFonts w:ascii="Arial" w:hAnsi="Arial" w:cs="Arial"/>
          <w:color w:val="1F497D" w:themeColor="text2"/>
          <w:sz w:val="20"/>
          <w:szCs w:val="20"/>
        </w:rPr>
        <w:t xml:space="preserve">heet” </w:t>
      </w:r>
      <w:r w:rsidR="006F085E" w:rsidRPr="004D10AB">
        <w:rPr>
          <w:rFonts w:ascii="Arial" w:hAnsi="Arial" w:cs="Arial"/>
          <w:color w:val="1F497D" w:themeColor="text2"/>
          <w:sz w:val="20"/>
          <w:szCs w:val="20"/>
        </w:rPr>
        <w:t xml:space="preserve">shall </w:t>
      </w:r>
      <w:r w:rsidR="004D2D1E" w:rsidRPr="004D10AB">
        <w:rPr>
          <w:rFonts w:ascii="Arial" w:hAnsi="Arial" w:cs="Arial"/>
          <w:color w:val="1F497D" w:themeColor="text2"/>
          <w:sz w:val="20"/>
          <w:szCs w:val="20"/>
        </w:rPr>
        <w:t>mean</w:t>
      </w:r>
      <w:r w:rsidR="006F085E" w:rsidRPr="004D10AB">
        <w:rPr>
          <w:rFonts w:ascii="Arial" w:hAnsi="Arial" w:cs="Arial"/>
          <w:color w:val="1F497D" w:themeColor="text2"/>
          <w:sz w:val="20"/>
          <w:szCs w:val="20"/>
        </w:rPr>
        <w:t>*</w:t>
      </w:r>
      <w:r w:rsidR="004D2D1E" w:rsidRPr="004D10AB">
        <w:rPr>
          <w:rFonts w:ascii="Arial" w:hAnsi="Arial" w:cs="Arial"/>
          <w:color w:val="1F497D" w:themeColor="text2"/>
          <w:sz w:val="20"/>
          <w:szCs w:val="20"/>
        </w:rPr>
        <w:t xml:space="preserve"> a sheet </w:t>
      </w:r>
      <w:bookmarkEnd w:id="3"/>
      <w:r w:rsidR="00425A8B" w:rsidRPr="004D10AB">
        <w:rPr>
          <w:rFonts w:ascii="Arial" w:hAnsi="Arial" w:cs="Arial"/>
          <w:color w:val="1F497D" w:themeColor="text2"/>
          <w:sz w:val="20"/>
          <w:szCs w:val="20"/>
        </w:rPr>
        <w:t xml:space="preserve">containing </w:t>
      </w:r>
      <w:r w:rsidR="0060672A" w:rsidRPr="004D10AB">
        <w:rPr>
          <w:rFonts w:ascii="Arial" w:hAnsi="Arial" w:cs="Arial"/>
          <w:color w:val="1F497D" w:themeColor="text2"/>
          <w:sz w:val="20"/>
          <w:szCs w:val="20"/>
        </w:rPr>
        <w:t xml:space="preserve">21 </w:t>
      </w:r>
      <w:r w:rsidR="00DE3F24" w:rsidRPr="004D10AB">
        <w:rPr>
          <w:rFonts w:ascii="Arial" w:hAnsi="Arial" w:cs="Arial"/>
          <w:color w:val="1F497D" w:themeColor="text2"/>
          <w:sz w:val="20"/>
          <w:szCs w:val="20"/>
        </w:rPr>
        <w:t>Prelaminated Inlays</w:t>
      </w:r>
      <w:r w:rsidRPr="004D10AB">
        <w:rPr>
          <w:rFonts w:ascii="Arial" w:hAnsi="Arial" w:cs="Arial"/>
          <w:color w:val="1F497D" w:themeColor="text2"/>
          <w:sz w:val="20"/>
          <w:szCs w:val="20"/>
        </w:rPr>
        <w:t xml:space="preserve"> (in the format 3 x 7 </w:t>
      </w:r>
      <w:r w:rsidR="00DE3F24" w:rsidRPr="004D10AB">
        <w:rPr>
          <w:rFonts w:ascii="Arial" w:hAnsi="Arial" w:cs="Arial"/>
          <w:color w:val="1F497D" w:themeColor="text2"/>
          <w:sz w:val="20"/>
          <w:szCs w:val="20"/>
        </w:rPr>
        <w:t>Prelaminated Inlays</w:t>
      </w:r>
      <w:r w:rsidR="00425A8B" w:rsidRPr="004D10AB">
        <w:rPr>
          <w:rFonts w:ascii="Arial" w:hAnsi="Arial" w:cs="Arial"/>
          <w:color w:val="1F497D" w:themeColor="text2"/>
          <w:sz w:val="20"/>
          <w:szCs w:val="20"/>
        </w:rPr>
        <w:t>) or</w:t>
      </w:r>
      <w:r w:rsidR="0060672A" w:rsidRPr="004D10AB">
        <w:rPr>
          <w:rFonts w:ascii="Arial" w:hAnsi="Arial" w:cs="Arial"/>
          <w:color w:val="1F497D" w:themeColor="text2"/>
          <w:sz w:val="20"/>
          <w:szCs w:val="20"/>
        </w:rPr>
        <w:t xml:space="preserve"> 15 </w:t>
      </w:r>
      <w:r w:rsidR="00620595" w:rsidRPr="004D10AB">
        <w:rPr>
          <w:rFonts w:ascii="Arial" w:hAnsi="Arial" w:cs="Arial"/>
          <w:color w:val="1F497D" w:themeColor="text2"/>
          <w:sz w:val="20"/>
          <w:szCs w:val="20"/>
        </w:rPr>
        <w:t xml:space="preserve">Prelaminated Inlays </w:t>
      </w:r>
      <w:r w:rsidR="00AF244B" w:rsidRPr="004D10AB">
        <w:rPr>
          <w:rFonts w:ascii="Arial" w:hAnsi="Arial" w:cs="Arial"/>
          <w:color w:val="1F497D" w:themeColor="text2"/>
          <w:sz w:val="20"/>
          <w:szCs w:val="20"/>
        </w:rPr>
        <w:t xml:space="preserve">in the format 3 x 7 </w:t>
      </w:r>
      <w:r w:rsidR="00DE3F24" w:rsidRPr="004D10AB">
        <w:rPr>
          <w:rFonts w:ascii="Arial" w:hAnsi="Arial" w:cs="Arial"/>
          <w:color w:val="1F497D" w:themeColor="text2"/>
          <w:sz w:val="20"/>
          <w:szCs w:val="20"/>
        </w:rPr>
        <w:t>Prelaminated Inlays</w:t>
      </w:r>
      <w:r w:rsidR="00AF244B" w:rsidRPr="004D10AB">
        <w:rPr>
          <w:rFonts w:ascii="Arial" w:hAnsi="Arial" w:cs="Arial"/>
          <w:color w:val="1F497D" w:themeColor="text2"/>
          <w:sz w:val="20"/>
          <w:szCs w:val="20"/>
        </w:rPr>
        <w:t xml:space="preserve">) or 15 </w:t>
      </w:r>
      <w:r w:rsidR="00DE3F24" w:rsidRPr="004D10AB">
        <w:rPr>
          <w:rFonts w:ascii="Arial" w:hAnsi="Arial" w:cs="Arial"/>
          <w:color w:val="1F497D" w:themeColor="text2"/>
          <w:sz w:val="20"/>
          <w:szCs w:val="20"/>
        </w:rPr>
        <w:t>Prelaminated Inlays</w:t>
      </w:r>
      <w:r w:rsidR="00AF244B" w:rsidRPr="004D10AB">
        <w:rPr>
          <w:rFonts w:ascii="Arial" w:hAnsi="Arial" w:cs="Arial"/>
          <w:color w:val="1F497D" w:themeColor="text2"/>
          <w:sz w:val="20"/>
          <w:szCs w:val="20"/>
        </w:rPr>
        <w:t xml:space="preserve"> (in the format 3 x 5</w:t>
      </w:r>
      <w:r w:rsidR="00620595" w:rsidRPr="004D10AB">
        <w:rPr>
          <w:rFonts w:ascii="Arial" w:hAnsi="Arial" w:cs="Arial"/>
          <w:color w:val="1F497D" w:themeColor="text2"/>
          <w:sz w:val="20"/>
          <w:szCs w:val="20"/>
        </w:rPr>
        <w:t xml:space="preserve"> Prelaminated Inlays</w:t>
      </w:r>
      <w:r w:rsidR="00AF244B" w:rsidRPr="004D10AB">
        <w:rPr>
          <w:rFonts w:ascii="Arial" w:hAnsi="Arial" w:cs="Arial"/>
          <w:color w:val="1F497D" w:themeColor="text2"/>
          <w:sz w:val="20"/>
          <w:szCs w:val="20"/>
        </w:rPr>
        <w:t xml:space="preserve">) (hereinafter </w:t>
      </w:r>
      <w:r w:rsidR="0026035F" w:rsidRPr="004D10AB">
        <w:rPr>
          <w:rFonts w:ascii="Arial" w:hAnsi="Arial" w:cs="Arial"/>
          <w:color w:val="1F497D" w:themeColor="text2"/>
          <w:sz w:val="20"/>
          <w:szCs w:val="20"/>
        </w:rPr>
        <w:t xml:space="preserve">referred to as the </w:t>
      </w:r>
      <w:r w:rsidR="00AF244B" w:rsidRPr="004D10AB">
        <w:rPr>
          <w:rFonts w:ascii="Arial" w:hAnsi="Arial" w:cs="Arial"/>
          <w:color w:val="1F497D" w:themeColor="text2"/>
          <w:sz w:val="20"/>
          <w:szCs w:val="20"/>
        </w:rPr>
        <w:t>"</w:t>
      </w:r>
      <w:r w:rsidR="00AF244B" w:rsidRPr="004D10AB">
        <w:rPr>
          <w:rFonts w:ascii="Arial" w:hAnsi="Arial" w:cs="Arial"/>
          <w:b/>
          <w:bCs/>
          <w:color w:val="1F497D" w:themeColor="text2"/>
          <w:sz w:val="20"/>
          <w:szCs w:val="20"/>
        </w:rPr>
        <w:t>sheet</w:t>
      </w:r>
      <w:r w:rsidR="00AF244B" w:rsidRPr="004D10AB">
        <w:rPr>
          <w:rFonts w:ascii="Arial" w:hAnsi="Arial" w:cs="Arial"/>
          <w:color w:val="1F497D" w:themeColor="text2"/>
          <w:sz w:val="20"/>
          <w:szCs w:val="20"/>
        </w:rPr>
        <w:t xml:space="preserve">"). </w:t>
      </w:r>
      <w:bookmarkEnd w:id="2"/>
      <w:r w:rsidR="005A1CFD" w:rsidRPr="004D10AB">
        <w:rPr>
          <w:rFonts w:ascii="Arial" w:hAnsi="Arial" w:cs="Arial"/>
          <w:color w:val="1F497D" w:themeColor="text2"/>
          <w:sz w:val="20"/>
          <w:szCs w:val="20"/>
        </w:rPr>
        <w:t>*P</w:t>
      </w:r>
      <w:r w:rsidR="00822721" w:rsidRPr="004D10AB">
        <w:rPr>
          <w:rFonts w:ascii="Arial" w:hAnsi="Arial" w:cs="Arial"/>
          <w:color w:val="1F497D" w:themeColor="text2"/>
          <w:sz w:val="20"/>
          <w:szCs w:val="20"/>
        </w:rPr>
        <w:t>MC</w:t>
      </w:r>
    </w:p>
    <w:p w14:paraId="6E8D7642" w14:textId="77777777" w:rsidR="00DB5F4E" w:rsidRPr="004D10AB" w:rsidRDefault="00DB5F4E" w:rsidP="006463D8">
      <w:pPr>
        <w:pStyle w:val="Odstavecseseznamem"/>
        <w:numPr>
          <w:ilvl w:val="0"/>
          <w:numId w:val="1"/>
        </w:numPr>
        <w:spacing w:after="120"/>
        <w:ind w:left="425" w:hanging="425"/>
        <w:contextualSpacing w:val="0"/>
        <w:jc w:val="both"/>
        <w:rPr>
          <w:rFonts w:ascii="Arial" w:hAnsi="Arial" w:cs="Arial"/>
          <w:sz w:val="20"/>
          <w:szCs w:val="20"/>
        </w:rPr>
      </w:pPr>
      <w:r w:rsidRPr="004D10AB">
        <w:rPr>
          <w:rFonts w:ascii="Arial" w:hAnsi="Arial" w:cs="Arial"/>
          <w:color w:val="000000"/>
          <w:sz w:val="20"/>
          <w:szCs w:val="20"/>
        </w:rPr>
        <w:t>Th</w:t>
      </w:r>
      <w:r w:rsidR="00365369" w:rsidRPr="004D10AB">
        <w:rPr>
          <w:rFonts w:ascii="Arial" w:hAnsi="Arial" w:cs="Arial"/>
          <w:color w:val="000000"/>
          <w:sz w:val="20"/>
          <w:szCs w:val="20"/>
        </w:rPr>
        <w:t>is</w:t>
      </w:r>
      <w:r w:rsidRPr="004D10AB">
        <w:rPr>
          <w:rFonts w:ascii="Arial" w:hAnsi="Arial" w:cs="Arial"/>
          <w:color w:val="000000"/>
          <w:sz w:val="20"/>
          <w:szCs w:val="20"/>
        </w:rPr>
        <w:t xml:space="preserve"> Framework Agreement regulates the method for conclusion of individual </w:t>
      </w:r>
      <w:r w:rsidR="00365369" w:rsidRPr="004D10AB">
        <w:rPr>
          <w:rFonts w:ascii="Arial" w:hAnsi="Arial" w:cs="Arial"/>
          <w:color w:val="000000"/>
          <w:sz w:val="20"/>
          <w:szCs w:val="20"/>
        </w:rPr>
        <w:t>partial</w:t>
      </w:r>
      <w:r w:rsidRPr="004D10AB">
        <w:rPr>
          <w:rFonts w:ascii="Arial" w:hAnsi="Arial" w:cs="Arial"/>
          <w:color w:val="000000"/>
          <w:sz w:val="20"/>
          <w:szCs w:val="20"/>
        </w:rPr>
        <w:t xml:space="preserve"> contracts, conditions for execution of individual deliveries on the part of the Seller, as well as other rights and obligations of the Parties related to the </w:t>
      </w:r>
      <w:r w:rsidR="006C2C31" w:rsidRPr="004D10AB">
        <w:rPr>
          <w:rFonts w:ascii="Arial" w:hAnsi="Arial" w:cs="Arial"/>
          <w:color w:val="000000"/>
          <w:sz w:val="20"/>
          <w:szCs w:val="20"/>
        </w:rPr>
        <w:t>realisation</w:t>
      </w:r>
      <w:r w:rsidRPr="004D10AB">
        <w:rPr>
          <w:rFonts w:ascii="Arial" w:hAnsi="Arial" w:cs="Arial"/>
          <w:color w:val="000000"/>
          <w:sz w:val="20"/>
          <w:szCs w:val="20"/>
        </w:rPr>
        <w:t xml:space="preserve"> of the individual </w:t>
      </w:r>
      <w:r w:rsidR="00815DE0" w:rsidRPr="004D10AB">
        <w:rPr>
          <w:rFonts w:ascii="Arial" w:hAnsi="Arial" w:cs="Arial"/>
          <w:color w:val="000000"/>
          <w:sz w:val="20"/>
          <w:szCs w:val="20"/>
        </w:rPr>
        <w:t>partial</w:t>
      </w:r>
      <w:r w:rsidRPr="004D10AB">
        <w:rPr>
          <w:rFonts w:ascii="Arial" w:hAnsi="Arial" w:cs="Arial"/>
          <w:color w:val="000000"/>
          <w:sz w:val="20"/>
          <w:szCs w:val="20"/>
        </w:rPr>
        <w:t xml:space="preserve"> contracts concluded hereunder.</w:t>
      </w:r>
    </w:p>
    <w:p w14:paraId="6E8D7643" w14:textId="627C89A6" w:rsidR="00934C23" w:rsidRPr="004D10AB" w:rsidRDefault="008A707F" w:rsidP="004D10AB">
      <w:pPr>
        <w:pStyle w:val="Odstavecseseznamem"/>
        <w:numPr>
          <w:ilvl w:val="0"/>
          <w:numId w:val="1"/>
        </w:numPr>
        <w:spacing w:after="120"/>
        <w:ind w:left="425" w:hanging="425"/>
        <w:contextualSpacing w:val="0"/>
        <w:jc w:val="both"/>
        <w:rPr>
          <w:rFonts w:ascii="Arial" w:hAnsi="Arial" w:cs="Arial"/>
          <w:sz w:val="20"/>
          <w:szCs w:val="20"/>
        </w:rPr>
      </w:pPr>
      <w:r w:rsidRPr="004D10AB">
        <w:rPr>
          <w:rFonts w:ascii="Arial" w:hAnsi="Arial" w:cs="Arial"/>
          <w:sz w:val="20"/>
          <w:szCs w:val="20"/>
        </w:rPr>
        <w:t>This Framework Agreement is made subject to a financial limit</w:t>
      </w:r>
      <w:r w:rsidR="001E5284" w:rsidRPr="004D10AB">
        <w:rPr>
          <w:rFonts w:ascii="Arial" w:hAnsi="Arial" w:cs="Arial"/>
          <w:sz w:val="20"/>
          <w:szCs w:val="20"/>
        </w:rPr>
        <w:t xml:space="preserve"> 606 000 </w:t>
      </w:r>
      <w:r w:rsidRPr="004D10AB">
        <w:rPr>
          <w:rFonts w:ascii="Arial" w:hAnsi="Arial" w:cs="Arial"/>
          <w:sz w:val="20"/>
          <w:szCs w:val="20"/>
        </w:rPr>
        <w:t>USD without VAT, i.e. the maximum amount of remuneration that the Buyer may provide to the Seller for the goods delivered under this Framework Agreement (hereinafter referred to as the "</w:t>
      </w:r>
      <w:r w:rsidRPr="004D10AB">
        <w:rPr>
          <w:rFonts w:ascii="Arial" w:hAnsi="Arial" w:cs="Arial"/>
          <w:b/>
          <w:bCs/>
          <w:sz w:val="20"/>
          <w:szCs w:val="20"/>
        </w:rPr>
        <w:t>Financial Limit</w:t>
      </w:r>
      <w:r w:rsidRPr="004D10AB">
        <w:rPr>
          <w:rFonts w:ascii="Arial" w:hAnsi="Arial" w:cs="Arial"/>
          <w:sz w:val="20"/>
          <w:szCs w:val="20"/>
        </w:rPr>
        <w:t xml:space="preserve">"). </w:t>
      </w:r>
    </w:p>
    <w:p w14:paraId="6E8D7644" w14:textId="77777777" w:rsidR="00EC6AE1" w:rsidRPr="004F75A4" w:rsidRDefault="00EC6AE1" w:rsidP="006463D8">
      <w:pPr>
        <w:spacing w:after="120"/>
        <w:jc w:val="center"/>
        <w:rPr>
          <w:rFonts w:ascii="Arial" w:eastAsia="Times New Roman" w:hAnsi="Arial" w:cs="Arial"/>
          <w:b/>
          <w:bCs/>
        </w:rPr>
      </w:pPr>
    </w:p>
    <w:p w14:paraId="6E8D7646" w14:textId="5EB9A2CF" w:rsidR="00934C23" w:rsidRPr="004D10AB" w:rsidRDefault="001B02D4" w:rsidP="004D10AB">
      <w:pPr>
        <w:spacing w:after="120"/>
        <w:jc w:val="center"/>
        <w:rPr>
          <w:rFonts w:ascii="Arial" w:hAnsi="Arial" w:cs="Arial"/>
          <w:b/>
          <w:bCs/>
        </w:rPr>
      </w:pPr>
      <w:r w:rsidRPr="004F75A4">
        <w:rPr>
          <w:rFonts w:ascii="Arial" w:hAnsi="Arial" w:cs="Arial"/>
          <w:b/>
          <w:bCs/>
        </w:rPr>
        <w:t>II.</w:t>
      </w:r>
      <w:r w:rsidRPr="004F75A4">
        <w:rPr>
          <w:rFonts w:ascii="Arial" w:hAnsi="Arial" w:cs="Arial"/>
          <w:b/>
          <w:bCs/>
        </w:rPr>
        <w:tab/>
        <w:t>SUBJECT</w:t>
      </w:r>
      <w:r w:rsidR="001E2FF9" w:rsidRPr="004F75A4">
        <w:rPr>
          <w:rFonts w:ascii="Arial" w:hAnsi="Arial" w:cs="Arial"/>
          <w:b/>
          <w:bCs/>
        </w:rPr>
        <w:t xml:space="preserve"> MATTER</w:t>
      </w:r>
      <w:r w:rsidRPr="004F75A4">
        <w:rPr>
          <w:rFonts w:ascii="Arial" w:hAnsi="Arial" w:cs="Arial"/>
          <w:b/>
          <w:bCs/>
        </w:rPr>
        <w:t xml:space="preserve"> OF THE FRAMEWORK AGREEMENT</w:t>
      </w:r>
    </w:p>
    <w:p w14:paraId="6E8D7647" w14:textId="76ADEC3B" w:rsidR="008A4BCE" w:rsidRPr="004D10AB" w:rsidRDefault="001B02D4" w:rsidP="008A4BCE">
      <w:pPr>
        <w:pStyle w:val="Odstavecseseznamem"/>
        <w:numPr>
          <w:ilvl w:val="0"/>
          <w:numId w:val="2"/>
        </w:numPr>
        <w:spacing w:after="120"/>
        <w:ind w:left="425" w:hanging="425"/>
        <w:contextualSpacing w:val="0"/>
        <w:jc w:val="both"/>
        <w:rPr>
          <w:rFonts w:ascii="Arial" w:hAnsi="Arial" w:cs="Arial"/>
          <w:color w:val="000000"/>
          <w:sz w:val="20"/>
          <w:szCs w:val="20"/>
        </w:rPr>
      </w:pPr>
      <w:r w:rsidRPr="004D10AB">
        <w:rPr>
          <w:rFonts w:ascii="Arial" w:hAnsi="Arial" w:cs="Arial"/>
          <w:color w:val="000000"/>
          <w:sz w:val="20"/>
          <w:szCs w:val="20"/>
        </w:rPr>
        <w:t>The subject</w:t>
      </w:r>
      <w:r w:rsidR="001E2FF9" w:rsidRPr="004D10AB">
        <w:rPr>
          <w:rFonts w:ascii="Arial" w:hAnsi="Arial" w:cs="Arial"/>
          <w:color w:val="000000"/>
          <w:sz w:val="20"/>
          <w:szCs w:val="20"/>
        </w:rPr>
        <w:t xml:space="preserve"> </w:t>
      </w:r>
      <w:r w:rsidR="001E2FF9" w:rsidRPr="004D10AB">
        <w:rPr>
          <w:rFonts w:ascii="Arial" w:hAnsi="Arial" w:cs="Arial"/>
          <w:sz w:val="20"/>
          <w:szCs w:val="20"/>
        </w:rPr>
        <w:t>matter</w:t>
      </w:r>
      <w:r w:rsidRPr="004D10AB">
        <w:rPr>
          <w:rFonts w:ascii="Arial" w:hAnsi="Arial" w:cs="Arial"/>
          <w:sz w:val="20"/>
          <w:szCs w:val="20"/>
        </w:rPr>
        <w:t xml:space="preserve"> of this Framework Agreement is the Seller's obligation </w:t>
      </w:r>
      <w:bookmarkStart w:id="4" w:name="_Hlk56609374"/>
      <w:bookmarkStart w:id="5" w:name="_Hlk42586060"/>
      <w:r w:rsidRPr="004D10AB">
        <w:rPr>
          <w:rFonts w:ascii="Arial" w:hAnsi="Arial" w:cs="Arial"/>
          <w:sz w:val="20"/>
          <w:szCs w:val="20"/>
        </w:rPr>
        <w:t>to pr</w:t>
      </w:r>
      <w:r w:rsidR="0060672A" w:rsidRPr="004D10AB">
        <w:rPr>
          <w:rFonts w:ascii="Arial" w:hAnsi="Arial" w:cs="Arial"/>
          <w:sz w:val="20"/>
          <w:szCs w:val="20"/>
        </w:rPr>
        <w:t xml:space="preserve">oduce and supply the Buyer </w:t>
      </w:r>
      <w:r w:rsidR="005B352D" w:rsidRPr="004D10AB">
        <w:rPr>
          <w:rFonts w:ascii="Arial" w:hAnsi="Arial" w:cs="Arial"/>
          <w:sz w:val="20"/>
          <w:szCs w:val="20"/>
        </w:rPr>
        <w:t>PVC</w:t>
      </w:r>
      <w:r w:rsidR="00DB32CE" w:rsidRPr="004D10AB">
        <w:rPr>
          <w:rFonts w:ascii="Arial" w:hAnsi="Arial" w:cs="Arial"/>
          <w:sz w:val="20"/>
          <w:szCs w:val="20"/>
        </w:rPr>
        <w:t>/PC</w:t>
      </w:r>
      <w:r w:rsidR="005B352D" w:rsidRPr="004D10AB">
        <w:rPr>
          <w:rFonts w:ascii="Arial" w:hAnsi="Arial" w:cs="Arial"/>
          <w:sz w:val="20"/>
          <w:szCs w:val="20"/>
        </w:rPr>
        <w:t xml:space="preserve"> </w:t>
      </w:r>
      <w:r w:rsidR="00DE3F24" w:rsidRPr="004D10AB">
        <w:rPr>
          <w:rFonts w:ascii="Arial" w:hAnsi="Arial" w:cs="Arial"/>
          <w:sz w:val="20"/>
          <w:szCs w:val="20"/>
        </w:rPr>
        <w:t>Prelaminated Inlays</w:t>
      </w:r>
      <w:r w:rsidR="006D7B78" w:rsidRPr="004D10AB">
        <w:rPr>
          <w:rFonts w:ascii="Arial" w:hAnsi="Arial" w:cs="Arial"/>
          <w:sz w:val="20"/>
          <w:szCs w:val="20"/>
        </w:rPr>
        <w:t xml:space="preserve"> </w:t>
      </w:r>
      <w:r w:rsidR="008A4BCE" w:rsidRPr="004D10AB">
        <w:rPr>
          <w:rFonts w:ascii="Arial" w:hAnsi="Arial" w:cs="Arial"/>
          <w:sz w:val="20"/>
          <w:szCs w:val="20"/>
        </w:rPr>
        <w:t xml:space="preserve">with </w:t>
      </w:r>
      <w:r w:rsidR="006D7B78" w:rsidRPr="004D10AB">
        <w:rPr>
          <w:rFonts w:ascii="Arial" w:hAnsi="Arial" w:cs="Arial"/>
          <w:sz w:val="20"/>
          <w:szCs w:val="20"/>
        </w:rPr>
        <w:t>chip modules</w:t>
      </w:r>
      <w:r w:rsidR="008A4BCE" w:rsidRPr="004D10AB">
        <w:rPr>
          <w:rFonts w:ascii="Arial" w:hAnsi="Arial" w:cs="Arial"/>
          <w:sz w:val="20"/>
          <w:szCs w:val="20"/>
        </w:rPr>
        <w:t xml:space="preserve"> containing required types of chip modules, or with defined combinations of types of chip modules according to the technical specification, which is Annex No. 1 to this Framework Agreement </w:t>
      </w:r>
      <w:r w:rsidR="00AF0DC7" w:rsidRPr="004D10AB">
        <w:rPr>
          <w:rFonts w:ascii="Arial" w:hAnsi="Arial" w:cs="Arial"/>
          <w:sz w:val="20"/>
          <w:szCs w:val="20"/>
        </w:rPr>
        <w:t>–</w:t>
      </w:r>
      <w:r w:rsidR="006F085E" w:rsidRPr="004D10AB">
        <w:rPr>
          <w:rFonts w:ascii="Arial" w:hAnsi="Arial" w:cs="Arial"/>
          <w:sz w:val="20"/>
          <w:szCs w:val="20"/>
        </w:rPr>
        <w:t xml:space="preserve"> T</w:t>
      </w:r>
      <w:r w:rsidR="002C6315" w:rsidRPr="004D10AB">
        <w:rPr>
          <w:rFonts w:ascii="Arial" w:hAnsi="Arial" w:cs="Arial"/>
          <w:sz w:val="20"/>
          <w:szCs w:val="20"/>
        </w:rPr>
        <w:t>echnical specification</w:t>
      </w:r>
      <w:r w:rsidR="00D65B9A" w:rsidRPr="004D10AB">
        <w:rPr>
          <w:rFonts w:ascii="Arial" w:hAnsi="Arial" w:cs="Arial"/>
          <w:sz w:val="20"/>
          <w:szCs w:val="20"/>
        </w:rPr>
        <w:t xml:space="preserve"> and </w:t>
      </w:r>
      <w:r w:rsidR="00BA2751" w:rsidRPr="004D10AB">
        <w:rPr>
          <w:rFonts w:ascii="Arial" w:hAnsi="Arial" w:cs="Arial"/>
          <w:sz w:val="20"/>
          <w:szCs w:val="20"/>
        </w:rPr>
        <w:t>full technical identification of the</w:t>
      </w:r>
      <w:r w:rsidR="00DE3F24" w:rsidRPr="004D10AB">
        <w:rPr>
          <w:rFonts w:ascii="Arial" w:hAnsi="Arial" w:cs="Arial"/>
          <w:sz w:val="20"/>
          <w:szCs w:val="20"/>
        </w:rPr>
        <w:t xml:space="preserve"> Prelaminated Inlays </w:t>
      </w:r>
      <w:r w:rsidR="00BA2751" w:rsidRPr="004D10AB">
        <w:rPr>
          <w:rFonts w:ascii="Arial" w:hAnsi="Arial" w:cs="Arial"/>
          <w:sz w:val="20"/>
          <w:szCs w:val="20"/>
        </w:rPr>
        <w:t xml:space="preserve">as given in </w:t>
      </w:r>
      <w:r w:rsidR="00D114C5" w:rsidRPr="004D10AB">
        <w:rPr>
          <w:rFonts w:ascii="Arial" w:hAnsi="Arial" w:cs="Arial"/>
          <w:sz w:val="20"/>
          <w:szCs w:val="20"/>
        </w:rPr>
        <w:t>Annex No. 2 of this</w:t>
      </w:r>
      <w:r w:rsidR="00A0617A" w:rsidRPr="004D10AB">
        <w:rPr>
          <w:rFonts w:ascii="Arial" w:hAnsi="Arial" w:cs="Arial"/>
          <w:sz w:val="20"/>
          <w:szCs w:val="20"/>
        </w:rPr>
        <w:t xml:space="preserve"> Framework</w:t>
      </w:r>
      <w:r w:rsidR="00D114C5" w:rsidRPr="004D10AB">
        <w:rPr>
          <w:rFonts w:ascii="Arial" w:hAnsi="Arial" w:cs="Arial"/>
          <w:sz w:val="20"/>
          <w:szCs w:val="20"/>
        </w:rPr>
        <w:t xml:space="preserve"> Agreement -</w:t>
      </w:r>
      <w:r w:rsidR="009571AD" w:rsidRPr="004D10AB">
        <w:rPr>
          <w:rFonts w:ascii="Arial" w:hAnsi="Arial" w:cs="Arial"/>
          <w:sz w:val="20"/>
          <w:szCs w:val="20"/>
        </w:rPr>
        <w:t xml:space="preserve"> L</w:t>
      </w:r>
      <w:r w:rsidR="00D65B9A" w:rsidRPr="004D10AB">
        <w:rPr>
          <w:rFonts w:ascii="Arial" w:hAnsi="Arial" w:cs="Arial"/>
          <w:sz w:val="20"/>
          <w:szCs w:val="20"/>
        </w:rPr>
        <w:t xml:space="preserve">ist of </w:t>
      </w:r>
      <w:r w:rsidR="00DE3F24" w:rsidRPr="004D10AB">
        <w:rPr>
          <w:rFonts w:ascii="Arial" w:hAnsi="Arial" w:cs="Arial"/>
          <w:sz w:val="20"/>
          <w:szCs w:val="20"/>
        </w:rPr>
        <w:t>Prelaminated Inlays</w:t>
      </w:r>
      <w:r w:rsidR="006F085E" w:rsidRPr="004D10AB">
        <w:rPr>
          <w:rFonts w:ascii="Arial" w:hAnsi="Arial" w:cs="Arial"/>
          <w:sz w:val="20"/>
          <w:szCs w:val="20"/>
        </w:rPr>
        <w:t xml:space="preserve"> </w:t>
      </w:r>
      <w:r w:rsidR="008A4BCE" w:rsidRPr="004D10AB">
        <w:rPr>
          <w:rFonts w:ascii="Arial" w:hAnsi="Arial" w:cs="Arial"/>
          <w:sz w:val="20"/>
          <w:szCs w:val="20"/>
        </w:rPr>
        <w:t>(hereinafter referred to as "</w:t>
      </w:r>
      <w:r w:rsidR="008A4BCE" w:rsidRPr="004D10AB">
        <w:rPr>
          <w:rFonts w:ascii="Arial" w:hAnsi="Arial" w:cs="Arial"/>
          <w:b/>
          <w:bCs/>
          <w:sz w:val="20"/>
          <w:szCs w:val="20"/>
        </w:rPr>
        <w:t>subject of performance</w:t>
      </w:r>
      <w:r w:rsidR="008A4BCE" w:rsidRPr="004D10AB">
        <w:rPr>
          <w:rFonts w:ascii="Arial" w:hAnsi="Arial" w:cs="Arial"/>
          <w:sz w:val="20"/>
          <w:szCs w:val="20"/>
        </w:rPr>
        <w:t>" or "</w:t>
      </w:r>
      <w:r w:rsidR="002A06BA" w:rsidRPr="004D10AB">
        <w:rPr>
          <w:rFonts w:ascii="Arial" w:hAnsi="Arial" w:cs="Arial"/>
          <w:b/>
          <w:bCs/>
          <w:sz w:val="20"/>
          <w:szCs w:val="20"/>
        </w:rPr>
        <w:t>G</w:t>
      </w:r>
      <w:r w:rsidR="008A4BCE" w:rsidRPr="004D10AB">
        <w:rPr>
          <w:rFonts w:ascii="Arial" w:hAnsi="Arial" w:cs="Arial"/>
          <w:b/>
          <w:bCs/>
          <w:sz w:val="20"/>
          <w:szCs w:val="20"/>
        </w:rPr>
        <w:t>oods</w:t>
      </w:r>
      <w:r w:rsidR="008A4BCE" w:rsidRPr="004D10AB">
        <w:rPr>
          <w:rFonts w:ascii="Arial" w:hAnsi="Arial" w:cs="Arial"/>
          <w:sz w:val="20"/>
          <w:szCs w:val="20"/>
        </w:rPr>
        <w:t>") and</w:t>
      </w:r>
      <w:r w:rsidR="006F085E" w:rsidRPr="004D10AB">
        <w:rPr>
          <w:rFonts w:ascii="Arial" w:hAnsi="Arial" w:cs="Arial"/>
          <w:sz w:val="20"/>
          <w:szCs w:val="20"/>
        </w:rPr>
        <w:t xml:space="preserve"> to</w:t>
      </w:r>
      <w:r w:rsidR="008A4BCE" w:rsidRPr="004D10AB">
        <w:rPr>
          <w:rFonts w:ascii="Arial" w:hAnsi="Arial" w:cs="Arial"/>
          <w:sz w:val="20"/>
          <w:szCs w:val="20"/>
        </w:rPr>
        <w:t xml:space="preserve"> transfer to the Buyer ownership of the supplied </w:t>
      </w:r>
      <w:r w:rsidR="00DE3F24" w:rsidRPr="004D10AB">
        <w:rPr>
          <w:rFonts w:ascii="Arial" w:hAnsi="Arial" w:cs="Arial"/>
          <w:sz w:val="20"/>
          <w:szCs w:val="20"/>
        </w:rPr>
        <w:t>Prelaminated Inlays</w:t>
      </w:r>
      <w:r w:rsidR="008A4BCE" w:rsidRPr="004D10AB">
        <w:rPr>
          <w:rFonts w:ascii="Arial" w:hAnsi="Arial" w:cs="Arial"/>
          <w:sz w:val="20"/>
          <w:szCs w:val="20"/>
        </w:rPr>
        <w:t>.</w:t>
      </w:r>
      <w:bookmarkEnd w:id="4"/>
    </w:p>
    <w:bookmarkEnd w:id="5"/>
    <w:p w14:paraId="6E8D783C" w14:textId="77777777" w:rsidR="001B02D4" w:rsidRPr="004D10AB" w:rsidRDefault="001B02D4" w:rsidP="006463D8">
      <w:pPr>
        <w:pStyle w:val="Odstavecseseznamem"/>
        <w:numPr>
          <w:ilvl w:val="0"/>
          <w:numId w:val="2"/>
        </w:numPr>
        <w:spacing w:after="120"/>
        <w:ind w:left="425" w:hanging="425"/>
        <w:contextualSpacing w:val="0"/>
        <w:jc w:val="both"/>
        <w:rPr>
          <w:rFonts w:ascii="Arial" w:hAnsi="Arial" w:cs="Arial"/>
          <w:sz w:val="20"/>
          <w:szCs w:val="20"/>
        </w:rPr>
      </w:pPr>
      <w:r w:rsidRPr="004D10AB">
        <w:rPr>
          <w:rFonts w:ascii="Arial" w:hAnsi="Arial" w:cs="Arial"/>
          <w:sz w:val="20"/>
          <w:szCs w:val="20"/>
        </w:rPr>
        <w:t xml:space="preserve">The Buyer undertakes to accept the Goods, duly and timely delivered as regards the required quantity and type of the Goods, on the required delivery dates, and to pay for the Goods the price agreed herein. </w:t>
      </w:r>
    </w:p>
    <w:p w14:paraId="6E8D783E" w14:textId="77777777" w:rsidR="006463D8" w:rsidRPr="004D10AB" w:rsidRDefault="006463D8" w:rsidP="00EC6AE1">
      <w:pPr>
        <w:spacing w:after="120"/>
        <w:jc w:val="center"/>
        <w:rPr>
          <w:rFonts w:ascii="Arial" w:hAnsi="Arial" w:cs="Arial"/>
          <w:sz w:val="20"/>
          <w:szCs w:val="20"/>
        </w:rPr>
      </w:pPr>
    </w:p>
    <w:p w14:paraId="6E8D783F" w14:textId="77777777" w:rsidR="00420650" w:rsidRPr="004F75A4" w:rsidRDefault="001B02D4" w:rsidP="00835E68">
      <w:pPr>
        <w:keepNext/>
        <w:spacing w:after="120"/>
        <w:jc w:val="center"/>
        <w:rPr>
          <w:rFonts w:ascii="Arial" w:eastAsia="Times New Roman" w:hAnsi="Arial" w:cs="Arial"/>
          <w:b/>
          <w:bCs/>
        </w:rPr>
      </w:pPr>
      <w:r w:rsidRPr="004F75A4">
        <w:rPr>
          <w:rFonts w:ascii="Arial" w:hAnsi="Arial" w:cs="Arial"/>
          <w:b/>
          <w:bCs/>
        </w:rPr>
        <w:t>III.</w:t>
      </w:r>
      <w:r w:rsidRPr="004F75A4">
        <w:rPr>
          <w:rFonts w:ascii="Arial" w:hAnsi="Arial" w:cs="Arial"/>
          <w:b/>
          <w:bCs/>
        </w:rPr>
        <w:tab/>
        <w:t>ORDERS</w:t>
      </w:r>
    </w:p>
    <w:p w14:paraId="6E8D7840" w14:textId="0674430B" w:rsidR="00112E3B" w:rsidRPr="004D10AB" w:rsidRDefault="00112E3B" w:rsidP="00112E3B">
      <w:pPr>
        <w:pStyle w:val="Odstavecseseznamem"/>
        <w:numPr>
          <w:ilvl w:val="0"/>
          <w:numId w:val="3"/>
        </w:numPr>
        <w:spacing w:after="120"/>
        <w:contextualSpacing w:val="0"/>
        <w:jc w:val="both"/>
        <w:rPr>
          <w:rFonts w:ascii="Arial" w:hAnsi="Arial" w:cs="Arial"/>
          <w:sz w:val="20"/>
          <w:szCs w:val="20"/>
        </w:rPr>
      </w:pPr>
      <w:r w:rsidRPr="004D10AB">
        <w:rPr>
          <w:rFonts w:ascii="Arial" w:hAnsi="Arial" w:cs="Arial"/>
          <w:sz w:val="20"/>
          <w:szCs w:val="20"/>
        </w:rPr>
        <w:t>All supplies of the Goods shall take place according to the Buyer’s needs in line with the written orders, each of which constitutes a proposal to conclude a partial contract (hereinafter as an “</w:t>
      </w:r>
      <w:r w:rsidRPr="004D10AB">
        <w:rPr>
          <w:rFonts w:ascii="Arial" w:hAnsi="Arial" w:cs="Arial"/>
          <w:b/>
          <w:bCs/>
          <w:sz w:val="20"/>
          <w:szCs w:val="20"/>
        </w:rPr>
        <w:t>order</w:t>
      </w:r>
      <w:r w:rsidRPr="004D10AB">
        <w:rPr>
          <w:rFonts w:ascii="Arial" w:hAnsi="Arial" w:cs="Arial"/>
          <w:sz w:val="20"/>
          <w:szCs w:val="20"/>
        </w:rPr>
        <w:t xml:space="preserve">”), and confirmations, which constitute the acceptance of the proposal to conclude a </w:t>
      </w:r>
      <w:r w:rsidRPr="004D10AB">
        <w:rPr>
          <w:rFonts w:ascii="Arial" w:hAnsi="Arial" w:cs="Arial"/>
          <w:color w:val="000000"/>
          <w:sz w:val="20"/>
          <w:szCs w:val="20"/>
        </w:rPr>
        <w:t>partial</w:t>
      </w:r>
      <w:r w:rsidRPr="004D10AB">
        <w:rPr>
          <w:rFonts w:ascii="Arial" w:hAnsi="Arial" w:cs="Arial"/>
          <w:sz w:val="20"/>
          <w:szCs w:val="20"/>
        </w:rPr>
        <w:t xml:space="preserve"> contract (hereinafter as a “</w:t>
      </w:r>
      <w:r w:rsidRPr="004D10AB">
        <w:rPr>
          <w:rFonts w:ascii="Arial" w:hAnsi="Arial" w:cs="Arial"/>
          <w:b/>
          <w:bCs/>
          <w:sz w:val="20"/>
          <w:szCs w:val="20"/>
        </w:rPr>
        <w:t>partial contract</w:t>
      </w:r>
      <w:r w:rsidRPr="004D10AB">
        <w:rPr>
          <w:rFonts w:ascii="Arial" w:hAnsi="Arial" w:cs="Arial"/>
          <w:sz w:val="20"/>
          <w:szCs w:val="20"/>
        </w:rPr>
        <w:t xml:space="preserve">”). </w:t>
      </w:r>
      <w:r w:rsidR="00FF4D9D" w:rsidRPr="004D10AB">
        <w:rPr>
          <w:rFonts w:ascii="Arial" w:hAnsi="Arial" w:cs="Arial"/>
          <w:sz w:val="20"/>
          <w:szCs w:val="20"/>
        </w:rPr>
        <w:t>Prior to executing each order, the Buyer sends the Seller a notice of intent to place an order, specifying the required</w:t>
      </w:r>
      <w:r w:rsidR="00820819" w:rsidRPr="004D10AB">
        <w:rPr>
          <w:rFonts w:ascii="Arial" w:hAnsi="Arial" w:cs="Arial"/>
          <w:sz w:val="20"/>
          <w:szCs w:val="20"/>
        </w:rPr>
        <w:t xml:space="preserve"> </w:t>
      </w:r>
      <w:r w:rsidR="00DE3F24" w:rsidRPr="004D10AB">
        <w:rPr>
          <w:rFonts w:ascii="Arial" w:hAnsi="Arial" w:cs="Arial"/>
          <w:sz w:val="20"/>
          <w:szCs w:val="20"/>
        </w:rPr>
        <w:t>Prelaminated Inlays</w:t>
      </w:r>
      <w:r w:rsidR="00FF4D9D" w:rsidRPr="004D10AB">
        <w:rPr>
          <w:rFonts w:ascii="Arial" w:hAnsi="Arial" w:cs="Arial"/>
          <w:sz w:val="20"/>
          <w:szCs w:val="20"/>
        </w:rPr>
        <w:t xml:space="preserve"> and quantity</w:t>
      </w:r>
      <w:r w:rsidR="00AB2C29" w:rsidRPr="004D10AB">
        <w:rPr>
          <w:rFonts w:ascii="Arial" w:hAnsi="Arial" w:cs="Arial"/>
          <w:sz w:val="20"/>
          <w:szCs w:val="20"/>
        </w:rPr>
        <w:t xml:space="preserve"> (</w:t>
      </w:r>
      <w:r w:rsidR="00D2359E" w:rsidRPr="004D10AB">
        <w:rPr>
          <w:rFonts w:ascii="Arial" w:hAnsi="Arial" w:cs="Arial"/>
          <w:sz w:val="20"/>
          <w:szCs w:val="20"/>
        </w:rPr>
        <w:t>hereinafter</w:t>
      </w:r>
      <w:r w:rsidR="00FF4D9D" w:rsidRPr="004D10AB">
        <w:rPr>
          <w:rFonts w:ascii="Arial" w:hAnsi="Arial" w:cs="Arial"/>
          <w:sz w:val="20"/>
          <w:szCs w:val="20"/>
        </w:rPr>
        <w:t xml:space="preserve"> referred to as the </w:t>
      </w:r>
      <w:r w:rsidR="00AB2C29" w:rsidRPr="004D10AB">
        <w:rPr>
          <w:rFonts w:ascii="Arial" w:hAnsi="Arial" w:cs="Arial"/>
          <w:sz w:val="20"/>
          <w:szCs w:val="20"/>
        </w:rPr>
        <w:t>“</w:t>
      </w:r>
      <w:r w:rsidR="00820819" w:rsidRPr="004D10AB">
        <w:rPr>
          <w:rFonts w:ascii="Arial" w:hAnsi="Arial" w:cs="Arial"/>
          <w:b/>
          <w:bCs/>
          <w:sz w:val="20"/>
          <w:szCs w:val="20"/>
        </w:rPr>
        <w:t>E</w:t>
      </w:r>
      <w:r w:rsidR="00FF4D9D" w:rsidRPr="004D10AB">
        <w:rPr>
          <w:rFonts w:ascii="Arial" w:hAnsi="Arial" w:cs="Arial"/>
          <w:b/>
          <w:bCs/>
          <w:sz w:val="20"/>
          <w:szCs w:val="20"/>
        </w:rPr>
        <w:t>nquiry</w:t>
      </w:r>
      <w:r w:rsidR="00AB2C29" w:rsidRPr="004D10AB">
        <w:rPr>
          <w:rFonts w:ascii="Arial" w:hAnsi="Arial" w:cs="Arial"/>
          <w:sz w:val="20"/>
          <w:szCs w:val="20"/>
        </w:rPr>
        <w:t>”)</w:t>
      </w:r>
      <w:r w:rsidR="00FF4D9D" w:rsidRPr="004D10AB">
        <w:rPr>
          <w:rFonts w:ascii="Arial" w:hAnsi="Arial" w:cs="Arial"/>
          <w:sz w:val="20"/>
          <w:szCs w:val="20"/>
        </w:rPr>
        <w:t xml:space="preserve">. </w:t>
      </w:r>
    </w:p>
    <w:p w14:paraId="36C7DE22" w14:textId="12AA7919" w:rsidR="00781435" w:rsidRPr="004D10AB" w:rsidRDefault="006A2BC4" w:rsidP="00781435">
      <w:pPr>
        <w:pStyle w:val="Odstavecseseznamem"/>
        <w:numPr>
          <w:ilvl w:val="0"/>
          <w:numId w:val="3"/>
        </w:numPr>
        <w:spacing w:after="120"/>
        <w:contextualSpacing w:val="0"/>
        <w:jc w:val="both"/>
        <w:rPr>
          <w:rFonts w:ascii="Arial" w:hAnsi="Arial" w:cs="Arial"/>
          <w:sz w:val="20"/>
          <w:szCs w:val="20"/>
        </w:rPr>
      </w:pPr>
      <w:bookmarkStart w:id="6" w:name="_Hlk208844621"/>
      <w:r w:rsidRPr="004D10AB">
        <w:rPr>
          <w:rFonts w:ascii="Arial" w:hAnsi="Arial" w:cs="Arial"/>
          <w:sz w:val="20"/>
          <w:szCs w:val="20"/>
        </w:rPr>
        <w:lastRenderedPageBreak/>
        <w:t xml:space="preserve">Based on the </w:t>
      </w:r>
      <w:r w:rsidR="00E92438" w:rsidRPr="004D10AB">
        <w:rPr>
          <w:rFonts w:ascii="Arial" w:hAnsi="Arial" w:cs="Arial"/>
          <w:sz w:val="20"/>
          <w:szCs w:val="20"/>
        </w:rPr>
        <w:t>E</w:t>
      </w:r>
      <w:r w:rsidRPr="004D10AB">
        <w:rPr>
          <w:rFonts w:ascii="Arial" w:hAnsi="Arial" w:cs="Arial"/>
          <w:sz w:val="20"/>
          <w:szCs w:val="20"/>
        </w:rPr>
        <w:t xml:space="preserve">nquiry, the Seller sends the Buyer within 2 working days after receiving the </w:t>
      </w:r>
      <w:r w:rsidR="003640B9" w:rsidRPr="004D10AB">
        <w:rPr>
          <w:rFonts w:ascii="Arial" w:hAnsi="Arial" w:cs="Arial"/>
          <w:sz w:val="20"/>
          <w:szCs w:val="20"/>
        </w:rPr>
        <w:t>E</w:t>
      </w:r>
      <w:r w:rsidRPr="004D10AB">
        <w:rPr>
          <w:rFonts w:ascii="Arial" w:hAnsi="Arial" w:cs="Arial"/>
          <w:sz w:val="20"/>
          <w:szCs w:val="20"/>
        </w:rPr>
        <w:t>nquir</w:t>
      </w:r>
      <w:r w:rsidR="003F7A1C" w:rsidRPr="004D10AB">
        <w:rPr>
          <w:rFonts w:ascii="Arial" w:hAnsi="Arial" w:cs="Arial"/>
          <w:sz w:val="20"/>
          <w:szCs w:val="20"/>
        </w:rPr>
        <w:t>y</w:t>
      </w:r>
      <w:r w:rsidRPr="004D10AB">
        <w:rPr>
          <w:rFonts w:ascii="Arial" w:hAnsi="Arial" w:cs="Arial"/>
          <w:sz w:val="20"/>
          <w:szCs w:val="20"/>
        </w:rPr>
        <w:t xml:space="preserve"> the corresponding dimensioned technical drawing </w:t>
      </w:r>
      <w:bookmarkEnd w:id="6"/>
      <w:r w:rsidRPr="004D10AB">
        <w:rPr>
          <w:rFonts w:ascii="Arial" w:hAnsi="Arial" w:cs="Arial"/>
          <w:sz w:val="20"/>
          <w:szCs w:val="20"/>
        </w:rPr>
        <w:t xml:space="preserve">of the sheet with </w:t>
      </w:r>
      <w:r w:rsidR="00DE3F24" w:rsidRPr="004D10AB">
        <w:rPr>
          <w:rFonts w:ascii="Arial" w:hAnsi="Arial" w:cs="Arial"/>
          <w:sz w:val="20"/>
          <w:szCs w:val="20"/>
        </w:rPr>
        <w:t xml:space="preserve">Prelaminated Inlays </w:t>
      </w:r>
      <w:r w:rsidRPr="004D10AB">
        <w:rPr>
          <w:rFonts w:ascii="Arial" w:hAnsi="Arial" w:cs="Arial"/>
          <w:sz w:val="20"/>
          <w:szCs w:val="20"/>
        </w:rPr>
        <w:t xml:space="preserve">of the required type of </w:t>
      </w:r>
      <w:r w:rsidR="00DE3F24" w:rsidRPr="004D10AB">
        <w:rPr>
          <w:rFonts w:ascii="Arial" w:hAnsi="Arial" w:cs="Arial"/>
          <w:sz w:val="20"/>
          <w:szCs w:val="20"/>
        </w:rPr>
        <w:t>Prelaminated Inlays</w:t>
      </w:r>
      <w:r w:rsidRPr="004D10AB">
        <w:rPr>
          <w:rFonts w:ascii="Arial" w:hAnsi="Arial" w:cs="Arial"/>
          <w:sz w:val="20"/>
          <w:szCs w:val="20"/>
        </w:rPr>
        <w:t xml:space="preserve"> (hereinafter referred to as the “</w:t>
      </w:r>
      <w:r w:rsidRPr="004D10AB">
        <w:rPr>
          <w:rFonts w:ascii="Arial" w:hAnsi="Arial" w:cs="Arial"/>
          <w:b/>
          <w:bCs/>
          <w:sz w:val="20"/>
          <w:szCs w:val="20"/>
        </w:rPr>
        <w:t>Layout</w:t>
      </w:r>
      <w:r w:rsidRPr="004D10AB">
        <w:rPr>
          <w:rFonts w:ascii="Arial" w:hAnsi="Arial" w:cs="Arial"/>
          <w:sz w:val="20"/>
          <w:szCs w:val="20"/>
        </w:rPr>
        <w:t xml:space="preserve">”) and detailed information on the expected delivery date in accordance with Annex 2 hereof. </w:t>
      </w:r>
      <w:r w:rsidR="00781435" w:rsidRPr="004D10AB">
        <w:rPr>
          <w:rFonts w:ascii="Arial" w:hAnsi="Arial" w:cs="Arial"/>
          <w:sz w:val="20"/>
          <w:szCs w:val="20"/>
        </w:rPr>
        <w:t xml:space="preserve">In case of approval, the Buyer </w:t>
      </w:r>
      <w:r w:rsidR="000C7305" w:rsidRPr="004D10AB">
        <w:rPr>
          <w:rFonts w:ascii="Arial" w:hAnsi="Arial" w:cs="Arial"/>
          <w:sz w:val="20"/>
          <w:szCs w:val="20"/>
        </w:rPr>
        <w:t>place the order</w:t>
      </w:r>
      <w:r w:rsidR="008903ED" w:rsidRPr="004D10AB">
        <w:rPr>
          <w:rFonts w:ascii="Arial" w:hAnsi="Arial" w:cs="Arial"/>
          <w:sz w:val="20"/>
          <w:szCs w:val="20"/>
        </w:rPr>
        <w:t xml:space="preserve"> with Layout </w:t>
      </w:r>
      <w:r w:rsidR="004302D0" w:rsidRPr="004D10AB">
        <w:rPr>
          <w:rFonts w:ascii="Arial" w:hAnsi="Arial" w:cs="Arial"/>
          <w:sz w:val="20"/>
          <w:szCs w:val="20"/>
        </w:rPr>
        <w:t>corresponding to the type of ordered</w:t>
      </w:r>
      <w:r w:rsidR="003640B9" w:rsidRPr="004D10AB">
        <w:rPr>
          <w:rFonts w:ascii="Arial" w:hAnsi="Arial" w:cs="Arial"/>
          <w:sz w:val="20"/>
          <w:szCs w:val="20"/>
        </w:rPr>
        <w:t xml:space="preserve"> </w:t>
      </w:r>
      <w:r w:rsidR="00DE3F24" w:rsidRPr="004D10AB">
        <w:rPr>
          <w:rFonts w:ascii="Arial" w:hAnsi="Arial" w:cs="Arial"/>
          <w:sz w:val="20"/>
          <w:szCs w:val="20"/>
        </w:rPr>
        <w:t>Prelaminated Inlays</w:t>
      </w:r>
      <w:r w:rsidR="00B14E15" w:rsidRPr="004D10AB">
        <w:rPr>
          <w:rFonts w:ascii="Arial" w:hAnsi="Arial" w:cs="Arial"/>
          <w:sz w:val="20"/>
          <w:szCs w:val="20"/>
        </w:rPr>
        <w:t>.</w:t>
      </w:r>
    </w:p>
    <w:p w14:paraId="6E8D7841" w14:textId="2AD621BB" w:rsidR="001B02D4" w:rsidRPr="004D10AB" w:rsidRDefault="001B02D4" w:rsidP="006463D8">
      <w:pPr>
        <w:pStyle w:val="Odstavecseseznamem"/>
        <w:numPr>
          <w:ilvl w:val="0"/>
          <w:numId w:val="3"/>
        </w:numPr>
        <w:autoSpaceDE w:val="0"/>
        <w:autoSpaceDN w:val="0"/>
        <w:adjustRightInd w:val="0"/>
        <w:spacing w:after="120"/>
        <w:ind w:left="425" w:hanging="425"/>
        <w:contextualSpacing w:val="0"/>
        <w:jc w:val="both"/>
        <w:rPr>
          <w:rFonts w:ascii="Arial" w:hAnsi="Arial" w:cs="Arial"/>
          <w:sz w:val="20"/>
          <w:szCs w:val="20"/>
        </w:rPr>
      </w:pPr>
      <w:r w:rsidRPr="004D10AB">
        <w:rPr>
          <w:rFonts w:ascii="Arial" w:hAnsi="Arial" w:cs="Arial"/>
          <w:sz w:val="20"/>
          <w:szCs w:val="20"/>
        </w:rPr>
        <w:t>As a minimum requirement, an order shall contain the following details:</w:t>
      </w:r>
    </w:p>
    <w:p w14:paraId="6E8D7842" w14:textId="77777777" w:rsidR="001B02D4" w:rsidRPr="004D10AB" w:rsidRDefault="00932301" w:rsidP="006463D8">
      <w:pPr>
        <w:pStyle w:val="Prohlen"/>
        <w:widowControl/>
        <w:numPr>
          <w:ilvl w:val="0"/>
          <w:numId w:val="4"/>
        </w:numPr>
        <w:spacing w:after="120" w:line="276" w:lineRule="auto"/>
        <w:ind w:left="1423" w:hanging="357"/>
        <w:jc w:val="both"/>
        <w:rPr>
          <w:rFonts w:ascii="Arial" w:hAnsi="Arial" w:cs="Arial"/>
          <w:b w:val="0"/>
          <w:sz w:val="20"/>
        </w:rPr>
      </w:pPr>
      <w:r w:rsidRPr="004D10AB">
        <w:rPr>
          <w:rFonts w:ascii="Arial" w:hAnsi="Arial" w:cs="Arial"/>
          <w:b w:val="0"/>
          <w:sz w:val="20"/>
        </w:rPr>
        <w:t xml:space="preserve">Buyer's identification </w:t>
      </w:r>
      <w:proofErr w:type="gramStart"/>
      <w:r w:rsidRPr="004D10AB">
        <w:rPr>
          <w:rFonts w:ascii="Arial" w:hAnsi="Arial" w:cs="Arial"/>
          <w:b w:val="0"/>
          <w:sz w:val="20"/>
        </w:rPr>
        <w:t>data;</w:t>
      </w:r>
      <w:proofErr w:type="gramEnd"/>
    </w:p>
    <w:p w14:paraId="6E8D7843" w14:textId="79CCCA4B" w:rsidR="00DB5F4E" w:rsidRPr="004D10AB" w:rsidRDefault="000E72DE" w:rsidP="006463D8">
      <w:pPr>
        <w:pStyle w:val="Odstavecseseznamem"/>
        <w:numPr>
          <w:ilvl w:val="0"/>
          <w:numId w:val="4"/>
        </w:numPr>
        <w:spacing w:after="120"/>
        <w:ind w:left="1423" w:hanging="357"/>
        <w:contextualSpacing w:val="0"/>
        <w:jc w:val="both"/>
        <w:rPr>
          <w:rFonts w:ascii="Arial" w:hAnsi="Arial" w:cs="Arial"/>
          <w:sz w:val="20"/>
          <w:szCs w:val="20"/>
        </w:rPr>
      </w:pPr>
      <w:r w:rsidRPr="004D10AB">
        <w:rPr>
          <w:rFonts w:ascii="Arial" w:hAnsi="Arial" w:cs="Arial"/>
          <w:sz w:val="20"/>
          <w:szCs w:val="20"/>
        </w:rPr>
        <w:t>d</w:t>
      </w:r>
      <w:r w:rsidR="001B02D4" w:rsidRPr="004D10AB">
        <w:rPr>
          <w:rFonts w:ascii="Arial" w:hAnsi="Arial" w:cs="Arial"/>
          <w:sz w:val="20"/>
          <w:szCs w:val="20"/>
        </w:rPr>
        <w:t xml:space="preserve">etailed specification of the Goods, including </w:t>
      </w:r>
      <w:r w:rsidR="004A189E" w:rsidRPr="004D10AB">
        <w:rPr>
          <w:rFonts w:ascii="Arial" w:hAnsi="Arial" w:cs="Arial"/>
          <w:sz w:val="20"/>
          <w:szCs w:val="20"/>
        </w:rPr>
        <w:t xml:space="preserve">the quantity of the Goods to </w:t>
      </w:r>
      <w:r w:rsidR="001B02D4" w:rsidRPr="004D10AB">
        <w:rPr>
          <w:rFonts w:ascii="Arial" w:hAnsi="Arial" w:cs="Arial"/>
          <w:sz w:val="20"/>
          <w:szCs w:val="20"/>
        </w:rPr>
        <w:t xml:space="preserve">be </w:t>
      </w:r>
      <w:proofErr w:type="gramStart"/>
      <w:r w:rsidR="001B02D4" w:rsidRPr="004D10AB">
        <w:rPr>
          <w:rFonts w:ascii="Arial" w:hAnsi="Arial" w:cs="Arial"/>
          <w:sz w:val="20"/>
          <w:szCs w:val="20"/>
        </w:rPr>
        <w:t>delivered;</w:t>
      </w:r>
      <w:proofErr w:type="gramEnd"/>
    </w:p>
    <w:p w14:paraId="6E8D7844" w14:textId="36D9332D" w:rsidR="001B02D4" w:rsidRPr="004D10AB" w:rsidRDefault="00F65D66" w:rsidP="006463D8">
      <w:pPr>
        <w:pStyle w:val="Odstavecseseznamem"/>
        <w:numPr>
          <w:ilvl w:val="0"/>
          <w:numId w:val="4"/>
        </w:numPr>
        <w:spacing w:after="120"/>
        <w:ind w:left="1423" w:hanging="357"/>
        <w:contextualSpacing w:val="0"/>
        <w:jc w:val="both"/>
        <w:rPr>
          <w:rFonts w:ascii="Arial" w:hAnsi="Arial" w:cs="Arial"/>
          <w:sz w:val="20"/>
          <w:szCs w:val="20"/>
        </w:rPr>
      </w:pPr>
      <w:r w:rsidRPr="004D10AB">
        <w:rPr>
          <w:rFonts w:ascii="Arial" w:hAnsi="Arial" w:cs="Arial"/>
          <w:sz w:val="20"/>
          <w:szCs w:val="20"/>
        </w:rPr>
        <w:t>r</w:t>
      </w:r>
      <w:r w:rsidR="00895AF1" w:rsidRPr="004D10AB">
        <w:rPr>
          <w:rFonts w:ascii="Arial" w:hAnsi="Arial" w:cs="Arial"/>
          <w:sz w:val="20"/>
          <w:szCs w:val="20"/>
        </w:rPr>
        <w:t>elevant Layout and o</w:t>
      </w:r>
      <w:r w:rsidR="001B02D4" w:rsidRPr="004D10AB">
        <w:rPr>
          <w:rFonts w:ascii="Arial" w:hAnsi="Arial" w:cs="Arial"/>
          <w:sz w:val="20"/>
          <w:szCs w:val="20"/>
        </w:rPr>
        <w:t xml:space="preserve">ther requirements for the </w:t>
      </w:r>
      <w:proofErr w:type="gramStart"/>
      <w:r w:rsidR="001B02D4" w:rsidRPr="004D10AB">
        <w:rPr>
          <w:rFonts w:ascii="Arial" w:hAnsi="Arial" w:cs="Arial"/>
          <w:sz w:val="20"/>
          <w:szCs w:val="20"/>
        </w:rPr>
        <w:t>Goods;</w:t>
      </w:r>
      <w:proofErr w:type="gramEnd"/>
    </w:p>
    <w:p w14:paraId="6E8D7845" w14:textId="77777777" w:rsidR="001B02D4" w:rsidRPr="004D10AB" w:rsidRDefault="001B02D4" w:rsidP="006463D8">
      <w:pPr>
        <w:pStyle w:val="Prohlen"/>
        <w:widowControl/>
        <w:numPr>
          <w:ilvl w:val="0"/>
          <w:numId w:val="4"/>
        </w:numPr>
        <w:spacing w:after="120" w:line="276" w:lineRule="auto"/>
        <w:ind w:left="1423" w:hanging="357"/>
        <w:jc w:val="both"/>
        <w:rPr>
          <w:rFonts w:ascii="Arial" w:hAnsi="Arial" w:cs="Arial"/>
          <w:b w:val="0"/>
          <w:sz w:val="20"/>
        </w:rPr>
      </w:pPr>
      <w:r w:rsidRPr="004D10AB">
        <w:rPr>
          <w:rFonts w:ascii="Arial" w:hAnsi="Arial" w:cs="Arial"/>
          <w:b w:val="0"/>
          <w:sz w:val="20"/>
        </w:rPr>
        <w:t>detailed delivery conditions, especially the delivery term and place of delivery,</w:t>
      </w:r>
    </w:p>
    <w:p w14:paraId="6E8D7846" w14:textId="77777777" w:rsidR="001B02D4" w:rsidRPr="004D10AB" w:rsidRDefault="001B02D4" w:rsidP="006463D8">
      <w:pPr>
        <w:pStyle w:val="Prohlen"/>
        <w:widowControl/>
        <w:numPr>
          <w:ilvl w:val="0"/>
          <w:numId w:val="4"/>
        </w:numPr>
        <w:spacing w:after="120" w:line="276" w:lineRule="auto"/>
        <w:ind w:left="1423" w:hanging="357"/>
        <w:jc w:val="both"/>
        <w:rPr>
          <w:rFonts w:ascii="Arial" w:hAnsi="Arial" w:cs="Arial"/>
          <w:b w:val="0"/>
          <w:sz w:val="20"/>
        </w:rPr>
      </w:pPr>
      <w:r w:rsidRPr="004D10AB">
        <w:rPr>
          <w:rFonts w:ascii="Arial" w:hAnsi="Arial" w:cs="Arial"/>
          <w:b w:val="0"/>
          <w:sz w:val="20"/>
        </w:rPr>
        <w:t>the designation of the person placing the order, who is authorised to act on behalf of the Buyer.</w:t>
      </w:r>
    </w:p>
    <w:p w14:paraId="6E8D7847" w14:textId="77777777" w:rsidR="001B02D4" w:rsidRPr="004D10AB" w:rsidRDefault="001B02D4" w:rsidP="006463D8">
      <w:pPr>
        <w:tabs>
          <w:tab w:val="left" w:pos="284"/>
        </w:tabs>
        <w:spacing w:after="120"/>
        <w:ind w:left="426"/>
        <w:jc w:val="both"/>
        <w:rPr>
          <w:rFonts w:ascii="Arial" w:eastAsia="Times New Roman" w:hAnsi="Arial" w:cs="Arial"/>
          <w:sz w:val="20"/>
          <w:szCs w:val="20"/>
        </w:rPr>
      </w:pPr>
      <w:r w:rsidRPr="004D10AB">
        <w:rPr>
          <w:rFonts w:ascii="Arial" w:hAnsi="Arial" w:cs="Arial"/>
          <w:sz w:val="20"/>
          <w:szCs w:val="20"/>
        </w:rPr>
        <w:t>In case of doubt the Seller must ask the Buyer for additional information. If the Seller fails to do so, it is understood that the instructions are sufficient for the Seller, and no such reason may release the Seller from any liability for failure to perform an order in due manner and time.</w:t>
      </w:r>
    </w:p>
    <w:p w14:paraId="6E8D7848" w14:textId="5542060E" w:rsidR="001B02D4" w:rsidRPr="004D10AB" w:rsidRDefault="00DB5F4E" w:rsidP="00692291">
      <w:pPr>
        <w:pStyle w:val="Odstavecseseznamem"/>
        <w:numPr>
          <w:ilvl w:val="0"/>
          <w:numId w:val="3"/>
        </w:numPr>
        <w:autoSpaceDE w:val="0"/>
        <w:autoSpaceDN w:val="0"/>
        <w:adjustRightInd w:val="0"/>
        <w:spacing w:after="120"/>
        <w:ind w:left="425" w:hanging="425"/>
        <w:contextualSpacing w:val="0"/>
        <w:jc w:val="both"/>
        <w:rPr>
          <w:rFonts w:ascii="Arial" w:hAnsi="Arial" w:cs="Arial"/>
          <w:sz w:val="20"/>
          <w:szCs w:val="20"/>
        </w:rPr>
      </w:pPr>
      <w:r w:rsidRPr="004D10AB">
        <w:rPr>
          <w:rFonts w:ascii="Arial" w:hAnsi="Arial" w:cs="Arial"/>
          <w:sz w:val="20"/>
          <w:szCs w:val="20"/>
        </w:rPr>
        <w:t xml:space="preserve">The order shall be sent to the Seller electronically to the </w:t>
      </w:r>
      <w:r w:rsidR="006B61EA" w:rsidRPr="004D10AB">
        <w:rPr>
          <w:rFonts w:ascii="Arial" w:hAnsi="Arial" w:cs="Arial"/>
          <w:sz w:val="20"/>
          <w:szCs w:val="20"/>
        </w:rPr>
        <w:t xml:space="preserve">Seller's </w:t>
      </w:r>
      <w:r w:rsidRPr="004D10AB">
        <w:rPr>
          <w:rFonts w:ascii="Arial" w:hAnsi="Arial" w:cs="Arial"/>
          <w:sz w:val="20"/>
          <w:szCs w:val="20"/>
        </w:rPr>
        <w:t>e-mail address</w:t>
      </w:r>
      <w:r w:rsidR="00B20E66" w:rsidRPr="004D10AB">
        <w:rPr>
          <w:rFonts w:ascii="Arial" w:hAnsi="Arial" w:cs="Arial"/>
          <w:bCs/>
          <w:sz w:val="20"/>
          <w:szCs w:val="20"/>
        </w:rPr>
        <w:t>:</w:t>
      </w:r>
    </w:p>
    <w:p w14:paraId="39D51266" w14:textId="63719C9F" w:rsidR="00307C0B" w:rsidRPr="004D10AB" w:rsidRDefault="00307C0B" w:rsidP="00307C0B">
      <w:pPr>
        <w:pStyle w:val="Odstavecseseznamem"/>
        <w:autoSpaceDE w:val="0"/>
        <w:autoSpaceDN w:val="0"/>
        <w:adjustRightInd w:val="0"/>
        <w:spacing w:after="120"/>
        <w:ind w:left="425"/>
        <w:contextualSpacing w:val="0"/>
        <w:jc w:val="both"/>
        <w:rPr>
          <w:rFonts w:ascii="Arial" w:hAnsi="Arial" w:cs="Arial"/>
          <w:sz w:val="20"/>
          <w:szCs w:val="20"/>
        </w:rPr>
      </w:pPr>
      <w:r w:rsidRPr="004D10AB">
        <w:rPr>
          <w:rFonts w:ascii="Arial" w:hAnsi="Arial" w:cs="Arial"/>
          <w:bCs/>
          <w:sz w:val="20"/>
          <w:szCs w:val="20"/>
          <w:highlight w:val="yellow"/>
        </w:rPr>
        <w:t>[the Participant to add the e</w:t>
      </w:r>
      <w:r w:rsidR="00487E24" w:rsidRPr="004D10AB">
        <w:rPr>
          <w:rFonts w:ascii="Arial" w:hAnsi="Arial" w:cs="Arial"/>
          <w:bCs/>
          <w:sz w:val="20"/>
          <w:szCs w:val="20"/>
          <w:highlight w:val="yellow"/>
        </w:rPr>
        <w:t>-</w:t>
      </w:r>
      <w:r w:rsidRPr="004D10AB">
        <w:rPr>
          <w:rFonts w:ascii="Arial" w:hAnsi="Arial" w:cs="Arial"/>
          <w:bCs/>
          <w:sz w:val="20"/>
          <w:szCs w:val="20"/>
          <w:highlight w:val="yellow"/>
        </w:rPr>
        <w:t>mail</w:t>
      </w:r>
      <w:r w:rsidRPr="004D10AB">
        <w:rPr>
          <w:rFonts w:ascii="Arial" w:hAnsi="Arial" w:cs="Arial"/>
          <w:sz w:val="20"/>
          <w:szCs w:val="20"/>
          <w:highlight w:val="yellow"/>
        </w:rPr>
        <w:t>]</w:t>
      </w:r>
    </w:p>
    <w:p w14:paraId="2A2AD119" w14:textId="0623D36E" w:rsidR="004A189E" w:rsidRPr="004D10AB" w:rsidRDefault="004A189E" w:rsidP="004A189E">
      <w:pPr>
        <w:pStyle w:val="Odstavecseseznamem"/>
        <w:numPr>
          <w:ilvl w:val="0"/>
          <w:numId w:val="3"/>
        </w:numPr>
        <w:autoSpaceDE w:val="0"/>
        <w:autoSpaceDN w:val="0"/>
        <w:adjustRightInd w:val="0"/>
        <w:spacing w:after="120"/>
        <w:ind w:left="425" w:hanging="425"/>
        <w:contextualSpacing w:val="0"/>
        <w:jc w:val="both"/>
        <w:rPr>
          <w:rFonts w:ascii="Arial" w:hAnsi="Arial" w:cs="Arial"/>
          <w:sz w:val="20"/>
          <w:szCs w:val="20"/>
        </w:rPr>
      </w:pPr>
      <w:r w:rsidRPr="004D10AB">
        <w:rPr>
          <w:rFonts w:ascii="Arial" w:hAnsi="Arial" w:cs="Arial"/>
          <w:sz w:val="20"/>
          <w:szCs w:val="20"/>
        </w:rPr>
        <w:t xml:space="preserve">Within the order, the Buyer shall order only one type of </w:t>
      </w:r>
      <w:r w:rsidR="00DE3F24" w:rsidRPr="004D10AB">
        <w:rPr>
          <w:rFonts w:ascii="Arial" w:hAnsi="Arial" w:cs="Arial"/>
          <w:sz w:val="20"/>
          <w:szCs w:val="20"/>
        </w:rPr>
        <w:t>Prelaminated Inlays</w:t>
      </w:r>
      <w:r w:rsidRPr="004D10AB">
        <w:rPr>
          <w:rFonts w:ascii="Arial" w:hAnsi="Arial" w:cs="Arial"/>
          <w:strike/>
          <w:sz w:val="20"/>
          <w:szCs w:val="20"/>
        </w:rPr>
        <w:t xml:space="preserve"> </w:t>
      </w:r>
      <w:r w:rsidRPr="004D10AB">
        <w:rPr>
          <w:rFonts w:ascii="Arial" w:hAnsi="Arial" w:cs="Arial"/>
          <w:sz w:val="20"/>
          <w:szCs w:val="20"/>
        </w:rPr>
        <w:t>and more, but always at least 1 000</w:t>
      </w:r>
      <w:r w:rsidR="00DE3F24" w:rsidRPr="004D10AB">
        <w:rPr>
          <w:rFonts w:ascii="Arial" w:hAnsi="Arial" w:cs="Arial"/>
          <w:sz w:val="20"/>
          <w:szCs w:val="20"/>
        </w:rPr>
        <w:t xml:space="preserve"> Prelaminated Inlays</w:t>
      </w:r>
      <w:r w:rsidR="0009130C" w:rsidRPr="004D10AB">
        <w:rPr>
          <w:rFonts w:ascii="Arial" w:hAnsi="Arial" w:cs="Arial"/>
          <w:strike/>
          <w:sz w:val="20"/>
          <w:szCs w:val="20"/>
        </w:rPr>
        <w:t xml:space="preserve"> </w:t>
      </w:r>
      <w:r w:rsidRPr="004D10AB">
        <w:rPr>
          <w:rFonts w:ascii="Arial" w:hAnsi="Arial" w:cs="Arial"/>
          <w:sz w:val="20"/>
          <w:szCs w:val="20"/>
        </w:rPr>
        <w:t>and the Seller shall accept this quantity.</w:t>
      </w:r>
    </w:p>
    <w:p w14:paraId="6E8D784E" w14:textId="58193500" w:rsidR="00112E3B" w:rsidRPr="004D10AB" w:rsidRDefault="00DB5F4E" w:rsidP="004D10AB">
      <w:pPr>
        <w:pStyle w:val="Odstavecseseznamem"/>
        <w:numPr>
          <w:ilvl w:val="0"/>
          <w:numId w:val="3"/>
        </w:numPr>
        <w:spacing w:after="120"/>
        <w:ind w:left="426" w:hanging="426"/>
        <w:contextualSpacing w:val="0"/>
        <w:jc w:val="both"/>
        <w:rPr>
          <w:rFonts w:ascii="Arial" w:hAnsi="Arial" w:cs="Arial"/>
          <w:sz w:val="20"/>
          <w:szCs w:val="20"/>
        </w:rPr>
      </w:pPr>
      <w:r w:rsidRPr="004D10AB">
        <w:rPr>
          <w:rFonts w:ascii="Arial" w:hAnsi="Arial" w:cs="Arial"/>
          <w:sz w:val="20"/>
          <w:szCs w:val="20"/>
        </w:rPr>
        <w:t xml:space="preserve">The Seller </w:t>
      </w:r>
      <w:r w:rsidR="00764E79" w:rsidRPr="004D10AB">
        <w:rPr>
          <w:rFonts w:ascii="Arial" w:hAnsi="Arial" w:cs="Arial"/>
          <w:sz w:val="20"/>
          <w:szCs w:val="20"/>
        </w:rPr>
        <w:t>shall</w:t>
      </w:r>
      <w:r w:rsidRPr="004D10AB">
        <w:rPr>
          <w:rFonts w:ascii="Arial" w:hAnsi="Arial" w:cs="Arial"/>
          <w:sz w:val="20"/>
          <w:szCs w:val="20"/>
        </w:rPr>
        <w:t xml:space="preserve"> confirm the receipt of this partial order in writing within 2 working days of receiving the order to the Buyer's e-mail address </w:t>
      </w:r>
      <w:hyperlink r:id="rId11" w:history="1">
        <w:r w:rsidR="00822721" w:rsidRPr="004D10AB">
          <w:rPr>
            <w:rStyle w:val="Hypertextovodkaz"/>
            <w:rFonts w:ascii="Arial" w:hAnsi="Arial" w:cs="Arial"/>
            <w:sz w:val="20"/>
            <w:szCs w:val="20"/>
          </w:rPr>
          <w:t>purchasing@stc.cz</w:t>
        </w:r>
      </w:hyperlink>
      <w:r w:rsidRPr="004D10AB">
        <w:rPr>
          <w:rFonts w:ascii="Arial" w:hAnsi="Arial" w:cs="Arial"/>
          <w:sz w:val="20"/>
          <w:szCs w:val="20"/>
        </w:rPr>
        <w:t xml:space="preserve">. As a minimum requirement, confirmation of an order must </w:t>
      </w:r>
      <w:r w:rsidR="0014259D" w:rsidRPr="004D10AB">
        <w:rPr>
          <w:rFonts w:ascii="Arial" w:hAnsi="Arial" w:cs="Arial"/>
          <w:sz w:val="20"/>
          <w:szCs w:val="20"/>
        </w:rPr>
        <w:t>contain</w:t>
      </w:r>
      <w:r w:rsidRPr="004D10AB">
        <w:rPr>
          <w:rFonts w:ascii="Arial" w:hAnsi="Arial" w:cs="Arial"/>
          <w:sz w:val="20"/>
          <w:szCs w:val="20"/>
        </w:rPr>
        <w:t xml:space="preserve"> identification data of the Seller and the Buyer, and identification of the order being confirmed. </w:t>
      </w:r>
      <w:r w:rsidR="00112E3B" w:rsidRPr="004D10AB">
        <w:rPr>
          <w:rFonts w:ascii="Arial" w:hAnsi="Arial" w:cs="Arial"/>
          <w:sz w:val="20"/>
          <w:szCs w:val="20"/>
        </w:rPr>
        <w:t xml:space="preserve">A </w:t>
      </w:r>
      <w:r w:rsidR="00112E3B" w:rsidRPr="004D10AB">
        <w:rPr>
          <w:rFonts w:ascii="Arial" w:hAnsi="Arial" w:cs="Arial"/>
          <w:color w:val="000000"/>
          <w:sz w:val="20"/>
          <w:szCs w:val="20"/>
        </w:rPr>
        <w:t>partial</w:t>
      </w:r>
      <w:r w:rsidR="00112E3B" w:rsidRPr="004D10AB">
        <w:rPr>
          <w:rFonts w:ascii="Arial" w:hAnsi="Arial" w:cs="Arial"/>
          <w:sz w:val="20"/>
          <w:szCs w:val="20"/>
        </w:rPr>
        <w:t xml:space="preserve"> contract shall be deemed to have been entered into once the Buyer receives confirmation of an order from the Seller, confirming the order without reservations.</w:t>
      </w:r>
    </w:p>
    <w:p w14:paraId="78CA5D1D" w14:textId="77777777" w:rsidR="00931186" w:rsidRPr="004D10AB" w:rsidRDefault="00931186" w:rsidP="00931186">
      <w:pPr>
        <w:pStyle w:val="Odstavecseseznamem"/>
        <w:numPr>
          <w:ilvl w:val="0"/>
          <w:numId w:val="3"/>
        </w:numPr>
        <w:autoSpaceDE w:val="0"/>
        <w:autoSpaceDN w:val="0"/>
        <w:adjustRightInd w:val="0"/>
        <w:spacing w:after="120"/>
        <w:ind w:left="425" w:hanging="425"/>
        <w:contextualSpacing w:val="0"/>
        <w:jc w:val="both"/>
        <w:rPr>
          <w:rFonts w:ascii="Arial" w:hAnsi="Arial" w:cs="Arial"/>
          <w:sz w:val="20"/>
          <w:szCs w:val="20"/>
        </w:rPr>
      </w:pPr>
      <w:r w:rsidRPr="004D10AB">
        <w:rPr>
          <w:rFonts w:ascii="Arial" w:hAnsi="Arial" w:cs="Arial"/>
          <w:sz w:val="20"/>
          <w:szCs w:val="20"/>
        </w:rPr>
        <w:t>Individual partial contracts fulfilling the conditions for publication in the Register of Contracts take effect once they are published in the Register of Contracts. Other individual partial contracts take effect on the day it is confirmed by Seller.</w:t>
      </w:r>
    </w:p>
    <w:p w14:paraId="1558F09E" w14:textId="77777777" w:rsidR="00376647" w:rsidRPr="004D10AB" w:rsidRDefault="001B02D4" w:rsidP="006463D8">
      <w:pPr>
        <w:pStyle w:val="Odstavecseseznamem"/>
        <w:numPr>
          <w:ilvl w:val="0"/>
          <w:numId w:val="3"/>
        </w:numPr>
        <w:autoSpaceDE w:val="0"/>
        <w:autoSpaceDN w:val="0"/>
        <w:adjustRightInd w:val="0"/>
        <w:spacing w:after="120"/>
        <w:ind w:left="425" w:hanging="425"/>
        <w:contextualSpacing w:val="0"/>
        <w:jc w:val="both"/>
        <w:rPr>
          <w:rFonts w:ascii="Arial" w:hAnsi="Arial" w:cs="Arial"/>
          <w:sz w:val="20"/>
          <w:szCs w:val="20"/>
        </w:rPr>
      </w:pPr>
      <w:r w:rsidRPr="004D10AB">
        <w:rPr>
          <w:rFonts w:ascii="Arial" w:hAnsi="Arial" w:cs="Arial"/>
          <w:sz w:val="20"/>
          <w:szCs w:val="20"/>
        </w:rPr>
        <w:t>The Parties agree that the Seller will respect the supplies of the Goods as requested and will not modify the supplies as to type, volume or finance unless expressly agreed by the Parties</w:t>
      </w:r>
      <w:r w:rsidR="00376647" w:rsidRPr="004D10AB">
        <w:rPr>
          <w:rFonts w:ascii="Arial" w:hAnsi="Arial" w:cs="Arial"/>
          <w:sz w:val="20"/>
          <w:szCs w:val="20"/>
        </w:rPr>
        <w:t>.</w:t>
      </w:r>
    </w:p>
    <w:p w14:paraId="5B2C0657" w14:textId="4C7325B2" w:rsidR="00376647" w:rsidRPr="004D10AB" w:rsidRDefault="00376647" w:rsidP="00376647">
      <w:pPr>
        <w:pStyle w:val="Odstavecseseznamem"/>
        <w:numPr>
          <w:ilvl w:val="0"/>
          <w:numId w:val="3"/>
        </w:numPr>
        <w:autoSpaceDE w:val="0"/>
        <w:autoSpaceDN w:val="0"/>
        <w:adjustRightInd w:val="0"/>
        <w:spacing w:after="120"/>
        <w:ind w:left="425" w:hanging="425"/>
        <w:contextualSpacing w:val="0"/>
        <w:jc w:val="both"/>
        <w:rPr>
          <w:rFonts w:ascii="Arial" w:hAnsi="Arial" w:cs="Arial"/>
          <w:sz w:val="20"/>
          <w:szCs w:val="20"/>
        </w:rPr>
      </w:pPr>
      <w:r w:rsidRPr="004D10AB">
        <w:rPr>
          <w:rFonts w:ascii="Arial" w:hAnsi="Arial" w:cs="Arial"/>
          <w:sz w:val="20"/>
          <w:szCs w:val="20"/>
        </w:rPr>
        <w:t>The Seller undertakes in the fulfilment of any p</w:t>
      </w:r>
      <w:r w:rsidR="00350193" w:rsidRPr="004D10AB">
        <w:rPr>
          <w:rFonts w:ascii="Arial" w:hAnsi="Arial" w:cs="Arial"/>
          <w:sz w:val="20"/>
          <w:szCs w:val="20"/>
        </w:rPr>
        <w:t>artial</w:t>
      </w:r>
      <w:r w:rsidRPr="004D10AB">
        <w:rPr>
          <w:rFonts w:ascii="Arial" w:hAnsi="Arial" w:cs="Arial"/>
          <w:sz w:val="20"/>
          <w:szCs w:val="20"/>
        </w:rPr>
        <w:t xml:space="preserve"> order to act in accordance with the Tender. </w:t>
      </w:r>
    </w:p>
    <w:p w14:paraId="7DCCAEC5" w14:textId="77777777" w:rsidR="000753E0" w:rsidRPr="004D10AB" w:rsidRDefault="000753E0" w:rsidP="000753E0">
      <w:pPr>
        <w:pStyle w:val="Odstavecseseznamem"/>
        <w:autoSpaceDE w:val="0"/>
        <w:autoSpaceDN w:val="0"/>
        <w:adjustRightInd w:val="0"/>
        <w:spacing w:after="120"/>
        <w:ind w:left="425"/>
        <w:contextualSpacing w:val="0"/>
        <w:jc w:val="both"/>
        <w:rPr>
          <w:rFonts w:ascii="Arial" w:hAnsi="Arial" w:cs="Arial"/>
          <w:sz w:val="20"/>
          <w:szCs w:val="20"/>
        </w:rPr>
      </w:pPr>
    </w:p>
    <w:p w14:paraId="6E8D7853" w14:textId="77777777" w:rsidR="001B02D4" w:rsidRPr="004F75A4" w:rsidRDefault="001B02D4" w:rsidP="006463D8">
      <w:pPr>
        <w:spacing w:after="120"/>
        <w:jc w:val="center"/>
        <w:rPr>
          <w:rFonts w:ascii="Arial" w:hAnsi="Arial" w:cs="Arial"/>
        </w:rPr>
      </w:pPr>
      <w:r w:rsidRPr="0009130C">
        <w:rPr>
          <w:rFonts w:ascii="Arial" w:hAnsi="Arial" w:cs="Arial"/>
          <w:b/>
          <w:smallCaps/>
        </w:rPr>
        <w:t>IV</w:t>
      </w:r>
      <w:r w:rsidRPr="004F75A4">
        <w:rPr>
          <w:rFonts w:ascii="Arial" w:hAnsi="Arial" w:cs="Arial"/>
          <w:bCs/>
          <w:smallCaps/>
        </w:rPr>
        <w:t>.</w:t>
      </w:r>
      <w:r w:rsidRPr="004F75A4">
        <w:rPr>
          <w:rFonts w:ascii="Arial" w:hAnsi="Arial" w:cs="Arial"/>
          <w:bCs/>
          <w:smallCaps/>
        </w:rPr>
        <w:tab/>
      </w:r>
      <w:r w:rsidRPr="0009130C">
        <w:rPr>
          <w:rFonts w:ascii="Arial" w:hAnsi="Arial" w:cs="Arial"/>
          <w:b/>
          <w:smallCaps/>
        </w:rPr>
        <w:t xml:space="preserve">DELIVERY DATE AND PLACE </w:t>
      </w:r>
      <w:r w:rsidRPr="0009130C">
        <w:rPr>
          <w:rFonts w:ascii="Arial" w:hAnsi="Arial" w:cs="Arial"/>
          <w:b/>
        </w:rPr>
        <w:t>OF PERFORMANCE</w:t>
      </w:r>
      <w:r w:rsidRPr="0009130C">
        <w:rPr>
          <w:rFonts w:ascii="Arial" w:hAnsi="Arial" w:cs="Arial"/>
          <w:b/>
          <w:smallCaps/>
        </w:rPr>
        <w:t>, DELIVERY CONDITIONS</w:t>
      </w:r>
    </w:p>
    <w:p w14:paraId="6E8D7854" w14:textId="0243A819" w:rsidR="00427EF9" w:rsidRPr="004D10AB" w:rsidRDefault="00872830" w:rsidP="00872830">
      <w:pPr>
        <w:pStyle w:val="Odstavecseseznamem"/>
        <w:numPr>
          <w:ilvl w:val="0"/>
          <w:numId w:val="5"/>
        </w:numPr>
        <w:spacing w:after="120"/>
        <w:ind w:left="425" w:hanging="425"/>
        <w:contextualSpacing w:val="0"/>
        <w:jc w:val="both"/>
        <w:rPr>
          <w:rFonts w:ascii="Arial" w:hAnsi="Arial" w:cs="Arial"/>
          <w:sz w:val="20"/>
          <w:szCs w:val="20"/>
        </w:rPr>
      </w:pPr>
      <w:bookmarkStart w:id="7" w:name="_Hlk59196736"/>
      <w:bookmarkStart w:id="8" w:name="_Hlk42587016"/>
      <w:r w:rsidRPr="004D10AB">
        <w:rPr>
          <w:rFonts w:ascii="Arial" w:hAnsi="Arial" w:cs="Arial"/>
          <w:sz w:val="20"/>
          <w:szCs w:val="20"/>
        </w:rPr>
        <w:t xml:space="preserve">The Seller is obliged to deliver the Goods to the Buyer within the date specified in the relevant </w:t>
      </w:r>
      <w:r w:rsidR="00F22E92" w:rsidRPr="004D10AB">
        <w:rPr>
          <w:rFonts w:ascii="Arial" w:hAnsi="Arial" w:cs="Arial"/>
          <w:sz w:val="20"/>
          <w:szCs w:val="20"/>
        </w:rPr>
        <w:t xml:space="preserve">partial </w:t>
      </w:r>
      <w:r w:rsidRPr="004D10AB">
        <w:rPr>
          <w:rFonts w:ascii="Arial" w:hAnsi="Arial" w:cs="Arial"/>
          <w:sz w:val="20"/>
          <w:szCs w:val="20"/>
        </w:rPr>
        <w:t>order</w:t>
      </w:r>
      <w:r w:rsidR="006D42E6" w:rsidRPr="004D10AB">
        <w:rPr>
          <w:rFonts w:ascii="Arial" w:hAnsi="Arial" w:cs="Arial"/>
          <w:sz w:val="20"/>
          <w:szCs w:val="20"/>
        </w:rPr>
        <w:t>, which shall be agreed by the parties according to the limits stated in the paragraph 2 of this Article</w:t>
      </w:r>
      <w:r w:rsidRPr="004D10AB">
        <w:rPr>
          <w:rFonts w:ascii="Arial" w:hAnsi="Arial" w:cs="Arial"/>
          <w:sz w:val="20"/>
          <w:szCs w:val="20"/>
        </w:rPr>
        <w:t>.</w:t>
      </w:r>
      <w:r w:rsidRPr="004D10AB">
        <w:rPr>
          <w:rFonts w:ascii="Arial" w:hAnsi="Arial" w:cs="Arial"/>
          <w:b/>
          <w:sz w:val="20"/>
          <w:szCs w:val="20"/>
        </w:rPr>
        <w:t xml:space="preserve"> </w:t>
      </w:r>
      <w:r w:rsidRPr="004D10AB">
        <w:rPr>
          <w:rFonts w:ascii="Arial" w:hAnsi="Arial" w:cs="Arial"/>
          <w:sz w:val="20"/>
          <w:szCs w:val="20"/>
        </w:rPr>
        <w:t xml:space="preserve">The place of performance shall be </w:t>
      </w:r>
      <w:r w:rsidR="00AF244B" w:rsidRPr="004D10AB">
        <w:rPr>
          <w:rFonts w:ascii="Arial" w:hAnsi="Arial" w:cs="Arial"/>
          <w:sz w:val="20"/>
          <w:szCs w:val="20"/>
        </w:rPr>
        <w:t>in</w:t>
      </w:r>
      <w:r w:rsidRPr="004D10AB">
        <w:rPr>
          <w:rFonts w:ascii="Arial" w:hAnsi="Arial" w:cs="Arial"/>
          <w:sz w:val="20"/>
          <w:szCs w:val="20"/>
        </w:rPr>
        <w:t xml:space="preserve"> territory of Prague, Czech Republic, specifically </w:t>
      </w:r>
      <w:r w:rsidRPr="004D10AB">
        <w:rPr>
          <w:rFonts w:ascii="Arial" w:hAnsi="Arial" w:cs="Arial"/>
          <w:b/>
          <w:bCs/>
          <w:i/>
          <w:iCs/>
          <w:sz w:val="20"/>
          <w:szCs w:val="20"/>
        </w:rPr>
        <w:t xml:space="preserve">the Production Plant I – </w:t>
      </w:r>
      <w:proofErr w:type="spellStart"/>
      <w:r w:rsidR="003C4E55" w:rsidRPr="004D10AB">
        <w:rPr>
          <w:rFonts w:ascii="Arial" w:hAnsi="Arial" w:cs="Arial"/>
          <w:b/>
          <w:bCs/>
          <w:i/>
          <w:iCs/>
          <w:sz w:val="20"/>
          <w:szCs w:val="20"/>
        </w:rPr>
        <w:t>Růžová</w:t>
      </w:r>
      <w:proofErr w:type="spellEnd"/>
      <w:r w:rsidR="003C4E55" w:rsidRPr="004D10AB">
        <w:rPr>
          <w:rFonts w:ascii="Arial" w:hAnsi="Arial" w:cs="Arial"/>
          <w:b/>
          <w:bCs/>
          <w:i/>
          <w:iCs/>
          <w:sz w:val="20"/>
          <w:szCs w:val="20"/>
        </w:rPr>
        <w:t xml:space="preserve"> 943/6, </w:t>
      </w:r>
      <w:proofErr w:type="spellStart"/>
      <w:r w:rsidR="003C4E55" w:rsidRPr="004D10AB">
        <w:rPr>
          <w:rFonts w:ascii="Arial" w:hAnsi="Arial" w:cs="Arial"/>
          <w:b/>
          <w:bCs/>
          <w:i/>
          <w:iCs/>
          <w:sz w:val="20"/>
          <w:szCs w:val="20"/>
        </w:rPr>
        <w:t>Nové</w:t>
      </w:r>
      <w:proofErr w:type="spellEnd"/>
      <w:r w:rsidR="003C4E55" w:rsidRPr="004D10AB">
        <w:rPr>
          <w:rFonts w:ascii="Arial" w:hAnsi="Arial" w:cs="Arial"/>
          <w:b/>
          <w:bCs/>
          <w:i/>
          <w:iCs/>
          <w:sz w:val="20"/>
          <w:szCs w:val="20"/>
        </w:rPr>
        <w:t xml:space="preserve"> </w:t>
      </w:r>
      <w:proofErr w:type="spellStart"/>
      <w:r w:rsidR="003C4E55" w:rsidRPr="004D10AB">
        <w:rPr>
          <w:rFonts w:ascii="Arial" w:hAnsi="Arial" w:cs="Arial"/>
          <w:b/>
          <w:bCs/>
          <w:i/>
          <w:iCs/>
          <w:sz w:val="20"/>
          <w:szCs w:val="20"/>
        </w:rPr>
        <w:t>Město</w:t>
      </w:r>
      <w:proofErr w:type="spellEnd"/>
      <w:r w:rsidRPr="004D10AB">
        <w:rPr>
          <w:rFonts w:ascii="Arial" w:hAnsi="Arial" w:cs="Arial"/>
          <w:b/>
          <w:bCs/>
          <w:i/>
          <w:iCs/>
          <w:sz w:val="20"/>
          <w:szCs w:val="20"/>
        </w:rPr>
        <w:t xml:space="preserve"> 1</w:t>
      </w:r>
      <w:r w:rsidR="003C4E55" w:rsidRPr="004D10AB">
        <w:rPr>
          <w:rFonts w:ascii="Arial" w:hAnsi="Arial" w:cs="Arial"/>
          <w:b/>
          <w:bCs/>
          <w:i/>
          <w:iCs/>
          <w:sz w:val="20"/>
          <w:szCs w:val="20"/>
        </w:rPr>
        <w:t>1</w:t>
      </w:r>
      <w:r w:rsidRPr="004D10AB">
        <w:rPr>
          <w:rFonts w:ascii="Arial" w:hAnsi="Arial" w:cs="Arial"/>
          <w:b/>
          <w:bCs/>
          <w:i/>
          <w:iCs/>
          <w:sz w:val="20"/>
          <w:szCs w:val="20"/>
        </w:rPr>
        <w:t xml:space="preserve">0 00 Prague </w:t>
      </w:r>
      <w:r w:rsidR="003C4E55" w:rsidRPr="004D10AB">
        <w:rPr>
          <w:rFonts w:ascii="Arial" w:hAnsi="Arial" w:cs="Arial"/>
          <w:b/>
          <w:bCs/>
          <w:i/>
          <w:iCs/>
          <w:sz w:val="20"/>
          <w:szCs w:val="20"/>
        </w:rPr>
        <w:t>1</w:t>
      </w:r>
      <w:r w:rsidRPr="004D10AB">
        <w:rPr>
          <w:rFonts w:ascii="Arial" w:hAnsi="Arial" w:cs="Arial"/>
          <w:b/>
          <w:bCs/>
          <w:i/>
          <w:iCs/>
          <w:sz w:val="20"/>
          <w:szCs w:val="20"/>
        </w:rPr>
        <w:t>, Czech Republic</w:t>
      </w:r>
      <w:r w:rsidR="009431D2" w:rsidRPr="004D10AB">
        <w:rPr>
          <w:rFonts w:ascii="Arial" w:hAnsi="Arial" w:cs="Arial"/>
          <w:b/>
          <w:bCs/>
          <w:i/>
          <w:iCs/>
          <w:sz w:val="20"/>
          <w:szCs w:val="20"/>
        </w:rPr>
        <w:t>.</w:t>
      </w:r>
    </w:p>
    <w:p w14:paraId="17A8E66A" w14:textId="703E8322" w:rsidR="00F722A6" w:rsidRPr="004D10AB" w:rsidRDefault="003D3662" w:rsidP="00DE2740">
      <w:pPr>
        <w:pStyle w:val="Odstavecseseznamem"/>
        <w:numPr>
          <w:ilvl w:val="0"/>
          <w:numId w:val="5"/>
        </w:numPr>
        <w:spacing w:after="120"/>
        <w:ind w:left="425" w:hanging="425"/>
        <w:contextualSpacing w:val="0"/>
        <w:jc w:val="both"/>
        <w:rPr>
          <w:rFonts w:ascii="Arial" w:hAnsi="Arial" w:cs="Arial"/>
          <w:color w:val="1F497D" w:themeColor="text2"/>
          <w:sz w:val="20"/>
          <w:szCs w:val="20"/>
        </w:rPr>
      </w:pPr>
      <w:r w:rsidRPr="004D10AB">
        <w:rPr>
          <w:rFonts w:ascii="Arial" w:hAnsi="Arial" w:cs="Arial"/>
          <w:color w:val="1F497D" w:themeColor="text2"/>
          <w:sz w:val="20"/>
          <w:szCs w:val="20"/>
        </w:rPr>
        <w:t>Prelaminated Inlays</w:t>
      </w:r>
      <w:r w:rsidR="00F722A6" w:rsidRPr="004D10AB">
        <w:rPr>
          <w:rFonts w:ascii="Arial" w:hAnsi="Arial" w:cs="Arial"/>
          <w:color w:val="1F497D" w:themeColor="text2"/>
          <w:sz w:val="20"/>
          <w:szCs w:val="20"/>
        </w:rPr>
        <w:t xml:space="preserve"> shall be delivered within the delivery periods specified in Annex 2 to this </w:t>
      </w:r>
      <w:r w:rsidR="00DE2740" w:rsidRPr="004D10AB">
        <w:rPr>
          <w:rFonts w:ascii="Arial" w:hAnsi="Arial" w:cs="Arial"/>
          <w:color w:val="1F497D" w:themeColor="text2"/>
          <w:sz w:val="20"/>
          <w:szCs w:val="20"/>
        </w:rPr>
        <w:t>F</w:t>
      </w:r>
      <w:r w:rsidR="00F722A6" w:rsidRPr="004D10AB">
        <w:rPr>
          <w:rFonts w:ascii="Arial" w:hAnsi="Arial" w:cs="Arial"/>
          <w:color w:val="1F497D" w:themeColor="text2"/>
          <w:sz w:val="20"/>
          <w:szCs w:val="20"/>
        </w:rPr>
        <w:t xml:space="preserve">ramework agreement, depending on the type of </w:t>
      </w:r>
      <w:r w:rsidRPr="004D10AB">
        <w:rPr>
          <w:rFonts w:ascii="Arial" w:hAnsi="Arial" w:cs="Arial"/>
          <w:color w:val="1F497D" w:themeColor="text2"/>
          <w:sz w:val="20"/>
          <w:szCs w:val="20"/>
        </w:rPr>
        <w:t>Prelaminated Inlays</w:t>
      </w:r>
      <w:r w:rsidR="00F722A6" w:rsidRPr="004D10AB">
        <w:rPr>
          <w:rFonts w:ascii="Arial" w:hAnsi="Arial" w:cs="Arial"/>
          <w:color w:val="1F497D" w:themeColor="text2"/>
          <w:sz w:val="20"/>
          <w:szCs w:val="20"/>
        </w:rPr>
        <w:t>, unless they are PC</w:t>
      </w:r>
      <w:r w:rsidRPr="004D10AB">
        <w:rPr>
          <w:rFonts w:ascii="Arial" w:hAnsi="Arial" w:cs="Arial"/>
          <w:color w:val="1F497D" w:themeColor="text2"/>
          <w:sz w:val="20"/>
          <w:szCs w:val="20"/>
        </w:rPr>
        <w:t xml:space="preserve"> Prelaminated Inlays</w:t>
      </w:r>
      <w:r w:rsidR="00F722A6" w:rsidRPr="004D10AB">
        <w:rPr>
          <w:rFonts w:ascii="Arial" w:hAnsi="Arial" w:cs="Arial"/>
          <w:color w:val="1F497D" w:themeColor="text2"/>
          <w:sz w:val="20"/>
          <w:szCs w:val="20"/>
        </w:rPr>
        <w:t xml:space="preserve">, which the </w:t>
      </w:r>
      <w:r w:rsidR="00D566CB" w:rsidRPr="004D10AB">
        <w:rPr>
          <w:rFonts w:ascii="Arial" w:hAnsi="Arial" w:cs="Arial"/>
          <w:color w:val="1F497D" w:themeColor="text2"/>
          <w:sz w:val="20"/>
          <w:szCs w:val="20"/>
        </w:rPr>
        <w:t>S</w:t>
      </w:r>
      <w:r w:rsidR="00F722A6" w:rsidRPr="004D10AB">
        <w:rPr>
          <w:rFonts w:ascii="Arial" w:hAnsi="Arial" w:cs="Arial"/>
          <w:color w:val="1F497D" w:themeColor="text2"/>
          <w:sz w:val="20"/>
          <w:szCs w:val="20"/>
        </w:rPr>
        <w:t xml:space="preserve">eller shall deliver to the </w:t>
      </w:r>
      <w:r w:rsidR="00D566CB" w:rsidRPr="004D10AB">
        <w:rPr>
          <w:rFonts w:ascii="Arial" w:hAnsi="Arial" w:cs="Arial"/>
          <w:color w:val="1F497D" w:themeColor="text2"/>
          <w:sz w:val="20"/>
          <w:szCs w:val="20"/>
        </w:rPr>
        <w:t>B</w:t>
      </w:r>
      <w:r w:rsidR="00F722A6" w:rsidRPr="004D10AB">
        <w:rPr>
          <w:rFonts w:ascii="Arial" w:hAnsi="Arial" w:cs="Arial"/>
          <w:color w:val="1F497D" w:themeColor="text2"/>
          <w:sz w:val="20"/>
          <w:szCs w:val="20"/>
        </w:rPr>
        <w:t xml:space="preserve">uyer "on request" depending on stock availability (the </w:t>
      </w:r>
      <w:r w:rsidR="00D566CB" w:rsidRPr="004D10AB">
        <w:rPr>
          <w:rFonts w:ascii="Arial" w:hAnsi="Arial" w:cs="Arial"/>
          <w:color w:val="1F497D" w:themeColor="text2"/>
          <w:sz w:val="20"/>
          <w:szCs w:val="20"/>
        </w:rPr>
        <w:t>S</w:t>
      </w:r>
      <w:r w:rsidR="00F722A6" w:rsidRPr="004D10AB">
        <w:rPr>
          <w:rFonts w:ascii="Arial" w:hAnsi="Arial" w:cs="Arial"/>
          <w:color w:val="1F497D" w:themeColor="text2"/>
          <w:sz w:val="20"/>
          <w:szCs w:val="20"/>
        </w:rPr>
        <w:t xml:space="preserve">eller shall specify the delivery period in its response to the </w:t>
      </w:r>
      <w:r w:rsidR="00FB10B5" w:rsidRPr="004D10AB">
        <w:rPr>
          <w:rFonts w:ascii="Arial" w:hAnsi="Arial" w:cs="Arial"/>
          <w:color w:val="1F497D" w:themeColor="text2"/>
          <w:sz w:val="20"/>
          <w:szCs w:val="20"/>
        </w:rPr>
        <w:t>E</w:t>
      </w:r>
      <w:r w:rsidR="00F722A6" w:rsidRPr="004D10AB">
        <w:rPr>
          <w:rFonts w:ascii="Arial" w:hAnsi="Arial" w:cs="Arial"/>
          <w:color w:val="1F497D" w:themeColor="text2"/>
          <w:sz w:val="20"/>
          <w:szCs w:val="20"/>
        </w:rPr>
        <w:t xml:space="preserve">nquiry). Delivery times </w:t>
      </w:r>
      <w:r w:rsidR="005F5A7C" w:rsidRPr="004D10AB">
        <w:rPr>
          <w:rFonts w:ascii="Arial" w:hAnsi="Arial" w:cs="Arial"/>
          <w:color w:val="1F497D" w:themeColor="text2"/>
          <w:sz w:val="20"/>
          <w:szCs w:val="20"/>
        </w:rPr>
        <w:t>here</w:t>
      </w:r>
      <w:r w:rsidR="00F722A6" w:rsidRPr="004D10AB">
        <w:rPr>
          <w:rFonts w:ascii="Arial" w:hAnsi="Arial" w:cs="Arial"/>
          <w:color w:val="1F497D" w:themeColor="text2"/>
          <w:sz w:val="20"/>
          <w:szCs w:val="20"/>
        </w:rPr>
        <w:t xml:space="preserve">under, or in the case of PC </w:t>
      </w:r>
      <w:r w:rsidRPr="004D10AB">
        <w:rPr>
          <w:rFonts w:ascii="Arial" w:hAnsi="Arial" w:cs="Arial"/>
          <w:color w:val="1F497D" w:themeColor="text2"/>
          <w:sz w:val="20"/>
          <w:szCs w:val="20"/>
        </w:rPr>
        <w:t xml:space="preserve">Prelaminated Inlays </w:t>
      </w:r>
      <w:r w:rsidR="00F722A6" w:rsidRPr="004D10AB">
        <w:rPr>
          <w:rFonts w:ascii="Arial" w:hAnsi="Arial" w:cs="Arial"/>
          <w:color w:val="1F497D" w:themeColor="text2"/>
          <w:sz w:val="20"/>
          <w:szCs w:val="20"/>
        </w:rPr>
        <w:t xml:space="preserve">for the relevant order, shall be </w:t>
      </w:r>
      <w:r w:rsidR="00DE5878" w:rsidRPr="004D10AB">
        <w:rPr>
          <w:rFonts w:ascii="Arial" w:hAnsi="Arial" w:cs="Arial"/>
          <w:color w:val="1F497D" w:themeColor="text2"/>
          <w:sz w:val="20"/>
          <w:szCs w:val="20"/>
        </w:rPr>
        <w:t>counted</w:t>
      </w:r>
      <w:r w:rsidR="00F722A6" w:rsidRPr="004D10AB">
        <w:rPr>
          <w:rFonts w:ascii="Arial" w:hAnsi="Arial" w:cs="Arial"/>
          <w:color w:val="1F497D" w:themeColor="text2"/>
          <w:sz w:val="20"/>
          <w:szCs w:val="20"/>
        </w:rPr>
        <w:t xml:space="preserve"> from the date of </w:t>
      </w:r>
      <w:r w:rsidR="00DE5878" w:rsidRPr="004D10AB">
        <w:rPr>
          <w:rFonts w:ascii="Arial" w:hAnsi="Arial" w:cs="Arial"/>
          <w:color w:val="1F497D" w:themeColor="text2"/>
          <w:sz w:val="20"/>
          <w:szCs w:val="20"/>
        </w:rPr>
        <w:t>takin</w:t>
      </w:r>
      <w:r w:rsidR="00700CAC" w:rsidRPr="004D10AB">
        <w:rPr>
          <w:rFonts w:ascii="Arial" w:hAnsi="Arial" w:cs="Arial"/>
          <w:color w:val="1F497D" w:themeColor="text2"/>
          <w:sz w:val="20"/>
          <w:szCs w:val="20"/>
        </w:rPr>
        <w:t>g</w:t>
      </w:r>
      <w:r w:rsidR="00DE5878" w:rsidRPr="004D10AB">
        <w:rPr>
          <w:rFonts w:ascii="Arial" w:hAnsi="Arial" w:cs="Arial"/>
          <w:color w:val="1F497D" w:themeColor="text2"/>
          <w:sz w:val="20"/>
          <w:szCs w:val="20"/>
        </w:rPr>
        <w:t xml:space="preserve"> effect</w:t>
      </w:r>
      <w:r w:rsidR="00F722A6" w:rsidRPr="004D10AB">
        <w:rPr>
          <w:rFonts w:ascii="Arial" w:hAnsi="Arial" w:cs="Arial"/>
          <w:color w:val="1F497D" w:themeColor="text2"/>
          <w:sz w:val="20"/>
          <w:szCs w:val="20"/>
        </w:rPr>
        <w:t xml:space="preserve"> of the partial order within the meaning of Article III</w:t>
      </w:r>
      <w:r w:rsidR="002C04E6" w:rsidRPr="004D10AB">
        <w:rPr>
          <w:rFonts w:ascii="Arial" w:hAnsi="Arial" w:cs="Arial"/>
          <w:color w:val="1F497D" w:themeColor="text2"/>
          <w:sz w:val="20"/>
          <w:szCs w:val="20"/>
        </w:rPr>
        <w:t xml:space="preserve"> par. </w:t>
      </w:r>
      <w:r w:rsidR="00F722A6" w:rsidRPr="004D10AB">
        <w:rPr>
          <w:rFonts w:ascii="Arial" w:hAnsi="Arial" w:cs="Arial"/>
          <w:color w:val="1F497D" w:themeColor="text2"/>
          <w:sz w:val="20"/>
          <w:szCs w:val="20"/>
        </w:rPr>
        <w:t>7</w:t>
      </w:r>
      <w:r w:rsidR="002C04E6" w:rsidRPr="004D10AB">
        <w:rPr>
          <w:rFonts w:ascii="Arial" w:hAnsi="Arial" w:cs="Arial"/>
          <w:color w:val="1F497D" w:themeColor="text2"/>
          <w:sz w:val="20"/>
          <w:szCs w:val="20"/>
        </w:rPr>
        <w:t xml:space="preserve"> hereof</w:t>
      </w:r>
      <w:r w:rsidR="00F722A6" w:rsidRPr="004D10AB">
        <w:rPr>
          <w:rFonts w:ascii="Arial" w:hAnsi="Arial" w:cs="Arial"/>
          <w:color w:val="1F497D" w:themeColor="text2"/>
          <w:sz w:val="20"/>
          <w:szCs w:val="20"/>
        </w:rPr>
        <w:t xml:space="preserve">. Delivery </w:t>
      </w:r>
      <w:r w:rsidR="00F722A6" w:rsidRPr="004D10AB">
        <w:rPr>
          <w:rFonts w:ascii="Arial" w:hAnsi="Arial" w:cs="Arial"/>
          <w:color w:val="1F497D" w:themeColor="text2"/>
          <w:sz w:val="20"/>
          <w:szCs w:val="20"/>
        </w:rPr>
        <w:lastRenderedPageBreak/>
        <w:t>of the required performance in the form of one or more partial deliveries is not excluded, provided that the delivery period</w:t>
      </w:r>
      <w:r w:rsidR="0042532A" w:rsidRPr="004D10AB">
        <w:rPr>
          <w:rFonts w:ascii="Arial" w:hAnsi="Arial" w:cs="Arial"/>
          <w:color w:val="1F497D" w:themeColor="text2"/>
          <w:sz w:val="20"/>
          <w:szCs w:val="20"/>
        </w:rPr>
        <w:t>s</w:t>
      </w:r>
      <w:r w:rsidR="00F722A6" w:rsidRPr="004D10AB">
        <w:rPr>
          <w:rFonts w:ascii="Arial" w:hAnsi="Arial" w:cs="Arial"/>
          <w:color w:val="1F497D" w:themeColor="text2"/>
          <w:sz w:val="20"/>
          <w:szCs w:val="20"/>
        </w:rPr>
        <w:t xml:space="preserve"> specified in Annex 2 </w:t>
      </w:r>
      <w:r w:rsidR="005B6F90" w:rsidRPr="004D10AB">
        <w:rPr>
          <w:rFonts w:ascii="Arial" w:hAnsi="Arial" w:cs="Arial"/>
          <w:color w:val="1F497D" w:themeColor="text2"/>
          <w:sz w:val="20"/>
          <w:szCs w:val="20"/>
        </w:rPr>
        <w:t>here</w:t>
      </w:r>
      <w:r w:rsidR="00F722A6" w:rsidRPr="004D10AB">
        <w:rPr>
          <w:rFonts w:ascii="Arial" w:hAnsi="Arial" w:cs="Arial"/>
          <w:color w:val="1F497D" w:themeColor="text2"/>
          <w:sz w:val="20"/>
          <w:szCs w:val="20"/>
        </w:rPr>
        <w:t xml:space="preserve">to </w:t>
      </w:r>
      <w:r w:rsidR="005B6F90" w:rsidRPr="004D10AB">
        <w:rPr>
          <w:rFonts w:ascii="Arial" w:hAnsi="Arial" w:cs="Arial"/>
          <w:color w:val="1F497D" w:themeColor="text2"/>
          <w:sz w:val="20"/>
          <w:szCs w:val="20"/>
        </w:rPr>
        <w:t>or in relevant partial</w:t>
      </w:r>
      <w:r w:rsidR="0042532A" w:rsidRPr="004D10AB">
        <w:rPr>
          <w:rFonts w:ascii="Arial" w:hAnsi="Arial" w:cs="Arial"/>
          <w:color w:val="1F497D" w:themeColor="text2"/>
          <w:sz w:val="20"/>
          <w:szCs w:val="20"/>
        </w:rPr>
        <w:t xml:space="preserve"> contract are</w:t>
      </w:r>
      <w:r w:rsidR="00F722A6" w:rsidRPr="004D10AB">
        <w:rPr>
          <w:rFonts w:ascii="Arial" w:hAnsi="Arial" w:cs="Arial"/>
          <w:color w:val="1F497D" w:themeColor="text2"/>
          <w:sz w:val="20"/>
          <w:szCs w:val="20"/>
        </w:rPr>
        <w:t xml:space="preserve"> met, i.e. if the entire required quantity is delivered within this delivery </w:t>
      </w:r>
      <w:r w:rsidR="00AE7B0B" w:rsidRPr="004D10AB">
        <w:rPr>
          <w:rFonts w:ascii="Arial" w:hAnsi="Arial" w:cs="Arial"/>
          <w:color w:val="1F497D" w:themeColor="text2"/>
          <w:sz w:val="20"/>
          <w:szCs w:val="20"/>
        </w:rPr>
        <w:t>time limit</w:t>
      </w:r>
      <w:r w:rsidR="00F722A6" w:rsidRPr="004D10AB">
        <w:rPr>
          <w:rFonts w:ascii="Arial" w:hAnsi="Arial" w:cs="Arial"/>
          <w:color w:val="1F497D" w:themeColor="text2"/>
          <w:sz w:val="20"/>
          <w:szCs w:val="20"/>
        </w:rPr>
        <w:t>.</w:t>
      </w:r>
      <w:r w:rsidR="00433AA3" w:rsidRPr="004D10AB">
        <w:rPr>
          <w:rFonts w:ascii="Arial" w:hAnsi="Arial" w:cs="Arial"/>
          <w:color w:val="1F497D" w:themeColor="text2"/>
          <w:sz w:val="20"/>
          <w:szCs w:val="20"/>
        </w:rPr>
        <w:t xml:space="preserve"> </w:t>
      </w:r>
      <w:r w:rsidR="004652F9" w:rsidRPr="004D10AB">
        <w:rPr>
          <w:rFonts w:ascii="Arial" w:hAnsi="Arial" w:cs="Arial"/>
          <w:color w:val="1F497D" w:themeColor="text2"/>
          <w:sz w:val="20"/>
          <w:szCs w:val="20"/>
        </w:rPr>
        <w:t>*P</w:t>
      </w:r>
      <w:r w:rsidR="00822721" w:rsidRPr="004D10AB">
        <w:rPr>
          <w:rFonts w:ascii="Arial" w:hAnsi="Arial" w:cs="Arial"/>
          <w:color w:val="1F497D" w:themeColor="text2"/>
          <w:sz w:val="20"/>
          <w:szCs w:val="20"/>
        </w:rPr>
        <w:t>MC</w:t>
      </w:r>
    </w:p>
    <w:bookmarkEnd w:id="7"/>
    <w:bookmarkEnd w:id="8"/>
    <w:p w14:paraId="6E8D7856" w14:textId="491B5524" w:rsidR="001B02D4" w:rsidRPr="00847C5A" w:rsidRDefault="001B02D4" w:rsidP="006463D8">
      <w:pPr>
        <w:pStyle w:val="Odstavecseseznamem"/>
        <w:numPr>
          <w:ilvl w:val="0"/>
          <w:numId w:val="5"/>
        </w:numPr>
        <w:spacing w:after="120"/>
        <w:ind w:left="426" w:hanging="426"/>
        <w:contextualSpacing w:val="0"/>
        <w:jc w:val="both"/>
        <w:rPr>
          <w:rFonts w:ascii="Arial" w:hAnsi="Arial" w:cs="Arial"/>
          <w:sz w:val="20"/>
          <w:szCs w:val="20"/>
        </w:rPr>
      </w:pPr>
      <w:r w:rsidRPr="00847C5A">
        <w:rPr>
          <w:rFonts w:ascii="Arial" w:hAnsi="Arial" w:cs="Arial"/>
          <w:sz w:val="20"/>
          <w:szCs w:val="20"/>
        </w:rPr>
        <w:t>Each delivery of the Goods shall be accompanied with a delivery note, which shall be confirmed by both Parties upon handover and takeover of the Goods</w:t>
      </w:r>
      <w:r w:rsidR="0042532A" w:rsidRPr="00847C5A">
        <w:rPr>
          <w:rFonts w:ascii="Arial" w:hAnsi="Arial" w:cs="Arial"/>
          <w:sz w:val="20"/>
          <w:szCs w:val="20"/>
        </w:rPr>
        <w:t xml:space="preserve"> </w:t>
      </w:r>
      <w:r w:rsidRPr="00847C5A">
        <w:rPr>
          <w:rFonts w:ascii="Arial" w:hAnsi="Arial" w:cs="Arial"/>
          <w:sz w:val="20"/>
          <w:szCs w:val="20"/>
        </w:rPr>
        <w:t xml:space="preserve">and shall be used as the Goods handover protocol. </w:t>
      </w:r>
    </w:p>
    <w:p w14:paraId="6E8D7857" w14:textId="77777777" w:rsidR="001B02D4" w:rsidRPr="00847C5A" w:rsidRDefault="001B02D4" w:rsidP="00920C4C">
      <w:pPr>
        <w:pStyle w:val="Odstavecseseznamem"/>
        <w:numPr>
          <w:ilvl w:val="0"/>
          <w:numId w:val="5"/>
        </w:numPr>
        <w:spacing w:after="120"/>
        <w:ind w:left="426" w:hanging="426"/>
        <w:contextualSpacing w:val="0"/>
        <w:jc w:val="both"/>
        <w:rPr>
          <w:rFonts w:ascii="Arial" w:hAnsi="Arial" w:cs="Arial"/>
          <w:sz w:val="20"/>
          <w:szCs w:val="20"/>
        </w:rPr>
      </w:pPr>
      <w:r w:rsidRPr="00847C5A">
        <w:rPr>
          <w:rFonts w:ascii="Arial" w:hAnsi="Arial" w:cs="Arial"/>
          <w:sz w:val="20"/>
          <w:szCs w:val="20"/>
        </w:rPr>
        <w:t>The delivery note shall contain:</w:t>
      </w:r>
    </w:p>
    <w:p w14:paraId="6E8D7858" w14:textId="77777777" w:rsidR="001B02D4" w:rsidRPr="00847C5A" w:rsidRDefault="001B02D4" w:rsidP="008007F1">
      <w:pPr>
        <w:pStyle w:val="Odstavecseseznamem"/>
        <w:numPr>
          <w:ilvl w:val="0"/>
          <w:numId w:val="6"/>
        </w:numPr>
        <w:spacing w:after="120"/>
        <w:contextualSpacing w:val="0"/>
        <w:jc w:val="both"/>
        <w:rPr>
          <w:rFonts w:ascii="Arial" w:hAnsi="Arial" w:cs="Arial"/>
          <w:sz w:val="20"/>
          <w:szCs w:val="20"/>
        </w:rPr>
      </w:pPr>
      <w:r w:rsidRPr="00847C5A">
        <w:rPr>
          <w:rFonts w:ascii="Arial" w:hAnsi="Arial" w:cs="Arial"/>
          <w:sz w:val="20"/>
          <w:szCs w:val="20"/>
        </w:rPr>
        <w:t>identification data of the Seller and the Buyer,</w:t>
      </w:r>
    </w:p>
    <w:p w14:paraId="6E8D7859" w14:textId="77777777" w:rsidR="001B02D4" w:rsidRPr="00847C5A" w:rsidRDefault="001B02D4" w:rsidP="008007F1">
      <w:pPr>
        <w:pStyle w:val="Odstavecseseznamem"/>
        <w:numPr>
          <w:ilvl w:val="0"/>
          <w:numId w:val="6"/>
        </w:numPr>
        <w:spacing w:after="120"/>
        <w:contextualSpacing w:val="0"/>
        <w:jc w:val="both"/>
        <w:rPr>
          <w:rFonts w:ascii="Arial" w:hAnsi="Arial" w:cs="Arial"/>
          <w:sz w:val="20"/>
          <w:szCs w:val="20"/>
        </w:rPr>
      </w:pPr>
      <w:r w:rsidRPr="00847C5A">
        <w:rPr>
          <w:rFonts w:ascii="Arial" w:hAnsi="Arial" w:cs="Arial"/>
          <w:sz w:val="20"/>
          <w:szCs w:val="20"/>
        </w:rPr>
        <w:t>the number and date of issue of the Delivery Note,</w:t>
      </w:r>
    </w:p>
    <w:p w14:paraId="6E8D785A" w14:textId="0DEAC807" w:rsidR="00920C4C" w:rsidRPr="00847C5A" w:rsidRDefault="001B02D4" w:rsidP="008007F1">
      <w:pPr>
        <w:pStyle w:val="Odstavecseseznamem"/>
        <w:numPr>
          <w:ilvl w:val="0"/>
          <w:numId w:val="6"/>
        </w:numPr>
        <w:spacing w:after="120"/>
        <w:contextualSpacing w:val="0"/>
        <w:jc w:val="both"/>
        <w:rPr>
          <w:rFonts w:ascii="Arial" w:hAnsi="Arial" w:cs="Arial"/>
          <w:sz w:val="20"/>
          <w:szCs w:val="20"/>
        </w:rPr>
      </w:pPr>
      <w:r w:rsidRPr="00847C5A">
        <w:rPr>
          <w:rFonts w:ascii="Arial" w:hAnsi="Arial" w:cs="Arial"/>
          <w:sz w:val="20"/>
          <w:szCs w:val="20"/>
        </w:rPr>
        <w:t xml:space="preserve">the </w:t>
      </w:r>
      <w:r w:rsidR="00C70671" w:rsidRPr="00847C5A">
        <w:rPr>
          <w:rFonts w:ascii="Arial" w:hAnsi="Arial" w:cs="Arial"/>
          <w:sz w:val="20"/>
          <w:szCs w:val="20"/>
        </w:rPr>
        <w:t xml:space="preserve">partial </w:t>
      </w:r>
      <w:r w:rsidRPr="00847C5A">
        <w:rPr>
          <w:rFonts w:ascii="Arial" w:hAnsi="Arial" w:cs="Arial"/>
          <w:sz w:val="20"/>
          <w:szCs w:val="20"/>
        </w:rPr>
        <w:t>order number</w:t>
      </w:r>
      <w:r w:rsidR="00F62D49" w:rsidRPr="00847C5A">
        <w:rPr>
          <w:rFonts w:ascii="Arial" w:hAnsi="Arial" w:cs="Arial"/>
          <w:sz w:val="20"/>
          <w:szCs w:val="20"/>
        </w:rPr>
        <w:t>,</w:t>
      </w:r>
      <w:r w:rsidRPr="00847C5A">
        <w:rPr>
          <w:rFonts w:ascii="Arial" w:hAnsi="Arial" w:cs="Arial"/>
          <w:sz w:val="20"/>
          <w:szCs w:val="20"/>
        </w:rPr>
        <w:t xml:space="preserve"> </w:t>
      </w:r>
    </w:p>
    <w:p w14:paraId="6E8D785B" w14:textId="676783ED" w:rsidR="001B02D4" w:rsidRPr="00847C5A" w:rsidRDefault="001B02D4" w:rsidP="008007F1">
      <w:pPr>
        <w:pStyle w:val="Odstavecseseznamem"/>
        <w:numPr>
          <w:ilvl w:val="0"/>
          <w:numId w:val="6"/>
        </w:numPr>
        <w:spacing w:after="120"/>
        <w:contextualSpacing w:val="0"/>
        <w:jc w:val="both"/>
        <w:rPr>
          <w:rFonts w:ascii="Arial" w:hAnsi="Arial" w:cs="Arial"/>
          <w:sz w:val="20"/>
          <w:szCs w:val="20"/>
        </w:rPr>
      </w:pPr>
      <w:r w:rsidRPr="00847C5A">
        <w:rPr>
          <w:rFonts w:ascii="Arial" w:hAnsi="Arial" w:cs="Arial"/>
          <w:sz w:val="20"/>
          <w:szCs w:val="20"/>
        </w:rPr>
        <w:t xml:space="preserve">position/serial number according to the </w:t>
      </w:r>
      <w:r w:rsidR="00A512F0" w:rsidRPr="00847C5A">
        <w:rPr>
          <w:rFonts w:ascii="Arial" w:hAnsi="Arial" w:cs="Arial"/>
          <w:sz w:val="20"/>
          <w:szCs w:val="20"/>
        </w:rPr>
        <w:t xml:space="preserve">partial </w:t>
      </w:r>
      <w:proofErr w:type="gramStart"/>
      <w:r w:rsidRPr="00847C5A">
        <w:rPr>
          <w:rFonts w:ascii="Arial" w:hAnsi="Arial" w:cs="Arial"/>
          <w:sz w:val="20"/>
          <w:szCs w:val="20"/>
        </w:rPr>
        <w:t>order;</w:t>
      </w:r>
      <w:proofErr w:type="gramEnd"/>
    </w:p>
    <w:p w14:paraId="6E8D785C" w14:textId="354C09C4" w:rsidR="001B02D4" w:rsidRPr="00847C5A" w:rsidRDefault="001B02D4" w:rsidP="008007F1">
      <w:pPr>
        <w:pStyle w:val="Odstavecseseznamem"/>
        <w:numPr>
          <w:ilvl w:val="0"/>
          <w:numId w:val="6"/>
        </w:numPr>
        <w:spacing w:after="120"/>
        <w:contextualSpacing w:val="0"/>
        <w:rPr>
          <w:rFonts w:ascii="Arial" w:hAnsi="Arial" w:cs="Arial"/>
          <w:sz w:val="20"/>
          <w:szCs w:val="20"/>
        </w:rPr>
      </w:pPr>
      <w:r w:rsidRPr="00847C5A">
        <w:rPr>
          <w:rFonts w:ascii="Arial" w:hAnsi="Arial" w:cs="Arial"/>
          <w:sz w:val="20"/>
          <w:szCs w:val="20"/>
        </w:rPr>
        <w:t xml:space="preserve">contract number (if stated in the </w:t>
      </w:r>
      <w:r w:rsidR="00A512F0" w:rsidRPr="00847C5A">
        <w:rPr>
          <w:rFonts w:ascii="Arial" w:hAnsi="Arial" w:cs="Arial"/>
          <w:sz w:val="20"/>
          <w:szCs w:val="20"/>
        </w:rPr>
        <w:t xml:space="preserve">partial </w:t>
      </w:r>
      <w:r w:rsidRPr="00847C5A">
        <w:rPr>
          <w:rFonts w:ascii="Arial" w:hAnsi="Arial" w:cs="Arial"/>
          <w:sz w:val="20"/>
          <w:szCs w:val="20"/>
        </w:rPr>
        <w:t>order</w:t>
      </w:r>
      <w:proofErr w:type="gramStart"/>
      <w:r w:rsidRPr="00847C5A">
        <w:rPr>
          <w:rFonts w:ascii="Arial" w:hAnsi="Arial" w:cs="Arial"/>
          <w:sz w:val="20"/>
          <w:szCs w:val="20"/>
        </w:rPr>
        <w:t>);</w:t>
      </w:r>
      <w:proofErr w:type="gramEnd"/>
    </w:p>
    <w:p w14:paraId="6E8D785D" w14:textId="77777777" w:rsidR="001B02D4" w:rsidRPr="00847C5A" w:rsidRDefault="001B02D4" w:rsidP="008007F1">
      <w:pPr>
        <w:pStyle w:val="Odstavecseseznamem"/>
        <w:numPr>
          <w:ilvl w:val="0"/>
          <w:numId w:val="6"/>
        </w:numPr>
        <w:spacing w:after="120"/>
        <w:contextualSpacing w:val="0"/>
        <w:rPr>
          <w:rFonts w:ascii="Arial" w:hAnsi="Arial" w:cs="Arial"/>
          <w:sz w:val="20"/>
          <w:szCs w:val="20"/>
        </w:rPr>
      </w:pPr>
      <w:r w:rsidRPr="00847C5A">
        <w:rPr>
          <w:rFonts w:ascii="Arial" w:hAnsi="Arial" w:cs="Arial"/>
          <w:sz w:val="20"/>
          <w:szCs w:val="20"/>
        </w:rPr>
        <w:t xml:space="preserve">Material code according to IS in STC </w:t>
      </w:r>
      <w:proofErr w:type="gramStart"/>
      <w:r w:rsidRPr="00847C5A">
        <w:rPr>
          <w:rFonts w:ascii="Arial" w:hAnsi="Arial" w:cs="Arial"/>
          <w:sz w:val="20"/>
          <w:szCs w:val="20"/>
        </w:rPr>
        <w:t>format;</w:t>
      </w:r>
      <w:proofErr w:type="gramEnd"/>
    </w:p>
    <w:p w14:paraId="6E8D785E" w14:textId="77777777" w:rsidR="00DE1193" w:rsidRPr="00847C5A" w:rsidRDefault="00DE1193" w:rsidP="008007F1">
      <w:pPr>
        <w:pStyle w:val="Odstavecseseznamem"/>
        <w:numPr>
          <w:ilvl w:val="0"/>
          <w:numId w:val="6"/>
        </w:numPr>
        <w:spacing w:after="120"/>
        <w:jc w:val="both"/>
        <w:rPr>
          <w:rFonts w:ascii="Arial" w:hAnsi="Arial" w:cs="Arial"/>
          <w:sz w:val="20"/>
          <w:szCs w:val="20"/>
        </w:rPr>
      </w:pPr>
      <w:r w:rsidRPr="00847C5A">
        <w:rPr>
          <w:rFonts w:ascii="Arial" w:hAnsi="Arial" w:cs="Arial"/>
          <w:sz w:val="20"/>
          <w:szCs w:val="20"/>
        </w:rPr>
        <w:t>t</w:t>
      </w:r>
      <w:r w:rsidR="001B02D4" w:rsidRPr="00847C5A">
        <w:rPr>
          <w:rFonts w:ascii="Arial" w:hAnsi="Arial" w:cs="Arial"/>
          <w:sz w:val="20"/>
          <w:szCs w:val="20"/>
        </w:rPr>
        <w:t>he number of the su</w:t>
      </w:r>
      <w:r w:rsidRPr="00847C5A">
        <w:rPr>
          <w:rFonts w:ascii="Arial" w:hAnsi="Arial" w:cs="Arial"/>
          <w:sz w:val="20"/>
          <w:szCs w:val="20"/>
        </w:rPr>
        <w:t>pplied units without defects with a divided according to individual types,</w:t>
      </w:r>
    </w:p>
    <w:p w14:paraId="6E8D785F" w14:textId="4AFEC661" w:rsidR="00DE1193" w:rsidRPr="00847C5A" w:rsidRDefault="00DE1193" w:rsidP="008007F1">
      <w:pPr>
        <w:pStyle w:val="Odstavecseseznamem"/>
        <w:numPr>
          <w:ilvl w:val="0"/>
          <w:numId w:val="6"/>
        </w:numPr>
        <w:spacing w:after="120"/>
        <w:jc w:val="both"/>
        <w:rPr>
          <w:rFonts w:ascii="Arial" w:hAnsi="Arial" w:cs="Arial"/>
          <w:sz w:val="20"/>
          <w:szCs w:val="20"/>
        </w:rPr>
      </w:pPr>
      <w:r w:rsidRPr="00847C5A">
        <w:rPr>
          <w:rFonts w:ascii="Arial" w:hAnsi="Arial" w:cs="Arial"/>
          <w:sz w:val="20"/>
          <w:szCs w:val="20"/>
        </w:rPr>
        <w:t xml:space="preserve">the number of delivered pieces of defective </w:t>
      </w:r>
      <w:r w:rsidR="00FD6658" w:rsidRPr="00847C5A">
        <w:rPr>
          <w:rFonts w:ascii="Arial" w:hAnsi="Arial" w:cs="Arial"/>
          <w:sz w:val="20"/>
          <w:szCs w:val="20"/>
        </w:rPr>
        <w:t>Prelaminated Inlays</w:t>
      </w:r>
      <w:r w:rsidRPr="00847C5A">
        <w:rPr>
          <w:rFonts w:ascii="Arial" w:hAnsi="Arial" w:cs="Arial"/>
          <w:sz w:val="20"/>
          <w:szCs w:val="20"/>
        </w:rPr>
        <w:t xml:space="preserve"> according to paragraph 8 of this article,</w:t>
      </w:r>
    </w:p>
    <w:p w14:paraId="6E8D7860" w14:textId="37B5E2E9" w:rsidR="001B02D4" w:rsidRPr="00847C5A" w:rsidRDefault="00DE1193" w:rsidP="008007F1">
      <w:pPr>
        <w:pStyle w:val="Odstavecseseznamem"/>
        <w:numPr>
          <w:ilvl w:val="0"/>
          <w:numId w:val="6"/>
        </w:numPr>
        <w:spacing w:after="120"/>
        <w:contextualSpacing w:val="0"/>
        <w:jc w:val="both"/>
        <w:rPr>
          <w:rFonts w:ascii="Arial" w:hAnsi="Arial" w:cs="Arial"/>
          <w:sz w:val="20"/>
          <w:szCs w:val="20"/>
        </w:rPr>
      </w:pPr>
      <w:r w:rsidRPr="00847C5A">
        <w:rPr>
          <w:rFonts w:ascii="Arial" w:hAnsi="Arial" w:cs="Arial"/>
          <w:sz w:val="20"/>
          <w:szCs w:val="20"/>
        </w:rPr>
        <w:t xml:space="preserve">the total number of </w:t>
      </w:r>
      <w:r w:rsidR="00FD6658" w:rsidRPr="00847C5A">
        <w:rPr>
          <w:rFonts w:ascii="Arial" w:hAnsi="Arial" w:cs="Arial"/>
          <w:sz w:val="20"/>
          <w:szCs w:val="20"/>
        </w:rPr>
        <w:t xml:space="preserve">Prelaminated Inlays </w:t>
      </w:r>
      <w:r w:rsidRPr="00847C5A">
        <w:rPr>
          <w:rFonts w:ascii="Arial" w:hAnsi="Arial" w:cs="Arial"/>
          <w:sz w:val="20"/>
          <w:szCs w:val="20"/>
        </w:rPr>
        <w:t>delivered,</w:t>
      </w:r>
    </w:p>
    <w:p w14:paraId="6E8D7862" w14:textId="0B683DBB" w:rsidR="00DE1193" w:rsidRPr="00847C5A" w:rsidRDefault="00DE1193" w:rsidP="00847C5A">
      <w:pPr>
        <w:pStyle w:val="Odstavecseseznamem"/>
        <w:numPr>
          <w:ilvl w:val="0"/>
          <w:numId w:val="6"/>
        </w:numPr>
        <w:spacing w:after="120"/>
        <w:contextualSpacing w:val="0"/>
        <w:jc w:val="both"/>
        <w:rPr>
          <w:rFonts w:ascii="Arial" w:hAnsi="Arial" w:cs="Arial"/>
          <w:sz w:val="20"/>
          <w:szCs w:val="20"/>
        </w:rPr>
      </w:pPr>
      <w:r w:rsidRPr="00847C5A">
        <w:rPr>
          <w:rFonts w:ascii="Arial" w:hAnsi="Arial" w:cs="Arial"/>
          <w:sz w:val="20"/>
          <w:szCs w:val="20"/>
        </w:rPr>
        <w:t>place and date of handover and acceptance</w:t>
      </w:r>
    </w:p>
    <w:p w14:paraId="6E8D7864" w14:textId="4B6B243B" w:rsidR="00DE1193" w:rsidRDefault="00DE1193" w:rsidP="00847C5A">
      <w:pPr>
        <w:spacing w:after="0"/>
        <w:jc w:val="both"/>
        <w:rPr>
          <w:rFonts w:ascii="Arial" w:hAnsi="Arial" w:cs="Arial"/>
          <w:sz w:val="20"/>
          <w:szCs w:val="20"/>
        </w:rPr>
      </w:pPr>
      <w:r w:rsidRPr="00847C5A">
        <w:rPr>
          <w:rFonts w:ascii="Arial" w:hAnsi="Arial" w:cs="Arial"/>
          <w:sz w:val="20"/>
          <w:szCs w:val="20"/>
        </w:rPr>
        <w:t>(hereinafter the "</w:t>
      </w:r>
      <w:r w:rsidRPr="00847C5A">
        <w:rPr>
          <w:rFonts w:ascii="Arial" w:hAnsi="Arial" w:cs="Arial"/>
          <w:b/>
          <w:sz w:val="20"/>
          <w:szCs w:val="20"/>
        </w:rPr>
        <w:t>delivery note</w:t>
      </w:r>
      <w:r w:rsidRPr="00847C5A">
        <w:rPr>
          <w:rFonts w:ascii="Arial" w:hAnsi="Arial" w:cs="Arial"/>
          <w:sz w:val="20"/>
          <w:szCs w:val="20"/>
        </w:rPr>
        <w:t>")</w:t>
      </w:r>
    </w:p>
    <w:p w14:paraId="57145E8C" w14:textId="77777777" w:rsidR="00847C5A" w:rsidRPr="00847C5A" w:rsidRDefault="00847C5A" w:rsidP="00847C5A">
      <w:pPr>
        <w:spacing w:after="0"/>
        <w:jc w:val="both"/>
        <w:rPr>
          <w:rFonts w:ascii="Arial" w:hAnsi="Arial" w:cs="Arial"/>
          <w:sz w:val="20"/>
          <w:szCs w:val="20"/>
        </w:rPr>
      </w:pPr>
    </w:p>
    <w:p w14:paraId="6E8D7865" w14:textId="77777777" w:rsidR="007D66E2" w:rsidRPr="00847C5A" w:rsidRDefault="001B02D4" w:rsidP="00DE1193">
      <w:pPr>
        <w:pStyle w:val="Odstavecseseznamem"/>
        <w:numPr>
          <w:ilvl w:val="0"/>
          <w:numId w:val="5"/>
        </w:numPr>
        <w:spacing w:after="120"/>
        <w:ind w:left="426" w:hanging="426"/>
        <w:contextualSpacing w:val="0"/>
        <w:jc w:val="both"/>
        <w:rPr>
          <w:rFonts w:ascii="Arial" w:hAnsi="Arial" w:cs="Arial"/>
          <w:sz w:val="20"/>
          <w:szCs w:val="20"/>
        </w:rPr>
      </w:pPr>
      <w:r w:rsidRPr="00847C5A">
        <w:rPr>
          <w:rFonts w:ascii="Arial" w:hAnsi="Arial" w:cs="Arial"/>
          <w:sz w:val="20"/>
          <w:szCs w:val="20"/>
        </w:rPr>
        <w:t xml:space="preserve">The Seller shall arrange for the transportation of the Goods to the </w:t>
      </w:r>
      <w:r w:rsidR="00EE651A" w:rsidRPr="00847C5A">
        <w:rPr>
          <w:rFonts w:ascii="Arial" w:hAnsi="Arial" w:cs="Arial"/>
          <w:sz w:val="20"/>
          <w:szCs w:val="20"/>
        </w:rPr>
        <w:t>p</w:t>
      </w:r>
      <w:r w:rsidRPr="00847C5A">
        <w:rPr>
          <w:rFonts w:ascii="Arial" w:hAnsi="Arial" w:cs="Arial"/>
          <w:sz w:val="20"/>
          <w:szCs w:val="20"/>
        </w:rPr>
        <w:t xml:space="preserve">lace of </w:t>
      </w:r>
      <w:r w:rsidR="00EE651A" w:rsidRPr="00847C5A">
        <w:rPr>
          <w:rFonts w:ascii="Arial" w:hAnsi="Arial" w:cs="Arial"/>
          <w:sz w:val="20"/>
          <w:szCs w:val="20"/>
        </w:rPr>
        <w:t>performance</w:t>
      </w:r>
      <w:r w:rsidRPr="00847C5A">
        <w:rPr>
          <w:rFonts w:ascii="Arial" w:hAnsi="Arial" w:cs="Arial"/>
          <w:sz w:val="20"/>
          <w:szCs w:val="20"/>
        </w:rPr>
        <w:t xml:space="preserve"> at its own expense and risk in accordance with Incoterms 2020, DAP.</w:t>
      </w:r>
      <w:r w:rsidR="00DE1193" w:rsidRPr="00847C5A">
        <w:rPr>
          <w:rFonts w:ascii="Arial" w:hAnsi="Arial" w:cs="Arial"/>
          <w:sz w:val="20"/>
          <w:szCs w:val="20"/>
        </w:rPr>
        <w:t xml:space="preserve"> </w:t>
      </w:r>
    </w:p>
    <w:p w14:paraId="6E8D7866" w14:textId="22F8E441" w:rsidR="00DE1193" w:rsidRPr="00847C5A" w:rsidRDefault="00DE1193" w:rsidP="002315CB">
      <w:pPr>
        <w:pStyle w:val="Odstavecseseznamem"/>
        <w:numPr>
          <w:ilvl w:val="0"/>
          <w:numId w:val="5"/>
        </w:numPr>
        <w:spacing w:after="120"/>
        <w:ind w:left="426" w:hanging="426"/>
        <w:contextualSpacing w:val="0"/>
        <w:jc w:val="both"/>
        <w:rPr>
          <w:rFonts w:ascii="Arial" w:hAnsi="Arial" w:cs="Arial"/>
          <w:sz w:val="20"/>
          <w:szCs w:val="20"/>
        </w:rPr>
      </w:pPr>
      <w:r w:rsidRPr="00847C5A">
        <w:rPr>
          <w:rFonts w:ascii="Arial" w:hAnsi="Arial" w:cs="Arial"/>
          <w:sz w:val="20"/>
          <w:szCs w:val="20"/>
        </w:rPr>
        <w:t xml:space="preserve">The Seller shall notify the Buyer </w:t>
      </w:r>
      <w:r w:rsidR="00764E79" w:rsidRPr="00847C5A">
        <w:rPr>
          <w:rFonts w:ascii="Arial" w:hAnsi="Arial" w:cs="Arial"/>
          <w:sz w:val="20"/>
          <w:szCs w:val="20"/>
        </w:rPr>
        <w:t>at</w:t>
      </w:r>
      <w:r w:rsidRPr="00847C5A">
        <w:rPr>
          <w:rFonts w:ascii="Arial" w:hAnsi="Arial" w:cs="Arial"/>
          <w:sz w:val="20"/>
          <w:szCs w:val="20"/>
        </w:rPr>
        <w:t xml:space="preserve"> the e-mail address: </w:t>
      </w:r>
      <w:hyperlink r:id="rId12" w:history="1">
        <w:r w:rsidR="00847C5A" w:rsidRPr="001D4BD7">
          <w:rPr>
            <w:rStyle w:val="Hypertextovodkaz"/>
            <w:rFonts w:ascii="Arial" w:hAnsi="Arial" w:cs="Arial"/>
            <w:sz w:val="20"/>
            <w:szCs w:val="20"/>
          </w:rPr>
          <w:t>purchasing@stc.cz</w:t>
        </w:r>
      </w:hyperlink>
      <w:r w:rsidR="00847C5A">
        <w:rPr>
          <w:rFonts w:ascii="Arial" w:hAnsi="Arial" w:cs="Arial"/>
          <w:sz w:val="20"/>
          <w:szCs w:val="20"/>
        </w:rPr>
        <w:t xml:space="preserve"> </w:t>
      </w:r>
      <w:r w:rsidRPr="00847C5A">
        <w:rPr>
          <w:rFonts w:ascii="Arial" w:hAnsi="Arial" w:cs="Arial"/>
          <w:sz w:val="20"/>
          <w:szCs w:val="20"/>
        </w:rPr>
        <w:t xml:space="preserve">and to the e-mail address specified in the </w:t>
      </w:r>
      <w:r w:rsidR="001555E7" w:rsidRPr="00847C5A">
        <w:rPr>
          <w:rFonts w:ascii="Arial" w:hAnsi="Arial" w:cs="Arial"/>
          <w:sz w:val="20"/>
          <w:szCs w:val="20"/>
        </w:rPr>
        <w:t>p</w:t>
      </w:r>
      <w:r w:rsidR="00DB7BDA" w:rsidRPr="00847C5A">
        <w:rPr>
          <w:rFonts w:ascii="Arial" w:hAnsi="Arial" w:cs="Arial"/>
          <w:sz w:val="20"/>
          <w:szCs w:val="20"/>
        </w:rPr>
        <w:t xml:space="preserve">artial </w:t>
      </w:r>
      <w:r w:rsidRPr="00847C5A">
        <w:rPr>
          <w:rFonts w:ascii="Arial" w:hAnsi="Arial" w:cs="Arial"/>
          <w:sz w:val="20"/>
          <w:szCs w:val="20"/>
        </w:rPr>
        <w:t xml:space="preserve">order the expected date and time when the Goods </w:t>
      </w:r>
      <w:r w:rsidR="003F7A1C" w:rsidRPr="00847C5A">
        <w:rPr>
          <w:rFonts w:ascii="Arial" w:hAnsi="Arial" w:cs="Arial"/>
          <w:sz w:val="20"/>
          <w:szCs w:val="20"/>
        </w:rPr>
        <w:t>is</w:t>
      </w:r>
      <w:r w:rsidRPr="00847C5A">
        <w:rPr>
          <w:rFonts w:ascii="Arial" w:hAnsi="Arial" w:cs="Arial"/>
          <w:sz w:val="20"/>
          <w:szCs w:val="20"/>
        </w:rPr>
        <w:t xml:space="preserve"> delivered to the Buyer's address, at least 2 working days before the day of d</w:t>
      </w:r>
      <w:r w:rsidR="003F7A1C" w:rsidRPr="00847C5A">
        <w:rPr>
          <w:rFonts w:ascii="Arial" w:hAnsi="Arial" w:cs="Arial"/>
          <w:sz w:val="20"/>
          <w:szCs w:val="20"/>
        </w:rPr>
        <w:t>e</w:t>
      </w:r>
      <w:r w:rsidRPr="00847C5A">
        <w:rPr>
          <w:rFonts w:ascii="Arial" w:hAnsi="Arial" w:cs="Arial"/>
          <w:sz w:val="20"/>
          <w:szCs w:val="20"/>
        </w:rPr>
        <w:t>spatch from the Seller's plant.</w:t>
      </w:r>
      <w:r w:rsidR="002315CB" w:rsidRPr="00847C5A">
        <w:rPr>
          <w:rFonts w:ascii="Arial" w:hAnsi="Arial" w:cs="Arial"/>
          <w:sz w:val="20"/>
          <w:szCs w:val="20"/>
        </w:rPr>
        <w:t xml:space="preserve"> I</w:t>
      </w:r>
      <w:r w:rsidR="003F465B" w:rsidRPr="00847C5A">
        <w:rPr>
          <w:rFonts w:ascii="Arial" w:hAnsi="Arial" w:cs="Arial"/>
          <w:sz w:val="20"/>
          <w:szCs w:val="20"/>
        </w:rPr>
        <w:t>f</w:t>
      </w:r>
      <w:r w:rsidR="002315CB" w:rsidRPr="00847C5A">
        <w:rPr>
          <w:rFonts w:ascii="Arial" w:hAnsi="Arial" w:cs="Arial"/>
          <w:sz w:val="20"/>
          <w:szCs w:val="20"/>
        </w:rPr>
        <w:t xml:space="preserve"> the Seller uses a carrier that allows you to monitor the status of the delivery, the Seller will also send the Buyer the number of the bill of lading</w:t>
      </w:r>
      <w:r w:rsidR="00927A8B" w:rsidRPr="00847C5A">
        <w:rPr>
          <w:rFonts w:ascii="Arial" w:hAnsi="Arial" w:cs="Arial"/>
          <w:sz w:val="20"/>
          <w:szCs w:val="20"/>
        </w:rPr>
        <w:t xml:space="preserve"> and tracking number</w:t>
      </w:r>
      <w:r w:rsidR="002315CB" w:rsidRPr="00847C5A">
        <w:rPr>
          <w:rFonts w:ascii="Arial" w:hAnsi="Arial" w:cs="Arial"/>
          <w:sz w:val="20"/>
          <w:szCs w:val="20"/>
        </w:rPr>
        <w:t>.</w:t>
      </w:r>
      <w:r w:rsidRPr="00847C5A">
        <w:rPr>
          <w:rFonts w:ascii="Arial" w:hAnsi="Arial" w:cs="Arial"/>
          <w:sz w:val="20"/>
          <w:szCs w:val="20"/>
        </w:rPr>
        <w:t xml:space="preserve"> The Seller shall immediately inform the Buyer about expected failure to arrive on time to solve this situation. </w:t>
      </w:r>
    </w:p>
    <w:p w14:paraId="6E8D7867" w14:textId="16D65AE1" w:rsidR="001B02D4" w:rsidRPr="00847C5A" w:rsidRDefault="001B02D4" w:rsidP="00806C8B">
      <w:pPr>
        <w:pStyle w:val="Odstavecseseznamem"/>
        <w:numPr>
          <w:ilvl w:val="0"/>
          <w:numId w:val="5"/>
        </w:numPr>
        <w:spacing w:after="120"/>
        <w:ind w:left="426" w:hanging="426"/>
        <w:contextualSpacing w:val="0"/>
        <w:jc w:val="both"/>
        <w:rPr>
          <w:rFonts w:ascii="Arial" w:hAnsi="Arial" w:cs="Arial"/>
          <w:sz w:val="20"/>
          <w:szCs w:val="20"/>
        </w:rPr>
      </w:pPr>
      <w:r w:rsidRPr="00847C5A">
        <w:rPr>
          <w:rFonts w:ascii="Arial" w:hAnsi="Arial" w:cs="Arial"/>
          <w:sz w:val="20"/>
          <w:szCs w:val="20"/>
        </w:rPr>
        <w:t xml:space="preserve">The Seller shall deliver the Goods on </w:t>
      </w:r>
      <w:r w:rsidR="00764E79" w:rsidRPr="00847C5A">
        <w:rPr>
          <w:rFonts w:ascii="Arial" w:hAnsi="Arial" w:cs="Arial"/>
          <w:sz w:val="20"/>
          <w:szCs w:val="20"/>
        </w:rPr>
        <w:t>working</w:t>
      </w:r>
      <w:r w:rsidRPr="00847C5A">
        <w:rPr>
          <w:rFonts w:ascii="Arial" w:hAnsi="Arial" w:cs="Arial"/>
          <w:sz w:val="20"/>
          <w:szCs w:val="20"/>
        </w:rPr>
        <w:t xml:space="preserve"> days and during the Buyer's regular working hours, i.e. between 6:00 a.m. and 2:00 p.m., unless stipulated otherwise by the Buyer. Outside these hours, it is only possible to receive </w:t>
      </w:r>
      <w:r w:rsidR="00EB5B4C" w:rsidRPr="00847C5A">
        <w:rPr>
          <w:rFonts w:ascii="Arial" w:hAnsi="Arial" w:cs="Arial"/>
          <w:sz w:val="20"/>
          <w:szCs w:val="20"/>
        </w:rPr>
        <w:t>G</w:t>
      </w:r>
      <w:r w:rsidRPr="00847C5A">
        <w:rPr>
          <w:rFonts w:ascii="Arial" w:hAnsi="Arial" w:cs="Arial"/>
          <w:sz w:val="20"/>
          <w:szCs w:val="20"/>
        </w:rPr>
        <w:t>oods following a previous agreement made over the phone between the Seller and the Buyer</w:t>
      </w:r>
      <w:r w:rsidR="00EB5B4C" w:rsidRPr="00847C5A">
        <w:rPr>
          <w:rFonts w:ascii="Arial" w:hAnsi="Arial" w:cs="Arial"/>
          <w:sz w:val="20"/>
          <w:szCs w:val="20"/>
        </w:rPr>
        <w:t>'s</w:t>
      </w:r>
      <w:r w:rsidRPr="00847C5A">
        <w:rPr>
          <w:rFonts w:ascii="Arial" w:hAnsi="Arial" w:cs="Arial"/>
          <w:sz w:val="20"/>
          <w:szCs w:val="20"/>
        </w:rPr>
        <w:t xml:space="preserve"> representative </w:t>
      </w:r>
      <w:r w:rsidR="00B32474" w:rsidRPr="00847C5A">
        <w:rPr>
          <w:rFonts w:ascii="Arial" w:hAnsi="Arial" w:cs="Arial"/>
          <w:sz w:val="20"/>
          <w:szCs w:val="20"/>
        </w:rPr>
        <w:t>stated</w:t>
      </w:r>
      <w:r w:rsidRPr="00847C5A">
        <w:rPr>
          <w:rFonts w:ascii="Arial" w:hAnsi="Arial" w:cs="Arial"/>
          <w:sz w:val="20"/>
          <w:szCs w:val="20"/>
        </w:rPr>
        <w:t xml:space="preserve"> in the </w:t>
      </w:r>
      <w:r w:rsidR="00D84B14" w:rsidRPr="00847C5A">
        <w:rPr>
          <w:rFonts w:ascii="Arial" w:hAnsi="Arial" w:cs="Arial"/>
          <w:sz w:val="20"/>
          <w:szCs w:val="20"/>
        </w:rPr>
        <w:t xml:space="preserve">partial </w:t>
      </w:r>
      <w:r w:rsidRPr="00847C5A">
        <w:rPr>
          <w:rFonts w:ascii="Arial" w:hAnsi="Arial" w:cs="Arial"/>
          <w:sz w:val="20"/>
          <w:szCs w:val="20"/>
        </w:rPr>
        <w:t xml:space="preserve">order. </w:t>
      </w:r>
    </w:p>
    <w:p w14:paraId="6E8D7868" w14:textId="7CA86C15" w:rsidR="00BB2832" w:rsidRPr="00847C5A" w:rsidRDefault="00BB2832" w:rsidP="00BB2832">
      <w:pPr>
        <w:pStyle w:val="Odstavecseseznamem"/>
        <w:numPr>
          <w:ilvl w:val="0"/>
          <w:numId w:val="5"/>
        </w:numPr>
        <w:spacing w:after="120"/>
        <w:ind w:left="426" w:hanging="426"/>
        <w:contextualSpacing w:val="0"/>
        <w:jc w:val="both"/>
        <w:rPr>
          <w:rFonts w:ascii="Arial" w:hAnsi="Arial" w:cs="Arial"/>
          <w:b/>
          <w:bCs/>
          <w:color w:val="1F497D" w:themeColor="text2"/>
          <w:sz w:val="20"/>
          <w:szCs w:val="20"/>
        </w:rPr>
      </w:pPr>
      <w:r w:rsidRPr="00847C5A">
        <w:rPr>
          <w:rFonts w:ascii="Arial" w:hAnsi="Arial" w:cs="Arial"/>
          <w:color w:val="1F497D" w:themeColor="text2"/>
          <w:sz w:val="20"/>
          <w:szCs w:val="20"/>
        </w:rPr>
        <w:t>Within a single delivery</w:t>
      </w:r>
      <w:r w:rsidRPr="00847C5A">
        <w:rPr>
          <w:rFonts w:ascii="Arial" w:hAnsi="Arial" w:cs="Arial"/>
          <w:color w:val="EE0000"/>
          <w:sz w:val="20"/>
          <w:szCs w:val="20"/>
        </w:rPr>
        <w:t>:</w:t>
      </w:r>
    </w:p>
    <w:p w14:paraId="6E8D7869" w14:textId="2EAAA3CF" w:rsidR="00BB2832" w:rsidRPr="00847C5A" w:rsidRDefault="00BB2832" w:rsidP="00BB2832">
      <w:pPr>
        <w:spacing w:after="120"/>
        <w:ind w:left="426"/>
        <w:jc w:val="both"/>
        <w:rPr>
          <w:rFonts w:ascii="Arial" w:hAnsi="Arial" w:cs="Arial"/>
          <w:color w:val="1F497D" w:themeColor="text2"/>
          <w:sz w:val="20"/>
          <w:szCs w:val="20"/>
        </w:rPr>
      </w:pPr>
      <w:r w:rsidRPr="00847C5A">
        <w:rPr>
          <w:rFonts w:ascii="Arial" w:hAnsi="Arial" w:cs="Arial"/>
          <w:color w:val="1F497D" w:themeColor="text2"/>
          <w:sz w:val="20"/>
          <w:szCs w:val="20"/>
        </w:rPr>
        <w:t xml:space="preserve">a) the number of defective </w:t>
      </w:r>
      <w:r w:rsidR="00620595" w:rsidRPr="00847C5A">
        <w:rPr>
          <w:rFonts w:ascii="Arial" w:hAnsi="Arial" w:cs="Arial"/>
          <w:color w:val="1F497D" w:themeColor="text2"/>
          <w:sz w:val="20"/>
          <w:szCs w:val="20"/>
        </w:rPr>
        <w:t>Prelaminated Inlays</w:t>
      </w:r>
      <w:r w:rsidR="000F7C12" w:rsidRPr="00847C5A">
        <w:rPr>
          <w:rFonts w:ascii="Arial" w:hAnsi="Arial" w:cs="Arial"/>
          <w:color w:val="1F497D" w:themeColor="text2"/>
          <w:sz w:val="20"/>
          <w:szCs w:val="20"/>
        </w:rPr>
        <w:t xml:space="preserve"> </w:t>
      </w:r>
      <w:r w:rsidR="00C76FB6" w:rsidRPr="00847C5A">
        <w:rPr>
          <w:rFonts w:ascii="Arial" w:hAnsi="Arial" w:cs="Arial"/>
          <w:color w:val="1F497D" w:themeColor="text2"/>
          <w:sz w:val="20"/>
          <w:szCs w:val="20"/>
        </w:rPr>
        <w:t>must not exceed</w:t>
      </w:r>
      <w:r w:rsidRPr="00847C5A">
        <w:rPr>
          <w:rFonts w:ascii="Arial" w:hAnsi="Arial" w:cs="Arial"/>
          <w:color w:val="1F497D" w:themeColor="text2"/>
          <w:sz w:val="20"/>
          <w:szCs w:val="20"/>
        </w:rPr>
        <w:t xml:space="preserve"> </w:t>
      </w:r>
      <w:r w:rsidR="00620595" w:rsidRPr="00847C5A">
        <w:rPr>
          <w:rFonts w:ascii="Arial" w:hAnsi="Arial" w:cs="Arial"/>
          <w:color w:val="1F497D" w:themeColor="text2"/>
          <w:sz w:val="20"/>
          <w:szCs w:val="20"/>
        </w:rPr>
        <w:t xml:space="preserve">3% </w:t>
      </w:r>
      <w:r w:rsidRPr="00847C5A">
        <w:rPr>
          <w:rFonts w:ascii="Arial" w:hAnsi="Arial" w:cs="Arial"/>
          <w:color w:val="1F497D" w:themeColor="text2"/>
          <w:sz w:val="20"/>
          <w:szCs w:val="20"/>
        </w:rPr>
        <w:t xml:space="preserve">of the total number of </w:t>
      </w:r>
      <w:r w:rsidR="00620595" w:rsidRPr="00847C5A">
        <w:rPr>
          <w:rFonts w:ascii="Arial" w:hAnsi="Arial" w:cs="Arial"/>
          <w:color w:val="1F497D" w:themeColor="text2"/>
          <w:sz w:val="20"/>
          <w:szCs w:val="20"/>
        </w:rPr>
        <w:t xml:space="preserve">Prelaminated Inlays </w:t>
      </w:r>
      <w:r w:rsidRPr="00847C5A">
        <w:rPr>
          <w:rFonts w:ascii="Arial" w:hAnsi="Arial" w:cs="Arial"/>
          <w:color w:val="1F497D" w:themeColor="text2"/>
          <w:sz w:val="20"/>
          <w:szCs w:val="20"/>
        </w:rPr>
        <w:t>delivered,</w:t>
      </w:r>
      <w:r w:rsidR="00620595" w:rsidRPr="00847C5A">
        <w:rPr>
          <w:rFonts w:ascii="Arial" w:hAnsi="Arial" w:cs="Arial"/>
          <w:color w:val="1F497D" w:themeColor="text2"/>
          <w:sz w:val="20"/>
          <w:szCs w:val="20"/>
        </w:rPr>
        <w:t xml:space="preserve"> </w:t>
      </w:r>
    </w:p>
    <w:p w14:paraId="6E8D786A" w14:textId="4B929874" w:rsidR="00BB2832" w:rsidRPr="00847C5A" w:rsidRDefault="00BB2832" w:rsidP="00BB2832">
      <w:pPr>
        <w:spacing w:after="120"/>
        <w:ind w:left="426"/>
        <w:jc w:val="both"/>
        <w:rPr>
          <w:rFonts w:ascii="Arial" w:hAnsi="Arial" w:cs="Arial"/>
          <w:color w:val="1F497D" w:themeColor="text2"/>
          <w:sz w:val="20"/>
          <w:szCs w:val="20"/>
        </w:rPr>
      </w:pPr>
      <w:r w:rsidRPr="00847C5A">
        <w:rPr>
          <w:rFonts w:ascii="Arial" w:hAnsi="Arial" w:cs="Arial"/>
          <w:color w:val="1F497D" w:themeColor="text2"/>
          <w:sz w:val="20"/>
          <w:szCs w:val="20"/>
        </w:rPr>
        <w:t>b) no sheet in the format of 5x3 positions</w:t>
      </w:r>
      <w:r w:rsidR="00C33034" w:rsidRPr="00847C5A">
        <w:rPr>
          <w:rFonts w:ascii="Arial" w:hAnsi="Arial" w:cs="Arial"/>
          <w:color w:val="1F497D" w:themeColor="text2"/>
          <w:sz w:val="20"/>
          <w:szCs w:val="20"/>
        </w:rPr>
        <w:t xml:space="preserve"> shall</w:t>
      </w:r>
      <w:r w:rsidR="004D2743" w:rsidRPr="00847C5A">
        <w:rPr>
          <w:rFonts w:ascii="Arial" w:hAnsi="Arial" w:cs="Arial"/>
          <w:color w:val="1F497D" w:themeColor="text2"/>
          <w:sz w:val="20"/>
          <w:szCs w:val="20"/>
        </w:rPr>
        <w:t xml:space="preserve"> contain more than 2</w:t>
      </w:r>
      <w:r w:rsidRPr="00847C5A">
        <w:rPr>
          <w:rFonts w:ascii="Arial" w:hAnsi="Arial" w:cs="Arial"/>
          <w:color w:val="1F497D" w:themeColor="text2"/>
          <w:sz w:val="20"/>
          <w:szCs w:val="20"/>
        </w:rPr>
        <w:t xml:space="preserve"> defective</w:t>
      </w:r>
      <w:r w:rsidR="00620595" w:rsidRPr="00847C5A">
        <w:rPr>
          <w:rFonts w:ascii="Arial" w:hAnsi="Arial" w:cs="Arial"/>
          <w:color w:val="1F497D" w:themeColor="text2"/>
          <w:sz w:val="20"/>
          <w:szCs w:val="20"/>
        </w:rPr>
        <w:t xml:space="preserve"> Prelaminated Inlay</w:t>
      </w:r>
      <w:r w:rsidR="00A93822" w:rsidRPr="00847C5A">
        <w:rPr>
          <w:rFonts w:ascii="Arial" w:hAnsi="Arial" w:cs="Arial"/>
          <w:color w:val="1F497D" w:themeColor="text2"/>
          <w:sz w:val="20"/>
          <w:szCs w:val="20"/>
        </w:rPr>
        <w:t>s</w:t>
      </w:r>
      <w:r w:rsidRPr="00847C5A">
        <w:rPr>
          <w:rFonts w:ascii="Arial" w:hAnsi="Arial" w:cs="Arial"/>
          <w:color w:val="1F497D" w:themeColor="text2"/>
          <w:sz w:val="20"/>
          <w:szCs w:val="20"/>
        </w:rPr>
        <w:t>,</w:t>
      </w:r>
    </w:p>
    <w:p w14:paraId="6E8D786B" w14:textId="6D79F3D3" w:rsidR="00BB2832" w:rsidRPr="00847C5A" w:rsidRDefault="00BB2832" w:rsidP="00BB2832">
      <w:pPr>
        <w:spacing w:after="120"/>
        <w:ind w:left="426"/>
        <w:jc w:val="both"/>
        <w:rPr>
          <w:rFonts w:ascii="Arial" w:hAnsi="Arial" w:cs="Arial"/>
          <w:sz w:val="20"/>
          <w:szCs w:val="20"/>
        </w:rPr>
      </w:pPr>
      <w:r w:rsidRPr="00847C5A">
        <w:rPr>
          <w:rFonts w:ascii="Arial" w:hAnsi="Arial" w:cs="Arial"/>
          <w:color w:val="1F497D" w:themeColor="text2"/>
          <w:sz w:val="20"/>
          <w:szCs w:val="20"/>
        </w:rPr>
        <w:t xml:space="preserve">c) no sheet in the format of 7x3 positions, </w:t>
      </w:r>
      <w:r w:rsidR="00A93822" w:rsidRPr="00847C5A">
        <w:rPr>
          <w:rFonts w:ascii="Arial" w:hAnsi="Arial" w:cs="Arial"/>
          <w:color w:val="1F497D" w:themeColor="text2"/>
          <w:sz w:val="20"/>
          <w:szCs w:val="20"/>
        </w:rPr>
        <w:t xml:space="preserve">shall contain </w:t>
      </w:r>
      <w:r w:rsidR="009E5219" w:rsidRPr="00847C5A">
        <w:rPr>
          <w:rFonts w:ascii="Arial" w:hAnsi="Arial" w:cs="Arial"/>
          <w:color w:val="1F497D" w:themeColor="text2"/>
          <w:sz w:val="20"/>
          <w:szCs w:val="20"/>
        </w:rPr>
        <w:t>more</w:t>
      </w:r>
      <w:r w:rsidR="00A93822" w:rsidRPr="00847C5A">
        <w:rPr>
          <w:rFonts w:ascii="Arial" w:hAnsi="Arial" w:cs="Arial"/>
          <w:color w:val="1F497D" w:themeColor="text2"/>
          <w:sz w:val="20"/>
          <w:szCs w:val="20"/>
        </w:rPr>
        <w:t xml:space="preserve"> than 3</w:t>
      </w:r>
      <w:r w:rsidRPr="00847C5A">
        <w:rPr>
          <w:rFonts w:ascii="Arial" w:hAnsi="Arial" w:cs="Arial"/>
          <w:color w:val="1F497D" w:themeColor="text2"/>
          <w:sz w:val="20"/>
          <w:szCs w:val="20"/>
        </w:rPr>
        <w:t xml:space="preserve"> defective </w:t>
      </w:r>
      <w:r w:rsidR="00620595" w:rsidRPr="00847C5A">
        <w:rPr>
          <w:rFonts w:ascii="Arial" w:hAnsi="Arial" w:cs="Arial"/>
          <w:color w:val="1F497D" w:themeColor="text2"/>
          <w:sz w:val="20"/>
          <w:szCs w:val="20"/>
        </w:rPr>
        <w:t>Prelaminated Inlays</w:t>
      </w:r>
      <w:r w:rsidRPr="00847C5A">
        <w:rPr>
          <w:rFonts w:ascii="Arial" w:hAnsi="Arial" w:cs="Arial"/>
          <w:color w:val="1F497D" w:themeColor="text2"/>
          <w:sz w:val="20"/>
          <w:szCs w:val="20"/>
        </w:rPr>
        <w:t>.</w:t>
      </w:r>
      <w:r w:rsidR="00982ADF" w:rsidRPr="00847C5A">
        <w:rPr>
          <w:rFonts w:ascii="Arial" w:hAnsi="Arial" w:cs="Arial"/>
          <w:color w:val="1F497D" w:themeColor="text2"/>
          <w:sz w:val="20"/>
          <w:szCs w:val="20"/>
        </w:rPr>
        <w:t xml:space="preserve"> *P</w:t>
      </w:r>
      <w:r w:rsidR="00822721" w:rsidRPr="00847C5A">
        <w:rPr>
          <w:rFonts w:ascii="Arial" w:hAnsi="Arial" w:cs="Arial"/>
          <w:color w:val="1F497D" w:themeColor="text2"/>
          <w:sz w:val="20"/>
          <w:szCs w:val="20"/>
        </w:rPr>
        <w:t>MC</w:t>
      </w:r>
    </w:p>
    <w:p w14:paraId="6E8D786C" w14:textId="03C68CDC" w:rsidR="00BB2832" w:rsidRPr="00847C5A" w:rsidRDefault="00BB2832" w:rsidP="00BB2832">
      <w:pPr>
        <w:pStyle w:val="Odstavecseseznamem"/>
        <w:numPr>
          <w:ilvl w:val="0"/>
          <w:numId w:val="5"/>
        </w:numPr>
        <w:spacing w:after="120"/>
        <w:ind w:left="426" w:hanging="426"/>
        <w:contextualSpacing w:val="0"/>
        <w:jc w:val="both"/>
        <w:rPr>
          <w:rFonts w:ascii="Arial" w:hAnsi="Arial" w:cs="Arial"/>
          <w:color w:val="1F497D" w:themeColor="text2"/>
          <w:sz w:val="20"/>
          <w:szCs w:val="20"/>
        </w:rPr>
      </w:pPr>
      <w:r w:rsidRPr="00847C5A">
        <w:rPr>
          <w:rFonts w:ascii="Arial" w:hAnsi="Arial" w:cs="Arial"/>
          <w:color w:val="1F497D" w:themeColor="text2"/>
          <w:sz w:val="20"/>
          <w:szCs w:val="20"/>
        </w:rPr>
        <w:t xml:space="preserve">Within one partial delivery, the tolerance of the number of delivered </w:t>
      </w:r>
      <w:r w:rsidR="00620595" w:rsidRPr="00847C5A">
        <w:rPr>
          <w:rFonts w:ascii="Arial" w:hAnsi="Arial" w:cs="Arial"/>
          <w:color w:val="1F497D" w:themeColor="text2"/>
          <w:sz w:val="20"/>
          <w:szCs w:val="20"/>
        </w:rPr>
        <w:t xml:space="preserve">Prelaminated Inlays </w:t>
      </w:r>
      <w:r w:rsidR="00FC7AAF" w:rsidRPr="00847C5A">
        <w:rPr>
          <w:rFonts w:ascii="Arial" w:hAnsi="Arial" w:cs="Arial"/>
          <w:color w:val="1F497D" w:themeColor="text2"/>
          <w:sz w:val="20"/>
          <w:szCs w:val="20"/>
        </w:rPr>
        <w:t>shall be</w:t>
      </w:r>
      <w:r w:rsidR="007F2458" w:rsidRPr="00847C5A">
        <w:rPr>
          <w:rFonts w:ascii="Arial" w:hAnsi="Arial" w:cs="Arial"/>
          <w:color w:val="1F497D" w:themeColor="text2"/>
          <w:sz w:val="20"/>
          <w:szCs w:val="20"/>
        </w:rPr>
        <w:t xml:space="preserve"> </w:t>
      </w:r>
      <w:r w:rsidR="005B352D" w:rsidRPr="00847C5A">
        <w:rPr>
          <w:rFonts w:ascii="Arial" w:hAnsi="Arial" w:cs="Arial"/>
          <w:color w:val="1F497D" w:themeColor="text2"/>
          <w:sz w:val="20"/>
          <w:szCs w:val="20"/>
        </w:rPr>
        <w:t>minus</w:t>
      </w:r>
      <w:r w:rsidRPr="00847C5A">
        <w:rPr>
          <w:rFonts w:ascii="Arial" w:hAnsi="Arial" w:cs="Arial"/>
          <w:color w:val="1F497D" w:themeColor="text2"/>
          <w:sz w:val="20"/>
          <w:szCs w:val="20"/>
        </w:rPr>
        <w:t xml:space="preserve"> 3</w:t>
      </w:r>
      <w:r w:rsidR="005B352D" w:rsidRPr="00847C5A">
        <w:rPr>
          <w:rFonts w:ascii="Arial" w:hAnsi="Arial" w:cs="Arial"/>
          <w:color w:val="1F497D" w:themeColor="text2"/>
          <w:sz w:val="20"/>
          <w:szCs w:val="20"/>
        </w:rPr>
        <w:t>%/</w:t>
      </w:r>
      <w:r w:rsidR="007F2458" w:rsidRPr="00847C5A">
        <w:rPr>
          <w:rFonts w:ascii="Arial" w:hAnsi="Arial" w:cs="Arial"/>
          <w:color w:val="1F497D" w:themeColor="text2"/>
          <w:sz w:val="20"/>
          <w:szCs w:val="20"/>
        </w:rPr>
        <w:t xml:space="preserve"> and </w:t>
      </w:r>
      <w:r w:rsidR="005B352D" w:rsidRPr="00847C5A">
        <w:rPr>
          <w:rFonts w:ascii="Arial" w:hAnsi="Arial" w:cs="Arial"/>
          <w:color w:val="1F497D" w:themeColor="text2"/>
          <w:sz w:val="20"/>
          <w:szCs w:val="20"/>
        </w:rPr>
        <w:t xml:space="preserve">plus </w:t>
      </w:r>
      <w:r w:rsidR="00620595" w:rsidRPr="00847C5A">
        <w:rPr>
          <w:rFonts w:ascii="Arial" w:hAnsi="Arial" w:cs="Arial"/>
          <w:color w:val="1F497D" w:themeColor="text2"/>
          <w:sz w:val="20"/>
          <w:szCs w:val="20"/>
        </w:rPr>
        <w:t xml:space="preserve">10% </w:t>
      </w:r>
      <w:r w:rsidRPr="00847C5A">
        <w:rPr>
          <w:rFonts w:ascii="Arial" w:hAnsi="Arial" w:cs="Arial"/>
          <w:color w:val="1F497D" w:themeColor="text2"/>
          <w:sz w:val="20"/>
          <w:szCs w:val="20"/>
        </w:rPr>
        <w:t xml:space="preserve">of the ordered number of </w:t>
      </w:r>
      <w:r w:rsidR="00425A8B" w:rsidRPr="00847C5A">
        <w:rPr>
          <w:rFonts w:ascii="Arial" w:hAnsi="Arial" w:cs="Arial"/>
          <w:color w:val="1F497D" w:themeColor="text2"/>
          <w:sz w:val="20"/>
          <w:szCs w:val="20"/>
        </w:rPr>
        <w:t>Prelaminate</w:t>
      </w:r>
      <w:r w:rsidR="003F7A1C" w:rsidRPr="00847C5A">
        <w:rPr>
          <w:rFonts w:ascii="Arial" w:hAnsi="Arial" w:cs="Arial"/>
          <w:color w:val="1F497D" w:themeColor="text2"/>
          <w:sz w:val="20"/>
          <w:szCs w:val="20"/>
        </w:rPr>
        <w:t>d Inlays</w:t>
      </w:r>
      <w:r w:rsidRPr="00847C5A">
        <w:rPr>
          <w:rFonts w:ascii="Arial" w:hAnsi="Arial" w:cs="Arial"/>
          <w:color w:val="1F497D" w:themeColor="text2"/>
          <w:sz w:val="20"/>
          <w:szCs w:val="20"/>
        </w:rPr>
        <w:t>.</w:t>
      </w:r>
      <w:bookmarkStart w:id="9" w:name="_Hlk208402209"/>
      <w:r w:rsidR="00847C5A">
        <w:rPr>
          <w:rFonts w:ascii="Arial" w:hAnsi="Arial" w:cs="Arial"/>
          <w:color w:val="1F497D" w:themeColor="text2"/>
          <w:sz w:val="20"/>
          <w:szCs w:val="20"/>
        </w:rPr>
        <w:t xml:space="preserve"> </w:t>
      </w:r>
      <w:proofErr w:type="gramStart"/>
      <w:r w:rsidR="004652F9" w:rsidRPr="00847C5A">
        <w:rPr>
          <w:rFonts w:ascii="Arial" w:hAnsi="Arial" w:cs="Arial"/>
          <w:color w:val="1F497D" w:themeColor="text2"/>
          <w:sz w:val="20"/>
          <w:szCs w:val="20"/>
        </w:rPr>
        <w:t>*</w:t>
      </w:r>
      <w:proofErr w:type="gramEnd"/>
      <w:r w:rsidR="004652F9" w:rsidRPr="00847C5A">
        <w:rPr>
          <w:rFonts w:ascii="Arial" w:hAnsi="Arial" w:cs="Arial"/>
          <w:color w:val="1F497D" w:themeColor="text2"/>
          <w:sz w:val="20"/>
          <w:szCs w:val="20"/>
        </w:rPr>
        <w:t>P</w:t>
      </w:r>
      <w:r w:rsidR="00822721" w:rsidRPr="00847C5A">
        <w:rPr>
          <w:rFonts w:ascii="Arial" w:hAnsi="Arial" w:cs="Arial"/>
          <w:color w:val="1F497D" w:themeColor="text2"/>
          <w:sz w:val="20"/>
          <w:szCs w:val="20"/>
        </w:rPr>
        <w:t>MC</w:t>
      </w:r>
      <w:bookmarkEnd w:id="9"/>
    </w:p>
    <w:p w14:paraId="6E8D786D" w14:textId="18376342" w:rsidR="00BB2832" w:rsidRPr="00847C5A" w:rsidRDefault="00BB2832" w:rsidP="00BB2832">
      <w:pPr>
        <w:pStyle w:val="Odstavecseseznamem"/>
        <w:numPr>
          <w:ilvl w:val="0"/>
          <w:numId w:val="5"/>
        </w:numPr>
        <w:spacing w:after="120"/>
        <w:ind w:left="426" w:hanging="426"/>
        <w:contextualSpacing w:val="0"/>
        <w:jc w:val="both"/>
        <w:rPr>
          <w:rFonts w:ascii="Arial" w:hAnsi="Arial" w:cs="Arial"/>
          <w:sz w:val="20"/>
          <w:szCs w:val="20"/>
        </w:rPr>
      </w:pPr>
      <w:r w:rsidRPr="00847C5A">
        <w:rPr>
          <w:rFonts w:ascii="Arial" w:hAnsi="Arial" w:cs="Arial"/>
          <w:sz w:val="20"/>
          <w:szCs w:val="20"/>
        </w:rPr>
        <w:t>The Seller undertakes to provide the subject of performance for transport and subsequent storage in a manner that is usual for this type of subject of performance in business relations</w:t>
      </w:r>
      <w:r w:rsidR="003F465B" w:rsidRPr="00847C5A">
        <w:rPr>
          <w:rFonts w:ascii="Arial" w:hAnsi="Arial" w:cs="Arial"/>
          <w:sz w:val="20"/>
          <w:szCs w:val="20"/>
        </w:rPr>
        <w:t xml:space="preserve"> </w:t>
      </w:r>
      <w:r w:rsidRPr="00847C5A">
        <w:rPr>
          <w:rFonts w:ascii="Arial" w:hAnsi="Arial" w:cs="Arial"/>
          <w:sz w:val="20"/>
          <w:szCs w:val="20"/>
        </w:rPr>
        <w:t xml:space="preserve">to ensure the preservation, protection and quality of the subject of performance. Each delivered consignment will </w:t>
      </w:r>
      <w:r w:rsidRPr="00847C5A">
        <w:rPr>
          <w:rFonts w:ascii="Arial" w:hAnsi="Arial" w:cs="Arial"/>
          <w:sz w:val="20"/>
          <w:szCs w:val="20"/>
        </w:rPr>
        <w:lastRenderedPageBreak/>
        <w:t>be properly marked with the indication of the subject of performance, the manufacturer and information about its weight.</w:t>
      </w:r>
    </w:p>
    <w:p w14:paraId="6E8D786E" w14:textId="5F89CA47" w:rsidR="00BB2832" w:rsidRPr="00847C5A" w:rsidRDefault="00F62D49" w:rsidP="00806C8B">
      <w:pPr>
        <w:pStyle w:val="Odstavecseseznamem"/>
        <w:numPr>
          <w:ilvl w:val="0"/>
          <w:numId w:val="5"/>
        </w:numPr>
        <w:spacing w:after="120"/>
        <w:ind w:left="426" w:hanging="426"/>
        <w:contextualSpacing w:val="0"/>
        <w:jc w:val="both"/>
        <w:rPr>
          <w:rFonts w:ascii="Arial" w:hAnsi="Arial" w:cs="Arial"/>
          <w:sz w:val="20"/>
          <w:szCs w:val="20"/>
        </w:rPr>
      </w:pPr>
      <w:r w:rsidRPr="00847C5A">
        <w:rPr>
          <w:rFonts w:ascii="Arial" w:hAnsi="Arial" w:cs="Arial"/>
          <w:sz w:val="20"/>
          <w:szCs w:val="20"/>
        </w:rPr>
        <w:t>The performance of the S</w:t>
      </w:r>
      <w:r w:rsidR="00BB2832" w:rsidRPr="00847C5A">
        <w:rPr>
          <w:rFonts w:ascii="Arial" w:hAnsi="Arial" w:cs="Arial"/>
          <w:sz w:val="20"/>
          <w:szCs w:val="20"/>
        </w:rPr>
        <w:t xml:space="preserve">eller is considered fulfilled if it is delivered on time and properly, </w:t>
      </w:r>
      <w:r w:rsidR="005C5B2E" w:rsidRPr="00847C5A">
        <w:rPr>
          <w:rFonts w:ascii="Arial" w:hAnsi="Arial" w:cs="Arial"/>
          <w:sz w:val="20"/>
          <w:szCs w:val="20"/>
        </w:rPr>
        <w:t>i.e.</w:t>
      </w:r>
      <w:r w:rsidR="00BB2832" w:rsidRPr="00847C5A">
        <w:rPr>
          <w:rFonts w:ascii="Arial" w:hAnsi="Arial" w:cs="Arial"/>
          <w:sz w:val="20"/>
          <w:szCs w:val="20"/>
        </w:rPr>
        <w:t xml:space="preserve"> free of any defects in quantity in accordance with the agreement of the parties under paragraph 8 of this article, quality or legal defects, including accompanying written documents.</w:t>
      </w:r>
    </w:p>
    <w:p w14:paraId="6E8D7870" w14:textId="2720591F" w:rsidR="00605EE3" w:rsidRPr="00847C5A" w:rsidRDefault="00605EE3" w:rsidP="00BB2832">
      <w:pPr>
        <w:pStyle w:val="Odstavecseseznamem"/>
        <w:numPr>
          <w:ilvl w:val="0"/>
          <w:numId w:val="5"/>
        </w:numPr>
        <w:spacing w:after="120"/>
        <w:ind w:left="426" w:hanging="426"/>
        <w:contextualSpacing w:val="0"/>
        <w:jc w:val="both"/>
        <w:rPr>
          <w:rFonts w:ascii="Arial" w:hAnsi="Arial" w:cs="Arial"/>
          <w:sz w:val="20"/>
          <w:szCs w:val="20"/>
        </w:rPr>
      </w:pPr>
      <w:r w:rsidRPr="00847C5A">
        <w:rPr>
          <w:rFonts w:ascii="Arial" w:hAnsi="Arial" w:cs="Arial"/>
          <w:sz w:val="20"/>
          <w:szCs w:val="20"/>
        </w:rPr>
        <w:t xml:space="preserve">The </w:t>
      </w:r>
      <w:r w:rsidR="00C27DB6" w:rsidRPr="00847C5A">
        <w:rPr>
          <w:rFonts w:ascii="Arial" w:hAnsi="Arial" w:cs="Arial"/>
          <w:sz w:val="20"/>
          <w:szCs w:val="20"/>
        </w:rPr>
        <w:t xml:space="preserve">ownership </w:t>
      </w:r>
      <w:r w:rsidRPr="00847C5A">
        <w:rPr>
          <w:rFonts w:ascii="Arial" w:hAnsi="Arial" w:cs="Arial"/>
          <w:sz w:val="20"/>
          <w:szCs w:val="20"/>
        </w:rPr>
        <w:t xml:space="preserve">title to the </w:t>
      </w:r>
      <w:r w:rsidR="00C27DB6" w:rsidRPr="00847C5A">
        <w:rPr>
          <w:rFonts w:ascii="Arial" w:hAnsi="Arial" w:cs="Arial"/>
          <w:sz w:val="20"/>
          <w:szCs w:val="20"/>
        </w:rPr>
        <w:t>G</w:t>
      </w:r>
      <w:r w:rsidRPr="00847C5A">
        <w:rPr>
          <w:rFonts w:ascii="Arial" w:hAnsi="Arial" w:cs="Arial"/>
          <w:sz w:val="20"/>
          <w:szCs w:val="20"/>
        </w:rPr>
        <w:t xml:space="preserve">oods supplied </w:t>
      </w:r>
      <w:r w:rsidR="003F465B" w:rsidRPr="00847C5A">
        <w:rPr>
          <w:rFonts w:ascii="Arial" w:hAnsi="Arial" w:cs="Arial"/>
          <w:sz w:val="20"/>
          <w:szCs w:val="20"/>
        </w:rPr>
        <w:t xml:space="preserve">and based on </w:t>
      </w:r>
      <w:r w:rsidRPr="00847C5A">
        <w:rPr>
          <w:rFonts w:ascii="Arial" w:hAnsi="Arial" w:cs="Arial"/>
          <w:sz w:val="20"/>
          <w:szCs w:val="20"/>
        </w:rPr>
        <w:t xml:space="preserve">this Framework </w:t>
      </w:r>
      <w:r w:rsidR="00F62D49" w:rsidRPr="00847C5A">
        <w:rPr>
          <w:rFonts w:ascii="Arial" w:hAnsi="Arial" w:cs="Arial"/>
          <w:sz w:val="20"/>
          <w:szCs w:val="20"/>
        </w:rPr>
        <w:t>Agreement</w:t>
      </w:r>
      <w:r w:rsidRPr="00847C5A">
        <w:rPr>
          <w:rFonts w:ascii="Arial" w:hAnsi="Arial" w:cs="Arial"/>
          <w:sz w:val="20"/>
          <w:szCs w:val="20"/>
        </w:rPr>
        <w:t xml:space="preserve"> shall pass on the Buyer </w:t>
      </w:r>
      <w:proofErr w:type="gramStart"/>
      <w:r w:rsidRPr="00847C5A">
        <w:rPr>
          <w:rFonts w:ascii="Arial" w:hAnsi="Arial" w:cs="Arial"/>
          <w:sz w:val="20"/>
          <w:szCs w:val="20"/>
        </w:rPr>
        <w:t>at the moment</w:t>
      </w:r>
      <w:proofErr w:type="gramEnd"/>
      <w:r w:rsidRPr="00847C5A">
        <w:rPr>
          <w:rFonts w:ascii="Arial" w:hAnsi="Arial" w:cs="Arial"/>
          <w:sz w:val="20"/>
          <w:szCs w:val="20"/>
        </w:rPr>
        <w:t xml:space="preserve"> of takeover of the Goods, i.e. </w:t>
      </w:r>
      <w:proofErr w:type="gramStart"/>
      <w:r w:rsidRPr="00847C5A">
        <w:rPr>
          <w:rFonts w:ascii="Arial" w:hAnsi="Arial" w:cs="Arial"/>
          <w:sz w:val="20"/>
          <w:szCs w:val="20"/>
        </w:rPr>
        <w:t>at the moment</w:t>
      </w:r>
      <w:proofErr w:type="gramEnd"/>
      <w:r w:rsidRPr="00847C5A">
        <w:rPr>
          <w:rFonts w:ascii="Arial" w:hAnsi="Arial" w:cs="Arial"/>
          <w:sz w:val="20"/>
          <w:szCs w:val="20"/>
        </w:rPr>
        <w:t xml:space="preserve"> the handover protocol for the Goods (delivery note) is signed by the Buyer. The risk of damage to the Goods shall pass to the Buyer at the same moment. </w:t>
      </w:r>
    </w:p>
    <w:p w14:paraId="6E8D7871" w14:textId="77777777" w:rsidR="00EC6AE1" w:rsidRPr="00847C5A" w:rsidRDefault="00EC6AE1" w:rsidP="006463D8">
      <w:pPr>
        <w:spacing w:after="120"/>
        <w:jc w:val="center"/>
        <w:rPr>
          <w:rFonts w:ascii="Arial" w:hAnsi="Arial" w:cs="Arial"/>
          <w:color w:val="000000"/>
          <w:sz w:val="20"/>
          <w:szCs w:val="20"/>
        </w:rPr>
      </w:pPr>
    </w:p>
    <w:p w14:paraId="6E8D7872" w14:textId="77777777" w:rsidR="002A4E92" w:rsidRPr="00644BC8" w:rsidRDefault="0000170C" w:rsidP="006463D8">
      <w:pPr>
        <w:spacing w:after="120"/>
        <w:jc w:val="center"/>
        <w:rPr>
          <w:rFonts w:ascii="Arial" w:hAnsi="Arial" w:cs="Arial"/>
          <w:b/>
          <w:bCs/>
          <w:color w:val="000000"/>
        </w:rPr>
      </w:pPr>
      <w:r w:rsidRPr="00644BC8">
        <w:rPr>
          <w:rFonts w:ascii="Arial" w:hAnsi="Arial" w:cs="Arial"/>
          <w:b/>
          <w:bCs/>
          <w:color w:val="000000"/>
        </w:rPr>
        <w:t>V.</w:t>
      </w:r>
      <w:r w:rsidRPr="00644BC8">
        <w:rPr>
          <w:rFonts w:ascii="Arial" w:hAnsi="Arial" w:cs="Arial"/>
          <w:b/>
          <w:bCs/>
          <w:color w:val="000000"/>
        </w:rPr>
        <w:tab/>
      </w:r>
      <w:r w:rsidRPr="00644BC8">
        <w:rPr>
          <w:rFonts w:ascii="Arial" w:hAnsi="Arial" w:cs="Arial"/>
          <w:b/>
          <w:bCs/>
          <w:smallCaps/>
        </w:rPr>
        <w:t>PRICE</w:t>
      </w:r>
    </w:p>
    <w:p w14:paraId="6E8D7873" w14:textId="6294FCB6" w:rsidR="00872D09" w:rsidRPr="00847C5A" w:rsidRDefault="006463D8" w:rsidP="008007F1">
      <w:pPr>
        <w:pStyle w:val="Odstavecseseznamem"/>
        <w:numPr>
          <w:ilvl w:val="0"/>
          <w:numId w:val="16"/>
        </w:numPr>
        <w:spacing w:after="120"/>
        <w:ind w:left="426" w:hanging="426"/>
        <w:contextualSpacing w:val="0"/>
        <w:jc w:val="both"/>
        <w:rPr>
          <w:rFonts w:ascii="Arial" w:eastAsia="Calibri" w:hAnsi="Arial" w:cs="Arial"/>
          <w:b/>
          <w:color w:val="1F497D" w:themeColor="text2"/>
          <w:sz w:val="20"/>
          <w:szCs w:val="20"/>
        </w:rPr>
      </w:pPr>
      <w:r w:rsidRPr="00847C5A">
        <w:rPr>
          <w:rFonts w:ascii="Arial" w:hAnsi="Arial" w:cs="Arial"/>
          <w:color w:val="1F497D" w:themeColor="text2"/>
          <w:sz w:val="20"/>
          <w:szCs w:val="20"/>
        </w:rPr>
        <w:t xml:space="preserve">The </w:t>
      </w:r>
      <w:r w:rsidR="00872D09" w:rsidRPr="00847C5A">
        <w:rPr>
          <w:rFonts w:ascii="Arial" w:hAnsi="Arial" w:cs="Arial"/>
          <w:color w:val="1F497D" w:themeColor="text2"/>
          <w:sz w:val="20"/>
          <w:szCs w:val="20"/>
        </w:rPr>
        <w:t xml:space="preserve">unit </w:t>
      </w:r>
      <w:r w:rsidRPr="00847C5A">
        <w:rPr>
          <w:rFonts w:ascii="Arial" w:hAnsi="Arial" w:cs="Arial"/>
          <w:color w:val="1F497D" w:themeColor="text2"/>
          <w:sz w:val="20"/>
          <w:szCs w:val="20"/>
        </w:rPr>
        <w:t>price</w:t>
      </w:r>
      <w:r w:rsidR="00872D09" w:rsidRPr="00847C5A">
        <w:rPr>
          <w:rFonts w:ascii="Arial" w:hAnsi="Arial" w:cs="Arial"/>
          <w:color w:val="1F497D" w:themeColor="text2"/>
          <w:sz w:val="20"/>
          <w:szCs w:val="20"/>
        </w:rPr>
        <w:t>s</w:t>
      </w:r>
      <w:r w:rsidRPr="00847C5A">
        <w:rPr>
          <w:rFonts w:ascii="Arial" w:hAnsi="Arial" w:cs="Arial"/>
          <w:color w:val="1F497D" w:themeColor="text2"/>
          <w:sz w:val="20"/>
          <w:szCs w:val="20"/>
        </w:rPr>
        <w:t xml:space="preserve"> for Goods in </w:t>
      </w:r>
      <w:r w:rsidR="00764E79" w:rsidRPr="00847C5A">
        <w:rPr>
          <w:rFonts w:ascii="Arial" w:hAnsi="Arial" w:cs="Arial"/>
          <w:b/>
          <w:bCs/>
          <w:color w:val="1F497D" w:themeColor="text2"/>
          <w:sz w:val="20"/>
          <w:szCs w:val="20"/>
        </w:rPr>
        <w:t>USD</w:t>
      </w:r>
      <w:r w:rsidRPr="00847C5A">
        <w:rPr>
          <w:rFonts w:ascii="Arial" w:hAnsi="Arial" w:cs="Arial"/>
          <w:b/>
          <w:bCs/>
          <w:color w:val="1F497D" w:themeColor="text2"/>
          <w:sz w:val="20"/>
          <w:szCs w:val="20"/>
        </w:rPr>
        <w:t xml:space="preserve"> excluding VAT</w:t>
      </w:r>
      <w:r w:rsidRPr="00847C5A">
        <w:rPr>
          <w:rFonts w:ascii="Arial" w:hAnsi="Arial" w:cs="Arial"/>
          <w:color w:val="1F497D" w:themeColor="text2"/>
          <w:sz w:val="20"/>
          <w:szCs w:val="20"/>
        </w:rPr>
        <w:t xml:space="preserve"> </w:t>
      </w:r>
      <w:r w:rsidR="00872D09" w:rsidRPr="00847C5A">
        <w:rPr>
          <w:rFonts w:ascii="Arial" w:hAnsi="Arial" w:cs="Arial"/>
          <w:color w:val="1F497D" w:themeColor="text2"/>
          <w:sz w:val="20"/>
          <w:szCs w:val="20"/>
        </w:rPr>
        <w:t xml:space="preserve">are listed in Annex No. </w:t>
      </w:r>
      <w:r w:rsidR="00A9408D" w:rsidRPr="00847C5A">
        <w:rPr>
          <w:rFonts w:ascii="Arial" w:hAnsi="Arial" w:cs="Arial"/>
          <w:color w:val="1F497D" w:themeColor="text2"/>
          <w:sz w:val="20"/>
          <w:szCs w:val="20"/>
        </w:rPr>
        <w:t>2</w:t>
      </w:r>
      <w:r w:rsidR="00872D09" w:rsidRPr="00847C5A">
        <w:rPr>
          <w:rFonts w:ascii="Arial" w:hAnsi="Arial" w:cs="Arial"/>
          <w:color w:val="1F497D" w:themeColor="text2"/>
          <w:sz w:val="20"/>
          <w:szCs w:val="20"/>
        </w:rPr>
        <w:t xml:space="preserve"> to this Framework Agreement and are determined </w:t>
      </w:r>
      <w:r w:rsidR="003F465B" w:rsidRPr="00847C5A">
        <w:rPr>
          <w:rFonts w:ascii="Arial" w:hAnsi="Arial" w:cs="Arial"/>
          <w:color w:val="1F497D" w:themeColor="text2"/>
          <w:sz w:val="20"/>
          <w:szCs w:val="20"/>
        </w:rPr>
        <w:t>and based on</w:t>
      </w:r>
      <w:r w:rsidR="00872D09" w:rsidRPr="00847C5A">
        <w:rPr>
          <w:rFonts w:ascii="Arial" w:hAnsi="Arial" w:cs="Arial"/>
          <w:color w:val="1F497D" w:themeColor="text2"/>
          <w:sz w:val="20"/>
          <w:szCs w:val="20"/>
        </w:rPr>
        <w:t xml:space="preserve"> the Seller's </w:t>
      </w:r>
      <w:r w:rsidR="003F0B56" w:rsidRPr="00847C5A">
        <w:rPr>
          <w:rFonts w:ascii="Arial" w:hAnsi="Arial" w:cs="Arial"/>
          <w:color w:val="1F497D" w:themeColor="text2"/>
          <w:sz w:val="20"/>
          <w:szCs w:val="20"/>
        </w:rPr>
        <w:t xml:space="preserve">tender </w:t>
      </w:r>
      <w:r w:rsidR="00872D09" w:rsidRPr="00847C5A">
        <w:rPr>
          <w:rFonts w:ascii="Arial" w:hAnsi="Arial" w:cs="Arial"/>
          <w:color w:val="1F497D" w:themeColor="text2"/>
          <w:sz w:val="20"/>
          <w:szCs w:val="20"/>
        </w:rPr>
        <w:t xml:space="preserve">submitted to the </w:t>
      </w:r>
      <w:r w:rsidR="009A17DC" w:rsidRPr="00847C5A">
        <w:rPr>
          <w:rFonts w:ascii="Arial" w:hAnsi="Arial" w:cs="Arial"/>
          <w:color w:val="1F497D" w:themeColor="text2"/>
          <w:sz w:val="20"/>
          <w:szCs w:val="20"/>
        </w:rPr>
        <w:t>t</w:t>
      </w:r>
      <w:r w:rsidR="00872D09" w:rsidRPr="00847C5A">
        <w:rPr>
          <w:rFonts w:ascii="Arial" w:hAnsi="Arial" w:cs="Arial"/>
          <w:color w:val="1F497D" w:themeColor="text2"/>
          <w:sz w:val="20"/>
          <w:szCs w:val="20"/>
        </w:rPr>
        <w:t xml:space="preserve">ender </w:t>
      </w:r>
      <w:r w:rsidR="009A17DC" w:rsidRPr="00847C5A">
        <w:rPr>
          <w:rFonts w:ascii="Arial" w:hAnsi="Arial" w:cs="Arial"/>
          <w:color w:val="1F497D" w:themeColor="text2"/>
          <w:sz w:val="20"/>
          <w:szCs w:val="20"/>
        </w:rPr>
        <w:t>p</w:t>
      </w:r>
      <w:r w:rsidR="00872D09" w:rsidRPr="00847C5A">
        <w:rPr>
          <w:rFonts w:ascii="Arial" w:hAnsi="Arial" w:cs="Arial"/>
          <w:color w:val="1F497D" w:themeColor="text2"/>
          <w:sz w:val="20"/>
          <w:szCs w:val="20"/>
        </w:rPr>
        <w:t xml:space="preserve">rocedure. The unit purchase prices of </w:t>
      </w:r>
      <w:r w:rsidR="00E72728" w:rsidRPr="00847C5A">
        <w:rPr>
          <w:rFonts w:ascii="Arial" w:hAnsi="Arial" w:cs="Arial"/>
          <w:color w:val="1F497D" w:themeColor="text2"/>
          <w:sz w:val="20"/>
          <w:szCs w:val="20"/>
        </w:rPr>
        <w:t>Prelaminated Inlays</w:t>
      </w:r>
      <w:r w:rsidR="00872D09" w:rsidRPr="00847C5A">
        <w:rPr>
          <w:rFonts w:ascii="Arial" w:hAnsi="Arial" w:cs="Arial"/>
          <w:color w:val="1F497D" w:themeColor="text2"/>
          <w:sz w:val="20"/>
          <w:szCs w:val="20"/>
        </w:rPr>
        <w:t xml:space="preserve"> </w:t>
      </w:r>
      <w:r w:rsidR="00151A5C" w:rsidRPr="00847C5A">
        <w:rPr>
          <w:rFonts w:ascii="Arial" w:hAnsi="Arial" w:cs="Arial"/>
          <w:color w:val="1F497D" w:themeColor="text2"/>
          <w:sz w:val="20"/>
          <w:szCs w:val="20"/>
        </w:rPr>
        <w:t>shall be fixed</w:t>
      </w:r>
      <w:r w:rsidR="00872D09" w:rsidRPr="00847C5A">
        <w:rPr>
          <w:rFonts w:ascii="Arial" w:hAnsi="Arial" w:cs="Arial"/>
          <w:color w:val="1F497D" w:themeColor="text2"/>
          <w:sz w:val="20"/>
          <w:szCs w:val="20"/>
        </w:rPr>
        <w:t xml:space="preserve"> as maximum, non-</w:t>
      </w:r>
      <w:proofErr w:type="spellStart"/>
      <w:r w:rsidR="00872D09" w:rsidRPr="00847C5A">
        <w:rPr>
          <w:rFonts w:ascii="Arial" w:hAnsi="Arial" w:cs="Arial"/>
          <w:color w:val="1F497D" w:themeColor="text2"/>
          <w:sz w:val="20"/>
          <w:szCs w:val="20"/>
        </w:rPr>
        <w:t>exceedable</w:t>
      </w:r>
      <w:proofErr w:type="spellEnd"/>
      <w:r w:rsidR="00872D09" w:rsidRPr="00847C5A">
        <w:rPr>
          <w:rFonts w:ascii="Arial" w:hAnsi="Arial" w:cs="Arial"/>
          <w:color w:val="1F497D" w:themeColor="text2"/>
          <w:sz w:val="20"/>
          <w:szCs w:val="20"/>
        </w:rPr>
        <w:t xml:space="preserve"> and valid prices for the entire period of validity and effectiveness of this Framework Agreement.</w:t>
      </w:r>
      <w:r w:rsidR="00847C5A">
        <w:rPr>
          <w:rFonts w:ascii="Arial" w:hAnsi="Arial" w:cs="Arial"/>
          <w:color w:val="1F497D" w:themeColor="text2"/>
          <w:sz w:val="20"/>
          <w:szCs w:val="20"/>
        </w:rPr>
        <w:t xml:space="preserve"> </w:t>
      </w:r>
      <w:proofErr w:type="gramStart"/>
      <w:r w:rsidR="004652F9" w:rsidRPr="00847C5A">
        <w:rPr>
          <w:rFonts w:ascii="Arial" w:hAnsi="Arial" w:cs="Arial"/>
          <w:color w:val="1F497D" w:themeColor="text2"/>
          <w:sz w:val="20"/>
          <w:szCs w:val="20"/>
        </w:rPr>
        <w:t>*</w:t>
      </w:r>
      <w:proofErr w:type="gramEnd"/>
      <w:r w:rsidR="004652F9" w:rsidRPr="00847C5A">
        <w:rPr>
          <w:rFonts w:ascii="Arial" w:hAnsi="Arial" w:cs="Arial"/>
          <w:color w:val="1F497D" w:themeColor="text2"/>
          <w:sz w:val="20"/>
          <w:szCs w:val="20"/>
        </w:rPr>
        <w:t>P</w:t>
      </w:r>
      <w:r w:rsidR="00822721" w:rsidRPr="00847C5A">
        <w:rPr>
          <w:rFonts w:ascii="Arial" w:hAnsi="Arial" w:cs="Arial"/>
          <w:color w:val="1F497D" w:themeColor="text2"/>
          <w:sz w:val="20"/>
          <w:szCs w:val="20"/>
        </w:rPr>
        <w:t>MC</w:t>
      </w:r>
    </w:p>
    <w:p w14:paraId="6E8D7874" w14:textId="1316016D" w:rsidR="00872D09" w:rsidRPr="00847C5A" w:rsidRDefault="00872D09" w:rsidP="008007F1">
      <w:pPr>
        <w:pStyle w:val="Odstavecseseznamem"/>
        <w:numPr>
          <w:ilvl w:val="0"/>
          <w:numId w:val="16"/>
        </w:numPr>
        <w:spacing w:after="120"/>
        <w:ind w:left="426" w:hanging="426"/>
        <w:contextualSpacing w:val="0"/>
        <w:jc w:val="both"/>
        <w:rPr>
          <w:rFonts w:ascii="Arial" w:hAnsi="Arial" w:cs="Arial"/>
          <w:sz w:val="20"/>
          <w:szCs w:val="20"/>
        </w:rPr>
      </w:pPr>
      <w:r w:rsidRPr="00847C5A">
        <w:rPr>
          <w:rFonts w:ascii="Arial" w:hAnsi="Arial" w:cs="Arial"/>
          <w:sz w:val="20"/>
          <w:szCs w:val="20"/>
        </w:rPr>
        <w:t xml:space="preserve">The price for partial deliveries will be calculated as a multiple of the relevant unit prices of </w:t>
      </w:r>
      <w:r w:rsidR="00E72728" w:rsidRPr="00847C5A">
        <w:rPr>
          <w:rFonts w:ascii="Arial" w:hAnsi="Arial" w:cs="Arial"/>
          <w:sz w:val="20"/>
          <w:szCs w:val="20"/>
        </w:rPr>
        <w:t>Prelaminated Inlays</w:t>
      </w:r>
      <w:r w:rsidRPr="00847C5A">
        <w:rPr>
          <w:rFonts w:ascii="Arial" w:hAnsi="Arial" w:cs="Arial"/>
          <w:sz w:val="20"/>
          <w:szCs w:val="20"/>
        </w:rPr>
        <w:t xml:space="preserve"> and the number of delivered perfect </w:t>
      </w:r>
      <w:r w:rsidR="00E72728" w:rsidRPr="00847C5A">
        <w:rPr>
          <w:rFonts w:ascii="Arial" w:hAnsi="Arial" w:cs="Arial"/>
          <w:sz w:val="20"/>
          <w:szCs w:val="20"/>
        </w:rPr>
        <w:t>Prelaminated Inlays</w:t>
      </w:r>
      <w:r w:rsidR="00E72728" w:rsidRPr="00847C5A">
        <w:rPr>
          <w:rFonts w:ascii="Arial" w:hAnsi="Arial" w:cs="Arial"/>
          <w:color w:val="EE0000"/>
          <w:sz w:val="20"/>
          <w:szCs w:val="20"/>
        </w:rPr>
        <w:t xml:space="preserve"> </w:t>
      </w:r>
      <w:r w:rsidRPr="00847C5A">
        <w:rPr>
          <w:rFonts w:ascii="Arial" w:hAnsi="Arial" w:cs="Arial"/>
          <w:sz w:val="20"/>
          <w:szCs w:val="20"/>
        </w:rPr>
        <w:t>of the corresponding type.</w:t>
      </w:r>
    </w:p>
    <w:p w14:paraId="6E8D7875" w14:textId="693B691B" w:rsidR="00872D09" w:rsidRPr="00847C5A" w:rsidRDefault="006463D8" w:rsidP="008007F1">
      <w:pPr>
        <w:pStyle w:val="Odstavecseseznamem"/>
        <w:numPr>
          <w:ilvl w:val="0"/>
          <w:numId w:val="16"/>
        </w:numPr>
        <w:spacing w:after="120"/>
        <w:ind w:left="425"/>
        <w:contextualSpacing w:val="0"/>
        <w:jc w:val="both"/>
        <w:rPr>
          <w:rFonts w:ascii="Arial" w:hAnsi="Arial" w:cs="Arial"/>
          <w:color w:val="000000"/>
          <w:sz w:val="20"/>
          <w:szCs w:val="20"/>
        </w:rPr>
      </w:pPr>
      <w:r w:rsidRPr="00847C5A">
        <w:rPr>
          <w:rFonts w:ascii="Arial" w:hAnsi="Arial" w:cs="Arial"/>
          <w:sz w:val="20"/>
          <w:szCs w:val="20"/>
        </w:rPr>
        <w:t xml:space="preserve">The unit prices </w:t>
      </w:r>
      <w:r w:rsidR="006C543D" w:rsidRPr="00847C5A">
        <w:rPr>
          <w:rFonts w:ascii="Arial" w:hAnsi="Arial" w:cs="Arial"/>
          <w:sz w:val="20"/>
          <w:szCs w:val="20"/>
        </w:rPr>
        <w:t>shall</w:t>
      </w:r>
      <w:r w:rsidRPr="00847C5A">
        <w:rPr>
          <w:rFonts w:ascii="Arial" w:hAnsi="Arial" w:cs="Arial"/>
          <w:sz w:val="20"/>
          <w:szCs w:val="20"/>
        </w:rPr>
        <w:t xml:space="preserve"> </w:t>
      </w:r>
      <w:r w:rsidR="00872D09" w:rsidRPr="00847C5A">
        <w:rPr>
          <w:rFonts w:ascii="Arial" w:hAnsi="Arial" w:cs="Arial"/>
          <w:sz w:val="20"/>
          <w:szCs w:val="20"/>
        </w:rPr>
        <w:t>include</w:t>
      </w:r>
      <w:r w:rsidR="005F7ABF" w:rsidRPr="00847C5A">
        <w:rPr>
          <w:rFonts w:ascii="Arial" w:hAnsi="Arial" w:cs="Arial"/>
          <w:sz w:val="20"/>
          <w:szCs w:val="20"/>
        </w:rPr>
        <w:t xml:space="preserve"> </w:t>
      </w:r>
      <w:r w:rsidR="00C54B15" w:rsidRPr="00847C5A">
        <w:rPr>
          <w:rFonts w:ascii="Arial" w:hAnsi="Arial" w:cs="Arial"/>
          <w:sz w:val="20"/>
          <w:szCs w:val="20"/>
        </w:rPr>
        <w:t>all</w:t>
      </w:r>
      <w:r w:rsidR="005F7ABF" w:rsidRPr="00847C5A">
        <w:rPr>
          <w:rFonts w:ascii="Arial" w:hAnsi="Arial" w:cs="Arial"/>
          <w:sz w:val="20"/>
          <w:szCs w:val="20"/>
        </w:rPr>
        <w:t xml:space="preserve"> related cost</w:t>
      </w:r>
      <w:r w:rsidR="00C54B15" w:rsidRPr="00847C5A">
        <w:rPr>
          <w:rFonts w:ascii="Arial" w:hAnsi="Arial" w:cs="Arial"/>
          <w:sz w:val="20"/>
          <w:szCs w:val="20"/>
        </w:rPr>
        <w:t>s</w:t>
      </w:r>
      <w:r w:rsidR="005F7ABF" w:rsidRPr="00847C5A">
        <w:rPr>
          <w:rFonts w:ascii="Arial" w:hAnsi="Arial" w:cs="Arial"/>
          <w:sz w:val="20"/>
          <w:szCs w:val="20"/>
        </w:rPr>
        <w:t xml:space="preserve">, </w:t>
      </w:r>
      <w:r w:rsidR="003E0264" w:rsidRPr="00847C5A">
        <w:rPr>
          <w:rFonts w:ascii="Arial" w:hAnsi="Arial" w:cs="Arial"/>
          <w:sz w:val="20"/>
          <w:szCs w:val="20"/>
        </w:rPr>
        <w:t>especially</w:t>
      </w:r>
      <w:r w:rsidR="005F7ABF" w:rsidRPr="00847C5A">
        <w:rPr>
          <w:rFonts w:ascii="Arial" w:hAnsi="Arial" w:cs="Arial"/>
          <w:sz w:val="20"/>
          <w:szCs w:val="20"/>
        </w:rPr>
        <w:t xml:space="preserve"> </w:t>
      </w:r>
      <w:r w:rsidR="00C54B15" w:rsidRPr="00847C5A">
        <w:rPr>
          <w:rFonts w:ascii="Arial" w:hAnsi="Arial" w:cs="Arial"/>
          <w:sz w:val="20"/>
          <w:szCs w:val="20"/>
        </w:rPr>
        <w:t>the</w:t>
      </w:r>
      <w:r w:rsidR="005F7ABF" w:rsidRPr="00847C5A">
        <w:rPr>
          <w:rFonts w:ascii="Arial" w:hAnsi="Arial" w:cs="Arial"/>
          <w:sz w:val="20"/>
          <w:szCs w:val="20"/>
        </w:rPr>
        <w:t xml:space="preserve"> cost</w:t>
      </w:r>
      <w:r w:rsidR="00C54B15" w:rsidRPr="00847C5A">
        <w:rPr>
          <w:rFonts w:ascii="Arial" w:hAnsi="Arial" w:cs="Arial"/>
          <w:sz w:val="20"/>
          <w:szCs w:val="20"/>
        </w:rPr>
        <w:t>s</w:t>
      </w:r>
      <w:r w:rsidR="005F7ABF" w:rsidRPr="00847C5A">
        <w:rPr>
          <w:rFonts w:ascii="Arial" w:hAnsi="Arial" w:cs="Arial"/>
          <w:sz w:val="20"/>
          <w:szCs w:val="20"/>
        </w:rPr>
        <w:t xml:space="preserve"> of packag</w:t>
      </w:r>
      <w:r w:rsidR="00C54B15" w:rsidRPr="00847C5A">
        <w:rPr>
          <w:rFonts w:ascii="Arial" w:hAnsi="Arial" w:cs="Arial"/>
          <w:sz w:val="20"/>
          <w:szCs w:val="20"/>
        </w:rPr>
        <w:t>ing</w:t>
      </w:r>
      <w:r w:rsidR="005F7ABF" w:rsidRPr="00847C5A">
        <w:rPr>
          <w:rFonts w:ascii="Arial" w:hAnsi="Arial" w:cs="Arial"/>
          <w:sz w:val="20"/>
          <w:szCs w:val="20"/>
        </w:rPr>
        <w:t xml:space="preserve"> and transportation of the Goods to the Buyer to the place of performance acc</w:t>
      </w:r>
      <w:r w:rsidR="00F62D49" w:rsidRPr="00847C5A">
        <w:rPr>
          <w:rFonts w:ascii="Arial" w:hAnsi="Arial" w:cs="Arial"/>
          <w:sz w:val="20"/>
          <w:szCs w:val="20"/>
        </w:rPr>
        <w:t>ording to Article IV paragraph 1</w:t>
      </w:r>
      <w:r w:rsidR="005F7ABF" w:rsidRPr="00847C5A">
        <w:rPr>
          <w:rFonts w:ascii="Arial" w:hAnsi="Arial" w:cs="Arial"/>
          <w:sz w:val="20"/>
          <w:szCs w:val="20"/>
        </w:rPr>
        <w:t xml:space="preserve"> hereof</w:t>
      </w:r>
      <w:r w:rsidR="00F62D49" w:rsidRPr="00847C5A">
        <w:rPr>
          <w:rFonts w:ascii="Arial" w:hAnsi="Arial" w:cs="Arial"/>
          <w:sz w:val="20"/>
          <w:szCs w:val="20"/>
        </w:rPr>
        <w:t xml:space="preserve"> </w:t>
      </w:r>
      <w:r w:rsidR="003F465B" w:rsidRPr="00847C5A">
        <w:rPr>
          <w:rFonts w:ascii="Arial" w:hAnsi="Arial" w:cs="Arial"/>
          <w:sz w:val="20"/>
          <w:szCs w:val="20"/>
        </w:rPr>
        <w:t>and</w:t>
      </w:r>
      <w:r w:rsidR="00F62D49" w:rsidRPr="00847C5A">
        <w:rPr>
          <w:rFonts w:ascii="Arial" w:hAnsi="Arial" w:cs="Arial"/>
          <w:sz w:val="20"/>
          <w:szCs w:val="20"/>
        </w:rPr>
        <w:t xml:space="preserve"> any cost of waste disposal customs duty, customs charges, any ecological liquidation of the Goods and related services. </w:t>
      </w:r>
    </w:p>
    <w:p w14:paraId="6E8D7876" w14:textId="77777777" w:rsidR="00872D09" w:rsidRPr="00847C5A" w:rsidRDefault="00872D09" w:rsidP="008007F1">
      <w:pPr>
        <w:pStyle w:val="Odstavecseseznamem"/>
        <w:numPr>
          <w:ilvl w:val="0"/>
          <w:numId w:val="16"/>
        </w:numPr>
        <w:spacing w:after="120"/>
        <w:ind w:left="425"/>
        <w:contextualSpacing w:val="0"/>
        <w:jc w:val="both"/>
        <w:rPr>
          <w:rFonts w:ascii="Arial" w:hAnsi="Arial" w:cs="Arial"/>
          <w:sz w:val="20"/>
          <w:szCs w:val="20"/>
        </w:rPr>
      </w:pPr>
      <w:r w:rsidRPr="00847C5A">
        <w:rPr>
          <w:rFonts w:ascii="Arial" w:hAnsi="Arial" w:cs="Arial"/>
          <w:sz w:val="20"/>
          <w:szCs w:val="20"/>
        </w:rPr>
        <w:t>If the Seller is a registered VAT payer in the Czech Republic, the Buyer shall pay the Seller the price plus the VAT in accordance with the applicable legislation.</w:t>
      </w:r>
    </w:p>
    <w:p w14:paraId="6E8D7877" w14:textId="77777777" w:rsidR="00F62D49" w:rsidRPr="004F75A4" w:rsidRDefault="00F62D49" w:rsidP="00F62D49">
      <w:pPr>
        <w:spacing w:after="120"/>
        <w:jc w:val="both"/>
        <w:rPr>
          <w:rFonts w:ascii="Arial" w:hAnsi="Arial" w:cs="Arial"/>
          <w:highlight w:val="cyan"/>
        </w:rPr>
      </w:pPr>
    </w:p>
    <w:p w14:paraId="6E8D7878" w14:textId="77777777" w:rsidR="0000170C" w:rsidRPr="004F75A4" w:rsidRDefault="0000170C" w:rsidP="008F7DAE">
      <w:pPr>
        <w:pStyle w:val="Odstavecseseznamem"/>
        <w:keepNext/>
        <w:spacing w:after="120"/>
        <w:ind w:left="425"/>
        <w:contextualSpacing w:val="0"/>
        <w:jc w:val="center"/>
        <w:rPr>
          <w:rFonts w:ascii="Arial" w:eastAsia="Times New Roman" w:hAnsi="Arial" w:cs="Arial"/>
          <w:b/>
          <w:color w:val="000000"/>
          <w:u w:val="single"/>
        </w:rPr>
      </w:pPr>
      <w:r w:rsidRPr="004F75A4">
        <w:rPr>
          <w:rFonts w:ascii="Arial" w:hAnsi="Arial" w:cs="Arial"/>
          <w:b/>
          <w:color w:val="000000"/>
        </w:rPr>
        <w:t xml:space="preserve">VI. </w:t>
      </w:r>
      <w:r w:rsidRPr="004F75A4">
        <w:rPr>
          <w:rFonts w:ascii="Arial" w:hAnsi="Arial" w:cs="Arial"/>
          <w:b/>
          <w:color w:val="000000"/>
        </w:rPr>
        <w:tab/>
      </w:r>
      <w:r w:rsidRPr="00AC51D2">
        <w:rPr>
          <w:rFonts w:ascii="Arial" w:hAnsi="Arial" w:cs="Arial"/>
          <w:b/>
          <w:smallCaps/>
        </w:rPr>
        <w:t>PAYMENT</w:t>
      </w:r>
      <w:r w:rsidRPr="00AC51D2">
        <w:rPr>
          <w:rFonts w:ascii="Arial" w:hAnsi="Arial" w:cs="Arial"/>
          <w:b/>
          <w:color w:val="000000"/>
        </w:rPr>
        <w:t xml:space="preserve"> </w:t>
      </w:r>
      <w:r w:rsidRPr="004F75A4">
        <w:rPr>
          <w:rFonts w:ascii="Arial" w:hAnsi="Arial" w:cs="Arial"/>
          <w:b/>
          <w:color w:val="000000"/>
        </w:rPr>
        <w:t>TERMS</w:t>
      </w:r>
    </w:p>
    <w:p w14:paraId="6E8D7879" w14:textId="209262EB" w:rsidR="00C3178C" w:rsidRPr="00847C5A" w:rsidRDefault="005F7ABF" w:rsidP="008007F1">
      <w:pPr>
        <w:numPr>
          <w:ilvl w:val="0"/>
          <w:numId w:val="17"/>
        </w:numPr>
        <w:tabs>
          <w:tab w:val="clear" w:pos="360"/>
          <w:tab w:val="num" w:pos="426"/>
        </w:tabs>
        <w:spacing w:after="120"/>
        <w:ind w:left="426" w:hanging="426"/>
        <w:jc w:val="both"/>
        <w:rPr>
          <w:rFonts w:ascii="Arial" w:eastAsia="Times New Roman" w:hAnsi="Arial" w:cs="Arial"/>
          <w:sz w:val="20"/>
          <w:szCs w:val="20"/>
        </w:rPr>
      </w:pPr>
      <w:r w:rsidRPr="00847C5A">
        <w:rPr>
          <w:rFonts w:ascii="Arial" w:hAnsi="Arial" w:cs="Arial"/>
          <w:sz w:val="20"/>
          <w:szCs w:val="20"/>
        </w:rPr>
        <w:t xml:space="preserve">The price shall be paid by the Buyer after proper delivery of the Goods </w:t>
      </w:r>
      <w:r w:rsidR="003F465B" w:rsidRPr="00847C5A">
        <w:rPr>
          <w:rFonts w:ascii="Arial" w:hAnsi="Arial" w:cs="Arial"/>
          <w:sz w:val="20"/>
          <w:szCs w:val="20"/>
        </w:rPr>
        <w:t>based on</w:t>
      </w:r>
      <w:r w:rsidRPr="00847C5A">
        <w:rPr>
          <w:rFonts w:ascii="Arial" w:hAnsi="Arial" w:cs="Arial"/>
          <w:sz w:val="20"/>
          <w:szCs w:val="20"/>
        </w:rPr>
        <w:t xml:space="preserve"> tax documents (invoices) issued by the Seller.</w:t>
      </w:r>
    </w:p>
    <w:p w14:paraId="6E8D787A" w14:textId="77777777" w:rsidR="00C3178C" w:rsidRPr="00847C5A" w:rsidRDefault="0000170C" w:rsidP="008007F1">
      <w:pPr>
        <w:numPr>
          <w:ilvl w:val="0"/>
          <w:numId w:val="17"/>
        </w:numPr>
        <w:tabs>
          <w:tab w:val="clear" w:pos="360"/>
          <w:tab w:val="num" w:pos="426"/>
        </w:tabs>
        <w:spacing w:after="120"/>
        <w:ind w:left="426" w:hanging="426"/>
        <w:jc w:val="both"/>
        <w:rPr>
          <w:rFonts w:ascii="Arial" w:eastAsia="Times New Roman" w:hAnsi="Arial" w:cs="Arial"/>
          <w:sz w:val="20"/>
          <w:szCs w:val="20"/>
        </w:rPr>
      </w:pPr>
      <w:r w:rsidRPr="00847C5A">
        <w:rPr>
          <w:rFonts w:ascii="Arial" w:hAnsi="Arial" w:cs="Arial"/>
          <w:sz w:val="20"/>
          <w:szCs w:val="20"/>
        </w:rPr>
        <w:t xml:space="preserve">The Seller’s right to issue a tax document (invoice) for each </w:t>
      </w:r>
      <w:r w:rsidR="00D968C8" w:rsidRPr="00847C5A">
        <w:rPr>
          <w:rFonts w:ascii="Arial" w:hAnsi="Arial" w:cs="Arial"/>
          <w:sz w:val="20"/>
          <w:szCs w:val="20"/>
        </w:rPr>
        <w:t>delivery</w:t>
      </w:r>
      <w:r w:rsidRPr="00847C5A">
        <w:rPr>
          <w:rFonts w:ascii="Arial" w:hAnsi="Arial" w:cs="Arial"/>
          <w:sz w:val="20"/>
          <w:szCs w:val="20"/>
        </w:rPr>
        <w:t xml:space="preserve"> of the Goods is established on the day of </w:t>
      </w:r>
      <w:r w:rsidR="00870068" w:rsidRPr="00847C5A">
        <w:rPr>
          <w:rFonts w:ascii="Arial" w:hAnsi="Arial" w:cs="Arial"/>
          <w:sz w:val="20"/>
          <w:szCs w:val="20"/>
        </w:rPr>
        <w:t>delivery</w:t>
      </w:r>
      <w:r w:rsidRPr="00847C5A">
        <w:rPr>
          <w:rFonts w:ascii="Arial" w:hAnsi="Arial" w:cs="Arial"/>
          <w:sz w:val="20"/>
          <w:szCs w:val="20"/>
        </w:rPr>
        <w:t>, i.e. the date of signature of the Delivery Note by the Buyer’s authorised pe</w:t>
      </w:r>
      <w:r w:rsidR="00B84BF5" w:rsidRPr="00847C5A">
        <w:rPr>
          <w:rFonts w:ascii="Arial" w:hAnsi="Arial" w:cs="Arial"/>
          <w:sz w:val="20"/>
          <w:szCs w:val="20"/>
        </w:rPr>
        <w:t>rson. The date of taxable suppl</w:t>
      </w:r>
      <w:r w:rsidR="00870068" w:rsidRPr="00847C5A">
        <w:rPr>
          <w:rFonts w:ascii="Arial" w:hAnsi="Arial" w:cs="Arial"/>
          <w:sz w:val="20"/>
          <w:szCs w:val="20"/>
        </w:rPr>
        <w:t>y</w:t>
      </w:r>
      <w:r w:rsidRPr="00847C5A">
        <w:rPr>
          <w:rFonts w:ascii="Arial" w:hAnsi="Arial" w:cs="Arial"/>
          <w:sz w:val="20"/>
          <w:szCs w:val="20"/>
        </w:rPr>
        <w:t xml:space="preserve"> is the date of documented handover and takeover of the performance, i.e. the date the Buyer signed the protocol of handover of the Goods (</w:t>
      </w:r>
      <w:r w:rsidR="00870068" w:rsidRPr="00847C5A">
        <w:rPr>
          <w:rFonts w:ascii="Arial" w:hAnsi="Arial" w:cs="Arial"/>
          <w:sz w:val="20"/>
          <w:szCs w:val="20"/>
        </w:rPr>
        <w:t>D</w:t>
      </w:r>
      <w:r w:rsidRPr="00847C5A">
        <w:rPr>
          <w:rFonts w:ascii="Arial" w:hAnsi="Arial" w:cs="Arial"/>
          <w:sz w:val="20"/>
          <w:szCs w:val="20"/>
        </w:rPr>
        <w:t xml:space="preserve">elivery </w:t>
      </w:r>
      <w:r w:rsidR="00870068" w:rsidRPr="00847C5A">
        <w:rPr>
          <w:rFonts w:ascii="Arial" w:hAnsi="Arial" w:cs="Arial"/>
          <w:sz w:val="20"/>
          <w:szCs w:val="20"/>
        </w:rPr>
        <w:t>N</w:t>
      </w:r>
      <w:r w:rsidRPr="00847C5A">
        <w:rPr>
          <w:rFonts w:ascii="Arial" w:hAnsi="Arial" w:cs="Arial"/>
          <w:sz w:val="20"/>
          <w:szCs w:val="20"/>
        </w:rPr>
        <w:t>ote).</w:t>
      </w:r>
    </w:p>
    <w:p w14:paraId="6E8D787B" w14:textId="349EC497" w:rsidR="00C3178C" w:rsidRPr="00847C5A" w:rsidRDefault="00A26599" w:rsidP="008007F1">
      <w:pPr>
        <w:numPr>
          <w:ilvl w:val="0"/>
          <w:numId w:val="17"/>
        </w:numPr>
        <w:tabs>
          <w:tab w:val="clear" w:pos="360"/>
          <w:tab w:val="num" w:pos="426"/>
        </w:tabs>
        <w:spacing w:after="120"/>
        <w:ind w:left="426" w:hanging="426"/>
        <w:jc w:val="both"/>
        <w:rPr>
          <w:rFonts w:ascii="Arial" w:eastAsia="Times New Roman" w:hAnsi="Arial" w:cs="Arial"/>
          <w:sz w:val="20"/>
          <w:szCs w:val="20"/>
        </w:rPr>
      </w:pPr>
      <w:r w:rsidRPr="00847C5A">
        <w:rPr>
          <w:rFonts w:ascii="Arial" w:hAnsi="Arial" w:cs="Arial"/>
          <w:sz w:val="20"/>
          <w:szCs w:val="20"/>
        </w:rPr>
        <w:t xml:space="preserve">The Buyer </w:t>
      </w:r>
      <w:r w:rsidR="00151A5C" w:rsidRPr="00847C5A">
        <w:rPr>
          <w:rFonts w:ascii="Arial" w:hAnsi="Arial" w:cs="Arial"/>
          <w:sz w:val="20"/>
          <w:szCs w:val="20"/>
        </w:rPr>
        <w:t>shall not make</w:t>
      </w:r>
      <w:r w:rsidR="00D43584" w:rsidRPr="00847C5A">
        <w:rPr>
          <w:rFonts w:ascii="Arial" w:hAnsi="Arial" w:cs="Arial"/>
          <w:sz w:val="20"/>
          <w:szCs w:val="20"/>
        </w:rPr>
        <w:t xml:space="preserve"> any advance payments</w:t>
      </w:r>
      <w:r w:rsidR="00151A5C" w:rsidRPr="00847C5A">
        <w:rPr>
          <w:rFonts w:ascii="Arial" w:hAnsi="Arial" w:cs="Arial"/>
          <w:sz w:val="20"/>
          <w:szCs w:val="20"/>
        </w:rPr>
        <w:t xml:space="preserve"> to the Seller</w:t>
      </w:r>
      <w:r w:rsidR="00D43584" w:rsidRPr="00847C5A">
        <w:rPr>
          <w:rFonts w:ascii="Arial" w:hAnsi="Arial" w:cs="Arial"/>
          <w:sz w:val="20"/>
          <w:szCs w:val="20"/>
        </w:rPr>
        <w:t>.</w:t>
      </w:r>
    </w:p>
    <w:p w14:paraId="6E8D787C" w14:textId="77777777" w:rsidR="00A26599" w:rsidRPr="00847C5A" w:rsidRDefault="005F7ABF" w:rsidP="008007F1">
      <w:pPr>
        <w:numPr>
          <w:ilvl w:val="0"/>
          <w:numId w:val="17"/>
        </w:numPr>
        <w:tabs>
          <w:tab w:val="clear" w:pos="360"/>
          <w:tab w:val="num" w:pos="426"/>
        </w:tabs>
        <w:spacing w:after="120"/>
        <w:ind w:left="426" w:hanging="426"/>
        <w:jc w:val="both"/>
        <w:rPr>
          <w:rFonts w:ascii="Arial" w:hAnsi="Arial" w:cs="Arial"/>
          <w:sz w:val="20"/>
          <w:szCs w:val="20"/>
        </w:rPr>
      </w:pPr>
      <w:r w:rsidRPr="00847C5A">
        <w:rPr>
          <w:rFonts w:ascii="Arial" w:hAnsi="Arial" w:cs="Arial"/>
          <w:sz w:val="20"/>
          <w:szCs w:val="20"/>
        </w:rPr>
        <w:t xml:space="preserve">A tax document (invoice) shall contain all the prerequisites of a tax document according to the applicable legal regulations and this Framework Agreement. Each tax document (invoice) must include a copy of the confirmed Delivery Note relating to the executed delivery. </w:t>
      </w:r>
    </w:p>
    <w:p w14:paraId="6E8D787D" w14:textId="77777777" w:rsidR="00A26599" w:rsidRPr="00847C5A" w:rsidRDefault="00A26599" w:rsidP="008007F1">
      <w:pPr>
        <w:pStyle w:val="Odstavecseseznamem"/>
        <w:numPr>
          <w:ilvl w:val="0"/>
          <w:numId w:val="17"/>
        </w:numPr>
        <w:tabs>
          <w:tab w:val="clear" w:pos="360"/>
          <w:tab w:val="num" w:pos="426"/>
        </w:tabs>
        <w:spacing w:after="120"/>
        <w:ind w:left="426" w:hanging="426"/>
        <w:contextualSpacing w:val="0"/>
        <w:jc w:val="both"/>
        <w:rPr>
          <w:rFonts w:ascii="Arial" w:eastAsia="Times New Roman" w:hAnsi="Arial" w:cs="Arial"/>
          <w:sz w:val="20"/>
          <w:szCs w:val="20"/>
        </w:rPr>
      </w:pPr>
      <w:r w:rsidRPr="00847C5A">
        <w:rPr>
          <w:rFonts w:ascii="Arial" w:hAnsi="Arial" w:cs="Arial"/>
          <w:sz w:val="20"/>
          <w:szCs w:val="20"/>
        </w:rPr>
        <w:t>The Seller shall issue a separate tax document (invoice) for each delivery of Goods.</w:t>
      </w:r>
    </w:p>
    <w:p w14:paraId="6E8D787E" w14:textId="2788C975" w:rsidR="00C3178C" w:rsidRPr="00847C5A" w:rsidRDefault="005F7ABF" w:rsidP="008007F1">
      <w:pPr>
        <w:pStyle w:val="Odstavecseseznamem"/>
        <w:numPr>
          <w:ilvl w:val="0"/>
          <w:numId w:val="17"/>
        </w:numPr>
        <w:tabs>
          <w:tab w:val="clear" w:pos="360"/>
          <w:tab w:val="num" w:pos="426"/>
        </w:tabs>
        <w:spacing w:after="120"/>
        <w:ind w:left="426" w:hanging="426"/>
        <w:contextualSpacing w:val="0"/>
        <w:jc w:val="both"/>
        <w:rPr>
          <w:rFonts w:ascii="Arial" w:eastAsia="Times New Roman" w:hAnsi="Arial" w:cs="Arial"/>
          <w:sz w:val="20"/>
          <w:szCs w:val="20"/>
        </w:rPr>
      </w:pPr>
      <w:r w:rsidRPr="00847C5A">
        <w:rPr>
          <w:rFonts w:ascii="Arial" w:hAnsi="Arial" w:cs="Arial"/>
          <w:sz w:val="20"/>
          <w:szCs w:val="20"/>
        </w:rPr>
        <w:t xml:space="preserve">The maturity period of any tax document (invoice) duly issued by the Seller is 30 calendar days following its issuance date. The Seller is obliged to deliver the invoice to the Buyer to e-mail address </w:t>
      </w:r>
      <w:hyperlink r:id="rId13" w:history="1">
        <w:r w:rsidRPr="00847C5A">
          <w:rPr>
            <w:rStyle w:val="Hypertextovodkaz"/>
            <w:rFonts w:ascii="Arial" w:hAnsi="Arial" w:cs="Arial"/>
            <w:sz w:val="20"/>
            <w:szCs w:val="20"/>
          </w:rPr>
          <w:t>podatelna@stc.cz</w:t>
        </w:r>
      </w:hyperlink>
      <w:r w:rsidRPr="00847C5A">
        <w:rPr>
          <w:rFonts w:ascii="Arial" w:hAnsi="Arial" w:cs="Arial"/>
          <w:sz w:val="20"/>
          <w:szCs w:val="20"/>
        </w:rPr>
        <w:t xml:space="preserve">. </w:t>
      </w:r>
      <w:r w:rsidRPr="00847C5A">
        <w:rPr>
          <w:rFonts w:ascii="Arial" w:hAnsi="Arial" w:cs="Arial"/>
          <w:color w:val="000000"/>
          <w:sz w:val="20"/>
          <w:szCs w:val="20"/>
        </w:rPr>
        <w:t xml:space="preserve">For the purposes </w:t>
      </w:r>
      <w:r w:rsidR="00882393" w:rsidRPr="00847C5A">
        <w:rPr>
          <w:rFonts w:ascii="Arial" w:hAnsi="Arial" w:cs="Arial"/>
          <w:color w:val="000000"/>
          <w:sz w:val="20"/>
          <w:szCs w:val="20"/>
        </w:rPr>
        <w:t>of this Framework Agreement</w:t>
      </w:r>
      <w:r w:rsidRPr="00847C5A">
        <w:rPr>
          <w:rFonts w:ascii="Arial" w:hAnsi="Arial" w:cs="Arial"/>
          <w:color w:val="000000"/>
          <w:sz w:val="20"/>
          <w:szCs w:val="20"/>
        </w:rPr>
        <w:t>, an invoice shall be deemed paid once the respective amount has been de</w:t>
      </w:r>
      <w:r w:rsidR="00151A5C" w:rsidRPr="00847C5A">
        <w:rPr>
          <w:rFonts w:ascii="Arial" w:hAnsi="Arial" w:cs="Arial"/>
          <w:color w:val="000000"/>
          <w:sz w:val="20"/>
          <w:szCs w:val="20"/>
        </w:rPr>
        <w:t>bited</w:t>
      </w:r>
      <w:r w:rsidRPr="00847C5A">
        <w:rPr>
          <w:rFonts w:ascii="Arial" w:hAnsi="Arial" w:cs="Arial"/>
          <w:color w:val="000000"/>
          <w:sz w:val="20"/>
          <w:szCs w:val="20"/>
        </w:rPr>
        <w:t xml:space="preserve"> from the Buyer’s financial account</w:t>
      </w:r>
      <w:r w:rsidR="00151A5C" w:rsidRPr="00847C5A">
        <w:rPr>
          <w:rFonts w:ascii="Arial" w:hAnsi="Arial" w:cs="Arial"/>
          <w:color w:val="000000"/>
          <w:sz w:val="20"/>
          <w:szCs w:val="20"/>
        </w:rPr>
        <w:t>.</w:t>
      </w:r>
    </w:p>
    <w:p w14:paraId="6E8D787F" w14:textId="77777777" w:rsidR="00C3178C" w:rsidRPr="00847C5A" w:rsidRDefault="00A26599" w:rsidP="00B44412">
      <w:pPr>
        <w:numPr>
          <w:ilvl w:val="0"/>
          <w:numId w:val="17"/>
        </w:numPr>
        <w:suppressAutoHyphens/>
        <w:spacing w:after="120"/>
        <w:jc w:val="both"/>
        <w:rPr>
          <w:rFonts w:ascii="Arial" w:hAnsi="Arial" w:cs="Arial"/>
          <w:sz w:val="20"/>
          <w:szCs w:val="20"/>
        </w:rPr>
      </w:pPr>
      <w:r w:rsidRPr="00847C5A">
        <w:rPr>
          <w:rFonts w:ascii="Arial" w:hAnsi="Arial" w:cs="Arial"/>
          <w:sz w:val="20"/>
          <w:szCs w:val="20"/>
        </w:rPr>
        <w:t xml:space="preserve">If a tax document (invoice) issued by the Seller does not contain the necessary </w:t>
      </w:r>
      <w:r w:rsidR="00E02310" w:rsidRPr="00847C5A">
        <w:rPr>
          <w:rFonts w:ascii="Arial" w:hAnsi="Arial" w:cs="Arial"/>
          <w:sz w:val="20"/>
          <w:szCs w:val="20"/>
        </w:rPr>
        <w:t>formalities</w:t>
      </w:r>
      <w:r w:rsidRPr="00847C5A">
        <w:rPr>
          <w:rFonts w:ascii="Arial" w:hAnsi="Arial" w:cs="Arial"/>
          <w:sz w:val="20"/>
          <w:szCs w:val="20"/>
        </w:rPr>
        <w:t xml:space="preserve"> or will contain incorrect or incomplete information, the Buyer is entitled to return the tax document (invoice) </w:t>
      </w:r>
      <w:r w:rsidRPr="00847C5A">
        <w:rPr>
          <w:rFonts w:ascii="Arial" w:hAnsi="Arial" w:cs="Arial"/>
          <w:sz w:val="20"/>
          <w:szCs w:val="20"/>
        </w:rPr>
        <w:lastRenderedPageBreak/>
        <w:t>to the Seller stating the reason for such return, without getting into arrears with payment. The new maturity period shall commence on the date of delivery of a duly corrected or supplemented tax document (invoice) to the Buyer.</w:t>
      </w:r>
    </w:p>
    <w:p w14:paraId="6E8D7880" w14:textId="76C68D1D" w:rsidR="00150201" w:rsidRPr="00847C5A" w:rsidRDefault="00150201" w:rsidP="00B44412">
      <w:pPr>
        <w:numPr>
          <w:ilvl w:val="0"/>
          <w:numId w:val="17"/>
        </w:numPr>
        <w:suppressAutoHyphens/>
        <w:spacing w:after="120"/>
        <w:jc w:val="both"/>
        <w:rPr>
          <w:rFonts w:ascii="Arial" w:hAnsi="Arial" w:cs="Arial"/>
          <w:color w:val="000000"/>
          <w:sz w:val="20"/>
          <w:szCs w:val="20"/>
        </w:rPr>
      </w:pPr>
      <w:r w:rsidRPr="00847C5A">
        <w:rPr>
          <w:rFonts w:ascii="Arial" w:hAnsi="Arial" w:cs="Arial"/>
          <w:sz w:val="20"/>
          <w:szCs w:val="20"/>
        </w:rPr>
        <w:t xml:space="preserve">In the case that the Seller is a VAT payer registered in the Czech Republic, the provisions of the </w:t>
      </w:r>
      <w:r w:rsidR="0070762E" w:rsidRPr="00847C5A">
        <w:rPr>
          <w:rFonts w:ascii="Arial" w:hAnsi="Arial" w:cs="Arial"/>
          <w:sz w:val="20"/>
          <w:szCs w:val="20"/>
        </w:rPr>
        <w:t>P</w:t>
      </w:r>
      <w:r w:rsidR="002E2093" w:rsidRPr="00847C5A">
        <w:rPr>
          <w:rFonts w:ascii="Arial" w:hAnsi="Arial" w:cs="Arial"/>
          <w:sz w:val="20"/>
          <w:szCs w:val="20"/>
        </w:rPr>
        <w:t>aragraph</w:t>
      </w:r>
      <w:r w:rsidRPr="00847C5A">
        <w:rPr>
          <w:rFonts w:ascii="Arial" w:hAnsi="Arial" w:cs="Arial"/>
          <w:sz w:val="20"/>
          <w:szCs w:val="20"/>
        </w:rPr>
        <w:t xml:space="preserve"> 9 to 12 in this </w:t>
      </w:r>
      <w:r w:rsidR="0070762E" w:rsidRPr="00847C5A">
        <w:rPr>
          <w:rFonts w:ascii="Arial" w:hAnsi="Arial" w:cs="Arial"/>
          <w:sz w:val="20"/>
          <w:szCs w:val="20"/>
        </w:rPr>
        <w:t>A</w:t>
      </w:r>
      <w:r w:rsidR="00AA5DBB" w:rsidRPr="00847C5A">
        <w:rPr>
          <w:rFonts w:ascii="Arial" w:hAnsi="Arial" w:cs="Arial"/>
          <w:sz w:val="20"/>
          <w:szCs w:val="20"/>
        </w:rPr>
        <w:t>rticle</w:t>
      </w:r>
      <w:r w:rsidRPr="00847C5A">
        <w:rPr>
          <w:rFonts w:ascii="Arial" w:hAnsi="Arial" w:cs="Arial"/>
          <w:sz w:val="20"/>
          <w:szCs w:val="20"/>
        </w:rPr>
        <w:t xml:space="preserve"> shall be applied and be binding for the Seller.</w:t>
      </w:r>
    </w:p>
    <w:p w14:paraId="24E9D110" w14:textId="07B09DC0" w:rsidR="00927A8B" w:rsidRPr="00847C5A" w:rsidRDefault="00927A8B" w:rsidP="00927A8B">
      <w:pPr>
        <w:pStyle w:val="Odstavecseseznamem"/>
        <w:numPr>
          <w:ilvl w:val="0"/>
          <w:numId w:val="17"/>
        </w:numPr>
        <w:tabs>
          <w:tab w:val="clear" w:pos="360"/>
          <w:tab w:val="num" w:pos="426"/>
        </w:tabs>
        <w:spacing w:after="120"/>
        <w:ind w:left="426" w:hanging="426"/>
        <w:contextualSpacing w:val="0"/>
        <w:jc w:val="both"/>
        <w:rPr>
          <w:rFonts w:ascii="Arial" w:eastAsia="Times New Roman" w:hAnsi="Arial" w:cs="Arial"/>
          <w:sz w:val="20"/>
          <w:szCs w:val="20"/>
        </w:rPr>
      </w:pPr>
      <w:r w:rsidRPr="00847C5A">
        <w:rPr>
          <w:rFonts w:ascii="Arial" w:eastAsia="Times New Roman" w:hAnsi="Arial" w:cs="Arial"/>
          <w:sz w:val="20"/>
          <w:szCs w:val="20"/>
        </w:rPr>
        <w:t xml:space="preserve">The Seller declares that in the moment of conclusion of the Contract it is not in liquidation and no proceedings are being conducted against it pursuant to Act No. 182/2006 Coll., on bankruptcy and settlement (Insolvency Act). The Seller also declares that in the moment of conclusion of the </w:t>
      </w:r>
      <w:r w:rsidR="001658AC" w:rsidRPr="00847C5A">
        <w:rPr>
          <w:rFonts w:ascii="Arial" w:eastAsia="Times New Roman" w:hAnsi="Arial" w:cs="Arial"/>
          <w:sz w:val="20"/>
          <w:szCs w:val="20"/>
        </w:rPr>
        <w:t>Framework Agreement</w:t>
      </w:r>
      <w:r w:rsidRPr="00847C5A">
        <w:rPr>
          <w:rFonts w:ascii="Arial" w:eastAsia="Times New Roman" w:hAnsi="Arial" w:cs="Arial"/>
          <w:sz w:val="20"/>
          <w:szCs w:val="20"/>
        </w:rPr>
        <w:t xml:space="preserve"> there is no decision issued by a tax administrator, that the Seller is an unreliable payer pursuant to Section 106a of the Value Added Tax Act No. 235/2004 Coll., as amended (hereinafter "VATA"). The Seller shall immediately and demonstrably notify Buyer, a</w:t>
      </w:r>
      <w:r w:rsidR="00847C5A">
        <w:rPr>
          <w:rFonts w:ascii="Arial" w:eastAsia="Times New Roman" w:hAnsi="Arial" w:cs="Arial"/>
          <w:sz w:val="20"/>
          <w:szCs w:val="20"/>
        </w:rPr>
        <w:t> </w:t>
      </w:r>
      <w:r w:rsidRPr="00847C5A">
        <w:rPr>
          <w:rFonts w:ascii="Arial" w:eastAsia="Times New Roman" w:hAnsi="Arial" w:cs="Arial"/>
          <w:sz w:val="20"/>
          <w:szCs w:val="20"/>
        </w:rPr>
        <w:t xml:space="preserve">recipient of the taxable performance, within two working days of it becoming aware of its insolvency or of issuing a decision by a tax administrator that the Seller is an unreliable payer pursuant to Section 106a VATA. </w:t>
      </w:r>
      <w:proofErr w:type="gramStart"/>
      <w:r w:rsidRPr="00847C5A">
        <w:rPr>
          <w:rFonts w:ascii="Arial" w:eastAsia="Times New Roman" w:hAnsi="Arial" w:cs="Arial"/>
          <w:sz w:val="20"/>
          <w:szCs w:val="20"/>
        </w:rPr>
        <w:t>In the event that</w:t>
      </w:r>
      <w:proofErr w:type="gramEnd"/>
      <w:r w:rsidRPr="00847C5A">
        <w:rPr>
          <w:rFonts w:ascii="Arial" w:eastAsia="Times New Roman" w:hAnsi="Arial" w:cs="Arial"/>
          <w:sz w:val="20"/>
          <w:szCs w:val="20"/>
        </w:rPr>
        <w:t>, during the period of validity and effectiveness of the</w:t>
      </w:r>
      <w:r w:rsidR="001658AC" w:rsidRPr="00847C5A">
        <w:rPr>
          <w:rFonts w:ascii="Arial" w:eastAsia="Times New Roman" w:hAnsi="Arial" w:cs="Arial"/>
          <w:sz w:val="20"/>
          <w:szCs w:val="20"/>
        </w:rPr>
        <w:t xml:space="preserve"> Framework Agreement</w:t>
      </w:r>
      <w:r w:rsidRPr="00847C5A">
        <w:rPr>
          <w:rFonts w:ascii="Arial" w:eastAsia="Times New Roman" w:hAnsi="Arial" w:cs="Arial"/>
          <w:sz w:val="20"/>
          <w:szCs w:val="20"/>
        </w:rPr>
        <w:t xml:space="preserve">, the Seller's statements referred to in this </w:t>
      </w:r>
      <w:r w:rsidR="001658AC" w:rsidRPr="00847C5A">
        <w:rPr>
          <w:rFonts w:ascii="Arial" w:eastAsia="Times New Roman" w:hAnsi="Arial" w:cs="Arial"/>
          <w:sz w:val="20"/>
          <w:szCs w:val="20"/>
        </w:rPr>
        <w:t>p</w:t>
      </w:r>
      <w:r w:rsidRPr="00847C5A">
        <w:rPr>
          <w:rFonts w:ascii="Arial" w:eastAsia="Times New Roman" w:hAnsi="Arial" w:cs="Arial"/>
          <w:sz w:val="20"/>
          <w:szCs w:val="20"/>
        </w:rPr>
        <w:t xml:space="preserve">aragraph prove to be false or the Seller violates the obligation to notify the Buyer of the fact stated in the previous sentence within the specified period, this will be considered a substantial breach of the </w:t>
      </w:r>
      <w:r w:rsidR="001658AC" w:rsidRPr="00847C5A">
        <w:rPr>
          <w:rFonts w:ascii="Arial" w:eastAsia="Times New Roman" w:hAnsi="Arial" w:cs="Arial"/>
          <w:sz w:val="20"/>
          <w:szCs w:val="20"/>
        </w:rPr>
        <w:t>Framework Agreement</w:t>
      </w:r>
      <w:r w:rsidRPr="00847C5A">
        <w:rPr>
          <w:rFonts w:ascii="Arial" w:eastAsia="Times New Roman" w:hAnsi="Arial" w:cs="Arial"/>
          <w:sz w:val="20"/>
          <w:szCs w:val="20"/>
        </w:rPr>
        <w:t>.</w:t>
      </w:r>
    </w:p>
    <w:p w14:paraId="39062B87" w14:textId="6551CD26" w:rsidR="00927A8B" w:rsidRPr="00847C5A" w:rsidRDefault="00927A8B" w:rsidP="00927A8B">
      <w:pPr>
        <w:pStyle w:val="Odstavecseseznamem"/>
        <w:numPr>
          <w:ilvl w:val="0"/>
          <w:numId w:val="17"/>
        </w:numPr>
        <w:tabs>
          <w:tab w:val="clear" w:pos="360"/>
          <w:tab w:val="num" w:pos="426"/>
        </w:tabs>
        <w:spacing w:after="120"/>
        <w:ind w:left="426" w:hanging="426"/>
        <w:contextualSpacing w:val="0"/>
        <w:jc w:val="both"/>
        <w:rPr>
          <w:rFonts w:ascii="Arial" w:eastAsia="Times New Roman" w:hAnsi="Arial" w:cs="Arial"/>
          <w:sz w:val="20"/>
          <w:szCs w:val="20"/>
        </w:rPr>
      </w:pPr>
      <w:r w:rsidRPr="00847C5A">
        <w:rPr>
          <w:rFonts w:ascii="Arial" w:eastAsia="Times New Roman" w:hAnsi="Arial" w:cs="Arial"/>
          <w:sz w:val="20"/>
          <w:szCs w:val="20"/>
        </w:rPr>
        <w:t xml:space="preserve">The Seller undertakes that the bank account designated by him for the payment of any obligation of the Buyer hereunder shall be published and accessible from the date of signing of this </w:t>
      </w:r>
      <w:r w:rsidR="001658AC" w:rsidRPr="00847C5A">
        <w:rPr>
          <w:rFonts w:ascii="Arial" w:eastAsia="Times New Roman" w:hAnsi="Arial" w:cs="Arial"/>
          <w:sz w:val="20"/>
          <w:szCs w:val="20"/>
        </w:rPr>
        <w:t>Framework  Agreement</w:t>
      </w:r>
      <w:r w:rsidRPr="00847C5A">
        <w:rPr>
          <w:rFonts w:ascii="Arial" w:eastAsia="Times New Roman" w:hAnsi="Arial" w:cs="Arial"/>
          <w:sz w:val="20"/>
          <w:szCs w:val="20"/>
        </w:rPr>
        <w:t xml:space="preserve"> until its expiry in accordance with Section 98 VATA, otherwise the Seller is obliged to provide another bank account to the Buyer that is duly published pursuant to Section 98 VATA. In the case Seller has been indicated by a tax administrator as an unreliable taxpayer pursuant to Section 106a VATA, Seller undertakes to immediately, within two working days of it becoming aware of its insolvency or of issuing a decision by a tax administrator that the Seller is an unreliable payer pursuant to Section 106a VATA, notify this to Buyer along with the date on which this circumstance arose.</w:t>
      </w:r>
    </w:p>
    <w:p w14:paraId="3CC0B648" w14:textId="77777777" w:rsidR="00927A8B" w:rsidRPr="00847C5A" w:rsidRDefault="00927A8B" w:rsidP="00927A8B">
      <w:pPr>
        <w:pStyle w:val="Odstavecseseznamem"/>
        <w:numPr>
          <w:ilvl w:val="0"/>
          <w:numId w:val="17"/>
        </w:numPr>
        <w:tabs>
          <w:tab w:val="clear" w:pos="360"/>
          <w:tab w:val="num" w:pos="426"/>
        </w:tabs>
        <w:spacing w:after="120"/>
        <w:ind w:left="426" w:hanging="426"/>
        <w:contextualSpacing w:val="0"/>
        <w:jc w:val="both"/>
        <w:rPr>
          <w:rFonts w:ascii="Arial" w:eastAsia="Times New Roman" w:hAnsi="Arial" w:cs="Arial"/>
          <w:sz w:val="20"/>
          <w:szCs w:val="20"/>
        </w:rPr>
      </w:pPr>
      <w:r w:rsidRPr="00847C5A">
        <w:rPr>
          <w:rFonts w:ascii="Arial" w:eastAsia="Times New Roman" w:hAnsi="Arial" w:cs="Arial"/>
          <w:sz w:val="20"/>
          <w:szCs w:val="20"/>
        </w:rPr>
        <w:t>If surety for unpaid VAT arises for the Buyer according to Section 109 VATA on received taxable performance from Seller, or the Buyer justifiably assumes that such facts have occurred or could have occurred, the Buyer is entitled without the consent of Seller to exercise procedure according to the special method for securing tax, i.e. the Buyer is entitled to pay the concerned VAT according to the invoice (tax document) issued by the given Seller to the competent revenue authority and do so according to Sections 109 and 109a VATA.</w:t>
      </w:r>
    </w:p>
    <w:p w14:paraId="481DB2A3" w14:textId="05E46C90" w:rsidR="00927A8B" w:rsidRPr="00847C5A" w:rsidRDefault="00927A8B" w:rsidP="00927A8B">
      <w:pPr>
        <w:pStyle w:val="Odstavecseseznamem"/>
        <w:numPr>
          <w:ilvl w:val="0"/>
          <w:numId w:val="17"/>
        </w:numPr>
        <w:tabs>
          <w:tab w:val="clear" w:pos="360"/>
          <w:tab w:val="num" w:pos="426"/>
        </w:tabs>
        <w:spacing w:after="120"/>
        <w:ind w:left="426" w:hanging="426"/>
        <w:contextualSpacing w:val="0"/>
        <w:jc w:val="both"/>
        <w:rPr>
          <w:rFonts w:ascii="Arial" w:eastAsia="Times New Roman" w:hAnsi="Arial" w:cs="Arial"/>
          <w:sz w:val="20"/>
          <w:szCs w:val="20"/>
        </w:rPr>
      </w:pPr>
      <w:r w:rsidRPr="00847C5A">
        <w:rPr>
          <w:rFonts w:ascii="Arial" w:eastAsia="Times New Roman" w:hAnsi="Arial" w:cs="Arial"/>
          <w:sz w:val="20"/>
          <w:szCs w:val="20"/>
        </w:rPr>
        <w:t xml:space="preserve">By payment of the VAT into the account of the revenue authority, the Seller's receivable from Buyer is considered as settled in the amount of the paid VAT regardless of other provisions of the </w:t>
      </w:r>
      <w:r w:rsidR="001658AC" w:rsidRPr="00847C5A">
        <w:rPr>
          <w:rFonts w:ascii="Arial" w:eastAsia="Times New Roman" w:hAnsi="Arial" w:cs="Arial"/>
          <w:sz w:val="20"/>
          <w:szCs w:val="20"/>
        </w:rPr>
        <w:t>Framework Agreement</w:t>
      </w:r>
      <w:r w:rsidRPr="00847C5A">
        <w:rPr>
          <w:rFonts w:ascii="Arial" w:eastAsia="Times New Roman" w:hAnsi="Arial" w:cs="Arial"/>
          <w:sz w:val="20"/>
          <w:szCs w:val="20"/>
        </w:rPr>
        <w:t>. At the same time, Buyer shall be bound to notify the respective Seller of such payment in writing immediately upon its execution.</w:t>
      </w:r>
    </w:p>
    <w:p w14:paraId="6E8D7885" w14:textId="77777777" w:rsidR="00A26599" w:rsidRPr="00847C5A" w:rsidRDefault="00A26599" w:rsidP="00B44412">
      <w:pPr>
        <w:pStyle w:val="Odstavecseseznamem"/>
        <w:numPr>
          <w:ilvl w:val="0"/>
          <w:numId w:val="17"/>
        </w:numPr>
        <w:tabs>
          <w:tab w:val="clear" w:pos="360"/>
          <w:tab w:val="num" w:pos="426"/>
        </w:tabs>
        <w:spacing w:after="120"/>
        <w:ind w:left="426" w:hanging="426"/>
        <w:contextualSpacing w:val="0"/>
        <w:jc w:val="both"/>
        <w:rPr>
          <w:rFonts w:ascii="Arial" w:eastAsia="Times New Roman" w:hAnsi="Arial" w:cs="Arial"/>
          <w:sz w:val="20"/>
          <w:szCs w:val="20"/>
        </w:rPr>
      </w:pPr>
      <w:r w:rsidRPr="00847C5A">
        <w:rPr>
          <w:rFonts w:ascii="Arial" w:hAnsi="Arial" w:cs="Arial"/>
          <w:sz w:val="20"/>
          <w:szCs w:val="20"/>
        </w:rPr>
        <w:t>The Seller is not authorised</w:t>
      </w:r>
      <w:r w:rsidR="00483F15" w:rsidRPr="00847C5A">
        <w:rPr>
          <w:rFonts w:ascii="Arial" w:hAnsi="Arial" w:cs="Arial"/>
          <w:sz w:val="20"/>
          <w:szCs w:val="20"/>
        </w:rPr>
        <w:t>,</w:t>
      </w:r>
      <w:r w:rsidRPr="00847C5A">
        <w:rPr>
          <w:rFonts w:ascii="Arial" w:hAnsi="Arial" w:cs="Arial"/>
          <w:sz w:val="20"/>
          <w:szCs w:val="20"/>
        </w:rPr>
        <w:t xml:space="preserve"> without prior consent of the Buyer</w:t>
      </w:r>
      <w:r w:rsidR="00483F15" w:rsidRPr="00847C5A">
        <w:rPr>
          <w:rFonts w:ascii="Arial" w:hAnsi="Arial" w:cs="Arial"/>
          <w:sz w:val="20"/>
          <w:szCs w:val="20"/>
        </w:rPr>
        <w:t xml:space="preserve">, to set-off any of its receivables from the Buyer with any of the Buyer's receivables from the Seller </w:t>
      </w:r>
      <w:r w:rsidRPr="00847C5A">
        <w:rPr>
          <w:rFonts w:ascii="Arial" w:hAnsi="Arial" w:cs="Arial"/>
          <w:sz w:val="20"/>
          <w:szCs w:val="20"/>
        </w:rPr>
        <w:t xml:space="preserve">or assign any of its rights and </w:t>
      </w:r>
      <w:r w:rsidR="00483F15" w:rsidRPr="00847C5A">
        <w:rPr>
          <w:rFonts w:ascii="Arial" w:hAnsi="Arial" w:cs="Arial"/>
          <w:sz w:val="20"/>
          <w:szCs w:val="20"/>
        </w:rPr>
        <w:t>receivables from the</w:t>
      </w:r>
      <w:r w:rsidR="00B84BF5" w:rsidRPr="00847C5A">
        <w:rPr>
          <w:rFonts w:ascii="Arial" w:hAnsi="Arial" w:cs="Arial"/>
          <w:sz w:val="20"/>
          <w:szCs w:val="20"/>
        </w:rPr>
        <w:t xml:space="preserve"> </w:t>
      </w:r>
      <w:r w:rsidRPr="00847C5A">
        <w:rPr>
          <w:rFonts w:ascii="Arial" w:hAnsi="Arial" w:cs="Arial"/>
          <w:sz w:val="20"/>
          <w:szCs w:val="20"/>
        </w:rPr>
        <w:t>Buyer to a third party.</w:t>
      </w:r>
    </w:p>
    <w:p w14:paraId="6E8D7886" w14:textId="77777777" w:rsidR="00A26599" w:rsidRPr="00847C5A" w:rsidRDefault="00A26599" w:rsidP="00B44412">
      <w:pPr>
        <w:pStyle w:val="Odstavecseseznamem"/>
        <w:numPr>
          <w:ilvl w:val="0"/>
          <w:numId w:val="17"/>
        </w:numPr>
        <w:tabs>
          <w:tab w:val="clear" w:pos="360"/>
          <w:tab w:val="num" w:pos="426"/>
        </w:tabs>
        <w:spacing w:after="120"/>
        <w:ind w:left="426" w:hanging="426"/>
        <w:contextualSpacing w:val="0"/>
        <w:jc w:val="both"/>
        <w:rPr>
          <w:rFonts w:ascii="Arial" w:eastAsia="Times New Roman" w:hAnsi="Arial" w:cs="Arial"/>
          <w:sz w:val="20"/>
          <w:szCs w:val="20"/>
        </w:rPr>
      </w:pPr>
      <w:r w:rsidRPr="00847C5A">
        <w:rPr>
          <w:rFonts w:ascii="Arial" w:hAnsi="Arial" w:cs="Arial"/>
          <w:sz w:val="20"/>
          <w:szCs w:val="20"/>
        </w:rPr>
        <w:t xml:space="preserve">The Seller agrees that it shall in no way </w:t>
      </w:r>
      <w:r w:rsidR="00BA381C" w:rsidRPr="00847C5A">
        <w:rPr>
          <w:rFonts w:ascii="Arial" w:hAnsi="Arial" w:cs="Arial"/>
          <w:sz w:val="20"/>
          <w:szCs w:val="20"/>
        </w:rPr>
        <w:t>burden its claims against</w:t>
      </w:r>
      <w:r w:rsidRPr="00847C5A">
        <w:rPr>
          <w:rFonts w:ascii="Arial" w:hAnsi="Arial" w:cs="Arial"/>
          <w:sz w:val="20"/>
          <w:szCs w:val="20"/>
        </w:rPr>
        <w:t xml:space="preserve"> the Buyer </w:t>
      </w:r>
      <w:r w:rsidR="00BA381C" w:rsidRPr="00847C5A">
        <w:rPr>
          <w:rFonts w:ascii="Arial" w:hAnsi="Arial" w:cs="Arial"/>
          <w:sz w:val="20"/>
          <w:szCs w:val="20"/>
        </w:rPr>
        <w:t>under the</w:t>
      </w:r>
      <w:r w:rsidRPr="00847C5A">
        <w:rPr>
          <w:rFonts w:ascii="Arial" w:hAnsi="Arial" w:cs="Arial"/>
          <w:sz w:val="20"/>
          <w:szCs w:val="20"/>
        </w:rPr>
        <w:t xml:space="preserve"> </w:t>
      </w:r>
      <w:r w:rsidR="00815DE0" w:rsidRPr="00847C5A">
        <w:rPr>
          <w:rFonts w:ascii="Arial" w:hAnsi="Arial" w:cs="Arial"/>
          <w:color w:val="000000"/>
          <w:sz w:val="20"/>
          <w:szCs w:val="20"/>
        </w:rPr>
        <w:t>partial</w:t>
      </w:r>
      <w:r w:rsidRPr="00847C5A">
        <w:rPr>
          <w:rFonts w:ascii="Arial" w:hAnsi="Arial" w:cs="Arial"/>
          <w:sz w:val="20"/>
          <w:szCs w:val="20"/>
        </w:rPr>
        <w:t xml:space="preserve"> contract </w:t>
      </w:r>
      <w:r w:rsidR="00BA381C" w:rsidRPr="00847C5A">
        <w:rPr>
          <w:rFonts w:ascii="Arial" w:hAnsi="Arial" w:cs="Arial"/>
          <w:sz w:val="20"/>
          <w:szCs w:val="20"/>
        </w:rPr>
        <w:t xml:space="preserve">or in connection </w:t>
      </w:r>
      <w:r w:rsidRPr="00847C5A">
        <w:rPr>
          <w:rFonts w:ascii="Arial" w:hAnsi="Arial" w:cs="Arial"/>
          <w:sz w:val="20"/>
          <w:szCs w:val="20"/>
        </w:rPr>
        <w:t>with a lien in favour of a third party.</w:t>
      </w:r>
    </w:p>
    <w:p w14:paraId="6E8D7887" w14:textId="77777777" w:rsidR="005F7ABF" w:rsidRPr="00847C5A" w:rsidRDefault="005F7ABF" w:rsidP="005F7ABF">
      <w:pPr>
        <w:pStyle w:val="Odstavecseseznamem"/>
        <w:spacing w:after="120"/>
        <w:ind w:left="426"/>
        <w:contextualSpacing w:val="0"/>
        <w:jc w:val="both"/>
        <w:rPr>
          <w:rFonts w:ascii="Arial" w:eastAsia="Times New Roman" w:hAnsi="Arial" w:cs="Arial"/>
          <w:sz w:val="20"/>
          <w:szCs w:val="20"/>
        </w:rPr>
      </w:pPr>
    </w:p>
    <w:p w14:paraId="6E8D7888" w14:textId="77777777" w:rsidR="00605EE3" w:rsidRPr="004F75A4" w:rsidRDefault="00664FC4" w:rsidP="006463D8">
      <w:pPr>
        <w:spacing w:after="120"/>
        <w:jc w:val="center"/>
        <w:rPr>
          <w:rFonts w:ascii="Arial" w:hAnsi="Arial" w:cs="Arial"/>
          <w:b/>
        </w:rPr>
      </w:pPr>
      <w:r w:rsidRPr="004F75A4">
        <w:rPr>
          <w:rFonts w:ascii="Arial" w:hAnsi="Arial" w:cs="Arial"/>
          <w:b/>
        </w:rPr>
        <w:t xml:space="preserve">VII. </w:t>
      </w:r>
      <w:r w:rsidRPr="004F75A4">
        <w:rPr>
          <w:rFonts w:ascii="Arial" w:hAnsi="Arial" w:cs="Arial"/>
          <w:b/>
        </w:rPr>
        <w:tab/>
      </w:r>
      <w:r w:rsidRPr="00AC51D2">
        <w:rPr>
          <w:rFonts w:ascii="Arial" w:hAnsi="Arial" w:cs="Arial"/>
          <w:b/>
          <w:smallCaps/>
        </w:rPr>
        <w:t>LIABILITY</w:t>
      </w:r>
      <w:r w:rsidRPr="00AC51D2">
        <w:rPr>
          <w:rFonts w:ascii="Arial" w:hAnsi="Arial" w:cs="Arial"/>
          <w:b/>
        </w:rPr>
        <w:t xml:space="preserve"> </w:t>
      </w:r>
      <w:r w:rsidRPr="004F75A4">
        <w:rPr>
          <w:rFonts w:ascii="Arial" w:hAnsi="Arial" w:cs="Arial"/>
          <w:b/>
        </w:rPr>
        <w:t>FOR DEFECTS AND QUALITY WARRANTY</w:t>
      </w:r>
    </w:p>
    <w:p w14:paraId="6E8D7889" w14:textId="29FE7B59" w:rsidR="000937C0" w:rsidRPr="00847C5A" w:rsidRDefault="00C42B6C" w:rsidP="000937C0">
      <w:pPr>
        <w:pStyle w:val="Odstavecseseznamem"/>
        <w:numPr>
          <w:ilvl w:val="0"/>
          <w:numId w:val="7"/>
        </w:numPr>
        <w:spacing w:after="120"/>
        <w:jc w:val="both"/>
        <w:rPr>
          <w:rFonts w:ascii="Arial" w:hAnsi="Arial" w:cs="Arial"/>
          <w:sz w:val="20"/>
          <w:szCs w:val="20"/>
        </w:rPr>
      </w:pPr>
      <w:r w:rsidRPr="00847C5A">
        <w:rPr>
          <w:rFonts w:ascii="Arial" w:hAnsi="Arial" w:cs="Arial"/>
          <w:sz w:val="20"/>
          <w:szCs w:val="20"/>
        </w:rPr>
        <w:t>The S</w:t>
      </w:r>
      <w:r w:rsidR="000937C0" w:rsidRPr="00847C5A">
        <w:rPr>
          <w:rFonts w:ascii="Arial" w:hAnsi="Arial" w:cs="Arial"/>
          <w:sz w:val="20"/>
          <w:szCs w:val="20"/>
        </w:rPr>
        <w:t xml:space="preserve">eller is responsible for the proper performance consisting in the delivery of the required number of </w:t>
      </w:r>
      <w:r w:rsidR="00E72728" w:rsidRPr="00847C5A">
        <w:rPr>
          <w:rFonts w:ascii="Arial" w:hAnsi="Arial" w:cs="Arial"/>
          <w:sz w:val="20"/>
          <w:szCs w:val="20"/>
        </w:rPr>
        <w:t>Prelaminated Inlays</w:t>
      </w:r>
      <w:r w:rsidR="000937C0" w:rsidRPr="00847C5A">
        <w:rPr>
          <w:rFonts w:ascii="Arial" w:hAnsi="Arial" w:cs="Arial"/>
          <w:sz w:val="20"/>
          <w:szCs w:val="20"/>
        </w:rPr>
        <w:t xml:space="preserve"> in terms of quantity and quality and for their functionality, particular</w:t>
      </w:r>
      <w:r w:rsidR="00096E4E" w:rsidRPr="00847C5A">
        <w:rPr>
          <w:rFonts w:ascii="Arial" w:hAnsi="Arial" w:cs="Arial"/>
          <w:sz w:val="20"/>
          <w:szCs w:val="20"/>
        </w:rPr>
        <w:t>ly</w:t>
      </w:r>
      <w:r w:rsidRPr="00847C5A">
        <w:rPr>
          <w:rFonts w:ascii="Arial" w:hAnsi="Arial" w:cs="Arial"/>
          <w:sz w:val="20"/>
          <w:szCs w:val="20"/>
        </w:rPr>
        <w:t xml:space="preserve"> </w:t>
      </w:r>
      <w:r w:rsidR="000937C0" w:rsidRPr="00847C5A">
        <w:rPr>
          <w:rFonts w:ascii="Arial" w:hAnsi="Arial" w:cs="Arial"/>
          <w:sz w:val="20"/>
          <w:szCs w:val="20"/>
        </w:rPr>
        <w:t>in compliance with the</w:t>
      </w:r>
      <w:r w:rsidR="005E03BD" w:rsidRPr="00847C5A">
        <w:rPr>
          <w:rFonts w:ascii="Arial" w:hAnsi="Arial" w:cs="Arial"/>
          <w:sz w:val="20"/>
          <w:szCs w:val="20"/>
        </w:rPr>
        <w:t xml:space="preserve"> Annex No. 1, 2 and</w:t>
      </w:r>
      <w:r w:rsidR="005E58AF" w:rsidRPr="00847C5A">
        <w:rPr>
          <w:rFonts w:ascii="Arial" w:hAnsi="Arial" w:cs="Arial"/>
          <w:sz w:val="20"/>
          <w:szCs w:val="20"/>
        </w:rPr>
        <w:t xml:space="preserve"> relevant Layout</w:t>
      </w:r>
      <w:r w:rsidR="000937C0" w:rsidRPr="00847C5A">
        <w:rPr>
          <w:rFonts w:ascii="Arial" w:hAnsi="Arial" w:cs="Arial"/>
          <w:sz w:val="20"/>
          <w:szCs w:val="20"/>
        </w:rPr>
        <w:t>.</w:t>
      </w:r>
    </w:p>
    <w:p w14:paraId="6E8D788A" w14:textId="77777777" w:rsidR="00C42B6C" w:rsidRPr="00847C5A" w:rsidRDefault="00C42B6C" w:rsidP="00C42B6C">
      <w:pPr>
        <w:pStyle w:val="Odstavecseseznamem"/>
        <w:spacing w:after="120"/>
        <w:ind w:left="360"/>
        <w:jc w:val="both"/>
        <w:rPr>
          <w:rFonts w:ascii="Arial" w:hAnsi="Arial" w:cs="Arial"/>
          <w:sz w:val="20"/>
          <w:szCs w:val="20"/>
        </w:rPr>
      </w:pPr>
    </w:p>
    <w:p w14:paraId="6E8D788B" w14:textId="2AE99854" w:rsidR="000937C0" w:rsidRPr="00847C5A" w:rsidRDefault="00C42B6C" w:rsidP="000937C0">
      <w:pPr>
        <w:pStyle w:val="Odstavecseseznamem"/>
        <w:numPr>
          <w:ilvl w:val="0"/>
          <w:numId w:val="7"/>
        </w:numPr>
        <w:spacing w:after="120"/>
        <w:jc w:val="both"/>
        <w:rPr>
          <w:rFonts w:ascii="Arial" w:hAnsi="Arial" w:cs="Arial"/>
          <w:sz w:val="20"/>
          <w:szCs w:val="20"/>
        </w:rPr>
      </w:pPr>
      <w:r w:rsidRPr="00847C5A">
        <w:rPr>
          <w:rFonts w:ascii="Arial" w:hAnsi="Arial" w:cs="Arial"/>
          <w:sz w:val="20"/>
          <w:szCs w:val="20"/>
        </w:rPr>
        <w:t>The Seller provides the B</w:t>
      </w:r>
      <w:r w:rsidR="000937C0" w:rsidRPr="00847C5A">
        <w:rPr>
          <w:rFonts w:ascii="Arial" w:hAnsi="Arial" w:cs="Arial"/>
          <w:sz w:val="20"/>
          <w:szCs w:val="20"/>
        </w:rPr>
        <w:t>uyer with a quality guarantee</w:t>
      </w:r>
      <w:r w:rsidR="00CC6349" w:rsidRPr="00847C5A">
        <w:rPr>
          <w:rFonts w:ascii="Arial" w:hAnsi="Arial" w:cs="Arial"/>
          <w:sz w:val="20"/>
          <w:szCs w:val="20"/>
        </w:rPr>
        <w:t xml:space="preserve"> relating mainly to the life of the chip module and his functionality </w:t>
      </w:r>
      <w:r w:rsidR="000937C0" w:rsidRPr="00847C5A">
        <w:rPr>
          <w:rFonts w:ascii="Arial" w:hAnsi="Arial" w:cs="Arial"/>
          <w:sz w:val="20"/>
          <w:szCs w:val="20"/>
        </w:rPr>
        <w:t>(hereinafter referred to as the "warranty period"):</w:t>
      </w:r>
    </w:p>
    <w:p w14:paraId="6E8D788C" w14:textId="233B44FA" w:rsidR="000937C0" w:rsidRPr="00847C5A" w:rsidRDefault="000937C0" w:rsidP="00C42B6C">
      <w:pPr>
        <w:pStyle w:val="Odstavecseseznamem"/>
        <w:spacing w:after="120"/>
        <w:ind w:left="360"/>
        <w:jc w:val="both"/>
        <w:rPr>
          <w:rFonts w:ascii="Arial" w:hAnsi="Arial" w:cs="Arial"/>
          <w:sz w:val="20"/>
          <w:szCs w:val="20"/>
        </w:rPr>
      </w:pPr>
      <w:r w:rsidRPr="00847C5A">
        <w:rPr>
          <w:rFonts w:ascii="Arial" w:hAnsi="Arial" w:cs="Arial"/>
          <w:sz w:val="20"/>
          <w:szCs w:val="20"/>
        </w:rPr>
        <w:t xml:space="preserve">(a) for PVC </w:t>
      </w:r>
      <w:r w:rsidR="00E72728" w:rsidRPr="00847C5A">
        <w:rPr>
          <w:rFonts w:ascii="Arial" w:hAnsi="Arial" w:cs="Arial"/>
          <w:sz w:val="20"/>
          <w:szCs w:val="20"/>
        </w:rPr>
        <w:t>Prelaminated Inlays</w:t>
      </w:r>
      <w:r w:rsidRPr="00847C5A">
        <w:rPr>
          <w:rFonts w:ascii="Arial" w:hAnsi="Arial" w:cs="Arial"/>
          <w:sz w:val="20"/>
          <w:szCs w:val="20"/>
        </w:rPr>
        <w:t xml:space="preserve"> for a period of 36 </w:t>
      </w:r>
      <w:proofErr w:type="gramStart"/>
      <w:r w:rsidRPr="00847C5A">
        <w:rPr>
          <w:rFonts w:ascii="Arial" w:hAnsi="Arial" w:cs="Arial"/>
          <w:sz w:val="20"/>
          <w:szCs w:val="20"/>
        </w:rPr>
        <w:t>months;</w:t>
      </w:r>
      <w:proofErr w:type="gramEnd"/>
    </w:p>
    <w:p w14:paraId="6E8D788D" w14:textId="3355CF72" w:rsidR="000937C0" w:rsidRPr="00847C5A" w:rsidRDefault="00C42B6C" w:rsidP="00C42B6C">
      <w:pPr>
        <w:pStyle w:val="Odstavecseseznamem"/>
        <w:spacing w:after="120"/>
        <w:ind w:left="360"/>
        <w:jc w:val="both"/>
        <w:rPr>
          <w:rFonts w:ascii="Arial" w:hAnsi="Arial" w:cs="Arial"/>
          <w:sz w:val="20"/>
          <w:szCs w:val="20"/>
        </w:rPr>
      </w:pPr>
      <w:r w:rsidRPr="00847C5A">
        <w:rPr>
          <w:rFonts w:ascii="Arial" w:hAnsi="Arial" w:cs="Arial"/>
          <w:sz w:val="20"/>
          <w:szCs w:val="20"/>
        </w:rPr>
        <w:t>(</w:t>
      </w:r>
      <w:r w:rsidR="000937C0" w:rsidRPr="00847C5A">
        <w:rPr>
          <w:rFonts w:ascii="Arial" w:hAnsi="Arial" w:cs="Arial"/>
          <w:sz w:val="20"/>
          <w:szCs w:val="20"/>
        </w:rPr>
        <w:t xml:space="preserve">b) for </w:t>
      </w:r>
      <w:r w:rsidR="00C90AE0" w:rsidRPr="00847C5A">
        <w:rPr>
          <w:rFonts w:ascii="Arial" w:hAnsi="Arial" w:cs="Arial"/>
          <w:sz w:val="20"/>
          <w:szCs w:val="20"/>
        </w:rPr>
        <w:t>PC</w:t>
      </w:r>
      <w:r w:rsidR="000937C0" w:rsidRPr="00847C5A">
        <w:rPr>
          <w:rFonts w:ascii="Arial" w:hAnsi="Arial" w:cs="Arial"/>
          <w:sz w:val="20"/>
          <w:szCs w:val="20"/>
        </w:rPr>
        <w:t xml:space="preserve"> </w:t>
      </w:r>
      <w:r w:rsidR="00E72728" w:rsidRPr="00847C5A">
        <w:rPr>
          <w:rFonts w:ascii="Arial" w:hAnsi="Arial" w:cs="Arial"/>
          <w:sz w:val="20"/>
          <w:szCs w:val="20"/>
        </w:rPr>
        <w:t>Prelaminated Inlays</w:t>
      </w:r>
      <w:r w:rsidR="000937C0" w:rsidRPr="00847C5A">
        <w:rPr>
          <w:rFonts w:ascii="Arial" w:hAnsi="Arial" w:cs="Arial"/>
          <w:sz w:val="20"/>
          <w:szCs w:val="20"/>
        </w:rPr>
        <w:t xml:space="preserve"> for a period of 120 months.</w:t>
      </w:r>
    </w:p>
    <w:p w14:paraId="6E8D788E" w14:textId="7FD28CC1" w:rsidR="000937C0" w:rsidRPr="00847C5A" w:rsidRDefault="000937C0" w:rsidP="00C42B6C">
      <w:pPr>
        <w:pStyle w:val="Odstavecseseznamem"/>
        <w:spacing w:after="120"/>
        <w:ind w:left="360"/>
        <w:jc w:val="both"/>
        <w:rPr>
          <w:rFonts w:ascii="Arial" w:hAnsi="Arial" w:cs="Arial"/>
          <w:sz w:val="20"/>
          <w:szCs w:val="20"/>
        </w:rPr>
      </w:pPr>
      <w:r w:rsidRPr="00847C5A">
        <w:rPr>
          <w:rFonts w:ascii="Arial" w:hAnsi="Arial" w:cs="Arial"/>
          <w:sz w:val="20"/>
          <w:szCs w:val="20"/>
        </w:rPr>
        <w:t xml:space="preserve">The stated warranty period starts from the day of </w:t>
      </w:r>
      <w:r w:rsidR="00895AF9" w:rsidRPr="00847C5A">
        <w:rPr>
          <w:rFonts w:ascii="Arial" w:hAnsi="Arial" w:cs="Arial"/>
          <w:sz w:val="20"/>
          <w:szCs w:val="20"/>
        </w:rPr>
        <w:t>signing delivery note</w:t>
      </w:r>
      <w:r w:rsidRPr="00847C5A">
        <w:rPr>
          <w:rFonts w:ascii="Arial" w:hAnsi="Arial" w:cs="Arial"/>
          <w:sz w:val="20"/>
          <w:szCs w:val="20"/>
        </w:rPr>
        <w:t xml:space="preserve"> of the</w:t>
      </w:r>
      <w:r w:rsidR="00C42B6C" w:rsidRPr="00847C5A">
        <w:rPr>
          <w:rFonts w:ascii="Arial" w:hAnsi="Arial" w:cs="Arial"/>
          <w:sz w:val="20"/>
          <w:szCs w:val="20"/>
        </w:rPr>
        <w:t xml:space="preserve"> </w:t>
      </w:r>
      <w:r w:rsidR="00895AF9" w:rsidRPr="00847C5A">
        <w:rPr>
          <w:rFonts w:ascii="Arial" w:hAnsi="Arial" w:cs="Arial"/>
          <w:sz w:val="20"/>
          <w:szCs w:val="20"/>
        </w:rPr>
        <w:t xml:space="preserve">delivered </w:t>
      </w:r>
      <w:r w:rsidR="00C42B6C" w:rsidRPr="00847C5A">
        <w:rPr>
          <w:rFonts w:ascii="Arial" w:hAnsi="Arial" w:cs="Arial"/>
          <w:sz w:val="20"/>
          <w:szCs w:val="20"/>
        </w:rPr>
        <w:t>subject of performance</w:t>
      </w:r>
      <w:r w:rsidR="008334FF" w:rsidRPr="00847C5A">
        <w:rPr>
          <w:rFonts w:ascii="Arial" w:hAnsi="Arial" w:cs="Arial"/>
          <w:sz w:val="20"/>
          <w:szCs w:val="20"/>
        </w:rPr>
        <w:t>.</w:t>
      </w:r>
    </w:p>
    <w:p w14:paraId="6E8D788F" w14:textId="77777777" w:rsidR="00C42B6C" w:rsidRPr="00847C5A" w:rsidRDefault="00C42B6C" w:rsidP="00C42B6C">
      <w:pPr>
        <w:pStyle w:val="Odstavecseseznamem"/>
        <w:spacing w:after="120"/>
        <w:ind w:left="360"/>
        <w:jc w:val="both"/>
        <w:rPr>
          <w:rFonts w:ascii="Arial" w:hAnsi="Arial" w:cs="Arial"/>
          <w:sz w:val="20"/>
          <w:szCs w:val="20"/>
        </w:rPr>
      </w:pPr>
    </w:p>
    <w:p w14:paraId="6E8D7890" w14:textId="56A4040B" w:rsidR="00006D74" w:rsidRPr="00847C5A" w:rsidRDefault="00C42B6C" w:rsidP="00006D74">
      <w:pPr>
        <w:pStyle w:val="Odstavecseseznamem"/>
        <w:numPr>
          <w:ilvl w:val="0"/>
          <w:numId w:val="7"/>
        </w:numPr>
        <w:spacing w:after="120"/>
        <w:contextualSpacing w:val="0"/>
        <w:jc w:val="both"/>
        <w:rPr>
          <w:rFonts w:ascii="Arial" w:hAnsi="Arial" w:cs="Arial"/>
          <w:sz w:val="20"/>
          <w:szCs w:val="20"/>
        </w:rPr>
      </w:pPr>
      <w:r w:rsidRPr="00847C5A">
        <w:rPr>
          <w:rFonts w:ascii="Arial" w:hAnsi="Arial" w:cs="Arial"/>
          <w:sz w:val="20"/>
          <w:szCs w:val="20"/>
        </w:rPr>
        <w:t>By the quality guarantee, the S</w:t>
      </w:r>
      <w:r w:rsidR="000937C0" w:rsidRPr="00847C5A">
        <w:rPr>
          <w:rFonts w:ascii="Arial" w:hAnsi="Arial" w:cs="Arial"/>
          <w:sz w:val="20"/>
          <w:szCs w:val="20"/>
        </w:rPr>
        <w:t>eller</w:t>
      </w:r>
      <w:r w:rsidRPr="00847C5A">
        <w:rPr>
          <w:rFonts w:ascii="Arial" w:hAnsi="Arial" w:cs="Arial"/>
          <w:sz w:val="20"/>
          <w:szCs w:val="20"/>
        </w:rPr>
        <w:t xml:space="preserve"> undertakes that the delivered G</w:t>
      </w:r>
      <w:r w:rsidR="000937C0" w:rsidRPr="00847C5A">
        <w:rPr>
          <w:rFonts w:ascii="Arial" w:hAnsi="Arial" w:cs="Arial"/>
          <w:sz w:val="20"/>
          <w:szCs w:val="20"/>
        </w:rPr>
        <w:t xml:space="preserve">oods </w:t>
      </w:r>
      <w:r w:rsidRPr="00847C5A">
        <w:rPr>
          <w:rFonts w:ascii="Arial" w:hAnsi="Arial" w:cs="Arial"/>
          <w:sz w:val="20"/>
          <w:szCs w:val="20"/>
        </w:rPr>
        <w:t>shall be free of defects, i.e. be, for the duration of the Warranty Period, capable of performance for the contracted purpose, otherwise to the usual purpose, and maintain the otherwise the usual properties contrac</w:t>
      </w:r>
      <w:r w:rsidR="00006D74" w:rsidRPr="00847C5A">
        <w:rPr>
          <w:rFonts w:ascii="Arial" w:hAnsi="Arial" w:cs="Arial"/>
          <w:sz w:val="20"/>
          <w:szCs w:val="20"/>
        </w:rPr>
        <w:t xml:space="preserve">ted </w:t>
      </w:r>
      <w:proofErr w:type="gramStart"/>
      <w:r w:rsidR="00006D74" w:rsidRPr="00847C5A">
        <w:rPr>
          <w:rFonts w:ascii="Arial" w:hAnsi="Arial" w:cs="Arial"/>
          <w:sz w:val="20"/>
          <w:szCs w:val="20"/>
        </w:rPr>
        <w:t>in particular in</w:t>
      </w:r>
      <w:proofErr w:type="gramEnd"/>
      <w:r w:rsidR="00006D74" w:rsidRPr="00847C5A">
        <w:rPr>
          <w:rFonts w:ascii="Arial" w:hAnsi="Arial" w:cs="Arial"/>
          <w:sz w:val="20"/>
          <w:szCs w:val="20"/>
        </w:rPr>
        <w:t xml:space="preserve"> Article II</w:t>
      </w:r>
      <w:r w:rsidRPr="00847C5A">
        <w:rPr>
          <w:rFonts w:ascii="Arial" w:hAnsi="Arial" w:cs="Arial"/>
          <w:sz w:val="20"/>
          <w:szCs w:val="20"/>
        </w:rPr>
        <w:t xml:space="preserve"> Paragraph 1 hereof and in Annex No. 1</w:t>
      </w:r>
      <w:r w:rsidR="00172DA1" w:rsidRPr="00847C5A">
        <w:rPr>
          <w:rFonts w:ascii="Arial" w:hAnsi="Arial" w:cs="Arial"/>
          <w:sz w:val="20"/>
          <w:szCs w:val="20"/>
        </w:rPr>
        <w:t xml:space="preserve">. 2 </w:t>
      </w:r>
      <w:r w:rsidR="00A83D0D" w:rsidRPr="00847C5A">
        <w:rPr>
          <w:rFonts w:ascii="Arial" w:hAnsi="Arial" w:cs="Arial"/>
          <w:sz w:val="20"/>
          <w:szCs w:val="20"/>
        </w:rPr>
        <w:t xml:space="preserve">hereto </w:t>
      </w:r>
      <w:r w:rsidR="00172DA1" w:rsidRPr="00847C5A">
        <w:rPr>
          <w:rFonts w:ascii="Arial" w:hAnsi="Arial" w:cs="Arial"/>
          <w:sz w:val="20"/>
          <w:szCs w:val="20"/>
        </w:rPr>
        <w:t>and relevant Layout</w:t>
      </w:r>
      <w:r w:rsidRPr="00847C5A">
        <w:rPr>
          <w:rFonts w:ascii="Arial" w:hAnsi="Arial" w:cs="Arial"/>
          <w:sz w:val="20"/>
          <w:szCs w:val="20"/>
        </w:rPr>
        <w:t>. The Seller is liable for any defect, including hidden or obvious defects, which arise or manifest during the Warranty Period. The Buyer may claim defects in the delivered Goods at any time during the Warranty Period.</w:t>
      </w:r>
      <w:r w:rsidR="00006D74" w:rsidRPr="00847C5A">
        <w:rPr>
          <w:rFonts w:ascii="Arial" w:hAnsi="Arial" w:cs="Arial"/>
          <w:sz w:val="20"/>
          <w:szCs w:val="20"/>
        </w:rPr>
        <w:t xml:space="preserve"> The Goods are considered to have defects, if not delivered in accordance with this Framework Agreement or any partial contract.</w:t>
      </w:r>
    </w:p>
    <w:p w14:paraId="6E8D7891" w14:textId="77777777" w:rsidR="00C42B6C" w:rsidRPr="00847C5A" w:rsidRDefault="00C42B6C" w:rsidP="00C42B6C">
      <w:pPr>
        <w:pStyle w:val="Odstavecseseznamem"/>
        <w:numPr>
          <w:ilvl w:val="0"/>
          <w:numId w:val="7"/>
        </w:numPr>
        <w:spacing w:after="120"/>
        <w:ind w:left="426" w:hanging="426"/>
        <w:contextualSpacing w:val="0"/>
        <w:jc w:val="both"/>
        <w:rPr>
          <w:rFonts w:ascii="Arial" w:hAnsi="Arial" w:cs="Arial"/>
          <w:sz w:val="20"/>
          <w:szCs w:val="20"/>
        </w:rPr>
      </w:pPr>
      <w:r w:rsidRPr="00847C5A">
        <w:rPr>
          <w:rFonts w:ascii="Arial" w:hAnsi="Arial" w:cs="Arial"/>
          <w:sz w:val="20"/>
          <w:szCs w:val="20"/>
        </w:rPr>
        <w:t>The Seller declares that the Goods are not encumbered with rights of third parties and have no other legal defects.</w:t>
      </w:r>
    </w:p>
    <w:p w14:paraId="6E8D7893" w14:textId="21632F26" w:rsidR="00C42B6C" w:rsidRDefault="00C42B6C" w:rsidP="00847C5A">
      <w:pPr>
        <w:pStyle w:val="Odstavecseseznamem"/>
        <w:numPr>
          <w:ilvl w:val="0"/>
          <w:numId w:val="7"/>
        </w:numPr>
        <w:spacing w:after="120"/>
        <w:jc w:val="both"/>
        <w:rPr>
          <w:rFonts w:ascii="Arial" w:hAnsi="Arial" w:cs="Arial"/>
          <w:sz w:val="20"/>
          <w:szCs w:val="20"/>
        </w:rPr>
      </w:pPr>
      <w:r w:rsidRPr="00847C5A">
        <w:rPr>
          <w:rFonts w:ascii="Arial" w:hAnsi="Arial" w:cs="Arial"/>
          <w:sz w:val="20"/>
          <w:szCs w:val="20"/>
        </w:rPr>
        <w:t>Defective</w:t>
      </w:r>
      <w:r w:rsidR="00E72728" w:rsidRPr="00847C5A">
        <w:rPr>
          <w:rFonts w:ascii="Arial" w:hAnsi="Arial" w:cs="Arial"/>
          <w:b/>
          <w:bCs/>
          <w:color w:val="EE0000"/>
          <w:sz w:val="20"/>
          <w:szCs w:val="20"/>
        </w:rPr>
        <w:t xml:space="preserve"> </w:t>
      </w:r>
      <w:r w:rsidR="00E72728" w:rsidRPr="00847C5A">
        <w:rPr>
          <w:rFonts w:ascii="Arial" w:hAnsi="Arial" w:cs="Arial"/>
          <w:sz w:val="20"/>
          <w:szCs w:val="20"/>
        </w:rPr>
        <w:t xml:space="preserve">Prelaminated Inlays </w:t>
      </w:r>
      <w:r w:rsidRPr="00847C5A">
        <w:rPr>
          <w:rFonts w:ascii="Arial" w:hAnsi="Arial" w:cs="Arial"/>
          <w:sz w:val="20"/>
          <w:szCs w:val="20"/>
        </w:rPr>
        <w:t>delivered by the S</w:t>
      </w:r>
      <w:r w:rsidR="000937C0" w:rsidRPr="00847C5A">
        <w:rPr>
          <w:rFonts w:ascii="Arial" w:hAnsi="Arial" w:cs="Arial"/>
          <w:sz w:val="20"/>
          <w:szCs w:val="20"/>
        </w:rPr>
        <w:t>eller in accordance with A</w:t>
      </w:r>
      <w:r w:rsidRPr="00847C5A">
        <w:rPr>
          <w:rFonts w:ascii="Arial" w:hAnsi="Arial" w:cs="Arial"/>
          <w:sz w:val="20"/>
          <w:szCs w:val="20"/>
        </w:rPr>
        <w:t>rticle IV, paragraph 8 of this Framework A</w:t>
      </w:r>
      <w:r w:rsidR="000937C0" w:rsidRPr="00847C5A">
        <w:rPr>
          <w:rFonts w:ascii="Arial" w:hAnsi="Arial" w:cs="Arial"/>
          <w:sz w:val="20"/>
          <w:szCs w:val="20"/>
        </w:rPr>
        <w:t>greement must be devalued on the sheet by physical interruption of the antenna, and at the same time clearly and unmistakably marked.</w:t>
      </w:r>
    </w:p>
    <w:p w14:paraId="3039F298" w14:textId="77777777" w:rsidR="00847C5A" w:rsidRPr="00847C5A" w:rsidRDefault="00847C5A" w:rsidP="00847C5A">
      <w:pPr>
        <w:pStyle w:val="Odstavecseseznamem"/>
        <w:spacing w:after="120"/>
        <w:ind w:left="360"/>
        <w:jc w:val="both"/>
        <w:rPr>
          <w:rFonts w:ascii="Arial" w:hAnsi="Arial" w:cs="Arial"/>
          <w:sz w:val="20"/>
          <w:szCs w:val="20"/>
        </w:rPr>
      </w:pPr>
    </w:p>
    <w:p w14:paraId="6E8D7894" w14:textId="7EF2D0DC" w:rsidR="000937C0" w:rsidRPr="00847C5A" w:rsidRDefault="000937C0" w:rsidP="00A9603F">
      <w:pPr>
        <w:pStyle w:val="Odstavecseseznamem"/>
        <w:numPr>
          <w:ilvl w:val="0"/>
          <w:numId w:val="7"/>
        </w:numPr>
        <w:spacing w:after="120"/>
        <w:jc w:val="both"/>
        <w:rPr>
          <w:rFonts w:ascii="Arial" w:hAnsi="Arial" w:cs="Arial"/>
          <w:color w:val="1F497D" w:themeColor="text2"/>
          <w:sz w:val="20"/>
          <w:szCs w:val="20"/>
        </w:rPr>
      </w:pPr>
      <w:r w:rsidRPr="00847C5A">
        <w:rPr>
          <w:rFonts w:ascii="Arial" w:hAnsi="Arial" w:cs="Arial"/>
          <w:sz w:val="20"/>
          <w:szCs w:val="20"/>
        </w:rPr>
        <w:t xml:space="preserve">Complaints of obvious defects of </w:t>
      </w:r>
      <w:r w:rsidR="00E72728" w:rsidRPr="00847C5A">
        <w:rPr>
          <w:rFonts w:ascii="Arial" w:hAnsi="Arial" w:cs="Arial"/>
          <w:sz w:val="20"/>
          <w:szCs w:val="20"/>
        </w:rPr>
        <w:t xml:space="preserve">Prelaminated Inlays </w:t>
      </w:r>
      <w:r w:rsidR="00006D74" w:rsidRPr="00847C5A">
        <w:rPr>
          <w:rFonts w:ascii="Arial" w:hAnsi="Arial" w:cs="Arial"/>
          <w:sz w:val="20"/>
          <w:szCs w:val="20"/>
        </w:rPr>
        <w:t>shall be made by the B</w:t>
      </w:r>
      <w:r w:rsidRPr="00847C5A">
        <w:rPr>
          <w:rFonts w:ascii="Arial" w:hAnsi="Arial" w:cs="Arial"/>
          <w:sz w:val="20"/>
          <w:szCs w:val="20"/>
        </w:rPr>
        <w:t>uyer immediately after their discovery within the acceptance of t</w:t>
      </w:r>
      <w:r w:rsidR="00006D74" w:rsidRPr="00847C5A">
        <w:rPr>
          <w:rFonts w:ascii="Arial" w:hAnsi="Arial" w:cs="Arial"/>
          <w:sz w:val="20"/>
          <w:szCs w:val="20"/>
        </w:rPr>
        <w:t>he subject of performance</w:t>
      </w:r>
      <w:r w:rsidR="00895AF9" w:rsidRPr="00847C5A">
        <w:rPr>
          <w:rFonts w:ascii="Arial" w:hAnsi="Arial" w:cs="Arial"/>
          <w:sz w:val="20"/>
          <w:szCs w:val="20"/>
        </w:rPr>
        <w:t xml:space="preserve"> (e.g. defective packaging or discrepancies on labels with the delivery note)</w:t>
      </w:r>
      <w:r w:rsidR="00006D74" w:rsidRPr="00847C5A">
        <w:rPr>
          <w:rFonts w:ascii="Arial" w:hAnsi="Arial" w:cs="Arial"/>
          <w:sz w:val="20"/>
          <w:szCs w:val="20"/>
        </w:rPr>
        <w:t>. The B</w:t>
      </w:r>
      <w:r w:rsidRPr="00847C5A">
        <w:rPr>
          <w:rFonts w:ascii="Arial" w:hAnsi="Arial" w:cs="Arial"/>
          <w:sz w:val="20"/>
          <w:szCs w:val="20"/>
        </w:rPr>
        <w:t xml:space="preserve">uyer has the right </w:t>
      </w:r>
      <w:r w:rsidR="00430EC2" w:rsidRPr="00847C5A">
        <w:rPr>
          <w:rFonts w:ascii="Arial" w:hAnsi="Arial" w:cs="Arial"/>
          <w:sz w:val="20"/>
          <w:szCs w:val="20"/>
        </w:rPr>
        <w:t xml:space="preserve">to </w:t>
      </w:r>
      <w:r w:rsidR="001658AC" w:rsidRPr="00847C5A">
        <w:rPr>
          <w:rFonts w:ascii="Arial" w:hAnsi="Arial" w:cs="Arial"/>
          <w:sz w:val="20"/>
          <w:szCs w:val="20"/>
        </w:rPr>
        <w:t>do not</w:t>
      </w:r>
      <w:r w:rsidRPr="00847C5A">
        <w:rPr>
          <w:rFonts w:ascii="Arial" w:hAnsi="Arial" w:cs="Arial"/>
          <w:sz w:val="20"/>
          <w:szCs w:val="20"/>
        </w:rPr>
        <w:t xml:space="preserve"> accept </w:t>
      </w:r>
      <w:r w:rsidR="00E72728" w:rsidRPr="00847C5A">
        <w:rPr>
          <w:rFonts w:ascii="Arial" w:hAnsi="Arial" w:cs="Arial"/>
          <w:sz w:val="20"/>
          <w:szCs w:val="20"/>
        </w:rPr>
        <w:t xml:space="preserve">Prelaminated Inlays </w:t>
      </w:r>
      <w:r w:rsidRPr="00847C5A">
        <w:rPr>
          <w:rFonts w:ascii="Arial" w:hAnsi="Arial" w:cs="Arial"/>
          <w:sz w:val="20"/>
          <w:szCs w:val="20"/>
        </w:rPr>
        <w:t>with obviou</w:t>
      </w:r>
      <w:r w:rsidR="00006D74" w:rsidRPr="00847C5A">
        <w:rPr>
          <w:rFonts w:ascii="Arial" w:hAnsi="Arial" w:cs="Arial"/>
          <w:sz w:val="20"/>
          <w:szCs w:val="20"/>
        </w:rPr>
        <w:t>s defects. In such a case, the S</w:t>
      </w:r>
      <w:r w:rsidRPr="00847C5A">
        <w:rPr>
          <w:rFonts w:ascii="Arial" w:hAnsi="Arial" w:cs="Arial"/>
          <w:sz w:val="20"/>
          <w:szCs w:val="20"/>
        </w:rPr>
        <w:t xml:space="preserve">eller is obliged to deliver perfect </w:t>
      </w:r>
      <w:r w:rsidR="00E72728" w:rsidRPr="00847C5A">
        <w:rPr>
          <w:rFonts w:ascii="Arial" w:hAnsi="Arial" w:cs="Arial"/>
          <w:sz w:val="20"/>
          <w:szCs w:val="20"/>
        </w:rPr>
        <w:t>Prelaminated Inlays</w:t>
      </w:r>
      <w:r w:rsidRPr="00847C5A">
        <w:rPr>
          <w:rFonts w:ascii="Arial" w:hAnsi="Arial" w:cs="Arial"/>
          <w:sz w:val="20"/>
          <w:szCs w:val="20"/>
        </w:rPr>
        <w:t xml:space="preserve"> instead of </w:t>
      </w:r>
      <w:r w:rsidR="00E72728" w:rsidRPr="00847C5A">
        <w:rPr>
          <w:rFonts w:ascii="Arial" w:hAnsi="Arial" w:cs="Arial"/>
          <w:sz w:val="20"/>
          <w:szCs w:val="20"/>
        </w:rPr>
        <w:t>Prelaminated Inlays</w:t>
      </w:r>
      <w:r w:rsidRPr="00847C5A">
        <w:rPr>
          <w:rFonts w:ascii="Arial" w:hAnsi="Arial" w:cs="Arial"/>
          <w:sz w:val="20"/>
          <w:szCs w:val="20"/>
        </w:rPr>
        <w:t xml:space="preserve"> with obvious defects no later than</w:t>
      </w:r>
      <w:r w:rsidR="00895AF9" w:rsidRPr="00847C5A">
        <w:rPr>
          <w:rFonts w:ascii="Arial" w:hAnsi="Arial" w:cs="Arial"/>
          <w:sz w:val="20"/>
          <w:szCs w:val="20"/>
        </w:rPr>
        <w:t xml:space="preserve">15 </w:t>
      </w:r>
      <w:r w:rsidR="00847C5A" w:rsidRPr="00847C5A">
        <w:rPr>
          <w:rFonts w:ascii="Arial" w:hAnsi="Arial" w:cs="Arial"/>
          <w:sz w:val="20"/>
          <w:szCs w:val="20"/>
        </w:rPr>
        <w:t>working days</w:t>
      </w:r>
      <w:r w:rsidR="00823CDB" w:rsidRPr="00847C5A">
        <w:rPr>
          <w:rFonts w:ascii="Arial" w:hAnsi="Arial" w:cs="Arial"/>
          <w:sz w:val="20"/>
          <w:szCs w:val="20"/>
        </w:rPr>
        <w:t xml:space="preserve"> </w:t>
      </w:r>
      <w:r w:rsidRPr="00847C5A">
        <w:rPr>
          <w:rFonts w:ascii="Arial" w:hAnsi="Arial" w:cs="Arial"/>
          <w:sz w:val="20"/>
          <w:szCs w:val="20"/>
        </w:rPr>
        <w:t>from the date of refusal to accept.</w:t>
      </w:r>
      <w:r w:rsidR="00E13890" w:rsidRPr="00847C5A">
        <w:rPr>
          <w:rFonts w:ascii="Arial" w:hAnsi="Arial" w:cs="Arial"/>
          <w:sz w:val="20"/>
          <w:szCs w:val="20"/>
        </w:rPr>
        <w:t xml:space="preserve"> </w:t>
      </w:r>
      <w:r w:rsidR="00895AF9" w:rsidRPr="00847C5A">
        <w:rPr>
          <w:rFonts w:ascii="Arial" w:hAnsi="Arial" w:cs="Arial"/>
          <w:sz w:val="20"/>
          <w:szCs w:val="20"/>
        </w:rPr>
        <w:t>Given the nature of the Goods supplied, the Buyer shall inspect the quantity, quality, and any defects only at the stage of processing in its production</w:t>
      </w:r>
      <w:r w:rsidR="00980175" w:rsidRPr="00847C5A">
        <w:rPr>
          <w:rFonts w:ascii="Arial" w:hAnsi="Arial" w:cs="Arial"/>
          <w:sz w:val="20"/>
          <w:szCs w:val="20"/>
        </w:rPr>
        <w:t xml:space="preserve">. Complaints about these defects discovered during processing shall be made by the Buyer immediately after discovery. </w:t>
      </w:r>
      <w:r w:rsidR="00807AA5" w:rsidRPr="00847C5A">
        <w:rPr>
          <w:rFonts w:ascii="Arial" w:hAnsi="Arial" w:cs="Arial"/>
          <w:color w:val="1F497D" w:themeColor="text2"/>
          <w:sz w:val="20"/>
          <w:szCs w:val="20"/>
        </w:rPr>
        <w:t>*PMC</w:t>
      </w:r>
    </w:p>
    <w:p w14:paraId="6E8D7895" w14:textId="77777777" w:rsidR="00006D74" w:rsidRPr="00CB19A0" w:rsidRDefault="00006D74" w:rsidP="00006D74">
      <w:pPr>
        <w:pStyle w:val="Odstavecseseznamem"/>
        <w:rPr>
          <w:rFonts w:ascii="Arial" w:hAnsi="Arial" w:cs="Arial"/>
          <w:sz w:val="20"/>
          <w:szCs w:val="20"/>
        </w:rPr>
      </w:pPr>
    </w:p>
    <w:p w14:paraId="6E8D7896" w14:textId="081BE47A" w:rsidR="00006D74" w:rsidRPr="00CB19A0" w:rsidRDefault="00006D74" w:rsidP="00E03B32">
      <w:pPr>
        <w:pStyle w:val="Odstavecseseznamem"/>
        <w:numPr>
          <w:ilvl w:val="0"/>
          <w:numId w:val="7"/>
        </w:numPr>
        <w:spacing w:after="120"/>
        <w:contextualSpacing w:val="0"/>
        <w:jc w:val="both"/>
        <w:rPr>
          <w:rFonts w:ascii="Arial" w:hAnsi="Arial" w:cs="Arial"/>
          <w:color w:val="1F497D" w:themeColor="text2"/>
          <w:sz w:val="20"/>
          <w:szCs w:val="20"/>
        </w:rPr>
      </w:pPr>
      <w:r w:rsidRPr="00CB19A0">
        <w:rPr>
          <w:rFonts w:ascii="Arial" w:hAnsi="Arial" w:cs="Arial"/>
          <w:color w:val="1F497D" w:themeColor="text2"/>
          <w:sz w:val="20"/>
          <w:szCs w:val="20"/>
        </w:rPr>
        <w:t xml:space="preserve">The time limit for acknowledging or rejecting a complaint of such a complaint is </w:t>
      </w:r>
      <w:r w:rsidR="007F4C64" w:rsidRPr="00CB19A0">
        <w:rPr>
          <w:rFonts w:ascii="Arial" w:hAnsi="Arial" w:cs="Arial"/>
          <w:color w:val="1F497D" w:themeColor="text2"/>
          <w:sz w:val="20"/>
          <w:szCs w:val="20"/>
        </w:rPr>
        <w:t>15</w:t>
      </w:r>
      <w:r w:rsidR="00465496" w:rsidRPr="00CB19A0">
        <w:rPr>
          <w:rFonts w:ascii="Arial" w:hAnsi="Arial" w:cs="Arial"/>
          <w:b/>
          <w:bCs/>
          <w:color w:val="1F497D" w:themeColor="text2"/>
          <w:sz w:val="20"/>
          <w:szCs w:val="20"/>
        </w:rPr>
        <w:t xml:space="preserve"> working days</w:t>
      </w:r>
      <w:r w:rsidR="00465496" w:rsidRPr="00CB19A0">
        <w:rPr>
          <w:rFonts w:ascii="Arial" w:hAnsi="Arial" w:cs="Arial"/>
          <w:color w:val="1F497D" w:themeColor="text2"/>
          <w:sz w:val="20"/>
          <w:szCs w:val="20"/>
        </w:rPr>
        <w:t xml:space="preserve"> </w:t>
      </w:r>
      <w:r w:rsidRPr="00CB19A0">
        <w:rPr>
          <w:rFonts w:ascii="Arial" w:hAnsi="Arial" w:cs="Arial"/>
          <w:color w:val="1F497D" w:themeColor="text2"/>
          <w:sz w:val="20"/>
          <w:szCs w:val="20"/>
        </w:rPr>
        <w:t>from th</w:t>
      </w:r>
      <w:r w:rsidR="00E03B32" w:rsidRPr="00CB19A0">
        <w:rPr>
          <w:rFonts w:ascii="Arial" w:hAnsi="Arial" w:cs="Arial"/>
          <w:color w:val="1F497D" w:themeColor="text2"/>
          <w:sz w:val="20"/>
          <w:szCs w:val="20"/>
        </w:rPr>
        <w:t>e date of the complaint to the Seller. If the S</w:t>
      </w:r>
      <w:r w:rsidRPr="00CB19A0">
        <w:rPr>
          <w:rFonts w:ascii="Arial" w:hAnsi="Arial" w:cs="Arial"/>
          <w:color w:val="1F497D" w:themeColor="text2"/>
          <w:sz w:val="20"/>
          <w:szCs w:val="20"/>
        </w:rPr>
        <w:t>eller does not comment within this period, the complaint is considered accepted.</w:t>
      </w:r>
      <w:r w:rsidR="00807AA5" w:rsidRPr="00CB19A0">
        <w:rPr>
          <w:rFonts w:ascii="Arial" w:hAnsi="Arial" w:cs="Arial"/>
          <w:color w:val="1F497D" w:themeColor="text2"/>
          <w:sz w:val="20"/>
          <w:szCs w:val="20"/>
        </w:rPr>
        <w:t xml:space="preserve"> *PMC</w:t>
      </w:r>
    </w:p>
    <w:p w14:paraId="6E8D7897" w14:textId="77777777" w:rsidR="00605EE3" w:rsidRPr="00CB19A0" w:rsidRDefault="00605EE3" w:rsidP="008007F1">
      <w:pPr>
        <w:pStyle w:val="Prohlen"/>
        <w:widowControl/>
        <w:numPr>
          <w:ilvl w:val="0"/>
          <w:numId w:val="7"/>
        </w:numPr>
        <w:spacing w:after="120" w:line="276" w:lineRule="auto"/>
        <w:ind w:left="426" w:hanging="426"/>
        <w:jc w:val="both"/>
        <w:outlineLvl w:val="0"/>
        <w:rPr>
          <w:rFonts w:ascii="Arial" w:hAnsi="Arial" w:cs="Arial"/>
          <w:b w:val="0"/>
          <w:sz w:val="20"/>
        </w:rPr>
      </w:pPr>
      <w:r w:rsidRPr="00CB19A0">
        <w:rPr>
          <w:rFonts w:ascii="Arial" w:hAnsi="Arial" w:cs="Arial"/>
          <w:b w:val="0"/>
          <w:sz w:val="20"/>
        </w:rPr>
        <w:t>If the Goods suffer defect(s), the Buyer is entitled to:</w:t>
      </w:r>
    </w:p>
    <w:p w14:paraId="6E8D7898" w14:textId="77777777" w:rsidR="00605EE3" w:rsidRPr="00CB19A0" w:rsidRDefault="00605EE3" w:rsidP="008007F1">
      <w:pPr>
        <w:pStyle w:val="Prohlen"/>
        <w:widowControl/>
        <w:numPr>
          <w:ilvl w:val="0"/>
          <w:numId w:val="14"/>
        </w:numPr>
        <w:tabs>
          <w:tab w:val="left" w:pos="1134"/>
        </w:tabs>
        <w:spacing w:after="120" w:line="276" w:lineRule="auto"/>
        <w:ind w:left="851" w:hanging="142"/>
        <w:jc w:val="both"/>
        <w:outlineLvl w:val="0"/>
        <w:rPr>
          <w:rFonts w:ascii="Arial" w:hAnsi="Arial" w:cs="Arial"/>
          <w:b w:val="0"/>
          <w:sz w:val="20"/>
        </w:rPr>
      </w:pPr>
      <w:r w:rsidRPr="00CB19A0">
        <w:rPr>
          <w:rFonts w:ascii="Arial" w:hAnsi="Arial" w:cs="Arial"/>
          <w:b w:val="0"/>
          <w:sz w:val="20"/>
        </w:rPr>
        <w:t xml:space="preserve">Have the defect removed through a new supply of perfect </w:t>
      </w:r>
      <w:proofErr w:type="gramStart"/>
      <w:r w:rsidRPr="00CB19A0">
        <w:rPr>
          <w:rFonts w:ascii="Arial" w:hAnsi="Arial" w:cs="Arial"/>
          <w:b w:val="0"/>
          <w:sz w:val="20"/>
        </w:rPr>
        <w:t>Goods;</w:t>
      </w:r>
      <w:proofErr w:type="gramEnd"/>
    </w:p>
    <w:p w14:paraId="6E8D7899" w14:textId="77777777" w:rsidR="00605EE3" w:rsidRPr="00CB19A0" w:rsidRDefault="00605EE3" w:rsidP="008007F1">
      <w:pPr>
        <w:pStyle w:val="Prohlen"/>
        <w:widowControl/>
        <w:numPr>
          <w:ilvl w:val="0"/>
          <w:numId w:val="14"/>
        </w:numPr>
        <w:tabs>
          <w:tab w:val="left" w:pos="1134"/>
        </w:tabs>
        <w:spacing w:after="120" w:line="276" w:lineRule="auto"/>
        <w:ind w:left="851" w:hanging="142"/>
        <w:jc w:val="both"/>
        <w:outlineLvl w:val="0"/>
        <w:rPr>
          <w:rFonts w:ascii="Arial" w:hAnsi="Arial" w:cs="Arial"/>
          <w:b w:val="0"/>
          <w:sz w:val="20"/>
        </w:rPr>
      </w:pPr>
      <w:r w:rsidRPr="00CB19A0">
        <w:rPr>
          <w:rFonts w:ascii="Arial" w:hAnsi="Arial" w:cs="Arial"/>
          <w:b w:val="0"/>
          <w:sz w:val="20"/>
        </w:rPr>
        <w:t xml:space="preserve">Have the defect removed through the supply of the missing </w:t>
      </w:r>
      <w:proofErr w:type="gramStart"/>
      <w:r w:rsidRPr="00CB19A0">
        <w:rPr>
          <w:rFonts w:ascii="Arial" w:hAnsi="Arial" w:cs="Arial"/>
          <w:b w:val="0"/>
          <w:sz w:val="20"/>
        </w:rPr>
        <w:t>Goods;</w:t>
      </w:r>
      <w:proofErr w:type="gramEnd"/>
    </w:p>
    <w:p w14:paraId="6E8D789A" w14:textId="77777777" w:rsidR="00605EE3" w:rsidRPr="00CB19A0" w:rsidRDefault="00605EE3" w:rsidP="008007F1">
      <w:pPr>
        <w:pStyle w:val="Prohlen"/>
        <w:widowControl/>
        <w:numPr>
          <w:ilvl w:val="0"/>
          <w:numId w:val="14"/>
        </w:numPr>
        <w:tabs>
          <w:tab w:val="left" w:pos="1134"/>
        </w:tabs>
        <w:spacing w:after="120" w:line="276" w:lineRule="auto"/>
        <w:ind w:left="851" w:hanging="142"/>
        <w:jc w:val="both"/>
        <w:outlineLvl w:val="0"/>
        <w:rPr>
          <w:rFonts w:ascii="Arial" w:hAnsi="Arial" w:cs="Arial"/>
          <w:b w:val="0"/>
          <w:sz w:val="20"/>
        </w:rPr>
      </w:pPr>
      <w:r w:rsidRPr="00CB19A0">
        <w:rPr>
          <w:rFonts w:ascii="Arial" w:hAnsi="Arial" w:cs="Arial"/>
          <w:b w:val="0"/>
          <w:sz w:val="20"/>
        </w:rPr>
        <w:t xml:space="preserve">Demand an adequate discount on the </w:t>
      </w:r>
      <w:proofErr w:type="gramStart"/>
      <w:r w:rsidRPr="00CB19A0">
        <w:rPr>
          <w:rFonts w:ascii="Arial" w:hAnsi="Arial" w:cs="Arial"/>
          <w:b w:val="0"/>
          <w:sz w:val="20"/>
        </w:rPr>
        <w:t>price;</w:t>
      </w:r>
      <w:proofErr w:type="gramEnd"/>
    </w:p>
    <w:p w14:paraId="6E8D789B" w14:textId="77777777" w:rsidR="00605EE3" w:rsidRPr="00CB19A0" w:rsidRDefault="00605EE3" w:rsidP="008007F1">
      <w:pPr>
        <w:pStyle w:val="Prohlen"/>
        <w:widowControl/>
        <w:numPr>
          <w:ilvl w:val="0"/>
          <w:numId w:val="14"/>
        </w:numPr>
        <w:tabs>
          <w:tab w:val="left" w:pos="1134"/>
        </w:tabs>
        <w:spacing w:after="120" w:line="276" w:lineRule="auto"/>
        <w:ind w:left="851" w:hanging="142"/>
        <w:jc w:val="both"/>
        <w:outlineLvl w:val="0"/>
        <w:rPr>
          <w:rFonts w:ascii="Arial" w:hAnsi="Arial" w:cs="Arial"/>
          <w:b w:val="0"/>
          <w:sz w:val="20"/>
        </w:rPr>
      </w:pPr>
      <w:r w:rsidRPr="00CB19A0">
        <w:rPr>
          <w:rFonts w:ascii="Arial" w:hAnsi="Arial" w:cs="Arial"/>
          <w:b w:val="0"/>
          <w:sz w:val="20"/>
        </w:rPr>
        <w:t xml:space="preserve">Withdraw from the relevant </w:t>
      </w:r>
      <w:r w:rsidR="00815DE0" w:rsidRPr="00CB19A0">
        <w:rPr>
          <w:rFonts w:ascii="Arial" w:hAnsi="Arial" w:cs="Arial"/>
          <w:b w:val="0"/>
          <w:sz w:val="20"/>
        </w:rPr>
        <w:t>partial</w:t>
      </w:r>
      <w:r w:rsidRPr="00CB19A0">
        <w:rPr>
          <w:rFonts w:ascii="Arial" w:hAnsi="Arial" w:cs="Arial"/>
          <w:b w:val="0"/>
          <w:sz w:val="20"/>
        </w:rPr>
        <w:t xml:space="preserve"> contract.</w:t>
      </w:r>
    </w:p>
    <w:p w14:paraId="6E8D789C" w14:textId="77777777" w:rsidR="00605EE3" w:rsidRPr="00CB19A0" w:rsidRDefault="00605EE3" w:rsidP="008007F1">
      <w:pPr>
        <w:pStyle w:val="Odstavecseseznamem"/>
        <w:numPr>
          <w:ilvl w:val="0"/>
          <w:numId w:val="7"/>
        </w:numPr>
        <w:spacing w:after="120"/>
        <w:ind w:left="426" w:hanging="426"/>
        <w:contextualSpacing w:val="0"/>
        <w:jc w:val="both"/>
        <w:rPr>
          <w:rFonts w:ascii="Arial" w:eastAsia="Times New Roman" w:hAnsi="Arial" w:cs="Arial"/>
          <w:color w:val="000000"/>
          <w:sz w:val="20"/>
          <w:szCs w:val="20"/>
        </w:rPr>
      </w:pPr>
      <w:r w:rsidRPr="00CB19A0">
        <w:rPr>
          <w:rFonts w:ascii="Arial" w:hAnsi="Arial" w:cs="Arial"/>
          <w:color w:val="000000"/>
          <w:sz w:val="20"/>
          <w:szCs w:val="20"/>
        </w:rPr>
        <w:t>The choice of the entitlement resulting from defective Goods always lies with the Buyer.</w:t>
      </w:r>
    </w:p>
    <w:p w14:paraId="6E8D789D" w14:textId="5FB33301" w:rsidR="00997626" w:rsidRPr="00CB19A0" w:rsidRDefault="004100C4" w:rsidP="004100C4">
      <w:pPr>
        <w:pStyle w:val="Odstavecseseznamem"/>
        <w:numPr>
          <w:ilvl w:val="0"/>
          <w:numId w:val="7"/>
        </w:numPr>
        <w:spacing w:after="120"/>
        <w:contextualSpacing w:val="0"/>
        <w:jc w:val="both"/>
        <w:rPr>
          <w:rFonts w:ascii="Arial" w:eastAsia="Times New Roman" w:hAnsi="Arial" w:cs="Arial"/>
          <w:color w:val="1F497D" w:themeColor="text2"/>
          <w:sz w:val="20"/>
          <w:szCs w:val="20"/>
        </w:rPr>
      </w:pPr>
      <w:r w:rsidRPr="00CB19A0">
        <w:rPr>
          <w:rFonts w:ascii="Arial" w:hAnsi="Arial" w:cs="Arial"/>
          <w:color w:val="1F497D" w:themeColor="text2"/>
          <w:sz w:val="20"/>
          <w:szCs w:val="20"/>
        </w:rPr>
        <w:t xml:space="preserve">T. </w:t>
      </w:r>
      <w:r w:rsidR="00997626" w:rsidRPr="00CB19A0">
        <w:rPr>
          <w:rFonts w:ascii="Arial" w:hAnsi="Arial" w:cs="Arial"/>
          <w:color w:val="1F497D" w:themeColor="text2"/>
          <w:sz w:val="20"/>
          <w:szCs w:val="20"/>
        </w:rPr>
        <w:t xml:space="preserve">All costs incurred in connection with the defects of the Goods or the </w:t>
      </w:r>
      <w:r w:rsidR="006C7B0B" w:rsidRPr="00CB19A0">
        <w:rPr>
          <w:rFonts w:ascii="Arial" w:hAnsi="Arial" w:cs="Arial"/>
          <w:color w:val="1F497D" w:themeColor="text2"/>
          <w:sz w:val="20"/>
          <w:szCs w:val="20"/>
        </w:rPr>
        <w:t xml:space="preserve">exercise of </w:t>
      </w:r>
      <w:r w:rsidR="00997626" w:rsidRPr="00CB19A0">
        <w:rPr>
          <w:rFonts w:ascii="Arial" w:hAnsi="Arial" w:cs="Arial"/>
          <w:color w:val="1F497D" w:themeColor="text2"/>
          <w:sz w:val="20"/>
          <w:szCs w:val="20"/>
        </w:rPr>
        <w:t xml:space="preserve">defect </w:t>
      </w:r>
      <w:r w:rsidR="006C7B0B" w:rsidRPr="00CB19A0">
        <w:rPr>
          <w:rFonts w:ascii="Arial" w:hAnsi="Arial" w:cs="Arial"/>
          <w:color w:val="1F497D" w:themeColor="text2"/>
          <w:sz w:val="20"/>
          <w:szCs w:val="20"/>
        </w:rPr>
        <w:t>warranty</w:t>
      </w:r>
      <w:r w:rsidR="00997626" w:rsidRPr="00CB19A0">
        <w:rPr>
          <w:rFonts w:ascii="Arial" w:hAnsi="Arial" w:cs="Arial"/>
          <w:color w:val="1F497D" w:themeColor="text2"/>
          <w:sz w:val="20"/>
          <w:szCs w:val="20"/>
        </w:rPr>
        <w:t xml:space="preserve"> claims, </w:t>
      </w:r>
      <w:r w:rsidR="006C7B0B" w:rsidRPr="00CB19A0">
        <w:rPr>
          <w:rFonts w:ascii="Arial" w:hAnsi="Arial" w:cs="Arial"/>
          <w:color w:val="1F497D" w:themeColor="text2"/>
          <w:sz w:val="20"/>
          <w:szCs w:val="20"/>
        </w:rPr>
        <w:t>especially</w:t>
      </w:r>
      <w:r w:rsidR="00997626" w:rsidRPr="00CB19A0">
        <w:rPr>
          <w:rFonts w:ascii="Arial" w:hAnsi="Arial" w:cs="Arial"/>
          <w:color w:val="1F497D" w:themeColor="text2"/>
          <w:sz w:val="20"/>
          <w:szCs w:val="20"/>
        </w:rPr>
        <w:t xml:space="preserve"> the costs of the replacement of any defective Goods, and the costs of delivery of any missing quantity of the Goods, shall be borne by the Seller.</w:t>
      </w:r>
      <w:r w:rsidR="00807AA5" w:rsidRPr="00CB19A0">
        <w:rPr>
          <w:rFonts w:ascii="Arial" w:hAnsi="Arial" w:cs="Arial"/>
          <w:color w:val="1F497D" w:themeColor="text2"/>
          <w:sz w:val="20"/>
          <w:szCs w:val="20"/>
        </w:rPr>
        <w:t xml:space="preserve"> *PMC</w:t>
      </w:r>
    </w:p>
    <w:p w14:paraId="6E8D789E" w14:textId="6060CAB2" w:rsidR="004100C4" w:rsidRPr="00CB19A0" w:rsidRDefault="004100C4" w:rsidP="004100C4">
      <w:pPr>
        <w:pStyle w:val="Odstavecseseznamem"/>
        <w:numPr>
          <w:ilvl w:val="0"/>
          <w:numId w:val="7"/>
        </w:numPr>
        <w:spacing w:after="120"/>
        <w:contextualSpacing w:val="0"/>
        <w:jc w:val="both"/>
        <w:rPr>
          <w:rFonts w:ascii="Arial" w:eastAsia="Times New Roman" w:hAnsi="Arial" w:cs="Arial"/>
          <w:color w:val="000000"/>
          <w:sz w:val="20"/>
          <w:szCs w:val="20"/>
        </w:rPr>
      </w:pPr>
      <w:r w:rsidRPr="00CB19A0">
        <w:rPr>
          <w:rFonts w:ascii="Arial" w:eastAsia="Times New Roman" w:hAnsi="Arial" w:cs="Arial"/>
          <w:color w:val="000000"/>
          <w:sz w:val="20"/>
          <w:szCs w:val="20"/>
        </w:rPr>
        <w:t>The Seller is obliged to eliminate defects by delivery of replacement (new or missing) Goods within 21 calendar days from the decision on the recognition of the complaint</w:t>
      </w:r>
      <w:r w:rsidR="00980175" w:rsidRPr="00CB19A0">
        <w:rPr>
          <w:rFonts w:ascii="Arial" w:eastAsia="Times New Roman" w:hAnsi="Arial" w:cs="Arial"/>
          <w:color w:val="000000"/>
          <w:sz w:val="20"/>
          <w:szCs w:val="20"/>
        </w:rPr>
        <w:t>.</w:t>
      </w:r>
    </w:p>
    <w:p w14:paraId="6E8D789F" w14:textId="77777777" w:rsidR="00F02942" w:rsidRPr="00CB19A0" w:rsidRDefault="00F02942" w:rsidP="008007F1">
      <w:pPr>
        <w:pStyle w:val="Odstavecseseznamem"/>
        <w:numPr>
          <w:ilvl w:val="0"/>
          <w:numId w:val="7"/>
        </w:numPr>
        <w:spacing w:after="120"/>
        <w:ind w:left="426" w:hanging="426"/>
        <w:contextualSpacing w:val="0"/>
        <w:jc w:val="both"/>
        <w:rPr>
          <w:rFonts w:ascii="Arial" w:eastAsia="Times New Roman" w:hAnsi="Arial" w:cs="Arial"/>
          <w:color w:val="000000"/>
          <w:sz w:val="20"/>
          <w:szCs w:val="20"/>
        </w:rPr>
      </w:pPr>
      <w:r w:rsidRPr="00CB19A0">
        <w:rPr>
          <w:rFonts w:ascii="Arial" w:hAnsi="Arial" w:cs="Arial"/>
          <w:sz w:val="20"/>
          <w:szCs w:val="20"/>
        </w:rPr>
        <w:lastRenderedPageBreak/>
        <w:t xml:space="preserve">Before all defects of the Goods are removed, the Buyer will not be obliged to pay the Seller the price of the defective Goods, if the price for defective Goods has not yet been paid to the Seller at the time of the </w:t>
      </w:r>
      <w:r w:rsidR="006C7B0B" w:rsidRPr="00CB19A0">
        <w:rPr>
          <w:rFonts w:ascii="Arial" w:hAnsi="Arial" w:cs="Arial"/>
          <w:sz w:val="20"/>
          <w:szCs w:val="20"/>
        </w:rPr>
        <w:t>exercise of warranty claim</w:t>
      </w:r>
      <w:r w:rsidRPr="00CB19A0">
        <w:rPr>
          <w:rFonts w:ascii="Arial" w:hAnsi="Arial" w:cs="Arial"/>
          <w:sz w:val="20"/>
          <w:szCs w:val="20"/>
        </w:rPr>
        <w:t>.</w:t>
      </w:r>
    </w:p>
    <w:p w14:paraId="6E8D78A0" w14:textId="77777777" w:rsidR="00605EE3" w:rsidRPr="00CB19A0" w:rsidRDefault="00605EE3" w:rsidP="008007F1">
      <w:pPr>
        <w:pStyle w:val="Odstavecseseznamem"/>
        <w:numPr>
          <w:ilvl w:val="0"/>
          <w:numId w:val="7"/>
        </w:numPr>
        <w:spacing w:after="120"/>
        <w:ind w:left="426" w:hanging="426"/>
        <w:contextualSpacing w:val="0"/>
        <w:jc w:val="both"/>
        <w:rPr>
          <w:rFonts w:ascii="Arial" w:eastAsia="Times New Roman" w:hAnsi="Arial" w:cs="Arial"/>
          <w:color w:val="000000"/>
          <w:sz w:val="20"/>
          <w:szCs w:val="20"/>
        </w:rPr>
      </w:pPr>
      <w:r w:rsidRPr="00CB19A0">
        <w:rPr>
          <w:rFonts w:ascii="Arial" w:hAnsi="Arial" w:cs="Arial"/>
          <w:color w:val="000000"/>
          <w:sz w:val="20"/>
          <w:szCs w:val="20"/>
        </w:rPr>
        <w:t xml:space="preserve">Making claim under liability for defects shall not affect Buyer's entitlement to the agreed contractual </w:t>
      </w:r>
      <w:r w:rsidR="00E67D0F" w:rsidRPr="00CB19A0">
        <w:rPr>
          <w:rFonts w:ascii="Arial" w:hAnsi="Arial" w:cs="Arial"/>
          <w:color w:val="000000"/>
          <w:sz w:val="20"/>
          <w:szCs w:val="20"/>
        </w:rPr>
        <w:t>penalty</w:t>
      </w:r>
      <w:r w:rsidRPr="00CB19A0">
        <w:rPr>
          <w:rFonts w:ascii="Arial" w:hAnsi="Arial" w:cs="Arial"/>
          <w:color w:val="000000"/>
          <w:sz w:val="20"/>
          <w:szCs w:val="20"/>
        </w:rPr>
        <w:t xml:space="preserve"> and damages. </w:t>
      </w:r>
    </w:p>
    <w:p w14:paraId="6E8D78A1" w14:textId="77777777" w:rsidR="00605EE3" w:rsidRPr="00CB19A0" w:rsidRDefault="00605EE3" w:rsidP="008007F1">
      <w:pPr>
        <w:pStyle w:val="Odstavecseseznamem"/>
        <w:numPr>
          <w:ilvl w:val="0"/>
          <w:numId w:val="7"/>
        </w:numPr>
        <w:spacing w:after="120"/>
        <w:ind w:left="426" w:hanging="426"/>
        <w:contextualSpacing w:val="0"/>
        <w:jc w:val="both"/>
        <w:rPr>
          <w:rFonts w:ascii="Arial" w:eastAsia="Times New Roman" w:hAnsi="Arial" w:cs="Arial"/>
          <w:color w:val="000000"/>
          <w:sz w:val="20"/>
          <w:szCs w:val="20"/>
        </w:rPr>
      </w:pPr>
      <w:r w:rsidRPr="00CB19A0">
        <w:rPr>
          <w:rFonts w:ascii="Arial" w:hAnsi="Arial" w:cs="Arial"/>
          <w:color w:val="000000"/>
          <w:sz w:val="20"/>
          <w:szCs w:val="20"/>
        </w:rPr>
        <w:t xml:space="preserve">Any activities, which are necessary for or are relating to claiming the defects, shall be </w:t>
      </w:r>
      <w:r w:rsidR="00A042C2" w:rsidRPr="00CB19A0">
        <w:rPr>
          <w:rFonts w:ascii="Arial" w:hAnsi="Arial" w:cs="Arial"/>
          <w:color w:val="000000"/>
          <w:sz w:val="20"/>
          <w:szCs w:val="20"/>
        </w:rPr>
        <w:t>made</w:t>
      </w:r>
      <w:r w:rsidRPr="00CB19A0">
        <w:rPr>
          <w:rFonts w:ascii="Arial" w:hAnsi="Arial" w:cs="Arial"/>
          <w:color w:val="000000"/>
          <w:sz w:val="20"/>
          <w:szCs w:val="20"/>
        </w:rPr>
        <w:t xml:space="preserve"> by the Seller itself at its own costs in cooperation with the Buyer during the Buyer's working hours so that its activities will not endanger or limit the Buyer's activities.</w:t>
      </w:r>
    </w:p>
    <w:p w14:paraId="6E8D78A2" w14:textId="1EBC73DB" w:rsidR="00997626" w:rsidRPr="004F75A4" w:rsidRDefault="00997626" w:rsidP="00997626">
      <w:pPr>
        <w:pStyle w:val="Odstavecseseznamem"/>
        <w:keepNext/>
        <w:spacing w:before="480" w:after="120"/>
        <w:ind w:left="0"/>
        <w:contextualSpacing w:val="0"/>
        <w:jc w:val="center"/>
        <w:rPr>
          <w:rFonts w:ascii="Arial" w:hAnsi="Arial" w:cs="Arial"/>
          <w:b/>
        </w:rPr>
      </w:pPr>
      <w:r w:rsidRPr="004F75A4">
        <w:rPr>
          <w:rFonts w:ascii="Arial" w:hAnsi="Arial" w:cs="Arial"/>
          <w:b/>
        </w:rPr>
        <w:t xml:space="preserve">VIII. </w:t>
      </w:r>
      <w:r w:rsidR="007105BA" w:rsidRPr="004F75A4">
        <w:rPr>
          <w:rFonts w:ascii="Arial" w:hAnsi="Arial" w:cs="Arial"/>
          <w:b/>
        </w:rPr>
        <w:t>PROTECTION OF INFORMATION</w:t>
      </w:r>
    </w:p>
    <w:p w14:paraId="6E8D78A3" w14:textId="77777777" w:rsidR="00997626" w:rsidRPr="00CB19A0" w:rsidRDefault="00997626" w:rsidP="008007F1">
      <w:pPr>
        <w:numPr>
          <w:ilvl w:val="0"/>
          <w:numId w:val="21"/>
        </w:numPr>
        <w:tabs>
          <w:tab w:val="left" w:pos="284"/>
          <w:tab w:val="left" w:pos="567"/>
        </w:tabs>
        <w:spacing w:after="120"/>
        <w:ind w:left="284" w:hanging="426"/>
        <w:jc w:val="both"/>
        <w:rPr>
          <w:rFonts w:ascii="Arial" w:hAnsi="Arial" w:cs="Arial"/>
          <w:sz w:val="20"/>
          <w:szCs w:val="20"/>
        </w:rPr>
      </w:pPr>
      <w:r w:rsidRPr="00CB19A0">
        <w:rPr>
          <w:rFonts w:ascii="Arial" w:hAnsi="Arial" w:cs="Arial"/>
          <w:sz w:val="20"/>
          <w:szCs w:val="20"/>
        </w:rPr>
        <w:t xml:space="preserve">The Parties are not entitled to disclose to any third party the non-public information they obtained or shall obtain during </w:t>
      </w:r>
      <w:proofErr w:type="gramStart"/>
      <w:r w:rsidRPr="00CB19A0">
        <w:rPr>
          <w:rFonts w:ascii="Arial" w:hAnsi="Arial" w:cs="Arial"/>
          <w:sz w:val="20"/>
          <w:szCs w:val="20"/>
        </w:rPr>
        <w:t>mutual cooperation</w:t>
      </w:r>
      <w:proofErr w:type="gramEnd"/>
      <w:r w:rsidRPr="00CB19A0">
        <w:rPr>
          <w:rFonts w:ascii="Arial" w:hAnsi="Arial" w:cs="Arial"/>
          <w:sz w:val="20"/>
          <w:szCs w:val="20"/>
        </w:rPr>
        <w:t xml:space="preserve">, and the information relating to entering into this Framework Agreement and its content. This does not apply if the information is disclosed to the employees of the </w:t>
      </w:r>
      <w:r w:rsidR="00584088" w:rsidRPr="00CB19A0">
        <w:rPr>
          <w:rFonts w:ascii="Arial" w:hAnsi="Arial" w:cs="Arial"/>
          <w:sz w:val="20"/>
          <w:szCs w:val="20"/>
        </w:rPr>
        <w:t>C</w:t>
      </w:r>
      <w:r w:rsidRPr="00CB19A0">
        <w:rPr>
          <w:rFonts w:ascii="Arial" w:hAnsi="Arial" w:cs="Arial"/>
          <w:sz w:val="20"/>
          <w:szCs w:val="20"/>
        </w:rPr>
        <w:t xml:space="preserve">ontracting </w:t>
      </w:r>
      <w:r w:rsidR="00855DD2" w:rsidRPr="00CB19A0">
        <w:rPr>
          <w:rFonts w:ascii="Arial" w:hAnsi="Arial" w:cs="Arial"/>
          <w:sz w:val="20"/>
          <w:szCs w:val="20"/>
        </w:rPr>
        <w:t>P</w:t>
      </w:r>
      <w:r w:rsidRPr="00CB19A0">
        <w:rPr>
          <w:rFonts w:ascii="Arial" w:hAnsi="Arial" w:cs="Arial"/>
          <w:sz w:val="20"/>
          <w:szCs w:val="20"/>
        </w:rPr>
        <w:t>arty for the purpose of implementation hereof on a need-to-know basis, or to other individuals (information processors) involved in implementation hereof, under the same terms as laid down for the Parties hereto and always within the minimum scope necessary for due fulfilment hereof.</w:t>
      </w:r>
    </w:p>
    <w:p w14:paraId="6E8D78A4" w14:textId="77777777" w:rsidR="00997626" w:rsidRPr="00CB19A0" w:rsidRDefault="00997626" w:rsidP="008007F1">
      <w:pPr>
        <w:numPr>
          <w:ilvl w:val="0"/>
          <w:numId w:val="21"/>
        </w:numPr>
        <w:tabs>
          <w:tab w:val="left" w:pos="284"/>
          <w:tab w:val="left" w:pos="567"/>
        </w:tabs>
        <w:spacing w:after="120"/>
        <w:ind w:left="284" w:hanging="426"/>
        <w:jc w:val="both"/>
        <w:rPr>
          <w:rFonts w:ascii="Arial" w:hAnsi="Arial" w:cs="Arial"/>
          <w:sz w:val="20"/>
          <w:szCs w:val="20"/>
        </w:rPr>
      </w:pPr>
      <w:r w:rsidRPr="00CB19A0">
        <w:rPr>
          <w:rFonts w:ascii="Arial" w:hAnsi="Arial" w:cs="Arial"/>
          <w:sz w:val="20"/>
          <w:szCs w:val="20"/>
        </w:rPr>
        <w:t xml:space="preserve">The Contracting Parties are liable to assure compliance with the </w:t>
      </w:r>
      <w:r w:rsidR="00890222" w:rsidRPr="00CB19A0">
        <w:rPr>
          <w:rFonts w:ascii="Arial" w:hAnsi="Arial" w:cs="Arial"/>
          <w:sz w:val="20"/>
          <w:szCs w:val="20"/>
        </w:rPr>
        <w:t>obligations</w:t>
      </w:r>
      <w:r w:rsidRPr="00CB19A0">
        <w:rPr>
          <w:rFonts w:ascii="Arial" w:hAnsi="Arial" w:cs="Arial"/>
          <w:sz w:val="20"/>
          <w:szCs w:val="20"/>
        </w:rPr>
        <w:t xml:space="preserve"> pursuant to this Article of all individuals to whom the non-public information is disclosed pursuant to the previous sentence. Violation of the confidentiality commitment by these individuals shall be deemed violation by the Party disclosing the information to them.</w:t>
      </w:r>
    </w:p>
    <w:p w14:paraId="6E8D78A5" w14:textId="77777777" w:rsidR="00997626" w:rsidRPr="00CB19A0" w:rsidRDefault="00997626" w:rsidP="008007F1">
      <w:pPr>
        <w:numPr>
          <w:ilvl w:val="0"/>
          <w:numId w:val="21"/>
        </w:numPr>
        <w:tabs>
          <w:tab w:val="left" w:pos="284"/>
          <w:tab w:val="left" w:pos="567"/>
        </w:tabs>
        <w:spacing w:after="120"/>
        <w:ind w:left="284" w:hanging="426"/>
        <w:jc w:val="both"/>
        <w:rPr>
          <w:rFonts w:ascii="Arial" w:hAnsi="Arial" w:cs="Arial"/>
          <w:sz w:val="20"/>
          <w:szCs w:val="20"/>
        </w:rPr>
      </w:pPr>
      <w:r w:rsidRPr="00CB19A0">
        <w:rPr>
          <w:rFonts w:ascii="Arial" w:hAnsi="Arial" w:cs="Arial"/>
          <w:sz w:val="20"/>
          <w:szCs w:val="20"/>
        </w:rPr>
        <w:t>Confidential information is any information mutually provided in written, oral, visual, electronic, or other format as well as know-how which has actual or potential value and which is not commonly available in the respective business circles, and further information which is designated in writing as confidential (abbreviation "DIS") or which may be assumed to be confidential information due to the nature of the respective matter .</w:t>
      </w:r>
    </w:p>
    <w:p w14:paraId="6E8D78A6" w14:textId="129C152D" w:rsidR="00997626" w:rsidRPr="00CB19A0" w:rsidRDefault="007D406D" w:rsidP="008007F1">
      <w:pPr>
        <w:numPr>
          <w:ilvl w:val="0"/>
          <w:numId w:val="21"/>
        </w:numPr>
        <w:tabs>
          <w:tab w:val="left" w:pos="284"/>
          <w:tab w:val="left" w:pos="567"/>
        </w:tabs>
        <w:spacing w:after="120"/>
        <w:ind w:left="284" w:hanging="426"/>
        <w:jc w:val="both"/>
        <w:rPr>
          <w:rFonts w:ascii="Arial" w:hAnsi="Arial" w:cs="Arial"/>
          <w:sz w:val="20"/>
          <w:szCs w:val="20"/>
        </w:rPr>
      </w:pPr>
      <w:r w:rsidRPr="00CB19A0">
        <w:rPr>
          <w:rFonts w:ascii="Arial" w:hAnsi="Arial" w:cs="Arial"/>
          <w:sz w:val="20"/>
          <w:szCs w:val="20"/>
        </w:rPr>
        <w:t xml:space="preserve">The Parties hereby undertake that if in the context of mutual cooperation they get in touch with personal data or special categories of personal data in the sense of the Regulation of the European Parliament and of the Council (EU) 2016/679 of 27 April 2016 on the protection of natural persons with regard to the processing of personal data and on free movement of these data, and repealing Directive 95/46/EC (the General Data Protection Regulation, or GDPR) and Act No. 110/2019 </w:t>
      </w:r>
      <w:r w:rsidR="0000491C" w:rsidRPr="00CB19A0">
        <w:rPr>
          <w:rFonts w:ascii="Arial" w:hAnsi="Arial" w:cs="Arial"/>
          <w:sz w:val="20"/>
          <w:szCs w:val="20"/>
        </w:rPr>
        <w:t>Sb.</w:t>
      </w:r>
      <w:r w:rsidRPr="00CB19A0">
        <w:rPr>
          <w:rFonts w:ascii="Arial" w:hAnsi="Arial" w:cs="Arial"/>
          <w:sz w:val="20"/>
          <w:szCs w:val="20"/>
        </w:rPr>
        <w:t xml:space="preserve">, on Personal Data Protection, they will take </w:t>
      </w:r>
      <w:r w:rsidR="00F262BE" w:rsidRPr="00CB19A0">
        <w:rPr>
          <w:rFonts w:ascii="Arial" w:hAnsi="Arial" w:cs="Arial"/>
          <w:sz w:val="20"/>
          <w:szCs w:val="20"/>
        </w:rPr>
        <w:t xml:space="preserve">any and </w:t>
      </w:r>
      <w:r w:rsidRPr="00CB19A0">
        <w:rPr>
          <w:rFonts w:ascii="Arial" w:hAnsi="Arial" w:cs="Arial"/>
          <w:sz w:val="20"/>
          <w:szCs w:val="20"/>
        </w:rPr>
        <w:t>all necessary measures to prevent unauthorised or random access to these data, their alteration, destruction or loss, unauthorised transfer, other unauthorised processing or any other misuse.</w:t>
      </w:r>
    </w:p>
    <w:p w14:paraId="6E8D78A7" w14:textId="77777777" w:rsidR="00997626" w:rsidRPr="00CB19A0" w:rsidRDefault="00997626" w:rsidP="008007F1">
      <w:pPr>
        <w:numPr>
          <w:ilvl w:val="0"/>
          <w:numId w:val="21"/>
        </w:numPr>
        <w:tabs>
          <w:tab w:val="left" w:pos="284"/>
          <w:tab w:val="left" w:pos="567"/>
        </w:tabs>
        <w:spacing w:after="120"/>
        <w:ind w:left="284" w:hanging="426"/>
        <w:jc w:val="both"/>
        <w:rPr>
          <w:rFonts w:ascii="Arial" w:hAnsi="Arial" w:cs="Arial"/>
          <w:sz w:val="20"/>
          <w:szCs w:val="20"/>
        </w:rPr>
      </w:pPr>
      <w:r w:rsidRPr="00CB19A0">
        <w:rPr>
          <w:rFonts w:ascii="Arial" w:hAnsi="Arial" w:cs="Arial"/>
          <w:sz w:val="20"/>
          <w:szCs w:val="20"/>
        </w:rPr>
        <w:t xml:space="preserve">In this regard, the Parties </w:t>
      </w:r>
      <w:proofErr w:type="gramStart"/>
      <w:r w:rsidRPr="00CB19A0">
        <w:rPr>
          <w:rFonts w:ascii="Arial" w:hAnsi="Arial" w:cs="Arial"/>
          <w:sz w:val="20"/>
          <w:szCs w:val="20"/>
        </w:rPr>
        <w:t>agree, in particular</w:t>
      </w:r>
      <w:proofErr w:type="gramEnd"/>
      <w:r w:rsidRPr="00CB19A0">
        <w:rPr>
          <w:rFonts w:ascii="Arial" w:hAnsi="Arial" w:cs="Arial"/>
          <w:sz w:val="20"/>
          <w:szCs w:val="20"/>
        </w:rPr>
        <w:t>:</w:t>
      </w:r>
    </w:p>
    <w:p w14:paraId="6E8D78A8" w14:textId="77777777" w:rsidR="00997626" w:rsidRPr="00CB19A0" w:rsidRDefault="00997626" w:rsidP="00644FC9">
      <w:pPr>
        <w:pStyle w:val="Styl"/>
        <w:widowControl w:val="0"/>
        <w:numPr>
          <w:ilvl w:val="0"/>
          <w:numId w:val="18"/>
        </w:numPr>
        <w:suppressAutoHyphens w:val="0"/>
        <w:overflowPunct/>
        <w:autoSpaceDN w:val="0"/>
        <w:adjustRightInd w:val="0"/>
        <w:spacing w:after="120" w:line="276" w:lineRule="auto"/>
        <w:ind w:left="1134" w:right="6" w:hanging="425"/>
        <w:contextualSpacing/>
        <w:jc w:val="both"/>
        <w:textAlignment w:val="auto"/>
        <w:rPr>
          <w:rFonts w:ascii="Arial" w:hAnsi="Arial" w:cs="Arial"/>
        </w:rPr>
      </w:pPr>
      <w:r w:rsidRPr="00CB19A0">
        <w:rPr>
          <w:rFonts w:ascii="Arial" w:hAnsi="Arial" w:cs="Arial"/>
        </w:rPr>
        <w:t xml:space="preserve">Not to disclose non-public information to any third </w:t>
      </w:r>
      <w:proofErr w:type="gramStart"/>
      <w:r w:rsidRPr="00CB19A0">
        <w:rPr>
          <w:rFonts w:ascii="Arial" w:hAnsi="Arial" w:cs="Arial"/>
        </w:rPr>
        <w:t>party;</w:t>
      </w:r>
      <w:proofErr w:type="gramEnd"/>
    </w:p>
    <w:p w14:paraId="6E8D78A9" w14:textId="45A55895" w:rsidR="00997626" w:rsidRPr="00CB19A0" w:rsidRDefault="00997626" w:rsidP="00644FC9">
      <w:pPr>
        <w:pStyle w:val="Styl"/>
        <w:widowControl w:val="0"/>
        <w:numPr>
          <w:ilvl w:val="0"/>
          <w:numId w:val="18"/>
        </w:numPr>
        <w:suppressAutoHyphens w:val="0"/>
        <w:overflowPunct/>
        <w:autoSpaceDN w:val="0"/>
        <w:adjustRightInd w:val="0"/>
        <w:spacing w:after="120" w:line="276" w:lineRule="auto"/>
        <w:ind w:left="1134" w:right="6" w:hanging="425"/>
        <w:contextualSpacing/>
        <w:jc w:val="both"/>
        <w:textAlignment w:val="auto"/>
        <w:rPr>
          <w:rFonts w:ascii="Arial" w:hAnsi="Arial" w:cs="Arial"/>
        </w:rPr>
      </w:pPr>
      <w:r w:rsidRPr="00CB19A0">
        <w:rPr>
          <w:rFonts w:ascii="Arial" w:hAnsi="Arial" w:cs="Arial"/>
        </w:rPr>
        <w:t>To ensure the non-pub</w:t>
      </w:r>
      <w:r w:rsidR="00151A5C" w:rsidRPr="00CB19A0">
        <w:rPr>
          <w:rFonts w:ascii="Arial" w:hAnsi="Arial" w:cs="Arial"/>
        </w:rPr>
        <w:t>l</w:t>
      </w:r>
      <w:r w:rsidRPr="00CB19A0">
        <w:rPr>
          <w:rFonts w:ascii="Arial" w:hAnsi="Arial" w:cs="Arial"/>
        </w:rPr>
        <w:t xml:space="preserve">ic information is not disclosed to third </w:t>
      </w:r>
      <w:proofErr w:type="gramStart"/>
      <w:r w:rsidRPr="00CB19A0">
        <w:rPr>
          <w:rFonts w:ascii="Arial" w:hAnsi="Arial" w:cs="Arial"/>
        </w:rPr>
        <w:t>parties;</w:t>
      </w:r>
      <w:proofErr w:type="gramEnd"/>
    </w:p>
    <w:p w14:paraId="6E8D78AA" w14:textId="77777777" w:rsidR="00997626" w:rsidRPr="00CB19A0" w:rsidRDefault="00997626" w:rsidP="00644FC9">
      <w:pPr>
        <w:pStyle w:val="Styl"/>
        <w:widowControl w:val="0"/>
        <w:numPr>
          <w:ilvl w:val="0"/>
          <w:numId w:val="18"/>
        </w:numPr>
        <w:suppressAutoHyphens w:val="0"/>
        <w:overflowPunct/>
        <w:autoSpaceDN w:val="0"/>
        <w:adjustRightInd w:val="0"/>
        <w:spacing w:after="120" w:line="276" w:lineRule="auto"/>
        <w:ind w:left="1134" w:right="6" w:hanging="425"/>
        <w:contextualSpacing/>
        <w:jc w:val="both"/>
        <w:textAlignment w:val="auto"/>
        <w:rPr>
          <w:rFonts w:ascii="Arial" w:hAnsi="Arial" w:cs="Arial"/>
        </w:rPr>
      </w:pPr>
      <w:r w:rsidRPr="00CB19A0">
        <w:rPr>
          <w:rFonts w:ascii="Arial" w:hAnsi="Arial" w:cs="Arial"/>
        </w:rPr>
        <w:t>To secure the data in any form, including their copies, which include non-public information, against third party misuse and loss.</w:t>
      </w:r>
    </w:p>
    <w:p w14:paraId="6E8D78AB" w14:textId="77777777" w:rsidR="00997626" w:rsidRPr="00CB19A0" w:rsidRDefault="00997626" w:rsidP="008007F1">
      <w:pPr>
        <w:numPr>
          <w:ilvl w:val="0"/>
          <w:numId w:val="21"/>
        </w:numPr>
        <w:tabs>
          <w:tab w:val="left" w:pos="284"/>
          <w:tab w:val="left" w:pos="567"/>
        </w:tabs>
        <w:spacing w:after="120"/>
        <w:ind w:left="284" w:hanging="426"/>
        <w:jc w:val="both"/>
        <w:rPr>
          <w:rFonts w:ascii="Arial" w:hAnsi="Arial" w:cs="Arial"/>
          <w:sz w:val="20"/>
          <w:szCs w:val="20"/>
        </w:rPr>
      </w:pPr>
      <w:r w:rsidRPr="00CB19A0">
        <w:rPr>
          <w:rFonts w:ascii="Arial" w:hAnsi="Arial" w:cs="Arial"/>
          <w:sz w:val="20"/>
          <w:szCs w:val="20"/>
        </w:rPr>
        <w:t>The obligation to protect non-public information shall not apply to the following cases:</w:t>
      </w:r>
    </w:p>
    <w:p w14:paraId="6E8D78AC" w14:textId="77777777" w:rsidR="00997626" w:rsidRPr="00CB19A0" w:rsidRDefault="00997626" w:rsidP="008007F1">
      <w:pPr>
        <w:pStyle w:val="Styl"/>
        <w:widowControl w:val="0"/>
        <w:numPr>
          <w:ilvl w:val="0"/>
          <w:numId w:val="19"/>
        </w:numPr>
        <w:suppressAutoHyphens w:val="0"/>
        <w:overflowPunct/>
        <w:autoSpaceDN w:val="0"/>
        <w:adjustRightInd w:val="0"/>
        <w:spacing w:after="120" w:line="276" w:lineRule="auto"/>
        <w:ind w:left="1080" w:right="6" w:hanging="360"/>
        <w:contextualSpacing/>
        <w:jc w:val="both"/>
        <w:textAlignment w:val="auto"/>
        <w:rPr>
          <w:rFonts w:ascii="Arial" w:hAnsi="Arial" w:cs="Arial"/>
        </w:rPr>
      </w:pPr>
      <w:r w:rsidRPr="00CB19A0">
        <w:rPr>
          <w:rFonts w:ascii="Arial" w:hAnsi="Arial" w:cs="Arial"/>
        </w:rPr>
        <w:t xml:space="preserve">The respective Party proves that the given information is available to the public without this availability being caused by the same Contracting </w:t>
      </w:r>
      <w:proofErr w:type="gramStart"/>
      <w:r w:rsidRPr="00CB19A0">
        <w:rPr>
          <w:rFonts w:ascii="Arial" w:hAnsi="Arial" w:cs="Arial"/>
        </w:rPr>
        <w:t>Party;</w:t>
      </w:r>
      <w:proofErr w:type="gramEnd"/>
    </w:p>
    <w:p w14:paraId="6E8D78AD" w14:textId="77777777" w:rsidR="00997626" w:rsidRPr="00CB19A0" w:rsidRDefault="00997626" w:rsidP="008007F1">
      <w:pPr>
        <w:pStyle w:val="Styl"/>
        <w:widowControl w:val="0"/>
        <w:numPr>
          <w:ilvl w:val="0"/>
          <w:numId w:val="19"/>
        </w:numPr>
        <w:suppressAutoHyphens w:val="0"/>
        <w:overflowPunct/>
        <w:autoSpaceDN w:val="0"/>
        <w:adjustRightInd w:val="0"/>
        <w:spacing w:after="120" w:line="276" w:lineRule="auto"/>
        <w:ind w:left="1080" w:right="6" w:hanging="360"/>
        <w:contextualSpacing/>
        <w:jc w:val="both"/>
        <w:textAlignment w:val="auto"/>
        <w:rPr>
          <w:rFonts w:ascii="Arial" w:hAnsi="Arial" w:cs="Arial"/>
        </w:rPr>
      </w:pPr>
      <w:r w:rsidRPr="00CB19A0">
        <w:rPr>
          <w:rFonts w:ascii="Arial" w:hAnsi="Arial" w:cs="Arial"/>
        </w:rPr>
        <w:t xml:space="preserve">If the Party </w:t>
      </w:r>
      <w:proofErr w:type="gramStart"/>
      <w:r w:rsidRPr="00CB19A0">
        <w:rPr>
          <w:rFonts w:ascii="Arial" w:hAnsi="Arial" w:cs="Arial"/>
        </w:rPr>
        <w:t>is able to</w:t>
      </w:r>
      <w:proofErr w:type="gramEnd"/>
      <w:r w:rsidRPr="00CB19A0">
        <w:rPr>
          <w:rFonts w:ascii="Arial" w:hAnsi="Arial" w:cs="Arial"/>
        </w:rPr>
        <w:t xml:space="preserve"> demonstrate that the given information was available to it before the date of disclosure of the information by the other Party and that it did not acquire it in violation of the </w:t>
      </w:r>
      <w:proofErr w:type="gramStart"/>
      <w:r w:rsidRPr="00CB19A0">
        <w:rPr>
          <w:rFonts w:ascii="Arial" w:hAnsi="Arial" w:cs="Arial"/>
        </w:rPr>
        <w:t>law;</w:t>
      </w:r>
      <w:proofErr w:type="gramEnd"/>
    </w:p>
    <w:p w14:paraId="6E8D78AE" w14:textId="77777777" w:rsidR="00997626" w:rsidRPr="00CB19A0" w:rsidRDefault="00997626" w:rsidP="008007F1">
      <w:pPr>
        <w:pStyle w:val="Styl"/>
        <w:widowControl w:val="0"/>
        <w:numPr>
          <w:ilvl w:val="0"/>
          <w:numId w:val="19"/>
        </w:numPr>
        <w:suppressAutoHyphens w:val="0"/>
        <w:overflowPunct/>
        <w:autoSpaceDN w:val="0"/>
        <w:adjustRightInd w:val="0"/>
        <w:spacing w:after="120" w:line="276" w:lineRule="auto"/>
        <w:ind w:left="1080" w:right="6" w:hanging="360"/>
        <w:contextualSpacing/>
        <w:jc w:val="both"/>
        <w:textAlignment w:val="auto"/>
        <w:rPr>
          <w:rFonts w:ascii="Arial" w:hAnsi="Arial" w:cs="Arial"/>
        </w:rPr>
      </w:pPr>
      <w:r w:rsidRPr="00CB19A0">
        <w:rPr>
          <w:rFonts w:ascii="Arial" w:hAnsi="Arial" w:cs="Arial"/>
        </w:rPr>
        <w:t xml:space="preserve">If the Party obtains a written approval from the other Party to disclose the information </w:t>
      </w:r>
      <w:proofErr w:type="gramStart"/>
      <w:r w:rsidRPr="00CB19A0">
        <w:rPr>
          <w:rFonts w:ascii="Arial" w:hAnsi="Arial" w:cs="Arial"/>
        </w:rPr>
        <w:t>further;</w:t>
      </w:r>
      <w:proofErr w:type="gramEnd"/>
    </w:p>
    <w:p w14:paraId="6E8D78AF" w14:textId="77777777" w:rsidR="00997626" w:rsidRPr="00CB19A0" w:rsidRDefault="00997626" w:rsidP="008007F1">
      <w:pPr>
        <w:pStyle w:val="Styl"/>
        <w:widowControl w:val="0"/>
        <w:numPr>
          <w:ilvl w:val="0"/>
          <w:numId w:val="19"/>
        </w:numPr>
        <w:suppressAutoHyphens w:val="0"/>
        <w:overflowPunct/>
        <w:autoSpaceDN w:val="0"/>
        <w:adjustRightInd w:val="0"/>
        <w:spacing w:after="120" w:line="276" w:lineRule="auto"/>
        <w:ind w:left="1080" w:right="6" w:hanging="360"/>
        <w:contextualSpacing/>
        <w:jc w:val="both"/>
        <w:textAlignment w:val="auto"/>
        <w:rPr>
          <w:rFonts w:ascii="Arial" w:hAnsi="Arial" w:cs="Arial"/>
        </w:rPr>
      </w:pPr>
      <w:r w:rsidRPr="00CB19A0">
        <w:rPr>
          <w:rFonts w:ascii="Arial" w:hAnsi="Arial" w:cs="Arial"/>
        </w:rPr>
        <w:t xml:space="preserve">If the law or a binding decision of the respective public authority requires the information to </w:t>
      </w:r>
      <w:r w:rsidRPr="00CB19A0">
        <w:rPr>
          <w:rFonts w:ascii="Arial" w:hAnsi="Arial" w:cs="Arial"/>
        </w:rPr>
        <w:lastRenderedPageBreak/>
        <w:t xml:space="preserve">be </w:t>
      </w:r>
      <w:proofErr w:type="gramStart"/>
      <w:r w:rsidRPr="00CB19A0">
        <w:rPr>
          <w:rFonts w:ascii="Arial" w:hAnsi="Arial" w:cs="Arial"/>
        </w:rPr>
        <w:t>disclosed;</w:t>
      </w:r>
      <w:proofErr w:type="gramEnd"/>
    </w:p>
    <w:p w14:paraId="6E8D78B0" w14:textId="77777777" w:rsidR="00997626" w:rsidRPr="00CB19A0" w:rsidRDefault="00997626" w:rsidP="008007F1">
      <w:pPr>
        <w:pStyle w:val="Styl"/>
        <w:widowControl w:val="0"/>
        <w:numPr>
          <w:ilvl w:val="0"/>
          <w:numId w:val="19"/>
        </w:numPr>
        <w:suppressAutoHyphens w:val="0"/>
        <w:overflowPunct/>
        <w:autoSpaceDN w:val="0"/>
        <w:adjustRightInd w:val="0"/>
        <w:spacing w:after="120" w:line="276" w:lineRule="auto"/>
        <w:ind w:left="1080" w:right="5" w:hanging="360"/>
        <w:jc w:val="both"/>
        <w:textAlignment w:val="auto"/>
        <w:rPr>
          <w:rFonts w:ascii="Arial" w:hAnsi="Arial" w:cs="Arial"/>
        </w:rPr>
      </w:pPr>
      <w:r w:rsidRPr="00CB19A0">
        <w:rPr>
          <w:rFonts w:ascii="Arial" w:hAnsi="Arial" w:cs="Arial"/>
        </w:rPr>
        <w:t>An auditor performs an audit at one of the Parties based on authorisation specified in applicable legal regulations.</w:t>
      </w:r>
    </w:p>
    <w:p w14:paraId="6E8D78B1" w14:textId="77777777" w:rsidR="00997626" w:rsidRPr="00CB19A0" w:rsidRDefault="00997626" w:rsidP="008007F1">
      <w:pPr>
        <w:numPr>
          <w:ilvl w:val="0"/>
          <w:numId w:val="21"/>
        </w:numPr>
        <w:tabs>
          <w:tab w:val="left" w:pos="284"/>
          <w:tab w:val="left" w:pos="567"/>
        </w:tabs>
        <w:spacing w:after="120"/>
        <w:ind w:left="284" w:hanging="426"/>
        <w:jc w:val="both"/>
        <w:rPr>
          <w:rFonts w:ascii="Arial" w:hAnsi="Arial" w:cs="Arial"/>
          <w:sz w:val="20"/>
          <w:szCs w:val="20"/>
        </w:rPr>
      </w:pPr>
      <w:r w:rsidRPr="00CB19A0">
        <w:rPr>
          <w:rFonts w:ascii="Arial" w:hAnsi="Arial" w:cs="Arial"/>
          <w:sz w:val="20"/>
          <w:szCs w:val="20"/>
        </w:rPr>
        <w:t>The Parties agree, upon the request of the other Party, to:</w:t>
      </w:r>
    </w:p>
    <w:p w14:paraId="6E8D78B2" w14:textId="77777777" w:rsidR="00997626" w:rsidRPr="00CB19A0" w:rsidRDefault="00997626" w:rsidP="008007F1">
      <w:pPr>
        <w:pStyle w:val="Styl"/>
        <w:widowControl w:val="0"/>
        <w:numPr>
          <w:ilvl w:val="0"/>
          <w:numId w:val="20"/>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rPr>
      </w:pPr>
      <w:r w:rsidRPr="00CB19A0">
        <w:rPr>
          <w:rFonts w:ascii="Arial" w:hAnsi="Arial" w:cs="Arial"/>
        </w:rPr>
        <w:t xml:space="preserve">Return all the non-public information which was handed over to it in a “material form” (especially in writing or electronically) and any other materials containing or implying the non-public </w:t>
      </w:r>
      <w:proofErr w:type="gramStart"/>
      <w:r w:rsidRPr="00CB19A0">
        <w:rPr>
          <w:rFonts w:ascii="Arial" w:hAnsi="Arial" w:cs="Arial"/>
        </w:rPr>
        <w:t>information;</w:t>
      </w:r>
      <w:proofErr w:type="gramEnd"/>
    </w:p>
    <w:p w14:paraId="6E8D78B3" w14:textId="77777777" w:rsidR="00997626" w:rsidRPr="00CB19A0" w:rsidRDefault="00997626" w:rsidP="008007F1">
      <w:pPr>
        <w:pStyle w:val="Styl"/>
        <w:widowControl w:val="0"/>
        <w:numPr>
          <w:ilvl w:val="0"/>
          <w:numId w:val="20"/>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rPr>
      </w:pPr>
      <w:r w:rsidRPr="00CB19A0">
        <w:rPr>
          <w:rFonts w:ascii="Arial" w:hAnsi="Arial" w:cs="Arial"/>
        </w:rPr>
        <w:t xml:space="preserve">Return or destroy copies, extracts or other entire or partial reproductions or records of non-public </w:t>
      </w:r>
      <w:proofErr w:type="gramStart"/>
      <w:r w:rsidRPr="00CB19A0">
        <w:rPr>
          <w:rFonts w:ascii="Arial" w:hAnsi="Arial" w:cs="Arial"/>
        </w:rPr>
        <w:t>information;</w:t>
      </w:r>
      <w:proofErr w:type="gramEnd"/>
    </w:p>
    <w:p w14:paraId="6E8D78B4" w14:textId="343AD044" w:rsidR="00997626" w:rsidRPr="00CB19A0" w:rsidRDefault="00997626" w:rsidP="008007F1">
      <w:pPr>
        <w:pStyle w:val="Styl"/>
        <w:widowControl w:val="0"/>
        <w:numPr>
          <w:ilvl w:val="0"/>
          <w:numId w:val="20"/>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rPr>
      </w:pPr>
      <w:r w:rsidRPr="00CB19A0">
        <w:rPr>
          <w:rFonts w:ascii="Arial" w:hAnsi="Arial" w:cs="Arial"/>
        </w:rPr>
        <w:t xml:space="preserve">Destroy without undue delay all documents, memoranda, notes and other written materials elaborated </w:t>
      </w:r>
      <w:r w:rsidR="009946C8" w:rsidRPr="00CB19A0">
        <w:rPr>
          <w:rFonts w:ascii="Arial" w:hAnsi="Arial" w:cs="Arial"/>
        </w:rPr>
        <w:t>based on</w:t>
      </w:r>
      <w:r w:rsidRPr="00CB19A0">
        <w:rPr>
          <w:rFonts w:ascii="Arial" w:hAnsi="Arial" w:cs="Arial"/>
        </w:rPr>
        <w:t xml:space="preserve"> the non-public </w:t>
      </w:r>
      <w:proofErr w:type="gramStart"/>
      <w:r w:rsidRPr="00CB19A0">
        <w:rPr>
          <w:rFonts w:ascii="Arial" w:hAnsi="Arial" w:cs="Arial"/>
        </w:rPr>
        <w:t>information;</w:t>
      </w:r>
      <w:proofErr w:type="gramEnd"/>
    </w:p>
    <w:p w14:paraId="6E8D78B5" w14:textId="77777777" w:rsidR="00997626" w:rsidRPr="00CB19A0" w:rsidRDefault="00997626" w:rsidP="008007F1">
      <w:pPr>
        <w:pStyle w:val="Styl"/>
        <w:widowControl w:val="0"/>
        <w:numPr>
          <w:ilvl w:val="0"/>
          <w:numId w:val="20"/>
        </w:numPr>
        <w:tabs>
          <w:tab w:val="clear" w:pos="567"/>
        </w:tabs>
        <w:suppressAutoHyphens w:val="0"/>
        <w:overflowPunct/>
        <w:autoSpaceDN w:val="0"/>
        <w:adjustRightInd w:val="0"/>
        <w:spacing w:after="120" w:line="276" w:lineRule="auto"/>
        <w:ind w:left="1134" w:right="4" w:hanging="283"/>
        <w:jc w:val="both"/>
        <w:textAlignment w:val="auto"/>
        <w:rPr>
          <w:rFonts w:ascii="Arial" w:hAnsi="Arial" w:cs="Arial"/>
        </w:rPr>
      </w:pPr>
      <w:r w:rsidRPr="00CB19A0">
        <w:rPr>
          <w:rFonts w:ascii="Arial" w:hAnsi="Arial" w:cs="Arial"/>
        </w:rPr>
        <w:t>Destroy materials stored in computers, text editors, or other devices containing non-public information pursuant to this Framework Agreement.</w:t>
      </w:r>
    </w:p>
    <w:p w14:paraId="6E8D78B6" w14:textId="77777777" w:rsidR="00997626" w:rsidRPr="00CB19A0" w:rsidRDefault="00997626" w:rsidP="00997626">
      <w:pPr>
        <w:pStyle w:val="Styl"/>
        <w:spacing w:after="120" w:line="276" w:lineRule="auto"/>
        <w:ind w:left="851"/>
        <w:jc w:val="both"/>
        <w:rPr>
          <w:rFonts w:ascii="Arial" w:hAnsi="Arial" w:cs="Arial"/>
        </w:rPr>
      </w:pPr>
      <w:r w:rsidRPr="00CB19A0">
        <w:rPr>
          <w:rFonts w:ascii="Arial" w:hAnsi="Arial" w:cs="Arial"/>
        </w:rPr>
        <w:t>The Parties also undertake to ensure that the same shall be performed by any other individuals, to which the non-public information is disclosed by either Party.</w:t>
      </w:r>
    </w:p>
    <w:p w14:paraId="6E8D78B7" w14:textId="77777777" w:rsidR="00997626" w:rsidRPr="00CB19A0" w:rsidRDefault="00997626" w:rsidP="008007F1">
      <w:pPr>
        <w:numPr>
          <w:ilvl w:val="0"/>
          <w:numId w:val="21"/>
        </w:numPr>
        <w:tabs>
          <w:tab w:val="left" w:pos="284"/>
          <w:tab w:val="left" w:pos="567"/>
        </w:tabs>
        <w:spacing w:after="120"/>
        <w:ind w:left="284" w:hanging="426"/>
        <w:jc w:val="both"/>
        <w:rPr>
          <w:rFonts w:ascii="Arial" w:hAnsi="Arial" w:cs="Arial"/>
          <w:sz w:val="20"/>
          <w:szCs w:val="20"/>
        </w:rPr>
      </w:pPr>
      <w:r w:rsidRPr="00CB19A0">
        <w:rPr>
          <w:rFonts w:ascii="Arial" w:hAnsi="Arial" w:cs="Arial"/>
          <w:sz w:val="20"/>
          <w:szCs w:val="20"/>
        </w:rPr>
        <w:t>The employee of the liable Party authorised to destroy the documents in the sense of the previous paragraph shall confirm the destruction at the request of the other Party in writing.</w:t>
      </w:r>
    </w:p>
    <w:p w14:paraId="6E8D78B8" w14:textId="77777777" w:rsidR="00997626" w:rsidRPr="00CB19A0" w:rsidRDefault="00997626" w:rsidP="008007F1">
      <w:pPr>
        <w:numPr>
          <w:ilvl w:val="0"/>
          <w:numId w:val="21"/>
        </w:numPr>
        <w:tabs>
          <w:tab w:val="left" w:pos="284"/>
          <w:tab w:val="left" w:pos="567"/>
        </w:tabs>
        <w:spacing w:after="120"/>
        <w:ind w:left="284" w:hanging="426"/>
        <w:jc w:val="both"/>
        <w:rPr>
          <w:rFonts w:ascii="Arial" w:hAnsi="Arial" w:cs="Arial"/>
          <w:sz w:val="20"/>
          <w:szCs w:val="20"/>
        </w:rPr>
      </w:pPr>
      <w:r w:rsidRPr="00CB19A0">
        <w:rPr>
          <w:rFonts w:ascii="Arial" w:hAnsi="Arial" w:cs="Arial"/>
          <w:sz w:val="20"/>
          <w:szCs w:val="20"/>
        </w:rPr>
        <w:t>In case that either of the Parties or their employees of other individuals (information processors) become aware in a credible manner or if they have a reasonable suspicion that the confidential information has been disclosed to an unauthorised party, they shall be bound to inform the other Party of such a fact without undue delay.</w:t>
      </w:r>
    </w:p>
    <w:p w14:paraId="633180A1" w14:textId="19731911" w:rsidR="002F6028" w:rsidRPr="00CB19A0" w:rsidRDefault="002F6028" w:rsidP="008007F1">
      <w:pPr>
        <w:numPr>
          <w:ilvl w:val="0"/>
          <w:numId w:val="21"/>
        </w:numPr>
        <w:tabs>
          <w:tab w:val="left" w:pos="284"/>
          <w:tab w:val="left" w:pos="567"/>
        </w:tabs>
        <w:spacing w:after="120"/>
        <w:ind w:left="284" w:hanging="426"/>
        <w:jc w:val="both"/>
        <w:rPr>
          <w:rFonts w:ascii="Arial" w:hAnsi="Arial" w:cs="Arial"/>
          <w:sz w:val="20"/>
          <w:szCs w:val="20"/>
        </w:rPr>
      </w:pPr>
      <w:r w:rsidRPr="00CB19A0">
        <w:rPr>
          <w:rFonts w:ascii="Arial" w:hAnsi="Arial"/>
          <w:sz w:val="20"/>
          <w:szCs w:val="20"/>
        </w:rPr>
        <w:t xml:space="preserve">The Contracting Parties are obliged to ensure the protection of information which one of the Contracting Parties designates as a trade secret within the meaning of Section 504 of the Civil Code. The Parties are obliged to secure information designated as a trade secret at least to the same extent as the non-public information defined in this Framework Agreement. Text designated by the Contracting Parties as a trade secret shall not be published in the Register of Contracts within the meaning of Article XIV paragraph 9 hereof. </w:t>
      </w:r>
    </w:p>
    <w:p w14:paraId="6E8D78B9" w14:textId="49BBCCBA" w:rsidR="00997626" w:rsidRPr="00CB19A0" w:rsidRDefault="00997626" w:rsidP="008007F1">
      <w:pPr>
        <w:numPr>
          <w:ilvl w:val="0"/>
          <w:numId w:val="21"/>
        </w:numPr>
        <w:tabs>
          <w:tab w:val="left" w:pos="284"/>
          <w:tab w:val="left" w:pos="567"/>
        </w:tabs>
        <w:spacing w:after="120"/>
        <w:ind w:left="284" w:hanging="426"/>
        <w:jc w:val="both"/>
        <w:rPr>
          <w:rFonts w:ascii="Arial" w:hAnsi="Arial" w:cs="Arial"/>
          <w:sz w:val="20"/>
          <w:szCs w:val="20"/>
        </w:rPr>
      </w:pPr>
      <w:r w:rsidRPr="00CB19A0">
        <w:rPr>
          <w:rFonts w:ascii="Arial" w:hAnsi="Arial" w:cs="Arial"/>
          <w:sz w:val="20"/>
          <w:szCs w:val="20"/>
        </w:rPr>
        <w:t>The confidentiality obligation is limited</w:t>
      </w:r>
      <w:r w:rsidR="002F6028" w:rsidRPr="00CB19A0">
        <w:rPr>
          <w:rFonts w:ascii="Arial" w:hAnsi="Arial" w:cs="Arial"/>
          <w:sz w:val="20"/>
          <w:szCs w:val="20"/>
        </w:rPr>
        <w:t xml:space="preserve"> to a period of 15 years after termination of this Framework Agreement</w:t>
      </w:r>
      <w:r w:rsidRPr="00CB19A0">
        <w:rPr>
          <w:rFonts w:ascii="Arial" w:hAnsi="Arial" w:cs="Arial"/>
          <w:sz w:val="20"/>
          <w:szCs w:val="20"/>
        </w:rPr>
        <w:t>. The obligation to maintain confidentiality of non-public information acquired within the framework of cooperation with the other Party lasts even after this Framework Agreement is terminated or expires. The confidentiality commitment shall pass onto any potential successors of the Parties.</w:t>
      </w:r>
    </w:p>
    <w:p w14:paraId="6E8D78BA" w14:textId="77777777" w:rsidR="00997626" w:rsidRPr="00CB19A0" w:rsidRDefault="00997626" w:rsidP="00997626">
      <w:pPr>
        <w:pStyle w:val="Odstavecseseznamem"/>
        <w:spacing w:after="120"/>
        <w:ind w:left="426"/>
        <w:contextualSpacing w:val="0"/>
        <w:jc w:val="both"/>
        <w:rPr>
          <w:rFonts w:ascii="Arial" w:eastAsia="Times New Roman" w:hAnsi="Arial" w:cs="Arial"/>
          <w:color w:val="000000"/>
          <w:sz w:val="20"/>
          <w:szCs w:val="20"/>
        </w:rPr>
      </w:pPr>
    </w:p>
    <w:p w14:paraId="6E8D78BB" w14:textId="77777777" w:rsidR="00C91D54" w:rsidRPr="004F75A4" w:rsidRDefault="00997626" w:rsidP="00EC6AE1">
      <w:pPr>
        <w:keepNext/>
        <w:spacing w:after="120"/>
        <w:jc w:val="center"/>
        <w:rPr>
          <w:rFonts w:ascii="Arial" w:hAnsi="Arial" w:cs="Arial"/>
          <w:b/>
        </w:rPr>
      </w:pPr>
      <w:r w:rsidRPr="009853C1">
        <w:rPr>
          <w:rFonts w:ascii="Arial" w:hAnsi="Arial" w:cs="Arial"/>
          <w:b/>
        </w:rPr>
        <w:t>IX</w:t>
      </w:r>
      <w:r w:rsidRPr="004F75A4">
        <w:rPr>
          <w:rFonts w:ascii="Arial" w:hAnsi="Arial" w:cs="Arial"/>
          <w:b/>
        </w:rPr>
        <w:t xml:space="preserve">. </w:t>
      </w:r>
      <w:r w:rsidRPr="004F75A4">
        <w:rPr>
          <w:rFonts w:ascii="Arial" w:hAnsi="Arial" w:cs="Arial"/>
          <w:b/>
        </w:rPr>
        <w:tab/>
        <w:t>SANCTIONS</w:t>
      </w:r>
    </w:p>
    <w:p w14:paraId="6E8D78BC" w14:textId="77777777" w:rsidR="00391393" w:rsidRPr="00CB19A0" w:rsidRDefault="00605EE3" w:rsidP="008007F1">
      <w:pPr>
        <w:pStyle w:val="Odstavecseseznamem"/>
        <w:numPr>
          <w:ilvl w:val="0"/>
          <w:numId w:val="8"/>
        </w:numPr>
        <w:spacing w:after="120"/>
        <w:ind w:left="425" w:hanging="425"/>
        <w:contextualSpacing w:val="0"/>
        <w:jc w:val="both"/>
        <w:rPr>
          <w:rFonts w:ascii="Arial" w:hAnsi="Arial" w:cs="Arial"/>
          <w:sz w:val="20"/>
          <w:szCs w:val="20"/>
        </w:rPr>
      </w:pPr>
      <w:r w:rsidRPr="00CB19A0">
        <w:rPr>
          <w:rFonts w:ascii="Arial" w:hAnsi="Arial" w:cs="Arial"/>
          <w:sz w:val="20"/>
          <w:szCs w:val="20"/>
        </w:rPr>
        <w:t xml:space="preserve">In the </w:t>
      </w:r>
      <w:r w:rsidR="003F70DD" w:rsidRPr="00CB19A0">
        <w:rPr>
          <w:rFonts w:ascii="Arial" w:hAnsi="Arial" w:cs="Arial"/>
          <w:sz w:val="20"/>
          <w:szCs w:val="20"/>
        </w:rPr>
        <w:t>case</w:t>
      </w:r>
      <w:r w:rsidRPr="00CB19A0">
        <w:rPr>
          <w:rFonts w:ascii="Arial" w:hAnsi="Arial" w:cs="Arial"/>
          <w:sz w:val="20"/>
          <w:szCs w:val="20"/>
        </w:rPr>
        <w:t xml:space="preserve"> of Seller’s delay </w:t>
      </w:r>
      <w:r w:rsidR="00E67D0F" w:rsidRPr="00CB19A0">
        <w:rPr>
          <w:rFonts w:ascii="Arial" w:hAnsi="Arial" w:cs="Arial"/>
          <w:sz w:val="20"/>
          <w:szCs w:val="20"/>
        </w:rPr>
        <w:t>with the</w:t>
      </w:r>
      <w:r w:rsidRPr="00CB19A0">
        <w:rPr>
          <w:rFonts w:ascii="Arial" w:hAnsi="Arial" w:cs="Arial"/>
          <w:sz w:val="20"/>
          <w:szCs w:val="20"/>
        </w:rPr>
        <w:t xml:space="preserve"> delivery of the Goods, the Seller is obliged to pay a contractual penalty to the Buyer </w:t>
      </w:r>
      <w:r w:rsidR="00A05931" w:rsidRPr="00CB19A0">
        <w:rPr>
          <w:rFonts w:ascii="Arial" w:hAnsi="Arial" w:cs="Arial"/>
          <w:sz w:val="20"/>
          <w:szCs w:val="20"/>
        </w:rPr>
        <w:t>in the amount of</w:t>
      </w:r>
      <w:r w:rsidRPr="00CB19A0">
        <w:rPr>
          <w:rFonts w:ascii="Arial" w:hAnsi="Arial" w:cs="Arial"/>
          <w:sz w:val="20"/>
          <w:szCs w:val="20"/>
        </w:rPr>
        <w:t xml:space="preserve"> 0.1 % </w:t>
      </w:r>
      <w:r w:rsidR="004B4957" w:rsidRPr="00CB19A0">
        <w:rPr>
          <w:rFonts w:ascii="Arial" w:hAnsi="Arial" w:cs="Arial"/>
          <w:sz w:val="20"/>
          <w:szCs w:val="20"/>
        </w:rPr>
        <w:t>of</w:t>
      </w:r>
      <w:r w:rsidRPr="00CB19A0">
        <w:rPr>
          <w:rFonts w:ascii="Arial" w:hAnsi="Arial" w:cs="Arial"/>
          <w:sz w:val="20"/>
          <w:szCs w:val="20"/>
        </w:rPr>
        <w:t xml:space="preserve"> the price of the Goods or </w:t>
      </w:r>
      <w:r w:rsidR="004B4957" w:rsidRPr="00CB19A0">
        <w:rPr>
          <w:rFonts w:ascii="Arial" w:hAnsi="Arial" w:cs="Arial"/>
          <w:sz w:val="20"/>
          <w:szCs w:val="20"/>
        </w:rPr>
        <w:t>its</w:t>
      </w:r>
      <w:r w:rsidRPr="00CB19A0">
        <w:rPr>
          <w:rFonts w:ascii="Arial" w:hAnsi="Arial" w:cs="Arial"/>
          <w:sz w:val="20"/>
          <w:szCs w:val="20"/>
        </w:rPr>
        <w:t xml:space="preserve"> part with the delivery of which the Seller is in </w:t>
      </w:r>
      <w:r w:rsidR="004B4957" w:rsidRPr="00CB19A0">
        <w:rPr>
          <w:rFonts w:ascii="Arial" w:hAnsi="Arial" w:cs="Arial"/>
          <w:sz w:val="20"/>
          <w:szCs w:val="20"/>
        </w:rPr>
        <w:t>delay</w:t>
      </w:r>
      <w:r w:rsidRPr="00CB19A0">
        <w:rPr>
          <w:rFonts w:ascii="Arial" w:hAnsi="Arial" w:cs="Arial"/>
          <w:sz w:val="20"/>
          <w:szCs w:val="20"/>
        </w:rPr>
        <w:t xml:space="preserve">, for each </w:t>
      </w:r>
      <w:r w:rsidR="004B4957" w:rsidRPr="00CB19A0">
        <w:rPr>
          <w:rFonts w:ascii="Arial" w:hAnsi="Arial" w:cs="Arial"/>
          <w:sz w:val="20"/>
          <w:szCs w:val="20"/>
        </w:rPr>
        <w:t xml:space="preserve">started </w:t>
      </w:r>
      <w:r w:rsidRPr="00CB19A0">
        <w:rPr>
          <w:rFonts w:ascii="Arial" w:hAnsi="Arial" w:cs="Arial"/>
          <w:sz w:val="20"/>
          <w:szCs w:val="20"/>
        </w:rPr>
        <w:t xml:space="preserve">day of </w:t>
      </w:r>
      <w:r w:rsidR="004B4957" w:rsidRPr="00CB19A0">
        <w:rPr>
          <w:rFonts w:ascii="Arial" w:hAnsi="Arial" w:cs="Arial"/>
          <w:sz w:val="20"/>
          <w:szCs w:val="20"/>
        </w:rPr>
        <w:t xml:space="preserve">such </w:t>
      </w:r>
      <w:r w:rsidRPr="00CB19A0">
        <w:rPr>
          <w:rFonts w:ascii="Arial" w:hAnsi="Arial" w:cs="Arial"/>
          <w:sz w:val="20"/>
          <w:szCs w:val="20"/>
        </w:rPr>
        <w:t xml:space="preserve">delay. </w:t>
      </w:r>
    </w:p>
    <w:p w14:paraId="6E8D78BD" w14:textId="52FD928A" w:rsidR="00605EE3" w:rsidRPr="00CB19A0" w:rsidRDefault="00605EE3" w:rsidP="008007F1">
      <w:pPr>
        <w:pStyle w:val="Odstavecseseznamem"/>
        <w:numPr>
          <w:ilvl w:val="0"/>
          <w:numId w:val="8"/>
        </w:numPr>
        <w:spacing w:after="120"/>
        <w:ind w:left="425" w:hanging="425"/>
        <w:contextualSpacing w:val="0"/>
        <w:jc w:val="both"/>
        <w:rPr>
          <w:rFonts w:ascii="Arial" w:hAnsi="Arial" w:cs="Arial"/>
          <w:color w:val="1F497D" w:themeColor="text2"/>
          <w:sz w:val="20"/>
          <w:szCs w:val="20"/>
        </w:rPr>
      </w:pPr>
      <w:r w:rsidRPr="00CB19A0">
        <w:rPr>
          <w:rFonts w:ascii="Arial" w:hAnsi="Arial" w:cs="Arial"/>
          <w:color w:val="1F497D" w:themeColor="text2"/>
          <w:sz w:val="20"/>
          <w:szCs w:val="20"/>
        </w:rPr>
        <w:t xml:space="preserve">In the </w:t>
      </w:r>
      <w:r w:rsidR="003F70DD" w:rsidRPr="00CB19A0">
        <w:rPr>
          <w:rFonts w:ascii="Arial" w:hAnsi="Arial" w:cs="Arial"/>
          <w:color w:val="1F497D" w:themeColor="text2"/>
          <w:sz w:val="20"/>
          <w:szCs w:val="20"/>
        </w:rPr>
        <w:t>case</w:t>
      </w:r>
      <w:r w:rsidRPr="00CB19A0">
        <w:rPr>
          <w:rFonts w:ascii="Arial" w:hAnsi="Arial" w:cs="Arial"/>
          <w:color w:val="1F497D" w:themeColor="text2"/>
          <w:sz w:val="20"/>
          <w:szCs w:val="20"/>
        </w:rPr>
        <w:t xml:space="preserve"> of the Seller's delay in settling </w:t>
      </w:r>
      <w:r w:rsidR="00BB691B" w:rsidRPr="00CB19A0">
        <w:rPr>
          <w:rFonts w:ascii="Arial" w:hAnsi="Arial" w:cs="Arial"/>
          <w:color w:val="1F497D" w:themeColor="text2"/>
          <w:sz w:val="20"/>
          <w:szCs w:val="20"/>
        </w:rPr>
        <w:t>a warranty claim</w:t>
      </w:r>
      <w:r w:rsidRPr="00CB19A0">
        <w:rPr>
          <w:rFonts w:ascii="Arial" w:hAnsi="Arial" w:cs="Arial"/>
          <w:color w:val="1F497D" w:themeColor="text2"/>
          <w:sz w:val="20"/>
          <w:szCs w:val="20"/>
        </w:rPr>
        <w:t xml:space="preserve"> within the period specified in Article VII </w:t>
      </w:r>
      <w:r w:rsidR="00BB691B" w:rsidRPr="00CB19A0">
        <w:rPr>
          <w:rFonts w:ascii="Arial" w:hAnsi="Arial" w:cs="Arial"/>
          <w:color w:val="1F497D" w:themeColor="text2"/>
          <w:sz w:val="20"/>
          <w:szCs w:val="20"/>
        </w:rPr>
        <w:t xml:space="preserve">Paragraph </w:t>
      </w:r>
      <w:r w:rsidR="00644FC9" w:rsidRPr="00CB19A0">
        <w:rPr>
          <w:rFonts w:ascii="Arial" w:hAnsi="Arial" w:cs="Arial"/>
          <w:color w:val="1F497D" w:themeColor="text2"/>
          <w:sz w:val="20"/>
          <w:szCs w:val="20"/>
        </w:rPr>
        <w:t>6, 1</w:t>
      </w:r>
      <w:r w:rsidR="008A292D" w:rsidRPr="00CB19A0">
        <w:rPr>
          <w:rFonts w:ascii="Arial" w:hAnsi="Arial" w:cs="Arial"/>
          <w:color w:val="1F497D" w:themeColor="text2"/>
          <w:sz w:val="20"/>
          <w:szCs w:val="20"/>
        </w:rPr>
        <w:t>0</w:t>
      </w:r>
      <w:r w:rsidR="00644FC9" w:rsidRPr="00CB19A0">
        <w:rPr>
          <w:rFonts w:ascii="Arial" w:hAnsi="Arial" w:cs="Arial"/>
          <w:color w:val="1F497D" w:themeColor="text2"/>
          <w:sz w:val="20"/>
          <w:szCs w:val="20"/>
        </w:rPr>
        <w:t xml:space="preserve"> or</w:t>
      </w:r>
      <w:r w:rsidR="004100C4" w:rsidRPr="00CB19A0">
        <w:rPr>
          <w:rFonts w:ascii="Arial" w:hAnsi="Arial" w:cs="Arial"/>
          <w:color w:val="1F497D" w:themeColor="text2"/>
          <w:sz w:val="20"/>
          <w:szCs w:val="20"/>
        </w:rPr>
        <w:t xml:space="preserve"> 1</w:t>
      </w:r>
      <w:r w:rsidR="008A292D" w:rsidRPr="00CB19A0">
        <w:rPr>
          <w:rFonts w:ascii="Arial" w:hAnsi="Arial" w:cs="Arial"/>
          <w:color w:val="1F497D" w:themeColor="text2"/>
          <w:sz w:val="20"/>
          <w:szCs w:val="20"/>
        </w:rPr>
        <w:t>1</w:t>
      </w:r>
      <w:r w:rsidRPr="00CB19A0">
        <w:rPr>
          <w:rFonts w:ascii="Arial" w:hAnsi="Arial" w:cs="Arial"/>
          <w:color w:val="1F497D" w:themeColor="text2"/>
          <w:sz w:val="20"/>
          <w:szCs w:val="20"/>
        </w:rPr>
        <w:t xml:space="preserve"> hereof, the Buyer is entitled to demand a contractual penalty </w:t>
      </w:r>
      <w:r w:rsidR="00A05931" w:rsidRPr="00CB19A0">
        <w:rPr>
          <w:rFonts w:ascii="Arial" w:hAnsi="Arial" w:cs="Arial"/>
          <w:color w:val="1F497D" w:themeColor="text2"/>
          <w:sz w:val="20"/>
          <w:szCs w:val="20"/>
        </w:rPr>
        <w:t>in the amount of</w:t>
      </w:r>
      <w:r w:rsidRPr="00CB19A0">
        <w:rPr>
          <w:rFonts w:ascii="Arial" w:hAnsi="Arial" w:cs="Arial"/>
          <w:color w:val="1F497D" w:themeColor="text2"/>
          <w:sz w:val="20"/>
          <w:szCs w:val="20"/>
        </w:rPr>
        <w:t xml:space="preserve"> </w:t>
      </w:r>
      <w:r w:rsidR="00012F0A" w:rsidRPr="00CB19A0">
        <w:rPr>
          <w:rFonts w:ascii="Arial" w:hAnsi="Arial" w:cs="Arial"/>
          <w:b/>
          <w:bCs/>
          <w:color w:val="1F497D" w:themeColor="text2"/>
          <w:sz w:val="20"/>
          <w:szCs w:val="20"/>
        </w:rPr>
        <w:t>50 USD</w:t>
      </w:r>
      <w:r w:rsidR="00012F0A" w:rsidRPr="00CB19A0">
        <w:rPr>
          <w:rFonts w:ascii="Arial" w:hAnsi="Arial" w:cs="Arial"/>
          <w:color w:val="1F497D" w:themeColor="text2"/>
          <w:sz w:val="20"/>
          <w:szCs w:val="20"/>
        </w:rPr>
        <w:t xml:space="preserve"> </w:t>
      </w:r>
      <w:r w:rsidRPr="00CB19A0">
        <w:rPr>
          <w:rFonts w:ascii="Arial" w:hAnsi="Arial" w:cs="Arial"/>
          <w:color w:val="1F497D" w:themeColor="text2"/>
          <w:sz w:val="20"/>
          <w:szCs w:val="20"/>
        </w:rPr>
        <w:t xml:space="preserve">for each </w:t>
      </w:r>
      <w:r w:rsidR="00BB691B" w:rsidRPr="00CB19A0">
        <w:rPr>
          <w:rFonts w:ascii="Arial" w:hAnsi="Arial" w:cs="Arial"/>
          <w:color w:val="1F497D" w:themeColor="text2"/>
          <w:sz w:val="20"/>
          <w:szCs w:val="20"/>
        </w:rPr>
        <w:t xml:space="preserve">started </w:t>
      </w:r>
      <w:r w:rsidRPr="00CB19A0">
        <w:rPr>
          <w:rFonts w:ascii="Arial" w:hAnsi="Arial" w:cs="Arial"/>
          <w:color w:val="1F497D" w:themeColor="text2"/>
          <w:sz w:val="20"/>
          <w:szCs w:val="20"/>
        </w:rPr>
        <w:t xml:space="preserve">day of </w:t>
      </w:r>
      <w:r w:rsidR="00BB691B" w:rsidRPr="00CB19A0">
        <w:rPr>
          <w:rFonts w:ascii="Arial" w:hAnsi="Arial" w:cs="Arial"/>
          <w:color w:val="1F497D" w:themeColor="text2"/>
          <w:sz w:val="20"/>
          <w:szCs w:val="20"/>
        </w:rPr>
        <w:t xml:space="preserve">such </w:t>
      </w:r>
      <w:r w:rsidRPr="00CB19A0">
        <w:rPr>
          <w:rFonts w:ascii="Arial" w:hAnsi="Arial" w:cs="Arial"/>
          <w:color w:val="1F497D" w:themeColor="text2"/>
          <w:sz w:val="20"/>
          <w:szCs w:val="20"/>
        </w:rPr>
        <w:t>delay.</w:t>
      </w:r>
      <w:r w:rsidR="00807AA5" w:rsidRPr="00CB19A0">
        <w:rPr>
          <w:rFonts w:ascii="Arial" w:hAnsi="Arial" w:cs="Arial"/>
          <w:color w:val="1F497D" w:themeColor="text2"/>
          <w:sz w:val="20"/>
          <w:szCs w:val="20"/>
        </w:rPr>
        <w:t xml:space="preserve"> *PMC</w:t>
      </w:r>
    </w:p>
    <w:p w14:paraId="6E8D78BE" w14:textId="5929352F" w:rsidR="004100C4" w:rsidRPr="00CB19A0" w:rsidRDefault="004100C4" w:rsidP="004100C4">
      <w:pPr>
        <w:pStyle w:val="Odstavecseseznamem"/>
        <w:numPr>
          <w:ilvl w:val="0"/>
          <w:numId w:val="8"/>
        </w:numPr>
        <w:spacing w:after="120"/>
        <w:ind w:left="425" w:hanging="425"/>
        <w:contextualSpacing w:val="0"/>
        <w:jc w:val="both"/>
        <w:rPr>
          <w:rFonts w:ascii="Arial" w:hAnsi="Arial" w:cs="Arial"/>
          <w:color w:val="1F497D" w:themeColor="text2"/>
          <w:sz w:val="20"/>
          <w:szCs w:val="20"/>
        </w:rPr>
      </w:pPr>
      <w:r w:rsidRPr="00CB19A0">
        <w:rPr>
          <w:rFonts w:ascii="Arial" w:hAnsi="Arial" w:cs="Arial"/>
          <w:color w:val="1F497D" w:themeColor="text2"/>
          <w:sz w:val="20"/>
          <w:szCs w:val="20"/>
        </w:rPr>
        <w:t xml:space="preserve">The Seller is obliged to pay the Buyer a contractual penalty in the amount of </w:t>
      </w:r>
      <w:r w:rsidR="00CC6349" w:rsidRPr="00CB19A0">
        <w:rPr>
          <w:rFonts w:ascii="Arial" w:hAnsi="Arial" w:cs="Arial"/>
          <w:color w:val="1F497D" w:themeColor="text2"/>
          <w:sz w:val="20"/>
          <w:szCs w:val="20"/>
        </w:rPr>
        <w:t>4 </w:t>
      </w:r>
      <w:r w:rsidR="00EF4E3B" w:rsidRPr="00CB19A0">
        <w:rPr>
          <w:rFonts w:ascii="Arial" w:hAnsi="Arial" w:cs="Arial"/>
          <w:color w:val="1F497D" w:themeColor="text2"/>
          <w:sz w:val="20"/>
          <w:szCs w:val="20"/>
        </w:rPr>
        <w:t>7</w:t>
      </w:r>
      <w:r w:rsidR="00CC6349" w:rsidRPr="00CB19A0">
        <w:rPr>
          <w:rFonts w:ascii="Arial" w:hAnsi="Arial" w:cs="Arial"/>
          <w:color w:val="1F497D" w:themeColor="text2"/>
          <w:sz w:val="20"/>
          <w:szCs w:val="20"/>
        </w:rPr>
        <w:t xml:space="preserve">00 </w:t>
      </w:r>
      <w:r w:rsidR="00EF4E3B" w:rsidRPr="00CB19A0">
        <w:rPr>
          <w:rFonts w:ascii="Arial" w:hAnsi="Arial" w:cs="Arial"/>
          <w:color w:val="1F497D" w:themeColor="text2"/>
          <w:sz w:val="20"/>
          <w:szCs w:val="20"/>
        </w:rPr>
        <w:t>USD</w:t>
      </w:r>
      <w:r w:rsidRPr="00CB19A0">
        <w:rPr>
          <w:rFonts w:ascii="Arial" w:hAnsi="Arial" w:cs="Arial"/>
          <w:color w:val="1F497D" w:themeColor="text2"/>
          <w:sz w:val="20"/>
          <w:szCs w:val="20"/>
        </w:rPr>
        <w:t xml:space="preserve"> for each individual case, if:</w:t>
      </w:r>
    </w:p>
    <w:p w14:paraId="6E8D78BF" w14:textId="1E8B84D7" w:rsidR="004100C4" w:rsidRPr="00CB19A0" w:rsidRDefault="004100C4" w:rsidP="004100C4">
      <w:pPr>
        <w:pStyle w:val="Odstavecseseznamem"/>
        <w:spacing w:after="120"/>
        <w:ind w:left="1065"/>
        <w:jc w:val="both"/>
        <w:rPr>
          <w:rFonts w:ascii="Arial" w:hAnsi="Arial" w:cs="Arial"/>
          <w:color w:val="1F497D" w:themeColor="text2"/>
          <w:sz w:val="20"/>
          <w:szCs w:val="20"/>
        </w:rPr>
      </w:pPr>
      <w:r w:rsidRPr="00CB19A0">
        <w:rPr>
          <w:rFonts w:ascii="Arial" w:hAnsi="Arial" w:cs="Arial"/>
          <w:color w:val="1F497D" w:themeColor="text2"/>
          <w:sz w:val="20"/>
          <w:szCs w:val="20"/>
        </w:rPr>
        <w:t xml:space="preserve">(a) the number of defective </w:t>
      </w:r>
      <w:r w:rsidR="00E72728" w:rsidRPr="00CB19A0">
        <w:rPr>
          <w:rFonts w:ascii="Arial" w:hAnsi="Arial" w:cs="Arial"/>
          <w:color w:val="1F497D" w:themeColor="text2"/>
          <w:sz w:val="20"/>
          <w:szCs w:val="20"/>
        </w:rPr>
        <w:t>Prelaminated Inlays</w:t>
      </w:r>
      <w:r w:rsidRPr="00CB19A0">
        <w:rPr>
          <w:rFonts w:ascii="Arial" w:hAnsi="Arial" w:cs="Arial"/>
          <w:color w:val="1F497D" w:themeColor="text2"/>
          <w:sz w:val="20"/>
          <w:szCs w:val="20"/>
        </w:rPr>
        <w:t xml:space="preserve"> within one partial delivery exceeds </w:t>
      </w:r>
      <w:r w:rsidR="00D251CD" w:rsidRPr="00CB19A0">
        <w:rPr>
          <w:rFonts w:ascii="Arial" w:hAnsi="Arial" w:cs="Arial"/>
          <w:color w:val="1F497D" w:themeColor="text2"/>
          <w:sz w:val="20"/>
          <w:szCs w:val="20"/>
        </w:rPr>
        <w:t xml:space="preserve">3% </w:t>
      </w:r>
      <w:r w:rsidRPr="00CB19A0">
        <w:rPr>
          <w:rFonts w:ascii="Arial" w:hAnsi="Arial" w:cs="Arial"/>
          <w:color w:val="1F497D" w:themeColor="text2"/>
          <w:sz w:val="20"/>
          <w:szCs w:val="20"/>
        </w:rPr>
        <w:t xml:space="preserve">of the total number of </w:t>
      </w:r>
      <w:r w:rsidR="00E72728" w:rsidRPr="00CB19A0">
        <w:rPr>
          <w:rFonts w:ascii="Arial" w:hAnsi="Arial" w:cs="Arial"/>
          <w:color w:val="1F497D" w:themeColor="text2"/>
          <w:sz w:val="20"/>
          <w:szCs w:val="20"/>
        </w:rPr>
        <w:t xml:space="preserve">Prelaminated Inlays </w:t>
      </w:r>
      <w:proofErr w:type="gramStart"/>
      <w:r w:rsidRPr="00CB19A0">
        <w:rPr>
          <w:rFonts w:ascii="Arial" w:hAnsi="Arial" w:cs="Arial"/>
          <w:color w:val="1F497D" w:themeColor="text2"/>
          <w:sz w:val="20"/>
          <w:szCs w:val="20"/>
        </w:rPr>
        <w:t>delivered;</w:t>
      </w:r>
      <w:proofErr w:type="gramEnd"/>
      <w:r w:rsidRPr="00CB19A0">
        <w:rPr>
          <w:rFonts w:ascii="Arial" w:hAnsi="Arial" w:cs="Arial"/>
          <w:color w:val="1F497D" w:themeColor="text2"/>
          <w:sz w:val="20"/>
          <w:szCs w:val="20"/>
        </w:rPr>
        <w:t xml:space="preserve"> or</w:t>
      </w:r>
    </w:p>
    <w:p w14:paraId="6E8D78C0" w14:textId="00FF30FB" w:rsidR="004100C4" w:rsidRPr="00CB19A0" w:rsidRDefault="004100C4" w:rsidP="004100C4">
      <w:pPr>
        <w:pStyle w:val="Odstavecseseznamem"/>
        <w:spacing w:after="120"/>
        <w:ind w:left="1065"/>
        <w:jc w:val="both"/>
        <w:rPr>
          <w:rFonts w:ascii="Arial" w:hAnsi="Arial" w:cs="Arial"/>
          <w:color w:val="1F497D" w:themeColor="text2"/>
          <w:sz w:val="20"/>
          <w:szCs w:val="20"/>
        </w:rPr>
      </w:pPr>
      <w:r w:rsidRPr="00CB19A0">
        <w:rPr>
          <w:rFonts w:ascii="Arial" w:hAnsi="Arial" w:cs="Arial"/>
          <w:color w:val="1F497D" w:themeColor="text2"/>
          <w:sz w:val="20"/>
          <w:szCs w:val="20"/>
        </w:rPr>
        <w:lastRenderedPageBreak/>
        <w:t xml:space="preserve">(b) the partial delivery contains one or more sheets </w:t>
      </w:r>
      <w:r w:rsidR="00185E01" w:rsidRPr="00CB19A0">
        <w:rPr>
          <w:rFonts w:ascii="Arial" w:hAnsi="Arial" w:cs="Arial"/>
          <w:color w:val="1F497D" w:themeColor="text2"/>
          <w:sz w:val="20"/>
          <w:szCs w:val="20"/>
        </w:rPr>
        <w:t xml:space="preserve">with more </w:t>
      </w:r>
      <w:r w:rsidR="00CD3EA3" w:rsidRPr="00CB19A0">
        <w:rPr>
          <w:rFonts w:ascii="Arial" w:hAnsi="Arial" w:cs="Arial"/>
          <w:color w:val="1F497D" w:themeColor="text2"/>
          <w:sz w:val="20"/>
          <w:szCs w:val="20"/>
        </w:rPr>
        <w:t>than 2</w:t>
      </w:r>
      <w:r w:rsidRPr="00CB19A0">
        <w:rPr>
          <w:rFonts w:ascii="Arial" w:hAnsi="Arial" w:cs="Arial"/>
          <w:color w:val="1F497D" w:themeColor="text2"/>
          <w:sz w:val="20"/>
          <w:szCs w:val="20"/>
        </w:rPr>
        <w:t xml:space="preserve"> defective </w:t>
      </w:r>
      <w:r w:rsidR="00E72728" w:rsidRPr="00CB19A0">
        <w:rPr>
          <w:rFonts w:ascii="Arial" w:hAnsi="Arial" w:cs="Arial"/>
          <w:color w:val="1F497D" w:themeColor="text2"/>
          <w:sz w:val="20"/>
          <w:szCs w:val="20"/>
        </w:rPr>
        <w:t>Prelaminated Inlays</w:t>
      </w:r>
      <w:r w:rsidR="00895AF9" w:rsidRPr="00CB19A0">
        <w:rPr>
          <w:rFonts w:ascii="Arial" w:hAnsi="Arial" w:cs="Arial"/>
          <w:color w:val="1F497D" w:themeColor="text2"/>
          <w:sz w:val="20"/>
          <w:szCs w:val="20"/>
        </w:rPr>
        <w:t xml:space="preserve"> </w:t>
      </w:r>
      <w:r w:rsidR="00644FC9" w:rsidRPr="00CB19A0">
        <w:rPr>
          <w:rFonts w:ascii="Arial" w:hAnsi="Arial" w:cs="Arial"/>
          <w:color w:val="1F497D" w:themeColor="text2"/>
          <w:sz w:val="20"/>
          <w:szCs w:val="20"/>
        </w:rPr>
        <w:t>in the case of a sheet with 15 P</w:t>
      </w:r>
      <w:r w:rsidRPr="00CB19A0">
        <w:rPr>
          <w:rFonts w:ascii="Arial" w:hAnsi="Arial" w:cs="Arial"/>
          <w:color w:val="1F497D" w:themeColor="text2"/>
          <w:sz w:val="20"/>
          <w:szCs w:val="20"/>
        </w:rPr>
        <w:t>relaminate</w:t>
      </w:r>
      <w:r w:rsidR="00895AF9" w:rsidRPr="00CB19A0">
        <w:rPr>
          <w:rFonts w:ascii="Arial" w:hAnsi="Arial" w:cs="Arial"/>
          <w:color w:val="1F497D" w:themeColor="text2"/>
          <w:sz w:val="20"/>
          <w:szCs w:val="20"/>
        </w:rPr>
        <w:t>d Inlays</w:t>
      </w:r>
      <w:r w:rsidRPr="00CB19A0">
        <w:rPr>
          <w:rFonts w:ascii="Arial" w:hAnsi="Arial" w:cs="Arial"/>
          <w:color w:val="1F497D" w:themeColor="text2"/>
          <w:sz w:val="20"/>
          <w:szCs w:val="20"/>
        </w:rPr>
        <w:t>; or</w:t>
      </w:r>
    </w:p>
    <w:p w14:paraId="6E8D78C1" w14:textId="39AE9D6F" w:rsidR="004100C4" w:rsidRPr="00CB19A0" w:rsidRDefault="004100C4" w:rsidP="004100C4">
      <w:pPr>
        <w:pStyle w:val="Odstavecseseznamem"/>
        <w:spacing w:after="120"/>
        <w:ind w:left="1065"/>
        <w:contextualSpacing w:val="0"/>
        <w:jc w:val="both"/>
        <w:rPr>
          <w:rFonts w:ascii="Arial" w:hAnsi="Arial" w:cs="Arial"/>
          <w:color w:val="1F497D" w:themeColor="text2"/>
          <w:sz w:val="20"/>
          <w:szCs w:val="20"/>
        </w:rPr>
      </w:pPr>
      <w:r w:rsidRPr="00CB19A0">
        <w:rPr>
          <w:rFonts w:ascii="Arial" w:hAnsi="Arial" w:cs="Arial"/>
          <w:color w:val="1F497D" w:themeColor="text2"/>
          <w:sz w:val="20"/>
          <w:szCs w:val="20"/>
        </w:rPr>
        <w:t xml:space="preserve">(c) the partial delivery contains one or more sheets </w:t>
      </w:r>
      <w:r w:rsidR="00861FC9" w:rsidRPr="00CB19A0">
        <w:rPr>
          <w:rFonts w:ascii="Arial" w:hAnsi="Arial" w:cs="Arial"/>
          <w:color w:val="1F497D" w:themeColor="text2"/>
          <w:sz w:val="20"/>
          <w:szCs w:val="20"/>
        </w:rPr>
        <w:t xml:space="preserve">with more </w:t>
      </w:r>
      <w:r w:rsidR="00B35599" w:rsidRPr="00CB19A0">
        <w:rPr>
          <w:rFonts w:ascii="Arial" w:hAnsi="Arial" w:cs="Arial"/>
          <w:color w:val="1F497D" w:themeColor="text2"/>
          <w:sz w:val="20"/>
          <w:szCs w:val="20"/>
        </w:rPr>
        <w:t xml:space="preserve">than </w:t>
      </w:r>
      <w:r w:rsidR="00D76FDB" w:rsidRPr="00CB19A0">
        <w:rPr>
          <w:rFonts w:ascii="Arial" w:hAnsi="Arial" w:cs="Arial"/>
          <w:color w:val="1F497D" w:themeColor="text2"/>
          <w:sz w:val="20"/>
          <w:szCs w:val="20"/>
        </w:rPr>
        <w:t>3</w:t>
      </w:r>
      <w:r w:rsidR="00B35599" w:rsidRPr="00CB19A0">
        <w:rPr>
          <w:rFonts w:ascii="Arial" w:hAnsi="Arial" w:cs="Arial"/>
          <w:color w:val="1F497D" w:themeColor="text2"/>
          <w:sz w:val="20"/>
          <w:szCs w:val="20"/>
        </w:rPr>
        <w:t xml:space="preserve"> </w:t>
      </w:r>
      <w:r w:rsidRPr="00CB19A0">
        <w:rPr>
          <w:rFonts w:ascii="Arial" w:hAnsi="Arial" w:cs="Arial"/>
          <w:color w:val="1F497D" w:themeColor="text2"/>
          <w:sz w:val="20"/>
          <w:szCs w:val="20"/>
        </w:rPr>
        <w:t xml:space="preserve">defective </w:t>
      </w:r>
      <w:r w:rsidR="00E72728" w:rsidRPr="00CB19A0">
        <w:rPr>
          <w:rFonts w:ascii="Arial" w:hAnsi="Arial" w:cs="Arial"/>
          <w:color w:val="1F497D" w:themeColor="text2"/>
          <w:sz w:val="20"/>
          <w:szCs w:val="20"/>
        </w:rPr>
        <w:t>Prelaminated Inlays</w:t>
      </w:r>
      <w:r w:rsidRPr="00CB19A0">
        <w:rPr>
          <w:rFonts w:ascii="Arial" w:hAnsi="Arial" w:cs="Arial"/>
          <w:color w:val="1F497D" w:themeColor="text2"/>
          <w:sz w:val="20"/>
          <w:szCs w:val="20"/>
        </w:rPr>
        <w:t xml:space="preserve"> </w:t>
      </w:r>
      <w:r w:rsidR="00644FC9" w:rsidRPr="00CB19A0">
        <w:rPr>
          <w:rFonts w:ascii="Arial" w:hAnsi="Arial" w:cs="Arial"/>
          <w:color w:val="1F497D" w:themeColor="text2"/>
          <w:sz w:val="20"/>
          <w:szCs w:val="20"/>
        </w:rPr>
        <w:t>in the case of a sheet with 21 P</w:t>
      </w:r>
      <w:r w:rsidRPr="00CB19A0">
        <w:rPr>
          <w:rFonts w:ascii="Arial" w:hAnsi="Arial" w:cs="Arial"/>
          <w:color w:val="1F497D" w:themeColor="text2"/>
          <w:sz w:val="20"/>
          <w:szCs w:val="20"/>
        </w:rPr>
        <w:t>re-laminates.</w:t>
      </w:r>
      <w:r w:rsidR="003F05F7" w:rsidRPr="00CB19A0">
        <w:rPr>
          <w:rFonts w:ascii="Arial" w:hAnsi="Arial" w:cs="Arial"/>
          <w:color w:val="1F497D" w:themeColor="text2"/>
          <w:sz w:val="20"/>
          <w:szCs w:val="20"/>
        </w:rPr>
        <w:t xml:space="preserve"> *P</w:t>
      </w:r>
      <w:r w:rsidR="00807AA5" w:rsidRPr="00CB19A0">
        <w:rPr>
          <w:rFonts w:ascii="Arial" w:hAnsi="Arial" w:cs="Arial"/>
          <w:color w:val="1F497D" w:themeColor="text2"/>
          <w:sz w:val="20"/>
          <w:szCs w:val="20"/>
        </w:rPr>
        <w:t>MC</w:t>
      </w:r>
    </w:p>
    <w:p w14:paraId="55A1F722" w14:textId="77777777" w:rsidR="009946C8" w:rsidRPr="00CB19A0" w:rsidRDefault="00997626" w:rsidP="004100C4">
      <w:pPr>
        <w:pStyle w:val="Odstavecseseznamem"/>
        <w:spacing w:after="120"/>
        <w:ind w:left="1065"/>
        <w:contextualSpacing w:val="0"/>
        <w:jc w:val="both"/>
        <w:rPr>
          <w:rFonts w:ascii="Arial" w:hAnsi="Arial" w:cs="Arial"/>
          <w:sz w:val="20"/>
          <w:szCs w:val="20"/>
        </w:rPr>
      </w:pPr>
      <w:r w:rsidRPr="00CB19A0">
        <w:rPr>
          <w:rFonts w:ascii="Arial" w:hAnsi="Arial" w:cs="Arial"/>
          <w:sz w:val="20"/>
          <w:szCs w:val="20"/>
        </w:rPr>
        <w:t xml:space="preserve">Payment of the contractual penalty does not release the Seller from its duty to perform the obligations imposed </w:t>
      </w:r>
      <w:r w:rsidR="009946C8" w:rsidRPr="00CB19A0">
        <w:rPr>
          <w:rFonts w:ascii="Arial" w:hAnsi="Arial" w:cs="Arial"/>
          <w:sz w:val="20"/>
          <w:szCs w:val="20"/>
        </w:rPr>
        <w:t>are based on</w:t>
      </w:r>
      <w:r w:rsidRPr="00CB19A0">
        <w:rPr>
          <w:rFonts w:ascii="Arial" w:hAnsi="Arial" w:cs="Arial"/>
          <w:sz w:val="20"/>
          <w:szCs w:val="20"/>
        </w:rPr>
        <w:t xml:space="preserve"> this Framework Agreement and the respective </w:t>
      </w:r>
      <w:r w:rsidR="00815DE0" w:rsidRPr="00CB19A0">
        <w:rPr>
          <w:rFonts w:ascii="Arial" w:hAnsi="Arial" w:cs="Arial"/>
          <w:color w:val="000000"/>
          <w:sz w:val="20"/>
          <w:szCs w:val="20"/>
        </w:rPr>
        <w:t>partial</w:t>
      </w:r>
      <w:r w:rsidRPr="00CB19A0">
        <w:rPr>
          <w:rFonts w:ascii="Arial" w:hAnsi="Arial" w:cs="Arial"/>
          <w:sz w:val="20"/>
          <w:szCs w:val="20"/>
        </w:rPr>
        <w:t xml:space="preserve"> contract.</w:t>
      </w:r>
    </w:p>
    <w:p w14:paraId="6E8D78C3" w14:textId="36A919CF" w:rsidR="00C5313B" w:rsidRPr="008D58F4" w:rsidRDefault="00C5313B" w:rsidP="00C5313B">
      <w:pPr>
        <w:pStyle w:val="Odstavecseseznamem"/>
        <w:numPr>
          <w:ilvl w:val="0"/>
          <w:numId w:val="8"/>
        </w:numPr>
        <w:spacing w:after="120"/>
        <w:ind w:left="425" w:hanging="425"/>
        <w:contextualSpacing w:val="0"/>
        <w:jc w:val="both"/>
        <w:rPr>
          <w:rFonts w:ascii="Arial" w:hAnsi="Arial" w:cs="Arial"/>
          <w:b/>
          <w:bCs/>
          <w:color w:val="1F497D" w:themeColor="text2"/>
          <w:sz w:val="20"/>
          <w:szCs w:val="20"/>
        </w:rPr>
      </w:pPr>
      <w:r w:rsidRPr="008D58F4">
        <w:rPr>
          <w:rFonts w:ascii="Arial" w:hAnsi="Arial" w:cs="Arial"/>
          <w:bCs/>
          <w:color w:val="1F497D" w:themeColor="text2"/>
          <w:sz w:val="20"/>
          <w:szCs w:val="20"/>
        </w:rPr>
        <w:t xml:space="preserve">In the case of violation of the obligations resulting from Article VIII hereof, the Buyer shall be entitled to a contractual penalty in the amount of </w:t>
      </w:r>
      <w:r w:rsidR="00D251CD" w:rsidRPr="008D58F4">
        <w:rPr>
          <w:rFonts w:ascii="Arial" w:hAnsi="Arial" w:cs="Arial"/>
          <w:b/>
          <w:color w:val="1F497D" w:themeColor="text2"/>
          <w:sz w:val="20"/>
          <w:szCs w:val="20"/>
        </w:rPr>
        <w:t>USD 10,000</w:t>
      </w:r>
      <w:r w:rsidRPr="008D58F4">
        <w:rPr>
          <w:rFonts w:ascii="Arial" w:hAnsi="Arial" w:cs="Arial"/>
          <w:b/>
          <w:color w:val="1F497D" w:themeColor="text2"/>
          <w:sz w:val="20"/>
          <w:szCs w:val="20"/>
        </w:rPr>
        <w:t xml:space="preserve"> </w:t>
      </w:r>
      <w:r w:rsidRPr="008D58F4">
        <w:rPr>
          <w:rFonts w:ascii="Arial" w:hAnsi="Arial" w:cs="Arial"/>
          <w:bCs/>
          <w:color w:val="1F497D" w:themeColor="text2"/>
          <w:sz w:val="20"/>
          <w:szCs w:val="20"/>
        </w:rPr>
        <w:t>per each discovered case of violation of these obligations.</w:t>
      </w:r>
      <w:r w:rsidR="00C70A32" w:rsidRPr="008D58F4">
        <w:rPr>
          <w:rFonts w:ascii="Arial" w:hAnsi="Arial" w:cs="Arial"/>
          <w:color w:val="1F497D" w:themeColor="text2"/>
          <w:sz w:val="20"/>
          <w:szCs w:val="20"/>
        </w:rPr>
        <w:t xml:space="preserve"> </w:t>
      </w:r>
      <w:r w:rsidR="00C70A32" w:rsidRPr="008D58F4">
        <w:rPr>
          <w:rFonts w:ascii="Arial" w:hAnsi="Arial" w:cs="Arial"/>
          <w:bCs/>
          <w:color w:val="1F497D" w:themeColor="text2"/>
          <w:sz w:val="20"/>
          <w:szCs w:val="20"/>
        </w:rPr>
        <w:t>*P</w:t>
      </w:r>
      <w:r w:rsidR="00807AA5" w:rsidRPr="008D58F4">
        <w:rPr>
          <w:rFonts w:ascii="Arial" w:hAnsi="Arial" w:cs="Arial"/>
          <w:bCs/>
          <w:color w:val="1F497D" w:themeColor="text2"/>
          <w:sz w:val="20"/>
          <w:szCs w:val="20"/>
        </w:rPr>
        <w:t>MC</w:t>
      </w:r>
    </w:p>
    <w:p w14:paraId="6E8D78C4" w14:textId="77777777" w:rsidR="00997626" w:rsidRPr="008D58F4" w:rsidRDefault="00FA353E" w:rsidP="008007F1">
      <w:pPr>
        <w:pStyle w:val="Odstavecseseznamem"/>
        <w:numPr>
          <w:ilvl w:val="0"/>
          <w:numId w:val="8"/>
        </w:numPr>
        <w:spacing w:after="120"/>
        <w:ind w:left="425" w:hanging="425"/>
        <w:contextualSpacing w:val="0"/>
        <w:jc w:val="both"/>
        <w:rPr>
          <w:rFonts w:ascii="Arial" w:hAnsi="Arial" w:cs="Arial"/>
          <w:sz w:val="20"/>
          <w:szCs w:val="20"/>
        </w:rPr>
      </w:pPr>
      <w:r w:rsidRPr="008D58F4">
        <w:rPr>
          <w:rFonts w:ascii="Arial" w:hAnsi="Arial" w:cs="Arial"/>
          <w:sz w:val="20"/>
          <w:szCs w:val="20"/>
        </w:rPr>
        <w:t>Stipulating</w:t>
      </w:r>
      <w:r w:rsidR="00997626" w:rsidRPr="008D58F4">
        <w:rPr>
          <w:rFonts w:ascii="Arial" w:hAnsi="Arial" w:cs="Arial"/>
          <w:sz w:val="20"/>
          <w:szCs w:val="20"/>
        </w:rPr>
        <w:t xml:space="preserve"> the contractual penalty is without prejudice of the right to compensation of any incurred harm to full extent.</w:t>
      </w:r>
    </w:p>
    <w:p w14:paraId="6E8D78C5" w14:textId="77777777" w:rsidR="00605EE3" w:rsidRPr="008D58F4" w:rsidRDefault="00997626" w:rsidP="008007F1">
      <w:pPr>
        <w:pStyle w:val="Odstavecseseznamem"/>
        <w:numPr>
          <w:ilvl w:val="0"/>
          <w:numId w:val="8"/>
        </w:numPr>
        <w:spacing w:after="120"/>
        <w:ind w:left="426" w:hanging="426"/>
        <w:contextualSpacing w:val="0"/>
        <w:jc w:val="both"/>
        <w:rPr>
          <w:rFonts w:ascii="Arial" w:hAnsi="Arial" w:cs="Arial"/>
          <w:sz w:val="20"/>
          <w:szCs w:val="20"/>
        </w:rPr>
      </w:pPr>
      <w:r w:rsidRPr="008D58F4">
        <w:rPr>
          <w:rFonts w:ascii="Arial" w:hAnsi="Arial" w:cs="Arial"/>
          <w:sz w:val="20"/>
          <w:szCs w:val="20"/>
        </w:rPr>
        <w:t>The contractual penalty is due within 30 calendar days after the delivery of the bill for the contractual penalty to the Seller.</w:t>
      </w:r>
    </w:p>
    <w:p w14:paraId="6E8D78C6" w14:textId="52B731DB" w:rsidR="00C5313B" w:rsidRPr="008D58F4" w:rsidRDefault="00C5313B" w:rsidP="00C5313B">
      <w:pPr>
        <w:pStyle w:val="Odstavecseseznamem"/>
        <w:numPr>
          <w:ilvl w:val="0"/>
          <w:numId w:val="8"/>
        </w:numPr>
        <w:spacing w:after="120"/>
        <w:ind w:left="426" w:hanging="426"/>
        <w:contextualSpacing w:val="0"/>
        <w:jc w:val="both"/>
        <w:rPr>
          <w:rFonts w:ascii="Arial" w:hAnsi="Arial" w:cs="Arial"/>
          <w:sz w:val="20"/>
          <w:szCs w:val="20"/>
        </w:rPr>
      </w:pPr>
      <w:r w:rsidRPr="008D58F4">
        <w:rPr>
          <w:rFonts w:ascii="Arial" w:hAnsi="Arial" w:cs="Arial"/>
          <w:sz w:val="20"/>
          <w:szCs w:val="20"/>
        </w:rPr>
        <w:t xml:space="preserve">Payment of the contractual penalty does not release the Seller from its duty to perform the obligations imposed </w:t>
      </w:r>
      <w:r w:rsidR="009946C8" w:rsidRPr="008D58F4">
        <w:rPr>
          <w:rFonts w:ascii="Arial" w:hAnsi="Arial" w:cs="Arial"/>
          <w:sz w:val="20"/>
          <w:szCs w:val="20"/>
        </w:rPr>
        <w:t>and based on</w:t>
      </w:r>
      <w:r w:rsidRPr="008D58F4">
        <w:rPr>
          <w:rFonts w:ascii="Arial" w:hAnsi="Arial" w:cs="Arial"/>
          <w:sz w:val="20"/>
          <w:szCs w:val="20"/>
        </w:rPr>
        <w:t xml:space="preserve"> this Framework Agreement and the respective partial contract.</w:t>
      </w:r>
    </w:p>
    <w:p w14:paraId="6E8D78C7" w14:textId="77777777" w:rsidR="00605EE3" w:rsidRPr="004F75A4" w:rsidRDefault="00C91D54" w:rsidP="006463D8">
      <w:pPr>
        <w:spacing w:after="120"/>
        <w:jc w:val="center"/>
        <w:rPr>
          <w:rFonts w:ascii="Arial" w:hAnsi="Arial" w:cs="Arial"/>
        </w:rPr>
      </w:pPr>
      <w:r w:rsidRPr="004F75A4">
        <w:rPr>
          <w:rFonts w:ascii="Arial" w:hAnsi="Arial" w:cs="Arial"/>
          <w:b/>
          <w:caps/>
          <w:color w:val="000000"/>
        </w:rPr>
        <w:t xml:space="preserve">X. </w:t>
      </w:r>
      <w:r w:rsidRPr="004F75A4">
        <w:rPr>
          <w:rFonts w:ascii="Arial" w:hAnsi="Arial" w:cs="Arial"/>
          <w:b/>
        </w:rPr>
        <w:t>FORCE</w:t>
      </w:r>
      <w:r w:rsidRPr="004F75A4">
        <w:rPr>
          <w:rFonts w:ascii="Arial" w:hAnsi="Arial" w:cs="Arial"/>
          <w:b/>
          <w:caps/>
          <w:color w:val="000000"/>
        </w:rPr>
        <w:t xml:space="preserve"> MAJEURE</w:t>
      </w:r>
    </w:p>
    <w:p w14:paraId="6E8D78C8" w14:textId="77777777" w:rsidR="00605EE3" w:rsidRPr="008D58F4" w:rsidRDefault="00605EE3" w:rsidP="008007F1">
      <w:pPr>
        <w:numPr>
          <w:ilvl w:val="0"/>
          <w:numId w:val="15"/>
        </w:numPr>
        <w:tabs>
          <w:tab w:val="clear" w:pos="360"/>
        </w:tabs>
        <w:spacing w:after="120"/>
        <w:ind w:left="426" w:hanging="426"/>
        <w:jc w:val="both"/>
        <w:rPr>
          <w:rFonts w:ascii="Arial" w:hAnsi="Arial" w:cs="Arial"/>
          <w:sz w:val="20"/>
          <w:szCs w:val="20"/>
        </w:rPr>
      </w:pPr>
      <w:r w:rsidRPr="008D58F4">
        <w:rPr>
          <w:rFonts w:ascii="Arial" w:hAnsi="Arial" w:cs="Arial"/>
          <w:sz w:val="20"/>
          <w:szCs w:val="20"/>
        </w:rPr>
        <w:t xml:space="preserve">An obstruction which occurs independently of the will of the obliged Party which prevents it from performing its duty (and it may not be reasonably expected that the obliged </w:t>
      </w:r>
      <w:r w:rsidR="006D1F1F" w:rsidRPr="008D58F4">
        <w:rPr>
          <w:rFonts w:ascii="Arial" w:hAnsi="Arial" w:cs="Arial"/>
          <w:sz w:val="20"/>
          <w:szCs w:val="20"/>
        </w:rPr>
        <w:t>P</w:t>
      </w:r>
      <w:r w:rsidRPr="008D58F4">
        <w:rPr>
          <w:rFonts w:ascii="Arial" w:hAnsi="Arial" w:cs="Arial"/>
          <w:sz w:val="20"/>
          <w:szCs w:val="20"/>
        </w:rPr>
        <w:t xml:space="preserve">arty could have averted or overcome the obstruction or its consequences and that </w:t>
      </w:r>
      <w:proofErr w:type="gramStart"/>
      <w:r w:rsidRPr="008D58F4">
        <w:rPr>
          <w:rFonts w:ascii="Arial" w:hAnsi="Arial" w:cs="Arial"/>
          <w:sz w:val="20"/>
          <w:szCs w:val="20"/>
        </w:rPr>
        <w:t>at the moment</w:t>
      </w:r>
      <w:proofErr w:type="gramEnd"/>
      <w:r w:rsidRPr="008D58F4">
        <w:rPr>
          <w:rFonts w:ascii="Arial" w:hAnsi="Arial" w:cs="Arial"/>
          <w:sz w:val="20"/>
          <w:szCs w:val="20"/>
        </w:rPr>
        <w:t xml:space="preserve"> of formation of this obligation it could have foreseen it) is regarded as a circumstance excluding liability.</w:t>
      </w:r>
    </w:p>
    <w:p w14:paraId="6E8D78C9" w14:textId="77777777" w:rsidR="00605EE3" w:rsidRPr="008D58F4" w:rsidRDefault="00605EE3" w:rsidP="008007F1">
      <w:pPr>
        <w:numPr>
          <w:ilvl w:val="0"/>
          <w:numId w:val="15"/>
        </w:numPr>
        <w:tabs>
          <w:tab w:val="clear" w:pos="360"/>
        </w:tabs>
        <w:spacing w:after="120"/>
        <w:ind w:left="426" w:hanging="426"/>
        <w:jc w:val="both"/>
        <w:rPr>
          <w:rFonts w:ascii="Arial" w:hAnsi="Arial" w:cs="Arial"/>
          <w:sz w:val="20"/>
          <w:szCs w:val="20"/>
        </w:rPr>
      </w:pPr>
      <w:r w:rsidRPr="008D58F4">
        <w:rPr>
          <w:rFonts w:ascii="Arial" w:hAnsi="Arial" w:cs="Arial"/>
          <w:sz w:val="20"/>
          <w:szCs w:val="20"/>
        </w:rPr>
        <w:t>In such case the concerned Party shall notify the other Party of the nature of the obstruction preventing it from performing its duties.</w:t>
      </w:r>
    </w:p>
    <w:p w14:paraId="6E8D78CA" w14:textId="77777777" w:rsidR="00605EE3" w:rsidRPr="008D58F4" w:rsidRDefault="00605EE3" w:rsidP="008007F1">
      <w:pPr>
        <w:numPr>
          <w:ilvl w:val="0"/>
          <w:numId w:val="15"/>
        </w:numPr>
        <w:tabs>
          <w:tab w:val="clear" w:pos="360"/>
        </w:tabs>
        <w:spacing w:after="120"/>
        <w:ind w:left="426" w:hanging="426"/>
        <w:jc w:val="both"/>
        <w:rPr>
          <w:rFonts w:ascii="Arial" w:hAnsi="Arial" w:cs="Arial"/>
          <w:b/>
          <w:sz w:val="20"/>
          <w:szCs w:val="20"/>
        </w:rPr>
      </w:pPr>
      <w:r w:rsidRPr="008D58F4">
        <w:rPr>
          <w:rFonts w:ascii="Arial" w:hAnsi="Arial" w:cs="Arial"/>
          <w:sz w:val="20"/>
          <w:szCs w:val="20"/>
        </w:rPr>
        <w:t>During the existence of such obstruction the concerned Party shall not be bound to perform the obligations resulting from this Framework Agreement.</w:t>
      </w:r>
      <w:r w:rsidRPr="008D58F4">
        <w:rPr>
          <w:rFonts w:ascii="Arial" w:hAnsi="Arial" w:cs="Arial"/>
          <w:b/>
          <w:sz w:val="20"/>
          <w:szCs w:val="20"/>
        </w:rPr>
        <w:t xml:space="preserve"> </w:t>
      </w:r>
    </w:p>
    <w:p w14:paraId="6E8D78CB" w14:textId="77777777" w:rsidR="00605EE3" w:rsidRPr="008D58F4" w:rsidRDefault="00605EE3" w:rsidP="008007F1">
      <w:pPr>
        <w:numPr>
          <w:ilvl w:val="0"/>
          <w:numId w:val="15"/>
        </w:numPr>
        <w:tabs>
          <w:tab w:val="clear" w:pos="360"/>
        </w:tabs>
        <w:spacing w:after="120"/>
        <w:ind w:left="426" w:hanging="426"/>
        <w:jc w:val="both"/>
        <w:rPr>
          <w:rFonts w:ascii="Arial" w:hAnsi="Arial" w:cs="Arial"/>
          <w:b/>
          <w:sz w:val="20"/>
          <w:szCs w:val="20"/>
        </w:rPr>
      </w:pPr>
      <w:r w:rsidRPr="008D58F4">
        <w:rPr>
          <w:rFonts w:ascii="Arial" w:hAnsi="Arial" w:cs="Arial"/>
          <w:sz w:val="20"/>
          <w:szCs w:val="20"/>
        </w:rPr>
        <w:t xml:space="preserve">As soon as the obstacle ceases to exist, the affected party shall resume its obligations towards the other party and shall do its utmost to remedy the consequences of the temporary non-performance of its obligations pursuant to this Framework Agreement.  </w:t>
      </w:r>
    </w:p>
    <w:p w14:paraId="6E8D78CC" w14:textId="77777777" w:rsidR="00605EE3" w:rsidRPr="008D58F4" w:rsidRDefault="00605EE3" w:rsidP="008007F1">
      <w:pPr>
        <w:numPr>
          <w:ilvl w:val="0"/>
          <w:numId w:val="15"/>
        </w:numPr>
        <w:tabs>
          <w:tab w:val="clear" w:pos="360"/>
        </w:tabs>
        <w:spacing w:after="120"/>
        <w:ind w:left="426" w:hanging="426"/>
        <w:jc w:val="both"/>
        <w:rPr>
          <w:rFonts w:ascii="Arial" w:hAnsi="Arial" w:cs="Arial"/>
          <w:b/>
          <w:sz w:val="20"/>
          <w:szCs w:val="20"/>
        </w:rPr>
      </w:pPr>
      <w:r w:rsidRPr="008D58F4">
        <w:rPr>
          <w:rFonts w:ascii="Arial" w:hAnsi="Arial" w:cs="Arial"/>
          <w:sz w:val="20"/>
          <w:szCs w:val="20"/>
        </w:rPr>
        <w:t>The Party that has a statutory right not to perform its obligations due to force majeure shall not be liable for the damage incurred by the other Party in this connection.</w:t>
      </w:r>
    </w:p>
    <w:p w14:paraId="6E8D78CD" w14:textId="77777777" w:rsidR="00997626" w:rsidRPr="008D58F4" w:rsidRDefault="00997626" w:rsidP="006463D8">
      <w:pPr>
        <w:spacing w:after="120"/>
        <w:jc w:val="center"/>
        <w:rPr>
          <w:rFonts w:ascii="Arial" w:hAnsi="Arial" w:cs="Arial"/>
          <w:b/>
          <w:sz w:val="20"/>
          <w:szCs w:val="20"/>
        </w:rPr>
      </w:pPr>
    </w:p>
    <w:p w14:paraId="6E8D78CE" w14:textId="77777777" w:rsidR="00605EE3" w:rsidRPr="004F75A4" w:rsidRDefault="00605EE3" w:rsidP="006463D8">
      <w:pPr>
        <w:spacing w:after="120"/>
        <w:jc w:val="center"/>
        <w:rPr>
          <w:rFonts w:ascii="Arial" w:hAnsi="Arial" w:cs="Arial"/>
          <w:b/>
        </w:rPr>
      </w:pPr>
      <w:r w:rsidRPr="007F3979">
        <w:rPr>
          <w:rFonts w:ascii="Arial" w:hAnsi="Arial" w:cs="Arial"/>
          <w:b/>
        </w:rPr>
        <w:t xml:space="preserve">XI. </w:t>
      </w:r>
      <w:r w:rsidR="00D14460" w:rsidRPr="007F3979">
        <w:rPr>
          <w:rFonts w:ascii="Arial" w:hAnsi="Arial" w:cs="Arial"/>
          <w:b/>
          <w:smallCaps/>
        </w:rPr>
        <w:t>APPLICABLE LAW</w:t>
      </w:r>
      <w:r w:rsidRPr="007F3979">
        <w:rPr>
          <w:rFonts w:ascii="Arial" w:hAnsi="Arial" w:cs="Arial"/>
          <w:b/>
        </w:rPr>
        <w:t xml:space="preserve"> AND</w:t>
      </w:r>
      <w:r w:rsidRPr="004F75A4">
        <w:rPr>
          <w:rFonts w:ascii="Arial" w:hAnsi="Arial" w:cs="Arial"/>
          <w:b/>
        </w:rPr>
        <w:t xml:space="preserve"> </w:t>
      </w:r>
      <w:r w:rsidRPr="004F75A4">
        <w:rPr>
          <w:rFonts w:ascii="Arial" w:hAnsi="Arial" w:cs="Arial"/>
          <w:b/>
          <w:caps/>
          <w:color w:val="000000"/>
        </w:rPr>
        <w:t>RESOLUTION</w:t>
      </w:r>
      <w:r w:rsidRPr="004F75A4">
        <w:rPr>
          <w:rFonts w:ascii="Arial" w:hAnsi="Arial" w:cs="Arial"/>
          <w:b/>
        </w:rPr>
        <w:t xml:space="preserve"> OF DISPUTES</w:t>
      </w:r>
    </w:p>
    <w:p w14:paraId="6E8D78CF" w14:textId="77777777" w:rsidR="00605EE3" w:rsidRPr="008D58F4" w:rsidRDefault="00605EE3" w:rsidP="008007F1">
      <w:pPr>
        <w:pStyle w:val="Odstavecseseznamem"/>
        <w:numPr>
          <w:ilvl w:val="0"/>
          <w:numId w:val="9"/>
        </w:numPr>
        <w:spacing w:after="120"/>
        <w:ind w:left="425" w:hanging="425"/>
        <w:contextualSpacing w:val="0"/>
        <w:jc w:val="both"/>
        <w:rPr>
          <w:rFonts w:ascii="Arial" w:hAnsi="Arial" w:cs="Arial"/>
          <w:sz w:val="20"/>
          <w:szCs w:val="20"/>
        </w:rPr>
      </w:pPr>
      <w:r w:rsidRPr="008D58F4">
        <w:rPr>
          <w:rFonts w:ascii="Arial" w:hAnsi="Arial" w:cs="Arial"/>
          <w:sz w:val="20"/>
          <w:szCs w:val="20"/>
        </w:rPr>
        <w:t xml:space="preserve">This Framework Agreement is governed by the laws of the Czech Republic, especially the </w:t>
      </w:r>
      <w:r w:rsidR="00081494" w:rsidRPr="008D58F4">
        <w:rPr>
          <w:rFonts w:ascii="Arial" w:hAnsi="Arial" w:cs="Arial"/>
          <w:sz w:val="20"/>
          <w:szCs w:val="20"/>
        </w:rPr>
        <w:t xml:space="preserve">Civil </w:t>
      </w:r>
      <w:r w:rsidRPr="008D58F4">
        <w:rPr>
          <w:rFonts w:ascii="Arial" w:hAnsi="Arial" w:cs="Arial"/>
          <w:sz w:val="20"/>
          <w:szCs w:val="20"/>
        </w:rPr>
        <w:t>Code and PPA.</w:t>
      </w:r>
    </w:p>
    <w:p w14:paraId="6E8D78D0" w14:textId="52F8650C" w:rsidR="00605EE3" w:rsidRPr="008D58F4" w:rsidRDefault="00605EE3" w:rsidP="008007F1">
      <w:pPr>
        <w:pStyle w:val="Odstavecseseznamem"/>
        <w:numPr>
          <w:ilvl w:val="0"/>
          <w:numId w:val="9"/>
        </w:numPr>
        <w:spacing w:after="120"/>
        <w:ind w:left="425" w:hanging="425"/>
        <w:contextualSpacing w:val="0"/>
        <w:jc w:val="both"/>
        <w:rPr>
          <w:rFonts w:ascii="Arial" w:hAnsi="Arial" w:cs="Arial"/>
          <w:sz w:val="20"/>
          <w:szCs w:val="20"/>
        </w:rPr>
      </w:pPr>
      <w:r w:rsidRPr="008D58F4">
        <w:rPr>
          <w:rFonts w:ascii="Arial" w:hAnsi="Arial" w:cs="Arial"/>
          <w:sz w:val="20"/>
          <w:szCs w:val="20"/>
        </w:rPr>
        <w:t xml:space="preserve">The Parties undertake to exert every effort to resolve any mutual disputes resulting from this Framework Agreement. </w:t>
      </w:r>
      <w:r w:rsidR="00611E0A" w:rsidRPr="008D58F4">
        <w:rPr>
          <w:rFonts w:ascii="Arial" w:hAnsi="Arial" w:cs="Arial"/>
          <w:sz w:val="20"/>
          <w:szCs w:val="20"/>
        </w:rPr>
        <w:t>Should the Parties fail to agree on an amicable settlement of a mutual dispute, each of the Parties may seek its rights before a competent court in the Czech Republic; the jurisdiction of a</w:t>
      </w:r>
      <w:r w:rsidR="00151A5C" w:rsidRPr="008D58F4">
        <w:rPr>
          <w:rFonts w:ascii="Arial" w:hAnsi="Arial" w:cs="Arial"/>
          <w:sz w:val="20"/>
          <w:szCs w:val="20"/>
        </w:rPr>
        <w:t>ny</w:t>
      </w:r>
      <w:r w:rsidR="00611E0A" w:rsidRPr="008D58F4">
        <w:rPr>
          <w:rFonts w:ascii="Arial" w:hAnsi="Arial" w:cs="Arial"/>
          <w:sz w:val="20"/>
          <w:szCs w:val="20"/>
        </w:rPr>
        <w:t xml:space="preserve"> foreign court is excluded. The Parties have agreed that the competent court for judgement of the disputes arising between them under this Framework Agreement is the general court according to the Buyer’s registered seat.</w:t>
      </w:r>
    </w:p>
    <w:p w14:paraId="6E8D78D1" w14:textId="77777777" w:rsidR="00FA38DC" w:rsidRPr="008D58F4" w:rsidRDefault="00FA38DC" w:rsidP="008007F1">
      <w:pPr>
        <w:pStyle w:val="Odstavecseseznamem"/>
        <w:numPr>
          <w:ilvl w:val="0"/>
          <w:numId w:val="9"/>
        </w:numPr>
        <w:spacing w:after="120"/>
        <w:ind w:left="425" w:hanging="425"/>
        <w:contextualSpacing w:val="0"/>
        <w:jc w:val="both"/>
        <w:rPr>
          <w:rFonts w:ascii="Arial" w:hAnsi="Arial" w:cs="Arial"/>
          <w:sz w:val="20"/>
          <w:szCs w:val="20"/>
        </w:rPr>
      </w:pPr>
      <w:r w:rsidRPr="008D58F4">
        <w:rPr>
          <w:rFonts w:ascii="Arial" w:hAnsi="Arial" w:cs="Arial"/>
          <w:sz w:val="20"/>
          <w:szCs w:val="20"/>
        </w:rPr>
        <w:t>The application of the United Nations Convention on Contracts for the International Sale of Goods of 11 April 1980, known as the Vienna Convention, is excluded by this Framework Agreement.</w:t>
      </w:r>
    </w:p>
    <w:p w14:paraId="6E8D78D2" w14:textId="77777777" w:rsidR="007D66E2" w:rsidRPr="004F75A4" w:rsidRDefault="007D66E2" w:rsidP="007D66E2">
      <w:pPr>
        <w:pStyle w:val="Odstavecseseznamem"/>
        <w:spacing w:after="120"/>
        <w:ind w:left="425"/>
        <w:contextualSpacing w:val="0"/>
        <w:jc w:val="both"/>
        <w:rPr>
          <w:rFonts w:ascii="Arial" w:hAnsi="Arial" w:cs="Arial"/>
        </w:rPr>
      </w:pPr>
    </w:p>
    <w:p w14:paraId="6E8D78D3" w14:textId="77777777" w:rsidR="00605EE3" w:rsidRPr="004F75A4" w:rsidRDefault="00C91D54" w:rsidP="00EB3365">
      <w:pPr>
        <w:keepNext/>
        <w:spacing w:after="120"/>
        <w:jc w:val="center"/>
        <w:rPr>
          <w:rFonts w:ascii="Arial" w:hAnsi="Arial" w:cs="Arial"/>
          <w:b/>
        </w:rPr>
      </w:pPr>
      <w:r w:rsidRPr="004F75A4">
        <w:rPr>
          <w:rFonts w:ascii="Arial" w:hAnsi="Arial" w:cs="Arial"/>
          <w:b/>
        </w:rPr>
        <w:lastRenderedPageBreak/>
        <w:t>XII. TERM OF THE FRAMEWORK AGREEMENT</w:t>
      </w:r>
    </w:p>
    <w:p w14:paraId="6E8D78D4" w14:textId="77777777" w:rsidR="00605EE3" w:rsidRPr="008D58F4" w:rsidRDefault="00605EE3" w:rsidP="008007F1">
      <w:pPr>
        <w:pStyle w:val="Odstavecseseznamem"/>
        <w:numPr>
          <w:ilvl w:val="0"/>
          <w:numId w:val="10"/>
        </w:numPr>
        <w:spacing w:after="120"/>
        <w:ind w:left="426" w:hanging="426"/>
        <w:contextualSpacing w:val="0"/>
        <w:jc w:val="both"/>
        <w:rPr>
          <w:rFonts w:ascii="Arial" w:hAnsi="Arial" w:cs="Arial"/>
          <w:sz w:val="20"/>
          <w:szCs w:val="20"/>
        </w:rPr>
      </w:pPr>
      <w:r w:rsidRPr="008D58F4">
        <w:rPr>
          <w:rFonts w:ascii="Arial" w:hAnsi="Arial" w:cs="Arial"/>
          <w:sz w:val="20"/>
          <w:szCs w:val="20"/>
        </w:rPr>
        <w:t xml:space="preserve">The present Framework Agreement comes into force on the day it is signed by both Parties </w:t>
      </w:r>
      <w:r w:rsidR="00F06895" w:rsidRPr="008D58F4">
        <w:rPr>
          <w:rFonts w:ascii="Arial" w:hAnsi="Arial" w:cs="Arial"/>
          <w:sz w:val="20"/>
          <w:szCs w:val="20"/>
        </w:rPr>
        <w:t xml:space="preserve">and </w:t>
      </w:r>
      <w:r w:rsidRPr="008D58F4">
        <w:rPr>
          <w:rFonts w:ascii="Arial" w:hAnsi="Arial" w:cs="Arial"/>
          <w:sz w:val="20"/>
          <w:szCs w:val="20"/>
        </w:rPr>
        <w:t>taking effect once it is published in the Register of Contracts.</w:t>
      </w:r>
    </w:p>
    <w:p w14:paraId="41380610" w14:textId="2BBACAD0" w:rsidR="0087417F" w:rsidRPr="008D58F4" w:rsidRDefault="009946C8" w:rsidP="0087417F">
      <w:pPr>
        <w:pStyle w:val="Odstavecseseznamem"/>
        <w:numPr>
          <w:ilvl w:val="0"/>
          <w:numId w:val="10"/>
        </w:numPr>
        <w:spacing w:after="120"/>
        <w:ind w:left="426" w:hanging="426"/>
        <w:contextualSpacing w:val="0"/>
        <w:jc w:val="both"/>
        <w:rPr>
          <w:rFonts w:ascii="Arial" w:hAnsi="Arial" w:cs="Arial"/>
          <w:sz w:val="20"/>
          <w:szCs w:val="20"/>
        </w:rPr>
      </w:pPr>
      <w:r w:rsidRPr="008D58F4">
        <w:rPr>
          <w:rFonts w:ascii="Arial" w:hAnsi="Arial" w:cs="Arial"/>
          <w:sz w:val="20"/>
          <w:szCs w:val="20"/>
        </w:rPr>
        <w:t>This Framework Agreement has been entered into for a definite period, namely for a period of 2 years from the date of its entry into force</w:t>
      </w:r>
      <w:r w:rsidR="0087417F" w:rsidRPr="008D58F4">
        <w:rPr>
          <w:rFonts w:ascii="Arial" w:hAnsi="Arial" w:cs="Arial"/>
          <w:sz w:val="20"/>
          <w:szCs w:val="20"/>
        </w:rPr>
        <w:t xml:space="preserve"> and shall terminate upon expiration of 2 years from the day of effectiveness of the </w:t>
      </w:r>
      <w:r w:rsidR="007E4A12" w:rsidRPr="008D58F4">
        <w:rPr>
          <w:rFonts w:ascii="Arial" w:hAnsi="Arial" w:cs="Arial"/>
          <w:sz w:val="20"/>
          <w:szCs w:val="20"/>
        </w:rPr>
        <w:t>Framework Agreement</w:t>
      </w:r>
      <w:r w:rsidR="0087417F" w:rsidRPr="008D58F4">
        <w:rPr>
          <w:rFonts w:ascii="Arial" w:hAnsi="Arial" w:cs="Arial"/>
          <w:sz w:val="20"/>
          <w:szCs w:val="20"/>
        </w:rPr>
        <w:t xml:space="preserve"> or upon fulfilment Financial Limit </w:t>
      </w:r>
      <w:r w:rsidR="002F6028" w:rsidRPr="008D58F4">
        <w:rPr>
          <w:rFonts w:ascii="Arial" w:hAnsi="Arial" w:cs="Arial"/>
          <w:sz w:val="20"/>
          <w:szCs w:val="20"/>
        </w:rPr>
        <w:t xml:space="preserve">of 606 000 USD </w:t>
      </w:r>
      <w:r w:rsidR="0087417F" w:rsidRPr="008D58F4">
        <w:rPr>
          <w:rFonts w:ascii="Arial" w:hAnsi="Arial" w:cs="Arial"/>
          <w:sz w:val="20"/>
          <w:szCs w:val="20"/>
        </w:rPr>
        <w:t>in the sense of Article I paragraph 5 hereof, whichever occurs first.</w:t>
      </w:r>
    </w:p>
    <w:p w14:paraId="0E7D3952" w14:textId="03BA4A91" w:rsidR="009946C8" w:rsidRPr="008D58F4" w:rsidRDefault="009946C8" w:rsidP="009946C8">
      <w:pPr>
        <w:pStyle w:val="Odstavecseseznamem"/>
        <w:numPr>
          <w:ilvl w:val="0"/>
          <w:numId w:val="10"/>
        </w:numPr>
        <w:spacing w:after="120"/>
        <w:ind w:left="426" w:hanging="426"/>
        <w:contextualSpacing w:val="0"/>
        <w:jc w:val="both"/>
        <w:rPr>
          <w:rFonts w:ascii="Arial" w:hAnsi="Arial" w:cs="Arial"/>
          <w:sz w:val="20"/>
          <w:szCs w:val="20"/>
        </w:rPr>
      </w:pPr>
      <w:r w:rsidRPr="008D58F4">
        <w:rPr>
          <w:rFonts w:ascii="Arial" w:hAnsi="Arial" w:cs="Arial"/>
          <w:sz w:val="20"/>
          <w:szCs w:val="20"/>
        </w:rPr>
        <w:t xml:space="preserve">The expiration and effectiveness of this Framework Agreement does not affect </w:t>
      </w:r>
      <w:r w:rsidR="00191278" w:rsidRPr="008D58F4">
        <w:rPr>
          <w:rFonts w:ascii="Arial" w:hAnsi="Arial" w:cs="Arial"/>
          <w:sz w:val="20"/>
          <w:szCs w:val="20"/>
        </w:rPr>
        <w:t xml:space="preserve">partial </w:t>
      </w:r>
      <w:r w:rsidRPr="008D58F4">
        <w:rPr>
          <w:rFonts w:ascii="Arial" w:hAnsi="Arial" w:cs="Arial"/>
          <w:sz w:val="20"/>
          <w:szCs w:val="20"/>
        </w:rPr>
        <w:t>orders under this Framework Agreement that have already been delivered to the Seller at the time of expiry and effectiveness of this Framework Agreement (such partial deliveries will be confirmed and performed by the Seller in accordance with this framework agreement, partial order).</w:t>
      </w:r>
    </w:p>
    <w:p w14:paraId="6E8D78D6" w14:textId="029519A2" w:rsidR="00605EE3" w:rsidRPr="008D58F4" w:rsidRDefault="00605EE3" w:rsidP="008007F1">
      <w:pPr>
        <w:pStyle w:val="Odstavecseseznamem"/>
        <w:numPr>
          <w:ilvl w:val="0"/>
          <w:numId w:val="10"/>
        </w:numPr>
        <w:spacing w:after="120"/>
        <w:ind w:left="426" w:hanging="426"/>
        <w:contextualSpacing w:val="0"/>
        <w:jc w:val="both"/>
        <w:rPr>
          <w:rFonts w:ascii="Arial" w:hAnsi="Arial" w:cs="Arial"/>
          <w:sz w:val="20"/>
          <w:szCs w:val="20"/>
        </w:rPr>
      </w:pPr>
      <w:r w:rsidRPr="008D58F4">
        <w:rPr>
          <w:rFonts w:ascii="Arial" w:hAnsi="Arial" w:cs="Arial"/>
          <w:sz w:val="20"/>
          <w:szCs w:val="20"/>
        </w:rPr>
        <w:t>This Framework Agreement shall</w:t>
      </w:r>
      <w:r w:rsidR="000C509F" w:rsidRPr="008D58F4">
        <w:rPr>
          <w:rFonts w:ascii="Arial" w:hAnsi="Arial" w:cs="Arial"/>
          <w:sz w:val="20"/>
          <w:szCs w:val="20"/>
        </w:rPr>
        <w:t xml:space="preserve"> also</w:t>
      </w:r>
      <w:r w:rsidRPr="008D58F4">
        <w:rPr>
          <w:rFonts w:ascii="Arial" w:hAnsi="Arial" w:cs="Arial"/>
          <w:sz w:val="20"/>
          <w:szCs w:val="20"/>
        </w:rPr>
        <w:t xml:space="preserve"> terminate</w:t>
      </w:r>
    </w:p>
    <w:p w14:paraId="6E8D78D9" w14:textId="77777777" w:rsidR="00605EE3" w:rsidRPr="008D58F4" w:rsidRDefault="00605EE3" w:rsidP="008007F1">
      <w:pPr>
        <w:pStyle w:val="Odstavecseseznamem"/>
        <w:numPr>
          <w:ilvl w:val="0"/>
          <w:numId w:val="12"/>
        </w:numPr>
        <w:spacing w:after="120"/>
        <w:ind w:left="1134" w:hanging="425"/>
        <w:contextualSpacing w:val="0"/>
        <w:jc w:val="both"/>
        <w:rPr>
          <w:rFonts w:ascii="Arial" w:hAnsi="Arial" w:cs="Arial"/>
          <w:sz w:val="20"/>
          <w:szCs w:val="20"/>
        </w:rPr>
      </w:pPr>
      <w:r w:rsidRPr="008D58F4">
        <w:rPr>
          <w:rFonts w:ascii="Arial" w:hAnsi="Arial" w:cs="Arial"/>
          <w:sz w:val="20"/>
          <w:szCs w:val="20"/>
        </w:rPr>
        <w:t xml:space="preserve">by written agreement of the </w:t>
      </w:r>
      <w:proofErr w:type="gramStart"/>
      <w:r w:rsidRPr="008D58F4">
        <w:rPr>
          <w:rFonts w:ascii="Arial" w:hAnsi="Arial" w:cs="Arial"/>
          <w:sz w:val="20"/>
          <w:szCs w:val="20"/>
        </w:rPr>
        <w:t>Parties;</w:t>
      </w:r>
      <w:proofErr w:type="gramEnd"/>
    </w:p>
    <w:p w14:paraId="6E8D78DA" w14:textId="77777777" w:rsidR="007F17B9" w:rsidRPr="008D58F4" w:rsidRDefault="007F17B9" w:rsidP="008007F1">
      <w:pPr>
        <w:pStyle w:val="Odstavecseseznamem"/>
        <w:numPr>
          <w:ilvl w:val="0"/>
          <w:numId w:val="12"/>
        </w:numPr>
        <w:spacing w:after="120"/>
        <w:ind w:left="1134" w:hanging="425"/>
        <w:contextualSpacing w:val="0"/>
        <w:jc w:val="both"/>
        <w:rPr>
          <w:rFonts w:ascii="Arial" w:hAnsi="Arial" w:cs="Arial"/>
          <w:sz w:val="20"/>
          <w:szCs w:val="20"/>
        </w:rPr>
      </w:pPr>
      <w:r w:rsidRPr="008D58F4">
        <w:rPr>
          <w:rFonts w:ascii="Arial" w:hAnsi="Arial" w:cs="Arial"/>
          <w:sz w:val="20"/>
          <w:szCs w:val="20"/>
        </w:rPr>
        <w:t xml:space="preserve">by written notice of termination by either </w:t>
      </w:r>
      <w:proofErr w:type="gramStart"/>
      <w:r w:rsidRPr="008D58F4">
        <w:rPr>
          <w:rFonts w:ascii="Arial" w:hAnsi="Arial" w:cs="Arial"/>
          <w:sz w:val="20"/>
          <w:szCs w:val="20"/>
        </w:rPr>
        <w:t>Party;</w:t>
      </w:r>
      <w:proofErr w:type="gramEnd"/>
    </w:p>
    <w:p w14:paraId="6E8D78DB" w14:textId="22926F44" w:rsidR="00605EE3" w:rsidRPr="008D58F4" w:rsidRDefault="00605EE3" w:rsidP="008007F1">
      <w:pPr>
        <w:pStyle w:val="Odstavecseseznamem"/>
        <w:numPr>
          <w:ilvl w:val="0"/>
          <w:numId w:val="12"/>
        </w:numPr>
        <w:spacing w:after="120"/>
        <w:ind w:left="1134" w:hanging="425"/>
        <w:contextualSpacing w:val="0"/>
        <w:jc w:val="both"/>
        <w:rPr>
          <w:rFonts w:ascii="Arial" w:hAnsi="Arial" w:cs="Arial"/>
          <w:sz w:val="20"/>
          <w:szCs w:val="20"/>
        </w:rPr>
      </w:pPr>
      <w:r w:rsidRPr="008D58F4">
        <w:rPr>
          <w:rFonts w:ascii="Arial" w:hAnsi="Arial" w:cs="Arial"/>
          <w:sz w:val="20"/>
          <w:szCs w:val="20"/>
        </w:rPr>
        <w:t xml:space="preserve">by withdrawal from this Framework Agreement </w:t>
      </w:r>
      <w:r w:rsidR="002F6028" w:rsidRPr="008D58F4">
        <w:rPr>
          <w:rFonts w:ascii="Arial" w:hAnsi="Arial" w:cs="Arial"/>
          <w:sz w:val="20"/>
          <w:szCs w:val="20"/>
        </w:rPr>
        <w:t>in the cases given in this Framework Agreement or in the event of a substantial breach by either Party.</w:t>
      </w:r>
    </w:p>
    <w:p w14:paraId="6E8D78DC" w14:textId="77777777" w:rsidR="007F17B9" w:rsidRPr="008D58F4" w:rsidRDefault="007F17B9" w:rsidP="008007F1">
      <w:pPr>
        <w:pStyle w:val="Odstavecseseznamem"/>
        <w:numPr>
          <w:ilvl w:val="0"/>
          <w:numId w:val="10"/>
        </w:numPr>
        <w:spacing w:after="120"/>
        <w:ind w:left="426" w:hanging="426"/>
        <w:contextualSpacing w:val="0"/>
        <w:jc w:val="both"/>
        <w:rPr>
          <w:rFonts w:ascii="Arial" w:hAnsi="Arial" w:cs="Arial"/>
          <w:b/>
          <w:sz w:val="20"/>
          <w:szCs w:val="20"/>
        </w:rPr>
      </w:pPr>
      <w:r w:rsidRPr="008D58F4">
        <w:rPr>
          <w:rFonts w:ascii="Arial" w:hAnsi="Arial" w:cs="Arial"/>
          <w:sz w:val="20"/>
          <w:szCs w:val="20"/>
        </w:rPr>
        <w:t xml:space="preserve">The Parties agree that they consider the following cases </w:t>
      </w:r>
      <w:proofErr w:type="gramStart"/>
      <w:r w:rsidRPr="008D58F4">
        <w:rPr>
          <w:rFonts w:ascii="Arial" w:hAnsi="Arial" w:cs="Arial"/>
          <w:sz w:val="20"/>
          <w:szCs w:val="20"/>
        </w:rPr>
        <w:t>in particular to</w:t>
      </w:r>
      <w:proofErr w:type="gramEnd"/>
      <w:r w:rsidRPr="008D58F4">
        <w:rPr>
          <w:rFonts w:ascii="Arial" w:hAnsi="Arial" w:cs="Arial"/>
          <w:sz w:val="20"/>
          <w:szCs w:val="20"/>
        </w:rPr>
        <w:t xml:space="preserve"> constitute a </w:t>
      </w:r>
      <w:r w:rsidR="006D4B6D" w:rsidRPr="008D58F4">
        <w:rPr>
          <w:rFonts w:ascii="Arial" w:hAnsi="Arial" w:cs="Arial"/>
          <w:sz w:val="20"/>
          <w:szCs w:val="20"/>
        </w:rPr>
        <w:t xml:space="preserve">substantial </w:t>
      </w:r>
      <w:r w:rsidRPr="008D58F4">
        <w:rPr>
          <w:rFonts w:ascii="Arial" w:hAnsi="Arial" w:cs="Arial"/>
          <w:sz w:val="20"/>
          <w:szCs w:val="20"/>
        </w:rPr>
        <w:t>breach hereof:</w:t>
      </w:r>
    </w:p>
    <w:p w14:paraId="6E8D78DD" w14:textId="6DB15088" w:rsidR="007B1A46" w:rsidRPr="008D58F4" w:rsidRDefault="005711D6" w:rsidP="007B1A46">
      <w:pPr>
        <w:pStyle w:val="Odstavecseseznamem"/>
        <w:numPr>
          <w:ilvl w:val="0"/>
          <w:numId w:val="11"/>
        </w:numPr>
        <w:spacing w:after="120"/>
        <w:ind w:left="1134" w:hanging="425"/>
        <w:contextualSpacing w:val="0"/>
        <w:jc w:val="both"/>
        <w:rPr>
          <w:rFonts w:ascii="Arial" w:hAnsi="Arial" w:cs="Arial"/>
          <w:sz w:val="20"/>
          <w:szCs w:val="20"/>
        </w:rPr>
      </w:pPr>
      <w:r w:rsidRPr="008D58F4">
        <w:rPr>
          <w:rFonts w:ascii="Arial" w:hAnsi="Arial" w:cs="Arial"/>
          <w:sz w:val="20"/>
          <w:szCs w:val="20"/>
        </w:rPr>
        <w:t>a failure to meet</w:t>
      </w:r>
      <w:r w:rsidR="007F17B9" w:rsidRPr="008D58F4">
        <w:rPr>
          <w:rFonts w:ascii="Arial" w:hAnsi="Arial" w:cs="Arial"/>
          <w:sz w:val="20"/>
          <w:szCs w:val="20"/>
        </w:rPr>
        <w:t xml:space="preserve"> technical specification of Goods pursuant to Article II </w:t>
      </w:r>
      <w:r w:rsidRPr="008D58F4">
        <w:rPr>
          <w:rFonts w:ascii="Arial" w:hAnsi="Arial" w:cs="Arial"/>
          <w:sz w:val="20"/>
          <w:szCs w:val="20"/>
        </w:rPr>
        <w:t xml:space="preserve">Paragraph </w:t>
      </w:r>
      <w:r w:rsidR="007F17B9" w:rsidRPr="008D58F4">
        <w:rPr>
          <w:rFonts w:ascii="Arial" w:hAnsi="Arial" w:cs="Arial"/>
          <w:sz w:val="20"/>
          <w:szCs w:val="20"/>
        </w:rPr>
        <w:t>1 hereof or pursuant to Anne</w:t>
      </w:r>
      <w:r w:rsidR="007B1A46" w:rsidRPr="008D58F4">
        <w:rPr>
          <w:rFonts w:ascii="Arial" w:hAnsi="Arial" w:cs="Arial"/>
          <w:sz w:val="20"/>
          <w:szCs w:val="20"/>
        </w:rPr>
        <w:t>x No. 1</w:t>
      </w:r>
      <w:r w:rsidR="00DD3E38" w:rsidRPr="008D58F4">
        <w:rPr>
          <w:rFonts w:ascii="Arial" w:hAnsi="Arial" w:cs="Arial"/>
          <w:sz w:val="20"/>
          <w:szCs w:val="20"/>
        </w:rPr>
        <w:t>, 2</w:t>
      </w:r>
      <w:r w:rsidR="007B1A46" w:rsidRPr="008D58F4">
        <w:rPr>
          <w:rFonts w:ascii="Arial" w:hAnsi="Arial" w:cs="Arial"/>
          <w:sz w:val="20"/>
          <w:szCs w:val="20"/>
        </w:rPr>
        <w:t xml:space="preserve"> hereto or do not comply with the relevant </w:t>
      </w:r>
      <w:proofErr w:type="gramStart"/>
      <w:r w:rsidR="00DD3E38" w:rsidRPr="008D58F4">
        <w:rPr>
          <w:rFonts w:ascii="Arial" w:hAnsi="Arial" w:cs="Arial"/>
          <w:sz w:val="20"/>
          <w:szCs w:val="20"/>
        </w:rPr>
        <w:t>Layout</w:t>
      </w:r>
      <w:r w:rsidR="007B1A46" w:rsidRPr="008D58F4">
        <w:rPr>
          <w:rFonts w:ascii="Arial" w:hAnsi="Arial" w:cs="Arial"/>
          <w:sz w:val="20"/>
          <w:szCs w:val="20"/>
        </w:rPr>
        <w:t>;</w:t>
      </w:r>
      <w:proofErr w:type="gramEnd"/>
    </w:p>
    <w:p w14:paraId="6E8D78DE" w14:textId="77777777" w:rsidR="007B1A46" w:rsidRPr="008D58F4" w:rsidRDefault="007F17B9" w:rsidP="008007F1">
      <w:pPr>
        <w:pStyle w:val="Odstavecseseznamem"/>
        <w:numPr>
          <w:ilvl w:val="0"/>
          <w:numId w:val="11"/>
        </w:numPr>
        <w:spacing w:after="120"/>
        <w:ind w:left="1134" w:hanging="425"/>
        <w:contextualSpacing w:val="0"/>
        <w:jc w:val="both"/>
        <w:rPr>
          <w:rFonts w:ascii="Arial" w:hAnsi="Arial" w:cs="Arial"/>
          <w:sz w:val="20"/>
          <w:szCs w:val="20"/>
        </w:rPr>
      </w:pPr>
      <w:r w:rsidRPr="008D58F4">
        <w:rPr>
          <w:rFonts w:ascii="Arial" w:hAnsi="Arial" w:cs="Arial"/>
          <w:sz w:val="20"/>
          <w:szCs w:val="20"/>
        </w:rPr>
        <w:t xml:space="preserve">repeated, at </w:t>
      </w:r>
      <w:r w:rsidR="005711D6" w:rsidRPr="008D58F4">
        <w:rPr>
          <w:rFonts w:ascii="Arial" w:hAnsi="Arial" w:cs="Arial"/>
          <w:sz w:val="20"/>
          <w:szCs w:val="20"/>
        </w:rPr>
        <w:t>minimum</w:t>
      </w:r>
      <w:r w:rsidRPr="008D58F4">
        <w:rPr>
          <w:rFonts w:ascii="Arial" w:hAnsi="Arial" w:cs="Arial"/>
          <w:sz w:val="20"/>
          <w:szCs w:val="20"/>
        </w:rPr>
        <w:t xml:space="preserve"> the second, delay of the Seller in the delivery of Goods according to partial contracts for a period exceeding </w:t>
      </w:r>
      <w:r w:rsidR="007B1A46" w:rsidRPr="008D58F4">
        <w:rPr>
          <w:rFonts w:ascii="Arial" w:hAnsi="Arial" w:cs="Arial"/>
          <w:sz w:val="20"/>
          <w:szCs w:val="20"/>
        </w:rPr>
        <w:t xml:space="preserve">10 </w:t>
      </w:r>
      <w:proofErr w:type="gramStart"/>
      <w:r w:rsidR="007B1A46" w:rsidRPr="008D58F4">
        <w:rPr>
          <w:rFonts w:ascii="Arial" w:hAnsi="Arial" w:cs="Arial"/>
          <w:sz w:val="20"/>
          <w:szCs w:val="20"/>
        </w:rPr>
        <w:t>days</w:t>
      </w:r>
      <w:r w:rsidRPr="008D58F4">
        <w:rPr>
          <w:rFonts w:ascii="Arial" w:hAnsi="Arial" w:cs="Arial"/>
          <w:sz w:val="20"/>
          <w:szCs w:val="20"/>
        </w:rPr>
        <w:t>;</w:t>
      </w:r>
      <w:proofErr w:type="gramEnd"/>
      <w:r w:rsidR="007B1A46" w:rsidRPr="008D58F4">
        <w:rPr>
          <w:rFonts w:ascii="Arial" w:hAnsi="Arial" w:cs="Arial"/>
          <w:sz w:val="20"/>
          <w:szCs w:val="20"/>
        </w:rPr>
        <w:t xml:space="preserve"> </w:t>
      </w:r>
    </w:p>
    <w:p w14:paraId="6E8D78DF" w14:textId="118AD0DC" w:rsidR="007F17B9" w:rsidRPr="008D58F4" w:rsidRDefault="007B1A46" w:rsidP="008007F1">
      <w:pPr>
        <w:pStyle w:val="Odstavecseseznamem"/>
        <w:numPr>
          <w:ilvl w:val="0"/>
          <w:numId w:val="11"/>
        </w:numPr>
        <w:spacing w:after="120"/>
        <w:ind w:left="1134" w:hanging="425"/>
        <w:contextualSpacing w:val="0"/>
        <w:jc w:val="both"/>
        <w:rPr>
          <w:rFonts w:ascii="Arial" w:hAnsi="Arial" w:cs="Arial"/>
          <w:sz w:val="20"/>
          <w:szCs w:val="20"/>
        </w:rPr>
      </w:pPr>
      <w:r w:rsidRPr="008D58F4">
        <w:rPr>
          <w:rFonts w:ascii="Arial" w:hAnsi="Arial" w:cs="Arial"/>
          <w:sz w:val="20"/>
          <w:szCs w:val="20"/>
        </w:rPr>
        <w:t xml:space="preserve">if the quantity of defective </w:t>
      </w:r>
      <w:r w:rsidR="00E72728" w:rsidRPr="008D58F4">
        <w:rPr>
          <w:rFonts w:ascii="Arial" w:hAnsi="Arial" w:cs="Arial"/>
          <w:sz w:val="20"/>
          <w:szCs w:val="20"/>
        </w:rPr>
        <w:t>Prelaminated Inlays</w:t>
      </w:r>
      <w:r w:rsidRPr="008D58F4">
        <w:rPr>
          <w:rFonts w:ascii="Arial" w:hAnsi="Arial" w:cs="Arial"/>
          <w:sz w:val="20"/>
          <w:szCs w:val="20"/>
        </w:rPr>
        <w:t xml:space="preserve"> in deliveries is repeatedly</w:t>
      </w:r>
      <w:r w:rsidR="002F6028" w:rsidRPr="008D58F4">
        <w:rPr>
          <w:rFonts w:ascii="Arial" w:hAnsi="Arial" w:cs="Arial"/>
          <w:sz w:val="20"/>
          <w:szCs w:val="20"/>
        </w:rPr>
        <w:t xml:space="preserve"> (more than twice)</w:t>
      </w:r>
      <w:r w:rsidRPr="008D58F4">
        <w:rPr>
          <w:rFonts w:ascii="Arial" w:hAnsi="Arial" w:cs="Arial"/>
          <w:sz w:val="20"/>
          <w:szCs w:val="20"/>
        </w:rPr>
        <w:t xml:space="preserve"> higher than that referred to in Article IV (8) of this Framework </w:t>
      </w:r>
      <w:proofErr w:type="gramStart"/>
      <w:r w:rsidRPr="008D58F4">
        <w:rPr>
          <w:rFonts w:ascii="Arial" w:hAnsi="Arial" w:cs="Arial"/>
          <w:sz w:val="20"/>
          <w:szCs w:val="20"/>
        </w:rPr>
        <w:t>Agreement;</w:t>
      </w:r>
      <w:proofErr w:type="gramEnd"/>
    </w:p>
    <w:p w14:paraId="6E8D78E0" w14:textId="77777777" w:rsidR="00BA4A0E" w:rsidRPr="008D58F4" w:rsidRDefault="00AA65AF" w:rsidP="008007F1">
      <w:pPr>
        <w:pStyle w:val="Odstavecseseznamem"/>
        <w:numPr>
          <w:ilvl w:val="0"/>
          <w:numId w:val="11"/>
        </w:numPr>
        <w:spacing w:after="120"/>
        <w:ind w:left="1134" w:hanging="425"/>
        <w:contextualSpacing w:val="0"/>
        <w:jc w:val="both"/>
        <w:rPr>
          <w:rFonts w:ascii="Arial" w:hAnsi="Arial" w:cs="Arial"/>
          <w:sz w:val="20"/>
          <w:szCs w:val="20"/>
        </w:rPr>
      </w:pPr>
      <w:r w:rsidRPr="008D58F4">
        <w:rPr>
          <w:rFonts w:ascii="Arial" w:hAnsi="Arial" w:cs="Arial"/>
          <w:sz w:val="20"/>
          <w:szCs w:val="20"/>
        </w:rPr>
        <w:t>breach of Article VIII hereof which has not been remedied following a previous notice for correction,</w:t>
      </w:r>
    </w:p>
    <w:p w14:paraId="6E8D78E1" w14:textId="77777777" w:rsidR="00580967" w:rsidRPr="008D58F4" w:rsidRDefault="00D6389F" w:rsidP="008007F1">
      <w:pPr>
        <w:pStyle w:val="Odstavecseseznamem"/>
        <w:numPr>
          <w:ilvl w:val="0"/>
          <w:numId w:val="11"/>
        </w:numPr>
        <w:spacing w:after="120"/>
        <w:ind w:left="1134" w:hanging="425"/>
        <w:contextualSpacing w:val="0"/>
        <w:jc w:val="both"/>
        <w:rPr>
          <w:rFonts w:ascii="Arial" w:hAnsi="Arial" w:cs="Arial"/>
          <w:sz w:val="20"/>
          <w:szCs w:val="20"/>
        </w:rPr>
      </w:pPr>
      <w:r w:rsidRPr="008D58F4">
        <w:rPr>
          <w:rFonts w:ascii="Arial" w:hAnsi="Arial" w:cs="Arial"/>
          <w:sz w:val="20"/>
          <w:szCs w:val="20"/>
        </w:rPr>
        <w:t xml:space="preserve">breach of obligation under Article XIII </w:t>
      </w:r>
      <w:r w:rsidR="005711D6" w:rsidRPr="008D58F4">
        <w:rPr>
          <w:rFonts w:ascii="Arial" w:hAnsi="Arial" w:cs="Arial"/>
          <w:sz w:val="20"/>
          <w:szCs w:val="20"/>
        </w:rPr>
        <w:t xml:space="preserve">Paragraph </w:t>
      </w:r>
      <w:r w:rsidR="00D61C5E" w:rsidRPr="008D58F4">
        <w:rPr>
          <w:rFonts w:ascii="Arial" w:hAnsi="Arial" w:cs="Arial"/>
          <w:sz w:val="20"/>
          <w:szCs w:val="20"/>
        </w:rPr>
        <w:t>1</w:t>
      </w:r>
      <w:r w:rsidRPr="008D58F4">
        <w:rPr>
          <w:rFonts w:ascii="Arial" w:hAnsi="Arial" w:cs="Arial"/>
          <w:sz w:val="20"/>
          <w:szCs w:val="20"/>
        </w:rPr>
        <w:t xml:space="preserve"> </w:t>
      </w:r>
      <w:proofErr w:type="gramStart"/>
      <w:r w:rsidRPr="008D58F4">
        <w:rPr>
          <w:rFonts w:ascii="Arial" w:hAnsi="Arial" w:cs="Arial"/>
          <w:sz w:val="20"/>
          <w:szCs w:val="20"/>
        </w:rPr>
        <w:t>hereof;</w:t>
      </w:r>
      <w:proofErr w:type="gramEnd"/>
    </w:p>
    <w:p w14:paraId="13AACDF6" w14:textId="02AE2C93" w:rsidR="00BA77BF" w:rsidRPr="008D58F4" w:rsidRDefault="00BA77BF" w:rsidP="008D58F4">
      <w:pPr>
        <w:pStyle w:val="Odstavecseseznamem"/>
        <w:numPr>
          <w:ilvl w:val="0"/>
          <w:numId w:val="11"/>
        </w:numPr>
        <w:spacing w:after="120"/>
        <w:ind w:left="1134" w:hanging="425"/>
        <w:contextualSpacing w:val="0"/>
        <w:jc w:val="both"/>
        <w:rPr>
          <w:rFonts w:ascii="Arial" w:hAnsi="Arial" w:cs="Arial"/>
          <w:sz w:val="20"/>
          <w:szCs w:val="20"/>
        </w:rPr>
      </w:pPr>
      <w:r w:rsidRPr="008D58F4">
        <w:rPr>
          <w:rFonts w:ascii="Arial" w:hAnsi="Arial" w:cs="Arial"/>
          <w:sz w:val="20"/>
          <w:szCs w:val="20"/>
        </w:rPr>
        <w:t xml:space="preserve">in other </w:t>
      </w:r>
      <w:r w:rsidR="008D58F4" w:rsidRPr="008D58F4">
        <w:rPr>
          <w:rFonts w:ascii="Arial" w:hAnsi="Arial" w:cs="Arial"/>
          <w:sz w:val="20"/>
          <w:szCs w:val="20"/>
        </w:rPr>
        <w:t>cases,</w:t>
      </w:r>
      <w:r w:rsidRPr="008D58F4">
        <w:rPr>
          <w:rFonts w:ascii="Arial" w:hAnsi="Arial" w:cs="Arial"/>
          <w:sz w:val="20"/>
          <w:szCs w:val="20"/>
        </w:rPr>
        <w:t xml:space="preserve"> stated in this Framework Agreement.</w:t>
      </w:r>
    </w:p>
    <w:p w14:paraId="6E8D78E2" w14:textId="77777777" w:rsidR="003D1710" w:rsidRPr="008D58F4" w:rsidRDefault="003D1710" w:rsidP="008007F1">
      <w:pPr>
        <w:pStyle w:val="Odstavecseseznamem"/>
        <w:numPr>
          <w:ilvl w:val="0"/>
          <w:numId w:val="10"/>
        </w:numPr>
        <w:spacing w:after="120"/>
        <w:ind w:left="426"/>
        <w:contextualSpacing w:val="0"/>
        <w:jc w:val="both"/>
        <w:rPr>
          <w:rFonts w:ascii="Arial" w:hAnsi="Arial" w:cs="Arial"/>
          <w:sz w:val="20"/>
          <w:szCs w:val="20"/>
        </w:rPr>
      </w:pPr>
      <w:r w:rsidRPr="008D58F4">
        <w:rPr>
          <w:rFonts w:ascii="Arial" w:hAnsi="Arial" w:cs="Arial"/>
          <w:sz w:val="20"/>
          <w:szCs w:val="20"/>
        </w:rPr>
        <w:t>The partial contract shall terminate:</w:t>
      </w:r>
    </w:p>
    <w:p w14:paraId="6E8D78E3" w14:textId="526F3C2B" w:rsidR="003D1710" w:rsidRPr="008D58F4" w:rsidRDefault="003D1710" w:rsidP="008007F1">
      <w:pPr>
        <w:pStyle w:val="Odstavecseseznamem"/>
        <w:numPr>
          <w:ilvl w:val="0"/>
          <w:numId w:val="22"/>
        </w:numPr>
        <w:spacing w:after="120"/>
        <w:ind w:left="1134" w:hanging="425"/>
        <w:contextualSpacing w:val="0"/>
        <w:jc w:val="both"/>
        <w:rPr>
          <w:rFonts w:ascii="Arial" w:hAnsi="Arial" w:cs="Arial"/>
          <w:sz w:val="20"/>
          <w:szCs w:val="20"/>
        </w:rPr>
      </w:pPr>
      <w:r w:rsidRPr="008D58F4">
        <w:rPr>
          <w:rFonts w:ascii="Arial" w:hAnsi="Arial" w:cs="Arial"/>
          <w:sz w:val="20"/>
          <w:szCs w:val="20"/>
        </w:rPr>
        <w:t xml:space="preserve">if such termination is agreed upon by the Parties </w:t>
      </w:r>
      <w:proofErr w:type="gramStart"/>
      <w:r w:rsidRPr="008D58F4">
        <w:rPr>
          <w:rFonts w:ascii="Arial" w:hAnsi="Arial" w:cs="Arial"/>
          <w:sz w:val="20"/>
          <w:szCs w:val="20"/>
        </w:rPr>
        <w:t>hereto;</w:t>
      </w:r>
      <w:proofErr w:type="gramEnd"/>
    </w:p>
    <w:p w14:paraId="6E8D78E4" w14:textId="4CD97F71" w:rsidR="00AA65AF" w:rsidRPr="008D58F4" w:rsidRDefault="003D1710" w:rsidP="008007F1">
      <w:pPr>
        <w:pStyle w:val="Odstavecseseznamem"/>
        <w:numPr>
          <w:ilvl w:val="0"/>
          <w:numId w:val="22"/>
        </w:numPr>
        <w:spacing w:after="120"/>
        <w:ind w:left="1134" w:hanging="425"/>
        <w:jc w:val="both"/>
        <w:rPr>
          <w:rFonts w:ascii="Arial" w:hAnsi="Arial" w:cs="Arial"/>
          <w:sz w:val="20"/>
          <w:szCs w:val="20"/>
        </w:rPr>
      </w:pPr>
      <w:r w:rsidRPr="008D58F4">
        <w:rPr>
          <w:rFonts w:ascii="Arial" w:hAnsi="Arial" w:cs="Arial"/>
          <w:sz w:val="20"/>
          <w:szCs w:val="20"/>
        </w:rPr>
        <w:t xml:space="preserve">By withdrawal of the Buyer </w:t>
      </w:r>
    </w:p>
    <w:p w14:paraId="6E8D78E5" w14:textId="64F56F30" w:rsidR="00AA65AF" w:rsidRPr="008D58F4" w:rsidRDefault="002F30A1" w:rsidP="008007F1">
      <w:pPr>
        <w:pStyle w:val="Odstavecseseznamem"/>
        <w:numPr>
          <w:ilvl w:val="2"/>
          <w:numId w:val="22"/>
        </w:numPr>
        <w:spacing w:after="120"/>
        <w:ind w:left="1843" w:hanging="142"/>
        <w:jc w:val="both"/>
        <w:rPr>
          <w:rFonts w:ascii="Arial" w:hAnsi="Arial" w:cs="Arial"/>
          <w:b/>
          <w:sz w:val="20"/>
          <w:szCs w:val="20"/>
        </w:rPr>
      </w:pPr>
      <w:r w:rsidRPr="008D58F4">
        <w:rPr>
          <w:rFonts w:ascii="Arial" w:hAnsi="Arial" w:cs="Arial"/>
          <w:sz w:val="20"/>
          <w:szCs w:val="20"/>
        </w:rPr>
        <w:t xml:space="preserve">in the case pursuant to Article VII </w:t>
      </w:r>
      <w:r w:rsidR="00382A7D" w:rsidRPr="008D58F4">
        <w:rPr>
          <w:rFonts w:ascii="Arial" w:hAnsi="Arial" w:cs="Arial"/>
          <w:sz w:val="20"/>
          <w:szCs w:val="20"/>
        </w:rPr>
        <w:t xml:space="preserve">Paragraph </w:t>
      </w:r>
      <w:r w:rsidR="00BA77BF" w:rsidRPr="008D58F4">
        <w:rPr>
          <w:rFonts w:ascii="Arial" w:hAnsi="Arial" w:cs="Arial"/>
          <w:sz w:val="20"/>
          <w:szCs w:val="20"/>
        </w:rPr>
        <w:t>8</w:t>
      </w:r>
      <w:r w:rsidRPr="008D58F4">
        <w:rPr>
          <w:rFonts w:ascii="Arial" w:hAnsi="Arial" w:cs="Arial"/>
          <w:sz w:val="20"/>
          <w:szCs w:val="20"/>
        </w:rPr>
        <w:t xml:space="preserve"> letter (d) hereof; or </w:t>
      </w:r>
    </w:p>
    <w:p w14:paraId="6E8D78E6" w14:textId="29A3F0C1" w:rsidR="003D1710" w:rsidRPr="008D58F4" w:rsidRDefault="002F30A1" w:rsidP="008007F1">
      <w:pPr>
        <w:pStyle w:val="Odstavecseseznamem"/>
        <w:numPr>
          <w:ilvl w:val="2"/>
          <w:numId w:val="22"/>
        </w:numPr>
        <w:spacing w:after="120"/>
        <w:ind w:left="1843" w:hanging="142"/>
        <w:jc w:val="both"/>
        <w:rPr>
          <w:rFonts w:ascii="Arial" w:hAnsi="Arial" w:cs="Arial"/>
          <w:b/>
          <w:sz w:val="20"/>
          <w:szCs w:val="20"/>
        </w:rPr>
      </w:pPr>
      <w:r w:rsidRPr="008D58F4">
        <w:rPr>
          <w:rFonts w:ascii="Arial" w:hAnsi="Arial" w:cs="Arial"/>
          <w:sz w:val="20"/>
          <w:szCs w:val="20"/>
        </w:rPr>
        <w:t xml:space="preserve">in the </w:t>
      </w:r>
      <w:r w:rsidR="00470086" w:rsidRPr="008D58F4">
        <w:rPr>
          <w:rFonts w:ascii="Arial" w:hAnsi="Arial" w:cs="Arial"/>
          <w:sz w:val="20"/>
          <w:szCs w:val="20"/>
        </w:rPr>
        <w:t>case</w:t>
      </w:r>
      <w:r w:rsidRPr="008D58F4">
        <w:rPr>
          <w:rFonts w:ascii="Arial" w:hAnsi="Arial" w:cs="Arial"/>
          <w:sz w:val="20"/>
          <w:szCs w:val="20"/>
        </w:rPr>
        <w:t xml:space="preserve"> of a breach of the partial contract by the Seller in a substantial manner, whereas the Parties consider such a breach of the partial contract in a substantial manner to be in particular the case pursuant to Article XII </w:t>
      </w:r>
      <w:r w:rsidR="00382A7D" w:rsidRPr="008D58F4">
        <w:rPr>
          <w:rFonts w:ascii="Arial" w:hAnsi="Arial" w:cs="Arial"/>
          <w:sz w:val="20"/>
          <w:szCs w:val="20"/>
        </w:rPr>
        <w:t xml:space="preserve">Paragraph </w:t>
      </w:r>
      <w:r w:rsidRPr="008D58F4">
        <w:rPr>
          <w:rFonts w:ascii="Arial" w:hAnsi="Arial" w:cs="Arial"/>
          <w:sz w:val="20"/>
          <w:szCs w:val="20"/>
        </w:rPr>
        <w:t xml:space="preserve">4 letters (a), (c), </w:t>
      </w:r>
      <w:r w:rsidR="00BA77BF" w:rsidRPr="008D58F4">
        <w:rPr>
          <w:rFonts w:ascii="Arial" w:hAnsi="Arial" w:cs="Arial"/>
          <w:sz w:val="20"/>
          <w:szCs w:val="20"/>
        </w:rPr>
        <w:t xml:space="preserve">(d) </w:t>
      </w:r>
      <w:r w:rsidRPr="008D58F4">
        <w:rPr>
          <w:rFonts w:ascii="Arial" w:hAnsi="Arial" w:cs="Arial"/>
          <w:sz w:val="20"/>
          <w:szCs w:val="20"/>
        </w:rPr>
        <w:t>and</w:t>
      </w:r>
      <w:r w:rsidR="00BA77BF" w:rsidRPr="008D58F4">
        <w:rPr>
          <w:rFonts w:ascii="Arial" w:hAnsi="Arial" w:cs="Arial"/>
          <w:sz w:val="20"/>
          <w:szCs w:val="20"/>
        </w:rPr>
        <w:t>/or</w:t>
      </w:r>
      <w:r w:rsidRPr="008D58F4">
        <w:rPr>
          <w:rFonts w:ascii="Arial" w:hAnsi="Arial" w:cs="Arial"/>
          <w:sz w:val="20"/>
          <w:szCs w:val="20"/>
        </w:rPr>
        <w:t xml:space="preserve"> (</w:t>
      </w:r>
      <w:r w:rsidR="00BA77BF" w:rsidRPr="008D58F4">
        <w:rPr>
          <w:rFonts w:ascii="Arial" w:hAnsi="Arial" w:cs="Arial"/>
          <w:sz w:val="20"/>
          <w:szCs w:val="20"/>
        </w:rPr>
        <w:t>e</w:t>
      </w:r>
      <w:r w:rsidRPr="008D58F4">
        <w:rPr>
          <w:rFonts w:ascii="Arial" w:hAnsi="Arial" w:cs="Arial"/>
          <w:sz w:val="20"/>
          <w:szCs w:val="20"/>
        </w:rPr>
        <w:t>) hereof and the case where the Seller is in delay with the delivery of Goods according to specific partial contract for more than 2 calendar wee</w:t>
      </w:r>
      <w:r w:rsidR="00EA01CC" w:rsidRPr="008D58F4">
        <w:rPr>
          <w:rFonts w:ascii="Arial" w:hAnsi="Arial" w:cs="Arial"/>
          <w:sz w:val="20"/>
          <w:szCs w:val="20"/>
        </w:rPr>
        <w:t>k</w:t>
      </w:r>
      <w:r w:rsidR="007D1C3A" w:rsidRPr="008D58F4">
        <w:rPr>
          <w:rFonts w:ascii="Arial" w:hAnsi="Arial" w:cs="Arial"/>
          <w:sz w:val="20"/>
          <w:szCs w:val="20"/>
        </w:rPr>
        <w:t>s</w:t>
      </w:r>
      <w:r w:rsidRPr="008D58F4">
        <w:rPr>
          <w:rFonts w:ascii="Arial" w:hAnsi="Arial" w:cs="Arial"/>
          <w:sz w:val="20"/>
          <w:szCs w:val="20"/>
        </w:rPr>
        <w:t>.</w:t>
      </w:r>
    </w:p>
    <w:p w14:paraId="6E8D78E7" w14:textId="77777777" w:rsidR="007B1A46" w:rsidRPr="008D58F4" w:rsidRDefault="007B1A46" w:rsidP="007B1A46">
      <w:pPr>
        <w:pStyle w:val="Odstavecseseznamem"/>
        <w:spacing w:after="120"/>
        <w:ind w:left="1843"/>
        <w:jc w:val="both"/>
        <w:rPr>
          <w:rFonts w:ascii="Arial" w:hAnsi="Arial" w:cs="Arial"/>
          <w:b/>
          <w:sz w:val="20"/>
          <w:szCs w:val="20"/>
        </w:rPr>
      </w:pPr>
    </w:p>
    <w:p w14:paraId="6E8D78E8" w14:textId="77DAC3ED" w:rsidR="00605EE3" w:rsidRPr="008D58F4" w:rsidRDefault="00605EE3" w:rsidP="008007F1">
      <w:pPr>
        <w:pStyle w:val="Odstavecseseznamem"/>
        <w:numPr>
          <w:ilvl w:val="0"/>
          <w:numId w:val="10"/>
        </w:numPr>
        <w:spacing w:after="120"/>
        <w:ind w:left="426" w:hanging="426"/>
        <w:contextualSpacing w:val="0"/>
        <w:jc w:val="both"/>
        <w:rPr>
          <w:rFonts w:ascii="Arial" w:hAnsi="Arial" w:cs="Arial"/>
          <w:b/>
          <w:sz w:val="20"/>
          <w:szCs w:val="20"/>
        </w:rPr>
      </w:pPr>
      <w:r w:rsidRPr="008D58F4">
        <w:rPr>
          <w:rFonts w:ascii="Arial" w:hAnsi="Arial" w:cs="Arial"/>
          <w:sz w:val="20"/>
          <w:szCs w:val="20"/>
        </w:rPr>
        <w:t>The written notice of withdrawal from this Framework Agreement or a specific partial contract shall take effect on the day the written notice of withdrawal is delivered to the other Party. The notice of withdrawal from this Framework Agreement or a specific partial contract must be sent by registered mail</w:t>
      </w:r>
      <w:r w:rsidR="00BA77BF" w:rsidRPr="008D58F4">
        <w:rPr>
          <w:rFonts w:ascii="Arial" w:hAnsi="Arial" w:cs="Arial"/>
          <w:sz w:val="20"/>
          <w:szCs w:val="20"/>
        </w:rPr>
        <w:t xml:space="preserve"> or via Czech data box system. </w:t>
      </w:r>
      <w:r w:rsidRPr="008D58F4">
        <w:rPr>
          <w:rFonts w:ascii="Arial" w:hAnsi="Arial" w:cs="Arial"/>
          <w:sz w:val="20"/>
          <w:szCs w:val="20"/>
        </w:rPr>
        <w:t xml:space="preserve">Withdrawal from this Framework Agreement or from a specific partial contract does not terminate the contractual relationship from the very beginning, the mutual </w:t>
      </w:r>
      <w:r w:rsidRPr="008D58F4">
        <w:rPr>
          <w:rFonts w:ascii="Arial" w:hAnsi="Arial" w:cs="Arial"/>
          <w:sz w:val="20"/>
          <w:szCs w:val="20"/>
        </w:rPr>
        <w:lastRenderedPageBreak/>
        <w:t>performances provided by the Parties until the termination of this Framework Agreement or a</w:t>
      </w:r>
      <w:r w:rsidR="008D58F4">
        <w:rPr>
          <w:rFonts w:ascii="Arial" w:hAnsi="Arial" w:cs="Arial"/>
          <w:sz w:val="20"/>
          <w:szCs w:val="20"/>
        </w:rPr>
        <w:t> </w:t>
      </w:r>
      <w:r w:rsidRPr="008D58F4">
        <w:rPr>
          <w:rFonts w:ascii="Arial" w:hAnsi="Arial" w:cs="Arial"/>
          <w:sz w:val="20"/>
          <w:szCs w:val="20"/>
        </w:rPr>
        <w:t>specific partial contract shall be retained by both Parties.</w:t>
      </w:r>
    </w:p>
    <w:p w14:paraId="6E8D78E9" w14:textId="77777777" w:rsidR="007F17B9" w:rsidRPr="008D58F4" w:rsidRDefault="007F17B9" w:rsidP="008007F1">
      <w:pPr>
        <w:pStyle w:val="Odstavecseseznamem"/>
        <w:numPr>
          <w:ilvl w:val="0"/>
          <w:numId w:val="10"/>
        </w:numPr>
        <w:spacing w:after="120"/>
        <w:ind w:left="426" w:hanging="426"/>
        <w:contextualSpacing w:val="0"/>
        <w:jc w:val="both"/>
        <w:rPr>
          <w:rFonts w:ascii="Arial" w:hAnsi="Arial" w:cs="Arial"/>
          <w:b/>
          <w:sz w:val="20"/>
          <w:szCs w:val="20"/>
        </w:rPr>
      </w:pPr>
      <w:r w:rsidRPr="008D58F4">
        <w:rPr>
          <w:rFonts w:ascii="Arial" w:hAnsi="Arial" w:cs="Arial"/>
          <w:sz w:val="20"/>
          <w:szCs w:val="20"/>
        </w:rPr>
        <w:t>The Parties are entitled to terminate this Framework Agreement at any time, without stating any reason. The notice period shall be 6 months and shall begin on the first day of the calendar month following the delivery of written notice</w:t>
      </w:r>
      <w:r w:rsidR="00F43D4E" w:rsidRPr="008D58F4">
        <w:rPr>
          <w:rFonts w:ascii="Arial" w:hAnsi="Arial" w:cs="Arial"/>
          <w:sz w:val="20"/>
          <w:szCs w:val="20"/>
        </w:rPr>
        <w:t xml:space="preserve"> of termination</w:t>
      </w:r>
      <w:r w:rsidRPr="008D58F4">
        <w:rPr>
          <w:rFonts w:ascii="Arial" w:hAnsi="Arial" w:cs="Arial"/>
          <w:sz w:val="20"/>
          <w:szCs w:val="20"/>
        </w:rPr>
        <w:t xml:space="preserve"> to the other Party. </w:t>
      </w:r>
      <w:r w:rsidRPr="008D58F4">
        <w:rPr>
          <w:rFonts w:ascii="Arial" w:hAnsi="Arial" w:cs="Arial"/>
          <w:bCs/>
          <w:iCs/>
          <w:sz w:val="20"/>
          <w:szCs w:val="20"/>
        </w:rPr>
        <w:t xml:space="preserve">The notice must be sent by registered mail. The Parties </w:t>
      </w:r>
      <w:r w:rsidR="00F43D4E" w:rsidRPr="008D58F4">
        <w:rPr>
          <w:rFonts w:ascii="Arial" w:hAnsi="Arial" w:cs="Arial"/>
          <w:bCs/>
          <w:iCs/>
          <w:sz w:val="20"/>
          <w:szCs w:val="20"/>
        </w:rPr>
        <w:t>take into consideration</w:t>
      </w:r>
      <w:r w:rsidRPr="008D58F4">
        <w:rPr>
          <w:rFonts w:ascii="Arial" w:hAnsi="Arial" w:cs="Arial"/>
          <w:bCs/>
          <w:iCs/>
          <w:sz w:val="20"/>
          <w:szCs w:val="20"/>
        </w:rPr>
        <w:t xml:space="preserve"> that they are obliged to fulfil the obligations arising from</w:t>
      </w:r>
      <w:r w:rsidR="00F43D4E" w:rsidRPr="008D58F4">
        <w:rPr>
          <w:rFonts w:ascii="Arial" w:hAnsi="Arial" w:cs="Arial"/>
          <w:bCs/>
          <w:iCs/>
          <w:sz w:val="20"/>
          <w:szCs w:val="20"/>
        </w:rPr>
        <w:t xml:space="preserve"> this Framework Agreement</w:t>
      </w:r>
      <w:r w:rsidRPr="008D58F4">
        <w:rPr>
          <w:rFonts w:ascii="Arial" w:hAnsi="Arial" w:cs="Arial"/>
          <w:bCs/>
          <w:iCs/>
          <w:sz w:val="20"/>
          <w:szCs w:val="20"/>
        </w:rPr>
        <w:t xml:space="preserve"> during the notice period.</w:t>
      </w:r>
    </w:p>
    <w:p w14:paraId="6E8D78EA" w14:textId="77777777" w:rsidR="00605EE3" w:rsidRPr="008D58F4" w:rsidRDefault="00605EE3" w:rsidP="008007F1">
      <w:pPr>
        <w:pStyle w:val="Odstavecseseznamem"/>
        <w:numPr>
          <w:ilvl w:val="0"/>
          <w:numId w:val="10"/>
        </w:numPr>
        <w:spacing w:after="120"/>
        <w:ind w:left="426" w:hanging="426"/>
        <w:contextualSpacing w:val="0"/>
        <w:jc w:val="both"/>
        <w:rPr>
          <w:rFonts w:ascii="Arial" w:hAnsi="Arial" w:cs="Arial"/>
          <w:b/>
          <w:sz w:val="20"/>
          <w:szCs w:val="20"/>
        </w:rPr>
      </w:pPr>
      <w:r w:rsidRPr="008D58F4">
        <w:rPr>
          <w:rFonts w:ascii="Arial" w:hAnsi="Arial" w:cs="Arial"/>
          <w:sz w:val="20"/>
          <w:szCs w:val="20"/>
        </w:rPr>
        <w:t>Termination of this Framework Agreement shall not affect the provisions regarding contractual penalties, damage compensation, and such rights and obligations which, by their nature, shall persist even after this Framework Agreement is terminated. This Framework Agreement</w:t>
      </w:r>
      <w:r w:rsidR="00B941C0" w:rsidRPr="008D58F4">
        <w:rPr>
          <w:rFonts w:ascii="Arial" w:hAnsi="Arial" w:cs="Arial"/>
          <w:sz w:val="20"/>
          <w:szCs w:val="20"/>
        </w:rPr>
        <w:t xml:space="preserve"> </w:t>
      </w:r>
      <w:r w:rsidRPr="008D58F4">
        <w:rPr>
          <w:rFonts w:ascii="Arial" w:hAnsi="Arial" w:cs="Arial"/>
          <w:sz w:val="20"/>
          <w:szCs w:val="20"/>
        </w:rPr>
        <w:t>is also to be applied to the relations</w:t>
      </w:r>
      <w:r w:rsidR="00B941C0" w:rsidRPr="008D58F4">
        <w:rPr>
          <w:rFonts w:ascii="Arial" w:hAnsi="Arial" w:cs="Arial"/>
          <w:sz w:val="20"/>
          <w:szCs w:val="20"/>
        </w:rPr>
        <w:t>, including partial contracts,</w:t>
      </w:r>
      <w:r w:rsidRPr="008D58F4">
        <w:rPr>
          <w:rFonts w:ascii="Arial" w:hAnsi="Arial" w:cs="Arial"/>
          <w:sz w:val="20"/>
          <w:szCs w:val="20"/>
        </w:rPr>
        <w:t xml:space="preserve"> formed during this Framework Agreement even after this Framework Agreement is terminated.</w:t>
      </w:r>
    </w:p>
    <w:p w14:paraId="6E8D78EB" w14:textId="77777777" w:rsidR="00EC6AE1" w:rsidRPr="008D58F4" w:rsidRDefault="00EC6AE1" w:rsidP="00CA5B85">
      <w:pPr>
        <w:keepNext/>
        <w:spacing w:after="120"/>
        <w:jc w:val="center"/>
        <w:rPr>
          <w:rFonts w:ascii="Arial" w:hAnsi="Arial" w:cs="Arial"/>
          <w:b/>
          <w:sz w:val="20"/>
          <w:szCs w:val="20"/>
        </w:rPr>
      </w:pPr>
    </w:p>
    <w:p w14:paraId="6E8D78EC" w14:textId="77777777" w:rsidR="002B66A4" w:rsidRPr="004F75A4" w:rsidRDefault="002B66A4" w:rsidP="00CA5B85">
      <w:pPr>
        <w:keepNext/>
        <w:spacing w:after="120"/>
        <w:jc w:val="center"/>
        <w:rPr>
          <w:rFonts w:ascii="Arial" w:hAnsi="Arial" w:cs="Arial"/>
          <w:b/>
        </w:rPr>
      </w:pPr>
      <w:r w:rsidRPr="004F75A4">
        <w:rPr>
          <w:rFonts w:ascii="Arial" w:hAnsi="Arial" w:cs="Arial"/>
          <w:b/>
        </w:rPr>
        <w:t>XIII. OTHER PROVISIONS</w:t>
      </w:r>
    </w:p>
    <w:p w14:paraId="0F26F835" w14:textId="6D531DE8" w:rsidR="009946C8" w:rsidRPr="008D58F4" w:rsidRDefault="009946C8" w:rsidP="009946C8">
      <w:pPr>
        <w:pStyle w:val="Odstavecseseznamem"/>
        <w:keepNext/>
        <w:numPr>
          <w:ilvl w:val="0"/>
          <w:numId w:val="23"/>
        </w:numPr>
        <w:spacing w:after="120"/>
        <w:ind w:left="426"/>
        <w:jc w:val="both"/>
        <w:rPr>
          <w:rFonts w:ascii="Arial" w:hAnsi="Arial" w:cs="Arial"/>
          <w:sz w:val="20"/>
          <w:szCs w:val="20"/>
        </w:rPr>
      </w:pPr>
      <w:r w:rsidRPr="008D58F4">
        <w:rPr>
          <w:rFonts w:ascii="Arial" w:hAnsi="Arial" w:cs="Arial"/>
          <w:sz w:val="20"/>
          <w:szCs w:val="20"/>
        </w:rPr>
        <w:t>For the entire period of validity and effectiveness of this Framework Agreement, the Seller is obliged to maintain valid a liability insurance contract for damages caused to third parties for the minimum amount of EUR 100.000. The Seller has submitted the insurance contract (insurance certificate) prior to the signing of this Framework Agreement and is further obliged to submit it upon request at any time, no later than 10 calendar days from the receipt of such a request by the Buyer.</w:t>
      </w:r>
    </w:p>
    <w:p w14:paraId="6E8D78EE" w14:textId="77777777" w:rsidR="00CD142C" w:rsidRPr="008D58F4" w:rsidRDefault="00CD142C" w:rsidP="00CD142C">
      <w:pPr>
        <w:pStyle w:val="Odstavecseseznamem"/>
        <w:keepNext/>
        <w:spacing w:after="120"/>
        <w:ind w:left="426"/>
        <w:jc w:val="both"/>
        <w:rPr>
          <w:rFonts w:ascii="Arial" w:hAnsi="Arial" w:cs="Arial"/>
          <w:sz w:val="20"/>
          <w:szCs w:val="20"/>
        </w:rPr>
      </w:pPr>
    </w:p>
    <w:p w14:paraId="6E8D78EF" w14:textId="7E97558D" w:rsidR="00CD142C" w:rsidRPr="008D58F4" w:rsidRDefault="00CD142C" w:rsidP="00CD142C">
      <w:pPr>
        <w:pStyle w:val="Odstavecseseznamem"/>
        <w:keepNext/>
        <w:numPr>
          <w:ilvl w:val="0"/>
          <w:numId w:val="23"/>
        </w:numPr>
        <w:spacing w:after="120"/>
        <w:ind w:left="426"/>
        <w:jc w:val="both"/>
        <w:rPr>
          <w:rFonts w:ascii="Arial" w:hAnsi="Arial" w:cs="Arial"/>
          <w:sz w:val="20"/>
          <w:szCs w:val="20"/>
        </w:rPr>
      </w:pPr>
      <w:r w:rsidRPr="008D58F4">
        <w:rPr>
          <w:rFonts w:ascii="Arial" w:hAnsi="Arial" w:cs="Arial"/>
          <w:sz w:val="20"/>
          <w:szCs w:val="20"/>
        </w:rPr>
        <w:t>The Seller is entitled in the fulfilment of this Framework Agreement, respectively, individual part</w:t>
      </w:r>
      <w:r w:rsidR="00E56F5C" w:rsidRPr="008D58F4">
        <w:rPr>
          <w:rFonts w:ascii="Arial" w:hAnsi="Arial" w:cs="Arial"/>
          <w:sz w:val="20"/>
          <w:szCs w:val="20"/>
        </w:rPr>
        <w:t>ial</w:t>
      </w:r>
      <w:r w:rsidRPr="008D58F4">
        <w:rPr>
          <w:rFonts w:ascii="Arial" w:hAnsi="Arial" w:cs="Arial"/>
          <w:sz w:val="20"/>
          <w:szCs w:val="20"/>
        </w:rPr>
        <w:t xml:space="preserve"> orders, to use other subcontractors that he did not list on the list of subcontractors submitted as an integral part of the bid, only with the prior written consent of the Buyer assuming that the Contractor shall submit the documents that demonstrate fulfilment of the basic qualifications pursuant to Section 74 PPA and professional qualifications pursuant to Section 77 PPA by the new subcontractor. The Contractor shall be liable for the performance of its subcontractors as for its own including liability for consequences due to breach of contractual duties.</w:t>
      </w:r>
    </w:p>
    <w:p w14:paraId="6E8D78F0" w14:textId="77777777" w:rsidR="00E9366A" w:rsidRPr="008D58F4" w:rsidRDefault="00CD142C" w:rsidP="00E9366A">
      <w:pPr>
        <w:pStyle w:val="Odstavecseseznamem"/>
        <w:keepNext/>
        <w:numPr>
          <w:ilvl w:val="0"/>
          <w:numId w:val="23"/>
        </w:numPr>
        <w:spacing w:after="120"/>
        <w:ind w:left="426"/>
        <w:jc w:val="both"/>
        <w:rPr>
          <w:rFonts w:ascii="Arial" w:hAnsi="Arial" w:cs="Arial"/>
          <w:sz w:val="20"/>
          <w:szCs w:val="20"/>
        </w:rPr>
      </w:pPr>
      <w:r w:rsidRPr="008D58F4">
        <w:rPr>
          <w:rFonts w:ascii="Arial" w:hAnsi="Arial" w:cs="Arial"/>
          <w:sz w:val="20"/>
          <w:szCs w:val="20"/>
        </w:rPr>
        <w:t>The Seller undertakes to co-operate as necessary in the performance of duties pursuant to the PPA.</w:t>
      </w:r>
    </w:p>
    <w:p w14:paraId="07C48868" w14:textId="1F5F2742" w:rsidR="002B72CC" w:rsidRPr="008D58F4" w:rsidRDefault="007F5BBA" w:rsidP="002B72CC">
      <w:pPr>
        <w:pStyle w:val="Odstavecseseznamem"/>
        <w:keepNext/>
        <w:numPr>
          <w:ilvl w:val="0"/>
          <w:numId w:val="23"/>
        </w:numPr>
        <w:spacing w:after="120"/>
        <w:ind w:left="426"/>
        <w:jc w:val="both"/>
        <w:rPr>
          <w:rFonts w:ascii="Arial" w:hAnsi="Arial" w:cs="Arial"/>
          <w:sz w:val="20"/>
          <w:szCs w:val="20"/>
        </w:rPr>
      </w:pPr>
      <w:r w:rsidRPr="008D58F4">
        <w:rPr>
          <w:rFonts w:ascii="Arial" w:hAnsi="Arial" w:cs="Arial"/>
          <w:sz w:val="20"/>
          <w:szCs w:val="20"/>
        </w:rPr>
        <w:t>T</w:t>
      </w:r>
      <w:r w:rsidR="002B72CC" w:rsidRPr="008D58F4">
        <w:rPr>
          <w:rFonts w:ascii="Arial" w:hAnsi="Arial" w:cs="Arial"/>
          <w:sz w:val="20"/>
          <w:szCs w:val="20"/>
        </w:rPr>
        <w:t>he Seller,</w:t>
      </w:r>
      <w:r w:rsidR="00E56F5C" w:rsidRPr="008D58F4">
        <w:rPr>
          <w:rFonts w:ascii="Arial" w:hAnsi="Arial" w:cs="Arial"/>
          <w:sz w:val="20"/>
          <w:szCs w:val="20"/>
        </w:rPr>
        <w:t xml:space="preserve"> </w:t>
      </w:r>
      <w:r w:rsidR="002B72CC" w:rsidRPr="008D58F4">
        <w:rPr>
          <w:rFonts w:ascii="Arial" w:hAnsi="Arial" w:cs="Arial"/>
          <w:sz w:val="20"/>
          <w:szCs w:val="20"/>
        </w:rPr>
        <w:t>I hereby declare in compliance with the Article 5k of the Council Regulation (EU) No. 2022/576 of 8 April 2022, by which the Council Regulation (EU) No. 833/2014 of 31 July 2014 concerning restrictive measures in view of Russia’s actions destabilising the situation in Ukraine, was amended, that the Seller is not:</w:t>
      </w:r>
    </w:p>
    <w:p w14:paraId="19B1B8AD" w14:textId="77777777" w:rsidR="002B72CC" w:rsidRPr="008D58F4" w:rsidRDefault="002B72CC" w:rsidP="002B72CC">
      <w:pPr>
        <w:widowControl w:val="0"/>
        <w:numPr>
          <w:ilvl w:val="0"/>
          <w:numId w:val="36"/>
        </w:numPr>
        <w:suppressAutoHyphens/>
        <w:overflowPunct w:val="0"/>
        <w:autoSpaceDE w:val="0"/>
        <w:spacing w:after="120" w:line="280" w:lineRule="atLeast"/>
        <w:jc w:val="both"/>
        <w:textAlignment w:val="baseline"/>
        <w:rPr>
          <w:rFonts w:ascii="Arial" w:eastAsia="Times New Roman" w:hAnsi="Arial" w:cs="Arial"/>
          <w:sz w:val="20"/>
          <w:szCs w:val="20"/>
          <w:lang w:eastAsia="en-US"/>
        </w:rPr>
      </w:pPr>
      <w:r w:rsidRPr="008D58F4">
        <w:rPr>
          <w:rFonts w:ascii="Arial" w:eastAsia="Times New Roman" w:hAnsi="Arial" w:cs="Arial"/>
          <w:sz w:val="20"/>
          <w:szCs w:val="20"/>
          <w:lang w:eastAsia="en-US"/>
        </w:rPr>
        <w:t xml:space="preserve">a Russian national, or a natural or legal person, entity or body established in </w:t>
      </w:r>
      <w:proofErr w:type="gramStart"/>
      <w:r w:rsidRPr="008D58F4">
        <w:rPr>
          <w:rFonts w:ascii="Arial" w:eastAsia="Times New Roman" w:hAnsi="Arial" w:cs="Arial"/>
          <w:sz w:val="20"/>
          <w:szCs w:val="20"/>
          <w:lang w:eastAsia="en-US"/>
        </w:rPr>
        <w:t>Russia;</w:t>
      </w:r>
      <w:proofErr w:type="gramEnd"/>
    </w:p>
    <w:p w14:paraId="520695D8" w14:textId="77777777" w:rsidR="002B72CC" w:rsidRPr="008D58F4" w:rsidRDefault="002B72CC" w:rsidP="002B72CC">
      <w:pPr>
        <w:widowControl w:val="0"/>
        <w:numPr>
          <w:ilvl w:val="0"/>
          <w:numId w:val="36"/>
        </w:numPr>
        <w:suppressAutoHyphens/>
        <w:overflowPunct w:val="0"/>
        <w:autoSpaceDE w:val="0"/>
        <w:spacing w:after="120" w:line="280" w:lineRule="atLeast"/>
        <w:jc w:val="both"/>
        <w:textAlignment w:val="baseline"/>
        <w:rPr>
          <w:rFonts w:ascii="Arial" w:eastAsia="Times New Roman" w:hAnsi="Arial" w:cs="Arial"/>
          <w:sz w:val="20"/>
          <w:szCs w:val="20"/>
          <w:lang w:eastAsia="en-US"/>
        </w:rPr>
      </w:pPr>
      <w:r w:rsidRPr="008D58F4">
        <w:rPr>
          <w:rFonts w:ascii="Arial" w:eastAsia="Times New Roman" w:hAnsi="Arial" w:cs="Arial"/>
          <w:sz w:val="20"/>
          <w:szCs w:val="20"/>
          <w:lang w:eastAsia="en-US"/>
        </w:rPr>
        <w:t xml:space="preserve">a legal person, entity or body whose proprietary rights are directly or indirectly owned for more than 50 % by an entity referred to in point a. of this </w:t>
      </w:r>
      <w:proofErr w:type="gramStart"/>
      <w:r w:rsidRPr="008D58F4">
        <w:rPr>
          <w:rFonts w:ascii="Arial" w:eastAsia="Times New Roman" w:hAnsi="Arial" w:cs="Arial"/>
          <w:sz w:val="20"/>
          <w:szCs w:val="20"/>
          <w:lang w:eastAsia="en-US"/>
        </w:rPr>
        <w:t>paragraph;</w:t>
      </w:r>
      <w:proofErr w:type="gramEnd"/>
    </w:p>
    <w:p w14:paraId="61AF66DE" w14:textId="77777777" w:rsidR="002B72CC" w:rsidRPr="008D58F4" w:rsidRDefault="002B72CC" w:rsidP="002B72CC">
      <w:pPr>
        <w:widowControl w:val="0"/>
        <w:numPr>
          <w:ilvl w:val="0"/>
          <w:numId w:val="36"/>
        </w:numPr>
        <w:suppressAutoHyphens/>
        <w:overflowPunct w:val="0"/>
        <w:autoSpaceDE w:val="0"/>
        <w:spacing w:after="120" w:line="280" w:lineRule="atLeast"/>
        <w:jc w:val="both"/>
        <w:textAlignment w:val="baseline"/>
        <w:rPr>
          <w:rFonts w:ascii="Arial" w:eastAsia="Times New Roman" w:hAnsi="Arial" w:cs="Arial"/>
          <w:sz w:val="20"/>
          <w:szCs w:val="20"/>
          <w:lang w:eastAsia="en-US"/>
        </w:rPr>
      </w:pPr>
      <w:r w:rsidRPr="008D58F4">
        <w:rPr>
          <w:rFonts w:ascii="Arial" w:eastAsia="Times New Roman" w:hAnsi="Arial" w:cs="Arial"/>
          <w:sz w:val="20"/>
          <w:szCs w:val="20"/>
          <w:lang w:eastAsia="en-US"/>
        </w:rPr>
        <w:t>a natural or legal person, entity or body acting on behalf or at the direction of an entity referred to in point a. or b. of this paragraph.</w:t>
      </w:r>
    </w:p>
    <w:p w14:paraId="210A45F7" w14:textId="396CF269" w:rsidR="002B72CC" w:rsidRPr="008D58F4" w:rsidRDefault="002B72CC" w:rsidP="002B72CC">
      <w:pPr>
        <w:pStyle w:val="Odstavecseseznamem"/>
        <w:keepNext/>
        <w:numPr>
          <w:ilvl w:val="0"/>
          <w:numId w:val="23"/>
        </w:numPr>
        <w:spacing w:after="120"/>
        <w:ind w:left="426"/>
        <w:jc w:val="both"/>
        <w:rPr>
          <w:rFonts w:ascii="Arial" w:hAnsi="Arial" w:cs="Arial"/>
          <w:sz w:val="20"/>
          <w:szCs w:val="20"/>
        </w:rPr>
      </w:pPr>
      <w:r w:rsidRPr="008D58F4">
        <w:rPr>
          <w:rFonts w:ascii="Arial" w:hAnsi="Arial" w:cs="Arial"/>
          <w:sz w:val="20"/>
          <w:szCs w:val="20"/>
        </w:rPr>
        <w:t xml:space="preserve"> </w:t>
      </w:r>
      <w:r w:rsidR="007F5BBA" w:rsidRPr="008D58F4">
        <w:rPr>
          <w:rFonts w:ascii="Arial" w:hAnsi="Arial" w:cs="Arial"/>
          <w:sz w:val="20"/>
          <w:szCs w:val="20"/>
        </w:rPr>
        <w:t>T</w:t>
      </w:r>
      <w:r w:rsidRPr="008D58F4">
        <w:rPr>
          <w:rFonts w:ascii="Arial" w:hAnsi="Arial" w:cs="Arial"/>
          <w:sz w:val="20"/>
          <w:szCs w:val="20"/>
        </w:rPr>
        <w:t xml:space="preserve">he Seller, I hereby declare, that the Seller does and shall not account for more than 10 % of contract value of this Contract, subcontractors, suppliers or entities, referred to in the paragraph </w:t>
      </w:r>
      <w:r w:rsidR="008D58F4" w:rsidRPr="008D58F4">
        <w:rPr>
          <w:rFonts w:ascii="Arial" w:hAnsi="Arial" w:cs="Arial"/>
          <w:sz w:val="20"/>
          <w:szCs w:val="20"/>
        </w:rPr>
        <w:t>4-point</w:t>
      </w:r>
      <w:r w:rsidRPr="008D58F4">
        <w:rPr>
          <w:rFonts w:ascii="Arial" w:hAnsi="Arial" w:cs="Arial"/>
          <w:sz w:val="20"/>
          <w:szCs w:val="20"/>
        </w:rPr>
        <w:t xml:space="preserve"> a. or b. or c. of </w:t>
      </w:r>
      <w:r w:rsidRPr="008D58F4">
        <w:rPr>
          <w:rFonts w:ascii="Arial" w:hAnsi="Arial" w:cs="Arial"/>
          <w:sz w:val="20"/>
          <w:szCs w:val="20"/>
        </w:rPr>
        <w:t>this Article whose capacities are being relied on within the meaning of the public procurement legislation.</w:t>
      </w:r>
    </w:p>
    <w:p w14:paraId="222ADD1D" w14:textId="77777777" w:rsidR="002B72CC" w:rsidRPr="008D58F4" w:rsidRDefault="002B72CC" w:rsidP="002B72CC">
      <w:pPr>
        <w:pStyle w:val="Odstavecseseznamem"/>
        <w:keepNext/>
        <w:numPr>
          <w:ilvl w:val="0"/>
          <w:numId w:val="23"/>
        </w:numPr>
        <w:spacing w:after="120"/>
        <w:ind w:left="426"/>
        <w:jc w:val="both"/>
        <w:rPr>
          <w:rFonts w:ascii="Arial" w:hAnsi="Arial" w:cs="Arial"/>
          <w:sz w:val="20"/>
          <w:szCs w:val="20"/>
        </w:rPr>
      </w:pPr>
      <w:r w:rsidRPr="008D58F4">
        <w:rPr>
          <w:rFonts w:ascii="Arial" w:hAnsi="Arial" w:cs="Arial"/>
          <w:sz w:val="20"/>
          <w:szCs w:val="20"/>
        </w:rPr>
        <w:t>The Seller further declares that the Seller in the sense of:</w:t>
      </w:r>
    </w:p>
    <w:p w14:paraId="617166D8" w14:textId="77777777" w:rsidR="002B72CC" w:rsidRPr="008D58F4" w:rsidRDefault="002B72CC" w:rsidP="002B72CC">
      <w:pPr>
        <w:pStyle w:val="Prohlen"/>
        <w:numPr>
          <w:ilvl w:val="0"/>
          <w:numId w:val="37"/>
        </w:numPr>
        <w:spacing w:after="120"/>
        <w:jc w:val="both"/>
        <w:rPr>
          <w:rFonts w:ascii="Arial" w:hAnsi="Arial" w:cs="Arial"/>
          <w:b w:val="0"/>
          <w:sz w:val="20"/>
        </w:rPr>
      </w:pPr>
      <w:r w:rsidRPr="008D58F4">
        <w:rPr>
          <w:rFonts w:ascii="Arial" w:hAnsi="Arial" w:cs="Arial"/>
          <w:b w:val="0"/>
          <w:sz w:val="20"/>
        </w:rPr>
        <w:t xml:space="preserve">Article 2, paragraph 2 of Council Regulation (EU) No. 269/2014 of 17 March 2014 on restrictive measures </w:t>
      </w:r>
      <w:proofErr w:type="gramStart"/>
      <w:r w:rsidRPr="008D58F4">
        <w:rPr>
          <w:rFonts w:ascii="Arial" w:hAnsi="Arial" w:cs="Arial"/>
          <w:b w:val="0"/>
          <w:sz w:val="20"/>
        </w:rPr>
        <w:t>with regard to</w:t>
      </w:r>
      <w:proofErr w:type="gramEnd"/>
      <w:r w:rsidRPr="008D58F4">
        <w:rPr>
          <w:rFonts w:ascii="Arial" w:hAnsi="Arial" w:cs="Arial"/>
          <w:b w:val="0"/>
          <w:sz w:val="20"/>
        </w:rPr>
        <w:t xml:space="preserve"> activities that violate or threaten the territorial integrity, sovereignty and independence of Ukraine, as amended, (hereinafter referred to as the </w:t>
      </w:r>
      <w:r w:rsidRPr="008D58F4">
        <w:rPr>
          <w:rFonts w:ascii="Arial" w:hAnsi="Arial" w:cs="Arial"/>
          <w:b w:val="0"/>
          <w:sz w:val="20"/>
        </w:rPr>
        <w:lastRenderedPageBreak/>
        <w:t>"Regulation No. 269/2014”), and</w:t>
      </w:r>
    </w:p>
    <w:p w14:paraId="568346FB" w14:textId="77777777" w:rsidR="002B72CC" w:rsidRPr="008D58F4" w:rsidRDefault="002B72CC" w:rsidP="002B72CC">
      <w:pPr>
        <w:pStyle w:val="Prohlen"/>
        <w:numPr>
          <w:ilvl w:val="0"/>
          <w:numId w:val="37"/>
        </w:numPr>
        <w:spacing w:after="120"/>
        <w:jc w:val="both"/>
        <w:rPr>
          <w:rFonts w:ascii="Arial" w:hAnsi="Arial" w:cs="Arial"/>
          <w:b w:val="0"/>
          <w:sz w:val="20"/>
        </w:rPr>
      </w:pPr>
      <w:r w:rsidRPr="008D58F4">
        <w:rPr>
          <w:rFonts w:ascii="Arial" w:hAnsi="Arial" w:cs="Arial"/>
          <w:b w:val="0"/>
          <w:sz w:val="20"/>
        </w:rPr>
        <w:t>Article 2, paragraph 2 of Council Regulation (EU) No. 208/2014 of March 5, 2014, on restrictive measures against certain persons, entities and authorities in view of the situation in Ukraine, as amended, (hereinafter referred to as the "Regulation No. 208/2014"), and</w:t>
      </w:r>
    </w:p>
    <w:p w14:paraId="0546F536" w14:textId="77777777" w:rsidR="002B72CC" w:rsidRPr="008D58F4" w:rsidRDefault="002B72CC" w:rsidP="002B72CC">
      <w:pPr>
        <w:pStyle w:val="Prohlen"/>
        <w:numPr>
          <w:ilvl w:val="0"/>
          <w:numId w:val="37"/>
        </w:numPr>
        <w:spacing w:after="120"/>
        <w:jc w:val="both"/>
        <w:rPr>
          <w:rFonts w:ascii="Arial" w:hAnsi="Arial" w:cs="Arial"/>
          <w:b w:val="0"/>
          <w:sz w:val="20"/>
        </w:rPr>
      </w:pPr>
      <w:r w:rsidRPr="008D58F4">
        <w:rPr>
          <w:rFonts w:ascii="Arial" w:hAnsi="Arial" w:cs="Arial"/>
          <w:b w:val="0"/>
          <w:sz w:val="20"/>
        </w:rPr>
        <w:t>Article 2, paragraph 2 of Council Regulation (EC) No. 765/2006 of 18 May 2006 on restrictive measures against President Lukashenko and certain representatives of Belarus, as amended, (hereinafter referred to as "Regulation No. 765/2006"),</w:t>
      </w:r>
    </w:p>
    <w:p w14:paraId="0E39CCEC" w14:textId="77777777" w:rsidR="002B72CC" w:rsidRPr="008D58F4" w:rsidRDefault="002B72CC" w:rsidP="002B72CC">
      <w:pPr>
        <w:pStyle w:val="Prohlen"/>
        <w:spacing w:after="120"/>
        <w:ind w:left="284"/>
        <w:jc w:val="both"/>
        <w:rPr>
          <w:rFonts w:ascii="Arial" w:hAnsi="Arial" w:cs="Arial"/>
          <w:b w:val="0"/>
          <w:sz w:val="20"/>
        </w:rPr>
      </w:pPr>
      <w:r w:rsidRPr="008D58F4">
        <w:rPr>
          <w:rFonts w:ascii="Arial" w:hAnsi="Arial" w:cs="Arial"/>
          <w:b w:val="0"/>
          <w:sz w:val="20"/>
        </w:rPr>
        <w:t>is not a natural or legal person, entity or body or a natural or legal person, entity or body associated with them listed in Annex I of Regulation No. 269/2014, Regulation No. 208/2014 or Regulation No. 765/2006.</w:t>
      </w:r>
    </w:p>
    <w:p w14:paraId="5A7724F7" w14:textId="77777777" w:rsidR="002B72CC" w:rsidRPr="008D58F4" w:rsidRDefault="002B72CC" w:rsidP="002B72CC">
      <w:pPr>
        <w:pStyle w:val="Odstavecseseznamem"/>
        <w:keepNext/>
        <w:numPr>
          <w:ilvl w:val="0"/>
          <w:numId w:val="23"/>
        </w:numPr>
        <w:spacing w:after="120"/>
        <w:ind w:left="426"/>
        <w:jc w:val="both"/>
        <w:rPr>
          <w:rFonts w:ascii="Arial" w:hAnsi="Arial" w:cs="Arial"/>
          <w:sz w:val="20"/>
          <w:szCs w:val="20"/>
        </w:rPr>
      </w:pPr>
      <w:r w:rsidRPr="008D58F4">
        <w:rPr>
          <w:rFonts w:ascii="Arial" w:hAnsi="Arial" w:cs="Arial"/>
          <w:sz w:val="20"/>
          <w:szCs w:val="20"/>
        </w:rPr>
        <w:t>The Seller also further declares that for purposes of performance of this Contract no funds or economic resources will be made available directly or indirectly to natural or legal persons, entities or bodies listed in Annex I of Regulation No. 269/2014, Regulation No. 208/2014 or Regulation No. 765/2006 or for their benefit.</w:t>
      </w:r>
    </w:p>
    <w:p w14:paraId="27D21084" w14:textId="77777777" w:rsidR="002B72CC" w:rsidRPr="008D58F4" w:rsidRDefault="002B72CC" w:rsidP="002B72CC">
      <w:pPr>
        <w:pStyle w:val="Odstavecseseznamem"/>
        <w:keepNext/>
        <w:numPr>
          <w:ilvl w:val="0"/>
          <w:numId w:val="23"/>
        </w:numPr>
        <w:spacing w:after="120"/>
        <w:ind w:left="426"/>
        <w:jc w:val="both"/>
        <w:rPr>
          <w:rFonts w:ascii="Arial" w:hAnsi="Arial" w:cs="Arial"/>
          <w:sz w:val="20"/>
          <w:szCs w:val="20"/>
        </w:rPr>
      </w:pPr>
      <w:r w:rsidRPr="008D58F4">
        <w:rPr>
          <w:rFonts w:ascii="Arial" w:hAnsi="Arial" w:cs="Arial"/>
          <w:sz w:val="20"/>
          <w:szCs w:val="20"/>
        </w:rPr>
        <w:t xml:space="preserve">If, during the validity and effectiveness of this Contract, there should be non-compliance with the conditions specified in paragraph 4, 5, 6 or 7 of this Article hereof, the Seller undertakes to immediately once the Seller finds out about the change of circumstances, inform </w:t>
      </w:r>
      <w:bookmarkStart w:id="10" w:name="_Hlk114588519"/>
      <w:r w:rsidRPr="008D58F4">
        <w:rPr>
          <w:rFonts w:ascii="Arial" w:hAnsi="Arial" w:cs="Arial"/>
          <w:sz w:val="20"/>
          <w:szCs w:val="20"/>
        </w:rPr>
        <w:t>the Buyer</w:t>
      </w:r>
      <w:bookmarkEnd w:id="10"/>
      <w:r w:rsidRPr="008D58F4">
        <w:rPr>
          <w:rFonts w:ascii="Arial" w:hAnsi="Arial" w:cs="Arial"/>
          <w:sz w:val="20"/>
          <w:szCs w:val="20"/>
        </w:rPr>
        <w:t xml:space="preserve"> of this fact in writing.</w:t>
      </w:r>
    </w:p>
    <w:p w14:paraId="795B5B16" w14:textId="4C19B398" w:rsidR="00BA77BF" w:rsidRPr="008D58F4" w:rsidRDefault="002B72CC" w:rsidP="00BA77BF">
      <w:pPr>
        <w:pStyle w:val="Odstavecseseznamem"/>
        <w:keepNext/>
        <w:numPr>
          <w:ilvl w:val="0"/>
          <w:numId w:val="23"/>
        </w:numPr>
        <w:spacing w:after="120"/>
        <w:ind w:left="426"/>
        <w:jc w:val="both"/>
        <w:rPr>
          <w:rFonts w:ascii="Arial" w:hAnsi="Arial" w:cs="Arial"/>
          <w:sz w:val="20"/>
          <w:szCs w:val="20"/>
        </w:rPr>
      </w:pPr>
      <w:r w:rsidRPr="008D58F4">
        <w:rPr>
          <w:rFonts w:ascii="Arial" w:hAnsi="Arial" w:cs="Arial"/>
          <w:sz w:val="20"/>
          <w:szCs w:val="20"/>
        </w:rPr>
        <w:t xml:space="preserve">Violation of the Seller's obligations above mentioned in paragraph 4 - 8 of this Article is considered a material breach of the Contract, </w:t>
      </w:r>
      <w:r w:rsidR="00D1319F" w:rsidRPr="008D58F4">
        <w:rPr>
          <w:rFonts w:ascii="Arial" w:hAnsi="Arial" w:cs="Arial"/>
          <w:sz w:val="20"/>
          <w:szCs w:val="20"/>
        </w:rPr>
        <w:t>based on</w:t>
      </w:r>
      <w:r w:rsidRPr="008D58F4">
        <w:rPr>
          <w:rFonts w:ascii="Arial" w:hAnsi="Arial" w:cs="Arial"/>
          <w:sz w:val="20"/>
          <w:szCs w:val="20"/>
        </w:rPr>
        <w:t xml:space="preserve"> which Buyer has the right to withdraw from this </w:t>
      </w:r>
      <w:r w:rsidR="00BA77BF" w:rsidRPr="008D58F4">
        <w:rPr>
          <w:rFonts w:ascii="Arial" w:hAnsi="Arial" w:cs="Arial"/>
          <w:sz w:val="20"/>
          <w:szCs w:val="20"/>
        </w:rPr>
        <w:t>Framework Agreement in accordance with the terms of this Framework agreement.</w:t>
      </w:r>
    </w:p>
    <w:p w14:paraId="1E99C6CD" w14:textId="77777777" w:rsidR="00CB4F79" w:rsidRPr="004F75A4" w:rsidRDefault="00CB4F79" w:rsidP="002B72CC">
      <w:pPr>
        <w:pStyle w:val="Odstavecseseznamem"/>
        <w:keepNext/>
        <w:spacing w:after="120"/>
        <w:ind w:left="426"/>
        <w:jc w:val="both"/>
        <w:rPr>
          <w:rFonts w:ascii="Arial" w:hAnsi="Arial" w:cs="Arial"/>
        </w:rPr>
      </w:pPr>
    </w:p>
    <w:p w14:paraId="6E8D78F1" w14:textId="68535EC2" w:rsidR="00605EE3" w:rsidRPr="004F75A4" w:rsidRDefault="00605EE3" w:rsidP="00CA5B85">
      <w:pPr>
        <w:keepNext/>
        <w:spacing w:after="120"/>
        <w:jc w:val="center"/>
        <w:rPr>
          <w:rFonts w:ascii="Arial" w:hAnsi="Arial" w:cs="Arial"/>
          <w:b/>
        </w:rPr>
      </w:pPr>
      <w:r w:rsidRPr="004F75A4">
        <w:rPr>
          <w:rFonts w:ascii="Arial" w:hAnsi="Arial" w:cs="Arial"/>
          <w:b/>
        </w:rPr>
        <w:t>XIV. FINAL PROVISIONS</w:t>
      </w:r>
    </w:p>
    <w:p w14:paraId="6E8D78F2" w14:textId="77777777" w:rsidR="00605EE3" w:rsidRPr="008D58F4" w:rsidRDefault="00605EE3" w:rsidP="008007F1">
      <w:pPr>
        <w:pStyle w:val="Prohlen"/>
        <w:widowControl/>
        <w:numPr>
          <w:ilvl w:val="1"/>
          <w:numId w:val="13"/>
        </w:numPr>
        <w:spacing w:after="120" w:line="276" w:lineRule="auto"/>
        <w:ind w:left="426" w:hanging="426"/>
        <w:jc w:val="both"/>
        <w:outlineLvl w:val="0"/>
        <w:rPr>
          <w:rFonts w:ascii="Arial" w:hAnsi="Arial" w:cs="Arial"/>
          <w:b w:val="0"/>
          <w:sz w:val="20"/>
        </w:rPr>
      </w:pPr>
      <w:r w:rsidRPr="008D58F4">
        <w:rPr>
          <w:rFonts w:ascii="Arial" w:hAnsi="Arial" w:cs="Arial"/>
          <w:b w:val="0"/>
          <w:sz w:val="20"/>
        </w:rPr>
        <w:t xml:space="preserve">The Parties agree that any modifications and additions hereto may only be made in written amendments identified as such, numbered in ascending order, and agreed upon by the Parties. </w:t>
      </w:r>
    </w:p>
    <w:p w14:paraId="6E8D78F3" w14:textId="77777777" w:rsidR="00605EE3" w:rsidRPr="008D58F4" w:rsidRDefault="00605EE3" w:rsidP="008007F1">
      <w:pPr>
        <w:pStyle w:val="Prohlen"/>
        <w:widowControl/>
        <w:numPr>
          <w:ilvl w:val="1"/>
          <w:numId w:val="13"/>
        </w:numPr>
        <w:spacing w:after="120" w:line="276" w:lineRule="auto"/>
        <w:ind w:left="426" w:hanging="426"/>
        <w:jc w:val="both"/>
        <w:outlineLvl w:val="0"/>
        <w:rPr>
          <w:rFonts w:ascii="Arial" w:hAnsi="Arial" w:cs="Arial"/>
          <w:b w:val="0"/>
          <w:sz w:val="20"/>
        </w:rPr>
      </w:pPr>
      <w:r w:rsidRPr="008D58F4">
        <w:rPr>
          <w:rFonts w:ascii="Arial" w:hAnsi="Arial" w:cs="Arial"/>
          <w:b w:val="0"/>
          <w:sz w:val="20"/>
        </w:rPr>
        <w:t xml:space="preserve">The Seller undertakes to notify the Buyer without undue delay if the Seller becomes insolvent or is under threat of becoming insolvent. </w:t>
      </w:r>
    </w:p>
    <w:p w14:paraId="6E8D78F4" w14:textId="22BCA82E" w:rsidR="00EA01CC" w:rsidRPr="008D58F4" w:rsidRDefault="00EA01CC" w:rsidP="008007F1">
      <w:pPr>
        <w:pStyle w:val="Prohlen"/>
        <w:widowControl/>
        <w:numPr>
          <w:ilvl w:val="1"/>
          <w:numId w:val="13"/>
        </w:numPr>
        <w:spacing w:after="120" w:line="276" w:lineRule="auto"/>
        <w:ind w:left="426" w:hanging="426"/>
        <w:jc w:val="both"/>
        <w:outlineLvl w:val="0"/>
        <w:rPr>
          <w:rFonts w:ascii="Arial" w:hAnsi="Arial" w:cs="Arial"/>
          <w:b w:val="0"/>
          <w:sz w:val="20"/>
        </w:rPr>
      </w:pPr>
      <w:r w:rsidRPr="008D58F4">
        <w:rPr>
          <w:rFonts w:ascii="Arial" w:hAnsi="Arial" w:cs="Arial"/>
          <w:b w:val="0"/>
          <w:sz w:val="20"/>
        </w:rPr>
        <w:t xml:space="preserve">The </w:t>
      </w:r>
      <w:r w:rsidR="00D1319F" w:rsidRPr="008D58F4">
        <w:rPr>
          <w:rFonts w:ascii="Arial" w:hAnsi="Arial" w:cs="Arial"/>
          <w:b w:val="0"/>
          <w:sz w:val="20"/>
        </w:rPr>
        <w:t>S</w:t>
      </w:r>
      <w:r w:rsidRPr="008D58F4">
        <w:rPr>
          <w:rFonts w:ascii="Arial" w:hAnsi="Arial" w:cs="Arial"/>
          <w:b w:val="0"/>
          <w:sz w:val="20"/>
        </w:rPr>
        <w:t>eller guarantees that the subject of performance is not encumbered by the rights of third parties.</w:t>
      </w:r>
    </w:p>
    <w:p w14:paraId="3447C8E9" w14:textId="3B50E447" w:rsidR="00BA77BF" w:rsidRPr="008D58F4" w:rsidRDefault="00BA77BF" w:rsidP="00BA77BF">
      <w:pPr>
        <w:pStyle w:val="Prohlen"/>
        <w:widowControl/>
        <w:numPr>
          <w:ilvl w:val="1"/>
          <w:numId w:val="13"/>
        </w:numPr>
        <w:spacing w:after="120" w:line="276" w:lineRule="auto"/>
        <w:ind w:left="426" w:hanging="426"/>
        <w:jc w:val="both"/>
        <w:outlineLvl w:val="0"/>
        <w:rPr>
          <w:rFonts w:ascii="Arial" w:hAnsi="Arial" w:cs="Arial"/>
          <w:b w:val="0"/>
          <w:sz w:val="20"/>
        </w:rPr>
      </w:pPr>
      <w:r w:rsidRPr="008D58F4">
        <w:rPr>
          <w:rFonts w:ascii="Arial" w:hAnsi="Arial" w:cs="Arial"/>
          <w:b w:val="0"/>
          <w:sz w:val="20"/>
        </w:rPr>
        <w:t>The Seller hereby declares that respects fundamental human rights and generally accepted ethical and moral standards in accordance with Universal Declaration of Human Rights (hereinafter also only „</w:t>
      </w:r>
      <w:proofErr w:type="gramStart"/>
      <w:r w:rsidR="008D58F4" w:rsidRPr="008D58F4">
        <w:rPr>
          <w:rFonts w:ascii="Arial" w:hAnsi="Arial" w:cs="Arial"/>
          <w:b w:val="0"/>
          <w:sz w:val="20"/>
        </w:rPr>
        <w:t>Rights“</w:t>
      </w:r>
      <w:proofErr w:type="gramEnd"/>
      <w:r w:rsidRPr="008D58F4">
        <w:rPr>
          <w:rFonts w:ascii="Arial" w:hAnsi="Arial" w:cs="Arial"/>
          <w:b w:val="0"/>
          <w:sz w:val="20"/>
        </w:rPr>
        <w:t>). In the case of the Buyer in a reliable and verifiable manner learns that the Seller has violated or violate Rights, and the Seller despite a prior written notice of the Buyer continues to violate generally accepted Rights or fails to remedy, the Buyer has the right to withdraw from this Framework Agreement or to withdraw from partial contract pursuant to the terms hereof.</w:t>
      </w:r>
    </w:p>
    <w:p w14:paraId="6E8D78F5" w14:textId="77777777" w:rsidR="00EA01CC" w:rsidRPr="003707D8" w:rsidRDefault="00EA01CC" w:rsidP="008007F1">
      <w:pPr>
        <w:pStyle w:val="Prohlen"/>
        <w:widowControl/>
        <w:numPr>
          <w:ilvl w:val="1"/>
          <w:numId w:val="13"/>
        </w:numPr>
        <w:spacing w:after="120" w:line="276" w:lineRule="auto"/>
        <w:ind w:left="426" w:hanging="426"/>
        <w:jc w:val="both"/>
        <w:outlineLvl w:val="0"/>
        <w:rPr>
          <w:rFonts w:ascii="Arial" w:hAnsi="Arial" w:cs="Arial"/>
          <w:b w:val="0"/>
          <w:sz w:val="20"/>
        </w:rPr>
      </w:pPr>
      <w:r w:rsidRPr="008D58F4">
        <w:rPr>
          <w:rFonts w:ascii="Arial" w:hAnsi="Arial" w:cs="Arial"/>
          <w:b w:val="0"/>
          <w:sz w:val="20"/>
        </w:rPr>
        <w:t xml:space="preserve">This Framework Agreement constitutes the entire agreement of the Parties with respect to the subject matter hereof and supersedes all prior oral or written agreements of the Parties with respect to the subject matter hereof. No speech made by the Contracting Parties in the negotiation of this Framework Agreement or any speech made after the conclusion of this Framework Agreement shall be construed in a manner inconsistent with the express provisions of this Framework </w:t>
      </w:r>
      <w:r w:rsidRPr="003707D8">
        <w:rPr>
          <w:rFonts w:ascii="Arial" w:hAnsi="Arial" w:cs="Arial"/>
          <w:b w:val="0"/>
          <w:sz w:val="20"/>
        </w:rPr>
        <w:t>Agreement and shall not create any obligation on the part of either Contracting Party.</w:t>
      </w:r>
    </w:p>
    <w:p w14:paraId="6E8D78F6" w14:textId="361BD7E3" w:rsidR="00605EE3" w:rsidRPr="003707D8" w:rsidRDefault="00EA01CC" w:rsidP="008007F1">
      <w:pPr>
        <w:pStyle w:val="Prohlen"/>
        <w:widowControl/>
        <w:numPr>
          <w:ilvl w:val="1"/>
          <w:numId w:val="13"/>
        </w:numPr>
        <w:spacing w:after="120" w:line="276" w:lineRule="auto"/>
        <w:ind w:left="426" w:hanging="426"/>
        <w:jc w:val="both"/>
        <w:outlineLvl w:val="0"/>
        <w:rPr>
          <w:rFonts w:ascii="Arial" w:hAnsi="Arial" w:cs="Arial"/>
          <w:b w:val="0"/>
          <w:sz w:val="20"/>
        </w:rPr>
      </w:pPr>
      <w:r w:rsidRPr="003707D8">
        <w:rPr>
          <w:rFonts w:ascii="Arial" w:hAnsi="Arial" w:cs="Arial"/>
          <w:b w:val="0"/>
          <w:sz w:val="20"/>
        </w:rPr>
        <w:t xml:space="preserve">The Parties expressly declare that they do not wish, in addition to the express provisions of this Framework Agreement, any rights and obligations to be derived from future practices established between the Parties or practices maintained generally or in the sector relating to the subject matter of this Framework Agreement, unless expressly provided otherwise in this Framework Agreement. </w:t>
      </w:r>
      <w:r w:rsidRPr="003707D8">
        <w:rPr>
          <w:rFonts w:ascii="Arial" w:hAnsi="Arial" w:cs="Arial"/>
          <w:b w:val="0"/>
          <w:sz w:val="20"/>
        </w:rPr>
        <w:lastRenderedPageBreak/>
        <w:t xml:space="preserve">At the same time, the </w:t>
      </w:r>
      <w:r w:rsidR="00D1319F" w:rsidRPr="003707D8">
        <w:rPr>
          <w:rFonts w:ascii="Arial" w:hAnsi="Arial" w:cs="Arial"/>
          <w:b w:val="0"/>
          <w:sz w:val="20"/>
        </w:rPr>
        <w:t>P</w:t>
      </w:r>
      <w:r w:rsidRPr="003707D8">
        <w:rPr>
          <w:rFonts w:ascii="Arial" w:hAnsi="Arial" w:cs="Arial"/>
          <w:b w:val="0"/>
          <w:sz w:val="20"/>
        </w:rPr>
        <w:t>arties declare that they are not aware of any business customs or practices established so far between them.</w:t>
      </w:r>
      <w:r w:rsidR="00C5313B" w:rsidRPr="003707D8">
        <w:rPr>
          <w:rFonts w:ascii="Arial" w:hAnsi="Arial" w:cs="Arial"/>
          <w:b w:val="0"/>
          <w:sz w:val="20"/>
        </w:rPr>
        <w:t xml:space="preserve"> </w:t>
      </w:r>
      <w:r w:rsidR="00605EE3" w:rsidRPr="003707D8">
        <w:rPr>
          <w:rFonts w:ascii="Arial" w:hAnsi="Arial" w:cs="Arial"/>
          <w:b w:val="0"/>
          <w:sz w:val="20"/>
        </w:rPr>
        <w:t>The Parties hereby declare that no verbal arrangement, contract or proceedings on the part of any of the Parties exists, which would negatively influence the exercise of any rights and duties according to this Framework Agreement. At the same time, the Parties confirm by their signatures that all the assurances and documents hereunder are true, valid and legally enforceable.</w:t>
      </w:r>
    </w:p>
    <w:p w14:paraId="6E8D78F7" w14:textId="77777777" w:rsidR="00605EE3" w:rsidRPr="003707D8" w:rsidRDefault="00605EE3" w:rsidP="008007F1">
      <w:pPr>
        <w:pStyle w:val="Prohlen"/>
        <w:widowControl/>
        <w:numPr>
          <w:ilvl w:val="1"/>
          <w:numId w:val="13"/>
        </w:numPr>
        <w:spacing w:after="120" w:line="276" w:lineRule="auto"/>
        <w:ind w:left="426" w:hanging="426"/>
        <w:jc w:val="both"/>
        <w:outlineLvl w:val="0"/>
        <w:rPr>
          <w:rFonts w:ascii="Arial" w:hAnsi="Arial" w:cs="Arial"/>
          <w:b w:val="0"/>
          <w:sz w:val="20"/>
        </w:rPr>
      </w:pPr>
      <w:r w:rsidRPr="003707D8">
        <w:rPr>
          <w:rFonts w:ascii="Arial" w:hAnsi="Arial" w:cs="Arial"/>
          <w:b w:val="0"/>
          <w:sz w:val="20"/>
        </w:rPr>
        <w:t>If any provision hereof is or becomes invalid or ineffective, it shall have no effect whatsoever on the other provisions hereof, which shall remain valid and effective. In such a case, the Parties undertake to replace the invalid/ineffective provision with a valid/effective provision the effect of which comes as close as possible to the originally intended effect of the invalid/ineffective provision. If any provision hereof is found null (void), the Parties shall analogously assess the effect of such nullity on the remaining provisions hereof in accordance with Section 576 of the Civil Code.</w:t>
      </w:r>
    </w:p>
    <w:p w14:paraId="6E8D78F8" w14:textId="77777777" w:rsidR="00EA01CC" w:rsidRPr="003707D8" w:rsidRDefault="00EA01CC" w:rsidP="008007F1">
      <w:pPr>
        <w:pStyle w:val="Prohlen"/>
        <w:widowControl/>
        <w:numPr>
          <w:ilvl w:val="1"/>
          <w:numId w:val="13"/>
        </w:numPr>
        <w:spacing w:after="120" w:line="276" w:lineRule="auto"/>
        <w:ind w:left="426" w:hanging="426"/>
        <w:jc w:val="both"/>
        <w:outlineLvl w:val="0"/>
        <w:rPr>
          <w:rFonts w:ascii="Arial" w:hAnsi="Arial" w:cs="Arial"/>
          <w:b w:val="0"/>
          <w:sz w:val="20"/>
        </w:rPr>
      </w:pPr>
      <w:r w:rsidRPr="003707D8">
        <w:rPr>
          <w:rFonts w:ascii="Arial" w:hAnsi="Arial" w:cs="Arial"/>
          <w:b w:val="0"/>
          <w:sz w:val="20"/>
        </w:rPr>
        <w:t>The rights and obligations arising from this Framework Agreement may not be transferred to a third party without the prior written consent of the other Party.</w:t>
      </w:r>
    </w:p>
    <w:p w14:paraId="6E8D78F9" w14:textId="2870CA4B" w:rsidR="00605EE3" w:rsidRPr="003707D8" w:rsidRDefault="00EA01CC" w:rsidP="008007F1">
      <w:pPr>
        <w:pStyle w:val="Prohlen"/>
        <w:widowControl/>
        <w:numPr>
          <w:ilvl w:val="1"/>
          <w:numId w:val="13"/>
        </w:numPr>
        <w:spacing w:after="120" w:line="276" w:lineRule="auto"/>
        <w:ind w:left="426" w:hanging="426"/>
        <w:jc w:val="both"/>
        <w:outlineLvl w:val="0"/>
        <w:rPr>
          <w:rFonts w:ascii="Arial" w:hAnsi="Arial" w:cs="Arial"/>
          <w:b w:val="0"/>
          <w:sz w:val="20"/>
        </w:rPr>
      </w:pPr>
      <w:r w:rsidRPr="003707D8">
        <w:rPr>
          <w:rFonts w:ascii="Arial" w:hAnsi="Arial" w:cs="Arial"/>
          <w:b w:val="0"/>
          <w:sz w:val="20"/>
        </w:rPr>
        <w:t>This Framework Agreement shall be binding</w:t>
      </w:r>
      <w:r w:rsidR="00D1319F" w:rsidRPr="003707D8">
        <w:rPr>
          <w:rFonts w:ascii="Arial" w:hAnsi="Arial" w:cs="Arial"/>
          <w:b w:val="0"/>
          <w:sz w:val="20"/>
        </w:rPr>
        <w:t xml:space="preserve"> on</w:t>
      </w:r>
      <w:r w:rsidRPr="003707D8">
        <w:rPr>
          <w:rFonts w:ascii="Arial" w:hAnsi="Arial" w:cs="Arial"/>
          <w:b w:val="0"/>
          <w:sz w:val="20"/>
        </w:rPr>
        <w:t xml:space="preserve"> the legal successors of the Contracting Parties.</w:t>
      </w:r>
      <w:r w:rsidR="00C5313B" w:rsidRPr="003707D8">
        <w:rPr>
          <w:rFonts w:ascii="Arial" w:hAnsi="Arial" w:cs="Arial"/>
          <w:b w:val="0"/>
          <w:sz w:val="20"/>
        </w:rPr>
        <w:t xml:space="preserve"> </w:t>
      </w:r>
      <w:r w:rsidR="00605EE3" w:rsidRPr="003707D8">
        <w:rPr>
          <w:rFonts w:ascii="Arial" w:hAnsi="Arial" w:cs="Arial"/>
          <w:b w:val="0"/>
          <w:sz w:val="20"/>
        </w:rPr>
        <w:t xml:space="preserve">The Parties </w:t>
      </w:r>
      <w:r w:rsidR="00D15987" w:rsidRPr="003707D8">
        <w:rPr>
          <w:rFonts w:ascii="Arial" w:hAnsi="Arial" w:cs="Arial"/>
          <w:b w:val="0"/>
          <w:sz w:val="20"/>
        </w:rPr>
        <w:t>take into consideration</w:t>
      </w:r>
      <w:r w:rsidR="00605EE3" w:rsidRPr="003707D8">
        <w:rPr>
          <w:rFonts w:ascii="Arial" w:hAnsi="Arial" w:cs="Arial"/>
          <w:b w:val="0"/>
          <w:sz w:val="20"/>
        </w:rPr>
        <w:t xml:space="preserve"> that in accordance with Section 219 (1) (d) of the PPA, this Framework Agreement shall be published in the Register of Contracts pursuant to Act No. 340/2015 </w:t>
      </w:r>
      <w:r w:rsidR="0000491C" w:rsidRPr="003707D8">
        <w:rPr>
          <w:rFonts w:ascii="Arial" w:hAnsi="Arial" w:cs="Arial"/>
          <w:b w:val="0"/>
          <w:sz w:val="20"/>
        </w:rPr>
        <w:t>Sb.</w:t>
      </w:r>
      <w:r w:rsidR="00605EE3" w:rsidRPr="003707D8">
        <w:rPr>
          <w:rFonts w:ascii="Arial" w:hAnsi="Arial" w:cs="Arial"/>
          <w:b w:val="0"/>
          <w:sz w:val="20"/>
        </w:rPr>
        <w:t>, laying down special conditions for the effectiveness of certain contracts, the disclosure of these contracts and the register of contracts (the Register of Contracts Act), as amended. The publication shall be arranged by the Buyer.</w:t>
      </w:r>
    </w:p>
    <w:p w14:paraId="766DC90A" w14:textId="60C5CADB" w:rsidR="00156AD3" w:rsidRPr="003707D8" w:rsidRDefault="00156AD3" w:rsidP="00156AD3">
      <w:pPr>
        <w:pStyle w:val="Prohlen"/>
        <w:widowControl/>
        <w:numPr>
          <w:ilvl w:val="1"/>
          <w:numId w:val="13"/>
        </w:numPr>
        <w:spacing w:after="120" w:line="276" w:lineRule="auto"/>
        <w:ind w:left="426" w:hanging="426"/>
        <w:jc w:val="both"/>
        <w:outlineLvl w:val="0"/>
        <w:rPr>
          <w:rFonts w:ascii="Arial" w:hAnsi="Arial" w:cs="Arial"/>
          <w:b w:val="0"/>
          <w:sz w:val="20"/>
        </w:rPr>
      </w:pPr>
      <w:r w:rsidRPr="003707D8">
        <w:rPr>
          <w:rFonts w:ascii="Arial" w:hAnsi="Arial" w:cs="Arial"/>
          <w:b w:val="0"/>
          <w:sz w:val="20"/>
        </w:rPr>
        <w:t xml:space="preserve">The Framework Agreement shall be drawn up for the purpose of signing in electronic form in one copy in English with electronic signatures of both parties in accordance with Act No. 297/2016 Sb., on trust services for electronic transactions, as amended; or for the purpose of signing the Agreement in paper form in two copies in English with the validity of the original, of which each party shall receive one copy. </w:t>
      </w:r>
    </w:p>
    <w:p w14:paraId="6E8D78FB" w14:textId="556E8488" w:rsidR="00605EE3" w:rsidRPr="003707D8" w:rsidRDefault="00605EE3" w:rsidP="008007F1">
      <w:pPr>
        <w:pStyle w:val="Prohlen"/>
        <w:widowControl/>
        <w:numPr>
          <w:ilvl w:val="1"/>
          <w:numId w:val="13"/>
        </w:numPr>
        <w:spacing w:after="120" w:line="276" w:lineRule="auto"/>
        <w:ind w:left="426" w:hanging="426"/>
        <w:jc w:val="both"/>
        <w:outlineLvl w:val="0"/>
        <w:rPr>
          <w:rFonts w:ascii="Arial" w:hAnsi="Arial" w:cs="Arial"/>
          <w:b w:val="0"/>
          <w:sz w:val="20"/>
        </w:rPr>
      </w:pPr>
      <w:r w:rsidRPr="003707D8">
        <w:rPr>
          <w:rFonts w:ascii="Arial" w:hAnsi="Arial" w:cs="Arial"/>
          <w:b w:val="0"/>
          <w:sz w:val="20"/>
        </w:rPr>
        <w:t xml:space="preserve">The Parties declare they agree with the content hereof and this Framework Agreement is prepared in a certain and intelligible manner, </w:t>
      </w:r>
      <w:r w:rsidR="00D1319F" w:rsidRPr="003707D8">
        <w:rPr>
          <w:rFonts w:ascii="Arial" w:hAnsi="Arial" w:cs="Arial"/>
          <w:b w:val="0"/>
          <w:sz w:val="20"/>
        </w:rPr>
        <w:t>based on</w:t>
      </w:r>
      <w:r w:rsidRPr="003707D8">
        <w:rPr>
          <w:rFonts w:ascii="Arial" w:hAnsi="Arial" w:cs="Arial"/>
          <w:b w:val="0"/>
          <w:sz w:val="20"/>
        </w:rPr>
        <w:t xml:space="preserve"> true, free and serious will of the Parties, without any duress on either Party. In witness whereof they append their signatures below.</w:t>
      </w:r>
    </w:p>
    <w:p w14:paraId="6E8D78FC" w14:textId="77777777" w:rsidR="009B1ABF" w:rsidRPr="003707D8" w:rsidRDefault="009B1ABF" w:rsidP="008007F1">
      <w:pPr>
        <w:pStyle w:val="Prohlen"/>
        <w:widowControl/>
        <w:numPr>
          <w:ilvl w:val="1"/>
          <w:numId w:val="13"/>
        </w:numPr>
        <w:spacing w:after="120" w:line="276" w:lineRule="auto"/>
        <w:ind w:left="426" w:hanging="426"/>
        <w:jc w:val="both"/>
        <w:outlineLvl w:val="0"/>
        <w:rPr>
          <w:rFonts w:ascii="Arial" w:hAnsi="Arial" w:cs="Arial"/>
          <w:b w:val="0"/>
          <w:sz w:val="20"/>
        </w:rPr>
      </w:pPr>
      <w:r w:rsidRPr="003707D8">
        <w:rPr>
          <w:rFonts w:ascii="Arial" w:hAnsi="Arial" w:cs="Arial"/>
          <w:b w:val="0"/>
          <w:sz w:val="20"/>
        </w:rPr>
        <w:t>The following Annexes form an integral part of this Framework Agreement:</w:t>
      </w:r>
    </w:p>
    <w:p w14:paraId="24211CC3" w14:textId="77777777" w:rsidR="00194E44" w:rsidRPr="003707D8" w:rsidRDefault="009B1ABF" w:rsidP="001658AC">
      <w:pPr>
        <w:pStyle w:val="Prohlen"/>
        <w:widowControl/>
        <w:spacing w:before="240" w:line="276" w:lineRule="auto"/>
        <w:jc w:val="both"/>
        <w:outlineLvl w:val="0"/>
        <w:rPr>
          <w:rFonts w:ascii="Arial" w:hAnsi="Arial" w:cs="Arial"/>
          <w:bCs/>
          <w:color w:val="1F497D" w:themeColor="text2"/>
          <w:sz w:val="20"/>
        </w:rPr>
      </w:pPr>
      <w:r w:rsidRPr="003707D8">
        <w:rPr>
          <w:rFonts w:ascii="Arial" w:hAnsi="Arial" w:cs="Arial"/>
          <w:bCs/>
          <w:color w:val="1F497D" w:themeColor="text2"/>
          <w:sz w:val="20"/>
        </w:rPr>
        <w:t xml:space="preserve">Annex No. 1 – </w:t>
      </w:r>
      <w:r w:rsidR="00194E44" w:rsidRPr="003707D8">
        <w:rPr>
          <w:rFonts w:ascii="Arial" w:hAnsi="Arial" w:cs="Arial"/>
          <w:bCs/>
          <w:color w:val="1F497D" w:themeColor="text2"/>
          <w:sz w:val="20"/>
        </w:rPr>
        <w:t>Technical specification</w:t>
      </w:r>
    </w:p>
    <w:p w14:paraId="37EC7FBE" w14:textId="0C4A1914" w:rsidR="0095239E" w:rsidRPr="003707D8" w:rsidRDefault="00194E44" w:rsidP="0095239E">
      <w:pPr>
        <w:pStyle w:val="Normlnweb"/>
        <w:rPr>
          <w:sz w:val="20"/>
          <w:szCs w:val="20"/>
        </w:rPr>
      </w:pPr>
      <w:r w:rsidRPr="003707D8">
        <w:rPr>
          <w:rFonts w:ascii="Arial" w:hAnsi="Arial" w:cs="Arial"/>
          <w:b/>
          <w:bCs/>
          <w:color w:val="1F497D" w:themeColor="text2"/>
          <w:sz w:val="20"/>
          <w:szCs w:val="20"/>
          <w:lang w:val="en-GB" w:eastAsia="en-US"/>
        </w:rPr>
        <w:t xml:space="preserve">Annex No. 2 </w:t>
      </w:r>
      <w:proofErr w:type="gramStart"/>
      <w:r w:rsidRPr="003707D8">
        <w:rPr>
          <w:rFonts w:ascii="Arial" w:hAnsi="Arial" w:cs="Arial"/>
          <w:b/>
          <w:bCs/>
          <w:color w:val="1F497D" w:themeColor="text2"/>
          <w:sz w:val="20"/>
          <w:szCs w:val="20"/>
          <w:lang w:val="en-GB" w:eastAsia="en-US"/>
        </w:rPr>
        <w:t xml:space="preserve">- </w:t>
      </w:r>
      <w:r w:rsidR="00151A5C" w:rsidRPr="003707D8">
        <w:rPr>
          <w:rFonts w:ascii="Arial" w:hAnsi="Arial" w:cs="Arial"/>
          <w:b/>
          <w:bCs/>
          <w:color w:val="1F497D" w:themeColor="text2"/>
          <w:sz w:val="20"/>
          <w:szCs w:val="20"/>
          <w:lang w:val="en-GB" w:eastAsia="en-US"/>
        </w:rPr>
        <w:t xml:space="preserve"> List</w:t>
      </w:r>
      <w:proofErr w:type="gramEnd"/>
      <w:r w:rsidR="00151A5C" w:rsidRPr="003707D8">
        <w:rPr>
          <w:rFonts w:ascii="Arial" w:hAnsi="Arial" w:cs="Arial"/>
          <w:b/>
          <w:bCs/>
          <w:color w:val="1F497D" w:themeColor="text2"/>
          <w:sz w:val="20"/>
          <w:szCs w:val="20"/>
          <w:lang w:val="en-GB" w:eastAsia="en-US"/>
        </w:rPr>
        <w:t xml:space="preserve"> of </w:t>
      </w:r>
      <w:r w:rsidR="00E72728" w:rsidRPr="003707D8">
        <w:rPr>
          <w:rFonts w:ascii="Arial" w:hAnsi="Arial" w:cs="Arial"/>
          <w:b/>
          <w:bCs/>
          <w:color w:val="1F497D" w:themeColor="text2"/>
          <w:sz w:val="20"/>
          <w:szCs w:val="20"/>
          <w:lang w:val="en-GB" w:eastAsia="en-US"/>
        </w:rPr>
        <w:t>Prelaminated Inlays</w:t>
      </w:r>
      <w:r w:rsidR="001658AC" w:rsidRPr="003707D8">
        <w:rPr>
          <w:rFonts w:ascii="Arial" w:hAnsi="Arial" w:cs="Arial"/>
          <w:b/>
          <w:bCs/>
          <w:color w:val="1F497D" w:themeColor="text2"/>
          <w:sz w:val="20"/>
          <w:szCs w:val="20"/>
          <w:lang w:val="en-GB" w:eastAsia="en-US"/>
        </w:rPr>
        <w:t xml:space="preserve"> (</w:t>
      </w:r>
      <w:r w:rsidR="001658AC" w:rsidRPr="003707D8">
        <w:rPr>
          <w:rFonts w:ascii="Arial" w:hAnsi="Arial" w:cs="Arial"/>
          <w:color w:val="1F497D" w:themeColor="text2"/>
          <w:sz w:val="20"/>
          <w:szCs w:val="20"/>
          <w:lang w:val="en-GB" w:eastAsia="en-US"/>
        </w:rPr>
        <w:t>shall c</w:t>
      </w:r>
      <w:r w:rsidR="0095239E" w:rsidRPr="003707D8">
        <w:rPr>
          <w:rFonts w:ascii="Arial" w:hAnsi="Arial" w:cs="Arial"/>
          <w:color w:val="1F497D" w:themeColor="text2"/>
          <w:sz w:val="20"/>
          <w:szCs w:val="20"/>
          <w:lang w:val="en-GB" w:eastAsia="en-US"/>
        </w:rPr>
        <w:t>onsist of Sheet No. 2 of the Tender Documentation Annex No.1, duly completed with the corresponding prices.</w:t>
      </w:r>
      <w:r w:rsidR="001658AC" w:rsidRPr="003707D8">
        <w:rPr>
          <w:rFonts w:ascii="Arial" w:hAnsi="Arial" w:cs="Arial"/>
          <w:color w:val="1F497D" w:themeColor="text2"/>
          <w:sz w:val="20"/>
          <w:szCs w:val="20"/>
          <w:lang w:val="en-GB" w:eastAsia="en-US"/>
        </w:rPr>
        <w:t>)</w:t>
      </w:r>
      <w:r w:rsidR="00F0665A" w:rsidRPr="003707D8">
        <w:rPr>
          <w:rFonts w:ascii="Arial" w:hAnsi="Arial" w:cs="Arial"/>
          <w:bCs/>
          <w:color w:val="1F497D" w:themeColor="text2"/>
          <w:sz w:val="20"/>
          <w:szCs w:val="20"/>
        </w:rPr>
        <w:t xml:space="preserve"> *PMC</w:t>
      </w:r>
    </w:p>
    <w:p w14:paraId="6E8D78FD" w14:textId="3FF4FC79" w:rsidR="001B219D" w:rsidRPr="003707D8" w:rsidRDefault="001B219D" w:rsidP="001B219D">
      <w:pPr>
        <w:pStyle w:val="Prohlen"/>
        <w:widowControl/>
        <w:spacing w:before="240" w:line="276" w:lineRule="auto"/>
        <w:ind w:left="426"/>
        <w:jc w:val="both"/>
        <w:outlineLvl w:val="0"/>
        <w:rPr>
          <w:rFonts w:ascii="Arial" w:hAnsi="Arial" w:cs="Arial"/>
          <w:bCs/>
          <w:color w:val="1F497D" w:themeColor="text2"/>
          <w:sz w:val="20"/>
        </w:rPr>
      </w:pPr>
    </w:p>
    <w:p w14:paraId="6E8D78FF" w14:textId="77777777" w:rsidR="009431D2" w:rsidRPr="003707D8" w:rsidRDefault="009431D2" w:rsidP="009431D2">
      <w:pPr>
        <w:pStyle w:val="Prohlen"/>
        <w:widowControl/>
        <w:spacing w:line="276" w:lineRule="auto"/>
        <w:ind w:left="426"/>
        <w:jc w:val="both"/>
        <w:outlineLvl w:val="0"/>
        <w:rPr>
          <w:rFonts w:ascii="Arial" w:hAnsi="Arial" w:cs="Arial"/>
          <w:b w:val="0"/>
          <w:sz w:val="20"/>
        </w:rPr>
      </w:pPr>
    </w:p>
    <w:p w14:paraId="6E8D7900" w14:textId="77777777" w:rsidR="009431D2" w:rsidRPr="003707D8" w:rsidRDefault="009431D2" w:rsidP="009431D2">
      <w:pPr>
        <w:pStyle w:val="Odstavecseseznamem"/>
        <w:tabs>
          <w:tab w:val="right" w:pos="4820"/>
        </w:tabs>
        <w:spacing w:after="120"/>
        <w:ind w:left="426" w:hanging="426"/>
        <w:rPr>
          <w:rFonts w:ascii="Arial" w:hAnsi="Arial" w:cs="Arial"/>
          <w:sz w:val="20"/>
          <w:szCs w:val="20"/>
        </w:rPr>
      </w:pPr>
      <w:r w:rsidRPr="003707D8">
        <w:rPr>
          <w:rFonts w:ascii="Arial" w:hAnsi="Arial" w:cs="Arial"/>
          <w:sz w:val="20"/>
          <w:szCs w:val="20"/>
        </w:rPr>
        <w:t>For the Buyer:</w:t>
      </w:r>
      <w:r w:rsidRPr="003707D8">
        <w:rPr>
          <w:rFonts w:ascii="Arial" w:hAnsi="Arial" w:cs="Arial"/>
          <w:sz w:val="20"/>
          <w:szCs w:val="20"/>
        </w:rPr>
        <w:tab/>
      </w:r>
      <w:r w:rsidRPr="003707D8">
        <w:rPr>
          <w:rFonts w:ascii="Arial" w:hAnsi="Arial" w:cs="Arial"/>
          <w:sz w:val="20"/>
          <w:szCs w:val="20"/>
        </w:rPr>
        <w:tab/>
        <w:t>For the Seller:</w:t>
      </w:r>
    </w:p>
    <w:p w14:paraId="6E8D7902" w14:textId="77777777" w:rsidR="009431D2" w:rsidRPr="003707D8" w:rsidRDefault="009431D2" w:rsidP="009431D2">
      <w:pPr>
        <w:tabs>
          <w:tab w:val="right" w:pos="4820"/>
        </w:tabs>
        <w:spacing w:after="120"/>
        <w:rPr>
          <w:rFonts w:ascii="Arial" w:hAnsi="Arial" w:cs="Arial"/>
          <w:sz w:val="20"/>
          <w:szCs w:val="20"/>
        </w:rPr>
      </w:pPr>
    </w:p>
    <w:p w14:paraId="6340D28C" w14:textId="77777777" w:rsidR="004652F9" w:rsidRPr="003707D8" w:rsidRDefault="004652F9" w:rsidP="009431D2">
      <w:pPr>
        <w:tabs>
          <w:tab w:val="right" w:pos="4820"/>
        </w:tabs>
        <w:spacing w:after="120"/>
        <w:rPr>
          <w:rFonts w:ascii="Arial" w:hAnsi="Arial" w:cs="Arial"/>
          <w:sz w:val="20"/>
          <w:szCs w:val="20"/>
        </w:rPr>
      </w:pPr>
    </w:p>
    <w:p w14:paraId="734E6565" w14:textId="77777777" w:rsidR="004652F9" w:rsidRPr="003707D8" w:rsidRDefault="004652F9" w:rsidP="009431D2">
      <w:pPr>
        <w:tabs>
          <w:tab w:val="right" w:pos="4820"/>
        </w:tabs>
        <w:spacing w:after="120"/>
        <w:rPr>
          <w:rFonts w:ascii="Arial" w:hAnsi="Arial" w:cs="Arial"/>
          <w:sz w:val="20"/>
          <w:szCs w:val="20"/>
        </w:rPr>
      </w:pPr>
    </w:p>
    <w:p w14:paraId="6E8D7903" w14:textId="77777777" w:rsidR="009431D2" w:rsidRPr="003707D8" w:rsidRDefault="009431D2" w:rsidP="009431D2">
      <w:pPr>
        <w:tabs>
          <w:tab w:val="right" w:pos="4820"/>
        </w:tabs>
        <w:spacing w:after="120"/>
        <w:rPr>
          <w:rFonts w:ascii="Arial" w:hAnsi="Arial" w:cs="Arial"/>
          <w:sz w:val="20"/>
          <w:szCs w:val="20"/>
        </w:rPr>
      </w:pPr>
      <w:r w:rsidRPr="003707D8">
        <w:rPr>
          <w:rFonts w:ascii="Arial" w:hAnsi="Arial" w:cs="Arial"/>
          <w:sz w:val="20"/>
          <w:szCs w:val="20"/>
        </w:rPr>
        <w:t xml:space="preserve">___________________________ </w:t>
      </w:r>
      <w:r w:rsidRPr="003707D8">
        <w:rPr>
          <w:rFonts w:ascii="Arial" w:hAnsi="Arial" w:cs="Arial"/>
          <w:sz w:val="20"/>
          <w:szCs w:val="20"/>
        </w:rPr>
        <w:tab/>
      </w:r>
      <w:r w:rsidRPr="003707D8">
        <w:rPr>
          <w:rFonts w:ascii="Arial" w:hAnsi="Arial" w:cs="Arial"/>
          <w:sz w:val="20"/>
          <w:szCs w:val="20"/>
        </w:rPr>
        <w:tab/>
        <w:t>___________________________</w:t>
      </w:r>
    </w:p>
    <w:p w14:paraId="3FC8E7A9" w14:textId="09604250" w:rsidR="00F2246F" w:rsidRPr="003707D8" w:rsidRDefault="009431D2" w:rsidP="00F2246F">
      <w:pPr>
        <w:tabs>
          <w:tab w:val="right" w:pos="4820"/>
        </w:tabs>
        <w:spacing w:after="0"/>
        <w:rPr>
          <w:rFonts w:ascii="Arial" w:hAnsi="Arial" w:cs="Arial"/>
          <w:b/>
          <w:bCs/>
          <w:sz w:val="20"/>
          <w:szCs w:val="20"/>
          <w:highlight w:val="yellow"/>
        </w:rPr>
      </w:pPr>
      <w:r w:rsidRPr="003707D8">
        <w:rPr>
          <w:rFonts w:ascii="Arial" w:hAnsi="Arial" w:cs="Arial"/>
          <w:b/>
          <w:sz w:val="20"/>
          <w:szCs w:val="20"/>
        </w:rPr>
        <w:t>Tomáš Hebelka, MSc</w:t>
      </w:r>
      <w:r w:rsidRPr="003707D8">
        <w:rPr>
          <w:rFonts w:ascii="Arial" w:hAnsi="Arial" w:cs="Arial"/>
          <w:b/>
          <w:sz w:val="20"/>
          <w:szCs w:val="20"/>
        </w:rPr>
        <w:tab/>
      </w:r>
      <w:r w:rsidR="00C14C11" w:rsidRPr="003707D8">
        <w:rPr>
          <w:rFonts w:ascii="Arial" w:hAnsi="Arial" w:cs="Arial"/>
          <w:b/>
          <w:sz w:val="20"/>
          <w:szCs w:val="20"/>
        </w:rPr>
        <w:tab/>
      </w:r>
      <w:r w:rsidR="00F2246F" w:rsidRPr="003707D8">
        <w:rPr>
          <w:rFonts w:ascii="Arial" w:hAnsi="Arial" w:cs="Arial"/>
          <w:b/>
          <w:bCs/>
          <w:sz w:val="20"/>
          <w:szCs w:val="20"/>
          <w:highlight w:val="yellow"/>
        </w:rPr>
        <w:t xml:space="preserve">[the Participant to add the positions of </w:t>
      </w:r>
    </w:p>
    <w:p w14:paraId="196C1730" w14:textId="77777777" w:rsidR="00F2246F" w:rsidRPr="003707D8" w:rsidRDefault="00F2246F" w:rsidP="00F2246F">
      <w:pPr>
        <w:tabs>
          <w:tab w:val="right" w:pos="4820"/>
        </w:tabs>
        <w:spacing w:after="0"/>
        <w:rPr>
          <w:rFonts w:ascii="Arial" w:hAnsi="Arial"/>
          <w:b/>
          <w:bCs/>
          <w:sz w:val="20"/>
          <w:szCs w:val="20"/>
        </w:rPr>
      </w:pPr>
      <w:r w:rsidRPr="003707D8">
        <w:rPr>
          <w:rFonts w:ascii="Arial" w:hAnsi="Arial"/>
          <w:sz w:val="20"/>
          <w:szCs w:val="20"/>
        </w:rPr>
        <w:t>Chief Executive Officer</w:t>
      </w:r>
      <w:r w:rsidRPr="003707D8">
        <w:rPr>
          <w:rFonts w:ascii="Arial" w:hAnsi="Arial" w:cs="Arial"/>
          <w:b/>
          <w:bCs/>
          <w:sz w:val="20"/>
          <w:szCs w:val="20"/>
        </w:rPr>
        <w:t xml:space="preserve">                                               </w:t>
      </w:r>
      <w:r w:rsidRPr="003707D8">
        <w:rPr>
          <w:rFonts w:ascii="Arial" w:hAnsi="Arial" w:cs="Arial"/>
          <w:b/>
          <w:bCs/>
          <w:sz w:val="20"/>
          <w:szCs w:val="20"/>
          <w:highlight w:val="yellow"/>
        </w:rPr>
        <w:t>the person signing this Contract]</w:t>
      </w:r>
    </w:p>
    <w:p w14:paraId="62C24947" w14:textId="77777777" w:rsidR="00F2246F" w:rsidRPr="003707D8" w:rsidRDefault="00F2246F" w:rsidP="00F2246F">
      <w:pPr>
        <w:tabs>
          <w:tab w:val="right" w:pos="4820"/>
        </w:tabs>
        <w:rPr>
          <w:b/>
          <w:bCs/>
          <w:sz w:val="20"/>
          <w:szCs w:val="20"/>
        </w:rPr>
      </w:pPr>
      <w:r w:rsidRPr="003707D8">
        <w:rPr>
          <w:rFonts w:ascii="Arial" w:hAnsi="Arial"/>
          <w:b/>
          <w:bCs/>
          <w:sz w:val="20"/>
          <w:szCs w:val="20"/>
        </w:rPr>
        <w:t>Státní tiskárna cenin, s. p.</w:t>
      </w:r>
      <w:r w:rsidRPr="003707D8">
        <w:rPr>
          <w:rFonts w:ascii="Arial" w:hAnsi="Arial"/>
          <w:b/>
          <w:bCs/>
          <w:sz w:val="20"/>
          <w:szCs w:val="20"/>
        </w:rPr>
        <w:tab/>
        <w:t xml:space="preserve">                                         </w:t>
      </w:r>
      <w:r w:rsidRPr="003707D8">
        <w:rPr>
          <w:rFonts w:ascii="Arial" w:hAnsi="Arial" w:cs="Arial"/>
          <w:b/>
          <w:bCs/>
          <w:sz w:val="20"/>
          <w:szCs w:val="20"/>
          <w:highlight w:val="yellow"/>
        </w:rPr>
        <w:t>[the Participant to add its name]</w:t>
      </w:r>
    </w:p>
    <w:p w14:paraId="6115D4B7" w14:textId="4C4F5BF9" w:rsidR="00C14C11" w:rsidRPr="004F75A4" w:rsidRDefault="00692291" w:rsidP="00C14C11">
      <w:pPr>
        <w:tabs>
          <w:tab w:val="right" w:pos="4820"/>
        </w:tabs>
        <w:spacing w:after="0"/>
        <w:rPr>
          <w:rFonts w:ascii="Arial" w:hAnsi="Arial" w:cs="Arial"/>
          <w:bCs/>
        </w:rPr>
      </w:pPr>
      <w:r w:rsidRPr="004F75A4">
        <w:rPr>
          <w:rFonts w:ascii="Arial" w:hAnsi="Arial" w:cs="Arial"/>
          <w:b/>
          <w:bCs/>
          <w:lang w:val="pl-PL"/>
        </w:rPr>
        <w:tab/>
        <w:t xml:space="preserve">                                         </w:t>
      </w:r>
      <w:r w:rsidR="00C14C11" w:rsidRPr="004F75A4">
        <w:rPr>
          <w:rFonts w:ascii="Arial" w:hAnsi="Arial" w:cs="Arial"/>
          <w:b/>
          <w:bCs/>
          <w:lang w:val="pl-PL"/>
        </w:rPr>
        <w:t xml:space="preserve">             </w:t>
      </w:r>
    </w:p>
    <w:p w14:paraId="29D38E23" w14:textId="1D8E58B5" w:rsidR="00692291" w:rsidRPr="00692291" w:rsidRDefault="00692291" w:rsidP="00692291">
      <w:pPr>
        <w:tabs>
          <w:tab w:val="right" w:pos="4820"/>
        </w:tabs>
        <w:rPr>
          <w:b/>
          <w:bCs/>
        </w:rPr>
      </w:pPr>
    </w:p>
    <w:p w14:paraId="6E8D7906" w14:textId="0A1392D1" w:rsidR="009431D2" w:rsidRDefault="009431D2" w:rsidP="009431D2">
      <w:pPr>
        <w:tabs>
          <w:tab w:val="right" w:pos="4820"/>
        </w:tabs>
        <w:spacing w:after="120"/>
      </w:pPr>
      <w:r>
        <w:rPr>
          <w:rFonts w:ascii="Arial" w:hAnsi="Arial"/>
        </w:rPr>
        <w:tab/>
      </w:r>
      <w:r>
        <w:rPr>
          <w:rFonts w:ascii="Arial" w:hAnsi="Arial"/>
        </w:rPr>
        <w:tab/>
      </w:r>
    </w:p>
    <w:p w14:paraId="6E8D7907" w14:textId="77777777" w:rsidR="009A5597" w:rsidRPr="00292154" w:rsidRDefault="009A5597" w:rsidP="009431D2">
      <w:pPr>
        <w:pStyle w:val="Prohlen"/>
        <w:widowControl/>
        <w:spacing w:line="276" w:lineRule="auto"/>
        <w:ind w:left="426"/>
        <w:jc w:val="both"/>
        <w:outlineLvl w:val="0"/>
      </w:pPr>
    </w:p>
    <w:sectPr w:rsidR="009A5597" w:rsidRPr="00292154" w:rsidSect="00C91D54">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8B19A" w14:textId="77777777" w:rsidR="004F4AF3" w:rsidRDefault="004F4AF3" w:rsidP="00C91D54">
      <w:pPr>
        <w:spacing w:after="0" w:line="240" w:lineRule="auto"/>
      </w:pPr>
      <w:r>
        <w:separator/>
      </w:r>
    </w:p>
  </w:endnote>
  <w:endnote w:type="continuationSeparator" w:id="0">
    <w:p w14:paraId="75F8DC68" w14:textId="77777777" w:rsidR="004F4AF3" w:rsidRDefault="004F4AF3" w:rsidP="00C91D54">
      <w:pPr>
        <w:spacing w:after="0" w:line="240" w:lineRule="auto"/>
      </w:pPr>
      <w:r>
        <w:continuationSeparator/>
      </w:r>
    </w:p>
  </w:endnote>
  <w:endnote w:type="continuationNotice" w:id="1">
    <w:p w14:paraId="329D259F" w14:textId="77777777" w:rsidR="004F4AF3" w:rsidRDefault="004F4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CF24" w14:textId="77777777" w:rsidR="003707D8" w:rsidRDefault="003707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236315813"/>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6E8D7912" w14:textId="77777777" w:rsidR="00DF38DD" w:rsidRDefault="00DF38DD" w:rsidP="00DB5F4E">
            <w:pPr>
              <w:pStyle w:val="Zpat"/>
              <w:jc w:val="right"/>
              <w:rPr>
                <w:rFonts w:ascii="Arial" w:hAnsi="Arial" w:cs="Arial"/>
                <w:sz w:val="20"/>
                <w:szCs w:val="20"/>
              </w:rPr>
            </w:pPr>
          </w:p>
          <w:p w14:paraId="6E8D7913" w14:textId="77777777" w:rsidR="00DF38DD" w:rsidRDefault="00DF38DD" w:rsidP="00DB5F4E">
            <w:pPr>
              <w:pStyle w:val="Zpat"/>
              <w:jc w:val="right"/>
              <w:rPr>
                <w:rFonts w:ascii="Arial" w:hAnsi="Arial" w:cs="Arial"/>
                <w:sz w:val="20"/>
                <w:szCs w:val="20"/>
              </w:rPr>
            </w:pPr>
          </w:p>
          <w:p w14:paraId="6E8D7914" w14:textId="77777777" w:rsidR="00DF38DD" w:rsidRPr="00DB5F4E" w:rsidRDefault="00DF38DD" w:rsidP="00DB5F4E">
            <w:pPr>
              <w:pStyle w:val="Zpat"/>
              <w:jc w:val="right"/>
              <w:rPr>
                <w:rFonts w:ascii="Arial" w:hAnsi="Arial" w:cs="Arial"/>
                <w:sz w:val="20"/>
                <w:szCs w:val="20"/>
              </w:rPr>
            </w:pPr>
            <w:r>
              <w:rPr>
                <w:rFonts w:ascii="Arial" w:hAnsi="Arial"/>
                <w:sz w:val="20"/>
                <w:szCs w:val="20"/>
              </w:rPr>
              <w:t xml:space="preserve">Page </w:t>
            </w:r>
            <w:r w:rsidRPr="000F6F8B">
              <w:rPr>
                <w:rFonts w:ascii="Arial" w:hAnsi="Arial" w:cs="Arial"/>
                <w:b/>
                <w:bCs/>
                <w:sz w:val="20"/>
                <w:szCs w:val="20"/>
              </w:rPr>
              <w:fldChar w:fldCharType="begin"/>
            </w:r>
            <w:r w:rsidRPr="000F6F8B">
              <w:rPr>
                <w:rFonts w:ascii="Arial" w:hAnsi="Arial" w:cs="Arial"/>
                <w:b/>
                <w:bCs/>
                <w:sz w:val="20"/>
                <w:szCs w:val="20"/>
              </w:rPr>
              <w:instrText>PAGE</w:instrText>
            </w:r>
            <w:r w:rsidRPr="000F6F8B">
              <w:rPr>
                <w:rFonts w:ascii="Arial" w:hAnsi="Arial" w:cs="Arial"/>
                <w:b/>
                <w:bCs/>
                <w:sz w:val="20"/>
                <w:szCs w:val="20"/>
              </w:rPr>
              <w:fldChar w:fldCharType="separate"/>
            </w:r>
            <w:r w:rsidR="009431D2">
              <w:rPr>
                <w:rFonts w:ascii="Arial" w:hAnsi="Arial" w:cs="Arial"/>
                <w:b/>
                <w:bCs/>
                <w:noProof/>
                <w:sz w:val="20"/>
                <w:szCs w:val="20"/>
              </w:rPr>
              <w:t>8</w:t>
            </w:r>
            <w:r w:rsidRPr="000F6F8B">
              <w:rPr>
                <w:rFonts w:ascii="Arial" w:hAnsi="Arial" w:cs="Arial"/>
                <w:b/>
                <w:bCs/>
                <w:sz w:val="20"/>
                <w:szCs w:val="20"/>
              </w:rPr>
              <w:fldChar w:fldCharType="end"/>
            </w:r>
            <w:r>
              <w:rPr>
                <w:rFonts w:ascii="Arial" w:hAnsi="Arial"/>
                <w:sz w:val="20"/>
                <w:szCs w:val="20"/>
              </w:rPr>
              <w:t xml:space="preserve"> of </w:t>
            </w:r>
            <w:r w:rsidRPr="000F6F8B">
              <w:rPr>
                <w:rFonts w:ascii="Arial" w:hAnsi="Arial" w:cs="Arial"/>
                <w:b/>
                <w:bCs/>
                <w:sz w:val="20"/>
                <w:szCs w:val="20"/>
              </w:rPr>
              <w:fldChar w:fldCharType="begin"/>
            </w:r>
            <w:r w:rsidRPr="000F6F8B">
              <w:rPr>
                <w:rFonts w:ascii="Arial" w:hAnsi="Arial" w:cs="Arial"/>
                <w:b/>
                <w:bCs/>
                <w:sz w:val="20"/>
                <w:szCs w:val="20"/>
              </w:rPr>
              <w:instrText>NUMPAGES</w:instrText>
            </w:r>
            <w:r w:rsidRPr="000F6F8B">
              <w:rPr>
                <w:rFonts w:ascii="Arial" w:hAnsi="Arial" w:cs="Arial"/>
                <w:b/>
                <w:bCs/>
                <w:sz w:val="20"/>
                <w:szCs w:val="20"/>
              </w:rPr>
              <w:fldChar w:fldCharType="separate"/>
            </w:r>
            <w:r w:rsidR="009431D2">
              <w:rPr>
                <w:rFonts w:ascii="Arial" w:hAnsi="Arial" w:cs="Arial"/>
                <w:b/>
                <w:bCs/>
                <w:noProof/>
                <w:sz w:val="20"/>
                <w:szCs w:val="20"/>
              </w:rPr>
              <w:t>21</w:t>
            </w:r>
            <w:r w:rsidRPr="000F6F8B">
              <w:rPr>
                <w:rFonts w:ascii="Arial" w:hAnsi="Arial" w:cs="Arial"/>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3744" w14:textId="77777777" w:rsidR="003707D8" w:rsidRDefault="003707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2760B" w14:textId="77777777" w:rsidR="004F4AF3" w:rsidRDefault="004F4AF3" w:rsidP="00C91D54">
      <w:pPr>
        <w:spacing w:after="0" w:line="240" w:lineRule="auto"/>
      </w:pPr>
      <w:r>
        <w:separator/>
      </w:r>
    </w:p>
  </w:footnote>
  <w:footnote w:type="continuationSeparator" w:id="0">
    <w:p w14:paraId="5DBAA2FD" w14:textId="77777777" w:rsidR="004F4AF3" w:rsidRDefault="004F4AF3" w:rsidP="00C91D54">
      <w:pPr>
        <w:spacing w:after="0" w:line="240" w:lineRule="auto"/>
      </w:pPr>
      <w:r>
        <w:continuationSeparator/>
      </w:r>
    </w:p>
  </w:footnote>
  <w:footnote w:type="continuationNotice" w:id="1">
    <w:p w14:paraId="46870B36" w14:textId="77777777" w:rsidR="004F4AF3" w:rsidRDefault="004F4A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2CA7" w14:textId="77777777" w:rsidR="003707D8" w:rsidRDefault="003707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790E" w14:textId="77777777" w:rsidR="00DF38DD" w:rsidRDefault="00DF38DD">
    <w:pPr>
      <w:pStyle w:val="Zhlav"/>
    </w:pPr>
  </w:p>
  <w:p w14:paraId="6E8D790F" w14:textId="77777777" w:rsidR="00DF38DD" w:rsidRDefault="00DF38DD">
    <w:pPr>
      <w:pStyle w:val="Zhlav"/>
    </w:pPr>
  </w:p>
  <w:p w14:paraId="6E8D7910" w14:textId="77777777" w:rsidR="00DF38DD" w:rsidRDefault="00DF38DD">
    <w:pPr>
      <w:pStyle w:val="Zhlav"/>
    </w:pPr>
  </w:p>
  <w:p w14:paraId="6E8D7911" w14:textId="77777777" w:rsidR="00DF38DD" w:rsidRDefault="00DF38D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7915" w14:textId="77777777" w:rsidR="00DF38DD" w:rsidRDefault="00DF38DD" w:rsidP="00717709">
    <w:pPr>
      <w:pStyle w:val="Zhlav"/>
    </w:pPr>
  </w:p>
  <w:p w14:paraId="6E8D7916" w14:textId="77777777" w:rsidR="00DF38DD" w:rsidRDefault="00DF38DD" w:rsidP="00717709">
    <w:pPr>
      <w:pStyle w:val="Zhlav"/>
    </w:pPr>
  </w:p>
  <w:p w14:paraId="6E8D7917" w14:textId="77777777" w:rsidR="00DF38DD" w:rsidRDefault="00DF38DD" w:rsidP="00717709">
    <w:pPr>
      <w:pStyle w:val="Zhlav"/>
    </w:pPr>
  </w:p>
  <w:p w14:paraId="6E8D7918" w14:textId="77777777" w:rsidR="00DF38DD" w:rsidRPr="00717709" w:rsidRDefault="00DF38DD" w:rsidP="007177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4F22DEE"/>
    <w:name w:val="WW8Num17"/>
    <w:lvl w:ilvl="0">
      <w:start w:val="1"/>
      <w:numFmt w:val="decimal"/>
      <w:lvlText w:val="%1."/>
      <w:lvlJc w:val="left"/>
      <w:pPr>
        <w:tabs>
          <w:tab w:val="num" w:pos="360"/>
        </w:tabs>
        <w:ind w:left="360" w:hanging="360"/>
      </w:pPr>
      <w:rPr>
        <w:rFonts w:hint="default"/>
        <w:color w:val="auto"/>
      </w:rPr>
    </w:lvl>
  </w:abstractNum>
  <w:abstractNum w:abstractNumId="1" w15:restartNumberingAfterBreak="0">
    <w:nsid w:val="04FC6EF9"/>
    <w:multiLevelType w:val="hybridMultilevel"/>
    <w:tmpl w:val="8D8A8AB2"/>
    <w:lvl w:ilvl="0" w:tplc="A22294F2">
      <w:start w:val="1"/>
      <w:numFmt w:val="decimal"/>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0F7063AB"/>
    <w:multiLevelType w:val="hybridMultilevel"/>
    <w:tmpl w:val="9A146C7C"/>
    <w:lvl w:ilvl="0" w:tplc="DAD6C43E">
      <w:start w:val="1"/>
      <w:numFmt w:val="lowerLetter"/>
      <w:lvlText w:val="%1)"/>
      <w:lvlJc w:val="left"/>
      <w:pPr>
        <w:ind w:left="1425" w:hanging="360"/>
      </w:pPr>
      <w:rPr>
        <w:rFonts w:ascii="Arial" w:eastAsiaTheme="minorHAnsi" w:hAnsi="Arial" w:cs="Arial" w:hint="default"/>
      </w:rPr>
    </w:lvl>
    <w:lvl w:ilvl="1" w:tplc="04050019">
      <w:start w:val="1"/>
      <w:numFmt w:val="lowerLetter"/>
      <w:lvlText w:val="%2."/>
      <w:lvlJc w:val="left"/>
      <w:pPr>
        <w:ind w:left="2145" w:hanging="360"/>
      </w:pPr>
    </w:lvl>
    <w:lvl w:ilvl="2" w:tplc="490A7DDC">
      <w:start w:val="1"/>
      <w:numFmt w:val="lowerRoman"/>
      <w:lvlText w:val="%3."/>
      <w:lvlJc w:val="right"/>
      <w:pPr>
        <w:ind w:left="2865" w:hanging="180"/>
      </w:pPr>
      <w:rPr>
        <w:b w:val="0"/>
        <w:bCs/>
      </w:r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 w15:restartNumberingAfterBreak="0">
    <w:nsid w:val="0FE1631F"/>
    <w:multiLevelType w:val="hybridMultilevel"/>
    <w:tmpl w:val="B01A842C"/>
    <w:lvl w:ilvl="0" w:tplc="F36C036E">
      <w:start w:val="1"/>
      <w:numFmt w:val="decimal"/>
      <w:lvlText w:val="%1."/>
      <w:lvlJc w:val="left"/>
      <w:pPr>
        <w:tabs>
          <w:tab w:val="num" w:pos="360"/>
        </w:tabs>
        <w:ind w:left="36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2E7B8B"/>
    <w:multiLevelType w:val="hybridMultilevel"/>
    <w:tmpl w:val="0A024AA2"/>
    <w:lvl w:ilvl="0" w:tplc="7C0A177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633247"/>
    <w:multiLevelType w:val="multilevel"/>
    <w:tmpl w:val="88FE071A"/>
    <w:lvl w:ilvl="0">
      <w:start w:val="1"/>
      <w:numFmt w:val="upperRoman"/>
      <w:lvlText w:val="%1."/>
      <w:lvlJc w:val="right"/>
      <w:pPr>
        <w:tabs>
          <w:tab w:val="num" w:pos="705"/>
        </w:tabs>
        <w:ind w:left="705" w:hanging="705"/>
      </w:pPr>
      <w:rPr>
        <w:rFonts w:hint="default"/>
      </w:rPr>
    </w:lvl>
    <w:lvl w:ilvl="1">
      <w:start w:val="2"/>
      <w:numFmt w:val="decimal"/>
      <w:lvlText w:val="%2."/>
      <w:lvlJc w:val="left"/>
      <w:pPr>
        <w:tabs>
          <w:tab w:val="num" w:pos="705"/>
        </w:tabs>
        <w:ind w:left="705" w:hanging="705"/>
      </w:pPr>
      <w:rPr>
        <w:rFonts w:hint="default"/>
        <w:b w:val="0"/>
        <w:color w:val="auto"/>
      </w:rPr>
    </w:lvl>
    <w:lvl w:ilvl="2">
      <w:start w:val="1"/>
      <w:numFmt w:val="lowerLetter"/>
      <w:lvlText w:val="(%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8BC0909"/>
    <w:multiLevelType w:val="hybridMultilevel"/>
    <w:tmpl w:val="FC90C55E"/>
    <w:lvl w:ilvl="0" w:tplc="E9B43A04">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C7D1E0D"/>
    <w:multiLevelType w:val="hybridMultilevel"/>
    <w:tmpl w:val="8AE62080"/>
    <w:lvl w:ilvl="0" w:tplc="0405000F">
      <w:start w:val="1"/>
      <w:numFmt w:val="decimal"/>
      <w:lvlText w:val="%1."/>
      <w:lvlJc w:val="left"/>
      <w:pPr>
        <w:ind w:left="720" w:hanging="360"/>
      </w:pPr>
      <w:rPr>
        <w:rFonts w:hint="default"/>
      </w:rPr>
    </w:lvl>
    <w:lvl w:ilvl="1" w:tplc="131C83F8">
      <w:start w:val="1"/>
      <w:numFmt w:val="decimal"/>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124A84"/>
    <w:multiLevelType w:val="singleLevel"/>
    <w:tmpl w:val="4CB8BB02"/>
    <w:lvl w:ilvl="0">
      <w:start w:val="1"/>
      <w:numFmt w:val="lowerLetter"/>
      <w:lvlText w:val="%1)"/>
      <w:legacy w:legacy="1" w:legacySpace="0" w:legacyIndent="0"/>
      <w:lvlJc w:val="left"/>
      <w:rPr>
        <w:rFonts w:ascii="Arial" w:hAnsi="Arial" w:cs="Arial" w:hint="default"/>
      </w:rPr>
    </w:lvl>
  </w:abstractNum>
  <w:abstractNum w:abstractNumId="9" w15:restartNumberingAfterBreak="0">
    <w:nsid w:val="1E920B8C"/>
    <w:multiLevelType w:val="multilevel"/>
    <w:tmpl w:val="06B46536"/>
    <w:lvl w:ilvl="0">
      <w:start w:val="1"/>
      <w:numFmt w:val="upperRoman"/>
      <w:lvlText w:val="%1."/>
      <w:lvlJc w:val="right"/>
      <w:pPr>
        <w:tabs>
          <w:tab w:val="num" w:pos="705"/>
        </w:tabs>
        <w:ind w:left="705" w:hanging="705"/>
      </w:pPr>
      <w:rPr>
        <w:rFonts w:hint="default"/>
      </w:rPr>
    </w:lvl>
    <w:lvl w:ilvl="1">
      <w:start w:val="1"/>
      <w:numFmt w:val="decimal"/>
      <w:lvlText w:val="%2."/>
      <w:lvlJc w:val="left"/>
      <w:pPr>
        <w:tabs>
          <w:tab w:val="num" w:pos="705"/>
        </w:tabs>
        <w:ind w:left="705" w:hanging="705"/>
      </w:pPr>
      <w:rPr>
        <w:rFonts w:hint="default"/>
        <w:b w:val="0"/>
      </w:rPr>
    </w:lvl>
    <w:lvl w:ilvl="2">
      <w:start w:val="1"/>
      <w:numFmt w:val="lowerLetter"/>
      <w:lvlText w:val="(%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287B13"/>
    <w:multiLevelType w:val="hybridMultilevel"/>
    <w:tmpl w:val="E03E6E62"/>
    <w:lvl w:ilvl="0" w:tplc="0E6484DE">
      <w:start w:val="1"/>
      <w:numFmt w:val="decimal"/>
      <w:lvlText w:val="%1."/>
      <w:lvlJc w:val="left"/>
      <w:pPr>
        <w:ind w:left="1065" w:hanging="360"/>
      </w:pPr>
      <w:rPr>
        <w:rFonts w:hint="default"/>
        <w:b w:val="0"/>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25421BF5"/>
    <w:multiLevelType w:val="hybridMultilevel"/>
    <w:tmpl w:val="11CAD358"/>
    <w:lvl w:ilvl="0" w:tplc="671E785C">
      <w:start w:val="1"/>
      <w:numFmt w:val="decimal"/>
      <w:lvlText w:val="%1."/>
      <w:lvlJc w:val="left"/>
      <w:pPr>
        <w:ind w:left="1065" w:hanging="360"/>
      </w:pPr>
      <w:rPr>
        <w:rFonts w:hint="default"/>
        <w:b w:val="0"/>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15:restartNumberingAfterBreak="0">
    <w:nsid w:val="260A08B0"/>
    <w:multiLevelType w:val="hybridMultilevel"/>
    <w:tmpl w:val="05CCB3DE"/>
    <w:lvl w:ilvl="0" w:tplc="29F2B17C">
      <w:start w:val="1"/>
      <w:numFmt w:val="bullet"/>
      <w:lvlText w:val=""/>
      <w:lvlJc w:val="left"/>
      <w:pPr>
        <w:ind w:left="100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2A434F"/>
    <w:multiLevelType w:val="hybridMultilevel"/>
    <w:tmpl w:val="EA28C7B2"/>
    <w:lvl w:ilvl="0" w:tplc="1CA2E8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9A1FFD"/>
    <w:multiLevelType w:val="hybridMultilevel"/>
    <w:tmpl w:val="B082072C"/>
    <w:lvl w:ilvl="0" w:tplc="74F09732">
      <w:start w:val="1"/>
      <w:numFmt w:val="decimal"/>
      <w:lvlText w:val="%1."/>
      <w:lvlJc w:val="left"/>
      <w:pPr>
        <w:ind w:left="360" w:hanging="360"/>
      </w:pPr>
      <w:rPr>
        <w:rFonts w:ascii="Arial" w:hAnsi="Arial" w:cs="Arial" w:hint="default"/>
        <w:sz w:val="20"/>
        <w:szCs w:val="2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28951182"/>
    <w:multiLevelType w:val="multilevel"/>
    <w:tmpl w:val="E7A2C282"/>
    <w:lvl w:ilvl="0">
      <w:start w:val="3"/>
      <w:numFmt w:val="decimal"/>
      <w:lvlText w:val="%1"/>
      <w:lvlJc w:val="left"/>
      <w:pPr>
        <w:tabs>
          <w:tab w:val="num" w:pos="705"/>
        </w:tabs>
        <w:ind w:left="705" w:hanging="705"/>
      </w:pPr>
      <w:rPr>
        <w:rFonts w:cs="Times New Roman" w:hint="default"/>
      </w:rPr>
    </w:lvl>
    <w:lvl w:ilvl="1">
      <w:start w:val="1"/>
      <w:numFmt w:val="decimal"/>
      <w:lvlText w:val="%2."/>
      <w:lvlJc w:val="left"/>
      <w:pPr>
        <w:tabs>
          <w:tab w:val="num" w:pos="705"/>
        </w:tabs>
        <w:ind w:left="705" w:hanging="705"/>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C0A3C12"/>
    <w:multiLevelType w:val="hybridMultilevel"/>
    <w:tmpl w:val="1CC4F0C4"/>
    <w:lvl w:ilvl="0" w:tplc="31E4675A">
      <w:start w:val="5"/>
      <w:numFmt w:val="decimal"/>
      <w:lvlText w:val="%1."/>
      <w:lvlJc w:val="left"/>
      <w:pPr>
        <w:ind w:left="426" w:hanging="360"/>
      </w:pPr>
      <w:rPr>
        <w:rFonts w:ascii="Arial" w:hAnsi="Arial" w:cs="Arial" w:hint="default"/>
      </w:rPr>
    </w:lvl>
    <w:lvl w:ilvl="1" w:tplc="04050019" w:tentative="1">
      <w:start w:val="1"/>
      <w:numFmt w:val="lowerLetter"/>
      <w:lvlText w:val="%2."/>
      <w:lvlJc w:val="left"/>
      <w:pPr>
        <w:ind w:left="801" w:hanging="360"/>
      </w:pPr>
    </w:lvl>
    <w:lvl w:ilvl="2" w:tplc="0405001B" w:tentative="1">
      <w:start w:val="1"/>
      <w:numFmt w:val="lowerRoman"/>
      <w:lvlText w:val="%3."/>
      <w:lvlJc w:val="right"/>
      <w:pPr>
        <w:ind w:left="1521" w:hanging="180"/>
      </w:pPr>
    </w:lvl>
    <w:lvl w:ilvl="3" w:tplc="0405000F" w:tentative="1">
      <w:start w:val="1"/>
      <w:numFmt w:val="decimal"/>
      <w:lvlText w:val="%4."/>
      <w:lvlJc w:val="left"/>
      <w:pPr>
        <w:ind w:left="2241" w:hanging="360"/>
      </w:pPr>
    </w:lvl>
    <w:lvl w:ilvl="4" w:tplc="04050019" w:tentative="1">
      <w:start w:val="1"/>
      <w:numFmt w:val="lowerLetter"/>
      <w:lvlText w:val="%5."/>
      <w:lvlJc w:val="left"/>
      <w:pPr>
        <w:ind w:left="2961" w:hanging="360"/>
      </w:pPr>
    </w:lvl>
    <w:lvl w:ilvl="5" w:tplc="0405001B" w:tentative="1">
      <w:start w:val="1"/>
      <w:numFmt w:val="lowerRoman"/>
      <w:lvlText w:val="%6."/>
      <w:lvlJc w:val="right"/>
      <w:pPr>
        <w:ind w:left="3681" w:hanging="180"/>
      </w:pPr>
    </w:lvl>
    <w:lvl w:ilvl="6" w:tplc="0405000F" w:tentative="1">
      <w:start w:val="1"/>
      <w:numFmt w:val="decimal"/>
      <w:lvlText w:val="%7."/>
      <w:lvlJc w:val="left"/>
      <w:pPr>
        <w:ind w:left="4401" w:hanging="360"/>
      </w:pPr>
    </w:lvl>
    <w:lvl w:ilvl="7" w:tplc="04050019" w:tentative="1">
      <w:start w:val="1"/>
      <w:numFmt w:val="lowerLetter"/>
      <w:lvlText w:val="%8."/>
      <w:lvlJc w:val="left"/>
      <w:pPr>
        <w:ind w:left="5121" w:hanging="360"/>
      </w:pPr>
    </w:lvl>
    <w:lvl w:ilvl="8" w:tplc="0405001B" w:tentative="1">
      <w:start w:val="1"/>
      <w:numFmt w:val="lowerRoman"/>
      <w:lvlText w:val="%9."/>
      <w:lvlJc w:val="right"/>
      <w:pPr>
        <w:ind w:left="5841" w:hanging="180"/>
      </w:pPr>
    </w:lvl>
  </w:abstractNum>
  <w:abstractNum w:abstractNumId="17" w15:restartNumberingAfterBreak="0">
    <w:nsid w:val="2F661EED"/>
    <w:multiLevelType w:val="singleLevel"/>
    <w:tmpl w:val="BC0EF1B2"/>
    <w:lvl w:ilvl="0">
      <w:start w:val="1"/>
      <w:numFmt w:val="lowerLetter"/>
      <w:lvlText w:val="%1)"/>
      <w:lvlJc w:val="left"/>
      <w:pPr>
        <w:tabs>
          <w:tab w:val="num" w:pos="567"/>
        </w:tabs>
        <w:ind w:left="567" w:hanging="567"/>
      </w:pPr>
      <w:rPr>
        <w:rFonts w:ascii="Arial" w:hAnsi="Arial" w:cs="Times New Roman" w:hint="default"/>
        <w:sz w:val="22"/>
      </w:rPr>
    </w:lvl>
  </w:abstractNum>
  <w:abstractNum w:abstractNumId="18" w15:restartNumberingAfterBreak="0">
    <w:nsid w:val="34364765"/>
    <w:multiLevelType w:val="hybridMultilevel"/>
    <w:tmpl w:val="76168912"/>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345E43DA"/>
    <w:multiLevelType w:val="hybridMultilevel"/>
    <w:tmpl w:val="D0FA965C"/>
    <w:lvl w:ilvl="0" w:tplc="0BA663E6">
      <w:start w:val="1"/>
      <w:numFmt w:val="lowerLetter"/>
      <w:lvlText w:val="(%1)"/>
      <w:lvlJc w:val="left"/>
      <w:pPr>
        <w:ind w:left="800" w:hanging="375"/>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0" w15:restartNumberingAfterBreak="0">
    <w:nsid w:val="35B22020"/>
    <w:multiLevelType w:val="hybridMultilevel"/>
    <w:tmpl w:val="E62820C8"/>
    <w:lvl w:ilvl="0" w:tplc="1A8E0EE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6BC0D1B"/>
    <w:multiLevelType w:val="hybridMultilevel"/>
    <w:tmpl w:val="CE3EDC28"/>
    <w:lvl w:ilvl="0" w:tplc="96BAFA7C">
      <w:start w:val="1"/>
      <w:numFmt w:val="decimal"/>
      <w:lvlText w:val="%1."/>
      <w:lvlJc w:val="left"/>
      <w:pPr>
        <w:ind w:left="720" w:hanging="360"/>
      </w:pPr>
      <w:rPr>
        <w:rFonts w:ascii="Arial" w:hAnsi="Arial" w:cs="Arial"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BC7FDF"/>
    <w:multiLevelType w:val="hybridMultilevel"/>
    <w:tmpl w:val="C4184914"/>
    <w:lvl w:ilvl="0" w:tplc="4CB8BB02">
      <w:start w:val="1"/>
      <w:numFmt w:val="lowerLetter"/>
      <w:lvlText w:val="%1)"/>
      <w:legacy w:legacy="1" w:legacySpace="0" w:legacyIndent="0"/>
      <w:lvlJc w:val="left"/>
      <w:rPr>
        <w:rFonts w:ascii="Arial" w:hAnsi="Arial" w:cs="Arial" w:hint="default"/>
      </w:rPr>
    </w:lvl>
    <w:lvl w:ilvl="1" w:tplc="04050019" w:tentative="1">
      <w:start w:val="1"/>
      <w:numFmt w:val="lowerLetter"/>
      <w:lvlText w:val="%2."/>
      <w:lvlJc w:val="left"/>
      <w:pPr>
        <w:tabs>
          <w:tab w:val="num" w:pos="10072"/>
        </w:tabs>
        <w:ind w:left="10072" w:hanging="360"/>
      </w:pPr>
    </w:lvl>
    <w:lvl w:ilvl="2" w:tplc="0405001B" w:tentative="1">
      <w:start w:val="1"/>
      <w:numFmt w:val="lowerRoman"/>
      <w:lvlText w:val="%3."/>
      <w:lvlJc w:val="right"/>
      <w:pPr>
        <w:tabs>
          <w:tab w:val="num" w:pos="10792"/>
        </w:tabs>
        <w:ind w:left="10792" w:hanging="180"/>
      </w:pPr>
    </w:lvl>
    <w:lvl w:ilvl="3" w:tplc="0405000F" w:tentative="1">
      <w:start w:val="1"/>
      <w:numFmt w:val="decimal"/>
      <w:lvlText w:val="%4."/>
      <w:lvlJc w:val="left"/>
      <w:pPr>
        <w:tabs>
          <w:tab w:val="num" w:pos="11512"/>
        </w:tabs>
        <w:ind w:left="11512" w:hanging="360"/>
      </w:pPr>
    </w:lvl>
    <w:lvl w:ilvl="4" w:tplc="04050019" w:tentative="1">
      <w:start w:val="1"/>
      <w:numFmt w:val="lowerLetter"/>
      <w:lvlText w:val="%5."/>
      <w:lvlJc w:val="left"/>
      <w:pPr>
        <w:tabs>
          <w:tab w:val="num" w:pos="12232"/>
        </w:tabs>
        <w:ind w:left="12232" w:hanging="360"/>
      </w:pPr>
    </w:lvl>
    <w:lvl w:ilvl="5" w:tplc="0405001B" w:tentative="1">
      <w:start w:val="1"/>
      <w:numFmt w:val="lowerRoman"/>
      <w:lvlText w:val="%6."/>
      <w:lvlJc w:val="right"/>
      <w:pPr>
        <w:tabs>
          <w:tab w:val="num" w:pos="12952"/>
        </w:tabs>
        <w:ind w:left="12952" w:hanging="180"/>
      </w:pPr>
    </w:lvl>
    <w:lvl w:ilvl="6" w:tplc="0405000F" w:tentative="1">
      <w:start w:val="1"/>
      <w:numFmt w:val="decimal"/>
      <w:lvlText w:val="%7."/>
      <w:lvlJc w:val="left"/>
      <w:pPr>
        <w:tabs>
          <w:tab w:val="num" w:pos="13672"/>
        </w:tabs>
        <w:ind w:left="13672" w:hanging="360"/>
      </w:pPr>
    </w:lvl>
    <w:lvl w:ilvl="7" w:tplc="04050019" w:tentative="1">
      <w:start w:val="1"/>
      <w:numFmt w:val="lowerLetter"/>
      <w:lvlText w:val="%8."/>
      <w:lvlJc w:val="left"/>
      <w:pPr>
        <w:tabs>
          <w:tab w:val="num" w:pos="14392"/>
        </w:tabs>
        <w:ind w:left="14392" w:hanging="360"/>
      </w:pPr>
    </w:lvl>
    <w:lvl w:ilvl="8" w:tplc="0405001B" w:tentative="1">
      <w:start w:val="1"/>
      <w:numFmt w:val="lowerRoman"/>
      <w:lvlText w:val="%9."/>
      <w:lvlJc w:val="right"/>
      <w:pPr>
        <w:tabs>
          <w:tab w:val="num" w:pos="15112"/>
        </w:tabs>
        <w:ind w:left="15112" w:hanging="180"/>
      </w:pPr>
    </w:lvl>
  </w:abstractNum>
  <w:abstractNum w:abstractNumId="23" w15:restartNumberingAfterBreak="0">
    <w:nsid w:val="3B4C050B"/>
    <w:multiLevelType w:val="hybridMultilevel"/>
    <w:tmpl w:val="8D4AC9A2"/>
    <w:lvl w:ilvl="0" w:tplc="DAD6C43E">
      <w:start w:val="1"/>
      <w:numFmt w:val="lowerLetter"/>
      <w:lvlText w:val="%1)"/>
      <w:lvlJc w:val="left"/>
      <w:pPr>
        <w:ind w:left="1425" w:hanging="360"/>
      </w:pPr>
      <w:rPr>
        <w:rFonts w:ascii="Arial" w:eastAsiaTheme="minorHAnsi" w:hAnsi="Arial" w:cs="Arial" w:hint="default"/>
      </w:r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4" w15:restartNumberingAfterBreak="0">
    <w:nsid w:val="3C5D0662"/>
    <w:multiLevelType w:val="hybridMultilevel"/>
    <w:tmpl w:val="95464850"/>
    <w:lvl w:ilvl="0" w:tplc="91EA6BD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4D31F9"/>
    <w:multiLevelType w:val="hybridMultilevel"/>
    <w:tmpl w:val="D020DF2C"/>
    <w:lvl w:ilvl="0" w:tplc="04050017">
      <w:start w:val="1"/>
      <w:numFmt w:val="lowerLetter"/>
      <w:lvlText w:val="%1)"/>
      <w:lvlJc w:val="left"/>
      <w:pPr>
        <w:ind w:left="1109" w:hanging="360"/>
      </w:pPr>
    </w:lvl>
    <w:lvl w:ilvl="1" w:tplc="04050019">
      <w:start w:val="1"/>
      <w:numFmt w:val="lowerLetter"/>
      <w:lvlText w:val="%2."/>
      <w:lvlJc w:val="left"/>
      <w:pPr>
        <w:ind w:left="1829" w:hanging="360"/>
      </w:pPr>
    </w:lvl>
    <w:lvl w:ilvl="2" w:tplc="0405001B" w:tentative="1">
      <w:start w:val="1"/>
      <w:numFmt w:val="lowerRoman"/>
      <w:lvlText w:val="%3."/>
      <w:lvlJc w:val="right"/>
      <w:pPr>
        <w:ind w:left="2549" w:hanging="180"/>
      </w:pPr>
    </w:lvl>
    <w:lvl w:ilvl="3" w:tplc="0405000F" w:tentative="1">
      <w:start w:val="1"/>
      <w:numFmt w:val="decimal"/>
      <w:lvlText w:val="%4."/>
      <w:lvlJc w:val="left"/>
      <w:pPr>
        <w:ind w:left="3269" w:hanging="360"/>
      </w:pPr>
    </w:lvl>
    <w:lvl w:ilvl="4" w:tplc="04050019" w:tentative="1">
      <w:start w:val="1"/>
      <w:numFmt w:val="lowerLetter"/>
      <w:lvlText w:val="%5."/>
      <w:lvlJc w:val="left"/>
      <w:pPr>
        <w:ind w:left="3989" w:hanging="360"/>
      </w:pPr>
    </w:lvl>
    <w:lvl w:ilvl="5" w:tplc="0405001B" w:tentative="1">
      <w:start w:val="1"/>
      <w:numFmt w:val="lowerRoman"/>
      <w:lvlText w:val="%6."/>
      <w:lvlJc w:val="right"/>
      <w:pPr>
        <w:ind w:left="4709" w:hanging="180"/>
      </w:pPr>
    </w:lvl>
    <w:lvl w:ilvl="6" w:tplc="0405000F" w:tentative="1">
      <w:start w:val="1"/>
      <w:numFmt w:val="decimal"/>
      <w:lvlText w:val="%7."/>
      <w:lvlJc w:val="left"/>
      <w:pPr>
        <w:ind w:left="5429" w:hanging="360"/>
      </w:pPr>
    </w:lvl>
    <w:lvl w:ilvl="7" w:tplc="04050019" w:tentative="1">
      <w:start w:val="1"/>
      <w:numFmt w:val="lowerLetter"/>
      <w:lvlText w:val="%8."/>
      <w:lvlJc w:val="left"/>
      <w:pPr>
        <w:ind w:left="6149" w:hanging="360"/>
      </w:pPr>
    </w:lvl>
    <w:lvl w:ilvl="8" w:tplc="0405001B" w:tentative="1">
      <w:start w:val="1"/>
      <w:numFmt w:val="lowerRoman"/>
      <w:lvlText w:val="%9."/>
      <w:lvlJc w:val="right"/>
      <w:pPr>
        <w:ind w:left="6869" w:hanging="180"/>
      </w:pPr>
    </w:lvl>
  </w:abstractNum>
  <w:abstractNum w:abstractNumId="26" w15:restartNumberingAfterBreak="0">
    <w:nsid w:val="43CD5C29"/>
    <w:multiLevelType w:val="multilevel"/>
    <w:tmpl w:val="E7A2C282"/>
    <w:lvl w:ilvl="0">
      <w:start w:val="3"/>
      <w:numFmt w:val="decimal"/>
      <w:lvlText w:val="%1"/>
      <w:lvlJc w:val="left"/>
      <w:pPr>
        <w:tabs>
          <w:tab w:val="num" w:pos="705"/>
        </w:tabs>
        <w:ind w:left="705" w:hanging="705"/>
      </w:pPr>
      <w:rPr>
        <w:rFonts w:cs="Times New Roman" w:hint="default"/>
      </w:rPr>
    </w:lvl>
    <w:lvl w:ilvl="1">
      <w:start w:val="1"/>
      <w:numFmt w:val="decimal"/>
      <w:lvlText w:val="%2."/>
      <w:lvlJc w:val="left"/>
      <w:pPr>
        <w:tabs>
          <w:tab w:val="num" w:pos="705"/>
        </w:tabs>
        <w:ind w:left="705" w:hanging="705"/>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5940EC2"/>
    <w:multiLevelType w:val="hybridMultilevel"/>
    <w:tmpl w:val="CE3EDC28"/>
    <w:lvl w:ilvl="0" w:tplc="96BAFA7C">
      <w:start w:val="1"/>
      <w:numFmt w:val="decimal"/>
      <w:lvlText w:val="%1."/>
      <w:lvlJc w:val="left"/>
      <w:pPr>
        <w:ind w:left="720" w:hanging="360"/>
      </w:pPr>
      <w:rPr>
        <w:rFonts w:ascii="Arial" w:hAnsi="Arial" w:cs="Arial"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E57E4B"/>
    <w:multiLevelType w:val="hybridMultilevel"/>
    <w:tmpl w:val="B80887E6"/>
    <w:lvl w:ilvl="0" w:tplc="C472FAF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486B6F19"/>
    <w:multiLevelType w:val="hybridMultilevel"/>
    <w:tmpl w:val="6EECB448"/>
    <w:lvl w:ilvl="0" w:tplc="C7268D7A">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7B365A"/>
    <w:multiLevelType w:val="hybridMultilevel"/>
    <w:tmpl w:val="2B20D8D0"/>
    <w:lvl w:ilvl="0" w:tplc="0405000F">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4C424202"/>
    <w:multiLevelType w:val="hybridMultilevel"/>
    <w:tmpl w:val="7BFAC666"/>
    <w:lvl w:ilvl="0" w:tplc="D8E2FD4C">
      <w:start w:val="1"/>
      <w:numFmt w:val="decimal"/>
      <w:lvlText w:val="%1."/>
      <w:lvlJc w:val="left"/>
      <w:pPr>
        <w:ind w:left="1428" w:hanging="360"/>
      </w:pPr>
      <w:rPr>
        <w:rFonts w:ascii="Arial" w:hAnsi="Arial" w:cs="Arial" w:hint="default"/>
        <w:b w:val="0"/>
        <w:bCs w:val="0"/>
        <w:sz w:val="22"/>
        <w:szCs w:val="22"/>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2" w15:restartNumberingAfterBreak="0">
    <w:nsid w:val="5B644583"/>
    <w:multiLevelType w:val="hybridMultilevel"/>
    <w:tmpl w:val="D818C3C2"/>
    <w:lvl w:ilvl="0" w:tplc="906E39F8">
      <w:start w:val="1"/>
      <w:numFmt w:val="lowerLetter"/>
      <w:lvlText w:val="%1)"/>
      <w:lvlJc w:val="left"/>
      <w:pPr>
        <w:ind w:left="1428" w:hanging="360"/>
      </w:pPr>
      <w:rPr>
        <w:rFonts w:hint="default"/>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3" w15:restartNumberingAfterBreak="0">
    <w:nsid w:val="5E1A63FF"/>
    <w:multiLevelType w:val="hybridMultilevel"/>
    <w:tmpl w:val="7D62B312"/>
    <w:lvl w:ilvl="0" w:tplc="BC709018">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670A55AC">
      <w:start w:val="1"/>
      <w:numFmt w:val="lowerRoman"/>
      <w:lvlText w:val="(%3)"/>
      <w:lvlJc w:val="left"/>
      <w:pPr>
        <w:ind w:left="3048" w:hanging="720"/>
      </w:pPr>
      <w:rPr>
        <w:rFonts w:hint="default"/>
      </w:r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608758F2"/>
    <w:multiLevelType w:val="hybridMultilevel"/>
    <w:tmpl w:val="3F4466D6"/>
    <w:lvl w:ilvl="0" w:tplc="B9CE9A42">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6ACB2ABC"/>
    <w:multiLevelType w:val="hybridMultilevel"/>
    <w:tmpl w:val="8DF8EDA8"/>
    <w:lvl w:ilvl="0" w:tplc="FFFFFFFF">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B532999"/>
    <w:multiLevelType w:val="multilevel"/>
    <w:tmpl w:val="ECD69120"/>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23C4A99"/>
    <w:multiLevelType w:val="hybridMultilevel"/>
    <w:tmpl w:val="A964F448"/>
    <w:lvl w:ilvl="0" w:tplc="ADE81FD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EA7FE5"/>
    <w:multiLevelType w:val="hybridMultilevel"/>
    <w:tmpl w:val="8ED046DC"/>
    <w:lvl w:ilvl="0" w:tplc="04050017">
      <w:start w:val="1"/>
      <w:numFmt w:val="lowerLetter"/>
      <w:lvlText w:val="%1)"/>
      <w:lvlJc w:val="left"/>
      <w:pPr>
        <w:ind w:left="360" w:hanging="360"/>
      </w:pPr>
      <w:rPr>
        <w:rFonts w:hint="default"/>
        <w:sz w:val="22"/>
        <w:szCs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1280798767">
    <w:abstractNumId w:val="6"/>
  </w:num>
  <w:num w:numId="2" w16cid:durableId="1482191465">
    <w:abstractNumId w:val="33"/>
  </w:num>
  <w:num w:numId="3" w16cid:durableId="1965849929">
    <w:abstractNumId w:val="20"/>
  </w:num>
  <w:num w:numId="4" w16cid:durableId="2001614636">
    <w:abstractNumId w:val="32"/>
  </w:num>
  <w:num w:numId="5" w16cid:durableId="591087193">
    <w:abstractNumId w:val="30"/>
  </w:num>
  <w:num w:numId="6" w16cid:durableId="557980326">
    <w:abstractNumId w:val="28"/>
  </w:num>
  <w:num w:numId="7" w16cid:durableId="354580541">
    <w:abstractNumId w:val="14"/>
  </w:num>
  <w:num w:numId="8" w16cid:durableId="18505902">
    <w:abstractNumId w:val="11"/>
  </w:num>
  <w:num w:numId="9" w16cid:durableId="1910655468">
    <w:abstractNumId w:val="1"/>
  </w:num>
  <w:num w:numId="10" w16cid:durableId="988630143">
    <w:abstractNumId w:val="10"/>
  </w:num>
  <w:num w:numId="11" w16cid:durableId="44573981">
    <w:abstractNumId w:val="23"/>
  </w:num>
  <w:num w:numId="12" w16cid:durableId="2006083420">
    <w:abstractNumId w:val="34"/>
  </w:num>
  <w:num w:numId="13" w16cid:durableId="1357658170">
    <w:abstractNumId w:val="7"/>
  </w:num>
  <w:num w:numId="14" w16cid:durableId="1520852199">
    <w:abstractNumId w:val="38"/>
  </w:num>
  <w:num w:numId="15" w16cid:durableId="1893541336">
    <w:abstractNumId w:val="3"/>
  </w:num>
  <w:num w:numId="16" w16cid:durableId="1772816770">
    <w:abstractNumId w:val="4"/>
  </w:num>
  <w:num w:numId="17" w16cid:durableId="778991693">
    <w:abstractNumId w:val="36"/>
  </w:num>
  <w:num w:numId="18" w16cid:durableId="1393849297">
    <w:abstractNumId w:val="8"/>
  </w:num>
  <w:num w:numId="19" w16cid:durableId="521437165">
    <w:abstractNumId w:val="22"/>
  </w:num>
  <w:num w:numId="20" w16cid:durableId="1967588973">
    <w:abstractNumId w:val="17"/>
  </w:num>
  <w:num w:numId="21" w16cid:durableId="625549857">
    <w:abstractNumId w:val="29"/>
  </w:num>
  <w:num w:numId="22" w16cid:durableId="1262643528">
    <w:abstractNumId w:val="2"/>
  </w:num>
  <w:num w:numId="23" w16cid:durableId="458768366">
    <w:abstractNumId w:val="27"/>
  </w:num>
  <w:num w:numId="24" w16cid:durableId="30347869">
    <w:abstractNumId w:val="5"/>
  </w:num>
  <w:num w:numId="25" w16cid:durableId="1958485849">
    <w:abstractNumId w:val="25"/>
  </w:num>
  <w:num w:numId="26" w16cid:durableId="776485705">
    <w:abstractNumId w:val="24"/>
  </w:num>
  <w:num w:numId="27" w16cid:durableId="1101992952">
    <w:abstractNumId w:val="19"/>
  </w:num>
  <w:num w:numId="28" w16cid:durableId="799883241">
    <w:abstractNumId w:val="37"/>
  </w:num>
  <w:num w:numId="29" w16cid:durableId="1776248208">
    <w:abstractNumId w:val="26"/>
  </w:num>
  <w:num w:numId="30" w16cid:durableId="781921463">
    <w:abstractNumId w:val="9"/>
  </w:num>
  <w:num w:numId="31" w16cid:durableId="1260061918">
    <w:abstractNumId w:val="21"/>
  </w:num>
  <w:num w:numId="32" w16cid:durableId="379981133">
    <w:abstractNumId w:val="16"/>
  </w:num>
  <w:num w:numId="33" w16cid:durableId="1050306446">
    <w:abstractNumId w:val="15"/>
  </w:num>
  <w:num w:numId="34" w16cid:durableId="2095976484">
    <w:abstractNumId w:val="13"/>
  </w:num>
  <w:num w:numId="35" w16cid:durableId="1956522559">
    <w:abstractNumId w:val="31"/>
  </w:num>
  <w:num w:numId="36" w16cid:durableId="1361318814">
    <w:abstractNumId w:val="18"/>
  </w:num>
  <w:num w:numId="37" w16cid:durableId="1234003778">
    <w:abstractNumId w:val="12"/>
  </w:num>
  <w:num w:numId="38" w16cid:durableId="8560456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19500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35185246">
    <w:abstractNumId w:val="12"/>
  </w:num>
  <w:num w:numId="41" w16cid:durableId="101404122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C0"/>
    <w:rsid w:val="0000170C"/>
    <w:rsid w:val="0000230D"/>
    <w:rsid w:val="0000491C"/>
    <w:rsid w:val="00006D74"/>
    <w:rsid w:val="000072AE"/>
    <w:rsid w:val="00010199"/>
    <w:rsid w:val="00011ED6"/>
    <w:rsid w:val="00012F0A"/>
    <w:rsid w:val="000147ED"/>
    <w:rsid w:val="000149EF"/>
    <w:rsid w:val="00015CBE"/>
    <w:rsid w:val="00030055"/>
    <w:rsid w:val="0003134F"/>
    <w:rsid w:val="00034B57"/>
    <w:rsid w:val="000362C5"/>
    <w:rsid w:val="0004116D"/>
    <w:rsid w:val="0004207B"/>
    <w:rsid w:val="0004212A"/>
    <w:rsid w:val="00043089"/>
    <w:rsid w:val="00043C27"/>
    <w:rsid w:val="00044328"/>
    <w:rsid w:val="00055172"/>
    <w:rsid w:val="00055BA5"/>
    <w:rsid w:val="0006131A"/>
    <w:rsid w:val="00067623"/>
    <w:rsid w:val="000702C3"/>
    <w:rsid w:val="00073582"/>
    <w:rsid w:val="00073B41"/>
    <w:rsid w:val="000753E0"/>
    <w:rsid w:val="00081494"/>
    <w:rsid w:val="000817B9"/>
    <w:rsid w:val="000825F2"/>
    <w:rsid w:val="000838E0"/>
    <w:rsid w:val="00085BA3"/>
    <w:rsid w:val="00090E77"/>
    <w:rsid w:val="0009130C"/>
    <w:rsid w:val="000937C0"/>
    <w:rsid w:val="000938B7"/>
    <w:rsid w:val="00094237"/>
    <w:rsid w:val="00096E4E"/>
    <w:rsid w:val="000A076B"/>
    <w:rsid w:val="000A4505"/>
    <w:rsid w:val="000A4E23"/>
    <w:rsid w:val="000A55B1"/>
    <w:rsid w:val="000B7F69"/>
    <w:rsid w:val="000C509F"/>
    <w:rsid w:val="000C7305"/>
    <w:rsid w:val="000D4492"/>
    <w:rsid w:val="000E72DE"/>
    <w:rsid w:val="000F0FE8"/>
    <w:rsid w:val="000F1DB4"/>
    <w:rsid w:val="000F7C12"/>
    <w:rsid w:val="00104F9E"/>
    <w:rsid w:val="0010660B"/>
    <w:rsid w:val="00111EB4"/>
    <w:rsid w:val="00112E3B"/>
    <w:rsid w:val="00112E3E"/>
    <w:rsid w:val="001165A8"/>
    <w:rsid w:val="00124F7F"/>
    <w:rsid w:val="001268A9"/>
    <w:rsid w:val="00131A8B"/>
    <w:rsid w:val="00132FE0"/>
    <w:rsid w:val="00134E48"/>
    <w:rsid w:val="00136249"/>
    <w:rsid w:val="0014061D"/>
    <w:rsid w:val="0014259D"/>
    <w:rsid w:val="00145981"/>
    <w:rsid w:val="00145A92"/>
    <w:rsid w:val="00150201"/>
    <w:rsid w:val="00151A5C"/>
    <w:rsid w:val="0015287A"/>
    <w:rsid w:val="001555E7"/>
    <w:rsid w:val="001565E6"/>
    <w:rsid w:val="00156AD3"/>
    <w:rsid w:val="001579F1"/>
    <w:rsid w:val="001606B5"/>
    <w:rsid w:val="00160803"/>
    <w:rsid w:val="00160C88"/>
    <w:rsid w:val="0016347E"/>
    <w:rsid w:val="00163DB8"/>
    <w:rsid w:val="001658AC"/>
    <w:rsid w:val="00172DA1"/>
    <w:rsid w:val="00174495"/>
    <w:rsid w:val="00176CFA"/>
    <w:rsid w:val="0018432E"/>
    <w:rsid w:val="00185E01"/>
    <w:rsid w:val="00186270"/>
    <w:rsid w:val="00191278"/>
    <w:rsid w:val="00192B59"/>
    <w:rsid w:val="00194E44"/>
    <w:rsid w:val="0019762F"/>
    <w:rsid w:val="001A30DA"/>
    <w:rsid w:val="001A734E"/>
    <w:rsid w:val="001A75EE"/>
    <w:rsid w:val="001B02D4"/>
    <w:rsid w:val="001B219D"/>
    <w:rsid w:val="001B26FA"/>
    <w:rsid w:val="001B45DB"/>
    <w:rsid w:val="001C76B4"/>
    <w:rsid w:val="001D0E29"/>
    <w:rsid w:val="001D5021"/>
    <w:rsid w:val="001D5E2F"/>
    <w:rsid w:val="001D64E3"/>
    <w:rsid w:val="001D6C48"/>
    <w:rsid w:val="001D7127"/>
    <w:rsid w:val="001E1E7F"/>
    <w:rsid w:val="001E2FF9"/>
    <w:rsid w:val="001E41B9"/>
    <w:rsid w:val="001E5284"/>
    <w:rsid w:val="001F0339"/>
    <w:rsid w:val="001F063B"/>
    <w:rsid w:val="001F16FA"/>
    <w:rsid w:val="001F2464"/>
    <w:rsid w:val="001F42F7"/>
    <w:rsid w:val="001F4D76"/>
    <w:rsid w:val="00207256"/>
    <w:rsid w:val="0021002A"/>
    <w:rsid w:val="00212A13"/>
    <w:rsid w:val="00215207"/>
    <w:rsid w:val="002315CB"/>
    <w:rsid w:val="00237DA3"/>
    <w:rsid w:val="00240CF0"/>
    <w:rsid w:val="00241BF6"/>
    <w:rsid w:val="0024553D"/>
    <w:rsid w:val="0024598E"/>
    <w:rsid w:val="0026035F"/>
    <w:rsid w:val="00260A68"/>
    <w:rsid w:val="002670C3"/>
    <w:rsid w:val="002704BB"/>
    <w:rsid w:val="00273D7E"/>
    <w:rsid w:val="00274349"/>
    <w:rsid w:val="002746B8"/>
    <w:rsid w:val="00280FCC"/>
    <w:rsid w:val="00283854"/>
    <w:rsid w:val="00284F13"/>
    <w:rsid w:val="002857EF"/>
    <w:rsid w:val="002871DE"/>
    <w:rsid w:val="00287DA3"/>
    <w:rsid w:val="00292154"/>
    <w:rsid w:val="00294542"/>
    <w:rsid w:val="0029540D"/>
    <w:rsid w:val="002A06BA"/>
    <w:rsid w:val="002A170F"/>
    <w:rsid w:val="002A1770"/>
    <w:rsid w:val="002A23AC"/>
    <w:rsid w:val="002A30CD"/>
    <w:rsid w:val="002A4E92"/>
    <w:rsid w:val="002A512F"/>
    <w:rsid w:val="002A56C5"/>
    <w:rsid w:val="002A6289"/>
    <w:rsid w:val="002A6723"/>
    <w:rsid w:val="002B10A1"/>
    <w:rsid w:val="002B5456"/>
    <w:rsid w:val="002B57DE"/>
    <w:rsid w:val="002B5F25"/>
    <w:rsid w:val="002B5F6C"/>
    <w:rsid w:val="002B66A4"/>
    <w:rsid w:val="002B72CC"/>
    <w:rsid w:val="002C04E6"/>
    <w:rsid w:val="002C1074"/>
    <w:rsid w:val="002C1AEF"/>
    <w:rsid w:val="002C1FE0"/>
    <w:rsid w:val="002C34A0"/>
    <w:rsid w:val="002C6315"/>
    <w:rsid w:val="002C79AE"/>
    <w:rsid w:val="002D2BF5"/>
    <w:rsid w:val="002D3A62"/>
    <w:rsid w:val="002E0862"/>
    <w:rsid w:val="002E2093"/>
    <w:rsid w:val="002E5DD6"/>
    <w:rsid w:val="002F30A1"/>
    <w:rsid w:val="002F6028"/>
    <w:rsid w:val="002F6AE8"/>
    <w:rsid w:val="00307C0B"/>
    <w:rsid w:val="00310807"/>
    <w:rsid w:val="00310CF2"/>
    <w:rsid w:val="003156D3"/>
    <w:rsid w:val="003169A5"/>
    <w:rsid w:val="00321BA8"/>
    <w:rsid w:val="00323D5C"/>
    <w:rsid w:val="0032584F"/>
    <w:rsid w:val="003328E1"/>
    <w:rsid w:val="00333502"/>
    <w:rsid w:val="00336E5E"/>
    <w:rsid w:val="00350193"/>
    <w:rsid w:val="00351A82"/>
    <w:rsid w:val="00353D9D"/>
    <w:rsid w:val="00354601"/>
    <w:rsid w:val="00354776"/>
    <w:rsid w:val="00357129"/>
    <w:rsid w:val="0036166E"/>
    <w:rsid w:val="00362BF4"/>
    <w:rsid w:val="003640B9"/>
    <w:rsid w:val="00365369"/>
    <w:rsid w:val="00367201"/>
    <w:rsid w:val="003707D8"/>
    <w:rsid w:val="00371F50"/>
    <w:rsid w:val="00372684"/>
    <w:rsid w:val="00376647"/>
    <w:rsid w:val="003806DA"/>
    <w:rsid w:val="00380DF9"/>
    <w:rsid w:val="00382A7D"/>
    <w:rsid w:val="00384988"/>
    <w:rsid w:val="00391393"/>
    <w:rsid w:val="00391667"/>
    <w:rsid w:val="00391D12"/>
    <w:rsid w:val="00393013"/>
    <w:rsid w:val="003947C1"/>
    <w:rsid w:val="003A2B0D"/>
    <w:rsid w:val="003A7856"/>
    <w:rsid w:val="003C3326"/>
    <w:rsid w:val="003C44F1"/>
    <w:rsid w:val="003C4E55"/>
    <w:rsid w:val="003C7464"/>
    <w:rsid w:val="003D1710"/>
    <w:rsid w:val="003D1B89"/>
    <w:rsid w:val="003D3662"/>
    <w:rsid w:val="003D4F35"/>
    <w:rsid w:val="003D5103"/>
    <w:rsid w:val="003D5566"/>
    <w:rsid w:val="003D6E6C"/>
    <w:rsid w:val="003E0264"/>
    <w:rsid w:val="003E074E"/>
    <w:rsid w:val="003E1C6F"/>
    <w:rsid w:val="003E450D"/>
    <w:rsid w:val="003E5595"/>
    <w:rsid w:val="003E67D7"/>
    <w:rsid w:val="003F05F7"/>
    <w:rsid w:val="003F0B56"/>
    <w:rsid w:val="003F465B"/>
    <w:rsid w:val="003F70DD"/>
    <w:rsid w:val="003F7A1C"/>
    <w:rsid w:val="004013C7"/>
    <w:rsid w:val="00405A23"/>
    <w:rsid w:val="004100C4"/>
    <w:rsid w:val="004130A8"/>
    <w:rsid w:val="004165C1"/>
    <w:rsid w:val="00420650"/>
    <w:rsid w:val="00421674"/>
    <w:rsid w:val="0042532A"/>
    <w:rsid w:val="00425A8B"/>
    <w:rsid w:val="00426D62"/>
    <w:rsid w:val="00427EF9"/>
    <w:rsid w:val="004302D0"/>
    <w:rsid w:val="00430EC2"/>
    <w:rsid w:val="00433AA3"/>
    <w:rsid w:val="00433C87"/>
    <w:rsid w:val="00435393"/>
    <w:rsid w:val="00441CAB"/>
    <w:rsid w:val="004450A6"/>
    <w:rsid w:val="004522F3"/>
    <w:rsid w:val="00453107"/>
    <w:rsid w:val="004533C5"/>
    <w:rsid w:val="004538D8"/>
    <w:rsid w:val="0045542B"/>
    <w:rsid w:val="00463963"/>
    <w:rsid w:val="004652F9"/>
    <w:rsid w:val="00465496"/>
    <w:rsid w:val="00467142"/>
    <w:rsid w:val="00470086"/>
    <w:rsid w:val="00472819"/>
    <w:rsid w:val="00482AC5"/>
    <w:rsid w:val="00483F15"/>
    <w:rsid w:val="004855C2"/>
    <w:rsid w:val="00487E24"/>
    <w:rsid w:val="00490AC2"/>
    <w:rsid w:val="004975E5"/>
    <w:rsid w:val="004A189E"/>
    <w:rsid w:val="004A2731"/>
    <w:rsid w:val="004A27EF"/>
    <w:rsid w:val="004A4E90"/>
    <w:rsid w:val="004A694B"/>
    <w:rsid w:val="004B0D89"/>
    <w:rsid w:val="004B4957"/>
    <w:rsid w:val="004B61BE"/>
    <w:rsid w:val="004D10AB"/>
    <w:rsid w:val="004D17D5"/>
    <w:rsid w:val="004D2743"/>
    <w:rsid w:val="004D2D1E"/>
    <w:rsid w:val="004D41B4"/>
    <w:rsid w:val="004D4A15"/>
    <w:rsid w:val="004E0178"/>
    <w:rsid w:val="004E100D"/>
    <w:rsid w:val="004E67B2"/>
    <w:rsid w:val="004E726B"/>
    <w:rsid w:val="004F25DE"/>
    <w:rsid w:val="004F3CC9"/>
    <w:rsid w:val="004F4219"/>
    <w:rsid w:val="004F4AF3"/>
    <w:rsid w:val="004F75A4"/>
    <w:rsid w:val="00500A4F"/>
    <w:rsid w:val="0050354A"/>
    <w:rsid w:val="00504C75"/>
    <w:rsid w:val="0050555B"/>
    <w:rsid w:val="005058E0"/>
    <w:rsid w:val="00507629"/>
    <w:rsid w:val="00513149"/>
    <w:rsid w:val="00517CD2"/>
    <w:rsid w:val="00517DF9"/>
    <w:rsid w:val="005242EA"/>
    <w:rsid w:val="00524F89"/>
    <w:rsid w:val="00524F97"/>
    <w:rsid w:val="00526775"/>
    <w:rsid w:val="00527D90"/>
    <w:rsid w:val="00531262"/>
    <w:rsid w:val="00532481"/>
    <w:rsid w:val="00534B10"/>
    <w:rsid w:val="005436FE"/>
    <w:rsid w:val="0054565C"/>
    <w:rsid w:val="0054666A"/>
    <w:rsid w:val="005503F2"/>
    <w:rsid w:val="005507F8"/>
    <w:rsid w:val="00553D24"/>
    <w:rsid w:val="00563B03"/>
    <w:rsid w:val="00565554"/>
    <w:rsid w:val="005711D6"/>
    <w:rsid w:val="0057168B"/>
    <w:rsid w:val="00572F8A"/>
    <w:rsid w:val="005776C3"/>
    <w:rsid w:val="00580967"/>
    <w:rsid w:val="00584088"/>
    <w:rsid w:val="00585E1B"/>
    <w:rsid w:val="00587EB8"/>
    <w:rsid w:val="00594507"/>
    <w:rsid w:val="00596E98"/>
    <w:rsid w:val="00597D67"/>
    <w:rsid w:val="005A0AF1"/>
    <w:rsid w:val="005A0FE8"/>
    <w:rsid w:val="005A19B1"/>
    <w:rsid w:val="005A1CFD"/>
    <w:rsid w:val="005A29E2"/>
    <w:rsid w:val="005A2C15"/>
    <w:rsid w:val="005A2E94"/>
    <w:rsid w:val="005A313A"/>
    <w:rsid w:val="005A3EF4"/>
    <w:rsid w:val="005A41EA"/>
    <w:rsid w:val="005A5152"/>
    <w:rsid w:val="005A6549"/>
    <w:rsid w:val="005B18C7"/>
    <w:rsid w:val="005B352D"/>
    <w:rsid w:val="005B3897"/>
    <w:rsid w:val="005B609F"/>
    <w:rsid w:val="005B6F90"/>
    <w:rsid w:val="005B7775"/>
    <w:rsid w:val="005B7AC4"/>
    <w:rsid w:val="005C1D66"/>
    <w:rsid w:val="005C1EDA"/>
    <w:rsid w:val="005C2B6C"/>
    <w:rsid w:val="005C5036"/>
    <w:rsid w:val="005C5B2E"/>
    <w:rsid w:val="005C66B8"/>
    <w:rsid w:val="005E03BD"/>
    <w:rsid w:val="005E0851"/>
    <w:rsid w:val="005E1F93"/>
    <w:rsid w:val="005E2DF8"/>
    <w:rsid w:val="005E3164"/>
    <w:rsid w:val="005E46B7"/>
    <w:rsid w:val="005E58AF"/>
    <w:rsid w:val="005E65C9"/>
    <w:rsid w:val="005E7FEE"/>
    <w:rsid w:val="005F5A7C"/>
    <w:rsid w:val="005F7790"/>
    <w:rsid w:val="005F7ABF"/>
    <w:rsid w:val="0060025C"/>
    <w:rsid w:val="00603A22"/>
    <w:rsid w:val="00605EE3"/>
    <w:rsid w:val="0060672A"/>
    <w:rsid w:val="0061080B"/>
    <w:rsid w:val="00611A36"/>
    <w:rsid w:val="00611E0A"/>
    <w:rsid w:val="00615522"/>
    <w:rsid w:val="00615599"/>
    <w:rsid w:val="00617629"/>
    <w:rsid w:val="0062045A"/>
    <w:rsid w:val="00620595"/>
    <w:rsid w:val="00621F16"/>
    <w:rsid w:val="00622965"/>
    <w:rsid w:val="00623751"/>
    <w:rsid w:val="006256A0"/>
    <w:rsid w:val="00625AB0"/>
    <w:rsid w:val="006313E9"/>
    <w:rsid w:val="006318B6"/>
    <w:rsid w:val="00631CDB"/>
    <w:rsid w:val="00635AAF"/>
    <w:rsid w:val="00640EC7"/>
    <w:rsid w:val="00641829"/>
    <w:rsid w:val="006429B0"/>
    <w:rsid w:val="00642AE3"/>
    <w:rsid w:val="00644B35"/>
    <w:rsid w:val="00644BC8"/>
    <w:rsid w:val="00644ED2"/>
    <w:rsid w:val="00644FC9"/>
    <w:rsid w:val="00645F7A"/>
    <w:rsid w:val="006463D8"/>
    <w:rsid w:val="00647148"/>
    <w:rsid w:val="006472CB"/>
    <w:rsid w:val="006477EE"/>
    <w:rsid w:val="0065334A"/>
    <w:rsid w:val="00656509"/>
    <w:rsid w:val="00657F69"/>
    <w:rsid w:val="006633AF"/>
    <w:rsid w:val="00664FC4"/>
    <w:rsid w:val="006668DF"/>
    <w:rsid w:val="00667381"/>
    <w:rsid w:val="00671C3E"/>
    <w:rsid w:val="00673AAE"/>
    <w:rsid w:val="00673F1D"/>
    <w:rsid w:val="00675A27"/>
    <w:rsid w:val="0067652A"/>
    <w:rsid w:val="00683A5A"/>
    <w:rsid w:val="00686CA2"/>
    <w:rsid w:val="00692291"/>
    <w:rsid w:val="00692B8D"/>
    <w:rsid w:val="00694540"/>
    <w:rsid w:val="00695A67"/>
    <w:rsid w:val="006A2BC4"/>
    <w:rsid w:val="006A7691"/>
    <w:rsid w:val="006B61EA"/>
    <w:rsid w:val="006C0A0F"/>
    <w:rsid w:val="006C19D4"/>
    <w:rsid w:val="006C1AB2"/>
    <w:rsid w:val="006C1CD8"/>
    <w:rsid w:val="006C2C31"/>
    <w:rsid w:val="006C4B2B"/>
    <w:rsid w:val="006C543D"/>
    <w:rsid w:val="006C57C1"/>
    <w:rsid w:val="006C7B0B"/>
    <w:rsid w:val="006C7C62"/>
    <w:rsid w:val="006D1F1F"/>
    <w:rsid w:val="006D2386"/>
    <w:rsid w:val="006D3715"/>
    <w:rsid w:val="006D42E6"/>
    <w:rsid w:val="006D4B6D"/>
    <w:rsid w:val="006D57F5"/>
    <w:rsid w:val="006D7080"/>
    <w:rsid w:val="006D7B78"/>
    <w:rsid w:val="006E02DA"/>
    <w:rsid w:val="006E1669"/>
    <w:rsid w:val="006E20C1"/>
    <w:rsid w:val="006E2B25"/>
    <w:rsid w:val="006E5884"/>
    <w:rsid w:val="006E5FBE"/>
    <w:rsid w:val="006F085E"/>
    <w:rsid w:val="006F2A05"/>
    <w:rsid w:val="006F7701"/>
    <w:rsid w:val="006F7CBD"/>
    <w:rsid w:val="006F7E1C"/>
    <w:rsid w:val="00700CAC"/>
    <w:rsid w:val="0070762E"/>
    <w:rsid w:val="007105BA"/>
    <w:rsid w:val="007119A4"/>
    <w:rsid w:val="00713BC0"/>
    <w:rsid w:val="0071437E"/>
    <w:rsid w:val="00717237"/>
    <w:rsid w:val="00717709"/>
    <w:rsid w:val="007214D5"/>
    <w:rsid w:val="00727EEF"/>
    <w:rsid w:val="00731112"/>
    <w:rsid w:val="007403E0"/>
    <w:rsid w:val="007405FA"/>
    <w:rsid w:val="0074082C"/>
    <w:rsid w:val="00743B7B"/>
    <w:rsid w:val="00743D47"/>
    <w:rsid w:val="0074695D"/>
    <w:rsid w:val="00751392"/>
    <w:rsid w:val="00753303"/>
    <w:rsid w:val="007613B3"/>
    <w:rsid w:val="00764B0C"/>
    <w:rsid w:val="00764E79"/>
    <w:rsid w:val="007707A4"/>
    <w:rsid w:val="007736A9"/>
    <w:rsid w:val="007772BA"/>
    <w:rsid w:val="00780448"/>
    <w:rsid w:val="00781435"/>
    <w:rsid w:val="00781BE4"/>
    <w:rsid w:val="00783E89"/>
    <w:rsid w:val="007903B7"/>
    <w:rsid w:val="0079398E"/>
    <w:rsid w:val="00795459"/>
    <w:rsid w:val="00796204"/>
    <w:rsid w:val="007A129B"/>
    <w:rsid w:val="007B1A46"/>
    <w:rsid w:val="007B2F65"/>
    <w:rsid w:val="007B6865"/>
    <w:rsid w:val="007C132E"/>
    <w:rsid w:val="007C1387"/>
    <w:rsid w:val="007C46DF"/>
    <w:rsid w:val="007D1C3A"/>
    <w:rsid w:val="007D3C18"/>
    <w:rsid w:val="007D406D"/>
    <w:rsid w:val="007D5667"/>
    <w:rsid w:val="007D648F"/>
    <w:rsid w:val="007D66E2"/>
    <w:rsid w:val="007E4A12"/>
    <w:rsid w:val="007F17B9"/>
    <w:rsid w:val="007F2458"/>
    <w:rsid w:val="007F3979"/>
    <w:rsid w:val="007F4C64"/>
    <w:rsid w:val="007F4E7A"/>
    <w:rsid w:val="007F5BBA"/>
    <w:rsid w:val="007F69EC"/>
    <w:rsid w:val="008007F1"/>
    <w:rsid w:val="00800C17"/>
    <w:rsid w:val="00801149"/>
    <w:rsid w:val="0080629C"/>
    <w:rsid w:val="00806C8B"/>
    <w:rsid w:val="00807AA5"/>
    <w:rsid w:val="00812F30"/>
    <w:rsid w:val="0081520C"/>
    <w:rsid w:val="00815DE0"/>
    <w:rsid w:val="00816F6C"/>
    <w:rsid w:val="00820819"/>
    <w:rsid w:val="00822721"/>
    <w:rsid w:val="00823CDB"/>
    <w:rsid w:val="0082411E"/>
    <w:rsid w:val="00824B74"/>
    <w:rsid w:val="00825F77"/>
    <w:rsid w:val="0082669D"/>
    <w:rsid w:val="008324C8"/>
    <w:rsid w:val="008334FF"/>
    <w:rsid w:val="00835E68"/>
    <w:rsid w:val="0084539B"/>
    <w:rsid w:val="00846DE2"/>
    <w:rsid w:val="00847C5A"/>
    <w:rsid w:val="00850112"/>
    <w:rsid w:val="00855DD2"/>
    <w:rsid w:val="00855F85"/>
    <w:rsid w:val="00861FC9"/>
    <w:rsid w:val="00862779"/>
    <w:rsid w:val="00864121"/>
    <w:rsid w:val="008647EE"/>
    <w:rsid w:val="00864F84"/>
    <w:rsid w:val="00870068"/>
    <w:rsid w:val="008704F4"/>
    <w:rsid w:val="0087062B"/>
    <w:rsid w:val="00872830"/>
    <w:rsid w:val="00872D09"/>
    <w:rsid w:val="0087417F"/>
    <w:rsid w:val="00874E9E"/>
    <w:rsid w:val="0088080B"/>
    <w:rsid w:val="008814F3"/>
    <w:rsid w:val="00881AFE"/>
    <w:rsid w:val="00882393"/>
    <w:rsid w:val="00890222"/>
    <w:rsid w:val="008903ED"/>
    <w:rsid w:val="008931B8"/>
    <w:rsid w:val="008950CA"/>
    <w:rsid w:val="00895AF1"/>
    <w:rsid w:val="00895AF9"/>
    <w:rsid w:val="008A042C"/>
    <w:rsid w:val="008A292D"/>
    <w:rsid w:val="008A4BCE"/>
    <w:rsid w:val="008A4E34"/>
    <w:rsid w:val="008A707F"/>
    <w:rsid w:val="008B0780"/>
    <w:rsid w:val="008B0F59"/>
    <w:rsid w:val="008B10EE"/>
    <w:rsid w:val="008B2E44"/>
    <w:rsid w:val="008B3B20"/>
    <w:rsid w:val="008B54AB"/>
    <w:rsid w:val="008B7B02"/>
    <w:rsid w:val="008C6ECF"/>
    <w:rsid w:val="008C74BE"/>
    <w:rsid w:val="008D00B2"/>
    <w:rsid w:val="008D58F4"/>
    <w:rsid w:val="008D5B21"/>
    <w:rsid w:val="008D6476"/>
    <w:rsid w:val="008E2665"/>
    <w:rsid w:val="008E33BE"/>
    <w:rsid w:val="008F43A9"/>
    <w:rsid w:val="008F7DAE"/>
    <w:rsid w:val="00904854"/>
    <w:rsid w:val="00904E42"/>
    <w:rsid w:val="00907767"/>
    <w:rsid w:val="009079FE"/>
    <w:rsid w:val="00907FAC"/>
    <w:rsid w:val="00915CFC"/>
    <w:rsid w:val="009205AA"/>
    <w:rsid w:val="00920C4C"/>
    <w:rsid w:val="00922A92"/>
    <w:rsid w:val="00924F32"/>
    <w:rsid w:val="00927A8B"/>
    <w:rsid w:val="00930273"/>
    <w:rsid w:val="0093080A"/>
    <w:rsid w:val="00930BD0"/>
    <w:rsid w:val="00931186"/>
    <w:rsid w:val="00932301"/>
    <w:rsid w:val="009339EF"/>
    <w:rsid w:val="00934627"/>
    <w:rsid w:val="00934C23"/>
    <w:rsid w:val="00934DF1"/>
    <w:rsid w:val="00941A80"/>
    <w:rsid w:val="009431D2"/>
    <w:rsid w:val="009504AB"/>
    <w:rsid w:val="00951913"/>
    <w:rsid w:val="0095239E"/>
    <w:rsid w:val="0095310A"/>
    <w:rsid w:val="009571AD"/>
    <w:rsid w:val="00961F77"/>
    <w:rsid w:val="00962285"/>
    <w:rsid w:val="009666DD"/>
    <w:rsid w:val="00970288"/>
    <w:rsid w:val="00971614"/>
    <w:rsid w:val="00975CB6"/>
    <w:rsid w:val="00980175"/>
    <w:rsid w:val="00981E33"/>
    <w:rsid w:val="00982ADF"/>
    <w:rsid w:val="009853C1"/>
    <w:rsid w:val="00987F25"/>
    <w:rsid w:val="009946C8"/>
    <w:rsid w:val="00997626"/>
    <w:rsid w:val="009A036C"/>
    <w:rsid w:val="009A123C"/>
    <w:rsid w:val="009A17DC"/>
    <w:rsid w:val="009A39E8"/>
    <w:rsid w:val="009A4BCF"/>
    <w:rsid w:val="009A5597"/>
    <w:rsid w:val="009A7318"/>
    <w:rsid w:val="009B0CBC"/>
    <w:rsid w:val="009B1163"/>
    <w:rsid w:val="009B1ABF"/>
    <w:rsid w:val="009B4DC5"/>
    <w:rsid w:val="009B5F88"/>
    <w:rsid w:val="009B6070"/>
    <w:rsid w:val="009B7205"/>
    <w:rsid w:val="009C48DE"/>
    <w:rsid w:val="009C56DD"/>
    <w:rsid w:val="009D2DB9"/>
    <w:rsid w:val="009D6FE3"/>
    <w:rsid w:val="009D70DE"/>
    <w:rsid w:val="009E0179"/>
    <w:rsid w:val="009E1DC0"/>
    <w:rsid w:val="009E5219"/>
    <w:rsid w:val="009F0F04"/>
    <w:rsid w:val="009F331C"/>
    <w:rsid w:val="009F678E"/>
    <w:rsid w:val="00A00E8E"/>
    <w:rsid w:val="00A02D1F"/>
    <w:rsid w:val="00A042C2"/>
    <w:rsid w:val="00A05931"/>
    <w:rsid w:val="00A05DFB"/>
    <w:rsid w:val="00A0617A"/>
    <w:rsid w:val="00A0654C"/>
    <w:rsid w:val="00A0723A"/>
    <w:rsid w:val="00A232C9"/>
    <w:rsid w:val="00A245CF"/>
    <w:rsid w:val="00A24A18"/>
    <w:rsid w:val="00A26599"/>
    <w:rsid w:val="00A37C58"/>
    <w:rsid w:val="00A417D4"/>
    <w:rsid w:val="00A449E9"/>
    <w:rsid w:val="00A512F0"/>
    <w:rsid w:val="00A56FFA"/>
    <w:rsid w:val="00A67455"/>
    <w:rsid w:val="00A72664"/>
    <w:rsid w:val="00A74EF4"/>
    <w:rsid w:val="00A7772A"/>
    <w:rsid w:val="00A83D0D"/>
    <w:rsid w:val="00A844BD"/>
    <w:rsid w:val="00A84B85"/>
    <w:rsid w:val="00A87738"/>
    <w:rsid w:val="00A93822"/>
    <w:rsid w:val="00A93AD7"/>
    <w:rsid w:val="00A93C83"/>
    <w:rsid w:val="00A9408D"/>
    <w:rsid w:val="00A97875"/>
    <w:rsid w:val="00AA30CB"/>
    <w:rsid w:val="00AA3EBF"/>
    <w:rsid w:val="00AA42D2"/>
    <w:rsid w:val="00AA45BA"/>
    <w:rsid w:val="00AA5DBB"/>
    <w:rsid w:val="00AA65AF"/>
    <w:rsid w:val="00AB1253"/>
    <w:rsid w:val="00AB2C29"/>
    <w:rsid w:val="00AB5A2F"/>
    <w:rsid w:val="00AC0A53"/>
    <w:rsid w:val="00AC13BD"/>
    <w:rsid w:val="00AC1E75"/>
    <w:rsid w:val="00AC51D2"/>
    <w:rsid w:val="00AC5CC8"/>
    <w:rsid w:val="00AD1A91"/>
    <w:rsid w:val="00AD1D93"/>
    <w:rsid w:val="00AD6DDC"/>
    <w:rsid w:val="00AD78BA"/>
    <w:rsid w:val="00AD7B63"/>
    <w:rsid w:val="00AD7EC4"/>
    <w:rsid w:val="00AE03E1"/>
    <w:rsid w:val="00AE053C"/>
    <w:rsid w:val="00AE31CC"/>
    <w:rsid w:val="00AE3501"/>
    <w:rsid w:val="00AE778E"/>
    <w:rsid w:val="00AE7AC1"/>
    <w:rsid w:val="00AE7B0B"/>
    <w:rsid w:val="00AF07C8"/>
    <w:rsid w:val="00AF0DC7"/>
    <w:rsid w:val="00AF1C88"/>
    <w:rsid w:val="00AF244B"/>
    <w:rsid w:val="00AF5219"/>
    <w:rsid w:val="00AF5855"/>
    <w:rsid w:val="00AF7D77"/>
    <w:rsid w:val="00B01AE9"/>
    <w:rsid w:val="00B01DDF"/>
    <w:rsid w:val="00B03203"/>
    <w:rsid w:val="00B048CA"/>
    <w:rsid w:val="00B06153"/>
    <w:rsid w:val="00B06502"/>
    <w:rsid w:val="00B06D76"/>
    <w:rsid w:val="00B10C66"/>
    <w:rsid w:val="00B120F4"/>
    <w:rsid w:val="00B14E15"/>
    <w:rsid w:val="00B1541D"/>
    <w:rsid w:val="00B20E66"/>
    <w:rsid w:val="00B21542"/>
    <w:rsid w:val="00B21F6A"/>
    <w:rsid w:val="00B2321C"/>
    <w:rsid w:val="00B301E8"/>
    <w:rsid w:val="00B32474"/>
    <w:rsid w:val="00B336A7"/>
    <w:rsid w:val="00B337B2"/>
    <w:rsid w:val="00B349BF"/>
    <w:rsid w:val="00B34D73"/>
    <w:rsid w:val="00B35115"/>
    <w:rsid w:val="00B35599"/>
    <w:rsid w:val="00B42ED9"/>
    <w:rsid w:val="00B42F7B"/>
    <w:rsid w:val="00B44412"/>
    <w:rsid w:val="00B51333"/>
    <w:rsid w:val="00B621F1"/>
    <w:rsid w:val="00B66EBE"/>
    <w:rsid w:val="00B67457"/>
    <w:rsid w:val="00B71ABF"/>
    <w:rsid w:val="00B724D0"/>
    <w:rsid w:val="00B74148"/>
    <w:rsid w:val="00B7531F"/>
    <w:rsid w:val="00B75E66"/>
    <w:rsid w:val="00B76439"/>
    <w:rsid w:val="00B771F9"/>
    <w:rsid w:val="00B77F81"/>
    <w:rsid w:val="00B84BF5"/>
    <w:rsid w:val="00B84E06"/>
    <w:rsid w:val="00B8575D"/>
    <w:rsid w:val="00B93D52"/>
    <w:rsid w:val="00B941C0"/>
    <w:rsid w:val="00B944F3"/>
    <w:rsid w:val="00BA2751"/>
    <w:rsid w:val="00BA381C"/>
    <w:rsid w:val="00BA4A0E"/>
    <w:rsid w:val="00BA6226"/>
    <w:rsid w:val="00BA6603"/>
    <w:rsid w:val="00BA76DC"/>
    <w:rsid w:val="00BA77BF"/>
    <w:rsid w:val="00BB06CE"/>
    <w:rsid w:val="00BB2832"/>
    <w:rsid w:val="00BB33AB"/>
    <w:rsid w:val="00BB691B"/>
    <w:rsid w:val="00BD2780"/>
    <w:rsid w:val="00BD7808"/>
    <w:rsid w:val="00BF26DB"/>
    <w:rsid w:val="00BF2952"/>
    <w:rsid w:val="00BF4664"/>
    <w:rsid w:val="00C01CD7"/>
    <w:rsid w:val="00C04456"/>
    <w:rsid w:val="00C11535"/>
    <w:rsid w:val="00C14C11"/>
    <w:rsid w:val="00C15B4E"/>
    <w:rsid w:val="00C15C7C"/>
    <w:rsid w:val="00C201E2"/>
    <w:rsid w:val="00C22DBB"/>
    <w:rsid w:val="00C22E3F"/>
    <w:rsid w:val="00C25479"/>
    <w:rsid w:val="00C255BB"/>
    <w:rsid w:val="00C27DB6"/>
    <w:rsid w:val="00C3178C"/>
    <w:rsid w:val="00C33034"/>
    <w:rsid w:val="00C36450"/>
    <w:rsid w:val="00C42503"/>
    <w:rsid w:val="00C42B6C"/>
    <w:rsid w:val="00C42EF6"/>
    <w:rsid w:val="00C432BB"/>
    <w:rsid w:val="00C43827"/>
    <w:rsid w:val="00C4696C"/>
    <w:rsid w:val="00C50636"/>
    <w:rsid w:val="00C5313B"/>
    <w:rsid w:val="00C54B15"/>
    <w:rsid w:val="00C54F9C"/>
    <w:rsid w:val="00C552C8"/>
    <w:rsid w:val="00C56D2B"/>
    <w:rsid w:val="00C56D32"/>
    <w:rsid w:val="00C56FC7"/>
    <w:rsid w:val="00C63433"/>
    <w:rsid w:val="00C63A7F"/>
    <w:rsid w:val="00C70671"/>
    <w:rsid w:val="00C70A32"/>
    <w:rsid w:val="00C761C2"/>
    <w:rsid w:val="00C76FB6"/>
    <w:rsid w:val="00C77ED9"/>
    <w:rsid w:val="00C80A0D"/>
    <w:rsid w:val="00C8360F"/>
    <w:rsid w:val="00C83DA0"/>
    <w:rsid w:val="00C90368"/>
    <w:rsid w:val="00C90AE0"/>
    <w:rsid w:val="00C91D54"/>
    <w:rsid w:val="00CA0FEB"/>
    <w:rsid w:val="00CA480D"/>
    <w:rsid w:val="00CA506E"/>
    <w:rsid w:val="00CA5B85"/>
    <w:rsid w:val="00CA6EEB"/>
    <w:rsid w:val="00CA774D"/>
    <w:rsid w:val="00CB19A0"/>
    <w:rsid w:val="00CB2AA4"/>
    <w:rsid w:val="00CB3413"/>
    <w:rsid w:val="00CB4F79"/>
    <w:rsid w:val="00CB52A4"/>
    <w:rsid w:val="00CB5F50"/>
    <w:rsid w:val="00CB6FFC"/>
    <w:rsid w:val="00CC5A46"/>
    <w:rsid w:val="00CC6349"/>
    <w:rsid w:val="00CD142C"/>
    <w:rsid w:val="00CD223B"/>
    <w:rsid w:val="00CD2D15"/>
    <w:rsid w:val="00CD3EA3"/>
    <w:rsid w:val="00CD56EA"/>
    <w:rsid w:val="00CD5D2D"/>
    <w:rsid w:val="00CE0FFC"/>
    <w:rsid w:val="00CE2AC6"/>
    <w:rsid w:val="00CE2BCB"/>
    <w:rsid w:val="00CF11D1"/>
    <w:rsid w:val="00CF5AD8"/>
    <w:rsid w:val="00D04E37"/>
    <w:rsid w:val="00D076AC"/>
    <w:rsid w:val="00D114C5"/>
    <w:rsid w:val="00D11A5E"/>
    <w:rsid w:val="00D11ACD"/>
    <w:rsid w:val="00D12DCD"/>
    <w:rsid w:val="00D1319F"/>
    <w:rsid w:val="00D1321D"/>
    <w:rsid w:val="00D14460"/>
    <w:rsid w:val="00D15987"/>
    <w:rsid w:val="00D17B1C"/>
    <w:rsid w:val="00D2359E"/>
    <w:rsid w:val="00D251CD"/>
    <w:rsid w:val="00D268F2"/>
    <w:rsid w:val="00D26E7D"/>
    <w:rsid w:val="00D306F4"/>
    <w:rsid w:val="00D311B3"/>
    <w:rsid w:val="00D35C0E"/>
    <w:rsid w:val="00D43584"/>
    <w:rsid w:val="00D44767"/>
    <w:rsid w:val="00D45FB3"/>
    <w:rsid w:val="00D507C5"/>
    <w:rsid w:val="00D52398"/>
    <w:rsid w:val="00D53135"/>
    <w:rsid w:val="00D540D2"/>
    <w:rsid w:val="00D5568A"/>
    <w:rsid w:val="00D5605D"/>
    <w:rsid w:val="00D566CB"/>
    <w:rsid w:val="00D60EC0"/>
    <w:rsid w:val="00D61469"/>
    <w:rsid w:val="00D6169E"/>
    <w:rsid w:val="00D61C5E"/>
    <w:rsid w:val="00D6389F"/>
    <w:rsid w:val="00D65B9A"/>
    <w:rsid w:val="00D70DC8"/>
    <w:rsid w:val="00D728DF"/>
    <w:rsid w:val="00D76FDB"/>
    <w:rsid w:val="00D816F0"/>
    <w:rsid w:val="00D82EF2"/>
    <w:rsid w:val="00D84B14"/>
    <w:rsid w:val="00D91358"/>
    <w:rsid w:val="00D92AED"/>
    <w:rsid w:val="00D92D53"/>
    <w:rsid w:val="00D968C8"/>
    <w:rsid w:val="00D96B8B"/>
    <w:rsid w:val="00D97470"/>
    <w:rsid w:val="00D9751B"/>
    <w:rsid w:val="00D97A30"/>
    <w:rsid w:val="00DA4652"/>
    <w:rsid w:val="00DA493B"/>
    <w:rsid w:val="00DA7BA6"/>
    <w:rsid w:val="00DB2439"/>
    <w:rsid w:val="00DB32CE"/>
    <w:rsid w:val="00DB5229"/>
    <w:rsid w:val="00DB5F4E"/>
    <w:rsid w:val="00DB643D"/>
    <w:rsid w:val="00DB7BDA"/>
    <w:rsid w:val="00DC1EBE"/>
    <w:rsid w:val="00DC43F8"/>
    <w:rsid w:val="00DC4C3C"/>
    <w:rsid w:val="00DD05FF"/>
    <w:rsid w:val="00DD3E38"/>
    <w:rsid w:val="00DD4AE3"/>
    <w:rsid w:val="00DD5DF2"/>
    <w:rsid w:val="00DE038E"/>
    <w:rsid w:val="00DE1193"/>
    <w:rsid w:val="00DE2740"/>
    <w:rsid w:val="00DE28AF"/>
    <w:rsid w:val="00DE3F24"/>
    <w:rsid w:val="00DE4523"/>
    <w:rsid w:val="00DE535E"/>
    <w:rsid w:val="00DE5878"/>
    <w:rsid w:val="00DF38DD"/>
    <w:rsid w:val="00DF542D"/>
    <w:rsid w:val="00E011C2"/>
    <w:rsid w:val="00E019A6"/>
    <w:rsid w:val="00E02310"/>
    <w:rsid w:val="00E03B32"/>
    <w:rsid w:val="00E03CAA"/>
    <w:rsid w:val="00E04D09"/>
    <w:rsid w:val="00E13890"/>
    <w:rsid w:val="00E17FA0"/>
    <w:rsid w:val="00E23205"/>
    <w:rsid w:val="00E256F3"/>
    <w:rsid w:val="00E2668E"/>
    <w:rsid w:val="00E339A1"/>
    <w:rsid w:val="00E404E2"/>
    <w:rsid w:val="00E44887"/>
    <w:rsid w:val="00E46C7F"/>
    <w:rsid w:val="00E53299"/>
    <w:rsid w:val="00E56E08"/>
    <w:rsid w:val="00E56F5C"/>
    <w:rsid w:val="00E601E0"/>
    <w:rsid w:val="00E60657"/>
    <w:rsid w:val="00E61C26"/>
    <w:rsid w:val="00E62208"/>
    <w:rsid w:val="00E62524"/>
    <w:rsid w:val="00E64A26"/>
    <w:rsid w:val="00E67D0F"/>
    <w:rsid w:val="00E724B9"/>
    <w:rsid w:val="00E72728"/>
    <w:rsid w:val="00E727B0"/>
    <w:rsid w:val="00E76DE7"/>
    <w:rsid w:val="00E8028D"/>
    <w:rsid w:val="00E82FAF"/>
    <w:rsid w:val="00E91D79"/>
    <w:rsid w:val="00E92438"/>
    <w:rsid w:val="00E92E2D"/>
    <w:rsid w:val="00E9366A"/>
    <w:rsid w:val="00E94FE8"/>
    <w:rsid w:val="00E966F8"/>
    <w:rsid w:val="00EA01CC"/>
    <w:rsid w:val="00EA5206"/>
    <w:rsid w:val="00EA5C37"/>
    <w:rsid w:val="00EB0E0A"/>
    <w:rsid w:val="00EB3365"/>
    <w:rsid w:val="00EB35BF"/>
    <w:rsid w:val="00EB4CEF"/>
    <w:rsid w:val="00EB5B4C"/>
    <w:rsid w:val="00EB7904"/>
    <w:rsid w:val="00EC112C"/>
    <w:rsid w:val="00EC6AE1"/>
    <w:rsid w:val="00ED2041"/>
    <w:rsid w:val="00ED24F1"/>
    <w:rsid w:val="00ED27A7"/>
    <w:rsid w:val="00ED44A9"/>
    <w:rsid w:val="00ED465B"/>
    <w:rsid w:val="00ED7BD7"/>
    <w:rsid w:val="00EE651A"/>
    <w:rsid w:val="00EE664A"/>
    <w:rsid w:val="00EE77E1"/>
    <w:rsid w:val="00EF0172"/>
    <w:rsid w:val="00EF119B"/>
    <w:rsid w:val="00EF4E3B"/>
    <w:rsid w:val="00EF52FD"/>
    <w:rsid w:val="00F01D85"/>
    <w:rsid w:val="00F02942"/>
    <w:rsid w:val="00F06125"/>
    <w:rsid w:val="00F0665A"/>
    <w:rsid w:val="00F06895"/>
    <w:rsid w:val="00F2246F"/>
    <w:rsid w:val="00F22E92"/>
    <w:rsid w:val="00F24464"/>
    <w:rsid w:val="00F251E8"/>
    <w:rsid w:val="00F26272"/>
    <w:rsid w:val="00F262BE"/>
    <w:rsid w:val="00F30563"/>
    <w:rsid w:val="00F306AB"/>
    <w:rsid w:val="00F3431D"/>
    <w:rsid w:val="00F34D13"/>
    <w:rsid w:val="00F363B2"/>
    <w:rsid w:val="00F42AC6"/>
    <w:rsid w:val="00F43C63"/>
    <w:rsid w:val="00F43D4E"/>
    <w:rsid w:val="00F43E1D"/>
    <w:rsid w:val="00F5155E"/>
    <w:rsid w:val="00F51640"/>
    <w:rsid w:val="00F54405"/>
    <w:rsid w:val="00F56A0F"/>
    <w:rsid w:val="00F577B4"/>
    <w:rsid w:val="00F57F4F"/>
    <w:rsid w:val="00F61DCD"/>
    <w:rsid w:val="00F62D49"/>
    <w:rsid w:val="00F63702"/>
    <w:rsid w:val="00F65D66"/>
    <w:rsid w:val="00F65EDF"/>
    <w:rsid w:val="00F722A6"/>
    <w:rsid w:val="00F73B54"/>
    <w:rsid w:val="00F74D69"/>
    <w:rsid w:val="00F82019"/>
    <w:rsid w:val="00F845B1"/>
    <w:rsid w:val="00F84B89"/>
    <w:rsid w:val="00F87F7F"/>
    <w:rsid w:val="00F92601"/>
    <w:rsid w:val="00F92EED"/>
    <w:rsid w:val="00F96349"/>
    <w:rsid w:val="00FA353E"/>
    <w:rsid w:val="00FA38DC"/>
    <w:rsid w:val="00FB10B5"/>
    <w:rsid w:val="00FB2C5B"/>
    <w:rsid w:val="00FB779C"/>
    <w:rsid w:val="00FC0091"/>
    <w:rsid w:val="00FC7AAF"/>
    <w:rsid w:val="00FD1C4E"/>
    <w:rsid w:val="00FD5BF5"/>
    <w:rsid w:val="00FD6658"/>
    <w:rsid w:val="00FD6CDB"/>
    <w:rsid w:val="00FE0040"/>
    <w:rsid w:val="00FE3F28"/>
    <w:rsid w:val="00FE42E9"/>
    <w:rsid w:val="00FE587D"/>
    <w:rsid w:val="00FE5FA9"/>
    <w:rsid w:val="00FF1AA0"/>
    <w:rsid w:val="00FF4D9D"/>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761A"/>
  <w15:docId w15:val="{139BC293-4472-44C6-85F9-C92ACE29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1A5C"/>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99"/>
    <w:qFormat/>
    <w:rsid w:val="00713BC0"/>
    <w:pPr>
      <w:ind w:left="720"/>
      <w:contextualSpacing/>
    </w:pPr>
  </w:style>
  <w:style w:type="character" w:customStyle="1" w:styleId="OdstavecseseznamemChar">
    <w:name w:val="Odstavec se seznamem Char"/>
    <w:link w:val="Odstavecseseznamem"/>
    <w:uiPriority w:val="99"/>
    <w:locked/>
    <w:rsid w:val="00713BC0"/>
    <w:rPr>
      <w:rFonts w:eastAsiaTheme="minorEastAsia"/>
      <w:lang w:eastAsia="cs-CZ"/>
    </w:rPr>
  </w:style>
  <w:style w:type="paragraph" w:customStyle="1" w:styleId="Prohlen">
    <w:name w:val="Prohlášení"/>
    <w:basedOn w:val="Normln"/>
    <w:uiPriority w:val="99"/>
    <w:rsid w:val="00713BC0"/>
    <w:pPr>
      <w:widowControl w:val="0"/>
      <w:spacing w:after="0" w:line="280" w:lineRule="atLeast"/>
      <w:jc w:val="center"/>
    </w:pPr>
    <w:rPr>
      <w:rFonts w:ascii="Times New Roman" w:eastAsia="Times New Roman" w:hAnsi="Times New Roman" w:cs="Times New Roman"/>
      <w:b/>
      <w:sz w:val="24"/>
      <w:szCs w:val="20"/>
      <w:lang w:eastAsia="en-US"/>
    </w:rPr>
  </w:style>
  <w:style w:type="character" w:styleId="Hypertextovodkaz">
    <w:name w:val="Hyperlink"/>
    <w:basedOn w:val="Standardnpsmoodstavce"/>
    <w:uiPriority w:val="99"/>
    <w:unhideWhenUsed/>
    <w:rsid w:val="001B02D4"/>
    <w:rPr>
      <w:color w:val="0000FF" w:themeColor="hyperlink"/>
      <w:u w:val="single"/>
    </w:rPr>
  </w:style>
  <w:style w:type="character" w:styleId="Odkaznakoment">
    <w:name w:val="annotation reference"/>
    <w:basedOn w:val="Standardnpsmoodstavce"/>
    <w:uiPriority w:val="99"/>
    <w:unhideWhenUsed/>
    <w:rsid w:val="00E94FE8"/>
    <w:rPr>
      <w:sz w:val="16"/>
      <w:szCs w:val="16"/>
    </w:rPr>
  </w:style>
  <w:style w:type="paragraph" w:styleId="Textkomente">
    <w:name w:val="annotation text"/>
    <w:basedOn w:val="Normln"/>
    <w:link w:val="TextkomenteChar"/>
    <w:uiPriority w:val="99"/>
    <w:unhideWhenUsed/>
    <w:rsid w:val="00E94FE8"/>
    <w:pPr>
      <w:spacing w:line="240" w:lineRule="auto"/>
    </w:pPr>
    <w:rPr>
      <w:sz w:val="20"/>
      <w:szCs w:val="20"/>
    </w:rPr>
  </w:style>
  <w:style w:type="character" w:customStyle="1" w:styleId="TextkomenteChar">
    <w:name w:val="Text komentáře Char"/>
    <w:basedOn w:val="Standardnpsmoodstavce"/>
    <w:link w:val="Textkomente"/>
    <w:uiPriority w:val="99"/>
    <w:rsid w:val="00E94FE8"/>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E94FE8"/>
    <w:rPr>
      <w:b/>
      <w:bCs/>
    </w:rPr>
  </w:style>
  <w:style w:type="character" w:customStyle="1" w:styleId="PedmtkomenteChar">
    <w:name w:val="Předmět komentáře Char"/>
    <w:basedOn w:val="TextkomenteChar"/>
    <w:link w:val="Pedmtkomente"/>
    <w:uiPriority w:val="99"/>
    <w:semiHidden/>
    <w:rsid w:val="00E94FE8"/>
    <w:rPr>
      <w:rFonts w:eastAsiaTheme="minorEastAsia"/>
      <w:b/>
      <w:bCs/>
      <w:sz w:val="20"/>
      <w:szCs w:val="20"/>
      <w:lang w:eastAsia="cs-CZ"/>
    </w:rPr>
  </w:style>
  <w:style w:type="paragraph" w:styleId="Textbubliny">
    <w:name w:val="Balloon Text"/>
    <w:basedOn w:val="Normln"/>
    <w:link w:val="TextbublinyChar"/>
    <w:uiPriority w:val="99"/>
    <w:semiHidden/>
    <w:unhideWhenUsed/>
    <w:rsid w:val="00E94F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94FE8"/>
    <w:rPr>
      <w:rFonts w:ascii="Tahoma" w:eastAsiaTheme="minorEastAsia" w:hAnsi="Tahoma" w:cs="Tahoma"/>
      <w:sz w:val="16"/>
      <w:szCs w:val="16"/>
      <w:lang w:eastAsia="cs-CZ"/>
    </w:rPr>
  </w:style>
  <w:style w:type="paragraph" w:styleId="Zhlav">
    <w:name w:val="header"/>
    <w:basedOn w:val="Normln"/>
    <w:link w:val="ZhlavChar"/>
    <w:uiPriority w:val="99"/>
    <w:unhideWhenUsed/>
    <w:rsid w:val="00C91D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91D54"/>
    <w:rPr>
      <w:rFonts w:eastAsiaTheme="minorEastAsia"/>
      <w:lang w:eastAsia="cs-CZ"/>
    </w:rPr>
  </w:style>
  <w:style w:type="paragraph" w:styleId="Zpat">
    <w:name w:val="footer"/>
    <w:basedOn w:val="Normln"/>
    <w:link w:val="ZpatChar"/>
    <w:uiPriority w:val="99"/>
    <w:unhideWhenUsed/>
    <w:rsid w:val="00C91D54"/>
    <w:pPr>
      <w:tabs>
        <w:tab w:val="center" w:pos="4536"/>
        <w:tab w:val="right" w:pos="9072"/>
      </w:tabs>
      <w:spacing w:after="0" w:line="240" w:lineRule="auto"/>
    </w:pPr>
  </w:style>
  <w:style w:type="character" w:customStyle="1" w:styleId="ZpatChar">
    <w:name w:val="Zápatí Char"/>
    <w:basedOn w:val="Standardnpsmoodstavce"/>
    <w:link w:val="Zpat"/>
    <w:uiPriority w:val="99"/>
    <w:rsid w:val="00C91D54"/>
    <w:rPr>
      <w:rFonts w:eastAsiaTheme="minorEastAsia"/>
      <w:lang w:eastAsia="cs-CZ"/>
    </w:rPr>
  </w:style>
  <w:style w:type="paragraph" w:customStyle="1" w:styleId="Styl">
    <w:name w:val="Styl"/>
    <w:rsid w:val="00997626"/>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WW8Num6z0">
    <w:name w:val="WW8Num6z0"/>
    <w:rsid w:val="00150201"/>
    <w:rPr>
      <w:b w:val="0"/>
      <w:i w:val="0"/>
      <w:color w:val="auto"/>
    </w:rPr>
  </w:style>
  <w:style w:type="character" w:customStyle="1" w:styleId="Nevyeenzmnka1">
    <w:name w:val="Nevyřešená zmínka1"/>
    <w:basedOn w:val="Standardnpsmoodstavce"/>
    <w:uiPriority w:val="99"/>
    <w:semiHidden/>
    <w:unhideWhenUsed/>
    <w:rsid w:val="00C36450"/>
    <w:rPr>
      <w:color w:val="605E5C"/>
      <w:shd w:val="clear" w:color="auto" w:fill="E1DFDD"/>
    </w:rPr>
  </w:style>
  <w:style w:type="paragraph" w:styleId="Revize">
    <w:name w:val="Revision"/>
    <w:hidden/>
    <w:uiPriority w:val="99"/>
    <w:semiHidden/>
    <w:rsid w:val="000D4492"/>
    <w:pPr>
      <w:spacing w:after="0" w:line="240" w:lineRule="auto"/>
    </w:pPr>
    <w:rPr>
      <w:rFonts w:eastAsiaTheme="minorEastAsia"/>
      <w:lang w:eastAsia="cs-CZ"/>
    </w:rPr>
  </w:style>
  <w:style w:type="paragraph" w:styleId="FormtovanvHTML">
    <w:name w:val="HTML Preformatted"/>
    <w:basedOn w:val="Normln"/>
    <w:link w:val="FormtovanvHTMLChar"/>
    <w:uiPriority w:val="99"/>
    <w:semiHidden/>
    <w:unhideWhenUsed/>
    <w:rsid w:val="008A4BCE"/>
    <w:pPr>
      <w:spacing w:after="0" w:line="240" w:lineRule="auto"/>
    </w:pPr>
    <w:rPr>
      <w:rFonts w:ascii="Consolas" w:hAnsi="Consolas" w:cs="Consolas"/>
      <w:sz w:val="20"/>
      <w:szCs w:val="20"/>
    </w:rPr>
  </w:style>
  <w:style w:type="character" w:customStyle="1" w:styleId="FormtovanvHTMLChar">
    <w:name w:val="Formátovaný v HTML Char"/>
    <w:basedOn w:val="Standardnpsmoodstavce"/>
    <w:link w:val="FormtovanvHTML"/>
    <w:uiPriority w:val="99"/>
    <w:semiHidden/>
    <w:rsid w:val="008A4BCE"/>
    <w:rPr>
      <w:rFonts w:ascii="Consolas" w:eastAsiaTheme="minorEastAsia" w:hAnsi="Consolas" w:cs="Consolas"/>
      <w:sz w:val="20"/>
      <w:szCs w:val="20"/>
      <w:lang w:eastAsia="cs-CZ"/>
    </w:rPr>
  </w:style>
  <w:style w:type="paragraph" w:customStyle="1" w:styleId="BodyText21">
    <w:name w:val="Body Text 21"/>
    <w:basedOn w:val="Normln"/>
    <w:rsid w:val="007D1C3A"/>
    <w:pPr>
      <w:widowControl w:val="0"/>
      <w:spacing w:after="0" w:line="240" w:lineRule="auto"/>
      <w:ind w:left="709" w:hanging="709"/>
      <w:jc w:val="both"/>
    </w:pPr>
    <w:rPr>
      <w:rFonts w:ascii="Univers" w:eastAsia="Times New Roman" w:hAnsi="Univers" w:cs="Times New Roman"/>
      <w:sz w:val="24"/>
      <w:szCs w:val="20"/>
      <w:lang w:val="cs-CZ"/>
    </w:rPr>
  </w:style>
  <w:style w:type="character" w:customStyle="1" w:styleId="jlqj4b">
    <w:name w:val="jlqj4b"/>
    <w:basedOn w:val="Standardnpsmoodstavce"/>
    <w:rsid w:val="001A734E"/>
  </w:style>
  <w:style w:type="character" w:customStyle="1" w:styleId="cf01">
    <w:name w:val="cf01"/>
    <w:basedOn w:val="Standardnpsmoodstavce"/>
    <w:rsid w:val="008D6476"/>
    <w:rPr>
      <w:rFonts w:ascii="Segoe UI" w:hAnsi="Segoe UI" w:cs="Segoe UI" w:hint="default"/>
      <w:b/>
      <w:bCs/>
      <w:sz w:val="18"/>
      <w:szCs w:val="18"/>
    </w:rPr>
  </w:style>
  <w:style w:type="paragraph" w:styleId="Normlnweb">
    <w:name w:val="Normal (Web)"/>
    <w:basedOn w:val="Normln"/>
    <w:uiPriority w:val="99"/>
    <w:semiHidden/>
    <w:unhideWhenUsed/>
    <w:rsid w:val="00F722A6"/>
    <w:pPr>
      <w:spacing w:before="100" w:beforeAutospacing="1" w:after="100" w:afterAutospacing="1" w:line="240" w:lineRule="auto"/>
    </w:pPr>
    <w:rPr>
      <w:rFonts w:ascii="Times New Roman" w:eastAsia="Times New Roman" w:hAnsi="Times New Roman" w:cs="Times New Roman"/>
      <w:sz w:val="24"/>
      <w:szCs w:val="24"/>
      <w:lang w:val="cs-CZ"/>
    </w:rPr>
  </w:style>
  <w:style w:type="character" w:styleId="Nevyeenzmnka">
    <w:name w:val="Unresolved Mention"/>
    <w:basedOn w:val="Standardnpsmoodstavce"/>
    <w:uiPriority w:val="99"/>
    <w:semiHidden/>
    <w:unhideWhenUsed/>
    <w:rsid w:val="00B20E66"/>
    <w:rPr>
      <w:color w:val="605E5C"/>
      <w:shd w:val="clear" w:color="auto" w:fill="E1DFDD"/>
    </w:rPr>
  </w:style>
  <w:style w:type="character" w:styleId="Siln">
    <w:name w:val="Strong"/>
    <w:basedOn w:val="Standardnpsmoodstavce"/>
    <w:uiPriority w:val="22"/>
    <w:qFormat/>
    <w:rsid w:val="0095239E"/>
    <w:rPr>
      <w:b/>
      <w:bCs/>
    </w:rPr>
  </w:style>
  <w:style w:type="paragraph" w:customStyle="1" w:styleId="pf0">
    <w:name w:val="pf0"/>
    <w:basedOn w:val="Normln"/>
    <w:rsid w:val="00980175"/>
    <w:pPr>
      <w:spacing w:before="100" w:beforeAutospacing="1" w:after="100" w:afterAutospacing="1" w:line="240" w:lineRule="auto"/>
    </w:pPr>
    <w:rPr>
      <w:rFonts w:ascii="Times New Roman" w:eastAsia="Times New Roman" w:hAnsi="Times New Roman" w:cs="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420">
      <w:bodyDiv w:val="1"/>
      <w:marLeft w:val="0"/>
      <w:marRight w:val="0"/>
      <w:marTop w:val="0"/>
      <w:marBottom w:val="0"/>
      <w:divBdr>
        <w:top w:val="none" w:sz="0" w:space="0" w:color="auto"/>
        <w:left w:val="none" w:sz="0" w:space="0" w:color="auto"/>
        <w:bottom w:val="none" w:sz="0" w:space="0" w:color="auto"/>
        <w:right w:val="none" w:sz="0" w:space="0" w:color="auto"/>
      </w:divBdr>
    </w:div>
    <w:div w:id="62874136">
      <w:bodyDiv w:val="1"/>
      <w:marLeft w:val="0"/>
      <w:marRight w:val="0"/>
      <w:marTop w:val="0"/>
      <w:marBottom w:val="0"/>
      <w:divBdr>
        <w:top w:val="none" w:sz="0" w:space="0" w:color="auto"/>
        <w:left w:val="none" w:sz="0" w:space="0" w:color="auto"/>
        <w:bottom w:val="none" w:sz="0" w:space="0" w:color="auto"/>
        <w:right w:val="none" w:sz="0" w:space="0" w:color="auto"/>
      </w:divBdr>
      <w:divsChild>
        <w:div w:id="1006252929">
          <w:marLeft w:val="0"/>
          <w:marRight w:val="0"/>
          <w:marTop w:val="0"/>
          <w:marBottom w:val="0"/>
          <w:divBdr>
            <w:top w:val="none" w:sz="0" w:space="0" w:color="auto"/>
            <w:left w:val="none" w:sz="0" w:space="0" w:color="auto"/>
            <w:bottom w:val="none" w:sz="0" w:space="0" w:color="auto"/>
            <w:right w:val="none" w:sz="0" w:space="0" w:color="auto"/>
          </w:divBdr>
          <w:divsChild>
            <w:div w:id="1194341855">
              <w:marLeft w:val="0"/>
              <w:marRight w:val="0"/>
              <w:marTop w:val="0"/>
              <w:marBottom w:val="0"/>
              <w:divBdr>
                <w:top w:val="none" w:sz="0" w:space="0" w:color="auto"/>
                <w:left w:val="none" w:sz="0" w:space="0" w:color="auto"/>
                <w:bottom w:val="none" w:sz="0" w:space="0" w:color="auto"/>
                <w:right w:val="none" w:sz="0" w:space="0" w:color="auto"/>
              </w:divBdr>
              <w:divsChild>
                <w:div w:id="1118572767">
                  <w:marLeft w:val="0"/>
                  <w:marRight w:val="0"/>
                  <w:marTop w:val="0"/>
                  <w:marBottom w:val="0"/>
                  <w:divBdr>
                    <w:top w:val="none" w:sz="0" w:space="0" w:color="auto"/>
                    <w:left w:val="none" w:sz="0" w:space="0" w:color="auto"/>
                    <w:bottom w:val="none" w:sz="0" w:space="0" w:color="auto"/>
                    <w:right w:val="none" w:sz="0" w:space="0" w:color="auto"/>
                  </w:divBdr>
                  <w:divsChild>
                    <w:div w:id="1668897623">
                      <w:marLeft w:val="0"/>
                      <w:marRight w:val="0"/>
                      <w:marTop w:val="0"/>
                      <w:marBottom w:val="0"/>
                      <w:divBdr>
                        <w:top w:val="none" w:sz="0" w:space="0" w:color="auto"/>
                        <w:left w:val="none" w:sz="0" w:space="0" w:color="auto"/>
                        <w:bottom w:val="none" w:sz="0" w:space="0" w:color="auto"/>
                        <w:right w:val="none" w:sz="0" w:space="0" w:color="auto"/>
                      </w:divBdr>
                      <w:divsChild>
                        <w:div w:id="1534225675">
                          <w:marLeft w:val="0"/>
                          <w:marRight w:val="0"/>
                          <w:marTop w:val="0"/>
                          <w:marBottom w:val="0"/>
                          <w:divBdr>
                            <w:top w:val="none" w:sz="0" w:space="0" w:color="auto"/>
                            <w:left w:val="none" w:sz="0" w:space="0" w:color="auto"/>
                            <w:bottom w:val="none" w:sz="0" w:space="0" w:color="auto"/>
                            <w:right w:val="none" w:sz="0" w:space="0" w:color="auto"/>
                          </w:divBdr>
                          <w:divsChild>
                            <w:div w:id="924337372">
                              <w:marLeft w:val="0"/>
                              <w:marRight w:val="0"/>
                              <w:marTop w:val="0"/>
                              <w:marBottom w:val="0"/>
                              <w:divBdr>
                                <w:top w:val="none" w:sz="0" w:space="0" w:color="auto"/>
                                <w:left w:val="none" w:sz="0" w:space="0" w:color="auto"/>
                                <w:bottom w:val="none" w:sz="0" w:space="0" w:color="auto"/>
                                <w:right w:val="none" w:sz="0" w:space="0" w:color="auto"/>
                              </w:divBdr>
                              <w:divsChild>
                                <w:div w:id="825976827">
                                  <w:marLeft w:val="0"/>
                                  <w:marRight w:val="0"/>
                                  <w:marTop w:val="0"/>
                                  <w:marBottom w:val="0"/>
                                  <w:divBdr>
                                    <w:top w:val="none" w:sz="0" w:space="0" w:color="auto"/>
                                    <w:left w:val="none" w:sz="0" w:space="0" w:color="auto"/>
                                    <w:bottom w:val="none" w:sz="0" w:space="0" w:color="auto"/>
                                    <w:right w:val="none" w:sz="0" w:space="0" w:color="auto"/>
                                  </w:divBdr>
                                  <w:divsChild>
                                    <w:div w:id="1778213886">
                                      <w:marLeft w:val="0"/>
                                      <w:marRight w:val="0"/>
                                      <w:marTop w:val="0"/>
                                      <w:marBottom w:val="0"/>
                                      <w:divBdr>
                                        <w:top w:val="none" w:sz="0" w:space="0" w:color="auto"/>
                                        <w:left w:val="none" w:sz="0" w:space="0" w:color="auto"/>
                                        <w:bottom w:val="none" w:sz="0" w:space="0" w:color="auto"/>
                                        <w:right w:val="none" w:sz="0" w:space="0" w:color="auto"/>
                                      </w:divBdr>
                                      <w:divsChild>
                                        <w:div w:id="1533684108">
                                          <w:marLeft w:val="0"/>
                                          <w:marRight w:val="0"/>
                                          <w:marTop w:val="0"/>
                                          <w:marBottom w:val="0"/>
                                          <w:divBdr>
                                            <w:top w:val="none" w:sz="0" w:space="0" w:color="auto"/>
                                            <w:left w:val="none" w:sz="0" w:space="0" w:color="auto"/>
                                            <w:bottom w:val="none" w:sz="0" w:space="0" w:color="auto"/>
                                            <w:right w:val="none" w:sz="0" w:space="0" w:color="auto"/>
                                          </w:divBdr>
                                          <w:divsChild>
                                            <w:div w:id="472059981">
                                              <w:marLeft w:val="0"/>
                                              <w:marRight w:val="0"/>
                                              <w:marTop w:val="0"/>
                                              <w:marBottom w:val="495"/>
                                              <w:divBdr>
                                                <w:top w:val="none" w:sz="0" w:space="0" w:color="auto"/>
                                                <w:left w:val="none" w:sz="0" w:space="0" w:color="auto"/>
                                                <w:bottom w:val="none" w:sz="0" w:space="0" w:color="auto"/>
                                                <w:right w:val="none" w:sz="0" w:space="0" w:color="auto"/>
                                              </w:divBdr>
                                              <w:divsChild>
                                                <w:div w:id="4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791880">
      <w:bodyDiv w:val="1"/>
      <w:marLeft w:val="0"/>
      <w:marRight w:val="0"/>
      <w:marTop w:val="0"/>
      <w:marBottom w:val="0"/>
      <w:divBdr>
        <w:top w:val="none" w:sz="0" w:space="0" w:color="auto"/>
        <w:left w:val="none" w:sz="0" w:space="0" w:color="auto"/>
        <w:bottom w:val="none" w:sz="0" w:space="0" w:color="auto"/>
        <w:right w:val="none" w:sz="0" w:space="0" w:color="auto"/>
      </w:divBdr>
    </w:div>
    <w:div w:id="744837302">
      <w:bodyDiv w:val="1"/>
      <w:marLeft w:val="0"/>
      <w:marRight w:val="0"/>
      <w:marTop w:val="0"/>
      <w:marBottom w:val="0"/>
      <w:divBdr>
        <w:top w:val="none" w:sz="0" w:space="0" w:color="auto"/>
        <w:left w:val="none" w:sz="0" w:space="0" w:color="auto"/>
        <w:bottom w:val="none" w:sz="0" w:space="0" w:color="auto"/>
        <w:right w:val="none" w:sz="0" w:space="0" w:color="auto"/>
      </w:divBdr>
      <w:divsChild>
        <w:div w:id="1075012803">
          <w:marLeft w:val="0"/>
          <w:marRight w:val="0"/>
          <w:marTop w:val="0"/>
          <w:marBottom w:val="0"/>
          <w:divBdr>
            <w:top w:val="none" w:sz="0" w:space="0" w:color="auto"/>
            <w:left w:val="none" w:sz="0" w:space="0" w:color="auto"/>
            <w:bottom w:val="none" w:sz="0" w:space="0" w:color="auto"/>
            <w:right w:val="none" w:sz="0" w:space="0" w:color="auto"/>
          </w:divBdr>
          <w:divsChild>
            <w:div w:id="1485197259">
              <w:marLeft w:val="0"/>
              <w:marRight w:val="0"/>
              <w:marTop w:val="0"/>
              <w:marBottom w:val="0"/>
              <w:divBdr>
                <w:top w:val="none" w:sz="0" w:space="0" w:color="auto"/>
                <w:left w:val="none" w:sz="0" w:space="0" w:color="auto"/>
                <w:bottom w:val="none" w:sz="0" w:space="0" w:color="auto"/>
                <w:right w:val="none" w:sz="0" w:space="0" w:color="auto"/>
              </w:divBdr>
              <w:divsChild>
                <w:div w:id="1397512020">
                  <w:marLeft w:val="0"/>
                  <w:marRight w:val="0"/>
                  <w:marTop w:val="0"/>
                  <w:marBottom w:val="0"/>
                  <w:divBdr>
                    <w:top w:val="none" w:sz="0" w:space="0" w:color="auto"/>
                    <w:left w:val="none" w:sz="0" w:space="0" w:color="auto"/>
                    <w:bottom w:val="none" w:sz="0" w:space="0" w:color="auto"/>
                    <w:right w:val="none" w:sz="0" w:space="0" w:color="auto"/>
                  </w:divBdr>
                  <w:divsChild>
                    <w:div w:id="1353609489">
                      <w:marLeft w:val="0"/>
                      <w:marRight w:val="0"/>
                      <w:marTop w:val="0"/>
                      <w:marBottom w:val="0"/>
                      <w:divBdr>
                        <w:top w:val="none" w:sz="0" w:space="0" w:color="auto"/>
                        <w:left w:val="none" w:sz="0" w:space="0" w:color="auto"/>
                        <w:bottom w:val="none" w:sz="0" w:space="0" w:color="auto"/>
                        <w:right w:val="none" w:sz="0" w:space="0" w:color="auto"/>
                      </w:divBdr>
                      <w:divsChild>
                        <w:div w:id="471679570">
                          <w:marLeft w:val="0"/>
                          <w:marRight w:val="0"/>
                          <w:marTop w:val="0"/>
                          <w:marBottom w:val="0"/>
                          <w:divBdr>
                            <w:top w:val="none" w:sz="0" w:space="0" w:color="auto"/>
                            <w:left w:val="none" w:sz="0" w:space="0" w:color="auto"/>
                            <w:bottom w:val="none" w:sz="0" w:space="0" w:color="auto"/>
                            <w:right w:val="none" w:sz="0" w:space="0" w:color="auto"/>
                          </w:divBdr>
                          <w:divsChild>
                            <w:div w:id="658726636">
                              <w:marLeft w:val="0"/>
                              <w:marRight w:val="0"/>
                              <w:marTop w:val="0"/>
                              <w:marBottom w:val="0"/>
                              <w:divBdr>
                                <w:top w:val="none" w:sz="0" w:space="0" w:color="auto"/>
                                <w:left w:val="none" w:sz="0" w:space="0" w:color="auto"/>
                                <w:bottom w:val="none" w:sz="0" w:space="0" w:color="auto"/>
                                <w:right w:val="none" w:sz="0" w:space="0" w:color="auto"/>
                              </w:divBdr>
                              <w:divsChild>
                                <w:div w:id="753206310">
                                  <w:marLeft w:val="0"/>
                                  <w:marRight w:val="0"/>
                                  <w:marTop w:val="0"/>
                                  <w:marBottom w:val="0"/>
                                  <w:divBdr>
                                    <w:top w:val="none" w:sz="0" w:space="0" w:color="auto"/>
                                    <w:left w:val="none" w:sz="0" w:space="0" w:color="auto"/>
                                    <w:bottom w:val="none" w:sz="0" w:space="0" w:color="auto"/>
                                    <w:right w:val="none" w:sz="0" w:space="0" w:color="auto"/>
                                  </w:divBdr>
                                  <w:divsChild>
                                    <w:div w:id="1845168006">
                                      <w:marLeft w:val="0"/>
                                      <w:marRight w:val="0"/>
                                      <w:marTop w:val="0"/>
                                      <w:marBottom w:val="0"/>
                                      <w:divBdr>
                                        <w:top w:val="none" w:sz="0" w:space="0" w:color="auto"/>
                                        <w:left w:val="none" w:sz="0" w:space="0" w:color="auto"/>
                                        <w:bottom w:val="none" w:sz="0" w:space="0" w:color="auto"/>
                                        <w:right w:val="none" w:sz="0" w:space="0" w:color="auto"/>
                                      </w:divBdr>
                                      <w:divsChild>
                                        <w:div w:id="1952276539">
                                          <w:marLeft w:val="0"/>
                                          <w:marRight w:val="0"/>
                                          <w:marTop w:val="0"/>
                                          <w:marBottom w:val="0"/>
                                          <w:divBdr>
                                            <w:top w:val="none" w:sz="0" w:space="0" w:color="auto"/>
                                            <w:left w:val="none" w:sz="0" w:space="0" w:color="auto"/>
                                            <w:bottom w:val="none" w:sz="0" w:space="0" w:color="auto"/>
                                            <w:right w:val="none" w:sz="0" w:space="0" w:color="auto"/>
                                          </w:divBdr>
                                          <w:divsChild>
                                            <w:div w:id="1403258039">
                                              <w:marLeft w:val="0"/>
                                              <w:marRight w:val="0"/>
                                              <w:marTop w:val="0"/>
                                              <w:marBottom w:val="495"/>
                                              <w:divBdr>
                                                <w:top w:val="none" w:sz="0" w:space="0" w:color="auto"/>
                                                <w:left w:val="none" w:sz="0" w:space="0" w:color="auto"/>
                                                <w:bottom w:val="none" w:sz="0" w:space="0" w:color="auto"/>
                                                <w:right w:val="none" w:sz="0" w:space="0" w:color="auto"/>
                                              </w:divBdr>
                                              <w:divsChild>
                                                <w:div w:id="17186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200871">
      <w:bodyDiv w:val="1"/>
      <w:marLeft w:val="0"/>
      <w:marRight w:val="0"/>
      <w:marTop w:val="0"/>
      <w:marBottom w:val="0"/>
      <w:divBdr>
        <w:top w:val="none" w:sz="0" w:space="0" w:color="auto"/>
        <w:left w:val="none" w:sz="0" w:space="0" w:color="auto"/>
        <w:bottom w:val="none" w:sz="0" w:space="0" w:color="auto"/>
        <w:right w:val="none" w:sz="0" w:space="0" w:color="auto"/>
      </w:divBdr>
    </w:div>
    <w:div w:id="840196217">
      <w:bodyDiv w:val="1"/>
      <w:marLeft w:val="0"/>
      <w:marRight w:val="0"/>
      <w:marTop w:val="0"/>
      <w:marBottom w:val="0"/>
      <w:divBdr>
        <w:top w:val="none" w:sz="0" w:space="0" w:color="auto"/>
        <w:left w:val="none" w:sz="0" w:space="0" w:color="auto"/>
        <w:bottom w:val="none" w:sz="0" w:space="0" w:color="auto"/>
        <w:right w:val="none" w:sz="0" w:space="0" w:color="auto"/>
      </w:divBdr>
      <w:divsChild>
        <w:div w:id="1761021143">
          <w:marLeft w:val="0"/>
          <w:marRight w:val="0"/>
          <w:marTop w:val="0"/>
          <w:marBottom w:val="0"/>
          <w:divBdr>
            <w:top w:val="none" w:sz="0" w:space="0" w:color="auto"/>
            <w:left w:val="none" w:sz="0" w:space="0" w:color="auto"/>
            <w:bottom w:val="none" w:sz="0" w:space="0" w:color="auto"/>
            <w:right w:val="none" w:sz="0" w:space="0" w:color="auto"/>
          </w:divBdr>
          <w:divsChild>
            <w:div w:id="821967478">
              <w:marLeft w:val="0"/>
              <w:marRight w:val="0"/>
              <w:marTop w:val="0"/>
              <w:marBottom w:val="0"/>
              <w:divBdr>
                <w:top w:val="none" w:sz="0" w:space="0" w:color="auto"/>
                <w:left w:val="none" w:sz="0" w:space="0" w:color="auto"/>
                <w:bottom w:val="none" w:sz="0" w:space="0" w:color="auto"/>
                <w:right w:val="none" w:sz="0" w:space="0" w:color="auto"/>
              </w:divBdr>
              <w:divsChild>
                <w:div w:id="872037368">
                  <w:marLeft w:val="0"/>
                  <w:marRight w:val="0"/>
                  <w:marTop w:val="0"/>
                  <w:marBottom w:val="0"/>
                  <w:divBdr>
                    <w:top w:val="none" w:sz="0" w:space="0" w:color="auto"/>
                    <w:left w:val="none" w:sz="0" w:space="0" w:color="auto"/>
                    <w:bottom w:val="none" w:sz="0" w:space="0" w:color="auto"/>
                    <w:right w:val="none" w:sz="0" w:space="0" w:color="auto"/>
                  </w:divBdr>
                  <w:divsChild>
                    <w:div w:id="859702223">
                      <w:marLeft w:val="0"/>
                      <w:marRight w:val="0"/>
                      <w:marTop w:val="0"/>
                      <w:marBottom w:val="0"/>
                      <w:divBdr>
                        <w:top w:val="none" w:sz="0" w:space="0" w:color="auto"/>
                        <w:left w:val="none" w:sz="0" w:space="0" w:color="auto"/>
                        <w:bottom w:val="none" w:sz="0" w:space="0" w:color="auto"/>
                        <w:right w:val="none" w:sz="0" w:space="0" w:color="auto"/>
                      </w:divBdr>
                      <w:divsChild>
                        <w:div w:id="1405444548">
                          <w:marLeft w:val="0"/>
                          <w:marRight w:val="0"/>
                          <w:marTop w:val="0"/>
                          <w:marBottom w:val="0"/>
                          <w:divBdr>
                            <w:top w:val="none" w:sz="0" w:space="0" w:color="auto"/>
                            <w:left w:val="none" w:sz="0" w:space="0" w:color="auto"/>
                            <w:bottom w:val="none" w:sz="0" w:space="0" w:color="auto"/>
                            <w:right w:val="none" w:sz="0" w:space="0" w:color="auto"/>
                          </w:divBdr>
                          <w:divsChild>
                            <w:div w:id="438186770">
                              <w:marLeft w:val="2700"/>
                              <w:marRight w:val="3960"/>
                              <w:marTop w:val="0"/>
                              <w:marBottom w:val="0"/>
                              <w:divBdr>
                                <w:top w:val="none" w:sz="0" w:space="0" w:color="auto"/>
                                <w:left w:val="none" w:sz="0" w:space="0" w:color="auto"/>
                                <w:bottom w:val="none" w:sz="0" w:space="0" w:color="auto"/>
                                <w:right w:val="none" w:sz="0" w:space="0" w:color="auto"/>
                              </w:divBdr>
                              <w:divsChild>
                                <w:div w:id="2034382676">
                                  <w:marLeft w:val="0"/>
                                  <w:marRight w:val="0"/>
                                  <w:marTop w:val="0"/>
                                  <w:marBottom w:val="0"/>
                                  <w:divBdr>
                                    <w:top w:val="none" w:sz="0" w:space="0" w:color="auto"/>
                                    <w:left w:val="none" w:sz="0" w:space="0" w:color="auto"/>
                                    <w:bottom w:val="none" w:sz="0" w:space="0" w:color="auto"/>
                                    <w:right w:val="none" w:sz="0" w:space="0" w:color="auto"/>
                                  </w:divBdr>
                                  <w:divsChild>
                                    <w:div w:id="1450203879">
                                      <w:marLeft w:val="0"/>
                                      <w:marRight w:val="0"/>
                                      <w:marTop w:val="0"/>
                                      <w:marBottom w:val="0"/>
                                      <w:divBdr>
                                        <w:top w:val="none" w:sz="0" w:space="0" w:color="auto"/>
                                        <w:left w:val="none" w:sz="0" w:space="0" w:color="auto"/>
                                        <w:bottom w:val="none" w:sz="0" w:space="0" w:color="auto"/>
                                        <w:right w:val="none" w:sz="0" w:space="0" w:color="auto"/>
                                      </w:divBdr>
                                      <w:divsChild>
                                        <w:div w:id="1053500677">
                                          <w:marLeft w:val="0"/>
                                          <w:marRight w:val="0"/>
                                          <w:marTop w:val="0"/>
                                          <w:marBottom w:val="0"/>
                                          <w:divBdr>
                                            <w:top w:val="none" w:sz="0" w:space="0" w:color="auto"/>
                                            <w:left w:val="none" w:sz="0" w:space="0" w:color="auto"/>
                                            <w:bottom w:val="none" w:sz="0" w:space="0" w:color="auto"/>
                                            <w:right w:val="none" w:sz="0" w:space="0" w:color="auto"/>
                                          </w:divBdr>
                                          <w:divsChild>
                                            <w:div w:id="1315792541">
                                              <w:marLeft w:val="0"/>
                                              <w:marRight w:val="0"/>
                                              <w:marTop w:val="90"/>
                                              <w:marBottom w:val="0"/>
                                              <w:divBdr>
                                                <w:top w:val="none" w:sz="0" w:space="0" w:color="auto"/>
                                                <w:left w:val="none" w:sz="0" w:space="0" w:color="auto"/>
                                                <w:bottom w:val="none" w:sz="0" w:space="0" w:color="auto"/>
                                                <w:right w:val="none" w:sz="0" w:space="0" w:color="auto"/>
                                              </w:divBdr>
                                              <w:divsChild>
                                                <w:div w:id="976492164">
                                                  <w:marLeft w:val="0"/>
                                                  <w:marRight w:val="0"/>
                                                  <w:marTop w:val="0"/>
                                                  <w:marBottom w:val="405"/>
                                                  <w:divBdr>
                                                    <w:top w:val="none" w:sz="0" w:space="0" w:color="auto"/>
                                                    <w:left w:val="none" w:sz="0" w:space="0" w:color="auto"/>
                                                    <w:bottom w:val="none" w:sz="0" w:space="0" w:color="auto"/>
                                                    <w:right w:val="none" w:sz="0" w:space="0" w:color="auto"/>
                                                  </w:divBdr>
                                                  <w:divsChild>
                                                    <w:div w:id="189537313">
                                                      <w:marLeft w:val="0"/>
                                                      <w:marRight w:val="0"/>
                                                      <w:marTop w:val="0"/>
                                                      <w:marBottom w:val="0"/>
                                                      <w:divBdr>
                                                        <w:top w:val="none" w:sz="0" w:space="0" w:color="auto"/>
                                                        <w:left w:val="none" w:sz="0" w:space="0" w:color="auto"/>
                                                        <w:bottom w:val="none" w:sz="0" w:space="0" w:color="auto"/>
                                                        <w:right w:val="none" w:sz="0" w:space="0" w:color="auto"/>
                                                      </w:divBdr>
                                                      <w:divsChild>
                                                        <w:div w:id="438524130">
                                                          <w:marLeft w:val="0"/>
                                                          <w:marRight w:val="0"/>
                                                          <w:marTop w:val="0"/>
                                                          <w:marBottom w:val="0"/>
                                                          <w:divBdr>
                                                            <w:top w:val="single" w:sz="6" w:space="0" w:color="DADCE0"/>
                                                            <w:left w:val="single" w:sz="6" w:space="0" w:color="DADCE0"/>
                                                            <w:bottom w:val="single" w:sz="6" w:space="0" w:color="DADCE0"/>
                                                            <w:right w:val="single" w:sz="6" w:space="0" w:color="DADCE0"/>
                                                          </w:divBdr>
                                                          <w:divsChild>
                                                            <w:div w:id="1337150023">
                                                              <w:marLeft w:val="0"/>
                                                              <w:marRight w:val="0"/>
                                                              <w:marTop w:val="0"/>
                                                              <w:marBottom w:val="0"/>
                                                              <w:divBdr>
                                                                <w:top w:val="none" w:sz="0" w:space="0" w:color="auto"/>
                                                                <w:left w:val="none" w:sz="0" w:space="0" w:color="auto"/>
                                                                <w:bottom w:val="none" w:sz="0" w:space="0" w:color="auto"/>
                                                                <w:right w:val="none" w:sz="0" w:space="0" w:color="auto"/>
                                                              </w:divBdr>
                                                              <w:divsChild>
                                                                <w:div w:id="1534926412">
                                                                  <w:marLeft w:val="0"/>
                                                                  <w:marRight w:val="0"/>
                                                                  <w:marTop w:val="0"/>
                                                                  <w:marBottom w:val="0"/>
                                                                  <w:divBdr>
                                                                    <w:top w:val="none" w:sz="0" w:space="0" w:color="auto"/>
                                                                    <w:left w:val="none" w:sz="0" w:space="0" w:color="auto"/>
                                                                    <w:bottom w:val="none" w:sz="0" w:space="0" w:color="auto"/>
                                                                    <w:right w:val="none" w:sz="0" w:space="0" w:color="auto"/>
                                                                  </w:divBdr>
                                                                  <w:divsChild>
                                                                    <w:div w:id="1399473166">
                                                                      <w:marLeft w:val="0"/>
                                                                      <w:marRight w:val="0"/>
                                                                      <w:marTop w:val="0"/>
                                                                      <w:marBottom w:val="0"/>
                                                                      <w:divBdr>
                                                                        <w:top w:val="none" w:sz="0" w:space="0" w:color="auto"/>
                                                                        <w:left w:val="none" w:sz="0" w:space="0" w:color="auto"/>
                                                                        <w:bottom w:val="none" w:sz="0" w:space="0" w:color="auto"/>
                                                                        <w:right w:val="none" w:sz="0" w:space="0" w:color="auto"/>
                                                                      </w:divBdr>
                                                                      <w:divsChild>
                                                                        <w:div w:id="837234813">
                                                                          <w:marLeft w:val="0"/>
                                                                          <w:marRight w:val="0"/>
                                                                          <w:marTop w:val="0"/>
                                                                          <w:marBottom w:val="0"/>
                                                                          <w:divBdr>
                                                                            <w:top w:val="none" w:sz="0" w:space="0" w:color="auto"/>
                                                                            <w:left w:val="none" w:sz="0" w:space="0" w:color="auto"/>
                                                                            <w:bottom w:val="none" w:sz="0" w:space="0" w:color="auto"/>
                                                                            <w:right w:val="none" w:sz="0" w:space="0" w:color="auto"/>
                                                                          </w:divBdr>
                                                                          <w:divsChild>
                                                                            <w:div w:id="1187208864">
                                                                              <w:marLeft w:val="0"/>
                                                                              <w:marRight w:val="0"/>
                                                                              <w:marTop w:val="0"/>
                                                                              <w:marBottom w:val="0"/>
                                                                              <w:divBdr>
                                                                                <w:top w:val="none" w:sz="0" w:space="0" w:color="auto"/>
                                                                                <w:left w:val="none" w:sz="0" w:space="0" w:color="auto"/>
                                                                                <w:bottom w:val="none" w:sz="0" w:space="0" w:color="auto"/>
                                                                                <w:right w:val="none" w:sz="0" w:space="0" w:color="auto"/>
                                                                              </w:divBdr>
                                                                              <w:divsChild>
                                                                                <w:div w:id="76296004">
                                                                                  <w:marLeft w:val="0"/>
                                                                                  <w:marRight w:val="0"/>
                                                                                  <w:marTop w:val="0"/>
                                                                                  <w:marBottom w:val="0"/>
                                                                                  <w:divBdr>
                                                                                    <w:top w:val="none" w:sz="0" w:space="0" w:color="auto"/>
                                                                                    <w:left w:val="none" w:sz="0" w:space="0" w:color="auto"/>
                                                                                    <w:bottom w:val="none" w:sz="0" w:space="0" w:color="auto"/>
                                                                                    <w:right w:val="none" w:sz="0" w:space="0" w:color="auto"/>
                                                                                  </w:divBdr>
                                                                                  <w:divsChild>
                                                                                    <w:div w:id="173500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3525274">
      <w:bodyDiv w:val="1"/>
      <w:marLeft w:val="0"/>
      <w:marRight w:val="0"/>
      <w:marTop w:val="0"/>
      <w:marBottom w:val="0"/>
      <w:divBdr>
        <w:top w:val="none" w:sz="0" w:space="0" w:color="auto"/>
        <w:left w:val="none" w:sz="0" w:space="0" w:color="auto"/>
        <w:bottom w:val="none" w:sz="0" w:space="0" w:color="auto"/>
        <w:right w:val="none" w:sz="0" w:space="0" w:color="auto"/>
      </w:divBdr>
    </w:div>
    <w:div w:id="1296519999">
      <w:bodyDiv w:val="1"/>
      <w:marLeft w:val="0"/>
      <w:marRight w:val="0"/>
      <w:marTop w:val="0"/>
      <w:marBottom w:val="0"/>
      <w:divBdr>
        <w:top w:val="none" w:sz="0" w:space="0" w:color="auto"/>
        <w:left w:val="none" w:sz="0" w:space="0" w:color="auto"/>
        <w:bottom w:val="none" w:sz="0" w:space="0" w:color="auto"/>
        <w:right w:val="none" w:sz="0" w:space="0" w:color="auto"/>
      </w:divBdr>
    </w:div>
    <w:div w:id="1305937802">
      <w:bodyDiv w:val="1"/>
      <w:marLeft w:val="0"/>
      <w:marRight w:val="0"/>
      <w:marTop w:val="0"/>
      <w:marBottom w:val="0"/>
      <w:divBdr>
        <w:top w:val="none" w:sz="0" w:space="0" w:color="auto"/>
        <w:left w:val="none" w:sz="0" w:space="0" w:color="auto"/>
        <w:bottom w:val="none" w:sz="0" w:space="0" w:color="auto"/>
        <w:right w:val="none" w:sz="0" w:space="0" w:color="auto"/>
      </w:divBdr>
      <w:divsChild>
        <w:div w:id="1848205371">
          <w:marLeft w:val="0"/>
          <w:marRight w:val="0"/>
          <w:marTop w:val="0"/>
          <w:marBottom w:val="0"/>
          <w:divBdr>
            <w:top w:val="none" w:sz="0" w:space="0" w:color="auto"/>
            <w:left w:val="none" w:sz="0" w:space="0" w:color="auto"/>
            <w:bottom w:val="none" w:sz="0" w:space="0" w:color="auto"/>
            <w:right w:val="none" w:sz="0" w:space="0" w:color="auto"/>
          </w:divBdr>
          <w:divsChild>
            <w:div w:id="172771593">
              <w:marLeft w:val="0"/>
              <w:marRight w:val="0"/>
              <w:marTop w:val="0"/>
              <w:marBottom w:val="0"/>
              <w:divBdr>
                <w:top w:val="none" w:sz="0" w:space="0" w:color="auto"/>
                <w:left w:val="none" w:sz="0" w:space="0" w:color="auto"/>
                <w:bottom w:val="none" w:sz="0" w:space="0" w:color="auto"/>
                <w:right w:val="none" w:sz="0" w:space="0" w:color="auto"/>
              </w:divBdr>
              <w:divsChild>
                <w:div w:id="553783918">
                  <w:marLeft w:val="0"/>
                  <w:marRight w:val="0"/>
                  <w:marTop w:val="0"/>
                  <w:marBottom w:val="0"/>
                  <w:divBdr>
                    <w:top w:val="none" w:sz="0" w:space="0" w:color="auto"/>
                    <w:left w:val="none" w:sz="0" w:space="0" w:color="auto"/>
                    <w:bottom w:val="none" w:sz="0" w:space="0" w:color="auto"/>
                    <w:right w:val="none" w:sz="0" w:space="0" w:color="auto"/>
                  </w:divBdr>
                  <w:divsChild>
                    <w:div w:id="1878928635">
                      <w:marLeft w:val="0"/>
                      <w:marRight w:val="0"/>
                      <w:marTop w:val="0"/>
                      <w:marBottom w:val="0"/>
                      <w:divBdr>
                        <w:top w:val="none" w:sz="0" w:space="0" w:color="auto"/>
                        <w:left w:val="none" w:sz="0" w:space="0" w:color="auto"/>
                        <w:bottom w:val="none" w:sz="0" w:space="0" w:color="auto"/>
                        <w:right w:val="none" w:sz="0" w:space="0" w:color="auto"/>
                      </w:divBdr>
                      <w:divsChild>
                        <w:div w:id="2120903367">
                          <w:marLeft w:val="0"/>
                          <w:marRight w:val="0"/>
                          <w:marTop w:val="0"/>
                          <w:marBottom w:val="0"/>
                          <w:divBdr>
                            <w:top w:val="none" w:sz="0" w:space="0" w:color="auto"/>
                            <w:left w:val="none" w:sz="0" w:space="0" w:color="auto"/>
                            <w:bottom w:val="none" w:sz="0" w:space="0" w:color="auto"/>
                            <w:right w:val="none" w:sz="0" w:space="0" w:color="auto"/>
                          </w:divBdr>
                          <w:divsChild>
                            <w:div w:id="2000571721">
                              <w:marLeft w:val="0"/>
                              <w:marRight w:val="0"/>
                              <w:marTop w:val="0"/>
                              <w:marBottom w:val="0"/>
                              <w:divBdr>
                                <w:top w:val="none" w:sz="0" w:space="0" w:color="auto"/>
                                <w:left w:val="none" w:sz="0" w:space="0" w:color="auto"/>
                                <w:bottom w:val="none" w:sz="0" w:space="0" w:color="auto"/>
                                <w:right w:val="none" w:sz="0" w:space="0" w:color="auto"/>
                              </w:divBdr>
                              <w:divsChild>
                                <w:div w:id="153766944">
                                  <w:marLeft w:val="0"/>
                                  <w:marRight w:val="0"/>
                                  <w:marTop w:val="0"/>
                                  <w:marBottom w:val="0"/>
                                  <w:divBdr>
                                    <w:top w:val="none" w:sz="0" w:space="0" w:color="auto"/>
                                    <w:left w:val="none" w:sz="0" w:space="0" w:color="auto"/>
                                    <w:bottom w:val="none" w:sz="0" w:space="0" w:color="auto"/>
                                    <w:right w:val="none" w:sz="0" w:space="0" w:color="auto"/>
                                  </w:divBdr>
                                  <w:divsChild>
                                    <w:div w:id="594285473">
                                      <w:marLeft w:val="0"/>
                                      <w:marRight w:val="0"/>
                                      <w:marTop w:val="0"/>
                                      <w:marBottom w:val="0"/>
                                      <w:divBdr>
                                        <w:top w:val="none" w:sz="0" w:space="0" w:color="auto"/>
                                        <w:left w:val="none" w:sz="0" w:space="0" w:color="auto"/>
                                        <w:bottom w:val="none" w:sz="0" w:space="0" w:color="auto"/>
                                        <w:right w:val="none" w:sz="0" w:space="0" w:color="auto"/>
                                      </w:divBdr>
                                      <w:divsChild>
                                        <w:div w:id="1693460901">
                                          <w:marLeft w:val="0"/>
                                          <w:marRight w:val="0"/>
                                          <w:marTop w:val="0"/>
                                          <w:marBottom w:val="0"/>
                                          <w:divBdr>
                                            <w:top w:val="none" w:sz="0" w:space="0" w:color="auto"/>
                                            <w:left w:val="none" w:sz="0" w:space="0" w:color="auto"/>
                                            <w:bottom w:val="none" w:sz="0" w:space="0" w:color="auto"/>
                                            <w:right w:val="none" w:sz="0" w:space="0" w:color="auto"/>
                                          </w:divBdr>
                                          <w:divsChild>
                                            <w:div w:id="1794328200">
                                              <w:marLeft w:val="0"/>
                                              <w:marRight w:val="0"/>
                                              <w:marTop w:val="0"/>
                                              <w:marBottom w:val="495"/>
                                              <w:divBdr>
                                                <w:top w:val="none" w:sz="0" w:space="0" w:color="auto"/>
                                                <w:left w:val="none" w:sz="0" w:space="0" w:color="auto"/>
                                                <w:bottom w:val="none" w:sz="0" w:space="0" w:color="auto"/>
                                                <w:right w:val="none" w:sz="0" w:space="0" w:color="auto"/>
                                              </w:divBdr>
                                              <w:divsChild>
                                                <w:div w:id="12257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719410">
      <w:bodyDiv w:val="1"/>
      <w:marLeft w:val="0"/>
      <w:marRight w:val="0"/>
      <w:marTop w:val="0"/>
      <w:marBottom w:val="0"/>
      <w:divBdr>
        <w:top w:val="none" w:sz="0" w:space="0" w:color="auto"/>
        <w:left w:val="none" w:sz="0" w:space="0" w:color="auto"/>
        <w:bottom w:val="none" w:sz="0" w:space="0" w:color="auto"/>
        <w:right w:val="none" w:sz="0" w:space="0" w:color="auto"/>
      </w:divBdr>
    </w:div>
    <w:div w:id="1348287066">
      <w:bodyDiv w:val="1"/>
      <w:marLeft w:val="0"/>
      <w:marRight w:val="0"/>
      <w:marTop w:val="0"/>
      <w:marBottom w:val="0"/>
      <w:divBdr>
        <w:top w:val="none" w:sz="0" w:space="0" w:color="auto"/>
        <w:left w:val="none" w:sz="0" w:space="0" w:color="auto"/>
        <w:bottom w:val="none" w:sz="0" w:space="0" w:color="auto"/>
        <w:right w:val="none" w:sz="0" w:space="0" w:color="auto"/>
      </w:divBdr>
      <w:divsChild>
        <w:div w:id="716781314">
          <w:marLeft w:val="0"/>
          <w:marRight w:val="0"/>
          <w:marTop w:val="0"/>
          <w:marBottom w:val="0"/>
          <w:divBdr>
            <w:top w:val="none" w:sz="0" w:space="0" w:color="auto"/>
            <w:left w:val="none" w:sz="0" w:space="0" w:color="auto"/>
            <w:bottom w:val="none" w:sz="0" w:space="0" w:color="auto"/>
            <w:right w:val="none" w:sz="0" w:space="0" w:color="auto"/>
          </w:divBdr>
          <w:divsChild>
            <w:div w:id="660349659">
              <w:marLeft w:val="0"/>
              <w:marRight w:val="0"/>
              <w:marTop w:val="0"/>
              <w:marBottom w:val="0"/>
              <w:divBdr>
                <w:top w:val="none" w:sz="0" w:space="0" w:color="auto"/>
                <w:left w:val="none" w:sz="0" w:space="0" w:color="auto"/>
                <w:bottom w:val="none" w:sz="0" w:space="0" w:color="auto"/>
                <w:right w:val="none" w:sz="0" w:space="0" w:color="auto"/>
              </w:divBdr>
              <w:divsChild>
                <w:div w:id="875308883">
                  <w:marLeft w:val="0"/>
                  <w:marRight w:val="0"/>
                  <w:marTop w:val="0"/>
                  <w:marBottom w:val="0"/>
                  <w:divBdr>
                    <w:top w:val="none" w:sz="0" w:space="0" w:color="auto"/>
                    <w:left w:val="none" w:sz="0" w:space="0" w:color="auto"/>
                    <w:bottom w:val="none" w:sz="0" w:space="0" w:color="auto"/>
                    <w:right w:val="none" w:sz="0" w:space="0" w:color="auto"/>
                  </w:divBdr>
                  <w:divsChild>
                    <w:div w:id="2038040641">
                      <w:marLeft w:val="0"/>
                      <w:marRight w:val="0"/>
                      <w:marTop w:val="0"/>
                      <w:marBottom w:val="0"/>
                      <w:divBdr>
                        <w:top w:val="none" w:sz="0" w:space="0" w:color="auto"/>
                        <w:left w:val="none" w:sz="0" w:space="0" w:color="auto"/>
                        <w:bottom w:val="none" w:sz="0" w:space="0" w:color="auto"/>
                        <w:right w:val="none" w:sz="0" w:space="0" w:color="auto"/>
                      </w:divBdr>
                      <w:divsChild>
                        <w:div w:id="441068927">
                          <w:marLeft w:val="0"/>
                          <w:marRight w:val="0"/>
                          <w:marTop w:val="0"/>
                          <w:marBottom w:val="0"/>
                          <w:divBdr>
                            <w:top w:val="none" w:sz="0" w:space="0" w:color="auto"/>
                            <w:left w:val="none" w:sz="0" w:space="0" w:color="auto"/>
                            <w:bottom w:val="none" w:sz="0" w:space="0" w:color="auto"/>
                            <w:right w:val="none" w:sz="0" w:space="0" w:color="auto"/>
                          </w:divBdr>
                          <w:divsChild>
                            <w:div w:id="1778599071">
                              <w:marLeft w:val="0"/>
                              <w:marRight w:val="0"/>
                              <w:marTop w:val="0"/>
                              <w:marBottom w:val="0"/>
                              <w:divBdr>
                                <w:top w:val="none" w:sz="0" w:space="0" w:color="auto"/>
                                <w:left w:val="none" w:sz="0" w:space="0" w:color="auto"/>
                                <w:bottom w:val="none" w:sz="0" w:space="0" w:color="auto"/>
                                <w:right w:val="none" w:sz="0" w:space="0" w:color="auto"/>
                              </w:divBdr>
                              <w:divsChild>
                                <w:div w:id="1605770722">
                                  <w:marLeft w:val="0"/>
                                  <w:marRight w:val="0"/>
                                  <w:marTop w:val="0"/>
                                  <w:marBottom w:val="0"/>
                                  <w:divBdr>
                                    <w:top w:val="none" w:sz="0" w:space="0" w:color="auto"/>
                                    <w:left w:val="none" w:sz="0" w:space="0" w:color="auto"/>
                                    <w:bottom w:val="none" w:sz="0" w:space="0" w:color="auto"/>
                                    <w:right w:val="none" w:sz="0" w:space="0" w:color="auto"/>
                                  </w:divBdr>
                                  <w:divsChild>
                                    <w:div w:id="266541337">
                                      <w:marLeft w:val="0"/>
                                      <w:marRight w:val="0"/>
                                      <w:marTop w:val="0"/>
                                      <w:marBottom w:val="0"/>
                                      <w:divBdr>
                                        <w:top w:val="none" w:sz="0" w:space="0" w:color="auto"/>
                                        <w:left w:val="none" w:sz="0" w:space="0" w:color="auto"/>
                                        <w:bottom w:val="none" w:sz="0" w:space="0" w:color="auto"/>
                                        <w:right w:val="none" w:sz="0" w:space="0" w:color="auto"/>
                                      </w:divBdr>
                                      <w:divsChild>
                                        <w:div w:id="203759602">
                                          <w:marLeft w:val="0"/>
                                          <w:marRight w:val="0"/>
                                          <w:marTop w:val="0"/>
                                          <w:marBottom w:val="0"/>
                                          <w:divBdr>
                                            <w:top w:val="none" w:sz="0" w:space="0" w:color="auto"/>
                                            <w:left w:val="none" w:sz="0" w:space="0" w:color="auto"/>
                                            <w:bottom w:val="none" w:sz="0" w:space="0" w:color="auto"/>
                                            <w:right w:val="none" w:sz="0" w:space="0" w:color="auto"/>
                                          </w:divBdr>
                                          <w:divsChild>
                                            <w:div w:id="601651319">
                                              <w:marLeft w:val="0"/>
                                              <w:marRight w:val="0"/>
                                              <w:marTop w:val="0"/>
                                              <w:marBottom w:val="495"/>
                                              <w:divBdr>
                                                <w:top w:val="none" w:sz="0" w:space="0" w:color="auto"/>
                                                <w:left w:val="none" w:sz="0" w:space="0" w:color="auto"/>
                                                <w:bottom w:val="none" w:sz="0" w:space="0" w:color="auto"/>
                                                <w:right w:val="none" w:sz="0" w:space="0" w:color="auto"/>
                                              </w:divBdr>
                                              <w:divsChild>
                                                <w:div w:id="36694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75590">
      <w:bodyDiv w:val="1"/>
      <w:marLeft w:val="0"/>
      <w:marRight w:val="0"/>
      <w:marTop w:val="0"/>
      <w:marBottom w:val="0"/>
      <w:divBdr>
        <w:top w:val="none" w:sz="0" w:space="0" w:color="auto"/>
        <w:left w:val="none" w:sz="0" w:space="0" w:color="auto"/>
        <w:bottom w:val="none" w:sz="0" w:space="0" w:color="auto"/>
        <w:right w:val="none" w:sz="0" w:space="0" w:color="auto"/>
      </w:divBdr>
    </w:div>
    <w:div w:id="1399982126">
      <w:bodyDiv w:val="1"/>
      <w:marLeft w:val="0"/>
      <w:marRight w:val="0"/>
      <w:marTop w:val="0"/>
      <w:marBottom w:val="0"/>
      <w:divBdr>
        <w:top w:val="none" w:sz="0" w:space="0" w:color="auto"/>
        <w:left w:val="none" w:sz="0" w:space="0" w:color="auto"/>
        <w:bottom w:val="none" w:sz="0" w:space="0" w:color="auto"/>
        <w:right w:val="none" w:sz="0" w:space="0" w:color="auto"/>
      </w:divBdr>
    </w:div>
    <w:div w:id="1426919332">
      <w:bodyDiv w:val="1"/>
      <w:marLeft w:val="0"/>
      <w:marRight w:val="0"/>
      <w:marTop w:val="0"/>
      <w:marBottom w:val="0"/>
      <w:divBdr>
        <w:top w:val="none" w:sz="0" w:space="0" w:color="auto"/>
        <w:left w:val="none" w:sz="0" w:space="0" w:color="auto"/>
        <w:bottom w:val="none" w:sz="0" w:space="0" w:color="auto"/>
        <w:right w:val="none" w:sz="0" w:space="0" w:color="auto"/>
      </w:divBdr>
    </w:div>
    <w:div w:id="1461456230">
      <w:bodyDiv w:val="1"/>
      <w:marLeft w:val="0"/>
      <w:marRight w:val="0"/>
      <w:marTop w:val="0"/>
      <w:marBottom w:val="0"/>
      <w:divBdr>
        <w:top w:val="none" w:sz="0" w:space="0" w:color="auto"/>
        <w:left w:val="none" w:sz="0" w:space="0" w:color="auto"/>
        <w:bottom w:val="none" w:sz="0" w:space="0" w:color="auto"/>
        <w:right w:val="none" w:sz="0" w:space="0" w:color="auto"/>
      </w:divBdr>
    </w:div>
    <w:div w:id="1510213987">
      <w:bodyDiv w:val="1"/>
      <w:marLeft w:val="0"/>
      <w:marRight w:val="0"/>
      <w:marTop w:val="0"/>
      <w:marBottom w:val="0"/>
      <w:divBdr>
        <w:top w:val="none" w:sz="0" w:space="0" w:color="auto"/>
        <w:left w:val="none" w:sz="0" w:space="0" w:color="auto"/>
        <w:bottom w:val="none" w:sz="0" w:space="0" w:color="auto"/>
        <w:right w:val="none" w:sz="0" w:space="0" w:color="auto"/>
      </w:divBdr>
    </w:div>
    <w:div w:id="1909339596">
      <w:bodyDiv w:val="1"/>
      <w:marLeft w:val="0"/>
      <w:marRight w:val="0"/>
      <w:marTop w:val="0"/>
      <w:marBottom w:val="0"/>
      <w:divBdr>
        <w:top w:val="none" w:sz="0" w:space="0" w:color="auto"/>
        <w:left w:val="none" w:sz="0" w:space="0" w:color="auto"/>
        <w:bottom w:val="none" w:sz="0" w:space="0" w:color="auto"/>
        <w:right w:val="none" w:sz="0" w:space="0" w:color="auto"/>
      </w:divBdr>
    </w:div>
    <w:div w:id="201788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stc.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urchasing@stc.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rchasing@stc.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ubor DMS" ma:contentTypeID="0x010100617DA10A36FE5747AD151C4F74B1AC96004F9D2ADA2F609A4A94D06894653A752B" ma:contentTypeVersion="15" ma:contentTypeDescription="Vytvoří nový dokument" ma:contentTypeScope="" ma:versionID="a881498c08865121522b4eacdd94e0a0">
  <xsd:schema xmlns:xsd="http://www.w3.org/2001/XMLSchema" xmlns:xs="http://www.w3.org/2001/XMLSchema" xmlns:p="http://schemas.microsoft.com/office/2006/metadata/properties" xmlns:ns2="b246a3c9-e8b6-4373-bafd-ef843f8c6aef" targetNamespace="http://schemas.microsoft.com/office/2006/metadata/properties" ma:root="true" ma:fieldsID="ea9da80c0dba0dcfb7c95dabe26d852a"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SharedWithUsers"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SharedWithUsers" ma:index="2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drojID" ma:index="22" nillable="true" ma:displayName="Zdroj ID" ma:internalName="ZdrojID">
      <xsd:simpleType>
        <xsd:restriction base="dms:Text">
          <xsd:maxLength value="32"/>
        </xsd:restriction>
      </xsd:simpleType>
    </xsd:element>
    <xsd:element name="FinalniVerze" ma:index="23" nillable="true" ma:displayName="Finální verze" ma:internalName="FinalniVerze">
      <xsd:simpleType>
        <xsd:restriction base="dms:Boolean"/>
      </xsd:simpleType>
    </xsd:element>
    <xsd:element name="FormatCheck" ma:index="24" nillable="true" ma:displayName="Format Check" ma:description="InProgress, Valid, Invalid, Error" ma:indexed="true" ma:internalName="FormatCheck">
      <xsd:simpleType>
        <xsd:restriction base="dms:Text">
          <xsd:maxLength value="255"/>
        </xsd:restriction>
      </xsd:simpleType>
    </xsd:element>
    <xsd:element name="FormatName" ma:index="25" nillable="true" ma:displayName="Format Name" ma:description="" ma:internalName="FormatName">
      <xsd:simpleType>
        <xsd:restriction base="dms:Text">
          <xsd:maxLength value="255"/>
        </xsd:restriction>
      </xsd:simpleType>
    </xsd:element>
    <xsd:element name="OriginalFileName" ma:index="26" nillable="true" ma:displayName="Původní název souboru" ma:description="" ma:internalName="OriginalFileName">
      <xsd:simpleType>
        <xsd:restriction base="dms:Text">
          <xsd:maxLength value="255"/>
        </xsd:restriction>
      </xsd:simpleType>
    </xsd:element>
    <xsd:element name="HashParentFile" ma:index="27"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rovyKod xmlns="b246a3c9-e8b6-4373-bafd-ef843f8c6aef" xsi:nil="true"/>
    <HashInit xmlns="b246a3c9-e8b6-4373-bafd-ef843f8c6aef" xsi:nil="true"/>
    <SIPFileSec xmlns="b246a3c9-e8b6-4373-bafd-ef843f8c6aef">Input</SIPFileSec>
    <Podrobnosti xmlns="b246a3c9-e8b6-4373-bafd-ef843f8c6aef" xsi:nil="true"/>
    <OriginalFileName xmlns="b246a3c9-e8b6-4373-bafd-ef843f8c6aef">Annex 1 TD - Draft Contract_final17092025.docx</OriginalFileName>
    <HashAlgorithm xmlns="b246a3c9-e8b6-4373-bafd-ef843f8c6aef" xsi:nil="true"/>
    <MimeTypeResult xmlns="b246a3c9-e8b6-4373-bafd-ef843f8c6aef" xsi:nil="true"/>
    <MimeType xmlns="b246a3c9-e8b6-4373-bafd-ef843f8c6aef" xsi:nil="true"/>
    <FormatCheck xmlns="b246a3c9-e8b6-4373-bafd-ef843f8c6aef" xsi:nil="true"/>
    <CisloJednaci xmlns="b246a3c9-e8b6-4373-bafd-ef843f8c6aef">STC/010105/ÚSV/2025/2</CisloJednaci>
    <NazevDokumentu xmlns="b246a3c9-e8b6-4373-bafd-ef843f8c6aef">Výzva k podání nabídek vč. ZD</NazevDokumentu>
    <HashParentFile xmlns="b246a3c9-e8b6-4373-bafd-ef843f8c6aef" xsi:nil="true"/>
    <Znacka xmlns="b246a3c9-e8b6-4373-bafd-ef843f8c6aef">Příloha</Znacka>
    <HashValue xmlns="b246a3c9-e8b6-4373-bafd-ef843f8c6aef" xsi:nil="true"/>
    <JID xmlns="b246a3c9-e8b6-4373-bafd-ef843f8c6aef">R_STCSPS_0103437</JID>
    <FormatName xmlns="b246a3c9-e8b6-4373-bafd-ef843f8c6aef" xsi:nil="true"/>
    <IDExt xmlns="b246a3c9-e8b6-4373-bafd-ef843f8c6aef" xsi:nil="true"/>
    <ZdrojID xmlns="b246a3c9-e8b6-4373-bafd-ef843f8c6aef" xsi:nil="true"/>
    <FinalniVerze xmlns="b246a3c9-e8b6-4373-bafd-ef843f8c6aef">false</FinalniVerz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B58E8-2AF3-49CE-BC44-FAFC7F867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F5F304-F22C-45FC-B013-9FF2839F5AFA}">
  <ds:schemaRefs>
    <ds:schemaRef ds:uri="http://schemas.microsoft.com/office/2006/metadata/properties"/>
    <ds:schemaRef ds:uri="http://schemas.microsoft.com/office/infopath/2007/PartnerControls"/>
    <ds:schemaRef ds:uri="b246a3c9-e8b6-4373-bafd-ef843f8c6aef"/>
  </ds:schemaRefs>
</ds:datastoreItem>
</file>

<file path=customXml/itemProps3.xml><?xml version="1.0" encoding="utf-8"?>
<ds:datastoreItem xmlns:ds="http://schemas.openxmlformats.org/officeDocument/2006/customXml" ds:itemID="{D48FA4EE-5736-43DB-B1D3-F544211150F2}">
  <ds:schemaRefs>
    <ds:schemaRef ds:uri="http://schemas.microsoft.com/sharepoint/v3/contenttype/forms"/>
  </ds:schemaRefs>
</ds:datastoreItem>
</file>

<file path=customXml/itemProps4.xml><?xml version="1.0" encoding="utf-8"?>
<ds:datastoreItem xmlns:ds="http://schemas.openxmlformats.org/officeDocument/2006/customXml" ds:itemID="{A31EEB72-56D7-4401-B685-8CEF069D6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6695</Words>
  <Characters>39501</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Křížová Eva</dc:creator>
  <cp:lastModifiedBy>Šárka Kadlecová</cp:lastModifiedBy>
  <cp:revision>19</cp:revision>
  <cp:lastPrinted>2020-11-10T15:16:00Z</cp:lastPrinted>
  <dcterms:created xsi:type="dcterms:W3CDTF">2025-09-20T09:33:00Z</dcterms:created>
  <dcterms:modified xsi:type="dcterms:W3CDTF">2025-09-22T12:09:00Z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0x010100617DA10A36FE5747AD151C4F74B1AC96004F9D2ADA2F609A4A94D06894653A752B</vt:lpwstr>
  </property>
  <property fmtid="{D5CDD505-2E9C-101B-9397-08002B2CF9AE}" pid="3" name="MediaServiceImageTags">
    <vt:lpwstr/>
  </property>
</Properties>
</file>