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3254DEE5" w:rsidR="009425D8" w:rsidRPr="00062CEA" w:rsidRDefault="00FA41CA" w:rsidP="00B44097">
      <w:pPr>
        <w:pStyle w:val="Titulka"/>
        <w:rPr>
          <w:sz w:val="22"/>
          <w:szCs w:val="22"/>
        </w:rPr>
      </w:pPr>
      <w:r w:rsidRPr="00062CEA">
        <w:rPr>
          <w:sz w:val="22"/>
          <w:szCs w:val="22"/>
        </w:rPr>
        <w:t>RÁMCOVÁ DOHODA NA DODÁVK</w:t>
      </w:r>
      <w:r w:rsidR="00FD5885" w:rsidRPr="00062CEA">
        <w:rPr>
          <w:sz w:val="22"/>
          <w:szCs w:val="22"/>
        </w:rPr>
        <w:t xml:space="preserve">u </w:t>
      </w:r>
      <w:r w:rsidR="00563B71" w:rsidRPr="00563B71">
        <w:rPr>
          <w:sz w:val="22"/>
          <w:szCs w:val="22"/>
        </w:rPr>
        <w:t>ONPREM CLOUD STORAGE S3</w:t>
      </w:r>
      <w:r w:rsidR="004B4B76">
        <w:rPr>
          <w:sz w:val="22"/>
          <w:szCs w:val="22"/>
        </w:rPr>
        <w:t xml:space="preserve"> a</w:t>
      </w:r>
      <w:r w:rsidR="00AC4B54">
        <w:rPr>
          <w:sz w:val="22"/>
          <w:szCs w:val="22"/>
        </w:rPr>
        <w:t> </w:t>
      </w:r>
      <w:r w:rsidR="004B4B76">
        <w:rPr>
          <w:sz w:val="22"/>
          <w:szCs w:val="22"/>
        </w:rPr>
        <w:t>souvisejí</w:t>
      </w:r>
      <w:r w:rsidR="00510542">
        <w:rPr>
          <w:sz w:val="22"/>
          <w:szCs w:val="22"/>
        </w:rPr>
        <w:t>cÍ</w:t>
      </w:r>
      <w:r w:rsidR="00B10A81">
        <w:rPr>
          <w:sz w:val="22"/>
          <w:szCs w:val="22"/>
        </w:rPr>
        <w:t xml:space="preserve"> služby</w:t>
      </w:r>
    </w:p>
    <w:p w14:paraId="0194002D" w14:textId="77777777" w:rsidR="004D1F30"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D2127E" w:rsidRPr="00E352CF">
        <w:rPr>
          <w:highlight w:val="green"/>
        </w:rPr>
        <w:t>[</w:t>
      </w:r>
      <w:r w:rsidR="00320BB4" w:rsidRPr="006524A3">
        <w:rPr>
          <w:caps/>
          <w:highlight w:val="green"/>
        </w:rPr>
        <w:t>d</w:t>
      </w:r>
      <w:r w:rsidR="00D2127E" w:rsidRPr="006524A3">
        <w:rPr>
          <w:caps/>
          <w:highlight w:val="green"/>
        </w:rPr>
        <w:t>oplní zadavatel</w:t>
      </w:r>
      <w:r w:rsidR="00D2127E" w:rsidRPr="00E352CF">
        <w:rPr>
          <w:highlight w:val="green"/>
        </w:rPr>
        <w:t>]</w:t>
      </w:r>
    </w:p>
    <w:p w14:paraId="1C8A0E76" w14:textId="3015AA2F" w:rsidR="004D1F30" w:rsidRPr="004D1F30" w:rsidRDefault="004D1F30" w:rsidP="004D1F30">
      <w:pPr>
        <w:jc w:val="center"/>
      </w:pPr>
      <w:r w:rsidRPr="004D1F30">
        <w:t xml:space="preserve">evidovaná u </w:t>
      </w:r>
      <w:r>
        <w:t>P</w:t>
      </w:r>
      <w:r w:rsidR="006524A3">
        <w:t>rodávajícího</w:t>
      </w:r>
      <w:r w:rsidRPr="004D1F30">
        <w:t xml:space="preserve"> pod č. [</w:t>
      </w:r>
      <w:r w:rsidR="006524A3" w:rsidRPr="00720B04">
        <w:rPr>
          <w:highlight w:val="yellow"/>
        </w:rPr>
        <w:t xml:space="preserve">DOPLNÍ </w:t>
      </w:r>
      <w:r w:rsidR="006524A3">
        <w:rPr>
          <w:highlight w:val="yellow"/>
        </w:rPr>
        <w:t>DODAVATEL</w:t>
      </w:r>
      <w:r w:rsidRPr="004D1F30">
        <w:t>]</w:t>
      </w:r>
    </w:p>
    <w:p w14:paraId="2AD922D2" w14:textId="7D214D00" w:rsidR="004244BC" w:rsidRPr="00E352CF" w:rsidRDefault="0014705F" w:rsidP="00F322E4">
      <w:pPr>
        <w:spacing w:after="0" w:line="360" w:lineRule="auto"/>
        <w:jc w:val="center"/>
      </w:pPr>
      <w:r w:rsidRPr="00E352CF">
        <w:br/>
      </w:r>
    </w:p>
    <w:p w14:paraId="63290145" w14:textId="77777777" w:rsidR="00BB3EAD" w:rsidRDefault="00BB3EAD" w:rsidP="00BB3EAD">
      <w:pPr>
        <w:spacing w:after="0" w:line="360" w:lineRule="auto"/>
      </w:pPr>
      <w:r>
        <w:t>Smluvní strany:</w:t>
      </w:r>
    </w:p>
    <w:p w14:paraId="3722A270" w14:textId="77777777" w:rsidR="00BB3EAD" w:rsidRPr="00E352CF" w:rsidRDefault="00BB3EAD" w:rsidP="00BB3EAD">
      <w:pPr>
        <w:spacing w:after="0" w:line="360" w:lineRule="auto"/>
      </w:pPr>
    </w:p>
    <w:p w14:paraId="46BE6B85" w14:textId="77777777" w:rsidR="00BB3EAD" w:rsidRPr="007B5B47" w:rsidRDefault="00BB3EAD" w:rsidP="00BB3EAD">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122F9613" w14:textId="77777777" w:rsidR="00BB3EAD" w:rsidRPr="007B5B47" w:rsidRDefault="00BB3EAD" w:rsidP="00BB3EAD">
      <w:pPr>
        <w:tabs>
          <w:tab w:val="left" w:pos="709"/>
        </w:tabs>
        <w:spacing w:after="0" w:line="360" w:lineRule="auto"/>
        <w:ind w:right="-142"/>
        <w:rPr>
          <w:szCs w:val="18"/>
        </w:rPr>
      </w:pPr>
      <w:r w:rsidRPr="007B5B47">
        <w:rPr>
          <w:szCs w:val="18"/>
        </w:rPr>
        <w:t>se sídlem Na Vápence 915</w:t>
      </w:r>
      <w:r w:rsidRPr="008B2EE6">
        <w:rPr>
          <w:szCs w:val="18"/>
          <w:lang w:val="pl-PL"/>
        </w:rPr>
        <w:t>/</w:t>
      </w:r>
      <w:r>
        <w:rPr>
          <w:szCs w:val="18"/>
        </w:rPr>
        <w:t>14, 130 00 Praha 3</w:t>
      </w:r>
    </w:p>
    <w:p w14:paraId="469D18B0" w14:textId="77777777" w:rsidR="00BB3EAD" w:rsidRPr="00AC589F" w:rsidRDefault="00BB3EAD" w:rsidP="00BB3EAD">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13C90436" w14:textId="77777777" w:rsidR="00BB3EAD" w:rsidRPr="007B5B47" w:rsidRDefault="00BB3EAD" w:rsidP="00BB3EAD">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21B35127" w14:textId="77777777" w:rsidR="00BB3EAD" w:rsidRPr="007B5B47" w:rsidRDefault="00BB3EAD" w:rsidP="00BB3EAD">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73D0E38" w14:textId="77777777" w:rsidR="00BB3EAD" w:rsidRPr="007B5B47" w:rsidRDefault="00BB3EAD" w:rsidP="00BB3EAD">
      <w:pPr>
        <w:tabs>
          <w:tab w:val="left" w:pos="709"/>
        </w:tabs>
        <w:spacing w:after="0" w:line="360" w:lineRule="auto"/>
        <w:ind w:right="-142"/>
        <w:rPr>
          <w:szCs w:val="18"/>
        </w:rPr>
      </w:pPr>
      <w:r w:rsidRPr="007B5B47">
        <w:rPr>
          <w:szCs w:val="18"/>
        </w:rPr>
        <w:t>IČO: 03630919</w:t>
      </w:r>
      <w:r w:rsidRPr="007B5B47">
        <w:rPr>
          <w:szCs w:val="18"/>
        </w:rPr>
        <w:tab/>
      </w:r>
    </w:p>
    <w:p w14:paraId="7C577E5D" w14:textId="77777777" w:rsidR="00BB3EAD" w:rsidRPr="007B5B47" w:rsidRDefault="00BB3EAD" w:rsidP="00BB3EAD">
      <w:pPr>
        <w:tabs>
          <w:tab w:val="left" w:pos="709"/>
        </w:tabs>
        <w:spacing w:after="0" w:line="360" w:lineRule="auto"/>
        <w:ind w:right="-142"/>
        <w:rPr>
          <w:szCs w:val="18"/>
        </w:rPr>
      </w:pPr>
      <w:r w:rsidRPr="007B5B47">
        <w:rPr>
          <w:szCs w:val="18"/>
        </w:rPr>
        <w:t>DIČ: CZ03630919</w:t>
      </w:r>
      <w:r w:rsidRPr="007B5B47">
        <w:rPr>
          <w:szCs w:val="18"/>
        </w:rPr>
        <w:tab/>
      </w:r>
    </w:p>
    <w:p w14:paraId="4397B816" w14:textId="77777777" w:rsidR="00BB3EAD" w:rsidRPr="007B5B47" w:rsidRDefault="00BB3EAD" w:rsidP="00BB3EAD">
      <w:pPr>
        <w:tabs>
          <w:tab w:val="left" w:pos="709"/>
        </w:tabs>
        <w:spacing w:after="0" w:line="360" w:lineRule="auto"/>
        <w:ind w:right="-142"/>
        <w:rPr>
          <w:szCs w:val="18"/>
        </w:rPr>
      </w:pPr>
      <w:r w:rsidRPr="007B5B47">
        <w:rPr>
          <w:szCs w:val="18"/>
        </w:rPr>
        <w:t>ID datové schránky: ag5uunk</w:t>
      </w:r>
    </w:p>
    <w:p w14:paraId="2E7DF90A" w14:textId="77777777" w:rsidR="00BB3EAD" w:rsidRPr="007B5B47" w:rsidRDefault="00BB3EAD" w:rsidP="00BB3EAD">
      <w:pPr>
        <w:tabs>
          <w:tab w:val="left" w:pos="709"/>
        </w:tabs>
        <w:spacing w:after="0" w:line="360" w:lineRule="auto"/>
        <w:ind w:right="-142"/>
        <w:rPr>
          <w:szCs w:val="18"/>
        </w:rPr>
      </w:pPr>
      <w:r>
        <w:rPr>
          <w:szCs w:val="18"/>
        </w:rPr>
        <w:t>b</w:t>
      </w:r>
      <w:r w:rsidRPr="007B5B47">
        <w:rPr>
          <w:szCs w:val="18"/>
        </w:rPr>
        <w:t>ankovní spojení: Česká spořitelna, a. s.</w:t>
      </w:r>
    </w:p>
    <w:p w14:paraId="31C7AE54" w14:textId="77777777" w:rsidR="00BB3EAD" w:rsidRDefault="00BB3EAD" w:rsidP="00BB3EAD">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477A11C" w14:textId="77777777" w:rsidR="00BB3EAD" w:rsidRDefault="00BB3EAD" w:rsidP="00BB3EAD">
      <w:pPr>
        <w:tabs>
          <w:tab w:val="left" w:pos="709"/>
        </w:tabs>
        <w:spacing w:after="0" w:line="360" w:lineRule="auto"/>
        <w:ind w:right="-142"/>
        <w:rPr>
          <w:szCs w:val="18"/>
        </w:rPr>
      </w:pPr>
      <w:r w:rsidRPr="007B5B47">
        <w:rPr>
          <w:szCs w:val="18"/>
        </w:rPr>
        <w:t>(dále jen „</w:t>
      </w:r>
      <w:r w:rsidRPr="0070037C">
        <w:rPr>
          <w:b/>
          <w:i/>
          <w:iCs/>
          <w:szCs w:val="18"/>
        </w:rPr>
        <w:t>Kupující</w:t>
      </w:r>
      <w:r w:rsidRPr="007B5B47">
        <w:rPr>
          <w:szCs w:val="18"/>
        </w:rPr>
        <w:t>“)</w:t>
      </w:r>
    </w:p>
    <w:p w14:paraId="0C6C8BC9" w14:textId="77777777" w:rsidR="00BB3EAD" w:rsidRPr="007B5B47" w:rsidRDefault="00BB3EAD" w:rsidP="00BB3EAD">
      <w:pPr>
        <w:tabs>
          <w:tab w:val="left" w:pos="709"/>
        </w:tabs>
        <w:spacing w:after="0" w:line="360" w:lineRule="auto"/>
        <w:ind w:right="-142"/>
        <w:rPr>
          <w:szCs w:val="18"/>
        </w:rPr>
      </w:pPr>
    </w:p>
    <w:p w14:paraId="3B3B64FA" w14:textId="77777777" w:rsidR="00BB3EAD" w:rsidRDefault="00BB3EAD" w:rsidP="00BB3EAD">
      <w:pPr>
        <w:spacing w:after="0" w:line="360" w:lineRule="auto"/>
        <w:rPr>
          <w:bCs/>
          <w:szCs w:val="18"/>
        </w:rPr>
      </w:pPr>
      <w:r>
        <w:rPr>
          <w:bCs/>
          <w:szCs w:val="18"/>
        </w:rPr>
        <w:t>a</w:t>
      </w:r>
    </w:p>
    <w:p w14:paraId="709DA52E" w14:textId="77777777" w:rsidR="00BB3EAD" w:rsidRDefault="00BB3EAD" w:rsidP="00BB3EAD">
      <w:pPr>
        <w:tabs>
          <w:tab w:val="left" w:pos="709"/>
          <w:tab w:val="left" w:pos="1388"/>
          <w:tab w:val="left" w:pos="2060"/>
        </w:tabs>
        <w:spacing w:after="0" w:line="360" w:lineRule="auto"/>
        <w:ind w:right="-142"/>
        <w:outlineLvl w:val="0"/>
        <w:rPr>
          <w:bCs/>
          <w:szCs w:val="18"/>
        </w:rPr>
      </w:pPr>
    </w:p>
    <w:p w14:paraId="6AD6D829" w14:textId="77777777" w:rsidR="00BB3EAD" w:rsidRDefault="00BB3EAD" w:rsidP="00BB3EAD">
      <w:pPr>
        <w:tabs>
          <w:tab w:val="left" w:pos="709"/>
          <w:tab w:val="left" w:pos="1388"/>
          <w:tab w:val="left" w:pos="2060"/>
        </w:tabs>
        <w:spacing w:after="0" w:line="360" w:lineRule="auto"/>
        <w:ind w:right="-142"/>
        <w:outlineLvl w:val="0"/>
        <w:rPr>
          <w:szCs w:val="18"/>
        </w:rPr>
      </w:pPr>
      <w:r w:rsidRPr="007B5B47">
        <w:rPr>
          <w:rFonts w:cs="Arial"/>
          <w:szCs w:val="18"/>
          <w:highlight w:val="yellow"/>
        </w:rPr>
        <w:t>[</w:t>
      </w:r>
      <w:bookmarkStart w:id="0" w:name="_Hlk214895143"/>
      <w:r w:rsidRPr="00720B04">
        <w:rPr>
          <w:highlight w:val="yellow"/>
        </w:rPr>
        <w:t xml:space="preserve">DOPLNÍ </w:t>
      </w:r>
      <w:r>
        <w:rPr>
          <w:highlight w:val="yellow"/>
        </w:rPr>
        <w:t>DODAVATEL</w:t>
      </w:r>
      <w:bookmarkEnd w:id="0"/>
      <w:r w:rsidRPr="007B5B47">
        <w:rPr>
          <w:rFonts w:cs="Arial"/>
          <w:szCs w:val="18"/>
          <w:highlight w:val="yellow"/>
        </w:rPr>
        <w:t>]</w:t>
      </w:r>
    </w:p>
    <w:p w14:paraId="4F2F7FE0" w14:textId="77777777" w:rsidR="00BB3EAD" w:rsidRDefault="00BB3EAD" w:rsidP="00BB3EAD">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6C498C43" w14:textId="77777777" w:rsidR="00BB3EAD" w:rsidRPr="007B5B47" w:rsidRDefault="00BB3EAD" w:rsidP="00BB3EAD">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C96E903" w14:textId="77777777" w:rsidR="00BB3EAD" w:rsidRPr="007B5B47" w:rsidRDefault="00BB3EAD" w:rsidP="00BB3EAD">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24760FE7" w14:textId="77777777" w:rsidR="00BB3EAD" w:rsidRPr="007B5B47" w:rsidRDefault="00BB3EAD" w:rsidP="00BB3EAD">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604CD567" w14:textId="77777777" w:rsidR="00BB3EAD" w:rsidRPr="007B5B47" w:rsidRDefault="00BB3EAD" w:rsidP="00BB3EAD">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EA3AB01" w14:textId="77777777" w:rsidR="00BB3EAD" w:rsidRPr="007B5B47" w:rsidRDefault="00BB3EAD" w:rsidP="00BB3EAD">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67E4365A" w14:textId="77777777" w:rsidR="00BB3EAD" w:rsidRPr="007B5B47" w:rsidRDefault="00BB3EAD" w:rsidP="00BB3EAD">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3906179A" w14:textId="77777777" w:rsidR="00BB3EAD" w:rsidRPr="000538AA" w:rsidRDefault="00BB3EAD" w:rsidP="00BB3EAD">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39C440EB" w14:textId="77777777" w:rsidR="00BB3EAD" w:rsidRPr="00F322E4" w:rsidRDefault="00BB3EAD" w:rsidP="00BB3EAD">
      <w:pPr>
        <w:spacing w:after="0" w:line="360" w:lineRule="auto"/>
      </w:pPr>
      <w:r w:rsidRPr="00F322E4">
        <w:t>(dále jen „</w:t>
      </w:r>
      <w:r w:rsidRPr="0070037C">
        <w:rPr>
          <w:b/>
          <w:i/>
          <w:iCs/>
        </w:rPr>
        <w:t>Prodávající</w:t>
      </w:r>
      <w:r w:rsidRPr="00F322E4">
        <w:t>“)</w:t>
      </w:r>
    </w:p>
    <w:p w14:paraId="64604CF0" w14:textId="77777777" w:rsidR="005F6192" w:rsidRPr="00E352CF" w:rsidRDefault="005F6192" w:rsidP="00BB3EAD">
      <w:pPr>
        <w:spacing w:after="0" w:line="360" w:lineRule="auto"/>
      </w:pPr>
    </w:p>
    <w:p w14:paraId="5D748321" w14:textId="100647D6" w:rsidR="004244BC" w:rsidRPr="00E352CF" w:rsidRDefault="004244BC" w:rsidP="002A1B8D">
      <w:pPr>
        <w:spacing w:after="0" w:line="360" w:lineRule="auto"/>
        <w:jc w:val="center"/>
      </w:pPr>
      <w:r w:rsidRPr="00E352CF">
        <w:t>(</w:t>
      </w:r>
      <w:r w:rsidR="00B36D15" w:rsidRPr="00E352CF">
        <w:t xml:space="preserve">Kupující a </w:t>
      </w:r>
      <w:r w:rsidR="00511197" w:rsidRPr="00E352CF">
        <w:t>P</w:t>
      </w:r>
      <w:r w:rsidR="00B36D15" w:rsidRPr="00E352CF">
        <w:t>rodávající</w:t>
      </w:r>
      <w:r w:rsidRPr="00E352CF">
        <w:t xml:space="preserve"> dále jednotlivě též jen „</w:t>
      </w:r>
      <w:r w:rsidR="003D7A9C">
        <w:rPr>
          <w:b/>
          <w:i/>
        </w:rPr>
        <w:t>S</w:t>
      </w:r>
      <w:r w:rsidRPr="00E352CF">
        <w:rPr>
          <w:b/>
          <w:i/>
        </w:rPr>
        <w:t>mluvní strana</w:t>
      </w:r>
      <w:r w:rsidRPr="00E352CF">
        <w:t>“ nebo společně „</w:t>
      </w:r>
      <w:r w:rsidR="003D7A9C">
        <w:rPr>
          <w:b/>
          <w:i/>
        </w:rPr>
        <w:t>S</w:t>
      </w:r>
      <w:r w:rsidRPr="00E352CF">
        <w:rPr>
          <w:b/>
          <w:i/>
        </w:rPr>
        <w:t>mluvní strany</w:t>
      </w:r>
      <w:r w:rsidRPr="00E352CF">
        <w:t>“)</w:t>
      </w:r>
    </w:p>
    <w:p w14:paraId="59D77110" w14:textId="7F606948" w:rsidR="004244BC" w:rsidRPr="00E352CF" w:rsidRDefault="004244BC" w:rsidP="005C3D5B">
      <w:pPr>
        <w:spacing w:after="0" w:line="360" w:lineRule="auto"/>
        <w:jc w:val="center"/>
      </w:pPr>
      <w:r w:rsidRPr="00E352CF">
        <w:t xml:space="preserve">uzavírají v souladu s </w:t>
      </w:r>
      <w:r w:rsidR="00ED5813" w:rsidRPr="00E352CF">
        <w:t xml:space="preserve">§ </w:t>
      </w:r>
      <w:r w:rsidR="00B36D15" w:rsidRPr="00E352CF">
        <w:t>2079 a násl.</w:t>
      </w:r>
      <w:r w:rsidR="00ED5813" w:rsidRPr="00E352CF">
        <w:t xml:space="preserve"> zákona č. </w:t>
      </w:r>
      <w:r w:rsidR="005F6192" w:rsidRPr="00E352CF">
        <w:t>89/2012 Sb., občanský zákoník, ve znění pozdějších předpisů (dále jen „</w:t>
      </w:r>
      <w:r w:rsidR="00015F60">
        <w:rPr>
          <w:b/>
          <w:i/>
        </w:rPr>
        <w:t>O</w:t>
      </w:r>
      <w:r w:rsidR="00E60AD6">
        <w:rPr>
          <w:b/>
          <w:i/>
        </w:rPr>
        <w:t>Z</w:t>
      </w:r>
      <w:r w:rsidR="005F6192" w:rsidRPr="00E352CF">
        <w:t>“) a dle zákona č. 134/2016 Sb., o zadávání veřejných zakázek, ve znění pozdějších předpisů (dále jen „</w:t>
      </w:r>
      <w:r w:rsidR="00FF56A7" w:rsidRPr="00E352CF">
        <w:rPr>
          <w:b/>
          <w:i/>
        </w:rPr>
        <w:t>ZZVZ</w:t>
      </w:r>
      <w:r w:rsidR="00FF56A7" w:rsidRPr="00E352CF">
        <w:t>“) tuto</w:t>
      </w:r>
    </w:p>
    <w:p w14:paraId="22FC3169" w14:textId="3744F840" w:rsidR="00AB6811" w:rsidRPr="00FC4DF3" w:rsidRDefault="0078772A" w:rsidP="00882ED1">
      <w:pPr>
        <w:spacing w:after="0" w:line="360" w:lineRule="auto"/>
        <w:jc w:val="center"/>
        <w:rPr>
          <w:bCs/>
        </w:rPr>
      </w:pPr>
      <w:r w:rsidRPr="00FC4DF3">
        <w:rPr>
          <w:bCs/>
        </w:rPr>
        <w:t xml:space="preserve">Rámcovou dohodu na dodávku </w:t>
      </w:r>
      <w:proofErr w:type="spellStart"/>
      <w:r w:rsidR="00563B71" w:rsidRPr="00FC4DF3">
        <w:rPr>
          <w:bCs/>
        </w:rPr>
        <w:t>O</w:t>
      </w:r>
      <w:r w:rsidR="008B2EE6" w:rsidRPr="00FC4DF3">
        <w:rPr>
          <w:bCs/>
        </w:rPr>
        <w:t>nprem</w:t>
      </w:r>
      <w:proofErr w:type="spellEnd"/>
      <w:r w:rsidR="00563B71" w:rsidRPr="00FC4DF3">
        <w:rPr>
          <w:bCs/>
        </w:rPr>
        <w:t xml:space="preserve"> </w:t>
      </w:r>
      <w:r w:rsidR="008B2EE6" w:rsidRPr="00FC4DF3">
        <w:rPr>
          <w:bCs/>
        </w:rPr>
        <w:t xml:space="preserve">cloud </w:t>
      </w:r>
      <w:proofErr w:type="spellStart"/>
      <w:r w:rsidR="008B2EE6" w:rsidRPr="00FC4DF3">
        <w:rPr>
          <w:bCs/>
        </w:rPr>
        <w:t>storage</w:t>
      </w:r>
      <w:proofErr w:type="spellEnd"/>
      <w:r w:rsidR="00563B71" w:rsidRPr="00FC4DF3">
        <w:rPr>
          <w:bCs/>
        </w:rPr>
        <w:t xml:space="preserve"> S3</w:t>
      </w:r>
      <w:r w:rsidR="00B10A81" w:rsidRPr="00FC4DF3">
        <w:rPr>
          <w:bCs/>
        </w:rPr>
        <w:t xml:space="preserve"> a související služby</w:t>
      </w:r>
    </w:p>
    <w:p w14:paraId="3919581E" w14:textId="45568369" w:rsidR="00B16DE0" w:rsidRPr="00E352CF" w:rsidRDefault="00053368" w:rsidP="00882ED1">
      <w:pPr>
        <w:spacing w:after="0" w:line="360" w:lineRule="auto"/>
        <w:jc w:val="center"/>
      </w:pPr>
      <w:r w:rsidRPr="00E352CF">
        <w:t>(dále jen</w:t>
      </w:r>
      <w:r w:rsidR="0078772A">
        <w:t xml:space="preserve"> „</w:t>
      </w:r>
      <w:r w:rsidR="0078772A" w:rsidRPr="0078772A">
        <w:rPr>
          <w:b/>
          <w:i/>
        </w:rPr>
        <w:t>Rámcová dohoda</w:t>
      </w:r>
      <w:r w:rsidR="0078772A">
        <w:t>“</w:t>
      </w:r>
      <w:r w:rsidR="004244BC" w:rsidRPr="00E352CF">
        <w:t>)</w:t>
      </w:r>
      <w:r w:rsidR="00B16DE0" w:rsidRPr="00E352CF">
        <w:br w:type="page"/>
      </w:r>
    </w:p>
    <w:p w14:paraId="1C56408E" w14:textId="77777777" w:rsidR="00C73C07" w:rsidRPr="00E352CF" w:rsidRDefault="00C73C07" w:rsidP="00C5450B">
      <w:pPr>
        <w:pStyle w:val="Nadpis1"/>
        <w:rPr>
          <w:rFonts w:eastAsia="Calibri"/>
        </w:rPr>
      </w:pPr>
      <w:r w:rsidRPr="00C5450B">
        <w:lastRenderedPageBreak/>
        <w:t>ÚVOD</w:t>
      </w:r>
    </w:p>
    <w:p w14:paraId="33F75044" w14:textId="6B012B10" w:rsidR="00D15250" w:rsidRPr="00C5450B" w:rsidRDefault="00D15250" w:rsidP="003E06CF">
      <w:pPr>
        <w:pStyle w:val="Nadpis2"/>
        <w:numPr>
          <w:ilvl w:val="1"/>
          <w:numId w:val="1"/>
        </w:numPr>
      </w:pPr>
      <w:r w:rsidRPr="00C5450B">
        <w:t xml:space="preserve">Tato </w:t>
      </w:r>
      <w:r w:rsidR="0078772A" w:rsidRPr="00C5450B">
        <w:t>Rámcová dohoda</w:t>
      </w:r>
      <w:r w:rsidRPr="00C5450B">
        <w:t xml:space="preserve"> byla uzavřena na zákla</w:t>
      </w:r>
      <w:r w:rsidR="00B41E00" w:rsidRPr="00C5450B">
        <w:t xml:space="preserve">dě výsledku </w:t>
      </w:r>
      <w:r w:rsidR="00BE4C27" w:rsidRPr="00C5450B">
        <w:t xml:space="preserve">zadání </w:t>
      </w:r>
      <w:r w:rsidR="00B41E00" w:rsidRPr="00C5450B">
        <w:t>veřejné zakázky</w:t>
      </w:r>
      <w:r w:rsidRPr="00C5450B">
        <w:t xml:space="preserve"> </w:t>
      </w:r>
      <w:r w:rsidR="00D5658A" w:rsidRPr="00C5450B">
        <w:t>s ná</w:t>
      </w:r>
      <w:r w:rsidR="00162C12" w:rsidRPr="00C5450B">
        <w:t xml:space="preserve">zvem </w:t>
      </w:r>
      <w:r w:rsidR="00E4639E" w:rsidRPr="00C5450B">
        <w:t>„</w:t>
      </w:r>
      <w:r w:rsidR="00563B71" w:rsidRPr="00563B71">
        <w:t>ONPREM CLOUD STORAGE S3</w:t>
      </w:r>
      <w:r w:rsidRPr="00C5450B">
        <w:t xml:space="preserve">“ </w:t>
      </w:r>
      <w:r w:rsidR="0078772A" w:rsidRPr="00C5450B">
        <w:t>uveřejněn</w:t>
      </w:r>
      <w:r w:rsidR="00BE4C27" w:rsidRPr="00C5450B">
        <w:t>é</w:t>
      </w:r>
      <w:r w:rsidR="0078772A" w:rsidRPr="00C5450B">
        <w:t xml:space="preserve"> ve</w:t>
      </w:r>
      <w:r w:rsidR="004906A2" w:rsidRPr="00C5450B">
        <w:t> </w:t>
      </w:r>
      <w:r w:rsidR="0078772A" w:rsidRPr="00C5450B">
        <w:t xml:space="preserve">Věstníku veřejných zakázek dne </w:t>
      </w:r>
      <w:r w:rsidR="0078772A" w:rsidRPr="003E06CF">
        <w:rPr>
          <w:highlight w:val="green"/>
        </w:rPr>
        <w:t>[BUDE DOPLNĚNO]</w:t>
      </w:r>
      <w:r w:rsidR="0078772A" w:rsidRPr="00C5450B">
        <w:t xml:space="preserve"> pod evidenčním číslem veřejné zakázky </w:t>
      </w:r>
      <w:r w:rsidR="0078772A" w:rsidRPr="003E06CF">
        <w:rPr>
          <w:highlight w:val="green"/>
        </w:rPr>
        <w:t>[BUDE DOPLNĚNO]</w:t>
      </w:r>
      <w:r w:rsidR="0078772A" w:rsidRPr="00C5450B">
        <w:t xml:space="preserve"> </w:t>
      </w:r>
      <w:r w:rsidRPr="00C5450B">
        <w:t xml:space="preserve">(dále jen </w:t>
      </w:r>
      <w:r w:rsidR="00984040" w:rsidRPr="00C5450B">
        <w:t>„</w:t>
      </w:r>
      <w:r w:rsidR="00FA5FBF">
        <w:rPr>
          <w:b/>
          <w:bCs w:val="0"/>
          <w:i/>
          <w:iCs/>
        </w:rPr>
        <w:t>V</w:t>
      </w:r>
      <w:r w:rsidRPr="00151A21">
        <w:rPr>
          <w:b/>
          <w:bCs w:val="0"/>
          <w:i/>
          <w:iCs/>
        </w:rPr>
        <w:t>eřejná zakázka</w:t>
      </w:r>
      <w:r w:rsidR="00984040" w:rsidRPr="00C5450B">
        <w:t>“</w:t>
      </w:r>
      <w:r w:rsidR="00D447B2" w:rsidRPr="00C5450B">
        <w:t xml:space="preserve"> </w:t>
      </w:r>
      <w:r w:rsidR="0011611A" w:rsidRPr="00C5450B">
        <w:t>nebo</w:t>
      </w:r>
      <w:r w:rsidR="00D447B2" w:rsidRPr="00C5450B">
        <w:t xml:space="preserve"> „</w:t>
      </w:r>
      <w:r w:rsidR="00FA5FBF">
        <w:rPr>
          <w:b/>
          <w:bCs w:val="0"/>
          <w:i/>
          <w:iCs/>
        </w:rPr>
        <w:t>Z</w:t>
      </w:r>
      <w:r w:rsidR="00D447B2" w:rsidRPr="00151A21">
        <w:rPr>
          <w:b/>
          <w:bCs w:val="0"/>
          <w:i/>
          <w:iCs/>
        </w:rPr>
        <w:t>adávací řízení</w:t>
      </w:r>
      <w:r w:rsidR="00D447B2" w:rsidRPr="00C5450B">
        <w:t>“</w:t>
      </w:r>
      <w:r w:rsidR="008476F2" w:rsidRPr="00C5450B">
        <w:t>)</w:t>
      </w:r>
      <w:r w:rsidRPr="00C5450B">
        <w:t xml:space="preserve"> </w:t>
      </w:r>
      <w:r w:rsidR="00E4639E" w:rsidRPr="00C5450B">
        <w:t>Kupujícím</w:t>
      </w:r>
      <w:r w:rsidRPr="00C5450B">
        <w:t xml:space="preserve"> jako</w:t>
      </w:r>
      <w:r w:rsidR="00062CEA" w:rsidRPr="00C5450B">
        <w:t> </w:t>
      </w:r>
      <w:r w:rsidRPr="00C5450B">
        <w:t>zadavatelem ve smyslu ZZVZ, neboť nab</w:t>
      </w:r>
      <w:r w:rsidR="00053368" w:rsidRPr="00C5450B">
        <w:t xml:space="preserve">ídka </w:t>
      </w:r>
      <w:r w:rsidR="00E4639E" w:rsidRPr="00C5450B">
        <w:t>Prodávajícího</w:t>
      </w:r>
      <w:r w:rsidRPr="00C5450B">
        <w:t xml:space="preserve"> podaná na</w:t>
      </w:r>
      <w:r w:rsidR="002A1B8D" w:rsidRPr="00C5450B">
        <w:t> </w:t>
      </w:r>
      <w:r w:rsidR="00FA5FBF">
        <w:t>V</w:t>
      </w:r>
      <w:r w:rsidRPr="00C5450B">
        <w:t xml:space="preserve">eřejnou zakázku byla </w:t>
      </w:r>
      <w:r w:rsidR="00E4639E" w:rsidRPr="00C5450B">
        <w:t>Kupujícím</w:t>
      </w:r>
      <w:r w:rsidRPr="00C5450B">
        <w:t xml:space="preserve"> vyhodnocena jako </w:t>
      </w:r>
      <w:r w:rsidR="00053368" w:rsidRPr="00C5450B">
        <w:t xml:space="preserve">ekonomicky </w:t>
      </w:r>
      <w:r w:rsidRPr="00C5450B">
        <w:t>nejv</w:t>
      </w:r>
      <w:r w:rsidR="00A25852" w:rsidRPr="00C5450B">
        <w:t>ý</w:t>
      </w:r>
      <w:r w:rsidRPr="00C5450B">
        <w:t>hodnější.</w:t>
      </w:r>
    </w:p>
    <w:p w14:paraId="31CF21E3" w14:textId="77777777" w:rsidR="00E4639E" w:rsidRPr="00C5450B" w:rsidRDefault="00E4639E" w:rsidP="007F1204">
      <w:pPr>
        <w:pStyle w:val="Nadpis2"/>
        <w:numPr>
          <w:ilvl w:val="1"/>
          <w:numId w:val="1"/>
        </w:numPr>
      </w:pPr>
      <w:r w:rsidRPr="00C5450B">
        <w:t>Kupující prohlašuje, že</w:t>
      </w:r>
    </w:p>
    <w:p w14:paraId="7253CB7E" w14:textId="77777777" w:rsidR="00E4639E" w:rsidRPr="00E352CF" w:rsidRDefault="00E4639E" w:rsidP="007F1204">
      <w:pPr>
        <w:pStyle w:val="Nadpis3"/>
        <w:numPr>
          <w:ilvl w:val="2"/>
          <w:numId w:val="1"/>
        </w:numPr>
        <w:spacing w:beforeLines="60" w:before="144" w:afterLines="60" w:after="144"/>
        <w:ind w:hanging="709"/>
      </w:pPr>
      <w:r w:rsidRPr="00E352CF">
        <w:t>je státním podnikem existujícím podle českého právního řádu; a</w:t>
      </w:r>
    </w:p>
    <w:p w14:paraId="13B28C4C" w14:textId="77777777" w:rsidR="00E4639E" w:rsidRPr="00E352CF" w:rsidRDefault="00E4639E" w:rsidP="007F1204">
      <w:pPr>
        <w:pStyle w:val="Nadpis3"/>
        <w:numPr>
          <w:ilvl w:val="2"/>
          <w:numId w:val="1"/>
        </w:numPr>
        <w:spacing w:beforeLines="60" w:before="144" w:afterLines="60" w:after="144"/>
        <w:ind w:hanging="709"/>
      </w:pPr>
      <w:r w:rsidRPr="00E352CF">
        <w:t xml:space="preserve">splňuje veškeré podmínky a požadavky </w:t>
      </w:r>
      <w:r w:rsidR="00BE4C27">
        <w:t>v</w:t>
      </w:r>
      <w:r w:rsidRPr="00E352CF">
        <w:t> </w:t>
      </w:r>
      <w:r w:rsidR="00BE4C27">
        <w:t>Rámcové dohodě</w:t>
      </w:r>
      <w:r w:rsidRPr="00E352CF">
        <w:t xml:space="preserve"> stanovené a je oprávněn </w:t>
      </w:r>
      <w:r w:rsidR="0078772A">
        <w:t>Rámcovou dohodu</w:t>
      </w:r>
      <w:r w:rsidRPr="00E352CF">
        <w:t xml:space="preserve"> uzavřít a řádně plnit závazky v ní obsažené.</w:t>
      </w:r>
    </w:p>
    <w:p w14:paraId="43BD0C43" w14:textId="77777777" w:rsidR="00E4639E" w:rsidRPr="00CB7B60" w:rsidRDefault="00E4639E" w:rsidP="007F1204">
      <w:pPr>
        <w:pStyle w:val="Nadpis2"/>
        <w:numPr>
          <w:ilvl w:val="1"/>
          <w:numId w:val="1"/>
        </w:numPr>
        <w:spacing w:beforeLines="60" w:before="144" w:afterLines="60" w:after="144"/>
      </w:pPr>
      <w:r w:rsidRPr="00182597">
        <w:t xml:space="preserve">Prodávající </w:t>
      </w:r>
      <w:r w:rsidRPr="00CB7B60">
        <w:t>prohlašuje, že</w:t>
      </w:r>
    </w:p>
    <w:p w14:paraId="59F2CA8B" w14:textId="35271032" w:rsidR="0097233E" w:rsidRPr="00B504EA" w:rsidRDefault="0097233E" w:rsidP="00E62C2C">
      <w:pPr>
        <w:pStyle w:val="Nadpis3"/>
        <w:numPr>
          <w:ilvl w:val="2"/>
          <w:numId w:val="1"/>
        </w:numPr>
      </w:pPr>
      <w:r w:rsidRPr="00CB7B60">
        <w:t xml:space="preserve">splňuje veškeré podmínky a požadavky v Rámcové dohodě stanovené a je oprávněn </w:t>
      </w:r>
      <w:r w:rsidR="007F2694" w:rsidRPr="00CB7B60">
        <w:t xml:space="preserve">Rámcovou dohodu </w:t>
      </w:r>
      <w:r w:rsidRPr="00CB7B60">
        <w:t>uzavřít a řádně plnit závazky v ní obsažené</w:t>
      </w:r>
      <w:r w:rsidRPr="00B504EA">
        <w:t xml:space="preserve">, a to i jako dodavatel ve smyslu </w:t>
      </w:r>
      <w:r w:rsidR="00182597" w:rsidRPr="00B504EA">
        <w:t xml:space="preserve">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182597" w:rsidRPr="00B504EA">
        <w:t>computingu</w:t>
      </w:r>
      <w:proofErr w:type="spellEnd"/>
      <w:r w:rsidR="00182597" w:rsidRPr="00B504EA">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w:t>
      </w:r>
      <w:r w:rsidR="00182597" w:rsidRPr="00F04BE4">
        <w:t>dále jen „</w:t>
      </w:r>
      <w:r w:rsidR="00182597" w:rsidRPr="00F04BE4">
        <w:rPr>
          <w:b/>
          <w:bCs w:val="0"/>
          <w:i/>
          <w:iCs/>
        </w:rPr>
        <w:t>Nařízení Komise</w:t>
      </w:r>
      <w:r w:rsidR="00D16229" w:rsidRPr="00F04BE4">
        <w:rPr>
          <w:b/>
          <w:bCs w:val="0"/>
          <w:i/>
          <w:iCs/>
        </w:rPr>
        <w:t xml:space="preserve"> pro digitály</w:t>
      </w:r>
      <w:r w:rsidR="00182597" w:rsidRPr="00F04BE4">
        <w:t xml:space="preserve">“) </w:t>
      </w:r>
      <w:r w:rsidR="00E62C2C" w:rsidRPr="00F04BE4">
        <w:t>a</w:t>
      </w:r>
      <w:r w:rsidR="00DB633C">
        <w:t> </w:t>
      </w:r>
      <w:r w:rsidR="00E62C2C" w:rsidRPr="00F04BE4">
        <w:t xml:space="preserve">dále jako </w:t>
      </w:r>
      <w:r w:rsidR="00E262B9" w:rsidRPr="00F04BE4">
        <w:t>pod</w:t>
      </w:r>
      <w:r w:rsidR="00E62C2C" w:rsidRPr="00F04BE4">
        <w:t xml:space="preserve">dodavatel </w:t>
      </w:r>
      <w:r w:rsidR="00E262B9" w:rsidRPr="00F04BE4">
        <w:rPr>
          <w:rFonts w:cs="Arial"/>
        </w:rPr>
        <w:t>jiného subjektu státní správy, který je zákazníkem Kupujícího (dále jen „</w:t>
      </w:r>
      <w:r w:rsidR="00E262B9" w:rsidRPr="00F04BE4">
        <w:rPr>
          <w:rFonts w:cs="Arial"/>
          <w:b/>
          <w:i/>
          <w:iCs/>
        </w:rPr>
        <w:t>Zákazník</w:t>
      </w:r>
      <w:r w:rsidR="00E262B9" w:rsidRPr="00F04BE4">
        <w:rPr>
          <w:rFonts w:cs="Arial"/>
        </w:rPr>
        <w:t xml:space="preserve">“) </w:t>
      </w:r>
      <w:r w:rsidR="00CB7B60" w:rsidRPr="00F04BE4">
        <w:rPr>
          <w:rFonts w:cs="Arial"/>
        </w:rPr>
        <w:t xml:space="preserve">a který je vázán </w:t>
      </w:r>
      <w:r w:rsidRPr="00F04BE4">
        <w:t>vyhlášk</w:t>
      </w:r>
      <w:r w:rsidR="00CB7B60" w:rsidRPr="00F04BE4">
        <w:t>ou</w:t>
      </w:r>
      <w:r w:rsidRPr="00F04BE4">
        <w:t xml:space="preserve"> č. </w:t>
      </w:r>
      <w:r w:rsidR="00235F8A" w:rsidRPr="00F04BE4">
        <w:t>409/2025</w:t>
      </w:r>
      <w:r w:rsidRPr="00B504EA">
        <w:t xml:space="preserve"> Sb., o bezpečnostních opatřeních</w:t>
      </w:r>
      <w:r w:rsidR="00235F8A" w:rsidRPr="00B504EA">
        <w:t xml:space="preserve"> poskytovatele regulované služby v režimu vyšších povinností</w:t>
      </w:r>
      <w:r w:rsidRPr="00B504EA">
        <w:t xml:space="preserve"> (dále jen „</w:t>
      </w:r>
      <w:r w:rsidR="00EA1FEC" w:rsidRPr="00B504EA">
        <w:rPr>
          <w:b/>
          <w:bCs w:val="0"/>
        </w:rPr>
        <w:t>VVP</w:t>
      </w:r>
      <w:r w:rsidRPr="00B504EA">
        <w:t>“)</w:t>
      </w:r>
      <w:r w:rsidR="00D16229">
        <w:t xml:space="preserve"> a vyhlášky 412/2025 Sb., </w:t>
      </w:r>
      <w:r w:rsidR="00D16229" w:rsidRPr="00D16229">
        <w:t xml:space="preserve">o bezpečnostních pravidlech pro orgány veřejné správy využívající služby poskytovatelů cloud </w:t>
      </w:r>
      <w:proofErr w:type="spellStart"/>
      <w:r w:rsidR="00D16229" w:rsidRPr="00D16229">
        <w:t>computingu</w:t>
      </w:r>
      <w:proofErr w:type="spellEnd"/>
      <w:r w:rsidR="00D16229">
        <w:t xml:space="preserve"> (dále jen „</w:t>
      </w:r>
      <w:r w:rsidR="00D16229" w:rsidRPr="00F04BE4">
        <w:rPr>
          <w:b/>
          <w:bCs w:val="0"/>
          <w:i/>
          <w:iCs/>
        </w:rPr>
        <w:t>VBP OVM</w:t>
      </w:r>
      <w:r w:rsidR="00D16229">
        <w:t>“)</w:t>
      </w:r>
      <w:r w:rsidR="00E86161">
        <w:t>,</w:t>
      </w:r>
      <w:r w:rsidR="00D16229">
        <w:t xml:space="preserve"> a to v souladu specifikované dále v této Rámcové dohodě</w:t>
      </w:r>
      <w:r w:rsidRPr="00B504EA">
        <w:t>;</w:t>
      </w:r>
    </w:p>
    <w:p w14:paraId="52512457" w14:textId="13523F1C" w:rsidR="0097233E" w:rsidRDefault="0097233E" w:rsidP="0097233E">
      <w:pPr>
        <w:pStyle w:val="Nadpis3"/>
        <w:numPr>
          <w:ilvl w:val="2"/>
          <w:numId w:val="1"/>
        </w:numPr>
      </w:pPr>
      <w:r>
        <w:t>ke dni uzavření</w:t>
      </w:r>
      <w:r w:rsidR="00023D0A">
        <w:t xml:space="preserve"> Rámcové dohody</w:t>
      </w:r>
      <w:r>
        <w:t xml:space="preserve"> vůči němu není vedeno řízení dle zákona č. 182/2006 Sb., o úpadku a způsobech jeho řešení (insolvenční zákon), ve znění pozdějších předpisů, a</w:t>
      </w:r>
      <w:r w:rsidR="008A2817">
        <w:t> </w:t>
      </w:r>
      <w:r>
        <w:t>zároveň se zavazuje Kupujícího o všech skutečnostech o hrozícím úpadku bezodkladně informovat;</w:t>
      </w:r>
    </w:p>
    <w:p w14:paraId="0DEC0263" w14:textId="59A752C7" w:rsidR="0097233E" w:rsidRDefault="0097233E" w:rsidP="0097233E">
      <w:pPr>
        <w:pStyle w:val="Nadpis3"/>
        <w:numPr>
          <w:ilvl w:val="2"/>
          <w:numId w:val="1"/>
        </w:numPr>
      </w:pPr>
      <w:r>
        <w:t xml:space="preserve">je odborně způsobilý ke splnění všech svých závazků podle </w:t>
      </w:r>
      <w:bookmarkStart w:id="1" w:name="_Hlk214472566"/>
      <w:r w:rsidR="00023D0A">
        <w:t>Rámcové dohody</w:t>
      </w:r>
      <w:bookmarkEnd w:id="1"/>
      <w:r>
        <w:t>;</w:t>
      </w:r>
    </w:p>
    <w:p w14:paraId="32244F35" w14:textId="3EBED5BA" w:rsidR="0097233E" w:rsidRDefault="0097233E" w:rsidP="0097233E">
      <w:pPr>
        <w:pStyle w:val="Nadpis3"/>
        <w:numPr>
          <w:ilvl w:val="2"/>
          <w:numId w:val="1"/>
        </w:numPr>
      </w:pPr>
      <w:r>
        <w:t>se detailně seznámil s rozsahem a povahou plnění dle tét</w:t>
      </w:r>
      <w:r w:rsidR="00023D0A">
        <w:t>o</w:t>
      </w:r>
      <w:r w:rsidR="00023D0A" w:rsidRPr="00023D0A">
        <w:t xml:space="preserve"> Rámcové dohody</w:t>
      </w:r>
      <w:r>
        <w:t xml:space="preserve"> jsou mu známy veškeré podmínky nezbytné k realizaci plnění dle této </w:t>
      </w:r>
      <w:r w:rsidR="00023D0A" w:rsidRPr="00023D0A">
        <w:t>Rámcové dohody</w:t>
      </w:r>
      <w:r>
        <w:t>, a že disponuje takovými kapacitami a odbornými znalostmi, které jsou nezbytné pro realizaci plnění dle této</w:t>
      </w:r>
      <w:r w:rsidR="00023D0A" w:rsidRPr="00023D0A">
        <w:t xml:space="preserve"> Rámcové dohody</w:t>
      </w:r>
      <w:r>
        <w:t xml:space="preserve"> za maximální smluvní ceny uvedené v</w:t>
      </w:r>
      <w:r w:rsidR="00023D0A">
        <w:t xml:space="preserve"> </w:t>
      </w:r>
      <w:r w:rsidR="00023D0A" w:rsidRPr="00023D0A">
        <w:t>Rámcové dohod</w:t>
      </w:r>
      <w:r>
        <w:t>ě, a to rovněž ve vazbě na jím prokázanou kvalifikaci pro plnění Veřejné zakázky;</w:t>
      </w:r>
    </w:p>
    <w:p w14:paraId="35FF636B" w14:textId="3DB4E0AE" w:rsidR="0097233E" w:rsidRDefault="0097233E" w:rsidP="0097233E">
      <w:pPr>
        <w:pStyle w:val="Nadpis3"/>
        <w:numPr>
          <w:ilvl w:val="2"/>
          <w:numId w:val="1"/>
        </w:numPr>
      </w:pPr>
      <w:r>
        <w:t xml:space="preserve">mu v poskytování plnění dle této </w:t>
      </w:r>
      <w:r w:rsidR="00023D0A" w:rsidRPr="00023D0A">
        <w:t>Rámcové dohody</w:t>
      </w:r>
      <w:r>
        <w:t xml:space="preserve"> nebrání stav nouze či jiná opatření přijatá vládou ČR v souvislosti s prokázáním výskytu koronaviru /označovaný jako SARS CoV-2/ na území České republiky (dále jen „</w:t>
      </w:r>
      <w:r w:rsidRPr="00023D0A">
        <w:rPr>
          <w:b/>
          <w:bCs w:val="0"/>
          <w:i/>
          <w:iCs/>
        </w:rPr>
        <w:t>Opatřen</w:t>
      </w:r>
      <w:r w:rsidRPr="00B504EA">
        <w:rPr>
          <w:b/>
          <w:bCs w:val="0"/>
        </w:rPr>
        <w:t>í</w:t>
      </w:r>
      <w:r>
        <w:t>“);</w:t>
      </w:r>
    </w:p>
    <w:p w14:paraId="2195DE6F" w14:textId="536BF973" w:rsidR="0097233E" w:rsidRDefault="0097233E" w:rsidP="0097233E">
      <w:pPr>
        <w:pStyle w:val="Nadpis3"/>
        <w:numPr>
          <w:ilvl w:val="2"/>
          <w:numId w:val="1"/>
        </w:numPr>
      </w:pPr>
      <w:r>
        <w:t>že není obchodní společností, ve které veřejný funkcionář uvedený v § 2 odst. 1 písm. c) zákona č. 159/2006 Sb., o střetu zájmů, ve znění pozdějších předpisů (dále jen „</w:t>
      </w:r>
      <w:r w:rsidRPr="00023D0A">
        <w:rPr>
          <w:b/>
          <w:bCs w:val="0"/>
          <w:i/>
          <w:iCs/>
        </w:rPr>
        <w:t>Zákon o</w:t>
      </w:r>
      <w:r w:rsidR="008A2817">
        <w:rPr>
          <w:b/>
          <w:bCs w:val="0"/>
          <w:i/>
          <w:iCs/>
        </w:rPr>
        <w:t> </w:t>
      </w:r>
      <w:r w:rsidRPr="00023D0A">
        <w:rPr>
          <w:b/>
          <w:bCs w:val="0"/>
          <w:i/>
          <w:iCs/>
        </w:rPr>
        <w:t>střetu zájmů</w:t>
      </w:r>
      <w:r>
        <w:t>“) (člen vlády nebo vedoucí jiného ústředního správního úřadu, v jehož čele není člen vlády) nebo jím ovládaná osoba vlastní podíl představující alespoň 25 % účasti společníka v obchodní společnosti;</w:t>
      </w:r>
    </w:p>
    <w:p w14:paraId="0D8304A5" w14:textId="775BE03D" w:rsidR="0097233E" w:rsidRDefault="0097233E" w:rsidP="0097233E">
      <w:pPr>
        <w:pStyle w:val="Nadpis3"/>
        <w:numPr>
          <w:ilvl w:val="2"/>
          <w:numId w:val="1"/>
        </w:numPr>
      </w:pPr>
      <w:r>
        <w:t xml:space="preserve">jím poskytované plnění odpovídá všem požadavkům vyplývajícím z platných právních předpisů, které se na plnění dle této </w:t>
      </w:r>
      <w:r w:rsidR="00023D0A" w:rsidRPr="00023D0A">
        <w:t>Rámcové dohody</w:t>
      </w:r>
      <w:r>
        <w:t xml:space="preserve"> vztahují;</w:t>
      </w:r>
    </w:p>
    <w:p w14:paraId="7655E9E2" w14:textId="5AC1B317" w:rsidR="0097233E" w:rsidRDefault="0097233E" w:rsidP="0097233E">
      <w:pPr>
        <w:pStyle w:val="Nadpis3"/>
        <w:numPr>
          <w:ilvl w:val="2"/>
          <w:numId w:val="1"/>
        </w:numPr>
      </w:pPr>
      <w:r>
        <w:t xml:space="preserve">si je vědom skutečnosti, že Kupující má zájem na realizaci předmětu této </w:t>
      </w:r>
      <w:r w:rsidR="00023D0A" w:rsidRPr="00023D0A">
        <w:t>Rámcové dohody</w:t>
      </w:r>
      <w:r>
        <w:t xml:space="preserve"> v souladu se zásadami odpovědného zadávání veřejných zakázek dle § 6 odst. 4 ZZVZ. </w:t>
      </w:r>
      <w:r>
        <w:lastRenderedPageBreak/>
        <w:t xml:space="preserve">Prodávající se zavazuje po celou dobu trvání této </w:t>
      </w:r>
      <w:r w:rsidR="00023D0A" w:rsidRPr="00023D0A">
        <w:t>Rámcové dohody</w:t>
      </w:r>
      <w:r>
        <w:t xml:space="preserve"> a vůči všem osobám, které se na plnění předmětu této</w:t>
      </w:r>
      <w:r w:rsidR="00023D0A" w:rsidRPr="00023D0A">
        <w:t xml:space="preserve"> Rámcové dohody</w:t>
      </w:r>
      <w:r>
        <w:t xml:space="preserve"> podílejí, zajistit dodržování platných a</w:t>
      </w:r>
      <w:r w:rsidR="008A2817">
        <w:t> </w:t>
      </w:r>
      <w:r>
        <w:t>účinných pracovněprávních předpisů (odměňování, pracovní doba, doba odpočinku mezi směnami, placené přesčasy apod.), právních předpisů týkajících se oblasti zaměstnanosti a</w:t>
      </w:r>
      <w:r w:rsidR="008A2817">
        <w:t> </w:t>
      </w:r>
      <w:r>
        <w:t>bezpečnosti a ochrany zdraví při práci a právních předpisů týkajících se ochrany životního prostředí;</w:t>
      </w:r>
    </w:p>
    <w:p w14:paraId="58FA68EE" w14:textId="77777777" w:rsidR="0097233E" w:rsidRDefault="0097233E" w:rsidP="0097233E">
      <w:pPr>
        <w:pStyle w:val="Nadpis3"/>
        <w:numPr>
          <w:ilvl w:val="2"/>
          <w:numId w:val="1"/>
        </w:numPr>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sidRPr="00023D0A">
        <w:rPr>
          <w:b/>
          <w:bCs w:val="0"/>
          <w:i/>
          <w:iCs/>
        </w:rPr>
        <w:t>Varování NÚKIB</w:t>
      </w:r>
      <w:r>
        <w:t xml:space="preserve">“), nemá významný vztah k Ruské federaci, tj.: </w:t>
      </w:r>
    </w:p>
    <w:p w14:paraId="0BF76021" w14:textId="1FBBDFC7" w:rsidR="00D137F5" w:rsidRPr="00D137F5" w:rsidRDefault="0097233E" w:rsidP="00D137F5">
      <w:pPr>
        <w:pStyle w:val="Nadpis4"/>
        <w:numPr>
          <w:ilvl w:val="3"/>
          <w:numId w:val="1"/>
        </w:numPr>
      </w:pPr>
      <w:r w:rsidRPr="00D137F5">
        <w:t xml:space="preserve">nemá sídlo v Ruské federaci; </w:t>
      </w:r>
    </w:p>
    <w:p w14:paraId="770D950D" w14:textId="1BF9FF36" w:rsidR="00D137F5" w:rsidRPr="00D137F5" w:rsidRDefault="0097233E" w:rsidP="00D137F5">
      <w:pPr>
        <w:pStyle w:val="Nadpis4"/>
        <w:numPr>
          <w:ilvl w:val="3"/>
          <w:numId w:val="1"/>
        </w:numPr>
      </w:pPr>
      <w:r w:rsidRPr="00D137F5">
        <w:t>není závislý na dodávkách z území Ruské federace;</w:t>
      </w:r>
    </w:p>
    <w:p w14:paraId="1048DEA5" w14:textId="5E53A7D1" w:rsidR="0097233E" w:rsidRPr="00D137F5" w:rsidRDefault="0097233E" w:rsidP="00D137F5">
      <w:pPr>
        <w:pStyle w:val="Nadpis4"/>
        <w:numPr>
          <w:ilvl w:val="3"/>
          <w:numId w:val="1"/>
        </w:numPr>
      </w:pPr>
      <w:r w:rsidRPr="00D137F5">
        <w:t xml:space="preserve">plnění dle </w:t>
      </w:r>
      <w:r w:rsidR="00A32807">
        <w:t>Rámcové dohody</w:t>
      </w:r>
      <w:r w:rsidRPr="00D137F5">
        <w:t xml:space="preserve"> nebude dodáváno prostřednictvím pobočky Prodávajícího v Ruské federaci;</w:t>
      </w:r>
    </w:p>
    <w:p w14:paraId="569211B2" w14:textId="7EF1D572" w:rsidR="0097233E" w:rsidRPr="00CB7B60" w:rsidRDefault="0097233E" w:rsidP="00D137F5">
      <w:pPr>
        <w:pStyle w:val="Nadpis4"/>
        <w:numPr>
          <w:ilvl w:val="3"/>
          <w:numId w:val="1"/>
        </w:numPr>
      </w:pPr>
      <w:r w:rsidRPr="00D137F5">
        <w:t xml:space="preserve">plnění dle </w:t>
      </w:r>
      <w:r w:rsidR="00A32807">
        <w:t>Rámcové dohody</w:t>
      </w:r>
      <w:r w:rsidRPr="00D137F5">
        <w:t xml:space="preserve"> nemá svůj vývoj či výrobu lokalizovanou v Ruské </w:t>
      </w:r>
      <w:r w:rsidRPr="00CB7B60">
        <w:t>federaci;</w:t>
      </w:r>
    </w:p>
    <w:p w14:paraId="3CBDBB85" w14:textId="75422AF8" w:rsidR="0097233E" w:rsidRPr="00CB7B60" w:rsidRDefault="0097233E" w:rsidP="00D137F5">
      <w:pPr>
        <w:pStyle w:val="Nadpis4"/>
        <w:numPr>
          <w:ilvl w:val="3"/>
          <w:numId w:val="1"/>
        </w:numPr>
      </w:pPr>
      <w:r w:rsidRPr="00B504EA">
        <w:t>jeho dodavatelé nepoužívají ICT služby či produkty závislé na dodavatelích s</w:t>
      </w:r>
      <w:r w:rsidR="00DB633C">
        <w:t> </w:t>
      </w:r>
      <w:r w:rsidRPr="00B504EA">
        <w:t>významným vztahem k Ruské federaci</w:t>
      </w:r>
      <w:r w:rsidRPr="00CB7B60">
        <w:t>;</w:t>
      </w:r>
    </w:p>
    <w:p w14:paraId="55CFBFB2" w14:textId="77777777" w:rsidR="0097233E" w:rsidRDefault="0097233E" w:rsidP="0097233E">
      <w:pPr>
        <w:pStyle w:val="Nadpis3"/>
        <w:numPr>
          <w:ilvl w:val="2"/>
          <w:numId w:val="1"/>
        </w:numPr>
      </w:pPr>
      <w:r>
        <w:t xml:space="preserve">v souladu s čl. 5k Nařízení Rady (EU) 2022/576 ze dne 8. dubna 2022, kterým se mění nařízení (EU) č. 833/2014 o omezujících opatřeních vzhledem k činnostem Ruska destabilizujícím situaci na Ukrajině, není: </w:t>
      </w:r>
    </w:p>
    <w:p w14:paraId="1DF9FC76" w14:textId="77777777" w:rsidR="0097233E" w:rsidRPr="00D137F5" w:rsidRDefault="0097233E" w:rsidP="00D137F5">
      <w:pPr>
        <w:pStyle w:val="Nadpis4"/>
        <w:numPr>
          <w:ilvl w:val="3"/>
          <w:numId w:val="1"/>
        </w:numPr>
      </w:pPr>
      <w:r w:rsidRPr="00D137F5">
        <w:t xml:space="preserve">ruským státním příslušníkem, fyzickou či právnickou osobou nebo subjektem či orgánem se sídlem v Rusku, </w:t>
      </w:r>
      <w:r w:rsidRPr="00D137F5">
        <w:tab/>
      </w:r>
    </w:p>
    <w:p w14:paraId="1A570AD1" w14:textId="607EE321" w:rsidR="0097233E" w:rsidRPr="00D137F5" w:rsidRDefault="0097233E" w:rsidP="00D137F5">
      <w:pPr>
        <w:pStyle w:val="Nadpis4"/>
        <w:numPr>
          <w:ilvl w:val="3"/>
          <w:numId w:val="1"/>
        </w:numPr>
      </w:pPr>
      <w:r w:rsidRPr="00D137F5">
        <w:t>právnickou osobou, subjektem nebo orgánem, které jsou z více než 50 % přímo či nepřímo vlastněny některým ze subjektů uvedených v bodě 1.</w:t>
      </w:r>
      <w:r w:rsidR="00031011">
        <w:t>3</w:t>
      </w:r>
      <w:r w:rsidRPr="00D137F5">
        <w:t>.1</w:t>
      </w:r>
      <w:r w:rsidR="00031011">
        <w:t>0</w:t>
      </w:r>
      <w:r w:rsidRPr="00D137F5">
        <w:t>.1 tohoto pododstavce, nebo</w:t>
      </w:r>
    </w:p>
    <w:p w14:paraId="1846C680" w14:textId="0AE33B97" w:rsidR="0097233E" w:rsidRPr="00D137F5" w:rsidRDefault="0097233E" w:rsidP="00D137F5">
      <w:pPr>
        <w:pStyle w:val="Nadpis4"/>
        <w:numPr>
          <w:ilvl w:val="3"/>
          <w:numId w:val="1"/>
        </w:numPr>
      </w:pPr>
      <w:r w:rsidRPr="00D137F5">
        <w:t>fyzickou nebo právnickou osobou, subjektem nebo orgánem, které jednají jménem nebo na pokyn některého ze subjektů uvedených v bodě 1.</w:t>
      </w:r>
      <w:r w:rsidR="007D0D83">
        <w:t>3</w:t>
      </w:r>
      <w:r w:rsidRPr="00D137F5">
        <w:t>.1</w:t>
      </w:r>
      <w:r w:rsidR="007D0D83">
        <w:t>0</w:t>
      </w:r>
      <w:r w:rsidRPr="00D137F5">
        <w:t>.1 tohoto pododstavce nebo bodě 1.</w:t>
      </w:r>
      <w:r w:rsidR="007D0D83">
        <w:t>3</w:t>
      </w:r>
      <w:r w:rsidRPr="00D137F5">
        <w:t>.1</w:t>
      </w:r>
      <w:r w:rsidR="007D0D83">
        <w:t>0</w:t>
      </w:r>
      <w:r w:rsidRPr="00D137F5">
        <w:t>.2 tohoto pododstavce,</w:t>
      </w:r>
    </w:p>
    <w:p w14:paraId="6E39D66B" w14:textId="6F612146" w:rsidR="0097233E" w:rsidRPr="00D137F5" w:rsidRDefault="0097233E" w:rsidP="00D137F5">
      <w:pPr>
        <w:pStyle w:val="Nadpis4"/>
        <w:numPr>
          <w:ilvl w:val="3"/>
          <w:numId w:val="1"/>
        </w:numPr>
      </w:pPr>
      <w:r w:rsidRPr="00D137F5">
        <w:t xml:space="preserve">a to včetně poddodavatelů, dodavatelů nebo subjektů, jejichž způsobilost je využívána ve smyslu ZZVZ, pokud představují více než 10 % hodnoty plnění Veřejné zakázky, nebo společně s nimi. Pokud v průběhu účinnosti </w:t>
      </w:r>
      <w:r w:rsidR="00D72CF9">
        <w:t>Rámcové dohody</w:t>
      </w:r>
      <w:r w:rsidRPr="00D137F5">
        <w:t xml:space="preserve"> dojde k</w:t>
      </w:r>
      <w:r w:rsidR="008A2817">
        <w:t> </w:t>
      </w:r>
      <w:r w:rsidRPr="00D137F5">
        <w:t>nedodržení podmínek dle bodů 1.</w:t>
      </w:r>
      <w:r w:rsidR="007D0D83">
        <w:t>3</w:t>
      </w:r>
      <w:r w:rsidRPr="00D137F5">
        <w:t>.1</w:t>
      </w:r>
      <w:r w:rsidR="007D0D83">
        <w:t>0</w:t>
      </w:r>
      <w:r w:rsidRPr="00D137F5">
        <w:t>.1 až 1.</w:t>
      </w:r>
      <w:r w:rsidR="007D0D83">
        <w:t>3</w:t>
      </w:r>
      <w:r w:rsidRPr="00D137F5">
        <w:t>.1</w:t>
      </w:r>
      <w:r w:rsidR="007D0D83">
        <w:t>0</w:t>
      </w:r>
      <w:r w:rsidRPr="00D137F5">
        <w:t>.3 tohoto pododstavce, zavazuje se Prodávající bezodkladně o této skutečnosti písemně informovat Kupujícího;</w:t>
      </w:r>
    </w:p>
    <w:p w14:paraId="3BE3B05F" w14:textId="57BCB10F" w:rsidR="0097233E" w:rsidRDefault="0097233E" w:rsidP="0097233E">
      <w:pPr>
        <w:pStyle w:val="Nadpis3"/>
        <w:numPr>
          <w:ilvl w:val="2"/>
          <w:numId w:val="1"/>
        </w:numPr>
      </w:pPr>
      <w:r>
        <w:t>ve smyslu čl. 2 odst. 2 Nařízení Rady (EU) č. 269/2014 ze dne 17. března 2014 o</w:t>
      </w:r>
      <w:r w:rsidR="008A2817">
        <w:t> </w:t>
      </w:r>
      <w:r>
        <w:t>omezujících opatřeních vzhledem k činnostem narušujícím nebo ohrožujícím územní celistvost, svrchovanost a nezávislost Ukrajiny (dále jen „</w:t>
      </w:r>
      <w:r w:rsidRPr="00023D0A">
        <w:rPr>
          <w:b/>
          <w:bCs w:val="0"/>
          <w:i/>
          <w:iCs/>
        </w:rPr>
        <w:t>Nařízení č. 269/2014</w:t>
      </w:r>
      <w:r>
        <w:t xml:space="preserve">“), není fyzickou nebo právnickou osobou, subjektem či orgánem nebo fyzickou nebo právnickou osobou, subjektem či orgánem s nimi spojeným uvedeným v příloze I Nařízení č. 269/2014. Pokud v průběhu účinnosti </w:t>
      </w:r>
      <w:r w:rsidR="00D72CF9">
        <w:t>Rámcové dohody</w:t>
      </w:r>
      <w:r>
        <w:t xml:space="preserve"> dojde k nedodržení podmínky dle věty první tohoto pododstavce, zavazuje se Prodávající bezodkladně o této skutečnosti písemně informovat Kupujícího;</w:t>
      </w:r>
    </w:p>
    <w:p w14:paraId="4B70E9B8" w14:textId="267964B3" w:rsidR="002A1BE5" w:rsidRDefault="0097233E" w:rsidP="0097233E">
      <w:pPr>
        <w:pStyle w:val="Nadpis3"/>
        <w:numPr>
          <w:ilvl w:val="2"/>
          <w:numId w:val="1"/>
        </w:numPr>
      </w:pPr>
      <w:r>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t>sp</w:t>
      </w:r>
      <w:proofErr w:type="spellEnd"/>
      <w:r>
        <w:t xml:space="preserve">. zn. 350–303/2023, č. j. 2236/2023-NÚKIB-E/350 (dále jen </w:t>
      </w:r>
      <w:r w:rsidRPr="00352528">
        <w:t>„</w:t>
      </w:r>
      <w:r w:rsidRPr="00352528">
        <w:rPr>
          <w:b/>
          <w:bCs w:val="0"/>
          <w:i/>
          <w:iCs/>
        </w:rPr>
        <w:t>Varování II</w:t>
      </w:r>
      <w:r w:rsidRPr="00352528">
        <w:t>“) nemá nainstalován a</w:t>
      </w:r>
      <w:r w:rsidR="008A2817" w:rsidRPr="00352528">
        <w:t> </w:t>
      </w:r>
      <w:r w:rsidRPr="00352528">
        <w:t xml:space="preserve">nepoužívá aplikaci </w:t>
      </w:r>
      <w:proofErr w:type="spellStart"/>
      <w:r w:rsidRPr="00352528">
        <w:t>TikTok</w:t>
      </w:r>
      <w:proofErr w:type="spellEnd"/>
      <w:r w:rsidRPr="00352528">
        <w:t xml:space="preserve"> na zařízeních přistupujících k</w:t>
      </w:r>
      <w:r w:rsidR="002B466A" w:rsidRPr="00352528">
        <w:t> aktivům zařazeným do stanoveného rozsahu Kupujícího</w:t>
      </w:r>
      <w:r w:rsidR="004C6FDD" w:rsidRPr="00352528">
        <w:t xml:space="preserve"> a </w:t>
      </w:r>
      <w:r w:rsidR="00182597" w:rsidRPr="00352528">
        <w:rPr>
          <w:rFonts w:cs="Arial"/>
        </w:rPr>
        <w:t>jiného subjektu státní správy (zákazníka Kupujícího)</w:t>
      </w:r>
      <w:r w:rsidR="002A1BE5" w:rsidRPr="00352528">
        <w:t>;</w:t>
      </w:r>
    </w:p>
    <w:p w14:paraId="19A90DB8" w14:textId="2C82C861" w:rsidR="006F2DF1" w:rsidRDefault="00CE1D00" w:rsidP="002B466A">
      <w:pPr>
        <w:pStyle w:val="Nadpis3"/>
        <w:numPr>
          <w:ilvl w:val="2"/>
          <w:numId w:val="1"/>
        </w:numPr>
      </w:pPr>
      <w:r w:rsidRPr="00CE1D00">
        <w:t xml:space="preserve">ve smyslu varování Národního úřadu pro kybernetickou a informační bezpečnost, vydaného podle § 12 odst. 1 zákona č. 181/2014 Sb., o kybernetické bezpečnosti a o změně souvisejících zákonů, ve znění pozdějších předpisů, ze dne 10. 7. 2025, </w:t>
      </w:r>
      <w:proofErr w:type="spellStart"/>
      <w:r w:rsidRPr="00CE1D00">
        <w:t>sp</w:t>
      </w:r>
      <w:proofErr w:type="spellEnd"/>
      <w:r w:rsidRPr="00CE1D00">
        <w:t>. zn. 350-</w:t>
      </w:r>
      <w:r w:rsidRPr="00CE1D00">
        <w:lastRenderedPageBreak/>
        <w:t>544/2025, č. j. 4417/2025-NÚKIB-E/350 (dále jen „</w:t>
      </w:r>
      <w:r w:rsidRPr="00B504EA">
        <w:rPr>
          <w:b/>
          <w:bCs w:val="0"/>
          <w:i/>
          <w:iCs/>
        </w:rPr>
        <w:t>Varování III</w:t>
      </w:r>
      <w:r w:rsidRPr="00CE1D00">
        <w:t xml:space="preserve">“) nevyužívá produkty, aplikace, řešení, webové stránky a webové služby, včetně aplikačního programového rozhraní (tzv. API), poskytovaných společností </w:t>
      </w:r>
      <w:proofErr w:type="spellStart"/>
      <w:r w:rsidRPr="00CE1D00">
        <w:t>DeepSeek</w:t>
      </w:r>
      <w:proofErr w:type="spellEnd"/>
      <w:r w:rsidRPr="00CE1D00">
        <w:t xml:space="preserve"> na zařízeních přistupujících k</w:t>
      </w:r>
      <w:r w:rsidR="00DB633C">
        <w:t> </w:t>
      </w:r>
      <w:r w:rsidRPr="00CE1D00">
        <w:t>aktivům zařazeným do stanoveného rozsahu Kupujícího a jiného subjektu státní správy (zákazníka Kupujícího</w:t>
      </w:r>
      <w:r>
        <w:t>);</w:t>
      </w:r>
    </w:p>
    <w:p w14:paraId="28F1FCC3" w14:textId="47131212" w:rsidR="0097233E" w:rsidRDefault="002A1BE5" w:rsidP="002B466A">
      <w:pPr>
        <w:pStyle w:val="Nadpis3"/>
        <w:numPr>
          <w:ilvl w:val="2"/>
          <w:numId w:val="1"/>
        </w:numPr>
      </w:pPr>
      <w:r>
        <w:t xml:space="preserve">ve smyslu varování Národního úřadu pro kybernetickou a informační bezpečnost, vydaného podle § 12 odst. 1 zákona č. 181/2014 Sb., o kybernetické bezpečnosti a o změně souvisejících zákonů, ve znění pozdějších předpisů, ze dne 3. 9. 2025, </w:t>
      </w:r>
      <w:proofErr w:type="spellStart"/>
      <w:r>
        <w:t>sp</w:t>
      </w:r>
      <w:proofErr w:type="spellEnd"/>
      <w:r>
        <w:t xml:space="preserve">. zn. </w:t>
      </w:r>
      <w:r w:rsidRPr="002A1BE5">
        <w:t>350-647/2025-E</w:t>
      </w:r>
      <w:r>
        <w:t xml:space="preserve">, č. j. </w:t>
      </w:r>
      <w:r w:rsidRPr="002A1BE5">
        <w:t>6159/2025-NÚKIB-E/350</w:t>
      </w:r>
      <w:r>
        <w:t xml:space="preserve"> (dále jen „</w:t>
      </w:r>
      <w:r w:rsidRPr="00023D0A">
        <w:rPr>
          <w:b/>
          <w:bCs w:val="0"/>
          <w:i/>
          <w:iCs/>
        </w:rPr>
        <w:t>Varování I</w:t>
      </w:r>
      <w:r w:rsidR="00CE1D00">
        <w:rPr>
          <w:b/>
          <w:bCs w:val="0"/>
          <w:i/>
          <w:iCs/>
        </w:rPr>
        <w:t>V</w:t>
      </w:r>
      <w:r>
        <w:t xml:space="preserve">“) </w:t>
      </w:r>
      <w:r w:rsidR="002B466A">
        <w:t xml:space="preserve">nepoužívá k poskytování plnění podle této Rámcové dohody aktiva, prostřednictvím kterých by mohlo dojít k předání systémových nebo uživatelských dat do Čínské lidové republiky, včetně jejích </w:t>
      </w:r>
      <w:r w:rsidR="002B466A" w:rsidRPr="00B504EA">
        <w:t xml:space="preserve">zvláštních administrativních oblastí (Hongkong, Macao), nebo </w:t>
      </w:r>
      <w:r w:rsidR="002B466A">
        <w:t xml:space="preserve">aktiva, u kterých by mohlo dojít k </w:t>
      </w:r>
      <w:r w:rsidR="002B466A" w:rsidRPr="00B504EA">
        <w:t>umožnění vzdálené správy technických aktiv z těchto území</w:t>
      </w:r>
      <w:r w:rsidR="0097233E">
        <w:t>.</w:t>
      </w:r>
    </w:p>
    <w:p w14:paraId="667A8CEB" w14:textId="61F50FF7" w:rsidR="0097233E" w:rsidRDefault="0097233E" w:rsidP="00B504EA">
      <w:pPr>
        <w:pStyle w:val="Nadpis2"/>
      </w:pPr>
      <w:r>
        <w:t xml:space="preserve">Smluvní strany souhlasí s tím, že označování dokumentů vzniklých na základě této </w:t>
      </w:r>
      <w:r w:rsidR="00E06F4A">
        <w:t>Rámcové dohody</w:t>
      </w:r>
      <w:r>
        <w:t xml:space="preserve">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https://www.first.org/tlp/). </w:t>
      </w:r>
    </w:p>
    <w:p w14:paraId="067D0989" w14:textId="535CF87C" w:rsidR="0097233E" w:rsidRDefault="0097233E" w:rsidP="00B504EA">
      <w:pPr>
        <w:pStyle w:val="Nadpis2"/>
      </w:pPr>
      <w:r>
        <w:t>Pojmy s velkými počátečními písmeny definované v</w:t>
      </w:r>
      <w:r w:rsidR="00E06F4A">
        <w:t> Rámcové dohodě</w:t>
      </w:r>
      <w:r>
        <w:t xml:space="preserve"> budou mít význam, jenž je jim v</w:t>
      </w:r>
      <w:r w:rsidR="00FC4DF3">
        <w:t> Rámcové dohodě</w:t>
      </w:r>
      <w:r>
        <w:t>, včetně jejích příloh a dodatků, přikládán.</w:t>
      </w:r>
    </w:p>
    <w:p w14:paraId="3B4D4844" w14:textId="77777777" w:rsidR="002A1B8D" w:rsidRPr="00937339" w:rsidRDefault="00D447B2" w:rsidP="003E06CF">
      <w:pPr>
        <w:pStyle w:val="Nadpis1"/>
        <w:rPr>
          <w:rFonts w:eastAsia="Calibri"/>
        </w:rPr>
      </w:pPr>
      <w:r w:rsidRPr="00937339">
        <w:rPr>
          <w:rFonts w:eastAsia="Calibri"/>
        </w:rPr>
        <w:t xml:space="preserve">ÚČEL </w:t>
      </w:r>
      <w:r w:rsidR="00980F9F" w:rsidRPr="00937339">
        <w:rPr>
          <w:rFonts w:eastAsia="Calibri"/>
        </w:rPr>
        <w:t>RÁMCOVÉ DOHODY</w:t>
      </w:r>
    </w:p>
    <w:p w14:paraId="27D2B24A" w14:textId="19AE3081" w:rsidR="00D447B2" w:rsidRPr="00AC79CD" w:rsidRDefault="00980F9F" w:rsidP="00D447B2">
      <w:pPr>
        <w:numPr>
          <w:ilvl w:val="1"/>
          <w:numId w:val="16"/>
        </w:numPr>
        <w:tabs>
          <w:tab w:val="left" w:pos="709"/>
        </w:tabs>
        <w:ind w:hanging="720"/>
        <w:jc w:val="both"/>
        <w:rPr>
          <w:rFonts w:cs="Arial"/>
        </w:rPr>
      </w:pPr>
      <w:r w:rsidRPr="00937339">
        <w:rPr>
          <w:rFonts w:cs="Arial"/>
        </w:rPr>
        <w:t>Základním účelem, pro který se Rámcová dohoda uzavírá, je zajištění</w:t>
      </w:r>
      <w:r w:rsidR="00C81545" w:rsidRPr="00C81545">
        <w:rPr>
          <w:rFonts w:cs="Arial"/>
        </w:rPr>
        <w:t xml:space="preserve"> dodávek a podpory on </w:t>
      </w:r>
      <w:r w:rsidR="00C81545" w:rsidRPr="006304BD">
        <w:rPr>
          <w:rFonts w:cs="Arial"/>
        </w:rPr>
        <w:t xml:space="preserve">premise S3 kompatibilního cloudového úložiště určeného pro ukládání </w:t>
      </w:r>
      <w:r w:rsidR="0026069D">
        <w:rPr>
          <w:rFonts w:cs="Arial"/>
        </w:rPr>
        <w:t xml:space="preserve">zákaznických, </w:t>
      </w:r>
      <w:r w:rsidR="00C81545" w:rsidRPr="006304BD">
        <w:rPr>
          <w:rFonts w:cs="Arial"/>
        </w:rPr>
        <w:t>provozních</w:t>
      </w:r>
      <w:r w:rsidR="007F5B67">
        <w:rPr>
          <w:rFonts w:cs="Arial"/>
        </w:rPr>
        <w:t>,</w:t>
      </w:r>
      <w:r w:rsidR="00C81545" w:rsidRPr="006304BD">
        <w:rPr>
          <w:rFonts w:cs="Arial"/>
        </w:rPr>
        <w:t xml:space="preserve"> záložních</w:t>
      </w:r>
      <w:r w:rsidR="007F5B67">
        <w:rPr>
          <w:rFonts w:cs="Arial"/>
        </w:rPr>
        <w:t xml:space="preserve">, případně jiných podobných dat </w:t>
      </w:r>
      <w:r w:rsidR="00F7762F">
        <w:rPr>
          <w:rFonts w:cs="Arial"/>
        </w:rPr>
        <w:t>(dále jen „</w:t>
      </w:r>
      <w:r w:rsidR="00F7762F" w:rsidRPr="00B504EA">
        <w:rPr>
          <w:rFonts w:cs="Arial"/>
          <w:b/>
          <w:bCs/>
          <w:i/>
          <w:iCs/>
        </w:rPr>
        <w:t>Data</w:t>
      </w:r>
      <w:r w:rsidR="00F7762F">
        <w:rPr>
          <w:rFonts w:cs="Arial"/>
        </w:rPr>
        <w:t xml:space="preserve">“) </w:t>
      </w:r>
      <w:r w:rsidR="008F59AF" w:rsidRPr="008F59AF">
        <w:rPr>
          <w:rFonts w:cs="Arial"/>
        </w:rPr>
        <w:t xml:space="preserve">pro zajištění infrastrukturních </w:t>
      </w:r>
      <w:r w:rsidR="008F59AF" w:rsidRPr="004A2D85">
        <w:rPr>
          <w:rFonts w:cs="Arial"/>
        </w:rPr>
        <w:t>služeb</w:t>
      </w:r>
      <w:r w:rsidR="007F5B67">
        <w:rPr>
          <w:rFonts w:cs="Arial"/>
        </w:rPr>
        <w:t>. Tyto infrastrukturní služby se vážou</w:t>
      </w:r>
      <w:r w:rsidR="008F59AF" w:rsidRPr="00B504EA">
        <w:rPr>
          <w:rFonts w:cs="Arial"/>
        </w:rPr>
        <w:t xml:space="preserve"> k</w:t>
      </w:r>
      <w:r w:rsidR="004C6FDD" w:rsidRPr="00B504EA">
        <w:rPr>
          <w:rFonts w:cs="Arial"/>
        </w:rPr>
        <w:t> </w:t>
      </w:r>
      <w:r w:rsidR="004C6FDD" w:rsidRPr="004A2D85">
        <w:t>aktivům zařazeným do stanoveného rozsahu Kupujícího</w:t>
      </w:r>
      <w:r w:rsidR="004C6FDD" w:rsidRPr="00B504EA">
        <w:t xml:space="preserve"> a</w:t>
      </w:r>
      <w:r w:rsidR="00DB633C">
        <w:t> </w:t>
      </w:r>
      <w:r w:rsidR="004C6FDD" w:rsidRPr="00B504EA">
        <w:rPr>
          <w:rFonts w:cs="Arial"/>
        </w:rPr>
        <w:t>jiného subjektu státní správy</w:t>
      </w:r>
      <w:r w:rsidR="004C7239" w:rsidRPr="00B504EA">
        <w:rPr>
          <w:rFonts w:cs="Arial"/>
        </w:rPr>
        <w:t xml:space="preserve">, který je </w:t>
      </w:r>
      <w:r w:rsidR="004C6FDD" w:rsidRPr="00B504EA">
        <w:rPr>
          <w:rFonts w:cs="Arial"/>
        </w:rPr>
        <w:t>zákazník</w:t>
      </w:r>
      <w:r w:rsidR="004C7239" w:rsidRPr="00B504EA">
        <w:rPr>
          <w:rFonts w:cs="Arial"/>
        </w:rPr>
        <w:t>em</w:t>
      </w:r>
      <w:r w:rsidR="004C6FDD" w:rsidRPr="00B504EA">
        <w:rPr>
          <w:rFonts w:cs="Arial"/>
        </w:rPr>
        <w:t xml:space="preserve"> Kupujícího</w:t>
      </w:r>
      <w:r w:rsidR="004C7239" w:rsidRPr="00B504EA">
        <w:rPr>
          <w:rFonts w:cs="Arial"/>
        </w:rPr>
        <w:t xml:space="preserve"> (</w:t>
      </w:r>
      <w:r w:rsidR="00182597" w:rsidRPr="00B504EA">
        <w:rPr>
          <w:rFonts w:cs="Arial"/>
        </w:rPr>
        <w:t>dále jen „</w:t>
      </w:r>
      <w:r w:rsidR="00182597" w:rsidRPr="00B504EA">
        <w:rPr>
          <w:rFonts w:cs="Arial"/>
          <w:b/>
          <w:bCs/>
          <w:i/>
          <w:iCs/>
        </w:rPr>
        <w:t>Zákazník</w:t>
      </w:r>
      <w:r w:rsidR="00182597" w:rsidRPr="00B504EA">
        <w:rPr>
          <w:rFonts w:cs="Arial"/>
          <w:i/>
          <w:iCs/>
        </w:rPr>
        <w:t>“</w:t>
      </w:r>
      <w:r w:rsidR="004C6FDD" w:rsidRPr="00B504EA">
        <w:rPr>
          <w:rFonts w:cs="Arial"/>
        </w:rPr>
        <w:t>)</w:t>
      </w:r>
      <w:r w:rsidR="008F59AF" w:rsidRPr="00B504EA">
        <w:rPr>
          <w:rFonts w:cs="Arial"/>
        </w:rPr>
        <w:t xml:space="preserve">, kdy </w:t>
      </w:r>
      <w:r w:rsidR="00182597" w:rsidRPr="00B504EA">
        <w:rPr>
          <w:rFonts w:cs="Arial"/>
        </w:rPr>
        <w:t xml:space="preserve">Kupující je </w:t>
      </w:r>
      <w:r w:rsidR="007F5B67">
        <w:rPr>
          <w:rFonts w:cs="Arial"/>
        </w:rPr>
        <w:t>poskytovatelem regulované služby</w:t>
      </w:r>
      <w:r w:rsidR="00182597" w:rsidRPr="00B504EA">
        <w:rPr>
          <w:rFonts w:cs="Arial"/>
        </w:rPr>
        <w:t xml:space="preserve"> dle </w:t>
      </w:r>
      <w:r w:rsidR="008F59AF" w:rsidRPr="00B504EA">
        <w:rPr>
          <w:rFonts w:cs="Arial"/>
        </w:rPr>
        <w:t xml:space="preserve">zákona č. </w:t>
      </w:r>
      <w:r w:rsidR="00182597" w:rsidRPr="00B504EA">
        <w:rPr>
          <w:rFonts w:cs="Arial"/>
        </w:rPr>
        <w:t>264/2025</w:t>
      </w:r>
      <w:r w:rsidR="008F59AF" w:rsidRPr="00B504EA">
        <w:rPr>
          <w:rFonts w:cs="Arial"/>
        </w:rPr>
        <w:t xml:space="preserve"> Sb., o kybernetické bezpečnosti (dále jen „</w:t>
      </w:r>
      <w:r w:rsidR="008F59AF" w:rsidRPr="00B504EA">
        <w:rPr>
          <w:rFonts w:cs="Arial"/>
          <w:b/>
          <w:bCs/>
          <w:i/>
          <w:iCs/>
        </w:rPr>
        <w:t>ZKB</w:t>
      </w:r>
      <w:r w:rsidR="008F59AF" w:rsidRPr="00B504EA">
        <w:rPr>
          <w:rFonts w:cs="Arial"/>
        </w:rPr>
        <w:t>“</w:t>
      </w:r>
      <w:r w:rsidR="008F59AF" w:rsidRPr="004A2D85">
        <w:rPr>
          <w:rFonts w:cs="Arial"/>
        </w:rPr>
        <w:t>)</w:t>
      </w:r>
      <w:r w:rsidR="007F5B67">
        <w:rPr>
          <w:rFonts w:cs="Arial"/>
        </w:rPr>
        <w:t xml:space="preserve"> ve specifickém režimu dle § 18 ZKB</w:t>
      </w:r>
      <w:r w:rsidR="00182597" w:rsidRPr="004A2D85">
        <w:rPr>
          <w:rFonts w:cs="Arial"/>
        </w:rPr>
        <w:t xml:space="preserve"> a zároveň je Kupující zavázán k dodržování bezpečnostních požadavků ve smlouvě se Zákazníkem</w:t>
      </w:r>
      <w:r w:rsidR="007F5B67">
        <w:rPr>
          <w:rFonts w:cs="Arial"/>
        </w:rPr>
        <w:t>, kdy Zákazník je zpravidla poskytovatelem regulované služby v režimu vyšších povinností a vedle toho poskytovatelem strategicky významné služby</w:t>
      </w:r>
      <w:r w:rsidR="008F59AF" w:rsidRPr="004A2D85">
        <w:rPr>
          <w:rFonts w:cs="Arial"/>
        </w:rPr>
        <w:t>.</w:t>
      </w:r>
      <w:r w:rsidR="00AB6811" w:rsidRPr="004A2D85">
        <w:rPr>
          <w:rFonts w:cs="Arial"/>
        </w:rPr>
        <w:t xml:space="preserve"> Tohoto</w:t>
      </w:r>
      <w:r w:rsidR="00AB6811" w:rsidRPr="00937339">
        <w:rPr>
          <w:rFonts w:cs="Arial"/>
        </w:rPr>
        <w:t xml:space="preserve"> cíle chce Kupující dosáhnout prostřednictvím jednotlivých dodávek požadovaných komponent </w:t>
      </w:r>
      <w:r w:rsidR="00937339" w:rsidRPr="00937339">
        <w:rPr>
          <w:rFonts w:cs="Arial"/>
        </w:rPr>
        <w:t xml:space="preserve">a služeb s nimi </w:t>
      </w:r>
      <w:r w:rsidR="00AA40D4" w:rsidRPr="00937339">
        <w:rPr>
          <w:rFonts w:cs="Arial"/>
        </w:rPr>
        <w:t>souvisejícím Prodávajícím</w:t>
      </w:r>
      <w:r w:rsidR="00AB6811" w:rsidRPr="00937339">
        <w:rPr>
          <w:rFonts w:cs="Arial"/>
        </w:rPr>
        <w:t xml:space="preserve">. </w:t>
      </w:r>
      <w:r w:rsidRPr="00937339">
        <w:rPr>
          <w:rFonts w:cs="Arial"/>
        </w:rPr>
        <w:t>Veškeré v</w:t>
      </w:r>
      <w:r w:rsidR="00E07D3B" w:rsidRPr="00937339">
        <w:rPr>
          <w:rFonts w:cs="Arial"/>
        </w:rPr>
        <w:t> </w:t>
      </w:r>
      <w:r w:rsidRPr="00937339">
        <w:rPr>
          <w:rFonts w:cs="Arial"/>
        </w:rPr>
        <w:t xml:space="preserve">Rámcové </w:t>
      </w:r>
      <w:r w:rsidR="00BE4C27" w:rsidRPr="00937339">
        <w:rPr>
          <w:rFonts w:cs="Arial"/>
        </w:rPr>
        <w:t>dohodě</w:t>
      </w:r>
      <w:r w:rsidRPr="00937339">
        <w:rPr>
          <w:rFonts w:cs="Arial"/>
        </w:rPr>
        <w:t xml:space="preserve"> a</w:t>
      </w:r>
      <w:r w:rsidR="00350735" w:rsidRPr="00937339">
        <w:rPr>
          <w:rFonts w:cs="Arial"/>
        </w:rPr>
        <w:t> </w:t>
      </w:r>
      <w:r w:rsidRPr="00937339">
        <w:rPr>
          <w:rFonts w:cs="Arial"/>
        </w:rPr>
        <w:t>jejích přílohách uvedené požadavky na plnění musí být primárně vykládány tak, aby</w:t>
      </w:r>
      <w:r w:rsidR="006F2B35" w:rsidRPr="00937339">
        <w:rPr>
          <w:rFonts w:cs="Arial"/>
        </w:rPr>
        <w:t> </w:t>
      </w:r>
      <w:r w:rsidRPr="00937339">
        <w:rPr>
          <w:rFonts w:cs="Arial"/>
        </w:rPr>
        <w:t xml:space="preserve">Kupující realizací předmětu Rámcové </w:t>
      </w:r>
      <w:r w:rsidR="00BE4C27" w:rsidRPr="00937339">
        <w:rPr>
          <w:rFonts w:cs="Arial"/>
        </w:rPr>
        <w:t>dohod</w:t>
      </w:r>
      <w:r w:rsidRPr="00937339">
        <w:rPr>
          <w:rFonts w:cs="Arial"/>
        </w:rPr>
        <w:t>y Prodávajícím dosáhl zde uvedeného cíle.</w:t>
      </w:r>
    </w:p>
    <w:p w14:paraId="590E866A" w14:textId="01C99A49" w:rsidR="002A1B8D" w:rsidRPr="00E352CF" w:rsidRDefault="006C503E" w:rsidP="003E06CF">
      <w:pPr>
        <w:pStyle w:val="Nadpis1"/>
        <w:rPr>
          <w:rFonts w:eastAsia="Calibri"/>
        </w:rPr>
      </w:pPr>
      <w:r w:rsidRPr="00E352CF">
        <w:rPr>
          <w:rFonts w:eastAsia="Calibri"/>
        </w:rPr>
        <w:t xml:space="preserve">PŘEDMĚT </w:t>
      </w:r>
      <w:r w:rsidR="008D1DFF">
        <w:rPr>
          <w:rFonts w:eastAsia="Calibri"/>
        </w:rPr>
        <w:t xml:space="preserve">RÁMCOVÉ </w:t>
      </w:r>
      <w:r w:rsidR="008D1DFF" w:rsidRPr="003E06CF">
        <w:t>DOHODY</w:t>
      </w:r>
      <w:r w:rsidR="00AF6EC5">
        <w:rPr>
          <w:rFonts w:eastAsia="Calibri"/>
        </w:rPr>
        <w:t xml:space="preserve">, UZAVÍRÁNÍ </w:t>
      </w:r>
      <w:r w:rsidR="00416104">
        <w:rPr>
          <w:rFonts w:eastAsia="Calibri"/>
        </w:rPr>
        <w:t>PROVÁDĚCÍCH</w:t>
      </w:r>
      <w:r w:rsidR="00AF6EC5">
        <w:rPr>
          <w:rFonts w:eastAsia="Calibri"/>
        </w:rPr>
        <w:t xml:space="preserve"> SMLUV</w:t>
      </w:r>
    </w:p>
    <w:p w14:paraId="0CC0F2FB" w14:textId="069A4CDD" w:rsidR="00010525" w:rsidRDefault="00F73532" w:rsidP="00D6068F">
      <w:pPr>
        <w:pStyle w:val="Nadpis2"/>
      </w:pPr>
      <w:r w:rsidRPr="00E352CF">
        <w:t xml:space="preserve">Předmětem této </w:t>
      </w:r>
      <w:r w:rsidR="008D1DFF">
        <w:t>Rámcové dohody</w:t>
      </w:r>
      <w:r w:rsidRPr="00E352CF">
        <w:t xml:space="preserve"> </w:t>
      </w:r>
      <w:r w:rsidR="008649C9">
        <w:t xml:space="preserve">je </w:t>
      </w:r>
      <w:r w:rsidR="001905FC">
        <w:t>v souladu s § 131 a násl. ZZVZ</w:t>
      </w:r>
      <w:r w:rsidR="00B75678">
        <w:t xml:space="preserve"> rámcová úprava vzájemných práv a povinností </w:t>
      </w:r>
      <w:r w:rsidR="00FC4DF3">
        <w:t>S</w:t>
      </w:r>
      <w:r w:rsidR="00B75678">
        <w:t xml:space="preserve">mluvních stran při zajištění jednotlivých dodávek </w:t>
      </w:r>
      <w:r w:rsidR="006304BD" w:rsidRPr="006304BD">
        <w:t xml:space="preserve">on premise S3 kompatibilního cloudového úložiště určeného pro ukládání </w:t>
      </w:r>
      <w:r w:rsidR="00215DBF">
        <w:t>Dat</w:t>
      </w:r>
      <w:r w:rsidR="006304BD" w:rsidRPr="006304BD">
        <w:t xml:space="preserve"> </w:t>
      </w:r>
      <w:r w:rsidR="00892CF3">
        <w:t>(dále jen „</w:t>
      </w:r>
      <w:r w:rsidR="00F72CAD" w:rsidRPr="00F72CAD">
        <w:rPr>
          <w:b/>
          <w:bCs w:val="0"/>
          <w:i/>
          <w:iCs/>
        </w:rPr>
        <w:t>S3 úložiště</w:t>
      </w:r>
      <w:r w:rsidR="00F54FA7">
        <w:t>“</w:t>
      </w:r>
      <w:r w:rsidR="00924551">
        <w:t xml:space="preserve"> nebo také „</w:t>
      </w:r>
      <w:r w:rsidR="00924551" w:rsidRPr="00924551">
        <w:rPr>
          <w:b/>
          <w:bCs w:val="0"/>
          <w:i/>
          <w:iCs/>
        </w:rPr>
        <w:t>Zboží</w:t>
      </w:r>
      <w:r w:rsidR="00924551">
        <w:t>“</w:t>
      </w:r>
      <w:r w:rsidR="00F54FA7">
        <w:t xml:space="preserve">) a služeb s nimi </w:t>
      </w:r>
      <w:r w:rsidR="00AC79CD">
        <w:t>souvisejícím Prodávajícím</w:t>
      </w:r>
      <w:r w:rsidR="005369B7">
        <w:t>, a to na základě Prováděcích smluv uzavřených smluvními stra</w:t>
      </w:r>
      <w:r w:rsidR="00624371">
        <w:t>nami postupem upraveným v čl.</w:t>
      </w:r>
      <w:r w:rsidR="007D2316">
        <w:t xml:space="preserve"> </w:t>
      </w:r>
      <w:r w:rsidR="00416104">
        <w:t>III</w:t>
      </w:r>
      <w:r w:rsidR="00624371">
        <w:t>.</w:t>
      </w:r>
      <w:r w:rsidR="004B6280">
        <w:t xml:space="preserve"> </w:t>
      </w:r>
      <w:r w:rsidR="00624371">
        <w:t>Rámcové dohody.</w:t>
      </w:r>
    </w:p>
    <w:p w14:paraId="386D2241" w14:textId="304B500B" w:rsidR="005C667D" w:rsidRDefault="00123779" w:rsidP="00D6068F">
      <w:pPr>
        <w:pStyle w:val="Nadpis2"/>
      </w:pPr>
      <w:r w:rsidRPr="00123779">
        <w:t xml:space="preserve">Předmětem plnění realizovaných na základě Prováděcích smluv bude dle aktuálních požadavků </w:t>
      </w:r>
      <w:r>
        <w:t>Kupujícího</w:t>
      </w:r>
      <w:r w:rsidRPr="00123779">
        <w:t xml:space="preserve"> zabezpečit řádně a včas jednotlivé dodávky </w:t>
      </w:r>
      <w:r w:rsidR="00F72CAD" w:rsidRPr="00F72CAD">
        <w:t xml:space="preserve">S3 úložiště </w:t>
      </w:r>
      <w:r w:rsidRPr="00123779">
        <w:t xml:space="preserve">a služeb s nimi </w:t>
      </w:r>
      <w:r w:rsidR="00AC79CD" w:rsidRPr="00123779">
        <w:t>souvisejícím Prodávajícím</w:t>
      </w:r>
      <w:r w:rsidRPr="00123779">
        <w:t xml:space="preserve"> (vše v rozsahu, kvalitě a s obsahem definovaným Rámcovou </w:t>
      </w:r>
      <w:r w:rsidR="00E06F4A">
        <w:t>dohodou</w:t>
      </w:r>
      <w:r w:rsidRPr="00123779">
        <w:t>).</w:t>
      </w:r>
    </w:p>
    <w:p w14:paraId="7EA98664" w14:textId="5CA13416" w:rsidR="000A78C1" w:rsidRDefault="001B0ACA" w:rsidP="00D6068F">
      <w:pPr>
        <w:pStyle w:val="Nadpis2"/>
      </w:pPr>
      <w:r>
        <w:t xml:space="preserve">Realizace jednotlivých dodávek </w:t>
      </w:r>
      <w:r w:rsidR="00F72CAD" w:rsidRPr="00F72CAD">
        <w:t>S3 úložiště</w:t>
      </w:r>
      <w:r w:rsidR="000673C2">
        <w:t xml:space="preserve"> a služeb s nimi </w:t>
      </w:r>
      <w:r w:rsidR="004865F9">
        <w:t>souvisejícím Prodávajícím</w:t>
      </w:r>
      <w:r w:rsidR="00CD3217">
        <w:t xml:space="preserve"> na základě Prováděcích smluv bude rozdělena do následujících oblastí plnění: </w:t>
      </w:r>
    </w:p>
    <w:p w14:paraId="3EAAF516" w14:textId="30E61AB6" w:rsidR="000B7CFC" w:rsidRDefault="0074415B" w:rsidP="00681F00">
      <w:pPr>
        <w:pStyle w:val="Nadpis3"/>
        <w:numPr>
          <w:ilvl w:val="2"/>
          <w:numId w:val="1"/>
        </w:numPr>
      </w:pPr>
      <w:bookmarkStart w:id="2" w:name="_Hlk528559807"/>
      <w:r>
        <w:t xml:space="preserve">Dodávky </w:t>
      </w:r>
      <w:r w:rsidR="00F72CAD" w:rsidRPr="00F72CAD">
        <w:t>S3 úložiště</w:t>
      </w:r>
      <w:r w:rsidR="00F9214D" w:rsidRPr="00E352CF">
        <w:t xml:space="preserve"> včetně </w:t>
      </w:r>
      <w:r w:rsidR="00D731F0" w:rsidRPr="00E352CF">
        <w:t>jejich příslušenst</w:t>
      </w:r>
      <w:r w:rsidR="0004058C" w:rsidRPr="00E352CF">
        <w:t>ví</w:t>
      </w:r>
      <w:r w:rsidR="00F86B08">
        <w:t xml:space="preserve">, </w:t>
      </w:r>
      <w:r w:rsidR="006779EC">
        <w:t>software</w:t>
      </w:r>
      <w:r w:rsidR="000F7F88">
        <w:t xml:space="preserve"> (včetně </w:t>
      </w:r>
      <w:r w:rsidR="00C95E97">
        <w:t>požadovaných licencí)</w:t>
      </w:r>
      <w:r w:rsidR="00AE4727">
        <w:t xml:space="preserve"> </w:t>
      </w:r>
      <w:r w:rsidR="003C1675">
        <w:t>a</w:t>
      </w:r>
      <w:r w:rsidR="00DB633C">
        <w:t> </w:t>
      </w:r>
      <w:r w:rsidR="003419DF" w:rsidRPr="00E352CF">
        <w:t>dokladů nezbytných k jejich užívání</w:t>
      </w:r>
      <w:r w:rsidR="00D731F0" w:rsidRPr="00E352CF">
        <w:t xml:space="preserve">, </w:t>
      </w:r>
      <w:r w:rsidR="00F9214D" w:rsidRPr="00E352CF">
        <w:t>dopravy do místa plnění</w:t>
      </w:r>
      <w:r w:rsidR="00366564">
        <w:t>, j</w:t>
      </w:r>
      <w:r w:rsidR="005E1354">
        <w:t xml:space="preserve">ejich </w:t>
      </w:r>
      <w:r w:rsidR="00BC353D" w:rsidRPr="009A31F7">
        <w:t>instalace, implementace a konfigurace pot</w:t>
      </w:r>
      <w:r w:rsidR="00731847" w:rsidRPr="009A31F7">
        <w:t>ř</w:t>
      </w:r>
      <w:r w:rsidR="00BC353D" w:rsidRPr="009A31F7">
        <w:t>ebn</w:t>
      </w:r>
      <w:r w:rsidR="00A31C4F">
        <w:t xml:space="preserve">á </w:t>
      </w:r>
      <w:r w:rsidR="00BC353D" w:rsidRPr="009A31F7">
        <w:t>k </w:t>
      </w:r>
      <w:r w:rsidR="000D54C7" w:rsidRPr="009A31F7">
        <w:t>ř</w:t>
      </w:r>
      <w:r w:rsidR="00BC353D" w:rsidRPr="009A31F7">
        <w:t>ádnému a plnohodnotnému užívání</w:t>
      </w:r>
      <w:r w:rsidR="000D54C7" w:rsidRPr="009A31F7">
        <w:t xml:space="preserve"> a dále zaškolení uživatelů </w:t>
      </w:r>
      <w:r w:rsidR="00F72CAD" w:rsidRPr="00F72CAD">
        <w:t>S3 úložiště</w:t>
      </w:r>
      <w:r w:rsidR="00D731F0" w:rsidRPr="00E352CF">
        <w:t xml:space="preserve">, </w:t>
      </w:r>
      <w:r w:rsidR="009A42C8">
        <w:t>a to dle specifikace uvedené v příloze</w:t>
      </w:r>
      <w:r w:rsidR="0004058C" w:rsidRPr="00E352CF">
        <w:t xml:space="preserve"> </w:t>
      </w:r>
      <w:r w:rsidR="0011611A">
        <w:t xml:space="preserve">v </w:t>
      </w:r>
      <w:r w:rsidR="009B3D1F" w:rsidRPr="00681F00">
        <w:rPr>
          <w:b/>
          <w:bCs w:val="0"/>
          <w:u w:val="single"/>
        </w:rPr>
        <w:t>P</w:t>
      </w:r>
      <w:r w:rsidR="00D731F0" w:rsidRPr="00681F00">
        <w:rPr>
          <w:b/>
          <w:bCs w:val="0"/>
          <w:u w:val="single"/>
        </w:rPr>
        <w:t>říloze č.</w:t>
      </w:r>
      <w:r w:rsidR="00FC4B7E" w:rsidRPr="00681F00">
        <w:rPr>
          <w:b/>
          <w:bCs w:val="0"/>
          <w:u w:val="single"/>
        </w:rPr>
        <w:t> </w:t>
      </w:r>
      <w:r w:rsidR="00D731F0" w:rsidRPr="00681F00">
        <w:rPr>
          <w:b/>
          <w:bCs w:val="0"/>
          <w:u w:val="single"/>
        </w:rPr>
        <w:t>1</w:t>
      </w:r>
      <w:r w:rsidR="00D731F0" w:rsidRPr="00062CEA">
        <w:t xml:space="preserve"> </w:t>
      </w:r>
      <w:bookmarkEnd w:id="2"/>
      <w:r w:rsidR="0011611A" w:rsidRPr="00062CEA">
        <w:t>Rámcové</w:t>
      </w:r>
      <w:r w:rsidR="0011611A">
        <w:t xml:space="preserve"> dohody, </w:t>
      </w:r>
      <w:r w:rsidR="00D731F0" w:rsidRPr="00E352CF">
        <w:t xml:space="preserve">(dále též jen </w:t>
      </w:r>
      <w:r w:rsidR="00D731F0" w:rsidRPr="00681F00">
        <w:rPr>
          <w:b/>
          <w:bCs w:val="0"/>
          <w:i/>
          <w:iCs/>
        </w:rPr>
        <w:t>„</w:t>
      </w:r>
      <w:r w:rsidR="00446EBA" w:rsidRPr="00681F00">
        <w:rPr>
          <w:b/>
          <w:bCs w:val="0"/>
          <w:i/>
          <w:iCs/>
        </w:rPr>
        <w:t xml:space="preserve">Dodávka </w:t>
      </w:r>
      <w:r w:rsidR="00C6771C" w:rsidRPr="00681F00">
        <w:rPr>
          <w:b/>
          <w:bCs w:val="0"/>
          <w:i/>
          <w:iCs/>
        </w:rPr>
        <w:t>zboží</w:t>
      </w:r>
      <w:r w:rsidR="00E62AD2" w:rsidRPr="00681F00">
        <w:t>“</w:t>
      </w:r>
      <w:r w:rsidR="00D731F0" w:rsidRPr="00E352CF">
        <w:t>)</w:t>
      </w:r>
      <w:r w:rsidR="0011611A">
        <w:t xml:space="preserve">, </w:t>
      </w:r>
      <w:r w:rsidR="001B5D22">
        <w:t>a to dle</w:t>
      </w:r>
      <w:r w:rsidR="00062CEA">
        <w:t> </w:t>
      </w:r>
      <w:r w:rsidR="001B5D22">
        <w:t>aktuálních potřeb Kupujícího</w:t>
      </w:r>
      <w:r w:rsidR="00D731F0" w:rsidRPr="00E352CF">
        <w:t>;</w:t>
      </w:r>
    </w:p>
    <w:p w14:paraId="53D5276E" w14:textId="2EDCED69" w:rsidR="00B87169" w:rsidRDefault="00F326DC" w:rsidP="00681F00">
      <w:pPr>
        <w:pStyle w:val="Nadpis3"/>
        <w:numPr>
          <w:ilvl w:val="2"/>
          <w:numId w:val="1"/>
        </w:numPr>
      </w:pPr>
      <w:r>
        <w:lastRenderedPageBreak/>
        <w:t>Poskytování služeb servisní, technické a systémové podpory k Dodávkám zboží</w:t>
      </w:r>
      <w:r w:rsidRPr="00896EFB">
        <w:t xml:space="preserve"> </w:t>
      </w:r>
      <w:r w:rsidR="002D1F8C">
        <w:t>a</w:t>
      </w:r>
      <w:r w:rsidR="00C6395A">
        <w:t> </w:t>
      </w:r>
      <w:r w:rsidR="002D1F8C" w:rsidRPr="002D1F8C">
        <w:t xml:space="preserve">proaktivní monitoring </w:t>
      </w:r>
      <w:r>
        <w:t xml:space="preserve">(dále jen </w:t>
      </w:r>
      <w:r w:rsidRPr="00681F00">
        <w:t>„</w:t>
      </w:r>
      <w:r w:rsidRPr="00B87169">
        <w:rPr>
          <w:b/>
          <w:bCs w:val="0"/>
          <w:i/>
          <w:iCs/>
        </w:rPr>
        <w:t>Služby podpory</w:t>
      </w:r>
      <w:r>
        <w:t xml:space="preserve">“) </w:t>
      </w:r>
      <w:r w:rsidRPr="00896EFB">
        <w:t xml:space="preserve">na dobu </w:t>
      </w:r>
      <w:r w:rsidR="0025710A">
        <w:t>7</w:t>
      </w:r>
      <w:r w:rsidRPr="00896EFB">
        <w:t xml:space="preserve"> (</w:t>
      </w:r>
      <w:r w:rsidR="0025710A">
        <w:t>sedm</w:t>
      </w:r>
      <w:r w:rsidRPr="00896EFB">
        <w:t xml:space="preserve">) let od data akceptace </w:t>
      </w:r>
      <w:r>
        <w:t>Dodávky zboží</w:t>
      </w:r>
      <w:r w:rsidR="00283BD8">
        <w:t xml:space="preserve"> na základě </w:t>
      </w:r>
      <w:r w:rsidR="005D3DFD">
        <w:t>Prováděcí smlouvy</w:t>
      </w:r>
      <w:r>
        <w:t xml:space="preserve">. Bližší specifikace Služeb podpory a podmínek jejich poskytování jsou </w:t>
      </w:r>
      <w:r w:rsidRPr="00205910">
        <w:t>definovány v </w:t>
      </w:r>
      <w:r w:rsidR="009B3D1F" w:rsidRPr="00B87169">
        <w:rPr>
          <w:b/>
          <w:bCs w:val="0"/>
          <w:u w:val="single"/>
        </w:rPr>
        <w:t>P</w:t>
      </w:r>
      <w:r w:rsidRPr="00B87169">
        <w:rPr>
          <w:b/>
          <w:bCs w:val="0"/>
          <w:u w:val="single"/>
        </w:rPr>
        <w:t xml:space="preserve">říloze č. </w:t>
      </w:r>
      <w:r w:rsidR="00E5059C" w:rsidRPr="00B87169">
        <w:rPr>
          <w:b/>
          <w:bCs w:val="0"/>
          <w:u w:val="single"/>
        </w:rPr>
        <w:t>2</w:t>
      </w:r>
      <w:r w:rsidRPr="00205910">
        <w:t xml:space="preserve"> Rámcové dohody</w:t>
      </w:r>
      <w:r w:rsidR="004C3D5E">
        <w:t>;</w:t>
      </w:r>
    </w:p>
    <w:p w14:paraId="1D477FEE" w14:textId="0F5BE7B8" w:rsidR="00F9214D" w:rsidRDefault="00FD4B46" w:rsidP="00B87169">
      <w:pPr>
        <w:pStyle w:val="Nadpis3"/>
        <w:numPr>
          <w:ilvl w:val="0"/>
          <w:numId w:val="0"/>
        </w:numPr>
        <w:ind w:left="1418"/>
      </w:pPr>
      <w:r>
        <w:t>(vše dále jen „</w:t>
      </w:r>
      <w:r w:rsidRPr="00B87169">
        <w:rPr>
          <w:b/>
          <w:bCs w:val="0"/>
          <w:i/>
          <w:iCs/>
        </w:rPr>
        <w:t>Plnění</w:t>
      </w:r>
      <w:r>
        <w:t>“).</w:t>
      </w:r>
    </w:p>
    <w:p w14:paraId="3BEC3869" w14:textId="00BEA515" w:rsidR="00055A35" w:rsidRPr="00B87169" w:rsidRDefault="00055A35" w:rsidP="00462366">
      <w:pPr>
        <w:pStyle w:val="Nadpis2"/>
      </w:pPr>
      <w:bookmarkStart w:id="3" w:name="_Ref388888674"/>
      <w:r w:rsidRPr="00B87169">
        <w:t>Součástí Dodávky zboží musí být vše potřebné k instalaci, připojení</w:t>
      </w:r>
      <w:r w:rsidR="002B7996" w:rsidRPr="00B87169">
        <w:t>,</w:t>
      </w:r>
      <w:r w:rsidRPr="00B87169">
        <w:t xml:space="preserve"> implementaci a konfiguraci, tzn. zprovoznění k řádnému a plnohodnotnému užívání a bezpečnému provozu </w:t>
      </w:r>
      <w:r w:rsidR="00B87169" w:rsidRPr="00B87169">
        <w:t>S3 úložiště</w:t>
      </w:r>
      <w:r w:rsidRPr="00B87169">
        <w:t>.</w:t>
      </w:r>
    </w:p>
    <w:p w14:paraId="703CE61D" w14:textId="668DFCB1" w:rsidR="00055A35" w:rsidRDefault="00055A35" w:rsidP="00462366">
      <w:pPr>
        <w:pStyle w:val="Nadpis2"/>
      </w:pPr>
      <w:r>
        <w:t>Zboží musí splňovat veškeré nároky vycházející z technických a bezpečnostních norem platných v</w:t>
      </w:r>
      <w:r w:rsidR="00C6395A">
        <w:t> </w:t>
      </w:r>
      <w:r>
        <w:t xml:space="preserve">České republice pro tento typ </w:t>
      </w:r>
      <w:r w:rsidR="00D461F6">
        <w:t>Z</w:t>
      </w:r>
      <w:r>
        <w:t xml:space="preserve">boží. </w:t>
      </w:r>
    </w:p>
    <w:p w14:paraId="3257FD19" w14:textId="0AD263E0" w:rsidR="00407A07" w:rsidRPr="00590319" w:rsidRDefault="00407A07" w:rsidP="00407A07">
      <w:pPr>
        <w:pStyle w:val="Nadpis2"/>
      </w:pPr>
      <w:r w:rsidRPr="004F1FCC">
        <w:t xml:space="preserve">Prodávající se zavazuje zabezpečovat </w:t>
      </w:r>
      <w:r w:rsidR="000A56E5">
        <w:t>P</w:t>
      </w:r>
      <w:r w:rsidRPr="004F1FCC">
        <w:t xml:space="preserve">lnění </w:t>
      </w:r>
      <w:r w:rsidR="000A56E5">
        <w:t xml:space="preserve">a/nebo </w:t>
      </w:r>
      <w:r w:rsidRPr="004F1FCC">
        <w:t xml:space="preserve">příslušné části Plnění prostřednictvím osob, které uvedl na jednotlivých kartách v </w:t>
      </w:r>
      <w:r w:rsidRPr="004F1FCC">
        <w:rPr>
          <w:b/>
          <w:bCs w:val="0"/>
          <w:u w:val="single"/>
        </w:rPr>
        <w:t xml:space="preserve">Příloze č. 6 </w:t>
      </w:r>
      <w:r w:rsidR="00E7168C">
        <w:t>Rámcové doho</w:t>
      </w:r>
      <w:r w:rsidR="007F6AB3">
        <w:t>d</w:t>
      </w:r>
      <w:r w:rsidRPr="004F1FCC">
        <w:t>y (dále jen „</w:t>
      </w:r>
      <w:r w:rsidRPr="004F1FCC">
        <w:rPr>
          <w:b/>
          <w:bCs w:val="0"/>
          <w:i/>
          <w:iCs/>
        </w:rPr>
        <w:t>Realizační tým</w:t>
      </w:r>
      <w:r w:rsidRPr="004F1FCC">
        <w:t xml:space="preserve">“). V případě změny těchto osob je Prodávající povinen vyžádat si písemný souhlas Kupujícího. Nová osoba člena realizačního týmu musí splňovat požadavky Kupujícího na odborné zkušenosti na danou pozici člena realizačního </w:t>
      </w:r>
      <w:r w:rsidRPr="00590319">
        <w:t>týmu v minimálním požadovaném rozsahu.</w:t>
      </w:r>
    </w:p>
    <w:p w14:paraId="67EFC121" w14:textId="04A7F4A4" w:rsidR="003F50C2" w:rsidRPr="00590319" w:rsidRDefault="00407A07" w:rsidP="00407A07">
      <w:pPr>
        <w:pStyle w:val="Nadpis2"/>
      </w:pPr>
      <w:r w:rsidRPr="00590319">
        <w:t xml:space="preserve">Prodávající prohlašuje, že je </w:t>
      </w:r>
      <w:r w:rsidR="00590319">
        <w:t>držitelem</w:t>
      </w:r>
      <w:r w:rsidR="006E1371">
        <w:t>:</w:t>
      </w:r>
    </w:p>
    <w:p w14:paraId="4C2AA602" w14:textId="019CE421" w:rsidR="003F50C2" w:rsidRPr="009E562D" w:rsidRDefault="003F50C2" w:rsidP="00FC07D5">
      <w:pPr>
        <w:pStyle w:val="Nadpis3"/>
        <w:numPr>
          <w:ilvl w:val="2"/>
          <w:numId w:val="1"/>
        </w:numPr>
      </w:pPr>
      <w:r w:rsidRPr="009E562D">
        <w:t xml:space="preserve">platného certifikátu, že S3 úložiště </w:t>
      </w:r>
      <w:r w:rsidR="00756115">
        <w:t>je</w:t>
      </w:r>
      <w:r w:rsidR="00AD2E90">
        <w:t xml:space="preserve"> </w:t>
      </w:r>
      <w:r w:rsidRPr="009E562D">
        <w:t>certifikováno na soulad s požadavky mezinárodní normy SEC 17a-4(f), případně obdobné normy nebo legislativy (obdobné ve smyslu stejné nebo přísnější definice, než uvádí norma SEC 17a-4(f)) pro implementaci funkcionality WORM</w:t>
      </w:r>
      <w:r w:rsidR="00590319">
        <w:t>;</w:t>
      </w:r>
    </w:p>
    <w:p w14:paraId="1B2F8B7F" w14:textId="769FB266" w:rsidR="003F50C2" w:rsidRPr="00CA1972" w:rsidRDefault="003F50C2" w:rsidP="00FC07D5">
      <w:pPr>
        <w:pStyle w:val="Nadpis3"/>
        <w:numPr>
          <w:ilvl w:val="2"/>
          <w:numId w:val="1"/>
        </w:numPr>
      </w:pPr>
      <w:r w:rsidRPr="000A5D59">
        <w:t>platného certifikátu/osvědčení, že S3 úložiště vyhovuje požadavkům 499/2004 Sb. zákona o archivnictví a spisové službě</w:t>
      </w:r>
      <w:r w:rsidR="00283B3D">
        <w:t>, ve znění pozdějších předpisů</w:t>
      </w:r>
      <w:r w:rsidR="009E6D6A">
        <w:t>;</w:t>
      </w:r>
    </w:p>
    <w:p w14:paraId="0A0748C7" w14:textId="63524B86" w:rsidR="003F50C2" w:rsidRPr="00E50951" w:rsidRDefault="003F50C2" w:rsidP="00FC07D5">
      <w:pPr>
        <w:pStyle w:val="Nadpis3"/>
        <w:numPr>
          <w:ilvl w:val="2"/>
          <w:numId w:val="1"/>
        </w:numPr>
      </w:pPr>
      <w:r w:rsidRPr="00E50951">
        <w:t>platn</w:t>
      </w:r>
      <w:r>
        <w:t>ého</w:t>
      </w:r>
      <w:r w:rsidRPr="00E50951">
        <w:t xml:space="preserve"> certifikát</w:t>
      </w:r>
      <w:r>
        <w:t>u</w:t>
      </w:r>
      <w:r w:rsidRPr="00E50951">
        <w:t xml:space="preserve">/osvědčení/prohlášení výrobce dodávaného </w:t>
      </w:r>
      <w:r w:rsidR="00A900BF">
        <w:t>S3 uloži</w:t>
      </w:r>
      <w:r w:rsidR="00505A1B">
        <w:t xml:space="preserve">ště </w:t>
      </w:r>
      <w:r w:rsidRPr="00E50951">
        <w:t>o tom, že je servisním partnerem daného výrobce, dokládající technickou podporu předmětného výrobce;</w:t>
      </w:r>
    </w:p>
    <w:p w14:paraId="3074090B" w14:textId="5717649B" w:rsidR="00407A07" w:rsidRPr="00407A07" w:rsidRDefault="00407A07" w:rsidP="003F50C2">
      <w:pPr>
        <w:pStyle w:val="Nadpis2"/>
        <w:numPr>
          <w:ilvl w:val="0"/>
          <w:numId w:val="0"/>
        </w:numPr>
        <w:ind w:left="680"/>
      </w:pPr>
      <w:r w:rsidRPr="00EB2F10">
        <w:t>(dále jen „</w:t>
      </w:r>
      <w:r w:rsidRPr="00EB2F10">
        <w:rPr>
          <w:b/>
          <w:bCs w:val="0"/>
          <w:i/>
          <w:iCs/>
        </w:rPr>
        <w:t>Certifikát</w:t>
      </w:r>
      <w:r w:rsidR="008252EF" w:rsidRPr="00EB2F10">
        <w:rPr>
          <w:b/>
          <w:bCs w:val="0"/>
          <w:i/>
          <w:iCs/>
        </w:rPr>
        <w:t>y</w:t>
      </w:r>
      <w:r w:rsidRPr="00EB2F10">
        <w:t>“). Prodávající je povinen splňovat podmínku vlastnictví platn</w:t>
      </w:r>
      <w:r w:rsidR="008252EF" w:rsidRPr="00EB2F10">
        <w:t>ých Certifikátů</w:t>
      </w:r>
      <w:r w:rsidRPr="00EB2F10">
        <w:t xml:space="preserve"> za </w:t>
      </w:r>
      <w:r w:rsidR="00123881">
        <w:t xml:space="preserve">výše </w:t>
      </w:r>
      <w:r w:rsidRPr="00EB2F10">
        <w:t xml:space="preserve">uvedených podmínek </w:t>
      </w:r>
      <w:r w:rsidR="00123881">
        <w:t xml:space="preserve">tohoto článku </w:t>
      </w:r>
      <w:r w:rsidRPr="00EB2F10">
        <w:t xml:space="preserve">po celou dobu účinnosti </w:t>
      </w:r>
      <w:r w:rsidR="00B944EA" w:rsidRPr="00EB2F10">
        <w:t>Rámcové dohody</w:t>
      </w:r>
      <w:r w:rsidRPr="00EB2F10">
        <w:t>.</w:t>
      </w:r>
      <w:r w:rsidRPr="004F1FCC">
        <w:t xml:space="preserve"> </w:t>
      </w:r>
    </w:p>
    <w:p w14:paraId="6B54DBCC" w14:textId="3B67F3E9" w:rsidR="00055A35" w:rsidRDefault="00055A35" w:rsidP="00462366">
      <w:pPr>
        <w:pStyle w:val="Nadpis2"/>
      </w:pPr>
      <w:r>
        <w:t xml:space="preserve">Součástí </w:t>
      </w:r>
      <w:r w:rsidR="00855954">
        <w:t>D</w:t>
      </w:r>
      <w:r>
        <w:t>odávky zboží budou veškeré potřebné licence nutné pro bezpečný</w:t>
      </w:r>
      <w:r w:rsidR="00DF147C">
        <w:t xml:space="preserve"> a bezvadný</w:t>
      </w:r>
      <w:r>
        <w:t xml:space="preserve"> provoz </w:t>
      </w:r>
      <w:r w:rsidR="0075727F">
        <w:t>Z</w:t>
      </w:r>
      <w:r>
        <w:t>boží, a to i v případě, že nejsou výslovně uvedeny v </w:t>
      </w:r>
      <w:r w:rsidR="009B3D1F">
        <w:rPr>
          <w:b/>
          <w:u w:val="single"/>
        </w:rPr>
        <w:t>P</w:t>
      </w:r>
      <w:r w:rsidRPr="00E052BD">
        <w:rPr>
          <w:b/>
          <w:u w:val="single"/>
        </w:rPr>
        <w:t>říloze č. 1</w:t>
      </w:r>
      <w:r>
        <w:t xml:space="preserve"> Rámcové dohody. Maintenance všech potřebných licencí a dílů bude součástí ceny </w:t>
      </w:r>
      <w:r w:rsidR="00E5059C">
        <w:t xml:space="preserve">Služeb </w:t>
      </w:r>
      <w:r>
        <w:t xml:space="preserve">podpory, vyjma licencí a dílů u nichž je výslovně uvedeno, že nejsou požadovány. </w:t>
      </w:r>
    </w:p>
    <w:p w14:paraId="7F45C931" w14:textId="0D2729B9" w:rsidR="0095479E" w:rsidRDefault="0095479E" w:rsidP="00462366">
      <w:pPr>
        <w:pStyle w:val="Nadpis2"/>
      </w:pPr>
      <w:r>
        <w:t>Kupující si vyhrazuje možnost objednání</w:t>
      </w:r>
      <w:r w:rsidRPr="0095479E">
        <w:t xml:space="preserve"> i jen část</w:t>
      </w:r>
      <w:r>
        <w:t>i</w:t>
      </w:r>
      <w:r w:rsidR="006D6720">
        <w:t xml:space="preserve"> Zboží</w:t>
      </w:r>
      <w:r w:rsidRPr="0095479E">
        <w:t>.</w:t>
      </w:r>
    </w:p>
    <w:p w14:paraId="3108E244" w14:textId="428B90FB" w:rsidR="003F6B1E" w:rsidRDefault="00AF6EC5" w:rsidP="00462366">
      <w:pPr>
        <w:pStyle w:val="Nadpis2"/>
      </w:pPr>
      <w:r w:rsidRPr="00AF6EC5">
        <w:t xml:space="preserve">Jednotlivé </w:t>
      </w:r>
      <w:r w:rsidR="004141BB">
        <w:t>Provád</w:t>
      </w:r>
      <w:r w:rsidR="008942BD">
        <w:t>ěcí</w:t>
      </w:r>
      <w:r w:rsidRPr="00AF6EC5">
        <w:t xml:space="preserve"> smlouvy dle Rámcové </w:t>
      </w:r>
      <w:r>
        <w:t>dohody</w:t>
      </w:r>
      <w:r w:rsidRPr="00AF6EC5">
        <w:t xml:space="preserve"> budou uzavírány na základě</w:t>
      </w:r>
      <w:r w:rsidR="00AB1365">
        <w:t xml:space="preserve"> výzvy Kupujícího k dodání zboží</w:t>
      </w:r>
      <w:r w:rsidR="003F6B1E">
        <w:t xml:space="preserve"> (dále jen „</w:t>
      </w:r>
      <w:r w:rsidR="00DA2A81">
        <w:rPr>
          <w:b/>
          <w:i/>
        </w:rPr>
        <w:t>O</w:t>
      </w:r>
      <w:r w:rsidR="003F6B1E" w:rsidRPr="003F6B1E">
        <w:rPr>
          <w:b/>
          <w:i/>
        </w:rPr>
        <w:t>bjednávka</w:t>
      </w:r>
      <w:r w:rsidR="003F6B1E">
        <w:t>“)</w:t>
      </w:r>
      <w:r w:rsidR="00AB1365">
        <w:t xml:space="preserve">, jež </w:t>
      </w:r>
      <w:r w:rsidR="00AB1365" w:rsidRPr="00AB1365">
        <w:t xml:space="preserve">je návrhem na uzavření </w:t>
      </w:r>
      <w:r w:rsidR="00603C58">
        <w:t>Prováděcí</w:t>
      </w:r>
      <w:r w:rsidR="00AB1365">
        <w:t xml:space="preserve"> </w:t>
      </w:r>
      <w:r w:rsidR="00AB1365" w:rsidRPr="00AB1365">
        <w:t>smlouvy</w:t>
      </w:r>
      <w:r w:rsidR="00AB1365">
        <w:t xml:space="preserve">. Kupující vyzve Prodávajícího k uzavření </w:t>
      </w:r>
      <w:r w:rsidR="00603C58">
        <w:t>Prováděcí</w:t>
      </w:r>
      <w:r w:rsidR="00AB1365">
        <w:t xml:space="preserve"> smlouvy dle svých aktuálních potřeb. </w:t>
      </w:r>
    </w:p>
    <w:p w14:paraId="3CDD11BC" w14:textId="6BB2D49A" w:rsidR="003F6B1E" w:rsidRPr="003F6B1E" w:rsidRDefault="00AB1365" w:rsidP="00462366">
      <w:pPr>
        <w:pStyle w:val="Nadpis2"/>
      </w:pPr>
      <w:r w:rsidRPr="003F6B1E">
        <w:t xml:space="preserve">Dílčí veřejnou zakázku zadá </w:t>
      </w:r>
      <w:r w:rsidR="003F6B1E">
        <w:t>Kupující</w:t>
      </w:r>
      <w:r w:rsidRPr="003F6B1E">
        <w:t xml:space="preserve"> </w:t>
      </w:r>
      <w:r w:rsidR="006B61A3">
        <w:t>P</w:t>
      </w:r>
      <w:r w:rsidR="003F6B1E">
        <w:t>rodávajícímu</w:t>
      </w:r>
      <w:r w:rsidRPr="003F6B1E">
        <w:t xml:space="preserve"> na základě písemné </w:t>
      </w:r>
      <w:r w:rsidR="00DA2A81">
        <w:t>O</w:t>
      </w:r>
      <w:r w:rsidRPr="003F6B1E">
        <w:t>bjednávky</w:t>
      </w:r>
      <w:r w:rsidR="003F6B1E">
        <w:t xml:space="preserve"> doručené </w:t>
      </w:r>
      <w:bookmarkStart w:id="4" w:name="_Hlk18937434"/>
      <w:r w:rsidR="00B74A3E">
        <w:t>Prodávajícímu elektronicky, zpravidla prostřednictvím elektronického nástroje Kupujícího</w:t>
      </w:r>
      <w:bookmarkEnd w:id="4"/>
      <w:r w:rsidR="00105AD8">
        <w:t xml:space="preserve">. </w:t>
      </w:r>
    </w:p>
    <w:p w14:paraId="07FE3AA2" w14:textId="5229F027" w:rsidR="00AB1365" w:rsidRPr="003F6B1E" w:rsidRDefault="00AB1365" w:rsidP="00462366">
      <w:pPr>
        <w:pStyle w:val="Nadpis2"/>
      </w:pPr>
      <w:bookmarkStart w:id="5" w:name="_Ref198944649"/>
      <w:r w:rsidRPr="003F6B1E">
        <w:t>Objednávka bude obsahovat zejmén</w:t>
      </w:r>
      <w:bookmarkEnd w:id="5"/>
      <w:r w:rsidR="008D1DFF">
        <w:t>a</w:t>
      </w:r>
      <w:r w:rsidR="00B74A3E">
        <w:t>:</w:t>
      </w:r>
    </w:p>
    <w:p w14:paraId="3F1C0A74" w14:textId="5836297C" w:rsidR="008D1DFF" w:rsidRDefault="00AB1365" w:rsidP="00BE27DD">
      <w:pPr>
        <w:pStyle w:val="Nadpis3"/>
        <w:numPr>
          <w:ilvl w:val="2"/>
          <w:numId w:val="1"/>
        </w:numPr>
      </w:pPr>
      <w:r w:rsidRPr="003F6B1E">
        <w:t xml:space="preserve">odkaz na tuto </w:t>
      </w:r>
      <w:r w:rsidR="008D1DFF">
        <w:t>R</w:t>
      </w:r>
      <w:r w:rsidRPr="003F6B1E">
        <w:t xml:space="preserve">ámcovou </w:t>
      </w:r>
      <w:r w:rsidR="003F6B1E">
        <w:t>dohodu</w:t>
      </w:r>
      <w:r w:rsidRPr="003F6B1E">
        <w:t xml:space="preserve"> včetně </w:t>
      </w:r>
      <w:r w:rsidR="006D584D">
        <w:t>evidenčního čísla</w:t>
      </w:r>
      <w:r w:rsidRPr="003F6B1E">
        <w:t xml:space="preserve"> této </w:t>
      </w:r>
      <w:r w:rsidR="002558B8">
        <w:t>R</w:t>
      </w:r>
      <w:r w:rsidRPr="003F6B1E">
        <w:t xml:space="preserve">ámcové </w:t>
      </w:r>
      <w:r w:rsidR="00D87722">
        <w:t>dohody</w:t>
      </w:r>
      <w:r w:rsidRPr="003F6B1E">
        <w:t xml:space="preserve">, </w:t>
      </w:r>
    </w:p>
    <w:p w14:paraId="31C9E76C" w14:textId="061AF5E4" w:rsidR="008D1DFF" w:rsidRDefault="00AB1365" w:rsidP="00BE27DD">
      <w:pPr>
        <w:pStyle w:val="Nadpis3"/>
        <w:numPr>
          <w:ilvl w:val="2"/>
          <w:numId w:val="1"/>
        </w:numPr>
      </w:pPr>
      <w:r w:rsidRPr="003F6B1E">
        <w:t>datum vystavení</w:t>
      </w:r>
      <w:r w:rsidR="008D1DFF">
        <w:t xml:space="preserve"> </w:t>
      </w:r>
      <w:r w:rsidR="009A1763">
        <w:t>O</w:t>
      </w:r>
      <w:r w:rsidR="008D1DFF">
        <w:t>bjednávky</w:t>
      </w:r>
      <w:r w:rsidRPr="003F6B1E">
        <w:t>,</w:t>
      </w:r>
    </w:p>
    <w:p w14:paraId="29BFE790" w14:textId="09510A9B" w:rsidR="008D1DFF" w:rsidRDefault="00B32C7A" w:rsidP="00BE27DD">
      <w:pPr>
        <w:pStyle w:val="Nadpis3"/>
        <w:numPr>
          <w:ilvl w:val="2"/>
          <w:numId w:val="1"/>
        </w:numPr>
      </w:pPr>
      <w:r w:rsidRPr="00AF6EC5">
        <w:t>číslo</w:t>
      </w:r>
      <w:r>
        <w:t xml:space="preserve"> </w:t>
      </w:r>
      <w:r w:rsidR="009A1763">
        <w:t>O</w:t>
      </w:r>
      <w:r>
        <w:t>bjednávky</w:t>
      </w:r>
      <w:r w:rsidR="008D1DFF">
        <w:t>,</w:t>
      </w:r>
    </w:p>
    <w:p w14:paraId="4223442C" w14:textId="77777777" w:rsidR="008D1DFF" w:rsidRDefault="00B32C7A" w:rsidP="00BE27DD">
      <w:pPr>
        <w:pStyle w:val="Nadpis3"/>
        <w:numPr>
          <w:ilvl w:val="2"/>
          <w:numId w:val="1"/>
        </w:numPr>
      </w:pPr>
      <w:r w:rsidRPr="00AF6EC5">
        <w:t>identifikační údaje Kupujícího</w:t>
      </w:r>
      <w:r w:rsidR="008D1DFF">
        <w:t>,</w:t>
      </w:r>
    </w:p>
    <w:p w14:paraId="5DFB230D" w14:textId="247AA772" w:rsidR="008D1DFF" w:rsidRDefault="00B32C7A" w:rsidP="00BE27DD">
      <w:pPr>
        <w:pStyle w:val="Nadpis3"/>
        <w:numPr>
          <w:ilvl w:val="2"/>
          <w:numId w:val="1"/>
        </w:numPr>
      </w:pPr>
      <w:r w:rsidRPr="00AF6EC5">
        <w:t>podrobn</w:t>
      </w:r>
      <w:r w:rsidR="008D1DFF">
        <w:t>ou</w:t>
      </w:r>
      <w:r w:rsidRPr="00AF6EC5">
        <w:t xml:space="preserve"> specifikac</w:t>
      </w:r>
      <w:r w:rsidR="008D1DFF">
        <w:t>i</w:t>
      </w:r>
      <w:r w:rsidRPr="00AF6EC5">
        <w:t xml:space="preserve"> požadovaného </w:t>
      </w:r>
      <w:r w:rsidR="00F524F6">
        <w:t>Z</w:t>
      </w:r>
      <w:r w:rsidRPr="00AF6EC5">
        <w:t>boží a jeho množství</w:t>
      </w:r>
      <w:r w:rsidR="00BB73D7">
        <w:t xml:space="preserve"> včetně Služeb podpory</w:t>
      </w:r>
      <w:r w:rsidR="008D1DFF">
        <w:t>,</w:t>
      </w:r>
    </w:p>
    <w:p w14:paraId="067C861D" w14:textId="77777777" w:rsidR="008D1DFF" w:rsidRDefault="00333624" w:rsidP="00BE27DD">
      <w:pPr>
        <w:pStyle w:val="Nadpis3"/>
        <w:numPr>
          <w:ilvl w:val="2"/>
          <w:numId w:val="1"/>
        </w:numPr>
      </w:pPr>
      <w:r>
        <w:t>dob</w:t>
      </w:r>
      <w:r w:rsidR="00B32C7A">
        <w:t>u</w:t>
      </w:r>
      <w:r>
        <w:t xml:space="preserve"> dodání,</w:t>
      </w:r>
    </w:p>
    <w:p w14:paraId="7231B896" w14:textId="77777777" w:rsidR="00B32C7A" w:rsidRPr="00B32C7A" w:rsidRDefault="00B32C7A" w:rsidP="00BE27DD">
      <w:pPr>
        <w:pStyle w:val="Nadpis3"/>
        <w:numPr>
          <w:ilvl w:val="2"/>
          <w:numId w:val="1"/>
        </w:numPr>
      </w:pPr>
      <w:r>
        <w:t>místo dodání</w:t>
      </w:r>
      <w:r w:rsidR="008D1DFF">
        <w:t>,</w:t>
      </w:r>
    </w:p>
    <w:p w14:paraId="78833937" w14:textId="77777777" w:rsidR="00AF6EC5" w:rsidRPr="00AF6EC5" w:rsidRDefault="00AB1365" w:rsidP="00BE27DD">
      <w:pPr>
        <w:pStyle w:val="Nadpis3"/>
        <w:numPr>
          <w:ilvl w:val="2"/>
          <w:numId w:val="1"/>
        </w:numPr>
      </w:pPr>
      <w:r w:rsidRPr="003F6B1E">
        <w:t xml:space="preserve">případně též další podmínky </w:t>
      </w:r>
      <w:r w:rsidR="00333624">
        <w:t>plnění</w:t>
      </w:r>
      <w:r w:rsidRPr="003F6B1E">
        <w:t xml:space="preserve"> </w:t>
      </w:r>
      <w:r w:rsidR="00333624">
        <w:t>neuvedené v této Rámcové dohodě.</w:t>
      </w:r>
    </w:p>
    <w:p w14:paraId="60C868A8" w14:textId="0907A1C0" w:rsidR="00105AD8" w:rsidRDefault="00105AD8" w:rsidP="00B75C37">
      <w:pPr>
        <w:pStyle w:val="Nadpis2"/>
      </w:pPr>
      <w:r>
        <w:t xml:space="preserve">Prodávající se zavazuje, že nejpozději do tří (3) pracovních dnů od obdržení </w:t>
      </w:r>
      <w:r w:rsidR="00DA2A81">
        <w:t>O</w:t>
      </w:r>
      <w:r>
        <w:t>bjednávky její přijetí potvrdí</w:t>
      </w:r>
      <w:r w:rsidR="00F3444F">
        <w:t xml:space="preserve">, </w:t>
      </w:r>
      <w:bookmarkStart w:id="6" w:name="_Hlk18937584"/>
      <w:r>
        <w:t xml:space="preserve">a to </w:t>
      </w:r>
      <w:r w:rsidR="00B74A3E">
        <w:t xml:space="preserve">stejným </w:t>
      </w:r>
      <w:r>
        <w:t>způsobem</w:t>
      </w:r>
      <w:r w:rsidR="00B74A3E">
        <w:t xml:space="preserve">, jakým mu byla </w:t>
      </w:r>
      <w:r w:rsidR="00DA2A81">
        <w:t>O</w:t>
      </w:r>
      <w:r w:rsidR="00B74A3E">
        <w:t xml:space="preserve">bjednávka doručena, nedohodnou-li se </w:t>
      </w:r>
      <w:r w:rsidR="005D1A79">
        <w:t>S</w:t>
      </w:r>
      <w:r w:rsidR="00B74A3E">
        <w:t>mluvní strany jinak</w:t>
      </w:r>
      <w:bookmarkEnd w:id="6"/>
      <w:r>
        <w:t>.</w:t>
      </w:r>
      <w:r w:rsidR="008414FE">
        <w:t xml:space="preserve"> Porušení povinnosti Prodávajícího potvrdit ve stanovené lhůtě přijetí </w:t>
      </w:r>
      <w:r w:rsidR="005D1A79">
        <w:t>O</w:t>
      </w:r>
      <w:r w:rsidR="008414FE">
        <w:t xml:space="preserve">bjednávky nemá za následek zánik povinnosti Prodávajícího dodat Kupujícímu poptávané </w:t>
      </w:r>
      <w:r w:rsidR="00432287">
        <w:t>Zb</w:t>
      </w:r>
      <w:r w:rsidR="008414FE">
        <w:t xml:space="preserve">oží. V případě, že </w:t>
      </w:r>
      <w:r w:rsidR="00432287">
        <w:t>P</w:t>
      </w:r>
      <w:r w:rsidR="008414FE">
        <w:t xml:space="preserve">rodávající nepotvrdí přijetí </w:t>
      </w:r>
      <w:r w:rsidR="00432287">
        <w:t>O</w:t>
      </w:r>
      <w:r w:rsidR="008414FE">
        <w:t xml:space="preserve">bjednávky ve stanovené lhůtě, </w:t>
      </w:r>
      <w:r w:rsidR="00F60424">
        <w:t>O</w:t>
      </w:r>
      <w:r w:rsidR="008414FE">
        <w:t xml:space="preserve">bjednávka se považuje za přijatou </w:t>
      </w:r>
      <w:r w:rsidR="008414FE">
        <w:lastRenderedPageBreak/>
        <w:t xml:space="preserve">3. pracovní den ode dne, kdy se dostane do sféry jeho dispozice, tedy jakmile nabude </w:t>
      </w:r>
      <w:r w:rsidR="005D1A79">
        <w:t>P</w:t>
      </w:r>
      <w:r w:rsidR="008414FE">
        <w:t>rodávající objektivní možnosti seznámit se s jejím obsahem.</w:t>
      </w:r>
    </w:p>
    <w:bookmarkEnd w:id="3"/>
    <w:p w14:paraId="6B1CE8EB" w14:textId="1A7E623D" w:rsidR="00055705" w:rsidRDefault="00055705" w:rsidP="00B75C37">
      <w:pPr>
        <w:pStyle w:val="Nadpis2"/>
      </w:pPr>
      <w:r w:rsidRPr="00055705">
        <w:t>Prodávající se zavazuje dodávat Zboží minimálně v takové jakosti a kvalitě odpovídající účelu, k</w:t>
      </w:r>
      <w:r w:rsidR="00517B5F">
        <w:t> </w:t>
      </w:r>
      <w:r w:rsidRPr="00055705">
        <w:t xml:space="preserve">němuž se dodávané </w:t>
      </w:r>
      <w:r w:rsidR="00A44778">
        <w:t>Z</w:t>
      </w:r>
      <w:r w:rsidRPr="00055705">
        <w:t>boží obvykle užívá.</w:t>
      </w:r>
    </w:p>
    <w:p w14:paraId="7C6A51D5" w14:textId="6914D193" w:rsidR="002D23D0" w:rsidRPr="002D23D0" w:rsidRDefault="002D23D0" w:rsidP="002D23D0">
      <w:pPr>
        <w:pStyle w:val="Nadpis2"/>
      </w:pPr>
      <w:r>
        <w:t>Prodávající</w:t>
      </w:r>
      <w:r w:rsidRPr="002D23D0">
        <w:t xml:space="preserve"> se dále zavazuje realizovat předmět </w:t>
      </w:r>
      <w:r w:rsidR="00A44778">
        <w:t>P</w:t>
      </w:r>
      <w:r w:rsidRPr="002D23D0">
        <w:t xml:space="preserve">lnění dle této </w:t>
      </w:r>
      <w:r>
        <w:t>Rámcové dohody</w:t>
      </w:r>
      <w:r w:rsidRPr="002D23D0">
        <w:t xml:space="preserve"> v souladu s</w:t>
      </w:r>
      <w:r w:rsidR="00517B5F">
        <w:t> </w:t>
      </w:r>
      <w:r w:rsidRPr="002D23D0">
        <w:t>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plnění a veškerým podmínkám a požadavkům uvedeným v</w:t>
      </w:r>
      <w:r w:rsidR="00EB4376">
        <w:t> zadávací dokumentaci</w:t>
      </w:r>
      <w:r w:rsidRPr="002D23D0">
        <w:t xml:space="preserve">, nabídce </w:t>
      </w:r>
      <w:r w:rsidR="00EB4376">
        <w:t>Prodávajícího a v této Rámcové dohodě.</w:t>
      </w:r>
    </w:p>
    <w:p w14:paraId="28C2872D" w14:textId="77777777" w:rsidR="002A1B8D" w:rsidRPr="00E352CF" w:rsidRDefault="002A1B8D" w:rsidP="00B75C37">
      <w:pPr>
        <w:pStyle w:val="Nadpis1"/>
        <w:rPr>
          <w:rFonts w:eastAsia="Calibri"/>
        </w:rPr>
      </w:pPr>
      <w:r w:rsidRPr="00E352CF">
        <w:rPr>
          <w:rFonts w:eastAsia="Calibri"/>
        </w:rPr>
        <w:t>MÍSTO</w:t>
      </w:r>
      <w:r w:rsidR="004A561B" w:rsidRPr="00E352CF">
        <w:rPr>
          <w:rFonts w:eastAsia="Calibri"/>
        </w:rPr>
        <w:t xml:space="preserve">, </w:t>
      </w:r>
      <w:r w:rsidRPr="00E352CF">
        <w:rPr>
          <w:rFonts w:eastAsia="Calibri"/>
        </w:rPr>
        <w:t xml:space="preserve">TERMÍN </w:t>
      </w:r>
      <w:r w:rsidR="004A561B" w:rsidRPr="00E352CF">
        <w:rPr>
          <w:rFonts w:eastAsia="Calibri"/>
        </w:rPr>
        <w:t xml:space="preserve">A ZPŮSOB </w:t>
      </w:r>
      <w:r w:rsidRPr="00E352CF">
        <w:rPr>
          <w:rFonts w:eastAsia="Calibri"/>
        </w:rPr>
        <w:t>PLNĚNÍ</w:t>
      </w:r>
    </w:p>
    <w:p w14:paraId="49C8A163" w14:textId="794AFE2D" w:rsidR="002A1B8D" w:rsidRPr="00DA5FA8" w:rsidRDefault="002A1B8D" w:rsidP="000D0713">
      <w:pPr>
        <w:pStyle w:val="Nadpis2"/>
        <w:numPr>
          <w:ilvl w:val="1"/>
          <w:numId w:val="3"/>
        </w:numPr>
        <w:spacing w:beforeLines="60" w:before="144" w:afterLines="60" w:after="144"/>
      </w:pPr>
      <w:r w:rsidRPr="00DA5FA8">
        <w:t xml:space="preserve">Místem plnění je sídlo </w:t>
      </w:r>
      <w:r w:rsidR="00511197" w:rsidRPr="00DA5FA8">
        <w:t>Kupujícího</w:t>
      </w:r>
      <w:r w:rsidRPr="00DA5FA8">
        <w:t xml:space="preserve"> – Státní pokladna Centrum sdílených služeb, s. p., Na Vápence </w:t>
      </w:r>
      <w:r w:rsidRPr="004B54AA">
        <w:t>915/14, Žižkov, 130 00 Praha 3</w:t>
      </w:r>
      <w:r w:rsidR="00267139" w:rsidRPr="004B54AA">
        <w:t xml:space="preserve"> nebo </w:t>
      </w:r>
      <w:r w:rsidR="00D72CB4" w:rsidRPr="004B54AA">
        <w:t>provozovna Kupujícího na adrese</w:t>
      </w:r>
      <w:r w:rsidR="00B67CFE" w:rsidRPr="004B54AA">
        <w:t xml:space="preserve"> Čsl. armády č.</w:t>
      </w:r>
      <w:r w:rsidR="00CC2C37">
        <w:t xml:space="preserve"> </w:t>
      </w:r>
      <w:r w:rsidR="00B67CFE" w:rsidRPr="004B54AA">
        <w:t xml:space="preserve">p. </w:t>
      </w:r>
      <w:r w:rsidR="002D1F8C" w:rsidRPr="004B54AA">
        <w:t>10</w:t>
      </w:r>
      <w:r w:rsidR="00A44778">
        <w:t>60</w:t>
      </w:r>
      <w:r w:rsidR="00B67CFE" w:rsidRPr="004B54AA">
        <w:t>,</w:t>
      </w:r>
      <w:r w:rsidR="00B67CFE" w:rsidRPr="00B67CFE">
        <w:t xml:space="preserve"> Zeleneč, okres Praha – východ, PSČ 250 91</w:t>
      </w:r>
      <w:r w:rsidR="00055705">
        <w:t xml:space="preserve">. </w:t>
      </w:r>
      <w:r w:rsidR="00051353">
        <w:t>Místo plnění bude vždy uvedeno v </w:t>
      </w:r>
      <w:r w:rsidR="00CD494F">
        <w:t>O</w:t>
      </w:r>
      <w:r w:rsidR="00051353">
        <w:t>bjednávce.</w:t>
      </w:r>
    </w:p>
    <w:p w14:paraId="30E43D37" w14:textId="0AFF7E3B" w:rsidR="0004058C" w:rsidRPr="0017049E" w:rsidRDefault="00734C83" w:rsidP="000D0713">
      <w:pPr>
        <w:pStyle w:val="Nadpis2"/>
        <w:numPr>
          <w:ilvl w:val="1"/>
          <w:numId w:val="3"/>
        </w:numPr>
        <w:spacing w:beforeLines="60" w:before="144" w:afterLines="60" w:after="144"/>
        <w:ind w:left="709" w:hanging="709"/>
      </w:pPr>
      <w:r>
        <w:t xml:space="preserve">Nestanoví-li příslušná </w:t>
      </w:r>
      <w:r w:rsidR="00F84F3F">
        <w:t>Prováděcí</w:t>
      </w:r>
      <w:r>
        <w:t xml:space="preserve"> smlouva jinak, Prodávající se zavazuje Kupujícímu dodat do místa plnění dle tohoto článku Rámcové dohody poptávané </w:t>
      </w:r>
      <w:r w:rsidR="009A19FD">
        <w:t>Z</w:t>
      </w:r>
      <w:r>
        <w:t xml:space="preserve">boží </w:t>
      </w:r>
      <w:bookmarkStart w:id="7" w:name="_Hlk27742493"/>
      <w:r w:rsidR="00EC6793" w:rsidRPr="00EC6793">
        <w:t xml:space="preserve">včetně jejich příslušenství, software (včetně požadovaných licencí) a dokladů nezbytných k jejich užívání, </w:t>
      </w:r>
      <w:r w:rsidR="008A4FC6">
        <w:t>provést instalaci</w:t>
      </w:r>
      <w:r w:rsidR="0064007D">
        <w:t>, implementaci</w:t>
      </w:r>
      <w:r w:rsidR="00EC6793" w:rsidRPr="00EC6793">
        <w:t xml:space="preserve"> a konfigurac</w:t>
      </w:r>
      <w:r w:rsidR="0064007D">
        <w:t>i</w:t>
      </w:r>
      <w:r w:rsidR="00EC6793" w:rsidRPr="00EC6793">
        <w:t xml:space="preserve"> potřebn</w:t>
      </w:r>
      <w:r w:rsidR="0064007D">
        <w:t>ou</w:t>
      </w:r>
      <w:r w:rsidR="00EC6793" w:rsidRPr="00EC6793">
        <w:t xml:space="preserve"> k řádnému a plnohodnotnému užívání</w:t>
      </w:r>
      <w:r w:rsidR="0064007D">
        <w:t xml:space="preserve"> </w:t>
      </w:r>
      <w:bookmarkEnd w:id="7"/>
      <w:r w:rsidR="0064007D">
        <w:t xml:space="preserve">Zboží </w:t>
      </w:r>
      <w:r w:rsidR="00141C65">
        <w:t>v souladu s </w:t>
      </w:r>
      <w:r w:rsidR="00F12FC4">
        <w:rPr>
          <w:b/>
          <w:bCs w:val="0"/>
          <w:u w:val="single"/>
        </w:rPr>
        <w:t>P</w:t>
      </w:r>
      <w:r w:rsidR="00141C65" w:rsidRPr="002632CF">
        <w:rPr>
          <w:b/>
          <w:bCs w:val="0"/>
          <w:u w:val="single"/>
        </w:rPr>
        <w:t xml:space="preserve">řílohou č. </w:t>
      </w:r>
      <w:r w:rsidR="002632CF" w:rsidRPr="002632CF">
        <w:rPr>
          <w:b/>
          <w:bCs w:val="0"/>
          <w:u w:val="single"/>
        </w:rPr>
        <w:t>1</w:t>
      </w:r>
      <w:r w:rsidR="002632CF">
        <w:t xml:space="preserve"> Rámcové dohody </w:t>
      </w:r>
      <w:r w:rsidR="0064007D" w:rsidRPr="004B54AA">
        <w:t>nejpozději</w:t>
      </w:r>
      <w:r w:rsidR="00EC6793" w:rsidRPr="004B54AA">
        <w:t xml:space="preserve"> </w:t>
      </w:r>
      <w:r w:rsidRPr="004B54AA">
        <w:t xml:space="preserve">do </w:t>
      </w:r>
      <w:r w:rsidR="00683876" w:rsidRPr="004B54AA">
        <w:t>6</w:t>
      </w:r>
      <w:r w:rsidRPr="004B54AA">
        <w:t xml:space="preserve"> </w:t>
      </w:r>
      <w:r w:rsidR="00CC2C37">
        <w:t>(</w:t>
      </w:r>
      <w:r w:rsidR="00683876" w:rsidRPr="004B54AA">
        <w:t>šes</w:t>
      </w:r>
      <w:r w:rsidR="00E43D67" w:rsidRPr="004B54AA">
        <w:t>ti</w:t>
      </w:r>
      <w:r w:rsidRPr="004B54AA">
        <w:t xml:space="preserve">) </w:t>
      </w:r>
      <w:r w:rsidR="009A19FD" w:rsidRPr="004B54AA">
        <w:t>týdnů</w:t>
      </w:r>
      <w:r w:rsidRPr="004B54AA">
        <w:t xml:space="preserve"> ode</w:t>
      </w:r>
      <w:r w:rsidRPr="0017049E">
        <w:t xml:space="preserve"> dne </w:t>
      </w:r>
      <w:r w:rsidR="005F6E04" w:rsidRPr="0017049E">
        <w:t xml:space="preserve">nabytí účinnosti </w:t>
      </w:r>
      <w:r w:rsidR="00801BD7" w:rsidRPr="0017049E">
        <w:t>P</w:t>
      </w:r>
      <w:r w:rsidR="005F6E04" w:rsidRPr="0017049E">
        <w:t>rováděcí smlouvy</w:t>
      </w:r>
      <w:r w:rsidRPr="0017049E">
        <w:t>.</w:t>
      </w:r>
    </w:p>
    <w:p w14:paraId="54FC02C3" w14:textId="3F001718" w:rsidR="006E32F4" w:rsidRPr="0017049E" w:rsidRDefault="006E32F4" w:rsidP="00517B5F">
      <w:pPr>
        <w:pStyle w:val="Nadpis2"/>
        <w:numPr>
          <w:ilvl w:val="1"/>
          <w:numId w:val="3"/>
        </w:numPr>
        <w:spacing w:after="0"/>
        <w:ind w:left="709" w:hanging="709"/>
      </w:pPr>
      <w:r w:rsidRPr="0017049E">
        <w:t xml:space="preserve">Prodávající se zavazuje dodat Kupujícímu </w:t>
      </w:r>
      <w:r w:rsidR="00794BBD">
        <w:t>Z</w:t>
      </w:r>
      <w:r w:rsidRPr="0017049E">
        <w:t xml:space="preserve">boží včetně dokladů, které jsou nutné k převzetí a k užívání </w:t>
      </w:r>
      <w:r w:rsidR="00320BB4" w:rsidRPr="0017049E">
        <w:t>z</w:t>
      </w:r>
      <w:r w:rsidRPr="0017049E">
        <w:t>boží, a t</w:t>
      </w:r>
      <w:r w:rsidR="00734C83" w:rsidRPr="0017049E">
        <w:t>o zejména</w:t>
      </w:r>
    </w:p>
    <w:p w14:paraId="6302D42B" w14:textId="6D64F780" w:rsidR="006E32F4" w:rsidRPr="0017049E" w:rsidRDefault="006E32F4" w:rsidP="00517B5F">
      <w:pPr>
        <w:pStyle w:val="Zkladntext"/>
        <w:numPr>
          <w:ilvl w:val="0"/>
          <w:numId w:val="4"/>
        </w:numPr>
        <w:spacing w:before="60" w:line="276" w:lineRule="auto"/>
        <w:ind w:left="1418" w:hanging="709"/>
        <w:jc w:val="both"/>
        <w:rPr>
          <w:rFonts w:ascii="Verdana" w:hAnsi="Verdana"/>
          <w:sz w:val="18"/>
          <w:szCs w:val="18"/>
          <w:lang w:val="cs-CZ"/>
        </w:rPr>
      </w:pPr>
      <w:r w:rsidRPr="0017049E">
        <w:rPr>
          <w:rFonts w:ascii="Verdana" w:hAnsi="Verdana"/>
          <w:sz w:val="18"/>
          <w:szCs w:val="18"/>
          <w:lang w:val="cs-CZ"/>
        </w:rPr>
        <w:t xml:space="preserve">technické dokumentace </w:t>
      </w:r>
      <w:r w:rsidR="00794BBD">
        <w:rPr>
          <w:rFonts w:ascii="Verdana" w:hAnsi="Verdana"/>
          <w:sz w:val="18"/>
          <w:szCs w:val="18"/>
          <w:lang w:val="cs-CZ"/>
        </w:rPr>
        <w:t>Z</w:t>
      </w:r>
      <w:r w:rsidRPr="0017049E">
        <w:rPr>
          <w:rFonts w:ascii="Verdana" w:hAnsi="Verdana"/>
          <w:sz w:val="18"/>
          <w:szCs w:val="18"/>
          <w:lang w:val="cs-CZ"/>
        </w:rPr>
        <w:t>boží v jazyce českém, případně anglickém u odborných termínů a</w:t>
      </w:r>
      <w:r w:rsidR="00517B5F">
        <w:rPr>
          <w:rFonts w:ascii="Verdana" w:hAnsi="Verdana"/>
          <w:sz w:val="18"/>
          <w:szCs w:val="18"/>
          <w:lang w:val="cs-CZ"/>
        </w:rPr>
        <w:t> </w:t>
      </w:r>
      <w:r w:rsidRPr="0017049E">
        <w:rPr>
          <w:rFonts w:ascii="Verdana" w:hAnsi="Verdana"/>
          <w:sz w:val="18"/>
          <w:szCs w:val="18"/>
          <w:lang w:val="cs-CZ"/>
        </w:rPr>
        <w:t xml:space="preserve">názvosloví týkajících se technické specifikace a popisu </w:t>
      </w:r>
      <w:r w:rsidR="00794BBD">
        <w:rPr>
          <w:rFonts w:ascii="Verdana" w:hAnsi="Verdana"/>
          <w:sz w:val="18"/>
          <w:szCs w:val="18"/>
          <w:lang w:val="cs-CZ"/>
        </w:rPr>
        <w:t>Z</w:t>
      </w:r>
      <w:r w:rsidRPr="0017049E">
        <w:rPr>
          <w:rFonts w:ascii="Verdana" w:hAnsi="Verdana"/>
          <w:sz w:val="18"/>
          <w:szCs w:val="18"/>
          <w:lang w:val="cs-CZ"/>
        </w:rPr>
        <w:t>boží;</w:t>
      </w:r>
    </w:p>
    <w:p w14:paraId="0DD0D37D" w14:textId="1259A19F" w:rsidR="00734C83" w:rsidRPr="0017049E" w:rsidRDefault="00734C83" w:rsidP="00517B5F">
      <w:pPr>
        <w:pStyle w:val="Zkladntext"/>
        <w:numPr>
          <w:ilvl w:val="0"/>
          <w:numId w:val="4"/>
        </w:numPr>
        <w:spacing w:before="60" w:line="276" w:lineRule="auto"/>
        <w:ind w:left="1418" w:hanging="709"/>
        <w:jc w:val="both"/>
        <w:rPr>
          <w:rFonts w:ascii="Verdana" w:hAnsi="Verdana"/>
          <w:sz w:val="18"/>
          <w:szCs w:val="18"/>
          <w:lang w:val="cs-CZ"/>
        </w:rPr>
      </w:pPr>
      <w:r w:rsidRPr="0017049E">
        <w:rPr>
          <w:rFonts w:ascii="Verdana" w:hAnsi="Verdana"/>
          <w:sz w:val="18"/>
          <w:szCs w:val="18"/>
          <w:lang w:val="cs-CZ"/>
        </w:rPr>
        <w:t xml:space="preserve">návod k obsluze a montáži v jazyce českém </w:t>
      </w:r>
      <w:r w:rsidR="00806950" w:rsidRPr="0017049E">
        <w:rPr>
          <w:rFonts w:ascii="Verdana" w:hAnsi="Verdana"/>
          <w:sz w:val="18"/>
          <w:szCs w:val="18"/>
          <w:lang w:val="cs-CZ"/>
        </w:rPr>
        <w:t>nebo</w:t>
      </w:r>
      <w:r w:rsidRPr="0017049E">
        <w:rPr>
          <w:rFonts w:ascii="Verdana" w:hAnsi="Verdana"/>
          <w:sz w:val="18"/>
          <w:szCs w:val="18"/>
          <w:lang w:val="cs-CZ"/>
        </w:rPr>
        <w:t xml:space="preserve"> anglickém</w:t>
      </w:r>
      <w:r w:rsidR="001D4E51">
        <w:rPr>
          <w:rFonts w:ascii="Verdana" w:hAnsi="Verdana"/>
          <w:sz w:val="18"/>
          <w:szCs w:val="18"/>
          <w:lang w:val="cs-CZ"/>
        </w:rPr>
        <w:t>;</w:t>
      </w:r>
    </w:p>
    <w:p w14:paraId="52649450" w14:textId="15179B8D" w:rsidR="00C63AD6" w:rsidRDefault="00734C83" w:rsidP="00517B5F">
      <w:pPr>
        <w:pStyle w:val="Zkladntext"/>
        <w:numPr>
          <w:ilvl w:val="0"/>
          <w:numId w:val="4"/>
        </w:numPr>
        <w:spacing w:before="60" w:line="276" w:lineRule="auto"/>
        <w:ind w:left="1418" w:hanging="709"/>
        <w:jc w:val="both"/>
        <w:rPr>
          <w:rFonts w:ascii="Verdana" w:hAnsi="Verdana"/>
          <w:sz w:val="18"/>
          <w:szCs w:val="18"/>
          <w:lang w:val="cs-CZ"/>
        </w:rPr>
      </w:pPr>
      <w:r w:rsidRPr="0017049E">
        <w:rPr>
          <w:rFonts w:ascii="Verdana" w:hAnsi="Verdana"/>
          <w:sz w:val="18"/>
          <w:szCs w:val="18"/>
          <w:lang w:val="cs-CZ"/>
        </w:rPr>
        <w:t>prohlášení výrobce o shodě</w:t>
      </w:r>
      <w:r w:rsidR="001D4E51">
        <w:rPr>
          <w:rFonts w:ascii="Verdana" w:hAnsi="Verdana"/>
          <w:sz w:val="18"/>
          <w:szCs w:val="18"/>
          <w:lang w:val="cs-CZ"/>
        </w:rPr>
        <w:t>;</w:t>
      </w:r>
    </w:p>
    <w:p w14:paraId="1B02D818" w14:textId="0933BF94" w:rsidR="0091344D" w:rsidRPr="0017049E" w:rsidRDefault="0091344D" w:rsidP="00794BBD">
      <w:pPr>
        <w:pStyle w:val="Zkladntext"/>
        <w:spacing w:before="60" w:line="276" w:lineRule="auto"/>
        <w:ind w:left="709" w:firstLine="0"/>
        <w:jc w:val="both"/>
        <w:rPr>
          <w:rFonts w:ascii="Verdana" w:hAnsi="Verdana"/>
          <w:sz w:val="18"/>
          <w:szCs w:val="18"/>
          <w:lang w:val="cs-CZ"/>
        </w:rPr>
      </w:pPr>
      <w:r>
        <w:rPr>
          <w:rFonts w:ascii="Verdana" w:hAnsi="Verdana"/>
          <w:sz w:val="18"/>
          <w:szCs w:val="18"/>
          <w:lang w:val="cs-CZ"/>
        </w:rPr>
        <w:t xml:space="preserve">Všechny uvedené dokumenty </w:t>
      </w:r>
      <w:r w:rsidR="00F664B8">
        <w:rPr>
          <w:rFonts w:ascii="Verdana" w:hAnsi="Verdana"/>
          <w:sz w:val="18"/>
          <w:szCs w:val="18"/>
          <w:lang w:val="cs-CZ"/>
        </w:rPr>
        <w:t xml:space="preserve">Kupující </w:t>
      </w:r>
      <w:r w:rsidR="00A672F0">
        <w:rPr>
          <w:rFonts w:ascii="Verdana" w:hAnsi="Verdana"/>
          <w:sz w:val="18"/>
          <w:szCs w:val="18"/>
          <w:lang w:val="cs-CZ"/>
        </w:rPr>
        <w:t xml:space="preserve">požaduje </w:t>
      </w:r>
      <w:r w:rsidRPr="0017049E">
        <w:rPr>
          <w:rFonts w:ascii="Verdana" w:hAnsi="Verdana"/>
          <w:sz w:val="18"/>
          <w:szCs w:val="18"/>
          <w:lang w:val="cs-CZ"/>
        </w:rPr>
        <w:t>v tištěné nebo elektronické podobě (na vhodném médiu</w:t>
      </w:r>
      <w:r>
        <w:rPr>
          <w:rFonts w:ascii="Verdana" w:hAnsi="Verdana"/>
          <w:sz w:val="18"/>
          <w:szCs w:val="18"/>
          <w:lang w:val="cs-CZ"/>
        </w:rPr>
        <w:t xml:space="preserve"> a v některém z následujících formátů - .</w:t>
      </w:r>
      <w:proofErr w:type="spellStart"/>
      <w:r>
        <w:rPr>
          <w:rFonts w:ascii="Verdana" w:hAnsi="Verdana"/>
          <w:sz w:val="18"/>
          <w:szCs w:val="18"/>
          <w:lang w:val="cs-CZ"/>
        </w:rPr>
        <w:t>pdf</w:t>
      </w:r>
      <w:proofErr w:type="spellEnd"/>
      <w:r>
        <w:rPr>
          <w:rFonts w:ascii="Verdana" w:hAnsi="Verdana"/>
          <w:sz w:val="18"/>
          <w:szCs w:val="18"/>
          <w:lang w:val="cs-CZ"/>
        </w:rPr>
        <w:t>; .html; so</w:t>
      </w:r>
      <w:r w:rsidR="00AB6D8E">
        <w:rPr>
          <w:rFonts w:ascii="Verdana" w:hAnsi="Verdana"/>
          <w:sz w:val="18"/>
          <w:szCs w:val="18"/>
          <w:lang w:val="cs-CZ"/>
        </w:rPr>
        <w:t>u</w:t>
      </w:r>
      <w:r>
        <w:rPr>
          <w:rFonts w:ascii="Verdana" w:hAnsi="Verdana"/>
          <w:sz w:val="18"/>
          <w:szCs w:val="18"/>
          <w:lang w:val="cs-CZ"/>
        </w:rPr>
        <w:t>bory Microsoft Office; .</w:t>
      </w:r>
      <w:proofErr w:type="spellStart"/>
      <w:r>
        <w:rPr>
          <w:rFonts w:ascii="Verdana" w:hAnsi="Verdana"/>
          <w:sz w:val="18"/>
          <w:szCs w:val="18"/>
          <w:lang w:val="cs-CZ"/>
        </w:rPr>
        <w:t>txt</w:t>
      </w:r>
      <w:proofErr w:type="spellEnd"/>
      <w:r>
        <w:rPr>
          <w:rFonts w:ascii="Verdana" w:hAnsi="Verdana"/>
          <w:sz w:val="18"/>
          <w:szCs w:val="18"/>
          <w:lang w:val="cs-CZ"/>
        </w:rPr>
        <w:t>;)</w:t>
      </w:r>
      <w:r w:rsidRPr="0017049E">
        <w:rPr>
          <w:rFonts w:ascii="Verdana" w:hAnsi="Verdana"/>
          <w:sz w:val="18"/>
          <w:szCs w:val="18"/>
          <w:lang w:val="cs-CZ"/>
        </w:rPr>
        <w:t>, případně odkaz na webové stránky v síti Internet včetně přístupových údajů – jméno, heslo apod. – nutných pro jejich stažení či online prohlížení).</w:t>
      </w:r>
      <w:r w:rsidR="007C71C7">
        <w:rPr>
          <w:rFonts w:ascii="Verdana" w:hAnsi="Verdana"/>
          <w:sz w:val="18"/>
          <w:szCs w:val="18"/>
          <w:lang w:val="cs-CZ"/>
        </w:rPr>
        <w:t xml:space="preserve"> Prohlášení výrobce o shodě </w:t>
      </w:r>
      <w:r w:rsidR="00794BBD">
        <w:rPr>
          <w:rFonts w:ascii="Verdana" w:hAnsi="Verdana"/>
          <w:sz w:val="18"/>
          <w:szCs w:val="18"/>
          <w:lang w:val="cs-CZ"/>
        </w:rPr>
        <w:t>Kupující</w:t>
      </w:r>
      <w:r w:rsidR="001D00D5">
        <w:rPr>
          <w:rFonts w:ascii="Verdana" w:hAnsi="Verdana"/>
          <w:sz w:val="18"/>
          <w:szCs w:val="18"/>
          <w:lang w:val="cs-CZ"/>
        </w:rPr>
        <w:t xml:space="preserve"> požaduje v listinné podobě.</w:t>
      </w:r>
    </w:p>
    <w:p w14:paraId="671CFBFE" w14:textId="417AE995" w:rsidR="009A488B" w:rsidRPr="00655E6C" w:rsidRDefault="005B3311" w:rsidP="000D0713">
      <w:pPr>
        <w:pStyle w:val="Nadpis2"/>
        <w:numPr>
          <w:ilvl w:val="1"/>
          <w:numId w:val="3"/>
        </w:numPr>
        <w:spacing w:beforeLines="60" w:before="144" w:afterLines="60" w:after="144"/>
        <w:ind w:left="709" w:hanging="709"/>
      </w:pPr>
      <w:r w:rsidRPr="00655E6C">
        <w:t xml:space="preserve">Prodávající se zavazuje </w:t>
      </w:r>
      <w:r w:rsidRPr="00282A7B">
        <w:t>provést školení v </w:t>
      </w:r>
      <w:r w:rsidR="00332C0B">
        <w:t>rozsahu</w:t>
      </w:r>
      <w:r w:rsidRPr="00655E6C">
        <w:t xml:space="preserve"> a způsobem uvedeným v </w:t>
      </w:r>
      <w:r w:rsidR="001D4E51">
        <w:rPr>
          <w:b/>
          <w:bCs w:val="0"/>
          <w:u w:val="single"/>
        </w:rPr>
        <w:t>P</w:t>
      </w:r>
      <w:r w:rsidRPr="00655E6C">
        <w:rPr>
          <w:b/>
          <w:bCs w:val="0"/>
          <w:u w:val="single"/>
        </w:rPr>
        <w:t>říloze č. 1</w:t>
      </w:r>
      <w:r w:rsidR="000D468E" w:rsidRPr="00655E6C">
        <w:rPr>
          <w:b/>
          <w:u w:val="single"/>
        </w:rPr>
        <w:t xml:space="preserve"> </w:t>
      </w:r>
      <w:r w:rsidRPr="00655E6C">
        <w:t>Rámcové dohody.</w:t>
      </w:r>
    </w:p>
    <w:p w14:paraId="25A7DCB6" w14:textId="763F565F" w:rsidR="0062580B" w:rsidRPr="00251B99" w:rsidRDefault="00596483" w:rsidP="000D0713">
      <w:pPr>
        <w:pStyle w:val="Nadpis2"/>
        <w:numPr>
          <w:ilvl w:val="1"/>
          <w:numId w:val="3"/>
        </w:numPr>
        <w:spacing w:beforeLines="60" w:before="144" w:afterLines="60" w:after="144"/>
        <w:ind w:left="709" w:hanging="709"/>
      </w:pPr>
      <w:r w:rsidRPr="00655E6C">
        <w:t>Kupující</w:t>
      </w:r>
      <w:r w:rsidRPr="008D17CE">
        <w:t xml:space="preserve"> se </w:t>
      </w:r>
      <w:r w:rsidRPr="00251B99">
        <w:t>zavazuje akceptovat</w:t>
      </w:r>
      <w:r w:rsidR="00342457" w:rsidRPr="00251B99">
        <w:t xml:space="preserve"> Dodávku zboží</w:t>
      </w:r>
      <w:r w:rsidR="009B3DB1" w:rsidRPr="00251B99">
        <w:t xml:space="preserve"> poté co bud</w:t>
      </w:r>
      <w:r w:rsidR="00523358" w:rsidRPr="00251B99">
        <w:t>ou splněna všechna akceptační kritéria uvedená v </w:t>
      </w:r>
      <w:r w:rsidR="001D4E51" w:rsidRPr="00251B99">
        <w:rPr>
          <w:b/>
          <w:bCs w:val="0"/>
          <w:u w:val="single"/>
        </w:rPr>
        <w:t>P</w:t>
      </w:r>
      <w:r w:rsidR="00523358" w:rsidRPr="00251B99">
        <w:rPr>
          <w:b/>
          <w:bCs w:val="0"/>
          <w:u w:val="single"/>
        </w:rPr>
        <w:t xml:space="preserve">říloze č. </w:t>
      </w:r>
      <w:r w:rsidR="00E039C1" w:rsidRPr="00251B99">
        <w:rPr>
          <w:b/>
          <w:bCs w:val="0"/>
          <w:u w:val="single"/>
        </w:rPr>
        <w:t>5</w:t>
      </w:r>
      <w:r w:rsidR="00E039C1" w:rsidRPr="00251B99">
        <w:t xml:space="preserve"> Rámcové dohody obsahující vzor akceptačního protokolu.</w:t>
      </w:r>
    </w:p>
    <w:p w14:paraId="0C297569" w14:textId="56C8A884" w:rsidR="006A643A" w:rsidRPr="008D17CE" w:rsidRDefault="006A643A" w:rsidP="000D0713">
      <w:pPr>
        <w:pStyle w:val="Nadpis2"/>
        <w:numPr>
          <w:ilvl w:val="1"/>
          <w:numId w:val="3"/>
        </w:numPr>
        <w:spacing w:beforeLines="60" w:before="144" w:afterLines="60" w:after="144"/>
        <w:ind w:left="709" w:hanging="709"/>
      </w:pPr>
      <w:r w:rsidRPr="00251B99">
        <w:t xml:space="preserve">Odpovědná osoba Kupujícího ve věcech </w:t>
      </w:r>
      <w:r w:rsidR="00332C0B">
        <w:t xml:space="preserve">technických </w:t>
      </w:r>
      <w:r w:rsidRPr="00251B99">
        <w:t>dle Rámcové dohody</w:t>
      </w:r>
      <w:r w:rsidR="005C6F5F" w:rsidRPr="00251B99">
        <w:t xml:space="preserve"> </w:t>
      </w:r>
      <w:r w:rsidRPr="00251B99">
        <w:t xml:space="preserve">potvrdí Prodávajícímu </w:t>
      </w:r>
      <w:r w:rsidR="00722977" w:rsidRPr="00251B99">
        <w:t xml:space="preserve">řádnou </w:t>
      </w:r>
      <w:r w:rsidR="00632CCB" w:rsidRPr="00251B99">
        <w:t xml:space="preserve">a včasnou </w:t>
      </w:r>
      <w:r w:rsidR="006C1156" w:rsidRPr="00251B99">
        <w:t>Dodávku zboží na akceptačním protokolu uvedeném v</w:t>
      </w:r>
      <w:r w:rsidR="003A5150" w:rsidRPr="00251B99">
        <w:t> </w:t>
      </w:r>
      <w:r w:rsidR="001D4E51" w:rsidRPr="00251B99">
        <w:rPr>
          <w:b/>
          <w:bCs w:val="0"/>
          <w:u w:val="single"/>
        </w:rPr>
        <w:t>P</w:t>
      </w:r>
      <w:r w:rsidR="006C1156" w:rsidRPr="00251B99">
        <w:rPr>
          <w:b/>
          <w:bCs w:val="0"/>
          <w:u w:val="single"/>
        </w:rPr>
        <w:t>říloze</w:t>
      </w:r>
      <w:r w:rsidR="003A5150" w:rsidRPr="00251B99">
        <w:rPr>
          <w:b/>
          <w:bCs w:val="0"/>
          <w:u w:val="single"/>
        </w:rPr>
        <w:t xml:space="preserve"> č. 5</w:t>
      </w:r>
      <w:r w:rsidR="003A5150" w:rsidRPr="00251B99">
        <w:t xml:space="preserve"> Rámcové </w:t>
      </w:r>
      <w:r w:rsidR="00722977" w:rsidRPr="00251B99">
        <w:t>d</w:t>
      </w:r>
      <w:r w:rsidR="003A5150" w:rsidRPr="00251B99">
        <w:t>o</w:t>
      </w:r>
      <w:r w:rsidR="00722977" w:rsidRPr="00251B99">
        <w:t>h</w:t>
      </w:r>
      <w:r w:rsidR="003A5150" w:rsidRPr="00251B99">
        <w:t>ody</w:t>
      </w:r>
      <w:r w:rsidRPr="008D17CE">
        <w:t xml:space="preserve"> (dále jen „</w:t>
      </w:r>
      <w:r w:rsidR="00722977">
        <w:rPr>
          <w:b/>
          <w:i/>
          <w:iCs/>
        </w:rPr>
        <w:t>Akceptační protokol</w:t>
      </w:r>
      <w:r w:rsidRPr="008D17CE">
        <w:t>“).</w:t>
      </w:r>
    </w:p>
    <w:p w14:paraId="56391E33" w14:textId="1F491E5B" w:rsidR="005E608F" w:rsidRPr="00FA5BEC" w:rsidRDefault="001B1A8B" w:rsidP="000D0713">
      <w:pPr>
        <w:pStyle w:val="Nadpis2"/>
        <w:numPr>
          <w:ilvl w:val="1"/>
          <w:numId w:val="3"/>
        </w:numPr>
        <w:spacing w:beforeLines="60" w:before="144" w:afterLines="60" w:after="144"/>
        <w:ind w:left="709" w:hanging="709"/>
      </w:pPr>
      <w:r w:rsidRPr="00FA5BEC">
        <w:t xml:space="preserve">Prodávající </w:t>
      </w:r>
      <w:r w:rsidR="00722977" w:rsidRPr="00FA5BEC">
        <w:t>se zavazuje poskytovat Služby</w:t>
      </w:r>
      <w:r w:rsidR="007D3C37" w:rsidRPr="00FA5BEC">
        <w:t xml:space="preserve"> podpory vždy od řádného splnění dodá</w:t>
      </w:r>
      <w:r w:rsidR="0042688D" w:rsidRPr="00FA5BEC">
        <w:t>v</w:t>
      </w:r>
      <w:r w:rsidR="007D3C37" w:rsidRPr="00FA5BEC">
        <w:t>ky Zboží (tj. od podpisu příslušného Akceptačního protokolu</w:t>
      </w:r>
      <w:r w:rsidR="0042688D" w:rsidRPr="00FA5BEC">
        <w:t xml:space="preserve"> Kupujícím s výsledkem Akceptováno bez výhrad, a to po dobu </w:t>
      </w:r>
      <w:r w:rsidR="0025710A">
        <w:t>7</w:t>
      </w:r>
      <w:r w:rsidR="0042688D" w:rsidRPr="00FA5BEC">
        <w:t xml:space="preserve"> let s možností výpovědi Služeb podpory v</w:t>
      </w:r>
      <w:r w:rsidR="00FA5BEC" w:rsidRPr="00FA5BEC">
        <w:t> </w:t>
      </w:r>
      <w:r w:rsidR="0042688D" w:rsidRPr="00FA5BEC">
        <w:t>souladu</w:t>
      </w:r>
      <w:r w:rsidR="00FA5BEC" w:rsidRPr="00FA5BEC">
        <w:t xml:space="preserve"> s touto </w:t>
      </w:r>
      <w:r w:rsidR="00FA1289">
        <w:t>R</w:t>
      </w:r>
      <w:r w:rsidR="00FA5BEC" w:rsidRPr="00FA5BEC">
        <w:t>ámcovou dohodou.</w:t>
      </w:r>
      <w:r w:rsidR="00391834" w:rsidRPr="00FA5BEC">
        <w:t xml:space="preserve"> </w:t>
      </w:r>
      <w:r w:rsidR="0042688D" w:rsidRPr="00FA5BEC">
        <w:t xml:space="preserve"> </w:t>
      </w:r>
    </w:p>
    <w:p w14:paraId="7D18FCD1" w14:textId="77777777" w:rsidR="00175985" w:rsidRPr="00E352CF" w:rsidRDefault="00CD1553" w:rsidP="00C879CF">
      <w:pPr>
        <w:pStyle w:val="Nadpis1"/>
        <w:rPr>
          <w:rFonts w:eastAsia="Calibri"/>
        </w:rPr>
      </w:pPr>
      <w:r w:rsidRPr="00E352CF">
        <w:rPr>
          <w:rFonts w:eastAsia="Calibri"/>
        </w:rPr>
        <w:lastRenderedPageBreak/>
        <w:t xml:space="preserve">CENA A </w:t>
      </w:r>
      <w:r w:rsidRPr="00C879CF">
        <w:t>PLATEBNÍ</w:t>
      </w:r>
      <w:r w:rsidRPr="00E352CF">
        <w:rPr>
          <w:rFonts w:eastAsia="Calibri"/>
        </w:rPr>
        <w:t xml:space="preserve"> PODMÍNKY</w:t>
      </w:r>
    </w:p>
    <w:p w14:paraId="42A7D703" w14:textId="485AD9AE" w:rsidR="00175985" w:rsidRPr="006F648C" w:rsidRDefault="00051353" w:rsidP="000D0713">
      <w:pPr>
        <w:pStyle w:val="Nadpis2"/>
        <w:numPr>
          <w:ilvl w:val="1"/>
          <w:numId w:val="5"/>
        </w:numPr>
        <w:spacing w:beforeLines="60" w:before="144" w:afterLines="60" w:after="144"/>
      </w:pPr>
      <w:r w:rsidRPr="006F648C">
        <w:t xml:space="preserve">Kupující se zavazuje zaplatit Prodávajícímu za </w:t>
      </w:r>
      <w:r w:rsidR="0053234F" w:rsidRPr="006F648C">
        <w:t>Dodání zboží</w:t>
      </w:r>
      <w:r w:rsidRPr="006F648C">
        <w:t xml:space="preserve"> dodáva</w:t>
      </w:r>
      <w:r w:rsidR="00FA3529">
        <w:t>ného</w:t>
      </w:r>
      <w:r w:rsidRPr="006F648C">
        <w:t xml:space="preserve"> na základě </w:t>
      </w:r>
      <w:r w:rsidR="0053234F" w:rsidRPr="006F648C">
        <w:t>prováděcích smluv cenu</w:t>
      </w:r>
      <w:r w:rsidRPr="006F648C">
        <w:t xml:space="preserve"> určenou podle jednotkových cen uvedených v </w:t>
      </w:r>
      <w:r w:rsidR="00F12FC4">
        <w:rPr>
          <w:b/>
          <w:bCs w:val="0"/>
          <w:u w:val="single"/>
        </w:rPr>
        <w:t>P</w:t>
      </w:r>
      <w:r w:rsidRPr="00FA3529">
        <w:rPr>
          <w:b/>
          <w:bCs w:val="0"/>
          <w:u w:val="single"/>
        </w:rPr>
        <w:t xml:space="preserve">říloze č. </w:t>
      </w:r>
      <w:r w:rsidR="0053234F" w:rsidRPr="00FA3529">
        <w:rPr>
          <w:b/>
          <w:bCs w:val="0"/>
          <w:u w:val="single"/>
        </w:rPr>
        <w:t>3</w:t>
      </w:r>
      <w:r w:rsidR="00062CEA" w:rsidRPr="006F648C">
        <w:t xml:space="preserve"> této</w:t>
      </w:r>
      <w:r w:rsidR="0093409C" w:rsidRPr="006F648C">
        <w:t xml:space="preserve"> Rámcové dohody, jež</w:t>
      </w:r>
      <w:r w:rsidR="00062CEA" w:rsidRPr="006F648C">
        <w:t> </w:t>
      </w:r>
      <w:r w:rsidR="0093409C" w:rsidRPr="006F648C">
        <w:t>tvoří její nedílnou součást</w:t>
      </w:r>
      <w:r w:rsidRPr="006F648C">
        <w:t xml:space="preserve">. </w:t>
      </w:r>
    </w:p>
    <w:p w14:paraId="6DC98DB6" w14:textId="09404F02" w:rsidR="00FB1E13" w:rsidRDefault="00FB1E13" w:rsidP="000D0713">
      <w:pPr>
        <w:pStyle w:val="Nadpis2"/>
        <w:numPr>
          <w:ilvl w:val="1"/>
          <w:numId w:val="5"/>
        </w:numPr>
        <w:spacing w:beforeLines="60" w:before="144" w:afterLines="60" w:after="144"/>
      </w:pPr>
      <w:r>
        <w:t xml:space="preserve">Kupující </w:t>
      </w:r>
      <w:r w:rsidR="002752A6">
        <w:t>se zavazuje zaplatit Prodávajícímu za Služby podpory cenu určenou podle příslušného</w:t>
      </w:r>
      <w:r w:rsidR="004E628F">
        <w:t xml:space="preserve"> roku trvání Služby podpor</w:t>
      </w:r>
      <w:r w:rsidR="00830316">
        <w:t>y</w:t>
      </w:r>
      <w:r w:rsidR="004E628F">
        <w:t xml:space="preserve"> uvede</w:t>
      </w:r>
      <w:r w:rsidR="00AF45D9">
        <w:t>nou v </w:t>
      </w:r>
      <w:r w:rsidR="00F12FC4">
        <w:rPr>
          <w:b/>
          <w:bCs w:val="0"/>
          <w:u w:val="single"/>
        </w:rPr>
        <w:t>P</w:t>
      </w:r>
      <w:r w:rsidR="00AF45D9" w:rsidRPr="00AF45D9">
        <w:rPr>
          <w:b/>
          <w:bCs w:val="0"/>
          <w:u w:val="single"/>
        </w:rPr>
        <w:t>říloze č. 3</w:t>
      </w:r>
      <w:r w:rsidR="00AF45D9">
        <w:t xml:space="preserve"> této Rámcové dohody.</w:t>
      </w:r>
    </w:p>
    <w:p w14:paraId="3BF055F2" w14:textId="7EED39A6" w:rsidR="00175985" w:rsidRPr="00776F7B" w:rsidRDefault="00B95567" w:rsidP="000D0713">
      <w:pPr>
        <w:pStyle w:val="Nadpis2"/>
        <w:numPr>
          <w:ilvl w:val="1"/>
          <w:numId w:val="5"/>
        </w:numPr>
        <w:spacing w:beforeLines="60" w:before="144" w:afterLines="60" w:after="144"/>
      </w:pPr>
      <w:r w:rsidRPr="00776F7B">
        <w:t>DPH bude účtováno dle právních předpisů platných v době uskutečnění zdanitelného plnění.</w:t>
      </w:r>
    </w:p>
    <w:p w14:paraId="0E1E062D" w14:textId="78850AA6" w:rsidR="00175985" w:rsidRPr="00E352CF" w:rsidRDefault="00BF761E" w:rsidP="000D0713">
      <w:pPr>
        <w:pStyle w:val="Nadpis2"/>
        <w:numPr>
          <w:ilvl w:val="1"/>
          <w:numId w:val="5"/>
        </w:numPr>
        <w:spacing w:beforeLines="60" w:before="144" w:afterLines="60" w:after="144"/>
      </w:pPr>
      <w:r>
        <w:t>Ceny</w:t>
      </w:r>
      <w:r w:rsidR="00051353">
        <w:t xml:space="preserve"> uvedené v </w:t>
      </w:r>
      <w:r w:rsidR="00E955F8">
        <w:rPr>
          <w:b/>
          <w:bCs w:val="0"/>
          <w:u w:val="single"/>
        </w:rPr>
        <w:t>P</w:t>
      </w:r>
      <w:r w:rsidR="00051353" w:rsidRPr="00AB6115">
        <w:rPr>
          <w:b/>
          <w:bCs w:val="0"/>
          <w:u w:val="single"/>
        </w:rPr>
        <w:t xml:space="preserve">říloze č. </w:t>
      </w:r>
      <w:r w:rsidR="00AB6115">
        <w:rPr>
          <w:b/>
          <w:bCs w:val="0"/>
          <w:u w:val="single"/>
        </w:rPr>
        <w:t>3</w:t>
      </w:r>
      <w:r w:rsidR="00062CEA">
        <w:t xml:space="preserve"> této</w:t>
      </w:r>
      <w:r w:rsidR="00C04FDE">
        <w:t xml:space="preserve"> Rámcové dohody</w:t>
      </w:r>
      <w:r w:rsidR="00051353">
        <w:t xml:space="preserve"> </w:t>
      </w:r>
      <w:r w:rsidR="00BC58A6" w:rsidRPr="00E352CF">
        <w:t>j</w:t>
      </w:r>
      <w:r w:rsidR="00776F7B">
        <w:t>sou</w:t>
      </w:r>
      <w:r w:rsidR="00BC58A6" w:rsidRPr="00E352CF">
        <w:t xml:space="preserve"> cen</w:t>
      </w:r>
      <w:r w:rsidR="00776F7B">
        <w:t>y</w:t>
      </w:r>
      <w:r w:rsidR="00BC58A6" w:rsidRPr="00E352CF">
        <w:t xml:space="preserve"> pevn</w:t>
      </w:r>
      <w:r w:rsidR="00776F7B">
        <w:t>é</w:t>
      </w:r>
      <w:r w:rsidR="00BC58A6" w:rsidRPr="00E352CF">
        <w:t>, konečn</w:t>
      </w:r>
      <w:r w:rsidR="00776F7B">
        <w:t>é</w:t>
      </w:r>
      <w:r w:rsidR="00BC58A6" w:rsidRPr="00E352CF">
        <w:t>, maximálně přípustn</w:t>
      </w:r>
      <w:r w:rsidR="00776F7B">
        <w:t>é</w:t>
      </w:r>
      <w:r w:rsidR="00BC58A6" w:rsidRPr="00E352CF">
        <w:t>, nepřekročiteln</w:t>
      </w:r>
      <w:r w:rsidR="00776F7B">
        <w:t>é, závazné po celou dobu trvání příslušného smluvního vztahu</w:t>
      </w:r>
      <w:r w:rsidR="00BC58A6" w:rsidRPr="00E352CF">
        <w:t xml:space="preserve"> a jsou</w:t>
      </w:r>
      <w:r w:rsidR="00663FDE" w:rsidRPr="00E352CF">
        <w:t xml:space="preserve"> v n</w:t>
      </w:r>
      <w:r w:rsidR="00776F7B">
        <w:t>ich</w:t>
      </w:r>
      <w:r w:rsidR="00663FDE" w:rsidRPr="00E352CF">
        <w:t xml:space="preserve"> zahrnuty veškeré náklady </w:t>
      </w:r>
      <w:r w:rsidR="00A749A9" w:rsidRPr="00E352CF">
        <w:t>Prodávajícího</w:t>
      </w:r>
      <w:r w:rsidR="00BC58A6" w:rsidRPr="00E352CF">
        <w:t xml:space="preserve"> spojené s</w:t>
      </w:r>
      <w:r w:rsidR="00A749A9" w:rsidRPr="00E352CF">
        <w:t> </w:t>
      </w:r>
      <w:r w:rsidR="00407C58">
        <w:t>D</w:t>
      </w:r>
      <w:r w:rsidR="00A749A9" w:rsidRPr="00E352CF">
        <w:t>odáním zboží</w:t>
      </w:r>
      <w:r w:rsidR="00BC58A6" w:rsidRPr="00E352CF">
        <w:t xml:space="preserve"> včetně dopravy, </w:t>
      </w:r>
      <w:r w:rsidR="00A759A6">
        <w:t xml:space="preserve">instalace, </w:t>
      </w:r>
      <w:r w:rsidR="0018447B" w:rsidRPr="006B611A">
        <w:t>montáže</w:t>
      </w:r>
      <w:r w:rsidR="00050BF8">
        <w:t>,</w:t>
      </w:r>
      <w:r w:rsidR="0018447B" w:rsidRPr="00E352CF">
        <w:t xml:space="preserve"> </w:t>
      </w:r>
      <w:r w:rsidR="00BC58A6" w:rsidRPr="00E352CF">
        <w:t>cestovného apod.</w:t>
      </w:r>
      <w:r w:rsidR="00BE3C32" w:rsidRPr="00E352CF">
        <w:t xml:space="preserve"> Cenu je možno překročit pouze v případě zvýšení sazby DPH, a to o</w:t>
      </w:r>
      <w:r w:rsidR="00350735">
        <w:t> </w:t>
      </w:r>
      <w:r w:rsidR="00BE3C32" w:rsidRPr="00E352CF">
        <w:t>částku odpovídající tomuto zvýšení. V případě snížení sazby DPH bude částka odpovídající DPH ponížena.</w:t>
      </w:r>
      <w:r w:rsidR="00A32E69" w:rsidRPr="00A32E69">
        <w:t xml:space="preserve"> Součástí ceny plnění jsou i služby a dodávky, které v</w:t>
      </w:r>
      <w:r w:rsidR="009676FA">
        <w:t> zadávací dokumentaci nebo v Rámcové dohodě</w:t>
      </w:r>
      <w:r w:rsidR="00A32E69" w:rsidRPr="00A32E69">
        <w:t xml:space="preserve"> nejsou výslovně uvedeny, ale </w:t>
      </w:r>
      <w:r w:rsidR="009676FA">
        <w:t>Prodávající</w:t>
      </w:r>
      <w:r w:rsidR="00A32E69" w:rsidRPr="00A32E69">
        <w:t xml:space="preserve"> jakožto odborník o nich ví nebo má vědět, že jsou nezbytné pro řádné a včasné provedení plnění</w:t>
      </w:r>
      <w:r w:rsidR="009676FA">
        <w:t>.</w:t>
      </w:r>
    </w:p>
    <w:p w14:paraId="30DF96FC" w14:textId="77777777" w:rsidR="00BE3C32" w:rsidRPr="00E352CF" w:rsidRDefault="00920525" w:rsidP="000D0713">
      <w:pPr>
        <w:pStyle w:val="Nadpis2"/>
        <w:numPr>
          <w:ilvl w:val="1"/>
          <w:numId w:val="5"/>
        </w:numPr>
        <w:spacing w:beforeLines="60" w:before="144" w:afterLines="60" w:after="144"/>
      </w:pPr>
      <w:r w:rsidRPr="00E352CF">
        <w:t>Kupující</w:t>
      </w:r>
      <w:r w:rsidR="00BE3C32" w:rsidRPr="00E352CF">
        <w:t xml:space="preserve"> neposkytuje </w:t>
      </w:r>
      <w:r w:rsidR="00BA061B" w:rsidRPr="00E352CF">
        <w:t>P</w:t>
      </w:r>
      <w:r w:rsidRPr="00E352CF">
        <w:t>rodávajícímu</w:t>
      </w:r>
      <w:r w:rsidR="00BE3C32" w:rsidRPr="00E352CF">
        <w:t xml:space="preserve"> </w:t>
      </w:r>
      <w:r w:rsidRPr="00E352CF">
        <w:t>žádné</w:t>
      </w:r>
      <w:r w:rsidR="00BE3C32" w:rsidRPr="00E352CF">
        <w:t xml:space="preserve"> zálohy.</w:t>
      </w:r>
    </w:p>
    <w:p w14:paraId="68D67334" w14:textId="672F7D97" w:rsidR="00580E04" w:rsidRDefault="00580E04" w:rsidP="000D0713">
      <w:pPr>
        <w:pStyle w:val="Nadpis2"/>
        <w:numPr>
          <w:ilvl w:val="1"/>
          <w:numId w:val="5"/>
        </w:numPr>
        <w:spacing w:beforeLines="60" w:before="144" w:afterLines="60" w:after="144"/>
      </w:pPr>
      <w:r>
        <w:t xml:space="preserve">Veškeré platby budou prováděny </w:t>
      </w:r>
      <w:r w:rsidR="00453615" w:rsidRPr="00453615">
        <w:t>výhradně na základě daňového či účetního dokladu (dále jen „</w:t>
      </w:r>
      <w:r w:rsidR="00120782">
        <w:rPr>
          <w:b/>
          <w:bCs w:val="0"/>
          <w:i/>
          <w:iCs/>
        </w:rPr>
        <w:t>F</w:t>
      </w:r>
      <w:r w:rsidR="00453615" w:rsidRPr="00120782">
        <w:rPr>
          <w:b/>
          <w:bCs w:val="0"/>
          <w:i/>
          <w:iCs/>
        </w:rPr>
        <w:t>aktura</w:t>
      </w:r>
      <w:r w:rsidR="00453615" w:rsidRPr="00453615">
        <w:t>“)</w:t>
      </w:r>
      <w:r>
        <w:t xml:space="preserve">, kterou se Prodávající zavazuje odeslat Kupujícímu, a to elektronicky na e-mailovou adresu: </w:t>
      </w:r>
      <w:hyperlink r:id="rId11" w:history="1">
        <w:r w:rsidRPr="001A428B">
          <w:rPr>
            <w:rStyle w:val="Hypertextovodkaz"/>
          </w:rPr>
          <w:t>epodatelna@spcss.cz</w:t>
        </w:r>
      </w:hyperlink>
      <w:r>
        <w:t xml:space="preserve">  nebo prostřednictvím datové schránky Kupujícího.</w:t>
      </w:r>
    </w:p>
    <w:p w14:paraId="4E2A71E0" w14:textId="5EE54CD8" w:rsidR="00580E04" w:rsidRDefault="00580E04" w:rsidP="000D0713">
      <w:pPr>
        <w:pStyle w:val="Nadpis2"/>
        <w:numPr>
          <w:ilvl w:val="1"/>
          <w:numId w:val="5"/>
        </w:numPr>
      </w:pPr>
      <w:bookmarkStart w:id="8" w:name="_Ref27985318"/>
      <w:r>
        <w:t>Splatnost řádně vystavené Faktury, obsahující stanovené náležitosti, musí činit nejméně 30 (slovy: třicet) kalendářních dnů ode dne jejich doručení Kupujícímu.</w:t>
      </w:r>
      <w:bookmarkEnd w:id="8"/>
      <w:r>
        <w:t xml:space="preserve"> </w:t>
      </w:r>
    </w:p>
    <w:p w14:paraId="58445467" w14:textId="3F9305B9" w:rsidR="0033026B" w:rsidRDefault="0033026B" w:rsidP="000D0713">
      <w:pPr>
        <w:pStyle w:val="Nadpis2"/>
        <w:numPr>
          <w:ilvl w:val="1"/>
          <w:numId w:val="5"/>
        </w:numPr>
      </w:pPr>
      <w:r>
        <w:t xml:space="preserve">Faktury musí obsahovat evidenční číslo Rámcové </w:t>
      </w:r>
      <w:r w:rsidR="00CB26E4">
        <w:t>dohody</w:t>
      </w:r>
      <w:r>
        <w:t xml:space="preserve"> veškeré údaje vyžadované právními předpisy, zejména ustanovením § 29 zákona č. 235/2004 Sb., o dani z přidané hodnoty, ve znění pozdějších předpisů (dále jen „</w:t>
      </w:r>
      <w:r w:rsidRPr="0033026B">
        <w:rPr>
          <w:b/>
          <w:bCs w:val="0"/>
          <w:i/>
          <w:iCs/>
        </w:rPr>
        <w:t>ZDPH</w:t>
      </w:r>
      <w:r>
        <w:t xml:space="preserve">“), a § 435 OZ. Prodávající je povinen k Fakturám připojit kopie příslušných akceptačních či jiných protokolů (zejména </w:t>
      </w:r>
      <w:r w:rsidR="00CB26E4">
        <w:t>Akceptační protokol</w:t>
      </w:r>
      <w:r>
        <w:t xml:space="preserve">), pokud je </w:t>
      </w:r>
      <w:r w:rsidR="00F17159">
        <w:t>Rámcová dohoda</w:t>
      </w:r>
      <w:r>
        <w:t xml:space="preserve"> vyžaduje.</w:t>
      </w:r>
    </w:p>
    <w:p w14:paraId="1DC1F2CE" w14:textId="14B2B311" w:rsidR="0033026B" w:rsidRPr="0033026B" w:rsidRDefault="0033026B" w:rsidP="000D0713">
      <w:pPr>
        <w:pStyle w:val="Nadpis2"/>
        <w:numPr>
          <w:ilvl w:val="1"/>
          <w:numId w:val="5"/>
        </w:numPr>
      </w:pPr>
      <w:r>
        <w:t xml:space="preserve">Nebude-li jakákoliv Faktura obsahovat některou povinnou nebo dohodnutou náležitost nebo bude-li chybně vyúčtována cena nebo DPH, je </w:t>
      </w:r>
      <w:r w:rsidR="005062F8">
        <w:t>Kupující</w:t>
      </w:r>
      <w:r>
        <w:t xml:space="preserve"> oprávněn Fakturu před uplynutím lhůty splatnosti bez zaplacení vrátit </w:t>
      </w:r>
      <w:r w:rsidR="005062F8">
        <w:t>Prodávajícímu</w:t>
      </w:r>
      <w:r>
        <w:t xml:space="preserve"> k provedení opravy s vyznačením důvodu vrácení. </w:t>
      </w:r>
      <w:r w:rsidR="005062F8">
        <w:t>Prodávající</w:t>
      </w:r>
      <w:r>
        <w:t xml:space="preserve"> provede opravu vystavením nové Faktury. Odesláním vadné Faktury </w:t>
      </w:r>
      <w:r w:rsidR="00CB5CEB">
        <w:t>Prodávajícímu</w:t>
      </w:r>
      <w:r>
        <w:t xml:space="preserve"> přestává běžet původní lhůta splatnosti, přičemž nová lhůta splatnosti bude stanovena v souladu s odst. </w:t>
      </w:r>
      <w:r w:rsidR="00610F98">
        <w:fldChar w:fldCharType="begin"/>
      </w:r>
      <w:r w:rsidR="00610F98">
        <w:instrText xml:space="preserve"> REF _Ref27985318 \r \h </w:instrText>
      </w:r>
      <w:r w:rsidR="00610F98">
        <w:fldChar w:fldCharType="separate"/>
      </w:r>
      <w:r w:rsidR="006B0B18">
        <w:t>5.7</w:t>
      </w:r>
      <w:r w:rsidR="00610F98">
        <w:fldChar w:fldCharType="end"/>
      </w:r>
      <w:r>
        <w:t xml:space="preserve"> </w:t>
      </w:r>
      <w:r w:rsidR="00CB5CEB">
        <w:t>Rámcové dohody</w:t>
      </w:r>
      <w:r>
        <w:t>.</w:t>
      </w:r>
    </w:p>
    <w:p w14:paraId="0CB00297" w14:textId="1AB92730" w:rsidR="005278F4" w:rsidRPr="00E352CF" w:rsidRDefault="00663FDE" w:rsidP="000D0713">
      <w:pPr>
        <w:pStyle w:val="Nadpis2"/>
        <w:numPr>
          <w:ilvl w:val="1"/>
          <w:numId w:val="5"/>
        </w:numPr>
        <w:spacing w:beforeLines="60" w:before="144" w:afterLines="60" w:after="144"/>
      </w:pPr>
      <w:r w:rsidRPr="00E352CF">
        <w:t>Úhrada ceny</w:t>
      </w:r>
      <w:r w:rsidR="000518A5" w:rsidRPr="00E352CF">
        <w:t xml:space="preserve"> </w:t>
      </w:r>
      <w:r w:rsidR="008D64E2">
        <w:t xml:space="preserve">za Dodání zboží </w:t>
      </w:r>
      <w:r w:rsidR="000518A5" w:rsidRPr="00E352CF">
        <w:t xml:space="preserve">bude </w:t>
      </w:r>
      <w:r w:rsidR="00920525" w:rsidRPr="00E352CF">
        <w:t>Kupujícím</w:t>
      </w:r>
      <w:r w:rsidR="000518A5" w:rsidRPr="00E352CF">
        <w:t xml:space="preserve"> provedena</w:t>
      </w:r>
      <w:r w:rsidR="00C61336">
        <w:t xml:space="preserve"> vždy</w:t>
      </w:r>
      <w:r w:rsidR="000518A5" w:rsidRPr="00E352CF">
        <w:t xml:space="preserve"> </w:t>
      </w:r>
      <w:r w:rsidRPr="00E352CF">
        <w:t xml:space="preserve">po řádném </w:t>
      </w:r>
      <w:r w:rsidR="006504EC">
        <w:t>D</w:t>
      </w:r>
      <w:r w:rsidR="00A749A9" w:rsidRPr="00E352CF">
        <w:t>odání zboží</w:t>
      </w:r>
      <w:r w:rsidR="00C61336">
        <w:t xml:space="preserve"> dle </w:t>
      </w:r>
      <w:r w:rsidR="006504EC">
        <w:t>P</w:t>
      </w:r>
      <w:r w:rsidR="00CC0788">
        <w:t>rováděcí</w:t>
      </w:r>
      <w:r w:rsidR="00C61336">
        <w:t xml:space="preserve"> smlouvy v celém rozsahu</w:t>
      </w:r>
      <w:r w:rsidR="00A749A9" w:rsidRPr="00E352CF">
        <w:t xml:space="preserve"> a </w:t>
      </w:r>
      <w:r w:rsidR="00C61336">
        <w:t xml:space="preserve">po </w:t>
      </w:r>
      <w:r w:rsidR="003B1C70">
        <w:t>vystavení Akceptačního protokolu</w:t>
      </w:r>
      <w:r w:rsidRPr="00E352CF">
        <w:t>, a to výhradně</w:t>
      </w:r>
      <w:r w:rsidR="000518A5" w:rsidRPr="00E352CF">
        <w:t xml:space="preserve"> na základě </w:t>
      </w:r>
      <w:r w:rsidR="003A3F1D">
        <w:t>F</w:t>
      </w:r>
      <w:r w:rsidR="00395DF7">
        <w:t>aktury</w:t>
      </w:r>
      <w:r w:rsidR="00EF2A30" w:rsidRPr="00E352CF">
        <w:t xml:space="preserve"> </w:t>
      </w:r>
      <w:r w:rsidR="00B77E6B" w:rsidRPr="00E352CF">
        <w:t>řádně vystavené a doručené Kupujícímu.</w:t>
      </w:r>
      <w:r w:rsidR="00B74A3E">
        <w:t xml:space="preserve"> </w:t>
      </w:r>
      <w:r w:rsidR="00B40667" w:rsidRPr="00E352CF">
        <w:t>Faktura bude obsahovat</w:t>
      </w:r>
      <w:r w:rsidR="00562C61" w:rsidRPr="00E352CF">
        <w:t xml:space="preserve"> </w:t>
      </w:r>
      <w:r w:rsidR="000518A5" w:rsidRPr="00E352CF">
        <w:t>číslo účtu, na který má být platba proveden</w:t>
      </w:r>
      <w:r w:rsidR="00047BBA">
        <w:t>a</w:t>
      </w:r>
      <w:r w:rsidR="00B40667" w:rsidRPr="00E352CF">
        <w:t xml:space="preserve">, </w:t>
      </w:r>
      <w:r w:rsidR="00595763" w:rsidRPr="00E352CF">
        <w:t>evidenční</w:t>
      </w:r>
      <w:r w:rsidR="00562C61" w:rsidRPr="00E352CF">
        <w:t xml:space="preserve"> čísl</w:t>
      </w:r>
      <w:r w:rsidR="00395DF7">
        <w:t>o</w:t>
      </w:r>
      <w:r w:rsidR="00337D95">
        <w:t xml:space="preserve"> Rámcové dohody a </w:t>
      </w:r>
      <w:r w:rsidR="00D713A3">
        <w:t xml:space="preserve">číslo </w:t>
      </w:r>
      <w:r w:rsidR="003A3F1D">
        <w:t>O</w:t>
      </w:r>
      <w:r w:rsidR="00D713A3">
        <w:t>bjednávky</w:t>
      </w:r>
      <w:r w:rsidR="00562C61" w:rsidRPr="00E352CF">
        <w:t xml:space="preserve"> </w:t>
      </w:r>
      <w:r w:rsidR="00920525" w:rsidRPr="00E352CF">
        <w:t>Kupujícího</w:t>
      </w:r>
      <w:r w:rsidR="00562C61" w:rsidRPr="00E352CF">
        <w:t xml:space="preserve"> a</w:t>
      </w:r>
      <w:r w:rsidR="00920525" w:rsidRPr="00E352CF">
        <w:t xml:space="preserve"> její přílohou bude</w:t>
      </w:r>
      <w:r w:rsidR="00562C61" w:rsidRPr="00E352CF">
        <w:t> </w:t>
      </w:r>
      <w:r w:rsidR="00920525" w:rsidRPr="00E352CF">
        <w:t xml:space="preserve">kopie </w:t>
      </w:r>
      <w:r w:rsidR="00D713A3">
        <w:t>Akceptačního protokolu</w:t>
      </w:r>
      <w:r w:rsidR="00C04FDE">
        <w:t>.</w:t>
      </w:r>
    </w:p>
    <w:p w14:paraId="2FF5A695" w14:textId="3CB7F0F3" w:rsidR="00D26891" w:rsidRDefault="00D26891" w:rsidP="000D0713">
      <w:pPr>
        <w:pStyle w:val="Nadpis2"/>
        <w:numPr>
          <w:ilvl w:val="1"/>
          <w:numId w:val="5"/>
        </w:numPr>
        <w:spacing w:beforeLines="60" w:before="144" w:afterLines="60" w:after="144"/>
      </w:pPr>
      <w:r>
        <w:t>Úhrad</w:t>
      </w:r>
      <w:r w:rsidR="008A67DD">
        <w:t>a</w:t>
      </w:r>
      <w:r>
        <w:t xml:space="preserve"> ceny za Služby podpory b</w:t>
      </w:r>
      <w:r w:rsidR="004C0576">
        <w:t>u</w:t>
      </w:r>
      <w:r>
        <w:t xml:space="preserve">de </w:t>
      </w:r>
      <w:r w:rsidR="0011266E">
        <w:t>prováděna</w:t>
      </w:r>
      <w:r w:rsidR="00446F26" w:rsidRPr="00446F26">
        <w:t xml:space="preserve"> vždy </w:t>
      </w:r>
      <w:r w:rsidR="005C52FF">
        <w:t>předem na</w:t>
      </w:r>
      <w:r w:rsidR="00446F26" w:rsidRPr="00446F26">
        <w:t xml:space="preserve"> každý </w:t>
      </w:r>
      <w:r w:rsidR="0011266E">
        <w:t>rok</w:t>
      </w:r>
      <w:r w:rsidR="00446F26" w:rsidRPr="00446F26">
        <w:t xml:space="preserve"> poskytovaného plnění </w:t>
      </w:r>
      <w:r w:rsidR="00944C96">
        <w:t xml:space="preserve">Služby podpory </w:t>
      </w:r>
      <w:r w:rsidR="00446F26" w:rsidRPr="00446F26">
        <w:t xml:space="preserve">(datem zdanitelného plnění na Faktuře bude vždy </w:t>
      </w:r>
      <w:r w:rsidR="005C52FF">
        <w:t>první</w:t>
      </w:r>
      <w:r w:rsidR="00446F26" w:rsidRPr="00446F26">
        <w:t xml:space="preserve"> den příslušného období, za které je vystavena příslušná Faktura).</w:t>
      </w:r>
    </w:p>
    <w:p w14:paraId="57600171" w14:textId="716A160F" w:rsidR="00595763" w:rsidRPr="00E352CF" w:rsidRDefault="00595763" w:rsidP="000D0713">
      <w:pPr>
        <w:pStyle w:val="Nadpis2"/>
        <w:numPr>
          <w:ilvl w:val="1"/>
          <w:numId w:val="5"/>
        </w:numPr>
        <w:spacing w:beforeLines="60" w:before="144" w:afterLines="60" w:after="144"/>
      </w:pPr>
      <w:r w:rsidRPr="00E352CF">
        <w:t>Faktura se považuje za uhrazenou okamžikem odepsání fakturované částky z účtu Kupujícího ve prospěch účtu Prodávajícího.</w:t>
      </w:r>
    </w:p>
    <w:p w14:paraId="19243ACC" w14:textId="5570BE4A" w:rsidR="00A06A42" w:rsidRPr="00E352CF" w:rsidRDefault="00A06A42" w:rsidP="000D0713">
      <w:pPr>
        <w:pStyle w:val="Nadpis2"/>
        <w:numPr>
          <w:ilvl w:val="1"/>
          <w:numId w:val="5"/>
        </w:numPr>
        <w:spacing w:beforeLines="60" w:before="144" w:afterLines="60" w:after="144"/>
      </w:pPr>
      <w:r w:rsidRPr="00E352CF">
        <w:t>Prodávající, poskytovatel zdanitelného plnění, je povinen bezprostředně, nejpozději do</w:t>
      </w:r>
      <w:r w:rsidR="00E07D3B">
        <w:t> </w:t>
      </w:r>
      <w:r w:rsidR="00EF2A30" w:rsidRPr="00E352CF">
        <w:t>2</w:t>
      </w:r>
      <w:r w:rsidR="00E07D3B">
        <w:t> </w:t>
      </w:r>
      <w:r w:rsidR="00EF2A30" w:rsidRPr="00E352CF">
        <w:t xml:space="preserve">(slovy: </w:t>
      </w:r>
      <w:r w:rsidRPr="00E352CF">
        <w:t>dvou</w:t>
      </w:r>
      <w:r w:rsidR="00EF2A30" w:rsidRPr="00E352CF">
        <w:t>)</w:t>
      </w:r>
      <w:r w:rsidRPr="00E352CF">
        <w:t xml:space="preserve"> pracovních dnů od zjištění insolvence, popř. od vydání rozhodnutí správce daně, že je Prodávající nespolehlivým plátcem dle §</w:t>
      </w:r>
      <w:r w:rsidR="00062CEA">
        <w:t xml:space="preserve"> </w:t>
      </w:r>
      <w:r w:rsidRPr="00E352CF">
        <w:t xml:space="preserve">106a ZDPH oznámit takovou skutečnost prokazatelně Kupujícímu, příjemci zdanitelného plnění. Porušení této povinnosti je </w:t>
      </w:r>
      <w:r w:rsidR="00FC4DF3">
        <w:t>Smluvní</w:t>
      </w:r>
      <w:r w:rsidRPr="00E352CF">
        <w:t xml:space="preserve">mi stranami považováno za podstatné porušení </w:t>
      </w:r>
      <w:r w:rsidR="00C61336">
        <w:t>Rámcové dohody</w:t>
      </w:r>
      <w:r w:rsidRPr="00E352CF">
        <w:t xml:space="preserve">. </w:t>
      </w:r>
    </w:p>
    <w:p w14:paraId="1DF0696C" w14:textId="14355481" w:rsidR="00A06A42" w:rsidRPr="00E352CF" w:rsidRDefault="00A06A42" w:rsidP="000D0713">
      <w:pPr>
        <w:pStyle w:val="Nadpis2"/>
        <w:numPr>
          <w:ilvl w:val="1"/>
          <w:numId w:val="5"/>
        </w:numPr>
      </w:pPr>
      <w:r w:rsidRPr="00E352CF">
        <w:lastRenderedPageBreak/>
        <w:t xml:space="preserve">Prodávající se zavazuje, že bankovní účet jím určený pro zaplacení </w:t>
      </w:r>
      <w:r w:rsidR="00C61336">
        <w:t>jakéhokoliv závazku Kupujícího na základě Rámcové dohody a na ni navazujících dílčích smluv</w:t>
      </w:r>
      <w:r w:rsidRPr="00E352CF">
        <w:t xml:space="preserve"> bude od</w:t>
      </w:r>
      <w:r w:rsidR="00FC4B7E">
        <w:t> </w:t>
      </w:r>
      <w:r w:rsidRPr="00E352CF">
        <w:t xml:space="preserve">data podpisu </w:t>
      </w:r>
      <w:r w:rsidR="00C61336">
        <w:t>Rámcové dohody</w:t>
      </w:r>
      <w:r w:rsidRPr="00E352CF">
        <w:t xml:space="preserve"> do ukončení její platnosti zveřejněn způsobem umožňující</w:t>
      </w:r>
      <w:r w:rsidR="00F936E4">
        <w:t>m</w:t>
      </w:r>
      <w:r w:rsidRPr="00E352CF">
        <w:t xml:space="preserve"> dálkový přístup ve smyslu § 96 odst. 2 ZDPH, v opačném případě je Prodávající povinen sdělit Kupujícímu jiný bankovní účet řádně zveřejněný ve smyslu § 96 ZDPH. </w:t>
      </w:r>
    </w:p>
    <w:p w14:paraId="149381A1" w14:textId="31149E9D" w:rsidR="00A06A42" w:rsidRPr="00E352CF" w:rsidRDefault="00A06A42" w:rsidP="000D0713">
      <w:pPr>
        <w:pStyle w:val="Nadpis2"/>
        <w:numPr>
          <w:ilvl w:val="1"/>
          <w:numId w:val="5"/>
        </w:numPr>
      </w:pPr>
      <w:r w:rsidRPr="00E352CF">
        <w:t xml:space="preserve">Pokud Kupujícímu vznikne podle § 109 ZDPH ručení za nezaplacenou DPH z přijatého zdanitelného plnění od </w:t>
      </w:r>
      <w:r w:rsidR="007357FE">
        <w:t>Prodávajícího</w:t>
      </w:r>
      <w:r w:rsidRPr="00E352CF">
        <w:t>, nebo se Kupující důvodně domnívá, že tyto skutečnosti nastaly nebo mohly nastat, má Kupující právo bez souhlasu Prodávajícího uplatnit postup zvláštního zajištění daně, tzn., že je Kupující oprávněn odvést částku DPH podle faktury vystavené Prodávajícím přímo příslušnému finančnímu úřadu, a to v návaznosti na §</w:t>
      </w:r>
      <w:r w:rsidR="00337D95">
        <w:t xml:space="preserve"> </w:t>
      </w:r>
      <w:r w:rsidRPr="00E352CF">
        <w:t>109 a</w:t>
      </w:r>
      <w:r w:rsidR="00FC4B7E">
        <w:t> </w:t>
      </w:r>
      <w:r w:rsidRPr="00E352CF">
        <w:t>§</w:t>
      </w:r>
      <w:r w:rsidR="00350735">
        <w:t> </w:t>
      </w:r>
      <w:r w:rsidRPr="00E352CF">
        <w:t>109a ZDPH. Úhradou DPH na účet finančního úřadu se pohledávka Prodávajícího vůči Kupujícímu v</w:t>
      </w:r>
      <w:r w:rsidR="00E07D3B">
        <w:t> </w:t>
      </w:r>
      <w:r w:rsidRPr="00E352CF">
        <w:t xml:space="preserve">částce uhrazené DPH považuje bez ohledu na další ustanovení </w:t>
      </w:r>
      <w:r w:rsidR="00C61336">
        <w:t>Rámcové dohody</w:t>
      </w:r>
      <w:r w:rsidRPr="00E352CF">
        <w:t xml:space="preserve"> za</w:t>
      </w:r>
      <w:r w:rsidR="00E07D3B">
        <w:t> </w:t>
      </w:r>
      <w:r w:rsidRPr="00E352CF">
        <w:t>uhrazenou. Zároveň je</w:t>
      </w:r>
      <w:r w:rsidR="00FC4B7E">
        <w:t> </w:t>
      </w:r>
      <w:r w:rsidRPr="00E352CF">
        <w:t>Kupující povinen Prodávajícího o</w:t>
      </w:r>
      <w:r w:rsidR="00517B5F">
        <w:t> </w:t>
      </w:r>
      <w:r w:rsidRPr="00E352CF">
        <w:t>takové úhradě bezprostředně po</w:t>
      </w:r>
      <w:r w:rsidR="00E07D3B">
        <w:t> </w:t>
      </w:r>
      <w:r w:rsidRPr="00E352CF">
        <w:t>jejím uskutečnění písemně informovat.</w:t>
      </w:r>
    </w:p>
    <w:p w14:paraId="3AD791BC" w14:textId="77777777" w:rsidR="00EF2A30" w:rsidRPr="00E352CF" w:rsidRDefault="00EF2A30" w:rsidP="00C879CF">
      <w:pPr>
        <w:pStyle w:val="Nadpis1"/>
        <w:rPr>
          <w:rFonts w:eastAsia="Calibri"/>
        </w:rPr>
      </w:pPr>
      <w:bookmarkStart w:id="9" w:name="_Ref327347574"/>
      <w:bookmarkStart w:id="10" w:name="_Ref349512777"/>
      <w:bookmarkStart w:id="11" w:name="_Toc425495295"/>
      <w:r w:rsidRPr="00E352CF">
        <w:rPr>
          <w:rFonts w:eastAsia="Calibri"/>
        </w:rPr>
        <w:t xml:space="preserve">DALŠÍ PRÁVA A </w:t>
      </w:r>
      <w:r w:rsidRPr="00C879CF">
        <w:t>POVINNOSTI</w:t>
      </w:r>
      <w:r w:rsidRPr="00E352CF">
        <w:rPr>
          <w:rFonts w:eastAsia="Calibri"/>
        </w:rPr>
        <w:t xml:space="preserve"> SMLUVNÍCH STRAN</w:t>
      </w:r>
      <w:bookmarkEnd w:id="9"/>
      <w:bookmarkEnd w:id="10"/>
      <w:bookmarkEnd w:id="11"/>
    </w:p>
    <w:p w14:paraId="7AFEA39F" w14:textId="77777777" w:rsidR="00EF2A30" w:rsidRPr="00DA5FA8" w:rsidRDefault="00EF2A30" w:rsidP="000D0713">
      <w:pPr>
        <w:pStyle w:val="Nadpis2"/>
        <w:numPr>
          <w:ilvl w:val="1"/>
          <w:numId w:val="8"/>
        </w:numPr>
        <w:spacing w:beforeLines="60" w:before="144" w:afterLines="60" w:after="144"/>
        <w:ind w:left="709" w:hanging="709"/>
      </w:pPr>
      <w:r w:rsidRPr="00DA5FA8">
        <w:t>Práva a povinnosti Prodávajícího</w:t>
      </w:r>
    </w:p>
    <w:p w14:paraId="15D81229" w14:textId="5E3F74B7" w:rsidR="00EF2A30" w:rsidRPr="00DA5FA8"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Prodávající se zavazuje dod</w:t>
      </w:r>
      <w:r w:rsidR="00695D0F" w:rsidRPr="00DA5FA8">
        <w:rPr>
          <w:rFonts w:ascii="Verdana" w:hAnsi="Verdana" w:cs="Arial"/>
          <w:sz w:val="18"/>
          <w:szCs w:val="18"/>
        </w:rPr>
        <w:t>at</w:t>
      </w:r>
      <w:r w:rsidRPr="00DA5FA8">
        <w:rPr>
          <w:rFonts w:ascii="Verdana" w:hAnsi="Verdana" w:cs="Arial"/>
          <w:sz w:val="18"/>
          <w:szCs w:val="18"/>
        </w:rPr>
        <w:t xml:space="preserve"> výlučně </w:t>
      </w:r>
      <w:r w:rsidR="00C26B08">
        <w:rPr>
          <w:rFonts w:ascii="Verdana" w:hAnsi="Verdana" w:cs="Arial"/>
          <w:sz w:val="18"/>
          <w:szCs w:val="18"/>
        </w:rPr>
        <w:t>Z</w:t>
      </w:r>
      <w:r w:rsidRPr="00DA5FA8">
        <w:rPr>
          <w:rFonts w:ascii="Verdana" w:hAnsi="Verdana" w:cs="Arial"/>
          <w:sz w:val="18"/>
          <w:szCs w:val="18"/>
        </w:rPr>
        <w:t>boží originální a nové (tj. nepoužité).</w:t>
      </w:r>
    </w:p>
    <w:p w14:paraId="1D3D6B10" w14:textId="4104610F" w:rsidR="00EF2A30" w:rsidRPr="00DA5FA8"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Prodávající se zavazuje </w:t>
      </w:r>
      <w:r w:rsidR="00695D0F" w:rsidRPr="00DA5FA8">
        <w:rPr>
          <w:rFonts w:ascii="Verdana" w:hAnsi="Verdana" w:cs="Arial"/>
          <w:sz w:val="18"/>
          <w:szCs w:val="18"/>
        </w:rPr>
        <w:t xml:space="preserve">dodat </w:t>
      </w:r>
      <w:r w:rsidR="00C26B08">
        <w:rPr>
          <w:rFonts w:ascii="Verdana" w:hAnsi="Verdana" w:cs="Arial"/>
          <w:sz w:val="18"/>
          <w:szCs w:val="18"/>
        </w:rPr>
        <w:t>Z</w:t>
      </w:r>
      <w:r w:rsidRPr="00DA5FA8">
        <w:rPr>
          <w:rFonts w:ascii="Verdana" w:hAnsi="Verdana" w:cs="Arial"/>
          <w:sz w:val="18"/>
          <w:szCs w:val="18"/>
        </w:rPr>
        <w:t>boží v souladu se všemi podmínkami a požadavky Kupujícího uvedenými v</w:t>
      </w:r>
      <w:r w:rsidR="000D7D85">
        <w:rPr>
          <w:rFonts w:ascii="Verdana" w:hAnsi="Verdana" w:cs="Arial"/>
          <w:sz w:val="18"/>
          <w:szCs w:val="18"/>
        </w:rPr>
        <w:t> Rámcové dohodě</w:t>
      </w:r>
      <w:r w:rsidRPr="00DA5FA8">
        <w:rPr>
          <w:rFonts w:ascii="Verdana" w:hAnsi="Verdana" w:cs="Arial"/>
          <w:sz w:val="18"/>
          <w:szCs w:val="18"/>
        </w:rPr>
        <w:t xml:space="preserve"> a jejích přílohách</w:t>
      </w:r>
      <w:r w:rsidR="00984040" w:rsidRPr="00DA5FA8">
        <w:rPr>
          <w:rFonts w:ascii="Verdana" w:hAnsi="Verdana" w:cs="Arial"/>
          <w:sz w:val="18"/>
          <w:szCs w:val="18"/>
        </w:rPr>
        <w:t>,</w:t>
      </w:r>
      <w:r w:rsidR="000D7D85">
        <w:rPr>
          <w:rFonts w:ascii="Verdana" w:hAnsi="Verdana" w:cs="Arial"/>
          <w:sz w:val="18"/>
          <w:szCs w:val="18"/>
        </w:rPr>
        <w:t xml:space="preserve"> v </w:t>
      </w:r>
      <w:r w:rsidR="00171536">
        <w:rPr>
          <w:rFonts w:ascii="Verdana" w:hAnsi="Verdana" w:cs="Arial"/>
          <w:sz w:val="18"/>
          <w:szCs w:val="18"/>
        </w:rPr>
        <w:t>O</w:t>
      </w:r>
      <w:r w:rsidR="000D7D85">
        <w:rPr>
          <w:rFonts w:ascii="Verdana" w:hAnsi="Verdana" w:cs="Arial"/>
          <w:sz w:val="18"/>
          <w:szCs w:val="18"/>
        </w:rPr>
        <w:t>bjednávce Kupujícího a rovněž</w:t>
      </w:r>
      <w:r w:rsidR="00984040" w:rsidRPr="00DA5FA8">
        <w:rPr>
          <w:rFonts w:ascii="Verdana" w:hAnsi="Verdana" w:cs="Arial"/>
          <w:sz w:val="18"/>
          <w:szCs w:val="18"/>
        </w:rPr>
        <w:t xml:space="preserve"> </w:t>
      </w:r>
      <w:r w:rsidRPr="00DA5FA8">
        <w:rPr>
          <w:rFonts w:ascii="Verdana" w:hAnsi="Verdana" w:cs="Arial"/>
          <w:sz w:val="18"/>
          <w:szCs w:val="18"/>
        </w:rPr>
        <w:t>v příslušné</w:t>
      </w:r>
      <w:r w:rsidR="00984040" w:rsidRPr="00DA5FA8">
        <w:rPr>
          <w:rFonts w:ascii="Verdana" w:hAnsi="Verdana" w:cs="Arial"/>
          <w:sz w:val="18"/>
          <w:szCs w:val="18"/>
        </w:rPr>
        <w:t> </w:t>
      </w:r>
      <w:r w:rsidR="00D447B2" w:rsidRPr="00DA5FA8">
        <w:rPr>
          <w:rFonts w:ascii="Verdana" w:hAnsi="Verdana" w:cs="Arial"/>
          <w:sz w:val="18"/>
          <w:szCs w:val="18"/>
        </w:rPr>
        <w:t xml:space="preserve">zadávací dokumentaci v </w:t>
      </w:r>
      <w:r w:rsidR="00984040" w:rsidRPr="00DA5FA8">
        <w:rPr>
          <w:rFonts w:ascii="Verdana" w:hAnsi="Verdana" w:cs="Arial"/>
          <w:sz w:val="18"/>
          <w:szCs w:val="18"/>
        </w:rPr>
        <w:t>zadávacím řízení a</w:t>
      </w:r>
      <w:r w:rsidRPr="00DA5FA8">
        <w:rPr>
          <w:rFonts w:ascii="Verdana" w:hAnsi="Verdana" w:cs="Arial"/>
          <w:sz w:val="18"/>
          <w:szCs w:val="18"/>
        </w:rPr>
        <w:t xml:space="preserve"> v souladu s nabídkou Prodávajícího</w:t>
      </w:r>
      <w:r w:rsidR="000D7D85">
        <w:rPr>
          <w:rFonts w:ascii="Verdana" w:hAnsi="Verdana" w:cs="Arial"/>
          <w:sz w:val="18"/>
          <w:szCs w:val="18"/>
        </w:rPr>
        <w:t xml:space="preserve"> v to</w:t>
      </w:r>
      <w:r w:rsidR="00337D95">
        <w:rPr>
          <w:rFonts w:ascii="Verdana" w:hAnsi="Verdana" w:cs="Arial"/>
          <w:sz w:val="18"/>
          <w:szCs w:val="18"/>
        </w:rPr>
        <w:t>m</w:t>
      </w:r>
      <w:r w:rsidR="000D7D85">
        <w:rPr>
          <w:rFonts w:ascii="Verdana" w:hAnsi="Verdana" w:cs="Arial"/>
          <w:sz w:val="18"/>
          <w:szCs w:val="18"/>
        </w:rPr>
        <w:t xml:space="preserve">to zadávacím řízení, kterou je Prodávající při provádění dodávek </w:t>
      </w:r>
      <w:r w:rsidR="00171536">
        <w:rPr>
          <w:rFonts w:ascii="Verdana" w:hAnsi="Verdana" w:cs="Arial"/>
          <w:sz w:val="18"/>
          <w:szCs w:val="18"/>
        </w:rPr>
        <w:t>Z</w:t>
      </w:r>
      <w:r w:rsidR="000D7D85">
        <w:rPr>
          <w:rFonts w:ascii="Verdana" w:hAnsi="Verdana" w:cs="Arial"/>
          <w:sz w:val="18"/>
          <w:szCs w:val="18"/>
        </w:rPr>
        <w:t>boží vázán po celou dobu trvání smluvního vztahu dle této Rámcové dohody</w:t>
      </w:r>
      <w:r w:rsidRPr="00DA5FA8">
        <w:rPr>
          <w:rFonts w:ascii="Verdana" w:hAnsi="Verdana" w:cs="Arial"/>
          <w:sz w:val="18"/>
          <w:szCs w:val="18"/>
        </w:rPr>
        <w:t xml:space="preserve">. </w:t>
      </w:r>
    </w:p>
    <w:p w14:paraId="5841192E" w14:textId="51B684D1" w:rsidR="00EF2A30" w:rsidRPr="00DA5FA8"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Při </w:t>
      </w:r>
      <w:r w:rsidR="00171536">
        <w:rPr>
          <w:rFonts w:ascii="Verdana" w:hAnsi="Verdana" w:cs="Arial"/>
          <w:sz w:val="18"/>
          <w:szCs w:val="18"/>
        </w:rPr>
        <w:t>D</w:t>
      </w:r>
      <w:r w:rsidRPr="00DA5FA8">
        <w:rPr>
          <w:rFonts w:ascii="Verdana" w:hAnsi="Verdana" w:cs="Arial"/>
          <w:sz w:val="18"/>
          <w:szCs w:val="18"/>
        </w:rPr>
        <w:t xml:space="preserve">odávce </w:t>
      </w:r>
      <w:r w:rsidR="00984040" w:rsidRPr="00DA5FA8">
        <w:rPr>
          <w:rFonts w:ascii="Verdana" w:hAnsi="Verdana" w:cs="Arial"/>
          <w:sz w:val="18"/>
          <w:szCs w:val="18"/>
        </w:rPr>
        <w:t>z</w:t>
      </w:r>
      <w:r w:rsidRPr="00DA5FA8">
        <w:rPr>
          <w:rFonts w:ascii="Verdana" w:hAnsi="Verdana" w:cs="Arial"/>
          <w:sz w:val="18"/>
          <w:szCs w:val="18"/>
        </w:rPr>
        <w:t>boží je Prodávající vázán zákony a jinými obecně závaznými právními předpisy a pokyny Kupujícího.</w:t>
      </w:r>
    </w:p>
    <w:p w14:paraId="546FE7C8" w14:textId="6D116B98" w:rsidR="00EF2A30" w:rsidRPr="002F3575"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Prodávající se zavazuje, že </w:t>
      </w:r>
      <w:r w:rsidR="00984040" w:rsidRPr="00DA5FA8">
        <w:rPr>
          <w:rFonts w:ascii="Verdana" w:hAnsi="Verdana" w:cs="Arial"/>
          <w:sz w:val="18"/>
          <w:szCs w:val="18"/>
        </w:rPr>
        <w:t>dodané</w:t>
      </w:r>
      <w:r w:rsidRPr="00DA5FA8">
        <w:rPr>
          <w:rFonts w:ascii="Verdana" w:hAnsi="Verdana" w:cs="Arial"/>
          <w:sz w:val="18"/>
          <w:szCs w:val="18"/>
        </w:rPr>
        <w:t xml:space="preserve"> </w:t>
      </w:r>
      <w:r w:rsidR="00171536">
        <w:rPr>
          <w:rFonts w:ascii="Verdana" w:hAnsi="Verdana" w:cs="Arial"/>
          <w:sz w:val="18"/>
          <w:szCs w:val="18"/>
        </w:rPr>
        <w:t>Z</w:t>
      </w:r>
      <w:r w:rsidRPr="00DA5FA8">
        <w:rPr>
          <w:rFonts w:ascii="Verdana" w:hAnsi="Verdana" w:cs="Arial"/>
          <w:sz w:val="18"/>
          <w:szCs w:val="18"/>
        </w:rPr>
        <w:t>boží nebude zatíženo jakýmikoli právními vadami či právy třetích osob, zejména takovými, ze kterých by pro Kupujícího vyplynuly jakékoliv další finanční nebo jiné nároky ve prospěch třetích stran. V opačném případě Prodávající ponese veškeré důsledky takovéhoto porušení práv třetích osob a zároveň je povinen takové právní vady bez zbytečného odkladu na</w:t>
      </w:r>
      <w:r w:rsidR="00E07D3B">
        <w:rPr>
          <w:rFonts w:ascii="Verdana" w:hAnsi="Verdana" w:cs="Arial"/>
          <w:sz w:val="18"/>
          <w:szCs w:val="18"/>
        </w:rPr>
        <w:t> </w:t>
      </w:r>
      <w:r w:rsidRPr="00DA5FA8">
        <w:rPr>
          <w:rFonts w:ascii="Verdana" w:hAnsi="Verdana" w:cs="Arial"/>
          <w:sz w:val="18"/>
          <w:szCs w:val="18"/>
        </w:rPr>
        <w:t xml:space="preserve">svůj náklad </w:t>
      </w:r>
      <w:r w:rsidRPr="002F3575">
        <w:rPr>
          <w:rFonts w:ascii="Verdana" w:hAnsi="Verdana" w:cs="Arial"/>
          <w:sz w:val="18"/>
          <w:szCs w:val="18"/>
        </w:rPr>
        <w:t>odstranit, resp. zajistit jejich odstranění.</w:t>
      </w:r>
    </w:p>
    <w:p w14:paraId="641BB6FA" w14:textId="710F13EE" w:rsidR="00EF2A30" w:rsidRPr="002F3575"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bookmarkStart w:id="12" w:name="_Ref420750191"/>
      <w:r w:rsidRPr="002F3575">
        <w:rPr>
          <w:rFonts w:ascii="Verdana" w:hAnsi="Verdana" w:cs="Arial"/>
          <w:sz w:val="18"/>
          <w:szCs w:val="18"/>
        </w:rPr>
        <w:t xml:space="preserve">Prodávající se zavazuje, že dodávané </w:t>
      </w:r>
      <w:r w:rsidR="001F40A2">
        <w:rPr>
          <w:rFonts w:ascii="Verdana" w:hAnsi="Verdana" w:cs="Arial"/>
          <w:sz w:val="18"/>
          <w:szCs w:val="18"/>
        </w:rPr>
        <w:t>Z</w:t>
      </w:r>
      <w:r w:rsidRPr="002F3575">
        <w:rPr>
          <w:rFonts w:ascii="Verdana" w:hAnsi="Verdana" w:cs="Arial"/>
          <w:sz w:val="18"/>
          <w:szCs w:val="18"/>
        </w:rPr>
        <w:t>boží nebude zatíženo jakýmikoli faktickými vadami.</w:t>
      </w:r>
      <w:r w:rsidRPr="002F3575">
        <w:rPr>
          <w:rFonts w:ascii="Verdana" w:hAnsi="Verdana"/>
          <w:sz w:val="18"/>
          <w:szCs w:val="18"/>
        </w:rPr>
        <w:t xml:space="preserve"> </w:t>
      </w:r>
      <w:bookmarkEnd w:id="12"/>
    </w:p>
    <w:p w14:paraId="16476E10" w14:textId="0DA05EF0" w:rsidR="00EF2A30" w:rsidRDefault="00EF2A30" w:rsidP="000D0713">
      <w:pPr>
        <w:pStyle w:val="kancel"/>
        <w:numPr>
          <w:ilvl w:val="2"/>
          <w:numId w:val="6"/>
        </w:numPr>
        <w:spacing w:beforeLines="60" w:before="144" w:afterLines="60" w:after="144" w:line="276" w:lineRule="auto"/>
        <w:ind w:left="1418"/>
        <w:rPr>
          <w:rFonts w:ascii="Verdana" w:hAnsi="Verdana" w:cs="Arial"/>
          <w:sz w:val="18"/>
          <w:szCs w:val="18"/>
        </w:rPr>
      </w:pPr>
      <w:r w:rsidRPr="002F3575">
        <w:rPr>
          <w:rFonts w:ascii="Verdana" w:hAnsi="Verdana" w:cs="Arial"/>
          <w:sz w:val="18"/>
          <w:szCs w:val="18"/>
        </w:rPr>
        <w:t xml:space="preserve">Prodávající se zavazuje informovat Kupujícího o všech okolnostech důležitých pro řádné a včasné plnění </w:t>
      </w:r>
      <w:r w:rsidR="000D7D85" w:rsidRPr="002F3575">
        <w:rPr>
          <w:rFonts w:ascii="Verdana" w:hAnsi="Verdana" w:cs="Arial"/>
          <w:sz w:val="18"/>
          <w:szCs w:val="18"/>
        </w:rPr>
        <w:t xml:space="preserve">Rámcové dohody a </w:t>
      </w:r>
      <w:r w:rsidR="001F40A2">
        <w:rPr>
          <w:rFonts w:ascii="Verdana" w:hAnsi="Verdana" w:cs="Arial"/>
          <w:sz w:val="18"/>
          <w:szCs w:val="18"/>
        </w:rPr>
        <w:t>Prováděcích</w:t>
      </w:r>
      <w:r w:rsidR="000D7D85" w:rsidRPr="002F3575">
        <w:rPr>
          <w:rFonts w:ascii="Verdana" w:hAnsi="Verdana" w:cs="Arial"/>
          <w:sz w:val="18"/>
          <w:szCs w:val="18"/>
        </w:rPr>
        <w:t xml:space="preserve"> smluv</w:t>
      </w:r>
      <w:r w:rsidRPr="002F3575">
        <w:rPr>
          <w:rFonts w:ascii="Verdana" w:hAnsi="Verdana" w:cs="Arial"/>
          <w:sz w:val="18"/>
          <w:szCs w:val="18"/>
        </w:rPr>
        <w:t xml:space="preserve"> a poskytovat součinnost</w:t>
      </w:r>
      <w:r w:rsidRPr="00DA5FA8">
        <w:rPr>
          <w:rFonts w:ascii="Verdana" w:hAnsi="Verdana" w:cs="Arial"/>
          <w:sz w:val="18"/>
          <w:szCs w:val="18"/>
        </w:rPr>
        <w:t xml:space="preserve"> nezbytnou pro řádné a</w:t>
      </w:r>
      <w:r w:rsidR="00FC4B7E">
        <w:rPr>
          <w:rFonts w:ascii="Verdana" w:hAnsi="Verdana" w:cs="Arial"/>
          <w:sz w:val="18"/>
          <w:szCs w:val="18"/>
        </w:rPr>
        <w:t> </w:t>
      </w:r>
      <w:r w:rsidRPr="00DA5FA8">
        <w:rPr>
          <w:rFonts w:ascii="Verdana" w:hAnsi="Verdana" w:cs="Arial"/>
          <w:sz w:val="18"/>
          <w:szCs w:val="18"/>
        </w:rPr>
        <w:t xml:space="preserve">včasné </w:t>
      </w:r>
      <w:r w:rsidR="00EF5B73">
        <w:rPr>
          <w:rFonts w:ascii="Verdana" w:hAnsi="Verdana" w:cs="Arial"/>
          <w:sz w:val="18"/>
          <w:szCs w:val="18"/>
        </w:rPr>
        <w:t>d</w:t>
      </w:r>
      <w:r w:rsidRPr="00DA5FA8">
        <w:rPr>
          <w:rFonts w:ascii="Verdana" w:hAnsi="Verdana" w:cs="Arial"/>
          <w:sz w:val="18"/>
          <w:szCs w:val="18"/>
        </w:rPr>
        <w:t xml:space="preserve">odání </w:t>
      </w:r>
      <w:r w:rsidR="004A68AB">
        <w:rPr>
          <w:rFonts w:ascii="Verdana" w:hAnsi="Verdana" w:cs="Arial"/>
          <w:sz w:val="18"/>
          <w:szCs w:val="18"/>
        </w:rPr>
        <w:t>Z</w:t>
      </w:r>
      <w:r w:rsidRPr="00DA5FA8">
        <w:rPr>
          <w:rFonts w:ascii="Verdana" w:hAnsi="Verdana" w:cs="Arial"/>
          <w:sz w:val="18"/>
          <w:szCs w:val="18"/>
        </w:rPr>
        <w:t>boží.</w:t>
      </w:r>
    </w:p>
    <w:p w14:paraId="4D561C1A" w14:textId="43C3730D" w:rsidR="00EF2A30" w:rsidRPr="005861DF" w:rsidRDefault="00EF2A30" w:rsidP="000D0713">
      <w:pPr>
        <w:pStyle w:val="kancel"/>
        <w:numPr>
          <w:ilvl w:val="2"/>
          <w:numId w:val="6"/>
        </w:numPr>
        <w:spacing w:beforeLines="60" w:before="144" w:afterLines="60" w:after="144" w:line="276" w:lineRule="auto"/>
        <w:ind w:left="1418"/>
        <w:rPr>
          <w:rFonts w:ascii="Verdana" w:hAnsi="Verdana" w:cs="Arial"/>
          <w:color w:val="000000"/>
          <w:sz w:val="18"/>
          <w:szCs w:val="18"/>
        </w:rPr>
      </w:pPr>
      <w:bookmarkStart w:id="13" w:name="_Ref420752871"/>
      <w:r w:rsidRPr="00B909A0">
        <w:rPr>
          <w:rFonts w:ascii="Verdana" w:eastAsia="Calibri" w:hAnsi="Verdana" w:cs="Calibri"/>
          <w:color w:val="000000"/>
          <w:sz w:val="18"/>
          <w:szCs w:val="18"/>
        </w:rPr>
        <w:t>Prodávající</w:t>
      </w:r>
      <w:r w:rsidRPr="00B909A0">
        <w:rPr>
          <w:rFonts w:ascii="Verdana" w:hAnsi="Verdana" w:cs="Tahoma"/>
          <w:color w:val="000000"/>
          <w:sz w:val="18"/>
          <w:szCs w:val="18"/>
        </w:rPr>
        <w:t xml:space="preserve"> se zavazuje udržovat v platnosti a účinnosti po celou dobu účinnosti </w:t>
      </w:r>
      <w:r w:rsidR="00A90828" w:rsidRPr="00B909A0">
        <w:rPr>
          <w:rFonts w:ascii="Verdana" w:hAnsi="Verdana" w:cs="Tahoma"/>
          <w:color w:val="000000"/>
          <w:sz w:val="18"/>
          <w:szCs w:val="18"/>
        </w:rPr>
        <w:t>Rámcové dohody</w:t>
      </w:r>
      <w:r w:rsidRPr="00B909A0">
        <w:rPr>
          <w:rFonts w:ascii="Verdana" w:hAnsi="Verdana" w:cs="Tahoma"/>
          <w:color w:val="000000"/>
          <w:sz w:val="18"/>
          <w:szCs w:val="18"/>
        </w:rPr>
        <w:t xml:space="preserve"> pojistnou smlouvu, jejímž předmětem je </w:t>
      </w:r>
      <w:r w:rsidRPr="00F40B03">
        <w:rPr>
          <w:rFonts w:ascii="Verdana" w:hAnsi="Verdana" w:cs="Tahoma"/>
          <w:color w:val="000000"/>
          <w:sz w:val="18"/>
          <w:szCs w:val="18"/>
        </w:rPr>
        <w:t>pojištění odpovědnosti za</w:t>
      </w:r>
      <w:r w:rsidR="00C56315" w:rsidRPr="00F40B03">
        <w:rPr>
          <w:rFonts w:ascii="Verdana" w:hAnsi="Verdana" w:cs="Tahoma"/>
          <w:color w:val="000000"/>
          <w:sz w:val="18"/>
          <w:szCs w:val="18"/>
        </w:rPr>
        <w:t> </w:t>
      </w:r>
      <w:r w:rsidRPr="00F40B03">
        <w:rPr>
          <w:rFonts w:ascii="Verdana" w:hAnsi="Verdana" w:cs="Tahoma"/>
          <w:color w:val="000000"/>
          <w:sz w:val="18"/>
          <w:szCs w:val="18"/>
        </w:rPr>
        <w:t xml:space="preserve">škodu způsobenou Prodávajícím třetí osobě s limitem pojistného plnění vyplývající z pojistné smlouvy, který nesmí být nižší než </w:t>
      </w:r>
      <w:r w:rsidR="00DB7D6A" w:rsidRPr="00F40B03">
        <w:rPr>
          <w:rFonts w:ascii="Verdana" w:hAnsi="Verdana" w:cs="Tahoma"/>
          <w:color w:val="000000"/>
          <w:sz w:val="18"/>
          <w:szCs w:val="18"/>
        </w:rPr>
        <w:t>50 </w:t>
      </w:r>
      <w:r w:rsidR="005725FA" w:rsidRPr="00F40B03">
        <w:rPr>
          <w:rFonts w:ascii="Verdana" w:hAnsi="Verdana" w:cs="Tahoma"/>
          <w:color w:val="000000"/>
          <w:sz w:val="18"/>
          <w:szCs w:val="18"/>
        </w:rPr>
        <w:t>000</w:t>
      </w:r>
      <w:r w:rsidR="00DB7D6A" w:rsidRPr="00F40B03">
        <w:rPr>
          <w:rFonts w:ascii="Verdana" w:hAnsi="Verdana" w:cs="Tahoma"/>
          <w:color w:val="000000"/>
          <w:sz w:val="18"/>
          <w:szCs w:val="18"/>
        </w:rPr>
        <w:t> </w:t>
      </w:r>
      <w:r w:rsidR="005725FA" w:rsidRPr="00F40B03">
        <w:rPr>
          <w:rFonts w:ascii="Verdana" w:hAnsi="Verdana" w:cs="Tahoma"/>
          <w:color w:val="000000"/>
          <w:sz w:val="18"/>
          <w:szCs w:val="18"/>
        </w:rPr>
        <w:t>000</w:t>
      </w:r>
      <w:r w:rsidR="00DB7D6A" w:rsidRPr="00F40B03">
        <w:rPr>
          <w:rFonts w:ascii="Verdana" w:hAnsi="Verdana" w:cs="Tahoma"/>
          <w:color w:val="000000"/>
          <w:sz w:val="18"/>
          <w:szCs w:val="18"/>
        </w:rPr>
        <w:t>,00</w:t>
      </w:r>
      <w:r w:rsidR="005725FA" w:rsidRPr="00F40B03">
        <w:rPr>
          <w:rFonts w:ascii="Verdana" w:hAnsi="Verdana" w:cs="Tahoma"/>
          <w:color w:val="000000"/>
          <w:sz w:val="18"/>
          <w:szCs w:val="18"/>
        </w:rPr>
        <w:t xml:space="preserve"> </w:t>
      </w:r>
      <w:r w:rsidRPr="00F40B03">
        <w:rPr>
          <w:rFonts w:ascii="Verdana" w:hAnsi="Verdana" w:cs="Tahoma"/>
          <w:color w:val="000000"/>
          <w:sz w:val="18"/>
          <w:szCs w:val="18"/>
        </w:rPr>
        <w:t xml:space="preserve">Kč </w:t>
      </w:r>
      <w:r w:rsidRPr="00F40B03">
        <w:rPr>
          <w:rFonts w:ascii="Verdana" w:hAnsi="Verdana"/>
          <w:color w:val="000000"/>
          <w:sz w:val="18"/>
          <w:szCs w:val="18"/>
        </w:rPr>
        <w:t xml:space="preserve">(slovy: </w:t>
      </w:r>
      <w:r w:rsidR="00F40B03" w:rsidRPr="00F40B03">
        <w:rPr>
          <w:rFonts w:ascii="Verdana" w:hAnsi="Verdana" w:cs="Tahoma"/>
          <w:color w:val="000000"/>
          <w:sz w:val="18"/>
          <w:szCs w:val="18"/>
        </w:rPr>
        <w:t>padesát</w:t>
      </w:r>
      <w:r w:rsidR="005725FA" w:rsidRPr="00F40B03">
        <w:rPr>
          <w:rFonts w:ascii="Verdana" w:hAnsi="Verdana" w:cs="Tahoma"/>
          <w:color w:val="000000"/>
          <w:sz w:val="18"/>
          <w:szCs w:val="18"/>
        </w:rPr>
        <w:t xml:space="preserve"> milionů </w:t>
      </w:r>
      <w:r w:rsidRPr="00F40B03">
        <w:rPr>
          <w:rFonts w:ascii="Verdana" w:hAnsi="Verdana"/>
          <w:color w:val="000000"/>
          <w:sz w:val="18"/>
          <w:szCs w:val="18"/>
        </w:rPr>
        <w:t>korun českých)</w:t>
      </w:r>
      <w:r w:rsidRPr="00F40B03">
        <w:rPr>
          <w:rFonts w:ascii="Verdana" w:hAnsi="Verdana" w:cs="Tahoma"/>
          <w:color w:val="000000"/>
          <w:sz w:val="18"/>
          <w:szCs w:val="18"/>
        </w:rPr>
        <w:t xml:space="preserve">. </w:t>
      </w:r>
      <w:r w:rsidR="00B40667" w:rsidRPr="00F40B03">
        <w:rPr>
          <w:rFonts w:ascii="Verdana" w:hAnsi="Verdana" w:cs="Tahoma"/>
          <w:color w:val="000000"/>
          <w:sz w:val="18"/>
          <w:szCs w:val="18"/>
        </w:rPr>
        <w:t>Prodávající pře</w:t>
      </w:r>
      <w:r w:rsidR="00DA1582" w:rsidRPr="00F40B03">
        <w:rPr>
          <w:rFonts w:ascii="Verdana" w:hAnsi="Verdana" w:cs="Tahoma"/>
          <w:color w:val="000000"/>
          <w:sz w:val="18"/>
          <w:szCs w:val="18"/>
        </w:rPr>
        <w:t>dložil Kupujícímu</w:t>
      </w:r>
      <w:r w:rsidR="00B40667" w:rsidRPr="00F40B03">
        <w:rPr>
          <w:rFonts w:ascii="Verdana" w:hAnsi="Verdana" w:cs="Tahoma"/>
          <w:color w:val="000000"/>
          <w:sz w:val="18"/>
          <w:szCs w:val="18"/>
        </w:rPr>
        <w:t xml:space="preserve"> pojistnou smlouvu </w:t>
      </w:r>
      <w:r w:rsidR="00B40667" w:rsidRPr="00F40B03">
        <w:rPr>
          <w:rFonts w:ascii="Verdana" w:hAnsi="Verdana" w:cs="Arial"/>
          <w:color w:val="000000"/>
          <w:sz w:val="18"/>
          <w:szCs w:val="18"/>
        </w:rPr>
        <w:t>(originál či</w:t>
      </w:r>
      <w:r w:rsidR="00E07D3B" w:rsidRPr="00F40B03">
        <w:rPr>
          <w:rFonts w:ascii="Verdana" w:hAnsi="Verdana" w:cs="Arial"/>
          <w:color w:val="000000"/>
          <w:sz w:val="18"/>
          <w:szCs w:val="18"/>
        </w:rPr>
        <w:t> </w:t>
      </w:r>
      <w:r w:rsidR="00B40667" w:rsidRPr="00F40B03">
        <w:rPr>
          <w:rFonts w:ascii="Verdana" w:hAnsi="Verdana" w:cs="Arial"/>
          <w:color w:val="000000"/>
          <w:sz w:val="18"/>
          <w:szCs w:val="18"/>
        </w:rPr>
        <w:t>úředně ověřenou kopii) či obdobný doklad o trvání pojištění (dále</w:t>
      </w:r>
      <w:r w:rsidR="00B40667" w:rsidRPr="00B909A0">
        <w:rPr>
          <w:rFonts w:ascii="Verdana" w:hAnsi="Verdana" w:cs="Arial"/>
          <w:color w:val="000000"/>
          <w:sz w:val="18"/>
          <w:szCs w:val="18"/>
        </w:rPr>
        <w:t xml:space="preserve"> jen „</w:t>
      </w:r>
      <w:r w:rsidR="00251B99">
        <w:rPr>
          <w:rFonts w:ascii="Verdana" w:hAnsi="Verdana" w:cs="Arial"/>
          <w:b/>
          <w:i/>
          <w:color w:val="000000"/>
          <w:sz w:val="18"/>
          <w:szCs w:val="18"/>
        </w:rPr>
        <w:t>P</w:t>
      </w:r>
      <w:r w:rsidR="00B40667" w:rsidRPr="00B909A0">
        <w:rPr>
          <w:rFonts w:ascii="Verdana" w:hAnsi="Verdana" w:cs="Arial"/>
          <w:b/>
          <w:i/>
          <w:color w:val="000000"/>
          <w:sz w:val="18"/>
          <w:szCs w:val="18"/>
        </w:rPr>
        <w:t>ojistná smlouva</w:t>
      </w:r>
      <w:r w:rsidR="00B40667" w:rsidRPr="00B909A0">
        <w:rPr>
          <w:rFonts w:ascii="Verdana" w:hAnsi="Verdana" w:cs="Arial"/>
          <w:color w:val="000000"/>
          <w:sz w:val="18"/>
          <w:szCs w:val="18"/>
        </w:rPr>
        <w:t xml:space="preserve">“) </w:t>
      </w:r>
      <w:r w:rsidR="00DA1582" w:rsidRPr="00B909A0">
        <w:rPr>
          <w:rFonts w:ascii="Verdana" w:hAnsi="Verdana" w:cs="Tahoma"/>
          <w:color w:val="000000"/>
          <w:sz w:val="18"/>
          <w:szCs w:val="18"/>
        </w:rPr>
        <w:t xml:space="preserve">před </w:t>
      </w:r>
      <w:r w:rsidR="00B40667" w:rsidRPr="00B909A0">
        <w:rPr>
          <w:rFonts w:ascii="Verdana" w:hAnsi="Verdana" w:cs="Tahoma"/>
          <w:color w:val="000000"/>
          <w:sz w:val="18"/>
          <w:szCs w:val="18"/>
        </w:rPr>
        <w:t>uzavření</w:t>
      </w:r>
      <w:r w:rsidR="00DA1582" w:rsidRPr="00B909A0">
        <w:rPr>
          <w:rFonts w:ascii="Verdana" w:hAnsi="Verdana" w:cs="Tahoma"/>
          <w:color w:val="000000"/>
          <w:sz w:val="18"/>
          <w:szCs w:val="18"/>
        </w:rPr>
        <w:t>m</w:t>
      </w:r>
      <w:r w:rsidR="00B40667" w:rsidRPr="00B909A0">
        <w:rPr>
          <w:rFonts w:ascii="Verdana" w:hAnsi="Verdana" w:cs="Tahoma"/>
          <w:color w:val="000000"/>
          <w:sz w:val="18"/>
          <w:szCs w:val="18"/>
        </w:rPr>
        <w:t xml:space="preserve"> </w:t>
      </w:r>
      <w:r w:rsidR="00EB065F">
        <w:rPr>
          <w:rFonts w:ascii="Verdana" w:hAnsi="Verdana" w:cs="Tahoma"/>
          <w:color w:val="000000"/>
          <w:sz w:val="18"/>
          <w:szCs w:val="18"/>
        </w:rPr>
        <w:t>Rámcové dohody</w:t>
      </w:r>
      <w:r w:rsidR="00B40667" w:rsidRPr="00B909A0">
        <w:rPr>
          <w:rFonts w:ascii="Verdana" w:hAnsi="Verdana" w:cs="Tahoma"/>
          <w:color w:val="000000"/>
          <w:sz w:val="18"/>
          <w:szCs w:val="18"/>
        </w:rPr>
        <w:t>.</w:t>
      </w:r>
      <w:r w:rsidRPr="00B909A0">
        <w:rPr>
          <w:rFonts w:ascii="Verdana" w:hAnsi="Verdana" w:cs="Tahoma"/>
          <w:color w:val="000000"/>
          <w:sz w:val="18"/>
          <w:szCs w:val="18"/>
        </w:rPr>
        <w:t xml:space="preserve"> </w:t>
      </w:r>
      <w:r w:rsidR="00B40667" w:rsidRPr="00B909A0">
        <w:rPr>
          <w:rFonts w:ascii="Verdana" w:hAnsi="Verdana" w:cs="Tahoma"/>
          <w:color w:val="000000"/>
          <w:sz w:val="18"/>
          <w:szCs w:val="18"/>
        </w:rPr>
        <w:t xml:space="preserve">Prodávající je povinen předat pojistnou smlouvu </w:t>
      </w:r>
      <w:r w:rsidR="00DA1582" w:rsidRPr="00B909A0">
        <w:rPr>
          <w:rFonts w:ascii="Verdana" w:hAnsi="Verdana" w:cs="Tahoma"/>
          <w:color w:val="000000"/>
          <w:sz w:val="18"/>
          <w:szCs w:val="18"/>
        </w:rPr>
        <w:t xml:space="preserve">dále </w:t>
      </w:r>
      <w:r w:rsidRPr="00B909A0">
        <w:rPr>
          <w:rFonts w:ascii="Verdana" w:hAnsi="Verdana" w:cs="Tahoma"/>
          <w:color w:val="000000"/>
          <w:sz w:val="18"/>
          <w:szCs w:val="18"/>
        </w:rPr>
        <w:t xml:space="preserve">na vyžádání Kupujícího </w:t>
      </w:r>
      <w:r w:rsidR="00B40667" w:rsidRPr="00B909A0">
        <w:rPr>
          <w:rFonts w:ascii="Verdana" w:hAnsi="Verdana" w:cs="Tahoma"/>
          <w:color w:val="000000"/>
          <w:sz w:val="18"/>
          <w:szCs w:val="18"/>
        </w:rPr>
        <w:t xml:space="preserve">kdykoliv v průběhu účinnosti </w:t>
      </w:r>
      <w:r w:rsidR="00EB065F">
        <w:rPr>
          <w:rFonts w:ascii="Verdana" w:hAnsi="Verdana" w:cs="Tahoma"/>
          <w:color w:val="000000"/>
          <w:sz w:val="18"/>
          <w:szCs w:val="18"/>
        </w:rPr>
        <w:t>Rámcové dohody</w:t>
      </w:r>
      <w:r w:rsidR="00B40667" w:rsidRPr="00B909A0">
        <w:rPr>
          <w:rFonts w:ascii="Verdana" w:hAnsi="Verdana" w:cs="Tahoma"/>
          <w:color w:val="000000"/>
          <w:sz w:val="18"/>
          <w:szCs w:val="18"/>
        </w:rPr>
        <w:t xml:space="preserve">, </w:t>
      </w:r>
      <w:r w:rsidRPr="00B909A0">
        <w:rPr>
          <w:rFonts w:ascii="Verdana" w:hAnsi="Verdana" w:cs="Tahoma"/>
          <w:color w:val="000000"/>
          <w:sz w:val="18"/>
          <w:szCs w:val="18"/>
        </w:rPr>
        <w:t>a to bez zbytečného odkladu, nejpozději však do</w:t>
      </w:r>
      <w:r w:rsidR="00FC4B7E" w:rsidRPr="00B909A0">
        <w:rPr>
          <w:rFonts w:ascii="Verdana" w:hAnsi="Verdana" w:cs="Tahoma"/>
          <w:color w:val="000000"/>
          <w:sz w:val="18"/>
          <w:szCs w:val="18"/>
        </w:rPr>
        <w:t> </w:t>
      </w:r>
      <w:r w:rsidRPr="00B909A0">
        <w:rPr>
          <w:rFonts w:ascii="Verdana" w:hAnsi="Verdana" w:cs="Tahoma"/>
          <w:color w:val="000000"/>
          <w:sz w:val="18"/>
          <w:szCs w:val="18"/>
        </w:rPr>
        <w:t>5</w:t>
      </w:r>
      <w:r w:rsidR="00FC4B7E" w:rsidRPr="00B909A0">
        <w:rPr>
          <w:rFonts w:ascii="Verdana" w:hAnsi="Verdana" w:cs="Tahoma"/>
          <w:color w:val="000000"/>
          <w:sz w:val="18"/>
          <w:szCs w:val="18"/>
        </w:rPr>
        <w:t> </w:t>
      </w:r>
      <w:r w:rsidRPr="00B909A0">
        <w:rPr>
          <w:rFonts w:ascii="Verdana" w:hAnsi="Verdana" w:cs="Tahoma"/>
          <w:color w:val="000000"/>
          <w:sz w:val="18"/>
          <w:szCs w:val="18"/>
        </w:rPr>
        <w:t>(slovy: pěti) pracovních dnů od</w:t>
      </w:r>
      <w:r w:rsidR="00C56315">
        <w:rPr>
          <w:rFonts w:ascii="Verdana" w:hAnsi="Verdana" w:cs="Tahoma"/>
          <w:color w:val="000000"/>
          <w:sz w:val="18"/>
          <w:szCs w:val="18"/>
        </w:rPr>
        <w:t> </w:t>
      </w:r>
      <w:r w:rsidRPr="00B909A0">
        <w:rPr>
          <w:rFonts w:ascii="Verdana" w:hAnsi="Verdana" w:cs="Tahoma"/>
          <w:color w:val="000000"/>
          <w:sz w:val="18"/>
          <w:szCs w:val="18"/>
        </w:rPr>
        <w:t xml:space="preserve">doručení písemné žádosti Kupujícího. </w:t>
      </w:r>
      <w:r w:rsidRPr="00B909A0">
        <w:rPr>
          <w:rFonts w:ascii="Verdana" w:hAnsi="Verdana"/>
          <w:color w:val="000000"/>
          <w:sz w:val="18"/>
          <w:szCs w:val="18"/>
        </w:rPr>
        <w:t>V případě, že při činnosti prováděné Prodávajícím dojde ke způsobení škody Kupujícímu nebo třetím osobám, která</w:t>
      </w:r>
      <w:r w:rsidR="00C56315">
        <w:rPr>
          <w:rFonts w:ascii="Verdana" w:hAnsi="Verdana"/>
          <w:color w:val="000000"/>
          <w:sz w:val="18"/>
          <w:szCs w:val="18"/>
        </w:rPr>
        <w:t> </w:t>
      </w:r>
      <w:r w:rsidRPr="00B909A0">
        <w:rPr>
          <w:rFonts w:ascii="Verdana" w:hAnsi="Verdana"/>
          <w:color w:val="000000"/>
          <w:sz w:val="18"/>
          <w:szCs w:val="18"/>
        </w:rPr>
        <w:t xml:space="preserve">nebude kryta pojištěním sjednaným ve smyslu tohoto </w:t>
      </w:r>
      <w:r w:rsidR="00940A0C" w:rsidRPr="00B909A0">
        <w:rPr>
          <w:rFonts w:ascii="Verdana" w:hAnsi="Verdana"/>
          <w:color w:val="000000"/>
          <w:sz w:val="18"/>
          <w:szCs w:val="18"/>
        </w:rPr>
        <w:t>odstavce</w:t>
      </w:r>
      <w:r w:rsidRPr="00B909A0">
        <w:rPr>
          <w:rFonts w:ascii="Verdana" w:hAnsi="Verdana"/>
          <w:color w:val="000000"/>
          <w:sz w:val="18"/>
          <w:szCs w:val="18"/>
        </w:rPr>
        <w:t>, bude Prodávající povinen tyto škody uhradit z vlastních prostředků.</w:t>
      </w:r>
      <w:bookmarkEnd w:id="13"/>
    </w:p>
    <w:p w14:paraId="787F1CD4" w14:textId="463F88BA" w:rsidR="00EC45F5" w:rsidRPr="00C10323" w:rsidRDefault="00B13E2D" w:rsidP="000D0713">
      <w:pPr>
        <w:pStyle w:val="kancel"/>
        <w:numPr>
          <w:ilvl w:val="2"/>
          <w:numId w:val="6"/>
        </w:numPr>
        <w:spacing w:beforeLines="60" w:before="144" w:afterLines="60" w:after="144" w:line="276" w:lineRule="auto"/>
        <w:ind w:left="1418"/>
        <w:rPr>
          <w:rFonts w:ascii="Verdana" w:hAnsi="Verdana" w:cs="Arial"/>
          <w:sz w:val="18"/>
          <w:szCs w:val="18"/>
        </w:rPr>
      </w:pPr>
      <w:r>
        <w:rPr>
          <w:rFonts w:ascii="Verdana" w:hAnsi="Verdana" w:cs="Arial"/>
          <w:sz w:val="18"/>
          <w:szCs w:val="18"/>
        </w:rPr>
        <w:t xml:space="preserve">Prodávající se zavazuje </w:t>
      </w:r>
      <w:r w:rsidR="00EC45F5" w:rsidRPr="00C10323">
        <w:rPr>
          <w:rFonts w:ascii="Verdana" w:hAnsi="Verdana" w:cs="Arial"/>
          <w:sz w:val="18"/>
          <w:szCs w:val="18"/>
        </w:rPr>
        <w:t xml:space="preserve">dodržovat režimová opatření související se zajištěním bezpečnosti v objektech </w:t>
      </w:r>
      <w:r w:rsidR="00E262B9">
        <w:rPr>
          <w:rFonts w:ascii="Verdana" w:hAnsi="Verdana" w:cs="Arial"/>
          <w:sz w:val="18"/>
          <w:szCs w:val="18"/>
        </w:rPr>
        <w:t>Kupujícího</w:t>
      </w:r>
      <w:r>
        <w:rPr>
          <w:rFonts w:ascii="Verdana" w:hAnsi="Verdana" w:cs="Arial"/>
          <w:sz w:val="18"/>
          <w:szCs w:val="18"/>
        </w:rPr>
        <w:t>.</w:t>
      </w:r>
    </w:p>
    <w:p w14:paraId="756C15F8" w14:textId="2369D26E" w:rsidR="00EC45F5" w:rsidRPr="00C10323" w:rsidRDefault="00715D58" w:rsidP="000D0713">
      <w:pPr>
        <w:pStyle w:val="kancel"/>
        <w:numPr>
          <w:ilvl w:val="2"/>
          <w:numId w:val="6"/>
        </w:numPr>
        <w:spacing w:beforeLines="60" w:before="144" w:afterLines="60" w:after="144" w:line="276" w:lineRule="auto"/>
        <w:ind w:left="1418"/>
        <w:rPr>
          <w:rFonts w:ascii="Verdana" w:hAnsi="Verdana" w:cs="Arial"/>
          <w:sz w:val="18"/>
          <w:szCs w:val="18"/>
        </w:rPr>
      </w:pPr>
      <w:r>
        <w:rPr>
          <w:rFonts w:ascii="Verdana" w:hAnsi="Verdana" w:cs="Arial"/>
          <w:sz w:val="18"/>
          <w:szCs w:val="18"/>
        </w:rPr>
        <w:lastRenderedPageBreak/>
        <w:t xml:space="preserve">Prodávající je povinen </w:t>
      </w:r>
      <w:r w:rsidR="00EC45F5" w:rsidRPr="00C10323">
        <w:rPr>
          <w:rFonts w:ascii="Verdana" w:hAnsi="Verdana" w:cs="Arial"/>
          <w:sz w:val="18"/>
          <w:szCs w:val="18"/>
        </w:rPr>
        <w:t xml:space="preserve">seznámit sám sebe a své pracovníky s vnitřními pokyny a předpisy </w:t>
      </w:r>
      <w:r w:rsidR="00C95FF0">
        <w:rPr>
          <w:rFonts w:ascii="Verdana" w:hAnsi="Verdana" w:cs="Arial"/>
          <w:sz w:val="18"/>
          <w:szCs w:val="18"/>
        </w:rPr>
        <w:t>Kupujícího</w:t>
      </w:r>
      <w:r w:rsidR="00EC45F5" w:rsidRPr="00C10323">
        <w:rPr>
          <w:rFonts w:ascii="Verdana" w:hAnsi="Verdana" w:cs="Arial"/>
          <w:sz w:val="18"/>
          <w:szCs w:val="18"/>
        </w:rPr>
        <w:t xml:space="preserve"> stanovujícími provozně – technické a bezpečností podmínky pro pracovníky pohybující se v prostorách </w:t>
      </w:r>
      <w:r w:rsidR="001D4154">
        <w:rPr>
          <w:rFonts w:ascii="Verdana" w:hAnsi="Verdana" w:cs="Arial"/>
          <w:sz w:val="18"/>
          <w:szCs w:val="18"/>
        </w:rPr>
        <w:t>Kupujícího</w:t>
      </w:r>
      <w:r w:rsidR="00EC45F5" w:rsidRPr="00C10323">
        <w:rPr>
          <w:rFonts w:ascii="Verdana" w:hAnsi="Verdana" w:cs="Arial"/>
          <w:sz w:val="18"/>
          <w:szCs w:val="18"/>
        </w:rPr>
        <w:t xml:space="preserve"> a odpovídat za jejich dodržování</w:t>
      </w:r>
      <w:r w:rsidR="001D4154">
        <w:rPr>
          <w:rFonts w:ascii="Verdana" w:hAnsi="Verdana" w:cs="Arial"/>
          <w:sz w:val="18"/>
          <w:szCs w:val="18"/>
        </w:rPr>
        <w:t>.</w:t>
      </w:r>
    </w:p>
    <w:p w14:paraId="4E93C5AD" w14:textId="739FE079" w:rsidR="00EC45F5" w:rsidRPr="00B13E2D" w:rsidRDefault="00E77774" w:rsidP="000D0713">
      <w:pPr>
        <w:pStyle w:val="kancel"/>
        <w:numPr>
          <w:ilvl w:val="2"/>
          <w:numId w:val="6"/>
        </w:numPr>
        <w:spacing w:beforeLines="60" w:before="144" w:afterLines="60" w:after="144" w:line="276" w:lineRule="auto"/>
        <w:ind w:left="1418"/>
        <w:rPr>
          <w:rFonts w:ascii="Verdana" w:hAnsi="Verdana" w:cs="Arial"/>
          <w:sz w:val="18"/>
          <w:szCs w:val="18"/>
        </w:rPr>
      </w:pPr>
      <w:r w:rsidRPr="00E77774">
        <w:rPr>
          <w:rFonts w:ascii="Verdana" w:hAnsi="Verdana" w:cs="Arial"/>
          <w:sz w:val="18"/>
          <w:szCs w:val="18"/>
        </w:rPr>
        <w:t xml:space="preserve">Prodávající je povinen </w:t>
      </w:r>
      <w:r>
        <w:rPr>
          <w:rFonts w:ascii="Verdana" w:hAnsi="Verdana" w:cs="Arial"/>
          <w:sz w:val="18"/>
          <w:szCs w:val="18"/>
        </w:rPr>
        <w:t>s</w:t>
      </w:r>
      <w:r w:rsidR="00EC45F5" w:rsidRPr="00B13E2D">
        <w:rPr>
          <w:rFonts w:ascii="Verdana" w:hAnsi="Verdana" w:cs="Arial"/>
          <w:sz w:val="18"/>
          <w:szCs w:val="18"/>
        </w:rPr>
        <w:t xml:space="preserve">eznámit sám sebe a své pracovníky s požadavky na dodržování BOZP, ŽP, PO, a dalších závazných předpisů dle platné legislativy ČR a vnitřních předpisů </w:t>
      </w:r>
      <w:r>
        <w:rPr>
          <w:rFonts w:ascii="Verdana" w:hAnsi="Verdana" w:cs="Arial"/>
          <w:sz w:val="18"/>
          <w:szCs w:val="18"/>
        </w:rPr>
        <w:t>Kupujícího</w:t>
      </w:r>
      <w:r w:rsidR="00887634">
        <w:rPr>
          <w:rFonts w:ascii="Verdana" w:hAnsi="Verdana" w:cs="Arial"/>
          <w:sz w:val="18"/>
          <w:szCs w:val="18"/>
        </w:rPr>
        <w:t>.</w:t>
      </w:r>
    </w:p>
    <w:p w14:paraId="692D6E2A" w14:textId="774E8312" w:rsidR="00EC45F5" w:rsidRDefault="00B977EA" w:rsidP="000D0713">
      <w:pPr>
        <w:pStyle w:val="kancel"/>
        <w:numPr>
          <w:ilvl w:val="2"/>
          <w:numId w:val="6"/>
        </w:numPr>
        <w:spacing w:beforeLines="60" w:before="144" w:afterLines="60" w:after="144" w:line="276" w:lineRule="auto"/>
        <w:ind w:left="1418"/>
        <w:rPr>
          <w:rFonts w:ascii="Verdana" w:hAnsi="Verdana" w:cs="Arial"/>
          <w:sz w:val="18"/>
          <w:szCs w:val="18"/>
        </w:rPr>
      </w:pPr>
      <w:r>
        <w:rPr>
          <w:rFonts w:ascii="Verdana" w:hAnsi="Verdana" w:cs="Arial"/>
          <w:sz w:val="18"/>
          <w:szCs w:val="18"/>
        </w:rPr>
        <w:t xml:space="preserve">Prodávající je povinen </w:t>
      </w:r>
      <w:r w:rsidR="00EC45F5" w:rsidRPr="00B13E2D">
        <w:rPr>
          <w:rFonts w:ascii="Verdana" w:hAnsi="Verdana" w:cs="Arial"/>
          <w:sz w:val="18"/>
          <w:szCs w:val="18"/>
        </w:rPr>
        <w:t xml:space="preserve">při plnění </w:t>
      </w:r>
      <w:r>
        <w:rPr>
          <w:rFonts w:ascii="Verdana" w:hAnsi="Verdana" w:cs="Arial"/>
          <w:sz w:val="18"/>
          <w:szCs w:val="18"/>
        </w:rPr>
        <w:t>předmětu Rámcové dohody</w:t>
      </w:r>
      <w:r w:rsidR="00EC45F5" w:rsidRPr="00B13E2D">
        <w:rPr>
          <w:rFonts w:ascii="Verdana" w:hAnsi="Verdana" w:cs="Arial"/>
          <w:sz w:val="18"/>
          <w:szCs w:val="18"/>
        </w:rPr>
        <w:t xml:space="preserve"> chránit majetek </w:t>
      </w:r>
      <w:r>
        <w:rPr>
          <w:rFonts w:ascii="Verdana" w:hAnsi="Verdana" w:cs="Arial"/>
          <w:sz w:val="18"/>
          <w:szCs w:val="18"/>
        </w:rPr>
        <w:t>Kupujícího</w:t>
      </w:r>
      <w:r w:rsidR="00EC45F5" w:rsidRPr="00B13E2D">
        <w:rPr>
          <w:rFonts w:ascii="Verdana" w:hAnsi="Verdana" w:cs="Arial"/>
          <w:sz w:val="18"/>
          <w:szCs w:val="18"/>
        </w:rPr>
        <w:t xml:space="preserve"> před poškozením, zničením nebo odcizením</w:t>
      </w:r>
      <w:r w:rsidR="00715D58">
        <w:rPr>
          <w:rFonts w:ascii="Verdana" w:hAnsi="Verdana" w:cs="Arial"/>
          <w:sz w:val="18"/>
          <w:szCs w:val="18"/>
        </w:rPr>
        <w:t>.</w:t>
      </w:r>
    </w:p>
    <w:p w14:paraId="1A07464C" w14:textId="2745B48D" w:rsidR="002D52FD" w:rsidRPr="00B13E2D" w:rsidRDefault="002D52FD" w:rsidP="000D0713">
      <w:pPr>
        <w:pStyle w:val="kancel"/>
        <w:numPr>
          <w:ilvl w:val="2"/>
          <w:numId w:val="6"/>
        </w:numPr>
        <w:spacing w:beforeLines="60" w:before="144" w:afterLines="60" w:after="144" w:line="276" w:lineRule="auto"/>
        <w:ind w:left="1418"/>
        <w:rPr>
          <w:rFonts w:ascii="Verdana" w:hAnsi="Verdana" w:cs="Arial"/>
          <w:sz w:val="18"/>
          <w:szCs w:val="18"/>
        </w:rPr>
      </w:pPr>
      <w:r>
        <w:rPr>
          <w:rFonts w:ascii="Verdana" w:hAnsi="Verdana" w:cs="Arial"/>
          <w:sz w:val="18"/>
          <w:szCs w:val="18"/>
        </w:rPr>
        <w:t xml:space="preserve">Prodávající </w:t>
      </w:r>
      <w:r w:rsidR="00CF56E5">
        <w:rPr>
          <w:rFonts w:ascii="Verdana" w:hAnsi="Verdana" w:cs="Arial"/>
          <w:sz w:val="18"/>
          <w:szCs w:val="18"/>
        </w:rPr>
        <w:t>je povinen zajistit, aby součástí předmětu plnění bylo pouze programové a</w:t>
      </w:r>
      <w:r w:rsidR="00984DCE">
        <w:rPr>
          <w:rFonts w:ascii="Verdana" w:hAnsi="Verdana" w:cs="Arial"/>
          <w:sz w:val="18"/>
          <w:szCs w:val="18"/>
        </w:rPr>
        <w:t> </w:t>
      </w:r>
      <w:r w:rsidR="00CF56E5">
        <w:rPr>
          <w:rFonts w:ascii="Verdana" w:hAnsi="Verdana" w:cs="Arial"/>
          <w:sz w:val="18"/>
          <w:szCs w:val="18"/>
        </w:rPr>
        <w:t>technické vyb</w:t>
      </w:r>
      <w:r w:rsidR="00A301FA">
        <w:rPr>
          <w:rFonts w:ascii="Verdana" w:hAnsi="Verdana" w:cs="Arial"/>
          <w:sz w:val="18"/>
          <w:szCs w:val="18"/>
        </w:rPr>
        <w:t>avení, jejichž použití nepředstavuje hrozbu v oblasti kybernetické bezpečnosti</w:t>
      </w:r>
      <w:r w:rsidR="00F15772">
        <w:rPr>
          <w:rFonts w:ascii="Verdana" w:hAnsi="Verdana" w:cs="Arial"/>
          <w:sz w:val="18"/>
          <w:szCs w:val="18"/>
        </w:rPr>
        <w:t>.</w:t>
      </w:r>
    </w:p>
    <w:p w14:paraId="7B80E570" w14:textId="355F4959" w:rsidR="00EF2A30" w:rsidRPr="00DA5FA8" w:rsidRDefault="00EF2A30" w:rsidP="000D0713">
      <w:pPr>
        <w:pStyle w:val="Nadpis2"/>
        <w:numPr>
          <w:ilvl w:val="1"/>
          <w:numId w:val="8"/>
        </w:numPr>
        <w:spacing w:beforeLines="60" w:before="144" w:afterLines="60" w:after="144"/>
        <w:ind w:left="709" w:hanging="709"/>
      </w:pPr>
      <w:r w:rsidRPr="00DA5FA8">
        <w:t>Práva a povinnosti Kupujícího</w:t>
      </w:r>
    </w:p>
    <w:p w14:paraId="5AC4EAB8" w14:textId="0CBB789F" w:rsidR="00EF2A30" w:rsidRPr="00BA1DE2" w:rsidRDefault="00EF2A30" w:rsidP="000D0713">
      <w:pPr>
        <w:pStyle w:val="kancel"/>
        <w:numPr>
          <w:ilvl w:val="2"/>
          <w:numId w:val="9"/>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Kupující se zavazuje informovat Prodávajícího o všech okolnostech důležitých pro</w:t>
      </w:r>
      <w:r w:rsidR="00FC4B7E">
        <w:rPr>
          <w:rFonts w:ascii="Verdana" w:hAnsi="Verdana" w:cs="Arial"/>
          <w:sz w:val="18"/>
          <w:szCs w:val="18"/>
        </w:rPr>
        <w:t> </w:t>
      </w:r>
      <w:r w:rsidRPr="00DA5FA8">
        <w:rPr>
          <w:rFonts w:ascii="Verdana" w:hAnsi="Verdana" w:cs="Arial"/>
          <w:sz w:val="18"/>
          <w:szCs w:val="18"/>
        </w:rPr>
        <w:t xml:space="preserve">řádné a včasné plnění </w:t>
      </w:r>
      <w:r w:rsidR="000E57C8">
        <w:rPr>
          <w:rFonts w:ascii="Verdana" w:hAnsi="Verdana" w:cs="Arial"/>
          <w:sz w:val="18"/>
          <w:szCs w:val="18"/>
        </w:rPr>
        <w:t>Rámcové dohody, resp. dílčích smluv</w:t>
      </w:r>
      <w:r w:rsidR="00940A0C" w:rsidRPr="00DA5FA8">
        <w:rPr>
          <w:rFonts w:ascii="Verdana" w:hAnsi="Verdana" w:cs="Arial"/>
          <w:sz w:val="18"/>
          <w:szCs w:val="18"/>
        </w:rPr>
        <w:t xml:space="preserve"> </w:t>
      </w:r>
      <w:r w:rsidRPr="00DA5FA8">
        <w:rPr>
          <w:rFonts w:ascii="Verdana" w:hAnsi="Verdana" w:cs="Arial"/>
          <w:sz w:val="18"/>
          <w:szCs w:val="18"/>
        </w:rPr>
        <w:t>a poskytovat součinnost nezbytnou pro řádné a</w:t>
      </w:r>
      <w:r w:rsidR="00FC4B7E">
        <w:rPr>
          <w:rFonts w:ascii="Verdana" w:hAnsi="Verdana" w:cs="Arial"/>
          <w:sz w:val="18"/>
          <w:szCs w:val="18"/>
        </w:rPr>
        <w:t> </w:t>
      </w:r>
      <w:r w:rsidRPr="00DA5FA8">
        <w:rPr>
          <w:rFonts w:ascii="Verdana" w:hAnsi="Verdana" w:cs="Arial"/>
          <w:sz w:val="18"/>
          <w:szCs w:val="18"/>
        </w:rPr>
        <w:t xml:space="preserve">včasné dodání </w:t>
      </w:r>
      <w:r w:rsidR="008C1860">
        <w:rPr>
          <w:rFonts w:ascii="Verdana" w:hAnsi="Verdana" w:cs="Arial"/>
          <w:sz w:val="18"/>
          <w:szCs w:val="18"/>
        </w:rPr>
        <w:t>Z</w:t>
      </w:r>
      <w:r w:rsidRPr="00DA5FA8">
        <w:rPr>
          <w:rFonts w:ascii="Verdana" w:hAnsi="Verdana" w:cs="Arial"/>
          <w:sz w:val="18"/>
          <w:szCs w:val="18"/>
        </w:rPr>
        <w:t>boží.</w:t>
      </w:r>
    </w:p>
    <w:p w14:paraId="4F6D6C36" w14:textId="03B5EB77" w:rsidR="00EF2A30" w:rsidRPr="00DA5FA8" w:rsidRDefault="00EF2A30" w:rsidP="000D0713">
      <w:pPr>
        <w:pStyle w:val="kancel"/>
        <w:numPr>
          <w:ilvl w:val="2"/>
          <w:numId w:val="9"/>
        </w:numPr>
        <w:spacing w:beforeLines="60" w:before="144" w:afterLines="60" w:after="144" w:line="276" w:lineRule="auto"/>
        <w:ind w:left="1418"/>
        <w:rPr>
          <w:rFonts w:ascii="Verdana" w:hAnsi="Verdana"/>
          <w:sz w:val="18"/>
          <w:szCs w:val="18"/>
        </w:rPr>
      </w:pPr>
      <w:r w:rsidRPr="00DA5FA8">
        <w:rPr>
          <w:rFonts w:ascii="Verdana" w:hAnsi="Verdana" w:cs="Arial"/>
          <w:sz w:val="18"/>
          <w:szCs w:val="18"/>
        </w:rPr>
        <w:t xml:space="preserve">Kupující není povinen převzít </w:t>
      </w:r>
      <w:r w:rsidR="008C1860">
        <w:rPr>
          <w:rFonts w:ascii="Verdana" w:hAnsi="Verdana" w:cs="Arial"/>
          <w:sz w:val="18"/>
          <w:szCs w:val="18"/>
        </w:rPr>
        <w:t>Z</w:t>
      </w:r>
      <w:r w:rsidRPr="00DA5FA8">
        <w:rPr>
          <w:rFonts w:ascii="Verdana" w:hAnsi="Verdana" w:cs="Arial"/>
          <w:sz w:val="18"/>
          <w:szCs w:val="18"/>
        </w:rPr>
        <w:t xml:space="preserve">boží, pokud není předáno včas a v souladu </w:t>
      </w:r>
      <w:r w:rsidR="00B26028" w:rsidRPr="00DA5FA8">
        <w:rPr>
          <w:rFonts w:ascii="Verdana" w:hAnsi="Verdana" w:cs="Arial"/>
          <w:sz w:val="18"/>
          <w:szCs w:val="18"/>
        </w:rPr>
        <w:t>s</w:t>
      </w:r>
      <w:r w:rsidR="00FC4B7E">
        <w:rPr>
          <w:rFonts w:ascii="Verdana" w:hAnsi="Verdana" w:cs="Arial"/>
          <w:sz w:val="18"/>
          <w:szCs w:val="18"/>
        </w:rPr>
        <w:t> </w:t>
      </w:r>
      <w:r w:rsidR="000E57C8">
        <w:rPr>
          <w:rFonts w:ascii="Verdana" w:hAnsi="Verdana" w:cs="Arial"/>
          <w:sz w:val="18"/>
          <w:szCs w:val="18"/>
        </w:rPr>
        <w:t xml:space="preserve">Rámcovou dohodou, resp. </w:t>
      </w:r>
      <w:r w:rsidR="008C1860">
        <w:rPr>
          <w:rFonts w:ascii="Verdana" w:hAnsi="Verdana" w:cs="Arial"/>
          <w:sz w:val="18"/>
          <w:szCs w:val="18"/>
        </w:rPr>
        <w:t>Prováděcí</w:t>
      </w:r>
      <w:r w:rsidR="000E57C8">
        <w:rPr>
          <w:rFonts w:ascii="Verdana" w:hAnsi="Verdana" w:cs="Arial"/>
          <w:sz w:val="18"/>
          <w:szCs w:val="18"/>
        </w:rPr>
        <w:t xml:space="preserve"> smlouvou</w:t>
      </w:r>
      <w:r w:rsidRPr="00DA5FA8">
        <w:rPr>
          <w:rFonts w:ascii="Verdana" w:hAnsi="Verdana" w:cs="Arial"/>
          <w:sz w:val="18"/>
          <w:szCs w:val="18"/>
        </w:rPr>
        <w:t xml:space="preserve">. Za takto nepřevzaté </w:t>
      </w:r>
      <w:r w:rsidR="00E0171D">
        <w:rPr>
          <w:rFonts w:ascii="Verdana" w:hAnsi="Verdana" w:cs="Arial"/>
          <w:sz w:val="18"/>
          <w:szCs w:val="18"/>
        </w:rPr>
        <w:t>Z</w:t>
      </w:r>
      <w:r w:rsidRPr="00DA5FA8">
        <w:rPr>
          <w:rFonts w:ascii="Verdana" w:hAnsi="Verdana" w:cs="Arial"/>
          <w:sz w:val="18"/>
          <w:szCs w:val="18"/>
        </w:rPr>
        <w:t>boží není Kupující povinen zaplatit jakoukoliv úplatu.</w:t>
      </w:r>
    </w:p>
    <w:p w14:paraId="7E1F3999" w14:textId="5FC67E56" w:rsidR="00F15772" w:rsidRDefault="00F15772" w:rsidP="000D0713">
      <w:pPr>
        <w:pStyle w:val="Nadpis2"/>
        <w:numPr>
          <w:ilvl w:val="1"/>
          <w:numId w:val="8"/>
        </w:numPr>
        <w:spacing w:beforeLines="60" w:before="144" w:afterLines="60" w:after="144"/>
        <w:ind w:left="709" w:hanging="709"/>
      </w:pPr>
      <w:r w:rsidRPr="00F15772">
        <w:t>P</w:t>
      </w:r>
      <w:r>
        <w:t>rodávající</w:t>
      </w:r>
      <w:r w:rsidRPr="00F15772">
        <w:t xml:space="preserve"> výslovně prohlašuje, že na sebe přebírá nebezpečí změny okolností ve smyslu § 1765 odst. 2 Občanského zákoníku, tj. nevzniká mu právo ve smyslu § 1765 odst. 1 Občanského zákoníku</w:t>
      </w:r>
      <w:r>
        <w:t>.</w:t>
      </w:r>
    </w:p>
    <w:p w14:paraId="60ABB580" w14:textId="3F6547BB" w:rsidR="00F86242" w:rsidRPr="00F86242" w:rsidRDefault="00F86242" w:rsidP="00B504EA">
      <w:pPr>
        <w:pStyle w:val="Nadpis1"/>
      </w:pPr>
      <w:bookmarkStart w:id="14" w:name="_Ref215222556"/>
      <w:r>
        <w:t>Kybernetická bezpečnost</w:t>
      </w:r>
      <w:bookmarkEnd w:id="14"/>
    </w:p>
    <w:p w14:paraId="05A558EA" w14:textId="4E1A057F" w:rsidR="004143B9" w:rsidRPr="00B504EA" w:rsidRDefault="00C507B0" w:rsidP="00B504EA">
      <w:pPr>
        <w:pStyle w:val="Nadpis2"/>
        <w:numPr>
          <w:ilvl w:val="1"/>
          <w:numId w:val="56"/>
        </w:numPr>
        <w:spacing w:beforeLines="60" w:before="144" w:afterLines="60" w:after="144"/>
        <w:ind w:left="709"/>
      </w:pPr>
      <w:r w:rsidRPr="00B504EA">
        <w:t>Prodávající</w:t>
      </w:r>
      <w:r w:rsidR="004143B9" w:rsidRPr="00B504EA">
        <w:t xml:space="preserve"> bere na vědomí, že </w:t>
      </w:r>
      <w:r w:rsidR="00577783" w:rsidRPr="00B504EA">
        <w:t xml:space="preserve">Dodávka Zboží </w:t>
      </w:r>
      <w:r w:rsidR="004143B9" w:rsidRPr="00B504EA">
        <w:t xml:space="preserve">poskytování Služeb </w:t>
      </w:r>
      <w:r w:rsidR="00577783" w:rsidRPr="00B504EA">
        <w:t xml:space="preserve">podpory </w:t>
      </w:r>
      <w:r w:rsidR="004143B9" w:rsidRPr="00B504EA">
        <w:t xml:space="preserve">dle této Rámcové </w:t>
      </w:r>
      <w:r w:rsidR="00577783" w:rsidRPr="00B504EA">
        <w:t>dohody</w:t>
      </w:r>
      <w:r w:rsidR="004143B9" w:rsidRPr="00B504EA">
        <w:t>, resp. příslušných Prováděcích smluv může souviset s</w:t>
      </w:r>
      <w:r w:rsidR="005E760C" w:rsidRPr="00B504EA">
        <w:t> aktivy Kupujícího</w:t>
      </w:r>
      <w:r w:rsidR="004C6FDD" w:rsidRPr="00B504EA">
        <w:t xml:space="preserve"> a</w:t>
      </w:r>
      <w:r w:rsidR="005E760C" w:rsidRPr="00B504EA">
        <w:t xml:space="preserve"> </w:t>
      </w:r>
      <w:r w:rsidR="00182597" w:rsidRPr="00B504EA">
        <w:rPr>
          <w:rFonts w:cs="Arial"/>
        </w:rPr>
        <w:t>Zákazníka</w:t>
      </w:r>
      <w:r w:rsidR="004C6FDD" w:rsidRPr="00B504EA">
        <w:t xml:space="preserve"> </w:t>
      </w:r>
      <w:r w:rsidR="005E760C" w:rsidRPr="00B504EA">
        <w:t>zařazenými ve stanoveném rozsahu regulované služby v režimu vyšších povinností</w:t>
      </w:r>
      <w:r w:rsidR="004143B9" w:rsidRPr="00B504EA">
        <w:t xml:space="preserve">. </w:t>
      </w:r>
      <w:r w:rsidR="00F86242" w:rsidRPr="00B22CF8">
        <w:t>Strany potvrzují, že rozsah plnění Prodávajícího, které je významné z hlediska zajištění kybernetické bezpečnosti regulované služby Kupujícího a</w:t>
      </w:r>
      <w:r w:rsidR="004D0822">
        <w:t>/nebo</w:t>
      </w:r>
      <w:r w:rsidR="00F86242" w:rsidRPr="00B22CF8">
        <w:t xml:space="preserve"> Zákazníka, je určen rozsahem poskytovaných </w:t>
      </w:r>
      <w:r w:rsidR="004D0822">
        <w:t xml:space="preserve">aktiv (vč. </w:t>
      </w:r>
      <w:r w:rsidR="00F86242" w:rsidRPr="00B22CF8">
        <w:t>služeb</w:t>
      </w:r>
      <w:r w:rsidR="004D0822">
        <w:t>)</w:t>
      </w:r>
      <w:r w:rsidR="00F86242" w:rsidRPr="00B22CF8">
        <w:t xml:space="preserve"> dle </w:t>
      </w:r>
      <w:r w:rsidR="004D0822">
        <w:t xml:space="preserve">této </w:t>
      </w:r>
      <w:r w:rsidR="00F86242" w:rsidRPr="00B22CF8">
        <w:t xml:space="preserve">Rámcové dohody, tedy práva a povinnosti dále uvedené se vztahují pouze na aktiva, kterými je plněna Rámcová dohoda a/nebo jsou jinak používaná a/nebo přímo souvisí s plněním Rámcové dohody. </w:t>
      </w:r>
      <w:r w:rsidR="00A1179A" w:rsidRPr="00B504EA">
        <w:t>Kupující</w:t>
      </w:r>
      <w:r w:rsidR="004143B9" w:rsidRPr="00B504EA">
        <w:t xml:space="preserve"> je v jejich rámci vázán zákonem č. </w:t>
      </w:r>
      <w:r w:rsidR="00EA1FEC" w:rsidRPr="00B504EA">
        <w:t>264/2025</w:t>
      </w:r>
      <w:r w:rsidR="004143B9" w:rsidRPr="00B504EA">
        <w:t xml:space="preserve"> Sb., o</w:t>
      </w:r>
      <w:r w:rsidR="00DB633C">
        <w:t> </w:t>
      </w:r>
      <w:r w:rsidR="004143B9" w:rsidRPr="00B504EA">
        <w:t>kybernetické bezpečnosti (dále „</w:t>
      </w:r>
      <w:r w:rsidR="004143B9" w:rsidRPr="00B504EA">
        <w:rPr>
          <w:b/>
          <w:bCs w:val="0"/>
          <w:i/>
          <w:iCs/>
        </w:rPr>
        <w:t>ZKB</w:t>
      </w:r>
      <w:r w:rsidR="004143B9" w:rsidRPr="00B504EA">
        <w:t xml:space="preserve">“) a </w:t>
      </w:r>
      <w:r w:rsidR="00E62C2C" w:rsidRPr="00B504EA">
        <w:t>Nařízením Komise</w:t>
      </w:r>
      <w:r w:rsidR="00EB14D3">
        <w:t xml:space="preserve"> pro digitály</w:t>
      </w:r>
      <w:r w:rsidR="004143B9" w:rsidRPr="00B504EA">
        <w:t xml:space="preserve">, jakož i vnitřními předpisy </w:t>
      </w:r>
      <w:r w:rsidR="00311F35" w:rsidRPr="00B504EA">
        <w:t>Kupujícího</w:t>
      </w:r>
      <w:r w:rsidR="00E62C2C" w:rsidRPr="00B504EA">
        <w:t xml:space="preserve"> a smlouvou se Zákazníkem</w:t>
      </w:r>
      <w:r w:rsidR="004143B9" w:rsidRPr="00B504EA">
        <w:t>.</w:t>
      </w:r>
    </w:p>
    <w:p w14:paraId="769EED2E" w14:textId="58B0C680" w:rsidR="00B22CF8" w:rsidRPr="00B504EA" w:rsidRDefault="00274EC2" w:rsidP="00F7762F">
      <w:pPr>
        <w:pStyle w:val="Nadpis2"/>
        <w:numPr>
          <w:ilvl w:val="1"/>
          <w:numId w:val="56"/>
        </w:numPr>
        <w:spacing w:beforeLines="60" w:before="144" w:afterLines="60" w:after="144"/>
        <w:ind w:left="709" w:hanging="709"/>
        <w:rPr>
          <w:rFonts w:cs="Tahoma"/>
        </w:rPr>
      </w:pPr>
      <w:r w:rsidRPr="00B504EA">
        <w:t>Prodávající</w:t>
      </w:r>
      <w:r w:rsidR="004143B9" w:rsidRPr="00B504EA">
        <w:t xml:space="preserve">, jako dodavatel ve smyslu ZKB a </w:t>
      </w:r>
      <w:r w:rsidR="00E62C2C" w:rsidRPr="00B504EA">
        <w:t>Nařízení Komise</w:t>
      </w:r>
      <w:r w:rsidR="00EB14D3">
        <w:t xml:space="preserve"> pro digitály</w:t>
      </w:r>
      <w:r w:rsidR="00E62C2C" w:rsidRPr="00B504EA">
        <w:t xml:space="preserve"> a poddodavatel pro Zákazníka ve smyslu VVP</w:t>
      </w:r>
      <w:r w:rsidR="004143B9" w:rsidRPr="00B504EA">
        <w:t>, je povinen při všech činnostech souvisejících s plněním Rámcové</w:t>
      </w:r>
      <w:r w:rsidR="002621EA" w:rsidRPr="00B504EA">
        <w:t xml:space="preserve"> dohody</w:t>
      </w:r>
      <w:r w:rsidR="00B7651D" w:rsidRPr="00B504EA">
        <w:t xml:space="preserve"> </w:t>
      </w:r>
      <w:r w:rsidR="004143B9" w:rsidRPr="00B504EA">
        <w:t>brát na tuto skutečnost zřetel a dodržovat ustanovení ZKB</w:t>
      </w:r>
      <w:r w:rsidR="00E62C2C" w:rsidRPr="00B504EA">
        <w:t>, Nařízení Komise</w:t>
      </w:r>
      <w:r w:rsidR="004143B9" w:rsidRPr="00B504EA">
        <w:t xml:space="preserve"> </w:t>
      </w:r>
      <w:r w:rsidR="00EB14D3">
        <w:t>pro digitály</w:t>
      </w:r>
      <w:r w:rsidR="00EB14D3" w:rsidRPr="00EB14D3">
        <w:t xml:space="preserve"> </w:t>
      </w:r>
      <w:r w:rsidR="004143B9" w:rsidRPr="00B504EA">
        <w:t xml:space="preserve">a </w:t>
      </w:r>
      <w:r w:rsidR="00EA1FEC" w:rsidRPr="00B504EA">
        <w:t>VVP</w:t>
      </w:r>
      <w:r w:rsidR="002F1A2C" w:rsidRPr="00B504EA">
        <w:t xml:space="preserve"> a</w:t>
      </w:r>
      <w:r w:rsidR="00DB633C">
        <w:t> </w:t>
      </w:r>
      <w:r w:rsidR="002F1A2C" w:rsidRPr="00B504EA">
        <w:t>mezinárodně uznávané standardy řízení kybernetické a informační bezpečnosti</w:t>
      </w:r>
      <w:r w:rsidR="00EA1FEC" w:rsidRPr="00B504EA">
        <w:t xml:space="preserve"> </w:t>
      </w:r>
      <w:r w:rsidR="00CB4785">
        <w:t xml:space="preserve">v relevantním rozsahu a rozsahu </w:t>
      </w:r>
      <w:r w:rsidR="00233FCE">
        <w:t xml:space="preserve">vyplývajícím z </w:t>
      </w:r>
      <w:r w:rsidR="004143B9" w:rsidRPr="00B504EA">
        <w:t>bezpečnostní</w:t>
      </w:r>
      <w:r w:rsidR="00233FCE">
        <w:t>ch</w:t>
      </w:r>
      <w:r w:rsidR="004143B9" w:rsidRPr="00B504EA">
        <w:t xml:space="preserve"> opatření ve formě organizačních a technických opatření, která </w:t>
      </w:r>
      <w:r w:rsidR="004439FE" w:rsidRPr="00B504EA">
        <w:t>jsou upravena v </w:t>
      </w:r>
      <w:r w:rsidR="004439FE" w:rsidRPr="00A0451F">
        <w:rPr>
          <w:b/>
          <w:bCs w:val="0"/>
          <w:u w:val="single"/>
        </w:rPr>
        <w:t>Příloze č. 7</w:t>
      </w:r>
      <w:r w:rsidR="00D564AE">
        <w:t xml:space="preserve"> (dále jen „</w:t>
      </w:r>
      <w:r w:rsidR="00D564AE" w:rsidRPr="00A0451F">
        <w:rPr>
          <w:b/>
          <w:bCs w:val="0"/>
          <w:i/>
          <w:iCs/>
        </w:rPr>
        <w:t>Kybernetické požadavky</w:t>
      </w:r>
      <w:r w:rsidR="00D564AE">
        <w:t>“)</w:t>
      </w:r>
      <w:r w:rsidR="004C7239" w:rsidRPr="00B504EA">
        <w:t>,</w:t>
      </w:r>
      <w:r w:rsidR="004439FE" w:rsidRPr="00B504EA">
        <w:t xml:space="preserve"> </w:t>
      </w:r>
      <w:r w:rsidR="00233FCE">
        <w:rPr>
          <w:rFonts w:cs="Tahoma"/>
        </w:rPr>
        <w:t>a</w:t>
      </w:r>
      <w:r w:rsidR="00DB633C">
        <w:rPr>
          <w:rFonts w:cs="Tahoma"/>
        </w:rPr>
        <w:t> </w:t>
      </w:r>
      <w:r w:rsidR="00233FCE">
        <w:rPr>
          <w:rFonts w:cs="Tahoma"/>
        </w:rPr>
        <w:t>vyplývajícím z předaných</w:t>
      </w:r>
      <w:r w:rsidR="004143B9" w:rsidRPr="00B504EA">
        <w:rPr>
          <w:rFonts w:cs="Tahoma"/>
        </w:rPr>
        <w:t xml:space="preserve"> vnitřní</w:t>
      </w:r>
      <w:r w:rsidR="00233FCE">
        <w:rPr>
          <w:rFonts w:cs="Tahoma"/>
        </w:rPr>
        <w:t>ch</w:t>
      </w:r>
      <w:r w:rsidR="004143B9" w:rsidRPr="00B504EA">
        <w:rPr>
          <w:rFonts w:cs="Tahoma"/>
        </w:rPr>
        <w:t xml:space="preserve"> </w:t>
      </w:r>
      <w:r w:rsidR="00233FCE" w:rsidRPr="00B504EA">
        <w:rPr>
          <w:rFonts w:cs="Tahoma"/>
        </w:rPr>
        <w:t>předpis</w:t>
      </w:r>
      <w:r w:rsidR="00233FCE">
        <w:rPr>
          <w:rFonts w:cs="Tahoma"/>
        </w:rPr>
        <w:t>ů</w:t>
      </w:r>
      <w:r w:rsidR="00233FCE" w:rsidRPr="00B504EA">
        <w:rPr>
          <w:rFonts w:cs="Tahoma"/>
        </w:rPr>
        <w:t xml:space="preserve"> </w:t>
      </w:r>
      <w:r w:rsidR="001A2396" w:rsidRPr="00B504EA">
        <w:rPr>
          <w:rFonts w:cs="Tahoma"/>
        </w:rPr>
        <w:t>Kupujícího</w:t>
      </w:r>
      <w:r w:rsidR="00F7762F" w:rsidRPr="00B504EA">
        <w:rPr>
          <w:rFonts w:cs="Tahoma"/>
        </w:rPr>
        <w:t xml:space="preserve"> (politikou bezpečnosti informací)</w:t>
      </w:r>
      <w:r w:rsidR="004C7239" w:rsidRPr="00B504EA">
        <w:rPr>
          <w:rFonts w:cs="Tahoma"/>
        </w:rPr>
        <w:t xml:space="preserve">, </w:t>
      </w:r>
      <w:r w:rsidR="004C7239" w:rsidRPr="00B504EA">
        <w:t>a další</w:t>
      </w:r>
      <w:r w:rsidR="00D3335A">
        <w:t>ch</w:t>
      </w:r>
      <w:r w:rsidR="004C7239" w:rsidRPr="00B504EA">
        <w:t xml:space="preserve"> pokyn</w:t>
      </w:r>
      <w:r w:rsidR="00D3335A">
        <w:t>ů</w:t>
      </w:r>
      <w:r w:rsidR="004C7239" w:rsidRPr="00B504EA">
        <w:t xml:space="preserve"> </w:t>
      </w:r>
      <w:r w:rsidR="00E262B9">
        <w:t>Kupujícího</w:t>
      </w:r>
      <w:r w:rsidR="004C7239" w:rsidRPr="00B504EA">
        <w:t xml:space="preserve">, které mají zajistit </w:t>
      </w:r>
      <w:r w:rsidR="00BA6D81" w:rsidRPr="00B504EA">
        <w:t>bezpečnost</w:t>
      </w:r>
      <w:r w:rsidR="004C7239" w:rsidRPr="00B504EA">
        <w:t xml:space="preserve"> </w:t>
      </w:r>
      <w:r w:rsidR="00F7762F" w:rsidRPr="00B504EA">
        <w:t>Dat</w:t>
      </w:r>
      <w:r w:rsidR="00BA6D81" w:rsidRPr="00B504EA">
        <w:t xml:space="preserve"> a </w:t>
      </w:r>
      <w:r w:rsidR="004D0822">
        <w:t xml:space="preserve">bezpečnost informací a </w:t>
      </w:r>
      <w:r w:rsidR="00BA6D81" w:rsidRPr="00B504EA">
        <w:t>dostupnost regulované služby Kupujícího a Zákazníka</w:t>
      </w:r>
      <w:r w:rsidR="00233FCE">
        <w:t xml:space="preserve"> a postupovat v souladu s nimi</w:t>
      </w:r>
      <w:r w:rsidR="001A2396" w:rsidRPr="00B504EA">
        <w:rPr>
          <w:rFonts w:cs="Tahoma"/>
        </w:rPr>
        <w:t>.</w:t>
      </w:r>
      <w:r w:rsidR="004C7239" w:rsidRPr="00B504EA">
        <w:t xml:space="preserve"> Vnitřní předpisy Kupujícího, související s aktivy zařazenými ve stanoveném rozsahu regulované služby, předá Kupující Prodávajícímu v elektronické podobě na základě oboustranně podepsaného předávacího protokolu, který obsahuje seznam předávané dokumentace</w:t>
      </w:r>
      <w:r w:rsidR="00A12984">
        <w:t>.</w:t>
      </w:r>
    </w:p>
    <w:p w14:paraId="44FBA26B" w14:textId="246FA9A3" w:rsidR="008E34FC" w:rsidRPr="00D564AE" w:rsidRDefault="00F86242" w:rsidP="008E34FC">
      <w:pPr>
        <w:pStyle w:val="Nadpis2"/>
        <w:numPr>
          <w:ilvl w:val="1"/>
          <w:numId w:val="56"/>
        </w:numPr>
        <w:spacing w:beforeLines="60" w:before="144" w:afterLines="60" w:after="144"/>
        <w:ind w:left="709" w:hanging="709"/>
        <w:rPr>
          <w:color w:val="EE0000"/>
        </w:rPr>
      </w:pPr>
      <w:r w:rsidRPr="00D564AE">
        <w:t xml:space="preserve">Pokud se ukáže, že některý z požadavků </w:t>
      </w:r>
      <w:r w:rsidR="00F7762F" w:rsidRPr="00B504EA">
        <w:t xml:space="preserve">v Rámcové dohodě, </w:t>
      </w:r>
      <w:r w:rsidR="00D564AE">
        <w:t>Kybernetických požadavcích</w:t>
      </w:r>
      <w:r w:rsidR="00F7762F" w:rsidRPr="00B504EA">
        <w:t xml:space="preserve"> či vnitřních předpisech Kupujícího</w:t>
      </w:r>
      <w:r w:rsidRPr="00D564AE">
        <w:t xml:space="preserve"> je v rozporu s požadavky ZKB</w:t>
      </w:r>
      <w:r w:rsidR="00E956F4">
        <w:t xml:space="preserve"> (je nutný rozpor, nikoliv specifická implementace na základě analýzy a hodnocení rizik)</w:t>
      </w:r>
      <w:r w:rsidRPr="00D564AE">
        <w:t xml:space="preserve">, použije se požadavek </w:t>
      </w:r>
      <w:r w:rsidR="00F7762F" w:rsidRPr="00B504EA">
        <w:t xml:space="preserve">Rámcové dohody, </w:t>
      </w:r>
      <w:r w:rsidR="00D564AE">
        <w:lastRenderedPageBreak/>
        <w:t xml:space="preserve">Kybernetických požadavků </w:t>
      </w:r>
      <w:r w:rsidR="00F7762F" w:rsidRPr="00B504EA">
        <w:t xml:space="preserve">či vnitřních předpisů Kupujícího </w:t>
      </w:r>
      <w:r w:rsidRPr="00D564AE">
        <w:t>v rozsahu, který neodporuje požadavkům ZKB</w:t>
      </w:r>
      <w:r w:rsidR="00F7762F" w:rsidRPr="00B504EA">
        <w:t xml:space="preserve">. </w:t>
      </w:r>
    </w:p>
    <w:p w14:paraId="791F1CF3" w14:textId="1A21AA45" w:rsidR="008E34FC" w:rsidRPr="00B504EA" w:rsidRDefault="008E34FC" w:rsidP="008E34FC">
      <w:pPr>
        <w:pStyle w:val="Nadpis2"/>
        <w:numPr>
          <w:ilvl w:val="1"/>
          <w:numId w:val="56"/>
        </w:numPr>
        <w:spacing w:beforeLines="60" w:before="144" w:afterLines="60" w:after="144"/>
        <w:ind w:left="709" w:hanging="709"/>
      </w:pPr>
      <w:r w:rsidRPr="00B504EA">
        <w:t xml:space="preserve">V případě vzájemného rozporu mezi Rámcovou dohodou, </w:t>
      </w:r>
      <w:r w:rsidR="00D564AE">
        <w:t>Kybernetickými požadavky</w:t>
      </w:r>
      <w:r w:rsidRPr="00B504EA">
        <w:t xml:space="preserve"> či vnitřními předpisy Kupujícího, a nejde-li o rozpor těchto dokumentů se ZKB, Smluvní strany postupují tak, aby bylo v co nejvyšší míře dosaženo bezpečnosti Dat a dostupnosti regulované služby Kupujícího a Zákazníka. Není-li takový postup možný, mají v takovém případě přednost:</w:t>
      </w:r>
    </w:p>
    <w:p w14:paraId="39A68F70" w14:textId="77777777" w:rsidR="008E34FC" w:rsidRPr="00B504EA" w:rsidRDefault="008E34FC" w:rsidP="008E34FC">
      <w:pPr>
        <w:pStyle w:val="Nadpis2"/>
        <w:numPr>
          <w:ilvl w:val="2"/>
          <w:numId w:val="56"/>
        </w:numPr>
        <w:spacing w:beforeLines="60" w:before="144" w:afterLines="60" w:after="144"/>
        <w:ind w:left="1418" w:hanging="709"/>
      </w:pPr>
      <w:r w:rsidRPr="00B504EA">
        <w:t>zaprvé tato Rámcová dohoda,</w:t>
      </w:r>
    </w:p>
    <w:p w14:paraId="45D98A96" w14:textId="37CA7D07" w:rsidR="008E34FC" w:rsidRPr="00B504EA" w:rsidRDefault="008E34FC" w:rsidP="008E34FC">
      <w:pPr>
        <w:pStyle w:val="Nadpis2"/>
        <w:numPr>
          <w:ilvl w:val="2"/>
          <w:numId w:val="56"/>
        </w:numPr>
        <w:spacing w:beforeLines="60" w:before="144" w:afterLines="60" w:after="144"/>
        <w:ind w:left="1418" w:hanging="709"/>
      </w:pPr>
      <w:r w:rsidRPr="00B504EA">
        <w:t xml:space="preserve">zadruhé </w:t>
      </w:r>
      <w:r w:rsidR="00675F05">
        <w:t>Kybernetické požadavky</w:t>
      </w:r>
      <w:r w:rsidRPr="00B504EA">
        <w:t>,</w:t>
      </w:r>
    </w:p>
    <w:p w14:paraId="7A50341E" w14:textId="0E6EB5D4" w:rsidR="008E34FC" w:rsidRPr="00B504EA" w:rsidRDefault="008E34FC" w:rsidP="00B504EA">
      <w:pPr>
        <w:pStyle w:val="Nadpis2"/>
        <w:numPr>
          <w:ilvl w:val="2"/>
          <w:numId w:val="56"/>
        </w:numPr>
        <w:spacing w:beforeLines="60" w:before="144" w:afterLines="60" w:after="144"/>
        <w:ind w:left="1418" w:hanging="709"/>
      </w:pPr>
      <w:r w:rsidRPr="00B504EA">
        <w:t>zatřetí</w:t>
      </w:r>
      <w:r w:rsidR="00675F05" w:rsidRPr="00675F05">
        <w:t xml:space="preserve"> </w:t>
      </w:r>
      <w:r w:rsidR="00675F05" w:rsidRPr="0056009B">
        <w:t>vnitřní předpisy Kupujícího</w:t>
      </w:r>
      <w:r w:rsidRPr="00B504EA">
        <w:t>.</w:t>
      </w:r>
    </w:p>
    <w:p w14:paraId="1E86574F" w14:textId="69A917F0" w:rsidR="00F86242" w:rsidRPr="00F34AE7" w:rsidRDefault="00546E4B" w:rsidP="00B504EA">
      <w:pPr>
        <w:pStyle w:val="Nadpis2"/>
        <w:numPr>
          <w:ilvl w:val="1"/>
          <w:numId w:val="56"/>
        </w:numPr>
        <w:spacing w:beforeLines="60" w:before="144" w:afterLines="60" w:after="144"/>
        <w:ind w:left="709" w:hanging="709"/>
      </w:pPr>
      <w:r w:rsidRPr="00B504EA">
        <w:t>Prodávající</w:t>
      </w:r>
      <w:r w:rsidR="00F86242" w:rsidRPr="00F34AE7">
        <w:t xml:space="preserve"> se zavazuje nad rámec povinností stanovených právními předpisy</w:t>
      </w:r>
      <w:r w:rsidRPr="00B504EA">
        <w:t xml:space="preserve"> a Rámcovou dohodou</w:t>
      </w:r>
      <w:r w:rsidR="00F86242" w:rsidRPr="00F34AE7">
        <w:t xml:space="preserve"> aktivně sledovat, vyhodnocovat a </w:t>
      </w:r>
      <w:r w:rsidR="00D564AE">
        <w:t xml:space="preserve">po dohodě a </w:t>
      </w:r>
      <w:r w:rsidR="00F34AE7">
        <w:t xml:space="preserve">v souladu s pokyny Kupujícího </w:t>
      </w:r>
      <w:r w:rsidR="00F86242" w:rsidRPr="00F34AE7">
        <w:t>provádět protiopatření vydaná Národním úřadem pro kybernetickou a informační bezpečnost (dále jen „</w:t>
      </w:r>
      <w:r w:rsidR="00F86242" w:rsidRPr="001E359E">
        <w:rPr>
          <w:b/>
          <w:bCs w:val="0"/>
          <w:i/>
          <w:iCs/>
        </w:rPr>
        <w:t>NÚKIB</w:t>
      </w:r>
      <w:r w:rsidR="00F86242" w:rsidRPr="00F34AE7">
        <w:t>“) v souladu s § 20 ZKB.</w:t>
      </w:r>
    </w:p>
    <w:p w14:paraId="49C260A0" w14:textId="42280DF4" w:rsidR="00427979" w:rsidRPr="00F34AE7" w:rsidRDefault="00F34AE7" w:rsidP="00B504EA">
      <w:pPr>
        <w:pStyle w:val="Nadpis2"/>
        <w:numPr>
          <w:ilvl w:val="1"/>
          <w:numId w:val="56"/>
        </w:numPr>
        <w:spacing w:beforeLines="60" w:before="144" w:afterLines="60" w:after="144"/>
        <w:ind w:left="709" w:hanging="709"/>
      </w:pPr>
      <w:r w:rsidRPr="00B504EA">
        <w:t xml:space="preserve">Prodávající </w:t>
      </w:r>
      <w:r w:rsidR="00427979" w:rsidRPr="00F34AE7">
        <w:t>se zavazuje určit odpovědnou osobu ve věcech kybernetické bezpečnosti, která odpovídá za:</w:t>
      </w:r>
    </w:p>
    <w:p w14:paraId="4101A79A" w14:textId="5BD6B705" w:rsidR="00427979" w:rsidRPr="00F34AE7" w:rsidRDefault="00427979" w:rsidP="00B504EA">
      <w:pPr>
        <w:pStyle w:val="Nadpis2"/>
        <w:numPr>
          <w:ilvl w:val="2"/>
          <w:numId w:val="56"/>
        </w:numPr>
        <w:spacing w:beforeLines="60" w:before="144" w:afterLines="60" w:after="144"/>
        <w:ind w:left="1418" w:hanging="709"/>
      </w:pPr>
      <w:r w:rsidRPr="00F34AE7">
        <w:t>plnění požadavků na kybernetickou bezpečnost</w:t>
      </w:r>
      <w:r w:rsidR="00E956F4">
        <w:t xml:space="preserve"> a Kybernetických požadavků</w:t>
      </w:r>
      <w:r w:rsidRPr="00F34AE7">
        <w:t xml:space="preserve">, které vyplývají </w:t>
      </w:r>
      <w:r w:rsidR="00F34AE7" w:rsidRPr="00B504EA">
        <w:t>z této Rámcové dohody</w:t>
      </w:r>
      <w:r w:rsidRPr="00F34AE7">
        <w:t>;</w:t>
      </w:r>
    </w:p>
    <w:p w14:paraId="7537153D" w14:textId="1201C70E" w:rsidR="00E956F4" w:rsidRDefault="00E956F4" w:rsidP="00E956F4">
      <w:pPr>
        <w:pStyle w:val="Nadpis2"/>
        <w:numPr>
          <w:ilvl w:val="2"/>
          <w:numId w:val="56"/>
        </w:numPr>
        <w:spacing w:beforeLines="60" w:before="144" w:afterLines="60" w:after="144"/>
        <w:ind w:left="1418" w:hanging="709"/>
      </w:pPr>
      <w:r>
        <w:t xml:space="preserve">pravidelné </w:t>
      </w:r>
      <w:r w:rsidR="00427979" w:rsidRPr="00F34AE7">
        <w:t xml:space="preserve">přezkoumání stavu plnění povinností </w:t>
      </w:r>
      <w:r w:rsidR="00F34AE7" w:rsidRPr="00B504EA">
        <w:t>Prodávajícího</w:t>
      </w:r>
      <w:r w:rsidR="00427979" w:rsidRPr="00F34AE7">
        <w:t xml:space="preserve">, které vyplývají </w:t>
      </w:r>
      <w:r w:rsidR="00F34AE7" w:rsidRPr="00B504EA">
        <w:t>z této Rámcové dohody</w:t>
      </w:r>
      <w:r w:rsidR="00427979" w:rsidRPr="00F34AE7">
        <w:t xml:space="preserve">, a podání písemné zprávy o stavu jejich plnění </w:t>
      </w:r>
      <w:r w:rsidR="00F34AE7" w:rsidRPr="00B504EA">
        <w:t>Kupujícímu</w:t>
      </w:r>
      <w:r w:rsidR="00427979" w:rsidRPr="00F34AE7">
        <w:t>;</w:t>
      </w:r>
    </w:p>
    <w:p w14:paraId="5D72F74E" w14:textId="13E38068" w:rsidR="00F86242" w:rsidRPr="00B504EA" w:rsidRDefault="00427979" w:rsidP="00B504EA">
      <w:pPr>
        <w:pStyle w:val="Nadpis2"/>
        <w:numPr>
          <w:ilvl w:val="2"/>
          <w:numId w:val="56"/>
        </w:numPr>
        <w:spacing w:beforeLines="60" w:before="144" w:afterLines="60" w:after="144"/>
        <w:ind w:left="1418" w:hanging="709"/>
      </w:pPr>
      <w:r w:rsidRPr="00F34AE7">
        <w:t xml:space="preserve">komunikaci s odpovědnou osobou </w:t>
      </w:r>
      <w:r w:rsidR="00F34AE7" w:rsidRPr="00B504EA">
        <w:t>Kupujícího</w:t>
      </w:r>
      <w:r w:rsidRPr="00F34AE7">
        <w:t xml:space="preserve"> ve věcech spojených s kybernetickou bezpečností. </w:t>
      </w:r>
    </w:p>
    <w:p w14:paraId="6A7B2C4F" w14:textId="6ACB9726" w:rsidR="000A1F9B" w:rsidRDefault="000C3BDE" w:rsidP="00F34AE7">
      <w:pPr>
        <w:pStyle w:val="Nadpis2"/>
        <w:numPr>
          <w:ilvl w:val="1"/>
          <w:numId w:val="56"/>
        </w:numPr>
        <w:spacing w:beforeLines="60" w:before="144" w:afterLines="60" w:after="144"/>
        <w:ind w:left="709" w:hanging="709"/>
      </w:pPr>
      <w:r>
        <w:t>Prodávající</w:t>
      </w:r>
      <w:r w:rsidR="00E27C70" w:rsidRPr="00E27C70">
        <w:t xml:space="preserve"> se zavazuje během poskytování </w:t>
      </w:r>
      <w:r>
        <w:t>p</w:t>
      </w:r>
      <w:r w:rsidR="00E27C70" w:rsidRPr="00E27C70">
        <w:t xml:space="preserve">ředmětu plnění dostatečně zabezpečit veškeré </w:t>
      </w:r>
      <w:r>
        <w:t xml:space="preserve">případné </w:t>
      </w:r>
      <w:r w:rsidR="00E27C70" w:rsidRPr="00E27C70">
        <w:t>zpracování</w:t>
      </w:r>
      <w:r w:rsidR="0026069D">
        <w:t>,</w:t>
      </w:r>
      <w:r w:rsidR="00E27C70" w:rsidRPr="00E27C70">
        <w:t xml:space="preserve"> přenos</w:t>
      </w:r>
      <w:r w:rsidR="0026069D">
        <w:t xml:space="preserve"> a uložení</w:t>
      </w:r>
      <w:r w:rsidR="00E27C70" w:rsidRPr="00E27C70">
        <w:t xml:space="preserve"> </w:t>
      </w:r>
      <w:r w:rsidR="00F34AE7">
        <w:t>D</w:t>
      </w:r>
      <w:r w:rsidR="00E27C70" w:rsidRPr="00E27C70">
        <w:t xml:space="preserve">at </w:t>
      </w:r>
      <w:r w:rsidR="003A782D">
        <w:t>v souladu s Kybernetickými požadavky a vnitřními předpisy Kupujícího</w:t>
      </w:r>
      <w:r w:rsidR="00F34AE7">
        <w:t>.</w:t>
      </w:r>
    </w:p>
    <w:p w14:paraId="2C93D975" w14:textId="22C0D88F" w:rsidR="00427979" w:rsidRPr="00B22CF8" w:rsidRDefault="00F34AE7" w:rsidP="00B504EA">
      <w:pPr>
        <w:pStyle w:val="Nadpis2"/>
        <w:numPr>
          <w:ilvl w:val="1"/>
          <w:numId w:val="56"/>
        </w:numPr>
        <w:spacing w:beforeLines="60" w:before="144" w:afterLines="60" w:after="144"/>
        <w:ind w:left="709" w:hanging="709"/>
      </w:pPr>
      <w:r>
        <w:t>Prodávající</w:t>
      </w:r>
      <w:r w:rsidR="00427979">
        <w:t xml:space="preserve"> se zavazuje v pravidelných intervalech </w:t>
      </w:r>
      <w:r w:rsidR="00427979" w:rsidRPr="001E359E">
        <w:t xml:space="preserve">nejméně jednou za </w:t>
      </w:r>
      <w:r w:rsidRPr="001E359E">
        <w:t>rok</w:t>
      </w:r>
      <w:r w:rsidR="00427979" w:rsidRPr="001E359E">
        <w:t xml:space="preserve"> provádět</w:t>
      </w:r>
      <w:r w:rsidR="00427979">
        <w:t xml:space="preserve"> analýzu rizik </w:t>
      </w:r>
      <w:r w:rsidR="008E34FC">
        <w:t>poskytovaného Plnění</w:t>
      </w:r>
      <w:r w:rsidR="00427979">
        <w:t xml:space="preserve"> dle </w:t>
      </w:r>
      <w:r w:rsidR="008E34FC">
        <w:t>Rámcové dohody</w:t>
      </w:r>
      <w:r w:rsidR="00427979">
        <w:t xml:space="preserve"> v oblasti kybernetické bezpečnosti.</w:t>
      </w:r>
    </w:p>
    <w:p w14:paraId="235F37CD" w14:textId="3A91FC16" w:rsidR="00427979" w:rsidRPr="00D564AE" w:rsidRDefault="008E34FC" w:rsidP="00B504EA">
      <w:pPr>
        <w:pStyle w:val="Nadpis2"/>
        <w:numPr>
          <w:ilvl w:val="1"/>
          <w:numId w:val="56"/>
        </w:numPr>
        <w:spacing w:beforeLines="60" w:before="144" w:afterLines="60" w:after="144"/>
        <w:ind w:left="709" w:hanging="709"/>
      </w:pPr>
      <w:r w:rsidRPr="00D564AE">
        <w:t>Prodávající</w:t>
      </w:r>
      <w:r w:rsidR="00427979" w:rsidRPr="00D564AE">
        <w:t xml:space="preserve"> se dále zavazuje:</w:t>
      </w:r>
    </w:p>
    <w:p w14:paraId="16EC8A3E" w14:textId="3BD4A14B" w:rsidR="00427979" w:rsidRPr="00D564AE" w:rsidRDefault="00427979" w:rsidP="00B504EA">
      <w:pPr>
        <w:pStyle w:val="Nadpis2"/>
        <w:numPr>
          <w:ilvl w:val="2"/>
          <w:numId w:val="56"/>
        </w:numPr>
        <w:spacing w:beforeLines="60" w:before="144" w:afterLines="60" w:after="144"/>
        <w:ind w:left="1418" w:hanging="709"/>
      </w:pPr>
      <w:r w:rsidRPr="00D564AE">
        <w:t xml:space="preserve">poskytnout na </w:t>
      </w:r>
      <w:r w:rsidRPr="00B504EA">
        <w:t xml:space="preserve">vyžádání </w:t>
      </w:r>
      <w:r w:rsidR="008E34FC" w:rsidRPr="00B504EA">
        <w:t>Kupujícího</w:t>
      </w:r>
      <w:r w:rsidRPr="00B504EA">
        <w:t xml:space="preserve"> dokumenty a obdobné vstupy, které budou prokazovat naplnění Kybernetických požadavků;</w:t>
      </w:r>
    </w:p>
    <w:p w14:paraId="0B802D0A" w14:textId="1E58C267" w:rsidR="00427979" w:rsidRPr="00D564AE" w:rsidRDefault="00427979" w:rsidP="00B504EA">
      <w:pPr>
        <w:pStyle w:val="Nadpis2"/>
        <w:numPr>
          <w:ilvl w:val="2"/>
          <w:numId w:val="56"/>
        </w:numPr>
        <w:spacing w:beforeLines="60" w:before="144" w:afterLines="60" w:after="144"/>
        <w:ind w:left="1418" w:hanging="709"/>
      </w:pPr>
      <w:r w:rsidRPr="00B504EA">
        <w:t>na vyžádání s </w:t>
      </w:r>
      <w:r w:rsidR="00E262B9">
        <w:t>Kupujícím</w:t>
      </w:r>
      <w:r w:rsidRPr="00B504EA">
        <w:t xml:space="preserve"> konzultovat kdykoli v průběhu poskytování </w:t>
      </w:r>
      <w:r w:rsidR="00D564AE" w:rsidRPr="00B504EA">
        <w:t>Plnění</w:t>
      </w:r>
      <w:r w:rsidRPr="00B504EA">
        <w:t xml:space="preserve"> detailní nastavení bezpečnostních opatření k naplnění Kybernetických požadavků a pro takovéto konzultace zajistit účast kvalifikovaných pracovníků;</w:t>
      </w:r>
    </w:p>
    <w:p w14:paraId="74604715" w14:textId="7BA03A9E" w:rsidR="00427979" w:rsidRPr="0081167F" w:rsidRDefault="00427979" w:rsidP="00B504EA">
      <w:pPr>
        <w:pStyle w:val="Nadpis2"/>
        <w:numPr>
          <w:ilvl w:val="2"/>
          <w:numId w:val="56"/>
        </w:numPr>
        <w:spacing w:beforeLines="60" w:before="144" w:afterLines="60" w:after="144"/>
        <w:ind w:left="1418" w:hanging="709"/>
      </w:pPr>
      <w:r w:rsidRPr="00B504EA">
        <w:t xml:space="preserve">při výkonu své činnosti včas a prokazatelně upozornit </w:t>
      </w:r>
      <w:r w:rsidR="00E262B9">
        <w:t>Kupujícího</w:t>
      </w:r>
      <w:r w:rsidRPr="00B504EA">
        <w:t xml:space="preserve"> na zřejmou nevhodnost jeho </w:t>
      </w:r>
      <w:r w:rsidR="00A20365">
        <w:t xml:space="preserve">pokynů </w:t>
      </w:r>
      <w:r w:rsidRPr="00B504EA">
        <w:t>vztahující se ke Kybernetickým požadavkům a jejichž následkem může vzniknout újma nebo nesoulad se ZKB</w:t>
      </w:r>
      <w:r w:rsidR="00D564AE" w:rsidRPr="00B504EA">
        <w:t>,</w:t>
      </w:r>
      <w:r w:rsidRPr="00B504EA">
        <w:t xml:space="preserve"> </w:t>
      </w:r>
      <w:r w:rsidR="00D564AE" w:rsidRPr="00B504EA">
        <w:t>Nařízením Komise</w:t>
      </w:r>
      <w:r w:rsidR="00A20365">
        <w:t xml:space="preserve"> pro digitály</w:t>
      </w:r>
      <w:r w:rsidR="00D564AE" w:rsidRPr="00B504EA">
        <w:t xml:space="preserve">, </w:t>
      </w:r>
      <w:r w:rsidRPr="00B504EA">
        <w:t>VVP</w:t>
      </w:r>
      <w:r w:rsidR="00D564AE" w:rsidRPr="00B504EA">
        <w:t xml:space="preserve"> </w:t>
      </w:r>
      <w:r w:rsidRPr="00B504EA">
        <w:t>nebo jinými obecně závaznými právními předpisy.</w:t>
      </w:r>
    </w:p>
    <w:p w14:paraId="1689852B" w14:textId="19A38538" w:rsidR="002A753B" w:rsidRDefault="00E30AD0">
      <w:pPr>
        <w:pStyle w:val="Nadpis2"/>
        <w:numPr>
          <w:ilvl w:val="1"/>
          <w:numId w:val="56"/>
        </w:numPr>
        <w:spacing w:beforeLines="60" w:before="144" w:afterLines="60" w:after="144"/>
        <w:ind w:left="709" w:hanging="709"/>
      </w:pPr>
      <w:r>
        <w:t>Prodávající</w:t>
      </w:r>
      <w:r w:rsidR="002A753B">
        <w:t xml:space="preserve"> je srozuměn s pravidelným prováděním hodnocení rizik, kontrolou a auditem zavedených bezpečnostních opatření ze strany </w:t>
      </w:r>
      <w:r w:rsidR="00FE3841">
        <w:t>Kupujícího</w:t>
      </w:r>
      <w:r w:rsidR="002A753B">
        <w:t xml:space="preserve"> v souvislosti s poskytovaným </w:t>
      </w:r>
      <w:r w:rsidR="00FE3841">
        <w:t>p</w:t>
      </w:r>
      <w:r w:rsidR="002A753B">
        <w:t xml:space="preserve">ředmětem plnění. Kontrola nebo audit mohou být provedeny v prostorách </w:t>
      </w:r>
      <w:r w:rsidR="00FE3841">
        <w:t>Prodávajícího</w:t>
      </w:r>
      <w:r w:rsidR="002A753B">
        <w:t xml:space="preserve"> nebo jeho poddodavatele a </w:t>
      </w:r>
      <w:r w:rsidR="00FE3841">
        <w:t>Prodávající</w:t>
      </w:r>
      <w:r w:rsidR="002A753B">
        <w:t xml:space="preserve"> má povinnost tyto kontroly a audity </w:t>
      </w:r>
      <w:r w:rsidR="00FE3841">
        <w:t>Ku</w:t>
      </w:r>
      <w:r w:rsidR="00750C44">
        <w:t>pujícímu</w:t>
      </w:r>
      <w:r w:rsidR="002A753B">
        <w:t xml:space="preserve"> či pověřené osobě </w:t>
      </w:r>
      <w:r w:rsidR="00FA2ECD">
        <w:t xml:space="preserve">Kupujícím </w:t>
      </w:r>
      <w:r w:rsidR="002A753B">
        <w:t>umožnit či možnost jejich provedení v prostorách poddodavatele zajistit, přispět k nim a</w:t>
      </w:r>
      <w:r w:rsidR="00DB633C">
        <w:t> </w:t>
      </w:r>
      <w:r w:rsidR="002A753B">
        <w:t xml:space="preserve">poskytnout </w:t>
      </w:r>
      <w:r w:rsidR="0053469D">
        <w:t xml:space="preserve">Kupujícímu či </w:t>
      </w:r>
      <w:r w:rsidR="00981CE4">
        <w:t>Kupujícím</w:t>
      </w:r>
      <w:r w:rsidR="002A753B">
        <w:t xml:space="preserve"> pověřené osobě k jejich provedení maximální možnou součinnost, kterou lze po </w:t>
      </w:r>
      <w:r w:rsidR="00A5537E">
        <w:t>Prodávajícím</w:t>
      </w:r>
      <w:r w:rsidR="004B0396">
        <w:t xml:space="preserve"> </w:t>
      </w:r>
      <w:r w:rsidR="002A753B">
        <w:t>rozumně požadovat. Počet a frekvence kontrol ani auditů nejsou nijak omezeny.</w:t>
      </w:r>
    </w:p>
    <w:p w14:paraId="3F5F35CD" w14:textId="11767D50" w:rsidR="008B2963" w:rsidRPr="00712C4C" w:rsidRDefault="008B2963" w:rsidP="00B504EA">
      <w:pPr>
        <w:pStyle w:val="Nadpis2"/>
        <w:numPr>
          <w:ilvl w:val="1"/>
          <w:numId w:val="56"/>
        </w:numPr>
        <w:spacing w:beforeLines="60" w:before="144" w:afterLines="60" w:after="144"/>
        <w:ind w:left="709" w:hanging="709"/>
      </w:pPr>
      <w:bookmarkStart w:id="15" w:name="_Ref199499470"/>
      <w:r>
        <w:t>Prodávající</w:t>
      </w:r>
      <w:r w:rsidRPr="00712C4C">
        <w:t xml:space="preserve"> je povinen bez zbytečného odkladu, nejpozději však do </w:t>
      </w:r>
      <w:r>
        <w:t>30 dnů</w:t>
      </w:r>
      <w:r w:rsidRPr="00712C4C">
        <w:t xml:space="preserve"> od obdržení výsledků provedené</w:t>
      </w:r>
      <w:r>
        <w:t xml:space="preserve"> kontroly či auditu</w:t>
      </w:r>
      <w:r w:rsidRPr="00712C4C">
        <w:t xml:space="preserve">, předložit </w:t>
      </w:r>
      <w:r>
        <w:t>Kupujícímu</w:t>
      </w:r>
      <w:r w:rsidRPr="00712C4C">
        <w:t xml:space="preserve"> návrhy opatření k nápravě zjištěných nedostatků </w:t>
      </w:r>
      <w:r w:rsidRPr="00712C4C">
        <w:lastRenderedPageBreak/>
        <w:t xml:space="preserve">zjištěných při </w:t>
      </w:r>
      <w:r>
        <w:t>kontrole nebo auditu</w:t>
      </w:r>
      <w:r w:rsidRPr="00712C4C">
        <w:t xml:space="preserve"> včetně návrhu lhůty k zavedení navrhovaných opatření. Není-li lhůta stanovena, činí tato lhůta 30 dnů. Jednotlivá navržená opatření podléhají před jejich přijetím </w:t>
      </w:r>
      <w:r>
        <w:t>Prodávajícím</w:t>
      </w:r>
      <w:r w:rsidRPr="00712C4C">
        <w:t xml:space="preserve"> předchozímu schválení ze strany </w:t>
      </w:r>
      <w:r>
        <w:t>Kupujícího</w:t>
      </w:r>
      <w:r w:rsidRPr="00712C4C">
        <w:t xml:space="preserve">. Návrhy zřejmě nevhodných či neúčinných opatření </w:t>
      </w:r>
      <w:r>
        <w:t>Kupující</w:t>
      </w:r>
      <w:r w:rsidRPr="00712C4C">
        <w:t xml:space="preserve"> odmítne a </w:t>
      </w:r>
      <w:r>
        <w:t>Prodávající</w:t>
      </w:r>
      <w:r w:rsidRPr="00712C4C">
        <w:t xml:space="preserve"> je povinen v přiměřené lhůtě stanovené </w:t>
      </w:r>
      <w:r>
        <w:t>Kupujícím</w:t>
      </w:r>
      <w:r w:rsidRPr="00712C4C">
        <w:t xml:space="preserve"> navrhnout jiná vhodná opatření. </w:t>
      </w:r>
      <w:r>
        <w:t>Prodávající</w:t>
      </w:r>
      <w:r w:rsidRPr="00712C4C">
        <w:t xml:space="preserve"> je taktéž povinen se na výzvu </w:t>
      </w:r>
      <w:r>
        <w:t>Kupujícího</w:t>
      </w:r>
      <w:r w:rsidRPr="00712C4C">
        <w:t xml:space="preserve"> podrobit dodatečné kontrole ze strany </w:t>
      </w:r>
      <w:r>
        <w:t>Kupujícího</w:t>
      </w:r>
      <w:r w:rsidRPr="00712C4C">
        <w:t xml:space="preserve"> nebo osoby, která </w:t>
      </w:r>
      <w:r>
        <w:t>kontrolu či audit</w:t>
      </w:r>
      <w:r w:rsidRPr="00712C4C">
        <w:t xml:space="preserve"> provedla, za účelem ověření nápravy nedostatků zjištěných při </w:t>
      </w:r>
      <w:r>
        <w:t>kontrole nebo auditu</w:t>
      </w:r>
      <w:r w:rsidRPr="00712C4C">
        <w:t xml:space="preserve"> a</w:t>
      </w:r>
      <w:r>
        <w:t> </w:t>
      </w:r>
      <w:r w:rsidRPr="00712C4C">
        <w:t>kontroly přijatých opatření.</w:t>
      </w:r>
      <w:bookmarkEnd w:id="15"/>
    </w:p>
    <w:p w14:paraId="54DD3AC3" w14:textId="4BD3FC61" w:rsidR="008B2963" w:rsidRPr="008B2963" w:rsidRDefault="008B2963" w:rsidP="00B504EA">
      <w:pPr>
        <w:pStyle w:val="Nadpis2"/>
        <w:numPr>
          <w:ilvl w:val="1"/>
          <w:numId w:val="56"/>
        </w:numPr>
        <w:spacing w:beforeLines="60" w:before="144" w:afterLines="60" w:after="144"/>
        <w:ind w:left="709" w:hanging="709"/>
      </w:pPr>
      <w:r w:rsidRPr="00712C4C">
        <w:t xml:space="preserve">Každá Smluvní strana hradí svoje náklady v souvislosti s provedením </w:t>
      </w:r>
      <w:r>
        <w:t>kontroly nebo auditu</w:t>
      </w:r>
      <w:r w:rsidRPr="00712C4C">
        <w:t>.</w:t>
      </w:r>
      <w:r w:rsidRPr="00B504EA">
        <w:t xml:space="preserve"> </w:t>
      </w:r>
      <w:r w:rsidRPr="00DF6D88">
        <w:t xml:space="preserve">Pokud se během </w:t>
      </w:r>
      <w:r>
        <w:t>kontroly nebo a</w:t>
      </w:r>
      <w:r w:rsidRPr="00DF6D88">
        <w:t xml:space="preserve">uditu zjistí podstatné porušení povinností </w:t>
      </w:r>
      <w:r>
        <w:t>Prodávajícího</w:t>
      </w:r>
      <w:r w:rsidRPr="00DF6D88">
        <w:t xml:space="preserve">, nezbytné účelně vynaložené náklady </w:t>
      </w:r>
      <w:r>
        <w:t>Kupujícího</w:t>
      </w:r>
      <w:r w:rsidRPr="00DF6D88">
        <w:t xml:space="preserve"> na provedení příslušné</w:t>
      </w:r>
      <w:r>
        <w:t xml:space="preserve"> kontroly nebo a</w:t>
      </w:r>
      <w:r w:rsidRPr="00DF6D88">
        <w:t xml:space="preserve">uditu uhradí </w:t>
      </w:r>
      <w:r>
        <w:t>Kupujícímu</w:t>
      </w:r>
      <w:r w:rsidRPr="00DF6D88">
        <w:t xml:space="preserve"> </w:t>
      </w:r>
      <w:r>
        <w:t>Prodávající</w:t>
      </w:r>
      <w:r w:rsidRPr="00DF6D88">
        <w:t>.</w:t>
      </w:r>
    </w:p>
    <w:p w14:paraId="34C69292" w14:textId="5650756C" w:rsidR="002A753B" w:rsidRDefault="00A5537E" w:rsidP="00B504EA">
      <w:pPr>
        <w:pStyle w:val="Nadpis2"/>
        <w:numPr>
          <w:ilvl w:val="1"/>
          <w:numId w:val="56"/>
        </w:numPr>
        <w:spacing w:beforeLines="60" w:before="144" w:afterLines="60" w:after="144"/>
        <w:ind w:left="709" w:hanging="709"/>
      </w:pPr>
      <w:r>
        <w:t>Prodávající</w:t>
      </w:r>
      <w:r w:rsidR="002A753B">
        <w:t xml:space="preserve"> se během poskytování </w:t>
      </w:r>
      <w:r>
        <w:t>p</w:t>
      </w:r>
      <w:r w:rsidR="002A753B">
        <w:t xml:space="preserve">ředmětu </w:t>
      </w:r>
      <w:r w:rsidR="00303D43">
        <w:t xml:space="preserve">Plnění </w:t>
      </w:r>
      <w:r w:rsidR="002A753B">
        <w:t xml:space="preserve">pro </w:t>
      </w:r>
      <w:r w:rsidR="004B0396">
        <w:t>Kupujícího</w:t>
      </w:r>
      <w:r w:rsidR="002A753B">
        <w:t xml:space="preserve"> zavazuje </w:t>
      </w:r>
      <w:r w:rsidR="004B0396">
        <w:t>Kupujícího</w:t>
      </w:r>
      <w:r w:rsidR="002A753B">
        <w:t xml:space="preserve"> informovat o:</w:t>
      </w:r>
    </w:p>
    <w:p w14:paraId="40F1BD9C" w14:textId="75908F18" w:rsidR="002A753B" w:rsidRPr="004A2D85" w:rsidRDefault="002A753B" w:rsidP="00B504EA">
      <w:pPr>
        <w:pStyle w:val="Nadpis2"/>
        <w:numPr>
          <w:ilvl w:val="2"/>
          <w:numId w:val="56"/>
        </w:numPr>
        <w:spacing w:beforeLines="60" w:before="144" w:afterLines="60" w:after="144"/>
        <w:ind w:left="1418" w:hanging="709"/>
      </w:pPr>
      <w:r w:rsidRPr="004A2D85">
        <w:t xml:space="preserve">kybernetických bezpečnostních incidentech souvisejících s </w:t>
      </w:r>
      <w:r w:rsidR="004B0396" w:rsidRPr="004A2D85">
        <w:t>př</w:t>
      </w:r>
      <w:r w:rsidRPr="004A2D85">
        <w:t xml:space="preserve">edmětem plnění, </w:t>
      </w:r>
      <w:r w:rsidR="00427979" w:rsidRPr="004A2D85">
        <w:t xml:space="preserve">a to neprodleně, nejpozději však </w:t>
      </w:r>
      <w:r w:rsidR="00427979" w:rsidRPr="00CE02BF">
        <w:t xml:space="preserve">do </w:t>
      </w:r>
      <w:r w:rsidR="0053678E" w:rsidRPr="00CE02BF">
        <w:t>18</w:t>
      </w:r>
      <w:r w:rsidR="00427979" w:rsidRPr="00CE02BF">
        <w:t xml:space="preserve"> hodin</w:t>
      </w:r>
      <w:r w:rsidR="00427979" w:rsidRPr="004A2D85">
        <w:t xml:space="preserve"> od jeho zjištění. Hlášení musí obsahovat minimálně popis </w:t>
      </w:r>
      <w:r w:rsidR="0028661F" w:rsidRPr="00B504EA">
        <w:t>kybernetického bezpečnostního incidentu</w:t>
      </w:r>
      <w:r w:rsidR="00427979" w:rsidRPr="004A2D85">
        <w:t xml:space="preserve">, čas a způsob jeho zjištění, předpokládaný nebo potvrzený dopad na poskytování </w:t>
      </w:r>
      <w:r w:rsidR="0028661F" w:rsidRPr="00B504EA">
        <w:t>Plnění</w:t>
      </w:r>
      <w:r w:rsidR="00427979" w:rsidRPr="004A2D85">
        <w:t xml:space="preserve">, přijatá a/nebo navrhovaná nápravná opatření ke zmírnění či vyloučení dopadu na důvěrnost, integritu nebo dostupnost </w:t>
      </w:r>
      <w:r w:rsidR="0028661F" w:rsidRPr="00B504EA">
        <w:t>D</w:t>
      </w:r>
      <w:r w:rsidR="00427979" w:rsidRPr="004A2D85">
        <w:t xml:space="preserve">at nebo </w:t>
      </w:r>
      <w:r w:rsidR="0028661F" w:rsidRPr="00B504EA">
        <w:t>Plnění</w:t>
      </w:r>
      <w:r w:rsidRPr="004A2D85">
        <w:t>;</w:t>
      </w:r>
    </w:p>
    <w:p w14:paraId="1503E9F5" w14:textId="28B75342" w:rsidR="002A753B" w:rsidRPr="00D564AE" w:rsidRDefault="002A753B" w:rsidP="00B504EA">
      <w:pPr>
        <w:pStyle w:val="Nadpis2"/>
        <w:numPr>
          <w:ilvl w:val="2"/>
          <w:numId w:val="56"/>
        </w:numPr>
        <w:spacing w:beforeLines="60" w:before="144" w:afterLines="60" w:after="144"/>
        <w:ind w:left="1418" w:hanging="709"/>
      </w:pPr>
      <w:r w:rsidRPr="00D564AE">
        <w:t>způsobu řízení rizik</w:t>
      </w:r>
      <w:r w:rsidR="00543F0C" w:rsidRPr="00D564AE">
        <w:t xml:space="preserve"> na straně Prodávajícího</w:t>
      </w:r>
      <w:r w:rsidRPr="00D564AE">
        <w:t xml:space="preserve">, </w:t>
      </w:r>
      <w:r w:rsidR="00543F0C" w:rsidRPr="00D564AE">
        <w:t xml:space="preserve">výsledcích analýzy rizik </w:t>
      </w:r>
      <w:r w:rsidR="003B098C">
        <w:t>Plnění</w:t>
      </w:r>
      <w:r w:rsidR="00543F0C" w:rsidRPr="00D564AE">
        <w:t xml:space="preserve"> dle </w:t>
      </w:r>
      <w:r w:rsidR="002F7CB4" w:rsidRPr="00BD1027">
        <w:rPr>
          <w:rFonts w:cs="Arial"/>
        </w:rPr>
        <w:t xml:space="preserve">Rámcové </w:t>
      </w:r>
      <w:r w:rsidR="002F7CB4">
        <w:rPr>
          <w:rFonts w:cs="Arial"/>
        </w:rPr>
        <w:t>dohody</w:t>
      </w:r>
      <w:r w:rsidR="00543F0C" w:rsidRPr="00D564AE">
        <w:t xml:space="preserve">, včetně kvantitativních a kvalitativních hodnot </w:t>
      </w:r>
      <w:r w:rsidRPr="00D564AE">
        <w:t>zbytkových rizi</w:t>
      </w:r>
      <w:r w:rsidR="00543F0C" w:rsidRPr="00D564AE">
        <w:t>k</w:t>
      </w:r>
      <w:r w:rsidRPr="00D564AE">
        <w:t xml:space="preserve"> souvisejících s</w:t>
      </w:r>
      <w:r w:rsidR="00DB633C">
        <w:t> </w:t>
      </w:r>
      <w:r w:rsidR="00936539" w:rsidRPr="00D564AE">
        <w:t>p</w:t>
      </w:r>
      <w:r w:rsidRPr="00D564AE">
        <w:t>ředmětem plnění a bez zbytečného odkladu také o změnách ve způsobu řízení rizik;</w:t>
      </w:r>
    </w:p>
    <w:p w14:paraId="52331F24" w14:textId="2FA01B12" w:rsidR="002A753B" w:rsidRPr="00D564AE" w:rsidRDefault="002A753B" w:rsidP="00B504EA">
      <w:pPr>
        <w:pStyle w:val="Nadpis2"/>
        <w:numPr>
          <w:ilvl w:val="2"/>
          <w:numId w:val="56"/>
        </w:numPr>
        <w:spacing w:beforeLines="60" w:before="144" w:afterLines="60" w:after="144"/>
        <w:ind w:left="1418" w:hanging="709"/>
      </w:pPr>
      <w:r w:rsidRPr="00D564AE">
        <w:t xml:space="preserve">významné změně ovládání </w:t>
      </w:r>
      <w:r w:rsidR="00936539" w:rsidRPr="00D564AE">
        <w:t>Prodávajícího</w:t>
      </w:r>
      <w:r w:rsidRPr="00D564AE">
        <w:t xml:space="preserve"> nebo jeho poddodavatele podle </w:t>
      </w:r>
      <w:r w:rsidR="00543F0C" w:rsidRPr="00D564AE">
        <w:t xml:space="preserve">§ 74 a násl. </w:t>
      </w:r>
      <w:r w:rsidRPr="00D564AE">
        <w:t>zákona č. 90/2012 Sb., o obchodních korporacích (dále jen „</w:t>
      </w:r>
      <w:r w:rsidRPr="00CE02BF">
        <w:rPr>
          <w:b/>
          <w:bCs w:val="0"/>
          <w:i/>
          <w:iCs/>
        </w:rPr>
        <w:t>Zákon o obchodních korporacích</w:t>
      </w:r>
      <w:r w:rsidRPr="00D564AE">
        <w:t xml:space="preserve">“), a to nejpozději do 3 (slovy: tří) pracovních dnů </w:t>
      </w:r>
      <w:r w:rsidR="00543F0C" w:rsidRPr="00D564AE">
        <w:t xml:space="preserve">ode dne, kdy se </w:t>
      </w:r>
      <w:r w:rsidR="008B1D33">
        <w:t>Prodávající</w:t>
      </w:r>
      <w:r w:rsidR="00543F0C" w:rsidRPr="00D564AE">
        <w:t xml:space="preserve"> o plánované změně dozví nebo se měl a mohl dozvědět. Tato informace musí obsahovat alespoň identifikace nové ovládající osoby, včetně IČO, sídla a údajů o 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w:t>
      </w:r>
      <w:r w:rsidR="00D564AE">
        <w:t>Prodávajícího</w:t>
      </w:r>
      <w:r w:rsidR="00543F0C" w:rsidRPr="00D564AE">
        <w:t xml:space="preserve"> ve smyslu zákona č. 37/2021 Sb., o evidenci skutečných majitelů a použije se přiměřeně i na případy přeměn obchodní korporace, které mají za následek změnu ovládající osoby</w:t>
      </w:r>
      <w:r w:rsidRPr="00D564AE">
        <w:t xml:space="preserve">; </w:t>
      </w:r>
    </w:p>
    <w:p w14:paraId="4ECC5CF9" w14:textId="48302B64" w:rsidR="00543F0C" w:rsidRPr="008B1D33" w:rsidRDefault="002A753B" w:rsidP="00B504EA">
      <w:pPr>
        <w:pStyle w:val="Nadpis2"/>
        <w:numPr>
          <w:ilvl w:val="2"/>
          <w:numId w:val="56"/>
        </w:numPr>
        <w:spacing w:beforeLines="60" w:before="144" w:afterLines="60" w:after="144"/>
        <w:ind w:left="1418" w:hanging="709"/>
      </w:pPr>
      <w:r w:rsidRPr="008B1D33">
        <w:t xml:space="preserve">změně vlastnictví zásadních aktiv, využívaných </w:t>
      </w:r>
      <w:r w:rsidR="00D564AE" w:rsidRPr="00B504EA">
        <w:t>P</w:t>
      </w:r>
      <w:r w:rsidR="00936539" w:rsidRPr="008B1D33">
        <w:t>rodávajícím</w:t>
      </w:r>
      <w:r w:rsidRPr="008B1D33">
        <w:t xml:space="preserve"> k </w:t>
      </w:r>
      <w:r w:rsidR="00C65E9A">
        <w:t>P</w:t>
      </w:r>
      <w:r w:rsidRPr="008B1D33">
        <w:t xml:space="preserve">lnění, a změně oprávnění nakládat s těmito aktivy, a to nejpozději do 3 (slovy: tří) pracovních dnů </w:t>
      </w:r>
      <w:r w:rsidR="00543F0C" w:rsidRPr="008B1D33">
        <w:t xml:space="preserve">ode dne, kdy se </w:t>
      </w:r>
      <w:r w:rsidR="00D564AE" w:rsidRPr="00B504EA">
        <w:t>Prodávající</w:t>
      </w:r>
      <w:r w:rsidR="00543F0C" w:rsidRPr="008B1D33">
        <w:t xml:space="preserve"> o plánované změně dozví nebo se měl a mohl dozvědět, přičemž zásadními aktivy se rozumí aktiva, </w:t>
      </w:r>
    </w:p>
    <w:p w14:paraId="028E4929" w14:textId="1A367E36" w:rsidR="00543F0C" w:rsidRPr="008B1D33" w:rsidRDefault="00543F0C" w:rsidP="00B504EA">
      <w:pPr>
        <w:pStyle w:val="Nadpis2"/>
        <w:numPr>
          <w:ilvl w:val="3"/>
          <w:numId w:val="56"/>
        </w:numPr>
        <w:spacing w:beforeLines="60" w:before="144" w:afterLines="60" w:after="144"/>
        <w:ind w:left="2410" w:hanging="992"/>
      </w:pPr>
      <w:r w:rsidRPr="008B1D33">
        <w:t xml:space="preserve">s jejichž pomocí je možné přímo či nepřímo ovlivňovat bezpečnost </w:t>
      </w:r>
      <w:r w:rsidR="00D564AE" w:rsidRPr="00B504EA">
        <w:t>Plnění</w:t>
      </w:r>
      <w:r w:rsidR="008B1D33">
        <w:t xml:space="preserve">, </w:t>
      </w:r>
      <w:r w:rsidRPr="008B1D33">
        <w:t xml:space="preserve">systémů </w:t>
      </w:r>
      <w:r w:rsidR="00D564AE" w:rsidRPr="00B504EA">
        <w:t>Kupujícího</w:t>
      </w:r>
      <w:r w:rsidRPr="008B1D33">
        <w:t xml:space="preserve"> a</w:t>
      </w:r>
      <w:r w:rsidR="00C65E9A">
        <w:t>/nebo</w:t>
      </w:r>
      <w:r w:rsidRPr="008B1D33">
        <w:t xml:space="preserve"> </w:t>
      </w:r>
      <w:r w:rsidR="00D564AE" w:rsidRPr="00B504EA">
        <w:t>Dat</w:t>
      </w:r>
      <w:r w:rsidRPr="008B1D33">
        <w:t xml:space="preserve"> v nich obsažených,</w:t>
      </w:r>
    </w:p>
    <w:p w14:paraId="27995B0D" w14:textId="7808220A" w:rsidR="00543F0C" w:rsidRPr="008B1D33" w:rsidRDefault="00543F0C" w:rsidP="00B504EA">
      <w:pPr>
        <w:pStyle w:val="Nadpis2"/>
        <w:numPr>
          <w:ilvl w:val="3"/>
          <w:numId w:val="56"/>
        </w:numPr>
        <w:spacing w:beforeLines="60" w:before="144" w:afterLines="60" w:after="144"/>
        <w:ind w:left="2410" w:hanging="992"/>
      </w:pPr>
      <w:r w:rsidRPr="008B1D33">
        <w:t>která obsahují Data, a/nebo</w:t>
      </w:r>
    </w:p>
    <w:p w14:paraId="7A34321D" w14:textId="7AFD6594" w:rsidR="00910A5D" w:rsidRPr="008B1D33" w:rsidRDefault="00543F0C" w:rsidP="00B504EA">
      <w:pPr>
        <w:pStyle w:val="Nadpis2"/>
        <w:numPr>
          <w:ilvl w:val="3"/>
          <w:numId w:val="56"/>
        </w:numPr>
        <w:spacing w:beforeLines="60" w:before="144" w:afterLines="60" w:after="144"/>
        <w:ind w:left="2410" w:hanging="992"/>
      </w:pPr>
      <w:r w:rsidRPr="008B1D33">
        <w:t xml:space="preserve">skrze která je možné proniknout do systémů </w:t>
      </w:r>
      <w:r w:rsidR="00D564AE" w:rsidRPr="00B504EA">
        <w:t>Kupujícího</w:t>
      </w:r>
      <w:r w:rsidRPr="008B1D33">
        <w:t xml:space="preserve"> a která jsou zásadní pro realizaci </w:t>
      </w:r>
      <w:r w:rsidR="008B1D33" w:rsidRPr="00B504EA">
        <w:t>Plnění</w:t>
      </w:r>
      <w:r w:rsidRPr="008B1D33">
        <w:t>.</w:t>
      </w:r>
    </w:p>
    <w:p w14:paraId="0468A395" w14:textId="7D5CE432" w:rsidR="00096B4D" w:rsidRPr="005A130D" w:rsidRDefault="00910A5D" w:rsidP="00B504EA">
      <w:pPr>
        <w:pStyle w:val="Nadpis2"/>
        <w:numPr>
          <w:ilvl w:val="2"/>
          <w:numId w:val="56"/>
        </w:numPr>
        <w:spacing w:beforeLines="60" w:before="144" w:afterLines="60" w:after="144"/>
        <w:ind w:left="1418" w:hanging="709"/>
      </w:pPr>
      <w:r w:rsidRPr="008B1D33">
        <w:t>fyzických osobách přicházejících do kontaktu s </w:t>
      </w:r>
      <w:r w:rsidR="003C1016">
        <w:t>n</w:t>
      </w:r>
      <w:r w:rsidRPr="008B1D33">
        <w:t>eveřejnými informacemi</w:t>
      </w:r>
      <w:r w:rsidR="00543F0C" w:rsidRPr="008B1D33">
        <w:t xml:space="preserve">, přičemž v rámci </w:t>
      </w:r>
      <w:r w:rsidR="00096B4D" w:rsidRPr="008B1D33">
        <w:t>tohoto informování</w:t>
      </w:r>
      <w:r w:rsidR="00543F0C" w:rsidRPr="008B1D33">
        <w:t xml:space="preserve"> Prodávající vytvoří a udržuje jejich aktuální seznam, </w:t>
      </w:r>
      <w:r w:rsidR="00096B4D" w:rsidRPr="008B1D33">
        <w:t>který</w:t>
      </w:r>
      <w:r w:rsidR="00543F0C" w:rsidRPr="008B1D33">
        <w:t xml:space="preserve"> zpřístupn</w:t>
      </w:r>
      <w:r w:rsidR="00096B4D" w:rsidRPr="008B1D33">
        <w:t>í</w:t>
      </w:r>
      <w:r w:rsidR="00543F0C" w:rsidRPr="008B1D33">
        <w:t xml:space="preserve"> </w:t>
      </w:r>
      <w:r w:rsidR="008B1D33" w:rsidRPr="00B504EA">
        <w:t>Kupujícímu</w:t>
      </w:r>
      <w:r w:rsidR="00543F0C" w:rsidRPr="008B1D33">
        <w:t xml:space="preserve">, a to do třiceti (30) dnů od nabytí účinnosti tohoto Dodatku, a následně </w:t>
      </w:r>
      <w:r w:rsidR="008B1D33" w:rsidRPr="00B504EA">
        <w:t>Kupujícího</w:t>
      </w:r>
      <w:r w:rsidR="00543F0C" w:rsidRPr="008B1D33">
        <w:t xml:space="preserve"> </w:t>
      </w:r>
      <w:r w:rsidR="008B1D33" w:rsidRPr="00B504EA">
        <w:t>informuje</w:t>
      </w:r>
      <w:r w:rsidR="00543F0C" w:rsidRPr="008B1D33">
        <w:t xml:space="preserve"> o jakýchkoli změnách v tomto seznamu bez zbytečného odkladu od okamžiku, kdy se </w:t>
      </w:r>
      <w:r w:rsidR="008B1D33" w:rsidRPr="00B504EA">
        <w:t>Prodávající</w:t>
      </w:r>
      <w:r w:rsidR="00543F0C" w:rsidRPr="008B1D33">
        <w:t xml:space="preserve"> o dané změně dozvěděl</w:t>
      </w:r>
      <w:r w:rsidR="00096B4D" w:rsidRPr="008B1D33">
        <w:t>;</w:t>
      </w:r>
    </w:p>
    <w:p w14:paraId="147CEDF9" w14:textId="20E9C376" w:rsidR="00096B4D" w:rsidRPr="008B1D33" w:rsidRDefault="00096B4D" w:rsidP="00B504EA">
      <w:pPr>
        <w:pStyle w:val="Nadpis2"/>
        <w:numPr>
          <w:ilvl w:val="2"/>
          <w:numId w:val="56"/>
        </w:numPr>
        <w:spacing w:beforeLines="60" w:before="144" w:afterLines="60" w:after="144"/>
        <w:ind w:left="1418" w:hanging="709"/>
      </w:pPr>
      <w:r w:rsidRPr="008B1D33">
        <w:lastRenderedPageBreak/>
        <w:t xml:space="preserve">žádosti orgánů činných v trestním řízení nebo jiných orgánů veřejné správy o poskytnutí informací, údajů nebo dokumentů </w:t>
      </w:r>
      <w:r w:rsidR="008B1D33" w:rsidRPr="00B504EA">
        <w:t>Kupujícího</w:t>
      </w:r>
      <w:r w:rsidRPr="008B1D33">
        <w:t xml:space="preserve">, které byly </w:t>
      </w:r>
      <w:r w:rsidR="008B1D33" w:rsidRPr="00B504EA">
        <w:t>Kupujícím</w:t>
      </w:r>
      <w:r w:rsidRPr="008B1D33">
        <w:t xml:space="preserve"> předány </w:t>
      </w:r>
      <w:r w:rsidR="008B1D33" w:rsidRPr="00B504EA">
        <w:t>Prodávajícímu</w:t>
      </w:r>
      <w:r w:rsidRPr="008B1D33">
        <w:t xml:space="preserve">, nebo které </w:t>
      </w:r>
      <w:r w:rsidR="008B1D33" w:rsidRPr="00B504EA">
        <w:t>Prodávající</w:t>
      </w:r>
      <w:r w:rsidRPr="008B1D33">
        <w:t xml:space="preserve"> jiným způsobem získal či vytvořil v souvislosti s poskytováním </w:t>
      </w:r>
      <w:r w:rsidR="008B1D33" w:rsidRPr="00B504EA">
        <w:t>Plnění</w:t>
      </w:r>
      <w:r w:rsidRPr="008B1D33">
        <w:t xml:space="preserve">, a to neprodleně a s předstihem před poskytnutím takových informací, pokud to </w:t>
      </w:r>
      <w:r w:rsidR="008B1D33" w:rsidRPr="00B504EA">
        <w:t>Prodávajícímu</w:t>
      </w:r>
      <w:r w:rsidRPr="008B1D33">
        <w:t xml:space="preserve"> právní předpisy výslovně nezakazují;</w:t>
      </w:r>
    </w:p>
    <w:p w14:paraId="2EC68F37" w14:textId="0A5035AD" w:rsidR="00E824A8" w:rsidRPr="008B1D33" w:rsidRDefault="00096B4D" w:rsidP="00B504EA">
      <w:pPr>
        <w:pStyle w:val="Nadpis2"/>
        <w:numPr>
          <w:ilvl w:val="2"/>
          <w:numId w:val="56"/>
        </w:numPr>
        <w:spacing w:beforeLines="60" w:before="144" w:afterLines="60" w:after="144"/>
        <w:ind w:left="1418" w:hanging="709"/>
      </w:pPr>
      <w:r w:rsidRPr="008B1D33">
        <w:t xml:space="preserve">žádosti cizozemského orgánu o zpřístupnění nebo předání </w:t>
      </w:r>
      <w:r w:rsidR="008B1D33" w:rsidRPr="00B504EA">
        <w:t>D</w:t>
      </w:r>
      <w:r w:rsidRPr="008B1D33">
        <w:t>at zpracovávaných na území cizího státu, vyjma situace, kdy by takové informování bylo v rozporu s právním řádem, v</w:t>
      </w:r>
      <w:r w:rsidR="00DB633C">
        <w:t> </w:t>
      </w:r>
      <w:r w:rsidRPr="008B1D33">
        <w:t>jehož působnosti dochází ke zpracování dat nebo podle kterého byla žádost podána</w:t>
      </w:r>
      <w:r w:rsidR="002A753B" w:rsidRPr="008B1D33">
        <w:t>.</w:t>
      </w:r>
    </w:p>
    <w:p w14:paraId="5E32CDE4" w14:textId="73C19AF1" w:rsidR="00096B4D" w:rsidRPr="008B1D33" w:rsidRDefault="008B1D33" w:rsidP="00B504EA">
      <w:pPr>
        <w:pStyle w:val="Nadpis2"/>
        <w:numPr>
          <w:ilvl w:val="1"/>
          <w:numId w:val="56"/>
        </w:numPr>
        <w:spacing w:beforeLines="60" w:before="144" w:afterLines="60" w:after="144"/>
        <w:ind w:left="709" w:hanging="709"/>
      </w:pPr>
      <w:r>
        <w:t>Prodávající</w:t>
      </w:r>
      <w:r w:rsidR="00096B4D">
        <w:t xml:space="preserve"> se dále zavazuje</w:t>
      </w:r>
      <w:r w:rsidR="00B22CF8">
        <w:t xml:space="preserve"> </w:t>
      </w:r>
      <w:r w:rsidR="00096B4D">
        <w:t>zpřístupnit nebo předat Data na základě žádosti cizozemského orgánu o </w:t>
      </w:r>
      <w:r w:rsidR="00096B4D" w:rsidRPr="008B1D33">
        <w:t xml:space="preserve">zpřístupnění nebo předání </w:t>
      </w:r>
      <w:r w:rsidRPr="008B1D33">
        <w:t>D</w:t>
      </w:r>
      <w:r w:rsidR="00096B4D" w:rsidRPr="008B1D33">
        <w:t>at zpracovávaných na území cizího státu:</w:t>
      </w:r>
    </w:p>
    <w:p w14:paraId="5E119E1C" w14:textId="77777777" w:rsidR="00096B4D" w:rsidRPr="008B1D33" w:rsidRDefault="00096B4D" w:rsidP="00B504EA">
      <w:pPr>
        <w:pStyle w:val="Nadpis2"/>
        <w:numPr>
          <w:ilvl w:val="2"/>
          <w:numId w:val="56"/>
        </w:numPr>
        <w:spacing w:beforeLines="60" w:before="144" w:afterLines="60" w:after="144"/>
        <w:ind w:left="1418" w:hanging="709"/>
      </w:pPr>
      <w:r w:rsidRPr="008B1D33">
        <w:t>až po provedení přezkoumání zákonnosti takové žádosti;</w:t>
      </w:r>
    </w:p>
    <w:p w14:paraId="64EB82CB" w14:textId="50053B64" w:rsidR="00096B4D" w:rsidRPr="008B1D33" w:rsidRDefault="00096B4D" w:rsidP="00B504EA">
      <w:pPr>
        <w:pStyle w:val="Nadpis2"/>
        <w:numPr>
          <w:ilvl w:val="2"/>
          <w:numId w:val="56"/>
        </w:numPr>
        <w:spacing w:beforeLines="60" w:before="144" w:afterLines="60" w:after="144"/>
        <w:ind w:left="1418" w:hanging="709"/>
      </w:pPr>
      <w:r w:rsidRPr="008B1D33">
        <w:t xml:space="preserve">až po vynaložení veškerého úsilí, které lze na </w:t>
      </w:r>
      <w:r w:rsidR="008B1D33" w:rsidRPr="00B504EA">
        <w:t>Prodávajícím</w:t>
      </w:r>
      <w:r w:rsidRPr="008B1D33">
        <w:t xml:space="preserve"> v takovém postavení spravedlivě požadovat, o zabránění zpřístupnění nebo předání Dat v rámci možností daných právních řádem, v jehož působnosti dochází ke zpracování Dat nebo podle kterého byla žádost podána;</w:t>
      </w:r>
    </w:p>
    <w:p w14:paraId="3A0591CB" w14:textId="77777777" w:rsidR="00096B4D" w:rsidRDefault="00096B4D" w:rsidP="00B22CF8">
      <w:pPr>
        <w:pStyle w:val="Nadpis2"/>
        <w:numPr>
          <w:ilvl w:val="2"/>
          <w:numId w:val="56"/>
        </w:numPr>
        <w:spacing w:beforeLines="60" w:before="144" w:afterLines="60" w:after="144"/>
        <w:ind w:left="1418" w:hanging="709"/>
      </w:pPr>
      <w:r w:rsidRPr="008B1D33">
        <w:t>pouze v nezbytném rozsahu.</w:t>
      </w:r>
    </w:p>
    <w:p w14:paraId="33505D78" w14:textId="202CE3FB" w:rsidR="00F27E62" w:rsidRDefault="00F27E62" w:rsidP="00B504EA">
      <w:pPr>
        <w:pStyle w:val="Nadpis2"/>
        <w:numPr>
          <w:ilvl w:val="1"/>
          <w:numId w:val="56"/>
        </w:numPr>
        <w:spacing w:beforeLines="60" w:before="144" w:afterLines="60" w:after="144"/>
        <w:ind w:left="709" w:hanging="709"/>
      </w:pPr>
      <w:r>
        <w:t xml:space="preserve">Prodávající se zavazuje zavést, udržovat a pravidelně aktualizovat zdokumentovaný plán kontinuity činností, který zajistí nepřetržité </w:t>
      </w:r>
      <w:r w:rsidRPr="00711F32">
        <w:t xml:space="preserve">poskytování </w:t>
      </w:r>
      <w:r>
        <w:t>Plnění dle Rámcové dohody. Prodávající se zavazuje do plánu kontinuity činností zahrnout poddodavatele a stanovit poddodavatelům specifické úkoly při aktivaci plánu kontinuity činností. Prodávající je povinen provádět testování svého plánu kontinuity činností v pravidelných intervalech, minimálně však jednou ročně, a neprodleně po provedení testování Kupujícímu poskytnout zprávu o výsledcích tohoto testování. Prodávající si je vědom své role v rámci plánu obnovy a kontinuity činností Kupujícího, přičemž úkoly a činnost Prodávajícího v rámci plánu obnovy a kontinuity činností Kupujícího jsou upraveny v Příloze č. 7.</w:t>
      </w:r>
    </w:p>
    <w:p w14:paraId="4691AD42" w14:textId="092E2037" w:rsidR="00A20D5C" w:rsidRDefault="00A20D5C" w:rsidP="00B504EA">
      <w:pPr>
        <w:pStyle w:val="Nadpis1"/>
      </w:pPr>
      <w:bookmarkStart w:id="16" w:name="_Ref215222586"/>
      <w:r>
        <w:t>Řízení změn informačních systémů</w:t>
      </w:r>
      <w:bookmarkEnd w:id="16"/>
    </w:p>
    <w:p w14:paraId="4972EC5B" w14:textId="235F459A" w:rsidR="00A20D5C" w:rsidRDefault="00A20D5C" w:rsidP="00A20D5C">
      <w:pPr>
        <w:pStyle w:val="Nadpis2"/>
        <w:numPr>
          <w:ilvl w:val="1"/>
          <w:numId w:val="12"/>
        </w:numPr>
        <w:ind w:left="709" w:hanging="709"/>
      </w:pPr>
      <w:r>
        <w:t xml:space="preserve">Pokud bude Prodávající provádět změny v informačních systémech, síťové infrastruktuře, procesech a souvisejících službách, které souvisí s poskytováním Plnění dle Rámcové dohody, postupují Smluvní strany podle pravidel v tomto článku Rámcové dohody. Pro vyloučení pochybností, povinnostmi stanovenými v tomto článku Rámcové dohody nejsou dotčeny </w:t>
      </w:r>
      <w:r w:rsidR="00F27E62">
        <w:t>postupy</w:t>
      </w:r>
      <w:r>
        <w:t xml:space="preserve"> </w:t>
      </w:r>
      <w:r w:rsidR="00F27E62">
        <w:t xml:space="preserve">týkající se změn předmětu </w:t>
      </w:r>
      <w:r w:rsidR="00FF2587">
        <w:t>P</w:t>
      </w:r>
      <w:r w:rsidR="00F27E62">
        <w:t>lnění dle následujících článků Rámcové dohody.</w:t>
      </w:r>
    </w:p>
    <w:p w14:paraId="58E23453" w14:textId="12269A5B" w:rsidR="00A20D5C" w:rsidRDefault="00A20D5C" w:rsidP="00B504EA">
      <w:pPr>
        <w:pStyle w:val="Nadpis2"/>
        <w:numPr>
          <w:ilvl w:val="1"/>
          <w:numId w:val="12"/>
        </w:numPr>
        <w:ind w:left="709" w:hanging="709"/>
      </w:pPr>
      <w:r>
        <w:t>Prodávající se zavazuje provádět veškeré změny v souladu s požadavky právních předpisů a</w:t>
      </w:r>
      <w:r w:rsidR="00DB633C">
        <w:t> </w:t>
      </w:r>
      <w:r>
        <w:t>Rámcové dohody.</w:t>
      </w:r>
    </w:p>
    <w:p w14:paraId="78FE491D" w14:textId="77777777" w:rsidR="00A20D5C" w:rsidRDefault="00A20D5C" w:rsidP="00B504EA">
      <w:pPr>
        <w:pStyle w:val="Nadpis2"/>
        <w:numPr>
          <w:ilvl w:val="1"/>
          <w:numId w:val="12"/>
        </w:numPr>
        <w:ind w:left="709" w:hanging="709"/>
      </w:pPr>
      <w:r>
        <w:t>Změnou se pro účely této Rámcové dohody rozumí jakákoli úprava technického, provozního nebo organizačního charakteru, která může mít dopad na úroveň kybernetické nebo informační bezpečnosti, dostupnost služeb, integritu nebo důvěrnost Dat, či na plnění požadavků bezpečnostní dokumentace Kupujícího.</w:t>
      </w:r>
    </w:p>
    <w:p w14:paraId="4E47CC21" w14:textId="77777777" w:rsidR="00A20D5C" w:rsidRDefault="00A20D5C" w:rsidP="00B504EA">
      <w:pPr>
        <w:pStyle w:val="Nadpis2"/>
        <w:numPr>
          <w:ilvl w:val="1"/>
          <w:numId w:val="12"/>
        </w:numPr>
        <w:ind w:left="709" w:hanging="709"/>
      </w:pPr>
      <w:r>
        <w:t>Prodávající se zavazuje:</w:t>
      </w:r>
    </w:p>
    <w:p w14:paraId="336EEBBA" w14:textId="77777777" w:rsidR="00A20D5C" w:rsidRPr="00D13A53" w:rsidRDefault="00A20D5C" w:rsidP="00B504EA">
      <w:pPr>
        <w:pStyle w:val="Nadpis2"/>
        <w:numPr>
          <w:ilvl w:val="2"/>
          <w:numId w:val="12"/>
        </w:numPr>
        <w:ind w:left="1418" w:hanging="709"/>
      </w:pPr>
      <w:r w:rsidRPr="00D13A53">
        <w:t>uplatňovat při řízení změn formální proces zahrnující posouzení dopadu změny na bezpečnost, schvalovací mechanismus, záznam o provedení změny a plán návratu v případě selhání;</w:t>
      </w:r>
    </w:p>
    <w:p w14:paraId="4155FAF6" w14:textId="0676D368" w:rsidR="00A20D5C" w:rsidRPr="00D13A53" w:rsidRDefault="00A20D5C" w:rsidP="00B504EA">
      <w:pPr>
        <w:pStyle w:val="Nadpis2"/>
        <w:numPr>
          <w:ilvl w:val="2"/>
          <w:numId w:val="12"/>
        </w:numPr>
        <w:ind w:left="1418" w:hanging="709"/>
      </w:pPr>
      <w:r w:rsidRPr="00D13A53">
        <w:t xml:space="preserve">před provedením změny předložit návrh změny </w:t>
      </w:r>
      <w:r>
        <w:t>Kupujícímu</w:t>
      </w:r>
      <w:r w:rsidRPr="00D13A53">
        <w:t xml:space="preserve"> ke schválení, pokud se jedná o</w:t>
      </w:r>
      <w:r w:rsidR="00DB633C">
        <w:t> </w:t>
      </w:r>
      <w:r w:rsidRPr="00D13A53">
        <w:t>změnu s</w:t>
      </w:r>
      <w:r>
        <w:t xml:space="preserve"> významným </w:t>
      </w:r>
      <w:r w:rsidRPr="00D13A53">
        <w:t xml:space="preserve">dopadem na bezpečnostní opatření, architekturu systému nebo integraci s prostředím </w:t>
      </w:r>
      <w:r>
        <w:t>Kupujícího</w:t>
      </w:r>
      <w:r w:rsidRPr="00D13A53">
        <w:t>;</w:t>
      </w:r>
    </w:p>
    <w:p w14:paraId="1A8998A5" w14:textId="77777777" w:rsidR="00A20D5C" w:rsidRPr="00D13A53" w:rsidRDefault="00A20D5C" w:rsidP="00B504EA">
      <w:pPr>
        <w:pStyle w:val="Nadpis2"/>
        <w:numPr>
          <w:ilvl w:val="2"/>
          <w:numId w:val="12"/>
        </w:numPr>
        <w:ind w:left="1418" w:hanging="709"/>
      </w:pPr>
      <w:r w:rsidRPr="00D13A53">
        <w:t>uchovávat záznamy o všech provedených změnách a související dokumentaci po dobu nejméně 5 let od jejich realizace;</w:t>
      </w:r>
    </w:p>
    <w:p w14:paraId="2BB1AD49" w14:textId="77777777" w:rsidR="00A20D5C" w:rsidRPr="00D13A53" w:rsidRDefault="00A20D5C" w:rsidP="00B504EA">
      <w:pPr>
        <w:pStyle w:val="Nadpis2"/>
        <w:numPr>
          <w:ilvl w:val="2"/>
          <w:numId w:val="12"/>
        </w:numPr>
        <w:ind w:left="1418" w:hanging="709"/>
      </w:pPr>
      <w:r w:rsidRPr="00D13A53">
        <w:t>provádět změny výlučně osobami s odpovídající úrovní oprávnění a prověřením dle příslušných právních předpisů;</w:t>
      </w:r>
    </w:p>
    <w:p w14:paraId="5A519DF6" w14:textId="77777777" w:rsidR="00A20D5C" w:rsidRPr="00D13A53" w:rsidRDefault="00A20D5C" w:rsidP="00B504EA">
      <w:pPr>
        <w:pStyle w:val="Nadpis2"/>
        <w:numPr>
          <w:ilvl w:val="2"/>
          <w:numId w:val="12"/>
        </w:numPr>
        <w:ind w:left="1418" w:hanging="709"/>
      </w:pPr>
      <w:r w:rsidRPr="00D13A53">
        <w:lastRenderedPageBreak/>
        <w:t>zajistit, aby změny byly prováděny pouze v rámci schválených údržbových oken a podle bezpečnostního plánu.</w:t>
      </w:r>
    </w:p>
    <w:p w14:paraId="0825DB69" w14:textId="77777777" w:rsidR="00A20D5C" w:rsidRDefault="00A20D5C" w:rsidP="00B504EA">
      <w:pPr>
        <w:pStyle w:val="Nadpis2"/>
        <w:numPr>
          <w:ilvl w:val="1"/>
          <w:numId w:val="12"/>
        </w:numPr>
        <w:ind w:left="709" w:hanging="709"/>
      </w:pPr>
      <w:r>
        <w:t xml:space="preserve">Kupující je oprávněn: </w:t>
      </w:r>
    </w:p>
    <w:p w14:paraId="2F5EF3FB" w14:textId="77777777" w:rsidR="00A20D5C" w:rsidRDefault="00A20D5C" w:rsidP="00B504EA">
      <w:pPr>
        <w:pStyle w:val="Nadpis2"/>
        <w:numPr>
          <w:ilvl w:val="2"/>
          <w:numId w:val="12"/>
        </w:numPr>
        <w:ind w:left="1418" w:hanging="709"/>
      </w:pPr>
      <w:r>
        <w:t>účastnit se procesu schvalování změn a požadovat doplnění bezpečnostního posouzení,</w:t>
      </w:r>
    </w:p>
    <w:p w14:paraId="68C2BDCC" w14:textId="77777777" w:rsidR="00A20D5C" w:rsidRDefault="00A20D5C" w:rsidP="00B504EA">
      <w:pPr>
        <w:pStyle w:val="Nadpis2"/>
        <w:numPr>
          <w:ilvl w:val="2"/>
          <w:numId w:val="12"/>
        </w:numPr>
        <w:ind w:left="1418" w:hanging="709"/>
      </w:pPr>
      <w:r>
        <w:t>odmítnout změnu, která podle jeho odborného posouzení ohrožuje plnění požadavků Rámcové dohody, nebo může mít negativní dopad na provozní kontinuitu Kupujícího,</w:t>
      </w:r>
    </w:p>
    <w:p w14:paraId="3437B559" w14:textId="7D28F537" w:rsidR="00A20D5C" w:rsidRPr="00A20D5C" w:rsidRDefault="00A20D5C" w:rsidP="00B504EA">
      <w:pPr>
        <w:pStyle w:val="Nadpis2"/>
        <w:numPr>
          <w:ilvl w:val="2"/>
          <w:numId w:val="12"/>
        </w:numPr>
        <w:ind w:left="1418" w:hanging="709"/>
      </w:pPr>
      <w:r>
        <w:t>požadovat od Prodávajícího přehled všech změn provedených za období poskytování Plnění dle Rámcové dohody, včetně jejich klasifikace a výsledku bezpečnostního hodnocení.</w:t>
      </w:r>
      <w:bookmarkStart w:id="17" w:name="DvacetdvaTři"/>
      <w:bookmarkEnd w:id="17"/>
    </w:p>
    <w:p w14:paraId="45F500E2" w14:textId="38547076" w:rsidR="00EF2A30" w:rsidRPr="007B26C5" w:rsidRDefault="00096C80" w:rsidP="007B26C5">
      <w:pPr>
        <w:pStyle w:val="Nadpis1"/>
      </w:pPr>
      <w:bookmarkStart w:id="18" w:name="_Ref305657687"/>
      <w:bookmarkStart w:id="19" w:name="_Toc425495296"/>
      <w:r w:rsidRPr="007B26C5">
        <w:t>POD</w:t>
      </w:r>
      <w:r w:rsidR="00EF2A30" w:rsidRPr="007B26C5">
        <w:t>DODAVATELÉ</w:t>
      </w:r>
      <w:r w:rsidR="001B2264" w:rsidRPr="007B26C5">
        <w:t xml:space="preserve">, </w:t>
      </w:r>
      <w:r w:rsidR="00EF2A30" w:rsidRPr="007B26C5">
        <w:t>OPRÁVNĚNÉ OSOBY</w:t>
      </w:r>
      <w:bookmarkEnd w:id="18"/>
      <w:bookmarkEnd w:id="19"/>
      <w:r w:rsidR="00EF2A30" w:rsidRPr="007B26C5">
        <w:t xml:space="preserve"> </w:t>
      </w:r>
    </w:p>
    <w:p w14:paraId="68751C53" w14:textId="70DF0FB7" w:rsidR="00676066" w:rsidRDefault="00EF2A30" w:rsidP="009E0147">
      <w:pPr>
        <w:pStyle w:val="Nadpis2"/>
        <w:numPr>
          <w:ilvl w:val="1"/>
          <w:numId w:val="13"/>
        </w:numPr>
        <w:spacing w:beforeLines="60" w:before="144" w:afterLines="60" w:after="144"/>
        <w:ind w:left="709"/>
      </w:pPr>
      <w:bookmarkStart w:id="20" w:name="_Ref215136464"/>
      <w:r w:rsidRPr="00DA5FA8">
        <w:t xml:space="preserve">Prodávající se zavazuje plnění předmětu </w:t>
      </w:r>
      <w:r w:rsidR="004A4C48">
        <w:t xml:space="preserve">Rámcové </w:t>
      </w:r>
      <w:r w:rsidR="00EB065F">
        <w:t>dohody</w:t>
      </w:r>
      <w:r w:rsidR="004A4C48">
        <w:t xml:space="preserve"> a navazujících </w:t>
      </w:r>
      <w:r w:rsidR="009F5732">
        <w:t>Prováděcích</w:t>
      </w:r>
      <w:r w:rsidR="004A4C48">
        <w:t xml:space="preserve"> smluv</w:t>
      </w:r>
      <w:r w:rsidRPr="00DA5FA8">
        <w:t xml:space="preserve"> provést sám, nebo s využitím </w:t>
      </w:r>
      <w:r w:rsidR="00BB757D">
        <w:t>pod</w:t>
      </w:r>
      <w:r w:rsidRPr="00DA5FA8">
        <w:t>dodavatelů, uvedených spolu s rozsahem jejich plnění v</w:t>
      </w:r>
      <w:r w:rsidR="00E07D3B">
        <w:t> </w:t>
      </w:r>
      <w:r w:rsidR="00A75847" w:rsidRPr="009E0147">
        <w:rPr>
          <w:b/>
          <w:u w:val="single"/>
        </w:rPr>
        <w:t>P</w:t>
      </w:r>
      <w:r w:rsidRPr="009E0147">
        <w:rPr>
          <w:b/>
          <w:u w:val="single"/>
        </w:rPr>
        <w:t xml:space="preserve">říloze č. </w:t>
      </w:r>
      <w:r w:rsidR="00036288" w:rsidRPr="009E0147">
        <w:rPr>
          <w:b/>
          <w:u w:val="single"/>
        </w:rPr>
        <w:t>4</w:t>
      </w:r>
      <w:r w:rsidR="00C56315">
        <w:t xml:space="preserve"> této</w:t>
      </w:r>
      <w:r w:rsidR="00456D9B">
        <w:t xml:space="preserve"> Rámcové dohody</w:t>
      </w:r>
      <w:r w:rsidR="00EB244E">
        <w:t xml:space="preserve">, nebo o kterých Prodávající Kupujícího informoval v souladu s </w:t>
      </w:r>
      <w:r w:rsidR="00764FB6">
        <w:t>odst</w:t>
      </w:r>
      <w:r w:rsidR="00EB244E">
        <w:t xml:space="preserve">. </w:t>
      </w:r>
      <w:r w:rsidR="00EB244E">
        <w:fldChar w:fldCharType="begin"/>
      </w:r>
      <w:r w:rsidR="00EB244E">
        <w:instrText xml:space="preserve"> REF _Ref215133338 \r \h </w:instrText>
      </w:r>
      <w:r w:rsidR="00EB244E">
        <w:fldChar w:fldCharType="separate"/>
      </w:r>
      <w:r w:rsidR="006B0B18">
        <w:t>10.2</w:t>
      </w:r>
      <w:r w:rsidR="00EB244E">
        <w:fldChar w:fldCharType="end"/>
      </w:r>
      <w:r w:rsidR="00C83CAA">
        <w:t xml:space="preserve">, případně za současného dodržení </w:t>
      </w:r>
      <w:r w:rsidR="00764FB6">
        <w:t>odst</w:t>
      </w:r>
      <w:r w:rsidR="00C83CAA">
        <w:t xml:space="preserve">. </w:t>
      </w:r>
      <w:r w:rsidR="00C83CAA">
        <w:fldChar w:fldCharType="begin"/>
      </w:r>
      <w:r w:rsidR="00C83CAA">
        <w:instrText xml:space="preserve"> REF _Ref215133840 \r \h </w:instrText>
      </w:r>
      <w:r w:rsidR="00C83CAA">
        <w:fldChar w:fldCharType="separate"/>
      </w:r>
      <w:r w:rsidR="006B0B18">
        <w:t>10.3</w:t>
      </w:r>
      <w:r w:rsidR="00C83CAA">
        <w:fldChar w:fldCharType="end"/>
      </w:r>
      <w:r w:rsidRPr="00DA5FA8">
        <w:t>.</w:t>
      </w:r>
      <w:bookmarkEnd w:id="20"/>
      <w:r w:rsidRPr="00DA5FA8">
        <w:t xml:space="preserve"> </w:t>
      </w:r>
    </w:p>
    <w:p w14:paraId="632FC653" w14:textId="4F71E652" w:rsidR="00EF2A30" w:rsidRPr="00DA5FA8" w:rsidRDefault="00EF2A30" w:rsidP="00C83CAA">
      <w:pPr>
        <w:pStyle w:val="Nadpis2"/>
        <w:numPr>
          <w:ilvl w:val="1"/>
          <w:numId w:val="13"/>
        </w:numPr>
        <w:spacing w:beforeLines="60" w:before="144" w:afterLines="60" w:after="144"/>
        <w:ind w:left="709"/>
      </w:pPr>
      <w:bookmarkStart w:id="21" w:name="_Ref215133338"/>
      <w:r w:rsidRPr="00C83CAA">
        <w:rPr>
          <w:rFonts w:cs="Tahoma"/>
        </w:rPr>
        <w:t>Prodávající je</w:t>
      </w:r>
      <w:r w:rsidR="00FC4B7E" w:rsidRPr="00C83CAA">
        <w:rPr>
          <w:rFonts w:cs="Tahoma"/>
        </w:rPr>
        <w:t> </w:t>
      </w:r>
      <w:r w:rsidRPr="00C83CAA">
        <w:rPr>
          <w:rFonts w:cs="Tahoma"/>
        </w:rPr>
        <w:t>povinen písemně informovat Kupujícího o</w:t>
      </w:r>
      <w:r w:rsidR="00C56315" w:rsidRPr="00C83CAA">
        <w:rPr>
          <w:rFonts w:cs="Tahoma"/>
        </w:rPr>
        <w:t> </w:t>
      </w:r>
      <w:r w:rsidRPr="00C83CAA">
        <w:rPr>
          <w:rFonts w:cs="Tahoma"/>
        </w:rPr>
        <w:t>všech svých dodavatelích</w:t>
      </w:r>
      <w:r w:rsidR="00676066" w:rsidRPr="00C83CAA">
        <w:rPr>
          <w:rFonts w:cs="Tahoma"/>
        </w:rPr>
        <w:t xml:space="preserve"> a jejich dalších dodavatelích a poddodavatelích</w:t>
      </w:r>
      <w:r w:rsidRPr="00C83CAA">
        <w:rPr>
          <w:rFonts w:cs="Tahoma"/>
        </w:rPr>
        <w:t xml:space="preserve"> a o jejich změn</w:t>
      </w:r>
      <w:r w:rsidR="00676066" w:rsidRPr="00C83CAA">
        <w:rPr>
          <w:rFonts w:cs="Tahoma"/>
        </w:rPr>
        <w:t>ách</w:t>
      </w:r>
      <w:r w:rsidRPr="00C83CAA">
        <w:rPr>
          <w:rFonts w:cs="Tahoma"/>
        </w:rPr>
        <w:t>, a</w:t>
      </w:r>
      <w:r w:rsidR="00E07D3B" w:rsidRPr="00C83CAA">
        <w:rPr>
          <w:rFonts w:cs="Tahoma"/>
        </w:rPr>
        <w:t> </w:t>
      </w:r>
      <w:r w:rsidRPr="00C83CAA">
        <w:rPr>
          <w:rFonts w:cs="Tahoma"/>
        </w:rPr>
        <w:t>to</w:t>
      </w:r>
      <w:r w:rsidR="00E07D3B" w:rsidRPr="00C83CAA">
        <w:rPr>
          <w:rFonts w:cs="Tahoma"/>
        </w:rPr>
        <w:t> </w:t>
      </w:r>
      <w:r w:rsidR="00676066" w:rsidRPr="00C83CAA">
        <w:rPr>
          <w:rFonts w:cs="Tahoma"/>
        </w:rPr>
        <w:t>formou strukturovaného seznamu těchto dodavatelů a všech dalších poddodavatelů, ve kterém budou uvedeny identifikační a kontaktní údaje dodavatele či poddodavatele, informace</w:t>
      </w:r>
      <w:r w:rsidR="004A2D85">
        <w:rPr>
          <w:rFonts w:cs="Tahoma"/>
        </w:rPr>
        <w:t xml:space="preserve"> o tom</w:t>
      </w:r>
      <w:r w:rsidR="00676066" w:rsidRPr="00C83CAA">
        <w:rPr>
          <w:rFonts w:cs="Tahoma"/>
        </w:rPr>
        <w:t xml:space="preserve">, které služby pro něj v rámci předmětu plnění každý z dodavatelů či poddodavatelů poskytuje a jejich pořadí v dodavatelském řetězci. Prodávající </w:t>
      </w:r>
      <w:r w:rsidR="00676066" w:rsidRPr="008B1D33">
        <w:t xml:space="preserve">zpřístupní </w:t>
      </w:r>
      <w:r w:rsidR="00676066" w:rsidRPr="001D10CD">
        <w:t>Kupujícímu</w:t>
      </w:r>
      <w:r w:rsidR="00676066">
        <w:t xml:space="preserve"> tento seznam</w:t>
      </w:r>
      <w:r w:rsidR="00676066" w:rsidRPr="008B1D33">
        <w:t xml:space="preserve"> do třiceti (30) dnů od nabytí účinnosti </w:t>
      </w:r>
      <w:r w:rsidR="00676066">
        <w:t>této Rámcové dohody</w:t>
      </w:r>
      <w:r w:rsidR="00676066" w:rsidRPr="008B1D33">
        <w:t xml:space="preserve">, a následně </w:t>
      </w:r>
      <w:r w:rsidR="00676066" w:rsidRPr="001D10CD">
        <w:t>Kupujícího</w:t>
      </w:r>
      <w:r w:rsidR="00676066" w:rsidRPr="008B1D33">
        <w:t xml:space="preserve"> </w:t>
      </w:r>
      <w:r w:rsidR="00676066" w:rsidRPr="001D10CD">
        <w:t>informuje</w:t>
      </w:r>
      <w:r w:rsidR="00676066" w:rsidRPr="008B1D33">
        <w:t xml:space="preserve"> o jakýchkoli změnách v tomto seznamu bez zbytečného odkladu od okamžiku, kdy se </w:t>
      </w:r>
      <w:r w:rsidR="00676066" w:rsidRPr="001D10CD">
        <w:t>Prodávající</w:t>
      </w:r>
      <w:r w:rsidR="00676066" w:rsidRPr="008B1D33">
        <w:t xml:space="preserve"> o dané změně dozvěděl</w:t>
      </w:r>
      <w:bookmarkEnd w:id="21"/>
      <w:r w:rsidR="00EB244E">
        <w:t>.</w:t>
      </w:r>
    </w:p>
    <w:p w14:paraId="3AD85165" w14:textId="5FD5F633" w:rsidR="00EF2A30" w:rsidRPr="00DA5FA8" w:rsidRDefault="00EF2A30" w:rsidP="000D0713">
      <w:pPr>
        <w:pStyle w:val="Nadpis2"/>
        <w:numPr>
          <w:ilvl w:val="1"/>
          <w:numId w:val="13"/>
        </w:numPr>
        <w:spacing w:beforeLines="60" w:before="144" w:afterLines="60" w:after="144"/>
        <w:ind w:left="709"/>
      </w:pPr>
      <w:bookmarkStart w:id="22" w:name="_Ref215133840"/>
      <w:r w:rsidRPr="00DA5FA8">
        <w:t xml:space="preserve">Prodávající je oprávněn změnit </w:t>
      </w:r>
      <w:r w:rsidR="00BB757D">
        <w:t>pod</w:t>
      </w:r>
      <w:r w:rsidRPr="00DA5FA8">
        <w:t>dodavatele, pomocí něhož prokázal část splnění kvalifikace v</w:t>
      </w:r>
      <w:r w:rsidR="00DB633C">
        <w:t> </w:t>
      </w:r>
      <w:r w:rsidRPr="00DA5FA8">
        <w:t xml:space="preserve">rámci zadávacího řízení </w:t>
      </w:r>
      <w:r w:rsidR="004A4C48">
        <w:t xml:space="preserve">veřejné zakázky, na </w:t>
      </w:r>
      <w:proofErr w:type="gramStart"/>
      <w:r w:rsidR="004A4C48">
        <w:t>základě</w:t>
      </w:r>
      <w:proofErr w:type="gramEnd"/>
      <w:r w:rsidR="004A4C48">
        <w:t xml:space="preserve"> něhož byla uzavřena Rámcová dohoda,</w:t>
      </w:r>
      <w:r w:rsidRPr="00DA5FA8">
        <w:t xml:space="preserve"> jen z</w:t>
      </w:r>
      <w:r w:rsidR="00FC4B7E">
        <w:t> </w:t>
      </w:r>
      <w:r w:rsidRPr="00DA5FA8">
        <w:t xml:space="preserve">vážných objektivních důvodů a s předchozím písemným souhlasem Kupujícího, přičemž nový </w:t>
      </w:r>
      <w:r w:rsidR="00BB757D">
        <w:t>pod</w:t>
      </w:r>
      <w:r w:rsidRPr="00DA5FA8">
        <w:t xml:space="preserve">dodavatel musí disponovat kvalifikací ve stejném či větším rozsahu, kterou původní </w:t>
      </w:r>
      <w:r w:rsidR="00BB757D">
        <w:t>pod</w:t>
      </w:r>
      <w:r w:rsidRPr="00DA5FA8">
        <w:t xml:space="preserve">dodavatel prokázal za Prodávajícího. </w:t>
      </w:r>
      <w:r w:rsidR="00BB757D">
        <w:t>Pod</w:t>
      </w:r>
      <w:r w:rsidRPr="00DA5FA8">
        <w:t xml:space="preserve">dodavatel, pomocí kterého Prodávající prokázal část splnění kvalifikace, bude poskytovat i tomu odpovídající část plnění. Kupující nesmí souhlas se změnou </w:t>
      </w:r>
      <w:r w:rsidR="00BB757D">
        <w:t>pod</w:t>
      </w:r>
      <w:r w:rsidRPr="00DA5FA8">
        <w:t>dodavatele bez objektivních důvodů odmítnout, pokud mu budou příslušné doklady v ujednané lhůtě předloženy.</w:t>
      </w:r>
      <w:bookmarkEnd w:id="22"/>
    </w:p>
    <w:p w14:paraId="2E42C07F" w14:textId="75A23071" w:rsidR="0081167F" w:rsidRPr="0081167F" w:rsidRDefault="00EF2A30" w:rsidP="00C83CAA">
      <w:pPr>
        <w:pStyle w:val="Nadpis2"/>
        <w:numPr>
          <w:ilvl w:val="1"/>
          <w:numId w:val="13"/>
        </w:numPr>
        <w:spacing w:beforeLines="60" w:before="144" w:afterLines="60" w:after="144"/>
        <w:ind w:left="709"/>
      </w:pPr>
      <w:r w:rsidRPr="00DA5FA8">
        <w:t xml:space="preserve">Zadání provedení části plnění dle </w:t>
      </w:r>
      <w:r w:rsidR="004A4C48">
        <w:t xml:space="preserve">Rámcové dohody, resp. příslušné </w:t>
      </w:r>
      <w:r w:rsidR="00030680">
        <w:t>Prováděcí</w:t>
      </w:r>
      <w:r w:rsidR="004A4C48">
        <w:t xml:space="preserve"> smlouvy</w:t>
      </w:r>
      <w:r w:rsidR="00456D9B">
        <w:t>,</w:t>
      </w:r>
      <w:r w:rsidR="00BA239C" w:rsidRPr="00DA5FA8">
        <w:t xml:space="preserve"> </w:t>
      </w:r>
      <w:r w:rsidR="00BB757D">
        <w:t>pod</w:t>
      </w:r>
      <w:r w:rsidRPr="00DA5FA8">
        <w:t xml:space="preserve">dodavateli Prodávajícím nezbavuje Prodávajícího jeho výlučné odpovědnosti za řádné provedení takového plnění vůči Kupujícímu. Prodávající odpovídá Kupujícímu za plnění předmětu </w:t>
      </w:r>
      <w:r w:rsidR="004A4C48">
        <w:t xml:space="preserve">Rámcové dohody, resp. příslušné </w:t>
      </w:r>
      <w:r w:rsidR="00672412">
        <w:t>Prováděcí</w:t>
      </w:r>
      <w:r w:rsidR="004A4C48">
        <w:t xml:space="preserve"> smlouvy</w:t>
      </w:r>
      <w:r w:rsidRPr="00DA5FA8">
        <w:t xml:space="preserve">, které svěřil </w:t>
      </w:r>
      <w:r w:rsidR="00BB757D">
        <w:t>pod</w:t>
      </w:r>
      <w:r w:rsidRPr="00DA5FA8">
        <w:t>dodavateli, ve</w:t>
      </w:r>
      <w:r w:rsidR="00E07D3B">
        <w:t> </w:t>
      </w:r>
      <w:r w:rsidRPr="00DA5FA8">
        <w:t>stejném rozsahu, jako by jej poskytoval sám.</w:t>
      </w:r>
      <w:r w:rsidR="00E34425" w:rsidRPr="00E34425">
        <w:t xml:space="preserve"> </w:t>
      </w:r>
      <w:r w:rsidR="00E34425">
        <w:t>Prodávající</w:t>
      </w:r>
      <w:r w:rsidR="00E34425" w:rsidRPr="00E34425">
        <w:t xml:space="preserve"> se zavazuje zavázat své poddodavatele k dodržování veškerých relevantních ujednání mezi </w:t>
      </w:r>
      <w:r w:rsidR="00E34425">
        <w:t>Kupujícím a Prodávajícím</w:t>
      </w:r>
      <w:r w:rsidR="00E34425" w:rsidRPr="00E34425">
        <w:t xml:space="preserve"> tak, aby byla v souladu s požadavky </w:t>
      </w:r>
      <w:r w:rsidR="001813B9">
        <w:t>Kupujícího na Prodávajícího</w:t>
      </w:r>
      <w:r w:rsidR="00E34425" w:rsidRPr="00E34425">
        <w:t>.</w:t>
      </w:r>
      <w:bookmarkStart w:id="23" w:name="_Ref199499111"/>
      <w:r w:rsidR="00AB514C" w:rsidRPr="00AB514C">
        <w:t xml:space="preserve"> </w:t>
      </w:r>
      <w:r w:rsidR="00AB514C">
        <w:t>Prodávající se zavazuje zavést odpovídající procesy k dohledu nad plněním povinností poddodavatele v souvislosti s plněním subdodávky související s Plněním dle Rámcové dohody a v pravidelných intervalech informovat Kupujícího o výsledcích dohledu nad plněním těchto povinností, a to bez zbytečného odkladu po vyhotovení výsledné zprávy z provedeného dohledu.</w:t>
      </w:r>
      <w:bookmarkEnd w:id="23"/>
    </w:p>
    <w:p w14:paraId="0CB7CC50" w14:textId="5A623CDA" w:rsidR="00EF2A30" w:rsidRPr="00F27E62" w:rsidRDefault="00EF2A30" w:rsidP="00B504EA">
      <w:pPr>
        <w:pStyle w:val="Nadpis2"/>
        <w:numPr>
          <w:ilvl w:val="1"/>
          <w:numId w:val="13"/>
        </w:numPr>
        <w:spacing w:beforeLines="60" w:before="144" w:afterLines="60" w:after="144"/>
        <w:ind w:left="709"/>
      </w:pPr>
      <w:bookmarkStart w:id="24" w:name="_Toc349316406"/>
      <w:r w:rsidRPr="00DA5FA8">
        <w:t xml:space="preserve">Každá ze </w:t>
      </w:r>
      <w:r w:rsidR="00FC4DF3">
        <w:t>Smluvní</w:t>
      </w:r>
      <w:r w:rsidRPr="00DA5FA8">
        <w:t xml:space="preserve">ch stran dále jmenuje oprávněné osoby, které budou vystupovat jako zástupci </w:t>
      </w:r>
      <w:r w:rsidR="00FC4DF3">
        <w:t>Smluvní</w:t>
      </w:r>
      <w:r w:rsidRPr="00DA5FA8">
        <w:t xml:space="preserve">ch stran. Oprávněné osoby zastupují </w:t>
      </w:r>
      <w:r w:rsidR="00FC4DF3">
        <w:t>Smluvní</w:t>
      </w:r>
      <w:r w:rsidRPr="00DA5FA8">
        <w:t xml:space="preserve"> stranu ve smluvních a</w:t>
      </w:r>
      <w:r w:rsidR="00FC4B7E">
        <w:t> </w:t>
      </w:r>
      <w:r w:rsidRPr="00DA5FA8">
        <w:t xml:space="preserve">technických záležitostech souvisejících s plněním předmětu </w:t>
      </w:r>
      <w:r w:rsidR="004A4C48">
        <w:t>Rámcové dohody</w:t>
      </w:r>
      <w:r w:rsidRPr="00DA5FA8">
        <w:t>, zejména podávají a</w:t>
      </w:r>
      <w:r w:rsidR="00FC4B7E">
        <w:t> </w:t>
      </w:r>
      <w:r w:rsidRPr="00DA5FA8">
        <w:t xml:space="preserve">přijímají informace o průběhu plnění </w:t>
      </w:r>
      <w:r w:rsidR="004A4C48">
        <w:t xml:space="preserve">Rámcové dohody, resp. </w:t>
      </w:r>
      <w:r w:rsidR="00672412">
        <w:t>Prováděcích</w:t>
      </w:r>
      <w:r w:rsidR="004A4C48">
        <w:t xml:space="preserve"> smluv</w:t>
      </w:r>
      <w:r w:rsidRPr="00DA5FA8">
        <w:t xml:space="preserve"> a dále</w:t>
      </w:r>
      <w:r w:rsidRPr="00F27E62">
        <w:t xml:space="preserve">, jednat v rámci předávání a převzetí </w:t>
      </w:r>
      <w:r w:rsidR="00672412" w:rsidRPr="00F27E62">
        <w:t>Z</w:t>
      </w:r>
      <w:r w:rsidRPr="00F27E62">
        <w:t>boží dle</w:t>
      </w:r>
      <w:r w:rsidR="00C56315" w:rsidRPr="00F27E62">
        <w:t> </w:t>
      </w:r>
      <w:r w:rsidR="00BE4919" w:rsidRPr="00F27E62">
        <w:t>Rámcové dohody</w:t>
      </w:r>
      <w:r w:rsidRPr="00F27E62">
        <w:t xml:space="preserve">, zejména podepisovat příslušné </w:t>
      </w:r>
      <w:r w:rsidR="00B670F2" w:rsidRPr="00F27E62">
        <w:t xml:space="preserve">Akceptační protokoly </w:t>
      </w:r>
      <w:r w:rsidRPr="00F27E62">
        <w:t xml:space="preserve">a jiné doklady dle </w:t>
      </w:r>
      <w:r w:rsidR="00BE4919" w:rsidRPr="00F27E62">
        <w:t>Rámcové dohody</w:t>
      </w:r>
      <w:r w:rsidR="007D6BD2" w:rsidRPr="00F27E62">
        <w:t xml:space="preserve"> </w:t>
      </w:r>
      <w:r w:rsidRPr="00F27E62">
        <w:t xml:space="preserve">a jednat jménem </w:t>
      </w:r>
      <w:r w:rsidR="00FC4DF3" w:rsidRPr="00F27E62">
        <w:t>Smluvní</w:t>
      </w:r>
      <w:r w:rsidRPr="00F27E62">
        <w:t xml:space="preserve">ch stran při uplatňování </w:t>
      </w:r>
      <w:r w:rsidR="00814DB7" w:rsidRPr="00F27E62">
        <w:t xml:space="preserve">Služeb </w:t>
      </w:r>
      <w:r w:rsidR="009D4EAE" w:rsidRPr="00F27E62">
        <w:t>podpory</w:t>
      </w:r>
      <w:r w:rsidRPr="00F27E62">
        <w:t>.</w:t>
      </w:r>
    </w:p>
    <w:p w14:paraId="0225BE4E" w14:textId="011E1147" w:rsidR="00EF2A30" w:rsidRPr="00DA5FA8" w:rsidRDefault="00EF2A30" w:rsidP="00B504EA">
      <w:pPr>
        <w:pStyle w:val="Nadpis2"/>
        <w:numPr>
          <w:ilvl w:val="1"/>
          <w:numId w:val="13"/>
        </w:numPr>
        <w:spacing w:beforeLines="60" w:before="144" w:afterLines="60" w:after="144"/>
        <w:ind w:left="709"/>
      </w:pPr>
      <w:r w:rsidRPr="00DA5FA8">
        <w:t xml:space="preserve">Oprávněné osoby budou oprávněny činit rozhodnutí závazná pro </w:t>
      </w:r>
      <w:r w:rsidR="00FC4DF3">
        <w:t>Smluvní</w:t>
      </w:r>
      <w:r w:rsidRPr="00DA5FA8">
        <w:t xml:space="preserve"> strany ve vztahu k</w:t>
      </w:r>
      <w:r w:rsidR="00BE4919">
        <w:t xml:space="preserve"> Rámcové dohodě či </w:t>
      </w:r>
      <w:r w:rsidR="001E7734">
        <w:t>Prováděcím</w:t>
      </w:r>
      <w:r w:rsidR="00BE4919">
        <w:t xml:space="preserve"> smlouvám</w:t>
      </w:r>
      <w:r w:rsidRPr="00DA5FA8">
        <w:t xml:space="preserve"> v rámci své pravomoci. Oprávněné osoby, nejsou-li </w:t>
      </w:r>
      <w:r w:rsidRPr="00DA5FA8">
        <w:lastRenderedPageBreak/>
        <w:t xml:space="preserve">statutárními orgány, však nejsou oprávněny provádět změny ani zrušení </w:t>
      </w:r>
      <w:r w:rsidR="00BE4919">
        <w:t>Rámcové dohody či</w:t>
      </w:r>
      <w:r w:rsidR="00C56315">
        <w:t> </w:t>
      </w:r>
      <w:r w:rsidR="00BE4919">
        <w:t>dílčích smluv</w:t>
      </w:r>
      <w:r w:rsidRPr="00DA5FA8">
        <w:t xml:space="preserve"> s výjimkou oprávnění výslovně </w:t>
      </w:r>
      <w:r w:rsidR="00BE4919">
        <w:t>v Rámcové dohodě definovaných</w:t>
      </w:r>
      <w:r w:rsidRPr="00DA5FA8">
        <w:t xml:space="preserve">, nebude-li jim udělena speciální plná moc. </w:t>
      </w:r>
    </w:p>
    <w:p w14:paraId="7D027460" w14:textId="77777777" w:rsidR="00EF2A30" w:rsidRPr="00DA5FA8" w:rsidRDefault="00EF2A30" w:rsidP="00B504EA">
      <w:pPr>
        <w:pStyle w:val="Nadpis2"/>
        <w:numPr>
          <w:ilvl w:val="1"/>
          <w:numId w:val="13"/>
        </w:numPr>
        <w:spacing w:beforeLines="60" w:before="144" w:afterLines="60" w:after="144"/>
        <w:ind w:left="709"/>
      </w:pPr>
      <w:bookmarkStart w:id="25" w:name="_Ref305399620"/>
      <w:r w:rsidRPr="00DA5FA8">
        <w:t>Oprávněnými osobami za Kupujícího jsou</w:t>
      </w:r>
      <w:bookmarkEnd w:id="25"/>
    </w:p>
    <w:p w14:paraId="5011B9F4" w14:textId="77777777" w:rsidR="00643D93" w:rsidRDefault="00EF2A30" w:rsidP="002F76F1">
      <w:pPr>
        <w:pStyle w:val="Odstavecseseznamem"/>
        <w:numPr>
          <w:ilvl w:val="0"/>
          <w:numId w:val="10"/>
        </w:numPr>
        <w:spacing w:after="0" w:line="360" w:lineRule="auto"/>
        <w:ind w:left="1418" w:hanging="709"/>
        <w:rPr>
          <w:szCs w:val="18"/>
        </w:rPr>
      </w:pPr>
      <w:r w:rsidRPr="00DA5FA8">
        <w:rPr>
          <w:szCs w:val="18"/>
        </w:rPr>
        <w:t>ve věcech smluvních:</w:t>
      </w:r>
      <w:r w:rsidR="00B26028" w:rsidRPr="00DA5FA8">
        <w:rPr>
          <w:szCs w:val="18"/>
        </w:rPr>
        <w:tab/>
      </w:r>
      <w:r w:rsidR="00B26028" w:rsidRPr="00DA5FA8">
        <w:rPr>
          <w:szCs w:val="18"/>
        </w:rPr>
        <w:tab/>
      </w:r>
      <w:r w:rsidR="00643D93">
        <w:rPr>
          <w:szCs w:val="18"/>
        </w:rPr>
        <w:t xml:space="preserve">Mgr. Jakub Richter, 1. zástupce generálního ředitele, </w:t>
      </w:r>
    </w:p>
    <w:p w14:paraId="62377000" w14:textId="768FD444" w:rsidR="00B26028" w:rsidRPr="00DA5FA8" w:rsidRDefault="00643D93" w:rsidP="002F76F1">
      <w:pPr>
        <w:pStyle w:val="Odstavecseseznamem"/>
        <w:spacing w:after="0" w:line="360" w:lineRule="auto"/>
        <w:ind w:left="3542" w:firstLine="706"/>
        <w:rPr>
          <w:szCs w:val="18"/>
        </w:rPr>
      </w:pPr>
      <w:r>
        <w:rPr>
          <w:szCs w:val="18"/>
        </w:rPr>
        <w:t>email</w:t>
      </w:r>
      <w:r w:rsidR="00855D0B">
        <w:rPr>
          <w:szCs w:val="18"/>
        </w:rPr>
        <w:t xml:space="preserve">: </w:t>
      </w:r>
      <w:hyperlink r:id="rId12" w:history="1">
        <w:r w:rsidR="00855D0B" w:rsidRPr="00837765">
          <w:rPr>
            <w:rStyle w:val="Hypertextovodkaz"/>
            <w:szCs w:val="18"/>
          </w:rPr>
          <w:t>jakub.richter@spcss.cz</w:t>
        </w:r>
      </w:hyperlink>
      <w:r w:rsidR="00855D0B">
        <w:rPr>
          <w:szCs w:val="18"/>
        </w:rPr>
        <w:t xml:space="preserve">  </w:t>
      </w:r>
    </w:p>
    <w:p w14:paraId="193F8AF6" w14:textId="56D15295" w:rsidR="00133BF5" w:rsidRPr="001D4E51" w:rsidRDefault="00EF2A30" w:rsidP="002F76F1">
      <w:pPr>
        <w:pStyle w:val="Odstavecseseznamem"/>
        <w:numPr>
          <w:ilvl w:val="0"/>
          <w:numId w:val="10"/>
        </w:numPr>
        <w:spacing w:after="0" w:line="360" w:lineRule="auto"/>
        <w:ind w:left="1418" w:hanging="709"/>
        <w:rPr>
          <w:szCs w:val="18"/>
        </w:rPr>
      </w:pPr>
      <w:r w:rsidRPr="00DA5FA8">
        <w:rPr>
          <w:szCs w:val="18"/>
        </w:rPr>
        <w:t xml:space="preserve">ve věcech technických: </w:t>
      </w:r>
      <w:r w:rsidRPr="00DA5FA8">
        <w:rPr>
          <w:szCs w:val="18"/>
        </w:rPr>
        <w:tab/>
      </w:r>
      <w:r w:rsidR="000E4C9D" w:rsidRPr="001D4E51">
        <w:rPr>
          <w:szCs w:val="18"/>
        </w:rPr>
        <w:t xml:space="preserve">Martin Majer, email: </w:t>
      </w:r>
      <w:hyperlink r:id="rId13" w:history="1">
        <w:r w:rsidR="000E4C9D" w:rsidRPr="001D4E51">
          <w:rPr>
            <w:rStyle w:val="Hypertextovodkaz"/>
            <w:szCs w:val="18"/>
          </w:rPr>
          <w:t>martin.majer@spcss.cz</w:t>
        </w:r>
      </w:hyperlink>
      <w:r w:rsidR="000E4C9D" w:rsidRPr="001D4E51">
        <w:rPr>
          <w:szCs w:val="18"/>
        </w:rPr>
        <w:t xml:space="preserve">, </w:t>
      </w:r>
    </w:p>
    <w:p w14:paraId="5B3D49A0" w14:textId="2FF4425D" w:rsidR="000E4C9D" w:rsidRDefault="000E4C9D" w:rsidP="002F76F1">
      <w:pPr>
        <w:pStyle w:val="Odstavecseseznamem"/>
        <w:spacing w:after="0" w:line="360" w:lineRule="auto"/>
        <w:ind w:left="4248" w:firstLine="0"/>
        <w:rPr>
          <w:szCs w:val="18"/>
        </w:rPr>
      </w:pPr>
      <w:r>
        <w:rPr>
          <w:szCs w:val="18"/>
        </w:rPr>
        <w:t xml:space="preserve">tel: </w:t>
      </w:r>
      <w:r w:rsidR="00133BF5">
        <w:rPr>
          <w:szCs w:val="18"/>
        </w:rPr>
        <w:t>+420</w:t>
      </w:r>
      <w:r w:rsidR="00A04DB3">
        <w:rPr>
          <w:szCs w:val="18"/>
        </w:rPr>
        <w:t> 604</w:t>
      </w:r>
      <w:r w:rsidR="00B624E3">
        <w:rPr>
          <w:szCs w:val="18"/>
        </w:rPr>
        <w:t> </w:t>
      </w:r>
      <w:r w:rsidR="00A04DB3">
        <w:rPr>
          <w:szCs w:val="18"/>
        </w:rPr>
        <w:t>2</w:t>
      </w:r>
      <w:r w:rsidR="00B624E3">
        <w:rPr>
          <w:szCs w:val="18"/>
        </w:rPr>
        <w:t>98</w:t>
      </w:r>
      <w:r w:rsidR="00031E8C">
        <w:rPr>
          <w:szCs w:val="18"/>
        </w:rPr>
        <w:t> </w:t>
      </w:r>
      <w:r w:rsidR="00B624E3">
        <w:rPr>
          <w:szCs w:val="18"/>
        </w:rPr>
        <w:t>905</w:t>
      </w:r>
    </w:p>
    <w:p w14:paraId="2F45CA16" w14:textId="10C45FB1" w:rsidR="00031E8C" w:rsidRDefault="00031E8C" w:rsidP="002F76F1">
      <w:pPr>
        <w:pStyle w:val="Odstavecseseznamem"/>
        <w:spacing w:after="0" w:line="360" w:lineRule="auto"/>
        <w:ind w:left="4248" w:firstLine="0"/>
        <w:rPr>
          <w:szCs w:val="18"/>
        </w:rPr>
      </w:pPr>
      <w:r>
        <w:rPr>
          <w:szCs w:val="18"/>
        </w:rPr>
        <w:t xml:space="preserve">Radek Mičkal, email: </w:t>
      </w:r>
      <w:hyperlink r:id="rId14" w:history="1">
        <w:r w:rsidRPr="00FF56FE">
          <w:rPr>
            <w:rStyle w:val="Hypertextovodkaz"/>
            <w:szCs w:val="18"/>
          </w:rPr>
          <w:t>radek.mickal@spcss.cz</w:t>
        </w:r>
      </w:hyperlink>
    </w:p>
    <w:p w14:paraId="0A2C9941" w14:textId="10F117A0" w:rsidR="00031E8C" w:rsidRPr="00DA5FA8" w:rsidRDefault="00031E8C" w:rsidP="002F76F1">
      <w:pPr>
        <w:pStyle w:val="Odstavecseseznamem"/>
        <w:spacing w:after="0" w:line="360" w:lineRule="auto"/>
        <w:ind w:left="4248" w:firstLine="0"/>
        <w:rPr>
          <w:szCs w:val="18"/>
        </w:rPr>
      </w:pPr>
      <w:r>
        <w:rPr>
          <w:szCs w:val="18"/>
        </w:rPr>
        <w:t>tel: +420</w:t>
      </w:r>
      <w:r w:rsidR="00B0602F">
        <w:rPr>
          <w:szCs w:val="18"/>
        </w:rPr>
        <w:t xml:space="preserve"> 602 </w:t>
      </w:r>
      <w:r w:rsidR="00C876DA">
        <w:rPr>
          <w:szCs w:val="18"/>
        </w:rPr>
        <w:t>183</w:t>
      </w:r>
      <w:r w:rsidR="004C25BC">
        <w:rPr>
          <w:szCs w:val="18"/>
        </w:rPr>
        <w:t xml:space="preserve"> 948</w:t>
      </w:r>
    </w:p>
    <w:p w14:paraId="74CE718C" w14:textId="77777777" w:rsidR="00EF2A30" w:rsidRPr="00DA5FA8" w:rsidRDefault="00EF2A30" w:rsidP="00B504EA">
      <w:pPr>
        <w:pStyle w:val="Nadpis2"/>
        <w:numPr>
          <w:ilvl w:val="1"/>
          <w:numId w:val="13"/>
        </w:numPr>
        <w:spacing w:beforeLines="60" w:before="144" w:afterLines="60" w:after="144"/>
        <w:ind w:left="709"/>
      </w:pPr>
      <w:bookmarkStart w:id="26" w:name="_Toc425495297"/>
      <w:bookmarkStart w:id="27" w:name="_Ref215136958"/>
      <w:r w:rsidRPr="00DA5FA8">
        <w:t>Oprávněnými osobami za Prodávajícího jsou</w:t>
      </w:r>
      <w:bookmarkEnd w:id="26"/>
      <w:bookmarkEnd w:id="27"/>
    </w:p>
    <w:p w14:paraId="2EE6FCF9" w14:textId="77777777" w:rsidR="00EF2A30" w:rsidRPr="00DA5FA8" w:rsidRDefault="00EF2A30" w:rsidP="002F76F1">
      <w:pPr>
        <w:pStyle w:val="Odstavecseseznamem"/>
        <w:numPr>
          <w:ilvl w:val="0"/>
          <w:numId w:val="11"/>
        </w:numPr>
        <w:spacing w:after="0" w:line="360" w:lineRule="auto"/>
        <w:ind w:left="1418" w:hanging="709"/>
        <w:rPr>
          <w:szCs w:val="18"/>
        </w:rPr>
      </w:pPr>
      <w:r w:rsidRPr="00DA5FA8">
        <w:rPr>
          <w:szCs w:val="18"/>
        </w:rPr>
        <w:t>ve věcech smluvních:</w:t>
      </w:r>
      <w:r w:rsidR="00B26028" w:rsidRPr="00DA5FA8">
        <w:rPr>
          <w:szCs w:val="18"/>
        </w:rPr>
        <w:tab/>
      </w:r>
      <w:r w:rsidR="00B26028" w:rsidRPr="00DA5FA8">
        <w:rPr>
          <w:szCs w:val="18"/>
        </w:rPr>
        <w:tab/>
      </w:r>
      <w:r w:rsidRPr="00DA5FA8">
        <w:rPr>
          <w:szCs w:val="18"/>
          <w:highlight w:val="yellow"/>
        </w:rPr>
        <w:t xml:space="preserve">[DOPLNÍ </w:t>
      </w:r>
      <w:r w:rsidR="00B26028" w:rsidRPr="00DA5FA8">
        <w:rPr>
          <w:szCs w:val="18"/>
          <w:highlight w:val="yellow"/>
        </w:rPr>
        <w:t>DODAVATEL</w:t>
      </w:r>
      <w:r w:rsidRPr="00DA5FA8">
        <w:rPr>
          <w:szCs w:val="18"/>
          <w:highlight w:val="yellow"/>
        </w:rPr>
        <w:t>]</w:t>
      </w:r>
    </w:p>
    <w:p w14:paraId="6E83B2B2" w14:textId="77777777" w:rsidR="00EF2A30" w:rsidRPr="00DA5FA8" w:rsidRDefault="00EF2A30" w:rsidP="002F76F1">
      <w:pPr>
        <w:pStyle w:val="Odstavecseseznamem"/>
        <w:numPr>
          <w:ilvl w:val="0"/>
          <w:numId w:val="11"/>
        </w:numPr>
        <w:spacing w:after="0" w:line="360" w:lineRule="auto"/>
        <w:ind w:left="1418" w:hanging="709"/>
        <w:rPr>
          <w:szCs w:val="18"/>
        </w:rPr>
      </w:pPr>
      <w:r w:rsidRPr="00DA5FA8">
        <w:rPr>
          <w:szCs w:val="18"/>
        </w:rPr>
        <w:t xml:space="preserve">ve věcech technických: </w:t>
      </w:r>
      <w:r w:rsidRPr="00DA5FA8">
        <w:rPr>
          <w:szCs w:val="18"/>
        </w:rPr>
        <w:tab/>
      </w:r>
      <w:r w:rsidRPr="00DA5FA8">
        <w:rPr>
          <w:szCs w:val="18"/>
          <w:highlight w:val="yellow"/>
        </w:rPr>
        <w:t xml:space="preserve">[DOPLNÍ </w:t>
      </w:r>
      <w:r w:rsidR="00B26028" w:rsidRPr="00DA5FA8">
        <w:rPr>
          <w:szCs w:val="18"/>
          <w:highlight w:val="yellow"/>
        </w:rPr>
        <w:t>DODAVATEL</w:t>
      </w:r>
      <w:r w:rsidRPr="00DA5FA8">
        <w:rPr>
          <w:szCs w:val="18"/>
          <w:highlight w:val="yellow"/>
        </w:rPr>
        <w:t>]</w:t>
      </w:r>
    </w:p>
    <w:p w14:paraId="4D6B597D" w14:textId="57252194" w:rsidR="00EF2A30" w:rsidRDefault="00EF2A30" w:rsidP="00B504EA">
      <w:pPr>
        <w:pStyle w:val="Nadpis2"/>
        <w:numPr>
          <w:ilvl w:val="1"/>
          <w:numId w:val="13"/>
        </w:numPr>
        <w:spacing w:beforeLines="60" w:before="144" w:afterLines="60" w:after="144"/>
        <w:ind w:left="709"/>
      </w:pPr>
      <w:bookmarkStart w:id="28" w:name="_Toc352067956"/>
      <w:bookmarkStart w:id="29" w:name="_Toc388596045"/>
      <w:bookmarkStart w:id="30" w:name="_Toc393351766"/>
      <w:bookmarkStart w:id="31" w:name="_Toc419277792"/>
      <w:bookmarkStart w:id="32" w:name="_Toc420740266"/>
      <w:bookmarkStart w:id="33" w:name="_Toc420743497"/>
      <w:bookmarkStart w:id="34" w:name="_Toc420748728"/>
      <w:bookmarkStart w:id="35" w:name="_Toc425495302"/>
      <w:r w:rsidRPr="00DA5FA8">
        <w:t xml:space="preserve">Každá ze </w:t>
      </w:r>
      <w:r w:rsidR="00FC4DF3">
        <w:t>Smluvní</w:t>
      </w:r>
      <w:r w:rsidRPr="00DA5FA8">
        <w:t>ch stran má právo změnit jí jmenované oprávněné osoby, musí však o</w:t>
      </w:r>
      <w:r w:rsidR="00E07D3B">
        <w:t> </w:t>
      </w:r>
      <w:r w:rsidRPr="00DA5FA8">
        <w:t xml:space="preserve">každé změně vyrozumět písemně druhou </w:t>
      </w:r>
      <w:r w:rsidR="00FC4DF3">
        <w:t>Smluvní</w:t>
      </w:r>
      <w:r w:rsidRPr="00DA5FA8">
        <w:t xml:space="preserve"> stranu.  Změna oprávněných osob je</w:t>
      </w:r>
      <w:r w:rsidR="00E07D3B">
        <w:t> </w:t>
      </w:r>
      <w:r w:rsidRPr="00DA5FA8">
        <w:t xml:space="preserve">vůči druhé </w:t>
      </w:r>
      <w:r w:rsidR="00FC4DF3">
        <w:t>Smluvní</w:t>
      </w:r>
      <w:r w:rsidRPr="00DA5FA8">
        <w:t xml:space="preserve"> straně účinná okamžikem, kdy o ní byla písemně vyrozuměna.</w:t>
      </w:r>
      <w:bookmarkEnd w:id="28"/>
      <w:bookmarkEnd w:id="29"/>
      <w:bookmarkEnd w:id="30"/>
      <w:bookmarkEnd w:id="31"/>
      <w:bookmarkEnd w:id="32"/>
      <w:bookmarkEnd w:id="33"/>
      <w:bookmarkEnd w:id="34"/>
      <w:bookmarkEnd w:id="35"/>
      <w:r w:rsidR="007D7DD1" w:rsidRPr="00DA5FA8">
        <w:t xml:space="preserve"> Změna v oprávněných osobách nevyžaduje uzavření dodatku k</w:t>
      </w:r>
      <w:r w:rsidR="00BE4919">
        <w:t> Rámcové dohodě</w:t>
      </w:r>
      <w:r w:rsidR="007D7DD1" w:rsidRPr="00DA5FA8">
        <w:t>.</w:t>
      </w:r>
    </w:p>
    <w:p w14:paraId="2A54EFF2" w14:textId="5C3E4B68" w:rsidR="006B611A" w:rsidRDefault="006B611A" w:rsidP="00B504EA">
      <w:pPr>
        <w:pStyle w:val="Nadpis2"/>
        <w:numPr>
          <w:ilvl w:val="1"/>
          <w:numId w:val="13"/>
        </w:numPr>
        <w:spacing w:beforeLines="60" w:before="144" w:afterLines="60" w:after="144"/>
        <w:ind w:left="709"/>
      </w:pPr>
      <w:bookmarkStart w:id="36" w:name="_Ref215136397"/>
      <w:r w:rsidRPr="006B611A">
        <w:t xml:space="preserve">V souladu s § 136 ZZVZ je </w:t>
      </w:r>
      <w:r>
        <w:t>Kupující</w:t>
      </w:r>
      <w:r w:rsidRPr="006B611A">
        <w:t xml:space="preserve"> oprávněn po uplynutí každého roku trvání </w:t>
      </w:r>
      <w:r w:rsidR="00BB757D">
        <w:t>R</w:t>
      </w:r>
      <w:r w:rsidRPr="006B611A">
        <w:t>ámcové dohody požadovat předložení dokladů o kvalifikaci</w:t>
      </w:r>
      <w:r>
        <w:t>. Prodávající je povinen doklady předložit ve lhůtě, která odpovídá délce lhůty pro předložení těchto dokladů v zadávacím řízení.</w:t>
      </w:r>
      <w:bookmarkEnd w:id="36"/>
    </w:p>
    <w:p w14:paraId="0C065C45" w14:textId="77777777" w:rsidR="006132B0" w:rsidRPr="006132B0" w:rsidRDefault="006132B0" w:rsidP="00B504EA"/>
    <w:p w14:paraId="061928D1" w14:textId="27D1E845" w:rsidR="00EF2A30" w:rsidRPr="00E352CF" w:rsidRDefault="00EF2A30" w:rsidP="00A20D5C">
      <w:pPr>
        <w:pStyle w:val="Nadpis1"/>
        <w:rPr>
          <w:rFonts w:eastAsia="Calibri"/>
        </w:rPr>
      </w:pPr>
      <w:bookmarkStart w:id="37" w:name="_Toc425495303"/>
      <w:bookmarkEnd w:id="24"/>
      <w:r w:rsidRPr="00E352CF">
        <w:rPr>
          <w:rFonts w:eastAsia="Calibri"/>
        </w:rPr>
        <w:t xml:space="preserve">VLASTNICKÉ PRÁVO A </w:t>
      </w:r>
      <w:bookmarkEnd w:id="37"/>
      <w:r w:rsidR="00763B6E">
        <w:t>změnové řízení</w:t>
      </w:r>
    </w:p>
    <w:p w14:paraId="0E3F9E44" w14:textId="7010EB5F" w:rsidR="00EF2A30" w:rsidRDefault="00EF2A30" w:rsidP="00B504EA">
      <w:pPr>
        <w:pStyle w:val="Nadpis2"/>
        <w:numPr>
          <w:ilvl w:val="1"/>
          <w:numId w:val="107"/>
        </w:numPr>
        <w:ind w:left="709"/>
      </w:pPr>
      <w:bookmarkStart w:id="38" w:name="_Toc349316408"/>
      <w:bookmarkStart w:id="39" w:name="_Toc352067959"/>
      <w:bookmarkStart w:id="40" w:name="_Toc388596049"/>
      <w:bookmarkStart w:id="41" w:name="_Toc393351769"/>
      <w:bookmarkStart w:id="42" w:name="_Toc419277794"/>
      <w:bookmarkStart w:id="43" w:name="_Toc420740268"/>
      <w:bookmarkStart w:id="44" w:name="_Toc420743499"/>
      <w:bookmarkStart w:id="45" w:name="_Toc420748730"/>
      <w:bookmarkStart w:id="46" w:name="_Toc425495304"/>
      <w:r w:rsidRPr="00E352CF">
        <w:t xml:space="preserve">Kupující se stává vlastníkem dodaného </w:t>
      </w:r>
      <w:r w:rsidR="007D7DD1" w:rsidRPr="00E352CF">
        <w:t>z</w:t>
      </w:r>
      <w:r w:rsidRPr="00E352CF">
        <w:t xml:space="preserve">boží v okamžiku, kdy Kupující od Prodávajícího </w:t>
      </w:r>
      <w:r w:rsidR="00672412">
        <w:t>Z</w:t>
      </w:r>
      <w:r w:rsidRPr="00E352CF">
        <w:t>boží převezme</w:t>
      </w:r>
      <w:r w:rsidR="001601D7">
        <w:t xml:space="preserve"> na základě </w:t>
      </w:r>
      <w:r w:rsidR="00672412">
        <w:t>A</w:t>
      </w:r>
      <w:r w:rsidR="001601D7">
        <w:t>kceptačního protokolu</w:t>
      </w:r>
      <w:r w:rsidRPr="00E352CF">
        <w:t xml:space="preserve">. Týmž okamžikem přechází nebezpečí škody na </w:t>
      </w:r>
      <w:r w:rsidR="00574A84">
        <w:t>Z</w:t>
      </w:r>
      <w:r w:rsidRPr="00E352CF">
        <w:t>boží na Kupujícího.</w:t>
      </w:r>
      <w:bookmarkEnd w:id="38"/>
      <w:bookmarkEnd w:id="39"/>
      <w:bookmarkEnd w:id="40"/>
      <w:bookmarkEnd w:id="41"/>
      <w:bookmarkEnd w:id="42"/>
      <w:bookmarkEnd w:id="43"/>
      <w:bookmarkEnd w:id="44"/>
      <w:bookmarkEnd w:id="45"/>
      <w:bookmarkEnd w:id="46"/>
    </w:p>
    <w:p w14:paraId="4C89B5A3" w14:textId="55E04FA5" w:rsidR="00763B6E" w:rsidRPr="000B0F9B" w:rsidRDefault="00763B6E" w:rsidP="00B504EA">
      <w:pPr>
        <w:pStyle w:val="Nadpis2"/>
        <w:numPr>
          <w:ilvl w:val="1"/>
          <w:numId w:val="107"/>
        </w:numPr>
        <w:ind w:left="709" w:hanging="709"/>
      </w:pPr>
      <w:bookmarkStart w:id="47" w:name="_Ref414377283"/>
      <w:bookmarkStart w:id="48" w:name="_Ref435428687"/>
      <w:r w:rsidRPr="000B0F9B">
        <w:t xml:space="preserve">Změny </w:t>
      </w:r>
      <w:bookmarkEnd w:id="47"/>
      <w:r>
        <w:t>předmětu plnění</w:t>
      </w:r>
      <w:r w:rsidRPr="000B0F9B">
        <w:t xml:space="preserve"> (změnové řízení).</w:t>
      </w:r>
      <w:bookmarkEnd w:id="48"/>
    </w:p>
    <w:p w14:paraId="5A0A1278" w14:textId="6E088099" w:rsidR="00763B6E" w:rsidRPr="000B0F9B" w:rsidRDefault="00763B6E" w:rsidP="00B504EA">
      <w:pPr>
        <w:pStyle w:val="Nadpis2"/>
        <w:numPr>
          <w:ilvl w:val="2"/>
          <w:numId w:val="107"/>
        </w:numPr>
        <w:ind w:left="1560" w:hanging="851"/>
      </w:pPr>
      <w:bookmarkStart w:id="49" w:name="_Ref424833513"/>
      <w:r w:rsidRPr="000B0F9B">
        <w:t>Kterákoliv ze S</w:t>
      </w:r>
      <w:r w:rsidR="00B0602F">
        <w:t>mluvních s</w:t>
      </w:r>
      <w:r w:rsidRPr="000B0F9B">
        <w:t xml:space="preserve">tran je oprávněna písemně navrhnout změny specifikace </w:t>
      </w:r>
      <w:r w:rsidR="004875FF">
        <w:t>p</w:t>
      </w:r>
      <w:r>
        <w:t xml:space="preserve">ředmětu plnění, </w:t>
      </w:r>
      <w:r w:rsidRPr="000B0F9B">
        <w:t xml:space="preserve">včetně změny jakéhokoliv schváleného výstupu plnění dle </w:t>
      </w:r>
      <w:r w:rsidR="00A82282">
        <w:t>Rámcové dohody</w:t>
      </w:r>
      <w:r w:rsidRPr="000B0F9B">
        <w:t xml:space="preserve">. </w:t>
      </w:r>
      <w:r w:rsidR="00C54BD4">
        <w:t>Kupující</w:t>
      </w:r>
      <w:r w:rsidRPr="000B0F9B">
        <w:t xml:space="preserve"> není povinen navrhovanou změnu akceptovat. </w:t>
      </w:r>
      <w:r w:rsidR="00C54BD4">
        <w:t>Prodávající</w:t>
      </w:r>
      <w:r w:rsidRPr="000B0F9B">
        <w:t xml:space="preserve"> se zavazuje vynaložit veškeré úsilí, které po něm lze spravedlivě požadovat, aby změnu požadovanou </w:t>
      </w:r>
      <w:r w:rsidR="00C54BD4">
        <w:t>Kupujícím</w:t>
      </w:r>
      <w:r w:rsidRPr="000B0F9B">
        <w:t xml:space="preserve"> akceptoval.</w:t>
      </w:r>
      <w:bookmarkEnd w:id="49"/>
    </w:p>
    <w:p w14:paraId="4F7360C8" w14:textId="6B0CF584" w:rsidR="00763B6E" w:rsidRPr="000B0F9B" w:rsidRDefault="00C54BD4" w:rsidP="00B504EA">
      <w:pPr>
        <w:pStyle w:val="Nadpis2"/>
        <w:numPr>
          <w:ilvl w:val="2"/>
          <w:numId w:val="107"/>
        </w:numPr>
        <w:ind w:left="1560" w:hanging="851"/>
      </w:pPr>
      <w:bookmarkStart w:id="50" w:name="_Ref195957841"/>
      <w:bookmarkStart w:id="51" w:name="_Ref6316727"/>
      <w:r>
        <w:t>Prodávající</w:t>
      </w:r>
      <w:r w:rsidR="00763B6E" w:rsidRPr="000B0F9B">
        <w:t xml:space="preserve"> se zavazuje provést hodnocení dopadů kteroukoliv S</w:t>
      </w:r>
      <w:r w:rsidR="00A82282">
        <w:t>mluvní s</w:t>
      </w:r>
      <w:r w:rsidR="00763B6E" w:rsidRPr="000B0F9B">
        <w:t xml:space="preserve">tranou navrhovaných změn na termíny plnění, cenu a součinnost </w:t>
      </w:r>
      <w:r w:rsidRPr="00850FBA">
        <w:t>Kupujícího</w:t>
      </w:r>
      <w:r w:rsidR="00763B6E" w:rsidRPr="00850FBA">
        <w:t xml:space="preserve">. </w:t>
      </w:r>
      <w:bookmarkEnd w:id="50"/>
      <w:r w:rsidR="00262E8D" w:rsidRPr="00850FBA">
        <w:t>Prodávající</w:t>
      </w:r>
      <w:r w:rsidR="00763B6E" w:rsidRPr="00850FBA">
        <w:t xml:space="preserve"> je povinen toto hodnocení provést bez zbytečného odkladu, nejpozději do 5 (slovy: pěti) pracovních dnů ode dne doručení návrhu kterékoliv Strany druhé Straně</w:t>
      </w:r>
      <w:r w:rsidR="00763B6E">
        <w:t xml:space="preserve">, nestanoví-li </w:t>
      </w:r>
      <w:r w:rsidR="00262E8D">
        <w:t>Kupující</w:t>
      </w:r>
      <w:r w:rsidR="00763B6E">
        <w:t xml:space="preserve"> lhůtu delší</w:t>
      </w:r>
      <w:r w:rsidR="00763B6E" w:rsidRPr="000B0F9B">
        <w:t>.</w:t>
      </w:r>
      <w:bookmarkEnd w:id="51"/>
    </w:p>
    <w:p w14:paraId="1854B4AC" w14:textId="466FF908" w:rsidR="00763B6E" w:rsidRPr="000B0F9B" w:rsidRDefault="00763B6E" w:rsidP="00B504EA">
      <w:pPr>
        <w:pStyle w:val="Nadpis2"/>
        <w:numPr>
          <w:ilvl w:val="2"/>
          <w:numId w:val="107"/>
        </w:numPr>
        <w:ind w:left="1560" w:hanging="851"/>
      </w:pPr>
      <w:r w:rsidRPr="000B0F9B">
        <w:t xml:space="preserve">Písemné dodatky </w:t>
      </w:r>
      <w:r w:rsidR="00262E8D">
        <w:t>Rámcové dohody</w:t>
      </w:r>
      <w:r w:rsidRPr="000B0F9B">
        <w:t xml:space="preserve"> budou upravovat doplnění či změnu závazku </w:t>
      </w:r>
      <w:r w:rsidR="00262E8D">
        <w:t>Prodávajícího dle Rámcové dohody</w:t>
      </w:r>
      <w:r w:rsidRPr="000B0F9B">
        <w:t xml:space="preserve">. V případě změny jakéhokoliv schváleného výstupu plnění dle </w:t>
      </w:r>
      <w:r w:rsidR="0074147E">
        <w:t>Rámcové dohody</w:t>
      </w:r>
      <w:r w:rsidRPr="000B0F9B">
        <w:t xml:space="preserve"> je potřeba písemného schválení ve stejné formě, v jaké byl takový výstup schválen poprvé</w:t>
      </w:r>
      <w:r>
        <w:t>.</w:t>
      </w:r>
    </w:p>
    <w:p w14:paraId="3EF58708" w14:textId="6F259270" w:rsidR="00A76337" w:rsidRDefault="00763B6E" w:rsidP="00F27E62">
      <w:pPr>
        <w:pStyle w:val="Nadpis2"/>
        <w:numPr>
          <w:ilvl w:val="2"/>
          <w:numId w:val="107"/>
        </w:numPr>
        <w:ind w:left="1560" w:hanging="851"/>
      </w:pPr>
      <w:r w:rsidRPr="000B0F9B">
        <w:t xml:space="preserve">Jakékoliv změny </w:t>
      </w:r>
      <w:r w:rsidR="00850FBA">
        <w:t>p</w:t>
      </w:r>
      <w:r>
        <w:t>ředmětu plnění</w:t>
      </w:r>
      <w:r w:rsidRPr="000B0F9B">
        <w:t xml:space="preserve"> musí být sjednány v souladu s příslušnými ustanoveními </w:t>
      </w:r>
      <w:r>
        <w:t>Z</w:t>
      </w:r>
      <w:r w:rsidRPr="000B0F9B">
        <w:t xml:space="preserve">ZVZ, a to zejména v souladu s ustanovením § </w:t>
      </w:r>
      <w:r>
        <w:t>222</w:t>
      </w:r>
      <w:r w:rsidRPr="000B0F9B">
        <w:t xml:space="preserve"> Z</w:t>
      </w:r>
      <w:r>
        <w:t>Z</w:t>
      </w:r>
      <w:r w:rsidRPr="000B0F9B">
        <w:t>VZ</w:t>
      </w:r>
      <w:r>
        <w:t>.</w:t>
      </w:r>
    </w:p>
    <w:p w14:paraId="06D677D9" w14:textId="4F912B8D" w:rsidR="005A06ED" w:rsidRDefault="005A130D" w:rsidP="005A130D">
      <w:pPr>
        <w:pStyle w:val="Nadpis2"/>
        <w:numPr>
          <w:ilvl w:val="1"/>
          <w:numId w:val="107"/>
        </w:numPr>
        <w:ind w:left="709" w:hanging="709"/>
      </w:pPr>
      <w:r>
        <w:t>Vyhrazená změna závazku</w:t>
      </w:r>
      <w:r w:rsidR="00A72E52">
        <w:t xml:space="preserve"> dle § 100 odst. 1 ZZVZ</w:t>
      </w:r>
      <w:r>
        <w:t xml:space="preserve">. </w:t>
      </w:r>
    </w:p>
    <w:p w14:paraId="610DEDB8" w14:textId="32FFFA25" w:rsidR="005A06ED" w:rsidRDefault="005A130D" w:rsidP="00B504EA">
      <w:pPr>
        <w:pStyle w:val="Nadpis2"/>
        <w:numPr>
          <w:ilvl w:val="2"/>
          <w:numId w:val="107"/>
        </w:numPr>
        <w:ind w:left="1560" w:hanging="851"/>
      </w:pPr>
      <w:r>
        <w:lastRenderedPageBreak/>
        <w:t xml:space="preserve">Smluvní strany berou na vědomí, že v průběhu poskytování Plnění dle této Smlouvy může dojít </w:t>
      </w:r>
    </w:p>
    <w:p w14:paraId="1510F781" w14:textId="77777777" w:rsidR="005A06ED" w:rsidRDefault="005A130D" w:rsidP="00B504EA">
      <w:pPr>
        <w:pStyle w:val="Nadpis2"/>
        <w:numPr>
          <w:ilvl w:val="3"/>
          <w:numId w:val="107"/>
        </w:numPr>
        <w:ind w:left="2552" w:hanging="992"/>
      </w:pPr>
      <w:r>
        <w:t xml:space="preserve">ke změnám v legislativě, </w:t>
      </w:r>
    </w:p>
    <w:p w14:paraId="03A1583C" w14:textId="77777777" w:rsidR="005A06ED" w:rsidRDefault="005A130D" w:rsidP="00B504EA">
      <w:pPr>
        <w:pStyle w:val="Nadpis2"/>
        <w:numPr>
          <w:ilvl w:val="3"/>
          <w:numId w:val="107"/>
        </w:numPr>
        <w:ind w:left="2552" w:hanging="992"/>
      </w:pPr>
      <w:r>
        <w:t xml:space="preserve">k vydání protiopatření </w:t>
      </w:r>
      <w:r w:rsidR="005A06ED">
        <w:t xml:space="preserve">ze strany </w:t>
      </w:r>
      <w:r>
        <w:t xml:space="preserve">NÚKIB, </w:t>
      </w:r>
    </w:p>
    <w:p w14:paraId="52A1E8AA" w14:textId="77777777" w:rsidR="006071BF" w:rsidRDefault="005A06ED">
      <w:pPr>
        <w:pStyle w:val="Nadpis2"/>
        <w:numPr>
          <w:ilvl w:val="3"/>
          <w:numId w:val="107"/>
        </w:numPr>
        <w:ind w:left="2552" w:hanging="992"/>
      </w:pPr>
      <w:r>
        <w:t>k vydání opatření obecné povahy ze strany NÚKIB, kterým mohou být stanoveny podmínky nebo kterým může být zakázáno využití plnění Prodávajícího v souladu s § 29 ZKB</w:t>
      </w:r>
      <w:r w:rsidR="006071BF">
        <w:t>,</w:t>
      </w:r>
    </w:p>
    <w:p w14:paraId="1BBF84E8" w14:textId="018F707F" w:rsidR="005A06ED" w:rsidRDefault="006071BF" w:rsidP="00B504EA">
      <w:pPr>
        <w:pStyle w:val="Nadpis2"/>
        <w:numPr>
          <w:ilvl w:val="3"/>
          <w:numId w:val="107"/>
        </w:numPr>
        <w:ind w:left="2552" w:hanging="992"/>
      </w:pPr>
      <w:r>
        <w:t xml:space="preserve">ke změnám v oblasti </w:t>
      </w:r>
      <w:proofErr w:type="spellStart"/>
      <w:r>
        <w:t>best</w:t>
      </w:r>
      <w:proofErr w:type="spellEnd"/>
      <w:r>
        <w:t xml:space="preserve"> </w:t>
      </w:r>
      <w:proofErr w:type="spellStart"/>
      <w:r>
        <w:t>practice</w:t>
      </w:r>
      <w:proofErr w:type="spellEnd"/>
      <w:r>
        <w:t xml:space="preserve"> pro předmět Plnění, a/nebo</w:t>
      </w:r>
      <w:r w:rsidR="005A06ED">
        <w:t xml:space="preserve"> </w:t>
      </w:r>
    </w:p>
    <w:p w14:paraId="186274D0" w14:textId="77777777" w:rsidR="005A06ED" w:rsidRDefault="005A130D" w:rsidP="00B504EA">
      <w:pPr>
        <w:pStyle w:val="Nadpis2"/>
        <w:numPr>
          <w:ilvl w:val="3"/>
          <w:numId w:val="107"/>
        </w:numPr>
        <w:ind w:left="2552" w:hanging="992"/>
      </w:pPr>
      <w:r>
        <w:t>k vydání metodických materiálů a doporučení NÚKIB</w:t>
      </w:r>
      <w:r w:rsidR="005A06ED">
        <w:t xml:space="preserve">, </w:t>
      </w:r>
    </w:p>
    <w:p w14:paraId="5F3D9F13" w14:textId="19C4DC19" w:rsidR="0081167F" w:rsidRDefault="005A06ED" w:rsidP="00B504EA">
      <w:pPr>
        <w:pStyle w:val="Nadpis2"/>
        <w:numPr>
          <w:ilvl w:val="0"/>
          <w:numId w:val="0"/>
        </w:numPr>
        <w:ind w:left="1560"/>
      </w:pPr>
      <w:r>
        <w:t>přičemž tyto změny</w:t>
      </w:r>
      <w:r w:rsidR="008967EE">
        <w:t xml:space="preserve"> či nové dokumenty</w:t>
      </w:r>
      <w:r>
        <w:t xml:space="preserve"> mohou vyvolat potřebu změny Rámcové dohody, Přílohy č. 7 nebo vnitřních předpisů Kupujícího. </w:t>
      </w:r>
    </w:p>
    <w:p w14:paraId="58C835CD" w14:textId="707DC4C7" w:rsidR="005A130D" w:rsidRPr="005A130D" w:rsidRDefault="005A06ED" w:rsidP="00B504EA">
      <w:pPr>
        <w:pStyle w:val="Nadpis2"/>
        <w:numPr>
          <w:ilvl w:val="2"/>
          <w:numId w:val="107"/>
        </w:numPr>
        <w:ind w:left="1560" w:hanging="851"/>
      </w:pPr>
      <w:r>
        <w:t>V</w:t>
      </w:r>
      <w:r w:rsidR="00A72E52">
        <w:t xml:space="preserve"> případech dle předchozího odst. 11.3.1 </w:t>
      </w:r>
      <w:r>
        <w:t xml:space="preserve">Smluvní strany </w:t>
      </w:r>
      <w:r w:rsidR="008967EE">
        <w:t xml:space="preserve">berou na vědomí a </w:t>
      </w:r>
      <w:r w:rsidR="00A72E52">
        <w:t>souhlasí s tím, že bude postupováno</w:t>
      </w:r>
      <w:r>
        <w:t xml:space="preserve"> tak, aby byly dodrženy požadavky nové legislativy, vydaného protiopatření, opatření obecné povahy</w:t>
      </w:r>
      <w:r w:rsidR="006071BF">
        <w:t xml:space="preserve">, změny </w:t>
      </w:r>
      <w:proofErr w:type="spellStart"/>
      <w:r w:rsidR="006071BF">
        <w:t>best</w:t>
      </w:r>
      <w:proofErr w:type="spellEnd"/>
      <w:r w:rsidR="006071BF">
        <w:t xml:space="preserve"> </w:t>
      </w:r>
      <w:proofErr w:type="spellStart"/>
      <w:r w:rsidR="006071BF">
        <w:t>practice</w:t>
      </w:r>
      <w:proofErr w:type="spellEnd"/>
      <w:r>
        <w:t xml:space="preserve"> nebo metodických materiálů a doporučení NÚKIB</w:t>
      </w:r>
      <w:r w:rsidR="0081167F">
        <w:t>, a za tímto účelem</w:t>
      </w:r>
      <w:r w:rsidR="00A72E52">
        <w:t xml:space="preserve"> </w:t>
      </w:r>
      <w:r w:rsidR="0081167F">
        <w:t xml:space="preserve">vstoupí </w:t>
      </w:r>
      <w:r w:rsidR="00A72E52">
        <w:t>Smluvní strany do</w:t>
      </w:r>
      <w:r w:rsidR="0081167F">
        <w:t> jednání o změně Rámcové</w:t>
      </w:r>
      <w:r>
        <w:t xml:space="preserve"> </w:t>
      </w:r>
      <w:r w:rsidR="0081167F">
        <w:t xml:space="preserve">dohody nebo </w:t>
      </w:r>
      <w:r w:rsidR="0081167F" w:rsidRPr="004C01F3">
        <w:rPr>
          <w:b/>
          <w:bCs w:val="0"/>
          <w:u w:val="single"/>
        </w:rPr>
        <w:t>Přílohy č. 7</w:t>
      </w:r>
      <w:r w:rsidR="0081167F">
        <w:t xml:space="preserve"> nebo Kupující poskytne Prodávajícímu novou verzi vnitřních předpisů Kupujícího</w:t>
      </w:r>
      <w:r w:rsidR="00A72E52">
        <w:t xml:space="preserve">, které budou pro </w:t>
      </w:r>
      <w:r w:rsidR="003A12AA">
        <w:t>Prodávajícího</w:t>
      </w:r>
      <w:r w:rsidR="00A72E52">
        <w:t xml:space="preserve"> </w:t>
      </w:r>
      <w:r w:rsidR="008967EE">
        <w:t xml:space="preserve">dále </w:t>
      </w:r>
      <w:r w:rsidR="00A72E52">
        <w:t>závazné</w:t>
      </w:r>
      <w:r w:rsidR="0081167F">
        <w:t xml:space="preserve">. V případě, že Prodávající v souvislosti se změnou Rámcové smlouvy, </w:t>
      </w:r>
      <w:r w:rsidR="0081167F" w:rsidRPr="004C01F3">
        <w:rPr>
          <w:b/>
          <w:bCs w:val="0"/>
          <w:u w:val="single"/>
        </w:rPr>
        <w:t>Přílohy č. 7</w:t>
      </w:r>
      <w:r w:rsidR="0081167F">
        <w:t xml:space="preserve"> nebo vnitřních předpisů Kupujícího identifikuje potřebu změny ceny</w:t>
      </w:r>
      <w:r w:rsidR="008967EE">
        <w:t>, je povinen tuto změnu ceny projednat s</w:t>
      </w:r>
      <w:r w:rsidR="00C568D0">
        <w:t> </w:t>
      </w:r>
      <w:r w:rsidR="008967EE">
        <w:t>Kupujícím</w:t>
      </w:r>
      <w:r w:rsidR="00C568D0">
        <w:t xml:space="preserve"> a náležitě její potřebu zdůvodnit</w:t>
      </w:r>
      <w:r w:rsidR="008967EE">
        <w:t>, přičemž navýšení ceny bude vycházet z</w:t>
      </w:r>
      <w:r w:rsidR="00250ECA">
        <w:t> </w:t>
      </w:r>
      <w:r w:rsidR="008967EE">
        <w:t>čás</w:t>
      </w:r>
      <w:r w:rsidR="00C96CAE">
        <w:t>t</w:t>
      </w:r>
      <w:r w:rsidR="00250ECA">
        <w:t>ek uvedených</w:t>
      </w:r>
      <w:r w:rsidR="00C568D0">
        <w:t xml:space="preserve"> v </w:t>
      </w:r>
      <w:r w:rsidR="00C568D0" w:rsidRPr="004C01F3">
        <w:rPr>
          <w:b/>
          <w:bCs w:val="0"/>
          <w:u w:val="single"/>
        </w:rPr>
        <w:t>Příloze č. 3</w:t>
      </w:r>
      <w:r w:rsidR="000F1022">
        <w:t xml:space="preserve"> </w:t>
      </w:r>
      <w:r w:rsidR="004C01F3">
        <w:t>Rámcové dohody.</w:t>
      </w:r>
    </w:p>
    <w:p w14:paraId="6A43A833" w14:textId="77777777" w:rsidR="00A20D5C" w:rsidRPr="00A20D5C" w:rsidRDefault="00A20D5C" w:rsidP="00B504EA"/>
    <w:p w14:paraId="6C4A0B28" w14:textId="77777777" w:rsidR="00EF2A30" w:rsidRPr="00E352CF" w:rsidRDefault="00EF2A30" w:rsidP="006566BA">
      <w:pPr>
        <w:pStyle w:val="Nadpis1"/>
        <w:rPr>
          <w:rFonts w:eastAsia="Calibri"/>
        </w:rPr>
      </w:pPr>
      <w:bookmarkStart w:id="52" w:name="_Toc425495313"/>
      <w:r w:rsidRPr="00E352CF">
        <w:rPr>
          <w:rFonts w:eastAsia="Calibri"/>
        </w:rPr>
        <w:t>NÁHRADA ŠKODY A SMLUVNÍ SANKCE</w:t>
      </w:r>
      <w:bookmarkEnd w:id="52"/>
    </w:p>
    <w:p w14:paraId="6F9AE1C8" w14:textId="225992B8" w:rsidR="00EF2A30" w:rsidRPr="007B26C5" w:rsidRDefault="00EF2A30" w:rsidP="007B26C5">
      <w:pPr>
        <w:pStyle w:val="Nadpis2"/>
      </w:pPr>
      <w:bookmarkStart w:id="53" w:name="_Toc420740279"/>
      <w:bookmarkStart w:id="54" w:name="_Toc420743510"/>
      <w:bookmarkStart w:id="55" w:name="_Toc420748741"/>
      <w:bookmarkStart w:id="56" w:name="_Toc425495314"/>
      <w:bookmarkStart w:id="57" w:name="_Toc419277807"/>
      <w:r w:rsidRPr="007B26C5">
        <w:t xml:space="preserve">Smluvní strany se zavazují upozornit druhou </w:t>
      </w:r>
      <w:r w:rsidR="00FC4DF3">
        <w:t>Smluvní</w:t>
      </w:r>
      <w:r w:rsidRPr="007B26C5">
        <w:t xml:space="preserve"> stranu bez zbytečného odkladu na vzniklé okolnosti vylučující odpovědnost bránící řádnému plnění </w:t>
      </w:r>
      <w:r w:rsidR="004D11AE" w:rsidRPr="007B26C5">
        <w:t>Rámcové dohody, resp.</w:t>
      </w:r>
      <w:r w:rsidR="00E07D3B" w:rsidRPr="007B26C5">
        <w:t> </w:t>
      </w:r>
      <w:r w:rsidR="00E65EF1" w:rsidRPr="007B26C5">
        <w:t xml:space="preserve">jednotlivých </w:t>
      </w:r>
      <w:r w:rsidR="00574A84" w:rsidRPr="007B26C5">
        <w:t>Provádě</w:t>
      </w:r>
      <w:r w:rsidR="00183232" w:rsidRPr="007B26C5">
        <w:t>c</w:t>
      </w:r>
      <w:r w:rsidR="004D11AE" w:rsidRPr="007B26C5">
        <w:t>ích smluv</w:t>
      </w:r>
      <w:r w:rsidR="003116BA" w:rsidRPr="007B26C5">
        <w:t>.</w:t>
      </w:r>
      <w:r w:rsidRPr="007B26C5">
        <w:t xml:space="preserve"> Smluvní strany se zavazují k vyvinutí maximálního úsilí k</w:t>
      </w:r>
      <w:r w:rsidR="00C56315" w:rsidRPr="007B26C5">
        <w:t> </w:t>
      </w:r>
      <w:r w:rsidRPr="007B26C5">
        <w:t>odvrácení a překonání okolností vylučujících odpovědnost za škodu či jinou újmu.</w:t>
      </w:r>
      <w:bookmarkEnd w:id="53"/>
      <w:bookmarkEnd w:id="54"/>
      <w:bookmarkEnd w:id="55"/>
      <w:bookmarkEnd w:id="56"/>
      <w:r w:rsidRPr="007B26C5">
        <w:t xml:space="preserve"> </w:t>
      </w:r>
    </w:p>
    <w:p w14:paraId="23D4B75C" w14:textId="025BFDD1" w:rsidR="00EF2A30" w:rsidRPr="007B26C5" w:rsidRDefault="00EF2A30" w:rsidP="007B26C5">
      <w:pPr>
        <w:pStyle w:val="Nadpis2"/>
      </w:pPr>
      <w:bookmarkStart w:id="58" w:name="_Toc420740280"/>
      <w:bookmarkStart w:id="59" w:name="_Toc420743511"/>
      <w:bookmarkStart w:id="60" w:name="_Toc420748742"/>
      <w:bookmarkStart w:id="61" w:name="_Toc425495315"/>
      <w:r w:rsidRPr="007B26C5">
        <w:t>Prodávající odpovídá za veškerou způsobenou škodu či jinou újmu, a to vzniklou jak</w:t>
      </w:r>
      <w:r w:rsidR="00C56315" w:rsidRPr="007B26C5">
        <w:t> </w:t>
      </w:r>
      <w:r w:rsidRPr="007B26C5">
        <w:t xml:space="preserve">porušením </w:t>
      </w:r>
      <w:r w:rsidR="004D11AE" w:rsidRPr="007B26C5">
        <w:t xml:space="preserve">Rámcové dohody či </w:t>
      </w:r>
      <w:r w:rsidR="00183232" w:rsidRPr="007B26C5">
        <w:t>Prováděcích</w:t>
      </w:r>
      <w:r w:rsidR="004D11AE" w:rsidRPr="007B26C5">
        <w:t xml:space="preserve"> smluv</w:t>
      </w:r>
      <w:r w:rsidRPr="007B26C5">
        <w:t>, opomenutím nebo dodáním vadného plnění, tak i porušením povinností stanovených platnými a účinnými právními předpisy.</w:t>
      </w:r>
      <w:bookmarkEnd w:id="58"/>
      <w:bookmarkEnd w:id="59"/>
      <w:bookmarkEnd w:id="60"/>
      <w:bookmarkEnd w:id="61"/>
    </w:p>
    <w:p w14:paraId="328B0815" w14:textId="77777777" w:rsidR="00EF2A30" w:rsidRPr="007B26C5" w:rsidRDefault="00EF2A30" w:rsidP="007B26C5">
      <w:pPr>
        <w:pStyle w:val="Nadpis2"/>
      </w:pPr>
      <w:bookmarkStart w:id="62" w:name="_Toc420740281"/>
      <w:bookmarkStart w:id="63" w:name="_Toc420743512"/>
      <w:bookmarkStart w:id="64" w:name="_Toc420748743"/>
      <w:bookmarkStart w:id="65" w:name="_Toc425495316"/>
      <w:r w:rsidRPr="007B26C5">
        <w:t>Škoda se hradí v penězích, nebo, je-li to možné nebo účelné, uvedením do předešlého stavu podle volby poškozené strany v konkrétním případě.</w:t>
      </w:r>
      <w:bookmarkEnd w:id="62"/>
      <w:bookmarkEnd w:id="63"/>
      <w:bookmarkEnd w:id="64"/>
      <w:bookmarkEnd w:id="65"/>
    </w:p>
    <w:p w14:paraId="1AC1E84B" w14:textId="7C7B1198" w:rsidR="00EF2A30" w:rsidRPr="007B26C5" w:rsidRDefault="00EF2A30" w:rsidP="007B26C5">
      <w:pPr>
        <w:pStyle w:val="Nadpis2"/>
      </w:pPr>
      <w:bookmarkStart w:id="66" w:name="_Toc420740282"/>
      <w:bookmarkStart w:id="67" w:name="_Toc420743513"/>
      <w:bookmarkStart w:id="68" w:name="_Toc420748744"/>
      <w:bookmarkStart w:id="69" w:name="_Toc425495317"/>
      <w:r w:rsidRPr="007B26C5">
        <w:t xml:space="preserve">Ujednáním o smluvní pokutě není dotčeno právo </w:t>
      </w:r>
      <w:r w:rsidR="00FC4DF3">
        <w:t>Smluvní</w:t>
      </w:r>
      <w:r w:rsidRPr="007B26C5">
        <w:t>ch stran na náhradu škody či jiné újmy v</w:t>
      </w:r>
      <w:r w:rsidR="00C46244">
        <w:t> </w:t>
      </w:r>
      <w:r w:rsidRPr="007B26C5">
        <w:t>plné výši a věřitel je oprávněn domáhat se náhrady škody či jiné újmy v plné výši.</w:t>
      </w:r>
      <w:bookmarkEnd w:id="66"/>
      <w:bookmarkEnd w:id="67"/>
      <w:bookmarkEnd w:id="68"/>
      <w:r w:rsidRPr="007B26C5">
        <w:t xml:space="preserve"> Zaplacením smluvní pokuty není dotčeno splnění povinnosti, která je prostřednictvím smluvní pokuty zajištěna.</w:t>
      </w:r>
      <w:bookmarkEnd w:id="69"/>
    </w:p>
    <w:p w14:paraId="1BF956D8" w14:textId="0AF985D5" w:rsidR="00EF2A30" w:rsidRDefault="00EF2A30" w:rsidP="007B26C5">
      <w:pPr>
        <w:pStyle w:val="Nadpis2"/>
      </w:pPr>
      <w:bookmarkStart w:id="70" w:name="_Toc420740283"/>
      <w:bookmarkStart w:id="71" w:name="_Toc420743514"/>
      <w:bookmarkStart w:id="72" w:name="_Toc420748745"/>
      <w:bookmarkStart w:id="73" w:name="_Toc425495318"/>
      <w:r w:rsidRPr="007B26C5">
        <w:t xml:space="preserve">Na odpovědnost za škodu či jinou újmu prokazatelně způsobenou činností příslušné </w:t>
      </w:r>
      <w:r w:rsidR="00FC4DF3">
        <w:t>Smluvní</w:t>
      </w:r>
      <w:r w:rsidRPr="007B26C5">
        <w:t xml:space="preserve"> strany a náhradu škody či jiné újmy se vztahují příslušná ustanovení </w:t>
      </w:r>
      <w:r w:rsidR="003116BA" w:rsidRPr="007B26C5">
        <w:t>občanského zákoníku</w:t>
      </w:r>
      <w:r w:rsidRPr="007B26C5">
        <w:t>.</w:t>
      </w:r>
      <w:bookmarkEnd w:id="57"/>
      <w:bookmarkEnd w:id="70"/>
      <w:bookmarkEnd w:id="71"/>
      <w:bookmarkEnd w:id="72"/>
      <w:bookmarkEnd w:id="73"/>
    </w:p>
    <w:p w14:paraId="2166C62D" w14:textId="25D78B61" w:rsidR="00893838" w:rsidRPr="00893838" w:rsidRDefault="00893838" w:rsidP="00CD6EB5">
      <w:pPr>
        <w:pStyle w:val="Nadpis2"/>
      </w:pPr>
      <w:r w:rsidRPr="00893838">
        <w:t xml:space="preserve">Pro výpočet smluvních pokut </w:t>
      </w:r>
      <w:r w:rsidRPr="00255FB7">
        <w:t>dle odst.</w:t>
      </w:r>
      <w:r w:rsidRPr="00893838">
        <w:t xml:space="preserve"> </w:t>
      </w:r>
      <w:r w:rsidR="00764FB6">
        <w:fldChar w:fldCharType="begin"/>
      </w:r>
      <w:r w:rsidR="00764FB6">
        <w:instrText xml:space="preserve"> REF _Ref215136640 \r \h </w:instrText>
      </w:r>
      <w:r w:rsidR="00764FB6">
        <w:fldChar w:fldCharType="separate"/>
      </w:r>
      <w:r w:rsidR="006B0B18">
        <w:t>12.7.2</w:t>
      </w:r>
      <w:r w:rsidR="00764FB6">
        <w:fldChar w:fldCharType="end"/>
      </w:r>
      <w:r w:rsidR="00764FB6">
        <w:t xml:space="preserve"> </w:t>
      </w:r>
      <w:r w:rsidR="009251BC" w:rsidRPr="00CE3ABE">
        <w:t xml:space="preserve">až </w:t>
      </w:r>
      <w:r w:rsidR="00764FB6">
        <w:fldChar w:fldCharType="begin"/>
      </w:r>
      <w:r w:rsidR="00764FB6">
        <w:instrText xml:space="preserve"> REF _Ref215136651 \r \h </w:instrText>
      </w:r>
      <w:r w:rsidR="00764FB6">
        <w:fldChar w:fldCharType="separate"/>
      </w:r>
      <w:r w:rsidR="006B0B18">
        <w:t>12.7.15</w:t>
      </w:r>
      <w:r w:rsidR="00764FB6">
        <w:fldChar w:fldCharType="end"/>
      </w:r>
      <w:r w:rsidRPr="00CE3ABE">
        <w:t xml:space="preserve"> tohoto</w:t>
      </w:r>
      <w:r w:rsidRPr="00893838">
        <w:t xml:space="preserve"> článku bude použita částka rovnající </w:t>
      </w:r>
      <w:r w:rsidR="00ED0C85">
        <w:t>2 000 000,00 Kč (</w:t>
      </w:r>
      <w:r w:rsidR="00EC3D1F">
        <w:t xml:space="preserve">slovy: dva milióny korun </w:t>
      </w:r>
      <w:proofErr w:type="gramStart"/>
      <w:r w:rsidR="00EC3D1F">
        <w:t>českých)</w:t>
      </w:r>
      <w:r w:rsidRPr="00893838">
        <w:t>(</w:t>
      </w:r>
      <w:proofErr w:type="gramEnd"/>
      <w:r w:rsidRPr="00893838">
        <w:t>dále jen „</w:t>
      </w:r>
      <w:r w:rsidRPr="00DC0E0A">
        <w:rPr>
          <w:b/>
          <w:bCs w:val="0"/>
          <w:i/>
          <w:iCs/>
        </w:rPr>
        <w:t>Základ pokuty“</w:t>
      </w:r>
      <w:r w:rsidRPr="00893838">
        <w:t>).</w:t>
      </w:r>
    </w:p>
    <w:p w14:paraId="47856EE4" w14:textId="77777777" w:rsidR="00EF2A30" w:rsidRPr="007B26C5" w:rsidRDefault="00EF2A30" w:rsidP="007B26C5">
      <w:pPr>
        <w:pStyle w:val="Nadpis2"/>
      </w:pPr>
      <w:r w:rsidRPr="007B26C5">
        <w:t>Smluvní pokuty:</w:t>
      </w:r>
    </w:p>
    <w:p w14:paraId="32D20439" w14:textId="12CF0050" w:rsidR="00D72DE9" w:rsidRPr="005754EE" w:rsidRDefault="00EF2A30" w:rsidP="007B26C5">
      <w:pPr>
        <w:pStyle w:val="Nadpis3"/>
        <w:ind w:left="1418" w:hanging="709"/>
        <w:rPr>
          <w:rFonts w:cs="Tahoma"/>
        </w:rPr>
      </w:pPr>
      <w:r w:rsidRPr="00D72DE9">
        <w:rPr>
          <w:rFonts w:cs="Tahoma"/>
        </w:rPr>
        <w:t xml:space="preserve">v případě </w:t>
      </w:r>
      <w:r w:rsidR="00D72DE9" w:rsidRPr="00D72DE9">
        <w:rPr>
          <w:rFonts w:cs="Tahoma"/>
        </w:rPr>
        <w:t>prodlení Prodávajícího s</w:t>
      </w:r>
      <w:r w:rsidR="00EA3CF3">
        <w:rPr>
          <w:rFonts w:cs="Tahoma"/>
        </w:rPr>
        <w:t> </w:t>
      </w:r>
      <w:r w:rsidR="00952630">
        <w:rPr>
          <w:rFonts w:cs="Tahoma"/>
        </w:rPr>
        <w:t>Dodávko</w:t>
      </w:r>
      <w:r w:rsidR="00EA3CF3">
        <w:rPr>
          <w:rFonts w:cs="Tahoma"/>
        </w:rPr>
        <w:t xml:space="preserve">u </w:t>
      </w:r>
      <w:r w:rsidR="00EA3CF3" w:rsidRPr="00EA6D90">
        <w:rPr>
          <w:rFonts w:cs="Tahoma"/>
        </w:rPr>
        <w:t>zboží</w:t>
      </w:r>
      <w:r w:rsidR="00D72DE9" w:rsidRPr="00EA6D90">
        <w:rPr>
          <w:rFonts w:cs="Tahoma"/>
        </w:rPr>
        <w:t xml:space="preserve"> ve sjednaném termínu vzniká Kupujícímu nárok na smluvní pokutu ve výši 20</w:t>
      </w:r>
      <w:r w:rsidR="00967FCF">
        <w:rPr>
          <w:rFonts w:cs="Tahoma"/>
        </w:rPr>
        <w:t> </w:t>
      </w:r>
      <w:r w:rsidR="00D72DE9" w:rsidRPr="00EA6D90">
        <w:rPr>
          <w:rFonts w:cs="Tahoma"/>
        </w:rPr>
        <w:t>000</w:t>
      </w:r>
      <w:r w:rsidR="00967FCF">
        <w:rPr>
          <w:rFonts w:cs="Tahoma"/>
        </w:rPr>
        <w:t>,00</w:t>
      </w:r>
      <w:r w:rsidR="00D72DE9" w:rsidRPr="00EA6D90">
        <w:rPr>
          <w:rFonts w:cs="Tahoma"/>
        </w:rPr>
        <w:t xml:space="preserve"> Kč </w:t>
      </w:r>
      <w:r w:rsidR="00B26CC5" w:rsidRPr="00EA6D90">
        <w:rPr>
          <w:rFonts w:cs="Tahoma"/>
        </w:rPr>
        <w:t>(</w:t>
      </w:r>
      <w:r w:rsidR="00D72DE9" w:rsidRPr="00EA6D90">
        <w:rPr>
          <w:rFonts w:cs="Tahoma"/>
        </w:rPr>
        <w:t xml:space="preserve">slovy: dvacet tisíc korun českých) za každý i </w:t>
      </w:r>
      <w:r w:rsidR="00D72DE9" w:rsidRPr="005754EE">
        <w:rPr>
          <w:rFonts w:cs="Tahoma"/>
        </w:rPr>
        <w:t>započatý den prodlení;</w:t>
      </w:r>
    </w:p>
    <w:p w14:paraId="438E9A90" w14:textId="19805CFB" w:rsidR="004460DF" w:rsidRPr="005754EE" w:rsidRDefault="00E65C05" w:rsidP="004460DF">
      <w:pPr>
        <w:pStyle w:val="Nadpis3"/>
        <w:ind w:left="1418" w:hanging="709"/>
        <w:rPr>
          <w:rFonts w:cs="Tahoma"/>
        </w:rPr>
      </w:pPr>
      <w:bookmarkStart w:id="74" w:name="_Ref215136640"/>
      <w:r w:rsidRPr="005754EE">
        <w:rPr>
          <w:rFonts w:cs="Tahoma"/>
        </w:rPr>
        <w:t>v</w:t>
      </w:r>
      <w:r w:rsidR="004460DF" w:rsidRPr="005754EE">
        <w:rPr>
          <w:rFonts w:cs="Tahoma"/>
        </w:rPr>
        <w:t xml:space="preserve"> případě prodlení Prodávajícího s odstraněním Vady kategorie A dle bodu 2 </w:t>
      </w:r>
      <w:r w:rsidR="004460DF" w:rsidRPr="005754EE">
        <w:rPr>
          <w:rFonts w:cs="Tahoma"/>
          <w:b/>
          <w:bCs w:val="0"/>
          <w:u w:val="single"/>
        </w:rPr>
        <w:t xml:space="preserve">Přílohy č. 2 </w:t>
      </w:r>
      <w:bookmarkStart w:id="75" w:name="_Hlk214955738"/>
      <w:r w:rsidRPr="005754EE">
        <w:rPr>
          <w:rFonts w:cs="Tahoma"/>
        </w:rPr>
        <w:t>Rámcové dohody</w:t>
      </w:r>
      <w:bookmarkEnd w:id="75"/>
      <w:r w:rsidR="004460DF" w:rsidRPr="005754EE">
        <w:rPr>
          <w:rFonts w:cs="Tahoma"/>
        </w:rPr>
        <w:t>, vzniká Kupujícímu nárok na smluvní pokutu ve výši 1 % ze Základu pokuty, a to za každou první až čtvrtou i započatou hodinu prodlení a jednotlivý případ</w:t>
      </w:r>
      <w:r w:rsidRPr="005754EE">
        <w:rPr>
          <w:rFonts w:cs="Tahoma"/>
        </w:rPr>
        <w:t>;</w:t>
      </w:r>
      <w:bookmarkEnd w:id="74"/>
    </w:p>
    <w:p w14:paraId="50CC6938" w14:textId="2951114F" w:rsidR="004460DF" w:rsidRPr="005754EE" w:rsidRDefault="00CE3ABE" w:rsidP="004460DF">
      <w:pPr>
        <w:pStyle w:val="Nadpis3"/>
        <w:ind w:left="1418" w:hanging="709"/>
        <w:rPr>
          <w:rFonts w:cs="Tahoma"/>
        </w:rPr>
      </w:pPr>
      <w:r>
        <w:rPr>
          <w:rFonts w:cs="Tahoma"/>
        </w:rPr>
        <w:lastRenderedPageBreak/>
        <w:t>v</w:t>
      </w:r>
      <w:r w:rsidR="004460DF" w:rsidRPr="005754EE">
        <w:rPr>
          <w:rFonts w:cs="Tahoma"/>
        </w:rPr>
        <w:t xml:space="preserve"> případě prodlení </w:t>
      </w:r>
      <w:r w:rsidR="00E65C05" w:rsidRPr="005754EE">
        <w:rPr>
          <w:rFonts w:cs="Tahoma"/>
        </w:rPr>
        <w:t>Prodávajícího</w:t>
      </w:r>
      <w:r w:rsidR="004460DF" w:rsidRPr="005754EE">
        <w:rPr>
          <w:rFonts w:cs="Tahoma"/>
        </w:rPr>
        <w:t xml:space="preserve"> s odstraněním Vady kategorie A dle bodu 2 </w:t>
      </w:r>
      <w:r w:rsidR="004460DF" w:rsidRPr="005754EE">
        <w:rPr>
          <w:rFonts w:cs="Tahoma"/>
          <w:b/>
          <w:bCs w:val="0"/>
          <w:u w:val="single"/>
        </w:rPr>
        <w:t>Přílohy č. 2</w:t>
      </w:r>
      <w:r w:rsidR="004460DF" w:rsidRPr="005754EE">
        <w:rPr>
          <w:rFonts w:cs="Tahoma"/>
        </w:rPr>
        <w:t xml:space="preserve"> </w:t>
      </w:r>
      <w:r w:rsidR="006761AD" w:rsidRPr="005754EE">
        <w:rPr>
          <w:rFonts w:cs="Tahoma"/>
        </w:rPr>
        <w:t>Rámcové dohody</w:t>
      </w:r>
      <w:r w:rsidR="004460DF" w:rsidRPr="005754EE">
        <w:rPr>
          <w:rFonts w:cs="Tahoma"/>
        </w:rPr>
        <w:t xml:space="preserve">, vzniká </w:t>
      </w:r>
      <w:r w:rsidR="005754EE" w:rsidRPr="005754EE">
        <w:rPr>
          <w:rFonts w:cs="Tahoma"/>
        </w:rPr>
        <w:t>Kupujícímu</w:t>
      </w:r>
      <w:r w:rsidR="004460DF" w:rsidRPr="005754EE">
        <w:rPr>
          <w:rFonts w:cs="Tahoma"/>
        </w:rPr>
        <w:t xml:space="preserve"> nárok na smluvní pokutu ve výši 3 % ze Základu pokuty, a to za každou pátou a další i započatou hodinu prodlení a jednotlivý případ</w:t>
      </w:r>
      <w:r w:rsidR="005754EE">
        <w:rPr>
          <w:rFonts w:cs="Tahoma"/>
        </w:rPr>
        <w:t>;</w:t>
      </w:r>
    </w:p>
    <w:p w14:paraId="4CED5A31" w14:textId="64F60DA5" w:rsidR="004460DF" w:rsidRPr="00CE3ABE" w:rsidRDefault="00CE3ABE" w:rsidP="004460DF">
      <w:pPr>
        <w:pStyle w:val="Nadpis3"/>
        <w:ind w:left="1418" w:hanging="709"/>
        <w:rPr>
          <w:rFonts w:cs="Tahoma"/>
        </w:rPr>
      </w:pPr>
      <w:r>
        <w:rPr>
          <w:rFonts w:cs="Tahoma"/>
        </w:rPr>
        <w:t>v</w:t>
      </w:r>
      <w:r w:rsidR="004460DF" w:rsidRPr="004460DF">
        <w:rPr>
          <w:rFonts w:cs="Tahoma"/>
        </w:rPr>
        <w:t xml:space="preserve"> případě, že celková doba trvání </w:t>
      </w:r>
      <w:r w:rsidR="004460DF" w:rsidRPr="00CE3ABE">
        <w:rPr>
          <w:rFonts w:cs="Tahoma"/>
        </w:rPr>
        <w:t xml:space="preserve">všech Vad kategorie A dle bodu 2 </w:t>
      </w:r>
      <w:r w:rsidR="004460DF" w:rsidRPr="00CE3ABE">
        <w:rPr>
          <w:rFonts w:cs="Tahoma"/>
          <w:b/>
          <w:bCs w:val="0"/>
          <w:u w:val="single"/>
        </w:rPr>
        <w:t>Přílohy č. 2</w:t>
      </w:r>
      <w:r w:rsidR="004460DF" w:rsidRPr="00CE3ABE">
        <w:rPr>
          <w:rFonts w:cs="Tahoma"/>
        </w:rPr>
        <w:t xml:space="preserve"> </w:t>
      </w:r>
      <w:r w:rsidR="006761AD" w:rsidRPr="00CE3ABE">
        <w:rPr>
          <w:rFonts w:cs="Tahoma"/>
        </w:rPr>
        <w:t xml:space="preserve">Rámcové dohody </w:t>
      </w:r>
      <w:r w:rsidR="004460DF" w:rsidRPr="00CE3ABE">
        <w:rPr>
          <w:rFonts w:cs="Tahoma"/>
        </w:rPr>
        <w:t xml:space="preserve">za jedno roční období podpory přesáhne 12 hodin, vzniká </w:t>
      </w:r>
      <w:r w:rsidR="003C1ED3">
        <w:rPr>
          <w:rFonts w:cs="Tahoma"/>
        </w:rPr>
        <w:t>Kupujícímu</w:t>
      </w:r>
      <w:r w:rsidR="004460DF" w:rsidRPr="00CE3ABE">
        <w:rPr>
          <w:rFonts w:cs="Tahoma"/>
        </w:rPr>
        <w:t xml:space="preserve"> navíc nárok na smluvní pokutu ve výši 3 % ze Základu pokuty, a to za každou započatou hodinu nad uvedený limit</w:t>
      </w:r>
      <w:r w:rsidR="007B32E0">
        <w:rPr>
          <w:rFonts w:cs="Tahoma"/>
        </w:rPr>
        <w:t>;</w:t>
      </w:r>
    </w:p>
    <w:p w14:paraId="7FE60187" w14:textId="76E7124A" w:rsidR="00C6282B" w:rsidRPr="00CE3ABE" w:rsidRDefault="007B32E0" w:rsidP="00C6282B">
      <w:pPr>
        <w:pStyle w:val="Nadpis3"/>
        <w:ind w:left="1418" w:hanging="709"/>
        <w:rPr>
          <w:rFonts w:cs="Tahoma"/>
        </w:rPr>
      </w:pPr>
      <w:r>
        <w:rPr>
          <w:rFonts w:cs="Tahoma"/>
        </w:rPr>
        <w:t>v</w:t>
      </w:r>
      <w:r w:rsidR="00C6282B" w:rsidRPr="00CE3ABE">
        <w:rPr>
          <w:rFonts w:cs="Tahoma"/>
        </w:rPr>
        <w:t xml:space="preserve"> případě, že dojde v příčinné souvislosti s Vadou kterékoliv kategorie ke ztrátě dat na dodaném </w:t>
      </w:r>
      <w:r>
        <w:rPr>
          <w:rFonts w:cs="Tahoma"/>
        </w:rPr>
        <w:t>ř</w:t>
      </w:r>
      <w:r w:rsidR="00C6282B" w:rsidRPr="00CE3ABE">
        <w:rPr>
          <w:rFonts w:cs="Tahoma"/>
        </w:rPr>
        <w:t>ešení, vzniká Kupujícímu nárok na smluvní pokutu ve výši 100 % ze Základu pokuty a Vada je automaticky přehodnocena jako Vada kategorie A</w:t>
      </w:r>
      <w:r w:rsidR="006761AD" w:rsidRPr="00CE3ABE">
        <w:rPr>
          <w:rFonts w:cs="Tahoma"/>
        </w:rPr>
        <w:t>;</w:t>
      </w:r>
    </w:p>
    <w:p w14:paraId="35D5A61C" w14:textId="4308B488" w:rsidR="00C6282B" w:rsidRPr="00CE3ABE" w:rsidRDefault="007745B9" w:rsidP="00C6282B">
      <w:pPr>
        <w:pStyle w:val="Nadpis3"/>
        <w:ind w:left="1418" w:hanging="709"/>
        <w:rPr>
          <w:rFonts w:cs="Tahoma"/>
        </w:rPr>
      </w:pPr>
      <w:r>
        <w:rPr>
          <w:rFonts w:cs="Tahoma"/>
        </w:rPr>
        <w:t>v</w:t>
      </w:r>
      <w:r w:rsidR="00C6282B" w:rsidRPr="00CE3ABE">
        <w:rPr>
          <w:rFonts w:cs="Tahoma"/>
        </w:rPr>
        <w:t xml:space="preserve"> případě, že se za </w:t>
      </w:r>
      <w:r>
        <w:rPr>
          <w:rFonts w:cs="Tahoma"/>
        </w:rPr>
        <w:t>období jednoho roku</w:t>
      </w:r>
      <w:r w:rsidR="00C6282B" w:rsidRPr="00CE3ABE">
        <w:rPr>
          <w:rFonts w:cs="Tahoma"/>
        </w:rPr>
        <w:t xml:space="preserve"> vyskytne více než 1 vada kategorie A, vzniká </w:t>
      </w:r>
      <w:r w:rsidR="002B5197">
        <w:rPr>
          <w:rFonts w:cs="Tahoma"/>
        </w:rPr>
        <w:t>Kupujícímu</w:t>
      </w:r>
      <w:r w:rsidR="00C6282B" w:rsidRPr="00CE3ABE">
        <w:rPr>
          <w:rFonts w:cs="Tahoma"/>
        </w:rPr>
        <w:t xml:space="preserve"> navíc nárok za druhou a každou další Vadu kategorie A na smluvní pokutu ve výši 10 % Základu pokuty</w:t>
      </w:r>
      <w:r w:rsidR="002B5197">
        <w:rPr>
          <w:rFonts w:cs="Tahoma"/>
        </w:rPr>
        <w:t>;</w:t>
      </w:r>
    </w:p>
    <w:p w14:paraId="605242A2" w14:textId="7AE416D5" w:rsidR="00C6282B" w:rsidRPr="00CE3ABE" w:rsidRDefault="002B5197" w:rsidP="00C6282B">
      <w:pPr>
        <w:pStyle w:val="Nadpis3"/>
        <w:ind w:left="1418" w:hanging="709"/>
        <w:rPr>
          <w:rFonts w:cs="Tahoma"/>
        </w:rPr>
      </w:pPr>
      <w:r>
        <w:rPr>
          <w:rFonts w:cs="Tahoma"/>
        </w:rPr>
        <w:t>v</w:t>
      </w:r>
      <w:r w:rsidR="00C6282B" w:rsidRPr="00CE3ABE">
        <w:rPr>
          <w:rFonts w:cs="Tahoma"/>
        </w:rPr>
        <w:t xml:space="preserve"> případě prodlení </w:t>
      </w:r>
      <w:r>
        <w:rPr>
          <w:rFonts w:cs="Tahoma"/>
        </w:rPr>
        <w:t>Prodávajícího</w:t>
      </w:r>
      <w:r w:rsidR="00C6282B" w:rsidRPr="00CE3ABE">
        <w:rPr>
          <w:rFonts w:cs="Tahoma"/>
        </w:rPr>
        <w:t xml:space="preserve"> s odstraněním Vady kategorie B dle bodu 2 </w:t>
      </w:r>
      <w:r w:rsidR="00C6282B" w:rsidRPr="00CE3ABE">
        <w:rPr>
          <w:rFonts w:cs="Tahoma"/>
          <w:b/>
          <w:bCs w:val="0"/>
          <w:u w:val="single"/>
        </w:rPr>
        <w:t>Přílohy č. 2</w:t>
      </w:r>
      <w:r w:rsidR="00C6282B" w:rsidRPr="00CE3ABE">
        <w:rPr>
          <w:rFonts w:cs="Tahoma"/>
        </w:rPr>
        <w:t xml:space="preserve"> </w:t>
      </w:r>
      <w:r w:rsidR="006761AD" w:rsidRPr="00CE3ABE">
        <w:rPr>
          <w:rFonts w:cs="Tahoma"/>
        </w:rPr>
        <w:t>Rámcové dohody</w:t>
      </w:r>
      <w:r w:rsidR="00C6282B" w:rsidRPr="00CE3ABE">
        <w:rPr>
          <w:rFonts w:cs="Tahoma"/>
        </w:rPr>
        <w:t xml:space="preserve">, vzniká </w:t>
      </w:r>
      <w:r w:rsidR="00C751BE">
        <w:rPr>
          <w:rFonts w:cs="Tahoma"/>
        </w:rPr>
        <w:t>Kupujícímu</w:t>
      </w:r>
      <w:r w:rsidR="00C6282B" w:rsidRPr="00CE3ABE">
        <w:rPr>
          <w:rFonts w:cs="Tahoma"/>
        </w:rPr>
        <w:t xml:space="preserve"> nárok na smluvní pokutu ve výši 0,3 % ze Základu pokuty, a</w:t>
      </w:r>
      <w:r w:rsidR="00C46244" w:rsidRPr="00CE3ABE">
        <w:rPr>
          <w:rFonts w:cs="Tahoma"/>
        </w:rPr>
        <w:t> </w:t>
      </w:r>
      <w:r w:rsidR="00C6282B" w:rsidRPr="00CE3ABE">
        <w:rPr>
          <w:rFonts w:cs="Tahoma"/>
        </w:rPr>
        <w:t>to za každou první až osmou i započatou hodinu prodlení a jednotlivý případ</w:t>
      </w:r>
      <w:r w:rsidR="00C751BE">
        <w:rPr>
          <w:rFonts w:cs="Tahoma"/>
        </w:rPr>
        <w:t>;</w:t>
      </w:r>
    </w:p>
    <w:p w14:paraId="4ED31F1C" w14:textId="4BE30D5D" w:rsidR="00C6282B" w:rsidRPr="00CE3ABE" w:rsidRDefault="00986B85" w:rsidP="00C6282B">
      <w:pPr>
        <w:pStyle w:val="Nadpis3"/>
        <w:ind w:left="1418" w:hanging="709"/>
        <w:rPr>
          <w:rFonts w:cs="Tahoma"/>
        </w:rPr>
      </w:pPr>
      <w:r>
        <w:rPr>
          <w:rFonts w:cs="Tahoma"/>
        </w:rPr>
        <w:t>v</w:t>
      </w:r>
      <w:r w:rsidR="00C6282B" w:rsidRPr="00CE3ABE">
        <w:rPr>
          <w:rFonts w:cs="Tahoma"/>
        </w:rPr>
        <w:t xml:space="preserve"> případě prodlení </w:t>
      </w:r>
      <w:r>
        <w:rPr>
          <w:rFonts w:cs="Tahoma"/>
        </w:rPr>
        <w:t>Prodávajícího</w:t>
      </w:r>
      <w:r w:rsidR="00C6282B" w:rsidRPr="00CE3ABE">
        <w:rPr>
          <w:rFonts w:cs="Tahoma"/>
        </w:rPr>
        <w:t xml:space="preserve"> s odstraněním Vady kategorie B dle bodu 2 </w:t>
      </w:r>
      <w:r w:rsidR="00C6282B" w:rsidRPr="00CE3ABE">
        <w:rPr>
          <w:rFonts w:cs="Tahoma"/>
          <w:b/>
          <w:bCs w:val="0"/>
          <w:u w:val="single"/>
        </w:rPr>
        <w:t>Přílohy č. 2</w:t>
      </w:r>
      <w:r w:rsidR="00C6282B" w:rsidRPr="00CE3ABE">
        <w:rPr>
          <w:rFonts w:cs="Tahoma"/>
        </w:rPr>
        <w:t xml:space="preserve"> </w:t>
      </w:r>
      <w:r w:rsidR="006761AD" w:rsidRPr="00CE3ABE">
        <w:rPr>
          <w:rFonts w:cs="Tahoma"/>
        </w:rPr>
        <w:t>Rámcové dohody</w:t>
      </w:r>
      <w:r w:rsidR="00C6282B" w:rsidRPr="00CE3ABE">
        <w:rPr>
          <w:rFonts w:cs="Tahoma"/>
        </w:rPr>
        <w:t xml:space="preserve">, vzniká </w:t>
      </w:r>
      <w:r w:rsidR="00611D9E">
        <w:rPr>
          <w:rFonts w:cs="Tahoma"/>
        </w:rPr>
        <w:t>Kupujícímu</w:t>
      </w:r>
      <w:r w:rsidR="00C6282B" w:rsidRPr="00CE3ABE">
        <w:rPr>
          <w:rFonts w:cs="Tahoma"/>
        </w:rPr>
        <w:t xml:space="preserve"> nárok na smluvní pokutu ve výši 1 % ze Základu pokuty, a to za každou devátou a další i započatou hodinu prodlení a jednotlivý případ</w:t>
      </w:r>
      <w:r w:rsidR="00611D9E">
        <w:rPr>
          <w:rFonts w:cs="Tahoma"/>
        </w:rPr>
        <w:t>;</w:t>
      </w:r>
    </w:p>
    <w:p w14:paraId="145D6258" w14:textId="3EFE7E02" w:rsidR="00C6282B" w:rsidRPr="00CE3ABE" w:rsidRDefault="00611D9E" w:rsidP="00C6282B">
      <w:pPr>
        <w:pStyle w:val="Nadpis3"/>
        <w:ind w:left="1418" w:hanging="709"/>
        <w:rPr>
          <w:rFonts w:cs="Tahoma"/>
        </w:rPr>
      </w:pPr>
      <w:r>
        <w:rPr>
          <w:rFonts w:cs="Tahoma"/>
        </w:rPr>
        <w:t>v</w:t>
      </w:r>
      <w:r w:rsidR="00C6282B" w:rsidRPr="00CE3ABE">
        <w:rPr>
          <w:rFonts w:cs="Tahoma"/>
        </w:rPr>
        <w:t xml:space="preserve"> případě, že celková doba trvání všech Vad kategorie B dle bodu 2 </w:t>
      </w:r>
      <w:r w:rsidR="00C6282B" w:rsidRPr="00CE3ABE">
        <w:rPr>
          <w:rFonts w:cs="Tahoma"/>
          <w:b/>
          <w:bCs w:val="0"/>
          <w:u w:val="single"/>
        </w:rPr>
        <w:t>Přílohy č. 2</w:t>
      </w:r>
      <w:r w:rsidR="00C6282B" w:rsidRPr="00CE3ABE">
        <w:rPr>
          <w:rFonts w:cs="Tahoma"/>
        </w:rPr>
        <w:t xml:space="preserve"> </w:t>
      </w:r>
      <w:r w:rsidR="006761AD" w:rsidRPr="00CE3ABE">
        <w:rPr>
          <w:rFonts w:cs="Tahoma"/>
        </w:rPr>
        <w:t>Rámcové dohody</w:t>
      </w:r>
      <w:r w:rsidR="00C6282B" w:rsidRPr="00CE3ABE">
        <w:rPr>
          <w:rFonts w:cs="Tahoma"/>
        </w:rPr>
        <w:t xml:space="preserve"> za jedno roční období podpory přesáhne 48 hodin, vzniká </w:t>
      </w:r>
      <w:r>
        <w:rPr>
          <w:rFonts w:cs="Tahoma"/>
        </w:rPr>
        <w:t xml:space="preserve">Kupujícímu </w:t>
      </w:r>
      <w:r w:rsidR="00C6282B" w:rsidRPr="00CE3ABE">
        <w:rPr>
          <w:rFonts w:cs="Tahoma"/>
        </w:rPr>
        <w:t>navíc nárok na smluvní pokutu ve výši 1 % ze Základu pokuty, a to za každou započatou hodinu nad uvedený limit</w:t>
      </w:r>
      <w:r>
        <w:rPr>
          <w:rFonts w:cs="Tahoma"/>
        </w:rPr>
        <w:t>;</w:t>
      </w:r>
    </w:p>
    <w:p w14:paraId="5D929665" w14:textId="7958E1FF" w:rsidR="00C6282B" w:rsidRPr="00C6282B" w:rsidRDefault="00611D9E" w:rsidP="00C6282B">
      <w:pPr>
        <w:pStyle w:val="Nadpis3"/>
        <w:ind w:left="1418" w:hanging="709"/>
        <w:rPr>
          <w:rFonts w:cs="Tahoma"/>
        </w:rPr>
      </w:pPr>
      <w:r>
        <w:rPr>
          <w:rFonts w:cs="Tahoma"/>
        </w:rPr>
        <w:t>v</w:t>
      </w:r>
      <w:r w:rsidR="00C6282B" w:rsidRPr="00CE3ABE">
        <w:rPr>
          <w:rFonts w:cs="Tahoma"/>
        </w:rPr>
        <w:t xml:space="preserve"> případě prodlení </w:t>
      </w:r>
      <w:r w:rsidR="00487720">
        <w:rPr>
          <w:rFonts w:cs="Tahoma"/>
        </w:rPr>
        <w:t>Prodávajícího</w:t>
      </w:r>
      <w:r w:rsidR="00C6282B" w:rsidRPr="00CE3ABE">
        <w:rPr>
          <w:rFonts w:cs="Tahoma"/>
        </w:rPr>
        <w:t xml:space="preserve"> s odstraněním Vady kategorie C dle bodu 2 </w:t>
      </w:r>
      <w:r w:rsidR="00C6282B" w:rsidRPr="00CE3ABE">
        <w:rPr>
          <w:rFonts w:cs="Tahoma"/>
          <w:b/>
          <w:bCs w:val="0"/>
          <w:u w:val="single"/>
        </w:rPr>
        <w:t>Přílohy č. 2</w:t>
      </w:r>
      <w:r w:rsidR="00C6282B" w:rsidRPr="00CE3ABE">
        <w:rPr>
          <w:rFonts w:cs="Tahoma"/>
        </w:rPr>
        <w:t xml:space="preserve"> </w:t>
      </w:r>
      <w:r w:rsidR="006761AD" w:rsidRPr="00CE3ABE">
        <w:rPr>
          <w:rFonts w:cs="Tahoma"/>
        </w:rPr>
        <w:t>Rámcové dohody</w:t>
      </w:r>
      <w:r w:rsidR="00C6282B" w:rsidRPr="00CE3ABE">
        <w:rPr>
          <w:rFonts w:cs="Tahoma"/>
        </w:rPr>
        <w:t xml:space="preserve">, vzniká </w:t>
      </w:r>
      <w:r w:rsidR="00487720">
        <w:rPr>
          <w:rFonts w:cs="Tahoma"/>
        </w:rPr>
        <w:t xml:space="preserve">Kupujícímu </w:t>
      </w:r>
      <w:r w:rsidR="00C6282B" w:rsidRPr="00CE3ABE">
        <w:rPr>
          <w:rFonts w:cs="Tahoma"/>
        </w:rPr>
        <w:t>nárok na smluvní pokutu ve výši 0,1 % ze Základu pokuty, a to za každý i započatý den</w:t>
      </w:r>
      <w:r w:rsidR="00C6282B" w:rsidRPr="00C6282B">
        <w:rPr>
          <w:rFonts w:cs="Tahoma"/>
        </w:rPr>
        <w:t xml:space="preserve"> prodlení a jednotlivý případ</w:t>
      </w:r>
      <w:r w:rsidR="00487720">
        <w:rPr>
          <w:rFonts w:cs="Tahoma"/>
        </w:rPr>
        <w:t>;</w:t>
      </w:r>
    </w:p>
    <w:p w14:paraId="5BA08505" w14:textId="401B62EF" w:rsidR="00C6282B" w:rsidRPr="00EB2BAE" w:rsidRDefault="00487720" w:rsidP="00C6282B">
      <w:pPr>
        <w:pStyle w:val="Nadpis3"/>
        <w:ind w:left="1418" w:hanging="709"/>
        <w:rPr>
          <w:rFonts w:cs="Tahoma"/>
        </w:rPr>
      </w:pPr>
      <w:r>
        <w:rPr>
          <w:rFonts w:cs="Tahoma"/>
        </w:rPr>
        <w:t>v</w:t>
      </w:r>
      <w:r w:rsidR="00C6282B" w:rsidRPr="00C6282B">
        <w:rPr>
          <w:rFonts w:cs="Tahoma"/>
        </w:rPr>
        <w:t xml:space="preserve"> případě </w:t>
      </w:r>
      <w:r w:rsidR="00C6282B" w:rsidRPr="00EB2BAE">
        <w:rPr>
          <w:rFonts w:cs="Tahoma"/>
        </w:rPr>
        <w:t xml:space="preserve">prodlení </w:t>
      </w:r>
      <w:r w:rsidR="00EB2BAE" w:rsidRPr="00EB2BAE">
        <w:rPr>
          <w:rFonts w:cs="Tahoma"/>
        </w:rPr>
        <w:t>Prodávajícího</w:t>
      </w:r>
      <w:r w:rsidR="00C6282B" w:rsidRPr="00EB2BAE">
        <w:rPr>
          <w:rFonts w:cs="Tahoma"/>
        </w:rPr>
        <w:t xml:space="preserve"> se splněním požadavku </w:t>
      </w:r>
      <w:r w:rsidR="00EB2BAE" w:rsidRPr="00EB2BAE">
        <w:rPr>
          <w:rFonts w:cs="Tahoma"/>
        </w:rPr>
        <w:t>Kupujícího</w:t>
      </w:r>
      <w:r w:rsidR="00C6282B" w:rsidRPr="00EB2BAE">
        <w:rPr>
          <w:rFonts w:cs="Tahoma"/>
        </w:rPr>
        <w:t xml:space="preserve"> na Podporu a</w:t>
      </w:r>
      <w:r w:rsidR="00DB633C">
        <w:rPr>
          <w:rFonts w:cs="Tahoma"/>
        </w:rPr>
        <w:t> </w:t>
      </w:r>
      <w:r w:rsidR="00C6282B" w:rsidRPr="00EB2BAE">
        <w:rPr>
          <w:rFonts w:cs="Tahoma"/>
        </w:rPr>
        <w:t xml:space="preserve">řešení problémů s připojením zařízení a jiných souvisejících požadavků dle bodu 2 </w:t>
      </w:r>
      <w:r w:rsidR="00C6282B" w:rsidRPr="00EB2BAE">
        <w:rPr>
          <w:rFonts w:cs="Tahoma"/>
          <w:b/>
          <w:bCs w:val="0"/>
          <w:u w:val="single"/>
        </w:rPr>
        <w:t xml:space="preserve">Přílohy č. 2 </w:t>
      </w:r>
      <w:r w:rsidR="00327D36" w:rsidRPr="00EB2BAE">
        <w:rPr>
          <w:rFonts w:cs="Tahoma"/>
        </w:rPr>
        <w:t>Rámcové dohody</w:t>
      </w:r>
      <w:r w:rsidR="00C6282B" w:rsidRPr="00EB2BAE">
        <w:rPr>
          <w:rFonts w:cs="Tahoma"/>
        </w:rPr>
        <w:t xml:space="preserve">, vzniká </w:t>
      </w:r>
      <w:r w:rsidR="00EB2BAE" w:rsidRPr="00EB2BAE">
        <w:rPr>
          <w:rFonts w:cs="Tahoma"/>
        </w:rPr>
        <w:t>Kupujícímu</w:t>
      </w:r>
      <w:r w:rsidR="00C6282B" w:rsidRPr="00EB2BAE">
        <w:rPr>
          <w:rFonts w:cs="Tahoma"/>
        </w:rPr>
        <w:t xml:space="preserve"> nárok na smluvní pokutu ve výši ve výši 0,3 % ze Základu pokuty, a to za každý i započatý kalendářní den prodlení a jednotlivý případ</w:t>
      </w:r>
      <w:r w:rsidR="00EB2BAE">
        <w:rPr>
          <w:rFonts w:cs="Tahoma"/>
        </w:rPr>
        <w:t>;</w:t>
      </w:r>
    </w:p>
    <w:p w14:paraId="16A25E31" w14:textId="16469456" w:rsidR="007174C5" w:rsidRPr="007174C5" w:rsidRDefault="00EB2BAE" w:rsidP="007174C5">
      <w:pPr>
        <w:pStyle w:val="Nadpis3"/>
        <w:ind w:left="1418" w:hanging="709"/>
        <w:rPr>
          <w:rFonts w:cs="Tahoma"/>
        </w:rPr>
      </w:pPr>
      <w:r>
        <w:rPr>
          <w:rFonts w:cs="Tahoma"/>
        </w:rPr>
        <w:t>v</w:t>
      </w:r>
      <w:r w:rsidR="007174C5" w:rsidRPr="00EB2BAE">
        <w:rPr>
          <w:rFonts w:cs="Tahoma"/>
        </w:rPr>
        <w:t xml:space="preserve"> případě prodlení </w:t>
      </w:r>
      <w:r>
        <w:rPr>
          <w:rFonts w:cs="Tahoma"/>
        </w:rPr>
        <w:t>Prodávajícího</w:t>
      </w:r>
      <w:r w:rsidR="007174C5" w:rsidRPr="00EB2BAE">
        <w:rPr>
          <w:rFonts w:cs="Tahoma"/>
        </w:rPr>
        <w:t xml:space="preserve"> s dodržením lhůty pro předání seznamu nahlášených a řešených vad dle bodu 2 </w:t>
      </w:r>
      <w:r w:rsidR="007174C5" w:rsidRPr="00EB2BAE">
        <w:rPr>
          <w:rFonts w:cs="Tahoma"/>
          <w:b/>
          <w:bCs w:val="0"/>
          <w:u w:val="single"/>
        </w:rPr>
        <w:t>Přílohy č. 2</w:t>
      </w:r>
      <w:r w:rsidR="007174C5" w:rsidRPr="00EB2BAE">
        <w:rPr>
          <w:rFonts w:cs="Tahoma"/>
        </w:rPr>
        <w:t xml:space="preserve"> </w:t>
      </w:r>
      <w:r w:rsidR="00E07FD1" w:rsidRPr="00EB2BAE">
        <w:rPr>
          <w:rFonts w:cs="Tahoma"/>
        </w:rPr>
        <w:t>Rámcové dohody</w:t>
      </w:r>
      <w:r w:rsidR="007174C5" w:rsidRPr="00EB2BAE">
        <w:rPr>
          <w:rFonts w:cs="Tahoma"/>
        </w:rPr>
        <w:t>,</w:t>
      </w:r>
      <w:r w:rsidR="007174C5" w:rsidRPr="007174C5">
        <w:rPr>
          <w:rFonts w:cs="Tahoma"/>
        </w:rPr>
        <w:t xml:space="preserve"> vzniká </w:t>
      </w:r>
      <w:r>
        <w:rPr>
          <w:rFonts w:cs="Tahoma"/>
        </w:rPr>
        <w:t>Kupujícímu</w:t>
      </w:r>
      <w:r w:rsidR="007174C5" w:rsidRPr="007174C5">
        <w:rPr>
          <w:rFonts w:cs="Tahoma"/>
        </w:rPr>
        <w:t xml:space="preserve"> nárok na smluvní pokutu ve výši 0,3 % ze Základu pokuty, a to za každý i započatý den prodlení a jednotlivý případ</w:t>
      </w:r>
      <w:r>
        <w:rPr>
          <w:rFonts w:cs="Tahoma"/>
        </w:rPr>
        <w:t>;</w:t>
      </w:r>
    </w:p>
    <w:p w14:paraId="6E04309A" w14:textId="486E0816" w:rsidR="007174C5" w:rsidRPr="007174C5" w:rsidRDefault="00EB2BAE" w:rsidP="007174C5">
      <w:pPr>
        <w:pStyle w:val="Nadpis3"/>
        <w:ind w:left="1418" w:hanging="709"/>
        <w:rPr>
          <w:rFonts w:cs="Tahoma"/>
        </w:rPr>
      </w:pPr>
      <w:r>
        <w:rPr>
          <w:rFonts w:cs="Tahoma"/>
        </w:rPr>
        <w:t>v</w:t>
      </w:r>
      <w:r w:rsidR="007174C5" w:rsidRPr="007174C5">
        <w:rPr>
          <w:rFonts w:cs="Tahoma"/>
        </w:rPr>
        <w:t xml:space="preserve"> případě </w:t>
      </w:r>
      <w:r w:rsidR="007174C5" w:rsidRPr="00EB2BAE">
        <w:rPr>
          <w:rFonts w:cs="Tahoma"/>
        </w:rPr>
        <w:t xml:space="preserve">prodlení </w:t>
      </w:r>
      <w:r w:rsidR="00E07FD1" w:rsidRPr="00EB2BAE">
        <w:rPr>
          <w:rFonts w:cs="Tahoma"/>
        </w:rPr>
        <w:t>Prodávajícího</w:t>
      </w:r>
      <w:r w:rsidR="007174C5" w:rsidRPr="00EB2BAE">
        <w:rPr>
          <w:rFonts w:cs="Tahoma"/>
        </w:rPr>
        <w:t xml:space="preserve"> s dodržením lhůty pro podání informací Kupujícímu o nových verzích firmwaru, ovladačů, driverů apod. a jejich zpřístupnění Kupujícímu dle bodu 2 </w:t>
      </w:r>
      <w:r w:rsidR="007174C5" w:rsidRPr="00EB2BAE">
        <w:rPr>
          <w:rFonts w:cs="Tahoma"/>
          <w:b/>
          <w:bCs w:val="0"/>
          <w:u w:val="single"/>
        </w:rPr>
        <w:t>Přílohy č. 2</w:t>
      </w:r>
      <w:r w:rsidR="007174C5" w:rsidRPr="00EB2BAE">
        <w:rPr>
          <w:rFonts w:cs="Tahoma"/>
        </w:rPr>
        <w:t xml:space="preserve"> </w:t>
      </w:r>
      <w:r w:rsidR="00D148F0" w:rsidRPr="00EB2BAE">
        <w:rPr>
          <w:rFonts w:cs="Tahoma"/>
        </w:rPr>
        <w:t>Rámcové dohody</w:t>
      </w:r>
      <w:r w:rsidR="007174C5" w:rsidRPr="00EB2BAE">
        <w:rPr>
          <w:rFonts w:cs="Tahoma"/>
        </w:rPr>
        <w:t>,</w:t>
      </w:r>
      <w:r w:rsidR="007174C5" w:rsidRPr="007174C5">
        <w:rPr>
          <w:rFonts w:cs="Tahoma"/>
        </w:rPr>
        <w:t xml:space="preserve"> vzniká </w:t>
      </w:r>
      <w:r w:rsidR="00D148F0">
        <w:rPr>
          <w:rFonts w:cs="Tahoma"/>
        </w:rPr>
        <w:t>Kupujícímu</w:t>
      </w:r>
      <w:r w:rsidR="007174C5" w:rsidRPr="007174C5">
        <w:rPr>
          <w:rFonts w:cs="Tahoma"/>
        </w:rPr>
        <w:t xml:space="preserve"> nárok na smluvní pokutu ve výši 0,3 % ze Základu pokuty, a to za každý i započatý den prodlení a jednotlivý případ</w:t>
      </w:r>
      <w:r w:rsidR="00A02EE6">
        <w:rPr>
          <w:rFonts w:cs="Tahoma"/>
        </w:rPr>
        <w:t>;</w:t>
      </w:r>
    </w:p>
    <w:p w14:paraId="31C963A1" w14:textId="6BB7CCED" w:rsidR="007174C5" w:rsidRPr="007174C5" w:rsidRDefault="00EB2BAE" w:rsidP="007174C5">
      <w:pPr>
        <w:pStyle w:val="Nadpis3"/>
        <w:ind w:left="1418" w:hanging="709"/>
        <w:rPr>
          <w:rFonts w:cs="Tahoma"/>
        </w:rPr>
      </w:pPr>
      <w:r>
        <w:rPr>
          <w:rFonts w:cs="Tahoma"/>
        </w:rPr>
        <w:t>v</w:t>
      </w:r>
      <w:r w:rsidR="007174C5" w:rsidRPr="007174C5">
        <w:rPr>
          <w:rFonts w:cs="Tahoma"/>
        </w:rPr>
        <w:t xml:space="preserve"> případě nesplnění požadovaných výkonnostních parametrů je </w:t>
      </w:r>
      <w:r>
        <w:rPr>
          <w:rFonts w:cs="Tahoma"/>
        </w:rPr>
        <w:t>Prodávající</w:t>
      </w:r>
      <w:r w:rsidR="007174C5" w:rsidRPr="007174C5">
        <w:rPr>
          <w:rFonts w:cs="Tahoma"/>
        </w:rPr>
        <w:t xml:space="preserve"> povinen uhradit </w:t>
      </w:r>
      <w:r w:rsidR="002F218C">
        <w:rPr>
          <w:rFonts w:cs="Tahoma"/>
        </w:rPr>
        <w:t>Kupujícímu</w:t>
      </w:r>
      <w:r w:rsidR="007174C5" w:rsidRPr="007174C5">
        <w:rPr>
          <w:rFonts w:cs="Tahoma"/>
        </w:rPr>
        <w:t xml:space="preserve"> pokutu ve výši 10 % ze Základu pokuty. Zaplacením této pokuty není nijak omezeno ustanovení ostatních sankčních ujednání a zároveň nejsou nijak dotčeny povinnosti splnit všechny požadované výkonnostní parametry a dodržet požadovaný termín dodávky a akceptace. Zároveň je </w:t>
      </w:r>
      <w:r w:rsidR="002F218C">
        <w:rPr>
          <w:rFonts w:cs="Tahoma"/>
        </w:rPr>
        <w:t xml:space="preserve">Prodávající </w:t>
      </w:r>
      <w:r w:rsidR="007174C5" w:rsidRPr="007174C5">
        <w:rPr>
          <w:rFonts w:cs="Tahoma"/>
        </w:rPr>
        <w:t xml:space="preserve">povinen, při </w:t>
      </w:r>
      <w:proofErr w:type="gramStart"/>
      <w:r w:rsidR="007174C5" w:rsidRPr="007174C5">
        <w:rPr>
          <w:rFonts w:cs="Tahoma"/>
        </w:rPr>
        <w:t>zachování  cen</w:t>
      </w:r>
      <w:proofErr w:type="gramEnd"/>
      <w:r w:rsidR="007174C5" w:rsidRPr="007174C5">
        <w:rPr>
          <w:rFonts w:cs="Tahoma"/>
        </w:rPr>
        <w:t xml:space="preserve"> všech konfigurací </w:t>
      </w:r>
      <w:r w:rsidR="00A02EE6">
        <w:rPr>
          <w:rFonts w:cs="Tahoma"/>
        </w:rPr>
        <w:t>ř</w:t>
      </w:r>
      <w:r w:rsidR="007174C5" w:rsidRPr="007174C5">
        <w:rPr>
          <w:rFonts w:cs="Tahoma"/>
        </w:rPr>
        <w:t xml:space="preserve">ešení a jejich rozšíření a jejich podpory, tj. na náklady </w:t>
      </w:r>
      <w:r w:rsidR="00C01200">
        <w:rPr>
          <w:rFonts w:cs="Tahoma"/>
        </w:rPr>
        <w:t>Prodávajícího</w:t>
      </w:r>
      <w:r w:rsidR="007174C5" w:rsidRPr="007174C5">
        <w:rPr>
          <w:rFonts w:cs="Tahoma"/>
        </w:rPr>
        <w:t>:</w:t>
      </w:r>
    </w:p>
    <w:p w14:paraId="15FFEFAF" w14:textId="23B8CF5D" w:rsidR="007174C5" w:rsidRPr="00D83D00" w:rsidRDefault="007174C5" w:rsidP="00D83D00">
      <w:pPr>
        <w:pStyle w:val="Nadpis4"/>
        <w:numPr>
          <w:ilvl w:val="3"/>
          <w:numId w:val="1"/>
        </w:numPr>
      </w:pPr>
      <w:r w:rsidRPr="00D83D00">
        <w:t xml:space="preserve">doplnit </w:t>
      </w:r>
      <w:r w:rsidR="002F218C">
        <w:t>ř</w:t>
      </w:r>
      <w:r w:rsidRPr="00D83D00">
        <w:t xml:space="preserve">ešení takovým množstvím nodů a dalšího hardwaru tak, aby </w:t>
      </w:r>
      <w:r w:rsidR="002F218C">
        <w:t>ř</w:t>
      </w:r>
      <w:r w:rsidRPr="00D83D00">
        <w:t>ešení požadované výkonnostní parametry splnilo a</w:t>
      </w:r>
    </w:p>
    <w:p w14:paraId="169AB809" w14:textId="511813B4" w:rsidR="007174C5" w:rsidRPr="00D83D00" w:rsidRDefault="007174C5" w:rsidP="00D83D00">
      <w:pPr>
        <w:pStyle w:val="Nadpis4"/>
        <w:numPr>
          <w:ilvl w:val="3"/>
          <w:numId w:val="1"/>
        </w:numPr>
      </w:pPr>
      <w:r w:rsidRPr="00D83D00">
        <w:t>stejným způsobem navýšit kapacitu a rozsah dodávky všech budoucích požadovaných základních konfigurací a všech budoucích rozšíření S3 úložiště a</w:t>
      </w:r>
    </w:p>
    <w:p w14:paraId="4892F23B" w14:textId="0F9EA150" w:rsidR="007174C5" w:rsidRPr="00D83D00" w:rsidRDefault="007174C5" w:rsidP="00D83D00">
      <w:pPr>
        <w:pStyle w:val="Nadpis4"/>
        <w:numPr>
          <w:ilvl w:val="3"/>
          <w:numId w:val="1"/>
        </w:numPr>
      </w:pPr>
      <w:bookmarkStart w:id="76" w:name="_Ref215136570"/>
      <w:r w:rsidRPr="00D83D00">
        <w:t xml:space="preserve">zajistit požadovanou rozšiřitelnost S3 úložiště dle požadavků na dané </w:t>
      </w:r>
      <w:r w:rsidR="002F218C">
        <w:t>ř</w:t>
      </w:r>
      <w:r w:rsidRPr="00D83D00">
        <w:t xml:space="preserve">ešení včetně navýšených kapacit dle </w:t>
      </w:r>
      <w:r w:rsidR="00EA6417">
        <w:fldChar w:fldCharType="begin"/>
      </w:r>
      <w:r w:rsidR="00EA6417">
        <w:instrText xml:space="preserve"> REF _Ref215136570 \r \h </w:instrText>
      </w:r>
      <w:r w:rsidR="00EA6417">
        <w:fldChar w:fldCharType="separate"/>
      </w:r>
      <w:r w:rsidR="006B0B18">
        <w:t>12.7.14.3</w:t>
      </w:r>
      <w:r w:rsidR="00EA6417">
        <w:fldChar w:fldCharType="end"/>
      </w:r>
      <w:r w:rsidR="008B4D1C">
        <w:t>;</w:t>
      </w:r>
      <w:bookmarkEnd w:id="76"/>
    </w:p>
    <w:p w14:paraId="44C2EEF5" w14:textId="61B843B4" w:rsidR="00C6282B" w:rsidRPr="00231496" w:rsidRDefault="00231496" w:rsidP="00231496">
      <w:pPr>
        <w:pStyle w:val="Nadpis3"/>
        <w:ind w:left="1418" w:hanging="709"/>
        <w:rPr>
          <w:rFonts w:cs="Tahoma"/>
        </w:rPr>
      </w:pPr>
      <w:bookmarkStart w:id="77" w:name="_Ref215136651"/>
      <w:r>
        <w:rPr>
          <w:rFonts w:cs="Tahoma"/>
        </w:rPr>
        <w:lastRenderedPageBreak/>
        <w:t>v</w:t>
      </w:r>
      <w:r w:rsidR="007174C5" w:rsidRPr="007174C5">
        <w:rPr>
          <w:rFonts w:cs="Tahoma"/>
        </w:rPr>
        <w:t xml:space="preserve"> případě, že </w:t>
      </w:r>
      <w:r w:rsidR="00154819">
        <w:rPr>
          <w:rFonts w:cs="Tahoma"/>
        </w:rPr>
        <w:t>Prodávající</w:t>
      </w:r>
      <w:r w:rsidR="007174C5" w:rsidRPr="007174C5">
        <w:rPr>
          <w:rFonts w:cs="Tahoma"/>
        </w:rPr>
        <w:t xml:space="preserve"> nezajistí splnění požadovaných výkonnostních parametrů dodaného </w:t>
      </w:r>
      <w:r w:rsidR="00154819">
        <w:rPr>
          <w:rFonts w:cs="Tahoma"/>
        </w:rPr>
        <w:t>ř</w:t>
      </w:r>
      <w:r w:rsidR="007174C5" w:rsidRPr="007174C5">
        <w:rPr>
          <w:rFonts w:cs="Tahoma"/>
        </w:rPr>
        <w:t xml:space="preserve">ešení, nebo pro jejich dosažení by bylo potřeba dodat jinou technologii, je </w:t>
      </w:r>
      <w:r w:rsidR="00154819">
        <w:rPr>
          <w:rFonts w:cs="Tahoma"/>
        </w:rPr>
        <w:t xml:space="preserve">Prodávající </w:t>
      </w:r>
      <w:r w:rsidR="007174C5" w:rsidRPr="007174C5">
        <w:rPr>
          <w:rFonts w:cs="Tahoma"/>
        </w:rPr>
        <w:t xml:space="preserve">povinen uhradit </w:t>
      </w:r>
      <w:r w:rsidR="00154819">
        <w:rPr>
          <w:rFonts w:cs="Tahoma"/>
        </w:rPr>
        <w:t>Kupujícímu</w:t>
      </w:r>
      <w:r>
        <w:rPr>
          <w:rFonts w:cs="Tahoma"/>
        </w:rPr>
        <w:t xml:space="preserve"> </w:t>
      </w:r>
      <w:r w:rsidR="007174C5" w:rsidRPr="007174C5">
        <w:rPr>
          <w:rFonts w:cs="Tahoma"/>
        </w:rPr>
        <w:t>pokutu ve výši 100 % ze Základu pokuty</w:t>
      </w:r>
      <w:r>
        <w:rPr>
          <w:rFonts w:cs="Tahoma"/>
        </w:rPr>
        <w:t>;</w:t>
      </w:r>
      <w:bookmarkEnd w:id="77"/>
    </w:p>
    <w:p w14:paraId="0FF2A068" w14:textId="3A7349EC" w:rsidR="00B87A5B" w:rsidRPr="00E352CF" w:rsidRDefault="00EF2A30" w:rsidP="007B26C5">
      <w:pPr>
        <w:pStyle w:val="Nadpis3"/>
        <w:ind w:left="1418" w:hanging="709"/>
        <w:rPr>
          <w:rFonts w:cs="Tahoma"/>
        </w:rPr>
      </w:pPr>
      <w:r w:rsidRPr="00E352CF">
        <w:rPr>
          <w:rFonts w:cs="Tahoma"/>
        </w:rPr>
        <w:t>v případě porušení povinnosti Prodávajícího dle odst.</w:t>
      </w:r>
      <w:r w:rsidR="007B09D4">
        <w:rPr>
          <w:rFonts w:cs="Tahoma"/>
        </w:rPr>
        <w:t xml:space="preserve"> </w:t>
      </w:r>
      <w:r w:rsidR="007B09D4">
        <w:fldChar w:fldCharType="begin"/>
      </w:r>
      <w:r w:rsidR="007B09D4">
        <w:instrText xml:space="preserve"> REF _Ref420752871 \r \h </w:instrText>
      </w:r>
      <w:r w:rsidR="007B26C5">
        <w:instrText xml:space="preserve"> \* MERGEFORMAT </w:instrText>
      </w:r>
      <w:r w:rsidR="007B09D4">
        <w:fldChar w:fldCharType="separate"/>
      </w:r>
      <w:r w:rsidR="006B0B18">
        <w:t>6.1.7</w:t>
      </w:r>
      <w:r w:rsidR="007B09D4">
        <w:fldChar w:fldCharType="end"/>
      </w:r>
      <w:r w:rsidR="00B87A5B" w:rsidRPr="00E352CF">
        <w:rPr>
          <w:rFonts w:cs="Tahoma"/>
        </w:rPr>
        <w:t xml:space="preserve"> </w:t>
      </w:r>
      <w:r w:rsidR="00691F87">
        <w:rPr>
          <w:rFonts w:cs="Tahoma"/>
        </w:rPr>
        <w:t xml:space="preserve">této Rámcové dohody </w:t>
      </w:r>
      <w:r w:rsidRPr="00E352CF">
        <w:rPr>
          <w:rFonts w:cs="Tahoma"/>
        </w:rPr>
        <w:t xml:space="preserve">vzniká Kupujícímu nárok na smluvní pokutu ve výši </w:t>
      </w:r>
    </w:p>
    <w:p w14:paraId="6A0076AB" w14:textId="1F4AFB3A" w:rsidR="00B87A5B" w:rsidRPr="00E352CF" w:rsidRDefault="00B87A5B" w:rsidP="000D0713">
      <w:pPr>
        <w:pStyle w:val="kancel"/>
        <w:numPr>
          <w:ilvl w:val="1"/>
          <w:numId w:val="17"/>
        </w:numPr>
        <w:spacing w:before="60" w:after="60" w:line="276" w:lineRule="auto"/>
        <w:ind w:left="1985" w:hanging="567"/>
        <w:rPr>
          <w:rFonts w:ascii="Verdana" w:hAnsi="Verdana" w:cs="Arial"/>
          <w:sz w:val="18"/>
          <w:szCs w:val="18"/>
        </w:rPr>
      </w:pPr>
      <w:r w:rsidRPr="00E352CF">
        <w:rPr>
          <w:rFonts w:ascii="Verdana" w:hAnsi="Verdana" w:cs="Arial"/>
          <w:sz w:val="18"/>
          <w:szCs w:val="18"/>
        </w:rPr>
        <w:t>100</w:t>
      </w:r>
      <w:r w:rsidR="00630B58">
        <w:rPr>
          <w:rFonts w:ascii="Verdana" w:hAnsi="Verdana" w:cs="Arial"/>
          <w:sz w:val="18"/>
          <w:szCs w:val="18"/>
        </w:rPr>
        <w:t> </w:t>
      </w:r>
      <w:r w:rsidRPr="00E352CF">
        <w:rPr>
          <w:rFonts w:ascii="Verdana" w:hAnsi="Verdana" w:cs="Arial"/>
          <w:sz w:val="18"/>
          <w:szCs w:val="18"/>
        </w:rPr>
        <w:t>000</w:t>
      </w:r>
      <w:r w:rsidR="00630B58">
        <w:rPr>
          <w:rFonts w:ascii="Verdana" w:hAnsi="Verdana" w:cs="Arial"/>
          <w:sz w:val="18"/>
          <w:szCs w:val="18"/>
        </w:rPr>
        <w:t>,00</w:t>
      </w:r>
      <w:r w:rsidRPr="00E352CF">
        <w:rPr>
          <w:rFonts w:ascii="Verdana" w:hAnsi="Verdana" w:cs="Arial"/>
          <w:sz w:val="18"/>
          <w:szCs w:val="18"/>
        </w:rPr>
        <w:t xml:space="preserve"> Kč (slovy: sto tisíc korun českých) za každé jednotlivé porušení povinnosti mít sjednané pojištění odpovědnosti, </w:t>
      </w:r>
    </w:p>
    <w:p w14:paraId="2ED57128" w14:textId="34D8C0A0" w:rsidR="00B87A5B" w:rsidRPr="001517A7" w:rsidRDefault="00B87A5B" w:rsidP="000D0713">
      <w:pPr>
        <w:pStyle w:val="kancel"/>
        <w:numPr>
          <w:ilvl w:val="1"/>
          <w:numId w:val="17"/>
        </w:numPr>
        <w:spacing w:before="60" w:after="60" w:line="276" w:lineRule="auto"/>
        <w:ind w:left="1985" w:hanging="567"/>
        <w:rPr>
          <w:rFonts w:ascii="Verdana" w:hAnsi="Verdana" w:cs="Arial"/>
          <w:sz w:val="18"/>
          <w:szCs w:val="18"/>
        </w:rPr>
      </w:pPr>
      <w:r w:rsidRPr="00E352CF">
        <w:rPr>
          <w:rFonts w:ascii="Verdana" w:hAnsi="Verdana" w:cs="Arial"/>
          <w:sz w:val="18"/>
          <w:szCs w:val="18"/>
        </w:rPr>
        <w:t>500</w:t>
      </w:r>
      <w:r w:rsidR="00630B58">
        <w:rPr>
          <w:rFonts w:ascii="Verdana" w:hAnsi="Verdana" w:cs="Arial"/>
          <w:sz w:val="18"/>
          <w:szCs w:val="18"/>
        </w:rPr>
        <w:t>,00</w:t>
      </w:r>
      <w:r w:rsidRPr="00E352CF">
        <w:rPr>
          <w:rFonts w:ascii="Verdana" w:hAnsi="Verdana" w:cs="Arial"/>
          <w:sz w:val="18"/>
          <w:szCs w:val="18"/>
        </w:rPr>
        <w:t xml:space="preserve"> Kč (</w:t>
      </w:r>
      <w:r w:rsidR="00C56315">
        <w:rPr>
          <w:rFonts w:ascii="Verdana" w:hAnsi="Verdana" w:cs="Arial"/>
          <w:sz w:val="18"/>
          <w:szCs w:val="18"/>
        </w:rPr>
        <w:t xml:space="preserve">slovy: </w:t>
      </w:r>
      <w:r w:rsidRPr="00E352CF">
        <w:rPr>
          <w:rFonts w:ascii="Verdana" w:hAnsi="Verdana" w:cs="Arial"/>
          <w:sz w:val="18"/>
          <w:szCs w:val="18"/>
        </w:rPr>
        <w:t>pět set korun českých) za každý i započatý den prodlení s předáním pojistné smlouvy (nárok na tuto smluvní pokutu vzniká i v případě, že</w:t>
      </w:r>
      <w:r w:rsidR="00FC4B7E">
        <w:rPr>
          <w:rFonts w:ascii="Verdana" w:hAnsi="Verdana" w:cs="Arial"/>
          <w:sz w:val="18"/>
          <w:szCs w:val="18"/>
        </w:rPr>
        <w:t> </w:t>
      </w:r>
      <w:r w:rsidRPr="00E352CF">
        <w:rPr>
          <w:rFonts w:ascii="Verdana" w:hAnsi="Verdana" w:cs="Arial"/>
          <w:sz w:val="18"/>
          <w:szCs w:val="18"/>
        </w:rPr>
        <w:t xml:space="preserve">Prodávající osvědčí, že neporušil povinnost mít sjednané pojištění, ale byl v prodlení </w:t>
      </w:r>
      <w:r w:rsidRPr="001517A7">
        <w:rPr>
          <w:rFonts w:ascii="Verdana" w:hAnsi="Verdana" w:cs="Arial"/>
          <w:sz w:val="18"/>
          <w:szCs w:val="18"/>
        </w:rPr>
        <w:t>s doložením této skutečnosti);</w:t>
      </w:r>
    </w:p>
    <w:p w14:paraId="4D62D689" w14:textId="0801095A" w:rsidR="00BA239C" w:rsidRPr="001517A7" w:rsidRDefault="00BA239C" w:rsidP="001B60A7">
      <w:pPr>
        <w:pStyle w:val="Nadpis3"/>
        <w:ind w:left="1560" w:hanging="851"/>
      </w:pPr>
      <w:r w:rsidRPr="001517A7">
        <w:t xml:space="preserve">v případě porušení povinnosti Prodávajícího dle odst. </w:t>
      </w:r>
      <w:r w:rsidR="00EA6417">
        <w:fldChar w:fldCharType="begin"/>
      </w:r>
      <w:r w:rsidR="00EA6417">
        <w:instrText xml:space="preserve"> REF _Ref215136464 \r \h </w:instrText>
      </w:r>
      <w:r w:rsidR="00EA6417">
        <w:fldChar w:fldCharType="separate"/>
      </w:r>
      <w:r w:rsidR="006B0B18">
        <w:t>10.1</w:t>
      </w:r>
      <w:r w:rsidR="00EA6417">
        <w:fldChar w:fldCharType="end"/>
      </w:r>
      <w:r w:rsidRPr="001517A7">
        <w:t xml:space="preserve"> a/nebo </w:t>
      </w:r>
      <w:r w:rsidR="00EA6417">
        <w:fldChar w:fldCharType="begin"/>
      </w:r>
      <w:r w:rsidR="00EA6417">
        <w:instrText xml:space="preserve"> REF _Ref215133840 \r \h </w:instrText>
      </w:r>
      <w:r w:rsidR="00EA6417">
        <w:fldChar w:fldCharType="separate"/>
      </w:r>
      <w:r w:rsidR="006B0B18">
        <w:t>10.3</w:t>
      </w:r>
      <w:r w:rsidR="00EA6417">
        <w:fldChar w:fldCharType="end"/>
      </w:r>
      <w:r w:rsidRPr="001517A7">
        <w:t xml:space="preserve"> </w:t>
      </w:r>
      <w:r w:rsidR="00BD4F6F" w:rsidRPr="001517A7">
        <w:t xml:space="preserve">této Rámcové dohody </w:t>
      </w:r>
      <w:r w:rsidRPr="001517A7">
        <w:t>vzniká Kupujícímu nárok na smluvní pokutu ve výši 10</w:t>
      </w:r>
      <w:r w:rsidR="004921E7">
        <w:t> </w:t>
      </w:r>
      <w:r w:rsidRPr="001517A7">
        <w:t>000</w:t>
      </w:r>
      <w:r w:rsidR="004921E7">
        <w:t>,00</w:t>
      </w:r>
      <w:r w:rsidRPr="001517A7">
        <w:t> Kč (slovy: deset tisíc korun českých) za každý jednotlivý případ porušení</w:t>
      </w:r>
      <w:r w:rsidR="00C527FE" w:rsidRPr="001517A7">
        <w:t>;</w:t>
      </w:r>
    </w:p>
    <w:p w14:paraId="4E3CE11D" w14:textId="1D004A12" w:rsidR="006B611A" w:rsidRPr="001517A7" w:rsidRDefault="006B611A" w:rsidP="007B26C5">
      <w:pPr>
        <w:pStyle w:val="Nadpis3"/>
        <w:ind w:left="1560" w:hanging="851"/>
        <w:rPr>
          <w:rFonts w:cs="Tahoma"/>
        </w:rPr>
      </w:pPr>
      <w:r w:rsidRPr="001517A7">
        <w:rPr>
          <w:rFonts w:cs="Tahoma"/>
        </w:rPr>
        <w:t xml:space="preserve">v případě porušení povinnosti Prodávající dle odst. </w:t>
      </w:r>
      <w:r w:rsidR="00EA6417">
        <w:rPr>
          <w:rFonts w:cs="Tahoma"/>
        </w:rPr>
        <w:fldChar w:fldCharType="begin"/>
      </w:r>
      <w:r w:rsidR="00EA6417">
        <w:rPr>
          <w:rFonts w:cs="Tahoma"/>
        </w:rPr>
        <w:instrText xml:space="preserve"> REF _Ref215136397 \r \h </w:instrText>
      </w:r>
      <w:r w:rsidR="00EA6417">
        <w:rPr>
          <w:rFonts w:cs="Tahoma"/>
        </w:rPr>
      </w:r>
      <w:r w:rsidR="00EA6417">
        <w:rPr>
          <w:rFonts w:cs="Tahoma"/>
        </w:rPr>
        <w:fldChar w:fldCharType="separate"/>
      </w:r>
      <w:r w:rsidR="006B0B18">
        <w:rPr>
          <w:rFonts w:cs="Tahoma"/>
        </w:rPr>
        <w:t>10.10</w:t>
      </w:r>
      <w:r w:rsidR="00EA6417">
        <w:rPr>
          <w:rFonts w:cs="Tahoma"/>
        </w:rPr>
        <w:fldChar w:fldCharType="end"/>
      </w:r>
      <w:r w:rsidR="00BD4F6F" w:rsidRPr="001517A7">
        <w:rPr>
          <w:rFonts w:cs="Tahoma"/>
        </w:rPr>
        <w:t xml:space="preserve"> této Rámcové dohody</w:t>
      </w:r>
      <w:r w:rsidRPr="001517A7">
        <w:rPr>
          <w:rFonts w:cs="Tahoma"/>
        </w:rPr>
        <w:t xml:space="preserve"> vzniká Kupujícímu nárok na</w:t>
      </w:r>
      <w:r w:rsidR="00E07D3B" w:rsidRPr="001517A7">
        <w:rPr>
          <w:rFonts w:cs="Tahoma"/>
        </w:rPr>
        <w:t> </w:t>
      </w:r>
      <w:r w:rsidRPr="001517A7">
        <w:rPr>
          <w:rFonts w:cs="Tahoma"/>
        </w:rPr>
        <w:t>smluvní pokutu ve výši 500 Kč (slovy: pět set korun českých) za každý i započatý den prodlení</w:t>
      </w:r>
      <w:r w:rsidRPr="001517A7">
        <w:t>;</w:t>
      </w:r>
    </w:p>
    <w:p w14:paraId="0F1566E3" w14:textId="2F2644DF" w:rsidR="00A93042" w:rsidRPr="00A93042" w:rsidRDefault="00EF2A30" w:rsidP="007B26C5">
      <w:pPr>
        <w:pStyle w:val="Nadpis3"/>
        <w:ind w:left="1560" w:hanging="851"/>
      </w:pPr>
      <w:r w:rsidRPr="001517A7">
        <w:rPr>
          <w:rFonts w:cs="Tahoma"/>
        </w:rPr>
        <w:t xml:space="preserve">v případě porušení jakékoliv povinnosti Prodávajícího dle čl. </w:t>
      </w:r>
      <w:r w:rsidR="00EA6417">
        <w:rPr>
          <w:rFonts w:cs="Tahoma"/>
        </w:rPr>
        <w:fldChar w:fldCharType="begin"/>
      </w:r>
      <w:r w:rsidR="00EA6417">
        <w:rPr>
          <w:rFonts w:cs="Tahoma"/>
        </w:rPr>
        <w:instrText xml:space="preserve"> REF _Ref215136355 \r \h </w:instrText>
      </w:r>
      <w:r w:rsidR="00EA6417">
        <w:rPr>
          <w:rFonts w:cs="Tahoma"/>
        </w:rPr>
      </w:r>
      <w:r w:rsidR="00EA6417">
        <w:rPr>
          <w:rFonts w:cs="Tahoma"/>
        </w:rPr>
        <w:fldChar w:fldCharType="separate"/>
      </w:r>
      <w:r w:rsidR="006B0B18">
        <w:rPr>
          <w:rFonts w:cs="Tahoma"/>
        </w:rPr>
        <w:t>XIII</w:t>
      </w:r>
      <w:r w:rsidR="00EA6417">
        <w:rPr>
          <w:rFonts w:cs="Tahoma"/>
        </w:rPr>
        <w:fldChar w:fldCharType="end"/>
      </w:r>
      <w:r w:rsidRPr="001517A7">
        <w:rPr>
          <w:rFonts w:cs="Tahoma"/>
        </w:rPr>
        <w:t xml:space="preserve"> </w:t>
      </w:r>
      <w:r w:rsidR="00BD4F6F" w:rsidRPr="001517A7">
        <w:rPr>
          <w:rFonts w:cs="Tahoma"/>
        </w:rPr>
        <w:t xml:space="preserve">této Rámcové dohody </w:t>
      </w:r>
      <w:r w:rsidRPr="001517A7">
        <w:rPr>
          <w:rFonts w:cs="Tahoma"/>
        </w:rPr>
        <w:t xml:space="preserve">vzniká Kupujícímu nárok na smluvní pokutu ve výši </w:t>
      </w:r>
      <w:r w:rsidR="00A25B55" w:rsidRPr="001517A7">
        <w:rPr>
          <w:rFonts w:cs="Tahoma"/>
        </w:rPr>
        <w:t>1</w:t>
      </w:r>
      <w:r w:rsidRPr="001517A7">
        <w:rPr>
          <w:rFonts w:cs="Tahoma"/>
        </w:rPr>
        <w:t>00</w:t>
      </w:r>
      <w:r w:rsidR="004921E7">
        <w:rPr>
          <w:rFonts w:cs="Tahoma"/>
        </w:rPr>
        <w:t> </w:t>
      </w:r>
      <w:r w:rsidRPr="001517A7">
        <w:rPr>
          <w:rFonts w:cs="Tahoma"/>
        </w:rPr>
        <w:t>000</w:t>
      </w:r>
      <w:r w:rsidR="004921E7">
        <w:rPr>
          <w:rFonts w:cs="Tahoma"/>
        </w:rPr>
        <w:t>,00</w:t>
      </w:r>
      <w:r w:rsidRPr="001517A7">
        <w:rPr>
          <w:rFonts w:cs="Tahoma"/>
        </w:rPr>
        <w:t> Kč</w:t>
      </w:r>
      <w:r w:rsidR="00A25B55" w:rsidRPr="001517A7">
        <w:rPr>
          <w:rFonts w:cs="Tahoma"/>
        </w:rPr>
        <w:t xml:space="preserve"> (slovy: sto tisíc korun českých)</w:t>
      </w:r>
      <w:r w:rsidRPr="001517A7">
        <w:rPr>
          <w:rFonts w:cs="Tahoma"/>
        </w:rPr>
        <w:t xml:space="preserve"> za</w:t>
      </w:r>
      <w:r w:rsidR="00E07D3B" w:rsidRPr="001517A7">
        <w:rPr>
          <w:rFonts w:cs="Tahoma"/>
        </w:rPr>
        <w:t> </w:t>
      </w:r>
      <w:r w:rsidRPr="001517A7">
        <w:rPr>
          <w:rFonts w:cs="Tahoma"/>
        </w:rPr>
        <w:t>každý jednotlivý případ porušení</w:t>
      </w:r>
      <w:r w:rsidR="00A93042">
        <w:rPr>
          <w:rFonts w:cs="Tahoma"/>
        </w:rPr>
        <w:t>;</w:t>
      </w:r>
    </w:p>
    <w:p w14:paraId="1D312F49" w14:textId="4F79D8E3" w:rsidR="00586735" w:rsidRPr="00586735" w:rsidRDefault="002F7CB4" w:rsidP="002F7CB4">
      <w:pPr>
        <w:pStyle w:val="Nadpis3"/>
        <w:ind w:left="1560" w:hanging="851"/>
      </w:pPr>
      <w:r w:rsidRPr="002F7CB4">
        <w:rPr>
          <w:rFonts w:cs="Tahoma"/>
        </w:rPr>
        <w:t xml:space="preserve">v případě </w:t>
      </w:r>
      <w:r w:rsidRPr="002F2018">
        <w:rPr>
          <w:rFonts w:cs="Tahoma"/>
        </w:rPr>
        <w:t xml:space="preserve">porušení jakékoliv povinnosti nebo prohlášení Prodávajícího v oblasti kybernetické bezpečnosti </w:t>
      </w:r>
      <w:r w:rsidR="00A05DF4" w:rsidRPr="002F2018">
        <w:rPr>
          <w:rFonts w:cs="Tahoma"/>
        </w:rPr>
        <w:t xml:space="preserve">dle čl. </w:t>
      </w:r>
      <w:r w:rsidR="00A05DF4" w:rsidRPr="002F2018">
        <w:rPr>
          <w:rFonts w:cs="Tahoma"/>
        </w:rPr>
        <w:fldChar w:fldCharType="begin"/>
      </w:r>
      <w:r w:rsidR="00A05DF4" w:rsidRPr="002F2018">
        <w:rPr>
          <w:rFonts w:cs="Tahoma"/>
        </w:rPr>
        <w:instrText xml:space="preserve"> REF _Ref215222556 \r \h </w:instrText>
      </w:r>
      <w:r w:rsidR="002F2018">
        <w:rPr>
          <w:rFonts w:cs="Tahoma"/>
        </w:rPr>
        <w:instrText xml:space="preserve"> \* MERGEFORMAT </w:instrText>
      </w:r>
      <w:r w:rsidR="00A05DF4" w:rsidRPr="002F2018">
        <w:rPr>
          <w:rFonts w:cs="Tahoma"/>
        </w:rPr>
      </w:r>
      <w:r w:rsidR="00A05DF4" w:rsidRPr="002F2018">
        <w:rPr>
          <w:rFonts w:cs="Tahoma"/>
        </w:rPr>
        <w:fldChar w:fldCharType="separate"/>
      </w:r>
      <w:r w:rsidR="00A05DF4" w:rsidRPr="002F2018">
        <w:rPr>
          <w:rFonts w:cs="Tahoma"/>
        </w:rPr>
        <w:t>VII</w:t>
      </w:r>
      <w:r w:rsidR="00A05DF4" w:rsidRPr="002F2018">
        <w:rPr>
          <w:rFonts w:cs="Tahoma"/>
        </w:rPr>
        <w:fldChar w:fldCharType="end"/>
      </w:r>
      <w:r w:rsidR="00A05DF4" w:rsidRPr="002F2018">
        <w:rPr>
          <w:rFonts w:cs="Tahoma"/>
        </w:rPr>
        <w:t xml:space="preserve"> </w:t>
      </w:r>
      <w:r w:rsidRPr="002F2018">
        <w:rPr>
          <w:rFonts w:cs="Tahoma"/>
        </w:rPr>
        <w:t>vzniká Kupujícímu nárok na smluvní pokutu ve výši 100 000,00 Kč (slovy</w:t>
      </w:r>
      <w:r w:rsidRPr="002F7CB4">
        <w:rPr>
          <w:rFonts w:cs="Tahoma"/>
        </w:rPr>
        <w:t>: sto tisíc korun českých) za každý jednotlivý případ porušení</w:t>
      </w:r>
      <w:r w:rsidR="00EF2A30" w:rsidRPr="001517A7">
        <w:t>.</w:t>
      </w:r>
    </w:p>
    <w:p w14:paraId="3B543732" w14:textId="2AAEBBF4" w:rsidR="00EF2A30" w:rsidRPr="007B26C5" w:rsidRDefault="00EF2A30" w:rsidP="007B26C5">
      <w:pPr>
        <w:pStyle w:val="Nadpis2"/>
      </w:pPr>
      <w:bookmarkStart w:id="78" w:name="_Toc419277810"/>
      <w:bookmarkStart w:id="79" w:name="_Toc420740285"/>
      <w:bookmarkStart w:id="80" w:name="_Toc420743516"/>
      <w:bookmarkStart w:id="81" w:name="_Toc420748747"/>
      <w:bookmarkStart w:id="82" w:name="_Toc425495319"/>
      <w:r w:rsidRPr="007B26C5">
        <w:t xml:space="preserve">V případě prodlení kterékoliv </w:t>
      </w:r>
      <w:r w:rsidR="00FC4DF3">
        <w:t>Smluvní</w:t>
      </w:r>
      <w:r w:rsidRPr="007B26C5">
        <w:t xml:space="preserve"> strany se zaplacením peněžitého závazku, je tato </w:t>
      </w:r>
      <w:r w:rsidR="00FC4DF3">
        <w:t>Smluvní</w:t>
      </w:r>
      <w:r w:rsidRPr="007B26C5">
        <w:t xml:space="preserve"> strana povinna zaplatit druhé </w:t>
      </w:r>
      <w:r w:rsidR="00FC4DF3">
        <w:t>Smluvní</w:t>
      </w:r>
      <w:r w:rsidRPr="007B26C5">
        <w:t xml:space="preserve"> straně úrok z prodlení v zákonné výši počítaný z dlužné částky za každý i započatý den prodlení.</w:t>
      </w:r>
      <w:bookmarkEnd w:id="78"/>
      <w:bookmarkEnd w:id="79"/>
      <w:bookmarkEnd w:id="80"/>
      <w:bookmarkEnd w:id="81"/>
      <w:bookmarkEnd w:id="82"/>
    </w:p>
    <w:p w14:paraId="28D6527B" w14:textId="77777777" w:rsidR="00EF2A30" w:rsidRPr="007B26C5" w:rsidRDefault="00EF2A30" w:rsidP="007B26C5">
      <w:pPr>
        <w:pStyle w:val="Nadpis2"/>
      </w:pPr>
      <w:bookmarkStart w:id="83" w:name="_Toc419277811"/>
      <w:bookmarkStart w:id="84" w:name="_Toc420740286"/>
      <w:bookmarkStart w:id="85" w:name="_Toc420743517"/>
      <w:bookmarkStart w:id="86" w:name="_Toc420748748"/>
      <w:bookmarkStart w:id="87" w:name="_Toc425495320"/>
      <w:r w:rsidRPr="007B26C5">
        <w:t>Smluvní pokuta i úrok z prodlení jsou splatné do 14 (slovy: čtrnácti) dnů po obdržení jejich vyúčtování.</w:t>
      </w:r>
      <w:bookmarkEnd w:id="83"/>
      <w:bookmarkEnd w:id="84"/>
      <w:bookmarkEnd w:id="85"/>
      <w:bookmarkEnd w:id="86"/>
      <w:bookmarkEnd w:id="87"/>
    </w:p>
    <w:p w14:paraId="4126FFF1" w14:textId="77777777" w:rsidR="00EF2A30" w:rsidRPr="007B26C5" w:rsidRDefault="00EF2A30" w:rsidP="007B26C5">
      <w:pPr>
        <w:pStyle w:val="Nadpis2"/>
      </w:pPr>
      <w:r w:rsidRPr="007B26C5">
        <w:t>Smluvní strany se zavazují před uplatněním nároku na smluvní pokutu nebo úrok z prodlení vyzvat druhou stranu k podání vysvětlení.</w:t>
      </w:r>
    </w:p>
    <w:p w14:paraId="1035906D" w14:textId="77777777" w:rsidR="00EF2A30" w:rsidRPr="007B26C5" w:rsidRDefault="00EF2A30" w:rsidP="007B26C5">
      <w:pPr>
        <w:pStyle w:val="Nadpis2"/>
      </w:pPr>
      <w:r w:rsidRPr="007B26C5">
        <w:t>Náhradu za případnou škodu způsobenou Kupujícímu se Prodávající zavazuje zaplatit Kupujícímu nejpozději do 30 (</w:t>
      </w:r>
      <w:r w:rsidR="00A25B55" w:rsidRPr="007B26C5">
        <w:t xml:space="preserve">slovy: </w:t>
      </w:r>
      <w:r w:rsidRPr="007B26C5">
        <w:t>třiceti) dnů ode dne, kdy bude Kupujícím o nároku na</w:t>
      </w:r>
      <w:r w:rsidR="00FC4B7E" w:rsidRPr="007B26C5">
        <w:t> </w:t>
      </w:r>
      <w:r w:rsidRPr="007B26C5">
        <w:t>náhradu vzniklé škody a její výši prokazatelně informován.</w:t>
      </w:r>
    </w:p>
    <w:p w14:paraId="7CED95EE" w14:textId="77777777" w:rsidR="00EF2A30" w:rsidRPr="00E352CF" w:rsidRDefault="00B8767E" w:rsidP="001517A7">
      <w:pPr>
        <w:pStyle w:val="Nadpis1"/>
        <w:rPr>
          <w:rFonts w:eastAsia="Calibri"/>
        </w:rPr>
      </w:pPr>
      <w:bookmarkStart w:id="88" w:name="_Ref215136355"/>
      <w:r w:rsidRPr="00E352CF">
        <w:rPr>
          <w:rFonts w:eastAsia="Calibri"/>
        </w:rPr>
        <w:t xml:space="preserve">OCHRANA </w:t>
      </w:r>
      <w:r w:rsidR="00C527FE" w:rsidRPr="00E352CF">
        <w:rPr>
          <w:rFonts w:eastAsia="Calibri"/>
        </w:rPr>
        <w:t>NEVEŘEJNÝCH</w:t>
      </w:r>
      <w:r w:rsidRPr="00E352CF">
        <w:rPr>
          <w:rFonts w:eastAsia="Calibri"/>
        </w:rPr>
        <w:t xml:space="preserve"> </w:t>
      </w:r>
      <w:r w:rsidRPr="001517A7">
        <w:t>INFORMACÍ</w:t>
      </w:r>
      <w:r w:rsidRPr="00E352CF">
        <w:rPr>
          <w:rFonts w:eastAsia="Calibri"/>
        </w:rPr>
        <w:t xml:space="preserve"> A OSOBNÍCH ÚDAJŮ</w:t>
      </w:r>
      <w:bookmarkEnd w:id="88"/>
    </w:p>
    <w:p w14:paraId="419DB496" w14:textId="5787D274" w:rsidR="00EF2A30" w:rsidRPr="00E352CF" w:rsidRDefault="00EF2A30" w:rsidP="007B26C5">
      <w:pPr>
        <w:pStyle w:val="Nadpis2"/>
        <w:rPr>
          <w:rFonts w:cs="Tahoma"/>
        </w:rPr>
      </w:pPr>
      <w:bookmarkStart w:id="89" w:name="_Toc419277813"/>
      <w:bookmarkStart w:id="90" w:name="_Toc420740288"/>
      <w:bookmarkStart w:id="91" w:name="_Toc420743519"/>
      <w:bookmarkStart w:id="92" w:name="_Toc420748750"/>
      <w:bookmarkStart w:id="93" w:name="_Toc425495322"/>
      <w:r w:rsidRPr="00E352CF">
        <w:rPr>
          <w:rFonts w:cs="Tahoma"/>
        </w:rPr>
        <w:t xml:space="preserve">Smluvní strany se vzájemně zavazují řádně označovat skutečnosti tvořící předmět jejich obchodního tajemství ve smyslu ustanovení § 504 </w:t>
      </w:r>
      <w:r w:rsidR="00A25B55" w:rsidRPr="00E352CF">
        <w:rPr>
          <w:rFonts w:cs="Tahoma"/>
        </w:rPr>
        <w:t>občanského zákoníku</w:t>
      </w:r>
      <w:r w:rsidRPr="00E352CF">
        <w:rPr>
          <w:rFonts w:cs="Tahoma"/>
        </w:rPr>
        <w:t>, přičemž se</w:t>
      </w:r>
      <w:r w:rsidR="00E07D3B">
        <w:rPr>
          <w:rFonts w:cs="Tahoma"/>
        </w:rPr>
        <w:t> </w:t>
      </w:r>
      <w:r w:rsidRPr="00E352CF">
        <w:rPr>
          <w:rFonts w:cs="Tahoma"/>
        </w:rPr>
        <w:t xml:space="preserve">zavazují odpovídajícím způsobem zajišťovat ochranu tohoto obchodního tajemství druhé </w:t>
      </w:r>
      <w:r w:rsidR="00FC4DF3">
        <w:rPr>
          <w:rFonts w:cs="Tahoma"/>
        </w:rPr>
        <w:t>Smluvní</w:t>
      </w:r>
      <w:r w:rsidRPr="00E352CF">
        <w:rPr>
          <w:rFonts w:cs="Tahoma"/>
        </w:rPr>
        <w:t xml:space="preserve"> strany.</w:t>
      </w:r>
      <w:bookmarkEnd w:id="89"/>
      <w:bookmarkEnd w:id="90"/>
      <w:bookmarkEnd w:id="91"/>
      <w:bookmarkEnd w:id="92"/>
      <w:bookmarkEnd w:id="93"/>
      <w:r w:rsidRPr="00E352CF">
        <w:rPr>
          <w:rFonts w:cs="Tahoma"/>
        </w:rPr>
        <w:t xml:space="preserve"> </w:t>
      </w:r>
    </w:p>
    <w:p w14:paraId="5A25B256" w14:textId="20869562" w:rsidR="00EF2A30" w:rsidRPr="00E352CF" w:rsidRDefault="00EF2A30" w:rsidP="007B26C5">
      <w:pPr>
        <w:pStyle w:val="Nadpis2"/>
        <w:rPr>
          <w:rFonts w:cs="Tahoma"/>
        </w:rPr>
      </w:pPr>
      <w:bookmarkStart w:id="94" w:name="_Toc419277814"/>
      <w:bookmarkStart w:id="95" w:name="_Toc420740289"/>
      <w:bookmarkStart w:id="96" w:name="_Toc420743520"/>
      <w:bookmarkStart w:id="97" w:name="_Toc420748751"/>
      <w:bookmarkStart w:id="98" w:name="_Toc425495323"/>
      <w:r w:rsidRPr="00E352CF">
        <w:rPr>
          <w:rFonts w:cs="Tahoma"/>
        </w:rPr>
        <w:t>Smluvní strany se zavazují, že zachovají jako neveřejné informace a zprávy týkající se</w:t>
      </w:r>
      <w:r w:rsidR="00E07D3B">
        <w:rPr>
          <w:rFonts w:cs="Tahoma"/>
        </w:rPr>
        <w:t> </w:t>
      </w:r>
      <w:r w:rsidRPr="00E352CF">
        <w:rPr>
          <w:rFonts w:cs="Tahoma"/>
        </w:rPr>
        <w:t xml:space="preserve">vlastní spolupráce a vnitřních záležitostí </w:t>
      </w:r>
      <w:r w:rsidR="00FC4DF3">
        <w:rPr>
          <w:rFonts w:cs="Tahoma"/>
        </w:rPr>
        <w:t>Smluvní</w:t>
      </w:r>
      <w:r w:rsidRPr="00E352CF">
        <w:rPr>
          <w:rFonts w:cs="Tahoma"/>
        </w:rPr>
        <w:t xml:space="preserve">ch stran, pokud by jejich zveřejnění mohlo poškodit druhou stranu. Povinnost poskytovat informace podle zákona č. 106/1999 Sb., o svobodném přístupu k informacím, ve znění pozdějších předpisů </w:t>
      </w:r>
      <w:r w:rsidR="00672084" w:rsidRPr="00E352CF">
        <w:rPr>
          <w:rFonts w:cs="Tahoma"/>
        </w:rPr>
        <w:t>(dále jen „</w:t>
      </w:r>
      <w:proofErr w:type="spellStart"/>
      <w:r w:rsidR="00672084" w:rsidRPr="002567AA">
        <w:rPr>
          <w:b/>
          <w:i/>
        </w:rPr>
        <w:t>InfZ</w:t>
      </w:r>
      <w:proofErr w:type="spellEnd"/>
      <w:r w:rsidR="00672084" w:rsidRPr="00E352CF">
        <w:rPr>
          <w:rFonts w:cs="Tahoma"/>
        </w:rPr>
        <w:t xml:space="preserve">“) </w:t>
      </w:r>
      <w:r w:rsidRPr="00E352CF">
        <w:rPr>
          <w:rFonts w:cs="Tahoma"/>
        </w:rPr>
        <w:t>tím není dotčena.</w:t>
      </w:r>
      <w:bookmarkEnd w:id="94"/>
      <w:bookmarkEnd w:id="95"/>
      <w:bookmarkEnd w:id="96"/>
      <w:bookmarkEnd w:id="97"/>
      <w:bookmarkEnd w:id="98"/>
    </w:p>
    <w:p w14:paraId="733770E5" w14:textId="77777777" w:rsidR="00EF2A30" w:rsidRPr="00E352CF" w:rsidRDefault="00EF2A30" w:rsidP="007B26C5">
      <w:pPr>
        <w:pStyle w:val="Nadpis2"/>
        <w:rPr>
          <w:rFonts w:cs="Tahoma"/>
        </w:rPr>
      </w:pPr>
      <w:bookmarkStart w:id="99" w:name="_Toc419277815"/>
      <w:bookmarkStart w:id="100" w:name="_Toc420740290"/>
      <w:bookmarkStart w:id="101" w:name="_Toc420743521"/>
      <w:bookmarkStart w:id="102" w:name="_Toc420748752"/>
      <w:bookmarkStart w:id="103" w:name="_Toc425495324"/>
      <w:r w:rsidRPr="00E352CF">
        <w:rPr>
          <w:rFonts w:cs="Tahoma"/>
        </w:rPr>
        <w:t>Smluvní strany budou za neveřejné informace považovat též veškeré informace vzájemně poskytnuté v jakékoliv objektivně vnímatelné formě ústně, v listinné, elektronické, vizuální nebo jiné podobě, jakož i know-how, a které mají skutečnou nebo alespoň potenciální hodnotu a které nejsou v příslušných obchodních kruzích běžně dostupné nebo u kterých se</w:t>
      </w:r>
      <w:r w:rsidR="00E07D3B">
        <w:rPr>
          <w:rFonts w:cs="Tahoma"/>
        </w:rPr>
        <w:t> </w:t>
      </w:r>
      <w:r w:rsidRPr="00E352CF">
        <w:rPr>
          <w:rFonts w:cs="Tahoma"/>
        </w:rPr>
        <w:t xml:space="preserve">z povahy dá předpokládat, že se jedná o informace neveřejné, resp. podléhající závazku mlčenlivosti, a které se dozvěděly v souvislosti s plněním </w:t>
      </w:r>
      <w:r w:rsidR="00EB065F">
        <w:rPr>
          <w:rFonts w:cs="Tahoma"/>
        </w:rPr>
        <w:t>Rámcové dohody, resp. dílčích smluv</w:t>
      </w:r>
      <w:r w:rsidRPr="00E352CF">
        <w:rPr>
          <w:rFonts w:cs="Tahoma"/>
        </w:rPr>
        <w:t>.</w:t>
      </w:r>
      <w:bookmarkEnd w:id="99"/>
      <w:bookmarkEnd w:id="100"/>
      <w:bookmarkEnd w:id="101"/>
      <w:bookmarkEnd w:id="102"/>
      <w:bookmarkEnd w:id="103"/>
    </w:p>
    <w:p w14:paraId="30F2F15C" w14:textId="170751EE" w:rsidR="00EF2A30" w:rsidRPr="00E352CF" w:rsidRDefault="00EF2A30" w:rsidP="007B26C5">
      <w:pPr>
        <w:pStyle w:val="Nadpis2"/>
        <w:rPr>
          <w:rFonts w:cs="Tahoma"/>
        </w:rPr>
      </w:pPr>
      <w:bookmarkStart w:id="104" w:name="_Toc419277816"/>
      <w:bookmarkStart w:id="105" w:name="_Toc420740291"/>
      <w:bookmarkStart w:id="106" w:name="_Toc420743522"/>
      <w:bookmarkStart w:id="107" w:name="_Toc420748753"/>
      <w:bookmarkStart w:id="108" w:name="_Toc425495325"/>
      <w:r w:rsidRPr="00E352CF">
        <w:rPr>
          <w:rFonts w:cs="Tahoma"/>
        </w:rPr>
        <w:t xml:space="preserve">Smluvní strany se zavazují, že neuvolní třetí osobě neveřejné informace druhé </w:t>
      </w:r>
      <w:r w:rsidR="00FC4DF3">
        <w:rPr>
          <w:rFonts w:cs="Tahoma"/>
        </w:rPr>
        <w:t>Smluvní</w:t>
      </w:r>
      <w:r w:rsidRPr="00E352CF">
        <w:rPr>
          <w:rFonts w:cs="Tahoma"/>
        </w:rPr>
        <w:t xml:space="preserve"> strany bez jejího souhlasu, a to v jakékoliv formě, a že podniknou všechny nezbytné kroky k</w:t>
      </w:r>
      <w:r w:rsidR="00FC4B7E">
        <w:rPr>
          <w:rFonts w:cs="Tahoma"/>
        </w:rPr>
        <w:t> </w:t>
      </w:r>
      <w:r w:rsidRPr="00E352CF">
        <w:rPr>
          <w:rFonts w:cs="Tahoma"/>
        </w:rPr>
        <w:t xml:space="preserve">zabezpečení </w:t>
      </w:r>
      <w:r w:rsidRPr="00E352CF">
        <w:rPr>
          <w:rFonts w:cs="Tahoma"/>
        </w:rPr>
        <w:lastRenderedPageBreak/>
        <w:t xml:space="preserve">těchto informací. To neplatí, mají-li být za účelem plnění </w:t>
      </w:r>
      <w:r w:rsidR="00EB065F">
        <w:rPr>
          <w:rFonts w:cs="Tahoma"/>
        </w:rPr>
        <w:t>Rámcové dohody, resp. dílčích smluv</w:t>
      </w:r>
      <w:r w:rsidRPr="00E352CF">
        <w:rPr>
          <w:rFonts w:cs="Tahoma"/>
        </w:rPr>
        <w:t xml:space="preserve"> potřebné informace zpřístupněny zaměstnancům, statutárním orgánům nebo jejich členům nebo třetím osobám, které se podílejí na plnění předmětu </w:t>
      </w:r>
      <w:r w:rsidR="00D6305D">
        <w:rPr>
          <w:rFonts w:cs="Tahoma"/>
        </w:rPr>
        <w:t>Rámcové dohody, resp. dílčích smluv</w:t>
      </w:r>
      <w:r w:rsidRPr="00E352CF">
        <w:rPr>
          <w:rFonts w:cs="Tahoma"/>
        </w:rPr>
        <w:t>.</w:t>
      </w:r>
      <w:bookmarkEnd w:id="104"/>
      <w:bookmarkEnd w:id="105"/>
      <w:bookmarkEnd w:id="106"/>
      <w:bookmarkEnd w:id="107"/>
      <w:bookmarkEnd w:id="108"/>
    </w:p>
    <w:p w14:paraId="73222D1C" w14:textId="4BB1549C" w:rsidR="00EF2A30" w:rsidRPr="00E352CF" w:rsidRDefault="00EF2A30" w:rsidP="007B26C5">
      <w:pPr>
        <w:pStyle w:val="Nadpis2"/>
        <w:rPr>
          <w:rFonts w:cs="Tahoma"/>
        </w:rPr>
      </w:pPr>
      <w:bookmarkStart w:id="109" w:name="_Toc419277817"/>
      <w:bookmarkStart w:id="110" w:name="_Toc420740292"/>
      <w:bookmarkStart w:id="111" w:name="_Toc420743523"/>
      <w:bookmarkStart w:id="112" w:name="_Toc420748754"/>
      <w:bookmarkStart w:id="113" w:name="_Toc425495326"/>
      <w:r w:rsidRPr="00E352CF">
        <w:rPr>
          <w:rFonts w:cs="Tahoma"/>
        </w:rPr>
        <w:t>Smluvní strany se zavazují, že o povinnosti utajovat neveřejné informace poučí své</w:t>
      </w:r>
      <w:r w:rsidR="00E07D3B">
        <w:rPr>
          <w:rFonts w:cs="Tahoma"/>
        </w:rPr>
        <w:t> </w:t>
      </w:r>
      <w:r w:rsidRPr="00E352CF">
        <w:rPr>
          <w:rFonts w:cs="Tahoma"/>
        </w:rPr>
        <w:t>zaměstnance a</w:t>
      </w:r>
      <w:r w:rsidR="00233A2C">
        <w:rPr>
          <w:rFonts w:cs="Tahoma"/>
        </w:rPr>
        <w:t> </w:t>
      </w:r>
      <w:r w:rsidRPr="00E352CF">
        <w:rPr>
          <w:rFonts w:cs="Tahoma"/>
        </w:rPr>
        <w:t>případné své dodavatele, kterým budou neveřejné informace zpřístupněny.</w:t>
      </w:r>
      <w:bookmarkEnd w:id="109"/>
      <w:bookmarkEnd w:id="110"/>
      <w:bookmarkEnd w:id="111"/>
      <w:bookmarkEnd w:id="112"/>
      <w:bookmarkEnd w:id="113"/>
    </w:p>
    <w:p w14:paraId="01299173" w14:textId="77777777" w:rsidR="00EF2A30" w:rsidRPr="00E352CF" w:rsidRDefault="00EF2A30" w:rsidP="007B26C5">
      <w:pPr>
        <w:pStyle w:val="Nadpis2"/>
        <w:rPr>
          <w:rFonts w:cs="Tahoma"/>
        </w:rPr>
      </w:pPr>
      <w:bookmarkStart w:id="114" w:name="_Toc419277818"/>
      <w:bookmarkStart w:id="115" w:name="_Toc420740293"/>
      <w:bookmarkStart w:id="116" w:name="_Toc420743524"/>
      <w:bookmarkStart w:id="117" w:name="_Toc420748755"/>
      <w:bookmarkStart w:id="118" w:name="_Toc425495327"/>
      <w:r w:rsidRPr="00E352CF">
        <w:rPr>
          <w:rFonts w:cs="Tahoma"/>
        </w:rPr>
        <w:t>Ochrana neveřejných informací se nevztahuje zejména na případy, kdy</w:t>
      </w:r>
      <w:bookmarkEnd w:id="114"/>
      <w:bookmarkEnd w:id="115"/>
      <w:bookmarkEnd w:id="116"/>
      <w:bookmarkEnd w:id="117"/>
      <w:bookmarkEnd w:id="118"/>
    </w:p>
    <w:p w14:paraId="32BD8913" w14:textId="7FFE56C3" w:rsidR="00EF2A30" w:rsidRPr="00E352CF" w:rsidRDefault="00FC4DF3" w:rsidP="000D0713">
      <w:pPr>
        <w:numPr>
          <w:ilvl w:val="1"/>
          <w:numId w:val="14"/>
        </w:numPr>
        <w:autoSpaceDN w:val="0"/>
        <w:spacing w:beforeLines="60" w:before="144" w:afterLines="60" w:after="144"/>
        <w:ind w:hanging="731"/>
        <w:jc w:val="both"/>
        <w:rPr>
          <w:szCs w:val="18"/>
        </w:rPr>
      </w:pPr>
      <w:r>
        <w:rPr>
          <w:szCs w:val="18"/>
        </w:rPr>
        <w:t>Smluvní</w:t>
      </w:r>
      <w:r w:rsidR="00EF2A30" w:rsidRPr="00E352CF">
        <w:rPr>
          <w:szCs w:val="18"/>
        </w:rPr>
        <w:t xml:space="preserve"> strana prokáže, že je tato informace veřejně dostupná, aniž by tuto dostupnost způsobila sama </w:t>
      </w:r>
      <w:r>
        <w:rPr>
          <w:szCs w:val="18"/>
        </w:rPr>
        <w:t>Smluvní</w:t>
      </w:r>
      <w:r w:rsidR="00EF2A30" w:rsidRPr="00E352CF">
        <w:rPr>
          <w:szCs w:val="18"/>
        </w:rPr>
        <w:t xml:space="preserve"> strana;</w:t>
      </w:r>
    </w:p>
    <w:p w14:paraId="2C405C65" w14:textId="2E1E7ABE" w:rsidR="00EF2A30" w:rsidRPr="00E352CF" w:rsidRDefault="00FC4DF3" w:rsidP="000D0713">
      <w:pPr>
        <w:numPr>
          <w:ilvl w:val="1"/>
          <w:numId w:val="14"/>
        </w:numPr>
        <w:autoSpaceDN w:val="0"/>
        <w:spacing w:beforeLines="60" w:before="144" w:afterLines="60" w:after="144"/>
        <w:ind w:hanging="731"/>
        <w:jc w:val="both"/>
        <w:rPr>
          <w:szCs w:val="18"/>
        </w:rPr>
      </w:pPr>
      <w:r>
        <w:rPr>
          <w:szCs w:val="18"/>
        </w:rPr>
        <w:t>Smluvní</w:t>
      </w:r>
      <w:r w:rsidR="00EF2A30" w:rsidRPr="00E352CF">
        <w:rPr>
          <w:szCs w:val="18"/>
        </w:rPr>
        <w:t xml:space="preserve"> strana prokáže, že měla tuto informaci k dispozici ještě před datem zpřístupnění druhou stranou, a že ji nenabyla v rozporu se zákonem;</w:t>
      </w:r>
    </w:p>
    <w:p w14:paraId="3C256067" w14:textId="58061C53" w:rsidR="00EF2A30" w:rsidRPr="00E352CF" w:rsidRDefault="00FC4DF3" w:rsidP="000D0713">
      <w:pPr>
        <w:numPr>
          <w:ilvl w:val="1"/>
          <w:numId w:val="14"/>
        </w:numPr>
        <w:autoSpaceDN w:val="0"/>
        <w:spacing w:beforeLines="60" w:before="144" w:afterLines="60" w:after="144"/>
        <w:ind w:hanging="731"/>
        <w:jc w:val="both"/>
        <w:rPr>
          <w:szCs w:val="18"/>
        </w:rPr>
      </w:pPr>
      <w:r>
        <w:rPr>
          <w:szCs w:val="18"/>
        </w:rPr>
        <w:t>Smluvní</w:t>
      </w:r>
      <w:r w:rsidR="00EF2A30" w:rsidRPr="00E352CF">
        <w:rPr>
          <w:szCs w:val="18"/>
        </w:rPr>
        <w:t xml:space="preserve"> strana obdrží od zpřístupňující strany písemný souhlas zpřístupňovat danou informaci;</w:t>
      </w:r>
    </w:p>
    <w:p w14:paraId="00F0191D" w14:textId="77777777" w:rsidR="00EF2A30" w:rsidRPr="00E352CF" w:rsidRDefault="00EF2A30" w:rsidP="000D0713">
      <w:pPr>
        <w:numPr>
          <w:ilvl w:val="1"/>
          <w:numId w:val="14"/>
        </w:numPr>
        <w:autoSpaceDN w:val="0"/>
        <w:spacing w:beforeLines="60" w:before="144" w:afterLines="60" w:after="144"/>
        <w:ind w:hanging="731"/>
        <w:jc w:val="both"/>
        <w:rPr>
          <w:szCs w:val="18"/>
        </w:rPr>
      </w:pPr>
      <w:r w:rsidRPr="00E352CF">
        <w:rPr>
          <w:szCs w:val="18"/>
        </w:rPr>
        <w:t>je zpřístupnění informace vyžadováno zákonem nebo závazným rozhodnutím příslušného orgánu státní správy či samosprávy;</w:t>
      </w:r>
    </w:p>
    <w:p w14:paraId="1600267C" w14:textId="621D6614" w:rsidR="00EF2A30" w:rsidRPr="00E352CF" w:rsidRDefault="00EF2A30" w:rsidP="000D0713">
      <w:pPr>
        <w:numPr>
          <w:ilvl w:val="1"/>
          <w:numId w:val="14"/>
        </w:numPr>
        <w:autoSpaceDN w:val="0"/>
        <w:spacing w:beforeLines="60" w:before="144" w:afterLines="60" w:after="144"/>
        <w:ind w:hanging="731"/>
        <w:jc w:val="both"/>
        <w:rPr>
          <w:szCs w:val="18"/>
        </w:rPr>
      </w:pPr>
      <w:r w:rsidRPr="00E352CF">
        <w:rPr>
          <w:szCs w:val="18"/>
        </w:rPr>
        <w:t>auditor provádí u některé ze smluvních stran audit na základě oprávnění vyplývajícího z</w:t>
      </w:r>
      <w:r w:rsidR="00DB633C">
        <w:rPr>
          <w:szCs w:val="18"/>
        </w:rPr>
        <w:t> </w:t>
      </w:r>
      <w:r w:rsidRPr="00E352CF">
        <w:rPr>
          <w:szCs w:val="18"/>
        </w:rPr>
        <w:t>příslušných právních předpisů.</w:t>
      </w:r>
    </w:p>
    <w:p w14:paraId="1ED11853" w14:textId="205C2CF5" w:rsidR="00EF2A30" w:rsidRPr="00E352CF" w:rsidRDefault="00EF2A30" w:rsidP="007B26C5">
      <w:pPr>
        <w:pStyle w:val="Nadpis2"/>
        <w:rPr>
          <w:rFonts w:cs="Tahoma"/>
        </w:rPr>
      </w:pPr>
      <w:bookmarkStart w:id="119" w:name="_Toc419277819"/>
      <w:bookmarkStart w:id="120" w:name="_Toc420740294"/>
      <w:bookmarkStart w:id="121" w:name="_Toc420743525"/>
      <w:bookmarkStart w:id="122" w:name="_Toc420748756"/>
      <w:bookmarkStart w:id="123" w:name="_Toc425495328"/>
      <w:r w:rsidRPr="00E352CF">
        <w:rPr>
          <w:rFonts w:cs="Tahoma"/>
        </w:rPr>
        <w:t xml:space="preserve">V případě, že se kterákoli </w:t>
      </w:r>
      <w:r w:rsidR="00FC4DF3">
        <w:rPr>
          <w:rFonts w:cs="Tahoma"/>
        </w:rPr>
        <w:t>Smluvní</w:t>
      </w:r>
      <w:r w:rsidRPr="00E352CF">
        <w:rPr>
          <w:rFonts w:cs="Tahoma"/>
        </w:rPr>
        <w:t xml:space="preserve"> strana hodnověrným způsobem dozví, popř. bude mít důvodné podezření, že došlo ke zpřístupnění neveřejných informací neoprávněné osobě, je</w:t>
      </w:r>
      <w:r w:rsidR="00FC4B7E">
        <w:rPr>
          <w:rFonts w:cs="Tahoma"/>
        </w:rPr>
        <w:t> </w:t>
      </w:r>
      <w:r w:rsidRPr="00E352CF">
        <w:rPr>
          <w:rFonts w:cs="Tahoma"/>
        </w:rPr>
        <w:t xml:space="preserve">povinna o tom informovat druhou </w:t>
      </w:r>
      <w:r w:rsidR="00FC4DF3">
        <w:rPr>
          <w:rFonts w:cs="Tahoma"/>
        </w:rPr>
        <w:t>Smluvní</w:t>
      </w:r>
      <w:r w:rsidRPr="00E352CF">
        <w:rPr>
          <w:rFonts w:cs="Tahoma"/>
        </w:rPr>
        <w:t xml:space="preserve"> stranu.</w:t>
      </w:r>
      <w:bookmarkEnd w:id="119"/>
      <w:bookmarkEnd w:id="120"/>
      <w:bookmarkEnd w:id="121"/>
      <w:bookmarkEnd w:id="122"/>
      <w:bookmarkEnd w:id="123"/>
    </w:p>
    <w:p w14:paraId="569EECC0" w14:textId="2F4E4719" w:rsidR="00B8767E" w:rsidRPr="00E352CF" w:rsidRDefault="00B8767E" w:rsidP="007B26C5">
      <w:pPr>
        <w:pStyle w:val="Nadpis2"/>
        <w:rPr>
          <w:rFonts w:cs="Tahoma"/>
        </w:rPr>
      </w:pPr>
      <w:r w:rsidRPr="00E352CF">
        <w:rPr>
          <w:rFonts w:cs="Tahoma"/>
        </w:rPr>
        <w:t xml:space="preserve">Prodávající se zavazuje zajistit při plnění </w:t>
      </w:r>
      <w:r w:rsidR="00D6305D">
        <w:rPr>
          <w:rFonts w:cs="Tahoma"/>
        </w:rPr>
        <w:t xml:space="preserve">Rámcové dohody, resp. </w:t>
      </w:r>
      <w:r w:rsidR="00F36F15">
        <w:rPr>
          <w:rFonts w:cs="Tahoma"/>
        </w:rPr>
        <w:t>Prováděcích</w:t>
      </w:r>
      <w:r w:rsidR="00D6305D">
        <w:rPr>
          <w:rFonts w:cs="Tahoma"/>
        </w:rPr>
        <w:t xml:space="preserve"> smluv</w:t>
      </w:r>
      <w:r w:rsidRPr="00E352CF">
        <w:rPr>
          <w:rFonts w:cs="Tahoma"/>
        </w:rPr>
        <w:t xml:space="preserve"> ochranu osobních údajů zaměstnanců Kupujícího, příp. i dalších osob. Smluvní strany se zavazují postupovat v souvislosti s plněním </w:t>
      </w:r>
      <w:r w:rsidR="00EB065F">
        <w:rPr>
          <w:rFonts w:cs="Tahoma"/>
        </w:rPr>
        <w:t>Rámcové dohody, resp. dílčích smluv</w:t>
      </w:r>
      <w:r w:rsidR="00EB065F" w:rsidRPr="00E352CF">
        <w:rPr>
          <w:rFonts w:cs="Tahoma"/>
        </w:rPr>
        <w:t xml:space="preserve"> </w:t>
      </w:r>
      <w:r w:rsidRPr="00E352CF">
        <w:rPr>
          <w:rFonts w:cs="Tahoma"/>
        </w:rPr>
        <w:t>v souladu s platnými a účinnými právními předpisy na ochranu osobních údajů, tj.</w:t>
      </w:r>
      <w:r w:rsidR="00FC4B7E">
        <w:rPr>
          <w:rFonts w:cs="Tahoma"/>
        </w:rPr>
        <w:t> </w:t>
      </w:r>
      <w:r w:rsidRPr="00E352CF">
        <w:rPr>
          <w:rFonts w:cs="Tahoma"/>
        </w:rPr>
        <w:t>zejm. podle Nařízení Evropského parlamentu a</w:t>
      </w:r>
      <w:r w:rsidR="00DB633C">
        <w:rPr>
          <w:rFonts w:cs="Tahoma"/>
        </w:rPr>
        <w:t> </w:t>
      </w:r>
      <w:r w:rsidRPr="00E352CF">
        <w:rPr>
          <w:rFonts w:cs="Tahoma"/>
        </w:rPr>
        <w:t>Rady (EU) 2016/679 o ochraně fyzických osob v souvislosti se</w:t>
      </w:r>
      <w:r w:rsidR="00C56315">
        <w:rPr>
          <w:rFonts w:cs="Tahoma"/>
        </w:rPr>
        <w:t> </w:t>
      </w:r>
      <w:r w:rsidRPr="00E352CF">
        <w:rPr>
          <w:rFonts w:cs="Tahoma"/>
        </w:rPr>
        <w:t>zpracováním osobních údajů a</w:t>
      </w:r>
      <w:r w:rsidR="00DB633C">
        <w:rPr>
          <w:rFonts w:cs="Tahoma"/>
        </w:rPr>
        <w:t> </w:t>
      </w:r>
      <w:r w:rsidRPr="00E352CF">
        <w:rPr>
          <w:rFonts w:cs="Tahoma"/>
        </w:rPr>
        <w:t>o</w:t>
      </w:r>
      <w:r w:rsidR="00DB633C">
        <w:rPr>
          <w:rFonts w:cs="Tahoma"/>
        </w:rPr>
        <w:t> </w:t>
      </w:r>
      <w:r w:rsidRPr="00E352CF">
        <w:rPr>
          <w:rFonts w:cs="Tahoma"/>
        </w:rPr>
        <w:t>volném pohybu těchto údajů a případně podle v budoucnu účinné právní úpravy předpisem nahrazujícím zákon č. 101/2000 Sb., o</w:t>
      </w:r>
      <w:r w:rsidR="00FC4B7E">
        <w:rPr>
          <w:rFonts w:cs="Tahoma"/>
        </w:rPr>
        <w:t> </w:t>
      </w:r>
      <w:r w:rsidRPr="00E352CF">
        <w:rPr>
          <w:rFonts w:cs="Tahoma"/>
        </w:rPr>
        <w:t xml:space="preserve">ochraně osobních údajů, ve znění pozdějších předpisů. Pokud bude </w:t>
      </w:r>
      <w:r w:rsidR="00FC4DF3">
        <w:rPr>
          <w:rFonts w:cs="Tahoma"/>
        </w:rPr>
        <w:t>Smluvní</w:t>
      </w:r>
      <w:r w:rsidRPr="00E352CF">
        <w:rPr>
          <w:rFonts w:cs="Tahoma"/>
        </w:rPr>
        <w:t xml:space="preserve"> strana v souvislosti s plněním </w:t>
      </w:r>
      <w:r w:rsidR="00D6305D">
        <w:rPr>
          <w:rFonts w:cs="Tahoma"/>
        </w:rPr>
        <w:t xml:space="preserve">Rámcové dohody, resp. </w:t>
      </w:r>
      <w:r w:rsidR="00E965AE">
        <w:rPr>
          <w:rFonts w:cs="Tahoma"/>
        </w:rPr>
        <w:t>Prováděcích</w:t>
      </w:r>
      <w:r w:rsidR="00D6305D">
        <w:rPr>
          <w:rFonts w:cs="Tahoma"/>
        </w:rPr>
        <w:t xml:space="preserve"> smluv</w:t>
      </w:r>
      <w:r w:rsidRPr="00E352CF">
        <w:rPr>
          <w:rFonts w:cs="Tahoma"/>
        </w:rPr>
        <w:t xml:space="preserve"> zpracovávat osobní údaje zaměstnanců/kontaktních osob druhé </w:t>
      </w:r>
      <w:r w:rsidR="00FC4DF3">
        <w:rPr>
          <w:rFonts w:cs="Tahoma"/>
        </w:rPr>
        <w:t>Smluvní</w:t>
      </w:r>
      <w:r w:rsidRPr="00E352CF">
        <w:rPr>
          <w:rFonts w:cs="Tahoma"/>
        </w:rPr>
        <w:t xml:space="preserve"> strany, zavazuje se zpracovávat tyto osobní údaje pouze v rozsahu nezbytném pro plnění </w:t>
      </w:r>
      <w:r w:rsidR="00D6305D">
        <w:rPr>
          <w:rFonts w:cs="Tahoma"/>
        </w:rPr>
        <w:t xml:space="preserve">Rámcové dohody, resp. </w:t>
      </w:r>
      <w:r w:rsidR="00E965AE">
        <w:rPr>
          <w:rFonts w:cs="Tahoma"/>
        </w:rPr>
        <w:t>Prováděcích</w:t>
      </w:r>
      <w:r w:rsidR="00D6305D">
        <w:rPr>
          <w:rFonts w:cs="Tahoma"/>
        </w:rPr>
        <w:t xml:space="preserve"> smluv</w:t>
      </w:r>
      <w:r w:rsidRPr="00E352CF">
        <w:rPr>
          <w:rFonts w:cs="Tahoma"/>
        </w:rPr>
        <w:t xml:space="preserve"> a</w:t>
      </w:r>
      <w:r w:rsidR="00E07D3B">
        <w:rPr>
          <w:rFonts w:cs="Tahoma"/>
        </w:rPr>
        <w:t> </w:t>
      </w:r>
      <w:r w:rsidRPr="00E352CF">
        <w:rPr>
          <w:rFonts w:cs="Tahoma"/>
        </w:rPr>
        <w:t xml:space="preserve">po dobu nezbytnou k plnění </w:t>
      </w:r>
      <w:r w:rsidR="00D6305D">
        <w:rPr>
          <w:rFonts w:cs="Tahoma"/>
        </w:rPr>
        <w:t xml:space="preserve">Rámcové dohody, resp. </w:t>
      </w:r>
      <w:r w:rsidR="00E965AE">
        <w:rPr>
          <w:rFonts w:cs="Tahoma"/>
        </w:rPr>
        <w:t>Prováděcích</w:t>
      </w:r>
      <w:r w:rsidR="00D6305D">
        <w:rPr>
          <w:rFonts w:cs="Tahoma"/>
        </w:rPr>
        <w:t xml:space="preserve"> smluv</w:t>
      </w:r>
      <w:r w:rsidRPr="00E352CF">
        <w:rPr>
          <w:rFonts w:cs="Tahoma"/>
        </w:rPr>
        <w:t xml:space="preserve">.   </w:t>
      </w:r>
    </w:p>
    <w:p w14:paraId="29ED539C" w14:textId="77777777" w:rsidR="00B8767E" w:rsidRPr="00E352CF" w:rsidRDefault="00C527FE" w:rsidP="007B26C5">
      <w:pPr>
        <w:pStyle w:val="Nadpis2"/>
        <w:rPr>
          <w:rFonts w:cs="Tahoma"/>
        </w:rPr>
      </w:pPr>
      <w:r w:rsidRPr="00E352CF">
        <w:rPr>
          <w:rFonts w:cs="Tahoma"/>
        </w:rPr>
        <w:t>Prodávající</w:t>
      </w:r>
      <w:r w:rsidR="00B8767E" w:rsidRPr="00E352CF">
        <w:rPr>
          <w:rFonts w:cs="Tahoma"/>
        </w:rPr>
        <w:t xml:space="preserve"> se zavazuje zabezpečit veškeré podklady poskytnuté mu </w:t>
      </w:r>
      <w:r w:rsidRPr="00E352CF">
        <w:rPr>
          <w:rFonts w:cs="Tahoma"/>
        </w:rPr>
        <w:t>Kupujícím</w:t>
      </w:r>
      <w:r w:rsidR="00B8767E" w:rsidRPr="00E352CF">
        <w:rPr>
          <w:rFonts w:cs="Tahoma"/>
        </w:rPr>
        <w:t xml:space="preserve"> mající charakter </w:t>
      </w:r>
      <w:r w:rsidRPr="00E352CF">
        <w:rPr>
          <w:rFonts w:cs="Tahoma"/>
        </w:rPr>
        <w:t>neveřejné</w:t>
      </w:r>
      <w:r w:rsidR="00B8767E" w:rsidRPr="00E352CF">
        <w:rPr>
          <w:rFonts w:cs="Tahoma"/>
        </w:rPr>
        <w:t xml:space="preserve"> informace</w:t>
      </w:r>
      <w:r w:rsidRPr="00E352CF">
        <w:rPr>
          <w:rFonts w:cs="Tahoma"/>
        </w:rPr>
        <w:t xml:space="preserve"> a/nebo osobního údaje</w:t>
      </w:r>
      <w:r w:rsidR="00B8767E" w:rsidRPr="00E352CF">
        <w:rPr>
          <w:rFonts w:cs="Tahoma"/>
        </w:rPr>
        <w:t xml:space="preserve">, proti jejich odcizení nebo jinému zneužití třetí osobou. </w:t>
      </w:r>
    </w:p>
    <w:p w14:paraId="10AD5F57" w14:textId="77777777" w:rsidR="00B8767E" w:rsidRPr="00E352CF" w:rsidRDefault="00C527FE" w:rsidP="007B26C5">
      <w:pPr>
        <w:pStyle w:val="Nadpis2"/>
        <w:rPr>
          <w:rFonts w:cs="Tahoma"/>
        </w:rPr>
      </w:pPr>
      <w:r w:rsidRPr="00E352CF">
        <w:rPr>
          <w:rFonts w:cs="Tahoma"/>
        </w:rPr>
        <w:t>Prodávající</w:t>
      </w:r>
      <w:r w:rsidR="00B8767E" w:rsidRPr="00E352CF">
        <w:rPr>
          <w:rFonts w:cs="Tahoma"/>
        </w:rPr>
        <w:t xml:space="preserve"> se zavazuje svého případného poddodavatele zavázat povinností mlčenlivosti a respektováním práv </w:t>
      </w:r>
      <w:r w:rsidRPr="00E352CF">
        <w:rPr>
          <w:rFonts w:cs="Tahoma"/>
        </w:rPr>
        <w:t>Kupujícího</w:t>
      </w:r>
      <w:r w:rsidR="00B8767E" w:rsidRPr="00E352CF">
        <w:rPr>
          <w:rFonts w:cs="Tahoma"/>
        </w:rPr>
        <w:t xml:space="preserve"> nejméně ve stejném rozsahu, v jakém je v závazkovém vztahu zavázán sám. Za porušení závazku mlčenlivosti a ochrany </w:t>
      </w:r>
      <w:r w:rsidRPr="00E352CF">
        <w:rPr>
          <w:rFonts w:cs="Tahoma"/>
        </w:rPr>
        <w:t>neveřejných</w:t>
      </w:r>
      <w:r w:rsidR="00B8767E" w:rsidRPr="00E352CF">
        <w:rPr>
          <w:rFonts w:cs="Tahoma"/>
        </w:rPr>
        <w:t xml:space="preserve"> informací </w:t>
      </w:r>
      <w:r w:rsidRPr="00E352CF">
        <w:rPr>
          <w:rFonts w:cs="Tahoma"/>
        </w:rPr>
        <w:t xml:space="preserve">a/nebo osobních údajů </w:t>
      </w:r>
      <w:r w:rsidR="00B8767E" w:rsidRPr="00E352CF">
        <w:rPr>
          <w:rFonts w:cs="Tahoma"/>
        </w:rPr>
        <w:t xml:space="preserve">poddodavatelem odpovídá </w:t>
      </w:r>
      <w:r w:rsidRPr="00E352CF">
        <w:rPr>
          <w:rFonts w:cs="Tahoma"/>
        </w:rPr>
        <w:t>Kupujícímu</w:t>
      </w:r>
      <w:r w:rsidR="00B8767E" w:rsidRPr="00E352CF">
        <w:rPr>
          <w:rFonts w:cs="Tahoma"/>
        </w:rPr>
        <w:t xml:space="preserve"> přímo </w:t>
      </w:r>
      <w:r w:rsidRPr="00E352CF">
        <w:rPr>
          <w:rFonts w:cs="Tahoma"/>
        </w:rPr>
        <w:t>Prodávající</w:t>
      </w:r>
      <w:r w:rsidR="00B8767E" w:rsidRPr="00E352CF">
        <w:rPr>
          <w:rFonts w:cs="Tahoma"/>
        </w:rPr>
        <w:t>.</w:t>
      </w:r>
    </w:p>
    <w:p w14:paraId="662F5403" w14:textId="77777777" w:rsidR="00EF2A30" w:rsidRPr="00E352CF" w:rsidRDefault="00EF2A30" w:rsidP="007B26C5">
      <w:pPr>
        <w:pStyle w:val="Nadpis2"/>
        <w:rPr>
          <w:rFonts w:cs="Tahoma"/>
        </w:rPr>
      </w:pPr>
      <w:bookmarkStart w:id="124" w:name="_Toc419277820"/>
      <w:bookmarkStart w:id="125" w:name="_Toc420740295"/>
      <w:bookmarkStart w:id="126" w:name="_Toc420743526"/>
      <w:bookmarkStart w:id="127" w:name="_Toc420748757"/>
      <w:bookmarkStart w:id="128" w:name="_Toc425495329"/>
      <w:r w:rsidRPr="00E352CF">
        <w:rPr>
          <w:rFonts w:cs="Tahoma"/>
        </w:rPr>
        <w:t xml:space="preserve">Závazek mlčenlivosti </w:t>
      </w:r>
      <w:r w:rsidR="00C527FE" w:rsidRPr="00E352CF">
        <w:rPr>
          <w:rFonts w:cs="Tahoma"/>
        </w:rPr>
        <w:t xml:space="preserve">o neveřejných informacích </w:t>
      </w:r>
      <w:r w:rsidR="000A739F" w:rsidRPr="00E352CF">
        <w:rPr>
          <w:rFonts w:cs="Tahoma"/>
        </w:rPr>
        <w:t xml:space="preserve">a ochrany osobních údajů </w:t>
      </w:r>
      <w:r w:rsidRPr="00E352CF">
        <w:rPr>
          <w:rFonts w:cs="Tahoma"/>
        </w:rPr>
        <w:t>není časově omezen</w:t>
      </w:r>
      <w:r w:rsidR="000A739F" w:rsidRPr="00E352CF">
        <w:rPr>
          <w:rFonts w:cs="Tahoma"/>
        </w:rPr>
        <w:t>,</w:t>
      </w:r>
      <w:r w:rsidRPr="00E352CF">
        <w:rPr>
          <w:rFonts w:cs="Tahoma"/>
        </w:rPr>
        <w:t xml:space="preserve"> trvá i po ukončení spolupráce, popř. po ukončení platnosti </w:t>
      </w:r>
      <w:r w:rsidR="00D6305D">
        <w:rPr>
          <w:rFonts w:cs="Tahoma"/>
        </w:rPr>
        <w:t>Rámcové dohody</w:t>
      </w:r>
      <w:r w:rsidRPr="00E352CF">
        <w:rPr>
          <w:rFonts w:cs="Tahoma"/>
        </w:rPr>
        <w:t>.</w:t>
      </w:r>
      <w:bookmarkEnd w:id="124"/>
      <w:bookmarkEnd w:id="125"/>
      <w:bookmarkEnd w:id="126"/>
      <w:bookmarkEnd w:id="127"/>
      <w:bookmarkEnd w:id="128"/>
    </w:p>
    <w:p w14:paraId="41126547" w14:textId="3C24D80A" w:rsidR="00EF2A30" w:rsidRDefault="00EF2A30" w:rsidP="008110EF">
      <w:pPr>
        <w:pStyle w:val="Nadpis2"/>
        <w:rPr>
          <w:rFonts w:cs="Tahoma"/>
        </w:rPr>
      </w:pPr>
      <w:bookmarkStart w:id="129" w:name="_Toc419277822"/>
      <w:bookmarkStart w:id="130" w:name="_Toc420740296"/>
      <w:bookmarkStart w:id="131" w:name="_Toc420743527"/>
      <w:bookmarkStart w:id="132" w:name="_Toc420748758"/>
      <w:bookmarkStart w:id="133" w:name="_Toc425495330"/>
      <w:r w:rsidRPr="00E352CF">
        <w:rPr>
          <w:rFonts w:cs="Tahoma"/>
        </w:rPr>
        <w:t>Vzhledem k veřejnoprávnímu charakteru Kupujícího Prodávající výslovně prohlašuje, že je</w:t>
      </w:r>
      <w:r w:rsidR="0009376A">
        <w:rPr>
          <w:rFonts w:cs="Tahoma"/>
        </w:rPr>
        <w:t> </w:t>
      </w:r>
      <w:r w:rsidRPr="00E352CF">
        <w:rPr>
          <w:rFonts w:cs="Tahoma"/>
        </w:rPr>
        <w:t xml:space="preserve">s touto skutečností obeznámen, že žádné ustanovení </w:t>
      </w:r>
      <w:r w:rsidR="00D6305D">
        <w:rPr>
          <w:rFonts w:cs="Tahoma"/>
        </w:rPr>
        <w:t xml:space="preserve">Rámcové dohody a </w:t>
      </w:r>
      <w:r w:rsidR="0026017E">
        <w:rPr>
          <w:rFonts w:cs="Tahoma"/>
        </w:rPr>
        <w:t>Prováděcích</w:t>
      </w:r>
      <w:r w:rsidR="00D6305D">
        <w:rPr>
          <w:rFonts w:cs="Tahoma"/>
        </w:rPr>
        <w:t xml:space="preserve"> smluv</w:t>
      </w:r>
      <w:r w:rsidRPr="00E352CF">
        <w:rPr>
          <w:rFonts w:cs="Tahoma"/>
        </w:rPr>
        <w:t xml:space="preserve"> z jeho strany </w:t>
      </w:r>
      <w:r w:rsidR="00A25B55" w:rsidRPr="00E352CF">
        <w:rPr>
          <w:rFonts w:cs="Tahoma"/>
        </w:rPr>
        <w:t xml:space="preserve">nepodléhá </w:t>
      </w:r>
      <w:r w:rsidRPr="00E352CF">
        <w:rPr>
          <w:rFonts w:cs="Tahoma"/>
        </w:rPr>
        <w:t>obchodnímu tajemství a souhlasí s</w:t>
      </w:r>
      <w:r w:rsidR="00112AA0">
        <w:rPr>
          <w:rFonts w:cs="Tahoma"/>
        </w:rPr>
        <w:t> </w:t>
      </w:r>
      <w:r w:rsidR="00D6305D">
        <w:rPr>
          <w:rFonts w:cs="Tahoma"/>
        </w:rPr>
        <w:t>jejich</w:t>
      </w:r>
      <w:r w:rsidR="00112AA0">
        <w:rPr>
          <w:rFonts w:cs="Tahoma"/>
        </w:rPr>
        <w:t xml:space="preserve"> uveřejněním</w:t>
      </w:r>
      <w:r w:rsidRPr="00E352CF">
        <w:rPr>
          <w:rFonts w:cs="Tahoma"/>
        </w:rPr>
        <w:t xml:space="preserve">, včetně jejich příloh a případných dodatků za podmínek vyplývajících z příslušných právních předpisů, zejména </w:t>
      </w:r>
      <w:bookmarkEnd w:id="129"/>
      <w:bookmarkEnd w:id="130"/>
      <w:bookmarkEnd w:id="131"/>
      <w:bookmarkEnd w:id="132"/>
      <w:bookmarkEnd w:id="133"/>
      <w:proofErr w:type="spellStart"/>
      <w:r w:rsidR="00672084" w:rsidRPr="00E352CF">
        <w:rPr>
          <w:rFonts w:cs="Tahoma"/>
        </w:rPr>
        <w:t>Inf</w:t>
      </w:r>
      <w:r w:rsidR="00992120" w:rsidRPr="00E352CF">
        <w:rPr>
          <w:rFonts w:cs="Tahoma"/>
        </w:rPr>
        <w:t>Z</w:t>
      </w:r>
      <w:proofErr w:type="spellEnd"/>
      <w:r w:rsidR="006E1F7F" w:rsidRPr="00E352CF">
        <w:rPr>
          <w:rFonts w:cs="Tahoma"/>
        </w:rPr>
        <w:t>, ZZVZ a</w:t>
      </w:r>
      <w:r w:rsidR="0009376A">
        <w:rPr>
          <w:rFonts w:cs="Tahoma"/>
        </w:rPr>
        <w:t> </w:t>
      </w:r>
      <w:r w:rsidR="00C527FE" w:rsidRPr="007B26C5">
        <w:t>zákona č. 340/2015 Sb., o zvláštních podmínkách účinnosti některých smluv, uveřejňování těchto smluv a</w:t>
      </w:r>
      <w:r w:rsidR="008110EF">
        <w:t> </w:t>
      </w:r>
      <w:r w:rsidR="00C527FE" w:rsidRPr="007B26C5">
        <w:t>o registru smluv, ve znění pozdějších předpisů (dále jen „</w:t>
      </w:r>
      <w:r w:rsidR="00C527FE" w:rsidRPr="00963C51">
        <w:rPr>
          <w:b/>
          <w:i/>
        </w:rPr>
        <w:t>zákon o registru smluv</w:t>
      </w:r>
      <w:r w:rsidR="00C527FE" w:rsidRPr="007B26C5">
        <w:t>“)</w:t>
      </w:r>
      <w:r w:rsidR="006E1F7F" w:rsidRPr="00E352CF">
        <w:rPr>
          <w:rFonts w:cs="Tahoma"/>
        </w:rPr>
        <w:t>.</w:t>
      </w:r>
    </w:p>
    <w:p w14:paraId="4B218F04" w14:textId="77777777" w:rsidR="00DB633C" w:rsidRDefault="00DB633C" w:rsidP="00DB633C"/>
    <w:p w14:paraId="615B2F8A" w14:textId="77777777" w:rsidR="00DB633C" w:rsidRPr="00DB633C" w:rsidRDefault="00DB633C" w:rsidP="00DB633C"/>
    <w:p w14:paraId="7B25BC5E" w14:textId="77777777" w:rsidR="006132B0" w:rsidRDefault="006132B0" w:rsidP="006132B0">
      <w:pPr>
        <w:pStyle w:val="Nadpis1"/>
      </w:pPr>
      <w:bookmarkStart w:id="134" w:name="_Ref204323370"/>
      <w:r>
        <w:lastRenderedPageBreak/>
        <w:t>Oprávnění užívat Data</w:t>
      </w:r>
      <w:bookmarkEnd w:id="134"/>
    </w:p>
    <w:p w14:paraId="71B85409" w14:textId="36349E00" w:rsidR="006132B0" w:rsidRPr="006132B0" w:rsidRDefault="006132B0" w:rsidP="00B504EA">
      <w:pPr>
        <w:pStyle w:val="Nadpis2"/>
        <w:rPr>
          <w:rFonts w:cs="Tahoma"/>
        </w:rPr>
      </w:pPr>
      <w:r w:rsidRPr="006132B0">
        <w:rPr>
          <w:rFonts w:cs="Tahoma"/>
        </w:rPr>
        <w:t xml:space="preserve">Data </w:t>
      </w:r>
      <w:r>
        <w:rPr>
          <w:rFonts w:cs="Tahoma"/>
        </w:rPr>
        <w:t>Kupujícího</w:t>
      </w:r>
      <w:r w:rsidRPr="006132B0">
        <w:rPr>
          <w:rFonts w:cs="Tahoma"/>
        </w:rPr>
        <w:t xml:space="preserve"> zahrnují data (informace):</w:t>
      </w:r>
    </w:p>
    <w:p w14:paraId="477CE111" w14:textId="36A096A3" w:rsidR="006132B0" w:rsidRPr="006132B0" w:rsidRDefault="006132B0" w:rsidP="00B504EA">
      <w:pPr>
        <w:pStyle w:val="Nadpis3"/>
        <w:ind w:left="1560" w:hanging="851"/>
      </w:pPr>
      <w:r w:rsidRPr="006132B0">
        <w:t>uložená v a/nebo jinak zpracovávaná aktiv</w:t>
      </w:r>
      <w:r w:rsidR="00510EAF">
        <w:t>a</w:t>
      </w:r>
      <w:r w:rsidRPr="006132B0">
        <w:t xml:space="preserve"> Kupujícího</w:t>
      </w:r>
      <w:r w:rsidR="00574862">
        <w:t xml:space="preserve"> včetně dat zpracovávaných v rámci poskytování služby cloud </w:t>
      </w:r>
      <w:proofErr w:type="spellStart"/>
      <w:r w:rsidR="00574862">
        <w:t>computingu</w:t>
      </w:r>
      <w:proofErr w:type="spellEnd"/>
      <w:r w:rsidR="00574862">
        <w:t xml:space="preserve"> ve vlastnictví zákazníků Kupujícího</w:t>
      </w:r>
      <w:r w:rsidRPr="006132B0">
        <w:t xml:space="preserve">, ať už uložená v databázích nebo jinde na aktivech </w:t>
      </w:r>
      <w:r>
        <w:t>Kupujícího</w:t>
      </w:r>
      <w:r w:rsidRPr="006132B0">
        <w:t>, zahrnující veškeré informace, údaje a jejich soubory v jakékoli podobě, zejména elektronické, písemné, grafické, zvukové či obrazové, včetně osobních údajů, provozních a technických údajů, obchodních informací, záznamů o činnosti apod.,</w:t>
      </w:r>
    </w:p>
    <w:p w14:paraId="1CD33680" w14:textId="2C48521F" w:rsidR="006132B0" w:rsidRPr="006132B0" w:rsidRDefault="006132B0" w:rsidP="00B504EA">
      <w:pPr>
        <w:pStyle w:val="Nadpis3"/>
        <w:ind w:left="1560" w:hanging="851"/>
      </w:pPr>
      <w:r w:rsidRPr="006132B0">
        <w:t xml:space="preserve">uložená v a/nebo jinak zpracovávaná nástrojem pro evidenci </w:t>
      </w:r>
      <w:r>
        <w:t>Plnění</w:t>
      </w:r>
      <w:r w:rsidRPr="006132B0">
        <w:t xml:space="preserve">, jako jsou </w:t>
      </w:r>
      <w:proofErr w:type="spellStart"/>
      <w:r w:rsidRPr="006132B0">
        <w:t>ticketovací</w:t>
      </w:r>
      <w:proofErr w:type="spellEnd"/>
      <w:r w:rsidRPr="006132B0">
        <w:t xml:space="preserve"> nástroje, nástroje podpory, GIT, nástroje pro verzování kódu a podobné,</w:t>
      </w:r>
    </w:p>
    <w:p w14:paraId="6DDE807F" w14:textId="1148277D" w:rsidR="006132B0" w:rsidRPr="006132B0" w:rsidRDefault="006132B0" w:rsidP="00B504EA">
      <w:pPr>
        <w:pStyle w:val="Nadpis3"/>
        <w:ind w:left="1560" w:hanging="851"/>
      </w:pPr>
      <w:r w:rsidRPr="006132B0">
        <w:t xml:space="preserve">uložená v a/nebo jinak zpracovávaná </w:t>
      </w:r>
      <w:r>
        <w:t>Prodávajícím</w:t>
      </w:r>
      <w:r w:rsidRPr="006132B0">
        <w:t xml:space="preserve">, která ale náleží </w:t>
      </w:r>
      <w:r>
        <w:t>Kupujícímu</w:t>
      </w:r>
      <w:r w:rsidRPr="006132B0">
        <w:t xml:space="preserve"> jako výstup </w:t>
      </w:r>
      <w:r>
        <w:t>Plnění</w:t>
      </w:r>
      <w:r w:rsidRPr="006132B0">
        <w:t xml:space="preserve"> (</w:t>
      </w:r>
      <w:r>
        <w:t>Kupující</w:t>
      </w:r>
      <w:r w:rsidRPr="006132B0">
        <w:t xml:space="preserve"> je pořizovatelem databáze, má jiná smluvní či zákonná práva)</w:t>
      </w:r>
      <w:r w:rsidR="002C368B">
        <w:t>,</w:t>
      </w:r>
    </w:p>
    <w:p w14:paraId="0BF48A97" w14:textId="1EB10C9C" w:rsidR="006132B0" w:rsidRPr="006132B0" w:rsidRDefault="006132B0" w:rsidP="00B504EA">
      <w:pPr>
        <w:pStyle w:val="Nadpis3"/>
        <w:ind w:left="1560" w:hanging="851"/>
      </w:pPr>
      <w:r w:rsidRPr="006132B0">
        <w:t xml:space="preserve">osobní údaje nenáležející do výše uvedených kategorií nebo jiné osobní údaje, jejichž správcem je </w:t>
      </w:r>
      <w:r>
        <w:t>Kupující a/nebo Zákazník</w:t>
      </w:r>
      <w:r w:rsidRPr="006132B0">
        <w:t>,</w:t>
      </w:r>
    </w:p>
    <w:p w14:paraId="3F757F79" w14:textId="6A2B3834" w:rsidR="006132B0" w:rsidRPr="006132B0" w:rsidRDefault="006132B0" w:rsidP="00B504EA">
      <w:pPr>
        <w:pStyle w:val="Nadpis3"/>
        <w:ind w:left="1560" w:hanging="851"/>
      </w:pPr>
      <w:r w:rsidRPr="006132B0">
        <w:t xml:space="preserve">které jsou </w:t>
      </w:r>
      <w:r>
        <w:t>Prodávajícímu Kupujícím</w:t>
      </w:r>
      <w:r w:rsidRPr="006132B0">
        <w:t xml:space="preserve"> </w:t>
      </w:r>
      <w:r>
        <w:t xml:space="preserve">a/nebo Zákazníkem </w:t>
      </w:r>
      <w:r w:rsidRPr="006132B0">
        <w:t xml:space="preserve">zpřístupněny, předány, je mu s nimi umožněno nakládat, nebo jinak vzniknou </w:t>
      </w:r>
      <w:r w:rsidR="0086393E">
        <w:t xml:space="preserve">v rámci </w:t>
      </w:r>
      <w:r>
        <w:t>Plnění</w:t>
      </w:r>
      <w:r w:rsidRPr="006132B0">
        <w:t>.</w:t>
      </w:r>
    </w:p>
    <w:p w14:paraId="19A81CC7" w14:textId="4654BF8B" w:rsidR="006132B0" w:rsidRPr="006132B0" w:rsidRDefault="006132B0" w:rsidP="00B504EA">
      <w:pPr>
        <w:pStyle w:val="Nadpis2"/>
        <w:rPr>
          <w:rFonts w:cs="Tahoma"/>
        </w:rPr>
      </w:pPr>
      <w:r w:rsidRPr="006132B0">
        <w:rPr>
          <w:rFonts w:cs="Tahoma"/>
        </w:rPr>
        <w:t xml:space="preserve">Data zůstávají ve vlastnictví a pod správou </w:t>
      </w:r>
      <w:r>
        <w:rPr>
          <w:rFonts w:cs="Tahoma"/>
        </w:rPr>
        <w:t>Kupujícího</w:t>
      </w:r>
      <w:r w:rsidRPr="006132B0">
        <w:t xml:space="preserve"> </w:t>
      </w:r>
      <w:r>
        <w:t>a/nebo Zákazníka</w:t>
      </w:r>
      <w:r w:rsidRPr="006132B0">
        <w:rPr>
          <w:rFonts w:cs="Tahoma"/>
        </w:rPr>
        <w:t xml:space="preserve">. Data budou </w:t>
      </w:r>
      <w:r w:rsidR="00926FA7">
        <w:rPr>
          <w:rFonts w:cs="Tahoma"/>
        </w:rPr>
        <w:t xml:space="preserve">trvale </w:t>
      </w:r>
      <w:r w:rsidRPr="006132B0">
        <w:rPr>
          <w:rFonts w:cs="Tahoma"/>
        </w:rPr>
        <w:t xml:space="preserve">uložena </w:t>
      </w:r>
      <w:r w:rsidR="00926FA7">
        <w:rPr>
          <w:rFonts w:cs="Tahoma"/>
        </w:rPr>
        <w:t xml:space="preserve">a/nebo zpracovávána </w:t>
      </w:r>
      <w:r w:rsidRPr="006132B0">
        <w:rPr>
          <w:rFonts w:cs="Tahoma"/>
        </w:rPr>
        <w:t xml:space="preserve">výhradně na </w:t>
      </w:r>
      <w:r w:rsidRPr="000A203A">
        <w:rPr>
          <w:rFonts w:cs="Tahoma"/>
        </w:rPr>
        <w:t>infrastruktuře Kupujícího, pokud z povahy Plnění a jejich výslovné specifikace nevyplývá něco jiného.</w:t>
      </w:r>
      <w:r w:rsidR="00097CC4" w:rsidRPr="000A203A">
        <w:rPr>
          <w:rFonts w:cs="Tahoma"/>
        </w:rPr>
        <w:t xml:space="preserve"> Pokud by mělo docházet k</w:t>
      </w:r>
      <w:r w:rsidR="00926FA7" w:rsidRPr="000A203A">
        <w:rPr>
          <w:rFonts w:cs="Tahoma"/>
        </w:rPr>
        <w:t xml:space="preserve"> trvalému </w:t>
      </w:r>
      <w:r w:rsidR="00097CC4" w:rsidRPr="000A203A">
        <w:rPr>
          <w:rFonts w:cs="Tahoma"/>
        </w:rPr>
        <w:t xml:space="preserve">uložení </w:t>
      </w:r>
      <w:r w:rsidR="00926FA7" w:rsidRPr="000A203A">
        <w:rPr>
          <w:rFonts w:cs="Tahoma"/>
        </w:rPr>
        <w:t xml:space="preserve">a/nebo zpracovávání </w:t>
      </w:r>
      <w:r w:rsidR="00097CC4" w:rsidRPr="000A203A">
        <w:rPr>
          <w:rFonts w:cs="Tahoma"/>
        </w:rPr>
        <w:t>Dat na infrastruktuře Prodávajícího, budou uložena pouze na infrastruktuře na území České republiky</w:t>
      </w:r>
      <w:r w:rsidR="005514FD" w:rsidRPr="000A203A">
        <w:rPr>
          <w:rFonts w:cs="Tahoma"/>
        </w:rPr>
        <w:t xml:space="preserve"> nebo na území členských států Evropské unie a členských států Evropského sdružení volného obchodu; pokud na území mimo Českou republiku, zavazuje se Prodávající sdělit Kupujícímu umístění Dat alespoň na úrovni státu</w:t>
      </w:r>
      <w:r w:rsidR="00097CC4" w:rsidRPr="000A203A">
        <w:rPr>
          <w:rFonts w:cs="Tahoma"/>
        </w:rPr>
        <w:t xml:space="preserve">. </w:t>
      </w:r>
      <w:r w:rsidR="00B57180" w:rsidRPr="000A203A">
        <w:rPr>
          <w:rFonts w:cs="Tahoma"/>
        </w:rPr>
        <w:t>V</w:t>
      </w:r>
      <w:r w:rsidR="00B57180">
        <w:rPr>
          <w:rFonts w:cs="Tahoma"/>
        </w:rPr>
        <w:t xml:space="preserve"> případě aktiv zařazených do bezpečnostní úrovně 4 (kritická) je možné jejich uložení pouze s výslovným písemným souhlasem </w:t>
      </w:r>
      <w:r w:rsidR="00FD71E2">
        <w:rPr>
          <w:rFonts w:cs="Tahoma"/>
        </w:rPr>
        <w:t>jejich vlastníka (správce</w:t>
      </w:r>
      <w:r w:rsidR="00643E23">
        <w:rPr>
          <w:rFonts w:cs="Tahoma"/>
        </w:rPr>
        <w:t xml:space="preserve"> dle </w:t>
      </w:r>
      <w:r w:rsidR="002346D7">
        <w:rPr>
          <w:rFonts w:cs="Tahoma"/>
        </w:rPr>
        <w:t xml:space="preserve">zákona </w:t>
      </w:r>
      <w:r w:rsidR="00643E23">
        <w:rPr>
          <w:rFonts w:cs="Tahoma"/>
        </w:rPr>
        <w:t>365/2000 Sb.</w:t>
      </w:r>
      <w:r w:rsidR="002346D7">
        <w:rPr>
          <w:rFonts w:cs="Tahoma"/>
        </w:rPr>
        <w:t>,</w:t>
      </w:r>
      <w:r w:rsidR="00643E23">
        <w:rPr>
          <w:rFonts w:cs="Tahoma"/>
        </w:rPr>
        <w:t xml:space="preserve"> o informačních systémech veřejné správy).</w:t>
      </w:r>
    </w:p>
    <w:p w14:paraId="6164AD45" w14:textId="31641517" w:rsidR="006132B0" w:rsidRPr="006132B0" w:rsidRDefault="00B04867" w:rsidP="00B504EA">
      <w:pPr>
        <w:pStyle w:val="Nadpis2"/>
        <w:rPr>
          <w:rFonts w:cs="Tahoma"/>
        </w:rPr>
      </w:pPr>
      <w:r>
        <w:rPr>
          <w:rFonts w:cs="Tahoma"/>
        </w:rPr>
        <w:t>Prodávající</w:t>
      </w:r>
      <w:r w:rsidR="006132B0" w:rsidRPr="006132B0">
        <w:rPr>
          <w:rFonts w:cs="Tahoma"/>
        </w:rPr>
        <w:t xml:space="preserve"> je při poskytování </w:t>
      </w:r>
      <w:r>
        <w:rPr>
          <w:rFonts w:cs="Tahoma"/>
        </w:rPr>
        <w:t>P</w:t>
      </w:r>
      <w:r w:rsidR="006132B0" w:rsidRPr="006132B0">
        <w:rPr>
          <w:rFonts w:cs="Tahoma"/>
        </w:rPr>
        <w:t xml:space="preserve">lnění dle </w:t>
      </w:r>
      <w:r>
        <w:rPr>
          <w:rFonts w:cs="Tahoma"/>
        </w:rPr>
        <w:t>Rámcové dohody</w:t>
      </w:r>
      <w:r w:rsidR="006132B0" w:rsidRPr="006132B0">
        <w:rPr>
          <w:rFonts w:cs="Tahoma"/>
        </w:rPr>
        <w:t xml:space="preserve"> oprávněn užívat nebo sdílet Data pouze v rozsahu nezbytném ke splnění </w:t>
      </w:r>
      <w:r>
        <w:rPr>
          <w:rFonts w:cs="Tahoma"/>
        </w:rPr>
        <w:t>Rámcové dohody</w:t>
      </w:r>
      <w:r w:rsidRPr="006132B0">
        <w:rPr>
          <w:rFonts w:cs="Tahoma"/>
        </w:rPr>
        <w:t xml:space="preserve"> </w:t>
      </w:r>
      <w:r w:rsidR="006132B0" w:rsidRPr="006132B0">
        <w:rPr>
          <w:rFonts w:cs="Tahoma"/>
        </w:rPr>
        <w:t xml:space="preserve">a pouze v souladu </w:t>
      </w:r>
      <w:r>
        <w:rPr>
          <w:rFonts w:cs="Tahoma"/>
        </w:rPr>
        <w:t>s</w:t>
      </w:r>
      <w:r w:rsidRPr="00B04867">
        <w:rPr>
          <w:rFonts w:cs="Tahoma"/>
        </w:rPr>
        <w:t xml:space="preserve"> </w:t>
      </w:r>
      <w:r>
        <w:rPr>
          <w:rFonts w:cs="Tahoma"/>
        </w:rPr>
        <w:t>Rámcovou dohodou</w:t>
      </w:r>
      <w:r w:rsidR="006132B0" w:rsidRPr="006132B0">
        <w:rPr>
          <w:rFonts w:cs="Tahoma"/>
        </w:rPr>
        <w:t>.</w:t>
      </w:r>
    </w:p>
    <w:p w14:paraId="6E582BFF" w14:textId="3A719DCE" w:rsidR="006132B0" w:rsidRPr="006132B0" w:rsidRDefault="006132B0" w:rsidP="00B504EA">
      <w:pPr>
        <w:pStyle w:val="Nadpis2"/>
        <w:rPr>
          <w:rFonts w:cs="Tahoma"/>
        </w:rPr>
      </w:pPr>
      <w:r w:rsidRPr="006132B0">
        <w:rPr>
          <w:rFonts w:cs="Tahoma"/>
        </w:rPr>
        <w:t xml:space="preserve">Přístup zaměstnanců </w:t>
      </w:r>
      <w:r w:rsidR="00B04867">
        <w:rPr>
          <w:rFonts w:cs="Tahoma"/>
        </w:rPr>
        <w:t>Prodávajícího</w:t>
      </w:r>
      <w:r w:rsidRPr="006132B0">
        <w:rPr>
          <w:rFonts w:cs="Tahoma"/>
        </w:rPr>
        <w:t xml:space="preserve"> a jiných fyzických osob, které </w:t>
      </w:r>
      <w:r w:rsidR="002F7CB4">
        <w:rPr>
          <w:rFonts w:cs="Tahoma"/>
        </w:rPr>
        <w:t>Prodávající</w:t>
      </w:r>
      <w:r w:rsidRPr="006132B0">
        <w:rPr>
          <w:rFonts w:cs="Tahoma"/>
        </w:rPr>
        <w:t xml:space="preserve"> pověří </w:t>
      </w:r>
      <w:r w:rsidR="00B04867">
        <w:rPr>
          <w:rFonts w:cs="Tahoma"/>
        </w:rPr>
        <w:t>P</w:t>
      </w:r>
      <w:r w:rsidRPr="006132B0">
        <w:rPr>
          <w:rFonts w:cs="Tahoma"/>
        </w:rPr>
        <w:t xml:space="preserve">lněním dle </w:t>
      </w:r>
      <w:r w:rsidR="00B04867">
        <w:rPr>
          <w:rFonts w:cs="Tahoma"/>
        </w:rPr>
        <w:t>Rámcové dohody</w:t>
      </w:r>
      <w:r w:rsidRPr="006132B0">
        <w:rPr>
          <w:rFonts w:cs="Tahoma"/>
        </w:rPr>
        <w:t xml:space="preserve"> k Datům je umožněn v nejmenším možném rozsahu v nezbytně nutných případech, a jen pro účely poskytování </w:t>
      </w:r>
      <w:r w:rsidR="00B04867">
        <w:rPr>
          <w:rFonts w:cs="Tahoma"/>
        </w:rPr>
        <w:t>Plnění</w:t>
      </w:r>
      <w:r w:rsidRPr="006132B0">
        <w:rPr>
          <w:rFonts w:cs="Tahoma"/>
        </w:rPr>
        <w:t xml:space="preserve"> podle </w:t>
      </w:r>
      <w:r w:rsidR="00B04867">
        <w:rPr>
          <w:rFonts w:cs="Tahoma"/>
        </w:rPr>
        <w:t xml:space="preserve">Rámcové </w:t>
      </w:r>
      <w:r w:rsidR="002F7CB4">
        <w:rPr>
          <w:rFonts w:cs="Tahoma"/>
        </w:rPr>
        <w:t>dohody</w:t>
      </w:r>
      <w:r w:rsidRPr="006132B0">
        <w:rPr>
          <w:rFonts w:cs="Tahoma"/>
        </w:rPr>
        <w:t>.</w:t>
      </w:r>
    </w:p>
    <w:p w14:paraId="479CC01C" w14:textId="51BA70FB" w:rsidR="006132B0" w:rsidRPr="006132B0" w:rsidRDefault="00B04867" w:rsidP="00B504EA">
      <w:pPr>
        <w:pStyle w:val="Nadpis2"/>
        <w:rPr>
          <w:rFonts w:cs="Tahoma"/>
        </w:rPr>
      </w:pPr>
      <w:r>
        <w:rPr>
          <w:rFonts w:cs="Tahoma"/>
        </w:rPr>
        <w:t>Prodávající</w:t>
      </w:r>
      <w:r w:rsidR="006132B0" w:rsidRPr="006132B0">
        <w:rPr>
          <w:rFonts w:cs="Tahoma"/>
        </w:rPr>
        <w:t xml:space="preserve"> se zavazuje omezit přístup k Datům pouze na ty </w:t>
      </w:r>
      <w:r>
        <w:rPr>
          <w:rFonts w:cs="Tahoma"/>
        </w:rPr>
        <w:t>p</w:t>
      </w:r>
      <w:r w:rsidR="006132B0" w:rsidRPr="006132B0">
        <w:rPr>
          <w:rFonts w:cs="Tahoma"/>
        </w:rPr>
        <w:t xml:space="preserve">racovníky a třetí strany, u kterých přístup vyžaduje plnění </w:t>
      </w:r>
      <w:r>
        <w:rPr>
          <w:rFonts w:cs="Tahoma"/>
        </w:rPr>
        <w:t>Rámcové dohody</w:t>
      </w:r>
      <w:r w:rsidR="006132B0" w:rsidRPr="006132B0">
        <w:rPr>
          <w:rFonts w:cs="Tahoma"/>
        </w:rPr>
        <w:t xml:space="preserve"> nebo plnění zákonných povinností. </w:t>
      </w:r>
      <w:r>
        <w:rPr>
          <w:rFonts w:cs="Tahoma"/>
        </w:rPr>
        <w:t>Prodávající</w:t>
      </w:r>
      <w:r w:rsidRPr="006132B0">
        <w:rPr>
          <w:rFonts w:cs="Tahoma"/>
        </w:rPr>
        <w:t xml:space="preserve"> </w:t>
      </w:r>
      <w:r w:rsidR="006132B0" w:rsidRPr="006132B0">
        <w:rPr>
          <w:rFonts w:cs="Tahoma"/>
        </w:rPr>
        <w:t xml:space="preserve">nesmí umožnit přístup k Datům třetím stranám, jako např. </w:t>
      </w:r>
      <w:r>
        <w:rPr>
          <w:rFonts w:cs="Tahoma"/>
        </w:rPr>
        <w:t>pod</w:t>
      </w:r>
      <w:r w:rsidR="006132B0" w:rsidRPr="006132B0">
        <w:rPr>
          <w:rFonts w:cs="Tahoma"/>
        </w:rPr>
        <w:t xml:space="preserve">dodavatelům nebo partnerům, bez předcházejícího prokazatelného souhlasu </w:t>
      </w:r>
      <w:r>
        <w:rPr>
          <w:rFonts w:cs="Tahoma"/>
        </w:rPr>
        <w:t>Kupujícího</w:t>
      </w:r>
      <w:r w:rsidR="006132B0" w:rsidRPr="006132B0">
        <w:rPr>
          <w:rFonts w:cs="Tahoma"/>
        </w:rPr>
        <w:t xml:space="preserve">. Vysloví-li </w:t>
      </w:r>
      <w:r>
        <w:rPr>
          <w:rFonts w:cs="Tahoma"/>
        </w:rPr>
        <w:t>Kupující</w:t>
      </w:r>
      <w:r w:rsidR="006132B0" w:rsidRPr="006132B0">
        <w:rPr>
          <w:rFonts w:cs="Tahoma"/>
        </w:rPr>
        <w:t xml:space="preserve"> v</w:t>
      </w:r>
      <w:r>
        <w:rPr>
          <w:rFonts w:cs="Tahoma"/>
        </w:rPr>
        <w:t xml:space="preserve"> Rámcové dohodě </w:t>
      </w:r>
      <w:r w:rsidR="006132B0" w:rsidRPr="006132B0">
        <w:rPr>
          <w:rFonts w:cs="Tahoma"/>
        </w:rPr>
        <w:t xml:space="preserve">nebo jinak písemně souhlas se zapojením konkrétního </w:t>
      </w:r>
      <w:r>
        <w:rPr>
          <w:rFonts w:cs="Tahoma"/>
        </w:rPr>
        <w:t>Pod</w:t>
      </w:r>
      <w:r w:rsidR="006132B0" w:rsidRPr="006132B0">
        <w:rPr>
          <w:rFonts w:cs="Tahoma"/>
        </w:rPr>
        <w:t xml:space="preserve">dodavatele do plnění </w:t>
      </w:r>
      <w:r>
        <w:rPr>
          <w:rFonts w:cs="Tahoma"/>
        </w:rPr>
        <w:t>Rámcové dohody</w:t>
      </w:r>
      <w:r w:rsidR="006132B0" w:rsidRPr="006132B0">
        <w:rPr>
          <w:rFonts w:cs="Tahoma"/>
        </w:rPr>
        <w:t xml:space="preserve">, uděluje tím souhlas se zpřístupněním Dat </w:t>
      </w:r>
      <w:r>
        <w:rPr>
          <w:rFonts w:cs="Tahoma"/>
        </w:rPr>
        <w:t>Pod</w:t>
      </w:r>
      <w:r w:rsidR="006132B0" w:rsidRPr="006132B0">
        <w:rPr>
          <w:rFonts w:cs="Tahoma"/>
        </w:rPr>
        <w:t>dodavateli v rozsahu nezbytném subdodávku.</w:t>
      </w:r>
    </w:p>
    <w:p w14:paraId="6382D05B" w14:textId="3BFEDB81" w:rsidR="006132B0" w:rsidRPr="006132B0" w:rsidRDefault="00B04867" w:rsidP="00B504EA">
      <w:pPr>
        <w:pStyle w:val="Nadpis2"/>
        <w:rPr>
          <w:rFonts w:cs="Tahoma"/>
        </w:rPr>
      </w:pPr>
      <w:r>
        <w:rPr>
          <w:rFonts w:cs="Tahoma"/>
        </w:rPr>
        <w:t>Prodávající</w:t>
      </w:r>
      <w:r w:rsidRPr="006132B0">
        <w:rPr>
          <w:rFonts w:cs="Tahoma"/>
        </w:rPr>
        <w:t xml:space="preserve"> </w:t>
      </w:r>
      <w:r w:rsidR="006132B0" w:rsidRPr="006132B0">
        <w:rPr>
          <w:rFonts w:cs="Tahoma"/>
        </w:rPr>
        <w:t xml:space="preserve">se zavazuje zajistit, aby </w:t>
      </w:r>
      <w:r>
        <w:rPr>
          <w:rFonts w:cs="Tahoma"/>
        </w:rPr>
        <w:t>p</w:t>
      </w:r>
      <w:r w:rsidR="006132B0" w:rsidRPr="006132B0">
        <w:rPr>
          <w:rFonts w:cs="Tahoma"/>
        </w:rPr>
        <w:t xml:space="preserve">racovníci přistupující k Datům byli vázáni mlčenlivostí. Za případnou újmu způsobenou porušením mlčenlivosti </w:t>
      </w:r>
      <w:r>
        <w:rPr>
          <w:rFonts w:cs="Tahoma"/>
        </w:rPr>
        <w:t>p</w:t>
      </w:r>
      <w:r w:rsidR="006132B0" w:rsidRPr="006132B0">
        <w:rPr>
          <w:rFonts w:cs="Tahoma"/>
        </w:rPr>
        <w:t xml:space="preserve">racovníků v souvislosti s přístupem k Datům odpovídá </w:t>
      </w:r>
      <w:r>
        <w:rPr>
          <w:rFonts w:cs="Tahoma"/>
        </w:rPr>
        <w:t>Prodávající</w:t>
      </w:r>
      <w:r w:rsidR="006132B0" w:rsidRPr="006132B0">
        <w:rPr>
          <w:rFonts w:cs="Tahoma"/>
        </w:rPr>
        <w:t>, jako by ji způsobil sám.</w:t>
      </w:r>
    </w:p>
    <w:p w14:paraId="2C801943" w14:textId="1722E4E4" w:rsidR="006132B0" w:rsidRPr="006132B0" w:rsidRDefault="00B04867" w:rsidP="00B504EA">
      <w:pPr>
        <w:pStyle w:val="Nadpis2"/>
        <w:rPr>
          <w:rFonts w:cs="Tahoma"/>
        </w:rPr>
      </w:pPr>
      <w:r>
        <w:rPr>
          <w:rFonts w:cs="Tahoma"/>
        </w:rPr>
        <w:t>Prodávající</w:t>
      </w:r>
      <w:r w:rsidRPr="006132B0">
        <w:rPr>
          <w:rFonts w:cs="Tahoma"/>
        </w:rPr>
        <w:t xml:space="preserve"> </w:t>
      </w:r>
      <w:r w:rsidR="006132B0" w:rsidRPr="006132B0">
        <w:rPr>
          <w:rFonts w:cs="Tahoma"/>
        </w:rPr>
        <w:t xml:space="preserve">se zavazuje na základě výzvy </w:t>
      </w:r>
      <w:r>
        <w:rPr>
          <w:rFonts w:cs="Tahoma"/>
        </w:rPr>
        <w:t>Kupujícího</w:t>
      </w:r>
      <w:r w:rsidR="006132B0" w:rsidRPr="006132B0">
        <w:rPr>
          <w:rFonts w:cs="Tahoma"/>
        </w:rPr>
        <w:t xml:space="preserve"> bez zbytečného odkladu předat bezpečným způsobem ve strojově čitelné podobě a v </w:t>
      </w:r>
      <w:r>
        <w:rPr>
          <w:rFonts w:cs="Tahoma"/>
        </w:rPr>
        <w:t>Kupujícím</w:t>
      </w:r>
      <w:r w:rsidR="006132B0" w:rsidRPr="006132B0">
        <w:rPr>
          <w:rFonts w:cs="Tahoma"/>
        </w:rPr>
        <w:t xml:space="preserve"> schváleném formátu jakákoli Data v dispoziční sféře </w:t>
      </w:r>
      <w:r>
        <w:rPr>
          <w:rFonts w:cs="Tahoma"/>
        </w:rPr>
        <w:t xml:space="preserve">Prodávajícího </w:t>
      </w:r>
      <w:r w:rsidR="006132B0" w:rsidRPr="006132B0">
        <w:rPr>
          <w:rFonts w:cs="Tahoma"/>
        </w:rPr>
        <w:t xml:space="preserve">a jeho </w:t>
      </w:r>
      <w:r>
        <w:rPr>
          <w:rFonts w:cs="Tahoma"/>
        </w:rPr>
        <w:t>Pod</w:t>
      </w:r>
      <w:r w:rsidR="006132B0" w:rsidRPr="006132B0">
        <w:rPr>
          <w:rFonts w:cs="Tahoma"/>
        </w:rPr>
        <w:t>dodavatelů včetně veškerých dešifrovacích klíčů k případnému odemčení Dat, byla-li zašifrována.</w:t>
      </w:r>
    </w:p>
    <w:p w14:paraId="4955EFE3" w14:textId="5B17450F" w:rsidR="006132B0" w:rsidRPr="006132B0" w:rsidRDefault="00B04867" w:rsidP="00B504EA">
      <w:pPr>
        <w:pStyle w:val="Nadpis2"/>
        <w:rPr>
          <w:rFonts w:cs="Tahoma"/>
        </w:rPr>
      </w:pPr>
      <w:bookmarkStart w:id="135" w:name="_Ref167995926"/>
      <w:r>
        <w:rPr>
          <w:rFonts w:cs="Tahoma"/>
        </w:rPr>
        <w:t>Prodávající</w:t>
      </w:r>
      <w:r w:rsidRPr="006132B0">
        <w:rPr>
          <w:rFonts w:cs="Tahoma"/>
        </w:rPr>
        <w:t xml:space="preserve"> </w:t>
      </w:r>
      <w:r w:rsidR="006132B0" w:rsidRPr="006132B0">
        <w:rPr>
          <w:rFonts w:cs="Tahoma"/>
        </w:rPr>
        <w:t xml:space="preserve">do třiceti (30) dnů po ukončení </w:t>
      </w:r>
      <w:r>
        <w:rPr>
          <w:rFonts w:cs="Tahoma"/>
        </w:rPr>
        <w:t>Rámcové dohody</w:t>
      </w:r>
      <w:r w:rsidR="006132B0" w:rsidRPr="006132B0">
        <w:rPr>
          <w:rFonts w:cs="Tahoma"/>
        </w:rPr>
        <w:t xml:space="preserve"> a/nebo </w:t>
      </w:r>
      <w:r w:rsidR="002F7CB4">
        <w:rPr>
          <w:rFonts w:cs="Tahoma"/>
        </w:rPr>
        <w:t>Prováděcí smlouvy</w:t>
      </w:r>
      <w:r w:rsidR="006132B0" w:rsidRPr="006132B0">
        <w:rPr>
          <w:rFonts w:cs="Tahoma"/>
        </w:rPr>
        <w:t xml:space="preserve"> nebo na základě výzvy </w:t>
      </w:r>
      <w:r>
        <w:rPr>
          <w:rFonts w:cs="Tahoma"/>
        </w:rPr>
        <w:t>Kupujícího</w:t>
      </w:r>
      <w:r w:rsidR="006132B0" w:rsidRPr="006132B0">
        <w:rPr>
          <w:rFonts w:cs="Tahoma"/>
        </w:rPr>
        <w:t xml:space="preserve"> a dle pokynů </w:t>
      </w:r>
      <w:r>
        <w:rPr>
          <w:rFonts w:cs="Tahoma"/>
        </w:rPr>
        <w:t>Kupujícího</w:t>
      </w:r>
      <w:r w:rsidR="006132B0" w:rsidRPr="006132B0">
        <w:rPr>
          <w:rFonts w:cs="Tahoma"/>
        </w:rPr>
        <w:t>:</w:t>
      </w:r>
    </w:p>
    <w:p w14:paraId="00E0BB6C" w14:textId="21DFAA39" w:rsidR="006132B0" w:rsidRPr="006132B0" w:rsidRDefault="006132B0" w:rsidP="00B504EA">
      <w:pPr>
        <w:pStyle w:val="Nadpis3"/>
        <w:ind w:left="1560" w:hanging="851"/>
      </w:pPr>
      <w:r w:rsidRPr="006132B0">
        <w:t xml:space="preserve">ve formátu určeném </w:t>
      </w:r>
      <w:r w:rsidR="00B04867">
        <w:t>Kupujícím</w:t>
      </w:r>
      <w:r w:rsidRPr="006132B0">
        <w:t xml:space="preserve"> předá </w:t>
      </w:r>
      <w:r w:rsidR="00B04867">
        <w:t>Kupujícímu</w:t>
      </w:r>
      <w:r w:rsidRPr="006132B0">
        <w:t xml:space="preserve"> jakákoliv Data určená </w:t>
      </w:r>
      <w:r w:rsidR="00B04867">
        <w:t>Kupujícím</w:t>
      </w:r>
      <w:r w:rsidRPr="006132B0">
        <w:t xml:space="preserve"> (zpravidla Data týkající se </w:t>
      </w:r>
      <w:r w:rsidR="00B04867">
        <w:t>Rámcové dohody</w:t>
      </w:r>
      <w:r w:rsidRPr="006132B0">
        <w:t xml:space="preserve">, a/nebo ukončované části </w:t>
      </w:r>
      <w:r w:rsidR="00B04867">
        <w:t xml:space="preserve">Rámcové dohody, resp. </w:t>
      </w:r>
      <w:r w:rsidR="002F7CB4">
        <w:rPr>
          <w:rFonts w:cs="Tahoma"/>
        </w:rPr>
        <w:t>Prováděcí smlouvy</w:t>
      </w:r>
      <w:r w:rsidRPr="006132B0">
        <w:t xml:space="preserve">), a/nebo </w:t>
      </w:r>
    </w:p>
    <w:p w14:paraId="4882DD8C" w14:textId="16B919C9" w:rsidR="006132B0" w:rsidRPr="00B04867" w:rsidRDefault="006132B0" w:rsidP="00B504EA">
      <w:pPr>
        <w:pStyle w:val="Nadpis3"/>
        <w:ind w:left="1560" w:hanging="851"/>
      </w:pPr>
      <w:r w:rsidRPr="00B04867">
        <w:t xml:space="preserve">protokolárně </w:t>
      </w:r>
      <w:r w:rsidR="004F1CFA">
        <w:t xml:space="preserve">po předchozím upozornění Kupujícího </w:t>
      </w:r>
      <w:r w:rsidRPr="00B04867">
        <w:t xml:space="preserve">zlikviduje Data a všechny kopie Dat, které má ve svém držení v souvislosti s plněním </w:t>
      </w:r>
      <w:r w:rsidR="00B04867">
        <w:t>Rámcové dohody</w:t>
      </w:r>
      <w:r w:rsidRPr="00B04867">
        <w:t xml:space="preserve">. Zničení Dat </w:t>
      </w:r>
      <w:r w:rsidR="00B04867">
        <w:t>Kupujícího</w:t>
      </w:r>
      <w:r w:rsidRPr="00B04867">
        <w:t xml:space="preserve"> je </w:t>
      </w:r>
      <w:r w:rsidR="00B04867">
        <w:t>Rámcové dohody</w:t>
      </w:r>
      <w:r w:rsidR="00B04867" w:rsidRPr="00B04867">
        <w:t xml:space="preserve"> </w:t>
      </w:r>
      <w:r w:rsidRPr="00B04867">
        <w:t xml:space="preserve">povinen </w:t>
      </w:r>
      <w:r w:rsidR="00B04867">
        <w:t>Kupujícímu</w:t>
      </w:r>
      <w:r w:rsidRPr="00B04867">
        <w:t xml:space="preserve"> prokázat neprodleně po jejich zničení.</w:t>
      </w:r>
      <w:bookmarkEnd w:id="135"/>
    </w:p>
    <w:p w14:paraId="79C439F1" w14:textId="77777777" w:rsidR="00EF2A30" w:rsidRPr="00E352CF" w:rsidRDefault="00835961" w:rsidP="00487CC4">
      <w:pPr>
        <w:pStyle w:val="Nadpis1"/>
        <w:rPr>
          <w:rFonts w:eastAsia="Calibri"/>
        </w:rPr>
      </w:pPr>
      <w:bookmarkStart w:id="136" w:name="_Toc425495331"/>
      <w:r w:rsidRPr="00E352CF">
        <w:rPr>
          <w:rFonts w:eastAsia="Calibri"/>
        </w:rPr>
        <w:lastRenderedPageBreak/>
        <w:t>UKONČENÍ</w:t>
      </w:r>
      <w:r w:rsidR="00EF2A30" w:rsidRPr="00E352CF">
        <w:rPr>
          <w:rFonts w:eastAsia="Calibri"/>
        </w:rPr>
        <w:t xml:space="preserve"> </w:t>
      </w:r>
      <w:r w:rsidR="00EF2A30" w:rsidRPr="00487CC4">
        <w:t>SMLUVNÍHO</w:t>
      </w:r>
      <w:r w:rsidR="00EF2A30" w:rsidRPr="00E352CF">
        <w:rPr>
          <w:rFonts w:eastAsia="Calibri"/>
        </w:rPr>
        <w:t xml:space="preserve"> VZTAHU</w:t>
      </w:r>
      <w:bookmarkEnd w:id="136"/>
    </w:p>
    <w:p w14:paraId="77EFDAFE" w14:textId="66A7DEDF" w:rsidR="00835961" w:rsidRPr="007B26C5" w:rsidRDefault="00835961" w:rsidP="007B26C5">
      <w:pPr>
        <w:pStyle w:val="Nadpis2"/>
      </w:pPr>
      <w:bookmarkStart w:id="137" w:name="_Toc419277825"/>
      <w:bookmarkStart w:id="138" w:name="_Toc420740299"/>
      <w:bookmarkStart w:id="139" w:name="_Toc420743530"/>
      <w:bookmarkStart w:id="140" w:name="_Toc420748761"/>
      <w:bookmarkStart w:id="141" w:name="_Toc425495333"/>
      <w:r w:rsidRPr="007B26C5">
        <w:t xml:space="preserve">Smluvní vztah vzniklý touto </w:t>
      </w:r>
      <w:r w:rsidR="00546D14" w:rsidRPr="007B26C5">
        <w:t xml:space="preserve">Rámcovou dohodou nebo </w:t>
      </w:r>
      <w:r w:rsidR="008B7BC2" w:rsidRPr="007B26C5">
        <w:t>Prováděcí</w:t>
      </w:r>
      <w:r w:rsidR="00546D14" w:rsidRPr="007B26C5">
        <w:t xml:space="preserve"> smlouvou</w:t>
      </w:r>
      <w:r w:rsidRPr="007B26C5">
        <w:t xml:space="preserve"> lze ukončit těmito způsoby</w:t>
      </w:r>
    </w:p>
    <w:p w14:paraId="47B139A2" w14:textId="34A5E03E" w:rsidR="00835961" w:rsidRPr="00DA5FA8" w:rsidRDefault="00835961" w:rsidP="000D0713">
      <w:pPr>
        <w:numPr>
          <w:ilvl w:val="0"/>
          <w:numId w:val="15"/>
        </w:numPr>
        <w:tabs>
          <w:tab w:val="clear" w:pos="9716"/>
          <w:tab w:val="left" w:pos="1418"/>
        </w:tabs>
        <w:spacing w:before="60" w:after="60"/>
        <w:ind w:left="1418" w:hanging="709"/>
        <w:jc w:val="both"/>
        <w:rPr>
          <w:rFonts w:cs="Arial"/>
          <w:szCs w:val="18"/>
        </w:rPr>
      </w:pPr>
      <w:r w:rsidRPr="00DA5FA8">
        <w:rPr>
          <w:rFonts w:cs="Arial"/>
          <w:szCs w:val="18"/>
        </w:rPr>
        <w:t xml:space="preserve">odstoupením od </w:t>
      </w:r>
      <w:r w:rsidR="00EB065F">
        <w:rPr>
          <w:szCs w:val="18"/>
        </w:rPr>
        <w:t xml:space="preserve">Rámcové dohody a/nebo </w:t>
      </w:r>
      <w:r w:rsidR="00487CC4">
        <w:rPr>
          <w:szCs w:val="18"/>
        </w:rPr>
        <w:t>Prováděcí</w:t>
      </w:r>
      <w:r w:rsidR="00EB065F">
        <w:rPr>
          <w:szCs w:val="18"/>
        </w:rPr>
        <w:t xml:space="preserve"> smlouvy (dále jen „</w:t>
      </w:r>
      <w:r w:rsidR="00EB065F" w:rsidRPr="00546D14">
        <w:rPr>
          <w:b/>
          <w:i/>
          <w:szCs w:val="18"/>
        </w:rPr>
        <w:t>Odstoupení od</w:t>
      </w:r>
      <w:r w:rsidR="00E07D3B">
        <w:rPr>
          <w:b/>
          <w:i/>
          <w:szCs w:val="18"/>
        </w:rPr>
        <w:t> </w:t>
      </w:r>
      <w:r w:rsidR="00EB065F" w:rsidRPr="00546D14">
        <w:rPr>
          <w:b/>
          <w:i/>
          <w:szCs w:val="18"/>
        </w:rPr>
        <w:t>smlouvy</w:t>
      </w:r>
      <w:r w:rsidR="00EB065F">
        <w:rPr>
          <w:szCs w:val="18"/>
        </w:rPr>
        <w:t>“)</w:t>
      </w:r>
    </w:p>
    <w:p w14:paraId="74FCE353" w14:textId="2FAAEEC0" w:rsidR="00835961" w:rsidRPr="00DA5FA8" w:rsidRDefault="00835961" w:rsidP="000D0713">
      <w:pPr>
        <w:numPr>
          <w:ilvl w:val="2"/>
          <w:numId w:val="15"/>
        </w:numPr>
        <w:tabs>
          <w:tab w:val="clear" w:pos="2160"/>
          <w:tab w:val="left" w:pos="1418"/>
        </w:tabs>
        <w:spacing w:before="60" w:after="60"/>
        <w:ind w:left="2127" w:hanging="567"/>
        <w:jc w:val="both"/>
        <w:rPr>
          <w:rFonts w:cs="Arial"/>
          <w:szCs w:val="18"/>
        </w:rPr>
      </w:pPr>
      <w:r w:rsidRPr="00DA5FA8">
        <w:rPr>
          <w:rFonts w:cs="Arial"/>
          <w:szCs w:val="18"/>
        </w:rPr>
        <w:t xml:space="preserve">za podmínek uvedených v Občanském zákoníku v případě porušení </w:t>
      </w:r>
      <w:r w:rsidR="00546D14">
        <w:rPr>
          <w:rFonts w:cs="Arial"/>
          <w:szCs w:val="18"/>
        </w:rPr>
        <w:t>Rámcové dohody nebo dílčí smlouvy</w:t>
      </w:r>
      <w:r w:rsidRPr="00DA5FA8">
        <w:rPr>
          <w:rFonts w:cs="Arial"/>
          <w:szCs w:val="18"/>
        </w:rPr>
        <w:t xml:space="preserve"> druhou </w:t>
      </w:r>
      <w:r w:rsidR="00FC4DF3">
        <w:rPr>
          <w:rFonts w:cs="Arial"/>
          <w:szCs w:val="18"/>
        </w:rPr>
        <w:t>Smluvní</w:t>
      </w:r>
      <w:r w:rsidRPr="00DA5FA8">
        <w:rPr>
          <w:rFonts w:cs="Arial"/>
          <w:szCs w:val="18"/>
        </w:rPr>
        <w:t xml:space="preserve"> stranou podstatným způsobem,</w:t>
      </w:r>
    </w:p>
    <w:p w14:paraId="24A9E170" w14:textId="53380808" w:rsidR="00835961" w:rsidRPr="00DA5FA8" w:rsidRDefault="00835961" w:rsidP="000D0713">
      <w:pPr>
        <w:numPr>
          <w:ilvl w:val="2"/>
          <w:numId w:val="15"/>
        </w:numPr>
        <w:tabs>
          <w:tab w:val="clear" w:pos="2160"/>
          <w:tab w:val="left" w:pos="1418"/>
        </w:tabs>
        <w:spacing w:before="60" w:after="60"/>
        <w:ind w:left="2127" w:hanging="567"/>
        <w:jc w:val="both"/>
        <w:rPr>
          <w:rFonts w:cs="Arial"/>
          <w:szCs w:val="18"/>
        </w:rPr>
      </w:pPr>
      <w:r w:rsidRPr="00DA5FA8">
        <w:rPr>
          <w:rFonts w:cs="Arial"/>
          <w:szCs w:val="18"/>
        </w:rPr>
        <w:t xml:space="preserve">v případech, které si </w:t>
      </w:r>
      <w:r w:rsidR="00FC4DF3">
        <w:rPr>
          <w:rFonts w:cs="Arial"/>
          <w:szCs w:val="18"/>
        </w:rPr>
        <w:t>Smluvní</w:t>
      </w:r>
      <w:r w:rsidRPr="00DA5FA8">
        <w:rPr>
          <w:rFonts w:cs="Arial"/>
          <w:szCs w:val="18"/>
        </w:rPr>
        <w:t xml:space="preserve"> strany ujednaly dále v tomto článku </w:t>
      </w:r>
      <w:r w:rsidR="00546D14">
        <w:rPr>
          <w:rFonts w:cs="Arial"/>
          <w:szCs w:val="18"/>
        </w:rPr>
        <w:t>Rámcové dohody</w:t>
      </w:r>
      <w:r w:rsidRPr="00DA5FA8">
        <w:rPr>
          <w:rFonts w:cs="Arial"/>
          <w:szCs w:val="18"/>
        </w:rPr>
        <w:t>;</w:t>
      </w:r>
    </w:p>
    <w:p w14:paraId="243A49F3" w14:textId="35676D3A" w:rsidR="00835961" w:rsidRPr="00DA5FA8" w:rsidRDefault="00835961" w:rsidP="000D0713">
      <w:pPr>
        <w:numPr>
          <w:ilvl w:val="0"/>
          <w:numId w:val="15"/>
        </w:numPr>
        <w:tabs>
          <w:tab w:val="clear" w:pos="9716"/>
          <w:tab w:val="left" w:pos="1418"/>
        </w:tabs>
        <w:spacing w:before="60" w:after="60"/>
        <w:ind w:left="1418" w:hanging="709"/>
        <w:jc w:val="both"/>
        <w:rPr>
          <w:rFonts w:cs="Arial"/>
          <w:szCs w:val="18"/>
        </w:rPr>
      </w:pPr>
      <w:r w:rsidRPr="00DA5FA8">
        <w:rPr>
          <w:rFonts w:cs="Arial"/>
          <w:szCs w:val="18"/>
        </w:rPr>
        <w:t xml:space="preserve">dohodou </w:t>
      </w:r>
      <w:r w:rsidR="00FC4DF3">
        <w:rPr>
          <w:rFonts w:cs="Arial"/>
          <w:szCs w:val="18"/>
        </w:rPr>
        <w:t>Smluvní</w:t>
      </w:r>
      <w:r w:rsidRPr="00DA5FA8">
        <w:rPr>
          <w:rFonts w:cs="Arial"/>
          <w:szCs w:val="18"/>
        </w:rPr>
        <w:t>ch stran.</w:t>
      </w:r>
    </w:p>
    <w:p w14:paraId="6B33B4F5" w14:textId="77777777" w:rsidR="00EF2A30" w:rsidRPr="007B26C5" w:rsidRDefault="00EF2A30" w:rsidP="007B26C5">
      <w:pPr>
        <w:pStyle w:val="Nadpis2"/>
      </w:pPr>
      <w:bookmarkStart w:id="142" w:name="_Toc425495334"/>
      <w:bookmarkStart w:id="143" w:name="_Toc419277826"/>
      <w:bookmarkStart w:id="144" w:name="_Toc420740300"/>
      <w:bookmarkStart w:id="145" w:name="_Toc420743531"/>
      <w:bookmarkStart w:id="146" w:name="_Toc420748762"/>
      <w:bookmarkEnd w:id="137"/>
      <w:bookmarkEnd w:id="138"/>
      <w:bookmarkEnd w:id="139"/>
      <w:bookmarkEnd w:id="140"/>
      <w:bookmarkEnd w:id="141"/>
      <w:r w:rsidRPr="007B26C5">
        <w:t xml:space="preserve">Kupující si vyhrazuje právo </w:t>
      </w:r>
      <w:r w:rsidR="00EB065F" w:rsidRPr="007B26C5">
        <w:t>na Odstoupení od smlouvy</w:t>
      </w:r>
      <w:r w:rsidRPr="007B26C5">
        <w:t xml:space="preserve"> v případě, že</w:t>
      </w:r>
      <w:bookmarkEnd w:id="142"/>
    </w:p>
    <w:p w14:paraId="39B2185C" w14:textId="4F09DDE4" w:rsidR="00EF2A30" w:rsidRPr="00DA5FA8" w:rsidRDefault="00EF2A30" w:rsidP="007B26C5">
      <w:pPr>
        <w:pStyle w:val="Nadpis3"/>
        <w:ind w:left="1418" w:hanging="709"/>
      </w:pPr>
      <w:bookmarkStart w:id="147" w:name="_Toc425495335"/>
      <w:r w:rsidRPr="00DA5FA8">
        <w:t xml:space="preserve">Prodávající je v prodlení </w:t>
      </w:r>
      <w:r w:rsidR="00314453" w:rsidRPr="00DA5FA8">
        <w:t>s plněním povinnost</w:t>
      </w:r>
      <w:r w:rsidR="00992120" w:rsidRPr="00DA5FA8">
        <w:t>i dle odst. 4.2</w:t>
      </w:r>
      <w:r w:rsidR="00314453" w:rsidRPr="00DA5FA8">
        <w:t xml:space="preserve"> </w:t>
      </w:r>
      <w:r w:rsidR="00A650DA">
        <w:t xml:space="preserve">této Rámcové dohody </w:t>
      </w:r>
      <w:r w:rsidR="00992120" w:rsidRPr="00DA5FA8">
        <w:t>delším než 14 (slovy: čtrnáct) dnů</w:t>
      </w:r>
      <w:bookmarkEnd w:id="147"/>
      <w:r w:rsidR="00835961" w:rsidRPr="00DA5FA8">
        <w:t>;</w:t>
      </w:r>
    </w:p>
    <w:p w14:paraId="005D56EB" w14:textId="29DBADB6" w:rsidR="00EF2A30" w:rsidRPr="009F5776" w:rsidRDefault="00EF2A30" w:rsidP="007B26C5">
      <w:pPr>
        <w:pStyle w:val="Nadpis3"/>
        <w:ind w:left="1418" w:hanging="709"/>
      </w:pPr>
      <w:bookmarkStart w:id="148" w:name="_Toc425495336"/>
      <w:r w:rsidRPr="009F5776">
        <w:t xml:space="preserve">Prodávající je v prodlení </w:t>
      </w:r>
      <w:r w:rsidR="00314453" w:rsidRPr="009F5776">
        <w:rPr>
          <w:rFonts w:cs="Tahoma"/>
          <w:color w:val="000000"/>
        </w:rPr>
        <w:t>s </w:t>
      </w:r>
      <w:r w:rsidR="00AF39FC" w:rsidRPr="009F5776">
        <w:rPr>
          <w:rFonts w:cs="Tahoma"/>
          <w:color w:val="000000"/>
        </w:rPr>
        <w:t>o</w:t>
      </w:r>
      <w:r w:rsidR="00314453" w:rsidRPr="009F5776">
        <w:rPr>
          <w:rFonts w:cs="Tahoma"/>
          <w:color w:val="000000"/>
        </w:rPr>
        <w:t xml:space="preserve"> odstraněním jakékoliv vady </w:t>
      </w:r>
      <w:r w:rsidR="005010C5" w:rsidRPr="009F5776">
        <w:rPr>
          <w:rFonts w:cs="Tahoma"/>
          <w:color w:val="000000"/>
        </w:rPr>
        <w:t xml:space="preserve">či splnění požadavku ve smyslu </w:t>
      </w:r>
      <w:r w:rsidR="005F7967">
        <w:rPr>
          <w:rFonts w:cs="Tahoma"/>
          <w:b/>
          <w:color w:val="000000"/>
          <w:u w:val="single"/>
        </w:rPr>
        <w:t>P</w:t>
      </w:r>
      <w:r w:rsidR="005010C5" w:rsidRPr="009F5776">
        <w:rPr>
          <w:rFonts w:cs="Tahoma"/>
          <w:b/>
          <w:color w:val="000000"/>
          <w:u w:val="single"/>
        </w:rPr>
        <w:t>řílohy č. 2</w:t>
      </w:r>
      <w:r w:rsidR="005010C5" w:rsidRPr="009F5776">
        <w:rPr>
          <w:rFonts w:cs="Tahoma"/>
          <w:color w:val="000000"/>
        </w:rPr>
        <w:t xml:space="preserve"> Rámcové dohody</w:t>
      </w:r>
      <w:r w:rsidRPr="009F5776">
        <w:rPr>
          <w:rFonts w:cs="Tahoma"/>
          <w:color w:val="000000"/>
        </w:rPr>
        <w:t xml:space="preserve"> d</w:t>
      </w:r>
      <w:r w:rsidRPr="009F5776">
        <w:t>elším než</w:t>
      </w:r>
      <w:r w:rsidR="00C56315" w:rsidRPr="009F5776">
        <w:t> </w:t>
      </w:r>
      <w:r w:rsidRPr="009F5776">
        <w:t>14 (slovy: čtrnáct) dnů;</w:t>
      </w:r>
      <w:bookmarkEnd w:id="148"/>
    </w:p>
    <w:p w14:paraId="758AADD2" w14:textId="7AD3FEAC" w:rsidR="00314453" w:rsidRDefault="00314453" w:rsidP="007B26C5">
      <w:pPr>
        <w:pStyle w:val="Nadpis3"/>
        <w:ind w:left="1418" w:hanging="709"/>
        <w:rPr>
          <w:rFonts w:cs="Arial"/>
        </w:rPr>
      </w:pPr>
      <w:r w:rsidRPr="00DA5FA8">
        <w:rPr>
          <w:rFonts w:cs="Arial"/>
        </w:rPr>
        <w:t xml:space="preserve">Prodávající porušil povinnost mít sjednané pojištění odpovědnosti dle odst. 6.1.7 </w:t>
      </w:r>
      <w:r w:rsidR="00A650DA">
        <w:rPr>
          <w:rFonts w:cs="Arial"/>
        </w:rPr>
        <w:t xml:space="preserve">této Rámcové dohody </w:t>
      </w:r>
      <w:r w:rsidRPr="00DA5FA8">
        <w:rPr>
          <w:rFonts w:cs="Arial"/>
        </w:rPr>
        <w:t>nebo v případě prodlení Prodávajícího s předložením pojistné smlouvy na výzvu dle</w:t>
      </w:r>
      <w:r w:rsidR="0009376A">
        <w:rPr>
          <w:rFonts w:cs="Arial"/>
        </w:rPr>
        <w:t> </w:t>
      </w:r>
      <w:r w:rsidRPr="00DA5FA8">
        <w:rPr>
          <w:rFonts w:cs="Arial"/>
        </w:rPr>
        <w:t xml:space="preserve">odst. 6.1.7 </w:t>
      </w:r>
      <w:r w:rsidR="00A650DA">
        <w:rPr>
          <w:rFonts w:cs="Arial"/>
        </w:rPr>
        <w:t xml:space="preserve">této Rámcové dohody </w:t>
      </w:r>
      <w:r w:rsidRPr="00DA5FA8">
        <w:rPr>
          <w:rFonts w:cs="Arial"/>
        </w:rPr>
        <w:t>delšího než 14 dnů;</w:t>
      </w:r>
    </w:p>
    <w:p w14:paraId="643B3E84" w14:textId="743E2CD6" w:rsidR="006B611A" w:rsidRPr="006B611A" w:rsidRDefault="006B611A" w:rsidP="007B26C5">
      <w:pPr>
        <w:pStyle w:val="Nadpis3"/>
        <w:ind w:left="1418" w:hanging="709"/>
      </w:pPr>
      <w:r w:rsidRPr="00DA5FA8">
        <w:t xml:space="preserve">Prodávající je v prodlení s plněním povinnosti dle odst. </w:t>
      </w:r>
      <w:r w:rsidR="00764FB6">
        <w:fldChar w:fldCharType="begin"/>
      </w:r>
      <w:r w:rsidR="00764FB6">
        <w:instrText xml:space="preserve"> REF _Ref215136397 \r \h </w:instrText>
      </w:r>
      <w:r w:rsidR="00764FB6">
        <w:fldChar w:fldCharType="separate"/>
      </w:r>
      <w:r w:rsidR="006B0B18">
        <w:t>10.10</w:t>
      </w:r>
      <w:r w:rsidR="00764FB6">
        <w:fldChar w:fldCharType="end"/>
      </w:r>
      <w:r w:rsidR="00A650DA">
        <w:t xml:space="preserve"> této Rámcové dohody</w:t>
      </w:r>
      <w:r w:rsidRPr="00DA5FA8">
        <w:t xml:space="preserve"> delším než 14 (slovy: čtrnáct) dnů;</w:t>
      </w:r>
    </w:p>
    <w:p w14:paraId="3AB04BC3" w14:textId="104B0C00" w:rsidR="00A9242B" w:rsidRDefault="00CF5E3F" w:rsidP="007B26C5">
      <w:pPr>
        <w:pStyle w:val="Nadpis3"/>
        <w:ind w:left="1418" w:hanging="709"/>
        <w:rPr>
          <w:rFonts w:cs="Arial"/>
        </w:rPr>
      </w:pPr>
      <w:r w:rsidRPr="00DA5FA8">
        <w:rPr>
          <w:rFonts w:cs="Arial"/>
        </w:rPr>
        <w:t xml:space="preserve">Prodávající porušil jakoukoliv povinnost dle čl. </w:t>
      </w:r>
      <w:r w:rsidR="00EA6417">
        <w:rPr>
          <w:rFonts w:cs="Arial"/>
        </w:rPr>
        <w:fldChar w:fldCharType="begin"/>
      </w:r>
      <w:r w:rsidR="00EA6417">
        <w:rPr>
          <w:rFonts w:cs="Arial"/>
        </w:rPr>
        <w:instrText xml:space="preserve"> REF _Ref215136355 \r \h </w:instrText>
      </w:r>
      <w:r w:rsidR="00EA6417">
        <w:rPr>
          <w:rFonts w:cs="Arial"/>
        </w:rPr>
      </w:r>
      <w:r w:rsidR="00EA6417">
        <w:rPr>
          <w:rFonts w:cs="Arial"/>
        </w:rPr>
        <w:fldChar w:fldCharType="separate"/>
      </w:r>
      <w:r w:rsidR="006B0B18">
        <w:rPr>
          <w:rFonts w:cs="Arial"/>
        </w:rPr>
        <w:t>XIII</w:t>
      </w:r>
      <w:r w:rsidR="00EA6417">
        <w:rPr>
          <w:rFonts w:cs="Arial"/>
        </w:rPr>
        <w:fldChar w:fldCharType="end"/>
      </w:r>
      <w:r w:rsidR="00A650DA">
        <w:rPr>
          <w:rFonts w:cs="Arial"/>
        </w:rPr>
        <w:t xml:space="preserve"> této Rámcové dohody</w:t>
      </w:r>
      <w:r w:rsidR="00AF43CA">
        <w:rPr>
          <w:rFonts w:cs="Arial"/>
        </w:rPr>
        <w:t>;</w:t>
      </w:r>
    </w:p>
    <w:p w14:paraId="50D5628A" w14:textId="732F809C" w:rsidR="00AF43CA" w:rsidRDefault="007F304E" w:rsidP="007B26C5">
      <w:pPr>
        <w:pStyle w:val="Nadpis3"/>
        <w:ind w:left="1418" w:hanging="709"/>
      </w:pPr>
      <w:r>
        <w:rPr>
          <w:rFonts w:cs="Arial"/>
        </w:rPr>
        <w:t xml:space="preserve">Dojde </w:t>
      </w:r>
      <w:r w:rsidR="00AF43CA">
        <w:rPr>
          <w:rFonts w:cs="Arial"/>
        </w:rPr>
        <w:t xml:space="preserve">nebo má dojít </w:t>
      </w:r>
      <w:r w:rsidR="00724509" w:rsidRPr="00724509">
        <w:rPr>
          <w:rFonts w:cs="Arial"/>
        </w:rPr>
        <w:t xml:space="preserve">k významné změně </w:t>
      </w:r>
      <w:r w:rsidR="002F7CB4">
        <w:rPr>
          <w:rFonts w:cs="Arial"/>
        </w:rPr>
        <w:t>ovládání</w:t>
      </w:r>
      <w:r w:rsidR="00724509" w:rsidRPr="00724509">
        <w:rPr>
          <w:rFonts w:cs="Arial"/>
        </w:rPr>
        <w:t xml:space="preserve"> </w:t>
      </w:r>
      <w:r w:rsidR="00724509">
        <w:rPr>
          <w:rFonts w:cs="Arial"/>
        </w:rPr>
        <w:t>Prodávající</w:t>
      </w:r>
      <w:r w:rsidR="002F7CB4">
        <w:rPr>
          <w:rFonts w:cs="Arial"/>
        </w:rPr>
        <w:t>ho</w:t>
      </w:r>
      <w:proofErr w:type="gramStart"/>
      <w:r w:rsidR="00724509" w:rsidRPr="00724509">
        <w:rPr>
          <w:rFonts w:cs="Arial"/>
        </w:rPr>
        <w:t xml:space="preserve">, </w:t>
      </w:r>
      <w:r w:rsidR="00AF43CA">
        <w:rPr>
          <w:rFonts w:cs="Arial"/>
        </w:rPr>
        <w:t>,</w:t>
      </w:r>
      <w:proofErr w:type="gramEnd"/>
      <w:r w:rsidR="00AF43CA">
        <w:rPr>
          <w:rFonts w:cs="Arial"/>
        </w:rPr>
        <w:t xml:space="preserve"> nebo </w:t>
      </w:r>
      <w:r w:rsidR="00AF43CA">
        <w:t xml:space="preserve">dojde nebo má dojít </w:t>
      </w:r>
      <w:r w:rsidR="00AF43CA" w:rsidRPr="00B16E86">
        <w:t xml:space="preserve">ke změně kontroly nad </w:t>
      </w:r>
      <w:r w:rsidR="004F1CFA">
        <w:t>z</w:t>
      </w:r>
      <w:r w:rsidR="00AF43CA" w:rsidRPr="00B16E86">
        <w:t xml:space="preserve">ásadními aktivy využívanými </w:t>
      </w:r>
      <w:r w:rsidR="00AF43CA">
        <w:t>Prodávajícím</w:t>
      </w:r>
      <w:r w:rsidR="00AF43CA" w:rsidRPr="00B16E86">
        <w:t xml:space="preserve"> k </w:t>
      </w:r>
      <w:r w:rsidR="00AF43CA">
        <w:t>Pl</w:t>
      </w:r>
      <w:r w:rsidR="00AF43CA" w:rsidRPr="00B16E86">
        <w:t xml:space="preserve">nění </w:t>
      </w:r>
      <w:r w:rsidR="00AF43CA">
        <w:t>Rámcové dohody;</w:t>
      </w:r>
    </w:p>
    <w:p w14:paraId="2E60BAA2" w14:textId="23ADC2CC" w:rsidR="00E272F2" w:rsidRPr="00E272F2" w:rsidRDefault="00E272F2" w:rsidP="00E272F2">
      <w:pPr>
        <w:pStyle w:val="Nadpis3"/>
        <w:ind w:left="1418" w:hanging="709"/>
      </w:pPr>
      <w:r w:rsidRPr="00E272F2">
        <w:rPr>
          <w:rFonts w:cs="Arial"/>
        </w:rPr>
        <w:t>Prodávající</w:t>
      </w:r>
      <w:r>
        <w:rPr>
          <w:rFonts w:cs="Arial"/>
          <w:bCs w:val="0"/>
        </w:rPr>
        <w:t xml:space="preserve"> změní sídlo mimo území </w:t>
      </w:r>
      <w:r w:rsidRPr="00E272F2">
        <w:rPr>
          <w:rFonts w:cs="Arial"/>
        </w:rPr>
        <w:t>členských států Evropské unie a členských států Evropského sdružení volného obchodu</w:t>
      </w:r>
      <w:r>
        <w:rPr>
          <w:rFonts w:cs="Arial"/>
        </w:rPr>
        <w:t>;</w:t>
      </w:r>
    </w:p>
    <w:p w14:paraId="1877E422" w14:textId="1537D947" w:rsidR="00675F05" w:rsidRPr="00675F05" w:rsidRDefault="00AF43CA" w:rsidP="007B26C5">
      <w:pPr>
        <w:pStyle w:val="Nadpis3"/>
        <w:ind w:left="1418" w:hanging="709"/>
        <w:rPr>
          <w:rFonts w:cs="Arial"/>
        </w:rPr>
      </w:pPr>
      <w:r>
        <w:t>Prodávající poruší svá prohlášení stanovená v </w:t>
      </w:r>
      <w:r w:rsidR="00EA6417">
        <w:t>odst</w:t>
      </w:r>
      <w:r>
        <w:t>. 1.3 této Rámcové dohody, své povinnosti v oblasti práv duševního vlastnictvím, kybernetické bezpečnosti</w:t>
      </w:r>
      <w:r w:rsidR="00A93042">
        <w:t xml:space="preserve"> a</w:t>
      </w:r>
      <w:r>
        <w:t xml:space="preserve"> ochrany </w:t>
      </w:r>
      <w:r w:rsidR="00A93042">
        <w:t>Dat</w:t>
      </w:r>
      <w:r>
        <w:t xml:space="preserve"> a</w:t>
      </w:r>
      <w:r w:rsidR="00FE6937">
        <w:t> </w:t>
      </w:r>
      <w:r>
        <w:t xml:space="preserve">nezjedná nápravu ani do třiceti (30) dní od výzvy </w:t>
      </w:r>
      <w:r w:rsidR="00A93042">
        <w:t>Kupujícího</w:t>
      </w:r>
      <w:r w:rsidR="00675F05">
        <w:t>;</w:t>
      </w:r>
    </w:p>
    <w:p w14:paraId="4FDA294A" w14:textId="3199073D" w:rsidR="00CF5E3F" w:rsidRPr="00DA5FA8" w:rsidRDefault="00675F05" w:rsidP="007B26C5">
      <w:pPr>
        <w:pStyle w:val="Nadpis3"/>
        <w:ind w:left="1418" w:hanging="709"/>
        <w:rPr>
          <w:rFonts w:cs="Arial"/>
        </w:rPr>
      </w:pPr>
      <w:r>
        <w:t xml:space="preserve">NÚKIB vydá opatření obecné povahy, kterým stanoví podmínky </w:t>
      </w:r>
      <w:r w:rsidR="004F1CFA">
        <w:t>a/</w:t>
      </w:r>
      <w:r>
        <w:t xml:space="preserve">nebo zakáže využití Plnění Prodávajícího dle § 29 ZKB a v plnění této Rámcové dohody nelze </w:t>
      </w:r>
      <w:r w:rsidR="004F1CFA">
        <w:t xml:space="preserve">rozumně </w:t>
      </w:r>
      <w:r>
        <w:t>pokračovat, aniž by bylo toto opatření obecné povahy porušeno</w:t>
      </w:r>
      <w:r w:rsidR="00314453" w:rsidRPr="00DA5FA8">
        <w:rPr>
          <w:rFonts w:cs="Arial"/>
        </w:rPr>
        <w:t>.</w:t>
      </w:r>
    </w:p>
    <w:p w14:paraId="7F6EE5D4" w14:textId="77777777" w:rsidR="00EF2A30" w:rsidRPr="007B26C5" w:rsidRDefault="00EF2A30" w:rsidP="007B26C5">
      <w:pPr>
        <w:pStyle w:val="Nadpis2"/>
      </w:pPr>
      <w:bookmarkStart w:id="149" w:name="_Toc420740301"/>
      <w:bookmarkStart w:id="150" w:name="_Toc420743532"/>
      <w:bookmarkStart w:id="151" w:name="_Toc420748763"/>
      <w:bookmarkStart w:id="152" w:name="_Toc425495337"/>
      <w:bookmarkStart w:id="153" w:name="_Toc419277827"/>
      <w:bookmarkEnd w:id="143"/>
      <w:bookmarkEnd w:id="144"/>
      <w:bookmarkEnd w:id="145"/>
      <w:bookmarkEnd w:id="146"/>
      <w:r w:rsidRPr="007B26C5">
        <w:t>Odstoupení od smlouvy ze strany Kupujícího je dále možné v případě, že</w:t>
      </w:r>
      <w:bookmarkEnd w:id="149"/>
      <w:bookmarkEnd w:id="150"/>
      <w:bookmarkEnd w:id="151"/>
      <w:bookmarkEnd w:id="152"/>
    </w:p>
    <w:bookmarkEnd w:id="153"/>
    <w:p w14:paraId="5C73F013" w14:textId="77777777" w:rsidR="00EF2A30" w:rsidRPr="00DA5FA8" w:rsidRDefault="00EF2A30" w:rsidP="007B26C5">
      <w:pPr>
        <w:pStyle w:val="Nadpis3"/>
        <w:ind w:left="1418" w:hanging="709"/>
      </w:pPr>
      <w:r w:rsidRPr="00DA5FA8">
        <w:t xml:space="preserve">v insolvenčním řízení bude zjištěn úpadek Prodávajícího nebo insolvenční návrh bude zamítnut pro nedostatek majetku </w:t>
      </w:r>
      <w:r w:rsidR="004D7FEB" w:rsidRPr="00DA5FA8">
        <w:t xml:space="preserve">Prodávajícího </w:t>
      </w:r>
      <w:r w:rsidRPr="00DA5FA8">
        <w:t>v souladu se zněním zákona č. 182/2006 Sb., o úpadku a způsobech jeho řešení (insolvenční zákon), ve znění pozdějších předpisů;</w:t>
      </w:r>
    </w:p>
    <w:p w14:paraId="4A87C758" w14:textId="346E315F" w:rsidR="008E725C" w:rsidRDefault="00EF2A30" w:rsidP="007B26C5">
      <w:pPr>
        <w:pStyle w:val="Nadpis3"/>
        <w:ind w:left="1418" w:hanging="709"/>
      </w:pPr>
      <w:r w:rsidRPr="00DA5FA8">
        <w:t>Prodávající vstoupí do likvidace</w:t>
      </w:r>
      <w:r w:rsidR="008E725C">
        <w:t>;</w:t>
      </w:r>
    </w:p>
    <w:p w14:paraId="66CDDEB1" w14:textId="3450A753" w:rsidR="00EF2A30" w:rsidRPr="00DA5FA8" w:rsidRDefault="00AE7EE3" w:rsidP="007B26C5">
      <w:pPr>
        <w:pStyle w:val="Nadpis3"/>
        <w:ind w:left="1418" w:hanging="709"/>
      </w:pPr>
      <w:r>
        <w:t>d</w:t>
      </w:r>
      <w:r w:rsidR="000A3CC9">
        <w:t>ojde ke střetu zájmů, přičem</w:t>
      </w:r>
      <w:r>
        <w:t>ž</w:t>
      </w:r>
      <w:r w:rsidR="00017C96">
        <w:t xml:space="preserve"> za střet zájmů se zde rozumí skutečnost, </w:t>
      </w:r>
      <w:r w:rsidR="00CE2505">
        <w:t>že Prodávající je</w:t>
      </w:r>
      <w:r w:rsidR="008E725C" w:rsidRPr="008E725C">
        <w:t xml:space="preserve"> obchodní společností, ve které veřejný funkcionář uvedený v § 2 odst. 1 písm. c) </w:t>
      </w:r>
      <w:r w:rsidR="00FC5D57">
        <w:t>Zákona o</w:t>
      </w:r>
      <w:r w:rsidR="00FE6937">
        <w:t> </w:t>
      </w:r>
      <w:r w:rsidR="008E725C" w:rsidRPr="008E725C">
        <w:t>střetu zájmů (člen vlády nebo vedoucí jiného ústředního správního úřadu, v jehož čele není člen vlády) nebo jím ovládaná osoba vlastní podíl představující alespoň 25 % účasti společníka v obchodní společnosti</w:t>
      </w:r>
      <w:r w:rsidR="005725FA">
        <w:t>.</w:t>
      </w:r>
    </w:p>
    <w:p w14:paraId="2CC983F6" w14:textId="77777777" w:rsidR="00EF2A30" w:rsidRPr="007B26C5" w:rsidRDefault="00EF2A30" w:rsidP="007B26C5">
      <w:pPr>
        <w:pStyle w:val="Nadpis2"/>
      </w:pPr>
      <w:bookmarkStart w:id="154" w:name="_Toc420740302"/>
      <w:bookmarkStart w:id="155" w:name="_Toc420743533"/>
      <w:bookmarkStart w:id="156" w:name="_Toc420748764"/>
      <w:bookmarkStart w:id="157" w:name="_Toc425495338"/>
      <w:bookmarkStart w:id="158" w:name="_Toc419277831"/>
      <w:r w:rsidRPr="007B26C5">
        <w:t>Odstoupení od smlouvy je účinné okamžikem doručení písemného oznámení o odstoupení Prodávajícímu.</w:t>
      </w:r>
      <w:bookmarkEnd w:id="154"/>
      <w:bookmarkEnd w:id="155"/>
      <w:bookmarkEnd w:id="156"/>
      <w:bookmarkEnd w:id="157"/>
    </w:p>
    <w:p w14:paraId="49D82E5D" w14:textId="77777777" w:rsidR="00EF2A30" w:rsidRPr="007B26C5" w:rsidRDefault="00EF2A30" w:rsidP="007B26C5">
      <w:pPr>
        <w:pStyle w:val="Nadpis2"/>
      </w:pPr>
      <w:bookmarkStart w:id="159" w:name="_Toc420740303"/>
      <w:bookmarkStart w:id="160" w:name="_Toc420743534"/>
      <w:bookmarkStart w:id="161" w:name="_Toc420748765"/>
      <w:bookmarkStart w:id="162" w:name="_Toc425495339"/>
      <w:r w:rsidRPr="007B26C5">
        <w:t xml:space="preserve">V případě </w:t>
      </w:r>
      <w:r w:rsidR="00546D14" w:rsidRPr="007B26C5">
        <w:t>O</w:t>
      </w:r>
      <w:r w:rsidRPr="007B26C5">
        <w:t xml:space="preserve">dstoupení od smlouvy má Kupující nárok na náhradu nákladů, které prokazatelně vznikly či vzniknou v souvislosti se zajištěním náhradního </w:t>
      </w:r>
      <w:r w:rsidR="0094116D" w:rsidRPr="007B26C5">
        <w:t>z</w:t>
      </w:r>
      <w:r w:rsidRPr="007B26C5">
        <w:t xml:space="preserve">boží. Odstoupením od smlouvy není dotčen nárok na smluvní pokutu platně vzniklý v době před </w:t>
      </w:r>
      <w:r w:rsidR="00546D14" w:rsidRPr="007B26C5">
        <w:t>O</w:t>
      </w:r>
      <w:r w:rsidRPr="007B26C5">
        <w:t>dstoupením od smlouvy.</w:t>
      </w:r>
      <w:bookmarkEnd w:id="159"/>
      <w:bookmarkEnd w:id="160"/>
      <w:bookmarkEnd w:id="161"/>
      <w:bookmarkEnd w:id="162"/>
    </w:p>
    <w:p w14:paraId="4CBF8142" w14:textId="4D8F4436" w:rsidR="006609AE" w:rsidRPr="007B26C5" w:rsidRDefault="00832BD7" w:rsidP="007B26C5">
      <w:pPr>
        <w:pStyle w:val="Nadpis2"/>
      </w:pPr>
      <w:bookmarkStart w:id="163" w:name="_Toc420740304"/>
      <w:bookmarkStart w:id="164" w:name="_Toc420743535"/>
      <w:bookmarkStart w:id="165" w:name="_Toc420748766"/>
      <w:bookmarkStart w:id="166" w:name="_Toc425495340"/>
      <w:r w:rsidRPr="007B26C5">
        <w:t>Prodávající není oprávněn</w:t>
      </w:r>
      <w:r w:rsidR="00EF2A30" w:rsidRPr="007B26C5">
        <w:t xml:space="preserve"> </w:t>
      </w:r>
      <w:r w:rsidR="00546D14" w:rsidRPr="007B26C5">
        <w:t>k</w:t>
      </w:r>
      <w:r w:rsidRPr="007B26C5">
        <w:t xml:space="preserve"> </w:t>
      </w:r>
      <w:r w:rsidR="00546D14" w:rsidRPr="007B26C5">
        <w:t>Odstoupení od smlouvy</w:t>
      </w:r>
      <w:r w:rsidR="00EF2A30" w:rsidRPr="007B26C5">
        <w:t xml:space="preserve"> za podmínek stanovených </w:t>
      </w:r>
      <w:r w:rsidR="0094116D" w:rsidRPr="007B26C5">
        <w:t>v § 2002 občanského zákoníku</w:t>
      </w:r>
      <w:r w:rsidR="00EF2A30" w:rsidRPr="007B26C5">
        <w:t>.</w:t>
      </w:r>
      <w:bookmarkEnd w:id="163"/>
      <w:bookmarkEnd w:id="164"/>
      <w:bookmarkEnd w:id="165"/>
      <w:bookmarkEnd w:id="166"/>
    </w:p>
    <w:p w14:paraId="639FC21A" w14:textId="4DE54A9A" w:rsidR="00811355" w:rsidRPr="007B26C5" w:rsidRDefault="00F73268" w:rsidP="007B26C5">
      <w:pPr>
        <w:pStyle w:val="Nadpis2"/>
      </w:pPr>
      <w:r w:rsidRPr="007B26C5">
        <w:lastRenderedPageBreak/>
        <w:t>Kupující je oprávněn</w:t>
      </w:r>
      <w:r w:rsidR="006609AE" w:rsidRPr="007B26C5">
        <w:t xml:space="preserve"> je oprávněn písemně vypovědět </w:t>
      </w:r>
      <w:r w:rsidRPr="007B26C5">
        <w:t>Služby podpory</w:t>
      </w:r>
      <w:r w:rsidR="008B1364" w:rsidRPr="007B26C5">
        <w:t xml:space="preserve"> vzniklé na základě jednotli</w:t>
      </w:r>
      <w:r w:rsidR="00C32F0D" w:rsidRPr="007B26C5">
        <w:t>vých Prováděcích smluv</w:t>
      </w:r>
      <w:r w:rsidR="006609AE" w:rsidRPr="007B26C5">
        <w:t>, a to i bez udání důvodu</w:t>
      </w:r>
      <w:r w:rsidR="00307F7D" w:rsidRPr="007B26C5">
        <w:t xml:space="preserve">, a to </w:t>
      </w:r>
      <w:r w:rsidR="00E33B12" w:rsidRPr="007B26C5">
        <w:t>v závislosti na době trvání dané Služby podpory</w:t>
      </w:r>
      <w:r w:rsidR="001F7809" w:rsidRPr="007B26C5">
        <w:t>:</w:t>
      </w:r>
    </w:p>
    <w:p w14:paraId="1757ADF1" w14:textId="77777777" w:rsidR="00C02317" w:rsidRPr="007B26C5" w:rsidRDefault="003846A2" w:rsidP="007B26C5">
      <w:pPr>
        <w:pStyle w:val="Nadpis3"/>
        <w:ind w:left="1418" w:hanging="709"/>
      </w:pPr>
      <w:r w:rsidRPr="007B26C5">
        <w:t xml:space="preserve">Službu podpory není možné vypovědět </w:t>
      </w:r>
      <w:r w:rsidR="0033789F" w:rsidRPr="007B26C5">
        <w:t xml:space="preserve">v prvních třech letech doby trvání Služeb podpory od </w:t>
      </w:r>
      <w:r w:rsidR="00C02317" w:rsidRPr="007B26C5">
        <w:t>data akceptace Dodávky zboží na základě Prováděcí smlouvy,</w:t>
      </w:r>
    </w:p>
    <w:p w14:paraId="4344458B" w14:textId="41518DF8" w:rsidR="004122E8" w:rsidRPr="007B26C5" w:rsidRDefault="0002183C" w:rsidP="007B26C5">
      <w:pPr>
        <w:pStyle w:val="Nadpis3"/>
        <w:ind w:left="1418" w:hanging="709"/>
      </w:pPr>
      <w:r w:rsidRPr="007B26C5">
        <w:t>Službu podp</w:t>
      </w:r>
      <w:r w:rsidR="00B01ACD" w:rsidRPr="007B26C5">
        <w:t xml:space="preserve">ory </w:t>
      </w:r>
      <w:r w:rsidR="006B718F" w:rsidRPr="007B26C5">
        <w:t>ve čtvr</w:t>
      </w:r>
      <w:r w:rsidR="004122E8" w:rsidRPr="007B26C5">
        <w:t>tém</w:t>
      </w:r>
      <w:r w:rsidR="006B718F" w:rsidRPr="007B26C5">
        <w:t xml:space="preserve"> až </w:t>
      </w:r>
      <w:r w:rsidR="00772176" w:rsidRPr="007B26C5">
        <w:t>sedmém</w:t>
      </w:r>
      <w:r w:rsidR="007319E5" w:rsidRPr="007B26C5">
        <w:t xml:space="preserve"> roce</w:t>
      </w:r>
      <w:r w:rsidR="0063716A" w:rsidRPr="007B26C5">
        <w:t xml:space="preserve"> doby trvání Služeb podpory </w:t>
      </w:r>
      <w:r w:rsidR="009F55C8" w:rsidRPr="007B26C5">
        <w:t>od data akceptace Dodávky zboží na základě Prováděcí smlouvy, je Kupu</w:t>
      </w:r>
      <w:r w:rsidR="00B12574" w:rsidRPr="007B26C5">
        <w:t>jící oprávněn vypovědět</w:t>
      </w:r>
      <w:r w:rsidR="007928C7" w:rsidRPr="007B26C5">
        <w:t xml:space="preserve"> bez </w:t>
      </w:r>
      <w:r w:rsidR="00DC6BBA" w:rsidRPr="007B26C5">
        <w:t>u</w:t>
      </w:r>
      <w:r w:rsidR="007928C7" w:rsidRPr="007B26C5">
        <w:t>dání důvodu</w:t>
      </w:r>
      <w:r w:rsidR="00656CE3" w:rsidRPr="007B26C5">
        <w:t xml:space="preserve">, a to k datu </w:t>
      </w:r>
      <w:r w:rsidR="002E19BE" w:rsidRPr="007B26C5">
        <w:t xml:space="preserve">začátku trvání </w:t>
      </w:r>
      <w:r w:rsidR="003C52AF" w:rsidRPr="007B26C5">
        <w:t xml:space="preserve">dané roční </w:t>
      </w:r>
      <w:r w:rsidR="004122E8" w:rsidRPr="007B26C5">
        <w:t>Služby podpory</w:t>
      </w:r>
      <w:r w:rsidR="00DC6BBA" w:rsidRPr="007B26C5">
        <w:t>.</w:t>
      </w:r>
      <w:r w:rsidR="00C7287D" w:rsidRPr="007B26C5">
        <w:t xml:space="preserve"> Výpověď </w:t>
      </w:r>
      <w:r w:rsidR="00CF5375" w:rsidRPr="007B26C5">
        <w:t xml:space="preserve">Služby podpory musí být doručena </w:t>
      </w:r>
      <w:r w:rsidR="005C0E85" w:rsidRPr="007B26C5">
        <w:t>Prodávajícímu</w:t>
      </w:r>
      <w:r w:rsidR="00CF5375" w:rsidRPr="007B26C5">
        <w:t xml:space="preserve"> minimálně 30 dnů pře</w:t>
      </w:r>
      <w:r w:rsidR="00115FBF" w:rsidRPr="007B26C5">
        <w:t>d začátkem data trvání</w:t>
      </w:r>
      <w:r w:rsidR="005C0E85" w:rsidRPr="007B26C5">
        <w:t xml:space="preserve"> dané roční Služby podpory.</w:t>
      </w:r>
    </w:p>
    <w:p w14:paraId="178CB3D1" w14:textId="3B4DA3EA" w:rsidR="006609AE" w:rsidRPr="007B26C5" w:rsidRDefault="006609AE" w:rsidP="007B26C5">
      <w:pPr>
        <w:pStyle w:val="Nadpis2"/>
      </w:pPr>
      <w:r w:rsidRPr="007B26C5">
        <w:t xml:space="preserve">Ukončením </w:t>
      </w:r>
      <w:r w:rsidR="00175BFE" w:rsidRPr="007B26C5">
        <w:t>Rámcové dohody</w:t>
      </w:r>
      <w:r w:rsidRPr="007B26C5">
        <w:t xml:space="preserve"> nejsou</w:t>
      </w:r>
      <w:r w:rsidR="00C25276" w:rsidRPr="007B26C5">
        <w:t xml:space="preserve"> dotčeny</w:t>
      </w:r>
      <w:r w:rsidRPr="007B26C5">
        <w:t xml:space="preserve"> </w:t>
      </w:r>
      <w:r w:rsidR="00794B78" w:rsidRPr="007B26C5">
        <w:t xml:space="preserve">závazky z Prováděcích smluv zejm. pokud jde o trvání Služeb podpory, dále nejsou </w:t>
      </w:r>
      <w:r w:rsidRPr="007B26C5">
        <w:t xml:space="preserve">dotčena ustanovení o odpovědnosti za škodu, nároky na uplatnění smluvních pokut, o ochraně důvěrných informací a ostatních práv a povinností založených </w:t>
      </w:r>
      <w:r w:rsidR="00794B78" w:rsidRPr="007B26C5">
        <w:t>Rámcovou dohodou</w:t>
      </w:r>
      <w:r w:rsidRPr="007B26C5">
        <w:t>, která mají podle zákona nebo Smlouvy trvat i po jejím zrušení.</w:t>
      </w:r>
    </w:p>
    <w:p w14:paraId="380B93A5" w14:textId="77777777" w:rsidR="00A93042" w:rsidRPr="00B504EA" w:rsidRDefault="00A93042" w:rsidP="00B504EA">
      <w:pPr>
        <w:pStyle w:val="Nadpis1"/>
        <w:rPr>
          <w:rFonts w:eastAsia="Calibri"/>
        </w:rPr>
      </w:pPr>
      <w:bookmarkStart w:id="167" w:name="_Toc425495342"/>
      <w:bookmarkEnd w:id="158"/>
      <w:r w:rsidRPr="00B504EA">
        <w:rPr>
          <w:rFonts w:eastAsia="Calibri"/>
        </w:rPr>
        <w:t>Povinnosti při Ukončení smluvního vztahu</w:t>
      </w:r>
    </w:p>
    <w:p w14:paraId="2F2BF384" w14:textId="3A8E3B31" w:rsidR="00A93042" w:rsidRDefault="00A93042" w:rsidP="00B504EA">
      <w:pPr>
        <w:pStyle w:val="Nadpis2"/>
      </w:pPr>
      <w:bookmarkStart w:id="168" w:name="_Ref207804171"/>
      <w:r>
        <w:t xml:space="preserve">Smluvní strany se dohodly, že během </w:t>
      </w:r>
      <w:r w:rsidRPr="000A203A">
        <w:t>období 6 měsíců před plánovaným skončením platnosti Rámcové dohody nebo příslušné Prováděcí smlouvy, nebo od okamžiku, kdy lze důvodně předpokládat, že ukončení platnosti Rámcové dohody nebo příslušné Prováděcí smlouvy nastane během následujících 6 měsíců (dále jen „</w:t>
      </w:r>
      <w:r w:rsidRPr="000A203A">
        <w:rPr>
          <w:b/>
          <w:bCs w:val="0"/>
        </w:rPr>
        <w:t>P</w:t>
      </w:r>
      <w:r w:rsidRPr="00A93042">
        <w:rPr>
          <w:b/>
          <w:bCs w:val="0"/>
        </w:rPr>
        <w:t>řechodné období</w:t>
      </w:r>
      <w:r>
        <w:t>“), se Prodávající zavazuje na výzvu Kupujícího poskytovat veškerou součinnost Kupujícímu a případně kterémukoli z </w:t>
      </w:r>
      <w:r w:rsidRPr="00376B0E">
        <w:t xml:space="preserve">dodavatelů, kteří budou pokračovat v poskytování plnění zcela nebo zčásti nahrazujících </w:t>
      </w:r>
      <w:r>
        <w:t>poskytované Plnění dle</w:t>
      </w:r>
      <w:r w:rsidRPr="00376B0E">
        <w:t xml:space="preserve"> </w:t>
      </w:r>
      <w:r>
        <w:t>Rámcové dohody</w:t>
      </w:r>
      <w:r w:rsidRPr="00376B0E">
        <w:t xml:space="preserve"> </w:t>
      </w:r>
      <w:r>
        <w:t>a Prováděcí smlouvy</w:t>
      </w:r>
      <w:r w:rsidRPr="00376B0E">
        <w:t xml:space="preserve"> (dále jen „</w:t>
      </w:r>
      <w:r w:rsidRPr="00A93042">
        <w:rPr>
          <w:b/>
          <w:bCs w:val="0"/>
        </w:rPr>
        <w:t>Nahrazovan</w:t>
      </w:r>
      <w:r w:rsidR="00F366EB">
        <w:rPr>
          <w:b/>
          <w:bCs w:val="0"/>
        </w:rPr>
        <w:t>é</w:t>
      </w:r>
      <w:r w:rsidRPr="00A93042">
        <w:rPr>
          <w:b/>
          <w:bCs w:val="0"/>
        </w:rPr>
        <w:t xml:space="preserve"> </w:t>
      </w:r>
      <w:r w:rsidR="00F366EB">
        <w:rPr>
          <w:b/>
          <w:bCs w:val="0"/>
        </w:rPr>
        <w:t>plnění</w:t>
      </w:r>
      <w:r w:rsidRPr="00376B0E">
        <w:t>“), a to tak, aby přechod Nahrazované</w:t>
      </w:r>
      <w:r w:rsidR="00F366EB">
        <w:t>ho plnění</w:t>
      </w:r>
      <w:r w:rsidRPr="00376B0E">
        <w:t xml:space="preserve"> proběhl hladce a nedošlo k přerušení nebo narušení poskytování Nahrazované</w:t>
      </w:r>
      <w:r w:rsidR="00F366EB">
        <w:t>ho plnění</w:t>
      </w:r>
      <w:r w:rsidRPr="00376B0E">
        <w:t xml:space="preserve"> v rozsahu dle </w:t>
      </w:r>
      <w:r>
        <w:t>Rámcové dohody a Prováděcí smlouvy</w:t>
      </w:r>
      <w:r w:rsidRPr="00376B0E">
        <w:t>. Přechodné období bude zahájeno okamžikem doručení</w:t>
      </w:r>
      <w:r>
        <w:t xml:space="preserve"> výzvy Kupujícího Prodávajícímu.</w:t>
      </w:r>
      <w:bookmarkEnd w:id="168"/>
    </w:p>
    <w:p w14:paraId="4429C8DF" w14:textId="42E90C85" w:rsidR="00A93042" w:rsidRPr="00376B0E" w:rsidRDefault="00A93042" w:rsidP="00B504EA">
      <w:pPr>
        <w:pStyle w:val="Nadpis2"/>
      </w:pPr>
      <w:r>
        <w:t xml:space="preserve">Na začátku Přechodného období sjednají Smluvní strany podmínky přechodu </w:t>
      </w:r>
      <w:r w:rsidR="00F366EB">
        <w:t>Nahrazovaného plnění</w:t>
      </w:r>
      <w:r>
        <w:t>, a to s ohledem na dosavadní plnění Rámcové dohody</w:t>
      </w:r>
      <w:r w:rsidRPr="00376B0E">
        <w:t xml:space="preserve"> </w:t>
      </w:r>
      <w:r>
        <w:t>a Prováděcí smlouvy</w:t>
      </w:r>
      <w:r w:rsidRPr="00376B0E">
        <w:t xml:space="preserve"> </w:t>
      </w:r>
      <w:r>
        <w:t xml:space="preserve">a důvod ukončení. Smluvní strany se začnou pravidelně, nejméně jednou měsíčně, scházet za účelem průběžného </w:t>
      </w:r>
      <w:r w:rsidRPr="00376B0E">
        <w:t xml:space="preserve">předávání informací souvisejících s přechodem </w:t>
      </w:r>
      <w:r w:rsidR="00F366EB">
        <w:t>Nahrazovaného plnění</w:t>
      </w:r>
      <w:r w:rsidRPr="00376B0E">
        <w:t>. Náklady v souvislosti s </w:t>
      </w:r>
      <w:r w:rsidR="00F366EB">
        <w:t>Nahrazovaným plněním a jeho přechodem</w:t>
      </w:r>
      <w:r w:rsidR="00F366EB" w:rsidRPr="00376B0E">
        <w:t xml:space="preserve"> </w:t>
      </w:r>
      <w:r w:rsidRPr="00376B0E">
        <w:t xml:space="preserve">jsou součástí ceny dle </w:t>
      </w:r>
      <w:r>
        <w:t>Rámcové dohody</w:t>
      </w:r>
      <w:r w:rsidRPr="00376B0E">
        <w:t xml:space="preserve"> </w:t>
      </w:r>
      <w:r>
        <w:t>a Prováděcí smlouvy</w:t>
      </w:r>
      <w:r w:rsidRPr="00376B0E">
        <w:t>.</w:t>
      </w:r>
    </w:p>
    <w:p w14:paraId="120BFC84" w14:textId="5DF0B960" w:rsidR="00A93042" w:rsidRPr="00376B0E" w:rsidRDefault="00A93042" w:rsidP="00B504EA">
      <w:pPr>
        <w:pStyle w:val="Nadpis2"/>
      </w:pPr>
      <w:bookmarkStart w:id="169" w:name="_Ref211606342"/>
      <w:r w:rsidRPr="00376B0E">
        <w:t xml:space="preserve">Plán přechodu </w:t>
      </w:r>
      <w:r w:rsidR="00F366EB">
        <w:t>Nahrazovaného plnění</w:t>
      </w:r>
      <w:r w:rsidR="00F366EB" w:rsidRPr="00376B0E">
        <w:t xml:space="preserve"> </w:t>
      </w:r>
      <w:r w:rsidRPr="00376B0E">
        <w:t xml:space="preserve">připraví </w:t>
      </w:r>
      <w:r>
        <w:t>Prodávající</w:t>
      </w:r>
      <w:r w:rsidRPr="00376B0E">
        <w:t xml:space="preserve"> na základě výzvy </w:t>
      </w:r>
      <w:r>
        <w:t>Kupujícího</w:t>
      </w:r>
      <w:r w:rsidRPr="00376B0E">
        <w:t xml:space="preserve"> a předloží ho </w:t>
      </w:r>
      <w:r>
        <w:t>Kupujícímu</w:t>
      </w:r>
      <w:r w:rsidRPr="00376B0E">
        <w:t xml:space="preserve"> nejpozději do </w:t>
      </w:r>
      <w:r>
        <w:t>třiceti (30) dnů</w:t>
      </w:r>
      <w:r w:rsidRPr="00376B0E">
        <w:t xml:space="preserve"> od začátku Přechodného období.</w:t>
      </w:r>
      <w:bookmarkEnd w:id="169"/>
    </w:p>
    <w:p w14:paraId="70E2FDD6" w14:textId="6C9FBCE4" w:rsidR="00A93042" w:rsidRPr="00376B0E" w:rsidRDefault="00A93042" w:rsidP="00B504EA">
      <w:pPr>
        <w:pStyle w:val="Nadpis2"/>
      </w:pPr>
      <w:r w:rsidRPr="00376B0E">
        <w:t xml:space="preserve">Plán přechodu </w:t>
      </w:r>
      <w:r w:rsidR="00F366EB">
        <w:t>Nahrazovaného plnění</w:t>
      </w:r>
      <w:r w:rsidR="00F366EB" w:rsidRPr="00376B0E">
        <w:t xml:space="preserve"> </w:t>
      </w:r>
      <w:r w:rsidRPr="00376B0E">
        <w:t xml:space="preserve">bude připraven v takovém rozsahu, aby míra detailu byla přiměřená, v každém případě však dostatečná k zajištění veškerých činností, postupů a odpovědností za řádný přechod </w:t>
      </w:r>
      <w:r w:rsidR="00F366EB">
        <w:t>Nahrazovaného plnění</w:t>
      </w:r>
      <w:r w:rsidRPr="00376B0E">
        <w:t xml:space="preserve"> během Přechodného období. Plán přechodu musí schválit </w:t>
      </w:r>
      <w:r>
        <w:t>Kupující</w:t>
      </w:r>
      <w:r w:rsidRPr="00376B0E">
        <w:t>.</w:t>
      </w:r>
      <w:r>
        <w:t xml:space="preserve"> </w:t>
      </w:r>
      <w:r w:rsidRPr="00F30F79">
        <w:t>Do doby schválení plánu přechodu postupují Smluvní strany v souladu s</w:t>
      </w:r>
      <w:r w:rsidR="00FE6937">
        <w:t> </w:t>
      </w:r>
      <w:r w:rsidRPr="00F30F79">
        <w:t>odst.</w:t>
      </w:r>
      <w:r>
        <w:t xml:space="preserve"> </w:t>
      </w:r>
      <w:r>
        <w:fldChar w:fldCharType="begin"/>
      </w:r>
      <w:r>
        <w:instrText xml:space="preserve"> REF _Ref207804171 \r \h  \* MERGEFORMAT </w:instrText>
      </w:r>
      <w:r>
        <w:fldChar w:fldCharType="separate"/>
      </w:r>
      <w:r w:rsidR="006B0B18">
        <w:t>16.1</w:t>
      </w:r>
      <w:r>
        <w:fldChar w:fldCharType="end"/>
      </w:r>
      <w:r>
        <w:t>.</w:t>
      </w:r>
    </w:p>
    <w:p w14:paraId="4F30E930" w14:textId="57BEACD0" w:rsidR="00A93042" w:rsidRPr="00376B0E" w:rsidRDefault="00A93042" w:rsidP="00B504EA">
      <w:pPr>
        <w:pStyle w:val="Nadpis2"/>
      </w:pPr>
      <w:r w:rsidRPr="00376B0E">
        <w:t xml:space="preserve">Pokud si to </w:t>
      </w:r>
      <w:r>
        <w:t>Kupující</w:t>
      </w:r>
      <w:r w:rsidRPr="00376B0E">
        <w:t xml:space="preserve"> vyžádá, bude </w:t>
      </w:r>
      <w:r>
        <w:t>Prodávající</w:t>
      </w:r>
      <w:r w:rsidRPr="00376B0E">
        <w:t xml:space="preserve"> při přípravě aktualizací plánu přechodu </w:t>
      </w:r>
      <w:r w:rsidR="00F366EB">
        <w:t>Nahrazovaného plnění</w:t>
      </w:r>
      <w:r w:rsidRPr="00376B0E">
        <w:t xml:space="preserve"> spolupracovat s novým dodavatelem </w:t>
      </w:r>
      <w:r w:rsidR="00F366EB">
        <w:t>Nahrazovaného plnění</w:t>
      </w:r>
      <w:r w:rsidRPr="00376B0E">
        <w:t xml:space="preserve">, kterého </w:t>
      </w:r>
      <w:r>
        <w:t>Kupující</w:t>
      </w:r>
      <w:r w:rsidRPr="00376B0E">
        <w:t xml:space="preserve"> určí.</w:t>
      </w:r>
    </w:p>
    <w:p w14:paraId="226EA63D" w14:textId="5575A4C5" w:rsidR="00A93042" w:rsidRDefault="00A93042" w:rsidP="00B504EA">
      <w:pPr>
        <w:pStyle w:val="Nadpis2"/>
      </w:pPr>
      <w:r w:rsidRPr="00376B0E">
        <w:t>S</w:t>
      </w:r>
      <w:r>
        <w:t>mluvní s</w:t>
      </w:r>
      <w:r w:rsidRPr="00376B0E">
        <w:t xml:space="preserve">trany se </w:t>
      </w:r>
      <w:r>
        <w:t xml:space="preserve">během Přechodného období </w:t>
      </w:r>
      <w:r w:rsidRPr="00376B0E">
        <w:t>zavazují plnit povinnosti vyplývající z </w:t>
      </w:r>
      <w:r>
        <w:t>Kupujícím</w:t>
      </w:r>
      <w:r w:rsidRPr="00F30F79">
        <w:t xml:space="preserve"> schváleného </w:t>
      </w:r>
      <w:r w:rsidRPr="00376B0E">
        <w:t xml:space="preserve">plánu přechodu </w:t>
      </w:r>
      <w:r w:rsidR="00F366EB">
        <w:t>Nahrazovaného plnění, a to od jeho schválení</w:t>
      </w:r>
      <w:r w:rsidRPr="00376B0E">
        <w:t>.</w:t>
      </w:r>
    </w:p>
    <w:p w14:paraId="09EC36CC" w14:textId="4BD302E8" w:rsidR="00A93042" w:rsidRPr="00376B0E" w:rsidRDefault="00A93042" w:rsidP="00B504EA">
      <w:pPr>
        <w:pStyle w:val="Nadpis2"/>
      </w:pPr>
      <w:r>
        <w:t>Prodávající</w:t>
      </w:r>
      <w:r w:rsidRPr="00376B0E">
        <w:t xml:space="preserve"> se zavazuje poskytnout veškerou nezbytnou součinnost a poskytnout </w:t>
      </w:r>
      <w:r>
        <w:t>Kupujícímu</w:t>
      </w:r>
      <w:r w:rsidRPr="00376B0E">
        <w:t xml:space="preserve"> veškeré informace, které budou nezbytné pro účely procesu výběru nového dodavatele </w:t>
      </w:r>
      <w:r w:rsidR="00F366EB">
        <w:t>Nahrazovaného plnění</w:t>
      </w:r>
      <w:r w:rsidRPr="00376B0E">
        <w:t xml:space="preserve">, nebude-li </w:t>
      </w:r>
      <w:r w:rsidR="00F366EB">
        <w:t>Nahrazované plnění</w:t>
      </w:r>
      <w:r w:rsidR="00F366EB" w:rsidRPr="00376B0E">
        <w:t xml:space="preserve"> </w:t>
      </w:r>
      <w:r w:rsidRPr="00376B0E">
        <w:t xml:space="preserve">zajišťovat sám </w:t>
      </w:r>
      <w:r>
        <w:t>Kupující</w:t>
      </w:r>
      <w:r w:rsidRPr="00376B0E">
        <w:t>.</w:t>
      </w:r>
    </w:p>
    <w:p w14:paraId="45FEF245" w14:textId="6CFF7D79" w:rsidR="00A93042" w:rsidRPr="00376B0E" w:rsidRDefault="00A93042" w:rsidP="00B504EA">
      <w:pPr>
        <w:pStyle w:val="Nadpis2"/>
      </w:pPr>
      <w:r w:rsidRPr="00376B0E">
        <w:t xml:space="preserve">Během Přechodného období se </w:t>
      </w:r>
      <w:r>
        <w:t>Prodávající</w:t>
      </w:r>
      <w:r w:rsidRPr="00376B0E">
        <w:t xml:space="preserve"> </w:t>
      </w:r>
      <w:r>
        <w:t>dále</w:t>
      </w:r>
      <w:r w:rsidRPr="00376B0E">
        <w:t xml:space="preserve"> zavazuje:</w:t>
      </w:r>
    </w:p>
    <w:p w14:paraId="60A129D1" w14:textId="76E2B5A2" w:rsidR="00A93042" w:rsidRPr="00376B0E" w:rsidRDefault="00A93042" w:rsidP="00B504EA">
      <w:pPr>
        <w:pStyle w:val="Nadpis3"/>
        <w:ind w:left="1418" w:hanging="709"/>
      </w:pPr>
      <w:r w:rsidRPr="00376B0E">
        <w:t xml:space="preserve">pokračovat v poskytování </w:t>
      </w:r>
      <w:r>
        <w:t>Plnění dle</w:t>
      </w:r>
      <w:r w:rsidRPr="00376B0E">
        <w:t xml:space="preserve"> </w:t>
      </w:r>
      <w:r>
        <w:t>Rámcové dohody</w:t>
      </w:r>
      <w:r w:rsidRPr="00376B0E">
        <w:t>;</w:t>
      </w:r>
    </w:p>
    <w:p w14:paraId="21CE0E38" w14:textId="6038AF93" w:rsidR="00A93042" w:rsidRPr="00376B0E" w:rsidRDefault="00A93042" w:rsidP="00B504EA">
      <w:pPr>
        <w:pStyle w:val="Nadpis3"/>
        <w:ind w:left="1418" w:hanging="709"/>
      </w:pPr>
      <w:r w:rsidRPr="00376B0E">
        <w:lastRenderedPageBreak/>
        <w:t xml:space="preserve">poskytnout veškerou součinnost </w:t>
      </w:r>
      <w:r>
        <w:t>Kupujícímu</w:t>
      </w:r>
      <w:r w:rsidRPr="00376B0E">
        <w:t xml:space="preserve"> a/nebo novému dodavateli </w:t>
      </w:r>
      <w:r w:rsidR="00F366EB">
        <w:t>Nahrazovaného plnění</w:t>
      </w:r>
      <w:r w:rsidRPr="00A93042">
        <w:t xml:space="preserve"> </w:t>
      </w:r>
      <w:r w:rsidRPr="00376B0E">
        <w:t>zvolenému</w:t>
      </w:r>
      <w:r w:rsidRPr="00A93042">
        <w:t xml:space="preserve"> </w:t>
      </w:r>
      <w:r>
        <w:t>Kupujícím</w:t>
      </w:r>
      <w:r w:rsidRPr="00376B0E">
        <w:t xml:space="preserve">, a to s cílem usnadnit přechod </w:t>
      </w:r>
      <w:r w:rsidR="00F366EB">
        <w:t>Nahrazovaného plnění</w:t>
      </w:r>
      <w:r w:rsidR="00F366EB" w:rsidRPr="00376B0E">
        <w:t xml:space="preserve"> </w:t>
      </w:r>
      <w:r w:rsidRPr="00376B0E">
        <w:t xml:space="preserve">a provedení tohoto přechodu podle plánu přechodu </w:t>
      </w:r>
      <w:r w:rsidR="00F366EB">
        <w:t>Nahrazovaného plnění</w:t>
      </w:r>
      <w:r w:rsidRPr="00376B0E">
        <w:t>;</w:t>
      </w:r>
    </w:p>
    <w:p w14:paraId="79044545" w14:textId="459D053B" w:rsidR="00A93042" w:rsidRPr="00376B0E" w:rsidRDefault="00A93042" w:rsidP="00B504EA">
      <w:pPr>
        <w:pStyle w:val="Nadpis3"/>
        <w:ind w:left="1418" w:hanging="709"/>
      </w:pPr>
      <w:r w:rsidRPr="00376B0E">
        <w:t xml:space="preserve">kontrolovat veškeré činnosti prováděné během Přechodného období </w:t>
      </w:r>
      <w:r w:rsidRPr="00F30F79">
        <w:t xml:space="preserve">na přechodu </w:t>
      </w:r>
      <w:r w:rsidR="00F366EB">
        <w:t>Nahrazovaného plnění</w:t>
      </w:r>
      <w:r w:rsidR="00F366EB" w:rsidRPr="00376B0E">
        <w:t xml:space="preserve"> </w:t>
      </w:r>
      <w:r w:rsidRPr="00376B0E">
        <w:t xml:space="preserve">a informovat </w:t>
      </w:r>
      <w:r>
        <w:t>Kupujícího</w:t>
      </w:r>
      <w:r w:rsidRPr="00376B0E">
        <w:t xml:space="preserve"> o všech bezpečnostních a jiných rizicích souvisejících s přechodem </w:t>
      </w:r>
      <w:r w:rsidR="00F366EB">
        <w:t>Nahrazovaného plnění</w:t>
      </w:r>
      <w:r w:rsidR="00F366EB" w:rsidRPr="00376B0E">
        <w:t xml:space="preserve"> </w:t>
      </w:r>
      <w:r w:rsidRPr="00376B0E">
        <w:t>a navrhovat možná preventivní opatření, která tato rizika eliminují nebo zmírní; a</w:t>
      </w:r>
    </w:p>
    <w:p w14:paraId="33E25A7C" w14:textId="1841FD00" w:rsidR="00A93042" w:rsidRPr="00376B0E" w:rsidRDefault="00A93042" w:rsidP="00B504EA">
      <w:pPr>
        <w:pStyle w:val="Nadpis3"/>
        <w:ind w:left="1418" w:hanging="709"/>
      </w:pPr>
      <w:r w:rsidRPr="00376B0E">
        <w:t xml:space="preserve">předat </w:t>
      </w:r>
      <w:r>
        <w:t>Kupujícímu</w:t>
      </w:r>
      <w:r w:rsidRPr="00376B0E">
        <w:t xml:space="preserve"> veškeré potřebné know-how </w:t>
      </w:r>
      <w:r>
        <w:t>k</w:t>
      </w:r>
      <w:r w:rsidRPr="00376B0E">
        <w:t xml:space="preserve"> migraci veškerých </w:t>
      </w:r>
      <w:r>
        <w:t>D</w:t>
      </w:r>
      <w:r w:rsidRPr="00376B0E">
        <w:t xml:space="preserve">at tak, aby </w:t>
      </w:r>
      <w:r>
        <w:t>Kupující</w:t>
      </w:r>
      <w:r w:rsidRPr="00376B0E">
        <w:t xml:space="preserve"> a/nebo </w:t>
      </w:r>
      <w:r>
        <w:t>Kupujícím</w:t>
      </w:r>
      <w:r w:rsidRPr="00376B0E">
        <w:t xml:space="preserve"> zvolený nový dodavatel </w:t>
      </w:r>
      <w:r w:rsidR="00F366EB">
        <w:t>Nahrazovaného plnění</w:t>
      </w:r>
      <w:r w:rsidR="00F366EB" w:rsidRPr="00376B0E">
        <w:t xml:space="preserve"> </w:t>
      </w:r>
      <w:r w:rsidRPr="00376B0E">
        <w:t xml:space="preserve">mohli </w:t>
      </w:r>
      <w:r w:rsidR="00F366EB">
        <w:t>Nahrazované plnění</w:t>
      </w:r>
      <w:r w:rsidR="00F366EB" w:rsidRPr="00376B0E">
        <w:t xml:space="preserve"> </w:t>
      </w:r>
      <w:r w:rsidRPr="00376B0E">
        <w:t xml:space="preserve">převzít. Za tímto účelem se zavazuje </w:t>
      </w:r>
      <w:r>
        <w:t>Prodávající</w:t>
      </w:r>
      <w:r w:rsidRPr="00376B0E">
        <w:t xml:space="preserve"> k tomu, že </w:t>
      </w:r>
      <w:r>
        <w:t>Kupujícímu</w:t>
      </w:r>
      <w:r w:rsidRPr="00376B0E">
        <w:t xml:space="preserve"> či zvolenému novému dodavateli </w:t>
      </w:r>
      <w:r w:rsidR="00F366EB">
        <w:t>Nahrazovaného plnění</w:t>
      </w:r>
      <w:r w:rsidR="00F366EB" w:rsidRPr="00376B0E">
        <w:t xml:space="preserve"> </w:t>
      </w:r>
      <w:r w:rsidRPr="00376B0E">
        <w:t>poskytne veškerou nezbytnou dokumentaci související s </w:t>
      </w:r>
      <w:r w:rsidR="00F366EB">
        <w:t>Nahrazovaným plněním</w:t>
      </w:r>
      <w:r w:rsidRPr="00376B0E">
        <w:t>.</w:t>
      </w:r>
    </w:p>
    <w:p w14:paraId="0DB6089D" w14:textId="6A9D1D80" w:rsidR="00A93042" w:rsidRPr="00376B0E" w:rsidRDefault="00A93042" w:rsidP="00B504EA">
      <w:pPr>
        <w:pStyle w:val="Nadpis2"/>
      </w:pPr>
      <w:r w:rsidRPr="00376B0E">
        <w:t xml:space="preserve">V případě, že z jakéhokoli důvodu nebude v době zahájení Přechodného období vytvořen </w:t>
      </w:r>
      <w:r w:rsidR="00F366EB">
        <w:t>p</w:t>
      </w:r>
      <w:r w:rsidRPr="00376B0E">
        <w:t xml:space="preserve">lán přechodu, </w:t>
      </w:r>
      <w:r w:rsidR="00F366EB">
        <w:t>Prodávající poskytne</w:t>
      </w:r>
      <w:r w:rsidRPr="00376B0E">
        <w:t xml:space="preserve"> na žádost </w:t>
      </w:r>
      <w:r>
        <w:t>Kupujícího</w:t>
      </w:r>
      <w:r w:rsidRPr="00376B0E">
        <w:t xml:space="preserve"> veškerou nezbytnou součinnost k tomu, aby bylo dosaženo hladkého přechodu </w:t>
      </w:r>
      <w:r w:rsidR="00F366EB">
        <w:t>Nahrazovaného plnění</w:t>
      </w:r>
      <w:r w:rsidRPr="00376B0E">
        <w:t>.</w:t>
      </w:r>
    </w:p>
    <w:p w14:paraId="1323CE07" w14:textId="7CEDC23F" w:rsidR="00A93042" w:rsidRPr="00A93042" w:rsidRDefault="00A93042" w:rsidP="00B504EA">
      <w:pPr>
        <w:pStyle w:val="Nadpis2"/>
        <w:rPr>
          <w:rFonts w:eastAsia="Calibri"/>
        </w:rPr>
      </w:pPr>
      <w:r w:rsidRPr="008762FF">
        <w:t xml:space="preserve">Délka Přechodného období nepřekročí </w:t>
      </w:r>
      <w:r>
        <w:t>dobu trvání uvedenou v odsouhlaseném plánu přechodu</w:t>
      </w:r>
      <w:r w:rsidRPr="008762FF">
        <w:t xml:space="preserve">. Nejpozději do </w:t>
      </w:r>
      <w:r>
        <w:t xml:space="preserve">třiceti (30) </w:t>
      </w:r>
      <w:r w:rsidRPr="008762FF">
        <w:t>dní od splnění veškerých aktivit dle plánu přechodu služby vyhotoví záznam o</w:t>
      </w:r>
      <w:r>
        <w:t> </w:t>
      </w:r>
      <w:r w:rsidRPr="008762FF">
        <w:t>úspěšném ukončení Přechodného období a</w:t>
      </w:r>
      <w:r>
        <w:t> </w:t>
      </w:r>
      <w:r w:rsidRPr="008762FF">
        <w:t xml:space="preserve">předá ho </w:t>
      </w:r>
      <w:r>
        <w:t>Kupujícímu</w:t>
      </w:r>
      <w:r w:rsidRPr="008762FF">
        <w:t>.</w:t>
      </w:r>
      <w:r>
        <w:t xml:space="preserve"> Přechodné období se automaticky prodlužuje o dobu prodlení Prodávajícího s poskytováním součinnosti.</w:t>
      </w:r>
    </w:p>
    <w:p w14:paraId="7AEF00E4" w14:textId="72A73186" w:rsidR="00EF2A30" w:rsidRPr="00E352CF" w:rsidRDefault="00EF2A30" w:rsidP="00F26B70">
      <w:pPr>
        <w:pStyle w:val="Nadpis1"/>
        <w:rPr>
          <w:rFonts w:eastAsia="Calibri"/>
        </w:rPr>
      </w:pPr>
      <w:r w:rsidRPr="00E352CF">
        <w:rPr>
          <w:rFonts w:eastAsia="Calibri"/>
        </w:rPr>
        <w:t xml:space="preserve">VZÁJEMNÁ </w:t>
      </w:r>
      <w:r w:rsidRPr="00F26B70">
        <w:t>KOMUNIKACE</w:t>
      </w:r>
      <w:bookmarkEnd w:id="167"/>
    </w:p>
    <w:p w14:paraId="3E021D65" w14:textId="23FF65D7" w:rsidR="00EF2A30" w:rsidRPr="007B26C5" w:rsidRDefault="00EF2A30" w:rsidP="007B26C5">
      <w:pPr>
        <w:pStyle w:val="Nadpis2"/>
      </w:pPr>
      <w:bookmarkStart w:id="170" w:name="_Toc420740307"/>
      <w:bookmarkStart w:id="171" w:name="_Toc420743538"/>
      <w:bookmarkStart w:id="172" w:name="_Toc420748769"/>
      <w:bookmarkStart w:id="173" w:name="_Toc425495343"/>
      <w:bookmarkStart w:id="174" w:name="_Toc419277837"/>
      <w:r w:rsidRPr="00E352CF">
        <w:t>V</w:t>
      </w:r>
      <w:r w:rsidRPr="007B26C5">
        <w:t xml:space="preserve">eškerá oznámení, tj. jakákoliv komunikace na základě </w:t>
      </w:r>
      <w:r w:rsidR="00546D14" w:rsidRPr="007B26C5">
        <w:t>Rámcové dohody a dílčích smluv</w:t>
      </w:r>
      <w:r w:rsidR="00A650DA" w:rsidRPr="007B26C5">
        <w:t>,</w:t>
      </w:r>
      <w:r w:rsidRPr="007B26C5">
        <w:t xml:space="preserve"> bude probíhat v souladu s tímto článkem.</w:t>
      </w:r>
      <w:bookmarkEnd w:id="170"/>
      <w:bookmarkEnd w:id="171"/>
      <w:bookmarkEnd w:id="172"/>
      <w:bookmarkEnd w:id="173"/>
    </w:p>
    <w:p w14:paraId="722E7B30" w14:textId="4476A4C5" w:rsidR="00EF2A30" w:rsidRPr="007B26C5" w:rsidRDefault="00EF2A30" w:rsidP="007B26C5">
      <w:pPr>
        <w:pStyle w:val="Nadpis2"/>
      </w:pPr>
      <w:bookmarkStart w:id="175" w:name="_Toc420740308"/>
      <w:bookmarkStart w:id="176" w:name="_Toc420743539"/>
      <w:bookmarkStart w:id="177" w:name="_Toc420748770"/>
      <w:bookmarkStart w:id="178" w:name="_Toc425495344"/>
      <w:r w:rsidRPr="007B26C5">
        <w:t xml:space="preserve">Veškerá komunikace mezi </w:t>
      </w:r>
      <w:r w:rsidR="00FC4DF3">
        <w:t>Smluvní</w:t>
      </w:r>
      <w:r w:rsidRPr="007B26C5">
        <w:t xml:space="preserve">mi stranami bude probíhat prostřednictvím osob uvedených v odst. </w:t>
      </w:r>
      <w:r w:rsidR="00764FB6">
        <w:fldChar w:fldCharType="begin"/>
      </w:r>
      <w:r w:rsidR="00764FB6">
        <w:instrText xml:space="preserve"> REF _Ref305399620 \r \h </w:instrText>
      </w:r>
      <w:r w:rsidR="00764FB6">
        <w:fldChar w:fldCharType="separate"/>
      </w:r>
      <w:r w:rsidR="006B0B18">
        <w:t>10.7</w:t>
      </w:r>
      <w:r w:rsidR="00764FB6">
        <w:fldChar w:fldCharType="end"/>
      </w:r>
      <w:r w:rsidR="00186D0B" w:rsidRPr="007B26C5">
        <w:t xml:space="preserve"> a </w:t>
      </w:r>
      <w:r w:rsidR="00764FB6">
        <w:fldChar w:fldCharType="begin"/>
      </w:r>
      <w:r w:rsidR="00764FB6">
        <w:instrText xml:space="preserve"> REF _Ref215136958 \r \h </w:instrText>
      </w:r>
      <w:r w:rsidR="00764FB6">
        <w:fldChar w:fldCharType="separate"/>
      </w:r>
      <w:r w:rsidR="006B0B18">
        <w:t>10.8</w:t>
      </w:r>
      <w:r w:rsidR="00764FB6">
        <w:fldChar w:fldCharType="end"/>
      </w:r>
      <w:r w:rsidR="00A650DA" w:rsidRPr="007B26C5">
        <w:t xml:space="preserve"> této Rámcové dohody</w:t>
      </w:r>
      <w:r w:rsidRPr="007B26C5">
        <w:t xml:space="preserve">, pověřených pracovníků nebo statutárních zástupců </w:t>
      </w:r>
      <w:r w:rsidR="00FC4DF3">
        <w:t>Smluvní</w:t>
      </w:r>
      <w:r w:rsidRPr="007B26C5">
        <w:t>ch stran.</w:t>
      </w:r>
      <w:bookmarkEnd w:id="175"/>
      <w:bookmarkEnd w:id="176"/>
      <w:bookmarkEnd w:id="177"/>
      <w:bookmarkEnd w:id="178"/>
    </w:p>
    <w:p w14:paraId="7C38D5EC" w14:textId="04DB056C" w:rsidR="00EF2A30" w:rsidRPr="007B26C5" w:rsidRDefault="00EF2A30" w:rsidP="007B26C5">
      <w:pPr>
        <w:pStyle w:val="Nadpis2"/>
      </w:pPr>
      <w:bookmarkStart w:id="179" w:name="_Toc420740309"/>
      <w:bookmarkStart w:id="180" w:name="_Toc420743540"/>
      <w:bookmarkStart w:id="181" w:name="_Toc420748771"/>
      <w:bookmarkStart w:id="182" w:name="_Toc425495345"/>
      <w:r w:rsidRPr="007B26C5">
        <w:t xml:space="preserve">Jakékoli oznámení, žádost či jiné sdělení, jež má být učiněno či dáno </w:t>
      </w:r>
      <w:r w:rsidR="00FC4DF3">
        <w:t>Smluvní</w:t>
      </w:r>
      <w:r w:rsidRPr="007B26C5">
        <w:t xml:space="preserve"> straně dle</w:t>
      </w:r>
      <w:r w:rsidR="00C56315" w:rsidRPr="007B26C5">
        <w:t> </w:t>
      </w:r>
      <w:r w:rsidR="00546D14" w:rsidRPr="007B26C5">
        <w:t>Rámcové dohody nebo dílčí smlouvy</w:t>
      </w:r>
      <w:r w:rsidRPr="007B26C5">
        <w:t xml:space="preserve">, bude učiněno či dáno písemně. Kromě jiných způsobů komunikace dohodnutých mezi </w:t>
      </w:r>
      <w:r w:rsidR="00FC4DF3">
        <w:t>Smluvní</w:t>
      </w:r>
      <w:r w:rsidRPr="007B26C5">
        <w:t>mi stranami se za účinné považují osobní doručování, doručování doporučenou poštou, kurýrní službou, datovou schránkou či</w:t>
      </w:r>
      <w:r w:rsidR="001C3945" w:rsidRPr="007B26C5">
        <w:t> </w:t>
      </w:r>
      <w:r w:rsidRPr="007B26C5">
        <w:t xml:space="preserve">elektronickou poštou, a to na adresy </w:t>
      </w:r>
      <w:r w:rsidR="00FC4DF3">
        <w:t>Smluvní</w:t>
      </w:r>
      <w:r w:rsidRPr="007B26C5">
        <w:t>ch stran uvedené v</w:t>
      </w:r>
      <w:r w:rsidR="00546D14" w:rsidRPr="007B26C5">
        <w:t> Rámcové dohodě</w:t>
      </w:r>
      <w:r w:rsidRPr="007B26C5">
        <w:t>, nebo na takové adresy, které si Prodávající a Kupující vzájemně písemně oznámí.</w:t>
      </w:r>
      <w:bookmarkEnd w:id="174"/>
      <w:bookmarkEnd w:id="179"/>
      <w:bookmarkEnd w:id="180"/>
      <w:bookmarkEnd w:id="181"/>
      <w:bookmarkEnd w:id="182"/>
    </w:p>
    <w:p w14:paraId="2B73B7BF" w14:textId="77777777" w:rsidR="00EF2A30" w:rsidRPr="007B26C5" w:rsidRDefault="00EF2A30" w:rsidP="007B26C5">
      <w:pPr>
        <w:pStyle w:val="Nadpis2"/>
      </w:pPr>
      <w:bookmarkStart w:id="183" w:name="_Toc419277838"/>
      <w:bookmarkStart w:id="184" w:name="_Toc420740310"/>
      <w:bookmarkStart w:id="185" w:name="_Toc420743541"/>
      <w:bookmarkStart w:id="186" w:name="_Toc420748772"/>
      <w:bookmarkStart w:id="187" w:name="_Toc425495346"/>
      <w:r w:rsidRPr="007B26C5">
        <w:t>Oznámení správně adresovaná se považují za doručená</w:t>
      </w:r>
      <w:bookmarkEnd w:id="183"/>
      <w:bookmarkEnd w:id="184"/>
      <w:bookmarkEnd w:id="185"/>
      <w:bookmarkEnd w:id="186"/>
      <w:bookmarkEnd w:id="187"/>
    </w:p>
    <w:p w14:paraId="115CDB5A" w14:textId="77777777" w:rsidR="00EF2A30" w:rsidRPr="00E352CF" w:rsidRDefault="00EF2A30" w:rsidP="007B26C5">
      <w:pPr>
        <w:pStyle w:val="Nadpis3"/>
        <w:ind w:left="1418" w:hanging="709"/>
        <w:rPr>
          <w:rFonts w:cs="Tahoma"/>
        </w:rPr>
      </w:pPr>
      <w:r w:rsidRPr="00E352CF">
        <w:t>dnem, o němž tak stanoví zákon č. 300/2008 Sb., o elektronických úkonech a</w:t>
      </w:r>
      <w:r w:rsidR="00186D0B" w:rsidRPr="00E352CF">
        <w:t> </w:t>
      </w:r>
      <w:r w:rsidRPr="00E352CF">
        <w:t>autorizované konverzi dokumentů, ve znění pozdějších předpisů (dále jen „</w:t>
      </w:r>
      <w:r w:rsidRPr="00E352CF">
        <w:rPr>
          <w:b/>
          <w:i/>
        </w:rPr>
        <w:t>ZDS</w:t>
      </w:r>
      <w:r w:rsidRPr="00E352CF">
        <w:t>“), je-li oznámení zasíláno prostřednictvím datové zprávy do datové schránky ve</w:t>
      </w:r>
      <w:r w:rsidR="001C3945">
        <w:t> </w:t>
      </w:r>
      <w:r w:rsidRPr="00E352CF">
        <w:t>smyslu ZDS; nebo</w:t>
      </w:r>
    </w:p>
    <w:p w14:paraId="3257D1AE" w14:textId="77777777" w:rsidR="00EF2A30" w:rsidRPr="00E352CF" w:rsidRDefault="00EF2A30" w:rsidP="007B26C5">
      <w:pPr>
        <w:pStyle w:val="Nadpis3"/>
        <w:ind w:left="1418" w:hanging="709"/>
      </w:pPr>
      <w:r w:rsidRPr="00E352CF">
        <w:t>dnem fyzického předání oznámení, je-li oznámení zasíláno prostřednictvím kurýra nebo doručováno osobně; nebo</w:t>
      </w:r>
    </w:p>
    <w:p w14:paraId="6E13CCB6" w14:textId="77777777" w:rsidR="00EF2A30" w:rsidRPr="00E352CF" w:rsidRDefault="00EF2A30" w:rsidP="007B26C5">
      <w:pPr>
        <w:pStyle w:val="Nadpis3"/>
        <w:ind w:left="1418" w:hanging="709"/>
      </w:pPr>
      <w:r w:rsidRPr="00E352CF">
        <w:t>dnem doručení potvrzeným na doručence, je-li oznámení zasíláno doporučenou poštou; nebo</w:t>
      </w:r>
    </w:p>
    <w:p w14:paraId="08A14D6B" w14:textId="792DFD91" w:rsidR="00EF2A30" w:rsidRPr="00E352CF" w:rsidRDefault="00EF2A30" w:rsidP="007B26C5">
      <w:pPr>
        <w:pStyle w:val="Nadpis3"/>
        <w:ind w:left="1418" w:hanging="709"/>
      </w:pPr>
      <w:r w:rsidRPr="00E352CF">
        <w:t>dnem, kdy bude, v případě, že doručení výše uvedeným způsobem nebude z</w:t>
      </w:r>
      <w:r w:rsidR="0009376A">
        <w:t> </w:t>
      </w:r>
      <w:r w:rsidRPr="00E352CF">
        <w:t xml:space="preserve">jakéhokoli důvodu možné, oznámení zasláno doporučenou poštou na adresu </w:t>
      </w:r>
      <w:r w:rsidR="00FC4DF3">
        <w:t>Smluvní</w:t>
      </w:r>
      <w:r w:rsidRPr="00E352CF">
        <w:t xml:space="preserve"> strany, avšak k jeho převzetí z jakéhokoli důvodu nedojde, a to ani ve</w:t>
      </w:r>
      <w:r w:rsidR="001C3945">
        <w:t> </w:t>
      </w:r>
      <w:r w:rsidRPr="00E352CF">
        <w:t>lhůtě 3 (slovy: tří) pracovních dnů od jeho uložení na příslušné pobočce pošty.</w:t>
      </w:r>
    </w:p>
    <w:p w14:paraId="2F23B98B" w14:textId="4EC8B9BF" w:rsidR="00EF2A30" w:rsidRPr="007B26C5" w:rsidRDefault="00EF2A30" w:rsidP="007B26C5">
      <w:pPr>
        <w:pStyle w:val="Nadpis2"/>
      </w:pPr>
      <w:bookmarkStart w:id="188" w:name="_Toc419277839"/>
      <w:bookmarkStart w:id="189" w:name="_Toc420740311"/>
      <w:bookmarkStart w:id="190" w:name="_Toc420743542"/>
      <w:bookmarkStart w:id="191" w:name="_Toc420748773"/>
      <w:bookmarkStart w:id="192" w:name="_Toc425495347"/>
      <w:r w:rsidRPr="007B26C5">
        <w:t xml:space="preserve">Informace a materiály, které obsahují osobní údaje </w:t>
      </w:r>
      <w:r w:rsidR="00314453" w:rsidRPr="007B26C5">
        <w:t xml:space="preserve">ve smyslu čl. </w:t>
      </w:r>
      <w:r w:rsidR="00764FB6">
        <w:fldChar w:fldCharType="begin"/>
      </w:r>
      <w:r w:rsidR="00764FB6">
        <w:instrText xml:space="preserve"> REF _Ref215136355 \r \h </w:instrText>
      </w:r>
      <w:r w:rsidR="00764FB6">
        <w:fldChar w:fldCharType="separate"/>
      </w:r>
      <w:r w:rsidR="006B0B18">
        <w:t>XIII</w:t>
      </w:r>
      <w:r w:rsidR="00764FB6">
        <w:fldChar w:fldCharType="end"/>
      </w:r>
      <w:r w:rsidR="00A650DA" w:rsidRPr="007B26C5">
        <w:t xml:space="preserve"> této Rámcové dohody</w:t>
      </w:r>
      <w:r w:rsidRPr="007B26C5">
        <w:t>, budou doručovány buď osobně, nebo zasílány elektronicky a šifrovány. Šifra</w:t>
      </w:r>
      <w:r w:rsidR="00C56315" w:rsidRPr="007B26C5">
        <w:t xml:space="preserve"> </w:t>
      </w:r>
      <w:r w:rsidRPr="007B26C5">
        <w:t xml:space="preserve">pro elektronickou komunikaci bude určena před zahájením realizace plnění </w:t>
      </w:r>
      <w:r w:rsidR="00546D14" w:rsidRPr="007B26C5">
        <w:t>Rámcové dohody</w:t>
      </w:r>
      <w:r w:rsidRPr="007B26C5">
        <w:t>.</w:t>
      </w:r>
      <w:bookmarkEnd w:id="188"/>
      <w:bookmarkEnd w:id="189"/>
      <w:bookmarkEnd w:id="190"/>
      <w:bookmarkEnd w:id="191"/>
      <w:bookmarkEnd w:id="192"/>
    </w:p>
    <w:p w14:paraId="5F8ECEA1" w14:textId="677E21F9" w:rsidR="00EF2A30" w:rsidRPr="007B26C5" w:rsidRDefault="00EF2A30" w:rsidP="007B26C5">
      <w:pPr>
        <w:pStyle w:val="Nadpis1"/>
      </w:pPr>
      <w:bookmarkStart w:id="193" w:name="_Toc425495348"/>
      <w:r w:rsidRPr="007B26C5">
        <w:lastRenderedPageBreak/>
        <w:t xml:space="preserve">PLATNOST A ÚČINNOST </w:t>
      </w:r>
      <w:bookmarkEnd w:id="193"/>
      <w:r w:rsidR="00546D14" w:rsidRPr="007B26C5">
        <w:t>RÁMCOVÉ DOHODY</w:t>
      </w:r>
      <w:r w:rsidR="00AD128E" w:rsidRPr="007B26C5">
        <w:t xml:space="preserve"> A</w:t>
      </w:r>
      <w:r w:rsidR="00F26B70" w:rsidRPr="007B26C5">
        <w:t xml:space="preserve"> PROVÁDĚCÍCH</w:t>
      </w:r>
      <w:r w:rsidR="00AD128E" w:rsidRPr="007B26C5">
        <w:t xml:space="preserve"> SMLUV</w:t>
      </w:r>
    </w:p>
    <w:p w14:paraId="0499D9B3" w14:textId="44DBE319" w:rsidR="009B4D57" w:rsidRPr="007B26C5" w:rsidRDefault="00546D14" w:rsidP="007B26C5">
      <w:pPr>
        <w:pStyle w:val="Nadpis2"/>
      </w:pPr>
      <w:bookmarkStart w:id="194" w:name="_Toc420740313"/>
      <w:bookmarkStart w:id="195" w:name="_Toc420743544"/>
      <w:bookmarkStart w:id="196" w:name="_Toc420748775"/>
      <w:bookmarkStart w:id="197" w:name="_Toc425495349"/>
      <w:r w:rsidRPr="007B26C5">
        <w:t xml:space="preserve">Rámcová dohoda </w:t>
      </w:r>
      <w:r w:rsidR="009B4D57" w:rsidRPr="007B26C5">
        <w:t xml:space="preserve">nabývá platnosti dnem jejího podpisu </w:t>
      </w:r>
      <w:r w:rsidR="00FC4DF3">
        <w:t>Smluvní</w:t>
      </w:r>
      <w:r w:rsidR="009B4D57" w:rsidRPr="007B26C5">
        <w:t>mi stranami. V případě, že</w:t>
      </w:r>
      <w:r w:rsidR="001C3945" w:rsidRPr="007B26C5">
        <w:t> </w:t>
      </w:r>
      <w:r w:rsidR="009B4D57" w:rsidRPr="007B26C5">
        <w:t xml:space="preserve">k podpisu </w:t>
      </w:r>
      <w:r w:rsidR="00FC4DF3">
        <w:t>Smluvní</w:t>
      </w:r>
      <w:r w:rsidR="009B4D57" w:rsidRPr="007B26C5">
        <w:t xml:space="preserve">mi stranami nedojde v jednom dni, nabývá </w:t>
      </w:r>
      <w:r w:rsidRPr="007B26C5">
        <w:t>Rámcová dohoda</w:t>
      </w:r>
      <w:r w:rsidR="009B4D57" w:rsidRPr="007B26C5">
        <w:t xml:space="preserve"> </w:t>
      </w:r>
      <w:r w:rsidR="006F7748" w:rsidRPr="007B26C5">
        <w:t xml:space="preserve">platnosti </w:t>
      </w:r>
      <w:r w:rsidR="009B4D57" w:rsidRPr="007B26C5">
        <w:t xml:space="preserve">dnem, kdy je podepsána </w:t>
      </w:r>
      <w:r w:rsidR="00E352CF" w:rsidRPr="007B26C5">
        <w:t>druhou</w:t>
      </w:r>
      <w:r w:rsidR="009B4D57" w:rsidRPr="007B26C5">
        <w:t xml:space="preserve"> </w:t>
      </w:r>
      <w:r w:rsidR="00FC4DF3">
        <w:t>Smluvní</w:t>
      </w:r>
      <w:r w:rsidR="009B4D57" w:rsidRPr="007B26C5">
        <w:t xml:space="preserve"> stranou.</w:t>
      </w:r>
    </w:p>
    <w:p w14:paraId="1D414806" w14:textId="50114058" w:rsidR="00AD128E" w:rsidRPr="007B26C5" w:rsidRDefault="00F40307" w:rsidP="007B26C5">
      <w:pPr>
        <w:pStyle w:val="Nadpis2"/>
      </w:pPr>
      <w:r w:rsidRPr="007B26C5">
        <w:t>Prováděcí</w:t>
      </w:r>
      <w:r w:rsidR="00AD128E" w:rsidRPr="007B26C5">
        <w:t xml:space="preserve"> smlouva nabývá platnosti dnem </w:t>
      </w:r>
      <w:r w:rsidR="00673ED5" w:rsidRPr="007B26C5">
        <w:t>akceptace Objednávky v</w:t>
      </w:r>
      <w:r w:rsidR="00971F98" w:rsidRPr="007B26C5">
        <w:t> </w:t>
      </w:r>
      <w:r w:rsidR="00191C61" w:rsidRPr="007B26C5">
        <w:t>soula</w:t>
      </w:r>
      <w:r w:rsidR="00971F98" w:rsidRPr="007B26C5">
        <w:t>du s článkem 3.10 Rámcové dohody</w:t>
      </w:r>
      <w:r w:rsidR="00AD128E" w:rsidRPr="007B26C5">
        <w:t>.</w:t>
      </w:r>
    </w:p>
    <w:p w14:paraId="6C74D728" w14:textId="77777777" w:rsidR="00AD128E" w:rsidRPr="007B26C5" w:rsidRDefault="00546D14" w:rsidP="007B26C5">
      <w:pPr>
        <w:pStyle w:val="Nadpis2"/>
      </w:pPr>
      <w:r w:rsidRPr="007B26C5">
        <w:t>Rámcová dohoda</w:t>
      </w:r>
      <w:r w:rsidR="009B4D57" w:rsidRPr="007B26C5">
        <w:t xml:space="preserve"> nabývá účinnosti dnem uveřejnění v registru smluv dle </w:t>
      </w:r>
      <w:r w:rsidR="00E352CF" w:rsidRPr="007B26C5">
        <w:t xml:space="preserve">zákona </w:t>
      </w:r>
      <w:r w:rsidR="009B4D57" w:rsidRPr="007B26C5">
        <w:t xml:space="preserve">o registru smluv. </w:t>
      </w:r>
      <w:r w:rsidR="00AD128E" w:rsidRPr="007B26C5">
        <w:t>Rámcovou dohodu</w:t>
      </w:r>
      <w:r w:rsidR="009B4D57" w:rsidRPr="007B26C5">
        <w:t xml:space="preserve"> se zavazuje uveřejnit v registru smluv Kupující. Kupující oznámí </w:t>
      </w:r>
      <w:r w:rsidR="00E352CF" w:rsidRPr="007B26C5">
        <w:t>P</w:t>
      </w:r>
      <w:r w:rsidR="009B4D57" w:rsidRPr="007B26C5">
        <w:t xml:space="preserve">rodávajícímu uveřejnění </w:t>
      </w:r>
      <w:r w:rsidR="00AD128E" w:rsidRPr="007B26C5">
        <w:t>Rámcové dohody</w:t>
      </w:r>
      <w:r w:rsidR="009B4D57" w:rsidRPr="007B26C5">
        <w:t xml:space="preserve"> v registru smluv nejpozději do 10 (slovy: deseti) kalendářních dnů ode dne jejího uveřejnění.</w:t>
      </w:r>
    </w:p>
    <w:p w14:paraId="596F1696" w14:textId="09CD67A5" w:rsidR="00AD128E" w:rsidRPr="007B26C5" w:rsidRDefault="00F032F7" w:rsidP="007B26C5">
      <w:pPr>
        <w:pStyle w:val="Nadpis2"/>
      </w:pPr>
      <w:r w:rsidRPr="007B26C5">
        <w:t>Prováděcí</w:t>
      </w:r>
      <w:r w:rsidR="00AD128E" w:rsidRPr="007B26C5">
        <w:t xml:space="preserve"> smlouva </w:t>
      </w:r>
      <w:r w:rsidR="00D84F7E" w:rsidRPr="007B26C5">
        <w:t xml:space="preserve">nabývá </w:t>
      </w:r>
      <w:r w:rsidR="00AD128E" w:rsidRPr="007B26C5">
        <w:t xml:space="preserve">účinnosti dnem uveřejnění v registru smluv. </w:t>
      </w:r>
      <w:r w:rsidRPr="007B26C5">
        <w:t>Prováděcí</w:t>
      </w:r>
      <w:r w:rsidR="00AD128E" w:rsidRPr="007B26C5">
        <w:t xml:space="preserve"> smlouvu se zavazuje uveřejnit v registru smluv Kupující. Kupující oznámí Prodávajícímu uveřejnění dílčí smlouvy v registru smluv nejpozději do 10 (slovy: deseti) kalendářních dnů ode dne jejího uveřejnění. </w:t>
      </w:r>
    </w:p>
    <w:p w14:paraId="280DE6E1" w14:textId="57710337" w:rsidR="00874C58" w:rsidRPr="007B26C5" w:rsidRDefault="00874C58" w:rsidP="007B26C5">
      <w:pPr>
        <w:pStyle w:val="Nadpis2"/>
      </w:pPr>
      <w:r w:rsidRPr="007B26C5">
        <w:t>Tato Rámcová dohoda se uzavírá na dobu určitou, a to 4</w:t>
      </w:r>
      <w:r w:rsidR="00507996">
        <w:t>8 měsíců</w:t>
      </w:r>
      <w:r w:rsidRPr="007B26C5">
        <w:t xml:space="preserve"> od nabytí účinnosti Rámcové dohody.</w:t>
      </w:r>
    </w:p>
    <w:p w14:paraId="4B28DDA5" w14:textId="77777777" w:rsidR="00EF2A30" w:rsidRPr="00E352CF" w:rsidRDefault="00EF2A30" w:rsidP="007B26C5">
      <w:pPr>
        <w:pStyle w:val="Nadpis1"/>
        <w:rPr>
          <w:rFonts w:eastAsia="Calibri"/>
        </w:rPr>
      </w:pPr>
      <w:bookmarkStart w:id="198" w:name="_Toc425495350"/>
      <w:bookmarkEnd w:id="194"/>
      <w:bookmarkEnd w:id="195"/>
      <w:bookmarkEnd w:id="196"/>
      <w:bookmarkEnd w:id="197"/>
      <w:r w:rsidRPr="00E352CF">
        <w:rPr>
          <w:rFonts w:eastAsia="Calibri"/>
        </w:rPr>
        <w:t xml:space="preserve">ZÁVĚREČNÁ </w:t>
      </w:r>
      <w:r w:rsidRPr="007B26C5">
        <w:t>USTANOVENÍ</w:t>
      </w:r>
      <w:bookmarkEnd w:id="198"/>
    </w:p>
    <w:p w14:paraId="79CBEFE2" w14:textId="58372805" w:rsidR="00EF2A30" w:rsidRPr="007B26C5" w:rsidRDefault="00AD128E" w:rsidP="007B26C5">
      <w:pPr>
        <w:pStyle w:val="Nadpis2"/>
      </w:pPr>
      <w:bookmarkStart w:id="199" w:name="_Toc420740315"/>
      <w:bookmarkStart w:id="200" w:name="_Toc420743546"/>
      <w:bookmarkStart w:id="201" w:name="_Toc420748777"/>
      <w:bookmarkStart w:id="202" w:name="_Toc425495351"/>
      <w:r w:rsidRPr="007B26C5">
        <w:t xml:space="preserve">Rámcovou </w:t>
      </w:r>
      <w:r w:rsidR="00EB065F" w:rsidRPr="007B26C5">
        <w:t>dohodu</w:t>
      </w:r>
      <w:r w:rsidR="00EF2A30" w:rsidRPr="007B26C5">
        <w:t xml:space="preserve"> lze po dohodě </w:t>
      </w:r>
      <w:r w:rsidR="00FC4DF3">
        <w:t>Smluvní</w:t>
      </w:r>
      <w:r w:rsidR="00EF2A30" w:rsidRPr="007B26C5">
        <w:t xml:space="preserve">ch stran měnit nebo doplňovat pouze písemnými dodatky označovanými a číslovanými vzestupnou řadou a podepsanými oprávněnými zástupci </w:t>
      </w:r>
      <w:r w:rsidR="00FC4DF3">
        <w:t>Smluvní</w:t>
      </w:r>
      <w:r w:rsidR="00EF2A30" w:rsidRPr="007B26C5">
        <w:t>ch stran. Jiná ujednání jsou neplatná.</w:t>
      </w:r>
      <w:bookmarkEnd w:id="199"/>
      <w:bookmarkEnd w:id="200"/>
      <w:bookmarkEnd w:id="201"/>
      <w:bookmarkEnd w:id="202"/>
    </w:p>
    <w:p w14:paraId="20F89CE2" w14:textId="49A2A4AF" w:rsidR="00235C5C" w:rsidRPr="007B26C5" w:rsidRDefault="00235C5C" w:rsidP="007B26C5">
      <w:pPr>
        <w:pStyle w:val="Nadpis2"/>
      </w:pPr>
      <w:r w:rsidRPr="007B26C5">
        <w:t xml:space="preserve">Smlouva je vyhotovena v elektronické podobě v 1 (slovy: jednom) vyhotovení v českém jazyce s elektronickými podpisy obou </w:t>
      </w:r>
      <w:r w:rsidR="00FC4DF3">
        <w:t>Smluvní</w:t>
      </w:r>
      <w:r w:rsidRPr="007B26C5">
        <w:t xml:space="preserve">ch stran v souladu se zákonem č. 297/202016 Sb. o službách vytvářejících důvěru pro elektronické transakce ve znění pozdějších předpisů. </w:t>
      </w:r>
    </w:p>
    <w:p w14:paraId="1FBEB55A" w14:textId="0423E7FA" w:rsidR="00EF2A30" w:rsidRPr="007B26C5" w:rsidRDefault="00EF2A30" w:rsidP="007B26C5">
      <w:pPr>
        <w:pStyle w:val="Nadpis2"/>
      </w:pPr>
      <w:bookmarkStart w:id="203" w:name="_Toc420740316"/>
      <w:bookmarkStart w:id="204" w:name="_Toc420743547"/>
      <w:bookmarkStart w:id="205" w:name="_Toc420748778"/>
      <w:bookmarkStart w:id="206" w:name="_Toc425495352"/>
      <w:r w:rsidRPr="007B26C5">
        <w:t xml:space="preserve">Uzavřením </w:t>
      </w:r>
      <w:r w:rsidR="00AD128E" w:rsidRPr="007B26C5">
        <w:t>Rámcové dohody</w:t>
      </w:r>
      <w:r w:rsidRPr="007B26C5">
        <w:t xml:space="preserve"> nedochází k žádnému faktickému ani právnímu omezení kterékoli ze </w:t>
      </w:r>
      <w:r w:rsidR="00FC4DF3">
        <w:t>Smluvní</w:t>
      </w:r>
      <w:r w:rsidRPr="007B26C5">
        <w:t>ch stran ve vztahu k plnění jakékoli již existující zakázky vůči jejich klientům či ve vztahu k jejich snaze o získání budoucích zakázek kdykoli v budoucnu.</w:t>
      </w:r>
      <w:bookmarkEnd w:id="203"/>
      <w:bookmarkEnd w:id="204"/>
      <w:bookmarkEnd w:id="205"/>
      <w:bookmarkEnd w:id="206"/>
      <w:r w:rsidRPr="007B26C5">
        <w:t xml:space="preserve"> </w:t>
      </w:r>
    </w:p>
    <w:p w14:paraId="72400819" w14:textId="209E4CED" w:rsidR="00EF2A30" w:rsidRPr="007B26C5" w:rsidRDefault="00EF2A30" w:rsidP="007B26C5">
      <w:pPr>
        <w:pStyle w:val="Nadpis2"/>
      </w:pPr>
      <w:r w:rsidRPr="007B26C5">
        <w:t>Smluvní strany se dohodly na tom, že Prodávající není oprávněn činit jednostranná započtení svých pohledávek vzniklých na základě </w:t>
      </w:r>
      <w:r w:rsidR="00AD128E" w:rsidRPr="007B26C5">
        <w:t>Rámcové dohody, resp. dílčích smluv</w:t>
      </w:r>
      <w:r w:rsidRPr="007B26C5">
        <w:t xml:space="preserve"> či</w:t>
      </w:r>
      <w:r w:rsidR="001C3945" w:rsidRPr="007B26C5">
        <w:t> </w:t>
      </w:r>
      <w:r w:rsidRPr="007B26C5">
        <w:t>v souvislosti s n</w:t>
      </w:r>
      <w:r w:rsidR="00AD128E" w:rsidRPr="007B26C5">
        <w:t>imi</w:t>
      </w:r>
      <w:r w:rsidRPr="007B26C5">
        <w:t xml:space="preserve"> vůči jakýmkoliv pohledávkám Kupujícího. Pohledávky a nároky Prodávajícího vzniklé na základě </w:t>
      </w:r>
      <w:r w:rsidR="00AD128E" w:rsidRPr="007B26C5">
        <w:t xml:space="preserve">Rámcové dohody, resp. </w:t>
      </w:r>
      <w:r w:rsidR="00F145D3" w:rsidRPr="007B26C5">
        <w:t>Prováděcích</w:t>
      </w:r>
      <w:r w:rsidR="00AD128E" w:rsidRPr="007B26C5">
        <w:t xml:space="preserve"> smluv</w:t>
      </w:r>
      <w:r w:rsidRPr="007B26C5">
        <w:t>, či</w:t>
      </w:r>
      <w:r w:rsidR="0009376A" w:rsidRPr="007B26C5">
        <w:t> </w:t>
      </w:r>
      <w:r w:rsidRPr="007B26C5">
        <w:t>v souvislosti s</w:t>
      </w:r>
      <w:r w:rsidR="001C3945" w:rsidRPr="007B26C5">
        <w:t> </w:t>
      </w:r>
      <w:r w:rsidRPr="007B26C5">
        <w:t>n</w:t>
      </w:r>
      <w:r w:rsidR="00AD128E" w:rsidRPr="007B26C5">
        <w:t>imi</w:t>
      </w:r>
      <w:r w:rsidRPr="007B26C5">
        <w:t xml:space="preserve"> nesmějí být Prodávajícím postoupeny třetím osobám, zastaveny, nebo s nimi jinak disponováno bez</w:t>
      </w:r>
      <w:r w:rsidR="00C56315" w:rsidRPr="007B26C5">
        <w:t> </w:t>
      </w:r>
      <w:r w:rsidRPr="007B26C5">
        <w:t xml:space="preserve">předchozího písemného souhlasu Kupujícího (včetně zákazu Prodávajícího postoupit </w:t>
      </w:r>
      <w:r w:rsidR="00AD128E" w:rsidRPr="007B26C5">
        <w:t>Rámcovou dohodu a/nebo dílčí smlouvy</w:t>
      </w:r>
      <w:r w:rsidRPr="007B26C5">
        <w:t>). Jakýkoliv právní úkon učiněný Prodávajícím v rozporu s tímto ustanovením bude považován za příčící se dobrým mravům.</w:t>
      </w:r>
    </w:p>
    <w:p w14:paraId="67A06532" w14:textId="77777777" w:rsidR="008E4E01" w:rsidRDefault="00EF2A30" w:rsidP="007B26C5">
      <w:pPr>
        <w:pStyle w:val="Nadpis2"/>
      </w:pPr>
      <w:r w:rsidRPr="007B26C5">
        <w:t xml:space="preserve">Prodávající výslovně uvádí, že na sebe přebírá nebezpečí změny okolností ve smyslu ustanovení § 1765 odst. 2 </w:t>
      </w:r>
      <w:r w:rsidR="0050306A" w:rsidRPr="007B26C5">
        <w:t>občanského zákoníku</w:t>
      </w:r>
      <w:r w:rsidRPr="007B26C5">
        <w:t>.</w:t>
      </w:r>
      <w:r w:rsidR="008E4E01" w:rsidRPr="008E4E01">
        <w:t xml:space="preserve"> </w:t>
      </w:r>
    </w:p>
    <w:p w14:paraId="1D838F16" w14:textId="59A97D54" w:rsidR="00EF2A30" w:rsidRPr="007B26C5" w:rsidRDefault="008E4E01" w:rsidP="007B26C5">
      <w:pPr>
        <w:pStyle w:val="Nadpis2"/>
      </w:pPr>
      <w:r w:rsidRPr="008E4E01">
        <w:t>P</w:t>
      </w:r>
      <w:r>
        <w:t>rodávající</w:t>
      </w:r>
      <w:r w:rsidRPr="008E4E01">
        <w:t xml:space="preserve"> výslovně prohlašuje, že se podrobně seznámil se všemi dokumenty týkajícími se </w:t>
      </w:r>
      <w:r w:rsidR="001F43B3">
        <w:t>p</w:t>
      </w:r>
      <w:r w:rsidRPr="008E4E01">
        <w:t>lnění vč. Usnesení, a že žádné z ustanovení tam uvedených nepovažuje za takové, které by nemohl rozumně předpokládat.</w:t>
      </w:r>
    </w:p>
    <w:p w14:paraId="5B14F6F6" w14:textId="246D64A6" w:rsidR="00EF2A30" w:rsidRPr="007B26C5" w:rsidRDefault="00EF2A30" w:rsidP="007B26C5">
      <w:pPr>
        <w:pStyle w:val="Nadpis2"/>
      </w:pPr>
      <w:r w:rsidRPr="007B26C5">
        <w:t xml:space="preserve">Smluvní strany si nepřejí, aby nad rámec výslovných ustanovení </w:t>
      </w:r>
      <w:r w:rsidR="00094793" w:rsidRPr="007B26C5">
        <w:t>Rámcové dohody</w:t>
      </w:r>
      <w:r w:rsidRPr="007B26C5">
        <w:t xml:space="preserve"> byla jakákoliv práva a povinnosti dovozovány z dosavadní či budoucí praxe zavedené mezi</w:t>
      </w:r>
      <w:r w:rsidR="00C56315" w:rsidRPr="007B26C5">
        <w:t> </w:t>
      </w:r>
      <w:r w:rsidR="00FC4DF3">
        <w:t>Smluvní</w:t>
      </w:r>
      <w:r w:rsidRPr="007B26C5">
        <w:t>mi stranami či zvyklostí zachovávaných obecně či v odvětví týkajícím se</w:t>
      </w:r>
      <w:r w:rsidR="00C56315" w:rsidRPr="007B26C5">
        <w:t> </w:t>
      </w:r>
      <w:r w:rsidRPr="007B26C5">
        <w:t xml:space="preserve">předmětu plnění </w:t>
      </w:r>
      <w:r w:rsidR="00094793" w:rsidRPr="007B26C5">
        <w:t>Rámcové dohody</w:t>
      </w:r>
      <w:r w:rsidRPr="007B26C5">
        <w:t>, ledaže je v</w:t>
      </w:r>
      <w:r w:rsidR="00094793" w:rsidRPr="007B26C5">
        <w:t> Rámcové dohodě</w:t>
      </w:r>
      <w:r w:rsidRPr="007B26C5">
        <w:t xml:space="preserve"> výslovně sjednáno jinak. Vedle shora uvedeného si </w:t>
      </w:r>
      <w:r w:rsidR="00FC4DF3">
        <w:t>Smluvní</w:t>
      </w:r>
      <w:r w:rsidRPr="007B26C5">
        <w:t xml:space="preserve"> strany potvrzují, že si nejsou vědomy žádných dosud mezi nimi zavedených obchodních zvyklostí či praxe.</w:t>
      </w:r>
    </w:p>
    <w:p w14:paraId="68525688" w14:textId="5ABC9A00" w:rsidR="00EF2A30" w:rsidRPr="007B26C5" w:rsidRDefault="00EF2A30" w:rsidP="007B26C5">
      <w:pPr>
        <w:pStyle w:val="Nadpis2"/>
      </w:pPr>
      <w:r w:rsidRPr="007B26C5">
        <w:t xml:space="preserve">Prodávající souhlasí s uveřejněním </w:t>
      </w:r>
      <w:r w:rsidR="00094793" w:rsidRPr="007B26C5">
        <w:t xml:space="preserve">Rámcové dohody a </w:t>
      </w:r>
      <w:r w:rsidR="003142BA" w:rsidRPr="007B26C5">
        <w:t>Prováděcích</w:t>
      </w:r>
      <w:r w:rsidR="00094793" w:rsidRPr="007B26C5">
        <w:t xml:space="preserve"> smluv </w:t>
      </w:r>
      <w:r w:rsidRPr="007B26C5">
        <w:t>na webových stránkách Kupujícího</w:t>
      </w:r>
      <w:r w:rsidR="0050306A" w:rsidRPr="007B26C5">
        <w:t>, profilu zadavatele a/nebo v registru smluv</w:t>
      </w:r>
      <w:r w:rsidRPr="007B26C5">
        <w:t>.</w:t>
      </w:r>
    </w:p>
    <w:p w14:paraId="39CE841C" w14:textId="2E9720F0" w:rsidR="00EF2A30" w:rsidRPr="007B26C5" w:rsidRDefault="00EF2A30" w:rsidP="007B26C5">
      <w:pPr>
        <w:pStyle w:val="Nadpis2"/>
      </w:pPr>
      <w:r w:rsidRPr="007B26C5">
        <w:t xml:space="preserve">Je-li nebo stane-li se některé ustanovení </w:t>
      </w:r>
      <w:r w:rsidR="00094793" w:rsidRPr="007B26C5">
        <w:t>Rámcové dohody</w:t>
      </w:r>
      <w:r w:rsidRPr="007B26C5">
        <w:t xml:space="preserve"> neplatným či neúčinným, nedotýká se to ostatních ustanovení </w:t>
      </w:r>
      <w:r w:rsidR="00094793" w:rsidRPr="007B26C5">
        <w:t>Rámcové dohody</w:t>
      </w:r>
      <w:r w:rsidRPr="007B26C5">
        <w:t xml:space="preserve">, která zůstávají platná a účinná. Smluvní strany se </w:t>
      </w:r>
      <w:r w:rsidRPr="007B26C5">
        <w:lastRenderedPageBreak/>
        <w:t>v</w:t>
      </w:r>
      <w:r w:rsidR="009060C0">
        <w:t> </w:t>
      </w:r>
      <w:r w:rsidRPr="007B26C5">
        <w:t>tomto případě zavazují bez zbytečného odkladu nahradit neplatné/neúčinné ustanovení ustanovením platným/účinným, které nejlépe odpovídá původně zamýšlenému účelu ustanovení neplatného/neúčinného.</w:t>
      </w:r>
    </w:p>
    <w:p w14:paraId="42AF04CE" w14:textId="0706D68D" w:rsidR="00EF2A30" w:rsidRPr="007B26C5" w:rsidRDefault="00EF2A30" w:rsidP="007B26C5">
      <w:pPr>
        <w:pStyle w:val="Nadpis2"/>
      </w:pPr>
      <w:r w:rsidRPr="007B26C5">
        <w:t xml:space="preserve">Vztahy </w:t>
      </w:r>
      <w:r w:rsidR="00FC4DF3">
        <w:t>Smluvní</w:t>
      </w:r>
      <w:r w:rsidRPr="007B26C5">
        <w:t xml:space="preserve">ch stran </w:t>
      </w:r>
      <w:r w:rsidR="001A4DEF" w:rsidRPr="007B26C5">
        <w:t>Rámcovou dohodou</w:t>
      </w:r>
      <w:r w:rsidRPr="007B26C5">
        <w:t xml:space="preserve"> výslovně neupravené se řídí českým právním řádem, zejména pak </w:t>
      </w:r>
      <w:r w:rsidR="0050306A" w:rsidRPr="007B26C5">
        <w:t>občanským zákoníkem</w:t>
      </w:r>
      <w:r w:rsidRPr="007B26C5">
        <w:t>. Veškeré případné spory z</w:t>
      </w:r>
      <w:r w:rsidR="001A4DEF" w:rsidRPr="007B26C5">
        <w:t> Rámcové dohody</w:t>
      </w:r>
      <w:r w:rsidR="0050306A" w:rsidRPr="007B26C5">
        <w:t xml:space="preserve"> </w:t>
      </w:r>
      <w:r w:rsidRPr="007B26C5">
        <w:t>budou v prvé řadě řešeny smírem. Pokud smíru nebude dosaženo během 30 (</w:t>
      </w:r>
      <w:r w:rsidR="0050306A" w:rsidRPr="007B26C5">
        <w:t xml:space="preserve">slovy: </w:t>
      </w:r>
      <w:r w:rsidRPr="007B26C5">
        <w:t>třiceti) dnů, všechny spory z</w:t>
      </w:r>
      <w:r w:rsidR="001A4DEF" w:rsidRPr="007B26C5">
        <w:t> Rámcové dohody</w:t>
      </w:r>
      <w:r w:rsidRPr="007B26C5">
        <w:t xml:space="preserve"> a v souvislosti s ní budou řešeny věcně a místně příslušným soudem v České republice.</w:t>
      </w:r>
    </w:p>
    <w:p w14:paraId="4F583C7C" w14:textId="77777777" w:rsidR="00EF2A30" w:rsidRPr="007B26C5" w:rsidRDefault="00EF2A30" w:rsidP="007B26C5">
      <w:pPr>
        <w:pStyle w:val="Nadpis2"/>
      </w:pPr>
      <w:r w:rsidRPr="007B26C5">
        <w:t xml:space="preserve">Smluvní ustanovení, z nichž vyplývá, že mají přetrvávat i po skončení účinnosti </w:t>
      </w:r>
      <w:r w:rsidR="001A4DEF" w:rsidRPr="007B26C5">
        <w:t>Rámcové dohody</w:t>
      </w:r>
      <w:r w:rsidRPr="007B26C5">
        <w:t>, přetrvávají zánik tohoto smluvního vztahu.</w:t>
      </w:r>
    </w:p>
    <w:p w14:paraId="07153F3C" w14:textId="76E1FBA9" w:rsidR="001B2264" w:rsidRPr="007B26C5" w:rsidRDefault="001B2264" w:rsidP="007B26C5">
      <w:pPr>
        <w:pStyle w:val="Nadpis2"/>
      </w:pPr>
      <w:r w:rsidRPr="007B26C5">
        <w:t xml:space="preserve">Smluvní strany shodně prohlašují, že si </w:t>
      </w:r>
      <w:r w:rsidR="001A4DEF" w:rsidRPr="007B26C5">
        <w:t>Rámcovou dohodu</w:t>
      </w:r>
      <w:r w:rsidRPr="007B26C5">
        <w:t xml:space="preserve"> před jejím podpisem přečetly a</w:t>
      </w:r>
      <w:r w:rsidR="001C3945" w:rsidRPr="007B26C5">
        <w:t> </w:t>
      </w:r>
      <w:r w:rsidRPr="007B26C5">
        <w:t>že</w:t>
      </w:r>
      <w:r w:rsidR="00C56315" w:rsidRPr="007B26C5">
        <w:t> </w:t>
      </w:r>
      <w:r w:rsidRPr="007B26C5">
        <w:t>byla uzavřena po vzájemném projednání podle jejich pravé a svobodné vůle, určitě, vážně a</w:t>
      </w:r>
      <w:r w:rsidR="008110EF">
        <w:t> </w:t>
      </w:r>
      <w:r w:rsidRPr="007B26C5">
        <w:t>srozumitelně, a že se dohodly o celém jejím obsahu, což stvrzují svými podpisy.</w:t>
      </w:r>
    </w:p>
    <w:p w14:paraId="5527A0A3" w14:textId="77777777" w:rsidR="00EF2A30" w:rsidRPr="007B26C5" w:rsidRDefault="00EF2A30" w:rsidP="00001576">
      <w:pPr>
        <w:pStyle w:val="Nadpis2"/>
        <w:spacing w:before="120" w:after="120" w:line="240" w:lineRule="auto"/>
      </w:pPr>
      <w:r w:rsidRPr="007B26C5">
        <w:t xml:space="preserve">Nedílnou součást této Rámcové </w:t>
      </w:r>
      <w:r w:rsidR="00EB065F" w:rsidRPr="007B26C5">
        <w:t>dohody</w:t>
      </w:r>
      <w:r w:rsidRPr="007B26C5">
        <w:t xml:space="preserve"> tvoří tyto přílohy</w:t>
      </w:r>
    </w:p>
    <w:p w14:paraId="255AB250" w14:textId="04002EFC" w:rsidR="00680880" w:rsidRPr="002C29B3" w:rsidRDefault="00EF2A30" w:rsidP="00001576">
      <w:pPr>
        <w:spacing w:before="120" w:after="120" w:line="240" w:lineRule="auto"/>
        <w:ind w:left="680"/>
        <w:jc w:val="both"/>
        <w:rPr>
          <w:szCs w:val="18"/>
        </w:rPr>
      </w:pPr>
      <w:r w:rsidRPr="00E352CF">
        <w:rPr>
          <w:szCs w:val="18"/>
        </w:rPr>
        <w:t>Příloha č. 1</w:t>
      </w:r>
      <w:r w:rsidR="00CC4AAC">
        <w:rPr>
          <w:szCs w:val="18"/>
        </w:rPr>
        <w:t xml:space="preserve"> </w:t>
      </w:r>
      <w:r w:rsidR="001B2264" w:rsidRPr="00E352CF">
        <w:rPr>
          <w:szCs w:val="18"/>
        </w:rPr>
        <w:t>–</w:t>
      </w:r>
      <w:r w:rsidRPr="00E352CF">
        <w:rPr>
          <w:szCs w:val="18"/>
        </w:rPr>
        <w:t xml:space="preserve"> </w:t>
      </w:r>
      <w:r w:rsidR="0050306A" w:rsidRPr="00E352CF">
        <w:rPr>
          <w:rFonts w:cs="Tahoma"/>
          <w:szCs w:val="18"/>
        </w:rPr>
        <w:t>Technická specifikace předmětu plněn</w:t>
      </w:r>
      <w:r w:rsidR="003B3044">
        <w:rPr>
          <w:rFonts w:cs="Tahoma"/>
          <w:szCs w:val="18"/>
        </w:rPr>
        <w:t>í</w:t>
      </w:r>
      <w:r w:rsidR="00680880">
        <w:rPr>
          <w:rFonts w:cs="Tahoma"/>
          <w:szCs w:val="18"/>
        </w:rPr>
        <w:t xml:space="preserve"> </w:t>
      </w:r>
      <w:r w:rsidR="00680880" w:rsidRPr="002C29B3">
        <w:rPr>
          <w:szCs w:val="18"/>
        </w:rPr>
        <w:t xml:space="preserve">[před podpisem Dohody bude převzata vyplněná příloha č. </w:t>
      </w:r>
      <w:r w:rsidR="00C62C22">
        <w:rPr>
          <w:szCs w:val="18"/>
        </w:rPr>
        <w:t>1</w:t>
      </w:r>
      <w:r w:rsidR="00680880" w:rsidRPr="002C29B3">
        <w:rPr>
          <w:szCs w:val="18"/>
        </w:rPr>
        <w:t xml:space="preserve"> ZD – </w:t>
      </w:r>
      <w:r w:rsidR="00C62C22" w:rsidRPr="00E352CF">
        <w:rPr>
          <w:rFonts w:cs="Tahoma"/>
          <w:szCs w:val="18"/>
        </w:rPr>
        <w:t>Technická specifikace předmětu plněn</w:t>
      </w:r>
      <w:r w:rsidR="00C62C22">
        <w:rPr>
          <w:szCs w:val="18"/>
        </w:rPr>
        <w:t>í</w:t>
      </w:r>
      <w:r w:rsidR="00680880" w:rsidRPr="002C29B3">
        <w:rPr>
          <w:szCs w:val="18"/>
        </w:rPr>
        <w:t>]</w:t>
      </w:r>
    </w:p>
    <w:p w14:paraId="3F0F792E" w14:textId="1771B2B3" w:rsidR="00844900" w:rsidRPr="00D12811" w:rsidRDefault="00C56315" w:rsidP="00001576">
      <w:pPr>
        <w:spacing w:before="120" w:after="120" w:line="240" w:lineRule="auto"/>
        <w:ind w:firstLine="680"/>
        <w:jc w:val="both"/>
        <w:rPr>
          <w:szCs w:val="18"/>
        </w:rPr>
      </w:pPr>
      <w:r w:rsidRPr="002C29B3">
        <w:rPr>
          <w:szCs w:val="18"/>
        </w:rPr>
        <w:t xml:space="preserve">Příloha č. 2 – </w:t>
      </w:r>
      <w:r w:rsidR="00F660DB" w:rsidRPr="002C29B3">
        <w:rPr>
          <w:szCs w:val="18"/>
        </w:rPr>
        <w:t>Specifikace služeb podpory</w:t>
      </w:r>
    </w:p>
    <w:p w14:paraId="3E1A4244" w14:textId="2EBEEE64" w:rsidR="00C56315" w:rsidRPr="002C29B3" w:rsidRDefault="00142A1C" w:rsidP="00001576">
      <w:pPr>
        <w:spacing w:before="120" w:after="120" w:line="240" w:lineRule="auto"/>
        <w:ind w:left="680"/>
        <w:jc w:val="both"/>
        <w:rPr>
          <w:szCs w:val="18"/>
        </w:rPr>
      </w:pPr>
      <w:r w:rsidRPr="002C29B3">
        <w:rPr>
          <w:szCs w:val="18"/>
        </w:rPr>
        <w:t>Příloha č. 3 – Specifikace ceny plnění</w:t>
      </w:r>
      <w:r w:rsidR="00836DA4" w:rsidRPr="002C29B3">
        <w:rPr>
          <w:szCs w:val="18"/>
        </w:rPr>
        <w:t xml:space="preserve"> </w:t>
      </w:r>
      <w:r w:rsidR="008D7026" w:rsidRPr="002C29B3">
        <w:rPr>
          <w:szCs w:val="18"/>
        </w:rPr>
        <w:t xml:space="preserve">[před podpisem Dohody </w:t>
      </w:r>
      <w:r w:rsidR="00836DA4" w:rsidRPr="002C29B3">
        <w:rPr>
          <w:szCs w:val="18"/>
        </w:rPr>
        <w:t xml:space="preserve">bude převzata vyplněná příloha č. </w:t>
      </w:r>
      <w:r w:rsidR="004951CC" w:rsidRPr="002C29B3">
        <w:rPr>
          <w:szCs w:val="18"/>
        </w:rPr>
        <w:t>2</w:t>
      </w:r>
      <w:r w:rsidR="00836DA4" w:rsidRPr="002C29B3">
        <w:rPr>
          <w:szCs w:val="18"/>
        </w:rPr>
        <w:t xml:space="preserve"> ZD –</w:t>
      </w:r>
      <w:r w:rsidR="004951CC" w:rsidRPr="002C29B3">
        <w:rPr>
          <w:szCs w:val="18"/>
        </w:rPr>
        <w:t xml:space="preserve"> Tabulka pro stanovení nabídkové ceny pro účely hodnocení veřejné zakázky</w:t>
      </w:r>
      <w:r w:rsidR="008D7026" w:rsidRPr="002C29B3">
        <w:rPr>
          <w:szCs w:val="18"/>
        </w:rPr>
        <w:t>]</w:t>
      </w:r>
    </w:p>
    <w:p w14:paraId="7BFBE5CA" w14:textId="3066F3F1" w:rsidR="00EF2A30" w:rsidRDefault="00EF2A30" w:rsidP="00001576">
      <w:pPr>
        <w:spacing w:before="120" w:after="120" w:line="240" w:lineRule="auto"/>
        <w:ind w:left="680"/>
        <w:jc w:val="both"/>
        <w:rPr>
          <w:szCs w:val="18"/>
        </w:rPr>
      </w:pPr>
      <w:r w:rsidRPr="008D7026">
        <w:rPr>
          <w:szCs w:val="18"/>
        </w:rPr>
        <w:t>Příloha č.</w:t>
      </w:r>
      <w:r w:rsidR="001A4DEF" w:rsidRPr="008D7026">
        <w:rPr>
          <w:szCs w:val="18"/>
        </w:rPr>
        <w:t xml:space="preserve"> </w:t>
      </w:r>
      <w:r w:rsidR="003142BA" w:rsidRPr="00CA117A">
        <w:rPr>
          <w:szCs w:val="18"/>
        </w:rPr>
        <w:t>4</w:t>
      </w:r>
      <w:r w:rsidRPr="00CA117A">
        <w:rPr>
          <w:szCs w:val="18"/>
        </w:rPr>
        <w:t xml:space="preserve"> </w:t>
      </w:r>
      <w:r w:rsidR="001B2264" w:rsidRPr="00CA117A">
        <w:rPr>
          <w:szCs w:val="18"/>
        </w:rPr>
        <w:t xml:space="preserve">– </w:t>
      </w:r>
      <w:r w:rsidRPr="00483152">
        <w:rPr>
          <w:szCs w:val="18"/>
        </w:rPr>
        <w:t xml:space="preserve">Seznam </w:t>
      </w:r>
      <w:r w:rsidR="00EC76AC" w:rsidRPr="008D7026">
        <w:rPr>
          <w:szCs w:val="18"/>
        </w:rPr>
        <w:t>pod</w:t>
      </w:r>
      <w:r w:rsidRPr="008D7026">
        <w:rPr>
          <w:szCs w:val="18"/>
        </w:rPr>
        <w:t>dodavatelů</w:t>
      </w:r>
      <w:r w:rsidR="00E709EB" w:rsidRPr="008D7026">
        <w:rPr>
          <w:szCs w:val="18"/>
        </w:rPr>
        <w:t xml:space="preserve"> </w:t>
      </w:r>
      <w:r w:rsidR="008D7026" w:rsidRPr="002C29B3">
        <w:rPr>
          <w:szCs w:val="18"/>
        </w:rPr>
        <w:t xml:space="preserve">[před podpisem Dohody </w:t>
      </w:r>
      <w:r w:rsidR="00E709EB" w:rsidRPr="002C29B3">
        <w:rPr>
          <w:szCs w:val="18"/>
        </w:rPr>
        <w:t xml:space="preserve">bude převzata vyplněná příloha č. </w:t>
      </w:r>
      <w:r w:rsidR="00AA57FD">
        <w:rPr>
          <w:szCs w:val="18"/>
        </w:rPr>
        <w:t>9</w:t>
      </w:r>
      <w:r w:rsidR="00E709EB" w:rsidRPr="002C29B3">
        <w:rPr>
          <w:szCs w:val="18"/>
        </w:rPr>
        <w:t xml:space="preserve"> ZD –Informace o poddodavatelích</w:t>
      </w:r>
      <w:r w:rsidR="008D7026" w:rsidRPr="002C29B3">
        <w:rPr>
          <w:szCs w:val="18"/>
        </w:rPr>
        <w:t>]</w:t>
      </w:r>
    </w:p>
    <w:p w14:paraId="20183A05" w14:textId="6B306F19" w:rsidR="009211FC" w:rsidRDefault="00C406AF" w:rsidP="00001576">
      <w:pPr>
        <w:spacing w:before="120" w:after="120" w:line="240" w:lineRule="auto"/>
        <w:ind w:firstLine="680"/>
        <w:jc w:val="both"/>
        <w:rPr>
          <w:szCs w:val="18"/>
        </w:rPr>
      </w:pPr>
      <w:r>
        <w:rPr>
          <w:szCs w:val="18"/>
        </w:rPr>
        <w:t>Příloha č. 5</w:t>
      </w:r>
      <w:r w:rsidR="00F05675">
        <w:rPr>
          <w:szCs w:val="18"/>
        </w:rPr>
        <w:t xml:space="preserve"> </w:t>
      </w:r>
      <w:r>
        <w:rPr>
          <w:szCs w:val="18"/>
        </w:rPr>
        <w:t>- Vzor akceptačního protokolu</w:t>
      </w:r>
    </w:p>
    <w:p w14:paraId="34B84F3A" w14:textId="2A4B845D" w:rsidR="008110EF" w:rsidRDefault="00274B5C" w:rsidP="00001576">
      <w:pPr>
        <w:spacing w:before="120" w:after="120" w:line="240" w:lineRule="auto"/>
        <w:ind w:left="680"/>
        <w:jc w:val="both"/>
        <w:rPr>
          <w:szCs w:val="18"/>
        </w:rPr>
      </w:pPr>
      <w:r>
        <w:rPr>
          <w:szCs w:val="18"/>
        </w:rPr>
        <w:t>Příloha č. 6</w:t>
      </w:r>
      <w:r w:rsidR="004B311E">
        <w:rPr>
          <w:szCs w:val="18"/>
        </w:rPr>
        <w:t xml:space="preserve"> – Realizační tým</w:t>
      </w:r>
      <w:r w:rsidR="003B0211">
        <w:rPr>
          <w:szCs w:val="18"/>
        </w:rPr>
        <w:t xml:space="preserve"> </w:t>
      </w:r>
      <w:r w:rsidR="003B0211" w:rsidRPr="002C29B3">
        <w:rPr>
          <w:szCs w:val="18"/>
        </w:rPr>
        <w:t>[před podpisem Dohody bude převzat</w:t>
      </w:r>
      <w:r w:rsidR="00A30D55">
        <w:rPr>
          <w:szCs w:val="18"/>
        </w:rPr>
        <w:t>y údaje o členech realizačního týmu z vyplněné</w:t>
      </w:r>
      <w:r w:rsidR="003B0211" w:rsidRPr="002C29B3">
        <w:rPr>
          <w:szCs w:val="18"/>
        </w:rPr>
        <w:t xml:space="preserve"> </w:t>
      </w:r>
      <w:r w:rsidR="00A30D55">
        <w:rPr>
          <w:szCs w:val="18"/>
        </w:rPr>
        <w:t>přílohy</w:t>
      </w:r>
      <w:r w:rsidR="003B0211" w:rsidRPr="002C29B3">
        <w:rPr>
          <w:szCs w:val="18"/>
        </w:rPr>
        <w:t xml:space="preserve"> č. </w:t>
      </w:r>
      <w:r w:rsidR="00A30D55">
        <w:rPr>
          <w:szCs w:val="18"/>
        </w:rPr>
        <w:t>8</w:t>
      </w:r>
      <w:r w:rsidR="003B0211" w:rsidRPr="002C29B3">
        <w:rPr>
          <w:szCs w:val="18"/>
        </w:rPr>
        <w:t xml:space="preserve"> ZD –</w:t>
      </w:r>
      <w:r w:rsidR="00A30D55">
        <w:rPr>
          <w:szCs w:val="18"/>
        </w:rPr>
        <w:t xml:space="preserve"> Formulář – Realizační tým</w:t>
      </w:r>
      <w:r w:rsidR="003B0211" w:rsidRPr="002C29B3">
        <w:rPr>
          <w:szCs w:val="18"/>
        </w:rPr>
        <w:t>]</w:t>
      </w:r>
    </w:p>
    <w:p w14:paraId="0C45C84B" w14:textId="70F13BE7" w:rsidR="008110EF" w:rsidRPr="00001576" w:rsidRDefault="002F7CB4" w:rsidP="00001576">
      <w:pPr>
        <w:spacing w:before="120" w:after="120" w:line="240" w:lineRule="auto"/>
        <w:ind w:left="680"/>
        <w:jc w:val="both"/>
        <w:rPr>
          <w:szCs w:val="18"/>
        </w:rPr>
      </w:pPr>
      <w:r>
        <w:rPr>
          <w:szCs w:val="18"/>
        </w:rPr>
        <w:t>Příloha č. 7 – Kybernetické požadavky</w:t>
      </w:r>
    </w:p>
    <w:p w14:paraId="13BD158D" w14:textId="1DC43C30" w:rsidR="003B3044" w:rsidRDefault="003B3044" w:rsidP="008110EF">
      <w:pPr>
        <w:pStyle w:val="Odstavecseseznamem"/>
        <w:spacing w:after="0"/>
        <w:ind w:firstLine="0"/>
        <w:jc w:val="both"/>
        <w:rPr>
          <w:rFonts w:cs="Arial"/>
        </w:rPr>
      </w:pPr>
      <w:r>
        <w:rPr>
          <w:rFonts w:cs="Arial"/>
        </w:rPr>
        <w:t>Je-li v</w:t>
      </w:r>
      <w:r w:rsidR="004B311E">
        <w:rPr>
          <w:rFonts w:cs="Arial"/>
        </w:rPr>
        <w:t> P</w:t>
      </w:r>
      <w:r>
        <w:rPr>
          <w:rFonts w:cs="Arial"/>
        </w:rPr>
        <w:t>říloze</w:t>
      </w:r>
      <w:r w:rsidR="004B311E">
        <w:rPr>
          <w:rFonts w:cs="Arial"/>
        </w:rPr>
        <w:t xml:space="preserve"> č. 1</w:t>
      </w:r>
      <w:r>
        <w:rPr>
          <w:rFonts w:cs="Arial"/>
        </w:rPr>
        <w:t xml:space="preserve"> uveden pojem </w:t>
      </w:r>
    </w:p>
    <w:p w14:paraId="57F07506" w14:textId="77777777" w:rsidR="00B95567" w:rsidRDefault="003B3044" w:rsidP="008110EF">
      <w:pPr>
        <w:pStyle w:val="Odstavecseseznamem"/>
        <w:numPr>
          <w:ilvl w:val="0"/>
          <w:numId w:val="19"/>
        </w:numPr>
        <w:spacing w:after="0"/>
        <w:jc w:val="both"/>
        <w:rPr>
          <w:rFonts w:cs="Arial"/>
        </w:rPr>
      </w:pPr>
      <w:r>
        <w:rPr>
          <w:rFonts w:cs="Arial"/>
        </w:rPr>
        <w:t>„</w:t>
      </w:r>
      <w:r w:rsidRPr="003B3044">
        <w:rPr>
          <w:rFonts w:cs="Arial"/>
          <w:i/>
        </w:rPr>
        <w:t>dodavatel</w:t>
      </w:r>
      <w:r>
        <w:rPr>
          <w:rFonts w:cs="Arial"/>
        </w:rPr>
        <w:t>“, rozumí se jim pro účely Rámcové dohody Prodávající;</w:t>
      </w:r>
    </w:p>
    <w:p w14:paraId="3EC646DD" w14:textId="2E4C7B91" w:rsidR="003B3044" w:rsidRDefault="003B3044" w:rsidP="008110EF">
      <w:pPr>
        <w:pStyle w:val="Odstavecseseznamem"/>
        <w:numPr>
          <w:ilvl w:val="0"/>
          <w:numId w:val="19"/>
        </w:numPr>
        <w:spacing w:after="0"/>
        <w:jc w:val="both"/>
        <w:rPr>
          <w:rFonts w:cs="Arial"/>
        </w:rPr>
      </w:pPr>
      <w:r>
        <w:rPr>
          <w:rFonts w:cs="Arial"/>
        </w:rPr>
        <w:t>„</w:t>
      </w:r>
      <w:r w:rsidRPr="003B3044">
        <w:rPr>
          <w:rFonts w:cs="Arial"/>
          <w:i/>
        </w:rPr>
        <w:t>ZD</w:t>
      </w:r>
      <w:r>
        <w:rPr>
          <w:rFonts w:cs="Arial"/>
        </w:rPr>
        <w:t>“, rozumí se jí zadávací dokumentace veřejné zakázky;</w:t>
      </w:r>
    </w:p>
    <w:p w14:paraId="472D30DC" w14:textId="3B13E64C" w:rsidR="00D2120D" w:rsidRDefault="00A23C95" w:rsidP="008110EF">
      <w:pPr>
        <w:pStyle w:val="Odstavecseseznamem"/>
        <w:numPr>
          <w:ilvl w:val="0"/>
          <w:numId w:val="19"/>
        </w:numPr>
        <w:spacing w:after="0"/>
        <w:jc w:val="both"/>
        <w:rPr>
          <w:rFonts w:cs="Arial"/>
        </w:rPr>
      </w:pPr>
      <w:r>
        <w:rPr>
          <w:rFonts w:cs="Arial"/>
        </w:rPr>
        <w:t>„</w:t>
      </w:r>
      <w:r w:rsidRPr="00A23C95">
        <w:rPr>
          <w:rFonts w:cs="Arial"/>
          <w:i/>
          <w:iCs/>
        </w:rPr>
        <w:t>zadavatel</w:t>
      </w:r>
      <w:r>
        <w:rPr>
          <w:rFonts w:cs="Arial"/>
        </w:rPr>
        <w:t>“, rozumí se jim pro účely Rámcové dohody Kupující;</w:t>
      </w:r>
    </w:p>
    <w:p w14:paraId="57996466" w14:textId="77777777" w:rsidR="003B3044" w:rsidRDefault="003B3044" w:rsidP="008110EF">
      <w:pPr>
        <w:pStyle w:val="Odstavecseseznamem"/>
        <w:numPr>
          <w:ilvl w:val="0"/>
          <w:numId w:val="19"/>
        </w:numPr>
        <w:spacing w:after="0"/>
        <w:jc w:val="both"/>
        <w:rPr>
          <w:rFonts w:cs="Arial"/>
        </w:rPr>
      </w:pPr>
      <w:r>
        <w:rPr>
          <w:rFonts w:cs="Arial"/>
        </w:rPr>
        <w:t>„</w:t>
      </w:r>
      <w:r w:rsidRPr="003B3044">
        <w:rPr>
          <w:rFonts w:cs="Arial"/>
          <w:i/>
        </w:rPr>
        <w:t>požadujeme</w:t>
      </w:r>
      <w:r>
        <w:rPr>
          <w:rFonts w:cs="Arial"/>
        </w:rPr>
        <w:t>“, rozumí se tím povinnost Prodávajícího stanovená Kupujícím.</w:t>
      </w:r>
    </w:p>
    <w:p w14:paraId="57667468" w14:textId="77777777" w:rsidR="00001576" w:rsidRDefault="00001576" w:rsidP="00001576">
      <w:pPr>
        <w:pStyle w:val="Odstavecseseznamem"/>
        <w:spacing w:after="0"/>
        <w:ind w:left="1400" w:firstLine="0"/>
        <w:jc w:val="both"/>
        <w:rPr>
          <w:rFonts w:cs="Arial"/>
        </w:rPr>
      </w:pPr>
    </w:p>
    <w:tbl>
      <w:tblPr>
        <w:tblW w:w="4900" w:type="pct"/>
        <w:tblInd w:w="2" w:type="dxa"/>
        <w:tblLook w:val="01E0" w:firstRow="1" w:lastRow="1" w:firstColumn="1" w:lastColumn="1" w:noHBand="0" w:noVBand="0"/>
      </w:tblPr>
      <w:tblGrid>
        <w:gridCol w:w="403"/>
        <w:gridCol w:w="1919"/>
        <w:gridCol w:w="713"/>
        <w:gridCol w:w="1609"/>
        <w:gridCol w:w="438"/>
        <w:gridCol w:w="438"/>
        <w:gridCol w:w="1715"/>
        <w:gridCol w:w="624"/>
        <w:gridCol w:w="1586"/>
      </w:tblGrid>
      <w:tr w:rsidR="00C5450B" w:rsidRPr="00160ACC" w14:paraId="11BE9ACD" w14:textId="77777777" w:rsidTr="00001576">
        <w:tc>
          <w:tcPr>
            <w:tcW w:w="4644" w:type="dxa"/>
            <w:gridSpan w:val="4"/>
            <w:vAlign w:val="center"/>
          </w:tcPr>
          <w:p w14:paraId="1E3596F7" w14:textId="5B937803" w:rsidR="00C5450B" w:rsidRPr="00160ACC" w:rsidRDefault="00C5450B" w:rsidP="00DF0815">
            <w:pPr>
              <w:keepNext/>
              <w:keepLines/>
              <w:rPr>
                <w:rFonts w:cs="Arial"/>
              </w:rPr>
            </w:pPr>
            <w:r w:rsidRPr="00160ACC">
              <w:rPr>
                <w:rFonts w:cs="Arial"/>
              </w:rPr>
              <w:t xml:space="preserve">Za </w:t>
            </w:r>
            <w:r>
              <w:rPr>
                <w:rFonts w:cs="Arial"/>
              </w:rPr>
              <w:t>Kupujícího</w:t>
            </w:r>
            <w:r w:rsidRPr="00160ACC">
              <w:rPr>
                <w:rFonts w:cs="Arial"/>
              </w:rPr>
              <w:t>:</w:t>
            </w:r>
          </w:p>
        </w:tc>
        <w:tc>
          <w:tcPr>
            <w:tcW w:w="438" w:type="dxa"/>
            <w:vAlign w:val="center"/>
          </w:tcPr>
          <w:p w14:paraId="08ED5069" w14:textId="77777777" w:rsidR="00C5450B" w:rsidRPr="00160ACC" w:rsidRDefault="00C5450B" w:rsidP="00DF0815">
            <w:pPr>
              <w:keepNext/>
              <w:keepLines/>
              <w:rPr>
                <w:rFonts w:cs="Arial"/>
              </w:rPr>
            </w:pPr>
          </w:p>
        </w:tc>
        <w:tc>
          <w:tcPr>
            <w:tcW w:w="4363" w:type="dxa"/>
            <w:gridSpan w:val="4"/>
            <w:vAlign w:val="center"/>
          </w:tcPr>
          <w:p w14:paraId="133274FC" w14:textId="627E8298" w:rsidR="00C5450B" w:rsidRPr="00160ACC" w:rsidRDefault="00C5450B" w:rsidP="00DF0815">
            <w:pPr>
              <w:keepNext/>
              <w:keepLines/>
              <w:rPr>
                <w:rFonts w:cs="Arial"/>
              </w:rPr>
            </w:pPr>
            <w:r w:rsidRPr="00160ACC">
              <w:rPr>
                <w:rFonts w:cs="Arial"/>
              </w:rPr>
              <w:t xml:space="preserve">Za </w:t>
            </w:r>
            <w:r>
              <w:rPr>
                <w:rFonts w:cs="Arial"/>
              </w:rPr>
              <w:t>Prodávajícího</w:t>
            </w:r>
            <w:r w:rsidRPr="00160ACC">
              <w:rPr>
                <w:rFonts w:cs="Arial"/>
              </w:rPr>
              <w:t>:</w:t>
            </w:r>
          </w:p>
        </w:tc>
      </w:tr>
      <w:tr w:rsidR="00D12811" w:rsidRPr="00160ACC" w14:paraId="6C02476E" w14:textId="77777777" w:rsidTr="00001576">
        <w:tc>
          <w:tcPr>
            <w:tcW w:w="403" w:type="dxa"/>
            <w:vAlign w:val="center"/>
          </w:tcPr>
          <w:p w14:paraId="5845673D" w14:textId="77777777" w:rsidR="00C5450B" w:rsidRPr="00160ACC" w:rsidRDefault="00C5450B" w:rsidP="00DF0815">
            <w:pPr>
              <w:keepNext/>
              <w:keepLines/>
              <w:rPr>
                <w:rFonts w:cs="Arial"/>
              </w:rPr>
            </w:pPr>
            <w:r w:rsidRPr="00160ACC">
              <w:rPr>
                <w:rFonts w:cs="Arial"/>
              </w:rPr>
              <w:t>V</w:t>
            </w:r>
          </w:p>
        </w:tc>
        <w:tc>
          <w:tcPr>
            <w:tcW w:w="1919" w:type="dxa"/>
            <w:tcBorders>
              <w:bottom w:val="single" w:sz="4" w:space="0" w:color="auto"/>
            </w:tcBorders>
            <w:vAlign w:val="center"/>
          </w:tcPr>
          <w:p w14:paraId="799674E9" w14:textId="77777777" w:rsidR="00C5450B" w:rsidRPr="00160ACC" w:rsidRDefault="00C5450B" w:rsidP="00DF0815">
            <w:pPr>
              <w:keepNext/>
              <w:keepLines/>
              <w:rPr>
                <w:rFonts w:cs="Arial"/>
              </w:rPr>
            </w:pPr>
            <w:r w:rsidRPr="00160ACC">
              <w:rPr>
                <w:rFonts w:cs="Arial"/>
              </w:rPr>
              <w:t>Praze</w:t>
            </w:r>
          </w:p>
        </w:tc>
        <w:tc>
          <w:tcPr>
            <w:tcW w:w="713" w:type="dxa"/>
            <w:vAlign w:val="center"/>
          </w:tcPr>
          <w:p w14:paraId="1C10021D" w14:textId="77777777" w:rsidR="00C5450B" w:rsidRPr="00160ACC" w:rsidRDefault="00C5450B" w:rsidP="00DF0815">
            <w:pPr>
              <w:keepNext/>
              <w:keepLines/>
              <w:rPr>
                <w:rFonts w:cs="Arial"/>
              </w:rPr>
            </w:pPr>
            <w:r w:rsidRPr="00160ACC">
              <w:rPr>
                <w:rFonts w:cs="Arial"/>
              </w:rPr>
              <w:t>dne</w:t>
            </w:r>
          </w:p>
        </w:tc>
        <w:tc>
          <w:tcPr>
            <w:tcW w:w="1609" w:type="dxa"/>
            <w:tcBorders>
              <w:bottom w:val="single" w:sz="4" w:space="0" w:color="auto"/>
            </w:tcBorders>
            <w:vAlign w:val="center"/>
          </w:tcPr>
          <w:p w14:paraId="2D2DC291" w14:textId="36CD6214" w:rsidR="00C5450B" w:rsidRPr="00160ACC" w:rsidRDefault="00D12811" w:rsidP="00DF0815">
            <w:pPr>
              <w:keepNext/>
              <w:keepLines/>
              <w:rPr>
                <w:rFonts w:cs="Arial"/>
              </w:rPr>
            </w:pPr>
            <w:r>
              <w:rPr>
                <w:rFonts w:cs="Arial"/>
              </w:rPr>
              <w:t>dle elektronického podpisu</w:t>
            </w:r>
          </w:p>
        </w:tc>
        <w:tc>
          <w:tcPr>
            <w:tcW w:w="438" w:type="dxa"/>
            <w:vAlign w:val="center"/>
          </w:tcPr>
          <w:p w14:paraId="4F8DF8B6" w14:textId="77777777" w:rsidR="00C5450B" w:rsidRPr="00160ACC" w:rsidRDefault="00C5450B" w:rsidP="00DF0815">
            <w:pPr>
              <w:keepNext/>
              <w:keepLines/>
              <w:rPr>
                <w:rFonts w:cs="Arial"/>
              </w:rPr>
            </w:pPr>
          </w:p>
        </w:tc>
        <w:tc>
          <w:tcPr>
            <w:tcW w:w="438" w:type="dxa"/>
            <w:vAlign w:val="center"/>
          </w:tcPr>
          <w:p w14:paraId="148B3543" w14:textId="77777777" w:rsidR="00C5450B" w:rsidRPr="00160ACC" w:rsidRDefault="00C5450B" w:rsidP="00DF0815">
            <w:pPr>
              <w:keepNext/>
              <w:keepLines/>
              <w:rPr>
                <w:rFonts w:cs="Arial"/>
              </w:rPr>
            </w:pPr>
            <w:r w:rsidRPr="00160ACC">
              <w:rPr>
                <w:rFonts w:cs="Arial"/>
              </w:rPr>
              <w:t>V</w:t>
            </w:r>
          </w:p>
        </w:tc>
        <w:tc>
          <w:tcPr>
            <w:tcW w:w="1715" w:type="dxa"/>
            <w:tcBorders>
              <w:bottom w:val="single" w:sz="4" w:space="0" w:color="auto"/>
            </w:tcBorders>
            <w:vAlign w:val="center"/>
          </w:tcPr>
          <w:p w14:paraId="3B870855" w14:textId="77777777" w:rsidR="00C5450B" w:rsidRPr="00160ACC" w:rsidRDefault="00C5450B" w:rsidP="00DF0815">
            <w:pPr>
              <w:keepNext/>
              <w:keepLines/>
              <w:rPr>
                <w:rFonts w:cs="Arial"/>
              </w:rPr>
            </w:pPr>
          </w:p>
        </w:tc>
        <w:tc>
          <w:tcPr>
            <w:tcW w:w="624" w:type="dxa"/>
            <w:vAlign w:val="center"/>
          </w:tcPr>
          <w:p w14:paraId="4657792C" w14:textId="77777777" w:rsidR="00C5450B" w:rsidRPr="00160ACC" w:rsidRDefault="00C5450B" w:rsidP="00DF0815">
            <w:pPr>
              <w:keepNext/>
              <w:keepLines/>
              <w:rPr>
                <w:rFonts w:cs="Arial"/>
              </w:rPr>
            </w:pPr>
            <w:r w:rsidRPr="00160ACC">
              <w:rPr>
                <w:rFonts w:cs="Arial"/>
              </w:rPr>
              <w:t>dne</w:t>
            </w:r>
          </w:p>
        </w:tc>
        <w:tc>
          <w:tcPr>
            <w:tcW w:w="1586" w:type="dxa"/>
            <w:tcBorders>
              <w:bottom w:val="single" w:sz="4" w:space="0" w:color="auto"/>
            </w:tcBorders>
            <w:vAlign w:val="center"/>
          </w:tcPr>
          <w:p w14:paraId="24D07416" w14:textId="606C5556" w:rsidR="00C5450B" w:rsidRPr="00160ACC" w:rsidRDefault="00D12811" w:rsidP="00DF0815">
            <w:pPr>
              <w:keepNext/>
              <w:keepLines/>
              <w:rPr>
                <w:rFonts w:cs="Arial"/>
              </w:rPr>
            </w:pPr>
            <w:r>
              <w:rPr>
                <w:rFonts w:cs="Arial"/>
              </w:rPr>
              <w:t xml:space="preserve">dle elektronického podpisu </w:t>
            </w:r>
          </w:p>
        </w:tc>
      </w:tr>
      <w:tr w:rsidR="00C5450B" w:rsidRPr="00160ACC" w14:paraId="2A60B229" w14:textId="77777777" w:rsidTr="00001576">
        <w:tc>
          <w:tcPr>
            <w:tcW w:w="4644" w:type="dxa"/>
            <w:gridSpan w:val="4"/>
            <w:tcBorders>
              <w:bottom w:val="single" w:sz="4" w:space="0" w:color="auto"/>
            </w:tcBorders>
          </w:tcPr>
          <w:p w14:paraId="2E7B4631" w14:textId="77777777" w:rsidR="00C5450B" w:rsidRPr="00160ACC" w:rsidRDefault="00C5450B" w:rsidP="00DF0815">
            <w:pPr>
              <w:keepNext/>
              <w:keepLines/>
              <w:jc w:val="center"/>
              <w:rPr>
                <w:rFonts w:cs="Arial"/>
              </w:rPr>
            </w:pPr>
          </w:p>
          <w:p w14:paraId="4A4089C3" w14:textId="77777777" w:rsidR="00C5450B" w:rsidRPr="00160ACC" w:rsidRDefault="00C5450B" w:rsidP="00DF0815">
            <w:pPr>
              <w:keepNext/>
              <w:keepLines/>
              <w:jc w:val="center"/>
              <w:rPr>
                <w:rFonts w:cs="Arial"/>
              </w:rPr>
            </w:pPr>
          </w:p>
          <w:p w14:paraId="28F1CE04" w14:textId="77777777" w:rsidR="00C5450B" w:rsidRPr="00160ACC" w:rsidRDefault="00C5450B" w:rsidP="00DF0815">
            <w:pPr>
              <w:keepNext/>
              <w:keepLines/>
              <w:jc w:val="center"/>
              <w:rPr>
                <w:rFonts w:cs="Arial"/>
              </w:rPr>
            </w:pPr>
          </w:p>
          <w:p w14:paraId="5F793090" w14:textId="77777777" w:rsidR="00C5450B" w:rsidRPr="00160ACC" w:rsidRDefault="00C5450B" w:rsidP="00DF0815">
            <w:pPr>
              <w:keepNext/>
              <w:keepLines/>
              <w:jc w:val="center"/>
              <w:rPr>
                <w:rFonts w:cs="Arial"/>
              </w:rPr>
            </w:pPr>
          </w:p>
        </w:tc>
        <w:tc>
          <w:tcPr>
            <w:tcW w:w="438" w:type="dxa"/>
          </w:tcPr>
          <w:p w14:paraId="4748FE98" w14:textId="77777777" w:rsidR="00C5450B" w:rsidRPr="00160ACC" w:rsidRDefault="00C5450B" w:rsidP="00DF0815">
            <w:pPr>
              <w:keepNext/>
              <w:keepLines/>
              <w:jc w:val="center"/>
              <w:rPr>
                <w:rFonts w:cs="Arial"/>
              </w:rPr>
            </w:pPr>
          </w:p>
        </w:tc>
        <w:tc>
          <w:tcPr>
            <w:tcW w:w="4363" w:type="dxa"/>
            <w:gridSpan w:val="4"/>
            <w:tcBorders>
              <w:bottom w:val="single" w:sz="4" w:space="0" w:color="auto"/>
            </w:tcBorders>
          </w:tcPr>
          <w:p w14:paraId="565BF7D7" w14:textId="77777777" w:rsidR="00C5450B" w:rsidRPr="00160ACC" w:rsidRDefault="00C5450B" w:rsidP="00DF0815">
            <w:pPr>
              <w:keepNext/>
              <w:keepLines/>
              <w:jc w:val="center"/>
              <w:rPr>
                <w:rFonts w:cs="Arial"/>
              </w:rPr>
            </w:pPr>
          </w:p>
          <w:p w14:paraId="213FDF27" w14:textId="77777777" w:rsidR="00C5450B" w:rsidRPr="00160ACC" w:rsidRDefault="00C5450B" w:rsidP="00DF0815">
            <w:pPr>
              <w:keepNext/>
              <w:keepLines/>
              <w:jc w:val="center"/>
              <w:rPr>
                <w:rFonts w:cs="Arial"/>
              </w:rPr>
            </w:pPr>
          </w:p>
        </w:tc>
      </w:tr>
      <w:tr w:rsidR="00C5450B" w:rsidRPr="00160ACC" w14:paraId="683594B0" w14:textId="77777777" w:rsidTr="00001576">
        <w:tc>
          <w:tcPr>
            <w:tcW w:w="4644" w:type="dxa"/>
            <w:gridSpan w:val="4"/>
            <w:tcBorders>
              <w:top w:val="single" w:sz="4" w:space="0" w:color="auto"/>
            </w:tcBorders>
          </w:tcPr>
          <w:p w14:paraId="5A9FA450" w14:textId="77777777" w:rsidR="00C5450B" w:rsidRPr="004B311E" w:rsidRDefault="00C5450B" w:rsidP="00DF0815">
            <w:pPr>
              <w:keepNext/>
              <w:keepLines/>
              <w:spacing w:after="0" w:line="240" w:lineRule="auto"/>
              <w:jc w:val="center"/>
              <w:rPr>
                <w:rFonts w:cs="Arial"/>
                <w:bCs/>
              </w:rPr>
            </w:pPr>
            <w:r w:rsidRPr="004B311E">
              <w:rPr>
                <w:rFonts w:cs="Arial"/>
                <w:bCs/>
              </w:rPr>
              <w:t>Mgr. Jakub Richter</w:t>
            </w:r>
          </w:p>
          <w:p w14:paraId="396F6D9A" w14:textId="77777777" w:rsidR="00C5450B" w:rsidRPr="004B311E" w:rsidRDefault="00C5450B" w:rsidP="00DF0815">
            <w:pPr>
              <w:keepNext/>
              <w:keepLines/>
              <w:spacing w:after="0" w:line="240" w:lineRule="auto"/>
              <w:jc w:val="center"/>
              <w:rPr>
                <w:rFonts w:cs="Arial"/>
                <w:bCs/>
              </w:rPr>
            </w:pPr>
            <w:r w:rsidRPr="004B311E">
              <w:rPr>
                <w:rFonts w:cs="Arial"/>
                <w:bCs/>
              </w:rPr>
              <w:t>1. zástupce generálního ředitele</w:t>
            </w:r>
          </w:p>
          <w:p w14:paraId="02CC6CF0" w14:textId="77777777" w:rsidR="00C5450B" w:rsidRPr="004B311E" w:rsidRDefault="00C5450B" w:rsidP="00DF0815">
            <w:pPr>
              <w:keepNext/>
              <w:keepLines/>
              <w:spacing w:after="0" w:line="240" w:lineRule="auto"/>
              <w:jc w:val="center"/>
              <w:rPr>
                <w:rFonts w:cs="Arial"/>
                <w:bCs/>
              </w:rPr>
            </w:pPr>
            <w:r w:rsidRPr="004B311E">
              <w:rPr>
                <w:rFonts w:cs="Arial"/>
                <w:bCs/>
              </w:rPr>
              <w:t>Státní pokladna Centrum sdílených služeb, s. p.</w:t>
            </w:r>
          </w:p>
        </w:tc>
        <w:tc>
          <w:tcPr>
            <w:tcW w:w="438" w:type="dxa"/>
          </w:tcPr>
          <w:p w14:paraId="777BEB4E" w14:textId="77777777" w:rsidR="00C5450B" w:rsidRPr="004B311E" w:rsidRDefault="00C5450B" w:rsidP="00DF0815">
            <w:pPr>
              <w:keepNext/>
              <w:keepLines/>
              <w:spacing w:after="0" w:line="240" w:lineRule="auto"/>
              <w:jc w:val="center"/>
              <w:rPr>
                <w:rFonts w:cs="Arial"/>
                <w:bCs/>
              </w:rPr>
            </w:pPr>
          </w:p>
        </w:tc>
        <w:tc>
          <w:tcPr>
            <w:tcW w:w="4363" w:type="dxa"/>
            <w:gridSpan w:val="4"/>
            <w:tcBorders>
              <w:top w:val="single" w:sz="4" w:space="0" w:color="auto"/>
            </w:tcBorders>
          </w:tcPr>
          <w:p w14:paraId="67FF1169" w14:textId="77777777" w:rsidR="00C5450B" w:rsidRPr="004B311E" w:rsidRDefault="00C5450B" w:rsidP="00DF0815">
            <w:pPr>
              <w:keepNext/>
              <w:keepLines/>
              <w:spacing w:after="0" w:line="240" w:lineRule="auto"/>
              <w:jc w:val="center"/>
              <w:rPr>
                <w:rFonts w:cs="Arial"/>
                <w:bCs/>
                <w:highlight w:val="yellow"/>
              </w:rPr>
            </w:pPr>
            <w:r w:rsidRPr="004B311E">
              <w:rPr>
                <w:rFonts w:cs="Arial"/>
                <w:bCs/>
                <w:highlight w:val="yellow"/>
                <w:lang w:eastAsia="ko-KR"/>
              </w:rPr>
              <w:t>[</w:t>
            </w:r>
            <w:r w:rsidRPr="004B311E">
              <w:rPr>
                <w:rFonts w:cs="Arial"/>
                <w:bCs/>
                <w:highlight w:val="yellow"/>
              </w:rPr>
              <w:t>Titul, jméno, příjmení]</w:t>
            </w:r>
          </w:p>
          <w:p w14:paraId="3F4BE6A6" w14:textId="77777777" w:rsidR="00C5450B" w:rsidRPr="004B311E" w:rsidRDefault="00C5450B" w:rsidP="00DF0815">
            <w:pPr>
              <w:keepNext/>
              <w:keepLines/>
              <w:spacing w:after="0" w:line="240" w:lineRule="auto"/>
              <w:jc w:val="center"/>
              <w:rPr>
                <w:rFonts w:cs="Arial"/>
                <w:bCs/>
                <w:highlight w:val="yellow"/>
              </w:rPr>
            </w:pPr>
            <w:r w:rsidRPr="004B311E">
              <w:rPr>
                <w:rFonts w:cs="Arial"/>
                <w:bCs/>
                <w:highlight w:val="yellow"/>
              </w:rPr>
              <w:t>[funkce]</w:t>
            </w:r>
          </w:p>
          <w:p w14:paraId="5DDC51A8" w14:textId="77777777" w:rsidR="00C5450B" w:rsidRPr="004B311E" w:rsidRDefault="00C5450B" w:rsidP="00DF0815">
            <w:pPr>
              <w:keepNext/>
              <w:keepLines/>
              <w:spacing w:after="0" w:line="240" w:lineRule="auto"/>
              <w:jc w:val="center"/>
              <w:rPr>
                <w:rFonts w:cs="Arial"/>
                <w:bCs/>
              </w:rPr>
            </w:pPr>
            <w:r w:rsidRPr="004B311E">
              <w:rPr>
                <w:rFonts w:cs="Arial"/>
                <w:bCs/>
                <w:highlight w:val="yellow"/>
              </w:rPr>
              <w:t>[název společnosti]</w:t>
            </w:r>
          </w:p>
        </w:tc>
      </w:tr>
    </w:tbl>
    <w:p w14:paraId="39C70563" w14:textId="23267F9B" w:rsidR="00E709EB" w:rsidRDefault="00E709EB" w:rsidP="003E725C">
      <w:pPr>
        <w:spacing w:beforeLines="60" w:before="144" w:afterLines="60" w:after="144" w:line="240" w:lineRule="auto"/>
        <w:jc w:val="both"/>
      </w:pPr>
    </w:p>
    <w:p w14:paraId="3748E2F9" w14:textId="77777777" w:rsidR="00E709EB" w:rsidRDefault="00E709EB" w:rsidP="003E725C">
      <w:pPr>
        <w:spacing w:beforeLines="60" w:before="144" w:afterLines="60" w:after="144" w:line="240" w:lineRule="auto"/>
        <w:jc w:val="both"/>
        <w:sectPr w:rsidR="00E709EB" w:rsidSect="0002496F">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134" w:header="709" w:footer="709"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A44632" w:rsidRPr="002A0E74" w14:paraId="0EBFA83C" w14:textId="77777777">
        <w:tc>
          <w:tcPr>
            <w:tcW w:w="9655" w:type="dxa"/>
            <w:tcBorders>
              <w:top w:val="nil"/>
              <w:left w:val="nil"/>
              <w:bottom w:val="nil"/>
              <w:right w:val="nil"/>
            </w:tcBorders>
            <w:vAlign w:val="center"/>
            <w:hideMark/>
          </w:tcPr>
          <w:p w14:paraId="4FF540B1" w14:textId="52BC26C5" w:rsidR="00A44632" w:rsidRPr="002A0E74" w:rsidRDefault="00A44632">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A44632" w:rsidRPr="002A0E74" w14:paraId="18148955" w14:textId="77777777">
        <w:tc>
          <w:tcPr>
            <w:tcW w:w="9655" w:type="dxa"/>
            <w:tcBorders>
              <w:top w:val="nil"/>
              <w:left w:val="nil"/>
              <w:bottom w:val="single" w:sz="2" w:space="0" w:color="004666"/>
              <w:right w:val="nil"/>
            </w:tcBorders>
            <w:vAlign w:val="center"/>
            <w:hideMark/>
          </w:tcPr>
          <w:p w14:paraId="69A5C8C8" w14:textId="4F14026E" w:rsidR="00A44632" w:rsidRPr="002A0E74" w:rsidRDefault="00A44632">
            <w:pPr>
              <w:spacing w:before="120" w:after="120" w:line="240" w:lineRule="auto"/>
              <w:rPr>
                <w:rFonts w:cs="Calibri"/>
                <w:b/>
                <w:bCs/>
                <w:color w:val="004666"/>
                <w:szCs w:val="18"/>
              </w:rPr>
            </w:pPr>
            <w:r w:rsidRPr="002A0E74">
              <w:rPr>
                <w:rFonts w:cs="Calibri"/>
                <w:b/>
                <w:bCs/>
                <w:color w:val="009EE0"/>
                <w:szCs w:val="18"/>
              </w:rPr>
              <w:t xml:space="preserve">Příloha č. </w:t>
            </w:r>
            <w:r>
              <w:rPr>
                <w:rFonts w:cs="Calibri"/>
                <w:b/>
                <w:bCs/>
                <w:color w:val="009EE0"/>
                <w:szCs w:val="18"/>
              </w:rPr>
              <w:t>1 - T</w:t>
            </w:r>
            <w:r w:rsidRPr="00A44632">
              <w:rPr>
                <w:rFonts w:cs="Calibri"/>
                <w:b/>
                <w:bCs/>
                <w:color w:val="009EE0"/>
                <w:szCs w:val="18"/>
              </w:rPr>
              <w:t>echnická specifikace předmětu plnění</w:t>
            </w:r>
          </w:p>
        </w:tc>
      </w:tr>
    </w:tbl>
    <w:p w14:paraId="2462F5E1" w14:textId="77777777" w:rsidR="00D72521" w:rsidRDefault="00D72521" w:rsidP="003E725C">
      <w:pPr>
        <w:spacing w:beforeLines="60" w:before="144" w:afterLines="60" w:after="144" w:line="240" w:lineRule="auto"/>
        <w:jc w:val="both"/>
        <w:rPr>
          <w:i/>
          <w:iCs/>
          <w:szCs w:val="18"/>
          <w:highlight w:val="yellow"/>
        </w:rPr>
      </w:pPr>
    </w:p>
    <w:p w14:paraId="16A4510A" w14:textId="6EED22AF" w:rsidR="00F0503D" w:rsidRDefault="00A44632" w:rsidP="003E725C">
      <w:pPr>
        <w:spacing w:beforeLines="60" w:before="144" w:afterLines="60" w:after="144" w:line="240" w:lineRule="auto"/>
        <w:jc w:val="both"/>
        <w:rPr>
          <w:i/>
          <w:iCs/>
          <w:szCs w:val="18"/>
        </w:rPr>
      </w:pPr>
      <w:r w:rsidRPr="00A44632">
        <w:rPr>
          <w:i/>
          <w:iCs/>
          <w:szCs w:val="18"/>
          <w:highlight w:val="yellow"/>
        </w:rPr>
        <w:t>[</w:t>
      </w:r>
      <w:r>
        <w:rPr>
          <w:i/>
          <w:iCs/>
          <w:szCs w:val="18"/>
          <w:highlight w:val="yellow"/>
        </w:rPr>
        <w:t>P</w:t>
      </w:r>
      <w:r w:rsidRPr="00A44632">
        <w:rPr>
          <w:i/>
          <w:iCs/>
          <w:szCs w:val="18"/>
          <w:highlight w:val="yellow"/>
        </w:rPr>
        <w:t>řed</w:t>
      </w:r>
      <w:r w:rsidR="0055044E" w:rsidRPr="00D12811">
        <w:rPr>
          <w:i/>
          <w:iCs/>
          <w:szCs w:val="18"/>
          <w:highlight w:val="yellow"/>
        </w:rPr>
        <w:t xml:space="preserve"> podpisem Dohody bude převzata vyplněná příloha č. 1 ZD –</w:t>
      </w:r>
      <w:r w:rsidR="009B2AA4">
        <w:rPr>
          <w:i/>
          <w:iCs/>
          <w:szCs w:val="18"/>
          <w:highlight w:val="yellow"/>
        </w:rPr>
        <w:t xml:space="preserve"> Technická specifikace předmětu plnění</w:t>
      </w:r>
      <w:r w:rsidR="0055044E" w:rsidRPr="00D12811">
        <w:rPr>
          <w:i/>
          <w:iCs/>
          <w:szCs w:val="18"/>
          <w:highlight w:val="yellow"/>
        </w:rPr>
        <w:t>]</w:t>
      </w:r>
    </w:p>
    <w:p w14:paraId="1464D844" w14:textId="7BC95402" w:rsidR="00F0503D" w:rsidRDefault="00F0503D" w:rsidP="003E725C">
      <w:pPr>
        <w:spacing w:beforeLines="60" w:before="144" w:afterLines="60" w:after="144" w:line="240" w:lineRule="auto"/>
        <w:jc w:val="both"/>
        <w:rPr>
          <w:i/>
          <w:iCs/>
          <w:szCs w:val="18"/>
        </w:rPr>
      </w:pPr>
    </w:p>
    <w:p w14:paraId="75A8D07A" w14:textId="7C2FB6C1" w:rsidR="00F0503D" w:rsidRDefault="00F0503D" w:rsidP="003E725C">
      <w:pPr>
        <w:spacing w:beforeLines="60" w:before="144" w:afterLines="60" w:after="144" w:line="240" w:lineRule="auto"/>
        <w:jc w:val="both"/>
        <w:rPr>
          <w:i/>
          <w:iCs/>
          <w:szCs w:val="18"/>
        </w:rPr>
      </w:pPr>
    </w:p>
    <w:p w14:paraId="4D8307B1" w14:textId="36CAFBA0" w:rsidR="005114BE" w:rsidRDefault="005114BE" w:rsidP="003E725C">
      <w:pPr>
        <w:spacing w:beforeLines="60" w:before="144" w:afterLines="60" w:after="144" w:line="240" w:lineRule="auto"/>
        <w:jc w:val="both"/>
        <w:rPr>
          <w:i/>
          <w:iCs/>
          <w:szCs w:val="18"/>
        </w:rPr>
      </w:pPr>
    </w:p>
    <w:p w14:paraId="2423F94D" w14:textId="131FC017" w:rsidR="005114BE" w:rsidRDefault="005114BE" w:rsidP="003E725C">
      <w:pPr>
        <w:spacing w:beforeLines="60" w:before="144" w:afterLines="60" w:after="144" w:line="240" w:lineRule="auto"/>
        <w:jc w:val="both"/>
        <w:rPr>
          <w:i/>
          <w:iCs/>
          <w:szCs w:val="18"/>
        </w:rPr>
      </w:pPr>
    </w:p>
    <w:p w14:paraId="4418DFE9" w14:textId="0952D845" w:rsidR="005114BE" w:rsidRDefault="005114BE" w:rsidP="003E725C">
      <w:pPr>
        <w:spacing w:beforeLines="60" w:before="144" w:afterLines="60" w:after="144" w:line="240" w:lineRule="auto"/>
        <w:jc w:val="both"/>
        <w:rPr>
          <w:i/>
          <w:iCs/>
          <w:szCs w:val="18"/>
        </w:rPr>
      </w:pPr>
    </w:p>
    <w:p w14:paraId="4A3F94C0" w14:textId="043A60BF" w:rsidR="005114BE" w:rsidRDefault="005114BE" w:rsidP="003E725C">
      <w:pPr>
        <w:spacing w:beforeLines="60" w:before="144" w:afterLines="60" w:after="144" w:line="240" w:lineRule="auto"/>
        <w:jc w:val="both"/>
        <w:rPr>
          <w:i/>
          <w:iCs/>
          <w:szCs w:val="18"/>
        </w:rPr>
      </w:pPr>
    </w:p>
    <w:p w14:paraId="4E9E2E71" w14:textId="25688197" w:rsidR="005114BE" w:rsidRDefault="005114BE" w:rsidP="003E725C">
      <w:pPr>
        <w:spacing w:beforeLines="60" w:before="144" w:afterLines="60" w:after="144" w:line="240" w:lineRule="auto"/>
        <w:jc w:val="both"/>
        <w:rPr>
          <w:i/>
          <w:iCs/>
          <w:szCs w:val="18"/>
        </w:rPr>
      </w:pPr>
    </w:p>
    <w:p w14:paraId="35403DD8" w14:textId="7C9165F3" w:rsidR="005114BE" w:rsidRDefault="005114BE" w:rsidP="003E725C">
      <w:pPr>
        <w:spacing w:beforeLines="60" w:before="144" w:afterLines="60" w:after="144" w:line="240" w:lineRule="auto"/>
        <w:jc w:val="both"/>
        <w:rPr>
          <w:i/>
          <w:iCs/>
          <w:szCs w:val="18"/>
        </w:rPr>
      </w:pPr>
    </w:p>
    <w:p w14:paraId="71011D5A" w14:textId="52CFEC1F" w:rsidR="005114BE" w:rsidRDefault="005114BE" w:rsidP="003E725C">
      <w:pPr>
        <w:spacing w:beforeLines="60" w:before="144" w:afterLines="60" w:after="144" w:line="240" w:lineRule="auto"/>
        <w:jc w:val="both"/>
        <w:rPr>
          <w:i/>
          <w:iCs/>
          <w:szCs w:val="18"/>
        </w:rPr>
      </w:pPr>
    </w:p>
    <w:p w14:paraId="0DA246CB" w14:textId="258291F2" w:rsidR="005114BE" w:rsidRDefault="005114BE" w:rsidP="003E725C">
      <w:pPr>
        <w:spacing w:beforeLines="60" w:before="144" w:afterLines="60" w:after="144" w:line="240" w:lineRule="auto"/>
        <w:jc w:val="both"/>
        <w:rPr>
          <w:i/>
          <w:iCs/>
          <w:szCs w:val="18"/>
        </w:rPr>
      </w:pPr>
    </w:p>
    <w:p w14:paraId="1D25AD3C" w14:textId="497392BD" w:rsidR="005114BE" w:rsidRDefault="005114BE" w:rsidP="003E725C">
      <w:pPr>
        <w:spacing w:beforeLines="60" w:before="144" w:afterLines="60" w:after="144" w:line="240" w:lineRule="auto"/>
        <w:jc w:val="both"/>
        <w:rPr>
          <w:i/>
          <w:iCs/>
          <w:szCs w:val="18"/>
        </w:rPr>
      </w:pPr>
    </w:p>
    <w:p w14:paraId="71D1427C" w14:textId="03F0897C" w:rsidR="005114BE" w:rsidRDefault="005114BE" w:rsidP="003E725C">
      <w:pPr>
        <w:spacing w:beforeLines="60" w:before="144" w:afterLines="60" w:after="144" w:line="240" w:lineRule="auto"/>
        <w:jc w:val="both"/>
        <w:rPr>
          <w:i/>
          <w:iCs/>
          <w:szCs w:val="18"/>
        </w:rPr>
      </w:pPr>
    </w:p>
    <w:p w14:paraId="3DD70608" w14:textId="7D0F2C48" w:rsidR="005114BE" w:rsidRDefault="005114BE" w:rsidP="003E725C">
      <w:pPr>
        <w:spacing w:beforeLines="60" w:before="144" w:afterLines="60" w:after="144" w:line="240" w:lineRule="auto"/>
        <w:jc w:val="both"/>
        <w:rPr>
          <w:i/>
          <w:iCs/>
          <w:szCs w:val="18"/>
        </w:rPr>
      </w:pPr>
    </w:p>
    <w:p w14:paraId="4A22BC05" w14:textId="3193DB04" w:rsidR="005114BE" w:rsidRDefault="005114BE" w:rsidP="003E725C">
      <w:pPr>
        <w:spacing w:beforeLines="60" w:before="144" w:afterLines="60" w:after="144" w:line="240" w:lineRule="auto"/>
        <w:jc w:val="both"/>
        <w:rPr>
          <w:i/>
          <w:iCs/>
          <w:szCs w:val="18"/>
        </w:rPr>
      </w:pPr>
    </w:p>
    <w:p w14:paraId="10460212" w14:textId="68CA294E" w:rsidR="005114BE" w:rsidRDefault="005114BE" w:rsidP="003E725C">
      <w:pPr>
        <w:spacing w:beforeLines="60" w:before="144" w:afterLines="60" w:after="144" w:line="240" w:lineRule="auto"/>
        <w:jc w:val="both"/>
        <w:rPr>
          <w:i/>
          <w:iCs/>
          <w:szCs w:val="18"/>
        </w:rPr>
      </w:pPr>
    </w:p>
    <w:p w14:paraId="232C0A21" w14:textId="6B8D5FE3" w:rsidR="005114BE" w:rsidRDefault="005114BE" w:rsidP="003E725C">
      <w:pPr>
        <w:spacing w:beforeLines="60" w:before="144" w:afterLines="60" w:after="144" w:line="240" w:lineRule="auto"/>
        <w:jc w:val="both"/>
        <w:rPr>
          <w:i/>
          <w:iCs/>
          <w:szCs w:val="18"/>
        </w:rPr>
      </w:pPr>
    </w:p>
    <w:p w14:paraId="29A487BE" w14:textId="27F85CAA" w:rsidR="005114BE" w:rsidRDefault="005114BE" w:rsidP="003E725C">
      <w:pPr>
        <w:spacing w:beforeLines="60" w:before="144" w:afterLines="60" w:after="144" w:line="240" w:lineRule="auto"/>
        <w:jc w:val="both"/>
        <w:rPr>
          <w:i/>
          <w:iCs/>
          <w:szCs w:val="18"/>
        </w:rPr>
      </w:pPr>
    </w:p>
    <w:p w14:paraId="7E07BB06" w14:textId="099ECA25" w:rsidR="005114BE" w:rsidRDefault="005114BE" w:rsidP="003E725C">
      <w:pPr>
        <w:spacing w:beforeLines="60" w:before="144" w:afterLines="60" w:after="144" w:line="240" w:lineRule="auto"/>
        <w:jc w:val="both"/>
        <w:rPr>
          <w:i/>
          <w:iCs/>
          <w:szCs w:val="18"/>
        </w:rPr>
      </w:pPr>
    </w:p>
    <w:p w14:paraId="2BBDB5C0" w14:textId="27F24518" w:rsidR="005114BE" w:rsidRDefault="005114BE" w:rsidP="003E725C">
      <w:pPr>
        <w:spacing w:beforeLines="60" w:before="144" w:afterLines="60" w:after="144" w:line="240" w:lineRule="auto"/>
        <w:jc w:val="both"/>
        <w:rPr>
          <w:i/>
          <w:iCs/>
          <w:szCs w:val="18"/>
        </w:rPr>
      </w:pPr>
    </w:p>
    <w:p w14:paraId="145161FE" w14:textId="11291090" w:rsidR="005114BE" w:rsidRDefault="005114BE" w:rsidP="003E725C">
      <w:pPr>
        <w:spacing w:beforeLines="60" w:before="144" w:afterLines="60" w:after="144" w:line="240" w:lineRule="auto"/>
        <w:jc w:val="both"/>
        <w:rPr>
          <w:i/>
          <w:iCs/>
          <w:szCs w:val="18"/>
        </w:rPr>
      </w:pPr>
    </w:p>
    <w:p w14:paraId="6F6D1C22" w14:textId="47DD2A8E" w:rsidR="005114BE" w:rsidRDefault="005114BE" w:rsidP="003E725C">
      <w:pPr>
        <w:spacing w:beforeLines="60" w:before="144" w:afterLines="60" w:after="144" w:line="240" w:lineRule="auto"/>
        <w:jc w:val="both"/>
        <w:rPr>
          <w:i/>
          <w:iCs/>
          <w:szCs w:val="18"/>
        </w:rPr>
      </w:pPr>
    </w:p>
    <w:p w14:paraId="69CAE262" w14:textId="77777777" w:rsidR="00C87365" w:rsidRDefault="00C87365" w:rsidP="003E725C">
      <w:pPr>
        <w:spacing w:beforeLines="60" w:before="144" w:afterLines="60" w:after="144" w:line="240" w:lineRule="auto"/>
        <w:jc w:val="both"/>
        <w:rPr>
          <w:i/>
          <w:iCs/>
          <w:szCs w:val="18"/>
        </w:rPr>
        <w:sectPr w:rsidR="00C87365" w:rsidSect="0002496F">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134" w:left="1134" w:header="709" w:footer="709"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A44632" w:rsidRPr="002A0E74" w14:paraId="7133A34B" w14:textId="77777777">
        <w:tc>
          <w:tcPr>
            <w:tcW w:w="9655" w:type="dxa"/>
            <w:tcBorders>
              <w:top w:val="nil"/>
              <w:left w:val="nil"/>
              <w:bottom w:val="nil"/>
              <w:right w:val="nil"/>
            </w:tcBorders>
            <w:vAlign w:val="center"/>
            <w:hideMark/>
          </w:tcPr>
          <w:p w14:paraId="358CAF73" w14:textId="77777777" w:rsidR="00A44632" w:rsidRPr="002A0E74" w:rsidRDefault="00A44632">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A44632" w:rsidRPr="002A0E74" w14:paraId="293B38C5" w14:textId="77777777">
        <w:tc>
          <w:tcPr>
            <w:tcW w:w="9655" w:type="dxa"/>
            <w:tcBorders>
              <w:top w:val="nil"/>
              <w:left w:val="nil"/>
              <w:bottom w:val="single" w:sz="2" w:space="0" w:color="004666"/>
              <w:right w:val="nil"/>
            </w:tcBorders>
            <w:vAlign w:val="center"/>
            <w:hideMark/>
          </w:tcPr>
          <w:p w14:paraId="650C7040" w14:textId="6783F7F6" w:rsidR="00A44632" w:rsidRPr="002A0E74" w:rsidRDefault="00A44632">
            <w:pPr>
              <w:spacing w:before="120" w:after="120" w:line="240" w:lineRule="auto"/>
              <w:rPr>
                <w:rFonts w:cs="Calibri"/>
                <w:b/>
                <w:bCs/>
                <w:color w:val="004666"/>
                <w:szCs w:val="18"/>
              </w:rPr>
            </w:pPr>
            <w:r w:rsidRPr="002A0E74">
              <w:rPr>
                <w:rFonts w:cs="Calibri"/>
                <w:b/>
                <w:bCs/>
                <w:color w:val="009EE0"/>
                <w:szCs w:val="18"/>
              </w:rPr>
              <w:t xml:space="preserve">Příloha č. </w:t>
            </w:r>
            <w:r>
              <w:rPr>
                <w:rFonts w:cs="Calibri"/>
                <w:b/>
                <w:bCs/>
                <w:color w:val="009EE0"/>
                <w:szCs w:val="18"/>
              </w:rPr>
              <w:t xml:space="preserve">2 - </w:t>
            </w:r>
            <w:r w:rsidRPr="00A44632">
              <w:rPr>
                <w:rFonts w:cs="Calibri"/>
                <w:b/>
                <w:bCs/>
                <w:color w:val="009EE0"/>
                <w:szCs w:val="18"/>
              </w:rPr>
              <w:t>Specifikace služeb podpory</w:t>
            </w:r>
          </w:p>
        </w:tc>
      </w:tr>
    </w:tbl>
    <w:p w14:paraId="52FAB3BB" w14:textId="77777777" w:rsidR="009F0A77" w:rsidRPr="00A44632" w:rsidRDefault="009F0A77" w:rsidP="008A7742">
      <w:pPr>
        <w:pStyle w:val="Nadpis1"/>
        <w:keepLines w:val="0"/>
        <w:numPr>
          <w:ilvl w:val="0"/>
          <w:numId w:val="23"/>
        </w:numPr>
        <w:tabs>
          <w:tab w:val="clear" w:pos="284"/>
        </w:tabs>
        <w:spacing w:before="120" w:after="0"/>
        <w:ind w:left="714" w:hanging="357"/>
        <w:jc w:val="left"/>
        <w:rPr>
          <w:b w:val="0"/>
          <w:sz w:val="18"/>
          <w:szCs w:val="18"/>
        </w:rPr>
      </w:pPr>
      <w:r w:rsidRPr="00A44632">
        <w:rPr>
          <w:sz w:val="18"/>
          <w:szCs w:val="18"/>
        </w:rPr>
        <w:t>Podpora</w:t>
      </w:r>
    </w:p>
    <w:p w14:paraId="573747C7" w14:textId="34499123" w:rsidR="009F0A77" w:rsidRPr="007E40DD" w:rsidRDefault="009F0A77" w:rsidP="008A7742">
      <w:pPr>
        <w:spacing w:before="240" w:after="0"/>
        <w:jc w:val="both"/>
        <w:rPr>
          <w:szCs w:val="18"/>
          <w:u w:val="single"/>
          <w:lang w:eastAsia="x-none"/>
        </w:rPr>
      </w:pPr>
      <w:r w:rsidRPr="007E40DD">
        <w:rPr>
          <w:szCs w:val="18"/>
          <w:u w:val="single"/>
          <w:lang w:eastAsia="x-none"/>
        </w:rPr>
        <w:t>Podpora zahrnuje</w:t>
      </w:r>
      <w:r w:rsidR="00F157D0" w:rsidRPr="007E40DD">
        <w:rPr>
          <w:szCs w:val="18"/>
          <w:u w:val="single"/>
          <w:lang w:eastAsia="x-none"/>
        </w:rPr>
        <w:t xml:space="preserve"> minimálně</w:t>
      </w:r>
      <w:r w:rsidR="00773307" w:rsidRPr="007E40DD">
        <w:rPr>
          <w:szCs w:val="18"/>
          <w:u w:val="single"/>
          <w:lang w:eastAsia="x-none"/>
        </w:rPr>
        <w:t xml:space="preserve">: </w:t>
      </w:r>
      <w:r w:rsidRPr="007E40DD">
        <w:rPr>
          <w:szCs w:val="18"/>
          <w:u w:val="single"/>
          <w:lang w:eastAsia="x-none"/>
        </w:rPr>
        <w:t xml:space="preserve"> </w:t>
      </w:r>
    </w:p>
    <w:p w14:paraId="3BC41F1F" w14:textId="2B6E8BDF" w:rsidR="00E74604" w:rsidRPr="006F0924" w:rsidRDefault="00E74604" w:rsidP="00E74604">
      <w:pPr>
        <w:pStyle w:val="Odstavecseseznamem"/>
        <w:numPr>
          <w:ilvl w:val="0"/>
          <w:numId w:val="24"/>
        </w:numPr>
        <w:spacing w:after="0"/>
        <w:contextualSpacing/>
        <w:jc w:val="both"/>
        <w:rPr>
          <w:szCs w:val="18"/>
          <w:lang w:eastAsia="x-none"/>
        </w:rPr>
      </w:pPr>
      <w:r w:rsidRPr="006D3FD8">
        <w:rPr>
          <w:szCs w:val="18"/>
          <w:lang w:eastAsia="x-none"/>
        </w:rPr>
        <w:t xml:space="preserve">odstraňování veškerých hardwarových, softwarových a jiných Vad dodaných </w:t>
      </w:r>
      <w:r>
        <w:rPr>
          <w:szCs w:val="18"/>
          <w:lang w:eastAsia="x-none"/>
        </w:rPr>
        <w:t>S3 úložišť</w:t>
      </w:r>
      <w:r w:rsidRPr="006D3FD8">
        <w:rPr>
          <w:szCs w:val="18"/>
          <w:lang w:eastAsia="x-none"/>
        </w:rPr>
        <w:t xml:space="preserve"> a</w:t>
      </w:r>
      <w:r w:rsidR="007E40DD">
        <w:rPr>
          <w:szCs w:val="18"/>
          <w:lang w:eastAsia="x-none"/>
        </w:rPr>
        <w:t> </w:t>
      </w:r>
      <w:r w:rsidRPr="006D3FD8">
        <w:rPr>
          <w:szCs w:val="18"/>
          <w:lang w:eastAsia="x-none"/>
        </w:rPr>
        <w:t>veškerých ostatních součástí dodávky, výměna jejich vadných dílů včetně poskytnutí bezvadných dílů a odvoz vadných dílů, jejich hardwarová i softwarová konfigurace (vyjma rutinní konfigurace hostitelských systémů) a to vše na náklady prodávajícího a jeho prostředky (to platí i</w:t>
      </w:r>
      <w:r w:rsidR="00DA5DB6">
        <w:rPr>
          <w:szCs w:val="18"/>
          <w:lang w:eastAsia="x-none"/>
        </w:rPr>
        <w:t> </w:t>
      </w:r>
      <w:r w:rsidRPr="006D3FD8">
        <w:rPr>
          <w:szCs w:val="18"/>
          <w:lang w:eastAsia="x-none"/>
        </w:rPr>
        <w:t>o ostatních požadavcích na podporu)</w:t>
      </w:r>
      <w:r>
        <w:rPr>
          <w:szCs w:val="18"/>
          <w:lang w:eastAsia="x-none"/>
        </w:rPr>
        <w:t xml:space="preserve"> a ve stanovených lhůtách</w:t>
      </w:r>
      <w:r w:rsidRPr="006D3FD8">
        <w:rPr>
          <w:szCs w:val="18"/>
          <w:lang w:eastAsia="x-none"/>
        </w:rPr>
        <w:t>;</w:t>
      </w:r>
    </w:p>
    <w:p w14:paraId="6DEABFDA" w14:textId="75828CD4" w:rsidR="00E74604" w:rsidRPr="006D3FD8" w:rsidRDefault="00E74604" w:rsidP="00E74604">
      <w:pPr>
        <w:pStyle w:val="Odstavecseseznamem"/>
        <w:numPr>
          <w:ilvl w:val="0"/>
          <w:numId w:val="24"/>
        </w:numPr>
        <w:spacing w:after="0"/>
        <w:contextualSpacing/>
        <w:jc w:val="both"/>
        <w:rPr>
          <w:szCs w:val="18"/>
          <w:lang w:eastAsia="x-none"/>
        </w:rPr>
      </w:pPr>
      <w:r w:rsidRPr="006D3FD8">
        <w:rPr>
          <w:szCs w:val="18"/>
          <w:lang w:eastAsia="x-none"/>
        </w:rPr>
        <w:t>průběžnou kontrolu nových verzí firmware a veškerého souvisejícího softwaru a případně hardwaru</w:t>
      </w:r>
      <w:r>
        <w:rPr>
          <w:szCs w:val="18"/>
          <w:lang w:eastAsia="x-none"/>
        </w:rPr>
        <w:t xml:space="preserve"> u veškerých dodaných komponent</w:t>
      </w:r>
      <w:r w:rsidRPr="006D3FD8">
        <w:rPr>
          <w:szCs w:val="18"/>
          <w:lang w:eastAsia="x-none"/>
        </w:rPr>
        <w:t xml:space="preserve"> u </w:t>
      </w:r>
      <w:r>
        <w:rPr>
          <w:szCs w:val="18"/>
          <w:lang w:eastAsia="x-none"/>
        </w:rPr>
        <w:t xml:space="preserve">jejich příslušných </w:t>
      </w:r>
      <w:r w:rsidRPr="006D3FD8">
        <w:rPr>
          <w:szCs w:val="18"/>
          <w:lang w:eastAsia="x-none"/>
        </w:rPr>
        <w:t>výrobc</w:t>
      </w:r>
      <w:r>
        <w:rPr>
          <w:szCs w:val="18"/>
          <w:lang w:eastAsia="x-none"/>
        </w:rPr>
        <w:t>ů</w:t>
      </w:r>
      <w:r w:rsidRPr="006D3FD8">
        <w:rPr>
          <w:szCs w:val="18"/>
          <w:lang w:eastAsia="x-none"/>
        </w:rPr>
        <w:t>. Kupující požaduje informování o</w:t>
      </w:r>
      <w:r w:rsidR="007858E3">
        <w:rPr>
          <w:szCs w:val="18"/>
          <w:lang w:eastAsia="x-none"/>
        </w:rPr>
        <w:t> </w:t>
      </w:r>
      <w:r w:rsidRPr="006D3FD8">
        <w:rPr>
          <w:szCs w:val="18"/>
          <w:lang w:eastAsia="x-none"/>
        </w:rPr>
        <w:t>tom, že je takový update k dispozici, minimálně 1x ročně v rámci Seznamu nahlášených a</w:t>
      </w:r>
      <w:r w:rsidR="007858E3">
        <w:rPr>
          <w:szCs w:val="18"/>
          <w:lang w:eastAsia="x-none"/>
        </w:rPr>
        <w:t> </w:t>
      </w:r>
      <w:r w:rsidRPr="006D3FD8">
        <w:rPr>
          <w:szCs w:val="18"/>
          <w:lang w:eastAsia="x-none"/>
        </w:rPr>
        <w:t>řešených vad. Kupující dále požaduje také závazné informace týkající se doporučení či nedoporučení tu či onu verzi instalovat a používat;</w:t>
      </w:r>
    </w:p>
    <w:p w14:paraId="61CEF4FF" w14:textId="77777777" w:rsidR="00E74604" w:rsidRPr="006D3FD8" w:rsidRDefault="00E74604" w:rsidP="00E74604">
      <w:pPr>
        <w:pStyle w:val="Odstavecseseznamem"/>
        <w:numPr>
          <w:ilvl w:val="0"/>
          <w:numId w:val="24"/>
        </w:numPr>
        <w:spacing w:after="0"/>
        <w:contextualSpacing/>
        <w:jc w:val="both"/>
        <w:rPr>
          <w:szCs w:val="18"/>
          <w:lang w:eastAsia="x-none"/>
        </w:rPr>
      </w:pPr>
      <w:r w:rsidRPr="006D3FD8">
        <w:rPr>
          <w:szCs w:val="18"/>
          <w:lang w:eastAsia="x-none"/>
        </w:rPr>
        <w:t>provádění upgradů firmwaru</w:t>
      </w:r>
      <w:r>
        <w:rPr>
          <w:szCs w:val="18"/>
          <w:lang w:eastAsia="x-none"/>
        </w:rPr>
        <w:t xml:space="preserve"> a veškerého dodaného softwaru</w:t>
      </w:r>
      <w:r w:rsidRPr="006D3FD8">
        <w:rPr>
          <w:szCs w:val="18"/>
          <w:lang w:eastAsia="x-none"/>
        </w:rPr>
        <w:t xml:space="preserve"> </w:t>
      </w:r>
      <w:r>
        <w:rPr>
          <w:szCs w:val="18"/>
          <w:lang w:eastAsia="x-none"/>
        </w:rPr>
        <w:t>veškerých dodaných komponent S3 úložiště</w:t>
      </w:r>
      <w:r w:rsidRPr="006D3FD8">
        <w:rPr>
          <w:szCs w:val="18"/>
          <w:lang w:eastAsia="x-none"/>
        </w:rPr>
        <w:t xml:space="preserve"> pracovníky prodávajícího v termínech určených kupujícím;</w:t>
      </w:r>
    </w:p>
    <w:p w14:paraId="5B99BC91" w14:textId="77777777" w:rsidR="00E74604" w:rsidRPr="006D3FD8" w:rsidRDefault="00E74604" w:rsidP="00E74604">
      <w:pPr>
        <w:pStyle w:val="Odstavecseseznamem"/>
        <w:numPr>
          <w:ilvl w:val="0"/>
          <w:numId w:val="24"/>
        </w:numPr>
        <w:spacing w:after="0"/>
        <w:contextualSpacing/>
        <w:jc w:val="both"/>
        <w:rPr>
          <w:szCs w:val="18"/>
          <w:lang w:eastAsia="x-none"/>
        </w:rPr>
      </w:pPr>
      <w:r w:rsidRPr="006D3FD8">
        <w:rPr>
          <w:szCs w:val="18"/>
          <w:lang w:eastAsia="x-none"/>
        </w:rPr>
        <w:t xml:space="preserve">řešení </w:t>
      </w:r>
      <w:r>
        <w:rPr>
          <w:szCs w:val="18"/>
          <w:lang w:eastAsia="x-none"/>
        </w:rPr>
        <w:t xml:space="preserve">veškerých </w:t>
      </w:r>
      <w:r w:rsidRPr="006D3FD8">
        <w:rPr>
          <w:szCs w:val="18"/>
          <w:lang w:eastAsia="x-none"/>
        </w:rPr>
        <w:t>problémů s</w:t>
      </w:r>
      <w:r>
        <w:rPr>
          <w:szCs w:val="18"/>
          <w:lang w:eastAsia="x-none"/>
        </w:rPr>
        <w:t> </w:t>
      </w:r>
      <w:r w:rsidRPr="006D3FD8">
        <w:rPr>
          <w:szCs w:val="18"/>
          <w:lang w:eastAsia="x-none"/>
        </w:rPr>
        <w:t>při</w:t>
      </w:r>
      <w:r>
        <w:rPr>
          <w:szCs w:val="18"/>
          <w:lang w:eastAsia="x-none"/>
        </w:rPr>
        <w:t>pojením S3 úložišť</w:t>
      </w:r>
      <w:r w:rsidRPr="006D3FD8">
        <w:rPr>
          <w:szCs w:val="18"/>
          <w:lang w:eastAsia="x-none"/>
        </w:rPr>
        <w:t xml:space="preserve"> k hostitelským systémům a </w:t>
      </w:r>
      <w:r>
        <w:rPr>
          <w:szCs w:val="18"/>
          <w:lang w:eastAsia="x-none"/>
        </w:rPr>
        <w:t xml:space="preserve">LAN, řešení veškerých problémů souvisejících s </w:t>
      </w:r>
      <w:proofErr w:type="spellStart"/>
      <w:r>
        <w:rPr>
          <w:szCs w:val="18"/>
          <w:lang w:eastAsia="x-none"/>
        </w:rPr>
        <w:t>loadbalancingem</w:t>
      </w:r>
      <w:proofErr w:type="spellEnd"/>
      <w:r>
        <w:rPr>
          <w:szCs w:val="18"/>
          <w:lang w:eastAsia="x-none"/>
        </w:rPr>
        <w:t>,</w:t>
      </w:r>
      <w:r w:rsidRPr="006D3FD8">
        <w:rPr>
          <w:szCs w:val="18"/>
          <w:lang w:eastAsia="x-none"/>
        </w:rPr>
        <w:t xml:space="preserve"> a podpora a pomoc při konfiguraci a podobné související požadavky;</w:t>
      </w:r>
    </w:p>
    <w:p w14:paraId="33E3F007" w14:textId="77777777" w:rsidR="00E74604" w:rsidRPr="006D3FD8" w:rsidRDefault="00E74604" w:rsidP="00E74604">
      <w:pPr>
        <w:pStyle w:val="Odstavecseseznamem"/>
        <w:numPr>
          <w:ilvl w:val="0"/>
          <w:numId w:val="24"/>
        </w:numPr>
        <w:spacing w:after="0"/>
        <w:contextualSpacing/>
        <w:jc w:val="both"/>
        <w:rPr>
          <w:szCs w:val="18"/>
          <w:lang w:eastAsia="x-none"/>
        </w:rPr>
      </w:pPr>
      <w:r w:rsidRPr="006D3FD8">
        <w:rPr>
          <w:szCs w:val="18"/>
          <w:lang w:eastAsia="x-none"/>
        </w:rPr>
        <w:t xml:space="preserve">evidenci veškerých licencí a veškeré služby související s licencemi na </w:t>
      </w:r>
      <w:r>
        <w:rPr>
          <w:szCs w:val="18"/>
          <w:lang w:eastAsia="x-none"/>
        </w:rPr>
        <w:t>veškerá</w:t>
      </w:r>
      <w:r w:rsidRPr="006D3FD8">
        <w:rPr>
          <w:szCs w:val="18"/>
          <w:lang w:eastAsia="x-none"/>
        </w:rPr>
        <w:t xml:space="preserve"> dodaná </w:t>
      </w:r>
      <w:r>
        <w:rPr>
          <w:szCs w:val="18"/>
          <w:lang w:eastAsia="x-none"/>
        </w:rPr>
        <w:t>S3 úložiště</w:t>
      </w:r>
      <w:r w:rsidRPr="006D3FD8">
        <w:rPr>
          <w:szCs w:val="18"/>
          <w:lang w:eastAsia="x-none"/>
        </w:rPr>
        <w:t xml:space="preserve">, včetně jejich údržby jak na straně výrobce </w:t>
      </w:r>
      <w:r>
        <w:rPr>
          <w:szCs w:val="18"/>
          <w:lang w:eastAsia="x-none"/>
        </w:rPr>
        <w:t>S3 úložiště</w:t>
      </w:r>
      <w:r w:rsidRPr="006D3FD8">
        <w:rPr>
          <w:szCs w:val="18"/>
          <w:lang w:eastAsia="x-none"/>
        </w:rPr>
        <w:t xml:space="preserve">, tak na </w:t>
      </w:r>
      <w:r>
        <w:rPr>
          <w:szCs w:val="18"/>
          <w:lang w:eastAsia="x-none"/>
        </w:rPr>
        <w:t>S3 úložištích</w:t>
      </w:r>
      <w:r w:rsidRPr="006D3FD8">
        <w:rPr>
          <w:szCs w:val="18"/>
          <w:lang w:eastAsia="x-none"/>
        </w:rPr>
        <w:t xml:space="preserve"> samotných</w:t>
      </w:r>
      <w:r>
        <w:rPr>
          <w:szCs w:val="18"/>
          <w:lang w:eastAsia="x-none"/>
        </w:rPr>
        <w:t>;</w:t>
      </w:r>
    </w:p>
    <w:p w14:paraId="4A7BFEDB" w14:textId="13073A57" w:rsidR="00E74604" w:rsidRDefault="00E74604" w:rsidP="00E74604">
      <w:pPr>
        <w:pStyle w:val="Odstavecseseznamem"/>
        <w:numPr>
          <w:ilvl w:val="0"/>
          <w:numId w:val="24"/>
        </w:numPr>
        <w:spacing w:after="0"/>
        <w:contextualSpacing/>
        <w:jc w:val="both"/>
        <w:rPr>
          <w:szCs w:val="18"/>
          <w:lang w:eastAsia="x-none"/>
        </w:rPr>
      </w:pPr>
      <w:r>
        <w:rPr>
          <w:szCs w:val="18"/>
          <w:lang w:eastAsia="x-none"/>
        </w:rPr>
        <w:t>hardwarovou a softwarovou podporu výrobce dodaných S3 úložišť včetně nároku na stažení a</w:t>
      </w:r>
      <w:r w:rsidR="007E40DD">
        <w:rPr>
          <w:szCs w:val="18"/>
          <w:lang w:eastAsia="x-none"/>
        </w:rPr>
        <w:t> </w:t>
      </w:r>
      <w:r>
        <w:rPr>
          <w:szCs w:val="18"/>
          <w:lang w:eastAsia="x-none"/>
        </w:rPr>
        <w:t>instalaci a užívání nových verzí veškerého dodaného a souvisejícího software (firmware, ovladače apod.);</w:t>
      </w:r>
    </w:p>
    <w:p w14:paraId="11ECE7E3" w14:textId="77777777" w:rsidR="00E74604" w:rsidRPr="00BF1703" w:rsidRDefault="00E74604" w:rsidP="00E74604">
      <w:pPr>
        <w:pStyle w:val="Odstavecseseznamem"/>
        <w:numPr>
          <w:ilvl w:val="0"/>
          <w:numId w:val="24"/>
        </w:numPr>
        <w:spacing w:after="0"/>
        <w:contextualSpacing/>
        <w:jc w:val="both"/>
        <w:rPr>
          <w:szCs w:val="18"/>
          <w:lang w:eastAsia="x-none"/>
        </w:rPr>
      </w:pPr>
      <w:r>
        <w:rPr>
          <w:szCs w:val="18"/>
          <w:lang w:eastAsia="x-none"/>
        </w:rPr>
        <w:t>hardwarovou a softwarovou podporu výrobců ostatních součástí dodávky, pokud ji výrobce nabízí;</w:t>
      </w:r>
    </w:p>
    <w:p w14:paraId="48889827" w14:textId="77777777" w:rsidR="00E74604" w:rsidRPr="00BF1703" w:rsidRDefault="00E74604" w:rsidP="00E74604">
      <w:pPr>
        <w:pStyle w:val="Odstavecseseznamem"/>
        <w:numPr>
          <w:ilvl w:val="0"/>
          <w:numId w:val="24"/>
        </w:numPr>
        <w:spacing w:after="0"/>
        <w:contextualSpacing/>
        <w:jc w:val="both"/>
        <w:rPr>
          <w:szCs w:val="18"/>
          <w:lang w:eastAsia="x-none"/>
        </w:rPr>
      </w:pPr>
      <w:r w:rsidRPr="00BF1703">
        <w:rPr>
          <w:szCs w:val="18"/>
          <w:lang w:eastAsia="x-none"/>
        </w:rPr>
        <w:t xml:space="preserve">na vyžádání Kupujícího podpora </w:t>
      </w:r>
      <w:proofErr w:type="spellStart"/>
      <w:r w:rsidRPr="00BF1703">
        <w:rPr>
          <w:szCs w:val="18"/>
          <w:lang w:eastAsia="x-none"/>
        </w:rPr>
        <w:t>onsite</w:t>
      </w:r>
      <w:proofErr w:type="spellEnd"/>
      <w:r w:rsidRPr="00BF1703">
        <w:rPr>
          <w:szCs w:val="18"/>
          <w:lang w:eastAsia="x-none"/>
        </w:rPr>
        <w:t xml:space="preserve"> v místě instalace</w:t>
      </w:r>
      <w:r>
        <w:rPr>
          <w:szCs w:val="18"/>
          <w:lang w:eastAsia="x-none"/>
        </w:rPr>
        <w:t>;</w:t>
      </w:r>
    </w:p>
    <w:p w14:paraId="6C1AB123" w14:textId="77777777" w:rsidR="008E2D4B" w:rsidRDefault="00E74604" w:rsidP="007A0070">
      <w:pPr>
        <w:pStyle w:val="Odstavecseseznamem"/>
        <w:numPr>
          <w:ilvl w:val="0"/>
          <w:numId w:val="24"/>
        </w:numPr>
        <w:spacing w:after="0"/>
        <w:ind w:left="799" w:hanging="357"/>
        <w:jc w:val="both"/>
        <w:rPr>
          <w:szCs w:val="18"/>
          <w:lang w:eastAsia="x-none"/>
        </w:rPr>
      </w:pPr>
      <w:r w:rsidRPr="00BF1703">
        <w:rPr>
          <w:szCs w:val="18"/>
          <w:lang w:eastAsia="x-none"/>
        </w:rPr>
        <w:t>proaktivní monitoring d</w:t>
      </w:r>
      <w:r>
        <w:rPr>
          <w:szCs w:val="18"/>
          <w:lang w:eastAsia="x-none"/>
        </w:rPr>
        <w:t>odaných</w:t>
      </w:r>
      <w:r w:rsidRPr="00BF1703">
        <w:rPr>
          <w:szCs w:val="18"/>
          <w:lang w:eastAsia="x-none"/>
        </w:rPr>
        <w:t xml:space="preserve"> a ostatních dodaných komponent, po všechny dny v roce;</w:t>
      </w:r>
      <w:r>
        <w:rPr>
          <w:szCs w:val="18"/>
          <w:lang w:eastAsia="x-none"/>
        </w:rPr>
        <w:br/>
      </w:r>
    </w:p>
    <w:p w14:paraId="3B41DBD9" w14:textId="17F6A4BD" w:rsidR="00E74604" w:rsidRPr="008E2D4B" w:rsidRDefault="00E74604" w:rsidP="008E2D4B">
      <w:pPr>
        <w:spacing w:after="120"/>
        <w:contextualSpacing/>
        <w:jc w:val="both"/>
        <w:rPr>
          <w:szCs w:val="18"/>
          <w:u w:val="single"/>
          <w:lang w:eastAsia="x-none"/>
        </w:rPr>
      </w:pPr>
      <w:r w:rsidRPr="008E2D4B">
        <w:rPr>
          <w:szCs w:val="18"/>
          <w:u w:val="single"/>
          <w:lang w:eastAsia="x-none"/>
        </w:rPr>
        <w:t xml:space="preserve">Součástí proaktivního monitoringu je minimálně: </w:t>
      </w:r>
    </w:p>
    <w:p w14:paraId="689BD8D7" w14:textId="1C33C46C" w:rsidR="00E74604" w:rsidRPr="00324BAD" w:rsidRDefault="009700E1" w:rsidP="009700E1">
      <w:pPr>
        <w:pStyle w:val="Odstavecseseznamem"/>
        <w:numPr>
          <w:ilvl w:val="0"/>
          <w:numId w:val="41"/>
        </w:numPr>
        <w:spacing w:before="120" w:after="0"/>
        <w:jc w:val="both"/>
        <w:rPr>
          <w:szCs w:val="18"/>
          <w:lang w:eastAsia="x-none"/>
        </w:rPr>
      </w:pPr>
      <w:r>
        <w:rPr>
          <w:szCs w:val="18"/>
          <w:lang w:eastAsia="x-none"/>
        </w:rPr>
        <w:t>p</w:t>
      </w:r>
      <w:r w:rsidR="00E74604" w:rsidRPr="009700E1">
        <w:rPr>
          <w:szCs w:val="18"/>
          <w:lang w:eastAsia="x-none"/>
        </w:rPr>
        <w:t>roaktivní</w:t>
      </w:r>
      <w:r w:rsidR="00E74604" w:rsidRPr="00BF1703">
        <w:rPr>
          <w:szCs w:val="18"/>
          <w:lang w:eastAsia="x-none"/>
        </w:rPr>
        <w:t xml:space="preserve"> sledování a 24x7 monitoring každého dodaného </w:t>
      </w:r>
      <w:r w:rsidR="00E74604">
        <w:rPr>
          <w:szCs w:val="18"/>
          <w:lang w:eastAsia="x-none"/>
        </w:rPr>
        <w:t>S3 úložiště</w:t>
      </w:r>
      <w:r w:rsidR="00E74604" w:rsidRPr="00BF1703">
        <w:rPr>
          <w:szCs w:val="18"/>
          <w:lang w:eastAsia="x-none"/>
        </w:rPr>
        <w:t xml:space="preserve">, včetně sledování stavu opotřebovanosti paměťových buněk </w:t>
      </w:r>
      <w:r w:rsidR="00E74604">
        <w:rPr>
          <w:szCs w:val="18"/>
          <w:lang w:eastAsia="x-none"/>
        </w:rPr>
        <w:t>SSD/</w:t>
      </w:r>
      <w:r w:rsidR="00E74604" w:rsidRPr="00BF1703">
        <w:rPr>
          <w:szCs w:val="18"/>
          <w:lang w:eastAsia="x-none"/>
        </w:rPr>
        <w:t>FLASH medií, včetně stavu připojení ke</w:t>
      </w:r>
      <w:r w:rsidR="00E74604">
        <w:rPr>
          <w:szCs w:val="18"/>
          <w:lang w:eastAsia="x-none"/>
        </w:rPr>
        <w:t xml:space="preserve"> spolupracující LAN síti Zadavatele </w:t>
      </w:r>
      <w:r w:rsidR="00E74604" w:rsidRPr="00324BAD">
        <w:rPr>
          <w:szCs w:val="18"/>
          <w:lang w:eastAsia="x-none"/>
        </w:rPr>
        <w:t xml:space="preserve">a dále proaktivní činnost zamezující nefunkčnosti </w:t>
      </w:r>
      <w:r w:rsidR="00E74604">
        <w:rPr>
          <w:szCs w:val="18"/>
          <w:lang w:eastAsia="x-none"/>
        </w:rPr>
        <w:t>S3 úložišť</w:t>
      </w:r>
      <w:r w:rsidR="00E74604" w:rsidRPr="00324BAD">
        <w:rPr>
          <w:szCs w:val="18"/>
          <w:lang w:eastAsia="x-none"/>
        </w:rPr>
        <w:t xml:space="preserve"> či ztrátě dat uložených v </w:t>
      </w:r>
      <w:r w:rsidR="00E74604">
        <w:rPr>
          <w:szCs w:val="18"/>
          <w:lang w:eastAsia="x-none"/>
        </w:rPr>
        <w:t>S3 úložištích</w:t>
      </w:r>
      <w:r w:rsidR="00E74604" w:rsidRPr="00324BAD">
        <w:rPr>
          <w:szCs w:val="18"/>
          <w:lang w:eastAsia="x-none"/>
        </w:rPr>
        <w:t>, predikce chybových stavů, doporučení provozního, výkonnostního a</w:t>
      </w:r>
      <w:r w:rsidR="007E40DD">
        <w:rPr>
          <w:szCs w:val="18"/>
          <w:lang w:eastAsia="x-none"/>
        </w:rPr>
        <w:t> </w:t>
      </w:r>
      <w:r w:rsidR="00E74604" w:rsidRPr="00324BAD">
        <w:rPr>
          <w:szCs w:val="18"/>
          <w:lang w:eastAsia="x-none"/>
        </w:rPr>
        <w:t>kapacitního charakteru i bez vyžádání Kupujícího</w:t>
      </w:r>
      <w:r>
        <w:rPr>
          <w:szCs w:val="18"/>
          <w:lang w:eastAsia="x-none"/>
        </w:rPr>
        <w:t>;</w:t>
      </w:r>
    </w:p>
    <w:p w14:paraId="3DDA951C" w14:textId="7C246205" w:rsidR="00E74604" w:rsidRPr="00324BAD" w:rsidRDefault="009700E1" w:rsidP="009700E1">
      <w:pPr>
        <w:pStyle w:val="Odstavecseseznamem"/>
        <w:numPr>
          <w:ilvl w:val="0"/>
          <w:numId w:val="41"/>
        </w:numPr>
        <w:spacing w:after="0"/>
        <w:jc w:val="both"/>
        <w:rPr>
          <w:szCs w:val="18"/>
          <w:lang w:eastAsia="x-none"/>
        </w:rPr>
      </w:pPr>
      <w:r>
        <w:rPr>
          <w:szCs w:val="18"/>
          <w:lang w:eastAsia="x-none"/>
        </w:rPr>
        <w:t>v</w:t>
      </w:r>
      <w:r w:rsidR="00E74604" w:rsidRPr="00324BAD">
        <w:rPr>
          <w:szCs w:val="18"/>
          <w:lang w:eastAsia="x-none"/>
        </w:rPr>
        <w:t xml:space="preserve"> případě Vady </w:t>
      </w:r>
      <w:r w:rsidR="00E74604">
        <w:rPr>
          <w:szCs w:val="18"/>
          <w:lang w:eastAsia="x-none"/>
        </w:rPr>
        <w:t>S3 úložišť</w:t>
      </w:r>
      <w:r w:rsidR="00E74604" w:rsidRPr="00324BAD">
        <w:rPr>
          <w:szCs w:val="18"/>
          <w:lang w:eastAsia="x-none"/>
        </w:rPr>
        <w:t xml:space="preserve"> požaduje Kupující proaktivní řešení iniciované Prodávajícím i bez požadavku na řešení Kupujícím dle požadovaných dob oprav</w:t>
      </w:r>
      <w:r>
        <w:rPr>
          <w:szCs w:val="18"/>
          <w:lang w:eastAsia="x-none"/>
        </w:rPr>
        <w:t>;</w:t>
      </w:r>
      <w:r w:rsidR="00E74604" w:rsidRPr="00324BAD">
        <w:rPr>
          <w:szCs w:val="18"/>
          <w:lang w:eastAsia="x-none"/>
        </w:rPr>
        <w:t xml:space="preserve"> </w:t>
      </w:r>
    </w:p>
    <w:p w14:paraId="6CB33FAB" w14:textId="03F1D462" w:rsidR="009700E1" w:rsidRPr="009700E1" w:rsidRDefault="009700E1" w:rsidP="009700E1">
      <w:pPr>
        <w:pStyle w:val="Odstavecseseznamem"/>
        <w:numPr>
          <w:ilvl w:val="0"/>
          <w:numId w:val="41"/>
        </w:numPr>
        <w:spacing w:after="0"/>
        <w:jc w:val="both"/>
        <w:rPr>
          <w:szCs w:val="18"/>
          <w:lang w:eastAsia="x-none"/>
        </w:rPr>
      </w:pPr>
      <w:r>
        <w:rPr>
          <w:szCs w:val="18"/>
          <w:lang w:eastAsia="x-none"/>
        </w:rPr>
        <w:t>n</w:t>
      </w:r>
      <w:r w:rsidR="00E74604" w:rsidRPr="009700E1">
        <w:rPr>
          <w:szCs w:val="18"/>
          <w:lang w:eastAsia="x-none"/>
        </w:rPr>
        <w:t>ahlášení chybového stavu kupujícímu nejpozději do doby vypršení Lhůty pro odezvu (rozumí se od okamžiku vzniku chybového stavu) dle kategorie Vady uvedené v tabulce níže</w:t>
      </w:r>
      <w:r>
        <w:rPr>
          <w:szCs w:val="18"/>
          <w:lang w:eastAsia="x-none"/>
        </w:rPr>
        <w:t>;</w:t>
      </w:r>
    </w:p>
    <w:p w14:paraId="12CC2798" w14:textId="57E3EDA0" w:rsidR="00E74604" w:rsidRPr="0000146B" w:rsidRDefault="009700E1" w:rsidP="008679DE">
      <w:pPr>
        <w:pStyle w:val="Odstavecseseznamem"/>
        <w:numPr>
          <w:ilvl w:val="0"/>
          <w:numId w:val="41"/>
        </w:numPr>
        <w:spacing w:after="0"/>
        <w:jc w:val="both"/>
        <w:rPr>
          <w:szCs w:val="18"/>
          <w:lang w:eastAsia="x-none"/>
        </w:rPr>
      </w:pPr>
      <w:r>
        <w:rPr>
          <w:szCs w:val="18"/>
          <w:lang w:eastAsia="x-none"/>
        </w:rPr>
        <w:t>v</w:t>
      </w:r>
      <w:r w:rsidR="00E74604" w:rsidRPr="009700E1">
        <w:rPr>
          <w:szCs w:val="18"/>
          <w:lang w:eastAsia="x-none"/>
        </w:rPr>
        <w:t>ytváření</w:t>
      </w:r>
      <w:r w:rsidR="00E74604" w:rsidRPr="0000146B">
        <w:rPr>
          <w:szCs w:val="18"/>
          <w:lang w:eastAsia="x-none"/>
        </w:rPr>
        <w:t xml:space="preserve"> pravidelných reportů o provozu dodaných </w:t>
      </w:r>
      <w:r w:rsidR="00E74604">
        <w:rPr>
          <w:szCs w:val="18"/>
          <w:lang w:eastAsia="x-none"/>
        </w:rPr>
        <w:t>S3 úložišť</w:t>
      </w:r>
      <w:r w:rsidR="00E74604" w:rsidRPr="0000146B">
        <w:rPr>
          <w:szCs w:val="18"/>
          <w:lang w:eastAsia="x-none"/>
        </w:rPr>
        <w:t>, a to 1x za každý kalendářní měsíc nejpozději k 10. dni měsíce následujícího</w:t>
      </w:r>
      <w:r>
        <w:rPr>
          <w:szCs w:val="18"/>
          <w:lang w:eastAsia="x-none"/>
        </w:rPr>
        <w:t>;</w:t>
      </w:r>
    </w:p>
    <w:p w14:paraId="4F52A38D" w14:textId="77777777" w:rsidR="008679DE" w:rsidRDefault="008679DE" w:rsidP="008679DE">
      <w:pPr>
        <w:pStyle w:val="Odstavecseseznamem"/>
        <w:spacing w:after="0"/>
        <w:ind w:left="644" w:firstLine="0"/>
        <w:jc w:val="both"/>
        <w:rPr>
          <w:szCs w:val="18"/>
          <w:lang w:eastAsia="x-none"/>
        </w:rPr>
      </w:pPr>
    </w:p>
    <w:p w14:paraId="15D30132" w14:textId="77777777" w:rsidR="008679DE" w:rsidRDefault="008679DE" w:rsidP="008D2C3E">
      <w:pPr>
        <w:spacing w:after="0"/>
        <w:ind w:left="426"/>
        <w:jc w:val="both"/>
        <w:rPr>
          <w:szCs w:val="18"/>
          <w:lang w:eastAsia="x-none"/>
        </w:rPr>
      </w:pPr>
      <w:r>
        <w:rPr>
          <w:szCs w:val="18"/>
          <w:lang w:eastAsia="x-none"/>
        </w:rPr>
        <w:t>R</w:t>
      </w:r>
      <w:r w:rsidR="00E74604" w:rsidRPr="008679DE">
        <w:rPr>
          <w:szCs w:val="18"/>
          <w:lang w:eastAsia="x-none"/>
        </w:rPr>
        <w:t>eporty budou zasílány na technický kontakt Kupujícího uvedený ve Smlouvě, pokud nebude dohodnuto jina</w:t>
      </w:r>
      <w:r>
        <w:rPr>
          <w:szCs w:val="18"/>
          <w:lang w:eastAsia="x-none"/>
        </w:rPr>
        <w:t>k.</w:t>
      </w:r>
    </w:p>
    <w:p w14:paraId="501CA53F" w14:textId="4C828370" w:rsidR="00E74604" w:rsidRPr="00324BAD" w:rsidRDefault="00E74604" w:rsidP="008D2C3E">
      <w:pPr>
        <w:spacing w:after="0"/>
        <w:ind w:left="426"/>
        <w:jc w:val="both"/>
        <w:rPr>
          <w:szCs w:val="18"/>
          <w:lang w:eastAsia="x-none"/>
        </w:rPr>
      </w:pPr>
      <w:r w:rsidRPr="00324BAD">
        <w:rPr>
          <w:szCs w:val="18"/>
          <w:lang w:eastAsia="x-none"/>
        </w:rPr>
        <w:t>Report musí obsahovat minimálně údaje a zjištění z proaktivního monitoringu a dále seznam servisních a proaktivních úkonů za uplynulé období, seznam případných výpadků a poruch a jejich kategorizace a doba trvání, kapacitní report (kapacity celková, alokovaná, využitá, nealokovaná a volná a jejich trendy</w:t>
      </w:r>
      <w:r>
        <w:rPr>
          <w:szCs w:val="18"/>
          <w:lang w:eastAsia="x-none"/>
        </w:rPr>
        <w:t xml:space="preserve"> s rozlišením jednotlivých </w:t>
      </w:r>
      <w:proofErr w:type="spellStart"/>
      <w:r>
        <w:rPr>
          <w:szCs w:val="18"/>
          <w:lang w:eastAsia="x-none"/>
        </w:rPr>
        <w:t>tennantů</w:t>
      </w:r>
      <w:proofErr w:type="spellEnd"/>
      <w:r>
        <w:rPr>
          <w:szCs w:val="18"/>
          <w:lang w:eastAsia="x-none"/>
        </w:rPr>
        <w:t xml:space="preserve"> a </w:t>
      </w:r>
      <w:proofErr w:type="spellStart"/>
      <w:r>
        <w:rPr>
          <w:szCs w:val="18"/>
          <w:lang w:eastAsia="x-none"/>
        </w:rPr>
        <w:t>bucketů</w:t>
      </w:r>
      <w:proofErr w:type="spellEnd"/>
      <w:r w:rsidRPr="00324BAD">
        <w:rPr>
          <w:szCs w:val="18"/>
          <w:lang w:eastAsia="x-none"/>
        </w:rPr>
        <w:t xml:space="preserve">, výkonnostní report </w:t>
      </w:r>
      <w:r w:rsidR="0006085D">
        <w:rPr>
          <w:szCs w:val="18"/>
          <w:lang w:eastAsia="x-none"/>
        </w:rPr>
        <w:t>(</w:t>
      </w:r>
      <w:r w:rsidRPr="00324BAD">
        <w:rPr>
          <w:szCs w:val="18"/>
          <w:lang w:eastAsia="x-none"/>
        </w:rPr>
        <w:t>s rozlišením lepším než 5</w:t>
      </w:r>
      <w:r w:rsidR="003A17F2">
        <w:rPr>
          <w:szCs w:val="18"/>
          <w:lang w:eastAsia="x-none"/>
        </w:rPr>
        <w:t> </w:t>
      </w:r>
      <w:r w:rsidRPr="00324BAD">
        <w:rPr>
          <w:szCs w:val="18"/>
          <w:lang w:eastAsia="x-none"/>
        </w:rPr>
        <w:t>min. průměr</w:t>
      </w:r>
      <w:r w:rsidR="0006085D">
        <w:rPr>
          <w:szCs w:val="18"/>
          <w:lang w:eastAsia="x-none"/>
        </w:rPr>
        <w:t>)</w:t>
      </w:r>
      <w:r w:rsidR="009252FB">
        <w:rPr>
          <w:szCs w:val="18"/>
          <w:lang w:eastAsia="x-none"/>
        </w:rPr>
        <w:t xml:space="preserve"> </w:t>
      </w:r>
      <w:r w:rsidRPr="008679DE">
        <w:rPr>
          <w:szCs w:val="18"/>
          <w:lang w:eastAsia="x-none"/>
        </w:rPr>
        <w:t>(</w:t>
      </w:r>
      <w:proofErr w:type="spellStart"/>
      <w:r w:rsidR="00B715D2">
        <w:rPr>
          <w:szCs w:val="18"/>
          <w:lang w:eastAsia="x-none"/>
        </w:rPr>
        <w:t>operations</w:t>
      </w:r>
      <w:proofErr w:type="spellEnd"/>
      <w:r w:rsidR="00B715D2">
        <w:rPr>
          <w:szCs w:val="18"/>
          <w:lang w:eastAsia="x-none"/>
        </w:rPr>
        <w:t xml:space="preserve"> </w:t>
      </w:r>
      <w:r w:rsidR="0086315F">
        <w:rPr>
          <w:szCs w:val="18"/>
          <w:lang w:eastAsia="x-none"/>
        </w:rPr>
        <w:t>per</w:t>
      </w:r>
      <w:r w:rsidR="00153209">
        <w:rPr>
          <w:szCs w:val="18"/>
          <w:lang w:eastAsia="x-none"/>
        </w:rPr>
        <w:t xml:space="preserve"> second</w:t>
      </w:r>
      <w:r w:rsidRPr="00324BAD">
        <w:rPr>
          <w:szCs w:val="18"/>
          <w:lang w:eastAsia="x-none"/>
        </w:rPr>
        <w:t xml:space="preserve">, objemy přenesených dat, latence </w:t>
      </w:r>
      <w:proofErr w:type="spellStart"/>
      <w:r w:rsidRPr="00324BAD">
        <w:rPr>
          <w:szCs w:val="18"/>
          <w:lang w:eastAsia="x-none"/>
        </w:rPr>
        <w:t>read</w:t>
      </w:r>
      <w:proofErr w:type="spellEnd"/>
      <w:r w:rsidRPr="00324BAD">
        <w:rPr>
          <w:szCs w:val="18"/>
          <w:lang w:eastAsia="x-none"/>
        </w:rPr>
        <w:t xml:space="preserve"> i </w:t>
      </w:r>
      <w:proofErr w:type="spellStart"/>
      <w:r w:rsidRPr="00324BAD">
        <w:rPr>
          <w:szCs w:val="18"/>
          <w:lang w:eastAsia="x-none"/>
        </w:rPr>
        <w:t>write</w:t>
      </w:r>
      <w:proofErr w:type="spellEnd"/>
      <w:r w:rsidRPr="00324BAD">
        <w:rPr>
          <w:szCs w:val="18"/>
          <w:lang w:eastAsia="x-none"/>
        </w:rPr>
        <w:t xml:space="preserve">), zatížení </w:t>
      </w:r>
      <w:r>
        <w:rPr>
          <w:szCs w:val="18"/>
          <w:lang w:eastAsia="x-none"/>
        </w:rPr>
        <w:t>LAN portů jednotlivých nodů</w:t>
      </w:r>
      <w:r w:rsidRPr="00324BAD">
        <w:rPr>
          <w:szCs w:val="18"/>
          <w:lang w:eastAsia="x-none"/>
        </w:rPr>
        <w:t xml:space="preserve"> </w:t>
      </w:r>
      <w:r>
        <w:rPr>
          <w:szCs w:val="18"/>
          <w:lang w:eastAsia="x-none"/>
        </w:rPr>
        <w:t xml:space="preserve">a S3 úložiště jako celku, a to </w:t>
      </w:r>
      <w:r w:rsidRPr="00324BAD">
        <w:rPr>
          <w:szCs w:val="18"/>
          <w:lang w:eastAsia="x-none"/>
        </w:rPr>
        <w:t xml:space="preserve">absolutní i relativní v %. Případné další parametry na vyžádání Kupujícím. </w:t>
      </w:r>
    </w:p>
    <w:p w14:paraId="75FC531A" w14:textId="5B40FB18" w:rsidR="00E74604" w:rsidRPr="006D3FD8" w:rsidRDefault="00E74604" w:rsidP="008D2C3E">
      <w:pPr>
        <w:spacing w:after="0"/>
        <w:ind w:left="426"/>
        <w:jc w:val="both"/>
        <w:rPr>
          <w:szCs w:val="18"/>
          <w:lang w:eastAsia="x-none"/>
        </w:rPr>
      </w:pPr>
      <w:r w:rsidRPr="00324BAD">
        <w:rPr>
          <w:szCs w:val="18"/>
          <w:lang w:eastAsia="x-none"/>
        </w:rPr>
        <w:lastRenderedPageBreak/>
        <w:t>Report je považován za předaný až po schválení Kupujícím.</w:t>
      </w:r>
      <w:r>
        <w:rPr>
          <w:szCs w:val="18"/>
          <w:lang w:eastAsia="x-none"/>
        </w:rPr>
        <w:t xml:space="preserve"> Pokud se Kupující nevyjádří k reportu do 10 pracovních dnů, považuje se report za schválený.</w:t>
      </w:r>
    </w:p>
    <w:p w14:paraId="169F8BD9" w14:textId="77777777" w:rsidR="00E74604" w:rsidRPr="006D3FD8" w:rsidRDefault="00E74604" w:rsidP="00A44632">
      <w:pPr>
        <w:spacing w:after="0"/>
        <w:jc w:val="both"/>
        <w:rPr>
          <w:szCs w:val="18"/>
          <w:lang w:eastAsia="x-none"/>
        </w:rPr>
      </w:pPr>
    </w:p>
    <w:p w14:paraId="01C4D32F" w14:textId="77777777" w:rsidR="00E74604" w:rsidRPr="006D3FD8" w:rsidRDefault="00E74604" w:rsidP="00A44632">
      <w:pPr>
        <w:spacing w:after="0"/>
        <w:jc w:val="both"/>
        <w:rPr>
          <w:szCs w:val="18"/>
          <w:lang w:eastAsia="x-none"/>
        </w:rPr>
      </w:pPr>
      <w:r w:rsidRPr="006D3FD8">
        <w:rPr>
          <w:szCs w:val="18"/>
          <w:lang w:eastAsia="x-none"/>
        </w:rPr>
        <w:t>V ceně podpory musí být poskytnutí přístupu k veškerému souvisejícímu softwaru (ovladače, drivery, management software apod.) a dokumentaci v režimu 7x24 po všechny dny v roce. Kupující požaduje poskytnutí přístupu k aktuálně instalovaným verzím a existujícím novějším verzím softwaru. Kupující požaduje jmenné účty pro minimálně 4 pracovníky kupujícího pro přístup k uvedeným materiálům.</w:t>
      </w:r>
    </w:p>
    <w:p w14:paraId="76E67342" w14:textId="2B7DF7CE" w:rsidR="00E74604" w:rsidRPr="006D3FD8" w:rsidRDefault="00E74604" w:rsidP="00E74604">
      <w:pPr>
        <w:jc w:val="both"/>
        <w:rPr>
          <w:szCs w:val="18"/>
          <w:lang w:eastAsia="x-none"/>
        </w:rPr>
      </w:pPr>
      <w:r w:rsidRPr="006D3FD8">
        <w:rPr>
          <w:szCs w:val="18"/>
          <w:lang w:eastAsia="x-none"/>
        </w:rPr>
        <w:t xml:space="preserve">Veškeré zásahy požadujeme provádět </w:t>
      </w:r>
      <w:proofErr w:type="spellStart"/>
      <w:r w:rsidRPr="006D3FD8">
        <w:rPr>
          <w:szCs w:val="18"/>
          <w:lang w:eastAsia="x-none"/>
        </w:rPr>
        <w:t>onsite</w:t>
      </w:r>
      <w:proofErr w:type="spellEnd"/>
      <w:r w:rsidRPr="006D3FD8">
        <w:rPr>
          <w:szCs w:val="18"/>
          <w:lang w:eastAsia="x-none"/>
        </w:rPr>
        <w:t xml:space="preserve"> v místě instalace technikem prodávajícího, a to včetně výměny disků a paměťových medií a včetně výměny dílů, které jsou označeny jako CRU (</w:t>
      </w:r>
      <w:proofErr w:type="spellStart"/>
      <w:r w:rsidRPr="006D3FD8">
        <w:rPr>
          <w:szCs w:val="18"/>
          <w:lang w:eastAsia="x-none"/>
        </w:rPr>
        <w:t>customer</w:t>
      </w:r>
      <w:proofErr w:type="spellEnd"/>
      <w:r w:rsidRPr="006D3FD8">
        <w:rPr>
          <w:szCs w:val="18"/>
          <w:lang w:eastAsia="x-none"/>
        </w:rPr>
        <w:t xml:space="preserve"> </w:t>
      </w:r>
      <w:proofErr w:type="spellStart"/>
      <w:r w:rsidRPr="006D3FD8">
        <w:rPr>
          <w:szCs w:val="18"/>
          <w:lang w:eastAsia="x-none"/>
        </w:rPr>
        <w:t>replacement</w:t>
      </w:r>
      <w:proofErr w:type="spellEnd"/>
      <w:r w:rsidRPr="006D3FD8">
        <w:rPr>
          <w:szCs w:val="18"/>
          <w:lang w:eastAsia="x-none"/>
        </w:rPr>
        <w:t xml:space="preserve"> unit) nebo označením s obdobným významem, upgrade firmwar</w:t>
      </w:r>
      <w:r>
        <w:rPr>
          <w:szCs w:val="18"/>
          <w:lang w:eastAsia="x-none"/>
        </w:rPr>
        <w:t>e</w:t>
      </w:r>
      <w:r w:rsidRPr="006D3FD8">
        <w:rPr>
          <w:szCs w:val="18"/>
          <w:lang w:eastAsia="x-none"/>
        </w:rPr>
        <w:t xml:space="preserve"> apod.</w:t>
      </w:r>
    </w:p>
    <w:p w14:paraId="01E0AC3C" w14:textId="77777777" w:rsidR="00E74604" w:rsidRPr="006D3FD8" w:rsidRDefault="00E74604" w:rsidP="00E74604">
      <w:pPr>
        <w:jc w:val="both"/>
        <w:rPr>
          <w:szCs w:val="18"/>
          <w:lang w:eastAsia="x-none"/>
        </w:rPr>
      </w:pPr>
      <w:r w:rsidRPr="006D3FD8">
        <w:rPr>
          <w:szCs w:val="18"/>
          <w:lang w:eastAsia="x-none"/>
        </w:rPr>
        <w:t>Požadovaná dostupnost podpory je 7x24 po všechny dny v roce.</w:t>
      </w:r>
    </w:p>
    <w:p w14:paraId="233C2A94" w14:textId="1A986F7B" w:rsidR="00E74604" w:rsidRPr="006D3FD8" w:rsidRDefault="00E74604" w:rsidP="00E74604">
      <w:pPr>
        <w:jc w:val="both"/>
        <w:rPr>
          <w:szCs w:val="18"/>
          <w:lang w:eastAsia="x-none"/>
        </w:rPr>
      </w:pPr>
      <w:r w:rsidRPr="006D3FD8">
        <w:rPr>
          <w:szCs w:val="18"/>
          <w:lang w:eastAsia="x-none"/>
        </w:rPr>
        <w:t>Za účelem poskytování podpory se Prodávající zavazuje zajistit bezplatnou službu HOT LINE pro potřeby Kupujícího prostřednictvím [</w:t>
      </w:r>
      <w:r w:rsidRPr="00B07EC9">
        <w:rPr>
          <w:szCs w:val="18"/>
          <w:highlight w:val="yellow"/>
          <w:lang w:eastAsia="x-none"/>
        </w:rPr>
        <w:t xml:space="preserve">DOPLNÍ UCHAZEČ – telefonní a emailové spojení, </w:t>
      </w:r>
      <w:proofErr w:type="spellStart"/>
      <w:r w:rsidRPr="00B07EC9">
        <w:rPr>
          <w:szCs w:val="18"/>
          <w:highlight w:val="yellow"/>
          <w:lang w:eastAsia="x-none"/>
        </w:rPr>
        <w:t>url</w:t>
      </w:r>
      <w:proofErr w:type="spellEnd"/>
      <w:r w:rsidRPr="00B07EC9">
        <w:rPr>
          <w:szCs w:val="18"/>
          <w:highlight w:val="yellow"/>
          <w:lang w:eastAsia="x-none"/>
        </w:rPr>
        <w:t xml:space="preserve"> adresu helpdesku, případně kontaktní osoby].</w:t>
      </w:r>
    </w:p>
    <w:p w14:paraId="55C9841A" w14:textId="1588F8EB" w:rsidR="00BE1F9B" w:rsidRDefault="00E74604" w:rsidP="00BE1F9B">
      <w:pPr>
        <w:jc w:val="both"/>
        <w:rPr>
          <w:szCs w:val="18"/>
          <w:lang w:eastAsia="x-none"/>
        </w:rPr>
      </w:pPr>
      <w:r w:rsidRPr="006D3FD8">
        <w:rPr>
          <w:szCs w:val="18"/>
          <w:lang w:eastAsia="x-none"/>
        </w:rPr>
        <w:t>Za účelem eskalace řešení Vad a řešení obchodní a jiné administrativní agendy uchazeč uvádí kontaktní osobu [</w:t>
      </w:r>
      <w:r w:rsidRPr="00B07EC9">
        <w:rPr>
          <w:szCs w:val="18"/>
          <w:highlight w:val="yellow"/>
          <w:lang w:eastAsia="x-none"/>
        </w:rPr>
        <w:t>DOPLNÍ UCHAZEČ – jméno, telefonní a emailové spojení]</w:t>
      </w:r>
      <w:r w:rsidRPr="006D3FD8">
        <w:rPr>
          <w:szCs w:val="18"/>
          <w:lang w:eastAsia="x-none"/>
        </w:rPr>
        <w:t>.</w:t>
      </w:r>
    </w:p>
    <w:p w14:paraId="65D66DAB" w14:textId="77777777" w:rsidR="009F0A77" w:rsidRPr="00A44632" w:rsidRDefault="009F0A77" w:rsidP="000D0713">
      <w:pPr>
        <w:pStyle w:val="Nadpis1"/>
        <w:keepLines w:val="0"/>
        <w:numPr>
          <w:ilvl w:val="0"/>
          <w:numId w:val="23"/>
        </w:numPr>
        <w:tabs>
          <w:tab w:val="clear" w:pos="284"/>
        </w:tabs>
        <w:spacing w:before="0" w:after="0"/>
        <w:jc w:val="left"/>
        <w:rPr>
          <w:b w:val="0"/>
          <w:sz w:val="18"/>
          <w:szCs w:val="18"/>
        </w:rPr>
      </w:pPr>
      <w:r w:rsidRPr="00A44632">
        <w:rPr>
          <w:sz w:val="18"/>
          <w:szCs w:val="18"/>
        </w:rPr>
        <w:t>Vady</w:t>
      </w:r>
    </w:p>
    <w:p w14:paraId="11C8FC0E" w14:textId="4252A7DD" w:rsidR="007311DF" w:rsidRPr="008D2C3E" w:rsidRDefault="009F0A77" w:rsidP="008103B7">
      <w:pPr>
        <w:pStyle w:val="Nadpis2"/>
        <w:numPr>
          <w:ilvl w:val="0"/>
          <w:numId w:val="0"/>
        </w:numPr>
        <w:spacing w:after="0"/>
        <w:ind w:left="680" w:hanging="680"/>
        <w:rPr>
          <w:u w:val="single"/>
        </w:rPr>
      </w:pPr>
      <w:r w:rsidRPr="008D2C3E">
        <w:rPr>
          <w:u w:val="single"/>
        </w:rPr>
        <w:t>Kategorizace vad</w:t>
      </w:r>
    </w:p>
    <w:p w14:paraId="326103B0" w14:textId="77777777" w:rsidR="008314E5" w:rsidRPr="008314E5" w:rsidRDefault="008314E5" w:rsidP="008D2C3E">
      <w:pPr>
        <w:tabs>
          <w:tab w:val="center" w:pos="5101"/>
        </w:tabs>
        <w:spacing w:after="0"/>
        <w:jc w:val="both"/>
        <w:rPr>
          <w:rFonts w:eastAsiaTheme="minorHAnsi" w:cstheme="minorBidi"/>
          <w:szCs w:val="18"/>
        </w:rPr>
      </w:pPr>
      <w:r w:rsidRPr="008314E5">
        <w:rPr>
          <w:rFonts w:eastAsiaTheme="minorHAnsi" w:cstheme="minorBidi"/>
          <w:szCs w:val="18"/>
        </w:rPr>
        <w:t>Zařízení má vadu, pokud:</w:t>
      </w:r>
    </w:p>
    <w:p w14:paraId="4ED7556C" w14:textId="77777777" w:rsidR="008314E5" w:rsidRPr="008314E5" w:rsidRDefault="008314E5" w:rsidP="008D2C3E">
      <w:pPr>
        <w:tabs>
          <w:tab w:val="center" w:pos="5101"/>
        </w:tabs>
        <w:spacing w:after="0"/>
        <w:ind w:left="567" w:hanging="141"/>
        <w:jc w:val="both"/>
        <w:rPr>
          <w:rFonts w:eastAsiaTheme="minorHAnsi" w:cstheme="minorBidi"/>
          <w:szCs w:val="18"/>
        </w:rPr>
      </w:pPr>
      <w:r w:rsidRPr="008314E5">
        <w:rPr>
          <w:rFonts w:eastAsiaTheme="minorHAnsi" w:cstheme="minorBidi"/>
          <w:szCs w:val="18"/>
        </w:rPr>
        <w:t>- chování a vlastnosti zařízení nevyhovují podmínkám a specifikaci uvedeným v této smlouvě nebo;</w:t>
      </w:r>
    </w:p>
    <w:p w14:paraId="35F4EBF3"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chování a vlastnosti zařízení neodpovídají specifikaci výrobce daného zařízení nebo;</w:t>
      </w:r>
    </w:p>
    <w:p w14:paraId="100C8958"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některá ze součástí zařízení nebo zařízení jako celek je vadné nebo;</w:t>
      </w:r>
    </w:p>
    <w:p w14:paraId="4BFDB40F"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některá ze součástí zařízení nebo zařízení jako celek má právní vady nebo;</w:t>
      </w:r>
    </w:p>
    <w:p w14:paraId="5EF17B0A"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zařízení reportuje či indikuje chybový stav nebo;</w:t>
      </w:r>
    </w:p>
    <w:p w14:paraId="710A156F" w14:textId="77777777" w:rsidR="008314E5" w:rsidRPr="008314E5" w:rsidRDefault="008314E5" w:rsidP="008D2C3E">
      <w:pPr>
        <w:tabs>
          <w:tab w:val="center" w:pos="5101"/>
        </w:tabs>
        <w:spacing w:after="0"/>
        <w:ind w:left="426"/>
        <w:jc w:val="both"/>
        <w:rPr>
          <w:rFonts w:eastAsiaTheme="minorHAnsi" w:cstheme="minorBidi"/>
          <w:szCs w:val="18"/>
        </w:rPr>
      </w:pPr>
      <w:r w:rsidRPr="008314E5">
        <w:rPr>
          <w:rFonts w:eastAsiaTheme="minorHAnsi" w:cstheme="minorBidi"/>
          <w:szCs w:val="18"/>
        </w:rPr>
        <w:t>- zařízení je nepoužitelné či jeho užívání či ovládání je ztíženo.</w:t>
      </w:r>
    </w:p>
    <w:p w14:paraId="2AE52542" w14:textId="77777777" w:rsidR="008314E5" w:rsidRPr="008314E5" w:rsidRDefault="008314E5" w:rsidP="008314E5">
      <w:pPr>
        <w:tabs>
          <w:tab w:val="center" w:pos="5101"/>
        </w:tabs>
        <w:spacing w:after="0" w:line="259" w:lineRule="auto"/>
        <w:ind w:left="426"/>
        <w:jc w:val="both"/>
        <w:rPr>
          <w:rFonts w:eastAsiaTheme="minorHAnsi" w:cstheme="minorBidi"/>
          <w:szCs w:val="18"/>
        </w:rPr>
      </w:pPr>
    </w:p>
    <w:p w14:paraId="33D3180A" w14:textId="245A5584" w:rsidR="008314E5" w:rsidRPr="008314E5" w:rsidRDefault="008314E5" w:rsidP="008314E5">
      <w:pPr>
        <w:tabs>
          <w:tab w:val="center" w:pos="5101"/>
        </w:tabs>
        <w:spacing w:after="160" w:line="259" w:lineRule="auto"/>
        <w:jc w:val="both"/>
        <w:rPr>
          <w:rFonts w:eastAsiaTheme="minorHAnsi" w:cstheme="minorBidi"/>
          <w:szCs w:val="18"/>
        </w:rPr>
      </w:pPr>
      <w:r w:rsidRPr="008314E5">
        <w:rPr>
          <w:rFonts w:eastAsiaTheme="minorHAnsi" w:cstheme="minorBidi"/>
          <w:szCs w:val="18"/>
        </w:rPr>
        <w:t>Kupující bude Vady kategorizovat do tří kategorií. O zařazení Vady do kategorie rozhodne kupující. Po dohodě kupujícího s prodávajícím lze na základě skutečného rozsahu Vady změnit kategorii Vady. Kategorii Vady lze přehodnotit také okamžikem, kdy projevy Vady začnou spadat do jiné kategorie.</w:t>
      </w:r>
    </w:p>
    <w:p w14:paraId="4C5ABE20" w14:textId="77777777" w:rsidR="008D2C3E" w:rsidRPr="00BB2FB5" w:rsidRDefault="008314E5" w:rsidP="00BB2FB5">
      <w:pPr>
        <w:tabs>
          <w:tab w:val="center" w:pos="5101"/>
        </w:tabs>
        <w:spacing w:after="60" w:line="259" w:lineRule="auto"/>
        <w:jc w:val="both"/>
        <w:rPr>
          <w:rFonts w:eastAsiaTheme="minorHAnsi" w:cstheme="minorBidi"/>
          <w:szCs w:val="18"/>
          <w:u w:val="single"/>
        </w:rPr>
      </w:pPr>
      <w:r w:rsidRPr="008314E5">
        <w:rPr>
          <w:rFonts w:eastAsiaTheme="minorHAnsi" w:cstheme="minorBidi"/>
          <w:szCs w:val="18"/>
          <w:u w:val="single"/>
        </w:rPr>
        <w:t>V následujících tabulkách:</w:t>
      </w:r>
    </w:p>
    <w:p w14:paraId="1AE7C8BE" w14:textId="62B63B51" w:rsidR="008314E5" w:rsidRPr="008314E5" w:rsidRDefault="008314E5" w:rsidP="008314E5">
      <w:pPr>
        <w:tabs>
          <w:tab w:val="center" w:pos="5101"/>
        </w:tabs>
        <w:spacing w:after="160" w:line="259" w:lineRule="auto"/>
        <w:jc w:val="both"/>
        <w:rPr>
          <w:rFonts w:eastAsiaTheme="minorHAnsi" w:cstheme="minorBidi"/>
          <w:szCs w:val="18"/>
        </w:rPr>
      </w:pPr>
      <w:r w:rsidRPr="008314E5">
        <w:rPr>
          <w:rFonts w:eastAsiaTheme="minorHAnsi" w:cstheme="minorBidi"/>
          <w:szCs w:val="18"/>
        </w:rPr>
        <w:t>Pojem „S3 úložiště“ označuje kompletní dodané řešení jako celek včetně všech jeho komponent.</w:t>
      </w:r>
      <w:r w:rsidRPr="008314E5">
        <w:rPr>
          <w:rFonts w:eastAsiaTheme="minorHAnsi" w:cstheme="minorBidi"/>
          <w:szCs w:val="18"/>
        </w:rPr>
        <w:br/>
        <w:t>Pojem „datové medium“ označuje točivý disk NLSAS nebo SSD/FLASH medium (disk).</w:t>
      </w:r>
    </w:p>
    <w:tbl>
      <w:tblPr>
        <w:tblW w:w="9766" w:type="dxa"/>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81"/>
        <w:gridCol w:w="7885"/>
      </w:tblGrid>
      <w:tr w:rsidR="00A66CA7" w:rsidRPr="00A44632" w14:paraId="3E16F5FE" w14:textId="77777777" w:rsidTr="00B457A0">
        <w:trPr>
          <w:jc w:val="center"/>
        </w:trPr>
        <w:tc>
          <w:tcPr>
            <w:tcW w:w="1881" w:type="dxa"/>
            <w:tcBorders>
              <w:top w:val="double" w:sz="4" w:space="0" w:color="auto"/>
              <w:bottom w:val="single" w:sz="2" w:space="0" w:color="000000"/>
            </w:tcBorders>
            <w:shd w:val="clear" w:color="auto" w:fill="C0C0C0"/>
            <w:vAlign w:val="center"/>
          </w:tcPr>
          <w:p w14:paraId="490CE00A" w14:textId="77777777" w:rsidR="008314E5" w:rsidRPr="008314E5" w:rsidRDefault="008314E5" w:rsidP="008314E5">
            <w:pPr>
              <w:spacing w:before="60" w:after="60"/>
              <w:jc w:val="both"/>
              <w:rPr>
                <w:rFonts w:eastAsia="Times New Roman"/>
                <w:b/>
                <w:bCs/>
                <w:szCs w:val="18"/>
                <w:lang w:eastAsia="cs-CZ"/>
              </w:rPr>
            </w:pPr>
            <w:r w:rsidRPr="008314E5">
              <w:rPr>
                <w:rFonts w:eastAsia="Times New Roman"/>
                <w:b/>
                <w:bCs/>
                <w:szCs w:val="18"/>
                <w:lang w:eastAsia="cs-CZ"/>
              </w:rPr>
              <w:t>Vada kategorie A</w:t>
            </w:r>
          </w:p>
        </w:tc>
        <w:tc>
          <w:tcPr>
            <w:tcW w:w="7885" w:type="dxa"/>
            <w:vAlign w:val="center"/>
          </w:tcPr>
          <w:p w14:paraId="0DFBB042"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 xml:space="preserve"> Jde o nejzávažnější vadu, kdy S3 úložiště neumožňuje v důsledku této Vady číst nebo/a zapisovat data všem nebo některým připojeným hostitelským systémům (i jen jediný </w:t>
            </w:r>
            <w:proofErr w:type="spellStart"/>
            <w:r w:rsidRPr="008314E5">
              <w:rPr>
                <w:rFonts w:eastAsia="Times New Roman"/>
                <w:szCs w:val="18"/>
                <w:lang w:eastAsia="cs-CZ"/>
              </w:rPr>
              <w:t>tenant</w:t>
            </w:r>
            <w:proofErr w:type="spellEnd"/>
            <w:r w:rsidRPr="008314E5">
              <w:rPr>
                <w:rFonts w:eastAsia="Times New Roman"/>
                <w:szCs w:val="18"/>
                <w:lang w:eastAsia="cs-CZ"/>
              </w:rPr>
              <w:t>/</w:t>
            </w:r>
            <w:proofErr w:type="spellStart"/>
            <w:r w:rsidRPr="008314E5">
              <w:rPr>
                <w:rFonts w:eastAsia="Times New Roman"/>
                <w:szCs w:val="18"/>
                <w:lang w:eastAsia="cs-CZ"/>
              </w:rPr>
              <w:t>bucket</w:t>
            </w:r>
            <w:proofErr w:type="spellEnd"/>
            <w:r w:rsidRPr="008314E5">
              <w:rPr>
                <w:rFonts w:eastAsia="Times New Roman"/>
                <w:szCs w:val="18"/>
                <w:lang w:eastAsia="cs-CZ"/>
              </w:rPr>
              <w:t>/objekt) nebo dojde ke ztrátě dat na S3 úložišti.</w:t>
            </w:r>
          </w:p>
          <w:p w14:paraId="0BA5988A"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Za Vadu kategorie A se považuje i stav, kdy doba odezvy S3 úložiště znemožňuje jeho řádné užívání.</w:t>
            </w:r>
          </w:p>
          <w:p w14:paraId="6AD9A153"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Za Vadu kategorie A se považuje i stav, kdy vypadnou 2 či více nodů v rámci libovolných dodaných S3 úložišť nebo celkově 2 a více datových medií v rámci jednoho S3 úložiště.</w:t>
            </w:r>
          </w:p>
          <w:p w14:paraId="3A0EDA06"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 xml:space="preserve">Za Vadu kategorie A se považuje i stav, kdy je nefunkční </w:t>
            </w:r>
            <w:proofErr w:type="spellStart"/>
            <w:r w:rsidRPr="008314E5">
              <w:rPr>
                <w:rFonts w:eastAsia="Times New Roman"/>
                <w:szCs w:val="18"/>
                <w:lang w:eastAsia="cs-CZ"/>
              </w:rPr>
              <w:t>loadbalancing</w:t>
            </w:r>
            <w:proofErr w:type="spellEnd"/>
            <w:r w:rsidRPr="008314E5">
              <w:rPr>
                <w:rFonts w:eastAsia="Times New Roman"/>
                <w:szCs w:val="18"/>
                <w:lang w:eastAsia="cs-CZ"/>
              </w:rPr>
              <w:t xml:space="preserve"> nebo </w:t>
            </w:r>
            <w:proofErr w:type="spellStart"/>
            <w:r w:rsidRPr="008314E5">
              <w:rPr>
                <w:rFonts w:eastAsia="Times New Roman"/>
                <w:szCs w:val="18"/>
                <w:lang w:eastAsia="cs-CZ"/>
              </w:rPr>
              <w:t>loadbalancing</w:t>
            </w:r>
            <w:proofErr w:type="spellEnd"/>
            <w:r w:rsidRPr="008314E5">
              <w:rPr>
                <w:rFonts w:eastAsia="Times New Roman"/>
                <w:szCs w:val="18"/>
                <w:lang w:eastAsia="cs-CZ"/>
              </w:rPr>
              <w:t xml:space="preserve"> způsobuje i jen krátkodobou nedostupnost S3 úložiště či chyby (i jen náhodné či zřídka) v přenosu dat.</w:t>
            </w:r>
          </w:p>
          <w:p w14:paraId="66CEEF2B"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Za Vadu kategorie A se považuje i stav, kdy není dostupný management S3 úložiště.</w:t>
            </w:r>
          </w:p>
          <w:p w14:paraId="2BBA4067"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Za Vadu kategorie A se považuje i stav, kdy chování a vlastnosti zařízení nevyhovují podmínkám a specifikaci uvedené v této rámcové dohodě či specifikaci výrobce S3 úložiště.</w:t>
            </w:r>
          </w:p>
          <w:p w14:paraId="23458BF5"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lastRenderedPageBreak/>
              <w:t>Za Vadu kategorie A se považuje i stav, kdy dodávka má právní Vady, např. nedostatečné licenční krytí, spory o vlastnictví dodávaného zboží, licencí a služeb a jiné.</w:t>
            </w:r>
          </w:p>
        </w:tc>
      </w:tr>
      <w:tr w:rsidR="00B94BF6" w:rsidRPr="008314E5" w14:paraId="4E3134DD" w14:textId="77777777" w:rsidTr="00B457A0">
        <w:trPr>
          <w:jc w:val="center"/>
        </w:trPr>
        <w:tc>
          <w:tcPr>
            <w:tcW w:w="1881" w:type="dxa"/>
            <w:tcBorders>
              <w:top w:val="single" w:sz="2" w:space="0" w:color="000000"/>
              <w:bottom w:val="single" w:sz="2" w:space="0" w:color="000000"/>
            </w:tcBorders>
            <w:shd w:val="clear" w:color="auto" w:fill="C0C0C0"/>
            <w:vAlign w:val="center"/>
          </w:tcPr>
          <w:p w14:paraId="11E7EFC3" w14:textId="77777777" w:rsidR="008314E5" w:rsidRPr="008314E5" w:rsidRDefault="008314E5" w:rsidP="008314E5">
            <w:pPr>
              <w:spacing w:before="60" w:after="60"/>
              <w:jc w:val="both"/>
              <w:rPr>
                <w:rFonts w:eastAsia="Times New Roman"/>
                <w:b/>
                <w:bCs/>
                <w:szCs w:val="18"/>
                <w:lang w:eastAsia="cs-CZ"/>
              </w:rPr>
            </w:pPr>
            <w:r w:rsidRPr="008314E5">
              <w:rPr>
                <w:rFonts w:eastAsia="Times New Roman"/>
                <w:b/>
                <w:bCs/>
                <w:szCs w:val="18"/>
                <w:lang w:eastAsia="cs-CZ"/>
              </w:rPr>
              <w:lastRenderedPageBreak/>
              <w:t>Vada kategorie B</w:t>
            </w:r>
          </w:p>
        </w:tc>
        <w:tc>
          <w:tcPr>
            <w:tcW w:w="7885" w:type="dxa"/>
            <w:vAlign w:val="center"/>
          </w:tcPr>
          <w:p w14:paraId="09E5C131" w14:textId="77777777"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 xml:space="preserve">Jde o vážnou vadu, kdy je přístup k datům na S3 úložišti omezen nebo/a degradován, např. výpadek jednoho nodu, výpadek síťového adaptéru, výpadek jiného centrálního prvku S3 úložiště, výrazné zpomalení odezvy S3 úložiště (které ale nebrání jeho užívání a zároveň </w:t>
            </w:r>
            <w:proofErr w:type="spellStart"/>
            <w:r w:rsidRPr="008314E5">
              <w:rPr>
                <w:rFonts w:eastAsia="Times New Roman"/>
                <w:szCs w:val="18"/>
                <w:lang w:eastAsia="cs-CZ"/>
              </w:rPr>
              <w:t>NEzpůsobuje</w:t>
            </w:r>
            <w:proofErr w:type="spellEnd"/>
            <w:r w:rsidRPr="008314E5">
              <w:rPr>
                <w:rFonts w:eastAsia="Times New Roman"/>
                <w:szCs w:val="18"/>
                <w:lang w:eastAsia="cs-CZ"/>
              </w:rPr>
              <w:t xml:space="preserve"> chyby v přenosu dat), výpadek 2 datových medií v rámci libovolných dodaných S3 úložišť apod. Data jako taková jsou ale stále přístupná pro spolupracující hostitelské systémy.</w:t>
            </w:r>
          </w:p>
        </w:tc>
      </w:tr>
      <w:tr w:rsidR="00A66CA7" w:rsidRPr="00A44632" w14:paraId="75341F0C" w14:textId="77777777" w:rsidTr="00B457A0">
        <w:trPr>
          <w:jc w:val="center"/>
        </w:trPr>
        <w:tc>
          <w:tcPr>
            <w:tcW w:w="1881" w:type="dxa"/>
            <w:tcBorders>
              <w:top w:val="single" w:sz="2" w:space="0" w:color="000000"/>
              <w:bottom w:val="double" w:sz="4" w:space="0" w:color="auto"/>
            </w:tcBorders>
            <w:shd w:val="clear" w:color="auto" w:fill="C0C0C0"/>
            <w:vAlign w:val="center"/>
          </w:tcPr>
          <w:p w14:paraId="50C5E7BD" w14:textId="77777777" w:rsidR="008314E5" w:rsidRPr="008314E5" w:rsidRDefault="008314E5" w:rsidP="008314E5">
            <w:pPr>
              <w:spacing w:before="60" w:after="60"/>
              <w:jc w:val="both"/>
              <w:rPr>
                <w:rFonts w:eastAsia="Times New Roman"/>
                <w:b/>
                <w:bCs/>
                <w:szCs w:val="18"/>
                <w:lang w:eastAsia="cs-CZ"/>
              </w:rPr>
            </w:pPr>
            <w:r w:rsidRPr="008314E5">
              <w:rPr>
                <w:rFonts w:eastAsia="Times New Roman"/>
                <w:b/>
                <w:bCs/>
                <w:szCs w:val="18"/>
                <w:lang w:eastAsia="cs-CZ"/>
              </w:rPr>
              <w:t>Veda kategorie C</w:t>
            </w:r>
          </w:p>
        </w:tc>
        <w:tc>
          <w:tcPr>
            <w:tcW w:w="7885" w:type="dxa"/>
            <w:vAlign w:val="center"/>
          </w:tcPr>
          <w:p w14:paraId="53581540" w14:textId="051ADDB0" w:rsidR="008314E5" w:rsidRPr="008314E5" w:rsidRDefault="008314E5" w:rsidP="008314E5">
            <w:pPr>
              <w:spacing w:after="0"/>
              <w:jc w:val="both"/>
              <w:rPr>
                <w:rFonts w:eastAsia="Times New Roman"/>
                <w:szCs w:val="18"/>
                <w:lang w:eastAsia="cs-CZ"/>
              </w:rPr>
            </w:pPr>
            <w:r w:rsidRPr="008314E5">
              <w:rPr>
                <w:rFonts w:eastAsia="Times New Roman"/>
                <w:szCs w:val="18"/>
                <w:lang w:eastAsia="cs-CZ"/>
              </w:rPr>
              <w:t xml:space="preserve">Jde o vadu, která nespadá do definice Vad kategorií A </w:t>
            </w:r>
            <w:proofErr w:type="spellStart"/>
            <w:r w:rsidRPr="008314E5">
              <w:rPr>
                <w:rFonts w:eastAsia="Times New Roman"/>
                <w:szCs w:val="18"/>
                <w:lang w:eastAsia="cs-CZ"/>
              </w:rPr>
              <w:t>a</w:t>
            </w:r>
            <w:proofErr w:type="spellEnd"/>
            <w:r w:rsidRPr="008314E5">
              <w:rPr>
                <w:rFonts w:eastAsia="Times New Roman"/>
                <w:szCs w:val="18"/>
                <w:lang w:eastAsia="cs-CZ"/>
              </w:rPr>
              <w:t xml:space="preserve"> B a kdy není významně omezen přístup k datům nebo o Vadu kosmetickou, např. výpadek jednoho datového media</w:t>
            </w:r>
            <w:r w:rsidR="0043596C">
              <w:rPr>
                <w:rFonts w:eastAsia="Times New Roman"/>
                <w:szCs w:val="18"/>
                <w:lang w:eastAsia="cs-CZ"/>
              </w:rPr>
              <w:t>,</w:t>
            </w:r>
            <w:r w:rsidRPr="008314E5">
              <w:rPr>
                <w:rFonts w:eastAsia="Times New Roman"/>
                <w:szCs w:val="18"/>
                <w:lang w:eastAsia="cs-CZ"/>
              </w:rPr>
              <w:t xml:space="preserve"> kdy S3 úložiště samo je schopno se s tím vypořádat apod. Výpadek dvou a více datových medií je považováno za Vadu kategorie B.</w:t>
            </w:r>
          </w:p>
        </w:tc>
      </w:tr>
    </w:tbl>
    <w:p w14:paraId="6B9817A7" w14:textId="77777777" w:rsidR="008314E5" w:rsidRPr="008314E5" w:rsidRDefault="008314E5" w:rsidP="008314E5">
      <w:pPr>
        <w:spacing w:after="0"/>
        <w:jc w:val="both"/>
        <w:rPr>
          <w:rFonts w:eastAsia="Times New Roman"/>
          <w:szCs w:val="18"/>
          <w:lang w:eastAsia="x-none"/>
        </w:rPr>
      </w:pPr>
    </w:p>
    <w:p w14:paraId="44D04B18" w14:textId="300170F4" w:rsidR="008314E5" w:rsidRPr="008314E5" w:rsidRDefault="008314E5" w:rsidP="008314E5">
      <w:pPr>
        <w:spacing w:after="0"/>
        <w:jc w:val="both"/>
        <w:rPr>
          <w:rFonts w:eastAsia="Times New Roman"/>
          <w:szCs w:val="18"/>
          <w:lang w:eastAsia="x-none"/>
        </w:rPr>
      </w:pPr>
      <w:r w:rsidRPr="008314E5">
        <w:rPr>
          <w:rFonts w:eastAsia="Times New Roman"/>
          <w:szCs w:val="18"/>
          <w:lang w:eastAsia="x-none"/>
        </w:rPr>
        <w:t>Kupující si vyhrazuje právo na určení pozdější lhůty opravy Vady, než je uvedeno v tabulce, pokud je to z</w:t>
      </w:r>
      <w:r w:rsidR="00665E69">
        <w:rPr>
          <w:rFonts w:eastAsia="Times New Roman"/>
          <w:szCs w:val="18"/>
          <w:lang w:eastAsia="x-none"/>
        </w:rPr>
        <w:t> </w:t>
      </w:r>
      <w:r w:rsidRPr="008314E5">
        <w:rPr>
          <w:rFonts w:eastAsia="Times New Roman"/>
          <w:szCs w:val="18"/>
          <w:lang w:eastAsia="x-none"/>
        </w:rPr>
        <w:t>nějakého důvodu na straně Kupujícího potřeba nebo je to pro Kupujícího výhodnější; v takovém případě se uplatní Kupujícím požadovaná lhůta opravy Vady. Předchozí věta neplatí, pokud Prodávající prokazatelně upozorní Kupujícího na skutečnost, že odložení odstranění Vady může nebo bude mít za následek zhoršení stavu zařízení či Vadu přísnější kategorie.</w:t>
      </w:r>
    </w:p>
    <w:p w14:paraId="5D817EC8" w14:textId="77777777" w:rsidR="008314E5" w:rsidRPr="008314E5" w:rsidRDefault="008314E5" w:rsidP="008314E5">
      <w:pPr>
        <w:spacing w:after="0" w:line="240" w:lineRule="auto"/>
        <w:ind w:left="426"/>
        <w:jc w:val="both"/>
        <w:rPr>
          <w:rFonts w:eastAsia="Times New Roman"/>
          <w:szCs w:val="18"/>
          <w:lang w:eastAsia="x-none"/>
        </w:rPr>
      </w:pPr>
    </w:p>
    <w:tbl>
      <w:tblPr>
        <w:tblW w:w="9804" w:type="dxa"/>
        <w:jc w:val="center"/>
        <w:tblLook w:val="01E0" w:firstRow="1" w:lastRow="1" w:firstColumn="1" w:lastColumn="1" w:noHBand="0" w:noVBand="0"/>
      </w:tblPr>
      <w:tblGrid>
        <w:gridCol w:w="3803"/>
        <w:gridCol w:w="1706"/>
        <w:gridCol w:w="1938"/>
        <w:gridCol w:w="2357"/>
      </w:tblGrid>
      <w:tr w:rsidR="008314E5" w:rsidRPr="008314E5" w14:paraId="4C336D3B" w14:textId="77777777" w:rsidTr="00A44632">
        <w:trPr>
          <w:trHeight w:val="174"/>
          <w:tblHeader/>
          <w:jc w:val="center"/>
        </w:trPr>
        <w:tc>
          <w:tcPr>
            <w:tcW w:w="3803" w:type="dxa"/>
            <w:vMerge w:val="restart"/>
            <w:tcBorders>
              <w:top w:val="double" w:sz="6" w:space="0" w:color="000000"/>
              <w:left w:val="double" w:sz="6" w:space="0" w:color="000000"/>
              <w:bottom w:val="single" w:sz="4" w:space="0" w:color="auto"/>
              <w:right w:val="single" w:sz="4" w:space="0" w:color="auto"/>
            </w:tcBorders>
            <w:shd w:val="clear" w:color="auto" w:fill="C0C0C0"/>
            <w:vAlign w:val="center"/>
          </w:tcPr>
          <w:p w14:paraId="4BE9B844" w14:textId="77777777" w:rsidR="008314E5" w:rsidRPr="008314E5" w:rsidRDefault="008314E5" w:rsidP="008314E5">
            <w:pPr>
              <w:spacing w:before="60" w:after="60" w:line="240" w:lineRule="auto"/>
              <w:jc w:val="both"/>
              <w:rPr>
                <w:rFonts w:eastAsia="Times New Roman"/>
                <w:b/>
                <w:bCs/>
                <w:szCs w:val="18"/>
                <w:lang w:eastAsia="cs-CZ"/>
              </w:rPr>
            </w:pPr>
          </w:p>
        </w:tc>
        <w:tc>
          <w:tcPr>
            <w:tcW w:w="6001" w:type="dxa"/>
            <w:gridSpan w:val="3"/>
            <w:tcBorders>
              <w:top w:val="double" w:sz="6" w:space="0" w:color="000000"/>
              <w:left w:val="single" w:sz="4" w:space="0" w:color="auto"/>
              <w:bottom w:val="single" w:sz="4" w:space="0" w:color="auto"/>
              <w:right w:val="double" w:sz="6" w:space="0" w:color="000000"/>
            </w:tcBorders>
            <w:shd w:val="clear" w:color="auto" w:fill="C0C0C0"/>
            <w:vAlign w:val="center"/>
          </w:tcPr>
          <w:p w14:paraId="604EDAF9" w14:textId="77777777" w:rsidR="008314E5" w:rsidRPr="008314E5" w:rsidRDefault="008314E5" w:rsidP="008314E5">
            <w:pPr>
              <w:spacing w:before="60" w:after="60" w:line="240" w:lineRule="auto"/>
              <w:jc w:val="center"/>
              <w:rPr>
                <w:rFonts w:eastAsiaTheme="minorHAnsi" w:cstheme="minorBidi"/>
                <w:b/>
                <w:bCs/>
                <w:szCs w:val="18"/>
              </w:rPr>
            </w:pPr>
            <w:r w:rsidRPr="008314E5">
              <w:rPr>
                <w:rFonts w:eastAsiaTheme="minorHAnsi" w:cstheme="minorBidi"/>
                <w:b/>
                <w:bCs/>
                <w:szCs w:val="18"/>
              </w:rPr>
              <w:t>Lhůta v hodinách</w:t>
            </w:r>
          </w:p>
        </w:tc>
      </w:tr>
      <w:tr w:rsidR="00F04160" w:rsidRPr="008314E5" w14:paraId="00E5B244" w14:textId="77777777" w:rsidTr="00A44632">
        <w:trPr>
          <w:trHeight w:val="510"/>
          <w:tblHeader/>
          <w:jc w:val="center"/>
        </w:trPr>
        <w:tc>
          <w:tcPr>
            <w:tcW w:w="3803" w:type="dxa"/>
            <w:vMerge/>
            <w:tcBorders>
              <w:top w:val="single" w:sz="4" w:space="0" w:color="auto"/>
              <w:left w:val="double" w:sz="6" w:space="0" w:color="000000"/>
              <w:bottom w:val="double" w:sz="6" w:space="0" w:color="000000"/>
              <w:right w:val="single" w:sz="4" w:space="0" w:color="auto"/>
            </w:tcBorders>
            <w:shd w:val="clear" w:color="auto" w:fill="C0C0C0"/>
            <w:vAlign w:val="center"/>
          </w:tcPr>
          <w:p w14:paraId="6BF2440D" w14:textId="77777777" w:rsidR="008314E5" w:rsidRPr="008314E5" w:rsidRDefault="008314E5" w:rsidP="008314E5">
            <w:pPr>
              <w:spacing w:after="0" w:line="240" w:lineRule="auto"/>
              <w:rPr>
                <w:rFonts w:eastAsia="Times New Roman"/>
                <w:b/>
                <w:i/>
                <w:szCs w:val="18"/>
                <w:lang w:eastAsia="cs-CZ"/>
              </w:rPr>
            </w:pPr>
          </w:p>
        </w:tc>
        <w:tc>
          <w:tcPr>
            <w:tcW w:w="1706" w:type="dxa"/>
            <w:tcBorders>
              <w:top w:val="single" w:sz="4" w:space="0" w:color="auto"/>
              <w:left w:val="single" w:sz="4" w:space="0" w:color="auto"/>
              <w:bottom w:val="double" w:sz="6" w:space="0" w:color="000000"/>
              <w:right w:val="single" w:sz="4" w:space="0" w:color="auto"/>
            </w:tcBorders>
            <w:shd w:val="clear" w:color="auto" w:fill="C0C0C0"/>
            <w:vAlign w:val="center"/>
          </w:tcPr>
          <w:p w14:paraId="48299BD6" w14:textId="77777777" w:rsidR="008314E5" w:rsidRPr="008314E5" w:rsidRDefault="008314E5" w:rsidP="008314E5">
            <w:pPr>
              <w:spacing w:before="60" w:after="60" w:line="240" w:lineRule="auto"/>
              <w:jc w:val="center"/>
              <w:rPr>
                <w:rFonts w:eastAsiaTheme="minorHAnsi" w:cstheme="minorBidi"/>
                <w:b/>
                <w:bCs/>
                <w:szCs w:val="18"/>
              </w:rPr>
            </w:pPr>
            <w:r w:rsidRPr="008314E5">
              <w:rPr>
                <w:rFonts w:eastAsiaTheme="minorHAnsi" w:cstheme="minorBidi"/>
                <w:b/>
                <w:bCs/>
                <w:szCs w:val="18"/>
              </w:rPr>
              <w:t>Lhůta pro odezvu</w:t>
            </w:r>
          </w:p>
        </w:tc>
        <w:tc>
          <w:tcPr>
            <w:tcW w:w="1938" w:type="dxa"/>
            <w:tcBorders>
              <w:top w:val="single" w:sz="4" w:space="0" w:color="auto"/>
              <w:left w:val="single" w:sz="4" w:space="0" w:color="auto"/>
              <w:bottom w:val="double" w:sz="6" w:space="0" w:color="000000"/>
              <w:right w:val="single" w:sz="4" w:space="0" w:color="auto"/>
            </w:tcBorders>
            <w:shd w:val="clear" w:color="auto" w:fill="C0C0C0"/>
            <w:vAlign w:val="center"/>
          </w:tcPr>
          <w:p w14:paraId="7F4C36FB" w14:textId="77777777" w:rsidR="008314E5" w:rsidRPr="008314E5" w:rsidRDefault="008314E5" w:rsidP="008314E5">
            <w:pPr>
              <w:spacing w:before="60" w:after="60" w:line="240" w:lineRule="auto"/>
              <w:jc w:val="center"/>
              <w:rPr>
                <w:rFonts w:eastAsiaTheme="minorHAnsi" w:cstheme="minorBidi"/>
                <w:b/>
                <w:bCs/>
                <w:szCs w:val="18"/>
              </w:rPr>
            </w:pPr>
            <w:r w:rsidRPr="008314E5">
              <w:rPr>
                <w:rFonts w:eastAsiaTheme="minorHAnsi" w:cstheme="minorBidi"/>
                <w:b/>
                <w:bCs/>
                <w:szCs w:val="18"/>
              </w:rPr>
              <w:t>Lhůta pro odstranění vady nebo splnění požadavku</w:t>
            </w:r>
          </w:p>
        </w:tc>
        <w:tc>
          <w:tcPr>
            <w:tcW w:w="2357" w:type="dxa"/>
            <w:tcBorders>
              <w:top w:val="single" w:sz="4" w:space="0" w:color="auto"/>
              <w:left w:val="single" w:sz="4" w:space="0" w:color="auto"/>
              <w:bottom w:val="double" w:sz="6" w:space="0" w:color="000000"/>
              <w:right w:val="double" w:sz="6" w:space="0" w:color="000000"/>
            </w:tcBorders>
            <w:shd w:val="clear" w:color="auto" w:fill="C0C0C0"/>
            <w:vAlign w:val="center"/>
          </w:tcPr>
          <w:p w14:paraId="29E63E03" w14:textId="77777777" w:rsidR="008314E5" w:rsidRPr="008314E5" w:rsidRDefault="008314E5" w:rsidP="008314E5">
            <w:pPr>
              <w:spacing w:before="60" w:after="60" w:line="240" w:lineRule="auto"/>
              <w:rPr>
                <w:rFonts w:eastAsiaTheme="minorHAnsi" w:cstheme="minorBidi"/>
                <w:b/>
                <w:bCs/>
                <w:szCs w:val="18"/>
              </w:rPr>
            </w:pPr>
            <w:r w:rsidRPr="008314E5">
              <w:rPr>
                <w:rFonts w:eastAsiaTheme="minorHAnsi" w:cstheme="minorBidi"/>
                <w:b/>
                <w:bCs/>
                <w:szCs w:val="18"/>
              </w:rPr>
              <w:t>Informování o průběhu řešení</w:t>
            </w:r>
          </w:p>
        </w:tc>
      </w:tr>
      <w:tr w:rsidR="008314E5" w:rsidRPr="008314E5" w14:paraId="0D5A0A38" w14:textId="77777777" w:rsidTr="00A44632">
        <w:trPr>
          <w:trHeight w:val="397"/>
          <w:jc w:val="center"/>
        </w:trPr>
        <w:tc>
          <w:tcPr>
            <w:tcW w:w="3803" w:type="dxa"/>
            <w:tcBorders>
              <w:top w:val="single" w:sz="4" w:space="0" w:color="auto"/>
              <w:left w:val="double" w:sz="6" w:space="0" w:color="000000"/>
              <w:bottom w:val="single" w:sz="4" w:space="0" w:color="auto"/>
              <w:right w:val="single" w:sz="4" w:space="0" w:color="auto"/>
            </w:tcBorders>
            <w:vAlign w:val="center"/>
          </w:tcPr>
          <w:p w14:paraId="06F47E86" w14:textId="77777777" w:rsidR="008314E5" w:rsidRPr="008314E5" w:rsidRDefault="008314E5" w:rsidP="008314E5">
            <w:pPr>
              <w:spacing w:before="60" w:after="60" w:line="240" w:lineRule="auto"/>
              <w:jc w:val="both"/>
              <w:rPr>
                <w:rFonts w:eastAsia="Times New Roman"/>
                <w:b/>
                <w:bCs/>
                <w:szCs w:val="18"/>
                <w:lang w:eastAsia="cs-CZ"/>
              </w:rPr>
            </w:pPr>
            <w:r w:rsidRPr="008314E5">
              <w:rPr>
                <w:rFonts w:eastAsia="Times New Roman"/>
                <w:b/>
                <w:bCs/>
                <w:szCs w:val="18"/>
                <w:lang w:eastAsia="cs-CZ"/>
              </w:rPr>
              <w:t xml:space="preserve">Vada kategorie A </w:t>
            </w:r>
          </w:p>
          <w:p w14:paraId="6CA68769" w14:textId="77777777" w:rsidR="008314E5" w:rsidRPr="008314E5" w:rsidRDefault="008314E5" w:rsidP="008314E5">
            <w:pPr>
              <w:spacing w:before="60" w:after="60" w:line="240" w:lineRule="auto"/>
              <w:jc w:val="both"/>
              <w:rPr>
                <w:rFonts w:eastAsia="Times New Roman"/>
                <w:b/>
                <w:bCs/>
                <w:szCs w:val="18"/>
                <w:lang w:eastAsia="cs-CZ"/>
              </w:rPr>
            </w:pPr>
          </w:p>
        </w:tc>
        <w:tc>
          <w:tcPr>
            <w:tcW w:w="1706" w:type="dxa"/>
            <w:tcBorders>
              <w:top w:val="single" w:sz="4" w:space="0" w:color="auto"/>
              <w:left w:val="single" w:sz="4" w:space="0" w:color="auto"/>
              <w:bottom w:val="single" w:sz="4" w:space="0" w:color="auto"/>
              <w:right w:val="single" w:sz="4" w:space="0" w:color="auto"/>
            </w:tcBorders>
            <w:vAlign w:val="center"/>
          </w:tcPr>
          <w:p w14:paraId="4BA5BD58"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1</w:t>
            </w:r>
          </w:p>
        </w:tc>
        <w:tc>
          <w:tcPr>
            <w:tcW w:w="1938" w:type="dxa"/>
            <w:tcBorders>
              <w:top w:val="single" w:sz="4" w:space="0" w:color="auto"/>
              <w:left w:val="single" w:sz="4" w:space="0" w:color="auto"/>
              <w:bottom w:val="single" w:sz="4" w:space="0" w:color="auto"/>
              <w:right w:val="single" w:sz="4" w:space="0" w:color="auto"/>
            </w:tcBorders>
            <w:vAlign w:val="center"/>
          </w:tcPr>
          <w:p w14:paraId="305DB44F"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6</w:t>
            </w:r>
          </w:p>
        </w:tc>
        <w:tc>
          <w:tcPr>
            <w:tcW w:w="2357" w:type="dxa"/>
            <w:tcBorders>
              <w:top w:val="single" w:sz="4" w:space="0" w:color="auto"/>
              <w:left w:val="single" w:sz="4" w:space="0" w:color="auto"/>
              <w:bottom w:val="single" w:sz="4" w:space="0" w:color="auto"/>
              <w:right w:val="double" w:sz="6" w:space="0" w:color="000000"/>
            </w:tcBorders>
            <w:vAlign w:val="center"/>
          </w:tcPr>
          <w:p w14:paraId="15DAFE4A"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Minimálně každé 2 hodiny, po uplynutí lhůty pro odstranění Vady každou hodinu.</w:t>
            </w:r>
          </w:p>
        </w:tc>
      </w:tr>
      <w:tr w:rsidR="008314E5" w:rsidRPr="008314E5" w14:paraId="278CFB97" w14:textId="77777777" w:rsidTr="00A44632">
        <w:trPr>
          <w:trHeight w:val="1073"/>
          <w:jc w:val="center"/>
        </w:trPr>
        <w:tc>
          <w:tcPr>
            <w:tcW w:w="3803" w:type="dxa"/>
            <w:tcBorders>
              <w:top w:val="single" w:sz="4" w:space="0" w:color="auto"/>
              <w:left w:val="double" w:sz="6" w:space="0" w:color="000000"/>
              <w:bottom w:val="single" w:sz="4" w:space="0" w:color="auto"/>
              <w:right w:val="single" w:sz="4" w:space="0" w:color="auto"/>
            </w:tcBorders>
            <w:vAlign w:val="center"/>
          </w:tcPr>
          <w:p w14:paraId="5246B5B3" w14:textId="77777777" w:rsidR="008314E5" w:rsidRPr="008314E5" w:rsidRDefault="008314E5" w:rsidP="008314E5">
            <w:pPr>
              <w:spacing w:before="60" w:after="60" w:line="240" w:lineRule="auto"/>
              <w:jc w:val="both"/>
              <w:rPr>
                <w:rFonts w:eastAsia="Times New Roman"/>
                <w:b/>
                <w:bCs/>
                <w:szCs w:val="18"/>
                <w:lang w:eastAsia="cs-CZ"/>
              </w:rPr>
            </w:pPr>
            <w:r w:rsidRPr="008314E5">
              <w:rPr>
                <w:rFonts w:eastAsia="Times New Roman"/>
                <w:b/>
                <w:bCs/>
                <w:szCs w:val="18"/>
                <w:lang w:eastAsia="cs-CZ"/>
              </w:rPr>
              <w:t>Vada kategorie B</w:t>
            </w:r>
          </w:p>
        </w:tc>
        <w:tc>
          <w:tcPr>
            <w:tcW w:w="1706" w:type="dxa"/>
            <w:tcBorders>
              <w:top w:val="single" w:sz="4" w:space="0" w:color="auto"/>
              <w:left w:val="single" w:sz="4" w:space="0" w:color="auto"/>
              <w:bottom w:val="single" w:sz="4" w:space="0" w:color="auto"/>
              <w:right w:val="single" w:sz="4" w:space="0" w:color="auto"/>
            </w:tcBorders>
            <w:vAlign w:val="center"/>
          </w:tcPr>
          <w:p w14:paraId="7DB56612"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1</w:t>
            </w:r>
          </w:p>
        </w:tc>
        <w:tc>
          <w:tcPr>
            <w:tcW w:w="1938" w:type="dxa"/>
            <w:tcBorders>
              <w:top w:val="single" w:sz="4" w:space="0" w:color="auto"/>
              <w:left w:val="single" w:sz="4" w:space="0" w:color="auto"/>
              <w:bottom w:val="single" w:sz="4" w:space="0" w:color="auto"/>
              <w:right w:val="single" w:sz="4" w:space="0" w:color="auto"/>
            </w:tcBorders>
            <w:vAlign w:val="center"/>
          </w:tcPr>
          <w:p w14:paraId="3319BCC5"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12</w:t>
            </w:r>
          </w:p>
        </w:tc>
        <w:tc>
          <w:tcPr>
            <w:tcW w:w="2357" w:type="dxa"/>
            <w:tcBorders>
              <w:top w:val="single" w:sz="4" w:space="0" w:color="auto"/>
              <w:left w:val="single" w:sz="4" w:space="0" w:color="auto"/>
              <w:bottom w:val="single" w:sz="4" w:space="0" w:color="auto"/>
              <w:right w:val="double" w:sz="6" w:space="0" w:color="000000"/>
            </w:tcBorders>
            <w:vAlign w:val="center"/>
          </w:tcPr>
          <w:p w14:paraId="7D6BB1B2"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Po uplynutí lhůty pro odstranění vady minimálně každé 2 hodiny</w:t>
            </w:r>
          </w:p>
        </w:tc>
      </w:tr>
      <w:tr w:rsidR="008314E5" w:rsidRPr="008314E5" w14:paraId="43B4011D" w14:textId="77777777" w:rsidTr="00A44632">
        <w:trPr>
          <w:trHeight w:val="1130"/>
          <w:jc w:val="center"/>
        </w:trPr>
        <w:tc>
          <w:tcPr>
            <w:tcW w:w="3803" w:type="dxa"/>
            <w:tcBorders>
              <w:top w:val="single" w:sz="4" w:space="0" w:color="auto"/>
              <w:left w:val="double" w:sz="6" w:space="0" w:color="000000"/>
              <w:bottom w:val="single" w:sz="4" w:space="0" w:color="auto"/>
              <w:right w:val="single" w:sz="4" w:space="0" w:color="auto"/>
            </w:tcBorders>
            <w:vAlign w:val="center"/>
          </w:tcPr>
          <w:p w14:paraId="669CA87E" w14:textId="77777777" w:rsidR="008314E5" w:rsidRPr="008314E5" w:rsidRDefault="008314E5" w:rsidP="008314E5">
            <w:pPr>
              <w:spacing w:before="60" w:after="60" w:line="240" w:lineRule="auto"/>
              <w:jc w:val="both"/>
              <w:rPr>
                <w:rFonts w:eastAsia="Times New Roman"/>
                <w:b/>
                <w:bCs/>
                <w:szCs w:val="18"/>
                <w:lang w:eastAsia="cs-CZ"/>
              </w:rPr>
            </w:pPr>
            <w:r w:rsidRPr="008314E5">
              <w:rPr>
                <w:rFonts w:eastAsia="Times New Roman"/>
                <w:b/>
                <w:bCs/>
                <w:szCs w:val="18"/>
                <w:lang w:eastAsia="cs-CZ"/>
              </w:rPr>
              <w:t>Vada kategorie C</w:t>
            </w:r>
          </w:p>
        </w:tc>
        <w:tc>
          <w:tcPr>
            <w:tcW w:w="1706" w:type="dxa"/>
            <w:tcBorders>
              <w:top w:val="single" w:sz="4" w:space="0" w:color="auto"/>
              <w:left w:val="single" w:sz="4" w:space="0" w:color="auto"/>
              <w:bottom w:val="single" w:sz="4" w:space="0" w:color="auto"/>
              <w:right w:val="single" w:sz="4" w:space="0" w:color="auto"/>
            </w:tcBorders>
            <w:vAlign w:val="center"/>
          </w:tcPr>
          <w:p w14:paraId="22F8E568"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24</w:t>
            </w:r>
          </w:p>
        </w:tc>
        <w:tc>
          <w:tcPr>
            <w:tcW w:w="1938" w:type="dxa"/>
            <w:tcBorders>
              <w:top w:val="single" w:sz="4" w:space="0" w:color="auto"/>
              <w:left w:val="single" w:sz="4" w:space="0" w:color="auto"/>
              <w:bottom w:val="single" w:sz="4" w:space="0" w:color="auto"/>
              <w:right w:val="single" w:sz="4" w:space="0" w:color="auto"/>
            </w:tcBorders>
            <w:vAlign w:val="center"/>
          </w:tcPr>
          <w:p w14:paraId="41859562"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72</w:t>
            </w:r>
          </w:p>
        </w:tc>
        <w:tc>
          <w:tcPr>
            <w:tcW w:w="2357" w:type="dxa"/>
            <w:tcBorders>
              <w:top w:val="single" w:sz="4" w:space="0" w:color="auto"/>
              <w:left w:val="single" w:sz="4" w:space="0" w:color="auto"/>
              <w:bottom w:val="single" w:sz="4" w:space="0" w:color="auto"/>
              <w:right w:val="double" w:sz="6" w:space="0" w:color="000000"/>
            </w:tcBorders>
            <w:vAlign w:val="center"/>
          </w:tcPr>
          <w:p w14:paraId="3CC098D5"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Po uplynutí 48 hodin od vzniku vady minimálně 1x denně</w:t>
            </w:r>
          </w:p>
        </w:tc>
      </w:tr>
      <w:tr w:rsidR="008314E5" w:rsidRPr="008314E5" w14:paraId="300E82E0" w14:textId="77777777" w:rsidTr="00A44632">
        <w:trPr>
          <w:trHeight w:val="1130"/>
          <w:jc w:val="center"/>
        </w:trPr>
        <w:tc>
          <w:tcPr>
            <w:tcW w:w="3803" w:type="dxa"/>
            <w:tcBorders>
              <w:top w:val="single" w:sz="4" w:space="0" w:color="auto"/>
              <w:left w:val="double" w:sz="6" w:space="0" w:color="000000"/>
              <w:bottom w:val="single" w:sz="4" w:space="0" w:color="auto"/>
              <w:right w:val="single" w:sz="4" w:space="0" w:color="auto"/>
            </w:tcBorders>
            <w:vAlign w:val="center"/>
          </w:tcPr>
          <w:p w14:paraId="6B9B984A" w14:textId="77777777" w:rsidR="008314E5" w:rsidRPr="008314E5" w:rsidRDefault="008314E5" w:rsidP="008314E5">
            <w:pPr>
              <w:spacing w:before="60" w:after="60" w:line="240" w:lineRule="auto"/>
              <w:rPr>
                <w:rFonts w:eastAsia="Times New Roman"/>
                <w:szCs w:val="18"/>
                <w:lang w:eastAsia="cs-CZ"/>
              </w:rPr>
            </w:pPr>
            <w:r w:rsidRPr="008314E5">
              <w:rPr>
                <w:rFonts w:eastAsia="Times New Roman"/>
                <w:szCs w:val="18"/>
                <w:lang w:eastAsia="cs-CZ"/>
              </w:rPr>
              <w:t xml:space="preserve">Požadavky na podporu a řešení problémů s připojením S3 úložiště k hostitelským systémům, konfigurace S3 úložiště a vzdálených replikací a jiné související požadavky, pokud nebyly Kupujícím označeny za Vadu. </w:t>
            </w:r>
          </w:p>
        </w:tc>
        <w:tc>
          <w:tcPr>
            <w:tcW w:w="1706" w:type="dxa"/>
            <w:tcBorders>
              <w:top w:val="single" w:sz="4" w:space="0" w:color="auto"/>
              <w:left w:val="single" w:sz="4" w:space="0" w:color="auto"/>
              <w:bottom w:val="single" w:sz="4" w:space="0" w:color="auto"/>
              <w:right w:val="single" w:sz="4" w:space="0" w:color="auto"/>
            </w:tcBorders>
            <w:vAlign w:val="center"/>
          </w:tcPr>
          <w:p w14:paraId="4B2E3828"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následující pracovní den po dni zadání požadavku</w:t>
            </w:r>
          </w:p>
        </w:tc>
        <w:tc>
          <w:tcPr>
            <w:tcW w:w="1938" w:type="dxa"/>
            <w:tcBorders>
              <w:top w:val="single" w:sz="4" w:space="0" w:color="auto"/>
              <w:left w:val="single" w:sz="4" w:space="0" w:color="auto"/>
              <w:bottom w:val="single" w:sz="4" w:space="0" w:color="auto"/>
              <w:right w:val="single" w:sz="4" w:space="0" w:color="auto"/>
            </w:tcBorders>
            <w:vAlign w:val="center"/>
          </w:tcPr>
          <w:p w14:paraId="472D3850"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3 pracovní dny následující po dni zadání požadavku</w:t>
            </w:r>
          </w:p>
        </w:tc>
        <w:tc>
          <w:tcPr>
            <w:tcW w:w="2357" w:type="dxa"/>
            <w:tcBorders>
              <w:top w:val="single" w:sz="4" w:space="0" w:color="auto"/>
              <w:left w:val="single" w:sz="4" w:space="0" w:color="auto"/>
              <w:bottom w:val="single" w:sz="4" w:space="0" w:color="auto"/>
              <w:right w:val="double" w:sz="6" w:space="0" w:color="000000"/>
            </w:tcBorders>
            <w:vAlign w:val="center"/>
          </w:tcPr>
          <w:p w14:paraId="2CD6307A" w14:textId="77777777" w:rsidR="008314E5" w:rsidRPr="008314E5" w:rsidRDefault="008314E5" w:rsidP="008314E5">
            <w:pPr>
              <w:spacing w:after="0" w:line="240" w:lineRule="auto"/>
              <w:jc w:val="center"/>
              <w:rPr>
                <w:rFonts w:eastAsia="Times New Roman"/>
                <w:szCs w:val="18"/>
                <w:lang w:eastAsia="cs-CZ"/>
              </w:rPr>
            </w:pPr>
            <w:r w:rsidRPr="008314E5">
              <w:rPr>
                <w:rFonts w:eastAsia="Times New Roman"/>
                <w:szCs w:val="18"/>
                <w:lang w:eastAsia="cs-CZ"/>
              </w:rPr>
              <w:t>po uplynutí Lhůty pro splnění požadavku minimálně 1x denně</w:t>
            </w:r>
          </w:p>
        </w:tc>
      </w:tr>
    </w:tbl>
    <w:p w14:paraId="3EB623EC" w14:textId="77777777" w:rsidR="008314E5" w:rsidRPr="008314E5" w:rsidRDefault="008314E5" w:rsidP="00324E25">
      <w:pPr>
        <w:spacing w:after="0"/>
        <w:jc w:val="both"/>
        <w:rPr>
          <w:rFonts w:eastAsia="Times New Roman"/>
          <w:szCs w:val="18"/>
          <w:lang w:eastAsia="x-none"/>
        </w:rPr>
      </w:pPr>
    </w:p>
    <w:p w14:paraId="4CF308E4" w14:textId="2D5C0846" w:rsidR="008314E5" w:rsidRPr="008314E5" w:rsidRDefault="008314E5" w:rsidP="008314E5">
      <w:pPr>
        <w:spacing w:after="0"/>
        <w:jc w:val="both"/>
        <w:rPr>
          <w:rFonts w:eastAsia="Times New Roman"/>
          <w:szCs w:val="18"/>
          <w:lang w:eastAsia="x-none"/>
        </w:rPr>
      </w:pPr>
      <w:r w:rsidRPr="008314E5">
        <w:rPr>
          <w:rFonts w:eastAsia="Times New Roman"/>
          <w:szCs w:val="18"/>
          <w:lang w:eastAsia="x-none"/>
        </w:rPr>
        <w:t xml:space="preserve">Kupující požaduje 1x ročně od Prodávajícího vytvořit seznam nahlášených a řešených Vad, a to vždy za období jednoho roku počítáno od data podpisu Akceptačního protokolu, včetně informací o časech, průběhu řešení, kategorizace, informace o případném překročení lhůt. Tento seznam bude kontrolován se záznamy Kupujícího a na jejich základě budou stanoveny případné smluvní pokuty. Předání seznamu požadujeme do 30 pracovních dnů od konce období, za které je seznam vytvořen. </w:t>
      </w:r>
    </w:p>
    <w:p w14:paraId="22A8FDE7" w14:textId="77777777" w:rsidR="008314E5" w:rsidRPr="008314E5" w:rsidRDefault="008314E5" w:rsidP="008314E5">
      <w:pPr>
        <w:spacing w:after="0"/>
        <w:jc w:val="both"/>
        <w:rPr>
          <w:rFonts w:eastAsia="Times New Roman"/>
          <w:szCs w:val="18"/>
          <w:lang w:eastAsia="x-none"/>
        </w:rPr>
      </w:pPr>
    </w:p>
    <w:p w14:paraId="2FD3BF8A" w14:textId="3C684F36" w:rsidR="008314E5" w:rsidRDefault="008314E5" w:rsidP="00665E69">
      <w:pPr>
        <w:spacing w:after="0"/>
        <w:jc w:val="both"/>
        <w:rPr>
          <w:rFonts w:asciiTheme="minorHAnsi" w:eastAsiaTheme="minorHAnsi" w:hAnsiTheme="minorHAnsi" w:cstheme="minorBidi"/>
          <w:sz w:val="22"/>
          <w:szCs w:val="18"/>
        </w:rPr>
      </w:pPr>
      <w:r w:rsidRPr="008314E5">
        <w:rPr>
          <w:rFonts w:eastAsia="Times New Roman"/>
          <w:szCs w:val="18"/>
          <w:lang w:eastAsia="x-none"/>
        </w:rPr>
        <w:lastRenderedPageBreak/>
        <w:t>Prodávající je povinen podat Kupujícímu informaci o nových verzích firmwaru, ovladačů, driverů apod., jejich zpřístupnění Kupujícímu, a to ve lhůtě 60 kalendářních dnů od data jejich uvolnění výrobcem.</w:t>
      </w:r>
    </w:p>
    <w:p w14:paraId="4EF3C08C" w14:textId="77777777" w:rsidR="00782B07" w:rsidRDefault="00782B07" w:rsidP="003E725C">
      <w:pPr>
        <w:spacing w:beforeLines="60" w:before="144" w:afterLines="60" w:after="144" w:line="240" w:lineRule="auto"/>
        <w:jc w:val="both"/>
        <w:rPr>
          <w:i/>
          <w:iCs/>
        </w:rPr>
        <w:sectPr w:rsidR="00782B07" w:rsidSect="0002496F">
          <w:headerReference w:type="even" r:id="rId27"/>
          <w:headerReference w:type="default" r:id="rId28"/>
          <w:footerReference w:type="even" r:id="rId29"/>
          <w:footerReference w:type="default" r:id="rId30"/>
          <w:headerReference w:type="first" r:id="rId31"/>
          <w:footerReference w:type="first" r:id="rId32"/>
          <w:pgSz w:w="11906" w:h="16838"/>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6B3DD7" w:rsidRPr="002A0E74" w14:paraId="5D406D2F" w14:textId="77777777">
        <w:tc>
          <w:tcPr>
            <w:tcW w:w="9655" w:type="dxa"/>
            <w:tcBorders>
              <w:top w:val="nil"/>
              <w:left w:val="nil"/>
              <w:bottom w:val="nil"/>
              <w:right w:val="nil"/>
            </w:tcBorders>
            <w:vAlign w:val="center"/>
            <w:hideMark/>
          </w:tcPr>
          <w:p w14:paraId="5FC6809A" w14:textId="77777777" w:rsidR="006B3DD7" w:rsidRPr="002A0E74" w:rsidRDefault="006B3DD7">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6B3DD7" w:rsidRPr="002A0E74" w14:paraId="023BD592" w14:textId="77777777">
        <w:tc>
          <w:tcPr>
            <w:tcW w:w="9655" w:type="dxa"/>
            <w:tcBorders>
              <w:top w:val="nil"/>
              <w:left w:val="nil"/>
              <w:bottom w:val="single" w:sz="2" w:space="0" w:color="004666"/>
              <w:right w:val="nil"/>
            </w:tcBorders>
            <w:vAlign w:val="center"/>
            <w:hideMark/>
          </w:tcPr>
          <w:p w14:paraId="0BA98ABB" w14:textId="49312BA1" w:rsidR="006B3DD7" w:rsidRPr="002A0E74" w:rsidRDefault="006B3DD7">
            <w:pPr>
              <w:spacing w:before="120" w:after="120" w:line="240" w:lineRule="auto"/>
              <w:rPr>
                <w:rFonts w:cs="Calibri"/>
                <w:b/>
                <w:bCs/>
                <w:color w:val="004666"/>
                <w:szCs w:val="18"/>
              </w:rPr>
            </w:pPr>
            <w:r w:rsidRPr="002A0E74">
              <w:rPr>
                <w:rFonts w:cs="Calibri"/>
                <w:b/>
                <w:bCs/>
                <w:color w:val="009EE0"/>
                <w:szCs w:val="18"/>
              </w:rPr>
              <w:t xml:space="preserve">Příloha č. </w:t>
            </w:r>
            <w:r w:rsidR="004773A3">
              <w:rPr>
                <w:rFonts w:cs="Calibri"/>
                <w:b/>
                <w:bCs/>
                <w:color w:val="009EE0"/>
                <w:szCs w:val="18"/>
              </w:rPr>
              <w:t>3</w:t>
            </w:r>
            <w:r>
              <w:rPr>
                <w:rFonts w:cs="Calibri"/>
                <w:b/>
                <w:bCs/>
                <w:color w:val="009EE0"/>
                <w:szCs w:val="18"/>
              </w:rPr>
              <w:t xml:space="preserve"> - </w:t>
            </w:r>
            <w:r w:rsidR="004773A3" w:rsidRPr="004773A3">
              <w:rPr>
                <w:rFonts w:cs="Calibri"/>
                <w:b/>
                <w:bCs/>
                <w:color w:val="009EE0"/>
                <w:szCs w:val="18"/>
              </w:rPr>
              <w:t>Specifikace ceny plnění</w:t>
            </w:r>
          </w:p>
        </w:tc>
      </w:tr>
    </w:tbl>
    <w:p w14:paraId="53046040" w14:textId="1C0033E4" w:rsidR="00782B07" w:rsidRDefault="0055044E" w:rsidP="003E725C">
      <w:pPr>
        <w:spacing w:beforeLines="60" w:before="144" w:afterLines="60" w:after="144" w:line="240" w:lineRule="auto"/>
        <w:jc w:val="both"/>
        <w:rPr>
          <w:i/>
          <w:iCs/>
        </w:rPr>
      </w:pPr>
      <w:r w:rsidRPr="00D12811">
        <w:rPr>
          <w:i/>
          <w:iCs/>
          <w:szCs w:val="18"/>
          <w:highlight w:val="yellow"/>
        </w:rPr>
        <w:t>[před podpisem Dohody bude převzata vyplněná příloha č. 2 ZD – Tabulka pro stanovení nabídkové ceny pro účely hodnocení veřejné zakázky]</w:t>
      </w:r>
    </w:p>
    <w:p w14:paraId="6886B8C5" w14:textId="136B457F" w:rsidR="002D6A10" w:rsidRDefault="002D6A10" w:rsidP="003E725C">
      <w:pPr>
        <w:spacing w:beforeLines="60" w:before="144" w:afterLines="60" w:after="144" w:line="240" w:lineRule="auto"/>
        <w:jc w:val="both"/>
        <w:rPr>
          <w:i/>
          <w:iCs/>
        </w:rPr>
      </w:pPr>
    </w:p>
    <w:p w14:paraId="1555CA25" w14:textId="173898FA" w:rsidR="002D6A10" w:rsidRDefault="002D6A10" w:rsidP="003E725C">
      <w:pPr>
        <w:spacing w:beforeLines="60" w:before="144" w:afterLines="60" w:after="144" w:line="240" w:lineRule="auto"/>
        <w:jc w:val="both"/>
        <w:rPr>
          <w:i/>
          <w:iCs/>
        </w:rPr>
      </w:pPr>
    </w:p>
    <w:p w14:paraId="715176C0" w14:textId="5D458BF9" w:rsidR="002D6A10" w:rsidRDefault="002D6A10" w:rsidP="003E725C">
      <w:pPr>
        <w:spacing w:beforeLines="60" w:before="144" w:afterLines="60" w:after="144" w:line="240" w:lineRule="auto"/>
        <w:jc w:val="both"/>
        <w:rPr>
          <w:i/>
          <w:iCs/>
        </w:rPr>
      </w:pPr>
    </w:p>
    <w:p w14:paraId="5017C2C5" w14:textId="3A97EE50" w:rsidR="002D6A10" w:rsidRDefault="002D6A10" w:rsidP="003E725C">
      <w:pPr>
        <w:spacing w:beforeLines="60" w:before="144" w:afterLines="60" w:after="144" w:line="240" w:lineRule="auto"/>
        <w:jc w:val="both"/>
        <w:rPr>
          <w:i/>
          <w:iCs/>
        </w:rPr>
      </w:pPr>
    </w:p>
    <w:p w14:paraId="719E385E" w14:textId="5DE56F06" w:rsidR="002D6A10" w:rsidRDefault="002D6A10" w:rsidP="003E725C">
      <w:pPr>
        <w:spacing w:beforeLines="60" w:before="144" w:afterLines="60" w:after="144" w:line="240" w:lineRule="auto"/>
        <w:jc w:val="both"/>
        <w:rPr>
          <w:i/>
          <w:iCs/>
        </w:rPr>
      </w:pPr>
    </w:p>
    <w:p w14:paraId="45E12334" w14:textId="69105C8D" w:rsidR="002D6A10" w:rsidRDefault="002D6A10" w:rsidP="003E725C">
      <w:pPr>
        <w:spacing w:beforeLines="60" w:before="144" w:afterLines="60" w:after="144" w:line="240" w:lineRule="auto"/>
        <w:jc w:val="both"/>
        <w:rPr>
          <w:i/>
          <w:iCs/>
        </w:rPr>
      </w:pPr>
    </w:p>
    <w:p w14:paraId="33BB852F" w14:textId="3BF12E7F" w:rsidR="002D6A10" w:rsidRDefault="002D6A10" w:rsidP="003E725C">
      <w:pPr>
        <w:spacing w:beforeLines="60" w:before="144" w:afterLines="60" w:after="144" w:line="240" w:lineRule="auto"/>
        <w:jc w:val="both"/>
        <w:rPr>
          <w:i/>
          <w:iCs/>
        </w:rPr>
      </w:pPr>
    </w:p>
    <w:p w14:paraId="2E91907C" w14:textId="2160B06D" w:rsidR="002D6A10" w:rsidRDefault="002D6A10" w:rsidP="003E725C">
      <w:pPr>
        <w:spacing w:beforeLines="60" w:before="144" w:afterLines="60" w:after="144" w:line="240" w:lineRule="auto"/>
        <w:jc w:val="both"/>
        <w:rPr>
          <w:i/>
          <w:iCs/>
        </w:rPr>
      </w:pPr>
    </w:p>
    <w:p w14:paraId="155D1519" w14:textId="2EFF2F35" w:rsidR="002D6A10" w:rsidRDefault="002D6A10" w:rsidP="003E725C">
      <w:pPr>
        <w:spacing w:beforeLines="60" w:before="144" w:afterLines="60" w:after="144" w:line="240" w:lineRule="auto"/>
        <w:jc w:val="both"/>
        <w:rPr>
          <w:i/>
          <w:iCs/>
        </w:rPr>
      </w:pPr>
    </w:p>
    <w:p w14:paraId="0EC2D6E7" w14:textId="63BB1CCE" w:rsidR="002D6A10" w:rsidRDefault="002D6A10" w:rsidP="003E725C">
      <w:pPr>
        <w:spacing w:beforeLines="60" w:before="144" w:afterLines="60" w:after="144" w:line="240" w:lineRule="auto"/>
        <w:jc w:val="both"/>
        <w:rPr>
          <w:i/>
          <w:iCs/>
        </w:rPr>
      </w:pPr>
    </w:p>
    <w:p w14:paraId="1C4CF037" w14:textId="4EA83E9A" w:rsidR="002D6A10" w:rsidRDefault="002D6A10" w:rsidP="003E725C">
      <w:pPr>
        <w:spacing w:beforeLines="60" w:before="144" w:afterLines="60" w:after="144" w:line="240" w:lineRule="auto"/>
        <w:jc w:val="both"/>
        <w:rPr>
          <w:i/>
          <w:iCs/>
        </w:rPr>
      </w:pPr>
    </w:p>
    <w:p w14:paraId="277684DF" w14:textId="08D41A35" w:rsidR="002D6A10" w:rsidRDefault="002D6A10" w:rsidP="003E725C">
      <w:pPr>
        <w:spacing w:beforeLines="60" w:before="144" w:afterLines="60" w:after="144" w:line="240" w:lineRule="auto"/>
        <w:jc w:val="both"/>
        <w:rPr>
          <w:i/>
          <w:iCs/>
        </w:rPr>
      </w:pPr>
    </w:p>
    <w:p w14:paraId="4BFE29C3" w14:textId="7094F4C1" w:rsidR="002D6A10" w:rsidRDefault="002D6A10" w:rsidP="003E725C">
      <w:pPr>
        <w:spacing w:beforeLines="60" w:before="144" w:afterLines="60" w:after="144" w:line="240" w:lineRule="auto"/>
        <w:jc w:val="both"/>
        <w:rPr>
          <w:i/>
          <w:iCs/>
        </w:rPr>
      </w:pPr>
    </w:p>
    <w:p w14:paraId="1D7E84EE" w14:textId="19BE58D5" w:rsidR="002D6A10" w:rsidRDefault="002D6A10" w:rsidP="003E725C">
      <w:pPr>
        <w:spacing w:beforeLines="60" w:before="144" w:afterLines="60" w:after="144" w:line="240" w:lineRule="auto"/>
        <w:jc w:val="both"/>
        <w:rPr>
          <w:i/>
          <w:iCs/>
        </w:rPr>
      </w:pPr>
    </w:p>
    <w:p w14:paraId="3662A9F6" w14:textId="021F2042" w:rsidR="002D6A10" w:rsidRDefault="002D6A10" w:rsidP="003E725C">
      <w:pPr>
        <w:spacing w:beforeLines="60" w:before="144" w:afterLines="60" w:after="144" w:line="240" w:lineRule="auto"/>
        <w:jc w:val="both"/>
        <w:rPr>
          <w:i/>
          <w:iCs/>
        </w:rPr>
      </w:pPr>
    </w:p>
    <w:p w14:paraId="7F2527F0" w14:textId="4F7A2996" w:rsidR="002D6A10" w:rsidRDefault="002D6A10" w:rsidP="003E725C">
      <w:pPr>
        <w:spacing w:beforeLines="60" w:before="144" w:afterLines="60" w:after="144" w:line="240" w:lineRule="auto"/>
        <w:jc w:val="both"/>
        <w:rPr>
          <w:i/>
          <w:iCs/>
        </w:rPr>
      </w:pPr>
    </w:p>
    <w:p w14:paraId="1C9A3297" w14:textId="62938F30" w:rsidR="002D6A10" w:rsidRDefault="002D6A10" w:rsidP="003E725C">
      <w:pPr>
        <w:spacing w:beforeLines="60" w:before="144" w:afterLines="60" w:after="144" w:line="240" w:lineRule="auto"/>
        <w:jc w:val="both"/>
        <w:rPr>
          <w:i/>
          <w:iCs/>
        </w:rPr>
      </w:pPr>
    </w:p>
    <w:p w14:paraId="51E91774" w14:textId="76359002" w:rsidR="002D6A10" w:rsidRDefault="002D6A10" w:rsidP="003E725C">
      <w:pPr>
        <w:spacing w:beforeLines="60" w:before="144" w:afterLines="60" w:after="144" w:line="240" w:lineRule="auto"/>
        <w:jc w:val="both"/>
        <w:rPr>
          <w:i/>
          <w:iCs/>
        </w:rPr>
      </w:pPr>
    </w:p>
    <w:p w14:paraId="7FE298E1" w14:textId="330FEF31" w:rsidR="002D6A10" w:rsidRDefault="002D6A10" w:rsidP="003E725C">
      <w:pPr>
        <w:spacing w:beforeLines="60" w:before="144" w:afterLines="60" w:after="144" w:line="240" w:lineRule="auto"/>
        <w:jc w:val="both"/>
        <w:rPr>
          <w:i/>
          <w:iCs/>
        </w:rPr>
      </w:pPr>
    </w:p>
    <w:p w14:paraId="05580398" w14:textId="1C8E9B10" w:rsidR="002D6A10" w:rsidRDefault="002D6A10" w:rsidP="003E725C">
      <w:pPr>
        <w:spacing w:beforeLines="60" w:before="144" w:afterLines="60" w:after="144" w:line="240" w:lineRule="auto"/>
        <w:jc w:val="both"/>
        <w:rPr>
          <w:i/>
          <w:iCs/>
        </w:rPr>
      </w:pPr>
    </w:p>
    <w:p w14:paraId="25DF7B2C" w14:textId="09850FF8" w:rsidR="002D6A10" w:rsidRDefault="002D6A10" w:rsidP="003E725C">
      <w:pPr>
        <w:spacing w:beforeLines="60" w:before="144" w:afterLines="60" w:after="144" w:line="240" w:lineRule="auto"/>
        <w:jc w:val="both"/>
        <w:rPr>
          <w:i/>
          <w:iCs/>
        </w:rPr>
      </w:pPr>
    </w:p>
    <w:p w14:paraId="50C24D6C" w14:textId="49210824" w:rsidR="002D6A10" w:rsidRDefault="002D6A10" w:rsidP="003E725C">
      <w:pPr>
        <w:spacing w:beforeLines="60" w:before="144" w:afterLines="60" w:after="144" w:line="240" w:lineRule="auto"/>
        <w:jc w:val="both"/>
        <w:rPr>
          <w:i/>
          <w:iCs/>
        </w:rPr>
      </w:pPr>
    </w:p>
    <w:p w14:paraId="13423A1A" w14:textId="6EBBB5EF" w:rsidR="002D6A10" w:rsidRDefault="002D6A10" w:rsidP="003E725C">
      <w:pPr>
        <w:spacing w:beforeLines="60" w:before="144" w:afterLines="60" w:after="144" w:line="240" w:lineRule="auto"/>
        <w:jc w:val="both"/>
        <w:rPr>
          <w:i/>
          <w:iCs/>
        </w:rPr>
      </w:pPr>
    </w:p>
    <w:p w14:paraId="323F7E66" w14:textId="48E0CA2C" w:rsidR="002D6A10" w:rsidRDefault="002D6A10" w:rsidP="003E725C">
      <w:pPr>
        <w:spacing w:beforeLines="60" w:before="144" w:afterLines="60" w:after="144" w:line="240" w:lineRule="auto"/>
        <w:jc w:val="both"/>
        <w:rPr>
          <w:i/>
          <w:iCs/>
        </w:rPr>
      </w:pPr>
    </w:p>
    <w:p w14:paraId="72B8DFE2" w14:textId="3971E281" w:rsidR="002D6A10" w:rsidRDefault="002D6A10" w:rsidP="003E725C">
      <w:pPr>
        <w:spacing w:beforeLines="60" w:before="144" w:afterLines="60" w:after="144" w:line="240" w:lineRule="auto"/>
        <w:jc w:val="both"/>
        <w:rPr>
          <w:i/>
          <w:iCs/>
        </w:rPr>
      </w:pPr>
    </w:p>
    <w:p w14:paraId="610B3D03" w14:textId="4FF9B9AC" w:rsidR="00C96631" w:rsidRDefault="00C96631" w:rsidP="003E725C">
      <w:pPr>
        <w:spacing w:beforeLines="60" w:before="144" w:afterLines="60" w:after="144" w:line="240" w:lineRule="auto"/>
        <w:jc w:val="both"/>
        <w:rPr>
          <w:i/>
          <w:iCs/>
        </w:rPr>
      </w:pPr>
      <w:r>
        <w:rPr>
          <w:i/>
          <w:iCs/>
        </w:rPr>
        <w:br w:type="page"/>
      </w:r>
    </w:p>
    <w:tbl>
      <w:tblPr>
        <w:tblW w:w="5009" w:type="pct"/>
        <w:tblBorders>
          <w:bottom w:val="single" w:sz="2" w:space="0" w:color="004666"/>
        </w:tblBorders>
        <w:tblLook w:val="04A0" w:firstRow="1" w:lastRow="0" w:firstColumn="1" w:lastColumn="0" w:noHBand="0" w:noVBand="1"/>
      </w:tblPr>
      <w:tblGrid>
        <w:gridCol w:w="9655"/>
      </w:tblGrid>
      <w:tr w:rsidR="004773A3" w:rsidRPr="002A0E74" w14:paraId="785B0156" w14:textId="77777777">
        <w:tc>
          <w:tcPr>
            <w:tcW w:w="9655" w:type="dxa"/>
            <w:tcBorders>
              <w:top w:val="nil"/>
              <w:left w:val="nil"/>
              <w:bottom w:val="nil"/>
              <w:right w:val="nil"/>
            </w:tcBorders>
            <w:vAlign w:val="center"/>
            <w:hideMark/>
          </w:tcPr>
          <w:p w14:paraId="2B1FA71E" w14:textId="77777777" w:rsidR="004773A3" w:rsidRPr="002A0E74" w:rsidRDefault="004773A3">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4773A3" w:rsidRPr="002A0E74" w14:paraId="3942C8EB" w14:textId="77777777">
        <w:tc>
          <w:tcPr>
            <w:tcW w:w="9655" w:type="dxa"/>
            <w:tcBorders>
              <w:top w:val="nil"/>
              <w:left w:val="nil"/>
              <w:bottom w:val="single" w:sz="2" w:space="0" w:color="004666"/>
              <w:right w:val="nil"/>
            </w:tcBorders>
            <w:vAlign w:val="center"/>
            <w:hideMark/>
          </w:tcPr>
          <w:p w14:paraId="564F3F78" w14:textId="7863CCA1" w:rsidR="004773A3" w:rsidRPr="002A0E74" w:rsidRDefault="004773A3">
            <w:pPr>
              <w:spacing w:before="120" w:after="120" w:line="240" w:lineRule="auto"/>
              <w:rPr>
                <w:rFonts w:cs="Calibri"/>
                <w:b/>
                <w:bCs/>
                <w:color w:val="004666"/>
                <w:szCs w:val="18"/>
              </w:rPr>
            </w:pPr>
            <w:r w:rsidRPr="002A0E74">
              <w:rPr>
                <w:rFonts w:cs="Calibri"/>
                <w:b/>
                <w:bCs/>
                <w:color w:val="009EE0"/>
                <w:szCs w:val="18"/>
              </w:rPr>
              <w:t xml:space="preserve">Příloha č. </w:t>
            </w:r>
            <w:r w:rsidR="001C49CF">
              <w:rPr>
                <w:rFonts w:cs="Calibri"/>
                <w:b/>
                <w:bCs/>
                <w:color w:val="009EE0"/>
                <w:szCs w:val="18"/>
              </w:rPr>
              <w:t>4</w:t>
            </w:r>
            <w:r>
              <w:rPr>
                <w:rFonts w:cs="Calibri"/>
                <w:b/>
                <w:bCs/>
                <w:color w:val="009EE0"/>
                <w:szCs w:val="18"/>
              </w:rPr>
              <w:t xml:space="preserve"> - </w:t>
            </w:r>
            <w:r w:rsidR="001C49CF" w:rsidRPr="001C49CF">
              <w:rPr>
                <w:rFonts w:cs="Calibri"/>
                <w:b/>
                <w:bCs/>
                <w:color w:val="009EE0"/>
                <w:szCs w:val="18"/>
              </w:rPr>
              <w:t>Seznam poddodavatelů</w:t>
            </w:r>
          </w:p>
        </w:tc>
      </w:tr>
    </w:tbl>
    <w:p w14:paraId="195EA6EE" w14:textId="2C8E4CF7" w:rsidR="008D7026" w:rsidRPr="001A4DEF" w:rsidRDefault="008D7026" w:rsidP="008D7026">
      <w:pPr>
        <w:spacing w:beforeLines="60" w:before="144" w:afterLines="60" w:after="144"/>
        <w:jc w:val="both"/>
        <w:rPr>
          <w:szCs w:val="18"/>
        </w:rPr>
      </w:pPr>
      <w:r w:rsidRPr="008D7026">
        <w:rPr>
          <w:i/>
          <w:iCs/>
          <w:szCs w:val="18"/>
          <w:highlight w:val="yellow"/>
        </w:rPr>
        <w:t xml:space="preserve">[před podpisem Dohody </w:t>
      </w:r>
      <w:r w:rsidRPr="00A601A4">
        <w:rPr>
          <w:i/>
          <w:iCs/>
          <w:szCs w:val="18"/>
          <w:highlight w:val="yellow"/>
        </w:rPr>
        <w:t>bude převzata vyplněná příloha č.</w:t>
      </w:r>
      <w:r>
        <w:rPr>
          <w:i/>
          <w:iCs/>
          <w:szCs w:val="18"/>
          <w:highlight w:val="yellow"/>
        </w:rPr>
        <w:t xml:space="preserve"> </w:t>
      </w:r>
      <w:r w:rsidR="00496AAF" w:rsidRPr="00496AAF">
        <w:rPr>
          <w:i/>
          <w:iCs/>
          <w:szCs w:val="18"/>
          <w:highlight w:val="yellow"/>
        </w:rPr>
        <w:t>9</w:t>
      </w:r>
      <w:r w:rsidRPr="00A601A4">
        <w:rPr>
          <w:i/>
          <w:iCs/>
          <w:szCs w:val="18"/>
          <w:highlight w:val="yellow"/>
        </w:rPr>
        <w:t xml:space="preserve"> ZD –</w:t>
      </w:r>
      <w:r>
        <w:rPr>
          <w:i/>
          <w:iCs/>
          <w:szCs w:val="18"/>
          <w:highlight w:val="yellow"/>
        </w:rPr>
        <w:t>Informace o poddodavatelích</w:t>
      </w:r>
      <w:r w:rsidRPr="008D7026">
        <w:rPr>
          <w:i/>
          <w:iCs/>
          <w:szCs w:val="18"/>
          <w:highlight w:val="yellow"/>
        </w:rPr>
        <w:t>]</w:t>
      </w:r>
    </w:p>
    <w:p w14:paraId="3A54D879" w14:textId="2D1BD365" w:rsidR="002D6A10" w:rsidRDefault="002D6A10" w:rsidP="003E725C">
      <w:pPr>
        <w:spacing w:beforeLines="60" w:before="144" w:afterLines="60" w:after="144" w:line="240" w:lineRule="auto"/>
        <w:jc w:val="both"/>
        <w:rPr>
          <w:i/>
          <w:iCs/>
        </w:rPr>
      </w:pPr>
    </w:p>
    <w:p w14:paraId="1F899991" w14:textId="7CD51B46" w:rsidR="008D7026" w:rsidRDefault="008D7026" w:rsidP="003E725C">
      <w:pPr>
        <w:spacing w:beforeLines="60" w:before="144" w:afterLines="60" w:after="144" w:line="240" w:lineRule="auto"/>
        <w:jc w:val="both"/>
        <w:rPr>
          <w:i/>
          <w:iCs/>
        </w:rPr>
      </w:pPr>
    </w:p>
    <w:p w14:paraId="16845733" w14:textId="6E120249" w:rsidR="008D7026" w:rsidRDefault="008D7026" w:rsidP="003E725C">
      <w:pPr>
        <w:spacing w:beforeLines="60" w:before="144" w:afterLines="60" w:after="144" w:line="240" w:lineRule="auto"/>
        <w:jc w:val="both"/>
        <w:rPr>
          <w:i/>
          <w:iCs/>
        </w:rPr>
      </w:pPr>
    </w:p>
    <w:p w14:paraId="43EEA4A7" w14:textId="352F7781" w:rsidR="008D7026" w:rsidRDefault="008D7026" w:rsidP="003E725C">
      <w:pPr>
        <w:spacing w:beforeLines="60" w:before="144" w:afterLines="60" w:after="144" w:line="240" w:lineRule="auto"/>
        <w:jc w:val="both"/>
        <w:rPr>
          <w:i/>
          <w:iCs/>
        </w:rPr>
      </w:pPr>
    </w:p>
    <w:p w14:paraId="79086BB9" w14:textId="53198C92" w:rsidR="008D7026" w:rsidRDefault="008D7026" w:rsidP="003E725C">
      <w:pPr>
        <w:spacing w:beforeLines="60" w:before="144" w:afterLines="60" w:after="144" w:line="240" w:lineRule="auto"/>
        <w:jc w:val="both"/>
        <w:rPr>
          <w:i/>
          <w:iCs/>
        </w:rPr>
      </w:pPr>
    </w:p>
    <w:p w14:paraId="16329A54" w14:textId="2E574176" w:rsidR="008D7026" w:rsidRDefault="008D7026" w:rsidP="003E725C">
      <w:pPr>
        <w:spacing w:beforeLines="60" w:before="144" w:afterLines="60" w:after="144" w:line="240" w:lineRule="auto"/>
        <w:jc w:val="both"/>
        <w:rPr>
          <w:i/>
          <w:iCs/>
        </w:rPr>
      </w:pPr>
    </w:p>
    <w:p w14:paraId="64772781" w14:textId="4A335F52" w:rsidR="008D7026" w:rsidRDefault="008D7026" w:rsidP="003E725C">
      <w:pPr>
        <w:spacing w:beforeLines="60" w:before="144" w:afterLines="60" w:after="144" w:line="240" w:lineRule="auto"/>
        <w:jc w:val="both"/>
        <w:rPr>
          <w:i/>
          <w:iCs/>
        </w:rPr>
      </w:pPr>
    </w:p>
    <w:p w14:paraId="2FDCB65D" w14:textId="414CE500" w:rsidR="008D7026" w:rsidRDefault="008D7026" w:rsidP="003E725C">
      <w:pPr>
        <w:spacing w:beforeLines="60" w:before="144" w:afterLines="60" w:after="144" w:line="240" w:lineRule="auto"/>
        <w:jc w:val="both"/>
        <w:rPr>
          <w:i/>
          <w:iCs/>
        </w:rPr>
      </w:pPr>
    </w:p>
    <w:p w14:paraId="3DFA1B53" w14:textId="3EF70F53" w:rsidR="008D7026" w:rsidRDefault="008D7026" w:rsidP="003E725C">
      <w:pPr>
        <w:spacing w:beforeLines="60" w:before="144" w:afterLines="60" w:after="144" w:line="240" w:lineRule="auto"/>
        <w:jc w:val="both"/>
        <w:rPr>
          <w:i/>
          <w:iCs/>
        </w:rPr>
      </w:pPr>
    </w:p>
    <w:p w14:paraId="2713CAA1" w14:textId="3D515669" w:rsidR="008D7026" w:rsidRDefault="008D7026" w:rsidP="003E725C">
      <w:pPr>
        <w:spacing w:beforeLines="60" w:before="144" w:afterLines="60" w:after="144" w:line="240" w:lineRule="auto"/>
        <w:jc w:val="both"/>
        <w:rPr>
          <w:i/>
          <w:iCs/>
        </w:rPr>
      </w:pPr>
    </w:p>
    <w:p w14:paraId="746CBE67" w14:textId="0AD16178" w:rsidR="008D7026" w:rsidRDefault="008D7026" w:rsidP="003E725C">
      <w:pPr>
        <w:spacing w:beforeLines="60" w:before="144" w:afterLines="60" w:after="144" w:line="240" w:lineRule="auto"/>
        <w:jc w:val="both"/>
        <w:rPr>
          <w:i/>
          <w:iCs/>
        </w:rPr>
      </w:pPr>
    </w:p>
    <w:p w14:paraId="1D94E960" w14:textId="74C9C4DD" w:rsidR="008D7026" w:rsidRDefault="008D7026" w:rsidP="003E725C">
      <w:pPr>
        <w:spacing w:beforeLines="60" w:before="144" w:afterLines="60" w:after="144" w:line="240" w:lineRule="auto"/>
        <w:jc w:val="both"/>
        <w:rPr>
          <w:i/>
          <w:iCs/>
        </w:rPr>
      </w:pPr>
    </w:p>
    <w:p w14:paraId="7B924CF1" w14:textId="369EA0BA" w:rsidR="008D7026" w:rsidRDefault="008D7026" w:rsidP="003E725C">
      <w:pPr>
        <w:spacing w:beforeLines="60" w:before="144" w:afterLines="60" w:after="144" w:line="240" w:lineRule="auto"/>
        <w:jc w:val="both"/>
        <w:rPr>
          <w:i/>
          <w:iCs/>
        </w:rPr>
      </w:pPr>
    </w:p>
    <w:p w14:paraId="7E88DE0D" w14:textId="63BB9ACC" w:rsidR="008D7026" w:rsidRDefault="008D7026" w:rsidP="003E725C">
      <w:pPr>
        <w:spacing w:beforeLines="60" w:before="144" w:afterLines="60" w:after="144" w:line="240" w:lineRule="auto"/>
        <w:jc w:val="both"/>
        <w:rPr>
          <w:i/>
          <w:iCs/>
        </w:rPr>
      </w:pPr>
    </w:p>
    <w:p w14:paraId="2F2E6A8A" w14:textId="22B9EF39" w:rsidR="008D7026" w:rsidRDefault="008D7026" w:rsidP="003E725C">
      <w:pPr>
        <w:spacing w:beforeLines="60" w:before="144" w:afterLines="60" w:after="144" w:line="240" w:lineRule="auto"/>
        <w:jc w:val="both"/>
        <w:rPr>
          <w:i/>
          <w:iCs/>
        </w:rPr>
      </w:pPr>
    </w:p>
    <w:p w14:paraId="521B354C" w14:textId="78D88B68" w:rsidR="008D7026" w:rsidRDefault="008D7026" w:rsidP="003E725C">
      <w:pPr>
        <w:spacing w:beforeLines="60" w:before="144" w:afterLines="60" w:after="144" w:line="240" w:lineRule="auto"/>
        <w:jc w:val="both"/>
        <w:rPr>
          <w:i/>
          <w:iCs/>
        </w:rPr>
      </w:pPr>
    </w:p>
    <w:p w14:paraId="26691D14" w14:textId="298D4B54" w:rsidR="008D7026" w:rsidRDefault="008D7026" w:rsidP="003E725C">
      <w:pPr>
        <w:spacing w:beforeLines="60" w:before="144" w:afterLines="60" w:after="144" w:line="240" w:lineRule="auto"/>
        <w:jc w:val="both"/>
        <w:rPr>
          <w:i/>
          <w:iCs/>
        </w:rPr>
      </w:pPr>
    </w:p>
    <w:p w14:paraId="2C8F9ECC" w14:textId="1CCBC450" w:rsidR="008D7026" w:rsidRDefault="008D7026" w:rsidP="003E725C">
      <w:pPr>
        <w:spacing w:beforeLines="60" w:before="144" w:afterLines="60" w:after="144" w:line="240" w:lineRule="auto"/>
        <w:jc w:val="both"/>
        <w:rPr>
          <w:i/>
          <w:iCs/>
        </w:rPr>
      </w:pPr>
    </w:p>
    <w:p w14:paraId="5037007C" w14:textId="691A8390" w:rsidR="008D7026" w:rsidRDefault="008D7026" w:rsidP="003E725C">
      <w:pPr>
        <w:spacing w:beforeLines="60" w:before="144" w:afterLines="60" w:after="144" w:line="240" w:lineRule="auto"/>
        <w:jc w:val="both"/>
        <w:rPr>
          <w:i/>
          <w:iCs/>
        </w:rPr>
      </w:pPr>
    </w:p>
    <w:p w14:paraId="39362872" w14:textId="6DBA5DED" w:rsidR="008D7026" w:rsidRDefault="008D7026" w:rsidP="003E725C">
      <w:pPr>
        <w:spacing w:beforeLines="60" w:before="144" w:afterLines="60" w:after="144" w:line="240" w:lineRule="auto"/>
        <w:jc w:val="both"/>
        <w:rPr>
          <w:i/>
          <w:iCs/>
        </w:rPr>
      </w:pPr>
    </w:p>
    <w:p w14:paraId="21B23600" w14:textId="4CCE5CDD" w:rsidR="008D7026" w:rsidRDefault="008D7026" w:rsidP="003E725C">
      <w:pPr>
        <w:spacing w:beforeLines="60" w:before="144" w:afterLines="60" w:after="144" w:line="240" w:lineRule="auto"/>
        <w:jc w:val="both"/>
        <w:rPr>
          <w:i/>
          <w:iCs/>
        </w:rPr>
      </w:pPr>
    </w:p>
    <w:p w14:paraId="23CD7356" w14:textId="1BCE770C" w:rsidR="008D7026" w:rsidRDefault="008D7026" w:rsidP="003E725C">
      <w:pPr>
        <w:spacing w:beforeLines="60" w:before="144" w:afterLines="60" w:after="144" w:line="240" w:lineRule="auto"/>
        <w:jc w:val="both"/>
        <w:rPr>
          <w:i/>
          <w:iCs/>
        </w:rPr>
      </w:pPr>
    </w:p>
    <w:p w14:paraId="5AB9C1CD" w14:textId="234CC964" w:rsidR="008D7026" w:rsidRDefault="008D7026" w:rsidP="003E725C">
      <w:pPr>
        <w:spacing w:beforeLines="60" w:before="144" w:afterLines="60" w:after="144" w:line="240" w:lineRule="auto"/>
        <w:jc w:val="both"/>
        <w:rPr>
          <w:i/>
          <w:iCs/>
        </w:rPr>
      </w:pPr>
    </w:p>
    <w:p w14:paraId="53D6B4BA" w14:textId="6EE034A2" w:rsidR="008D7026" w:rsidRDefault="008D7026" w:rsidP="003E725C">
      <w:pPr>
        <w:spacing w:beforeLines="60" w:before="144" w:afterLines="60" w:after="144" w:line="240" w:lineRule="auto"/>
        <w:jc w:val="both"/>
        <w:rPr>
          <w:i/>
          <w:iCs/>
        </w:rPr>
      </w:pPr>
    </w:p>
    <w:p w14:paraId="2A502EBA" w14:textId="611D636B" w:rsidR="008D7026" w:rsidRDefault="008D7026" w:rsidP="003E725C">
      <w:pPr>
        <w:spacing w:beforeLines="60" w:before="144" w:afterLines="60" w:after="144" w:line="240" w:lineRule="auto"/>
        <w:jc w:val="both"/>
        <w:rPr>
          <w:i/>
          <w:iCs/>
        </w:rPr>
      </w:pPr>
    </w:p>
    <w:p w14:paraId="3F7BF582" w14:textId="11865CD0" w:rsidR="008D7026" w:rsidRDefault="008D7026" w:rsidP="003E725C">
      <w:pPr>
        <w:spacing w:beforeLines="60" w:before="144" w:afterLines="60" w:after="144" w:line="240" w:lineRule="auto"/>
        <w:jc w:val="both"/>
        <w:rPr>
          <w:i/>
          <w:iCs/>
        </w:rPr>
      </w:pPr>
    </w:p>
    <w:p w14:paraId="6AA35035" w14:textId="1648E762" w:rsidR="008D7026" w:rsidRDefault="008D7026" w:rsidP="003E725C">
      <w:pPr>
        <w:spacing w:beforeLines="60" w:before="144" w:afterLines="60" w:after="144" w:line="240" w:lineRule="auto"/>
        <w:jc w:val="both"/>
        <w:rPr>
          <w:i/>
          <w:iCs/>
        </w:rPr>
      </w:pPr>
    </w:p>
    <w:p w14:paraId="05E1642F" w14:textId="32CD20CA" w:rsidR="008D7026" w:rsidRDefault="008D7026" w:rsidP="003E725C">
      <w:pPr>
        <w:spacing w:beforeLines="60" w:before="144" w:afterLines="60" w:after="144" w:line="240" w:lineRule="auto"/>
        <w:jc w:val="both"/>
        <w:rPr>
          <w:i/>
          <w:iCs/>
        </w:rPr>
      </w:pPr>
    </w:p>
    <w:p w14:paraId="026FA454" w14:textId="0FFFCDCF" w:rsidR="008D7026" w:rsidRDefault="008D7026" w:rsidP="003E725C">
      <w:pPr>
        <w:spacing w:beforeLines="60" w:before="144" w:afterLines="60" w:after="144" w:line="240" w:lineRule="auto"/>
        <w:jc w:val="both"/>
        <w:rPr>
          <w:i/>
          <w:iCs/>
        </w:rPr>
      </w:pPr>
    </w:p>
    <w:p w14:paraId="638746E1" w14:textId="57B71DEC" w:rsidR="008D7026" w:rsidRDefault="008D7026" w:rsidP="003E725C">
      <w:pPr>
        <w:spacing w:beforeLines="60" w:before="144" w:afterLines="60" w:after="144" w:line="240" w:lineRule="auto"/>
        <w:jc w:val="both"/>
        <w:rPr>
          <w:i/>
          <w:iCs/>
        </w:rPr>
      </w:pPr>
    </w:p>
    <w:p w14:paraId="5322BB9C" w14:textId="77777777" w:rsidR="008D7026" w:rsidRDefault="008D7026" w:rsidP="003E725C">
      <w:pPr>
        <w:spacing w:beforeLines="60" w:before="144" w:afterLines="60" w:after="144" w:line="240" w:lineRule="auto"/>
        <w:jc w:val="both"/>
        <w:rPr>
          <w:i/>
          <w:iCs/>
        </w:rPr>
        <w:sectPr w:rsidR="008D7026" w:rsidSect="0002496F">
          <w:headerReference w:type="even" r:id="rId33"/>
          <w:headerReference w:type="default" r:id="rId34"/>
          <w:footerReference w:type="even" r:id="rId35"/>
          <w:footerReference w:type="default" r:id="rId36"/>
          <w:headerReference w:type="first" r:id="rId37"/>
          <w:footerReference w:type="first" r:id="rId38"/>
          <w:pgSz w:w="11906" w:h="16838"/>
          <w:pgMar w:top="1701" w:right="1134" w:bottom="1134" w:left="1134" w:header="709" w:footer="709"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552D46" w:rsidRPr="002A0E74" w14:paraId="5AF010F5" w14:textId="77777777">
        <w:tc>
          <w:tcPr>
            <w:tcW w:w="9655" w:type="dxa"/>
            <w:tcBorders>
              <w:top w:val="nil"/>
              <w:left w:val="nil"/>
              <w:bottom w:val="nil"/>
              <w:right w:val="nil"/>
            </w:tcBorders>
            <w:vAlign w:val="center"/>
            <w:hideMark/>
          </w:tcPr>
          <w:p w14:paraId="77C1A551" w14:textId="77777777" w:rsidR="00552D46" w:rsidRPr="002A0E74" w:rsidRDefault="00A85762">
            <w:pPr>
              <w:spacing w:before="120" w:after="120" w:line="240" w:lineRule="auto"/>
              <w:rPr>
                <w:rFonts w:cs="Calibri"/>
                <w:b/>
                <w:bCs/>
                <w:color w:val="004666"/>
                <w:szCs w:val="18"/>
              </w:rPr>
            </w:pPr>
            <w:sdt>
              <w:sdtPr>
                <w:rPr>
                  <w:rFonts w:cs="Calibri"/>
                  <w:b/>
                  <w:bCs/>
                  <w:color w:val="004666"/>
                  <w:szCs w:val="18"/>
                </w:rPr>
                <w:id w:val="454603397"/>
                <w14:checkbox>
                  <w14:checked w14:val="0"/>
                  <w14:checkedState w14:val="2612" w14:font="MS Gothic"/>
                  <w14:uncheckedState w14:val="2610" w14:font="MS Gothic"/>
                </w14:checkbox>
              </w:sdtPr>
              <w:sdtEndPr/>
              <w:sdtContent>
                <w:r w:rsidR="00552D46" w:rsidRPr="00A44632">
                  <w:rPr>
                    <w:rFonts w:cs="Calibri"/>
                    <w:b/>
                    <w:bCs/>
                    <w:color w:val="004666"/>
                    <w:szCs w:val="18"/>
                  </w:rPr>
                  <w:t>R</w:t>
                </w:r>
              </w:sdtContent>
            </w:sdt>
            <w:proofErr w:type="spellStart"/>
            <w:r w:rsidR="00552D46" w:rsidRPr="00A44632">
              <w:rPr>
                <w:rFonts w:cs="Calibri"/>
                <w:b/>
                <w:bCs/>
                <w:color w:val="004666"/>
                <w:szCs w:val="18"/>
              </w:rPr>
              <w:t>ámcov</w:t>
            </w:r>
            <w:r w:rsidR="00552D46">
              <w:rPr>
                <w:rFonts w:cs="Calibri"/>
                <w:b/>
                <w:bCs/>
                <w:color w:val="004666"/>
                <w:szCs w:val="18"/>
              </w:rPr>
              <w:t>á</w:t>
            </w:r>
            <w:proofErr w:type="spellEnd"/>
            <w:r w:rsidR="00552D46" w:rsidRPr="00A44632">
              <w:rPr>
                <w:rFonts w:cs="Calibri"/>
                <w:b/>
                <w:bCs/>
                <w:color w:val="004666"/>
                <w:szCs w:val="18"/>
              </w:rPr>
              <w:t xml:space="preserve"> dohod</w:t>
            </w:r>
            <w:r w:rsidR="00552D46">
              <w:rPr>
                <w:rFonts w:cs="Calibri"/>
                <w:b/>
                <w:bCs/>
                <w:color w:val="004666"/>
                <w:szCs w:val="18"/>
              </w:rPr>
              <w:t xml:space="preserve">a </w:t>
            </w:r>
            <w:r w:rsidR="00552D46" w:rsidRPr="00A44632">
              <w:rPr>
                <w:rFonts w:cs="Calibri"/>
                <w:b/>
                <w:bCs/>
                <w:color w:val="004666"/>
                <w:szCs w:val="18"/>
              </w:rPr>
              <w:t>na dodávku ONPREM CLOUD STORAGE S3 a související služby</w:t>
            </w:r>
          </w:p>
        </w:tc>
      </w:tr>
      <w:tr w:rsidR="00552D46" w:rsidRPr="002A0E74" w14:paraId="693A1761" w14:textId="77777777">
        <w:tc>
          <w:tcPr>
            <w:tcW w:w="9655" w:type="dxa"/>
            <w:tcBorders>
              <w:top w:val="nil"/>
              <w:left w:val="nil"/>
              <w:bottom w:val="single" w:sz="2" w:space="0" w:color="004666"/>
              <w:right w:val="nil"/>
            </w:tcBorders>
            <w:vAlign w:val="center"/>
            <w:hideMark/>
          </w:tcPr>
          <w:p w14:paraId="46C75CA6" w14:textId="4B30C3FA" w:rsidR="00552D46" w:rsidRPr="002A0E74" w:rsidRDefault="00552D46">
            <w:pPr>
              <w:spacing w:before="120" w:after="120" w:line="240" w:lineRule="auto"/>
              <w:rPr>
                <w:rFonts w:cs="Calibri"/>
                <w:b/>
                <w:bCs/>
                <w:color w:val="004666"/>
                <w:szCs w:val="18"/>
              </w:rPr>
            </w:pPr>
            <w:r w:rsidRPr="002A0E74">
              <w:rPr>
                <w:rFonts w:cs="Calibri"/>
                <w:b/>
                <w:bCs/>
                <w:color w:val="009EE0"/>
                <w:szCs w:val="18"/>
              </w:rPr>
              <w:t xml:space="preserve">Příloha č. </w:t>
            </w:r>
            <w:r>
              <w:rPr>
                <w:rFonts w:cs="Calibri"/>
                <w:b/>
                <w:bCs/>
                <w:color w:val="009EE0"/>
                <w:szCs w:val="18"/>
              </w:rPr>
              <w:t xml:space="preserve">5 - </w:t>
            </w:r>
            <w:r w:rsidRPr="00552D46">
              <w:rPr>
                <w:rFonts w:cs="Calibri"/>
                <w:b/>
                <w:bCs/>
                <w:color w:val="009EE0"/>
                <w:szCs w:val="18"/>
              </w:rPr>
              <w:t>Vzor akceptačního protokolu</w:t>
            </w:r>
          </w:p>
        </w:tc>
      </w:tr>
    </w:tbl>
    <w:p w14:paraId="2A850D8B" w14:textId="058669DD" w:rsidR="001D7189" w:rsidRPr="001D7189" w:rsidRDefault="001D7189" w:rsidP="001D7189">
      <w:pPr>
        <w:spacing w:before="240" w:after="120" w:line="240" w:lineRule="auto"/>
        <w:ind w:left="720"/>
        <w:jc w:val="center"/>
        <w:rPr>
          <w:rFonts w:eastAsia="Times New Roman"/>
          <w:b/>
          <w:color w:val="004666"/>
          <w:sz w:val="24"/>
          <w:szCs w:val="24"/>
          <w:lang w:eastAsia="cs-CZ"/>
        </w:rPr>
      </w:pPr>
      <w:r w:rsidRPr="001D7189">
        <w:rPr>
          <w:rFonts w:eastAsia="Times New Roman"/>
          <w:b/>
          <w:color w:val="004666"/>
          <w:sz w:val="24"/>
          <w:szCs w:val="24"/>
          <w:lang w:eastAsia="cs-CZ"/>
        </w:rPr>
        <w:t>AKCEPTAČNÍ PROTOKOL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8"/>
        <w:gridCol w:w="439"/>
        <w:gridCol w:w="782"/>
        <w:gridCol w:w="19"/>
        <w:gridCol w:w="932"/>
        <w:gridCol w:w="271"/>
        <w:gridCol w:w="3357"/>
        <w:gridCol w:w="1319"/>
        <w:gridCol w:w="461"/>
        <w:gridCol w:w="1690"/>
      </w:tblGrid>
      <w:tr w:rsidR="001D7189" w:rsidRPr="001D7189" w14:paraId="4AEC1751" w14:textId="77777777" w:rsidTr="009128C3">
        <w:trPr>
          <w:jc w:val="center"/>
        </w:trPr>
        <w:tc>
          <w:tcPr>
            <w:tcW w:w="1486" w:type="dxa"/>
            <w:gridSpan w:val="3"/>
            <w:tcBorders>
              <w:top w:val="single" w:sz="4" w:space="0" w:color="auto"/>
              <w:left w:val="single" w:sz="4" w:space="0" w:color="auto"/>
              <w:bottom w:val="single" w:sz="4" w:space="0" w:color="auto"/>
              <w:right w:val="single" w:sz="4" w:space="0" w:color="auto"/>
            </w:tcBorders>
            <w:vAlign w:val="center"/>
            <w:hideMark/>
          </w:tcPr>
          <w:p w14:paraId="4D655F2B" w14:textId="77777777" w:rsidR="001D7189" w:rsidRPr="001D7189" w:rsidRDefault="001D7189" w:rsidP="001D7189">
            <w:pPr>
              <w:tabs>
                <w:tab w:val="left" w:pos="567"/>
              </w:tabs>
              <w:spacing w:before="60" w:after="60" w:line="240" w:lineRule="auto"/>
              <w:jc w:val="both"/>
              <w:rPr>
                <w:rFonts w:eastAsiaTheme="minorHAnsi" w:cs="Arial"/>
                <w:szCs w:val="18"/>
              </w:rPr>
            </w:pPr>
            <w:r w:rsidRPr="001D7189">
              <w:rPr>
                <w:rFonts w:eastAsiaTheme="minorHAnsi" w:cs="Arial"/>
                <w:b/>
                <w:bCs/>
                <w:szCs w:val="18"/>
              </w:rPr>
              <w:t>Předmět</w:t>
            </w:r>
          </w:p>
        </w:tc>
        <w:tc>
          <w:tcPr>
            <w:tcW w:w="7576" w:type="dxa"/>
            <w:gridSpan w:val="7"/>
            <w:tcBorders>
              <w:top w:val="single" w:sz="4" w:space="0" w:color="auto"/>
              <w:left w:val="single" w:sz="4" w:space="0" w:color="auto"/>
              <w:bottom w:val="single" w:sz="4" w:space="0" w:color="auto"/>
              <w:right w:val="single" w:sz="4" w:space="0" w:color="auto"/>
            </w:tcBorders>
            <w:vAlign w:val="center"/>
            <w:hideMark/>
          </w:tcPr>
          <w:p w14:paraId="4500CE03" w14:textId="77777777" w:rsidR="001D7189" w:rsidRPr="001D7189" w:rsidRDefault="001D7189" w:rsidP="001D7189">
            <w:pPr>
              <w:spacing w:before="60" w:after="60" w:line="240" w:lineRule="auto"/>
              <w:rPr>
                <w:rFonts w:eastAsiaTheme="minorHAnsi" w:cs="Arial"/>
                <w:b/>
                <w:szCs w:val="18"/>
              </w:rPr>
            </w:pPr>
            <w:r w:rsidRPr="001D7189">
              <w:rPr>
                <w:rFonts w:eastAsiaTheme="minorHAnsi" w:cs="Arial"/>
                <w:szCs w:val="18"/>
                <w:highlight w:val="cyan"/>
              </w:rPr>
              <w:t>[bude doplněno]</w:t>
            </w:r>
          </w:p>
        </w:tc>
      </w:tr>
      <w:tr w:rsidR="001D7189" w:rsidRPr="001D7189" w14:paraId="3B094AD2" w14:textId="77777777" w:rsidTr="009128C3">
        <w:trPr>
          <w:jc w:val="center"/>
        </w:trPr>
        <w:tc>
          <w:tcPr>
            <w:tcW w:w="1486" w:type="dxa"/>
            <w:gridSpan w:val="3"/>
            <w:tcBorders>
              <w:top w:val="single" w:sz="4" w:space="0" w:color="auto"/>
              <w:left w:val="single" w:sz="4" w:space="0" w:color="auto"/>
              <w:bottom w:val="single" w:sz="4" w:space="0" w:color="auto"/>
              <w:right w:val="single" w:sz="4" w:space="0" w:color="auto"/>
            </w:tcBorders>
            <w:vAlign w:val="center"/>
            <w:hideMark/>
          </w:tcPr>
          <w:p w14:paraId="5E474A2D"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Typ zařízení</w:t>
            </w:r>
          </w:p>
        </w:tc>
        <w:tc>
          <w:tcPr>
            <w:tcW w:w="7576" w:type="dxa"/>
            <w:gridSpan w:val="7"/>
            <w:tcBorders>
              <w:top w:val="single" w:sz="4" w:space="0" w:color="auto"/>
              <w:left w:val="single" w:sz="4" w:space="0" w:color="auto"/>
              <w:bottom w:val="single" w:sz="4" w:space="0" w:color="auto"/>
              <w:right w:val="single" w:sz="4" w:space="0" w:color="auto"/>
            </w:tcBorders>
            <w:vAlign w:val="center"/>
            <w:hideMark/>
          </w:tcPr>
          <w:p w14:paraId="6FF592B0"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0F9FE371" w14:textId="77777777" w:rsidTr="009128C3">
        <w:trPr>
          <w:jc w:val="center"/>
        </w:trPr>
        <w:tc>
          <w:tcPr>
            <w:tcW w:w="1486" w:type="dxa"/>
            <w:gridSpan w:val="3"/>
            <w:tcBorders>
              <w:top w:val="single" w:sz="4" w:space="0" w:color="auto"/>
              <w:left w:val="single" w:sz="4" w:space="0" w:color="auto"/>
              <w:bottom w:val="single" w:sz="4" w:space="0" w:color="auto"/>
              <w:right w:val="single" w:sz="4" w:space="0" w:color="auto"/>
            </w:tcBorders>
            <w:vAlign w:val="center"/>
            <w:hideMark/>
          </w:tcPr>
          <w:p w14:paraId="6E882EE1"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b/>
                <w:bCs/>
                <w:szCs w:val="18"/>
              </w:rPr>
              <w:t>Sériové číslo zařízení</w:t>
            </w:r>
          </w:p>
        </w:tc>
        <w:tc>
          <w:tcPr>
            <w:tcW w:w="7576" w:type="dxa"/>
            <w:gridSpan w:val="7"/>
            <w:tcBorders>
              <w:top w:val="single" w:sz="4" w:space="0" w:color="auto"/>
              <w:left w:val="single" w:sz="4" w:space="0" w:color="auto"/>
              <w:bottom w:val="single" w:sz="4" w:space="0" w:color="auto"/>
              <w:right w:val="single" w:sz="4" w:space="0" w:color="auto"/>
            </w:tcBorders>
            <w:vAlign w:val="center"/>
            <w:hideMark/>
          </w:tcPr>
          <w:p w14:paraId="797B70B6" w14:textId="77777777" w:rsidR="001D7189" w:rsidRPr="001D7189" w:rsidRDefault="001D7189" w:rsidP="001D7189">
            <w:pPr>
              <w:tabs>
                <w:tab w:val="left" w:pos="567"/>
              </w:tabs>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4D0A31DD" w14:textId="77777777" w:rsidTr="009128C3">
        <w:trPr>
          <w:jc w:val="center"/>
        </w:trPr>
        <w:tc>
          <w:tcPr>
            <w:tcW w:w="1486" w:type="dxa"/>
            <w:gridSpan w:val="3"/>
            <w:tcBorders>
              <w:top w:val="single" w:sz="4" w:space="0" w:color="auto"/>
              <w:left w:val="single" w:sz="4" w:space="0" w:color="auto"/>
              <w:bottom w:val="single" w:sz="4" w:space="0" w:color="auto"/>
              <w:right w:val="single" w:sz="4" w:space="0" w:color="auto"/>
            </w:tcBorders>
            <w:vAlign w:val="center"/>
            <w:hideMark/>
          </w:tcPr>
          <w:p w14:paraId="03E51A21"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Vypracoval</w:t>
            </w:r>
          </w:p>
        </w:tc>
        <w:tc>
          <w:tcPr>
            <w:tcW w:w="4310" w:type="dxa"/>
            <w:gridSpan w:val="4"/>
            <w:tcBorders>
              <w:top w:val="single" w:sz="4" w:space="0" w:color="auto"/>
              <w:left w:val="single" w:sz="4" w:space="0" w:color="auto"/>
              <w:bottom w:val="single" w:sz="4" w:space="0" w:color="auto"/>
              <w:right w:val="single" w:sz="4" w:space="0" w:color="auto"/>
            </w:tcBorders>
            <w:vAlign w:val="center"/>
            <w:hideMark/>
          </w:tcPr>
          <w:p w14:paraId="072820AF"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c>
          <w:tcPr>
            <w:tcW w:w="124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97A91FF"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Datum</w:t>
            </w:r>
          </w:p>
        </w:tc>
        <w:tc>
          <w:tcPr>
            <w:tcW w:w="2025" w:type="dxa"/>
            <w:gridSpan w:val="2"/>
            <w:tcBorders>
              <w:top w:val="single" w:sz="4" w:space="0" w:color="auto"/>
              <w:left w:val="single" w:sz="4" w:space="0" w:color="auto"/>
              <w:bottom w:val="single" w:sz="4" w:space="0" w:color="auto"/>
              <w:right w:val="single" w:sz="4" w:space="0" w:color="auto"/>
            </w:tcBorders>
            <w:vAlign w:val="center"/>
            <w:hideMark/>
          </w:tcPr>
          <w:p w14:paraId="5E3FB4DC" w14:textId="77777777" w:rsidR="001D7189" w:rsidRPr="001D7189" w:rsidRDefault="001D7189" w:rsidP="001D7189">
            <w:pPr>
              <w:tabs>
                <w:tab w:val="left" w:pos="567"/>
              </w:tabs>
              <w:spacing w:before="60" w:after="60" w:line="240" w:lineRule="auto"/>
              <w:jc w:val="both"/>
              <w:rPr>
                <w:rFonts w:eastAsiaTheme="minorHAnsi" w:cs="Arial"/>
                <w:szCs w:val="18"/>
              </w:rPr>
            </w:pPr>
            <w:r w:rsidRPr="001D7189">
              <w:rPr>
                <w:rFonts w:eastAsiaTheme="minorHAnsi" w:cs="Arial"/>
                <w:szCs w:val="18"/>
                <w:highlight w:val="cyan"/>
              </w:rPr>
              <w:t>[bude doplněno]</w:t>
            </w:r>
          </w:p>
        </w:tc>
      </w:tr>
      <w:tr w:rsidR="001D7189" w:rsidRPr="001D7189" w14:paraId="080F5767"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7D23D"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Předmět akceptace</w:t>
            </w:r>
          </w:p>
        </w:tc>
        <w:tc>
          <w:tcPr>
            <w:tcW w:w="32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937AA"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 xml:space="preserve">Splnění </w:t>
            </w:r>
          </w:p>
          <w:p w14:paraId="199955DE" w14:textId="77777777" w:rsidR="001D7189" w:rsidRPr="001D7189" w:rsidRDefault="001D7189" w:rsidP="001D7189">
            <w:pPr>
              <w:spacing w:after="0" w:line="240" w:lineRule="auto"/>
              <w:rPr>
                <w:rFonts w:eastAsiaTheme="minorHAnsi" w:cs="Arial"/>
                <w:szCs w:val="18"/>
              </w:rPr>
            </w:pPr>
            <w:r w:rsidRPr="001D7189">
              <w:rPr>
                <w:rFonts w:eastAsiaTheme="minorHAnsi" w:cs="Arial"/>
                <w:szCs w:val="18"/>
              </w:rPr>
              <w:t>Doplňte dle skutečnosti</w:t>
            </w:r>
          </w:p>
          <w:p w14:paraId="2A7FE8B6" w14:textId="77777777" w:rsidR="001D7189" w:rsidRPr="001D7189" w:rsidRDefault="001D7189" w:rsidP="001D7189">
            <w:pPr>
              <w:spacing w:after="0" w:line="240" w:lineRule="auto"/>
              <w:rPr>
                <w:rFonts w:eastAsiaTheme="minorHAnsi" w:cs="Arial"/>
                <w:b/>
                <w:bCs/>
                <w:szCs w:val="18"/>
              </w:rPr>
            </w:pPr>
            <w:r w:rsidRPr="001D7189">
              <w:rPr>
                <w:rFonts w:eastAsiaTheme="minorHAnsi" w:cs="Arial"/>
                <w:szCs w:val="18"/>
              </w:rPr>
              <w:t>"ANO" nebo "NE"</w:t>
            </w:r>
          </w:p>
        </w:tc>
      </w:tr>
      <w:tr w:rsidR="001D7189" w:rsidRPr="001D7189" w14:paraId="59BF6E93"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4F98B042"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zařízení do místa plnění, včetně dokladů nutných k převzetí a užívání zařízení.</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2FAEA367" w14:textId="77777777" w:rsidR="001D7189" w:rsidRPr="001D7189" w:rsidRDefault="001D7189" w:rsidP="001D7189">
            <w:pPr>
              <w:spacing w:before="60" w:after="60" w:line="240" w:lineRule="auto"/>
              <w:rPr>
                <w:rFonts w:eastAsiaTheme="minorHAnsi" w:cs="Arial"/>
                <w:b/>
                <w:bCs/>
                <w:szCs w:val="18"/>
              </w:rPr>
            </w:pPr>
          </w:p>
        </w:tc>
      </w:tr>
      <w:tr w:rsidR="001D7189" w:rsidRPr="001D7189" w14:paraId="772A5D09"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001D42C"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licenčních dokumentů.</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01355C80" w14:textId="77777777" w:rsidR="001D7189" w:rsidRPr="001D7189" w:rsidRDefault="001D7189" w:rsidP="001D7189">
            <w:pPr>
              <w:spacing w:before="60" w:after="60" w:line="240" w:lineRule="auto"/>
              <w:rPr>
                <w:rFonts w:eastAsiaTheme="minorHAnsi" w:cs="Arial"/>
                <w:b/>
                <w:bCs/>
                <w:szCs w:val="18"/>
              </w:rPr>
            </w:pPr>
          </w:p>
        </w:tc>
      </w:tr>
      <w:tr w:rsidR="001D7189" w:rsidRPr="001D7189" w14:paraId="4CA29631"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F400780"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Instalace zařízení v místě plnění.</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466C87CD" w14:textId="77777777" w:rsidR="001D7189" w:rsidRPr="001D7189" w:rsidRDefault="001D7189" w:rsidP="001D7189">
            <w:pPr>
              <w:spacing w:before="60" w:after="60" w:line="240" w:lineRule="auto"/>
              <w:rPr>
                <w:rFonts w:eastAsiaTheme="minorHAnsi" w:cs="Arial"/>
                <w:b/>
                <w:bCs/>
                <w:szCs w:val="18"/>
              </w:rPr>
            </w:pPr>
          </w:p>
        </w:tc>
      </w:tr>
      <w:tr w:rsidR="001D7189" w:rsidRPr="001D7189" w14:paraId="0FDF0AE7"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1468C406" w14:textId="07879591"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Připojení zařízení do LAN </w:t>
            </w:r>
            <w:r w:rsidR="003C3C41">
              <w:rPr>
                <w:rFonts w:eastAsiaTheme="minorHAnsi" w:cs="Arial"/>
                <w:szCs w:val="18"/>
              </w:rPr>
              <w:t>SPCSS</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234D514" w14:textId="77777777" w:rsidR="001D7189" w:rsidRPr="001D7189" w:rsidRDefault="001D7189" w:rsidP="001D7189">
            <w:pPr>
              <w:spacing w:before="60" w:after="60" w:line="240" w:lineRule="auto"/>
              <w:rPr>
                <w:rFonts w:eastAsiaTheme="minorHAnsi" w:cs="Arial"/>
                <w:b/>
                <w:bCs/>
                <w:szCs w:val="18"/>
              </w:rPr>
            </w:pPr>
          </w:p>
        </w:tc>
      </w:tr>
      <w:tr w:rsidR="001D7189" w:rsidRPr="001D7189" w14:paraId="15621676"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7AB200F4" w14:textId="12E5E1AB"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Zaškolení specialistů </w:t>
            </w:r>
            <w:r w:rsidR="003C3C41">
              <w:rPr>
                <w:rFonts w:eastAsiaTheme="minorHAnsi" w:cs="Arial"/>
                <w:szCs w:val="18"/>
              </w:rPr>
              <w:t>SPCSS</w:t>
            </w:r>
            <w:r w:rsidRPr="001D7189">
              <w:rPr>
                <w:rFonts w:eastAsiaTheme="minorHAnsi" w:cs="Arial"/>
                <w:szCs w:val="18"/>
              </w:rPr>
              <w:t>.</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9DB83F5" w14:textId="77777777" w:rsidR="001D7189" w:rsidRPr="001D7189" w:rsidRDefault="001D7189" w:rsidP="001D7189">
            <w:pPr>
              <w:spacing w:before="60" w:after="60" w:line="240" w:lineRule="auto"/>
              <w:rPr>
                <w:rFonts w:eastAsiaTheme="minorHAnsi" w:cs="Arial"/>
                <w:b/>
                <w:bCs/>
                <w:szCs w:val="18"/>
              </w:rPr>
            </w:pPr>
          </w:p>
        </w:tc>
      </w:tr>
      <w:tr w:rsidR="001D7189" w:rsidRPr="001D7189" w14:paraId="6A1813DA"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6F047924"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popisu testu výkonnosti S3 úložiště.</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9A856D6" w14:textId="77777777" w:rsidR="001D7189" w:rsidRPr="001D7189" w:rsidRDefault="001D7189" w:rsidP="001D7189">
            <w:pPr>
              <w:spacing w:before="60" w:after="60" w:line="240" w:lineRule="auto"/>
              <w:rPr>
                <w:rFonts w:eastAsiaTheme="minorHAnsi" w:cs="Arial"/>
                <w:b/>
                <w:bCs/>
                <w:szCs w:val="18"/>
              </w:rPr>
            </w:pPr>
          </w:p>
        </w:tc>
      </w:tr>
      <w:tr w:rsidR="001D7189" w:rsidRPr="001D7189" w14:paraId="4E7E98B5"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38BE704E"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Provedení výkonnostních testů S3 úložiště.</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7CE73F91" w14:textId="77777777" w:rsidR="001D7189" w:rsidRPr="001D7189" w:rsidRDefault="001D7189" w:rsidP="001D7189">
            <w:pPr>
              <w:spacing w:before="60" w:after="60" w:line="240" w:lineRule="auto"/>
              <w:rPr>
                <w:rFonts w:eastAsiaTheme="minorHAnsi" w:cs="Arial"/>
                <w:b/>
                <w:bCs/>
                <w:szCs w:val="18"/>
              </w:rPr>
            </w:pPr>
          </w:p>
        </w:tc>
      </w:tr>
      <w:tr w:rsidR="001D7189" w:rsidRPr="001D7189" w14:paraId="6F6C4EC8"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69B53B7B"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měřícího protokolu s podrobným popisem zařízení (hardware a software a jeho podrobná konfigurace), kterým bylo testování výkonnosti prováděno a podrobnými výsledky jednotlivých testů.</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68B7D4D1" w14:textId="77777777" w:rsidR="001D7189" w:rsidRPr="001D7189" w:rsidRDefault="001D7189" w:rsidP="001D7189">
            <w:pPr>
              <w:spacing w:before="60" w:after="60" w:line="240" w:lineRule="auto"/>
              <w:rPr>
                <w:rFonts w:eastAsiaTheme="minorHAnsi" w:cs="Arial"/>
                <w:b/>
                <w:bCs/>
                <w:szCs w:val="18"/>
              </w:rPr>
            </w:pPr>
          </w:p>
        </w:tc>
      </w:tr>
      <w:tr w:rsidR="001D7189" w:rsidRPr="001D7189" w14:paraId="6C90FE5F"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9174E56"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Dodané zařízení dle měřícího protokolu splňuje výkonnostní parametry.</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7E25007F" w14:textId="77777777" w:rsidR="001D7189" w:rsidRPr="001D7189" w:rsidRDefault="001D7189" w:rsidP="001D7189">
            <w:pPr>
              <w:spacing w:before="60" w:after="60" w:line="240" w:lineRule="auto"/>
              <w:rPr>
                <w:rFonts w:eastAsiaTheme="minorHAnsi" w:cs="Arial"/>
                <w:b/>
                <w:bCs/>
                <w:szCs w:val="18"/>
              </w:rPr>
            </w:pPr>
          </w:p>
        </w:tc>
      </w:tr>
      <w:tr w:rsidR="001D7189" w:rsidRPr="001D7189" w14:paraId="5D2565FB"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117B74A1"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Dodání popisu testů </w:t>
            </w:r>
            <w:proofErr w:type="spellStart"/>
            <w:r w:rsidRPr="001D7189">
              <w:rPr>
                <w:rFonts w:eastAsiaTheme="minorHAnsi" w:cs="Arial"/>
                <w:szCs w:val="18"/>
              </w:rPr>
              <w:t>loadbalancingu</w:t>
            </w:r>
            <w:proofErr w:type="spellEnd"/>
            <w:r w:rsidRPr="001D7189">
              <w:rPr>
                <w:rFonts w:eastAsiaTheme="minorHAnsi" w:cs="Arial"/>
                <w:szCs w:val="18"/>
              </w:rPr>
              <w:t xml:space="preserve"> a ztráty nodů S3 úložiště</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4836108A" w14:textId="77777777" w:rsidR="001D7189" w:rsidRPr="001D7189" w:rsidRDefault="001D7189" w:rsidP="001D7189">
            <w:pPr>
              <w:spacing w:before="60" w:after="60" w:line="240" w:lineRule="auto"/>
              <w:rPr>
                <w:rFonts w:eastAsiaTheme="minorHAnsi" w:cs="Arial"/>
                <w:b/>
                <w:bCs/>
                <w:szCs w:val="18"/>
              </w:rPr>
            </w:pPr>
          </w:p>
        </w:tc>
      </w:tr>
      <w:tr w:rsidR="001D7189" w:rsidRPr="001D7189" w14:paraId="6B9C1161"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7EC644F1"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Provedení testu </w:t>
            </w:r>
            <w:proofErr w:type="spellStart"/>
            <w:r w:rsidRPr="001D7189">
              <w:rPr>
                <w:rFonts w:eastAsiaTheme="minorHAnsi" w:cs="Arial"/>
                <w:szCs w:val="18"/>
              </w:rPr>
              <w:t>loadbalancingu</w:t>
            </w:r>
            <w:proofErr w:type="spellEnd"/>
            <w:r w:rsidRPr="001D7189">
              <w:rPr>
                <w:rFonts w:eastAsiaTheme="minorHAnsi" w:cs="Arial"/>
                <w:szCs w:val="18"/>
              </w:rPr>
              <w:t xml:space="preserve"> v plně funkčním stavu</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74FCDEF" w14:textId="77777777" w:rsidR="001D7189" w:rsidRPr="001D7189" w:rsidRDefault="001D7189" w:rsidP="001D7189">
            <w:pPr>
              <w:spacing w:before="60" w:after="60" w:line="240" w:lineRule="auto"/>
              <w:rPr>
                <w:rFonts w:eastAsiaTheme="minorHAnsi" w:cs="Arial"/>
                <w:b/>
                <w:bCs/>
                <w:szCs w:val="18"/>
              </w:rPr>
            </w:pPr>
          </w:p>
        </w:tc>
      </w:tr>
      <w:tr w:rsidR="001D7189" w:rsidRPr="001D7189" w14:paraId="247E0C30"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5D53A1FC"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Provedení testu celkové funkčnosti S3 úložiště a </w:t>
            </w:r>
            <w:proofErr w:type="spellStart"/>
            <w:r w:rsidRPr="001D7189">
              <w:rPr>
                <w:rFonts w:eastAsiaTheme="minorHAnsi" w:cs="Arial"/>
                <w:szCs w:val="18"/>
              </w:rPr>
              <w:t>loadbalancingu</w:t>
            </w:r>
            <w:proofErr w:type="spellEnd"/>
            <w:r w:rsidRPr="001D7189">
              <w:rPr>
                <w:rFonts w:eastAsiaTheme="minorHAnsi" w:cs="Arial"/>
                <w:szCs w:val="18"/>
              </w:rPr>
              <w:t xml:space="preserve"> při postupném výpadku dvou node</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6C7A222D" w14:textId="77777777" w:rsidR="001D7189" w:rsidRPr="001D7189" w:rsidRDefault="001D7189" w:rsidP="001D7189">
            <w:pPr>
              <w:spacing w:before="60" w:after="60" w:line="240" w:lineRule="auto"/>
              <w:rPr>
                <w:rFonts w:eastAsiaTheme="minorHAnsi" w:cs="Arial"/>
                <w:b/>
                <w:bCs/>
                <w:szCs w:val="18"/>
              </w:rPr>
            </w:pPr>
          </w:p>
        </w:tc>
      </w:tr>
      <w:tr w:rsidR="001D7189" w:rsidRPr="001D7189" w14:paraId="246600AE"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12A66063"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Provedení testu celkové funkčnosti S3 úložiště a </w:t>
            </w:r>
            <w:proofErr w:type="spellStart"/>
            <w:r w:rsidRPr="001D7189">
              <w:rPr>
                <w:rFonts w:eastAsiaTheme="minorHAnsi" w:cs="Arial"/>
                <w:szCs w:val="18"/>
              </w:rPr>
              <w:t>loadbalancingu</w:t>
            </w:r>
            <w:proofErr w:type="spellEnd"/>
            <w:r w:rsidRPr="001D7189">
              <w:rPr>
                <w:rFonts w:eastAsiaTheme="minorHAnsi" w:cs="Arial"/>
                <w:szCs w:val="18"/>
              </w:rPr>
              <w:t xml:space="preserve"> při návratu vypadlých nodů zpět</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3CC6C5E" w14:textId="77777777" w:rsidR="001D7189" w:rsidRPr="001D7189" w:rsidRDefault="001D7189" w:rsidP="001D7189">
            <w:pPr>
              <w:spacing w:before="60" w:after="60" w:line="240" w:lineRule="auto"/>
              <w:rPr>
                <w:rFonts w:eastAsiaTheme="minorHAnsi" w:cs="Arial"/>
                <w:b/>
                <w:bCs/>
                <w:szCs w:val="18"/>
              </w:rPr>
            </w:pPr>
          </w:p>
        </w:tc>
      </w:tr>
      <w:tr w:rsidR="001D7189" w:rsidRPr="001D7189" w14:paraId="09C3AA6C"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7834E554"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Dodání protokolu o provedení testů </w:t>
            </w:r>
            <w:proofErr w:type="spellStart"/>
            <w:r w:rsidRPr="001D7189">
              <w:rPr>
                <w:rFonts w:eastAsiaTheme="minorHAnsi" w:cs="Arial"/>
                <w:szCs w:val="18"/>
              </w:rPr>
              <w:t>loadbalancingu</w:t>
            </w:r>
            <w:proofErr w:type="spellEnd"/>
            <w:r w:rsidRPr="001D7189">
              <w:rPr>
                <w:rFonts w:eastAsiaTheme="minorHAnsi" w:cs="Arial"/>
                <w:szCs w:val="18"/>
              </w:rPr>
              <w:t xml:space="preserve"> a ztráty nodů S3 úložiště s podrobným popisem zařízení (hardware a software a jeho podrobná konfigurace), kterým bylo testování prováděno a podrobnými výsledky jednotlivých testů.</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204ECAB8" w14:textId="77777777" w:rsidR="001D7189" w:rsidRPr="001D7189" w:rsidRDefault="001D7189" w:rsidP="001D7189">
            <w:pPr>
              <w:spacing w:before="60" w:after="60" w:line="240" w:lineRule="auto"/>
              <w:rPr>
                <w:rFonts w:eastAsiaTheme="minorHAnsi" w:cs="Arial"/>
                <w:b/>
                <w:bCs/>
                <w:szCs w:val="18"/>
              </w:rPr>
            </w:pPr>
          </w:p>
        </w:tc>
      </w:tr>
      <w:tr w:rsidR="001D7189" w:rsidRPr="001D7189" w14:paraId="6EA145F9"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326D9FD7"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Dodané zařízení dle protokolu o provedení testů </w:t>
            </w:r>
            <w:proofErr w:type="spellStart"/>
            <w:r w:rsidRPr="001D7189">
              <w:rPr>
                <w:rFonts w:eastAsiaTheme="minorHAnsi" w:cs="Arial"/>
                <w:szCs w:val="18"/>
              </w:rPr>
              <w:t>loadbalancingu</w:t>
            </w:r>
            <w:proofErr w:type="spellEnd"/>
            <w:r w:rsidRPr="001D7189">
              <w:rPr>
                <w:rFonts w:eastAsiaTheme="minorHAnsi" w:cs="Arial"/>
                <w:szCs w:val="18"/>
              </w:rPr>
              <w:t xml:space="preserve"> a ztráty nodů S3 úložiště je:</w:t>
            </w:r>
            <w:r w:rsidRPr="001D7189">
              <w:rPr>
                <w:rFonts w:eastAsiaTheme="minorHAnsi" w:cs="Arial"/>
                <w:szCs w:val="18"/>
              </w:rPr>
              <w:br/>
              <w:t>- odolné vůči postupnému výpadku 2 nodů S3 úložiště</w:t>
            </w:r>
          </w:p>
          <w:p w14:paraId="3299D432"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 má ve všech situacích (plně funkční / -1 node / -2 nody) plně funkční </w:t>
            </w:r>
            <w:proofErr w:type="spellStart"/>
            <w:r w:rsidRPr="001D7189">
              <w:rPr>
                <w:rFonts w:eastAsiaTheme="minorHAnsi" w:cs="Arial"/>
                <w:szCs w:val="18"/>
              </w:rPr>
              <w:t>loadbalancing</w:t>
            </w:r>
            <w:proofErr w:type="spellEnd"/>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526E5AE1" w14:textId="77777777" w:rsidR="001D7189" w:rsidRPr="001D7189" w:rsidRDefault="001D7189" w:rsidP="001D7189">
            <w:pPr>
              <w:spacing w:before="60" w:after="60" w:line="240" w:lineRule="auto"/>
              <w:rPr>
                <w:rFonts w:eastAsiaTheme="minorHAnsi" w:cs="Arial"/>
                <w:b/>
                <w:bCs/>
                <w:szCs w:val="18"/>
              </w:rPr>
            </w:pPr>
          </w:p>
        </w:tc>
      </w:tr>
      <w:tr w:rsidR="001D7189" w:rsidRPr="001D7189" w14:paraId="08AAF3B9"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3C06524D"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Konfigurace replikace dat S3 úložišť mezi lokalitami.</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59901CBA" w14:textId="77777777" w:rsidR="001D7189" w:rsidRPr="001D7189" w:rsidRDefault="001D7189" w:rsidP="001D7189">
            <w:pPr>
              <w:spacing w:before="60" w:after="60" w:line="240" w:lineRule="auto"/>
              <w:rPr>
                <w:rFonts w:eastAsiaTheme="minorHAnsi" w:cs="Arial"/>
                <w:b/>
                <w:bCs/>
                <w:szCs w:val="18"/>
              </w:rPr>
            </w:pPr>
          </w:p>
        </w:tc>
      </w:tr>
      <w:tr w:rsidR="001D7189" w:rsidRPr="001D7189" w14:paraId="7C389560"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154C61E"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Odvoz obalového materiálu.</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4C41326E" w14:textId="77777777" w:rsidR="001D7189" w:rsidRPr="001D7189" w:rsidRDefault="001D7189" w:rsidP="001D7189">
            <w:pPr>
              <w:spacing w:before="60" w:after="60" w:line="240" w:lineRule="auto"/>
              <w:rPr>
                <w:rFonts w:eastAsiaTheme="minorHAnsi" w:cs="Arial"/>
                <w:b/>
                <w:bCs/>
                <w:szCs w:val="18"/>
              </w:rPr>
            </w:pPr>
          </w:p>
        </w:tc>
      </w:tr>
      <w:tr w:rsidR="001D7189" w:rsidRPr="001D7189" w14:paraId="3F8476FE"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21C787E7"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čestného prohlášení výrobce S3 úložiště, že garantuje:</w:t>
            </w:r>
          </w:p>
          <w:p w14:paraId="7EB55E7D" w14:textId="77777777" w:rsidR="001D7189" w:rsidRPr="001D7189" w:rsidRDefault="001D7189" w:rsidP="001D7189">
            <w:pPr>
              <w:numPr>
                <w:ilvl w:val="0"/>
                <w:numId w:val="42"/>
              </w:numPr>
              <w:spacing w:before="60" w:after="60" w:line="240" w:lineRule="auto"/>
              <w:rPr>
                <w:rFonts w:eastAsiaTheme="minorHAnsi" w:cs="Arial"/>
                <w:szCs w:val="18"/>
              </w:rPr>
            </w:pPr>
            <w:r w:rsidRPr="001D7189">
              <w:rPr>
                <w:rFonts w:eastAsiaTheme="minorHAnsi" w:cs="Arial"/>
                <w:szCs w:val="18"/>
              </w:rPr>
              <w:lastRenderedPageBreak/>
              <w:t>splnění požadovaných parametrů a spolehlivý provoz dodaného S3 úložiště.</w:t>
            </w:r>
          </w:p>
          <w:p w14:paraId="0EF6DCBF" w14:textId="77777777" w:rsidR="001D7189" w:rsidRPr="001D7189" w:rsidRDefault="001D7189" w:rsidP="001D7189">
            <w:pPr>
              <w:numPr>
                <w:ilvl w:val="0"/>
                <w:numId w:val="42"/>
              </w:numPr>
              <w:spacing w:before="60" w:after="60" w:line="240" w:lineRule="auto"/>
              <w:rPr>
                <w:rFonts w:eastAsiaTheme="minorHAnsi" w:cs="Arial"/>
                <w:szCs w:val="18"/>
              </w:rPr>
            </w:pPr>
            <w:r w:rsidRPr="001D7189">
              <w:rPr>
                <w:rFonts w:eastAsiaTheme="minorHAnsi" w:cs="Arial"/>
                <w:szCs w:val="18"/>
              </w:rPr>
              <w:t xml:space="preserve">dostupnost 99.999 a </w:t>
            </w:r>
            <w:proofErr w:type="spellStart"/>
            <w:r w:rsidRPr="001D7189">
              <w:rPr>
                <w:rFonts w:eastAsiaTheme="minorHAnsi" w:cs="Arial"/>
                <w:szCs w:val="18"/>
              </w:rPr>
              <w:t>durabilitu</w:t>
            </w:r>
            <w:proofErr w:type="spellEnd"/>
            <w:r w:rsidRPr="001D7189">
              <w:rPr>
                <w:rFonts w:eastAsiaTheme="minorHAnsi" w:cs="Arial"/>
                <w:szCs w:val="18"/>
              </w:rPr>
              <w:t xml:space="preserve"> 99.99999999</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2F7F3E44" w14:textId="77777777" w:rsidR="001D7189" w:rsidRPr="001D7189" w:rsidRDefault="001D7189" w:rsidP="001D7189">
            <w:pPr>
              <w:spacing w:before="60" w:after="60" w:line="240" w:lineRule="auto"/>
              <w:rPr>
                <w:rFonts w:eastAsiaTheme="minorHAnsi" w:cs="Arial"/>
                <w:b/>
                <w:bCs/>
                <w:szCs w:val="18"/>
              </w:rPr>
            </w:pPr>
          </w:p>
        </w:tc>
      </w:tr>
      <w:tr w:rsidR="001D7189" w:rsidRPr="001D7189" w14:paraId="669AD12B"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57D5C244"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dokumentace skutečné implementace řešení, včetně zapojení a kabeláže, včetně konfigurace jednotlivých komponent řešení</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3E8A9C4B" w14:textId="77777777" w:rsidR="001D7189" w:rsidRPr="001D7189" w:rsidRDefault="001D7189" w:rsidP="001D7189">
            <w:pPr>
              <w:spacing w:before="60" w:after="60" w:line="240" w:lineRule="auto"/>
              <w:rPr>
                <w:rFonts w:eastAsiaTheme="minorHAnsi" w:cs="Arial"/>
                <w:b/>
                <w:bCs/>
                <w:szCs w:val="18"/>
              </w:rPr>
            </w:pPr>
          </w:p>
        </w:tc>
      </w:tr>
      <w:tr w:rsidR="001D7189" w:rsidRPr="001D7189" w14:paraId="7EC92125" w14:textId="77777777" w:rsidTr="009128C3">
        <w:trPr>
          <w:jc w:val="center"/>
        </w:trPr>
        <w:tc>
          <w:tcPr>
            <w:tcW w:w="5796" w:type="dxa"/>
            <w:gridSpan w:val="7"/>
            <w:tcBorders>
              <w:top w:val="single" w:sz="4" w:space="0" w:color="auto"/>
              <w:left w:val="single" w:sz="4" w:space="0" w:color="auto"/>
              <w:bottom w:val="single" w:sz="4" w:space="0" w:color="auto"/>
              <w:right w:val="single" w:sz="4" w:space="0" w:color="auto"/>
            </w:tcBorders>
            <w:vAlign w:val="center"/>
          </w:tcPr>
          <w:p w14:paraId="5C575C59"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Dodání podrobného návodu k administraci, zejména popis řešení a srozumitelné detailní pracovní postupy pro jednotlivé administrátorské úkony.</w:t>
            </w:r>
          </w:p>
        </w:tc>
        <w:tc>
          <w:tcPr>
            <w:tcW w:w="3266" w:type="dxa"/>
            <w:gridSpan w:val="3"/>
            <w:tcBorders>
              <w:top w:val="single" w:sz="4" w:space="0" w:color="auto"/>
              <w:left w:val="single" w:sz="4" w:space="0" w:color="auto"/>
              <w:bottom w:val="single" w:sz="4" w:space="0" w:color="auto"/>
              <w:right w:val="single" w:sz="4" w:space="0" w:color="auto"/>
            </w:tcBorders>
            <w:vAlign w:val="center"/>
          </w:tcPr>
          <w:p w14:paraId="1E7EBA98" w14:textId="77777777" w:rsidR="001D7189" w:rsidRPr="001D7189" w:rsidRDefault="001D7189" w:rsidP="001D7189">
            <w:pPr>
              <w:spacing w:before="60" w:after="60" w:line="240" w:lineRule="auto"/>
              <w:rPr>
                <w:rFonts w:eastAsiaTheme="minorHAnsi" w:cs="Arial"/>
                <w:b/>
                <w:bCs/>
                <w:szCs w:val="18"/>
              </w:rPr>
            </w:pPr>
          </w:p>
        </w:tc>
      </w:tr>
      <w:tr w:rsidR="001D7189" w:rsidRPr="001D7189" w14:paraId="5BF3DADB"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vAlign w:val="center"/>
          </w:tcPr>
          <w:p w14:paraId="05099709"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 xml:space="preserve"> </w:t>
            </w:r>
          </w:p>
        </w:tc>
      </w:tr>
      <w:tr w:rsidR="001D7189" w:rsidRPr="001D7189" w14:paraId="259F5FA6"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vAlign w:val="center"/>
            <w:hideMark/>
          </w:tcPr>
          <w:p w14:paraId="351FF24E" w14:textId="77777777" w:rsidR="001D7189" w:rsidRPr="001D7189" w:rsidRDefault="001D7189" w:rsidP="001D7189">
            <w:pPr>
              <w:spacing w:before="60" w:after="60" w:line="240" w:lineRule="auto"/>
              <w:rPr>
                <w:rFonts w:eastAsiaTheme="minorHAnsi" w:cs="Arial"/>
                <w:bCs/>
                <w:iCs/>
                <w:szCs w:val="18"/>
              </w:rPr>
            </w:pPr>
          </w:p>
        </w:tc>
      </w:tr>
      <w:tr w:rsidR="001D7189" w:rsidRPr="001D7189" w14:paraId="2001A72B"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51774" w14:textId="77777777" w:rsidR="001D7189" w:rsidRPr="001D7189" w:rsidRDefault="001D7189" w:rsidP="001D7189">
            <w:pPr>
              <w:spacing w:before="60" w:after="60" w:line="240" w:lineRule="auto"/>
              <w:rPr>
                <w:rFonts w:eastAsiaTheme="minorHAnsi" w:cs="Arial"/>
                <w:b/>
                <w:bCs/>
                <w:iCs/>
                <w:szCs w:val="18"/>
              </w:rPr>
            </w:pPr>
            <w:r w:rsidRPr="001D7189">
              <w:rPr>
                <w:rFonts w:eastAsiaTheme="minorHAnsi" w:cs="Arial"/>
                <w:b/>
                <w:bCs/>
                <w:iCs/>
                <w:szCs w:val="18"/>
              </w:rPr>
              <w:t xml:space="preserve">Připomínky </w:t>
            </w:r>
          </w:p>
        </w:tc>
      </w:tr>
      <w:tr w:rsidR="001D7189" w:rsidRPr="001D7189" w14:paraId="33914366"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vAlign w:val="center"/>
          </w:tcPr>
          <w:p w14:paraId="7A76D0FE" w14:textId="77777777" w:rsidR="001D7189" w:rsidRPr="001D7189" w:rsidRDefault="001D7189" w:rsidP="001D7189">
            <w:pPr>
              <w:spacing w:before="60" w:after="60" w:line="240" w:lineRule="auto"/>
              <w:rPr>
                <w:rFonts w:eastAsiaTheme="minorHAnsi" w:cs="Arial"/>
                <w:bCs/>
                <w:iCs/>
                <w:szCs w:val="18"/>
                <w:highlight w:val="cyan"/>
              </w:rPr>
            </w:pPr>
            <w:r w:rsidRPr="001D7189">
              <w:rPr>
                <w:rFonts w:eastAsiaTheme="minorHAnsi" w:cs="Arial"/>
                <w:bCs/>
                <w:iCs/>
                <w:szCs w:val="18"/>
                <w:highlight w:val="cyan"/>
              </w:rPr>
              <w:t>Připomínky k rozsahu a kvalitě předmětných Oblastí</w:t>
            </w:r>
          </w:p>
          <w:p w14:paraId="3B3C9F34" w14:textId="77777777" w:rsidR="001D7189" w:rsidRPr="001D7189" w:rsidRDefault="001D7189" w:rsidP="001D7189">
            <w:pPr>
              <w:spacing w:before="60" w:after="60" w:line="240" w:lineRule="auto"/>
              <w:rPr>
                <w:rFonts w:eastAsiaTheme="minorHAnsi" w:cs="Arial"/>
                <w:bCs/>
                <w:i/>
                <w:szCs w:val="18"/>
                <w:highlight w:val="cyan"/>
              </w:rPr>
            </w:pPr>
          </w:p>
          <w:p w14:paraId="1FB45C58" w14:textId="77777777" w:rsidR="001D7189" w:rsidRPr="001D7189" w:rsidRDefault="001D7189" w:rsidP="001D7189">
            <w:pPr>
              <w:spacing w:before="60" w:after="60" w:line="240" w:lineRule="auto"/>
              <w:rPr>
                <w:rFonts w:eastAsiaTheme="minorHAnsi" w:cs="Arial"/>
                <w:bCs/>
                <w:i/>
                <w:szCs w:val="18"/>
                <w:highlight w:val="cyan"/>
              </w:rPr>
            </w:pPr>
          </w:p>
          <w:p w14:paraId="65475643" w14:textId="77777777" w:rsidR="001D7189" w:rsidRPr="001D7189" w:rsidRDefault="001D7189" w:rsidP="001D7189">
            <w:pPr>
              <w:spacing w:before="60" w:after="60" w:line="240" w:lineRule="auto"/>
              <w:rPr>
                <w:rFonts w:eastAsiaTheme="minorHAnsi" w:cs="Arial"/>
                <w:bCs/>
                <w:i/>
                <w:szCs w:val="18"/>
                <w:highlight w:val="cyan"/>
              </w:rPr>
            </w:pPr>
          </w:p>
          <w:p w14:paraId="7CC52E50" w14:textId="77777777" w:rsidR="001D7189" w:rsidRPr="001D7189" w:rsidRDefault="001D7189" w:rsidP="001D7189">
            <w:pPr>
              <w:spacing w:before="60" w:after="60" w:line="240" w:lineRule="auto"/>
              <w:rPr>
                <w:rFonts w:eastAsiaTheme="minorHAnsi" w:cs="Arial"/>
                <w:bCs/>
                <w:i/>
                <w:szCs w:val="18"/>
                <w:highlight w:val="cyan"/>
              </w:rPr>
            </w:pPr>
          </w:p>
          <w:p w14:paraId="5EF0B86F" w14:textId="77777777" w:rsidR="001D7189" w:rsidRPr="001D7189" w:rsidRDefault="001D7189" w:rsidP="001D7189">
            <w:pPr>
              <w:spacing w:before="60" w:after="60" w:line="240" w:lineRule="auto"/>
              <w:rPr>
                <w:rFonts w:eastAsiaTheme="minorHAnsi" w:cs="Arial"/>
                <w:bCs/>
                <w:i/>
                <w:szCs w:val="18"/>
                <w:highlight w:val="cyan"/>
              </w:rPr>
            </w:pPr>
          </w:p>
          <w:p w14:paraId="53E057C2" w14:textId="77777777" w:rsidR="001D7189" w:rsidRPr="001D7189" w:rsidRDefault="001D7189" w:rsidP="001D7189">
            <w:pPr>
              <w:spacing w:before="60" w:after="60" w:line="240" w:lineRule="auto"/>
              <w:rPr>
                <w:rFonts w:eastAsiaTheme="minorHAnsi" w:cs="Arial"/>
                <w:bCs/>
                <w:i/>
                <w:szCs w:val="18"/>
                <w:highlight w:val="cyan"/>
              </w:rPr>
            </w:pPr>
          </w:p>
          <w:p w14:paraId="60939AB8" w14:textId="77777777" w:rsidR="001D7189" w:rsidRPr="001D7189" w:rsidRDefault="001D7189" w:rsidP="001D7189">
            <w:pPr>
              <w:spacing w:before="60" w:after="60" w:line="240" w:lineRule="auto"/>
              <w:rPr>
                <w:rFonts w:eastAsiaTheme="minorHAnsi" w:cs="Arial"/>
                <w:bCs/>
                <w:i/>
                <w:szCs w:val="18"/>
                <w:highlight w:val="cyan"/>
              </w:rPr>
            </w:pPr>
          </w:p>
          <w:p w14:paraId="19A37E9B" w14:textId="77777777" w:rsidR="001D7189" w:rsidRPr="001D7189" w:rsidRDefault="001D7189" w:rsidP="001D7189">
            <w:pPr>
              <w:spacing w:before="60" w:after="60" w:line="240" w:lineRule="auto"/>
              <w:rPr>
                <w:rFonts w:eastAsiaTheme="minorHAnsi" w:cs="Arial"/>
                <w:bCs/>
                <w:i/>
                <w:szCs w:val="18"/>
                <w:highlight w:val="cyan"/>
              </w:rPr>
            </w:pPr>
          </w:p>
          <w:p w14:paraId="303CBA28" w14:textId="77777777" w:rsidR="001D7189" w:rsidRPr="001D7189" w:rsidRDefault="001D7189" w:rsidP="001D7189">
            <w:pPr>
              <w:spacing w:before="60" w:after="60" w:line="240" w:lineRule="auto"/>
              <w:rPr>
                <w:rFonts w:eastAsiaTheme="minorHAnsi" w:cs="Arial"/>
                <w:bCs/>
                <w:i/>
                <w:szCs w:val="18"/>
                <w:highlight w:val="cyan"/>
              </w:rPr>
            </w:pPr>
          </w:p>
          <w:p w14:paraId="24BE4CB3" w14:textId="77777777" w:rsidR="001D7189" w:rsidRPr="001D7189" w:rsidRDefault="001D7189" w:rsidP="001D7189">
            <w:pPr>
              <w:spacing w:before="60" w:after="60" w:line="240" w:lineRule="auto"/>
              <w:rPr>
                <w:rFonts w:eastAsiaTheme="minorHAnsi" w:cs="Arial"/>
                <w:b/>
                <w:bCs/>
                <w:i/>
                <w:szCs w:val="18"/>
                <w:highlight w:val="cyan"/>
              </w:rPr>
            </w:pPr>
          </w:p>
        </w:tc>
      </w:tr>
      <w:tr w:rsidR="001D7189" w:rsidRPr="001D7189" w14:paraId="57407729"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D367C2"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Závěry akceptace</w:t>
            </w:r>
          </w:p>
        </w:tc>
      </w:tr>
      <w:tr w:rsidR="001D7189" w:rsidRPr="001D7189" w14:paraId="0C1A5E5D" w14:textId="77777777" w:rsidTr="009128C3">
        <w:trPr>
          <w:jc w:val="center"/>
        </w:trPr>
        <w:sdt>
          <w:sdtPr>
            <w:rPr>
              <w:rFonts w:eastAsiaTheme="minorHAnsi" w:cs="Arial"/>
              <w:b/>
              <w:bCs/>
              <w:color w:val="000000"/>
              <w:szCs w:val="18"/>
            </w:rPr>
            <w:id w:val="1016577982"/>
            <w14:checkbox>
              <w14:checked w14:val="0"/>
              <w14:checkedState w14:val="2612" w14:font="MS Gothic"/>
              <w14:uncheckedState w14:val="2610" w14:font="MS Gothic"/>
            </w14:checkbox>
          </w:sdtPr>
          <w:sdtEndPr/>
          <w:sdtContent>
            <w:tc>
              <w:tcPr>
                <w:tcW w:w="1504" w:type="dxa"/>
                <w:gridSpan w:val="4"/>
                <w:tcBorders>
                  <w:top w:val="single" w:sz="4" w:space="0" w:color="auto"/>
                  <w:left w:val="single" w:sz="4" w:space="0" w:color="auto"/>
                  <w:bottom w:val="single" w:sz="4" w:space="0" w:color="auto"/>
                  <w:right w:val="single" w:sz="4" w:space="0" w:color="auto"/>
                </w:tcBorders>
                <w:vAlign w:val="center"/>
                <w:hideMark/>
              </w:tcPr>
              <w:p w14:paraId="5F283922" w14:textId="77777777" w:rsidR="001D7189" w:rsidRPr="001D7189" w:rsidRDefault="001D7189" w:rsidP="001D7189">
                <w:pPr>
                  <w:spacing w:before="60" w:after="60" w:line="240" w:lineRule="auto"/>
                  <w:jc w:val="center"/>
                  <w:rPr>
                    <w:rFonts w:eastAsiaTheme="minorHAnsi" w:cs="Arial"/>
                    <w:b/>
                    <w:bCs/>
                    <w:color w:val="000000"/>
                    <w:szCs w:val="18"/>
                  </w:rPr>
                </w:pPr>
                <w:r w:rsidRPr="001D7189">
                  <w:rPr>
                    <w:rFonts w:ascii="Segoe UI Symbol" w:eastAsiaTheme="minorHAnsi" w:hAnsi="Segoe UI Symbol" w:cs="Segoe UI Symbol"/>
                    <w:b/>
                    <w:bCs/>
                    <w:color w:val="000000"/>
                    <w:szCs w:val="18"/>
                  </w:rPr>
                  <w:t>☐</w:t>
                </w:r>
              </w:p>
            </w:tc>
          </w:sdtContent>
        </w:sdt>
        <w:tc>
          <w:tcPr>
            <w:tcW w:w="7558" w:type="dxa"/>
            <w:gridSpan w:val="6"/>
            <w:tcBorders>
              <w:top w:val="single" w:sz="4" w:space="0" w:color="auto"/>
              <w:left w:val="single" w:sz="4" w:space="0" w:color="auto"/>
              <w:bottom w:val="single" w:sz="4" w:space="0" w:color="auto"/>
              <w:right w:val="single" w:sz="4" w:space="0" w:color="auto"/>
            </w:tcBorders>
            <w:vAlign w:val="center"/>
            <w:hideMark/>
          </w:tcPr>
          <w:p w14:paraId="2524B401"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je akceptováno bez výhrad</w:t>
            </w:r>
          </w:p>
        </w:tc>
      </w:tr>
      <w:tr w:rsidR="001D7189" w:rsidRPr="001D7189" w14:paraId="369560CD" w14:textId="77777777" w:rsidTr="009128C3">
        <w:trPr>
          <w:jc w:val="center"/>
        </w:trPr>
        <w:sdt>
          <w:sdtPr>
            <w:rPr>
              <w:rFonts w:eastAsiaTheme="minorHAnsi" w:cs="Arial"/>
              <w:b/>
              <w:bCs/>
              <w:color w:val="000000"/>
              <w:szCs w:val="18"/>
            </w:rPr>
            <w:id w:val="-48613526"/>
            <w14:checkbox>
              <w14:checked w14:val="0"/>
              <w14:checkedState w14:val="2612" w14:font="MS Gothic"/>
              <w14:uncheckedState w14:val="2610" w14:font="MS Gothic"/>
            </w14:checkbox>
          </w:sdtPr>
          <w:sdtEndPr/>
          <w:sdtContent>
            <w:tc>
              <w:tcPr>
                <w:tcW w:w="1504" w:type="dxa"/>
                <w:gridSpan w:val="4"/>
                <w:tcBorders>
                  <w:top w:val="single" w:sz="4" w:space="0" w:color="auto"/>
                  <w:left w:val="single" w:sz="4" w:space="0" w:color="auto"/>
                  <w:bottom w:val="single" w:sz="4" w:space="0" w:color="auto"/>
                  <w:right w:val="single" w:sz="4" w:space="0" w:color="auto"/>
                </w:tcBorders>
                <w:vAlign w:val="center"/>
                <w:hideMark/>
              </w:tcPr>
              <w:p w14:paraId="6AA2BAA6" w14:textId="77777777" w:rsidR="001D7189" w:rsidRPr="001D7189" w:rsidRDefault="001D7189" w:rsidP="001D7189">
                <w:pPr>
                  <w:spacing w:before="60" w:after="60" w:line="240" w:lineRule="auto"/>
                  <w:jc w:val="center"/>
                  <w:rPr>
                    <w:rFonts w:eastAsiaTheme="minorHAnsi" w:cs="Arial"/>
                    <w:b/>
                    <w:bCs/>
                    <w:color w:val="000000"/>
                    <w:szCs w:val="18"/>
                  </w:rPr>
                </w:pPr>
                <w:r w:rsidRPr="001D7189">
                  <w:rPr>
                    <w:rFonts w:ascii="Segoe UI Symbol" w:eastAsiaTheme="minorHAnsi" w:hAnsi="Segoe UI Symbol" w:cs="Segoe UI Symbol"/>
                    <w:b/>
                    <w:bCs/>
                    <w:color w:val="000000"/>
                    <w:szCs w:val="18"/>
                  </w:rPr>
                  <w:t>☐</w:t>
                </w:r>
              </w:p>
            </w:tc>
          </w:sdtContent>
        </w:sdt>
        <w:tc>
          <w:tcPr>
            <w:tcW w:w="7558" w:type="dxa"/>
            <w:gridSpan w:val="6"/>
            <w:tcBorders>
              <w:top w:val="single" w:sz="4" w:space="0" w:color="auto"/>
              <w:left w:val="single" w:sz="4" w:space="0" w:color="auto"/>
              <w:bottom w:val="single" w:sz="4" w:space="0" w:color="auto"/>
              <w:right w:val="single" w:sz="4" w:space="0" w:color="auto"/>
            </w:tcBorders>
            <w:vAlign w:val="center"/>
            <w:hideMark/>
          </w:tcPr>
          <w:p w14:paraId="7FDF5A3A"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je akceptováno s výhradou</w:t>
            </w:r>
          </w:p>
        </w:tc>
      </w:tr>
      <w:tr w:rsidR="001D7189" w:rsidRPr="001D7189" w14:paraId="270F590F" w14:textId="77777777" w:rsidTr="009128C3">
        <w:trPr>
          <w:jc w:val="center"/>
        </w:trPr>
        <w:sdt>
          <w:sdtPr>
            <w:rPr>
              <w:rFonts w:eastAsiaTheme="minorHAnsi" w:cs="Arial"/>
              <w:b/>
              <w:bCs/>
              <w:color w:val="000000"/>
              <w:szCs w:val="18"/>
            </w:rPr>
            <w:id w:val="1015734055"/>
            <w14:checkbox>
              <w14:checked w14:val="0"/>
              <w14:checkedState w14:val="2612" w14:font="MS Gothic"/>
              <w14:uncheckedState w14:val="2610" w14:font="MS Gothic"/>
            </w14:checkbox>
          </w:sdtPr>
          <w:sdtEndPr/>
          <w:sdtContent>
            <w:tc>
              <w:tcPr>
                <w:tcW w:w="1504" w:type="dxa"/>
                <w:gridSpan w:val="4"/>
                <w:tcBorders>
                  <w:top w:val="single" w:sz="4" w:space="0" w:color="auto"/>
                  <w:left w:val="single" w:sz="4" w:space="0" w:color="auto"/>
                  <w:bottom w:val="single" w:sz="4" w:space="0" w:color="auto"/>
                  <w:right w:val="single" w:sz="4" w:space="0" w:color="auto"/>
                </w:tcBorders>
                <w:vAlign w:val="center"/>
                <w:hideMark/>
              </w:tcPr>
              <w:p w14:paraId="1BAF6A86" w14:textId="77777777" w:rsidR="001D7189" w:rsidRPr="001D7189" w:rsidRDefault="001D7189" w:rsidP="001D7189">
                <w:pPr>
                  <w:spacing w:before="60" w:after="60" w:line="240" w:lineRule="auto"/>
                  <w:jc w:val="center"/>
                  <w:rPr>
                    <w:rFonts w:eastAsiaTheme="minorHAnsi" w:cs="Arial"/>
                    <w:b/>
                    <w:bCs/>
                    <w:color w:val="000000"/>
                    <w:szCs w:val="18"/>
                  </w:rPr>
                </w:pPr>
                <w:r w:rsidRPr="001D7189">
                  <w:rPr>
                    <w:rFonts w:ascii="Segoe UI Symbol" w:eastAsiaTheme="minorHAnsi" w:hAnsi="Segoe UI Symbol" w:cs="Segoe UI Symbol"/>
                    <w:b/>
                    <w:bCs/>
                    <w:color w:val="000000"/>
                    <w:szCs w:val="18"/>
                  </w:rPr>
                  <w:t>☐</w:t>
                </w:r>
              </w:p>
            </w:tc>
          </w:sdtContent>
        </w:sdt>
        <w:tc>
          <w:tcPr>
            <w:tcW w:w="7558" w:type="dxa"/>
            <w:gridSpan w:val="6"/>
            <w:tcBorders>
              <w:top w:val="single" w:sz="4" w:space="0" w:color="auto"/>
              <w:left w:val="single" w:sz="4" w:space="0" w:color="auto"/>
              <w:bottom w:val="single" w:sz="4" w:space="0" w:color="auto"/>
              <w:right w:val="single" w:sz="4" w:space="0" w:color="auto"/>
            </w:tcBorders>
            <w:vAlign w:val="center"/>
            <w:hideMark/>
          </w:tcPr>
          <w:p w14:paraId="3396462F"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není akceptováno</w:t>
            </w:r>
          </w:p>
        </w:tc>
      </w:tr>
      <w:tr w:rsidR="001D7189" w:rsidRPr="001D7189" w14:paraId="123753A3"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D86214"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Seznam výhrad akceptace</w:t>
            </w:r>
          </w:p>
        </w:tc>
      </w:tr>
      <w:tr w:rsidR="001D7189" w:rsidRPr="001D7189" w14:paraId="670B4536" w14:textId="77777777" w:rsidTr="009128C3">
        <w:trPr>
          <w:jc w:val="center"/>
        </w:trPr>
        <w:tc>
          <w:tcPr>
            <w:tcW w:w="337" w:type="dxa"/>
            <w:tcBorders>
              <w:top w:val="single" w:sz="4" w:space="0" w:color="auto"/>
              <w:left w:val="single" w:sz="4" w:space="0" w:color="auto"/>
              <w:bottom w:val="single" w:sz="4" w:space="0" w:color="auto"/>
              <w:right w:val="single" w:sz="4" w:space="0" w:color="auto"/>
            </w:tcBorders>
            <w:vAlign w:val="center"/>
            <w:hideMark/>
          </w:tcPr>
          <w:p w14:paraId="6F905ACB"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Č.</w:t>
            </w:r>
          </w:p>
        </w:tc>
        <w:tc>
          <w:tcPr>
            <w:tcW w:w="2299" w:type="dxa"/>
            <w:gridSpan w:val="5"/>
            <w:tcBorders>
              <w:top w:val="single" w:sz="4" w:space="0" w:color="auto"/>
              <w:left w:val="single" w:sz="4" w:space="0" w:color="auto"/>
              <w:bottom w:val="single" w:sz="4" w:space="0" w:color="auto"/>
              <w:right w:val="single" w:sz="4" w:space="0" w:color="auto"/>
            </w:tcBorders>
            <w:vAlign w:val="center"/>
            <w:hideMark/>
          </w:tcPr>
          <w:p w14:paraId="0FF821FF"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Popis výhrady</w:t>
            </w:r>
          </w:p>
        </w:tc>
        <w:tc>
          <w:tcPr>
            <w:tcW w:w="3160" w:type="dxa"/>
            <w:tcBorders>
              <w:top w:val="single" w:sz="4" w:space="0" w:color="auto"/>
              <w:left w:val="single" w:sz="4" w:space="0" w:color="auto"/>
              <w:bottom w:val="single" w:sz="4" w:space="0" w:color="auto"/>
              <w:right w:val="single" w:sz="4" w:space="0" w:color="auto"/>
            </w:tcBorders>
            <w:vAlign w:val="center"/>
            <w:hideMark/>
          </w:tcPr>
          <w:p w14:paraId="3D3CFE0A"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Způsob odstranění</w:t>
            </w: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14:paraId="67EAADA2"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Termín odstranění</w:t>
            </w:r>
          </w:p>
        </w:tc>
        <w:tc>
          <w:tcPr>
            <w:tcW w:w="1591" w:type="dxa"/>
            <w:tcBorders>
              <w:top w:val="single" w:sz="4" w:space="0" w:color="auto"/>
              <w:left w:val="single" w:sz="4" w:space="0" w:color="auto"/>
              <w:bottom w:val="single" w:sz="4" w:space="0" w:color="auto"/>
              <w:right w:val="single" w:sz="4" w:space="0" w:color="auto"/>
            </w:tcBorders>
            <w:vAlign w:val="center"/>
            <w:hideMark/>
          </w:tcPr>
          <w:p w14:paraId="3113FE30"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Zodpovědná osoba</w:t>
            </w:r>
          </w:p>
        </w:tc>
      </w:tr>
      <w:tr w:rsidR="001D7189" w:rsidRPr="001D7189" w14:paraId="53D38F0D" w14:textId="77777777" w:rsidTr="009128C3">
        <w:trPr>
          <w:jc w:val="center"/>
        </w:trPr>
        <w:tc>
          <w:tcPr>
            <w:tcW w:w="337" w:type="dxa"/>
            <w:tcBorders>
              <w:top w:val="single" w:sz="4" w:space="0" w:color="auto"/>
              <w:left w:val="single" w:sz="4" w:space="0" w:color="auto"/>
              <w:bottom w:val="single" w:sz="4" w:space="0" w:color="auto"/>
              <w:right w:val="single" w:sz="4" w:space="0" w:color="auto"/>
            </w:tcBorders>
            <w:vAlign w:val="center"/>
            <w:hideMark/>
          </w:tcPr>
          <w:p w14:paraId="366B174A" w14:textId="77777777" w:rsidR="001D7189" w:rsidRPr="001D7189" w:rsidRDefault="001D7189" w:rsidP="001D7189">
            <w:pPr>
              <w:spacing w:before="60" w:after="60" w:line="240" w:lineRule="auto"/>
              <w:jc w:val="center"/>
              <w:rPr>
                <w:rFonts w:eastAsiaTheme="minorHAnsi" w:cs="Arial"/>
                <w:b/>
                <w:bCs/>
                <w:color w:val="000000"/>
                <w:szCs w:val="18"/>
              </w:rPr>
            </w:pPr>
            <w:r w:rsidRPr="001D7189">
              <w:rPr>
                <w:rFonts w:eastAsiaTheme="minorHAnsi" w:cs="Arial"/>
                <w:b/>
                <w:bCs/>
                <w:color w:val="000000"/>
                <w:szCs w:val="18"/>
              </w:rPr>
              <w:t>1</w:t>
            </w:r>
          </w:p>
        </w:tc>
        <w:tc>
          <w:tcPr>
            <w:tcW w:w="2299" w:type="dxa"/>
            <w:gridSpan w:val="5"/>
            <w:tcBorders>
              <w:top w:val="single" w:sz="4" w:space="0" w:color="auto"/>
              <w:left w:val="single" w:sz="4" w:space="0" w:color="auto"/>
              <w:bottom w:val="single" w:sz="4" w:space="0" w:color="auto"/>
              <w:right w:val="single" w:sz="4" w:space="0" w:color="auto"/>
            </w:tcBorders>
            <w:vAlign w:val="center"/>
            <w:hideMark/>
          </w:tcPr>
          <w:p w14:paraId="45693039" w14:textId="77777777" w:rsidR="001D7189" w:rsidRPr="001D7189" w:rsidRDefault="001D7189" w:rsidP="001D7189">
            <w:pPr>
              <w:spacing w:before="60" w:after="60" w:line="240" w:lineRule="auto"/>
              <w:rPr>
                <w:rFonts w:eastAsiaTheme="minorHAnsi" w:cs="Arial"/>
                <w:b/>
                <w:bCs/>
                <w:color w:val="000000"/>
                <w:szCs w:val="18"/>
              </w:rPr>
            </w:pPr>
            <w:r w:rsidRPr="001D7189">
              <w:rPr>
                <w:rFonts w:eastAsiaTheme="minorHAnsi" w:cs="Arial"/>
                <w:szCs w:val="18"/>
                <w:highlight w:val="cyan"/>
              </w:rPr>
              <w:t>[bude doplněno]</w:t>
            </w:r>
          </w:p>
        </w:tc>
        <w:tc>
          <w:tcPr>
            <w:tcW w:w="3160" w:type="dxa"/>
            <w:tcBorders>
              <w:top w:val="single" w:sz="4" w:space="0" w:color="auto"/>
              <w:left w:val="single" w:sz="4" w:space="0" w:color="auto"/>
              <w:bottom w:val="single" w:sz="4" w:space="0" w:color="auto"/>
              <w:right w:val="single" w:sz="4" w:space="0" w:color="auto"/>
            </w:tcBorders>
            <w:vAlign w:val="center"/>
            <w:hideMark/>
          </w:tcPr>
          <w:p w14:paraId="6F6BD957" w14:textId="77777777" w:rsidR="001D7189" w:rsidRPr="001D7189" w:rsidRDefault="001D7189" w:rsidP="001D7189">
            <w:pPr>
              <w:spacing w:before="60" w:after="60" w:line="240" w:lineRule="auto"/>
              <w:rPr>
                <w:rFonts w:eastAsiaTheme="minorHAnsi" w:cs="Arial"/>
                <w:b/>
                <w:bCs/>
                <w:color w:val="000000"/>
                <w:szCs w:val="18"/>
              </w:rPr>
            </w:pPr>
            <w:r w:rsidRPr="001D7189">
              <w:rPr>
                <w:rFonts w:eastAsiaTheme="minorHAnsi" w:cs="Arial"/>
                <w:szCs w:val="18"/>
                <w:highlight w:val="cyan"/>
              </w:rPr>
              <w:t>[bude doplněno]</w:t>
            </w: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14:paraId="177DC842" w14:textId="77777777" w:rsidR="001D7189" w:rsidRPr="001D7189" w:rsidRDefault="001D7189" w:rsidP="001D7189">
            <w:pPr>
              <w:tabs>
                <w:tab w:val="left" w:pos="567"/>
              </w:tabs>
              <w:spacing w:before="60" w:after="60" w:line="240" w:lineRule="auto"/>
              <w:jc w:val="both"/>
              <w:rPr>
                <w:rFonts w:eastAsiaTheme="minorHAnsi" w:cs="Arial"/>
                <w:b/>
                <w:bCs/>
                <w:color w:val="000000"/>
                <w:szCs w:val="18"/>
              </w:rPr>
            </w:pPr>
            <w:r w:rsidRPr="001D7189">
              <w:rPr>
                <w:rFonts w:eastAsiaTheme="minorHAnsi" w:cs="Arial"/>
                <w:szCs w:val="18"/>
                <w:highlight w:val="cyan"/>
              </w:rPr>
              <w:t>[bude doplněno]</w:t>
            </w:r>
          </w:p>
        </w:tc>
        <w:tc>
          <w:tcPr>
            <w:tcW w:w="1591" w:type="dxa"/>
            <w:tcBorders>
              <w:top w:val="single" w:sz="4" w:space="0" w:color="auto"/>
              <w:left w:val="single" w:sz="4" w:space="0" w:color="auto"/>
              <w:bottom w:val="single" w:sz="4" w:space="0" w:color="auto"/>
              <w:right w:val="single" w:sz="4" w:space="0" w:color="auto"/>
            </w:tcBorders>
            <w:vAlign w:val="center"/>
            <w:hideMark/>
          </w:tcPr>
          <w:p w14:paraId="4F7843F3" w14:textId="77777777" w:rsidR="001D7189" w:rsidRPr="001D7189" w:rsidRDefault="001D7189" w:rsidP="001D7189">
            <w:pPr>
              <w:tabs>
                <w:tab w:val="left" w:pos="567"/>
              </w:tabs>
              <w:spacing w:before="60" w:after="60" w:line="240" w:lineRule="auto"/>
              <w:jc w:val="both"/>
              <w:rPr>
                <w:rFonts w:eastAsiaTheme="minorHAnsi" w:cs="Arial"/>
                <w:b/>
                <w:bCs/>
                <w:color w:val="000000"/>
                <w:szCs w:val="18"/>
              </w:rPr>
            </w:pPr>
            <w:r w:rsidRPr="001D7189">
              <w:rPr>
                <w:rFonts w:eastAsiaTheme="minorHAnsi" w:cs="Arial"/>
                <w:szCs w:val="18"/>
                <w:highlight w:val="cyan"/>
              </w:rPr>
              <w:t>[bude doplněno]</w:t>
            </w:r>
          </w:p>
        </w:tc>
      </w:tr>
      <w:tr w:rsidR="001D7189" w:rsidRPr="001D7189" w14:paraId="5797E508"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3D464"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Seznam příloh akceptace</w:t>
            </w:r>
          </w:p>
        </w:tc>
      </w:tr>
      <w:tr w:rsidR="001D7189" w:rsidRPr="001D7189" w14:paraId="624083FD" w14:textId="77777777" w:rsidTr="009128C3">
        <w:trPr>
          <w:jc w:val="center"/>
        </w:trPr>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93A428A"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Číslo:</w:t>
            </w:r>
          </w:p>
        </w:tc>
        <w:tc>
          <w:tcPr>
            <w:tcW w:w="8312" w:type="dxa"/>
            <w:gridSpan w:val="8"/>
            <w:tcBorders>
              <w:top w:val="single" w:sz="4" w:space="0" w:color="auto"/>
              <w:left w:val="single" w:sz="4" w:space="0" w:color="auto"/>
              <w:bottom w:val="single" w:sz="4" w:space="0" w:color="auto"/>
              <w:right w:val="single" w:sz="4" w:space="0" w:color="auto"/>
            </w:tcBorders>
            <w:vAlign w:val="center"/>
            <w:hideMark/>
          </w:tcPr>
          <w:p w14:paraId="4B1791C8"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Název přílohy</w:t>
            </w:r>
          </w:p>
        </w:tc>
      </w:tr>
      <w:tr w:rsidR="001D7189" w:rsidRPr="001D7189" w14:paraId="749ABD3E" w14:textId="77777777" w:rsidTr="009128C3">
        <w:trPr>
          <w:jc w:val="center"/>
        </w:trPr>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014750C" w14:textId="77777777" w:rsidR="001D7189" w:rsidRPr="001D7189" w:rsidRDefault="001D7189" w:rsidP="001D7189">
            <w:pPr>
              <w:spacing w:before="60" w:after="60" w:line="240" w:lineRule="auto"/>
              <w:jc w:val="center"/>
              <w:rPr>
                <w:rFonts w:eastAsiaTheme="minorHAnsi" w:cs="Arial"/>
                <w:b/>
                <w:bCs/>
                <w:szCs w:val="18"/>
              </w:rPr>
            </w:pPr>
            <w:r w:rsidRPr="001D7189">
              <w:rPr>
                <w:rFonts w:eastAsiaTheme="minorHAnsi" w:cs="Arial"/>
                <w:b/>
                <w:bCs/>
                <w:szCs w:val="18"/>
              </w:rPr>
              <w:t>1</w:t>
            </w:r>
          </w:p>
        </w:tc>
        <w:tc>
          <w:tcPr>
            <w:tcW w:w="8312" w:type="dxa"/>
            <w:gridSpan w:val="8"/>
            <w:tcBorders>
              <w:top w:val="single" w:sz="4" w:space="0" w:color="auto"/>
              <w:left w:val="single" w:sz="4" w:space="0" w:color="auto"/>
              <w:bottom w:val="single" w:sz="4" w:space="0" w:color="auto"/>
              <w:right w:val="single" w:sz="4" w:space="0" w:color="auto"/>
            </w:tcBorders>
            <w:vAlign w:val="center"/>
            <w:hideMark/>
          </w:tcPr>
          <w:p w14:paraId="0BDB3C08"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759194DC" w14:textId="77777777" w:rsidTr="009128C3">
        <w:trPr>
          <w:jc w:val="center"/>
        </w:trPr>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F5AF885" w14:textId="77777777" w:rsidR="001D7189" w:rsidRPr="001D7189" w:rsidRDefault="001D7189" w:rsidP="001D7189">
            <w:pPr>
              <w:spacing w:before="60" w:after="60" w:line="240" w:lineRule="auto"/>
              <w:jc w:val="center"/>
              <w:rPr>
                <w:rFonts w:eastAsiaTheme="minorHAnsi" w:cs="Arial"/>
                <w:b/>
                <w:bCs/>
                <w:szCs w:val="18"/>
              </w:rPr>
            </w:pPr>
            <w:r w:rsidRPr="001D7189">
              <w:rPr>
                <w:rFonts w:eastAsiaTheme="minorHAnsi" w:cs="Arial"/>
                <w:b/>
                <w:bCs/>
                <w:szCs w:val="18"/>
              </w:rPr>
              <w:t>2</w:t>
            </w:r>
          </w:p>
        </w:tc>
        <w:tc>
          <w:tcPr>
            <w:tcW w:w="8312" w:type="dxa"/>
            <w:gridSpan w:val="8"/>
            <w:tcBorders>
              <w:top w:val="single" w:sz="4" w:space="0" w:color="auto"/>
              <w:left w:val="single" w:sz="4" w:space="0" w:color="auto"/>
              <w:bottom w:val="single" w:sz="4" w:space="0" w:color="auto"/>
              <w:right w:val="single" w:sz="4" w:space="0" w:color="auto"/>
            </w:tcBorders>
            <w:vAlign w:val="center"/>
            <w:hideMark/>
          </w:tcPr>
          <w:p w14:paraId="0FFCF00B"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457BD19A" w14:textId="77777777" w:rsidTr="009128C3">
        <w:trPr>
          <w:jc w:val="center"/>
        </w:trPr>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D08A4F8" w14:textId="77777777" w:rsidR="001D7189" w:rsidRPr="001D7189" w:rsidRDefault="001D7189" w:rsidP="001D7189">
            <w:pPr>
              <w:spacing w:before="60" w:after="60" w:line="240" w:lineRule="auto"/>
              <w:jc w:val="center"/>
              <w:rPr>
                <w:rFonts w:eastAsiaTheme="minorHAnsi" w:cs="Arial"/>
                <w:b/>
                <w:bCs/>
                <w:szCs w:val="18"/>
              </w:rPr>
            </w:pPr>
            <w:r w:rsidRPr="001D7189">
              <w:rPr>
                <w:rFonts w:eastAsiaTheme="minorHAnsi" w:cs="Arial"/>
                <w:b/>
                <w:bCs/>
                <w:szCs w:val="18"/>
              </w:rPr>
              <w:t>3</w:t>
            </w:r>
          </w:p>
        </w:tc>
        <w:tc>
          <w:tcPr>
            <w:tcW w:w="8312" w:type="dxa"/>
            <w:gridSpan w:val="8"/>
            <w:tcBorders>
              <w:top w:val="single" w:sz="4" w:space="0" w:color="auto"/>
              <w:left w:val="single" w:sz="4" w:space="0" w:color="auto"/>
              <w:bottom w:val="single" w:sz="4" w:space="0" w:color="auto"/>
              <w:right w:val="single" w:sz="4" w:space="0" w:color="auto"/>
            </w:tcBorders>
            <w:vAlign w:val="center"/>
            <w:hideMark/>
          </w:tcPr>
          <w:p w14:paraId="7FADB168"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r>
      <w:tr w:rsidR="001D7189" w:rsidRPr="001D7189" w14:paraId="30E4B9F9" w14:textId="77777777" w:rsidTr="009128C3">
        <w:trPr>
          <w:jc w:val="center"/>
        </w:trPr>
        <w:tc>
          <w:tcPr>
            <w:tcW w:w="906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4CD4C"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Schvalovací doložka</w:t>
            </w:r>
          </w:p>
        </w:tc>
      </w:tr>
      <w:tr w:rsidR="001D7189" w:rsidRPr="001D7189" w14:paraId="17059A13" w14:textId="77777777" w:rsidTr="009128C3">
        <w:trPr>
          <w:jc w:val="center"/>
        </w:trPr>
        <w:tc>
          <w:tcPr>
            <w:tcW w:w="2381" w:type="dxa"/>
            <w:gridSpan w:val="5"/>
            <w:tcBorders>
              <w:top w:val="single" w:sz="4" w:space="0" w:color="auto"/>
              <w:left w:val="single" w:sz="4" w:space="0" w:color="auto"/>
              <w:bottom w:val="single" w:sz="4" w:space="0" w:color="auto"/>
              <w:right w:val="single" w:sz="4" w:space="0" w:color="auto"/>
            </w:tcBorders>
            <w:vAlign w:val="center"/>
            <w:hideMark/>
          </w:tcPr>
          <w:p w14:paraId="51BF455F"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Jméno a příjmení</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31D52507" w14:textId="77777777" w:rsidR="001D7189" w:rsidRPr="001D7189" w:rsidRDefault="001D7189" w:rsidP="001D7189">
            <w:pPr>
              <w:spacing w:before="60" w:after="60" w:line="240" w:lineRule="auto"/>
              <w:rPr>
                <w:rFonts w:eastAsiaTheme="minorHAnsi" w:cs="Arial"/>
                <w:b/>
                <w:bCs/>
                <w:szCs w:val="18"/>
              </w:rPr>
            </w:pPr>
            <w:r w:rsidRPr="001D7189">
              <w:rPr>
                <w:rFonts w:eastAsiaTheme="minorHAnsi" w:cs="Arial"/>
                <w:b/>
                <w:bCs/>
                <w:szCs w:val="18"/>
              </w:rPr>
              <w:t>Organizace</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8FA5D60"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Podpis</w:t>
            </w:r>
          </w:p>
        </w:tc>
        <w:tc>
          <w:tcPr>
            <w:tcW w:w="2025" w:type="dxa"/>
            <w:gridSpan w:val="2"/>
            <w:tcBorders>
              <w:top w:val="single" w:sz="4" w:space="0" w:color="auto"/>
              <w:left w:val="single" w:sz="4" w:space="0" w:color="auto"/>
              <w:bottom w:val="single" w:sz="4" w:space="0" w:color="auto"/>
              <w:right w:val="single" w:sz="4" w:space="0" w:color="auto"/>
            </w:tcBorders>
            <w:vAlign w:val="center"/>
            <w:hideMark/>
          </w:tcPr>
          <w:p w14:paraId="17DD11EE" w14:textId="77777777" w:rsidR="001D7189" w:rsidRPr="001D7189" w:rsidRDefault="001D7189" w:rsidP="001D7189">
            <w:pPr>
              <w:tabs>
                <w:tab w:val="left" w:pos="567"/>
              </w:tabs>
              <w:spacing w:before="60" w:after="60" w:line="240" w:lineRule="auto"/>
              <w:jc w:val="both"/>
              <w:rPr>
                <w:rFonts w:eastAsiaTheme="minorHAnsi" w:cs="Arial"/>
                <w:b/>
                <w:bCs/>
                <w:szCs w:val="18"/>
              </w:rPr>
            </w:pPr>
            <w:r w:rsidRPr="001D7189">
              <w:rPr>
                <w:rFonts w:eastAsiaTheme="minorHAnsi" w:cs="Arial"/>
                <w:b/>
                <w:bCs/>
                <w:szCs w:val="18"/>
              </w:rPr>
              <w:t>Datum</w:t>
            </w:r>
          </w:p>
        </w:tc>
      </w:tr>
      <w:tr w:rsidR="001D7189" w:rsidRPr="001D7189" w14:paraId="3F56A05E" w14:textId="77777777" w:rsidTr="00460F72">
        <w:trPr>
          <w:trHeight w:val="425"/>
          <w:jc w:val="center"/>
        </w:trPr>
        <w:tc>
          <w:tcPr>
            <w:tcW w:w="2381" w:type="dxa"/>
            <w:gridSpan w:val="5"/>
            <w:tcBorders>
              <w:top w:val="single" w:sz="4" w:space="0" w:color="auto"/>
              <w:left w:val="single" w:sz="4" w:space="0" w:color="auto"/>
              <w:bottom w:val="single" w:sz="4" w:space="0" w:color="auto"/>
              <w:right w:val="single" w:sz="4" w:space="0" w:color="auto"/>
            </w:tcBorders>
            <w:vAlign w:val="center"/>
            <w:hideMark/>
          </w:tcPr>
          <w:p w14:paraId="4CF490BC"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5D616139" w14:textId="77777777" w:rsidR="001D7189" w:rsidRPr="001D7189" w:rsidRDefault="001D7189" w:rsidP="001D7189">
            <w:pPr>
              <w:tabs>
                <w:tab w:val="left" w:pos="567"/>
              </w:tabs>
              <w:spacing w:before="60" w:after="60" w:line="240" w:lineRule="auto"/>
              <w:jc w:val="both"/>
              <w:rPr>
                <w:rFonts w:eastAsiaTheme="minorHAnsi" w:cs="Arial"/>
                <w:szCs w:val="18"/>
              </w:rPr>
            </w:pPr>
            <w:r w:rsidRPr="001D7189">
              <w:rPr>
                <w:rFonts w:eastAsiaTheme="minorHAnsi" w:cs="Arial"/>
                <w:szCs w:val="18"/>
              </w:rPr>
              <w:t>SPCSS</w:t>
            </w:r>
          </w:p>
        </w:tc>
        <w:tc>
          <w:tcPr>
            <w:tcW w:w="1241" w:type="dxa"/>
            <w:tcBorders>
              <w:top w:val="single" w:sz="4" w:space="0" w:color="auto"/>
              <w:left w:val="single" w:sz="4" w:space="0" w:color="auto"/>
              <w:bottom w:val="single" w:sz="4" w:space="0" w:color="auto"/>
              <w:right w:val="single" w:sz="4" w:space="0" w:color="auto"/>
            </w:tcBorders>
            <w:vAlign w:val="center"/>
          </w:tcPr>
          <w:p w14:paraId="7BDBBB3E" w14:textId="77777777" w:rsidR="001D7189" w:rsidRPr="001D7189" w:rsidRDefault="001D7189" w:rsidP="001D7189">
            <w:pPr>
              <w:tabs>
                <w:tab w:val="left" w:pos="567"/>
              </w:tabs>
              <w:spacing w:before="60" w:after="60" w:line="240" w:lineRule="auto"/>
              <w:jc w:val="both"/>
              <w:rPr>
                <w:rFonts w:eastAsiaTheme="minorHAnsi" w:cs="Arial"/>
                <w:szCs w:val="18"/>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37AB3D2C" w14:textId="77777777" w:rsidR="001D7189" w:rsidRPr="001D7189" w:rsidRDefault="001D7189" w:rsidP="001D7189">
            <w:pPr>
              <w:tabs>
                <w:tab w:val="left" w:pos="567"/>
              </w:tabs>
              <w:spacing w:before="60" w:after="60" w:line="240" w:lineRule="auto"/>
              <w:jc w:val="both"/>
              <w:rPr>
                <w:rFonts w:eastAsiaTheme="minorHAnsi" w:cs="Arial"/>
                <w:szCs w:val="18"/>
              </w:rPr>
            </w:pPr>
          </w:p>
        </w:tc>
      </w:tr>
      <w:tr w:rsidR="001D7189" w:rsidRPr="001D7189" w14:paraId="447BFF50" w14:textId="77777777" w:rsidTr="009128C3">
        <w:trPr>
          <w:trHeight w:val="567"/>
          <w:jc w:val="center"/>
        </w:trPr>
        <w:tc>
          <w:tcPr>
            <w:tcW w:w="2381" w:type="dxa"/>
            <w:gridSpan w:val="5"/>
            <w:tcBorders>
              <w:top w:val="single" w:sz="4" w:space="0" w:color="auto"/>
              <w:left w:val="single" w:sz="4" w:space="0" w:color="auto"/>
              <w:bottom w:val="single" w:sz="4" w:space="0" w:color="auto"/>
              <w:right w:val="single" w:sz="4" w:space="0" w:color="auto"/>
            </w:tcBorders>
            <w:vAlign w:val="center"/>
            <w:hideMark/>
          </w:tcPr>
          <w:p w14:paraId="795318C0" w14:textId="77777777" w:rsidR="001D7189" w:rsidRPr="001D7189" w:rsidRDefault="001D7189" w:rsidP="001D7189">
            <w:pPr>
              <w:spacing w:before="60" w:after="60" w:line="240" w:lineRule="auto"/>
              <w:rPr>
                <w:rFonts w:eastAsiaTheme="minorHAnsi" w:cs="Arial"/>
                <w:szCs w:val="18"/>
              </w:rPr>
            </w:pPr>
            <w:r w:rsidRPr="001D7189">
              <w:rPr>
                <w:rFonts w:eastAsiaTheme="minorHAnsi" w:cs="Arial"/>
                <w:szCs w:val="18"/>
                <w:highlight w:val="cyan"/>
              </w:rPr>
              <w:t>[bude doplněno]</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03E97F74" w14:textId="0A6885D9" w:rsidR="001D7189" w:rsidRPr="001D7189" w:rsidRDefault="001D7189" w:rsidP="001D7189">
            <w:pPr>
              <w:spacing w:before="60" w:after="60" w:line="240" w:lineRule="auto"/>
              <w:rPr>
                <w:rFonts w:eastAsiaTheme="minorHAnsi" w:cs="Arial"/>
                <w:szCs w:val="18"/>
              </w:rPr>
            </w:pPr>
            <w:r w:rsidRPr="001D7189">
              <w:rPr>
                <w:rFonts w:eastAsiaTheme="minorHAnsi" w:cs="Arial"/>
                <w:szCs w:val="18"/>
              </w:rPr>
              <w:t>[P</w:t>
            </w:r>
            <w:r w:rsidR="001D587F">
              <w:rPr>
                <w:rFonts w:eastAsiaTheme="minorHAnsi" w:cs="Arial"/>
                <w:szCs w:val="18"/>
              </w:rPr>
              <w:t>rodávající</w:t>
            </w:r>
            <w:r w:rsidRPr="001D7189">
              <w:rPr>
                <w:rFonts w:eastAsiaTheme="minorHAnsi" w:cs="Arial"/>
                <w:szCs w:val="18"/>
              </w:rPr>
              <w:t>]</w:t>
            </w:r>
          </w:p>
        </w:tc>
        <w:tc>
          <w:tcPr>
            <w:tcW w:w="1241" w:type="dxa"/>
            <w:tcBorders>
              <w:top w:val="single" w:sz="4" w:space="0" w:color="auto"/>
              <w:left w:val="single" w:sz="4" w:space="0" w:color="auto"/>
              <w:bottom w:val="single" w:sz="4" w:space="0" w:color="auto"/>
              <w:right w:val="single" w:sz="4" w:space="0" w:color="auto"/>
            </w:tcBorders>
            <w:vAlign w:val="center"/>
          </w:tcPr>
          <w:p w14:paraId="2FCB48CD" w14:textId="77777777" w:rsidR="001D7189" w:rsidRPr="001D7189" w:rsidRDefault="001D7189" w:rsidP="001D7189">
            <w:pPr>
              <w:tabs>
                <w:tab w:val="left" w:pos="567"/>
              </w:tabs>
              <w:spacing w:before="60" w:after="60" w:line="240" w:lineRule="auto"/>
              <w:jc w:val="both"/>
              <w:rPr>
                <w:rFonts w:eastAsiaTheme="minorHAnsi" w:cs="Arial"/>
                <w:szCs w:val="18"/>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24B4BB23" w14:textId="77777777" w:rsidR="001D7189" w:rsidRPr="001D7189" w:rsidRDefault="001D7189" w:rsidP="001D7189">
            <w:pPr>
              <w:tabs>
                <w:tab w:val="left" w:pos="567"/>
              </w:tabs>
              <w:spacing w:before="60" w:after="60" w:line="240" w:lineRule="auto"/>
              <w:jc w:val="both"/>
              <w:rPr>
                <w:rFonts w:eastAsiaTheme="minorHAnsi" w:cs="Arial"/>
                <w:szCs w:val="18"/>
              </w:rPr>
            </w:pPr>
          </w:p>
        </w:tc>
      </w:tr>
    </w:tbl>
    <w:p w14:paraId="434640D2" w14:textId="77777777" w:rsidR="00552D46" w:rsidRDefault="00552D46" w:rsidP="00B63C8E"/>
    <w:p w14:paraId="28DB2F3B" w14:textId="77777777" w:rsidR="00552D46" w:rsidRDefault="00552D46" w:rsidP="00B63C8E">
      <w:pPr>
        <w:sectPr w:rsidR="00552D46" w:rsidSect="0002496F">
          <w:headerReference w:type="even" r:id="rId39"/>
          <w:headerReference w:type="default" r:id="rId40"/>
          <w:footerReference w:type="even" r:id="rId41"/>
          <w:footerReference w:type="default" r:id="rId42"/>
          <w:headerReference w:type="first" r:id="rId43"/>
          <w:footerReference w:type="first" r:id="rId44"/>
          <w:pgSz w:w="11906" w:h="16838"/>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552D46" w:rsidRPr="002A0E74" w14:paraId="637FB162" w14:textId="77777777">
        <w:tc>
          <w:tcPr>
            <w:tcW w:w="9655" w:type="dxa"/>
            <w:tcBorders>
              <w:top w:val="nil"/>
              <w:left w:val="nil"/>
              <w:bottom w:val="nil"/>
              <w:right w:val="nil"/>
            </w:tcBorders>
            <w:vAlign w:val="center"/>
            <w:hideMark/>
          </w:tcPr>
          <w:p w14:paraId="13D4BDBD" w14:textId="77777777" w:rsidR="00552D46" w:rsidRPr="002A0E74" w:rsidRDefault="00552D46">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552D46" w:rsidRPr="002A0E74" w14:paraId="7FBF4F12" w14:textId="77777777">
        <w:tc>
          <w:tcPr>
            <w:tcW w:w="9655" w:type="dxa"/>
            <w:tcBorders>
              <w:top w:val="nil"/>
              <w:left w:val="nil"/>
              <w:bottom w:val="single" w:sz="2" w:space="0" w:color="004666"/>
              <w:right w:val="nil"/>
            </w:tcBorders>
            <w:vAlign w:val="center"/>
            <w:hideMark/>
          </w:tcPr>
          <w:p w14:paraId="34C4DF82" w14:textId="481F2352" w:rsidR="00552D46" w:rsidRPr="002A0E74" w:rsidRDefault="00552D46">
            <w:pPr>
              <w:spacing w:before="120" w:after="120" w:line="240" w:lineRule="auto"/>
              <w:rPr>
                <w:rFonts w:cs="Calibri"/>
                <w:b/>
                <w:bCs/>
                <w:color w:val="004666"/>
                <w:szCs w:val="18"/>
              </w:rPr>
            </w:pPr>
            <w:r w:rsidRPr="002A0E74">
              <w:rPr>
                <w:rFonts w:cs="Calibri"/>
                <w:b/>
                <w:bCs/>
                <w:color w:val="009EE0"/>
                <w:szCs w:val="18"/>
              </w:rPr>
              <w:t xml:space="preserve">Příloha č. </w:t>
            </w:r>
            <w:r>
              <w:rPr>
                <w:rFonts w:cs="Calibri"/>
                <w:b/>
                <w:bCs/>
                <w:color w:val="009EE0"/>
                <w:szCs w:val="18"/>
              </w:rPr>
              <w:t xml:space="preserve">6 - </w:t>
            </w:r>
            <w:r w:rsidRPr="00552D46">
              <w:rPr>
                <w:rFonts w:cs="Calibri"/>
                <w:b/>
                <w:bCs/>
                <w:color w:val="009EE0"/>
                <w:szCs w:val="18"/>
              </w:rPr>
              <w:t>Realizační tým</w:t>
            </w:r>
          </w:p>
        </w:tc>
      </w:tr>
    </w:tbl>
    <w:p w14:paraId="1C862D98" w14:textId="77777777" w:rsidR="00552D46" w:rsidRDefault="00552D46" w:rsidP="00B63C8E">
      <w:pPr>
        <w:rPr>
          <w:szCs w:val="18"/>
        </w:rPr>
      </w:pPr>
    </w:p>
    <w:p w14:paraId="7EBD75A7" w14:textId="61237713" w:rsidR="00B63C8E" w:rsidRDefault="00552D46" w:rsidP="00B63C8E">
      <w:pPr>
        <w:rPr>
          <w:i/>
          <w:iCs/>
          <w:szCs w:val="18"/>
        </w:rPr>
      </w:pPr>
      <w:r w:rsidRPr="00552D46">
        <w:rPr>
          <w:i/>
          <w:iCs/>
          <w:szCs w:val="18"/>
          <w:highlight w:val="yellow"/>
        </w:rPr>
        <w:t>[před podpisem Dohody bud</w:t>
      </w:r>
      <w:r w:rsidR="00265F7A">
        <w:rPr>
          <w:i/>
          <w:iCs/>
          <w:szCs w:val="18"/>
          <w:highlight w:val="yellow"/>
        </w:rPr>
        <w:t>ou</w:t>
      </w:r>
      <w:r w:rsidRPr="00552D46">
        <w:rPr>
          <w:i/>
          <w:iCs/>
          <w:szCs w:val="18"/>
          <w:highlight w:val="yellow"/>
        </w:rPr>
        <w:t xml:space="preserve"> převzaty údaje o členech realizačního týmu z vyplněné přílohy č. 8 ZD – Formulář – Realizační tým]</w:t>
      </w:r>
    </w:p>
    <w:p w14:paraId="7B39246E" w14:textId="77777777" w:rsidR="00460F72" w:rsidRDefault="00460F72" w:rsidP="00B63C8E">
      <w:pPr>
        <w:rPr>
          <w:i/>
          <w:iCs/>
          <w:szCs w:val="18"/>
        </w:rPr>
      </w:pPr>
    </w:p>
    <w:p w14:paraId="219F61A0" w14:textId="77777777" w:rsidR="00460F72" w:rsidRDefault="00460F72" w:rsidP="00B63C8E">
      <w:pPr>
        <w:rPr>
          <w:i/>
          <w:iCs/>
          <w:szCs w:val="18"/>
        </w:rPr>
      </w:pPr>
    </w:p>
    <w:p w14:paraId="5D03D827" w14:textId="77777777" w:rsidR="00460F72" w:rsidRDefault="00460F72" w:rsidP="00B63C8E">
      <w:pPr>
        <w:rPr>
          <w:i/>
          <w:iCs/>
          <w:szCs w:val="18"/>
        </w:rPr>
      </w:pPr>
    </w:p>
    <w:p w14:paraId="4101FAE5" w14:textId="77777777" w:rsidR="00460F72" w:rsidRDefault="00460F72" w:rsidP="00B63C8E">
      <w:pPr>
        <w:rPr>
          <w:i/>
          <w:iCs/>
          <w:szCs w:val="18"/>
        </w:rPr>
      </w:pPr>
    </w:p>
    <w:p w14:paraId="00C07872" w14:textId="77777777" w:rsidR="00460F72" w:rsidRPr="00552D46" w:rsidRDefault="00460F72" w:rsidP="00B63C8E">
      <w:pPr>
        <w:rPr>
          <w:i/>
        </w:rPr>
      </w:pPr>
    </w:p>
    <w:p w14:paraId="2A7D6AC2" w14:textId="77777777" w:rsidR="002214E3" w:rsidRDefault="002214E3" w:rsidP="003E725C">
      <w:pPr>
        <w:spacing w:beforeLines="60" w:before="144" w:afterLines="60" w:after="144" w:line="240" w:lineRule="auto"/>
        <w:jc w:val="both"/>
        <w:rPr>
          <w:iCs/>
        </w:rPr>
        <w:sectPr w:rsidR="002214E3" w:rsidSect="0002496F">
          <w:headerReference w:type="default" r:id="rId45"/>
          <w:pgSz w:w="11906" w:h="16838"/>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2214E3" w:rsidRPr="002A0E74" w14:paraId="42AB9066" w14:textId="77777777" w:rsidTr="009128C3">
        <w:tc>
          <w:tcPr>
            <w:tcW w:w="9655" w:type="dxa"/>
            <w:tcBorders>
              <w:top w:val="nil"/>
              <w:left w:val="nil"/>
              <w:bottom w:val="nil"/>
              <w:right w:val="nil"/>
            </w:tcBorders>
            <w:vAlign w:val="center"/>
            <w:hideMark/>
          </w:tcPr>
          <w:p w14:paraId="653BD01B" w14:textId="77777777" w:rsidR="002214E3" w:rsidRPr="002A0E74" w:rsidRDefault="002214E3" w:rsidP="009128C3">
            <w:pPr>
              <w:spacing w:before="120" w:after="120" w:line="240" w:lineRule="auto"/>
              <w:rPr>
                <w:rFonts w:cs="Calibri"/>
                <w:b/>
                <w:bCs/>
                <w:color w:val="004666"/>
                <w:szCs w:val="18"/>
              </w:rPr>
            </w:pPr>
            <w:r w:rsidRPr="00A44632">
              <w:rPr>
                <w:rFonts w:cs="Calibri"/>
                <w:b/>
                <w:bCs/>
                <w:color w:val="004666"/>
                <w:szCs w:val="18"/>
              </w:rPr>
              <w:lastRenderedPageBreak/>
              <w:t>Rámcov</w:t>
            </w:r>
            <w:r>
              <w:rPr>
                <w:rFonts w:cs="Calibri"/>
                <w:b/>
                <w:bCs/>
                <w:color w:val="004666"/>
                <w:szCs w:val="18"/>
              </w:rPr>
              <w:t>á</w:t>
            </w:r>
            <w:r w:rsidRPr="00A44632">
              <w:rPr>
                <w:rFonts w:cs="Calibri"/>
                <w:b/>
                <w:bCs/>
                <w:color w:val="004666"/>
                <w:szCs w:val="18"/>
              </w:rPr>
              <w:t xml:space="preserve"> dohod</w:t>
            </w:r>
            <w:r>
              <w:rPr>
                <w:rFonts w:cs="Calibri"/>
                <w:b/>
                <w:bCs/>
                <w:color w:val="004666"/>
                <w:szCs w:val="18"/>
              </w:rPr>
              <w:t xml:space="preserve">a </w:t>
            </w:r>
            <w:r w:rsidRPr="00A44632">
              <w:rPr>
                <w:rFonts w:cs="Calibri"/>
                <w:b/>
                <w:bCs/>
                <w:color w:val="004666"/>
                <w:szCs w:val="18"/>
              </w:rPr>
              <w:t>na dodávku ONPREM CLOUD STORAGE S3 a související služby</w:t>
            </w:r>
          </w:p>
        </w:tc>
      </w:tr>
      <w:tr w:rsidR="002214E3" w:rsidRPr="002A0E74" w14:paraId="115B252E" w14:textId="77777777" w:rsidTr="009128C3">
        <w:tc>
          <w:tcPr>
            <w:tcW w:w="9655" w:type="dxa"/>
            <w:tcBorders>
              <w:top w:val="nil"/>
              <w:left w:val="nil"/>
              <w:bottom w:val="single" w:sz="2" w:space="0" w:color="004666"/>
              <w:right w:val="nil"/>
            </w:tcBorders>
            <w:vAlign w:val="center"/>
            <w:hideMark/>
          </w:tcPr>
          <w:p w14:paraId="4ACF64CF" w14:textId="217F1DF4" w:rsidR="002214E3" w:rsidRPr="002A0E74" w:rsidRDefault="002214E3" w:rsidP="009128C3">
            <w:pPr>
              <w:spacing w:before="120" w:after="120" w:line="240" w:lineRule="auto"/>
              <w:rPr>
                <w:rFonts w:cs="Calibri"/>
                <w:b/>
                <w:bCs/>
                <w:color w:val="004666"/>
                <w:szCs w:val="18"/>
              </w:rPr>
            </w:pPr>
            <w:r w:rsidRPr="002A0E74">
              <w:rPr>
                <w:rFonts w:cs="Calibri"/>
                <w:b/>
                <w:bCs/>
                <w:color w:val="009EE0"/>
                <w:szCs w:val="18"/>
              </w:rPr>
              <w:t xml:space="preserve">Příloha č. </w:t>
            </w:r>
            <w:r w:rsidR="009B02AA">
              <w:rPr>
                <w:rFonts w:cs="Calibri"/>
                <w:b/>
                <w:bCs/>
                <w:color w:val="009EE0"/>
                <w:szCs w:val="18"/>
              </w:rPr>
              <w:t>7</w:t>
            </w:r>
            <w:r>
              <w:rPr>
                <w:rFonts w:cs="Calibri"/>
                <w:b/>
                <w:bCs/>
                <w:color w:val="009EE0"/>
                <w:szCs w:val="18"/>
              </w:rPr>
              <w:t xml:space="preserve"> </w:t>
            </w:r>
            <w:r w:rsidR="009B02AA">
              <w:rPr>
                <w:rFonts w:cs="Calibri"/>
                <w:b/>
                <w:bCs/>
                <w:color w:val="009EE0"/>
                <w:szCs w:val="18"/>
              </w:rPr>
              <w:t>–</w:t>
            </w:r>
            <w:r>
              <w:rPr>
                <w:rFonts w:cs="Calibri"/>
                <w:b/>
                <w:bCs/>
                <w:color w:val="009EE0"/>
                <w:szCs w:val="18"/>
              </w:rPr>
              <w:t xml:space="preserve"> </w:t>
            </w:r>
            <w:r w:rsidR="009B02AA">
              <w:rPr>
                <w:rFonts w:cs="Calibri"/>
                <w:b/>
                <w:bCs/>
                <w:color w:val="009EE0"/>
                <w:szCs w:val="18"/>
              </w:rPr>
              <w:t>Kybernetické požadavky</w:t>
            </w:r>
          </w:p>
        </w:tc>
      </w:tr>
    </w:tbl>
    <w:p w14:paraId="70AE103A" w14:textId="77777777" w:rsidR="002214E3" w:rsidRDefault="002214E3" w:rsidP="002214E3">
      <w:pPr>
        <w:rPr>
          <w:szCs w:val="18"/>
        </w:rPr>
      </w:pPr>
    </w:p>
    <w:p w14:paraId="228575C9" w14:textId="77777777" w:rsidR="002214E3" w:rsidRDefault="002214E3" w:rsidP="00B504EA">
      <w:pPr>
        <w:pStyle w:val="Nadpis1"/>
        <w:numPr>
          <w:ilvl w:val="0"/>
          <w:numId w:val="120"/>
        </w:numPr>
        <w:rPr>
          <w:lang w:eastAsia="cs-CZ"/>
        </w:rPr>
      </w:pPr>
      <w:r>
        <w:rPr>
          <w:lang w:eastAsia="cs-CZ"/>
        </w:rPr>
        <w:t>Obecná ustanovení</w:t>
      </w:r>
    </w:p>
    <w:p w14:paraId="75045571" w14:textId="562735CA" w:rsidR="002214E3" w:rsidRDefault="002214E3" w:rsidP="00B504EA">
      <w:pPr>
        <w:pStyle w:val="Nadpis2"/>
        <w:rPr>
          <w:lang w:eastAsia="cs-CZ"/>
        </w:rPr>
      </w:pPr>
      <w:r>
        <w:rPr>
          <w:lang w:eastAsia="cs-CZ"/>
        </w:rPr>
        <w:t>Tato Příloha tvoří nedílnou součást Rámcové dohody.</w:t>
      </w:r>
    </w:p>
    <w:p w14:paraId="424ED473" w14:textId="02892AE5" w:rsidR="002214E3" w:rsidRDefault="002214E3" w:rsidP="00B504EA">
      <w:pPr>
        <w:pStyle w:val="Nadpis2"/>
        <w:rPr>
          <w:lang w:eastAsia="cs-CZ"/>
        </w:rPr>
      </w:pPr>
      <w:r>
        <w:rPr>
          <w:lang w:eastAsia="cs-CZ"/>
        </w:rPr>
        <w:t>Není-li dále stanoveno jinak nebo nevyplývá-li jinak z kontextu, mají pojmy počínající velkým písmenem v této Příloze shodný význam, jaký mají v Rámcové dohodě.</w:t>
      </w:r>
    </w:p>
    <w:p w14:paraId="6539181E" w14:textId="77777777" w:rsidR="002214E3" w:rsidRPr="00F26639" w:rsidRDefault="002214E3" w:rsidP="00B504EA">
      <w:pPr>
        <w:pStyle w:val="Nadpis1"/>
      </w:pPr>
      <w:bookmarkStart w:id="207" w:name="_Ref98935249"/>
      <w:r w:rsidRPr="00F26639">
        <w:t>Řízení aktiv a hodnocení rizik</w:t>
      </w:r>
      <w:bookmarkEnd w:id="207"/>
      <w:r w:rsidRPr="00F26639">
        <w:t xml:space="preserve"> </w:t>
      </w:r>
    </w:p>
    <w:p w14:paraId="5A5F16A8" w14:textId="3DE70D14" w:rsidR="002214E3" w:rsidRPr="002D425D" w:rsidRDefault="002214E3" w:rsidP="00B504EA">
      <w:pPr>
        <w:pStyle w:val="Nadpis2"/>
      </w:pPr>
      <w:bookmarkStart w:id="208" w:name="_Ref81729995"/>
      <w:r w:rsidRPr="00F26639">
        <w:t xml:space="preserve">Před zahájením </w:t>
      </w:r>
      <w:r w:rsidRPr="002D425D">
        <w:t xml:space="preserve">poskytování </w:t>
      </w:r>
      <w:r w:rsidR="009B02AA">
        <w:t>Plnění</w:t>
      </w:r>
      <w:r w:rsidRPr="002D425D">
        <w:t xml:space="preserve"> a dále průběžně po celou dobu trvání </w:t>
      </w:r>
      <w:r w:rsidR="009B02AA">
        <w:t>Rámcové dohody</w:t>
      </w:r>
      <w:r w:rsidRPr="002D425D">
        <w:t xml:space="preserve"> </w:t>
      </w:r>
      <w:r>
        <w:t>Prodávající</w:t>
      </w:r>
      <w:r w:rsidRPr="002D425D">
        <w:t xml:space="preserve"> zajistí:</w:t>
      </w:r>
      <w:bookmarkEnd w:id="208"/>
    </w:p>
    <w:p w14:paraId="0CF50A1E" w14:textId="4B354E43" w:rsidR="002214E3" w:rsidRPr="002214E3" w:rsidRDefault="002214E3" w:rsidP="00B504EA">
      <w:pPr>
        <w:pStyle w:val="Nadpis3"/>
        <w:ind w:left="1560" w:hanging="851"/>
      </w:pPr>
      <w:r w:rsidRPr="002214E3">
        <w:t xml:space="preserve">identifikaci primárních a podpůrných aktiv </w:t>
      </w:r>
      <w:r>
        <w:t>Prodávajícího</w:t>
      </w:r>
      <w:r w:rsidRPr="002214E3">
        <w:t xml:space="preserve"> využívaných k poskytování </w:t>
      </w:r>
      <w:r w:rsidR="009B02AA">
        <w:t>Plnění</w:t>
      </w:r>
      <w:r w:rsidR="009B02AA" w:rsidRPr="002D425D">
        <w:t xml:space="preserve"> </w:t>
      </w:r>
      <w:r w:rsidRPr="002214E3">
        <w:t xml:space="preserve">dle </w:t>
      </w:r>
      <w:r w:rsidR="009B02AA">
        <w:t>Rámcové dohody</w:t>
      </w:r>
      <w:r w:rsidR="009B02AA" w:rsidRPr="002D425D">
        <w:t xml:space="preserve"> </w:t>
      </w:r>
      <w:r w:rsidRPr="002214E3">
        <w:t>a jejich hodnocení a zařazení do bezpečnostních úrovní dle stupnic pro hodnocení důvěrnosti, integrity a dostupnosti v souladu s § 8 VVP a přílohou č. 1 VVP</w:t>
      </w:r>
      <w:r w:rsidR="005571FE">
        <w:t xml:space="preserve"> a čl. 12 přílohy Nařízení Komise</w:t>
      </w:r>
      <w:r w:rsidR="00EB14D3">
        <w:t xml:space="preserve"> pro digitály</w:t>
      </w:r>
      <w:r w:rsidRPr="002214E3">
        <w:t>;</w:t>
      </w:r>
    </w:p>
    <w:p w14:paraId="2F91E7A2" w14:textId="0834E125" w:rsidR="002214E3" w:rsidRPr="002214E3" w:rsidRDefault="002214E3" w:rsidP="00B504EA">
      <w:pPr>
        <w:pStyle w:val="Nadpis3"/>
        <w:ind w:left="1560" w:hanging="851"/>
      </w:pPr>
      <w:r w:rsidRPr="002214E3">
        <w:t xml:space="preserve">určení vazeb mezi primárními a podpůrnými aktivy a případně určení vazeb na současná aktiva </w:t>
      </w:r>
      <w:r w:rsidR="009B02AA">
        <w:t>Kupujícího</w:t>
      </w:r>
      <w:r w:rsidRPr="002214E3">
        <w:t>;</w:t>
      </w:r>
    </w:p>
    <w:p w14:paraId="0B6FF750" w14:textId="77777777" w:rsidR="002214E3" w:rsidRPr="002214E3" w:rsidRDefault="002214E3" w:rsidP="00B504EA">
      <w:pPr>
        <w:pStyle w:val="Nadpis3"/>
        <w:ind w:left="1560" w:hanging="851"/>
      </w:pPr>
      <w:r w:rsidRPr="002214E3">
        <w:t>aktualizaci tohoto seznamu aktiv a jejich vazeb v pravidelných intervalech;</w:t>
      </w:r>
    </w:p>
    <w:p w14:paraId="616F7A26" w14:textId="77777777" w:rsidR="002214E3" w:rsidRPr="002214E3" w:rsidRDefault="002214E3" w:rsidP="00B504EA">
      <w:pPr>
        <w:pStyle w:val="Nadpis3"/>
        <w:ind w:left="1560" w:hanging="851"/>
      </w:pPr>
      <w:r w:rsidRPr="002214E3">
        <w:t>identifikaci a hodnocení relevantních hrozeb a zranitelností pro identifikovaná aktiva se zohledněním kategorie hrozeb a zranitelností uvedených v příloze č. 2 VVP;</w:t>
      </w:r>
    </w:p>
    <w:p w14:paraId="0CADE597" w14:textId="61D2C8AF" w:rsidR="002214E3" w:rsidRPr="002214E3" w:rsidRDefault="002214E3" w:rsidP="00B504EA">
      <w:pPr>
        <w:pStyle w:val="Nadpis3"/>
        <w:ind w:left="1560" w:hanging="851"/>
      </w:pPr>
      <w:r w:rsidRPr="002214E3">
        <w:t xml:space="preserve">řízení bezpečnostních rizik, která mohou ovlivnit poskytování </w:t>
      </w:r>
      <w:r w:rsidR="009B02AA">
        <w:t>Plnění</w:t>
      </w:r>
      <w:r w:rsidR="009B02AA" w:rsidRPr="002D425D">
        <w:t xml:space="preserve"> </w:t>
      </w:r>
      <w:r w:rsidR="009B02AA" w:rsidRPr="002214E3">
        <w:t xml:space="preserve">dle </w:t>
      </w:r>
      <w:r w:rsidR="009B02AA">
        <w:t>Rámcové dohody</w:t>
      </w:r>
      <w:r w:rsidRPr="002214E3">
        <w:t>, včetně zbytkových rizik v souladu s minimálními požadavky na řízení rizik upravenými v § 9 VVP a příloze č. 4 VVP</w:t>
      </w:r>
      <w:r w:rsidR="005571FE">
        <w:t xml:space="preserve"> a čl. 2.1 přílohy Nařízení Komise</w:t>
      </w:r>
      <w:r w:rsidR="00EB14D3">
        <w:t xml:space="preserve"> pro digitály</w:t>
      </w:r>
      <w:r w:rsidRPr="002214E3">
        <w:t>;</w:t>
      </w:r>
    </w:p>
    <w:p w14:paraId="064D86E9" w14:textId="247B0F96" w:rsidR="002214E3" w:rsidRPr="002214E3" w:rsidRDefault="002214E3" w:rsidP="00B504EA">
      <w:pPr>
        <w:pStyle w:val="Nadpis3"/>
        <w:ind w:left="1560" w:hanging="851"/>
      </w:pPr>
      <w:r w:rsidRPr="002214E3">
        <w:t xml:space="preserve">přepočet dopadu aktuálních kybernetických rizik v souvislosti s novými hrozbami spojenými s poskytováním </w:t>
      </w:r>
      <w:r w:rsidR="009B02AA" w:rsidRPr="002214E3">
        <w:t xml:space="preserve">poskytování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214E3">
        <w:t>a aktualizaci hodnocení rizik, která bude zohledňovat tento přepočet;</w:t>
      </w:r>
    </w:p>
    <w:p w14:paraId="673D3CD5" w14:textId="77777777" w:rsidR="002214E3" w:rsidRPr="002214E3" w:rsidRDefault="002214E3" w:rsidP="00B504EA">
      <w:pPr>
        <w:pStyle w:val="Nadpis3"/>
        <w:ind w:left="1560" w:hanging="851"/>
      </w:pPr>
      <w:r w:rsidRPr="002214E3">
        <w:t>zpracování prohlášení o aplikovatelnosti pro identifikovaná aktiva podle § 9 odst. 1 písm. f) VVP;</w:t>
      </w:r>
    </w:p>
    <w:p w14:paraId="3353AD51" w14:textId="77777777" w:rsidR="002214E3" w:rsidRPr="002214E3" w:rsidRDefault="002214E3" w:rsidP="00B504EA">
      <w:pPr>
        <w:pStyle w:val="Nadpis3"/>
        <w:ind w:left="1560" w:hanging="851"/>
      </w:pPr>
      <w:r w:rsidRPr="002214E3">
        <w:t>zpracování plánu zvládání rizik pro identifikovaná aktiva v souladu s § 9 odst. 1 písm. g) VVP;</w:t>
      </w:r>
    </w:p>
    <w:p w14:paraId="2C2CD285" w14:textId="0191ED71" w:rsidR="002214E3" w:rsidRPr="002214E3" w:rsidRDefault="002214E3" w:rsidP="00B504EA">
      <w:pPr>
        <w:pStyle w:val="Nadpis3"/>
        <w:ind w:left="1560" w:hanging="851"/>
      </w:pPr>
      <w:r w:rsidRPr="002214E3">
        <w:t xml:space="preserve">informování </w:t>
      </w:r>
      <w:r w:rsidR="009B02AA">
        <w:t>Kupujícího</w:t>
      </w:r>
      <w:r w:rsidRPr="002214E3">
        <w:t xml:space="preserve"> o způsobu řízení rizik;</w:t>
      </w:r>
    </w:p>
    <w:p w14:paraId="4E9506D7" w14:textId="77777777" w:rsidR="002214E3" w:rsidRPr="002214E3" w:rsidRDefault="002214E3" w:rsidP="00B504EA">
      <w:pPr>
        <w:pStyle w:val="Nadpis3"/>
        <w:ind w:left="1560" w:hanging="851"/>
      </w:pPr>
      <w:r w:rsidRPr="002214E3">
        <w:t>předložení zprávy o hodnocení aktiv a rizik, prohlášení o aplikovatelnosti a plánu zvládání rizik pro identifikovaná aktiva a o zbytkových rizicích souvisejících s těmito aktivy.</w:t>
      </w:r>
    </w:p>
    <w:p w14:paraId="46344DBB" w14:textId="0E182B73" w:rsidR="002214E3" w:rsidRDefault="002214E3" w:rsidP="00B504EA">
      <w:pPr>
        <w:pStyle w:val="Nadpis2"/>
      </w:pPr>
      <w:r>
        <w:t xml:space="preserve">Při provádění úkonů podle odst. </w:t>
      </w:r>
      <w:r>
        <w:fldChar w:fldCharType="begin"/>
      </w:r>
      <w:r>
        <w:instrText xml:space="preserve"> REF _Ref81729995 \r \h  \* MERGEFORMAT </w:instrText>
      </w:r>
      <w:r>
        <w:fldChar w:fldCharType="separate"/>
      </w:r>
      <w:r w:rsidR="006B0B18">
        <w:t>2.1</w:t>
      </w:r>
      <w:r>
        <w:fldChar w:fldCharType="end"/>
      </w:r>
      <w:r>
        <w:t xml:space="preserve"> této Přílohy je Prodávající povinen postupovat podle bezpečnostní </w:t>
      </w:r>
      <w:proofErr w:type="spellStart"/>
      <w:r>
        <w:t>best</w:t>
      </w:r>
      <w:proofErr w:type="spellEnd"/>
      <w:r>
        <w:t xml:space="preserve"> </w:t>
      </w:r>
      <w:proofErr w:type="spellStart"/>
      <w:r>
        <w:t>practice</w:t>
      </w:r>
      <w:proofErr w:type="spellEnd"/>
      <w:r>
        <w:t xml:space="preserve"> ve smyslu mezinárodního standardu ISO/IEC 27001, ISO/IEC 27002 a ISO/IEC 27005 a/nebo NIST </w:t>
      </w:r>
      <w:proofErr w:type="spellStart"/>
      <w:r>
        <w:t>Cyber</w:t>
      </w:r>
      <w:proofErr w:type="spellEnd"/>
      <w:r>
        <w:t xml:space="preserve"> </w:t>
      </w:r>
      <w:proofErr w:type="spellStart"/>
      <w:r>
        <w:t>Security</w:t>
      </w:r>
      <w:proofErr w:type="spellEnd"/>
      <w:r>
        <w:t xml:space="preserve"> Framework, metodik a postupů a se zohledněním relevantních právních předpisů, interních politik </w:t>
      </w:r>
      <w:r w:rsidR="009B02AA">
        <w:t>Kupujícího</w:t>
      </w:r>
      <w:r>
        <w:t xml:space="preserve"> a dalších relevantních podkladů jemu poskytnutých za tímto účelem. </w:t>
      </w:r>
    </w:p>
    <w:p w14:paraId="5F96E0CA" w14:textId="65CA0DED" w:rsidR="002214E3" w:rsidRDefault="002214E3" w:rsidP="00B504EA">
      <w:pPr>
        <w:pStyle w:val="Nadpis2"/>
      </w:pPr>
      <w:r>
        <w:t xml:space="preserve">Provedení úkonů podle odst. </w:t>
      </w:r>
      <w:r>
        <w:fldChar w:fldCharType="begin"/>
      </w:r>
      <w:r>
        <w:instrText xml:space="preserve"> REF _Ref81729995 \r \h  \* MERGEFORMAT </w:instrText>
      </w:r>
      <w:r>
        <w:fldChar w:fldCharType="separate"/>
      </w:r>
      <w:r w:rsidR="006B0B18">
        <w:t>2.1</w:t>
      </w:r>
      <w:r>
        <w:fldChar w:fldCharType="end"/>
      </w:r>
      <w:r>
        <w:t xml:space="preserve"> této Přílohy zajistí Prodávající </w:t>
      </w:r>
      <w:r w:rsidRPr="000A203A">
        <w:t>nejméně jednou ročně a dále</w:t>
      </w:r>
      <w:r>
        <w:t xml:space="preserve"> kdykoli, pokud u Prodávajícího nastanou jakékoliv významné změny, změny v rozsahu systému řízení bezpečnosti informací, </w:t>
      </w:r>
      <w:r w:rsidR="008A4B8F">
        <w:t xml:space="preserve">změny zásadních aktiv, </w:t>
      </w:r>
      <w:r>
        <w:t>budou implementována protiopatření ve smyslu § 20 ZKB a/nebo se u Prodávajícího projeví kybernetický bezpečnostní incident.</w:t>
      </w:r>
    </w:p>
    <w:p w14:paraId="3A3A87C4" w14:textId="75E0B05B" w:rsidR="002214E3" w:rsidRPr="00F30F79" w:rsidRDefault="009B02AA" w:rsidP="00B504EA">
      <w:pPr>
        <w:pStyle w:val="Nadpis2"/>
      </w:pPr>
      <w:r>
        <w:lastRenderedPageBreak/>
        <w:t>Kupující</w:t>
      </w:r>
      <w:r w:rsidR="002214E3">
        <w:t xml:space="preserve"> a Prodávající se zavazují podrobit předání a převzetí dokumentace podle odst. </w:t>
      </w:r>
      <w:r w:rsidR="002214E3">
        <w:fldChar w:fldCharType="begin"/>
      </w:r>
      <w:r w:rsidR="002214E3">
        <w:instrText xml:space="preserve"> REF _Ref81729995 \r \h </w:instrText>
      </w:r>
      <w:r w:rsidR="002214E3">
        <w:fldChar w:fldCharType="separate"/>
      </w:r>
      <w:r w:rsidR="006B0B18">
        <w:t>2.1</w:t>
      </w:r>
      <w:r w:rsidR="002214E3">
        <w:fldChar w:fldCharType="end"/>
      </w:r>
      <w:r w:rsidR="002214E3">
        <w:t xml:space="preserve"> této Přílohy akceptačnímu řízení. </w:t>
      </w:r>
      <w:r w:rsidR="002214E3" w:rsidRPr="00F30F79">
        <w:rPr>
          <w:szCs w:val="22"/>
        </w:rPr>
        <w:t xml:space="preserve">Nestanoví-li </w:t>
      </w:r>
      <w:r>
        <w:t>Rámcová dohoda</w:t>
      </w:r>
      <w:r w:rsidRPr="002D425D">
        <w:t xml:space="preserve"> </w:t>
      </w:r>
      <w:r w:rsidR="00647764">
        <w:t xml:space="preserve">specifická </w:t>
      </w:r>
      <w:r w:rsidR="002214E3" w:rsidRPr="00F30F79">
        <w:rPr>
          <w:szCs w:val="22"/>
        </w:rPr>
        <w:t>pravidla akceptačního řízení</w:t>
      </w:r>
      <w:r w:rsidR="00647764">
        <w:rPr>
          <w:szCs w:val="22"/>
        </w:rPr>
        <w:t xml:space="preserve"> pro dokumenty</w:t>
      </w:r>
      <w:r w:rsidR="002214E3" w:rsidRPr="00F30F79">
        <w:rPr>
          <w:szCs w:val="22"/>
        </w:rPr>
        <w:t>, pak:</w:t>
      </w:r>
    </w:p>
    <w:p w14:paraId="727730A2" w14:textId="78EC33B9" w:rsidR="002214E3" w:rsidRDefault="002214E3" w:rsidP="00B504EA">
      <w:pPr>
        <w:pStyle w:val="Nadpis3"/>
        <w:ind w:left="1560" w:hanging="851"/>
      </w:pPr>
      <w:r>
        <w:t xml:space="preserve">lhůta pro připomínkování dokumentů se stanoví na </w:t>
      </w:r>
      <w:r w:rsidR="00547B9A">
        <w:t xml:space="preserve">5 </w:t>
      </w:r>
      <w:r>
        <w:t>pracovních dnů od obdržení příslušného dokumentu;</w:t>
      </w:r>
    </w:p>
    <w:p w14:paraId="6191AD29" w14:textId="1B7474A4" w:rsidR="002214E3" w:rsidRDefault="002214E3" w:rsidP="00B504EA">
      <w:pPr>
        <w:pStyle w:val="Nadpis3"/>
        <w:ind w:left="1560" w:hanging="851"/>
      </w:pPr>
      <w:r>
        <w:t xml:space="preserve">lhůta k odstranění vad dokumentů se stanoví na </w:t>
      </w:r>
      <w:r w:rsidR="00547B9A">
        <w:t xml:space="preserve">5 </w:t>
      </w:r>
      <w:r>
        <w:t>pracovních dnů od obdržení připomínek k tomuto dokumentu;</w:t>
      </w:r>
    </w:p>
    <w:p w14:paraId="2CACF6E8" w14:textId="66E50B93" w:rsidR="002214E3" w:rsidRDefault="009B02AA" w:rsidP="00B504EA">
      <w:pPr>
        <w:pStyle w:val="Nadpis3"/>
        <w:ind w:left="1560" w:hanging="851"/>
      </w:pPr>
      <w:r>
        <w:t>Kupující</w:t>
      </w:r>
      <w:r w:rsidR="002214E3">
        <w:t xml:space="preserve"> má ve lhůtě pro připomínkování dokumentů právo vytknout </w:t>
      </w:r>
      <w:r w:rsidR="00647764">
        <w:t>Prodávajícímu</w:t>
      </w:r>
      <w:r w:rsidR="002214E3">
        <w:t xml:space="preserve"> vady dokumentů. Dokument má vadu, je-li v rozporu s požadavky ZKB, VVP, </w:t>
      </w:r>
      <w:r>
        <w:t>Nařízením Komise</w:t>
      </w:r>
      <w:r w:rsidR="00EB14D3">
        <w:t xml:space="preserve"> pro digitály</w:t>
      </w:r>
      <w:r>
        <w:t xml:space="preserve"> </w:t>
      </w:r>
      <w:r w:rsidR="00647764">
        <w:t>a/</w:t>
      </w:r>
      <w:r>
        <w:t>nebo Rámcové dohody</w:t>
      </w:r>
      <w:r w:rsidRPr="002D425D">
        <w:t xml:space="preserve"> </w:t>
      </w:r>
      <w:r w:rsidR="002214E3">
        <w:t>(vč. této Přílohy</w:t>
      </w:r>
      <w:r w:rsidR="00647764">
        <w:t>)</w:t>
      </w:r>
      <w:r w:rsidR="00647764" w:rsidRPr="00647764">
        <w:t xml:space="preserve"> </w:t>
      </w:r>
      <w:r w:rsidR="00647764">
        <w:t>či Prováděcí smlouvy</w:t>
      </w:r>
      <w:r w:rsidR="002214E3">
        <w:t>;</w:t>
      </w:r>
    </w:p>
    <w:p w14:paraId="0288E32C" w14:textId="1EBED37B" w:rsidR="002214E3" w:rsidRDefault="002214E3" w:rsidP="00B504EA">
      <w:pPr>
        <w:pStyle w:val="Nadpis3"/>
        <w:ind w:left="1560" w:hanging="851"/>
      </w:pPr>
      <w:r>
        <w:t xml:space="preserve">Prodávající je povinen ve lhůtě k odstranění vad dokumentů předat </w:t>
      </w:r>
      <w:r w:rsidR="009B02AA">
        <w:t>Kupujícímu</w:t>
      </w:r>
      <w:r>
        <w:t xml:space="preserve"> dokumenty bez vad vytčených </w:t>
      </w:r>
      <w:r w:rsidR="009B02AA">
        <w:t>Kupujícím</w:t>
      </w:r>
      <w:r>
        <w:t>;</w:t>
      </w:r>
    </w:p>
    <w:p w14:paraId="587FCDFF" w14:textId="4BC19EF0" w:rsidR="002214E3" w:rsidRDefault="002214E3" w:rsidP="00B504EA">
      <w:pPr>
        <w:pStyle w:val="Nadpis3"/>
        <w:ind w:left="1560" w:hanging="851"/>
      </w:pPr>
      <w:r>
        <w:t xml:space="preserve">Tato procedura se může opakovat, nejsou-li vady dokumentů </w:t>
      </w:r>
      <w:r w:rsidR="00647764">
        <w:t xml:space="preserve">řádně </w:t>
      </w:r>
      <w:r>
        <w:t>odstraněny.</w:t>
      </w:r>
    </w:p>
    <w:p w14:paraId="3A0EA6A0" w14:textId="340282FA" w:rsidR="002214E3" w:rsidRPr="004E5DF6" w:rsidRDefault="002214E3" w:rsidP="00B504EA">
      <w:pPr>
        <w:pStyle w:val="Nadpis2"/>
      </w:pPr>
      <w:r>
        <w:t>Prodávající</w:t>
      </w:r>
      <w:r w:rsidRPr="00F26639">
        <w:t xml:space="preserve"> je povinen zavést a po celou dobu trvání </w:t>
      </w:r>
      <w:r w:rsidR="009B02AA">
        <w:t>Rámcové dohody</w:t>
      </w:r>
      <w:r w:rsidR="009B02AA" w:rsidRPr="002D425D">
        <w:t xml:space="preserve"> </w:t>
      </w:r>
      <w:r w:rsidRPr="00F26639">
        <w:t xml:space="preserve">udržovat bezpečnostní opatření dle této Přílohy a v úrovni odpovídající opatřením plánu zvládání rizik podle odst. </w:t>
      </w:r>
      <w:r>
        <w:fldChar w:fldCharType="begin"/>
      </w:r>
      <w:r>
        <w:instrText xml:space="preserve"> REF _Ref81729995 \r \h </w:instrText>
      </w:r>
      <w:r>
        <w:fldChar w:fldCharType="separate"/>
      </w:r>
      <w:r w:rsidR="006B0B18">
        <w:t>2.1</w:t>
      </w:r>
      <w:r>
        <w:fldChar w:fldCharType="end"/>
      </w:r>
      <w:r>
        <w:t xml:space="preserve"> </w:t>
      </w:r>
      <w:r w:rsidRPr="00F26639">
        <w:t xml:space="preserve">této Přílohy. Opatření je </w:t>
      </w:r>
      <w:r>
        <w:t>Prodávající</w:t>
      </w:r>
      <w:r w:rsidRPr="00F26639">
        <w:t xml:space="preserve"> povinen zavést před zahájením </w:t>
      </w:r>
      <w:r w:rsidRPr="002D425D">
        <w:t xml:space="preserve">poskytování </w:t>
      </w:r>
      <w:r w:rsidR="009B02AA">
        <w:t>Plnění</w:t>
      </w:r>
      <w:r w:rsidRPr="002D425D">
        <w:t xml:space="preserve"> dle </w:t>
      </w:r>
      <w:r w:rsidR="009B02AA">
        <w:t>Rámcové dohody</w:t>
      </w:r>
      <w:r w:rsidRPr="00F26639">
        <w:t xml:space="preserve">. </w:t>
      </w:r>
      <w:r>
        <w:t>Prodávající</w:t>
      </w:r>
      <w:r w:rsidRPr="00F26639">
        <w:t xml:space="preserve"> je povinen zavést a</w:t>
      </w:r>
      <w:r>
        <w:t> </w:t>
      </w:r>
      <w:r w:rsidRPr="00F26639">
        <w:t>udržovat opatření minimálně v následujících oblastech</w:t>
      </w:r>
      <w:r>
        <w:t>:</w:t>
      </w:r>
    </w:p>
    <w:p w14:paraId="5F1B23B0" w14:textId="77777777" w:rsidR="002214E3" w:rsidRDefault="002214E3" w:rsidP="00B504EA">
      <w:pPr>
        <w:pStyle w:val="Nadpis3"/>
        <w:ind w:left="1560" w:hanging="851"/>
      </w:pPr>
      <w:r>
        <w:t>klasifikace informací a ochrana informačních aktiv,</w:t>
      </w:r>
    </w:p>
    <w:p w14:paraId="2F34EF6E" w14:textId="77777777" w:rsidR="002214E3" w:rsidRDefault="002214E3" w:rsidP="00B504EA">
      <w:pPr>
        <w:pStyle w:val="Nadpis3"/>
        <w:ind w:left="1560" w:hanging="851"/>
      </w:pPr>
      <w:r>
        <w:t>bezpečnost lidských zdrojů,</w:t>
      </w:r>
    </w:p>
    <w:p w14:paraId="1CD2164C" w14:textId="77777777" w:rsidR="002214E3" w:rsidRDefault="002214E3" w:rsidP="00B504EA">
      <w:pPr>
        <w:pStyle w:val="Nadpis3"/>
        <w:ind w:left="1560" w:hanging="851"/>
      </w:pPr>
      <w:r>
        <w:t>řízení provozu,</w:t>
      </w:r>
    </w:p>
    <w:p w14:paraId="42AE1217" w14:textId="77777777" w:rsidR="002214E3" w:rsidRDefault="002214E3" w:rsidP="00B504EA">
      <w:pPr>
        <w:pStyle w:val="Nadpis3"/>
        <w:ind w:left="1560" w:hanging="851"/>
      </w:pPr>
      <w:r>
        <w:t>řízení přístupu,</w:t>
      </w:r>
    </w:p>
    <w:p w14:paraId="2AF8C3D7" w14:textId="77777777" w:rsidR="002214E3" w:rsidRDefault="002214E3" w:rsidP="00B504EA">
      <w:pPr>
        <w:pStyle w:val="Nadpis3"/>
        <w:ind w:left="1560" w:hanging="851"/>
      </w:pPr>
      <w:r>
        <w:t>akvizice vývoj a údržba,</w:t>
      </w:r>
    </w:p>
    <w:p w14:paraId="247DCD86" w14:textId="77777777" w:rsidR="002214E3" w:rsidRDefault="002214E3" w:rsidP="00B504EA">
      <w:pPr>
        <w:pStyle w:val="Nadpis3"/>
        <w:ind w:left="1560" w:hanging="851"/>
      </w:pPr>
      <w:r>
        <w:t>zvládání kybernetických bezpečnostních událostí a incidentů,</w:t>
      </w:r>
    </w:p>
    <w:p w14:paraId="09424CEC" w14:textId="77777777" w:rsidR="002214E3" w:rsidRDefault="002214E3" w:rsidP="00B504EA">
      <w:pPr>
        <w:pStyle w:val="Nadpis3"/>
        <w:ind w:left="1560" w:hanging="851"/>
      </w:pPr>
      <w:r>
        <w:t>fyzická bezpečnost,</w:t>
      </w:r>
    </w:p>
    <w:p w14:paraId="4F8DB8E6" w14:textId="77777777" w:rsidR="002214E3" w:rsidRDefault="002214E3" w:rsidP="00B504EA">
      <w:pPr>
        <w:pStyle w:val="Nadpis3"/>
        <w:ind w:left="1560" w:hanging="851"/>
      </w:pPr>
      <w:r>
        <w:t>bezpečnost komunikačních sítí,</w:t>
      </w:r>
    </w:p>
    <w:p w14:paraId="0AFB2E1E" w14:textId="77777777" w:rsidR="002214E3" w:rsidRDefault="002214E3" w:rsidP="00B504EA">
      <w:pPr>
        <w:pStyle w:val="Nadpis3"/>
        <w:ind w:left="1560" w:hanging="851"/>
      </w:pPr>
      <w:r>
        <w:t>správa a ověřování identit,</w:t>
      </w:r>
    </w:p>
    <w:p w14:paraId="6124F137" w14:textId="77777777" w:rsidR="002214E3" w:rsidRDefault="002214E3" w:rsidP="00B504EA">
      <w:pPr>
        <w:pStyle w:val="Nadpis3"/>
        <w:ind w:left="1560" w:hanging="851"/>
      </w:pPr>
      <w:r>
        <w:t>ochrana před škodlivým kódem,</w:t>
      </w:r>
    </w:p>
    <w:p w14:paraId="6146AD49" w14:textId="77777777" w:rsidR="002214E3" w:rsidRDefault="002214E3" w:rsidP="00B504EA">
      <w:pPr>
        <w:pStyle w:val="Nadpis3"/>
        <w:ind w:left="1560" w:hanging="851"/>
      </w:pPr>
      <w:r>
        <w:t>detekce, zaznamenávání a vyhodnocování kybernetických bezpečnostních incidentů,</w:t>
      </w:r>
    </w:p>
    <w:p w14:paraId="6F72AF58" w14:textId="77777777" w:rsidR="002214E3" w:rsidRDefault="002214E3" w:rsidP="00B504EA">
      <w:pPr>
        <w:pStyle w:val="Nadpis3"/>
        <w:ind w:left="1560" w:hanging="851"/>
      </w:pPr>
      <w:r>
        <w:t>aplikační bezpečnost,</w:t>
      </w:r>
    </w:p>
    <w:p w14:paraId="1DBDBD67" w14:textId="77777777" w:rsidR="002214E3" w:rsidRDefault="002214E3" w:rsidP="00B504EA">
      <w:pPr>
        <w:pStyle w:val="Nadpis3"/>
        <w:ind w:left="1560" w:hanging="851"/>
      </w:pPr>
      <w:r>
        <w:t>kryptografické algoritmy,</w:t>
      </w:r>
    </w:p>
    <w:p w14:paraId="1317EA9E" w14:textId="77777777" w:rsidR="002214E3" w:rsidRDefault="002214E3" w:rsidP="00B504EA">
      <w:pPr>
        <w:pStyle w:val="Nadpis3"/>
        <w:ind w:left="1560" w:hanging="851"/>
      </w:pPr>
      <w:r>
        <w:t>bezpečnostní dokumentace,</w:t>
      </w:r>
    </w:p>
    <w:p w14:paraId="17906CD8" w14:textId="77777777" w:rsidR="002214E3" w:rsidRDefault="002214E3" w:rsidP="00B504EA">
      <w:pPr>
        <w:pStyle w:val="Nadpis3"/>
        <w:ind w:left="1560" w:hanging="851"/>
      </w:pPr>
      <w:r>
        <w:t>řízení změn,</w:t>
      </w:r>
    </w:p>
    <w:p w14:paraId="1AAC4BD9" w14:textId="77777777" w:rsidR="002214E3" w:rsidRDefault="002214E3" w:rsidP="00B504EA">
      <w:pPr>
        <w:pStyle w:val="Nadpis2"/>
        <w:numPr>
          <w:ilvl w:val="0"/>
          <w:numId w:val="0"/>
        </w:numPr>
        <w:ind w:left="680"/>
      </w:pPr>
      <w:r>
        <w:t>a to minimálně v rozsahu požadovaném touto Přílohou.</w:t>
      </w:r>
    </w:p>
    <w:p w14:paraId="5EE69235" w14:textId="77777777" w:rsidR="002214E3" w:rsidRDefault="002214E3" w:rsidP="00B504EA">
      <w:pPr>
        <w:pStyle w:val="Nadpis1"/>
      </w:pPr>
      <w:r w:rsidRPr="00825DA5">
        <w:t>Klasifikace informací a ochrana informačních aktiv</w:t>
      </w:r>
    </w:p>
    <w:p w14:paraId="4E83D4F1" w14:textId="3C7E4E44" w:rsidR="002214E3" w:rsidRPr="00F26639" w:rsidRDefault="002214E3" w:rsidP="00B504EA">
      <w:pPr>
        <w:pStyle w:val="Nadpis2"/>
      </w:pPr>
      <w:r>
        <w:t>Prodávající</w:t>
      </w:r>
      <w:r w:rsidRPr="00F26639">
        <w:t xml:space="preserve"> se zavazuje pro klasifikaci informací užívat stupně klasifikace </w:t>
      </w:r>
      <w:r w:rsidR="009B02AA">
        <w:t>Kupujícího</w:t>
      </w:r>
      <w:r w:rsidR="004F62F3">
        <w:t>.</w:t>
      </w:r>
    </w:p>
    <w:p w14:paraId="328D0BA6" w14:textId="0E8F2DBB" w:rsidR="002214E3" w:rsidRPr="000A203A" w:rsidRDefault="009B02AA" w:rsidP="00B504EA">
      <w:pPr>
        <w:pStyle w:val="Nadpis2"/>
      </w:pPr>
      <w:r w:rsidRPr="000A203A">
        <w:t>Kupující</w:t>
      </w:r>
      <w:r w:rsidR="002214E3" w:rsidRPr="000A203A">
        <w:t xml:space="preserve"> klasifikuje informace následujícím způsobem:</w:t>
      </w:r>
    </w:p>
    <w:p w14:paraId="08920168" w14:textId="14D48105" w:rsidR="00255F14" w:rsidRPr="008E39D7" w:rsidRDefault="00255F14" w:rsidP="00255F14">
      <w:pPr>
        <w:pStyle w:val="titul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5"/>
        <w:gridCol w:w="974"/>
        <w:gridCol w:w="1649"/>
        <w:gridCol w:w="2636"/>
        <w:gridCol w:w="2686"/>
      </w:tblGrid>
      <w:tr w:rsidR="00255F14" w:rsidRPr="008E39D7" w14:paraId="6A27A9F3" w14:textId="77777777" w:rsidTr="00D15D95">
        <w:trPr>
          <w:trHeight w:val="567"/>
          <w:jc w:val="center"/>
        </w:trPr>
        <w:tc>
          <w:tcPr>
            <w:tcW w:w="1115" w:type="dxa"/>
            <w:shd w:val="clear" w:color="auto" w:fill="F2F2F2"/>
          </w:tcPr>
          <w:p w14:paraId="644C9B2A" w14:textId="77777777" w:rsidR="00255F14" w:rsidRPr="008E39D7" w:rsidRDefault="00255F14" w:rsidP="00D15D95">
            <w:pPr>
              <w:spacing w:before="60"/>
              <w:jc w:val="center"/>
              <w:rPr>
                <w:rFonts w:cs="Arial"/>
                <w:b/>
                <w:szCs w:val="18"/>
              </w:rPr>
            </w:pPr>
            <w:r w:rsidRPr="008E39D7">
              <w:rPr>
                <w:rFonts w:cs="Arial"/>
                <w:b/>
                <w:szCs w:val="18"/>
              </w:rPr>
              <w:t>Hodnota</w:t>
            </w:r>
          </w:p>
        </w:tc>
        <w:tc>
          <w:tcPr>
            <w:tcW w:w="974" w:type="dxa"/>
            <w:shd w:val="clear" w:color="auto" w:fill="F2F2F2"/>
          </w:tcPr>
          <w:p w14:paraId="69E996C9" w14:textId="77777777" w:rsidR="00255F14" w:rsidRPr="008E39D7" w:rsidRDefault="00255F14" w:rsidP="00D15D95">
            <w:pPr>
              <w:spacing w:before="60"/>
              <w:jc w:val="center"/>
              <w:rPr>
                <w:rFonts w:cs="Arial"/>
                <w:b/>
                <w:szCs w:val="18"/>
              </w:rPr>
            </w:pPr>
            <w:r w:rsidRPr="008E39D7">
              <w:rPr>
                <w:rFonts w:cs="Arial"/>
                <w:b/>
                <w:szCs w:val="18"/>
              </w:rPr>
              <w:t>Úroveň</w:t>
            </w:r>
          </w:p>
        </w:tc>
        <w:tc>
          <w:tcPr>
            <w:tcW w:w="1649" w:type="dxa"/>
            <w:shd w:val="clear" w:color="auto" w:fill="F2F2F2"/>
          </w:tcPr>
          <w:p w14:paraId="414A98E0" w14:textId="77777777" w:rsidR="00255F14" w:rsidRPr="008E39D7" w:rsidRDefault="00255F14" w:rsidP="00D15D95">
            <w:pPr>
              <w:spacing w:before="60"/>
              <w:ind w:left="51"/>
              <w:jc w:val="center"/>
              <w:rPr>
                <w:rFonts w:cs="Arial"/>
                <w:b/>
                <w:szCs w:val="18"/>
              </w:rPr>
            </w:pPr>
            <w:r w:rsidRPr="008E39D7">
              <w:rPr>
                <w:rFonts w:cs="Arial"/>
                <w:b/>
                <w:szCs w:val="18"/>
              </w:rPr>
              <w:t>Klasifikace</w:t>
            </w:r>
          </w:p>
        </w:tc>
        <w:tc>
          <w:tcPr>
            <w:tcW w:w="2636" w:type="dxa"/>
            <w:shd w:val="clear" w:color="auto" w:fill="F2F2F2"/>
          </w:tcPr>
          <w:p w14:paraId="65D7ACE1" w14:textId="77777777" w:rsidR="00255F14" w:rsidRPr="008E39D7" w:rsidRDefault="00255F14" w:rsidP="00D15D95">
            <w:pPr>
              <w:spacing w:before="60"/>
              <w:jc w:val="center"/>
              <w:rPr>
                <w:rFonts w:cs="Arial"/>
                <w:b/>
                <w:szCs w:val="18"/>
              </w:rPr>
            </w:pPr>
            <w:r w:rsidRPr="008E39D7">
              <w:rPr>
                <w:rFonts w:cs="Arial"/>
                <w:b/>
                <w:szCs w:val="18"/>
              </w:rPr>
              <w:t>Označení</w:t>
            </w:r>
          </w:p>
        </w:tc>
        <w:tc>
          <w:tcPr>
            <w:tcW w:w="2686" w:type="dxa"/>
            <w:tcBorders>
              <w:bottom w:val="single" w:sz="4" w:space="0" w:color="auto"/>
            </w:tcBorders>
            <w:shd w:val="clear" w:color="auto" w:fill="F2F2F2"/>
          </w:tcPr>
          <w:p w14:paraId="1E1015F9" w14:textId="77777777" w:rsidR="00255F14" w:rsidRPr="008E39D7" w:rsidRDefault="00255F14" w:rsidP="00D15D95">
            <w:pPr>
              <w:spacing w:before="60"/>
              <w:ind w:left="51"/>
              <w:rPr>
                <w:rFonts w:cs="Arial"/>
                <w:b/>
                <w:szCs w:val="18"/>
              </w:rPr>
            </w:pPr>
            <w:r w:rsidRPr="008E39D7">
              <w:rPr>
                <w:rFonts w:cs="Arial"/>
                <w:b/>
                <w:szCs w:val="18"/>
              </w:rPr>
              <w:t>Důvěrnost, dostupnost, integrita</w:t>
            </w:r>
          </w:p>
        </w:tc>
      </w:tr>
      <w:tr w:rsidR="00255F14" w:rsidRPr="008E39D7" w14:paraId="1A4D9E03" w14:textId="77777777" w:rsidTr="00D15D95">
        <w:trPr>
          <w:trHeight w:val="567"/>
          <w:jc w:val="center"/>
        </w:trPr>
        <w:tc>
          <w:tcPr>
            <w:tcW w:w="1115" w:type="dxa"/>
            <w:vAlign w:val="center"/>
          </w:tcPr>
          <w:p w14:paraId="0EAFCDD6" w14:textId="77777777" w:rsidR="00255F14" w:rsidRPr="008E39D7" w:rsidRDefault="00255F14" w:rsidP="00D15D95">
            <w:pPr>
              <w:jc w:val="center"/>
              <w:rPr>
                <w:rFonts w:cs="Arial"/>
                <w:szCs w:val="18"/>
              </w:rPr>
            </w:pPr>
            <w:r w:rsidRPr="008E39D7">
              <w:rPr>
                <w:rFonts w:cs="Arial"/>
                <w:szCs w:val="18"/>
              </w:rPr>
              <w:t>1</w:t>
            </w:r>
          </w:p>
        </w:tc>
        <w:tc>
          <w:tcPr>
            <w:tcW w:w="974" w:type="dxa"/>
            <w:vAlign w:val="center"/>
          </w:tcPr>
          <w:p w14:paraId="09783634" w14:textId="77777777" w:rsidR="00255F14" w:rsidRPr="008E39D7" w:rsidRDefault="00255F14" w:rsidP="00D15D95">
            <w:pPr>
              <w:jc w:val="center"/>
              <w:rPr>
                <w:rFonts w:cs="Arial"/>
                <w:szCs w:val="18"/>
              </w:rPr>
            </w:pPr>
            <w:r w:rsidRPr="008E39D7">
              <w:rPr>
                <w:rFonts w:cs="Arial"/>
                <w:szCs w:val="18"/>
              </w:rPr>
              <w:t>Nízká</w:t>
            </w:r>
          </w:p>
        </w:tc>
        <w:tc>
          <w:tcPr>
            <w:tcW w:w="1649" w:type="dxa"/>
            <w:vAlign w:val="center"/>
          </w:tcPr>
          <w:p w14:paraId="63C429DA" w14:textId="593025B1" w:rsidR="00255F14" w:rsidRPr="008E39D7" w:rsidRDefault="00255F14" w:rsidP="00D15D95">
            <w:pPr>
              <w:pStyle w:val="vtabulce"/>
              <w:spacing w:before="0" w:after="0"/>
              <w:jc w:val="center"/>
              <w:rPr>
                <w:b/>
                <w:bCs/>
                <w:i w:val="0"/>
                <w:iCs w:val="0"/>
                <w:color w:val="auto"/>
              </w:rPr>
            </w:pPr>
            <w:r w:rsidRPr="008E39D7">
              <w:rPr>
                <w:b/>
                <w:bCs/>
                <w:i w:val="0"/>
                <w:iCs w:val="0"/>
                <w:color w:val="auto"/>
              </w:rPr>
              <w:t>VEŘEJNÉ INFORMACE</w:t>
            </w:r>
          </w:p>
        </w:tc>
        <w:tc>
          <w:tcPr>
            <w:tcW w:w="2636" w:type="dxa"/>
            <w:vAlign w:val="center"/>
          </w:tcPr>
          <w:p w14:paraId="77867C8A" w14:textId="77777777" w:rsidR="00255F14" w:rsidRPr="008E39D7" w:rsidRDefault="00255F14" w:rsidP="00D15D95">
            <w:pPr>
              <w:jc w:val="center"/>
              <w:rPr>
                <w:b/>
                <w:bCs/>
                <w:sz w:val="20"/>
              </w:rPr>
            </w:pPr>
            <w:proofErr w:type="gramStart"/>
            <w:r w:rsidRPr="008E39D7">
              <w:rPr>
                <w:b/>
                <w:bCs/>
                <w:sz w:val="20"/>
              </w:rPr>
              <w:t>TLP:CLEAR</w:t>
            </w:r>
            <w:proofErr w:type="gramEnd"/>
          </w:p>
        </w:tc>
        <w:tc>
          <w:tcPr>
            <w:tcW w:w="2686" w:type="dxa"/>
            <w:vAlign w:val="center"/>
          </w:tcPr>
          <w:p w14:paraId="7D64ACFF" w14:textId="77777777" w:rsidR="00255F14" w:rsidRPr="008E39D7" w:rsidRDefault="00255F14" w:rsidP="00D15D95">
            <w:pPr>
              <w:pStyle w:val="vtabulce"/>
              <w:spacing w:before="0" w:after="0"/>
              <w:jc w:val="left"/>
              <w:rPr>
                <w:i w:val="0"/>
                <w:iCs w:val="0"/>
                <w:color w:val="auto"/>
                <w:sz w:val="18"/>
                <w:szCs w:val="18"/>
              </w:rPr>
            </w:pPr>
            <w:r w:rsidRPr="008E39D7">
              <w:rPr>
                <w:i w:val="0"/>
                <w:iCs w:val="0"/>
                <w:color w:val="auto"/>
                <w:sz w:val="18"/>
                <w:szCs w:val="18"/>
              </w:rPr>
              <w:t>Všechny bezpečnostní parametry v nízké úrovni</w:t>
            </w:r>
          </w:p>
        </w:tc>
      </w:tr>
      <w:tr w:rsidR="00255F14" w:rsidRPr="008E39D7" w14:paraId="3C48C736" w14:textId="77777777" w:rsidTr="00D15D95">
        <w:trPr>
          <w:trHeight w:val="567"/>
          <w:jc w:val="center"/>
        </w:trPr>
        <w:tc>
          <w:tcPr>
            <w:tcW w:w="1115" w:type="dxa"/>
            <w:vAlign w:val="center"/>
          </w:tcPr>
          <w:p w14:paraId="2EB397CE" w14:textId="77777777" w:rsidR="00255F14" w:rsidRPr="008E39D7" w:rsidRDefault="00255F14" w:rsidP="00D15D95">
            <w:pPr>
              <w:jc w:val="center"/>
              <w:rPr>
                <w:rFonts w:cs="Arial"/>
                <w:szCs w:val="18"/>
              </w:rPr>
            </w:pPr>
            <w:r w:rsidRPr="008E39D7">
              <w:rPr>
                <w:rFonts w:cs="Arial"/>
                <w:szCs w:val="18"/>
              </w:rPr>
              <w:lastRenderedPageBreak/>
              <w:t>2</w:t>
            </w:r>
          </w:p>
        </w:tc>
        <w:tc>
          <w:tcPr>
            <w:tcW w:w="974" w:type="dxa"/>
            <w:vAlign w:val="center"/>
          </w:tcPr>
          <w:p w14:paraId="3AD394F3" w14:textId="77777777" w:rsidR="00255F14" w:rsidRPr="008E39D7" w:rsidRDefault="00255F14" w:rsidP="00D15D95">
            <w:pPr>
              <w:jc w:val="center"/>
              <w:rPr>
                <w:rFonts w:cs="Arial"/>
                <w:szCs w:val="18"/>
              </w:rPr>
            </w:pPr>
            <w:r w:rsidRPr="008E39D7">
              <w:rPr>
                <w:rFonts w:cs="Arial"/>
                <w:szCs w:val="18"/>
              </w:rPr>
              <w:t>Střední</w:t>
            </w:r>
          </w:p>
        </w:tc>
        <w:tc>
          <w:tcPr>
            <w:tcW w:w="1649" w:type="dxa"/>
            <w:vMerge w:val="restart"/>
            <w:vAlign w:val="center"/>
          </w:tcPr>
          <w:p w14:paraId="62060352" w14:textId="77777777" w:rsidR="00255F14" w:rsidRPr="008E39D7" w:rsidRDefault="00255F14" w:rsidP="00D15D95">
            <w:pPr>
              <w:pStyle w:val="vtabulce"/>
              <w:spacing w:before="0" w:after="0"/>
              <w:jc w:val="center"/>
              <w:rPr>
                <w:b/>
                <w:bCs/>
                <w:i w:val="0"/>
                <w:iCs w:val="0"/>
                <w:color w:val="auto"/>
              </w:rPr>
            </w:pPr>
            <w:r w:rsidRPr="008E39D7">
              <w:rPr>
                <w:b/>
                <w:bCs/>
                <w:i w:val="0"/>
                <w:iCs w:val="0"/>
                <w:color w:val="auto"/>
              </w:rPr>
              <w:t>NEVEŘEJNÉ INFORMACE</w:t>
            </w:r>
          </w:p>
        </w:tc>
        <w:tc>
          <w:tcPr>
            <w:tcW w:w="2636" w:type="dxa"/>
            <w:vAlign w:val="center"/>
          </w:tcPr>
          <w:p w14:paraId="1BBA40DA" w14:textId="77777777" w:rsidR="00255F14" w:rsidRPr="008E39D7" w:rsidRDefault="00255F14" w:rsidP="00D15D95">
            <w:pPr>
              <w:jc w:val="center"/>
              <w:rPr>
                <w:b/>
                <w:bCs/>
                <w:color w:val="92D050"/>
                <w:sz w:val="20"/>
              </w:rPr>
            </w:pPr>
            <w:proofErr w:type="gramStart"/>
            <w:r w:rsidRPr="008E39D7">
              <w:rPr>
                <w:b/>
                <w:color w:val="33FF00"/>
                <w:sz w:val="20"/>
              </w:rPr>
              <w:t>TLP:GREEN</w:t>
            </w:r>
            <w:proofErr w:type="gramEnd"/>
          </w:p>
        </w:tc>
        <w:tc>
          <w:tcPr>
            <w:tcW w:w="2686" w:type="dxa"/>
            <w:vAlign w:val="center"/>
          </w:tcPr>
          <w:p w14:paraId="5356996D" w14:textId="77777777" w:rsidR="00255F14" w:rsidRPr="008E39D7" w:rsidRDefault="00255F14" w:rsidP="00D15D95">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ve střední úrovni, ostatní v úrovni stejné či nižší</w:t>
            </w:r>
          </w:p>
        </w:tc>
      </w:tr>
      <w:tr w:rsidR="00255F14" w:rsidRPr="008E39D7" w14:paraId="41CAD8C0" w14:textId="77777777" w:rsidTr="00D15D95">
        <w:trPr>
          <w:trHeight w:val="567"/>
          <w:jc w:val="center"/>
        </w:trPr>
        <w:tc>
          <w:tcPr>
            <w:tcW w:w="1115" w:type="dxa"/>
            <w:vAlign w:val="center"/>
          </w:tcPr>
          <w:p w14:paraId="4F0F2993" w14:textId="77777777" w:rsidR="00255F14" w:rsidRPr="008E39D7" w:rsidRDefault="00255F14" w:rsidP="00D15D95">
            <w:pPr>
              <w:jc w:val="center"/>
              <w:rPr>
                <w:rFonts w:cs="Arial"/>
                <w:szCs w:val="18"/>
              </w:rPr>
            </w:pPr>
            <w:r w:rsidRPr="008E39D7">
              <w:rPr>
                <w:rFonts w:cs="Arial"/>
                <w:szCs w:val="18"/>
              </w:rPr>
              <w:t>3</w:t>
            </w:r>
          </w:p>
        </w:tc>
        <w:tc>
          <w:tcPr>
            <w:tcW w:w="974" w:type="dxa"/>
            <w:vAlign w:val="center"/>
          </w:tcPr>
          <w:p w14:paraId="13BAC6C5" w14:textId="77777777" w:rsidR="00255F14" w:rsidRPr="008E39D7" w:rsidRDefault="00255F14" w:rsidP="00D15D95">
            <w:pPr>
              <w:jc w:val="center"/>
              <w:rPr>
                <w:rFonts w:cs="Arial"/>
                <w:szCs w:val="18"/>
              </w:rPr>
            </w:pPr>
            <w:r w:rsidRPr="008E39D7">
              <w:rPr>
                <w:rFonts w:cs="Arial"/>
                <w:szCs w:val="18"/>
              </w:rPr>
              <w:t>Vysoká</w:t>
            </w:r>
          </w:p>
        </w:tc>
        <w:tc>
          <w:tcPr>
            <w:tcW w:w="1649" w:type="dxa"/>
            <w:vMerge/>
            <w:vAlign w:val="center"/>
          </w:tcPr>
          <w:p w14:paraId="7F682949" w14:textId="77777777" w:rsidR="00255F14" w:rsidRPr="008E39D7" w:rsidRDefault="00255F14" w:rsidP="00D15D95">
            <w:pPr>
              <w:pStyle w:val="vtabulce"/>
              <w:spacing w:before="0" w:after="0"/>
              <w:rPr>
                <w:i w:val="0"/>
                <w:iCs w:val="0"/>
                <w:color w:val="auto"/>
              </w:rPr>
            </w:pPr>
          </w:p>
        </w:tc>
        <w:tc>
          <w:tcPr>
            <w:tcW w:w="2636" w:type="dxa"/>
            <w:vAlign w:val="center"/>
          </w:tcPr>
          <w:p w14:paraId="5A04DEC9" w14:textId="77777777" w:rsidR="00255F14" w:rsidRPr="008E39D7" w:rsidRDefault="00255F14" w:rsidP="00D15D95">
            <w:pPr>
              <w:spacing w:after="60"/>
              <w:jc w:val="center"/>
              <w:rPr>
                <w:b/>
                <w:bCs/>
                <w:color w:val="FFC000"/>
                <w:sz w:val="20"/>
              </w:rPr>
            </w:pPr>
            <w:proofErr w:type="gramStart"/>
            <w:r w:rsidRPr="008E39D7">
              <w:rPr>
                <w:b/>
                <w:bCs/>
                <w:color w:val="FFC000"/>
                <w:sz w:val="20"/>
              </w:rPr>
              <w:t>TLP:AMBER</w:t>
            </w:r>
            <w:proofErr w:type="gramEnd"/>
          </w:p>
          <w:p w14:paraId="07E3BC3C" w14:textId="77777777" w:rsidR="00255F14" w:rsidRPr="008E39D7" w:rsidRDefault="00255F14" w:rsidP="00D15D95">
            <w:pPr>
              <w:spacing w:after="60"/>
              <w:jc w:val="center"/>
              <w:rPr>
                <w:b/>
                <w:bCs/>
                <w:color w:val="FFC000"/>
                <w:sz w:val="20"/>
              </w:rPr>
            </w:pPr>
            <w:proofErr w:type="gramStart"/>
            <w:r w:rsidRPr="008E39D7">
              <w:rPr>
                <w:b/>
                <w:bCs/>
                <w:color w:val="FFC000"/>
                <w:sz w:val="20"/>
              </w:rPr>
              <w:t>TLP:AMBER</w:t>
            </w:r>
            <w:proofErr w:type="gramEnd"/>
            <w:r w:rsidRPr="008E39D7">
              <w:rPr>
                <w:b/>
                <w:bCs/>
                <w:color w:val="FFC000"/>
                <w:sz w:val="20"/>
              </w:rPr>
              <w:t>+STRICT</w:t>
            </w:r>
          </w:p>
        </w:tc>
        <w:tc>
          <w:tcPr>
            <w:tcW w:w="2686" w:type="dxa"/>
            <w:vAlign w:val="center"/>
          </w:tcPr>
          <w:p w14:paraId="46B8FCE6" w14:textId="77777777" w:rsidR="00255F14" w:rsidRPr="008E39D7" w:rsidRDefault="00255F14" w:rsidP="00D15D95">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ve vysoké úrovni, ostatní v úrovni stejné či nižší</w:t>
            </w:r>
          </w:p>
        </w:tc>
      </w:tr>
      <w:tr w:rsidR="00255F14" w:rsidRPr="008E39D7" w14:paraId="0B9AA076" w14:textId="77777777" w:rsidTr="00D15D95">
        <w:trPr>
          <w:trHeight w:val="567"/>
          <w:jc w:val="center"/>
        </w:trPr>
        <w:tc>
          <w:tcPr>
            <w:tcW w:w="1115" w:type="dxa"/>
            <w:vAlign w:val="center"/>
          </w:tcPr>
          <w:p w14:paraId="1DEA0562" w14:textId="77777777" w:rsidR="00255F14" w:rsidRPr="008E39D7" w:rsidRDefault="00255F14" w:rsidP="00D15D95">
            <w:pPr>
              <w:jc w:val="center"/>
              <w:rPr>
                <w:rFonts w:cs="Arial"/>
                <w:szCs w:val="18"/>
              </w:rPr>
            </w:pPr>
            <w:r w:rsidRPr="008E39D7">
              <w:rPr>
                <w:rFonts w:cs="Arial"/>
                <w:szCs w:val="18"/>
              </w:rPr>
              <w:t>4</w:t>
            </w:r>
          </w:p>
        </w:tc>
        <w:tc>
          <w:tcPr>
            <w:tcW w:w="974" w:type="dxa"/>
            <w:vAlign w:val="center"/>
          </w:tcPr>
          <w:p w14:paraId="35DD4CF4" w14:textId="77777777" w:rsidR="00255F14" w:rsidRPr="008E39D7" w:rsidRDefault="00255F14" w:rsidP="00D15D95">
            <w:pPr>
              <w:jc w:val="center"/>
              <w:rPr>
                <w:rFonts w:cs="Arial"/>
                <w:szCs w:val="18"/>
              </w:rPr>
            </w:pPr>
            <w:r w:rsidRPr="008E39D7">
              <w:rPr>
                <w:rFonts w:cs="Arial"/>
                <w:szCs w:val="18"/>
              </w:rPr>
              <w:t>Kritická</w:t>
            </w:r>
          </w:p>
        </w:tc>
        <w:tc>
          <w:tcPr>
            <w:tcW w:w="1649" w:type="dxa"/>
            <w:vMerge/>
            <w:vAlign w:val="center"/>
          </w:tcPr>
          <w:p w14:paraId="05DE0A01" w14:textId="77777777" w:rsidR="00255F14" w:rsidRPr="008E39D7" w:rsidRDefault="00255F14" w:rsidP="00D15D95">
            <w:pPr>
              <w:pStyle w:val="vtabulce"/>
              <w:spacing w:before="0" w:after="0"/>
              <w:rPr>
                <w:i w:val="0"/>
                <w:iCs w:val="0"/>
                <w:color w:val="auto"/>
              </w:rPr>
            </w:pPr>
          </w:p>
        </w:tc>
        <w:tc>
          <w:tcPr>
            <w:tcW w:w="2636" w:type="dxa"/>
            <w:vAlign w:val="center"/>
          </w:tcPr>
          <w:p w14:paraId="32328847" w14:textId="77777777" w:rsidR="00255F14" w:rsidRPr="008E39D7" w:rsidRDefault="00255F14" w:rsidP="00D15D95">
            <w:pPr>
              <w:pStyle w:val="vtabulce"/>
              <w:spacing w:before="0" w:after="0"/>
              <w:jc w:val="center"/>
              <w:rPr>
                <w:i w:val="0"/>
                <w:iCs w:val="0"/>
                <w:color w:val="auto"/>
              </w:rPr>
            </w:pPr>
            <w:proofErr w:type="gramStart"/>
            <w:r w:rsidRPr="008E39D7">
              <w:rPr>
                <w:b/>
                <w:bCs/>
                <w:i w:val="0"/>
                <w:iCs w:val="0"/>
                <w:color w:val="FF0000"/>
              </w:rPr>
              <w:t>TLP:RED</w:t>
            </w:r>
            <w:proofErr w:type="gramEnd"/>
          </w:p>
        </w:tc>
        <w:tc>
          <w:tcPr>
            <w:tcW w:w="2686" w:type="dxa"/>
            <w:vAlign w:val="center"/>
          </w:tcPr>
          <w:p w14:paraId="1EF72D89" w14:textId="2B8F2F79" w:rsidR="00255F14" w:rsidRPr="00912CBA" w:rsidRDefault="00255F14" w:rsidP="00265F7A">
            <w:pPr>
              <w:pStyle w:val="vtabulce"/>
              <w:spacing w:before="0" w:after="0"/>
              <w:jc w:val="left"/>
            </w:pPr>
            <w:r w:rsidRPr="008E39D7">
              <w:rPr>
                <w:i w:val="0"/>
                <w:iCs w:val="0"/>
                <w:color w:val="auto"/>
                <w:sz w:val="18"/>
                <w:szCs w:val="18"/>
              </w:rPr>
              <w:t>Nejméně jeden z bezpečnostních parametrů v kritické úrovni, ostatní v úrovni stejné či nižší</w:t>
            </w:r>
          </w:p>
        </w:tc>
      </w:tr>
    </w:tbl>
    <w:p w14:paraId="708ABE07" w14:textId="77777777" w:rsidR="00255F14" w:rsidRDefault="00255F14" w:rsidP="00B504EA">
      <w:pPr>
        <w:pStyle w:val="Nadpis2"/>
        <w:numPr>
          <w:ilvl w:val="0"/>
          <w:numId w:val="0"/>
        </w:numPr>
        <w:ind w:left="680"/>
      </w:pPr>
    </w:p>
    <w:p w14:paraId="1D1D19A1" w14:textId="0967DCB5" w:rsidR="002214E3" w:rsidRDefault="002214E3" w:rsidP="00B504EA">
      <w:pPr>
        <w:pStyle w:val="Nadpis2"/>
      </w:pPr>
      <w:r>
        <w:t xml:space="preserve">Prodávající je povinen zavést vhodná opatření pro ochranu informací přiměřená úrovni jejich klasifikace, která budou vyžadovat minimálně stejná bezpečnostní pravidla pro zacházení s aktivy </w:t>
      </w:r>
      <w:r w:rsidR="009B02AA">
        <w:t>Kupujícího</w:t>
      </w:r>
      <w:r>
        <w:t xml:space="preserve">, která jsou uvedena v následujících tabulkách. </w:t>
      </w:r>
    </w:p>
    <w:p w14:paraId="006CF57B" w14:textId="2435A9FB" w:rsidR="002214E3" w:rsidRDefault="002214E3" w:rsidP="00B504EA">
      <w:pPr>
        <w:pStyle w:val="Nadpis2"/>
      </w:pPr>
      <w:r>
        <w:t>S výjimkou aktiv klasifikovaných jako Veřejné je při jakémkoliv předávání aktiv vně organizaci Prodávajícího nutno dodržovat pravidla stanovená bezpečnostní pravidla uvedena v následujících tabulkách.</w:t>
      </w:r>
    </w:p>
    <w:tbl>
      <w:tblPr>
        <w:tblStyle w:val="Mkatabulky"/>
        <w:tblW w:w="9639" w:type="dxa"/>
        <w:tblInd w:w="-5" w:type="dxa"/>
        <w:tblLook w:val="04A0" w:firstRow="1" w:lastRow="0" w:firstColumn="1" w:lastColumn="0" w:noHBand="0" w:noVBand="1"/>
      </w:tblPr>
      <w:tblGrid>
        <w:gridCol w:w="3969"/>
        <w:gridCol w:w="5670"/>
      </w:tblGrid>
      <w:tr w:rsidR="002214E3" w:rsidRPr="00F26639" w14:paraId="2CAC1DD4" w14:textId="77777777" w:rsidTr="009128C3">
        <w:tc>
          <w:tcPr>
            <w:tcW w:w="3969" w:type="dxa"/>
          </w:tcPr>
          <w:p w14:paraId="6F1227CD" w14:textId="77777777" w:rsidR="002214E3" w:rsidRPr="004E5DF6" w:rsidRDefault="002214E3" w:rsidP="009128C3">
            <w:pPr>
              <w:rPr>
                <w:b/>
                <w:bCs/>
              </w:rPr>
            </w:pPr>
            <w:r w:rsidRPr="004E5DF6">
              <w:rPr>
                <w:b/>
                <w:bCs/>
              </w:rPr>
              <w:t>Komunikační kanál</w:t>
            </w:r>
          </w:p>
        </w:tc>
        <w:tc>
          <w:tcPr>
            <w:tcW w:w="5670" w:type="dxa"/>
          </w:tcPr>
          <w:p w14:paraId="268DE58D" w14:textId="463D475D" w:rsidR="002214E3" w:rsidRPr="004E5DF6" w:rsidRDefault="002214E3" w:rsidP="009128C3">
            <w:pPr>
              <w:rPr>
                <w:b/>
                <w:bCs/>
              </w:rPr>
            </w:pPr>
            <w:r w:rsidRPr="004E5DF6">
              <w:rPr>
                <w:b/>
                <w:bCs/>
              </w:rPr>
              <w:t xml:space="preserve">Klasifikace </w:t>
            </w:r>
            <w:r w:rsidR="006128BD">
              <w:rPr>
                <w:b/>
                <w:bCs/>
              </w:rPr>
              <w:t>informací</w:t>
            </w:r>
            <w:r w:rsidRPr="004E5DF6">
              <w:rPr>
                <w:b/>
                <w:bCs/>
              </w:rPr>
              <w:t>: Veřejné</w:t>
            </w:r>
            <w:r w:rsidR="006128BD">
              <w:rPr>
                <w:b/>
                <w:bCs/>
              </w:rPr>
              <w:t xml:space="preserve"> / </w:t>
            </w:r>
            <w:proofErr w:type="gramStart"/>
            <w:r w:rsidR="006128BD" w:rsidRPr="008E39D7">
              <w:rPr>
                <w:b/>
                <w:bCs/>
                <w:sz w:val="20"/>
              </w:rPr>
              <w:t>TLP:CLEAR</w:t>
            </w:r>
            <w:proofErr w:type="gramEnd"/>
          </w:p>
        </w:tc>
      </w:tr>
      <w:tr w:rsidR="002214E3" w:rsidRPr="00F26639" w14:paraId="56831163" w14:textId="77777777" w:rsidTr="009128C3">
        <w:tc>
          <w:tcPr>
            <w:tcW w:w="3969" w:type="dxa"/>
          </w:tcPr>
          <w:p w14:paraId="62010C0E" w14:textId="77777777" w:rsidR="002214E3" w:rsidRPr="004E5DF6" w:rsidRDefault="002214E3" w:rsidP="009128C3">
            <w:r w:rsidRPr="004E5DF6">
              <w:t>Poskytování aktiv v rámci organizace</w:t>
            </w:r>
          </w:p>
        </w:tc>
        <w:tc>
          <w:tcPr>
            <w:tcW w:w="5670" w:type="dxa"/>
            <w:vMerge w:val="restart"/>
          </w:tcPr>
          <w:p w14:paraId="5D385E35" w14:textId="77777777" w:rsidR="002214E3" w:rsidRPr="004E5DF6" w:rsidRDefault="002214E3" w:rsidP="009128C3">
            <w:r w:rsidRPr="004E5DF6">
              <w:t>Žádná omezení.</w:t>
            </w:r>
          </w:p>
        </w:tc>
      </w:tr>
      <w:tr w:rsidR="002214E3" w:rsidRPr="00F26639" w14:paraId="3759B876" w14:textId="77777777" w:rsidTr="009128C3">
        <w:tc>
          <w:tcPr>
            <w:tcW w:w="3969" w:type="dxa"/>
          </w:tcPr>
          <w:p w14:paraId="7D3EDFA6" w14:textId="77777777" w:rsidR="002214E3" w:rsidRPr="004E5DF6" w:rsidRDefault="002214E3" w:rsidP="009128C3">
            <w:r w:rsidRPr="004E5DF6">
              <w:t>Poskytování informací třetím stranám</w:t>
            </w:r>
          </w:p>
        </w:tc>
        <w:tc>
          <w:tcPr>
            <w:tcW w:w="5670" w:type="dxa"/>
            <w:vMerge/>
          </w:tcPr>
          <w:p w14:paraId="7016D797" w14:textId="77777777" w:rsidR="002214E3" w:rsidRPr="004E5DF6" w:rsidRDefault="002214E3" w:rsidP="009128C3"/>
        </w:tc>
      </w:tr>
      <w:tr w:rsidR="002214E3" w:rsidRPr="00F26639" w14:paraId="0A2E000E" w14:textId="77777777" w:rsidTr="009128C3">
        <w:tc>
          <w:tcPr>
            <w:tcW w:w="3969" w:type="dxa"/>
          </w:tcPr>
          <w:p w14:paraId="08066368" w14:textId="77777777" w:rsidR="002214E3" w:rsidRPr="004E5DF6" w:rsidRDefault="002214E3" w:rsidP="009128C3">
            <w:r w:rsidRPr="004E5DF6">
              <w:t>Nepřenosná datová média (pevné disky, stolní počítače, servery apod.)</w:t>
            </w:r>
          </w:p>
        </w:tc>
        <w:tc>
          <w:tcPr>
            <w:tcW w:w="5670" w:type="dxa"/>
            <w:vMerge/>
          </w:tcPr>
          <w:p w14:paraId="78204CC4" w14:textId="77777777" w:rsidR="002214E3" w:rsidRPr="004E5DF6" w:rsidRDefault="002214E3" w:rsidP="009128C3"/>
        </w:tc>
      </w:tr>
      <w:tr w:rsidR="002214E3" w:rsidRPr="00F26639" w14:paraId="46F63B18" w14:textId="77777777" w:rsidTr="009128C3">
        <w:tc>
          <w:tcPr>
            <w:tcW w:w="3969" w:type="dxa"/>
          </w:tcPr>
          <w:p w14:paraId="21C4CE83" w14:textId="77777777" w:rsidR="002214E3" w:rsidRPr="004E5DF6" w:rsidRDefault="002214E3" w:rsidP="009128C3">
            <w:r w:rsidRPr="004E5DF6">
              <w:t xml:space="preserve">Přenosná datová média (CD, DVD, </w:t>
            </w:r>
            <w:proofErr w:type="spellStart"/>
            <w:r w:rsidRPr="004E5DF6">
              <w:t>flash</w:t>
            </w:r>
            <w:proofErr w:type="spellEnd"/>
            <w:r w:rsidRPr="004E5DF6">
              <w:t xml:space="preserve"> disky apod.)</w:t>
            </w:r>
          </w:p>
        </w:tc>
        <w:tc>
          <w:tcPr>
            <w:tcW w:w="5670" w:type="dxa"/>
            <w:vMerge/>
          </w:tcPr>
          <w:p w14:paraId="16333EA0" w14:textId="77777777" w:rsidR="002214E3" w:rsidRPr="004E5DF6" w:rsidRDefault="002214E3" w:rsidP="009128C3"/>
        </w:tc>
      </w:tr>
      <w:tr w:rsidR="002214E3" w:rsidRPr="00F26639" w14:paraId="1B09E1F6" w14:textId="77777777" w:rsidTr="009128C3">
        <w:tc>
          <w:tcPr>
            <w:tcW w:w="3969" w:type="dxa"/>
          </w:tcPr>
          <w:p w14:paraId="6F45DFAF" w14:textId="77777777" w:rsidR="002214E3" w:rsidRPr="004E5DF6" w:rsidRDefault="002214E3" w:rsidP="009128C3">
            <w:r w:rsidRPr="004E5DF6">
              <w:t>Přenosná výpočetní technika (notebooky, chytré telefony apod.)</w:t>
            </w:r>
          </w:p>
        </w:tc>
        <w:tc>
          <w:tcPr>
            <w:tcW w:w="5670" w:type="dxa"/>
            <w:vMerge/>
          </w:tcPr>
          <w:p w14:paraId="66A31FDA" w14:textId="77777777" w:rsidR="002214E3" w:rsidRPr="004E5DF6" w:rsidRDefault="002214E3" w:rsidP="009128C3"/>
        </w:tc>
      </w:tr>
      <w:tr w:rsidR="002214E3" w:rsidRPr="00F26639" w14:paraId="423491EF" w14:textId="77777777" w:rsidTr="009128C3">
        <w:tc>
          <w:tcPr>
            <w:tcW w:w="3969" w:type="dxa"/>
          </w:tcPr>
          <w:p w14:paraId="652E6631" w14:textId="77777777" w:rsidR="002214E3" w:rsidRPr="004E5DF6" w:rsidRDefault="002214E3" w:rsidP="009128C3">
            <w:r w:rsidRPr="004E5DF6">
              <w:t>Internet – ukládání a publikace (cloudová úložiště, sociální sítě)</w:t>
            </w:r>
          </w:p>
        </w:tc>
        <w:tc>
          <w:tcPr>
            <w:tcW w:w="5670" w:type="dxa"/>
            <w:vMerge/>
          </w:tcPr>
          <w:p w14:paraId="40135F1C" w14:textId="77777777" w:rsidR="002214E3" w:rsidRPr="004E5DF6" w:rsidRDefault="002214E3" w:rsidP="009128C3"/>
        </w:tc>
      </w:tr>
      <w:tr w:rsidR="002214E3" w:rsidRPr="00F26639" w14:paraId="35079691" w14:textId="77777777" w:rsidTr="009128C3">
        <w:tc>
          <w:tcPr>
            <w:tcW w:w="3969" w:type="dxa"/>
          </w:tcPr>
          <w:p w14:paraId="75CF52B7" w14:textId="77777777" w:rsidR="002214E3" w:rsidRPr="004E5DF6" w:rsidRDefault="002214E3" w:rsidP="009128C3">
            <w:r w:rsidRPr="004E5DF6">
              <w:t>Přenos po internetu (mezi systémy)</w:t>
            </w:r>
          </w:p>
        </w:tc>
        <w:tc>
          <w:tcPr>
            <w:tcW w:w="5670" w:type="dxa"/>
            <w:vMerge/>
          </w:tcPr>
          <w:p w14:paraId="2DA52EF7" w14:textId="77777777" w:rsidR="002214E3" w:rsidRPr="004E5DF6" w:rsidRDefault="002214E3" w:rsidP="009128C3"/>
        </w:tc>
      </w:tr>
      <w:tr w:rsidR="002214E3" w:rsidRPr="00F26639" w14:paraId="47DFB5A3" w14:textId="77777777" w:rsidTr="009128C3">
        <w:tc>
          <w:tcPr>
            <w:tcW w:w="3969" w:type="dxa"/>
          </w:tcPr>
          <w:p w14:paraId="7F281489" w14:textId="77777777" w:rsidR="002214E3" w:rsidRPr="004E5DF6" w:rsidRDefault="002214E3" w:rsidP="009128C3">
            <w:r w:rsidRPr="004E5DF6">
              <w:t>Intranet</w:t>
            </w:r>
          </w:p>
        </w:tc>
        <w:tc>
          <w:tcPr>
            <w:tcW w:w="5670" w:type="dxa"/>
            <w:vMerge/>
          </w:tcPr>
          <w:p w14:paraId="3FA8C022" w14:textId="77777777" w:rsidR="002214E3" w:rsidRPr="004E5DF6" w:rsidRDefault="002214E3" w:rsidP="009128C3"/>
        </w:tc>
      </w:tr>
      <w:tr w:rsidR="002214E3" w:rsidRPr="00F26639" w14:paraId="42DB67F6" w14:textId="77777777" w:rsidTr="009128C3">
        <w:tc>
          <w:tcPr>
            <w:tcW w:w="3969" w:type="dxa"/>
          </w:tcPr>
          <w:p w14:paraId="6C480D85" w14:textId="77777777" w:rsidR="002214E3" w:rsidRPr="004E5DF6" w:rsidRDefault="002214E3" w:rsidP="009128C3">
            <w:r w:rsidRPr="004E5DF6">
              <w:t>Papírové dokumenty</w:t>
            </w:r>
          </w:p>
        </w:tc>
        <w:tc>
          <w:tcPr>
            <w:tcW w:w="5670" w:type="dxa"/>
            <w:vMerge/>
          </w:tcPr>
          <w:p w14:paraId="233BA952" w14:textId="77777777" w:rsidR="002214E3" w:rsidRPr="004E5DF6" w:rsidRDefault="002214E3" w:rsidP="009128C3"/>
        </w:tc>
      </w:tr>
      <w:tr w:rsidR="002214E3" w:rsidRPr="00F26639" w14:paraId="31EF166A" w14:textId="77777777" w:rsidTr="009128C3">
        <w:tc>
          <w:tcPr>
            <w:tcW w:w="3969" w:type="dxa"/>
          </w:tcPr>
          <w:p w14:paraId="7630128B" w14:textId="77777777" w:rsidR="002214E3" w:rsidRPr="004E5DF6" w:rsidRDefault="002214E3" w:rsidP="009128C3">
            <w:r w:rsidRPr="004E5DF6">
              <w:t>E-mail</w:t>
            </w:r>
          </w:p>
        </w:tc>
        <w:tc>
          <w:tcPr>
            <w:tcW w:w="5670" w:type="dxa"/>
            <w:vMerge/>
          </w:tcPr>
          <w:p w14:paraId="2D4457F5" w14:textId="77777777" w:rsidR="002214E3" w:rsidRPr="004E5DF6" w:rsidRDefault="002214E3" w:rsidP="009128C3"/>
        </w:tc>
      </w:tr>
      <w:tr w:rsidR="002214E3" w:rsidRPr="00F26639" w14:paraId="3DE03CD4" w14:textId="77777777" w:rsidTr="009128C3">
        <w:tc>
          <w:tcPr>
            <w:tcW w:w="3969" w:type="dxa"/>
          </w:tcPr>
          <w:p w14:paraId="3C3BB421" w14:textId="77777777" w:rsidR="002214E3" w:rsidRPr="004E5DF6" w:rsidRDefault="002214E3" w:rsidP="009128C3">
            <w:r w:rsidRPr="004E5DF6">
              <w:t>FAX</w:t>
            </w:r>
          </w:p>
        </w:tc>
        <w:tc>
          <w:tcPr>
            <w:tcW w:w="5670" w:type="dxa"/>
            <w:vMerge/>
          </w:tcPr>
          <w:p w14:paraId="597A24BD" w14:textId="77777777" w:rsidR="002214E3" w:rsidRPr="004E5DF6" w:rsidRDefault="002214E3" w:rsidP="009128C3"/>
        </w:tc>
      </w:tr>
      <w:tr w:rsidR="002214E3" w:rsidRPr="00F26639" w14:paraId="45D7242A" w14:textId="77777777" w:rsidTr="009128C3">
        <w:tc>
          <w:tcPr>
            <w:tcW w:w="3969" w:type="dxa"/>
          </w:tcPr>
          <w:p w14:paraId="5E8A6682" w14:textId="77777777" w:rsidR="002214E3" w:rsidRPr="004E5DF6" w:rsidRDefault="002214E3" w:rsidP="009128C3">
            <w:r w:rsidRPr="004E5DF6">
              <w:t>Telefonní hovory (včetně VOIP)</w:t>
            </w:r>
          </w:p>
        </w:tc>
        <w:tc>
          <w:tcPr>
            <w:tcW w:w="5670" w:type="dxa"/>
            <w:vMerge/>
          </w:tcPr>
          <w:p w14:paraId="7E8B6CBA" w14:textId="77777777" w:rsidR="002214E3" w:rsidRPr="004E5DF6" w:rsidRDefault="002214E3" w:rsidP="009128C3"/>
        </w:tc>
      </w:tr>
      <w:tr w:rsidR="002214E3" w:rsidRPr="00F26639" w14:paraId="6F4C823A" w14:textId="77777777" w:rsidTr="009128C3">
        <w:tc>
          <w:tcPr>
            <w:tcW w:w="3969" w:type="dxa"/>
          </w:tcPr>
          <w:p w14:paraId="69933E31" w14:textId="77777777" w:rsidR="002214E3" w:rsidRPr="004E5DF6" w:rsidRDefault="002214E3" w:rsidP="009128C3">
            <w:pPr>
              <w:rPr>
                <w:b/>
                <w:bCs/>
              </w:rPr>
            </w:pPr>
            <w:r w:rsidRPr="004E5DF6">
              <w:rPr>
                <w:b/>
                <w:bCs/>
              </w:rPr>
              <w:t>Způsob likvidace</w:t>
            </w:r>
          </w:p>
        </w:tc>
        <w:tc>
          <w:tcPr>
            <w:tcW w:w="5670" w:type="dxa"/>
          </w:tcPr>
          <w:p w14:paraId="50C5BCF6" w14:textId="77777777" w:rsidR="002214E3" w:rsidRDefault="002214E3" w:rsidP="009128C3">
            <w:r w:rsidRPr="004E5DF6">
              <w:rPr>
                <w:b/>
                <w:bCs/>
              </w:rPr>
              <w:t>Informace na lidsky čitelném nosiči</w:t>
            </w:r>
            <w:r>
              <w:t xml:space="preserve"> (tištěné dokumenty, poznámky a podobně): Odstranění: Vyhození do odpadu.</w:t>
            </w:r>
          </w:p>
          <w:p w14:paraId="4CEEF711" w14:textId="77777777" w:rsidR="002214E3" w:rsidRDefault="002214E3" w:rsidP="009128C3">
            <w:r w:rsidRPr="004E5DF6">
              <w:rPr>
                <w:b/>
                <w:bCs/>
              </w:rPr>
              <w:lastRenderedPageBreak/>
              <w:t>Mobilní zařízení (</w:t>
            </w:r>
            <w:r>
              <w:t>mobilní telefony, tablety): Odstranění: Vymazání informací, reset zařízení do továrního nastavení.</w:t>
            </w:r>
          </w:p>
          <w:p w14:paraId="06892EE1" w14:textId="77777777" w:rsidR="002214E3" w:rsidRDefault="002214E3" w:rsidP="009128C3">
            <w:r w:rsidRPr="004E5DF6">
              <w:rPr>
                <w:b/>
                <w:bCs/>
              </w:rPr>
              <w:t>Síťová zařízení</w:t>
            </w:r>
            <w:r>
              <w:t xml:space="preserve"> (router, switch, modem a podobně), </w:t>
            </w:r>
            <w:r w:rsidRPr="00825DA5">
              <w:t>Kancelářské vybavení</w:t>
            </w:r>
            <w:r>
              <w:t xml:space="preserve"> (</w:t>
            </w:r>
            <w:proofErr w:type="spellStart"/>
            <w:r>
              <w:t>scanery</w:t>
            </w:r>
            <w:proofErr w:type="spellEnd"/>
            <w:r>
              <w:t>, tiskárny, fax): Odstranění: Vymazání informací, reset do továrního nastavení.</w:t>
            </w:r>
          </w:p>
          <w:p w14:paraId="57D83033" w14:textId="77777777" w:rsidR="002214E3" w:rsidRDefault="002214E3" w:rsidP="009128C3">
            <w:r w:rsidRPr="004E5DF6">
              <w:rPr>
                <w:b/>
                <w:bCs/>
              </w:rPr>
              <w:t>Magnetická média</w:t>
            </w:r>
            <w:r>
              <w:t xml:space="preserve"> (magnetické pásky, disky, HDD [Hard Disk Drive]), </w:t>
            </w:r>
            <w:r w:rsidRPr="004E5DF6">
              <w:rPr>
                <w:b/>
                <w:bCs/>
              </w:rPr>
              <w:t>Optická média</w:t>
            </w:r>
            <w:r>
              <w:t xml:space="preserve"> (CD, DVD, HD-DVD, BLU-RAY), </w:t>
            </w:r>
            <w:r w:rsidRPr="00825DA5">
              <w:t>Elektronická média</w:t>
            </w:r>
            <w:r>
              <w:t xml:space="preserve"> (</w:t>
            </w:r>
            <w:proofErr w:type="spellStart"/>
            <w:r>
              <w:t>flash</w:t>
            </w:r>
            <w:proofErr w:type="spellEnd"/>
            <w:r>
              <w:t xml:space="preserve"> paměti): Odstranění: Smazání dat na úrovni souborového systému.</w:t>
            </w:r>
          </w:p>
          <w:p w14:paraId="1BBDF2CA" w14:textId="77777777" w:rsidR="002214E3" w:rsidRDefault="002214E3" w:rsidP="009128C3">
            <w:r w:rsidRPr="004E5DF6">
              <w:rPr>
                <w:b/>
                <w:bCs/>
              </w:rPr>
              <w:t>Outsourcing a cloud</w:t>
            </w:r>
            <w:r>
              <w:t>: Přípustný způsob likvidace dat by měl být stanoven smluvním ujednáním. Odstranění:</w:t>
            </w:r>
          </w:p>
          <w:p w14:paraId="6117F630" w14:textId="77777777" w:rsidR="002214E3" w:rsidRPr="004E5DF6" w:rsidRDefault="002214E3" w:rsidP="009128C3">
            <w:r>
              <w:t>Odstranění všech souborů včetně předchozích verzí.</w:t>
            </w:r>
          </w:p>
        </w:tc>
      </w:tr>
    </w:tbl>
    <w:p w14:paraId="652CCF66" w14:textId="77777777" w:rsidR="002214E3" w:rsidRDefault="002214E3" w:rsidP="002214E3">
      <w:pPr>
        <w:pStyle w:val="Seznam2"/>
        <w:numPr>
          <w:ilvl w:val="0"/>
          <w:numId w:val="0"/>
        </w:numPr>
        <w:ind w:left="851"/>
      </w:pPr>
    </w:p>
    <w:tbl>
      <w:tblPr>
        <w:tblStyle w:val="Mkatabulky"/>
        <w:tblW w:w="9639" w:type="dxa"/>
        <w:tblInd w:w="-5" w:type="dxa"/>
        <w:tblLook w:val="04A0" w:firstRow="1" w:lastRow="0" w:firstColumn="1" w:lastColumn="0" w:noHBand="0" w:noVBand="1"/>
      </w:tblPr>
      <w:tblGrid>
        <w:gridCol w:w="3969"/>
        <w:gridCol w:w="5670"/>
      </w:tblGrid>
      <w:tr w:rsidR="002214E3" w:rsidRPr="00F26639" w14:paraId="3DF0626F" w14:textId="77777777" w:rsidTr="009128C3">
        <w:tc>
          <w:tcPr>
            <w:tcW w:w="3969" w:type="dxa"/>
          </w:tcPr>
          <w:p w14:paraId="031D5E4A" w14:textId="77777777" w:rsidR="002214E3" w:rsidRPr="004E5DF6" w:rsidRDefault="002214E3" w:rsidP="009128C3">
            <w:pPr>
              <w:rPr>
                <w:b/>
                <w:bCs/>
              </w:rPr>
            </w:pPr>
            <w:r w:rsidRPr="004E5DF6">
              <w:rPr>
                <w:b/>
                <w:bCs/>
              </w:rPr>
              <w:t>Komunikační kanál</w:t>
            </w:r>
          </w:p>
        </w:tc>
        <w:tc>
          <w:tcPr>
            <w:tcW w:w="5670" w:type="dxa"/>
          </w:tcPr>
          <w:p w14:paraId="18B6F562" w14:textId="4CD871CB" w:rsidR="002214E3" w:rsidRPr="004E5DF6" w:rsidRDefault="002214E3" w:rsidP="009128C3">
            <w:pPr>
              <w:rPr>
                <w:b/>
                <w:bCs/>
              </w:rPr>
            </w:pPr>
            <w:r w:rsidRPr="004E5DF6">
              <w:rPr>
                <w:b/>
                <w:bCs/>
              </w:rPr>
              <w:t xml:space="preserve">Klasifikace </w:t>
            </w:r>
            <w:r w:rsidR="006128BD">
              <w:rPr>
                <w:b/>
                <w:bCs/>
              </w:rPr>
              <w:t>informací</w:t>
            </w:r>
            <w:r w:rsidRPr="004E5DF6">
              <w:rPr>
                <w:b/>
                <w:bCs/>
              </w:rPr>
              <w:t xml:space="preserve">: </w:t>
            </w:r>
            <w:r w:rsidR="006128BD">
              <w:rPr>
                <w:b/>
                <w:bCs/>
              </w:rPr>
              <w:t>Neveř</w:t>
            </w:r>
            <w:r w:rsidR="00E074C7">
              <w:rPr>
                <w:b/>
                <w:bCs/>
              </w:rPr>
              <w:t xml:space="preserve">ejné / </w:t>
            </w:r>
            <w:proofErr w:type="gramStart"/>
            <w:r w:rsidR="00E074C7" w:rsidRPr="008E39D7">
              <w:rPr>
                <w:b/>
                <w:color w:val="33FF00"/>
                <w:sz w:val="20"/>
              </w:rPr>
              <w:t>TLP:GREEN</w:t>
            </w:r>
            <w:proofErr w:type="gramEnd"/>
          </w:p>
        </w:tc>
      </w:tr>
      <w:tr w:rsidR="002214E3" w:rsidRPr="00F26639" w14:paraId="3C6CE7F7" w14:textId="77777777" w:rsidTr="009128C3">
        <w:tc>
          <w:tcPr>
            <w:tcW w:w="3969" w:type="dxa"/>
          </w:tcPr>
          <w:p w14:paraId="49FCFEC9" w14:textId="77777777" w:rsidR="002214E3" w:rsidRPr="004E5DF6" w:rsidRDefault="002214E3" w:rsidP="009128C3">
            <w:r w:rsidRPr="004E5DF6">
              <w:t>Poskytování aktiv v rámci organizace</w:t>
            </w:r>
          </w:p>
        </w:tc>
        <w:tc>
          <w:tcPr>
            <w:tcW w:w="5670" w:type="dxa"/>
          </w:tcPr>
          <w:p w14:paraId="09C74348" w14:textId="191C9015" w:rsidR="002214E3" w:rsidRPr="004E5DF6" w:rsidRDefault="002214E3" w:rsidP="009128C3">
            <w:r w:rsidRPr="004E5DF6">
              <w:t xml:space="preserve">Informace mohou být poskytnuty zaměstnancům </w:t>
            </w:r>
            <w:r>
              <w:t>Prodávajícího</w:t>
            </w:r>
            <w:r w:rsidRPr="004E5DF6">
              <w:t>, pokud jsou relevantní pro výkon jejich činnosti.</w:t>
            </w:r>
          </w:p>
        </w:tc>
      </w:tr>
      <w:tr w:rsidR="002214E3" w:rsidRPr="00F26639" w14:paraId="36DAC714" w14:textId="77777777" w:rsidTr="009128C3">
        <w:tc>
          <w:tcPr>
            <w:tcW w:w="3969" w:type="dxa"/>
          </w:tcPr>
          <w:p w14:paraId="390BBB28" w14:textId="77777777" w:rsidR="002214E3" w:rsidRPr="004E5DF6" w:rsidRDefault="002214E3" w:rsidP="009128C3">
            <w:r w:rsidRPr="004E5DF6">
              <w:t>Poskytování informací třetím stranám</w:t>
            </w:r>
          </w:p>
        </w:tc>
        <w:tc>
          <w:tcPr>
            <w:tcW w:w="5670" w:type="dxa"/>
          </w:tcPr>
          <w:p w14:paraId="1217D1DD" w14:textId="77777777" w:rsidR="002214E3" w:rsidRPr="004E5DF6" w:rsidRDefault="002214E3" w:rsidP="009128C3">
            <w:r w:rsidRPr="004E5DF6">
              <w:t>Informace mohou být třetím stranám poskytovány pouze na základě dohody o mlčenlivosti.</w:t>
            </w:r>
          </w:p>
        </w:tc>
      </w:tr>
      <w:tr w:rsidR="002214E3" w:rsidRPr="00F26639" w14:paraId="1A4B13EC" w14:textId="77777777" w:rsidTr="009128C3">
        <w:tc>
          <w:tcPr>
            <w:tcW w:w="3969" w:type="dxa"/>
          </w:tcPr>
          <w:p w14:paraId="02142229" w14:textId="77777777" w:rsidR="002214E3" w:rsidRPr="004E5DF6" w:rsidRDefault="002214E3" w:rsidP="009128C3">
            <w:r w:rsidRPr="004E5DF6">
              <w:t>Nepřenosná datová média (pevné disky, stolní počítače, servery apod.)</w:t>
            </w:r>
          </w:p>
        </w:tc>
        <w:tc>
          <w:tcPr>
            <w:tcW w:w="5670" w:type="dxa"/>
          </w:tcPr>
          <w:p w14:paraId="596F34D7" w14:textId="77777777" w:rsidR="002214E3" w:rsidRPr="004E5DF6" w:rsidRDefault="002214E3" w:rsidP="009128C3">
            <w:r w:rsidRPr="004E5DF6">
              <w:t>Žádné další požadavky.</w:t>
            </w:r>
          </w:p>
        </w:tc>
      </w:tr>
      <w:tr w:rsidR="002214E3" w:rsidRPr="00F26639" w14:paraId="5DED66DE" w14:textId="77777777" w:rsidTr="009128C3">
        <w:tc>
          <w:tcPr>
            <w:tcW w:w="3969" w:type="dxa"/>
          </w:tcPr>
          <w:p w14:paraId="4D47F9DC" w14:textId="77777777" w:rsidR="002214E3" w:rsidRPr="004E5DF6" w:rsidRDefault="002214E3" w:rsidP="009128C3">
            <w:r w:rsidRPr="004E5DF6">
              <w:t xml:space="preserve">Přenosná datová média (CD, DVD, </w:t>
            </w:r>
            <w:proofErr w:type="spellStart"/>
            <w:r w:rsidRPr="004E5DF6">
              <w:t>flash</w:t>
            </w:r>
            <w:proofErr w:type="spellEnd"/>
            <w:r w:rsidRPr="004E5DF6">
              <w:t xml:space="preserve"> disky apod.)</w:t>
            </w:r>
          </w:p>
        </w:tc>
        <w:tc>
          <w:tcPr>
            <w:tcW w:w="5670" w:type="dxa"/>
          </w:tcPr>
          <w:p w14:paraId="5D493E71" w14:textId="77777777" w:rsidR="002214E3" w:rsidRPr="004E5DF6" w:rsidRDefault="002214E3" w:rsidP="009128C3">
            <w:r w:rsidRPr="004E5DF6">
              <w:t>Médium musí být označeno „PRO VNITŘNÍ POTŘEBU“.</w:t>
            </w:r>
          </w:p>
        </w:tc>
      </w:tr>
      <w:tr w:rsidR="002214E3" w:rsidRPr="00F26639" w14:paraId="66C22703" w14:textId="77777777" w:rsidTr="009128C3">
        <w:tc>
          <w:tcPr>
            <w:tcW w:w="3969" w:type="dxa"/>
          </w:tcPr>
          <w:p w14:paraId="7790291D" w14:textId="77777777" w:rsidR="002214E3" w:rsidRPr="004E5DF6" w:rsidRDefault="002214E3" w:rsidP="009128C3">
            <w:r w:rsidRPr="004E5DF6">
              <w:t>Přenosná výpočetní technika (notebooky, chytré telefony apod.)</w:t>
            </w:r>
          </w:p>
        </w:tc>
        <w:tc>
          <w:tcPr>
            <w:tcW w:w="5670" w:type="dxa"/>
          </w:tcPr>
          <w:p w14:paraId="70862EE6" w14:textId="77777777" w:rsidR="002214E3" w:rsidRPr="004E5DF6" w:rsidRDefault="002214E3" w:rsidP="009128C3">
            <w:r w:rsidRPr="004E5DF6">
              <w:t>Žádné další požadavky.</w:t>
            </w:r>
          </w:p>
        </w:tc>
      </w:tr>
      <w:tr w:rsidR="002214E3" w:rsidRPr="00F26639" w14:paraId="200FE808" w14:textId="77777777" w:rsidTr="009128C3">
        <w:tc>
          <w:tcPr>
            <w:tcW w:w="3969" w:type="dxa"/>
          </w:tcPr>
          <w:p w14:paraId="415F88DD" w14:textId="77777777" w:rsidR="002214E3" w:rsidRPr="004E5DF6" w:rsidRDefault="002214E3" w:rsidP="009128C3">
            <w:r w:rsidRPr="004E5DF6">
              <w:t>Internet – ukládání a publikace (cloudová úložiště, sociální sítě)</w:t>
            </w:r>
          </w:p>
        </w:tc>
        <w:tc>
          <w:tcPr>
            <w:tcW w:w="5670" w:type="dxa"/>
          </w:tcPr>
          <w:p w14:paraId="091259E9" w14:textId="77777777" w:rsidR="002214E3" w:rsidRPr="004E5DF6" w:rsidRDefault="002214E3" w:rsidP="009128C3">
            <w:r w:rsidRPr="004E5DF6">
              <w:t>Data nesmí být ukládána v rámci internetových úložišť nebo veřejně přístupných webech a sociálních sítích.</w:t>
            </w:r>
          </w:p>
        </w:tc>
      </w:tr>
      <w:tr w:rsidR="002214E3" w:rsidRPr="00F26639" w14:paraId="5ADBD532" w14:textId="77777777" w:rsidTr="009128C3">
        <w:tc>
          <w:tcPr>
            <w:tcW w:w="3969" w:type="dxa"/>
          </w:tcPr>
          <w:p w14:paraId="1D455114" w14:textId="77777777" w:rsidR="002214E3" w:rsidRPr="004E5DF6" w:rsidRDefault="002214E3" w:rsidP="009128C3">
            <w:r w:rsidRPr="004E5DF6">
              <w:t>Přenos po internetu (mezi systémy)</w:t>
            </w:r>
          </w:p>
        </w:tc>
        <w:tc>
          <w:tcPr>
            <w:tcW w:w="5670" w:type="dxa"/>
          </w:tcPr>
          <w:p w14:paraId="07441B66" w14:textId="77777777" w:rsidR="002214E3" w:rsidRPr="004E5DF6" w:rsidRDefault="002214E3" w:rsidP="009128C3">
            <w:r w:rsidRPr="004E5DF6">
              <w:t>Žádné další požadavky.</w:t>
            </w:r>
          </w:p>
        </w:tc>
      </w:tr>
      <w:tr w:rsidR="002214E3" w:rsidRPr="00F26639" w14:paraId="1E06DF6A" w14:textId="77777777" w:rsidTr="009128C3">
        <w:tc>
          <w:tcPr>
            <w:tcW w:w="3969" w:type="dxa"/>
          </w:tcPr>
          <w:p w14:paraId="3E8EC165" w14:textId="77777777" w:rsidR="002214E3" w:rsidRPr="004E5DF6" w:rsidRDefault="002214E3" w:rsidP="009128C3">
            <w:r w:rsidRPr="004E5DF6">
              <w:t>Intranet</w:t>
            </w:r>
          </w:p>
        </w:tc>
        <w:tc>
          <w:tcPr>
            <w:tcW w:w="5670" w:type="dxa"/>
          </w:tcPr>
          <w:p w14:paraId="059E1E8E" w14:textId="77777777" w:rsidR="002214E3" w:rsidRPr="004E5DF6" w:rsidRDefault="002214E3" w:rsidP="009128C3">
            <w:r w:rsidRPr="004E5DF6">
              <w:t>Žádné další požadavky.</w:t>
            </w:r>
          </w:p>
        </w:tc>
      </w:tr>
      <w:tr w:rsidR="002214E3" w:rsidRPr="00F26639" w14:paraId="43C53C74" w14:textId="77777777" w:rsidTr="009128C3">
        <w:tc>
          <w:tcPr>
            <w:tcW w:w="3969" w:type="dxa"/>
          </w:tcPr>
          <w:p w14:paraId="08B5B755" w14:textId="77777777" w:rsidR="002214E3" w:rsidRPr="004E5DF6" w:rsidRDefault="002214E3" w:rsidP="009128C3">
            <w:r w:rsidRPr="004E5DF6">
              <w:t>Papírové dokumenty</w:t>
            </w:r>
          </w:p>
        </w:tc>
        <w:tc>
          <w:tcPr>
            <w:tcW w:w="5670" w:type="dxa"/>
          </w:tcPr>
          <w:p w14:paraId="3E46F8D8" w14:textId="77777777" w:rsidR="002214E3" w:rsidRPr="004E5DF6" w:rsidRDefault="002214E3" w:rsidP="009128C3">
            <w:r w:rsidRPr="004E5DF6">
              <w:t>Dokumenty musí být označeny jako „PRO VNITŘNÍ POTŘEBU“.</w:t>
            </w:r>
          </w:p>
        </w:tc>
      </w:tr>
      <w:tr w:rsidR="002214E3" w:rsidRPr="00F26639" w14:paraId="4AE37F69" w14:textId="77777777" w:rsidTr="009128C3">
        <w:tc>
          <w:tcPr>
            <w:tcW w:w="3969" w:type="dxa"/>
          </w:tcPr>
          <w:p w14:paraId="00ACFAA6" w14:textId="77777777" w:rsidR="002214E3" w:rsidRPr="004E5DF6" w:rsidRDefault="002214E3" w:rsidP="009128C3">
            <w:r w:rsidRPr="004E5DF6">
              <w:t>E-mail</w:t>
            </w:r>
          </w:p>
        </w:tc>
        <w:tc>
          <w:tcPr>
            <w:tcW w:w="5670" w:type="dxa"/>
          </w:tcPr>
          <w:p w14:paraId="071850E1" w14:textId="77777777" w:rsidR="002214E3" w:rsidRPr="004E5DF6" w:rsidRDefault="002214E3" w:rsidP="009128C3">
            <w:r w:rsidRPr="004E5DF6">
              <w:t>Žádné další požadavky.</w:t>
            </w:r>
          </w:p>
        </w:tc>
      </w:tr>
      <w:tr w:rsidR="002214E3" w:rsidRPr="00F26639" w14:paraId="7F22152E" w14:textId="77777777" w:rsidTr="009128C3">
        <w:tc>
          <w:tcPr>
            <w:tcW w:w="3969" w:type="dxa"/>
          </w:tcPr>
          <w:p w14:paraId="149BC2EA" w14:textId="77777777" w:rsidR="002214E3" w:rsidRPr="004E5DF6" w:rsidRDefault="002214E3" w:rsidP="009128C3">
            <w:r w:rsidRPr="004E5DF6">
              <w:t>FAX</w:t>
            </w:r>
          </w:p>
        </w:tc>
        <w:tc>
          <w:tcPr>
            <w:tcW w:w="5670" w:type="dxa"/>
          </w:tcPr>
          <w:p w14:paraId="36914C1F" w14:textId="77777777" w:rsidR="002214E3" w:rsidRPr="004E5DF6" w:rsidRDefault="002214E3" w:rsidP="009128C3">
            <w:r w:rsidRPr="004E5DF6">
              <w:t>Dokumenty musí být označeny jako „PRO VNITŘNÍ POTŘEBU“.</w:t>
            </w:r>
          </w:p>
        </w:tc>
      </w:tr>
      <w:tr w:rsidR="002214E3" w:rsidRPr="00F26639" w14:paraId="00E832F7" w14:textId="77777777" w:rsidTr="009128C3">
        <w:tc>
          <w:tcPr>
            <w:tcW w:w="3969" w:type="dxa"/>
          </w:tcPr>
          <w:p w14:paraId="59937055" w14:textId="77777777" w:rsidR="002214E3" w:rsidRPr="004E5DF6" w:rsidRDefault="002214E3" w:rsidP="009128C3">
            <w:r w:rsidRPr="004E5DF6">
              <w:t>Telefonní hovory (včetně VOIP)</w:t>
            </w:r>
          </w:p>
        </w:tc>
        <w:tc>
          <w:tcPr>
            <w:tcW w:w="5670" w:type="dxa"/>
          </w:tcPr>
          <w:p w14:paraId="08495901" w14:textId="77777777" w:rsidR="002214E3" w:rsidRPr="004E5DF6" w:rsidRDefault="002214E3" w:rsidP="009128C3">
            <w:r w:rsidRPr="004E5DF6">
              <w:t>Žádné další požadavky.</w:t>
            </w:r>
          </w:p>
        </w:tc>
      </w:tr>
      <w:tr w:rsidR="002214E3" w:rsidRPr="00F26639" w14:paraId="69630E97" w14:textId="77777777" w:rsidTr="009128C3">
        <w:tc>
          <w:tcPr>
            <w:tcW w:w="3969" w:type="dxa"/>
          </w:tcPr>
          <w:p w14:paraId="66F7D8AA" w14:textId="77777777" w:rsidR="002214E3" w:rsidRPr="004E5DF6" w:rsidRDefault="002214E3" w:rsidP="009128C3">
            <w:pPr>
              <w:rPr>
                <w:b/>
                <w:bCs/>
              </w:rPr>
            </w:pPr>
            <w:r w:rsidRPr="004E5DF6">
              <w:rPr>
                <w:b/>
                <w:bCs/>
              </w:rPr>
              <w:t>Způsob likvidace</w:t>
            </w:r>
          </w:p>
        </w:tc>
        <w:tc>
          <w:tcPr>
            <w:tcW w:w="5670" w:type="dxa"/>
          </w:tcPr>
          <w:p w14:paraId="4D3FCEAB" w14:textId="77777777" w:rsidR="002214E3" w:rsidRPr="00825DA5" w:rsidRDefault="002214E3" w:rsidP="009128C3">
            <w:r w:rsidRPr="004E5DF6">
              <w:rPr>
                <w:b/>
                <w:bCs/>
              </w:rPr>
              <w:t>Informace na lidsky čitelném nosiči</w:t>
            </w:r>
            <w:r w:rsidRPr="00825DA5">
              <w:t xml:space="preserve"> (tištěné dokumenty, poznámky a podobně): Přepsání:</w:t>
            </w:r>
          </w:p>
          <w:p w14:paraId="23E8646B" w14:textId="77777777" w:rsidR="002214E3" w:rsidRPr="00825DA5" w:rsidRDefault="002214E3" w:rsidP="009128C3">
            <w:r w:rsidRPr="00825DA5">
              <w:lastRenderedPageBreak/>
              <w:t>Začernění. Fyzická likvidace: Znehodnocení nosiče informací použitím skartovacího stroje.</w:t>
            </w:r>
          </w:p>
          <w:p w14:paraId="25611EBC" w14:textId="77777777" w:rsidR="002214E3" w:rsidRPr="00825DA5" w:rsidRDefault="002214E3" w:rsidP="009128C3">
            <w:r w:rsidRPr="004E5DF6">
              <w:rPr>
                <w:b/>
                <w:bCs/>
              </w:rPr>
              <w:t>Mobilní zařízení</w:t>
            </w:r>
            <w:r w:rsidRPr="00825DA5">
              <w:t xml:space="preserve"> (mobilní telefony, tablety): Přepsání: Pro zařízení s šifrovaným úložištěm – odstranění informací a reset do továrního nastavení.</w:t>
            </w:r>
          </w:p>
          <w:p w14:paraId="19E4DF2D" w14:textId="77777777" w:rsidR="002214E3" w:rsidRPr="00825DA5" w:rsidRDefault="002214E3" w:rsidP="009128C3">
            <w:r w:rsidRPr="004E5DF6">
              <w:rPr>
                <w:b/>
                <w:bCs/>
              </w:rPr>
              <w:t>Síťová zařízení</w:t>
            </w:r>
            <w:r w:rsidRPr="00825DA5">
              <w:t xml:space="preserve"> (router, switch, modem a podobně), </w:t>
            </w:r>
            <w:r w:rsidRPr="004E5DF6">
              <w:rPr>
                <w:b/>
                <w:bCs/>
              </w:rPr>
              <w:t>Kancelářské vybavení</w:t>
            </w:r>
            <w:r w:rsidRPr="00825DA5">
              <w:t xml:space="preserve"> (</w:t>
            </w:r>
            <w:proofErr w:type="spellStart"/>
            <w:r w:rsidRPr="00825DA5">
              <w:t>scanery</w:t>
            </w:r>
            <w:proofErr w:type="spellEnd"/>
            <w:r w:rsidRPr="00825DA5">
              <w:t>, tiskárny, fax): Přepsání: Odstranění a zahlcení umělými událostmi (umělý síťový provoz, testovací tiskové úlohy a</w:t>
            </w:r>
            <w:r>
              <w:t> </w:t>
            </w:r>
            <w:r w:rsidRPr="00825DA5">
              <w:t>podobně.).</w:t>
            </w:r>
          </w:p>
          <w:p w14:paraId="7C5282C2" w14:textId="77777777" w:rsidR="002214E3" w:rsidRPr="00825DA5" w:rsidRDefault="002214E3" w:rsidP="009128C3">
            <w:r w:rsidRPr="004E5DF6">
              <w:rPr>
                <w:b/>
                <w:bCs/>
              </w:rPr>
              <w:t>Magnetická média</w:t>
            </w:r>
            <w:r w:rsidRPr="00825DA5">
              <w:t xml:space="preserve"> (magnetické pásky, disky, HDD [Hard Disk Drive]), </w:t>
            </w:r>
            <w:r w:rsidRPr="004E5DF6">
              <w:rPr>
                <w:b/>
                <w:bCs/>
              </w:rPr>
              <w:t>Optická média</w:t>
            </w:r>
            <w:r w:rsidRPr="00825DA5">
              <w:t xml:space="preserve"> (CD, DVD, HD-DVD, BLU-RAY): Přepsání: Přepsání dat. V případě šifrovaného média je alternativou bezpečná likvidace kryptografických klíčů.</w:t>
            </w:r>
          </w:p>
          <w:p w14:paraId="046F3C46" w14:textId="77777777" w:rsidR="002214E3" w:rsidRPr="00825DA5" w:rsidRDefault="002214E3" w:rsidP="009128C3">
            <w:r w:rsidRPr="004E5DF6">
              <w:rPr>
                <w:b/>
                <w:bCs/>
              </w:rPr>
              <w:t>Elektronická média</w:t>
            </w:r>
            <w:r w:rsidRPr="00825DA5">
              <w:t xml:space="preserve"> (</w:t>
            </w:r>
            <w:proofErr w:type="spellStart"/>
            <w:r w:rsidRPr="00825DA5">
              <w:t>flash</w:t>
            </w:r>
            <w:proofErr w:type="spellEnd"/>
            <w:r w:rsidRPr="00825DA5">
              <w:t xml:space="preserve"> paměti): Fyzická likvidace.</w:t>
            </w:r>
          </w:p>
          <w:p w14:paraId="3A67FD35" w14:textId="77777777" w:rsidR="002214E3" w:rsidRPr="00825DA5" w:rsidRDefault="002214E3" w:rsidP="009128C3">
            <w:r w:rsidRPr="004E5DF6">
              <w:rPr>
                <w:b/>
                <w:bCs/>
              </w:rPr>
              <w:t>Outsourcing a cloud</w:t>
            </w:r>
            <w:r w:rsidRPr="00825DA5">
              <w:t>: Přípustný způsob likvidace dat by měl být stanoven smluvním ujednáním. Přepsání:</w:t>
            </w:r>
          </w:p>
          <w:p w14:paraId="4269A170" w14:textId="77777777" w:rsidR="002214E3" w:rsidRPr="00825DA5" w:rsidRDefault="002214E3" w:rsidP="009128C3">
            <w:r w:rsidRPr="00825DA5">
              <w:t>Použití šifrování datových úložišť na úrovni paměťového média a bezpečná likvidace kryptografických klíčů. Alternativně v případě dedikovaného paměťového média je možné data po ukončení služby přepsat.</w:t>
            </w:r>
          </w:p>
        </w:tc>
      </w:tr>
    </w:tbl>
    <w:p w14:paraId="1833ACF2" w14:textId="77777777" w:rsidR="002214E3" w:rsidRDefault="002214E3" w:rsidP="002214E3">
      <w:pPr>
        <w:pStyle w:val="Seznam2"/>
        <w:numPr>
          <w:ilvl w:val="0"/>
          <w:numId w:val="0"/>
        </w:numPr>
        <w:ind w:left="851"/>
      </w:pPr>
    </w:p>
    <w:tbl>
      <w:tblPr>
        <w:tblStyle w:val="Mkatabulky"/>
        <w:tblW w:w="9639" w:type="dxa"/>
        <w:tblInd w:w="-5" w:type="dxa"/>
        <w:tblLook w:val="04A0" w:firstRow="1" w:lastRow="0" w:firstColumn="1" w:lastColumn="0" w:noHBand="0" w:noVBand="1"/>
      </w:tblPr>
      <w:tblGrid>
        <w:gridCol w:w="3969"/>
        <w:gridCol w:w="5670"/>
      </w:tblGrid>
      <w:tr w:rsidR="002214E3" w:rsidRPr="00F26639" w14:paraId="0E523B86" w14:textId="77777777" w:rsidTr="009128C3">
        <w:tc>
          <w:tcPr>
            <w:tcW w:w="3969" w:type="dxa"/>
          </w:tcPr>
          <w:p w14:paraId="117E7D95" w14:textId="77777777" w:rsidR="002214E3" w:rsidRPr="004E5DF6" w:rsidRDefault="002214E3" w:rsidP="009128C3">
            <w:pPr>
              <w:rPr>
                <w:b/>
                <w:bCs/>
              </w:rPr>
            </w:pPr>
            <w:r w:rsidRPr="004E5DF6">
              <w:rPr>
                <w:b/>
                <w:bCs/>
              </w:rPr>
              <w:t>Komunikační kanál</w:t>
            </w:r>
          </w:p>
        </w:tc>
        <w:tc>
          <w:tcPr>
            <w:tcW w:w="5670" w:type="dxa"/>
          </w:tcPr>
          <w:p w14:paraId="5E2C9671" w14:textId="56D8D1C4" w:rsidR="00F656AB" w:rsidRPr="008E39D7" w:rsidRDefault="002214E3" w:rsidP="00B504EA">
            <w:pPr>
              <w:spacing w:after="60"/>
              <w:rPr>
                <w:b/>
                <w:bCs/>
                <w:color w:val="FFC000"/>
                <w:sz w:val="20"/>
              </w:rPr>
            </w:pPr>
            <w:r w:rsidRPr="004E5DF6">
              <w:rPr>
                <w:b/>
                <w:bCs/>
              </w:rPr>
              <w:t xml:space="preserve">Klasifikace </w:t>
            </w:r>
            <w:r w:rsidR="00F656AB">
              <w:rPr>
                <w:b/>
                <w:bCs/>
              </w:rPr>
              <w:t>informací</w:t>
            </w:r>
            <w:r w:rsidRPr="004E5DF6">
              <w:rPr>
                <w:b/>
                <w:bCs/>
              </w:rPr>
              <w:t xml:space="preserve">: </w:t>
            </w:r>
            <w:r w:rsidR="00F656AB">
              <w:rPr>
                <w:b/>
                <w:bCs/>
              </w:rPr>
              <w:t xml:space="preserve">Neveřejné / </w:t>
            </w:r>
            <w:proofErr w:type="gramStart"/>
            <w:r w:rsidR="00F656AB" w:rsidRPr="008E39D7">
              <w:rPr>
                <w:b/>
                <w:bCs/>
                <w:color w:val="FFC000"/>
                <w:sz w:val="20"/>
              </w:rPr>
              <w:t>TLP:AMBER</w:t>
            </w:r>
            <w:proofErr w:type="gramEnd"/>
          </w:p>
          <w:p w14:paraId="3CA4836A" w14:textId="6F9455A6" w:rsidR="002214E3" w:rsidRPr="004E5DF6" w:rsidRDefault="00F656AB" w:rsidP="00F656AB">
            <w:pPr>
              <w:rPr>
                <w:b/>
                <w:bCs/>
              </w:rPr>
            </w:pPr>
            <w:proofErr w:type="gramStart"/>
            <w:r w:rsidRPr="008E39D7">
              <w:rPr>
                <w:b/>
                <w:bCs/>
                <w:color w:val="FFC000"/>
                <w:sz w:val="20"/>
              </w:rPr>
              <w:t>TLP:AMBER</w:t>
            </w:r>
            <w:proofErr w:type="gramEnd"/>
            <w:r w:rsidRPr="008E39D7">
              <w:rPr>
                <w:b/>
                <w:bCs/>
                <w:color w:val="FFC000"/>
                <w:sz w:val="20"/>
              </w:rPr>
              <w:t>+STRICT</w:t>
            </w:r>
          </w:p>
        </w:tc>
      </w:tr>
      <w:tr w:rsidR="002214E3" w:rsidRPr="00F26639" w14:paraId="3475C3DC" w14:textId="77777777" w:rsidTr="009128C3">
        <w:tc>
          <w:tcPr>
            <w:tcW w:w="3969" w:type="dxa"/>
          </w:tcPr>
          <w:p w14:paraId="03C23822" w14:textId="77777777" w:rsidR="002214E3" w:rsidRPr="00F26639" w:rsidRDefault="002214E3" w:rsidP="009128C3">
            <w:r w:rsidRPr="00F26639">
              <w:t>Poskytování aktiv v rámci organizace</w:t>
            </w:r>
          </w:p>
        </w:tc>
        <w:tc>
          <w:tcPr>
            <w:tcW w:w="5670" w:type="dxa"/>
          </w:tcPr>
          <w:p w14:paraId="4CF02985" w14:textId="77777777" w:rsidR="002214E3" w:rsidRPr="00F26639" w:rsidRDefault="002214E3" w:rsidP="009128C3">
            <w:r w:rsidRPr="00F26639">
              <w:t>Pouze se souhlasem garanta daného primárního aktiva.</w:t>
            </w:r>
          </w:p>
        </w:tc>
      </w:tr>
      <w:tr w:rsidR="002214E3" w:rsidRPr="00F26639" w14:paraId="4B0BCAD2" w14:textId="77777777" w:rsidTr="009128C3">
        <w:tc>
          <w:tcPr>
            <w:tcW w:w="3969" w:type="dxa"/>
          </w:tcPr>
          <w:p w14:paraId="24E7A205" w14:textId="77777777" w:rsidR="002214E3" w:rsidRPr="00F26639" w:rsidRDefault="002214E3" w:rsidP="009128C3">
            <w:r w:rsidRPr="00F26639">
              <w:t>Poskytování informací třetím stranám</w:t>
            </w:r>
          </w:p>
        </w:tc>
        <w:tc>
          <w:tcPr>
            <w:tcW w:w="5670" w:type="dxa"/>
          </w:tcPr>
          <w:p w14:paraId="653F5E26" w14:textId="77777777" w:rsidR="002214E3" w:rsidRPr="00F26639" w:rsidRDefault="002214E3" w:rsidP="009128C3">
            <w:r w:rsidRPr="00F26639">
              <w:t>Informace mohou být třetím stranám poskytovány pouze se souhlasem garanta daného primárního aktiva a na základě dohody o mlčenlivosti.</w:t>
            </w:r>
          </w:p>
        </w:tc>
      </w:tr>
      <w:tr w:rsidR="002214E3" w:rsidRPr="00F26639" w14:paraId="6B58DFF3" w14:textId="77777777" w:rsidTr="009128C3">
        <w:tc>
          <w:tcPr>
            <w:tcW w:w="3969" w:type="dxa"/>
          </w:tcPr>
          <w:p w14:paraId="1E70AD2A" w14:textId="77777777" w:rsidR="002214E3" w:rsidRPr="00F26639" w:rsidRDefault="002214E3" w:rsidP="009128C3">
            <w:r w:rsidRPr="00F26639">
              <w:t>Nepřenosná datová média (pevné disky, stolní počítače, servery apod.)</w:t>
            </w:r>
          </w:p>
        </w:tc>
        <w:tc>
          <w:tcPr>
            <w:tcW w:w="5670" w:type="dxa"/>
          </w:tcPr>
          <w:p w14:paraId="63AFD3B0" w14:textId="77777777" w:rsidR="002214E3" w:rsidRPr="00F26639" w:rsidRDefault="002214E3" w:rsidP="009128C3">
            <w:r w:rsidRPr="00F26639">
              <w:t>Data musí být zašifrována s použitím nasazeného šifrovacího řešení.</w:t>
            </w:r>
          </w:p>
        </w:tc>
      </w:tr>
      <w:tr w:rsidR="002214E3" w:rsidRPr="00F26639" w14:paraId="52458520" w14:textId="77777777" w:rsidTr="009128C3">
        <w:tc>
          <w:tcPr>
            <w:tcW w:w="3969" w:type="dxa"/>
          </w:tcPr>
          <w:p w14:paraId="4B946563" w14:textId="77777777" w:rsidR="002214E3" w:rsidRPr="00F26639" w:rsidRDefault="002214E3" w:rsidP="009128C3">
            <w:r w:rsidRPr="00F26639">
              <w:t xml:space="preserve">Přenosná datová média (CD, DVD, </w:t>
            </w:r>
            <w:proofErr w:type="spellStart"/>
            <w:r w:rsidRPr="00F26639">
              <w:t>flash</w:t>
            </w:r>
            <w:proofErr w:type="spellEnd"/>
            <w:r w:rsidRPr="00F26639">
              <w:t xml:space="preserve"> disky apod.)</w:t>
            </w:r>
          </w:p>
        </w:tc>
        <w:tc>
          <w:tcPr>
            <w:tcW w:w="5670" w:type="dxa"/>
          </w:tcPr>
          <w:p w14:paraId="17026766" w14:textId="77777777" w:rsidR="002214E3" w:rsidRPr="00F26639" w:rsidRDefault="002214E3" w:rsidP="009128C3">
            <w:r w:rsidRPr="00F26639">
              <w:t>Data musí být zašifrována s použitím nasazeného šifrovacího řešení. Po použití je nutná likvidace. Médium musí být označeno „CITLIVÉ“.</w:t>
            </w:r>
          </w:p>
        </w:tc>
      </w:tr>
      <w:tr w:rsidR="002214E3" w:rsidRPr="00F26639" w14:paraId="76424159" w14:textId="77777777" w:rsidTr="009128C3">
        <w:tc>
          <w:tcPr>
            <w:tcW w:w="3969" w:type="dxa"/>
          </w:tcPr>
          <w:p w14:paraId="50110AFE" w14:textId="77777777" w:rsidR="002214E3" w:rsidRPr="00F26639" w:rsidRDefault="002214E3" w:rsidP="009128C3">
            <w:r w:rsidRPr="00F26639">
              <w:t>Přenosná výpočetní technika (notebooky, chytré telefony apod.)</w:t>
            </w:r>
          </w:p>
        </w:tc>
        <w:tc>
          <w:tcPr>
            <w:tcW w:w="5670" w:type="dxa"/>
          </w:tcPr>
          <w:p w14:paraId="38DFA178" w14:textId="77777777" w:rsidR="002214E3" w:rsidRPr="00F26639" w:rsidRDefault="002214E3" w:rsidP="009128C3">
            <w:r w:rsidRPr="00F26639">
              <w:t>Data musí být zašifrována s použitím nasazeného šifrovacího řešení. Přenosná technika musí být chráněna proti ztrátě či krádeži.</w:t>
            </w:r>
          </w:p>
        </w:tc>
      </w:tr>
      <w:tr w:rsidR="002214E3" w:rsidRPr="00F26639" w14:paraId="2B65218A" w14:textId="77777777" w:rsidTr="009128C3">
        <w:tc>
          <w:tcPr>
            <w:tcW w:w="3969" w:type="dxa"/>
          </w:tcPr>
          <w:p w14:paraId="66D1DB7B" w14:textId="77777777" w:rsidR="002214E3" w:rsidRPr="00F26639" w:rsidRDefault="002214E3" w:rsidP="009128C3">
            <w:r w:rsidRPr="00F26639">
              <w:t>Internet – ukládání a publikace (cloudová úložiště, sociální sítě)</w:t>
            </w:r>
          </w:p>
        </w:tc>
        <w:tc>
          <w:tcPr>
            <w:tcW w:w="5670" w:type="dxa"/>
          </w:tcPr>
          <w:p w14:paraId="1BDDE9F5" w14:textId="77777777" w:rsidR="002214E3" w:rsidRPr="00F26639" w:rsidRDefault="002214E3" w:rsidP="009128C3">
            <w:r w:rsidRPr="00F26639">
              <w:t>Data nesmí být ukládána v rámci internetových úložišť nebo veřejně přístupných webech a sociálních sítích.</w:t>
            </w:r>
          </w:p>
        </w:tc>
      </w:tr>
      <w:tr w:rsidR="002214E3" w:rsidRPr="00F26639" w14:paraId="447721DF" w14:textId="77777777" w:rsidTr="009128C3">
        <w:tc>
          <w:tcPr>
            <w:tcW w:w="3969" w:type="dxa"/>
          </w:tcPr>
          <w:p w14:paraId="61C47430" w14:textId="77777777" w:rsidR="002214E3" w:rsidRPr="00F26639" w:rsidRDefault="002214E3" w:rsidP="009128C3">
            <w:r w:rsidRPr="00F26639">
              <w:t>Přenos po internetu (mezi systémy)</w:t>
            </w:r>
          </w:p>
        </w:tc>
        <w:tc>
          <w:tcPr>
            <w:tcW w:w="5670" w:type="dxa"/>
          </w:tcPr>
          <w:p w14:paraId="48AA3319" w14:textId="77777777" w:rsidR="002214E3" w:rsidRPr="00F26639" w:rsidRDefault="002214E3" w:rsidP="009128C3">
            <w:r w:rsidRPr="00F26639">
              <w:t>Data je nutno přenášet pouze prostřednictvím šifrovaného kanálu.</w:t>
            </w:r>
          </w:p>
        </w:tc>
      </w:tr>
      <w:tr w:rsidR="002214E3" w:rsidRPr="00F26639" w14:paraId="72B5607B" w14:textId="77777777" w:rsidTr="009128C3">
        <w:tc>
          <w:tcPr>
            <w:tcW w:w="3969" w:type="dxa"/>
          </w:tcPr>
          <w:p w14:paraId="295B2F0C" w14:textId="77777777" w:rsidR="002214E3" w:rsidRPr="00F26639" w:rsidRDefault="002214E3" w:rsidP="009128C3">
            <w:r w:rsidRPr="00F26639">
              <w:lastRenderedPageBreak/>
              <w:t>Intranet</w:t>
            </w:r>
          </w:p>
        </w:tc>
        <w:tc>
          <w:tcPr>
            <w:tcW w:w="5670" w:type="dxa"/>
          </w:tcPr>
          <w:p w14:paraId="2A289A54" w14:textId="77777777" w:rsidR="002214E3" w:rsidRPr="00F26639" w:rsidRDefault="002214E3" w:rsidP="009128C3">
            <w:r w:rsidRPr="00F26639">
              <w:t>Přístup k datům musí být omezen pouze na určenou skupinu uživatelů. Data musí být zašifrována s použitím nasazeného šifrovacího řešení.</w:t>
            </w:r>
          </w:p>
        </w:tc>
      </w:tr>
      <w:tr w:rsidR="002214E3" w:rsidRPr="00F26639" w14:paraId="0A6D99A9" w14:textId="77777777" w:rsidTr="009128C3">
        <w:tc>
          <w:tcPr>
            <w:tcW w:w="3969" w:type="dxa"/>
          </w:tcPr>
          <w:p w14:paraId="334331F7" w14:textId="77777777" w:rsidR="002214E3" w:rsidRPr="00F26639" w:rsidRDefault="002214E3" w:rsidP="009128C3">
            <w:r w:rsidRPr="00F26639">
              <w:t>Papírové dokumenty</w:t>
            </w:r>
          </w:p>
        </w:tc>
        <w:tc>
          <w:tcPr>
            <w:tcW w:w="5670" w:type="dxa"/>
          </w:tcPr>
          <w:p w14:paraId="33E09E22" w14:textId="77777777" w:rsidR="002214E3" w:rsidRPr="00F26639" w:rsidRDefault="002214E3" w:rsidP="009128C3">
            <w:r w:rsidRPr="00F26639">
              <w:t>Interně musí být dokumenty označeny jako „CITLIVÉ“ a</w:t>
            </w:r>
            <w:r>
              <w:t> </w:t>
            </w:r>
            <w:r w:rsidRPr="00F26639">
              <w:t>bezpečně uloženy. Po použití musí být skartovány.</w:t>
            </w:r>
          </w:p>
          <w:p w14:paraId="4B1F4A2E" w14:textId="77777777" w:rsidR="002214E3" w:rsidRPr="00F26639" w:rsidRDefault="002214E3" w:rsidP="009128C3">
            <w:r w:rsidRPr="00F26639">
              <w:t>Mimo organizaci je třeba převážet v zapečetěné obálce a pouze adresátům, kteří byli schváleni garantem daného primárního aktiva.</w:t>
            </w:r>
          </w:p>
        </w:tc>
      </w:tr>
      <w:tr w:rsidR="002214E3" w:rsidRPr="00F26639" w14:paraId="7089B3B2" w14:textId="77777777" w:rsidTr="009128C3">
        <w:tc>
          <w:tcPr>
            <w:tcW w:w="3969" w:type="dxa"/>
          </w:tcPr>
          <w:p w14:paraId="29AC9ECB" w14:textId="77777777" w:rsidR="002214E3" w:rsidRPr="00F26639" w:rsidRDefault="002214E3" w:rsidP="009128C3">
            <w:r w:rsidRPr="00F26639">
              <w:t>E-mail</w:t>
            </w:r>
          </w:p>
        </w:tc>
        <w:tc>
          <w:tcPr>
            <w:tcW w:w="5670" w:type="dxa"/>
          </w:tcPr>
          <w:p w14:paraId="5E54A6A3" w14:textId="77777777" w:rsidR="002214E3" w:rsidRPr="00F26639" w:rsidRDefault="002214E3" w:rsidP="009128C3">
            <w:r w:rsidRPr="00F26639">
              <w:t>Data musí být zašifrována s použitím nasazeného šifrovacího řešení.</w:t>
            </w:r>
          </w:p>
        </w:tc>
      </w:tr>
      <w:tr w:rsidR="002214E3" w:rsidRPr="00F26639" w14:paraId="4CC917C0" w14:textId="77777777" w:rsidTr="009128C3">
        <w:tc>
          <w:tcPr>
            <w:tcW w:w="3969" w:type="dxa"/>
          </w:tcPr>
          <w:p w14:paraId="6DBFB6DC" w14:textId="77777777" w:rsidR="002214E3" w:rsidRPr="00F26639" w:rsidRDefault="002214E3" w:rsidP="009128C3">
            <w:r w:rsidRPr="00F26639">
              <w:t>FAX</w:t>
            </w:r>
          </w:p>
        </w:tc>
        <w:tc>
          <w:tcPr>
            <w:tcW w:w="5670" w:type="dxa"/>
          </w:tcPr>
          <w:p w14:paraId="6ED71838" w14:textId="77777777" w:rsidR="002214E3" w:rsidRPr="00F26639" w:rsidRDefault="002214E3" w:rsidP="009128C3">
            <w:r w:rsidRPr="00F26639">
              <w:t>Dokumenty musí být označeny jako „CITLIVÉ“. Musí být potvrzeno akceptování příjemcem zprávy (zasláním testovací stránky a obdržením potvrzení od příjemce).</w:t>
            </w:r>
          </w:p>
        </w:tc>
      </w:tr>
      <w:tr w:rsidR="002214E3" w:rsidRPr="00F26639" w14:paraId="26FE8740" w14:textId="77777777" w:rsidTr="009128C3">
        <w:tc>
          <w:tcPr>
            <w:tcW w:w="3969" w:type="dxa"/>
          </w:tcPr>
          <w:p w14:paraId="59A100E2" w14:textId="77777777" w:rsidR="002214E3" w:rsidRPr="00F26639" w:rsidRDefault="002214E3" w:rsidP="009128C3">
            <w:r w:rsidRPr="00F26639">
              <w:t>Telefonní hovory (včetně VOIP)</w:t>
            </w:r>
          </w:p>
        </w:tc>
        <w:tc>
          <w:tcPr>
            <w:tcW w:w="5670" w:type="dxa"/>
          </w:tcPr>
          <w:p w14:paraId="10ABB9AB" w14:textId="77777777" w:rsidR="002214E3" w:rsidRPr="00F26639" w:rsidRDefault="002214E3" w:rsidP="009128C3">
            <w:r w:rsidRPr="00F26639">
              <w:t>Informace by měly být sdělovány pouze po identifikaci osoby jako oprávněné pro přístup k těmto informacím.</w:t>
            </w:r>
          </w:p>
        </w:tc>
      </w:tr>
      <w:tr w:rsidR="002214E3" w:rsidRPr="00F26639" w14:paraId="3D015632" w14:textId="77777777" w:rsidTr="009128C3">
        <w:tc>
          <w:tcPr>
            <w:tcW w:w="3969" w:type="dxa"/>
          </w:tcPr>
          <w:p w14:paraId="0D976996" w14:textId="77777777" w:rsidR="002214E3" w:rsidRPr="004E5DF6" w:rsidRDefault="002214E3" w:rsidP="009128C3">
            <w:pPr>
              <w:rPr>
                <w:b/>
                <w:bCs/>
              </w:rPr>
            </w:pPr>
            <w:r w:rsidRPr="004E5DF6">
              <w:rPr>
                <w:b/>
                <w:bCs/>
              </w:rPr>
              <w:t>Způsob likvidace</w:t>
            </w:r>
          </w:p>
        </w:tc>
        <w:tc>
          <w:tcPr>
            <w:tcW w:w="5670" w:type="dxa"/>
          </w:tcPr>
          <w:p w14:paraId="04BA4FFA" w14:textId="77777777" w:rsidR="002214E3" w:rsidRDefault="002214E3" w:rsidP="009128C3">
            <w:r w:rsidRPr="004E5DF6">
              <w:rPr>
                <w:b/>
                <w:bCs/>
              </w:rPr>
              <w:t>Informace na lidsky čitelném nosiči</w:t>
            </w:r>
            <w:r>
              <w:t xml:space="preserve"> (tištěné dokumenty, poznámky a podobně): Fyzická likvidace: Znehodnocení nosiče informací použitím skartovacího stroje s podélným i příčným řezem, spálením nebo rozložením.</w:t>
            </w:r>
          </w:p>
          <w:p w14:paraId="7A9ACAEF" w14:textId="77777777" w:rsidR="002214E3" w:rsidRDefault="002214E3" w:rsidP="009128C3">
            <w:r w:rsidRPr="004E5DF6">
              <w:rPr>
                <w:b/>
                <w:bCs/>
              </w:rPr>
              <w:t>Mobilní zařízení</w:t>
            </w:r>
            <w:r>
              <w:t xml:space="preserve"> (mobilní telefony, tablety),</w:t>
            </w:r>
          </w:p>
          <w:p w14:paraId="1F683DF8" w14:textId="77777777" w:rsidR="002214E3" w:rsidRDefault="002214E3" w:rsidP="009128C3">
            <w:r w:rsidRPr="004E5DF6">
              <w:rPr>
                <w:b/>
                <w:bCs/>
              </w:rPr>
              <w:t>Síťová zařízení</w:t>
            </w:r>
            <w:r>
              <w:t xml:space="preserve"> (router, switch, modem a podobně), </w:t>
            </w:r>
            <w:r w:rsidRPr="004E5DF6">
              <w:rPr>
                <w:b/>
                <w:bCs/>
              </w:rPr>
              <w:t>Kancelářské vybavení</w:t>
            </w:r>
            <w:r>
              <w:t xml:space="preserve"> (</w:t>
            </w:r>
            <w:proofErr w:type="spellStart"/>
            <w:r>
              <w:t>scanery</w:t>
            </w:r>
            <w:proofErr w:type="spellEnd"/>
            <w:r>
              <w:t xml:space="preserve">, tiskárny, fax), </w:t>
            </w:r>
            <w:r w:rsidRPr="004E5DF6">
              <w:rPr>
                <w:b/>
                <w:bCs/>
              </w:rPr>
              <w:t>Magnetická média</w:t>
            </w:r>
            <w:r>
              <w:t xml:space="preserve"> (magnetické pásky, disky, HDD [Hard Disk Drive]): Fyzická likvidace: Rozebrání zařízení a zničení nosiče informací.</w:t>
            </w:r>
          </w:p>
          <w:p w14:paraId="7D1E1268" w14:textId="77777777" w:rsidR="002214E3" w:rsidRDefault="002214E3" w:rsidP="009128C3">
            <w:r w:rsidRPr="004E5DF6">
              <w:rPr>
                <w:b/>
                <w:bCs/>
              </w:rPr>
              <w:t>Optická média</w:t>
            </w:r>
            <w:r>
              <w:t xml:space="preserve"> (CD, DVD, HD-DVD, BLU-RAY), Elektronická média (</w:t>
            </w:r>
            <w:proofErr w:type="spellStart"/>
            <w:r>
              <w:t>flash</w:t>
            </w:r>
            <w:proofErr w:type="spellEnd"/>
            <w:r>
              <w:t xml:space="preserve"> paměti): Fyzická likvidace: Zničení nosiče informací.</w:t>
            </w:r>
          </w:p>
          <w:p w14:paraId="05B50C48" w14:textId="77777777" w:rsidR="002214E3" w:rsidRDefault="002214E3" w:rsidP="009128C3">
            <w:r w:rsidRPr="004E5DF6">
              <w:rPr>
                <w:b/>
                <w:bCs/>
              </w:rPr>
              <w:t>Outsourcing a cloud</w:t>
            </w:r>
            <w:r>
              <w:t>: Přípustný způsob likvidace dat by měl být stanoven smluvním ujednáním. Přepsání:</w:t>
            </w:r>
          </w:p>
          <w:p w14:paraId="0DA4DA3C" w14:textId="77777777" w:rsidR="002214E3" w:rsidRDefault="002214E3" w:rsidP="009128C3">
            <w:r>
              <w:t>Použití šifrování datových úložišť na úrovni paměťového média a bezpečná likvidace</w:t>
            </w:r>
          </w:p>
          <w:p w14:paraId="0854EC7E" w14:textId="77777777" w:rsidR="002214E3" w:rsidRPr="00F26639" w:rsidRDefault="002214E3" w:rsidP="009128C3">
            <w:r>
              <w:t xml:space="preserve">kryptografických klíčů uložených v certifikovaném hardware </w:t>
            </w:r>
            <w:proofErr w:type="spellStart"/>
            <w:r>
              <w:t>security</w:t>
            </w:r>
            <w:proofErr w:type="spellEnd"/>
            <w:r>
              <w:t xml:space="preserve"> modulu (HSM) řízená zákazníkem (například podle standardu FIPS 140-2 Level 2). Při ukončení služby bude zlikvidován vrchní přístupový klíč a data jsou přepsána.</w:t>
            </w:r>
          </w:p>
        </w:tc>
      </w:tr>
    </w:tbl>
    <w:p w14:paraId="77548D62" w14:textId="77777777" w:rsidR="002214E3" w:rsidRDefault="002214E3" w:rsidP="002214E3">
      <w:pPr>
        <w:pStyle w:val="Seznam2"/>
        <w:numPr>
          <w:ilvl w:val="0"/>
          <w:numId w:val="0"/>
        </w:numPr>
        <w:ind w:left="851"/>
      </w:pPr>
    </w:p>
    <w:tbl>
      <w:tblPr>
        <w:tblStyle w:val="Mkatabulky"/>
        <w:tblW w:w="9639" w:type="dxa"/>
        <w:tblInd w:w="-5" w:type="dxa"/>
        <w:tblLook w:val="04A0" w:firstRow="1" w:lastRow="0" w:firstColumn="1" w:lastColumn="0" w:noHBand="0" w:noVBand="1"/>
      </w:tblPr>
      <w:tblGrid>
        <w:gridCol w:w="3969"/>
        <w:gridCol w:w="5670"/>
      </w:tblGrid>
      <w:tr w:rsidR="002214E3" w:rsidRPr="00F26639" w14:paraId="7392CA2C" w14:textId="77777777" w:rsidTr="009128C3">
        <w:tc>
          <w:tcPr>
            <w:tcW w:w="3969" w:type="dxa"/>
          </w:tcPr>
          <w:p w14:paraId="01C0E4E9" w14:textId="77777777" w:rsidR="002214E3" w:rsidRPr="004E5DF6" w:rsidRDefault="002214E3" w:rsidP="009128C3">
            <w:pPr>
              <w:rPr>
                <w:b/>
                <w:bCs/>
              </w:rPr>
            </w:pPr>
            <w:r w:rsidRPr="004E5DF6">
              <w:rPr>
                <w:b/>
                <w:bCs/>
              </w:rPr>
              <w:t>Komunikační kanál</w:t>
            </w:r>
          </w:p>
        </w:tc>
        <w:tc>
          <w:tcPr>
            <w:tcW w:w="5670" w:type="dxa"/>
          </w:tcPr>
          <w:p w14:paraId="601A7F4E" w14:textId="7152AF6C" w:rsidR="002214E3" w:rsidRPr="004E5DF6" w:rsidRDefault="002214E3" w:rsidP="009128C3">
            <w:pPr>
              <w:rPr>
                <w:b/>
                <w:bCs/>
              </w:rPr>
            </w:pPr>
            <w:r w:rsidRPr="004E5DF6">
              <w:rPr>
                <w:b/>
                <w:bCs/>
              </w:rPr>
              <w:t xml:space="preserve">Klasifikace </w:t>
            </w:r>
            <w:r w:rsidR="00057C71">
              <w:rPr>
                <w:b/>
                <w:bCs/>
              </w:rPr>
              <w:t>informací</w:t>
            </w:r>
            <w:r w:rsidRPr="004E5DF6">
              <w:rPr>
                <w:b/>
                <w:bCs/>
              </w:rPr>
              <w:t xml:space="preserve">: </w:t>
            </w:r>
            <w:r w:rsidR="00057C71">
              <w:rPr>
                <w:b/>
                <w:bCs/>
              </w:rPr>
              <w:t xml:space="preserve">Neveřejné / </w:t>
            </w:r>
            <w:proofErr w:type="gramStart"/>
            <w:r w:rsidR="00057C71" w:rsidRPr="008E39D7">
              <w:rPr>
                <w:b/>
                <w:bCs/>
                <w:color w:val="FF0000"/>
              </w:rPr>
              <w:t>TLP:RED</w:t>
            </w:r>
            <w:proofErr w:type="gramEnd"/>
          </w:p>
        </w:tc>
      </w:tr>
      <w:tr w:rsidR="002214E3" w:rsidRPr="00F26639" w14:paraId="423B0062" w14:textId="77777777" w:rsidTr="009128C3">
        <w:tc>
          <w:tcPr>
            <w:tcW w:w="3969" w:type="dxa"/>
          </w:tcPr>
          <w:p w14:paraId="6162EDF9" w14:textId="77777777" w:rsidR="002214E3" w:rsidRPr="00F26639" w:rsidRDefault="002214E3" w:rsidP="009128C3">
            <w:r w:rsidRPr="00F26639">
              <w:t>Poskytování aktiv v rámci organizace</w:t>
            </w:r>
          </w:p>
        </w:tc>
        <w:tc>
          <w:tcPr>
            <w:tcW w:w="5670" w:type="dxa"/>
          </w:tcPr>
          <w:p w14:paraId="2B504A31" w14:textId="77777777" w:rsidR="002214E3" w:rsidRPr="00F26639" w:rsidRDefault="002214E3" w:rsidP="009128C3">
            <w:r w:rsidRPr="00F26639">
              <w:t>Pouze se souhlasem garanta daného primárního aktiva.</w:t>
            </w:r>
          </w:p>
        </w:tc>
      </w:tr>
      <w:tr w:rsidR="002214E3" w:rsidRPr="00F26639" w14:paraId="593C39B1" w14:textId="77777777" w:rsidTr="009128C3">
        <w:tc>
          <w:tcPr>
            <w:tcW w:w="3969" w:type="dxa"/>
          </w:tcPr>
          <w:p w14:paraId="6C8A8D7C" w14:textId="77777777" w:rsidR="002214E3" w:rsidRPr="00F26639" w:rsidRDefault="002214E3" w:rsidP="009128C3">
            <w:r w:rsidRPr="00F26639">
              <w:lastRenderedPageBreak/>
              <w:t>Poskytování informací třetím stranám</w:t>
            </w:r>
          </w:p>
        </w:tc>
        <w:tc>
          <w:tcPr>
            <w:tcW w:w="5670" w:type="dxa"/>
          </w:tcPr>
          <w:p w14:paraId="1A62BEBE" w14:textId="77777777" w:rsidR="002214E3" w:rsidRPr="00F26639" w:rsidRDefault="002214E3" w:rsidP="009128C3">
            <w:r w:rsidRPr="00F26639">
              <w:t>Informace mohou být třetím stranám poskytovány pouze se souhlasem garanta daného primárního aktiva a na základě dohody o mlčenlivosti.</w:t>
            </w:r>
          </w:p>
        </w:tc>
      </w:tr>
      <w:tr w:rsidR="002214E3" w:rsidRPr="00F26639" w14:paraId="77EC4BA3" w14:textId="77777777" w:rsidTr="009128C3">
        <w:tc>
          <w:tcPr>
            <w:tcW w:w="3969" w:type="dxa"/>
          </w:tcPr>
          <w:p w14:paraId="767E1DC1" w14:textId="77777777" w:rsidR="002214E3" w:rsidRPr="00F26639" w:rsidRDefault="002214E3" w:rsidP="009128C3">
            <w:r w:rsidRPr="00F26639">
              <w:t>Nepřenosná datová média (pevné disky, stolní počítače, servery apod.)</w:t>
            </w:r>
          </w:p>
        </w:tc>
        <w:tc>
          <w:tcPr>
            <w:tcW w:w="5670" w:type="dxa"/>
          </w:tcPr>
          <w:p w14:paraId="5F4868E0" w14:textId="77777777" w:rsidR="002214E3" w:rsidRPr="00F26639" w:rsidRDefault="002214E3" w:rsidP="009128C3">
            <w:r w:rsidRPr="00F26639">
              <w:t>Data musí být zašifrována s použitím nasazeného šifrovacího řešení.</w:t>
            </w:r>
          </w:p>
        </w:tc>
      </w:tr>
      <w:tr w:rsidR="002214E3" w:rsidRPr="00F26639" w14:paraId="335055C7" w14:textId="77777777" w:rsidTr="009128C3">
        <w:tc>
          <w:tcPr>
            <w:tcW w:w="3969" w:type="dxa"/>
          </w:tcPr>
          <w:p w14:paraId="3F1EAC7E" w14:textId="77777777" w:rsidR="002214E3" w:rsidRPr="00F26639" w:rsidRDefault="002214E3" w:rsidP="009128C3">
            <w:r w:rsidRPr="00F26639">
              <w:t xml:space="preserve">Přenosná datová média (CD, DVD, </w:t>
            </w:r>
            <w:proofErr w:type="spellStart"/>
            <w:r w:rsidRPr="00F26639">
              <w:t>flash</w:t>
            </w:r>
            <w:proofErr w:type="spellEnd"/>
            <w:r w:rsidRPr="00F26639">
              <w:t xml:space="preserve"> disky apod.)</w:t>
            </w:r>
          </w:p>
        </w:tc>
        <w:tc>
          <w:tcPr>
            <w:tcW w:w="5670" w:type="dxa"/>
          </w:tcPr>
          <w:p w14:paraId="16CC366B" w14:textId="77777777" w:rsidR="002214E3" w:rsidRPr="00F26639" w:rsidRDefault="002214E3" w:rsidP="009128C3">
            <w:r w:rsidRPr="00F26639">
              <w:t>Data musí být zašifrována s použitím nasazeného šifrovacího řešení a bezpečným způsobem fyzicky uložena. Po použití je nutná likvidace. Médium musí být označeno „VELMI CITLIVÉ“.</w:t>
            </w:r>
          </w:p>
        </w:tc>
      </w:tr>
      <w:tr w:rsidR="002214E3" w:rsidRPr="00F26639" w14:paraId="77806AF7" w14:textId="77777777" w:rsidTr="009128C3">
        <w:tc>
          <w:tcPr>
            <w:tcW w:w="3969" w:type="dxa"/>
          </w:tcPr>
          <w:p w14:paraId="2BF781E5" w14:textId="77777777" w:rsidR="002214E3" w:rsidRPr="00F26639" w:rsidRDefault="002214E3" w:rsidP="009128C3">
            <w:r w:rsidRPr="00F26639">
              <w:t>Přenosná výpočetní technika (notebooky, chytré telefony apod.)</w:t>
            </w:r>
          </w:p>
        </w:tc>
        <w:tc>
          <w:tcPr>
            <w:tcW w:w="5670" w:type="dxa"/>
          </w:tcPr>
          <w:p w14:paraId="513EF66C" w14:textId="77777777" w:rsidR="002214E3" w:rsidRPr="00F26639" w:rsidRDefault="002214E3" w:rsidP="009128C3">
            <w:r w:rsidRPr="00F26639">
              <w:t>Data musí být zašifrována s použitím nasazeného šifrovacího řešení. Přenosná technika musí být chráněna proti ztrátě či krádeži.</w:t>
            </w:r>
          </w:p>
        </w:tc>
      </w:tr>
      <w:tr w:rsidR="002214E3" w:rsidRPr="00F26639" w14:paraId="005F6185" w14:textId="77777777" w:rsidTr="009128C3">
        <w:tc>
          <w:tcPr>
            <w:tcW w:w="3969" w:type="dxa"/>
          </w:tcPr>
          <w:p w14:paraId="14948EDA" w14:textId="77777777" w:rsidR="002214E3" w:rsidRPr="00F26639" w:rsidRDefault="002214E3" w:rsidP="009128C3">
            <w:r w:rsidRPr="00F26639">
              <w:t>Internet – ukládání a publikace (cloudová úložiště, sociální sítě)</w:t>
            </w:r>
          </w:p>
        </w:tc>
        <w:tc>
          <w:tcPr>
            <w:tcW w:w="5670" w:type="dxa"/>
          </w:tcPr>
          <w:p w14:paraId="2239041C" w14:textId="77777777" w:rsidR="002214E3" w:rsidRPr="00F26639" w:rsidRDefault="002214E3" w:rsidP="009128C3">
            <w:r w:rsidRPr="00F26639">
              <w:t>Data nesmí být ukládána v rámci internetových úložišť nebo veřejně přístupných webech a sociálních sítích.</w:t>
            </w:r>
          </w:p>
        </w:tc>
      </w:tr>
      <w:tr w:rsidR="002214E3" w:rsidRPr="00F26639" w14:paraId="5C329F85" w14:textId="77777777" w:rsidTr="009128C3">
        <w:tc>
          <w:tcPr>
            <w:tcW w:w="3969" w:type="dxa"/>
          </w:tcPr>
          <w:p w14:paraId="662CD965" w14:textId="77777777" w:rsidR="002214E3" w:rsidRPr="00F26639" w:rsidRDefault="002214E3" w:rsidP="009128C3">
            <w:r w:rsidRPr="00F26639">
              <w:t>Přenos po internetu (mezi systémy)</w:t>
            </w:r>
          </w:p>
        </w:tc>
        <w:tc>
          <w:tcPr>
            <w:tcW w:w="5670" w:type="dxa"/>
          </w:tcPr>
          <w:p w14:paraId="619CECBB" w14:textId="77777777" w:rsidR="002214E3" w:rsidRPr="00F26639" w:rsidRDefault="002214E3" w:rsidP="009128C3">
            <w:r w:rsidRPr="00F26639">
              <w:t>Data je nutno přenášet pouze prostřednictvím šifrovaného kanálu.</w:t>
            </w:r>
          </w:p>
        </w:tc>
      </w:tr>
      <w:tr w:rsidR="002214E3" w:rsidRPr="00F26639" w14:paraId="7DF6A09A" w14:textId="77777777" w:rsidTr="009128C3">
        <w:tc>
          <w:tcPr>
            <w:tcW w:w="3969" w:type="dxa"/>
          </w:tcPr>
          <w:p w14:paraId="1D1E8623" w14:textId="77777777" w:rsidR="002214E3" w:rsidRPr="00F26639" w:rsidRDefault="002214E3" w:rsidP="009128C3">
            <w:r w:rsidRPr="00F26639">
              <w:t>Intranet</w:t>
            </w:r>
          </w:p>
        </w:tc>
        <w:tc>
          <w:tcPr>
            <w:tcW w:w="5670" w:type="dxa"/>
          </w:tcPr>
          <w:p w14:paraId="370CB7DE" w14:textId="77777777" w:rsidR="002214E3" w:rsidRPr="00F26639" w:rsidRDefault="002214E3" w:rsidP="009128C3">
            <w:r w:rsidRPr="00F26639">
              <w:t>Přístup k datům musí být omezen pouze na určenou skupinu uživatelů a monitorován. Data musí být zašifrována s použitím nasazeného šifrovacího řešení.</w:t>
            </w:r>
          </w:p>
        </w:tc>
      </w:tr>
      <w:tr w:rsidR="002214E3" w:rsidRPr="00F26639" w14:paraId="38821E91" w14:textId="77777777" w:rsidTr="009128C3">
        <w:tc>
          <w:tcPr>
            <w:tcW w:w="3969" w:type="dxa"/>
          </w:tcPr>
          <w:p w14:paraId="797C35CB" w14:textId="77777777" w:rsidR="002214E3" w:rsidRPr="00F26639" w:rsidRDefault="002214E3" w:rsidP="009128C3">
            <w:r w:rsidRPr="00F26639">
              <w:t>Papírové dokumenty</w:t>
            </w:r>
          </w:p>
        </w:tc>
        <w:tc>
          <w:tcPr>
            <w:tcW w:w="5670" w:type="dxa"/>
          </w:tcPr>
          <w:p w14:paraId="2D28A4B5" w14:textId="77777777" w:rsidR="002214E3" w:rsidRPr="00F26639" w:rsidRDefault="002214E3" w:rsidP="009128C3">
            <w:r w:rsidRPr="00F26639">
              <w:t>Interně musí být dokumenty označeny jako „VELMI CITLIVÉ“ a bezpečně uloženy v trezoru. Po použití je nutná likvidace.</w:t>
            </w:r>
          </w:p>
          <w:p w14:paraId="0B438641" w14:textId="77777777" w:rsidR="002214E3" w:rsidRPr="00F26639" w:rsidRDefault="002214E3" w:rsidP="009128C3">
            <w:r w:rsidRPr="00F26639">
              <w:t>Mimo organizaci je třeba převážet pouze osobně, v zapečetěné obálce a pouze adresátům, kteří byli schváleni garantem daného primárního aktiva.</w:t>
            </w:r>
          </w:p>
        </w:tc>
      </w:tr>
      <w:tr w:rsidR="002214E3" w:rsidRPr="00F26639" w14:paraId="35E09DA2" w14:textId="77777777" w:rsidTr="009128C3">
        <w:tc>
          <w:tcPr>
            <w:tcW w:w="3969" w:type="dxa"/>
          </w:tcPr>
          <w:p w14:paraId="72DB67EE" w14:textId="77777777" w:rsidR="002214E3" w:rsidRPr="00F26639" w:rsidRDefault="002214E3" w:rsidP="009128C3">
            <w:r w:rsidRPr="00F26639">
              <w:t>E-mail</w:t>
            </w:r>
          </w:p>
        </w:tc>
        <w:tc>
          <w:tcPr>
            <w:tcW w:w="5670" w:type="dxa"/>
          </w:tcPr>
          <w:p w14:paraId="662F0BB2" w14:textId="77777777" w:rsidR="002214E3" w:rsidRPr="00F26639" w:rsidRDefault="002214E3" w:rsidP="009128C3">
            <w:r w:rsidRPr="00F26639">
              <w:t>Data musí být zašifrována s použitím nasazeného šifrovacího řešení.</w:t>
            </w:r>
          </w:p>
        </w:tc>
      </w:tr>
      <w:tr w:rsidR="002214E3" w:rsidRPr="00F26639" w14:paraId="072C806A" w14:textId="77777777" w:rsidTr="009128C3">
        <w:tc>
          <w:tcPr>
            <w:tcW w:w="3969" w:type="dxa"/>
          </w:tcPr>
          <w:p w14:paraId="050C0DE5" w14:textId="77777777" w:rsidR="002214E3" w:rsidRPr="00F26639" w:rsidRDefault="002214E3" w:rsidP="009128C3">
            <w:r w:rsidRPr="00F26639">
              <w:t>FAX</w:t>
            </w:r>
          </w:p>
        </w:tc>
        <w:tc>
          <w:tcPr>
            <w:tcW w:w="5670" w:type="dxa"/>
          </w:tcPr>
          <w:p w14:paraId="3A7DCCF4" w14:textId="77777777" w:rsidR="002214E3" w:rsidRPr="00F26639" w:rsidRDefault="002214E3" w:rsidP="009128C3">
            <w:r w:rsidRPr="00F26639">
              <w:t xml:space="preserve">Dokumenty musí být označeny jako „VELMI CITLIVÉ“. Povoleno pouze v případě, že je použita šifrovací technologie pro přenos pomocí </w:t>
            </w:r>
            <w:proofErr w:type="spellStart"/>
            <w:r w:rsidRPr="00F26639">
              <w:t>FAXu</w:t>
            </w:r>
            <w:proofErr w:type="spellEnd"/>
            <w:r w:rsidRPr="00F26639">
              <w:t>.</w:t>
            </w:r>
          </w:p>
        </w:tc>
      </w:tr>
      <w:tr w:rsidR="002214E3" w:rsidRPr="00F26639" w14:paraId="53579394" w14:textId="77777777" w:rsidTr="009128C3">
        <w:tc>
          <w:tcPr>
            <w:tcW w:w="3969" w:type="dxa"/>
          </w:tcPr>
          <w:p w14:paraId="514718D5" w14:textId="77777777" w:rsidR="002214E3" w:rsidRPr="00F26639" w:rsidRDefault="002214E3" w:rsidP="009128C3">
            <w:r w:rsidRPr="00F26639">
              <w:t>Telefonní hovory (včetně VOIP)</w:t>
            </w:r>
          </w:p>
        </w:tc>
        <w:tc>
          <w:tcPr>
            <w:tcW w:w="5670" w:type="dxa"/>
          </w:tcPr>
          <w:p w14:paraId="2F90714E" w14:textId="77777777" w:rsidR="002214E3" w:rsidRPr="00F26639" w:rsidRDefault="002214E3" w:rsidP="009128C3">
            <w:r w:rsidRPr="00F26639">
              <w:t>Informace by měly být sdělovány pouze po identifikaci osoby jako oprávněné pro přístup k těmto informacím a</w:t>
            </w:r>
            <w:r>
              <w:t> </w:t>
            </w:r>
            <w:r w:rsidRPr="00F26639">
              <w:t>pouze pokud je telefonní hovor šifrován.</w:t>
            </w:r>
          </w:p>
        </w:tc>
      </w:tr>
      <w:tr w:rsidR="002214E3" w:rsidRPr="00F26639" w14:paraId="5E9C74AD" w14:textId="77777777" w:rsidTr="009128C3">
        <w:tc>
          <w:tcPr>
            <w:tcW w:w="3969" w:type="dxa"/>
          </w:tcPr>
          <w:p w14:paraId="61C5713A" w14:textId="77777777" w:rsidR="002214E3" w:rsidRPr="004E5DF6" w:rsidRDefault="002214E3" w:rsidP="009128C3">
            <w:pPr>
              <w:rPr>
                <w:b/>
                <w:bCs/>
              </w:rPr>
            </w:pPr>
            <w:r w:rsidRPr="004E5DF6">
              <w:rPr>
                <w:b/>
                <w:bCs/>
              </w:rPr>
              <w:t>Způsob likvidace</w:t>
            </w:r>
          </w:p>
        </w:tc>
        <w:tc>
          <w:tcPr>
            <w:tcW w:w="5670" w:type="dxa"/>
          </w:tcPr>
          <w:p w14:paraId="6E959D74" w14:textId="77777777" w:rsidR="002214E3" w:rsidRPr="00825DA5" w:rsidRDefault="002214E3" w:rsidP="009128C3">
            <w:r w:rsidRPr="004E5DF6">
              <w:rPr>
                <w:b/>
                <w:bCs/>
              </w:rPr>
              <w:t>Informace na lidsky čitelném nosiči</w:t>
            </w:r>
            <w:r w:rsidRPr="00825DA5">
              <w:t xml:space="preserve"> (tištěné dokumenty, poznámky a podobně): Fyzická likvidace: Znehodnocení nosiče informací použitím skartovacího stroje s podélným i příčným řezem, spálením nebo rozložením.</w:t>
            </w:r>
          </w:p>
          <w:p w14:paraId="7CC64DBE" w14:textId="77777777" w:rsidR="002214E3" w:rsidRPr="00825DA5" w:rsidRDefault="002214E3" w:rsidP="009128C3">
            <w:r w:rsidRPr="004E5DF6">
              <w:rPr>
                <w:b/>
                <w:bCs/>
              </w:rPr>
              <w:t>Mobilní zařízení</w:t>
            </w:r>
            <w:r w:rsidRPr="00825DA5">
              <w:t xml:space="preserve"> (mobilní telefony, tablety),</w:t>
            </w:r>
          </w:p>
          <w:p w14:paraId="5EA173B9" w14:textId="77777777" w:rsidR="002214E3" w:rsidRPr="00825DA5" w:rsidRDefault="002214E3" w:rsidP="009128C3">
            <w:r w:rsidRPr="004E5DF6">
              <w:rPr>
                <w:b/>
                <w:bCs/>
              </w:rPr>
              <w:t>Síťová zařízení</w:t>
            </w:r>
            <w:r w:rsidRPr="00825DA5">
              <w:t xml:space="preserve"> (router, switch, modem a podobně), </w:t>
            </w:r>
            <w:r w:rsidRPr="004E5DF6">
              <w:rPr>
                <w:b/>
                <w:bCs/>
              </w:rPr>
              <w:t>Kancelářské vybavení</w:t>
            </w:r>
            <w:r w:rsidRPr="00825DA5">
              <w:t xml:space="preserve"> (</w:t>
            </w:r>
            <w:proofErr w:type="spellStart"/>
            <w:r w:rsidRPr="00825DA5">
              <w:t>scanery</w:t>
            </w:r>
            <w:proofErr w:type="spellEnd"/>
            <w:r w:rsidRPr="00825DA5">
              <w:t xml:space="preserve">, tiskárny, fax), </w:t>
            </w:r>
            <w:r w:rsidRPr="004E5DF6">
              <w:rPr>
                <w:b/>
                <w:bCs/>
              </w:rPr>
              <w:t>Magnetická média</w:t>
            </w:r>
            <w:r w:rsidRPr="00825DA5">
              <w:t xml:space="preserve"> (magnetické pásky, disky, HDD [Hard </w:t>
            </w:r>
            <w:r w:rsidRPr="00825DA5">
              <w:lastRenderedPageBreak/>
              <w:t>Disk Drive]): Fyzická likvidace: Rozebrání zařízení a zničení nosiče informací.</w:t>
            </w:r>
          </w:p>
          <w:p w14:paraId="72E16A3A" w14:textId="77777777" w:rsidR="002214E3" w:rsidRPr="00825DA5" w:rsidRDefault="002214E3" w:rsidP="009128C3">
            <w:r w:rsidRPr="004E5DF6">
              <w:rPr>
                <w:b/>
                <w:bCs/>
              </w:rPr>
              <w:t>Optická média</w:t>
            </w:r>
            <w:r w:rsidRPr="00825DA5">
              <w:t xml:space="preserve"> (CD, DVD, HD-DVD, BLU-RAY), </w:t>
            </w:r>
            <w:r w:rsidRPr="004E5DF6">
              <w:rPr>
                <w:b/>
                <w:bCs/>
              </w:rPr>
              <w:t>Elektronická média</w:t>
            </w:r>
            <w:r w:rsidRPr="00825DA5">
              <w:t xml:space="preserve"> (</w:t>
            </w:r>
            <w:proofErr w:type="spellStart"/>
            <w:r w:rsidRPr="00825DA5">
              <w:t>flash</w:t>
            </w:r>
            <w:proofErr w:type="spellEnd"/>
            <w:r w:rsidRPr="00825DA5">
              <w:t xml:space="preserve"> paměti): Fyzická likvidace: Zničení nosiče informací.</w:t>
            </w:r>
          </w:p>
          <w:p w14:paraId="4CB53419" w14:textId="77777777" w:rsidR="002214E3" w:rsidRPr="00F26639" w:rsidRDefault="002214E3" w:rsidP="009128C3">
            <w:r w:rsidRPr="004E5DF6">
              <w:rPr>
                <w:b/>
                <w:bCs/>
              </w:rPr>
              <w:t>Outsourcing a cloud</w:t>
            </w:r>
            <w:r w:rsidRPr="00825DA5">
              <w:t xml:space="preserve">: Přípustný způsob likvidace dat by měl být stanoven smluvním ujednáním. Přepsání/fyzická likvidace: Použit způsob viz klasifikace aktiv „Citlivá“ nebo použita dedikovaná paměťová kapacita úložiště. Při ukončení služby provedena celková </w:t>
            </w:r>
            <w:proofErr w:type="spellStart"/>
            <w:r w:rsidRPr="00825DA5">
              <w:t>sanitizace</w:t>
            </w:r>
            <w:proofErr w:type="spellEnd"/>
            <w:r w:rsidRPr="00825DA5">
              <w:t xml:space="preserve"> všech použitých paměťových médií podle výše uvedených řádků pro úroveň kritická.</w:t>
            </w:r>
          </w:p>
        </w:tc>
      </w:tr>
    </w:tbl>
    <w:p w14:paraId="14BF5E33" w14:textId="77777777" w:rsidR="002214E3" w:rsidRDefault="002214E3" w:rsidP="00B504EA">
      <w:pPr>
        <w:pStyle w:val="Nadpis1"/>
      </w:pPr>
      <w:r w:rsidRPr="00825DA5">
        <w:lastRenderedPageBreak/>
        <w:t>Bezpečnost lidských zdrojů</w:t>
      </w:r>
    </w:p>
    <w:p w14:paraId="0C8D95E9" w14:textId="235F9602" w:rsidR="002214E3" w:rsidRPr="002D425D" w:rsidRDefault="002214E3" w:rsidP="00B504EA">
      <w:pPr>
        <w:pStyle w:val="Nadpis2"/>
      </w:pPr>
      <w:r>
        <w:t>Prodávající</w:t>
      </w:r>
      <w:r w:rsidRPr="00825DA5">
        <w:t xml:space="preserve"> se </w:t>
      </w:r>
      <w:r w:rsidRPr="002D425D">
        <w:t xml:space="preserve">zavazuje prověřit každého </w:t>
      </w:r>
      <w:r w:rsidR="005571FE">
        <w:t>p</w:t>
      </w:r>
      <w:r w:rsidRPr="002D425D">
        <w:t xml:space="preserve">racovníka před umožněním přístupu k Datům nebo před jeho zapojením do činností, které by mohly ovlivnit bezpečnost poskytovaných </w:t>
      </w:r>
      <w:r w:rsidR="009B02AA">
        <w:t>Plnění</w:t>
      </w:r>
      <w:r w:rsidR="009B02AA" w:rsidRPr="002D425D">
        <w:t xml:space="preserve"> </w:t>
      </w:r>
      <w:r w:rsidR="009B02AA" w:rsidRPr="002214E3">
        <w:t xml:space="preserve">dle </w:t>
      </w:r>
      <w:r w:rsidR="009B02AA">
        <w:t>Rámcové dohody</w:t>
      </w:r>
      <w:r w:rsidRPr="002D425D">
        <w:t>, a to alespoň z hlediska:</w:t>
      </w:r>
    </w:p>
    <w:p w14:paraId="2EBCB4C8" w14:textId="77777777" w:rsidR="002214E3" w:rsidRPr="002D425D" w:rsidRDefault="002214E3" w:rsidP="00B504EA">
      <w:pPr>
        <w:pStyle w:val="Nadpis3"/>
        <w:ind w:left="1418" w:hanging="709"/>
      </w:pPr>
      <w:r w:rsidRPr="002D425D">
        <w:t>kontroly dosaženého vzdělání a odborné kvalifikace;</w:t>
      </w:r>
    </w:p>
    <w:p w14:paraId="18702BC9" w14:textId="77777777" w:rsidR="002214E3" w:rsidRPr="002D425D" w:rsidRDefault="002214E3" w:rsidP="00B504EA">
      <w:pPr>
        <w:pStyle w:val="Nadpis3"/>
        <w:ind w:left="1418" w:hanging="709"/>
      </w:pPr>
      <w:r w:rsidRPr="002D425D">
        <w:t>ověření bezpečnostní způsobilosti dle výpisu z rejstříku trestů;</w:t>
      </w:r>
    </w:p>
    <w:p w14:paraId="224C6A4E" w14:textId="77777777" w:rsidR="002214E3" w:rsidRPr="002D425D" w:rsidRDefault="002214E3" w:rsidP="00B504EA">
      <w:pPr>
        <w:pStyle w:val="Nadpis3"/>
        <w:ind w:left="1418" w:hanging="709"/>
      </w:pPr>
      <w:r w:rsidRPr="002D425D">
        <w:t>profesních zkušeností, jde-li o pracovníky, kteří mají zastávat bezpečnostní nebo administrátorské role.</w:t>
      </w:r>
    </w:p>
    <w:p w14:paraId="6896F339" w14:textId="16F93E66" w:rsidR="002214E3" w:rsidRPr="002D425D" w:rsidRDefault="002214E3" w:rsidP="00B504EA">
      <w:pPr>
        <w:pStyle w:val="Nadpis2"/>
      </w:pPr>
      <w:r>
        <w:t>Prodávající</w:t>
      </w:r>
      <w:r w:rsidRPr="002D425D">
        <w:t xml:space="preserve"> zavede pravidelné školení svých </w:t>
      </w:r>
      <w:r w:rsidR="00155026">
        <w:t>p</w:t>
      </w:r>
      <w:r w:rsidRPr="002D425D">
        <w:t xml:space="preserve">racovníků v oblasti kybernetické bezpečnosti a základní kybernetické hygieny, realizuje </w:t>
      </w:r>
      <w:r w:rsidRPr="000A203A">
        <w:t xml:space="preserve">alespoň </w:t>
      </w:r>
      <w:r w:rsidR="00F52D1C" w:rsidRPr="000A203A">
        <w:t>jednou</w:t>
      </w:r>
      <w:r w:rsidRPr="000A203A">
        <w:t xml:space="preserve"> ročně</w:t>
      </w:r>
      <w:r w:rsidRPr="002D425D">
        <w:t xml:space="preserve"> další doplňující aktivity rozvoje a ověřování povědomí v oblasti kybernetické bezpečnosti a vede o tomto školení a realizovaných aktivitách spolehlivou evidenci.</w:t>
      </w:r>
    </w:p>
    <w:p w14:paraId="01FDB717" w14:textId="15113C7B" w:rsidR="002214E3" w:rsidRPr="002D425D" w:rsidRDefault="002214E3" w:rsidP="00B504EA">
      <w:pPr>
        <w:pStyle w:val="Nadpis2"/>
      </w:pPr>
      <w:r>
        <w:t>Prodávající</w:t>
      </w:r>
      <w:r w:rsidRPr="002D425D">
        <w:t xml:space="preserve"> poučí své </w:t>
      </w:r>
      <w:r w:rsidR="00155026">
        <w:t>p</w:t>
      </w:r>
      <w:r w:rsidRPr="002D425D">
        <w:t xml:space="preserve">racovníky o požadavcích dle této Přílohy před umožněním jejich přístupu k Datům nebo před jejich zapojením do činností, které by mohly ovlivnit bezpečnost v souvislosti s poskytováním </w:t>
      </w:r>
      <w:r w:rsidR="009B02AA">
        <w:t>Plnění</w:t>
      </w:r>
      <w:r w:rsidR="009B02AA" w:rsidRPr="002D425D">
        <w:t xml:space="preserve"> </w:t>
      </w:r>
      <w:r w:rsidR="009B02AA" w:rsidRPr="002214E3">
        <w:t xml:space="preserve">dle </w:t>
      </w:r>
      <w:r w:rsidR="009B02AA">
        <w:t>Rámcové dohody</w:t>
      </w:r>
      <w:r w:rsidRPr="002D425D">
        <w:t>.</w:t>
      </w:r>
    </w:p>
    <w:p w14:paraId="7D65979D" w14:textId="7909A013" w:rsidR="002214E3" w:rsidRPr="002D425D" w:rsidRDefault="002214E3" w:rsidP="00B504EA">
      <w:pPr>
        <w:pStyle w:val="Nadpis2"/>
      </w:pPr>
      <w:r>
        <w:t>Prodávající</w:t>
      </w:r>
      <w:r w:rsidRPr="002D425D">
        <w:t xml:space="preserve"> zajistí, aby </w:t>
      </w:r>
      <w:r w:rsidR="00155026">
        <w:t>p</w:t>
      </w:r>
      <w:r w:rsidRPr="002D425D">
        <w:t>racovníci před umožněním jejich přístupu k Datům nebo před zapojením do činností, které by mohly ovlivnit bezpečnost poskytovan</w:t>
      </w:r>
      <w:r w:rsidR="009B02AA">
        <w:t>ého</w:t>
      </w:r>
      <w:r w:rsidRPr="002D425D">
        <w:t xml:space="preserve"> </w:t>
      </w:r>
      <w:r w:rsidR="009B02AA">
        <w:t>Plnění</w:t>
      </w:r>
      <w:r w:rsidR="009B02AA" w:rsidRPr="002D425D">
        <w:t xml:space="preserve"> </w:t>
      </w:r>
      <w:r w:rsidR="009B02AA" w:rsidRPr="002214E3">
        <w:t xml:space="preserve">dle </w:t>
      </w:r>
      <w:r w:rsidR="009B02AA">
        <w:t>Rámcové dohody</w:t>
      </w:r>
      <w:r w:rsidRPr="002D425D">
        <w:t>, měli uzavřenou dohodu o zachování mlčenlivosti (důvěrnosti) Dat s adekvátní dobou trvání povinnosti mlčenlivosti.</w:t>
      </w:r>
    </w:p>
    <w:p w14:paraId="3D764CF6" w14:textId="76220845" w:rsidR="002214E3" w:rsidRPr="002D425D" w:rsidRDefault="002214E3" w:rsidP="00B504EA">
      <w:pPr>
        <w:pStyle w:val="Nadpis2"/>
      </w:pPr>
      <w:r>
        <w:t>Prodávající</w:t>
      </w:r>
      <w:r w:rsidRPr="002D425D">
        <w:t xml:space="preserve"> zajistí procesy a pravidla vedení disciplinárního řízení (zejména odstupňované reakce) a v případě potřeby provádí disciplinární řízení k přijetí opatření vůči </w:t>
      </w:r>
      <w:r w:rsidR="00155026">
        <w:t>p</w:t>
      </w:r>
      <w:r w:rsidRPr="002D425D">
        <w:t>racovníkům, kteří porušili povinnosti v oblasti kybernetické bezpečnosti.</w:t>
      </w:r>
    </w:p>
    <w:p w14:paraId="7E734B8F" w14:textId="5BFC7302" w:rsidR="002214E3" w:rsidRPr="002D425D" w:rsidRDefault="002214E3" w:rsidP="00B504EA">
      <w:pPr>
        <w:pStyle w:val="Nadpis2"/>
      </w:pPr>
      <w:r>
        <w:t>Prodávající</w:t>
      </w:r>
      <w:r w:rsidRPr="002D425D">
        <w:t xml:space="preserve"> zajistí dostatečnou míru zastupitelnosti pro role odpovědné za technické bezpečnostní aspekty poskytovan</w:t>
      </w:r>
      <w:r w:rsidR="009B02AA">
        <w:t>ého Plnění</w:t>
      </w:r>
      <w:r w:rsidR="009B02AA" w:rsidRPr="002D425D">
        <w:t xml:space="preserve"> </w:t>
      </w:r>
      <w:r w:rsidR="009B02AA" w:rsidRPr="002214E3">
        <w:t xml:space="preserve">dle </w:t>
      </w:r>
      <w:r w:rsidR="009B02AA">
        <w:t>Rámcové dohody</w:t>
      </w:r>
      <w:r w:rsidRPr="002D425D">
        <w:t>.</w:t>
      </w:r>
    </w:p>
    <w:p w14:paraId="2826B71E" w14:textId="77777777" w:rsidR="002214E3" w:rsidRDefault="002214E3" w:rsidP="00B504EA">
      <w:pPr>
        <w:pStyle w:val="Nadpis1"/>
      </w:pPr>
      <w:r w:rsidRPr="00825DA5">
        <w:t>Řízení provozu</w:t>
      </w:r>
    </w:p>
    <w:p w14:paraId="704BD1A3" w14:textId="1CF73323" w:rsidR="002214E3" w:rsidRPr="002B73B2" w:rsidRDefault="002214E3" w:rsidP="00B504EA">
      <w:pPr>
        <w:pStyle w:val="Nadpis2"/>
      </w:pPr>
      <w:r>
        <w:t xml:space="preserve">Prodávající stanoví práva, povinnosti a odpovědnosti administrátorů, uživatelů a osob zastávajících bezpečnostní role </w:t>
      </w:r>
      <w:r w:rsidRPr="002B73B2">
        <w:rPr>
          <w:szCs w:val="22"/>
        </w:rPr>
        <w:t>a bude je vymáhat.</w:t>
      </w:r>
    </w:p>
    <w:p w14:paraId="27B64EF4" w14:textId="67FDCA8E" w:rsidR="002214E3" w:rsidRDefault="002214E3" w:rsidP="00B504EA">
      <w:pPr>
        <w:pStyle w:val="Nadpis2"/>
      </w:pPr>
      <w:r>
        <w:t xml:space="preserve">Prodávající stanoví pravidla a postupy pro ochranu před škodlivým kódem a pravidla a postupy pro řízení technických zranitelností </w:t>
      </w:r>
      <w:r w:rsidRPr="002B73B2">
        <w:t>a zavede je do praxe.</w:t>
      </w:r>
    </w:p>
    <w:p w14:paraId="17FFC055" w14:textId="445E20C9" w:rsidR="002214E3" w:rsidRPr="002B73B2" w:rsidRDefault="002214E3" w:rsidP="00B504EA">
      <w:pPr>
        <w:pStyle w:val="Nadpis2"/>
      </w:pPr>
      <w:r>
        <w:t xml:space="preserve">Prodávající stanoví pravidla a postupy k provádění pravidelného zálohování a kontroly použitelnosti prováděných záloh </w:t>
      </w:r>
      <w:r w:rsidRPr="002B73B2">
        <w:rPr>
          <w:szCs w:val="22"/>
        </w:rPr>
        <w:t>a bude je dodržovat.</w:t>
      </w:r>
    </w:p>
    <w:p w14:paraId="4982409D" w14:textId="633B62F5" w:rsidR="002214E3" w:rsidRPr="002B73B2" w:rsidRDefault="002214E3" w:rsidP="00B504EA">
      <w:pPr>
        <w:pStyle w:val="Nadpis2"/>
      </w:pPr>
      <w:r>
        <w:lastRenderedPageBreak/>
        <w:t xml:space="preserve">Prodávající stanoví pravidla pro zajištění oddělení vývojového, testovacího a provozního prostředí </w:t>
      </w:r>
      <w:r w:rsidRPr="002B73B2">
        <w:rPr>
          <w:szCs w:val="22"/>
        </w:rPr>
        <w:t>a zajistí jejich dodržování.</w:t>
      </w:r>
    </w:p>
    <w:p w14:paraId="24F5A8AB" w14:textId="77777777" w:rsidR="002214E3" w:rsidRDefault="002214E3" w:rsidP="00B504EA">
      <w:pPr>
        <w:pStyle w:val="Nadpis1"/>
      </w:pPr>
      <w:r w:rsidRPr="00825DA5">
        <w:t>Řízení přístupu</w:t>
      </w:r>
    </w:p>
    <w:p w14:paraId="7F547598" w14:textId="0C154CBE" w:rsidR="002214E3" w:rsidRPr="00825DA5" w:rsidRDefault="002214E3" w:rsidP="00B504EA">
      <w:pPr>
        <w:pStyle w:val="Nadpis2"/>
      </w:pPr>
      <w:r>
        <w:t>Prodávající</w:t>
      </w:r>
      <w:r w:rsidRPr="00825DA5">
        <w:t xml:space="preserve"> se zavazuje zavést </w:t>
      </w:r>
      <w:r w:rsidRPr="002B73B2">
        <w:t xml:space="preserve">a dodržovat </w:t>
      </w:r>
      <w:r w:rsidRPr="00825DA5">
        <w:t>přiměřená bezpečnostní opatření, která budou odpovídat následujícím zásadám řízení přístupu:</w:t>
      </w:r>
    </w:p>
    <w:p w14:paraId="66304160" w14:textId="0BF31260" w:rsidR="002214E3" w:rsidRDefault="002214E3" w:rsidP="00B504EA">
      <w:pPr>
        <w:pStyle w:val="Nadpis3"/>
        <w:ind w:left="1560" w:hanging="851"/>
      </w:pPr>
      <w:r>
        <w:t>v prostředí Prodávajícího mohou být provozována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6448F523" w14:textId="648F9AD0" w:rsidR="002214E3" w:rsidRDefault="002214E3" w:rsidP="00B504EA">
      <w:pPr>
        <w:pStyle w:val="Nadpis3"/>
        <w:ind w:left="1560" w:hanging="851"/>
      </w:pPr>
      <w:r>
        <w:t>Prodávající je povinen zajistit, že součástí každé aplikace je funkce řízení přístupu odpovídající kritičnosti zpracovávaných informací;</w:t>
      </w:r>
    </w:p>
    <w:p w14:paraId="5DF123D1" w14:textId="77777777" w:rsidR="002214E3" w:rsidRDefault="002214E3" w:rsidP="00B504EA">
      <w:pPr>
        <w:pStyle w:val="Nadpis3"/>
        <w:ind w:left="1560" w:hanging="851"/>
      </w:pPr>
      <w:r>
        <w:t>uživatelské účty musí být adekvátně chráněny prostřednictvím autentizačních mechanismů;</w:t>
      </w:r>
    </w:p>
    <w:p w14:paraId="06F7FC8B" w14:textId="77777777" w:rsidR="002214E3" w:rsidRDefault="002214E3" w:rsidP="00B504EA">
      <w:pPr>
        <w:pStyle w:val="Nadpis3"/>
        <w:ind w:left="1560" w:hanging="851"/>
      </w:pPr>
      <w:r>
        <w:t>uživatelské účty musí být vytvářeny výhradně pro fyzické osoby a výhradně fyzickými osobami využívány. Jedinou výjimkou jsou technické účty;</w:t>
      </w:r>
    </w:p>
    <w:p w14:paraId="72A01E62" w14:textId="77777777" w:rsidR="002214E3" w:rsidRDefault="002214E3" w:rsidP="00B504EA">
      <w:pPr>
        <w:pStyle w:val="Nadpis3"/>
        <w:ind w:left="1560" w:hanging="851"/>
      </w:pPr>
      <w:r>
        <w:t>sdílené uživatelské účty, tedy účty, které má používat skupina lidí, by neměly být vytvářeny, protože neumožňují přiřazení individuální odpovědnosti. Nemělo by být k dispozici anonymní používání systémů a služeb nebo používání sdílených účtů;</w:t>
      </w:r>
    </w:p>
    <w:p w14:paraId="03BA9728" w14:textId="77777777" w:rsidR="002214E3" w:rsidRDefault="002214E3" w:rsidP="00B504EA">
      <w:pPr>
        <w:pStyle w:val="Nadpis3"/>
        <w:ind w:left="1560" w:hanging="851"/>
      </w:pPr>
      <w:r>
        <w:t>uživatelé musí chránit své uživatelské účty, zejména své autentizační údaje a nástroje a nesmí poskytnout tyto údaje třetí straně;</w:t>
      </w:r>
    </w:p>
    <w:p w14:paraId="28458F42" w14:textId="77777777" w:rsidR="002214E3" w:rsidRDefault="002214E3" w:rsidP="00B504EA">
      <w:pPr>
        <w:pStyle w:val="Nadpis3"/>
        <w:ind w:left="1560" w:hanging="851"/>
      </w:pPr>
      <w:r>
        <w:t>výchozí nebo dočasná hesla musí být změněna při prvním použití uživatelem. Individuální heslo uživatele musí být uchováno v tajnosti;</w:t>
      </w:r>
    </w:p>
    <w:p w14:paraId="0F959386" w14:textId="77777777" w:rsidR="002214E3" w:rsidRDefault="002214E3" w:rsidP="00B504EA">
      <w:pPr>
        <w:pStyle w:val="Nadpis3"/>
        <w:ind w:left="1560" w:hanging="851"/>
      </w:pPr>
      <w:r>
        <w:t>hesla, uživatelské účty a šifrovací klíče nesmí být nijak a s nikým sdíleny, např. telefonicky, e-mailem nebo jakýmkoliv jiným způsobem;</w:t>
      </w:r>
    </w:p>
    <w:p w14:paraId="78492629" w14:textId="4B02FF68" w:rsidR="002214E3" w:rsidRDefault="002214E3" w:rsidP="00B504EA">
      <w:pPr>
        <w:pStyle w:val="Nadpis3"/>
        <w:ind w:left="1560" w:hanging="851"/>
      </w:pPr>
      <w:r>
        <w:t xml:space="preserve">Prodávající musí monitorovat užívání sítí, služeb, aplikací a </w:t>
      </w:r>
      <w:r w:rsidR="00215DBF">
        <w:t>D</w:t>
      </w:r>
      <w:r>
        <w:t>at, aby byl schopen zjistit neoprávněný přístup a zamezit mu. Aktivity administrátorů musí být logovány a logy musí být chráněny před změnou nebo neoprávněným přístupem;</w:t>
      </w:r>
    </w:p>
    <w:p w14:paraId="2949F2B9" w14:textId="77777777" w:rsidR="002214E3" w:rsidRDefault="002214E3" w:rsidP="00B504EA">
      <w:pPr>
        <w:pStyle w:val="Nadpis3"/>
        <w:ind w:left="1560" w:hanging="851"/>
      </w:pPr>
      <w:r>
        <w:t>používání nepersonifikovaných účtů (např. “</w:t>
      </w:r>
      <w:proofErr w:type="spellStart"/>
      <w:r>
        <w:t>root</w:t>
      </w:r>
      <w:proofErr w:type="spellEnd"/>
      <w:r>
        <w:t>” nebo “správce”) je dovoleno pouze v případě, že není z technických důvodů jiná možnost. V tomto případě musí být přístup k takovým účtům monitorován a logován.</w:t>
      </w:r>
    </w:p>
    <w:p w14:paraId="14F17867" w14:textId="77777777" w:rsidR="002214E3" w:rsidRPr="00825DA5" w:rsidRDefault="002214E3" w:rsidP="00B504EA">
      <w:pPr>
        <w:pStyle w:val="Nadpis2"/>
      </w:pPr>
      <w:r w:rsidRPr="00825DA5">
        <w:t>Role a řízení přístupů:</w:t>
      </w:r>
    </w:p>
    <w:p w14:paraId="0EA4CF0E" w14:textId="07C78572" w:rsidR="002214E3" w:rsidRDefault="002214E3" w:rsidP="00B504EA">
      <w:pPr>
        <w:pStyle w:val="Nadpis3"/>
        <w:ind w:left="1701" w:hanging="992"/>
      </w:pPr>
      <w:r>
        <w:t>Prodávající je povinen implementovat oddělení povinností u rolí podílejících se na řízení přístupu, a to nejméně na:</w:t>
      </w:r>
    </w:p>
    <w:p w14:paraId="63A7F213" w14:textId="77777777" w:rsidR="002214E3" w:rsidRDefault="002214E3" w:rsidP="00B504EA">
      <w:pPr>
        <w:pStyle w:val="Nadpis4"/>
      </w:pPr>
      <w:r>
        <w:t>podávání žádostí o přístup,</w:t>
      </w:r>
    </w:p>
    <w:p w14:paraId="3CFEA043" w14:textId="77777777" w:rsidR="002214E3" w:rsidRDefault="002214E3" w:rsidP="00B504EA">
      <w:pPr>
        <w:pStyle w:val="Nadpis4"/>
      </w:pPr>
      <w:r>
        <w:t>udílení přístupů, a</w:t>
      </w:r>
    </w:p>
    <w:p w14:paraId="0F57109F" w14:textId="77777777" w:rsidR="002214E3" w:rsidRDefault="002214E3" w:rsidP="00B504EA">
      <w:pPr>
        <w:pStyle w:val="Nadpis4"/>
      </w:pPr>
      <w:r>
        <w:t>správu přístupů;</w:t>
      </w:r>
    </w:p>
    <w:p w14:paraId="1A2554EB" w14:textId="77777777" w:rsidR="002214E3" w:rsidRDefault="002214E3" w:rsidP="00B504EA">
      <w:pPr>
        <w:pStyle w:val="Nadpis3"/>
        <w:ind w:left="1701" w:hanging="992"/>
      </w:pPr>
      <w:r>
        <w:t>řízení přístupů by mělo být řešeno na základě rolí.</w:t>
      </w:r>
    </w:p>
    <w:p w14:paraId="253774D8" w14:textId="77777777" w:rsidR="002214E3" w:rsidRDefault="002214E3" w:rsidP="00B504EA">
      <w:pPr>
        <w:pStyle w:val="Nadpis2"/>
      </w:pPr>
      <w:r>
        <w:t>Politika řízení přístupu:</w:t>
      </w:r>
    </w:p>
    <w:p w14:paraId="5B8A4228" w14:textId="77777777" w:rsidR="002214E3" w:rsidRDefault="002214E3" w:rsidP="00B504EA">
      <w:pPr>
        <w:pStyle w:val="Nadpis3"/>
        <w:ind w:left="1701" w:hanging="992"/>
      </w:pPr>
      <w:r>
        <w:t>politika řízení přístupu musí být pravidelně revidována a aktualizována. Politika musí odpovídat legislativním a smluvním požadavkům;</w:t>
      </w:r>
    </w:p>
    <w:p w14:paraId="6218E181" w14:textId="77777777" w:rsidR="002214E3" w:rsidRDefault="002214E3" w:rsidP="00B504EA">
      <w:pPr>
        <w:pStyle w:val="Nadpis3"/>
        <w:ind w:left="1701" w:hanging="992"/>
      </w:pPr>
      <w:r>
        <w:t xml:space="preserve">politika řízení přístupů musí požadovat: </w:t>
      </w:r>
    </w:p>
    <w:p w14:paraId="6F8FFE0F" w14:textId="77777777" w:rsidR="002214E3" w:rsidRDefault="002214E3" w:rsidP="00B504EA">
      <w:pPr>
        <w:pStyle w:val="Nadpis4"/>
        <w:ind w:left="1985" w:hanging="851"/>
      </w:pPr>
      <w:r>
        <w:t>schvalování žádostí uživatelů o přístup vlastníkem aktiva,</w:t>
      </w:r>
    </w:p>
    <w:p w14:paraId="02126A62" w14:textId="77777777" w:rsidR="002214E3" w:rsidRDefault="002214E3" w:rsidP="00B504EA">
      <w:pPr>
        <w:pStyle w:val="Nadpis4"/>
        <w:ind w:left="1985" w:hanging="851"/>
      </w:pPr>
      <w:r>
        <w:t>oddělení neslučitelných povinností,</w:t>
      </w:r>
    </w:p>
    <w:p w14:paraId="1787D87E" w14:textId="77777777" w:rsidR="002214E3" w:rsidRDefault="002214E3" w:rsidP="00B504EA">
      <w:pPr>
        <w:pStyle w:val="Nadpis4"/>
        <w:ind w:left="1985" w:hanging="851"/>
      </w:pPr>
      <w:r>
        <w:t>přístup na základě principu “</w:t>
      </w:r>
      <w:proofErr w:type="spellStart"/>
      <w:r>
        <w:t>need</w:t>
      </w:r>
      <w:proofErr w:type="spellEnd"/>
      <w:r>
        <w:t xml:space="preserve"> to </w:t>
      </w:r>
      <w:proofErr w:type="spellStart"/>
      <w:r>
        <w:t>know</w:t>
      </w:r>
      <w:proofErr w:type="spellEnd"/>
      <w:r>
        <w:t>”,</w:t>
      </w:r>
    </w:p>
    <w:p w14:paraId="518917AA" w14:textId="77777777" w:rsidR="002214E3" w:rsidRDefault="002214E3" w:rsidP="00B504EA">
      <w:pPr>
        <w:pStyle w:val="Nadpis4"/>
        <w:ind w:left="1985" w:hanging="851"/>
      </w:pPr>
      <w:r>
        <w:t>zachování principu “</w:t>
      </w:r>
      <w:proofErr w:type="spellStart"/>
      <w:r>
        <w:t>deny</w:t>
      </w:r>
      <w:proofErr w:type="spellEnd"/>
      <w:r>
        <w:t xml:space="preserve"> by default”,</w:t>
      </w:r>
    </w:p>
    <w:p w14:paraId="135DC6F4" w14:textId="77777777" w:rsidR="002214E3" w:rsidRDefault="002214E3" w:rsidP="00B504EA">
      <w:pPr>
        <w:pStyle w:val="Nadpis4"/>
        <w:ind w:left="1985" w:hanging="851"/>
      </w:pPr>
      <w:r>
        <w:lastRenderedPageBreak/>
        <w:t>privilegovaná přístupová oprávnění,</w:t>
      </w:r>
    </w:p>
    <w:p w14:paraId="0FA62B3A" w14:textId="77777777" w:rsidR="002214E3" w:rsidRDefault="002214E3" w:rsidP="00B504EA">
      <w:pPr>
        <w:pStyle w:val="Nadpis4"/>
        <w:ind w:left="1985" w:hanging="851"/>
      </w:pPr>
      <w:r>
        <w:t>sdílené uživatelské účty,</w:t>
      </w:r>
    </w:p>
    <w:p w14:paraId="74D50677" w14:textId="77777777" w:rsidR="002214E3" w:rsidRDefault="002214E3" w:rsidP="00B504EA">
      <w:pPr>
        <w:pStyle w:val="Nadpis4"/>
        <w:ind w:left="1985" w:hanging="851"/>
      </w:pPr>
      <w:r>
        <w:t>revize přístupových oprávnění,</w:t>
      </w:r>
    </w:p>
    <w:p w14:paraId="2B65FE7D" w14:textId="77777777" w:rsidR="002214E3" w:rsidRDefault="002214E3" w:rsidP="00B504EA">
      <w:pPr>
        <w:pStyle w:val="Nadpis4"/>
        <w:ind w:left="1985" w:hanging="851"/>
      </w:pPr>
      <w:r>
        <w:t>odebírání přístupových oprávnění,</w:t>
      </w:r>
    </w:p>
    <w:p w14:paraId="02E0D39C" w14:textId="1CA5002F" w:rsidR="002214E3" w:rsidRDefault="002214E3" w:rsidP="00B504EA">
      <w:pPr>
        <w:pStyle w:val="Nadpis4"/>
        <w:ind w:left="1985" w:hanging="851"/>
      </w:pPr>
      <w:proofErr w:type="spellStart"/>
      <w:r>
        <w:t>vícefaktorovou</w:t>
      </w:r>
      <w:proofErr w:type="spellEnd"/>
      <w:r>
        <w:t xml:space="preserve"> autentizaci při přístupu k citlivým IT komponentám nebo vzdáleném přístupu k </w:t>
      </w:r>
      <w:r w:rsidR="00155026">
        <w:t>D</w:t>
      </w:r>
      <w:r>
        <w:t>atům.</w:t>
      </w:r>
    </w:p>
    <w:p w14:paraId="0622C51E" w14:textId="77777777" w:rsidR="002214E3" w:rsidRPr="00825DA5" w:rsidRDefault="002214E3" w:rsidP="00B504EA">
      <w:pPr>
        <w:pStyle w:val="Nadpis2"/>
      </w:pPr>
      <w:r w:rsidRPr="00825DA5">
        <w:t>Přihlašování a pravidla přístupů:</w:t>
      </w:r>
    </w:p>
    <w:p w14:paraId="7EF0C146" w14:textId="05130B4C" w:rsidR="002214E3" w:rsidRDefault="002214E3" w:rsidP="00B504EA">
      <w:pPr>
        <w:pStyle w:val="Nadpis3"/>
        <w:ind w:left="1701" w:hanging="992"/>
      </w:pPr>
      <w:r>
        <w:t>hesla defaultních účtů musí být změněna během úvodního nastavení systému. Přiřazená hesla musí splňovat minimální bezpečnostní požadavky tak, aby efektivně chránila důvěrnost, dostupnost a integritu informací, ke kterým má Prodávající přístup, dle jejich kritičnosti/citlivosti;</w:t>
      </w:r>
    </w:p>
    <w:p w14:paraId="7533A62A" w14:textId="631FBA6B" w:rsidR="002214E3" w:rsidRDefault="002214E3" w:rsidP="00B504EA">
      <w:pPr>
        <w:pStyle w:val="Nadpis3"/>
        <w:ind w:left="1701" w:hanging="992"/>
      </w:pPr>
      <w:r>
        <w:t xml:space="preserve">zamykání obrazovky a klávesnice (např. spořič obrazovky zamčený heslem) musí být používáno, umožňuje-li to operační systém používaných </w:t>
      </w:r>
      <w:r w:rsidR="006E00BA">
        <w:t>technických aktiv</w:t>
      </w:r>
      <w:r>
        <w:t>;</w:t>
      </w:r>
    </w:p>
    <w:p w14:paraId="597A88AD" w14:textId="77777777" w:rsidR="002214E3" w:rsidRDefault="002214E3" w:rsidP="00B504EA">
      <w:pPr>
        <w:pStyle w:val="Nadpis3"/>
        <w:ind w:left="1701" w:hanging="992"/>
      </w:pPr>
      <w:r>
        <w:t>musí být zavedeny postupy pro odebírání nebo blokování přístupových oprávnění uživatelů v případě potřeby, zejména pokud:</w:t>
      </w:r>
    </w:p>
    <w:p w14:paraId="4CDA3295" w14:textId="6A0788D4" w:rsidR="002214E3" w:rsidRDefault="00155026" w:rsidP="00B504EA">
      <w:pPr>
        <w:pStyle w:val="Nadpis4"/>
        <w:ind w:left="1985" w:hanging="851"/>
      </w:pPr>
      <w:r>
        <w:t>p</w:t>
      </w:r>
      <w:r w:rsidR="002214E3">
        <w:t>racovník již nepotřebuje přístup k plnění svých pracovních povinností (např. pokud došlo ke změně pozice zaměstnance),</w:t>
      </w:r>
    </w:p>
    <w:p w14:paraId="69D360E2" w14:textId="14B1D563" w:rsidR="002214E3" w:rsidRDefault="00155026" w:rsidP="00B504EA">
      <w:pPr>
        <w:pStyle w:val="Nadpis4"/>
        <w:ind w:left="1985" w:hanging="851"/>
      </w:pPr>
      <w:r>
        <w:t>p</w:t>
      </w:r>
      <w:r w:rsidR="002214E3">
        <w:t>racovník se dopustil závažného porušení povinností v oblasti kybernetické bezpečnosti nebo existují důvodné obavy, že se takového porušení dopustí,</w:t>
      </w:r>
    </w:p>
    <w:p w14:paraId="6D38A760" w14:textId="6867CBA1" w:rsidR="002214E3" w:rsidRDefault="00155026" w:rsidP="00B504EA">
      <w:pPr>
        <w:pStyle w:val="Nadpis4"/>
        <w:ind w:left="1985" w:hanging="851"/>
      </w:pPr>
      <w:r>
        <w:t>p</w:t>
      </w:r>
      <w:r w:rsidR="002214E3">
        <w:t xml:space="preserve">racovník nesplňuje požadavky na přístup k Datům nebo požadavky na zapojení do činností, které by mohly ovlivnit bezpečnost </w:t>
      </w:r>
      <w:r w:rsidR="002214E3" w:rsidRPr="002D425D">
        <w:t>poskytovan</w:t>
      </w:r>
      <w:r w:rsidR="009B02AA">
        <w:t>ého</w:t>
      </w:r>
      <w:r w:rsidR="002214E3" w:rsidRPr="002D425D">
        <w:t xml:space="preserve"> </w:t>
      </w:r>
      <w:r w:rsidR="009B02AA">
        <w:t>Plnění</w:t>
      </w:r>
      <w:r w:rsidR="009B02AA" w:rsidRPr="002D425D">
        <w:t xml:space="preserve"> </w:t>
      </w:r>
      <w:r w:rsidR="009B02AA" w:rsidRPr="002214E3">
        <w:t xml:space="preserve">dle </w:t>
      </w:r>
      <w:r w:rsidR="009B02AA">
        <w:t>Rámcové dohody</w:t>
      </w:r>
      <w:r w:rsidR="002214E3">
        <w:t>,</w:t>
      </w:r>
    </w:p>
    <w:p w14:paraId="3179EF95" w14:textId="4555E6C9" w:rsidR="002214E3" w:rsidRDefault="002214E3" w:rsidP="00B504EA">
      <w:pPr>
        <w:pStyle w:val="Nadpis4"/>
        <w:ind w:left="1985" w:hanging="851"/>
      </w:pPr>
      <w:r>
        <w:t>se ukáže potřeba přijmout mimořádné bezpečností opatření spočívající v odebrání přístupu (zejména pokud Prodávající dal zaměstnanci výpověď z výpovědního důvodu podle § 52 písm. f), g) a h) zákoníku práce),</w:t>
      </w:r>
    </w:p>
    <w:p w14:paraId="2DE8FB93" w14:textId="77777777" w:rsidR="002214E3" w:rsidRDefault="002214E3" w:rsidP="00B504EA">
      <w:pPr>
        <w:pStyle w:val="Nadpis4"/>
        <w:ind w:left="1985" w:hanging="851"/>
      </w:pPr>
      <w:r>
        <w:t xml:space="preserve">dojde k ukončení pracovního poměru nebo jiné formy spolupráce, </w:t>
      </w:r>
    </w:p>
    <w:p w14:paraId="5E080513" w14:textId="77777777" w:rsidR="002214E3" w:rsidRDefault="002214E3" w:rsidP="00B504EA">
      <w:pPr>
        <w:pStyle w:val="Nadpis4"/>
        <w:ind w:left="1985" w:hanging="851"/>
      </w:pPr>
      <w:r>
        <w:t>došlo k úniku autentizačních údajů (hesla),</w:t>
      </w:r>
    </w:p>
    <w:p w14:paraId="74B79F76" w14:textId="5BBE20BA" w:rsidR="002214E3" w:rsidRDefault="002214E3" w:rsidP="00B504EA">
      <w:pPr>
        <w:pStyle w:val="Nadpis3"/>
        <w:ind w:left="1701" w:hanging="992"/>
      </w:pPr>
      <w:r w:rsidRPr="00825DA5">
        <w:t xml:space="preserve">aby bylo zajištěno, že účty ve všech systémech, ke kterým měl </w:t>
      </w:r>
      <w:r w:rsidR="00155026">
        <w:t>p</w:t>
      </w:r>
      <w:r w:rsidRPr="00825DA5">
        <w:t>racovník přístup, jsou bezodkladně zablokovány, přístupová oprávnění k vybavení a</w:t>
      </w:r>
      <w:r>
        <w:t> </w:t>
      </w:r>
      <w:r w:rsidRPr="00825DA5">
        <w:t xml:space="preserve">službám zpracování </w:t>
      </w:r>
      <w:r w:rsidR="00215DBF">
        <w:t>D</w:t>
      </w:r>
      <w:r w:rsidRPr="00825DA5">
        <w:t xml:space="preserve">at jsou bezodkladně odebírána a / nebo přihlašovací údaje (např. ID uživatele, heslo, token nebo digitální certifikát) jsou bezodkladně zablokované a/nebo komponenty, které umožňují přístup, jako jsou tokeny nebo identifikační karty </w:t>
      </w:r>
      <w:r w:rsidR="00155026">
        <w:t>p</w:t>
      </w:r>
      <w:r w:rsidRPr="00825DA5">
        <w:t>racovníků, jsou bezodkladně zablokovány nebo deaktivovány v systému;</w:t>
      </w:r>
    </w:p>
    <w:p w14:paraId="436D71D8" w14:textId="77777777" w:rsidR="002214E3" w:rsidRDefault="002214E3" w:rsidP="00B504EA">
      <w:pPr>
        <w:pStyle w:val="Nadpis3"/>
        <w:ind w:left="1701" w:hanging="992"/>
      </w:pPr>
      <w:r>
        <w:t>musí být vedena evidence o udělených a odebraných přístupových oprávněních;</w:t>
      </w:r>
    </w:p>
    <w:p w14:paraId="58B54E99" w14:textId="64ABD2D9" w:rsidR="002214E3" w:rsidRDefault="002214E3" w:rsidP="00B504EA">
      <w:pPr>
        <w:pStyle w:val="Nadpis3"/>
        <w:ind w:left="1701" w:hanging="992"/>
      </w:pPr>
      <w:r>
        <w:t xml:space="preserve">všechny IT komponenty musí být před předáním uživatelům konfigurovány tak, aby citlivé bezpečnostní operace mohly vykonávat pouze osoby s příslušným oprávněním (správci). O výjimkách musí být informována příslušná osoba </w:t>
      </w:r>
      <w:r w:rsidR="009B02AA">
        <w:t>Kupujícího</w:t>
      </w:r>
      <w:r>
        <w:t>. Výjimky musí být předem schváleny a zdokumentovány;</w:t>
      </w:r>
    </w:p>
    <w:p w14:paraId="3E952956" w14:textId="07175AEC" w:rsidR="002214E3" w:rsidRPr="00825DA5" w:rsidRDefault="002214E3" w:rsidP="00B504EA">
      <w:pPr>
        <w:pStyle w:val="Nadpis3"/>
        <w:ind w:left="1701" w:hanging="992"/>
      </w:pPr>
      <w:r>
        <w:t xml:space="preserve">Prodávající může být </w:t>
      </w:r>
      <w:r w:rsidR="009B02AA">
        <w:t>Kupujícím</w:t>
      </w:r>
      <w:r>
        <w:t xml:space="preserve"> požádán, aby mu poskytnul podporu při provádění auditu uživatelských oprávnění v systémech pod kontrolou Prodávajícího. Prodávající musí poskytnut podporu, která bude pro tento účel potřebná.</w:t>
      </w:r>
    </w:p>
    <w:p w14:paraId="0B2B0643" w14:textId="77777777" w:rsidR="002214E3" w:rsidRDefault="002214E3" w:rsidP="00B504EA">
      <w:pPr>
        <w:pStyle w:val="Nadpis1"/>
      </w:pPr>
      <w:r w:rsidRPr="00825DA5">
        <w:t>Zvládání kybernetických bezpečnostních událostí a incidentů</w:t>
      </w:r>
    </w:p>
    <w:p w14:paraId="0C9BECB8" w14:textId="41563513" w:rsidR="002214E3" w:rsidRDefault="002214E3" w:rsidP="00B504EA">
      <w:pPr>
        <w:pStyle w:val="Nadpis2"/>
      </w:pPr>
      <w:r>
        <w:t xml:space="preserve">Prodávající zajistí, aby jeho </w:t>
      </w:r>
      <w:r w:rsidR="00155026">
        <w:t>p</w:t>
      </w:r>
      <w:r>
        <w:t>racovníci a případní poddodavatelé oznamovali neobvyklé chování technických aktiv a podezření na jakékoliv zranitelnosti a hrozby.</w:t>
      </w:r>
    </w:p>
    <w:p w14:paraId="54D5010B" w14:textId="48403AD4" w:rsidR="002214E3" w:rsidRDefault="002214E3" w:rsidP="00B504EA">
      <w:pPr>
        <w:pStyle w:val="Nadpis2"/>
      </w:pPr>
      <w:r>
        <w:lastRenderedPageBreak/>
        <w:t xml:space="preserve">Prodávající vede a uchovává záznamy o kybernetických bezpečnostních incidentech a o jejich zvládání. </w:t>
      </w:r>
      <w:r w:rsidRPr="002B73B2">
        <w:t xml:space="preserve">Ve vztahu ke kybernetickým bezpečnostním incidentům souvisejících s Daty je </w:t>
      </w:r>
      <w:r>
        <w:t>Prodávající</w:t>
      </w:r>
      <w:r w:rsidRPr="002B73B2">
        <w:t xml:space="preserve"> povinen takové záznamy poskytnout </w:t>
      </w:r>
      <w:r w:rsidR="009B02AA">
        <w:t>Kupujícímu</w:t>
      </w:r>
      <w:r w:rsidRPr="002B73B2">
        <w:t xml:space="preserve"> bezodkladně po jejich pořízení.</w:t>
      </w:r>
    </w:p>
    <w:p w14:paraId="0A95F7AA" w14:textId="04759A7A" w:rsidR="002214E3" w:rsidRDefault="002214E3" w:rsidP="00B504EA">
      <w:pPr>
        <w:pStyle w:val="Nadpis2"/>
      </w:pPr>
      <w:r>
        <w:t xml:space="preserve">Prodávající prošetří a určí příčiny kybernetického bezpečnostního incidentu. Prodávající poskytne </w:t>
      </w:r>
      <w:r w:rsidR="009B02AA">
        <w:t>Kupujícímu</w:t>
      </w:r>
      <w:r>
        <w:t xml:space="preserve"> aktivní součinnost a relevantní informace o příčinách, podezřelém zařízení či osobě na straně Prodávajícího v případě kybernetického bezpečnostního incidentu souvisejícího s Daty.</w:t>
      </w:r>
    </w:p>
    <w:p w14:paraId="364AE11E" w14:textId="77777777" w:rsidR="002214E3" w:rsidRDefault="002214E3" w:rsidP="00B504EA">
      <w:pPr>
        <w:pStyle w:val="Nadpis1"/>
      </w:pPr>
      <w:r w:rsidRPr="00825DA5">
        <w:t>Fyzická bezpečnost</w:t>
      </w:r>
    </w:p>
    <w:p w14:paraId="71AB03C1" w14:textId="2BF7B32A" w:rsidR="002214E3" w:rsidRDefault="002214E3" w:rsidP="00B504EA">
      <w:pPr>
        <w:pStyle w:val="Nadpis2"/>
      </w:pPr>
      <w:r>
        <w:t>Prodávající se zavazuje zajistit:</w:t>
      </w:r>
    </w:p>
    <w:p w14:paraId="48BBE45F" w14:textId="77777777" w:rsidR="002214E3" w:rsidRDefault="002214E3" w:rsidP="00B504EA">
      <w:pPr>
        <w:pStyle w:val="Nadpis3"/>
        <w:ind w:left="1418" w:hanging="709"/>
      </w:pPr>
      <w:r>
        <w:t>dodržování politiky čistého stolu;</w:t>
      </w:r>
    </w:p>
    <w:p w14:paraId="6B34E182" w14:textId="77777777" w:rsidR="002214E3" w:rsidRDefault="002214E3" w:rsidP="00B504EA">
      <w:pPr>
        <w:pStyle w:val="Nadpis3"/>
        <w:ind w:left="1418" w:hanging="709"/>
      </w:pPr>
      <w:r>
        <w:t>zabezpečení kanceláří, pracovních místností a prostor v případě jejich opuštění tak, aby nemohlo dojít k nedovolenému vstupu neoprávněných osob;</w:t>
      </w:r>
    </w:p>
    <w:p w14:paraId="66BC1FA0" w14:textId="77777777" w:rsidR="002214E3" w:rsidRDefault="002214E3" w:rsidP="00B504EA">
      <w:pPr>
        <w:pStyle w:val="Nadpis3"/>
        <w:ind w:left="1418" w:hanging="709"/>
      </w:pPr>
      <w:r>
        <w:t>uzamykání pracovních stolů, skříní, kontrolovat uzavření oken;</w:t>
      </w:r>
    </w:p>
    <w:p w14:paraId="5A163070" w14:textId="77777777" w:rsidR="002214E3" w:rsidRDefault="002214E3" w:rsidP="00B504EA">
      <w:pPr>
        <w:pStyle w:val="Nadpis3"/>
        <w:ind w:left="1418" w:hanging="709"/>
      </w:pPr>
      <w:r>
        <w:t>dodržování režimových opatřeních v případě režimových pracovišť (perimetr s řízeným vstupem).</w:t>
      </w:r>
    </w:p>
    <w:p w14:paraId="204D276F" w14:textId="32E49A5A" w:rsidR="002214E3" w:rsidRDefault="002214E3" w:rsidP="00B504EA">
      <w:pPr>
        <w:pStyle w:val="Nadpis2"/>
      </w:pPr>
      <w:r>
        <w:t xml:space="preserve">Prodávající bere na vědomí, že </w:t>
      </w:r>
      <w:r w:rsidR="009B02AA">
        <w:t>Kupující</w:t>
      </w:r>
      <w:r>
        <w:t xml:space="preserve"> </w:t>
      </w:r>
      <w:r w:rsidRPr="002B73B2">
        <w:t>může vés</w:t>
      </w:r>
      <w:r>
        <w:t xml:space="preserve">t evidenci osob, které vstupují do neveřejných částí objektů </w:t>
      </w:r>
      <w:r w:rsidR="009B02AA">
        <w:t>Kupujícího</w:t>
      </w:r>
      <w:r>
        <w:t xml:space="preserve">, a evidenci vozidel, která vjíždějí do objektů </w:t>
      </w:r>
      <w:r w:rsidR="009B02AA">
        <w:t>Kupujícího</w:t>
      </w:r>
      <w:r>
        <w:t>.</w:t>
      </w:r>
    </w:p>
    <w:p w14:paraId="4AEE92A2" w14:textId="77777777" w:rsidR="002214E3" w:rsidRDefault="002214E3" w:rsidP="00B504EA">
      <w:pPr>
        <w:pStyle w:val="Nadpis1"/>
      </w:pPr>
      <w:r w:rsidRPr="00825DA5">
        <w:t>Bezpečnost komunikačních sítí</w:t>
      </w:r>
    </w:p>
    <w:p w14:paraId="3D7C2B5E" w14:textId="201C524D" w:rsidR="002214E3" w:rsidRDefault="002214E3" w:rsidP="00B504EA">
      <w:pPr>
        <w:pStyle w:val="Nadpis2"/>
      </w:pPr>
      <w:r>
        <w:t>Prodávající se zavazuje zajistit:</w:t>
      </w:r>
    </w:p>
    <w:p w14:paraId="5F9878CF" w14:textId="77777777" w:rsidR="002214E3" w:rsidRDefault="002214E3" w:rsidP="00B504EA">
      <w:pPr>
        <w:pStyle w:val="Nadpis3"/>
        <w:ind w:left="1701" w:hanging="992"/>
      </w:pPr>
      <w:r>
        <w:t>vhodnou segmentaci komunikační sítě;</w:t>
      </w:r>
    </w:p>
    <w:p w14:paraId="775F77DC" w14:textId="77777777" w:rsidR="002214E3" w:rsidRDefault="002214E3" w:rsidP="00B504EA">
      <w:pPr>
        <w:pStyle w:val="Nadpis3"/>
        <w:ind w:left="1701" w:hanging="992"/>
      </w:pPr>
      <w:r>
        <w:t>ochranu komunikační sítě bezpečným rozhraním, přičemž bude povolena pouze nutná komunikace;</w:t>
      </w:r>
    </w:p>
    <w:p w14:paraId="24862AE2" w14:textId="77777777" w:rsidR="002214E3" w:rsidRDefault="002214E3" w:rsidP="00B504EA">
      <w:pPr>
        <w:pStyle w:val="Nadpis3"/>
        <w:ind w:left="1701" w:hanging="992"/>
      </w:pPr>
      <w:r>
        <w:t>aby na síťových zařízeních byly spuštěny pouze nutné služby;</w:t>
      </w:r>
    </w:p>
    <w:p w14:paraId="4A27F299" w14:textId="77777777" w:rsidR="002214E3" w:rsidRDefault="002214E3" w:rsidP="00B504EA">
      <w:pPr>
        <w:pStyle w:val="Nadpis3"/>
        <w:ind w:left="1701" w:hanging="992"/>
      </w:pPr>
      <w:r>
        <w:t>sledování zranitelností nasazených síťových zařízení a odstraňování zjištěných zranitelností v dostatečných intervalech; a</w:t>
      </w:r>
    </w:p>
    <w:p w14:paraId="7992B0E5" w14:textId="28DFF4C7" w:rsidR="002214E3" w:rsidRDefault="002214E3" w:rsidP="00B504EA">
      <w:pPr>
        <w:pStyle w:val="Nadpis3"/>
        <w:ind w:left="1701" w:hanging="992"/>
      </w:pPr>
      <w:r>
        <w:t xml:space="preserve">šifrování přenosu informací a </w:t>
      </w:r>
      <w:r w:rsidR="00215DBF">
        <w:t>D</w:t>
      </w:r>
      <w:r>
        <w:t>at v rámci komunikační sítě.</w:t>
      </w:r>
    </w:p>
    <w:p w14:paraId="0B992ED1" w14:textId="77777777" w:rsidR="002214E3" w:rsidRDefault="002214E3" w:rsidP="00B504EA">
      <w:pPr>
        <w:pStyle w:val="Nadpis1"/>
      </w:pPr>
      <w:r w:rsidRPr="00825DA5">
        <w:t>Správa a ověřování identit</w:t>
      </w:r>
    </w:p>
    <w:p w14:paraId="0EA5B184" w14:textId="5DC87583" w:rsidR="002214E3" w:rsidRDefault="002214E3" w:rsidP="00B504EA">
      <w:pPr>
        <w:pStyle w:val="Nadpis2"/>
      </w:pPr>
      <w:r>
        <w:t>Prodávající se zavazuje:</w:t>
      </w:r>
    </w:p>
    <w:p w14:paraId="0597C12A" w14:textId="77777777" w:rsidR="002214E3" w:rsidRDefault="002214E3" w:rsidP="00B504EA">
      <w:pPr>
        <w:pStyle w:val="Nadpis3"/>
        <w:ind w:left="1701" w:hanging="992"/>
      </w:pPr>
      <w:r>
        <w:t>používat nástroj pro správu a ověření identity (autentizační mechanismus), který přenáší a ukládá autentizační parametry v šifrované podobě;</w:t>
      </w:r>
    </w:p>
    <w:p w14:paraId="29DA222E" w14:textId="77777777" w:rsidR="002214E3" w:rsidRDefault="002214E3" w:rsidP="00B504EA">
      <w:pPr>
        <w:pStyle w:val="Nadpis3"/>
        <w:ind w:left="1701" w:hanging="992"/>
      </w:pPr>
      <w:r>
        <w:t>používat autentizační mechanismus, který je založený na více faktorové autentizaci s nejméně dvěma různými typy faktorů, pokud je to možné;</w:t>
      </w:r>
    </w:p>
    <w:p w14:paraId="305E01D9" w14:textId="77777777" w:rsidR="002214E3" w:rsidRDefault="002214E3" w:rsidP="00B504EA">
      <w:pPr>
        <w:pStyle w:val="Nadpis3"/>
        <w:ind w:left="1701" w:hanging="992"/>
      </w:pPr>
      <w:r>
        <w:t>v případě ztráty, vyzrazení nebo podezření na kompromitaci autentizačních nástrojů nebo parametrů je třeba okamžitě změnit parametry autentizace;</w:t>
      </w:r>
    </w:p>
    <w:p w14:paraId="2179B215" w14:textId="77777777" w:rsidR="002214E3" w:rsidRDefault="002214E3" w:rsidP="00B504EA">
      <w:pPr>
        <w:pStyle w:val="Nadpis3"/>
        <w:ind w:left="1701" w:hanging="992"/>
      </w:pPr>
      <w:r>
        <w:t>aktiva, která nepodporují více faktorovou autentizaci, mohou dočasně zajistit autentizaci pomocí podobně silných kryptografických klíčů nebo hesel.</w:t>
      </w:r>
    </w:p>
    <w:p w14:paraId="54B197B6" w14:textId="77777777" w:rsidR="002214E3" w:rsidRDefault="002214E3" w:rsidP="00B504EA">
      <w:pPr>
        <w:pStyle w:val="Nadpis3"/>
        <w:ind w:left="1701" w:hanging="992"/>
      </w:pPr>
      <w:r>
        <w:t xml:space="preserve">pokud je autentizace založena na heslech a nevyužívá se více faktorové autentizace, musí systém vynucovat hesla s vlastnostmi podle aktuální </w:t>
      </w:r>
      <w:proofErr w:type="spellStart"/>
      <w:r>
        <w:t>best</w:t>
      </w:r>
      <w:proofErr w:type="spellEnd"/>
      <w:r>
        <w:t xml:space="preserve"> </w:t>
      </w:r>
      <w:proofErr w:type="spellStart"/>
      <w:r>
        <w:t>practice</w:t>
      </w:r>
      <w:proofErr w:type="spellEnd"/>
      <w:r>
        <w:t>.</w:t>
      </w:r>
    </w:p>
    <w:p w14:paraId="3C15F0EB" w14:textId="77777777" w:rsidR="002214E3" w:rsidRDefault="002214E3" w:rsidP="00B504EA">
      <w:pPr>
        <w:pStyle w:val="Nadpis1"/>
      </w:pPr>
      <w:r w:rsidRPr="00825DA5">
        <w:lastRenderedPageBreak/>
        <w:t>Ochrana před škodlivým kódem</w:t>
      </w:r>
    </w:p>
    <w:p w14:paraId="30C82C02" w14:textId="378E6FFE" w:rsidR="002214E3" w:rsidRDefault="002214E3" w:rsidP="00B504EA">
      <w:pPr>
        <w:pStyle w:val="Nadpis2"/>
      </w:pPr>
      <w:r>
        <w:t xml:space="preserve">Prodávající zajistí použití nástroje pro nepřetržitou automatickou ochranu koncových zařízení. </w:t>
      </w:r>
    </w:p>
    <w:p w14:paraId="0A4D0AE4" w14:textId="1F9EFB0B" w:rsidR="002214E3" w:rsidRDefault="002214E3" w:rsidP="00B504EA">
      <w:pPr>
        <w:pStyle w:val="Nadpis2"/>
      </w:pPr>
      <w:r>
        <w:t>Prodávající monitoruje a řídí používání výměnných zařízení a datových nosičů a jejich automatické spouštění.</w:t>
      </w:r>
    </w:p>
    <w:p w14:paraId="48A78F37" w14:textId="091A96B8" w:rsidR="002214E3" w:rsidRPr="00825DA5" w:rsidRDefault="002214E3" w:rsidP="00B504EA">
      <w:pPr>
        <w:pStyle w:val="Nadpis2"/>
      </w:pPr>
      <w:r>
        <w:t xml:space="preserve">Prodávající provádí pravidelnou a účinnou aktualizaci nástroje pro ochranu před škodlivým kódem. </w:t>
      </w:r>
    </w:p>
    <w:p w14:paraId="5F2E0845" w14:textId="77777777" w:rsidR="002214E3" w:rsidRDefault="002214E3" w:rsidP="00B504EA">
      <w:pPr>
        <w:pStyle w:val="Nadpis1"/>
      </w:pPr>
      <w:r w:rsidRPr="00825DA5">
        <w:t>Detekce, zaznamenávání a vyhodnocování kybernetických bezpečnostních událostí</w:t>
      </w:r>
    </w:p>
    <w:p w14:paraId="0400305D" w14:textId="233255AC" w:rsidR="002214E3" w:rsidRDefault="002214E3" w:rsidP="00B504EA">
      <w:pPr>
        <w:pStyle w:val="Nadpis2"/>
      </w:pPr>
      <w:r>
        <w:t>Prodávající se zavazuje zajistit:</w:t>
      </w:r>
    </w:p>
    <w:p w14:paraId="164C057A" w14:textId="77777777" w:rsidR="002214E3" w:rsidRDefault="002214E3" w:rsidP="00B504EA">
      <w:pPr>
        <w:pStyle w:val="Nadpis3"/>
        <w:ind w:left="1701" w:hanging="992"/>
      </w:pPr>
      <w:r>
        <w:t>aby všechny klíčové prvky propojující významné uzly interních komunikačních sítí, bezpečnostní síťové prvky a všechny prvky na vnějším perimetru měly aktivní monitorování kybernetických bezpečnostních událostí;</w:t>
      </w:r>
    </w:p>
    <w:p w14:paraId="7D7ADACE" w14:textId="1E6345CA" w:rsidR="002214E3" w:rsidRDefault="002214E3" w:rsidP="00B504EA">
      <w:pPr>
        <w:pStyle w:val="Nadpis3"/>
        <w:ind w:left="1701" w:hanging="992"/>
      </w:pPr>
      <w:r>
        <w:t xml:space="preserve">aby monitorování sítě zajišťovalo ověření a kontrolu přenášených </w:t>
      </w:r>
      <w:r w:rsidR="00215DBF">
        <w:t>D</w:t>
      </w:r>
      <w:r>
        <w:t xml:space="preserve">at v rámci komunikační sítě a mezi komunikačními sítěmi, ověření a kontrolu přenášených </w:t>
      </w:r>
      <w:r w:rsidR="00215DBF">
        <w:t>D</w:t>
      </w:r>
      <w:r>
        <w:t>at na perimetru komunikační sítě;</w:t>
      </w:r>
    </w:p>
    <w:p w14:paraId="6D290798" w14:textId="77777777" w:rsidR="002214E3" w:rsidRDefault="002214E3" w:rsidP="00B504EA">
      <w:pPr>
        <w:pStyle w:val="Nadpis3"/>
        <w:ind w:left="1701" w:hanging="992"/>
      </w:pPr>
      <w:r>
        <w:t>aby v interních sítích byl provozován systém odpovídající funkcionalitě IDS/IPS;</w:t>
      </w:r>
    </w:p>
    <w:p w14:paraId="5A154EAC" w14:textId="77777777" w:rsidR="002214E3" w:rsidRDefault="002214E3" w:rsidP="00B504EA">
      <w:pPr>
        <w:pStyle w:val="Nadpis3"/>
        <w:ind w:left="1701" w:hanging="992"/>
      </w:pPr>
      <w:r>
        <w:t>aby detekovaná nežádoucí komunikace byla automaticky blokována;</w:t>
      </w:r>
    </w:p>
    <w:p w14:paraId="7E781172" w14:textId="47BC3C86" w:rsidR="002214E3" w:rsidRDefault="002214E3" w:rsidP="00B504EA">
      <w:pPr>
        <w:pStyle w:val="Nadpis3"/>
        <w:ind w:left="1701" w:hanging="992"/>
      </w:pPr>
      <w:r>
        <w:t xml:space="preserve">aby byly zaznamenávány kybernetické bezpečnostní události narušující integritu síťových prvků nebo síťové komunikace, aby tyto záznamy byly uchovány a poskytnuty </w:t>
      </w:r>
      <w:r w:rsidR="009B02AA">
        <w:t>Kupujícímu</w:t>
      </w:r>
      <w:r>
        <w:t xml:space="preserve"> na vyžádání;</w:t>
      </w:r>
    </w:p>
    <w:p w14:paraId="5F423102" w14:textId="653C1778" w:rsidR="002214E3" w:rsidRDefault="002214E3" w:rsidP="00B504EA">
      <w:pPr>
        <w:pStyle w:val="Nadpis2"/>
      </w:pPr>
      <w:r>
        <w:t>Prodávající nasadí nástroje typu SIEM pro počáteční posouzení, zda zachycené události představují bezpečnostní událost nebo incident, přičemž tyto nástroje budou schopné rozdělit a zpracovat událost nebo řetězec událostí alespoň do 3 kategorií:</w:t>
      </w:r>
    </w:p>
    <w:p w14:paraId="095EF777" w14:textId="77777777" w:rsidR="002214E3" w:rsidRDefault="002214E3" w:rsidP="00B504EA">
      <w:pPr>
        <w:pStyle w:val="Nadpis3"/>
        <w:ind w:left="1701" w:hanging="992"/>
      </w:pPr>
      <w:r>
        <w:t>pozitivní – událost nebo sled událostí jednoznačně představuje bezpečnostní událost nebo bezpečnostní incident;</w:t>
      </w:r>
    </w:p>
    <w:p w14:paraId="1B484CA0" w14:textId="77777777" w:rsidR="002214E3" w:rsidRDefault="002214E3" w:rsidP="00B504EA">
      <w:pPr>
        <w:pStyle w:val="Nadpis3"/>
        <w:ind w:left="1701" w:hanging="992"/>
      </w:pPr>
      <w:r>
        <w:t>negativní – událost nebo sled událostí jednoznačně nepředstavuje bezpečnostní událost;</w:t>
      </w:r>
    </w:p>
    <w:p w14:paraId="3FB05909" w14:textId="77777777" w:rsidR="002214E3" w:rsidRDefault="002214E3" w:rsidP="00B504EA">
      <w:pPr>
        <w:pStyle w:val="Nadpis3"/>
        <w:ind w:left="1701" w:hanging="992"/>
      </w:pPr>
      <w:r>
        <w:t>nejasný (falešně pozitivní / falešně negativní) – událost nebo sled událostí může v určitém kontextu představovat bezpečnostní událost nebo incident, ale v době hodnocení není možné událost jednoznačně klasifikovat, přičemž tyto události jsou dále hlášeny a hodnoceny pomocí jiných technik a nástrojů, případně ručně.</w:t>
      </w:r>
    </w:p>
    <w:p w14:paraId="6B548FF9" w14:textId="0B51616A" w:rsidR="002214E3" w:rsidRDefault="002214E3" w:rsidP="00B504EA">
      <w:pPr>
        <w:pStyle w:val="Nadpis2"/>
      </w:pPr>
      <w:r>
        <w:t>Prodávající zajistí, aby primární reakcí byla eskalace bezpečnostní události nebo incidentu do příslušných hlášení, případně přímá eskalace na příslušné odpovědné pracovníky.</w:t>
      </w:r>
    </w:p>
    <w:p w14:paraId="26243E44" w14:textId="77777777" w:rsidR="002214E3" w:rsidRDefault="002214E3" w:rsidP="00B504EA">
      <w:pPr>
        <w:pStyle w:val="Nadpis1"/>
      </w:pPr>
      <w:r w:rsidRPr="00825DA5">
        <w:t>Aplikační bezpečnost</w:t>
      </w:r>
    </w:p>
    <w:p w14:paraId="57758574" w14:textId="1D421BCE" w:rsidR="002214E3" w:rsidRPr="002D425D" w:rsidRDefault="002214E3" w:rsidP="00B504EA">
      <w:pPr>
        <w:pStyle w:val="Nadpis2"/>
      </w:pPr>
      <w:r>
        <w:t>Prodávající</w:t>
      </w:r>
      <w:r w:rsidRPr="00825DA5">
        <w:t xml:space="preserve"> se zavazuje užívat </w:t>
      </w:r>
      <w:r w:rsidRPr="002B73B2">
        <w:t xml:space="preserve">při </w:t>
      </w:r>
      <w:r w:rsidRPr="002D425D">
        <w:t xml:space="preserve">poskytování </w:t>
      </w:r>
      <w:r w:rsidR="00155026">
        <w:t>Plnění</w:t>
      </w:r>
      <w:r w:rsidRPr="002D425D">
        <w:t xml:space="preserve"> technická aktiva, která jsou podporována, sledovat dostupnost opravných balíčků nebo záplat a zajistit bezodkladnou bezpečnostní aktualizaci. Pokud není bezpečnostní aktualizace dostupná, </w:t>
      </w:r>
      <w:r>
        <w:t>Prodávající</w:t>
      </w:r>
      <w:r w:rsidRPr="002D425D">
        <w:t xml:space="preserve"> zajistí jiné kompenzační řešení, aby mohla být zranitelnost akceptována.</w:t>
      </w:r>
    </w:p>
    <w:p w14:paraId="528D894F" w14:textId="77777777" w:rsidR="002214E3" w:rsidRPr="002D425D" w:rsidRDefault="002214E3" w:rsidP="00B504EA">
      <w:pPr>
        <w:pStyle w:val="Nadpis1"/>
      </w:pPr>
      <w:r w:rsidRPr="002D425D">
        <w:t>Kryptografické algoritmy</w:t>
      </w:r>
    </w:p>
    <w:p w14:paraId="1AD97132" w14:textId="08AA7815" w:rsidR="002214E3" w:rsidRPr="002D425D" w:rsidRDefault="002214E3" w:rsidP="00B504EA">
      <w:pPr>
        <w:pStyle w:val="Nadpis2"/>
      </w:pPr>
      <w:r w:rsidRPr="002D425D">
        <w:t xml:space="preserve">Tam, kde je používána kryptografie, se </w:t>
      </w:r>
      <w:r>
        <w:t>Prodávající</w:t>
      </w:r>
      <w:r w:rsidRPr="002D425D">
        <w:t xml:space="preserve"> se zavazuje používat pouze aktuálně doporučované a odolné kryptografické algoritmy a kryptografické klíče.</w:t>
      </w:r>
    </w:p>
    <w:p w14:paraId="22D8484F" w14:textId="79B24F8F" w:rsidR="002214E3" w:rsidRPr="002D425D" w:rsidRDefault="002214E3" w:rsidP="00B504EA">
      <w:pPr>
        <w:pStyle w:val="Nadpis2"/>
      </w:pPr>
      <w:r>
        <w:lastRenderedPageBreak/>
        <w:t>Prodávající</w:t>
      </w:r>
      <w:r w:rsidRPr="002D425D">
        <w:t xml:space="preserve"> se zavazuje zajistit, že veškeré datové nosiče, které obsahují Data, budou šifrovány pomocí kryptografických algoritmů a postupů odpovídajících minimálně aktuálně uznávaným standardům a vydaným doporučením NÚKIB. </w:t>
      </w:r>
      <w:r>
        <w:t>Prodávající</w:t>
      </w:r>
      <w:r w:rsidRPr="002D425D">
        <w:t xml:space="preserve"> je povinen zajistit, že dešifrovací klíče a další prostředky využívané k přístupu k šifrovaným Datům jsou chráněny před neoprávněným přístupem a jsou uchovávány v souladu s principy bezpečného uchovávání a správy klíčů. </w:t>
      </w:r>
    </w:p>
    <w:p w14:paraId="5E5ABA91" w14:textId="77777777" w:rsidR="002214E3" w:rsidRPr="002D425D" w:rsidRDefault="002214E3" w:rsidP="00B504EA">
      <w:pPr>
        <w:pStyle w:val="Nadpis1"/>
      </w:pPr>
      <w:r w:rsidRPr="002D425D">
        <w:t>Dokumentace</w:t>
      </w:r>
    </w:p>
    <w:p w14:paraId="59B42B89" w14:textId="6C4BD5CC" w:rsidR="002214E3" w:rsidRPr="00335659" w:rsidRDefault="002214E3" w:rsidP="00B504EA">
      <w:pPr>
        <w:pStyle w:val="Nadpis2"/>
      </w:pPr>
      <w:bookmarkStart w:id="209" w:name="_Ref204241952"/>
      <w:r>
        <w:t>Prodávající</w:t>
      </w:r>
      <w:r w:rsidRPr="002D425D">
        <w:t xml:space="preserve"> je povinen zpracovat a do 30 pracovních dnů od </w:t>
      </w:r>
      <w:r>
        <w:t xml:space="preserve">uzavření </w:t>
      </w:r>
      <w:r w:rsidR="00155026">
        <w:t>Rámcové smlouvy</w:t>
      </w:r>
      <w:r>
        <w:t xml:space="preserve"> </w:t>
      </w:r>
      <w:r w:rsidR="009B02AA">
        <w:t>Kupujícímu</w:t>
      </w:r>
      <w:r w:rsidRPr="002D425D">
        <w:t xml:space="preserve"> předat dokumentaci, která </w:t>
      </w:r>
      <w:r w:rsidRPr="00335659">
        <w:t>bude zahrnovat:</w:t>
      </w:r>
      <w:bookmarkEnd w:id="209"/>
    </w:p>
    <w:p w14:paraId="4EF3602E" w14:textId="0BF7256D" w:rsidR="002214E3" w:rsidRPr="00335659" w:rsidRDefault="002214E3" w:rsidP="00B504EA">
      <w:pPr>
        <w:pStyle w:val="Nadpis3"/>
        <w:ind w:left="1560" w:hanging="851"/>
      </w:pPr>
      <w:r w:rsidRPr="00335659">
        <w:t xml:space="preserve">další dokumentaci relevantní pro poskytování </w:t>
      </w:r>
      <w:r w:rsidR="00155026" w:rsidRPr="00335659">
        <w:t xml:space="preserve">Plnění </w:t>
      </w:r>
      <w:r w:rsidRPr="00335659">
        <w:t xml:space="preserve">(přehled topologie infrastruktury pro poskytované </w:t>
      </w:r>
      <w:r w:rsidR="00155026" w:rsidRPr="00335659">
        <w:t>Plnění</w:t>
      </w:r>
      <w:r w:rsidRPr="00335659">
        <w:t>; konfigurační standard včetně nastavení zabezpečení pro jednotlivá zařízení minimálně v takovém rozsahu, aby dle něj bylo možné nastavit nové zařízení v případě havárie).</w:t>
      </w:r>
    </w:p>
    <w:p w14:paraId="69BDB207" w14:textId="1525C56C" w:rsidR="002214E3" w:rsidRPr="00335659" w:rsidRDefault="002214E3" w:rsidP="00B504EA">
      <w:pPr>
        <w:pStyle w:val="Nadpis2"/>
      </w:pPr>
      <w:r w:rsidRPr="00335659">
        <w:t xml:space="preserve">Nejsou-li požadavky na obsah konkrétní části dokumentace podle </w:t>
      </w:r>
      <w:r w:rsidR="00764FB6" w:rsidRPr="00335659">
        <w:t xml:space="preserve">odst. </w:t>
      </w:r>
      <w:r w:rsidR="00764FB6" w:rsidRPr="00335659">
        <w:fldChar w:fldCharType="begin"/>
      </w:r>
      <w:r w:rsidR="00764FB6" w:rsidRPr="00335659">
        <w:instrText xml:space="preserve"> REF _Ref204241952 \r \h  \* MERGEFORMAT </w:instrText>
      </w:r>
      <w:r w:rsidR="00764FB6" w:rsidRPr="00335659">
        <w:fldChar w:fldCharType="separate"/>
      </w:r>
      <w:r w:rsidR="006B0B18" w:rsidRPr="00335659">
        <w:t>1</w:t>
      </w:r>
      <w:r w:rsidR="00335659" w:rsidRPr="00335659">
        <w:t>5</w:t>
      </w:r>
      <w:r w:rsidR="006B0B18" w:rsidRPr="00335659">
        <w:t>.1</w:t>
      </w:r>
      <w:r w:rsidR="00764FB6" w:rsidRPr="00335659">
        <w:fldChar w:fldCharType="end"/>
      </w:r>
      <w:r w:rsidRPr="00335659">
        <w:t xml:space="preserve"> této Přílohy stanoveny </w:t>
      </w:r>
      <w:r w:rsidR="00155026" w:rsidRPr="00335659">
        <w:t xml:space="preserve">ve </w:t>
      </w:r>
      <w:r w:rsidRPr="00335659">
        <w:t xml:space="preserve">VVP, ZKB, </w:t>
      </w:r>
      <w:r w:rsidR="009B02AA" w:rsidRPr="00335659">
        <w:t xml:space="preserve">Nařízení Komise </w:t>
      </w:r>
      <w:r w:rsidR="00EB14D3" w:rsidRPr="00335659">
        <w:t xml:space="preserve">pro digitály </w:t>
      </w:r>
      <w:r w:rsidR="009B02AA" w:rsidRPr="00335659">
        <w:t xml:space="preserve">nebo Rámcové dohodě </w:t>
      </w:r>
      <w:r w:rsidRPr="00335659">
        <w:t>(vč. této Přílohy) ani výkladovém dokumentu NÚKIB, uplatní se pro zpracování dokumentace příměřně požadavky mezinárodně platných bezpečnostních technických norem.</w:t>
      </w:r>
    </w:p>
    <w:p w14:paraId="2D63B745" w14:textId="35A4264A" w:rsidR="002214E3" w:rsidRDefault="002214E3" w:rsidP="00B504EA">
      <w:pPr>
        <w:pStyle w:val="Nadpis2"/>
      </w:pPr>
      <w:r w:rsidRPr="00335659">
        <w:t xml:space="preserve">Dokumentaci podle odst. </w:t>
      </w:r>
      <w:r w:rsidRPr="00335659">
        <w:fldChar w:fldCharType="begin"/>
      </w:r>
      <w:r w:rsidRPr="00335659">
        <w:instrText xml:space="preserve"> REF _Ref204241952 \r \h  \* MERGEFORMAT </w:instrText>
      </w:r>
      <w:r w:rsidRPr="00335659">
        <w:fldChar w:fldCharType="separate"/>
      </w:r>
      <w:r w:rsidR="006B0B18" w:rsidRPr="00335659">
        <w:t>1</w:t>
      </w:r>
      <w:r w:rsidR="00335659" w:rsidRPr="00335659">
        <w:t>5</w:t>
      </w:r>
      <w:r w:rsidR="006B0B18" w:rsidRPr="00335659">
        <w:t>.1</w:t>
      </w:r>
      <w:r w:rsidRPr="00335659">
        <w:fldChar w:fldCharType="end"/>
      </w:r>
      <w:r w:rsidRPr="00335659">
        <w:t xml:space="preserve"> této Přílohy je Prodávající povinen revidovat a případně aktualizovat nejméně jednou ročně a dále kdykoli při zm</w:t>
      </w:r>
      <w:r>
        <w:t xml:space="preserve">ěně skutečností zachycených v dokumentaci. Prodávající je povinen výsledek provedené revize a případné aktualizace oznámit </w:t>
      </w:r>
      <w:r w:rsidR="009B02AA">
        <w:t>Kupujícímu</w:t>
      </w:r>
      <w:r>
        <w:t xml:space="preserve"> bez zbytečného odkladu od jejich provedení.</w:t>
      </w:r>
    </w:p>
    <w:p w14:paraId="657AAE27" w14:textId="77777777" w:rsidR="002214E3" w:rsidRDefault="002214E3" w:rsidP="00B504EA">
      <w:pPr>
        <w:pStyle w:val="Nadpis1"/>
      </w:pPr>
      <w:r w:rsidRPr="00825DA5">
        <w:t>Řízení změn</w:t>
      </w:r>
    </w:p>
    <w:p w14:paraId="2E77F113" w14:textId="7BC01DE7" w:rsidR="002214E3" w:rsidRPr="00825DA5" w:rsidRDefault="002214E3" w:rsidP="00B504EA">
      <w:pPr>
        <w:pStyle w:val="Nadpis2"/>
      </w:pPr>
      <w:bookmarkStart w:id="210" w:name="_Ref204241993"/>
      <w:r>
        <w:t>Prodávající</w:t>
      </w:r>
      <w:r w:rsidRPr="00825DA5">
        <w:t xml:space="preserve"> se zavazuje sledovat a identifikovat změny, které mají nebo mohou mít vliv na zajištění kybernetické bezpečnosti Dat a informovat </w:t>
      </w:r>
      <w:r w:rsidR="009B02AA">
        <w:t>Kupujícího</w:t>
      </w:r>
      <w:r w:rsidRPr="00825DA5">
        <w:t xml:space="preserve"> o této skutečnosti.</w:t>
      </w:r>
      <w:bookmarkEnd w:id="210"/>
    </w:p>
    <w:p w14:paraId="4A6836C0" w14:textId="4326CF33" w:rsidR="002214E3" w:rsidRDefault="002214E3" w:rsidP="00B504EA">
      <w:pPr>
        <w:pStyle w:val="Nadpis2"/>
      </w:pPr>
      <w:r>
        <w:t xml:space="preserve">Prodávající se zavazuje, vyjeví-li se skutečnost, že by změna mohla být významnou změnou nebo dá-li </w:t>
      </w:r>
      <w:r w:rsidR="009B02AA">
        <w:t>Kupující</w:t>
      </w:r>
      <w:r>
        <w:t xml:space="preserve"> Prodávajícímu takový pokyn, zejména před nasazením nové technologie (hardware a software) nebo při změně stávající technologie nebo při změně postupu správy technologie, která je předmětem </w:t>
      </w:r>
      <w:r w:rsidR="00AE273D">
        <w:t>Plnění</w:t>
      </w:r>
      <w:r>
        <w:t>, zajistit:</w:t>
      </w:r>
    </w:p>
    <w:p w14:paraId="1B093D38" w14:textId="77777777" w:rsidR="002214E3" w:rsidRDefault="002214E3" w:rsidP="00B504EA">
      <w:pPr>
        <w:pStyle w:val="Nadpis3"/>
        <w:ind w:left="1560" w:hanging="851"/>
      </w:pPr>
      <w:r>
        <w:t>identifikaci a vyhodnocení možných dopadů změny na kybernetickou bezpečnost;</w:t>
      </w:r>
    </w:p>
    <w:p w14:paraId="4C7E3C2C" w14:textId="376A81F3" w:rsidR="002214E3" w:rsidRDefault="002214E3" w:rsidP="00B504EA">
      <w:pPr>
        <w:pStyle w:val="Nadpis3"/>
        <w:ind w:left="1560" w:hanging="851"/>
      </w:pPr>
      <w:r>
        <w:t xml:space="preserve">vyhodnocení, zda změna je významnou změnou dle § 12 odst. 1 písm. c) VVP, a při tomto vyhodnocení zohlednit politiku řízení změn </w:t>
      </w:r>
      <w:r w:rsidR="009B02AA">
        <w:t>Kupujícího</w:t>
      </w:r>
      <w:r>
        <w:t>;</w:t>
      </w:r>
    </w:p>
    <w:p w14:paraId="21D751FB" w14:textId="2FAB2C00" w:rsidR="002214E3" w:rsidRPr="002D425D" w:rsidRDefault="002214E3" w:rsidP="00B504EA">
      <w:pPr>
        <w:pStyle w:val="Nadpis3"/>
        <w:ind w:left="1560" w:hanging="851"/>
      </w:pPr>
      <w:r>
        <w:t xml:space="preserve">předání dokumentace vyhodnocení změny dle předchozích písmen </w:t>
      </w:r>
      <w:r w:rsidR="009B02AA">
        <w:t>Kupujícímu</w:t>
      </w:r>
      <w:r w:rsidRPr="002D425D">
        <w:t xml:space="preserve"> k určení změny jako významné změny dle § 12 odst. 1 písm. c) VVP;</w:t>
      </w:r>
    </w:p>
    <w:p w14:paraId="5C70D689" w14:textId="6A6D4F56" w:rsidR="002214E3" w:rsidRPr="002D425D" w:rsidRDefault="002214E3" w:rsidP="00B504EA">
      <w:pPr>
        <w:pStyle w:val="Nadpis3"/>
        <w:ind w:left="1560" w:hanging="851"/>
      </w:pPr>
      <w:r w:rsidRPr="002D425D">
        <w:t xml:space="preserve">posouzení rizik související s významnou změnou ve vztahu k poskytování </w:t>
      </w:r>
      <w:r w:rsidR="009B02AA">
        <w:t>Plnění</w:t>
      </w:r>
      <w:r w:rsidR="009B02AA" w:rsidRPr="002D425D">
        <w:t xml:space="preserve"> </w:t>
      </w:r>
      <w:r w:rsidR="009B02AA" w:rsidRPr="002214E3">
        <w:t xml:space="preserve">dle </w:t>
      </w:r>
      <w:r w:rsidR="009B02AA">
        <w:t>Rámcové dohody</w:t>
      </w:r>
      <w:r w:rsidRPr="002D425D">
        <w:t xml:space="preserve"> a dokumentovat toto posouzení.</w:t>
      </w:r>
    </w:p>
    <w:p w14:paraId="6FE32321" w14:textId="39D2679E" w:rsidR="002214E3" w:rsidRPr="002D425D" w:rsidRDefault="002214E3" w:rsidP="00B504EA">
      <w:pPr>
        <w:pStyle w:val="Nadpis2"/>
      </w:pPr>
      <w:r>
        <w:t>Prodávající</w:t>
      </w:r>
      <w:r w:rsidRPr="002D425D">
        <w:t xml:space="preserve"> se zavazuje při provádění významných změn zajistit:</w:t>
      </w:r>
    </w:p>
    <w:p w14:paraId="77C78F43" w14:textId="77777777" w:rsidR="002214E3" w:rsidRPr="002D425D" w:rsidRDefault="002214E3" w:rsidP="00B504EA">
      <w:pPr>
        <w:pStyle w:val="Nadpis3"/>
        <w:ind w:left="1560" w:hanging="851"/>
      </w:pPr>
      <w:r w:rsidRPr="002D425D">
        <w:t>dokumentované řízení realizace významné změny;</w:t>
      </w:r>
    </w:p>
    <w:p w14:paraId="3DCFFB4B" w14:textId="0BE3E1A3" w:rsidR="002214E3" w:rsidRDefault="002214E3" w:rsidP="00B504EA">
      <w:pPr>
        <w:pStyle w:val="Nadpis3"/>
        <w:ind w:left="1560" w:hanging="851"/>
      </w:pPr>
      <w:r w:rsidRPr="002D425D">
        <w:t>bezpečnostní testování</w:t>
      </w:r>
      <w:r>
        <w:t xml:space="preserve"> významné změny před jejím zavedením do provozu v souladu s požadavky § 12 odst. 2 písm. e) VVP</w:t>
      </w:r>
      <w:r w:rsidR="00A61A16">
        <w:t xml:space="preserve"> a čl. 6.4 přílohy Nařízení Komise</w:t>
      </w:r>
      <w:r>
        <w:t xml:space="preserve"> </w:t>
      </w:r>
      <w:r w:rsidR="00EB14D3">
        <w:t xml:space="preserve">pro digitály </w:t>
      </w:r>
      <w:r>
        <w:t>o posouzení možnosti případného navrácení do původního stavu; a</w:t>
      </w:r>
    </w:p>
    <w:p w14:paraId="6EE8531F" w14:textId="2C13477F" w:rsidR="002214E3" w:rsidRDefault="002214E3" w:rsidP="00B504EA">
      <w:pPr>
        <w:pStyle w:val="Nadpis3"/>
        <w:ind w:left="1560" w:hanging="851"/>
      </w:pPr>
      <w:r>
        <w:t xml:space="preserve">zpracování dokumentace skutečného provedení významné změny (popis konfigurace a bezpečnostních nastavení, způsob řízení přístupu včetně vytvořených účtů a přidělených oprávnění, postupy zálohování a obnovy </w:t>
      </w:r>
      <w:r w:rsidR="00215DBF">
        <w:t>D</w:t>
      </w:r>
      <w:r>
        <w:t>at, postupy pro zajištění kontinuity provozu a obnovy po havárii) a související aktualizaci dokumentace dle článku 10 této Přílohy a provedení dalších činností.</w:t>
      </w:r>
    </w:p>
    <w:p w14:paraId="61C9B529" w14:textId="76D6F485" w:rsidR="002214E3" w:rsidRDefault="002214E3" w:rsidP="00B504EA">
      <w:pPr>
        <w:pStyle w:val="Nadpis2"/>
      </w:pPr>
      <w:r>
        <w:lastRenderedPageBreak/>
        <w:t>Prodávající se zavazuje reagovat na změny, zejména aktualizovat hodnocení rizik, bezpečnostní a provozní dokumentaci a upravit na své straně bezpečnostní opatření tak, aby odpovídala novému stavu po provedení změny.</w:t>
      </w:r>
    </w:p>
    <w:p w14:paraId="1237CB20" w14:textId="320802D2" w:rsidR="002214E3" w:rsidRPr="002D425D" w:rsidRDefault="002214E3" w:rsidP="00B504EA">
      <w:pPr>
        <w:pStyle w:val="Nadpis2"/>
      </w:pPr>
      <w:r>
        <w:t xml:space="preserve">Prodávající se zavazuje při </w:t>
      </w:r>
      <w:r w:rsidRPr="002D425D">
        <w:t xml:space="preserve">poskytování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D425D">
        <w:t xml:space="preserve">přiměřeně postupovat dle systému řízení změn </w:t>
      </w:r>
      <w:r w:rsidR="009B02AA">
        <w:t>Kupujícího</w:t>
      </w:r>
      <w:r w:rsidRPr="002D425D">
        <w:t xml:space="preserve"> vymezeným v souladu s </w:t>
      </w:r>
      <w:r w:rsidR="00A61A16">
        <w:t>čl. 6.4 přílohy Nařízení Komise</w:t>
      </w:r>
      <w:r w:rsidR="00EB14D3">
        <w:t xml:space="preserve"> pro digitály</w:t>
      </w:r>
      <w:r w:rsidRPr="002D425D">
        <w:t>.</w:t>
      </w:r>
    </w:p>
    <w:p w14:paraId="01784D51" w14:textId="72A2C2E1" w:rsidR="002214E3" w:rsidRPr="002D425D" w:rsidRDefault="002214E3" w:rsidP="00B504EA">
      <w:pPr>
        <w:pStyle w:val="Nadpis1"/>
      </w:pPr>
      <w:bookmarkStart w:id="211" w:name="_Ref204242093"/>
      <w:r w:rsidRPr="002D425D">
        <w:t xml:space="preserve">Proces ukončení </w:t>
      </w:r>
      <w:r w:rsidR="009B02AA">
        <w:t>Rámcové dohody</w:t>
      </w:r>
      <w:r w:rsidR="009B02AA" w:rsidRPr="002D425D">
        <w:t xml:space="preserve"> </w:t>
      </w:r>
      <w:r w:rsidRPr="002D425D">
        <w:t>a řízení kontinuity</w:t>
      </w:r>
      <w:bookmarkEnd w:id="211"/>
    </w:p>
    <w:p w14:paraId="7F3AC2DC" w14:textId="63A0D65B" w:rsidR="002214E3" w:rsidRPr="002D425D" w:rsidRDefault="002214E3" w:rsidP="00B504EA">
      <w:pPr>
        <w:pStyle w:val="Nadpis2"/>
      </w:pPr>
      <w:r w:rsidRPr="002D425D">
        <w:t>Není-li v</w:t>
      </w:r>
      <w:r w:rsidR="009B02AA">
        <w:t xml:space="preserve"> Rámcové dohodě</w:t>
      </w:r>
      <w:r w:rsidR="009B02AA" w:rsidRPr="002D425D">
        <w:t xml:space="preserve"> </w:t>
      </w:r>
      <w:r w:rsidRPr="002D425D">
        <w:t xml:space="preserve">stanoveno jinak uplatní se na pravidla pro ukončení </w:t>
      </w:r>
      <w:r w:rsidR="009B02AA">
        <w:t>Rámcové dohody</w:t>
      </w:r>
      <w:r w:rsidR="009B02AA" w:rsidRPr="002D425D">
        <w:t xml:space="preserve"> </w:t>
      </w:r>
      <w:r w:rsidRPr="002D425D">
        <w:t xml:space="preserve">a řízení kontinuity čl. </w:t>
      </w:r>
      <w:r w:rsidRPr="002D425D">
        <w:fldChar w:fldCharType="begin"/>
      </w:r>
      <w:r w:rsidRPr="002D425D">
        <w:instrText xml:space="preserve"> REF _Ref204242093 \r \h </w:instrText>
      </w:r>
      <w:r>
        <w:instrText xml:space="preserve"> \* MERGEFORMAT </w:instrText>
      </w:r>
      <w:r w:rsidRPr="002D425D">
        <w:fldChar w:fldCharType="separate"/>
      </w:r>
      <w:r w:rsidR="006B0B18">
        <w:t>XVII</w:t>
      </w:r>
      <w:r w:rsidRPr="002D425D">
        <w:fldChar w:fldCharType="end"/>
      </w:r>
      <w:r w:rsidRPr="002D425D">
        <w:t xml:space="preserve"> této Přílohy.</w:t>
      </w:r>
    </w:p>
    <w:p w14:paraId="0C527919" w14:textId="2648EE42" w:rsidR="002214E3" w:rsidRPr="002D425D" w:rsidRDefault="002214E3" w:rsidP="00B504EA">
      <w:pPr>
        <w:pStyle w:val="Nadpis2"/>
      </w:pPr>
      <w:r w:rsidRPr="002D425D">
        <w:t xml:space="preserve">Smluvní strany se dohodly, že při ukončení </w:t>
      </w:r>
      <w:r w:rsidR="009B02AA">
        <w:t>Rámcové dohody</w:t>
      </w:r>
      <w:r w:rsidR="009B02AA" w:rsidRPr="002D425D">
        <w:t xml:space="preserve"> </w:t>
      </w:r>
      <w:r w:rsidRPr="002D425D">
        <w:t xml:space="preserve">z jakéhokoli důvodu vyvinou veškeré úsilí k tomu, aby do doby dokončení migrace Dat či převodu poskytování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D425D">
        <w:t>k</w:t>
      </w:r>
      <w:r w:rsidR="009B02AA">
        <w:t>e</w:t>
      </w:r>
      <w:r w:rsidRPr="002D425D">
        <w:t xml:space="preserve"> </w:t>
      </w:r>
      <w:r w:rsidR="009B02AA">
        <w:t>Kupujícímu</w:t>
      </w:r>
      <w:r w:rsidRPr="002D425D">
        <w:t xml:space="preserve"> nebo jinému provozovateli, nedošlo k narušení parametrů poskytování </w:t>
      </w:r>
      <w:r w:rsidR="009B02AA">
        <w:t>Plnění</w:t>
      </w:r>
      <w:r w:rsidR="009B02AA" w:rsidRPr="002D425D">
        <w:t xml:space="preserve"> </w:t>
      </w:r>
      <w:r w:rsidR="009B02AA">
        <w:t>v</w:t>
      </w:r>
      <w:r w:rsidR="009B02AA" w:rsidRPr="002214E3">
        <w:t xml:space="preserve"> </w:t>
      </w:r>
      <w:r w:rsidR="009B02AA">
        <w:t>Rámcové dohodě</w:t>
      </w:r>
      <w:r w:rsidRPr="002D425D">
        <w:t xml:space="preserve"> do té doby definovaných, a aby případný nový poskytovatel dostal veškeré informace o poskytování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D425D">
        <w:t xml:space="preserve">potřebné pro pokračování nebo nahrazení poskytovaných </w:t>
      </w:r>
      <w:r w:rsidR="009B02AA">
        <w:t>služeb</w:t>
      </w:r>
      <w:r w:rsidRPr="002D425D">
        <w:t>.</w:t>
      </w:r>
    </w:p>
    <w:p w14:paraId="52FC66CF" w14:textId="5479A844" w:rsidR="002214E3" w:rsidRPr="002D425D" w:rsidRDefault="002214E3" w:rsidP="00B504EA">
      <w:pPr>
        <w:pStyle w:val="Nadpis2"/>
      </w:pPr>
      <w:r>
        <w:t>Prodávající</w:t>
      </w:r>
      <w:r w:rsidRPr="002D425D">
        <w:t xml:space="preserve"> se zavazuje v rozsahu poskytovan</w:t>
      </w:r>
      <w:r w:rsidR="009B02AA">
        <w:t xml:space="preserve">ého Plnění </w:t>
      </w:r>
      <w:r w:rsidRPr="002D425D">
        <w:t>aktivně podílet na splnění povinností uvedených v</w:t>
      </w:r>
      <w:r w:rsidR="00A61A16">
        <w:t> čl. 4.1 přílohy Nařízení Komise</w:t>
      </w:r>
      <w:r w:rsidR="00EB14D3">
        <w:t xml:space="preserve"> pro digitály</w:t>
      </w:r>
      <w:r w:rsidRPr="002D425D">
        <w:t xml:space="preserve">, které musí splnit </w:t>
      </w:r>
      <w:r w:rsidR="009B02AA">
        <w:t>Kupující</w:t>
      </w:r>
      <w:r w:rsidRPr="002D425D">
        <w:t xml:space="preserve">. Minimálně se </w:t>
      </w:r>
      <w:r>
        <w:t>Prodávající</w:t>
      </w:r>
      <w:r w:rsidRPr="002D425D">
        <w:t xml:space="preserve"> zavazuje v rozsahu poskytování Služeb na své straně:</w:t>
      </w:r>
    </w:p>
    <w:p w14:paraId="3800EBEA" w14:textId="128C11FC" w:rsidR="002214E3" w:rsidRPr="002D425D" w:rsidRDefault="002214E3" w:rsidP="00B504EA">
      <w:pPr>
        <w:pStyle w:val="Nadpis3"/>
        <w:ind w:left="1560" w:hanging="851"/>
      </w:pPr>
      <w:r w:rsidRPr="002D425D">
        <w:t xml:space="preserve">ve spolupráci se </w:t>
      </w:r>
      <w:r w:rsidR="009B02AA">
        <w:t>Kupujícím</w:t>
      </w:r>
      <w:r w:rsidRPr="002D425D">
        <w:t xml:space="preserve"> určit aktiva potřebná k poskytování </w:t>
      </w:r>
      <w:r w:rsidR="009B02AA">
        <w:t>Plnění</w:t>
      </w:r>
      <w:r w:rsidR="009B02AA" w:rsidRPr="002D425D">
        <w:t xml:space="preserve"> </w:t>
      </w:r>
      <w:r w:rsidR="009B02AA" w:rsidRPr="002214E3">
        <w:t xml:space="preserve">dle </w:t>
      </w:r>
      <w:r w:rsidR="009B02AA">
        <w:t>Rámcové dohody</w:t>
      </w:r>
      <w:r w:rsidRPr="002D425D">
        <w:t xml:space="preserve">, zpracovat a poskytnout </w:t>
      </w:r>
      <w:r w:rsidR="009B02AA">
        <w:t>Kupujícímu</w:t>
      </w:r>
      <w:r w:rsidRPr="002D425D">
        <w:t xml:space="preserve"> plány kontinuity a havarijní plány v souvislosti s těmito aktivy, a případně tyto plány upravit dle požadavků </w:t>
      </w:r>
      <w:r w:rsidR="009B02AA">
        <w:t>Kupujícímu</w:t>
      </w:r>
      <w:r w:rsidRPr="002D425D">
        <w:t>;</w:t>
      </w:r>
    </w:p>
    <w:p w14:paraId="16674C3F" w14:textId="231C7A7C" w:rsidR="002214E3" w:rsidRPr="002D425D" w:rsidRDefault="002214E3" w:rsidP="00B504EA">
      <w:pPr>
        <w:pStyle w:val="Nadpis3"/>
        <w:ind w:left="1560" w:hanging="851"/>
      </w:pPr>
      <w:r w:rsidRPr="002D425D">
        <w:t xml:space="preserve">zajistit adekvátní kontinuitu svých aktiv, které jsou potřebné k poskytování </w:t>
      </w:r>
      <w:r w:rsidR="009B02AA">
        <w:t>Plnění</w:t>
      </w:r>
      <w:r w:rsidR="009B02AA" w:rsidRPr="002D425D">
        <w:t xml:space="preserve"> </w:t>
      </w:r>
      <w:r w:rsidR="009B02AA" w:rsidRPr="002214E3">
        <w:t xml:space="preserve">dle </w:t>
      </w:r>
      <w:r w:rsidR="009B02AA">
        <w:t>Rámcové dohody</w:t>
      </w:r>
      <w:r w:rsidRPr="002D425D">
        <w:t>; a</w:t>
      </w:r>
    </w:p>
    <w:p w14:paraId="13E4D75E" w14:textId="77777777" w:rsidR="002214E3" w:rsidRPr="002D425D" w:rsidRDefault="002214E3" w:rsidP="00B504EA">
      <w:pPr>
        <w:pStyle w:val="Nadpis3"/>
        <w:ind w:left="1560" w:hanging="851"/>
      </w:pPr>
      <w:r w:rsidRPr="002D425D">
        <w:t>pravidelně kontrolovat a testovat, že je schopen kontinuitu aktiv zajistit dle sjednané úrovně služeb.</w:t>
      </w:r>
    </w:p>
    <w:p w14:paraId="4D26F9C1" w14:textId="3AFE848F" w:rsidR="002214E3" w:rsidRPr="002D425D" w:rsidRDefault="002214E3" w:rsidP="00B504EA">
      <w:pPr>
        <w:pStyle w:val="Nadpis2"/>
      </w:pPr>
      <w:r>
        <w:t>Prodávající</w:t>
      </w:r>
      <w:r w:rsidRPr="002D425D">
        <w:t xml:space="preserve"> se zavazuje poskytnout nezbytnou součinnost při zpracování plánů obnovy a havarijních plánů a dalších povinností </w:t>
      </w:r>
      <w:r w:rsidR="009B02AA">
        <w:t>Kupujícího</w:t>
      </w:r>
      <w:r w:rsidRPr="002D425D">
        <w:t>.</w:t>
      </w:r>
    </w:p>
    <w:p w14:paraId="4D18D3AA" w14:textId="77777777" w:rsidR="002214E3" w:rsidRPr="002D425D" w:rsidRDefault="002214E3" w:rsidP="00B504EA">
      <w:pPr>
        <w:pStyle w:val="Nadpis1"/>
      </w:pPr>
      <w:r w:rsidRPr="002D425D">
        <w:t>Ostatní ujednání</w:t>
      </w:r>
    </w:p>
    <w:p w14:paraId="4C7D0BFB" w14:textId="70FB65FC" w:rsidR="002214E3" w:rsidRDefault="002214E3" w:rsidP="00B504EA">
      <w:pPr>
        <w:pStyle w:val="Nadpis2"/>
      </w:pPr>
      <w:r>
        <w:t>Prodávající</w:t>
      </w:r>
      <w:r w:rsidRPr="002D425D">
        <w:t xml:space="preserve"> se zavazuje provádět vešker</w:t>
      </w:r>
      <w:r w:rsidR="009B02AA">
        <w:t>á</w:t>
      </w:r>
      <w:r w:rsidRPr="002D425D">
        <w:t xml:space="preserve"> </w:t>
      </w:r>
      <w:r w:rsidR="009B02AA">
        <w:t>Plnění</w:t>
      </w:r>
      <w:r w:rsidR="009B02AA" w:rsidRPr="002D425D">
        <w:t xml:space="preserve"> </w:t>
      </w:r>
      <w:r w:rsidR="009B02AA" w:rsidRPr="002214E3">
        <w:t xml:space="preserve">dle </w:t>
      </w:r>
      <w:r w:rsidR="009B02AA">
        <w:t>Rámcové dohody</w:t>
      </w:r>
      <w:r w:rsidR="009B02AA" w:rsidRPr="002D425D">
        <w:t xml:space="preserve"> </w:t>
      </w:r>
      <w:r w:rsidRPr="002D425D">
        <w:t>v souladu s</w:t>
      </w:r>
      <w:r w:rsidR="009B02AA">
        <w:t> Rámcovou dohodou</w:t>
      </w:r>
      <w:r w:rsidRPr="002D425D">
        <w:t xml:space="preserve">, příkazy </w:t>
      </w:r>
      <w:r w:rsidR="009B02AA">
        <w:t>Kupujícího</w:t>
      </w:r>
      <w:r w:rsidRPr="002D425D">
        <w:t>, s předanými podklady a dále</w:t>
      </w:r>
      <w:r>
        <w:t xml:space="preserve"> v souladu s právními předpisy, zejména ZKB</w:t>
      </w:r>
      <w:r w:rsidR="009B02AA">
        <w:t>,</w:t>
      </w:r>
      <w:r>
        <w:t xml:space="preserve"> VVP</w:t>
      </w:r>
      <w:r w:rsidR="009B02AA">
        <w:t xml:space="preserve"> a Nařízením Komise</w:t>
      </w:r>
      <w:r w:rsidR="00EB14D3">
        <w:t xml:space="preserve"> pro digitály</w:t>
      </w:r>
      <w:r>
        <w:t xml:space="preserve">. Prodávající se zavazuje při výkonu své činnosti včas a prokazatelně upozornit </w:t>
      </w:r>
      <w:r w:rsidR="009B02AA">
        <w:t>Kupujícího</w:t>
      </w:r>
      <w:r>
        <w:t xml:space="preserve"> na zřejmou nevhodnost jeho příkazů či doporučení vztahujících se k pravidlům kybernetické bezpečnosti, jejichž následkem může vzniknout újma nebo nesoulad s právními předpisy a zajistit ve spolupráci s </w:t>
      </w:r>
      <w:r w:rsidR="009B02AA">
        <w:t>Kupujícím</w:t>
      </w:r>
      <w:r>
        <w:t xml:space="preserve"> náhradní způsob naplnění pravidel bezpečnosti, pokud stávající řešení přestalo být funkční nebo efektivní.</w:t>
      </w:r>
    </w:p>
    <w:p w14:paraId="7441733F" w14:textId="2BD1A4A4" w:rsidR="002214E3" w:rsidRPr="00825DA5" w:rsidRDefault="002214E3" w:rsidP="00B504EA">
      <w:pPr>
        <w:pStyle w:val="Nadpis2"/>
      </w:pPr>
      <w:r>
        <w:t>Pokud není v</w:t>
      </w:r>
      <w:r w:rsidR="009B02AA">
        <w:t xml:space="preserve"> Rámcové dohodě, Prováděcí smlouvě </w:t>
      </w:r>
      <w:r>
        <w:t xml:space="preserve">nebo v této Příloze výslovně uvedeno jinak, odměna za provádění povinností a opatření dle této Přílohy a Kybernetických požadavků je součástí odměny dle </w:t>
      </w:r>
      <w:r w:rsidR="009B02AA">
        <w:t>Rámcové dohody, resp. Prováděcí smlouvy.</w:t>
      </w:r>
    </w:p>
    <w:p w14:paraId="75B11273" w14:textId="77777777" w:rsidR="002214E3" w:rsidRPr="00552D46" w:rsidRDefault="002214E3" w:rsidP="002214E3">
      <w:pPr>
        <w:rPr>
          <w:i/>
        </w:rPr>
      </w:pPr>
    </w:p>
    <w:p w14:paraId="2703CE10" w14:textId="580501CB" w:rsidR="00FC1E61" w:rsidRPr="00B63C8E" w:rsidRDefault="00FC1E61" w:rsidP="003E725C">
      <w:pPr>
        <w:spacing w:beforeLines="60" w:before="144" w:afterLines="60" w:after="144" w:line="240" w:lineRule="auto"/>
        <w:jc w:val="both"/>
        <w:rPr>
          <w:iCs/>
        </w:rPr>
      </w:pPr>
    </w:p>
    <w:sectPr w:rsidR="00FC1E61" w:rsidRPr="00B63C8E" w:rsidSect="0002496F">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D3CD" w14:textId="77777777" w:rsidR="00A6736B" w:rsidRDefault="00A6736B" w:rsidP="002F4B17">
      <w:pPr>
        <w:spacing w:after="0" w:line="240" w:lineRule="auto"/>
      </w:pPr>
      <w:r>
        <w:separator/>
      </w:r>
    </w:p>
  </w:endnote>
  <w:endnote w:type="continuationSeparator" w:id="0">
    <w:p w14:paraId="08FC0D91" w14:textId="77777777" w:rsidR="00A6736B" w:rsidRDefault="00A6736B" w:rsidP="002F4B17">
      <w:pPr>
        <w:spacing w:after="0" w:line="240" w:lineRule="auto"/>
      </w:pPr>
      <w:r>
        <w:continuationSeparator/>
      </w:r>
    </w:p>
  </w:endnote>
  <w:endnote w:type="continuationNotice" w:id="1">
    <w:p w14:paraId="6A480AC0" w14:textId="77777777" w:rsidR="00A6736B" w:rsidRDefault="00A67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0D1B" w14:textId="59894228" w:rsidR="00FA3BB6" w:rsidRDefault="00A85762">
    <w:pPr>
      <w:pStyle w:val="Zpat"/>
    </w:pPr>
    <w:r>
      <w:rPr>
        <w:noProof/>
      </w:rPr>
      <mc:AlternateContent>
        <mc:Choice Requires="wps">
          <w:drawing>
            <wp:anchor distT="0" distB="0" distL="0" distR="0" simplePos="0" relativeHeight="251678750" behindDoc="0" locked="0" layoutInCell="1" allowOverlap="1" wp14:anchorId="01BBEE9F" wp14:editId="5621E03A">
              <wp:simplePos x="635" y="635"/>
              <wp:positionH relativeFrom="page">
                <wp:align>right</wp:align>
              </wp:positionH>
              <wp:positionV relativeFrom="page">
                <wp:align>bottom</wp:align>
              </wp:positionV>
              <wp:extent cx="1602740" cy="403225"/>
              <wp:effectExtent l="0" t="0" r="0" b="0"/>
              <wp:wrapNone/>
              <wp:docPr id="1850298622" name="Textové pole 4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22FCD40" w14:textId="4EE1C2E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BBEE9F" id="_x0000_t202" coordsize="21600,21600" o:spt="202" path="m,l,21600r21600,l21600,xe">
              <v:stroke joinstyle="miter"/>
              <v:path gradientshapeok="t" o:connecttype="rect"/>
            </v:shapetype>
            <v:shape id="Textové pole 49" o:spid="_x0000_s1028" type="#_x0000_t202" alt="TLP:AMBER  " style="position:absolute;margin-left:75pt;margin-top:0;width:126.2pt;height:31.75pt;z-index:2516787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6k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Nh/H30F9wq0cDIR7y9cttt4wH56ZQ4ZxWlRt&#10;eMJDKugqCmeLkgbcj7/5Yz4Cj1FKOlRMRQ1KmhL1zSAhUVyj4ZJRzGd5ju5duk0/5/N4Mwd9DyjG&#10;Kb4Ly5OJXhfUaEoH+hVFvYrdMMQMx54V3Y3mfRj0i4+Ci9UqJaGYLAsbs7U8lo6YRUBf+lfm7Bn1&#10;gHw9wqgpVr4Bf8iNf3q7OgSkIDET8R3QPMOOQkzcnh9NVPqv95R1fdrLnwA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Su&#10;pB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122FCD40" w14:textId="4EE1C2E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78EB" w14:textId="5A60F9CE" w:rsidR="00C42B06" w:rsidRDefault="00A85762">
    <w:pPr>
      <w:pStyle w:val="Zpat"/>
    </w:pPr>
    <w:r>
      <w:rPr>
        <w:noProof/>
      </w:rPr>
      <mc:AlternateContent>
        <mc:Choice Requires="wps">
          <w:drawing>
            <wp:anchor distT="0" distB="0" distL="0" distR="0" simplePos="0" relativeHeight="251687966" behindDoc="0" locked="0" layoutInCell="1" allowOverlap="1" wp14:anchorId="555C36D1" wp14:editId="6139A84C">
              <wp:simplePos x="635" y="635"/>
              <wp:positionH relativeFrom="page">
                <wp:align>right</wp:align>
              </wp:positionH>
              <wp:positionV relativeFrom="page">
                <wp:align>bottom</wp:align>
              </wp:positionV>
              <wp:extent cx="1602740" cy="403225"/>
              <wp:effectExtent l="0" t="0" r="0" b="0"/>
              <wp:wrapNone/>
              <wp:docPr id="1360707902"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8E995D" w14:textId="589E80B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5C36D1" id="_x0000_t202" coordsize="21600,21600" o:spt="202" path="m,l,21600r21600,l21600,xe">
              <v:stroke joinstyle="miter"/>
              <v:path gradientshapeok="t" o:connecttype="rect"/>
            </v:shapetype>
            <v:shape id="Textové pole 58" o:spid="_x0000_s1046" type="#_x0000_t202" alt="TLP:AMBER  " style="position:absolute;margin-left:75pt;margin-top:0;width:126.2pt;height:31.75pt;z-index:2516879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Fu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inH8H9QnXcjAw7i1ft9h7w3x4Zg4pxnFR&#10;tuEJD6mgqyicLUoacD/+5o/5iDxGKelQMhU1qGlK1DeDjER1jYZLRjGf5Tm6d+k2/ZzP480c9D2g&#10;Gqf4MCxPJnpdUKMpHehXVPUqdsMQMxx7VnQ3mvdhEDC+Ci5Wq5SEarIsbMzW8lg6ghYRfelfmbNn&#10;2AMS9gijqFj5Bv0hN/7p7eoQkINETQR4QPOMOyoxkXt+NVHqv95T1vVtL38C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Ce&#10;kW4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6B8E995D" w14:textId="589E80B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4883" w14:textId="5099A126" w:rsidR="005E2719" w:rsidRDefault="00A85762" w:rsidP="00460F72">
    <w:pPr>
      <w:pStyle w:val="Zpat"/>
      <w:jc w:val="center"/>
    </w:pPr>
    <w:r>
      <w:rPr>
        <w:noProof/>
      </w:rPr>
      <mc:AlternateContent>
        <mc:Choice Requires="wps">
          <w:drawing>
            <wp:anchor distT="0" distB="0" distL="0" distR="0" simplePos="0" relativeHeight="251688990" behindDoc="0" locked="0" layoutInCell="1" allowOverlap="1" wp14:anchorId="30C80B58" wp14:editId="4C90BCEA">
              <wp:simplePos x="635" y="635"/>
              <wp:positionH relativeFrom="page">
                <wp:align>right</wp:align>
              </wp:positionH>
              <wp:positionV relativeFrom="page">
                <wp:align>bottom</wp:align>
              </wp:positionV>
              <wp:extent cx="1602740" cy="403225"/>
              <wp:effectExtent l="0" t="0" r="0" b="0"/>
              <wp:wrapNone/>
              <wp:docPr id="1509031392"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F470B7C" w14:textId="6390961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C80B58" id="_x0000_t202" coordsize="21600,21600" o:spt="202" path="m,l,21600r21600,l21600,xe">
              <v:stroke joinstyle="miter"/>
              <v:path gradientshapeok="t" o:connecttype="rect"/>
            </v:shapetype>
            <v:shape id="Textové pole 59" o:spid="_x0000_s1047" type="#_x0000_t202" alt="TLP:AMBER  " style="position:absolute;left:0;text-align:left;margin-left:75pt;margin-top:0;width:126.2pt;height:31.75pt;z-index:25168899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br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vZOP8O6hOu5WBg3Fu+brH3hvnwzBxSjOOi&#10;bMMTHlJBV1E4W5Q04H78zR/zEXmMUtKhZCpqUNOUqG8GGYnqGg2XjGI+y3N079Jt+jmfx5s56HtA&#10;NU7xYVieTPS6oEZTOtCvqOpV7IYhZjj2rOhuNO/DIGB8FVysVikJ1WRZ2Jit5bF0BC0i+tK/MmfP&#10;sAck7BFGUbHyDfpDbvzT29UhIAeJmgjwgOYZd1RiIvf8aqLUf72nrOvbXv4E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Ky&#10;dus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7F470B7C" w14:textId="6390961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sdt>
    <w:sdtPr>
      <w:id w:val="-477844029"/>
      <w:docPartObj>
        <w:docPartGallery w:val="Page Numbers (Bottom of Page)"/>
        <w:docPartUnique/>
      </w:docPartObj>
    </w:sdtPr>
    <w:sdtEndPr/>
    <w:sdtContent>
      <w:p w14:paraId="39A7402D" w14:textId="455EBCB5" w:rsidR="00460F72" w:rsidRDefault="00460F72" w:rsidP="00460F72">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26</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48</w:t>
        </w:r>
        <w:r w:rsidRPr="007C2B67">
          <w:rPr>
            <w:noProof/>
            <w:color w:val="004666"/>
          </w:rPr>
          <w:fldChar w:fldCharType="end"/>
        </w:r>
      </w:p>
      <w:p w14:paraId="6055CB13" w14:textId="77777777" w:rsidR="00460F72" w:rsidRDefault="00A85762" w:rsidP="00460F72">
        <w:pPr>
          <w:pStyle w:val="Zpat"/>
          <w:jc w:val="center"/>
        </w:pPr>
      </w:p>
    </w:sdtContent>
  </w:sdt>
  <w:p w14:paraId="7942BB54" w14:textId="6CCA2BFB" w:rsidR="00C42B06" w:rsidRDefault="00C42B06">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0E9E" w14:textId="6C41BA65" w:rsidR="005E2719" w:rsidRDefault="00A85762" w:rsidP="00460F72">
    <w:pPr>
      <w:pStyle w:val="Zpat"/>
      <w:jc w:val="center"/>
    </w:pPr>
    <w:r>
      <w:rPr>
        <w:noProof/>
      </w:rPr>
      <mc:AlternateContent>
        <mc:Choice Requires="wps">
          <w:drawing>
            <wp:anchor distT="0" distB="0" distL="0" distR="0" simplePos="0" relativeHeight="251686942" behindDoc="0" locked="0" layoutInCell="1" allowOverlap="1" wp14:anchorId="30989739" wp14:editId="10AEF56E">
              <wp:simplePos x="635" y="635"/>
              <wp:positionH relativeFrom="page">
                <wp:align>right</wp:align>
              </wp:positionH>
              <wp:positionV relativeFrom="page">
                <wp:align>bottom</wp:align>
              </wp:positionV>
              <wp:extent cx="1602740" cy="403225"/>
              <wp:effectExtent l="0" t="0" r="0" b="0"/>
              <wp:wrapNone/>
              <wp:docPr id="837075138"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639B8D8" w14:textId="3F7505AB"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989739" id="_x0000_t202" coordsize="21600,21600" o:spt="202" path="m,l,21600r21600,l21600,xe">
              <v:stroke joinstyle="miter"/>
              <v:path gradientshapeok="t" o:connecttype="rect"/>
            </v:shapetype>
            <v:shape id="Textové pole 57" o:spid="_x0000_s1049" type="#_x0000_t202" alt="TLP:AMBER  " style="position:absolute;left:0;text-align:left;margin-left:75pt;margin-top:0;width:126.2pt;height:31.75pt;z-index:2516869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avFAIAACM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lrnOR2nH8H9QnXcjAw7i1ft9h7w3x4Zg4pxnFR&#10;tuEJD6mgqyicLUoacD/+5o/5iDxGKelQMhU1qGlK1DeDjER1jYZLRjGf5Tm6d+k2vc3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Pw&#10;Zq8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1639B8D8" w14:textId="3F7505AB"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sdt>
    <w:sdtPr>
      <w:id w:val="-1145900571"/>
      <w:docPartObj>
        <w:docPartGallery w:val="Page Numbers (Bottom of Page)"/>
        <w:docPartUnique/>
      </w:docPartObj>
    </w:sdtPr>
    <w:sdtEndPr/>
    <w:sdtContent>
      <w:p w14:paraId="24CCC20E" w14:textId="067C2B48" w:rsidR="00460F72" w:rsidRDefault="00460F72" w:rsidP="00460F72">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26</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48</w:t>
        </w:r>
        <w:r w:rsidRPr="007C2B67">
          <w:rPr>
            <w:noProof/>
            <w:color w:val="004666"/>
          </w:rPr>
          <w:fldChar w:fldCharType="end"/>
        </w:r>
      </w:p>
      <w:p w14:paraId="5E3D53BF" w14:textId="77777777" w:rsidR="00460F72" w:rsidRDefault="00A85762" w:rsidP="00460F72">
        <w:pPr>
          <w:pStyle w:val="Zpat"/>
          <w:jc w:val="center"/>
        </w:pPr>
      </w:p>
    </w:sdtContent>
  </w:sdt>
  <w:p w14:paraId="333ED294" w14:textId="7F72454C" w:rsidR="00C42B06" w:rsidRPr="00460F72" w:rsidRDefault="00C42B06" w:rsidP="00460F72">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156A" w14:textId="35F8AF8E" w:rsidR="00C42B06" w:rsidRDefault="00A85762">
    <w:pPr>
      <w:pStyle w:val="Zpat"/>
    </w:pPr>
    <w:r>
      <w:rPr>
        <w:noProof/>
      </w:rPr>
      <mc:AlternateContent>
        <mc:Choice Requires="wps">
          <w:drawing>
            <wp:anchor distT="0" distB="0" distL="0" distR="0" simplePos="0" relativeHeight="251691038" behindDoc="0" locked="0" layoutInCell="1" allowOverlap="1" wp14:anchorId="2073B926" wp14:editId="69656E1B">
              <wp:simplePos x="635" y="635"/>
              <wp:positionH relativeFrom="page">
                <wp:align>right</wp:align>
              </wp:positionH>
              <wp:positionV relativeFrom="page">
                <wp:align>bottom</wp:align>
              </wp:positionV>
              <wp:extent cx="1602740" cy="403225"/>
              <wp:effectExtent l="0" t="0" r="0" b="0"/>
              <wp:wrapNone/>
              <wp:docPr id="2145737938"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E88BE92" w14:textId="7F03A68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73B926" id="_x0000_t202" coordsize="21600,21600" o:spt="202" path="m,l,21600r21600,l21600,xe">
              <v:stroke joinstyle="miter"/>
              <v:path gradientshapeok="t" o:connecttype="rect"/>
            </v:shapetype>
            <v:shape id="Textové pole 61" o:spid="_x0000_s1052" type="#_x0000_t202" alt="TLP:AMBER  " style="position:absolute;margin-left:75pt;margin-top:0;width:126.2pt;height:31.75pt;z-index:25169103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k7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v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ft&#10;yTs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1E88BE92" w14:textId="7F03A68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23FE" w14:textId="2A987904" w:rsidR="00460F72" w:rsidRDefault="00A85762" w:rsidP="00460F72">
    <w:pPr>
      <w:pStyle w:val="Zpat"/>
      <w:jc w:val="center"/>
    </w:pPr>
    <w:r>
      <w:rPr>
        <w:noProof/>
      </w:rPr>
      <mc:AlternateContent>
        <mc:Choice Requires="wps">
          <w:drawing>
            <wp:anchor distT="0" distB="0" distL="0" distR="0" simplePos="0" relativeHeight="251692062" behindDoc="0" locked="0" layoutInCell="1" allowOverlap="1" wp14:anchorId="36676080" wp14:editId="5668489E">
              <wp:simplePos x="635" y="635"/>
              <wp:positionH relativeFrom="page">
                <wp:align>right</wp:align>
              </wp:positionH>
              <wp:positionV relativeFrom="page">
                <wp:align>bottom</wp:align>
              </wp:positionV>
              <wp:extent cx="1602740" cy="403225"/>
              <wp:effectExtent l="0" t="0" r="0" b="0"/>
              <wp:wrapNone/>
              <wp:docPr id="1800556557" name="Textové pole 6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F5ECA21" w14:textId="527D47FA"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676080" id="_x0000_t202" coordsize="21600,21600" o:spt="202" path="m,l,21600r21600,l21600,xe">
              <v:stroke joinstyle="miter"/>
              <v:path gradientshapeok="t" o:connecttype="rect"/>
            </v:shapetype>
            <v:shape id="Textové pole 62" o:spid="_x0000_s1053" type="#_x0000_t202" alt="TLP:AMBER  " style="position:absolute;left:0;text-align:left;margin-left:75pt;margin-top:0;width:126.2pt;height:31.75pt;z-index:2516920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cvTW&#10;GRMCAAAj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5F5ECA21" w14:textId="527D47FA"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460F72">
      <w:tab/>
    </w:r>
  </w:p>
  <w:sdt>
    <w:sdtPr>
      <w:id w:val="1728638537"/>
      <w:docPartObj>
        <w:docPartGallery w:val="Page Numbers (Bottom of Page)"/>
        <w:docPartUnique/>
      </w:docPartObj>
    </w:sdtPr>
    <w:sdtEndPr/>
    <w:sdtContent>
      <w:p w14:paraId="6671E44F" w14:textId="36FA83CD" w:rsidR="00460F72" w:rsidRDefault="00460F72" w:rsidP="00460F72">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26</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48</w:t>
        </w:r>
        <w:r w:rsidRPr="007C2B67">
          <w:rPr>
            <w:noProof/>
            <w:color w:val="004666"/>
          </w:rPr>
          <w:fldChar w:fldCharType="end"/>
        </w:r>
      </w:p>
      <w:p w14:paraId="3A509CD1" w14:textId="77777777" w:rsidR="00460F72" w:rsidRDefault="00A85762" w:rsidP="00460F72">
        <w:pPr>
          <w:pStyle w:val="Zpat"/>
          <w:jc w:val="center"/>
        </w:pPr>
      </w:p>
    </w:sdtContent>
  </w:sdt>
  <w:p w14:paraId="28C1713D" w14:textId="419CC9E7" w:rsidR="00C42B06" w:rsidRDefault="00C42B06" w:rsidP="00460F72">
    <w:pPr>
      <w:pStyle w:val="Zpat"/>
      <w:tabs>
        <w:tab w:val="clear" w:pos="4536"/>
        <w:tab w:val="clear" w:pos="9072"/>
        <w:tab w:val="center" w:pos="4819"/>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7DDD" w14:textId="5713F9BB" w:rsidR="00C42B06" w:rsidRDefault="00A85762">
    <w:pPr>
      <w:pStyle w:val="Zpat"/>
    </w:pPr>
    <w:r>
      <w:rPr>
        <w:noProof/>
      </w:rPr>
      <mc:AlternateContent>
        <mc:Choice Requires="wps">
          <w:drawing>
            <wp:anchor distT="0" distB="0" distL="0" distR="0" simplePos="0" relativeHeight="251690014" behindDoc="0" locked="0" layoutInCell="1" allowOverlap="1" wp14:anchorId="3460719F" wp14:editId="4D7F42ED">
              <wp:simplePos x="635" y="635"/>
              <wp:positionH relativeFrom="page">
                <wp:align>right</wp:align>
              </wp:positionH>
              <wp:positionV relativeFrom="page">
                <wp:align>bottom</wp:align>
              </wp:positionV>
              <wp:extent cx="1602740" cy="403225"/>
              <wp:effectExtent l="0" t="0" r="0" b="0"/>
              <wp:wrapNone/>
              <wp:docPr id="1370309907"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9AC8A3E" w14:textId="3B4031A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60719F" id="_x0000_t202" coordsize="21600,21600" o:spt="202" path="m,l,21600r21600,l21600,xe">
              <v:stroke joinstyle="miter"/>
              <v:path gradientshapeok="t" o:connecttype="rect"/>
            </v:shapetype>
            <v:shape id="Textové pole 60" o:spid="_x0000_s1055" type="#_x0000_t202" alt="TLP:AMBER  " style="position:absolute;margin-left:75pt;margin-top:0;width:126.2pt;height:31.75pt;z-index:25169001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djEg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1T0bFxdNXQHHEtByPj3vJ1h703zIdn5pBiHBdl&#10;G57wkAr6isLJoqQF9+Nv/piPyGOUkh4lU1GDmqZEfTPISFTX2XDJKOazPEd3nW7Tz/k83sxe3wOq&#10;cYoPw/JkotcFdTalA/2Kql7FbhhihmPPitZn8z6MAsZXwcVqlZJQTZaFjdlaHktH0CKiL8Mrc/YE&#10;e0DCHuEsKla+QX/MjX96u9oH5CBRc0XzhDsqMZF7ejVR6r/eU9b1bS9/Ag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ASPfdj&#10;EgIAACMEAAAOAAAAAAAAAAAAAAAAAC4CAABkcnMvZTJvRG9jLnhtbFBLAQItABQABgAIAAAAIQCQ&#10;2bzT3AAAAAQBAAAPAAAAAAAAAAAAAAAAAGwEAABkcnMvZG93bnJldi54bWxQSwUGAAAAAAQABADz&#10;AAAAdQUAAAAA&#10;" filled="f" stroked="f">
              <v:fill o:detectmouseclick="t"/>
              <v:textbox style="mso-fit-shape-to-text:t" inset="0,0,20pt,15pt">
                <w:txbxContent>
                  <w:p w14:paraId="09AC8A3E" w14:textId="3B4031A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6B2F3382" w:rsidR="00A82B52" w:rsidRDefault="00A85762" w:rsidP="00FD4A61">
    <w:pPr>
      <w:pStyle w:val="Zpat"/>
      <w:jc w:val="center"/>
    </w:pPr>
    <w:r>
      <w:rPr>
        <w:noProof/>
        <w:color w:val="004666"/>
      </w:rPr>
      <mc:AlternateContent>
        <mc:Choice Requires="wps">
          <w:drawing>
            <wp:anchor distT="0" distB="0" distL="0" distR="0" simplePos="0" relativeHeight="251679774" behindDoc="0" locked="0" layoutInCell="1" allowOverlap="1" wp14:anchorId="0CD7ECB4" wp14:editId="26A62E66">
              <wp:simplePos x="720725" y="10103485"/>
              <wp:positionH relativeFrom="page">
                <wp:align>right</wp:align>
              </wp:positionH>
              <wp:positionV relativeFrom="page">
                <wp:align>bottom</wp:align>
              </wp:positionV>
              <wp:extent cx="1602740" cy="403225"/>
              <wp:effectExtent l="0" t="0" r="0" b="0"/>
              <wp:wrapNone/>
              <wp:docPr id="1261992615" name="Textové pole 5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F8A96D1" w14:textId="32C8C6D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D7ECB4" id="_x0000_t202" coordsize="21600,21600" o:spt="202" path="m,l,21600r21600,l21600,xe">
              <v:stroke joinstyle="miter"/>
              <v:path gradientshapeok="t" o:connecttype="rect"/>
            </v:shapetype>
            <v:shape id="Textové pole 50" o:spid="_x0000_s1029" type="#_x0000_t202" alt="TLP:AMBER  " style="position:absolute;left:0;text-align:left;margin-left:75pt;margin-top:0;width:126.2pt;height:31.75pt;z-index:25167977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6F8A96D1" w14:textId="32C8C6D7"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A82B52" w:rsidRPr="007C2B67">
      <w:rPr>
        <w:color w:val="004666"/>
      </w:rPr>
      <w:fldChar w:fldCharType="begin"/>
    </w:r>
    <w:r w:rsidR="00A82B52" w:rsidRPr="007C2B67">
      <w:rPr>
        <w:color w:val="004666"/>
      </w:rPr>
      <w:instrText>PAGE   \* MERGEFORMAT</w:instrText>
    </w:r>
    <w:r w:rsidR="00A82B52" w:rsidRPr="007C2B67">
      <w:rPr>
        <w:color w:val="004666"/>
      </w:rPr>
      <w:fldChar w:fldCharType="separate"/>
    </w:r>
    <w:r w:rsidR="00A82B52" w:rsidRPr="007C2B67">
      <w:rPr>
        <w:noProof/>
        <w:color w:val="004666"/>
      </w:rPr>
      <w:t>2</w:t>
    </w:r>
    <w:r w:rsidR="00A82B52" w:rsidRPr="007C2B67">
      <w:rPr>
        <w:color w:val="004666"/>
      </w:rPr>
      <w:fldChar w:fldCharType="end"/>
    </w:r>
    <w:r w:rsidR="00A82B52" w:rsidRPr="007C2B67">
      <w:rPr>
        <w:color w:val="004666"/>
      </w:rPr>
      <w:t>/</w:t>
    </w:r>
    <w:r w:rsidR="00A82B52" w:rsidRPr="007C2B67">
      <w:rPr>
        <w:color w:val="004666"/>
      </w:rPr>
      <w:fldChar w:fldCharType="begin"/>
    </w:r>
    <w:r w:rsidR="00A82B52" w:rsidRPr="007C2B67">
      <w:rPr>
        <w:color w:val="004666"/>
      </w:rPr>
      <w:instrText xml:space="preserve"> NUMPAGES   \* MERGEFORMAT </w:instrText>
    </w:r>
    <w:r w:rsidR="00A82B52" w:rsidRPr="007C2B67">
      <w:rPr>
        <w:color w:val="004666"/>
      </w:rPr>
      <w:fldChar w:fldCharType="separate"/>
    </w:r>
    <w:r w:rsidR="00A82B52" w:rsidRPr="007C2B67">
      <w:rPr>
        <w:noProof/>
        <w:color w:val="004666"/>
      </w:rPr>
      <w:t>7</w:t>
    </w:r>
    <w:r w:rsidR="00A82B52"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D885" w14:textId="094CD199" w:rsidR="00AF728C" w:rsidRDefault="00A85762">
    <w:pPr>
      <w:pStyle w:val="Zpat"/>
      <w:jc w:val="center"/>
    </w:pPr>
    <w:r>
      <w:rPr>
        <w:noProof/>
      </w:rPr>
      <mc:AlternateContent>
        <mc:Choice Requires="wps">
          <w:drawing>
            <wp:anchor distT="0" distB="0" distL="0" distR="0" simplePos="0" relativeHeight="251677726" behindDoc="0" locked="0" layoutInCell="1" allowOverlap="1" wp14:anchorId="63119D1E" wp14:editId="67BA08BD">
              <wp:simplePos x="723900" y="9963150"/>
              <wp:positionH relativeFrom="page">
                <wp:align>right</wp:align>
              </wp:positionH>
              <wp:positionV relativeFrom="page">
                <wp:align>bottom</wp:align>
              </wp:positionV>
              <wp:extent cx="1602740" cy="403225"/>
              <wp:effectExtent l="0" t="0" r="0" b="0"/>
              <wp:wrapNone/>
              <wp:docPr id="511717170" name="Textové pole 4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1F84DAC" w14:textId="5DC8B2A6"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119D1E" id="_x0000_t202" coordsize="21600,21600" o:spt="202" path="m,l,21600r21600,l21600,xe">
              <v:stroke joinstyle="miter"/>
              <v:path gradientshapeok="t" o:connecttype="rect"/>
            </v:shapetype>
            <v:shape id="Textové pole 48" o:spid="_x0000_s1031" type="#_x0000_t202" alt="TLP:AMBER  " style="position:absolute;left:0;text-align:left;margin-left:75pt;margin-top:0;width:126.2pt;height:31.75pt;z-index:25167772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YuumMR&#10;AgAAIgQAAA4AAAAAAAAAAAAAAAAALgIAAGRycy9lMm9Eb2MueG1sUEsBAi0AFAAGAAgAAAAhAJDZ&#10;vNPcAAAABAEAAA8AAAAAAAAAAAAAAAAAawQAAGRycy9kb3ducmV2LnhtbFBLBQYAAAAABAAEAPMA&#10;AAB0BQAAAAA=&#10;" filled="f" stroked="f">
              <v:fill o:detectmouseclick="t"/>
              <v:textbox style="mso-fit-shape-to-text:t" inset="0,0,20pt,15pt">
                <w:txbxContent>
                  <w:p w14:paraId="71F84DAC" w14:textId="5DC8B2A6"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sdt>
      <w:sdtPr>
        <w:id w:val="899718467"/>
        <w:docPartObj>
          <w:docPartGallery w:val="Page Numbers (Bottom of Page)"/>
          <w:docPartUnique/>
        </w:docPartObj>
      </w:sdtPr>
      <w:sdtEndPr/>
      <w:sdtContent>
        <w:r w:rsidR="00AF728C">
          <w:fldChar w:fldCharType="begin"/>
        </w:r>
        <w:r w:rsidR="00AF728C">
          <w:instrText>PAGE   \* MERGEFORMAT</w:instrText>
        </w:r>
        <w:r w:rsidR="00AF728C">
          <w:fldChar w:fldCharType="separate"/>
        </w:r>
        <w:r w:rsidR="00AF728C">
          <w:t>2</w:t>
        </w:r>
        <w:r w:rsidR="00AF728C">
          <w:fldChar w:fldCharType="end"/>
        </w:r>
      </w:sdtContent>
    </w:sdt>
  </w:p>
  <w:p w14:paraId="76485993" w14:textId="77777777" w:rsidR="00AF728C" w:rsidRDefault="00AF728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1630" w14:textId="76453EFA" w:rsidR="00C42B06" w:rsidRDefault="00A85762">
    <w:pPr>
      <w:pStyle w:val="Zpat"/>
    </w:pPr>
    <w:r>
      <w:rPr>
        <w:noProof/>
      </w:rPr>
      <mc:AlternateContent>
        <mc:Choice Requires="wps">
          <w:drawing>
            <wp:anchor distT="0" distB="0" distL="0" distR="0" simplePos="0" relativeHeight="251681822" behindDoc="0" locked="0" layoutInCell="1" allowOverlap="1" wp14:anchorId="598DF5FA" wp14:editId="17DD4121">
              <wp:simplePos x="635" y="635"/>
              <wp:positionH relativeFrom="page">
                <wp:align>right</wp:align>
              </wp:positionH>
              <wp:positionV relativeFrom="page">
                <wp:align>bottom</wp:align>
              </wp:positionV>
              <wp:extent cx="1602740" cy="403225"/>
              <wp:effectExtent l="0" t="0" r="0" b="0"/>
              <wp:wrapNone/>
              <wp:docPr id="232651748" name="Textové pole 5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1BFA2BB" w14:textId="0FD2D38D"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8DF5FA" id="_x0000_t202" coordsize="21600,21600" o:spt="202" path="m,l,21600r21600,l21600,xe">
              <v:stroke joinstyle="miter"/>
              <v:path gradientshapeok="t" o:connecttype="rect"/>
            </v:shapetype>
            <v:shape id="Textové pole 52" o:spid="_x0000_s1034" type="#_x0000_t202" alt="TLP:AMBER  " style="position:absolute;margin-left:75pt;margin-top:0;width:126.2pt;height:31.75pt;z-index:25168182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24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giNrg3UB1oL4ci4d3LZUu+V8OFZIFFM45Js&#10;wxMduoO+4nCyOGsAf/zNH/MJeYpy1pNkKm5J05x13ywxEtV1NjAZxXSS5+TepNv4cz6NN7sz90Bq&#10;HNPDcDKZ5MXQnU2NYF5J1YvYjULCSupZ8c3ZvA9HAdOrkGqxSEmkJifCyq6djKUjaBHRl+FVoDvB&#10;HoiwRziLSpRv0D/mxj+9W+wCcZCouaJ5wp2UmMg9vZoo9V/vKev6tuc/AQ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AVFc24&#10;EgIAACMEAAAOAAAAAAAAAAAAAAAAAC4CAABkcnMvZTJvRG9jLnhtbFBLAQItABQABgAIAAAAIQCQ&#10;2bzT3AAAAAQBAAAPAAAAAAAAAAAAAAAAAGwEAABkcnMvZG93bnJldi54bWxQSwUGAAAAAAQABADz&#10;AAAAdQUAAAAA&#10;" filled="f" stroked="f">
              <v:fill o:detectmouseclick="t"/>
              <v:textbox style="mso-fit-shape-to-text:t" inset="0,0,20pt,15pt">
                <w:txbxContent>
                  <w:p w14:paraId="61BFA2BB" w14:textId="0FD2D38D"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36E9" w14:textId="239DE233" w:rsidR="00C42B06" w:rsidRDefault="00A85762">
    <w:pPr>
      <w:pStyle w:val="Zpat"/>
    </w:pPr>
    <w:r>
      <w:rPr>
        <w:noProof/>
      </w:rPr>
      <mc:AlternateContent>
        <mc:Choice Requires="wps">
          <w:drawing>
            <wp:anchor distT="0" distB="0" distL="0" distR="0" simplePos="0" relativeHeight="251682846" behindDoc="0" locked="0" layoutInCell="1" allowOverlap="1" wp14:anchorId="7AFB7466" wp14:editId="317D890B">
              <wp:simplePos x="635" y="635"/>
              <wp:positionH relativeFrom="page">
                <wp:align>right</wp:align>
              </wp:positionH>
              <wp:positionV relativeFrom="page">
                <wp:align>bottom</wp:align>
              </wp:positionV>
              <wp:extent cx="1602740" cy="403225"/>
              <wp:effectExtent l="0" t="0" r="0" b="0"/>
              <wp:wrapNone/>
              <wp:docPr id="2062604283" name="Textové pole 5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4F8094F" w14:textId="1A8A03DA"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FB7466" id="_x0000_t202" coordsize="21600,21600" o:spt="202" path="m,l,21600r21600,l21600,xe">
              <v:stroke joinstyle="miter"/>
              <v:path gradientshapeok="t" o:connecttype="rect"/>
            </v:shapetype>
            <v:shape id="Textové pole 53" o:spid="_x0000_s1035" type="#_x0000_t202" alt="TLP:AMBER  " style="position:absolute;margin-left:75pt;margin-top:0;width:126.2pt;height:31.75pt;z-index:2516828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9y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lKM8++gPuFaDgbGveXrFntvmA/PzCHFOC7K&#10;NjzhIRV0FYWzRUkD7sff/DEfkccoJR1KpqIGNU2J+maQkaiu0XDJKOazPEf3Lt2mn/N5vJmDvgdU&#10;4xQfhuXJRK8LajSlA/2Kql7FbhhihmPPiu5G8z4MAsZXwcVqlZJQTZaFjdlaHktH0CKiL/0rc/YM&#10;e0DCHmEUFSvfoD/kxj+9XR0CcpCoiQAPaJ5xRyUmcs+vJkr913vKur7t5U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QM&#10;v3I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64F8094F" w14:textId="1A8A03DA"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7826" w14:textId="78ECBD01" w:rsidR="00F0503D" w:rsidRDefault="00A85762" w:rsidP="00F0503D">
    <w:pPr>
      <w:pStyle w:val="Zpat"/>
      <w:jc w:val="center"/>
    </w:pPr>
    <w:r>
      <w:rPr>
        <w:noProof/>
      </w:rPr>
      <mc:AlternateContent>
        <mc:Choice Requires="wps">
          <w:drawing>
            <wp:anchor distT="0" distB="0" distL="0" distR="0" simplePos="0" relativeHeight="251680798" behindDoc="0" locked="0" layoutInCell="1" allowOverlap="1" wp14:anchorId="2D1BB68B" wp14:editId="04883A7A">
              <wp:simplePos x="635" y="635"/>
              <wp:positionH relativeFrom="page">
                <wp:align>right</wp:align>
              </wp:positionH>
              <wp:positionV relativeFrom="page">
                <wp:align>bottom</wp:align>
              </wp:positionV>
              <wp:extent cx="1602740" cy="403225"/>
              <wp:effectExtent l="0" t="0" r="0" b="0"/>
              <wp:wrapNone/>
              <wp:docPr id="1089546674" name="Textové pole 5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B3C4B1D" w14:textId="731A579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1BB68B" id="_x0000_t202" coordsize="21600,21600" o:spt="202" path="m,l,21600r21600,l21600,xe">
              <v:stroke joinstyle="miter"/>
              <v:path gradientshapeok="t" o:connecttype="rect"/>
            </v:shapetype>
            <v:shape id="Textové pole 51" o:spid="_x0000_s1037" type="#_x0000_t202" alt="TLP:AMBER  " style="position:absolute;left:0;text-align:left;margin-left:75pt;margin-top:0;width:126.2pt;height:31.75pt;z-index:25168079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3mFAIAACI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QC&#10;XeY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1B3C4B1D" w14:textId="731A579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sdt>
    <w:sdtPr>
      <w:id w:val="-1727368829"/>
      <w:docPartObj>
        <w:docPartGallery w:val="Page Numbers (Bottom of Page)"/>
        <w:docPartUnique/>
      </w:docPartObj>
    </w:sdtPr>
    <w:sdtEndPr/>
    <w:sdtContent>
      <w:p w14:paraId="24B23E07" w14:textId="77777777" w:rsidR="00F0503D" w:rsidRDefault="00F0503D" w:rsidP="00F0503D">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17</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18</w:t>
        </w:r>
        <w:r w:rsidRPr="007C2B67">
          <w:rPr>
            <w:noProof/>
            <w:color w:val="004666"/>
          </w:rPr>
          <w:fldChar w:fldCharType="end"/>
        </w:r>
      </w:p>
      <w:p w14:paraId="075A30A8" w14:textId="4327128F" w:rsidR="00F0503D" w:rsidRDefault="00A85762">
        <w:pPr>
          <w:pStyle w:val="Zpat"/>
          <w:jc w:val="center"/>
        </w:pPr>
      </w:p>
    </w:sdtContent>
  </w:sdt>
  <w:p w14:paraId="2A095EBF" w14:textId="77777777" w:rsidR="00F0503D" w:rsidRDefault="00F0503D">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01D2" w14:textId="34C2716F" w:rsidR="00C42B06" w:rsidRDefault="00A85762">
    <w:pPr>
      <w:pStyle w:val="Zpat"/>
    </w:pPr>
    <w:r>
      <w:rPr>
        <w:noProof/>
      </w:rPr>
      <mc:AlternateContent>
        <mc:Choice Requires="wps">
          <w:drawing>
            <wp:anchor distT="0" distB="0" distL="0" distR="0" simplePos="0" relativeHeight="251684894" behindDoc="0" locked="0" layoutInCell="1" allowOverlap="1" wp14:anchorId="22868D49" wp14:editId="29F1D6B8">
              <wp:simplePos x="635" y="635"/>
              <wp:positionH relativeFrom="page">
                <wp:align>right</wp:align>
              </wp:positionH>
              <wp:positionV relativeFrom="page">
                <wp:align>bottom</wp:align>
              </wp:positionV>
              <wp:extent cx="1602740" cy="403225"/>
              <wp:effectExtent l="0" t="0" r="0" b="0"/>
              <wp:wrapNone/>
              <wp:docPr id="904639133"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E3100D7" w14:textId="58F9F492"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868D49" id="_x0000_t202" coordsize="21600,21600" o:spt="202" path="m,l,21600r21600,l21600,xe">
              <v:stroke joinstyle="miter"/>
              <v:path gradientshapeok="t" o:connecttype="rect"/>
            </v:shapetype>
            <v:shape id="Textové pole 55" o:spid="_x0000_s1040" type="#_x0000_t202" alt="TLP:AMBER  " style="position:absolute;margin-left:75pt;margin-top:0;width:126.2pt;height:31.75pt;z-index:25168489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o9Ew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nGScfwf1CddyMDDuLV+32HvDfHhmDinGcVG2&#10;4QkPqaCrKJwtShpwP/7mj/mIPEYp6VAyFTWoaUrUN4OMRHWNhktGMZ/lObp36Tb9nM/jzRz0PaAa&#10;p/gwLE8mel1Qoykd6FdU9Sp2wxAzHHtWdDea92EQML4KLlarlIRqsixszNbyWDqCFhF96V+Zs2fY&#10;AxL2CKOoWPkG/SE3/unt6hCQg0RNBHhA84w7KjGRe341Ueq/3lPW9W0vfwI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tzkq&#10;PRMCAAAj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1E3100D7" w14:textId="58F9F492"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AE28" w14:textId="1CFC8A67" w:rsidR="00460F72" w:rsidRDefault="00A85762" w:rsidP="00F02086">
    <w:pPr>
      <w:pStyle w:val="Zpat"/>
      <w:jc w:val="center"/>
    </w:pPr>
    <w:r>
      <w:rPr>
        <w:noProof/>
      </w:rPr>
      <mc:AlternateContent>
        <mc:Choice Requires="wps">
          <w:drawing>
            <wp:anchor distT="0" distB="0" distL="0" distR="0" simplePos="0" relativeHeight="251685918" behindDoc="0" locked="0" layoutInCell="1" allowOverlap="1" wp14:anchorId="1F565CE0" wp14:editId="1375E008">
              <wp:simplePos x="635" y="635"/>
              <wp:positionH relativeFrom="page">
                <wp:align>right</wp:align>
              </wp:positionH>
              <wp:positionV relativeFrom="page">
                <wp:align>bottom</wp:align>
              </wp:positionV>
              <wp:extent cx="1602740" cy="403225"/>
              <wp:effectExtent l="0" t="0" r="0" b="0"/>
              <wp:wrapNone/>
              <wp:docPr id="1813706588"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4D12B0" w14:textId="7CD2BCF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565CE0" id="_x0000_t202" coordsize="21600,21600" o:spt="202" path="m,l,21600r21600,l21600,xe">
              <v:stroke joinstyle="miter"/>
              <v:path gradientshapeok="t" o:connecttype="rect"/>
            </v:shapetype>
            <v:shape id="Textové pole 56" o:spid="_x0000_s1041" type="#_x0000_t202" alt="TLP:AMBER  " style="position:absolute;left:0;text-align:left;margin-left:75pt;margin-top:0;width:126.2pt;height:31.75pt;z-index:25168591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n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N/&#10;5yc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594D12B0" w14:textId="7CD2BCF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sdt>
    <w:sdtPr>
      <w:id w:val="-689295438"/>
      <w:docPartObj>
        <w:docPartGallery w:val="Page Numbers (Bottom of Page)"/>
        <w:docPartUnique/>
      </w:docPartObj>
    </w:sdtPr>
    <w:sdtEndPr/>
    <w:sdtContent>
      <w:p w14:paraId="0D833FD1" w14:textId="337C0021" w:rsidR="00F02086" w:rsidRDefault="00F02086" w:rsidP="00F02086">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19</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28</w:t>
        </w:r>
        <w:r w:rsidRPr="007C2B67">
          <w:rPr>
            <w:noProof/>
            <w:color w:val="004666"/>
          </w:rPr>
          <w:fldChar w:fldCharType="end"/>
        </w:r>
      </w:p>
      <w:p w14:paraId="7F33E939" w14:textId="77777777" w:rsidR="00F02086" w:rsidRDefault="00A85762" w:rsidP="00F02086">
        <w:pPr>
          <w:pStyle w:val="Zpat"/>
          <w:jc w:val="center"/>
        </w:pPr>
      </w:p>
    </w:sdtContent>
  </w:sdt>
  <w:p w14:paraId="6C909268" w14:textId="08EC473C" w:rsidR="00C42B06" w:rsidRDefault="00C42B06">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8EAD" w14:textId="5645BFD2" w:rsidR="00C42B06" w:rsidRDefault="00A85762">
    <w:pPr>
      <w:pStyle w:val="Zpat"/>
    </w:pPr>
    <w:r>
      <w:rPr>
        <w:noProof/>
      </w:rPr>
      <mc:AlternateContent>
        <mc:Choice Requires="wps">
          <w:drawing>
            <wp:anchor distT="0" distB="0" distL="0" distR="0" simplePos="0" relativeHeight="251683870" behindDoc="0" locked="0" layoutInCell="1" allowOverlap="1" wp14:anchorId="4CDCB401" wp14:editId="0E54E695">
              <wp:simplePos x="635" y="635"/>
              <wp:positionH relativeFrom="page">
                <wp:align>right</wp:align>
              </wp:positionH>
              <wp:positionV relativeFrom="page">
                <wp:align>bottom</wp:align>
              </wp:positionV>
              <wp:extent cx="1602740" cy="403225"/>
              <wp:effectExtent l="0" t="0" r="0" b="0"/>
              <wp:wrapNone/>
              <wp:docPr id="1749828109" name="Textové pole 5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56EC6C" w14:textId="68B8DA33"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DCB401" id="_x0000_t202" coordsize="21600,21600" o:spt="202" path="m,l,21600r21600,l21600,xe">
              <v:stroke joinstyle="miter"/>
              <v:path gradientshapeok="t" o:connecttype="rect"/>
            </v:shapetype>
            <v:shape id="Textové pole 54" o:spid="_x0000_s1043" type="#_x0000_t202" alt="TLP:AMBER  " style="position:absolute;margin-left:75pt;margin-top:0;width:126.2pt;height:31.75pt;z-index:2516838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76FAIAACM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Q1TnIz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D&#10;Pvo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7356EC6C" w14:textId="68B8DA33"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8837" w14:textId="77777777" w:rsidR="00A6736B" w:rsidRDefault="00A6736B" w:rsidP="002F4B17">
      <w:pPr>
        <w:spacing w:after="0" w:line="240" w:lineRule="auto"/>
      </w:pPr>
      <w:r>
        <w:separator/>
      </w:r>
    </w:p>
  </w:footnote>
  <w:footnote w:type="continuationSeparator" w:id="0">
    <w:p w14:paraId="2852E957" w14:textId="77777777" w:rsidR="00A6736B" w:rsidRDefault="00A6736B" w:rsidP="002F4B17">
      <w:pPr>
        <w:spacing w:after="0" w:line="240" w:lineRule="auto"/>
      </w:pPr>
      <w:r>
        <w:continuationSeparator/>
      </w:r>
    </w:p>
  </w:footnote>
  <w:footnote w:type="continuationNotice" w:id="1">
    <w:p w14:paraId="01389062" w14:textId="77777777" w:rsidR="00A6736B" w:rsidRDefault="00A67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2373" w14:textId="28FD8878" w:rsidR="00FA3BB6" w:rsidRDefault="00A85762">
    <w:pPr>
      <w:pStyle w:val="Zhlav"/>
    </w:pPr>
    <w:r>
      <w:rPr>
        <w:noProof/>
      </w:rPr>
      <mc:AlternateContent>
        <mc:Choice Requires="wps">
          <w:drawing>
            <wp:anchor distT="0" distB="0" distL="0" distR="0" simplePos="0" relativeHeight="251662366" behindDoc="0" locked="0" layoutInCell="1" allowOverlap="1" wp14:anchorId="216938DD" wp14:editId="2C9F6630">
              <wp:simplePos x="635" y="635"/>
              <wp:positionH relativeFrom="page">
                <wp:align>right</wp:align>
              </wp:positionH>
              <wp:positionV relativeFrom="page">
                <wp:align>top</wp:align>
              </wp:positionV>
              <wp:extent cx="1602740" cy="403225"/>
              <wp:effectExtent l="0" t="0" r="0" b="15875"/>
              <wp:wrapNone/>
              <wp:docPr id="10593898" name="Textové pole 3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DDA80B1" w14:textId="42880A66"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6938DD" id="_x0000_t202" coordsize="21600,21600" o:spt="202" path="m,l,21600r21600,l21600,xe">
              <v:stroke joinstyle="miter"/>
              <v:path gradientshapeok="t" o:connecttype="rect"/>
            </v:shapetype>
            <v:shape id="Textové pole 33" o:spid="_x0000_s1026" type="#_x0000_t202" alt="TLP:AMBER  " style="position:absolute;margin-left:75pt;margin-top:0;width:126.2pt;height:31.75pt;z-index:25166236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xNEwIAACI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K3oz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C&#10;PKxN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7DDA80B1" w14:textId="42880A66"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0EB8" w14:textId="59E52383" w:rsidR="00C42B06" w:rsidRDefault="00A85762">
    <w:pPr>
      <w:pStyle w:val="Zhlav"/>
    </w:pPr>
    <w:r>
      <w:rPr>
        <w:noProof/>
      </w:rPr>
      <mc:AlternateContent>
        <mc:Choice Requires="wps">
          <w:drawing>
            <wp:anchor distT="0" distB="0" distL="0" distR="0" simplePos="0" relativeHeight="251671582" behindDoc="0" locked="0" layoutInCell="1" allowOverlap="1" wp14:anchorId="469049BB" wp14:editId="141DEF26">
              <wp:simplePos x="635" y="635"/>
              <wp:positionH relativeFrom="page">
                <wp:align>right</wp:align>
              </wp:positionH>
              <wp:positionV relativeFrom="page">
                <wp:align>top</wp:align>
              </wp:positionV>
              <wp:extent cx="1602740" cy="403225"/>
              <wp:effectExtent l="0" t="0" r="0" b="15875"/>
              <wp:wrapNone/>
              <wp:docPr id="531774168"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FE3FF3C" w14:textId="18C396D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9049BB" id="_x0000_t202" coordsize="21600,21600" o:spt="202" path="m,l,21600r21600,l21600,xe">
              <v:stroke joinstyle="miter"/>
              <v:path gradientshapeok="t" o:connecttype="rect"/>
            </v:shapetype>
            <v:shape id="Textové pole 42" o:spid="_x0000_s1044" type="#_x0000_t202" alt="TLP:AMBER  " style="position:absolute;margin-left:75pt;margin-top:0;width:126.2pt;height:31.75pt;z-index:25167158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k&#10;AwbIEwIAACMEAAAOAAAAAAAAAAAAAAAAAC4CAABkcnMvZTJvRG9jLnhtbFBLAQItABQABgAIAAAA&#10;IQDh/hwQ3gAAAAQBAAAPAAAAAAAAAAAAAAAAAG0EAABkcnMvZG93bnJldi54bWxQSwUGAAAAAAQA&#10;BADzAAAAeAUAAAAA&#10;" filled="f" stroked="f">
              <v:fill o:detectmouseclick="t"/>
              <v:textbox style="mso-fit-shape-to-text:t" inset="0,15pt,20pt,0">
                <w:txbxContent>
                  <w:p w14:paraId="6FE3FF3C" w14:textId="18C396D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698F" w14:textId="63A65D95" w:rsidR="00C96631" w:rsidRPr="008D7026" w:rsidRDefault="00A85762" w:rsidP="008D7026">
    <w:pPr>
      <w:pStyle w:val="Zhlav"/>
    </w:pPr>
    <w:r>
      <w:rPr>
        <w:noProof/>
      </w:rPr>
      <mc:AlternateContent>
        <mc:Choice Requires="wps">
          <w:drawing>
            <wp:anchor distT="0" distB="0" distL="0" distR="0" simplePos="0" relativeHeight="251672606" behindDoc="0" locked="0" layoutInCell="1" allowOverlap="1" wp14:anchorId="00610A9A" wp14:editId="01458DFD">
              <wp:simplePos x="635" y="635"/>
              <wp:positionH relativeFrom="page">
                <wp:align>right</wp:align>
              </wp:positionH>
              <wp:positionV relativeFrom="page">
                <wp:align>top</wp:align>
              </wp:positionV>
              <wp:extent cx="1602740" cy="403225"/>
              <wp:effectExtent l="0" t="0" r="0" b="15875"/>
              <wp:wrapNone/>
              <wp:docPr id="797494543"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F63ECF3" w14:textId="2785F1F5"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610A9A" id="_x0000_t202" coordsize="21600,21600" o:spt="202" path="m,l,21600r21600,l21600,xe">
              <v:stroke joinstyle="miter"/>
              <v:path gradientshapeok="t" o:connecttype="rect"/>
            </v:shapetype>
            <v:shape id="Textové pole 43" o:spid="_x0000_s1045" type="#_x0000_t202" alt="TLP:AMBER  " style="position:absolute;margin-left:75pt;margin-top:0;width:126.2pt;height:31.75pt;z-index:25167260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QC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K1rcjPPvoD7hWg4Gxr3l6xZ7b5gPz8whxTgu&#10;yjY84SEVdBWFs0VJA+7H3+5jPiKPUUo6lExFDWqaEvXNICNRXcmYfs7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hRp0Ah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2F63ECF3" w14:textId="2785F1F5"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4773A3" w:rsidRPr="00E81D46">
      <w:rPr>
        <w:noProof/>
      </w:rPr>
      <w:drawing>
        <wp:anchor distT="0" distB="0" distL="114300" distR="114300" simplePos="0" relativeHeight="251658264" behindDoc="0" locked="0" layoutInCell="1" allowOverlap="0" wp14:anchorId="0595C720" wp14:editId="5E04D26B">
          <wp:simplePos x="0" y="0"/>
          <wp:positionH relativeFrom="column">
            <wp:posOffset>0</wp:posOffset>
          </wp:positionH>
          <wp:positionV relativeFrom="page">
            <wp:posOffset>449580</wp:posOffset>
          </wp:positionV>
          <wp:extent cx="1299210" cy="543560"/>
          <wp:effectExtent l="0" t="0" r="0" b="8890"/>
          <wp:wrapNone/>
          <wp:docPr id="589474348" name="Obrázek 589474348"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FA8B" w14:textId="5DC24213" w:rsidR="00782B07" w:rsidRDefault="00A85762">
    <w:pPr>
      <w:pStyle w:val="Zhlav"/>
    </w:pPr>
    <w:r>
      <w:rPr>
        <w:noProof/>
      </w:rPr>
      <mc:AlternateContent>
        <mc:Choice Requires="wps">
          <w:drawing>
            <wp:anchor distT="0" distB="0" distL="0" distR="0" simplePos="0" relativeHeight="251670558" behindDoc="0" locked="0" layoutInCell="1" allowOverlap="1" wp14:anchorId="006DB61D" wp14:editId="1D7AF846">
              <wp:simplePos x="635" y="635"/>
              <wp:positionH relativeFrom="page">
                <wp:align>right</wp:align>
              </wp:positionH>
              <wp:positionV relativeFrom="page">
                <wp:align>top</wp:align>
              </wp:positionV>
              <wp:extent cx="1602740" cy="403225"/>
              <wp:effectExtent l="0" t="0" r="0" b="15875"/>
              <wp:wrapNone/>
              <wp:docPr id="1973687082"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49D2864" w14:textId="6C23402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6DB61D" id="_x0000_t202" coordsize="21600,21600" o:spt="202" path="m,l,21600r21600,l21600,xe">
              <v:stroke joinstyle="miter"/>
              <v:path gradientshapeok="t" o:connecttype="rect"/>
            </v:shapetype>
            <v:shape id="Textové pole 41" o:spid="_x0000_s1048" type="#_x0000_t202" alt="TLP:AMBER  " style="position:absolute;margin-left:75pt;margin-top:0;width:126.2pt;height:31.75pt;z-index:2516705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dAEg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rriRSI0hjZQH2gtD0fGg5PLlu5eiYDPwhPFNC7J&#10;Fp/o0B30FYeTxVkD/sff4rGekKcsZz1JpuKWNM1Z980SI1FdyRh/zqc5eT55xXSSR29zLrI7cw+k&#10;xjE9DCeTGYuxO5vag3klVS/ibZQSVtKdFcezeY9HAdOrkGqxSEWkJidwZddOxtYRtIjoy/AqvDvB&#10;jkTYI5xFJco36B9r45/BLXZIHCRqrmiecCclJnJPryZK/Vc/VV3f9vwn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SM&#10;h0ASAgAAIwQAAA4AAAAAAAAAAAAAAAAALgIAAGRycy9lMm9Eb2MueG1sUEsBAi0AFAAGAAgAAAAh&#10;AOH+HBDeAAAABAEAAA8AAAAAAAAAAAAAAAAAbAQAAGRycy9kb3ducmV2LnhtbFBLBQYAAAAABAAE&#10;APMAAAB3BQAAAAA=&#10;" filled="f" stroked="f">
              <v:fill o:detectmouseclick="t"/>
              <v:textbox style="mso-fit-shape-to-text:t" inset="0,15pt,20pt,0">
                <w:txbxContent>
                  <w:p w14:paraId="149D2864" w14:textId="6C23402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A44632" w:rsidRPr="00E81D46">
      <w:rPr>
        <w:noProof/>
      </w:rPr>
      <w:drawing>
        <wp:anchor distT="0" distB="0" distL="114300" distR="114300" simplePos="0" relativeHeight="251658263" behindDoc="0" locked="0" layoutInCell="1" allowOverlap="0" wp14:anchorId="76B4A4D8" wp14:editId="0B24E8DC">
          <wp:simplePos x="0" y="0"/>
          <wp:positionH relativeFrom="column">
            <wp:posOffset>0</wp:posOffset>
          </wp:positionH>
          <wp:positionV relativeFrom="page">
            <wp:posOffset>449580</wp:posOffset>
          </wp:positionV>
          <wp:extent cx="1299210" cy="543560"/>
          <wp:effectExtent l="0" t="0" r="0" b="8890"/>
          <wp:wrapNone/>
          <wp:docPr id="880023987" name="Obrázek 88002398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F32" w14:textId="4AF7010B" w:rsidR="00C42B06" w:rsidRDefault="00A85762">
    <w:pPr>
      <w:pStyle w:val="Zhlav"/>
    </w:pPr>
    <w:r>
      <w:rPr>
        <w:noProof/>
      </w:rPr>
      <mc:AlternateContent>
        <mc:Choice Requires="wps">
          <w:drawing>
            <wp:anchor distT="0" distB="0" distL="0" distR="0" simplePos="0" relativeHeight="251674654" behindDoc="0" locked="0" layoutInCell="1" allowOverlap="1" wp14:anchorId="00EFDD4A" wp14:editId="7976A769">
              <wp:simplePos x="635" y="635"/>
              <wp:positionH relativeFrom="page">
                <wp:align>right</wp:align>
              </wp:positionH>
              <wp:positionV relativeFrom="page">
                <wp:align>top</wp:align>
              </wp:positionV>
              <wp:extent cx="1602740" cy="403225"/>
              <wp:effectExtent l="0" t="0" r="0" b="15875"/>
              <wp:wrapNone/>
              <wp:docPr id="716096705"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F836A3E" w14:textId="5F8FA87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EFDD4A" id="_x0000_t202" coordsize="21600,21600" o:spt="202" path="m,l,21600r21600,l21600,xe">
              <v:stroke joinstyle="miter"/>
              <v:path gradientshapeok="t" o:connecttype="rect"/>
            </v:shapetype>
            <v:shape id="Textové pole 45" o:spid="_x0000_s1050" type="#_x0000_t202" alt="TLP:AMBER  " style="position:absolute;margin-left:75pt;margin-top:0;width:126.2pt;height:31.75pt;z-index:2516746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NFAIAACM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1rcjvPvoD7hWg4Gxr3l6xZ7b5gPz8whxTgu&#10;yjY84SEVdBWFs0VJA+7H3+5jPiKPUUo6lExFDWqaEvXNICNRXcmYfs7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hi/hTR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2F836A3E" w14:textId="5F8FA87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BA62" w14:textId="48F7D24D" w:rsidR="00FA3BB6" w:rsidRPr="008D7026" w:rsidRDefault="00A85762" w:rsidP="008D7026">
    <w:pPr>
      <w:pStyle w:val="Zhlav"/>
    </w:pPr>
    <w:r>
      <w:rPr>
        <w:noProof/>
      </w:rPr>
      <mc:AlternateContent>
        <mc:Choice Requires="wps">
          <w:drawing>
            <wp:anchor distT="0" distB="0" distL="0" distR="0" simplePos="0" relativeHeight="251675678" behindDoc="0" locked="0" layoutInCell="1" allowOverlap="1" wp14:anchorId="664BC1F7" wp14:editId="622B8F1F">
              <wp:simplePos x="635" y="635"/>
              <wp:positionH relativeFrom="page">
                <wp:align>right</wp:align>
              </wp:positionH>
              <wp:positionV relativeFrom="page">
                <wp:align>top</wp:align>
              </wp:positionV>
              <wp:extent cx="1602740" cy="403225"/>
              <wp:effectExtent l="0" t="0" r="0" b="15875"/>
              <wp:wrapNone/>
              <wp:docPr id="2024402842"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BFD9C7" w14:textId="6F12673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4BC1F7" id="_x0000_t202" coordsize="21600,21600" o:spt="202" path="m,l,21600r21600,l21600,xe">
              <v:stroke joinstyle="miter"/>
              <v:path gradientshapeok="t" o:connecttype="rect"/>
            </v:shapetype>
            <v:shape id="Textové pole 46" o:spid="_x0000_s1051" type="#_x0000_t202" alt="TLP:AMBER  " style="position:absolute;margin-left:75pt;margin-top:0;width:126.2pt;height:31.75pt;z-index:25167567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xX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V7S4HeffQX3CtRwMjHvL1y323jAfnplDinFc&#10;lG14wkMq6CoKZ4uSBtyPv93HfEQeo5R0KJmKGtQ0JeqbQUaiupIxvc3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ImksVx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24BFD9C7" w14:textId="6F12673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552D46" w:rsidRPr="00E81D46">
      <w:rPr>
        <w:noProof/>
      </w:rPr>
      <w:drawing>
        <wp:anchor distT="0" distB="0" distL="114300" distR="114300" simplePos="0" relativeHeight="251658266" behindDoc="0" locked="0" layoutInCell="1" allowOverlap="0" wp14:anchorId="6BAD29DA" wp14:editId="6D2B7B7D">
          <wp:simplePos x="0" y="0"/>
          <wp:positionH relativeFrom="column">
            <wp:posOffset>0</wp:posOffset>
          </wp:positionH>
          <wp:positionV relativeFrom="page">
            <wp:posOffset>449580</wp:posOffset>
          </wp:positionV>
          <wp:extent cx="1299210" cy="543560"/>
          <wp:effectExtent l="0" t="0" r="0" b="8890"/>
          <wp:wrapNone/>
          <wp:docPr id="1031410525" name="Obrázek 10314105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4244" w14:textId="09427F82" w:rsidR="00C42B06" w:rsidRDefault="00A85762">
    <w:pPr>
      <w:pStyle w:val="Zhlav"/>
    </w:pPr>
    <w:r>
      <w:rPr>
        <w:noProof/>
      </w:rPr>
      <mc:AlternateContent>
        <mc:Choice Requires="wps">
          <w:drawing>
            <wp:anchor distT="0" distB="0" distL="0" distR="0" simplePos="0" relativeHeight="251673630" behindDoc="0" locked="0" layoutInCell="1" allowOverlap="1" wp14:anchorId="572248EF" wp14:editId="17F6F639">
              <wp:simplePos x="635" y="635"/>
              <wp:positionH relativeFrom="page">
                <wp:align>right</wp:align>
              </wp:positionH>
              <wp:positionV relativeFrom="page">
                <wp:align>top</wp:align>
              </wp:positionV>
              <wp:extent cx="1602740" cy="403225"/>
              <wp:effectExtent l="0" t="0" r="0" b="15875"/>
              <wp:wrapNone/>
              <wp:docPr id="807481617"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93631FF" w14:textId="1F28CC65"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2248EF" id="_x0000_t202" coordsize="21600,21600" o:spt="202" path="m,l,21600r21600,l21600,xe">
              <v:stroke joinstyle="miter"/>
              <v:path gradientshapeok="t" o:connecttype="rect"/>
            </v:shapetype>
            <v:shape id="Textové pole 44" o:spid="_x0000_s1054" type="#_x0000_t202" alt="TLP:AMBER  " style="position:absolute;margin-left:75pt;margin-top:0;width:126.2pt;height:31.75pt;z-index:25167363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DFFAIAACM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S0W4/w7qE+4loOBcW/5psXeD8yHZ+aQYhwX&#10;ZRue8JAKuorC2aKkAffjb/cxH5HHKCUdSqaiBjVNifpmkJGormRMP+fzHD2XvGI+y6O3G5PMQd8B&#10;qnGKD8PyZMbkoEZTOtCvqOp17IYhZjj2rGgYzbswCBhfBRfrdUpCNVkWHszW8lg6ghYRfelfmbNn&#10;2AMS9gijqFj5Bv0hN/7p7foQkINETQR4QPOMOyoxkXt+NVHqv/op6/q2V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dqBgxR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293631FF" w14:textId="1F28CC65"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3719" w14:textId="7AE614C1" w:rsidR="00FA3BB6" w:rsidRPr="008D7026" w:rsidRDefault="00A85762" w:rsidP="008D7026">
    <w:pPr>
      <w:pStyle w:val="Zhlav"/>
    </w:pPr>
    <w:r>
      <w:rPr>
        <w:noProof/>
      </w:rPr>
      <mc:AlternateContent>
        <mc:Choice Requires="wps">
          <w:drawing>
            <wp:anchor distT="0" distB="0" distL="0" distR="0" simplePos="0" relativeHeight="251676702" behindDoc="0" locked="0" layoutInCell="1" allowOverlap="1" wp14:anchorId="67B735C9" wp14:editId="2052D365">
              <wp:simplePos x="635" y="635"/>
              <wp:positionH relativeFrom="page">
                <wp:align>right</wp:align>
              </wp:positionH>
              <wp:positionV relativeFrom="page">
                <wp:align>top</wp:align>
              </wp:positionV>
              <wp:extent cx="1602740" cy="403225"/>
              <wp:effectExtent l="0" t="0" r="0" b="15875"/>
              <wp:wrapNone/>
              <wp:docPr id="2019126672" name="Textové pole 4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6D87B7E" w14:textId="0A065423"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B735C9" id="_x0000_t202" coordsize="21600,21600" o:spt="202" path="m,l,21600r21600,l21600,xe">
              <v:stroke joinstyle="miter"/>
              <v:path gradientshapeok="t" o:connecttype="rect"/>
            </v:shapetype>
            <v:shape id="Textové pole 47" o:spid="_x0000_s1056" type="#_x0000_t202" alt="TLP:AMBER  " style="position:absolute;margin-left:75pt;margin-top:0;width:126.2pt;height:31.75pt;z-index:25167670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16D87B7E" w14:textId="0A065423"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265F7A" w:rsidRPr="00E81D46">
      <w:rPr>
        <w:noProof/>
      </w:rPr>
      <w:drawing>
        <wp:anchor distT="0" distB="0" distL="114300" distR="114300" simplePos="0" relativeHeight="251660318" behindDoc="0" locked="0" layoutInCell="1" allowOverlap="0" wp14:anchorId="631B2C96" wp14:editId="248A61DE">
          <wp:simplePos x="0" y="0"/>
          <wp:positionH relativeFrom="column">
            <wp:posOffset>0</wp:posOffset>
          </wp:positionH>
          <wp:positionV relativeFrom="page">
            <wp:posOffset>449580</wp:posOffset>
          </wp:positionV>
          <wp:extent cx="1299210" cy="543560"/>
          <wp:effectExtent l="0" t="0" r="0" b="8890"/>
          <wp:wrapNone/>
          <wp:docPr id="535433780" name="Obrázek 53543378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3BA793C7" w:rsidR="00A82B52" w:rsidRDefault="00A85762" w:rsidP="00E424C7">
    <w:pPr>
      <w:tabs>
        <w:tab w:val="left" w:pos="4166"/>
      </w:tabs>
    </w:pPr>
    <w:r>
      <w:rPr>
        <w:noProof/>
      </w:rPr>
      <mc:AlternateContent>
        <mc:Choice Requires="wps">
          <w:drawing>
            <wp:anchor distT="0" distB="0" distL="0" distR="0" simplePos="0" relativeHeight="251663390" behindDoc="0" locked="0" layoutInCell="1" allowOverlap="1" wp14:anchorId="26DD08A5" wp14:editId="0D2F09B9">
              <wp:simplePos x="720725" y="450850"/>
              <wp:positionH relativeFrom="page">
                <wp:align>right</wp:align>
              </wp:positionH>
              <wp:positionV relativeFrom="page">
                <wp:align>top</wp:align>
              </wp:positionV>
              <wp:extent cx="1602740" cy="403225"/>
              <wp:effectExtent l="0" t="0" r="0" b="15875"/>
              <wp:wrapNone/>
              <wp:docPr id="1285030509" name="Textové pole 3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264C3E1" w14:textId="5EBB4EE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DD08A5" id="_x0000_t202" coordsize="21600,21600" o:spt="202" path="m,l,21600r21600,l21600,xe">
              <v:stroke joinstyle="miter"/>
              <v:path gradientshapeok="t" o:connecttype="rect"/>
            </v:shapetype>
            <v:shape id="Textové pole 34" o:spid="_x0000_s1027" type="#_x0000_t202" alt="TLP:AMBER  " style="position:absolute;margin-left:75pt;margin-top:0;width:126.2pt;height:31.75pt;z-index:25166339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3264C3E1" w14:textId="5EBB4EE0"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5C6FBA" w:rsidRPr="00E81D46">
      <w:rPr>
        <w:noProof/>
      </w:rPr>
      <w:drawing>
        <wp:anchor distT="0" distB="0" distL="114300" distR="114300" simplePos="0" relativeHeight="251658240" behindDoc="0" locked="0" layoutInCell="1" allowOverlap="0" wp14:anchorId="4B751F69" wp14:editId="6742CAAC">
          <wp:simplePos x="0" y="0"/>
          <wp:positionH relativeFrom="column">
            <wp:posOffset>0</wp:posOffset>
          </wp:positionH>
          <wp:positionV relativeFrom="page">
            <wp:posOffset>448945</wp:posOffset>
          </wp:positionV>
          <wp:extent cx="1299210" cy="54356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24C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3095A354" w:rsidR="00A82B52" w:rsidRDefault="00A85762">
    <w:pPr>
      <w:pStyle w:val="Zhlav"/>
    </w:pPr>
    <w:r>
      <w:rPr>
        <w:noProof/>
        <w:szCs w:val="18"/>
        <w:lang w:eastAsia="cs-CZ"/>
      </w:rPr>
      <mc:AlternateContent>
        <mc:Choice Requires="wps">
          <w:drawing>
            <wp:anchor distT="0" distB="0" distL="0" distR="0" simplePos="0" relativeHeight="251661342" behindDoc="0" locked="0" layoutInCell="1" allowOverlap="1" wp14:anchorId="77A7887B" wp14:editId="79F91A63">
              <wp:simplePos x="723900" y="450850"/>
              <wp:positionH relativeFrom="page">
                <wp:align>right</wp:align>
              </wp:positionH>
              <wp:positionV relativeFrom="page">
                <wp:align>top</wp:align>
              </wp:positionV>
              <wp:extent cx="1602740" cy="403225"/>
              <wp:effectExtent l="0" t="0" r="0" b="15875"/>
              <wp:wrapNone/>
              <wp:docPr id="1003577417" name="Textové pole 3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997B785" w14:textId="0C6844A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A7887B" id="_x0000_t202" coordsize="21600,21600" o:spt="202" path="m,l,21600r21600,l21600,xe">
              <v:stroke joinstyle="miter"/>
              <v:path gradientshapeok="t" o:connecttype="rect"/>
            </v:shapetype>
            <v:shape id="Textové pole 32" o:spid="_x0000_s1030" type="#_x0000_t202" alt="TLP:AMBER  " style="position:absolute;margin-left:75pt;margin-top:0;width:126.2pt;height:31.75pt;z-index:2516613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3F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1qM4++gPuFWDgbCveXrFltvmA/PzCHDOC2q&#10;NjzhIRV0FYWzRUkD7sff7mM+Ao9RSjpUTEUNSpoS9c0gIVFcyZh+zuc5ei55xXyWR283JpmDvgcU&#10;4xTfheXJjMlBjaZ0oF9R1KvYDUPMcOxZ0TCa92HQLz4KLlarlIRisixszNbyWDpiFgF96V+Zs2fU&#10;A/L1CKOmWPkG/CE3/unt6hCQgsRMxHdA8ww7CjFxe340Uem/+inr+rSXPwE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y&#10;sy3F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3997B785" w14:textId="0C6844A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0C097A" w:rsidRPr="00C05F7A">
      <w:rPr>
        <w:noProof/>
        <w:szCs w:val="18"/>
        <w:lang w:eastAsia="cs-CZ"/>
      </w:rPr>
      <w:drawing>
        <wp:inline distT="0" distB="0" distL="0" distR="0" wp14:anchorId="4C20BB15" wp14:editId="78486255">
          <wp:extent cx="1303655" cy="546100"/>
          <wp:effectExtent l="0" t="0" r="0" b="0"/>
          <wp:docPr id="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46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45B2" w14:textId="5DDCEA4F" w:rsidR="00C42B06" w:rsidRDefault="00A85762">
    <w:pPr>
      <w:pStyle w:val="Zhlav"/>
    </w:pPr>
    <w:r>
      <w:rPr>
        <w:noProof/>
      </w:rPr>
      <mc:AlternateContent>
        <mc:Choice Requires="wps">
          <w:drawing>
            <wp:anchor distT="0" distB="0" distL="0" distR="0" simplePos="0" relativeHeight="251665438" behindDoc="0" locked="0" layoutInCell="1" allowOverlap="1" wp14:anchorId="7F15CDCF" wp14:editId="53BB156F">
              <wp:simplePos x="635" y="635"/>
              <wp:positionH relativeFrom="page">
                <wp:align>right</wp:align>
              </wp:positionH>
              <wp:positionV relativeFrom="page">
                <wp:align>top</wp:align>
              </wp:positionV>
              <wp:extent cx="1602740" cy="403225"/>
              <wp:effectExtent l="0" t="0" r="0" b="15875"/>
              <wp:wrapNone/>
              <wp:docPr id="1114686421" name="Textové pole 3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5C22D93" w14:textId="155B51D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15CDCF" id="_x0000_t202" coordsize="21600,21600" o:spt="202" path="m,l,21600r21600,l21600,xe">
              <v:stroke joinstyle="miter"/>
              <v:path gradientshapeok="t" o:connecttype="rect"/>
            </v:shapetype>
            <v:shape id="Textové pole 36" o:spid="_x0000_s1032" type="#_x0000_t202" alt="TLP:AMBER  " style="position:absolute;margin-left:75pt;margin-top:0;width:126.2pt;height:31.75pt;z-index:2516654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YEwIAACI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V/R2HH8H9Qm3cjAQ7i1ft9h6w3x4Zg4ZxmlR&#10;teEJD6mgqyicLUoacD/+dh/zEXiMUtKhYipqUNKUqG8GCYniSsb0Np/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l&#10;T/QY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55C22D93" w14:textId="155B51D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A06F" w14:textId="5D9E1A08" w:rsidR="00C42B06" w:rsidRDefault="00A85762">
    <w:pPr>
      <w:pStyle w:val="Zhlav"/>
    </w:pPr>
    <w:r>
      <w:rPr>
        <w:noProof/>
      </w:rPr>
      <mc:AlternateContent>
        <mc:Choice Requires="wps">
          <w:drawing>
            <wp:anchor distT="0" distB="0" distL="0" distR="0" simplePos="0" relativeHeight="251666462" behindDoc="0" locked="0" layoutInCell="1" allowOverlap="1" wp14:anchorId="155982CB" wp14:editId="56EA815A">
              <wp:simplePos x="635" y="635"/>
              <wp:positionH relativeFrom="page">
                <wp:align>right</wp:align>
              </wp:positionH>
              <wp:positionV relativeFrom="page">
                <wp:align>top</wp:align>
              </wp:positionV>
              <wp:extent cx="1602740" cy="403225"/>
              <wp:effectExtent l="0" t="0" r="0" b="15875"/>
              <wp:wrapNone/>
              <wp:docPr id="1503836245"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A0769EF" w14:textId="4977D84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5982CB" id="_x0000_t202" coordsize="21600,21600" o:spt="202" path="m,l,21600r21600,l21600,xe">
              <v:stroke joinstyle="miter"/>
              <v:path gradientshapeok="t" o:connecttype="rect"/>
            </v:shapetype>
            <v:shape id="Textové pole 37" o:spid="_x0000_s1033" type="#_x0000_t202" alt="TLP:AMBER  " style="position:absolute;margin-left:75pt;margin-top:0;width:126.2pt;height:31.75pt;z-index:2516664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Q&#10;kSjUEwIAACMEAAAOAAAAAAAAAAAAAAAAAC4CAABkcnMvZTJvRG9jLnhtbFBLAQItABQABgAIAAAA&#10;IQDh/hwQ3gAAAAQBAAAPAAAAAAAAAAAAAAAAAG0EAABkcnMvZG93bnJldi54bWxQSwUGAAAAAAQA&#10;BADzAAAAeAUAAAAA&#10;" filled="f" stroked="f">
              <v:fill o:detectmouseclick="t"/>
              <v:textbox style="mso-fit-shape-to-text:t" inset="0,15pt,20pt,0">
                <w:txbxContent>
                  <w:p w14:paraId="3A0769EF" w14:textId="4977D84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D36E" w14:textId="452084D9" w:rsidR="002E4687" w:rsidRDefault="00A85762">
    <w:pPr>
      <w:pStyle w:val="Zhlav"/>
    </w:pPr>
    <w:r>
      <w:rPr>
        <w:noProof/>
      </w:rPr>
      <mc:AlternateContent>
        <mc:Choice Requires="wps">
          <w:drawing>
            <wp:anchor distT="0" distB="0" distL="0" distR="0" simplePos="0" relativeHeight="251664414" behindDoc="0" locked="0" layoutInCell="1" allowOverlap="1" wp14:anchorId="0B954DE1" wp14:editId="3A30482C">
              <wp:simplePos x="635" y="635"/>
              <wp:positionH relativeFrom="page">
                <wp:align>right</wp:align>
              </wp:positionH>
              <wp:positionV relativeFrom="page">
                <wp:align>top</wp:align>
              </wp:positionV>
              <wp:extent cx="1602740" cy="403225"/>
              <wp:effectExtent l="0" t="0" r="0" b="15875"/>
              <wp:wrapNone/>
              <wp:docPr id="414319878" name="Textové pole 3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D4F8EC" w14:textId="195E2C0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954DE1" id="_x0000_t202" coordsize="21600,21600" o:spt="202" path="m,l,21600r21600,l21600,xe">
              <v:stroke joinstyle="miter"/>
              <v:path gradientshapeok="t" o:connecttype="rect"/>
            </v:shapetype>
            <v:shape id="Textové pole 35" o:spid="_x0000_s1036" type="#_x0000_t202" alt="TLP:AMBER  " style="position:absolute;margin-left:75pt;margin-top:0;width:126.2pt;height:31.75pt;z-index:25166441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Q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V&#10;wHWQ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24D4F8EC" w14:textId="195E2C0F"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D72521" w:rsidRPr="00E81D46">
      <w:rPr>
        <w:noProof/>
      </w:rPr>
      <w:drawing>
        <wp:anchor distT="0" distB="0" distL="114300" distR="114300" simplePos="0" relativeHeight="251658241" behindDoc="0" locked="0" layoutInCell="1" allowOverlap="0" wp14:anchorId="53E16D1F" wp14:editId="0A2415DB">
          <wp:simplePos x="0" y="0"/>
          <wp:positionH relativeFrom="column">
            <wp:posOffset>0</wp:posOffset>
          </wp:positionH>
          <wp:positionV relativeFrom="page">
            <wp:posOffset>449580</wp:posOffset>
          </wp:positionV>
          <wp:extent cx="1299210" cy="543560"/>
          <wp:effectExtent l="0" t="0" r="0" b="8890"/>
          <wp:wrapNone/>
          <wp:docPr id="1767536379" name="Obrázek 1767536379"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F491" w14:textId="342AA0BE" w:rsidR="00C42B06" w:rsidRDefault="00A85762">
    <w:pPr>
      <w:pStyle w:val="Zhlav"/>
    </w:pPr>
    <w:r>
      <w:rPr>
        <w:noProof/>
      </w:rPr>
      <mc:AlternateContent>
        <mc:Choice Requires="wps">
          <w:drawing>
            <wp:anchor distT="0" distB="0" distL="0" distR="0" simplePos="0" relativeHeight="251668510" behindDoc="0" locked="0" layoutInCell="1" allowOverlap="1" wp14:anchorId="626564ED" wp14:editId="32671229">
              <wp:simplePos x="635" y="635"/>
              <wp:positionH relativeFrom="page">
                <wp:align>right</wp:align>
              </wp:positionH>
              <wp:positionV relativeFrom="page">
                <wp:align>top</wp:align>
              </wp:positionV>
              <wp:extent cx="1602740" cy="403225"/>
              <wp:effectExtent l="0" t="0" r="0" b="15875"/>
              <wp:wrapNone/>
              <wp:docPr id="1990591109"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202F5BA" w14:textId="2699DC3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6564ED" id="_x0000_t202" coordsize="21600,21600" o:spt="202" path="m,l,21600r21600,l21600,xe">
              <v:stroke joinstyle="miter"/>
              <v:path gradientshapeok="t" o:connecttype="rect"/>
            </v:shapetype>
            <v:shape id="Textové pole 39" o:spid="_x0000_s1038" type="#_x0000_t202" alt="TLP:AMBER  " style="position:absolute;margin-left:75pt;margin-top:0;width:126.2pt;height:31.75pt;z-index:25166851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2bEQIAACM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2uaJDWOrg3UB1rLw5Hx4OSypd4rEfBZeKKYxiXZ&#10;4hMduoO+4nCyOGvA//ibP+YT8hTlrCfJVNySpjnrvlliJKorGePP+TSnm0+3YjrJ421zTrI7cw+k&#10;xjE9DCeTGZOxO5vag3klVS9iNwoJK6lnxfFs3uNRwPQqpFosUhKpyQlc2bWTsXQELSL6MrwK706w&#10;IxH2CGdRifIN+sfc+Gdwix0SB4maK5on3EmJidzTq4lS//Wesq5ve/4T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06S9&#10;mxECAAAj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6202F5BA" w14:textId="2699DC34"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9E3" w14:textId="5B2B6F47" w:rsidR="00B84AF2" w:rsidRPr="006D3FD8" w:rsidRDefault="00A85762" w:rsidP="006D3FD8">
    <w:pPr>
      <w:pStyle w:val="Zhlav"/>
    </w:pPr>
    <w:r>
      <w:rPr>
        <w:noProof/>
      </w:rPr>
      <mc:AlternateContent>
        <mc:Choice Requires="wps">
          <w:drawing>
            <wp:anchor distT="0" distB="0" distL="0" distR="0" simplePos="0" relativeHeight="251669534" behindDoc="0" locked="0" layoutInCell="1" allowOverlap="1" wp14:anchorId="2C58EC5B" wp14:editId="784C717D">
              <wp:simplePos x="635" y="635"/>
              <wp:positionH relativeFrom="page">
                <wp:align>right</wp:align>
              </wp:positionH>
              <wp:positionV relativeFrom="page">
                <wp:align>top</wp:align>
              </wp:positionV>
              <wp:extent cx="1602740" cy="403225"/>
              <wp:effectExtent l="0" t="0" r="0" b="15875"/>
              <wp:wrapNone/>
              <wp:docPr id="1488209910"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E3B019D" w14:textId="68B9C9C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58EC5B" id="_x0000_t202" coordsize="21600,21600" o:spt="202" path="m,l,21600r21600,l21600,xe">
              <v:stroke joinstyle="miter"/>
              <v:path gradientshapeok="t" o:connecttype="rect"/>
            </v:shapetype>
            <v:shape id="Textové pole 40" o:spid="_x0000_s1039" type="#_x0000_t202" alt="TLP:AMBER  " style="position:absolute;margin-left:75pt;margin-top:0;width:126.2pt;height:31.75pt;z-index:25166953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9RFAIAACM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cZL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r3PURQCAAAjBAAADgAAAAAAAAAAAAAAAAAuAgAAZHJzL2Uyb0RvYy54bWxQSwECLQAUAAYACAAA&#10;ACEA4f4cEN4AAAAEAQAADwAAAAAAAAAAAAAAAABuBAAAZHJzL2Rvd25yZXYueG1sUEsFBgAAAAAE&#10;AAQA8wAAAHkFAAAAAA==&#10;" filled="f" stroked="f">
              <v:fill o:detectmouseclick="t"/>
              <v:textbox style="mso-fit-shape-to-text:t" inset="0,15pt,20pt,0">
                <w:txbxContent>
                  <w:p w14:paraId="6E3B019D" w14:textId="68B9C9C9"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A44632" w:rsidRPr="00E81D46">
      <w:rPr>
        <w:noProof/>
      </w:rPr>
      <w:drawing>
        <wp:anchor distT="0" distB="0" distL="114300" distR="114300" simplePos="0" relativeHeight="251658262" behindDoc="0" locked="0" layoutInCell="1" allowOverlap="0" wp14:anchorId="2EB14D0B" wp14:editId="62E57277">
          <wp:simplePos x="0" y="0"/>
          <wp:positionH relativeFrom="column">
            <wp:posOffset>0</wp:posOffset>
          </wp:positionH>
          <wp:positionV relativeFrom="page">
            <wp:posOffset>449580</wp:posOffset>
          </wp:positionV>
          <wp:extent cx="1299210" cy="543560"/>
          <wp:effectExtent l="0" t="0" r="0" b="8890"/>
          <wp:wrapNone/>
          <wp:docPr id="1165227465" name="Obrázek 116522746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F0503D" w:rsidRPr="00C05F7A" w14:paraId="0CE3DC80" w14:textId="77777777" w:rsidTr="00DF0815">
      <w:trPr>
        <w:trHeight w:val="555"/>
      </w:trPr>
      <w:tc>
        <w:tcPr>
          <w:tcW w:w="2370" w:type="dxa"/>
          <w:vMerge w:val="restart"/>
          <w:vAlign w:val="center"/>
        </w:tcPr>
        <w:p w14:paraId="633A2B12" w14:textId="7A09A97E" w:rsidR="00F0503D" w:rsidRPr="00C05F7A" w:rsidRDefault="00A85762" w:rsidP="005950BB">
          <w:pPr>
            <w:pStyle w:val="ZKLADN"/>
            <w:jc w:val="center"/>
            <w:rPr>
              <w:rFonts w:ascii="Verdana" w:hAnsi="Verdana" w:cs="Calibri"/>
              <w:b/>
              <w:bCs/>
              <w:sz w:val="18"/>
              <w:szCs w:val="18"/>
            </w:rPr>
          </w:pPr>
          <w:r>
            <w:rPr>
              <w:noProof/>
              <w:sz w:val="18"/>
              <w:szCs w:val="18"/>
              <w:lang w:eastAsia="cs-CZ"/>
            </w:rPr>
            <mc:AlternateContent>
              <mc:Choice Requires="wps">
                <w:drawing>
                  <wp:anchor distT="0" distB="0" distL="0" distR="0" simplePos="0" relativeHeight="251667486" behindDoc="0" locked="0" layoutInCell="1" allowOverlap="1" wp14:anchorId="5FB83418" wp14:editId="137DEA9D">
                    <wp:simplePos x="635" y="635"/>
                    <wp:positionH relativeFrom="page">
                      <wp:align>right</wp:align>
                    </wp:positionH>
                    <wp:positionV relativeFrom="page">
                      <wp:align>top</wp:align>
                    </wp:positionV>
                    <wp:extent cx="1602740" cy="403225"/>
                    <wp:effectExtent l="0" t="0" r="0" b="15875"/>
                    <wp:wrapNone/>
                    <wp:docPr id="327800604"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3237C96" w14:textId="136F654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B83418" id="_x0000_t202" coordsize="21600,21600" o:spt="202" path="m,l,21600r21600,l21600,xe">
                    <v:stroke joinstyle="miter"/>
                    <v:path gradientshapeok="t" o:connecttype="rect"/>
                  </v:shapetype>
                  <v:shape id="Textové pole 38" o:spid="_x0000_s1042" type="#_x0000_t202" alt="TLP:AMBER  " style="position:absolute;left:0;text-align:left;margin-left:75pt;margin-top:0;width:126.2pt;height:31.75pt;z-index:25166748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wT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LZOP8O6hOu5WBg3Fu+brH3hvnwzBxSjOOi&#10;bMMTHlJBV1E4W5Q04H787T7mI/IYpaRDyVTUoKYpUd8MMhLVlYzp53yeo+eSV8xnefR2Y5I56HtA&#10;NU7xYViezJgc1GhKB/oVVb2K3TDEDMeeFQ2jeR8GAeOr4GK1SkmoJsvCxmwtj6UjaBHRl/6VOXuG&#10;PSBhjzCKipVv0B9y45/erg4BOUjURIAHNM+4oxITuedXE6X+q5+yrm97+RM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j&#10;KzwTEwIAACMEAAAOAAAAAAAAAAAAAAAAAC4CAABkcnMvZTJvRG9jLnhtbFBLAQItABQABgAIAAAA&#10;IQDh/hwQ3gAAAAQBAAAPAAAAAAAAAAAAAAAAAG0EAABkcnMvZG93bnJldi54bWxQSwUGAAAAAAQA&#10;BADzAAAAeAUAAAAA&#10;" filled="f" stroked="f">
                    <v:fill o:detectmouseclick="t"/>
                    <v:textbox style="mso-fit-shape-to-text:t" inset="0,15pt,20pt,0">
                      <w:txbxContent>
                        <w:p w14:paraId="53237C96" w14:textId="136F6548" w:rsidR="00A85762" w:rsidRPr="00A85762" w:rsidRDefault="00A85762" w:rsidP="00A85762">
                          <w:pPr>
                            <w:spacing w:after="0"/>
                            <w:rPr>
                              <w:rFonts w:eastAsia="Verdana" w:cs="Verdana"/>
                              <w:noProof/>
                              <w:color w:val="FFC000"/>
                              <w:sz w:val="24"/>
                              <w:szCs w:val="24"/>
                            </w:rPr>
                          </w:pPr>
                          <w:r w:rsidRPr="00A85762">
                            <w:rPr>
                              <w:rFonts w:eastAsia="Verdana" w:cs="Verdana"/>
                              <w:noProof/>
                              <w:color w:val="FFC000"/>
                              <w:sz w:val="24"/>
                              <w:szCs w:val="24"/>
                            </w:rPr>
                            <w:t>TLP:AMBER</w:t>
                          </w:r>
                          <w:r w:rsidRPr="00A85762">
                            <w:rPr>
                              <w:rFonts w:eastAsia="Verdana" w:cs="Verdana"/>
                              <w:noProof/>
                              <w:color w:val="FFC000"/>
                              <w:sz w:val="24"/>
                              <w:szCs w:val="24"/>
                            </w:rPr>
                            <w:tab/>
                          </w:r>
                          <w:r w:rsidRPr="00A85762">
                            <w:rPr>
                              <w:rFonts w:eastAsia="Verdana" w:cs="Verdana"/>
                              <w:noProof/>
                              <w:color w:val="FFC000"/>
                              <w:sz w:val="24"/>
                              <w:szCs w:val="24"/>
                            </w:rPr>
                            <w:tab/>
                          </w:r>
                        </w:p>
                      </w:txbxContent>
                    </v:textbox>
                    <w10:wrap anchorx="page" anchory="page"/>
                  </v:shape>
                </w:pict>
              </mc:Fallback>
            </mc:AlternateContent>
          </w:r>
          <w:r w:rsidR="00F0503D" w:rsidRPr="00C05F7A">
            <w:rPr>
              <w:noProof/>
              <w:sz w:val="18"/>
              <w:szCs w:val="18"/>
              <w:lang w:eastAsia="cs-CZ"/>
            </w:rPr>
            <w:drawing>
              <wp:inline distT="0" distB="0" distL="0" distR="0" wp14:anchorId="7BA71B09" wp14:editId="54C5289F">
                <wp:extent cx="1303655" cy="546100"/>
                <wp:effectExtent l="0" t="0" r="0" b="0"/>
                <wp:docPr id="13"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46100"/>
                        </a:xfrm>
                        <a:prstGeom prst="rect">
                          <a:avLst/>
                        </a:prstGeom>
                        <a:noFill/>
                        <a:ln>
                          <a:noFill/>
                        </a:ln>
                      </pic:spPr>
                    </pic:pic>
                  </a:graphicData>
                </a:graphic>
              </wp:inline>
            </w:drawing>
          </w:r>
        </w:p>
      </w:tc>
      <w:tc>
        <w:tcPr>
          <w:tcW w:w="5427" w:type="dxa"/>
          <w:vAlign w:val="center"/>
        </w:tcPr>
        <w:p w14:paraId="49932B61" w14:textId="77777777" w:rsidR="00F0503D" w:rsidRDefault="00F0503D" w:rsidP="005950B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Rámcová dohoda na dodávku diskových polí</w:t>
          </w:r>
        </w:p>
        <w:p w14:paraId="2DF3F9E9" w14:textId="1FC5A85C" w:rsidR="00F0503D" w:rsidRPr="00C05F7A" w:rsidRDefault="00F0503D" w:rsidP="005950BB">
          <w:pPr>
            <w:pStyle w:val="ZKLADN"/>
            <w:spacing w:before="0" w:after="0" w:line="240" w:lineRule="auto"/>
            <w:ind w:left="454"/>
            <w:jc w:val="left"/>
            <w:rPr>
              <w:b/>
              <w:color w:val="004666"/>
              <w:szCs w:val="18"/>
            </w:rPr>
          </w:pPr>
          <w:r>
            <w:rPr>
              <w:rFonts w:ascii="Verdana" w:hAnsi="Verdana" w:cs="Calibri"/>
              <w:b/>
              <w:bCs/>
              <w:color w:val="004666"/>
              <w:sz w:val="18"/>
              <w:szCs w:val="18"/>
            </w:rPr>
            <w:t xml:space="preserve">Příloha č. </w:t>
          </w:r>
          <w:r w:rsidR="00782B07">
            <w:rPr>
              <w:rFonts w:ascii="Verdana" w:hAnsi="Verdana" w:cs="Calibri"/>
              <w:b/>
              <w:bCs/>
              <w:color w:val="004666"/>
              <w:sz w:val="18"/>
              <w:szCs w:val="18"/>
            </w:rPr>
            <w:t>2</w:t>
          </w:r>
          <w:r>
            <w:rPr>
              <w:rFonts w:ascii="Verdana" w:hAnsi="Verdana" w:cs="Calibri"/>
              <w:b/>
              <w:bCs/>
              <w:color w:val="004666"/>
              <w:sz w:val="18"/>
              <w:szCs w:val="18"/>
            </w:rPr>
            <w:t xml:space="preserve"> – Specifikace </w:t>
          </w:r>
          <w:r w:rsidR="00C416FB">
            <w:rPr>
              <w:rFonts w:ascii="Verdana" w:hAnsi="Verdana" w:cs="Calibri"/>
              <w:b/>
              <w:bCs/>
              <w:color w:val="004666"/>
              <w:sz w:val="18"/>
              <w:szCs w:val="18"/>
            </w:rPr>
            <w:t xml:space="preserve">služeb podpory </w:t>
          </w:r>
          <w:r>
            <w:rPr>
              <w:rFonts w:ascii="Verdana" w:hAnsi="Verdana" w:cs="Calibri"/>
              <w:b/>
              <w:bCs/>
              <w:color w:val="004666"/>
              <w:sz w:val="18"/>
              <w:szCs w:val="18"/>
            </w:rPr>
            <w:t xml:space="preserve">  </w:t>
          </w:r>
        </w:p>
      </w:tc>
      <w:tc>
        <w:tcPr>
          <w:tcW w:w="1682" w:type="dxa"/>
          <w:vMerge w:val="restart"/>
          <w:vAlign w:val="center"/>
        </w:tcPr>
        <w:p w14:paraId="03C7390A" w14:textId="77777777" w:rsidR="00F0503D" w:rsidRPr="00C05F7A" w:rsidRDefault="00F0503D" w:rsidP="005950B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F0503D" w:rsidRPr="00C05F7A" w14:paraId="06E5AB5E" w14:textId="77777777" w:rsidTr="00DF0815">
      <w:trPr>
        <w:trHeight w:val="555"/>
      </w:trPr>
      <w:tc>
        <w:tcPr>
          <w:tcW w:w="2370" w:type="dxa"/>
          <w:vMerge/>
          <w:vAlign w:val="center"/>
        </w:tcPr>
        <w:p w14:paraId="1C8EBFE4" w14:textId="77777777" w:rsidR="00F0503D" w:rsidRPr="00C05F7A" w:rsidRDefault="00F0503D" w:rsidP="005950BB">
          <w:pPr>
            <w:pStyle w:val="ZKLADN"/>
            <w:spacing w:before="0" w:after="0" w:line="240" w:lineRule="auto"/>
            <w:jc w:val="center"/>
            <w:rPr>
              <w:noProof/>
              <w:sz w:val="18"/>
              <w:szCs w:val="18"/>
            </w:rPr>
          </w:pPr>
        </w:p>
      </w:tc>
      <w:tc>
        <w:tcPr>
          <w:tcW w:w="5427" w:type="dxa"/>
          <w:vAlign w:val="center"/>
        </w:tcPr>
        <w:p w14:paraId="2B6459CF" w14:textId="77777777" w:rsidR="00F0503D" w:rsidRPr="00C05F7A" w:rsidRDefault="00F0503D" w:rsidP="005950BB">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Disková pole pro zálohování a archivaci</w:t>
          </w:r>
        </w:p>
      </w:tc>
      <w:tc>
        <w:tcPr>
          <w:tcW w:w="1682" w:type="dxa"/>
          <w:vMerge/>
          <w:vAlign w:val="center"/>
        </w:tcPr>
        <w:p w14:paraId="43D614B8" w14:textId="77777777" w:rsidR="00F0503D" w:rsidRPr="00C05F7A" w:rsidRDefault="00F0503D" w:rsidP="005950BB">
          <w:pPr>
            <w:pStyle w:val="ZKLADN"/>
            <w:spacing w:before="0" w:after="0" w:line="240" w:lineRule="auto"/>
            <w:jc w:val="center"/>
            <w:rPr>
              <w:rFonts w:ascii="Verdana" w:hAnsi="Verdana" w:cs="Calibri"/>
              <w:b/>
              <w:bCs/>
              <w:color w:val="004666"/>
              <w:sz w:val="18"/>
              <w:szCs w:val="18"/>
            </w:rPr>
          </w:pPr>
        </w:p>
      </w:tc>
    </w:tr>
  </w:tbl>
  <w:p w14:paraId="33EBE46E" w14:textId="77777777" w:rsidR="00F0503D" w:rsidRDefault="00F050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578"/>
    <w:multiLevelType w:val="multilevel"/>
    <w:tmpl w:val="CE8EA57E"/>
    <w:styleLink w:val="Aktulnseznam6"/>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 w15:restartNumberingAfterBreak="0">
    <w:nsid w:val="00DC2CBB"/>
    <w:multiLevelType w:val="multilevel"/>
    <w:tmpl w:val="40B61BD0"/>
    <w:lvl w:ilvl="0">
      <w:start w:val="1"/>
      <w:numFmt w:val="upperRoman"/>
      <w:lvlText w:val="%1."/>
      <w:lvlJc w:val="right"/>
      <w:pPr>
        <w:ind w:left="2156" w:firstLine="397"/>
      </w:pPr>
      <w:rPr>
        <w:rFonts w:hint="default"/>
      </w:rPr>
    </w:lvl>
    <w:lvl w:ilvl="1">
      <w:start w:val="1"/>
      <w:numFmt w:val="decimal"/>
      <w:isLgl/>
      <w:lvlText w:val="7.%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 w15:restartNumberingAfterBreak="0">
    <w:nsid w:val="032B2689"/>
    <w:multiLevelType w:val="multilevel"/>
    <w:tmpl w:val="F29866D4"/>
    <w:lvl w:ilvl="0">
      <w:start w:val="8"/>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 w15:restartNumberingAfterBreak="0">
    <w:nsid w:val="03B72152"/>
    <w:multiLevelType w:val="multilevel"/>
    <w:tmpl w:val="4240E7E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5180ADC"/>
    <w:multiLevelType w:val="multilevel"/>
    <w:tmpl w:val="2B3C0842"/>
    <w:styleLink w:val="Aktulnseznam14"/>
    <w:lvl w:ilvl="0">
      <w:start w:val="1"/>
      <w:numFmt w:val="upperRoman"/>
      <w:lvlText w:val="%1."/>
      <w:lvlJc w:val="right"/>
      <w:pPr>
        <w:ind w:left="2156" w:firstLine="397"/>
      </w:pPr>
      <w:rPr>
        <w:rFonts w:hint="default"/>
      </w:rPr>
    </w:lvl>
    <w:lvl w:ilvl="1">
      <w:start w:val="1"/>
      <w:numFmt w:val="decimal"/>
      <w:isLgl/>
      <w:lvlText w:val="6.%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 w15:restartNumberingAfterBreak="0">
    <w:nsid w:val="073A5F9D"/>
    <w:multiLevelType w:val="multilevel"/>
    <w:tmpl w:val="B8DA1ED2"/>
    <w:styleLink w:val="Aktulnseznam11"/>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6" w15:restartNumberingAfterBreak="0">
    <w:nsid w:val="0A0F0053"/>
    <w:multiLevelType w:val="multilevel"/>
    <w:tmpl w:val="B8DA1ED2"/>
    <w:styleLink w:val="Aktulnseznam13"/>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7"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E8A6583"/>
    <w:multiLevelType w:val="multilevel"/>
    <w:tmpl w:val="B8DA1ED2"/>
    <w:styleLink w:val="Aktulnseznam3"/>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9"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2156633"/>
    <w:multiLevelType w:val="multilevel"/>
    <w:tmpl w:val="4470CDE6"/>
    <w:lvl w:ilvl="0">
      <w:start w:val="1"/>
      <w:numFmt w:val="upperRoman"/>
      <w:lvlText w:val="%1."/>
      <w:lvlJc w:val="left"/>
      <w:pPr>
        <w:ind w:left="1855" w:hanging="720"/>
      </w:pPr>
      <w:rPr>
        <w:rFonts w:hint="default"/>
      </w:rPr>
    </w:lvl>
    <w:lvl w:ilvl="1">
      <w:start w:val="1"/>
      <w:numFmt w:val="decimal"/>
      <w:isLgl/>
      <w:lvlText w:val="6.%2"/>
      <w:lvlJc w:val="left"/>
      <w:pPr>
        <w:ind w:left="502" w:hanging="360"/>
      </w:pPr>
      <w:rPr>
        <w:rFonts w:ascii="Verdana" w:hAnsi="Verdana" w:hint="default"/>
        <w:b w:val="0"/>
        <w:sz w:val="18"/>
        <w:szCs w:val="18"/>
      </w:rPr>
    </w:lvl>
    <w:lvl w:ilvl="2">
      <w:start w:val="1"/>
      <w:numFmt w:val="decimal"/>
      <w:isLgl/>
      <w:lvlText w:val="6.1.%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135F50A9"/>
    <w:multiLevelType w:val="multilevel"/>
    <w:tmpl w:val="40B61BD0"/>
    <w:styleLink w:val="Aktulnseznam8"/>
    <w:lvl w:ilvl="0">
      <w:start w:val="1"/>
      <w:numFmt w:val="upperRoman"/>
      <w:lvlText w:val="%1."/>
      <w:lvlJc w:val="right"/>
      <w:pPr>
        <w:ind w:left="2156" w:firstLine="397"/>
      </w:pPr>
      <w:rPr>
        <w:rFonts w:hint="default"/>
      </w:rPr>
    </w:lvl>
    <w:lvl w:ilvl="1">
      <w:start w:val="1"/>
      <w:numFmt w:val="decimal"/>
      <w:isLgl/>
      <w:lvlText w:val="7.%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2" w15:restartNumberingAfterBreak="0">
    <w:nsid w:val="1A126980"/>
    <w:multiLevelType w:val="multilevel"/>
    <w:tmpl w:val="B8DA1ED2"/>
    <w:styleLink w:val="Aktulnseznam9"/>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3" w15:restartNumberingAfterBreak="0">
    <w:nsid w:val="1AAB4758"/>
    <w:multiLevelType w:val="hybridMultilevel"/>
    <w:tmpl w:val="992EFBAE"/>
    <w:lvl w:ilvl="0" w:tplc="C576CF76">
      <w:start w:val="1"/>
      <w:numFmt w:val="bullet"/>
      <w:lvlText w:val=""/>
      <w:lvlJc w:val="left"/>
      <w:pPr>
        <w:ind w:left="2134" w:hanging="360"/>
      </w:pPr>
      <w:rPr>
        <w:rFonts w:ascii="Symbol" w:hAnsi="Symbol" w:hint="default"/>
      </w:rPr>
    </w:lvl>
    <w:lvl w:ilvl="1" w:tplc="04050003" w:tentative="1">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hint="default"/>
      </w:rPr>
    </w:lvl>
    <w:lvl w:ilvl="3" w:tplc="04050001" w:tentative="1">
      <w:start w:val="1"/>
      <w:numFmt w:val="bullet"/>
      <w:lvlText w:val=""/>
      <w:lvlJc w:val="left"/>
      <w:pPr>
        <w:ind w:left="4294" w:hanging="360"/>
      </w:pPr>
      <w:rPr>
        <w:rFonts w:ascii="Symbol" w:hAnsi="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hint="default"/>
      </w:rPr>
    </w:lvl>
    <w:lvl w:ilvl="6" w:tplc="04050001" w:tentative="1">
      <w:start w:val="1"/>
      <w:numFmt w:val="bullet"/>
      <w:lvlText w:val=""/>
      <w:lvlJc w:val="left"/>
      <w:pPr>
        <w:ind w:left="6454" w:hanging="360"/>
      </w:pPr>
      <w:rPr>
        <w:rFonts w:ascii="Symbol" w:hAnsi="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hint="default"/>
      </w:rPr>
    </w:lvl>
  </w:abstractNum>
  <w:abstractNum w:abstractNumId="14" w15:restartNumberingAfterBreak="0">
    <w:nsid w:val="1B887215"/>
    <w:multiLevelType w:val="multilevel"/>
    <w:tmpl w:val="CE8EA57E"/>
    <w:styleLink w:val="Aktulnseznam10"/>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5" w15:restartNumberingAfterBreak="0">
    <w:nsid w:val="1C785CB5"/>
    <w:multiLevelType w:val="multilevel"/>
    <w:tmpl w:val="CE8EA57E"/>
    <w:styleLink w:val="Aktulnseznam7"/>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6" w15:restartNumberingAfterBreak="0">
    <w:nsid w:val="1C855386"/>
    <w:multiLevelType w:val="multilevel"/>
    <w:tmpl w:val="A7CCEF36"/>
    <w:lvl w:ilvl="0">
      <w:start w:val="7"/>
      <w:numFmt w:val="upperRoman"/>
      <w:lvlText w:val="%1."/>
      <w:lvlJc w:val="left"/>
      <w:pPr>
        <w:ind w:left="1855" w:hanging="720"/>
      </w:pPr>
      <w:rPr>
        <w:rFonts w:hint="default"/>
      </w:rPr>
    </w:lvl>
    <w:lvl w:ilvl="1">
      <w:start w:val="3"/>
      <w:numFmt w:val="decimal"/>
      <w:isLgl/>
      <w:lvlText w:val="%1.%2"/>
      <w:lvlJc w:val="left"/>
      <w:pPr>
        <w:ind w:left="502" w:hanging="360"/>
      </w:pPr>
      <w:rPr>
        <w:rFonts w:ascii="Verdana" w:hAnsi="Verdana" w:hint="default"/>
        <w:b w:val="0"/>
        <w:sz w:val="18"/>
        <w:szCs w:val="18"/>
      </w:rPr>
    </w:lvl>
    <w:lvl w:ilvl="2">
      <w:start w:val="1"/>
      <w:numFmt w:val="decimal"/>
      <w:isLgl/>
      <w:lvlText w:val="%1.%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7" w15:restartNumberingAfterBreak="0">
    <w:nsid w:val="1C8D0043"/>
    <w:multiLevelType w:val="hybridMultilevel"/>
    <w:tmpl w:val="4508AD42"/>
    <w:lvl w:ilvl="0" w:tplc="2438B9D4">
      <w:start w:val="1"/>
      <w:numFmt w:val="lowerLetter"/>
      <w:lvlText w:val="%1)"/>
      <w:lvlJc w:val="left"/>
      <w:pPr>
        <w:tabs>
          <w:tab w:val="num" w:pos="9716"/>
        </w:tabs>
        <w:ind w:left="9716"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412477A8">
      <w:start w:val="1"/>
      <w:numFmt w:val="decimal"/>
      <w:lvlText w:val="%4."/>
      <w:lvlJc w:val="left"/>
      <w:pPr>
        <w:tabs>
          <w:tab w:val="num" w:pos="2880"/>
        </w:tabs>
        <w:ind w:left="2880" w:hanging="360"/>
      </w:pPr>
      <w:rPr>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DBD1613"/>
    <w:multiLevelType w:val="hybridMultilevel"/>
    <w:tmpl w:val="27FA200C"/>
    <w:lvl w:ilvl="0" w:tplc="C576CF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20" w15:restartNumberingAfterBreak="0">
    <w:nsid w:val="1E02787D"/>
    <w:multiLevelType w:val="multilevel"/>
    <w:tmpl w:val="B8DA1ED2"/>
    <w:styleLink w:val="Aktulnseznam19"/>
    <w:lvl w:ilvl="0">
      <w:start w:val="1"/>
      <w:numFmt w:val="upperRoman"/>
      <w:lvlText w:val="%1."/>
      <w:lvlJc w:val="right"/>
      <w:pPr>
        <w:ind w:left="0" w:firstLine="397"/>
      </w:pPr>
      <w:rPr>
        <w:rFonts w:hint="default"/>
        <w:b/>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297"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1" w15:restartNumberingAfterBreak="0">
    <w:nsid w:val="1EDF15D4"/>
    <w:multiLevelType w:val="hybridMultilevel"/>
    <w:tmpl w:val="441AF8BA"/>
    <w:lvl w:ilvl="0" w:tplc="17E2AF56">
      <w:numFmt w:val="bullet"/>
      <w:lvlText w:val="-"/>
      <w:lvlJc w:val="left"/>
      <w:pPr>
        <w:ind w:left="644" w:hanging="360"/>
      </w:pPr>
      <w:rPr>
        <w:rFonts w:ascii="Verdana" w:eastAsia="Calibri" w:hAnsi="Verdana"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2" w15:restartNumberingAfterBreak="0">
    <w:nsid w:val="1F52535A"/>
    <w:multiLevelType w:val="hybridMultilevel"/>
    <w:tmpl w:val="FE886900"/>
    <w:lvl w:ilvl="0" w:tplc="17E2AF56">
      <w:numFmt w:val="bullet"/>
      <w:lvlText w:val="-"/>
      <w:lvlJc w:val="left"/>
      <w:pPr>
        <w:ind w:left="502" w:hanging="360"/>
      </w:pPr>
      <w:rPr>
        <w:rFonts w:ascii="Verdana" w:eastAsia="Calibri" w:hAnsi="Verdana"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3" w15:restartNumberingAfterBreak="0">
    <w:nsid w:val="24093851"/>
    <w:multiLevelType w:val="hybridMultilevel"/>
    <w:tmpl w:val="81E81614"/>
    <w:lvl w:ilvl="0" w:tplc="D5746D1C">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24" w15:restartNumberingAfterBreak="0">
    <w:nsid w:val="24B56FC2"/>
    <w:multiLevelType w:val="multilevel"/>
    <w:tmpl w:val="F1AA9E3E"/>
    <w:lvl w:ilvl="0">
      <w:start w:val="3"/>
      <w:numFmt w:val="upperRoman"/>
      <w:lvlText w:val="%1."/>
      <w:lvlJc w:val="left"/>
      <w:pPr>
        <w:ind w:left="3981" w:hanging="72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040E4A"/>
    <w:multiLevelType w:val="hybridMultilevel"/>
    <w:tmpl w:val="C6D6B2EA"/>
    <w:lvl w:ilvl="0" w:tplc="17E2AF56">
      <w:numFmt w:val="bullet"/>
      <w:lvlText w:val="-"/>
      <w:lvlJc w:val="left"/>
      <w:pPr>
        <w:ind w:left="502"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79668B8"/>
    <w:multiLevelType w:val="multilevel"/>
    <w:tmpl w:val="2B3C0842"/>
    <w:lvl w:ilvl="0">
      <w:start w:val="1"/>
      <w:numFmt w:val="upperRoman"/>
      <w:lvlText w:val="%1."/>
      <w:lvlJc w:val="right"/>
      <w:pPr>
        <w:ind w:left="2156" w:firstLine="397"/>
      </w:pPr>
      <w:rPr>
        <w:rFonts w:hint="default"/>
      </w:rPr>
    </w:lvl>
    <w:lvl w:ilvl="1">
      <w:start w:val="1"/>
      <w:numFmt w:val="decimal"/>
      <w:isLgl/>
      <w:lvlText w:val="6.%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7" w15:restartNumberingAfterBreak="0">
    <w:nsid w:val="289D516A"/>
    <w:multiLevelType w:val="multilevel"/>
    <w:tmpl w:val="E3DC134C"/>
    <w:lvl w:ilvl="0">
      <w:start w:val="1"/>
      <w:numFmt w:val="upperRoman"/>
      <w:pStyle w:val="Nadpis1"/>
      <w:lvlText w:val="%1."/>
      <w:lvlJc w:val="right"/>
      <w:pPr>
        <w:ind w:left="0" w:firstLine="397"/>
      </w:pPr>
      <w:rPr>
        <w:rFonts w:hint="default"/>
        <w:b/>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297" w:firstLine="397"/>
      </w:pPr>
      <w:rPr>
        <w:rFonts w:hint="default"/>
      </w:r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8"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cs="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cs="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cs="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29" w15:restartNumberingAfterBreak="0">
    <w:nsid w:val="36CF6F04"/>
    <w:multiLevelType w:val="multilevel"/>
    <w:tmpl w:val="2B3C0842"/>
    <w:styleLink w:val="Aktulnseznam1"/>
    <w:lvl w:ilvl="0">
      <w:start w:val="1"/>
      <w:numFmt w:val="upperRoman"/>
      <w:lvlText w:val="%1."/>
      <w:lvlJc w:val="right"/>
      <w:pPr>
        <w:ind w:left="2156" w:firstLine="397"/>
      </w:pPr>
      <w:rPr>
        <w:rFonts w:hint="default"/>
      </w:rPr>
    </w:lvl>
    <w:lvl w:ilvl="1">
      <w:start w:val="1"/>
      <w:numFmt w:val="decimal"/>
      <w:isLgl/>
      <w:lvlText w:val="6.%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0" w15:restartNumberingAfterBreak="0">
    <w:nsid w:val="3B130FB3"/>
    <w:multiLevelType w:val="multilevel"/>
    <w:tmpl w:val="21F2BE20"/>
    <w:lvl w:ilvl="0">
      <w:start w:val="1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1" w15:restartNumberingAfterBreak="0">
    <w:nsid w:val="3D801588"/>
    <w:multiLevelType w:val="multilevel"/>
    <w:tmpl w:val="D87EDE28"/>
    <w:styleLink w:val="Aktulnseznam2"/>
    <w:lvl w:ilvl="0">
      <w:start w:val="7"/>
      <w:numFmt w:val="decimal"/>
      <w:lvlText w:val="%1."/>
      <w:lvlJc w:val="right"/>
      <w:pPr>
        <w:ind w:left="2156" w:firstLine="397"/>
      </w:pPr>
      <w:rPr>
        <w:rFonts w:hint="default"/>
      </w:rPr>
    </w:lvl>
    <w:lvl w:ilvl="1">
      <w:start w:val="1"/>
      <w:numFmt w:val="decimal"/>
      <w:isLgl/>
      <w:lvlText w:val="6.%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2" w15:restartNumberingAfterBreak="0">
    <w:nsid w:val="3E3F3819"/>
    <w:multiLevelType w:val="hybridMultilevel"/>
    <w:tmpl w:val="2F427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F7D6526"/>
    <w:multiLevelType w:val="multilevel"/>
    <w:tmpl w:val="21F2BE20"/>
    <w:styleLink w:val="Aktulnseznam18"/>
    <w:lvl w:ilvl="0">
      <w:start w:val="1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4" w15:restartNumberingAfterBreak="0">
    <w:nsid w:val="3F847182"/>
    <w:multiLevelType w:val="multilevel"/>
    <w:tmpl w:val="4F5AB588"/>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i w:val="0"/>
        <w:iCs w:val="0"/>
        <w:color w:val="auto"/>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5" w15:restartNumberingAfterBreak="0">
    <w:nsid w:val="3FFF6BC8"/>
    <w:multiLevelType w:val="multilevel"/>
    <w:tmpl w:val="8082658C"/>
    <w:lvl w:ilvl="0">
      <w:start w:val="7"/>
      <w:numFmt w:val="upperRoman"/>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6" w15:restartNumberingAfterBreak="0">
    <w:nsid w:val="40D43D4D"/>
    <w:multiLevelType w:val="multilevel"/>
    <w:tmpl w:val="3D041AC6"/>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7" w15:restartNumberingAfterBreak="0">
    <w:nsid w:val="4156484F"/>
    <w:multiLevelType w:val="multilevel"/>
    <w:tmpl w:val="7762878E"/>
    <w:lvl w:ilvl="0">
      <w:start w:val="3"/>
      <w:numFmt w:val="upperRoman"/>
      <w:lvlText w:val="%1."/>
      <w:lvlJc w:val="left"/>
      <w:pPr>
        <w:ind w:left="3981" w:hanging="72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4DD0DAD"/>
    <w:multiLevelType w:val="multilevel"/>
    <w:tmpl w:val="EBD02512"/>
    <w:styleLink w:val="Aktulnseznam12"/>
    <w:lvl w:ilvl="0">
      <w:start w:val="11"/>
      <w:numFmt w:val="upperRoman"/>
      <w:lvlText w:val="%1."/>
      <w:lvlJc w:val="right"/>
      <w:pPr>
        <w:ind w:left="2156" w:firstLine="397"/>
      </w:pPr>
      <w:rPr>
        <w:rFonts w:hint="default"/>
      </w:rPr>
    </w:lvl>
    <w:lvl w:ilvl="1">
      <w:start w:val="3"/>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9" w15:restartNumberingAfterBreak="0">
    <w:nsid w:val="49366576"/>
    <w:multiLevelType w:val="multilevel"/>
    <w:tmpl w:val="EC484526"/>
    <w:styleLink w:val="Aktulnseznam4"/>
    <w:lvl w:ilvl="0">
      <w:start w:val="1"/>
      <w:numFmt w:val="upperRoman"/>
      <w:lvlText w:val="%1."/>
      <w:lvlJc w:val="right"/>
      <w:pPr>
        <w:ind w:left="2156" w:firstLine="397"/>
      </w:pPr>
      <w:rPr>
        <w:rFonts w:hint="default"/>
      </w:rPr>
    </w:lvl>
    <w:lvl w:ilvl="1">
      <w:start w:val="1"/>
      <w:numFmt w:val="decimal"/>
      <w:isLgl/>
      <w:lvlText w:val="8.%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0" w15:restartNumberingAfterBreak="0">
    <w:nsid w:val="523F00FD"/>
    <w:multiLevelType w:val="hybridMultilevel"/>
    <w:tmpl w:val="644C1BD8"/>
    <w:lvl w:ilvl="0" w:tplc="846CC57A">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27B078B"/>
    <w:multiLevelType w:val="multilevel"/>
    <w:tmpl w:val="A0960D6E"/>
    <w:styleLink w:val="Aktulnseznam17"/>
    <w:lvl w:ilvl="0">
      <w:start w:val="7"/>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2"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3DE2913"/>
    <w:multiLevelType w:val="multilevel"/>
    <w:tmpl w:val="35E61ACA"/>
    <w:styleLink w:val="Aktulnseznam16"/>
    <w:lvl w:ilvl="0">
      <w:start w:val="7"/>
      <w:numFmt w:val="upperRoman"/>
      <w:lvlText w:val="%1."/>
      <w:lvlJc w:val="left"/>
      <w:pPr>
        <w:ind w:left="1855" w:hanging="720"/>
      </w:pPr>
      <w:rPr>
        <w:rFonts w:hint="default"/>
      </w:rPr>
    </w:lvl>
    <w:lvl w:ilvl="1">
      <w:start w:val="1"/>
      <w:numFmt w:val="decimal"/>
      <w:isLgl/>
      <w:lvlText w:val="6.%2"/>
      <w:lvlJc w:val="left"/>
      <w:pPr>
        <w:ind w:left="502" w:hanging="360"/>
      </w:pPr>
      <w:rPr>
        <w:rFonts w:ascii="Verdana" w:hAnsi="Verdana" w:hint="default"/>
        <w:b w:val="0"/>
        <w:sz w:val="18"/>
        <w:szCs w:val="18"/>
      </w:rPr>
    </w:lvl>
    <w:lvl w:ilvl="2">
      <w:start w:val="1"/>
      <w:numFmt w:val="decimal"/>
      <w:isLgl/>
      <w:lvlText w:val="%1.%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4"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5" w15:restartNumberingAfterBreak="0">
    <w:nsid w:val="56FA7448"/>
    <w:multiLevelType w:val="multilevel"/>
    <w:tmpl w:val="DB84F988"/>
    <w:lvl w:ilvl="0">
      <w:start w:val="9"/>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6" w15:restartNumberingAfterBreak="0">
    <w:nsid w:val="58EB01ED"/>
    <w:multiLevelType w:val="hybridMultilevel"/>
    <w:tmpl w:val="F9827FF0"/>
    <w:lvl w:ilvl="0" w:tplc="54827372">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47" w15:restartNumberingAfterBreak="0">
    <w:nsid w:val="5E5F31A8"/>
    <w:multiLevelType w:val="hybridMultilevel"/>
    <w:tmpl w:val="D7382A9C"/>
    <w:lvl w:ilvl="0" w:tplc="F1C472CA">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8" w15:restartNumberingAfterBreak="0">
    <w:nsid w:val="60FA1AEE"/>
    <w:multiLevelType w:val="hybridMultilevel"/>
    <w:tmpl w:val="7286DDFA"/>
    <w:lvl w:ilvl="0" w:tplc="0405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9" w15:restartNumberingAfterBreak="0">
    <w:nsid w:val="611F380B"/>
    <w:multiLevelType w:val="hybridMultilevel"/>
    <w:tmpl w:val="D7881CAA"/>
    <w:lvl w:ilvl="0" w:tplc="6D605628">
      <w:start w:val="1"/>
      <w:numFmt w:val="bullet"/>
      <w:lvlText w:val="-"/>
      <w:lvlJc w:val="left"/>
      <w:pPr>
        <w:ind w:left="1040" w:hanging="360"/>
      </w:pPr>
      <w:rPr>
        <w:rFonts w:ascii="Calibri" w:eastAsiaTheme="minorHAnsi" w:hAnsi="Calibri" w:cs="Calibr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50" w15:restartNumberingAfterBreak="0">
    <w:nsid w:val="6A1A45FB"/>
    <w:multiLevelType w:val="hybridMultilevel"/>
    <w:tmpl w:val="DBE47954"/>
    <w:lvl w:ilvl="0" w:tplc="FFFFFFFF">
      <w:start w:val="1"/>
      <w:numFmt w:val="decimal"/>
      <w:lvlText w:val="%1."/>
      <w:lvlJc w:val="left"/>
      <w:pPr>
        <w:tabs>
          <w:tab w:val="num" w:pos="690"/>
        </w:tabs>
        <w:ind w:left="690" w:hanging="360"/>
      </w:pPr>
    </w:lvl>
    <w:lvl w:ilvl="1" w:tplc="C576CF76">
      <w:start w:val="1"/>
      <w:numFmt w:val="bullet"/>
      <w:lvlText w:val=""/>
      <w:lvlJc w:val="left"/>
      <w:pPr>
        <w:tabs>
          <w:tab w:val="num" w:pos="1440"/>
        </w:tabs>
        <w:ind w:left="1440" w:hanging="360"/>
      </w:pPr>
      <w:rPr>
        <w:rFonts w:ascii="Symbol" w:hAnsi="Symbol" w:hint="default"/>
      </w:rPr>
    </w:lvl>
    <w:lvl w:ilvl="2" w:tplc="3F6ECF8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D4B16FA"/>
    <w:multiLevelType w:val="multilevel"/>
    <w:tmpl w:val="79481AC2"/>
    <w:lvl w:ilvl="0">
      <w:start w:val="1"/>
      <w:numFmt w:val="upperRoman"/>
      <w:lvlText w:val="%1."/>
      <w:lvlJc w:val="left"/>
      <w:pPr>
        <w:ind w:left="1800" w:hanging="720"/>
      </w:pPr>
      <w:rPr>
        <w:rFonts w:cs="Times New Roman" w:hint="default"/>
      </w:rPr>
    </w:lvl>
    <w:lvl w:ilvl="1">
      <w:start w:val="1"/>
      <w:numFmt w:val="decimal"/>
      <w:pStyle w:val="Styl1"/>
      <w:isLgl/>
      <w:lvlText w:val="5.%2"/>
      <w:lvlJc w:val="left"/>
      <w:pPr>
        <w:ind w:left="360" w:hanging="360"/>
      </w:pPr>
      <w:rPr>
        <w:rFonts w:ascii="Verdana" w:hAnsi="Verdana" w:cs="Times New Roman" w:hint="default"/>
        <w:b w:val="0"/>
        <w:i w:val="0"/>
        <w:color w:val="auto"/>
        <w:sz w:val="18"/>
        <w:szCs w:val="18"/>
      </w:rPr>
    </w:lvl>
    <w:lvl w:ilvl="2">
      <w:start w:val="1"/>
      <w:numFmt w:val="decimal"/>
      <w:isLgl/>
      <w:lvlText w:val="5.%2.%3"/>
      <w:lvlJc w:val="left"/>
      <w:pPr>
        <w:ind w:left="1430" w:hanging="720"/>
      </w:pPr>
      <w:rPr>
        <w:rFonts w:ascii="Verdana" w:hAnsi="Verdana" w:cs="Times New Roman" w:hint="default"/>
        <w:b w:val="0"/>
        <w:sz w:val="18"/>
        <w:szCs w:val="18"/>
      </w:rPr>
    </w:lvl>
    <w:lvl w:ilvl="3">
      <w:start w:val="1"/>
      <w:numFmt w:val="decimal"/>
      <w:isLgl/>
      <w:lvlText w:val="%1.%2.%3.%4"/>
      <w:lvlJc w:val="left"/>
      <w:pPr>
        <w:ind w:left="1855" w:hanging="720"/>
      </w:pPr>
      <w:rPr>
        <w:rFonts w:ascii="Verdana" w:hAnsi="Verdana" w:cs="Times New Roman" w:hint="default"/>
        <w:sz w:val="18"/>
        <w:szCs w:val="18"/>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2" w15:restartNumberingAfterBreak="0">
    <w:nsid w:val="6FF310EE"/>
    <w:multiLevelType w:val="multilevel"/>
    <w:tmpl w:val="CE8EA57E"/>
    <w:styleLink w:val="Aktulnseznam5"/>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3" w15:restartNumberingAfterBreak="0">
    <w:nsid w:val="73DA40C0"/>
    <w:multiLevelType w:val="multilevel"/>
    <w:tmpl w:val="9B4668CE"/>
    <w:styleLink w:val="Aktulnseznam15"/>
    <w:lvl w:ilvl="0">
      <w:start w:val="1"/>
      <w:numFmt w:val="upperRoman"/>
      <w:lvlText w:val="%1."/>
      <w:lvlJc w:val="left"/>
      <w:pPr>
        <w:ind w:left="1855" w:hanging="720"/>
      </w:pPr>
      <w:rPr>
        <w:rFonts w:hint="default"/>
      </w:rPr>
    </w:lvl>
    <w:lvl w:ilvl="1">
      <w:start w:val="1"/>
      <w:numFmt w:val="decimal"/>
      <w:isLgl/>
      <w:lvlText w:val="6.%2"/>
      <w:lvlJc w:val="left"/>
      <w:pPr>
        <w:ind w:left="502" w:hanging="360"/>
      </w:pPr>
      <w:rPr>
        <w:rFonts w:ascii="Verdana" w:hAnsi="Verdana" w:hint="default"/>
        <w:b w:val="0"/>
        <w:sz w:val="18"/>
        <w:szCs w:val="18"/>
      </w:rPr>
    </w:lvl>
    <w:lvl w:ilvl="2">
      <w:start w:val="1"/>
      <w:numFmt w:val="decimal"/>
      <w:isLgl/>
      <w:lvlText w:val="6.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4" w15:restartNumberingAfterBreak="0">
    <w:nsid w:val="75C12C33"/>
    <w:multiLevelType w:val="hybridMultilevel"/>
    <w:tmpl w:val="D506F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FE25060"/>
    <w:multiLevelType w:val="hybridMultilevel"/>
    <w:tmpl w:val="A5B20848"/>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72714218">
    <w:abstractNumId w:val="27"/>
    <w:lvlOverride w:ilvl="0">
      <w:lvl w:ilvl="0">
        <w:start w:val="1"/>
        <w:numFmt w:val="upperRoman"/>
        <w:pStyle w:val="Nadpis1"/>
        <w:lvlText w:val="%1."/>
        <w:lvlJc w:val="right"/>
        <w:pPr>
          <w:ind w:left="0" w:firstLine="0"/>
        </w:pPr>
        <w:rPr>
          <w:rFonts w:hint="default"/>
          <w:b/>
          <w:sz w:val="20"/>
          <w:szCs w:val="20"/>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 w16cid:durableId="875310515">
    <w:abstractNumId w:val="32"/>
  </w:num>
  <w:num w:numId="3" w16cid:durableId="18015348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8418511">
    <w:abstractNumId w:val="23"/>
  </w:num>
  <w:num w:numId="5" w16cid:durableId="1452557131">
    <w:abstractNumId w:val="27"/>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6" w16cid:durableId="1153646870">
    <w:abstractNumId w:val="10"/>
  </w:num>
  <w:num w:numId="7" w16cid:durableId="964123557">
    <w:abstractNumId w:val="28"/>
  </w:num>
  <w:num w:numId="8" w16cid:durableId="1154300106">
    <w:abstractNumId w:val="26"/>
  </w:num>
  <w:num w:numId="9" w16cid:durableId="1777826019">
    <w:abstractNumId w:val="16"/>
  </w:num>
  <w:num w:numId="10" w16cid:durableId="794758660">
    <w:abstractNumId w:val="13"/>
  </w:num>
  <w:num w:numId="11" w16cid:durableId="1274553581">
    <w:abstractNumId w:val="18"/>
  </w:num>
  <w:num w:numId="12" w16cid:durableId="1212766986">
    <w:abstractNumId w:val="45"/>
  </w:num>
  <w:num w:numId="13" w16cid:durableId="1186597797">
    <w:abstractNumId w:val="36"/>
  </w:num>
  <w:num w:numId="14" w16cid:durableId="1929072511">
    <w:abstractNumId w:val="50"/>
  </w:num>
  <w:num w:numId="15" w16cid:durableId="904025838">
    <w:abstractNumId w:val="17"/>
  </w:num>
  <w:num w:numId="16" w16cid:durableId="2038506405">
    <w:abstractNumId w:val="24"/>
  </w:num>
  <w:num w:numId="17" w16cid:durableId="1532842275">
    <w:abstractNumId w:val="7"/>
  </w:num>
  <w:num w:numId="18" w16cid:durableId="2028098034">
    <w:abstractNumId w:val="37"/>
  </w:num>
  <w:num w:numId="19" w16cid:durableId="882523810">
    <w:abstractNumId w:val="46"/>
  </w:num>
  <w:num w:numId="20" w16cid:durableId="1574923221">
    <w:abstractNumId w:val="9"/>
  </w:num>
  <w:num w:numId="21" w16cid:durableId="1795324089">
    <w:abstractNumId w:val="27"/>
  </w:num>
  <w:num w:numId="22" w16cid:durableId="930089400">
    <w:abstractNumId w:val="44"/>
  </w:num>
  <w:num w:numId="23" w16cid:durableId="381297845">
    <w:abstractNumId w:val="42"/>
  </w:num>
  <w:num w:numId="24" w16cid:durableId="1641694760">
    <w:abstractNumId w:val="19"/>
  </w:num>
  <w:num w:numId="25" w16cid:durableId="180244713">
    <w:abstractNumId w:val="51"/>
  </w:num>
  <w:num w:numId="26" w16cid:durableId="888301904">
    <w:abstractNumId w:val="27"/>
  </w:num>
  <w:num w:numId="27" w16cid:durableId="382872640">
    <w:abstractNumId w:val="27"/>
  </w:num>
  <w:num w:numId="28" w16cid:durableId="1544635370">
    <w:abstractNumId w:val="27"/>
  </w:num>
  <w:num w:numId="29" w16cid:durableId="1365980068">
    <w:abstractNumId w:val="27"/>
  </w:num>
  <w:num w:numId="30" w16cid:durableId="1649824210">
    <w:abstractNumId w:val="27"/>
  </w:num>
  <w:num w:numId="31" w16cid:durableId="327440025">
    <w:abstractNumId w:val="27"/>
  </w:num>
  <w:num w:numId="32" w16cid:durableId="1455758557">
    <w:abstractNumId w:val="27"/>
  </w:num>
  <w:num w:numId="33" w16cid:durableId="557324110">
    <w:abstractNumId w:val="27"/>
  </w:num>
  <w:num w:numId="34" w16cid:durableId="1988826440">
    <w:abstractNumId w:val="27"/>
  </w:num>
  <w:num w:numId="35" w16cid:durableId="723680635">
    <w:abstractNumId w:val="27"/>
  </w:num>
  <w:num w:numId="36" w16cid:durableId="372341305">
    <w:abstractNumId w:val="49"/>
  </w:num>
  <w:num w:numId="37" w16cid:durableId="1446803513">
    <w:abstractNumId w:val="54"/>
  </w:num>
  <w:num w:numId="38" w16cid:durableId="936405826">
    <w:abstractNumId w:val="22"/>
  </w:num>
  <w:num w:numId="39" w16cid:durableId="500513286">
    <w:abstractNumId w:val="25"/>
  </w:num>
  <w:num w:numId="40" w16cid:durableId="310405214">
    <w:abstractNumId w:val="21"/>
  </w:num>
  <w:num w:numId="41" w16cid:durableId="1704986725">
    <w:abstractNumId w:val="48"/>
  </w:num>
  <w:num w:numId="42" w16cid:durableId="1955792060">
    <w:abstractNumId w:val="40"/>
  </w:num>
  <w:num w:numId="43" w16cid:durableId="907806589">
    <w:abstractNumId w:val="27"/>
  </w:num>
  <w:num w:numId="44" w16cid:durableId="1794128294">
    <w:abstractNumId w:val="56"/>
  </w:num>
  <w:num w:numId="45" w16cid:durableId="1945337590">
    <w:abstractNumId w:val="27"/>
  </w:num>
  <w:num w:numId="46" w16cid:durableId="528379454">
    <w:abstractNumId w:val="27"/>
  </w:num>
  <w:num w:numId="47" w16cid:durableId="20324252">
    <w:abstractNumId w:val="27"/>
  </w:num>
  <w:num w:numId="48" w16cid:durableId="457916545">
    <w:abstractNumId w:val="27"/>
  </w:num>
  <w:num w:numId="49" w16cid:durableId="345253686">
    <w:abstractNumId w:val="27"/>
  </w:num>
  <w:num w:numId="50" w16cid:durableId="1860504292">
    <w:abstractNumId w:val="55"/>
  </w:num>
  <w:num w:numId="51" w16cid:durableId="1358921688">
    <w:abstractNumId w:val="47"/>
  </w:num>
  <w:num w:numId="52" w16cid:durableId="408424336">
    <w:abstractNumId w:val="27"/>
  </w:num>
  <w:num w:numId="53" w16cid:durableId="1822652474">
    <w:abstractNumId w:val="27"/>
  </w:num>
  <w:num w:numId="54" w16cid:durableId="2105606956">
    <w:abstractNumId w:val="34"/>
  </w:num>
  <w:num w:numId="55" w16cid:durableId="1956210943">
    <w:abstractNumId w:val="27"/>
  </w:num>
  <w:num w:numId="56" w16cid:durableId="317729913">
    <w:abstractNumId w:val="2"/>
  </w:num>
  <w:num w:numId="57" w16cid:durableId="759180156">
    <w:abstractNumId w:val="29"/>
  </w:num>
  <w:num w:numId="58" w16cid:durableId="907767474">
    <w:abstractNumId w:val="31"/>
  </w:num>
  <w:num w:numId="59" w16cid:durableId="856500113">
    <w:abstractNumId w:val="27"/>
  </w:num>
  <w:num w:numId="60" w16cid:durableId="1618682979">
    <w:abstractNumId w:val="27"/>
  </w:num>
  <w:num w:numId="61" w16cid:durableId="2088182585">
    <w:abstractNumId w:val="27"/>
  </w:num>
  <w:num w:numId="62" w16cid:durableId="357973411">
    <w:abstractNumId w:val="27"/>
  </w:num>
  <w:num w:numId="63" w16cid:durableId="325979169">
    <w:abstractNumId w:val="27"/>
  </w:num>
  <w:num w:numId="64" w16cid:durableId="1717466271">
    <w:abstractNumId w:val="27"/>
  </w:num>
  <w:num w:numId="65" w16cid:durableId="656803770">
    <w:abstractNumId w:val="27"/>
  </w:num>
  <w:num w:numId="66" w16cid:durableId="785585405">
    <w:abstractNumId w:val="27"/>
  </w:num>
  <w:num w:numId="67" w16cid:durableId="460926772">
    <w:abstractNumId w:val="27"/>
  </w:num>
  <w:num w:numId="68" w16cid:durableId="1093938367">
    <w:abstractNumId w:val="27"/>
  </w:num>
  <w:num w:numId="69" w16cid:durableId="1016733251">
    <w:abstractNumId w:val="27"/>
  </w:num>
  <w:num w:numId="70" w16cid:durableId="905411890">
    <w:abstractNumId w:val="27"/>
  </w:num>
  <w:num w:numId="71" w16cid:durableId="1688405930">
    <w:abstractNumId w:val="27"/>
  </w:num>
  <w:num w:numId="72" w16cid:durableId="1485513653">
    <w:abstractNumId w:val="27"/>
  </w:num>
  <w:num w:numId="73" w16cid:durableId="1025903774">
    <w:abstractNumId w:val="27"/>
  </w:num>
  <w:num w:numId="74" w16cid:durableId="604188445">
    <w:abstractNumId w:val="27"/>
  </w:num>
  <w:num w:numId="75" w16cid:durableId="1549535587">
    <w:abstractNumId w:val="27"/>
  </w:num>
  <w:num w:numId="76" w16cid:durableId="869877591">
    <w:abstractNumId w:val="27"/>
  </w:num>
  <w:num w:numId="77" w16cid:durableId="1871720537">
    <w:abstractNumId w:val="27"/>
  </w:num>
  <w:num w:numId="78" w16cid:durableId="902568326">
    <w:abstractNumId w:val="27"/>
  </w:num>
  <w:num w:numId="79" w16cid:durableId="1508521331">
    <w:abstractNumId w:val="27"/>
  </w:num>
  <w:num w:numId="80" w16cid:durableId="1259169039">
    <w:abstractNumId w:val="27"/>
  </w:num>
  <w:num w:numId="81" w16cid:durableId="599945335">
    <w:abstractNumId w:val="27"/>
  </w:num>
  <w:num w:numId="82" w16cid:durableId="2041470239">
    <w:abstractNumId w:val="27"/>
  </w:num>
  <w:num w:numId="83" w16cid:durableId="1795322997">
    <w:abstractNumId w:val="27"/>
  </w:num>
  <w:num w:numId="84" w16cid:durableId="1560049667">
    <w:abstractNumId w:val="27"/>
  </w:num>
  <w:num w:numId="85" w16cid:durableId="1234118326">
    <w:abstractNumId w:val="1"/>
  </w:num>
  <w:num w:numId="86" w16cid:durableId="1913813603">
    <w:abstractNumId w:val="27"/>
  </w:num>
  <w:num w:numId="87" w16cid:durableId="1273240529">
    <w:abstractNumId w:val="27"/>
  </w:num>
  <w:num w:numId="88" w16cid:durableId="730152717">
    <w:abstractNumId w:val="8"/>
  </w:num>
  <w:num w:numId="89" w16cid:durableId="1043091654">
    <w:abstractNumId w:val="39"/>
  </w:num>
  <w:num w:numId="90" w16cid:durableId="1456748585">
    <w:abstractNumId w:val="27"/>
  </w:num>
  <w:num w:numId="91" w16cid:durableId="774322880">
    <w:abstractNumId w:val="52"/>
  </w:num>
  <w:num w:numId="92" w16cid:durableId="122962678">
    <w:abstractNumId w:val="27"/>
  </w:num>
  <w:num w:numId="93" w16cid:durableId="443698105">
    <w:abstractNumId w:val="27"/>
  </w:num>
  <w:num w:numId="94" w16cid:durableId="438306383">
    <w:abstractNumId w:val="27"/>
  </w:num>
  <w:num w:numId="95" w16cid:durableId="2000570799">
    <w:abstractNumId w:val="0"/>
  </w:num>
  <w:num w:numId="96" w16cid:durableId="1489512801">
    <w:abstractNumId w:val="15"/>
  </w:num>
  <w:num w:numId="97" w16cid:durableId="2080323498">
    <w:abstractNumId w:val="27"/>
  </w:num>
  <w:num w:numId="98" w16cid:durableId="927663096">
    <w:abstractNumId w:val="11"/>
  </w:num>
  <w:num w:numId="99" w16cid:durableId="125320567">
    <w:abstractNumId w:val="27"/>
  </w:num>
  <w:num w:numId="100" w16cid:durableId="487091770">
    <w:abstractNumId w:val="27"/>
  </w:num>
  <w:num w:numId="101" w16cid:durableId="2025934658">
    <w:abstractNumId w:val="27"/>
  </w:num>
  <w:num w:numId="102" w16cid:durableId="934283455">
    <w:abstractNumId w:val="27"/>
  </w:num>
  <w:num w:numId="103" w16cid:durableId="433329452">
    <w:abstractNumId w:val="12"/>
  </w:num>
  <w:num w:numId="104" w16cid:durableId="1515027353">
    <w:abstractNumId w:val="14"/>
  </w:num>
  <w:num w:numId="105" w16cid:durableId="1119377031">
    <w:abstractNumId w:val="5"/>
  </w:num>
  <w:num w:numId="106" w16cid:durableId="1697147610">
    <w:abstractNumId w:val="38"/>
  </w:num>
  <w:num w:numId="107" w16cid:durableId="2123452631">
    <w:abstractNumId w:val="30"/>
  </w:num>
  <w:num w:numId="108" w16cid:durableId="778137254">
    <w:abstractNumId w:val="6"/>
  </w:num>
  <w:num w:numId="109" w16cid:durableId="859196256">
    <w:abstractNumId w:val="27"/>
  </w:num>
  <w:num w:numId="110" w16cid:durableId="1806965312">
    <w:abstractNumId w:val="27"/>
  </w:num>
  <w:num w:numId="111" w16cid:durableId="1808207969">
    <w:abstractNumId w:val="27"/>
  </w:num>
  <w:num w:numId="112" w16cid:durableId="809833132">
    <w:abstractNumId w:val="27"/>
  </w:num>
  <w:num w:numId="113" w16cid:durableId="1999994413">
    <w:abstractNumId w:val="27"/>
  </w:num>
  <w:num w:numId="114" w16cid:durableId="1204249134">
    <w:abstractNumId w:val="27"/>
  </w:num>
  <w:num w:numId="115" w16cid:durableId="195238154">
    <w:abstractNumId w:val="27"/>
  </w:num>
  <w:num w:numId="116" w16cid:durableId="586309814">
    <w:abstractNumId w:val="27"/>
  </w:num>
  <w:num w:numId="117" w16cid:durableId="1828592493">
    <w:abstractNumId w:val="27"/>
  </w:num>
  <w:num w:numId="118" w16cid:durableId="5699963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46953184">
    <w:abstractNumId w:val="3"/>
  </w:num>
  <w:num w:numId="120" w16cid:durableId="1675570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75212061">
    <w:abstractNumId w:val="27"/>
  </w:num>
  <w:num w:numId="122" w16cid:durableId="1067268042">
    <w:abstractNumId w:val="27"/>
  </w:num>
  <w:num w:numId="123" w16cid:durableId="1471484337">
    <w:abstractNumId w:val="27"/>
  </w:num>
  <w:num w:numId="124" w16cid:durableId="109517173">
    <w:abstractNumId w:val="27"/>
  </w:num>
  <w:num w:numId="125" w16cid:durableId="1129206370">
    <w:abstractNumId w:val="27"/>
  </w:num>
  <w:num w:numId="126" w16cid:durableId="804782686">
    <w:abstractNumId w:val="27"/>
  </w:num>
  <w:num w:numId="127" w16cid:durableId="2067143539">
    <w:abstractNumId w:val="27"/>
  </w:num>
  <w:num w:numId="128" w16cid:durableId="276372700">
    <w:abstractNumId w:val="27"/>
  </w:num>
  <w:num w:numId="129" w16cid:durableId="1800103621">
    <w:abstractNumId w:val="27"/>
  </w:num>
  <w:num w:numId="130" w16cid:durableId="1545142947">
    <w:abstractNumId w:val="27"/>
  </w:num>
  <w:num w:numId="131" w16cid:durableId="599721426">
    <w:abstractNumId w:val="27"/>
  </w:num>
  <w:num w:numId="132" w16cid:durableId="651257963">
    <w:abstractNumId w:val="27"/>
  </w:num>
  <w:num w:numId="133" w16cid:durableId="709114236">
    <w:abstractNumId w:val="35"/>
  </w:num>
  <w:num w:numId="134" w16cid:durableId="1231498222">
    <w:abstractNumId w:val="4"/>
  </w:num>
  <w:num w:numId="135" w16cid:durableId="947741971">
    <w:abstractNumId w:val="53"/>
  </w:num>
  <w:num w:numId="136" w16cid:durableId="1801218770">
    <w:abstractNumId w:val="43"/>
  </w:num>
  <w:num w:numId="137" w16cid:durableId="430197708">
    <w:abstractNumId w:val="41"/>
  </w:num>
  <w:num w:numId="138" w16cid:durableId="604575299">
    <w:abstractNumId w:val="33"/>
  </w:num>
  <w:num w:numId="139" w16cid:durableId="1174339840">
    <w:abstractNumId w:val="27"/>
  </w:num>
  <w:num w:numId="140" w16cid:durableId="1398284819">
    <w:abstractNumId w:val="27"/>
  </w:num>
  <w:num w:numId="141" w16cid:durableId="359477598">
    <w:abstractNumId w:val="20"/>
  </w:num>
  <w:num w:numId="142" w16cid:durableId="297347518">
    <w:abstractNumId w:val="2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35937516">
    <w:abstractNumId w:val="27"/>
  </w:num>
  <w:num w:numId="144" w16cid:durableId="13382935">
    <w:abstractNumId w:val="27"/>
  </w:num>
  <w:num w:numId="145" w16cid:durableId="246312577">
    <w:abstractNumId w:val="27"/>
  </w:num>
  <w:num w:numId="146" w16cid:durableId="1238512836">
    <w:abstractNumId w:val="27"/>
  </w:num>
  <w:num w:numId="147" w16cid:durableId="393547304">
    <w:abstractNumId w:val="27"/>
  </w:num>
  <w:num w:numId="148" w16cid:durableId="1866866453">
    <w:abstractNumId w:val="2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576"/>
    <w:rsid w:val="00002803"/>
    <w:rsid w:val="00004964"/>
    <w:rsid w:val="0000648E"/>
    <w:rsid w:val="0000750E"/>
    <w:rsid w:val="00010525"/>
    <w:rsid w:val="00010DA1"/>
    <w:rsid w:val="000154F4"/>
    <w:rsid w:val="00015F60"/>
    <w:rsid w:val="00016D93"/>
    <w:rsid w:val="00017C96"/>
    <w:rsid w:val="0002183C"/>
    <w:rsid w:val="0002250C"/>
    <w:rsid w:val="00022AA3"/>
    <w:rsid w:val="00023D0A"/>
    <w:rsid w:val="0002496F"/>
    <w:rsid w:val="00030680"/>
    <w:rsid w:val="00031011"/>
    <w:rsid w:val="00031E8C"/>
    <w:rsid w:val="00032CDB"/>
    <w:rsid w:val="0003360E"/>
    <w:rsid w:val="00034495"/>
    <w:rsid w:val="00036288"/>
    <w:rsid w:val="0003686A"/>
    <w:rsid w:val="000404F7"/>
    <w:rsid w:val="0004058C"/>
    <w:rsid w:val="00040828"/>
    <w:rsid w:val="00041216"/>
    <w:rsid w:val="000429E8"/>
    <w:rsid w:val="000446B6"/>
    <w:rsid w:val="00045146"/>
    <w:rsid w:val="00045F25"/>
    <w:rsid w:val="000461D4"/>
    <w:rsid w:val="00047BBA"/>
    <w:rsid w:val="00050BF8"/>
    <w:rsid w:val="00051353"/>
    <w:rsid w:val="000518A5"/>
    <w:rsid w:val="00053368"/>
    <w:rsid w:val="0005421C"/>
    <w:rsid w:val="00055705"/>
    <w:rsid w:val="00055A35"/>
    <w:rsid w:val="000569B1"/>
    <w:rsid w:val="00056A94"/>
    <w:rsid w:val="000574DE"/>
    <w:rsid w:val="00057C71"/>
    <w:rsid w:val="0006085D"/>
    <w:rsid w:val="000615D8"/>
    <w:rsid w:val="000618B9"/>
    <w:rsid w:val="00062774"/>
    <w:rsid w:val="00062CEA"/>
    <w:rsid w:val="00063A62"/>
    <w:rsid w:val="00066846"/>
    <w:rsid w:val="000673C2"/>
    <w:rsid w:val="00071B69"/>
    <w:rsid w:val="000759DE"/>
    <w:rsid w:val="0008084D"/>
    <w:rsid w:val="00082547"/>
    <w:rsid w:val="00086281"/>
    <w:rsid w:val="00087C96"/>
    <w:rsid w:val="0009376A"/>
    <w:rsid w:val="00094793"/>
    <w:rsid w:val="00095618"/>
    <w:rsid w:val="00096B4D"/>
    <w:rsid w:val="00096C80"/>
    <w:rsid w:val="0009774F"/>
    <w:rsid w:val="00097B89"/>
    <w:rsid w:val="00097CC4"/>
    <w:rsid w:val="000A13B2"/>
    <w:rsid w:val="000A1F9B"/>
    <w:rsid w:val="000A203A"/>
    <w:rsid w:val="000A3204"/>
    <w:rsid w:val="000A3CC9"/>
    <w:rsid w:val="000A56E5"/>
    <w:rsid w:val="000A71F6"/>
    <w:rsid w:val="000A739F"/>
    <w:rsid w:val="000A78C1"/>
    <w:rsid w:val="000B08CB"/>
    <w:rsid w:val="000B0B7B"/>
    <w:rsid w:val="000B5896"/>
    <w:rsid w:val="000B5B2A"/>
    <w:rsid w:val="000B7B1B"/>
    <w:rsid w:val="000B7CFC"/>
    <w:rsid w:val="000C097A"/>
    <w:rsid w:val="000C2443"/>
    <w:rsid w:val="000C3269"/>
    <w:rsid w:val="000C3BDE"/>
    <w:rsid w:val="000C4DB8"/>
    <w:rsid w:val="000C7575"/>
    <w:rsid w:val="000C7D71"/>
    <w:rsid w:val="000C7DA5"/>
    <w:rsid w:val="000D0713"/>
    <w:rsid w:val="000D13CF"/>
    <w:rsid w:val="000D18B6"/>
    <w:rsid w:val="000D196A"/>
    <w:rsid w:val="000D2531"/>
    <w:rsid w:val="000D3770"/>
    <w:rsid w:val="000D38C8"/>
    <w:rsid w:val="000D3FB6"/>
    <w:rsid w:val="000D468E"/>
    <w:rsid w:val="000D53E3"/>
    <w:rsid w:val="000D54C7"/>
    <w:rsid w:val="000D6F47"/>
    <w:rsid w:val="000D7D85"/>
    <w:rsid w:val="000E4C9D"/>
    <w:rsid w:val="000E57C8"/>
    <w:rsid w:val="000E7906"/>
    <w:rsid w:val="000E7A58"/>
    <w:rsid w:val="000E7FCB"/>
    <w:rsid w:val="000F1022"/>
    <w:rsid w:val="000F2712"/>
    <w:rsid w:val="000F47FF"/>
    <w:rsid w:val="000F5232"/>
    <w:rsid w:val="000F562A"/>
    <w:rsid w:val="000F6A80"/>
    <w:rsid w:val="000F6BE5"/>
    <w:rsid w:val="000F7F88"/>
    <w:rsid w:val="001004FA"/>
    <w:rsid w:val="0010291C"/>
    <w:rsid w:val="00103295"/>
    <w:rsid w:val="00105026"/>
    <w:rsid w:val="001051A3"/>
    <w:rsid w:val="00105755"/>
    <w:rsid w:val="001057DB"/>
    <w:rsid w:val="00105AD8"/>
    <w:rsid w:val="001067D8"/>
    <w:rsid w:val="00107262"/>
    <w:rsid w:val="0011266E"/>
    <w:rsid w:val="00112AA0"/>
    <w:rsid w:val="001132EB"/>
    <w:rsid w:val="00114B73"/>
    <w:rsid w:val="001159CC"/>
    <w:rsid w:val="00115FBF"/>
    <w:rsid w:val="00116049"/>
    <w:rsid w:val="0011611A"/>
    <w:rsid w:val="00117890"/>
    <w:rsid w:val="00117B8B"/>
    <w:rsid w:val="00120782"/>
    <w:rsid w:val="00122709"/>
    <w:rsid w:val="0012298F"/>
    <w:rsid w:val="00123779"/>
    <w:rsid w:val="0012383B"/>
    <w:rsid w:val="00123881"/>
    <w:rsid w:val="00123A4D"/>
    <w:rsid w:val="001300B6"/>
    <w:rsid w:val="001303F9"/>
    <w:rsid w:val="00131BFA"/>
    <w:rsid w:val="00131D7D"/>
    <w:rsid w:val="0013308C"/>
    <w:rsid w:val="001333B1"/>
    <w:rsid w:val="00133BF5"/>
    <w:rsid w:val="00134898"/>
    <w:rsid w:val="00134A7F"/>
    <w:rsid w:val="00135FFC"/>
    <w:rsid w:val="0013651B"/>
    <w:rsid w:val="00140EE9"/>
    <w:rsid w:val="00140F16"/>
    <w:rsid w:val="00140FF2"/>
    <w:rsid w:val="00141C65"/>
    <w:rsid w:val="001423CD"/>
    <w:rsid w:val="001427B7"/>
    <w:rsid w:val="00142A1C"/>
    <w:rsid w:val="00142F15"/>
    <w:rsid w:val="00143678"/>
    <w:rsid w:val="00143A52"/>
    <w:rsid w:val="00144781"/>
    <w:rsid w:val="0014705F"/>
    <w:rsid w:val="001473DC"/>
    <w:rsid w:val="00150C0D"/>
    <w:rsid w:val="0015170D"/>
    <w:rsid w:val="001517A7"/>
    <w:rsid w:val="00151986"/>
    <w:rsid w:val="00151A21"/>
    <w:rsid w:val="00152670"/>
    <w:rsid w:val="00152A33"/>
    <w:rsid w:val="00153209"/>
    <w:rsid w:val="001536B2"/>
    <w:rsid w:val="00154819"/>
    <w:rsid w:val="00155026"/>
    <w:rsid w:val="001553E2"/>
    <w:rsid w:val="001554A3"/>
    <w:rsid w:val="00155853"/>
    <w:rsid w:val="00157861"/>
    <w:rsid w:val="001601D7"/>
    <w:rsid w:val="00162C12"/>
    <w:rsid w:val="00162E4A"/>
    <w:rsid w:val="00164746"/>
    <w:rsid w:val="00164C75"/>
    <w:rsid w:val="0017049E"/>
    <w:rsid w:val="00171536"/>
    <w:rsid w:val="00171978"/>
    <w:rsid w:val="00171E87"/>
    <w:rsid w:val="00172C49"/>
    <w:rsid w:val="00172EF5"/>
    <w:rsid w:val="00173660"/>
    <w:rsid w:val="00174F61"/>
    <w:rsid w:val="00175985"/>
    <w:rsid w:val="00175BFE"/>
    <w:rsid w:val="001813B9"/>
    <w:rsid w:val="00181A08"/>
    <w:rsid w:val="00182597"/>
    <w:rsid w:val="00183232"/>
    <w:rsid w:val="0018447B"/>
    <w:rsid w:val="00184A42"/>
    <w:rsid w:val="00186D0B"/>
    <w:rsid w:val="001870CF"/>
    <w:rsid w:val="0018775F"/>
    <w:rsid w:val="001905FC"/>
    <w:rsid w:val="001906E4"/>
    <w:rsid w:val="00190AE3"/>
    <w:rsid w:val="00191C61"/>
    <w:rsid w:val="001926FE"/>
    <w:rsid w:val="0019318F"/>
    <w:rsid w:val="001932BC"/>
    <w:rsid w:val="00195EF5"/>
    <w:rsid w:val="00196222"/>
    <w:rsid w:val="001962DE"/>
    <w:rsid w:val="001A1470"/>
    <w:rsid w:val="001A1495"/>
    <w:rsid w:val="001A2226"/>
    <w:rsid w:val="001A2396"/>
    <w:rsid w:val="001A3F57"/>
    <w:rsid w:val="001A451C"/>
    <w:rsid w:val="001A4DEF"/>
    <w:rsid w:val="001A4E98"/>
    <w:rsid w:val="001A522C"/>
    <w:rsid w:val="001A5A58"/>
    <w:rsid w:val="001B0ACA"/>
    <w:rsid w:val="001B17CB"/>
    <w:rsid w:val="001B1A8B"/>
    <w:rsid w:val="001B2264"/>
    <w:rsid w:val="001B2F34"/>
    <w:rsid w:val="001B323D"/>
    <w:rsid w:val="001B34E9"/>
    <w:rsid w:val="001B3B52"/>
    <w:rsid w:val="001B4059"/>
    <w:rsid w:val="001B49C9"/>
    <w:rsid w:val="001B5D22"/>
    <w:rsid w:val="001B60A7"/>
    <w:rsid w:val="001C22B0"/>
    <w:rsid w:val="001C3945"/>
    <w:rsid w:val="001C49CF"/>
    <w:rsid w:val="001C5188"/>
    <w:rsid w:val="001D00D5"/>
    <w:rsid w:val="001D1B57"/>
    <w:rsid w:val="001D1E58"/>
    <w:rsid w:val="001D3449"/>
    <w:rsid w:val="001D4154"/>
    <w:rsid w:val="001D4315"/>
    <w:rsid w:val="001D46A0"/>
    <w:rsid w:val="001D4E51"/>
    <w:rsid w:val="001D587F"/>
    <w:rsid w:val="001D5E18"/>
    <w:rsid w:val="001D7189"/>
    <w:rsid w:val="001D72C3"/>
    <w:rsid w:val="001D75ED"/>
    <w:rsid w:val="001D76B9"/>
    <w:rsid w:val="001E005D"/>
    <w:rsid w:val="001E00B1"/>
    <w:rsid w:val="001E253A"/>
    <w:rsid w:val="001E359E"/>
    <w:rsid w:val="001E4BBA"/>
    <w:rsid w:val="001E6319"/>
    <w:rsid w:val="001E7734"/>
    <w:rsid w:val="001F0569"/>
    <w:rsid w:val="001F0FA8"/>
    <w:rsid w:val="001F40A2"/>
    <w:rsid w:val="001F43B3"/>
    <w:rsid w:val="001F4B16"/>
    <w:rsid w:val="001F7809"/>
    <w:rsid w:val="002001F0"/>
    <w:rsid w:val="0020325C"/>
    <w:rsid w:val="002039EA"/>
    <w:rsid w:val="0020424C"/>
    <w:rsid w:val="00204530"/>
    <w:rsid w:val="00204603"/>
    <w:rsid w:val="002050A6"/>
    <w:rsid w:val="00205910"/>
    <w:rsid w:val="00207426"/>
    <w:rsid w:val="00207640"/>
    <w:rsid w:val="002078A3"/>
    <w:rsid w:val="00210E60"/>
    <w:rsid w:val="002111BD"/>
    <w:rsid w:val="00211F3B"/>
    <w:rsid w:val="00212792"/>
    <w:rsid w:val="00214177"/>
    <w:rsid w:val="002144CC"/>
    <w:rsid w:val="00214879"/>
    <w:rsid w:val="00215DBF"/>
    <w:rsid w:val="002214E3"/>
    <w:rsid w:val="00222A7B"/>
    <w:rsid w:val="0022421D"/>
    <w:rsid w:val="00224310"/>
    <w:rsid w:val="002259F0"/>
    <w:rsid w:val="002266B9"/>
    <w:rsid w:val="002278AC"/>
    <w:rsid w:val="002309E3"/>
    <w:rsid w:val="00230DB6"/>
    <w:rsid w:val="00231496"/>
    <w:rsid w:val="00232CDD"/>
    <w:rsid w:val="002330A6"/>
    <w:rsid w:val="00233A2C"/>
    <w:rsid w:val="00233FCE"/>
    <w:rsid w:val="00234460"/>
    <w:rsid w:val="002346D7"/>
    <w:rsid w:val="00234855"/>
    <w:rsid w:val="00235C5C"/>
    <w:rsid w:val="00235F8A"/>
    <w:rsid w:val="0024092A"/>
    <w:rsid w:val="0024134C"/>
    <w:rsid w:val="002467AF"/>
    <w:rsid w:val="00246C89"/>
    <w:rsid w:val="00247BAF"/>
    <w:rsid w:val="002504F7"/>
    <w:rsid w:val="00250ECA"/>
    <w:rsid w:val="00251B99"/>
    <w:rsid w:val="00254031"/>
    <w:rsid w:val="002558B8"/>
    <w:rsid w:val="00255EED"/>
    <w:rsid w:val="00255F14"/>
    <w:rsid w:val="00255FB7"/>
    <w:rsid w:val="002567AA"/>
    <w:rsid w:val="0025710A"/>
    <w:rsid w:val="0026017E"/>
    <w:rsid w:val="0026069D"/>
    <w:rsid w:val="00261DAA"/>
    <w:rsid w:val="002621EA"/>
    <w:rsid w:val="00262E8D"/>
    <w:rsid w:val="002632CF"/>
    <w:rsid w:val="002642E5"/>
    <w:rsid w:val="00265B16"/>
    <w:rsid w:val="00265F7A"/>
    <w:rsid w:val="002666B1"/>
    <w:rsid w:val="00267139"/>
    <w:rsid w:val="00267B33"/>
    <w:rsid w:val="00267FAA"/>
    <w:rsid w:val="00270DD3"/>
    <w:rsid w:val="00274B5C"/>
    <w:rsid w:val="00274EC2"/>
    <w:rsid w:val="002752A6"/>
    <w:rsid w:val="00277602"/>
    <w:rsid w:val="00277D7E"/>
    <w:rsid w:val="00282A7B"/>
    <w:rsid w:val="002837B8"/>
    <w:rsid w:val="00283B3D"/>
    <w:rsid w:val="00283BD8"/>
    <w:rsid w:val="00286119"/>
    <w:rsid w:val="0028661F"/>
    <w:rsid w:val="00292250"/>
    <w:rsid w:val="00293D86"/>
    <w:rsid w:val="002957ED"/>
    <w:rsid w:val="00296993"/>
    <w:rsid w:val="00296E51"/>
    <w:rsid w:val="00297DB3"/>
    <w:rsid w:val="002A1B8D"/>
    <w:rsid w:val="002A1BE5"/>
    <w:rsid w:val="002A2404"/>
    <w:rsid w:val="002A382F"/>
    <w:rsid w:val="002A38B2"/>
    <w:rsid w:val="002A4B1C"/>
    <w:rsid w:val="002A5094"/>
    <w:rsid w:val="002A682A"/>
    <w:rsid w:val="002A753B"/>
    <w:rsid w:val="002A7A1D"/>
    <w:rsid w:val="002B228B"/>
    <w:rsid w:val="002B2328"/>
    <w:rsid w:val="002B30F0"/>
    <w:rsid w:val="002B466A"/>
    <w:rsid w:val="002B4F21"/>
    <w:rsid w:val="002B5197"/>
    <w:rsid w:val="002B59B9"/>
    <w:rsid w:val="002B7996"/>
    <w:rsid w:val="002C09D4"/>
    <w:rsid w:val="002C0B40"/>
    <w:rsid w:val="002C0B76"/>
    <w:rsid w:val="002C26E0"/>
    <w:rsid w:val="002C29B3"/>
    <w:rsid w:val="002C368B"/>
    <w:rsid w:val="002C36F2"/>
    <w:rsid w:val="002C3BCA"/>
    <w:rsid w:val="002C45CE"/>
    <w:rsid w:val="002C7E9D"/>
    <w:rsid w:val="002D0A62"/>
    <w:rsid w:val="002D11A2"/>
    <w:rsid w:val="002D1CB0"/>
    <w:rsid w:val="002D1F8C"/>
    <w:rsid w:val="002D23D0"/>
    <w:rsid w:val="002D52FD"/>
    <w:rsid w:val="002D5574"/>
    <w:rsid w:val="002D6279"/>
    <w:rsid w:val="002D6A10"/>
    <w:rsid w:val="002D6DE6"/>
    <w:rsid w:val="002D7895"/>
    <w:rsid w:val="002E0C03"/>
    <w:rsid w:val="002E19BE"/>
    <w:rsid w:val="002E24E5"/>
    <w:rsid w:val="002E43B1"/>
    <w:rsid w:val="002E4687"/>
    <w:rsid w:val="002E4C9F"/>
    <w:rsid w:val="002E59A0"/>
    <w:rsid w:val="002F1A2C"/>
    <w:rsid w:val="002F2018"/>
    <w:rsid w:val="002F218C"/>
    <w:rsid w:val="002F3575"/>
    <w:rsid w:val="002F392C"/>
    <w:rsid w:val="002F4B17"/>
    <w:rsid w:val="002F5928"/>
    <w:rsid w:val="002F76F1"/>
    <w:rsid w:val="002F7CB4"/>
    <w:rsid w:val="002F7FED"/>
    <w:rsid w:val="00300CD1"/>
    <w:rsid w:val="003030D5"/>
    <w:rsid w:val="00303D43"/>
    <w:rsid w:val="0030730A"/>
    <w:rsid w:val="00307535"/>
    <w:rsid w:val="00307F7D"/>
    <w:rsid w:val="003116BA"/>
    <w:rsid w:val="00311F35"/>
    <w:rsid w:val="003121D3"/>
    <w:rsid w:val="00314140"/>
    <w:rsid w:val="003142BA"/>
    <w:rsid w:val="00314453"/>
    <w:rsid w:val="00314EBF"/>
    <w:rsid w:val="00315409"/>
    <w:rsid w:val="00320BB4"/>
    <w:rsid w:val="00324E25"/>
    <w:rsid w:val="00326D29"/>
    <w:rsid w:val="00326E9F"/>
    <w:rsid w:val="00326EF4"/>
    <w:rsid w:val="00327D36"/>
    <w:rsid w:val="003301CC"/>
    <w:rsid w:val="0033026B"/>
    <w:rsid w:val="00332662"/>
    <w:rsid w:val="00332C0B"/>
    <w:rsid w:val="0033339F"/>
    <w:rsid w:val="00333624"/>
    <w:rsid w:val="00335659"/>
    <w:rsid w:val="003359C3"/>
    <w:rsid w:val="003376F5"/>
    <w:rsid w:val="0033789F"/>
    <w:rsid w:val="00337A34"/>
    <w:rsid w:val="00337D95"/>
    <w:rsid w:val="00340EC9"/>
    <w:rsid w:val="003419DF"/>
    <w:rsid w:val="00342457"/>
    <w:rsid w:val="0034322F"/>
    <w:rsid w:val="00344A28"/>
    <w:rsid w:val="00344BD7"/>
    <w:rsid w:val="00345881"/>
    <w:rsid w:val="00346829"/>
    <w:rsid w:val="003468A0"/>
    <w:rsid w:val="00350086"/>
    <w:rsid w:val="003503A6"/>
    <w:rsid w:val="00350735"/>
    <w:rsid w:val="00350D6D"/>
    <w:rsid w:val="0035234B"/>
    <w:rsid w:val="00352528"/>
    <w:rsid w:val="003532DD"/>
    <w:rsid w:val="003575D5"/>
    <w:rsid w:val="00361D14"/>
    <w:rsid w:val="00363264"/>
    <w:rsid w:val="00363BCE"/>
    <w:rsid w:val="003656C6"/>
    <w:rsid w:val="00366564"/>
    <w:rsid w:val="0036671B"/>
    <w:rsid w:val="00367FDC"/>
    <w:rsid w:val="003700E0"/>
    <w:rsid w:val="00370801"/>
    <w:rsid w:val="00372C0F"/>
    <w:rsid w:val="003732D2"/>
    <w:rsid w:val="00375189"/>
    <w:rsid w:val="00377F59"/>
    <w:rsid w:val="0038048E"/>
    <w:rsid w:val="003806AA"/>
    <w:rsid w:val="00381F44"/>
    <w:rsid w:val="00383C88"/>
    <w:rsid w:val="00383CC8"/>
    <w:rsid w:val="003846A2"/>
    <w:rsid w:val="00384A97"/>
    <w:rsid w:val="003853D1"/>
    <w:rsid w:val="00386DB6"/>
    <w:rsid w:val="00386E46"/>
    <w:rsid w:val="003909CE"/>
    <w:rsid w:val="00391834"/>
    <w:rsid w:val="003919A9"/>
    <w:rsid w:val="00391B4A"/>
    <w:rsid w:val="0039222D"/>
    <w:rsid w:val="00395DF7"/>
    <w:rsid w:val="003965F0"/>
    <w:rsid w:val="00396AF6"/>
    <w:rsid w:val="003A06B1"/>
    <w:rsid w:val="003A12AA"/>
    <w:rsid w:val="003A17F2"/>
    <w:rsid w:val="003A347B"/>
    <w:rsid w:val="003A3F1D"/>
    <w:rsid w:val="003A3FC7"/>
    <w:rsid w:val="003A5150"/>
    <w:rsid w:val="003A54FB"/>
    <w:rsid w:val="003A782D"/>
    <w:rsid w:val="003B0211"/>
    <w:rsid w:val="003B098C"/>
    <w:rsid w:val="003B1C70"/>
    <w:rsid w:val="003B3044"/>
    <w:rsid w:val="003B49BA"/>
    <w:rsid w:val="003B5312"/>
    <w:rsid w:val="003B5FB9"/>
    <w:rsid w:val="003B6C38"/>
    <w:rsid w:val="003C1016"/>
    <w:rsid w:val="003C1675"/>
    <w:rsid w:val="003C1ED3"/>
    <w:rsid w:val="003C2EAE"/>
    <w:rsid w:val="003C3C41"/>
    <w:rsid w:val="003C46D3"/>
    <w:rsid w:val="003C52AF"/>
    <w:rsid w:val="003D1EBA"/>
    <w:rsid w:val="003D3184"/>
    <w:rsid w:val="003D3AF0"/>
    <w:rsid w:val="003D73F8"/>
    <w:rsid w:val="003D7A9C"/>
    <w:rsid w:val="003E06CF"/>
    <w:rsid w:val="003E1EEC"/>
    <w:rsid w:val="003E2725"/>
    <w:rsid w:val="003E2789"/>
    <w:rsid w:val="003E2F2B"/>
    <w:rsid w:val="003E2F97"/>
    <w:rsid w:val="003E553D"/>
    <w:rsid w:val="003E5628"/>
    <w:rsid w:val="003E6C67"/>
    <w:rsid w:val="003E725C"/>
    <w:rsid w:val="003E7268"/>
    <w:rsid w:val="003F239C"/>
    <w:rsid w:val="003F3E79"/>
    <w:rsid w:val="003F50C2"/>
    <w:rsid w:val="003F6B1E"/>
    <w:rsid w:val="003F7DFB"/>
    <w:rsid w:val="003F7E31"/>
    <w:rsid w:val="00402826"/>
    <w:rsid w:val="004044CD"/>
    <w:rsid w:val="004077DD"/>
    <w:rsid w:val="00407A07"/>
    <w:rsid w:val="00407C58"/>
    <w:rsid w:val="00410A64"/>
    <w:rsid w:val="00410F22"/>
    <w:rsid w:val="004114BA"/>
    <w:rsid w:val="004122E8"/>
    <w:rsid w:val="004141BB"/>
    <w:rsid w:val="004143B9"/>
    <w:rsid w:val="00415190"/>
    <w:rsid w:val="00415203"/>
    <w:rsid w:val="00416104"/>
    <w:rsid w:val="00416691"/>
    <w:rsid w:val="0041789C"/>
    <w:rsid w:val="00417CBB"/>
    <w:rsid w:val="00421CEE"/>
    <w:rsid w:val="004226FF"/>
    <w:rsid w:val="00423D78"/>
    <w:rsid w:val="004244BC"/>
    <w:rsid w:val="00425893"/>
    <w:rsid w:val="0042688D"/>
    <w:rsid w:val="004276C5"/>
    <w:rsid w:val="00427979"/>
    <w:rsid w:val="00427C96"/>
    <w:rsid w:val="0043024C"/>
    <w:rsid w:val="00430B95"/>
    <w:rsid w:val="00430C8B"/>
    <w:rsid w:val="00432287"/>
    <w:rsid w:val="0043253F"/>
    <w:rsid w:val="00434344"/>
    <w:rsid w:val="00434736"/>
    <w:rsid w:val="004354A0"/>
    <w:rsid w:val="0043596C"/>
    <w:rsid w:val="00436259"/>
    <w:rsid w:val="004372B1"/>
    <w:rsid w:val="00437687"/>
    <w:rsid w:val="004407C6"/>
    <w:rsid w:val="0044093A"/>
    <w:rsid w:val="00440AE1"/>
    <w:rsid w:val="0044210A"/>
    <w:rsid w:val="00442234"/>
    <w:rsid w:val="004439FE"/>
    <w:rsid w:val="00443CC6"/>
    <w:rsid w:val="0044489B"/>
    <w:rsid w:val="00445DCB"/>
    <w:rsid w:val="004460DF"/>
    <w:rsid w:val="00446EBA"/>
    <w:rsid w:val="00446F26"/>
    <w:rsid w:val="00447915"/>
    <w:rsid w:val="004516C3"/>
    <w:rsid w:val="00452AA9"/>
    <w:rsid w:val="00453615"/>
    <w:rsid w:val="00454543"/>
    <w:rsid w:val="00456D9B"/>
    <w:rsid w:val="00457D78"/>
    <w:rsid w:val="00460F72"/>
    <w:rsid w:val="00462366"/>
    <w:rsid w:val="00463160"/>
    <w:rsid w:val="00464590"/>
    <w:rsid w:val="004661DD"/>
    <w:rsid w:val="004677D0"/>
    <w:rsid w:val="004679EE"/>
    <w:rsid w:val="00470911"/>
    <w:rsid w:val="004717E9"/>
    <w:rsid w:val="00471AEB"/>
    <w:rsid w:val="00472707"/>
    <w:rsid w:val="004729E8"/>
    <w:rsid w:val="00473C2F"/>
    <w:rsid w:val="00475437"/>
    <w:rsid w:val="004760A3"/>
    <w:rsid w:val="004773A3"/>
    <w:rsid w:val="004808F5"/>
    <w:rsid w:val="004811BD"/>
    <w:rsid w:val="00483152"/>
    <w:rsid w:val="0048341B"/>
    <w:rsid w:val="00483BC8"/>
    <w:rsid w:val="00485384"/>
    <w:rsid w:val="00485502"/>
    <w:rsid w:val="004865F9"/>
    <w:rsid w:val="004875FF"/>
    <w:rsid w:val="00487720"/>
    <w:rsid w:val="00487CC4"/>
    <w:rsid w:val="004906A2"/>
    <w:rsid w:val="00491D33"/>
    <w:rsid w:val="004921E7"/>
    <w:rsid w:val="00492D78"/>
    <w:rsid w:val="004951CC"/>
    <w:rsid w:val="00496A11"/>
    <w:rsid w:val="00496AAF"/>
    <w:rsid w:val="00497CBA"/>
    <w:rsid w:val="004A2D85"/>
    <w:rsid w:val="004A458F"/>
    <w:rsid w:val="004A4C48"/>
    <w:rsid w:val="004A561B"/>
    <w:rsid w:val="004A681B"/>
    <w:rsid w:val="004A68AB"/>
    <w:rsid w:val="004B0396"/>
    <w:rsid w:val="004B171E"/>
    <w:rsid w:val="004B311E"/>
    <w:rsid w:val="004B4B76"/>
    <w:rsid w:val="004B4C2F"/>
    <w:rsid w:val="004B523B"/>
    <w:rsid w:val="004B54AA"/>
    <w:rsid w:val="004B6280"/>
    <w:rsid w:val="004C01F3"/>
    <w:rsid w:val="004C0576"/>
    <w:rsid w:val="004C25BC"/>
    <w:rsid w:val="004C31E6"/>
    <w:rsid w:val="004C3D5E"/>
    <w:rsid w:val="004C54B8"/>
    <w:rsid w:val="004C6D40"/>
    <w:rsid w:val="004C6FDD"/>
    <w:rsid w:val="004C7239"/>
    <w:rsid w:val="004C7385"/>
    <w:rsid w:val="004D0822"/>
    <w:rsid w:val="004D11AE"/>
    <w:rsid w:val="004D1F30"/>
    <w:rsid w:val="004D4342"/>
    <w:rsid w:val="004D51CA"/>
    <w:rsid w:val="004D723B"/>
    <w:rsid w:val="004D7FAA"/>
    <w:rsid w:val="004D7FEB"/>
    <w:rsid w:val="004E112A"/>
    <w:rsid w:val="004E1A54"/>
    <w:rsid w:val="004E3D43"/>
    <w:rsid w:val="004E4EFD"/>
    <w:rsid w:val="004E584B"/>
    <w:rsid w:val="004E628F"/>
    <w:rsid w:val="004F0D05"/>
    <w:rsid w:val="004F1CFA"/>
    <w:rsid w:val="004F3808"/>
    <w:rsid w:val="004F62F3"/>
    <w:rsid w:val="004F7767"/>
    <w:rsid w:val="00500A42"/>
    <w:rsid w:val="005010C5"/>
    <w:rsid w:val="00501A57"/>
    <w:rsid w:val="0050306A"/>
    <w:rsid w:val="00503172"/>
    <w:rsid w:val="00505743"/>
    <w:rsid w:val="00505A1B"/>
    <w:rsid w:val="00506085"/>
    <w:rsid w:val="005062F8"/>
    <w:rsid w:val="00507996"/>
    <w:rsid w:val="00510542"/>
    <w:rsid w:val="00510EAF"/>
    <w:rsid w:val="00511197"/>
    <w:rsid w:val="005114BE"/>
    <w:rsid w:val="0051186C"/>
    <w:rsid w:val="00513652"/>
    <w:rsid w:val="005147D7"/>
    <w:rsid w:val="005167CB"/>
    <w:rsid w:val="005177C7"/>
    <w:rsid w:val="00517B5F"/>
    <w:rsid w:val="005209BB"/>
    <w:rsid w:val="00522870"/>
    <w:rsid w:val="00522998"/>
    <w:rsid w:val="00523358"/>
    <w:rsid w:val="005243C6"/>
    <w:rsid w:val="00524E56"/>
    <w:rsid w:val="0052763D"/>
    <w:rsid w:val="005278F4"/>
    <w:rsid w:val="00530134"/>
    <w:rsid w:val="00530E58"/>
    <w:rsid w:val="0053234F"/>
    <w:rsid w:val="005327C8"/>
    <w:rsid w:val="00532933"/>
    <w:rsid w:val="005341E8"/>
    <w:rsid w:val="0053469D"/>
    <w:rsid w:val="005347A7"/>
    <w:rsid w:val="0053678E"/>
    <w:rsid w:val="005369B7"/>
    <w:rsid w:val="005404F6"/>
    <w:rsid w:val="005414BF"/>
    <w:rsid w:val="00541617"/>
    <w:rsid w:val="00541B24"/>
    <w:rsid w:val="00543F0C"/>
    <w:rsid w:val="00546591"/>
    <w:rsid w:val="00546613"/>
    <w:rsid w:val="00546D14"/>
    <w:rsid w:val="00546E4B"/>
    <w:rsid w:val="0054767C"/>
    <w:rsid w:val="00547958"/>
    <w:rsid w:val="00547B9A"/>
    <w:rsid w:val="0055044E"/>
    <w:rsid w:val="00550B79"/>
    <w:rsid w:val="0055100D"/>
    <w:rsid w:val="005514FD"/>
    <w:rsid w:val="005515E6"/>
    <w:rsid w:val="00551CF4"/>
    <w:rsid w:val="00552D46"/>
    <w:rsid w:val="005531CA"/>
    <w:rsid w:val="00556E20"/>
    <w:rsid w:val="005571FE"/>
    <w:rsid w:val="00562C61"/>
    <w:rsid w:val="00563B71"/>
    <w:rsid w:val="00565AB6"/>
    <w:rsid w:val="00566D6D"/>
    <w:rsid w:val="005673C4"/>
    <w:rsid w:val="005725FA"/>
    <w:rsid w:val="00572806"/>
    <w:rsid w:val="00574862"/>
    <w:rsid w:val="00574A84"/>
    <w:rsid w:val="005754EE"/>
    <w:rsid w:val="0057647B"/>
    <w:rsid w:val="00577783"/>
    <w:rsid w:val="00580E04"/>
    <w:rsid w:val="0058105A"/>
    <w:rsid w:val="005819B5"/>
    <w:rsid w:val="00582361"/>
    <w:rsid w:val="00582D42"/>
    <w:rsid w:val="005861DF"/>
    <w:rsid w:val="005863BA"/>
    <w:rsid w:val="00586735"/>
    <w:rsid w:val="005869F8"/>
    <w:rsid w:val="005871A0"/>
    <w:rsid w:val="00590319"/>
    <w:rsid w:val="00591332"/>
    <w:rsid w:val="00591F39"/>
    <w:rsid w:val="00592D33"/>
    <w:rsid w:val="005950BB"/>
    <w:rsid w:val="00595763"/>
    <w:rsid w:val="00596483"/>
    <w:rsid w:val="00597C19"/>
    <w:rsid w:val="005A06ED"/>
    <w:rsid w:val="005A0EDF"/>
    <w:rsid w:val="005A130D"/>
    <w:rsid w:val="005A1365"/>
    <w:rsid w:val="005A2CF7"/>
    <w:rsid w:val="005A3545"/>
    <w:rsid w:val="005A4A97"/>
    <w:rsid w:val="005A4C4D"/>
    <w:rsid w:val="005A5713"/>
    <w:rsid w:val="005A7475"/>
    <w:rsid w:val="005B024B"/>
    <w:rsid w:val="005B3311"/>
    <w:rsid w:val="005B381D"/>
    <w:rsid w:val="005B5F26"/>
    <w:rsid w:val="005B6EB7"/>
    <w:rsid w:val="005B766B"/>
    <w:rsid w:val="005C040F"/>
    <w:rsid w:val="005C0D7D"/>
    <w:rsid w:val="005C0E85"/>
    <w:rsid w:val="005C3643"/>
    <w:rsid w:val="005C3D5B"/>
    <w:rsid w:val="005C52FF"/>
    <w:rsid w:val="005C667D"/>
    <w:rsid w:val="005C6F5F"/>
    <w:rsid w:val="005C6FBA"/>
    <w:rsid w:val="005D00B6"/>
    <w:rsid w:val="005D1A79"/>
    <w:rsid w:val="005D362C"/>
    <w:rsid w:val="005D3DFD"/>
    <w:rsid w:val="005D43C3"/>
    <w:rsid w:val="005D505E"/>
    <w:rsid w:val="005D5F44"/>
    <w:rsid w:val="005D6CB4"/>
    <w:rsid w:val="005D7FBD"/>
    <w:rsid w:val="005E1354"/>
    <w:rsid w:val="005E2719"/>
    <w:rsid w:val="005E2BF8"/>
    <w:rsid w:val="005E318D"/>
    <w:rsid w:val="005E3237"/>
    <w:rsid w:val="005E608F"/>
    <w:rsid w:val="005E7529"/>
    <w:rsid w:val="005E760C"/>
    <w:rsid w:val="005F0B40"/>
    <w:rsid w:val="005F0C9B"/>
    <w:rsid w:val="005F0DB2"/>
    <w:rsid w:val="005F30AA"/>
    <w:rsid w:val="005F4BEE"/>
    <w:rsid w:val="005F6192"/>
    <w:rsid w:val="005F6E04"/>
    <w:rsid w:val="005F7967"/>
    <w:rsid w:val="00600BEF"/>
    <w:rsid w:val="00601064"/>
    <w:rsid w:val="00602546"/>
    <w:rsid w:val="0060257A"/>
    <w:rsid w:val="00602F33"/>
    <w:rsid w:val="00603C58"/>
    <w:rsid w:val="0060516A"/>
    <w:rsid w:val="006063C1"/>
    <w:rsid w:val="00606712"/>
    <w:rsid w:val="00606C93"/>
    <w:rsid w:val="00606D82"/>
    <w:rsid w:val="006071BF"/>
    <w:rsid w:val="00607AD4"/>
    <w:rsid w:val="00610B66"/>
    <w:rsid w:val="00610F98"/>
    <w:rsid w:val="00611D9E"/>
    <w:rsid w:val="006128BD"/>
    <w:rsid w:val="006132B0"/>
    <w:rsid w:val="00613AF5"/>
    <w:rsid w:val="006148FC"/>
    <w:rsid w:val="0061555F"/>
    <w:rsid w:val="006166D6"/>
    <w:rsid w:val="00616FB1"/>
    <w:rsid w:val="00620AEA"/>
    <w:rsid w:val="006212B6"/>
    <w:rsid w:val="006217C7"/>
    <w:rsid w:val="00621D7D"/>
    <w:rsid w:val="0062315B"/>
    <w:rsid w:val="00623B2B"/>
    <w:rsid w:val="00624371"/>
    <w:rsid w:val="0062580B"/>
    <w:rsid w:val="006266FF"/>
    <w:rsid w:val="006276EC"/>
    <w:rsid w:val="00630130"/>
    <w:rsid w:val="006304BD"/>
    <w:rsid w:val="00630B58"/>
    <w:rsid w:val="00630FE7"/>
    <w:rsid w:val="00631CF1"/>
    <w:rsid w:val="00632CCB"/>
    <w:rsid w:val="0063716A"/>
    <w:rsid w:val="00637B27"/>
    <w:rsid w:val="0064007D"/>
    <w:rsid w:val="006402E4"/>
    <w:rsid w:val="006403CA"/>
    <w:rsid w:val="006421E0"/>
    <w:rsid w:val="00642978"/>
    <w:rsid w:val="00642FC7"/>
    <w:rsid w:val="00643326"/>
    <w:rsid w:val="00643D93"/>
    <w:rsid w:val="00643E23"/>
    <w:rsid w:val="00645252"/>
    <w:rsid w:val="0064531B"/>
    <w:rsid w:val="006456BA"/>
    <w:rsid w:val="00646749"/>
    <w:rsid w:val="00647764"/>
    <w:rsid w:val="006504EC"/>
    <w:rsid w:val="00650C33"/>
    <w:rsid w:val="00650FCA"/>
    <w:rsid w:val="00651C60"/>
    <w:rsid w:val="00651C81"/>
    <w:rsid w:val="006524A3"/>
    <w:rsid w:val="00655B0C"/>
    <w:rsid w:val="00655E6C"/>
    <w:rsid w:val="0065617B"/>
    <w:rsid w:val="0065653D"/>
    <w:rsid w:val="006566BA"/>
    <w:rsid w:val="00656A87"/>
    <w:rsid w:val="00656CE3"/>
    <w:rsid w:val="00656F1C"/>
    <w:rsid w:val="00657315"/>
    <w:rsid w:val="006604B4"/>
    <w:rsid w:val="006608FE"/>
    <w:rsid w:val="006609AE"/>
    <w:rsid w:val="006615A0"/>
    <w:rsid w:val="00663FDE"/>
    <w:rsid w:val="00665E69"/>
    <w:rsid w:val="006709B9"/>
    <w:rsid w:val="00672084"/>
    <w:rsid w:val="006721B0"/>
    <w:rsid w:val="00672412"/>
    <w:rsid w:val="00672DCD"/>
    <w:rsid w:val="00673ED5"/>
    <w:rsid w:val="00675A55"/>
    <w:rsid w:val="00675F05"/>
    <w:rsid w:val="00676066"/>
    <w:rsid w:val="006761AD"/>
    <w:rsid w:val="00676C13"/>
    <w:rsid w:val="006772E7"/>
    <w:rsid w:val="006779EC"/>
    <w:rsid w:val="00680880"/>
    <w:rsid w:val="00681F00"/>
    <w:rsid w:val="0068324A"/>
    <w:rsid w:val="00683876"/>
    <w:rsid w:val="0068393E"/>
    <w:rsid w:val="0068418E"/>
    <w:rsid w:val="00691148"/>
    <w:rsid w:val="00691F87"/>
    <w:rsid w:val="00693209"/>
    <w:rsid w:val="0069459D"/>
    <w:rsid w:val="00694E87"/>
    <w:rsid w:val="006959E0"/>
    <w:rsid w:val="00695C30"/>
    <w:rsid w:val="00695D0F"/>
    <w:rsid w:val="006969DD"/>
    <w:rsid w:val="0069725F"/>
    <w:rsid w:val="006A2AC7"/>
    <w:rsid w:val="006A333C"/>
    <w:rsid w:val="006A5382"/>
    <w:rsid w:val="006A643A"/>
    <w:rsid w:val="006A6920"/>
    <w:rsid w:val="006B0B18"/>
    <w:rsid w:val="006B0DC8"/>
    <w:rsid w:val="006B16F4"/>
    <w:rsid w:val="006B1CAF"/>
    <w:rsid w:val="006B2ACC"/>
    <w:rsid w:val="006B2B98"/>
    <w:rsid w:val="006B3DD7"/>
    <w:rsid w:val="006B60AD"/>
    <w:rsid w:val="006B611A"/>
    <w:rsid w:val="006B61A3"/>
    <w:rsid w:val="006B6776"/>
    <w:rsid w:val="006B718F"/>
    <w:rsid w:val="006B7D64"/>
    <w:rsid w:val="006C1156"/>
    <w:rsid w:val="006C13F1"/>
    <w:rsid w:val="006C14D0"/>
    <w:rsid w:val="006C503E"/>
    <w:rsid w:val="006D08C1"/>
    <w:rsid w:val="006D1B44"/>
    <w:rsid w:val="006D1B97"/>
    <w:rsid w:val="006D2FFB"/>
    <w:rsid w:val="006D38F1"/>
    <w:rsid w:val="006D3FD8"/>
    <w:rsid w:val="006D41CC"/>
    <w:rsid w:val="006D584D"/>
    <w:rsid w:val="006D66FE"/>
    <w:rsid w:val="006D6720"/>
    <w:rsid w:val="006D6E1C"/>
    <w:rsid w:val="006D794B"/>
    <w:rsid w:val="006E00BA"/>
    <w:rsid w:val="006E1371"/>
    <w:rsid w:val="006E1747"/>
    <w:rsid w:val="006E1F7F"/>
    <w:rsid w:val="006E32F4"/>
    <w:rsid w:val="006E34C5"/>
    <w:rsid w:val="006E3706"/>
    <w:rsid w:val="006E4ED1"/>
    <w:rsid w:val="006E561F"/>
    <w:rsid w:val="006F2715"/>
    <w:rsid w:val="006F2B35"/>
    <w:rsid w:val="006F2DF1"/>
    <w:rsid w:val="006F3334"/>
    <w:rsid w:val="006F3D76"/>
    <w:rsid w:val="006F42B9"/>
    <w:rsid w:val="006F597E"/>
    <w:rsid w:val="006F6211"/>
    <w:rsid w:val="006F648C"/>
    <w:rsid w:val="006F7748"/>
    <w:rsid w:val="00700268"/>
    <w:rsid w:val="00701DE7"/>
    <w:rsid w:val="00702BC6"/>
    <w:rsid w:val="00702ED2"/>
    <w:rsid w:val="0070752A"/>
    <w:rsid w:val="007075FC"/>
    <w:rsid w:val="00711C8B"/>
    <w:rsid w:val="00712099"/>
    <w:rsid w:val="00712623"/>
    <w:rsid w:val="00713DC4"/>
    <w:rsid w:val="00715659"/>
    <w:rsid w:val="00715D58"/>
    <w:rsid w:val="007169FD"/>
    <w:rsid w:val="007174C5"/>
    <w:rsid w:val="007203E5"/>
    <w:rsid w:val="00720E14"/>
    <w:rsid w:val="00721441"/>
    <w:rsid w:val="00722977"/>
    <w:rsid w:val="00723F6A"/>
    <w:rsid w:val="00724509"/>
    <w:rsid w:val="0072608A"/>
    <w:rsid w:val="007263D3"/>
    <w:rsid w:val="00726877"/>
    <w:rsid w:val="00727E23"/>
    <w:rsid w:val="00730C0F"/>
    <w:rsid w:val="007311DF"/>
    <w:rsid w:val="00731847"/>
    <w:rsid w:val="007319E5"/>
    <w:rsid w:val="0073316E"/>
    <w:rsid w:val="00734BE1"/>
    <w:rsid w:val="00734C83"/>
    <w:rsid w:val="007357FE"/>
    <w:rsid w:val="00737BEC"/>
    <w:rsid w:val="0074147E"/>
    <w:rsid w:val="007423AA"/>
    <w:rsid w:val="0074259F"/>
    <w:rsid w:val="00742DBB"/>
    <w:rsid w:val="0074415B"/>
    <w:rsid w:val="007502D0"/>
    <w:rsid w:val="00750925"/>
    <w:rsid w:val="00750C44"/>
    <w:rsid w:val="00752031"/>
    <w:rsid w:val="0075268F"/>
    <w:rsid w:val="00754C0B"/>
    <w:rsid w:val="00754D2F"/>
    <w:rsid w:val="0075542D"/>
    <w:rsid w:val="00756115"/>
    <w:rsid w:val="0075727F"/>
    <w:rsid w:val="0075797B"/>
    <w:rsid w:val="00763B6E"/>
    <w:rsid w:val="0076497A"/>
    <w:rsid w:val="00764BBA"/>
    <w:rsid w:val="00764F34"/>
    <w:rsid w:val="00764FB6"/>
    <w:rsid w:val="0076510F"/>
    <w:rsid w:val="0076605C"/>
    <w:rsid w:val="00770A4C"/>
    <w:rsid w:val="00772176"/>
    <w:rsid w:val="0077233C"/>
    <w:rsid w:val="00773307"/>
    <w:rsid w:val="0077338A"/>
    <w:rsid w:val="007745B9"/>
    <w:rsid w:val="00776BBB"/>
    <w:rsid w:val="00776F7B"/>
    <w:rsid w:val="0077743A"/>
    <w:rsid w:val="00777F5C"/>
    <w:rsid w:val="007801B4"/>
    <w:rsid w:val="00782B07"/>
    <w:rsid w:val="00783731"/>
    <w:rsid w:val="007858E3"/>
    <w:rsid w:val="00786B0E"/>
    <w:rsid w:val="0078735B"/>
    <w:rsid w:val="0078772A"/>
    <w:rsid w:val="00791146"/>
    <w:rsid w:val="007928C7"/>
    <w:rsid w:val="00794B78"/>
    <w:rsid w:val="00794BBD"/>
    <w:rsid w:val="0079551A"/>
    <w:rsid w:val="0079636B"/>
    <w:rsid w:val="00796AA7"/>
    <w:rsid w:val="007A0070"/>
    <w:rsid w:val="007A0A75"/>
    <w:rsid w:val="007A2E85"/>
    <w:rsid w:val="007A31EB"/>
    <w:rsid w:val="007A68F9"/>
    <w:rsid w:val="007A7115"/>
    <w:rsid w:val="007A7AAB"/>
    <w:rsid w:val="007B09D4"/>
    <w:rsid w:val="007B171C"/>
    <w:rsid w:val="007B1E8C"/>
    <w:rsid w:val="007B26C5"/>
    <w:rsid w:val="007B32E0"/>
    <w:rsid w:val="007B7AD3"/>
    <w:rsid w:val="007C2830"/>
    <w:rsid w:val="007C62BB"/>
    <w:rsid w:val="007C6D53"/>
    <w:rsid w:val="007C71C7"/>
    <w:rsid w:val="007D0D83"/>
    <w:rsid w:val="007D2316"/>
    <w:rsid w:val="007D360D"/>
    <w:rsid w:val="007D3C37"/>
    <w:rsid w:val="007D5975"/>
    <w:rsid w:val="007D6314"/>
    <w:rsid w:val="007D65F4"/>
    <w:rsid w:val="007D6BD2"/>
    <w:rsid w:val="007D701F"/>
    <w:rsid w:val="007D7A36"/>
    <w:rsid w:val="007D7DD1"/>
    <w:rsid w:val="007E0052"/>
    <w:rsid w:val="007E40DD"/>
    <w:rsid w:val="007E4D31"/>
    <w:rsid w:val="007E5B36"/>
    <w:rsid w:val="007E7D69"/>
    <w:rsid w:val="007F0C6D"/>
    <w:rsid w:val="007F1204"/>
    <w:rsid w:val="007F1C10"/>
    <w:rsid w:val="007F230A"/>
    <w:rsid w:val="007F2694"/>
    <w:rsid w:val="007F304E"/>
    <w:rsid w:val="007F4BF7"/>
    <w:rsid w:val="007F5067"/>
    <w:rsid w:val="007F5B67"/>
    <w:rsid w:val="007F5DED"/>
    <w:rsid w:val="007F6630"/>
    <w:rsid w:val="007F6AB3"/>
    <w:rsid w:val="007F7E3D"/>
    <w:rsid w:val="00800F0B"/>
    <w:rsid w:val="0080192E"/>
    <w:rsid w:val="00801BD7"/>
    <w:rsid w:val="00803007"/>
    <w:rsid w:val="0080395D"/>
    <w:rsid w:val="00803DF5"/>
    <w:rsid w:val="00806950"/>
    <w:rsid w:val="00806F09"/>
    <w:rsid w:val="008071AC"/>
    <w:rsid w:val="008103B7"/>
    <w:rsid w:val="00810BF3"/>
    <w:rsid w:val="008110EF"/>
    <w:rsid w:val="00811355"/>
    <w:rsid w:val="0081167F"/>
    <w:rsid w:val="00813554"/>
    <w:rsid w:val="008149EC"/>
    <w:rsid w:val="00814D95"/>
    <w:rsid w:val="00814DB7"/>
    <w:rsid w:val="0081611F"/>
    <w:rsid w:val="00822E87"/>
    <w:rsid w:val="008231B0"/>
    <w:rsid w:val="008235D6"/>
    <w:rsid w:val="008252EF"/>
    <w:rsid w:val="0082798B"/>
    <w:rsid w:val="00827E69"/>
    <w:rsid w:val="00830316"/>
    <w:rsid w:val="008312A5"/>
    <w:rsid w:val="008314E5"/>
    <w:rsid w:val="00831CAA"/>
    <w:rsid w:val="00832BD7"/>
    <w:rsid w:val="00834FCB"/>
    <w:rsid w:val="008356B8"/>
    <w:rsid w:val="00835961"/>
    <w:rsid w:val="00836DA4"/>
    <w:rsid w:val="008405C4"/>
    <w:rsid w:val="00840D72"/>
    <w:rsid w:val="008414FE"/>
    <w:rsid w:val="00841E2C"/>
    <w:rsid w:val="0084213C"/>
    <w:rsid w:val="0084289B"/>
    <w:rsid w:val="008428C5"/>
    <w:rsid w:val="00842F4C"/>
    <w:rsid w:val="008433B9"/>
    <w:rsid w:val="00844900"/>
    <w:rsid w:val="0084693A"/>
    <w:rsid w:val="008476F2"/>
    <w:rsid w:val="008477FF"/>
    <w:rsid w:val="00847929"/>
    <w:rsid w:val="008509CD"/>
    <w:rsid w:val="00850FBA"/>
    <w:rsid w:val="00851E12"/>
    <w:rsid w:val="00852B41"/>
    <w:rsid w:val="00853E20"/>
    <w:rsid w:val="00855954"/>
    <w:rsid w:val="00855D0B"/>
    <w:rsid w:val="00856562"/>
    <w:rsid w:val="008571F8"/>
    <w:rsid w:val="008622A3"/>
    <w:rsid w:val="00863121"/>
    <w:rsid w:val="0086315F"/>
    <w:rsid w:val="0086393E"/>
    <w:rsid w:val="00863EC3"/>
    <w:rsid w:val="008649C9"/>
    <w:rsid w:val="0086704B"/>
    <w:rsid w:val="008679DE"/>
    <w:rsid w:val="00870526"/>
    <w:rsid w:val="00871F34"/>
    <w:rsid w:val="008725F5"/>
    <w:rsid w:val="008732E0"/>
    <w:rsid w:val="00874C1D"/>
    <w:rsid w:val="00874C58"/>
    <w:rsid w:val="008778D2"/>
    <w:rsid w:val="00882ED1"/>
    <w:rsid w:val="00883C61"/>
    <w:rsid w:val="00884064"/>
    <w:rsid w:val="008853F0"/>
    <w:rsid w:val="008867E4"/>
    <w:rsid w:val="00887634"/>
    <w:rsid w:val="00891412"/>
    <w:rsid w:val="00891761"/>
    <w:rsid w:val="0089193F"/>
    <w:rsid w:val="00892CF3"/>
    <w:rsid w:val="00893838"/>
    <w:rsid w:val="008942BD"/>
    <w:rsid w:val="008942C0"/>
    <w:rsid w:val="008965B3"/>
    <w:rsid w:val="008967EE"/>
    <w:rsid w:val="00896A12"/>
    <w:rsid w:val="00896EFB"/>
    <w:rsid w:val="008978A4"/>
    <w:rsid w:val="008A2817"/>
    <w:rsid w:val="008A49E3"/>
    <w:rsid w:val="008A4B8F"/>
    <w:rsid w:val="008A4FC6"/>
    <w:rsid w:val="008A67DD"/>
    <w:rsid w:val="008A7742"/>
    <w:rsid w:val="008B1364"/>
    <w:rsid w:val="008B1840"/>
    <w:rsid w:val="008B1D33"/>
    <w:rsid w:val="008B2733"/>
    <w:rsid w:val="008B2963"/>
    <w:rsid w:val="008B2EE6"/>
    <w:rsid w:val="008B329A"/>
    <w:rsid w:val="008B4D1C"/>
    <w:rsid w:val="008B51F7"/>
    <w:rsid w:val="008B5A68"/>
    <w:rsid w:val="008B7BC2"/>
    <w:rsid w:val="008C16E9"/>
    <w:rsid w:val="008C1860"/>
    <w:rsid w:val="008C1FAC"/>
    <w:rsid w:val="008C3014"/>
    <w:rsid w:val="008C56D9"/>
    <w:rsid w:val="008D1012"/>
    <w:rsid w:val="008D17CE"/>
    <w:rsid w:val="008D1DFF"/>
    <w:rsid w:val="008D268D"/>
    <w:rsid w:val="008D28BF"/>
    <w:rsid w:val="008D2C3E"/>
    <w:rsid w:val="008D64E2"/>
    <w:rsid w:val="008D6A0A"/>
    <w:rsid w:val="008D7026"/>
    <w:rsid w:val="008E1EA4"/>
    <w:rsid w:val="008E2D4B"/>
    <w:rsid w:val="008E34FC"/>
    <w:rsid w:val="008E4E01"/>
    <w:rsid w:val="008E725C"/>
    <w:rsid w:val="008F096B"/>
    <w:rsid w:val="008F0C73"/>
    <w:rsid w:val="008F0CA9"/>
    <w:rsid w:val="008F0DE6"/>
    <w:rsid w:val="008F4C0D"/>
    <w:rsid w:val="008F59AF"/>
    <w:rsid w:val="0090026D"/>
    <w:rsid w:val="00900A31"/>
    <w:rsid w:val="009026B3"/>
    <w:rsid w:val="00904664"/>
    <w:rsid w:val="009060C0"/>
    <w:rsid w:val="009104B0"/>
    <w:rsid w:val="00910A08"/>
    <w:rsid w:val="00910A5D"/>
    <w:rsid w:val="0091276D"/>
    <w:rsid w:val="009128C3"/>
    <w:rsid w:val="0091344D"/>
    <w:rsid w:val="009138EC"/>
    <w:rsid w:val="00913A93"/>
    <w:rsid w:val="00913D19"/>
    <w:rsid w:val="00916A0D"/>
    <w:rsid w:val="00920525"/>
    <w:rsid w:val="009211FC"/>
    <w:rsid w:val="00921709"/>
    <w:rsid w:val="009240DB"/>
    <w:rsid w:val="00924551"/>
    <w:rsid w:val="009251BC"/>
    <w:rsid w:val="009252FB"/>
    <w:rsid w:val="00926FA7"/>
    <w:rsid w:val="0093409C"/>
    <w:rsid w:val="009345F6"/>
    <w:rsid w:val="00935861"/>
    <w:rsid w:val="00936006"/>
    <w:rsid w:val="00936539"/>
    <w:rsid w:val="00937339"/>
    <w:rsid w:val="0093738D"/>
    <w:rsid w:val="0093761F"/>
    <w:rsid w:val="00940A0C"/>
    <w:rsid w:val="00940E51"/>
    <w:rsid w:val="0094116D"/>
    <w:rsid w:val="009424AE"/>
    <w:rsid w:val="009425D8"/>
    <w:rsid w:val="00942E18"/>
    <w:rsid w:val="009433F5"/>
    <w:rsid w:val="00944C96"/>
    <w:rsid w:val="00946B2F"/>
    <w:rsid w:val="00947F8C"/>
    <w:rsid w:val="00952630"/>
    <w:rsid w:val="00953076"/>
    <w:rsid w:val="009535CD"/>
    <w:rsid w:val="0095479E"/>
    <w:rsid w:val="009564DC"/>
    <w:rsid w:val="00960555"/>
    <w:rsid w:val="009608D9"/>
    <w:rsid w:val="00962546"/>
    <w:rsid w:val="00963C51"/>
    <w:rsid w:val="00964C9E"/>
    <w:rsid w:val="00965C24"/>
    <w:rsid w:val="009673BA"/>
    <w:rsid w:val="009676FA"/>
    <w:rsid w:val="00967FCF"/>
    <w:rsid w:val="009700E1"/>
    <w:rsid w:val="00971F98"/>
    <w:rsid w:val="0097233E"/>
    <w:rsid w:val="00974596"/>
    <w:rsid w:val="00975E31"/>
    <w:rsid w:val="00976C66"/>
    <w:rsid w:val="00977430"/>
    <w:rsid w:val="00977F7A"/>
    <w:rsid w:val="009802B0"/>
    <w:rsid w:val="00980337"/>
    <w:rsid w:val="00980F9F"/>
    <w:rsid w:val="00981CE4"/>
    <w:rsid w:val="00982E98"/>
    <w:rsid w:val="00983381"/>
    <w:rsid w:val="00984040"/>
    <w:rsid w:val="009842D9"/>
    <w:rsid w:val="0098446E"/>
    <w:rsid w:val="00984DCE"/>
    <w:rsid w:val="00985247"/>
    <w:rsid w:val="009854C5"/>
    <w:rsid w:val="009857D0"/>
    <w:rsid w:val="0098589A"/>
    <w:rsid w:val="00986B85"/>
    <w:rsid w:val="0098713E"/>
    <w:rsid w:val="009877AA"/>
    <w:rsid w:val="00987CB1"/>
    <w:rsid w:val="0099156F"/>
    <w:rsid w:val="00992120"/>
    <w:rsid w:val="00992363"/>
    <w:rsid w:val="00993C80"/>
    <w:rsid w:val="0099465C"/>
    <w:rsid w:val="00996FD0"/>
    <w:rsid w:val="00997C77"/>
    <w:rsid w:val="00997EF2"/>
    <w:rsid w:val="009A0284"/>
    <w:rsid w:val="009A0B56"/>
    <w:rsid w:val="009A0F3A"/>
    <w:rsid w:val="009A1763"/>
    <w:rsid w:val="009A19FD"/>
    <w:rsid w:val="009A1B01"/>
    <w:rsid w:val="009A31F7"/>
    <w:rsid w:val="009A42C8"/>
    <w:rsid w:val="009A488B"/>
    <w:rsid w:val="009A6B1C"/>
    <w:rsid w:val="009A6E74"/>
    <w:rsid w:val="009B02AA"/>
    <w:rsid w:val="009B2AA4"/>
    <w:rsid w:val="009B3D1F"/>
    <w:rsid w:val="009B3DB1"/>
    <w:rsid w:val="009B4D57"/>
    <w:rsid w:val="009B5417"/>
    <w:rsid w:val="009B5C35"/>
    <w:rsid w:val="009B5CD3"/>
    <w:rsid w:val="009B6CF6"/>
    <w:rsid w:val="009C2B9C"/>
    <w:rsid w:val="009C2E17"/>
    <w:rsid w:val="009C556D"/>
    <w:rsid w:val="009C6BDD"/>
    <w:rsid w:val="009D08E1"/>
    <w:rsid w:val="009D1C7B"/>
    <w:rsid w:val="009D4A6D"/>
    <w:rsid w:val="009D4EAE"/>
    <w:rsid w:val="009D7179"/>
    <w:rsid w:val="009E0147"/>
    <w:rsid w:val="009E0C1F"/>
    <w:rsid w:val="009E2ADD"/>
    <w:rsid w:val="009E4E52"/>
    <w:rsid w:val="009E6D6A"/>
    <w:rsid w:val="009F0A77"/>
    <w:rsid w:val="009F1726"/>
    <w:rsid w:val="009F280A"/>
    <w:rsid w:val="009F2C85"/>
    <w:rsid w:val="009F55C8"/>
    <w:rsid w:val="009F5732"/>
    <w:rsid w:val="009F5776"/>
    <w:rsid w:val="009F6E32"/>
    <w:rsid w:val="00A01739"/>
    <w:rsid w:val="00A025E6"/>
    <w:rsid w:val="00A02EE6"/>
    <w:rsid w:val="00A0451F"/>
    <w:rsid w:val="00A04DB3"/>
    <w:rsid w:val="00A05323"/>
    <w:rsid w:val="00A05DF4"/>
    <w:rsid w:val="00A06A42"/>
    <w:rsid w:val="00A1179A"/>
    <w:rsid w:val="00A12078"/>
    <w:rsid w:val="00A12504"/>
    <w:rsid w:val="00A12984"/>
    <w:rsid w:val="00A129A8"/>
    <w:rsid w:val="00A1515C"/>
    <w:rsid w:val="00A15CA8"/>
    <w:rsid w:val="00A16292"/>
    <w:rsid w:val="00A17454"/>
    <w:rsid w:val="00A20365"/>
    <w:rsid w:val="00A20D5C"/>
    <w:rsid w:val="00A22173"/>
    <w:rsid w:val="00A222D9"/>
    <w:rsid w:val="00A2243D"/>
    <w:rsid w:val="00A22FA0"/>
    <w:rsid w:val="00A230C7"/>
    <w:rsid w:val="00A23C95"/>
    <w:rsid w:val="00A24EBE"/>
    <w:rsid w:val="00A25172"/>
    <w:rsid w:val="00A25852"/>
    <w:rsid w:val="00A25B55"/>
    <w:rsid w:val="00A301FA"/>
    <w:rsid w:val="00A30D55"/>
    <w:rsid w:val="00A31C4F"/>
    <w:rsid w:val="00A32807"/>
    <w:rsid w:val="00A32E69"/>
    <w:rsid w:val="00A40639"/>
    <w:rsid w:val="00A4137A"/>
    <w:rsid w:val="00A42EC8"/>
    <w:rsid w:val="00A437FE"/>
    <w:rsid w:val="00A4386D"/>
    <w:rsid w:val="00A4435C"/>
    <w:rsid w:val="00A44632"/>
    <w:rsid w:val="00A44778"/>
    <w:rsid w:val="00A459CD"/>
    <w:rsid w:val="00A46C7A"/>
    <w:rsid w:val="00A470F9"/>
    <w:rsid w:val="00A47566"/>
    <w:rsid w:val="00A50B94"/>
    <w:rsid w:val="00A54E07"/>
    <w:rsid w:val="00A55056"/>
    <w:rsid w:val="00A5537E"/>
    <w:rsid w:val="00A60261"/>
    <w:rsid w:val="00A6031C"/>
    <w:rsid w:val="00A61A16"/>
    <w:rsid w:val="00A62852"/>
    <w:rsid w:val="00A6290E"/>
    <w:rsid w:val="00A650DA"/>
    <w:rsid w:val="00A66CA7"/>
    <w:rsid w:val="00A672F0"/>
    <w:rsid w:val="00A6736B"/>
    <w:rsid w:val="00A71195"/>
    <w:rsid w:val="00A71733"/>
    <w:rsid w:val="00A72E52"/>
    <w:rsid w:val="00A749A9"/>
    <w:rsid w:val="00A75847"/>
    <w:rsid w:val="00A7598B"/>
    <w:rsid w:val="00A759A6"/>
    <w:rsid w:val="00A76337"/>
    <w:rsid w:val="00A7768C"/>
    <w:rsid w:val="00A800B0"/>
    <w:rsid w:val="00A81876"/>
    <w:rsid w:val="00A82282"/>
    <w:rsid w:val="00A82B52"/>
    <w:rsid w:val="00A82D82"/>
    <w:rsid w:val="00A834FC"/>
    <w:rsid w:val="00A84D22"/>
    <w:rsid w:val="00A85762"/>
    <w:rsid w:val="00A85AF1"/>
    <w:rsid w:val="00A85D9D"/>
    <w:rsid w:val="00A86211"/>
    <w:rsid w:val="00A86D86"/>
    <w:rsid w:val="00A900BF"/>
    <w:rsid w:val="00A90514"/>
    <w:rsid w:val="00A90828"/>
    <w:rsid w:val="00A908BC"/>
    <w:rsid w:val="00A909F5"/>
    <w:rsid w:val="00A91075"/>
    <w:rsid w:val="00A92315"/>
    <w:rsid w:val="00A9242B"/>
    <w:rsid w:val="00A9253B"/>
    <w:rsid w:val="00A9261C"/>
    <w:rsid w:val="00A93042"/>
    <w:rsid w:val="00A974DC"/>
    <w:rsid w:val="00A976E3"/>
    <w:rsid w:val="00AA168E"/>
    <w:rsid w:val="00AA16D8"/>
    <w:rsid w:val="00AA2A0E"/>
    <w:rsid w:val="00AA3091"/>
    <w:rsid w:val="00AA381C"/>
    <w:rsid w:val="00AA40D4"/>
    <w:rsid w:val="00AA546F"/>
    <w:rsid w:val="00AA5752"/>
    <w:rsid w:val="00AA57FD"/>
    <w:rsid w:val="00AA78A5"/>
    <w:rsid w:val="00AA794C"/>
    <w:rsid w:val="00AA7D17"/>
    <w:rsid w:val="00AB1365"/>
    <w:rsid w:val="00AB3CC1"/>
    <w:rsid w:val="00AB514C"/>
    <w:rsid w:val="00AB5D4D"/>
    <w:rsid w:val="00AB5E4F"/>
    <w:rsid w:val="00AB6115"/>
    <w:rsid w:val="00AB6811"/>
    <w:rsid w:val="00AB6D8E"/>
    <w:rsid w:val="00AC2087"/>
    <w:rsid w:val="00AC2270"/>
    <w:rsid w:val="00AC2807"/>
    <w:rsid w:val="00AC3983"/>
    <w:rsid w:val="00AC4913"/>
    <w:rsid w:val="00AC4B54"/>
    <w:rsid w:val="00AC6DE5"/>
    <w:rsid w:val="00AC79CD"/>
    <w:rsid w:val="00AD0A72"/>
    <w:rsid w:val="00AD128E"/>
    <w:rsid w:val="00AD2E90"/>
    <w:rsid w:val="00AD6ADA"/>
    <w:rsid w:val="00AD7FF9"/>
    <w:rsid w:val="00AE0266"/>
    <w:rsid w:val="00AE1537"/>
    <w:rsid w:val="00AE15E5"/>
    <w:rsid w:val="00AE273D"/>
    <w:rsid w:val="00AE2FE0"/>
    <w:rsid w:val="00AE36F2"/>
    <w:rsid w:val="00AE3D4F"/>
    <w:rsid w:val="00AE4727"/>
    <w:rsid w:val="00AE52D6"/>
    <w:rsid w:val="00AE5488"/>
    <w:rsid w:val="00AE62B5"/>
    <w:rsid w:val="00AE74DB"/>
    <w:rsid w:val="00AE7563"/>
    <w:rsid w:val="00AE7EE3"/>
    <w:rsid w:val="00AF27D8"/>
    <w:rsid w:val="00AF321F"/>
    <w:rsid w:val="00AF39FC"/>
    <w:rsid w:val="00AF3E1B"/>
    <w:rsid w:val="00AF43CA"/>
    <w:rsid w:val="00AF45D9"/>
    <w:rsid w:val="00AF6889"/>
    <w:rsid w:val="00AF6D93"/>
    <w:rsid w:val="00AF6DF6"/>
    <w:rsid w:val="00AF6EC5"/>
    <w:rsid w:val="00AF728C"/>
    <w:rsid w:val="00AF7D44"/>
    <w:rsid w:val="00AF7FDC"/>
    <w:rsid w:val="00B00732"/>
    <w:rsid w:val="00B00CCF"/>
    <w:rsid w:val="00B01ACD"/>
    <w:rsid w:val="00B03ACE"/>
    <w:rsid w:val="00B04867"/>
    <w:rsid w:val="00B048AD"/>
    <w:rsid w:val="00B0602F"/>
    <w:rsid w:val="00B069DF"/>
    <w:rsid w:val="00B06A66"/>
    <w:rsid w:val="00B07EC9"/>
    <w:rsid w:val="00B10669"/>
    <w:rsid w:val="00B10A81"/>
    <w:rsid w:val="00B12574"/>
    <w:rsid w:val="00B13E2D"/>
    <w:rsid w:val="00B1445F"/>
    <w:rsid w:val="00B1537E"/>
    <w:rsid w:val="00B1593E"/>
    <w:rsid w:val="00B16DE0"/>
    <w:rsid w:val="00B1754D"/>
    <w:rsid w:val="00B175E0"/>
    <w:rsid w:val="00B20428"/>
    <w:rsid w:val="00B214AF"/>
    <w:rsid w:val="00B22CF8"/>
    <w:rsid w:val="00B24A4B"/>
    <w:rsid w:val="00B26028"/>
    <w:rsid w:val="00B26CC5"/>
    <w:rsid w:val="00B3069D"/>
    <w:rsid w:val="00B31022"/>
    <w:rsid w:val="00B316CC"/>
    <w:rsid w:val="00B3188A"/>
    <w:rsid w:val="00B32732"/>
    <w:rsid w:val="00B32C7A"/>
    <w:rsid w:val="00B355DA"/>
    <w:rsid w:val="00B35E2B"/>
    <w:rsid w:val="00B36315"/>
    <w:rsid w:val="00B36D15"/>
    <w:rsid w:val="00B40667"/>
    <w:rsid w:val="00B41682"/>
    <w:rsid w:val="00B41BE1"/>
    <w:rsid w:val="00B41E00"/>
    <w:rsid w:val="00B430DF"/>
    <w:rsid w:val="00B434D7"/>
    <w:rsid w:val="00B43E39"/>
    <w:rsid w:val="00B44097"/>
    <w:rsid w:val="00B457A0"/>
    <w:rsid w:val="00B4591A"/>
    <w:rsid w:val="00B46350"/>
    <w:rsid w:val="00B47575"/>
    <w:rsid w:val="00B47F66"/>
    <w:rsid w:val="00B504EA"/>
    <w:rsid w:val="00B50E5F"/>
    <w:rsid w:val="00B52B0C"/>
    <w:rsid w:val="00B53348"/>
    <w:rsid w:val="00B53A71"/>
    <w:rsid w:val="00B54404"/>
    <w:rsid w:val="00B549F6"/>
    <w:rsid w:val="00B56679"/>
    <w:rsid w:val="00B56ACD"/>
    <w:rsid w:val="00B57180"/>
    <w:rsid w:val="00B60436"/>
    <w:rsid w:val="00B609B4"/>
    <w:rsid w:val="00B624E3"/>
    <w:rsid w:val="00B63C8E"/>
    <w:rsid w:val="00B65059"/>
    <w:rsid w:val="00B65DC6"/>
    <w:rsid w:val="00B670F2"/>
    <w:rsid w:val="00B678EB"/>
    <w:rsid w:val="00B67CFE"/>
    <w:rsid w:val="00B67EDE"/>
    <w:rsid w:val="00B705F1"/>
    <w:rsid w:val="00B71392"/>
    <w:rsid w:val="00B715D2"/>
    <w:rsid w:val="00B7215F"/>
    <w:rsid w:val="00B72C3F"/>
    <w:rsid w:val="00B72E5E"/>
    <w:rsid w:val="00B73B24"/>
    <w:rsid w:val="00B74A3E"/>
    <w:rsid w:val="00B751F9"/>
    <w:rsid w:val="00B75678"/>
    <w:rsid w:val="00B75C37"/>
    <w:rsid w:val="00B7651D"/>
    <w:rsid w:val="00B772AA"/>
    <w:rsid w:val="00B77E6B"/>
    <w:rsid w:val="00B80512"/>
    <w:rsid w:val="00B841FF"/>
    <w:rsid w:val="00B84AF2"/>
    <w:rsid w:val="00B8534C"/>
    <w:rsid w:val="00B858D3"/>
    <w:rsid w:val="00B8630E"/>
    <w:rsid w:val="00B87169"/>
    <w:rsid w:val="00B8767E"/>
    <w:rsid w:val="00B87A5B"/>
    <w:rsid w:val="00B909A0"/>
    <w:rsid w:val="00B944EA"/>
    <w:rsid w:val="00B9486E"/>
    <w:rsid w:val="00B94BF6"/>
    <w:rsid w:val="00B95567"/>
    <w:rsid w:val="00B96730"/>
    <w:rsid w:val="00B977EA"/>
    <w:rsid w:val="00BA061B"/>
    <w:rsid w:val="00BA09CA"/>
    <w:rsid w:val="00BA15F7"/>
    <w:rsid w:val="00BA1DE2"/>
    <w:rsid w:val="00BA1EFB"/>
    <w:rsid w:val="00BA2290"/>
    <w:rsid w:val="00BA239C"/>
    <w:rsid w:val="00BA2B32"/>
    <w:rsid w:val="00BA6D81"/>
    <w:rsid w:val="00BA7699"/>
    <w:rsid w:val="00BB2EBF"/>
    <w:rsid w:val="00BB2FB5"/>
    <w:rsid w:val="00BB3EAD"/>
    <w:rsid w:val="00BB459D"/>
    <w:rsid w:val="00BB4A1D"/>
    <w:rsid w:val="00BB6F8A"/>
    <w:rsid w:val="00BB73D7"/>
    <w:rsid w:val="00BB757D"/>
    <w:rsid w:val="00BB7762"/>
    <w:rsid w:val="00BB79EA"/>
    <w:rsid w:val="00BC0B63"/>
    <w:rsid w:val="00BC2F01"/>
    <w:rsid w:val="00BC31D0"/>
    <w:rsid w:val="00BC353D"/>
    <w:rsid w:val="00BC5494"/>
    <w:rsid w:val="00BC58A6"/>
    <w:rsid w:val="00BC6CE0"/>
    <w:rsid w:val="00BD1027"/>
    <w:rsid w:val="00BD2BDE"/>
    <w:rsid w:val="00BD37F7"/>
    <w:rsid w:val="00BD4F6F"/>
    <w:rsid w:val="00BE1799"/>
    <w:rsid w:val="00BE1F9B"/>
    <w:rsid w:val="00BE27DD"/>
    <w:rsid w:val="00BE3AD5"/>
    <w:rsid w:val="00BE3C32"/>
    <w:rsid w:val="00BE4919"/>
    <w:rsid w:val="00BE4C27"/>
    <w:rsid w:val="00BE6816"/>
    <w:rsid w:val="00BF0455"/>
    <w:rsid w:val="00BF1EB9"/>
    <w:rsid w:val="00BF761E"/>
    <w:rsid w:val="00BF7C82"/>
    <w:rsid w:val="00C01200"/>
    <w:rsid w:val="00C02317"/>
    <w:rsid w:val="00C03A49"/>
    <w:rsid w:val="00C04FDE"/>
    <w:rsid w:val="00C05F7A"/>
    <w:rsid w:val="00C10323"/>
    <w:rsid w:val="00C10767"/>
    <w:rsid w:val="00C13056"/>
    <w:rsid w:val="00C135D6"/>
    <w:rsid w:val="00C13813"/>
    <w:rsid w:val="00C14BC1"/>
    <w:rsid w:val="00C14ED8"/>
    <w:rsid w:val="00C154F0"/>
    <w:rsid w:val="00C156BC"/>
    <w:rsid w:val="00C17C26"/>
    <w:rsid w:val="00C2037E"/>
    <w:rsid w:val="00C20676"/>
    <w:rsid w:val="00C2212D"/>
    <w:rsid w:val="00C2388E"/>
    <w:rsid w:val="00C23BD6"/>
    <w:rsid w:val="00C24844"/>
    <w:rsid w:val="00C24EAA"/>
    <w:rsid w:val="00C25276"/>
    <w:rsid w:val="00C262FA"/>
    <w:rsid w:val="00C26B08"/>
    <w:rsid w:val="00C27D97"/>
    <w:rsid w:val="00C31526"/>
    <w:rsid w:val="00C31D4D"/>
    <w:rsid w:val="00C31FE0"/>
    <w:rsid w:val="00C32F0D"/>
    <w:rsid w:val="00C4056B"/>
    <w:rsid w:val="00C406AF"/>
    <w:rsid w:val="00C40711"/>
    <w:rsid w:val="00C416FB"/>
    <w:rsid w:val="00C42B06"/>
    <w:rsid w:val="00C42E9A"/>
    <w:rsid w:val="00C44D83"/>
    <w:rsid w:val="00C44FEA"/>
    <w:rsid w:val="00C456A7"/>
    <w:rsid w:val="00C45FFF"/>
    <w:rsid w:val="00C46244"/>
    <w:rsid w:val="00C5072C"/>
    <w:rsid w:val="00C507B0"/>
    <w:rsid w:val="00C5206F"/>
    <w:rsid w:val="00C52312"/>
    <w:rsid w:val="00C527FE"/>
    <w:rsid w:val="00C53356"/>
    <w:rsid w:val="00C5450B"/>
    <w:rsid w:val="00C54BD4"/>
    <w:rsid w:val="00C56102"/>
    <w:rsid w:val="00C56315"/>
    <w:rsid w:val="00C568D0"/>
    <w:rsid w:val="00C56B6E"/>
    <w:rsid w:val="00C6018A"/>
    <w:rsid w:val="00C61336"/>
    <w:rsid w:val="00C6282B"/>
    <w:rsid w:val="00C62C22"/>
    <w:rsid w:val="00C634BF"/>
    <w:rsid w:val="00C6395A"/>
    <w:rsid w:val="00C63AD6"/>
    <w:rsid w:val="00C63EE2"/>
    <w:rsid w:val="00C646AF"/>
    <w:rsid w:val="00C65E1D"/>
    <w:rsid w:val="00C65E9A"/>
    <w:rsid w:val="00C66305"/>
    <w:rsid w:val="00C67528"/>
    <w:rsid w:val="00C6771C"/>
    <w:rsid w:val="00C67787"/>
    <w:rsid w:val="00C71495"/>
    <w:rsid w:val="00C71DE2"/>
    <w:rsid w:val="00C72015"/>
    <w:rsid w:val="00C7287D"/>
    <w:rsid w:val="00C728F0"/>
    <w:rsid w:val="00C72D60"/>
    <w:rsid w:val="00C73C07"/>
    <w:rsid w:val="00C751BE"/>
    <w:rsid w:val="00C754CD"/>
    <w:rsid w:val="00C75839"/>
    <w:rsid w:val="00C7668F"/>
    <w:rsid w:val="00C7737E"/>
    <w:rsid w:val="00C77539"/>
    <w:rsid w:val="00C81545"/>
    <w:rsid w:val="00C81833"/>
    <w:rsid w:val="00C81DBE"/>
    <w:rsid w:val="00C83CAA"/>
    <w:rsid w:val="00C851F9"/>
    <w:rsid w:val="00C853D7"/>
    <w:rsid w:val="00C85BDE"/>
    <w:rsid w:val="00C87365"/>
    <w:rsid w:val="00C876DA"/>
    <w:rsid w:val="00C879CF"/>
    <w:rsid w:val="00C90D5B"/>
    <w:rsid w:val="00C9320E"/>
    <w:rsid w:val="00C9497F"/>
    <w:rsid w:val="00C95E97"/>
    <w:rsid w:val="00C95FF0"/>
    <w:rsid w:val="00C965F7"/>
    <w:rsid w:val="00C96631"/>
    <w:rsid w:val="00C96CAE"/>
    <w:rsid w:val="00C96D9B"/>
    <w:rsid w:val="00C970E2"/>
    <w:rsid w:val="00C976D2"/>
    <w:rsid w:val="00C97BA2"/>
    <w:rsid w:val="00C97E08"/>
    <w:rsid w:val="00CA117A"/>
    <w:rsid w:val="00CA1E0B"/>
    <w:rsid w:val="00CA223C"/>
    <w:rsid w:val="00CA329C"/>
    <w:rsid w:val="00CA4BF5"/>
    <w:rsid w:val="00CB1B5A"/>
    <w:rsid w:val="00CB26E4"/>
    <w:rsid w:val="00CB39B6"/>
    <w:rsid w:val="00CB4785"/>
    <w:rsid w:val="00CB53FF"/>
    <w:rsid w:val="00CB5CEB"/>
    <w:rsid w:val="00CB6E5F"/>
    <w:rsid w:val="00CB7B60"/>
    <w:rsid w:val="00CC0788"/>
    <w:rsid w:val="00CC0871"/>
    <w:rsid w:val="00CC0E0D"/>
    <w:rsid w:val="00CC24DD"/>
    <w:rsid w:val="00CC2C37"/>
    <w:rsid w:val="00CC4AA2"/>
    <w:rsid w:val="00CC4AAC"/>
    <w:rsid w:val="00CC5522"/>
    <w:rsid w:val="00CC6025"/>
    <w:rsid w:val="00CD1553"/>
    <w:rsid w:val="00CD3217"/>
    <w:rsid w:val="00CD494F"/>
    <w:rsid w:val="00CD4D1A"/>
    <w:rsid w:val="00CD4FF5"/>
    <w:rsid w:val="00CD6EB5"/>
    <w:rsid w:val="00CE02BF"/>
    <w:rsid w:val="00CE0D4C"/>
    <w:rsid w:val="00CE12D3"/>
    <w:rsid w:val="00CE1D00"/>
    <w:rsid w:val="00CE2505"/>
    <w:rsid w:val="00CE2A23"/>
    <w:rsid w:val="00CE3ABE"/>
    <w:rsid w:val="00CE41D0"/>
    <w:rsid w:val="00CE47AA"/>
    <w:rsid w:val="00CE6D6D"/>
    <w:rsid w:val="00CE7A5B"/>
    <w:rsid w:val="00CE7C5A"/>
    <w:rsid w:val="00CF001B"/>
    <w:rsid w:val="00CF0CC8"/>
    <w:rsid w:val="00CF254A"/>
    <w:rsid w:val="00CF5375"/>
    <w:rsid w:val="00CF56E5"/>
    <w:rsid w:val="00CF5A9F"/>
    <w:rsid w:val="00CF5E3F"/>
    <w:rsid w:val="00CF6A02"/>
    <w:rsid w:val="00CF7F4D"/>
    <w:rsid w:val="00D0301E"/>
    <w:rsid w:val="00D04E61"/>
    <w:rsid w:val="00D066AE"/>
    <w:rsid w:val="00D11C01"/>
    <w:rsid w:val="00D12811"/>
    <w:rsid w:val="00D137F5"/>
    <w:rsid w:val="00D138C8"/>
    <w:rsid w:val="00D14878"/>
    <w:rsid w:val="00D148F0"/>
    <w:rsid w:val="00D15250"/>
    <w:rsid w:val="00D155D1"/>
    <w:rsid w:val="00D15C83"/>
    <w:rsid w:val="00D15E89"/>
    <w:rsid w:val="00D16229"/>
    <w:rsid w:val="00D17308"/>
    <w:rsid w:val="00D17B02"/>
    <w:rsid w:val="00D2120D"/>
    <w:rsid w:val="00D2127E"/>
    <w:rsid w:val="00D25ED7"/>
    <w:rsid w:val="00D260B7"/>
    <w:rsid w:val="00D26891"/>
    <w:rsid w:val="00D26C41"/>
    <w:rsid w:val="00D319B4"/>
    <w:rsid w:val="00D31F25"/>
    <w:rsid w:val="00D32D52"/>
    <w:rsid w:val="00D3335A"/>
    <w:rsid w:val="00D339A9"/>
    <w:rsid w:val="00D36934"/>
    <w:rsid w:val="00D36DE6"/>
    <w:rsid w:val="00D40436"/>
    <w:rsid w:val="00D4336F"/>
    <w:rsid w:val="00D447B2"/>
    <w:rsid w:val="00D461F6"/>
    <w:rsid w:val="00D53683"/>
    <w:rsid w:val="00D547E2"/>
    <w:rsid w:val="00D564AE"/>
    <w:rsid w:val="00D5658A"/>
    <w:rsid w:val="00D571DA"/>
    <w:rsid w:val="00D6068F"/>
    <w:rsid w:val="00D62265"/>
    <w:rsid w:val="00D62F00"/>
    <w:rsid w:val="00D6305D"/>
    <w:rsid w:val="00D64E7A"/>
    <w:rsid w:val="00D65E58"/>
    <w:rsid w:val="00D679DE"/>
    <w:rsid w:val="00D713A3"/>
    <w:rsid w:val="00D72521"/>
    <w:rsid w:val="00D72CB4"/>
    <w:rsid w:val="00D72CF9"/>
    <w:rsid w:val="00D72DE9"/>
    <w:rsid w:val="00D731F0"/>
    <w:rsid w:val="00D745EE"/>
    <w:rsid w:val="00D755B3"/>
    <w:rsid w:val="00D77EB8"/>
    <w:rsid w:val="00D8172B"/>
    <w:rsid w:val="00D83D00"/>
    <w:rsid w:val="00D84F7E"/>
    <w:rsid w:val="00D85E40"/>
    <w:rsid w:val="00D86669"/>
    <w:rsid w:val="00D86CDA"/>
    <w:rsid w:val="00D87722"/>
    <w:rsid w:val="00D877E4"/>
    <w:rsid w:val="00D87A2A"/>
    <w:rsid w:val="00D87D5D"/>
    <w:rsid w:val="00D87E86"/>
    <w:rsid w:val="00D9224C"/>
    <w:rsid w:val="00D936B0"/>
    <w:rsid w:val="00D95910"/>
    <w:rsid w:val="00D9623D"/>
    <w:rsid w:val="00DA1582"/>
    <w:rsid w:val="00DA1B3E"/>
    <w:rsid w:val="00DA2A81"/>
    <w:rsid w:val="00DA4E19"/>
    <w:rsid w:val="00DA56EE"/>
    <w:rsid w:val="00DA5DB6"/>
    <w:rsid w:val="00DA5FA8"/>
    <w:rsid w:val="00DA7391"/>
    <w:rsid w:val="00DB4C3D"/>
    <w:rsid w:val="00DB633C"/>
    <w:rsid w:val="00DB6BAA"/>
    <w:rsid w:val="00DB70C3"/>
    <w:rsid w:val="00DB7CFF"/>
    <w:rsid w:val="00DB7D6A"/>
    <w:rsid w:val="00DC049A"/>
    <w:rsid w:val="00DC0654"/>
    <w:rsid w:val="00DC0E0A"/>
    <w:rsid w:val="00DC5404"/>
    <w:rsid w:val="00DC574E"/>
    <w:rsid w:val="00DC5EDB"/>
    <w:rsid w:val="00DC6BBA"/>
    <w:rsid w:val="00DC729C"/>
    <w:rsid w:val="00DD21FF"/>
    <w:rsid w:val="00DD23CD"/>
    <w:rsid w:val="00DD76E8"/>
    <w:rsid w:val="00DE3065"/>
    <w:rsid w:val="00DE4692"/>
    <w:rsid w:val="00DE519E"/>
    <w:rsid w:val="00DE7DFF"/>
    <w:rsid w:val="00DE7EAA"/>
    <w:rsid w:val="00DF0815"/>
    <w:rsid w:val="00DF1425"/>
    <w:rsid w:val="00DF147C"/>
    <w:rsid w:val="00DF1D3D"/>
    <w:rsid w:val="00DF23F3"/>
    <w:rsid w:val="00DF2AC1"/>
    <w:rsid w:val="00DF39CF"/>
    <w:rsid w:val="00DF420C"/>
    <w:rsid w:val="00DF4589"/>
    <w:rsid w:val="00DF574C"/>
    <w:rsid w:val="00DF751A"/>
    <w:rsid w:val="00E013D8"/>
    <w:rsid w:val="00E0171D"/>
    <w:rsid w:val="00E0244A"/>
    <w:rsid w:val="00E035D0"/>
    <w:rsid w:val="00E035D8"/>
    <w:rsid w:val="00E039C1"/>
    <w:rsid w:val="00E03E93"/>
    <w:rsid w:val="00E03FC4"/>
    <w:rsid w:val="00E04B5E"/>
    <w:rsid w:val="00E052BD"/>
    <w:rsid w:val="00E053C3"/>
    <w:rsid w:val="00E056F1"/>
    <w:rsid w:val="00E05DEE"/>
    <w:rsid w:val="00E06818"/>
    <w:rsid w:val="00E06F4A"/>
    <w:rsid w:val="00E074C7"/>
    <w:rsid w:val="00E07631"/>
    <w:rsid w:val="00E07D3B"/>
    <w:rsid w:val="00E07FD1"/>
    <w:rsid w:val="00E10B94"/>
    <w:rsid w:val="00E134EE"/>
    <w:rsid w:val="00E13585"/>
    <w:rsid w:val="00E13DF6"/>
    <w:rsid w:val="00E13E31"/>
    <w:rsid w:val="00E152AD"/>
    <w:rsid w:val="00E1667A"/>
    <w:rsid w:val="00E16772"/>
    <w:rsid w:val="00E17146"/>
    <w:rsid w:val="00E178DB"/>
    <w:rsid w:val="00E203E3"/>
    <w:rsid w:val="00E233E7"/>
    <w:rsid w:val="00E23980"/>
    <w:rsid w:val="00E23D07"/>
    <w:rsid w:val="00E24CB2"/>
    <w:rsid w:val="00E262B9"/>
    <w:rsid w:val="00E26354"/>
    <w:rsid w:val="00E272F2"/>
    <w:rsid w:val="00E27C70"/>
    <w:rsid w:val="00E27F3A"/>
    <w:rsid w:val="00E30AD0"/>
    <w:rsid w:val="00E33B12"/>
    <w:rsid w:val="00E341DD"/>
    <w:rsid w:val="00E3427E"/>
    <w:rsid w:val="00E34425"/>
    <w:rsid w:val="00E352CF"/>
    <w:rsid w:val="00E352FD"/>
    <w:rsid w:val="00E367C5"/>
    <w:rsid w:val="00E415D6"/>
    <w:rsid w:val="00E4176F"/>
    <w:rsid w:val="00E41D4D"/>
    <w:rsid w:val="00E424C7"/>
    <w:rsid w:val="00E42B72"/>
    <w:rsid w:val="00E43D67"/>
    <w:rsid w:val="00E45043"/>
    <w:rsid w:val="00E4639E"/>
    <w:rsid w:val="00E5059C"/>
    <w:rsid w:val="00E51A3F"/>
    <w:rsid w:val="00E52C2A"/>
    <w:rsid w:val="00E55111"/>
    <w:rsid w:val="00E55880"/>
    <w:rsid w:val="00E60AD6"/>
    <w:rsid w:val="00E615ED"/>
    <w:rsid w:val="00E61AFF"/>
    <w:rsid w:val="00E61D80"/>
    <w:rsid w:val="00E62AD2"/>
    <w:rsid w:val="00E62C2C"/>
    <w:rsid w:val="00E6368D"/>
    <w:rsid w:val="00E63C8C"/>
    <w:rsid w:val="00E647D1"/>
    <w:rsid w:val="00E65155"/>
    <w:rsid w:val="00E65C05"/>
    <w:rsid w:val="00E65EF1"/>
    <w:rsid w:val="00E70015"/>
    <w:rsid w:val="00E709EB"/>
    <w:rsid w:val="00E7168C"/>
    <w:rsid w:val="00E71D16"/>
    <w:rsid w:val="00E72967"/>
    <w:rsid w:val="00E72996"/>
    <w:rsid w:val="00E72DA6"/>
    <w:rsid w:val="00E73F7E"/>
    <w:rsid w:val="00E7457F"/>
    <w:rsid w:val="00E745F5"/>
    <w:rsid w:val="00E74604"/>
    <w:rsid w:val="00E74F2F"/>
    <w:rsid w:val="00E75177"/>
    <w:rsid w:val="00E75B0D"/>
    <w:rsid w:val="00E75FB7"/>
    <w:rsid w:val="00E7704A"/>
    <w:rsid w:val="00E77774"/>
    <w:rsid w:val="00E813AC"/>
    <w:rsid w:val="00E82346"/>
    <w:rsid w:val="00E824A8"/>
    <w:rsid w:val="00E82B7A"/>
    <w:rsid w:val="00E84236"/>
    <w:rsid w:val="00E846CB"/>
    <w:rsid w:val="00E86161"/>
    <w:rsid w:val="00E86564"/>
    <w:rsid w:val="00E86E75"/>
    <w:rsid w:val="00E902A3"/>
    <w:rsid w:val="00E91D88"/>
    <w:rsid w:val="00E91F02"/>
    <w:rsid w:val="00E93A0B"/>
    <w:rsid w:val="00E93EFA"/>
    <w:rsid w:val="00E9446E"/>
    <w:rsid w:val="00E955F8"/>
    <w:rsid w:val="00E956F4"/>
    <w:rsid w:val="00E965AE"/>
    <w:rsid w:val="00E97CA6"/>
    <w:rsid w:val="00EA1476"/>
    <w:rsid w:val="00EA1FEC"/>
    <w:rsid w:val="00EA3B49"/>
    <w:rsid w:val="00EA3CF3"/>
    <w:rsid w:val="00EA43DA"/>
    <w:rsid w:val="00EA5E9B"/>
    <w:rsid w:val="00EA6417"/>
    <w:rsid w:val="00EA6D90"/>
    <w:rsid w:val="00EA74FB"/>
    <w:rsid w:val="00EA7AC6"/>
    <w:rsid w:val="00EB065F"/>
    <w:rsid w:val="00EB12DD"/>
    <w:rsid w:val="00EB14D3"/>
    <w:rsid w:val="00EB1AAD"/>
    <w:rsid w:val="00EB1FC5"/>
    <w:rsid w:val="00EB244E"/>
    <w:rsid w:val="00EB2BAE"/>
    <w:rsid w:val="00EB2F10"/>
    <w:rsid w:val="00EB4376"/>
    <w:rsid w:val="00EB4822"/>
    <w:rsid w:val="00EB6CCB"/>
    <w:rsid w:val="00EC00A1"/>
    <w:rsid w:val="00EC3D1F"/>
    <w:rsid w:val="00EC45F5"/>
    <w:rsid w:val="00EC5DC4"/>
    <w:rsid w:val="00EC6793"/>
    <w:rsid w:val="00EC71BC"/>
    <w:rsid w:val="00EC76AC"/>
    <w:rsid w:val="00ED0C85"/>
    <w:rsid w:val="00ED0DC7"/>
    <w:rsid w:val="00ED0E2F"/>
    <w:rsid w:val="00ED2039"/>
    <w:rsid w:val="00ED25AF"/>
    <w:rsid w:val="00ED29DA"/>
    <w:rsid w:val="00ED4A00"/>
    <w:rsid w:val="00ED5805"/>
    <w:rsid w:val="00ED5813"/>
    <w:rsid w:val="00ED729C"/>
    <w:rsid w:val="00EE339E"/>
    <w:rsid w:val="00EE5268"/>
    <w:rsid w:val="00EF0A45"/>
    <w:rsid w:val="00EF2A30"/>
    <w:rsid w:val="00EF2F59"/>
    <w:rsid w:val="00EF3252"/>
    <w:rsid w:val="00EF374B"/>
    <w:rsid w:val="00EF3D89"/>
    <w:rsid w:val="00EF4898"/>
    <w:rsid w:val="00EF5B73"/>
    <w:rsid w:val="00EF5C7C"/>
    <w:rsid w:val="00EF639B"/>
    <w:rsid w:val="00EF70B4"/>
    <w:rsid w:val="00F02086"/>
    <w:rsid w:val="00F032F7"/>
    <w:rsid w:val="00F035F8"/>
    <w:rsid w:val="00F0404C"/>
    <w:rsid w:val="00F04160"/>
    <w:rsid w:val="00F04BE4"/>
    <w:rsid w:val="00F04E14"/>
    <w:rsid w:val="00F0503D"/>
    <w:rsid w:val="00F05675"/>
    <w:rsid w:val="00F061E2"/>
    <w:rsid w:val="00F1205B"/>
    <w:rsid w:val="00F12667"/>
    <w:rsid w:val="00F12FC4"/>
    <w:rsid w:val="00F145D3"/>
    <w:rsid w:val="00F15772"/>
    <w:rsid w:val="00F157D0"/>
    <w:rsid w:val="00F162C6"/>
    <w:rsid w:val="00F16737"/>
    <w:rsid w:val="00F17159"/>
    <w:rsid w:val="00F204F6"/>
    <w:rsid w:val="00F2146D"/>
    <w:rsid w:val="00F23F0A"/>
    <w:rsid w:val="00F23F16"/>
    <w:rsid w:val="00F25189"/>
    <w:rsid w:val="00F26B70"/>
    <w:rsid w:val="00F27559"/>
    <w:rsid w:val="00F27E62"/>
    <w:rsid w:val="00F322E4"/>
    <w:rsid w:val="00F326DC"/>
    <w:rsid w:val="00F33592"/>
    <w:rsid w:val="00F340C0"/>
    <w:rsid w:val="00F3444F"/>
    <w:rsid w:val="00F34AE7"/>
    <w:rsid w:val="00F3600C"/>
    <w:rsid w:val="00F366EB"/>
    <w:rsid w:val="00F36F15"/>
    <w:rsid w:val="00F40307"/>
    <w:rsid w:val="00F40B03"/>
    <w:rsid w:val="00F412DB"/>
    <w:rsid w:val="00F41A0C"/>
    <w:rsid w:val="00F41A10"/>
    <w:rsid w:val="00F42DF7"/>
    <w:rsid w:val="00F51BC0"/>
    <w:rsid w:val="00F51F5F"/>
    <w:rsid w:val="00F524F6"/>
    <w:rsid w:val="00F52D1C"/>
    <w:rsid w:val="00F52E3E"/>
    <w:rsid w:val="00F54191"/>
    <w:rsid w:val="00F54FA7"/>
    <w:rsid w:val="00F60424"/>
    <w:rsid w:val="00F608C3"/>
    <w:rsid w:val="00F612E7"/>
    <w:rsid w:val="00F614D6"/>
    <w:rsid w:val="00F615F6"/>
    <w:rsid w:val="00F62DD2"/>
    <w:rsid w:val="00F63B54"/>
    <w:rsid w:val="00F63D47"/>
    <w:rsid w:val="00F643CC"/>
    <w:rsid w:val="00F656AB"/>
    <w:rsid w:val="00F65C72"/>
    <w:rsid w:val="00F660DB"/>
    <w:rsid w:val="00F6644C"/>
    <w:rsid w:val="00F664B8"/>
    <w:rsid w:val="00F669F4"/>
    <w:rsid w:val="00F66B1C"/>
    <w:rsid w:val="00F67A1E"/>
    <w:rsid w:val="00F72969"/>
    <w:rsid w:val="00F72CAD"/>
    <w:rsid w:val="00F73268"/>
    <w:rsid w:val="00F73532"/>
    <w:rsid w:val="00F74F9E"/>
    <w:rsid w:val="00F7762F"/>
    <w:rsid w:val="00F84F3F"/>
    <w:rsid w:val="00F8529A"/>
    <w:rsid w:val="00F86242"/>
    <w:rsid w:val="00F866EA"/>
    <w:rsid w:val="00F86B08"/>
    <w:rsid w:val="00F86F92"/>
    <w:rsid w:val="00F86FA9"/>
    <w:rsid w:val="00F903BC"/>
    <w:rsid w:val="00F9214D"/>
    <w:rsid w:val="00F9298D"/>
    <w:rsid w:val="00F936E4"/>
    <w:rsid w:val="00F946F0"/>
    <w:rsid w:val="00F94DE6"/>
    <w:rsid w:val="00F95447"/>
    <w:rsid w:val="00F9559F"/>
    <w:rsid w:val="00F9657E"/>
    <w:rsid w:val="00F977B2"/>
    <w:rsid w:val="00FA1289"/>
    <w:rsid w:val="00FA1D8E"/>
    <w:rsid w:val="00FA24BD"/>
    <w:rsid w:val="00FA2ECD"/>
    <w:rsid w:val="00FA3529"/>
    <w:rsid w:val="00FA3BB6"/>
    <w:rsid w:val="00FA41CA"/>
    <w:rsid w:val="00FA5686"/>
    <w:rsid w:val="00FA5BEC"/>
    <w:rsid w:val="00FA5FBF"/>
    <w:rsid w:val="00FA6FF6"/>
    <w:rsid w:val="00FB053E"/>
    <w:rsid w:val="00FB0FED"/>
    <w:rsid w:val="00FB1611"/>
    <w:rsid w:val="00FB1906"/>
    <w:rsid w:val="00FB1E13"/>
    <w:rsid w:val="00FB339E"/>
    <w:rsid w:val="00FB71A6"/>
    <w:rsid w:val="00FC07D5"/>
    <w:rsid w:val="00FC1E61"/>
    <w:rsid w:val="00FC38D7"/>
    <w:rsid w:val="00FC4AFF"/>
    <w:rsid w:val="00FC4B7E"/>
    <w:rsid w:val="00FC4DF3"/>
    <w:rsid w:val="00FC58C3"/>
    <w:rsid w:val="00FC5D57"/>
    <w:rsid w:val="00FC739E"/>
    <w:rsid w:val="00FC788F"/>
    <w:rsid w:val="00FC7B1D"/>
    <w:rsid w:val="00FD1578"/>
    <w:rsid w:val="00FD2F4D"/>
    <w:rsid w:val="00FD4A61"/>
    <w:rsid w:val="00FD4B46"/>
    <w:rsid w:val="00FD5885"/>
    <w:rsid w:val="00FD71E2"/>
    <w:rsid w:val="00FD7B83"/>
    <w:rsid w:val="00FD7CAE"/>
    <w:rsid w:val="00FE16A3"/>
    <w:rsid w:val="00FE20DA"/>
    <w:rsid w:val="00FE2646"/>
    <w:rsid w:val="00FE37B6"/>
    <w:rsid w:val="00FE3841"/>
    <w:rsid w:val="00FE438D"/>
    <w:rsid w:val="00FE60F5"/>
    <w:rsid w:val="00FE64A4"/>
    <w:rsid w:val="00FE6937"/>
    <w:rsid w:val="00FE7333"/>
    <w:rsid w:val="00FF2587"/>
    <w:rsid w:val="00FF3894"/>
    <w:rsid w:val="00FF4ABB"/>
    <w:rsid w:val="00FF56A7"/>
    <w:rsid w:val="00FF5E3A"/>
    <w:rsid w:val="00FF6DFC"/>
    <w:rsid w:val="00FF7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D3CA0212-DA12-4478-A315-65B5FCB5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6AB"/>
    <w:pPr>
      <w:spacing w:after="200" w:line="276" w:lineRule="auto"/>
    </w:pPr>
    <w:rPr>
      <w:rFonts w:ascii="Verdana" w:hAnsi="Verdana"/>
      <w:sz w:val="18"/>
      <w:szCs w:val="22"/>
      <w:lang w:eastAsia="en-US"/>
    </w:rPr>
  </w:style>
  <w:style w:type="paragraph" w:styleId="Nadpis1">
    <w:name w:val="heading 1"/>
    <w:basedOn w:val="Normln"/>
    <w:next w:val="Odstavecseseznamem"/>
    <w:link w:val="Nadpis1Char"/>
    <w:uiPriority w:val="9"/>
    <w:qFormat/>
    <w:rsid w:val="00C5450B"/>
    <w:pPr>
      <w:keepNext/>
      <w:keepLines/>
      <w:numPr>
        <w:numId w:val="21"/>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iPriority w:val="9"/>
    <w:unhideWhenUsed/>
    <w:qFormat/>
    <w:rsid w:val="00C5450B"/>
    <w:pPr>
      <w:numPr>
        <w:ilvl w:val="1"/>
        <w:numId w:val="21"/>
      </w:numPr>
      <w:spacing w:before="60" w:after="60"/>
      <w:jc w:val="both"/>
      <w:outlineLvl w:val="1"/>
    </w:pPr>
    <w:rPr>
      <w:rFonts w:eastAsiaTheme="majorEastAsia" w:cstheme="majorBidi"/>
      <w:bCs/>
      <w:szCs w:val="18"/>
    </w:rPr>
  </w:style>
  <w:style w:type="paragraph" w:styleId="Nadpis3">
    <w:name w:val="heading 3"/>
    <w:basedOn w:val="Nadpis2"/>
    <w:next w:val="Normln"/>
    <w:link w:val="Nadpis3Char"/>
    <w:uiPriority w:val="9"/>
    <w:unhideWhenUsed/>
    <w:qFormat/>
    <w:rsid w:val="00C5450B"/>
    <w:pPr>
      <w:numPr>
        <w:ilvl w:val="2"/>
      </w:numPr>
      <w:outlineLvl w:val="2"/>
    </w:pPr>
  </w:style>
  <w:style w:type="paragraph" w:styleId="Nadpis4">
    <w:name w:val="heading 4"/>
    <w:basedOn w:val="Nadpis3"/>
    <w:next w:val="Normln"/>
    <w:link w:val="Nadpis4Char"/>
    <w:uiPriority w:val="9"/>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22"/>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2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2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2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2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C5450B"/>
    <w:rPr>
      <w:rFonts w:ascii="Verdana" w:eastAsiaTheme="majorEastAsia" w:hAnsi="Verdana" w:cstheme="majorBidi"/>
      <w:bCs/>
      <w:sz w:val="18"/>
      <w:szCs w:val="18"/>
      <w:lang w:eastAsia="en-US"/>
    </w:rPr>
  </w:style>
  <w:style w:type="character" w:customStyle="1" w:styleId="Nadpis3Char">
    <w:name w:val="Nadpis 3 Char"/>
    <w:basedOn w:val="Standardnpsmoodstavce"/>
    <w:link w:val="Nadpis3"/>
    <w:uiPriority w:val="9"/>
    <w:rsid w:val="00C5450B"/>
    <w:rPr>
      <w:rFonts w:ascii="Verdana" w:eastAsiaTheme="majorEastAsia" w:hAnsi="Verdana" w:cstheme="majorBidi"/>
      <w:bCs/>
      <w:sz w:val="18"/>
      <w:szCs w:val="18"/>
      <w:lang w:eastAsia="en-US"/>
    </w:rPr>
  </w:style>
  <w:style w:type="character" w:customStyle="1" w:styleId="Nadpis4Char">
    <w:name w:val="Nadpis 4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40"/>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aliases w:val="Značka poznámky"/>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20"/>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Styl1">
    <w:name w:val="Styl1"/>
    <w:basedOn w:val="Normln"/>
    <w:autoRedefine/>
    <w:qFormat/>
    <w:rsid w:val="00763B6E"/>
    <w:pPr>
      <w:numPr>
        <w:ilvl w:val="1"/>
        <w:numId w:val="25"/>
      </w:numPr>
      <w:spacing w:before="12" w:after="60"/>
      <w:jc w:val="both"/>
    </w:pPr>
    <w:rPr>
      <w:rFonts w:eastAsia="Times New Roman" w:cs="Tahoma"/>
      <w:szCs w:val="18"/>
      <w:lang w:eastAsia="cs-CZ"/>
    </w:rPr>
  </w:style>
  <w:style w:type="paragraph" w:styleId="Revize">
    <w:name w:val="Revision"/>
    <w:hidden/>
    <w:uiPriority w:val="99"/>
    <w:semiHidden/>
    <w:rsid w:val="00C42B06"/>
    <w:rPr>
      <w:rFonts w:ascii="Verdana" w:hAnsi="Verdana"/>
      <w:sz w:val="18"/>
      <w:szCs w:val="22"/>
      <w:lang w:eastAsia="en-US"/>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40"/>
    <w:qFormat/>
    <w:locked/>
    <w:rsid w:val="003F50C2"/>
    <w:rPr>
      <w:rFonts w:ascii="Verdana" w:hAnsi="Verdana"/>
      <w:sz w:val="18"/>
      <w:szCs w:val="22"/>
      <w:lang w:eastAsia="en-US"/>
    </w:rPr>
  </w:style>
  <w:style w:type="paragraph" w:customStyle="1" w:styleId="Odstavecseseznamem-mezerazaANO">
    <w:name w:val="Odstavec se seznamem - mezera za ANO"/>
    <w:basedOn w:val="Normln"/>
    <w:rsid w:val="00910A5D"/>
    <w:pPr>
      <w:numPr>
        <w:numId w:val="50"/>
      </w:numPr>
      <w:suppressAutoHyphens/>
      <w:spacing w:after="0" w:line="240" w:lineRule="auto"/>
      <w:ind w:left="850" w:hanging="425"/>
      <w:jc w:val="both"/>
    </w:pPr>
    <w:rPr>
      <w:rFonts w:eastAsiaTheme="minorHAnsi"/>
    </w:rPr>
  </w:style>
  <w:style w:type="paragraph" w:styleId="Seznam2">
    <w:name w:val="List 2"/>
    <w:aliases w:val="Článek 2,A_Seznam 2"/>
    <w:basedOn w:val="Normln"/>
    <w:uiPriority w:val="5"/>
    <w:qFormat/>
    <w:rsid w:val="002F1A2C"/>
    <w:pPr>
      <w:numPr>
        <w:ilvl w:val="1"/>
        <w:numId w:val="54"/>
      </w:numPr>
      <w:spacing w:after="120" w:line="280" w:lineRule="atLeast"/>
      <w:jc w:val="both"/>
    </w:pPr>
    <w:rPr>
      <w:rFonts w:asciiTheme="minorHAnsi" w:eastAsiaTheme="minorHAnsi" w:hAnsiTheme="minorHAnsi" w:cstheme="minorBidi"/>
      <w:spacing w:val="10"/>
      <w:sz w:val="20"/>
    </w:rPr>
  </w:style>
  <w:style w:type="paragraph" w:styleId="Seznam3">
    <w:name w:val="List 3"/>
    <w:aliases w:val="Článek 3"/>
    <w:basedOn w:val="Normln"/>
    <w:uiPriority w:val="5"/>
    <w:qFormat/>
    <w:rsid w:val="002F1A2C"/>
    <w:pPr>
      <w:numPr>
        <w:ilvl w:val="2"/>
        <w:numId w:val="54"/>
      </w:numPr>
      <w:spacing w:after="120" w:line="280" w:lineRule="atLeast"/>
      <w:jc w:val="both"/>
    </w:pPr>
    <w:rPr>
      <w:rFonts w:asciiTheme="minorHAnsi" w:eastAsiaTheme="minorHAnsi" w:hAnsiTheme="minorHAnsi" w:cstheme="minorBidi"/>
      <w:spacing w:val="10"/>
      <w:sz w:val="20"/>
    </w:rPr>
  </w:style>
  <w:style w:type="paragraph" w:styleId="Seznam4">
    <w:name w:val="List 4"/>
    <w:aliases w:val="Článek 4"/>
    <w:basedOn w:val="Normln"/>
    <w:uiPriority w:val="5"/>
    <w:qFormat/>
    <w:rsid w:val="002F1A2C"/>
    <w:pPr>
      <w:numPr>
        <w:ilvl w:val="3"/>
        <w:numId w:val="54"/>
      </w:numPr>
      <w:spacing w:after="120" w:line="280" w:lineRule="atLeast"/>
      <w:jc w:val="both"/>
    </w:pPr>
    <w:rPr>
      <w:rFonts w:asciiTheme="minorHAnsi" w:eastAsiaTheme="minorHAnsi" w:hAnsiTheme="minorHAnsi" w:cstheme="minorBidi"/>
      <w:spacing w:val="10"/>
      <w:sz w:val="20"/>
    </w:rPr>
  </w:style>
  <w:style w:type="paragraph" w:styleId="Seznam5">
    <w:name w:val="List 5"/>
    <w:aliases w:val="Článek 5"/>
    <w:basedOn w:val="Normln"/>
    <w:uiPriority w:val="5"/>
    <w:qFormat/>
    <w:rsid w:val="002F1A2C"/>
    <w:pPr>
      <w:numPr>
        <w:ilvl w:val="4"/>
        <w:numId w:val="54"/>
      </w:numPr>
      <w:spacing w:after="120" w:line="280" w:lineRule="atLeast"/>
      <w:jc w:val="both"/>
    </w:pPr>
    <w:rPr>
      <w:rFonts w:asciiTheme="minorHAnsi" w:eastAsiaTheme="minorHAnsi" w:hAnsiTheme="minorHAnsi" w:cstheme="minorBidi"/>
      <w:spacing w:val="10"/>
      <w:sz w:val="20"/>
    </w:rPr>
  </w:style>
  <w:style w:type="paragraph" w:styleId="Seznam">
    <w:name w:val="List"/>
    <w:aliases w:val="Článek 1"/>
    <w:basedOn w:val="Normln"/>
    <w:next w:val="Seznam2"/>
    <w:uiPriority w:val="4"/>
    <w:qFormat/>
    <w:rsid w:val="002F1A2C"/>
    <w:pPr>
      <w:keepNext/>
      <w:keepLines/>
      <w:numPr>
        <w:numId w:val="54"/>
      </w:numPr>
      <w:spacing w:before="360" w:after="120" w:line="280" w:lineRule="atLeast"/>
      <w:jc w:val="both"/>
      <w:outlineLvl w:val="0"/>
    </w:pPr>
    <w:rPr>
      <w:rFonts w:asciiTheme="minorHAnsi" w:eastAsiaTheme="minorHAnsi" w:hAnsiTheme="minorHAnsi" w:cstheme="minorBidi"/>
      <w:b/>
      <w:caps/>
      <w:spacing w:val="10"/>
      <w:sz w:val="20"/>
    </w:rPr>
  </w:style>
  <w:style w:type="numbering" w:customStyle="1" w:styleId="Aktulnseznam1">
    <w:name w:val="Aktuální seznam1"/>
    <w:uiPriority w:val="99"/>
    <w:rsid w:val="00F86242"/>
    <w:pPr>
      <w:numPr>
        <w:numId w:val="57"/>
      </w:numPr>
    </w:pPr>
  </w:style>
  <w:style w:type="numbering" w:customStyle="1" w:styleId="Aktulnseznam2">
    <w:name w:val="Aktuální seznam2"/>
    <w:uiPriority w:val="99"/>
    <w:rsid w:val="00F86242"/>
    <w:pPr>
      <w:numPr>
        <w:numId w:val="58"/>
      </w:numPr>
    </w:pPr>
  </w:style>
  <w:style w:type="numbering" w:customStyle="1" w:styleId="Aktulnseznam3">
    <w:name w:val="Aktuální seznam3"/>
    <w:uiPriority w:val="99"/>
    <w:rsid w:val="00A20D5C"/>
    <w:pPr>
      <w:numPr>
        <w:numId w:val="88"/>
      </w:numPr>
    </w:pPr>
  </w:style>
  <w:style w:type="numbering" w:customStyle="1" w:styleId="Aktulnseznam4">
    <w:name w:val="Aktuální seznam4"/>
    <w:uiPriority w:val="99"/>
    <w:rsid w:val="00A20D5C"/>
    <w:pPr>
      <w:numPr>
        <w:numId w:val="89"/>
      </w:numPr>
    </w:pPr>
  </w:style>
  <w:style w:type="numbering" w:customStyle="1" w:styleId="Aktulnseznam5">
    <w:name w:val="Aktuální seznam5"/>
    <w:uiPriority w:val="99"/>
    <w:rsid w:val="00A20D5C"/>
    <w:pPr>
      <w:numPr>
        <w:numId w:val="91"/>
      </w:numPr>
    </w:pPr>
  </w:style>
  <w:style w:type="numbering" w:customStyle="1" w:styleId="Aktulnseznam6">
    <w:name w:val="Aktuální seznam6"/>
    <w:uiPriority w:val="99"/>
    <w:rsid w:val="00A20D5C"/>
    <w:pPr>
      <w:numPr>
        <w:numId w:val="95"/>
      </w:numPr>
    </w:pPr>
  </w:style>
  <w:style w:type="numbering" w:customStyle="1" w:styleId="Aktulnseznam7">
    <w:name w:val="Aktuální seznam7"/>
    <w:uiPriority w:val="99"/>
    <w:rsid w:val="00A20D5C"/>
    <w:pPr>
      <w:numPr>
        <w:numId w:val="96"/>
      </w:numPr>
    </w:pPr>
  </w:style>
  <w:style w:type="numbering" w:customStyle="1" w:styleId="Aktulnseznam8">
    <w:name w:val="Aktuální seznam8"/>
    <w:uiPriority w:val="99"/>
    <w:rsid w:val="00F27E62"/>
    <w:pPr>
      <w:numPr>
        <w:numId w:val="98"/>
      </w:numPr>
    </w:pPr>
  </w:style>
  <w:style w:type="numbering" w:customStyle="1" w:styleId="Aktulnseznam9">
    <w:name w:val="Aktuální seznam9"/>
    <w:uiPriority w:val="99"/>
    <w:rsid w:val="00F27E62"/>
    <w:pPr>
      <w:numPr>
        <w:numId w:val="103"/>
      </w:numPr>
    </w:pPr>
  </w:style>
  <w:style w:type="numbering" w:customStyle="1" w:styleId="Aktulnseznam10">
    <w:name w:val="Aktuální seznam10"/>
    <w:uiPriority w:val="99"/>
    <w:rsid w:val="00F27E62"/>
    <w:pPr>
      <w:numPr>
        <w:numId w:val="104"/>
      </w:numPr>
    </w:pPr>
  </w:style>
  <w:style w:type="numbering" w:customStyle="1" w:styleId="Aktulnseznam11">
    <w:name w:val="Aktuální seznam11"/>
    <w:uiPriority w:val="99"/>
    <w:rsid w:val="00F27E62"/>
    <w:pPr>
      <w:numPr>
        <w:numId w:val="105"/>
      </w:numPr>
    </w:pPr>
  </w:style>
  <w:style w:type="numbering" w:customStyle="1" w:styleId="Aktulnseznam12">
    <w:name w:val="Aktuální seznam12"/>
    <w:uiPriority w:val="99"/>
    <w:rsid w:val="00F27E62"/>
    <w:pPr>
      <w:numPr>
        <w:numId w:val="106"/>
      </w:numPr>
    </w:pPr>
  </w:style>
  <w:style w:type="numbering" w:customStyle="1" w:styleId="Aktulnseznam13">
    <w:name w:val="Aktuální seznam13"/>
    <w:uiPriority w:val="99"/>
    <w:rsid w:val="00F27E62"/>
    <w:pPr>
      <w:numPr>
        <w:numId w:val="108"/>
      </w:numPr>
    </w:pPr>
  </w:style>
  <w:style w:type="numbering" w:customStyle="1" w:styleId="Aktulnseznam14">
    <w:name w:val="Aktuální seznam14"/>
    <w:uiPriority w:val="99"/>
    <w:rsid w:val="00546613"/>
    <w:pPr>
      <w:numPr>
        <w:numId w:val="134"/>
      </w:numPr>
    </w:pPr>
  </w:style>
  <w:style w:type="numbering" w:customStyle="1" w:styleId="Aktulnseznam15">
    <w:name w:val="Aktuální seznam15"/>
    <w:uiPriority w:val="99"/>
    <w:rsid w:val="00546613"/>
    <w:pPr>
      <w:numPr>
        <w:numId w:val="135"/>
      </w:numPr>
    </w:pPr>
  </w:style>
  <w:style w:type="numbering" w:customStyle="1" w:styleId="Aktulnseznam16">
    <w:name w:val="Aktuální seznam16"/>
    <w:uiPriority w:val="99"/>
    <w:rsid w:val="00546613"/>
    <w:pPr>
      <w:numPr>
        <w:numId w:val="136"/>
      </w:numPr>
    </w:pPr>
  </w:style>
  <w:style w:type="numbering" w:customStyle="1" w:styleId="Aktulnseznam17">
    <w:name w:val="Aktuální seznam17"/>
    <w:uiPriority w:val="99"/>
    <w:rsid w:val="00546613"/>
    <w:pPr>
      <w:numPr>
        <w:numId w:val="137"/>
      </w:numPr>
    </w:pPr>
  </w:style>
  <w:style w:type="numbering" w:customStyle="1" w:styleId="Aktulnseznam18">
    <w:name w:val="Aktuální seznam18"/>
    <w:uiPriority w:val="99"/>
    <w:rsid w:val="00546613"/>
    <w:pPr>
      <w:numPr>
        <w:numId w:val="138"/>
      </w:numPr>
    </w:pPr>
  </w:style>
  <w:style w:type="numbering" w:customStyle="1" w:styleId="Aktulnseznam19">
    <w:name w:val="Aktuální seznam19"/>
    <w:uiPriority w:val="99"/>
    <w:rsid w:val="00546613"/>
    <w:pPr>
      <w:numPr>
        <w:numId w:val="141"/>
      </w:numPr>
    </w:pPr>
  </w:style>
  <w:style w:type="paragraph" w:customStyle="1" w:styleId="vtabulce">
    <w:name w:val="v tabulce"/>
    <w:basedOn w:val="titulek"/>
    <w:link w:val="vtabulceChar"/>
    <w:qFormat/>
    <w:rsid w:val="00255F14"/>
  </w:style>
  <w:style w:type="character" w:customStyle="1" w:styleId="vtabulceChar">
    <w:name w:val="v tabulce Char"/>
    <w:basedOn w:val="Standardnpsmoodstavce"/>
    <w:link w:val="vtabulce"/>
    <w:rsid w:val="00255F14"/>
    <w:rPr>
      <w:rFonts w:ascii="Verdana" w:eastAsia="Times New Roman" w:hAnsi="Verdana"/>
      <w:i/>
      <w:iCs/>
      <w:color w:val="44546A" w:themeColor="text2"/>
    </w:rPr>
  </w:style>
  <w:style w:type="paragraph" w:customStyle="1" w:styleId="titulek">
    <w:name w:val="titulek"/>
    <w:basedOn w:val="Normln"/>
    <w:link w:val="titulekChar"/>
    <w:qFormat/>
    <w:rsid w:val="00255F14"/>
    <w:pPr>
      <w:keepNext/>
      <w:spacing w:before="120" w:after="120" w:line="240" w:lineRule="auto"/>
      <w:jc w:val="both"/>
    </w:pPr>
    <w:rPr>
      <w:rFonts w:eastAsia="Times New Roman"/>
      <w:i/>
      <w:iCs/>
      <w:color w:val="44546A" w:themeColor="text2"/>
      <w:sz w:val="20"/>
      <w:szCs w:val="20"/>
      <w:lang w:eastAsia="cs-CZ"/>
    </w:rPr>
  </w:style>
  <w:style w:type="character" w:customStyle="1" w:styleId="titulekChar">
    <w:name w:val="titulek Char"/>
    <w:basedOn w:val="Standardnpsmoodstavce"/>
    <w:link w:val="titulek"/>
    <w:rsid w:val="00255F14"/>
    <w:rPr>
      <w:rFonts w:ascii="Verdana" w:eastAsia="Times New Roman" w:hAnsi="Verdana"/>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tin.majer@spcss.cz"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pcss.cz"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dek.mickal@spcss.cz"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akub.richter@spcss.cz"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footer" Target="footer13.xml"/></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3DC19E6DFA3C429A6E53B3636E8B9E" ma:contentTypeVersion="4" ma:contentTypeDescription="Create a new document." ma:contentTypeScope="" ma:versionID="2fbe7360c436ec00ad505bdd96ad72f7">
  <xsd:schema xmlns:xsd="http://www.w3.org/2001/XMLSchema" xmlns:xs="http://www.w3.org/2001/XMLSchema" xmlns:p="http://schemas.microsoft.com/office/2006/metadata/properties" xmlns:ns2="c78d7ef9-9477-40f6-90aa-a2e28135f84d" targetNamespace="http://schemas.microsoft.com/office/2006/metadata/properties" ma:root="true" ma:fieldsID="d229dcd9424439ee5ccc9b1c8e90e713" ns2:_="">
    <xsd:import namespace="c78d7ef9-9477-40f6-90aa-a2e28135f8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d7ef9-9477-40f6-90aa-a2e28135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AF449-C722-4C5D-9189-C24A31BE6464}">
  <ds:schemaRefs>
    <ds:schemaRef ds:uri="http://schemas.openxmlformats.org/officeDocument/2006/bibliography"/>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D1C73E-E88C-4A32-810C-C7315A7F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d7ef9-9477-40f6-90aa-a2e28135f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48</Pages>
  <Words>18146</Words>
  <Characters>112143</Characters>
  <Application>Microsoft Office Word</Application>
  <DocSecurity>0</DocSecurity>
  <Lines>2198</Lines>
  <Paragraphs>1017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129272</CharactersWithSpaces>
  <SharedDoc>false</SharedDoc>
  <HLinks>
    <vt:vector size="24" baseType="variant">
      <vt:variant>
        <vt:i4>6750222</vt:i4>
      </vt:variant>
      <vt:variant>
        <vt:i4>45</vt:i4>
      </vt:variant>
      <vt:variant>
        <vt:i4>0</vt:i4>
      </vt:variant>
      <vt:variant>
        <vt:i4>5</vt:i4>
      </vt:variant>
      <vt:variant>
        <vt:lpwstr>mailto:radek.mickal@spcss.cz</vt:lpwstr>
      </vt:variant>
      <vt:variant>
        <vt:lpwstr/>
      </vt:variant>
      <vt:variant>
        <vt:i4>2687044</vt:i4>
      </vt:variant>
      <vt:variant>
        <vt:i4>42</vt:i4>
      </vt:variant>
      <vt:variant>
        <vt:i4>0</vt:i4>
      </vt:variant>
      <vt:variant>
        <vt:i4>5</vt:i4>
      </vt:variant>
      <vt:variant>
        <vt:lpwstr>mailto:martin.majer@spcss.cz</vt:lpwstr>
      </vt:variant>
      <vt:variant>
        <vt:lpwstr/>
      </vt:variant>
      <vt:variant>
        <vt:i4>1441913</vt:i4>
      </vt:variant>
      <vt:variant>
        <vt:i4>39</vt:i4>
      </vt:variant>
      <vt:variant>
        <vt:i4>0</vt:i4>
      </vt:variant>
      <vt:variant>
        <vt:i4>5</vt:i4>
      </vt:variant>
      <vt:variant>
        <vt:lpwstr>mailto:jakub.richter@spcss.cz</vt:lpwstr>
      </vt:variant>
      <vt:variant>
        <vt:lpwstr/>
      </vt:variant>
      <vt:variant>
        <vt:i4>1376295</vt:i4>
      </vt:variant>
      <vt:variant>
        <vt:i4>0</vt:i4>
      </vt:variant>
      <vt:variant>
        <vt:i4>0</vt:i4>
      </vt:variant>
      <vt:variant>
        <vt:i4>5</vt:i4>
      </vt:variant>
      <vt:variant>
        <vt:lpwstr>mailto:epodatelna@spcss.cz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Berzsi Gabriel</dc:creator>
  <cp:keywords/>
  <cp:lastModifiedBy>Krátošková Andrea</cp:lastModifiedBy>
  <cp:revision>50</cp:revision>
  <cp:lastPrinted>2020-01-07T09:25:00Z</cp:lastPrinted>
  <dcterms:created xsi:type="dcterms:W3CDTF">2025-12-02T17:21:00Z</dcterms:created>
  <dcterms:modified xsi:type="dcterms:W3CDTF">2025-12-05T14:40:00Z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0x010100323DC19E6DFA3C429A6E53B3636E8B9E</vt:lpwstr>
  </property>
  <property fmtid="{D5CDD505-2E9C-101B-9397-08002B2CF9AE}" pid="3" name="ClassificationContentMarkingHeaderShapeIds">
    <vt:lpwstr>628e795a,2a6d6e51,6d1bad61,c15d1e4,3698db96,6c8708ae,30881822,1b99a59f,218fd830,76185aa,78a06866,658e970,3bd16049,a1a66a,4c98026d,18b20506,4270c3d5,59a2b855,1389d71c,76a60285,58b447f6,75a4132a,1fb23ad8</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10e38f29,876a530,2dfba4e7,550eb69f,24887073,2f47c645,5985e52,37a4beb4,64f36f07,1e3b1158,580d701d,1e802f32,6e4950fe,4b387aa7,40f129b2,dddfbe4,7af0d7fb,684c420d,35ebb29d,6c1af75c,31e4c0c2,511ac13e,59f1fde0</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ClassificationContentMarkingHeaderShapeIds-1">
    <vt:lpwstr>2f88cd0f,30213111,2aaec4c1,78a9ef9a,78596d90</vt:lpwstr>
  </property>
  <property fmtid="{D5CDD505-2E9C-101B-9397-08002B2CF9AE}" pid="10" name="ClassificationContentMarkingFooterShapeIds-1">
    <vt:lpwstr>51ad4513,7fe55cd2,6b52500d</vt:lpwstr>
  </property>
  <property fmtid="{D5CDD505-2E9C-101B-9397-08002B2CF9AE}" pid="11" name="MSIP_Label_22c5d95a-8ae7-458f-9507-70e0cc24520d_Enabled">
    <vt:lpwstr>true</vt:lpwstr>
  </property>
  <property fmtid="{D5CDD505-2E9C-101B-9397-08002B2CF9AE}" pid="12" name="MSIP_Label_22c5d95a-8ae7-458f-9507-70e0cc24520d_SetDate">
    <vt:lpwstr>2025-12-05T14:40:35Z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c9f027ce-3388-4634-a04a-9f428400f05d</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