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3FA259D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44CF3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E7720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FF5A827" w:rsidR="000E7720" w:rsidRPr="00E22483" w:rsidRDefault="000E7720" w:rsidP="000E772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3DE4C550" w:rsidR="000E7720" w:rsidRPr="00FE2577" w:rsidRDefault="00AA64B3" w:rsidP="000E772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</w:t>
            </w:r>
            <w:r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kapacity technologie </w:t>
            </w:r>
            <w:proofErr w:type="spellStart"/>
            <w:r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>loadbalancingu</w:t>
            </w:r>
            <w:proofErr w:type="spellEnd"/>
            <w:r w:rsidRPr="000B4FFE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2025</w:t>
            </w:r>
          </w:p>
        </w:tc>
      </w:tr>
      <w:tr w:rsidR="000E7720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20E91D5E" w:rsidR="000E7720" w:rsidRDefault="000E7720" w:rsidP="000E772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3F0474F1" w:rsidR="000E7720" w:rsidRPr="00197300" w:rsidRDefault="000E7720" w:rsidP="000E772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AA64B3">
              <w:rPr>
                <w:szCs w:val="18"/>
              </w:rPr>
              <w:t>102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 w:rsidR="00AA64B3">
              <w:rPr>
                <w:szCs w:val="18"/>
              </w:rPr>
              <w:t>15</w:t>
            </w:r>
            <w:r w:rsidRPr="00584E27">
              <w:rPr>
                <w:szCs w:val="18"/>
              </w:rPr>
              <w:t xml:space="preserve"> - 0</w:t>
            </w:r>
            <w:r w:rsidR="00AA64B3">
              <w:rPr>
                <w:szCs w:val="18"/>
              </w:rPr>
              <w:t>2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29889664" w14:textId="77777777" w:rsidR="00344CF3" w:rsidRDefault="00344CF3" w:rsidP="00344CF3">
      <w:pPr>
        <w:pStyle w:val="Odstavecseseznamem"/>
        <w:numPr>
          <w:ilvl w:val="0"/>
          <w:numId w:val="15"/>
        </w:numPr>
        <w:spacing w:before="60" w:after="60" w:line="276" w:lineRule="auto"/>
        <w:rPr>
          <w:szCs w:val="18"/>
        </w:rPr>
      </w:pPr>
      <w:r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8. 3. 2023, </w:t>
      </w:r>
      <w:proofErr w:type="spellStart"/>
      <w:r>
        <w:rPr>
          <w:szCs w:val="18"/>
        </w:rPr>
        <w:t>sp</w:t>
      </w:r>
      <w:proofErr w:type="spellEnd"/>
      <w:r>
        <w:rPr>
          <w:szCs w:val="18"/>
        </w:rPr>
        <w:t>. zn. 350–303/2023, č. j. 2236/2023</w:t>
      </w:r>
      <w:r>
        <w:rPr>
          <w:szCs w:val="18"/>
        </w:rPr>
        <w:noBreakHyphen/>
        <w:t xml:space="preserve">NÚKIB-E/350, nemá nainstalován a nepoužívá aplikaci </w:t>
      </w:r>
      <w:proofErr w:type="spellStart"/>
      <w:r>
        <w:rPr>
          <w:szCs w:val="18"/>
        </w:rPr>
        <w:t>TikTok</w:t>
      </w:r>
      <w:proofErr w:type="spellEnd"/>
      <w:r>
        <w:rPr>
          <w:szCs w:val="18"/>
        </w:rPr>
        <w:t xml:space="preserve"> na zařízeních přistupujících k informačním a komunikačním systémům kritické informační infrastruktury, informačním systémům základní služby a významným informačním systémům Zadavatele.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D593" w14:textId="77777777" w:rsidR="00F25A31" w:rsidRDefault="00F25A31" w:rsidP="003A4756">
      <w:r>
        <w:separator/>
      </w:r>
    </w:p>
  </w:endnote>
  <w:endnote w:type="continuationSeparator" w:id="0">
    <w:p w14:paraId="180C21A3" w14:textId="77777777" w:rsidR="00F25A31" w:rsidRDefault="00F25A31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055E89" w:rsidRPr="007813BA" w14:paraId="5CD2DD1A" w14:textId="77777777" w:rsidTr="00F4187C">
      <w:tc>
        <w:tcPr>
          <w:tcW w:w="2113" w:type="pct"/>
        </w:tcPr>
        <w:p w14:paraId="66538122" w14:textId="4CEC8B74" w:rsidR="00055E89" w:rsidRPr="00501365" w:rsidRDefault="00055E89" w:rsidP="00055E89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C8DF3E8" w14:textId="77777777" w:rsidR="00055E89" w:rsidRPr="00740E07" w:rsidRDefault="00055E89" w:rsidP="00055E89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4F36782" wp14:editId="18D6D187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30DFB8" wp14:editId="620347BF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EB6C" w14:textId="77777777" w:rsidR="00F25A31" w:rsidRDefault="00F25A31" w:rsidP="003A4756">
      <w:r>
        <w:separator/>
      </w:r>
    </w:p>
  </w:footnote>
  <w:footnote w:type="continuationSeparator" w:id="0">
    <w:p w14:paraId="78FFE3A0" w14:textId="77777777" w:rsidR="00F25A31" w:rsidRDefault="00F25A3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F2DEB51C"/>
    <w:lvl w:ilvl="0" w:tplc="2EB2C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 w:numId="18" w16cid:durableId="12058719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44CF3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A64B3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304F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535A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0B5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5A31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0F8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DBD35B-85A4-4AAB-BA22-9D6C08E48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purl.org/dc/dcmitype/"/>
    <ds:schemaRef ds:uri="7c0dd6a1-0b98-49a2-9979-6f29bc4bbe41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f7df457-7194-4163-ace0-02a98f5ac2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2257</Characters>
  <Application>Microsoft Office Word</Application>
  <DocSecurity>0</DocSecurity>
  <Lines>63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30</cp:revision>
  <cp:lastPrinted>2022-05-06T14:21:00Z</cp:lastPrinted>
  <dcterms:created xsi:type="dcterms:W3CDTF">2023-07-13T10:07:00Z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