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78C" w:rsidRPr="00CA1A7D" w:rsidRDefault="0086578C" w:rsidP="0086578C">
      <w:pPr>
        <w:rPr>
          <w:sz w:val="24"/>
          <w:szCs w:val="24"/>
        </w:rPr>
      </w:pPr>
      <w:r w:rsidRPr="00CA1A7D">
        <w:rPr>
          <w:sz w:val="24"/>
          <w:szCs w:val="24"/>
        </w:rPr>
        <w:t xml:space="preserve">Příloha č. </w:t>
      </w:r>
      <w:r w:rsidR="00B36EC4">
        <w:rPr>
          <w:sz w:val="24"/>
          <w:szCs w:val="24"/>
        </w:rPr>
        <w:t>4</w:t>
      </w:r>
    </w:p>
    <w:p w:rsidR="00461CD8" w:rsidRDefault="00461CD8" w:rsidP="0086578C">
      <w:pPr>
        <w:pStyle w:val="Nadpis7"/>
        <w:rPr>
          <w:color w:val="auto"/>
          <w:sz w:val="32"/>
          <w:szCs w:val="32"/>
        </w:rPr>
      </w:pPr>
    </w:p>
    <w:p w:rsidR="00AF40B7" w:rsidRDefault="00AF40B7" w:rsidP="00AF40B7"/>
    <w:p w:rsidR="00AF40B7" w:rsidRPr="00AF40B7" w:rsidRDefault="00AF40B7" w:rsidP="00AF40B7"/>
    <w:p w:rsidR="0086578C" w:rsidRPr="00EF50D7" w:rsidRDefault="007A49D2" w:rsidP="0086578C">
      <w:pPr>
        <w:pStyle w:val="Nadpis7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Čestné prohlášení</w:t>
      </w:r>
    </w:p>
    <w:p w:rsidR="0086578C" w:rsidRPr="00067489" w:rsidRDefault="0086578C" w:rsidP="0086578C">
      <w:pPr>
        <w:pStyle w:val="Zpat"/>
        <w:tabs>
          <w:tab w:val="clear" w:pos="4536"/>
          <w:tab w:val="clear" w:pos="9072"/>
        </w:tabs>
        <w:rPr>
          <w:sz w:val="12"/>
          <w:szCs w:val="12"/>
        </w:rPr>
      </w:pPr>
    </w:p>
    <w:p w:rsidR="004542CF" w:rsidRDefault="007A49D2" w:rsidP="0086578C">
      <w:pPr>
        <w:pStyle w:val="Zkladntext3"/>
        <w:jc w:val="center"/>
        <w:rPr>
          <w:b w:val="0"/>
          <w:u w:val="none"/>
        </w:rPr>
      </w:pPr>
      <w:r>
        <w:rPr>
          <w:b w:val="0"/>
          <w:u w:val="none"/>
        </w:rPr>
        <w:t>k v</w:t>
      </w:r>
      <w:r w:rsidR="004E0119">
        <w:rPr>
          <w:b w:val="0"/>
          <w:u w:val="none"/>
        </w:rPr>
        <w:t>eřejn</w:t>
      </w:r>
      <w:r>
        <w:rPr>
          <w:b w:val="0"/>
          <w:u w:val="none"/>
        </w:rPr>
        <w:t>é</w:t>
      </w:r>
      <w:r w:rsidR="004E0119">
        <w:rPr>
          <w:b w:val="0"/>
          <w:u w:val="none"/>
        </w:rPr>
        <w:t xml:space="preserve"> zakáz</w:t>
      </w:r>
      <w:r>
        <w:rPr>
          <w:b w:val="0"/>
          <w:u w:val="none"/>
        </w:rPr>
        <w:t>ce</w:t>
      </w:r>
      <w:r w:rsidR="004E0119">
        <w:rPr>
          <w:b w:val="0"/>
          <w:u w:val="none"/>
        </w:rPr>
        <w:t xml:space="preserve"> malého rozsahu </w:t>
      </w:r>
    </w:p>
    <w:p w:rsidR="004542CF" w:rsidRPr="004542CF" w:rsidRDefault="004542CF" w:rsidP="0086578C">
      <w:pPr>
        <w:pStyle w:val="Zkladntext3"/>
        <w:jc w:val="center"/>
        <w:rPr>
          <w:sz w:val="28"/>
          <w:szCs w:val="28"/>
          <w:u w:val="none"/>
        </w:rPr>
      </w:pPr>
      <w:r w:rsidRPr="004542CF">
        <w:rPr>
          <w:sz w:val="28"/>
          <w:szCs w:val="28"/>
          <w:u w:val="none"/>
        </w:rPr>
        <w:t>„</w:t>
      </w:r>
      <w:r w:rsidR="00847C73">
        <w:rPr>
          <w:iCs/>
          <w:sz w:val="26"/>
          <w:szCs w:val="26"/>
          <w:u w:val="none"/>
        </w:rPr>
        <w:t xml:space="preserve">Sanace </w:t>
      </w:r>
      <w:r w:rsidR="004107CF">
        <w:rPr>
          <w:iCs/>
          <w:sz w:val="26"/>
          <w:szCs w:val="26"/>
          <w:u w:val="none"/>
        </w:rPr>
        <w:t>–</w:t>
      </w:r>
      <w:r w:rsidR="00847C73">
        <w:rPr>
          <w:iCs/>
          <w:sz w:val="26"/>
          <w:szCs w:val="26"/>
          <w:u w:val="none"/>
        </w:rPr>
        <w:t xml:space="preserve"> oprava</w:t>
      </w:r>
      <w:r w:rsidR="004107CF">
        <w:rPr>
          <w:iCs/>
          <w:sz w:val="26"/>
          <w:szCs w:val="26"/>
          <w:u w:val="none"/>
        </w:rPr>
        <w:t xml:space="preserve"> balkonů budovy MF, Letenská 15</w:t>
      </w:r>
      <w:r w:rsidRPr="004542CF">
        <w:rPr>
          <w:sz w:val="28"/>
          <w:szCs w:val="28"/>
          <w:u w:val="none"/>
        </w:rPr>
        <w:t>“</w:t>
      </w:r>
    </w:p>
    <w:p w:rsidR="004542CF" w:rsidRDefault="004542CF" w:rsidP="0086578C">
      <w:pPr>
        <w:pStyle w:val="Zkladntext3"/>
        <w:jc w:val="center"/>
        <w:rPr>
          <w:b w:val="0"/>
          <w:u w:val="none"/>
        </w:rPr>
      </w:pPr>
    </w:p>
    <w:p w:rsidR="0086578C" w:rsidRDefault="004E0119" w:rsidP="002F6618">
      <w:pPr>
        <w:pStyle w:val="Zkladntext3"/>
        <w:jc w:val="both"/>
        <w:rPr>
          <w:b w:val="0"/>
          <w:u w:val="none"/>
        </w:rPr>
      </w:pPr>
      <w:r>
        <w:rPr>
          <w:b w:val="0"/>
          <w:u w:val="none"/>
        </w:rPr>
        <w:t>zadávan</w:t>
      </w:r>
      <w:r w:rsidR="00CA1A7D">
        <w:rPr>
          <w:b w:val="0"/>
          <w:u w:val="none"/>
        </w:rPr>
        <w:t>é</w:t>
      </w:r>
      <w:r>
        <w:rPr>
          <w:b w:val="0"/>
          <w:u w:val="none"/>
        </w:rPr>
        <w:t xml:space="preserve"> v</w:t>
      </w:r>
      <w:r w:rsidRPr="004E0119">
        <w:rPr>
          <w:b w:val="0"/>
          <w:u w:val="none"/>
        </w:rPr>
        <w:t> souladu s ust</w:t>
      </w:r>
      <w:r>
        <w:rPr>
          <w:b w:val="0"/>
          <w:u w:val="none"/>
        </w:rPr>
        <w:t>anovením § 12 odst. 3 zákona č. </w:t>
      </w:r>
      <w:r w:rsidRPr="004E0119">
        <w:rPr>
          <w:b w:val="0"/>
          <w:u w:val="none"/>
        </w:rPr>
        <w:t>137/2006 Sb., o veřejných zakázkách</w:t>
      </w:r>
      <w:r w:rsidR="001434E5">
        <w:rPr>
          <w:b w:val="0"/>
          <w:u w:val="none"/>
        </w:rPr>
        <w:t>, ve znění pozdějších předpisů</w:t>
      </w:r>
      <w:r w:rsidR="004542CF">
        <w:rPr>
          <w:b w:val="0"/>
          <w:u w:val="none"/>
        </w:rPr>
        <w:t xml:space="preserve"> (dále jen zákon)</w:t>
      </w:r>
    </w:p>
    <w:p w:rsidR="002F6618" w:rsidRPr="002F6618" w:rsidRDefault="002F6618" w:rsidP="002F6618">
      <w:pPr>
        <w:pStyle w:val="Zkladntext3"/>
        <w:jc w:val="both"/>
        <w:rPr>
          <w:b w:val="0"/>
          <w:u w:val="none"/>
        </w:rPr>
      </w:pPr>
    </w:p>
    <w:p w:rsidR="005848E1" w:rsidRDefault="00740240" w:rsidP="002F6618">
      <w:pPr>
        <w:pStyle w:val="Odstavecseseznamem"/>
        <w:numPr>
          <w:ilvl w:val="0"/>
          <w:numId w:val="12"/>
        </w:numPr>
        <w:jc w:val="left"/>
        <w:rPr>
          <w:sz w:val="24"/>
          <w:szCs w:val="24"/>
        </w:rPr>
      </w:pPr>
      <w:r>
        <w:rPr>
          <w:sz w:val="24"/>
          <w:szCs w:val="24"/>
          <w:u w:val="single"/>
        </w:rPr>
        <w:t>O</w:t>
      </w:r>
      <w:r w:rsidR="00285306" w:rsidRPr="00740240">
        <w:rPr>
          <w:sz w:val="24"/>
          <w:szCs w:val="24"/>
          <w:u w:val="single"/>
        </w:rPr>
        <w:t xml:space="preserve"> splnění základních kvalifikačních předpokladů</w:t>
      </w:r>
      <w:r w:rsidR="00CA1A7D" w:rsidRPr="00CA1A7D">
        <w:rPr>
          <w:sz w:val="24"/>
          <w:szCs w:val="24"/>
        </w:rPr>
        <w:t xml:space="preserve"> </w:t>
      </w:r>
    </w:p>
    <w:p w:rsidR="005848E1" w:rsidRDefault="005848E1" w:rsidP="005848E1">
      <w:pPr>
        <w:pStyle w:val="Odstavecseseznamem"/>
        <w:ind w:left="0"/>
        <w:jc w:val="left"/>
        <w:rPr>
          <w:sz w:val="24"/>
          <w:szCs w:val="24"/>
          <w:u w:val="single"/>
        </w:rPr>
      </w:pPr>
    </w:p>
    <w:p w:rsidR="005848E1" w:rsidRDefault="005848E1" w:rsidP="005848E1">
      <w:pPr>
        <w:keepNext/>
        <w:keepLines/>
      </w:pPr>
      <w:r w:rsidRPr="00167BDE">
        <w:rPr>
          <w:bCs/>
        </w:rPr>
        <w:t>Návětí pro zástupce právnické osoby</w:t>
      </w:r>
      <w:r w:rsidRPr="00167BDE">
        <w:rPr>
          <w:rStyle w:val="Znakapoznpodarou"/>
        </w:rPr>
        <w:footnoteReference w:id="1"/>
      </w:r>
      <w:r w:rsidRPr="00167BDE">
        <w:rPr>
          <w:bCs/>
        </w:rPr>
        <w:t xml:space="preserve">: </w:t>
      </w:r>
      <w:r w:rsidRPr="00167BDE">
        <w:t xml:space="preserve">Uchazeč </w:t>
      </w:r>
      <w:r w:rsidRPr="00167BDE">
        <w:rPr>
          <w:highlight w:val="yellow"/>
        </w:rPr>
        <w:t>[obchodní firma nebo název; sídlo; IČO]</w:t>
      </w:r>
      <w:r w:rsidRPr="00167BDE">
        <w:t xml:space="preserve"> zastoupený </w:t>
      </w:r>
      <w:r w:rsidRPr="00167BDE">
        <w:rPr>
          <w:highlight w:val="yellow"/>
        </w:rPr>
        <w:t>[jméno, příjmení, funkce]</w:t>
      </w:r>
      <w:r w:rsidRPr="00167BDE">
        <w:t xml:space="preserve"> čestně prohlašuje, že je</w:t>
      </w:r>
    </w:p>
    <w:p w:rsidR="00167BDE" w:rsidRPr="00167BDE" w:rsidRDefault="00167BDE" w:rsidP="005848E1">
      <w:pPr>
        <w:keepNext/>
        <w:keepLines/>
      </w:pPr>
    </w:p>
    <w:p w:rsidR="005848E1" w:rsidRDefault="005848E1" w:rsidP="005848E1">
      <w:pPr>
        <w:keepNext/>
        <w:keepLines/>
      </w:pPr>
      <w:r w:rsidRPr="00167BDE">
        <w:rPr>
          <w:bCs/>
        </w:rPr>
        <w:t xml:space="preserve">Návětí pro fyzickou osobu: </w:t>
      </w:r>
      <w:r w:rsidRPr="00167BDE">
        <w:t xml:space="preserve">Já, </w:t>
      </w:r>
      <w:r w:rsidRPr="00167BDE">
        <w:rPr>
          <w:highlight w:val="yellow"/>
        </w:rPr>
        <w:t>[jméno, příjmení, místo podnikání, IČO]</w:t>
      </w:r>
      <w:r w:rsidRPr="00167BDE">
        <w:t>, čestně prohlašuji, že jsem</w:t>
      </w:r>
    </w:p>
    <w:p w:rsidR="00167BDE" w:rsidRPr="00167BDE" w:rsidRDefault="00167BDE" w:rsidP="005848E1">
      <w:pPr>
        <w:keepNext/>
        <w:keepLines/>
      </w:pPr>
    </w:p>
    <w:p w:rsidR="005848E1" w:rsidRPr="00167BDE" w:rsidRDefault="005848E1" w:rsidP="005848E1">
      <w:pPr>
        <w:keepNext/>
        <w:keepLines/>
      </w:pPr>
      <w:r w:rsidRPr="00167BDE">
        <w:rPr>
          <w:bCs/>
        </w:rPr>
        <w:t xml:space="preserve">Návětí pro zástupce fyzické osoby: </w:t>
      </w:r>
      <w:r w:rsidRPr="00167BDE">
        <w:t xml:space="preserve">Uchazeč </w:t>
      </w:r>
      <w:r w:rsidRPr="00167BDE">
        <w:rPr>
          <w:highlight w:val="yellow"/>
        </w:rPr>
        <w:t>[jméno, příjmení, místo podnikání, IČO]</w:t>
      </w:r>
      <w:r w:rsidRPr="00167BDE">
        <w:t xml:space="preserve"> zastoupený </w:t>
      </w:r>
      <w:r w:rsidRPr="00167BDE">
        <w:rPr>
          <w:highlight w:val="yellow"/>
        </w:rPr>
        <w:t>[jméno, příjmení, funkce]</w:t>
      </w:r>
      <w:r w:rsidRPr="00167BDE">
        <w:t xml:space="preserve"> čestně prohlašuje, že je</w:t>
      </w:r>
    </w:p>
    <w:p w:rsidR="005848E1" w:rsidRPr="00167BDE" w:rsidRDefault="005848E1" w:rsidP="005848E1">
      <w:pPr>
        <w:keepNext/>
        <w:keepLines/>
      </w:pPr>
    </w:p>
    <w:p w:rsidR="005848E1" w:rsidRPr="00167BDE" w:rsidRDefault="005848E1" w:rsidP="005848E1">
      <w:r w:rsidRPr="00167BDE">
        <w:t>uchazeč, který splňuje níže uvedené základní kvalifikační předpoklady analogic</w:t>
      </w:r>
      <w:r w:rsidR="001434E5">
        <w:t>ky dle § 53 zákona</w:t>
      </w:r>
      <w:r w:rsidRPr="00167BDE">
        <w:t xml:space="preserve"> jako uchazeč</w:t>
      </w:r>
    </w:p>
    <w:p w:rsidR="005848E1" w:rsidRPr="00167BDE" w:rsidRDefault="005848E1" w:rsidP="005848E1">
      <w:pPr>
        <w:autoSpaceDE w:val="0"/>
        <w:autoSpaceDN w:val="0"/>
        <w:adjustRightInd w:val="0"/>
      </w:pPr>
    </w:p>
    <w:p w:rsidR="005848E1" w:rsidRPr="00167BDE" w:rsidRDefault="005848E1" w:rsidP="005848E1">
      <w:pPr>
        <w:widowControl w:val="0"/>
        <w:autoSpaceDE w:val="0"/>
        <w:autoSpaceDN w:val="0"/>
        <w:adjustRightInd w:val="0"/>
      </w:pPr>
      <w:r w:rsidRPr="00167BDE">
        <w:t xml:space="preserve">a) který nebyl pravomocně odsouzen pro trestný čin spáchaný ve prospěch organizované zločinecké skupiny, trestný čin účasti na organizované zločinecké skupině, legalizace výnosů z trestné činnosti, podílnictví, </w:t>
      </w:r>
      <w:r w:rsidRPr="00167BDE">
        <w:rPr>
          <w:rStyle w:val="Siln"/>
          <w:b w:val="0"/>
        </w:rPr>
        <w:t>přijetí úplatku, podplacení</w:t>
      </w:r>
      <w:r w:rsidRPr="00167BDE">
        <w:rPr>
          <w:bCs/>
        </w:rPr>
        <w:t>,</w:t>
      </w:r>
      <w:r w:rsidRPr="00167BDE">
        <w:t xml:space="preserve">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5848E1" w:rsidRPr="00167BDE" w:rsidRDefault="005848E1" w:rsidP="005848E1">
      <w:pPr>
        <w:widowControl w:val="0"/>
        <w:autoSpaceDE w:val="0"/>
        <w:autoSpaceDN w:val="0"/>
        <w:adjustRightInd w:val="0"/>
      </w:pPr>
    </w:p>
    <w:p w:rsidR="005848E1" w:rsidRPr="00167BDE" w:rsidRDefault="005848E1" w:rsidP="005848E1">
      <w:pPr>
        <w:widowControl w:val="0"/>
        <w:autoSpaceDE w:val="0"/>
        <w:autoSpaceDN w:val="0"/>
        <w:adjustRightInd w:val="0"/>
      </w:pPr>
      <w:r w:rsidRPr="00167BDE">
        <w:t xml:space="preserve">b) 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</w:t>
      </w:r>
      <w:r w:rsidRPr="00167BDE">
        <w:lastRenderedPageBreak/>
        <w:t xml:space="preserve">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:rsidR="005848E1" w:rsidRPr="00167BDE" w:rsidRDefault="005848E1" w:rsidP="005848E1">
      <w:pPr>
        <w:widowControl w:val="0"/>
        <w:autoSpaceDE w:val="0"/>
        <w:autoSpaceDN w:val="0"/>
        <w:adjustRightInd w:val="0"/>
      </w:pPr>
    </w:p>
    <w:p w:rsidR="005848E1" w:rsidRPr="00167BDE" w:rsidRDefault="005848E1" w:rsidP="005848E1">
      <w:pPr>
        <w:widowControl w:val="0"/>
        <w:autoSpaceDE w:val="0"/>
        <w:autoSpaceDN w:val="0"/>
        <w:adjustRightInd w:val="0"/>
      </w:pPr>
      <w:r w:rsidRPr="00167BDE">
        <w:t>c) který v posledních třech letech nenaplnil skutkovou podstatu jednání nekalé soutěže formou podplácení podle zvláštního právního předpisu,</w:t>
      </w:r>
    </w:p>
    <w:p w:rsidR="005848E1" w:rsidRPr="00167BDE" w:rsidRDefault="005848E1" w:rsidP="005848E1">
      <w:pPr>
        <w:widowControl w:val="0"/>
        <w:autoSpaceDE w:val="0"/>
        <w:autoSpaceDN w:val="0"/>
        <w:adjustRightInd w:val="0"/>
      </w:pPr>
      <w:r w:rsidRPr="00167BDE">
        <w:t xml:space="preserve"> </w:t>
      </w:r>
    </w:p>
    <w:p w:rsidR="005848E1" w:rsidRPr="00167BDE" w:rsidRDefault="005848E1" w:rsidP="005848E1">
      <w:pPr>
        <w:widowControl w:val="0"/>
        <w:autoSpaceDE w:val="0"/>
        <w:autoSpaceDN w:val="0"/>
        <w:adjustRightInd w:val="0"/>
      </w:pPr>
      <w:r w:rsidRPr="00167BDE">
        <w:t>d) vůči jehož majetku neprobíhá nebo v posledních třech letech neproběhlo insolvenční řízení, v 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5848E1" w:rsidRPr="00167BDE" w:rsidRDefault="005848E1" w:rsidP="005848E1">
      <w:pPr>
        <w:widowControl w:val="0"/>
        <w:autoSpaceDE w:val="0"/>
        <w:autoSpaceDN w:val="0"/>
        <w:adjustRightInd w:val="0"/>
      </w:pPr>
      <w:r w:rsidRPr="00167BDE">
        <w:t xml:space="preserve"> </w:t>
      </w:r>
    </w:p>
    <w:p w:rsidR="005848E1" w:rsidRPr="00167BDE" w:rsidRDefault="005848E1" w:rsidP="005848E1">
      <w:pPr>
        <w:widowControl w:val="0"/>
        <w:autoSpaceDE w:val="0"/>
        <w:autoSpaceDN w:val="0"/>
        <w:adjustRightInd w:val="0"/>
      </w:pPr>
      <w:r w:rsidRPr="00167BDE">
        <w:t>e) který není v likvidaci,</w:t>
      </w:r>
    </w:p>
    <w:p w:rsidR="005848E1" w:rsidRPr="00167BDE" w:rsidRDefault="005848E1" w:rsidP="005848E1">
      <w:pPr>
        <w:widowControl w:val="0"/>
        <w:autoSpaceDE w:val="0"/>
        <w:autoSpaceDN w:val="0"/>
        <w:adjustRightInd w:val="0"/>
      </w:pPr>
      <w:r w:rsidRPr="00167BDE">
        <w:t xml:space="preserve"> </w:t>
      </w:r>
    </w:p>
    <w:p w:rsidR="005848E1" w:rsidRPr="00167BDE" w:rsidRDefault="005848E1" w:rsidP="005848E1">
      <w:pPr>
        <w:widowControl w:val="0"/>
        <w:autoSpaceDE w:val="0"/>
        <w:autoSpaceDN w:val="0"/>
        <w:adjustRightInd w:val="0"/>
      </w:pPr>
      <w:r w:rsidRPr="00167BDE">
        <w:t>f) který nemá v evidenci daní zachyceny daňové nedoplatky, a to jak v České republice, tak v zemi sídla, místa podnikání či bydliště dodavatele,</w:t>
      </w:r>
    </w:p>
    <w:p w:rsidR="005848E1" w:rsidRPr="00167BDE" w:rsidRDefault="005848E1" w:rsidP="005848E1">
      <w:pPr>
        <w:widowControl w:val="0"/>
        <w:autoSpaceDE w:val="0"/>
        <w:autoSpaceDN w:val="0"/>
        <w:adjustRightInd w:val="0"/>
      </w:pPr>
      <w:r w:rsidRPr="00167BDE">
        <w:t xml:space="preserve"> </w:t>
      </w:r>
    </w:p>
    <w:p w:rsidR="005848E1" w:rsidRPr="00167BDE" w:rsidRDefault="005848E1" w:rsidP="005848E1">
      <w:pPr>
        <w:widowControl w:val="0"/>
        <w:autoSpaceDE w:val="0"/>
        <w:autoSpaceDN w:val="0"/>
        <w:adjustRightInd w:val="0"/>
      </w:pPr>
      <w:r w:rsidRPr="00167BDE">
        <w:t>g) který nemá nedoplatek na pojistném a na penále na veřejné zdravotní pojištění, a to jak v České republice, tak v zemi sídla, místa podnikání či bydliště dodavatele,</w:t>
      </w:r>
    </w:p>
    <w:p w:rsidR="005848E1" w:rsidRPr="00167BDE" w:rsidRDefault="005848E1" w:rsidP="005848E1">
      <w:pPr>
        <w:widowControl w:val="0"/>
        <w:autoSpaceDE w:val="0"/>
        <w:autoSpaceDN w:val="0"/>
        <w:adjustRightInd w:val="0"/>
      </w:pPr>
      <w:r w:rsidRPr="00167BDE">
        <w:t xml:space="preserve"> </w:t>
      </w:r>
    </w:p>
    <w:p w:rsidR="005848E1" w:rsidRPr="00167BDE" w:rsidRDefault="005848E1" w:rsidP="005848E1">
      <w:pPr>
        <w:widowControl w:val="0"/>
        <w:autoSpaceDE w:val="0"/>
        <w:autoSpaceDN w:val="0"/>
        <w:adjustRightInd w:val="0"/>
        <w:rPr>
          <w:strike/>
        </w:rPr>
      </w:pPr>
      <w:r w:rsidRPr="00167BDE">
        <w:t>h) který nemá nedoplatek na pojistném a na penále na sociální zabezpečení a příspěvku na státní politiku zaměstnanosti, a to jak v České republice, tak v zemi sídla, místa podnikání či bydliště dodavatele,</w:t>
      </w:r>
    </w:p>
    <w:p w:rsidR="005848E1" w:rsidRPr="00167BDE" w:rsidRDefault="005848E1" w:rsidP="005848E1">
      <w:pPr>
        <w:widowControl w:val="0"/>
        <w:autoSpaceDE w:val="0"/>
        <w:autoSpaceDN w:val="0"/>
        <w:adjustRightInd w:val="0"/>
      </w:pPr>
      <w:r w:rsidRPr="00167BDE">
        <w:t xml:space="preserve"> </w:t>
      </w:r>
    </w:p>
    <w:p w:rsidR="005848E1" w:rsidRPr="00167BDE" w:rsidRDefault="005848E1" w:rsidP="005848E1">
      <w:pPr>
        <w:widowControl w:val="0"/>
        <w:autoSpaceDE w:val="0"/>
        <w:autoSpaceDN w:val="0"/>
        <w:adjustRightInd w:val="0"/>
      </w:pPr>
      <w:r w:rsidRPr="00167BDE">
        <w:t>j) který není veden v rejstříku osob se zákazem plnění veřejných zakázek</w:t>
      </w:r>
      <w:r w:rsidRPr="00167BDE">
        <w:rPr>
          <w:bCs/>
        </w:rPr>
        <w:t xml:space="preserve"> a</w:t>
      </w:r>
    </w:p>
    <w:p w:rsidR="005848E1" w:rsidRPr="00167BDE" w:rsidRDefault="005848E1" w:rsidP="005848E1">
      <w:pPr>
        <w:widowControl w:val="0"/>
        <w:autoSpaceDE w:val="0"/>
        <w:autoSpaceDN w:val="0"/>
        <w:adjustRightInd w:val="0"/>
      </w:pPr>
    </w:p>
    <w:p w:rsidR="005848E1" w:rsidRDefault="005848E1" w:rsidP="005848E1">
      <w:pPr>
        <w:shd w:val="clear" w:color="auto" w:fill="FFFFFF"/>
        <w:ind w:right="-23"/>
        <w:rPr>
          <w:lang w:eastAsia="ar-SA"/>
        </w:rPr>
      </w:pPr>
      <w:r w:rsidRPr="00167BDE">
        <w:rPr>
          <w:lang w:eastAsia="ar-SA"/>
        </w:rPr>
        <w:t>k) kterému nebyla v posledních 3 letech pravomocně uložena pokuta za umožnění výkonu</w:t>
      </w:r>
      <w:r w:rsidRPr="00167BDE">
        <w:t xml:space="preserve"> </w:t>
      </w:r>
      <w:r w:rsidRPr="00167BDE">
        <w:rPr>
          <w:lang w:eastAsia="ar-SA"/>
        </w:rPr>
        <w:t>nelegální práce podle zvláštního právního předpisu.</w:t>
      </w:r>
    </w:p>
    <w:p w:rsidR="00167BDE" w:rsidRPr="00167BDE" w:rsidRDefault="00167BDE" w:rsidP="005848E1">
      <w:pPr>
        <w:shd w:val="clear" w:color="auto" w:fill="FFFFFF"/>
        <w:ind w:right="-23"/>
      </w:pPr>
    </w:p>
    <w:p w:rsidR="005848E1" w:rsidRPr="00167BDE" w:rsidRDefault="005848E1" w:rsidP="005848E1">
      <w:pPr>
        <w:rPr>
          <w:highlight w:val="yellow"/>
        </w:rPr>
      </w:pPr>
      <w:r w:rsidRPr="00167BDE">
        <w:rPr>
          <w:highlight w:val="yellow"/>
        </w:rPr>
        <w:t>V [místo podpisu], dne [datum]</w:t>
      </w:r>
    </w:p>
    <w:p w:rsidR="005848E1" w:rsidRPr="00167BDE" w:rsidRDefault="005848E1" w:rsidP="005848E1">
      <w:pPr>
        <w:rPr>
          <w:highlight w:val="yellow"/>
        </w:rPr>
      </w:pPr>
    </w:p>
    <w:p w:rsidR="005848E1" w:rsidRPr="00167BDE" w:rsidRDefault="005848E1" w:rsidP="005848E1">
      <w:pPr>
        <w:rPr>
          <w:snapToGrid w:val="0"/>
        </w:rPr>
      </w:pPr>
      <w:r w:rsidRPr="00167BDE">
        <w:rPr>
          <w:highlight w:val="yellow"/>
        </w:rPr>
        <w:t>[Vlastnoruční podpis osoby nebo oprávněných osob, uvedený v souladu se způsobem určeným v obchodním rejstříku nebo v obdobném rozsahu].</w:t>
      </w:r>
    </w:p>
    <w:p w:rsidR="005848E1" w:rsidRPr="005848E1" w:rsidRDefault="005848E1" w:rsidP="005848E1">
      <w:pPr>
        <w:pStyle w:val="Odstavecseseznamem"/>
        <w:ind w:left="0"/>
        <w:jc w:val="left"/>
        <w:rPr>
          <w:sz w:val="24"/>
          <w:szCs w:val="24"/>
        </w:rPr>
      </w:pPr>
    </w:p>
    <w:p w:rsidR="00B36EC4" w:rsidRDefault="00B36EC4" w:rsidP="004D37CE">
      <w:pPr>
        <w:pStyle w:val="Odstavecseseznamem"/>
        <w:ind w:left="0"/>
        <w:rPr>
          <w:bCs/>
          <w:noProof/>
          <w:sz w:val="24"/>
          <w:szCs w:val="24"/>
        </w:rPr>
      </w:pPr>
    </w:p>
    <w:p w:rsidR="00847C73" w:rsidRDefault="00847C73" w:rsidP="004D37CE">
      <w:pPr>
        <w:pStyle w:val="Odstavecseseznamem"/>
        <w:ind w:left="0"/>
        <w:rPr>
          <w:bCs/>
          <w:noProof/>
          <w:sz w:val="24"/>
          <w:szCs w:val="24"/>
        </w:rPr>
      </w:pPr>
    </w:p>
    <w:p w:rsidR="00847C73" w:rsidRDefault="00847C73" w:rsidP="004D37CE">
      <w:pPr>
        <w:pStyle w:val="Odstavecseseznamem"/>
        <w:ind w:left="0"/>
        <w:rPr>
          <w:bCs/>
          <w:noProof/>
          <w:sz w:val="24"/>
          <w:szCs w:val="24"/>
        </w:rPr>
      </w:pPr>
    </w:p>
    <w:p w:rsidR="00847C73" w:rsidRDefault="00847C73" w:rsidP="004D37CE">
      <w:pPr>
        <w:pStyle w:val="Odstavecseseznamem"/>
        <w:ind w:left="0"/>
        <w:rPr>
          <w:bCs/>
          <w:noProof/>
          <w:sz w:val="24"/>
          <w:szCs w:val="24"/>
        </w:rPr>
      </w:pPr>
    </w:p>
    <w:p w:rsidR="00847C73" w:rsidRDefault="00847C73" w:rsidP="004D37CE">
      <w:pPr>
        <w:pStyle w:val="Odstavecseseznamem"/>
        <w:ind w:left="0"/>
        <w:rPr>
          <w:bCs/>
          <w:noProof/>
          <w:sz w:val="24"/>
          <w:szCs w:val="24"/>
        </w:rPr>
      </w:pPr>
    </w:p>
    <w:p w:rsidR="00847C73" w:rsidRDefault="00847C73" w:rsidP="004D37CE">
      <w:pPr>
        <w:pStyle w:val="Odstavecseseznamem"/>
        <w:ind w:left="0"/>
        <w:rPr>
          <w:bCs/>
          <w:noProof/>
          <w:sz w:val="24"/>
          <w:szCs w:val="24"/>
        </w:rPr>
      </w:pPr>
    </w:p>
    <w:p w:rsidR="00847C73" w:rsidRDefault="00847C73" w:rsidP="004D37CE">
      <w:pPr>
        <w:pStyle w:val="Odstavecseseznamem"/>
        <w:ind w:left="0"/>
        <w:rPr>
          <w:bCs/>
          <w:noProof/>
          <w:sz w:val="24"/>
          <w:szCs w:val="24"/>
        </w:rPr>
      </w:pPr>
    </w:p>
    <w:p w:rsidR="00847C73" w:rsidRDefault="00847C73" w:rsidP="004D37CE">
      <w:pPr>
        <w:pStyle w:val="Odstavecseseznamem"/>
        <w:ind w:left="0"/>
        <w:rPr>
          <w:bCs/>
          <w:noProof/>
          <w:sz w:val="24"/>
          <w:szCs w:val="24"/>
        </w:rPr>
      </w:pPr>
    </w:p>
    <w:p w:rsidR="00847C73" w:rsidRDefault="00847C73" w:rsidP="004D37CE">
      <w:pPr>
        <w:pStyle w:val="Odstavecseseznamem"/>
        <w:ind w:left="0"/>
        <w:rPr>
          <w:bCs/>
          <w:noProof/>
          <w:sz w:val="24"/>
          <w:szCs w:val="24"/>
        </w:rPr>
      </w:pPr>
    </w:p>
    <w:p w:rsidR="00847C73" w:rsidRDefault="00847C73" w:rsidP="004D37CE">
      <w:pPr>
        <w:pStyle w:val="Odstavecseseznamem"/>
        <w:ind w:left="0"/>
        <w:rPr>
          <w:bCs/>
          <w:noProof/>
          <w:sz w:val="24"/>
          <w:szCs w:val="24"/>
        </w:rPr>
      </w:pPr>
    </w:p>
    <w:p w:rsidR="00847C73" w:rsidRDefault="00847C73" w:rsidP="004D37CE">
      <w:pPr>
        <w:pStyle w:val="Odstavecseseznamem"/>
        <w:ind w:left="0"/>
        <w:rPr>
          <w:bCs/>
          <w:noProof/>
          <w:sz w:val="24"/>
          <w:szCs w:val="24"/>
        </w:rPr>
      </w:pPr>
    </w:p>
    <w:p w:rsidR="00847C73" w:rsidRDefault="00847C73" w:rsidP="004D37CE">
      <w:pPr>
        <w:pStyle w:val="Odstavecseseznamem"/>
        <w:ind w:left="0"/>
        <w:rPr>
          <w:bCs/>
          <w:noProof/>
          <w:sz w:val="24"/>
          <w:szCs w:val="24"/>
        </w:rPr>
      </w:pPr>
    </w:p>
    <w:p w:rsidR="00847C73" w:rsidRDefault="00847C73" w:rsidP="004D37CE">
      <w:pPr>
        <w:pStyle w:val="Odstavecseseznamem"/>
        <w:ind w:left="0"/>
        <w:rPr>
          <w:bCs/>
          <w:noProof/>
          <w:sz w:val="24"/>
          <w:szCs w:val="24"/>
        </w:rPr>
      </w:pPr>
    </w:p>
    <w:p w:rsidR="00847C73" w:rsidRDefault="00847C73" w:rsidP="004D37CE">
      <w:pPr>
        <w:pStyle w:val="Odstavecseseznamem"/>
        <w:ind w:left="0"/>
        <w:rPr>
          <w:bCs/>
          <w:noProof/>
          <w:sz w:val="24"/>
          <w:szCs w:val="24"/>
        </w:rPr>
      </w:pPr>
    </w:p>
    <w:p w:rsidR="00DF7411" w:rsidRPr="00AF40B7" w:rsidRDefault="00740240" w:rsidP="00740240">
      <w:pPr>
        <w:pStyle w:val="Odstavecseseznamem"/>
        <w:numPr>
          <w:ilvl w:val="0"/>
          <w:numId w:val="12"/>
        </w:numPr>
        <w:rPr>
          <w:bCs/>
          <w:noProof/>
          <w:sz w:val="24"/>
          <w:szCs w:val="24"/>
          <w:u w:val="single"/>
        </w:rPr>
      </w:pPr>
      <w:r w:rsidRPr="00AF40B7">
        <w:rPr>
          <w:bCs/>
          <w:noProof/>
          <w:sz w:val="24"/>
          <w:szCs w:val="24"/>
          <w:u w:val="single"/>
        </w:rPr>
        <w:t>O splnění technických kvalifikační předpokladů</w:t>
      </w:r>
      <w:r w:rsidR="00AF40B7">
        <w:rPr>
          <w:bCs/>
          <w:noProof/>
          <w:sz w:val="24"/>
          <w:szCs w:val="24"/>
          <w:u w:val="single"/>
        </w:rPr>
        <w:t xml:space="preserve"> </w:t>
      </w:r>
      <w:r w:rsidR="00167BDE">
        <w:rPr>
          <w:bCs/>
          <w:noProof/>
          <w:sz w:val="24"/>
          <w:szCs w:val="24"/>
        </w:rPr>
        <w:t>analogicky dle</w:t>
      </w:r>
      <w:r w:rsidR="00AF40B7">
        <w:rPr>
          <w:bCs/>
          <w:noProof/>
          <w:sz w:val="24"/>
          <w:szCs w:val="24"/>
        </w:rPr>
        <w:t xml:space="preserve"> § </w:t>
      </w:r>
      <w:r w:rsidR="008546DB">
        <w:rPr>
          <w:bCs/>
          <w:noProof/>
          <w:sz w:val="24"/>
          <w:szCs w:val="24"/>
        </w:rPr>
        <w:t>56 zákona</w:t>
      </w:r>
    </w:p>
    <w:p w:rsidR="00AF40B7" w:rsidRDefault="00AF40B7" w:rsidP="00740240">
      <w:pPr>
        <w:pStyle w:val="Odstavecseseznamem"/>
        <w:ind w:left="0"/>
        <w:rPr>
          <w:bCs/>
          <w:noProof/>
          <w:sz w:val="24"/>
          <w:szCs w:val="24"/>
        </w:rPr>
      </w:pPr>
    </w:p>
    <w:p w:rsidR="00B36EC4" w:rsidRDefault="00740240" w:rsidP="004D37CE">
      <w:pPr>
        <w:pStyle w:val="Odstavecseseznamem"/>
        <w:ind w:left="0"/>
        <w:rPr>
          <w:bCs/>
          <w:noProof/>
          <w:sz w:val="24"/>
          <w:szCs w:val="24"/>
        </w:rPr>
      </w:pPr>
      <w:r>
        <w:rPr>
          <w:bCs/>
          <w:noProof/>
          <w:sz w:val="24"/>
          <w:szCs w:val="24"/>
        </w:rPr>
        <w:t xml:space="preserve">Dodavatel </w:t>
      </w:r>
      <w:r w:rsidR="00AF40B7">
        <w:rPr>
          <w:bCs/>
          <w:noProof/>
          <w:sz w:val="24"/>
          <w:szCs w:val="24"/>
        </w:rPr>
        <w:t xml:space="preserve">předkládá seznam </w:t>
      </w:r>
      <w:r w:rsidR="007E5E9E">
        <w:rPr>
          <w:bCs/>
          <w:noProof/>
          <w:sz w:val="24"/>
          <w:szCs w:val="24"/>
        </w:rPr>
        <w:t xml:space="preserve"> tří (3) </w:t>
      </w:r>
      <w:r w:rsidR="00AF40B7">
        <w:rPr>
          <w:bCs/>
          <w:noProof/>
          <w:sz w:val="24"/>
          <w:szCs w:val="24"/>
        </w:rPr>
        <w:t xml:space="preserve">zakázek na </w:t>
      </w:r>
      <w:r w:rsidR="00BE3534">
        <w:rPr>
          <w:bCs/>
          <w:noProof/>
          <w:sz w:val="24"/>
          <w:szCs w:val="24"/>
        </w:rPr>
        <w:t>stavební práce</w:t>
      </w:r>
      <w:r w:rsidR="00AF40B7">
        <w:rPr>
          <w:bCs/>
          <w:noProof/>
          <w:sz w:val="24"/>
          <w:szCs w:val="24"/>
        </w:rPr>
        <w:t xml:space="preserve">, které </w:t>
      </w:r>
      <w:r w:rsidR="00B36EC4">
        <w:rPr>
          <w:bCs/>
          <w:noProof/>
          <w:sz w:val="24"/>
          <w:szCs w:val="24"/>
        </w:rPr>
        <w:t xml:space="preserve">realizoval </w:t>
      </w:r>
      <w:r w:rsidR="00AF40B7">
        <w:rPr>
          <w:bCs/>
          <w:noProof/>
          <w:sz w:val="24"/>
          <w:szCs w:val="24"/>
        </w:rPr>
        <w:t xml:space="preserve"> v posledních </w:t>
      </w:r>
      <w:r w:rsidR="00847C73">
        <w:rPr>
          <w:bCs/>
          <w:noProof/>
          <w:sz w:val="24"/>
          <w:szCs w:val="24"/>
        </w:rPr>
        <w:t>5</w:t>
      </w:r>
      <w:r w:rsidR="00B36EC4">
        <w:rPr>
          <w:bCs/>
          <w:noProof/>
          <w:sz w:val="24"/>
          <w:szCs w:val="24"/>
        </w:rPr>
        <w:t xml:space="preserve"> letech</w:t>
      </w:r>
      <w:r w:rsidR="00B36EC4">
        <w:rPr>
          <w:sz w:val="24"/>
          <w:szCs w:val="24"/>
        </w:rPr>
        <w:t xml:space="preserve">, </w:t>
      </w:r>
      <w:r w:rsidR="00B36EC4" w:rsidRPr="00B36EC4">
        <w:rPr>
          <w:sz w:val="24"/>
          <w:szCs w:val="24"/>
        </w:rPr>
        <w:t>z nichž každá</w:t>
      </w:r>
      <w:r w:rsidR="00B36EC4">
        <w:rPr>
          <w:sz w:val="24"/>
          <w:szCs w:val="24"/>
        </w:rPr>
        <w:t xml:space="preserve"> byla v celkovém finančním objemu min. </w:t>
      </w:r>
      <w:r w:rsidR="00847C73">
        <w:rPr>
          <w:sz w:val="24"/>
          <w:szCs w:val="24"/>
        </w:rPr>
        <w:t>4</w:t>
      </w:r>
      <w:r w:rsidR="007E5E9E">
        <w:rPr>
          <w:sz w:val="24"/>
          <w:szCs w:val="24"/>
        </w:rPr>
        <w:t>00 tis</w:t>
      </w:r>
      <w:r w:rsidR="00B36EC4">
        <w:rPr>
          <w:sz w:val="24"/>
          <w:szCs w:val="24"/>
        </w:rPr>
        <w:t xml:space="preserve">. Kč bez DPH a </w:t>
      </w:r>
      <w:r w:rsidR="00BE3534">
        <w:rPr>
          <w:sz w:val="24"/>
          <w:szCs w:val="24"/>
        </w:rPr>
        <w:t xml:space="preserve">jejichž předmětem byla </w:t>
      </w:r>
      <w:r w:rsidR="00847C73">
        <w:rPr>
          <w:sz w:val="24"/>
          <w:szCs w:val="24"/>
        </w:rPr>
        <w:t>oprava fasády</w:t>
      </w:r>
      <w:r w:rsidR="00B36EC4">
        <w:rPr>
          <w:sz w:val="24"/>
          <w:szCs w:val="24"/>
        </w:rPr>
        <w:t>.</w:t>
      </w:r>
    </w:p>
    <w:p w:rsidR="00AF40B7" w:rsidRDefault="00AF40B7" w:rsidP="004D37CE">
      <w:pPr>
        <w:pStyle w:val="Odstavecseseznamem"/>
        <w:ind w:left="0"/>
        <w:rPr>
          <w:bCs/>
          <w:noProof/>
          <w:sz w:val="24"/>
          <w:szCs w:val="24"/>
        </w:rPr>
      </w:pPr>
    </w:p>
    <w:p w:rsidR="00167BDE" w:rsidRDefault="00167BDE" w:rsidP="004D37CE">
      <w:pPr>
        <w:pStyle w:val="Odstavecseseznamem"/>
        <w:ind w:left="0"/>
        <w:rPr>
          <w:bCs/>
          <w:noProof/>
          <w:sz w:val="24"/>
          <w:szCs w:val="24"/>
        </w:rPr>
      </w:pPr>
    </w:p>
    <w:tbl>
      <w:tblPr>
        <w:tblStyle w:val="Mkatabulky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1701"/>
        <w:gridCol w:w="1701"/>
        <w:gridCol w:w="2977"/>
      </w:tblGrid>
      <w:tr w:rsidR="000E230D" w:rsidTr="00B36EC4">
        <w:tc>
          <w:tcPr>
            <w:tcW w:w="3261" w:type="dxa"/>
            <w:vAlign w:val="center"/>
          </w:tcPr>
          <w:p w:rsidR="00AF40B7" w:rsidRDefault="000E230D" w:rsidP="00AF40B7">
            <w:pPr>
              <w:pStyle w:val="Odstavecseseznamem"/>
              <w:ind w:left="0"/>
              <w:jc w:val="center"/>
              <w:rPr>
                <w:sz w:val="22"/>
                <w:szCs w:val="22"/>
              </w:rPr>
            </w:pPr>
            <w:r w:rsidRPr="00DF7411">
              <w:rPr>
                <w:sz w:val="22"/>
                <w:szCs w:val="22"/>
              </w:rPr>
              <w:t xml:space="preserve">Název </w:t>
            </w:r>
            <w:r w:rsidR="00AF40B7">
              <w:rPr>
                <w:sz w:val="22"/>
                <w:szCs w:val="22"/>
              </w:rPr>
              <w:t xml:space="preserve">a adresa společnosti </w:t>
            </w:r>
          </w:p>
          <w:p w:rsidR="000E230D" w:rsidRPr="00DF7411" w:rsidRDefault="00AF40B7" w:rsidP="00B36EC4">
            <w:pPr>
              <w:pStyle w:val="Odstavecseseznamem"/>
              <w:ind w:left="-426" w:firstLine="426"/>
              <w:jc w:val="center"/>
              <w:rPr>
                <w:bCs/>
                <w:noProof/>
                <w:sz w:val="22"/>
                <w:szCs w:val="22"/>
              </w:rPr>
            </w:pPr>
            <w:r w:rsidRPr="00AF40B7">
              <w:rPr>
                <w:sz w:val="18"/>
                <w:szCs w:val="18"/>
              </w:rPr>
              <w:t>(</w:t>
            </w:r>
            <w:r w:rsidR="00B36EC4">
              <w:rPr>
                <w:sz w:val="18"/>
                <w:szCs w:val="18"/>
              </w:rPr>
              <w:t>pro kterou byly dodávky realizovány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701" w:type="dxa"/>
            <w:vAlign w:val="center"/>
          </w:tcPr>
          <w:p w:rsidR="000E230D" w:rsidRPr="00DF7411" w:rsidRDefault="00AF40B7" w:rsidP="00DF7411">
            <w:pPr>
              <w:pStyle w:val="Odstavecseseznamem"/>
              <w:ind w:left="0"/>
              <w:jc w:val="center"/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Finanční objem za rok v Kč bez DPH</w:t>
            </w:r>
          </w:p>
        </w:tc>
        <w:tc>
          <w:tcPr>
            <w:tcW w:w="1701" w:type="dxa"/>
            <w:vAlign w:val="center"/>
          </w:tcPr>
          <w:p w:rsidR="000E230D" w:rsidRPr="00DF7411" w:rsidRDefault="00B804AF" w:rsidP="00B36EC4">
            <w:pPr>
              <w:pStyle w:val="Odstavecseseznamem"/>
              <w:ind w:left="0"/>
              <w:jc w:val="center"/>
              <w:rPr>
                <w:bCs/>
                <w:noProof/>
                <w:sz w:val="22"/>
                <w:szCs w:val="22"/>
              </w:rPr>
            </w:pPr>
            <w:r w:rsidRPr="00DF7411">
              <w:rPr>
                <w:sz w:val="22"/>
                <w:szCs w:val="22"/>
              </w:rPr>
              <w:t xml:space="preserve">Doba </w:t>
            </w:r>
            <w:r w:rsidR="00DF7411">
              <w:rPr>
                <w:sz w:val="22"/>
                <w:szCs w:val="22"/>
              </w:rPr>
              <w:t>plnění</w:t>
            </w:r>
            <w:r w:rsidRPr="00DF741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vAlign w:val="center"/>
          </w:tcPr>
          <w:p w:rsidR="000E230D" w:rsidRPr="00DF7411" w:rsidRDefault="00B804AF" w:rsidP="00DF7411">
            <w:pPr>
              <w:pStyle w:val="Odstavecseseznamem"/>
              <w:ind w:left="0"/>
              <w:jc w:val="center"/>
              <w:rPr>
                <w:bCs/>
                <w:noProof/>
                <w:sz w:val="22"/>
                <w:szCs w:val="22"/>
              </w:rPr>
            </w:pPr>
            <w:r w:rsidRPr="00DF7411">
              <w:rPr>
                <w:sz w:val="22"/>
                <w:szCs w:val="22"/>
              </w:rPr>
              <w:t>Kontaktní osoba pro účely ověření</w:t>
            </w:r>
            <w:r w:rsidR="00DF7411">
              <w:rPr>
                <w:sz w:val="22"/>
                <w:szCs w:val="22"/>
              </w:rPr>
              <w:t xml:space="preserve"> </w:t>
            </w:r>
            <w:r w:rsidR="00DF7411" w:rsidRPr="00DF7411">
              <w:rPr>
                <w:sz w:val="18"/>
                <w:szCs w:val="18"/>
              </w:rPr>
              <w:t>(jméno, příjmení, telefonní spojení)</w:t>
            </w:r>
          </w:p>
        </w:tc>
      </w:tr>
      <w:tr w:rsidR="000E230D" w:rsidTr="00B36EC4">
        <w:trPr>
          <w:trHeight w:val="514"/>
        </w:trPr>
        <w:tc>
          <w:tcPr>
            <w:tcW w:w="3261" w:type="dxa"/>
            <w:vAlign w:val="center"/>
          </w:tcPr>
          <w:p w:rsidR="000E230D" w:rsidRDefault="000E230D" w:rsidP="00DF7411">
            <w:pPr>
              <w:pStyle w:val="Odstavecseseznamem"/>
              <w:ind w:left="0"/>
              <w:jc w:val="left"/>
              <w:rPr>
                <w:bCs/>
                <w:noProof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E230D" w:rsidRDefault="000E230D" w:rsidP="00DF7411">
            <w:pPr>
              <w:pStyle w:val="Odstavecseseznamem"/>
              <w:ind w:left="0"/>
              <w:jc w:val="left"/>
              <w:rPr>
                <w:bCs/>
                <w:noProof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E230D" w:rsidRDefault="000E230D" w:rsidP="00DF7411">
            <w:pPr>
              <w:pStyle w:val="Odstavecseseznamem"/>
              <w:ind w:left="0"/>
              <w:jc w:val="left"/>
              <w:rPr>
                <w:bCs/>
                <w:noProof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230D" w:rsidRDefault="000E230D" w:rsidP="00DF7411">
            <w:pPr>
              <w:pStyle w:val="Odstavecseseznamem"/>
              <w:ind w:left="0"/>
              <w:jc w:val="left"/>
              <w:rPr>
                <w:bCs/>
                <w:noProof/>
                <w:sz w:val="24"/>
                <w:szCs w:val="24"/>
              </w:rPr>
            </w:pPr>
          </w:p>
        </w:tc>
      </w:tr>
      <w:tr w:rsidR="000E230D" w:rsidTr="00B36EC4">
        <w:trPr>
          <w:trHeight w:val="564"/>
        </w:trPr>
        <w:tc>
          <w:tcPr>
            <w:tcW w:w="3261" w:type="dxa"/>
            <w:vAlign w:val="center"/>
          </w:tcPr>
          <w:p w:rsidR="000E230D" w:rsidRDefault="000E230D" w:rsidP="00DF7411">
            <w:pPr>
              <w:pStyle w:val="Odstavecseseznamem"/>
              <w:ind w:left="0"/>
              <w:jc w:val="left"/>
              <w:rPr>
                <w:bCs/>
                <w:noProof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E230D" w:rsidRDefault="000E230D" w:rsidP="00DF7411">
            <w:pPr>
              <w:pStyle w:val="Odstavecseseznamem"/>
              <w:ind w:left="0"/>
              <w:jc w:val="left"/>
              <w:rPr>
                <w:bCs/>
                <w:noProof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E230D" w:rsidRDefault="000E230D" w:rsidP="00DF7411">
            <w:pPr>
              <w:pStyle w:val="Odstavecseseznamem"/>
              <w:ind w:left="0"/>
              <w:jc w:val="left"/>
              <w:rPr>
                <w:bCs/>
                <w:noProof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0E230D" w:rsidRDefault="000E230D" w:rsidP="00DF7411">
            <w:pPr>
              <w:pStyle w:val="Odstavecseseznamem"/>
              <w:ind w:left="0"/>
              <w:jc w:val="left"/>
              <w:rPr>
                <w:bCs/>
                <w:noProof/>
                <w:sz w:val="24"/>
                <w:szCs w:val="24"/>
              </w:rPr>
            </w:pPr>
          </w:p>
        </w:tc>
      </w:tr>
      <w:tr w:rsidR="007E5E9E" w:rsidTr="00B36EC4">
        <w:trPr>
          <w:trHeight w:val="564"/>
        </w:trPr>
        <w:tc>
          <w:tcPr>
            <w:tcW w:w="3261" w:type="dxa"/>
            <w:vAlign w:val="center"/>
          </w:tcPr>
          <w:p w:rsidR="007E5E9E" w:rsidRDefault="007E5E9E" w:rsidP="00DF7411">
            <w:pPr>
              <w:pStyle w:val="Odstavecseseznamem"/>
              <w:ind w:left="0"/>
              <w:jc w:val="left"/>
              <w:rPr>
                <w:bCs/>
                <w:noProof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E5E9E" w:rsidRDefault="007E5E9E" w:rsidP="00DF7411">
            <w:pPr>
              <w:pStyle w:val="Odstavecseseznamem"/>
              <w:ind w:left="0"/>
              <w:jc w:val="left"/>
              <w:rPr>
                <w:bCs/>
                <w:noProof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7E5E9E" w:rsidRDefault="007E5E9E" w:rsidP="00DF7411">
            <w:pPr>
              <w:pStyle w:val="Odstavecseseznamem"/>
              <w:ind w:left="0"/>
              <w:jc w:val="left"/>
              <w:rPr>
                <w:bCs/>
                <w:noProof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7E5E9E" w:rsidRDefault="007E5E9E" w:rsidP="00DF7411">
            <w:pPr>
              <w:pStyle w:val="Odstavecseseznamem"/>
              <w:ind w:left="0"/>
              <w:jc w:val="left"/>
              <w:rPr>
                <w:bCs/>
                <w:noProof/>
                <w:sz w:val="24"/>
                <w:szCs w:val="24"/>
              </w:rPr>
            </w:pPr>
          </w:p>
        </w:tc>
      </w:tr>
    </w:tbl>
    <w:p w:rsidR="000E230D" w:rsidRPr="00DF7411" w:rsidRDefault="00DF7411" w:rsidP="004D37CE">
      <w:pPr>
        <w:pStyle w:val="Odstavecseseznamem"/>
        <w:ind w:left="0"/>
        <w:rPr>
          <w:bCs/>
          <w:noProof/>
          <w:sz w:val="22"/>
          <w:szCs w:val="22"/>
        </w:rPr>
      </w:pPr>
      <w:r w:rsidRPr="00DF7411">
        <w:rPr>
          <w:bCs/>
          <w:noProof/>
          <w:sz w:val="22"/>
          <w:szCs w:val="22"/>
        </w:rPr>
        <w:t>V případě potřeby</w:t>
      </w:r>
      <w:r w:rsidR="007E5E9E">
        <w:rPr>
          <w:bCs/>
          <w:noProof/>
          <w:sz w:val="22"/>
          <w:szCs w:val="22"/>
        </w:rPr>
        <w:t xml:space="preserve"> či zájmu</w:t>
      </w:r>
      <w:r w:rsidRPr="00DF7411">
        <w:rPr>
          <w:bCs/>
          <w:noProof/>
          <w:sz w:val="22"/>
          <w:szCs w:val="22"/>
        </w:rPr>
        <w:t xml:space="preserve"> tabulku rožšiřte o další řádky</w:t>
      </w:r>
    </w:p>
    <w:p w:rsidR="000E230D" w:rsidRDefault="000E230D" w:rsidP="004D37CE">
      <w:pPr>
        <w:pStyle w:val="Odstavecseseznamem"/>
        <w:ind w:left="0"/>
        <w:rPr>
          <w:bCs/>
          <w:noProof/>
          <w:sz w:val="24"/>
          <w:szCs w:val="24"/>
        </w:rPr>
      </w:pPr>
    </w:p>
    <w:p w:rsidR="000E230D" w:rsidRDefault="000E230D" w:rsidP="004D37CE">
      <w:pPr>
        <w:pStyle w:val="Odstavecseseznamem"/>
        <w:ind w:left="0"/>
        <w:rPr>
          <w:bCs/>
          <w:noProof/>
          <w:sz w:val="24"/>
          <w:szCs w:val="24"/>
        </w:rPr>
      </w:pPr>
    </w:p>
    <w:p w:rsidR="000E230D" w:rsidRDefault="000E230D" w:rsidP="004D37CE">
      <w:pPr>
        <w:pStyle w:val="Odstavecseseznamem"/>
        <w:ind w:left="0"/>
        <w:rPr>
          <w:bCs/>
          <w:noProof/>
          <w:sz w:val="24"/>
          <w:szCs w:val="24"/>
        </w:rPr>
      </w:pPr>
    </w:p>
    <w:p w:rsidR="000E230D" w:rsidRDefault="000E230D" w:rsidP="004D37CE">
      <w:pPr>
        <w:pStyle w:val="Odstavecseseznamem"/>
        <w:ind w:left="0"/>
        <w:rPr>
          <w:bCs/>
          <w:noProof/>
          <w:sz w:val="24"/>
          <w:szCs w:val="24"/>
        </w:rPr>
      </w:pPr>
    </w:p>
    <w:p w:rsidR="000E230D" w:rsidRDefault="000E230D" w:rsidP="004D37CE">
      <w:pPr>
        <w:pStyle w:val="Odstavecseseznamem"/>
        <w:ind w:left="0"/>
        <w:rPr>
          <w:bCs/>
          <w:noProof/>
          <w:sz w:val="24"/>
          <w:szCs w:val="24"/>
        </w:rPr>
      </w:pPr>
    </w:p>
    <w:p w:rsidR="000D6F21" w:rsidRDefault="000D6F21" w:rsidP="000D6F21">
      <w:pPr>
        <w:rPr>
          <w:highlight w:val="yellow"/>
        </w:rPr>
      </w:pPr>
      <w:r>
        <w:rPr>
          <w:highlight w:val="yellow"/>
        </w:rPr>
        <w:t>V [místo podpisu], dne [datum]</w:t>
      </w:r>
    </w:p>
    <w:p w:rsidR="000D6F21" w:rsidRDefault="000D6F21" w:rsidP="000D6F21">
      <w:pPr>
        <w:rPr>
          <w:highlight w:val="yellow"/>
        </w:rPr>
      </w:pPr>
    </w:p>
    <w:p w:rsidR="000D6F21" w:rsidRDefault="000D6F21" w:rsidP="000D6F21">
      <w:pPr>
        <w:rPr>
          <w:snapToGrid w:val="0"/>
        </w:rPr>
      </w:pPr>
      <w:r>
        <w:rPr>
          <w:highlight w:val="yellow"/>
        </w:rPr>
        <w:t>[Vlastnoruční podpis osoby nebo oprávněných osob, uvedený v souladu se způsobem určeným v obchodním rejstříku nebo v obdobném rozsahu].</w:t>
      </w:r>
    </w:p>
    <w:p w:rsidR="00E12DB0" w:rsidRDefault="00E12DB0" w:rsidP="00E12DB0">
      <w:pPr>
        <w:pStyle w:val="Zkladntextodsazen"/>
        <w:ind w:left="0" w:right="540"/>
      </w:pPr>
      <w:bookmarkStart w:id="0" w:name="_GoBack"/>
      <w:bookmarkEnd w:id="0"/>
    </w:p>
    <w:p w:rsidR="00E12DB0" w:rsidRDefault="00E12DB0" w:rsidP="004D37CE">
      <w:pPr>
        <w:pStyle w:val="Odstavecseseznamem"/>
        <w:ind w:left="0"/>
        <w:rPr>
          <w:bCs/>
          <w:noProof/>
          <w:sz w:val="24"/>
          <w:szCs w:val="24"/>
        </w:rPr>
      </w:pPr>
    </w:p>
    <w:sectPr w:rsidR="00E12DB0" w:rsidSect="001F5A00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265" w:rsidRDefault="000E7265" w:rsidP="005848E1">
      <w:r>
        <w:separator/>
      </w:r>
    </w:p>
  </w:endnote>
  <w:endnote w:type="continuationSeparator" w:id="0">
    <w:p w:rsidR="000E7265" w:rsidRDefault="000E7265" w:rsidP="00584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265" w:rsidRDefault="000E7265" w:rsidP="005848E1">
      <w:r>
        <w:separator/>
      </w:r>
    </w:p>
  </w:footnote>
  <w:footnote w:type="continuationSeparator" w:id="0">
    <w:p w:rsidR="000E7265" w:rsidRDefault="000E7265" w:rsidP="005848E1">
      <w:r>
        <w:continuationSeparator/>
      </w:r>
    </w:p>
  </w:footnote>
  <w:footnote w:id="1">
    <w:p w:rsidR="005848E1" w:rsidRDefault="005848E1" w:rsidP="005848E1">
      <w:pPr>
        <w:pStyle w:val="Textpoznpodarou"/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Uchazeč nebo jeho zástupce vybere vhodné návětí. Pokud je oprávněno jednat pouze více osob společně, je třeba aby, bylo upraveno návětí a čestné prohlášení podepsaly všechny tyto osoby.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35BE"/>
    <w:multiLevelType w:val="hybridMultilevel"/>
    <w:tmpl w:val="066470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A2DCB"/>
    <w:multiLevelType w:val="singleLevel"/>
    <w:tmpl w:val="EDF67CEA"/>
    <w:lvl w:ilvl="0">
      <w:start w:val="1"/>
      <w:numFmt w:val="lowerLetter"/>
      <w:lvlText w:val="%1)"/>
      <w:legacy w:legacy="1" w:legacySpace="120" w:legacyIndent="340"/>
      <w:lvlJc w:val="left"/>
      <w:pPr>
        <w:ind w:left="737" w:hanging="340"/>
      </w:pPr>
    </w:lvl>
  </w:abstractNum>
  <w:abstractNum w:abstractNumId="2">
    <w:nsid w:val="1D9060B6"/>
    <w:multiLevelType w:val="hybridMultilevel"/>
    <w:tmpl w:val="F340A580"/>
    <w:lvl w:ilvl="0" w:tplc="5B28A1C2">
      <w:start w:val="1"/>
      <w:numFmt w:val="lowerLetter"/>
      <w:lvlText w:val="%1) "/>
      <w:lvlJc w:val="left"/>
      <w:pPr>
        <w:tabs>
          <w:tab w:val="num" w:pos="454"/>
        </w:tabs>
        <w:ind w:left="454" w:hanging="454"/>
      </w:pPr>
      <w:rPr>
        <w:rFonts w:ascii="Times New Roman" w:hAnsi="Times New Roman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787A1C"/>
    <w:multiLevelType w:val="hybridMultilevel"/>
    <w:tmpl w:val="A3684EE4"/>
    <w:lvl w:ilvl="0" w:tplc="D6AE72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793CAE"/>
    <w:multiLevelType w:val="hybridMultilevel"/>
    <w:tmpl w:val="9ED4BA0A"/>
    <w:lvl w:ilvl="0" w:tplc="C014647E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>
    <w:nsid w:val="3E017E43"/>
    <w:multiLevelType w:val="hybridMultilevel"/>
    <w:tmpl w:val="33D865EC"/>
    <w:lvl w:ilvl="0" w:tplc="E71C9A90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>
    <w:nsid w:val="468D4159"/>
    <w:multiLevelType w:val="hybridMultilevel"/>
    <w:tmpl w:val="E594DC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051003"/>
    <w:multiLevelType w:val="hybridMultilevel"/>
    <w:tmpl w:val="A170EB5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FC5EBA"/>
    <w:multiLevelType w:val="hybridMultilevel"/>
    <w:tmpl w:val="6FFC847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EC1C73"/>
    <w:multiLevelType w:val="hybridMultilevel"/>
    <w:tmpl w:val="A0C634C8"/>
    <w:lvl w:ilvl="0" w:tplc="F69669DC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9B1425A"/>
    <w:multiLevelType w:val="hybridMultilevel"/>
    <w:tmpl w:val="C012FC58"/>
    <w:lvl w:ilvl="0" w:tplc="C7349B3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D933357"/>
    <w:multiLevelType w:val="hybridMultilevel"/>
    <w:tmpl w:val="993AD1E4"/>
    <w:lvl w:ilvl="0" w:tplc="04050017">
      <w:start w:val="1"/>
      <w:numFmt w:val="lowerLetter"/>
      <w:lvlText w:val="%1)"/>
      <w:lvlJc w:val="left"/>
      <w:pPr>
        <w:ind w:left="1562" w:hanging="360"/>
      </w:pPr>
    </w:lvl>
    <w:lvl w:ilvl="1" w:tplc="04050019" w:tentative="1">
      <w:start w:val="1"/>
      <w:numFmt w:val="lowerLetter"/>
      <w:lvlText w:val="%2."/>
      <w:lvlJc w:val="left"/>
      <w:pPr>
        <w:ind w:left="2282" w:hanging="360"/>
      </w:pPr>
    </w:lvl>
    <w:lvl w:ilvl="2" w:tplc="0405001B" w:tentative="1">
      <w:start w:val="1"/>
      <w:numFmt w:val="lowerRoman"/>
      <w:lvlText w:val="%3."/>
      <w:lvlJc w:val="right"/>
      <w:pPr>
        <w:ind w:left="3002" w:hanging="180"/>
      </w:pPr>
    </w:lvl>
    <w:lvl w:ilvl="3" w:tplc="0405000F" w:tentative="1">
      <w:start w:val="1"/>
      <w:numFmt w:val="decimal"/>
      <w:lvlText w:val="%4."/>
      <w:lvlJc w:val="left"/>
      <w:pPr>
        <w:ind w:left="3722" w:hanging="360"/>
      </w:pPr>
    </w:lvl>
    <w:lvl w:ilvl="4" w:tplc="04050019" w:tentative="1">
      <w:start w:val="1"/>
      <w:numFmt w:val="lowerLetter"/>
      <w:lvlText w:val="%5."/>
      <w:lvlJc w:val="left"/>
      <w:pPr>
        <w:ind w:left="4442" w:hanging="360"/>
      </w:pPr>
    </w:lvl>
    <w:lvl w:ilvl="5" w:tplc="0405001B" w:tentative="1">
      <w:start w:val="1"/>
      <w:numFmt w:val="lowerRoman"/>
      <w:lvlText w:val="%6."/>
      <w:lvlJc w:val="right"/>
      <w:pPr>
        <w:ind w:left="5162" w:hanging="180"/>
      </w:pPr>
    </w:lvl>
    <w:lvl w:ilvl="6" w:tplc="0405000F" w:tentative="1">
      <w:start w:val="1"/>
      <w:numFmt w:val="decimal"/>
      <w:lvlText w:val="%7."/>
      <w:lvlJc w:val="left"/>
      <w:pPr>
        <w:ind w:left="5882" w:hanging="360"/>
      </w:pPr>
    </w:lvl>
    <w:lvl w:ilvl="7" w:tplc="04050019" w:tentative="1">
      <w:start w:val="1"/>
      <w:numFmt w:val="lowerLetter"/>
      <w:lvlText w:val="%8."/>
      <w:lvlJc w:val="left"/>
      <w:pPr>
        <w:ind w:left="6602" w:hanging="360"/>
      </w:pPr>
    </w:lvl>
    <w:lvl w:ilvl="8" w:tplc="0405001B" w:tentative="1">
      <w:start w:val="1"/>
      <w:numFmt w:val="lowerRoman"/>
      <w:lvlText w:val="%9."/>
      <w:lvlJc w:val="right"/>
      <w:pPr>
        <w:ind w:left="7322" w:hanging="180"/>
      </w:pPr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11"/>
  </w:num>
  <w:num w:numId="5">
    <w:abstractNumId w:val="9"/>
  </w:num>
  <w:num w:numId="6">
    <w:abstractNumId w:val="3"/>
  </w:num>
  <w:num w:numId="7">
    <w:abstractNumId w:val="1"/>
    <w:lvlOverride w:ilvl="0">
      <w:startOverride w:val="1"/>
    </w:lvlOverride>
  </w:num>
  <w:num w:numId="8">
    <w:abstractNumId w:val="2"/>
  </w:num>
  <w:num w:numId="9">
    <w:abstractNumId w:val="8"/>
  </w:num>
  <w:num w:numId="10">
    <w:abstractNumId w:val="0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78C"/>
    <w:rsid w:val="00087C88"/>
    <w:rsid w:val="000C349D"/>
    <w:rsid w:val="000D6F21"/>
    <w:rsid w:val="000E230D"/>
    <w:rsid w:val="000E7265"/>
    <w:rsid w:val="000E7EAB"/>
    <w:rsid w:val="001434E5"/>
    <w:rsid w:val="00167BDE"/>
    <w:rsid w:val="00174BF6"/>
    <w:rsid w:val="00197E22"/>
    <w:rsid w:val="001A462D"/>
    <w:rsid w:val="001F5A00"/>
    <w:rsid w:val="00217BAF"/>
    <w:rsid w:val="00236B81"/>
    <w:rsid w:val="00263B91"/>
    <w:rsid w:val="00277008"/>
    <w:rsid w:val="002826C1"/>
    <w:rsid w:val="00285306"/>
    <w:rsid w:val="002F6618"/>
    <w:rsid w:val="003067F3"/>
    <w:rsid w:val="00377955"/>
    <w:rsid w:val="003C2624"/>
    <w:rsid w:val="003C59DF"/>
    <w:rsid w:val="003F65B9"/>
    <w:rsid w:val="004107CF"/>
    <w:rsid w:val="0042021F"/>
    <w:rsid w:val="00440DE6"/>
    <w:rsid w:val="00442811"/>
    <w:rsid w:val="00445F89"/>
    <w:rsid w:val="004542CF"/>
    <w:rsid w:val="004546CE"/>
    <w:rsid w:val="00461CD8"/>
    <w:rsid w:val="004D37CE"/>
    <w:rsid w:val="004E0119"/>
    <w:rsid w:val="005848E1"/>
    <w:rsid w:val="00585947"/>
    <w:rsid w:val="005878FF"/>
    <w:rsid w:val="005D0529"/>
    <w:rsid w:val="005D2A94"/>
    <w:rsid w:val="005D32CD"/>
    <w:rsid w:val="005D448A"/>
    <w:rsid w:val="00613340"/>
    <w:rsid w:val="0062706E"/>
    <w:rsid w:val="0068505F"/>
    <w:rsid w:val="006B1101"/>
    <w:rsid w:val="007310A6"/>
    <w:rsid w:val="0073487C"/>
    <w:rsid w:val="00740240"/>
    <w:rsid w:val="00745A64"/>
    <w:rsid w:val="007A49D2"/>
    <w:rsid w:val="007E5E9E"/>
    <w:rsid w:val="008236A3"/>
    <w:rsid w:val="00847C73"/>
    <w:rsid w:val="008546DB"/>
    <w:rsid w:val="0086578C"/>
    <w:rsid w:val="00866C9F"/>
    <w:rsid w:val="008820AB"/>
    <w:rsid w:val="00890DCF"/>
    <w:rsid w:val="0089484C"/>
    <w:rsid w:val="008A2B8B"/>
    <w:rsid w:val="008B062C"/>
    <w:rsid w:val="008C1003"/>
    <w:rsid w:val="008C745A"/>
    <w:rsid w:val="008D1EB3"/>
    <w:rsid w:val="009118CC"/>
    <w:rsid w:val="00971A5F"/>
    <w:rsid w:val="009D3AE6"/>
    <w:rsid w:val="009E08AF"/>
    <w:rsid w:val="00A43D99"/>
    <w:rsid w:val="00AA6A57"/>
    <w:rsid w:val="00AD2EB1"/>
    <w:rsid w:val="00AF40B7"/>
    <w:rsid w:val="00B254F5"/>
    <w:rsid w:val="00B36EC4"/>
    <w:rsid w:val="00B62F60"/>
    <w:rsid w:val="00B804AF"/>
    <w:rsid w:val="00B93A59"/>
    <w:rsid w:val="00B953E3"/>
    <w:rsid w:val="00BA4222"/>
    <w:rsid w:val="00BE3534"/>
    <w:rsid w:val="00BF27F5"/>
    <w:rsid w:val="00C03698"/>
    <w:rsid w:val="00C3211B"/>
    <w:rsid w:val="00C563C6"/>
    <w:rsid w:val="00C741ED"/>
    <w:rsid w:val="00C75F90"/>
    <w:rsid w:val="00CA1A7D"/>
    <w:rsid w:val="00CC00A5"/>
    <w:rsid w:val="00CE7479"/>
    <w:rsid w:val="00DD3A1D"/>
    <w:rsid w:val="00DE7341"/>
    <w:rsid w:val="00DF3109"/>
    <w:rsid w:val="00DF7411"/>
    <w:rsid w:val="00E05CED"/>
    <w:rsid w:val="00E12DB0"/>
    <w:rsid w:val="00E25871"/>
    <w:rsid w:val="00E368D7"/>
    <w:rsid w:val="00E44F7D"/>
    <w:rsid w:val="00E462FC"/>
    <w:rsid w:val="00E52B9D"/>
    <w:rsid w:val="00E85C47"/>
    <w:rsid w:val="00E85ED2"/>
    <w:rsid w:val="00EB03E8"/>
    <w:rsid w:val="00EF50D7"/>
    <w:rsid w:val="00F10875"/>
    <w:rsid w:val="00F14B0D"/>
    <w:rsid w:val="00F822CE"/>
    <w:rsid w:val="00FC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578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86578C"/>
    <w:pPr>
      <w:keepNext/>
      <w:jc w:val="center"/>
      <w:outlineLvl w:val="1"/>
    </w:pPr>
    <w:rPr>
      <w:b/>
      <w:bCs/>
      <w:sz w:val="40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657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qFormat/>
    <w:rsid w:val="0086578C"/>
    <w:pPr>
      <w:keepNext/>
      <w:jc w:val="left"/>
      <w:outlineLvl w:val="3"/>
    </w:pPr>
    <w:rPr>
      <w:sz w:val="32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6578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qFormat/>
    <w:rsid w:val="0086578C"/>
    <w:pPr>
      <w:keepNext/>
      <w:jc w:val="center"/>
      <w:outlineLvl w:val="6"/>
    </w:pPr>
    <w:rPr>
      <w:b/>
      <w:color w:val="000000"/>
      <w:sz w:val="40"/>
      <w:szCs w:val="40"/>
    </w:rPr>
  </w:style>
  <w:style w:type="paragraph" w:styleId="Nadpis8">
    <w:name w:val="heading 8"/>
    <w:basedOn w:val="Normln"/>
    <w:next w:val="Normln"/>
    <w:link w:val="Nadpis8Char"/>
    <w:qFormat/>
    <w:rsid w:val="0086578C"/>
    <w:pPr>
      <w:keepNext/>
      <w:outlineLvl w:val="7"/>
    </w:pPr>
    <w:rPr>
      <w:b/>
      <w:color w:val="000000"/>
      <w:sz w:val="24"/>
      <w:szCs w:val="4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6578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6578C"/>
    <w:rPr>
      <w:rFonts w:ascii="Times New Roman" w:eastAsia="Times New Roman" w:hAnsi="Times New Roman" w:cs="Times New Roman"/>
      <w:b/>
      <w:bCs/>
      <w:sz w:val="4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86578C"/>
    <w:rPr>
      <w:rFonts w:ascii="Times New Roman" w:eastAsia="Times New Roman" w:hAnsi="Times New Roman" w:cs="Times New Roman"/>
      <w:sz w:val="32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rsid w:val="0086578C"/>
    <w:rPr>
      <w:rFonts w:ascii="Times New Roman" w:eastAsia="Times New Roman" w:hAnsi="Times New Roman" w:cs="Times New Roman"/>
      <w:b/>
      <w:color w:val="000000"/>
      <w:sz w:val="40"/>
      <w:szCs w:val="40"/>
      <w:lang w:eastAsia="cs-CZ"/>
    </w:rPr>
  </w:style>
  <w:style w:type="character" w:customStyle="1" w:styleId="Nadpis8Char">
    <w:name w:val="Nadpis 8 Char"/>
    <w:basedOn w:val="Standardnpsmoodstavce"/>
    <w:link w:val="Nadpis8"/>
    <w:rsid w:val="0086578C"/>
    <w:rPr>
      <w:rFonts w:ascii="Times New Roman" w:eastAsia="Times New Roman" w:hAnsi="Times New Roman" w:cs="Times New Roman"/>
      <w:b/>
      <w:color w:val="000000"/>
      <w:sz w:val="24"/>
      <w:szCs w:val="40"/>
      <w:lang w:eastAsia="cs-CZ"/>
    </w:rPr>
  </w:style>
  <w:style w:type="paragraph" w:styleId="Zkladntext">
    <w:name w:val="Body Text"/>
    <w:basedOn w:val="Normln"/>
    <w:link w:val="ZkladntextChar"/>
    <w:rsid w:val="0086578C"/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86578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86578C"/>
    <w:pPr>
      <w:jc w:val="left"/>
    </w:pPr>
    <w:rPr>
      <w:b/>
      <w:bCs/>
      <w:sz w:val="24"/>
      <w:szCs w:val="24"/>
      <w:u w:val="single"/>
    </w:rPr>
  </w:style>
  <w:style w:type="character" w:customStyle="1" w:styleId="Zkladntext3Char">
    <w:name w:val="Základní text 3 Char"/>
    <w:basedOn w:val="Standardnpsmoodstavce"/>
    <w:link w:val="Zkladntext3"/>
    <w:rsid w:val="0086578C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odsazen">
    <w:name w:val="Body Text Indent"/>
    <w:basedOn w:val="Normln"/>
    <w:link w:val="ZkladntextodsazenChar"/>
    <w:rsid w:val="0086578C"/>
    <w:pPr>
      <w:ind w:left="360"/>
    </w:pPr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86578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6578C"/>
    <w:pPr>
      <w:tabs>
        <w:tab w:val="center" w:pos="4536"/>
        <w:tab w:val="right" w:pos="9072"/>
      </w:tabs>
      <w:jc w:val="left"/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86578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86578C"/>
    <w:pPr>
      <w:jc w:val="left"/>
    </w:pPr>
    <w:rPr>
      <w:b/>
      <w:bCs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86578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rsid w:val="008657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86578C"/>
    <w:rPr>
      <w:rFonts w:ascii="Tahoma" w:eastAsia="Times New Roman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rsid w:val="0086578C"/>
    <w:pPr>
      <w:jc w:val="left"/>
    </w:pPr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6578C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86578C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6578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Textvbloku">
    <w:name w:val="Block Text"/>
    <w:basedOn w:val="Normln"/>
    <w:rsid w:val="0086578C"/>
    <w:pPr>
      <w:ind w:left="426" w:right="708"/>
    </w:pPr>
    <w:rPr>
      <w:b/>
      <w:color w:val="000000"/>
      <w:sz w:val="24"/>
      <w:szCs w:val="40"/>
    </w:rPr>
  </w:style>
  <w:style w:type="table" w:styleId="Mkatabulky">
    <w:name w:val="Table Grid"/>
    <w:basedOn w:val="Normlntabulka"/>
    <w:uiPriority w:val="59"/>
    <w:rsid w:val="00BF2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F50D7"/>
    <w:pPr>
      <w:ind w:left="720"/>
      <w:contextualSpacing/>
    </w:pPr>
  </w:style>
  <w:style w:type="paragraph" w:customStyle="1" w:styleId="Nadpis2-normlntext">
    <w:name w:val="Nadpis 2  - normální text"/>
    <w:basedOn w:val="Nadpis2"/>
    <w:rsid w:val="004542CF"/>
    <w:pPr>
      <w:keepNext w:val="0"/>
      <w:spacing w:before="60"/>
      <w:jc w:val="both"/>
    </w:pPr>
    <w:rPr>
      <w:b w:val="0"/>
      <w:bCs w:val="0"/>
      <w:sz w:val="22"/>
      <w:szCs w:val="20"/>
    </w:rPr>
  </w:style>
  <w:style w:type="character" w:styleId="Siln">
    <w:name w:val="Strong"/>
    <w:basedOn w:val="Standardnpsmoodstavce"/>
    <w:qFormat/>
    <w:rsid w:val="005848E1"/>
    <w:rPr>
      <w:rFonts w:ascii="Times New Roman" w:hAnsi="Times New Roman" w:cs="Times New Roman" w:hint="default"/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5848E1"/>
    <w:pPr>
      <w:spacing w:after="200" w:line="276" w:lineRule="auto"/>
      <w:jc w:val="left"/>
    </w:pPr>
    <w:rPr>
      <w:rFonts w:ascii="Calibri" w:hAnsi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848E1"/>
    <w:rPr>
      <w:rFonts w:ascii="Calibri" w:eastAsia="Times New Roman" w:hAnsi="Calibri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5848E1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578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86578C"/>
    <w:pPr>
      <w:keepNext/>
      <w:jc w:val="center"/>
      <w:outlineLvl w:val="1"/>
    </w:pPr>
    <w:rPr>
      <w:b/>
      <w:bCs/>
      <w:sz w:val="40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657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qFormat/>
    <w:rsid w:val="0086578C"/>
    <w:pPr>
      <w:keepNext/>
      <w:jc w:val="left"/>
      <w:outlineLvl w:val="3"/>
    </w:pPr>
    <w:rPr>
      <w:sz w:val="32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6578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qFormat/>
    <w:rsid w:val="0086578C"/>
    <w:pPr>
      <w:keepNext/>
      <w:jc w:val="center"/>
      <w:outlineLvl w:val="6"/>
    </w:pPr>
    <w:rPr>
      <w:b/>
      <w:color w:val="000000"/>
      <w:sz w:val="40"/>
      <w:szCs w:val="40"/>
    </w:rPr>
  </w:style>
  <w:style w:type="paragraph" w:styleId="Nadpis8">
    <w:name w:val="heading 8"/>
    <w:basedOn w:val="Normln"/>
    <w:next w:val="Normln"/>
    <w:link w:val="Nadpis8Char"/>
    <w:qFormat/>
    <w:rsid w:val="0086578C"/>
    <w:pPr>
      <w:keepNext/>
      <w:outlineLvl w:val="7"/>
    </w:pPr>
    <w:rPr>
      <w:b/>
      <w:color w:val="000000"/>
      <w:sz w:val="24"/>
      <w:szCs w:val="4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6578C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6578C"/>
    <w:rPr>
      <w:rFonts w:ascii="Times New Roman" w:eastAsia="Times New Roman" w:hAnsi="Times New Roman" w:cs="Times New Roman"/>
      <w:b/>
      <w:bCs/>
      <w:sz w:val="40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86578C"/>
    <w:rPr>
      <w:rFonts w:ascii="Times New Roman" w:eastAsia="Times New Roman" w:hAnsi="Times New Roman" w:cs="Times New Roman"/>
      <w:sz w:val="32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rsid w:val="0086578C"/>
    <w:rPr>
      <w:rFonts w:ascii="Times New Roman" w:eastAsia="Times New Roman" w:hAnsi="Times New Roman" w:cs="Times New Roman"/>
      <w:b/>
      <w:color w:val="000000"/>
      <w:sz w:val="40"/>
      <w:szCs w:val="40"/>
      <w:lang w:eastAsia="cs-CZ"/>
    </w:rPr>
  </w:style>
  <w:style w:type="character" w:customStyle="1" w:styleId="Nadpis8Char">
    <w:name w:val="Nadpis 8 Char"/>
    <w:basedOn w:val="Standardnpsmoodstavce"/>
    <w:link w:val="Nadpis8"/>
    <w:rsid w:val="0086578C"/>
    <w:rPr>
      <w:rFonts w:ascii="Times New Roman" w:eastAsia="Times New Roman" w:hAnsi="Times New Roman" w:cs="Times New Roman"/>
      <w:b/>
      <w:color w:val="000000"/>
      <w:sz w:val="24"/>
      <w:szCs w:val="40"/>
      <w:lang w:eastAsia="cs-CZ"/>
    </w:rPr>
  </w:style>
  <w:style w:type="paragraph" w:styleId="Zkladntext">
    <w:name w:val="Body Text"/>
    <w:basedOn w:val="Normln"/>
    <w:link w:val="ZkladntextChar"/>
    <w:rsid w:val="0086578C"/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86578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86578C"/>
    <w:pPr>
      <w:jc w:val="left"/>
    </w:pPr>
    <w:rPr>
      <w:b/>
      <w:bCs/>
      <w:sz w:val="24"/>
      <w:szCs w:val="24"/>
      <w:u w:val="single"/>
    </w:rPr>
  </w:style>
  <w:style w:type="character" w:customStyle="1" w:styleId="Zkladntext3Char">
    <w:name w:val="Základní text 3 Char"/>
    <w:basedOn w:val="Standardnpsmoodstavce"/>
    <w:link w:val="Zkladntext3"/>
    <w:rsid w:val="0086578C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odsazen">
    <w:name w:val="Body Text Indent"/>
    <w:basedOn w:val="Normln"/>
    <w:link w:val="ZkladntextodsazenChar"/>
    <w:rsid w:val="0086578C"/>
    <w:pPr>
      <w:ind w:left="360"/>
    </w:pPr>
    <w:rPr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86578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86578C"/>
    <w:pPr>
      <w:tabs>
        <w:tab w:val="center" w:pos="4536"/>
        <w:tab w:val="right" w:pos="9072"/>
      </w:tabs>
      <w:jc w:val="left"/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86578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86578C"/>
    <w:pPr>
      <w:jc w:val="left"/>
    </w:pPr>
    <w:rPr>
      <w:b/>
      <w:bCs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86578C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semiHidden/>
    <w:rsid w:val="008657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86578C"/>
    <w:rPr>
      <w:rFonts w:ascii="Tahoma" w:eastAsia="Times New Roman" w:hAnsi="Tahoma" w:cs="Tahoma"/>
      <w:sz w:val="16"/>
      <w:szCs w:val="16"/>
      <w:lang w:eastAsia="cs-CZ"/>
    </w:rPr>
  </w:style>
  <w:style w:type="paragraph" w:styleId="Obsah1">
    <w:name w:val="toc 1"/>
    <w:basedOn w:val="Normln"/>
    <w:next w:val="Normln"/>
    <w:autoRedefine/>
    <w:rsid w:val="0086578C"/>
    <w:pPr>
      <w:jc w:val="left"/>
    </w:pPr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6578C"/>
    <w:rPr>
      <w:rFonts w:asciiTheme="majorHAnsi" w:eastAsiaTheme="majorEastAsia" w:hAnsiTheme="majorHAnsi" w:cstheme="majorBidi"/>
      <w:b/>
      <w:bCs/>
      <w:color w:val="4F81BD" w:themeColor="accent1"/>
      <w:sz w:val="26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86578C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6578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Textvbloku">
    <w:name w:val="Block Text"/>
    <w:basedOn w:val="Normln"/>
    <w:rsid w:val="0086578C"/>
    <w:pPr>
      <w:ind w:left="426" w:right="708"/>
    </w:pPr>
    <w:rPr>
      <w:b/>
      <w:color w:val="000000"/>
      <w:sz w:val="24"/>
      <w:szCs w:val="40"/>
    </w:rPr>
  </w:style>
  <w:style w:type="table" w:styleId="Mkatabulky">
    <w:name w:val="Table Grid"/>
    <w:basedOn w:val="Normlntabulka"/>
    <w:uiPriority w:val="59"/>
    <w:rsid w:val="00BF2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F50D7"/>
    <w:pPr>
      <w:ind w:left="720"/>
      <w:contextualSpacing/>
    </w:pPr>
  </w:style>
  <w:style w:type="paragraph" w:customStyle="1" w:styleId="Nadpis2-normlntext">
    <w:name w:val="Nadpis 2  - normální text"/>
    <w:basedOn w:val="Nadpis2"/>
    <w:rsid w:val="004542CF"/>
    <w:pPr>
      <w:keepNext w:val="0"/>
      <w:spacing w:before="60"/>
      <w:jc w:val="both"/>
    </w:pPr>
    <w:rPr>
      <w:b w:val="0"/>
      <w:bCs w:val="0"/>
      <w:sz w:val="22"/>
      <w:szCs w:val="20"/>
    </w:rPr>
  </w:style>
  <w:style w:type="character" w:styleId="Siln">
    <w:name w:val="Strong"/>
    <w:basedOn w:val="Standardnpsmoodstavce"/>
    <w:qFormat/>
    <w:rsid w:val="005848E1"/>
    <w:rPr>
      <w:rFonts w:ascii="Times New Roman" w:hAnsi="Times New Roman" w:cs="Times New Roman" w:hint="default"/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5848E1"/>
    <w:pPr>
      <w:spacing w:after="200" w:line="276" w:lineRule="auto"/>
      <w:jc w:val="left"/>
    </w:pPr>
    <w:rPr>
      <w:rFonts w:ascii="Calibri" w:hAnsi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848E1"/>
    <w:rPr>
      <w:rFonts w:ascii="Calibri" w:eastAsia="Times New Roman" w:hAnsi="Calibri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5848E1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3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751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5173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Hynčíková Blanka Ing.</dc:creator>
  <cp:lastModifiedBy>Sekyra Oldřich Mgr.</cp:lastModifiedBy>
  <cp:revision>12</cp:revision>
  <cp:lastPrinted>2015-08-03T12:23:00Z</cp:lastPrinted>
  <dcterms:created xsi:type="dcterms:W3CDTF">2015-07-15T07:10:00Z</dcterms:created>
  <dcterms:modified xsi:type="dcterms:W3CDTF">2015-08-03T12:24:00Z</dcterms:modified>
</cp:coreProperties>
</file>