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09" w:rsidRPr="00ED1F86" w:rsidRDefault="006B3609" w:rsidP="00F1731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after="120" w:line="240" w:lineRule="auto"/>
        <w:ind w:right="284"/>
        <w:jc w:val="center"/>
        <w:rPr>
          <w:rFonts w:ascii="Arial" w:hAnsi="Arial"/>
          <w:b/>
          <w:szCs w:val="22"/>
        </w:rPr>
      </w:pPr>
      <w:bookmarkStart w:id="0" w:name="_GoBack"/>
      <w:bookmarkEnd w:id="0"/>
      <w:r w:rsidRPr="00ED1F86">
        <w:rPr>
          <w:rFonts w:ascii="Arial" w:hAnsi="Arial"/>
          <w:b/>
          <w:szCs w:val="22"/>
        </w:rPr>
        <w:t xml:space="preserve">SMLOUVA O </w:t>
      </w:r>
      <w:r w:rsidR="00D6550A">
        <w:rPr>
          <w:rFonts w:ascii="Arial" w:hAnsi="Arial"/>
          <w:b/>
          <w:szCs w:val="22"/>
        </w:rPr>
        <w:t>REALIZACI</w:t>
      </w:r>
      <w:r w:rsidR="00A17897">
        <w:rPr>
          <w:rFonts w:ascii="Arial" w:hAnsi="Arial"/>
          <w:b/>
          <w:szCs w:val="22"/>
        </w:rPr>
        <w:t xml:space="preserve"> KREATIVNÍHO ŘEŠENÍ A PRODUKČNÍM ZAJIŠTĚNÍ KAMPANĚ</w:t>
      </w:r>
    </w:p>
    <w:p w:rsidR="006B3609" w:rsidRPr="00ED1F86" w:rsidRDefault="006B3609" w:rsidP="00856D8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after="120"/>
        <w:ind w:right="284"/>
        <w:jc w:val="both"/>
        <w:rPr>
          <w:rFonts w:ascii="Arial" w:hAnsi="Arial"/>
          <w:b/>
          <w:szCs w:val="22"/>
        </w:rPr>
      </w:pPr>
    </w:p>
    <w:p w:rsidR="00D42092" w:rsidRPr="00ED1F86" w:rsidRDefault="00D42092" w:rsidP="00856D8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after="120"/>
        <w:ind w:right="284"/>
        <w:jc w:val="both"/>
        <w:rPr>
          <w:rFonts w:ascii="Arial" w:hAnsi="Arial"/>
          <w:b/>
          <w:szCs w:val="22"/>
        </w:rPr>
      </w:pPr>
      <w:r w:rsidRPr="00ED1F86">
        <w:rPr>
          <w:rFonts w:ascii="Arial" w:hAnsi="Arial"/>
          <w:b/>
          <w:szCs w:val="22"/>
        </w:rPr>
        <w:t>Objednatel:</w:t>
      </w:r>
    </w:p>
    <w:p w:rsidR="00D42092" w:rsidRPr="00ED1F86" w:rsidRDefault="00D42092" w:rsidP="00856D8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ind w:right="282"/>
        <w:jc w:val="both"/>
        <w:rPr>
          <w:rFonts w:ascii="Arial" w:hAnsi="Arial"/>
          <w:b/>
          <w:color w:val="000000"/>
          <w:szCs w:val="22"/>
        </w:rPr>
      </w:pPr>
      <w:r w:rsidRPr="00ED1F86">
        <w:rPr>
          <w:rFonts w:ascii="Arial" w:hAnsi="Arial"/>
          <w:b/>
          <w:color w:val="000000"/>
          <w:szCs w:val="22"/>
        </w:rPr>
        <w:t>Česká republika – Generální finanční ředitelství</w:t>
      </w:r>
    </w:p>
    <w:p w:rsidR="00D42092" w:rsidRPr="00ED1F86" w:rsidRDefault="00D42092" w:rsidP="0003016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560"/>
        </w:tabs>
        <w:ind w:right="282"/>
        <w:jc w:val="both"/>
        <w:rPr>
          <w:rFonts w:ascii="Arial" w:hAnsi="Arial"/>
          <w:color w:val="000000"/>
          <w:szCs w:val="22"/>
        </w:rPr>
      </w:pPr>
      <w:r w:rsidRPr="00ED1F86">
        <w:rPr>
          <w:rFonts w:ascii="Arial" w:hAnsi="Arial"/>
          <w:color w:val="000000"/>
          <w:szCs w:val="22"/>
        </w:rPr>
        <w:t>se sídlem:</w:t>
      </w:r>
      <w:r w:rsidRPr="00ED1F86">
        <w:rPr>
          <w:rFonts w:ascii="Arial" w:hAnsi="Arial"/>
          <w:color w:val="000000"/>
          <w:szCs w:val="22"/>
        </w:rPr>
        <w:tab/>
        <w:t>L</w:t>
      </w:r>
      <w:r w:rsidRPr="00ED1F86">
        <w:rPr>
          <w:rFonts w:ascii="Arial" w:hAnsi="Arial"/>
          <w:bCs/>
          <w:color w:val="000000"/>
          <w:szCs w:val="22"/>
        </w:rPr>
        <w:t xml:space="preserve">azarská 15/7, </w:t>
      </w:r>
      <w:r w:rsidR="0003016A" w:rsidRPr="00ED1F86">
        <w:rPr>
          <w:rFonts w:ascii="Arial" w:hAnsi="Arial"/>
          <w:bCs/>
          <w:color w:val="000000"/>
          <w:szCs w:val="22"/>
        </w:rPr>
        <w:t xml:space="preserve">117 22 </w:t>
      </w:r>
      <w:r w:rsidRPr="00ED1F86">
        <w:rPr>
          <w:rFonts w:ascii="Arial" w:hAnsi="Arial"/>
          <w:bCs/>
          <w:color w:val="000000"/>
          <w:szCs w:val="22"/>
        </w:rPr>
        <w:t>Praha 1 – Nové Město</w:t>
      </w:r>
    </w:p>
    <w:p w:rsidR="00D42092" w:rsidRPr="00ED1F86" w:rsidRDefault="00D42092" w:rsidP="0003016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560"/>
        </w:tabs>
        <w:ind w:right="282"/>
        <w:jc w:val="both"/>
        <w:rPr>
          <w:rFonts w:ascii="Arial" w:hAnsi="Arial"/>
          <w:bCs/>
          <w:color w:val="000000"/>
          <w:szCs w:val="22"/>
        </w:rPr>
      </w:pPr>
      <w:r w:rsidRPr="00ED1F86">
        <w:rPr>
          <w:rFonts w:ascii="Arial" w:hAnsi="Arial"/>
          <w:bCs/>
          <w:color w:val="000000"/>
          <w:szCs w:val="22"/>
        </w:rPr>
        <w:t>zastoupená:</w:t>
      </w:r>
      <w:r w:rsidRPr="00ED1F86">
        <w:rPr>
          <w:rFonts w:ascii="Arial" w:hAnsi="Arial"/>
          <w:bCs/>
          <w:color w:val="000000"/>
          <w:szCs w:val="22"/>
        </w:rPr>
        <w:tab/>
      </w:r>
      <w:r w:rsidR="000665E4" w:rsidRPr="00ED1F86">
        <w:rPr>
          <w:rFonts w:ascii="Arial" w:hAnsi="Arial"/>
          <w:szCs w:val="22"/>
        </w:rPr>
        <w:t>Ing. Petrou Petlachovou, ředitelkou Odboru komunikace</w:t>
      </w:r>
    </w:p>
    <w:p w:rsidR="00D42092" w:rsidRPr="00ED1F86" w:rsidRDefault="00D42092" w:rsidP="0003016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560"/>
        </w:tabs>
        <w:ind w:right="282"/>
        <w:jc w:val="both"/>
        <w:rPr>
          <w:rFonts w:ascii="Arial" w:hAnsi="Arial"/>
          <w:color w:val="000000"/>
          <w:szCs w:val="22"/>
        </w:rPr>
      </w:pPr>
      <w:r w:rsidRPr="00ED1F86">
        <w:rPr>
          <w:rFonts w:ascii="Arial" w:hAnsi="Arial"/>
          <w:color w:val="000000"/>
          <w:szCs w:val="22"/>
        </w:rPr>
        <w:t>IČO:</w:t>
      </w:r>
      <w:r w:rsidRPr="00ED1F86">
        <w:rPr>
          <w:rFonts w:ascii="Arial" w:hAnsi="Arial"/>
          <w:color w:val="000000"/>
          <w:szCs w:val="22"/>
        </w:rPr>
        <w:tab/>
        <w:t>720</w:t>
      </w:r>
      <w:r w:rsidR="00856D8C" w:rsidRPr="00ED1F86">
        <w:rPr>
          <w:rFonts w:ascii="Arial" w:hAnsi="Arial"/>
          <w:color w:val="000000"/>
          <w:szCs w:val="22"/>
        </w:rPr>
        <w:t xml:space="preserve"> </w:t>
      </w:r>
      <w:r w:rsidRPr="00ED1F86">
        <w:rPr>
          <w:rFonts w:ascii="Arial" w:hAnsi="Arial"/>
          <w:color w:val="000000"/>
          <w:szCs w:val="22"/>
        </w:rPr>
        <w:t>80</w:t>
      </w:r>
      <w:r w:rsidR="00856D8C" w:rsidRPr="00ED1F86">
        <w:rPr>
          <w:rFonts w:ascii="Arial" w:hAnsi="Arial"/>
          <w:color w:val="000000"/>
          <w:szCs w:val="22"/>
        </w:rPr>
        <w:t xml:space="preserve"> </w:t>
      </w:r>
      <w:r w:rsidRPr="00ED1F86">
        <w:rPr>
          <w:rFonts w:ascii="Arial" w:hAnsi="Arial"/>
          <w:color w:val="000000"/>
          <w:szCs w:val="22"/>
        </w:rPr>
        <w:t>043</w:t>
      </w:r>
    </w:p>
    <w:p w:rsidR="00D42092" w:rsidRPr="00ED1F86" w:rsidRDefault="00D42092" w:rsidP="0003016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560"/>
        </w:tabs>
        <w:ind w:right="282"/>
        <w:jc w:val="both"/>
        <w:rPr>
          <w:rFonts w:ascii="Arial" w:hAnsi="Arial"/>
          <w:color w:val="000000"/>
          <w:szCs w:val="22"/>
        </w:rPr>
      </w:pPr>
      <w:r w:rsidRPr="00ED1F86">
        <w:rPr>
          <w:rFonts w:ascii="Arial" w:hAnsi="Arial"/>
          <w:color w:val="000000"/>
          <w:szCs w:val="22"/>
        </w:rPr>
        <w:t>DIČ:</w:t>
      </w:r>
      <w:r w:rsidRPr="00ED1F86">
        <w:rPr>
          <w:rFonts w:ascii="Arial" w:hAnsi="Arial"/>
          <w:color w:val="000000"/>
          <w:szCs w:val="22"/>
        </w:rPr>
        <w:tab/>
        <w:t>CZ72080043</w:t>
      </w:r>
    </w:p>
    <w:p w:rsidR="0003016A" w:rsidRPr="00ED1F86" w:rsidRDefault="0003016A" w:rsidP="0003016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560"/>
        </w:tabs>
        <w:ind w:right="282"/>
        <w:jc w:val="both"/>
        <w:rPr>
          <w:rFonts w:ascii="Arial" w:hAnsi="Arial"/>
          <w:color w:val="000000"/>
          <w:szCs w:val="22"/>
        </w:rPr>
      </w:pPr>
      <w:r w:rsidRPr="00ED1F86">
        <w:rPr>
          <w:rFonts w:ascii="Arial" w:hAnsi="Arial"/>
          <w:color w:val="000000"/>
          <w:szCs w:val="22"/>
        </w:rPr>
        <w:t xml:space="preserve">bankovní spojení: </w:t>
      </w:r>
      <w:r w:rsidRPr="00ED1F86">
        <w:rPr>
          <w:rFonts w:ascii="Arial" w:hAnsi="Arial"/>
          <w:color w:val="000000"/>
          <w:szCs w:val="22"/>
        </w:rPr>
        <w:tab/>
        <w:t>Česká národní banka</w:t>
      </w:r>
    </w:p>
    <w:p w:rsidR="0003016A" w:rsidRPr="00ED1F86" w:rsidRDefault="0003016A" w:rsidP="0003016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560"/>
        </w:tabs>
        <w:ind w:right="282"/>
        <w:jc w:val="both"/>
        <w:rPr>
          <w:rFonts w:ascii="Arial" w:hAnsi="Arial"/>
          <w:color w:val="000000"/>
          <w:szCs w:val="22"/>
        </w:rPr>
      </w:pPr>
      <w:r w:rsidRPr="00ED1F86">
        <w:rPr>
          <w:rFonts w:ascii="Arial" w:hAnsi="Arial"/>
          <w:color w:val="000000"/>
          <w:szCs w:val="22"/>
        </w:rPr>
        <w:t xml:space="preserve">číslo účtu: </w:t>
      </w:r>
      <w:r w:rsidRPr="00ED1F86">
        <w:rPr>
          <w:rFonts w:ascii="Arial" w:hAnsi="Arial"/>
          <w:color w:val="000000"/>
          <w:szCs w:val="22"/>
        </w:rPr>
        <w:tab/>
        <w:t>11122011/0710</w:t>
      </w:r>
    </w:p>
    <w:p w:rsidR="00D42092" w:rsidRPr="00ED1F86" w:rsidRDefault="00D42092" w:rsidP="00856D8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20"/>
        <w:ind w:right="284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na straně jedné (dále </w:t>
      </w:r>
      <w:r w:rsidRPr="00A163C8">
        <w:rPr>
          <w:rFonts w:ascii="Arial" w:hAnsi="Arial"/>
          <w:szCs w:val="22"/>
        </w:rPr>
        <w:t>jen „</w:t>
      </w:r>
      <w:r w:rsidR="001B16F1" w:rsidRPr="00A163C8">
        <w:rPr>
          <w:rFonts w:ascii="Arial" w:hAnsi="Arial"/>
          <w:i/>
          <w:szCs w:val="22"/>
        </w:rPr>
        <w:t>O</w:t>
      </w:r>
      <w:r w:rsidRPr="00A163C8">
        <w:rPr>
          <w:rFonts w:ascii="Arial" w:hAnsi="Arial"/>
          <w:i/>
          <w:szCs w:val="22"/>
        </w:rPr>
        <w:t>bjednatel</w:t>
      </w:r>
      <w:r w:rsidRPr="00A163C8">
        <w:rPr>
          <w:rFonts w:ascii="Arial" w:hAnsi="Arial"/>
          <w:szCs w:val="22"/>
        </w:rPr>
        <w:t>“)</w:t>
      </w:r>
    </w:p>
    <w:p w:rsidR="00D42092" w:rsidRPr="00ED1F86" w:rsidRDefault="00D42092" w:rsidP="00856D8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360" w:after="360"/>
        <w:ind w:right="284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a</w:t>
      </w:r>
    </w:p>
    <w:p w:rsidR="00D42092" w:rsidRPr="00ED1F86" w:rsidRDefault="004F1D6B" w:rsidP="00856D8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after="120"/>
        <w:ind w:right="284"/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Poskytovatel</w:t>
      </w:r>
      <w:r w:rsidR="00D42092" w:rsidRPr="00ED1F86">
        <w:rPr>
          <w:rFonts w:ascii="Arial" w:hAnsi="Arial"/>
          <w:b/>
          <w:szCs w:val="22"/>
        </w:rPr>
        <w:t>:</w:t>
      </w:r>
    </w:p>
    <w:p w:rsidR="00D42092" w:rsidRPr="00ED1F86" w:rsidRDefault="00D42092" w:rsidP="00856D8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ind w:right="282"/>
        <w:jc w:val="both"/>
        <w:rPr>
          <w:rFonts w:ascii="Arial" w:hAnsi="Arial"/>
          <w:b/>
          <w:szCs w:val="22"/>
          <w:highlight w:val="green"/>
        </w:rPr>
      </w:pPr>
      <w:r w:rsidRPr="00ED1F86">
        <w:rPr>
          <w:rFonts w:ascii="Arial" w:hAnsi="Arial"/>
          <w:b/>
          <w:szCs w:val="22"/>
          <w:highlight w:val="green"/>
        </w:rPr>
        <w:t>[…]</w:t>
      </w:r>
    </w:p>
    <w:p w:rsidR="00D42092" w:rsidRPr="00ED1F86" w:rsidRDefault="00EA4ACB" w:rsidP="0032648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560"/>
        </w:tabs>
        <w:ind w:right="282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se sídlem: </w:t>
      </w:r>
      <w:r w:rsidR="00326482" w:rsidRPr="00ED1F86">
        <w:rPr>
          <w:rFonts w:ascii="Arial" w:hAnsi="Arial"/>
          <w:szCs w:val="22"/>
        </w:rPr>
        <w:tab/>
      </w:r>
      <w:r w:rsidR="00D42092" w:rsidRPr="00ED1F86">
        <w:rPr>
          <w:rFonts w:ascii="Arial" w:hAnsi="Arial"/>
          <w:szCs w:val="22"/>
          <w:highlight w:val="green"/>
        </w:rPr>
        <w:t>[…]</w:t>
      </w:r>
      <w:r w:rsidR="00D42092" w:rsidRPr="00ED1F86">
        <w:rPr>
          <w:rFonts w:ascii="Arial" w:hAnsi="Arial"/>
          <w:szCs w:val="22"/>
        </w:rPr>
        <w:tab/>
      </w:r>
    </w:p>
    <w:p w:rsidR="00D42092" w:rsidRPr="00ED1F86" w:rsidRDefault="00EA4ACB" w:rsidP="0032648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560"/>
        </w:tabs>
        <w:ind w:right="282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zastoupená:</w:t>
      </w:r>
      <w:r w:rsidR="00326482" w:rsidRPr="00ED1F86">
        <w:rPr>
          <w:rFonts w:ascii="Arial" w:hAnsi="Arial"/>
          <w:szCs w:val="22"/>
        </w:rPr>
        <w:tab/>
      </w:r>
      <w:r w:rsidR="00D42092" w:rsidRPr="00ED1F86">
        <w:rPr>
          <w:rFonts w:ascii="Arial" w:hAnsi="Arial"/>
          <w:szCs w:val="22"/>
          <w:highlight w:val="green"/>
        </w:rPr>
        <w:t>[…]</w:t>
      </w:r>
      <w:r w:rsidR="00D42092" w:rsidRPr="00ED1F86">
        <w:rPr>
          <w:rFonts w:ascii="Arial" w:hAnsi="Arial"/>
          <w:szCs w:val="22"/>
        </w:rPr>
        <w:tab/>
      </w:r>
    </w:p>
    <w:p w:rsidR="00EA4ACB" w:rsidRPr="00ED1F86" w:rsidRDefault="00EA4ACB" w:rsidP="0032648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560"/>
        </w:tabs>
        <w:ind w:right="282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zapsaná: </w:t>
      </w:r>
      <w:r w:rsidR="00326482" w:rsidRPr="00ED1F86">
        <w:rPr>
          <w:rFonts w:ascii="Arial" w:hAnsi="Arial"/>
          <w:szCs w:val="22"/>
        </w:rPr>
        <w:tab/>
      </w:r>
      <w:r w:rsidRPr="00ED1F86">
        <w:rPr>
          <w:rFonts w:ascii="Arial" w:hAnsi="Arial"/>
          <w:szCs w:val="22"/>
        </w:rPr>
        <w:t xml:space="preserve">v Obchodním rejstříku vedeném </w:t>
      </w:r>
      <w:r w:rsidRPr="00ED1F86">
        <w:rPr>
          <w:rFonts w:ascii="Arial" w:hAnsi="Arial"/>
          <w:szCs w:val="22"/>
          <w:highlight w:val="green"/>
        </w:rPr>
        <w:t xml:space="preserve">[…] </w:t>
      </w:r>
      <w:r w:rsidRPr="00ED1F86">
        <w:rPr>
          <w:rFonts w:ascii="Arial" w:hAnsi="Arial"/>
          <w:szCs w:val="22"/>
        </w:rPr>
        <w:t xml:space="preserve">soudem v </w:t>
      </w:r>
      <w:r w:rsidRPr="00ED1F86">
        <w:rPr>
          <w:rFonts w:ascii="Arial" w:hAnsi="Arial"/>
          <w:szCs w:val="22"/>
          <w:highlight w:val="green"/>
        </w:rPr>
        <w:t xml:space="preserve">[…], </w:t>
      </w:r>
      <w:r w:rsidRPr="00ED1F86">
        <w:rPr>
          <w:rFonts w:ascii="Arial" w:hAnsi="Arial"/>
          <w:szCs w:val="22"/>
        </w:rPr>
        <w:t xml:space="preserve">oddíl </w:t>
      </w:r>
      <w:r w:rsidRPr="00ED1F86">
        <w:rPr>
          <w:rFonts w:ascii="Arial" w:hAnsi="Arial"/>
          <w:szCs w:val="22"/>
          <w:highlight w:val="green"/>
        </w:rPr>
        <w:t xml:space="preserve">[…], </w:t>
      </w:r>
      <w:proofErr w:type="spellStart"/>
      <w:r w:rsidRPr="00ED1F86">
        <w:rPr>
          <w:rFonts w:ascii="Arial" w:hAnsi="Arial"/>
          <w:szCs w:val="22"/>
        </w:rPr>
        <w:t>vl</w:t>
      </w:r>
      <w:proofErr w:type="spellEnd"/>
      <w:r w:rsidRPr="00ED1F86">
        <w:rPr>
          <w:rFonts w:ascii="Arial" w:hAnsi="Arial"/>
          <w:szCs w:val="22"/>
        </w:rPr>
        <w:t xml:space="preserve">. č. </w:t>
      </w:r>
      <w:r w:rsidRPr="00ED1F86">
        <w:rPr>
          <w:rFonts w:ascii="Arial" w:hAnsi="Arial"/>
          <w:szCs w:val="22"/>
          <w:highlight w:val="green"/>
        </w:rPr>
        <w:t>[…]</w:t>
      </w:r>
    </w:p>
    <w:p w:rsidR="00D42092" w:rsidRPr="00ED1F86" w:rsidRDefault="00EA4ACB" w:rsidP="0032648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560"/>
        </w:tabs>
        <w:ind w:right="282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IČO:</w:t>
      </w:r>
      <w:r w:rsidR="00326482" w:rsidRPr="00ED1F86">
        <w:rPr>
          <w:rFonts w:ascii="Arial" w:hAnsi="Arial"/>
          <w:szCs w:val="22"/>
        </w:rPr>
        <w:tab/>
      </w:r>
      <w:r w:rsidR="00D42092" w:rsidRPr="00ED1F86">
        <w:rPr>
          <w:rFonts w:ascii="Arial" w:hAnsi="Arial"/>
          <w:szCs w:val="22"/>
          <w:highlight w:val="green"/>
        </w:rPr>
        <w:t>[…]</w:t>
      </w:r>
      <w:r w:rsidR="00D42092" w:rsidRPr="00ED1F86">
        <w:rPr>
          <w:rFonts w:ascii="Arial" w:hAnsi="Arial"/>
          <w:szCs w:val="22"/>
        </w:rPr>
        <w:tab/>
      </w:r>
    </w:p>
    <w:p w:rsidR="00D42092" w:rsidRPr="00ED1F86" w:rsidRDefault="00D42092" w:rsidP="0032648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560"/>
        </w:tabs>
        <w:ind w:right="282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DIČ:</w:t>
      </w:r>
      <w:r w:rsidR="00326482" w:rsidRPr="00ED1F86">
        <w:rPr>
          <w:rFonts w:ascii="Arial" w:hAnsi="Arial"/>
          <w:szCs w:val="22"/>
        </w:rPr>
        <w:tab/>
      </w:r>
      <w:r w:rsidRPr="00ED1F86">
        <w:rPr>
          <w:rFonts w:ascii="Arial" w:hAnsi="Arial"/>
          <w:szCs w:val="22"/>
          <w:highlight w:val="green"/>
        </w:rPr>
        <w:t>[…]</w:t>
      </w:r>
      <w:r w:rsidRPr="00ED1F86">
        <w:rPr>
          <w:rFonts w:ascii="Arial" w:hAnsi="Arial"/>
          <w:szCs w:val="22"/>
        </w:rPr>
        <w:tab/>
      </w:r>
    </w:p>
    <w:p w:rsidR="00D42092" w:rsidRPr="00ED1F86" w:rsidRDefault="00D42092" w:rsidP="0032648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560"/>
        </w:tabs>
        <w:ind w:right="282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bankovní spojení:</w:t>
      </w:r>
      <w:r w:rsidRPr="00ED1F86">
        <w:rPr>
          <w:rFonts w:ascii="Arial" w:hAnsi="Arial"/>
          <w:szCs w:val="22"/>
        </w:rPr>
        <w:tab/>
      </w:r>
      <w:r w:rsidRPr="00ED1F86">
        <w:rPr>
          <w:rFonts w:ascii="Arial" w:hAnsi="Arial"/>
          <w:szCs w:val="22"/>
          <w:highlight w:val="green"/>
        </w:rPr>
        <w:t>[…]</w:t>
      </w:r>
      <w:r w:rsidRPr="00ED1F86">
        <w:rPr>
          <w:rFonts w:ascii="Arial" w:hAnsi="Arial"/>
          <w:szCs w:val="22"/>
        </w:rPr>
        <w:tab/>
      </w:r>
    </w:p>
    <w:p w:rsidR="00D42092" w:rsidRPr="00ED1F86" w:rsidRDefault="00EA4ACB" w:rsidP="0032648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560"/>
        </w:tabs>
        <w:ind w:right="282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číslo účtu: </w:t>
      </w:r>
      <w:r w:rsidR="00326482" w:rsidRPr="00ED1F86">
        <w:rPr>
          <w:rFonts w:ascii="Arial" w:hAnsi="Arial"/>
          <w:szCs w:val="22"/>
        </w:rPr>
        <w:tab/>
      </w:r>
      <w:r w:rsidR="00D42092" w:rsidRPr="00ED1F86">
        <w:rPr>
          <w:rFonts w:ascii="Arial" w:hAnsi="Arial"/>
          <w:szCs w:val="22"/>
          <w:highlight w:val="green"/>
        </w:rPr>
        <w:t>[…]</w:t>
      </w:r>
      <w:r w:rsidR="00D42092" w:rsidRPr="00ED1F86">
        <w:rPr>
          <w:rFonts w:ascii="Arial" w:hAnsi="Arial"/>
          <w:szCs w:val="22"/>
        </w:rPr>
        <w:tab/>
      </w:r>
    </w:p>
    <w:p w:rsidR="00D42092" w:rsidRPr="00ED1F86" w:rsidRDefault="00D42092" w:rsidP="00856D8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20"/>
        <w:ind w:right="284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na straně druhé (dále jen </w:t>
      </w:r>
      <w:r w:rsidRPr="00A163C8">
        <w:rPr>
          <w:rFonts w:ascii="Arial" w:hAnsi="Arial"/>
          <w:szCs w:val="22"/>
        </w:rPr>
        <w:t>„</w:t>
      </w:r>
      <w:r w:rsidR="009E4DD9" w:rsidRPr="00A163C8">
        <w:rPr>
          <w:rFonts w:ascii="Arial" w:hAnsi="Arial"/>
          <w:i/>
          <w:szCs w:val="22"/>
        </w:rPr>
        <w:t>Poskytovatel</w:t>
      </w:r>
      <w:r w:rsidRPr="00A163C8">
        <w:rPr>
          <w:rFonts w:ascii="Arial" w:hAnsi="Arial"/>
          <w:szCs w:val="22"/>
        </w:rPr>
        <w:t>“)</w:t>
      </w:r>
    </w:p>
    <w:p w:rsidR="00D42092" w:rsidRPr="00ED1F86" w:rsidRDefault="00D42092" w:rsidP="00856D8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ind w:right="282"/>
        <w:jc w:val="both"/>
        <w:rPr>
          <w:rFonts w:ascii="Arial" w:hAnsi="Arial"/>
          <w:szCs w:val="22"/>
        </w:rPr>
      </w:pPr>
    </w:p>
    <w:p w:rsidR="00D42092" w:rsidRPr="00ED1F86" w:rsidRDefault="00D42092" w:rsidP="00856D8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ind w:right="282"/>
        <w:jc w:val="center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br/>
        <w:t>Smluvní strany uzavřely na základě výsledků řízení o veřejné zakázce se</w:t>
      </w:r>
      <w:r w:rsidR="00651C39" w:rsidRPr="00ED1F86">
        <w:rPr>
          <w:rFonts w:ascii="Arial" w:hAnsi="Arial"/>
          <w:szCs w:val="22"/>
        </w:rPr>
        <w:t> </w:t>
      </w:r>
      <w:r w:rsidRPr="00ED1F86">
        <w:rPr>
          <w:rFonts w:ascii="Arial" w:hAnsi="Arial"/>
          <w:szCs w:val="22"/>
        </w:rPr>
        <w:t xml:space="preserve">zakázkovým číslem </w:t>
      </w:r>
      <w:r w:rsidR="00344FAB" w:rsidRPr="00ED1F86">
        <w:rPr>
          <w:rFonts w:ascii="Arial" w:hAnsi="Arial"/>
          <w:szCs w:val="22"/>
          <w:highlight w:val="yellow"/>
        </w:rPr>
        <w:t>…</w:t>
      </w:r>
      <w:r w:rsidRPr="00ED1F86">
        <w:rPr>
          <w:rFonts w:ascii="Arial" w:hAnsi="Arial"/>
          <w:szCs w:val="22"/>
        </w:rPr>
        <w:t xml:space="preserve"> a s názvem </w:t>
      </w:r>
      <w:r w:rsidRPr="00A163C8">
        <w:rPr>
          <w:rFonts w:ascii="Arial" w:hAnsi="Arial"/>
          <w:szCs w:val="22"/>
        </w:rPr>
        <w:t>„</w:t>
      </w:r>
      <w:r w:rsidR="00C90A75" w:rsidRPr="00A163C8">
        <w:rPr>
          <w:rFonts w:ascii="Arial" w:hAnsi="Arial"/>
          <w:szCs w:val="22"/>
        </w:rPr>
        <w:t xml:space="preserve">Elektronická evidence tržeb – </w:t>
      </w:r>
      <w:r w:rsidR="00344FAB" w:rsidRPr="00A163C8">
        <w:rPr>
          <w:rFonts w:ascii="Arial" w:hAnsi="Arial"/>
          <w:szCs w:val="22"/>
        </w:rPr>
        <w:t>kreativní řešení a produkční zajištění kampaně</w:t>
      </w:r>
      <w:r w:rsidRPr="00A163C8">
        <w:rPr>
          <w:rFonts w:ascii="Arial" w:hAnsi="Arial"/>
          <w:szCs w:val="22"/>
        </w:rPr>
        <w:t>“</w:t>
      </w:r>
      <w:r w:rsidRPr="00ED1F86">
        <w:rPr>
          <w:rFonts w:ascii="Arial" w:hAnsi="Arial"/>
          <w:szCs w:val="22"/>
        </w:rPr>
        <w:t>, </w:t>
      </w:r>
      <w:r w:rsidR="00FC6E97" w:rsidRPr="00ED1F86">
        <w:rPr>
          <w:rFonts w:ascii="Arial" w:hAnsi="Arial"/>
          <w:szCs w:val="22"/>
        </w:rPr>
        <w:t xml:space="preserve">v souladu </w:t>
      </w:r>
      <w:r w:rsidRPr="00ED1F86">
        <w:rPr>
          <w:rFonts w:ascii="Arial" w:hAnsi="Arial"/>
          <w:szCs w:val="22"/>
        </w:rPr>
        <w:t>s ustanovením § </w:t>
      </w:r>
      <w:r w:rsidR="009E4DD9">
        <w:rPr>
          <w:rFonts w:ascii="Arial" w:hAnsi="Arial"/>
          <w:szCs w:val="22"/>
        </w:rPr>
        <w:t>1746 odst. 2</w:t>
      </w:r>
      <w:r w:rsidR="00DC0DE1" w:rsidRPr="00ED1F86">
        <w:rPr>
          <w:rFonts w:ascii="Arial" w:hAnsi="Arial"/>
          <w:szCs w:val="22"/>
        </w:rPr>
        <w:t xml:space="preserve"> a násl.</w:t>
      </w:r>
      <w:r w:rsidRPr="00ED1F86">
        <w:rPr>
          <w:rFonts w:ascii="Arial" w:hAnsi="Arial"/>
          <w:szCs w:val="22"/>
        </w:rPr>
        <w:t xml:space="preserve"> zákona č. 89/2012 Sb., občanský zákoník, ve znění </w:t>
      </w:r>
      <w:r w:rsidR="00AD0052" w:rsidRPr="00ED1F86">
        <w:rPr>
          <w:rFonts w:ascii="Arial" w:hAnsi="Arial"/>
          <w:szCs w:val="22"/>
        </w:rPr>
        <w:t xml:space="preserve">pozdějších předpisů (dále jen </w:t>
      </w:r>
      <w:r w:rsidR="00AD0052" w:rsidRPr="00A163C8">
        <w:rPr>
          <w:rFonts w:ascii="Arial" w:hAnsi="Arial"/>
          <w:i/>
          <w:szCs w:val="22"/>
        </w:rPr>
        <w:t>„O</w:t>
      </w:r>
      <w:r w:rsidR="00FC6E97" w:rsidRPr="00A163C8">
        <w:rPr>
          <w:rFonts w:ascii="Arial" w:hAnsi="Arial"/>
          <w:i/>
          <w:szCs w:val="22"/>
        </w:rPr>
        <w:t>bčanský zákoník“</w:t>
      </w:r>
      <w:r w:rsidR="00FC6E97" w:rsidRPr="00ED1F86">
        <w:rPr>
          <w:rFonts w:ascii="Arial" w:hAnsi="Arial"/>
          <w:szCs w:val="22"/>
        </w:rPr>
        <w:t xml:space="preserve">) a ve smyslu zákona č. 137/2006 Sb., o veřejných zakázkách, ve znění pozdějších předpisů (dále jen </w:t>
      </w:r>
      <w:r w:rsidR="00FC6E97" w:rsidRPr="00A163C8">
        <w:rPr>
          <w:rFonts w:ascii="Arial" w:hAnsi="Arial"/>
          <w:i/>
          <w:szCs w:val="22"/>
        </w:rPr>
        <w:t>„ZVZ“</w:t>
      </w:r>
      <w:r w:rsidR="00FC6E97" w:rsidRPr="00ED1F86">
        <w:rPr>
          <w:rFonts w:ascii="Arial" w:hAnsi="Arial"/>
          <w:szCs w:val="22"/>
        </w:rPr>
        <w:t>),</w:t>
      </w:r>
      <w:r w:rsidRPr="00ED1F86">
        <w:rPr>
          <w:rFonts w:ascii="Arial" w:hAnsi="Arial"/>
          <w:szCs w:val="22"/>
        </w:rPr>
        <w:t xml:space="preserve"> tuto</w:t>
      </w:r>
    </w:p>
    <w:p w:rsidR="00A17897" w:rsidRDefault="00A17897" w:rsidP="00DC0DE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after="120"/>
        <w:ind w:right="284"/>
        <w:jc w:val="center"/>
        <w:rPr>
          <w:rFonts w:ascii="Arial" w:hAnsi="Arial"/>
          <w:b/>
          <w:szCs w:val="22"/>
        </w:rPr>
      </w:pPr>
    </w:p>
    <w:p w:rsidR="00856D8C" w:rsidRPr="00ED1F86" w:rsidRDefault="00A17897" w:rsidP="00DC0DE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after="120"/>
        <w:ind w:right="284"/>
        <w:jc w:val="center"/>
        <w:rPr>
          <w:rFonts w:ascii="Arial" w:hAnsi="Arial"/>
          <w:b/>
          <w:spacing w:val="40"/>
          <w:szCs w:val="22"/>
        </w:rPr>
      </w:pPr>
      <w:r w:rsidRPr="00ED1F86">
        <w:rPr>
          <w:rFonts w:ascii="Arial" w:hAnsi="Arial"/>
          <w:b/>
          <w:szCs w:val="22"/>
        </w:rPr>
        <w:t xml:space="preserve">SMLOUVA O </w:t>
      </w:r>
      <w:r w:rsidR="00D6550A">
        <w:rPr>
          <w:rFonts w:ascii="Arial" w:hAnsi="Arial"/>
          <w:b/>
          <w:szCs w:val="22"/>
        </w:rPr>
        <w:t>REALIZACI</w:t>
      </w:r>
      <w:r>
        <w:rPr>
          <w:rFonts w:ascii="Arial" w:hAnsi="Arial"/>
          <w:b/>
          <w:szCs w:val="22"/>
        </w:rPr>
        <w:t xml:space="preserve"> KREATIVNÍHO ŘEŠENÍ A PRODUKČNÍM ZAJIŠTĚNÍ KAMPANĚ PROJEKTU ELEKTRONICKÁ EVIDENCE TRŽEB</w:t>
      </w:r>
    </w:p>
    <w:p w:rsidR="00856D8C" w:rsidRPr="00ED1F86" w:rsidRDefault="00A17897" w:rsidP="0077000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240"/>
        <w:jc w:val="center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 </w:t>
      </w:r>
      <w:r w:rsidR="00770008" w:rsidRPr="00ED1F86">
        <w:rPr>
          <w:rFonts w:ascii="Arial" w:hAnsi="Arial"/>
          <w:szCs w:val="22"/>
        </w:rPr>
        <w:t xml:space="preserve">(dále jen </w:t>
      </w:r>
      <w:r w:rsidR="00770008" w:rsidRPr="00A163C8">
        <w:rPr>
          <w:rFonts w:ascii="Arial" w:hAnsi="Arial"/>
          <w:i/>
          <w:szCs w:val="22"/>
        </w:rPr>
        <w:t>„</w:t>
      </w:r>
      <w:r w:rsidR="007405B5" w:rsidRPr="00A163C8">
        <w:rPr>
          <w:rFonts w:ascii="Arial" w:hAnsi="Arial"/>
          <w:i/>
          <w:szCs w:val="22"/>
        </w:rPr>
        <w:t>S</w:t>
      </w:r>
      <w:r w:rsidR="00770008" w:rsidRPr="00A163C8">
        <w:rPr>
          <w:rFonts w:ascii="Arial" w:hAnsi="Arial"/>
          <w:i/>
          <w:szCs w:val="22"/>
        </w:rPr>
        <w:t>mlouva“</w:t>
      </w:r>
      <w:r w:rsidR="00770008" w:rsidRPr="00ED1F86">
        <w:rPr>
          <w:rFonts w:ascii="Arial" w:hAnsi="Arial"/>
          <w:szCs w:val="22"/>
        </w:rPr>
        <w:t>)</w:t>
      </w:r>
    </w:p>
    <w:p w:rsidR="00770008" w:rsidRPr="00ED1F86" w:rsidRDefault="00770008" w:rsidP="009A01C4">
      <w:pPr>
        <w:pStyle w:val="Odstavecseseznamem"/>
        <w:numPr>
          <w:ilvl w:val="0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240"/>
        <w:jc w:val="center"/>
        <w:rPr>
          <w:rFonts w:ascii="Arial" w:hAnsi="Arial"/>
          <w:szCs w:val="22"/>
        </w:rPr>
      </w:pPr>
    </w:p>
    <w:p w:rsidR="00D42092" w:rsidRPr="00ED1F86" w:rsidRDefault="00856D8C" w:rsidP="00856D8C">
      <w:pPr>
        <w:pStyle w:val="Heading1-Number-FollowNumberCzechTourism"/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0" w:after="120"/>
        <w:rPr>
          <w:rFonts w:ascii="Arial" w:hAnsi="Arial"/>
          <w:sz w:val="22"/>
          <w:szCs w:val="22"/>
        </w:rPr>
      </w:pPr>
      <w:r w:rsidRPr="00ED1F86">
        <w:rPr>
          <w:rFonts w:ascii="Arial" w:hAnsi="Arial"/>
          <w:sz w:val="22"/>
          <w:szCs w:val="22"/>
        </w:rPr>
        <w:t xml:space="preserve">Předmět </w:t>
      </w:r>
      <w:r w:rsidR="00C37DD3" w:rsidRPr="00ED1F86">
        <w:rPr>
          <w:rFonts w:ascii="Arial" w:hAnsi="Arial"/>
          <w:sz w:val="22"/>
          <w:szCs w:val="22"/>
        </w:rPr>
        <w:t>S</w:t>
      </w:r>
      <w:r w:rsidR="00D42092" w:rsidRPr="00ED1F86">
        <w:rPr>
          <w:rFonts w:ascii="Arial" w:hAnsi="Arial"/>
          <w:sz w:val="22"/>
          <w:szCs w:val="22"/>
        </w:rPr>
        <w:t>mlouvy</w:t>
      </w:r>
    </w:p>
    <w:p w:rsidR="003840BD" w:rsidRPr="00ED1F86" w:rsidRDefault="00D42092" w:rsidP="009D7B40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color w:val="000000"/>
          <w:szCs w:val="22"/>
        </w:rPr>
      </w:pPr>
      <w:r w:rsidRPr="00ED1F86">
        <w:rPr>
          <w:rFonts w:ascii="Arial" w:hAnsi="Arial"/>
          <w:color w:val="000000"/>
          <w:szCs w:val="22"/>
        </w:rPr>
        <w:t>Předmětem</w:t>
      </w:r>
      <w:r w:rsidRPr="00ED1F86">
        <w:rPr>
          <w:rFonts w:ascii="Arial" w:hAnsi="Arial"/>
          <w:szCs w:val="22"/>
        </w:rPr>
        <w:t xml:space="preserve"> této Smlouvy je </w:t>
      </w:r>
      <w:r w:rsidR="00806A69">
        <w:rPr>
          <w:rFonts w:ascii="Arial" w:hAnsi="Arial"/>
          <w:szCs w:val="22"/>
        </w:rPr>
        <w:t xml:space="preserve">povinnost Poskytovatele </w:t>
      </w:r>
      <w:r w:rsidR="000635AB" w:rsidRPr="00ED1F86">
        <w:rPr>
          <w:rFonts w:ascii="Arial" w:hAnsi="Arial"/>
          <w:szCs w:val="22"/>
        </w:rPr>
        <w:t>v rozsahu a specifikaci dle přílohy č. 1 Smlouvy (</w:t>
      </w:r>
      <w:r w:rsidR="00560E75">
        <w:rPr>
          <w:rFonts w:ascii="Arial" w:hAnsi="Arial"/>
          <w:szCs w:val="22"/>
        </w:rPr>
        <w:t>Nabídka</w:t>
      </w:r>
      <w:r w:rsidR="00560E75" w:rsidRPr="00ED1F86">
        <w:rPr>
          <w:rFonts w:ascii="Arial" w:hAnsi="Arial"/>
          <w:szCs w:val="22"/>
        </w:rPr>
        <w:t xml:space="preserve"> </w:t>
      </w:r>
      <w:r w:rsidR="009E4DD9">
        <w:rPr>
          <w:rFonts w:ascii="Arial" w:hAnsi="Arial"/>
          <w:szCs w:val="22"/>
        </w:rPr>
        <w:t>Poskytovatele</w:t>
      </w:r>
      <w:r w:rsidR="000635AB" w:rsidRPr="00ED1F86">
        <w:rPr>
          <w:rFonts w:ascii="Arial" w:hAnsi="Arial"/>
          <w:szCs w:val="22"/>
        </w:rPr>
        <w:t xml:space="preserve">), v souladu se Smlouvou a Kreativním </w:t>
      </w:r>
      <w:proofErr w:type="spellStart"/>
      <w:r w:rsidR="000635AB" w:rsidRPr="00ED1F86">
        <w:rPr>
          <w:rFonts w:ascii="Arial" w:hAnsi="Arial"/>
          <w:szCs w:val="22"/>
        </w:rPr>
        <w:t>briefem</w:t>
      </w:r>
      <w:proofErr w:type="spellEnd"/>
      <w:r w:rsidR="000635AB" w:rsidRPr="00ED1F86">
        <w:rPr>
          <w:rFonts w:ascii="Arial" w:hAnsi="Arial"/>
          <w:szCs w:val="22"/>
        </w:rPr>
        <w:t xml:space="preserve"> dle přílohy č. 2 Smlouvy a dle p</w:t>
      </w:r>
      <w:r w:rsidR="005C0FE8">
        <w:rPr>
          <w:rFonts w:ascii="Arial" w:hAnsi="Arial"/>
          <w:szCs w:val="22"/>
        </w:rPr>
        <w:t>říkazů</w:t>
      </w:r>
      <w:r w:rsidR="000635AB" w:rsidRPr="00ED1F86">
        <w:rPr>
          <w:rFonts w:ascii="Arial" w:hAnsi="Arial"/>
          <w:szCs w:val="22"/>
        </w:rPr>
        <w:t xml:space="preserve"> Objednatele</w:t>
      </w:r>
      <w:r w:rsidR="004F1D6B">
        <w:rPr>
          <w:rFonts w:ascii="Arial" w:hAnsi="Arial"/>
          <w:szCs w:val="22"/>
        </w:rPr>
        <w:t xml:space="preserve"> </w:t>
      </w:r>
      <w:r w:rsidR="005C0FE8">
        <w:rPr>
          <w:rFonts w:ascii="Arial" w:hAnsi="Arial"/>
          <w:szCs w:val="22"/>
        </w:rPr>
        <w:t xml:space="preserve">za podmínek stanovených touto Smlouvou </w:t>
      </w:r>
      <w:r w:rsidR="00701FDB">
        <w:rPr>
          <w:rFonts w:ascii="Arial" w:hAnsi="Arial"/>
          <w:szCs w:val="22"/>
        </w:rPr>
        <w:t>realizovat</w:t>
      </w:r>
      <w:r w:rsidR="004F1D6B">
        <w:rPr>
          <w:rFonts w:ascii="Arial" w:hAnsi="Arial"/>
          <w:szCs w:val="22"/>
        </w:rPr>
        <w:t xml:space="preserve"> toto plnění</w:t>
      </w:r>
      <w:r w:rsidR="003840BD" w:rsidRPr="00ED1F86">
        <w:rPr>
          <w:rFonts w:ascii="Arial" w:hAnsi="Arial"/>
          <w:szCs w:val="22"/>
        </w:rPr>
        <w:t>:</w:t>
      </w:r>
    </w:p>
    <w:p w:rsidR="003840BD" w:rsidRPr="00ED1F86" w:rsidRDefault="00806A69" w:rsidP="003840BD">
      <w:pPr>
        <w:pStyle w:val="Odstavecseseznamem"/>
        <w:numPr>
          <w:ilvl w:val="2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851" w:hanging="284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szCs w:val="22"/>
        </w:rPr>
        <w:t>dodat Objednateli</w:t>
      </w:r>
      <w:r w:rsidRPr="00ED1F86">
        <w:rPr>
          <w:rFonts w:ascii="Arial" w:hAnsi="Arial"/>
          <w:b/>
          <w:szCs w:val="22"/>
        </w:rPr>
        <w:t xml:space="preserve"> </w:t>
      </w:r>
      <w:r w:rsidR="000207D7" w:rsidRPr="00ED1F86">
        <w:rPr>
          <w:rFonts w:ascii="Arial" w:hAnsi="Arial"/>
          <w:b/>
          <w:szCs w:val="22"/>
        </w:rPr>
        <w:t>kreativní řešení informační kampaně</w:t>
      </w:r>
      <w:r w:rsidR="000207D7" w:rsidRPr="00ED1F86">
        <w:rPr>
          <w:rFonts w:ascii="Arial" w:hAnsi="Arial"/>
          <w:szCs w:val="22"/>
        </w:rPr>
        <w:t xml:space="preserve"> směřující k prezentaci projektu </w:t>
      </w:r>
      <w:r w:rsidR="00493745" w:rsidRPr="00ED1F86">
        <w:rPr>
          <w:rFonts w:ascii="Arial" w:hAnsi="Arial"/>
          <w:szCs w:val="22"/>
        </w:rPr>
        <w:t xml:space="preserve">elektronické evidence tržeb (dále jen </w:t>
      </w:r>
      <w:r w:rsidR="00493745" w:rsidRPr="00A163C8">
        <w:rPr>
          <w:rFonts w:ascii="Arial" w:hAnsi="Arial"/>
          <w:i/>
          <w:szCs w:val="22"/>
        </w:rPr>
        <w:t>„EET“</w:t>
      </w:r>
      <w:r w:rsidR="00493745" w:rsidRPr="00ED1F86">
        <w:rPr>
          <w:rFonts w:ascii="Arial" w:hAnsi="Arial"/>
          <w:szCs w:val="22"/>
        </w:rPr>
        <w:t>)</w:t>
      </w:r>
      <w:r w:rsidR="00614142" w:rsidRPr="00ED1F86">
        <w:rPr>
          <w:rFonts w:ascii="Arial" w:hAnsi="Arial"/>
          <w:szCs w:val="22"/>
        </w:rPr>
        <w:t xml:space="preserve">, </w:t>
      </w:r>
      <w:r w:rsidR="00493745" w:rsidRPr="00ED1F86">
        <w:rPr>
          <w:rFonts w:ascii="Arial" w:hAnsi="Arial"/>
          <w:szCs w:val="22"/>
        </w:rPr>
        <w:t xml:space="preserve">zahrnující </w:t>
      </w:r>
      <w:r w:rsidR="003840BD" w:rsidRPr="00ED1F86">
        <w:rPr>
          <w:rFonts w:ascii="Arial" w:hAnsi="Arial"/>
          <w:b/>
          <w:szCs w:val="22"/>
        </w:rPr>
        <w:t xml:space="preserve">následující </w:t>
      </w:r>
      <w:r w:rsidR="000207D7" w:rsidRPr="00ED1F86">
        <w:rPr>
          <w:rFonts w:ascii="Arial" w:hAnsi="Arial"/>
          <w:b/>
          <w:szCs w:val="22"/>
        </w:rPr>
        <w:t>kreativní návrhy</w:t>
      </w:r>
      <w:r w:rsidR="00296B42" w:rsidRPr="00ED1F86">
        <w:rPr>
          <w:rFonts w:ascii="Arial" w:hAnsi="Arial"/>
          <w:szCs w:val="22"/>
        </w:rPr>
        <w:t xml:space="preserve"> </w:t>
      </w:r>
      <w:r w:rsidR="00493745" w:rsidRPr="00ED1F86">
        <w:rPr>
          <w:rFonts w:ascii="Arial" w:hAnsi="Arial"/>
          <w:szCs w:val="22"/>
        </w:rPr>
        <w:t>v oblasti reklamy, marketingu a</w:t>
      </w:r>
      <w:r w:rsidR="00EB6E29" w:rsidRPr="00ED1F86">
        <w:rPr>
          <w:rFonts w:ascii="Arial" w:hAnsi="Arial"/>
          <w:szCs w:val="22"/>
        </w:rPr>
        <w:t> </w:t>
      </w:r>
      <w:r w:rsidR="00493745" w:rsidRPr="00ED1F86">
        <w:rPr>
          <w:rFonts w:ascii="Arial" w:hAnsi="Arial"/>
          <w:szCs w:val="22"/>
        </w:rPr>
        <w:t>komunikace</w:t>
      </w:r>
      <w:r w:rsidR="003840BD" w:rsidRPr="00ED1F86">
        <w:rPr>
          <w:rFonts w:ascii="Arial" w:hAnsi="Arial"/>
          <w:szCs w:val="22"/>
        </w:rPr>
        <w:t>:</w:t>
      </w:r>
    </w:p>
    <w:p w:rsidR="003840BD" w:rsidRPr="00ED1F86" w:rsidRDefault="003840BD" w:rsidP="003840BD">
      <w:pPr>
        <w:pStyle w:val="Odstavecseseznamem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jc w:val="both"/>
        <w:rPr>
          <w:rFonts w:ascii="Arial" w:hAnsi="Arial"/>
          <w:color w:val="000000"/>
          <w:szCs w:val="22"/>
          <w:u w:val="single"/>
        </w:rPr>
      </w:pPr>
      <w:r w:rsidRPr="00ED1F86">
        <w:rPr>
          <w:rFonts w:ascii="Arial" w:hAnsi="Arial"/>
          <w:color w:val="000000"/>
          <w:szCs w:val="22"/>
          <w:u w:val="single"/>
        </w:rPr>
        <w:lastRenderedPageBreak/>
        <w:t>pro cílovou skupinu č. 1 – Veřejnost:</w:t>
      </w:r>
    </w:p>
    <w:p w:rsidR="000635AB" w:rsidRPr="00ED1F86" w:rsidRDefault="000635AB" w:rsidP="004D32C7">
      <w:pPr>
        <w:pStyle w:val="Odstavecseseznamem"/>
        <w:numPr>
          <w:ilvl w:val="1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rFonts w:ascii="Arial" w:hAnsi="Arial"/>
          <w:color w:val="000000"/>
          <w:szCs w:val="22"/>
        </w:rPr>
      </w:pPr>
      <w:r w:rsidRPr="00ED1F86">
        <w:rPr>
          <w:rFonts w:ascii="Arial" w:hAnsi="Arial"/>
          <w:color w:val="000000"/>
          <w:szCs w:val="22"/>
        </w:rPr>
        <w:t xml:space="preserve">1 motiv </w:t>
      </w:r>
      <w:proofErr w:type="spellStart"/>
      <w:r w:rsidRPr="00ED1F86">
        <w:rPr>
          <w:rFonts w:ascii="Arial" w:hAnsi="Arial"/>
          <w:color w:val="000000"/>
          <w:szCs w:val="22"/>
        </w:rPr>
        <w:t>storyboardu</w:t>
      </w:r>
      <w:proofErr w:type="spellEnd"/>
      <w:r w:rsidRPr="00ED1F86">
        <w:rPr>
          <w:rFonts w:ascii="Arial" w:hAnsi="Arial"/>
          <w:color w:val="000000"/>
          <w:szCs w:val="22"/>
        </w:rPr>
        <w:t xml:space="preserve"> TV spotu </w:t>
      </w:r>
    </w:p>
    <w:p w:rsidR="000635AB" w:rsidRPr="00ED1F86" w:rsidRDefault="000635AB" w:rsidP="004D32C7">
      <w:pPr>
        <w:pStyle w:val="Odstavecseseznamem"/>
        <w:numPr>
          <w:ilvl w:val="2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rFonts w:ascii="Arial" w:hAnsi="Arial"/>
          <w:color w:val="000000"/>
          <w:szCs w:val="22"/>
        </w:rPr>
      </w:pPr>
      <w:r w:rsidRPr="00ED1F86">
        <w:rPr>
          <w:rFonts w:ascii="Arial" w:hAnsi="Arial"/>
          <w:color w:val="000000"/>
          <w:szCs w:val="22"/>
        </w:rPr>
        <w:t xml:space="preserve">ve verzi </w:t>
      </w:r>
      <w:r w:rsidR="00817C49">
        <w:rPr>
          <w:rFonts w:ascii="Arial" w:hAnsi="Arial"/>
          <w:color w:val="000000"/>
          <w:szCs w:val="22"/>
        </w:rPr>
        <w:t xml:space="preserve">max. délky </w:t>
      </w:r>
      <w:r w:rsidRPr="00ED1F86">
        <w:rPr>
          <w:rFonts w:ascii="Arial" w:hAnsi="Arial"/>
          <w:color w:val="000000"/>
          <w:szCs w:val="22"/>
        </w:rPr>
        <w:t xml:space="preserve">30´´ a </w:t>
      </w:r>
    </w:p>
    <w:p w:rsidR="000635AB" w:rsidRPr="00E27871" w:rsidRDefault="000635AB" w:rsidP="004D32C7">
      <w:pPr>
        <w:pStyle w:val="Odstavecseseznamem"/>
        <w:numPr>
          <w:ilvl w:val="2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rFonts w:ascii="Arial" w:hAnsi="Arial"/>
          <w:color w:val="000000"/>
          <w:szCs w:val="22"/>
        </w:rPr>
      </w:pPr>
      <w:r w:rsidRPr="00ED1F86">
        <w:rPr>
          <w:rFonts w:ascii="Arial" w:hAnsi="Arial"/>
          <w:color w:val="000000"/>
          <w:szCs w:val="22"/>
        </w:rPr>
        <w:t xml:space="preserve">ve verzi 20´´ a 10´´, kdy 10´´ bude obsahově zaměřeno na racionální </w:t>
      </w:r>
      <w:r w:rsidRPr="00E27871">
        <w:rPr>
          <w:rFonts w:ascii="Arial" w:hAnsi="Arial"/>
          <w:color w:val="000000"/>
          <w:szCs w:val="22"/>
        </w:rPr>
        <w:t xml:space="preserve">argumentaci (k racionální argumentaci viz blíže bod 7 Přílohy č. </w:t>
      </w:r>
      <w:r w:rsidR="00E27871" w:rsidRPr="00E27871">
        <w:rPr>
          <w:rFonts w:ascii="Arial" w:hAnsi="Arial"/>
          <w:color w:val="000000"/>
          <w:szCs w:val="22"/>
        </w:rPr>
        <w:t>2 této Smlouvy</w:t>
      </w:r>
      <w:r w:rsidRPr="00E27871">
        <w:rPr>
          <w:rFonts w:ascii="Arial" w:hAnsi="Arial"/>
          <w:color w:val="000000"/>
          <w:szCs w:val="22"/>
        </w:rPr>
        <w:t xml:space="preserve"> – Kreativní brief);</w:t>
      </w:r>
    </w:p>
    <w:p w:rsidR="000635AB" w:rsidRPr="00E27871" w:rsidRDefault="000635AB" w:rsidP="004D32C7">
      <w:pPr>
        <w:pStyle w:val="Odstavecseseznamem"/>
        <w:numPr>
          <w:ilvl w:val="1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rFonts w:ascii="Arial" w:hAnsi="Arial"/>
          <w:color w:val="000000"/>
          <w:szCs w:val="22"/>
        </w:rPr>
      </w:pPr>
      <w:r w:rsidRPr="00E27871">
        <w:rPr>
          <w:rFonts w:ascii="Arial" w:hAnsi="Arial"/>
          <w:color w:val="000000"/>
          <w:szCs w:val="22"/>
        </w:rPr>
        <w:t xml:space="preserve">3 motivy scénáře rozhlasového spotu </w:t>
      </w:r>
      <w:r w:rsidR="00817C49">
        <w:rPr>
          <w:rFonts w:ascii="Arial" w:hAnsi="Arial"/>
          <w:color w:val="000000"/>
          <w:szCs w:val="22"/>
        </w:rPr>
        <w:t xml:space="preserve">max. v délce </w:t>
      </w:r>
      <w:r w:rsidRPr="00E27871">
        <w:rPr>
          <w:rFonts w:ascii="Arial" w:hAnsi="Arial"/>
          <w:color w:val="000000"/>
          <w:szCs w:val="22"/>
        </w:rPr>
        <w:t>30´´;</w:t>
      </w:r>
    </w:p>
    <w:p w:rsidR="000635AB" w:rsidRPr="00113E43" w:rsidRDefault="000635AB" w:rsidP="004D32C7">
      <w:pPr>
        <w:pStyle w:val="Odstavecseseznamem"/>
        <w:numPr>
          <w:ilvl w:val="1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rFonts w:ascii="Arial" w:hAnsi="Arial"/>
          <w:color w:val="000000"/>
          <w:szCs w:val="22"/>
        </w:rPr>
      </w:pPr>
      <w:r w:rsidRPr="00ED1F86">
        <w:rPr>
          <w:rFonts w:ascii="Arial" w:hAnsi="Arial"/>
          <w:color w:val="000000"/>
          <w:szCs w:val="22"/>
        </w:rPr>
        <w:t xml:space="preserve">2 motivy </w:t>
      </w:r>
      <w:proofErr w:type="spellStart"/>
      <w:r w:rsidRPr="00113E43">
        <w:rPr>
          <w:rFonts w:ascii="Arial" w:hAnsi="Arial"/>
          <w:color w:val="000000"/>
          <w:szCs w:val="22"/>
        </w:rPr>
        <w:t>storyboardu</w:t>
      </w:r>
      <w:proofErr w:type="spellEnd"/>
      <w:r w:rsidRPr="00113E43">
        <w:rPr>
          <w:rFonts w:ascii="Arial" w:hAnsi="Arial"/>
          <w:color w:val="000000"/>
          <w:szCs w:val="22"/>
        </w:rPr>
        <w:t xml:space="preserve"> internetového spotu (videoreklamy) </w:t>
      </w:r>
      <w:r w:rsidR="00817C49" w:rsidRPr="00113E43">
        <w:rPr>
          <w:rFonts w:ascii="Arial" w:hAnsi="Arial"/>
          <w:color w:val="000000"/>
          <w:szCs w:val="22"/>
        </w:rPr>
        <w:t xml:space="preserve">v max. délce </w:t>
      </w:r>
      <w:r w:rsidRPr="00113E43">
        <w:rPr>
          <w:rFonts w:ascii="Arial" w:hAnsi="Arial"/>
          <w:color w:val="000000"/>
          <w:szCs w:val="22"/>
        </w:rPr>
        <w:t xml:space="preserve">20´´ vycházející koncepčně ze </w:t>
      </w:r>
      <w:proofErr w:type="spellStart"/>
      <w:r w:rsidRPr="00113E43">
        <w:rPr>
          <w:rFonts w:ascii="Arial" w:hAnsi="Arial"/>
          <w:color w:val="000000"/>
          <w:szCs w:val="22"/>
        </w:rPr>
        <w:t>storyboardu</w:t>
      </w:r>
      <w:proofErr w:type="spellEnd"/>
      <w:r w:rsidRPr="00113E43">
        <w:rPr>
          <w:rFonts w:ascii="Arial" w:hAnsi="Arial"/>
          <w:color w:val="000000"/>
          <w:szCs w:val="22"/>
        </w:rPr>
        <w:t xml:space="preserve"> TV spotu;</w:t>
      </w:r>
    </w:p>
    <w:p w:rsidR="000635AB" w:rsidRPr="00113E43" w:rsidRDefault="00B30AF5" w:rsidP="004D32C7">
      <w:pPr>
        <w:pStyle w:val="Odstavecseseznamem"/>
        <w:numPr>
          <w:ilvl w:val="1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rFonts w:ascii="Arial" w:hAnsi="Arial"/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3 </w:t>
      </w:r>
      <w:r w:rsidR="000635AB" w:rsidRPr="00113E43">
        <w:rPr>
          <w:rFonts w:ascii="Arial" w:hAnsi="Arial"/>
          <w:color w:val="000000"/>
          <w:szCs w:val="22"/>
        </w:rPr>
        <w:t xml:space="preserve">motivy internetové </w:t>
      </w:r>
      <w:proofErr w:type="spellStart"/>
      <w:r w:rsidR="000635AB" w:rsidRPr="00113E43">
        <w:rPr>
          <w:rFonts w:ascii="Arial" w:hAnsi="Arial"/>
          <w:color w:val="000000"/>
          <w:szCs w:val="22"/>
        </w:rPr>
        <w:t>bannerové</w:t>
      </w:r>
      <w:proofErr w:type="spellEnd"/>
      <w:r w:rsidR="000635AB" w:rsidRPr="00113E43">
        <w:rPr>
          <w:rFonts w:ascii="Arial" w:hAnsi="Arial"/>
          <w:color w:val="000000"/>
          <w:szCs w:val="22"/>
        </w:rPr>
        <w:t xml:space="preserve"> reklamy </w:t>
      </w:r>
      <w:r w:rsidR="005C0FE8">
        <w:rPr>
          <w:rFonts w:ascii="Arial" w:hAnsi="Arial"/>
          <w:color w:val="000000"/>
          <w:szCs w:val="22"/>
        </w:rPr>
        <w:t xml:space="preserve">(každý) </w:t>
      </w:r>
      <w:r w:rsidR="000635AB" w:rsidRPr="00113E43">
        <w:rPr>
          <w:rFonts w:ascii="Arial" w:hAnsi="Arial"/>
          <w:color w:val="000000"/>
          <w:szCs w:val="22"/>
        </w:rPr>
        <w:t xml:space="preserve">pro reklamní formáty </w:t>
      </w:r>
      <w:proofErr w:type="spellStart"/>
      <w:r w:rsidR="000635AB" w:rsidRPr="00113E43">
        <w:rPr>
          <w:rFonts w:ascii="Arial" w:hAnsi="Arial"/>
          <w:color w:val="000000"/>
          <w:szCs w:val="22"/>
        </w:rPr>
        <w:t>fullbanner</w:t>
      </w:r>
      <w:proofErr w:type="spellEnd"/>
      <w:r w:rsidR="000635AB" w:rsidRPr="00113E43">
        <w:rPr>
          <w:rFonts w:ascii="Arial" w:hAnsi="Arial"/>
          <w:color w:val="000000"/>
          <w:szCs w:val="22"/>
        </w:rPr>
        <w:t xml:space="preserve"> (468 </w:t>
      </w:r>
      <w:proofErr w:type="spellStart"/>
      <w:r w:rsidR="000635AB" w:rsidRPr="00113E43">
        <w:rPr>
          <w:rFonts w:ascii="Arial" w:hAnsi="Arial"/>
          <w:color w:val="000000"/>
          <w:szCs w:val="22"/>
        </w:rPr>
        <w:t>px</w:t>
      </w:r>
      <w:proofErr w:type="spellEnd"/>
      <w:r w:rsidR="000635AB" w:rsidRPr="00113E43">
        <w:rPr>
          <w:rFonts w:ascii="Arial" w:hAnsi="Arial"/>
          <w:color w:val="000000"/>
          <w:szCs w:val="22"/>
        </w:rPr>
        <w:t xml:space="preserve"> × 60 </w:t>
      </w:r>
      <w:proofErr w:type="spellStart"/>
      <w:r w:rsidR="000635AB" w:rsidRPr="00113E43">
        <w:rPr>
          <w:rFonts w:ascii="Arial" w:hAnsi="Arial"/>
          <w:color w:val="000000"/>
          <w:szCs w:val="22"/>
        </w:rPr>
        <w:t>px</w:t>
      </w:r>
      <w:proofErr w:type="spellEnd"/>
      <w:r w:rsidR="00912E99" w:rsidRPr="00113E43">
        <w:rPr>
          <w:rFonts w:ascii="Arial" w:hAnsi="Arial"/>
          <w:color w:val="000000"/>
          <w:szCs w:val="22"/>
        </w:rPr>
        <w:t xml:space="preserve">) a </w:t>
      </w:r>
      <w:r w:rsidR="000635AB" w:rsidRPr="00113E43">
        <w:rPr>
          <w:rFonts w:ascii="Arial" w:hAnsi="Arial"/>
          <w:color w:val="000000"/>
          <w:szCs w:val="22"/>
        </w:rPr>
        <w:t xml:space="preserve">square (250 </w:t>
      </w:r>
      <w:proofErr w:type="spellStart"/>
      <w:r w:rsidR="000635AB" w:rsidRPr="00113E43">
        <w:rPr>
          <w:rFonts w:ascii="Arial" w:hAnsi="Arial"/>
          <w:color w:val="000000"/>
          <w:szCs w:val="22"/>
        </w:rPr>
        <w:t>px</w:t>
      </w:r>
      <w:proofErr w:type="spellEnd"/>
      <w:r w:rsidR="000635AB" w:rsidRPr="00113E43">
        <w:rPr>
          <w:rFonts w:ascii="Arial" w:hAnsi="Arial"/>
          <w:color w:val="000000"/>
          <w:szCs w:val="22"/>
        </w:rPr>
        <w:t xml:space="preserve"> × 250 </w:t>
      </w:r>
      <w:proofErr w:type="spellStart"/>
      <w:r w:rsidR="000635AB" w:rsidRPr="00113E43">
        <w:rPr>
          <w:rFonts w:ascii="Arial" w:hAnsi="Arial"/>
          <w:color w:val="000000"/>
          <w:szCs w:val="22"/>
        </w:rPr>
        <w:t>px</w:t>
      </w:r>
      <w:proofErr w:type="spellEnd"/>
      <w:r w:rsidR="000635AB" w:rsidRPr="00113E43">
        <w:rPr>
          <w:rFonts w:ascii="Arial" w:hAnsi="Arial"/>
          <w:color w:val="000000"/>
          <w:szCs w:val="22"/>
        </w:rPr>
        <w:t>;</w:t>
      </w:r>
    </w:p>
    <w:p w:rsidR="000635AB" w:rsidRPr="00113E43" w:rsidRDefault="000635AB" w:rsidP="004D32C7">
      <w:pPr>
        <w:pStyle w:val="Odstavecseseznamem"/>
        <w:numPr>
          <w:ilvl w:val="1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rFonts w:ascii="Arial" w:hAnsi="Arial"/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1 motiv barevné </w:t>
      </w:r>
      <w:proofErr w:type="spellStart"/>
      <w:r w:rsidRPr="00113E43">
        <w:rPr>
          <w:rFonts w:ascii="Arial" w:hAnsi="Arial"/>
          <w:color w:val="000000"/>
          <w:szCs w:val="22"/>
        </w:rPr>
        <w:t>printové</w:t>
      </w:r>
      <w:proofErr w:type="spellEnd"/>
      <w:r w:rsidRPr="00113E43">
        <w:rPr>
          <w:rFonts w:ascii="Arial" w:hAnsi="Arial"/>
          <w:color w:val="000000"/>
          <w:szCs w:val="22"/>
        </w:rPr>
        <w:t xml:space="preserve"> reklamy pro následující velikostní mutace: ½ horizontálně, ½ vertikálně, junior </w:t>
      </w:r>
      <w:proofErr w:type="spellStart"/>
      <w:r w:rsidRPr="00113E43">
        <w:rPr>
          <w:rFonts w:ascii="Arial" w:hAnsi="Arial"/>
          <w:color w:val="000000"/>
          <w:szCs w:val="22"/>
        </w:rPr>
        <w:t>page</w:t>
      </w:r>
      <w:proofErr w:type="spellEnd"/>
      <w:r w:rsidRPr="00113E43">
        <w:rPr>
          <w:rFonts w:ascii="Arial" w:hAnsi="Arial"/>
          <w:color w:val="000000"/>
          <w:szCs w:val="22"/>
        </w:rPr>
        <w:t>;</w:t>
      </w:r>
    </w:p>
    <w:p w:rsidR="003840BD" w:rsidRPr="00113E43" w:rsidRDefault="000635AB" w:rsidP="004D32C7">
      <w:pPr>
        <w:pStyle w:val="Odstavecseseznamem"/>
        <w:numPr>
          <w:ilvl w:val="1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76" w:lineRule="auto"/>
        <w:jc w:val="both"/>
        <w:rPr>
          <w:rFonts w:ascii="Arial" w:hAnsi="Arial"/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>1 motiv vkládací čtyřstrany (4/1).</w:t>
      </w:r>
    </w:p>
    <w:p w:rsidR="003840BD" w:rsidRPr="00113E43" w:rsidRDefault="003840BD" w:rsidP="003840BD">
      <w:pPr>
        <w:pStyle w:val="Odstavecseseznamem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jc w:val="both"/>
        <w:rPr>
          <w:rFonts w:ascii="Arial" w:hAnsi="Arial"/>
          <w:color w:val="000000"/>
          <w:szCs w:val="22"/>
          <w:u w:val="single"/>
        </w:rPr>
      </w:pPr>
      <w:r w:rsidRPr="00113E43">
        <w:rPr>
          <w:rFonts w:ascii="Arial" w:hAnsi="Arial"/>
          <w:color w:val="000000"/>
          <w:szCs w:val="22"/>
          <w:u w:val="single"/>
        </w:rPr>
        <w:t>pro cílovou skupinu č. 2 – Podnikatelské subjekty</w:t>
      </w:r>
      <w:r w:rsidR="000635AB" w:rsidRPr="00113E43">
        <w:rPr>
          <w:rFonts w:ascii="Arial" w:hAnsi="Arial"/>
          <w:color w:val="000000"/>
          <w:szCs w:val="22"/>
          <w:u w:val="single"/>
        </w:rPr>
        <w:t>:</w:t>
      </w:r>
    </w:p>
    <w:p w:rsidR="000635AB" w:rsidRPr="00113E43" w:rsidRDefault="000635AB" w:rsidP="004D32C7">
      <w:pPr>
        <w:pStyle w:val="Odstavecseseznamem"/>
        <w:numPr>
          <w:ilvl w:val="1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rFonts w:ascii="Arial" w:hAnsi="Arial"/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3 motivy scénáře rozhlasového spotu 10´´ s motivem odpočítávání času do určitého významného termínu pro podnikatelské subjekty (k významným termínům viz blíže bod 5 Přílohy č. </w:t>
      </w:r>
      <w:r w:rsidR="00E27871" w:rsidRPr="00113E43">
        <w:rPr>
          <w:rFonts w:ascii="Arial" w:hAnsi="Arial"/>
          <w:color w:val="000000"/>
          <w:szCs w:val="22"/>
        </w:rPr>
        <w:t>2 této Smlouvy</w:t>
      </w:r>
      <w:r w:rsidRPr="00113E43">
        <w:rPr>
          <w:rFonts w:ascii="Arial" w:hAnsi="Arial"/>
          <w:color w:val="000000"/>
          <w:szCs w:val="22"/>
        </w:rPr>
        <w:t xml:space="preserve"> – Kreativní brief);</w:t>
      </w:r>
    </w:p>
    <w:p w:rsidR="000635AB" w:rsidRPr="00113E43" w:rsidRDefault="000635AB" w:rsidP="004D32C7">
      <w:pPr>
        <w:pStyle w:val="Odstavecseseznamem"/>
        <w:numPr>
          <w:ilvl w:val="1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rFonts w:ascii="Arial" w:hAnsi="Arial"/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2 motivy </w:t>
      </w:r>
      <w:proofErr w:type="spellStart"/>
      <w:r w:rsidRPr="00113E43">
        <w:rPr>
          <w:rFonts w:ascii="Arial" w:hAnsi="Arial"/>
          <w:color w:val="000000"/>
          <w:szCs w:val="22"/>
        </w:rPr>
        <w:t>storyboardu</w:t>
      </w:r>
      <w:proofErr w:type="spellEnd"/>
      <w:r w:rsidRPr="00113E43">
        <w:rPr>
          <w:rFonts w:ascii="Arial" w:hAnsi="Arial"/>
          <w:color w:val="000000"/>
          <w:szCs w:val="22"/>
        </w:rPr>
        <w:t xml:space="preserve"> internetového spotu (videoreklamy) </w:t>
      </w:r>
      <w:r w:rsidR="00817C49" w:rsidRPr="00113E43">
        <w:rPr>
          <w:rFonts w:ascii="Arial" w:hAnsi="Arial"/>
          <w:color w:val="000000"/>
          <w:szCs w:val="22"/>
        </w:rPr>
        <w:t xml:space="preserve">v max. délce </w:t>
      </w:r>
      <w:r w:rsidRPr="00113E43">
        <w:rPr>
          <w:rFonts w:ascii="Arial" w:hAnsi="Arial"/>
          <w:color w:val="000000"/>
          <w:szCs w:val="22"/>
        </w:rPr>
        <w:t>20´´;</w:t>
      </w:r>
    </w:p>
    <w:p w:rsidR="000635AB" w:rsidRPr="00113E43" w:rsidRDefault="00B30AF5" w:rsidP="004D32C7">
      <w:pPr>
        <w:pStyle w:val="Odstavecseseznamem"/>
        <w:numPr>
          <w:ilvl w:val="1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rFonts w:ascii="Arial" w:hAnsi="Arial"/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3 </w:t>
      </w:r>
      <w:r w:rsidR="000635AB" w:rsidRPr="00113E43">
        <w:rPr>
          <w:rFonts w:ascii="Arial" w:hAnsi="Arial"/>
          <w:color w:val="000000"/>
          <w:szCs w:val="22"/>
        </w:rPr>
        <w:t xml:space="preserve">motivy internetové </w:t>
      </w:r>
      <w:proofErr w:type="spellStart"/>
      <w:r w:rsidR="000635AB" w:rsidRPr="00113E43">
        <w:rPr>
          <w:rFonts w:ascii="Arial" w:hAnsi="Arial"/>
          <w:color w:val="000000"/>
          <w:szCs w:val="22"/>
        </w:rPr>
        <w:t>bannerové</w:t>
      </w:r>
      <w:proofErr w:type="spellEnd"/>
      <w:r w:rsidR="000635AB" w:rsidRPr="00113E43">
        <w:rPr>
          <w:rFonts w:ascii="Arial" w:hAnsi="Arial"/>
          <w:color w:val="000000"/>
          <w:szCs w:val="22"/>
        </w:rPr>
        <w:t xml:space="preserve"> reklamy </w:t>
      </w:r>
      <w:r w:rsidR="005C0FE8">
        <w:rPr>
          <w:rFonts w:ascii="Arial" w:hAnsi="Arial"/>
          <w:color w:val="000000"/>
          <w:szCs w:val="22"/>
        </w:rPr>
        <w:t xml:space="preserve">(každý) </w:t>
      </w:r>
      <w:r w:rsidR="000635AB" w:rsidRPr="00113E43">
        <w:rPr>
          <w:rFonts w:ascii="Arial" w:hAnsi="Arial"/>
          <w:color w:val="000000"/>
          <w:szCs w:val="22"/>
        </w:rPr>
        <w:t xml:space="preserve">pro reklamní formáty </w:t>
      </w:r>
      <w:proofErr w:type="spellStart"/>
      <w:r w:rsidR="000635AB" w:rsidRPr="00113E43">
        <w:rPr>
          <w:rFonts w:ascii="Arial" w:hAnsi="Arial"/>
          <w:color w:val="000000"/>
          <w:szCs w:val="22"/>
        </w:rPr>
        <w:t>fullbanner</w:t>
      </w:r>
      <w:proofErr w:type="spellEnd"/>
      <w:r w:rsidR="000635AB" w:rsidRPr="00113E43">
        <w:rPr>
          <w:rFonts w:ascii="Arial" w:hAnsi="Arial"/>
          <w:color w:val="000000"/>
          <w:szCs w:val="22"/>
        </w:rPr>
        <w:t xml:space="preserve"> (468 </w:t>
      </w:r>
      <w:proofErr w:type="spellStart"/>
      <w:r w:rsidR="000635AB" w:rsidRPr="00113E43">
        <w:rPr>
          <w:rFonts w:ascii="Arial" w:hAnsi="Arial"/>
          <w:color w:val="000000"/>
          <w:szCs w:val="22"/>
        </w:rPr>
        <w:t>px</w:t>
      </w:r>
      <w:proofErr w:type="spellEnd"/>
      <w:r w:rsidR="000635AB" w:rsidRPr="00113E43">
        <w:rPr>
          <w:rFonts w:ascii="Arial" w:hAnsi="Arial"/>
          <w:color w:val="000000"/>
          <w:szCs w:val="22"/>
        </w:rPr>
        <w:t xml:space="preserve"> × 60 </w:t>
      </w:r>
      <w:proofErr w:type="spellStart"/>
      <w:r w:rsidR="000635AB" w:rsidRPr="00113E43">
        <w:rPr>
          <w:rFonts w:ascii="Arial" w:hAnsi="Arial"/>
          <w:color w:val="000000"/>
          <w:szCs w:val="22"/>
        </w:rPr>
        <w:t>px</w:t>
      </w:r>
      <w:proofErr w:type="spellEnd"/>
      <w:r w:rsidR="000635AB" w:rsidRPr="00113E43">
        <w:rPr>
          <w:rFonts w:ascii="Arial" w:hAnsi="Arial"/>
          <w:color w:val="000000"/>
          <w:szCs w:val="22"/>
        </w:rPr>
        <w:t>)</w:t>
      </w:r>
      <w:r w:rsidR="00912E99" w:rsidRPr="00113E43">
        <w:rPr>
          <w:rFonts w:ascii="Arial" w:hAnsi="Arial"/>
          <w:color w:val="000000"/>
          <w:szCs w:val="22"/>
        </w:rPr>
        <w:t xml:space="preserve"> a</w:t>
      </w:r>
      <w:r w:rsidR="000635AB" w:rsidRPr="00113E43">
        <w:rPr>
          <w:rFonts w:ascii="Arial" w:hAnsi="Arial"/>
          <w:color w:val="000000"/>
          <w:szCs w:val="22"/>
        </w:rPr>
        <w:t xml:space="preserve"> square (250 </w:t>
      </w:r>
      <w:proofErr w:type="spellStart"/>
      <w:r w:rsidR="000635AB" w:rsidRPr="00113E43">
        <w:rPr>
          <w:rFonts w:ascii="Arial" w:hAnsi="Arial"/>
          <w:color w:val="000000"/>
          <w:szCs w:val="22"/>
        </w:rPr>
        <w:t>px</w:t>
      </w:r>
      <w:proofErr w:type="spellEnd"/>
      <w:r w:rsidR="000635AB" w:rsidRPr="00113E43">
        <w:rPr>
          <w:rFonts w:ascii="Arial" w:hAnsi="Arial"/>
          <w:color w:val="000000"/>
          <w:szCs w:val="22"/>
        </w:rPr>
        <w:t xml:space="preserve"> × 250 </w:t>
      </w:r>
      <w:proofErr w:type="spellStart"/>
      <w:r w:rsidR="000635AB" w:rsidRPr="00113E43">
        <w:rPr>
          <w:rFonts w:ascii="Arial" w:hAnsi="Arial"/>
          <w:color w:val="000000"/>
          <w:szCs w:val="22"/>
        </w:rPr>
        <w:t>px</w:t>
      </w:r>
      <w:proofErr w:type="spellEnd"/>
      <w:r w:rsidR="005C0FE8">
        <w:rPr>
          <w:rFonts w:ascii="Arial" w:hAnsi="Arial"/>
          <w:color w:val="000000"/>
          <w:szCs w:val="22"/>
        </w:rPr>
        <w:t>)</w:t>
      </w:r>
      <w:r w:rsidR="000635AB" w:rsidRPr="00113E43">
        <w:rPr>
          <w:rFonts w:ascii="Arial" w:hAnsi="Arial"/>
          <w:color w:val="000000"/>
          <w:szCs w:val="22"/>
        </w:rPr>
        <w:t>;</w:t>
      </w:r>
    </w:p>
    <w:p w:rsidR="000635AB" w:rsidRPr="00113E43" w:rsidRDefault="000635AB" w:rsidP="004D32C7">
      <w:pPr>
        <w:pStyle w:val="Odstavecseseznamem"/>
        <w:numPr>
          <w:ilvl w:val="1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76" w:lineRule="auto"/>
        <w:jc w:val="both"/>
        <w:rPr>
          <w:rFonts w:ascii="Arial" w:hAnsi="Arial"/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1 motiv barevné </w:t>
      </w:r>
      <w:proofErr w:type="spellStart"/>
      <w:r w:rsidRPr="00113E43">
        <w:rPr>
          <w:rFonts w:ascii="Arial" w:hAnsi="Arial"/>
          <w:color w:val="000000"/>
          <w:szCs w:val="22"/>
        </w:rPr>
        <w:t>printové</w:t>
      </w:r>
      <w:proofErr w:type="spellEnd"/>
      <w:r w:rsidRPr="00113E43">
        <w:rPr>
          <w:rFonts w:ascii="Arial" w:hAnsi="Arial"/>
          <w:color w:val="000000"/>
          <w:szCs w:val="22"/>
        </w:rPr>
        <w:t xml:space="preserve"> reklamy pro následující velikostní mutace: ½ horizontálně, ½ vertikálně, junior </w:t>
      </w:r>
      <w:proofErr w:type="spellStart"/>
      <w:r w:rsidRPr="00113E43">
        <w:rPr>
          <w:rFonts w:ascii="Arial" w:hAnsi="Arial"/>
          <w:color w:val="000000"/>
          <w:szCs w:val="22"/>
        </w:rPr>
        <w:t>page</w:t>
      </w:r>
      <w:proofErr w:type="spellEnd"/>
      <w:r w:rsidRPr="00113E43">
        <w:rPr>
          <w:rFonts w:ascii="Arial" w:hAnsi="Arial"/>
          <w:color w:val="000000"/>
          <w:szCs w:val="22"/>
        </w:rPr>
        <w:t>.</w:t>
      </w:r>
    </w:p>
    <w:p w:rsidR="0087600D" w:rsidRPr="00113E43" w:rsidRDefault="00E422A9" w:rsidP="00113E43">
      <w:pPr>
        <w:pStyle w:val="Odstavecseseznamem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b/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>d</w:t>
      </w:r>
      <w:r w:rsidR="0087600D" w:rsidRPr="00113E43">
        <w:rPr>
          <w:rFonts w:ascii="Arial" w:hAnsi="Arial"/>
          <w:color w:val="000000"/>
          <w:szCs w:val="22"/>
        </w:rPr>
        <w:t>o jednotlivých kreativních návrhů budou dodavatelem</w:t>
      </w:r>
      <w:r w:rsidR="0087600D" w:rsidRPr="00113E43">
        <w:rPr>
          <w:rFonts w:ascii="Arial" w:hAnsi="Arial"/>
          <w:b/>
          <w:color w:val="000000"/>
          <w:szCs w:val="22"/>
        </w:rPr>
        <w:t xml:space="preserve"> zapracovány níže uvedené </w:t>
      </w:r>
      <w:r w:rsidRPr="00113E43">
        <w:rPr>
          <w:rFonts w:ascii="Arial" w:hAnsi="Arial"/>
          <w:b/>
          <w:color w:val="000000"/>
          <w:szCs w:val="22"/>
        </w:rPr>
        <w:t xml:space="preserve">povinné </w:t>
      </w:r>
      <w:r w:rsidR="0087600D" w:rsidRPr="00113E43">
        <w:rPr>
          <w:rFonts w:ascii="Arial" w:hAnsi="Arial"/>
          <w:b/>
          <w:color w:val="000000"/>
          <w:szCs w:val="22"/>
        </w:rPr>
        <w:t>údaje:</w:t>
      </w:r>
    </w:p>
    <w:p w:rsidR="0087600D" w:rsidRPr="00113E43" w:rsidRDefault="0087600D" w:rsidP="00113E43">
      <w:pPr>
        <w:pStyle w:val="Odstavecseseznamem"/>
        <w:numPr>
          <w:ilvl w:val="1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color w:val="000000"/>
          <w:szCs w:val="22"/>
          <w:u w:val="single"/>
        </w:rPr>
      </w:pPr>
      <w:r w:rsidRPr="00113E43">
        <w:rPr>
          <w:rFonts w:ascii="Arial" w:hAnsi="Arial"/>
          <w:color w:val="000000"/>
          <w:szCs w:val="22"/>
          <w:u w:val="single"/>
        </w:rPr>
        <w:t>kreativní návrhy určené pro cílovou skupinu Veřejnost:</w:t>
      </w:r>
    </w:p>
    <w:p w:rsidR="0087600D" w:rsidRPr="00113E43" w:rsidRDefault="0087600D" w:rsidP="00113E43">
      <w:pPr>
        <w:pStyle w:val="Odstavecseseznamem"/>
        <w:numPr>
          <w:ilvl w:val="2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viditelné umístění logotypu e-tržby (viz Příloha č. </w:t>
      </w:r>
      <w:r w:rsidR="001B042D" w:rsidRPr="00113E43">
        <w:rPr>
          <w:rFonts w:ascii="Arial" w:hAnsi="Arial"/>
          <w:color w:val="000000"/>
          <w:szCs w:val="22"/>
        </w:rPr>
        <w:t>3</w:t>
      </w:r>
      <w:r w:rsidRPr="00113E43">
        <w:rPr>
          <w:rFonts w:ascii="Arial" w:hAnsi="Arial"/>
          <w:color w:val="000000"/>
          <w:szCs w:val="22"/>
        </w:rPr>
        <w:t xml:space="preserve"> </w:t>
      </w:r>
      <w:r w:rsidR="001B042D" w:rsidRPr="00113E43">
        <w:rPr>
          <w:rFonts w:ascii="Arial" w:hAnsi="Arial"/>
          <w:color w:val="000000"/>
          <w:szCs w:val="22"/>
        </w:rPr>
        <w:t xml:space="preserve">této Smlouvy - </w:t>
      </w:r>
      <w:r w:rsidR="001B042D" w:rsidRPr="00113E43">
        <w:rPr>
          <w:rFonts w:ascii="Arial" w:hAnsi="Arial"/>
          <w:szCs w:val="22"/>
        </w:rPr>
        <w:t>Logomanuál logotypu e-tržby</w:t>
      </w:r>
      <w:r w:rsidRPr="00113E43">
        <w:rPr>
          <w:rFonts w:ascii="Arial" w:hAnsi="Arial"/>
          <w:color w:val="000000"/>
          <w:szCs w:val="22"/>
        </w:rPr>
        <w:t>);</w:t>
      </w:r>
    </w:p>
    <w:p w:rsidR="0087600D" w:rsidRPr="00113E43" w:rsidRDefault="0087600D" w:rsidP="00113E43">
      <w:pPr>
        <w:pStyle w:val="Odstavecseseznamem"/>
        <w:numPr>
          <w:ilvl w:val="2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uvedení webové adresy </w:t>
      </w:r>
      <w:hyperlink r:id="rId8" w:history="1">
        <w:r w:rsidRPr="005C0FE8">
          <w:rPr>
            <w:rFonts w:ascii="Arial" w:hAnsi="Arial"/>
            <w:color w:val="000000"/>
          </w:rPr>
          <w:t>www.e-trzby.cz</w:t>
        </w:r>
      </w:hyperlink>
      <w:r w:rsidRPr="005C0FE8">
        <w:rPr>
          <w:rFonts w:ascii="Arial" w:hAnsi="Arial"/>
          <w:color w:val="000000"/>
          <w:szCs w:val="22"/>
        </w:rPr>
        <w:t>;</w:t>
      </w:r>
    </w:p>
    <w:p w:rsidR="0087600D" w:rsidRPr="00113E43" w:rsidRDefault="0087600D" w:rsidP="00113E43">
      <w:pPr>
        <w:pStyle w:val="Odstavecseseznamem"/>
        <w:numPr>
          <w:ilvl w:val="2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viditelné umístění logotypu Finanční správy </w:t>
      </w:r>
      <w:r w:rsidR="001B042D" w:rsidRPr="00113E43">
        <w:rPr>
          <w:rFonts w:ascii="Arial" w:hAnsi="Arial"/>
          <w:color w:val="000000"/>
          <w:szCs w:val="22"/>
        </w:rPr>
        <w:t>(viz Příloha č. 4 této Smlouvy)</w:t>
      </w:r>
      <w:r w:rsidRPr="00113E43">
        <w:rPr>
          <w:rFonts w:ascii="Arial" w:hAnsi="Arial"/>
          <w:color w:val="000000"/>
          <w:szCs w:val="22"/>
        </w:rPr>
        <w:t>.</w:t>
      </w:r>
    </w:p>
    <w:p w:rsidR="0087600D" w:rsidRPr="00113E43" w:rsidRDefault="0087600D" w:rsidP="00113E43">
      <w:pPr>
        <w:pStyle w:val="Odstavecseseznamem"/>
        <w:numPr>
          <w:ilvl w:val="1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color w:val="000000"/>
          <w:szCs w:val="22"/>
          <w:u w:val="single"/>
        </w:rPr>
      </w:pPr>
      <w:r w:rsidRPr="00113E43">
        <w:rPr>
          <w:rFonts w:ascii="Arial" w:hAnsi="Arial"/>
          <w:color w:val="000000"/>
          <w:szCs w:val="22"/>
          <w:u w:val="single"/>
        </w:rPr>
        <w:t>kreativní návrhy určené pro cílovou skupinu Podnikatelské subjekty:</w:t>
      </w:r>
    </w:p>
    <w:p w:rsidR="0087600D" w:rsidRPr="00113E43" w:rsidRDefault="0087600D" w:rsidP="00113E43">
      <w:pPr>
        <w:pStyle w:val="Odstavecseseznamem"/>
        <w:numPr>
          <w:ilvl w:val="2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viditelné umístění logotypu e-tržby </w:t>
      </w:r>
      <w:r w:rsidR="001B042D" w:rsidRPr="00113E43">
        <w:rPr>
          <w:rFonts w:ascii="Arial" w:hAnsi="Arial"/>
          <w:color w:val="000000"/>
          <w:szCs w:val="22"/>
        </w:rPr>
        <w:t xml:space="preserve">(viz Příloha č. 3 této Smlouvy - </w:t>
      </w:r>
      <w:r w:rsidR="001B042D" w:rsidRPr="00113E43">
        <w:rPr>
          <w:rFonts w:ascii="Arial" w:hAnsi="Arial"/>
          <w:szCs w:val="22"/>
        </w:rPr>
        <w:t>Logomanuál logotypu e-tržby</w:t>
      </w:r>
      <w:r w:rsidR="001B042D" w:rsidRPr="00113E43">
        <w:rPr>
          <w:rFonts w:ascii="Arial" w:hAnsi="Arial"/>
          <w:color w:val="000000"/>
          <w:szCs w:val="22"/>
        </w:rPr>
        <w:t>)</w:t>
      </w:r>
      <w:r w:rsidRPr="00113E43">
        <w:rPr>
          <w:rFonts w:ascii="Arial" w:hAnsi="Arial"/>
          <w:color w:val="000000"/>
          <w:szCs w:val="22"/>
        </w:rPr>
        <w:t>;</w:t>
      </w:r>
    </w:p>
    <w:p w:rsidR="0087600D" w:rsidRPr="00113E43" w:rsidRDefault="0087600D" w:rsidP="00113E43">
      <w:pPr>
        <w:pStyle w:val="Odstavecseseznamem"/>
        <w:numPr>
          <w:ilvl w:val="2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uvedení webové adresy </w:t>
      </w:r>
      <w:hyperlink r:id="rId9" w:history="1">
        <w:r w:rsidRPr="005C0FE8">
          <w:rPr>
            <w:rFonts w:ascii="Arial" w:hAnsi="Arial"/>
            <w:color w:val="000000"/>
          </w:rPr>
          <w:t>www.e-trzby.cz</w:t>
        </w:r>
      </w:hyperlink>
      <w:r w:rsidRPr="005C0FE8">
        <w:rPr>
          <w:rFonts w:ascii="Arial" w:hAnsi="Arial"/>
          <w:color w:val="000000"/>
          <w:szCs w:val="22"/>
        </w:rPr>
        <w:t>;</w:t>
      </w:r>
    </w:p>
    <w:p w:rsidR="0087600D" w:rsidRPr="00113E43" w:rsidRDefault="0087600D" w:rsidP="00113E43">
      <w:pPr>
        <w:pStyle w:val="Odstavecseseznamem"/>
        <w:numPr>
          <w:ilvl w:val="2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viditelné umístění logotypu Finanční správy </w:t>
      </w:r>
      <w:r w:rsidR="001B042D" w:rsidRPr="00113E43">
        <w:rPr>
          <w:rFonts w:ascii="Arial" w:hAnsi="Arial"/>
          <w:color w:val="000000"/>
          <w:szCs w:val="22"/>
        </w:rPr>
        <w:t xml:space="preserve">(viz Příloha č. 4 této Smlouvy - </w:t>
      </w:r>
      <w:r w:rsidR="001B042D" w:rsidRPr="00113E43">
        <w:rPr>
          <w:rFonts w:ascii="Arial" w:hAnsi="Arial"/>
          <w:szCs w:val="22"/>
        </w:rPr>
        <w:t>Logomanuál logotypu Finanční správy</w:t>
      </w:r>
      <w:r w:rsidR="001B042D" w:rsidRPr="00113E43">
        <w:rPr>
          <w:rFonts w:ascii="Arial" w:hAnsi="Arial"/>
          <w:color w:val="000000"/>
          <w:szCs w:val="22"/>
        </w:rPr>
        <w:t>)</w:t>
      </w:r>
      <w:r w:rsidRPr="00113E43">
        <w:rPr>
          <w:rFonts w:ascii="Arial" w:hAnsi="Arial"/>
          <w:color w:val="000000"/>
          <w:szCs w:val="22"/>
        </w:rPr>
        <w:t>;</w:t>
      </w:r>
    </w:p>
    <w:p w:rsidR="0087600D" w:rsidRPr="00113E43" w:rsidRDefault="0087600D" w:rsidP="00113E43">
      <w:pPr>
        <w:pStyle w:val="Odstavecseseznamem"/>
        <w:numPr>
          <w:ilvl w:val="2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>e-mailová adresa kontaktního centra (</w:t>
      </w:r>
      <w:r w:rsidR="001B042D" w:rsidRPr="00113E43">
        <w:rPr>
          <w:rFonts w:ascii="Arial" w:hAnsi="Arial"/>
          <w:color w:val="000000"/>
          <w:szCs w:val="22"/>
        </w:rPr>
        <w:t>bude Poskytovateli sdělena Objednatelem</w:t>
      </w:r>
      <w:r w:rsidR="00EE64B7" w:rsidRPr="00113E43">
        <w:rPr>
          <w:rFonts w:ascii="Arial" w:hAnsi="Arial"/>
          <w:color w:val="000000"/>
          <w:szCs w:val="22"/>
        </w:rPr>
        <w:t xml:space="preserve"> na žádost</w:t>
      </w:r>
      <w:r w:rsidRPr="00113E43">
        <w:rPr>
          <w:rFonts w:ascii="Arial" w:hAnsi="Arial"/>
          <w:color w:val="000000"/>
          <w:szCs w:val="22"/>
        </w:rPr>
        <w:t>);</w:t>
      </w:r>
    </w:p>
    <w:p w:rsidR="0087600D" w:rsidRPr="00113E43" w:rsidRDefault="0087600D" w:rsidP="00113E43">
      <w:pPr>
        <w:pStyle w:val="Odstavecseseznamem"/>
        <w:numPr>
          <w:ilvl w:val="2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telefonní číslo kontaktního centra </w:t>
      </w:r>
      <w:r w:rsidR="001B042D" w:rsidRPr="00113E43">
        <w:rPr>
          <w:rFonts w:ascii="Arial" w:hAnsi="Arial"/>
          <w:color w:val="000000"/>
          <w:szCs w:val="22"/>
        </w:rPr>
        <w:t>(bude Poskytovateli sdělena Objednatelem</w:t>
      </w:r>
      <w:r w:rsidR="00EE64B7" w:rsidRPr="00113E43">
        <w:rPr>
          <w:rFonts w:ascii="Arial" w:hAnsi="Arial"/>
          <w:color w:val="000000"/>
          <w:szCs w:val="22"/>
        </w:rPr>
        <w:t xml:space="preserve"> na žádost</w:t>
      </w:r>
      <w:r w:rsidR="001B042D" w:rsidRPr="00113E43">
        <w:rPr>
          <w:rFonts w:ascii="Arial" w:hAnsi="Arial"/>
          <w:color w:val="000000"/>
          <w:szCs w:val="22"/>
        </w:rPr>
        <w:t>)</w:t>
      </w:r>
      <w:r w:rsidRPr="00113E43">
        <w:rPr>
          <w:rFonts w:ascii="Arial" w:hAnsi="Arial"/>
          <w:color w:val="000000"/>
          <w:szCs w:val="22"/>
        </w:rPr>
        <w:t>.</w:t>
      </w:r>
    </w:p>
    <w:p w:rsidR="0087600D" w:rsidRPr="00113E43" w:rsidRDefault="00E422A9" w:rsidP="00113E43">
      <w:pPr>
        <w:pStyle w:val="Odstavecseseznamem"/>
        <w:numPr>
          <w:ilvl w:val="1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color w:val="000000"/>
          <w:szCs w:val="22"/>
          <w:u w:val="single"/>
        </w:rPr>
      </w:pPr>
      <w:r w:rsidRPr="00113E43">
        <w:rPr>
          <w:rFonts w:ascii="Arial" w:hAnsi="Arial"/>
          <w:color w:val="000000"/>
          <w:szCs w:val="22"/>
          <w:u w:val="single"/>
        </w:rPr>
        <w:t>v</w:t>
      </w:r>
      <w:r w:rsidR="0087600D" w:rsidRPr="00113E43">
        <w:rPr>
          <w:rFonts w:ascii="Arial" w:hAnsi="Arial"/>
          <w:color w:val="000000"/>
          <w:szCs w:val="22"/>
          <w:u w:val="single"/>
        </w:rPr>
        <w:t xml:space="preserve">ýjimky ze zapracování povinných údajů do kreativních návrhů: </w:t>
      </w:r>
    </w:p>
    <w:p w:rsidR="0087600D" w:rsidRPr="00113E43" w:rsidRDefault="0087600D" w:rsidP="00113E43">
      <w:pPr>
        <w:pStyle w:val="Odstavecseseznamem"/>
        <w:numPr>
          <w:ilvl w:val="2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>motiv</w:t>
      </w:r>
      <w:r w:rsidR="00E422A9" w:rsidRPr="00113E43">
        <w:rPr>
          <w:rFonts w:ascii="Arial" w:hAnsi="Arial"/>
          <w:color w:val="000000"/>
          <w:szCs w:val="22"/>
        </w:rPr>
        <w:t>y</w:t>
      </w:r>
      <w:r w:rsidRPr="00113E43">
        <w:rPr>
          <w:rFonts w:ascii="Arial" w:hAnsi="Arial"/>
          <w:color w:val="000000"/>
          <w:szCs w:val="22"/>
        </w:rPr>
        <w:t xml:space="preserve"> scénáře rozhlasov</w:t>
      </w:r>
      <w:r w:rsidR="00E422A9" w:rsidRPr="00113E43">
        <w:rPr>
          <w:rFonts w:ascii="Arial" w:hAnsi="Arial"/>
          <w:color w:val="000000"/>
          <w:szCs w:val="22"/>
        </w:rPr>
        <w:t>ých</w:t>
      </w:r>
      <w:r w:rsidRPr="00113E43">
        <w:rPr>
          <w:rFonts w:ascii="Arial" w:hAnsi="Arial"/>
          <w:color w:val="000000"/>
          <w:szCs w:val="22"/>
        </w:rPr>
        <w:t xml:space="preserve"> spot</w:t>
      </w:r>
      <w:r w:rsidR="00E422A9" w:rsidRPr="00113E43">
        <w:rPr>
          <w:rFonts w:ascii="Arial" w:hAnsi="Arial"/>
          <w:color w:val="000000"/>
          <w:szCs w:val="22"/>
        </w:rPr>
        <w:t>ů</w:t>
      </w:r>
      <w:r w:rsidRPr="00113E43">
        <w:rPr>
          <w:rFonts w:ascii="Arial" w:hAnsi="Arial"/>
          <w:color w:val="000000"/>
          <w:szCs w:val="22"/>
        </w:rPr>
        <w:t xml:space="preserve"> bud</w:t>
      </w:r>
      <w:r w:rsidR="00E422A9" w:rsidRPr="00113E43">
        <w:rPr>
          <w:rFonts w:ascii="Arial" w:hAnsi="Arial"/>
          <w:color w:val="000000"/>
          <w:szCs w:val="22"/>
        </w:rPr>
        <w:t>ou</w:t>
      </w:r>
      <w:r w:rsidRPr="00113E43">
        <w:rPr>
          <w:rFonts w:ascii="Arial" w:hAnsi="Arial"/>
          <w:color w:val="000000"/>
          <w:szCs w:val="22"/>
        </w:rPr>
        <w:t xml:space="preserve"> obsahovat slovní uvedení webové adresy </w:t>
      </w:r>
      <w:hyperlink r:id="rId10" w:history="1">
        <w:r w:rsidRPr="00113E43">
          <w:rPr>
            <w:color w:val="000000"/>
          </w:rPr>
          <w:t>www.e-trzby.cz</w:t>
        </w:r>
      </w:hyperlink>
      <w:r w:rsidRPr="00113E43">
        <w:rPr>
          <w:rFonts w:ascii="Arial" w:hAnsi="Arial"/>
          <w:color w:val="000000"/>
          <w:szCs w:val="22"/>
        </w:rPr>
        <w:t>;</w:t>
      </w:r>
    </w:p>
    <w:p w:rsidR="0087600D" w:rsidRPr="00113E43" w:rsidRDefault="0087600D" w:rsidP="00113E43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rFonts w:ascii="Arial" w:hAnsi="Arial"/>
          <w:color w:val="000000"/>
          <w:szCs w:val="22"/>
        </w:rPr>
      </w:pPr>
    </w:p>
    <w:p w:rsidR="007E6B99" w:rsidRPr="00113E43" w:rsidRDefault="007E6B99" w:rsidP="007E6B99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1931" w:hanging="1080"/>
        <w:jc w:val="both"/>
        <w:rPr>
          <w:rFonts w:ascii="Arial" w:hAnsi="Arial"/>
          <w:color w:val="000000"/>
          <w:szCs w:val="22"/>
        </w:rPr>
      </w:pPr>
      <w:r w:rsidRPr="00113E43">
        <w:rPr>
          <w:rFonts w:ascii="Arial" w:hAnsi="Arial"/>
          <w:color w:val="000000"/>
          <w:szCs w:val="22"/>
        </w:rPr>
        <w:t xml:space="preserve">(dále také jen </w:t>
      </w:r>
      <w:r w:rsidR="00A163C8" w:rsidRPr="00113E43">
        <w:rPr>
          <w:rFonts w:ascii="Arial" w:hAnsi="Arial"/>
          <w:color w:val="000000"/>
          <w:szCs w:val="22"/>
        </w:rPr>
        <w:t xml:space="preserve">jako </w:t>
      </w:r>
      <w:r w:rsidRPr="00113E43">
        <w:rPr>
          <w:rFonts w:ascii="Arial" w:hAnsi="Arial"/>
          <w:i/>
          <w:color w:val="000000"/>
          <w:szCs w:val="22"/>
        </w:rPr>
        <w:t>„</w:t>
      </w:r>
      <w:r w:rsidR="005B344E" w:rsidRPr="00113E43">
        <w:rPr>
          <w:rFonts w:ascii="Arial" w:hAnsi="Arial"/>
          <w:i/>
          <w:color w:val="000000"/>
          <w:szCs w:val="22"/>
        </w:rPr>
        <w:t>K</w:t>
      </w:r>
      <w:r w:rsidRPr="00113E43">
        <w:rPr>
          <w:rFonts w:ascii="Arial" w:hAnsi="Arial"/>
          <w:i/>
          <w:color w:val="000000"/>
          <w:szCs w:val="22"/>
        </w:rPr>
        <w:t>reativní návrhy“</w:t>
      </w:r>
      <w:r w:rsidRPr="00113E43">
        <w:rPr>
          <w:rFonts w:ascii="Arial" w:hAnsi="Arial"/>
          <w:color w:val="000000"/>
          <w:szCs w:val="22"/>
        </w:rPr>
        <w:t>)</w:t>
      </w:r>
    </w:p>
    <w:p w:rsidR="00D662FF" w:rsidRPr="00113E43" w:rsidRDefault="00D662FF" w:rsidP="00D662FF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20"/>
        <w:ind w:left="851"/>
        <w:jc w:val="both"/>
        <w:rPr>
          <w:rFonts w:ascii="Arial" w:hAnsi="Arial"/>
          <w:szCs w:val="22"/>
        </w:rPr>
      </w:pPr>
    </w:p>
    <w:p w:rsidR="009D7B40" w:rsidRPr="00113E43" w:rsidRDefault="00806A69" w:rsidP="00113E43">
      <w:pPr>
        <w:pStyle w:val="Odstavecseseznamem"/>
        <w:numPr>
          <w:ilvl w:val="2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851" w:hanging="284"/>
        <w:jc w:val="both"/>
        <w:rPr>
          <w:rFonts w:ascii="Arial" w:hAnsi="Arial"/>
          <w:color w:val="000000"/>
          <w:szCs w:val="22"/>
        </w:rPr>
      </w:pPr>
      <w:r w:rsidRPr="00113E43">
        <w:rPr>
          <w:rFonts w:ascii="Arial" w:hAnsi="Arial"/>
          <w:b/>
          <w:szCs w:val="22"/>
        </w:rPr>
        <w:t xml:space="preserve">zajistit </w:t>
      </w:r>
      <w:r w:rsidR="000207D7" w:rsidRPr="00113E43">
        <w:rPr>
          <w:rFonts w:ascii="Arial" w:hAnsi="Arial"/>
          <w:b/>
          <w:szCs w:val="22"/>
        </w:rPr>
        <w:t>výrob</w:t>
      </w:r>
      <w:r w:rsidRPr="00113E43">
        <w:rPr>
          <w:rFonts w:ascii="Arial" w:hAnsi="Arial"/>
          <w:b/>
          <w:szCs w:val="22"/>
        </w:rPr>
        <w:t>u</w:t>
      </w:r>
      <w:r w:rsidR="000207D7" w:rsidRPr="00113E43">
        <w:rPr>
          <w:rFonts w:ascii="Arial" w:hAnsi="Arial"/>
          <w:b/>
          <w:szCs w:val="22"/>
        </w:rPr>
        <w:t xml:space="preserve"> a produkc</w:t>
      </w:r>
      <w:r w:rsidRPr="00113E43">
        <w:rPr>
          <w:rFonts w:ascii="Arial" w:hAnsi="Arial"/>
          <w:b/>
          <w:szCs w:val="22"/>
        </w:rPr>
        <w:t>i</w:t>
      </w:r>
      <w:r w:rsidR="000207D7" w:rsidRPr="00113E43">
        <w:rPr>
          <w:rFonts w:ascii="Arial" w:hAnsi="Arial"/>
          <w:b/>
          <w:szCs w:val="22"/>
        </w:rPr>
        <w:t xml:space="preserve"> </w:t>
      </w:r>
      <w:r w:rsidR="003964A4" w:rsidRPr="00113E43">
        <w:rPr>
          <w:rFonts w:ascii="Arial" w:hAnsi="Arial"/>
          <w:b/>
          <w:szCs w:val="22"/>
        </w:rPr>
        <w:t xml:space="preserve">kreativních výstupů vycházejících z kreativních návrhů – tj. </w:t>
      </w:r>
      <w:r w:rsidR="00ED1F86" w:rsidRPr="00113E43">
        <w:rPr>
          <w:rFonts w:ascii="Arial" w:hAnsi="Arial"/>
          <w:szCs w:val="22"/>
        </w:rPr>
        <w:t xml:space="preserve">TV spotu, rozhlasového spotu, internetového spotu (videoreklamy), internetové </w:t>
      </w:r>
      <w:proofErr w:type="spellStart"/>
      <w:r w:rsidR="00ED1F86" w:rsidRPr="00113E43">
        <w:rPr>
          <w:rFonts w:ascii="Arial" w:hAnsi="Arial"/>
          <w:szCs w:val="22"/>
        </w:rPr>
        <w:t>bannerové</w:t>
      </w:r>
      <w:proofErr w:type="spellEnd"/>
      <w:r w:rsidR="00ED1F86" w:rsidRPr="00113E43">
        <w:rPr>
          <w:rFonts w:ascii="Arial" w:hAnsi="Arial"/>
          <w:szCs w:val="22"/>
        </w:rPr>
        <w:t xml:space="preserve"> reklamy a </w:t>
      </w:r>
      <w:proofErr w:type="spellStart"/>
      <w:r w:rsidR="00ED1F86" w:rsidRPr="00113E43">
        <w:rPr>
          <w:rFonts w:ascii="Arial" w:hAnsi="Arial"/>
          <w:szCs w:val="22"/>
        </w:rPr>
        <w:t>printové</w:t>
      </w:r>
      <w:proofErr w:type="spellEnd"/>
      <w:r w:rsidR="00ED1F86" w:rsidRPr="00113E43">
        <w:rPr>
          <w:rFonts w:ascii="Arial" w:hAnsi="Arial"/>
          <w:szCs w:val="22"/>
        </w:rPr>
        <w:t xml:space="preserve"> reklamy</w:t>
      </w:r>
      <w:r w:rsidR="00A77058" w:rsidRPr="00113E43">
        <w:rPr>
          <w:rFonts w:ascii="Arial" w:hAnsi="Arial"/>
          <w:szCs w:val="22"/>
        </w:rPr>
        <w:t xml:space="preserve">, </w:t>
      </w:r>
      <w:r w:rsidR="00ED1F86" w:rsidRPr="00113E43">
        <w:rPr>
          <w:rFonts w:ascii="Arial" w:hAnsi="Arial"/>
          <w:szCs w:val="22"/>
        </w:rPr>
        <w:t>a to následovně:</w:t>
      </w:r>
      <w:r w:rsidR="00AC48E0" w:rsidRPr="00113E43">
        <w:rPr>
          <w:rFonts w:ascii="Arial" w:hAnsi="Arial"/>
          <w:szCs w:val="22"/>
        </w:rPr>
        <w:t xml:space="preserve"> </w:t>
      </w:r>
    </w:p>
    <w:p w:rsidR="00ED1F86" w:rsidRPr="00113E43" w:rsidRDefault="00ED1F86" w:rsidP="00ED1F86">
      <w:pPr>
        <w:keepNext/>
        <w:keepLines/>
        <w:spacing w:line="276" w:lineRule="auto"/>
        <w:rPr>
          <w:rFonts w:ascii="Arial" w:hAnsi="Arial"/>
          <w:szCs w:val="22"/>
        </w:rPr>
      </w:pPr>
    </w:p>
    <w:p w:rsidR="00ED1F86" w:rsidRPr="00113E43" w:rsidRDefault="00ED1F86" w:rsidP="004D32C7">
      <w:pPr>
        <w:pStyle w:val="Odstavecseseznamem"/>
        <w:keepNext/>
        <w:keepLines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76" w:lineRule="auto"/>
        <w:ind w:left="1134" w:hanging="283"/>
        <w:contextualSpacing/>
        <w:jc w:val="both"/>
        <w:rPr>
          <w:rFonts w:ascii="Arial" w:hAnsi="Arial"/>
          <w:szCs w:val="22"/>
        </w:rPr>
      </w:pPr>
      <w:r w:rsidRPr="00113E43">
        <w:rPr>
          <w:rFonts w:ascii="Arial" w:hAnsi="Arial"/>
          <w:szCs w:val="22"/>
        </w:rPr>
        <w:t>TV spot:</w:t>
      </w:r>
    </w:p>
    <w:p w:rsidR="00ED1F86" w:rsidRPr="00113E43" w:rsidRDefault="00ED1F86" w:rsidP="004D32C7">
      <w:pPr>
        <w:pStyle w:val="StylArial12bZarovnatdoblokuZa6bdkovn15"/>
        <w:numPr>
          <w:ilvl w:val="0"/>
          <w:numId w:val="38"/>
        </w:numPr>
        <w:tabs>
          <w:tab w:val="clear" w:pos="360"/>
          <w:tab w:val="num" w:pos="709"/>
        </w:tabs>
        <w:spacing w:after="0" w:line="276" w:lineRule="auto"/>
        <w:ind w:left="1418" w:hanging="284"/>
        <w:rPr>
          <w:rFonts w:cs="Arial"/>
          <w:sz w:val="22"/>
          <w:szCs w:val="22"/>
        </w:rPr>
      </w:pPr>
      <w:r w:rsidRPr="00113E43">
        <w:rPr>
          <w:rFonts w:cs="Arial"/>
          <w:sz w:val="22"/>
          <w:szCs w:val="22"/>
        </w:rPr>
        <w:t xml:space="preserve">1 TV </w:t>
      </w:r>
      <w:r w:rsidR="000B73CF" w:rsidRPr="00113E43">
        <w:rPr>
          <w:rFonts w:cs="Arial"/>
          <w:sz w:val="22"/>
          <w:szCs w:val="22"/>
        </w:rPr>
        <w:t xml:space="preserve">spot </w:t>
      </w:r>
      <w:r w:rsidRPr="00113E43">
        <w:rPr>
          <w:rFonts w:cs="Arial"/>
          <w:sz w:val="22"/>
          <w:szCs w:val="22"/>
        </w:rPr>
        <w:t xml:space="preserve">pro cílovou skupinu Veřejnost; </w:t>
      </w:r>
    </w:p>
    <w:p w:rsidR="003964A4" w:rsidRPr="00113E43" w:rsidRDefault="003964A4" w:rsidP="00113E43">
      <w:pPr>
        <w:pStyle w:val="StylArial12bZarovnatdoblokuZa6bdkovn15"/>
        <w:numPr>
          <w:ilvl w:val="0"/>
          <w:numId w:val="38"/>
        </w:numPr>
        <w:spacing w:after="0" w:line="276" w:lineRule="auto"/>
        <w:ind w:firstLine="774"/>
        <w:rPr>
          <w:rFonts w:cs="Arial"/>
          <w:sz w:val="22"/>
          <w:szCs w:val="22"/>
        </w:rPr>
      </w:pPr>
      <w:r w:rsidRPr="00113E43">
        <w:rPr>
          <w:rFonts w:cs="Arial"/>
          <w:sz w:val="22"/>
          <w:szCs w:val="22"/>
        </w:rPr>
        <w:t>v max. délce 30´´ (1. verze) a 20´´ + 10´´ (2. verze);</w:t>
      </w:r>
    </w:p>
    <w:p w:rsidR="00ED1F86" w:rsidRPr="00113E43" w:rsidRDefault="00ED1F86" w:rsidP="00F33062">
      <w:pPr>
        <w:pStyle w:val="StylArial12bZarovnatdoblokuZa6bdkovn15"/>
        <w:numPr>
          <w:ilvl w:val="0"/>
          <w:numId w:val="38"/>
        </w:numPr>
        <w:tabs>
          <w:tab w:val="clear" w:pos="360"/>
          <w:tab w:val="num" w:pos="709"/>
        </w:tabs>
        <w:spacing w:after="0" w:line="276" w:lineRule="auto"/>
        <w:ind w:left="1418" w:hanging="284"/>
        <w:rPr>
          <w:rFonts w:cs="Arial"/>
          <w:sz w:val="22"/>
          <w:szCs w:val="22"/>
        </w:rPr>
      </w:pPr>
      <w:r w:rsidRPr="00113E43">
        <w:rPr>
          <w:rFonts w:cs="Arial"/>
          <w:sz w:val="22"/>
          <w:szCs w:val="22"/>
        </w:rPr>
        <w:t>forma dle kreativního návrhu uchazeče</w:t>
      </w:r>
      <w:r w:rsidR="006D0DBA" w:rsidRPr="00113E43">
        <w:rPr>
          <w:rFonts w:cs="Arial"/>
          <w:sz w:val="22"/>
          <w:szCs w:val="22"/>
        </w:rPr>
        <w:t xml:space="preserve"> převzatého dle čl. II bodu 2.1 </w:t>
      </w:r>
      <w:r w:rsidR="005C0FE8">
        <w:rPr>
          <w:rFonts w:cs="Arial"/>
          <w:sz w:val="22"/>
          <w:szCs w:val="22"/>
        </w:rPr>
        <w:t xml:space="preserve">písm. a) </w:t>
      </w:r>
      <w:r w:rsidR="006D0DBA" w:rsidRPr="00113E43">
        <w:rPr>
          <w:rFonts w:cs="Arial"/>
          <w:sz w:val="22"/>
          <w:szCs w:val="22"/>
        </w:rPr>
        <w:t>a čl. IV této Smlouvy</w:t>
      </w:r>
      <w:r w:rsidR="00E138AB">
        <w:rPr>
          <w:rFonts w:cs="Arial"/>
          <w:sz w:val="22"/>
          <w:szCs w:val="22"/>
        </w:rPr>
        <w:t xml:space="preserve"> Objednatelem</w:t>
      </w:r>
      <w:r w:rsidRPr="00113E43">
        <w:rPr>
          <w:rFonts w:cs="Arial"/>
          <w:sz w:val="22"/>
          <w:szCs w:val="22"/>
        </w:rPr>
        <w:t>;</w:t>
      </w:r>
    </w:p>
    <w:p w:rsidR="00ED1F86" w:rsidRPr="00113E43" w:rsidRDefault="00ED1F86" w:rsidP="004D32C7">
      <w:pPr>
        <w:pStyle w:val="StylArial12bZarovnatdoblokuZa6bdkovn15"/>
        <w:numPr>
          <w:ilvl w:val="0"/>
          <w:numId w:val="38"/>
        </w:numPr>
        <w:tabs>
          <w:tab w:val="clear" w:pos="360"/>
          <w:tab w:val="num" w:pos="709"/>
        </w:tabs>
        <w:spacing w:after="0" w:line="276" w:lineRule="auto"/>
        <w:ind w:left="1418" w:hanging="284"/>
        <w:rPr>
          <w:rFonts w:cs="Arial"/>
          <w:sz w:val="22"/>
          <w:szCs w:val="22"/>
        </w:rPr>
      </w:pPr>
      <w:r w:rsidRPr="00113E43">
        <w:rPr>
          <w:rFonts w:cs="Arial"/>
          <w:sz w:val="22"/>
          <w:szCs w:val="22"/>
        </w:rPr>
        <w:t>full HD, kvalita vhodná k uveřejnění na TV stanicích šířených formou DVBT;</w:t>
      </w:r>
    </w:p>
    <w:p w:rsidR="00ED1F86" w:rsidRPr="00113E43" w:rsidRDefault="00ED1F86" w:rsidP="004D32C7">
      <w:pPr>
        <w:numPr>
          <w:ilvl w:val="0"/>
          <w:numId w:val="38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709"/>
          <w:tab w:val="left" w:pos="1100"/>
        </w:tabs>
        <w:spacing w:line="276" w:lineRule="auto"/>
        <w:ind w:left="1418" w:hanging="284"/>
        <w:jc w:val="both"/>
        <w:rPr>
          <w:rFonts w:ascii="Arial" w:hAnsi="Arial"/>
          <w:szCs w:val="22"/>
        </w:rPr>
      </w:pPr>
      <w:r w:rsidRPr="00113E43">
        <w:rPr>
          <w:rFonts w:ascii="Arial" w:hAnsi="Arial"/>
          <w:szCs w:val="22"/>
        </w:rPr>
        <w:t xml:space="preserve">v případě, že spot bude doprovázen komentářem moderátora – </w:t>
      </w:r>
      <w:proofErr w:type="spellStart"/>
      <w:r w:rsidRPr="00113E43">
        <w:rPr>
          <w:rFonts w:ascii="Arial" w:hAnsi="Arial"/>
          <w:szCs w:val="22"/>
        </w:rPr>
        <w:t>speakera</w:t>
      </w:r>
      <w:proofErr w:type="spellEnd"/>
      <w:r w:rsidRPr="00113E43">
        <w:rPr>
          <w:rFonts w:ascii="Arial" w:hAnsi="Arial"/>
          <w:szCs w:val="22"/>
        </w:rPr>
        <w:t xml:space="preserve">, bude </w:t>
      </w:r>
      <w:proofErr w:type="spellStart"/>
      <w:r w:rsidRPr="00113E43">
        <w:rPr>
          <w:rFonts w:ascii="Arial" w:hAnsi="Arial"/>
          <w:szCs w:val="22"/>
        </w:rPr>
        <w:t>speaker</w:t>
      </w:r>
      <w:proofErr w:type="spellEnd"/>
      <w:r w:rsidRPr="00113E43">
        <w:rPr>
          <w:rFonts w:ascii="Arial" w:hAnsi="Arial"/>
          <w:szCs w:val="22"/>
        </w:rPr>
        <w:t xml:space="preserve"> předem schválen zadavatelem;</w:t>
      </w:r>
    </w:p>
    <w:p w:rsidR="00ED1F86" w:rsidRPr="00113E43" w:rsidRDefault="00ED1F86" w:rsidP="004D32C7">
      <w:pPr>
        <w:tabs>
          <w:tab w:val="left" w:pos="708"/>
        </w:tabs>
        <w:spacing w:line="276" w:lineRule="auto"/>
        <w:ind w:left="1134" w:hanging="283"/>
        <w:rPr>
          <w:rFonts w:ascii="Arial" w:hAnsi="Arial"/>
          <w:szCs w:val="22"/>
        </w:rPr>
      </w:pPr>
    </w:p>
    <w:p w:rsidR="00ED1F86" w:rsidRPr="00113E43" w:rsidRDefault="00ED1F86" w:rsidP="004D32C7">
      <w:pPr>
        <w:pStyle w:val="StylArial12bZarovnatdoblokuZa6bdkovn15"/>
        <w:numPr>
          <w:ilvl w:val="0"/>
          <w:numId w:val="37"/>
        </w:numPr>
        <w:spacing w:after="0" w:line="276" w:lineRule="auto"/>
        <w:ind w:left="1134" w:hanging="283"/>
        <w:rPr>
          <w:rFonts w:cs="Arial"/>
          <w:sz w:val="22"/>
          <w:szCs w:val="22"/>
        </w:rPr>
      </w:pPr>
      <w:r w:rsidRPr="00113E43">
        <w:rPr>
          <w:rFonts w:cs="Arial"/>
          <w:sz w:val="22"/>
          <w:szCs w:val="22"/>
        </w:rPr>
        <w:t>Rozhlasový spot:</w:t>
      </w:r>
    </w:p>
    <w:p w:rsidR="00ED1F86" w:rsidRPr="00113E43" w:rsidRDefault="003964A4" w:rsidP="004D32C7">
      <w:pPr>
        <w:pStyle w:val="StylArial12bZarovnatdoblokuZa6bdkovn15"/>
        <w:numPr>
          <w:ilvl w:val="0"/>
          <w:numId w:val="38"/>
        </w:numPr>
        <w:tabs>
          <w:tab w:val="clear" w:pos="360"/>
          <w:tab w:val="num" w:pos="709"/>
        </w:tabs>
        <w:spacing w:after="0" w:line="276" w:lineRule="auto"/>
        <w:ind w:left="1418" w:hanging="284"/>
        <w:rPr>
          <w:rFonts w:cs="Arial"/>
          <w:sz w:val="22"/>
          <w:szCs w:val="22"/>
        </w:rPr>
      </w:pPr>
      <w:r w:rsidRPr="00113E43">
        <w:rPr>
          <w:rFonts w:cs="Arial"/>
          <w:sz w:val="22"/>
          <w:szCs w:val="22"/>
        </w:rPr>
        <w:t>3 Rozhlasové spoty pro cílovou skupinu Veřejnost v max. délce 30´´ a 3 Rozhlasové spoty pro cílovou skupinu Podnikatelské subjekty v max. délce 10´´;</w:t>
      </w:r>
    </w:p>
    <w:p w:rsidR="00ED1F86" w:rsidRPr="00113E43" w:rsidRDefault="005C0FE8" w:rsidP="004D32C7">
      <w:pPr>
        <w:pStyle w:val="StylArial12bZarovnatdoblokuZa6bdkovn15"/>
        <w:numPr>
          <w:ilvl w:val="0"/>
          <w:numId w:val="38"/>
        </w:numPr>
        <w:tabs>
          <w:tab w:val="clear" w:pos="360"/>
          <w:tab w:val="num" w:pos="709"/>
        </w:tabs>
        <w:spacing w:after="0" w:line="276" w:lineRule="auto"/>
        <w:ind w:left="1418" w:hanging="284"/>
        <w:rPr>
          <w:rFonts w:eastAsia="Calibri" w:cs="Arial"/>
          <w:sz w:val="22"/>
          <w:szCs w:val="22"/>
          <w:lang w:eastAsia="en-US"/>
        </w:rPr>
      </w:pPr>
      <w:r w:rsidRPr="00113E43">
        <w:rPr>
          <w:rFonts w:cs="Arial"/>
          <w:sz w:val="22"/>
          <w:szCs w:val="22"/>
        </w:rPr>
        <w:t xml:space="preserve">forma dle kreativního návrhu uchazeče převzatého dle čl. II bodu 2.1 </w:t>
      </w:r>
      <w:r>
        <w:rPr>
          <w:rFonts w:cs="Arial"/>
          <w:sz w:val="22"/>
          <w:szCs w:val="22"/>
        </w:rPr>
        <w:t xml:space="preserve">písm. a) </w:t>
      </w:r>
      <w:r w:rsidRPr="00113E43">
        <w:rPr>
          <w:rFonts w:cs="Arial"/>
          <w:sz w:val="22"/>
          <w:szCs w:val="22"/>
        </w:rPr>
        <w:t>a čl. IV této Smlouvy</w:t>
      </w:r>
      <w:r w:rsidR="00E138AB">
        <w:rPr>
          <w:rFonts w:cs="Arial"/>
          <w:sz w:val="22"/>
          <w:szCs w:val="22"/>
        </w:rPr>
        <w:t xml:space="preserve"> Objednatelem</w:t>
      </w:r>
      <w:r w:rsidRPr="00113E43">
        <w:rPr>
          <w:rFonts w:cs="Arial"/>
          <w:sz w:val="22"/>
          <w:szCs w:val="22"/>
        </w:rPr>
        <w:t>;</w:t>
      </w:r>
    </w:p>
    <w:p w:rsidR="00ED1F86" w:rsidRPr="00113E43" w:rsidRDefault="00ED1F86" w:rsidP="004D32C7">
      <w:pPr>
        <w:pStyle w:val="StylArial12bZarovnatdoblokuZa6bdkovn15"/>
        <w:numPr>
          <w:ilvl w:val="0"/>
          <w:numId w:val="38"/>
        </w:numPr>
        <w:tabs>
          <w:tab w:val="clear" w:pos="360"/>
          <w:tab w:val="num" w:pos="709"/>
        </w:tabs>
        <w:spacing w:after="0" w:line="276" w:lineRule="auto"/>
        <w:ind w:left="1418" w:hanging="284"/>
        <w:rPr>
          <w:rFonts w:eastAsia="Calibri" w:cs="Arial"/>
          <w:sz w:val="22"/>
          <w:szCs w:val="22"/>
          <w:lang w:eastAsia="en-US"/>
        </w:rPr>
      </w:pPr>
      <w:r w:rsidRPr="00113E43">
        <w:rPr>
          <w:rFonts w:eastAsia="Calibri" w:cs="Arial"/>
          <w:sz w:val="22"/>
          <w:szCs w:val="22"/>
          <w:lang w:eastAsia="en-US"/>
        </w:rPr>
        <w:t>kvalita vhodná k uveřejnění na rozhlasových stanicích šířených analogově i digitálně (T-DAB)</w:t>
      </w:r>
    </w:p>
    <w:p w:rsidR="00ED1F86" w:rsidRPr="00113E43" w:rsidRDefault="00ED1F86" w:rsidP="004D32C7">
      <w:pPr>
        <w:pStyle w:val="StylArial12bZarovnatdoblokuZa6bdkovn15"/>
        <w:spacing w:after="0" w:line="276" w:lineRule="auto"/>
        <w:ind w:left="1134" w:hanging="283"/>
        <w:rPr>
          <w:rFonts w:eastAsia="Calibri" w:cs="Arial"/>
          <w:sz w:val="22"/>
          <w:szCs w:val="22"/>
          <w:lang w:eastAsia="en-US"/>
        </w:rPr>
      </w:pPr>
    </w:p>
    <w:p w:rsidR="00ED1F86" w:rsidRPr="00113E43" w:rsidRDefault="00ED1F86" w:rsidP="004D32C7">
      <w:pPr>
        <w:pStyle w:val="Odstavecseseznamem"/>
        <w:keepNext/>
        <w:keepLines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76" w:lineRule="auto"/>
        <w:ind w:left="1134" w:hanging="283"/>
        <w:contextualSpacing/>
        <w:jc w:val="both"/>
        <w:rPr>
          <w:rFonts w:ascii="Arial" w:hAnsi="Arial"/>
          <w:szCs w:val="22"/>
        </w:rPr>
      </w:pPr>
      <w:r w:rsidRPr="00113E43">
        <w:rPr>
          <w:rFonts w:ascii="Arial" w:hAnsi="Arial"/>
          <w:szCs w:val="22"/>
        </w:rPr>
        <w:t>Internetový spot (videoreklama):</w:t>
      </w:r>
    </w:p>
    <w:p w:rsidR="00ED1F86" w:rsidRPr="00113E43" w:rsidRDefault="00AD0D6C" w:rsidP="004D32C7">
      <w:pPr>
        <w:pStyle w:val="StylArial12bZarovnatdoblokuZa6bdkovn15"/>
        <w:numPr>
          <w:ilvl w:val="0"/>
          <w:numId w:val="38"/>
        </w:numPr>
        <w:tabs>
          <w:tab w:val="clear" w:pos="360"/>
          <w:tab w:val="num" w:pos="709"/>
        </w:tabs>
        <w:spacing w:after="0" w:line="276" w:lineRule="auto"/>
        <w:ind w:left="1418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2E48CF" w:rsidRPr="00113E43">
        <w:rPr>
          <w:rFonts w:cs="Arial"/>
          <w:sz w:val="22"/>
          <w:szCs w:val="22"/>
        </w:rPr>
        <w:t xml:space="preserve"> internetové spoty (videoreklamy) pro cílovou skupinu Veřejnost o max. délce 20´´ a </w:t>
      </w:r>
      <w:r>
        <w:rPr>
          <w:rFonts w:cs="Arial"/>
          <w:sz w:val="22"/>
          <w:szCs w:val="22"/>
        </w:rPr>
        <w:t>2</w:t>
      </w:r>
      <w:r w:rsidR="002E48CF" w:rsidRPr="00113E43">
        <w:rPr>
          <w:rFonts w:cs="Arial"/>
          <w:sz w:val="22"/>
          <w:szCs w:val="22"/>
        </w:rPr>
        <w:t xml:space="preserve"> internetové spoty (videoreklamy) pro cílovou skupinu Podnikatelské subjekty o max. délce 20´´;</w:t>
      </w:r>
    </w:p>
    <w:p w:rsidR="00ED1F86" w:rsidRPr="00113E43" w:rsidRDefault="005C0FE8" w:rsidP="004D32C7">
      <w:pPr>
        <w:pStyle w:val="StylArial12bZarovnatdoblokuZa6bdkovn15"/>
        <w:numPr>
          <w:ilvl w:val="0"/>
          <w:numId w:val="38"/>
        </w:numPr>
        <w:tabs>
          <w:tab w:val="clear" w:pos="360"/>
          <w:tab w:val="num" w:pos="709"/>
        </w:tabs>
        <w:spacing w:after="0" w:line="276" w:lineRule="auto"/>
        <w:ind w:left="1418" w:hanging="284"/>
        <w:rPr>
          <w:rFonts w:cs="Arial"/>
          <w:sz w:val="22"/>
          <w:szCs w:val="22"/>
        </w:rPr>
      </w:pPr>
      <w:r w:rsidRPr="00113E43">
        <w:rPr>
          <w:rFonts w:cs="Arial"/>
          <w:sz w:val="22"/>
          <w:szCs w:val="22"/>
        </w:rPr>
        <w:t xml:space="preserve">forma dle kreativního návrhu uchazeče převzatého dle čl. II bodu 2.1 </w:t>
      </w:r>
      <w:r>
        <w:rPr>
          <w:rFonts w:cs="Arial"/>
          <w:sz w:val="22"/>
          <w:szCs w:val="22"/>
        </w:rPr>
        <w:t xml:space="preserve">písm. a) </w:t>
      </w:r>
      <w:r w:rsidRPr="00113E43">
        <w:rPr>
          <w:rFonts w:cs="Arial"/>
          <w:sz w:val="22"/>
          <w:szCs w:val="22"/>
        </w:rPr>
        <w:t>a čl. IV této Smlouvy</w:t>
      </w:r>
      <w:r w:rsidR="00E138AB">
        <w:rPr>
          <w:rFonts w:cs="Arial"/>
          <w:sz w:val="22"/>
          <w:szCs w:val="22"/>
        </w:rPr>
        <w:t xml:space="preserve"> Objednatelem</w:t>
      </w:r>
      <w:r w:rsidRPr="00113E43">
        <w:rPr>
          <w:rFonts w:cs="Arial"/>
          <w:sz w:val="22"/>
          <w:szCs w:val="22"/>
        </w:rPr>
        <w:t>;</w:t>
      </w:r>
    </w:p>
    <w:p w:rsidR="00ED1F86" w:rsidRPr="00113E43" w:rsidRDefault="00ED1F86" w:rsidP="004D32C7">
      <w:pPr>
        <w:pStyle w:val="StylArial12bZarovnatdoblokuZa6bdkovn15"/>
        <w:numPr>
          <w:ilvl w:val="0"/>
          <w:numId w:val="38"/>
        </w:numPr>
        <w:tabs>
          <w:tab w:val="clear" w:pos="360"/>
          <w:tab w:val="num" w:pos="709"/>
        </w:tabs>
        <w:spacing w:after="0" w:line="276" w:lineRule="auto"/>
        <w:ind w:left="1418" w:hanging="284"/>
        <w:rPr>
          <w:rFonts w:cs="Arial"/>
          <w:sz w:val="22"/>
          <w:szCs w:val="22"/>
        </w:rPr>
      </w:pPr>
      <w:r w:rsidRPr="00113E43">
        <w:rPr>
          <w:rFonts w:cs="Arial"/>
          <w:sz w:val="22"/>
          <w:szCs w:val="22"/>
        </w:rPr>
        <w:t>formát: MP4 a FLV</w:t>
      </w:r>
    </w:p>
    <w:p w:rsidR="00ED1F86" w:rsidRPr="00113E43" w:rsidRDefault="00ED1F86" w:rsidP="004D32C7">
      <w:pPr>
        <w:pStyle w:val="StylArial12bZarovnatdoblokuZa6bdkovn15"/>
        <w:numPr>
          <w:ilvl w:val="0"/>
          <w:numId w:val="38"/>
        </w:numPr>
        <w:tabs>
          <w:tab w:val="clear" w:pos="360"/>
          <w:tab w:val="num" w:pos="709"/>
        </w:tabs>
        <w:spacing w:after="0" w:line="276" w:lineRule="auto"/>
        <w:ind w:left="1418" w:hanging="284"/>
        <w:rPr>
          <w:rFonts w:cs="Arial"/>
          <w:sz w:val="22"/>
          <w:szCs w:val="22"/>
        </w:rPr>
      </w:pPr>
      <w:r w:rsidRPr="00113E43">
        <w:rPr>
          <w:rFonts w:cs="Arial"/>
          <w:sz w:val="22"/>
          <w:szCs w:val="22"/>
        </w:rPr>
        <w:t>rozlišení: min. 720px</w:t>
      </w:r>
    </w:p>
    <w:p w:rsidR="00ED1F86" w:rsidRPr="00113E43" w:rsidRDefault="00ED1F86" w:rsidP="004D32C7">
      <w:pPr>
        <w:pStyle w:val="StylArial12bZarovnatdoblokuZa6bdkovn15"/>
        <w:spacing w:after="0" w:line="276" w:lineRule="auto"/>
        <w:ind w:left="1134" w:hanging="283"/>
        <w:rPr>
          <w:rFonts w:eastAsia="Calibri" w:cs="Arial"/>
          <w:sz w:val="22"/>
          <w:szCs w:val="22"/>
          <w:lang w:eastAsia="en-US"/>
        </w:rPr>
      </w:pPr>
    </w:p>
    <w:p w:rsidR="00ED1F86" w:rsidRPr="00113E43" w:rsidRDefault="00ED1F86" w:rsidP="004D32C7">
      <w:pPr>
        <w:pStyle w:val="StylArial12bZarovnatdoblokuZa6bdkovn15"/>
        <w:numPr>
          <w:ilvl w:val="0"/>
          <w:numId w:val="37"/>
        </w:numPr>
        <w:spacing w:after="0" w:line="276" w:lineRule="auto"/>
        <w:ind w:left="1134" w:hanging="283"/>
        <w:rPr>
          <w:rFonts w:eastAsia="Calibri" w:cs="Arial"/>
          <w:sz w:val="22"/>
          <w:szCs w:val="22"/>
          <w:lang w:eastAsia="en-US"/>
        </w:rPr>
      </w:pPr>
      <w:r w:rsidRPr="00113E43">
        <w:rPr>
          <w:rFonts w:eastAsia="Calibri" w:cs="Arial"/>
          <w:sz w:val="22"/>
          <w:szCs w:val="22"/>
          <w:lang w:eastAsia="en-US"/>
        </w:rPr>
        <w:t xml:space="preserve">Internetová </w:t>
      </w:r>
      <w:proofErr w:type="spellStart"/>
      <w:r w:rsidRPr="00113E43">
        <w:rPr>
          <w:rFonts w:eastAsia="Calibri" w:cs="Arial"/>
          <w:sz w:val="22"/>
          <w:szCs w:val="22"/>
          <w:lang w:eastAsia="en-US"/>
        </w:rPr>
        <w:t>bannerová</w:t>
      </w:r>
      <w:proofErr w:type="spellEnd"/>
      <w:r w:rsidRPr="00113E43">
        <w:rPr>
          <w:rFonts w:eastAsia="Calibri" w:cs="Arial"/>
          <w:sz w:val="22"/>
          <w:szCs w:val="22"/>
          <w:lang w:eastAsia="en-US"/>
        </w:rPr>
        <w:t xml:space="preserve"> reklama</w:t>
      </w:r>
    </w:p>
    <w:p w:rsidR="00ED1F86" w:rsidRPr="004D32C7" w:rsidRDefault="00B30AF5" w:rsidP="004D32C7">
      <w:pPr>
        <w:pStyle w:val="StylArial12bZarovnatdoblokuZa6bdkovn15"/>
        <w:numPr>
          <w:ilvl w:val="0"/>
          <w:numId w:val="39"/>
        </w:numPr>
        <w:spacing w:after="0" w:line="276" w:lineRule="auto"/>
        <w:ind w:left="1418" w:hanging="284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3</w:t>
      </w:r>
      <w:r w:rsidRPr="004D32C7">
        <w:rPr>
          <w:rFonts w:eastAsia="Calibri" w:cs="Arial"/>
          <w:sz w:val="22"/>
          <w:szCs w:val="22"/>
          <w:lang w:eastAsia="en-US"/>
        </w:rPr>
        <w:t xml:space="preserve"> </w:t>
      </w:r>
      <w:r w:rsidR="00ED1F86" w:rsidRPr="004D32C7">
        <w:rPr>
          <w:rFonts w:eastAsia="Calibri" w:cs="Arial"/>
          <w:sz w:val="22"/>
          <w:szCs w:val="22"/>
          <w:lang w:eastAsia="en-US"/>
        </w:rPr>
        <w:t>internetov</w:t>
      </w:r>
      <w:r w:rsidR="00A3074B" w:rsidRPr="004D32C7">
        <w:rPr>
          <w:rFonts w:eastAsia="Calibri" w:cs="Arial"/>
          <w:sz w:val="22"/>
          <w:szCs w:val="22"/>
          <w:lang w:eastAsia="en-US"/>
        </w:rPr>
        <w:t>é</w:t>
      </w:r>
      <w:r w:rsidR="00ED1F86" w:rsidRPr="004D32C7">
        <w:rPr>
          <w:rFonts w:eastAsia="Calibri" w:cs="Arial"/>
          <w:sz w:val="22"/>
          <w:szCs w:val="22"/>
          <w:lang w:eastAsia="en-US"/>
        </w:rPr>
        <w:t xml:space="preserve"> banner</w:t>
      </w:r>
      <w:r w:rsidR="00A3074B" w:rsidRPr="004D32C7">
        <w:rPr>
          <w:rFonts w:eastAsia="Calibri" w:cs="Arial"/>
          <w:sz w:val="22"/>
          <w:szCs w:val="22"/>
          <w:lang w:eastAsia="en-US"/>
        </w:rPr>
        <w:t>y</w:t>
      </w:r>
      <w:r w:rsidR="00ED1F86" w:rsidRPr="004D32C7">
        <w:rPr>
          <w:rFonts w:eastAsia="Calibri" w:cs="Arial"/>
          <w:sz w:val="22"/>
          <w:szCs w:val="22"/>
          <w:lang w:eastAsia="en-US"/>
        </w:rPr>
        <w:t xml:space="preserve"> pro cílovou skupinu Veřejnost a </w:t>
      </w:r>
      <w:r>
        <w:rPr>
          <w:rFonts w:eastAsia="Calibri" w:cs="Arial"/>
          <w:sz w:val="22"/>
          <w:szCs w:val="22"/>
          <w:lang w:eastAsia="en-US"/>
        </w:rPr>
        <w:t>3</w:t>
      </w:r>
      <w:r w:rsidRPr="004D32C7">
        <w:rPr>
          <w:rFonts w:eastAsia="Calibri" w:cs="Arial"/>
          <w:sz w:val="22"/>
          <w:szCs w:val="22"/>
          <w:lang w:eastAsia="en-US"/>
        </w:rPr>
        <w:t xml:space="preserve"> </w:t>
      </w:r>
      <w:r w:rsidR="00ED1F86" w:rsidRPr="004D32C7">
        <w:rPr>
          <w:rFonts w:eastAsia="Calibri" w:cs="Arial"/>
          <w:sz w:val="22"/>
          <w:szCs w:val="22"/>
          <w:lang w:eastAsia="en-US"/>
        </w:rPr>
        <w:t>internetových banner</w:t>
      </w:r>
      <w:r w:rsidR="00A3074B" w:rsidRPr="004D32C7">
        <w:rPr>
          <w:rFonts w:eastAsia="Calibri" w:cs="Arial"/>
          <w:sz w:val="22"/>
          <w:szCs w:val="22"/>
          <w:lang w:eastAsia="en-US"/>
        </w:rPr>
        <w:t>y</w:t>
      </w:r>
      <w:r w:rsidR="00ED1F86" w:rsidRPr="004D32C7">
        <w:rPr>
          <w:rFonts w:eastAsia="Calibri" w:cs="Arial"/>
          <w:sz w:val="22"/>
          <w:szCs w:val="22"/>
          <w:lang w:eastAsia="en-US"/>
        </w:rPr>
        <w:t xml:space="preserve"> pro cílovou skupinu Podnikatelské subjekty;</w:t>
      </w:r>
    </w:p>
    <w:p w:rsidR="00ED1F86" w:rsidRPr="004D32C7" w:rsidRDefault="005C0FE8" w:rsidP="004D32C7">
      <w:pPr>
        <w:pStyle w:val="StylArial12bZarovnatdoblokuZa6bdkovn15"/>
        <w:numPr>
          <w:ilvl w:val="0"/>
          <w:numId w:val="39"/>
        </w:numPr>
        <w:spacing w:after="0" w:line="276" w:lineRule="auto"/>
        <w:ind w:left="1418" w:hanging="284"/>
        <w:rPr>
          <w:rFonts w:eastAsia="Calibri" w:cs="Arial"/>
          <w:sz w:val="22"/>
          <w:szCs w:val="22"/>
          <w:lang w:eastAsia="en-US"/>
        </w:rPr>
      </w:pPr>
      <w:r w:rsidRPr="00113E43">
        <w:rPr>
          <w:rFonts w:cs="Arial"/>
          <w:sz w:val="22"/>
          <w:szCs w:val="22"/>
        </w:rPr>
        <w:t xml:space="preserve">forma dle kreativního návrhu uchazeče převzatého dle čl. II bodu 2.1 </w:t>
      </w:r>
      <w:r>
        <w:rPr>
          <w:rFonts w:cs="Arial"/>
          <w:sz w:val="22"/>
          <w:szCs w:val="22"/>
        </w:rPr>
        <w:t xml:space="preserve">písm. a) </w:t>
      </w:r>
      <w:r w:rsidRPr="00113E43">
        <w:rPr>
          <w:rFonts w:cs="Arial"/>
          <w:sz w:val="22"/>
          <w:szCs w:val="22"/>
        </w:rPr>
        <w:t>a čl. IV této Smlouvy</w:t>
      </w:r>
      <w:r w:rsidR="00E138AB">
        <w:rPr>
          <w:rFonts w:cs="Arial"/>
          <w:sz w:val="22"/>
          <w:szCs w:val="22"/>
        </w:rPr>
        <w:t xml:space="preserve"> Objednatelem</w:t>
      </w:r>
      <w:r w:rsidRPr="00113E43">
        <w:rPr>
          <w:rFonts w:cs="Arial"/>
          <w:sz w:val="22"/>
          <w:szCs w:val="22"/>
        </w:rPr>
        <w:t>;</w:t>
      </w:r>
    </w:p>
    <w:p w:rsidR="00ED1F86" w:rsidRPr="004D32C7" w:rsidRDefault="00ED1F86" w:rsidP="004D32C7">
      <w:pPr>
        <w:pStyle w:val="StylArial12bZarovnatdoblokuZa6bdkovn15"/>
        <w:numPr>
          <w:ilvl w:val="0"/>
          <w:numId w:val="39"/>
        </w:numPr>
        <w:spacing w:after="0" w:line="276" w:lineRule="auto"/>
        <w:ind w:left="1418" w:hanging="284"/>
        <w:rPr>
          <w:rFonts w:eastAsia="Calibri" w:cs="Arial"/>
          <w:sz w:val="22"/>
          <w:szCs w:val="22"/>
          <w:lang w:eastAsia="en-US"/>
        </w:rPr>
      </w:pPr>
      <w:r w:rsidRPr="004D32C7">
        <w:rPr>
          <w:rFonts w:eastAsia="Calibri" w:cs="Arial"/>
          <w:sz w:val="22"/>
          <w:szCs w:val="22"/>
          <w:lang w:eastAsia="en-US"/>
        </w:rPr>
        <w:t>reklamní formát (každého z ban</w:t>
      </w:r>
      <w:r w:rsidR="00EC5D6B">
        <w:rPr>
          <w:rFonts w:eastAsia="Calibri" w:cs="Arial"/>
          <w:sz w:val="22"/>
          <w:szCs w:val="22"/>
          <w:lang w:eastAsia="en-US"/>
        </w:rPr>
        <w:t>n</w:t>
      </w:r>
      <w:r w:rsidRPr="004D32C7">
        <w:rPr>
          <w:rFonts w:eastAsia="Calibri" w:cs="Arial"/>
          <w:sz w:val="22"/>
          <w:szCs w:val="22"/>
          <w:lang w:eastAsia="en-US"/>
        </w:rPr>
        <w:t xml:space="preserve">erů): </w:t>
      </w:r>
      <w:proofErr w:type="spellStart"/>
      <w:r w:rsidRPr="004D32C7">
        <w:rPr>
          <w:rFonts w:eastAsia="Calibri" w:cs="Arial"/>
          <w:sz w:val="22"/>
          <w:szCs w:val="22"/>
          <w:lang w:eastAsia="en-US"/>
        </w:rPr>
        <w:t>fullbanner</w:t>
      </w:r>
      <w:proofErr w:type="spellEnd"/>
      <w:r w:rsidRPr="004D32C7">
        <w:rPr>
          <w:rFonts w:eastAsia="Calibri" w:cs="Arial"/>
          <w:sz w:val="22"/>
          <w:szCs w:val="22"/>
          <w:lang w:eastAsia="en-US"/>
        </w:rPr>
        <w:t xml:space="preserve"> (468 </w:t>
      </w:r>
      <w:proofErr w:type="spellStart"/>
      <w:r w:rsidRPr="004D32C7">
        <w:rPr>
          <w:rFonts w:eastAsia="Calibri" w:cs="Arial"/>
          <w:sz w:val="22"/>
          <w:szCs w:val="22"/>
          <w:lang w:eastAsia="en-US"/>
        </w:rPr>
        <w:t>px</w:t>
      </w:r>
      <w:proofErr w:type="spellEnd"/>
      <w:r w:rsidRPr="004D32C7">
        <w:rPr>
          <w:rFonts w:eastAsia="Calibri" w:cs="Arial"/>
          <w:sz w:val="22"/>
          <w:szCs w:val="22"/>
          <w:lang w:eastAsia="en-US"/>
        </w:rPr>
        <w:t xml:space="preserve"> × 60 </w:t>
      </w:r>
      <w:proofErr w:type="spellStart"/>
      <w:r w:rsidRPr="004D32C7">
        <w:rPr>
          <w:rFonts w:eastAsia="Calibri" w:cs="Arial"/>
          <w:sz w:val="22"/>
          <w:szCs w:val="22"/>
          <w:lang w:eastAsia="en-US"/>
        </w:rPr>
        <w:t>px</w:t>
      </w:r>
      <w:proofErr w:type="spellEnd"/>
      <w:r w:rsidR="00912E99">
        <w:rPr>
          <w:rFonts w:eastAsia="Calibri" w:cs="Arial"/>
          <w:sz w:val="22"/>
          <w:szCs w:val="22"/>
          <w:lang w:eastAsia="en-US"/>
        </w:rPr>
        <w:t>) a</w:t>
      </w:r>
      <w:r w:rsidR="00912E99" w:rsidRPr="004D32C7">
        <w:rPr>
          <w:rFonts w:eastAsia="Calibri" w:cs="Arial"/>
          <w:sz w:val="22"/>
          <w:szCs w:val="22"/>
          <w:lang w:eastAsia="en-US"/>
        </w:rPr>
        <w:t xml:space="preserve"> </w:t>
      </w:r>
      <w:r w:rsidRPr="004D32C7">
        <w:rPr>
          <w:rFonts w:eastAsia="Calibri" w:cs="Arial"/>
          <w:sz w:val="22"/>
          <w:szCs w:val="22"/>
          <w:lang w:eastAsia="en-US"/>
        </w:rPr>
        <w:t xml:space="preserve">square (250 </w:t>
      </w:r>
      <w:proofErr w:type="spellStart"/>
      <w:r w:rsidRPr="004D32C7">
        <w:rPr>
          <w:rFonts w:eastAsia="Calibri" w:cs="Arial"/>
          <w:sz w:val="22"/>
          <w:szCs w:val="22"/>
          <w:lang w:eastAsia="en-US"/>
        </w:rPr>
        <w:t>px</w:t>
      </w:r>
      <w:proofErr w:type="spellEnd"/>
      <w:r w:rsidRPr="004D32C7">
        <w:rPr>
          <w:rFonts w:eastAsia="Calibri" w:cs="Arial"/>
          <w:sz w:val="22"/>
          <w:szCs w:val="22"/>
          <w:lang w:eastAsia="en-US"/>
        </w:rPr>
        <w:t xml:space="preserve"> × 250 </w:t>
      </w:r>
      <w:proofErr w:type="spellStart"/>
      <w:r w:rsidRPr="004D32C7">
        <w:rPr>
          <w:rFonts w:eastAsia="Calibri" w:cs="Arial"/>
          <w:sz w:val="22"/>
          <w:szCs w:val="22"/>
          <w:lang w:eastAsia="en-US"/>
        </w:rPr>
        <w:t>px</w:t>
      </w:r>
      <w:proofErr w:type="spellEnd"/>
      <w:r w:rsidRPr="004D32C7">
        <w:rPr>
          <w:rFonts w:eastAsia="Calibri" w:cs="Arial"/>
          <w:sz w:val="22"/>
          <w:szCs w:val="22"/>
          <w:lang w:eastAsia="en-US"/>
        </w:rPr>
        <w:t>);</w:t>
      </w:r>
    </w:p>
    <w:p w:rsidR="00ED1F86" w:rsidRPr="004D32C7" w:rsidRDefault="00ED1F86" w:rsidP="004D32C7">
      <w:pPr>
        <w:pStyle w:val="StylArial12bZarovnatdoblokuZa6bdkovn15"/>
        <w:numPr>
          <w:ilvl w:val="0"/>
          <w:numId w:val="39"/>
        </w:numPr>
        <w:spacing w:after="0" w:line="276" w:lineRule="auto"/>
        <w:ind w:left="1418" w:hanging="284"/>
        <w:rPr>
          <w:rFonts w:eastAsia="Calibri" w:cs="Arial"/>
          <w:sz w:val="22"/>
          <w:szCs w:val="22"/>
          <w:lang w:eastAsia="en-US"/>
        </w:rPr>
      </w:pPr>
      <w:r w:rsidRPr="004D32C7">
        <w:rPr>
          <w:rFonts w:eastAsia="Calibri" w:cs="Arial"/>
          <w:sz w:val="22"/>
          <w:szCs w:val="22"/>
          <w:lang w:eastAsia="en-US"/>
        </w:rPr>
        <w:t>formát: PNG a JPEG, v případě animovaného banneru GIF.</w:t>
      </w:r>
    </w:p>
    <w:p w:rsidR="00ED1F86" w:rsidRPr="004D32C7" w:rsidRDefault="00ED1F86" w:rsidP="004D32C7">
      <w:pPr>
        <w:pStyle w:val="StylArial12bZarovnatdoblokuZa6bdkovn15"/>
        <w:spacing w:after="0" w:line="276" w:lineRule="auto"/>
        <w:ind w:left="1134" w:hanging="283"/>
        <w:rPr>
          <w:rFonts w:eastAsia="Calibri" w:cs="Arial"/>
          <w:sz w:val="22"/>
          <w:szCs w:val="22"/>
          <w:lang w:eastAsia="en-US"/>
        </w:rPr>
      </w:pPr>
    </w:p>
    <w:p w:rsidR="00ED1F86" w:rsidRPr="004D32C7" w:rsidRDefault="00ED1F86" w:rsidP="004D32C7">
      <w:pPr>
        <w:pStyle w:val="StylArial12bZarovnatdoblokuZa6bdkovn15"/>
        <w:numPr>
          <w:ilvl w:val="0"/>
          <w:numId w:val="37"/>
        </w:numPr>
        <w:spacing w:after="0" w:line="276" w:lineRule="auto"/>
        <w:ind w:left="1134" w:hanging="283"/>
        <w:rPr>
          <w:rFonts w:eastAsia="Calibri" w:cs="Arial"/>
          <w:sz w:val="22"/>
          <w:szCs w:val="22"/>
          <w:lang w:eastAsia="en-US"/>
        </w:rPr>
      </w:pPr>
      <w:proofErr w:type="spellStart"/>
      <w:r w:rsidRPr="004D32C7">
        <w:rPr>
          <w:rFonts w:eastAsia="Calibri" w:cs="Arial"/>
          <w:sz w:val="22"/>
          <w:szCs w:val="22"/>
          <w:lang w:eastAsia="en-US"/>
        </w:rPr>
        <w:t>Printová</w:t>
      </w:r>
      <w:proofErr w:type="spellEnd"/>
      <w:r w:rsidRPr="004D32C7">
        <w:rPr>
          <w:rFonts w:eastAsia="Calibri" w:cs="Arial"/>
          <w:sz w:val="22"/>
          <w:szCs w:val="22"/>
          <w:lang w:eastAsia="en-US"/>
        </w:rPr>
        <w:t xml:space="preserve"> reklama</w:t>
      </w:r>
    </w:p>
    <w:p w:rsidR="00ED1F86" w:rsidRPr="004D32C7" w:rsidRDefault="00ED1F86" w:rsidP="004D32C7">
      <w:pPr>
        <w:pStyle w:val="StylArial12bZarovnatdoblokuZa6bdkovn15"/>
        <w:numPr>
          <w:ilvl w:val="0"/>
          <w:numId w:val="38"/>
        </w:numPr>
        <w:tabs>
          <w:tab w:val="clear" w:pos="360"/>
          <w:tab w:val="num" w:pos="709"/>
        </w:tabs>
        <w:spacing w:after="0" w:line="276" w:lineRule="auto"/>
        <w:ind w:left="1418" w:hanging="284"/>
        <w:rPr>
          <w:rFonts w:eastAsia="Calibri" w:cs="Arial"/>
          <w:sz w:val="22"/>
          <w:szCs w:val="22"/>
          <w:lang w:eastAsia="en-US"/>
        </w:rPr>
      </w:pPr>
      <w:r w:rsidRPr="004D32C7">
        <w:rPr>
          <w:rFonts w:eastAsia="Calibri" w:cs="Arial"/>
          <w:sz w:val="22"/>
          <w:szCs w:val="22"/>
          <w:lang w:eastAsia="en-US"/>
        </w:rPr>
        <w:t>1 tiskov</w:t>
      </w:r>
      <w:r w:rsidR="00A3074B" w:rsidRPr="004D32C7">
        <w:rPr>
          <w:rFonts w:eastAsia="Calibri" w:cs="Arial"/>
          <w:sz w:val="22"/>
          <w:szCs w:val="22"/>
          <w:lang w:eastAsia="en-US"/>
        </w:rPr>
        <w:t>ý</w:t>
      </w:r>
      <w:r w:rsidR="00537F09" w:rsidRPr="004D32C7">
        <w:rPr>
          <w:rFonts w:eastAsia="Calibri" w:cs="Arial"/>
          <w:sz w:val="22"/>
          <w:szCs w:val="22"/>
          <w:lang w:eastAsia="en-US"/>
        </w:rPr>
        <w:t xml:space="preserve"> podklad</w:t>
      </w:r>
      <w:r w:rsidRPr="004D32C7">
        <w:rPr>
          <w:rFonts w:eastAsia="Calibri" w:cs="Arial"/>
          <w:sz w:val="22"/>
          <w:szCs w:val="22"/>
          <w:lang w:eastAsia="en-US"/>
        </w:rPr>
        <w:t xml:space="preserve"> inzerátu pro cílovou skupinu Veřejnost ve velikostních mutacích: ½ horizontálně, ½ vertikálně, junior </w:t>
      </w:r>
      <w:proofErr w:type="spellStart"/>
      <w:r w:rsidRPr="004D32C7">
        <w:rPr>
          <w:rFonts w:eastAsia="Calibri" w:cs="Arial"/>
          <w:sz w:val="22"/>
          <w:szCs w:val="22"/>
          <w:lang w:eastAsia="en-US"/>
        </w:rPr>
        <w:t>page</w:t>
      </w:r>
      <w:proofErr w:type="spellEnd"/>
      <w:r w:rsidRPr="004D32C7">
        <w:rPr>
          <w:rFonts w:eastAsia="Calibri" w:cs="Arial"/>
          <w:sz w:val="22"/>
          <w:szCs w:val="22"/>
          <w:lang w:eastAsia="en-US"/>
        </w:rPr>
        <w:t>, 1 tiskov</w:t>
      </w:r>
      <w:r w:rsidR="00A3074B" w:rsidRPr="004D32C7">
        <w:rPr>
          <w:rFonts w:eastAsia="Calibri" w:cs="Arial"/>
          <w:sz w:val="22"/>
          <w:szCs w:val="22"/>
          <w:lang w:eastAsia="en-US"/>
        </w:rPr>
        <w:t>ý podklad</w:t>
      </w:r>
      <w:r w:rsidRPr="004D32C7">
        <w:rPr>
          <w:rFonts w:eastAsia="Calibri" w:cs="Arial"/>
          <w:sz w:val="22"/>
          <w:szCs w:val="22"/>
          <w:lang w:eastAsia="en-US"/>
        </w:rPr>
        <w:t xml:space="preserve"> inzerátu </w:t>
      </w:r>
      <w:r w:rsidRPr="004D32C7">
        <w:rPr>
          <w:rFonts w:eastAsia="Calibri" w:cs="Arial"/>
          <w:sz w:val="22"/>
          <w:szCs w:val="22"/>
          <w:lang w:eastAsia="en-US"/>
        </w:rPr>
        <w:lastRenderedPageBreak/>
        <w:t xml:space="preserve">pro cílovou skupinu Podnikatelské subjekty ve velikostních mutacích: ½ horizontálně, ½ vertikálně, junior </w:t>
      </w:r>
      <w:proofErr w:type="spellStart"/>
      <w:r w:rsidRPr="004D32C7">
        <w:rPr>
          <w:rFonts w:eastAsia="Calibri" w:cs="Arial"/>
          <w:sz w:val="22"/>
          <w:szCs w:val="22"/>
          <w:lang w:eastAsia="en-US"/>
        </w:rPr>
        <w:t>page</w:t>
      </w:r>
      <w:proofErr w:type="spellEnd"/>
      <w:r w:rsidR="00D3291C">
        <w:rPr>
          <w:rFonts w:eastAsia="Calibri" w:cs="Arial"/>
          <w:sz w:val="22"/>
          <w:szCs w:val="22"/>
          <w:lang w:eastAsia="en-US"/>
        </w:rPr>
        <w:t xml:space="preserve"> a </w:t>
      </w:r>
      <w:r w:rsidR="00D3291C">
        <w:rPr>
          <w:rFonts w:cs="Arial"/>
          <w:sz w:val="22"/>
          <w:szCs w:val="22"/>
        </w:rPr>
        <w:t xml:space="preserve">1 tiskový podklad </w:t>
      </w:r>
      <w:r w:rsidR="00D3291C" w:rsidRPr="00927233">
        <w:rPr>
          <w:rFonts w:cs="Arial"/>
          <w:sz w:val="22"/>
          <w:szCs w:val="22"/>
        </w:rPr>
        <w:t>vkládací čtyřstrany (4/1)</w:t>
      </w:r>
      <w:r w:rsidR="00D3291C">
        <w:rPr>
          <w:rFonts w:cs="Arial"/>
          <w:sz w:val="22"/>
          <w:szCs w:val="22"/>
        </w:rPr>
        <w:t xml:space="preserve"> pro</w:t>
      </w:r>
      <w:r w:rsidR="00D3291C" w:rsidRPr="005D6ED9">
        <w:rPr>
          <w:rFonts w:cs="Arial"/>
          <w:sz w:val="22"/>
          <w:szCs w:val="22"/>
        </w:rPr>
        <w:t xml:space="preserve"> </w:t>
      </w:r>
      <w:r w:rsidR="00D3291C" w:rsidRPr="00ED4B5A">
        <w:rPr>
          <w:rFonts w:cs="Arial"/>
          <w:sz w:val="22"/>
          <w:szCs w:val="22"/>
        </w:rPr>
        <w:t>cílovou skupinu Veřejnost</w:t>
      </w:r>
      <w:r w:rsidR="00D3291C">
        <w:rPr>
          <w:rFonts w:eastAsia="Calibri" w:cs="Arial"/>
          <w:sz w:val="22"/>
          <w:szCs w:val="22"/>
          <w:lang w:eastAsia="en-US"/>
        </w:rPr>
        <w:t>;</w:t>
      </w:r>
    </w:p>
    <w:p w:rsidR="00ED1F86" w:rsidRPr="004D32C7" w:rsidRDefault="005C0FE8" w:rsidP="004D32C7">
      <w:pPr>
        <w:pStyle w:val="StylArial12bZarovnatdoblokuZa6bdkovn15"/>
        <w:numPr>
          <w:ilvl w:val="0"/>
          <w:numId w:val="38"/>
        </w:numPr>
        <w:tabs>
          <w:tab w:val="clear" w:pos="360"/>
          <w:tab w:val="num" w:pos="709"/>
        </w:tabs>
        <w:spacing w:after="0" w:line="276" w:lineRule="auto"/>
        <w:ind w:left="1418" w:hanging="284"/>
        <w:rPr>
          <w:rFonts w:eastAsia="Calibri" w:cs="Arial"/>
          <w:sz w:val="22"/>
          <w:szCs w:val="22"/>
          <w:lang w:eastAsia="en-US"/>
        </w:rPr>
      </w:pPr>
      <w:r w:rsidRPr="00113E43">
        <w:rPr>
          <w:rFonts w:cs="Arial"/>
          <w:sz w:val="22"/>
          <w:szCs w:val="22"/>
        </w:rPr>
        <w:t xml:space="preserve">forma dle kreativního návrhu uchazeče převzatého dle čl. II bodu 2.1 </w:t>
      </w:r>
      <w:r>
        <w:rPr>
          <w:rFonts w:cs="Arial"/>
          <w:sz w:val="22"/>
          <w:szCs w:val="22"/>
        </w:rPr>
        <w:t xml:space="preserve">písm. a) </w:t>
      </w:r>
      <w:r w:rsidRPr="00113E43">
        <w:rPr>
          <w:rFonts w:cs="Arial"/>
          <w:sz w:val="22"/>
          <w:szCs w:val="22"/>
        </w:rPr>
        <w:t>a čl. IV této Smlouvy</w:t>
      </w:r>
      <w:r w:rsidR="00E138AB">
        <w:rPr>
          <w:rFonts w:cs="Arial"/>
          <w:sz w:val="22"/>
          <w:szCs w:val="22"/>
        </w:rPr>
        <w:t xml:space="preserve"> Objednatelem</w:t>
      </w:r>
      <w:r w:rsidRPr="00113E43">
        <w:rPr>
          <w:rFonts w:cs="Arial"/>
          <w:sz w:val="22"/>
          <w:szCs w:val="22"/>
        </w:rPr>
        <w:t>;</w:t>
      </w:r>
    </w:p>
    <w:p w:rsidR="000635AB" w:rsidRDefault="00ED1F86" w:rsidP="004D32C7">
      <w:pPr>
        <w:pStyle w:val="Odstavecseseznamem"/>
        <w:numPr>
          <w:ilvl w:val="2"/>
          <w:numId w:val="38"/>
        </w:numPr>
        <w:tabs>
          <w:tab w:val="clear" w:pos="454"/>
          <w:tab w:val="clear" w:pos="907"/>
          <w:tab w:val="clear" w:pos="1361"/>
          <w:tab w:val="clear" w:pos="1800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num" w:pos="1418"/>
        </w:tabs>
        <w:spacing w:after="120" w:line="276" w:lineRule="auto"/>
        <w:ind w:left="1418" w:hanging="284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výstupem budou finální inzertní podklady v DTP programu.</w:t>
      </w:r>
    </w:p>
    <w:p w:rsidR="00624C45" w:rsidRDefault="00A163C8" w:rsidP="004D32C7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 w:line="276" w:lineRule="auto"/>
        <w:ind w:left="360" w:firstLine="491"/>
        <w:jc w:val="both"/>
        <w:rPr>
          <w:rFonts w:ascii="Arial" w:hAnsi="Arial"/>
          <w:szCs w:val="22"/>
        </w:rPr>
      </w:pPr>
      <w:r>
        <w:rPr>
          <w:rFonts w:ascii="Arial" w:hAnsi="Arial"/>
          <w:color w:val="000000"/>
          <w:szCs w:val="22"/>
        </w:rPr>
        <w:t xml:space="preserve">(dále také jen jako </w:t>
      </w:r>
      <w:r w:rsidRPr="007E6B99">
        <w:rPr>
          <w:rFonts w:ascii="Arial" w:hAnsi="Arial"/>
          <w:i/>
          <w:color w:val="000000"/>
          <w:szCs w:val="22"/>
        </w:rPr>
        <w:t>„</w:t>
      </w:r>
      <w:r w:rsidR="005B344E">
        <w:rPr>
          <w:rFonts w:ascii="Arial" w:hAnsi="Arial"/>
          <w:i/>
          <w:color w:val="000000"/>
          <w:szCs w:val="22"/>
        </w:rPr>
        <w:t>K</w:t>
      </w:r>
      <w:r w:rsidRPr="007E6B99">
        <w:rPr>
          <w:rFonts w:ascii="Arial" w:hAnsi="Arial"/>
          <w:i/>
          <w:color w:val="000000"/>
          <w:szCs w:val="22"/>
        </w:rPr>
        <w:t xml:space="preserve">reativní </w:t>
      </w:r>
      <w:r>
        <w:rPr>
          <w:rFonts w:ascii="Arial" w:hAnsi="Arial"/>
          <w:i/>
          <w:color w:val="000000"/>
          <w:szCs w:val="22"/>
        </w:rPr>
        <w:t>výstupy</w:t>
      </w:r>
      <w:r w:rsidRPr="007E6B99">
        <w:rPr>
          <w:rFonts w:ascii="Arial" w:hAnsi="Arial"/>
          <w:i/>
          <w:color w:val="000000"/>
          <w:szCs w:val="22"/>
        </w:rPr>
        <w:t>“</w:t>
      </w:r>
      <w:r>
        <w:rPr>
          <w:rFonts w:ascii="Arial" w:hAnsi="Arial"/>
          <w:color w:val="000000"/>
          <w:szCs w:val="22"/>
        </w:rPr>
        <w:t>)</w:t>
      </w:r>
    </w:p>
    <w:p w:rsidR="00624C45" w:rsidRDefault="00624C45" w:rsidP="004D32C7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 w:line="276" w:lineRule="auto"/>
        <w:ind w:left="851" w:hanging="284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(</w:t>
      </w:r>
      <w:r w:rsidR="005B344E">
        <w:rPr>
          <w:rFonts w:ascii="Arial" w:hAnsi="Arial"/>
          <w:szCs w:val="22"/>
        </w:rPr>
        <w:t>K</w:t>
      </w:r>
      <w:r w:rsidR="007E6B99">
        <w:rPr>
          <w:rFonts w:ascii="Arial" w:hAnsi="Arial"/>
          <w:szCs w:val="22"/>
        </w:rPr>
        <w:t xml:space="preserve">reativní návrhy a </w:t>
      </w:r>
      <w:r w:rsidR="005B344E">
        <w:rPr>
          <w:rFonts w:ascii="Arial" w:hAnsi="Arial"/>
          <w:szCs w:val="22"/>
        </w:rPr>
        <w:t>K</w:t>
      </w:r>
      <w:r w:rsidR="00A163C8">
        <w:rPr>
          <w:rFonts w:ascii="Arial" w:hAnsi="Arial"/>
          <w:szCs w:val="22"/>
        </w:rPr>
        <w:t>reativní výstupy</w:t>
      </w:r>
      <w:r w:rsidR="007E6B99">
        <w:rPr>
          <w:rFonts w:ascii="Arial" w:hAnsi="Arial"/>
          <w:szCs w:val="22"/>
        </w:rPr>
        <w:t xml:space="preserve"> společně </w:t>
      </w:r>
      <w:r>
        <w:rPr>
          <w:rFonts w:ascii="Arial" w:hAnsi="Arial"/>
          <w:szCs w:val="22"/>
        </w:rPr>
        <w:t xml:space="preserve">dále </w:t>
      </w:r>
      <w:r w:rsidR="007E6B99">
        <w:rPr>
          <w:rFonts w:ascii="Arial" w:hAnsi="Arial"/>
          <w:szCs w:val="22"/>
        </w:rPr>
        <w:t xml:space="preserve">také </w:t>
      </w:r>
      <w:r>
        <w:rPr>
          <w:rFonts w:ascii="Arial" w:hAnsi="Arial"/>
          <w:szCs w:val="22"/>
        </w:rPr>
        <w:t xml:space="preserve">jen </w:t>
      </w:r>
      <w:r w:rsidR="00A163C8">
        <w:rPr>
          <w:rFonts w:ascii="Arial" w:hAnsi="Arial"/>
          <w:szCs w:val="22"/>
        </w:rPr>
        <w:t xml:space="preserve">jako </w:t>
      </w:r>
      <w:r w:rsidRPr="00BA06AB">
        <w:rPr>
          <w:rFonts w:ascii="Arial" w:hAnsi="Arial"/>
          <w:i/>
          <w:szCs w:val="22"/>
        </w:rPr>
        <w:t>„</w:t>
      </w:r>
      <w:r w:rsidR="00481FE5">
        <w:rPr>
          <w:rFonts w:ascii="Arial" w:hAnsi="Arial"/>
          <w:i/>
          <w:szCs w:val="22"/>
        </w:rPr>
        <w:t>př</w:t>
      </w:r>
      <w:r w:rsidR="00CF6C80" w:rsidRPr="00BA06AB">
        <w:rPr>
          <w:rFonts w:ascii="Arial" w:hAnsi="Arial"/>
          <w:i/>
          <w:szCs w:val="22"/>
        </w:rPr>
        <w:t xml:space="preserve">edmět </w:t>
      </w:r>
      <w:r w:rsidRPr="00BA06AB">
        <w:rPr>
          <w:rFonts w:ascii="Arial" w:hAnsi="Arial"/>
          <w:i/>
          <w:szCs w:val="22"/>
        </w:rPr>
        <w:t>plnění“</w:t>
      </w:r>
      <w:r>
        <w:rPr>
          <w:rFonts w:ascii="Arial" w:hAnsi="Arial"/>
          <w:szCs w:val="22"/>
        </w:rPr>
        <w:t>)</w:t>
      </w:r>
    </w:p>
    <w:p w:rsidR="00D42092" w:rsidRPr="00ED1F86" w:rsidRDefault="00D42092" w:rsidP="00224C15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color w:val="000000"/>
          <w:szCs w:val="22"/>
        </w:rPr>
      </w:pPr>
      <w:r w:rsidRPr="00ED1F86">
        <w:rPr>
          <w:rFonts w:ascii="Arial" w:hAnsi="Arial"/>
          <w:color w:val="000000"/>
          <w:szCs w:val="22"/>
        </w:rPr>
        <w:t xml:space="preserve">Objednatel se zavazuje </w:t>
      </w:r>
      <w:r w:rsidR="005C0FE8">
        <w:rPr>
          <w:rFonts w:ascii="Arial" w:hAnsi="Arial"/>
          <w:szCs w:val="22"/>
        </w:rPr>
        <w:t>za podmínek stanovených touto Smlouvou</w:t>
      </w:r>
      <w:r w:rsidR="005C0FE8" w:rsidRPr="00ED1F86">
        <w:rPr>
          <w:rFonts w:ascii="Arial" w:hAnsi="Arial"/>
          <w:color w:val="000000"/>
          <w:szCs w:val="22"/>
        </w:rPr>
        <w:t xml:space="preserve"> </w:t>
      </w:r>
      <w:r w:rsidRPr="00ED1F86">
        <w:rPr>
          <w:rFonts w:ascii="Arial" w:hAnsi="Arial"/>
          <w:color w:val="000000"/>
          <w:szCs w:val="22"/>
        </w:rPr>
        <w:t xml:space="preserve">zaplatit </w:t>
      </w:r>
      <w:r w:rsidR="004D32C7">
        <w:rPr>
          <w:rFonts w:ascii="Arial" w:hAnsi="Arial"/>
          <w:color w:val="000000"/>
          <w:szCs w:val="22"/>
        </w:rPr>
        <w:t>Poskytovateli</w:t>
      </w:r>
      <w:r w:rsidRPr="00ED1F86">
        <w:rPr>
          <w:rFonts w:ascii="Arial" w:hAnsi="Arial"/>
          <w:color w:val="000000"/>
          <w:szCs w:val="22"/>
        </w:rPr>
        <w:t xml:space="preserve"> </w:t>
      </w:r>
      <w:r w:rsidR="00224C15" w:rsidRPr="00ED1F86">
        <w:rPr>
          <w:rFonts w:ascii="Arial" w:hAnsi="Arial"/>
          <w:color w:val="000000"/>
          <w:szCs w:val="22"/>
        </w:rPr>
        <w:t xml:space="preserve">za řádně </w:t>
      </w:r>
      <w:r w:rsidR="00277A01">
        <w:rPr>
          <w:rFonts w:ascii="Arial" w:hAnsi="Arial"/>
          <w:color w:val="000000"/>
          <w:szCs w:val="22"/>
        </w:rPr>
        <w:t xml:space="preserve">a včas </w:t>
      </w:r>
      <w:r w:rsidR="004545FA">
        <w:rPr>
          <w:rFonts w:ascii="Arial" w:hAnsi="Arial"/>
          <w:color w:val="000000"/>
          <w:szCs w:val="22"/>
        </w:rPr>
        <w:t>realizované</w:t>
      </w:r>
      <w:r w:rsidR="00277A01">
        <w:rPr>
          <w:rFonts w:ascii="Arial" w:hAnsi="Arial"/>
          <w:color w:val="000000"/>
          <w:szCs w:val="22"/>
        </w:rPr>
        <w:t xml:space="preserve"> plnění</w:t>
      </w:r>
      <w:r w:rsidR="00224C15" w:rsidRPr="00ED1F86">
        <w:rPr>
          <w:rFonts w:ascii="Arial" w:hAnsi="Arial"/>
          <w:color w:val="000000"/>
          <w:szCs w:val="22"/>
        </w:rPr>
        <w:t xml:space="preserve"> a za poskytnutí licence </w:t>
      </w:r>
      <w:r w:rsidR="005F6780">
        <w:rPr>
          <w:rFonts w:ascii="Arial" w:hAnsi="Arial"/>
          <w:color w:val="000000"/>
          <w:szCs w:val="22"/>
        </w:rPr>
        <w:t xml:space="preserve">k předmětu plnění </w:t>
      </w:r>
      <w:r w:rsidR="00965EDF" w:rsidRPr="00ED1F86">
        <w:rPr>
          <w:rFonts w:ascii="Arial" w:hAnsi="Arial"/>
          <w:color w:val="000000"/>
          <w:szCs w:val="22"/>
        </w:rPr>
        <w:t xml:space="preserve">cenu </w:t>
      </w:r>
      <w:r w:rsidR="00224C15" w:rsidRPr="00ED1F86">
        <w:rPr>
          <w:rFonts w:ascii="Arial" w:hAnsi="Arial"/>
          <w:color w:val="000000"/>
          <w:szCs w:val="22"/>
        </w:rPr>
        <w:t xml:space="preserve">dle </w:t>
      </w:r>
      <w:r w:rsidR="00015251">
        <w:rPr>
          <w:rFonts w:ascii="Arial" w:hAnsi="Arial"/>
          <w:color w:val="000000"/>
          <w:szCs w:val="22"/>
        </w:rPr>
        <w:t>bodu III</w:t>
      </w:r>
      <w:r w:rsidR="00643CE4">
        <w:rPr>
          <w:rFonts w:ascii="Arial" w:hAnsi="Arial"/>
          <w:color w:val="000000"/>
          <w:szCs w:val="22"/>
        </w:rPr>
        <w:t>.</w:t>
      </w:r>
      <w:r w:rsidR="00015251">
        <w:rPr>
          <w:rFonts w:ascii="Arial" w:hAnsi="Arial"/>
          <w:color w:val="000000"/>
          <w:szCs w:val="22"/>
        </w:rPr>
        <w:t xml:space="preserve"> </w:t>
      </w:r>
      <w:r w:rsidR="00224C15" w:rsidRPr="00ED1F86">
        <w:rPr>
          <w:rFonts w:ascii="Arial" w:hAnsi="Arial"/>
          <w:color w:val="000000"/>
          <w:szCs w:val="22"/>
        </w:rPr>
        <w:t>této Smlouvy</w:t>
      </w:r>
      <w:r w:rsidR="00965EDF">
        <w:rPr>
          <w:rFonts w:ascii="Arial" w:hAnsi="Arial"/>
          <w:color w:val="000000"/>
          <w:szCs w:val="22"/>
        </w:rPr>
        <w:t xml:space="preserve"> a převzít</w:t>
      </w:r>
      <w:r w:rsidR="00E36037">
        <w:rPr>
          <w:rFonts w:ascii="Arial" w:hAnsi="Arial"/>
          <w:color w:val="000000"/>
          <w:szCs w:val="22"/>
        </w:rPr>
        <w:t xml:space="preserve"> </w:t>
      </w:r>
      <w:r w:rsidR="00481FE5">
        <w:rPr>
          <w:rFonts w:ascii="Arial" w:hAnsi="Arial"/>
          <w:color w:val="000000"/>
          <w:szCs w:val="22"/>
        </w:rPr>
        <w:t>p</w:t>
      </w:r>
      <w:r w:rsidR="00E36037">
        <w:rPr>
          <w:rFonts w:ascii="Arial" w:hAnsi="Arial"/>
          <w:color w:val="000000"/>
          <w:szCs w:val="22"/>
        </w:rPr>
        <w:t>ředmět plnění</w:t>
      </w:r>
      <w:r w:rsidR="00115F19" w:rsidRPr="00ED1F86">
        <w:rPr>
          <w:rFonts w:ascii="Arial" w:hAnsi="Arial"/>
          <w:color w:val="000000"/>
          <w:szCs w:val="22"/>
        </w:rPr>
        <w:t>.</w:t>
      </w:r>
    </w:p>
    <w:p w:rsidR="00D42092" w:rsidRPr="00ED1F86" w:rsidRDefault="00D42092" w:rsidP="00D63857">
      <w:pPr>
        <w:pStyle w:val="Odstavecseseznamem"/>
        <w:keepLines/>
        <w:numPr>
          <w:ilvl w:val="0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480"/>
        <w:jc w:val="center"/>
        <w:rPr>
          <w:rFonts w:ascii="Arial" w:hAnsi="Arial"/>
          <w:b/>
          <w:szCs w:val="22"/>
        </w:rPr>
      </w:pPr>
    </w:p>
    <w:p w:rsidR="00D42092" w:rsidRPr="00ED1F86" w:rsidRDefault="007405B5" w:rsidP="00D63857">
      <w:pPr>
        <w:pStyle w:val="ListLetterCzechTourism"/>
        <w:keepLines/>
        <w:numPr>
          <w:ilvl w:val="0"/>
          <w:numId w:val="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jc w:val="center"/>
        <w:rPr>
          <w:rFonts w:ascii="Arial" w:hAnsi="Arial"/>
          <w:b/>
          <w:szCs w:val="22"/>
        </w:rPr>
      </w:pPr>
      <w:r w:rsidRPr="00ED1F86">
        <w:rPr>
          <w:rFonts w:ascii="Arial" w:hAnsi="Arial"/>
          <w:b/>
          <w:szCs w:val="22"/>
        </w:rPr>
        <w:t>Termín</w:t>
      </w:r>
      <w:r w:rsidR="00D42092" w:rsidRPr="00ED1F86">
        <w:rPr>
          <w:rFonts w:ascii="Arial" w:hAnsi="Arial"/>
          <w:b/>
          <w:szCs w:val="22"/>
        </w:rPr>
        <w:t xml:space="preserve"> a místo plnění</w:t>
      </w:r>
    </w:p>
    <w:p w:rsidR="00D42092" w:rsidRPr="00ED1F86" w:rsidRDefault="00D42092" w:rsidP="00D63857">
      <w:pPr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jc w:val="center"/>
        <w:rPr>
          <w:rFonts w:ascii="Arial" w:hAnsi="Arial"/>
          <w:b/>
          <w:szCs w:val="22"/>
        </w:rPr>
      </w:pPr>
    </w:p>
    <w:p w:rsidR="003115FB" w:rsidRPr="00ED1F86" w:rsidRDefault="004F1D6B" w:rsidP="004C5927">
      <w:pPr>
        <w:pStyle w:val="Odstavecseseznamem"/>
        <w:keepLines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984ABE" w:rsidRPr="00ED1F86">
        <w:rPr>
          <w:rFonts w:ascii="Arial" w:hAnsi="Arial"/>
          <w:szCs w:val="22"/>
        </w:rPr>
        <w:t xml:space="preserve"> se zavazuje </w:t>
      </w:r>
      <w:r w:rsidR="00840BED" w:rsidRPr="00ED1F86">
        <w:rPr>
          <w:rFonts w:ascii="Arial" w:hAnsi="Arial"/>
          <w:szCs w:val="22"/>
        </w:rPr>
        <w:t xml:space="preserve">předat Objednateli </w:t>
      </w:r>
    </w:p>
    <w:p w:rsidR="00893EB3" w:rsidRPr="00893EB3" w:rsidRDefault="00CF6C80" w:rsidP="00893EB3">
      <w:pPr>
        <w:pStyle w:val="Odstavecseseznamem"/>
        <w:keepLines/>
        <w:numPr>
          <w:ilvl w:val="3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20"/>
        <w:ind w:left="851" w:hanging="284"/>
        <w:jc w:val="both"/>
        <w:rPr>
          <w:rFonts w:ascii="Arial" w:hAnsi="Arial"/>
          <w:szCs w:val="22"/>
        </w:rPr>
      </w:pPr>
      <w:r w:rsidRPr="00893EB3">
        <w:rPr>
          <w:rFonts w:ascii="Arial" w:hAnsi="Arial"/>
          <w:szCs w:val="22"/>
        </w:rPr>
        <w:t xml:space="preserve">předmět </w:t>
      </w:r>
      <w:r w:rsidR="00277A01" w:rsidRPr="00893EB3">
        <w:rPr>
          <w:rFonts w:ascii="Arial" w:hAnsi="Arial"/>
          <w:szCs w:val="22"/>
        </w:rPr>
        <w:t xml:space="preserve">plnění </w:t>
      </w:r>
      <w:r w:rsidR="00015251" w:rsidRPr="00893EB3">
        <w:rPr>
          <w:rFonts w:ascii="Arial" w:hAnsi="Arial"/>
          <w:szCs w:val="22"/>
        </w:rPr>
        <w:t xml:space="preserve">dle </w:t>
      </w:r>
      <w:r w:rsidR="00840BED" w:rsidRPr="00893EB3">
        <w:rPr>
          <w:rFonts w:ascii="Arial" w:hAnsi="Arial"/>
          <w:szCs w:val="22"/>
        </w:rPr>
        <w:t>bodu 1.1 písm. a)</w:t>
      </w:r>
      <w:r w:rsidR="00A163C8" w:rsidRPr="00893EB3">
        <w:rPr>
          <w:rFonts w:ascii="Arial" w:hAnsi="Arial"/>
          <w:szCs w:val="22"/>
        </w:rPr>
        <w:t xml:space="preserve"> </w:t>
      </w:r>
      <w:r w:rsidR="00015251" w:rsidRPr="00893EB3">
        <w:rPr>
          <w:rFonts w:ascii="Arial" w:hAnsi="Arial"/>
          <w:szCs w:val="22"/>
        </w:rPr>
        <w:t>této Smlouvy</w:t>
      </w:r>
      <w:r w:rsidR="00A163C8" w:rsidRPr="00893EB3">
        <w:rPr>
          <w:rFonts w:ascii="Arial" w:hAnsi="Arial"/>
          <w:szCs w:val="22"/>
        </w:rPr>
        <w:t xml:space="preserve">, tj. </w:t>
      </w:r>
      <w:r w:rsidR="00F33062">
        <w:rPr>
          <w:rFonts w:ascii="Arial" w:hAnsi="Arial"/>
          <w:szCs w:val="22"/>
        </w:rPr>
        <w:t>K</w:t>
      </w:r>
      <w:r w:rsidR="00F33062" w:rsidRPr="00893EB3">
        <w:rPr>
          <w:rFonts w:ascii="Arial" w:hAnsi="Arial"/>
          <w:szCs w:val="22"/>
        </w:rPr>
        <w:t xml:space="preserve">reativní </w:t>
      </w:r>
      <w:r w:rsidR="00A163C8" w:rsidRPr="00893EB3">
        <w:rPr>
          <w:rFonts w:ascii="Arial" w:hAnsi="Arial"/>
          <w:szCs w:val="22"/>
        </w:rPr>
        <w:t xml:space="preserve">návrhy, </w:t>
      </w:r>
      <w:r w:rsidR="00725892" w:rsidRPr="00893EB3">
        <w:rPr>
          <w:rFonts w:ascii="Arial" w:hAnsi="Arial"/>
          <w:szCs w:val="22"/>
        </w:rPr>
        <w:t xml:space="preserve">nejpozději do 14 kalendářních </w:t>
      </w:r>
      <w:r w:rsidR="00725892" w:rsidRPr="0050173B">
        <w:rPr>
          <w:rFonts w:ascii="Arial" w:hAnsi="Arial"/>
          <w:szCs w:val="22"/>
        </w:rPr>
        <w:t xml:space="preserve">dní </w:t>
      </w:r>
      <w:r w:rsidR="00893EB3" w:rsidRPr="0050173B">
        <w:rPr>
          <w:rFonts w:ascii="Arial" w:hAnsi="Arial"/>
          <w:szCs w:val="22"/>
        </w:rPr>
        <w:t xml:space="preserve">od obdržení písemného </w:t>
      </w:r>
      <w:r w:rsidR="0050173B">
        <w:rPr>
          <w:rFonts w:ascii="Arial" w:hAnsi="Arial"/>
          <w:szCs w:val="22"/>
        </w:rPr>
        <w:t>pokynu</w:t>
      </w:r>
      <w:r w:rsidR="00893EB3" w:rsidRPr="0050173B">
        <w:rPr>
          <w:rFonts w:ascii="Arial" w:hAnsi="Arial"/>
          <w:szCs w:val="22"/>
        </w:rPr>
        <w:t xml:space="preserve"> Objednatele </w:t>
      </w:r>
      <w:r w:rsidR="004431FB">
        <w:rPr>
          <w:rFonts w:ascii="Arial" w:hAnsi="Arial"/>
          <w:szCs w:val="22"/>
        </w:rPr>
        <w:t xml:space="preserve">k realizaci plnění </w:t>
      </w:r>
      <w:r w:rsidR="00893EB3" w:rsidRPr="0050173B">
        <w:rPr>
          <w:rFonts w:ascii="Arial" w:hAnsi="Arial"/>
          <w:szCs w:val="22"/>
        </w:rPr>
        <w:t>dle</w:t>
      </w:r>
      <w:r w:rsidR="00893EB3">
        <w:rPr>
          <w:rFonts w:ascii="Arial" w:hAnsi="Arial"/>
          <w:szCs w:val="22"/>
        </w:rPr>
        <w:t xml:space="preserve"> bodu 2.2 </w:t>
      </w:r>
      <w:r w:rsidR="00843A4E">
        <w:rPr>
          <w:rFonts w:ascii="Arial" w:hAnsi="Arial"/>
          <w:szCs w:val="22"/>
        </w:rPr>
        <w:t xml:space="preserve">a 2.3. </w:t>
      </w:r>
      <w:r w:rsidR="00893EB3">
        <w:rPr>
          <w:rFonts w:ascii="Arial" w:hAnsi="Arial"/>
          <w:szCs w:val="22"/>
        </w:rPr>
        <w:t>tohoto článku</w:t>
      </w:r>
      <w:r w:rsidR="00893EB3" w:rsidRPr="00893EB3">
        <w:rPr>
          <w:rFonts w:ascii="Arial" w:hAnsi="Arial"/>
          <w:szCs w:val="22"/>
        </w:rPr>
        <w:t>.</w:t>
      </w:r>
    </w:p>
    <w:p w:rsidR="00725892" w:rsidRPr="00893EB3" w:rsidRDefault="00CF6C80" w:rsidP="00893EB3">
      <w:pPr>
        <w:pStyle w:val="Odstavecseseznamem"/>
        <w:keepLines/>
        <w:numPr>
          <w:ilvl w:val="3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20"/>
        <w:ind w:left="851" w:hanging="284"/>
        <w:jc w:val="both"/>
        <w:rPr>
          <w:rFonts w:ascii="Arial" w:hAnsi="Arial"/>
          <w:szCs w:val="22"/>
        </w:rPr>
      </w:pPr>
      <w:r w:rsidRPr="00893EB3">
        <w:rPr>
          <w:rFonts w:ascii="Arial" w:hAnsi="Arial"/>
          <w:szCs w:val="22"/>
        </w:rPr>
        <w:t xml:space="preserve">předmět </w:t>
      </w:r>
      <w:r w:rsidR="00277A01" w:rsidRPr="00893EB3">
        <w:rPr>
          <w:rFonts w:ascii="Arial" w:hAnsi="Arial"/>
          <w:szCs w:val="22"/>
        </w:rPr>
        <w:t xml:space="preserve">plnění </w:t>
      </w:r>
      <w:r w:rsidR="00840BED" w:rsidRPr="00893EB3">
        <w:rPr>
          <w:rFonts w:ascii="Arial" w:hAnsi="Arial"/>
          <w:szCs w:val="22"/>
        </w:rPr>
        <w:t>dle bodu 1.1 písm. b)</w:t>
      </w:r>
      <w:r w:rsidR="00A163C8" w:rsidRPr="00893EB3">
        <w:rPr>
          <w:rFonts w:ascii="Arial" w:hAnsi="Arial"/>
          <w:szCs w:val="22"/>
        </w:rPr>
        <w:t xml:space="preserve"> </w:t>
      </w:r>
      <w:r w:rsidR="00840BED" w:rsidRPr="00893EB3">
        <w:rPr>
          <w:rFonts w:ascii="Arial" w:hAnsi="Arial"/>
          <w:szCs w:val="22"/>
        </w:rPr>
        <w:t>této Smlouvy</w:t>
      </w:r>
      <w:r w:rsidR="00A163C8" w:rsidRPr="00893EB3">
        <w:rPr>
          <w:rFonts w:ascii="Arial" w:hAnsi="Arial"/>
          <w:szCs w:val="22"/>
        </w:rPr>
        <w:t>,</w:t>
      </w:r>
      <w:r w:rsidR="00840BED" w:rsidRPr="00893EB3">
        <w:rPr>
          <w:rFonts w:ascii="Arial" w:hAnsi="Arial"/>
          <w:szCs w:val="22"/>
        </w:rPr>
        <w:t xml:space="preserve"> </w:t>
      </w:r>
      <w:r w:rsidR="00A163C8" w:rsidRPr="00893EB3">
        <w:rPr>
          <w:rFonts w:ascii="Arial" w:hAnsi="Arial"/>
          <w:szCs w:val="22"/>
        </w:rPr>
        <w:t xml:space="preserve">tj. </w:t>
      </w:r>
      <w:r w:rsidR="00843A4E">
        <w:rPr>
          <w:rFonts w:ascii="Arial" w:hAnsi="Arial"/>
          <w:szCs w:val="22"/>
        </w:rPr>
        <w:t>K</w:t>
      </w:r>
      <w:r w:rsidR="00843A4E" w:rsidRPr="00893EB3">
        <w:rPr>
          <w:rFonts w:ascii="Arial" w:hAnsi="Arial"/>
          <w:szCs w:val="22"/>
        </w:rPr>
        <w:t xml:space="preserve">reativní </w:t>
      </w:r>
      <w:r w:rsidR="00A163C8" w:rsidRPr="00893EB3">
        <w:rPr>
          <w:rFonts w:ascii="Arial" w:hAnsi="Arial"/>
          <w:szCs w:val="22"/>
        </w:rPr>
        <w:t>výstupy,</w:t>
      </w:r>
      <w:r w:rsidR="005B344E" w:rsidRPr="00893EB3">
        <w:rPr>
          <w:rFonts w:ascii="Arial" w:hAnsi="Arial"/>
          <w:szCs w:val="22"/>
        </w:rPr>
        <w:t xml:space="preserve"> </w:t>
      </w:r>
      <w:r w:rsidR="0001276A" w:rsidRPr="00893EB3">
        <w:rPr>
          <w:rFonts w:ascii="Arial" w:hAnsi="Arial"/>
          <w:szCs w:val="22"/>
        </w:rPr>
        <w:t xml:space="preserve">nejpozději do </w:t>
      </w:r>
      <w:r w:rsidR="00725892" w:rsidRPr="00893EB3">
        <w:rPr>
          <w:rFonts w:ascii="Arial" w:hAnsi="Arial"/>
          <w:szCs w:val="22"/>
        </w:rPr>
        <w:t>30</w:t>
      </w:r>
      <w:r w:rsidR="003D26E2" w:rsidRPr="00893EB3">
        <w:rPr>
          <w:rFonts w:ascii="Arial" w:hAnsi="Arial"/>
          <w:szCs w:val="22"/>
        </w:rPr>
        <w:t xml:space="preserve"> kalendářních dní</w:t>
      </w:r>
      <w:r w:rsidR="0001276A" w:rsidRPr="00893EB3">
        <w:rPr>
          <w:rFonts w:ascii="Arial" w:hAnsi="Arial"/>
          <w:szCs w:val="22"/>
        </w:rPr>
        <w:t xml:space="preserve"> </w:t>
      </w:r>
      <w:r w:rsidR="0050173B">
        <w:rPr>
          <w:rFonts w:ascii="Arial" w:hAnsi="Arial"/>
          <w:szCs w:val="22"/>
        </w:rPr>
        <w:t xml:space="preserve">od převzetí plnění dle </w:t>
      </w:r>
      <w:r w:rsidR="0050173B" w:rsidRPr="00893EB3">
        <w:rPr>
          <w:rFonts w:ascii="Arial" w:hAnsi="Arial"/>
          <w:szCs w:val="22"/>
        </w:rPr>
        <w:t xml:space="preserve">bodu 1.1 písm. a) této Smlouvy, tj. </w:t>
      </w:r>
      <w:r w:rsidR="00843A4E">
        <w:rPr>
          <w:rFonts w:ascii="Arial" w:hAnsi="Arial"/>
          <w:szCs w:val="22"/>
        </w:rPr>
        <w:t>K</w:t>
      </w:r>
      <w:r w:rsidR="00843A4E" w:rsidRPr="00893EB3">
        <w:rPr>
          <w:rFonts w:ascii="Arial" w:hAnsi="Arial"/>
          <w:szCs w:val="22"/>
        </w:rPr>
        <w:t>reativní</w:t>
      </w:r>
      <w:r w:rsidR="00843A4E">
        <w:rPr>
          <w:rFonts w:ascii="Arial" w:hAnsi="Arial"/>
          <w:szCs w:val="22"/>
        </w:rPr>
        <w:t>ch</w:t>
      </w:r>
      <w:r w:rsidR="00843A4E" w:rsidRPr="00893EB3">
        <w:rPr>
          <w:rFonts w:ascii="Arial" w:hAnsi="Arial"/>
          <w:szCs w:val="22"/>
        </w:rPr>
        <w:t xml:space="preserve"> </w:t>
      </w:r>
      <w:r w:rsidR="0050173B" w:rsidRPr="00893EB3">
        <w:rPr>
          <w:rFonts w:ascii="Arial" w:hAnsi="Arial"/>
          <w:szCs w:val="22"/>
        </w:rPr>
        <w:t>návrh</w:t>
      </w:r>
      <w:r w:rsidR="0050173B">
        <w:rPr>
          <w:rFonts w:ascii="Arial" w:hAnsi="Arial"/>
          <w:szCs w:val="22"/>
        </w:rPr>
        <w:t>ů, Objednatelem.</w:t>
      </w:r>
    </w:p>
    <w:p w:rsidR="004431FB" w:rsidRPr="00ED1F86" w:rsidRDefault="00D921F9" w:rsidP="004431FB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D921F9">
        <w:rPr>
          <w:rFonts w:ascii="Arial" w:hAnsi="Arial"/>
          <w:szCs w:val="22"/>
        </w:rPr>
        <w:t xml:space="preserve">Zadavatel vydá písemný pokyn k realizaci plnění </w:t>
      </w:r>
      <w:r w:rsidR="004431FB" w:rsidRPr="00893EB3">
        <w:rPr>
          <w:rFonts w:ascii="Arial" w:hAnsi="Arial"/>
          <w:szCs w:val="22"/>
        </w:rPr>
        <w:t>dle bodu 1.1 písm. a) této Smlouvy</w:t>
      </w:r>
      <w:r w:rsidRPr="00D921F9">
        <w:rPr>
          <w:rFonts w:ascii="Arial" w:hAnsi="Arial"/>
          <w:szCs w:val="22"/>
        </w:rPr>
        <w:t xml:space="preserve"> nejpozději do 10 kalendářních dnů </w:t>
      </w:r>
      <w:r w:rsidR="00722666">
        <w:rPr>
          <w:rFonts w:ascii="Arial" w:hAnsi="Arial"/>
          <w:szCs w:val="22"/>
        </w:rPr>
        <w:t>od</w:t>
      </w:r>
      <w:r w:rsidR="003D0A4D">
        <w:rPr>
          <w:rFonts w:ascii="Arial" w:hAnsi="Arial"/>
          <w:szCs w:val="22"/>
        </w:rPr>
        <w:t xml:space="preserve"> </w:t>
      </w:r>
      <w:r w:rsidRPr="00D921F9">
        <w:rPr>
          <w:rFonts w:ascii="Arial" w:hAnsi="Arial"/>
          <w:szCs w:val="22"/>
        </w:rPr>
        <w:t>nabytí platnosti zákona o evidenci tržeb</w:t>
      </w:r>
      <w:r>
        <w:rPr>
          <w:rFonts w:ascii="Arial" w:hAnsi="Arial"/>
          <w:szCs w:val="22"/>
        </w:rPr>
        <w:t>. Nenabyde-li zákon o evidenci tržeb platnosti nejpozději do 31.12.2016 jsou Smluvní strany oprávněny od této Smlouvy odstoupit.</w:t>
      </w:r>
      <w:r w:rsidR="004431FB">
        <w:rPr>
          <w:rFonts w:ascii="Arial" w:hAnsi="Arial"/>
          <w:szCs w:val="22"/>
        </w:rPr>
        <w:t xml:space="preserve"> </w:t>
      </w:r>
      <w:r w:rsidR="004431FB" w:rsidRPr="00ED1F86">
        <w:rPr>
          <w:rFonts w:ascii="Arial" w:hAnsi="Arial"/>
          <w:szCs w:val="22"/>
        </w:rPr>
        <w:t>Odstoupení od Smlouvy musí být písemné, jinak je neplatné. Odstoupení musí obsahovat vymezení důvodu odstoupení. Odstoupení je účinné ode dne, kdy bylo doručeno druhé Smluvní straně.</w:t>
      </w:r>
    </w:p>
    <w:p w:rsidR="00D74789" w:rsidRPr="00ED1F86" w:rsidRDefault="00D74789" w:rsidP="00D74789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Za den </w:t>
      </w:r>
      <w:r>
        <w:rPr>
          <w:rFonts w:ascii="Arial" w:hAnsi="Arial"/>
          <w:szCs w:val="22"/>
        </w:rPr>
        <w:t>obdržení písemného pokynu Objednatele bude považován den, kdy byl pokyn prokazatelně doručen Poskytovateli, přičemž za písemnou formu je</w:t>
      </w:r>
      <w:r w:rsidR="00D11BAF">
        <w:rPr>
          <w:rFonts w:ascii="Arial" w:hAnsi="Arial"/>
          <w:szCs w:val="22"/>
        </w:rPr>
        <w:t xml:space="preserve"> pro účely této Smlouvy</w:t>
      </w:r>
      <w:r>
        <w:rPr>
          <w:rFonts w:ascii="Arial" w:hAnsi="Arial"/>
          <w:szCs w:val="22"/>
        </w:rPr>
        <w:t xml:space="preserve"> považován</w:t>
      </w:r>
      <w:r w:rsidR="00D11BAF">
        <w:rPr>
          <w:rFonts w:ascii="Arial" w:hAnsi="Arial"/>
          <w:szCs w:val="22"/>
        </w:rPr>
        <w:t>a i elektronická forma (e-mail či datová zpráva)</w:t>
      </w:r>
      <w:r w:rsidRPr="00ED1F86">
        <w:rPr>
          <w:rFonts w:ascii="Arial" w:hAnsi="Arial"/>
          <w:szCs w:val="22"/>
        </w:rPr>
        <w:t>.</w:t>
      </w:r>
    </w:p>
    <w:p w:rsidR="00D74789" w:rsidRPr="0037660E" w:rsidRDefault="00D74789" w:rsidP="004C5927">
      <w:pPr>
        <w:pStyle w:val="Odstavecseseznamem"/>
        <w:keepLines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37660E">
        <w:rPr>
          <w:rFonts w:ascii="Arial" w:hAnsi="Arial"/>
          <w:szCs w:val="22"/>
        </w:rPr>
        <w:t xml:space="preserve">Termíny plnění lze prodloužit </w:t>
      </w:r>
      <w:r w:rsidR="00722666">
        <w:rPr>
          <w:rFonts w:ascii="Arial" w:hAnsi="Arial"/>
          <w:szCs w:val="22"/>
        </w:rPr>
        <w:t xml:space="preserve">po  dohodě smluvních stran </w:t>
      </w:r>
      <w:r w:rsidRPr="0037660E">
        <w:rPr>
          <w:rFonts w:ascii="Arial" w:hAnsi="Arial"/>
          <w:szCs w:val="22"/>
        </w:rPr>
        <w:t>na základě písemného dodatku k této Smlouvě.</w:t>
      </w:r>
    </w:p>
    <w:p w:rsidR="00D42092" w:rsidRPr="00ED1F86" w:rsidRDefault="004C5927" w:rsidP="004C5927">
      <w:pPr>
        <w:pStyle w:val="Odstavecseseznamem"/>
        <w:keepLines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Místem předání a převzetí </w:t>
      </w:r>
      <w:r w:rsidR="00CF6C80">
        <w:rPr>
          <w:rFonts w:ascii="Arial" w:hAnsi="Arial"/>
          <w:szCs w:val="22"/>
        </w:rPr>
        <w:t xml:space="preserve">předmětu </w:t>
      </w:r>
      <w:r w:rsidR="00624C45">
        <w:rPr>
          <w:rFonts w:ascii="Arial" w:hAnsi="Arial"/>
          <w:szCs w:val="22"/>
        </w:rPr>
        <w:t>plnění</w:t>
      </w:r>
      <w:r w:rsidRPr="00ED1F86">
        <w:rPr>
          <w:rFonts w:ascii="Arial" w:hAnsi="Arial"/>
          <w:szCs w:val="22"/>
        </w:rPr>
        <w:t xml:space="preserve"> je místo sídla</w:t>
      </w:r>
      <w:r w:rsidR="00D42092" w:rsidRPr="00ED1F86">
        <w:rPr>
          <w:rFonts w:ascii="Arial" w:hAnsi="Arial"/>
          <w:szCs w:val="22"/>
        </w:rPr>
        <w:t xml:space="preserve"> Objednatele</w:t>
      </w:r>
      <w:r w:rsidR="0003016A" w:rsidRPr="00ED1F86">
        <w:rPr>
          <w:rFonts w:ascii="Arial" w:hAnsi="Arial"/>
          <w:szCs w:val="22"/>
        </w:rPr>
        <w:t>.</w:t>
      </w:r>
    </w:p>
    <w:p w:rsidR="00EA4ACB" w:rsidRPr="00ED1F86" w:rsidRDefault="00EA4ACB" w:rsidP="004C5927">
      <w:pPr>
        <w:pStyle w:val="Odstavecseseznamem"/>
        <w:keepNext/>
        <w:keepLines/>
        <w:numPr>
          <w:ilvl w:val="0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480"/>
        <w:jc w:val="center"/>
        <w:rPr>
          <w:rFonts w:ascii="Arial" w:hAnsi="Arial"/>
          <w:b/>
          <w:szCs w:val="22"/>
        </w:rPr>
      </w:pPr>
    </w:p>
    <w:p w:rsidR="00EA4ACB" w:rsidRPr="00ED1F86" w:rsidRDefault="00EA4ACB" w:rsidP="004C5927">
      <w:pPr>
        <w:pStyle w:val="ListLetterCzechTourism"/>
        <w:keepNext/>
        <w:keepLines/>
        <w:numPr>
          <w:ilvl w:val="0"/>
          <w:numId w:val="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jc w:val="center"/>
        <w:rPr>
          <w:rFonts w:ascii="Arial" w:hAnsi="Arial"/>
          <w:b/>
          <w:szCs w:val="22"/>
        </w:rPr>
      </w:pPr>
      <w:r w:rsidRPr="00ED1F86">
        <w:rPr>
          <w:rFonts w:ascii="Arial" w:hAnsi="Arial"/>
          <w:b/>
          <w:szCs w:val="22"/>
        </w:rPr>
        <w:t>Cena a platební podmínky</w:t>
      </w:r>
    </w:p>
    <w:p w:rsidR="00EA4ACB" w:rsidRPr="00ED1F86" w:rsidRDefault="00EA4ACB" w:rsidP="004C5927">
      <w:pPr>
        <w:pStyle w:val="Odstavecseseznamem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80" w:lineRule="atLeast"/>
        <w:ind w:left="1080"/>
        <w:jc w:val="center"/>
        <w:rPr>
          <w:rFonts w:ascii="Arial" w:hAnsi="Arial"/>
          <w:b/>
          <w:color w:val="000000"/>
          <w:szCs w:val="22"/>
        </w:rPr>
      </w:pPr>
    </w:p>
    <w:p w:rsidR="00EA4ACB" w:rsidRPr="00ED1F86" w:rsidRDefault="0078711F" w:rsidP="004C5927">
      <w:pPr>
        <w:pStyle w:val="Odstavecseseznamem"/>
        <w:keepNext/>
        <w:keepLines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color w:val="000000"/>
          <w:szCs w:val="22"/>
        </w:rPr>
      </w:pPr>
      <w:r w:rsidRPr="00ED1F86">
        <w:rPr>
          <w:rFonts w:ascii="Arial" w:hAnsi="Arial"/>
          <w:color w:val="000000"/>
          <w:szCs w:val="22"/>
        </w:rPr>
        <w:t>C</w:t>
      </w:r>
      <w:r w:rsidR="00EA4ACB" w:rsidRPr="00ED1F86">
        <w:rPr>
          <w:rFonts w:ascii="Arial" w:hAnsi="Arial"/>
          <w:color w:val="000000"/>
          <w:szCs w:val="22"/>
        </w:rPr>
        <w:t>ena</w:t>
      </w:r>
      <w:r w:rsidR="001B16F1" w:rsidRPr="00ED1F86">
        <w:rPr>
          <w:rFonts w:ascii="Arial" w:hAnsi="Arial"/>
          <w:color w:val="000000"/>
          <w:szCs w:val="22"/>
        </w:rPr>
        <w:t xml:space="preserve"> za</w:t>
      </w:r>
      <w:r w:rsidR="00EA4ACB" w:rsidRPr="00ED1F86">
        <w:rPr>
          <w:rFonts w:ascii="Arial" w:hAnsi="Arial"/>
          <w:color w:val="000000"/>
          <w:szCs w:val="22"/>
        </w:rPr>
        <w:t xml:space="preserve"> </w:t>
      </w:r>
      <w:r w:rsidR="003B6E6A">
        <w:rPr>
          <w:rFonts w:ascii="Arial" w:hAnsi="Arial"/>
          <w:color w:val="000000"/>
          <w:szCs w:val="22"/>
        </w:rPr>
        <w:t xml:space="preserve">veškeré </w:t>
      </w:r>
      <w:r w:rsidR="00624C45">
        <w:rPr>
          <w:rFonts w:ascii="Arial" w:hAnsi="Arial"/>
          <w:color w:val="000000"/>
          <w:szCs w:val="22"/>
        </w:rPr>
        <w:t>plnění dle této Smlouvy</w:t>
      </w:r>
      <w:r w:rsidR="00EA4ACB" w:rsidRPr="00ED1F86">
        <w:rPr>
          <w:rFonts w:ascii="Arial" w:hAnsi="Arial"/>
          <w:color w:val="000000"/>
          <w:szCs w:val="22"/>
        </w:rPr>
        <w:t xml:space="preserve"> </w:t>
      </w:r>
      <w:r w:rsidRPr="00ED1F86">
        <w:rPr>
          <w:rFonts w:ascii="Arial" w:hAnsi="Arial"/>
          <w:color w:val="000000"/>
          <w:szCs w:val="22"/>
        </w:rPr>
        <w:t>činí</w:t>
      </w:r>
      <w:r w:rsidR="00EA4ACB" w:rsidRPr="00ED1F86">
        <w:rPr>
          <w:rFonts w:ascii="Arial" w:hAnsi="Arial"/>
          <w:color w:val="000000"/>
          <w:szCs w:val="22"/>
        </w:rPr>
        <w:t xml:space="preserve"> bez DPH </w:t>
      </w:r>
      <w:r w:rsidR="00EA4ACB" w:rsidRPr="00ED1F86">
        <w:rPr>
          <w:rFonts w:ascii="Arial" w:hAnsi="Arial"/>
          <w:color w:val="000000"/>
          <w:szCs w:val="22"/>
          <w:highlight w:val="green"/>
        </w:rPr>
        <w:t>[…]</w:t>
      </w:r>
      <w:r w:rsidR="00EA4ACB" w:rsidRPr="00ED1F86">
        <w:rPr>
          <w:rFonts w:ascii="Arial" w:hAnsi="Arial"/>
          <w:color w:val="000000"/>
          <w:szCs w:val="22"/>
        </w:rPr>
        <w:t xml:space="preserve"> Kč (slovy: </w:t>
      </w:r>
      <w:r w:rsidR="00EA4ACB" w:rsidRPr="00ED1F86">
        <w:rPr>
          <w:rFonts w:ascii="Arial" w:hAnsi="Arial"/>
          <w:color w:val="000000"/>
          <w:szCs w:val="22"/>
          <w:highlight w:val="green"/>
        </w:rPr>
        <w:t>[…]</w:t>
      </w:r>
      <w:r w:rsidR="00EA4ACB" w:rsidRPr="00ED1F86">
        <w:rPr>
          <w:rFonts w:ascii="Arial" w:hAnsi="Arial"/>
          <w:color w:val="000000"/>
          <w:szCs w:val="22"/>
        </w:rPr>
        <w:t xml:space="preserve"> korun českých), kdy DPH ve výši 21 % činí </w:t>
      </w:r>
      <w:r w:rsidR="00EA4ACB" w:rsidRPr="00ED1F86">
        <w:rPr>
          <w:rFonts w:ascii="Arial" w:hAnsi="Arial"/>
          <w:color w:val="000000"/>
          <w:szCs w:val="22"/>
          <w:highlight w:val="green"/>
        </w:rPr>
        <w:t>[…]</w:t>
      </w:r>
      <w:r w:rsidR="00EA4ACB" w:rsidRPr="00ED1F86">
        <w:rPr>
          <w:rFonts w:ascii="Arial" w:hAnsi="Arial"/>
          <w:color w:val="000000"/>
          <w:szCs w:val="22"/>
        </w:rPr>
        <w:t xml:space="preserve"> Kč (slovy: </w:t>
      </w:r>
      <w:r w:rsidR="00EA4ACB" w:rsidRPr="00ED1F86">
        <w:rPr>
          <w:rFonts w:ascii="Arial" w:hAnsi="Arial"/>
          <w:color w:val="000000"/>
          <w:szCs w:val="22"/>
          <w:highlight w:val="green"/>
        </w:rPr>
        <w:t>[…</w:t>
      </w:r>
      <w:r w:rsidR="00EA4ACB" w:rsidRPr="00ED1F86">
        <w:rPr>
          <w:rFonts w:ascii="Arial" w:hAnsi="Arial"/>
          <w:color w:val="000000"/>
          <w:szCs w:val="22"/>
        </w:rPr>
        <w:t xml:space="preserve">] korun českých) a cena včetně DPH činí </w:t>
      </w:r>
      <w:r w:rsidR="00EA4ACB" w:rsidRPr="00ED1F86">
        <w:rPr>
          <w:rFonts w:ascii="Arial" w:hAnsi="Arial"/>
          <w:color w:val="000000"/>
          <w:szCs w:val="22"/>
          <w:highlight w:val="green"/>
        </w:rPr>
        <w:t>[…]</w:t>
      </w:r>
      <w:r w:rsidR="00EA4ACB" w:rsidRPr="00ED1F86">
        <w:rPr>
          <w:rFonts w:ascii="Arial" w:hAnsi="Arial"/>
          <w:color w:val="000000"/>
          <w:szCs w:val="22"/>
        </w:rPr>
        <w:t xml:space="preserve"> Kč (slovy: </w:t>
      </w:r>
      <w:r w:rsidR="00EA4ACB" w:rsidRPr="00ED1F86">
        <w:rPr>
          <w:rFonts w:ascii="Arial" w:hAnsi="Arial"/>
          <w:color w:val="000000"/>
          <w:szCs w:val="22"/>
          <w:highlight w:val="green"/>
        </w:rPr>
        <w:t>[…]</w:t>
      </w:r>
      <w:r w:rsidR="00EA4ACB" w:rsidRPr="00ED1F86">
        <w:rPr>
          <w:rFonts w:ascii="Arial" w:hAnsi="Arial"/>
          <w:color w:val="000000"/>
          <w:szCs w:val="22"/>
        </w:rPr>
        <w:t xml:space="preserve"> korun českých).</w:t>
      </w:r>
    </w:p>
    <w:p w:rsidR="001B16F1" w:rsidRPr="00ED1F86" w:rsidRDefault="00EB1D8D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C</w:t>
      </w:r>
      <w:r w:rsidR="001B16F1" w:rsidRPr="00ED1F86">
        <w:rPr>
          <w:rFonts w:ascii="Arial" w:hAnsi="Arial"/>
          <w:szCs w:val="22"/>
        </w:rPr>
        <w:t xml:space="preserve">ena za </w:t>
      </w:r>
      <w:r w:rsidR="00624C45">
        <w:rPr>
          <w:rFonts w:ascii="Arial" w:hAnsi="Arial"/>
          <w:szCs w:val="22"/>
        </w:rPr>
        <w:t>plnění</w:t>
      </w:r>
      <w:r w:rsidR="003B72AE" w:rsidRPr="00ED1F86">
        <w:rPr>
          <w:rFonts w:ascii="Arial" w:hAnsi="Arial"/>
          <w:szCs w:val="22"/>
        </w:rPr>
        <w:t xml:space="preserve"> dle této Smlouvy</w:t>
      </w:r>
      <w:r w:rsidR="00EA4ACB" w:rsidRPr="00ED1F86">
        <w:rPr>
          <w:rFonts w:ascii="Arial" w:hAnsi="Arial"/>
          <w:szCs w:val="22"/>
        </w:rPr>
        <w:t xml:space="preserve"> je stanovena jako maximální a nepřekročitelná a zahrnuje veškeré náklady </w:t>
      </w:r>
      <w:r w:rsidR="00A05EA9">
        <w:rPr>
          <w:rFonts w:ascii="Arial" w:hAnsi="Arial"/>
          <w:szCs w:val="22"/>
        </w:rPr>
        <w:t>Poskytovatele</w:t>
      </w:r>
      <w:r w:rsidR="00EA4ACB" w:rsidRPr="00ED1F86">
        <w:rPr>
          <w:rFonts w:ascii="Arial" w:hAnsi="Arial"/>
          <w:szCs w:val="22"/>
        </w:rPr>
        <w:t xml:space="preserve"> vzniklé v souvislo</w:t>
      </w:r>
      <w:r w:rsidR="001B16F1" w:rsidRPr="00ED1F86">
        <w:rPr>
          <w:rFonts w:ascii="Arial" w:hAnsi="Arial"/>
          <w:szCs w:val="22"/>
        </w:rPr>
        <w:t>sti s</w:t>
      </w:r>
      <w:r w:rsidR="004545FA">
        <w:rPr>
          <w:rFonts w:ascii="Arial" w:hAnsi="Arial"/>
          <w:szCs w:val="22"/>
        </w:rPr>
        <w:t xml:space="preserve"> veškerým </w:t>
      </w:r>
      <w:r w:rsidR="001B16F1" w:rsidRPr="00ED1F86">
        <w:rPr>
          <w:rFonts w:ascii="Arial" w:hAnsi="Arial"/>
          <w:szCs w:val="22"/>
        </w:rPr>
        <w:t>plněním dle této Smlouvy.</w:t>
      </w:r>
    </w:p>
    <w:p w:rsidR="00B75371" w:rsidRPr="00ED1F86" w:rsidRDefault="00B75371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lastRenderedPageBreak/>
        <w:t>Objednat</w:t>
      </w:r>
      <w:r w:rsidR="00F1731B" w:rsidRPr="00ED1F86">
        <w:rPr>
          <w:rFonts w:ascii="Arial" w:hAnsi="Arial"/>
          <w:szCs w:val="22"/>
        </w:rPr>
        <w:t xml:space="preserve">el neposkytuje zálohy. Cena za </w:t>
      </w:r>
      <w:r w:rsidR="00A05EA9">
        <w:rPr>
          <w:rFonts w:ascii="Arial" w:hAnsi="Arial"/>
          <w:szCs w:val="22"/>
        </w:rPr>
        <w:t>plnění</w:t>
      </w:r>
      <w:r w:rsidR="00A05EA9" w:rsidRPr="00ED1F86">
        <w:rPr>
          <w:rFonts w:ascii="Arial" w:hAnsi="Arial"/>
          <w:szCs w:val="22"/>
        </w:rPr>
        <w:t xml:space="preserve"> dle této Smlouvy</w:t>
      </w:r>
      <w:r w:rsidRPr="00ED1F86">
        <w:rPr>
          <w:rFonts w:ascii="Arial" w:hAnsi="Arial"/>
          <w:szCs w:val="22"/>
        </w:rPr>
        <w:t xml:space="preserve"> bude Objednatelem uhrazena na základě daňového dokladu vystaveného </w:t>
      </w:r>
      <w:r w:rsidR="00A05EA9">
        <w:rPr>
          <w:rFonts w:ascii="Arial" w:hAnsi="Arial"/>
          <w:szCs w:val="22"/>
        </w:rPr>
        <w:t>Poskytovatelem</w:t>
      </w:r>
      <w:r w:rsidRPr="00ED1F86">
        <w:rPr>
          <w:rFonts w:ascii="Arial" w:hAnsi="Arial"/>
          <w:szCs w:val="22"/>
        </w:rPr>
        <w:t xml:space="preserve"> v souladu s touto Smlouvou</w:t>
      </w:r>
      <w:r w:rsidR="005D39DE">
        <w:rPr>
          <w:rFonts w:ascii="Arial" w:hAnsi="Arial"/>
          <w:szCs w:val="22"/>
        </w:rPr>
        <w:t xml:space="preserve"> po převzetí předmětu </w:t>
      </w:r>
      <w:r w:rsidR="004545FA">
        <w:rPr>
          <w:rFonts w:ascii="Arial" w:hAnsi="Arial"/>
          <w:szCs w:val="22"/>
        </w:rPr>
        <w:t xml:space="preserve">plnění </w:t>
      </w:r>
      <w:r w:rsidR="005D39DE">
        <w:rPr>
          <w:rFonts w:ascii="Arial" w:hAnsi="Arial"/>
          <w:szCs w:val="22"/>
        </w:rPr>
        <w:t xml:space="preserve">(Kreativních návrhů i Kreativních výstupů) </w:t>
      </w:r>
      <w:r w:rsidR="004545FA">
        <w:rPr>
          <w:rFonts w:ascii="Arial" w:hAnsi="Arial"/>
          <w:szCs w:val="22"/>
        </w:rPr>
        <w:t>dle této Smlouvy</w:t>
      </w:r>
      <w:r w:rsidRPr="00ED1F86">
        <w:rPr>
          <w:rFonts w:ascii="Arial" w:hAnsi="Arial"/>
          <w:szCs w:val="22"/>
        </w:rPr>
        <w:t>.</w:t>
      </w:r>
    </w:p>
    <w:p w:rsidR="005D37AA" w:rsidRPr="00ED1F86" w:rsidRDefault="005D37AA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Podkladem pro vystavení daňového dokladu bude </w:t>
      </w:r>
      <w:r w:rsidR="008F742D" w:rsidRPr="00ED1F86">
        <w:rPr>
          <w:rFonts w:ascii="Arial" w:hAnsi="Arial"/>
          <w:szCs w:val="22"/>
        </w:rPr>
        <w:t>P</w:t>
      </w:r>
      <w:r w:rsidR="006708A0" w:rsidRPr="00ED1F86">
        <w:rPr>
          <w:rFonts w:ascii="Arial" w:hAnsi="Arial"/>
          <w:szCs w:val="22"/>
        </w:rPr>
        <w:t>rotokol</w:t>
      </w:r>
      <w:r w:rsidR="008F742D" w:rsidRPr="00ED1F86">
        <w:rPr>
          <w:rFonts w:ascii="Arial" w:hAnsi="Arial"/>
          <w:szCs w:val="22"/>
        </w:rPr>
        <w:t xml:space="preserve"> o předání a převzetí </w:t>
      </w:r>
      <w:r w:rsidR="005B344E">
        <w:rPr>
          <w:rFonts w:ascii="Arial" w:hAnsi="Arial"/>
          <w:szCs w:val="22"/>
        </w:rPr>
        <w:t>Kreativních návrhů (</w:t>
      </w:r>
      <w:r w:rsidR="00537F09">
        <w:rPr>
          <w:rFonts w:ascii="Arial" w:hAnsi="Arial"/>
          <w:szCs w:val="22"/>
        </w:rPr>
        <w:t xml:space="preserve">předmětu </w:t>
      </w:r>
      <w:r w:rsidR="00A05EA9">
        <w:rPr>
          <w:rFonts w:ascii="Arial" w:hAnsi="Arial"/>
          <w:szCs w:val="22"/>
        </w:rPr>
        <w:t>plnění</w:t>
      </w:r>
      <w:r w:rsidR="008F742D" w:rsidRPr="00ED1F86">
        <w:rPr>
          <w:rFonts w:ascii="Arial" w:hAnsi="Arial"/>
          <w:szCs w:val="22"/>
        </w:rPr>
        <w:t xml:space="preserve"> </w:t>
      </w:r>
      <w:r w:rsidR="00537F09" w:rsidRPr="00ED1F86">
        <w:rPr>
          <w:rFonts w:ascii="Arial" w:hAnsi="Arial"/>
          <w:szCs w:val="22"/>
        </w:rPr>
        <w:t xml:space="preserve">dle </w:t>
      </w:r>
      <w:r w:rsidR="00537F09">
        <w:rPr>
          <w:rFonts w:ascii="Arial" w:hAnsi="Arial"/>
          <w:szCs w:val="22"/>
        </w:rPr>
        <w:t>bodu 1.1 písm. a)</w:t>
      </w:r>
      <w:r w:rsidR="005B344E">
        <w:rPr>
          <w:rFonts w:ascii="Arial" w:hAnsi="Arial"/>
          <w:szCs w:val="22"/>
        </w:rPr>
        <w:t>)</w:t>
      </w:r>
      <w:r w:rsidR="00537F09">
        <w:rPr>
          <w:rFonts w:ascii="Arial" w:hAnsi="Arial"/>
          <w:szCs w:val="22"/>
        </w:rPr>
        <w:t xml:space="preserve"> a </w:t>
      </w:r>
      <w:r w:rsidR="00537F09" w:rsidRPr="00ED1F86">
        <w:rPr>
          <w:rFonts w:ascii="Arial" w:hAnsi="Arial"/>
          <w:szCs w:val="22"/>
        </w:rPr>
        <w:t xml:space="preserve">Protokol o předání a převzetí </w:t>
      </w:r>
      <w:r w:rsidR="005B344E">
        <w:rPr>
          <w:rFonts w:ascii="Arial" w:hAnsi="Arial"/>
          <w:szCs w:val="22"/>
        </w:rPr>
        <w:t>Kreativních výstupů (</w:t>
      </w:r>
      <w:r w:rsidR="00537F09">
        <w:rPr>
          <w:rFonts w:ascii="Arial" w:hAnsi="Arial"/>
          <w:szCs w:val="22"/>
        </w:rPr>
        <w:t>předmětu plnění</w:t>
      </w:r>
      <w:r w:rsidR="00537F09" w:rsidRPr="00ED1F86">
        <w:rPr>
          <w:rFonts w:ascii="Arial" w:hAnsi="Arial"/>
          <w:szCs w:val="22"/>
        </w:rPr>
        <w:t xml:space="preserve"> dle </w:t>
      </w:r>
      <w:r w:rsidR="00537F09">
        <w:rPr>
          <w:rFonts w:ascii="Arial" w:hAnsi="Arial"/>
          <w:szCs w:val="22"/>
        </w:rPr>
        <w:t>bodu 1.1 písm. b)</w:t>
      </w:r>
      <w:r w:rsidR="005B344E">
        <w:rPr>
          <w:rFonts w:ascii="Arial" w:hAnsi="Arial"/>
          <w:szCs w:val="22"/>
        </w:rPr>
        <w:t>)</w:t>
      </w:r>
      <w:r w:rsidR="00537F09">
        <w:rPr>
          <w:rFonts w:ascii="Arial" w:hAnsi="Arial"/>
          <w:szCs w:val="22"/>
        </w:rPr>
        <w:t xml:space="preserve"> </w:t>
      </w:r>
      <w:r w:rsidR="006708A0" w:rsidRPr="00ED1F86">
        <w:rPr>
          <w:rFonts w:ascii="Arial" w:hAnsi="Arial"/>
          <w:szCs w:val="22"/>
        </w:rPr>
        <w:t>podepsaný</w:t>
      </w:r>
      <w:r w:rsidRPr="00ED1F86">
        <w:rPr>
          <w:rFonts w:ascii="Arial" w:hAnsi="Arial"/>
          <w:szCs w:val="22"/>
        </w:rPr>
        <w:t xml:space="preserve"> </w:t>
      </w:r>
      <w:r w:rsidR="00EB1D8D" w:rsidRPr="00ED1F86">
        <w:rPr>
          <w:rFonts w:ascii="Arial" w:hAnsi="Arial"/>
          <w:szCs w:val="22"/>
        </w:rPr>
        <w:t>pověřenými</w:t>
      </w:r>
      <w:r w:rsidRPr="00ED1F86">
        <w:rPr>
          <w:rFonts w:ascii="Arial" w:hAnsi="Arial"/>
          <w:szCs w:val="22"/>
        </w:rPr>
        <w:t xml:space="preserve"> zástupci obou smluvních stran. Přílohou daňového dokladu bude kopie příslušného protokolu.</w:t>
      </w:r>
    </w:p>
    <w:p w:rsidR="003B72AE" w:rsidRPr="00ED1F86" w:rsidRDefault="00B75371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Daňový doklad </w:t>
      </w:r>
      <w:r w:rsidR="004545FA">
        <w:rPr>
          <w:rFonts w:ascii="Arial" w:hAnsi="Arial"/>
          <w:szCs w:val="22"/>
        </w:rPr>
        <w:t>Poskytovatel</w:t>
      </w:r>
      <w:r w:rsidRPr="00ED1F86">
        <w:rPr>
          <w:rFonts w:ascii="Arial" w:hAnsi="Arial"/>
          <w:szCs w:val="22"/>
        </w:rPr>
        <w:t xml:space="preserve"> O</w:t>
      </w:r>
      <w:r w:rsidR="003B72AE" w:rsidRPr="00ED1F86">
        <w:rPr>
          <w:rFonts w:ascii="Arial" w:hAnsi="Arial"/>
          <w:szCs w:val="22"/>
        </w:rPr>
        <w:t xml:space="preserve">bjednateli doručí v písemné podobě buď </w:t>
      </w:r>
      <w:r w:rsidR="00746FCF" w:rsidRPr="00ED1F86">
        <w:rPr>
          <w:rFonts w:ascii="Arial" w:hAnsi="Arial"/>
          <w:szCs w:val="22"/>
        </w:rPr>
        <w:t xml:space="preserve">v listinné podobě </w:t>
      </w:r>
      <w:r w:rsidR="003B72AE" w:rsidRPr="00ED1F86">
        <w:rPr>
          <w:rFonts w:ascii="Arial" w:hAnsi="Arial"/>
          <w:szCs w:val="22"/>
        </w:rPr>
        <w:t>na adresu Generální</w:t>
      </w:r>
      <w:r w:rsidRPr="00ED1F86">
        <w:rPr>
          <w:rFonts w:ascii="Arial" w:hAnsi="Arial"/>
          <w:szCs w:val="22"/>
        </w:rPr>
        <w:t>ho</w:t>
      </w:r>
      <w:r w:rsidR="003B72AE" w:rsidRPr="00ED1F86">
        <w:rPr>
          <w:rFonts w:ascii="Arial" w:hAnsi="Arial"/>
          <w:szCs w:val="22"/>
        </w:rPr>
        <w:t xml:space="preserve"> finanční</w:t>
      </w:r>
      <w:r w:rsidRPr="00ED1F86">
        <w:rPr>
          <w:rFonts w:ascii="Arial" w:hAnsi="Arial"/>
          <w:szCs w:val="22"/>
        </w:rPr>
        <w:t>ho</w:t>
      </w:r>
      <w:r w:rsidR="003B72AE" w:rsidRPr="00ED1F86">
        <w:rPr>
          <w:rFonts w:ascii="Arial" w:hAnsi="Arial"/>
          <w:szCs w:val="22"/>
        </w:rPr>
        <w:t xml:space="preserve"> ředitelství </w:t>
      </w:r>
      <w:r w:rsidRPr="00ED1F86">
        <w:rPr>
          <w:rFonts w:ascii="Arial" w:hAnsi="Arial"/>
          <w:szCs w:val="22"/>
        </w:rPr>
        <w:t>Lazarská 15/7</w:t>
      </w:r>
      <w:r w:rsidR="003B72AE" w:rsidRPr="00ED1F86">
        <w:rPr>
          <w:rFonts w:ascii="Arial" w:hAnsi="Arial"/>
          <w:szCs w:val="22"/>
        </w:rPr>
        <w:t xml:space="preserve">, </w:t>
      </w:r>
      <w:r w:rsidRPr="00ED1F86">
        <w:rPr>
          <w:rFonts w:ascii="Arial" w:hAnsi="Arial"/>
          <w:szCs w:val="22"/>
        </w:rPr>
        <w:t>117</w:t>
      </w:r>
      <w:r w:rsidR="003B72AE" w:rsidRPr="00ED1F86">
        <w:rPr>
          <w:rFonts w:ascii="Arial" w:hAnsi="Arial"/>
          <w:szCs w:val="22"/>
        </w:rPr>
        <w:t xml:space="preserve"> </w:t>
      </w:r>
      <w:r w:rsidRPr="00ED1F86">
        <w:rPr>
          <w:rFonts w:ascii="Arial" w:hAnsi="Arial"/>
          <w:szCs w:val="22"/>
        </w:rPr>
        <w:t>22</w:t>
      </w:r>
      <w:r w:rsidR="003B72AE" w:rsidRPr="00ED1F86">
        <w:rPr>
          <w:rFonts w:ascii="Arial" w:hAnsi="Arial"/>
          <w:szCs w:val="22"/>
        </w:rPr>
        <w:t xml:space="preserve"> </w:t>
      </w:r>
      <w:r w:rsidRPr="00ED1F86">
        <w:rPr>
          <w:rFonts w:ascii="Arial" w:hAnsi="Arial"/>
          <w:szCs w:val="22"/>
        </w:rPr>
        <w:t>Praha 1</w:t>
      </w:r>
      <w:r w:rsidR="00ED5F73" w:rsidRPr="00ED1F86">
        <w:rPr>
          <w:rFonts w:ascii="Arial" w:hAnsi="Arial"/>
          <w:szCs w:val="22"/>
        </w:rPr>
        <w:t xml:space="preserve"> nebo elektronicky </w:t>
      </w:r>
      <w:r w:rsidR="00AD06CF" w:rsidRPr="00ED1F86">
        <w:rPr>
          <w:rFonts w:ascii="Arial" w:hAnsi="Arial"/>
          <w:szCs w:val="22"/>
        </w:rPr>
        <w:t>do datové schránky Objednatele</w:t>
      </w:r>
      <w:r w:rsidR="00746FCF" w:rsidRPr="00ED1F86">
        <w:rPr>
          <w:rFonts w:ascii="Arial" w:hAnsi="Arial"/>
          <w:szCs w:val="22"/>
        </w:rPr>
        <w:t xml:space="preserve"> či na emailovou adresu </w:t>
      </w:r>
      <w:r w:rsidR="00746FCF" w:rsidRPr="00ED1F86">
        <w:rPr>
          <w:rFonts w:ascii="Arial" w:hAnsi="Arial"/>
          <w:szCs w:val="22"/>
          <w:u w:val="single"/>
        </w:rPr>
        <w:t>faktura7000@fs.mfcr.cz</w:t>
      </w:r>
      <w:r w:rsidR="00AD06CF" w:rsidRPr="00ED1F86">
        <w:rPr>
          <w:rFonts w:ascii="Arial" w:hAnsi="Arial"/>
          <w:szCs w:val="22"/>
        </w:rPr>
        <w:t>.</w:t>
      </w:r>
      <w:r w:rsidR="003B72AE" w:rsidRPr="00ED1F86">
        <w:rPr>
          <w:rFonts w:ascii="Arial" w:hAnsi="Arial"/>
          <w:szCs w:val="22"/>
        </w:rPr>
        <w:t xml:space="preserve"> </w:t>
      </w:r>
      <w:r w:rsidR="00746FCF" w:rsidRPr="00ED1F86">
        <w:rPr>
          <w:rFonts w:ascii="Arial" w:hAnsi="Arial"/>
          <w:szCs w:val="22"/>
        </w:rPr>
        <w:t>Objednatel upřednostňuje elektronické faktury vytvářené v IS DOC, akceptovány jsou také elektronické faktury ve formátu PDF.</w:t>
      </w:r>
    </w:p>
    <w:p w:rsidR="003B72AE" w:rsidRPr="00ED1F86" w:rsidRDefault="00B75371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Daňový doklad musí obsahovat všechny náležitosti dle § 29 zákona č. 235/2004 Sb., o dani z přidané hodnoty, ve znění pozdějších předpisů, a náležito</w:t>
      </w:r>
      <w:r w:rsidR="00AD0052" w:rsidRPr="00ED1F86">
        <w:rPr>
          <w:rFonts w:ascii="Arial" w:hAnsi="Arial"/>
          <w:szCs w:val="22"/>
        </w:rPr>
        <w:t>sti ve smyslu ustanovení § 435 O</w:t>
      </w:r>
      <w:r w:rsidRPr="00ED1F86">
        <w:rPr>
          <w:rFonts w:ascii="Arial" w:hAnsi="Arial"/>
          <w:szCs w:val="22"/>
        </w:rPr>
        <w:t xml:space="preserve">bčanského zákoníku. </w:t>
      </w:r>
      <w:r w:rsidR="005D37AA" w:rsidRPr="00ED1F86">
        <w:rPr>
          <w:rFonts w:ascii="Arial" w:hAnsi="Arial"/>
          <w:szCs w:val="22"/>
        </w:rPr>
        <w:t>Splatnost</w:t>
      </w:r>
      <w:r w:rsidR="003B72AE" w:rsidRPr="00ED1F86">
        <w:rPr>
          <w:rFonts w:ascii="Arial" w:hAnsi="Arial"/>
          <w:szCs w:val="22"/>
        </w:rPr>
        <w:t xml:space="preserve"> </w:t>
      </w:r>
      <w:r w:rsidRPr="00ED1F86">
        <w:rPr>
          <w:rFonts w:ascii="Arial" w:hAnsi="Arial"/>
          <w:szCs w:val="22"/>
        </w:rPr>
        <w:t>daňového dokladu</w:t>
      </w:r>
      <w:r w:rsidR="003B72AE" w:rsidRPr="00ED1F86">
        <w:rPr>
          <w:rFonts w:ascii="Arial" w:hAnsi="Arial"/>
          <w:szCs w:val="22"/>
        </w:rPr>
        <w:t xml:space="preserve"> </w:t>
      </w:r>
      <w:r w:rsidRPr="00ED1F86">
        <w:rPr>
          <w:rFonts w:ascii="Arial" w:hAnsi="Arial"/>
          <w:szCs w:val="22"/>
        </w:rPr>
        <w:t xml:space="preserve">musí činit minimálně </w:t>
      </w:r>
      <w:r w:rsidR="003B72AE" w:rsidRPr="00ED1F86">
        <w:rPr>
          <w:rFonts w:ascii="Arial" w:hAnsi="Arial"/>
          <w:szCs w:val="22"/>
        </w:rPr>
        <w:t xml:space="preserve">21 </w:t>
      </w:r>
      <w:r w:rsidR="005D37AA" w:rsidRPr="00ED1F86">
        <w:rPr>
          <w:rFonts w:ascii="Arial" w:hAnsi="Arial"/>
          <w:szCs w:val="22"/>
        </w:rPr>
        <w:t xml:space="preserve">kalendářních </w:t>
      </w:r>
      <w:r w:rsidR="003B72AE" w:rsidRPr="00ED1F86">
        <w:rPr>
          <w:rFonts w:ascii="Arial" w:hAnsi="Arial"/>
          <w:szCs w:val="22"/>
        </w:rPr>
        <w:t xml:space="preserve">dnů ode dne </w:t>
      </w:r>
      <w:r w:rsidR="005D37AA" w:rsidRPr="00ED1F86">
        <w:rPr>
          <w:rFonts w:ascii="Arial" w:hAnsi="Arial"/>
          <w:szCs w:val="22"/>
        </w:rPr>
        <w:t>jeho</w:t>
      </w:r>
      <w:r w:rsidRPr="00ED1F86">
        <w:rPr>
          <w:rFonts w:ascii="Arial" w:hAnsi="Arial"/>
          <w:szCs w:val="22"/>
        </w:rPr>
        <w:t xml:space="preserve"> doručení O</w:t>
      </w:r>
      <w:r w:rsidR="003B72AE" w:rsidRPr="00ED1F86">
        <w:rPr>
          <w:rFonts w:ascii="Arial" w:hAnsi="Arial"/>
          <w:szCs w:val="22"/>
        </w:rPr>
        <w:t xml:space="preserve">bjednateli. </w:t>
      </w:r>
    </w:p>
    <w:p w:rsidR="00AC363A" w:rsidRPr="00ED1F86" w:rsidRDefault="003B72AE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Objednatel je oprávněn před uplynutím lhůty splatnosti vrátit bez zaplacení </w:t>
      </w:r>
      <w:r w:rsidR="005D37AA" w:rsidRPr="00ED1F86">
        <w:rPr>
          <w:rFonts w:ascii="Arial" w:hAnsi="Arial"/>
          <w:szCs w:val="22"/>
        </w:rPr>
        <w:t xml:space="preserve">daňový doklad </w:t>
      </w:r>
      <w:r w:rsidR="008A3070">
        <w:rPr>
          <w:rFonts w:ascii="Arial" w:hAnsi="Arial"/>
          <w:szCs w:val="22"/>
        </w:rPr>
        <w:t>Poskytovateli</w:t>
      </w:r>
      <w:r w:rsidR="005D37AA" w:rsidRPr="00ED1F86">
        <w:rPr>
          <w:rFonts w:ascii="Arial" w:hAnsi="Arial"/>
          <w:szCs w:val="22"/>
        </w:rPr>
        <w:t xml:space="preserve"> k provedení opravy</w:t>
      </w:r>
      <w:r w:rsidRPr="00ED1F86">
        <w:rPr>
          <w:rFonts w:ascii="Arial" w:hAnsi="Arial"/>
          <w:szCs w:val="22"/>
        </w:rPr>
        <w:t>, neobsahuje-li náležitosti stano</w:t>
      </w:r>
      <w:r w:rsidR="00C37DD3" w:rsidRPr="00ED1F86">
        <w:rPr>
          <w:rFonts w:ascii="Arial" w:hAnsi="Arial"/>
          <w:szCs w:val="22"/>
        </w:rPr>
        <w:t>vené právními předpisy a touto S</w:t>
      </w:r>
      <w:r w:rsidRPr="00ED1F86">
        <w:rPr>
          <w:rFonts w:ascii="Arial" w:hAnsi="Arial"/>
          <w:szCs w:val="22"/>
        </w:rPr>
        <w:t>mlouvou nebo budou-li</w:t>
      </w:r>
      <w:r w:rsidR="005D37AA" w:rsidRPr="00ED1F86">
        <w:rPr>
          <w:rFonts w:ascii="Arial" w:hAnsi="Arial"/>
          <w:szCs w:val="22"/>
        </w:rPr>
        <w:t xml:space="preserve"> povinné</w:t>
      </w:r>
      <w:r w:rsidRPr="00ED1F86">
        <w:rPr>
          <w:rFonts w:ascii="Arial" w:hAnsi="Arial"/>
          <w:szCs w:val="22"/>
        </w:rPr>
        <w:t xml:space="preserve"> údaje uvedeny chybně. </w:t>
      </w:r>
      <w:r w:rsidR="008A3070">
        <w:rPr>
          <w:rFonts w:ascii="Arial" w:hAnsi="Arial"/>
          <w:szCs w:val="22"/>
        </w:rPr>
        <w:t>Poskytovatel</w:t>
      </w:r>
      <w:r w:rsidRPr="00ED1F86">
        <w:rPr>
          <w:rFonts w:ascii="Arial" w:hAnsi="Arial"/>
          <w:szCs w:val="22"/>
        </w:rPr>
        <w:t xml:space="preserve"> je povinen podle povahy nesprávnosti </w:t>
      </w:r>
      <w:r w:rsidR="005D37AA" w:rsidRPr="00ED1F86">
        <w:rPr>
          <w:rFonts w:ascii="Arial" w:hAnsi="Arial"/>
          <w:szCs w:val="22"/>
        </w:rPr>
        <w:t>daňový doklad</w:t>
      </w:r>
      <w:r w:rsidRPr="00ED1F86">
        <w:rPr>
          <w:rFonts w:ascii="Arial" w:hAnsi="Arial"/>
          <w:szCs w:val="22"/>
        </w:rPr>
        <w:t xml:space="preserve"> opravit nebo nově vyhotovit. Do doby doručení doplněné či opravené faktury není </w:t>
      </w:r>
      <w:r w:rsidR="005D37AA" w:rsidRPr="00ED1F86">
        <w:rPr>
          <w:rFonts w:ascii="Arial" w:hAnsi="Arial"/>
          <w:szCs w:val="22"/>
        </w:rPr>
        <w:t>O</w:t>
      </w:r>
      <w:r w:rsidRPr="00ED1F86">
        <w:rPr>
          <w:rFonts w:ascii="Arial" w:hAnsi="Arial"/>
          <w:szCs w:val="22"/>
        </w:rPr>
        <w:t xml:space="preserve">bjednatel v prodlení se zaplacením ceny. </w:t>
      </w:r>
      <w:r w:rsidR="00AC363A" w:rsidRPr="00ED1F86">
        <w:rPr>
          <w:rFonts w:ascii="Arial" w:hAnsi="Arial"/>
          <w:szCs w:val="22"/>
        </w:rPr>
        <w:t>Splatnost nového nebo opraveného</w:t>
      </w:r>
      <w:r w:rsidR="005D37AA" w:rsidRPr="00ED1F86">
        <w:rPr>
          <w:rFonts w:ascii="Arial" w:hAnsi="Arial"/>
          <w:szCs w:val="22"/>
        </w:rPr>
        <w:t xml:space="preserve"> </w:t>
      </w:r>
      <w:r w:rsidR="00AC363A" w:rsidRPr="00ED1F86">
        <w:rPr>
          <w:rFonts w:ascii="Arial" w:hAnsi="Arial"/>
          <w:szCs w:val="22"/>
        </w:rPr>
        <w:t>daňového dokladu musí činit minimálně 21 kalendářních dnů ode dne jeho doručení Objednateli.</w:t>
      </w:r>
    </w:p>
    <w:p w:rsidR="00997B79" w:rsidRPr="00ED1F86" w:rsidRDefault="00997B79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Za den uhrazení ceny </w:t>
      </w:r>
      <w:r w:rsidR="008A3070">
        <w:rPr>
          <w:rFonts w:ascii="Arial" w:hAnsi="Arial"/>
          <w:szCs w:val="22"/>
        </w:rPr>
        <w:t>plnění</w:t>
      </w:r>
      <w:r w:rsidRPr="00ED1F86">
        <w:rPr>
          <w:rFonts w:ascii="Arial" w:hAnsi="Arial"/>
          <w:szCs w:val="22"/>
        </w:rPr>
        <w:t xml:space="preserve"> bude považován den odepsání příslušné částky z</w:t>
      </w:r>
      <w:r w:rsidR="000827E5" w:rsidRPr="00ED1F86">
        <w:rPr>
          <w:rFonts w:ascii="Arial" w:hAnsi="Arial"/>
          <w:szCs w:val="22"/>
        </w:rPr>
        <w:t xml:space="preserve"> bankovního </w:t>
      </w:r>
      <w:r w:rsidRPr="00ED1F86">
        <w:rPr>
          <w:rFonts w:ascii="Arial" w:hAnsi="Arial"/>
          <w:szCs w:val="22"/>
        </w:rPr>
        <w:t xml:space="preserve">účtu </w:t>
      </w:r>
      <w:r w:rsidR="000827E5" w:rsidRPr="00ED1F86">
        <w:rPr>
          <w:rFonts w:ascii="Arial" w:hAnsi="Arial"/>
          <w:szCs w:val="22"/>
        </w:rPr>
        <w:t xml:space="preserve">Objednatele ve prospěch bankovního účtu </w:t>
      </w:r>
      <w:r w:rsidR="008A3070">
        <w:rPr>
          <w:rFonts w:ascii="Arial" w:hAnsi="Arial"/>
          <w:szCs w:val="22"/>
        </w:rPr>
        <w:t>Poskytovatele</w:t>
      </w:r>
      <w:r w:rsidR="000827E5" w:rsidRPr="00ED1F86">
        <w:rPr>
          <w:rFonts w:ascii="Arial" w:hAnsi="Arial"/>
          <w:szCs w:val="22"/>
        </w:rPr>
        <w:t>.</w:t>
      </w:r>
    </w:p>
    <w:p w:rsidR="003B72AE" w:rsidRPr="00ED1F86" w:rsidRDefault="00F1731B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Cenu za </w:t>
      </w:r>
      <w:r w:rsidR="008A3070">
        <w:rPr>
          <w:rFonts w:ascii="Arial" w:hAnsi="Arial"/>
          <w:szCs w:val="22"/>
        </w:rPr>
        <w:t>plnění</w:t>
      </w:r>
      <w:r w:rsidR="003B72AE" w:rsidRPr="00ED1F86">
        <w:rPr>
          <w:rFonts w:ascii="Arial" w:hAnsi="Arial"/>
          <w:szCs w:val="22"/>
        </w:rPr>
        <w:t xml:space="preserve"> je možné změnit v příp</w:t>
      </w:r>
      <w:r w:rsidR="00C37DD3" w:rsidRPr="00ED1F86">
        <w:rPr>
          <w:rFonts w:ascii="Arial" w:hAnsi="Arial"/>
          <w:szCs w:val="22"/>
        </w:rPr>
        <w:t>adě, že dojde v průběhu plnění S</w:t>
      </w:r>
      <w:r w:rsidR="003B72AE" w:rsidRPr="00ED1F86">
        <w:rPr>
          <w:rFonts w:ascii="Arial" w:hAnsi="Arial"/>
          <w:szCs w:val="22"/>
        </w:rPr>
        <w:t xml:space="preserve">mlouvy ke změnám daňových právních předpisů upravujících výši DPH. Tato změna nebude smluvními stranami </w:t>
      </w:r>
      <w:r w:rsidR="005D37AA" w:rsidRPr="00ED1F86">
        <w:rPr>
          <w:rFonts w:ascii="Arial" w:hAnsi="Arial"/>
          <w:szCs w:val="22"/>
        </w:rPr>
        <w:t>považována za</w:t>
      </w:r>
      <w:r w:rsidR="00EB1D8D" w:rsidRPr="00ED1F86">
        <w:rPr>
          <w:rFonts w:ascii="Arial" w:hAnsi="Arial"/>
          <w:szCs w:val="22"/>
        </w:rPr>
        <w:t> </w:t>
      </w:r>
      <w:r w:rsidR="005D37AA" w:rsidRPr="00ED1F86">
        <w:rPr>
          <w:rFonts w:ascii="Arial" w:hAnsi="Arial"/>
          <w:szCs w:val="22"/>
        </w:rPr>
        <w:t>podstatnou změnu S</w:t>
      </w:r>
      <w:r w:rsidR="003B72AE" w:rsidRPr="00ED1F86">
        <w:rPr>
          <w:rFonts w:ascii="Arial" w:hAnsi="Arial"/>
          <w:szCs w:val="22"/>
        </w:rPr>
        <w:t>mlouvy a neb</w:t>
      </w:r>
      <w:r w:rsidR="005D37AA" w:rsidRPr="00ED1F86">
        <w:rPr>
          <w:rFonts w:ascii="Arial" w:hAnsi="Arial"/>
          <w:szCs w:val="22"/>
        </w:rPr>
        <w:t>ude proto pořizován dodatek ke S</w:t>
      </w:r>
      <w:r w:rsidR="003B72AE" w:rsidRPr="00ED1F86">
        <w:rPr>
          <w:rFonts w:ascii="Arial" w:hAnsi="Arial"/>
          <w:szCs w:val="22"/>
        </w:rPr>
        <w:t xml:space="preserve">mlouvě. </w:t>
      </w:r>
      <w:r w:rsidR="008A3070">
        <w:rPr>
          <w:rFonts w:ascii="Arial" w:hAnsi="Arial"/>
          <w:szCs w:val="22"/>
        </w:rPr>
        <w:t>Poskytovatel</w:t>
      </w:r>
      <w:r w:rsidR="003B72AE" w:rsidRPr="00ED1F86">
        <w:rPr>
          <w:rFonts w:ascii="Arial" w:hAnsi="Arial"/>
          <w:szCs w:val="22"/>
        </w:rPr>
        <w:t xml:space="preserve"> bude fakturovat sazbu DPH platnou v den zdanitelného plnění.</w:t>
      </w:r>
    </w:p>
    <w:p w:rsidR="00D659E6" w:rsidRPr="00ED1F86" w:rsidRDefault="00D659E6" w:rsidP="0084317D">
      <w:pPr>
        <w:pStyle w:val="Odstavecseseznamem"/>
        <w:keepNext/>
        <w:keepLines/>
        <w:numPr>
          <w:ilvl w:val="0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480"/>
        <w:jc w:val="center"/>
        <w:rPr>
          <w:rFonts w:ascii="Arial" w:hAnsi="Arial"/>
          <w:b/>
          <w:szCs w:val="22"/>
        </w:rPr>
      </w:pPr>
    </w:p>
    <w:p w:rsidR="00FC4727" w:rsidRPr="00ED1F86" w:rsidRDefault="00701FDB" w:rsidP="00D63857">
      <w:pPr>
        <w:pStyle w:val="ListNumber-ContinueHeadingCzechTourism"/>
        <w:keepNext/>
        <w:keepLines/>
        <w:numPr>
          <w:ilvl w:val="0"/>
          <w:numId w:val="0"/>
        </w:numPr>
        <w:spacing w:after="240"/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Realizace a</w:t>
      </w:r>
      <w:r w:rsidR="0001276A" w:rsidRPr="00ED1F86">
        <w:rPr>
          <w:rFonts w:ascii="Arial" w:hAnsi="Arial"/>
          <w:b/>
          <w:szCs w:val="22"/>
        </w:rPr>
        <w:t xml:space="preserve"> </w:t>
      </w:r>
      <w:r w:rsidR="005F794A" w:rsidRPr="00ED1F86">
        <w:rPr>
          <w:rFonts w:ascii="Arial" w:hAnsi="Arial"/>
          <w:b/>
          <w:szCs w:val="22"/>
        </w:rPr>
        <w:t xml:space="preserve">předání </w:t>
      </w:r>
      <w:r w:rsidR="00537F09">
        <w:rPr>
          <w:rFonts w:ascii="Arial" w:hAnsi="Arial"/>
          <w:b/>
          <w:szCs w:val="22"/>
        </w:rPr>
        <w:t xml:space="preserve">předmětu </w:t>
      </w:r>
      <w:r>
        <w:rPr>
          <w:rFonts w:ascii="Arial" w:hAnsi="Arial"/>
          <w:b/>
          <w:szCs w:val="22"/>
        </w:rPr>
        <w:t xml:space="preserve">plnění </w:t>
      </w:r>
      <w:r w:rsidR="0001276A" w:rsidRPr="00ED1F86">
        <w:rPr>
          <w:rFonts w:ascii="Arial" w:hAnsi="Arial"/>
          <w:b/>
          <w:szCs w:val="22"/>
        </w:rPr>
        <w:t>Objednateli</w:t>
      </w:r>
    </w:p>
    <w:p w:rsidR="000540F8" w:rsidRPr="00ED1F86" w:rsidRDefault="000540F8" w:rsidP="00D63857">
      <w:pPr>
        <w:pStyle w:val="Odstavecseseznamem"/>
        <w:keepNext/>
        <w:keepLines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Objednatel poskytne </w:t>
      </w:r>
      <w:r w:rsidR="00AE6435">
        <w:rPr>
          <w:rFonts w:ascii="Arial" w:hAnsi="Arial"/>
          <w:szCs w:val="22"/>
        </w:rPr>
        <w:t>Poskytovateli</w:t>
      </w:r>
      <w:r w:rsidRPr="00ED1F86">
        <w:rPr>
          <w:rFonts w:ascii="Arial" w:hAnsi="Arial"/>
          <w:szCs w:val="22"/>
        </w:rPr>
        <w:t xml:space="preserve"> za účelem </w:t>
      </w:r>
      <w:r w:rsidR="004F1D6B">
        <w:rPr>
          <w:rFonts w:ascii="Arial" w:hAnsi="Arial"/>
          <w:szCs w:val="22"/>
        </w:rPr>
        <w:t>realizace</w:t>
      </w:r>
      <w:r w:rsidRPr="00ED1F86">
        <w:rPr>
          <w:rFonts w:ascii="Arial" w:hAnsi="Arial"/>
          <w:szCs w:val="22"/>
        </w:rPr>
        <w:t xml:space="preserve"> </w:t>
      </w:r>
      <w:r w:rsidR="004F1D6B">
        <w:rPr>
          <w:rFonts w:ascii="Arial" w:hAnsi="Arial"/>
          <w:szCs w:val="22"/>
        </w:rPr>
        <w:t>plnění</w:t>
      </w:r>
      <w:r w:rsidRPr="00ED1F86">
        <w:rPr>
          <w:rFonts w:ascii="Arial" w:hAnsi="Arial"/>
          <w:szCs w:val="22"/>
        </w:rPr>
        <w:t xml:space="preserve"> logotyp a slogan značky e-tržby a logotyp Finanční správy, které je </w:t>
      </w:r>
      <w:r w:rsidR="004F1D6B">
        <w:rPr>
          <w:rFonts w:ascii="Arial" w:hAnsi="Arial"/>
          <w:szCs w:val="22"/>
        </w:rPr>
        <w:t>Poskytov</w:t>
      </w:r>
      <w:r w:rsidR="00FD2FA6">
        <w:rPr>
          <w:rFonts w:ascii="Arial" w:hAnsi="Arial"/>
          <w:szCs w:val="22"/>
        </w:rPr>
        <w:t>atel</w:t>
      </w:r>
      <w:r w:rsidRPr="00ED1F86">
        <w:rPr>
          <w:rFonts w:ascii="Arial" w:hAnsi="Arial"/>
          <w:szCs w:val="22"/>
        </w:rPr>
        <w:t xml:space="preserve"> oprávněn použít pouze za účelem provedení </w:t>
      </w:r>
      <w:r w:rsidR="00FD2FA6">
        <w:rPr>
          <w:rFonts w:ascii="Arial" w:hAnsi="Arial"/>
          <w:szCs w:val="22"/>
        </w:rPr>
        <w:t>plnění dle této Smlouvy</w:t>
      </w:r>
      <w:r w:rsidRPr="00ED1F86">
        <w:rPr>
          <w:rFonts w:ascii="Arial" w:hAnsi="Arial"/>
          <w:szCs w:val="22"/>
        </w:rPr>
        <w:t xml:space="preserve">. Předmětné logotypy i slogan ve všech jejich variantách a další s nimi související podklady, dokumentace a materiály </w:t>
      </w:r>
      <w:r w:rsidR="00FA31B4" w:rsidRPr="00ED1F86">
        <w:rPr>
          <w:rFonts w:ascii="Arial" w:hAnsi="Arial"/>
          <w:szCs w:val="22"/>
        </w:rPr>
        <w:t>(tj.</w:t>
      </w:r>
      <w:r w:rsidR="008D185D" w:rsidRPr="00ED1F86">
        <w:rPr>
          <w:rFonts w:ascii="Arial" w:hAnsi="Arial"/>
          <w:szCs w:val="22"/>
        </w:rPr>
        <w:t> </w:t>
      </w:r>
      <w:r w:rsidR="00FA31B4" w:rsidRPr="00ED1F86">
        <w:rPr>
          <w:rFonts w:ascii="Arial" w:hAnsi="Arial"/>
          <w:szCs w:val="22"/>
        </w:rPr>
        <w:t xml:space="preserve">zejména </w:t>
      </w:r>
      <w:proofErr w:type="spellStart"/>
      <w:r w:rsidR="00FA31B4" w:rsidRPr="00ED1F86">
        <w:rPr>
          <w:rFonts w:ascii="Arial" w:hAnsi="Arial"/>
          <w:szCs w:val="22"/>
        </w:rPr>
        <w:t>logomanuály</w:t>
      </w:r>
      <w:proofErr w:type="spellEnd"/>
      <w:r w:rsidR="00FA31B4" w:rsidRPr="00ED1F86">
        <w:rPr>
          <w:rFonts w:ascii="Arial" w:hAnsi="Arial"/>
          <w:szCs w:val="22"/>
        </w:rPr>
        <w:t xml:space="preserve"> logotypů) </w:t>
      </w:r>
      <w:r w:rsidRPr="00ED1F86">
        <w:rPr>
          <w:rFonts w:ascii="Arial" w:hAnsi="Arial"/>
          <w:szCs w:val="22"/>
        </w:rPr>
        <w:t xml:space="preserve">podléhají licenčnímu oprávnění Objednatele. Ze strany </w:t>
      </w:r>
      <w:r w:rsidR="00FD2FA6">
        <w:rPr>
          <w:rFonts w:ascii="Arial" w:hAnsi="Arial"/>
          <w:szCs w:val="22"/>
        </w:rPr>
        <w:t>Poskytovatele</w:t>
      </w:r>
      <w:r w:rsidRPr="00ED1F86">
        <w:rPr>
          <w:rFonts w:ascii="Arial" w:hAnsi="Arial"/>
          <w:szCs w:val="22"/>
        </w:rPr>
        <w:t xml:space="preserve"> tyto</w:t>
      </w:r>
      <w:r w:rsidR="00DB191C" w:rsidRPr="00ED1F86">
        <w:rPr>
          <w:rFonts w:ascii="Arial" w:hAnsi="Arial"/>
          <w:szCs w:val="22"/>
        </w:rPr>
        <w:t xml:space="preserve"> materiály</w:t>
      </w:r>
      <w:r w:rsidR="008D185D" w:rsidRPr="00ED1F86">
        <w:rPr>
          <w:rFonts w:ascii="Arial" w:hAnsi="Arial"/>
          <w:szCs w:val="22"/>
        </w:rPr>
        <w:t xml:space="preserve"> nesmějí být nad rámec této S</w:t>
      </w:r>
      <w:r w:rsidRPr="00ED1F86">
        <w:rPr>
          <w:rFonts w:ascii="Arial" w:hAnsi="Arial"/>
          <w:szCs w:val="22"/>
        </w:rPr>
        <w:t xml:space="preserve">mlouvy rozmnožovány ani zpřístupněny třetím osobám, pokud není stanoveno jinak. Jakékoliv užití logotypu a sloganu značky e-tržby musí být v souladu </w:t>
      </w:r>
      <w:proofErr w:type="spellStart"/>
      <w:r w:rsidRPr="00ED1F86">
        <w:rPr>
          <w:rFonts w:ascii="Arial" w:hAnsi="Arial"/>
          <w:szCs w:val="22"/>
        </w:rPr>
        <w:t>Logomanuálem</w:t>
      </w:r>
      <w:proofErr w:type="spellEnd"/>
      <w:r w:rsidR="002E53AB" w:rsidRPr="00ED1F86">
        <w:rPr>
          <w:rFonts w:ascii="Arial" w:hAnsi="Arial"/>
          <w:szCs w:val="22"/>
        </w:rPr>
        <w:t xml:space="preserve"> logotypu e-t</w:t>
      </w:r>
      <w:r w:rsidR="00A77714" w:rsidRPr="00ED1F86">
        <w:rPr>
          <w:rFonts w:ascii="Arial" w:hAnsi="Arial"/>
          <w:szCs w:val="22"/>
        </w:rPr>
        <w:t>r</w:t>
      </w:r>
      <w:r w:rsidR="002E53AB" w:rsidRPr="00ED1F86">
        <w:rPr>
          <w:rFonts w:ascii="Arial" w:hAnsi="Arial"/>
          <w:szCs w:val="22"/>
        </w:rPr>
        <w:t>žby</w:t>
      </w:r>
      <w:r w:rsidRPr="00ED1F86">
        <w:rPr>
          <w:rFonts w:ascii="Arial" w:hAnsi="Arial"/>
          <w:szCs w:val="22"/>
        </w:rPr>
        <w:t>,</w:t>
      </w:r>
      <w:r w:rsidR="004D1F6F" w:rsidRPr="00ED1F86">
        <w:rPr>
          <w:rFonts w:ascii="Arial" w:hAnsi="Arial"/>
          <w:szCs w:val="22"/>
        </w:rPr>
        <w:t xml:space="preserve"> kt</w:t>
      </w:r>
      <w:r w:rsidR="00BB6F5E" w:rsidRPr="00ED1F86">
        <w:rPr>
          <w:rFonts w:ascii="Arial" w:hAnsi="Arial"/>
          <w:szCs w:val="22"/>
        </w:rPr>
        <w:t>erý je přílohou č. 3</w:t>
      </w:r>
      <w:r w:rsidRPr="00ED1F86">
        <w:rPr>
          <w:rFonts w:ascii="Arial" w:hAnsi="Arial"/>
          <w:szCs w:val="22"/>
        </w:rPr>
        <w:t xml:space="preserve"> této Smlouvy.</w:t>
      </w:r>
      <w:r w:rsidR="002E53AB" w:rsidRPr="00ED1F86">
        <w:rPr>
          <w:rFonts w:ascii="Arial" w:hAnsi="Arial"/>
          <w:szCs w:val="22"/>
        </w:rPr>
        <w:t xml:space="preserve"> Jakékoliv užití logotypu Finanční správy musí být v souladu </w:t>
      </w:r>
      <w:proofErr w:type="spellStart"/>
      <w:r w:rsidR="002E53AB" w:rsidRPr="00ED1F86">
        <w:rPr>
          <w:rFonts w:ascii="Arial" w:hAnsi="Arial"/>
          <w:szCs w:val="22"/>
        </w:rPr>
        <w:t>Logomanuálem</w:t>
      </w:r>
      <w:proofErr w:type="spellEnd"/>
      <w:r w:rsidR="002E53AB" w:rsidRPr="00ED1F86">
        <w:rPr>
          <w:rFonts w:ascii="Arial" w:hAnsi="Arial"/>
          <w:szCs w:val="22"/>
        </w:rPr>
        <w:t xml:space="preserve"> logotypu Finanční správy,</w:t>
      </w:r>
      <w:r w:rsidR="00BB6F5E" w:rsidRPr="00ED1F86">
        <w:rPr>
          <w:rFonts w:ascii="Arial" w:hAnsi="Arial"/>
          <w:szCs w:val="22"/>
        </w:rPr>
        <w:t xml:space="preserve"> který je přílohou č. 4</w:t>
      </w:r>
      <w:r w:rsidR="002E53AB" w:rsidRPr="00ED1F86">
        <w:rPr>
          <w:rFonts w:ascii="Arial" w:hAnsi="Arial"/>
          <w:szCs w:val="22"/>
        </w:rPr>
        <w:t xml:space="preserve"> této Smlouvy.</w:t>
      </w:r>
    </w:p>
    <w:p w:rsidR="00BE18E9" w:rsidRPr="00ED1F86" w:rsidRDefault="00AE6435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AC48E0" w:rsidRPr="00ED1F86">
        <w:rPr>
          <w:rFonts w:ascii="Arial" w:hAnsi="Arial"/>
          <w:szCs w:val="22"/>
        </w:rPr>
        <w:t xml:space="preserve"> bude při </w:t>
      </w:r>
      <w:r w:rsidR="00FD2FA6">
        <w:rPr>
          <w:rFonts w:ascii="Arial" w:hAnsi="Arial"/>
          <w:szCs w:val="22"/>
        </w:rPr>
        <w:t>realizaci plnění</w:t>
      </w:r>
      <w:r w:rsidR="00AC48E0" w:rsidRPr="00ED1F86">
        <w:rPr>
          <w:rFonts w:ascii="Arial" w:hAnsi="Arial"/>
          <w:szCs w:val="22"/>
        </w:rPr>
        <w:t xml:space="preserve"> vycházet </w:t>
      </w:r>
      <w:r w:rsidR="00791B03">
        <w:rPr>
          <w:rFonts w:ascii="Arial" w:hAnsi="Arial"/>
          <w:szCs w:val="22"/>
        </w:rPr>
        <w:t xml:space="preserve">zejména </w:t>
      </w:r>
      <w:r w:rsidR="00AC48E0" w:rsidRPr="00ED1F86">
        <w:rPr>
          <w:rFonts w:ascii="Arial" w:hAnsi="Arial"/>
          <w:szCs w:val="22"/>
        </w:rPr>
        <w:t xml:space="preserve">ze svého návrhu </w:t>
      </w:r>
      <w:r w:rsidR="006F7AC1" w:rsidRPr="00ED1F86">
        <w:rPr>
          <w:rFonts w:ascii="Arial" w:hAnsi="Arial"/>
          <w:szCs w:val="22"/>
        </w:rPr>
        <w:t xml:space="preserve">obsaženého </w:t>
      </w:r>
      <w:r w:rsidR="00AC48E0" w:rsidRPr="00ED1F86">
        <w:rPr>
          <w:rFonts w:ascii="Arial" w:hAnsi="Arial"/>
          <w:szCs w:val="22"/>
        </w:rPr>
        <w:t>v</w:t>
      </w:r>
      <w:r w:rsidR="006F7AC1" w:rsidRPr="00ED1F86">
        <w:rPr>
          <w:rFonts w:ascii="Arial" w:hAnsi="Arial"/>
          <w:szCs w:val="22"/>
        </w:rPr>
        <w:t> </w:t>
      </w:r>
      <w:r w:rsidR="00AC48E0" w:rsidRPr="00ED1F86">
        <w:rPr>
          <w:rFonts w:ascii="Arial" w:hAnsi="Arial"/>
          <w:szCs w:val="22"/>
        </w:rPr>
        <w:t>nabídce</w:t>
      </w:r>
      <w:r w:rsidR="006F7AC1" w:rsidRPr="00ED1F86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Poskytovatele</w:t>
      </w:r>
      <w:r w:rsidR="006F7AC1" w:rsidRPr="00ED1F86">
        <w:rPr>
          <w:rFonts w:ascii="Arial" w:hAnsi="Arial"/>
          <w:szCs w:val="22"/>
        </w:rPr>
        <w:t xml:space="preserve">, která byla </w:t>
      </w:r>
      <w:r>
        <w:rPr>
          <w:rFonts w:ascii="Arial" w:hAnsi="Arial"/>
          <w:szCs w:val="22"/>
        </w:rPr>
        <w:t>Poskytovatel</w:t>
      </w:r>
      <w:r w:rsidR="006F7AC1" w:rsidRPr="00ED1F86">
        <w:rPr>
          <w:rFonts w:ascii="Arial" w:hAnsi="Arial"/>
          <w:szCs w:val="22"/>
        </w:rPr>
        <w:t xml:space="preserve">em předložena Objednateli </w:t>
      </w:r>
      <w:r w:rsidR="00AC48E0" w:rsidRPr="00ED1F86">
        <w:rPr>
          <w:rFonts w:ascii="Arial" w:hAnsi="Arial"/>
          <w:szCs w:val="22"/>
        </w:rPr>
        <w:t xml:space="preserve">v rámci předcházejícího </w:t>
      </w:r>
      <w:r w:rsidR="006F7AC1" w:rsidRPr="00ED1F86">
        <w:rPr>
          <w:rFonts w:ascii="Arial" w:hAnsi="Arial"/>
          <w:szCs w:val="22"/>
        </w:rPr>
        <w:t>řízení</w:t>
      </w:r>
      <w:r w:rsidR="00A77714" w:rsidRPr="00ED1F86">
        <w:rPr>
          <w:rFonts w:ascii="Arial" w:hAnsi="Arial"/>
          <w:szCs w:val="22"/>
        </w:rPr>
        <w:t xml:space="preserve"> o veřejné zakázce</w:t>
      </w:r>
      <w:r w:rsidR="006F7AC1" w:rsidRPr="00ED1F86">
        <w:rPr>
          <w:rFonts w:ascii="Arial" w:hAnsi="Arial"/>
          <w:szCs w:val="22"/>
        </w:rPr>
        <w:t xml:space="preserve">. Tento návrh je přílohou č. </w:t>
      </w:r>
      <w:r w:rsidR="002E7C8A" w:rsidRPr="00ED1F86">
        <w:rPr>
          <w:rFonts w:ascii="Arial" w:hAnsi="Arial"/>
          <w:szCs w:val="22"/>
        </w:rPr>
        <w:t>1</w:t>
      </w:r>
      <w:r w:rsidR="00AC48E0" w:rsidRPr="00ED1F86">
        <w:rPr>
          <w:rFonts w:ascii="Arial" w:hAnsi="Arial"/>
          <w:szCs w:val="22"/>
        </w:rPr>
        <w:t xml:space="preserve"> Smlouvy.  </w:t>
      </w:r>
      <w:r>
        <w:rPr>
          <w:rFonts w:ascii="Arial" w:hAnsi="Arial"/>
          <w:szCs w:val="22"/>
        </w:rPr>
        <w:lastRenderedPageBreak/>
        <w:t>Poskytovatel</w:t>
      </w:r>
      <w:r w:rsidR="00BE18E9" w:rsidRPr="00ED1F86">
        <w:rPr>
          <w:rFonts w:ascii="Arial" w:hAnsi="Arial"/>
          <w:szCs w:val="22"/>
        </w:rPr>
        <w:t xml:space="preserve"> se </w:t>
      </w:r>
      <w:r w:rsidR="006F7AC1" w:rsidRPr="00ED1F86">
        <w:rPr>
          <w:rFonts w:ascii="Arial" w:hAnsi="Arial"/>
          <w:szCs w:val="22"/>
        </w:rPr>
        <w:t xml:space="preserve">dále </w:t>
      </w:r>
      <w:r w:rsidR="00BE18E9" w:rsidRPr="00ED1F86">
        <w:rPr>
          <w:rFonts w:ascii="Arial" w:hAnsi="Arial"/>
          <w:szCs w:val="22"/>
        </w:rPr>
        <w:t xml:space="preserve">zavazuje řídit se </w:t>
      </w:r>
      <w:r w:rsidR="00785831">
        <w:rPr>
          <w:rFonts w:ascii="Arial" w:hAnsi="Arial"/>
          <w:szCs w:val="22"/>
        </w:rPr>
        <w:t>příkazy</w:t>
      </w:r>
      <w:r w:rsidR="00BE18E9" w:rsidRPr="00ED1F86">
        <w:rPr>
          <w:rFonts w:ascii="Arial" w:hAnsi="Arial"/>
          <w:szCs w:val="22"/>
        </w:rPr>
        <w:t xml:space="preserve">, které mu budou </w:t>
      </w:r>
      <w:r w:rsidR="001F2291" w:rsidRPr="00ED1F86">
        <w:rPr>
          <w:rFonts w:ascii="Arial" w:hAnsi="Arial"/>
          <w:szCs w:val="22"/>
        </w:rPr>
        <w:t>průběžně udělovány Objednatelem</w:t>
      </w:r>
      <w:r w:rsidR="004431FB">
        <w:rPr>
          <w:rFonts w:ascii="Arial" w:hAnsi="Arial"/>
          <w:szCs w:val="22"/>
        </w:rPr>
        <w:t xml:space="preserve">. </w:t>
      </w:r>
      <w:r w:rsidR="004D32C7">
        <w:rPr>
          <w:rFonts w:ascii="Arial" w:hAnsi="Arial"/>
          <w:szCs w:val="22"/>
        </w:rPr>
        <w:t>Poskytovatel</w:t>
      </w:r>
      <w:r w:rsidR="009A533A" w:rsidRPr="00ED1F86">
        <w:rPr>
          <w:rFonts w:ascii="Arial" w:hAnsi="Arial"/>
          <w:szCs w:val="22"/>
        </w:rPr>
        <w:t xml:space="preserve"> upozorní Objednatele bez zbytečného odkladu na nevhodno</w:t>
      </w:r>
      <w:r w:rsidR="00785831">
        <w:rPr>
          <w:rFonts w:ascii="Arial" w:hAnsi="Arial"/>
          <w:szCs w:val="22"/>
        </w:rPr>
        <w:t>st</w:t>
      </w:r>
      <w:r w:rsidR="009A533A" w:rsidRPr="00ED1F86">
        <w:rPr>
          <w:rFonts w:ascii="Arial" w:hAnsi="Arial"/>
          <w:szCs w:val="22"/>
        </w:rPr>
        <w:t xml:space="preserve"> </w:t>
      </w:r>
      <w:r w:rsidR="00785831">
        <w:rPr>
          <w:rFonts w:ascii="Arial" w:hAnsi="Arial"/>
          <w:szCs w:val="22"/>
        </w:rPr>
        <w:t>příkazu</w:t>
      </w:r>
      <w:r w:rsidR="009A533A" w:rsidRPr="00ED1F86">
        <w:rPr>
          <w:rFonts w:ascii="Arial" w:hAnsi="Arial"/>
          <w:szCs w:val="22"/>
        </w:rPr>
        <w:t>, který mu Objednatel dal</w:t>
      </w:r>
      <w:r w:rsidR="0015169E" w:rsidRPr="00ED1F86">
        <w:rPr>
          <w:rFonts w:ascii="Arial" w:hAnsi="Arial"/>
          <w:szCs w:val="22"/>
        </w:rPr>
        <w:t xml:space="preserve">. </w:t>
      </w:r>
      <w:r>
        <w:rPr>
          <w:rFonts w:ascii="Arial" w:hAnsi="Arial"/>
          <w:szCs w:val="22"/>
        </w:rPr>
        <w:t>Poskytovatel</w:t>
      </w:r>
      <w:r w:rsidR="00BE18E9" w:rsidRPr="00ED1F86">
        <w:rPr>
          <w:rFonts w:ascii="Arial" w:hAnsi="Arial"/>
          <w:szCs w:val="22"/>
        </w:rPr>
        <w:t xml:space="preserve"> je povinen se řídit nevhodnými </w:t>
      </w:r>
      <w:r w:rsidR="00785831">
        <w:rPr>
          <w:rFonts w:ascii="Arial" w:hAnsi="Arial"/>
          <w:szCs w:val="22"/>
        </w:rPr>
        <w:t>příkazy</w:t>
      </w:r>
      <w:r w:rsidR="00785831" w:rsidRPr="00ED1F86">
        <w:rPr>
          <w:rFonts w:ascii="Arial" w:hAnsi="Arial"/>
          <w:szCs w:val="22"/>
        </w:rPr>
        <w:t xml:space="preserve"> </w:t>
      </w:r>
      <w:r w:rsidR="00BE18E9" w:rsidRPr="00ED1F86">
        <w:rPr>
          <w:rFonts w:ascii="Arial" w:hAnsi="Arial"/>
          <w:szCs w:val="22"/>
        </w:rPr>
        <w:t>Objednatele pouze v případě, že Objednatel na takových pokynech i</w:t>
      </w:r>
      <w:r w:rsidR="005F794A" w:rsidRPr="00ED1F86">
        <w:rPr>
          <w:rFonts w:ascii="Arial" w:hAnsi="Arial"/>
          <w:szCs w:val="22"/>
        </w:rPr>
        <w:t> </w:t>
      </w:r>
      <w:r w:rsidR="00BE18E9" w:rsidRPr="00ED1F86">
        <w:rPr>
          <w:rFonts w:ascii="Arial" w:hAnsi="Arial"/>
          <w:szCs w:val="22"/>
        </w:rPr>
        <w:t xml:space="preserve">přes písemné upozornění </w:t>
      </w:r>
      <w:r>
        <w:rPr>
          <w:rFonts w:ascii="Arial" w:hAnsi="Arial"/>
          <w:szCs w:val="22"/>
        </w:rPr>
        <w:t>Poskytovatel</w:t>
      </w:r>
      <w:r w:rsidR="00BE18E9" w:rsidRPr="00ED1F86">
        <w:rPr>
          <w:rFonts w:ascii="Arial" w:hAnsi="Arial"/>
          <w:szCs w:val="22"/>
        </w:rPr>
        <w:t xml:space="preserve">e na jejich nevhodnost trvá; v takovém případě </w:t>
      </w:r>
      <w:r w:rsidR="0015169E" w:rsidRPr="00ED1F86">
        <w:rPr>
          <w:rFonts w:ascii="Arial" w:hAnsi="Arial"/>
          <w:szCs w:val="22"/>
        </w:rPr>
        <w:t>n</w:t>
      </w:r>
      <w:r w:rsidR="004D32C7">
        <w:rPr>
          <w:rFonts w:ascii="Arial" w:hAnsi="Arial"/>
          <w:szCs w:val="22"/>
        </w:rPr>
        <w:t>emá Objednatel práva z vady předmětu plnění</w:t>
      </w:r>
      <w:r w:rsidR="0015169E" w:rsidRPr="00ED1F86">
        <w:rPr>
          <w:rFonts w:ascii="Arial" w:hAnsi="Arial"/>
          <w:szCs w:val="22"/>
        </w:rPr>
        <w:t xml:space="preserve"> vzniklé pro nevhodnost </w:t>
      </w:r>
      <w:r w:rsidR="00B0741E" w:rsidRPr="00ED1F86">
        <w:rPr>
          <w:rFonts w:ascii="Arial" w:hAnsi="Arial"/>
          <w:szCs w:val="22"/>
        </w:rPr>
        <w:t xml:space="preserve">uděleného </w:t>
      </w:r>
      <w:r w:rsidR="00A25B30">
        <w:rPr>
          <w:rFonts w:ascii="Arial" w:hAnsi="Arial"/>
          <w:szCs w:val="22"/>
        </w:rPr>
        <w:t>příkazu</w:t>
      </w:r>
      <w:r w:rsidR="00B0741E" w:rsidRPr="00ED1F86">
        <w:rPr>
          <w:rFonts w:ascii="Arial" w:hAnsi="Arial"/>
          <w:szCs w:val="22"/>
        </w:rPr>
        <w:t>.</w:t>
      </w:r>
    </w:p>
    <w:p w:rsidR="005F794A" w:rsidRPr="00ED1F86" w:rsidRDefault="00AE6435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5F794A" w:rsidRPr="00ED1F86">
        <w:rPr>
          <w:rFonts w:ascii="Arial" w:hAnsi="Arial"/>
          <w:szCs w:val="22"/>
        </w:rPr>
        <w:t xml:space="preserve"> </w:t>
      </w:r>
      <w:r w:rsidR="00016698" w:rsidRPr="00ED1F86">
        <w:rPr>
          <w:rFonts w:ascii="Arial" w:hAnsi="Arial"/>
          <w:szCs w:val="22"/>
        </w:rPr>
        <w:t xml:space="preserve">je povinen pravidelně informovat Objednatele o průběhu </w:t>
      </w:r>
      <w:r w:rsidR="00FB608C">
        <w:rPr>
          <w:rFonts w:ascii="Arial" w:hAnsi="Arial"/>
          <w:szCs w:val="22"/>
        </w:rPr>
        <w:t>realizace</w:t>
      </w:r>
      <w:r w:rsidR="00016698" w:rsidRPr="00ED1F86">
        <w:rPr>
          <w:rFonts w:ascii="Arial" w:hAnsi="Arial"/>
          <w:szCs w:val="22"/>
        </w:rPr>
        <w:t xml:space="preserve"> </w:t>
      </w:r>
      <w:r w:rsidR="003B6E6A">
        <w:rPr>
          <w:rFonts w:ascii="Arial" w:hAnsi="Arial"/>
          <w:szCs w:val="22"/>
        </w:rPr>
        <w:t>p</w:t>
      </w:r>
      <w:r w:rsidR="00526DCA">
        <w:rPr>
          <w:rFonts w:ascii="Arial" w:hAnsi="Arial"/>
          <w:szCs w:val="22"/>
        </w:rPr>
        <w:t>lnění</w:t>
      </w:r>
      <w:r w:rsidR="00016698" w:rsidRPr="00ED1F86">
        <w:rPr>
          <w:rFonts w:ascii="Arial" w:hAnsi="Arial"/>
          <w:szCs w:val="22"/>
        </w:rPr>
        <w:t>, a to minimálně v pravidelných týdenních kontrolních a konzultačních schůzkách</w:t>
      </w:r>
      <w:r w:rsidR="0000055A" w:rsidRPr="00ED1F86">
        <w:rPr>
          <w:rFonts w:ascii="Arial" w:hAnsi="Arial"/>
          <w:szCs w:val="22"/>
        </w:rPr>
        <w:t xml:space="preserve"> (dále jen „Týdenní schůzky“)</w:t>
      </w:r>
      <w:r w:rsidR="00016698" w:rsidRPr="00ED1F86">
        <w:rPr>
          <w:rFonts w:ascii="Arial" w:hAnsi="Arial"/>
          <w:szCs w:val="22"/>
        </w:rPr>
        <w:t xml:space="preserve">, při kterých budou předkládány a projednávány jednotlivé dílčí výstupy dosavadních prací </w:t>
      </w:r>
      <w:r w:rsidR="00526DCA">
        <w:rPr>
          <w:rFonts w:ascii="Arial" w:hAnsi="Arial"/>
          <w:szCs w:val="22"/>
        </w:rPr>
        <w:t>Poskytovatele</w:t>
      </w:r>
      <w:r w:rsidR="0000055A" w:rsidRPr="00ED1F86">
        <w:rPr>
          <w:rFonts w:ascii="Arial" w:hAnsi="Arial"/>
          <w:szCs w:val="22"/>
        </w:rPr>
        <w:t xml:space="preserve">. Výstupem z každé Týdenní schůzky bude zápis z jednání podepsaný </w:t>
      </w:r>
      <w:r w:rsidR="00B5584F" w:rsidRPr="00ED1F86">
        <w:rPr>
          <w:rFonts w:ascii="Arial" w:hAnsi="Arial"/>
          <w:szCs w:val="22"/>
        </w:rPr>
        <w:t>pověřenými</w:t>
      </w:r>
      <w:r w:rsidR="0000055A" w:rsidRPr="00ED1F86">
        <w:rPr>
          <w:rFonts w:ascii="Arial" w:hAnsi="Arial"/>
          <w:szCs w:val="22"/>
        </w:rPr>
        <w:t xml:space="preserve"> zástupci obou smluvních stran a</w:t>
      </w:r>
      <w:r w:rsidR="002B6C06" w:rsidRPr="00ED1F86">
        <w:rPr>
          <w:rFonts w:ascii="Arial" w:hAnsi="Arial"/>
          <w:szCs w:val="22"/>
        </w:rPr>
        <w:t> </w:t>
      </w:r>
      <w:r w:rsidR="0000055A" w:rsidRPr="00ED1F86">
        <w:rPr>
          <w:rFonts w:ascii="Arial" w:hAnsi="Arial"/>
          <w:szCs w:val="22"/>
        </w:rPr>
        <w:t xml:space="preserve">bude obsahovat veškeré informace nezbytné k dalšímu </w:t>
      </w:r>
      <w:r w:rsidR="005B1CAF" w:rsidRPr="00ED1F86">
        <w:rPr>
          <w:rFonts w:ascii="Arial" w:hAnsi="Arial"/>
          <w:szCs w:val="22"/>
        </w:rPr>
        <w:t xml:space="preserve">postupu při </w:t>
      </w:r>
      <w:r w:rsidR="00FB608C">
        <w:rPr>
          <w:rFonts w:ascii="Arial" w:hAnsi="Arial"/>
          <w:szCs w:val="22"/>
        </w:rPr>
        <w:t>realizaci plnění</w:t>
      </w:r>
      <w:r w:rsidR="0000055A" w:rsidRPr="00ED1F86">
        <w:rPr>
          <w:rFonts w:ascii="Arial" w:hAnsi="Arial"/>
          <w:szCs w:val="22"/>
        </w:rPr>
        <w:t>, zejm. připomínky a</w:t>
      </w:r>
      <w:r w:rsidR="005B1CAF" w:rsidRPr="00ED1F86">
        <w:rPr>
          <w:rFonts w:ascii="Arial" w:hAnsi="Arial"/>
          <w:szCs w:val="22"/>
        </w:rPr>
        <w:t> </w:t>
      </w:r>
      <w:r w:rsidR="0000055A" w:rsidRPr="00ED1F86">
        <w:rPr>
          <w:rFonts w:ascii="Arial" w:hAnsi="Arial"/>
          <w:szCs w:val="22"/>
        </w:rPr>
        <w:t xml:space="preserve">pokyny Objednatele k dílčím výstupům dosavadních prací </w:t>
      </w:r>
      <w:r w:rsidR="00526DCA">
        <w:rPr>
          <w:rFonts w:ascii="Arial" w:hAnsi="Arial"/>
          <w:szCs w:val="22"/>
        </w:rPr>
        <w:t>Poskytovatele</w:t>
      </w:r>
      <w:r w:rsidR="00FB608C">
        <w:rPr>
          <w:rFonts w:ascii="Arial" w:hAnsi="Arial"/>
          <w:szCs w:val="22"/>
        </w:rPr>
        <w:t xml:space="preserve"> na </w:t>
      </w:r>
      <w:r w:rsidR="00A25B30">
        <w:rPr>
          <w:rFonts w:ascii="Arial" w:hAnsi="Arial"/>
          <w:szCs w:val="22"/>
        </w:rPr>
        <w:t xml:space="preserve">předmětu </w:t>
      </w:r>
      <w:r w:rsidR="00FB608C">
        <w:rPr>
          <w:rFonts w:ascii="Arial" w:hAnsi="Arial"/>
          <w:szCs w:val="22"/>
        </w:rPr>
        <w:t>plnění</w:t>
      </w:r>
      <w:r w:rsidR="0000055A" w:rsidRPr="00ED1F86">
        <w:rPr>
          <w:rFonts w:ascii="Arial" w:hAnsi="Arial"/>
          <w:szCs w:val="22"/>
        </w:rPr>
        <w:t>.</w:t>
      </w:r>
    </w:p>
    <w:p w:rsidR="005F794A" w:rsidRPr="00ED1F86" w:rsidRDefault="00526DCA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2B6C06" w:rsidRPr="00ED1F86">
        <w:rPr>
          <w:rFonts w:ascii="Arial" w:hAnsi="Arial"/>
          <w:szCs w:val="22"/>
        </w:rPr>
        <w:t xml:space="preserve"> se zavazuje vyhodnotit připomínky a </w:t>
      </w:r>
      <w:r w:rsidR="00A25B30" w:rsidRPr="00ED1F86">
        <w:rPr>
          <w:rFonts w:ascii="Arial" w:hAnsi="Arial"/>
          <w:szCs w:val="22"/>
        </w:rPr>
        <w:t>p</w:t>
      </w:r>
      <w:r w:rsidR="00A25B30">
        <w:rPr>
          <w:rFonts w:ascii="Arial" w:hAnsi="Arial"/>
          <w:szCs w:val="22"/>
        </w:rPr>
        <w:t>říkazy</w:t>
      </w:r>
      <w:r w:rsidR="00A25B30" w:rsidRPr="00ED1F86">
        <w:rPr>
          <w:rFonts w:ascii="Arial" w:hAnsi="Arial"/>
          <w:szCs w:val="22"/>
        </w:rPr>
        <w:t xml:space="preserve"> </w:t>
      </w:r>
      <w:r w:rsidR="002B6C06" w:rsidRPr="00ED1F86">
        <w:rPr>
          <w:rFonts w:ascii="Arial" w:hAnsi="Arial"/>
          <w:szCs w:val="22"/>
        </w:rPr>
        <w:t>Objednatele týkajících se dílčích výstupů a bez zbytečného odkladu z nich vyvodit odpovídající záv</w:t>
      </w:r>
      <w:r w:rsidR="0031356C" w:rsidRPr="00ED1F86">
        <w:rPr>
          <w:rFonts w:ascii="Arial" w:hAnsi="Arial"/>
          <w:szCs w:val="22"/>
        </w:rPr>
        <w:t xml:space="preserve">ěry a odpovídajícím způsobem je zapracovat. Objednatel má právo ověřovat zapracování připomínek a </w:t>
      </w:r>
      <w:r w:rsidR="00A25B30" w:rsidRPr="00ED1F86">
        <w:rPr>
          <w:rFonts w:ascii="Arial" w:hAnsi="Arial"/>
          <w:szCs w:val="22"/>
        </w:rPr>
        <w:t>p</w:t>
      </w:r>
      <w:r w:rsidR="00A25B30">
        <w:rPr>
          <w:rFonts w:ascii="Arial" w:hAnsi="Arial"/>
          <w:szCs w:val="22"/>
        </w:rPr>
        <w:t>říkazů</w:t>
      </w:r>
      <w:r w:rsidR="0031356C" w:rsidRPr="00ED1F86">
        <w:rPr>
          <w:rFonts w:ascii="Arial" w:hAnsi="Arial"/>
          <w:szCs w:val="22"/>
        </w:rPr>
        <w:t>.</w:t>
      </w:r>
    </w:p>
    <w:p w:rsidR="00747046" w:rsidRPr="00ED1F86" w:rsidRDefault="00747046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Týdenní</w:t>
      </w:r>
      <w:r w:rsidR="004C5927" w:rsidRPr="00ED1F86">
        <w:rPr>
          <w:rFonts w:ascii="Arial" w:hAnsi="Arial"/>
          <w:szCs w:val="22"/>
        </w:rPr>
        <w:t xml:space="preserve"> schůzky se budou konat v místě sídl</w:t>
      </w:r>
      <w:r w:rsidR="004332F8">
        <w:rPr>
          <w:rFonts w:ascii="Arial" w:hAnsi="Arial"/>
          <w:szCs w:val="22"/>
        </w:rPr>
        <w:t>a</w:t>
      </w:r>
      <w:r w:rsidR="004C5927" w:rsidRPr="00ED1F86">
        <w:rPr>
          <w:rFonts w:ascii="Arial" w:hAnsi="Arial"/>
          <w:szCs w:val="22"/>
        </w:rPr>
        <w:t xml:space="preserve"> Objednatele, nedohodnou-li se pověření zástupci smluvních stran jinak. Týdenních</w:t>
      </w:r>
      <w:r w:rsidRPr="00ED1F86">
        <w:rPr>
          <w:rFonts w:ascii="Arial" w:hAnsi="Arial"/>
          <w:szCs w:val="22"/>
        </w:rPr>
        <w:t xml:space="preserve"> schůzek se budou účastnit </w:t>
      </w:r>
      <w:r w:rsidR="00B5584F" w:rsidRPr="00ED1F86">
        <w:rPr>
          <w:rFonts w:ascii="Arial" w:hAnsi="Arial"/>
          <w:szCs w:val="22"/>
        </w:rPr>
        <w:t>pověření zástupci</w:t>
      </w:r>
      <w:r w:rsidRPr="00ED1F86">
        <w:rPr>
          <w:rFonts w:ascii="Arial" w:hAnsi="Arial"/>
          <w:szCs w:val="22"/>
        </w:rPr>
        <w:t xml:space="preserve"> Objednatele a</w:t>
      </w:r>
      <w:r w:rsidR="004C5927" w:rsidRPr="00ED1F86">
        <w:rPr>
          <w:rFonts w:ascii="Arial" w:hAnsi="Arial"/>
          <w:szCs w:val="22"/>
        </w:rPr>
        <w:t> </w:t>
      </w:r>
      <w:r w:rsidR="00FB608C">
        <w:rPr>
          <w:rFonts w:ascii="Arial" w:hAnsi="Arial"/>
          <w:szCs w:val="22"/>
        </w:rPr>
        <w:t>Poskytovatele</w:t>
      </w:r>
      <w:r w:rsidR="004C5927" w:rsidRPr="00ED1F86">
        <w:rPr>
          <w:rFonts w:ascii="Arial" w:hAnsi="Arial"/>
          <w:szCs w:val="22"/>
        </w:rPr>
        <w:t xml:space="preserve"> případně další pracovníci smluvních stran</w:t>
      </w:r>
      <w:r w:rsidRPr="00ED1F86">
        <w:rPr>
          <w:rFonts w:ascii="Arial" w:hAnsi="Arial"/>
          <w:szCs w:val="22"/>
        </w:rPr>
        <w:t>. Objednatel si vyhrazuje právo přizvat na Týdenní schůzku n</w:t>
      </w:r>
      <w:r w:rsidR="00905803" w:rsidRPr="00ED1F86">
        <w:rPr>
          <w:rFonts w:ascii="Arial" w:hAnsi="Arial"/>
          <w:szCs w:val="22"/>
        </w:rPr>
        <w:t>a</w:t>
      </w:r>
      <w:r w:rsidR="004C5927" w:rsidRPr="00ED1F86">
        <w:rPr>
          <w:rFonts w:ascii="Arial" w:hAnsi="Arial"/>
          <w:szCs w:val="22"/>
        </w:rPr>
        <w:t> </w:t>
      </w:r>
      <w:r w:rsidR="00905803" w:rsidRPr="00ED1F86">
        <w:rPr>
          <w:rFonts w:ascii="Arial" w:hAnsi="Arial"/>
          <w:szCs w:val="22"/>
        </w:rPr>
        <w:t xml:space="preserve">vlastní náklady i další osoby, zejména za účelem odborné pomoci Objednateli s připomínkováním dosavadních prací </w:t>
      </w:r>
      <w:r w:rsidR="00FB608C">
        <w:rPr>
          <w:rFonts w:ascii="Arial" w:hAnsi="Arial"/>
          <w:szCs w:val="22"/>
        </w:rPr>
        <w:t>Poskytovatele</w:t>
      </w:r>
      <w:r w:rsidR="00905803" w:rsidRPr="00ED1F86">
        <w:rPr>
          <w:rFonts w:ascii="Arial" w:hAnsi="Arial"/>
          <w:szCs w:val="22"/>
        </w:rPr>
        <w:t xml:space="preserve">. </w:t>
      </w:r>
    </w:p>
    <w:p w:rsidR="00AE6435" w:rsidRDefault="002C4C72" w:rsidP="002C4C72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Řádně dokončen</w:t>
      </w:r>
      <w:r w:rsidR="00AE6435">
        <w:rPr>
          <w:rFonts w:ascii="Arial" w:hAnsi="Arial"/>
          <w:szCs w:val="22"/>
        </w:rPr>
        <w:t>ý předmět</w:t>
      </w:r>
      <w:r w:rsidRPr="00ED1F86">
        <w:rPr>
          <w:rFonts w:ascii="Arial" w:hAnsi="Arial"/>
          <w:szCs w:val="22"/>
        </w:rPr>
        <w:t xml:space="preserve"> </w:t>
      </w:r>
      <w:r w:rsidR="00526DCA">
        <w:rPr>
          <w:rFonts w:ascii="Arial" w:hAnsi="Arial"/>
          <w:szCs w:val="22"/>
        </w:rPr>
        <w:t>plnění</w:t>
      </w:r>
      <w:r w:rsidR="00AE6435">
        <w:rPr>
          <w:rFonts w:ascii="Arial" w:hAnsi="Arial"/>
          <w:szCs w:val="22"/>
        </w:rPr>
        <w:t xml:space="preserve"> </w:t>
      </w:r>
      <w:r w:rsidR="00AE6435" w:rsidRPr="00ED1F86">
        <w:rPr>
          <w:rFonts w:ascii="Arial" w:hAnsi="Arial"/>
          <w:szCs w:val="22"/>
        </w:rPr>
        <w:t xml:space="preserve">dle </w:t>
      </w:r>
      <w:r w:rsidR="00AE6435">
        <w:rPr>
          <w:rFonts w:ascii="Arial" w:hAnsi="Arial"/>
          <w:szCs w:val="22"/>
        </w:rPr>
        <w:t>bodu 1.1 písm. a)</w:t>
      </w:r>
      <w:r w:rsidR="00BA06AB">
        <w:rPr>
          <w:rFonts w:ascii="Arial" w:hAnsi="Arial"/>
          <w:szCs w:val="22"/>
        </w:rPr>
        <w:t>, tj. Kreativní návrhy,</w:t>
      </w:r>
      <w:r w:rsidR="00AE6435">
        <w:rPr>
          <w:rFonts w:ascii="Arial" w:hAnsi="Arial"/>
          <w:szCs w:val="22"/>
        </w:rPr>
        <w:t xml:space="preserve"> bude předán a převzat</w:t>
      </w:r>
      <w:r w:rsidRPr="00ED1F86">
        <w:rPr>
          <w:rFonts w:ascii="Arial" w:hAnsi="Arial"/>
          <w:szCs w:val="22"/>
        </w:rPr>
        <w:t xml:space="preserve"> písemným Protokolem o předání a převzetí </w:t>
      </w:r>
      <w:r w:rsidR="00BA06AB">
        <w:rPr>
          <w:rFonts w:ascii="Arial" w:hAnsi="Arial"/>
          <w:szCs w:val="22"/>
        </w:rPr>
        <w:t>Kreativních návrhů</w:t>
      </w:r>
      <w:r w:rsidR="00AE6435">
        <w:rPr>
          <w:rFonts w:ascii="Arial" w:hAnsi="Arial"/>
          <w:szCs w:val="22"/>
        </w:rPr>
        <w:t xml:space="preserve"> a ř</w:t>
      </w:r>
      <w:r w:rsidR="00AE6435" w:rsidRPr="00ED1F86">
        <w:rPr>
          <w:rFonts w:ascii="Arial" w:hAnsi="Arial"/>
          <w:szCs w:val="22"/>
        </w:rPr>
        <w:t>ádně dokončen</w:t>
      </w:r>
      <w:r w:rsidR="00AE6435">
        <w:rPr>
          <w:rFonts w:ascii="Arial" w:hAnsi="Arial"/>
          <w:szCs w:val="22"/>
        </w:rPr>
        <w:t>ý předmět</w:t>
      </w:r>
      <w:r w:rsidR="00AE6435" w:rsidRPr="00ED1F86">
        <w:rPr>
          <w:rFonts w:ascii="Arial" w:hAnsi="Arial"/>
          <w:szCs w:val="22"/>
        </w:rPr>
        <w:t xml:space="preserve"> </w:t>
      </w:r>
      <w:r w:rsidR="00AE6435">
        <w:rPr>
          <w:rFonts w:ascii="Arial" w:hAnsi="Arial"/>
          <w:szCs w:val="22"/>
        </w:rPr>
        <w:t xml:space="preserve">plnění </w:t>
      </w:r>
      <w:r w:rsidR="00AE6435" w:rsidRPr="00ED1F86">
        <w:rPr>
          <w:rFonts w:ascii="Arial" w:hAnsi="Arial"/>
          <w:szCs w:val="22"/>
        </w:rPr>
        <w:t xml:space="preserve">dle </w:t>
      </w:r>
      <w:r w:rsidR="00AE6435">
        <w:rPr>
          <w:rFonts w:ascii="Arial" w:hAnsi="Arial"/>
          <w:szCs w:val="22"/>
        </w:rPr>
        <w:t>bodu 1.1 písm. b)</w:t>
      </w:r>
      <w:r w:rsidR="00BA06AB">
        <w:rPr>
          <w:rFonts w:ascii="Arial" w:hAnsi="Arial"/>
          <w:szCs w:val="22"/>
        </w:rPr>
        <w:t>, tj. Kreativních výstupů,</w:t>
      </w:r>
      <w:r w:rsidR="00AE6435">
        <w:rPr>
          <w:rFonts w:ascii="Arial" w:hAnsi="Arial"/>
          <w:szCs w:val="22"/>
        </w:rPr>
        <w:t xml:space="preserve"> bude předán a převzat</w:t>
      </w:r>
      <w:r w:rsidR="00AE6435" w:rsidRPr="00ED1F86">
        <w:rPr>
          <w:rFonts w:ascii="Arial" w:hAnsi="Arial"/>
          <w:szCs w:val="22"/>
        </w:rPr>
        <w:t xml:space="preserve"> písemným Protokol</w:t>
      </w:r>
      <w:r w:rsidR="00AE6435">
        <w:rPr>
          <w:rFonts w:ascii="Arial" w:hAnsi="Arial"/>
          <w:szCs w:val="22"/>
        </w:rPr>
        <w:t>em</w:t>
      </w:r>
      <w:r w:rsidR="00AE6435" w:rsidRPr="00ED1F86">
        <w:rPr>
          <w:rFonts w:ascii="Arial" w:hAnsi="Arial"/>
          <w:szCs w:val="22"/>
        </w:rPr>
        <w:t xml:space="preserve"> o předání a převzetí </w:t>
      </w:r>
      <w:r w:rsidR="00BA06AB">
        <w:rPr>
          <w:rFonts w:ascii="Arial" w:hAnsi="Arial"/>
          <w:szCs w:val="22"/>
        </w:rPr>
        <w:t>Kreativních výstupů</w:t>
      </w:r>
      <w:r w:rsidRPr="00ED1F86">
        <w:rPr>
          <w:rFonts w:ascii="Arial" w:hAnsi="Arial"/>
          <w:szCs w:val="22"/>
        </w:rPr>
        <w:t xml:space="preserve">. </w:t>
      </w:r>
    </w:p>
    <w:p w:rsidR="00A8146C" w:rsidRPr="00ED1F86" w:rsidRDefault="002C4C72" w:rsidP="00AE6435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K předání a převzetí </w:t>
      </w:r>
      <w:r w:rsidR="00FB608C">
        <w:rPr>
          <w:rFonts w:ascii="Arial" w:hAnsi="Arial"/>
          <w:szCs w:val="22"/>
        </w:rPr>
        <w:t xml:space="preserve">předmětu </w:t>
      </w:r>
      <w:r w:rsidR="009E35C6">
        <w:rPr>
          <w:rFonts w:ascii="Arial" w:hAnsi="Arial"/>
          <w:szCs w:val="22"/>
        </w:rPr>
        <w:t>plnění</w:t>
      </w:r>
      <w:r w:rsidRPr="00ED1F86">
        <w:rPr>
          <w:rFonts w:ascii="Arial" w:hAnsi="Arial"/>
          <w:szCs w:val="22"/>
        </w:rPr>
        <w:t xml:space="preserve"> </w:t>
      </w:r>
      <w:r w:rsidR="00AE6435" w:rsidRPr="00ED1F86">
        <w:rPr>
          <w:rFonts w:ascii="Arial" w:hAnsi="Arial"/>
          <w:szCs w:val="22"/>
        </w:rPr>
        <w:t xml:space="preserve">dle </w:t>
      </w:r>
      <w:r w:rsidR="00AE6435">
        <w:rPr>
          <w:rFonts w:ascii="Arial" w:hAnsi="Arial"/>
          <w:szCs w:val="22"/>
        </w:rPr>
        <w:t>bodu 1.1 písm. a)</w:t>
      </w:r>
      <w:r w:rsidR="00BA06AB">
        <w:rPr>
          <w:rFonts w:ascii="Arial" w:hAnsi="Arial"/>
          <w:szCs w:val="22"/>
        </w:rPr>
        <w:t xml:space="preserve">, tj. Kreativních návrhů, </w:t>
      </w:r>
      <w:r w:rsidR="00AE6435">
        <w:rPr>
          <w:rFonts w:ascii="Arial" w:hAnsi="Arial"/>
          <w:szCs w:val="22"/>
        </w:rPr>
        <w:t xml:space="preserve">a </w:t>
      </w:r>
      <w:r w:rsidR="00AE6435" w:rsidRPr="00ED1F86">
        <w:rPr>
          <w:rFonts w:ascii="Arial" w:hAnsi="Arial"/>
          <w:szCs w:val="22"/>
        </w:rPr>
        <w:t xml:space="preserve">dle </w:t>
      </w:r>
      <w:r w:rsidR="00AE6435">
        <w:rPr>
          <w:rFonts w:ascii="Arial" w:hAnsi="Arial"/>
          <w:szCs w:val="22"/>
        </w:rPr>
        <w:t>bodu 1.1 písm. b)</w:t>
      </w:r>
      <w:r w:rsidR="00BA06AB">
        <w:rPr>
          <w:rFonts w:ascii="Arial" w:hAnsi="Arial"/>
          <w:szCs w:val="22"/>
        </w:rPr>
        <w:t>, tj. Kreativních výstupů,</w:t>
      </w:r>
      <w:r w:rsidR="00AE6435">
        <w:rPr>
          <w:rFonts w:ascii="Arial" w:hAnsi="Arial"/>
          <w:szCs w:val="22"/>
        </w:rPr>
        <w:t xml:space="preserve"> </w:t>
      </w:r>
      <w:r w:rsidRPr="00ED1F86">
        <w:rPr>
          <w:rFonts w:ascii="Arial" w:hAnsi="Arial"/>
          <w:szCs w:val="22"/>
        </w:rPr>
        <w:t xml:space="preserve">dojde </w:t>
      </w:r>
      <w:r w:rsidR="00FB608C">
        <w:rPr>
          <w:rFonts w:ascii="Arial" w:hAnsi="Arial"/>
          <w:szCs w:val="22"/>
        </w:rPr>
        <w:t xml:space="preserve">vždy </w:t>
      </w:r>
      <w:r w:rsidRPr="00ED1F86">
        <w:rPr>
          <w:rFonts w:ascii="Arial" w:hAnsi="Arial"/>
          <w:szCs w:val="22"/>
        </w:rPr>
        <w:t>na základě akceptace v rámci akceptační schůzky, která se bude konat</w:t>
      </w:r>
      <w:r w:rsidR="004C5927" w:rsidRPr="00ED1F86">
        <w:rPr>
          <w:rFonts w:ascii="Arial" w:hAnsi="Arial"/>
          <w:szCs w:val="22"/>
        </w:rPr>
        <w:t xml:space="preserve"> v místě sídla Objednatele</w:t>
      </w:r>
      <w:r w:rsidRPr="00ED1F86">
        <w:rPr>
          <w:rFonts w:ascii="Arial" w:hAnsi="Arial"/>
          <w:szCs w:val="22"/>
        </w:rPr>
        <w:t xml:space="preserve"> na základě výzvy </w:t>
      </w:r>
      <w:r w:rsidR="004332F8">
        <w:rPr>
          <w:rFonts w:ascii="Arial" w:hAnsi="Arial"/>
          <w:szCs w:val="22"/>
        </w:rPr>
        <w:t>Poskytovatele</w:t>
      </w:r>
      <w:r w:rsidR="00A8146C" w:rsidRPr="00ED1F86">
        <w:rPr>
          <w:rFonts w:ascii="Arial" w:hAnsi="Arial"/>
          <w:szCs w:val="22"/>
        </w:rPr>
        <w:t xml:space="preserve">, a to následovně: </w:t>
      </w:r>
    </w:p>
    <w:p w:rsidR="002C4C72" w:rsidRPr="00ED1F86" w:rsidRDefault="002C4C72" w:rsidP="00A8146C">
      <w:pPr>
        <w:pStyle w:val="Odstavecseseznamem"/>
        <w:numPr>
          <w:ilvl w:val="2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993"/>
        </w:tabs>
        <w:spacing w:after="120"/>
        <w:ind w:left="993" w:hanging="426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K akceptační schůzce </w:t>
      </w:r>
      <w:r w:rsidR="004332F8">
        <w:rPr>
          <w:rFonts w:ascii="Arial" w:hAnsi="Arial"/>
          <w:szCs w:val="22"/>
        </w:rPr>
        <w:t>Poskytovatel</w:t>
      </w:r>
      <w:r w:rsidRPr="00ED1F86">
        <w:rPr>
          <w:rFonts w:ascii="Arial" w:hAnsi="Arial"/>
          <w:szCs w:val="22"/>
        </w:rPr>
        <w:t xml:space="preserve"> vyzve Objednatele alespoň 3 dny předem, nedohodnou-li se </w:t>
      </w:r>
      <w:r w:rsidR="001F2291" w:rsidRPr="00ED1F86">
        <w:rPr>
          <w:rFonts w:ascii="Arial" w:hAnsi="Arial"/>
          <w:szCs w:val="22"/>
        </w:rPr>
        <w:t xml:space="preserve">pověření </w:t>
      </w:r>
      <w:r w:rsidRPr="00ED1F86">
        <w:rPr>
          <w:rFonts w:ascii="Arial" w:hAnsi="Arial"/>
          <w:szCs w:val="22"/>
        </w:rPr>
        <w:t>zástupci smluvních stran jinak.</w:t>
      </w:r>
    </w:p>
    <w:p w:rsidR="00112DA9" w:rsidRPr="00ED1F86" w:rsidRDefault="00A8146C" w:rsidP="00A8146C">
      <w:pPr>
        <w:pStyle w:val="Odstavecseseznamem"/>
        <w:numPr>
          <w:ilvl w:val="2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993"/>
        </w:tabs>
        <w:spacing w:after="120"/>
        <w:ind w:left="993" w:hanging="426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V rámci akceptační schůzky bude Objednatelem ověřeno, zda je </w:t>
      </w:r>
      <w:r w:rsidR="00AE6435">
        <w:rPr>
          <w:rFonts w:ascii="Arial" w:hAnsi="Arial"/>
          <w:szCs w:val="22"/>
        </w:rPr>
        <w:t xml:space="preserve">předmět </w:t>
      </w:r>
      <w:r w:rsidR="009E35C6">
        <w:rPr>
          <w:rFonts w:ascii="Arial" w:hAnsi="Arial"/>
          <w:szCs w:val="22"/>
        </w:rPr>
        <w:t>plnění</w:t>
      </w:r>
      <w:r w:rsidRPr="00ED1F86">
        <w:rPr>
          <w:rFonts w:ascii="Arial" w:hAnsi="Arial"/>
          <w:szCs w:val="22"/>
        </w:rPr>
        <w:t xml:space="preserve"> předáván</w:t>
      </w:r>
      <w:r w:rsidR="00AE6435">
        <w:rPr>
          <w:rFonts w:ascii="Arial" w:hAnsi="Arial"/>
          <w:szCs w:val="22"/>
        </w:rPr>
        <w:t xml:space="preserve"> řádně dokončen</w:t>
      </w:r>
      <w:r w:rsidRPr="00ED1F86">
        <w:rPr>
          <w:rFonts w:ascii="Arial" w:hAnsi="Arial"/>
          <w:szCs w:val="22"/>
        </w:rPr>
        <w:t xml:space="preserve"> v souladu se Smlouvou a </w:t>
      </w:r>
      <w:r w:rsidR="00112DA9" w:rsidRPr="00ED1F86">
        <w:rPr>
          <w:rFonts w:ascii="Arial" w:hAnsi="Arial"/>
          <w:szCs w:val="22"/>
        </w:rPr>
        <w:t xml:space="preserve">připomínkami a </w:t>
      </w:r>
      <w:r w:rsidR="00A25B30">
        <w:rPr>
          <w:rFonts w:ascii="Arial" w:hAnsi="Arial"/>
          <w:szCs w:val="22"/>
        </w:rPr>
        <w:t>příkazy</w:t>
      </w:r>
      <w:r w:rsidR="00A25B30" w:rsidRPr="00ED1F86">
        <w:rPr>
          <w:rFonts w:ascii="Arial" w:hAnsi="Arial"/>
          <w:szCs w:val="22"/>
        </w:rPr>
        <w:t xml:space="preserve"> </w:t>
      </w:r>
      <w:r w:rsidR="00112DA9" w:rsidRPr="00ED1F86">
        <w:rPr>
          <w:rFonts w:ascii="Arial" w:hAnsi="Arial"/>
          <w:szCs w:val="22"/>
        </w:rPr>
        <w:t xml:space="preserve">sdělenými Objednatelem a pokud ano, </w:t>
      </w:r>
      <w:r w:rsidR="00CA1729" w:rsidRPr="00ED1F86">
        <w:rPr>
          <w:rFonts w:ascii="Arial" w:hAnsi="Arial"/>
          <w:szCs w:val="22"/>
        </w:rPr>
        <w:t xml:space="preserve">Objednatel je povinen takové </w:t>
      </w:r>
      <w:r w:rsidR="004332F8">
        <w:rPr>
          <w:rFonts w:ascii="Arial" w:hAnsi="Arial"/>
          <w:szCs w:val="22"/>
        </w:rPr>
        <w:t>plnění</w:t>
      </w:r>
      <w:r w:rsidR="00CA1729" w:rsidRPr="00ED1F86">
        <w:rPr>
          <w:rFonts w:ascii="Arial" w:hAnsi="Arial"/>
          <w:szCs w:val="22"/>
        </w:rPr>
        <w:t xml:space="preserve"> převzít. A</w:t>
      </w:r>
      <w:r w:rsidR="00112DA9" w:rsidRPr="00ED1F86">
        <w:rPr>
          <w:rFonts w:ascii="Arial" w:hAnsi="Arial"/>
          <w:szCs w:val="22"/>
        </w:rPr>
        <w:t xml:space="preserve">kceptace </w:t>
      </w:r>
      <w:r w:rsidR="00AE6435">
        <w:rPr>
          <w:rFonts w:ascii="Arial" w:hAnsi="Arial"/>
          <w:szCs w:val="22"/>
        </w:rPr>
        <w:t xml:space="preserve">předmětu </w:t>
      </w:r>
      <w:r w:rsidR="004332F8">
        <w:rPr>
          <w:rFonts w:ascii="Arial" w:hAnsi="Arial"/>
          <w:szCs w:val="22"/>
        </w:rPr>
        <w:t>plnění</w:t>
      </w:r>
      <w:r w:rsidR="00CA1729" w:rsidRPr="00ED1F86">
        <w:rPr>
          <w:rFonts w:ascii="Arial" w:hAnsi="Arial"/>
          <w:szCs w:val="22"/>
        </w:rPr>
        <w:t xml:space="preserve"> </w:t>
      </w:r>
      <w:r w:rsidR="00112DA9" w:rsidRPr="00ED1F86">
        <w:rPr>
          <w:rFonts w:ascii="Arial" w:hAnsi="Arial"/>
          <w:szCs w:val="22"/>
        </w:rPr>
        <w:t xml:space="preserve">a zároveň </w:t>
      </w:r>
      <w:r w:rsidR="00CA1729" w:rsidRPr="00ED1F86">
        <w:rPr>
          <w:rFonts w:ascii="Arial" w:hAnsi="Arial"/>
          <w:szCs w:val="22"/>
        </w:rPr>
        <w:t xml:space="preserve">jeho </w:t>
      </w:r>
      <w:r w:rsidR="00112DA9" w:rsidRPr="00ED1F86">
        <w:rPr>
          <w:rFonts w:ascii="Arial" w:hAnsi="Arial"/>
          <w:szCs w:val="22"/>
        </w:rPr>
        <w:t xml:space="preserve">předání a převzetí </w:t>
      </w:r>
      <w:r w:rsidR="00CA1729" w:rsidRPr="00ED1F86">
        <w:rPr>
          <w:rFonts w:ascii="Arial" w:hAnsi="Arial"/>
          <w:szCs w:val="22"/>
        </w:rPr>
        <w:t xml:space="preserve">bude </w:t>
      </w:r>
      <w:r w:rsidR="00112DA9" w:rsidRPr="00ED1F86">
        <w:rPr>
          <w:rFonts w:ascii="Arial" w:hAnsi="Arial"/>
          <w:szCs w:val="22"/>
        </w:rPr>
        <w:t xml:space="preserve">potvrzeno podpisem Protokolu o předání </w:t>
      </w:r>
      <w:r w:rsidR="00DC1F23" w:rsidRPr="00ED1F86">
        <w:rPr>
          <w:rFonts w:ascii="Arial" w:hAnsi="Arial"/>
          <w:szCs w:val="22"/>
        </w:rPr>
        <w:t>a převzetí</w:t>
      </w:r>
      <w:r w:rsidR="00DC1F23">
        <w:rPr>
          <w:rFonts w:ascii="Arial" w:hAnsi="Arial"/>
          <w:szCs w:val="22"/>
        </w:rPr>
        <w:t xml:space="preserve"> Kreativních návrhů nebo Protokolu o předání a převzetí Kreativních výstupů </w:t>
      </w:r>
      <w:r w:rsidR="00B5584F" w:rsidRPr="00ED1F86">
        <w:rPr>
          <w:rFonts w:ascii="Arial" w:hAnsi="Arial"/>
          <w:szCs w:val="22"/>
        </w:rPr>
        <w:t>pověřenými</w:t>
      </w:r>
      <w:r w:rsidR="007224D2" w:rsidRPr="00ED1F86">
        <w:rPr>
          <w:rFonts w:ascii="Arial" w:hAnsi="Arial"/>
          <w:szCs w:val="22"/>
        </w:rPr>
        <w:t xml:space="preserve"> zástupci smluvních stran.</w:t>
      </w:r>
    </w:p>
    <w:p w:rsidR="00112DA9" w:rsidRPr="00ED1F86" w:rsidRDefault="00112DA9" w:rsidP="00A8146C">
      <w:pPr>
        <w:pStyle w:val="Odstavecseseznamem"/>
        <w:numPr>
          <w:ilvl w:val="2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993"/>
        </w:tabs>
        <w:spacing w:after="120"/>
        <w:ind w:left="993" w:hanging="426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Objednatel je oprávněn odmítnout převzetí </w:t>
      </w:r>
      <w:r w:rsidR="00DC1F23">
        <w:rPr>
          <w:rFonts w:ascii="Arial" w:hAnsi="Arial"/>
          <w:szCs w:val="22"/>
        </w:rPr>
        <w:t xml:space="preserve">předmětu </w:t>
      </w:r>
      <w:r w:rsidR="004332F8">
        <w:rPr>
          <w:rFonts w:ascii="Arial" w:hAnsi="Arial"/>
          <w:szCs w:val="22"/>
        </w:rPr>
        <w:t>plnění</w:t>
      </w:r>
      <w:r w:rsidRPr="00ED1F86">
        <w:rPr>
          <w:rFonts w:ascii="Arial" w:hAnsi="Arial"/>
          <w:szCs w:val="22"/>
        </w:rPr>
        <w:t xml:space="preserve">, pokud neodpovídá požadavkům Objednatele v rozsahu této Smlouvy a připomínek a pokynů Objednatele. V takovém případě Objednatel sdělí </w:t>
      </w:r>
      <w:r w:rsidR="00DC1F23">
        <w:rPr>
          <w:rFonts w:ascii="Arial" w:hAnsi="Arial"/>
          <w:szCs w:val="22"/>
        </w:rPr>
        <w:t>Poskytovateli</w:t>
      </w:r>
      <w:r w:rsidRPr="00ED1F86">
        <w:rPr>
          <w:rFonts w:ascii="Arial" w:hAnsi="Arial"/>
          <w:szCs w:val="22"/>
        </w:rPr>
        <w:t xml:space="preserve"> ve formě zápisu z jednání, v čem </w:t>
      </w:r>
      <w:r w:rsidR="00DC1F23">
        <w:rPr>
          <w:rFonts w:ascii="Arial" w:hAnsi="Arial"/>
          <w:szCs w:val="22"/>
        </w:rPr>
        <w:t>předmět plnění</w:t>
      </w:r>
      <w:r w:rsidRPr="00ED1F86">
        <w:rPr>
          <w:rFonts w:ascii="Arial" w:hAnsi="Arial"/>
          <w:szCs w:val="22"/>
        </w:rPr>
        <w:t xml:space="preserve"> neodpovídá a </w:t>
      </w:r>
      <w:r w:rsidR="00037E12">
        <w:rPr>
          <w:rFonts w:ascii="Arial" w:hAnsi="Arial"/>
          <w:szCs w:val="22"/>
        </w:rPr>
        <w:t>Poskytovatel</w:t>
      </w:r>
      <w:r w:rsidRPr="00ED1F86">
        <w:rPr>
          <w:rFonts w:ascii="Arial" w:hAnsi="Arial"/>
          <w:szCs w:val="22"/>
        </w:rPr>
        <w:t xml:space="preserve"> je povinen </w:t>
      </w:r>
      <w:r w:rsidR="00037E12">
        <w:rPr>
          <w:rFonts w:ascii="Arial" w:hAnsi="Arial"/>
          <w:szCs w:val="22"/>
        </w:rPr>
        <w:t>plnění</w:t>
      </w:r>
      <w:r w:rsidRPr="00ED1F86">
        <w:rPr>
          <w:rFonts w:ascii="Arial" w:hAnsi="Arial"/>
          <w:szCs w:val="22"/>
        </w:rPr>
        <w:t xml:space="preserve"> odpovídajícím způsobem upravit. V případě nutnosti může </w:t>
      </w:r>
      <w:r w:rsidR="00037E12">
        <w:rPr>
          <w:rFonts w:ascii="Arial" w:hAnsi="Arial"/>
          <w:szCs w:val="22"/>
        </w:rPr>
        <w:t>Poskytovatel</w:t>
      </w:r>
      <w:r w:rsidRPr="00ED1F86">
        <w:rPr>
          <w:rFonts w:ascii="Arial" w:hAnsi="Arial"/>
          <w:szCs w:val="22"/>
        </w:rPr>
        <w:t xml:space="preserve"> vyzvat Objednatele k nové akceptační schůzce</w:t>
      </w:r>
      <w:r w:rsidR="00E331EB">
        <w:rPr>
          <w:rFonts w:ascii="Arial" w:hAnsi="Arial"/>
          <w:szCs w:val="22"/>
        </w:rPr>
        <w:t xml:space="preserve">; v takovém případě se přiměřeně prodlužuje lhůta </w:t>
      </w:r>
      <w:r w:rsidR="003C3D09">
        <w:rPr>
          <w:rFonts w:ascii="Arial" w:hAnsi="Arial"/>
          <w:szCs w:val="22"/>
        </w:rPr>
        <w:t>k předání předmětu plnění dle čl. II bod 2.1 této Smlouvy.</w:t>
      </w:r>
    </w:p>
    <w:p w:rsidR="007224D2" w:rsidRPr="00ED1F86" w:rsidRDefault="007224D2" w:rsidP="006D0DBA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lastRenderedPageBreak/>
        <w:t xml:space="preserve">Při předání </w:t>
      </w:r>
      <w:r w:rsidR="00DC1F23">
        <w:rPr>
          <w:rFonts w:ascii="Arial" w:hAnsi="Arial"/>
          <w:szCs w:val="22"/>
        </w:rPr>
        <w:t xml:space="preserve">předmětu </w:t>
      </w:r>
      <w:r w:rsidR="00037E12">
        <w:rPr>
          <w:rFonts w:ascii="Arial" w:hAnsi="Arial"/>
          <w:szCs w:val="22"/>
        </w:rPr>
        <w:t>plnění</w:t>
      </w:r>
      <w:r w:rsidRPr="00ED1F86">
        <w:rPr>
          <w:rFonts w:ascii="Arial" w:hAnsi="Arial"/>
          <w:szCs w:val="22"/>
        </w:rPr>
        <w:t xml:space="preserve"> předá </w:t>
      </w:r>
      <w:r w:rsidR="00037E12">
        <w:rPr>
          <w:rFonts w:ascii="Arial" w:hAnsi="Arial"/>
          <w:szCs w:val="22"/>
        </w:rPr>
        <w:t>Poskytovatel</w:t>
      </w:r>
      <w:r w:rsidRPr="00ED1F86">
        <w:rPr>
          <w:rFonts w:ascii="Arial" w:hAnsi="Arial"/>
          <w:szCs w:val="22"/>
        </w:rPr>
        <w:t xml:space="preserve"> Objednateli i veškeré návody, manuály a další relevantní dokumentaci a doklady, které se k </w:t>
      </w:r>
      <w:r w:rsidR="00037E12">
        <w:rPr>
          <w:rFonts w:ascii="Arial" w:hAnsi="Arial"/>
          <w:szCs w:val="22"/>
        </w:rPr>
        <w:t>plnění</w:t>
      </w:r>
      <w:r w:rsidRPr="00ED1F86">
        <w:rPr>
          <w:rFonts w:ascii="Arial" w:hAnsi="Arial"/>
          <w:szCs w:val="22"/>
        </w:rPr>
        <w:t xml:space="preserve"> vztahují a jež jsou obvyklé, nutné či vhodné k převzetí a využití </w:t>
      </w:r>
      <w:r w:rsidR="00037E12">
        <w:rPr>
          <w:rFonts w:ascii="Arial" w:hAnsi="Arial"/>
          <w:szCs w:val="22"/>
        </w:rPr>
        <w:t>plnění</w:t>
      </w:r>
      <w:r w:rsidR="00B56574" w:rsidRPr="00ED1F86">
        <w:rPr>
          <w:rFonts w:ascii="Arial" w:hAnsi="Arial"/>
          <w:szCs w:val="22"/>
        </w:rPr>
        <w:t xml:space="preserve"> (dále jen „související materiály“)</w:t>
      </w:r>
      <w:r w:rsidRPr="00ED1F86">
        <w:rPr>
          <w:rFonts w:ascii="Arial" w:hAnsi="Arial"/>
          <w:szCs w:val="22"/>
        </w:rPr>
        <w:t xml:space="preserve">. </w:t>
      </w:r>
      <w:r w:rsidR="00DC1F23">
        <w:rPr>
          <w:rFonts w:ascii="Arial" w:hAnsi="Arial"/>
          <w:szCs w:val="22"/>
        </w:rPr>
        <w:t>Předmět p</w:t>
      </w:r>
      <w:r w:rsidR="00037E12">
        <w:rPr>
          <w:rFonts w:ascii="Arial" w:hAnsi="Arial"/>
          <w:szCs w:val="22"/>
        </w:rPr>
        <w:t>lnění</w:t>
      </w:r>
      <w:r w:rsidR="0091627D" w:rsidRPr="00ED1F86">
        <w:rPr>
          <w:rFonts w:ascii="Arial" w:hAnsi="Arial"/>
          <w:szCs w:val="22"/>
        </w:rPr>
        <w:t xml:space="preserve"> </w:t>
      </w:r>
      <w:r w:rsidRPr="00ED1F86">
        <w:rPr>
          <w:rFonts w:ascii="Arial" w:hAnsi="Arial"/>
          <w:szCs w:val="22"/>
        </w:rPr>
        <w:t xml:space="preserve">a všechny související </w:t>
      </w:r>
      <w:r w:rsidR="00B56574" w:rsidRPr="00ED1F86">
        <w:rPr>
          <w:rFonts w:ascii="Arial" w:hAnsi="Arial"/>
          <w:szCs w:val="22"/>
        </w:rPr>
        <w:t>materiály</w:t>
      </w:r>
      <w:r w:rsidRPr="00ED1F86">
        <w:rPr>
          <w:rFonts w:ascii="Arial" w:hAnsi="Arial"/>
          <w:szCs w:val="22"/>
        </w:rPr>
        <w:t xml:space="preserve"> budou Objednateli předány</w:t>
      </w:r>
      <w:r w:rsidR="00B56574" w:rsidRPr="00ED1F86">
        <w:rPr>
          <w:rFonts w:ascii="Arial" w:hAnsi="Arial"/>
          <w:szCs w:val="22"/>
        </w:rPr>
        <w:t xml:space="preserve"> v písemné podobě, a to jak</w:t>
      </w:r>
      <w:r w:rsidR="0091627D" w:rsidRPr="00ED1F86">
        <w:rPr>
          <w:rFonts w:ascii="Arial" w:hAnsi="Arial"/>
          <w:szCs w:val="22"/>
        </w:rPr>
        <w:t xml:space="preserve"> v tištěné podobě</w:t>
      </w:r>
      <w:r w:rsidR="00B56574" w:rsidRPr="00ED1F86">
        <w:rPr>
          <w:rFonts w:ascii="Arial" w:hAnsi="Arial"/>
          <w:szCs w:val="22"/>
        </w:rPr>
        <w:t>, tak</w:t>
      </w:r>
      <w:r w:rsidR="0091627D" w:rsidRPr="00ED1F86">
        <w:rPr>
          <w:rFonts w:ascii="Arial" w:hAnsi="Arial"/>
          <w:szCs w:val="22"/>
        </w:rPr>
        <w:t xml:space="preserve"> </w:t>
      </w:r>
      <w:r w:rsidR="005B1CAF" w:rsidRPr="00ED1F86">
        <w:rPr>
          <w:rFonts w:ascii="Arial" w:hAnsi="Arial"/>
          <w:szCs w:val="22"/>
        </w:rPr>
        <w:t>zároveň v</w:t>
      </w:r>
      <w:r w:rsidRPr="00ED1F86">
        <w:rPr>
          <w:rFonts w:ascii="Arial" w:hAnsi="Arial"/>
          <w:szCs w:val="22"/>
        </w:rPr>
        <w:t> </w:t>
      </w:r>
      <w:r w:rsidR="0091627D" w:rsidRPr="00ED1F86">
        <w:rPr>
          <w:rFonts w:ascii="Arial" w:hAnsi="Arial"/>
          <w:szCs w:val="22"/>
        </w:rPr>
        <w:t>elektronické podobě</w:t>
      </w:r>
      <w:r w:rsidR="00251953" w:rsidRPr="00ED1F86">
        <w:rPr>
          <w:rFonts w:ascii="Arial" w:hAnsi="Arial"/>
          <w:szCs w:val="22"/>
        </w:rPr>
        <w:t xml:space="preserve"> na CD, DVD nebo </w:t>
      </w:r>
      <w:proofErr w:type="spellStart"/>
      <w:r w:rsidR="00251953" w:rsidRPr="00ED1F86">
        <w:rPr>
          <w:rFonts w:ascii="Arial" w:hAnsi="Arial"/>
          <w:szCs w:val="22"/>
        </w:rPr>
        <w:t>flash</w:t>
      </w:r>
      <w:proofErr w:type="spellEnd"/>
      <w:r w:rsidR="00251953" w:rsidRPr="00ED1F86">
        <w:rPr>
          <w:rFonts w:ascii="Arial" w:hAnsi="Arial"/>
          <w:szCs w:val="22"/>
        </w:rPr>
        <w:t xml:space="preserve"> disku</w:t>
      </w:r>
      <w:r w:rsidR="00B56574" w:rsidRPr="00ED1F86">
        <w:rPr>
          <w:rFonts w:ascii="Arial" w:hAnsi="Arial"/>
          <w:szCs w:val="22"/>
        </w:rPr>
        <w:t xml:space="preserve">, přičemž </w:t>
      </w:r>
      <w:r w:rsidR="00DC1F23">
        <w:rPr>
          <w:rFonts w:ascii="Arial" w:hAnsi="Arial"/>
          <w:szCs w:val="22"/>
        </w:rPr>
        <w:t>předmět p</w:t>
      </w:r>
      <w:r w:rsidR="00037E12">
        <w:rPr>
          <w:rFonts w:ascii="Arial" w:hAnsi="Arial"/>
          <w:szCs w:val="22"/>
        </w:rPr>
        <w:t>lnění</w:t>
      </w:r>
      <w:r w:rsidR="00B56574" w:rsidRPr="00ED1F86">
        <w:rPr>
          <w:rFonts w:ascii="Arial" w:hAnsi="Arial"/>
          <w:szCs w:val="22"/>
        </w:rPr>
        <w:t xml:space="preserve">, jeho jednotlivé části a související materiály budou elektronicky předány </w:t>
      </w:r>
      <w:r w:rsidRPr="00ED1F86">
        <w:rPr>
          <w:rFonts w:ascii="Arial" w:hAnsi="Arial"/>
          <w:szCs w:val="22"/>
        </w:rPr>
        <w:t>v</w:t>
      </w:r>
      <w:r w:rsidR="00B56574" w:rsidRPr="00ED1F86">
        <w:rPr>
          <w:rFonts w:ascii="Arial" w:hAnsi="Arial"/>
          <w:szCs w:val="22"/>
        </w:rPr>
        <w:t> </w:t>
      </w:r>
      <w:r w:rsidRPr="00ED1F86">
        <w:rPr>
          <w:rFonts w:ascii="Arial" w:hAnsi="Arial"/>
          <w:szCs w:val="22"/>
        </w:rPr>
        <w:t>obvyklém formátu, vhodném pro další</w:t>
      </w:r>
      <w:r w:rsidR="00343066" w:rsidRPr="00ED1F86">
        <w:rPr>
          <w:rFonts w:ascii="Arial" w:hAnsi="Arial"/>
          <w:szCs w:val="22"/>
        </w:rPr>
        <w:t xml:space="preserve"> zpracování a </w:t>
      </w:r>
      <w:r w:rsidRPr="00ED1F86">
        <w:rPr>
          <w:rFonts w:ascii="Arial" w:hAnsi="Arial"/>
          <w:szCs w:val="22"/>
        </w:rPr>
        <w:t xml:space="preserve">plné využití </w:t>
      </w:r>
      <w:r w:rsidR="00037E12">
        <w:rPr>
          <w:rFonts w:ascii="Arial" w:hAnsi="Arial"/>
          <w:szCs w:val="22"/>
        </w:rPr>
        <w:t>plnění</w:t>
      </w:r>
      <w:r w:rsidRPr="00ED1F86">
        <w:rPr>
          <w:rFonts w:ascii="Arial" w:hAnsi="Arial"/>
          <w:szCs w:val="22"/>
        </w:rPr>
        <w:t xml:space="preserve"> dle této Smlouvy</w:t>
      </w:r>
      <w:r w:rsidR="00B56574" w:rsidRPr="00ED1F86">
        <w:rPr>
          <w:rFonts w:ascii="Arial" w:hAnsi="Arial"/>
          <w:szCs w:val="22"/>
        </w:rPr>
        <w:t xml:space="preserve">. Celé </w:t>
      </w:r>
      <w:r w:rsidR="00037E12">
        <w:rPr>
          <w:rFonts w:ascii="Arial" w:hAnsi="Arial"/>
          <w:szCs w:val="22"/>
        </w:rPr>
        <w:t>plnění</w:t>
      </w:r>
      <w:r w:rsidR="00B56574" w:rsidRPr="00ED1F86">
        <w:rPr>
          <w:rFonts w:ascii="Arial" w:hAnsi="Arial"/>
          <w:szCs w:val="22"/>
        </w:rPr>
        <w:t xml:space="preserve"> i související materiály budou vyhotoveny v českém jazyce.</w:t>
      </w:r>
    </w:p>
    <w:p w:rsidR="0091627D" w:rsidRPr="00EC5D6B" w:rsidRDefault="0091627D" w:rsidP="0091627D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Vlastnické právo a nebezpečí škody na věci ke všem hmotným součástem plnění v rámci Smlouvy předaným </w:t>
      </w:r>
      <w:r w:rsidR="00037E12">
        <w:rPr>
          <w:rFonts w:ascii="Arial" w:hAnsi="Arial"/>
          <w:szCs w:val="22"/>
        </w:rPr>
        <w:t>Poskytovatelem</w:t>
      </w:r>
      <w:r w:rsidRPr="00ED1F86">
        <w:rPr>
          <w:rFonts w:ascii="Arial" w:hAnsi="Arial"/>
          <w:szCs w:val="22"/>
        </w:rPr>
        <w:t xml:space="preserve"> Objednateli v souvislosti s plněním předmětu Smlouvy přechází na Objednatele dnem jejich protokolárního předání </w:t>
      </w:r>
      <w:r w:rsidRPr="00EC5D6B">
        <w:rPr>
          <w:rFonts w:ascii="Arial" w:hAnsi="Arial"/>
          <w:szCs w:val="22"/>
        </w:rPr>
        <w:t xml:space="preserve">Objednateli. </w:t>
      </w:r>
    </w:p>
    <w:p w:rsidR="00756102" w:rsidRPr="00EC5D6B" w:rsidRDefault="00756102" w:rsidP="00756102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C5D6B">
        <w:rPr>
          <w:rFonts w:ascii="Arial" w:hAnsi="Arial"/>
          <w:szCs w:val="22"/>
        </w:rPr>
        <w:t xml:space="preserve">V případě, že Poskytovatel bude na základě ujednání s Objednatelem předávat Objednateli </w:t>
      </w:r>
      <w:r w:rsidR="000B73CF" w:rsidRPr="00EC5D6B">
        <w:rPr>
          <w:rFonts w:ascii="Arial" w:hAnsi="Arial"/>
          <w:szCs w:val="22"/>
        </w:rPr>
        <w:t xml:space="preserve">zvlášť </w:t>
      </w:r>
      <w:r w:rsidRPr="00EC5D6B">
        <w:rPr>
          <w:rFonts w:ascii="Arial" w:hAnsi="Arial"/>
          <w:szCs w:val="22"/>
        </w:rPr>
        <w:t xml:space="preserve">jednotlivé </w:t>
      </w:r>
      <w:r w:rsidR="00DD37F0" w:rsidRPr="00EC5D6B">
        <w:rPr>
          <w:rFonts w:ascii="Arial" w:hAnsi="Arial"/>
          <w:szCs w:val="22"/>
        </w:rPr>
        <w:t>části</w:t>
      </w:r>
      <w:r w:rsidRPr="00EC5D6B">
        <w:rPr>
          <w:rFonts w:ascii="Arial" w:hAnsi="Arial"/>
          <w:szCs w:val="22"/>
        </w:rPr>
        <w:t xml:space="preserve"> předmětu plnění, použijí se pro</w:t>
      </w:r>
      <w:r w:rsidR="00144E4E" w:rsidRPr="00EC5D6B">
        <w:rPr>
          <w:rFonts w:ascii="Arial" w:hAnsi="Arial"/>
          <w:szCs w:val="22"/>
        </w:rPr>
        <w:t xml:space="preserve"> postup</w:t>
      </w:r>
      <w:r w:rsidRPr="00EC5D6B">
        <w:rPr>
          <w:rFonts w:ascii="Arial" w:hAnsi="Arial"/>
          <w:szCs w:val="22"/>
        </w:rPr>
        <w:t xml:space="preserve"> předávání ustanovení tohoto článku </w:t>
      </w:r>
      <w:r w:rsidR="00D97822">
        <w:rPr>
          <w:rFonts w:ascii="Arial" w:hAnsi="Arial"/>
          <w:szCs w:val="22"/>
        </w:rPr>
        <w:t xml:space="preserve">Smlouvy </w:t>
      </w:r>
      <w:r w:rsidRPr="00EC5D6B">
        <w:rPr>
          <w:rFonts w:ascii="Arial" w:hAnsi="Arial"/>
          <w:szCs w:val="22"/>
        </w:rPr>
        <w:t xml:space="preserve">obdobně.  Podkladem pro vystavení daňového dokladu ve smyslu čl. III. bodu 3.4 pak budou protokoly o předání a převzetí jednotlivých </w:t>
      </w:r>
      <w:r w:rsidR="00DD37F0" w:rsidRPr="00EC5D6B">
        <w:rPr>
          <w:rFonts w:ascii="Arial" w:hAnsi="Arial"/>
          <w:szCs w:val="22"/>
        </w:rPr>
        <w:t>částí</w:t>
      </w:r>
      <w:r w:rsidRPr="00EC5D6B">
        <w:rPr>
          <w:rFonts w:ascii="Arial" w:hAnsi="Arial"/>
          <w:szCs w:val="22"/>
        </w:rPr>
        <w:t xml:space="preserve"> plnění.</w:t>
      </w:r>
    </w:p>
    <w:p w:rsidR="00D42092" w:rsidRPr="00ED1F86" w:rsidRDefault="00D42092" w:rsidP="00D63857">
      <w:pPr>
        <w:pStyle w:val="Odstavecseseznamem"/>
        <w:keepNext/>
        <w:numPr>
          <w:ilvl w:val="0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480"/>
        <w:jc w:val="center"/>
        <w:rPr>
          <w:rFonts w:ascii="Arial" w:hAnsi="Arial"/>
          <w:b/>
          <w:szCs w:val="22"/>
        </w:rPr>
      </w:pPr>
    </w:p>
    <w:p w:rsidR="00D42092" w:rsidRPr="00ED1F86" w:rsidRDefault="00DE7A3E" w:rsidP="00D63857">
      <w:pPr>
        <w:pStyle w:val="ListNumber-ContinueHeadingCzechTourism"/>
        <w:keepNext/>
        <w:numPr>
          <w:ilvl w:val="0"/>
          <w:numId w:val="0"/>
        </w:numPr>
        <w:jc w:val="center"/>
        <w:rPr>
          <w:rFonts w:ascii="Arial" w:hAnsi="Arial"/>
          <w:b/>
          <w:szCs w:val="22"/>
        </w:rPr>
      </w:pPr>
      <w:r w:rsidRPr="00ED1F86">
        <w:rPr>
          <w:rFonts w:ascii="Arial" w:hAnsi="Arial"/>
          <w:b/>
          <w:szCs w:val="22"/>
        </w:rPr>
        <w:t>Další p</w:t>
      </w:r>
      <w:r w:rsidR="00D42092" w:rsidRPr="00ED1F86">
        <w:rPr>
          <w:rFonts w:ascii="Arial" w:hAnsi="Arial"/>
          <w:b/>
          <w:szCs w:val="22"/>
        </w:rPr>
        <w:t>ráva a povinnosti smluvních stran</w:t>
      </w:r>
    </w:p>
    <w:p w:rsidR="00D42092" w:rsidRPr="00ED1F86" w:rsidRDefault="00D42092" w:rsidP="00D63857">
      <w:pPr>
        <w:pStyle w:val="ListLetterCzechTourism"/>
        <w:keepNext/>
        <w:numPr>
          <w:ilvl w:val="0"/>
          <w:numId w:val="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ind w:left="586"/>
        <w:rPr>
          <w:rFonts w:ascii="Arial" w:hAnsi="Arial"/>
          <w:szCs w:val="22"/>
        </w:rPr>
      </w:pPr>
    </w:p>
    <w:p w:rsidR="008019F3" w:rsidRPr="00ED1F86" w:rsidRDefault="00037E12" w:rsidP="00D63857">
      <w:pPr>
        <w:pStyle w:val="Odstavecseseznamem"/>
        <w:keepNext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8019F3" w:rsidRPr="00ED1F86">
        <w:rPr>
          <w:rFonts w:ascii="Arial" w:hAnsi="Arial"/>
          <w:szCs w:val="22"/>
        </w:rPr>
        <w:t xml:space="preserve"> se </w:t>
      </w:r>
      <w:r w:rsidR="00DE7A3E" w:rsidRPr="00ED1F86">
        <w:rPr>
          <w:rFonts w:ascii="Arial" w:hAnsi="Arial"/>
          <w:szCs w:val="22"/>
        </w:rPr>
        <w:t xml:space="preserve">dále </w:t>
      </w:r>
      <w:r w:rsidR="008019F3" w:rsidRPr="00ED1F86">
        <w:rPr>
          <w:rFonts w:ascii="Arial" w:hAnsi="Arial"/>
          <w:szCs w:val="22"/>
        </w:rPr>
        <w:t>zavazuje:</w:t>
      </w:r>
    </w:p>
    <w:p w:rsidR="0001276A" w:rsidRPr="00ED1F86" w:rsidRDefault="00037E12" w:rsidP="00D63857">
      <w:pPr>
        <w:pStyle w:val="ListLetterCzechTourism"/>
        <w:keepNext/>
        <w:numPr>
          <w:ilvl w:val="0"/>
          <w:numId w:val="18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6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realizovat plnění</w:t>
      </w:r>
      <w:r w:rsidR="0001276A" w:rsidRPr="00ED1F86">
        <w:rPr>
          <w:rFonts w:ascii="Arial" w:hAnsi="Arial"/>
          <w:szCs w:val="22"/>
        </w:rPr>
        <w:t xml:space="preserve"> na vlastní náklad a na vlastní nebezpečí,</w:t>
      </w:r>
      <w:r w:rsidR="006B3609" w:rsidRPr="00ED1F86">
        <w:rPr>
          <w:rFonts w:ascii="Arial" w:hAnsi="Arial"/>
          <w:szCs w:val="22"/>
        </w:rPr>
        <w:t xml:space="preserve"> řádně a </w:t>
      </w:r>
      <w:r w:rsidR="008019F3" w:rsidRPr="00ED1F86">
        <w:rPr>
          <w:rFonts w:ascii="Arial" w:hAnsi="Arial"/>
          <w:szCs w:val="22"/>
        </w:rPr>
        <w:t>včas</w:t>
      </w:r>
      <w:r w:rsidR="006B3609" w:rsidRPr="00ED1F86">
        <w:rPr>
          <w:rFonts w:ascii="Arial" w:hAnsi="Arial"/>
          <w:szCs w:val="22"/>
        </w:rPr>
        <w:t xml:space="preserve">, v souladu </w:t>
      </w:r>
      <w:r w:rsidR="001F2291" w:rsidRPr="00ED1F86">
        <w:rPr>
          <w:rFonts w:ascii="Arial" w:hAnsi="Arial"/>
          <w:szCs w:val="22"/>
        </w:rPr>
        <w:t xml:space="preserve">s touto Smlouvou </w:t>
      </w:r>
      <w:r w:rsidR="0001276A" w:rsidRPr="00ED1F86">
        <w:rPr>
          <w:rFonts w:ascii="Arial" w:hAnsi="Arial"/>
          <w:szCs w:val="22"/>
        </w:rPr>
        <w:t xml:space="preserve">tak, aby odpovídalo požadavkům a pokynům Objednatele; </w:t>
      </w:r>
    </w:p>
    <w:p w:rsidR="008019F3" w:rsidRPr="00ED1F86" w:rsidRDefault="008019F3" w:rsidP="009A01C4">
      <w:pPr>
        <w:pStyle w:val="ListLetterCzechTourism"/>
        <w:numPr>
          <w:ilvl w:val="0"/>
          <w:numId w:val="18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60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postupovat při </w:t>
      </w:r>
      <w:r w:rsidR="00D97822">
        <w:rPr>
          <w:rFonts w:ascii="Arial" w:hAnsi="Arial"/>
          <w:szCs w:val="22"/>
        </w:rPr>
        <w:t>realizaci</w:t>
      </w:r>
      <w:r w:rsidR="00D97822" w:rsidRPr="00ED1F86">
        <w:rPr>
          <w:rFonts w:ascii="Arial" w:hAnsi="Arial"/>
          <w:szCs w:val="22"/>
        </w:rPr>
        <w:t xml:space="preserve"> </w:t>
      </w:r>
      <w:r w:rsidR="00037E12">
        <w:rPr>
          <w:rFonts w:ascii="Arial" w:hAnsi="Arial"/>
          <w:szCs w:val="22"/>
        </w:rPr>
        <w:t>plnění</w:t>
      </w:r>
      <w:r w:rsidR="006B3609" w:rsidRPr="00ED1F86">
        <w:rPr>
          <w:rFonts w:ascii="Arial" w:hAnsi="Arial"/>
          <w:szCs w:val="22"/>
        </w:rPr>
        <w:t xml:space="preserve"> </w:t>
      </w:r>
      <w:r w:rsidRPr="00ED1F86">
        <w:rPr>
          <w:rFonts w:ascii="Arial" w:hAnsi="Arial"/>
          <w:szCs w:val="22"/>
        </w:rPr>
        <w:t>s odbornou péčí, podle nejlepších znalostí a schopností a chránit oprávněné zájmy Objednatele</w:t>
      </w:r>
      <w:r w:rsidR="00A24E87" w:rsidRPr="00ED1F86">
        <w:rPr>
          <w:rFonts w:ascii="Arial" w:hAnsi="Arial"/>
          <w:szCs w:val="22"/>
        </w:rPr>
        <w:t>;</w:t>
      </w:r>
    </w:p>
    <w:p w:rsidR="008019F3" w:rsidRPr="00ED1F86" w:rsidRDefault="008019F3" w:rsidP="00DE7A3E">
      <w:pPr>
        <w:pStyle w:val="ListLetterCzechTourism"/>
        <w:numPr>
          <w:ilvl w:val="0"/>
          <w:numId w:val="18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spacing w:after="60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sdělovat Objednateli veškeré informace, kterou jsou pro plnění Smlouvy nezbytné. </w:t>
      </w:r>
      <w:r w:rsidR="001271A6">
        <w:rPr>
          <w:rFonts w:ascii="Arial" w:hAnsi="Arial"/>
          <w:szCs w:val="22"/>
        </w:rPr>
        <w:t>Poskytovatel</w:t>
      </w:r>
      <w:r w:rsidRPr="00ED1F86">
        <w:rPr>
          <w:rFonts w:ascii="Arial" w:hAnsi="Arial"/>
          <w:szCs w:val="22"/>
        </w:rPr>
        <w:t xml:space="preserve"> je zejména povinen písemně informovat Objednatele o všech</w:t>
      </w:r>
      <w:r w:rsidR="002B6C06" w:rsidRPr="00ED1F86">
        <w:rPr>
          <w:rFonts w:ascii="Arial" w:hAnsi="Arial"/>
          <w:szCs w:val="22"/>
        </w:rPr>
        <w:t xml:space="preserve"> událostech, které by mohly negativně ovlivnit včasné nebo řádné provedení </w:t>
      </w:r>
      <w:r w:rsidR="001271A6">
        <w:rPr>
          <w:rFonts w:ascii="Arial" w:hAnsi="Arial"/>
          <w:szCs w:val="22"/>
        </w:rPr>
        <w:t>plnění</w:t>
      </w:r>
      <w:r w:rsidR="002B6C06" w:rsidRPr="00ED1F86">
        <w:rPr>
          <w:rFonts w:ascii="Arial" w:hAnsi="Arial"/>
          <w:szCs w:val="22"/>
        </w:rPr>
        <w:t>, resp. o dalších skutečnostech výz</w:t>
      </w:r>
      <w:r w:rsidR="00A24E87" w:rsidRPr="00ED1F86">
        <w:rPr>
          <w:rFonts w:ascii="Arial" w:hAnsi="Arial"/>
          <w:szCs w:val="22"/>
        </w:rPr>
        <w:t>namných pro plnění této Smlouvy;</w:t>
      </w:r>
    </w:p>
    <w:p w:rsidR="00E90885" w:rsidRPr="00ED1F86" w:rsidRDefault="00FA1F76" w:rsidP="009A01C4">
      <w:pPr>
        <w:pStyle w:val="ListLetterCzechTourism"/>
        <w:numPr>
          <w:ilvl w:val="0"/>
          <w:numId w:val="18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60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informovat Objednatele o průběhu </w:t>
      </w:r>
      <w:r w:rsidR="00D97822">
        <w:rPr>
          <w:rFonts w:ascii="Arial" w:hAnsi="Arial"/>
          <w:szCs w:val="22"/>
        </w:rPr>
        <w:t>realizace</w:t>
      </w:r>
      <w:r w:rsidR="00D97822" w:rsidRPr="00ED1F86">
        <w:rPr>
          <w:rFonts w:ascii="Arial" w:hAnsi="Arial"/>
          <w:szCs w:val="22"/>
        </w:rPr>
        <w:t xml:space="preserve"> </w:t>
      </w:r>
      <w:r w:rsidR="001271A6">
        <w:rPr>
          <w:rFonts w:ascii="Arial" w:hAnsi="Arial"/>
          <w:szCs w:val="22"/>
        </w:rPr>
        <w:t>plnění</w:t>
      </w:r>
      <w:r w:rsidRPr="00ED1F86">
        <w:rPr>
          <w:rFonts w:ascii="Arial" w:hAnsi="Arial"/>
          <w:szCs w:val="22"/>
        </w:rPr>
        <w:t xml:space="preserve"> a umožnit Objednateli potřebnou kontrolu </w:t>
      </w:r>
      <w:r w:rsidR="00F1731B" w:rsidRPr="00ED1F86">
        <w:rPr>
          <w:rFonts w:ascii="Arial" w:hAnsi="Arial"/>
          <w:szCs w:val="22"/>
        </w:rPr>
        <w:t xml:space="preserve">jednotlivých částí </w:t>
      </w:r>
      <w:r w:rsidR="001271A6">
        <w:rPr>
          <w:rFonts w:ascii="Arial" w:hAnsi="Arial"/>
          <w:szCs w:val="22"/>
        </w:rPr>
        <w:t>plnění</w:t>
      </w:r>
      <w:r w:rsidR="00A24E87" w:rsidRPr="00ED1F86">
        <w:rPr>
          <w:rFonts w:ascii="Arial" w:hAnsi="Arial"/>
          <w:szCs w:val="22"/>
        </w:rPr>
        <w:t>;</w:t>
      </w:r>
      <w:r w:rsidR="00E90885" w:rsidRPr="00ED1F86">
        <w:rPr>
          <w:rFonts w:ascii="Arial" w:hAnsi="Arial"/>
          <w:szCs w:val="22"/>
        </w:rPr>
        <w:t xml:space="preserve"> </w:t>
      </w:r>
    </w:p>
    <w:p w:rsidR="00F222D7" w:rsidRPr="00ED1F86" w:rsidRDefault="00E90885" w:rsidP="00F222D7">
      <w:pPr>
        <w:pStyle w:val="ListLetterCzechTourism"/>
        <w:numPr>
          <w:ilvl w:val="0"/>
          <w:numId w:val="18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spacing w:after="120"/>
        <w:ind w:left="681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dodržovat veškeré obecně závazné právní předpisy, zejména se zavazuje, že se svým jednáním nedopustí nekalé soutěže a že činností dle této Smlouvy nebude </w:t>
      </w:r>
      <w:r w:rsidR="000540F8" w:rsidRPr="00ED1F86">
        <w:rPr>
          <w:rFonts w:ascii="Arial" w:hAnsi="Arial"/>
          <w:szCs w:val="22"/>
        </w:rPr>
        <w:t xml:space="preserve">neoprávněně </w:t>
      </w:r>
      <w:r w:rsidR="00A24E87" w:rsidRPr="00ED1F86">
        <w:rPr>
          <w:rFonts w:ascii="Arial" w:hAnsi="Arial"/>
          <w:szCs w:val="22"/>
        </w:rPr>
        <w:t>zasahováno do práv třetích osob;</w:t>
      </w:r>
    </w:p>
    <w:p w:rsidR="008019F3" w:rsidRPr="00ED1F86" w:rsidRDefault="008019F3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Objednatel se </w:t>
      </w:r>
      <w:r w:rsidR="00F222D7" w:rsidRPr="00ED1F86">
        <w:rPr>
          <w:rFonts w:ascii="Arial" w:hAnsi="Arial"/>
          <w:szCs w:val="22"/>
        </w:rPr>
        <w:t xml:space="preserve">dále </w:t>
      </w:r>
      <w:r w:rsidRPr="00ED1F86">
        <w:rPr>
          <w:rFonts w:ascii="Arial" w:hAnsi="Arial"/>
          <w:szCs w:val="22"/>
        </w:rPr>
        <w:t>zavazuje:</w:t>
      </w:r>
    </w:p>
    <w:p w:rsidR="000540F8" w:rsidRPr="00ED1F86" w:rsidRDefault="00600E7E" w:rsidP="00D63857">
      <w:pPr>
        <w:pStyle w:val="ListLetterCzechTourism"/>
        <w:numPr>
          <w:ilvl w:val="0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poskytnout </w:t>
      </w:r>
      <w:r w:rsidR="001271A6">
        <w:rPr>
          <w:rFonts w:ascii="Arial" w:hAnsi="Arial"/>
          <w:szCs w:val="22"/>
        </w:rPr>
        <w:t>Poskytovateli</w:t>
      </w:r>
      <w:r w:rsidRPr="00ED1F86">
        <w:rPr>
          <w:rFonts w:ascii="Arial" w:hAnsi="Arial"/>
          <w:szCs w:val="22"/>
        </w:rPr>
        <w:t xml:space="preserve"> včas veškerou potřebnou součinnost, zejména </w:t>
      </w:r>
      <w:r w:rsidR="000540F8" w:rsidRPr="00ED1F86">
        <w:rPr>
          <w:rFonts w:ascii="Arial" w:hAnsi="Arial"/>
          <w:szCs w:val="22"/>
        </w:rPr>
        <w:t>informace a další</w:t>
      </w:r>
      <w:r w:rsidRPr="00ED1F86">
        <w:rPr>
          <w:rFonts w:ascii="Arial" w:hAnsi="Arial"/>
          <w:szCs w:val="22"/>
        </w:rPr>
        <w:t xml:space="preserve"> podklady nezbytné k </w:t>
      </w:r>
      <w:r w:rsidR="00A55176">
        <w:rPr>
          <w:rFonts w:ascii="Arial" w:hAnsi="Arial"/>
          <w:szCs w:val="22"/>
        </w:rPr>
        <w:t>realizaci</w:t>
      </w:r>
      <w:r w:rsidRPr="00ED1F86">
        <w:rPr>
          <w:rFonts w:ascii="Arial" w:hAnsi="Arial"/>
          <w:szCs w:val="22"/>
        </w:rPr>
        <w:t xml:space="preserve"> </w:t>
      </w:r>
      <w:r w:rsidR="001271A6">
        <w:rPr>
          <w:rFonts w:ascii="Arial" w:hAnsi="Arial"/>
          <w:szCs w:val="22"/>
        </w:rPr>
        <w:t>plnění</w:t>
      </w:r>
      <w:r w:rsidR="000540F8" w:rsidRPr="00ED1F86">
        <w:rPr>
          <w:rFonts w:ascii="Arial" w:hAnsi="Arial"/>
          <w:szCs w:val="22"/>
        </w:rPr>
        <w:t xml:space="preserve">. Neposkytnutí součinnosti Objednatelem </w:t>
      </w:r>
      <w:r w:rsidR="001271A6">
        <w:rPr>
          <w:rFonts w:ascii="Arial" w:hAnsi="Arial"/>
          <w:szCs w:val="22"/>
        </w:rPr>
        <w:t>Poskytovateli</w:t>
      </w:r>
      <w:r w:rsidR="000540F8" w:rsidRPr="00ED1F86">
        <w:rPr>
          <w:rFonts w:ascii="Arial" w:hAnsi="Arial"/>
          <w:szCs w:val="22"/>
        </w:rPr>
        <w:t xml:space="preserve"> nezbavuje </w:t>
      </w:r>
      <w:r w:rsidR="001271A6">
        <w:rPr>
          <w:rFonts w:ascii="Arial" w:hAnsi="Arial"/>
          <w:szCs w:val="22"/>
        </w:rPr>
        <w:t>Poskytovatele</w:t>
      </w:r>
      <w:r w:rsidR="000540F8" w:rsidRPr="00ED1F86">
        <w:rPr>
          <w:rFonts w:ascii="Arial" w:hAnsi="Arial"/>
          <w:szCs w:val="22"/>
        </w:rPr>
        <w:t xml:space="preserve"> povinnosti </w:t>
      </w:r>
      <w:r w:rsidR="001271A6">
        <w:rPr>
          <w:rFonts w:ascii="Arial" w:hAnsi="Arial"/>
          <w:szCs w:val="22"/>
        </w:rPr>
        <w:t>realizovat plnění</w:t>
      </w:r>
      <w:r w:rsidR="000540F8" w:rsidRPr="00ED1F86">
        <w:rPr>
          <w:rFonts w:ascii="Arial" w:hAnsi="Arial"/>
          <w:szCs w:val="22"/>
        </w:rPr>
        <w:t xml:space="preserve"> či jeho dílčí části řádně a včas, pokud je mohl plnit i přes takové neposkytnutí součinnosti.</w:t>
      </w:r>
    </w:p>
    <w:p w:rsidR="00CC190E" w:rsidRPr="00ED1F86" w:rsidRDefault="00CC190E" w:rsidP="00D63857">
      <w:pPr>
        <w:pStyle w:val="Odstavecseseznamem"/>
        <w:numPr>
          <w:ilvl w:val="0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480"/>
        <w:jc w:val="center"/>
        <w:rPr>
          <w:rFonts w:ascii="Arial" w:hAnsi="Arial"/>
          <w:b/>
          <w:szCs w:val="22"/>
        </w:rPr>
      </w:pPr>
    </w:p>
    <w:p w:rsidR="00D42092" w:rsidRPr="00ED1F86" w:rsidRDefault="00D42092" w:rsidP="00CC190E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0"/>
        <w:jc w:val="center"/>
        <w:rPr>
          <w:rFonts w:ascii="Arial" w:hAnsi="Arial"/>
          <w:b/>
          <w:szCs w:val="22"/>
        </w:rPr>
      </w:pPr>
      <w:r w:rsidRPr="00ED1F86">
        <w:rPr>
          <w:rFonts w:ascii="Arial" w:hAnsi="Arial"/>
          <w:b/>
          <w:szCs w:val="22"/>
        </w:rPr>
        <w:t>Licenční ujednání</w:t>
      </w:r>
      <w:r w:rsidR="00E161B3">
        <w:rPr>
          <w:rFonts w:ascii="Arial" w:hAnsi="Arial"/>
          <w:b/>
          <w:szCs w:val="22"/>
        </w:rPr>
        <w:t xml:space="preserve"> (Licenční smlouva)</w:t>
      </w:r>
    </w:p>
    <w:p w:rsidR="006708A0" w:rsidRPr="00ED1F86" w:rsidRDefault="004D32C7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6708A0" w:rsidRPr="00ED1F86">
        <w:rPr>
          <w:rFonts w:ascii="Arial" w:hAnsi="Arial"/>
          <w:szCs w:val="22"/>
        </w:rPr>
        <w:t xml:space="preserve"> bere na vědomí, že </w:t>
      </w:r>
      <w:r w:rsidR="00DD37F0">
        <w:rPr>
          <w:rFonts w:ascii="Arial" w:hAnsi="Arial"/>
          <w:szCs w:val="22"/>
        </w:rPr>
        <w:t xml:space="preserve">předmět </w:t>
      </w:r>
      <w:r w:rsidR="003A1118">
        <w:rPr>
          <w:rFonts w:ascii="Arial" w:hAnsi="Arial"/>
          <w:szCs w:val="22"/>
        </w:rPr>
        <w:t>plnění</w:t>
      </w:r>
      <w:r w:rsidR="006708A0" w:rsidRPr="00ED1F86">
        <w:rPr>
          <w:rFonts w:ascii="Arial" w:hAnsi="Arial"/>
          <w:szCs w:val="22"/>
        </w:rPr>
        <w:t xml:space="preserve"> a jeho jednotlivé části budou Objednatele</w:t>
      </w:r>
      <w:r w:rsidR="000827E5" w:rsidRPr="00ED1F86">
        <w:rPr>
          <w:rFonts w:ascii="Arial" w:hAnsi="Arial"/>
          <w:szCs w:val="22"/>
        </w:rPr>
        <w:t>m</w:t>
      </w:r>
      <w:r w:rsidR="006708A0" w:rsidRPr="00ED1F86">
        <w:rPr>
          <w:rFonts w:ascii="Arial" w:hAnsi="Arial"/>
          <w:szCs w:val="22"/>
        </w:rPr>
        <w:t xml:space="preserve"> a jeho smluvními partn</w:t>
      </w:r>
      <w:r w:rsidR="000827E5" w:rsidRPr="00ED1F86">
        <w:rPr>
          <w:rFonts w:ascii="Arial" w:hAnsi="Arial"/>
          <w:szCs w:val="22"/>
        </w:rPr>
        <w:t xml:space="preserve">ery dále upravovány a využívány, zejména </w:t>
      </w:r>
      <w:r w:rsidR="006708A0" w:rsidRPr="00ED1F86">
        <w:rPr>
          <w:rFonts w:ascii="Arial" w:hAnsi="Arial"/>
          <w:szCs w:val="22"/>
        </w:rPr>
        <w:t>za účelem realizace veř</w:t>
      </w:r>
      <w:r w:rsidR="00C12A71" w:rsidRPr="00ED1F86">
        <w:rPr>
          <w:rFonts w:ascii="Arial" w:hAnsi="Arial"/>
          <w:szCs w:val="22"/>
        </w:rPr>
        <w:t>ejné prezentace EET a značky e-</w:t>
      </w:r>
      <w:r w:rsidR="006708A0" w:rsidRPr="00ED1F86">
        <w:rPr>
          <w:rFonts w:ascii="Arial" w:hAnsi="Arial"/>
          <w:szCs w:val="22"/>
        </w:rPr>
        <w:t>tržby.</w:t>
      </w:r>
    </w:p>
    <w:p w:rsidR="00D42092" w:rsidRPr="00ED1F86" w:rsidRDefault="003A1118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Poskytovatel</w:t>
      </w:r>
      <w:r w:rsidR="00D42092" w:rsidRPr="00ED1F86">
        <w:rPr>
          <w:rFonts w:ascii="Arial" w:hAnsi="Arial"/>
          <w:szCs w:val="22"/>
        </w:rPr>
        <w:t xml:space="preserve"> tímto poskytuje Objednateli výhradní licenci k užití </w:t>
      </w:r>
      <w:r w:rsidR="00DD37F0">
        <w:rPr>
          <w:rFonts w:ascii="Arial" w:hAnsi="Arial"/>
          <w:szCs w:val="22"/>
        </w:rPr>
        <w:t xml:space="preserve">předmětu </w:t>
      </w:r>
      <w:r>
        <w:rPr>
          <w:rFonts w:ascii="Arial" w:hAnsi="Arial"/>
          <w:szCs w:val="22"/>
        </w:rPr>
        <w:t>plnění</w:t>
      </w:r>
      <w:r w:rsidR="00D42092" w:rsidRPr="00ED1F86">
        <w:rPr>
          <w:rFonts w:ascii="Arial" w:hAnsi="Arial"/>
          <w:szCs w:val="22"/>
        </w:rPr>
        <w:t xml:space="preserve"> (</w:t>
      </w:r>
      <w:r w:rsidR="00D412BF" w:rsidRPr="00ED1F86">
        <w:rPr>
          <w:rFonts w:ascii="Arial" w:hAnsi="Arial"/>
          <w:szCs w:val="22"/>
        </w:rPr>
        <w:t>celku nebo jeho částí</w:t>
      </w:r>
      <w:r w:rsidR="00D42092" w:rsidRPr="00ED1F86">
        <w:rPr>
          <w:rFonts w:ascii="Arial" w:hAnsi="Arial"/>
          <w:szCs w:val="22"/>
        </w:rPr>
        <w:t>),</w:t>
      </w:r>
      <w:r w:rsidR="00144E4E">
        <w:rPr>
          <w:rFonts w:ascii="Arial" w:hAnsi="Arial"/>
          <w:szCs w:val="22"/>
        </w:rPr>
        <w:t xml:space="preserve"> které je autorským dílem. Tato licence</w:t>
      </w:r>
      <w:r w:rsidR="00D42092" w:rsidRPr="00ED1F86">
        <w:rPr>
          <w:rFonts w:ascii="Arial" w:hAnsi="Arial"/>
          <w:szCs w:val="22"/>
        </w:rPr>
        <w:t xml:space="preserve"> je neomezená,</w:t>
      </w:r>
      <w:r w:rsidR="001429B4" w:rsidRPr="00ED1F86">
        <w:rPr>
          <w:rFonts w:ascii="Arial" w:hAnsi="Arial"/>
          <w:szCs w:val="22"/>
        </w:rPr>
        <w:t xml:space="preserve"> tj. zejména </w:t>
      </w:r>
      <w:r w:rsidR="00D42092" w:rsidRPr="00ED1F86">
        <w:rPr>
          <w:rFonts w:ascii="Arial" w:hAnsi="Arial"/>
          <w:szCs w:val="22"/>
        </w:rPr>
        <w:t>v následujícím rozsahu:</w:t>
      </w:r>
    </w:p>
    <w:p w:rsidR="00D42092" w:rsidRPr="00ED1F86" w:rsidRDefault="00F1731B" w:rsidP="009A01C4">
      <w:pPr>
        <w:pStyle w:val="ListLetterCzechTourism"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spacing w:after="120"/>
        <w:ind w:left="992" w:hanging="425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K užití </w:t>
      </w:r>
      <w:r w:rsidR="008038D6">
        <w:rPr>
          <w:rFonts w:ascii="Arial" w:hAnsi="Arial"/>
          <w:szCs w:val="22"/>
        </w:rPr>
        <w:t xml:space="preserve">autorského </w:t>
      </w:r>
      <w:r w:rsidR="00144E4E">
        <w:rPr>
          <w:rFonts w:ascii="Arial" w:hAnsi="Arial"/>
          <w:szCs w:val="22"/>
        </w:rPr>
        <w:t>díla</w:t>
      </w:r>
      <w:r w:rsidR="00D42092" w:rsidRPr="00ED1F86">
        <w:rPr>
          <w:rFonts w:ascii="Arial" w:hAnsi="Arial"/>
          <w:szCs w:val="22"/>
        </w:rPr>
        <w:t xml:space="preserve"> </w:t>
      </w:r>
      <w:r w:rsidR="0046628F">
        <w:rPr>
          <w:rFonts w:ascii="Arial" w:hAnsi="Arial"/>
          <w:szCs w:val="22"/>
        </w:rPr>
        <w:t>(předmět</w:t>
      </w:r>
      <w:r w:rsidR="003D0A4D">
        <w:rPr>
          <w:rFonts w:ascii="Arial" w:hAnsi="Arial"/>
          <w:szCs w:val="22"/>
        </w:rPr>
        <w:t>u</w:t>
      </w:r>
      <w:r w:rsidR="0046628F">
        <w:rPr>
          <w:rFonts w:ascii="Arial" w:hAnsi="Arial"/>
          <w:szCs w:val="22"/>
        </w:rPr>
        <w:t xml:space="preserve"> plnění) </w:t>
      </w:r>
      <w:r w:rsidR="001429B4" w:rsidRPr="00ED1F86">
        <w:rPr>
          <w:rFonts w:ascii="Arial" w:hAnsi="Arial"/>
          <w:szCs w:val="22"/>
        </w:rPr>
        <w:t xml:space="preserve">v jakékoliv podobě, tedy jak </w:t>
      </w:r>
      <w:r w:rsidR="00D42092" w:rsidRPr="00ED1F86">
        <w:rPr>
          <w:rFonts w:ascii="Arial" w:hAnsi="Arial"/>
          <w:szCs w:val="22"/>
        </w:rPr>
        <w:t xml:space="preserve">samostatně, </w:t>
      </w:r>
      <w:r w:rsidR="001429B4" w:rsidRPr="00ED1F86">
        <w:rPr>
          <w:rFonts w:ascii="Arial" w:hAnsi="Arial"/>
          <w:szCs w:val="22"/>
        </w:rPr>
        <w:t xml:space="preserve">tak </w:t>
      </w:r>
      <w:r w:rsidR="00D42092" w:rsidRPr="00ED1F86">
        <w:rPr>
          <w:rFonts w:ascii="Arial" w:hAnsi="Arial"/>
          <w:szCs w:val="22"/>
        </w:rPr>
        <w:t>ve spojení s jinými autorskými díly, značkami, logy, texty</w:t>
      </w:r>
      <w:r w:rsidR="00D412BF" w:rsidRPr="00ED1F86">
        <w:rPr>
          <w:rFonts w:ascii="Arial" w:hAnsi="Arial"/>
          <w:szCs w:val="22"/>
        </w:rPr>
        <w:t>, obrazy, zvuky</w:t>
      </w:r>
      <w:r w:rsidR="00D42092" w:rsidRPr="00ED1F86">
        <w:rPr>
          <w:rFonts w:ascii="Arial" w:hAnsi="Arial"/>
          <w:szCs w:val="22"/>
        </w:rPr>
        <w:t xml:space="preserve"> a</w:t>
      </w:r>
      <w:r w:rsidR="00D412BF" w:rsidRPr="00ED1F86">
        <w:rPr>
          <w:rFonts w:ascii="Arial" w:hAnsi="Arial"/>
          <w:szCs w:val="22"/>
        </w:rPr>
        <w:t> </w:t>
      </w:r>
      <w:r w:rsidR="00D42092" w:rsidRPr="00ED1F86">
        <w:rPr>
          <w:rFonts w:ascii="Arial" w:hAnsi="Arial"/>
          <w:szCs w:val="22"/>
        </w:rPr>
        <w:t xml:space="preserve">jakýmikoli </w:t>
      </w:r>
      <w:r w:rsidR="00E037DA" w:rsidRPr="00ED1F86">
        <w:rPr>
          <w:rFonts w:ascii="Arial" w:hAnsi="Arial"/>
          <w:szCs w:val="22"/>
        </w:rPr>
        <w:t>o</w:t>
      </w:r>
      <w:r w:rsidR="00D42092" w:rsidRPr="00ED1F86">
        <w:rPr>
          <w:rFonts w:ascii="Arial" w:hAnsi="Arial"/>
          <w:szCs w:val="22"/>
        </w:rPr>
        <w:t>bdobnými prvky</w:t>
      </w:r>
      <w:r w:rsidR="00D412BF" w:rsidRPr="00ED1F86">
        <w:rPr>
          <w:rFonts w:ascii="Arial" w:hAnsi="Arial"/>
          <w:szCs w:val="22"/>
        </w:rPr>
        <w:t xml:space="preserve"> i neautorského charakteru</w:t>
      </w:r>
      <w:r w:rsidRPr="00ED1F86">
        <w:rPr>
          <w:rFonts w:ascii="Arial" w:hAnsi="Arial"/>
          <w:szCs w:val="22"/>
        </w:rPr>
        <w:t xml:space="preserve">, včetně oprávnění </w:t>
      </w:r>
      <w:r w:rsidR="008038D6">
        <w:rPr>
          <w:rFonts w:ascii="Arial" w:hAnsi="Arial"/>
          <w:szCs w:val="22"/>
        </w:rPr>
        <w:t xml:space="preserve">autorské </w:t>
      </w:r>
      <w:r w:rsidR="00144E4E">
        <w:rPr>
          <w:rFonts w:ascii="Arial" w:hAnsi="Arial"/>
          <w:szCs w:val="22"/>
        </w:rPr>
        <w:t>dílo</w:t>
      </w:r>
      <w:r w:rsidR="00D42092" w:rsidRPr="00ED1F86">
        <w:rPr>
          <w:rFonts w:ascii="Arial" w:hAnsi="Arial"/>
          <w:szCs w:val="22"/>
        </w:rPr>
        <w:t xml:space="preserve"> upravit, zpracovat, změnit, zařadit do jakéhokoli díla souborného či do </w:t>
      </w:r>
      <w:r w:rsidR="008038D6">
        <w:rPr>
          <w:rFonts w:ascii="Arial" w:hAnsi="Arial"/>
          <w:szCs w:val="22"/>
        </w:rPr>
        <w:t>autorského</w:t>
      </w:r>
      <w:r w:rsidR="008038D6" w:rsidRPr="00ED1F86">
        <w:rPr>
          <w:rFonts w:ascii="Arial" w:hAnsi="Arial"/>
          <w:szCs w:val="22"/>
        </w:rPr>
        <w:t xml:space="preserve"> </w:t>
      </w:r>
      <w:r w:rsidR="00D42092" w:rsidRPr="00ED1F86">
        <w:rPr>
          <w:rFonts w:ascii="Arial" w:hAnsi="Arial"/>
          <w:szCs w:val="22"/>
        </w:rPr>
        <w:t xml:space="preserve">díla audiovizuálního, a to staticky či dynamicky (animace), pro účely </w:t>
      </w:r>
      <w:proofErr w:type="spellStart"/>
      <w:r w:rsidR="00D42092" w:rsidRPr="00ED1F86">
        <w:rPr>
          <w:rFonts w:ascii="Arial" w:hAnsi="Arial"/>
          <w:szCs w:val="22"/>
        </w:rPr>
        <w:t>merchandisingu</w:t>
      </w:r>
      <w:proofErr w:type="spellEnd"/>
      <w:r w:rsidR="00D42092" w:rsidRPr="00ED1F86">
        <w:rPr>
          <w:rFonts w:ascii="Arial" w:hAnsi="Arial"/>
          <w:szCs w:val="22"/>
        </w:rPr>
        <w:t xml:space="preserve"> (tj. jako součást zboží užitné hodnoty) apod.;</w:t>
      </w:r>
    </w:p>
    <w:p w:rsidR="00D42092" w:rsidRPr="00ED1F86" w:rsidRDefault="00144E4E" w:rsidP="009A01C4">
      <w:pPr>
        <w:pStyle w:val="ListLetterCzechTourism"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spacing w:after="120"/>
        <w:ind w:left="992" w:hanging="425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K užití </w:t>
      </w:r>
      <w:r w:rsidR="008038D6">
        <w:rPr>
          <w:rFonts w:ascii="Arial" w:hAnsi="Arial"/>
          <w:szCs w:val="22"/>
        </w:rPr>
        <w:t xml:space="preserve">autorského </w:t>
      </w:r>
      <w:r>
        <w:rPr>
          <w:rFonts w:ascii="Arial" w:hAnsi="Arial"/>
          <w:szCs w:val="22"/>
        </w:rPr>
        <w:t>d</w:t>
      </w:r>
      <w:r w:rsidR="00D42092" w:rsidRPr="00ED1F86">
        <w:rPr>
          <w:rFonts w:ascii="Arial" w:hAnsi="Arial"/>
          <w:szCs w:val="22"/>
        </w:rPr>
        <w:t xml:space="preserve">íla </w:t>
      </w:r>
      <w:r w:rsidR="00BA29D2">
        <w:rPr>
          <w:rFonts w:ascii="Arial" w:hAnsi="Arial"/>
          <w:szCs w:val="22"/>
        </w:rPr>
        <w:t>(předmět</w:t>
      </w:r>
      <w:r w:rsidR="003D0A4D">
        <w:rPr>
          <w:rFonts w:ascii="Arial" w:hAnsi="Arial"/>
          <w:szCs w:val="22"/>
        </w:rPr>
        <w:t>u</w:t>
      </w:r>
      <w:r w:rsidR="00BA29D2">
        <w:rPr>
          <w:rFonts w:ascii="Arial" w:hAnsi="Arial"/>
          <w:szCs w:val="22"/>
        </w:rPr>
        <w:t xml:space="preserve"> plnění) </w:t>
      </w:r>
      <w:r w:rsidR="00D42092" w:rsidRPr="00ED1F86">
        <w:rPr>
          <w:rFonts w:ascii="Arial" w:hAnsi="Arial"/>
          <w:szCs w:val="22"/>
        </w:rPr>
        <w:t>v původní podobě nebo v podobě dle písm. a) jakýmkoli způsobem užití (</w:t>
      </w:r>
      <w:r w:rsidR="00BA29D2">
        <w:rPr>
          <w:rFonts w:ascii="Arial" w:hAnsi="Arial"/>
          <w:szCs w:val="22"/>
        </w:rPr>
        <w:t xml:space="preserve">zejména </w:t>
      </w:r>
      <w:r w:rsidR="00D42092" w:rsidRPr="00ED1F86">
        <w:rPr>
          <w:rFonts w:ascii="Arial" w:hAnsi="Arial"/>
          <w:szCs w:val="22"/>
        </w:rPr>
        <w:t xml:space="preserve">rozmnožování, rozšiřování, půjčování, pronájem, </w:t>
      </w:r>
      <w:r w:rsidR="00D412BF" w:rsidRPr="00ED1F86">
        <w:rPr>
          <w:rFonts w:ascii="Arial" w:hAnsi="Arial"/>
          <w:szCs w:val="22"/>
        </w:rPr>
        <w:t xml:space="preserve">zveřejňování, </w:t>
      </w:r>
      <w:r w:rsidR="00D42092" w:rsidRPr="00ED1F86">
        <w:rPr>
          <w:rFonts w:ascii="Arial" w:hAnsi="Arial"/>
          <w:szCs w:val="22"/>
        </w:rPr>
        <w:t>vystavování, sdělování veřejnosti a jiné), bez omezení technologie, bez omezení počtu či množství užití, bez omezení účelu;</w:t>
      </w:r>
      <w:r w:rsidR="00BA29D2">
        <w:rPr>
          <w:rFonts w:ascii="Arial" w:hAnsi="Arial"/>
          <w:szCs w:val="22"/>
        </w:rPr>
        <w:t xml:space="preserve"> </w:t>
      </w:r>
    </w:p>
    <w:p w:rsidR="00D42092" w:rsidRPr="00ED1F86" w:rsidRDefault="00144E4E" w:rsidP="009A01C4">
      <w:pPr>
        <w:pStyle w:val="ListLetterCzechTourism"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spacing w:after="120"/>
        <w:ind w:left="992" w:hanging="425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K užití </w:t>
      </w:r>
      <w:r w:rsidR="008038D6">
        <w:rPr>
          <w:rFonts w:ascii="Arial" w:hAnsi="Arial"/>
          <w:szCs w:val="22"/>
        </w:rPr>
        <w:t xml:space="preserve">autorského </w:t>
      </w:r>
      <w:r>
        <w:rPr>
          <w:rFonts w:ascii="Arial" w:hAnsi="Arial"/>
          <w:szCs w:val="22"/>
        </w:rPr>
        <w:t>d</w:t>
      </w:r>
      <w:r w:rsidR="00D42092" w:rsidRPr="00ED1F86">
        <w:rPr>
          <w:rFonts w:ascii="Arial" w:hAnsi="Arial"/>
          <w:szCs w:val="22"/>
        </w:rPr>
        <w:t xml:space="preserve">íla </w:t>
      </w:r>
      <w:r w:rsidR="00BA29D2">
        <w:rPr>
          <w:rFonts w:ascii="Arial" w:hAnsi="Arial"/>
          <w:szCs w:val="22"/>
        </w:rPr>
        <w:t>(předmět</w:t>
      </w:r>
      <w:r w:rsidR="003D0A4D">
        <w:rPr>
          <w:rFonts w:ascii="Arial" w:hAnsi="Arial"/>
          <w:szCs w:val="22"/>
        </w:rPr>
        <w:t>u</w:t>
      </w:r>
      <w:r w:rsidR="00BA29D2">
        <w:rPr>
          <w:rFonts w:ascii="Arial" w:hAnsi="Arial"/>
          <w:szCs w:val="22"/>
        </w:rPr>
        <w:t xml:space="preserve"> plnění) </w:t>
      </w:r>
      <w:r w:rsidR="00D42092" w:rsidRPr="00ED1F86">
        <w:rPr>
          <w:rFonts w:ascii="Arial" w:hAnsi="Arial"/>
          <w:szCs w:val="22"/>
        </w:rPr>
        <w:t>v původní podobě nebo v podobě dle písm. a)</w:t>
      </w:r>
      <w:r w:rsidR="00E037DA" w:rsidRPr="00ED1F86">
        <w:rPr>
          <w:rFonts w:ascii="Arial" w:hAnsi="Arial"/>
          <w:szCs w:val="22"/>
        </w:rPr>
        <w:t xml:space="preserve"> </w:t>
      </w:r>
      <w:r w:rsidR="00D42092" w:rsidRPr="00ED1F86">
        <w:rPr>
          <w:rFonts w:ascii="Arial" w:hAnsi="Arial"/>
          <w:szCs w:val="22"/>
        </w:rPr>
        <w:t xml:space="preserve">bez omezení </w:t>
      </w:r>
      <w:r w:rsidR="004361EC">
        <w:rPr>
          <w:rFonts w:ascii="Arial" w:hAnsi="Arial"/>
          <w:szCs w:val="22"/>
        </w:rPr>
        <w:t>územního rozsahu licence</w:t>
      </w:r>
      <w:r w:rsidR="005B0C19">
        <w:rPr>
          <w:rFonts w:ascii="Arial" w:hAnsi="Arial"/>
          <w:szCs w:val="22"/>
        </w:rPr>
        <w:t>, tj. licence je poskytnuta pro teritorium celého světa</w:t>
      </w:r>
      <w:r w:rsidR="00D42092" w:rsidRPr="00ED1F86">
        <w:rPr>
          <w:rFonts w:ascii="Arial" w:hAnsi="Arial"/>
          <w:szCs w:val="22"/>
        </w:rPr>
        <w:t>;</w:t>
      </w:r>
    </w:p>
    <w:p w:rsidR="00D42092" w:rsidRPr="00ED1F86" w:rsidRDefault="00F1731B" w:rsidP="009A01C4">
      <w:pPr>
        <w:pStyle w:val="ListLetterCzechTourism"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spacing w:after="120"/>
        <w:ind w:left="992" w:hanging="425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K užití </w:t>
      </w:r>
      <w:r w:rsidR="004361EC">
        <w:rPr>
          <w:rFonts w:ascii="Arial" w:hAnsi="Arial"/>
          <w:szCs w:val="22"/>
        </w:rPr>
        <w:t xml:space="preserve">autorské </w:t>
      </w:r>
      <w:r w:rsidR="00144E4E">
        <w:rPr>
          <w:rFonts w:ascii="Arial" w:hAnsi="Arial"/>
          <w:szCs w:val="22"/>
        </w:rPr>
        <w:t>d</w:t>
      </w:r>
      <w:r w:rsidR="00D42092" w:rsidRPr="00ED1F86">
        <w:rPr>
          <w:rFonts w:ascii="Arial" w:hAnsi="Arial"/>
          <w:szCs w:val="22"/>
        </w:rPr>
        <w:t xml:space="preserve">íla </w:t>
      </w:r>
      <w:r w:rsidR="004361EC">
        <w:rPr>
          <w:rFonts w:ascii="Arial" w:hAnsi="Arial"/>
          <w:szCs w:val="22"/>
        </w:rPr>
        <w:t>(předmět</w:t>
      </w:r>
      <w:r w:rsidR="003D0A4D">
        <w:rPr>
          <w:rFonts w:ascii="Arial" w:hAnsi="Arial"/>
          <w:szCs w:val="22"/>
        </w:rPr>
        <w:t>u</w:t>
      </w:r>
      <w:r w:rsidR="004361EC">
        <w:rPr>
          <w:rFonts w:ascii="Arial" w:hAnsi="Arial"/>
          <w:szCs w:val="22"/>
        </w:rPr>
        <w:t xml:space="preserve"> plnění) </w:t>
      </w:r>
      <w:r w:rsidR="00D42092" w:rsidRPr="00ED1F86">
        <w:rPr>
          <w:rFonts w:ascii="Arial" w:hAnsi="Arial"/>
          <w:szCs w:val="22"/>
        </w:rPr>
        <w:t>v původní podobě nebo v podobě dle písm. a) bez omezení času po celou dobu trvání</w:t>
      </w:r>
      <w:r w:rsidRPr="00ED1F86">
        <w:rPr>
          <w:rFonts w:ascii="Arial" w:hAnsi="Arial"/>
          <w:szCs w:val="22"/>
        </w:rPr>
        <w:t xml:space="preserve"> majetkových autorských práv k</w:t>
      </w:r>
      <w:r w:rsidR="00A24E87" w:rsidRPr="00ED1F86">
        <w:rPr>
          <w:rFonts w:ascii="Arial" w:hAnsi="Arial"/>
          <w:szCs w:val="22"/>
        </w:rPr>
        <w:t> </w:t>
      </w:r>
      <w:r w:rsidR="00144E4E">
        <w:rPr>
          <w:rFonts w:ascii="Arial" w:hAnsi="Arial"/>
          <w:szCs w:val="22"/>
        </w:rPr>
        <w:t>d</w:t>
      </w:r>
      <w:r w:rsidR="00A24E87" w:rsidRPr="00ED1F86">
        <w:rPr>
          <w:rFonts w:ascii="Arial" w:hAnsi="Arial"/>
          <w:szCs w:val="22"/>
        </w:rPr>
        <w:t>ílu.</w:t>
      </w:r>
    </w:p>
    <w:p w:rsidR="00283D0B" w:rsidRPr="00ED1F86" w:rsidRDefault="00283D0B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Právo k užívání </w:t>
      </w:r>
      <w:r w:rsidR="008038D6">
        <w:rPr>
          <w:rFonts w:ascii="Arial" w:hAnsi="Arial"/>
          <w:szCs w:val="22"/>
        </w:rPr>
        <w:t xml:space="preserve">autorského </w:t>
      </w:r>
      <w:r w:rsidR="00144E4E">
        <w:rPr>
          <w:rFonts w:ascii="Arial" w:hAnsi="Arial"/>
          <w:szCs w:val="22"/>
        </w:rPr>
        <w:t>díla</w:t>
      </w:r>
      <w:r w:rsidRPr="00ED1F86">
        <w:rPr>
          <w:rFonts w:ascii="Arial" w:hAnsi="Arial"/>
          <w:szCs w:val="22"/>
        </w:rPr>
        <w:t xml:space="preserve"> </w:t>
      </w:r>
      <w:r w:rsidR="00627362">
        <w:rPr>
          <w:rFonts w:ascii="Arial" w:hAnsi="Arial"/>
          <w:szCs w:val="22"/>
        </w:rPr>
        <w:t>(předmět</w:t>
      </w:r>
      <w:r w:rsidR="003D0A4D">
        <w:rPr>
          <w:rFonts w:ascii="Arial" w:hAnsi="Arial"/>
          <w:szCs w:val="22"/>
        </w:rPr>
        <w:t>u</w:t>
      </w:r>
      <w:r w:rsidR="00627362">
        <w:rPr>
          <w:rFonts w:ascii="Arial" w:hAnsi="Arial"/>
          <w:szCs w:val="22"/>
        </w:rPr>
        <w:t xml:space="preserve"> plnění) </w:t>
      </w:r>
      <w:r w:rsidRPr="00ED1F86">
        <w:rPr>
          <w:rFonts w:ascii="Arial" w:hAnsi="Arial"/>
          <w:szCs w:val="22"/>
        </w:rPr>
        <w:t xml:space="preserve">bude Objednateli </w:t>
      </w:r>
      <w:r w:rsidR="00C45D50">
        <w:rPr>
          <w:rFonts w:ascii="Arial" w:hAnsi="Arial"/>
          <w:szCs w:val="22"/>
        </w:rPr>
        <w:t>Poskytovatelem</w:t>
      </w:r>
      <w:r w:rsidRPr="00ED1F86">
        <w:rPr>
          <w:rFonts w:ascii="Arial" w:hAnsi="Arial"/>
          <w:szCs w:val="22"/>
        </w:rPr>
        <w:t xml:space="preserve"> poskytnuto jako právo výhradní ve sm</w:t>
      </w:r>
      <w:r w:rsidR="00AD0052" w:rsidRPr="00ED1F86">
        <w:rPr>
          <w:rFonts w:ascii="Arial" w:hAnsi="Arial"/>
          <w:szCs w:val="22"/>
        </w:rPr>
        <w:t>yslu ustanovení § 2360 a násl. O</w:t>
      </w:r>
      <w:r w:rsidRPr="00ED1F86">
        <w:rPr>
          <w:rFonts w:ascii="Arial" w:hAnsi="Arial"/>
          <w:szCs w:val="22"/>
        </w:rPr>
        <w:t xml:space="preserve">bčanského zákoníku. </w:t>
      </w:r>
      <w:r w:rsidR="00C45D50">
        <w:rPr>
          <w:rFonts w:ascii="Arial" w:hAnsi="Arial"/>
          <w:szCs w:val="22"/>
        </w:rPr>
        <w:t>Poskytovatel</w:t>
      </w:r>
      <w:r w:rsidRPr="00ED1F86">
        <w:rPr>
          <w:rFonts w:ascii="Arial" w:hAnsi="Arial"/>
          <w:szCs w:val="22"/>
        </w:rPr>
        <w:t xml:space="preserve"> není oprávněn poskytnout třetí osobě svolení k užití </w:t>
      </w:r>
      <w:r w:rsidR="00C45D50">
        <w:rPr>
          <w:rFonts w:ascii="Arial" w:hAnsi="Arial"/>
          <w:szCs w:val="22"/>
        </w:rPr>
        <w:t>plnění</w:t>
      </w:r>
      <w:r w:rsidRPr="00ED1F86">
        <w:rPr>
          <w:rFonts w:ascii="Arial" w:hAnsi="Arial"/>
          <w:szCs w:val="22"/>
        </w:rPr>
        <w:t xml:space="preserve"> v žádném rozsahu. </w:t>
      </w:r>
      <w:r w:rsidR="00C45D50">
        <w:rPr>
          <w:rFonts w:ascii="Arial" w:hAnsi="Arial"/>
          <w:szCs w:val="22"/>
        </w:rPr>
        <w:t>Poskytovatel</w:t>
      </w:r>
      <w:r w:rsidRPr="00ED1F86">
        <w:rPr>
          <w:rFonts w:ascii="Arial" w:hAnsi="Arial"/>
          <w:szCs w:val="22"/>
        </w:rPr>
        <w:t xml:space="preserve"> nemá právo na žádnou autorskou rozmnoženinu </w:t>
      </w:r>
      <w:r w:rsidR="00E161B3">
        <w:rPr>
          <w:rFonts w:ascii="Arial" w:hAnsi="Arial"/>
          <w:szCs w:val="22"/>
        </w:rPr>
        <w:t xml:space="preserve">autorského </w:t>
      </w:r>
      <w:r w:rsidR="00144E4E">
        <w:rPr>
          <w:rFonts w:ascii="Arial" w:hAnsi="Arial"/>
          <w:szCs w:val="22"/>
        </w:rPr>
        <w:t>d</w:t>
      </w:r>
      <w:r w:rsidRPr="00ED1F86">
        <w:rPr>
          <w:rFonts w:ascii="Arial" w:hAnsi="Arial"/>
          <w:szCs w:val="22"/>
        </w:rPr>
        <w:t>íla.</w:t>
      </w:r>
    </w:p>
    <w:p w:rsidR="00D412BF" w:rsidRPr="00ED1F86" w:rsidRDefault="00144E4E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D412BF" w:rsidRPr="00ED1F86">
        <w:rPr>
          <w:rFonts w:ascii="Arial" w:hAnsi="Arial"/>
          <w:szCs w:val="22"/>
        </w:rPr>
        <w:t xml:space="preserve"> sám, ani autoři</w:t>
      </w:r>
      <w:r>
        <w:rPr>
          <w:rFonts w:ascii="Arial" w:hAnsi="Arial"/>
          <w:szCs w:val="22"/>
        </w:rPr>
        <w:t xml:space="preserve"> </w:t>
      </w:r>
      <w:r w:rsidR="008038D6">
        <w:rPr>
          <w:rFonts w:ascii="Arial" w:hAnsi="Arial"/>
          <w:szCs w:val="22"/>
        </w:rPr>
        <w:t xml:space="preserve">autorského </w:t>
      </w:r>
      <w:r>
        <w:rPr>
          <w:rFonts w:ascii="Arial" w:hAnsi="Arial"/>
          <w:szCs w:val="22"/>
        </w:rPr>
        <w:t>díla</w:t>
      </w:r>
      <w:r w:rsidR="003D0A4D">
        <w:rPr>
          <w:rFonts w:ascii="Arial" w:hAnsi="Arial"/>
          <w:szCs w:val="22"/>
        </w:rPr>
        <w:t xml:space="preserve"> (předmětu plnění)</w:t>
      </w:r>
      <w:r>
        <w:rPr>
          <w:rFonts w:ascii="Arial" w:hAnsi="Arial"/>
          <w:szCs w:val="22"/>
        </w:rPr>
        <w:t xml:space="preserve"> nejsou oprávněni k užití </w:t>
      </w:r>
      <w:r w:rsidR="00E161B3">
        <w:rPr>
          <w:rFonts w:ascii="Arial" w:hAnsi="Arial"/>
          <w:szCs w:val="22"/>
        </w:rPr>
        <w:t xml:space="preserve">autorského </w:t>
      </w:r>
      <w:r>
        <w:rPr>
          <w:rFonts w:ascii="Arial" w:hAnsi="Arial"/>
          <w:szCs w:val="22"/>
        </w:rPr>
        <w:t>d</w:t>
      </w:r>
      <w:r w:rsidR="00D412BF" w:rsidRPr="00ED1F86">
        <w:rPr>
          <w:rFonts w:ascii="Arial" w:hAnsi="Arial"/>
          <w:szCs w:val="22"/>
        </w:rPr>
        <w:t>íla nebo jeho částí.</w:t>
      </w:r>
    </w:p>
    <w:p w:rsidR="00D42092" w:rsidRPr="00ED1F86" w:rsidRDefault="00D42092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Objednatel je oprávněn práva z licence zcela nebo zčásti, úplatně nebo bezúplatně poskytnout třetí osobě (podlicence) nebo licenci zcela nebo zčásti, úplatně nebo bezúplatně postoupit třetí osobě.</w:t>
      </w:r>
    </w:p>
    <w:p w:rsidR="00AD0052" w:rsidRPr="00ED1F86" w:rsidRDefault="00AD0052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Objednatel není povinen poskytnutou licenci využít, a to ani z části.</w:t>
      </w:r>
    </w:p>
    <w:p w:rsidR="00D42092" w:rsidRPr="00ED1F86" w:rsidRDefault="00144E4E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D42092" w:rsidRPr="00ED1F86">
        <w:rPr>
          <w:rFonts w:ascii="Arial" w:hAnsi="Arial"/>
          <w:szCs w:val="22"/>
        </w:rPr>
        <w:t xml:space="preserve"> pro</w:t>
      </w:r>
      <w:r w:rsidR="00C37DD3" w:rsidRPr="00ED1F86">
        <w:rPr>
          <w:rFonts w:ascii="Arial" w:hAnsi="Arial"/>
          <w:szCs w:val="22"/>
        </w:rPr>
        <w:t>hlašuje, že před podpisem této S</w:t>
      </w:r>
      <w:r w:rsidR="00D42092" w:rsidRPr="00ED1F86">
        <w:rPr>
          <w:rFonts w:ascii="Arial" w:hAnsi="Arial"/>
          <w:szCs w:val="22"/>
        </w:rPr>
        <w:t>mlouvy neudělil třet</w:t>
      </w:r>
      <w:r w:rsidR="00F1731B" w:rsidRPr="00ED1F86">
        <w:rPr>
          <w:rFonts w:ascii="Arial" w:hAnsi="Arial"/>
          <w:szCs w:val="22"/>
        </w:rPr>
        <w:t xml:space="preserve">í osobě žádnou licenci k užití </w:t>
      </w:r>
      <w:r w:rsidR="008038D6">
        <w:rPr>
          <w:rFonts w:ascii="Arial" w:hAnsi="Arial"/>
          <w:szCs w:val="22"/>
        </w:rPr>
        <w:t xml:space="preserve">autorského </w:t>
      </w:r>
      <w:r>
        <w:rPr>
          <w:rFonts w:ascii="Arial" w:hAnsi="Arial"/>
          <w:szCs w:val="22"/>
        </w:rPr>
        <w:t>d</w:t>
      </w:r>
      <w:r w:rsidR="00D42092" w:rsidRPr="00ED1F86">
        <w:rPr>
          <w:rFonts w:ascii="Arial" w:hAnsi="Arial"/>
          <w:szCs w:val="22"/>
        </w:rPr>
        <w:t>íla</w:t>
      </w:r>
      <w:r w:rsidR="003D0A4D">
        <w:rPr>
          <w:rFonts w:ascii="Arial" w:hAnsi="Arial"/>
          <w:szCs w:val="22"/>
        </w:rPr>
        <w:t xml:space="preserve"> (předmětu plnění)</w:t>
      </w:r>
      <w:r w:rsidR="00D42092" w:rsidRPr="00ED1F86">
        <w:rPr>
          <w:rFonts w:ascii="Arial" w:hAnsi="Arial"/>
          <w:szCs w:val="22"/>
        </w:rPr>
        <w:t>, a to ani výhradní ani nevýhradní ani jinak neporušil jakákoli autorská, průmyslová nebo jiná práva duševního vlastnictví jakýchkoli třetích osob</w:t>
      </w:r>
      <w:r w:rsidR="00F1731B" w:rsidRPr="00ED1F86">
        <w:rPr>
          <w:rFonts w:ascii="Arial" w:hAnsi="Arial"/>
          <w:szCs w:val="22"/>
        </w:rPr>
        <w:t xml:space="preserve"> v souvislosti s provedením </w:t>
      </w:r>
      <w:r>
        <w:rPr>
          <w:rFonts w:ascii="Arial" w:hAnsi="Arial"/>
          <w:szCs w:val="22"/>
        </w:rPr>
        <w:t>d</w:t>
      </w:r>
      <w:r w:rsidR="00346D60" w:rsidRPr="00ED1F86">
        <w:rPr>
          <w:rFonts w:ascii="Arial" w:hAnsi="Arial"/>
          <w:szCs w:val="22"/>
        </w:rPr>
        <w:t>íla dle této Smlouvy.</w:t>
      </w:r>
    </w:p>
    <w:p w:rsidR="001429B4" w:rsidRPr="00ED1F86" w:rsidRDefault="00144E4E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D42092" w:rsidRPr="00ED1F86">
        <w:rPr>
          <w:rFonts w:ascii="Arial" w:hAnsi="Arial"/>
          <w:szCs w:val="22"/>
        </w:rPr>
        <w:t xml:space="preserve"> výslovně prohlašuje a zaručuje se, že jakékoli materiály, které dle této Smlouvy poskytne Objednateli, </w:t>
      </w:r>
      <w:r w:rsidR="00A24E87" w:rsidRPr="00ED1F86">
        <w:rPr>
          <w:rFonts w:ascii="Arial" w:hAnsi="Arial"/>
          <w:szCs w:val="22"/>
        </w:rPr>
        <w:t xml:space="preserve">neoprávněně </w:t>
      </w:r>
      <w:r w:rsidR="00D42092" w:rsidRPr="00ED1F86">
        <w:rPr>
          <w:rFonts w:ascii="Arial" w:hAnsi="Arial"/>
          <w:szCs w:val="22"/>
        </w:rPr>
        <w:t xml:space="preserve">nezasahují a nezasáhly do jakýchkoli autorských nebo průmyslových práv třetích osob. </w:t>
      </w:r>
    </w:p>
    <w:p w:rsidR="000B14F0" w:rsidRPr="00ED1F86" w:rsidRDefault="00144E4E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D42092" w:rsidRPr="00ED1F86">
        <w:rPr>
          <w:rFonts w:ascii="Arial" w:hAnsi="Arial"/>
          <w:szCs w:val="22"/>
        </w:rPr>
        <w:t xml:space="preserve"> prohlašuje, že je oprávněn k výkonu majetkových práv k veškerým materiálům, které poskytuje při plnění dle této Smlouvy Objednateli jako výsledek své činnosti.</w:t>
      </w:r>
      <w:r w:rsidR="001429B4" w:rsidRPr="00ED1F86">
        <w:rPr>
          <w:rFonts w:ascii="Arial" w:hAnsi="Arial"/>
          <w:szCs w:val="22"/>
        </w:rPr>
        <w:t xml:space="preserve"> </w:t>
      </w:r>
      <w:r w:rsidR="00E331EB">
        <w:rPr>
          <w:rFonts w:ascii="Arial" w:hAnsi="Arial"/>
          <w:szCs w:val="22"/>
        </w:rPr>
        <w:t>Poskytovatel není oprávněn ke zcizení oprávnění k výkonu majetkových práv k předmětu plnění na třetí osobu bez předchozího písemného souhlasu Objednatele.</w:t>
      </w:r>
    </w:p>
    <w:p w:rsidR="00D42092" w:rsidRPr="00ED1F86" w:rsidRDefault="00144E4E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0B14F0" w:rsidRPr="00ED1F86">
        <w:rPr>
          <w:rFonts w:ascii="Arial" w:hAnsi="Arial"/>
          <w:szCs w:val="22"/>
        </w:rPr>
        <w:t xml:space="preserve"> prohlašuje, že práva, která touto Smlouvou postupuje, jsou prosta vad včetně práv třetích osob, </w:t>
      </w:r>
      <w:r w:rsidR="00E331EB" w:rsidRPr="00ED1F86">
        <w:rPr>
          <w:rFonts w:ascii="Arial" w:hAnsi="Arial"/>
          <w:szCs w:val="22"/>
        </w:rPr>
        <w:t>kter</w:t>
      </w:r>
      <w:r w:rsidR="00E331EB">
        <w:rPr>
          <w:rFonts w:ascii="Arial" w:hAnsi="Arial"/>
          <w:szCs w:val="22"/>
        </w:rPr>
        <w:t>á</w:t>
      </w:r>
      <w:r w:rsidR="00E331EB" w:rsidRPr="00ED1F86">
        <w:rPr>
          <w:rFonts w:ascii="Arial" w:hAnsi="Arial"/>
          <w:szCs w:val="22"/>
        </w:rPr>
        <w:t xml:space="preserve"> </w:t>
      </w:r>
      <w:r w:rsidR="000B14F0" w:rsidRPr="00ED1F86">
        <w:rPr>
          <w:rFonts w:ascii="Arial" w:hAnsi="Arial"/>
          <w:szCs w:val="22"/>
        </w:rPr>
        <w:t xml:space="preserve">by </w:t>
      </w:r>
      <w:r w:rsidR="00E331EB" w:rsidRPr="00ED1F86">
        <w:rPr>
          <w:rFonts w:ascii="Arial" w:hAnsi="Arial"/>
          <w:szCs w:val="22"/>
        </w:rPr>
        <w:t>omezoval</w:t>
      </w:r>
      <w:r w:rsidR="00E331EB">
        <w:rPr>
          <w:rFonts w:ascii="Arial" w:hAnsi="Arial"/>
          <w:szCs w:val="22"/>
        </w:rPr>
        <w:t>a</w:t>
      </w:r>
      <w:r w:rsidR="00E331EB" w:rsidRPr="00ED1F86">
        <w:rPr>
          <w:rFonts w:ascii="Arial" w:hAnsi="Arial"/>
          <w:szCs w:val="22"/>
        </w:rPr>
        <w:t xml:space="preserve"> </w:t>
      </w:r>
      <w:r w:rsidR="000B14F0" w:rsidRPr="00ED1F86">
        <w:rPr>
          <w:rFonts w:ascii="Arial" w:hAnsi="Arial"/>
          <w:szCs w:val="22"/>
        </w:rPr>
        <w:t xml:space="preserve">či </w:t>
      </w:r>
      <w:r w:rsidR="00E331EB" w:rsidRPr="00ED1F86">
        <w:rPr>
          <w:rFonts w:ascii="Arial" w:hAnsi="Arial"/>
          <w:szCs w:val="22"/>
        </w:rPr>
        <w:t>bránil</w:t>
      </w:r>
      <w:r w:rsidR="00E331EB">
        <w:rPr>
          <w:rFonts w:ascii="Arial" w:hAnsi="Arial"/>
          <w:szCs w:val="22"/>
        </w:rPr>
        <w:t>a</w:t>
      </w:r>
      <w:r w:rsidR="00E331EB" w:rsidRPr="00ED1F86">
        <w:rPr>
          <w:rFonts w:ascii="Arial" w:hAnsi="Arial"/>
          <w:szCs w:val="22"/>
        </w:rPr>
        <w:t xml:space="preserve"> </w:t>
      </w:r>
      <w:r w:rsidR="000B14F0" w:rsidRPr="00ED1F86">
        <w:rPr>
          <w:rFonts w:ascii="Arial" w:hAnsi="Arial"/>
          <w:szCs w:val="22"/>
        </w:rPr>
        <w:t xml:space="preserve">výkonu práv </w:t>
      </w:r>
      <w:r w:rsidR="00255C45" w:rsidRPr="00ED1F86">
        <w:rPr>
          <w:rFonts w:ascii="Arial" w:hAnsi="Arial"/>
          <w:szCs w:val="22"/>
        </w:rPr>
        <w:t>O</w:t>
      </w:r>
      <w:r w:rsidR="000B14F0" w:rsidRPr="00ED1F86">
        <w:rPr>
          <w:rFonts w:ascii="Arial" w:hAnsi="Arial"/>
          <w:szCs w:val="22"/>
        </w:rPr>
        <w:t xml:space="preserve">bjednatelem podle této Smlouvy. </w:t>
      </w:r>
      <w:r w:rsidR="001429B4" w:rsidRPr="00ED1F86">
        <w:rPr>
          <w:rFonts w:ascii="Arial" w:hAnsi="Arial"/>
          <w:szCs w:val="22"/>
        </w:rPr>
        <w:t xml:space="preserve">Pokud </w:t>
      </w:r>
      <w:r>
        <w:rPr>
          <w:rFonts w:ascii="Arial" w:hAnsi="Arial"/>
          <w:szCs w:val="22"/>
        </w:rPr>
        <w:t>Poskytovatel</w:t>
      </w:r>
      <w:r w:rsidR="001429B4" w:rsidRPr="00ED1F86">
        <w:rPr>
          <w:rFonts w:ascii="Arial" w:hAnsi="Arial"/>
          <w:szCs w:val="22"/>
        </w:rPr>
        <w:t xml:space="preserve"> potřebuje k poskytnutí majetk</w:t>
      </w:r>
      <w:r w:rsidR="007E55CB" w:rsidRPr="00ED1F86">
        <w:rPr>
          <w:rFonts w:ascii="Arial" w:hAnsi="Arial"/>
          <w:szCs w:val="22"/>
        </w:rPr>
        <w:t>ových práv dle této S</w:t>
      </w:r>
      <w:r w:rsidR="001429B4" w:rsidRPr="00ED1F86">
        <w:rPr>
          <w:rFonts w:ascii="Arial" w:hAnsi="Arial"/>
          <w:szCs w:val="22"/>
        </w:rPr>
        <w:t>mlouvy svolení</w:t>
      </w:r>
      <w:r w:rsidR="007E55CB" w:rsidRPr="00ED1F86">
        <w:rPr>
          <w:rFonts w:ascii="Arial" w:hAnsi="Arial"/>
          <w:szCs w:val="22"/>
        </w:rPr>
        <w:t xml:space="preserve"> autorů či jiných</w:t>
      </w:r>
      <w:r w:rsidR="001429B4" w:rsidRPr="00ED1F86">
        <w:rPr>
          <w:rFonts w:ascii="Arial" w:hAnsi="Arial"/>
          <w:szCs w:val="22"/>
        </w:rPr>
        <w:t xml:space="preserve"> třetích osob, zavazuje se zajistit </w:t>
      </w:r>
      <w:r w:rsidR="007E55CB" w:rsidRPr="00ED1F86">
        <w:rPr>
          <w:rFonts w:ascii="Arial" w:hAnsi="Arial"/>
          <w:szCs w:val="22"/>
        </w:rPr>
        <w:t xml:space="preserve">si jejich </w:t>
      </w:r>
      <w:r w:rsidR="001429B4" w:rsidRPr="00ED1F86">
        <w:rPr>
          <w:rFonts w:ascii="Arial" w:hAnsi="Arial"/>
          <w:szCs w:val="22"/>
        </w:rPr>
        <w:t xml:space="preserve">svolení s poskytnutím podlicence, a to ve stejném rozsahu, v němž </w:t>
      </w:r>
      <w:r w:rsidR="0000146A" w:rsidRPr="00ED1F86">
        <w:rPr>
          <w:rFonts w:ascii="Arial" w:hAnsi="Arial"/>
          <w:szCs w:val="22"/>
        </w:rPr>
        <w:t>je</w:t>
      </w:r>
      <w:r w:rsidR="001429B4" w:rsidRPr="00ED1F86">
        <w:rPr>
          <w:rFonts w:ascii="Arial" w:hAnsi="Arial"/>
          <w:szCs w:val="22"/>
        </w:rPr>
        <w:t xml:space="preserve"> </w:t>
      </w:r>
      <w:r w:rsidR="007E55CB" w:rsidRPr="00ED1F86">
        <w:rPr>
          <w:rFonts w:ascii="Arial" w:hAnsi="Arial"/>
          <w:szCs w:val="22"/>
        </w:rPr>
        <w:t>Objednateli</w:t>
      </w:r>
      <w:r w:rsidR="001429B4" w:rsidRPr="00ED1F86">
        <w:rPr>
          <w:rFonts w:ascii="Arial" w:hAnsi="Arial"/>
          <w:szCs w:val="22"/>
        </w:rPr>
        <w:t xml:space="preserve"> poskytnuta licence dle </w:t>
      </w:r>
      <w:r w:rsidR="007E55CB" w:rsidRPr="00ED1F86">
        <w:rPr>
          <w:rFonts w:ascii="Arial" w:hAnsi="Arial"/>
          <w:szCs w:val="22"/>
        </w:rPr>
        <w:t>této Smlouvy</w:t>
      </w:r>
      <w:r w:rsidR="001429B4" w:rsidRPr="00ED1F86">
        <w:rPr>
          <w:rFonts w:ascii="Arial" w:hAnsi="Arial"/>
          <w:szCs w:val="22"/>
        </w:rPr>
        <w:t xml:space="preserve">, jakož i s jejím </w:t>
      </w:r>
      <w:r w:rsidR="007E55CB" w:rsidRPr="00ED1F86">
        <w:rPr>
          <w:rFonts w:ascii="Arial" w:hAnsi="Arial"/>
          <w:szCs w:val="22"/>
        </w:rPr>
        <w:t xml:space="preserve">případným </w:t>
      </w:r>
      <w:r w:rsidR="001429B4" w:rsidRPr="00ED1F86">
        <w:rPr>
          <w:rFonts w:ascii="Arial" w:hAnsi="Arial"/>
          <w:szCs w:val="22"/>
        </w:rPr>
        <w:t xml:space="preserve">postoupením na třetí osobu. </w:t>
      </w:r>
      <w:r>
        <w:rPr>
          <w:rFonts w:ascii="Arial" w:hAnsi="Arial"/>
          <w:szCs w:val="22"/>
        </w:rPr>
        <w:t>Poskytovatel</w:t>
      </w:r>
      <w:r w:rsidR="001429B4" w:rsidRPr="00ED1F86">
        <w:rPr>
          <w:rFonts w:ascii="Arial" w:hAnsi="Arial"/>
          <w:szCs w:val="22"/>
        </w:rPr>
        <w:t xml:space="preserve"> se zavazuje, že</w:t>
      </w:r>
      <w:r w:rsidR="007E55CB" w:rsidRPr="00ED1F86">
        <w:rPr>
          <w:rFonts w:ascii="Arial" w:hAnsi="Arial"/>
          <w:szCs w:val="22"/>
        </w:rPr>
        <w:t> </w:t>
      </w:r>
      <w:r w:rsidR="001429B4" w:rsidRPr="00ED1F86">
        <w:rPr>
          <w:rFonts w:ascii="Arial" w:hAnsi="Arial"/>
          <w:szCs w:val="22"/>
        </w:rPr>
        <w:t xml:space="preserve">uzavře k tomuto účelu všechny potřebné smlouvy se třetími osobami. </w:t>
      </w:r>
      <w:r>
        <w:rPr>
          <w:rFonts w:ascii="Arial" w:hAnsi="Arial"/>
          <w:szCs w:val="22"/>
        </w:rPr>
        <w:t>Poskytovatel</w:t>
      </w:r>
      <w:r w:rsidR="007E55CB" w:rsidRPr="00ED1F86">
        <w:rPr>
          <w:rFonts w:ascii="Arial" w:hAnsi="Arial"/>
          <w:szCs w:val="22"/>
        </w:rPr>
        <w:t xml:space="preserve"> se </w:t>
      </w:r>
      <w:r w:rsidR="001429B4" w:rsidRPr="00ED1F86">
        <w:rPr>
          <w:rFonts w:ascii="Arial" w:hAnsi="Arial"/>
          <w:szCs w:val="22"/>
        </w:rPr>
        <w:t>zavazuje zajistit, že</w:t>
      </w:r>
      <w:r w:rsidR="007E55CB" w:rsidRPr="00ED1F86">
        <w:rPr>
          <w:rFonts w:ascii="Arial" w:hAnsi="Arial"/>
          <w:szCs w:val="22"/>
        </w:rPr>
        <w:t> </w:t>
      </w:r>
      <w:r w:rsidR="001429B4" w:rsidRPr="00ED1F86">
        <w:rPr>
          <w:rFonts w:ascii="Arial" w:hAnsi="Arial"/>
          <w:szCs w:val="22"/>
        </w:rPr>
        <w:t>takto nebudou porušena práva třetích osob</w:t>
      </w:r>
      <w:r w:rsidR="007E55CB" w:rsidRPr="00ED1F86">
        <w:rPr>
          <w:rFonts w:ascii="Arial" w:hAnsi="Arial"/>
          <w:szCs w:val="22"/>
        </w:rPr>
        <w:t>.</w:t>
      </w:r>
    </w:p>
    <w:p w:rsidR="00D42092" w:rsidRPr="00ED1F86" w:rsidRDefault="00D42092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lastRenderedPageBreak/>
        <w:t xml:space="preserve">Objednatel výslovně prohlašuje a zaručuje se, že jakékoli materiály, které dle této Smlouvy poskytne </w:t>
      </w:r>
      <w:r w:rsidR="00144E4E">
        <w:rPr>
          <w:rFonts w:ascii="Arial" w:hAnsi="Arial"/>
          <w:szCs w:val="22"/>
        </w:rPr>
        <w:t>Poskytovateli</w:t>
      </w:r>
      <w:r w:rsidRPr="00ED1F86">
        <w:rPr>
          <w:rFonts w:ascii="Arial" w:hAnsi="Arial"/>
          <w:szCs w:val="22"/>
        </w:rPr>
        <w:t xml:space="preserve"> k plnění povinností dle této Smlouvy, nezasahují a nezasáhly do jakýchkoli osobnostních, autorských nebo průmyslových práv třetích osob. Objednatel prohlašuje, že je oprávněn k výkonu majetkových práv k veškerým materiálům, které poskytuje k plnění dle této Smlouvy </w:t>
      </w:r>
      <w:r w:rsidR="00144E4E">
        <w:rPr>
          <w:rFonts w:ascii="Arial" w:hAnsi="Arial"/>
          <w:szCs w:val="22"/>
        </w:rPr>
        <w:t>Poskytovateli</w:t>
      </w:r>
      <w:r w:rsidRPr="00ED1F86">
        <w:rPr>
          <w:rFonts w:ascii="Arial" w:hAnsi="Arial"/>
          <w:szCs w:val="22"/>
        </w:rPr>
        <w:t>.</w:t>
      </w:r>
    </w:p>
    <w:p w:rsidR="00AD0052" w:rsidRPr="00ED1F86" w:rsidRDefault="009A01C4" w:rsidP="00AD0052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Udělení veškerých práv uvedených v tomto článku Smlouvy nelze ze strany </w:t>
      </w:r>
      <w:r w:rsidR="00144E4E">
        <w:rPr>
          <w:rFonts w:ascii="Arial" w:hAnsi="Arial"/>
          <w:szCs w:val="22"/>
        </w:rPr>
        <w:t>Poskytovatele</w:t>
      </w:r>
      <w:r w:rsidRPr="00ED1F86">
        <w:rPr>
          <w:rFonts w:ascii="Arial" w:hAnsi="Arial"/>
          <w:szCs w:val="22"/>
        </w:rPr>
        <w:t xml:space="preserve"> vypovědět a na jejich udělení nemá vliv ukončení účinnosti Smlouvy, není-li ve Smlouvě upraveno jinak.</w:t>
      </w:r>
      <w:r w:rsidR="00EB7DA5">
        <w:rPr>
          <w:rFonts w:ascii="Arial" w:hAnsi="Arial"/>
          <w:szCs w:val="22"/>
        </w:rPr>
        <w:t xml:space="preserve"> R</w:t>
      </w:r>
      <w:r w:rsidR="00EB7DA5" w:rsidRPr="00ED1F86">
        <w:rPr>
          <w:rFonts w:ascii="Arial" w:hAnsi="Arial"/>
          <w:szCs w:val="22"/>
        </w:rPr>
        <w:t xml:space="preserve">ovněž není </w:t>
      </w:r>
      <w:r w:rsidR="00EB7DA5">
        <w:rPr>
          <w:rFonts w:ascii="Arial" w:hAnsi="Arial"/>
          <w:szCs w:val="22"/>
        </w:rPr>
        <w:t>Poskytovatel</w:t>
      </w:r>
      <w:r w:rsidR="00EB7DA5" w:rsidRPr="00ED1F86">
        <w:rPr>
          <w:rFonts w:ascii="Arial" w:hAnsi="Arial"/>
          <w:szCs w:val="22"/>
        </w:rPr>
        <w:t xml:space="preserve"> ani autor </w:t>
      </w:r>
      <w:r w:rsidR="00EB7DA5">
        <w:rPr>
          <w:rFonts w:ascii="Arial" w:hAnsi="Arial"/>
          <w:szCs w:val="22"/>
        </w:rPr>
        <w:t xml:space="preserve">od nich </w:t>
      </w:r>
      <w:r w:rsidR="00EB7DA5" w:rsidRPr="00ED1F86">
        <w:rPr>
          <w:rFonts w:ascii="Arial" w:hAnsi="Arial"/>
          <w:szCs w:val="22"/>
        </w:rPr>
        <w:t>oprávněn odstoupit na základě ustanovení § 2378 ani § 2382 Občanského zákoníku.</w:t>
      </w:r>
    </w:p>
    <w:p w:rsidR="00AD0052" w:rsidRPr="00ED1F86" w:rsidRDefault="00AD0052" w:rsidP="00AD0052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</w:p>
    <w:p w:rsidR="00B43D7B" w:rsidRPr="00ED1F86" w:rsidRDefault="00D42092" w:rsidP="00B43D7B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Smluvní strany se výslovně dohodly, že</w:t>
      </w:r>
      <w:r w:rsidR="00E037DA" w:rsidRPr="00ED1F86">
        <w:rPr>
          <w:rFonts w:ascii="Arial" w:hAnsi="Arial"/>
          <w:szCs w:val="22"/>
        </w:rPr>
        <w:t xml:space="preserve"> cena za poskytnutí </w:t>
      </w:r>
      <w:r w:rsidR="009A01C4" w:rsidRPr="00ED1F86">
        <w:rPr>
          <w:rFonts w:ascii="Arial" w:hAnsi="Arial"/>
          <w:szCs w:val="22"/>
        </w:rPr>
        <w:t xml:space="preserve">veškerých oprávnění dle toho článku </w:t>
      </w:r>
      <w:r w:rsidR="00E037DA" w:rsidRPr="00ED1F86">
        <w:rPr>
          <w:rFonts w:ascii="Arial" w:hAnsi="Arial"/>
          <w:szCs w:val="22"/>
        </w:rPr>
        <w:t xml:space="preserve">je </w:t>
      </w:r>
      <w:r w:rsidR="009A01C4" w:rsidRPr="00ED1F86">
        <w:rPr>
          <w:rFonts w:ascii="Arial" w:hAnsi="Arial"/>
          <w:szCs w:val="22"/>
        </w:rPr>
        <w:t xml:space="preserve">již zahrnuta v ceně </w:t>
      </w:r>
      <w:r w:rsidR="00F1731B" w:rsidRPr="00ED1F86">
        <w:rPr>
          <w:rFonts w:ascii="Arial" w:hAnsi="Arial"/>
          <w:szCs w:val="22"/>
        </w:rPr>
        <w:t xml:space="preserve">za </w:t>
      </w:r>
      <w:r w:rsidR="005154F6">
        <w:rPr>
          <w:rFonts w:ascii="Arial" w:hAnsi="Arial"/>
          <w:szCs w:val="22"/>
        </w:rPr>
        <w:t>autorské dílo (</w:t>
      </w:r>
      <w:r w:rsidR="00144E4E">
        <w:rPr>
          <w:rFonts w:ascii="Arial" w:hAnsi="Arial"/>
          <w:szCs w:val="22"/>
        </w:rPr>
        <w:t>předmět plnění</w:t>
      </w:r>
      <w:r w:rsidR="005154F6">
        <w:rPr>
          <w:rFonts w:ascii="Arial" w:hAnsi="Arial"/>
          <w:szCs w:val="22"/>
        </w:rPr>
        <w:t>)</w:t>
      </w:r>
      <w:r w:rsidR="00E037DA" w:rsidRPr="00ED1F86">
        <w:rPr>
          <w:rFonts w:ascii="Arial" w:hAnsi="Arial"/>
          <w:szCs w:val="22"/>
        </w:rPr>
        <w:t>.</w:t>
      </w:r>
      <w:r w:rsidRPr="00ED1F86">
        <w:rPr>
          <w:rFonts w:ascii="Arial" w:hAnsi="Arial"/>
          <w:szCs w:val="22"/>
        </w:rPr>
        <w:t xml:space="preserve"> </w:t>
      </w:r>
      <w:r w:rsidR="00144E4E">
        <w:rPr>
          <w:rFonts w:ascii="Arial" w:hAnsi="Arial"/>
          <w:szCs w:val="22"/>
        </w:rPr>
        <w:t>Poskytovatel</w:t>
      </w:r>
      <w:r w:rsidRPr="00ED1F86">
        <w:rPr>
          <w:rFonts w:ascii="Arial" w:hAnsi="Arial"/>
          <w:szCs w:val="22"/>
        </w:rPr>
        <w:t xml:space="preserve"> nemá právo v souvislosti s poskytnutím </w:t>
      </w:r>
      <w:r w:rsidR="000665E4" w:rsidRPr="00ED1F86">
        <w:rPr>
          <w:rFonts w:ascii="Arial" w:hAnsi="Arial"/>
          <w:szCs w:val="22"/>
        </w:rPr>
        <w:t xml:space="preserve">této </w:t>
      </w:r>
      <w:r w:rsidRPr="00ED1F86">
        <w:rPr>
          <w:rFonts w:ascii="Arial" w:hAnsi="Arial"/>
          <w:szCs w:val="22"/>
        </w:rPr>
        <w:t xml:space="preserve">licence či </w:t>
      </w:r>
      <w:r w:rsidR="000665E4" w:rsidRPr="00ED1F86">
        <w:rPr>
          <w:rFonts w:ascii="Arial" w:hAnsi="Arial"/>
          <w:szCs w:val="22"/>
        </w:rPr>
        <w:t xml:space="preserve">její </w:t>
      </w:r>
      <w:r w:rsidRPr="00ED1F86">
        <w:rPr>
          <w:rFonts w:ascii="Arial" w:hAnsi="Arial"/>
          <w:szCs w:val="22"/>
        </w:rPr>
        <w:t>podlicence na žádnou dodatečnou odměnu.</w:t>
      </w:r>
    </w:p>
    <w:p w:rsidR="00B43D7B" w:rsidRPr="00ED1F86" w:rsidRDefault="00144E4E" w:rsidP="00B43D7B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B43D7B" w:rsidRPr="00ED1F86">
        <w:rPr>
          <w:rFonts w:ascii="Arial" w:hAnsi="Arial"/>
          <w:szCs w:val="22"/>
        </w:rPr>
        <w:t xml:space="preserve"> se zavazuje na svoje náklady zajistit všechna práva a uhradit veškeré honoráře, odměny a náhrady nositelům autorských práv a práv s nimi souvisejících v rozsahu nutném pro realizaci předmětu </w:t>
      </w:r>
      <w:r w:rsidR="008038D6">
        <w:rPr>
          <w:rFonts w:ascii="Arial" w:hAnsi="Arial"/>
          <w:szCs w:val="22"/>
        </w:rPr>
        <w:t>plnění</w:t>
      </w:r>
      <w:r w:rsidR="008038D6" w:rsidRPr="00ED1F86">
        <w:rPr>
          <w:rFonts w:ascii="Arial" w:hAnsi="Arial"/>
          <w:szCs w:val="22"/>
        </w:rPr>
        <w:t xml:space="preserve"> </w:t>
      </w:r>
      <w:r w:rsidR="00B43D7B" w:rsidRPr="00ED1F86">
        <w:rPr>
          <w:rFonts w:ascii="Arial" w:hAnsi="Arial"/>
          <w:szCs w:val="22"/>
        </w:rPr>
        <w:t>a udělení licence.</w:t>
      </w:r>
    </w:p>
    <w:p w:rsidR="006B57F1" w:rsidRPr="00ED1F86" w:rsidRDefault="006B57F1" w:rsidP="00D63857">
      <w:pPr>
        <w:pStyle w:val="Odstavecseseznamem"/>
        <w:keepNext/>
        <w:numPr>
          <w:ilvl w:val="0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480"/>
        <w:jc w:val="center"/>
        <w:rPr>
          <w:rFonts w:ascii="Arial" w:hAnsi="Arial"/>
          <w:b/>
          <w:szCs w:val="22"/>
        </w:rPr>
      </w:pPr>
    </w:p>
    <w:p w:rsidR="006B57F1" w:rsidRPr="00ED1F86" w:rsidRDefault="006B57F1" w:rsidP="00D63857">
      <w:pPr>
        <w:pStyle w:val="ListNumber-ContinueHeadingCzechTourism"/>
        <w:keepNext/>
        <w:numPr>
          <w:ilvl w:val="0"/>
          <w:numId w:val="0"/>
        </w:numPr>
        <w:spacing w:after="240"/>
        <w:jc w:val="center"/>
        <w:rPr>
          <w:rFonts w:ascii="Arial" w:hAnsi="Arial"/>
          <w:b/>
          <w:szCs w:val="22"/>
        </w:rPr>
      </w:pPr>
      <w:r w:rsidRPr="00ED1F86">
        <w:rPr>
          <w:rFonts w:ascii="Arial" w:hAnsi="Arial"/>
          <w:b/>
          <w:szCs w:val="22"/>
        </w:rPr>
        <w:t>Povinnost mlčenlivosti</w:t>
      </w:r>
    </w:p>
    <w:p w:rsidR="006B57F1" w:rsidRPr="00ED1F86" w:rsidRDefault="006B57F1" w:rsidP="00D63857">
      <w:pPr>
        <w:pStyle w:val="Odstavecseseznamem"/>
        <w:keepNext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Smluvní strany se zavazují, že neuvolní třetí osobě důvěrné informace a zprávy druhé strany bez jejího souhlasu, a že podniknou všechny nezbytné kroky k  zabezpečení těchto informací a zpráv.</w:t>
      </w:r>
    </w:p>
    <w:p w:rsidR="006B57F1" w:rsidRPr="00ED1F86" w:rsidRDefault="006B57F1" w:rsidP="006B57F1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Smluvní strany se zavazují, že zachovají jako důvěrné informace a zprávy týkající se vlastní spolupráce a vnitřních záležitostí smluvních stran </w:t>
      </w:r>
      <w:r w:rsidR="00C37DD3" w:rsidRPr="00ED1F86">
        <w:rPr>
          <w:rFonts w:ascii="Arial" w:hAnsi="Arial"/>
          <w:szCs w:val="22"/>
        </w:rPr>
        <w:t>a předmětu S</w:t>
      </w:r>
      <w:r w:rsidRPr="00ED1F86">
        <w:rPr>
          <w:rFonts w:ascii="Arial" w:hAnsi="Arial"/>
          <w:szCs w:val="22"/>
        </w:rPr>
        <w:t xml:space="preserve">mlouvy, pokud by jejich zveřejnění mohlo poškodit druhou stranu. </w:t>
      </w:r>
    </w:p>
    <w:p w:rsidR="006B57F1" w:rsidRPr="00ED1F86" w:rsidRDefault="006B57F1" w:rsidP="006B57F1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Smluvní strany budou za důvěrné informace považovat též veškeré informace jako důvěrné označené a informace, u kterých se z povahy věci dá předpokládat, že se jedná o informace podléhající závazku mlčenlivosti nebo informace o smluvní straně, které by mohly z povahy věci být považovány za důvěrné a které se d</w:t>
      </w:r>
      <w:r w:rsidR="00C37DD3" w:rsidRPr="00ED1F86">
        <w:rPr>
          <w:rFonts w:ascii="Arial" w:hAnsi="Arial"/>
          <w:szCs w:val="22"/>
        </w:rPr>
        <w:t>ozvědí v souvislosti s plněním S</w:t>
      </w:r>
      <w:r w:rsidRPr="00ED1F86">
        <w:rPr>
          <w:rFonts w:ascii="Arial" w:hAnsi="Arial"/>
          <w:szCs w:val="22"/>
        </w:rPr>
        <w:t>mlouvy.</w:t>
      </w:r>
    </w:p>
    <w:p w:rsidR="006B57F1" w:rsidRPr="00ED1F86" w:rsidRDefault="006B57F1" w:rsidP="006B57F1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Smluvní strany jsou povinny zabezpečit proti zcizení nebo jinému zneužití veškeré podklady mající charakter důvěrné informace, které jim byly poskytnuty druhou smluvní stranou. </w:t>
      </w:r>
    </w:p>
    <w:p w:rsidR="006B57F1" w:rsidRPr="00ED1F86" w:rsidRDefault="00C45D50" w:rsidP="006B57F1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12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Pr="00ED1F86">
        <w:rPr>
          <w:rFonts w:ascii="Arial" w:hAnsi="Arial"/>
          <w:szCs w:val="22"/>
        </w:rPr>
        <w:t xml:space="preserve"> </w:t>
      </w:r>
      <w:r w:rsidR="006B57F1" w:rsidRPr="00ED1F86">
        <w:rPr>
          <w:rFonts w:ascii="Arial" w:hAnsi="Arial"/>
          <w:szCs w:val="22"/>
        </w:rPr>
        <w:t>je povinen svého případného subdodavatele zavázat povinností mlčenlivosti a respektováním práv Objednatele nejméně ve stejném rozsahu, v jakém je v tomto smluvním vztahu zavázán sám.</w:t>
      </w:r>
    </w:p>
    <w:p w:rsidR="006B57F1" w:rsidRPr="00ED1F86" w:rsidRDefault="006B57F1" w:rsidP="006B57F1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Ochrana důvěrných informací se nevztahuje zejména na případy, kdy:</w:t>
      </w:r>
    </w:p>
    <w:p w:rsidR="006B57F1" w:rsidRPr="00ED1F86" w:rsidRDefault="006B57F1" w:rsidP="006B57F1">
      <w:pPr>
        <w:pStyle w:val="Odstavecseseznamem"/>
        <w:numPr>
          <w:ilvl w:val="2"/>
          <w:numId w:val="2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993" w:hanging="426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smluvní strana prokáže, že je tato informace veřejně dostupná, aniž by tuto dostupnost způsobila sama smluvní strana;</w:t>
      </w:r>
    </w:p>
    <w:p w:rsidR="006B57F1" w:rsidRPr="00ED1F86" w:rsidRDefault="006B57F1" w:rsidP="006B57F1">
      <w:pPr>
        <w:pStyle w:val="Odstavecseseznamem"/>
        <w:numPr>
          <w:ilvl w:val="2"/>
          <w:numId w:val="2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993" w:hanging="426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smluvní strana prokáže, že měla tuto informaci k dispozici ještě před datem zpřístupnění druhou stranou, a že ji nenabyla v rozporu se zákonem;</w:t>
      </w:r>
    </w:p>
    <w:p w:rsidR="006B57F1" w:rsidRPr="00ED1F86" w:rsidRDefault="006B57F1" w:rsidP="006B57F1">
      <w:pPr>
        <w:pStyle w:val="Odstavecseseznamem"/>
        <w:numPr>
          <w:ilvl w:val="2"/>
          <w:numId w:val="2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993" w:hanging="426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je zpřístupnění informace vyžadováno zákonem nebo závazným rozhodnutím příslušného orgánu státní správy či samosprávy;</w:t>
      </w:r>
    </w:p>
    <w:p w:rsidR="006B57F1" w:rsidRPr="00ED1F86" w:rsidRDefault="006B57F1" w:rsidP="006B57F1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Závazek mlčenlivosti není časově omezen. Povinnost zachovávat mlčenlivost o důvěrných informacích dle této Smlouvy trvá i po ukončení spolupráce, popř. po ukončení účinnosti Smlouvy.</w:t>
      </w:r>
    </w:p>
    <w:p w:rsidR="006B57F1" w:rsidRPr="00ED1F86" w:rsidRDefault="006B57F1" w:rsidP="006B57F1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lastRenderedPageBreak/>
        <w:t>Za prokázané porušení ustanovení v tomto článku má druhá smluvní strana právo požadovat náhradu takto vzniklé újmy.</w:t>
      </w:r>
    </w:p>
    <w:p w:rsidR="00A72D23" w:rsidRPr="00ED1F86" w:rsidRDefault="00A72D23" w:rsidP="00D63857">
      <w:pPr>
        <w:pStyle w:val="Odstavecseseznamem"/>
        <w:keepNext/>
        <w:numPr>
          <w:ilvl w:val="0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480"/>
        <w:jc w:val="center"/>
        <w:rPr>
          <w:rFonts w:ascii="Arial" w:hAnsi="Arial"/>
          <w:b/>
          <w:szCs w:val="22"/>
        </w:rPr>
      </w:pPr>
    </w:p>
    <w:p w:rsidR="00A72D23" w:rsidRPr="00ED1F86" w:rsidRDefault="00A72D23" w:rsidP="00D63857">
      <w:pPr>
        <w:pStyle w:val="Odstavecseseznamem"/>
        <w:keepNext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0"/>
        <w:jc w:val="center"/>
        <w:rPr>
          <w:rFonts w:ascii="Arial" w:hAnsi="Arial"/>
          <w:b/>
          <w:szCs w:val="22"/>
        </w:rPr>
      </w:pPr>
      <w:r w:rsidRPr="00ED1F86">
        <w:rPr>
          <w:rFonts w:ascii="Arial" w:hAnsi="Arial"/>
          <w:b/>
          <w:szCs w:val="22"/>
        </w:rPr>
        <w:t>Práva a povinnosti z vadného plnění</w:t>
      </w:r>
      <w:r w:rsidR="006B57F1" w:rsidRPr="00ED1F86">
        <w:rPr>
          <w:rFonts w:ascii="Arial" w:hAnsi="Arial"/>
          <w:b/>
          <w:szCs w:val="22"/>
        </w:rPr>
        <w:t>, náhrada újmy</w:t>
      </w:r>
    </w:p>
    <w:p w:rsidR="00AC7F66" w:rsidRPr="00ED1F86" w:rsidRDefault="00C45D50" w:rsidP="00D63857">
      <w:pPr>
        <w:pStyle w:val="Odstavecseseznamem"/>
        <w:keepNext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Předmět plnění</w:t>
      </w:r>
      <w:r w:rsidR="00B76D95">
        <w:rPr>
          <w:rFonts w:ascii="Arial" w:hAnsi="Arial"/>
          <w:szCs w:val="22"/>
        </w:rPr>
        <w:t xml:space="preserve"> má vadu, ne</w:t>
      </w:r>
      <w:r w:rsidR="00A72D23" w:rsidRPr="00ED1F86">
        <w:rPr>
          <w:rFonts w:ascii="Arial" w:hAnsi="Arial"/>
          <w:szCs w:val="22"/>
        </w:rPr>
        <w:t>o</w:t>
      </w:r>
      <w:r w:rsidR="00B76D95">
        <w:rPr>
          <w:rFonts w:ascii="Arial" w:hAnsi="Arial"/>
          <w:szCs w:val="22"/>
        </w:rPr>
        <w:t>d</w:t>
      </w:r>
      <w:r w:rsidR="00A72D23" w:rsidRPr="00ED1F86">
        <w:rPr>
          <w:rFonts w:ascii="Arial" w:hAnsi="Arial"/>
          <w:szCs w:val="22"/>
        </w:rPr>
        <w:t>povídá-li Smlouvě.</w:t>
      </w:r>
      <w:r w:rsidR="00120AEA" w:rsidRPr="00ED1F86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Předmět plnění</w:t>
      </w:r>
      <w:r w:rsidR="00B76D95">
        <w:rPr>
          <w:rFonts w:ascii="Arial" w:hAnsi="Arial"/>
          <w:szCs w:val="22"/>
        </w:rPr>
        <w:t xml:space="preserve"> je vadný</w:t>
      </w:r>
      <w:r w:rsidR="00AC7F66" w:rsidRPr="00ED1F86">
        <w:rPr>
          <w:rFonts w:ascii="Arial" w:hAnsi="Arial"/>
          <w:szCs w:val="22"/>
        </w:rPr>
        <w:t xml:space="preserve"> i tehdy, není-li využitelné ke sjednanému účelu nebo není-li ke sjednanému účelu využitelné neomezeně. </w:t>
      </w:r>
    </w:p>
    <w:p w:rsidR="00255C45" w:rsidRPr="00ED1F86" w:rsidRDefault="00B76D95" w:rsidP="00D63857">
      <w:pPr>
        <w:pStyle w:val="Odstavecseseznamem"/>
        <w:keepNext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A72D23" w:rsidRPr="00ED1F86">
        <w:rPr>
          <w:rFonts w:ascii="Arial" w:hAnsi="Arial"/>
          <w:szCs w:val="22"/>
        </w:rPr>
        <w:t xml:space="preserve"> se zavazuje, že </w:t>
      </w:r>
      <w:r>
        <w:rPr>
          <w:rFonts w:ascii="Arial" w:hAnsi="Arial"/>
          <w:szCs w:val="22"/>
        </w:rPr>
        <w:t>p</w:t>
      </w:r>
      <w:r w:rsidR="00C45D50">
        <w:rPr>
          <w:rFonts w:ascii="Arial" w:hAnsi="Arial"/>
          <w:szCs w:val="22"/>
        </w:rPr>
        <w:t>ředmět plnění</w:t>
      </w:r>
      <w:r w:rsidR="00A72D23" w:rsidRPr="00ED1F86">
        <w:rPr>
          <w:rFonts w:ascii="Arial" w:hAnsi="Arial"/>
          <w:szCs w:val="22"/>
        </w:rPr>
        <w:t xml:space="preserve"> provede </w:t>
      </w:r>
      <w:r w:rsidR="00F1731B" w:rsidRPr="00ED1F86">
        <w:rPr>
          <w:rFonts w:ascii="Arial" w:hAnsi="Arial"/>
          <w:szCs w:val="22"/>
        </w:rPr>
        <w:t xml:space="preserve">řádně a včas, a že </w:t>
      </w:r>
      <w:r>
        <w:rPr>
          <w:rFonts w:ascii="Arial" w:hAnsi="Arial"/>
          <w:szCs w:val="22"/>
        </w:rPr>
        <w:t>p</w:t>
      </w:r>
      <w:r w:rsidR="00C45D50">
        <w:rPr>
          <w:rFonts w:ascii="Arial" w:hAnsi="Arial"/>
          <w:szCs w:val="22"/>
        </w:rPr>
        <w:t>ředmět plnění</w:t>
      </w:r>
      <w:r w:rsidR="00A72D23" w:rsidRPr="00ED1F86">
        <w:rPr>
          <w:rFonts w:ascii="Arial" w:hAnsi="Arial"/>
          <w:szCs w:val="22"/>
        </w:rPr>
        <w:t xml:space="preserve"> nebud</w:t>
      </w:r>
      <w:r w:rsidR="008837F1" w:rsidRPr="00ED1F86">
        <w:rPr>
          <w:rFonts w:ascii="Arial" w:hAnsi="Arial"/>
          <w:szCs w:val="22"/>
        </w:rPr>
        <w:t>e mít vady právní ani faktické.</w:t>
      </w:r>
    </w:p>
    <w:p w:rsidR="00255C45" w:rsidRPr="00ED1F86" w:rsidRDefault="00B76D95" w:rsidP="00255C45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255C45" w:rsidRPr="00ED1F86">
        <w:rPr>
          <w:rFonts w:ascii="Arial" w:hAnsi="Arial"/>
          <w:szCs w:val="22"/>
        </w:rPr>
        <w:t xml:space="preserve"> odpovídá </w:t>
      </w:r>
      <w:r w:rsidR="00C12A71" w:rsidRPr="00ED1F86">
        <w:rPr>
          <w:rFonts w:ascii="Arial" w:hAnsi="Arial"/>
          <w:szCs w:val="22"/>
        </w:rPr>
        <w:t>z</w:t>
      </w:r>
      <w:r w:rsidR="00255C45" w:rsidRPr="00ED1F86">
        <w:rPr>
          <w:rFonts w:ascii="Arial" w:hAnsi="Arial"/>
          <w:szCs w:val="22"/>
        </w:rPr>
        <w:t>a to, že případné vady plnění poskytnutého dle Smlouvy odstraní, případně nahradí plněním bezvadným, v souladu se Smlouvou</w:t>
      </w:r>
      <w:r w:rsidR="00457ED6">
        <w:rPr>
          <w:rFonts w:ascii="Arial" w:hAnsi="Arial"/>
          <w:szCs w:val="22"/>
        </w:rPr>
        <w:t>, a to nejpozději do 10 kalendářních dnů ode dne, kdy mu byla vada plnění Objednatelem oznámena</w:t>
      </w:r>
      <w:r w:rsidR="00255C45" w:rsidRPr="00ED1F86">
        <w:rPr>
          <w:rFonts w:ascii="Arial" w:hAnsi="Arial"/>
          <w:szCs w:val="22"/>
        </w:rPr>
        <w:t>.</w:t>
      </w:r>
    </w:p>
    <w:p w:rsidR="00504D52" w:rsidRPr="00ED1F86" w:rsidRDefault="00504D52" w:rsidP="00255C45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V</w:t>
      </w:r>
      <w:r w:rsidR="00894CDE" w:rsidRPr="00ED1F86">
        <w:rPr>
          <w:rFonts w:ascii="Arial" w:hAnsi="Arial"/>
          <w:szCs w:val="22"/>
        </w:rPr>
        <w:t xml:space="preserve"> případě, že </w:t>
      </w:r>
      <w:r w:rsidR="00B76D95">
        <w:rPr>
          <w:rFonts w:ascii="Arial" w:hAnsi="Arial"/>
          <w:szCs w:val="22"/>
        </w:rPr>
        <w:t>Poskytovatel</w:t>
      </w:r>
      <w:r w:rsidR="00B76D95" w:rsidRPr="00ED1F86">
        <w:rPr>
          <w:rFonts w:ascii="Arial" w:hAnsi="Arial"/>
          <w:szCs w:val="22"/>
        </w:rPr>
        <w:t xml:space="preserve"> </w:t>
      </w:r>
      <w:r w:rsidR="00894CDE" w:rsidRPr="00ED1F86">
        <w:rPr>
          <w:rFonts w:ascii="Arial" w:hAnsi="Arial"/>
          <w:szCs w:val="22"/>
        </w:rPr>
        <w:t xml:space="preserve">předá </w:t>
      </w:r>
      <w:r w:rsidR="00B76D95">
        <w:rPr>
          <w:rFonts w:ascii="Arial" w:hAnsi="Arial"/>
          <w:szCs w:val="22"/>
        </w:rPr>
        <w:t>předmět plnění</w:t>
      </w:r>
      <w:r w:rsidR="00894CDE" w:rsidRPr="00ED1F86">
        <w:rPr>
          <w:rFonts w:ascii="Arial" w:hAnsi="Arial"/>
          <w:szCs w:val="22"/>
        </w:rPr>
        <w:t xml:space="preserve"> nebo jeho část a související materiály v nevhodném formátu, může Objednatel žádat o poskytnutí příslušné části </w:t>
      </w:r>
      <w:r w:rsidR="00B76D95">
        <w:rPr>
          <w:rFonts w:ascii="Arial" w:hAnsi="Arial"/>
          <w:szCs w:val="22"/>
        </w:rPr>
        <w:t>předmětu plnění</w:t>
      </w:r>
      <w:r w:rsidR="00894CDE" w:rsidRPr="00ED1F86">
        <w:rPr>
          <w:rFonts w:ascii="Arial" w:hAnsi="Arial"/>
          <w:szCs w:val="22"/>
        </w:rPr>
        <w:t xml:space="preserve"> či souvisejícího materiálu ve formátu vhodnějším</w:t>
      </w:r>
      <w:r w:rsidR="00AC7F66" w:rsidRPr="00ED1F86">
        <w:rPr>
          <w:rFonts w:ascii="Arial" w:hAnsi="Arial"/>
          <w:szCs w:val="22"/>
        </w:rPr>
        <w:t xml:space="preserve"> k dalšímu využití </w:t>
      </w:r>
      <w:r w:rsidR="00B76D95">
        <w:rPr>
          <w:rFonts w:ascii="Arial" w:hAnsi="Arial"/>
          <w:szCs w:val="22"/>
        </w:rPr>
        <w:t>předmětu plnění</w:t>
      </w:r>
      <w:r w:rsidR="00AC7F66" w:rsidRPr="00ED1F86">
        <w:rPr>
          <w:rFonts w:ascii="Arial" w:hAnsi="Arial"/>
          <w:szCs w:val="22"/>
        </w:rPr>
        <w:t>.</w:t>
      </w:r>
    </w:p>
    <w:p w:rsidR="00DD6D45" w:rsidRPr="00ED1F86" w:rsidRDefault="00DD6D45" w:rsidP="00255C45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Smluvní strany se zavazují k vyvinutí maximálního úsilí k předcházení škodám a k minimalizaci vzniklých škod.</w:t>
      </w:r>
    </w:p>
    <w:p w:rsidR="00EA4EB0" w:rsidRPr="00ED1F86" w:rsidRDefault="006B57F1" w:rsidP="00EA4EB0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Smluvní strany jsou povinny nahradit újmu způsobenou druhé smluvní straně porušením jejich právní povinnosti. </w:t>
      </w:r>
    </w:p>
    <w:p w:rsidR="00EA4EB0" w:rsidRPr="00ED1F86" w:rsidRDefault="00EA4EB0" w:rsidP="00EA4EB0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67"/>
        </w:tabs>
        <w:spacing w:after="6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Žádná ze stran není odpovědná za škodu vzniklou porušením povinnosti ze Smlouvy, prokáže-li, že jí ve splnění povinnosti ze Smlouvy dočasně nebo trvale zabránila mimořádná nepředvídatelná a nepřekonatelná překážka vzniklá nezávisle na její vůli. Překážka vzniklá ze škůdcových osobních poměrů nebo vzniklá až v době, kdy byl škůdce s plněním povinnosti ze Smlouvy v prodlení, ani překážka, kterou byl škůdce podle Smlouvy povinen překonat, ho však povinnosti k náhradě nezprostí. </w:t>
      </w:r>
    </w:p>
    <w:p w:rsidR="003679E7" w:rsidRPr="00ED1F86" w:rsidRDefault="003679E7" w:rsidP="00D63857">
      <w:pPr>
        <w:pStyle w:val="Odstavecseseznamem"/>
        <w:keepNext/>
        <w:numPr>
          <w:ilvl w:val="0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480" w:line="280" w:lineRule="atLeast"/>
        <w:jc w:val="center"/>
        <w:rPr>
          <w:rFonts w:ascii="Arial" w:hAnsi="Arial"/>
          <w:b/>
          <w:color w:val="000000"/>
          <w:szCs w:val="22"/>
        </w:rPr>
      </w:pPr>
    </w:p>
    <w:p w:rsidR="00D42092" w:rsidRPr="00ED1F86" w:rsidRDefault="00D42092" w:rsidP="00D63857">
      <w:pPr>
        <w:pStyle w:val="Odstavecseseznamem"/>
        <w:keepNext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0"/>
        <w:jc w:val="center"/>
        <w:rPr>
          <w:rFonts w:ascii="Arial" w:hAnsi="Arial"/>
          <w:b/>
          <w:color w:val="000000"/>
          <w:szCs w:val="22"/>
        </w:rPr>
      </w:pPr>
      <w:r w:rsidRPr="00ED1F86">
        <w:rPr>
          <w:rFonts w:ascii="Arial" w:hAnsi="Arial"/>
          <w:b/>
          <w:color w:val="000000"/>
          <w:szCs w:val="22"/>
        </w:rPr>
        <w:t xml:space="preserve">Smluvní </w:t>
      </w:r>
      <w:r w:rsidRPr="00ED1F86">
        <w:rPr>
          <w:rFonts w:ascii="Arial" w:hAnsi="Arial"/>
          <w:b/>
          <w:szCs w:val="22"/>
        </w:rPr>
        <w:t>pokuty</w:t>
      </w:r>
    </w:p>
    <w:p w:rsidR="00D42092" w:rsidRPr="00ED1F86" w:rsidRDefault="00D42092" w:rsidP="00D63857">
      <w:pPr>
        <w:pStyle w:val="ListNumber-ContinueHeadingCzechTourism"/>
        <w:keepNext/>
        <w:numPr>
          <w:ilvl w:val="1"/>
          <w:numId w:val="9"/>
        </w:numPr>
        <w:spacing w:after="120"/>
        <w:ind w:left="425" w:hanging="425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color w:val="000000"/>
          <w:szCs w:val="22"/>
        </w:rPr>
        <w:t xml:space="preserve">V případě </w:t>
      </w:r>
      <w:r w:rsidR="00244F32">
        <w:rPr>
          <w:rFonts w:ascii="Arial" w:hAnsi="Arial"/>
          <w:color w:val="000000"/>
          <w:szCs w:val="22"/>
        </w:rPr>
        <w:t>porušení povinnosti stanovené v čl. II bodu</w:t>
      </w:r>
      <w:r w:rsidR="00726908">
        <w:rPr>
          <w:rFonts w:ascii="Arial" w:hAnsi="Arial"/>
          <w:color w:val="000000"/>
          <w:szCs w:val="22"/>
        </w:rPr>
        <w:t>. 2.1</w:t>
      </w:r>
      <w:r w:rsidR="00244F32">
        <w:rPr>
          <w:rFonts w:ascii="Arial" w:hAnsi="Arial"/>
          <w:color w:val="000000"/>
          <w:szCs w:val="22"/>
        </w:rPr>
        <w:t xml:space="preserve"> písm. a) nebo </w:t>
      </w:r>
      <w:r w:rsidR="00726908">
        <w:rPr>
          <w:rFonts w:ascii="Arial" w:hAnsi="Arial"/>
          <w:color w:val="000000"/>
          <w:szCs w:val="22"/>
        </w:rPr>
        <w:t xml:space="preserve">v čl. II bodu. 2.1 </w:t>
      </w:r>
      <w:r w:rsidR="00244F32">
        <w:rPr>
          <w:rFonts w:ascii="Arial" w:hAnsi="Arial"/>
          <w:color w:val="000000"/>
          <w:szCs w:val="22"/>
        </w:rPr>
        <w:t xml:space="preserve">písm. b) této Smlouvy, tj. v případě </w:t>
      </w:r>
      <w:r w:rsidRPr="00ED1F86">
        <w:rPr>
          <w:rFonts w:ascii="Arial" w:hAnsi="Arial"/>
          <w:color w:val="000000"/>
          <w:szCs w:val="22"/>
        </w:rPr>
        <w:t xml:space="preserve">prodlení </w:t>
      </w:r>
      <w:r w:rsidR="00B76D95">
        <w:rPr>
          <w:rFonts w:ascii="Arial" w:hAnsi="Arial"/>
          <w:szCs w:val="22"/>
        </w:rPr>
        <w:t>Poskytovatele</w:t>
      </w:r>
      <w:r w:rsidRPr="00ED1F86">
        <w:rPr>
          <w:rFonts w:ascii="Arial" w:hAnsi="Arial"/>
          <w:szCs w:val="22"/>
        </w:rPr>
        <w:t xml:space="preserve"> </w:t>
      </w:r>
      <w:r w:rsidRPr="00ED1F86">
        <w:rPr>
          <w:rFonts w:ascii="Arial" w:hAnsi="Arial"/>
          <w:color w:val="000000"/>
          <w:szCs w:val="22"/>
        </w:rPr>
        <w:t xml:space="preserve">s předáním </w:t>
      </w:r>
      <w:r w:rsidR="00B76D95">
        <w:rPr>
          <w:rFonts w:ascii="Arial" w:hAnsi="Arial"/>
          <w:color w:val="000000"/>
          <w:szCs w:val="22"/>
        </w:rPr>
        <w:t>předmětu plnění</w:t>
      </w:r>
      <w:r w:rsidRPr="00ED1F86">
        <w:rPr>
          <w:rFonts w:ascii="Arial" w:hAnsi="Arial"/>
          <w:color w:val="000000"/>
          <w:szCs w:val="22"/>
        </w:rPr>
        <w:t xml:space="preserve"> (nebo jeho části) </w:t>
      </w:r>
      <w:r w:rsidR="003679E7" w:rsidRPr="00ED1F86">
        <w:rPr>
          <w:rFonts w:ascii="Arial" w:hAnsi="Arial"/>
          <w:color w:val="000000"/>
          <w:szCs w:val="22"/>
        </w:rPr>
        <w:t>dle</w:t>
      </w:r>
      <w:r w:rsidRPr="00ED1F86">
        <w:rPr>
          <w:rFonts w:ascii="Arial" w:hAnsi="Arial"/>
          <w:color w:val="000000"/>
          <w:szCs w:val="22"/>
        </w:rPr>
        <w:t xml:space="preserve"> této Smlouvy </w:t>
      </w:r>
      <w:r w:rsidR="00755B8B" w:rsidRPr="00ED1F86">
        <w:rPr>
          <w:rFonts w:ascii="Arial" w:hAnsi="Arial"/>
          <w:color w:val="000000"/>
          <w:szCs w:val="22"/>
        </w:rPr>
        <w:t xml:space="preserve">způsobené zaviněným porušením povinnosti </w:t>
      </w:r>
      <w:r w:rsidR="00B76D95">
        <w:rPr>
          <w:rFonts w:ascii="Arial" w:hAnsi="Arial"/>
          <w:szCs w:val="22"/>
        </w:rPr>
        <w:t>Poskytovatel</w:t>
      </w:r>
      <w:r w:rsidR="00711791">
        <w:rPr>
          <w:rFonts w:ascii="Arial" w:hAnsi="Arial"/>
          <w:szCs w:val="22"/>
        </w:rPr>
        <w:t>e</w:t>
      </w:r>
      <w:r w:rsidR="00244F32">
        <w:rPr>
          <w:rFonts w:ascii="Arial" w:hAnsi="Arial"/>
          <w:szCs w:val="22"/>
        </w:rPr>
        <w:t>,</w:t>
      </w:r>
      <w:r w:rsidR="00755B8B" w:rsidRPr="00ED1F86">
        <w:rPr>
          <w:rFonts w:ascii="Arial" w:hAnsi="Arial"/>
          <w:color w:val="000000"/>
          <w:szCs w:val="22"/>
        </w:rPr>
        <w:t xml:space="preserve"> </w:t>
      </w:r>
      <w:r w:rsidRPr="00ED1F86">
        <w:rPr>
          <w:rFonts w:ascii="Arial" w:hAnsi="Arial"/>
          <w:color w:val="000000"/>
          <w:szCs w:val="22"/>
        </w:rPr>
        <w:t xml:space="preserve">vzniká Objednateli </w:t>
      </w:r>
      <w:r w:rsidR="00E1652F" w:rsidRPr="00ED1F86">
        <w:rPr>
          <w:rFonts w:ascii="Arial" w:hAnsi="Arial"/>
          <w:color w:val="000000"/>
          <w:szCs w:val="22"/>
        </w:rPr>
        <w:t>právo</w:t>
      </w:r>
      <w:r w:rsidRPr="00ED1F86">
        <w:rPr>
          <w:rFonts w:ascii="Arial" w:hAnsi="Arial"/>
          <w:color w:val="000000"/>
          <w:szCs w:val="22"/>
        </w:rPr>
        <w:t xml:space="preserve"> na smluvní pokutu</w:t>
      </w:r>
      <w:r w:rsidR="003679E7" w:rsidRPr="00ED1F86">
        <w:rPr>
          <w:rFonts w:ascii="Arial" w:hAnsi="Arial"/>
          <w:szCs w:val="22"/>
        </w:rPr>
        <w:t xml:space="preserve"> ve výši 0,</w:t>
      </w:r>
      <w:r w:rsidR="00A80604" w:rsidRPr="00ED1F86">
        <w:rPr>
          <w:rFonts w:ascii="Arial" w:hAnsi="Arial"/>
          <w:szCs w:val="22"/>
        </w:rPr>
        <w:t>2</w:t>
      </w:r>
      <w:r w:rsidR="00B76D95">
        <w:rPr>
          <w:rFonts w:ascii="Arial" w:hAnsi="Arial"/>
          <w:szCs w:val="22"/>
        </w:rPr>
        <w:t xml:space="preserve"> % z ceny za plnění</w:t>
      </w:r>
      <w:r w:rsidR="003679E7" w:rsidRPr="00ED1F86">
        <w:rPr>
          <w:rFonts w:ascii="Arial" w:hAnsi="Arial"/>
          <w:szCs w:val="22"/>
        </w:rPr>
        <w:t xml:space="preserve"> </w:t>
      </w:r>
      <w:r w:rsidR="00B76D95">
        <w:rPr>
          <w:rFonts w:ascii="Arial" w:hAnsi="Arial"/>
          <w:szCs w:val="22"/>
        </w:rPr>
        <w:t xml:space="preserve">dle čl. III bodu 3.1 této Smlouvy </w:t>
      </w:r>
      <w:r w:rsidR="003679E7" w:rsidRPr="00ED1F86">
        <w:rPr>
          <w:rFonts w:ascii="Arial" w:hAnsi="Arial"/>
          <w:szCs w:val="22"/>
        </w:rPr>
        <w:t>za každý i započatý den prodlení.</w:t>
      </w:r>
    </w:p>
    <w:p w:rsidR="003679E7" w:rsidRPr="00ED1F86" w:rsidRDefault="00D42092" w:rsidP="003679E7">
      <w:pPr>
        <w:pStyle w:val="ListNumber-ContinueHeadingCzechTourism"/>
        <w:numPr>
          <w:ilvl w:val="1"/>
          <w:numId w:val="9"/>
        </w:numPr>
        <w:spacing w:after="120"/>
        <w:ind w:left="425" w:hanging="425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V případě </w:t>
      </w:r>
      <w:r w:rsidR="00244F32" w:rsidRPr="00ED1F86">
        <w:rPr>
          <w:rFonts w:ascii="Arial" w:hAnsi="Arial"/>
          <w:szCs w:val="22"/>
        </w:rPr>
        <w:t>poruš</w:t>
      </w:r>
      <w:r w:rsidR="00244F32">
        <w:rPr>
          <w:rFonts w:ascii="Arial" w:hAnsi="Arial"/>
          <w:szCs w:val="22"/>
        </w:rPr>
        <w:t>ení</w:t>
      </w:r>
      <w:r w:rsidR="00244F32" w:rsidRPr="00ED1F86">
        <w:rPr>
          <w:rFonts w:ascii="Arial" w:hAnsi="Arial"/>
          <w:szCs w:val="22"/>
        </w:rPr>
        <w:t xml:space="preserve"> </w:t>
      </w:r>
      <w:r w:rsidR="003679E7" w:rsidRPr="00ED1F86">
        <w:rPr>
          <w:rFonts w:ascii="Arial" w:hAnsi="Arial"/>
          <w:szCs w:val="22"/>
        </w:rPr>
        <w:t>povinnosti vyplývající z čl. VIII Smlouvy (povinnost mlčenlivosti)</w:t>
      </w:r>
      <w:r w:rsidR="00244F32">
        <w:rPr>
          <w:rFonts w:ascii="Arial" w:hAnsi="Arial"/>
          <w:szCs w:val="22"/>
        </w:rPr>
        <w:t xml:space="preserve"> některou ze smluvních stran</w:t>
      </w:r>
      <w:r w:rsidR="003679E7" w:rsidRPr="00ED1F86">
        <w:rPr>
          <w:rFonts w:ascii="Arial" w:hAnsi="Arial"/>
          <w:szCs w:val="22"/>
        </w:rPr>
        <w:t>, je povinna zaplatit druhé smluvní straně smluvní pokutu ve výši 100.000,- Kč (slovy: sto tisíc korun českých) za každé prokazatelné porušení takové povinnosti.</w:t>
      </w:r>
    </w:p>
    <w:p w:rsidR="00E1652F" w:rsidRPr="00ED1F86" w:rsidRDefault="003679E7" w:rsidP="00E1652F">
      <w:pPr>
        <w:pStyle w:val="ListNumber-ContinueHeadingCzechTourism"/>
        <w:numPr>
          <w:ilvl w:val="1"/>
          <w:numId w:val="9"/>
        </w:numPr>
        <w:spacing w:after="120"/>
        <w:ind w:left="425" w:hanging="425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V případě </w:t>
      </w:r>
      <w:r w:rsidR="00244F32">
        <w:rPr>
          <w:rFonts w:ascii="Arial" w:hAnsi="Arial"/>
          <w:szCs w:val="22"/>
        </w:rPr>
        <w:t xml:space="preserve">porušení povinnosti stanovené v čl. </w:t>
      </w:r>
      <w:r w:rsidR="00457ED6">
        <w:rPr>
          <w:rFonts w:ascii="Arial" w:hAnsi="Arial"/>
          <w:szCs w:val="22"/>
        </w:rPr>
        <w:t>VIII bodu 8.3</w:t>
      </w:r>
      <w:r w:rsidR="00244F32">
        <w:rPr>
          <w:rFonts w:ascii="Arial" w:hAnsi="Arial"/>
          <w:szCs w:val="22"/>
        </w:rPr>
        <w:t xml:space="preserve"> této Smlouvy, tj. v případě </w:t>
      </w:r>
      <w:r w:rsidRPr="00ED1F86">
        <w:rPr>
          <w:rFonts w:ascii="Arial" w:hAnsi="Arial"/>
          <w:szCs w:val="22"/>
        </w:rPr>
        <w:t xml:space="preserve">prodlení </w:t>
      </w:r>
      <w:r w:rsidR="00B76D95">
        <w:rPr>
          <w:rFonts w:ascii="Arial" w:hAnsi="Arial"/>
          <w:szCs w:val="22"/>
        </w:rPr>
        <w:t>Poskytovatel</w:t>
      </w:r>
      <w:r w:rsidR="00244F32">
        <w:rPr>
          <w:rFonts w:ascii="Arial" w:hAnsi="Arial"/>
          <w:szCs w:val="22"/>
        </w:rPr>
        <w:t>e</w:t>
      </w:r>
      <w:r w:rsidRPr="00ED1F86">
        <w:rPr>
          <w:rFonts w:ascii="Arial" w:hAnsi="Arial"/>
          <w:szCs w:val="22"/>
        </w:rPr>
        <w:t xml:space="preserve"> s </w:t>
      </w:r>
      <w:r w:rsidR="00A80604" w:rsidRPr="00ED1F86">
        <w:rPr>
          <w:rFonts w:ascii="Arial" w:hAnsi="Arial"/>
          <w:szCs w:val="22"/>
        </w:rPr>
        <w:t>nápravou</w:t>
      </w:r>
      <w:r w:rsidRPr="00ED1F86">
        <w:rPr>
          <w:rFonts w:ascii="Arial" w:hAnsi="Arial"/>
          <w:szCs w:val="22"/>
        </w:rPr>
        <w:t xml:space="preserve"> vady </w:t>
      </w:r>
      <w:r w:rsidR="00B76D95">
        <w:rPr>
          <w:rFonts w:ascii="Arial" w:hAnsi="Arial"/>
          <w:szCs w:val="22"/>
        </w:rPr>
        <w:t>předmětu plnění</w:t>
      </w:r>
      <w:r w:rsidR="00E1652F" w:rsidRPr="00ED1F86">
        <w:rPr>
          <w:rFonts w:ascii="Arial" w:hAnsi="Arial"/>
          <w:szCs w:val="22"/>
        </w:rPr>
        <w:t xml:space="preserve"> vzniká Objednateli právo na smluvní pokutu ve výši </w:t>
      </w:r>
      <w:r w:rsidR="00A80604" w:rsidRPr="00ED1F86">
        <w:rPr>
          <w:rFonts w:ascii="Arial" w:hAnsi="Arial"/>
          <w:szCs w:val="22"/>
        </w:rPr>
        <w:t>0,2</w:t>
      </w:r>
      <w:r w:rsidR="00120AEA" w:rsidRPr="00ED1F86">
        <w:rPr>
          <w:rFonts w:ascii="Arial" w:hAnsi="Arial"/>
          <w:szCs w:val="22"/>
        </w:rPr>
        <w:t> </w:t>
      </w:r>
      <w:r w:rsidR="00E1652F" w:rsidRPr="00ED1F86">
        <w:rPr>
          <w:rFonts w:ascii="Arial" w:hAnsi="Arial"/>
          <w:szCs w:val="22"/>
        </w:rPr>
        <w:t xml:space="preserve">% z ceny </w:t>
      </w:r>
      <w:r w:rsidR="00B76D95">
        <w:rPr>
          <w:rFonts w:ascii="Arial" w:hAnsi="Arial"/>
          <w:szCs w:val="22"/>
        </w:rPr>
        <w:t>za plnění</w:t>
      </w:r>
      <w:r w:rsidR="00E1652F" w:rsidRPr="00ED1F86">
        <w:rPr>
          <w:rFonts w:ascii="Arial" w:hAnsi="Arial"/>
          <w:szCs w:val="22"/>
        </w:rPr>
        <w:t xml:space="preserve"> </w:t>
      </w:r>
      <w:r w:rsidR="00B76D95">
        <w:rPr>
          <w:rFonts w:ascii="Arial" w:hAnsi="Arial"/>
          <w:szCs w:val="22"/>
        </w:rPr>
        <w:t>dle čl. III bodu 3.1 této Smlouvy</w:t>
      </w:r>
      <w:r w:rsidR="00B76D95" w:rsidRPr="00ED1F86">
        <w:rPr>
          <w:rFonts w:ascii="Arial" w:hAnsi="Arial"/>
          <w:szCs w:val="22"/>
        </w:rPr>
        <w:t xml:space="preserve"> </w:t>
      </w:r>
      <w:r w:rsidR="00E1652F" w:rsidRPr="00ED1F86">
        <w:rPr>
          <w:rFonts w:ascii="Arial" w:hAnsi="Arial"/>
          <w:szCs w:val="22"/>
        </w:rPr>
        <w:t>za každý i započatý den prodlení.</w:t>
      </w:r>
    </w:p>
    <w:p w:rsidR="00D42092" w:rsidRPr="00ED1F86" w:rsidRDefault="00D42092" w:rsidP="00E1652F">
      <w:pPr>
        <w:pStyle w:val="ListNumber-ContinueHeadingCzechTourism"/>
        <w:numPr>
          <w:ilvl w:val="1"/>
          <w:numId w:val="9"/>
        </w:numPr>
        <w:spacing w:after="120"/>
        <w:ind w:left="425" w:hanging="425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Smluvní pokuty lze uložit opakovaně za každý jednotlivý případ. Sjednáním smluvní pokuty dle tohoto článku, ani jejím uhrazením není dotčeno právo Objednatele na náhradu </w:t>
      </w:r>
      <w:r w:rsidR="00E1652F" w:rsidRPr="00ED1F86">
        <w:rPr>
          <w:rFonts w:ascii="Arial" w:hAnsi="Arial"/>
          <w:szCs w:val="22"/>
        </w:rPr>
        <w:t>způsobené újmy</w:t>
      </w:r>
      <w:r w:rsidRPr="00ED1F86">
        <w:rPr>
          <w:rFonts w:ascii="Arial" w:hAnsi="Arial"/>
          <w:szCs w:val="22"/>
        </w:rPr>
        <w:t xml:space="preserve"> v celém rozsahu.</w:t>
      </w:r>
    </w:p>
    <w:p w:rsidR="00E1652F" w:rsidRPr="00ED1F86" w:rsidRDefault="00E1652F" w:rsidP="00D63857">
      <w:pPr>
        <w:pStyle w:val="Odstavecseseznamem"/>
        <w:keepNext/>
        <w:numPr>
          <w:ilvl w:val="0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480" w:line="280" w:lineRule="atLeast"/>
        <w:jc w:val="center"/>
        <w:rPr>
          <w:rFonts w:ascii="Arial" w:hAnsi="Arial"/>
          <w:b/>
          <w:color w:val="000000"/>
          <w:szCs w:val="22"/>
        </w:rPr>
      </w:pPr>
    </w:p>
    <w:p w:rsidR="007405B5" w:rsidRPr="00ED1F86" w:rsidRDefault="00C37DD3" w:rsidP="00D63857">
      <w:pPr>
        <w:pStyle w:val="Odstavecseseznamem"/>
        <w:keepNext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0"/>
        <w:jc w:val="center"/>
        <w:rPr>
          <w:rFonts w:ascii="Arial" w:hAnsi="Arial"/>
          <w:b/>
          <w:color w:val="000000"/>
          <w:szCs w:val="22"/>
        </w:rPr>
      </w:pPr>
      <w:r w:rsidRPr="00ED1F86">
        <w:rPr>
          <w:rFonts w:ascii="Arial" w:hAnsi="Arial"/>
          <w:b/>
          <w:color w:val="000000"/>
          <w:szCs w:val="22"/>
        </w:rPr>
        <w:t>Skončení S</w:t>
      </w:r>
      <w:r w:rsidR="007405B5" w:rsidRPr="00ED1F86">
        <w:rPr>
          <w:rFonts w:ascii="Arial" w:hAnsi="Arial"/>
          <w:b/>
          <w:color w:val="000000"/>
          <w:szCs w:val="22"/>
        </w:rPr>
        <w:t>mlouvy</w:t>
      </w:r>
    </w:p>
    <w:p w:rsidR="00E1652F" w:rsidRPr="00ED1F86" w:rsidRDefault="00E1652F" w:rsidP="00D63857">
      <w:pPr>
        <w:pStyle w:val="Odstavecseseznamem"/>
        <w:keepNext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Smlouva může být ukončena písemnou dohodou smluvních stran.</w:t>
      </w:r>
    </w:p>
    <w:p w:rsidR="007405B5" w:rsidRPr="00ED1F86" w:rsidRDefault="00766430" w:rsidP="009A01C4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Objednatel je oprávněn</w:t>
      </w:r>
      <w:r w:rsidR="00E1652F" w:rsidRPr="00ED1F86">
        <w:rPr>
          <w:rFonts w:ascii="Arial" w:hAnsi="Arial"/>
          <w:szCs w:val="22"/>
        </w:rPr>
        <w:t xml:space="preserve"> od Smlouvy odstoupit z důvodu jejího podstatného porušení</w:t>
      </w:r>
      <w:r w:rsidRPr="00ED1F86">
        <w:rPr>
          <w:rFonts w:ascii="Arial" w:hAnsi="Arial"/>
          <w:szCs w:val="22"/>
        </w:rPr>
        <w:t xml:space="preserve"> </w:t>
      </w:r>
      <w:r w:rsidR="00B76D95">
        <w:rPr>
          <w:rFonts w:ascii="Arial" w:hAnsi="Arial"/>
          <w:szCs w:val="22"/>
        </w:rPr>
        <w:t>Poskytovatelem</w:t>
      </w:r>
      <w:r w:rsidR="00E1652F" w:rsidRPr="00ED1F86">
        <w:rPr>
          <w:rFonts w:ascii="Arial" w:hAnsi="Arial"/>
          <w:szCs w:val="22"/>
        </w:rPr>
        <w:t>, přičemž za podstatné porušení Smlouvy se zejména považuje:</w:t>
      </w:r>
    </w:p>
    <w:p w:rsidR="00E1652F" w:rsidRPr="00ED1F86" w:rsidRDefault="00766430" w:rsidP="00E1652F">
      <w:pPr>
        <w:pStyle w:val="Odstavecseseznamem"/>
        <w:numPr>
          <w:ilvl w:val="2"/>
          <w:numId w:val="3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851" w:hanging="284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prodlení </w:t>
      </w:r>
      <w:r w:rsidR="00B76D95">
        <w:rPr>
          <w:rFonts w:ascii="Arial" w:hAnsi="Arial"/>
          <w:szCs w:val="22"/>
        </w:rPr>
        <w:t>Poskytovatele</w:t>
      </w:r>
      <w:r w:rsidRPr="00ED1F86">
        <w:rPr>
          <w:rFonts w:ascii="Arial" w:hAnsi="Arial"/>
          <w:szCs w:val="22"/>
        </w:rPr>
        <w:t xml:space="preserve"> s předáním </w:t>
      </w:r>
      <w:r w:rsidR="00B76D95">
        <w:rPr>
          <w:rFonts w:ascii="Arial" w:hAnsi="Arial"/>
          <w:szCs w:val="22"/>
        </w:rPr>
        <w:t>předmětu plnění</w:t>
      </w:r>
      <w:r w:rsidRPr="00ED1F86">
        <w:rPr>
          <w:rFonts w:ascii="Arial" w:hAnsi="Arial"/>
          <w:szCs w:val="22"/>
        </w:rPr>
        <w:t xml:space="preserve"> </w:t>
      </w:r>
      <w:r w:rsidR="00457ED6">
        <w:rPr>
          <w:rFonts w:ascii="Arial" w:hAnsi="Arial"/>
          <w:szCs w:val="22"/>
        </w:rPr>
        <w:t>(</w:t>
      </w:r>
      <w:r w:rsidR="00726908">
        <w:rPr>
          <w:rFonts w:ascii="Arial" w:hAnsi="Arial"/>
          <w:szCs w:val="22"/>
        </w:rPr>
        <w:t xml:space="preserve">oproti termínu </w:t>
      </w:r>
      <w:r w:rsidR="00457ED6">
        <w:rPr>
          <w:rFonts w:ascii="Arial" w:hAnsi="Arial"/>
          <w:szCs w:val="22"/>
        </w:rPr>
        <w:t>dl</w:t>
      </w:r>
      <w:r w:rsidR="00726908">
        <w:rPr>
          <w:rFonts w:ascii="Arial" w:hAnsi="Arial"/>
          <w:szCs w:val="22"/>
        </w:rPr>
        <w:t xml:space="preserve">e čl. II bodu 2.1 písm. a) této Smlouvy </w:t>
      </w:r>
      <w:r w:rsidR="00457ED6">
        <w:rPr>
          <w:rFonts w:ascii="Arial" w:hAnsi="Arial"/>
          <w:szCs w:val="22"/>
        </w:rPr>
        <w:t xml:space="preserve">nebo </w:t>
      </w:r>
      <w:r w:rsidR="00726908">
        <w:rPr>
          <w:rFonts w:ascii="Arial" w:hAnsi="Arial"/>
          <w:szCs w:val="22"/>
        </w:rPr>
        <w:t xml:space="preserve">dle čl. II bodu 2.1 </w:t>
      </w:r>
      <w:r w:rsidR="005C0FE8">
        <w:rPr>
          <w:rFonts w:ascii="Arial" w:hAnsi="Arial"/>
          <w:szCs w:val="22"/>
        </w:rPr>
        <w:t xml:space="preserve">písm. </w:t>
      </w:r>
      <w:r w:rsidR="00726908">
        <w:rPr>
          <w:rFonts w:ascii="Arial" w:hAnsi="Arial"/>
          <w:szCs w:val="22"/>
        </w:rPr>
        <w:t>b) této Smlouvy)</w:t>
      </w:r>
      <w:r w:rsidR="00457ED6">
        <w:rPr>
          <w:rFonts w:ascii="Arial" w:hAnsi="Arial"/>
          <w:szCs w:val="22"/>
        </w:rPr>
        <w:t xml:space="preserve"> </w:t>
      </w:r>
      <w:r w:rsidRPr="00ED1F86">
        <w:rPr>
          <w:rFonts w:ascii="Arial" w:hAnsi="Arial"/>
          <w:szCs w:val="22"/>
        </w:rPr>
        <w:t xml:space="preserve">delším než </w:t>
      </w:r>
      <w:r w:rsidR="00FA31B4" w:rsidRPr="00ED1F86">
        <w:rPr>
          <w:rFonts w:ascii="Arial" w:hAnsi="Arial"/>
          <w:szCs w:val="22"/>
        </w:rPr>
        <w:t>15</w:t>
      </w:r>
      <w:r w:rsidRPr="00ED1F86">
        <w:rPr>
          <w:rFonts w:ascii="Arial" w:hAnsi="Arial"/>
          <w:szCs w:val="22"/>
        </w:rPr>
        <w:t xml:space="preserve"> (slovy: </w:t>
      </w:r>
      <w:r w:rsidR="00FA31B4" w:rsidRPr="00ED1F86">
        <w:rPr>
          <w:rFonts w:ascii="Arial" w:hAnsi="Arial"/>
          <w:szCs w:val="22"/>
        </w:rPr>
        <w:t>patnáct</w:t>
      </w:r>
      <w:r w:rsidRPr="00ED1F86">
        <w:rPr>
          <w:rFonts w:ascii="Arial" w:hAnsi="Arial"/>
          <w:szCs w:val="22"/>
        </w:rPr>
        <w:t>) kalendářníc</w:t>
      </w:r>
      <w:r w:rsidR="004B5959" w:rsidRPr="00ED1F86">
        <w:rPr>
          <w:rFonts w:ascii="Arial" w:hAnsi="Arial"/>
          <w:szCs w:val="22"/>
        </w:rPr>
        <w:t>h dnů</w:t>
      </w:r>
      <w:r w:rsidRPr="00ED1F86">
        <w:rPr>
          <w:rFonts w:ascii="Arial" w:hAnsi="Arial"/>
          <w:szCs w:val="22"/>
        </w:rPr>
        <w:t xml:space="preserve">, </w:t>
      </w:r>
    </w:p>
    <w:p w:rsidR="00766430" w:rsidRPr="00ED1F86" w:rsidRDefault="00766430" w:rsidP="00766430">
      <w:pPr>
        <w:pStyle w:val="Odstavecseseznamem"/>
        <w:numPr>
          <w:ilvl w:val="2"/>
          <w:numId w:val="3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851" w:hanging="284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takové porušení povinnosti </w:t>
      </w:r>
      <w:r w:rsidR="00B76D95">
        <w:rPr>
          <w:rFonts w:ascii="Arial" w:hAnsi="Arial"/>
          <w:szCs w:val="22"/>
        </w:rPr>
        <w:t>Poskytovatele</w:t>
      </w:r>
      <w:r w:rsidRPr="00ED1F86">
        <w:rPr>
          <w:rFonts w:ascii="Arial" w:hAnsi="Arial"/>
          <w:color w:val="000000"/>
          <w:szCs w:val="22"/>
        </w:rPr>
        <w:t>, že z toho důvodu</w:t>
      </w:r>
      <w:r w:rsidRPr="00ED1F86">
        <w:rPr>
          <w:rFonts w:ascii="Arial" w:hAnsi="Arial"/>
          <w:szCs w:val="22"/>
        </w:rPr>
        <w:t xml:space="preserve"> hrozí nebo vzniká Objednateli újma a </w:t>
      </w:r>
      <w:r w:rsidR="00B76D95">
        <w:rPr>
          <w:rFonts w:ascii="Arial" w:hAnsi="Arial"/>
          <w:szCs w:val="22"/>
        </w:rPr>
        <w:t>Poskytovatel</w:t>
      </w:r>
      <w:r w:rsidRPr="00ED1F86" w:rsidDel="009B2CEF">
        <w:rPr>
          <w:rFonts w:ascii="Arial" w:hAnsi="Arial"/>
          <w:szCs w:val="22"/>
        </w:rPr>
        <w:t xml:space="preserve"> </w:t>
      </w:r>
      <w:r w:rsidR="00834FBE" w:rsidRPr="00ED1F86">
        <w:rPr>
          <w:rFonts w:ascii="Arial" w:hAnsi="Arial"/>
          <w:szCs w:val="22"/>
        </w:rPr>
        <w:t xml:space="preserve">bez zbytečného odkladu </w:t>
      </w:r>
      <w:r w:rsidRPr="00ED1F86">
        <w:rPr>
          <w:rFonts w:ascii="Arial" w:hAnsi="Arial"/>
          <w:szCs w:val="22"/>
        </w:rPr>
        <w:t>neprovede nápravu</w:t>
      </w:r>
      <w:r w:rsidR="00834FBE" w:rsidRPr="00ED1F86">
        <w:rPr>
          <w:rFonts w:ascii="Arial" w:hAnsi="Arial"/>
          <w:szCs w:val="22"/>
        </w:rPr>
        <w:t xml:space="preserve"> ani po předchozím písemném u</w:t>
      </w:r>
      <w:r w:rsidR="004B5959" w:rsidRPr="00ED1F86">
        <w:rPr>
          <w:rFonts w:ascii="Arial" w:hAnsi="Arial"/>
          <w:szCs w:val="22"/>
        </w:rPr>
        <w:t xml:space="preserve">pozornění ze strany Objednatele. Mezi takové porušení povinnosti </w:t>
      </w:r>
      <w:r w:rsidR="00B76D95">
        <w:rPr>
          <w:rFonts w:ascii="Arial" w:hAnsi="Arial"/>
          <w:szCs w:val="22"/>
        </w:rPr>
        <w:t>Poskytovatele</w:t>
      </w:r>
      <w:r w:rsidR="004B5959" w:rsidRPr="00ED1F86">
        <w:rPr>
          <w:rFonts w:ascii="Arial" w:hAnsi="Arial"/>
          <w:szCs w:val="22"/>
        </w:rPr>
        <w:t xml:space="preserve"> zejména patří, pokud </w:t>
      </w:r>
      <w:r w:rsidR="00B76D95">
        <w:rPr>
          <w:rFonts w:ascii="Arial" w:hAnsi="Arial"/>
          <w:szCs w:val="22"/>
        </w:rPr>
        <w:t>Poskytovatele</w:t>
      </w:r>
      <w:r w:rsidR="004B5959" w:rsidRPr="00ED1F86">
        <w:rPr>
          <w:rFonts w:ascii="Arial" w:hAnsi="Arial"/>
          <w:szCs w:val="22"/>
        </w:rPr>
        <w:t xml:space="preserve"> bez oprávněnéh</w:t>
      </w:r>
      <w:r w:rsidR="00CF76F8" w:rsidRPr="00ED1F86">
        <w:rPr>
          <w:rFonts w:ascii="Arial" w:hAnsi="Arial"/>
          <w:szCs w:val="22"/>
        </w:rPr>
        <w:t xml:space="preserve">o důvodu přeruší provádění </w:t>
      </w:r>
      <w:r w:rsidR="00B76D95">
        <w:rPr>
          <w:rFonts w:ascii="Arial" w:hAnsi="Arial"/>
          <w:szCs w:val="22"/>
        </w:rPr>
        <w:t>předmětu plnění</w:t>
      </w:r>
      <w:r w:rsidR="00CF76F8" w:rsidRPr="00ED1F86">
        <w:rPr>
          <w:rFonts w:ascii="Arial" w:hAnsi="Arial"/>
          <w:szCs w:val="22"/>
        </w:rPr>
        <w:t xml:space="preserve">, </w:t>
      </w:r>
      <w:r w:rsidR="009A533A" w:rsidRPr="00ED1F86">
        <w:rPr>
          <w:rFonts w:ascii="Arial" w:hAnsi="Arial"/>
          <w:szCs w:val="22"/>
        </w:rPr>
        <w:t xml:space="preserve">nebo pokud se </w:t>
      </w:r>
      <w:r w:rsidR="00B76D95">
        <w:rPr>
          <w:rFonts w:ascii="Arial" w:hAnsi="Arial"/>
          <w:szCs w:val="22"/>
        </w:rPr>
        <w:t>Poskytovatel</w:t>
      </w:r>
      <w:r w:rsidR="009A533A" w:rsidRPr="00ED1F86">
        <w:rPr>
          <w:rFonts w:ascii="Arial" w:hAnsi="Arial"/>
          <w:szCs w:val="22"/>
        </w:rPr>
        <w:t xml:space="preserve"> opakovaně neřídí pokyny Objednatele</w:t>
      </w:r>
      <w:r w:rsidR="00CF76F8" w:rsidRPr="00ED1F86">
        <w:rPr>
          <w:rFonts w:ascii="Arial" w:hAnsi="Arial"/>
          <w:szCs w:val="22"/>
        </w:rPr>
        <w:t>.</w:t>
      </w:r>
    </w:p>
    <w:p w:rsidR="00766430" w:rsidRPr="00ED1F86" w:rsidRDefault="00B76D95" w:rsidP="00766430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Poskytovatel</w:t>
      </w:r>
      <w:r w:rsidR="00766430" w:rsidRPr="00ED1F86">
        <w:rPr>
          <w:rFonts w:ascii="Arial" w:hAnsi="Arial"/>
          <w:szCs w:val="22"/>
        </w:rPr>
        <w:t xml:space="preserve"> je oprávněn od Smlouvy odstoupit z důvodu jejího podstatného porušení Objednatelem, přičemž za podstatné porušení Smlouvy se zejména považuje:</w:t>
      </w:r>
    </w:p>
    <w:p w:rsidR="00766430" w:rsidRPr="00ED1F86" w:rsidRDefault="00766430" w:rsidP="00766430">
      <w:pPr>
        <w:pStyle w:val="Odstavecseseznamem"/>
        <w:numPr>
          <w:ilvl w:val="2"/>
          <w:numId w:val="3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851" w:hanging="284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prodlení Objednatele se zaplacením ceny </w:t>
      </w:r>
      <w:r w:rsidR="00B76D95">
        <w:rPr>
          <w:rFonts w:ascii="Arial" w:hAnsi="Arial"/>
          <w:szCs w:val="22"/>
        </w:rPr>
        <w:t>za plnění čl. III bodu 3.1 této Smlouvy</w:t>
      </w:r>
      <w:r w:rsidRPr="00ED1F86">
        <w:rPr>
          <w:rFonts w:ascii="Arial" w:hAnsi="Arial"/>
          <w:szCs w:val="22"/>
        </w:rPr>
        <w:t xml:space="preserve"> delším než 20 (slovy: dvacet) kalendářních dnů, pokud Objednatel nezjedná nápravu ani do 10 (slovy: deseti) kalendářních dnů od doručení písemného oznámení </w:t>
      </w:r>
      <w:r w:rsidR="00B76D95">
        <w:rPr>
          <w:rFonts w:ascii="Arial" w:hAnsi="Arial"/>
          <w:szCs w:val="22"/>
        </w:rPr>
        <w:t>Poskytovatele</w:t>
      </w:r>
      <w:r w:rsidRPr="00ED1F86">
        <w:rPr>
          <w:rFonts w:ascii="Arial" w:hAnsi="Arial"/>
          <w:szCs w:val="22"/>
        </w:rPr>
        <w:t xml:space="preserve"> o takovém prodlení se žádostí o jeho nápravu.</w:t>
      </w:r>
    </w:p>
    <w:p w:rsidR="00504D52" w:rsidRPr="00ED1F86" w:rsidRDefault="00B0741E" w:rsidP="00E15CD3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Smluvní strany dále mohou odstoupit od Smlouvy z důvodů stanovených z</w:t>
      </w:r>
      <w:r w:rsidR="00AD0052" w:rsidRPr="00ED1F86">
        <w:rPr>
          <w:rFonts w:ascii="Arial" w:hAnsi="Arial"/>
          <w:szCs w:val="22"/>
        </w:rPr>
        <w:t>ákonem, zejména O</w:t>
      </w:r>
      <w:r w:rsidRPr="00ED1F86">
        <w:rPr>
          <w:rFonts w:ascii="Arial" w:hAnsi="Arial"/>
          <w:szCs w:val="22"/>
        </w:rPr>
        <w:t xml:space="preserve">bčanským zákoníkem. </w:t>
      </w:r>
    </w:p>
    <w:p w:rsidR="007405B5" w:rsidRPr="00ED1F86" w:rsidRDefault="00E15CD3" w:rsidP="00E15CD3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Odstoupení od Smlouvy musí být písemné, jinak je neplatné</w:t>
      </w:r>
      <w:r w:rsidR="00504D52" w:rsidRPr="00ED1F86">
        <w:rPr>
          <w:rFonts w:ascii="Arial" w:hAnsi="Arial"/>
          <w:szCs w:val="22"/>
        </w:rPr>
        <w:t>. Odstoupení musí obsahovat vymezení důvodu odstoupení</w:t>
      </w:r>
      <w:r w:rsidRPr="00ED1F86">
        <w:rPr>
          <w:rFonts w:ascii="Arial" w:hAnsi="Arial"/>
          <w:szCs w:val="22"/>
        </w:rPr>
        <w:t>. Odstoupení je účinné ode dne, kdy bylo doručeno druhé Smluvní straně.</w:t>
      </w:r>
    </w:p>
    <w:p w:rsidR="00F255FC" w:rsidRPr="00ED1F86" w:rsidRDefault="00F255FC" w:rsidP="00E15CD3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Ukončením Smlouvy nejsou dotčena ustanovení o odpovědnosti za škodu a vady, nároky na uplatnění smluvních pokut, o ochraně důvěrných informací a ostatních práv a povinností založených Smlouvou, </w:t>
      </w:r>
      <w:r w:rsidR="003078E8" w:rsidRPr="00ED1F86">
        <w:rPr>
          <w:rFonts w:ascii="Arial" w:hAnsi="Arial"/>
          <w:szCs w:val="22"/>
        </w:rPr>
        <w:t xml:space="preserve">která </w:t>
      </w:r>
      <w:r w:rsidRPr="00ED1F86">
        <w:rPr>
          <w:rFonts w:ascii="Arial" w:hAnsi="Arial"/>
          <w:szCs w:val="22"/>
        </w:rPr>
        <w:t>mají dle zákona nebo Smlouvy trvat i po jejím zrušení.</w:t>
      </w:r>
    </w:p>
    <w:p w:rsidR="00827477" w:rsidRPr="00ED1F86" w:rsidRDefault="00827477" w:rsidP="00D63857">
      <w:pPr>
        <w:pStyle w:val="Odstavecseseznamem"/>
        <w:keepNext/>
        <w:numPr>
          <w:ilvl w:val="0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480" w:line="280" w:lineRule="atLeast"/>
        <w:jc w:val="center"/>
        <w:rPr>
          <w:rFonts w:ascii="Arial" w:hAnsi="Arial"/>
          <w:b/>
          <w:color w:val="000000"/>
          <w:szCs w:val="22"/>
        </w:rPr>
      </w:pPr>
    </w:p>
    <w:p w:rsidR="00D42092" w:rsidRPr="00ED1F86" w:rsidRDefault="00D42092" w:rsidP="00D63857">
      <w:pPr>
        <w:pStyle w:val="Odstavecseseznamem"/>
        <w:keepNext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0"/>
        <w:jc w:val="center"/>
        <w:rPr>
          <w:rFonts w:ascii="Arial" w:hAnsi="Arial"/>
          <w:b/>
          <w:color w:val="000000"/>
          <w:szCs w:val="22"/>
        </w:rPr>
      </w:pPr>
      <w:r w:rsidRPr="00ED1F86">
        <w:rPr>
          <w:rFonts w:ascii="Arial" w:hAnsi="Arial"/>
          <w:b/>
          <w:color w:val="000000"/>
          <w:szCs w:val="22"/>
        </w:rPr>
        <w:t>Závěrečná ustanovení</w:t>
      </w:r>
    </w:p>
    <w:p w:rsidR="00D42092" w:rsidRPr="00ED1F86" w:rsidRDefault="00D42092" w:rsidP="00D63857">
      <w:pPr>
        <w:pStyle w:val="Odstavecseseznamem"/>
        <w:keepNext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Tato Smlouva nabývá platnosti </w:t>
      </w:r>
      <w:r w:rsidR="00D14589">
        <w:rPr>
          <w:rFonts w:ascii="Arial" w:hAnsi="Arial"/>
          <w:szCs w:val="22"/>
        </w:rPr>
        <w:t xml:space="preserve">dnem jejího podpisu </w:t>
      </w:r>
      <w:r w:rsidR="00D14589" w:rsidRPr="00ED1F86">
        <w:rPr>
          <w:rFonts w:ascii="Arial" w:hAnsi="Arial"/>
          <w:szCs w:val="22"/>
        </w:rPr>
        <w:t xml:space="preserve">oběma smluvními stranami </w:t>
      </w:r>
      <w:r w:rsidRPr="00ED1F86">
        <w:rPr>
          <w:rFonts w:ascii="Arial" w:hAnsi="Arial"/>
          <w:szCs w:val="22"/>
        </w:rPr>
        <w:t xml:space="preserve">a účinnosti dnem </w:t>
      </w:r>
      <w:r w:rsidR="00D14589">
        <w:rPr>
          <w:rFonts w:ascii="Arial" w:hAnsi="Arial"/>
          <w:szCs w:val="22"/>
        </w:rPr>
        <w:t xml:space="preserve">udělení </w:t>
      </w:r>
      <w:r w:rsidR="003B2E63">
        <w:rPr>
          <w:rFonts w:ascii="Arial" w:hAnsi="Arial"/>
          <w:szCs w:val="22"/>
        </w:rPr>
        <w:t>Pokynu</w:t>
      </w:r>
      <w:r w:rsidR="00EB7DA5">
        <w:rPr>
          <w:rFonts w:ascii="Arial" w:hAnsi="Arial"/>
          <w:szCs w:val="22"/>
        </w:rPr>
        <w:t xml:space="preserve"> dle čl. II bod 2.2 této Smlouvy</w:t>
      </w:r>
      <w:r w:rsidRPr="00ED1F86">
        <w:rPr>
          <w:rFonts w:ascii="Arial" w:hAnsi="Arial"/>
          <w:bCs/>
          <w:szCs w:val="22"/>
        </w:rPr>
        <w:t>.</w:t>
      </w:r>
    </w:p>
    <w:p w:rsidR="00D42092" w:rsidRPr="00ED1F86" w:rsidRDefault="000665E4" w:rsidP="00827477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 xml:space="preserve">Tato Smlouva je vyhotovena ve čtyřech </w:t>
      </w:r>
      <w:r w:rsidR="00827477" w:rsidRPr="00ED1F86">
        <w:rPr>
          <w:rFonts w:ascii="Arial" w:hAnsi="Arial"/>
          <w:szCs w:val="22"/>
        </w:rPr>
        <w:t>vyhotoveních</w:t>
      </w:r>
      <w:r w:rsidR="00D42092" w:rsidRPr="00ED1F86">
        <w:rPr>
          <w:rFonts w:ascii="Arial" w:hAnsi="Arial"/>
          <w:szCs w:val="22"/>
        </w:rPr>
        <w:t xml:space="preserve"> s platností originál</w:t>
      </w:r>
      <w:r w:rsidR="00827477" w:rsidRPr="00ED1F86">
        <w:rPr>
          <w:rFonts w:ascii="Arial" w:hAnsi="Arial"/>
          <w:szCs w:val="22"/>
        </w:rPr>
        <w:t>u, přičemž obě smluvní strany obdrží po</w:t>
      </w:r>
      <w:r w:rsidR="00665CD3" w:rsidRPr="00ED1F86">
        <w:rPr>
          <w:rFonts w:ascii="Arial" w:hAnsi="Arial"/>
          <w:szCs w:val="22"/>
        </w:rPr>
        <w:t> </w:t>
      </w:r>
      <w:r w:rsidR="00827477" w:rsidRPr="00ED1F86">
        <w:rPr>
          <w:rFonts w:ascii="Arial" w:hAnsi="Arial"/>
          <w:szCs w:val="22"/>
        </w:rPr>
        <w:t>dvou vyhotoveních</w:t>
      </w:r>
      <w:r w:rsidR="00665CD3" w:rsidRPr="00ED1F86">
        <w:rPr>
          <w:rFonts w:ascii="Arial" w:hAnsi="Arial"/>
          <w:szCs w:val="22"/>
        </w:rPr>
        <w:t>.</w:t>
      </w:r>
    </w:p>
    <w:p w:rsidR="00827477" w:rsidRPr="005154F6" w:rsidRDefault="00827477" w:rsidP="00827477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ED1F86">
        <w:rPr>
          <w:rFonts w:ascii="Arial" w:hAnsi="Arial"/>
          <w:szCs w:val="22"/>
        </w:rPr>
        <w:t>Tato Smlouva může být měněn</w:t>
      </w:r>
      <w:r w:rsidR="000665E4" w:rsidRPr="00ED1F86">
        <w:rPr>
          <w:rFonts w:ascii="Arial" w:hAnsi="Arial"/>
          <w:szCs w:val="22"/>
        </w:rPr>
        <w:t>a pouze dohodou smluvních stran</w:t>
      </w:r>
      <w:r w:rsidRPr="00ED1F86">
        <w:rPr>
          <w:rFonts w:ascii="Arial" w:hAnsi="Arial"/>
          <w:szCs w:val="22"/>
        </w:rPr>
        <w:t xml:space="preserve"> formou písemných č</w:t>
      </w:r>
      <w:r w:rsidR="00D42092" w:rsidRPr="00ED1F86">
        <w:rPr>
          <w:rFonts w:ascii="Arial" w:hAnsi="Arial"/>
          <w:szCs w:val="22"/>
        </w:rPr>
        <w:t xml:space="preserve">íslovaných dodatků </w:t>
      </w:r>
      <w:r w:rsidRPr="00ED1F86">
        <w:rPr>
          <w:rFonts w:ascii="Arial" w:hAnsi="Arial"/>
          <w:szCs w:val="22"/>
        </w:rPr>
        <w:t xml:space="preserve">Smlouvy </w:t>
      </w:r>
      <w:r w:rsidR="00D42092" w:rsidRPr="00ED1F86">
        <w:rPr>
          <w:rFonts w:ascii="Arial" w:hAnsi="Arial"/>
          <w:szCs w:val="22"/>
        </w:rPr>
        <w:t xml:space="preserve">podepsaných oběma </w:t>
      </w:r>
      <w:r w:rsidRPr="00ED1F86">
        <w:rPr>
          <w:rFonts w:ascii="Arial" w:hAnsi="Arial"/>
          <w:bCs/>
          <w:szCs w:val="22"/>
        </w:rPr>
        <w:t>s</w:t>
      </w:r>
      <w:r w:rsidR="00D42092" w:rsidRPr="00ED1F86">
        <w:rPr>
          <w:rFonts w:ascii="Arial" w:hAnsi="Arial"/>
          <w:bCs/>
          <w:szCs w:val="22"/>
        </w:rPr>
        <w:t>mluvními stranami.</w:t>
      </w:r>
      <w:r w:rsidRPr="00ED1F86">
        <w:rPr>
          <w:rFonts w:ascii="Arial" w:hAnsi="Arial"/>
          <w:bCs/>
          <w:szCs w:val="22"/>
        </w:rPr>
        <w:t xml:space="preserve"> Jiná ujednání jsou neplatná, nestanoví-li Smlouva </w:t>
      </w:r>
      <w:r w:rsidRPr="005154F6">
        <w:rPr>
          <w:rFonts w:ascii="Arial" w:hAnsi="Arial"/>
          <w:bCs/>
          <w:szCs w:val="22"/>
        </w:rPr>
        <w:t>jinak.</w:t>
      </w:r>
    </w:p>
    <w:p w:rsidR="000827E5" w:rsidRPr="005154F6" w:rsidRDefault="00B76D95" w:rsidP="00827477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5154F6">
        <w:rPr>
          <w:rFonts w:ascii="Arial" w:hAnsi="Arial"/>
          <w:bCs/>
          <w:szCs w:val="22"/>
        </w:rPr>
        <w:t>Poskytovatel</w:t>
      </w:r>
      <w:r w:rsidR="000827E5" w:rsidRPr="005154F6">
        <w:rPr>
          <w:rFonts w:ascii="Arial" w:hAnsi="Arial"/>
          <w:bCs/>
          <w:szCs w:val="22"/>
        </w:rPr>
        <w:t xml:space="preserve"> si je vědom povinnosti Objednatele uveřejnit na svém profilu tut</w:t>
      </w:r>
      <w:r w:rsidR="00826272" w:rsidRPr="005154F6">
        <w:rPr>
          <w:rFonts w:ascii="Arial" w:hAnsi="Arial"/>
          <w:bCs/>
          <w:szCs w:val="22"/>
        </w:rPr>
        <w:t>o</w:t>
      </w:r>
      <w:r w:rsidR="000827E5" w:rsidRPr="005154F6">
        <w:rPr>
          <w:rFonts w:ascii="Arial" w:hAnsi="Arial"/>
          <w:bCs/>
          <w:szCs w:val="22"/>
        </w:rPr>
        <w:t xml:space="preserve"> Smlouvu včetně všech jejích případných dodatků.</w:t>
      </w:r>
    </w:p>
    <w:p w:rsidR="00D42092" w:rsidRPr="005154F6" w:rsidRDefault="00B307FF" w:rsidP="00827477">
      <w:pPr>
        <w:pStyle w:val="Odstavecseseznamem"/>
        <w:numPr>
          <w:ilvl w:val="1"/>
          <w:numId w:val="1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/>
        <w:ind w:left="567" w:hanging="567"/>
        <w:jc w:val="both"/>
        <w:rPr>
          <w:rFonts w:ascii="Arial" w:hAnsi="Arial"/>
          <w:szCs w:val="22"/>
        </w:rPr>
      </w:pPr>
      <w:r w:rsidRPr="005154F6">
        <w:rPr>
          <w:rFonts w:ascii="Arial" w:hAnsi="Arial"/>
          <w:szCs w:val="22"/>
        </w:rPr>
        <w:t>Nedílnou součástí S</w:t>
      </w:r>
      <w:r w:rsidR="000D657B" w:rsidRPr="005154F6">
        <w:rPr>
          <w:rFonts w:ascii="Arial" w:hAnsi="Arial"/>
          <w:szCs w:val="22"/>
        </w:rPr>
        <w:t>mlouvy jsou její přílohy:</w:t>
      </w:r>
    </w:p>
    <w:p w:rsidR="00DA6BD2" w:rsidRPr="005154F6" w:rsidRDefault="00DA6BD2" w:rsidP="00DA6BD2">
      <w:pPr>
        <w:pStyle w:val="ListNumber-ContinueHeadingCzechTourism"/>
        <w:numPr>
          <w:ilvl w:val="0"/>
          <w:numId w:val="34"/>
        </w:numPr>
        <w:tabs>
          <w:tab w:val="left" w:pos="1134"/>
          <w:tab w:val="left" w:pos="2268"/>
        </w:tabs>
        <w:spacing w:after="60"/>
        <w:ind w:left="2268" w:hanging="1482"/>
        <w:jc w:val="both"/>
        <w:rPr>
          <w:rFonts w:ascii="Arial" w:hAnsi="Arial"/>
          <w:szCs w:val="22"/>
        </w:rPr>
      </w:pPr>
      <w:r w:rsidRPr="005154F6">
        <w:rPr>
          <w:rFonts w:ascii="Arial" w:hAnsi="Arial"/>
          <w:szCs w:val="22"/>
        </w:rPr>
        <w:t xml:space="preserve">Příloha č. 1: </w:t>
      </w:r>
      <w:r w:rsidRPr="005154F6">
        <w:rPr>
          <w:rFonts w:ascii="Arial" w:hAnsi="Arial"/>
          <w:szCs w:val="22"/>
        </w:rPr>
        <w:tab/>
      </w:r>
      <w:r w:rsidR="00560E75" w:rsidRPr="005154F6">
        <w:rPr>
          <w:rFonts w:ascii="Arial" w:hAnsi="Arial"/>
          <w:szCs w:val="22"/>
        </w:rPr>
        <w:t xml:space="preserve">Nabídka </w:t>
      </w:r>
      <w:r w:rsidR="00B76D95" w:rsidRPr="005154F6">
        <w:rPr>
          <w:rFonts w:ascii="Arial" w:hAnsi="Arial"/>
          <w:szCs w:val="22"/>
        </w:rPr>
        <w:t>Poskytovatele</w:t>
      </w:r>
      <w:r w:rsidRPr="005154F6">
        <w:rPr>
          <w:rFonts w:ascii="Arial" w:hAnsi="Arial"/>
          <w:szCs w:val="22"/>
        </w:rPr>
        <w:t xml:space="preserve"> (tvořená </w:t>
      </w:r>
      <w:r w:rsidR="00CE1B24" w:rsidRPr="005154F6">
        <w:rPr>
          <w:rFonts w:ascii="Arial" w:hAnsi="Arial"/>
          <w:szCs w:val="22"/>
        </w:rPr>
        <w:t xml:space="preserve">nabídkou </w:t>
      </w:r>
      <w:r w:rsidRPr="005154F6">
        <w:rPr>
          <w:rFonts w:ascii="Arial" w:hAnsi="Arial"/>
          <w:szCs w:val="22"/>
        </w:rPr>
        <w:t>předložen</w:t>
      </w:r>
      <w:r w:rsidR="00CE1B24" w:rsidRPr="005154F6">
        <w:rPr>
          <w:rFonts w:ascii="Arial" w:hAnsi="Arial"/>
          <w:szCs w:val="22"/>
        </w:rPr>
        <w:t>ou</w:t>
      </w:r>
      <w:r w:rsidR="00B76D95" w:rsidRPr="005154F6">
        <w:rPr>
          <w:rFonts w:ascii="Arial" w:hAnsi="Arial"/>
          <w:szCs w:val="22"/>
        </w:rPr>
        <w:tab/>
        <w:t>Poskytovatele</w:t>
      </w:r>
      <w:r w:rsidR="00CE1B24" w:rsidRPr="005154F6">
        <w:rPr>
          <w:rFonts w:ascii="Arial" w:hAnsi="Arial"/>
          <w:szCs w:val="22"/>
        </w:rPr>
        <w:t>m</w:t>
      </w:r>
      <w:r w:rsidRPr="005154F6">
        <w:rPr>
          <w:rFonts w:ascii="Arial" w:hAnsi="Arial"/>
          <w:szCs w:val="22"/>
        </w:rPr>
        <w:t>, bude doplněna před podpisem Smlouvy)</w:t>
      </w:r>
    </w:p>
    <w:p w:rsidR="00DA6BD2" w:rsidRPr="005154F6" w:rsidRDefault="00827477" w:rsidP="00DA6BD2">
      <w:pPr>
        <w:pStyle w:val="ListNumber-ContinueHeadingCzechTourism"/>
        <w:numPr>
          <w:ilvl w:val="0"/>
          <w:numId w:val="34"/>
        </w:numPr>
        <w:tabs>
          <w:tab w:val="left" w:pos="1134"/>
          <w:tab w:val="left" w:pos="2268"/>
        </w:tabs>
        <w:spacing w:after="60"/>
        <w:ind w:left="2268" w:hanging="1482"/>
        <w:jc w:val="both"/>
        <w:rPr>
          <w:rFonts w:ascii="Arial" w:hAnsi="Arial"/>
          <w:szCs w:val="22"/>
        </w:rPr>
      </w:pPr>
      <w:r w:rsidRPr="005154F6">
        <w:rPr>
          <w:rFonts w:ascii="Arial" w:hAnsi="Arial"/>
          <w:szCs w:val="22"/>
        </w:rPr>
        <w:lastRenderedPageBreak/>
        <w:t xml:space="preserve">Příloha č. </w:t>
      </w:r>
      <w:r w:rsidR="00DA6BD2" w:rsidRPr="005154F6">
        <w:rPr>
          <w:rFonts w:ascii="Arial" w:hAnsi="Arial"/>
          <w:szCs w:val="22"/>
        </w:rPr>
        <w:t>2</w:t>
      </w:r>
      <w:r w:rsidRPr="005154F6">
        <w:rPr>
          <w:rFonts w:ascii="Arial" w:hAnsi="Arial"/>
          <w:szCs w:val="22"/>
        </w:rPr>
        <w:t xml:space="preserve">: </w:t>
      </w:r>
      <w:r w:rsidRPr="005154F6">
        <w:rPr>
          <w:rFonts w:ascii="Arial" w:hAnsi="Arial"/>
          <w:szCs w:val="22"/>
        </w:rPr>
        <w:tab/>
      </w:r>
      <w:r w:rsidR="003115FB" w:rsidRPr="005154F6">
        <w:rPr>
          <w:rFonts w:ascii="Arial" w:hAnsi="Arial"/>
          <w:szCs w:val="22"/>
        </w:rPr>
        <w:t>Kreativní brief</w:t>
      </w:r>
      <w:r w:rsidR="00DA6BD2" w:rsidRPr="005154F6">
        <w:rPr>
          <w:rFonts w:ascii="Arial" w:hAnsi="Arial"/>
          <w:szCs w:val="22"/>
        </w:rPr>
        <w:t xml:space="preserve"> (</w:t>
      </w:r>
      <w:r w:rsidR="003115FB" w:rsidRPr="005154F6">
        <w:rPr>
          <w:rFonts w:ascii="Arial" w:hAnsi="Arial"/>
          <w:szCs w:val="22"/>
        </w:rPr>
        <w:t>tvořena</w:t>
      </w:r>
      <w:r w:rsidR="00BB6F5E" w:rsidRPr="005154F6">
        <w:rPr>
          <w:rFonts w:ascii="Arial" w:hAnsi="Arial"/>
          <w:szCs w:val="22"/>
        </w:rPr>
        <w:t xml:space="preserve"> přílohou č. </w:t>
      </w:r>
      <w:r w:rsidR="003115FB" w:rsidRPr="005154F6">
        <w:rPr>
          <w:rFonts w:ascii="Arial" w:hAnsi="Arial"/>
          <w:szCs w:val="22"/>
        </w:rPr>
        <w:t>6</w:t>
      </w:r>
      <w:r w:rsidR="00DA6BD2" w:rsidRPr="005154F6">
        <w:rPr>
          <w:rFonts w:ascii="Arial" w:hAnsi="Arial"/>
          <w:szCs w:val="22"/>
        </w:rPr>
        <w:t xml:space="preserve"> </w:t>
      </w:r>
      <w:r w:rsidR="005154F6" w:rsidRPr="005154F6">
        <w:rPr>
          <w:rFonts w:ascii="Arial" w:hAnsi="Arial"/>
          <w:szCs w:val="22"/>
        </w:rPr>
        <w:t>V</w:t>
      </w:r>
      <w:r w:rsidR="00DA6BD2" w:rsidRPr="005154F6">
        <w:rPr>
          <w:rFonts w:ascii="Arial" w:hAnsi="Arial"/>
          <w:szCs w:val="22"/>
        </w:rPr>
        <w:t xml:space="preserve">ýzvy, bude doplněna před </w:t>
      </w:r>
      <w:r w:rsidR="00B76D95" w:rsidRPr="005154F6">
        <w:rPr>
          <w:rFonts w:ascii="Arial" w:hAnsi="Arial"/>
          <w:szCs w:val="22"/>
        </w:rPr>
        <w:tab/>
      </w:r>
      <w:r w:rsidR="00DA6BD2" w:rsidRPr="005154F6">
        <w:rPr>
          <w:rFonts w:ascii="Arial" w:hAnsi="Arial"/>
          <w:szCs w:val="22"/>
        </w:rPr>
        <w:t>podpisem Smlouvy);</w:t>
      </w:r>
    </w:p>
    <w:p w:rsidR="00F047C0" w:rsidRPr="005154F6" w:rsidRDefault="00827477" w:rsidP="00DC14CC">
      <w:pPr>
        <w:pStyle w:val="ListNumber-ContinueHeadingCzechTourism"/>
        <w:numPr>
          <w:ilvl w:val="0"/>
          <w:numId w:val="34"/>
        </w:numPr>
        <w:tabs>
          <w:tab w:val="left" w:pos="1134"/>
          <w:tab w:val="left" w:pos="2835"/>
        </w:tabs>
        <w:spacing w:after="60"/>
        <w:ind w:left="2268" w:hanging="1482"/>
        <w:jc w:val="both"/>
        <w:rPr>
          <w:rFonts w:ascii="Arial" w:hAnsi="Arial"/>
          <w:szCs w:val="22"/>
        </w:rPr>
      </w:pPr>
      <w:r w:rsidRPr="005154F6">
        <w:rPr>
          <w:rFonts w:ascii="Arial" w:hAnsi="Arial"/>
          <w:szCs w:val="22"/>
        </w:rPr>
        <w:t xml:space="preserve">Příloha č. </w:t>
      </w:r>
      <w:r w:rsidR="00BB6F5E" w:rsidRPr="005154F6">
        <w:rPr>
          <w:rFonts w:ascii="Arial" w:hAnsi="Arial"/>
          <w:szCs w:val="22"/>
        </w:rPr>
        <w:t>3</w:t>
      </w:r>
      <w:r w:rsidRPr="005154F6">
        <w:rPr>
          <w:rFonts w:ascii="Arial" w:hAnsi="Arial"/>
          <w:szCs w:val="22"/>
        </w:rPr>
        <w:t xml:space="preserve">: </w:t>
      </w:r>
      <w:r w:rsidRPr="005154F6">
        <w:rPr>
          <w:rFonts w:ascii="Arial" w:hAnsi="Arial"/>
          <w:szCs w:val="22"/>
        </w:rPr>
        <w:tab/>
      </w:r>
      <w:r w:rsidR="000077DB" w:rsidRPr="005154F6">
        <w:rPr>
          <w:rFonts w:ascii="Arial" w:hAnsi="Arial"/>
          <w:szCs w:val="22"/>
        </w:rPr>
        <w:t>Lo</w:t>
      </w:r>
      <w:r w:rsidRPr="005154F6">
        <w:rPr>
          <w:rFonts w:ascii="Arial" w:hAnsi="Arial"/>
          <w:szCs w:val="22"/>
        </w:rPr>
        <w:t xml:space="preserve">gomanuál </w:t>
      </w:r>
      <w:r w:rsidR="002E53AB" w:rsidRPr="005154F6">
        <w:rPr>
          <w:rFonts w:ascii="Arial" w:hAnsi="Arial"/>
          <w:szCs w:val="22"/>
        </w:rPr>
        <w:t>logotypu</w:t>
      </w:r>
      <w:r w:rsidRPr="005154F6">
        <w:rPr>
          <w:rFonts w:ascii="Arial" w:hAnsi="Arial"/>
          <w:szCs w:val="22"/>
        </w:rPr>
        <w:t xml:space="preserve"> e-tržby (tvořená přílohou č. 8 </w:t>
      </w:r>
      <w:r w:rsidR="005154F6" w:rsidRPr="005154F6">
        <w:rPr>
          <w:rFonts w:ascii="Arial" w:hAnsi="Arial"/>
          <w:szCs w:val="22"/>
        </w:rPr>
        <w:t>V</w:t>
      </w:r>
      <w:r w:rsidRPr="005154F6">
        <w:rPr>
          <w:rFonts w:ascii="Arial" w:hAnsi="Arial"/>
          <w:szCs w:val="22"/>
        </w:rPr>
        <w:t>ýzvy, b</w:t>
      </w:r>
      <w:r w:rsidR="000077DB" w:rsidRPr="005154F6">
        <w:rPr>
          <w:rFonts w:ascii="Arial" w:hAnsi="Arial"/>
          <w:szCs w:val="22"/>
        </w:rPr>
        <w:t xml:space="preserve">ude </w:t>
      </w:r>
      <w:r w:rsidR="00B76D95" w:rsidRPr="005154F6">
        <w:rPr>
          <w:rFonts w:ascii="Arial" w:hAnsi="Arial"/>
          <w:szCs w:val="22"/>
        </w:rPr>
        <w:tab/>
      </w:r>
      <w:r w:rsidR="000077DB" w:rsidRPr="005154F6">
        <w:rPr>
          <w:rFonts w:ascii="Arial" w:hAnsi="Arial"/>
          <w:szCs w:val="22"/>
        </w:rPr>
        <w:t xml:space="preserve">doplněna </w:t>
      </w:r>
      <w:r w:rsidR="00AC7F66" w:rsidRPr="005154F6">
        <w:rPr>
          <w:rFonts w:ascii="Arial" w:hAnsi="Arial"/>
          <w:szCs w:val="22"/>
        </w:rPr>
        <w:t>před podpisem Smlouvy</w:t>
      </w:r>
      <w:r w:rsidR="000077DB" w:rsidRPr="005154F6">
        <w:rPr>
          <w:rFonts w:ascii="Arial" w:hAnsi="Arial"/>
          <w:szCs w:val="22"/>
        </w:rPr>
        <w:t>);</w:t>
      </w:r>
    </w:p>
    <w:p w:rsidR="002E53AB" w:rsidRPr="005154F6" w:rsidRDefault="00F047C0" w:rsidP="00F047C0">
      <w:pPr>
        <w:pStyle w:val="ListNumber-ContinueHeadingCzechTourism"/>
        <w:numPr>
          <w:ilvl w:val="0"/>
          <w:numId w:val="34"/>
        </w:numPr>
        <w:tabs>
          <w:tab w:val="left" w:pos="1134"/>
          <w:tab w:val="left" w:pos="2268"/>
        </w:tabs>
        <w:spacing w:after="60"/>
        <w:ind w:left="2268" w:hanging="1482"/>
        <w:jc w:val="both"/>
        <w:rPr>
          <w:rFonts w:ascii="Arial" w:hAnsi="Arial"/>
          <w:szCs w:val="22"/>
        </w:rPr>
      </w:pPr>
      <w:r w:rsidRPr="005154F6">
        <w:rPr>
          <w:rFonts w:ascii="Arial" w:hAnsi="Arial"/>
          <w:szCs w:val="22"/>
        </w:rPr>
        <w:t>Příloha č. 4:</w:t>
      </w:r>
      <w:r w:rsidRPr="005154F6">
        <w:rPr>
          <w:rFonts w:ascii="Arial" w:hAnsi="Arial"/>
          <w:szCs w:val="22"/>
        </w:rPr>
        <w:tab/>
      </w:r>
      <w:r w:rsidR="002E53AB" w:rsidRPr="005154F6">
        <w:rPr>
          <w:rFonts w:ascii="Arial" w:hAnsi="Arial"/>
          <w:szCs w:val="22"/>
        </w:rPr>
        <w:t xml:space="preserve">Logomanuál logotypu Finanční správy (tvořená přílohou č. 9 </w:t>
      </w:r>
      <w:r w:rsidR="00B76D95" w:rsidRPr="005154F6">
        <w:rPr>
          <w:rFonts w:ascii="Arial" w:hAnsi="Arial"/>
          <w:szCs w:val="22"/>
        </w:rPr>
        <w:tab/>
      </w:r>
      <w:r w:rsidR="005154F6" w:rsidRPr="005154F6">
        <w:rPr>
          <w:rFonts w:ascii="Arial" w:hAnsi="Arial"/>
          <w:szCs w:val="22"/>
        </w:rPr>
        <w:t>V</w:t>
      </w:r>
      <w:r w:rsidR="002E53AB" w:rsidRPr="005154F6">
        <w:rPr>
          <w:rFonts w:ascii="Arial" w:hAnsi="Arial"/>
          <w:szCs w:val="22"/>
        </w:rPr>
        <w:t xml:space="preserve">ýzvy, bude doplněna </w:t>
      </w:r>
      <w:r w:rsidR="00AC7F66" w:rsidRPr="005154F6">
        <w:rPr>
          <w:rFonts w:ascii="Arial" w:hAnsi="Arial"/>
          <w:szCs w:val="22"/>
        </w:rPr>
        <w:t>před podpisem Smlouvy</w:t>
      </w:r>
      <w:r w:rsidR="002E53AB" w:rsidRPr="005154F6">
        <w:rPr>
          <w:rFonts w:ascii="Arial" w:hAnsi="Arial"/>
          <w:szCs w:val="22"/>
        </w:rPr>
        <w:t>);</w:t>
      </w:r>
    </w:p>
    <w:p w:rsidR="00BA00BA" w:rsidRPr="00ED1F86" w:rsidRDefault="00BA00BA" w:rsidP="00DA6BD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240" w:after="120"/>
        <w:jc w:val="center"/>
        <w:rPr>
          <w:rFonts w:ascii="Arial" w:hAnsi="Arial"/>
          <w:szCs w:val="22"/>
        </w:rPr>
      </w:pPr>
      <w:r w:rsidRPr="005154F6">
        <w:rPr>
          <w:rFonts w:ascii="Arial" w:hAnsi="Arial"/>
          <w:szCs w:val="22"/>
        </w:rPr>
        <w:t>Smluvní strany prohlašují, že si tuto Smlouvu přečetly, s jejím zněním souhlasí a na důkaz pravé a svobodné vůle připojují níže své podpisy.</w:t>
      </w:r>
    </w:p>
    <w:p w:rsidR="002E53AB" w:rsidRPr="00ED1F86" w:rsidRDefault="002E53AB" w:rsidP="002E53AB">
      <w:pPr>
        <w:pStyle w:val="ListNumber-ContinueHeadingCzechTourism"/>
        <w:numPr>
          <w:ilvl w:val="0"/>
          <w:numId w:val="0"/>
        </w:numPr>
        <w:tabs>
          <w:tab w:val="left" w:pos="1134"/>
          <w:tab w:val="left" w:pos="2268"/>
        </w:tabs>
        <w:spacing w:after="60"/>
        <w:ind w:left="2268"/>
        <w:jc w:val="both"/>
        <w:rPr>
          <w:rFonts w:ascii="Arial" w:hAnsi="Arial"/>
          <w:szCs w:val="22"/>
        </w:rPr>
      </w:pPr>
    </w:p>
    <w:p w:rsidR="000077DB" w:rsidRPr="00ED1F86" w:rsidRDefault="000077DB" w:rsidP="000077DB">
      <w:pPr>
        <w:pStyle w:val="ListNumber-ContinueHeadingCzechTourism"/>
        <w:numPr>
          <w:ilvl w:val="0"/>
          <w:numId w:val="0"/>
        </w:numPr>
        <w:ind w:left="1146"/>
        <w:rPr>
          <w:rFonts w:ascii="Arial" w:hAnsi="Arial"/>
          <w:szCs w:val="22"/>
        </w:rPr>
      </w:pPr>
    </w:p>
    <w:p w:rsidR="00D42092" w:rsidRPr="00ED1F86" w:rsidRDefault="00D42092" w:rsidP="00F01A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jc w:val="both"/>
        <w:rPr>
          <w:rFonts w:ascii="Arial" w:hAnsi="Arial"/>
          <w:szCs w:val="22"/>
        </w:rPr>
      </w:pPr>
    </w:p>
    <w:p w:rsidR="00F01AFC" w:rsidRPr="00ED1F86" w:rsidRDefault="00F01AFC" w:rsidP="00F01AFC">
      <w:pPr>
        <w:ind w:right="282"/>
        <w:jc w:val="both"/>
        <w:rPr>
          <w:rFonts w:ascii="Arial" w:hAnsi="Arial"/>
          <w:szCs w:val="22"/>
        </w:rPr>
      </w:pPr>
    </w:p>
    <w:p w:rsidR="00F01AFC" w:rsidRPr="00ED1F86" w:rsidRDefault="00F01AFC" w:rsidP="00F01AFC">
      <w:pPr>
        <w:ind w:right="282"/>
        <w:jc w:val="both"/>
        <w:rPr>
          <w:rFonts w:ascii="Arial" w:hAnsi="Arial"/>
          <w:szCs w:val="22"/>
        </w:rPr>
      </w:pPr>
    </w:p>
    <w:tbl>
      <w:tblPr>
        <w:tblW w:w="9684" w:type="dxa"/>
        <w:jc w:val="center"/>
        <w:tblLook w:val="04A0" w:firstRow="1" w:lastRow="0" w:firstColumn="1" w:lastColumn="0" w:noHBand="0" w:noVBand="1"/>
      </w:tblPr>
      <w:tblGrid>
        <w:gridCol w:w="3742"/>
        <w:gridCol w:w="2200"/>
        <w:gridCol w:w="3742"/>
      </w:tblGrid>
      <w:tr w:rsidR="00D63857" w:rsidRPr="00ED1F86" w:rsidTr="00D63857">
        <w:trPr>
          <w:trHeight w:val="577"/>
          <w:jc w:val="center"/>
        </w:trPr>
        <w:tc>
          <w:tcPr>
            <w:tcW w:w="3742" w:type="dxa"/>
            <w:shd w:val="clear" w:color="auto" w:fill="auto"/>
          </w:tcPr>
          <w:p w:rsidR="00D63857" w:rsidRPr="00ED1F86" w:rsidRDefault="00D63857" w:rsidP="00D63857">
            <w:pPr>
              <w:keepNext/>
              <w:keepLines/>
              <w:spacing w:after="120"/>
              <w:ind w:right="284"/>
              <w:rPr>
                <w:rFonts w:ascii="Arial" w:hAnsi="Arial"/>
                <w:b/>
                <w:szCs w:val="22"/>
              </w:rPr>
            </w:pPr>
            <w:r w:rsidRPr="00ED1F86">
              <w:rPr>
                <w:rFonts w:ascii="Arial" w:hAnsi="Arial"/>
                <w:b/>
                <w:szCs w:val="22"/>
              </w:rPr>
              <w:t>Za Objednatele:</w:t>
            </w:r>
          </w:p>
        </w:tc>
        <w:tc>
          <w:tcPr>
            <w:tcW w:w="2200" w:type="dxa"/>
            <w:shd w:val="clear" w:color="auto" w:fill="auto"/>
          </w:tcPr>
          <w:p w:rsidR="00D63857" w:rsidRPr="00ED1F86" w:rsidRDefault="00D63857" w:rsidP="00D63857">
            <w:pPr>
              <w:keepNext/>
              <w:keepLines/>
              <w:spacing w:after="120"/>
              <w:ind w:right="284"/>
              <w:rPr>
                <w:rFonts w:ascii="Arial" w:hAnsi="Arial"/>
                <w:szCs w:val="22"/>
              </w:rPr>
            </w:pPr>
          </w:p>
        </w:tc>
        <w:tc>
          <w:tcPr>
            <w:tcW w:w="3742" w:type="dxa"/>
            <w:shd w:val="clear" w:color="auto" w:fill="auto"/>
          </w:tcPr>
          <w:p w:rsidR="00D63857" w:rsidRPr="00ED1F86" w:rsidRDefault="00D63857" w:rsidP="00CF6C80">
            <w:pPr>
              <w:keepNext/>
              <w:keepLines/>
              <w:spacing w:after="120"/>
              <w:ind w:right="284"/>
              <w:rPr>
                <w:rFonts w:ascii="Arial" w:hAnsi="Arial"/>
                <w:b/>
                <w:szCs w:val="22"/>
              </w:rPr>
            </w:pPr>
            <w:r w:rsidRPr="00ED1F86">
              <w:rPr>
                <w:rFonts w:ascii="Arial" w:hAnsi="Arial"/>
                <w:b/>
                <w:szCs w:val="22"/>
              </w:rPr>
              <w:t xml:space="preserve">Za </w:t>
            </w:r>
            <w:r w:rsidR="00CF6C80">
              <w:rPr>
                <w:rFonts w:ascii="Arial" w:hAnsi="Arial"/>
                <w:b/>
                <w:szCs w:val="22"/>
              </w:rPr>
              <w:t>Poskytovatele</w:t>
            </w:r>
            <w:r w:rsidRPr="00ED1F86">
              <w:rPr>
                <w:rFonts w:ascii="Arial" w:hAnsi="Arial"/>
                <w:b/>
                <w:szCs w:val="22"/>
              </w:rPr>
              <w:t>:</w:t>
            </w:r>
          </w:p>
        </w:tc>
      </w:tr>
      <w:tr w:rsidR="00F01AFC" w:rsidRPr="00ED1F86" w:rsidTr="006D0DBA">
        <w:trPr>
          <w:jc w:val="center"/>
        </w:trPr>
        <w:tc>
          <w:tcPr>
            <w:tcW w:w="3742" w:type="dxa"/>
            <w:shd w:val="clear" w:color="auto" w:fill="auto"/>
          </w:tcPr>
          <w:p w:rsidR="00F01AFC" w:rsidRPr="00ED1F86" w:rsidRDefault="00D63857" w:rsidP="00D63857">
            <w:pPr>
              <w:keepNext/>
              <w:keepLines/>
              <w:spacing w:after="120"/>
              <w:ind w:right="284"/>
              <w:rPr>
                <w:rFonts w:ascii="Arial" w:hAnsi="Arial"/>
                <w:szCs w:val="22"/>
              </w:rPr>
            </w:pPr>
            <w:r w:rsidRPr="00ED1F86">
              <w:rPr>
                <w:rFonts w:ascii="Arial" w:hAnsi="Arial"/>
                <w:szCs w:val="22"/>
              </w:rPr>
              <w:t>V Praze dne</w:t>
            </w:r>
          </w:p>
        </w:tc>
        <w:tc>
          <w:tcPr>
            <w:tcW w:w="2200" w:type="dxa"/>
            <w:shd w:val="clear" w:color="auto" w:fill="auto"/>
          </w:tcPr>
          <w:p w:rsidR="00F01AFC" w:rsidRPr="00ED1F86" w:rsidRDefault="00F01AFC" w:rsidP="00D63857">
            <w:pPr>
              <w:keepNext/>
              <w:keepLines/>
              <w:spacing w:after="120"/>
              <w:ind w:right="284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3742" w:type="dxa"/>
            <w:shd w:val="clear" w:color="auto" w:fill="auto"/>
          </w:tcPr>
          <w:p w:rsidR="00F01AFC" w:rsidRPr="00ED1F86" w:rsidRDefault="00D63857" w:rsidP="00D63857">
            <w:pPr>
              <w:keepNext/>
              <w:keepLines/>
              <w:spacing w:after="120"/>
              <w:ind w:right="284"/>
              <w:rPr>
                <w:rFonts w:ascii="Arial" w:hAnsi="Arial"/>
                <w:szCs w:val="22"/>
              </w:rPr>
            </w:pPr>
            <w:r w:rsidRPr="00ED1F86">
              <w:rPr>
                <w:rFonts w:ascii="Arial" w:hAnsi="Arial"/>
                <w:szCs w:val="22"/>
              </w:rPr>
              <w:t xml:space="preserve">V </w:t>
            </w:r>
            <w:r w:rsidRPr="00ED1F86">
              <w:rPr>
                <w:rFonts w:ascii="Arial" w:hAnsi="Arial"/>
                <w:szCs w:val="22"/>
                <w:highlight w:val="green"/>
              </w:rPr>
              <w:t>[…]</w:t>
            </w:r>
            <w:r w:rsidRPr="00ED1F86">
              <w:rPr>
                <w:rFonts w:ascii="Arial" w:hAnsi="Arial"/>
                <w:szCs w:val="22"/>
              </w:rPr>
              <w:t xml:space="preserve"> dne </w:t>
            </w:r>
            <w:r w:rsidRPr="00ED1F86">
              <w:rPr>
                <w:rFonts w:ascii="Arial" w:hAnsi="Arial"/>
                <w:szCs w:val="22"/>
                <w:highlight w:val="green"/>
              </w:rPr>
              <w:t>[…]</w:t>
            </w:r>
          </w:p>
        </w:tc>
      </w:tr>
      <w:tr w:rsidR="00F01AFC" w:rsidRPr="00ED1F86" w:rsidTr="00D63857">
        <w:trPr>
          <w:trHeight w:val="2217"/>
          <w:jc w:val="center"/>
        </w:trPr>
        <w:tc>
          <w:tcPr>
            <w:tcW w:w="3742" w:type="dxa"/>
            <w:tcBorders>
              <w:bottom w:val="dotted" w:sz="4" w:space="0" w:color="auto"/>
            </w:tcBorders>
            <w:shd w:val="clear" w:color="auto" w:fill="auto"/>
          </w:tcPr>
          <w:p w:rsidR="00F01AFC" w:rsidRPr="00ED1F86" w:rsidRDefault="00F01AFC" w:rsidP="00D63857">
            <w:pPr>
              <w:keepNext/>
              <w:keepLines/>
              <w:ind w:right="282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01AFC" w:rsidRPr="00ED1F86" w:rsidRDefault="00F01AFC" w:rsidP="00D63857">
            <w:pPr>
              <w:keepNext/>
              <w:keepLines/>
              <w:ind w:right="282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3742" w:type="dxa"/>
            <w:tcBorders>
              <w:bottom w:val="dotted" w:sz="4" w:space="0" w:color="auto"/>
            </w:tcBorders>
            <w:shd w:val="clear" w:color="auto" w:fill="auto"/>
          </w:tcPr>
          <w:p w:rsidR="00F01AFC" w:rsidRPr="00ED1F86" w:rsidRDefault="00F01AFC" w:rsidP="00D63857">
            <w:pPr>
              <w:keepNext/>
              <w:keepLines/>
              <w:ind w:right="282"/>
              <w:jc w:val="both"/>
              <w:rPr>
                <w:rFonts w:ascii="Arial" w:hAnsi="Arial"/>
                <w:szCs w:val="22"/>
              </w:rPr>
            </w:pPr>
          </w:p>
        </w:tc>
      </w:tr>
      <w:tr w:rsidR="00F01AFC" w:rsidRPr="00ED1F86" w:rsidTr="006D0DBA">
        <w:trPr>
          <w:jc w:val="center"/>
        </w:trPr>
        <w:tc>
          <w:tcPr>
            <w:tcW w:w="3742" w:type="dxa"/>
            <w:tcBorders>
              <w:top w:val="dotted" w:sz="4" w:space="0" w:color="auto"/>
            </w:tcBorders>
            <w:shd w:val="clear" w:color="auto" w:fill="auto"/>
          </w:tcPr>
          <w:p w:rsidR="00F01AFC" w:rsidRPr="00ED1F86" w:rsidRDefault="00D63857" w:rsidP="00D63857">
            <w:pPr>
              <w:keepNext/>
              <w:keepLines/>
              <w:spacing w:before="120"/>
              <w:ind w:right="284"/>
              <w:jc w:val="center"/>
              <w:rPr>
                <w:rFonts w:ascii="Arial" w:hAnsi="Arial"/>
                <w:b/>
                <w:szCs w:val="22"/>
              </w:rPr>
            </w:pPr>
            <w:r w:rsidRPr="00ED1F86">
              <w:rPr>
                <w:rFonts w:ascii="Arial" w:hAnsi="Arial"/>
                <w:b/>
                <w:szCs w:val="22"/>
              </w:rPr>
              <w:t>Česká republika – Generální finanční ředitelství</w:t>
            </w:r>
          </w:p>
        </w:tc>
        <w:tc>
          <w:tcPr>
            <w:tcW w:w="2200" w:type="dxa"/>
            <w:shd w:val="clear" w:color="auto" w:fill="auto"/>
          </w:tcPr>
          <w:p w:rsidR="00F01AFC" w:rsidRPr="00ED1F86" w:rsidRDefault="00F01AFC" w:rsidP="00D63857">
            <w:pPr>
              <w:keepNext/>
              <w:keepLines/>
              <w:ind w:right="282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3742" w:type="dxa"/>
            <w:tcBorders>
              <w:top w:val="dotted" w:sz="4" w:space="0" w:color="auto"/>
            </w:tcBorders>
            <w:shd w:val="clear" w:color="auto" w:fill="auto"/>
          </w:tcPr>
          <w:p w:rsidR="00F01AFC" w:rsidRPr="00ED1F86" w:rsidRDefault="00F01AFC" w:rsidP="00D63857">
            <w:pPr>
              <w:keepNext/>
              <w:keepLines/>
              <w:spacing w:before="120"/>
              <w:ind w:right="284"/>
              <w:jc w:val="center"/>
              <w:rPr>
                <w:rFonts w:ascii="Arial" w:hAnsi="Arial"/>
                <w:b/>
                <w:szCs w:val="22"/>
              </w:rPr>
            </w:pPr>
            <w:r w:rsidRPr="00ED1F86">
              <w:rPr>
                <w:rFonts w:ascii="Arial" w:hAnsi="Arial"/>
                <w:b/>
                <w:szCs w:val="22"/>
                <w:highlight w:val="green"/>
              </w:rPr>
              <w:t>[…]</w:t>
            </w:r>
          </w:p>
        </w:tc>
      </w:tr>
      <w:tr w:rsidR="00F01AFC" w:rsidRPr="00ED1F86" w:rsidTr="006D0DBA">
        <w:trPr>
          <w:jc w:val="center"/>
        </w:trPr>
        <w:tc>
          <w:tcPr>
            <w:tcW w:w="3742" w:type="dxa"/>
            <w:shd w:val="clear" w:color="auto" w:fill="auto"/>
          </w:tcPr>
          <w:p w:rsidR="00F01AFC" w:rsidRPr="00ED1F86" w:rsidRDefault="00D63857" w:rsidP="000665E4">
            <w:pPr>
              <w:keepNext/>
              <w:keepLines/>
              <w:ind w:right="282"/>
              <w:jc w:val="center"/>
              <w:rPr>
                <w:rFonts w:ascii="Arial" w:hAnsi="Arial"/>
                <w:szCs w:val="22"/>
              </w:rPr>
            </w:pPr>
            <w:r w:rsidRPr="00ED1F86">
              <w:rPr>
                <w:rFonts w:ascii="Arial" w:hAnsi="Arial"/>
                <w:szCs w:val="22"/>
              </w:rPr>
              <w:t xml:space="preserve">Ing. </w:t>
            </w:r>
            <w:r w:rsidR="000665E4" w:rsidRPr="00ED1F86">
              <w:rPr>
                <w:rFonts w:ascii="Arial" w:hAnsi="Arial"/>
                <w:szCs w:val="22"/>
              </w:rPr>
              <w:t>Petra Petlachová</w:t>
            </w:r>
            <w:r w:rsidRPr="00ED1F86">
              <w:rPr>
                <w:rFonts w:ascii="Arial" w:hAnsi="Arial"/>
                <w:szCs w:val="22"/>
              </w:rPr>
              <w:t xml:space="preserve">, </w:t>
            </w:r>
            <w:r w:rsidR="000665E4" w:rsidRPr="00ED1F86">
              <w:rPr>
                <w:rFonts w:ascii="Arial" w:hAnsi="Arial"/>
                <w:szCs w:val="22"/>
              </w:rPr>
              <w:t>ředitelka Odboru komunikace</w:t>
            </w:r>
          </w:p>
        </w:tc>
        <w:tc>
          <w:tcPr>
            <w:tcW w:w="2200" w:type="dxa"/>
            <w:shd w:val="clear" w:color="auto" w:fill="auto"/>
          </w:tcPr>
          <w:p w:rsidR="00F01AFC" w:rsidRPr="00ED1F86" w:rsidRDefault="00F01AFC" w:rsidP="00D63857">
            <w:pPr>
              <w:keepNext/>
              <w:keepLines/>
              <w:ind w:right="282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3742" w:type="dxa"/>
            <w:shd w:val="clear" w:color="auto" w:fill="auto"/>
          </w:tcPr>
          <w:p w:rsidR="00F01AFC" w:rsidRPr="00ED1F86" w:rsidRDefault="00F01AFC" w:rsidP="00D63857">
            <w:pPr>
              <w:keepNext/>
              <w:keepLines/>
              <w:ind w:right="282"/>
              <w:jc w:val="center"/>
              <w:rPr>
                <w:rFonts w:ascii="Arial" w:hAnsi="Arial"/>
                <w:szCs w:val="22"/>
              </w:rPr>
            </w:pPr>
            <w:r w:rsidRPr="00ED1F86">
              <w:rPr>
                <w:rFonts w:ascii="Arial" w:hAnsi="Arial"/>
                <w:szCs w:val="22"/>
                <w:highlight w:val="green"/>
              </w:rPr>
              <w:t>[…]</w:t>
            </w:r>
          </w:p>
        </w:tc>
      </w:tr>
    </w:tbl>
    <w:p w:rsidR="00F01AFC" w:rsidRPr="00ED1F86" w:rsidRDefault="00F01AFC" w:rsidP="00F01A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jc w:val="both"/>
        <w:rPr>
          <w:rFonts w:ascii="Arial" w:hAnsi="Arial"/>
          <w:szCs w:val="22"/>
        </w:rPr>
      </w:pPr>
    </w:p>
    <w:p w:rsidR="00F01AFC" w:rsidRPr="00ED1F86" w:rsidRDefault="00F01AFC" w:rsidP="00F01A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jc w:val="both"/>
        <w:rPr>
          <w:rFonts w:ascii="Arial" w:hAnsi="Arial"/>
          <w:szCs w:val="22"/>
        </w:rPr>
      </w:pPr>
    </w:p>
    <w:p w:rsidR="00D42092" w:rsidRPr="00ED1F86" w:rsidRDefault="00D42092" w:rsidP="00856D8C">
      <w:pPr>
        <w:pStyle w:val="Zkladntext3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jc w:val="both"/>
        <w:rPr>
          <w:rFonts w:ascii="Arial" w:hAnsi="Arial"/>
          <w:sz w:val="22"/>
          <w:szCs w:val="22"/>
        </w:rPr>
      </w:pPr>
    </w:p>
    <w:p w:rsidR="00340A96" w:rsidRPr="00ED1F86" w:rsidRDefault="00340A96" w:rsidP="00827477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ind w:left="720"/>
        <w:rPr>
          <w:rFonts w:ascii="Arial" w:hAnsi="Arial"/>
          <w:szCs w:val="22"/>
        </w:rPr>
      </w:pPr>
    </w:p>
    <w:sectPr w:rsidR="00340A96" w:rsidRPr="00ED1F86" w:rsidSect="00D63857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B2" w:rsidRDefault="00857EB2" w:rsidP="00D63857">
      <w:pPr>
        <w:spacing w:line="240" w:lineRule="auto"/>
      </w:pPr>
      <w:r>
        <w:separator/>
      </w:r>
    </w:p>
  </w:endnote>
  <w:endnote w:type="continuationSeparator" w:id="0">
    <w:p w:rsidR="00857EB2" w:rsidRDefault="00857EB2" w:rsidP="00D63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36150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144E4E" w:rsidRPr="00354517" w:rsidRDefault="00144E4E">
        <w:pPr>
          <w:pStyle w:val="Zpat"/>
          <w:jc w:val="right"/>
          <w:rPr>
            <w:rFonts w:ascii="Arial Narrow" w:hAnsi="Arial Narrow"/>
          </w:rPr>
        </w:pPr>
        <w:r w:rsidRPr="00354517">
          <w:rPr>
            <w:rFonts w:ascii="Arial Narrow" w:hAnsi="Arial Narrow"/>
          </w:rPr>
          <w:fldChar w:fldCharType="begin"/>
        </w:r>
        <w:r w:rsidRPr="00354517">
          <w:rPr>
            <w:rFonts w:ascii="Arial Narrow" w:hAnsi="Arial Narrow"/>
          </w:rPr>
          <w:instrText>PAGE   \* MERGEFORMAT</w:instrText>
        </w:r>
        <w:r w:rsidRPr="00354517">
          <w:rPr>
            <w:rFonts w:ascii="Arial Narrow" w:hAnsi="Arial Narrow"/>
          </w:rPr>
          <w:fldChar w:fldCharType="separate"/>
        </w:r>
        <w:r w:rsidR="00597842">
          <w:rPr>
            <w:rFonts w:ascii="Arial Narrow" w:hAnsi="Arial Narrow"/>
            <w:noProof/>
          </w:rPr>
          <w:t>12</w:t>
        </w:r>
        <w:r w:rsidRPr="00354517">
          <w:rPr>
            <w:rFonts w:ascii="Arial Narrow" w:hAnsi="Arial Narrow"/>
          </w:rPr>
          <w:fldChar w:fldCharType="end"/>
        </w:r>
        <w:r w:rsidRPr="00354517">
          <w:rPr>
            <w:rFonts w:ascii="Arial Narrow" w:hAnsi="Arial Narrow"/>
          </w:rPr>
          <w:t xml:space="preserve"> (celkem </w:t>
        </w:r>
        <w:fldSimple w:instr=" NUMPAGES  \* Arabic  \* MERGEFORMAT ">
          <w:r w:rsidR="00597842" w:rsidRPr="00597842">
            <w:rPr>
              <w:rFonts w:ascii="Arial Narrow" w:hAnsi="Arial Narrow"/>
              <w:noProof/>
            </w:rPr>
            <w:t>12</w:t>
          </w:r>
        </w:fldSimple>
        <w:r>
          <w:rPr>
            <w:rFonts w:ascii="Arial Narrow" w:hAnsi="Arial Narrow"/>
          </w:rPr>
          <w:t>)</w:t>
        </w:r>
      </w:p>
    </w:sdtContent>
  </w:sdt>
  <w:p w:rsidR="00144E4E" w:rsidRDefault="00144E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B2" w:rsidRDefault="00857EB2" w:rsidP="00D63857">
      <w:pPr>
        <w:spacing w:line="240" w:lineRule="auto"/>
      </w:pPr>
      <w:r>
        <w:separator/>
      </w:r>
    </w:p>
  </w:footnote>
  <w:footnote w:type="continuationSeparator" w:id="0">
    <w:p w:rsidR="00857EB2" w:rsidRDefault="00857EB2" w:rsidP="00D63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4E" w:rsidRPr="00825365" w:rsidRDefault="00DA53BA" w:rsidP="00DA53BA">
    <w:pPr>
      <w:pStyle w:val="Zhlav"/>
      <w:rPr>
        <w:rFonts w:ascii="Arial" w:hAnsi="Arial"/>
      </w:rPr>
    </w:pPr>
    <w:r w:rsidRPr="00825365">
      <w:rPr>
        <w:rFonts w:ascii="Arial" w:hAnsi="Arial"/>
      </w:rPr>
      <w:t>Příloha č. 2 Výzvy - Návrh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3E6"/>
    <w:multiLevelType w:val="multilevel"/>
    <w:tmpl w:val="3F480178"/>
    <w:lvl w:ilvl="0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2E52CC3"/>
    <w:multiLevelType w:val="multilevel"/>
    <w:tmpl w:val="2F7C3764"/>
    <w:lvl w:ilvl="0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271854"/>
    <w:multiLevelType w:val="hybridMultilevel"/>
    <w:tmpl w:val="2A08C5A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B818F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E3E33"/>
    <w:multiLevelType w:val="multilevel"/>
    <w:tmpl w:val="2F7C3764"/>
    <w:lvl w:ilvl="0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49B4066"/>
    <w:multiLevelType w:val="hybridMultilevel"/>
    <w:tmpl w:val="93280B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661222"/>
    <w:multiLevelType w:val="hybridMultilevel"/>
    <w:tmpl w:val="C7EC4CD0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C933FD"/>
    <w:multiLevelType w:val="multilevel"/>
    <w:tmpl w:val="93F0CC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  <w:color w:val="000000"/>
      </w:rPr>
    </w:lvl>
  </w:abstractNum>
  <w:abstractNum w:abstractNumId="7">
    <w:nsid w:val="17EC010F"/>
    <w:multiLevelType w:val="hybridMultilevel"/>
    <w:tmpl w:val="398294FA"/>
    <w:lvl w:ilvl="0" w:tplc="E8E895F2">
      <w:start w:val="1"/>
      <w:numFmt w:val="decimal"/>
      <w:pStyle w:val="bloka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A057BD"/>
    <w:multiLevelType w:val="multilevel"/>
    <w:tmpl w:val="027EEBA8"/>
    <w:lvl w:ilvl="0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6FD7166"/>
    <w:multiLevelType w:val="multilevel"/>
    <w:tmpl w:val="28D4AE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pStyle w:val="ListNumber-ContinueHeadingCzechTourism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1">
    <w:nsid w:val="29FE1E7A"/>
    <w:multiLevelType w:val="multilevel"/>
    <w:tmpl w:val="C882B7AA"/>
    <w:numStyleLink w:val="Headings"/>
  </w:abstractNum>
  <w:abstractNum w:abstractNumId="12">
    <w:nsid w:val="2D5F5873"/>
    <w:multiLevelType w:val="singleLevel"/>
    <w:tmpl w:val="FB2082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3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680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1134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588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042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496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950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404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855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308" w:hanging="453"/>
      </w:pPr>
      <w:rPr>
        <w:rFonts w:ascii="Georgia" w:hAnsi="Georgia" w:hint="default"/>
        <w:color w:val="auto"/>
      </w:rPr>
    </w:lvl>
  </w:abstractNum>
  <w:abstractNum w:abstractNumId="14">
    <w:nsid w:val="34E90739"/>
    <w:multiLevelType w:val="hybridMultilevel"/>
    <w:tmpl w:val="46883402"/>
    <w:lvl w:ilvl="0" w:tplc="884664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07E05"/>
    <w:multiLevelType w:val="hybridMultilevel"/>
    <w:tmpl w:val="13ECAFE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A4F8C"/>
    <w:multiLevelType w:val="multilevel"/>
    <w:tmpl w:val="048258E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>
    <w:nsid w:val="3BE33E67"/>
    <w:multiLevelType w:val="hybridMultilevel"/>
    <w:tmpl w:val="548AAB84"/>
    <w:lvl w:ilvl="0" w:tplc="53067C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13F03"/>
    <w:multiLevelType w:val="hybridMultilevel"/>
    <w:tmpl w:val="112E705C"/>
    <w:lvl w:ilvl="0" w:tplc="04050017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6" w:hanging="360"/>
      </w:pPr>
    </w:lvl>
    <w:lvl w:ilvl="2" w:tplc="0405001B" w:tentative="1">
      <w:start w:val="1"/>
      <w:numFmt w:val="lowerRoman"/>
      <w:lvlText w:val="%3."/>
      <w:lvlJc w:val="right"/>
      <w:pPr>
        <w:ind w:left="2026" w:hanging="180"/>
      </w:pPr>
    </w:lvl>
    <w:lvl w:ilvl="3" w:tplc="0405000F" w:tentative="1">
      <w:start w:val="1"/>
      <w:numFmt w:val="decimal"/>
      <w:lvlText w:val="%4."/>
      <w:lvlJc w:val="left"/>
      <w:pPr>
        <w:ind w:left="2746" w:hanging="360"/>
      </w:pPr>
    </w:lvl>
    <w:lvl w:ilvl="4" w:tplc="04050019" w:tentative="1">
      <w:start w:val="1"/>
      <w:numFmt w:val="lowerLetter"/>
      <w:lvlText w:val="%5."/>
      <w:lvlJc w:val="left"/>
      <w:pPr>
        <w:ind w:left="3466" w:hanging="360"/>
      </w:pPr>
    </w:lvl>
    <w:lvl w:ilvl="5" w:tplc="0405001B" w:tentative="1">
      <w:start w:val="1"/>
      <w:numFmt w:val="lowerRoman"/>
      <w:lvlText w:val="%6."/>
      <w:lvlJc w:val="right"/>
      <w:pPr>
        <w:ind w:left="4186" w:hanging="180"/>
      </w:pPr>
    </w:lvl>
    <w:lvl w:ilvl="6" w:tplc="0405000F" w:tentative="1">
      <w:start w:val="1"/>
      <w:numFmt w:val="decimal"/>
      <w:lvlText w:val="%7."/>
      <w:lvlJc w:val="left"/>
      <w:pPr>
        <w:ind w:left="4906" w:hanging="360"/>
      </w:pPr>
    </w:lvl>
    <w:lvl w:ilvl="7" w:tplc="04050019" w:tentative="1">
      <w:start w:val="1"/>
      <w:numFmt w:val="lowerLetter"/>
      <w:lvlText w:val="%8."/>
      <w:lvlJc w:val="left"/>
      <w:pPr>
        <w:ind w:left="5626" w:hanging="360"/>
      </w:pPr>
    </w:lvl>
    <w:lvl w:ilvl="8" w:tplc="040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9">
    <w:nsid w:val="40F23E9F"/>
    <w:multiLevelType w:val="hybridMultilevel"/>
    <w:tmpl w:val="EA7E6228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2822134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371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80D5AAC"/>
    <w:multiLevelType w:val="hybridMultilevel"/>
    <w:tmpl w:val="6FE2CE9E"/>
    <w:lvl w:ilvl="0" w:tplc="4802E7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6269FB"/>
    <w:multiLevelType w:val="hybridMultilevel"/>
    <w:tmpl w:val="4044FE9A"/>
    <w:lvl w:ilvl="0" w:tplc="04050017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6" w:hanging="360"/>
      </w:pPr>
    </w:lvl>
    <w:lvl w:ilvl="2" w:tplc="0405001B" w:tentative="1">
      <w:start w:val="1"/>
      <w:numFmt w:val="lowerRoman"/>
      <w:lvlText w:val="%3."/>
      <w:lvlJc w:val="right"/>
      <w:pPr>
        <w:ind w:left="2026" w:hanging="180"/>
      </w:pPr>
    </w:lvl>
    <w:lvl w:ilvl="3" w:tplc="0405000F" w:tentative="1">
      <w:start w:val="1"/>
      <w:numFmt w:val="decimal"/>
      <w:lvlText w:val="%4."/>
      <w:lvlJc w:val="left"/>
      <w:pPr>
        <w:ind w:left="2746" w:hanging="360"/>
      </w:pPr>
    </w:lvl>
    <w:lvl w:ilvl="4" w:tplc="04050019" w:tentative="1">
      <w:start w:val="1"/>
      <w:numFmt w:val="lowerLetter"/>
      <w:lvlText w:val="%5."/>
      <w:lvlJc w:val="left"/>
      <w:pPr>
        <w:ind w:left="3466" w:hanging="360"/>
      </w:pPr>
    </w:lvl>
    <w:lvl w:ilvl="5" w:tplc="0405001B" w:tentative="1">
      <w:start w:val="1"/>
      <w:numFmt w:val="lowerRoman"/>
      <w:lvlText w:val="%6."/>
      <w:lvlJc w:val="right"/>
      <w:pPr>
        <w:ind w:left="4186" w:hanging="180"/>
      </w:pPr>
    </w:lvl>
    <w:lvl w:ilvl="6" w:tplc="0405000F" w:tentative="1">
      <w:start w:val="1"/>
      <w:numFmt w:val="decimal"/>
      <w:lvlText w:val="%7."/>
      <w:lvlJc w:val="left"/>
      <w:pPr>
        <w:ind w:left="4906" w:hanging="360"/>
      </w:pPr>
    </w:lvl>
    <w:lvl w:ilvl="7" w:tplc="04050019" w:tentative="1">
      <w:start w:val="1"/>
      <w:numFmt w:val="lowerLetter"/>
      <w:lvlText w:val="%8."/>
      <w:lvlJc w:val="left"/>
      <w:pPr>
        <w:ind w:left="5626" w:hanging="360"/>
      </w:pPr>
    </w:lvl>
    <w:lvl w:ilvl="8" w:tplc="040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2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23">
    <w:nsid w:val="4B2F1B52"/>
    <w:multiLevelType w:val="hybridMultilevel"/>
    <w:tmpl w:val="FE1C0A6C"/>
    <w:lvl w:ilvl="0" w:tplc="4802E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7C3D58"/>
    <w:multiLevelType w:val="multilevel"/>
    <w:tmpl w:val="50F2D938"/>
    <w:lvl w:ilvl="0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240284C"/>
    <w:multiLevelType w:val="singleLevel"/>
    <w:tmpl w:val="BD420A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548E018C"/>
    <w:multiLevelType w:val="multilevel"/>
    <w:tmpl w:val="027EEBA8"/>
    <w:lvl w:ilvl="0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4EC1DFE"/>
    <w:multiLevelType w:val="hybridMultilevel"/>
    <w:tmpl w:val="AD343106"/>
    <w:lvl w:ilvl="0" w:tplc="4802E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54170"/>
    <w:multiLevelType w:val="multilevel"/>
    <w:tmpl w:val="2F7C3764"/>
    <w:lvl w:ilvl="0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BF875F6"/>
    <w:multiLevelType w:val="hybridMultilevel"/>
    <w:tmpl w:val="C99E6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D87788"/>
    <w:multiLevelType w:val="hybridMultilevel"/>
    <w:tmpl w:val="F3F8119E"/>
    <w:lvl w:ilvl="0" w:tplc="4802E7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18FE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02E7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394703"/>
    <w:multiLevelType w:val="hybridMultilevel"/>
    <w:tmpl w:val="8940C872"/>
    <w:lvl w:ilvl="0" w:tplc="48820252">
      <w:start w:val="1"/>
      <w:numFmt w:val="lowerRoman"/>
      <w:lvlText w:val="(%1)"/>
      <w:lvlJc w:val="left"/>
      <w:pPr>
        <w:tabs>
          <w:tab w:val="num" w:pos="1134"/>
        </w:tabs>
        <w:ind w:left="907" w:hanging="56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90DC9"/>
    <w:multiLevelType w:val="hybridMultilevel"/>
    <w:tmpl w:val="BE623A30"/>
    <w:lvl w:ilvl="0" w:tplc="A1441E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165B2"/>
    <w:multiLevelType w:val="multilevel"/>
    <w:tmpl w:val="72EAF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E83794F"/>
    <w:multiLevelType w:val="hybridMultilevel"/>
    <w:tmpl w:val="8FF6704E"/>
    <w:lvl w:ilvl="0" w:tplc="4802E7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2E7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08C0899"/>
    <w:multiLevelType w:val="hybridMultilevel"/>
    <w:tmpl w:val="FF54BCC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2625C94"/>
    <w:multiLevelType w:val="hybridMultilevel"/>
    <w:tmpl w:val="BAC0E550"/>
    <w:lvl w:ilvl="0" w:tplc="C85C19C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918DB"/>
    <w:multiLevelType w:val="multilevel"/>
    <w:tmpl w:val="A3E63FB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suff w:val="space"/>
        <w:lvlText w:val="%4.%5 "/>
        <w:lvlJc w:val="left"/>
        <w:rPr>
          <w:rFonts w:cs="Times New Roman" w:hint="default"/>
          <w:b w:val="0"/>
          <w:i w:val="0"/>
        </w:rPr>
      </w:lvl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9"/>
  </w:num>
  <w:num w:numId="8">
    <w:abstractNumId w:val="13"/>
    <w:lvlOverride w:ilvl="0">
      <w:startOverride w:val="1"/>
    </w:lvlOverride>
  </w:num>
  <w:num w:numId="9">
    <w:abstractNumId w:val="6"/>
  </w:num>
  <w:num w:numId="10">
    <w:abstractNumId w:val="37"/>
  </w:num>
  <w:num w:numId="11">
    <w:abstractNumId w:val="31"/>
  </w:num>
  <w:num w:numId="12">
    <w:abstractNumId w:val="16"/>
  </w:num>
  <w:num w:numId="13">
    <w:abstractNumId w:val="21"/>
  </w:num>
  <w:num w:numId="14">
    <w:abstractNumId w:val="24"/>
  </w:num>
  <w:num w:numId="15">
    <w:abstractNumId w:val="36"/>
  </w:num>
  <w:num w:numId="16">
    <w:abstractNumId w:val="0"/>
  </w:num>
  <w:num w:numId="17">
    <w:abstractNumId w:val="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12"/>
  </w:num>
  <w:num w:numId="23">
    <w:abstractNumId w:val="23"/>
  </w:num>
  <w:num w:numId="24">
    <w:abstractNumId w:val="5"/>
  </w:num>
  <w:num w:numId="25">
    <w:abstractNumId w:val="25"/>
  </w:num>
  <w:num w:numId="26">
    <w:abstractNumId w:val="29"/>
  </w:num>
  <w:num w:numId="27">
    <w:abstractNumId w:val="26"/>
  </w:num>
  <w:num w:numId="28">
    <w:abstractNumId w:val="8"/>
  </w:num>
  <w:num w:numId="29">
    <w:abstractNumId w:val="14"/>
  </w:num>
  <w:num w:numId="30">
    <w:abstractNumId w:val="10"/>
  </w:num>
  <w:num w:numId="31">
    <w:abstractNumId w:val="10"/>
  </w:num>
  <w:num w:numId="32">
    <w:abstractNumId w:val="3"/>
  </w:num>
  <w:num w:numId="33">
    <w:abstractNumId w:val="1"/>
  </w:num>
  <w:num w:numId="34">
    <w:abstractNumId w:val="4"/>
  </w:num>
  <w:num w:numId="35">
    <w:abstractNumId w:val="17"/>
  </w:num>
  <w:num w:numId="36">
    <w:abstractNumId w:val="19"/>
  </w:num>
  <w:num w:numId="37">
    <w:abstractNumId w:val="15"/>
  </w:num>
  <w:num w:numId="38">
    <w:abstractNumId w:val="34"/>
  </w:num>
  <w:num w:numId="39">
    <w:abstractNumId w:val="20"/>
  </w:num>
  <w:num w:numId="40">
    <w:abstractNumId w:val="15"/>
  </w:num>
  <w:num w:numId="41">
    <w:abstractNumId w:val="20"/>
  </w:num>
  <w:num w:numId="42">
    <w:abstractNumId w:val="27"/>
  </w:num>
  <w:num w:numId="43">
    <w:abstractNumId w:val="35"/>
  </w:num>
  <w:num w:numId="44">
    <w:abstractNumId w:val="2"/>
  </w:num>
  <w:num w:numId="45">
    <w:abstractNumId w:val="30"/>
  </w:num>
  <w:num w:numId="46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7D"/>
    <w:rsid w:val="0000055A"/>
    <w:rsid w:val="0000146A"/>
    <w:rsid w:val="000077DB"/>
    <w:rsid w:val="0001276A"/>
    <w:rsid w:val="00014969"/>
    <w:rsid w:val="00015251"/>
    <w:rsid w:val="00016698"/>
    <w:rsid w:val="000207D7"/>
    <w:rsid w:val="0003016A"/>
    <w:rsid w:val="00037E12"/>
    <w:rsid w:val="000540F8"/>
    <w:rsid w:val="000569DA"/>
    <w:rsid w:val="000635AB"/>
    <w:rsid w:val="000665E4"/>
    <w:rsid w:val="00071BD8"/>
    <w:rsid w:val="000827E5"/>
    <w:rsid w:val="00090610"/>
    <w:rsid w:val="000B14F0"/>
    <w:rsid w:val="000B73CF"/>
    <w:rsid w:val="000D657B"/>
    <w:rsid w:val="000F4CC5"/>
    <w:rsid w:val="000F5162"/>
    <w:rsid w:val="000F64DE"/>
    <w:rsid w:val="00107312"/>
    <w:rsid w:val="00112DA9"/>
    <w:rsid w:val="00113E43"/>
    <w:rsid w:val="00115F19"/>
    <w:rsid w:val="00120AEA"/>
    <w:rsid w:val="001271A6"/>
    <w:rsid w:val="00131B36"/>
    <w:rsid w:val="001429B4"/>
    <w:rsid w:val="001440BE"/>
    <w:rsid w:val="0014458B"/>
    <w:rsid w:val="00144E4E"/>
    <w:rsid w:val="0014635B"/>
    <w:rsid w:val="0015169E"/>
    <w:rsid w:val="00153BD3"/>
    <w:rsid w:val="00163FDA"/>
    <w:rsid w:val="001A17FE"/>
    <w:rsid w:val="001B042D"/>
    <w:rsid w:val="001B16F1"/>
    <w:rsid w:val="001D64B2"/>
    <w:rsid w:val="001E650D"/>
    <w:rsid w:val="001F2291"/>
    <w:rsid w:val="002016E7"/>
    <w:rsid w:val="0022440D"/>
    <w:rsid w:val="00224C15"/>
    <w:rsid w:val="00232FEE"/>
    <w:rsid w:val="00244F32"/>
    <w:rsid w:val="00251953"/>
    <w:rsid w:val="00255C45"/>
    <w:rsid w:val="002704D0"/>
    <w:rsid w:val="00277A01"/>
    <w:rsid w:val="00283D0B"/>
    <w:rsid w:val="0029430A"/>
    <w:rsid w:val="00296B42"/>
    <w:rsid w:val="002A2068"/>
    <w:rsid w:val="002B6C06"/>
    <w:rsid w:val="002C4C72"/>
    <w:rsid w:val="002D45A4"/>
    <w:rsid w:val="002E48CF"/>
    <w:rsid w:val="002E53AB"/>
    <w:rsid w:val="002E7C8A"/>
    <w:rsid w:val="002F5C23"/>
    <w:rsid w:val="003078E8"/>
    <w:rsid w:val="003115FB"/>
    <w:rsid w:val="00311D52"/>
    <w:rsid w:val="0031356C"/>
    <w:rsid w:val="0032280E"/>
    <w:rsid w:val="00326482"/>
    <w:rsid w:val="00340A96"/>
    <w:rsid w:val="00343066"/>
    <w:rsid w:val="00344FAB"/>
    <w:rsid w:val="00346D60"/>
    <w:rsid w:val="00353F9C"/>
    <w:rsid w:val="00354517"/>
    <w:rsid w:val="003559C4"/>
    <w:rsid w:val="003679E7"/>
    <w:rsid w:val="0037660E"/>
    <w:rsid w:val="003769FB"/>
    <w:rsid w:val="003840BD"/>
    <w:rsid w:val="0038633D"/>
    <w:rsid w:val="00386AB0"/>
    <w:rsid w:val="00387F1F"/>
    <w:rsid w:val="003964A4"/>
    <w:rsid w:val="003A1118"/>
    <w:rsid w:val="003A4565"/>
    <w:rsid w:val="003B2E63"/>
    <w:rsid w:val="003B6E6A"/>
    <w:rsid w:val="003B72AE"/>
    <w:rsid w:val="003C268E"/>
    <w:rsid w:val="003C3D09"/>
    <w:rsid w:val="003D0A4D"/>
    <w:rsid w:val="003D26E2"/>
    <w:rsid w:val="004107FC"/>
    <w:rsid w:val="00416960"/>
    <w:rsid w:val="004332F8"/>
    <w:rsid w:val="004361EC"/>
    <w:rsid w:val="00436FEE"/>
    <w:rsid w:val="004431FB"/>
    <w:rsid w:val="004545FA"/>
    <w:rsid w:val="004573C1"/>
    <w:rsid w:val="00457ED6"/>
    <w:rsid w:val="0046628F"/>
    <w:rsid w:val="00481FE5"/>
    <w:rsid w:val="0048553A"/>
    <w:rsid w:val="00493745"/>
    <w:rsid w:val="004969F3"/>
    <w:rsid w:val="004B5959"/>
    <w:rsid w:val="004C5927"/>
    <w:rsid w:val="004D1F6F"/>
    <w:rsid w:val="004D32C7"/>
    <w:rsid w:val="004E6131"/>
    <w:rsid w:val="004F1D6B"/>
    <w:rsid w:val="0050173B"/>
    <w:rsid w:val="00504D52"/>
    <w:rsid w:val="005154F6"/>
    <w:rsid w:val="00523B7F"/>
    <w:rsid w:val="00526DCA"/>
    <w:rsid w:val="00537F09"/>
    <w:rsid w:val="00560E75"/>
    <w:rsid w:val="00560F7C"/>
    <w:rsid w:val="00567E5D"/>
    <w:rsid w:val="00572CD0"/>
    <w:rsid w:val="00597842"/>
    <w:rsid w:val="005B0C19"/>
    <w:rsid w:val="005B1CAF"/>
    <w:rsid w:val="005B344E"/>
    <w:rsid w:val="005C0FE8"/>
    <w:rsid w:val="005D37AA"/>
    <w:rsid w:val="005D39DE"/>
    <w:rsid w:val="005E3FD9"/>
    <w:rsid w:val="005F628B"/>
    <w:rsid w:val="005F6780"/>
    <w:rsid w:val="005F794A"/>
    <w:rsid w:val="00600E7E"/>
    <w:rsid w:val="00614142"/>
    <w:rsid w:val="00624C45"/>
    <w:rsid w:val="00627362"/>
    <w:rsid w:val="00643CE4"/>
    <w:rsid w:val="00651C39"/>
    <w:rsid w:val="00665CD3"/>
    <w:rsid w:val="006708A0"/>
    <w:rsid w:val="00672702"/>
    <w:rsid w:val="006766AC"/>
    <w:rsid w:val="0068007D"/>
    <w:rsid w:val="006B2F72"/>
    <w:rsid w:val="006B3609"/>
    <w:rsid w:val="006B57F1"/>
    <w:rsid w:val="006C4EC2"/>
    <w:rsid w:val="006D0DBA"/>
    <w:rsid w:val="006E15FF"/>
    <w:rsid w:val="006F6D68"/>
    <w:rsid w:val="006F7AC1"/>
    <w:rsid w:val="00701FDB"/>
    <w:rsid w:val="00711791"/>
    <w:rsid w:val="007224D2"/>
    <w:rsid w:val="00722666"/>
    <w:rsid w:val="00725892"/>
    <w:rsid w:val="00726908"/>
    <w:rsid w:val="007405B5"/>
    <w:rsid w:val="0074598B"/>
    <w:rsid w:val="00746FCF"/>
    <w:rsid w:val="00747046"/>
    <w:rsid w:val="007559AC"/>
    <w:rsid w:val="00755B8B"/>
    <w:rsid w:val="00756102"/>
    <w:rsid w:val="00762735"/>
    <w:rsid w:val="00766430"/>
    <w:rsid w:val="00770008"/>
    <w:rsid w:val="00777EA9"/>
    <w:rsid w:val="00785831"/>
    <w:rsid w:val="0078711F"/>
    <w:rsid w:val="00791B03"/>
    <w:rsid w:val="007B4F0D"/>
    <w:rsid w:val="007E041A"/>
    <w:rsid w:val="007E55CB"/>
    <w:rsid w:val="007E6B99"/>
    <w:rsid w:val="008019F3"/>
    <w:rsid w:val="008038D6"/>
    <w:rsid w:val="00806A69"/>
    <w:rsid w:val="00817C49"/>
    <w:rsid w:val="00820BA4"/>
    <w:rsid w:val="00825365"/>
    <w:rsid w:val="00826272"/>
    <w:rsid w:val="00827477"/>
    <w:rsid w:val="00834FBE"/>
    <w:rsid w:val="00840BED"/>
    <w:rsid w:val="00840D6D"/>
    <w:rsid w:val="0084317D"/>
    <w:rsid w:val="00843A4E"/>
    <w:rsid w:val="00856D8C"/>
    <w:rsid w:val="00857EB2"/>
    <w:rsid w:val="0087600D"/>
    <w:rsid w:val="008837F1"/>
    <w:rsid w:val="00884F58"/>
    <w:rsid w:val="00893EB3"/>
    <w:rsid w:val="00894CDE"/>
    <w:rsid w:val="008A3070"/>
    <w:rsid w:val="008B3650"/>
    <w:rsid w:val="008C1BCA"/>
    <w:rsid w:val="008D185D"/>
    <w:rsid w:val="008D3ADD"/>
    <w:rsid w:val="008F742D"/>
    <w:rsid w:val="009008EB"/>
    <w:rsid w:val="00905803"/>
    <w:rsid w:val="00912E99"/>
    <w:rsid w:val="0091627D"/>
    <w:rsid w:val="0091788A"/>
    <w:rsid w:val="00925F7E"/>
    <w:rsid w:val="00950622"/>
    <w:rsid w:val="00965EDF"/>
    <w:rsid w:val="00971BC1"/>
    <w:rsid w:val="00974E56"/>
    <w:rsid w:val="00984ABE"/>
    <w:rsid w:val="00997B79"/>
    <w:rsid w:val="009A01C4"/>
    <w:rsid w:val="009A533A"/>
    <w:rsid w:val="009A76CB"/>
    <w:rsid w:val="009D7B40"/>
    <w:rsid w:val="009E35C6"/>
    <w:rsid w:val="009E4DD9"/>
    <w:rsid w:val="009F4F2E"/>
    <w:rsid w:val="009F6FDE"/>
    <w:rsid w:val="00A05EA9"/>
    <w:rsid w:val="00A163C8"/>
    <w:rsid w:val="00A17897"/>
    <w:rsid w:val="00A226E7"/>
    <w:rsid w:val="00A24E87"/>
    <w:rsid w:val="00A25B30"/>
    <w:rsid w:val="00A267A6"/>
    <w:rsid w:val="00A3074B"/>
    <w:rsid w:val="00A3516B"/>
    <w:rsid w:val="00A46EB5"/>
    <w:rsid w:val="00A52F26"/>
    <w:rsid w:val="00A55176"/>
    <w:rsid w:val="00A601BE"/>
    <w:rsid w:val="00A72D23"/>
    <w:rsid w:val="00A77058"/>
    <w:rsid w:val="00A77714"/>
    <w:rsid w:val="00A80511"/>
    <w:rsid w:val="00A80604"/>
    <w:rsid w:val="00A8146C"/>
    <w:rsid w:val="00A84236"/>
    <w:rsid w:val="00AA1F31"/>
    <w:rsid w:val="00AA3D4C"/>
    <w:rsid w:val="00AB1DD1"/>
    <w:rsid w:val="00AB36BD"/>
    <w:rsid w:val="00AB41FB"/>
    <w:rsid w:val="00AC363A"/>
    <w:rsid w:val="00AC48E0"/>
    <w:rsid w:val="00AC7F66"/>
    <w:rsid w:val="00AD0052"/>
    <w:rsid w:val="00AD06CF"/>
    <w:rsid w:val="00AD0D6C"/>
    <w:rsid w:val="00AE6435"/>
    <w:rsid w:val="00B0741E"/>
    <w:rsid w:val="00B1376A"/>
    <w:rsid w:val="00B14577"/>
    <w:rsid w:val="00B307FF"/>
    <w:rsid w:val="00B30AF5"/>
    <w:rsid w:val="00B43D7B"/>
    <w:rsid w:val="00B5584F"/>
    <w:rsid w:val="00B56574"/>
    <w:rsid w:val="00B706E5"/>
    <w:rsid w:val="00B75371"/>
    <w:rsid w:val="00B76D95"/>
    <w:rsid w:val="00B9259B"/>
    <w:rsid w:val="00BA00BA"/>
    <w:rsid w:val="00BA06AB"/>
    <w:rsid w:val="00BA29D2"/>
    <w:rsid w:val="00BB6F5E"/>
    <w:rsid w:val="00BD477A"/>
    <w:rsid w:val="00BE18E9"/>
    <w:rsid w:val="00BE50EA"/>
    <w:rsid w:val="00BF5ECB"/>
    <w:rsid w:val="00C12A71"/>
    <w:rsid w:val="00C13DE2"/>
    <w:rsid w:val="00C16412"/>
    <w:rsid w:val="00C37DD3"/>
    <w:rsid w:val="00C45D50"/>
    <w:rsid w:val="00C475D0"/>
    <w:rsid w:val="00C50EFF"/>
    <w:rsid w:val="00C51C8E"/>
    <w:rsid w:val="00C90A75"/>
    <w:rsid w:val="00CA1729"/>
    <w:rsid w:val="00CB39C8"/>
    <w:rsid w:val="00CB697F"/>
    <w:rsid w:val="00CC190E"/>
    <w:rsid w:val="00CE1B24"/>
    <w:rsid w:val="00CF6C80"/>
    <w:rsid w:val="00CF76F8"/>
    <w:rsid w:val="00D00D19"/>
    <w:rsid w:val="00D01723"/>
    <w:rsid w:val="00D11BAF"/>
    <w:rsid w:val="00D14589"/>
    <w:rsid w:val="00D3291C"/>
    <w:rsid w:val="00D412BF"/>
    <w:rsid w:val="00D42092"/>
    <w:rsid w:val="00D47479"/>
    <w:rsid w:val="00D63857"/>
    <w:rsid w:val="00D6550A"/>
    <w:rsid w:val="00D659E6"/>
    <w:rsid w:val="00D662FF"/>
    <w:rsid w:val="00D74789"/>
    <w:rsid w:val="00D75945"/>
    <w:rsid w:val="00D921F9"/>
    <w:rsid w:val="00D9228C"/>
    <w:rsid w:val="00D97822"/>
    <w:rsid w:val="00DA53BA"/>
    <w:rsid w:val="00DA6BD2"/>
    <w:rsid w:val="00DB191C"/>
    <w:rsid w:val="00DB1976"/>
    <w:rsid w:val="00DB2C99"/>
    <w:rsid w:val="00DC0DE1"/>
    <w:rsid w:val="00DC14CC"/>
    <w:rsid w:val="00DC1F23"/>
    <w:rsid w:val="00DD37F0"/>
    <w:rsid w:val="00DD6D45"/>
    <w:rsid w:val="00DE7A3E"/>
    <w:rsid w:val="00E020D8"/>
    <w:rsid w:val="00E037DA"/>
    <w:rsid w:val="00E138AB"/>
    <w:rsid w:val="00E15CD3"/>
    <w:rsid w:val="00E161B3"/>
    <w:rsid w:val="00E1652F"/>
    <w:rsid w:val="00E20D68"/>
    <w:rsid w:val="00E27871"/>
    <w:rsid w:val="00E30606"/>
    <w:rsid w:val="00E331EB"/>
    <w:rsid w:val="00E36037"/>
    <w:rsid w:val="00E422A9"/>
    <w:rsid w:val="00E76B3F"/>
    <w:rsid w:val="00E87692"/>
    <w:rsid w:val="00E90885"/>
    <w:rsid w:val="00E95427"/>
    <w:rsid w:val="00E95AA3"/>
    <w:rsid w:val="00EA4ACB"/>
    <w:rsid w:val="00EA4EB0"/>
    <w:rsid w:val="00EB1D8D"/>
    <w:rsid w:val="00EB6E29"/>
    <w:rsid w:val="00EB7DA5"/>
    <w:rsid w:val="00EC5D6B"/>
    <w:rsid w:val="00ED1F86"/>
    <w:rsid w:val="00ED5F73"/>
    <w:rsid w:val="00EE64B7"/>
    <w:rsid w:val="00F01AFC"/>
    <w:rsid w:val="00F025D3"/>
    <w:rsid w:val="00F047C0"/>
    <w:rsid w:val="00F06E1B"/>
    <w:rsid w:val="00F1731B"/>
    <w:rsid w:val="00F210ED"/>
    <w:rsid w:val="00F222D7"/>
    <w:rsid w:val="00F255FC"/>
    <w:rsid w:val="00F261E5"/>
    <w:rsid w:val="00F33062"/>
    <w:rsid w:val="00F43729"/>
    <w:rsid w:val="00F8678A"/>
    <w:rsid w:val="00FA1F76"/>
    <w:rsid w:val="00FA31B4"/>
    <w:rsid w:val="00FB608C"/>
    <w:rsid w:val="00FC4727"/>
    <w:rsid w:val="00FC6E97"/>
    <w:rsid w:val="00FD2FA6"/>
    <w:rsid w:val="00FE1EB1"/>
    <w:rsid w:val="00FE3347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09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paragraph" w:styleId="Nadpis1">
    <w:name w:val="heading 1"/>
    <w:aliases w:val="Chapter,H1,1,section,ASAPHeading 1,Celého textu,V_Head1,Záhlaví 1,h1"/>
    <w:basedOn w:val="Normln"/>
    <w:next w:val="Normln"/>
    <w:link w:val="Nadpis1Char"/>
    <w:qFormat/>
    <w:rsid w:val="00D42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h2,H2,Attribute Heading 2,2m,hlavicka,F2,F21,PA Major Section,2,sub-sect,21,sub-sect1,22,sub-sect2,211,sub-sect11,ASAPHeading 2,Podkapitola1,Běžného textu,V_Head2,V_Head21,V_Head22,Odstavec č.,Paragraph,Podkapitola11,Nadpis_2_úroveň"/>
    <w:basedOn w:val="Normln"/>
    <w:next w:val="Normln"/>
    <w:link w:val="Nadpis2Char"/>
    <w:qFormat/>
    <w:rsid w:val="001B16F1"/>
    <w:pPr>
      <w:keepNext/>
      <w:tabs>
        <w:tab w:val="clear" w:pos="227"/>
        <w:tab w:val="clear" w:pos="454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680"/>
      </w:tabs>
      <w:spacing w:before="360" w:after="120" w:line="240" w:lineRule="auto"/>
      <w:ind w:left="680" w:hanging="680"/>
      <w:jc w:val="both"/>
      <w:outlineLvl w:val="1"/>
    </w:pPr>
    <w:rPr>
      <w:rFonts w:ascii="Times" w:eastAsia="Times New Roman" w:hAnsi="Times" w:cs="Times New Roman"/>
      <w:b/>
      <w:i/>
      <w:sz w:val="24"/>
      <w:lang w:eastAsia="cs-CZ"/>
    </w:rPr>
  </w:style>
  <w:style w:type="paragraph" w:styleId="Nadpis3">
    <w:name w:val="heading 3"/>
    <w:aliases w:val="H3,Nadpis_3_úroveň,Záhlaví 3,V_Head3,V_Head31,V_Head32,Podkapitola2,ASAPHeading 3,Sub Paragraph,Podkapitola21"/>
    <w:basedOn w:val="Normln"/>
    <w:next w:val="Normln"/>
    <w:link w:val="Nadpis3Char"/>
    <w:qFormat/>
    <w:rsid w:val="001B16F1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2160"/>
      </w:tabs>
      <w:spacing w:before="240" w:after="60" w:line="240" w:lineRule="auto"/>
      <w:ind w:left="2160" w:hanging="720"/>
      <w:jc w:val="both"/>
      <w:outlineLvl w:val="2"/>
    </w:pPr>
    <w:rPr>
      <w:rFonts w:ascii="Times New Roman" w:eastAsia="Times New Roman" w:hAnsi="Times New Roman" w:cs="Times New Roman"/>
      <w:b/>
      <w:i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B16F1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2304"/>
      </w:tabs>
      <w:spacing w:before="240" w:after="60" w:line="240" w:lineRule="auto"/>
      <w:ind w:left="2304" w:hanging="864"/>
      <w:jc w:val="both"/>
      <w:outlineLvl w:val="3"/>
    </w:pPr>
    <w:rPr>
      <w:rFonts w:ascii="Times New Roman" w:eastAsia="Times New Roman" w:hAnsi="Times New Roman" w:cs="Times New Roman"/>
      <w:b/>
      <w:i/>
      <w:u w:val="single"/>
      <w:lang w:eastAsia="cs-CZ"/>
    </w:rPr>
  </w:style>
  <w:style w:type="paragraph" w:styleId="Nadpis5">
    <w:name w:val="heading 5"/>
    <w:aliases w:val="H5"/>
    <w:basedOn w:val="Normln"/>
    <w:next w:val="Normln"/>
    <w:link w:val="Nadpis5Char"/>
    <w:qFormat/>
    <w:rsid w:val="001B16F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2448"/>
      </w:tabs>
      <w:spacing w:before="240" w:after="60" w:line="240" w:lineRule="auto"/>
      <w:ind w:left="2448" w:hanging="1008"/>
      <w:jc w:val="both"/>
      <w:outlineLvl w:val="4"/>
    </w:pPr>
    <w:rPr>
      <w:rFonts w:ascii="Arial" w:eastAsia="Times New Roman" w:hAnsi="Arial" w:cs="Times New Roman"/>
      <w:lang w:eastAsia="cs-CZ"/>
    </w:rPr>
  </w:style>
  <w:style w:type="paragraph" w:styleId="Nadpis6">
    <w:name w:val="heading 6"/>
    <w:aliases w:val="H6"/>
    <w:basedOn w:val="Normln"/>
    <w:next w:val="Normln"/>
    <w:link w:val="Nadpis6Char"/>
    <w:qFormat/>
    <w:rsid w:val="001B16F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2592"/>
      </w:tabs>
      <w:spacing w:before="240" w:after="60" w:line="240" w:lineRule="auto"/>
      <w:ind w:left="2592" w:hanging="1152"/>
      <w:jc w:val="both"/>
      <w:outlineLvl w:val="5"/>
    </w:pPr>
    <w:rPr>
      <w:rFonts w:ascii="Arial" w:eastAsia="Times New Roman" w:hAnsi="Arial" w:cs="Times New Roman"/>
      <w:i/>
      <w:lang w:eastAsia="cs-CZ"/>
    </w:rPr>
  </w:style>
  <w:style w:type="paragraph" w:styleId="Nadpis7">
    <w:name w:val="heading 7"/>
    <w:aliases w:val="H7"/>
    <w:basedOn w:val="Normln"/>
    <w:next w:val="Normln"/>
    <w:link w:val="Nadpis7Char"/>
    <w:qFormat/>
    <w:rsid w:val="001B16F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2736"/>
      </w:tabs>
      <w:spacing w:before="240" w:after="60" w:line="240" w:lineRule="auto"/>
      <w:ind w:left="2736" w:hanging="1296"/>
      <w:jc w:val="both"/>
      <w:outlineLvl w:val="6"/>
    </w:pPr>
    <w:rPr>
      <w:rFonts w:ascii="Arial" w:eastAsia="Times New Roman" w:hAnsi="Arial" w:cs="Times New Roman"/>
      <w:lang w:eastAsia="cs-CZ"/>
    </w:rPr>
  </w:style>
  <w:style w:type="paragraph" w:styleId="Nadpis8">
    <w:name w:val="heading 8"/>
    <w:aliases w:val="H8"/>
    <w:basedOn w:val="Normln"/>
    <w:next w:val="Normln"/>
    <w:link w:val="Nadpis8Char"/>
    <w:qFormat/>
    <w:rsid w:val="001B16F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2880"/>
      </w:tabs>
      <w:spacing w:before="240" w:after="60" w:line="240" w:lineRule="auto"/>
      <w:ind w:left="2880" w:hanging="1440"/>
      <w:jc w:val="both"/>
      <w:outlineLvl w:val="7"/>
    </w:pPr>
    <w:rPr>
      <w:rFonts w:ascii="Arial" w:eastAsia="Times New Roman" w:hAnsi="Arial" w:cs="Times New Roman"/>
      <w:i/>
      <w:lang w:eastAsia="cs-CZ"/>
    </w:rPr>
  </w:style>
  <w:style w:type="paragraph" w:styleId="Nadpis9">
    <w:name w:val="heading 9"/>
    <w:aliases w:val="H9"/>
    <w:basedOn w:val="Normln"/>
    <w:next w:val="Normln"/>
    <w:link w:val="Nadpis9Char"/>
    <w:qFormat/>
    <w:rsid w:val="001B16F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3024"/>
      </w:tabs>
      <w:spacing w:before="240" w:after="60" w:line="240" w:lineRule="auto"/>
      <w:ind w:left="3024" w:hanging="1584"/>
      <w:jc w:val="both"/>
      <w:outlineLvl w:val="8"/>
    </w:pPr>
    <w:rPr>
      <w:rFonts w:ascii="Arial" w:eastAsia="Times New Roman" w:hAnsi="Arial" w:cs="Times New Roman"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D42092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3">
    <w:name w:val="Body Text 3"/>
    <w:aliases w:val="Body Text 3 (Czech Tourism)"/>
    <w:basedOn w:val="Zkladntext"/>
    <w:link w:val="Zkladntext3Char"/>
    <w:uiPriority w:val="99"/>
    <w:rsid w:val="00D42092"/>
    <w:pPr>
      <w:spacing w:after="0"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rsid w:val="00D42092"/>
    <w:rPr>
      <w:rFonts w:ascii="Georgia" w:eastAsia="Calibri" w:hAnsi="Georgia" w:cs="Arial"/>
      <w:sz w:val="16"/>
      <w:szCs w:val="16"/>
    </w:rPr>
  </w:style>
  <w:style w:type="paragraph" w:customStyle="1" w:styleId="SchemeNumberingCzechTourism">
    <w:name w:val="Scheme Numbering (Czech Tourism)"/>
    <w:basedOn w:val="Normln"/>
    <w:uiPriority w:val="19"/>
    <w:qFormat/>
    <w:rsid w:val="00D42092"/>
    <w:pPr>
      <w:numPr>
        <w:numId w:val="2"/>
      </w:numPr>
      <w:tabs>
        <w:tab w:val="clear" w:pos="227"/>
      </w:tabs>
      <w:spacing w:line="220" w:lineRule="exact"/>
    </w:pPr>
    <w:rPr>
      <w:rFonts w:ascii="Arial" w:hAnsi="Arial"/>
      <w:sz w:val="20"/>
    </w:rPr>
  </w:style>
  <w:style w:type="paragraph" w:customStyle="1" w:styleId="ListLetterCzechTourism">
    <w:name w:val="List Letter (Czech Tourism)"/>
    <w:basedOn w:val="Normln"/>
    <w:uiPriority w:val="7"/>
    <w:qFormat/>
    <w:rsid w:val="00D42092"/>
    <w:pPr>
      <w:numPr>
        <w:numId w:val="3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uiPriority w:val="10"/>
    <w:qFormat/>
    <w:rsid w:val="00D42092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Arial"/>
      <w:bCs w:val="0"/>
      <w:color w:val="auto"/>
      <w:sz w:val="26"/>
      <w:szCs w:val="26"/>
    </w:rPr>
  </w:style>
  <w:style w:type="paragraph" w:customStyle="1" w:styleId="ListNumber-ContinueHeadingCzechTourism">
    <w:name w:val="List Number - Continue Heading (Czech Tourism)"/>
    <w:basedOn w:val="Normln"/>
    <w:uiPriority w:val="10"/>
    <w:qFormat/>
    <w:rsid w:val="00D42092"/>
    <w:pPr>
      <w:numPr>
        <w:ilvl w:val="1"/>
        <w:numId w:val="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Numbering">
    <w:name w:val="Scheme Numbering"/>
    <w:uiPriority w:val="99"/>
    <w:rsid w:val="00D42092"/>
    <w:pPr>
      <w:numPr>
        <w:numId w:val="2"/>
      </w:numPr>
    </w:pPr>
  </w:style>
  <w:style w:type="numbering" w:customStyle="1" w:styleId="ListLetter">
    <w:name w:val="List Letter"/>
    <w:uiPriority w:val="99"/>
    <w:rsid w:val="00D42092"/>
    <w:pPr>
      <w:numPr>
        <w:numId w:val="3"/>
      </w:numPr>
    </w:pPr>
  </w:style>
  <w:style w:type="numbering" w:customStyle="1" w:styleId="Headings">
    <w:name w:val="Headings"/>
    <w:rsid w:val="00D42092"/>
    <w:pPr>
      <w:numPr>
        <w:numId w:val="1"/>
      </w:numPr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420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2092"/>
    <w:rPr>
      <w:rFonts w:ascii="Georgia" w:eastAsia="Calibri" w:hAnsi="Georgia" w:cs="Arial"/>
      <w:szCs w:val="20"/>
    </w:rPr>
  </w:style>
  <w:style w:type="character" w:customStyle="1" w:styleId="Nadpis1Char">
    <w:name w:val="Nadpis 1 Char"/>
    <w:aliases w:val="Chapter Char,H1 Char,1 Char,section Char,ASAPHeading 1 Char,Celého textu Char,V_Head1 Char,Záhlaví 1 Char,h1 Char"/>
    <w:basedOn w:val="Standardnpsmoodstavce"/>
    <w:link w:val="Nadpis1"/>
    <w:uiPriority w:val="9"/>
    <w:rsid w:val="00D4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dopisu">
    <w:name w:val="Text dopisu"/>
    <w:basedOn w:val="Normln"/>
    <w:rsid w:val="00493745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overflowPunct w:val="0"/>
      <w:autoSpaceDE w:val="0"/>
      <w:autoSpaceDN w:val="0"/>
      <w:adjustRightInd w:val="0"/>
      <w:spacing w:line="240" w:lineRule="auto"/>
      <w:ind w:firstLine="544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adpis2Char">
    <w:name w:val="Nadpis 2 Char"/>
    <w:aliases w:val="h2 Char,H2 Char,Attribute Heading 2 Char,2m Char,hlavicka Char,F2 Char,F21 Char,PA Major Section Char,2 Char,sub-sect Char,21 Char,sub-sect1 Char,22 Char,sub-sect2 Char,211 Char,sub-sect11 Char,ASAPHeading 2 Char,Podkapitola1 Char"/>
    <w:basedOn w:val="Standardnpsmoodstavce"/>
    <w:link w:val="Nadpis2"/>
    <w:rsid w:val="001B16F1"/>
    <w:rPr>
      <w:rFonts w:ascii="Times" w:eastAsia="Times New Roman" w:hAnsi="Times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aliases w:val="H3 Char,Nadpis_3_úroveň Char,Záhlaví 3 Char,V_Head3 Char,V_Head31 Char,V_Head32 Char,Podkapitola2 Char,ASAPHeading 3 Char,Sub Paragraph Char,Podkapitola21 Char"/>
    <w:basedOn w:val="Standardnpsmoodstavce"/>
    <w:link w:val="Nadpis3"/>
    <w:rsid w:val="001B16F1"/>
    <w:rPr>
      <w:rFonts w:ascii="Times New Roman" w:eastAsia="Times New Roman" w:hAnsi="Times New Roman" w:cs="Times New Roman"/>
      <w:b/>
      <w:i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B16F1"/>
    <w:rPr>
      <w:rFonts w:ascii="Times New Roman" w:eastAsia="Times New Roman" w:hAnsi="Times New Roman" w:cs="Times New Roman"/>
      <w:b/>
      <w:i/>
      <w:szCs w:val="20"/>
      <w:u w:val="single"/>
      <w:lang w:eastAsia="cs-CZ"/>
    </w:rPr>
  </w:style>
  <w:style w:type="character" w:customStyle="1" w:styleId="Nadpis5Char">
    <w:name w:val="Nadpis 5 Char"/>
    <w:aliases w:val="H5 Char"/>
    <w:basedOn w:val="Standardnpsmoodstavce"/>
    <w:link w:val="Nadpis5"/>
    <w:rsid w:val="001B16F1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1B16F1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1B16F1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1B16F1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aliases w:val="H9 Char"/>
    <w:basedOn w:val="Standardnpsmoodstavce"/>
    <w:link w:val="Nadpis9"/>
    <w:rsid w:val="001B16F1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Nadpis2-normal">
    <w:name w:val="Nadpis 2 - normal"/>
    <w:basedOn w:val="Nadpis2"/>
    <w:rsid w:val="001B16F1"/>
    <w:pPr>
      <w:keepNext w:val="0"/>
      <w:numPr>
        <w:ilvl w:val="1"/>
      </w:numPr>
      <w:tabs>
        <w:tab w:val="num" w:pos="680"/>
      </w:tabs>
      <w:spacing w:before="60" w:after="0"/>
      <w:ind w:left="680" w:hanging="680"/>
    </w:pPr>
    <w:rPr>
      <w:rFonts w:ascii="Arial" w:hAnsi="Arial"/>
      <w:b w:val="0"/>
      <w:i w:val="0"/>
      <w:sz w:val="18"/>
    </w:rPr>
  </w:style>
  <w:style w:type="paragraph" w:customStyle="1" w:styleId="bloka">
    <w:name w:val="blok a"/>
    <w:basedOn w:val="Nadpis3"/>
    <w:link w:val="blokaChar"/>
    <w:qFormat/>
    <w:rsid w:val="00B75371"/>
    <w:pPr>
      <w:keepNext w:val="0"/>
      <w:numPr>
        <w:numId w:val="17"/>
      </w:numPr>
    </w:pPr>
    <w:rPr>
      <w:rFonts w:ascii="Calibri" w:hAnsi="Calibri"/>
      <w:b w:val="0"/>
      <w:bCs/>
      <w:i w:val="0"/>
      <w:szCs w:val="26"/>
      <w:u w:val="none"/>
    </w:rPr>
  </w:style>
  <w:style w:type="character" w:customStyle="1" w:styleId="blokaChar">
    <w:name w:val="blok a Char"/>
    <w:link w:val="bloka"/>
    <w:rsid w:val="00B75371"/>
    <w:rPr>
      <w:rFonts w:ascii="Calibri" w:eastAsia="Times New Roman" w:hAnsi="Calibri" w:cs="Times New Roman"/>
      <w:bCs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5371"/>
    <w:rPr>
      <w:color w:val="0000FF" w:themeColor="hyperlink"/>
      <w:u w:val="single"/>
    </w:rPr>
  </w:style>
  <w:style w:type="paragraph" w:customStyle="1" w:styleId="StylNadpis2TimesNewRoman12bnenKurzva">
    <w:name w:val="Styl Nadpis 2 + Times New Roman 12 b. není Kurzíva"/>
    <w:basedOn w:val="Nadpis2"/>
    <w:link w:val="StylNadpis2TimesNewRoman12bnenKurzvaChar"/>
    <w:rsid w:val="00D47479"/>
    <w:pPr>
      <w:tabs>
        <w:tab w:val="clear" w:pos="680"/>
        <w:tab w:val="num" w:pos="1000"/>
      </w:tabs>
      <w:spacing w:before="240" w:after="60"/>
      <w:ind w:left="1000" w:hanging="432"/>
      <w:jc w:val="left"/>
    </w:pPr>
    <w:rPr>
      <w:rFonts w:ascii="Times New Roman" w:hAnsi="Times New Roman" w:cs="Arial"/>
      <w:b w:val="0"/>
      <w:bCs/>
      <w:i w:val="0"/>
      <w:szCs w:val="28"/>
    </w:rPr>
  </w:style>
  <w:style w:type="character" w:customStyle="1" w:styleId="StylNadpis2TimesNewRoman12bnenKurzvaChar">
    <w:name w:val="Styl Nadpis 2 + Times New Roman 12 b. není Kurzíva Char"/>
    <w:link w:val="StylNadpis2TimesNewRoman12bnenKurzva"/>
    <w:rsid w:val="00D47479"/>
    <w:rPr>
      <w:rFonts w:ascii="Times New Roman" w:eastAsia="Times New Roman" w:hAnsi="Times New Roman" w:cs="Arial"/>
      <w:bCs/>
      <w:sz w:val="24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85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857"/>
    <w:rPr>
      <w:rFonts w:ascii="Georgia" w:eastAsia="Calibri" w:hAnsi="Georgia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D6385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857"/>
    <w:rPr>
      <w:rFonts w:ascii="Georgia" w:eastAsia="Calibri" w:hAnsi="Georgia"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17D"/>
    <w:pPr>
      <w:spacing w:line="240" w:lineRule="auto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17D"/>
    <w:rPr>
      <w:rFonts w:ascii="Arial" w:eastAsia="Calibri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704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4D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4D0"/>
    <w:rPr>
      <w:rFonts w:ascii="Georgia" w:eastAsia="Calibri" w:hAnsi="Georgia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4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4D0"/>
    <w:rPr>
      <w:rFonts w:ascii="Georgia" w:eastAsia="Calibri" w:hAnsi="Georgia" w:cs="Arial"/>
      <w:b/>
      <w:bCs/>
      <w:sz w:val="20"/>
      <w:szCs w:val="20"/>
    </w:rPr>
  </w:style>
  <w:style w:type="paragraph" w:customStyle="1" w:styleId="StylArial12bZarovnatdoblokuZa6bdkovn15">
    <w:name w:val="Styl Arial 12 b. Zarovnat do bloku Za:  6 b. Řádkování:  15..."/>
    <w:basedOn w:val="Normln"/>
    <w:rsid w:val="00ED1F86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360" w:lineRule="auto"/>
      <w:jc w:val="both"/>
    </w:pPr>
    <w:rPr>
      <w:rFonts w:ascii="Arial" w:eastAsia="Times New Roman" w:hAnsi="Arial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09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paragraph" w:styleId="Nadpis1">
    <w:name w:val="heading 1"/>
    <w:aliases w:val="Chapter,H1,1,section,ASAPHeading 1,Celého textu,V_Head1,Záhlaví 1,h1"/>
    <w:basedOn w:val="Normln"/>
    <w:next w:val="Normln"/>
    <w:link w:val="Nadpis1Char"/>
    <w:qFormat/>
    <w:rsid w:val="00D42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h2,H2,Attribute Heading 2,2m,hlavicka,F2,F21,PA Major Section,2,sub-sect,21,sub-sect1,22,sub-sect2,211,sub-sect11,ASAPHeading 2,Podkapitola1,Běžného textu,V_Head2,V_Head21,V_Head22,Odstavec č.,Paragraph,Podkapitola11,Nadpis_2_úroveň"/>
    <w:basedOn w:val="Normln"/>
    <w:next w:val="Normln"/>
    <w:link w:val="Nadpis2Char"/>
    <w:qFormat/>
    <w:rsid w:val="001B16F1"/>
    <w:pPr>
      <w:keepNext/>
      <w:tabs>
        <w:tab w:val="clear" w:pos="227"/>
        <w:tab w:val="clear" w:pos="454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680"/>
      </w:tabs>
      <w:spacing w:before="360" w:after="120" w:line="240" w:lineRule="auto"/>
      <w:ind w:left="680" w:hanging="680"/>
      <w:jc w:val="both"/>
      <w:outlineLvl w:val="1"/>
    </w:pPr>
    <w:rPr>
      <w:rFonts w:ascii="Times" w:eastAsia="Times New Roman" w:hAnsi="Times" w:cs="Times New Roman"/>
      <w:b/>
      <w:i/>
      <w:sz w:val="24"/>
      <w:lang w:eastAsia="cs-CZ"/>
    </w:rPr>
  </w:style>
  <w:style w:type="paragraph" w:styleId="Nadpis3">
    <w:name w:val="heading 3"/>
    <w:aliases w:val="H3,Nadpis_3_úroveň,Záhlaví 3,V_Head3,V_Head31,V_Head32,Podkapitola2,ASAPHeading 3,Sub Paragraph,Podkapitola21"/>
    <w:basedOn w:val="Normln"/>
    <w:next w:val="Normln"/>
    <w:link w:val="Nadpis3Char"/>
    <w:qFormat/>
    <w:rsid w:val="001B16F1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2160"/>
      </w:tabs>
      <w:spacing w:before="240" w:after="60" w:line="240" w:lineRule="auto"/>
      <w:ind w:left="2160" w:hanging="720"/>
      <w:jc w:val="both"/>
      <w:outlineLvl w:val="2"/>
    </w:pPr>
    <w:rPr>
      <w:rFonts w:ascii="Times New Roman" w:eastAsia="Times New Roman" w:hAnsi="Times New Roman" w:cs="Times New Roman"/>
      <w:b/>
      <w:i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B16F1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2304"/>
      </w:tabs>
      <w:spacing w:before="240" w:after="60" w:line="240" w:lineRule="auto"/>
      <w:ind w:left="2304" w:hanging="864"/>
      <w:jc w:val="both"/>
      <w:outlineLvl w:val="3"/>
    </w:pPr>
    <w:rPr>
      <w:rFonts w:ascii="Times New Roman" w:eastAsia="Times New Roman" w:hAnsi="Times New Roman" w:cs="Times New Roman"/>
      <w:b/>
      <w:i/>
      <w:u w:val="single"/>
      <w:lang w:eastAsia="cs-CZ"/>
    </w:rPr>
  </w:style>
  <w:style w:type="paragraph" w:styleId="Nadpis5">
    <w:name w:val="heading 5"/>
    <w:aliases w:val="H5"/>
    <w:basedOn w:val="Normln"/>
    <w:next w:val="Normln"/>
    <w:link w:val="Nadpis5Char"/>
    <w:qFormat/>
    <w:rsid w:val="001B16F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2448"/>
      </w:tabs>
      <w:spacing w:before="240" w:after="60" w:line="240" w:lineRule="auto"/>
      <w:ind w:left="2448" w:hanging="1008"/>
      <w:jc w:val="both"/>
      <w:outlineLvl w:val="4"/>
    </w:pPr>
    <w:rPr>
      <w:rFonts w:ascii="Arial" w:eastAsia="Times New Roman" w:hAnsi="Arial" w:cs="Times New Roman"/>
      <w:lang w:eastAsia="cs-CZ"/>
    </w:rPr>
  </w:style>
  <w:style w:type="paragraph" w:styleId="Nadpis6">
    <w:name w:val="heading 6"/>
    <w:aliases w:val="H6"/>
    <w:basedOn w:val="Normln"/>
    <w:next w:val="Normln"/>
    <w:link w:val="Nadpis6Char"/>
    <w:qFormat/>
    <w:rsid w:val="001B16F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2592"/>
      </w:tabs>
      <w:spacing w:before="240" w:after="60" w:line="240" w:lineRule="auto"/>
      <w:ind w:left="2592" w:hanging="1152"/>
      <w:jc w:val="both"/>
      <w:outlineLvl w:val="5"/>
    </w:pPr>
    <w:rPr>
      <w:rFonts w:ascii="Arial" w:eastAsia="Times New Roman" w:hAnsi="Arial" w:cs="Times New Roman"/>
      <w:i/>
      <w:lang w:eastAsia="cs-CZ"/>
    </w:rPr>
  </w:style>
  <w:style w:type="paragraph" w:styleId="Nadpis7">
    <w:name w:val="heading 7"/>
    <w:aliases w:val="H7"/>
    <w:basedOn w:val="Normln"/>
    <w:next w:val="Normln"/>
    <w:link w:val="Nadpis7Char"/>
    <w:qFormat/>
    <w:rsid w:val="001B16F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2736"/>
      </w:tabs>
      <w:spacing w:before="240" w:after="60" w:line="240" w:lineRule="auto"/>
      <w:ind w:left="2736" w:hanging="1296"/>
      <w:jc w:val="both"/>
      <w:outlineLvl w:val="6"/>
    </w:pPr>
    <w:rPr>
      <w:rFonts w:ascii="Arial" w:eastAsia="Times New Roman" w:hAnsi="Arial" w:cs="Times New Roman"/>
      <w:lang w:eastAsia="cs-CZ"/>
    </w:rPr>
  </w:style>
  <w:style w:type="paragraph" w:styleId="Nadpis8">
    <w:name w:val="heading 8"/>
    <w:aliases w:val="H8"/>
    <w:basedOn w:val="Normln"/>
    <w:next w:val="Normln"/>
    <w:link w:val="Nadpis8Char"/>
    <w:qFormat/>
    <w:rsid w:val="001B16F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2880"/>
      </w:tabs>
      <w:spacing w:before="240" w:after="60" w:line="240" w:lineRule="auto"/>
      <w:ind w:left="2880" w:hanging="1440"/>
      <w:jc w:val="both"/>
      <w:outlineLvl w:val="7"/>
    </w:pPr>
    <w:rPr>
      <w:rFonts w:ascii="Arial" w:eastAsia="Times New Roman" w:hAnsi="Arial" w:cs="Times New Roman"/>
      <w:i/>
      <w:lang w:eastAsia="cs-CZ"/>
    </w:rPr>
  </w:style>
  <w:style w:type="paragraph" w:styleId="Nadpis9">
    <w:name w:val="heading 9"/>
    <w:aliases w:val="H9"/>
    <w:basedOn w:val="Normln"/>
    <w:next w:val="Normln"/>
    <w:link w:val="Nadpis9Char"/>
    <w:qFormat/>
    <w:rsid w:val="001B16F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3024"/>
      </w:tabs>
      <w:spacing w:before="240" w:after="60" w:line="240" w:lineRule="auto"/>
      <w:ind w:left="3024" w:hanging="1584"/>
      <w:jc w:val="both"/>
      <w:outlineLvl w:val="8"/>
    </w:pPr>
    <w:rPr>
      <w:rFonts w:ascii="Arial" w:eastAsia="Times New Roman" w:hAnsi="Arial" w:cs="Times New Roman"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D42092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3">
    <w:name w:val="Body Text 3"/>
    <w:aliases w:val="Body Text 3 (Czech Tourism)"/>
    <w:basedOn w:val="Zkladntext"/>
    <w:link w:val="Zkladntext3Char"/>
    <w:uiPriority w:val="99"/>
    <w:rsid w:val="00D42092"/>
    <w:pPr>
      <w:spacing w:after="0"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rsid w:val="00D42092"/>
    <w:rPr>
      <w:rFonts w:ascii="Georgia" w:eastAsia="Calibri" w:hAnsi="Georgia" w:cs="Arial"/>
      <w:sz w:val="16"/>
      <w:szCs w:val="16"/>
    </w:rPr>
  </w:style>
  <w:style w:type="paragraph" w:customStyle="1" w:styleId="SchemeNumberingCzechTourism">
    <w:name w:val="Scheme Numbering (Czech Tourism)"/>
    <w:basedOn w:val="Normln"/>
    <w:uiPriority w:val="19"/>
    <w:qFormat/>
    <w:rsid w:val="00D42092"/>
    <w:pPr>
      <w:numPr>
        <w:numId w:val="2"/>
      </w:numPr>
      <w:tabs>
        <w:tab w:val="clear" w:pos="227"/>
      </w:tabs>
      <w:spacing w:line="220" w:lineRule="exact"/>
    </w:pPr>
    <w:rPr>
      <w:rFonts w:ascii="Arial" w:hAnsi="Arial"/>
      <w:sz w:val="20"/>
    </w:rPr>
  </w:style>
  <w:style w:type="paragraph" w:customStyle="1" w:styleId="ListLetterCzechTourism">
    <w:name w:val="List Letter (Czech Tourism)"/>
    <w:basedOn w:val="Normln"/>
    <w:uiPriority w:val="7"/>
    <w:qFormat/>
    <w:rsid w:val="00D42092"/>
    <w:pPr>
      <w:numPr>
        <w:numId w:val="3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uiPriority w:val="10"/>
    <w:qFormat/>
    <w:rsid w:val="00D42092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Arial"/>
      <w:bCs w:val="0"/>
      <w:color w:val="auto"/>
      <w:sz w:val="26"/>
      <w:szCs w:val="26"/>
    </w:rPr>
  </w:style>
  <w:style w:type="paragraph" w:customStyle="1" w:styleId="ListNumber-ContinueHeadingCzechTourism">
    <w:name w:val="List Number - Continue Heading (Czech Tourism)"/>
    <w:basedOn w:val="Normln"/>
    <w:uiPriority w:val="10"/>
    <w:qFormat/>
    <w:rsid w:val="00D42092"/>
    <w:pPr>
      <w:numPr>
        <w:ilvl w:val="1"/>
        <w:numId w:val="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Numbering">
    <w:name w:val="Scheme Numbering"/>
    <w:uiPriority w:val="99"/>
    <w:rsid w:val="00D42092"/>
    <w:pPr>
      <w:numPr>
        <w:numId w:val="2"/>
      </w:numPr>
    </w:pPr>
  </w:style>
  <w:style w:type="numbering" w:customStyle="1" w:styleId="ListLetter">
    <w:name w:val="List Letter"/>
    <w:uiPriority w:val="99"/>
    <w:rsid w:val="00D42092"/>
    <w:pPr>
      <w:numPr>
        <w:numId w:val="3"/>
      </w:numPr>
    </w:pPr>
  </w:style>
  <w:style w:type="numbering" w:customStyle="1" w:styleId="Headings">
    <w:name w:val="Headings"/>
    <w:rsid w:val="00D42092"/>
    <w:pPr>
      <w:numPr>
        <w:numId w:val="1"/>
      </w:numPr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420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2092"/>
    <w:rPr>
      <w:rFonts w:ascii="Georgia" w:eastAsia="Calibri" w:hAnsi="Georgia" w:cs="Arial"/>
      <w:szCs w:val="20"/>
    </w:rPr>
  </w:style>
  <w:style w:type="character" w:customStyle="1" w:styleId="Nadpis1Char">
    <w:name w:val="Nadpis 1 Char"/>
    <w:aliases w:val="Chapter Char,H1 Char,1 Char,section Char,ASAPHeading 1 Char,Celého textu Char,V_Head1 Char,Záhlaví 1 Char,h1 Char"/>
    <w:basedOn w:val="Standardnpsmoodstavce"/>
    <w:link w:val="Nadpis1"/>
    <w:uiPriority w:val="9"/>
    <w:rsid w:val="00D4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dopisu">
    <w:name w:val="Text dopisu"/>
    <w:basedOn w:val="Normln"/>
    <w:rsid w:val="00493745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overflowPunct w:val="0"/>
      <w:autoSpaceDE w:val="0"/>
      <w:autoSpaceDN w:val="0"/>
      <w:adjustRightInd w:val="0"/>
      <w:spacing w:line="240" w:lineRule="auto"/>
      <w:ind w:firstLine="544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adpis2Char">
    <w:name w:val="Nadpis 2 Char"/>
    <w:aliases w:val="h2 Char,H2 Char,Attribute Heading 2 Char,2m Char,hlavicka Char,F2 Char,F21 Char,PA Major Section Char,2 Char,sub-sect Char,21 Char,sub-sect1 Char,22 Char,sub-sect2 Char,211 Char,sub-sect11 Char,ASAPHeading 2 Char,Podkapitola1 Char"/>
    <w:basedOn w:val="Standardnpsmoodstavce"/>
    <w:link w:val="Nadpis2"/>
    <w:rsid w:val="001B16F1"/>
    <w:rPr>
      <w:rFonts w:ascii="Times" w:eastAsia="Times New Roman" w:hAnsi="Times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aliases w:val="H3 Char,Nadpis_3_úroveň Char,Záhlaví 3 Char,V_Head3 Char,V_Head31 Char,V_Head32 Char,Podkapitola2 Char,ASAPHeading 3 Char,Sub Paragraph Char,Podkapitola21 Char"/>
    <w:basedOn w:val="Standardnpsmoodstavce"/>
    <w:link w:val="Nadpis3"/>
    <w:rsid w:val="001B16F1"/>
    <w:rPr>
      <w:rFonts w:ascii="Times New Roman" w:eastAsia="Times New Roman" w:hAnsi="Times New Roman" w:cs="Times New Roman"/>
      <w:b/>
      <w:i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B16F1"/>
    <w:rPr>
      <w:rFonts w:ascii="Times New Roman" w:eastAsia="Times New Roman" w:hAnsi="Times New Roman" w:cs="Times New Roman"/>
      <w:b/>
      <w:i/>
      <w:szCs w:val="20"/>
      <w:u w:val="single"/>
      <w:lang w:eastAsia="cs-CZ"/>
    </w:rPr>
  </w:style>
  <w:style w:type="character" w:customStyle="1" w:styleId="Nadpis5Char">
    <w:name w:val="Nadpis 5 Char"/>
    <w:aliases w:val="H5 Char"/>
    <w:basedOn w:val="Standardnpsmoodstavce"/>
    <w:link w:val="Nadpis5"/>
    <w:rsid w:val="001B16F1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1B16F1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1B16F1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1B16F1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aliases w:val="H9 Char"/>
    <w:basedOn w:val="Standardnpsmoodstavce"/>
    <w:link w:val="Nadpis9"/>
    <w:rsid w:val="001B16F1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Nadpis2-normal">
    <w:name w:val="Nadpis 2 - normal"/>
    <w:basedOn w:val="Nadpis2"/>
    <w:rsid w:val="001B16F1"/>
    <w:pPr>
      <w:keepNext w:val="0"/>
      <w:numPr>
        <w:ilvl w:val="1"/>
      </w:numPr>
      <w:tabs>
        <w:tab w:val="num" w:pos="680"/>
      </w:tabs>
      <w:spacing w:before="60" w:after="0"/>
      <w:ind w:left="680" w:hanging="680"/>
    </w:pPr>
    <w:rPr>
      <w:rFonts w:ascii="Arial" w:hAnsi="Arial"/>
      <w:b w:val="0"/>
      <w:i w:val="0"/>
      <w:sz w:val="18"/>
    </w:rPr>
  </w:style>
  <w:style w:type="paragraph" w:customStyle="1" w:styleId="bloka">
    <w:name w:val="blok a"/>
    <w:basedOn w:val="Nadpis3"/>
    <w:link w:val="blokaChar"/>
    <w:qFormat/>
    <w:rsid w:val="00B75371"/>
    <w:pPr>
      <w:keepNext w:val="0"/>
      <w:numPr>
        <w:numId w:val="17"/>
      </w:numPr>
    </w:pPr>
    <w:rPr>
      <w:rFonts w:ascii="Calibri" w:hAnsi="Calibri"/>
      <w:b w:val="0"/>
      <w:bCs/>
      <w:i w:val="0"/>
      <w:szCs w:val="26"/>
      <w:u w:val="none"/>
    </w:rPr>
  </w:style>
  <w:style w:type="character" w:customStyle="1" w:styleId="blokaChar">
    <w:name w:val="blok a Char"/>
    <w:link w:val="bloka"/>
    <w:rsid w:val="00B75371"/>
    <w:rPr>
      <w:rFonts w:ascii="Calibri" w:eastAsia="Times New Roman" w:hAnsi="Calibri" w:cs="Times New Roman"/>
      <w:bCs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5371"/>
    <w:rPr>
      <w:color w:val="0000FF" w:themeColor="hyperlink"/>
      <w:u w:val="single"/>
    </w:rPr>
  </w:style>
  <w:style w:type="paragraph" w:customStyle="1" w:styleId="StylNadpis2TimesNewRoman12bnenKurzva">
    <w:name w:val="Styl Nadpis 2 + Times New Roman 12 b. není Kurzíva"/>
    <w:basedOn w:val="Nadpis2"/>
    <w:link w:val="StylNadpis2TimesNewRoman12bnenKurzvaChar"/>
    <w:rsid w:val="00D47479"/>
    <w:pPr>
      <w:tabs>
        <w:tab w:val="clear" w:pos="680"/>
        <w:tab w:val="num" w:pos="1000"/>
      </w:tabs>
      <w:spacing w:before="240" w:after="60"/>
      <w:ind w:left="1000" w:hanging="432"/>
      <w:jc w:val="left"/>
    </w:pPr>
    <w:rPr>
      <w:rFonts w:ascii="Times New Roman" w:hAnsi="Times New Roman" w:cs="Arial"/>
      <w:b w:val="0"/>
      <w:bCs/>
      <w:i w:val="0"/>
      <w:szCs w:val="28"/>
    </w:rPr>
  </w:style>
  <w:style w:type="character" w:customStyle="1" w:styleId="StylNadpis2TimesNewRoman12bnenKurzvaChar">
    <w:name w:val="Styl Nadpis 2 + Times New Roman 12 b. není Kurzíva Char"/>
    <w:link w:val="StylNadpis2TimesNewRoman12bnenKurzva"/>
    <w:rsid w:val="00D47479"/>
    <w:rPr>
      <w:rFonts w:ascii="Times New Roman" w:eastAsia="Times New Roman" w:hAnsi="Times New Roman" w:cs="Arial"/>
      <w:bCs/>
      <w:sz w:val="24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85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857"/>
    <w:rPr>
      <w:rFonts w:ascii="Georgia" w:eastAsia="Calibri" w:hAnsi="Georgia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D6385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857"/>
    <w:rPr>
      <w:rFonts w:ascii="Georgia" w:eastAsia="Calibri" w:hAnsi="Georgia"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17D"/>
    <w:pPr>
      <w:spacing w:line="240" w:lineRule="auto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17D"/>
    <w:rPr>
      <w:rFonts w:ascii="Arial" w:eastAsia="Calibri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704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4D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4D0"/>
    <w:rPr>
      <w:rFonts w:ascii="Georgia" w:eastAsia="Calibri" w:hAnsi="Georgia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4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4D0"/>
    <w:rPr>
      <w:rFonts w:ascii="Georgia" w:eastAsia="Calibri" w:hAnsi="Georgia" w:cs="Arial"/>
      <w:b/>
      <w:bCs/>
      <w:sz w:val="20"/>
      <w:szCs w:val="20"/>
    </w:rPr>
  </w:style>
  <w:style w:type="paragraph" w:customStyle="1" w:styleId="StylArial12bZarovnatdoblokuZa6bdkovn15">
    <w:name w:val="Styl Arial 12 b. Zarovnat do bloku Za:  6 b. Řádkování:  15..."/>
    <w:basedOn w:val="Normln"/>
    <w:rsid w:val="00ED1F86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360" w:lineRule="auto"/>
      <w:jc w:val="both"/>
    </w:pPr>
    <w:rPr>
      <w:rFonts w:ascii="Arial" w:eastAsia="Times New Roman" w:hAnsi="Arial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rzb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-trzb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tr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4506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Hrušková Šárka Mgr. (GFŘ)</dc:creator>
  <cp:lastModifiedBy>Hozáková Nikola</cp:lastModifiedBy>
  <cp:revision>3</cp:revision>
  <cp:lastPrinted>2015-11-27T11:29:00Z</cp:lastPrinted>
  <dcterms:created xsi:type="dcterms:W3CDTF">2015-11-27T11:28:00Z</dcterms:created>
  <dcterms:modified xsi:type="dcterms:W3CDTF">2015-11-27T11:29:00Z</dcterms:modified>
</cp:coreProperties>
</file>