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Default="0086578C" w:rsidP="0086578C">
      <w:pPr>
        <w:rPr>
          <w:b/>
          <w:sz w:val="24"/>
          <w:szCs w:val="24"/>
        </w:rPr>
      </w:pPr>
      <w:bookmarkStart w:id="0" w:name="_GoBack"/>
      <w:bookmarkEnd w:id="0"/>
      <w:r w:rsidRPr="00EF50D7">
        <w:rPr>
          <w:b/>
          <w:sz w:val="24"/>
          <w:szCs w:val="24"/>
        </w:rPr>
        <w:t xml:space="preserve">Příloha č. </w:t>
      </w:r>
      <w:r w:rsidR="004542CF">
        <w:rPr>
          <w:b/>
          <w:sz w:val="24"/>
          <w:szCs w:val="24"/>
        </w:rPr>
        <w:t>5</w:t>
      </w:r>
    </w:p>
    <w:p w:rsidR="00EF50D7" w:rsidRPr="00EF50D7" w:rsidRDefault="00EF50D7" w:rsidP="0086578C">
      <w:pPr>
        <w:rPr>
          <w:b/>
          <w:sz w:val="24"/>
          <w:szCs w:val="24"/>
        </w:rPr>
      </w:pPr>
    </w:p>
    <w:p w:rsidR="00461CD8" w:rsidRDefault="00461CD8" w:rsidP="0086578C">
      <w:pPr>
        <w:pStyle w:val="Nadpis7"/>
        <w:rPr>
          <w:color w:val="auto"/>
          <w:sz w:val="32"/>
          <w:szCs w:val="32"/>
        </w:rPr>
      </w:pPr>
    </w:p>
    <w:p w:rsidR="0086578C" w:rsidRPr="00EF50D7" w:rsidRDefault="007A49D2" w:rsidP="0086578C">
      <w:pPr>
        <w:pStyle w:val="Nadpis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Čestné prohlášení</w:t>
      </w:r>
    </w:p>
    <w:p w:rsidR="0086578C" w:rsidRPr="00067489" w:rsidRDefault="0086578C" w:rsidP="0086578C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86578C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P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Pr="004542CF">
        <w:rPr>
          <w:iCs/>
          <w:sz w:val="26"/>
          <w:szCs w:val="26"/>
          <w:u w:val="none"/>
        </w:rPr>
        <w:t>Poskytování služeb monitoringu služebních vozidel MF</w:t>
      </w:r>
      <w:r w:rsidRPr="004542CF">
        <w:rPr>
          <w:sz w:val="28"/>
          <w:szCs w:val="28"/>
          <w:u w:val="none"/>
        </w:rPr>
        <w:t>“</w:t>
      </w:r>
    </w:p>
    <w:p w:rsidR="004542CF" w:rsidRDefault="004542CF" w:rsidP="0086578C">
      <w:pPr>
        <w:pStyle w:val="Zkladntext3"/>
        <w:jc w:val="center"/>
        <w:rPr>
          <w:b w:val="0"/>
          <w:u w:val="none"/>
        </w:rPr>
      </w:pPr>
    </w:p>
    <w:p w:rsidR="0086578C" w:rsidRPr="004542CF" w:rsidRDefault="004E0119" w:rsidP="004542CF">
      <w:pPr>
        <w:pStyle w:val="Zkladntext3"/>
        <w:jc w:val="both"/>
        <w:rPr>
          <w:b w:val="0"/>
          <w:u w:val="none"/>
        </w:rPr>
      </w:pPr>
      <w:r>
        <w:rPr>
          <w:b w:val="0"/>
          <w:u w:val="none"/>
        </w:rPr>
        <w:t>zadávaná v</w:t>
      </w:r>
      <w:r w:rsidRPr="004E0119">
        <w:rPr>
          <w:b w:val="0"/>
          <w:u w:val="none"/>
        </w:rPr>
        <w:t> souladu s ust</w:t>
      </w:r>
      <w:r>
        <w:rPr>
          <w:b w:val="0"/>
          <w:u w:val="none"/>
        </w:rPr>
        <w:t>anovením § 12 odst. 3 zákona č. </w:t>
      </w:r>
      <w:r w:rsidRPr="004E0119">
        <w:rPr>
          <w:b w:val="0"/>
          <w:u w:val="none"/>
        </w:rPr>
        <w:t>137/2006 Sb., o veřejných zakázkách</w:t>
      </w:r>
      <w:r w:rsidR="004542CF">
        <w:rPr>
          <w:b w:val="0"/>
          <w:u w:val="none"/>
        </w:rPr>
        <w:t xml:space="preserve"> (dále jen zákon)</w:t>
      </w:r>
    </w:p>
    <w:p w:rsidR="0086578C" w:rsidRPr="00E05068" w:rsidRDefault="0086578C" w:rsidP="0086578C">
      <w:pPr>
        <w:jc w:val="center"/>
        <w:rPr>
          <w:b/>
          <w:bCs/>
          <w:sz w:val="28"/>
          <w:szCs w:val="28"/>
        </w:rPr>
      </w:pPr>
    </w:p>
    <w:p w:rsidR="00285306" w:rsidRPr="00CC2E3C" w:rsidRDefault="00285306" w:rsidP="00285306">
      <w:pPr>
        <w:ind w:left="-360"/>
        <w:jc w:val="center"/>
        <w:rPr>
          <w:b/>
          <w:szCs w:val="26"/>
        </w:rPr>
      </w:pPr>
      <w:r>
        <w:rPr>
          <w:b/>
          <w:szCs w:val="26"/>
        </w:rPr>
        <w:t>o s</w:t>
      </w:r>
      <w:r w:rsidRPr="00CC2E3C">
        <w:rPr>
          <w:b/>
          <w:szCs w:val="26"/>
        </w:rPr>
        <w:t xml:space="preserve">plnění </w:t>
      </w:r>
      <w:r>
        <w:rPr>
          <w:b/>
          <w:szCs w:val="26"/>
        </w:rPr>
        <w:t xml:space="preserve">základních </w:t>
      </w:r>
      <w:r w:rsidRPr="00CC2E3C">
        <w:rPr>
          <w:b/>
          <w:szCs w:val="26"/>
        </w:rPr>
        <w:t>a technických kvalifikačních předpokladů</w:t>
      </w:r>
    </w:p>
    <w:p w:rsidR="00285306" w:rsidRDefault="00285306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285306" w:rsidRPr="00285306" w:rsidRDefault="00285306" w:rsidP="004D37CE">
      <w:pPr>
        <w:pStyle w:val="Odstavecseseznamem"/>
        <w:ind w:left="0"/>
        <w:rPr>
          <w:bCs/>
          <w:noProof/>
          <w:sz w:val="24"/>
          <w:szCs w:val="24"/>
          <w:u w:val="single"/>
        </w:rPr>
      </w:pPr>
      <w:r w:rsidRPr="00285306">
        <w:rPr>
          <w:bCs/>
          <w:noProof/>
          <w:sz w:val="24"/>
          <w:szCs w:val="24"/>
          <w:u w:val="single"/>
        </w:rPr>
        <w:t>Základní kvalifikační předpoklady</w:t>
      </w:r>
    </w:p>
    <w:p w:rsidR="004542CF" w:rsidRDefault="004D37CE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Dodavatel prohlašuje, </w:t>
      </w:r>
      <w:r w:rsidR="004542CF">
        <w:rPr>
          <w:bCs/>
          <w:noProof/>
          <w:sz w:val="24"/>
          <w:szCs w:val="24"/>
        </w:rPr>
        <w:t>že:</w:t>
      </w:r>
    </w:p>
    <w:p w:rsidR="004542CF" w:rsidRPr="004542CF" w:rsidRDefault="004542CF" w:rsidP="004542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 xml:space="preserve">nebyl pravomocně odsouzen pro trestný čin ve znění § 53 odst. 1 písm. a) a b) zákona, 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nenaplnil v posledních 3 letech skutkovou podstatu jednání nekalé soutěže formou podplácení podle zvláštního právního předpisu (§ 53 odst. 1 písm. c) zákona),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vůči jeho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předpisů (§ 53 odst. 1 písm. d) zákona),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 xml:space="preserve">není v likvidaci (§ 53 odst. 1 písm. e) zákona), 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nemá v evidenci daní ve vztahu ke spotřební dani zachyceny daňové nedoplatky, a to jak v České republice, tak v zemi sídla, místa podnikání či bydliště dodavatele (§ 53 odst. 1 písm. f) zákona),</w:t>
      </w:r>
    </w:p>
    <w:p w:rsidR="004542CF" w:rsidRPr="004542CF" w:rsidRDefault="004542CF" w:rsidP="004542CF">
      <w:pPr>
        <w:numPr>
          <w:ilvl w:val="0"/>
          <w:numId w:val="1"/>
        </w:numPr>
        <w:tabs>
          <w:tab w:val="left" w:pos="-4820"/>
        </w:tabs>
        <w:rPr>
          <w:sz w:val="24"/>
          <w:szCs w:val="24"/>
        </w:rPr>
      </w:pPr>
      <w:r w:rsidRPr="004542CF">
        <w:rPr>
          <w:sz w:val="24"/>
          <w:szCs w:val="24"/>
        </w:rPr>
        <w:t xml:space="preserve">nemá nedoplatek na pojistném a na penále na veřejné zdravotní pojištění, a to jak v České republice, tak v zemi sídla, místa podnikání či bydliště dodavatele (§ 53 odst. 1 písm. g) zákona), </w:t>
      </w:r>
    </w:p>
    <w:p w:rsidR="004542CF" w:rsidRPr="004542CF" w:rsidRDefault="004542CF" w:rsidP="004542CF">
      <w:pPr>
        <w:numPr>
          <w:ilvl w:val="0"/>
          <w:numId w:val="1"/>
        </w:numPr>
        <w:tabs>
          <w:tab w:val="left" w:pos="-4820"/>
        </w:tabs>
        <w:rPr>
          <w:sz w:val="24"/>
          <w:szCs w:val="24"/>
        </w:rPr>
      </w:pPr>
      <w:r w:rsidRPr="004542CF">
        <w:rPr>
          <w:sz w:val="24"/>
          <w:szCs w:val="24"/>
        </w:rPr>
        <w:t xml:space="preserve">nemá nedoplatek na pojistném a na penále na sociální zabezpečení a příspěvku na státní politiku zaměstnanosti, a to jak v České republice, tak v zemi sídla, místa podnikání či bydliště dodavatele (§ 53 odst. 1 písm. h) zákona)  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 xml:space="preserve">nebyl v posledních 3 letech pravomocně disciplinárně potrestán či mu nebylo pravomocně uloženo kárné opatření podle zvláštních právních předpisů, je-li podle § 54 písm. d) požadováno prokázání odborné způsobilosti podle zvláštních předpisů; pokud dodavatel vykonává tuto činnost prostřednictvím odpovědného zástupce nebo jiné osoby odpovídající za činnost dodavatele, vztahuje se předpoklad i na tyto osoby (§ 53 odst. 1 písm. i) zákona),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není veden v Rejstříku osob se zákazem plnění veřejných zakázek (§ 53 odst. 1 písm. j) zákona),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nebyla</w:t>
      </w:r>
      <w:r w:rsidR="005D2A94">
        <w:rPr>
          <w:sz w:val="24"/>
          <w:szCs w:val="24"/>
        </w:rPr>
        <w:t xml:space="preserve"> mu</w:t>
      </w:r>
      <w:r w:rsidRPr="004542CF">
        <w:rPr>
          <w:sz w:val="24"/>
          <w:szCs w:val="24"/>
        </w:rPr>
        <w:t xml:space="preserve"> v posledních 3 letech pravomocně uložena pokuta za umožnění výkonu nelegální práce podle zvláštního právního předpisu (§ 53 odst. 1 písm. k) zákona).</w:t>
      </w:r>
    </w:p>
    <w:p w:rsidR="004542CF" w:rsidRDefault="004542CF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285306" w:rsidRDefault="00285306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285306" w:rsidRPr="00285306" w:rsidRDefault="00285306" w:rsidP="004D37CE">
      <w:pPr>
        <w:pStyle w:val="Odstavecseseznamem"/>
        <w:ind w:left="0"/>
        <w:rPr>
          <w:bCs/>
          <w:noProof/>
          <w:sz w:val="24"/>
          <w:szCs w:val="24"/>
          <w:u w:val="single"/>
        </w:rPr>
      </w:pPr>
      <w:r w:rsidRPr="00285306">
        <w:rPr>
          <w:bCs/>
          <w:noProof/>
          <w:sz w:val="24"/>
          <w:szCs w:val="24"/>
          <w:u w:val="single"/>
        </w:rPr>
        <w:t>Technické kvalifikační předpoklady</w:t>
      </w:r>
    </w:p>
    <w:p w:rsidR="00285306" w:rsidRDefault="00285306" w:rsidP="004D37CE">
      <w:pPr>
        <w:pStyle w:val="Odstavecseseznamem"/>
        <w:ind w:left="0"/>
        <w:rPr>
          <w:bCs/>
          <w:noProof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5"/>
        <w:gridCol w:w="2303"/>
      </w:tblGrid>
      <w:tr w:rsidR="000E230D" w:rsidTr="00DF7411">
        <w:tc>
          <w:tcPr>
            <w:tcW w:w="2943" w:type="dxa"/>
            <w:vAlign w:val="center"/>
          </w:tcPr>
          <w:p w:rsidR="000E230D" w:rsidRPr="00DF7411" w:rsidRDefault="000E230D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 xml:space="preserve">Název </w:t>
            </w:r>
            <w:r w:rsidR="00DF7411" w:rsidRPr="00DF7411">
              <w:rPr>
                <w:sz w:val="22"/>
                <w:szCs w:val="22"/>
              </w:rPr>
              <w:t>zakázky</w:t>
            </w:r>
          </w:p>
        </w:tc>
        <w:tc>
          <w:tcPr>
            <w:tcW w:w="1701" w:type="dxa"/>
            <w:vAlign w:val="center"/>
          </w:tcPr>
          <w:p w:rsidR="000E230D" w:rsidRPr="00DF7411" w:rsidRDefault="00DF7411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Počet monitorovaných vozidel</w:t>
            </w:r>
          </w:p>
        </w:tc>
        <w:tc>
          <w:tcPr>
            <w:tcW w:w="2265" w:type="dxa"/>
            <w:vAlign w:val="center"/>
          </w:tcPr>
          <w:p w:rsidR="000E230D" w:rsidRPr="00DF7411" w:rsidRDefault="00B804AF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 xml:space="preserve">Doba </w:t>
            </w:r>
            <w:r w:rsidR="00DF7411">
              <w:rPr>
                <w:sz w:val="22"/>
                <w:szCs w:val="22"/>
              </w:rPr>
              <w:t>plnění</w:t>
            </w:r>
            <w:r w:rsidRPr="00DF7411">
              <w:rPr>
                <w:sz w:val="22"/>
                <w:szCs w:val="22"/>
              </w:rPr>
              <w:t xml:space="preserve"> </w:t>
            </w:r>
            <w:r w:rsidRPr="00DF7411">
              <w:rPr>
                <w:sz w:val="18"/>
                <w:szCs w:val="18"/>
              </w:rPr>
              <w:t>(zahájení</w:t>
            </w:r>
            <w:r w:rsidR="00DF7411" w:rsidRPr="00DF7411">
              <w:rPr>
                <w:sz w:val="18"/>
                <w:szCs w:val="18"/>
              </w:rPr>
              <w:t xml:space="preserve"> </w:t>
            </w:r>
            <w:r w:rsidRPr="00DF7411">
              <w:rPr>
                <w:sz w:val="18"/>
                <w:szCs w:val="18"/>
              </w:rPr>
              <w:t>-</w:t>
            </w:r>
            <w:r w:rsidR="00DF7411" w:rsidRPr="00DF7411">
              <w:rPr>
                <w:sz w:val="18"/>
                <w:szCs w:val="18"/>
              </w:rPr>
              <w:t xml:space="preserve"> </w:t>
            </w:r>
            <w:r w:rsidRPr="00DF7411">
              <w:rPr>
                <w:sz w:val="18"/>
                <w:szCs w:val="18"/>
              </w:rPr>
              <w:t>ukončení)</w:t>
            </w:r>
          </w:p>
        </w:tc>
        <w:tc>
          <w:tcPr>
            <w:tcW w:w="2303" w:type="dxa"/>
            <w:vAlign w:val="center"/>
          </w:tcPr>
          <w:p w:rsidR="000E230D" w:rsidRPr="00DF7411" w:rsidRDefault="00B804AF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>Kontaktní osoba pro účely ověření</w:t>
            </w:r>
            <w:r w:rsidR="00DF7411">
              <w:rPr>
                <w:sz w:val="22"/>
                <w:szCs w:val="22"/>
              </w:rPr>
              <w:t xml:space="preserve"> </w:t>
            </w:r>
            <w:r w:rsidR="00DF7411" w:rsidRPr="00DF7411">
              <w:rPr>
                <w:sz w:val="18"/>
                <w:szCs w:val="18"/>
              </w:rPr>
              <w:t>(jméno, příjmení, telefonní spojení)</w:t>
            </w:r>
          </w:p>
        </w:tc>
      </w:tr>
      <w:tr w:rsidR="000E230D" w:rsidTr="00DF7411">
        <w:trPr>
          <w:trHeight w:val="514"/>
        </w:trPr>
        <w:tc>
          <w:tcPr>
            <w:tcW w:w="294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Tr="00DF7411">
        <w:trPr>
          <w:trHeight w:val="564"/>
        </w:trPr>
        <w:tc>
          <w:tcPr>
            <w:tcW w:w="294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Tr="00DF7411">
        <w:trPr>
          <w:trHeight w:val="572"/>
        </w:trPr>
        <w:tc>
          <w:tcPr>
            <w:tcW w:w="294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DF7411" w:rsidTr="00DF7411">
        <w:trPr>
          <w:trHeight w:val="572"/>
        </w:trPr>
        <w:tc>
          <w:tcPr>
            <w:tcW w:w="2943" w:type="dxa"/>
            <w:vAlign w:val="center"/>
          </w:tcPr>
          <w:p w:rsidR="00DF7411" w:rsidRDefault="00DF7411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411" w:rsidRDefault="00DF7411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F7411" w:rsidRDefault="00DF7411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F7411" w:rsidRDefault="00DF7411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</w:tbl>
    <w:p w:rsidR="000E230D" w:rsidRPr="00DF7411" w:rsidRDefault="00DF7411" w:rsidP="004D37CE">
      <w:pPr>
        <w:pStyle w:val="Odstavecseseznamem"/>
        <w:ind w:left="0"/>
        <w:rPr>
          <w:bCs/>
          <w:noProof/>
          <w:sz w:val="22"/>
          <w:szCs w:val="22"/>
        </w:rPr>
      </w:pPr>
      <w:r w:rsidRPr="00DF7411">
        <w:rPr>
          <w:bCs/>
          <w:noProof/>
          <w:sz w:val="22"/>
          <w:szCs w:val="22"/>
        </w:rPr>
        <w:t>V případě potřeby tabulku rožšiřte o další řádky</w:t>
      </w: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V…………………. dne …………..</w:t>
      </w: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2B7CB5" w:rsidRDefault="00E12DB0" w:rsidP="00E12DB0">
      <w:pPr>
        <w:ind w:left="3420"/>
        <w:jc w:val="center"/>
        <w:rPr>
          <w:bCs/>
          <w:sz w:val="24"/>
          <w:szCs w:val="40"/>
        </w:rPr>
      </w:pPr>
      <w:r w:rsidRPr="002B7CB5">
        <w:rPr>
          <w:bCs/>
          <w:sz w:val="24"/>
          <w:szCs w:val="40"/>
        </w:rPr>
        <w:t>...................………………………………………………..</w:t>
      </w:r>
    </w:p>
    <w:p w:rsidR="00E12DB0" w:rsidRPr="002B7CB5" w:rsidRDefault="00E12DB0" w:rsidP="00E12DB0">
      <w:pPr>
        <w:ind w:left="3420"/>
        <w:jc w:val="center"/>
        <w:rPr>
          <w:sz w:val="24"/>
        </w:rPr>
      </w:pPr>
      <w:r w:rsidRPr="002B7CB5">
        <w:rPr>
          <w:sz w:val="24"/>
        </w:rPr>
        <w:t>Podpis/y osob oprávněné/ných jednat jménem či za dodavatele</w:t>
      </w:r>
    </w:p>
    <w:p w:rsidR="00E12DB0" w:rsidRDefault="00E12DB0" w:rsidP="00E12DB0">
      <w:pPr>
        <w:pStyle w:val="Zkladntextodsazen"/>
        <w:ind w:left="0" w:right="540"/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sectPr w:rsidR="00E12DB0" w:rsidSect="001F5A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2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87C88"/>
    <w:rsid w:val="000C349D"/>
    <w:rsid w:val="000E230D"/>
    <w:rsid w:val="000E7EAB"/>
    <w:rsid w:val="00174BF6"/>
    <w:rsid w:val="00197E22"/>
    <w:rsid w:val="001A462D"/>
    <w:rsid w:val="001F5A00"/>
    <w:rsid w:val="00217BAF"/>
    <w:rsid w:val="00236B81"/>
    <w:rsid w:val="00263B91"/>
    <w:rsid w:val="00277008"/>
    <w:rsid w:val="002826C1"/>
    <w:rsid w:val="00285306"/>
    <w:rsid w:val="003067F3"/>
    <w:rsid w:val="00377955"/>
    <w:rsid w:val="003C2624"/>
    <w:rsid w:val="003C59DF"/>
    <w:rsid w:val="003F65B9"/>
    <w:rsid w:val="0042021F"/>
    <w:rsid w:val="00440DE6"/>
    <w:rsid w:val="00442811"/>
    <w:rsid w:val="004542CF"/>
    <w:rsid w:val="004546CE"/>
    <w:rsid w:val="00461CD8"/>
    <w:rsid w:val="004A02DA"/>
    <w:rsid w:val="004D37CE"/>
    <w:rsid w:val="004E0119"/>
    <w:rsid w:val="00585947"/>
    <w:rsid w:val="005D0529"/>
    <w:rsid w:val="005D2A94"/>
    <w:rsid w:val="005D32CD"/>
    <w:rsid w:val="005D448A"/>
    <w:rsid w:val="00613340"/>
    <w:rsid w:val="0062706E"/>
    <w:rsid w:val="0068505F"/>
    <w:rsid w:val="006B1101"/>
    <w:rsid w:val="007310A6"/>
    <w:rsid w:val="00745A64"/>
    <w:rsid w:val="007A49D2"/>
    <w:rsid w:val="0086578C"/>
    <w:rsid w:val="00866C9F"/>
    <w:rsid w:val="008820AB"/>
    <w:rsid w:val="00890DCF"/>
    <w:rsid w:val="008A2B8B"/>
    <w:rsid w:val="008B062C"/>
    <w:rsid w:val="008C1003"/>
    <w:rsid w:val="008C745A"/>
    <w:rsid w:val="008D1EB3"/>
    <w:rsid w:val="009118CC"/>
    <w:rsid w:val="00971A5F"/>
    <w:rsid w:val="009D3AE6"/>
    <w:rsid w:val="00A43D99"/>
    <w:rsid w:val="00B254F5"/>
    <w:rsid w:val="00B62F60"/>
    <w:rsid w:val="00B804AF"/>
    <w:rsid w:val="00B93A59"/>
    <w:rsid w:val="00B953E3"/>
    <w:rsid w:val="00BA4222"/>
    <w:rsid w:val="00BF27F5"/>
    <w:rsid w:val="00C03698"/>
    <w:rsid w:val="00C3211B"/>
    <w:rsid w:val="00C563C6"/>
    <w:rsid w:val="00C741ED"/>
    <w:rsid w:val="00CC00A5"/>
    <w:rsid w:val="00CE7479"/>
    <w:rsid w:val="00DD3A1D"/>
    <w:rsid w:val="00DE7341"/>
    <w:rsid w:val="00DF3109"/>
    <w:rsid w:val="00DF7411"/>
    <w:rsid w:val="00E05CED"/>
    <w:rsid w:val="00E12DB0"/>
    <w:rsid w:val="00E368D7"/>
    <w:rsid w:val="00E44F7D"/>
    <w:rsid w:val="00E462FC"/>
    <w:rsid w:val="00E52B9D"/>
    <w:rsid w:val="00E85C47"/>
    <w:rsid w:val="00E85ED2"/>
    <w:rsid w:val="00EB03E8"/>
    <w:rsid w:val="00EF50D7"/>
    <w:rsid w:val="00F14B0D"/>
    <w:rsid w:val="00F822CE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2</cp:revision>
  <cp:lastPrinted>2014-03-14T09:37:00Z</cp:lastPrinted>
  <dcterms:created xsi:type="dcterms:W3CDTF">2015-03-25T09:42:00Z</dcterms:created>
  <dcterms:modified xsi:type="dcterms:W3CDTF">2015-03-25T09:42:00Z</dcterms:modified>
</cp:coreProperties>
</file>