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C" w:rsidRPr="000719AC" w:rsidRDefault="00DA433C" w:rsidP="00DA433C">
      <w:pPr>
        <w:pStyle w:val="RLlneksmlouvy"/>
        <w:tabs>
          <w:tab w:val="clear" w:pos="737"/>
        </w:tabs>
        <w:ind w:left="0" w:firstLine="0"/>
      </w:pPr>
      <w:bookmarkStart w:id="0" w:name="_Toc415007458"/>
      <w:bookmarkStart w:id="1" w:name="Annex02"/>
      <w:r w:rsidRPr="000719AC">
        <w:t>PŘÍLOHA Č. 2 – SMLOUVY - REALIZAČNÍ TÝM POSKYTOVATELE</w:t>
      </w:r>
      <w:bookmarkEnd w:id="0"/>
    </w:p>
    <w:p w:rsidR="00DA433C" w:rsidRPr="000719AC" w:rsidRDefault="00DA433C" w:rsidP="00DA433C">
      <w:pPr>
        <w:spacing w:after="0" w:line="240" w:lineRule="auto"/>
        <w:jc w:val="center"/>
      </w:pPr>
      <w:bookmarkStart w:id="2" w:name="_MON_1400479296"/>
      <w:bookmarkStart w:id="3" w:name="_MON_1400311923"/>
      <w:bookmarkEnd w:id="1"/>
      <w:bookmarkEnd w:id="2"/>
      <w:bookmarkEnd w:id="3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1 – Vedoucí projektu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highlight w:val="green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highlight w:val="green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rPr>
          <w:b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2 – Procesní architekt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highlight w:val="green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rPr>
          <w:b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 xml:space="preserve">Role 3 – </w:t>
            </w:r>
            <w:r w:rsidRPr="000719AC">
              <w:rPr>
                <w:b/>
                <w:color w:val="000000"/>
              </w:rPr>
              <w:t>Metodik účetnictví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  <w:highlight w:val="green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highlight w:val="green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highlight w:val="green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rPr>
          <w:b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4 – Metodik rozpočtu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rPr>
          <w:b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5 – Technický architekt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bCs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</w:p>
        </w:tc>
      </w:tr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lastRenderedPageBreak/>
              <w:t>Role 6 – Garant bezpečnosti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rPr>
          <w:b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7 – Specialista – ostatní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pStyle w:val="RLProhlensmluvnchstran"/>
        <w:rPr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8 – Specialista – ostatní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pStyle w:val="RLProhlensmluvnchstran"/>
        <w:rPr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9 – Specialista – ostatní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pStyle w:val="RLProhlensmluvnchstran"/>
        <w:rPr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DA433C" w:rsidRPr="000719AC" w:rsidTr="0055280D">
        <w:tc>
          <w:tcPr>
            <w:tcW w:w="8549" w:type="dxa"/>
            <w:gridSpan w:val="2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b/>
                <w:bCs/>
                <w:highlight w:val="green"/>
              </w:rPr>
            </w:pPr>
            <w:r w:rsidRPr="000719AC">
              <w:rPr>
                <w:rFonts w:cs="Arial"/>
                <w:b/>
              </w:rPr>
              <w:t>Role 10 – Specialista – ostatní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Jméno a příjmení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Adresa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E-mail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keepNext/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Telefon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  <w:tr w:rsidR="00DA433C" w:rsidRPr="000719AC" w:rsidTr="0055280D">
        <w:tc>
          <w:tcPr>
            <w:tcW w:w="2206" w:type="dxa"/>
            <w:vAlign w:val="center"/>
          </w:tcPr>
          <w:p w:rsidR="00DA433C" w:rsidRPr="000719AC" w:rsidRDefault="00DA433C" w:rsidP="0055280D">
            <w:pPr>
              <w:spacing w:before="20" w:after="20"/>
              <w:rPr>
                <w:rFonts w:cs="Courier New"/>
              </w:rPr>
            </w:pPr>
            <w:r w:rsidRPr="000719AC">
              <w:rPr>
                <w:rFonts w:cs="Courier New"/>
              </w:rPr>
              <w:t>Fax</w:t>
            </w:r>
          </w:p>
        </w:tc>
        <w:tc>
          <w:tcPr>
            <w:tcW w:w="6343" w:type="dxa"/>
            <w:vAlign w:val="center"/>
          </w:tcPr>
          <w:p w:rsidR="00DA433C" w:rsidRPr="000719AC" w:rsidRDefault="00DA433C" w:rsidP="0055280D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</w:rPr>
            </w:pPr>
            <w:r w:rsidRPr="000719AC">
              <w:rPr>
                <w:rFonts w:cs="Calibri"/>
                <w:b/>
                <w:highlight w:val="green"/>
              </w:rPr>
              <w:t>[DOPLNÍ UCHAZEČ]</w:t>
            </w:r>
          </w:p>
        </w:tc>
      </w:tr>
    </w:tbl>
    <w:p w:rsidR="00DA433C" w:rsidRPr="000719AC" w:rsidRDefault="00DA433C" w:rsidP="00DA433C">
      <w:pPr>
        <w:pStyle w:val="RLProhlensmluvnchstran"/>
        <w:rPr>
          <w:lang w:val="cs-CZ"/>
        </w:rPr>
      </w:pPr>
    </w:p>
    <w:p w:rsidR="00DA433C" w:rsidRPr="000719AC" w:rsidRDefault="00DA433C" w:rsidP="00DA433C">
      <w:pPr>
        <w:pStyle w:val="DefaultText"/>
        <w:numPr>
          <w:ilvl w:val="12"/>
          <w:numId w:val="0"/>
        </w:numPr>
        <w:spacing w:after="0"/>
        <w:rPr>
          <w:rFonts w:ascii="Calibri" w:hAnsi="Calibri"/>
          <w:sz w:val="22"/>
          <w:szCs w:val="22"/>
          <w:lang w:val="cs-CZ"/>
        </w:rPr>
      </w:pPr>
      <w:r w:rsidRPr="000719AC">
        <w:rPr>
          <w:rFonts w:cs="Calibri"/>
          <w:b/>
          <w:highlight w:val="green"/>
          <w:lang w:val="cs-CZ"/>
        </w:rPr>
        <w:t>[UCHAZEČ DOPLNÍ DLE SKUTEČNOSTI]</w:t>
      </w:r>
    </w:p>
    <w:p w:rsidR="00DA433C" w:rsidRPr="000719AC" w:rsidRDefault="00DA433C" w:rsidP="00DA433C"/>
    <w:p w:rsidR="007632A1" w:rsidRDefault="00380DD6">
      <w:bookmarkStart w:id="4" w:name="_GoBack"/>
      <w:bookmarkEnd w:id="4"/>
    </w:p>
    <w:sectPr w:rsidR="007632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D6" w:rsidRDefault="00380DD6" w:rsidP="00DA433C">
      <w:pPr>
        <w:spacing w:after="0" w:line="240" w:lineRule="auto"/>
      </w:pPr>
      <w:r>
        <w:separator/>
      </w:r>
    </w:p>
  </w:endnote>
  <w:endnote w:type="continuationSeparator" w:id="0">
    <w:p w:rsidR="00380DD6" w:rsidRDefault="00380DD6" w:rsidP="00DA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D6" w:rsidRDefault="00380DD6" w:rsidP="00DA433C">
      <w:pPr>
        <w:spacing w:after="0" w:line="240" w:lineRule="auto"/>
      </w:pPr>
      <w:r>
        <w:separator/>
      </w:r>
    </w:p>
  </w:footnote>
  <w:footnote w:type="continuationSeparator" w:id="0">
    <w:p w:rsidR="00380DD6" w:rsidRDefault="00380DD6" w:rsidP="00DA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3C" w:rsidRPr="00DA433C" w:rsidRDefault="00DA433C" w:rsidP="00DA433C">
    <w:pPr>
      <w:pBdr>
        <w:bottom w:val="single" w:sz="6" w:space="6" w:color="808080"/>
      </w:pBdr>
      <w:tabs>
        <w:tab w:val="center" w:pos="4536"/>
        <w:tab w:val="right" w:pos="9072"/>
      </w:tabs>
      <w:spacing w:after="0" w:line="280" w:lineRule="exact"/>
      <w:rPr>
        <w:rFonts w:ascii="Calibri" w:eastAsia="Times New Roman" w:hAnsi="Calibri" w:cs="Times New Roman"/>
        <w:b/>
        <w:sz w:val="16"/>
        <w:szCs w:val="24"/>
        <w:lang w:eastAsia="cs-CZ"/>
      </w:rPr>
    </w:pPr>
    <w:r w:rsidRPr="00DA433C">
      <w:rPr>
        <w:rFonts w:ascii="Calibri" w:eastAsia="Times New Roman" w:hAnsi="Calibri" w:cs="Times New Roman"/>
        <w:b/>
        <w:bCs/>
        <w:sz w:val="16"/>
        <w:szCs w:val="24"/>
        <w:lang w:eastAsia="cs-CZ"/>
      </w:rPr>
      <w:t>Smlouva o poskytování služeb podpory provozu IISSP – Příloha č. 2</w:t>
    </w:r>
  </w:p>
  <w:p w:rsidR="00DA433C" w:rsidRDefault="00DA43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3"/>
    <w:rsid w:val="00380DD6"/>
    <w:rsid w:val="00776488"/>
    <w:rsid w:val="007E4B0B"/>
    <w:rsid w:val="00A35573"/>
    <w:rsid w:val="00D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DA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DA433C"/>
  </w:style>
  <w:style w:type="paragraph" w:styleId="Zpat">
    <w:name w:val="footer"/>
    <w:basedOn w:val="Normln"/>
    <w:link w:val="ZpatChar"/>
    <w:uiPriority w:val="99"/>
    <w:unhideWhenUsed/>
    <w:rsid w:val="00DA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33C"/>
  </w:style>
  <w:style w:type="paragraph" w:customStyle="1" w:styleId="RLlneksmlouvy">
    <w:name w:val="RL Článek smlouvy"/>
    <w:basedOn w:val="Normln"/>
    <w:next w:val="Normln"/>
    <w:link w:val="RLlneksmlouvyCharChar"/>
    <w:uiPriority w:val="99"/>
    <w:rsid w:val="00DA433C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RLlneksmlouvyCharChar">
    <w:name w:val="RL Článek smlouvy Char Char"/>
    <w:link w:val="RLlneksmlouvy"/>
    <w:uiPriority w:val="99"/>
    <w:locked/>
    <w:rsid w:val="00DA433C"/>
    <w:rPr>
      <w:rFonts w:ascii="Calibri" w:eastAsia="Times New Roman" w:hAnsi="Calibri" w:cs="Times New Roman"/>
      <w:b/>
      <w:sz w:val="24"/>
      <w:szCs w:val="20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DA433C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DA433C"/>
    <w:rPr>
      <w:rFonts w:ascii="Calibri" w:eastAsia="Times New Roman" w:hAnsi="Calibri" w:cs="Times New Roman"/>
      <w:b/>
      <w:sz w:val="24"/>
      <w:szCs w:val="20"/>
      <w:lang w:val="en-US"/>
    </w:rPr>
  </w:style>
  <w:style w:type="paragraph" w:customStyle="1" w:styleId="DefaultText">
    <w:name w:val="Default Text"/>
    <w:basedOn w:val="Normln"/>
    <w:uiPriority w:val="99"/>
    <w:rsid w:val="00DA433C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DA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DA433C"/>
  </w:style>
  <w:style w:type="paragraph" w:styleId="Zpat">
    <w:name w:val="footer"/>
    <w:basedOn w:val="Normln"/>
    <w:link w:val="ZpatChar"/>
    <w:uiPriority w:val="99"/>
    <w:unhideWhenUsed/>
    <w:rsid w:val="00DA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33C"/>
  </w:style>
  <w:style w:type="paragraph" w:customStyle="1" w:styleId="RLlneksmlouvy">
    <w:name w:val="RL Článek smlouvy"/>
    <w:basedOn w:val="Normln"/>
    <w:next w:val="Normln"/>
    <w:link w:val="RLlneksmlouvyCharChar"/>
    <w:uiPriority w:val="99"/>
    <w:rsid w:val="00DA433C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RLlneksmlouvyCharChar">
    <w:name w:val="RL Článek smlouvy Char Char"/>
    <w:link w:val="RLlneksmlouvy"/>
    <w:uiPriority w:val="99"/>
    <w:locked/>
    <w:rsid w:val="00DA433C"/>
    <w:rPr>
      <w:rFonts w:ascii="Calibri" w:eastAsia="Times New Roman" w:hAnsi="Calibri" w:cs="Times New Roman"/>
      <w:b/>
      <w:sz w:val="24"/>
      <w:szCs w:val="20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DA433C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DA433C"/>
    <w:rPr>
      <w:rFonts w:ascii="Calibri" w:eastAsia="Times New Roman" w:hAnsi="Calibri" w:cs="Times New Roman"/>
      <w:b/>
      <w:sz w:val="24"/>
      <w:szCs w:val="20"/>
      <w:lang w:val="en-US"/>
    </w:rPr>
  </w:style>
  <w:style w:type="paragraph" w:customStyle="1" w:styleId="DefaultText">
    <w:name w:val="Default Text"/>
    <w:basedOn w:val="Normln"/>
    <w:uiPriority w:val="99"/>
    <w:rsid w:val="00DA433C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1465</Characters>
  <Application>Microsoft Office Word</Application>
  <DocSecurity>0</DocSecurity>
  <Lines>12</Lines>
  <Paragraphs>3</Paragraphs>
  <ScaleCrop>false</ScaleCrop>
  <Company>Ministerstvo financí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Áčko Jan Ing.</dc:creator>
  <cp:lastModifiedBy>Áčko Jan Ing.</cp:lastModifiedBy>
  <cp:revision>2</cp:revision>
  <dcterms:created xsi:type="dcterms:W3CDTF">2015-03-25T13:41:00Z</dcterms:created>
  <dcterms:modified xsi:type="dcterms:W3CDTF">2015-03-25T13:59:00Z</dcterms:modified>
</cp:coreProperties>
</file>