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13" w:rsidRPr="000719AC" w:rsidRDefault="00715A13" w:rsidP="00715A13">
      <w:pPr>
        <w:pStyle w:val="RLlneksmlouvy"/>
        <w:tabs>
          <w:tab w:val="clear" w:pos="737"/>
        </w:tabs>
        <w:jc w:val="center"/>
      </w:pPr>
      <w:bookmarkStart w:id="0" w:name="_Toc415007460"/>
      <w:bookmarkStart w:id="1" w:name="Annex05"/>
      <w:r w:rsidRPr="000719AC">
        <w:t xml:space="preserve">PŘÍLOHA Č. </w:t>
      </w:r>
      <w:r w:rsidR="004E2FBB">
        <w:t>5</w:t>
      </w:r>
      <w:r w:rsidRPr="000719AC">
        <w:t xml:space="preserve"> – SMLOUVY </w:t>
      </w:r>
      <w:r w:rsidR="004E2FBB">
        <w:t>–</w:t>
      </w:r>
      <w:r w:rsidRPr="000719AC">
        <w:t xml:space="preserve"> </w:t>
      </w:r>
      <w:bookmarkEnd w:id="0"/>
      <w:r w:rsidR="004E2FBB">
        <w:t xml:space="preserve">ZADÁVACÍ DOKUMENTACE </w:t>
      </w:r>
    </w:p>
    <w:bookmarkEnd w:id="1"/>
    <w:p w:rsidR="004E2FBB" w:rsidRPr="000719AC" w:rsidRDefault="004E2FBB" w:rsidP="004E2FBB">
      <w:pPr>
        <w:pStyle w:val="RLdajeosmluvnstran"/>
      </w:pPr>
      <w:r w:rsidRPr="000719AC">
        <w:rPr>
          <w:i/>
        </w:rPr>
        <w:t>(tvoří pevně nesvázanou přílohu - CD)</w:t>
      </w:r>
    </w:p>
    <w:p w:rsidR="007632A1" w:rsidRDefault="00550E3E" w:rsidP="004E2FBB">
      <w:bookmarkStart w:id="2" w:name="_GoBack"/>
      <w:bookmarkEnd w:id="2"/>
    </w:p>
    <w:sectPr w:rsidR="007632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3E" w:rsidRDefault="00550E3E" w:rsidP="00715A13">
      <w:pPr>
        <w:spacing w:after="0" w:line="240" w:lineRule="auto"/>
      </w:pPr>
      <w:r>
        <w:separator/>
      </w:r>
    </w:p>
  </w:endnote>
  <w:endnote w:type="continuationSeparator" w:id="0">
    <w:p w:rsidR="00550E3E" w:rsidRDefault="00550E3E" w:rsidP="0071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3E" w:rsidRDefault="00550E3E" w:rsidP="00715A13">
      <w:pPr>
        <w:spacing w:after="0" w:line="240" w:lineRule="auto"/>
      </w:pPr>
      <w:r>
        <w:separator/>
      </w:r>
    </w:p>
  </w:footnote>
  <w:footnote w:type="continuationSeparator" w:id="0">
    <w:p w:rsidR="00550E3E" w:rsidRDefault="00550E3E" w:rsidP="0071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13" w:rsidRPr="00715A13" w:rsidRDefault="00715A13" w:rsidP="00715A13">
    <w:pPr>
      <w:pBdr>
        <w:bottom w:val="single" w:sz="6" w:space="6" w:color="808080"/>
      </w:pBdr>
      <w:tabs>
        <w:tab w:val="center" w:pos="4536"/>
        <w:tab w:val="right" w:pos="9072"/>
      </w:tabs>
      <w:spacing w:after="0"/>
      <w:rPr>
        <w:b/>
        <w:sz w:val="16"/>
      </w:rPr>
    </w:pPr>
    <w:r w:rsidRPr="00715A13">
      <w:rPr>
        <w:b/>
        <w:bCs/>
        <w:sz w:val="16"/>
      </w:rPr>
      <w:t xml:space="preserve">Smlouva o poskytování služeb podpory provozu IISSP – Příloha č. </w:t>
    </w:r>
    <w:r w:rsidR="004E2FBB">
      <w:rPr>
        <w:b/>
        <w:bCs/>
        <w:sz w:val="16"/>
      </w:rPr>
      <w:t>5</w:t>
    </w:r>
  </w:p>
  <w:p w:rsidR="00715A13" w:rsidRDefault="00715A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E"/>
    <w:rsid w:val="004E2FBB"/>
    <w:rsid w:val="00550E3E"/>
    <w:rsid w:val="00715A13"/>
    <w:rsid w:val="00776488"/>
    <w:rsid w:val="007E4B0B"/>
    <w:rsid w:val="00B743E0"/>
    <w:rsid w:val="00D43026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A13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lneksmlouvy">
    <w:name w:val="RL Článek smlouvy"/>
    <w:basedOn w:val="Normln"/>
    <w:next w:val="Normln"/>
    <w:link w:val="RLlneksmlouvyCharChar"/>
    <w:uiPriority w:val="99"/>
    <w:rsid w:val="00715A13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b/>
      <w:sz w:val="24"/>
      <w:szCs w:val="20"/>
      <w:lang w:eastAsia="en-US"/>
    </w:rPr>
  </w:style>
  <w:style w:type="character" w:customStyle="1" w:styleId="RLlneksmlouvyCharChar">
    <w:name w:val="RL Článek smlouvy Char Char"/>
    <w:link w:val="RLlneksmlouvy"/>
    <w:uiPriority w:val="99"/>
    <w:locked/>
    <w:rsid w:val="00715A13"/>
    <w:rPr>
      <w:rFonts w:ascii="Calibri" w:eastAsia="Times New Roman" w:hAnsi="Calibri" w:cs="Times New Roman"/>
      <w:b/>
      <w:sz w:val="24"/>
      <w:szCs w:val="20"/>
    </w:rPr>
  </w:style>
  <w:style w:type="paragraph" w:customStyle="1" w:styleId="DefaultText">
    <w:name w:val="Default Text"/>
    <w:basedOn w:val="Normln"/>
    <w:uiPriority w:val="99"/>
    <w:rsid w:val="00715A13"/>
    <w:pPr>
      <w:tabs>
        <w:tab w:val="left" w:pos="0"/>
        <w:tab w:val="left" w:pos="567"/>
      </w:tabs>
      <w:overflowPunct w:val="0"/>
      <w:autoSpaceDE w:val="0"/>
      <w:autoSpaceDN w:val="0"/>
      <w:adjustRightInd w:val="0"/>
      <w:spacing w:after="200" w:line="240" w:lineRule="auto"/>
      <w:ind w:left="567"/>
      <w:jc w:val="both"/>
      <w:textAlignment w:val="baseline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715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A13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A13"/>
    <w:rPr>
      <w:rFonts w:ascii="Calibri" w:eastAsia="Times New Roman" w:hAnsi="Calibri" w:cs="Times New Roman"/>
      <w:szCs w:val="24"/>
      <w:lang w:eastAsia="cs-CZ"/>
    </w:rPr>
  </w:style>
  <w:style w:type="paragraph" w:customStyle="1" w:styleId="RLdajeosmluvnstran">
    <w:name w:val="RL  údaje o smluvní straně"/>
    <w:basedOn w:val="Normln"/>
    <w:uiPriority w:val="99"/>
    <w:rsid w:val="004E2FBB"/>
    <w:pPr>
      <w:jc w:val="center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A13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lneksmlouvy">
    <w:name w:val="RL Článek smlouvy"/>
    <w:basedOn w:val="Normln"/>
    <w:next w:val="Normln"/>
    <w:link w:val="RLlneksmlouvyCharChar"/>
    <w:uiPriority w:val="99"/>
    <w:rsid w:val="00715A13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b/>
      <w:sz w:val="24"/>
      <w:szCs w:val="20"/>
      <w:lang w:eastAsia="en-US"/>
    </w:rPr>
  </w:style>
  <w:style w:type="character" w:customStyle="1" w:styleId="RLlneksmlouvyCharChar">
    <w:name w:val="RL Článek smlouvy Char Char"/>
    <w:link w:val="RLlneksmlouvy"/>
    <w:uiPriority w:val="99"/>
    <w:locked/>
    <w:rsid w:val="00715A13"/>
    <w:rPr>
      <w:rFonts w:ascii="Calibri" w:eastAsia="Times New Roman" w:hAnsi="Calibri" w:cs="Times New Roman"/>
      <w:b/>
      <w:sz w:val="24"/>
      <w:szCs w:val="20"/>
    </w:rPr>
  </w:style>
  <w:style w:type="paragraph" w:customStyle="1" w:styleId="DefaultText">
    <w:name w:val="Default Text"/>
    <w:basedOn w:val="Normln"/>
    <w:uiPriority w:val="99"/>
    <w:rsid w:val="00715A13"/>
    <w:pPr>
      <w:tabs>
        <w:tab w:val="left" w:pos="0"/>
        <w:tab w:val="left" w:pos="567"/>
      </w:tabs>
      <w:overflowPunct w:val="0"/>
      <w:autoSpaceDE w:val="0"/>
      <w:autoSpaceDN w:val="0"/>
      <w:adjustRightInd w:val="0"/>
      <w:spacing w:after="200" w:line="240" w:lineRule="auto"/>
      <w:ind w:left="567"/>
      <w:jc w:val="both"/>
      <w:textAlignment w:val="baseline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715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A13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A13"/>
    <w:rPr>
      <w:rFonts w:ascii="Calibri" w:eastAsia="Times New Roman" w:hAnsi="Calibri" w:cs="Times New Roman"/>
      <w:szCs w:val="24"/>
      <w:lang w:eastAsia="cs-CZ"/>
    </w:rPr>
  </w:style>
  <w:style w:type="paragraph" w:customStyle="1" w:styleId="RLdajeosmluvnstran">
    <w:name w:val="RL  údaje o smluvní straně"/>
    <w:basedOn w:val="Normln"/>
    <w:uiPriority w:val="99"/>
    <w:rsid w:val="004E2FBB"/>
    <w:pPr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Áčko Jan Ing.</dc:creator>
  <cp:lastModifiedBy>Áčko Jan Ing.</cp:lastModifiedBy>
  <cp:revision>3</cp:revision>
  <dcterms:created xsi:type="dcterms:W3CDTF">2015-03-25T14:23:00Z</dcterms:created>
  <dcterms:modified xsi:type="dcterms:W3CDTF">2015-03-25T14:25:00Z</dcterms:modified>
</cp:coreProperties>
</file>