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AA6B0A" w14:textId="329E86D1" w:rsidR="009425D8" w:rsidRPr="00062CEA" w:rsidRDefault="00FA41CA" w:rsidP="00B44097">
      <w:pPr>
        <w:pStyle w:val="Titulka"/>
        <w:rPr>
          <w:sz w:val="22"/>
          <w:szCs w:val="22"/>
        </w:rPr>
      </w:pPr>
      <w:r w:rsidRPr="00062CEA">
        <w:rPr>
          <w:sz w:val="22"/>
          <w:szCs w:val="22"/>
        </w:rPr>
        <w:t>RÁMCOVÁ DOHODA NA DODÁVK</w:t>
      </w:r>
      <w:r w:rsidR="00FD5885" w:rsidRPr="00062CEA">
        <w:rPr>
          <w:sz w:val="22"/>
          <w:szCs w:val="22"/>
        </w:rPr>
        <w:t xml:space="preserve">u </w:t>
      </w:r>
      <w:r w:rsidR="003B6C92">
        <w:rPr>
          <w:sz w:val="22"/>
          <w:szCs w:val="22"/>
        </w:rPr>
        <w:t>datových rozvaděčů</w:t>
      </w:r>
    </w:p>
    <w:p w14:paraId="2AD922D2" w14:textId="77777777" w:rsidR="004244BC" w:rsidRPr="00E352CF" w:rsidRDefault="0014705F" w:rsidP="00F322E4">
      <w:pPr>
        <w:spacing w:after="0" w:line="360" w:lineRule="auto"/>
        <w:jc w:val="center"/>
      </w:pPr>
      <w:r w:rsidRPr="00E352CF">
        <w:t xml:space="preserve">evidovaná u </w:t>
      </w:r>
      <w:r w:rsidR="001067D8" w:rsidRPr="00E352CF">
        <w:t>Kupujícího</w:t>
      </w:r>
      <w:r w:rsidRPr="00E352CF">
        <w:t xml:space="preserve"> pod č. </w:t>
      </w:r>
      <w:r w:rsidR="00D2127E" w:rsidRPr="00E352CF">
        <w:rPr>
          <w:highlight w:val="green"/>
        </w:rPr>
        <w:t>[</w:t>
      </w:r>
      <w:r w:rsidR="00320BB4" w:rsidRPr="00E352CF">
        <w:rPr>
          <w:highlight w:val="green"/>
        </w:rPr>
        <w:t>d</w:t>
      </w:r>
      <w:r w:rsidR="00D2127E" w:rsidRPr="00E352CF">
        <w:rPr>
          <w:highlight w:val="green"/>
        </w:rPr>
        <w:t>oplní zadavatel]</w:t>
      </w:r>
      <w:r w:rsidRPr="00E352CF">
        <w:br/>
      </w:r>
    </w:p>
    <w:p w14:paraId="3C3DA3EB" w14:textId="77777777" w:rsidR="009A4C3C" w:rsidRPr="007B5B47" w:rsidRDefault="009A4C3C" w:rsidP="009A4C3C">
      <w:pPr>
        <w:tabs>
          <w:tab w:val="left" w:pos="709"/>
          <w:tab w:val="left" w:pos="1388"/>
          <w:tab w:val="left" w:pos="2060"/>
        </w:tabs>
        <w:spacing w:after="0" w:line="360" w:lineRule="auto"/>
        <w:ind w:right="-142"/>
        <w:outlineLvl w:val="0"/>
        <w:rPr>
          <w:b/>
          <w:szCs w:val="18"/>
        </w:rPr>
      </w:pPr>
      <w:r w:rsidRPr="007B5B47">
        <w:rPr>
          <w:b/>
          <w:szCs w:val="18"/>
        </w:rPr>
        <w:t>Státní pokladna Centrum sdílených služeb, s. p.</w:t>
      </w:r>
    </w:p>
    <w:p w14:paraId="23C64ECE" w14:textId="77777777" w:rsidR="009A4C3C" w:rsidRPr="007B5B47" w:rsidRDefault="009A4C3C" w:rsidP="009A4C3C">
      <w:pPr>
        <w:tabs>
          <w:tab w:val="left" w:pos="709"/>
        </w:tabs>
        <w:spacing w:after="0" w:line="360" w:lineRule="auto"/>
        <w:ind w:right="-142"/>
        <w:rPr>
          <w:szCs w:val="18"/>
        </w:rPr>
      </w:pPr>
      <w:r w:rsidRPr="007B5B47">
        <w:rPr>
          <w:szCs w:val="18"/>
        </w:rPr>
        <w:t>se sídlem Na Vápence 915</w:t>
      </w:r>
      <w:r w:rsidRPr="007B5B47">
        <w:rPr>
          <w:szCs w:val="18"/>
          <w:lang w:val="en-US"/>
        </w:rPr>
        <w:t>/</w:t>
      </w:r>
      <w:r>
        <w:rPr>
          <w:szCs w:val="18"/>
        </w:rPr>
        <w:t>14, 130 00 Praha 3</w:t>
      </w:r>
    </w:p>
    <w:p w14:paraId="09CA05E9" w14:textId="77777777" w:rsidR="009A4C3C" w:rsidRPr="00AC589F" w:rsidRDefault="009A4C3C" w:rsidP="009A4C3C">
      <w:pPr>
        <w:tabs>
          <w:tab w:val="left" w:pos="709"/>
        </w:tabs>
        <w:spacing w:after="0" w:line="360" w:lineRule="auto"/>
        <w:ind w:right="-142"/>
        <w:rPr>
          <w:szCs w:val="18"/>
        </w:rPr>
      </w:pPr>
      <w:r>
        <w:rPr>
          <w:szCs w:val="18"/>
        </w:rPr>
        <w:t>zapsaný</w:t>
      </w:r>
      <w:r w:rsidRPr="00AC589F">
        <w:rPr>
          <w:szCs w:val="18"/>
        </w:rPr>
        <w:t xml:space="preserve"> v obchodním rejstříku vedeném Městským soudem v Praze </w:t>
      </w:r>
    </w:p>
    <w:p w14:paraId="265183A7" w14:textId="77777777" w:rsidR="009A4C3C" w:rsidRPr="007B5B47" w:rsidRDefault="009A4C3C" w:rsidP="009A4C3C">
      <w:pPr>
        <w:tabs>
          <w:tab w:val="left" w:pos="709"/>
        </w:tabs>
        <w:spacing w:after="0" w:line="360" w:lineRule="auto"/>
        <w:ind w:right="-142"/>
        <w:rPr>
          <w:szCs w:val="18"/>
        </w:rPr>
      </w:pPr>
      <w:r w:rsidRPr="00AC589F">
        <w:rPr>
          <w:szCs w:val="18"/>
        </w:rPr>
        <w:t xml:space="preserve">pod </w:t>
      </w:r>
      <w:proofErr w:type="spellStart"/>
      <w:r w:rsidRPr="00AC589F">
        <w:rPr>
          <w:szCs w:val="18"/>
        </w:rPr>
        <w:t>sp</w:t>
      </w:r>
      <w:proofErr w:type="spellEnd"/>
      <w:r w:rsidRPr="00AC589F">
        <w:rPr>
          <w:szCs w:val="18"/>
        </w:rPr>
        <w:t>. zn. A 76922</w:t>
      </w:r>
    </w:p>
    <w:p w14:paraId="20346680" w14:textId="77777777" w:rsidR="009A4C3C" w:rsidRPr="007B5B47" w:rsidRDefault="009A4C3C" w:rsidP="009A4C3C">
      <w:pPr>
        <w:tabs>
          <w:tab w:val="left" w:pos="709"/>
        </w:tabs>
        <w:spacing w:after="0" w:line="360" w:lineRule="auto"/>
        <w:ind w:right="-142"/>
        <w:rPr>
          <w:szCs w:val="18"/>
        </w:rPr>
      </w:pPr>
      <w:r w:rsidRPr="007B5B47">
        <w:rPr>
          <w:szCs w:val="18"/>
        </w:rPr>
        <w:t>zastoupen</w:t>
      </w:r>
      <w:r>
        <w:rPr>
          <w:szCs w:val="18"/>
        </w:rPr>
        <w:t>ý</w:t>
      </w:r>
      <w:r w:rsidRPr="007B5B47">
        <w:rPr>
          <w:szCs w:val="18"/>
        </w:rPr>
        <w:t xml:space="preserve">: </w:t>
      </w:r>
      <w:r w:rsidRPr="00084C7C">
        <w:rPr>
          <w:szCs w:val="18"/>
        </w:rPr>
        <w:t>Mgr. Jakubem Richterem, 1.</w:t>
      </w:r>
      <w:r>
        <w:rPr>
          <w:szCs w:val="18"/>
        </w:rPr>
        <w:t> </w:t>
      </w:r>
      <w:r w:rsidRPr="00084C7C">
        <w:rPr>
          <w:szCs w:val="18"/>
        </w:rPr>
        <w:t>zástupcem generálního ředitele</w:t>
      </w:r>
    </w:p>
    <w:p w14:paraId="154D0542" w14:textId="77777777" w:rsidR="009A4C3C" w:rsidRPr="007B5B47" w:rsidRDefault="009A4C3C" w:rsidP="009A4C3C">
      <w:pPr>
        <w:tabs>
          <w:tab w:val="left" w:pos="709"/>
        </w:tabs>
        <w:spacing w:after="0" w:line="360" w:lineRule="auto"/>
        <w:ind w:right="-142"/>
        <w:rPr>
          <w:szCs w:val="18"/>
        </w:rPr>
      </w:pPr>
      <w:r w:rsidRPr="007B5B47">
        <w:rPr>
          <w:szCs w:val="18"/>
        </w:rPr>
        <w:t>IČO: 03630919</w:t>
      </w:r>
      <w:r w:rsidRPr="007B5B47">
        <w:rPr>
          <w:szCs w:val="18"/>
        </w:rPr>
        <w:tab/>
      </w:r>
    </w:p>
    <w:p w14:paraId="46CF76C3" w14:textId="77777777" w:rsidR="009A4C3C" w:rsidRPr="007B5B47" w:rsidRDefault="009A4C3C" w:rsidP="009A4C3C">
      <w:pPr>
        <w:tabs>
          <w:tab w:val="left" w:pos="709"/>
        </w:tabs>
        <w:spacing w:after="0" w:line="360" w:lineRule="auto"/>
        <w:ind w:right="-142"/>
        <w:rPr>
          <w:szCs w:val="18"/>
        </w:rPr>
      </w:pPr>
      <w:r w:rsidRPr="007B5B47">
        <w:rPr>
          <w:szCs w:val="18"/>
        </w:rPr>
        <w:t>DIČ: CZ03630919</w:t>
      </w:r>
      <w:r w:rsidRPr="007B5B47">
        <w:rPr>
          <w:szCs w:val="18"/>
        </w:rPr>
        <w:tab/>
      </w:r>
    </w:p>
    <w:p w14:paraId="200C031D" w14:textId="77777777" w:rsidR="009A4C3C" w:rsidRPr="007B5B47" w:rsidRDefault="009A4C3C" w:rsidP="009A4C3C">
      <w:pPr>
        <w:tabs>
          <w:tab w:val="left" w:pos="709"/>
        </w:tabs>
        <w:spacing w:after="0" w:line="360" w:lineRule="auto"/>
        <w:ind w:right="-142"/>
        <w:rPr>
          <w:szCs w:val="18"/>
        </w:rPr>
      </w:pPr>
      <w:r w:rsidRPr="007B5B47">
        <w:rPr>
          <w:szCs w:val="18"/>
        </w:rPr>
        <w:t>ID datové schránky: ag5uunk</w:t>
      </w:r>
    </w:p>
    <w:p w14:paraId="07E03513" w14:textId="77777777" w:rsidR="009A4C3C" w:rsidRPr="007B5B47" w:rsidRDefault="009A4C3C" w:rsidP="009A4C3C">
      <w:pPr>
        <w:tabs>
          <w:tab w:val="left" w:pos="709"/>
        </w:tabs>
        <w:spacing w:after="0" w:line="360" w:lineRule="auto"/>
        <w:ind w:right="-142"/>
        <w:rPr>
          <w:szCs w:val="18"/>
        </w:rPr>
      </w:pPr>
      <w:r>
        <w:rPr>
          <w:szCs w:val="18"/>
        </w:rPr>
        <w:t>b</w:t>
      </w:r>
      <w:r w:rsidRPr="007B5B47">
        <w:rPr>
          <w:szCs w:val="18"/>
        </w:rPr>
        <w:t>ankovní spojení: Česká spořitelna, a. s.</w:t>
      </w:r>
    </w:p>
    <w:p w14:paraId="3F60BC98" w14:textId="77777777" w:rsidR="009A4C3C" w:rsidRDefault="009A4C3C" w:rsidP="009A4C3C">
      <w:pPr>
        <w:tabs>
          <w:tab w:val="left" w:pos="709"/>
        </w:tabs>
        <w:spacing w:after="0" w:line="360" w:lineRule="auto"/>
        <w:ind w:right="-142"/>
        <w:rPr>
          <w:szCs w:val="18"/>
        </w:rPr>
      </w:pPr>
      <w:r>
        <w:rPr>
          <w:szCs w:val="18"/>
        </w:rPr>
        <w:t>č</w:t>
      </w:r>
      <w:r w:rsidRPr="007B5B47">
        <w:rPr>
          <w:szCs w:val="18"/>
        </w:rPr>
        <w:t>íslo účtu: 6303942/0800</w:t>
      </w:r>
      <w:r>
        <w:rPr>
          <w:szCs w:val="18"/>
        </w:rPr>
        <w:tab/>
      </w:r>
      <w:r>
        <w:rPr>
          <w:szCs w:val="18"/>
        </w:rPr>
        <w:tab/>
      </w:r>
    </w:p>
    <w:p w14:paraId="7D2FF0E0" w14:textId="77777777" w:rsidR="009A4C3C" w:rsidRDefault="009A4C3C" w:rsidP="009A4C3C">
      <w:pPr>
        <w:tabs>
          <w:tab w:val="left" w:pos="709"/>
        </w:tabs>
        <w:spacing w:after="0" w:line="360" w:lineRule="auto"/>
        <w:ind w:right="-142"/>
        <w:rPr>
          <w:szCs w:val="18"/>
        </w:rPr>
      </w:pPr>
      <w:r w:rsidRPr="007B5B47">
        <w:rPr>
          <w:szCs w:val="18"/>
        </w:rPr>
        <w:t>(dále jen „</w:t>
      </w:r>
      <w:r w:rsidRPr="0070037C">
        <w:rPr>
          <w:b/>
          <w:i/>
          <w:iCs/>
          <w:szCs w:val="18"/>
        </w:rPr>
        <w:t>Kupující</w:t>
      </w:r>
      <w:r w:rsidRPr="007B5B47">
        <w:rPr>
          <w:szCs w:val="18"/>
        </w:rPr>
        <w:t>“)</w:t>
      </w:r>
    </w:p>
    <w:p w14:paraId="3338C387" w14:textId="77777777" w:rsidR="009A4C3C" w:rsidRPr="007B5B47" w:rsidRDefault="009A4C3C" w:rsidP="009A4C3C">
      <w:pPr>
        <w:tabs>
          <w:tab w:val="left" w:pos="709"/>
        </w:tabs>
        <w:spacing w:after="0" w:line="360" w:lineRule="auto"/>
        <w:ind w:right="-142"/>
        <w:rPr>
          <w:szCs w:val="18"/>
        </w:rPr>
      </w:pPr>
    </w:p>
    <w:p w14:paraId="23B1D927" w14:textId="77777777" w:rsidR="009A4C3C" w:rsidRDefault="009A4C3C" w:rsidP="009A4C3C">
      <w:pPr>
        <w:spacing w:after="0" w:line="360" w:lineRule="auto"/>
        <w:rPr>
          <w:bCs/>
          <w:szCs w:val="18"/>
        </w:rPr>
      </w:pPr>
      <w:r>
        <w:rPr>
          <w:bCs/>
          <w:szCs w:val="18"/>
        </w:rPr>
        <w:t>a</w:t>
      </w:r>
    </w:p>
    <w:p w14:paraId="78E46F1A" w14:textId="77777777" w:rsidR="009A4C3C" w:rsidRDefault="009A4C3C" w:rsidP="009A4C3C">
      <w:pPr>
        <w:tabs>
          <w:tab w:val="left" w:pos="709"/>
          <w:tab w:val="left" w:pos="1388"/>
          <w:tab w:val="left" w:pos="2060"/>
        </w:tabs>
        <w:spacing w:after="0" w:line="360" w:lineRule="auto"/>
        <w:ind w:right="-142"/>
        <w:outlineLvl w:val="0"/>
        <w:rPr>
          <w:bCs/>
          <w:szCs w:val="18"/>
        </w:rPr>
      </w:pPr>
    </w:p>
    <w:p w14:paraId="6E8732A7" w14:textId="77777777" w:rsidR="009A4C3C" w:rsidRDefault="009A4C3C" w:rsidP="009A4C3C">
      <w:pPr>
        <w:tabs>
          <w:tab w:val="left" w:pos="709"/>
          <w:tab w:val="left" w:pos="1388"/>
          <w:tab w:val="left" w:pos="2060"/>
        </w:tabs>
        <w:spacing w:after="0" w:line="360" w:lineRule="auto"/>
        <w:ind w:right="-142"/>
        <w:outlineLvl w:val="0"/>
        <w:rPr>
          <w:szCs w:val="18"/>
        </w:rPr>
      </w:pPr>
      <w:r w:rsidRPr="007B5B47">
        <w:rPr>
          <w:rFonts w:cs="Arial"/>
          <w:szCs w:val="18"/>
          <w:highlight w:val="yellow"/>
        </w:rPr>
        <w:t>[</w:t>
      </w:r>
      <w:r w:rsidRPr="00720B04">
        <w:rPr>
          <w:highlight w:val="yellow"/>
        </w:rPr>
        <w:t xml:space="preserve">DOPLNÍ </w:t>
      </w:r>
      <w:r>
        <w:rPr>
          <w:highlight w:val="yellow"/>
        </w:rPr>
        <w:t>DODAVATEL</w:t>
      </w:r>
      <w:r w:rsidRPr="007B5B47">
        <w:rPr>
          <w:rFonts w:cs="Arial"/>
          <w:szCs w:val="18"/>
          <w:highlight w:val="yellow"/>
        </w:rPr>
        <w:t>]</w:t>
      </w:r>
    </w:p>
    <w:p w14:paraId="53AF1466" w14:textId="77777777" w:rsidR="009A4C3C" w:rsidRDefault="009A4C3C" w:rsidP="009A4C3C">
      <w:pPr>
        <w:tabs>
          <w:tab w:val="left" w:pos="709"/>
          <w:tab w:val="left" w:pos="1388"/>
          <w:tab w:val="left" w:pos="2060"/>
        </w:tabs>
        <w:spacing w:after="0" w:line="360" w:lineRule="auto"/>
        <w:ind w:right="-142"/>
        <w:outlineLvl w:val="0"/>
        <w:rPr>
          <w:szCs w:val="18"/>
        </w:rPr>
      </w:pPr>
      <w:r w:rsidRPr="007B5B47">
        <w:rPr>
          <w:szCs w:val="18"/>
        </w:rPr>
        <w:t>se sídlem:</w:t>
      </w:r>
      <w:r w:rsidRPr="007B5B47">
        <w:rPr>
          <w:rFonts w:cs="Arial"/>
          <w:szCs w:val="18"/>
          <w:highlight w:val="yellow"/>
        </w:rPr>
        <w:t xml:space="preserve"> [</w:t>
      </w:r>
      <w:r w:rsidRPr="00720B04">
        <w:rPr>
          <w:highlight w:val="yellow"/>
        </w:rPr>
        <w:t xml:space="preserve">DOPLNÍ </w:t>
      </w:r>
      <w:r>
        <w:rPr>
          <w:highlight w:val="yellow"/>
        </w:rPr>
        <w:t>DODAVATEL</w:t>
      </w:r>
      <w:r w:rsidRPr="007B5B47">
        <w:rPr>
          <w:rFonts w:cs="Arial"/>
          <w:szCs w:val="18"/>
          <w:highlight w:val="yellow"/>
        </w:rPr>
        <w:t>]</w:t>
      </w:r>
    </w:p>
    <w:p w14:paraId="7EAE5DE6" w14:textId="77777777" w:rsidR="009A4C3C" w:rsidRPr="007B5B47" w:rsidRDefault="009A4C3C" w:rsidP="009A4C3C">
      <w:pPr>
        <w:spacing w:after="0" w:line="360" w:lineRule="auto"/>
        <w:rPr>
          <w:szCs w:val="18"/>
        </w:rPr>
      </w:pPr>
      <w:r>
        <w:rPr>
          <w:szCs w:val="18"/>
        </w:rPr>
        <w:t>zapsaný/á</w:t>
      </w:r>
      <w:r w:rsidRPr="007B5B47">
        <w:rPr>
          <w:szCs w:val="18"/>
        </w:rPr>
        <w:t xml:space="preserve"> v obchodním rejstříku vedeném </w:t>
      </w:r>
      <w:r w:rsidRPr="00720B04">
        <w:rPr>
          <w:highlight w:val="yellow"/>
        </w:rPr>
        <w:t xml:space="preserve">DOPLNÍ </w:t>
      </w:r>
      <w:r>
        <w:rPr>
          <w:highlight w:val="yellow"/>
        </w:rPr>
        <w:t>DODAVATEL</w:t>
      </w:r>
      <w:r w:rsidRPr="007B5B47">
        <w:rPr>
          <w:rFonts w:cs="Arial"/>
          <w:szCs w:val="18"/>
          <w:highlight w:val="yellow"/>
        </w:rPr>
        <w:t>]</w:t>
      </w:r>
      <w:r w:rsidRPr="007B5B47">
        <w:rPr>
          <w:rFonts w:cs="Arial"/>
          <w:szCs w:val="18"/>
        </w:rPr>
        <w:t xml:space="preserve"> </w:t>
      </w:r>
      <w:r>
        <w:rPr>
          <w:szCs w:val="18"/>
        </w:rPr>
        <w:t xml:space="preserve">pod </w:t>
      </w:r>
      <w:proofErr w:type="spellStart"/>
      <w:r>
        <w:rPr>
          <w:szCs w:val="18"/>
        </w:rPr>
        <w:t>sp</w:t>
      </w:r>
      <w:proofErr w:type="spellEnd"/>
      <w:r>
        <w:rPr>
          <w:szCs w:val="18"/>
        </w:rPr>
        <w:t>. zn.</w:t>
      </w:r>
      <w:r w:rsidRPr="007B5B47">
        <w:rPr>
          <w:szCs w:val="18"/>
        </w:rPr>
        <w:t xml:space="preserve"> </w:t>
      </w:r>
      <w:r w:rsidRPr="007B5B47">
        <w:rPr>
          <w:rFonts w:cs="Arial"/>
          <w:szCs w:val="18"/>
          <w:highlight w:val="yellow"/>
        </w:rPr>
        <w:t>[</w:t>
      </w:r>
      <w:r w:rsidRPr="00720B04">
        <w:rPr>
          <w:highlight w:val="yellow"/>
        </w:rPr>
        <w:t xml:space="preserve">DOPLNÍ </w:t>
      </w:r>
      <w:r>
        <w:rPr>
          <w:highlight w:val="yellow"/>
        </w:rPr>
        <w:t>DODAVATEL</w:t>
      </w:r>
      <w:r w:rsidRPr="007B5B47">
        <w:rPr>
          <w:rFonts w:cs="Arial"/>
          <w:szCs w:val="18"/>
          <w:highlight w:val="yellow"/>
        </w:rPr>
        <w:t>]</w:t>
      </w:r>
    </w:p>
    <w:p w14:paraId="02554063" w14:textId="77777777" w:rsidR="009A4C3C" w:rsidRPr="007B5B47" w:rsidRDefault="009A4C3C" w:rsidP="009A4C3C">
      <w:pPr>
        <w:spacing w:after="0" w:line="360" w:lineRule="auto"/>
        <w:rPr>
          <w:szCs w:val="18"/>
        </w:rPr>
      </w:pPr>
      <w:r w:rsidRPr="007B5B47">
        <w:rPr>
          <w:szCs w:val="18"/>
        </w:rPr>
        <w:t>zastoupen</w:t>
      </w:r>
      <w:r>
        <w:rPr>
          <w:szCs w:val="18"/>
        </w:rPr>
        <w:t>ý/á</w:t>
      </w:r>
      <w:r w:rsidRPr="007B5B47">
        <w:rPr>
          <w:szCs w:val="18"/>
        </w:rPr>
        <w:t xml:space="preserve">: </w:t>
      </w:r>
      <w:r w:rsidRPr="007B5B47">
        <w:rPr>
          <w:rFonts w:cs="Arial"/>
          <w:szCs w:val="18"/>
          <w:highlight w:val="yellow"/>
        </w:rPr>
        <w:t>[</w:t>
      </w:r>
      <w:r w:rsidRPr="00720B04">
        <w:rPr>
          <w:highlight w:val="yellow"/>
        </w:rPr>
        <w:t xml:space="preserve">DOPLNÍ </w:t>
      </w:r>
      <w:r>
        <w:rPr>
          <w:highlight w:val="yellow"/>
        </w:rPr>
        <w:t>DODAVATEL</w:t>
      </w:r>
      <w:r w:rsidRPr="007B5B47">
        <w:rPr>
          <w:rFonts w:cs="Arial"/>
          <w:szCs w:val="18"/>
          <w:highlight w:val="yellow"/>
        </w:rPr>
        <w:t>]</w:t>
      </w:r>
    </w:p>
    <w:p w14:paraId="1B93C4F3" w14:textId="77777777" w:rsidR="009A4C3C" w:rsidRPr="007B5B47" w:rsidRDefault="009A4C3C" w:rsidP="009A4C3C">
      <w:pPr>
        <w:spacing w:after="0" w:line="360" w:lineRule="auto"/>
        <w:rPr>
          <w:szCs w:val="18"/>
        </w:rPr>
      </w:pPr>
      <w:r w:rsidRPr="007B5B47">
        <w:rPr>
          <w:szCs w:val="18"/>
        </w:rPr>
        <w:t xml:space="preserve">IČO: </w:t>
      </w:r>
      <w:r w:rsidRPr="007B5B47">
        <w:rPr>
          <w:rFonts w:cs="Arial"/>
          <w:szCs w:val="18"/>
          <w:highlight w:val="yellow"/>
        </w:rPr>
        <w:t>[</w:t>
      </w:r>
      <w:r w:rsidRPr="00720B04">
        <w:rPr>
          <w:highlight w:val="yellow"/>
        </w:rPr>
        <w:t xml:space="preserve">DOPLNÍ </w:t>
      </w:r>
      <w:r>
        <w:rPr>
          <w:highlight w:val="yellow"/>
        </w:rPr>
        <w:t>DODAVATEL</w:t>
      </w:r>
      <w:r w:rsidRPr="007B5B47">
        <w:rPr>
          <w:rFonts w:cs="Arial"/>
          <w:szCs w:val="18"/>
          <w:highlight w:val="yellow"/>
        </w:rPr>
        <w:t>]</w:t>
      </w:r>
    </w:p>
    <w:p w14:paraId="0EF74D7D" w14:textId="77777777" w:rsidR="009A4C3C" w:rsidRPr="007B5B47" w:rsidRDefault="009A4C3C" w:rsidP="009A4C3C">
      <w:pPr>
        <w:spacing w:after="0" w:line="360" w:lineRule="auto"/>
        <w:rPr>
          <w:rFonts w:cs="Arial"/>
          <w:szCs w:val="18"/>
        </w:rPr>
      </w:pPr>
      <w:r w:rsidRPr="007B5B47">
        <w:rPr>
          <w:szCs w:val="18"/>
        </w:rPr>
        <w:t xml:space="preserve">DIČ: </w:t>
      </w:r>
      <w:r w:rsidRPr="007B5B47">
        <w:rPr>
          <w:rFonts w:cs="Arial"/>
          <w:szCs w:val="18"/>
          <w:highlight w:val="yellow"/>
        </w:rPr>
        <w:t>[</w:t>
      </w:r>
      <w:r w:rsidRPr="00720B04">
        <w:rPr>
          <w:highlight w:val="yellow"/>
        </w:rPr>
        <w:t xml:space="preserve">DOPLNÍ </w:t>
      </w:r>
      <w:r>
        <w:rPr>
          <w:highlight w:val="yellow"/>
        </w:rPr>
        <w:t>DODAVATEL</w:t>
      </w:r>
      <w:r w:rsidRPr="007B5B47">
        <w:rPr>
          <w:rFonts w:cs="Arial"/>
          <w:szCs w:val="18"/>
          <w:highlight w:val="yellow"/>
        </w:rPr>
        <w:t>]</w:t>
      </w:r>
    </w:p>
    <w:p w14:paraId="40646929" w14:textId="77777777" w:rsidR="009A4C3C" w:rsidRPr="007B5B47" w:rsidRDefault="009A4C3C" w:rsidP="009A4C3C">
      <w:pPr>
        <w:spacing w:after="0" w:line="360" w:lineRule="auto"/>
        <w:rPr>
          <w:szCs w:val="18"/>
        </w:rPr>
      </w:pPr>
      <w:r w:rsidRPr="007B5B47">
        <w:rPr>
          <w:szCs w:val="18"/>
        </w:rPr>
        <w:t xml:space="preserve">ID datové schránky: </w:t>
      </w:r>
      <w:r w:rsidRPr="007B5B47">
        <w:rPr>
          <w:rFonts w:cs="Arial"/>
          <w:szCs w:val="18"/>
          <w:highlight w:val="yellow"/>
        </w:rPr>
        <w:t>[</w:t>
      </w:r>
      <w:r w:rsidRPr="00720B04">
        <w:rPr>
          <w:highlight w:val="yellow"/>
        </w:rPr>
        <w:t xml:space="preserve">DOPLNÍ </w:t>
      </w:r>
      <w:r>
        <w:rPr>
          <w:highlight w:val="yellow"/>
        </w:rPr>
        <w:t>DODAVATEL</w:t>
      </w:r>
      <w:r w:rsidRPr="007B5B47">
        <w:rPr>
          <w:rFonts w:cs="Arial"/>
          <w:szCs w:val="18"/>
          <w:highlight w:val="yellow"/>
        </w:rPr>
        <w:t>]</w:t>
      </w:r>
    </w:p>
    <w:p w14:paraId="67231EF0" w14:textId="77777777" w:rsidR="009A4C3C" w:rsidRPr="007B5B47" w:rsidRDefault="009A4C3C" w:rsidP="009A4C3C">
      <w:pPr>
        <w:spacing w:after="0" w:line="360" w:lineRule="auto"/>
        <w:rPr>
          <w:szCs w:val="18"/>
        </w:rPr>
      </w:pPr>
      <w:r>
        <w:rPr>
          <w:szCs w:val="18"/>
        </w:rPr>
        <w:t>b</w:t>
      </w:r>
      <w:r w:rsidRPr="007B5B47">
        <w:rPr>
          <w:szCs w:val="18"/>
        </w:rPr>
        <w:t>ankovní spojení:</w:t>
      </w:r>
      <w:r w:rsidRPr="007B5B47">
        <w:rPr>
          <w:rFonts w:cs="Arial"/>
          <w:szCs w:val="18"/>
          <w:highlight w:val="yellow"/>
        </w:rPr>
        <w:t xml:space="preserve"> [</w:t>
      </w:r>
      <w:r w:rsidRPr="00720B04">
        <w:rPr>
          <w:highlight w:val="yellow"/>
        </w:rPr>
        <w:t xml:space="preserve">DOPLNÍ </w:t>
      </w:r>
      <w:r>
        <w:rPr>
          <w:highlight w:val="yellow"/>
        </w:rPr>
        <w:t>DODAVATEL</w:t>
      </w:r>
      <w:r w:rsidRPr="007B5B47">
        <w:rPr>
          <w:rFonts w:cs="Arial"/>
          <w:szCs w:val="18"/>
          <w:highlight w:val="yellow"/>
        </w:rPr>
        <w:t>]</w:t>
      </w:r>
    </w:p>
    <w:p w14:paraId="4966BD3F" w14:textId="77777777" w:rsidR="009A4C3C" w:rsidRPr="000538AA" w:rsidRDefault="009A4C3C" w:rsidP="009A4C3C">
      <w:pPr>
        <w:spacing w:after="0" w:line="360" w:lineRule="auto"/>
        <w:rPr>
          <w:szCs w:val="18"/>
        </w:rPr>
      </w:pPr>
      <w:r>
        <w:rPr>
          <w:szCs w:val="18"/>
        </w:rPr>
        <w:t>č</w:t>
      </w:r>
      <w:r w:rsidRPr="007B5B47">
        <w:rPr>
          <w:szCs w:val="18"/>
        </w:rPr>
        <w:t xml:space="preserve">íslo účtu: </w:t>
      </w:r>
      <w:r w:rsidRPr="005F6192">
        <w:rPr>
          <w:szCs w:val="18"/>
        </w:rPr>
        <w:t>[</w:t>
      </w:r>
      <w:r w:rsidRPr="00720B04">
        <w:rPr>
          <w:highlight w:val="yellow"/>
        </w:rPr>
        <w:t xml:space="preserve">DOPLNÍ </w:t>
      </w:r>
      <w:r>
        <w:rPr>
          <w:highlight w:val="yellow"/>
        </w:rPr>
        <w:t>DODAVATEL</w:t>
      </w:r>
      <w:r w:rsidRPr="005F6192">
        <w:rPr>
          <w:szCs w:val="18"/>
        </w:rPr>
        <w:t>]</w:t>
      </w:r>
    </w:p>
    <w:p w14:paraId="0576EE7C" w14:textId="77777777" w:rsidR="009A4C3C" w:rsidRPr="00F322E4" w:rsidRDefault="009A4C3C" w:rsidP="009A4C3C">
      <w:pPr>
        <w:spacing w:after="0" w:line="360" w:lineRule="auto"/>
      </w:pPr>
      <w:r w:rsidRPr="00F322E4">
        <w:t>(dále jen „</w:t>
      </w:r>
      <w:r w:rsidRPr="0070037C">
        <w:rPr>
          <w:b/>
          <w:i/>
          <w:iCs/>
        </w:rPr>
        <w:t>Prodávající</w:t>
      </w:r>
      <w:r w:rsidRPr="00F322E4">
        <w:t>“)</w:t>
      </w:r>
    </w:p>
    <w:p w14:paraId="64604CF0" w14:textId="77777777" w:rsidR="005F6192" w:rsidRPr="00E352CF" w:rsidRDefault="005F6192" w:rsidP="009A4C3C">
      <w:pPr>
        <w:spacing w:after="0" w:line="360" w:lineRule="auto"/>
      </w:pPr>
    </w:p>
    <w:p w14:paraId="5D748321" w14:textId="77777777" w:rsidR="004244BC" w:rsidRPr="00E352CF" w:rsidRDefault="004244BC" w:rsidP="002A1B8D">
      <w:pPr>
        <w:spacing w:after="0" w:line="360" w:lineRule="auto"/>
        <w:jc w:val="center"/>
      </w:pPr>
      <w:r w:rsidRPr="00E352CF">
        <w:t>(</w:t>
      </w:r>
      <w:r w:rsidR="00B36D15" w:rsidRPr="00E352CF">
        <w:t xml:space="preserve">Kupující a </w:t>
      </w:r>
      <w:r w:rsidR="00511197" w:rsidRPr="00E352CF">
        <w:t>P</w:t>
      </w:r>
      <w:r w:rsidR="00B36D15" w:rsidRPr="00E352CF">
        <w:t>rodávající</w:t>
      </w:r>
      <w:r w:rsidRPr="00E352CF">
        <w:t xml:space="preserve"> dále jednotlivě též jen „</w:t>
      </w:r>
      <w:r w:rsidR="00E91D88" w:rsidRPr="00E352CF">
        <w:rPr>
          <w:b/>
          <w:i/>
        </w:rPr>
        <w:t>s</w:t>
      </w:r>
      <w:r w:rsidRPr="00E352CF">
        <w:rPr>
          <w:b/>
          <w:i/>
        </w:rPr>
        <w:t>mluvní strana</w:t>
      </w:r>
      <w:r w:rsidRPr="00E352CF">
        <w:t>“ nebo společně „</w:t>
      </w:r>
      <w:r w:rsidR="00E91D88" w:rsidRPr="00E352CF">
        <w:rPr>
          <w:b/>
          <w:i/>
        </w:rPr>
        <w:t>s</w:t>
      </w:r>
      <w:r w:rsidRPr="00E352CF">
        <w:rPr>
          <w:b/>
          <w:i/>
        </w:rPr>
        <w:t>mluvní strany</w:t>
      </w:r>
      <w:r w:rsidRPr="00E352CF">
        <w:t>“)</w:t>
      </w:r>
    </w:p>
    <w:p w14:paraId="59D77110" w14:textId="77777777" w:rsidR="004244BC" w:rsidRPr="00E352CF" w:rsidRDefault="004244BC" w:rsidP="005C3D5B">
      <w:pPr>
        <w:spacing w:after="0" w:line="360" w:lineRule="auto"/>
        <w:jc w:val="center"/>
      </w:pPr>
      <w:r w:rsidRPr="00E352CF">
        <w:t xml:space="preserve">uzavírají v souladu s </w:t>
      </w:r>
      <w:r w:rsidR="00ED5813" w:rsidRPr="00E352CF">
        <w:t xml:space="preserve">§ </w:t>
      </w:r>
      <w:r w:rsidR="00B36D15" w:rsidRPr="00E352CF">
        <w:t>2079 a násl.</w:t>
      </w:r>
      <w:r w:rsidR="00ED5813" w:rsidRPr="00E352CF">
        <w:t xml:space="preserve"> zákona č. </w:t>
      </w:r>
      <w:r w:rsidR="005F6192" w:rsidRPr="00E352CF">
        <w:t>89/2012 Sb., občanský zákoník, ve znění pozdějších předpisů (dále jen „</w:t>
      </w:r>
      <w:r w:rsidR="005F6192" w:rsidRPr="00E352CF">
        <w:rPr>
          <w:b/>
          <w:i/>
        </w:rPr>
        <w:t>občanský zákoník</w:t>
      </w:r>
      <w:r w:rsidR="005F6192" w:rsidRPr="00E352CF">
        <w:t>“), a dle zákona č. 134/2016 Sb., o zadávání veřejných zakázek, ve znění pozdějších předpisů (dále jen „</w:t>
      </w:r>
      <w:r w:rsidR="00FF56A7" w:rsidRPr="00E352CF">
        <w:rPr>
          <w:b/>
          <w:i/>
        </w:rPr>
        <w:t>ZZVZ</w:t>
      </w:r>
      <w:r w:rsidR="00FF56A7" w:rsidRPr="00E352CF">
        <w:t>“) tuto</w:t>
      </w:r>
    </w:p>
    <w:p w14:paraId="22FC3169" w14:textId="31343909" w:rsidR="00AB6811" w:rsidRDefault="0078772A" w:rsidP="00882ED1">
      <w:pPr>
        <w:spacing w:after="0" w:line="360" w:lineRule="auto"/>
        <w:jc w:val="center"/>
        <w:rPr>
          <w:b/>
        </w:rPr>
      </w:pPr>
      <w:r>
        <w:rPr>
          <w:b/>
        </w:rPr>
        <w:t>Rámcovou dohodu</w:t>
      </w:r>
      <w:r w:rsidRPr="0078772A">
        <w:rPr>
          <w:b/>
        </w:rPr>
        <w:t xml:space="preserve"> na dodávku </w:t>
      </w:r>
      <w:r w:rsidR="003B6C92">
        <w:rPr>
          <w:b/>
        </w:rPr>
        <w:t>datových rozvaděčů</w:t>
      </w:r>
    </w:p>
    <w:p w14:paraId="3919581E" w14:textId="45568369" w:rsidR="00B16DE0" w:rsidRPr="00E352CF" w:rsidRDefault="00053368" w:rsidP="00882ED1">
      <w:pPr>
        <w:spacing w:after="0" w:line="360" w:lineRule="auto"/>
        <w:jc w:val="center"/>
      </w:pPr>
      <w:r w:rsidRPr="00E352CF">
        <w:t>(dále jen</w:t>
      </w:r>
      <w:r w:rsidR="0078772A">
        <w:t xml:space="preserve"> „</w:t>
      </w:r>
      <w:r w:rsidR="0078772A" w:rsidRPr="0078772A">
        <w:rPr>
          <w:b/>
          <w:i/>
        </w:rPr>
        <w:t>Rámcová dohoda</w:t>
      </w:r>
      <w:r w:rsidR="0078772A">
        <w:t>“</w:t>
      </w:r>
      <w:r w:rsidR="004244BC" w:rsidRPr="00E352CF">
        <w:t>)</w:t>
      </w:r>
      <w:r w:rsidR="00B16DE0" w:rsidRPr="00E352CF">
        <w:br w:type="page"/>
      </w:r>
    </w:p>
    <w:p w14:paraId="1C56408E" w14:textId="77777777" w:rsidR="00C73C07" w:rsidRPr="00E352CF" w:rsidRDefault="00C73C07" w:rsidP="006C5715">
      <w:pPr>
        <w:pStyle w:val="Nadpis1"/>
        <w:numPr>
          <w:ilvl w:val="0"/>
          <w:numId w:val="3"/>
        </w:numPr>
        <w:tabs>
          <w:tab w:val="clear" w:pos="284"/>
          <w:tab w:val="left" w:pos="0"/>
        </w:tabs>
        <w:spacing w:beforeLines="60" w:before="144" w:afterLines="60" w:after="144" w:line="276" w:lineRule="auto"/>
        <w:ind w:left="0" w:firstLine="142"/>
        <w:rPr>
          <w:rFonts w:eastAsia="Calibri"/>
        </w:rPr>
      </w:pPr>
      <w:r w:rsidRPr="00E352CF">
        <w:rPr>
          <w:rFonts w:eastAsia="Calibri"/>
        </w:rPr>
        <w:lastRenderedPageBreak/>
        <w:t>ÚVOD</w:t>
      </w:r>
    </w:p>
    <w:p w14:paraId="33F75044" w14:textId="1539DD57" w:rsidR="00D15250" w:rsidRPr="00E352CF" w:rsidRDefault="00D15250" w:rsidP="000A3204">
      <w:pPr>
        <w:pStyle w:val="Nadpis2"/>
        <w:numPr>
          <w:ilvl w:val="1"/>
          <w:numId w:val="2"/>
        </w:numPr>
        <w:spacing w:beforeLines="60" w:before="144" w:afterLines="60" w:after="144"/>
        <w:rPr>
          <w:szCs w:val="18"/>
        </w:rPr>
      </w:pPr>
      <w:r w:rsidRPr="00E352CF">
        <w:rPr>
          <w:szCs w:val="18"/>
        </w:rPr>
        <w:t xml:space="preserve">Tato </w:t>
      </w:r>
      <w:r w:rsidR="0078772A">
        <w:rPr>
          <w:szCs w:val="18"/>
        </w:rPr>
        <w:t>Rámcová dohoda</w:t>
      </w:r>
      <w:r w:rsidRPr="00E352CF">
        <w:rPr>
          <w:szCs w:val="18"/>
        </w:rPr>
        <w:t xml:space="preserve"> byla uzavřena na zákla</w:t>
      </w:r>
      <w:r w:rsidR="00B41E00" w:rsidRPr="00E352CF">
        <w:rPr>
          <w:szCs w:val="18"/>
        </w:rPr>
        <w:t xml:space="preserve">dě výsledku </w:t>
      </w:r>
      <w:r w:rsidR="00BE4C27">
        <w:rPr>
          <w:szCs w:val="18"/>
        </w:rPr>
        <w:t xml:space="preserve">zadání </w:t>
      </w:r>
      <w:r w:rsidR="00B41E00" w:rsidRPr="00E352CF">
        <w:rPr>
          <w:szCs w:val="18"/>
        </w:rPr>
        <w:t>veřejné zakázky</w:t>
      </w:r>
      <w:r w:rsidRPr="00E352CF">
        <w:rPr>
          <w:szCs w:val="18"/>
        </w:rPr>
        <w:t xml:space="preserve"> </w:t>
      </w:r>
      <w:r w:rsidR="00D5658A" w:rsidRPr="00E352CF">
        <w:rPr>
          <w:szCs w:val="18"/>
        </w:rPr>
        <w:t>s ná</w:t>
      </w:r>
      <w:r w:rsidR="00162C12" w:rsidRPr="00E352CF">
        <w:rPr>
          <w:szCs w:val="18"/>
        </w:rPr>
        <w:t xml:space="preserve">zvem </w:t>
      </w:r>
      <w:r w:rsidR="00E4639E" w:rsidRPr="00E352CF">
        <w:rPr>
          <w:szCs w:val="18"/>
        </w:rPr>
        <w:t>„</w:t>
      </w:r>
      <w:r w:rsidR="000904ED" w:rsidRPr="005712FB">
        <w:rPr>
          <w:i/>
          <w:iCs/>
          <w:szCs w:val="18"/>
        </w:rPr>
        <w:t>Dodávka datových rozvaděčů pro technologie ICT</w:t>
      </w:r>
      <w:r w:rsidRPr="00E352CF">
        <w:rPr>
          <w:szCs w:val="18"/>
        </w:rPr>
        <w:t xml:space="preserve">“ </w:t>
      </w:r>
      <w:r w:rsidR="0078772A" w:rsidRPr="0078772A">
        <w:rPr>
          <w:szCs w:val="18"/>
        </w:rPr>
        <w:t>uveřejněn</w:t>
      </w:r>
      <w:r w:rsidR="00BE4C27">
        <w:rPr>
          <w:szCs w:val="18"/>
        </w:rPr>
        <w:t>é</w:t>
      </w:r>
      <w:r w:rsidR="0078772A" w:rsidRPr="0078772A">
        <w:rPr>
          <w:szCs w:val="18"/>
        </w:rPr>
        <w:t xml:space="preserve"> ve</w:t>
      </w:r>
      <w:r w:rsidR="004906A2">
        <w:rPr>
          <w:szCs w:val="18"/>
        </w:rPr>
        <w:t> </w:t>
      </w:r>
      <w:r w:rsidR="0078772A" w:rsidRPr="0078772A">
        <w:rPr>
          <w:szCs w:val="18"/>
        </w:rPr>
        <w:t xml:space="preserve">Věstníku veřejných zakázek dne </w:t>
      </w:r>
      <w:r w:rsidR="0078772A" w:rsidRPr="00BE4C27">
        <w:rPr>
          <w:szCs w:val="18"/>
          <w:highlight w:val="green"/>
        </w:rPr>
        <w:t>[BUDE DOPLNĚNO]</w:t>
      </w:r>
      <w:r w:rsidR="0078772A" w:rsidRPr="0078772A">
        <w:rPr>
          <w:szCs w:val="18"/>
        </w:rPr>
        <w:t xml:space="preserve"> pod evidenčním číslem veřejné zakázky </w:t>
      </w:r>
      <w:r w:rsidR="0078772A" w:rsidRPr="00BE4C27">
        <w:rPr>
          <w:szCs w:val="18"/>
          <w:highlight w:val="green"/>
        </w:rPr>
        <w:t>[BUDE DOPLNĚNO]</w:t>
      </w:r>
      <w:r w:rsidR="0078772A" w:rsidRPr="0078772A">
        <w:rPr>
          <w:szCs w:val="18"/>
        </w:rPr>
        <w:t xml:space="preserve"> </w:t>
      </w:r>
      <w:r w:rsidRPr="00E352CF">
        <w:rPr>
          <w:szCs w:val="18"/>
        </w:rPr>
        <w:t xml:space="preserve">(dále jen </w:t>
      </w:r>
      <w:r w:rsidR="00984040" w:rsidRPr="00E352CF">
        <w:rPr>
          <w:szCs w:val="18"/>
        </w:rPr>
        <w:t>„</w:t>
      </w:r>
      <w:r w:rsidRPr="00E352CF">
        <w:rPr>
          <w:b/>
          <w:i/>
          <w:szCs w:val="18"/>
        </w:rPr>
        <w:t>veřejná zakázka</w:t>
      </w:r>
      <w:r w:rsidR="00984040" w:rsidRPr="00E352CF">
        <w:rPr>
          <w:szCs w:val="18"/>
        </w:rPr>
        <w:t>“</w:t>
      </w:r>
      <w:r w:rsidR="00D447B2" w:rsidRPr="00E352CF">
        <w:rPr>
          <w:szCs w:val="18"/>
        </w:rPr>
        <w:t xml:space="preserve"> </w:t>
      </w:r>
      <w:r w:rsidR="0011611A">
        <w:rPr>
          <w:szCs w:val="18"/>
        </w:rPr>
        <w:t>nebo</w:t>
      </w:r>
      <w:r w:rsidR="00D447B2" w:rsidRPr="00E352CF">
        <w:rPr>
          <w:szCs w:val="18"/>
        </w:rPr>
        <w:t xml:space="preserve"> „</w:t>
      </w:r>
      <w:r w:rsidR="00D447B2" w:rsidRPr="00E352CF">
        <w:rPr>
          <w:b/>
          <w:i/>
          <w:szCs w:val="18"/>
        </w:rPr>
        <w:t>zadávací řízení</w:t>
      </w:r>
      <w:r w:rsidR="00D447B2" w:rsidRPr="00E352CF">
        <w:rPr>
          <w:szCs w:val="18"/>
        </w:rPr>
        <w:t>“</w:t>
      </w:r>
      <w:r w:rsidR="008476F2" w:rsidRPr="00E352CF">
        <w:rPr>
          <w:szCs w:val="18"/>
        </w:rPr>
        <w:t>)</w:t>
      </w:r>
      <w:r w:rsidRPr="00E352CF">
        <w:rPr>
          <w:szCs w:val="18"/>
        </w:rPr>
        <w:t xml:space="preserve"> </w:t>
      </w:r>
      <w:r w:rsidR="00E4639E" w:rsidRPr="00E352CF">
        <w:rPr>
          <w:szCs w:val="18"/>
        </w:rPr>
        <w:t>Kupujícím</w:t>
      </w:r>
      <w:r w:rsidRPr="00E352CF">
        <w:rPr>
          <w:szCs w:val="18"/>
        </w:rPr>
        <w:t xml:space="preserve"> jako</w:t>
      </w:r>
      <w:r w:rsidR="00062CEA">
        <w:rPr>
          <w:szCs w:val="18"/>
        </w:rPr>
        <w:t> </w:t>
      </w:r>
      <w:r w:rsidRPr="00E352CF">
        <w:rPr>
          <w:szCs w:val="18"/>
        </w:rPr>
        <w:t>zadavatelem ve smyslu ZZVZ, neboť nab</w:t>
      </w:r>
      <w:r w:rsidR="00053368" w:rsidRPr="00E352CF">
        <w:rPr>
          <w:szCs w:val="18"/>
        </w:rPr>
        <w:t xml:space="preserve">ídka </w:t>
      </w:r>
      <w:r w:rsidR="00E4639E" w:rsidRPr="00E352CF">
        <w:rPr>
          <w:szCs w:val="18"/>
        </w:rPr>
        <w:t>Prodávajícího</w:t>
      </w:r>
      <w:r w:rsidRPr="00E352CF">
        <w:rPr>
          <w:szCs w:val="18"/>
        </w:rPr>
        <w:t xml:space="preserve"> podaná na</w:t>
      </w:r>
      <w:r w:rsidR="002A1B8D" w:rsidRPr="00E352CF">
        <w:rPr>
          <w:szCs w:val="18"/>
        </w:rPr>
        <w:t> </w:t>
      </w:r>
      <w:r w:rsidRPr="00E352CF">
        <w:rPr>
          <w:szCs w:val="18"/>
        </w:rPr>
        <w:t xml:space="preserve">veřejnou zakázku byla </w:t>
      </w:r>
      <w:r w:rsidR="00E4639E" w:rsidRPr="00E352CF">
        <w:rPr>
          <w:szCs w:val="18"/>
        </w:rPr>
        <w:t>Kupujícím</w:t>
      </w:r>
      <w:r w:rsidRPr="00E352CF">
        <w:rPr>
          <w:szCs w:val="18"/>
        </w:rPr>
        <w:t xml:space="preserve"> vyhodnocena jako </w:t>
      </w:r>
      <w:r w:rsidR="00053368" w:rsidRPr="00E352CF">
        <w:rPr>
          <w:szCs w:val="18"/>
        </w:rPr>
        <w:t xml:space="preserve">ekonomicky </w:t>
      </w:r>
      <w:r w:rsidRPr="00E352CF">
        <w:rPr>
          <w:szCs w:val="18"/>
        </w:rPr>
        <w:t>nejv</w:t>
      </w:r>
      <w:r w:rsidR="00A25852" w:rsidRPr="00E352CF">
        <w:rPr>
          <w:szCs w:val="18"/>
        </w:rPr>
        <w:t>ý</w:t>
      </w:r>
      <w:r w:rsidRPr="00E352CF">
        <w:rPr>
          <w:szCs w:val="18"/>
        </w:rPr>
        <w:t>hodnější.</w:t>
      </w:r>
    </w:p>
    <w:p w14:paraId="31CF21E3" w14:textId="77777777" w:rsidR="00E4639E" w:rsidRPr="00E352CF" w:rsidRDefault="00E4639E" w:rsidP="000A3204">
      <w:pPr>
        <w:pStyle w:val="Nadpis2"/>
        <w:numPr>
          <w:ilvl w:val="1"/>
          <w:numId w:val="2"/>
        </w:numPr>
        <w:spacing w:beforeLines="60" w:before="144" w:afterLines="60" w:after="144"/>
        <w:rPr>
          <w:szCs w:val="18"/>
        </w:rPr>
      </w:pPr>
      <w:r w:rsidRPr="00E352CF">
        <w:rPr>
          <w:szCs w:val="18"/>
        </w:rPr>
        <w:t>Kupující prohlašuje, že</w:t>
      </w:r>
    </w:p>
    <w:p w14:paraId="7253CB7E" w14:textId="77777777" w:rsidR="00E4639E" w:rsidRPr="00E352CF" w:rsidRDefault="00E4639E" w:rsidP="000A3204">
      <w:pPr>
        <w:pStyle w:val="Nadpis3"/>
        <w:numPr>
          <w:ilvl w:val="2"/>
          <w:numId w:val="2"/>
        </w:numPr>
        <w:spacing w:beforeLines="60" w:before="144" w:afterLines="60" w:after="144"/>
        <w:ind w:hanging="709"/>
        <w:rPr>
          <w:szCs w:val="18"/>
        </w:rPr>
      </w:pPr>
      <w:r w:rsidRPr="00E352CF">
        <w:rPr>
          <w:szCs w:val="18"/>
        </w:rPr>
        <w:t>je státním podnikem existujícím podle českého právního řádu; a</w:t>
      </w:r>
    </w:p>
    <w:p w14:paraId="13B28C4C" w14:textId="77777777" w:rsidR="00E4639E" w:rsidRPr="00E352CF" w:rsidRDefault="00E4639E" w:rsidP="000A3204">
      <w:pPr>
        <w:pStyle w:val="Nadpis3"/>
        <w:numPr>
          <w:ilvl w:val="2"/>
          <w:numId w:val="2"/>
        </w:numPr>
        <w:spacing w:beforeLines="60" w:before="144" w:afterLines="60" w:after="144"/>
        <w:ind w:hanging="709"/>
        <w:rPr>
          <w:szCs w:val="18"/>
        </w:rPr>
      </w:pPr>
      <w:r w:rsidRPr="00E352CF">
        <w:rPr>
          <w:szCs w:val="18"/>
        </w:rPr>
        <w:t xml:space="preserve">splňuje veškeré podmínky a požadavky </w:t>
      </w:r>
      <w:r w:rsidR="00BE4C27">
        <w:rPr>
          <w:szCs w:val="18"/>
        </w:rPr>
        <w:t>v</w:t>
      </w:r>
      <w:r w:rsidRPr="00E352CF">
        <w:rPr>
          <w:szCs w:val="18"/>
        </w:rPr>
        <w:t> </w:t>
      </w:r>
      <w:r w:rsidR="00BE4C27">
        <w:rPr>
          <w:szCs w:val="18"/>
        </w:rPr>
        <w:t>Rámcové dohodě</w:t>
      </w:r>
      <w:r w:rsidRPr="00E352CF">
        <w:rPr>
          <w:szCs w:val="18"/>
        </w:rPr>
        <w:t xml:space="preserve"> stanovené a je oprávněn </w:t>
      </w:r>
      <w:r w:rsidR="0078772A">
        <w:rPr>
          <w:szCs w:val="18"/>
        </w:rPr>
        <w:t>Rámcovou dohodu</w:t>
      </w:r>
      <w:r w:rsidRPr="00E352CF">
        <w:rPr>
          <w:szCs w:val="18"/>
        </w:rPr>
        <w:t xml:space="preserve"> uzavřít a řádně plnit závazky v ní obsažené.</w:t>
      </w:r>
    </w:p>
    <w:p w14:paraId="43BD0C43" w14:textId="77777777" w:rsidR="00E4639E" w:rsidRPr="00E352CF" w:rsidRDefault="00E4639E" w:rsidP="000A3204">
      <w:pPr>
        <w:pStyle w:val="Nadpis2"/>
        <w:numPr>
          <w:ilvl w:val="1"/>
          <w:numId w:val="2"/>
        </w:numPr>
        <w:spacing w:beforeLines="60" w:before="144" w:afterLines="60" w:after="144"/>
        <w:rPr>
          <w:szCs w:val="18"/>
        </w:rPr>
      </w:pPr>
      <w:r w:rsidRPr="00E352CF">
        <w:rPr>
          <w:szCs w:val="18"/>
        </w:rPr>
        <w:t>Prodávající prohlašuje, že</w:t>
      </w:r>
    </w:p>
    <w:p w14:paraId="468C3936" w14:textId="77777777" w:rsidR="00E4639E" w:rsidRPr="00E352CF" w:rsidRDefault="00E4639E" w:rsidP="000A3204">
      <w:pPr>
        <w:pStyle w:val="Nadpis3"/>
        <w:numPr>
          <w:ilvl w:val="2"/>
          <w:numId w:val="2"/>
        </w:numPr>
        <w:spacing w:beforeLines="60" w:before="144" w:afterLines="60" w:after="144"/>
        <w:ind w:hanging="709"/>
        <w:rPr>
          <w:szCs w:val="18"/>
        </w:rPr>
      </w:pPr>
      <w:r w:rsidRPr="00E352CF">
        <w:rPr>
          <w:szCs w:val="18"/>
        </w:rPr>
        <w:t xml:space="preserve">je podnikatelem dle ustanovení § 420 a násl. občanského zákoníku; </w:t>
      </w:r>
    </w:p>
    <w:p w14:paraId="0C7BA26A" w14:textId="77777777" w:rsidR="00E4639E" w:rsidRPr="00E352CF" w:rsidRDefault="00E4639E" w:rsidP="00DA5FA8">
      <w:pPr>
        <w:pStyle w:val="Nadpis3"/>
        <w:numPr>
          <w:ilvl w:val="2"/>
          <w:numId w:val="2"/>
        </w:numPr>
        <w:spacing w:beforeLines="60" w:before="144" w:afterLines="60" w:after="144"/>
        <w:ind w:hanging="709"/>
        <w:rPr>
          <w:szCs w:val="18"/>
        </w:rPr>
      </w:pPr>
      <w:r w:rsidRPr="00E352CF">
        <w:rPr>
          <w:szCs w:val="18"/>
        </w:rPr>
        <w:t>splňuje veškeré podmínky a požadavky v</w:t>
      </w:r>
      <w:r w:rsidR="00BE4C27">
        <w:rPr>
          <w:szCs w:val="18"/>
        </w:rPr>
        <w:t> Rámcové dohodě</w:t>
      </w:r>
      <w:r w:rsidRPr="00E352CF">
        <w:rPr>
          <w:szCs w:val="18"/>
        </w:rPr>
        <w:t xml:space="preserve"> stanovené a je oprávněn </w:t>
      </w:r>
      <w:r w:rsidR="00980F9F">
        <w:rPr>
          <w:szCs w:val="18"/>
        </w:rPr>
        <w:t>Rámcovou dohodu</w:t>
      </w:r>
      <w:r w:rsidR="00980F9F" w:rsidRPr="00E352CF">
        <w:rPr>
          <w:szCs w:val="18"/>
        </w:rPr>
        <w:t xml:space="preserve"> </w:t>
      </w:r>
      <w:r w:rsidRPr="00E352CF">
        <w:rPr>
          <w:szCs w:val="18"/>
        </w:rPr>
        <w:t>uzavřít a řádně plnit závazky v ní obsažené;</w:t>
      </w:r>
    </w:p>
    <w:p w14:paraId="7E126F28" w14:textId="77777777" w:rsidR="00E4639E" w:rsidRPr="00E352CF" w:rsidRDefault="00E4639E" w:rsidP="000A3204">
      <w:pPr>
        <w:pStyle w:val="Nadpis3"/>
        <w:numPr>
          <w:ilvl w:val="2"/>
          <w:numId w:val="2"/>
        </w:numPr>
        <w:spacing w:beforeLines="60" w:before="144" w:afterLines="60" w:after="144"/>
        <w:ind w:hanging="709"/>
        <w:rPr>
          <w:szCs w:val="18"/>
        </w:rPr>
      </w:pPr>
      <w:r w:rsidRPr="00E352CF">
        <w:rPr>
          <w:szCs w:val="18"/>
        </w:rPr>
        <w:t>se náležitě seznámil se všemi podklady, které byly součástí zadávací dokumentace veřejné zakázky včetně všech jejích příloh (dále jen „</w:t>
      </w:r>
      <w:r w:rsidR="00D447B2" w:rsidRPr="00E352CF">
        <w:rPr>
          <w:b/>
          <w:i/>
          <w:szCs w:val="18"/>
        </w:rPr>
        <w:t>z</w:t>
      </w:r>
      <w:r w:rsidRPr="00E352CF">
        <w:rPr>
          <w:b/>
          <w:i/>
          <w:szCs w:val="18"/>
        </w:rPr>
        <w:t>adávací dokumentace</w:t>
      </w:r>
      <w:r w:rsidRPr="00E352CF">
        <w:rPr>
          <w:szCs w:val="18"/>
        </w:rPr>
        <w:t>“), a</w:t>
      </w:r>
      <w:r w:rsidR="00FC4B7E">
        <w:rPr>
          <w:szCs w:val="18"/>
        </w:rPr>
        <w:t> </w:t>
      </w:r>
      <w:r w:rsidRPr="00E352CF">
        <w:rPr>
          <w:szCs w:val="18"/>
        </w:rPr>
        <w:t xml:space="preserve">které stanovují požadavky na plnění předmětu </w:t>
      </w:r>
      <w:r w:rsidR="00980F9F">
        <w:rPr>
          <w:szCs w:val="18"/>
        </w:rPr>
        <w:t>Rámcové dohody</w:t>
      </w:r>
      <w:r w:rsidRPr="00E352CF">
        <w:rPr>
          <w:szCs w:val="18"/>
        </w:rPr>
        <w:t xml:space="preserve">; </w:t>
      </w:r>
    </w:p>
    <w:p w14:paraId="507E4289" w14:textId="77777777" w:rsidR="0094194A" w:rsidRPr="0094194A" w:rsidRDefault="0094194A" w:rsidP="0094194A">
      <w:pPr>
        <w:pStyle w:val="Nadpis3"/>
        <w:numPr>
          <w:ilvl w:val="2"/>
          <w:numId w:val="2"/>
        </w:numPr>
        <w:spacing w:beforeLines="60" w:before="144" w:afterLines="60" w:after="144"/>
        <w:rPr>
          <w:szCs w:val="18"/>
        </w:rPr>
      </w:pPr>
      <w:r w:rsidRPr="0094194A">
        <w:rPr>
          <w:szCs w:val="18"/>
        </w:rPr>
        <w:t>není obchodní společností, ve které veřejný funkcionář uvedený v § 2 odst. 1 písm. c) zákona č. 159/2006 Sb., o střetu zájmů, ve znění pozdějších předpisů (dále jen „</w:t>
      </w:r>
      <w:r w:rsidRPr="0094194A">
        <w:rPr>
          <w:b/>
          <w:bCs/>
          <w:i/>
          <w:iCs/>
          <w:szCs w:val="18"/>
        </w:rPr>
        <w:t>Zákon o střetu zájmů</w:t>
      </w:r>
      <w:r w:rsidRPr="0094194A">
        <w:rPr>
          <w:szCs w:val="18"/>
        </w:rPr>
        <w:t>“) (člen vlády nebo vedoucí jiného ústředního správního úřadu, v jehož čele není člen vlády) nebo jím ovládaná osoba vlastní podíl představující alespoň 25 % účasti společníka v obchodní společnosti;</w:t>
      </w:r>
    </w:p>
    <w:p w14:paraId="10EB33D7" w14:textId="76F3E8EC" w:rsidR="0094194A" w:rsidRPr="0094194A" w:rsidRDefault="0094194A" w:rsidP="0094194A">
      <w:pPr>
        <w:pStyle w:val="Nadpis3"/>
        <w:numPr>
          <w:ilvl w:val="2"/>
          <w:numId w:val="2"/>
        </w:numPr>
        <w:spacing w:beforeLines="60" w:before="144" w:afterLines="60" w:after="144"/>
        <w:rPr>
          <w:szCs w:val="18"/>
        </w:rPr>
      </w:pPr>
      <w:r w:rsidRPr="0094194A">
        <w:rPr>
          <w:szCs w:val="18"/>
        </w:rPr>
        <w:t xml:space="preserve">se detailně seznámil s usnesením vlády České republiky č. </w:t>
      </w:r>
      <w:r w:rsidR="00BC7ABC" w:rsidRPr="00B54651">
        <w:rPr>
          <w:szCs w:val="18"/>
        </w:rPr>
        <w:t>957</w:t>
      </w:r>
      <w:r w:rsidRPr="00B54651">
        <w:rPr>
          <w:szCs w:val="18"/>
        </w:rPr>
        <w:t xml:space="preserve"> ze dne </w:t>
      </w:r>
      <w:r w:rsidR="00BC7ABC" w:rsidRPr="00B54651">
        <w:rPr>
          <w:szCs w:val="18"/>
        </w:rPr>
        <w:t>30</w:t>
      </w:r>
      <w:r w:rsidRPr="00B54651">
        <w:rPr>
          <w:szCs w:val="18"/>
        </w:rPr>
        <w:t xml:space="preserve">. </w:t>
      </w:r>
      <w:r w:rsidR="00B54651" w:rsidRPr="00B54651">
        <w:rPr>
          <w:szCs w:val="18"/>
        </w:rPr>
        <w:t>září</w:t>
      </w:r>
      <w:r w:rsidRPr="00B54651">
        <w:rPr>
          <w:szCs w:val="18"/>
        </w:rPr>
        <w:t xml:space="preserve"> 2020, kterým vláda v souladu s čl. 5 a 6 ústavního zákona č. 110/1998</w:t>
      </w:r>
      <w:r w:rsidRPr="0094194A">
        <w:rPr>
          <w:szCs w:val="18"/>
        </w:rPr>
        <w:t xml:space="preserve"> Sb., o bezpečnosti České republiky, vyhlásila pro území České republiky z důvodu ohrožení zdraví v</w:t>
      </w:r>
      <w:r w:rsidR="00DF2EB9">
        <w:rPr>
          <w:szCs w:val="18"/>
        </w:rPr>
        <w:t> </w:t>
      </w:r>
      <w:r w:rsidRPr="0094194A">
        <w:rPr>
          <w:szCs w:val="18"/>
        </w:rPr>
        <w:t xml:space="preserve">souvislosti s prokázáním výskytu </w:t>
      </w:r>
      <w:proofErr w:type="spellStart"/>
      <w:r w:rsidRPr="0094194A">
        <w:rPr>
          <w:szCs w:val="18"/>
        </w:rPr>
        <w:t>koronaviru</w:t>
      </w:r>
      <w:proofErr w:type="spellEnd"/>
      <w:r w:rsidRPr="0094194A">
        <w:rPr>
          <w:szCs w:val="18"/>
        </w:rPr>
        <w:t xml:space="preserve"> /označovaný jako SARS CoV-2/ na území České republiky nouzový stav a s navazujícími usneseními (dále jen „</w:t>
      </w:r>
      <w:r w:rsidRPr="0094194A">
        <w:rPr>
          <w:b/>
          <w:bCs/>
          <w:i/>
          <w:iCs/>
          <w:szCs w:val="18"/>
        </w:rPr>
        <w:t>Usnesení</w:t>
      </w:r>
      <w:r w:rsidRPr="0094194A">
        <w:rPr>
          <w:szCs w:val="18"/>
        </w:rPr>
        <w:t>“);</w:t>
      </w:r>
    </w:p>
    <w:p w14:paraId="243F49A5" w14:textId="77777777" w:rsidR="00E4639E" w:rsidRPr="00E352CF" w:rsidRDefault="00E4639E" w:rsidP="000A3204">
      <w:pPr>
        <w:pStyle w:val="Nadpis3"/>
        <w:numPr>
          <w:ilvl w:val="2"/>
          <w:numId w:val="2"/>
        </w:numPr>
        <w:spacing w:beforeLines="60" w:before="144" w:afterLines="60" w:after="144"/>
        <w:ind w:hanging="709"/>
        <w:rPr>
          <w:szCs w:val="18"/>
        </w:rPr>
      </w:pPr>
      <w:r w:rsidRPr="00E352CF">
        <w:rPr>
          <w:szCs w:val="18"/>
        </w:rPr>
        <w:t>jsou mu známy veškeré relevantní technické, kvalitativní a jiné podmínky nezbytné k realizaci předmětu plnění, a že disponuje takovými kapacitami a odbornými znalostmi, které jsou nezbytné pro realizaci předmětu plnění za dohodnuté maximální smluvní ceny uvedené v</w:t>
      </w:r>
      <w:r w:rsidR="00980F9F">
        <w:rPr>
          <w:szCs w:val="18"/>
        </w:rPr>
        <w:t> Rámcové dohodě</w:t>
      </w:r>
      <w:r w:rsidRPr="00E352CF">
        <w:rPr>
          <w:szCs w:val="18"/>
        </w:rPr>
        <w:t>;</w:t>
      </w:r>
    </w:p>
    <w:p w14:paraId="2AF8F903" w14:textId="77777777" w:rsidR="00E4639E" w:rsidRPr="0078772A" w:rsidRDefault="00E4639E" w:rsidP="0078772A">
      <w:pPr>
        <w:pStyle w:val="Nadpis3"/>
        <w:numPr>
          <w:ilvl w:val="2"/>
          <w:numId w:val="2"/>
        </w:numPr>
        <w:spacing w:beforeLines="60" w:before="144" w:afterLines="60" w:after="144"/>
        <w:ind w:hanging="709"/>
        <w:rPr>
          <w:szCs w:val="18"/>
        </w:rPr>
      </w:pPr>
      <w:r w:rsidRPr="00E352CF">
        <w:rPr>
          <w:szCs w:val="18"/>
        </w:rPr>
        <w:t>jím poskytované plnění odpovídá všem požadavkům vyplývajícím z platných právních předpisů, které se na plnění vztahují</w:t>
      </w:r>
      <w:r w:rsidR="00EF374B" w:rsidRPr="0078772A">
        <w:rPr>
          <w:szCs w:val="18"/>
        </w:rPr>
        <w:t>.</w:t>
      </w:r>
    </w:p>
    <w:p w14:paraId="2C75B92A" w14:textId="77777777" w:rsidR="00D447B2" w:rsidRPr="00E352CF" w:rsidRDefault="00D447B2" w:rsidP="001423CD">
      <w:pPr>
        <w:spacing w:beforeLines="60" w:before="144" w:afterLines="60" w:after="144"/>
        <w:ind w:left="1418"/>
      </w:pPr>
    </w:p>
    <w:p w14:paraId="3B4D4844" w14:textId="77777777" w:rsidR="002A1B8D" w:rsidRPr="00E352CF" w:rsidRDefault="00D447B2" w:rsidP="006C5715">
      <w:pPr>
        <w:pStyle w:val="Nadpis1"/>
        <w:numPr>
          <w:ilvl w:val="0"/>
          <w:numId w:val="3"/>
        </w:numPr>
        <w:tabs>
          <w:tab w:val="clear" w:pos="284"/>
          <w:tab w:val="left" w:pos="0"/>
        </w:tabs>
        <w:spacing w:beforeLines="60" w:before="144" w:afterLines="60" w:after="144" w:line="276" w:lineRule="auto"/>
        <w:ind w:left="0" w:firstLine="142"/>
        <w:rPr>
          <w:rFonts w:eastAsia="Calibri"/>
        </w:rPr>
      </w:pPr>
      <w:r w:rsidRPr="00E352CF">
        <w:rPr>
          <w:rFonts w:eastAsia="Calibri"/>
        </w:rPr>
        <w:t xml:space="preserve">ÚČEL </w:t>
      </w:r>
      <w:r w:rsidR="00980F9F">
        <w:rPr>
          <w:rFonts w:eastAsia="Calibri"/>
        </w:rPr>
        <w:t>RÁMCOVÉ DOHODY</w:t>
      </w:r>
    </w:p>
    <w:p w14:paraId="1EDA2189" w14:textId="15F26FED" w:rsidR="00980F9F" w:rsidRPr="00B00732" w:rsidRDefault="00980F9F" w:rsidP="006C5715">
      <w:pPr>
        <w:numPr>
          <w:ilvl w:val="1"/>
          <w:numId w:val="30"/>
        </w:numPr>
        <w:tabs>
          <w:tab w:val="left" w:pos="709"/>
        </w:tabs>
        <w:ind w:hanging="720"/>
        <w:jc w:val="both"/>
        <w:rPr>
          <w:rFonts w:cs="Arial"/>
        </w:rPr>
      </w:pPr>
      <w:r w:rsidRPr="00B00732">
        <w:rPr>
          <w:rFonts w:cs="Arial"/>
        </w:rPr>
        <w:t xml:space="preserve">Základním účelem, pro který se Rámcová dohoda uzavírá, je zajištění </w:t>
      </w:r>
      <w:r w:rsidR="00AB6811" w:rsidRPr="00B00732">
        <w:rPr>
          <w:rFonts w:cs="Arial"/>
        </w:rPr>
        <w:t xml:space="preserve">dodávky </w:t>
      </w:r>
      <w:r w:rsidR="00326E16">
        <w:rPr>
          <w:rFonts w:cs="Arial"/>
        </w:rPr>
        <w:t xml:space="preserve">a instalace </w:t>
      </w:r>
      <w:r w:rsidR="001D0AC3">
        <w:rPr>
          <w:rFonts w:cs="Arial"/>
        </w:rPr>
        <w:t>výpočetních datových rozvaděč</w:t>
      </w:r>
      <w:r w:rsidR="00491EAD">
        <w:rPr>
          <w:rFonts w:cs="Arial"/>
        </w:rPr>
        <w:t xml:space="preserve">ů (dále jen </w:t>
      </w:r>
      <w:r w:rsidR="006A488D">
        <w:rPr>
          <w:rFonts w:cs="Arial"/>
        </w:rPr>
        <w:t>„</w:t>
      </w:r>
      <w:r w:rsidR="006A488D" w:rsidRPr="006A488D">
        <w:rPr>
          <w:rFonts w:cs="Arial"/>
          <w:b/>
          <w:bCs/>
          <w:i/>
          <w:iCs/>
        </w:rPr>
        <w:t>VRD</w:t>
      </w:r>
      <w:r w:rsidR="006A488D">
        <w:rPr>
          <w:rFonts w:cs="Arial"/>
        </w:rPr>
        <w:t>“)</w:t>
      </w:r>
      <w:r w:rsidR="0017799C">
        <w:rPr>
          <w:rFonts w:cs="Arial"/>
        </w:rPr>
        <w:t xml:space="preserve"> a </w:t>
      </w:r>
      <w:r w:rsidR="00C433A6">
        <w:rPr>
          <w:rFonts w:cs="Arial"/>
        </w:rPr>
        <w:t>sí</w:t>
      </w:r>
      <w:r w:rsidR="0053069F">
        <w:rPr>
          <w:rFonts w:cs="Arial"/>
        </w:rPr>
        <w:t>ťových datových rozvaděčů</w:t>
      </w:r>
      <w:r w:rsidR="009865E8" w:rsidRPr="009865E8">
        <w:rPr>
          <w:rFonts w:cs="Arial"/>
        </w:rPr>
        <w:t xml:space="preserve"> (dále jen „</w:t>
      </w:r>
      <w:r w:rsidR="009865E8" w:rsidRPr="006A488D">
        <w:rPr>
          <w:rFonts w:cs="Arial"/>
          <w:b/>
          <w:bCs/>
          <w:i/>
          <w:iCs/>
        </w:rPr>
        <w:t>SDR</w:t>
      </w:r>
      <w:r w:rsidR="009865E8" w:rsidRPr="009865E8">
        <w:rPr>
          <w:rFonts w:cs="Arial"/>
        </w:rPr>
        <w:t>“)</w:t>
      </w:r>
      <w:r w:rsidR="00AB6811" w:rsidRPr="00B00732">
        <w:rPr>
          <w:rFonts w:cs="Arial"/>
        </w:rPr>
        <w:t xml:space="preserve"> </w:t>
      </w:r>
      <w:r w:rsidRPr="00B00732">
        <w:rPr>
          <w:rFonts w:cs="Arial"/>
        </w:rPr>
        <w:t>Prodávajícím</w:t>
      </w:r>
      <w:r w:rsidR="00AB6811" w:rsidRPr="00B00732">
        <w:rPr>
          <w:rFonts w:cs="Arial"/>
        </w:rPr>
        <w:t xml:space="preserve">, kdy primárním cílem Kupujícího je zajistit dodání tohoto plnění pro ICT technologie, které budou umístěny v datových sálech datových center Kupujícího. Tohoto cíle chce Kupující dosáhnout prostřednictvím jednotlivých dodávek požadovaných komponent </w:t>
      </w:r>
      <w:r w:rsidR="0022656F">
        <w:rPr>
          <w:rFonts w:cs="Arial"/>
        </w:rPr>
        <w:t>VRD a SDR</w:t>
      </w:r>
      <w:r w:rsidR="00AB6811" w:rsidRPr="00B00732">
        <w:rPr>
          <w:rFonts w:cs="Arial"/>
        </w:rPr>
        <w:t xml:space="preserve"> Prodávajícím. </w:t>
      </w:r>
      <w:r w:rsidRPr="00B00732">
        <w:rPr>
          <w:rFonts w:cs="Arial"/>
        </w:rPr>
        <w:t>Veškeré v</w:t>
      </w:r>
      <w:r w:rsidR="00E07D3B" w:rsidRPr="00B00732">
        <w:rPr>
          <w:rFonts w:cs="Arial"/>
        </w:rPr>
        <w:t> </w:t>
      </w:r>
      <w:r w:rsidRPr="00B00732">
        <w:rPr>
          <w:rFonts w:cs="Arial"/>
        </w:rPr>
        <w:t xml:space="preserve">Rámcové </w:t>
      </w:r>
      <w:r w:rsidR="00BE4C27" w:rsidRPr="00B00732">
        <w:rPr>
          <w:rFonts w:cs="Arial"/>
        </w:rPr>
        <w:t>dohodě</w:t>
      </w:r>
      <w:r w:rsidRPr="00B00732">
        <w:rPr>
          <w:rFonts w:cs="Arial"/>
        </w:rPr>
        <w:t xml:space="preserve"> a</w:t>
      </w:r>
      <w:r w:rsidR="00350735" w:rsidRPr="00B00732">
        <w:rPr>
          <w:rFonts w:cs="Arial"/>
        </w:rPr>
        <w:t> </w:t>
      </w:r>
      <w:r w:rsidRPr="00B00732">
        <w:rPr>
          <w:rFonts w:cs="Arial"/>
        </w:rPr>
        <w:t xml:space="preserve">jejích přílohách uvedené požadavky </w:t>
      </w:r>
      <w:r w:rsidRPr="00B00732">
        <w:rPr>
          <w:rFonts w:cs="Arial"/>
        </w:rPr>
        <w:lastRenderedPageBreak/>
        <w:t>na plnění musí být primárně vykládány tak, aby</w:t>
      </w:r>
      <w:r w:rsidR="006F2B35">
        <w:rPr>
          <w:rFonts w:cs="Arial"/>
        </w:rPr>
        <w:t> </w:t>
      </w:r>
      <w:r w:rsidRPr="00B00732">
        <w:rPr>
          <w:rFonts w:cs="Arial"/>
        </w:rPr>
        <w:t xml:space="preserve">Kupující realizací předmětu Rámcové </w:t>
      </w:r>
      <w:r w:rsidR="00BE4C27" w:rsidRPr="00B00732">
        <w:rPr>
          <w:rFonts w:cs="Arial"/>
        </w:rPr>
        <w:t>dohod</w:t>
      </w:r>
      <w:r w:rsidRPr="00B00732">
        <w:rPr>
          <w:rFonts w:cs="Arial"/>
        </w:rPr>
        <w:t>y Prodávajícím dosáhl zde uvedeného cíle.</w:t>
      </w:r>
    </w:p>
    <w:p w14:paraId="27D2B24A" w14:textId="77777777" w:rsidR="00D447B2" w:rsidRPr="00E352CF" w:rsidRDefault="00D447B2" w:rsidP="00D447B2"/>
    <w:p w14:paraId="590E866A" w14:textId="77777777" w:rsidR="002A1B8D" w:rsidRPr="00E352CF" w:rsidRDefault="006C503E" w:rsidP="006C5715">
      <w:pPr>
        <w:pStyle w:val="Nadpis1"/>
        <w:numPr>
          <w:ilvl w:val="0"/>
          <w:numId w:val="3"/>
        </w:numPr>
        <w:tabs>
          <w:tab w:val="clear" w:pos="284"/>
          <w:tab w:val="left" w:pos="0"/>
        </w:tabs>
        <w:spacing w:beforeLines="60" w:before="144" w:afterLines="60" w:after="144" w:line="276" w:lineRule="auto"/>
        <w:ind w:left="0" w:firstLine="142"/>
        <w:rPr>
          <w:rFonts w:eastAsia="Calibri"/>
          <w:caps w:val="0"/>
        </w:rPr>
      </w:pPr>
      <w:r w:rsidRPr="00E352CF">
        <w:rPr>
          <w:rFonts w:eastAsia="Calibri"/>
          <w:caps w:val="0"/>
        </w:rPr>
        <w:t xml:space="preserve">PŘEDMĚT </w:t>
      </w:r>
      <w:r w:rsidR="008D1DFF">
        <w:rPr>
          <w:rFonts w:eastAsia="Calibri"/>
          <w:caps w:val="0"/>
        </w:rPr>
        <w:t>RÁMCOVÉ DOHODY</w:t>
      </w:r>
      <w:r w:rsidR="00AF6EC5">
        <w:rPr>
          <w:rFonts w:eastAsia="Calibri"/>
          <w:caps w:val="0"/>
        </w:rPr>
        <w:t>, UZAVÍRÁNÍ DÍLČÍCH SMLUV</w:t>
      </w:r>
    </w:p>
    <w:p w14:paraId="1D477FEE" w14:textId="3C001F0A" w:rsidR="00F9214D" w:rsidRDefault="00F73532" w:rsidP="006C5715">
      <w:pPr>
        <w:pStyle w:val="Nadpis2"/>
        <w:numPr>
          <w:ilvl w:val="1"/>
          <w:numId w:val="29"/>
        </w:numPr>
        <w:spacing w:beforeLines="60" w:before="144" w:afterLines="60" w:after="144"/>
        <w:ind w:hanging="720"/>
      </w:pPr>
      <w:r w:rsidRPr="00E352CF">
        <w:t xml:space="preserve">Předmětem této </w:t>
      </w:r>
      <w:r w:rsidR="008D1DFF">
        <w:t>Rámcové dohody</w:t>
      </w:r>
      <w:r w:rsidRPr="00E352CF">
        <w:t xml:space="preserve"> je </w:t>
      </w:r>
      <w:r w:rsidR="00A25852" w:rsidRPr="00E352CF">
        <w:t xml:space="preserve">závazek </w:t>
      </w:r>
      <w:r w:rsidR="00F9214D" w:rsidRPr="00E352CF">
        <w:t>Prodávajícího</w:t>
      </w:r>
      <w:r w:rsidR="00A25852" w:rsidRPr="00E352CF">
        <w:t xml:space="preserve"> </w:t>
      </w:r>
      <w:r w:rsidR="003419DF">
        <w:t>dodávat</w:t>
      </w:r>
      <w:r w:rsidR="00F9214D" w:rsidRPr="00E352CF">
        <w:t xml:space="preserve"> Kupujícímu </w:t>
      </w:r>
      <w:bookmarkStart w:id="0" w:name="_Hlk528559807"/>
      <w:r w:rsidR="00910A08">
        <w:t xml:space="preserve">jednotlivé komponenty </w:t>
      </w:r>
      <w:r w:rsidR="0022656F">
        <w:t>V</w:t>
      </w:r>
      <w:r w:rsidR="00D441B3">
        <w:t>DR</w:t>
      </w:r>
      <w:r w:rsidR="0022656F">
        <w:t xml:space="preserve"> a SDR</w:t>
      </w:r>
      <w:r w:rsidR="00F9214D" w:rsidRPr="00E352CF">
        <w:t xml:space="preserve">, včetně </w:t>
      </w:r>
      <w:r w:rsidR="00D731F0" w:rsidRPr="00E352CF">
        <w:t>jejich příslušenst</w:t>
      </w:r>
      <w:r w:rsidR="0004058C" w:rsidRPr="00E352CF">
        <w:t>ví</w:t>
      </w:r>
      <w:r w:rsidR="00D731F0" w:rsidRPr="00E352CF">
        <w:t xml:space="preserve">, </w:t>
      </w:r>
      <w:r w:rsidR="003419DF" w:rsidRPr="00E352CF">
        <w:t>dokladů nezbytných k jejich užívání</w:t>
      </w:r>
      <w:r w:rsidR="00D731F0" w:rsidRPr="00E352CF">
        <w:t xml:space="preserve">, </w:t>
      </w:r>
      <w:r w:rsidR="00F9214D" w:rsidRPr="00E352CF">
        <w:t>dopravy do místa plnění</w:t>
      </w:r>
      <w:r w:rsidR="003419DF">
        <w:t xml:space="preserve"> </w:t>
      </w:r>
      <w:r w:rsidR="003419DF">
        <w:rPr>
          <w:szCs w:val="18"/>
        </w:rPr>
        <w:t>a</w:t>
      </w:r>
      <w:r w:rsidR="006456BA">
        <w:rPr>
          <w:szCs w:val="18"/>
        </w:rPr>
        <w:t> </w:t>
      </w:r>
      <w:r w:rsidR="00592A83">
        <w:rPr>
          <w:szCs w:val="18"/>
        </w:rPr>
        <w:t>včetně jejich</w:t>
      </w:r>
      <w:r w:rsidR="00767FB7">
        <w:rPr>
          <w:szCs w:val="18"/>
        </w:rPr>
        <w:t xml:space="preserve"> instalace dle specifikace uvedené </w:t>
      </w:r>
      <w:r w:rsidR="0004058C" w:rsidRPr="00E352CF">
        <w:t xml:space="preserve"> </w:t>
      </w:r>
      <w:r w:rsidR="0011611A">
        <w:t xml:space="preserve">v </w:t>
      </w:r>
      <w:r w:rsidR="00D731F0" w:rsidRPr="008E46B1">
        <w:rPr>
          <w:b/>
          <w:bCs/>
          <w:u w:val="single"/>
        </w:rPr>
        <w:t>příloze č.</w:t>
      </w:r>
      <w:r w:rsidR="00FC4B7E" w:rsidRPr="008E46B1">
        <w:rPr>
          <w:b/>
          <w:bCs/>
          <w:u w:val="single"/>
        </w:rPr>
        <w:t> </w:t>
      </w:r>
      <w:r w:rsidR="00D731F0" w:rsidRPr="008E46B1">
        <w:rPr>
          <w:b/>
          <w:bCs/>
          <w:u w:val="single"/>
        </w:rPr>
        <w:t>1</w:t>
      </w:r>
      <w:r w:rsidR="00D731F0" w:rsidRPr="00062CEA">
        <w:t xml:space="preserve"> </w:t>
      </w:r>
      <w:bookmarkEnd w:id="0"/>
      <w:r w:rsidR="0011611A" w:rsidRPr="00062CEA">
        <w:t>Rámcové</w:t>
      </w:r>
      <w:r w:rsidR="0011611A">
        <w:t xml:space="preserve"> dohody, </w:t>
      </w:r>
      <w:r w:rsidR="00D731F0" w:rsidRPr="00E352CF">
        <w:t>(dále též jen „</w:t>
      </w:r>
      <w:r w:rsidR="00E62D14">
        <w:rPr>
          <w:b/>
          <w:i/>
        </w:rPr>
        <w:t>Z</w:t>
      </w:r>
      <w:r w:rsidR="00D731F0" w:rsidRPr="00E352CF">
        <w:rPr>
          <w:b/>
          <w:i/>
        </w:rPr>
        <w:t>boží</w:t>
      </w:r>
      <w:r w:rsidR="00E62AD2" w:rsidRPr="00E352CF">
        <w:rPr>
          <w:b/>
          <w:i/>
        </w:rPr>
        <w:t>“</w:t>
      </w:r>
      <w:r w:rsidR="00D731F0" w:rsidRPr="00E352CF">
        <w:t>)</w:t>
      </w:r>
      <w:r w:rsidR="0011611A">
        <w:t xml:space="preserve">, </w:t>
      </w:r>
      <w:r w:rsidR="001B5D22">
        <w:t>a to dle</w:t>
      </w:r>
      <w:r w:rsidR="00062CEA">
        <w:t> </w:t>
      </w:r>
      <w:r w:rsidR="001B5D22">
        <w:t>aktuálních potřeb Kupujícího</w:t>
      </w:r>
      <w:r w:rsidR="00D731F0" w:rsidRPr="00E352CF">
        <w:t xml:space="preserve">; závazek Prodávajícího umožnit Kupujícímu nabýt vlastnické právo k dodanému </w:t>
      </w:r>
      <w:r w:rsidR="00E62D14">
        <w:t>Z</w:t>
      </w:r>
      <w:r w:rsidR="00D731F0" w:rsidRPr="00E352CF">
        <w:t xml:space="preserve">boží a závazek Kupujícího za řádně a včas dodané </w:t>
      </w:r>
      <w:r w:rsidR="00E62D14">
        <w:t>Z</w:t>
      </w:r>
      <w:r w:rsidR="00D731F0" w:rsidRPr="00E352CF">
        <w:t>boží zaplatit Prodávajícímu kupní cenu v souladu s</w:t>
      </w:r>
      <w:r w:rsidR="0004058C" w:rsidRPr="00E352CF">
        <w:t> </w:t>
      </w:r>
      <w:r w:rsidR="00D731F0" w:rsidRPr="00062CEA">
        <w:t>čl</w:t>
      </w:r>
      <w:r w:rsidR="0004058C" w:rsidRPr="00062CEA">
        <w:t>. V</w:t>
      </w:r>
      <w:r w:rsidR="00F9214D" w:rsidRPr="00062CEA">
        <w:t>.</w:t>
      </w:r>
      <w:r w:rsidR="00910A08" w:rsidRPr="00062CEA">
        <w:t xml:space="preserve"> této Rámcové</w:t>
      </w:r>
      <w:r w:rsidR="00910A08">
        <w:t xml:space="preserve"> dohody.</w:t>
      </w:r>
    </w:p>
    <w:p w14:paraId="7A9F5E10" w14:textId="66D124E0" w:rsidR="00875925" w:rsidRDefault="003871AA" w:rsidP="006C5715">
      <w:pPr>
        <w:pStyle w:val="Nadpis2"/>
        <w:numPr>
          <w:ilvl w:val="1"/>
          <w:numId w:val="29"/>
        </w:numPr>
        <w:spacing w:beforeLines="60" w:before="144" w:afterLines="60" w:after="144"/>
        <w:ind w:hanging="720"/>
      </w:pPr>
      <w:r>
        <w:t>Prodávající se zavazuje k dodávce</w:t>
      </w:r>
      <w:r w:rsidR="00875925">
        <w:t xml:space="preserve"> a instalaci níže uvedených typů rozvaděčů do datových sálů</w:t>
      </w:r>
      <w:r w:rsidR="006C5715">
        <w:t xml:space="preserve"> Kupujícího</w:t>
      </w:r>
      <w:r w:rsidR="00875925">
        <w:t>:</w:t>
      </w:r>
    </w:p>
    <w:p w14:paraId="467EF32C" w14:textId="0225EDC4" w:rsidR="00875925" w:rsidRDefault="00875925" w:rsidP="003871AA">
      <w:pPr>
        <w:ind w:left="1413" w:hanging="705"/>
        <w:jc w:val="both"/>
      </w:pPr>
      <w:r>
        <w:t>1)</w:t>
      </w:r>
      <w:r>
        <w:tab/>
        <w:t>VDR pro umístění ICT, datových a telekomunikačních zařízení, vč. patch panelů pro horizontální rozvody strukturované kabeláže.</w:t>
      </w:r>
      <w:r w:rsidR="003871AA">
        <w:t xml:space="preserve"> </w:t>
      </w:r>
      <w:r>
        <w:t xml:space="preserve">V každém ze dvou datových sálů </w:t>
      </w:r>
      <w:r w:rsidR="003871AA">
        <w:t xml:space="preserve">Kupující </w:t>
      </w:r>
      <w:r>
        <w:t xml:space="preserve">požaduje 83 ks </w:t>
      </w:r>
      <w:r w:rsidR="003871AA">
        <w:t>VD</w:t>
      </w:r>
      <w:r w:rsidR="00D441B3">
        <w:t>R</w:t>
      </w:r>
      <w:r>
        <w:t xml:space="preserve"> ve 4 řadách po 17 kusech a v 1 řadě po 15 kusech (řada se sloupy). </w:t>
      </w:r>
    </w:p>
    <w:p w14:paraId="442C5261" w14:textId="35DB77E5" w:rsidR="00875925" w:rsidRPr="00875925" w:rsidRDefault="00875925" w:rsidP="006C5715">
      <w:pPr>
        <w:ind w:left="1413" w:hanging="705"/>
        <w:jc w:val="both"/>
      </w:pPr>
      <w:r>
        <w:t>2)</w:t>
      </w:r>
      <w:r>
        <w:tab/>
        <w:t>SDR</w:t>
      </w:r>
      <w:r w:rsidR="006C5715">
        <w:t xml:space="preserve"> </w:t>
      </w:r>
      <w:r>
        <w:t xml:space="preserve">určený pro ukončení prvků metalické a optické kabeláže a umístění síťových aktivních prvků. V každém ze dvou datových sálů </w:t>
      </w:r>
      <w:r w:rsidR="006C5715">
        <w:t>Kupující</w:t>
      </w:r>
      <w:r>
        <w:t xml:space="preserve"> požaduje 2 ks sítových rozvaděčů (SDR) a v každém sále WAN po 1ks o rozměrech (š x h x v) 600 mm x</w:t>
      </w:r>
      <w:r w:rsidR="00546038">
        <w:t> </w:t>
      </w:r>
      <w:r>
        <w:t>600 mm x 2000 mm. Výška všech SDR bude 2000 mm bez podstavce s plně využitelnými 42U pozicemi.</w:t>
      </w:r>
    </w:p>
    <w:p w14:paraId="5B0384C2" w14:textId="13FD7392" w:rsidR="003B3044" w:rsidRDefault="003B3044" w:rsidP="006C5715">
      <w:pPr>
        <w:pStyle w:val="Nadpis2"/>
        <w:numPr>
          <w:ilvl w:val="1"/>
          <w:numId w:val="29"/>
        </w:numPr>
        <w:spacing w:beforeLines="60" w:before="144" w:afterLines="60" w:after="144"/>
        <w:ind w:hanging="720"/>
      </w:pPr>
      <w:bookmarkStart w:id="1" w:name="_Ref388888674"/>
      <w:r>
        <w:t xml:space="preserve">Součástí </w:t>
      </w:r>
      <w:r w:rsidR="00380EBE">
        <w:t>Z</w:t>
      </w:r>
      <w:r>
        <w:t xml:space="preserve">boží musí být vždy veškeré související plnění potřebné k jeho </w:t>
      </w:r>
      <w:r w:rsidR="00910A08">
        <w:t>montáži</w:t>
      </w:r>
      <w:r>
        <w:t xml:space="preserve"> a</w:t>
      </w:r>
      <w:r w:rsidR="00350735">
        <w:t> </w:t>
      </w:r>
      <w:r>
        <w:t xml:space="preserve">zprovoznění. Součástí </w:t>
      </w:r>
      <w:r w:rsidR="00380EBE">
        <w:t>předmětu plnění</w:t>
      </w:r>
      <w:r>
        <w:t xml:space="preserve"> je jeho </w:t>
      </w:r>
      <w:r w:rsidR="00910A08">
        <w:t>montáž</w:t>
      </w:r>
      <w:r w:rsidR="00380EBE">
        <w:t xml:space="preserve"> Zboží</w:t>
      </w:r>
      <w:r>
        <w:t xml:space="preserve"> potřebná k řádnému užívání.</w:t>
      </w:r>
    </w:p>
    <w:p w14:paraId="3108E244" w14:textId="281EDA5C" w:rsidR="003F6B1E" w:rsidRDefault="00AF6EC5" w:rsidP="006C5715">
      <w:pPr>
        <w:pStyle w:val="Nadpis2"/>
        <w:numPr>
          <w:ilvl w:val="1"/>
          <w:numId w:val="29"/>
        </w:numPr>
        <w:spacing w:beforeLines="60" w:before="144" w:afterLines="60" w:after="144"/>
        <w:ind w:hanging="720"/>
      </w:pPr>
      <w:r w:rsidRPr="00AF6EC5">
        <w:t xml:space="preserve">Jednotlivé dílčí smlouvy dle Rámcové </w:t>
      </w:r>
      <w:r>
        <w:t>dohody</w:t>
      </w:r>
      <w:r w:rsidRPr="00AF6EC5">
        <w:t xml:space="preserve"> budou uzavírány na základě</w:t>
      </w:r>
      <w:r w:rsidR="00AB1365">
        <w:t xml:space="preserve"> výzvy Kupujícího k dodání </w:t>
      </w:r>
      <w:r w:rsidR="00AB6233">
        <w:t>Z</w:t>
      </w:r>
      <w:r w:rsidR="00AB1365">
        <w:t>boží</w:t>
      </w:r>
      <w:r w:rsidR="003F6B1E">
        <w:t xml:space="preserve"> (dále jen „</w:t>
      </w:r>
      <w:r w:rsidR="0028003C">
        <w:rPr>
          <w:b/>
          <w:i/>
        </w:rPr>
        <w:t>O</w:t>
      </w:r>
      <w:r w:rsidR="003F6B1E" w:rsidRPr="003F6B1E">
        <w:rPr>
          <w:b/>
          <w:i/>
        </w:rPr>
        <w:t>bjednávka</w:t>
      </w:r>
      <w:r w:rsidR="003F6B1E">
        <w:t>“)</w:t>
      </w:r>
      <w:r w:rsidR="00AB1365">
        <w:t xml:space="preserve">, jež </w:t>
      </w:r>
      <w:r w:rsidR="00AB1365" w:rsidRPr="00AB1365">
        <w:t xml:space="preserve">je návrhem na uzavření </w:t>
      </w:r>
      <w:r w:rsidR="00AB1365">
        <w:t xml:space="preserve">dílčí </w:t>
      </w:r>
      <w:r w:rsidR="00AB1365" w:rsidRPr="00AB1365">
        <w:t>smlouvy</w:t>
      </w:r>
      <w:r w:rsidR="00AB1365">
        <w:t xml:space="preserve">. Kupující vyzve Prodávajícího k uzavření dílčí smlouvy dle svých aktuálních potřeb. </w:t>
      </w:r>
    </w:p>
    <w:p w14:paraId="613BD362" w14:textId="77777777" w:rsidR="00B56152" w:rsidRPr="00B56152" w:rsidRDefault="00B56152" w:rsidP="006C5715">
      <w:pPr>
        <w:pStyle w:val="Nadpis2"/>
        <w:numPr>
          <w:ilvl w:val="1"/>
          <w:numId w:val="29"/>
        </w:numPr>
        <w:spacing w:beforeLines="60" w:before="144" w:afterLines="60" w:after="144"/>
        <w:ind w:hanging="720"/>
        <w:rPr>
          <w:bCs/>
        </w:rPr>
      </w:pPr>
      <w:r w:rsidRPr="00B56152">
        <w:rPr>
          <w:bCs/>
        </w:rPr>
        <w:t xml:space="preserve">Dílčí veřejnou zakázku zadá Kupující Prodávajícímu na základě písemné Objednávky doručené Prodávajícímu elektronicky, zpravidla prostřednictvím elektronického nástroje Kupujícího. </w:t>
      </w:r>
    </w:p>
    <w:p w14:paraId="3E65EEB2" w14:textId="72B121F6" w:rsidR="00B56152" w:rsidRPr="00B56152" w:rsidRDefault="00B56152" w:rsidP="006C5715">
      <w:pPr>
        <w:pStyle w:val="Nadpis2"/>
        <w:numPr>
          <w:ilvl w:val="1"/>
          <w:numId w:val="29"/>
        </w:numPr>
        <w:spacing w:beforeLines="60" w:before="144" w:afterLines="60" w:after="144"/>
        <w:ind w:hanging="720"/>
        <w:rPr>
          <w:bCs/>
        </w:rPr>
      </w:pPr>
      <w:r w:rsidRPr="00B56152">
        <w:rPr>
          <w:bCs/>
        </w:rPr>
        <w:t xml:space="preserve">Prodávající se zavazuje, že nejpozději do tří (3) pracovních dnů od obdržení Objednávky její přijetí potvrdí, a to stejným způsobem, jakým mu byla Objednávka doručena, nedohodnou-li se smluvní strany jinak. Porušení povinnosti Prodávajícího potvrdit ve stanovené lhůtě přijetí </w:t>
      </w:r>
      <w:r w:rsidR="004019C2">
        <w:rPr>
          <w:bCs/>
        </w:rPr>
        <w:t>d</w:t>
      </w:r>
      <w:r w:rsidRPr="00B56152">
        <w:rPr>
          <w:bCs/>
        </w:rPr>
        <w:t xml:space="preserve">ílčí </w:t>
      </w:r>
      <w:r w:rsidR="004019C2">
        <w:rPr>
          <w:bCs/>
        </w:rPr>
        <w:t>O</w:t>
      </w:r>
      <w:r w:rsidRPr="00B56152">
        <w:rPr>
          <w:bCs/>
        </w:rPr>
        <w:t>bjednávky nemá za následek zánik povinnosti Prodávajícího dodat Kupujícímu poptávané Zboží. V případě, že Prodávající nepotvrdí přijetí Objednávky ve stanovené lhůtě, Objednávka se považuje za přijatou 3. pracovní den ode dne, kdy se dostane do sféry jeho dispozice, tedy jakmile nabude prodávající objektivní možnosti seznámit se s jejím obsahem.</w:t>
      </w:r>
    </w:p>
    <w:p w14:paraId="07FE3AA2" w14:textId="5229F027" w:rsidR="00AB1365" w:rsidRPr="003F6B1E" w:rsidRDefault="00AB1365" w:rsidP="006C5715">
      <w:pPr>
        <w:pStyle w:val="Nadpis2"/>
        <w:numPr>
          <w:ilvl w:val="1"/>
          <w:numId w:val="29"/>
        </w:numPr>
        <w:spacing w:beforeLines="60" w:before="144" w:afterLines="60" w:after="144"/>
        <w:ind w:hanging="720"/>
      </w:pPr>
      <w:bookmarkStart w:id="2" w:name="_Ref198944649"/>
      <w:r w:rsidRPr="003F6B1E">
        <w:t>Objednávka bude obsahovat zejmén</w:t>
      </w:r>
      <w:bookmarkEnd w:id="2"/>
      <w:r w:rsidR="008D1DFF">
        <w:t>a</w:t>
      </w:r>
      <w:r w:rsidR="00B74A3E">
        <w:t>:</w:t>
      </w:r>
    </w:p>
    <w:p w14:paraId="3F1C0A74" w14:textId="77777777" w:rsidR="008D1DFF" w:rsidRDefault="00AB1365" w:rsidP="006C5715">
      <w:pPr>
        <w:pStyle w:val="Nadpis2"/>
        <w:numPr>
          <w:ilvl w:val="1"/>
          <w:numId w:val="34"/>
        </w:numPr>
        <w:spacing w:beforeLines="60" w:before="144" w:afterLines="60" w:after="144"/>
        <w:ind w:left="1276" w:hanging="567"/>
      </w:pPr>
      <w:r w:rsidRPr="003F6B1E">
        <w:t xml:space="preserve">odkaz na tuto </w:t>
      </w:r>
      <w:r w:rsidR="008D1DFF">
        <w:t>R</w:t>
      </w:r>
      <w:r w:rsidRPr="003F6B1E">
        <w:t xml:space="preserve">ámcovou </w:t>
      </w:r>
      <w:r w:rsidR="003F6B1E">
        <w:t>dohodu</w:t>
      </w:r>
      <w:r w:rsidRPr="003F6B1E">
        <w:t xml:space="preserve"> včetně data uzavření této </w:t>
      </w:r>
      <w:r w:rsidR="002558B8">
        <w:t>R</w:t>
      </w:r>
      <w:r w:rsidRPr="003F6B1E">
        <w:t xml:space="preserve">ámcové </w:t>
      </w:r>
      <w:r w:rsidR="00D87722">
        <w:t>dohody</w:t>
      </w:r>
      <w:r w:rsidRPr="003F6B1E">
        <w:t xml:space="preserve">, </w:t>
      </w:r>
    </w:p>
    <w:p w14:paraId="31C9E76C" w14:textId="77777777" w:rsidR="008D1DFF" w:rsidRDefault="00AB1365" w:rsidP="006C5715">
      <w:pPr>
        <w:pStyle w:val="Nadpis2"/>
        <w:numPr>
          <w:ilvl w:val="1"/>
          <w:numId w:val="34"/>
        </w:numPr>
        <w:spacing w:beforeLines="60" w:before="144" w:afterLines="60" w:after="144"/>
        <w:ind w:left="1276" w:hanging="567"/>
      </w:pPr>
      <w:r w:rsidRPr="003F6B1E">
        <w:t>datum vystavení</w:t>
      </w:r>
      <w:r w:rsidR="008D1DFF">
        <w:t xml:space="preserve"> objednávky</w:t>
      </w:r>
      <w:r w:rsidRPr="003F6B1E">
        <w:t>,</w:t>
      </w:r>
    </w:p>
    <w:p w14:paraId="29BFE790" w14:textId="77777777" w:rsidR="008D1DFF" w:rsidRDefault="00B32C7A" w:rsidP="006C5715">
      <w:pPr>
        <w:pStyle w:val="Nadpis2"/>
        <w:numPr>
          <w:ilvl w:val="1"/>
          <w:numId w:val="34"/>
        </w:numPr>
        <w:spacing w:beforeLines="60" w:before="144" w:afterLines="60" w:after="144"/>
        <w:ind w:left="1276" w:hanging="567"/>
      </w:pPr>
      <w:r w:rsidRPr="00AF6EC5">
        <w:t>pořadové číslo</w:t>
      </w:r>
      <w:r>
        <w:t xml:space="preserve"> objednávky</w:t>
      </w:r>
      <w:r w:rsidR="008D1DFF">
        <w:t>,</w:t>
      </w:r>
    </w:p>
    <w:p w14:paraId="4223442C" w14:textId="77777777" w:rsidR="008D1DFF" w:rsidRDefault="00B32C7A" w:rsidP="006C5715">
      <w:pPr>
        <w:pStyle w:val="Nadpis2"/>
        <w:numPr>
          <w:ilvl w:val="1"/>
          <w:numId w:val="34"/>
        </w:numPr>
        <w:spacing w:beforeLines="60" w:before="144" w:afterLines="60" w:after="144"/>
        <w:ind w:left="1276" w:hanging="567"/>
      </w:pPr>
      <w:r w:rsidRPr="00AF6EC5">
        <w:t>identifikační údaje Kupujícího</w:t>
      </w:r>
      <w:r w:rsidR="008D1DFF">
        <w:t>,</w:t>
      </w:r>
    </w:p>
    <w:p w14:paraId="5DFB230D" w14:textId="6C80309D" w:rsidR="008D1DFF" w:rsidRDefault="00B32C7A" w:rsidP="006C5715">
      <w:pPr>
        <w:pStyle w:val="Nadpis2"/>
        <w:numPr>
          <w:ilvl w:val="1"/>
          <w:numId w:val="34"/>
        </w:numPr>
        <w:spacing w:beforeLines="60" w:before="144" w:afterLines="60" w:after="144"/>
        <w:ind w:left="1276" w:hanging="567"/>
      </w:pPr>
      <w:r w:rsidRPr="00AF6EC5">
        <w:lastRenderedPageBreak/>
        <w:t>podrobn</w:t>
      </w:r>
      <w:r w:rsidR="008D1DFF">
        <w:t>ou</w:t>
      </w:r>
      <w:r w:rsidRPr="00AF6EC5">
        <w:t xml:space="preserve"> specifikac</w:t>
      </w:r>
      <w:r w:rsidR="008D1DFF">
        <w:t>i</w:t>
      </w:r>
      <w:r w:rsidRPr="00AF6EC5">
        <w:t xml:space="preserve"> požadovaného </w:t>
      </w:r>
      <w:r w:rsidR="00CA0FDE">
        <w:t>Z</w:t>
      </w:r>
      <w:r w:rsidRPr="00AF6EC5">
        <w:t>boží a jeho množství</w:t>
      </w:r>
      <w:r w:rsidR="008D1DFF">
        <w:t>,</w:t>
      </w:r>
    </w:p>
    <w:p w14:paraId="067C861D" w14:textId="77777777" w:rsidR="008D1DFF" w:rsidRDefault="00333624" w:rsidP="006C5715">
      <w:pPr>
        <w:pStyle w:val="Nadpis2"/>
        <w:numPr>
          <w:ilvl w:val="1"/>
          <w:numId w:val="34"/>
        </w:numPr>
        <w:spacing w:beforeLines="60" w:before="144" w:afterLines="60" w:after="144"/>
        <w:ind w:left="1276" w:hanging="567"/>
      </w:pPr>
      <w:r>
        <w:t>dob</w:t>
      </w:r>
      <w:r w:rsidR="00B32C7A">
        <w:t>u</w:t>
      </w:r>
      <w:r>
        <w:t xml:space="preserve"> dodání,</w:t>
      </w:r>
    </w:p>
    <w:p w14:paraId="7231B896" w14:textId="77777777" w:rsidR="00B32C7A" w:rsidRPr="00B32C7A" w:rsidRDefault="00B32C7A" w:rsidP="006C5715">
      <w:pPr>
        <w:pStyle w:val="Nadpis2"/>
        <w:numPr>
          <w:ilvl w:val="1"/>
          <w:numId w:val="34"/>
        </w:numPr>
        <w:spacing w:beforeLines="60" w:before="144" w:afterLines="60" w:after="144"/>
        <w:ind w:left="1276" w:hanging="567"/>
      </w:pPr>
      <w:r>
        <w:t>místo dodání</w:t>
      </w:r>
      <w:r w:rsidR="008D1DFF">
        <w:t>,</w:t>
      </w:r>
    </w:p>
    <w:p w14:paraId="78833937" w14:textId="77777777" w:rsidR="00AF6EC5" w:rsidRPr="00AF6EC5" w:rsidRDefault="00AB1365" w:rsidP="006C5715">
      <w:pPr>
        <w:pStyle w:val="Nadpis2"/>
        <w:numPr>
          <w:ilvl w:val="1"/>
          <w:numId w:val="34"/>
        </w:numPr>
        <w:spacing w:beforeLines="60" w:before="144" w:afterLines="60" w:after="144"/>
        <w:ind w:left="1276" w:hanging="567"/>
      </w:pPr>
      <w:r w:rsidRPr="003F6B1E">
        <w:t xml:space="preserve">případně též další podmínky </w:t>
      </w:r>
      <w:r w:rsidR="00333624">
        <w:t>plnění</w:t>
      </w:r>
      <w:r w:rsidRPr="003F6B1E">
        <w:t xml:space="preserve"> </w:t>
      </w:r>
      <w:r w:rsidR="00333624">
        <w:t>neuvedené v této Rámcové dohodě.</w:t>
      </w:r>
    </w:p>
    <w:bookmarkEnd w:id="1"/>
    <w:p w14:paraId="3B1C15CD" w14:textId="4D763595" w:rsidR="00055705" w:rsidRDefault="00AF6EC5" w:rsidP="006C5715">
      <w:pPr>
        <w:pStyle w:val="Nadpis2"/>
        <w:numPr>
          <w:ilvl w:val="1"/>
          <w:numId w:val="29"/>
        </w:numPr>
        <w:spacing w:beforeLines="60" w:before="144" w:afterLines="60" w:after="144"/>
        <w:ind w:left="709" w:hanging="720"/>
      </w:pPr>
      <w:r w:rsidRPr="00AF6EC5">
        <w:t xml:space="preserve">Prodávající se zavazuje dodávat Kupujícímu </w:t>
      </w:r>
      <w:r w:rsidR="004019C2">
        <w:t>Z</w:t>
      </w:r>
      <w:r w:rsidRPr="00AF6EC5">
        <w:t xml:space="preserve">boží ve specifikacích uvedených </w:t>
      </w:r>
      <w:r w:rsidRPr="00062CEA">
        <w:t>v </w:t>
      </w:r>
      <w:r w:rsidRPr="00E12050">
        <w:rPr>
          <w:b/>
          <w:bCs/>
          <w:u w:val="single"/>
        </w:rPr>
        <w:t>příloze č. 1</w:t>
      </w:r>
      <w:r w:rsidRPr="00AF6EC5">
        <w:t xml:space="preserve"> </w:t>
      </w:r>
      <w:r w:rsidR="00062CEA">
        <w:t xml:space="preserve">této </w:t>
      </w:r>
      <w:r w:rsidRPr="00AF6EC5">
        <w:t xml:space="preserve">Rámcové </w:t>
      </w:r>
      <w:r w:rsidR="00B32C7A">
        <w:t>dohody</w:t>
      </w:r>
      <w:r w:rsidRPr="00AF6EC5">
        <w:t>.</w:t>
      </w:r>
    </w:p>
    <w:p w14:paraId="6B1CE8EB" w14:textId="08B40AB4" w:rsidR="00055705" w:rsidRDefault="00055705" w:rsidP="006C5715">
      <w:pPr>
        <w:pStyle w:val="Nadpis2"/>
        <w:numPr>
          <w:ilvl w:val="1"/>
          <w:numId w:val="29"/>
        </w:numPr>
        <w:spacing w:beforeLines="60" w:before="144" w:afterLines="60" w:after="144"/>
        <w:ind w:left="709" w:hanging="720"/>
      </w:pPr>
      <w:r w:rsidRPr="00055705">
        <w:t xml:space="preserve">Prodávající se zavazuje dodávat Zboží minimálně v takové jakosti a kvalitě odpovídající účelu, k němuž se dodávané </w:t>
      </w:r>
      <w:r w:rsidR="004019C2">
        <w:t>Z</w:t>
      </w:r>
      <w:r w:rsidRPr="00055705">
        <w:t>boží obvykle užívá.</w:t>
      </w:r>
    </w:p>
    <w:p w14:paraId="3F3A55CE" w14:textId="600108C3" w:rsidR="00787ECB" w:rsidRPr="00787ECB" w:rsidRDefault="00787ECB" w:rsidP="00787ECB">
      <w:pPr>
        <w:pStyle w:val="Nadpis2"/>
        <w:numPr>
          <w:ilvl w:val="1"/>
          <w:numId w:val="29"/>
        </w:numPr>
        <w:spacing w:beforeLines="60" w:before="144" w:afterLines="60" w:after="144"/>
        <w:ind w:left="709" w:hanging="720"/>
      </w:pPr>
      <w:r w:rsidRPr="00787ECB">
        <w:t xml:space="preserve">Prodávající se dále zavazuje realizovat předmět plnění dle </w:t>
      </w:r>
      <w:r w:rsidRPr="00720636">
        <w:t xml:space="preserve">této Rámcové dohody v </w:t>
      </w:r>
      <w:proofErr w:type="gramStart"/>
      <w:r w:rsidRPr="00720636">
        <w:t xml:space="preserve">souladu </w:t>
      </w:r>
      <w:r w:rsidR="00720636" w:rsidRPr="00720636">
        <w:t xml:space="preserve"> </w:t>
      </w:r>
      <w:r w:rsidRPr="00720636">
        <w:t>s</w:t>
      </w:r>
      <w:proofErr w:type="gramEnd"/>
      <w:r w:rsidRPr="00720636">
        <w:t xml:space="preserve"> platnými právními předpisy, jakož i v souladu se všemi relevantními normami obsahujícími technické specifikace a technická řešení, technické a technologické postupy nebo jiná určující kritéria k zajištění, že materiály, výrobky, postupy a služby vyhovují předmětu plnění </w:t>
      </w:r>
      <w:r w:rsidR="00720636" w:rsidRPr="00720636">
        <w:t xml:space="preserve">               </w:t>
      </w:r>
      <w:r w:rsidRPr="00720636">
        <w:t>a veškerým podmínkám a požadavkům uvedeným v zadávací dokumentaci, nabídce Prodávajícího a v této Rámcové dohodě.</w:t>
      </w:r>
      <w:r w:rsidR="00601C11" w:rsidRPr="00720636">
        <w:t xml:space="preserve"> Zboží musí být v souladu s platnými</w:t>
      </w:r>
      <w:r w:rsidR="00601C11" w:rsidRPr="00601C11">
        <w:t xml:space="preserve"> a účinnými normami a zákony dle příslušné legislativy České republiky a Evropské unie.</w:t>
      </w:r>
    </w:p>
    <w:p w14:paraId="7E0B6258" w14:textId="0082BD41" w:rsidR="00A974AB" w:rsidRPr="00A8213D" w:rsidRDefault="00A974AB" w:rsidP="00A8213D">
      <w:pPr>
        <w:pStyle w:val="Nadpis2"/>
        <w:numPr>
          <w:ilvl w:val="1"/>
          <w:numId w:val="29"/>
        </w:numPr>
        <w:spacing w:beforeLines="60" w:before="144" w:afterLines="60" w:after="144"/>
        <w:ind w:left="709" w:hanging="720"/>
      </w:pPr>
      <w:r w:rsidRPr="00A8213D">
        <w:t>Pro vyloučení pochybností smluvní strany uvádějí, že jednotlivé dílčí smlouvy</w:t>
      </w:r>
      <w:r w:rsidR="00A8213D">
        <w:t xml:space="preserve"> </w:t>
      </w:r>
      <w:proofErr w:type="gramStart"/>
      <w:r w:rsidR="00A8213D" w:rsidRPr="00A8213D">
        <w:t>nabydou</w:t>
      </w:r>
      <w:proofErr w:type="gramEnd"/>
      <w:r w:rsidRPr="00A8213D">
        <w:t xml:space="preserve"> účinnosti </w:t>
      </w:r>
      <w:r w:rsidR="00A8213D" w:rsidRPr="00A8213D">
        <w:t>nejdříve dnem zveřejněním Objednávky v registru smluv.</w:t>
      </w:r>
    </w:p>
    <w:p w14:paraId="2C0F4033" w14:textId="77777777" w:rsidR="00055705" w:rsidRPr="00055705" w:rsidRDefault="00055705" w:rsidP="00055705"/>
    <w:p w14:paraId="28C2872D" w14:textId="77777777" w:rsidR="002A1B8D" w:rsidRPr="00E352CF" w:rsidRDefault="002A1B8D" w:rsidP="006C5715">
      <w:pPr>
        <w:pStyle w:val="Nadpis1"/>
        <w:numPr>
          <w:ilvl w:val="0"/>
          <w:numId w:val="3"/>
        </w:numPr>
        <w:tabs>
          <w:tab w:val="clear" w:pos="284"/>
          <w:tab w:val="left" w:pos="0"/>
        </w:tabs>
        <w:spacing w:beforeLines="60" w:before="144" w:afterLines="60" w:after="144" w:line="276" w:lineRule="auto"/>
        <w:ind w:left="0" w:firstLine="142"/>
        <w:rPr>
          <w:rFonts w:eastAsia="Calibri"/>
          <w:caps w:val="0"/>
        </w:rPr>
      </w:pPr>
      <w:r w:rsidRPr="00E352CF">
        <w:rPr>
          <w:rFonts w:eastAsia="Calibri"/>
          <w:caps w:val="0"/>
        </w:rPr>
        <w:t>MÍSTO</w:t>
      </w:r>
      <w:r w:rsidR="004A561B" w:rsidRPr="00E352CF">
        <w:rPr>
          <w:rFonts w:eastAsia="Calibri"/>
          <w:caps w:val="0"/>
        </w:rPr>
        <w:t xml:space="preserve">, </w:t>
      </w:r>
      <w:r w:rsidRPr="00E352CF">
        <w:rPr>
          <w:rFonts w:eastAsia="Calibri"/>
          <w:caps w:val="0"/>
        </w:rPr>
        <w:t xml:space="preserve">TERMÍN </w:t>
      </w:r>
      <w:r w:rsidR="004A561B" w:rsidRPr="00E352CF">
        <w:rPr>
          <w:rFonts w:eastAsia="Calibri"/>
          <w:caps w:val="0"/>
        </w:rPr>
        <w:t xml:space="preserve">A ZPŮSOB </w:t>
      </w:r>
      <w:r w:rsidRPr="00E352CF">
        <w:rPr>
          <w:rFonts w:eastAsia="Calibri"/>
          <w:caps w:val="0"/>
        </w:rPr>
        <w:t>PLNĚNÍ</w:t>
      </w:r>
    </w:p>
    <w:p w14:paraId="49C8A163" w14:textId="50D47A8F" w:rsidR="002A1B8D" w:rsidRPr="00DA5FA8" w:rsidRDefault="002A1B8D" w:rsidP="006C5715">
      <w:pPr>
        <w:pStyle w:val="Nadpis2"/>
        <w:numPr>
          <w:ilvl w:val="1"/>
          <w:numId w:val="4"/>
        </w:numPr>
        <w:spacing w:beforeLines="60" w:before="144" w:afterLines="60" w:after="144"/>
        <w:ind w:left="709" w:hanging="709"/>
        <w:rPr>
          <w:szCs w:val="18"/>
        </w:rPr>
      </w:pPr>
      <w:r w:rsidRPr="00DA5FA8">
        <w:rPr>
          <w:szCs w:val="18"/>
        </w:rPr>
        <w:t xml:space="preserve">Místem plnění je sídlo </w:t>
      </w:r>
      <w:r w:rsidR="00511197" w:rsidRPr="00DA5FA8">
        <w:rPr>
          <w:szCs w:val="18"/>
        </w:rPr>
        <w:t>Kupujícího</w:t>
      </w:r>
      <w:r w:rsidRPr="00DA5FA8">
        <w:rPr>
          <w:szCs w:val="18"/>
        </w:rPr>
        <w:t xml:space="preserve"> – Státní pokladna Centrum sdílených služeb, s. p., Na Vápence 915/14, Žižkov, 130 00 Praha 3</w:t>
      </w:r>
      <w:r w:rsidR="00557A51">
        <w:rPr>
          <w:szCs w:val="18"/>
        </w:rPr>
        <w:t xml:space="preserve"> a provozovna kupujícího: Čsl. armády </w:t>
      </w:r>
      <w:r w:rsidR="00640C43">
        <w:rPr>
          <w:szCs w:val="18"/>
        </w:rPr>
        <w:t>1060</w:t>
      </w:r>
      <w:r w:rsidR="00557A51">
        <w:rPr>
          <w:szCs w:val="18"/>
        </w:rPr>
        <w:t>, 259 91 Zeleneč</w:t>
      </w:r>
      <w:r w:rsidR="00055705">
        <w:rPr>
          <w:szCs w:val="18"/>
        </w:rPr>
        <w:t xml:space="preserve">. </w:t>
      </w:r>
      <w:r w:rsidR="00051353">
        <w:rPr>
          <w:szCs w:val="18"/>
        </w:rPr>
        <w:t>Místo plnění bude vždy uvedeno v</w:t>
      </w:r>
      <w:r w:rsidR="00557A51">
        <w:rPr>
          <w:szCs w:val="18"/>
        </w:rPr>
        <w:t> </w:t>
      </w:r>
      <w:r w:rsidR="004019C2">
        <w:rPr>
          <w:szCs w:val="18"/>
        </w:rPr>
        <w:t>O</w:t>
      </w:r>
      <w:r w:rsidR="00051353">
        <w:rPr>
          <w:szCs w:val="18"/>
        </w:rPr>
        <w:t>bjednávce</w:t>
      </w:r>
    </w:p>
    <w:p w14:paraId="30E43D37" w14:textId="08CEDCE3" w:rsidR="0004058C" w:rsidRPr="00720636" w:rsidRDefault="00734C83" w:rsidP="006C5715">
      <w:pPr>
        <w:pStyle w:val="Nadpis2"/>
        <w:numPr>
          <w:ilvl w:val="1"/>
          <w:numId w:val="4"/>
        </w:numPr>
        <w:spacing w:beforeLines="60" w:before="144" w:afterLines="60" w:after="144"/>
        <w:ind w:left="709" w:hanging="709"/>
        <w:rPr>
          <w:szCs w:val="18"/>
        </w:rPr>
      </w:pPr>
      <w:r>
        <w:rPr>
          <w:szCs w:val="18"/>
        </w:rPr>
        <w:t xml:space="preserve">Nestanoví-li příslušná </w:t>
      </w:r>
      <w:r w:rsidR="004C0318">
        <w:rPr>
          <w:szCs w:val="18"/>
        </w:rPr>
        <w:t xml:space="preserve">Objednávka </w:t>
      </w:r>
      <w:r>
        <w:rPr>
          <w:szCs w:val="18"/>
        </w:rPr>
        <w:t xml:space="preserve">jinak, Prodávající se zavazuje </w:t>
      </w:r>
      <w:r w:rsidRPr="00720636">
        <w:rPr>
          <w:szCs w:val="18"/>
        </w:rPr>
        <w:t xml:space="preserve">Kupujícímu dodat </w:t>
      </w:r>
      <w:r w:rsidR="00720636" w:rsidRPr="00720636">
        <w:rPr>
          <w:szCs w:val="18"/>
        </w:rPr>
        <w:t xml:space="preserve">                    </w:t>
      </w:r>
      <w:r w:rsidR="00D71644" w:rsidRPr="00720636">
        <w:rPr>
          <w:szCs w:val="18"/>
        </w:rPr>
        <w:t xml:space="preserve">a nainstalovat Zboží </w:t>
      </w:r>
      <w:r w:rsidR="00717879" w:rsidRPr="00720636">
        <w:rPr>
          <w:szCs w:val="18"/>
        </w:rPr>
        <w:t>v místě plnění</w:t>
      </w:r>
      <w:r w:rsidRPr="00720636">
        <w:rPr>
          <w:szCs w:val="18"/>
        </w:rPr>
        <w:t xml:space="preserve"> dle tohoto článku Rámcové dohody nejpozději do </w:t>
      </w:r>
      <w:r w:rsidR="0054628C" w:rsidRPr="00720636">
        <w:rPr>
          <w:szCs w:val="18"/>
        </w:rPr>
        <w:t>3</w:t>
      </w:r>
      <w:r w:rsidR="00557A51" w:rsidRPr="00720636">
        <w:rPr>
          <w:szCs w:val="18"/>
        </w:rPr>
        <w:t xml:space="preserve"> týdnů </w:t>
      </w:r>
      <w:r w:rsidRPr="00720636">
        <w:rPr>
          <w:szCs w:val="18"/>
        </w:rPr>
        <w:t xml:space="preserve">(slovy: </w:t>
      </w:r>
      <w:r w:rsidR="0054628C" w:rsidRPr="00720636">
        <w:rPr>
          <w:szCs w:val="18"/>
        </w:rPr>
        <w:t>tří</w:t>
      </w:r>
      <w:r w:rsidRPr="00720636">
        <w:rPr>
          <w:szCs w:val="18"/>
        </w:rPr>
        <w:t xml:space="preserve">) </w:t>
      </w:r>
      <w:r w:rsidR="00557A51" w:rsidRPr="00720636">
        <w:rPr>
          <w:szCs w:val="18"/>
        </w:rPr>
        <w:t>týdnů</w:t>
      </w:r>
      <w:r w:rsidRPr="00720636">
        <w:rPr>
          <w:szCs w:val="18"/>
        </w:rPr>
        <w:t xml:space="preserve"> ode dne </w:t>
      </w:r>
      <w:r w:rsidR="005F6E04" w:rsidRPr="00720636">
        <w:rPr>
          <w:szCs w:val="18"/>
        </w:rPr>
        <w:t xml:space="preserve">nabytí účinnosti </w:t>
      </w:r>
      <w:r w:rsidR="0054628C" w:rsidRPr="00720636">
        <w:rPr>
          <w:szCs w:val="18"/>
        </w:rPr>
        <w:t>dílčí</w:t>
      </w:r>
      <w:r w:rsidR="005F6E04" w:rsidRPr="00720636">
        <w:rPr>
          <w:szCs w:val="18"/>
        </w:rPr>
        <w:t xml:space="preserve"> smlouvy</w:t>
      </w:r>
      <w:r w:rsidRPr="00720636">
        <w:rPr>
          <w:szCs w:val="18"/>
        </w:rPr>
        <w:t>.</w:t>
      </w:r>
    </w:p>
    <w:p w14:paraId="54FC02C3" w14:textId="3F82EE6D" w:rsidR="006E32F4" w:rsidRPr="00DA5FA8" w:rsidRDefault="006E32F4" w:rsidP="006C5715">
      <w:pPr>
        <w:pStyle w:val="Nadpis2"/>
        <w:numPr>
          <w:ilvl w:val="1"/>
          <w:numId w:val="4"/>
        </w:numPr>
        <w:spacing w:beforeLines="60" w:before="144" w:afterLines="60" w:after="144"/>
        <w:ind w:left="709" w:hanging="709"/>
        <w:rPr>
          <w:szCs w:val="18"/>
        </w:rPr>
      </w:pPr>
      <w:r w:rsidRPr="00DA5FA8">
        <w:rPr>
          <w:szCs w:val="18"/>
        </w:rPr>
        <w:t xml:space="preserve">Prodávající se zavazuje dodat Kupujícímu </w:t>
      </w:r>
      <w:r w:rsidR="00AB6233">
        <w:rPr>
          <w:szCs w:val="18"/>
        </w:rPr>
        <w:t>Z</w:t>
      </w:r>
      <w:r w:rsidRPr="00DA5FA8">
        <w:rPr>
          <w:szCs w:val="18"/>
        </w:rPr>
        <w:t xml:space="preserve">boží včetně dokladů, které jsou nutné k převzetí a k užívání </w:t>
      </w:r>
      <w:r w:rsidR="00AB6233">
        <w:rPr>
          <w:szCs w:val="18"/>
        </w:rPr>
        <w:t>Z</w:t>
      </w:r>
      <w:r w:rsidRPr="00DA5FA8">
        <w:rPr>
          <w:szCs w:val="18"/>
        </w:rPr>
        <w:t>boží, a t</w:t>
      </w:r>
      <w:r w:rsidR="00734C83">
        <w:rPr>
          <w:szCs w:val="18"/>
        </w:rPr>
        <w:t>o zejména</w:t>
      </w:r>
    </w:p>
    <w:p w14:paraId="6302D42B" w14:textId="610124B5" w:rsidR="006E32F4" w:rsidRDefault="006E32F4" w:rsidP="006C5715">
      <w:pPr>
        <w:pStyle w:val="Zkladntext"/>
        <w:numPr>
          <w:ilvl w:val="0"/>
          <w:numId w:val="5"/>
        </w:numPr>
        <w:spacing w:beforeLines="60" w:before="144" w:afterLines="60" w:after="144" w:line="276" w:lineRule="auto"/>
        <w:ind w:left="1418" w:hanging="709"/>
        <w:jc w:val="both"/>
        <w:rPr>
          <w:rFonts w:ascii="Verdana" w:hAnsi="Verdana"/>
          <w:sz w:val="18"/>
          <w:szCs w:val="18"/>
          <w:lang w:val="cs-CZ"/>
        </w:rPr>
      </w:pPr>
      <w:r w:rsidRPr="00DA5FA8">
        <w:rPr>
          <w:rFonts w:ascii="Verdana" w:hAnsi="Verdana"/>
          <w:sz w:val="18"/>
          <w:szCs w:val="18"/>
          <w:lang w:val="cs-CZ"/>
        </w:rPr>
        <w:t xml:space="preserve">technické dokumentace </w:t>
      </w:r>
      <w:r w:rsidR="00320BB4" w:rsidRPr="00DA5FA8">
        <w:rPr>
          <w:rFonts w:ascii="Verdana" w:hAnsi="Verdana"/>
          <w:sz w:val="18"/>
          <w:szCs w:val="18"/>
          <w:lang w:val="cs-CZ"/>
        </w:rPr>
        <w:t>z</w:t>
      </w:r>
      <w:r w:rsidRPr="00DA5FA8">
        <w:rPr>
          <w:rFonts w:ascii="Verdana" w:hAnsi="Verdana"/>
          <w:sz w:val="18"/>
          <w:szCs w:val="18"/>
          <w:lang w:val="cs-CZ"/>
        </w:rPr>
        <w:t xml:space="preserve">boží v jazyce českém, případně anglickém u odborných termínů a názvosloví týkajících se technické specifikace a popisu </w:t>
      </w:r>
      <w:r w:rsidR="00AB6233">
        <w:rPr>
          <w:rFonts w:ascii="Verdana" w:hAnsi="Verdana"/>
          <w:sz w:val="18"/>
          <w:szCs w:val="18"/>
          <w:lang w:val="cs-CZ"/>
        </w:rPr>
        <w:t>Z</w:t>
      </w:r>
      <w:r w:rsidRPr="00DA5FA8">
        <w:rPr>
          <w:rFonts w:ascii="Verdana" w:hAnsi="Verdana"/>
          <w:sz w:val="18"/>
          <w:szCs w:val="18"/>
          <w:lang w:val="cs-CZ"/>
        </w:rPr>
        <w:t>boží;</w:t>
      </w:r>
    </w:p>
    <w:p w14:paraId="0DD0D37D" w14:textId="5EC3D8AF" w:rsidR="00734C83" w:rsidRDefault="00734C83" w:rsidP="006C5715">
      <w:pPr>
        <w:pStyle w:val="Zkladntext"/>
        <w:numPr>
          <w:ilvl w:val="0"/>
          <w:numId w:val="5"/>
        </w:numPr>
        <w:spacing w:beforeLines="60" w:before="144" w:afterLines="60" w:after="144" w:line="276" w:lineRule="auto"/>
        <w:ind w:left="1418" w:hanging="709"/>
        <w:jc w:val="both"/>
        <w:rPr>
          <w:rFonts w:ascii="Verdana" w:hAnsi="Verdana"/>
          <w:sz w:val="18"/>
          <w:szCs w:val="18"/>
          <w:lang w:val="cs-CZ"/>
        </w:rPr>
      </w:pPr>
      <w:r>
        <w:rPr>
          <w:rFonts w:ascii="Verdana" w:hAnsi="Verdana"/>
          <w:sz w:val="18"/>
          <w:szCs w:val="18"/>
          <w:lang w:val="cs-CZ"/>
        </w:rPr>
        <w:t>návod</w:t>
      </w:r>
      <w:r w:rsidR="001E321E">
        <w:rPr>
          <w:rFonts w:ascii="Verdana" w:hAnsi="Verdana"/>
          <w:sz w:val="18"/>
          <w:szCs w:val="18"/>
          <w:lang w:val="cs-CZ"/>
        </w:rPr>
        <w:t>u</w:t>
      </w:r>
      <w:r>
        <w:rPr>
          <w:rFonts w:ascii="Verdana" w:hAnsi="Verdana"/>
          <w:sz w:val="18"/>
          <w:szCs w:val="18"/>
          <w:lang w:val="cs-CZ"/>
        </w:rPr>
        <w:t xml:space="preserve"> k obsluze a montáži v jazyce českém a anglickém;</w:t>
      </w:r>
    </w:p>
    <w:p w14:paraId="7582261C" w14:textId="0C39CC19" w:rsidR="00316C82" w:rsidRDefault="00734C83" w:rsidP="006C5715">
      <w:pPr>
        <w:pStyle w:val="Zkladntext"/>
        <w:numPr>
          <w:ilvl w:val="0"/>
          <w:numId w:val="5"/>
        </w:numPr>
        <w:spacing w:beforeLines="60" w:before="144" w:afterLines="60" w:after="144" w:line="276" w:lineRule="auto"/>
        <w:ind w:left="1418" w:hanging="709"/>
        <w:jc w:val="both"/>
        <w:rPr>
          <w:rFonts w:ascii="Verdana" w:hAnsi="Verdana"/>
          <w:sz w:val="18"/>
          <w:szCs w:val="18"/>
          <w:lang w:val="cs-CZ"/>
        </w:rPr>
      </w:pPr>
      <w:r>
        <w:rPr>
          <w:rFonts w:ascii="Verdana" w:hAnsi="Verdana"/>
          <w:sz w:val="18"/>
          <w:szCs w:val="18"/>
          <w:lang w:val="cs-CZ"/>
        </w:rPr>
        <w:t>prohlášení výrobce o shodě</w:t>
      </w:r>
      <w:r w:rsidR="001F0827">
        <w:rPr>
          <w:rFonts w:ascii="Verdana" w:hAnsi="Verdana"/>
          <w:sz w:val="18"/>
          <w:szCs w:val="18"/>
          <w:lang w:val="cs-CZ"/>
        </w:rPr>
        <w:t>.</w:t>
      </w:r>
      <w:r w:rsidR="006E32F4" w:rsidRPr="00DA5FA8">
        <w:rPr>
          <w:rFonts w:ascii="Verdana" w:hAnsi="Verdana"/>
          <w:sz w:val="18"/>
          <w:szCs w:val="18"/>
          <w:lang w:val="cs-CZ"/>
        </w:rPr>
        <w:t xml:space="preserve"> </w:t>
      </w:r>
    </w:p>
    <w:p w14:paraId="3333C4E3" w14:textId="6A96F0B9" w:rsidR="006E32F4" w:rsidRPr="007E6CF1" w:rsidRDefault="007C112E" w:rsidP="007C112E">
      <w:pPr>
        <w:pStyle w:val="Zkladntext"/>
        <w:spacing w:beforeLines="60" w:before="144" w:afterLines="60" w:after="144" w:line="276" w:lineRule="auto"/>
        <w:ind w:left="709" w:firstLine="0"/>
        <w:jc w:val="both"/>
        <w:rPr>
          <w:rFonts w:ascii="Verdana" w:hAnsi="Verdana"/>
          <w:sz w:val="18"/>
          <w:szCs w:val="18"/>
          <w:lang w:val="cs-CZ"/>
        </w:rPr>
      </w:pPr>
      <w:r w:rsidRPr="007E6CF1">
        <w:rPr>
          <w:rFonts w:ascii="Verdana" w:hAnsi="Verdana"/>
          <w:sz w:val="18"/>
          <w:szCs w:val="18"/>
          <w:lang w:val="cs-CZ"/>
        </w:rPr>
        <w:t>Všechny uvedené dokumenty Kupující požaduje v tištěné nebo elektronické podobě (na vhodném médiu a v některém z následujících formátů - .</w:t>
      </w:r>
      <w:proofErr w:type="spellStart"/>
      <w:r w:rsidRPr="007E6CF1">
        <w:rPr>
          <w:rFonts w:ascii="Verdana" w:hAnsi="Verdana"/>
          <w:sz w:val="18"/>
          <w:szCs w:val="18"/>
          <w:lang w:val="cs-CZ"/>
        </w:rPr>
        <w:t>pdf</w:t>
      </w:r>
      <w:proofErr w:type="spellEnd"/>
      <w:r w:rsidRPr="007E6CF1">
        <w:rPr>
          <w:rFonts w:ascii="Verdana" w:hAnsi="Verdana"/>
          <w:sz w:val="18"/>
          <w:szCs w:val="18"/>
          <w:lang w:val="cs-CZ"/>
        </w:rPr>
        <w:t>; .html; soubory Microsoft Office; .</w:t>
      </w:r>
      <w:proofErr w:type="spellStart"/>
      <w:r w:rsidRPr="007E6CF1">
        <w:rPr>
          <w:rFonts w:ascii="Verdana" w:hAnsi="Verdana"/>
          <w:sz w:val="18"/>
          <w:szCs w:val="18"/>
          <w:lang w:val="cs-CZ"/>
        </w:rPr>
        <w:t>txt</w:t>
      </w:r>
      <w:proofErr w:type="spellEnd"/>
      <w:r w:rsidRPr="007E6CF1">
        <w:rPr>
          <w:rFonts w:ascii="Verdana" w:hAnsi="Verdana"/>
          <w:sz w:val="18"/>
          <w:szCs w:val="18"/>
          <w:lang w:val="cs-CZ"/>
        </w:rPr>
        <w:t>;), případně odkaz na webové stránky v síti Internet včetně přístupových údajů – jméno, heslo apod. – nutných pro jejich stažení či online prohlížení).</w:t>
      </w:r>
    </w:p>
    <w:p w14:paraId="5A91C590" w14:textId="3AC4C875" w:rsidR="007A019D" w:rsidRPr="007E6CF1" w:rsidRDefault="006E32F4" w:rsidP="007A019D">
      <w:pPr>
        <w:pStyle w:val="Nadpis2"/>
        <w:numPr>
          <w:ilvl w:val="1"/>
          <w:numId w:val="4"/>
        </w:numPr>
        <w:spacing w:beforeLines="60" w:before="144" w:afterLines="60" w:after="144"/>
        <w:ind w:left="709" w:hanging="709"/>
        <w:rPr>
          <w:szCs w:val="18"/>
        </w:rPr>
      </w:pPr>
      <w:r w:rsidRPr="007E6CF1">
        <w:rPr>
          <w:szCs w:val="18"/>
        </w:rPr>
        <w:t xml:space="preserve">Odpovědná osoba Kupujícího ve věcech smluvních </w:t>
      </w:r>
      <w:r w:rsidR="003121D3" w:rsidRPr="007E6CF1">
        <w:rPr>
          <w:szCs w:val="18"/>
        </w:rPr>
        <w:t xml:space="preserve">dle Rámcové dohody </w:t>
      </w:r>
      <w:r w:rsidRPr="007E6CF1">
        <w:rPr>
          <w:szCs w:val="18"/>
        </w:rPr>
        <w:t xml:space="preserve">potvrdí Prodávajícímu převzetí </w:t>
      </w:r>
      <w:r w:rsidR="005E5BDA" w:rsidRPr="007E6CF1">
        <w:rPr>
          <w:szCs w:val="18"/>
        </w:rPr>
        <w:t xml:space="preserve">a instalaci Zboží </w:t>
      </w:r>
      <w:r w:rsidR="007A019D" w:rsidRPr="007E6CF1">
        <w:t>na akceptačním protokolu (dále jen „</w:t>
      </w:r>
      <w:r w:rsidR="007A019D" w:rsidRPr="007E6CF1">
        <w:rPr>
          <w:b/>
          <w:bCs/>
          <w:i/>
          <w:iCs/>
        </w:rPr>
        <w:t>Akceptační protokol</w:t>
      </w:r>
      <w:r w:rsidR="007A019D" w:rsidRPr="007E6CF1">
        <w:t>“).</w:t>
      </w:r>
    </w:p>
    <w:p w14:paraId="5BB65648" w14:textId="31DCD044" w:rsidR="004A561B" w:rsidRPr="00E352CF" w:rsidRDefault="005E608F" w:rsidP="001423CD">
      <w:pPr>
        <w:pStyle w:val="Nadpis2"/>
        <w:numPr>
          <w:ilvl w:val="1"/>
          <w:numId w:val="4"/>
        </w:numPr>
        <w:spacing w:beforeLines="60" w:before="144" w:afterLines="60" w:after="144"/>
        <w:ind w:left="709" w:hanging="709"/>
      </w:pPr>
      <w:r>
        <w:t xml:space="preserve">Objednávka se považuje za splněnou dodáním sjednaného množství </w:t>
      </w:r>
      <w:r w:rsidR="001E313A">
        <w:t>Z</w:t>
      </w:r>
      <w:r>
        <w:t xml:space="preserve">boží do sjednaného místa plnění a </w:t>
      </w:r>
      <w:r w:rsidR="001E313A">
        <w:t>instalací</w:t>
      </w:r>
      <w:r>
        <w:t xml:space="preserve"> </w:t>
      </w:r>
      <w:r w:rsidR="0036539F">
        <w:t>Z</w:t>
      </w:r>
      <w:r>
        <w:t xml:space="preserve">boží, které je potvrzeno na </w:t>
      </w:r>
      <w:r w:rsidR="001E313A">
        <w:t xml:space="preserve">Akceptačním protokolu </w:t>
      </w:r>
      <w:r>
        <w:t>v souladu s předchozím odstavcem tohoto článku Rámcové dohody.</w:t>
      </w:r>
    </w:p>
    <w:p w14:paraId="7D18FCD1" w14:textId="77777777" w:rsidR="00175985" w:rsidRPr="00E352CF" w:rsidRDefault="00CD1553" w:rsidP="006C5715">
      <w:pPr>
        <w:pStyle w:val="Nadpis1"/>
        <w:numPr>
          <w:ilvl w:val="0"/>
          <w:numId w:val="3"/>
        </w:numPr>
        <w:tabs>
          <w:tab w:val="clear" w:pos="284"/>
          <w:tab w:val="left" w:pos="0"/>
        </w:tabs>
        <w:spacing w:beforeLines="60" w:before="144" w:afterLines="60" w:after="144" w:line="276" w:lineRule="auto"/>
        <w:ind w:left="0" w:firstLine="142"/>
        <w:rPr>
          <w:rFonts w:eastAsia="Calibri"/>
          <w:caps w:val="0"/>
        </w:rPr>
      </w:pPr>
      <w:r w:rsidRPr="00E352CF">
        <w:rPr>
          <w:rFonts w:eastAsia="Calibri"/>
          <w:caps w:val="0"/>
        </w:rPr>
        <w:lastRenderedPageBreak/>
        <w:t>CENA A PLATEBNÍ PODMÍNKY</w:t>
      </w:r>
    </w:p>
    <w:p w14:paraId="42A7D703" w14:textId="2D21D29B" w:rsidR="00175985" w:rsidRPr="00E352CF" w:rsidRDefault="00051353" w:rsidP="006C5715">
      <w:pPr>
        <w:pStyle w:val="Nadpis2"/>
        <w:numPr>
          <w:ilvl w:val="1"/>
          <w:numId w:val="6"/>
        </w:numPr>
        <w:spacing w:beforeLines="60" w:before="144" w:afterLines="60" w:after="144"/>
      </w:pPr>
      <w:r>
        <w:t xml:space="preserve">Kupující se zavazuje zaplatit Prodávajícímu za </w:t>
      </w:r>
      <w:r w:rsidR="007E46B5">
        <w:t>Z</w:t>
      </w:r>
      <w:r>
        <w:t xml:space="preserve">boží dodávané na základě dílčích smluv kupní cenu určenou podle jednotkových cen </w:t>
      </w:r>
      <w:r w:rsidRPr="00062CEA">
        <w:t>uvedených v </w:t>
      </w:r>
      <w:r w:rsidRPr="008246BE">
        <w:rPr>
          <w:b/>
          <w:bCs/>
          <w:u w:val="single"/>
        </w:rPr>
        <w:t xml:space="preserve">příloze č. </w:t>
      </w:r>
      <w:r w:rsidR="00062CEA" w:rsidRPr="008246BE">
        <w:rPr>
          <w:b/>
          <w:bCs/>
          <w:u w:val="single"/>
        </w:rPr>
        <w:t>2</w:t>
      </w:r>
      <w:r w:rsidR="00062CEA" w:rsidRPr="00062CEA">
        <w:t xml:space="preserve"> této</w:t>
      </w:r>
      <w:r w:rsidR="0093409C" w:rsidRPr="00062CEA">
        <w:t xml:space="preserve"> Rámcové</w:t>
      </w:r>
      <w:r w:rsidR="0093409C">
        <w:t xml:space="preserve"> dohody, jež</w:t>
      </w:r>
      <w:r w:rsidR="00062CEA">
        <w:t> </w:t>
      </w:r>
      <w:r w:rsidR="0093409C">
        <w:t>tvoří její nedílnou součást</w:t>
      </w:r>
      <w:r>
        <w:t xml:space="preserve">. Kupní cena za </w:t>
      </w:r>
      <w:r w:rsidR="0036539F">
        <w:t>Z</w:t>
      </w:r>
      <w:r>
        <w:t>boží dodané na základě konkrétní dílčí smlouvy bude stanovena jako součin jednotkové ceny za</w:t>
      </w:r>
      <w:r w:rsidR="00E07D3B">
        <w:t> </w:t>
      </w:r>
      <w:r>
        <w:t xml:space="preserve">1 ks konkrétního </w:t>
      </w:r>
      <w:r w:rsidR="00915558">
        <w:t>Z</w:t>
      </w:r>
      <w:r>
        <w:t>boží</w:t>
      </w:r>
      <w:r w:rsidR="0093409C">
        <w:t xml:space="preserve"> </w:t>
      </w:r>
      <w:r w:rsidR="0093409C" w:rsidRPr="00062CEA">
        <w:t xml:space="preserve">dle </w:t>
      </w:r>
      <w:r w:rsidR="0093409C" w:rsidRPr="008246BE">
        <w:rPr>
          <w:b/>
          <w:bCs/>
          <w:u w:val="single"/>
        </w:rPr>
        <w:t>přílohy č. 2</w:t>
      </w:r>
      <w:r w:rsidR="0093409C" w:rsidRPr="00062CEA">
        <w:t xml:space="preserve"> </w:t>
      </w:r>
      <w:r w:rsidR="00062CEA" w:rsidRPr="00062CEA">
        <w:t>této</w:t>
      </w:r>
      <w:r w:rsidR="00062CEA">
        <w:t xml:space="preserve"> </w:t>
      </w:r>
      <w:r w:rsidR="0093409C">
        <w:t>Rámcové dohody</w:t>
      </w:r>
      <w:r>
        <w:t xml:space="preserve"> a skutečného počtu kusů dodaného </w:t>
      </w:r>
      <w:r w:rsidR="00915558">
        <w:t>Z</w:t>
      </w:r>
      <w:r>
        <w:t>boží.</w:t>
      </w:r>
    </w:p>
    <w:p w14:paraId="3BF055F2" w14:textId="77777777" w:rsidR="00175985" w:rsidRPr="00776F7B" w:rsidRDefault="00B95567" w:rsidP="006C5715">
      <w:pPr>
        <w:pStyle w:val="Nadpis2"/>
        <w:numPr>
          <w:ilvl w:val="1"/>
          <w:numId w:val="6"/>
        </w:numPr>
        <w:spacing w:beforeLines="60" w:before="144" w:afterLines="60" w:after="144"/>
      </w:pPr>
      <w:r w:rsidRPr="00776F7B">
        <w:t>DPH bude účtováno dle právních předpisů platných v době uskutečnění zdanitelného plnění.</w:t>
      </w:r>
    </w:p>
    <w:p w14:paraId="0E1E062D" w14:textId="64B86C43" w:rsidR="00175985" w:rsidRPr="00E352CF" w:rsidRDefault="00051353" w:rsidP="006C5715">
      <w:pPr>
        <w:pStyle w:val="Nadpis2"/>
        <w:numPr>
          <w:ilvl w:val="1"/>
          <w:numId w:val="6"/>
        </w:numPr>
        <w:spacing w:beforeLines="60" w:before="144" w:afterLines="60" w:after="144"/>
      </w:pPr>
      <w:r>
        <w:t>Jednotkové ceny uvedené v </w:t>
      </w:r>
      <w:r w:rsidRPr="003E2280">
        <w:rPr>
          <w:b/>
          <w:bCs/>
          <w:u w:val="single"/>
        </w:rPr>
        <w:t xml:space="preserve">příloze č. </w:t>
      </w:r>
      <w:r w:rsidR="00062CEA" w:rsidRPr="003E2280">
        <w:rPr>
          <w:b/>
          <w:bCs/>
          <w:u w:val="single"/>
        </w:rPr>
        <w:t>2</w:t>
      </w:r>
      <w:r w:rsidR="00062CEA">
        <w:t xml:space="preserve"> této</w:t>
      </w:r>
      <w:r w:rsidR="00C04FDE">
        <w:t xml:space="preserve"> Rámcové dohody</w:t>
      </w:r>
      <w:r>
        <w:t xml:space="preserve"> </w:t>
      </w:r>
      <w:r w:rsidR="00BC58A6" w:rsidRPr="00E352CF">
        <w:t>j</w:t>
      </w:r>
      <w:r w:rsidR="00776F7B">
        <w:t>sou</w:t>
      </w:r>
      <w:r w:rsidR="00BC58A6" w:rsidRPr="00E352CF">
        <w:t xml:space="preserve"> cen</w:t>
      </w:r>
      <w:r w:rsidR="00776F7B">
        <w:t>y</w:t>
      </w:r>
      <w:r w:rsidR="00BC58A6" w:rsidRPr="00E352CF">
        <w:t xml:space="preserve"> pevn</w:t>
      </w:r>
      <w:r w:rsidR="00776F7B">
        <w:t>é</w:t>
      </w:r>
      <w:r w:rsidR="00BC58A6" w:rsidRPr="00E352CF">
        <w:t>, konečn</w:t>
      </w:r>
      <w:r w:rsidR="00776F7B">
        <w:t>é</w:t>
      </w:r>
      <w:r w:rsidR="00BC58A6" w:rsidRPr="00E352CF">
        <w:t>, maximálně přípustn</w:t>
      </w:r>
      <w:r w:rsidR="00776F7B">
        <w:t>é</w:t>
      </w:r>
      <w:r w:rsidR="00BC58A6" w:rsidRPr="00E352CF">
        <w:t>, nepřekročiteln</w:t>
      </w:r>
      <w:r w:rsidR="00776F7B">
        <w:t>é, závazné po celou dobu trvání příslušného smluvního vztahu</w:t>
      </w:r>
      <w:r w:rsidR="00BC58A6" w:rsidRPr="00E352CF">
        <w:t xml:space="preserve"> a jsou</w:t>
      </w:r>
      <w:r w:rsidR="00663FDE" w:rsidRPr="00E352CF">
        <w:t xml:space="preserve"> v n</w:t>
      </w:r>
      <w:r w:rsidR="00776F7B">
        <w:t>ich</w:t>
      </w:r>
      <w:r w:rsidR="00663FDE" w:rsidRPr="00E352CF">
        <w:t xml:space="preserve"> zahrnuty veškeré náklady </w:t>
      </w:r>
      <w:r w:rsidR="00A749A9" w:rsidRPr="00E352CF">
        <w:t>Prodávajícího</w:t>
      </w:r>
      <w:r w:rsidR="00BC58A6" w:rsidRPr="00E352CF">
        <w:t xml:space="preserve"> spojené s</w:t>
      </w:r>
      <w:r w:rsidR="00A749A9" w:rsidRPr="00E352CF">
        <w:t xml:space="preserve"> dodáním </w:t>
      </w:r>
      <w:r w:rsidR="0036539F">
        <w:t>Z</w:t>
      </w:r>
      <w:r w:rsidR="00A749A9" w:rsidRPr="00E352CF">
        <w:t>boží</w:t>
      </w:r>
      <w:r w:rsidR="00BC58A6" w:rsidRPr="00E352CF">
        <w:t xml:space="preserve"> včetně dokumentace, dopravy, </w:t>
      </w:r>
      <w:r w:rsidR="0018447B" w:rsidRPr="006B611A">
        <w:t>montáže</w:t>
      </w:r>
      <w:r w:rsidR="00050BF8">
        <w:t>,</w:t>
      </w:r>
      <w:r w:rsidR="0018447B" w:rsidRPr="00E352CF">
        <w:t xml:space="preserve"> </w:t>
      </w:r>
      <w:r w:rsidR="00BC58A6" w:rsidRPr="00E352CF">
        <w:t>cestovného apod.</w:t>
      </w:r>
      <w:r w:rsidR="00BE3C32" w:rsidRPr="00E352CF">
        <w:t xml:space="preserve"> Cenu je možno překročit pouze v případě zvýšení sazby DPH, a to o</w:t>
      </w:r>
      <w:r w:rsidR="00350735">
        <w:t> </w:t>
      </w:r>
      <w:r w:rsidR="00BE3C32" w:rsidRPr="00E352CF">
        <w:t>částku odpovídající tomuto zvýšení. V případě snížení sazby DPH bude částka odpovídající DPH ponížena.</w:t>
      </w:r>
    </w:p>
    <w:p w14:paraId="30DF96FC" w14:textId="77777777" w:rsidR="00BE3C32" w:rsidRPr="00E352CF" w:rsidRDefault="00920525" w:rsidP="006C5715">
      <w:pPr>
        <w:pStyle w:val="Nadpis2"/>
        <w:numPr>
          <w:ilvl w:val="1"/>
          <w:numId w:val="6"/>
        </w:numPr>
        <w:spacing w:beforeLines="60" w:before="144" w:afterLines="60" w:after="144"/>
      </w:pPr>
      <w:r w:rsidRPr="00E352CF">
        <w:t>Kupující</w:t>
      </w:r>
      <w:r w:rsidR="00BE3C32" w:rsidRPr="00E352CF">
        <w:t xml:space="preserve"> neposkytuje </w:t>
      </w:r>
      <w:r w:rsidR="00BA061B" w:rsidRPr="00E352CF">
        <w:t>P</w:t>
      </w:r>
      <w:r w:rsidRPr="00E352CF">
        <w:t>rodávajícímu</w:t>
      </w:r>
      <w:r w:rsidR="00BE3C32" w:rsidRPr="00E352CF">
        <w:t xml:space="preserve"> </w:t>
      </w:r>
      <w:r w:rsidRPr="00E352CF">
        <w:t>žádné</w:t>
      </w:r>
      <w:r w:rsidR="00BE3C32" w:rsidRPr="00E352CF">
        <w:t xml:space="preserve"> zálohy.</w:t>
      </w:r>
    </w:p>
    <w:p w14:paraId="0CB00297" w14:textId="36461D5F" w:rsidR="005278F4" w:rsidRDefault="00663FDE" w:rsidP="006C5715">
      <w:pPr>
        <w:pStyle w:val="Nadpis2"/>
        <w:numPr>
          <w:ilvl w:val="1"/>
          <w:numId w:val="6"/>
        </w:numPr>
        <w:spacing w:beforeLines="60" w:before="144" w:afterLines="60" w:after="144"/>
      </w:pPr>
      <w:r w:rsidRPr="00E352CF">
        <w:t>Úhrada ceny</w:t>
      </w:r>
      <w:r w:rsidR="000518A5" w:rsidRPr="00E352CF">
        <w:t xml:space="preserve"> bude </w:t>
      </w:r>
      <w:r w:rsidR="00920525" w:rsidRPr="00E352CF">
        <w:t>Kupujícím</w:t>
      </w:r>
      <w:r w:rsidR="000518A5" w:rsidRPr="00E352CF">
        <w:t xml:space="preserve"> provedena</w:t>
      </w:r>
      <w:r w:rsidR="00C61336">
        <w:t xml:space="preserve"> vždy</w:t>
      </w:r>
      <w:r w:rsidR="000518A5" w:rsidRPr="00E352CF">
        <w:t xml:space="preserve"> </w:t>
      </w:r>
      <w:r w:rsidRPr="00E352CF">
        <w:t xml:space="preserve">po řádném </w:t>
      </w:r>
      <w:r w:rsidR="00A749A9" w:rsidRPr="00E352CF">
        <w:t xml:space="preserve">dodání </w:t>
      </w:r>
      <w:r w:rsidR="00CD3FF1">
        <w:t>a instalaci Z</w:t>
      </w:r>
      <w:r w:rsidR="00A749A9" w:rsidRPr="00E352CF">
        <w:t>boží</w:t>
      </w:r>
      <w:r w:rsidR="00C61336">
        <w:t xml:space="preserve"> dle dílčí smlouvy v celém rozsahu</w:t>
      </w:r>
      <w:r w:rsidR="00A749A9" w:rsidRPr="00E352CF">
        <w:t xml:space="preserve"> a </w:t>
      </w:r>
      <w:r w:rsidR="00C61336">
        <w:t xml:space="preserve">po </w:t>
      </w:r>
      <w:r w:rsidR="00926BD4">
        <w:t xml:space="preserve">podpisu </w:t>
      </w:r>
      <w:r w:rsidR="00CD3FF1">
        <w:t>Akceptační</w:t>
      </w:r>
      <w:r w:rsidR="00926BD4">
        <w:t>ho protokolu</w:t>
      </w:r>
      <w:r w:rsidRPr="00E352CF">
        <w:t>, a to výhradně</w:t>
      </w:r>
      <w:r w:rsidR="000518A5" w:rsidRPr="00E352CF">
        <w:t xml:space="preserve"> na základě </w:t>
      </w:r>
      <w:r w:rsidR="00EF2A30" w:rsidRPr="00E352CF">
        <w:t>daňového či účetního dokladu (dále jen „</w:t>
      </w:r>
      <w:r w:rsidR="00EF2A30" w:rsidRPr="00E352CF">
        <w:rPr>
          <w:b/>
          <w:i/>
        </w:rPr>
        <w:t>faktura</w:t>
      </w:r>
      <w:r w:rsidR="00EF2A30" w:rsidRPr="00E352CF">
        <w:t xml:space="preserve">“) </w:t>
      </w:r>
      <w:r w:rsidR="00B77E6B" w:rsidRPr="00E352CF">
        <w:t>řádně vystavené</w:t>
      </w:r>
      <w:r w:rsidR="00EF2A30" w:rsidRPr="00E352CF">
        <w:t>ho</w:t>
      </w:r>
      <w:r w:rsidR="00B77E6B" w:rsidRPr="00E352CF">
        <w:t xml:space="preserve"> a doručené</w:t>
      </w:r>
      <w:r w:rsidR="00EF2A30" w:rsidRPr="00E352CF">
        <w:t>ho</w:t>
      </w:r>
      <w:r w:rsidR="00B77E6B" w:rsidRPr="00E352CF">
        <w:t xml:space="preserve"> Kupujícímu</w:t>
      </w:r>
      <w:r w:rsidR="000E5F32">
        <w:t>,</w:t>
      </w:r>
      <w:r w:rsidR="000E5F32" w:rsidRPr="000E5F32">
        <w:t xml:space="preserve"> a to elektronicky na e-mailovou adresu: </w:t>
      </w:r>
      <w:hyperlink r:id="rId11" w:history="1">
        <w:r w:rsidR="000E5F32" w:rsidRPr="00763CB9">
          <w:rPr>
            <w:rStyle w:val="Hypertextovodkaz"/>
          </w:rPr>
          <w:t>epodatelna@spcss.cz</w:t>
        </w:r>
      </w:hyperlink>
      <w:r w:rsidR="000E5F32">
        <w:t xml:space="preserve"> </w:t>
      </w:r>
      <w:r w:rsidR="000E5F32" w:rsidRPr="000E5F32">
        <w:t>nebo prostřednictvím datové schránky Kupujícího</w:t>
      </w:r>
      <w:r w:rsidR="00B77E6B" w:rsidRPr="00E352CF">
        <w:t>.</w:t>
      </w:r>
      <w:r w:rsidR="00B74A3E">
        <w:t xml:space="preserve"> </w:t>
      </w:r>
      <w:r w:rsidR="00C262FA">
        <w:t>Prodávající se</w:t>
      </w:r>
      <w:r w:rsidR="00062CEA">
        <w:t> </w:t>
      </w:r>
      <w:r w:rsidR="00C262FA">
        <w:t>zavazuje, že faktura bude vystavena nejpozději do 3 (</w:t>
      </w:r>
      <w:r w:rsidR="00062CEA">
        <w:t xml:space="preserve">slovy: </w:t>
      </w:r>
      <w:r w:rsidR="00C262FA">
        <w:t xml:space="preserve">tří) pracovních dnů ode dne řádného předání </w:t>
      </w:r>
      <w:r w:rsidR="00744BDA">
        <w:t>a instalaci Z</w:t>
      </w:r>
      <w:r w:rsidR="00C262FA">
        <w:t xml:space="preserve">boží </w:t>
      </w:r>
      <w:r w:rsidR="00744BDA">
        <w:t>na základě Akceptačního protokolu</w:t>
      </w:r>
      <w:r w:rsidR="00C262FA">
        <w:t xml:space="preserve">. </w:t>
      </w:r>
      <w:r w:rsidR="000518A5" w:rsidRPr="00E352CF">
        <w:t>Faktura musí mít náležitosti účetního a</w:t>
      </w:r>
      <w:r w:rsidR="00FC4B7E">
        <w:t> </w:t>
      </w:r>
      <w:r w:rsidR="000518A5" w:rsidRPr="00E352CF">
        <w:t>daňového dokladu a musí obsahovat zejména náležitosti stanovené v § 29 zák</w:t>
      </w:r>
      <w:r w:rsidR="00810BF3" w:rsidRPr="00E352CF">
        <w:t>ona č.</w:t>
      </w:r>
      <w:r w:rsidR="00FC4B7E">
        <w:t> </w:t>
      </w:r>
      <w:r w:rsidR="00810BF3" w:rsidRPr="00E352CF">
        <w:t>235/2004 Sb., zákon o dani z přidané hodnoty</w:t>
      </w:r>
      <w:r w:rsidR="00A84D22" w:rsidRPr="00E352CF">
        <w:t>, ve znění pozdějších předpisů (dále jen „</w:t>
      </w:r>
      <w:r w:rsidR="00A84D22" w:rsidRPr="00E352CF">
        <w:rPr>
          <w:b/>
          <w:i/>
        </w:rPr>
        <w:t>ZDPH</w:t>
      </w:r>
      <w:r w:rsidR="00A84D22" w:rsidRPr="00E352CF">
        <w:t>“)</w:t>
      </w:r>
      <w:r w:rsidR="000518A5" w:rsidRPr="00E352CF">
        <w:t xml:space="preserve">, </w:t>
      </w:r>
      <w:r w:rsidR="00562C61" w:rsidRPr="00E352CF">
        <w:t>§ 435 občanského zákoníku</w:t>
      </w:r>
      <w:r w:rsidR="00B40667" w:rsidRPr="00E352CF">
        <w:t>. Faktura bude obsahovat</w:t>
      </w:r>
      <w:r w:rsidR="00562C61" w:rsidRPr="00E352CF">
        <w:t xml:space="preserve"> </w:t>
      </w:r>
      <w:r w:rsidR="000518A5" w:rsidRPr="00E352CF">
        <w:t>číslo účtu</w:t>
      </w:r>
      <w:r w:rsidR="00B40667" w:rsidRPr="00E352CF">
        <w:t xml:space="preserve"> (v </w:t>
      </w:r>
      <w:r w:rsidR="00B40667" w:rsidRPr="00062CEA">
        <w:t>souladu s</w:t>
      </w:r>
      <w:r w:rsidR="00062CEA" w:rsidRPr="00062CEA">
        <w:t xml:space="preserve"> odst. </w:t>
      </w:r>
      <w:r w:rsidR="00B40667" w:rsidRPr="00062CEA">
        <w:t>5.8</w:t>
      </w:r>
      <w:r w:rsidR="00C04FDE" w:rsidRPr="00062CEA">
        <w:t xml:space="preserve"> </w:t>
      </w:r>
      <w:r w:rsidR="00062CEA" w:rsidRPr="00062CEA">
        <w:t>této</w:t>
      </w:r>
      <w:r w:rsidR="00062CEA">
        <w:t xml:space="preserve"> </w:t>
      </w:r>
      <w:r w:rsidR="00C04FDE">
        <w:t>Rámcové dohody</w:t>
      </w:r>
      <w:r w:rsidR="00B40667" w:rsidRPr="00E352CF">
        <w:t>)</w:t>
      </w:r>
      <w:r w:rsidR="000518A5" w:rsidRPr="00E352CF">
        <w:t>, na který má být platba proveden</w:t>
      </w:r>
      <w:r w:rsidR="00047BBA">
        <w:t>a</w:t>
      </w:r>
      <w:r w:rsidR="00B40667" w:rsidRPr="00E352CF">
        <w:t xml:space="preserve">, </w:t>
      </w:r>
      <w:r w:rsidR="00595763" w:rsidRPr="00E352CF">
        <w:t>evidenční</w:t>
      </w:r>
      <w:r w:rsidR="00562C61" w:rsidRPr="00E352CF">
        <w:t xml:space="preserve"> čísl</w:t>
      </w:r>
      <w:r w:rsidR="00744BDA">
        <w:t xml:space="preserve">o </w:t>
      </w:r>
      <w:r w:rsidR="00337D95">
        <w:t xml:space="preserve">Rámcové dohody </w:t>
      </w:r>
      <w:r w:rsidR="00920525" w:rsidRPr="00E352CF">
        <w:t>Kupujícího</w:t>
      </w:r>
      <w:r w:rsidR="00562C61" w:rsidRPr="00E352CF">
        <w:t xml:space="preserve"> a</w:t>
      </w:r>
      <w:r w:rsidR="00DF2EB9">
        <w:t> </w:t>
      </w:r>
      <w:r w:rsidR="00920525" w:rsidRPr="00E352CF">
        <w:t>její přílohou bude</w:t>
      </w:r>
      <w:r w:rsidR="00562C61" w:rsidRPr="00E352CF">
        <w:t> </w:t>
      </w:r>
      <w:r w:rsidR="00744BDA" w:rsidRPr="00E352CF">
        <w:t xml:space="preserve">kopie </w:t>
      </w:r>
      <w:r w:rsidR="00744BDA">
        <w:t>Akceptačního protokolu</w:t>
      </w:r>
      <w:r w:rsidR="00C04FDE">
        <w:t>.</w:t>
      </w:r>
    </w:p>
    <w:p w14:paraId="57600171" w14:textId="6DB3A1BD" w:rsidR="00595763" w:rsidRPr="00B24854" w:rsidRDefault="000518A5" w:rsidP="006C5715">
      <w:pPr>
        <w:pStyle w:val="Nadpis2"/>
        <w:numPr>
          <w:ilvl w:val="1"/>
          <w:numId w:val="6"/>
        </w:numPr>
        <w:spacing w:beforeLines="60" w:before="144" w:afterLines="60" w:after="144"/>
      </w:pPr>
      <w:r w:rsidRPr="00B24854">
        <w:t xml:space="preserve">Splatnost faktur </w:t>
      </w:r>
      <w:r w:rsidR="00595763" w:rsidRPr="00B24854">
        <w:t>musí činit nejméně</w:t>
      </w:r>
      <w:r w:rsidRPr="00B24854">
        <w:t xml:space="preserve"> 30 </w:t>
      </w:r>
      <w:r w:rsidR="00595763" w:rsidRPr="00B24854">
        <w:t xml:space="preserve">(slovy: třicet) </w:t>
      </w:r>
      <w:r w:rsidRPr="00B24854">
        <w:t xml:space="preserve">dní ode dne prokazatelného doručení faktury </w:t>
      </w:r>
      <w:r w:rsidR="00595763" w:rsidRPr="00B24854">
        <w:t>Kupujícímu</w:t>
      </w:r>
      <w:r w:rsidRPr="00B24854">
        <w:t>.</w:t>
      </w:r>
      <w:r w:rsidR="00595763" w:rsidRPr="00B24854">
        <w:t xml:space="preserve"> </w:t>
      </w:r>
      <w:r w:rsidR="00B705F1" w:rsidRPr="00B24854">
        <w:t>V pochybnostech se má za to, že faktura byla doručena pátý den po</w:t>
      </w:r>
      <w:r w:rsidR="00062CEA" w:rsidRPr="00B24854">
        <w:t> </w:t>
      </w:r>
      <w:r w:rsidR="00B705F1" w:rsidRPr="00B24854">
        <w:t xml:space="preserve">odeslání. </w:t>
      </w:r>
      <w:r w:rsidR="00595763" w:rsidRPr="00B24854">
        <w:t>Faktura se považuje za uhrazenou okamžikem odepsání fakturované částky z účtu Kupujícího ve prospěch účtu Prodávajícího.</w:t>
      </w:r>
    </w:p>
    <w:p w14:paraId="19243ACC" w14:textId="795F549E" w:rsidR="00A06A42" w:rsidRPr="00E352CF" w:rsidRDefault="00A06A42" w:rsidP="006C5715">
      <w:pPr>
        <w:pStyle w:val="Nadpis2"/>
        <w:numPr>
          <w:ilvl w:val="1"/>
          <w:numId w:val="6"/>
        </w:numPr>
        <w:spacing w:beforeLines="60" w:before="144" w:afterLines="60" w:after="144"/>
      </w:pPr>
      <w:bookmarkStart w:id="3" w:name="_Ref57198324"/>
      <w:r w:rsidRPr="00E352CF">
        <w:t>Prodávající, poskytovatel zdanitelného plnění, je povinen bezprostředně, nejpozději do</w:t>
      </w:r>
      <w:r w:rsidR="00E07D3B">
        <w:t> </w:t>
      </w:r>
      <w:r w:rsidR="00EF2A30" w:rsidRPr="00E352CF">
        <w:t>2</w:t>
      </w:r>
      <w:r w:rsidR="00E07D3B">
        <w:t> </w:t>
      </w:r>
      <w:r w:rsidR="00EF2A30" w:rsidRPr="00E352CF">
        <w:t xml:space="preserve">(slovy: </w:t>
      </w:r>
      <w:r w:rsidRPr="00E352CF">
        <w:t>dvou</w:t>
      </w:r>
      <w:r w:rsidR="00EF2A30" w:rsidRPr="00E352CF">
        <w:t>)</w:t>
      </w:r>
      <w:r w:rsidRPr="00E352CF">
        <w:t xml:space="preserve"> pracovních dnů od zjištění insolvence, popř. od vydání rozhodnutí správce daně, že je Prodávající nespolehlivým plátcem dle §</w:t>
      </w:r>
      <w:r w:rsidR="00062CEA">
        <w:t xml:space="preserve"> </w:t>
      </w:r>
      <w:r w:rsidRPr="00E352CF">
        <w:t xml:space="preserve">106a ZDPH oznámit takovou skutečnost prokazatelně Kupujícímu, příjemci zdanitelného plnění. Porušení této povinnosti je </w:t>
      </w:r>
      <w:r w:rsidR="00C61336">
        <w:t>s</w:t>
      </w:r>
      <w:r w:rsidRPr="00E352CF">
        <w:t xml:space="preserve">mluvními stranami považováno za podstatné porušení </w:t>
      </w:r>
      <w:r w:rsidR="00C61336">
        <w:t>Rámcové dohody</w:t>
      </w:r>
      <w:r w:rsidRPr="00E352CF">
        <w:t>.</w:t>
      </w:r>
      <w:bookmarkEnd w:id="3"/>
      <w:r w:rsidRPr="00E352CF">
        <w:t xml:space="preserve"> </w:t>
      </w:r>
    </w:p>
    <w:p w14:paraId="1DF0696C" w14:textId="1FED13DE" w:rsidR="00A06A42" w:rsidRPr="00E352CF" w:rsidRDefault="00A06A42" w:rsidP="006C5715">
      <w:pPr>
        <w:pStyle w:val="Nadpis2"/>
        <w:numPr>
          <w:ilvl w:val="1"/>
          <w:numId w:val="6"/>
        </w:numPr>
      </w:pPr>
      <w:r w:rsidRPr="00E352CF">
        <w:t xml:space="preserve">Prodávající se zavazuje, že bankovní účet jím určený pro zaplacení </w:t>
      </w:r>
      <w:r w:rsidR="00C61336">
        <w:t>jakéhokoliv závazku Kupujícího na základě Rámcové dohody a na ni navazujících dílčích smluv</w:t>
      </w:r>
      <w:r w:rsidRPr="00E352CF">
        <w:t xml:space="preserve"> bude od</w:t>
      </w:r>
      <w:r w:rsidR="00FC4B7E">
        <w:t> </w:t>
      </w:r>
      <w:r w:rsidRPr="00E352CF">
        <w:t xml:space="preserve">data podpisu </w:t>
      </w:r>
      <w:r w:rsidR="00C61336">
        <w:t>Rámcové dohody</w:t>
      </w:r>
      <w:r w:rsidRPr="00E352CF">
        <w:t xml:space="preserve"> do ukončení její platnosti zveřejněn způsobem umožňující</w:t>
      </w:r>
      <w:r w:rsidR="00F936E4">
        <w:t>m</w:t>
      </w:r>
      <w:r w:rsidRPr="00E352CF">
        <w:t xml:space="preserve"> dálkový přístup ve smyslu § 96 odst. 2 ZDPH, v opačném případě je Prodávající povinen sdělit Kupujícímu jiný bankovní účet řádně zveřejněný ve smyslu § 96 ZDPH. Pokud bude Prodávající označen správcem daně za nespolehlivého plátce ve smyslu § 106a ZDPH, zavazuje se zároveň o této skutečnosti neprodleně informovat Kupující</w:t>
      </w:r>
      <w:r w:rsidR="00A24EBE">
        <w:t>ho</w:t>
      </w:r>
      <w:r w:rsidRPr="00E352CF">
        <w:t xml:space="preserve"> spolu s uvedením data, kdy tato skutečnost nastala.</w:t>
      </w:r>
    </w:p>
    <w:p w14:paraId="149381A1" w14:textId="3E63544F" w:rsidR="00A06A42" w:rsidRPr="00E352CF" w:rsidRDefault="00A06A42" w:rsidP="006C5715">
      <w:pPr>
        <w:pStyle w:val="Nadpis2"/>
        <w:numPr>
          <w:ilvl w:val="1"/>
          <w:numId w:val="6"/>
        </w:numPr>
      </w:pPr>
      <w:r w:rsidRPr="00E352CF">
        <w:t xml:space="preserve">Pokud Kupujícímu vznikne podle § 109 ZDPH ručení za nezaplacenou DPH z přijatého zdanitelného plnění od Kupujícího, nebo se Kupující důvodně domnívá, že tyto skutečnosti nastaly nebo mohly nastat, má Kupující právo bez souhlasu Prodávajícího uplatnit postup zvláštního zajištění daně, tzn., že je Kupující oprávněn odvést částku DPH podle faktury </w:t>
      </w:r>
      <w:r w:rsidRPr="00E352CF">
        <w:lastRenderedPageBreak/>
        <w:t>vystavené Prodávajícím přímo příslušnému finančnímu úřadu, a to v návaznosti na §</w:t>
      </w:r>
      <w:r w:rsidR="00337D95">
        <w:t xml:space="preserve"> </w:t>
      </w:r>
      <w:r w:rsidRPr="00E352CF">
        <w:t>109 a</w:t>
      </w:r>
      <w:r w:rsidR="00FC4B7E">
        <w:t> </w:t>
      </w:r>
      <w:r w:rsidRPr="00E352CF">
        <w:t>§</w:t>
      </w:r>
      <w:r w:rsidR="00350735">
        <w:t> </w:t>
      </w:r>
      <w:r w:rsidRPr="00E352CF">
        <w:t>109a ZDPH. Úhradou DPH na účet finančního úřadu se pohledávka Prodávajícího vůči Kupujícímu v</w:t>
      </w:r>
      <w:r w:rsidR="00E07D3B">
        <w:t> </w:t>
      </w:r>
      <w:r w:rsidRPr="00E352CF">
        <w:t xml:space="preserve">částce uhrazené DPH považuje bez ohledu na další ustanovení </w:t>
      </w:r>
      <w:r w:rsidR="00C61336">
        <w:t>Rámcové dohody</w:t>
      </w:r>
      <w:r w:rsidRPr="00E352CF">
        <w:t xml:space="preserve"> za</w:t>
      </w:r>
      <w:r w:rsidR="00E07D3B">
        <w:t> </w:t>
      </w:r>
      <w:r w:rsidRPr="00E352CF">
        <w:t>uhrazenou. Zároveň je</w:t>
      </w:r>
      <w:r w:rsidR="00FC4B7E">
        <w:t> </w:t>
      </w:r>
      <w:r w:rsidRPr="00E352CF">
        <w:t>Kupující povinen Prodávajícího o takové úhradě bezprostředně po</w:t>
      </w:r>
      <w:r w:rsidR="00E07D3B">
        <w:t> </w:t>
      </w:r>
      <w:r w:rsidRPr="00E352CF">
        <w:t>jejím uskutečnění písemně informovat.</w:t>
      </w:r>
    </w:p>
    <w:p w14:paraId="79E0B1C9" w14:textId="77777777" w:rsidR="00920525" w:rsidRPr="00E352CF" w:rsidRDefault="00920525" w:rsidP="006C5715">
      <w:pPr>
        <w:pStyle w:val="Nadpis2"/>
        <w:numPr>
          <w:ilvl w:val="1"/>
          <w:numId w:val="6"/>
        </w:numPr>
      </w:pPr>
      <w:r w:rsidRPr="00E352CF">
        <w:t xml:space="preserve">Kupující může ve lhůtě splatnosti </w:t>
      </w:r>
      <w:r w:rsidR="00EF2A30" w:rsidRPr="00E352CF">
        <w:t>f</w:t>
      </w:r>
      <w:r w:rsidRPr="00E352CF">
        <w:t>akturu vrátit</w:t>
      </w:r>
      <w:r w:rsidR="00595763" w:rsidRPr="00E352CF">
        <w:t xml:space="preserve"> k opravě či doplnění</w:t>
      </w:r>
      <w:r w:rsidRPr="00E352CF">
        <w:t xml:space="preserve">, </w:t>
      </w:r>
      <w:r w:rsidR="004B523B" w:rsidRPr="00E352CF">
        <w:t>pokud</w:t>
      </w:r>
    </w:p>
    <w:p w14:paraId="3C1163FB" w14:textId="77777777" w:rsidR="00920525" w:rsidRPr="00E352CF" w:rsidRDefault="004B523B" w:rsidP="006C5715">
      <w:pPr>
        <w:pStyle w:val="Odstavecseseznamem"/>
        <w:numPr>
          <w:ilvl w:val="1"/>
          <w:numId w:val="8"/>
        </w:numPr>
        <w:spacing w:beforeLines="60" w:before="144" w:afterLines="60" w:after="144"/>
        <w:ind w:left="1418"/>
        <w:jc w:val="both"/>
        <w:rPr>
          <w:rFonts w:cs="Arial"/>
        </w:rPr>
      </w:pPr>
      <w:r w:rsidRPr="00E352CF">
        <w:rPr>
          <w:rFonts w:cs="Arial"/>
        </w:rPr>
        <w:t xml:space="preserve">obsahuje </w:t>
      </w:r>
      <w:r w:rsidR="00920525" w:rsidRPr="00E352CF">
        <w:rPr>
          <w:rFonts w:cs="Arial"/>
        </w:rPr>
        <w:t>nesprávné nebo neúplné cenové údaje</w:t>
      </w:r>
      <w:r w:rsidR="00FC4B7E">
        <w:rPr>
          <w:rFonts w:cs="Arial"/>
        </w:rPr>
        <w:t>;</w:t>
      </w:r>
    </w:p>
    <w:p w14:paraId="023566AF" w14:textId="77777777" w:rsidR="00920525" w:rsidRPr="00E352CF" w:rsidRDefault="004B523B" w:rsidP="006C5715">
      <w:pPr>
        <w:pStyle w:val="Odstavecseseznamem"/>
        <w:numPr>
          <w:ilvl w:val="1"/>
          <w:numId w:val="8"/>
        </w:numPr>
        <w:spacing w:beforeLines="60" w:before="144" w:afterLines="60" w:after="144"/>
        <w:ind w:left="1418"/>
        <w:jc w:val="both"/>
        <w:rPr>
          <w:rFonts w:cs="Arial"/>
        </w:rPr>
      </w:pPr>
      <w:r w:rsidRPr="00E352CF">
        <w:rPr>
          <w:rFonts w:cs="Arial"/>
        </w:rPr>
        <w:t xml:space="preserve">obsahuje </w:t>
      </w:r>
      <w:r w:rsidR="00920525" w:rsidRPr="00E352CF">
        <w:rPr>
          <w:rFonts w:cs="Arial"/>
        </w:rPr>
        <w:t>nesprávné nebo neúplné náležitosti</w:t>
      </w:r>
      <w:r w:rsidR="00FC4B7E">
        <w:rPr>
          <w:rFonts w:cs="Arial"/>
        </w:rPr>
        <w:t>;</w:t>
      </w:r>
    </w:p>
    <w:p w14:paraId="55B0FA86" w14:textId="77777777" w:rsidR="00920525" w:rsidRPr="00E352CF" w:rsidRDefault="00920525" w:rsidP="006C5715">
      <w:pPr>
        <w:pStyle w:val="Odstavecseseznamem"/>
        <w:numPr>
          <w:ilvl w:val="1"/>
          <w:numId w:val="8"/>
        </w:numPr>
        <w:spacing w:beforeLines="60" w:before="144" w:afterLines="60" w:after="144"/>
        <w:ind w:left="1418"/>
        <w:jc w:val="both"/>
        <w:rPr>
          <w:rFonts w:cs="Arial"/>
        </w:rPr>
      </w:pPr>
      <w:r w:rsidRPr="00E352CF">
        <w:rPr>
          <w:rFonts w:cs="Arial"/>
        </w:rPr>
        <w:t>Prodávající nemá bankovní účet uvedený na faktuře řádně registrovaný v databázi „Registrů plátců DPH“.</w:t>
      </w:r>
    </w:p>
    <w:p w14:paraId="0187D44E" w14:textId="77777777" w:rsidR="00920525" w:rsidRPr="00E352CF" w:rsidRDefault="00920525" w:rsidP="00DA5FA8">
      <w:pPr>
        <w:pStyle w:val="Odstavecseseznamem"/>
        <w:spacing w:beforeLines="60" w:before="144" w:afterLines="60" w:after="144"/>
        <w:ind w:firstLine="0"/>
        <w:jc w:val="both"/>
        <w:rPr>
          <w:rFonts w:cs="Arial"/>
        </w:rPr>
      </w:pPr>
      <w:r w:rsidRPr="00E352CF">
        <w:rPr>
          <w:rFonts w:cs="Arial"/>
        </w:rPr>
        <w:t xml:space="preserve">Vrácením </w:t>
      </w:r>
      <w:r w:rsidR="00EF2A30" w:rsidRPr="00E352CF">
        <w:rPr>
          <w:rFonts w:cs="Arial"/>
        </w:rPr>
        <w:t>f</w:t>
      </w:r>
      <w:r w:rsidRPr="00E352CF">
        <w:rPr>
          <w:rFonts w:cs="Arial"/>
        </w:rPr>
        <w:t xml:space="preserve">aktury Prodávajícímu se ruší lhůta splatnosti a nová lhůta splatnosti počne běžet doručením </w:t>
      </w:r>
      <w:r w:rsidR="00EF2A30" w:rsidRPr="00E352CF">
        <w:rPr>
          <w:rFonts w:cs="Arial"/>
        </w:rPr>
        <w:t>f</w:t>
      </w:r>
      <w:r w:rsidRPr="00E352CF">
        <w:rPr>
          <w:rFonts w:cs="Arial"/>
        </w:rPr>
        <w:t>aktury nové nebo opravené.</w:t>
      </w:r>
    </w:p>
    <w:p w14:paraId="52E874D9" w14:textId="77777777" w:rsidR="00920525" w:rsidRPr="00E352CF" w:rsidRDefault="00920525" w:rsidP="00920525">
      <w:pPr>
        <w:pStyle w:val="Odstavecseseznamem"/>
        <w:spacing w:beforeLines="60" w:before="144" w:afterLines="60" w:after="144"/>
        <w:ind w:firstLine="0"/>
        <w:jc w:val="both"/>
        <w:rPr>
          <w:rFonts w:cs="Arial"/>
        </w:rPr>
      </w:pPr>
    </w:p>
    <w:p w14:paraId="3AD791BC" w14:textId="77777777" w:rsidR="00EF2A30" w:rsidRPr="00E352CF" w:rsidRDefault="00EF2A30" w:rsidP="006C5715">
      <w:pPr>
        <w:pStyle w:val="Nadpis1"/>
        <w:numPr>
          <w:ilvl w:val="0"/>
          <w:numId w:val="3"/>
        </w:numPr>
        <w:tabs>
          <w:tab w:val="clear" w:pos="284"/>
          <w:tab w:val="left" w:pos="0"/>
        </w:tabs>
        <w:spacing w:beforeLines="60" w:before="144" w:afterLines="60" w:after="144" w:line="276" w:lineRule="auto"/>
        <w:ind w:left="0" w:firstLine="142"/>
        <w:rPr>
          <w:rFonts w:eastAsia="Calibri"/>
          <w:caps w:val="0"/>
        </w:rPr>
      </w:pPr>
      <w:bookmarkStart w:id="4" w:name="_Ref327347574"/>
      <w:bookmarkStart w:id="5" w:name="_Ref349512777"/>
      <w:bookmarkStart w:id="6" w:name="_Toc425495295"/>
      <w:r w:rsidRPr="00E352CF">
        <w:rPr>
          <w:rFonts w:eastAsia="Calibri"/>
          <w:caps w:val="0"/>
        </w:rPr>
        <w:t>DALŠÍ PRÁVA A POVINNOSTI SMLUVNÍCH STRAN</w:t>
      </w:r>
      <w:bookmarkEnd w:id="4"/>
      <w:bookmarkEnd w:id="5"/>
      <w:bookmarkEnd w:id="6"/>
    </w:p>
    <w:p w14:paraId="7AFEA39F" w14:textId="77777777" w:rsidR="00EF2A30" w:rsidRPr="00DA5FA8" w:rsidRDefault="00EF2A30" w:rsidP="006C5715">
      <w:pPr>
        <w:pStyle w:val="Nadpis2"/>
        <w:numPr>
          <w:ilvl w:val="1"/>
          <w:numId w:val="11"/>
        </w:numPr>
        <w:spacing w:beforeLines="60" w:before="144" w:afterLines="60" w:after="144"/>
        <w:ind w:left="709" w:hanging="709"/>
        <w:rPr>
          <w:szCs w:val="18"/>
        </w:rPr>
      </w:pPr>
      <w:r w:rsidRPr="00DA5FA8">
        <w:rPr>
          <w:szCs w:val="18"/>
        </w:rPr>
        <w:t>Práva a povinnosti Prodávajícího</w:t>
      </w:r>
    </w:p>
    <w:p w14:paraId="15D81229" w14:textId="27BED8C8" w:rsidR="00EF2A30" w:rsidRPr="00DA5FA8" w:rsidRDefault="00EF2A30" w:rsidP="006C5715">
      <w:pPr>
        <w:pStyle w:val="kancel"/>
        <w:numPr>
          <w:ilvl w:val="2"/>
          <w:numId w:val="7"/>
        </w:numPr>
        <w:spacing w:beforeLines="60" w:before="144" w:afterLines="60" w:after="144" w:line="276" w:lineRule="auto"/>
        <w:ind w:left="1418"/>
        <w:rPr>
          <w:rFonts w:ascii="Verdana" w:hAnsi="Verdana" w:cs="Arial"/>
          <w:sz w:val="18"/>
          <w:szCs w:val="18"/>
        </w:rPr>
      </w:pPr>
      <w:r w:rsidRPr="00DA5FA8">
        <w:rPr>
          <w:rFonts w:ascii="Verdana" w:hAnsi="Verdana" w:cs="Arial"/>
          <w:sz w:val="18"/>
          <w:szCs w:val="18"/>
        </w:rPr>
        <w:t>Prodávající se zavazuje dod</w:t>
      </w:r>
      <w:r w:rsidR="00695D0F" w:rsidRPr="00DA5FA8">
        <w:rPr>
          <w:rFonts w:ascii="Verdana" w:hAnsi="Verdana" w:cs="Arial"/>
          <w:sz w:val="18"/>
          <w:szCs w:val="18"/>
        </w:rPr>
        <w:t>at</w:t>
      </w:r>
      <w:r w:rsidRPr="00DA5FA8">
        <w:rPr>
          <w:rFonts w:ascii="Verdana" w:hAnsi="Verdana" w:cs="Arial"/>
          <w:sz w:val="18"/>
          <w:szCs w:val="18"/>
        </w:rPr>
        <w:t xml:space="preserve"> výlučně </w:t>
      </w:r>
      <w:r w:rsidR="00FA5A55">
        <w:rPr>
          <w:rFonts w:ascii="Verdana" w:hAnsi="Verdana" w:cs="Arial"/>
          <w:sz w:val="18"/>
          <w:szCs w:val="18"/>
        </w:rPr>
        <w:t>Z</w:t>
      </w:r>
      <w:r w:rsidRPr="00DA5FA8">
        <w:rPr>
          <w:rFonts w:ascii="Verdana" w:hAnsi="Verdana" w:cs="Arial"/>
          <w:sz w:val="18"/>
          <w:szCs w:val="18"/>
        </w:rPr>
        <w:t>boží originální a nové (tj. nepoužité).</w:t>
      </w:r>
    </w:p>
    <w:p w14:paraId="1D3D6B10" w14:textId="3B8B4F2A" w:rsidR="00EF2A30" w:rsidRPr="00DA5FA8" w:rsidRDefault="00EF2A30" w:rsidP="006C5715">
      <w:pPr>
        <w:pStyle w:val="kancel"/>
        <w:numPr>
          <w:ilvl w:val="2"/>
          <w:numId w:val="7"/>
        </w:numPr>
        <w:spacing w:beforeLines="60" w:before="144" w:afterLines="60" w:after="144" w:line="276" w:lineRule="auto"/>
        <w:ind w:left="1418"/>
        <w:rPr>
          <w:rFonts w:ascii="Verdana" w:hAnsi="Verdana" w:cs="Arial"/>
          <w:sz w:val="18"/>
          <w:szCs w:val="18"/>
        </w:rPr>
      </w:pPr>
      <w:r w:rsidRPr="00DA5FA8">
        <w:rPr>
          <w:rFonts w:ascii="Verdana" w:hAnsi="Verdana" w:cs="Arial"/>
          <w:sz w:val="18"/>
          <w:szCs w:val="18"/>
        </w:rPr>
        <w:t xml:space="preserve">Prodávající se zavazuje </w:t>
      </w:r>
      <w:r w:rsidR="00695D0F" w:rsidRPr="00DA5FA8">
        <w:rPr>
          <w:rFonts w:ascii="Verdana" w:hAnsi="Verdana" w:cs="Arial"/>
          <w:sz w:val="18"/>
          <w:szCs w:val="18"/>
        </w:rPr>
        <w:t xml:space="preserve">dodat </w:t>
      </w:r>
      <w:r w:rsidR="00FA5A55">
        <w:rPr>
          <w:rFonts w:ascii="Verdana" w:hAnsi="Verdana" w:cs="Arial"/>
          <w:sz w:val="18"/>
          <w:szCs w:val="18"/>
        </w:rPr>
        <w:t>Z</w:t>
      </w:r>
      <w:r w:rsidRPr="00DA5FA8">
        <w:rPr>
          <w:rFonts w:ascii="Verdana" w:hAnsi="Verdana" w:cs="Arial"/>
          <w:sz w:val="18"/>
          <w:szCs w:val="18"/>
        </w:rPr>
        <w:t>boží v souladu se všemi podmínkami a požadavky Kupujícího uvedenými v</w:t>
      </w:r>
      <w:r w:rsidR="000D7D85">
        <w:rPr>
          <w:rFonts w:ascii="Verdana" w:hAnsi="Verdana" w:cs="Arial"/>
          <w:sz w:val="18"/>
          <w:szCs w:val="18"/>
        </w:rPr>
        <w:t> Rámcové dohodě</w:t>
      </w:r>
      <w:r w:rsidRPr="00DA5FA8">
        <w:rPr>
          <w:rFonts w:ascii="Verdana" w:hAnsi="Verdana" w:cs="Arial"/>
          <w:sz w:val="18"/>
          <w:szCs w:val="18"/>
        </w:rPr>
        <w:t xml:space="preserve"> a jejích přílohách</w:t>
      </w:r>
      <w:r w:rsidR="00984040" w:rsidRPr="00DA5FA8">
        <w:rPr>
          <w:rFonts w:ascii="Verdana" w:hAnsi="Verdana" w:cs="Arial"/>
          <w:sz w:val="18"/>
          <w:szCs w:val="18"/>
        </w:rPr>
        <w:t>,</w:t>
      </w:r>
      <w:r w:rsidR="000D7D85">
        <w:rPr>
          <w:rFonts w:ascii="Verdana" w:hAnsi="Verdana" w:cs="Arial"/>
          <w:sz w:val="18"/>
          <w:szCs w:val="18"/>
        </w:rPr>
        <w:t xml:space="preserve"> v </w:t>
      </w:r>
      <w:r w:rsidR="004C53B4">
        <w:rPr>
          <w:rFonts w:ascii="Verdana" w:hAnsi="Verdana" w:cs="Arial"/>
          <w:sz w:val="18"/>
          <w:szCs w:val="18"/>
        </w:rPr>
        <w:t>O</w:t>
      </w:r>
      <w:r w:rsidR="000D7D85">
        <w:rPr>
          <w:rFonts w:ascii="Verdana" w:hAnsi="Verdana" w:cs="Arial"/>
          <w:sz w:val="18"/>
          <w:szCs w:val="18"/>
        </w:rPr>
        <w:t>bjednávce Kupujícího, resp. uzavřené dílčí smlouvě a rovněž</w:t>
      </w:r>
      <w:r w:rsidR="00984040" w:rsidRPr="00DA5FA8">
        <w:rPr>
          <w:rFonts w:ascii="Verdana" w:hAnsi="Verdana" w:cs="Arial"/>
          <w:sz w:val="18"/>
          <w:szCs w:val="18"/>
        </w:rPr>
        <w:t xml:space="preserve"> </w:t>
      </w:r>
      <w:r w:rsidRPr="00DA5FA8">
        <w:rPr>
          <w:rFonts w:ascii="Verdana" w:hAnsi="Verdana" w:cs="Arial"/>
          <w:sz w:val="18"/>
          <w:szCs w:val="18"/>
        </w:rPr>
        <w:t>v příslušné</w:t>
      </w:r>
      <w:r w:rsidR="00984040" w:rsidRPr="00DA5FA8">
        <w:rPr>
          <w:rFonts w:ascii="Verdana" w:hAnsi="Verdana" w:cs="Arial"/>
          <w:sz w:val="18"/>
          <w:szCs w:val="18"/>
        </w:rPr>
        <w:t> </w:t>
      </w:r>
      <w:r w:rsidR="00D447B2" w:rsidRPr="00DA5FA8">
        <w:rPr>
          <w:rFonts w:ascii="Verdana" w:hAnsi="Verdana" w:cs="Arial"/>
          <w:sz w:val="18"/>
          <w:szCs w:val="18"/>
        </w:rPr>
        <w:t xml:space="preserve">zadávací dokumentaci v </w:t>
      </w:r>
      <w:r w:rsidR="00984040" w:rsidRPr="00DA5FA8">
        <w:rPr>
          <w:rFonts w:ascii="Verdana" w:hAnsi="Verdana" w:cs="Arial"/>
          <w:sz w:val="18"/>
          <w:szCs w:val="18"/>
        </w:rPr>
        <w:t>zadávacím řízení a</w:t>
      </w:r>
      <w:r w:rsidRPr="00DA5FA8">
        <w:rPr>
          <w:rFonts w:ascii="Verdana" w:hAnsi="Verdana" w:cs="Arial"/>
          <w:sz w:val="18"/>
          <w:szCs w:val="18"/>
        </w:rPr>
        <w:t xml:space="preserve"> v souladu s nabídkou Prodávajícího</w:t>
      </w:r>
      <w:r w:rsidR="000D7D85">
        <w:rPr>
          <w:rFonts w:ascii="Verdana" w:hAnsi="Verdana" w:cs="Arial"/>
          <w:sz w:val="18"/>
          <w:szCs w:val="18"/>
        </w:rPr>
        <w:t xml:space="preserve"> v to</w:t>
      </w:r>
      <w:r w:rsidR="00337D95">
        <w:rPr>
          <w:rFonts w:ascii="Verdana" w:hAnsi="Verdana" w:cs="Arial"/>
          <w:sz w:val="18"/>
          <w:szCs w:val="18"/>
        </w:rPr>
        <w:t>m</w:t>
      </w:r>
      <w:r w:rsidR="000D7D85">
        <w:rPr>
          <w:rFonts w:ascii="Verdana" w:hAnsi="Verdana" w:cs="Arial"/>
          <w:sz w:val="18"/>
          <w:szCs w:val="18"/>
        </w:rPr>
        <w:t xml:space="preserve">to zadávacím řízení, kterou je Prodávající při provádění dodávek </w:t>
      </w:r>
      <w:r w:rsidR="004C53B4">
        <w:rPr>
          <w:rFonts w:ascii="Verdana" w:hAnsi="Verdana" w:cs="Arial"/>
          <w:sz w:val="18"/>
          <w:szCs w:val="18"/>
        </w:rPr>
        <w:t>Z</w:t>
      </w:r>
      <w:r w:rsidR="000D7D85">
        <w:rPr>
          <w:rFonts w:ascii="Verdana" w:hAnsi="Verdana" w:cs="Arial"/>
          <w:sz w:val="18"/>
          <w:szCs w:val="18"/>
        </w:rPr>
        <w:t>boží vázán po celou dobu trvání smluvního vztahu dle této Rámcové dohody</w:t>
      </w:r>
      <w:r w:rsidRPr="00DA5FA8">
        <w:rPr>
          <w:rFonts w:ascii="Verdana" w:hAnsi="Verdana" w:cs="Arial"/>
          <w:sz w:val="18"/>
          <w:szCs w:val="18"/>
        </w:rPr>
        <w:t xml:space="preserve">. </w:t>
      </w:r>
    </w:p>
    <w:p w14:paraId="5841192E" w14:textId="640BD17B" w:rsidR="00EF2A30" w:rsidRPr="00DA5FA8" w:rsidRDefault="00EF2A30" w:rsidP="006C5715">
      <w:pPr>
        <w:pStyle w:val="kancel"/>
        <w:numPr>
          <w:ilvl w:val="2"/>
          <w:numId w:val="7"/>
        </w:numPr>
        <w:spacing w:beforeLines="60" w:before="144" w:afterLines="60" w:after="144" w:line="276" w:lineRule="auto"/>
        <w:ind w:left="1418"/>
        <w:rPr>
          <w:rFonts w:ascii="Verdana" w:hAnsi="Verdana" w:cs="Arial"/>
          <w:sz w:val="18"/>
          <w:szCs w:val="18"/>
        </w:rPr>
      </w:pPr>
      <w:r w:rsidRPr="00DA5FA8">
        <w:rPr>
          <w:rFonts w:ascii="Verdana" w:hAnsi="Verdana" w:cs="Arial"/>
          <w:sz w:val="18"/>
          <w:szCs w:val="18"/>
        </w:rPr>
        <w:t xml:space="preserve">Při dodávce </w:t>
      </w:r>
      <w:r w:rsidR="00E377DD">
        <w:rPr>
          <w:rFonts w:ascii="Verdana" w:hAnsi="Verdana" w:cs="Arial"/>
          <w:sz w:val="18"/>
          <w:szCs w:val="18"/>
        </w:rPr>
        <w:t>Z</w:t>
      </w:r>
      <w:r w:rsidRPr="00DA5FA8">
        <w:rPr>
          <w:rFonts w:ascii="Verdana" w:hAnsi="Verdana" w:cs="Arial"/>
          <w:sz w:val="18"/>
          <w:szCs w:val="18"/>
        </w:rPr>
        <w:t>boží je Prodávající vázán zákony a jinými obecně závaznými právními předpisy a pokyny Kupujícího.</w:t>
      </w:r>
    </w:p>
    <w:p w14:paraId="546FE7C8" w14:textId="51E997C1" w:rsidR="00EF2A30" w:rsidRPr="00D56819" w:rsidRDefault="00EF2A30" w:rsidP="006C5715">
      <w:pPr>
        <w:pStyle w:val="kancel"/>
        <w:numPr>
          <w:ilvl w:val="2"/>
          <w:numId w:val="7"/>
        </w:numPr>
        <w:spacing w:beforeLines="60" w:before="144" w:afterLines="60" w:after="144" w:line="276" w:lineRule="auto"/>
        <w:ind w:left="1418"/>
        <w:rPr>
          <w:rFonts w:ascii="Verdana" w:hAnsi="Verdana" w:cs="Arial"/>
          <w:sz w:val="18"/>
          <w:szCs w:val="18"/>
        </w:rPr>
      </w:pPr>
      <w:r w:rsidRPr="00DA5FA8">
        <w:rPr>
          <w:rFonts w:ascii="Verdana" w:hAnsi="Verdana" w:cs="Arial"/>
          <w:sz w:val="18"/>
          <w:szCs w:val="18"/>
        </w:rPr>
        <w:t xml:space="preserve">Prodávající se zavazuje, že </w:t>
      </w:r>
      <w:r w:rsidR="00984040" w:rsidRPr="00DA5FA8">
        <w:rPr>
          <w:rFonts w:ascii="Verdana" w:hAnsi="Verdana" w:cs="Arial"/>
          <w:sz w:val="18"/>
          <w:szCs w:val="18"/>
        </w:rPr>
        <w:t>dodané</w:t>
      </w:r>
      <w:r w:rsidRPr="00DA5FA8">
        <w:rPr>
          <w:rFonts w:ascii="Verdana" w:hAnsi="Verdana" w:cs="Arial"/>
          <w:sz w:val="18"/>
          <w:szCs w:val="18"/>
        </w:rPr>
        <w:t xml:space="preserve"> </w:t>
      </w:r>
      <w:r w:rsidR="004C53B4">
        <w:rPr>
          <w:rFonts w:ascii="Verdana" w:hAnsi="Verdana" w:cs="Arial"/>
          <w:sz w:val="18"/>
          <w:szCs w:val="18"/>
        </w:rPr>
        <w:t>Z</w:t>
      </w:r>
      <w:r w:rsidRPr="00DA5FA8">
        <w:rPr>
          <w:rFonts w:ascii="Verdana" w:hAnsi="Verdana" w:cs="Arial"/>
          <w:sz w:val="18"/>
          <w:szCs w:val="18"/>
        </w:rPr>
        <w:t>boží nebude zatíženo jakýmikoli právními vadami či právy třetích osob, zejména takovými, ze kterých by pro Kupujícího vyplynuly jakékoliv další finanční nebo jiné nároky ve prospěch třetích stran. V opačném případě Prodávající ponese veškeré důsledky takovéhoto porušení práv třetích osob a zároveň je povinen takové právní vady bez zbytečného odkladu na</w:t>
      </w:r>
      <w:r w:rsidR="00E07D3B">
        <w:rPr>
          <w:rFonts w:ascii="Verdana" w:hAnsi="Verdana" w:cs="Arial"/>
          <w:sz w:val="18"/>
          <w:szCs w:val="18"/>
        </w:rPr>
        <w:t> </w:t>
      </w:r>
      <w:r w:rsidRPr="00DA5FA8">
        <w:rPr>
          <w:rFonts w:ascii="Verdana" w:hAnsi="Verdana" w:cs="Arial"/>
          <w:sz w:val="18"/>
          <w:szCs w:val="18"/>
        </w:rPr>
        <w:t xml:space="preserve">svůj náklad </w:t>
      </w:r>
      <w:r w:rsidRPr="002F3575">
        <w:rPr>
          <w:rFonts w:ascii="Verdana" w:hAnsi="Verdana" w:cs="Arial"/>
          <w:sz w:val="18"/>
          <w:szCs w:val="18"/>
        </w:rPr>
        <w:t xml:space="preserve">odstranit, resp. </w:t>
      </w:r>
      <w:r w:rsidRPr="00D56819">
        <w:rPr>
          <w:rFonts w:ascii="Verdana" w:hAnsi="Verdana" w:cs="Arial"/>
          <w:sz w:val="18"/>
          <w:szCs w:val="18"/>
        </w:rPr>
        <w:t>zajistit jejich odstranění.</w:t>
      </w:r>
    </w:p>
    <w:p w14:paraId="16476E10" w14:textId="1D13A492" w:rsidR="00EF2A30" w:rsidRPr="0003422E" w:rsidRDefault="00EF2A30" w:rsidP="006C5715">
      <w:pPr>
        <w:pStyle w:val="kancel"/>
        <w:numPr>
          <w:ilvl w:val="2"/>
          <w:numId w:val="7"/>
        </w:numPr>
        <w:spacing w:beforeLines="60" w:before="144" w:afterLines="60" w:after="144" w:line="276" w:lineRule="auto"/>
        <w:ind w:left="1418"/>
        <w:rPr>
          <w:rFonts w:ascii="Verdana" w:hAnsi="Verdana" w:cs="Arial"/>
          <w:sz w:val="18"/>
          <w:szCs w:val="18"/>
        </w:rPr>
      </w:pPr>
      <w:r w:rsidRPr="002F3575">
        <w:rPr>
          <w:rFonts w:ascii="Verdana" w:hAnsi="Verdana" w:cs="Arial"/>
          <w:sz w:val="18"/>
          <w:szCs w:val="18"/>
        </w:rPr>
        <w:t xml:space="preserve">Prodávající se zavazuje informovat Kupujícího o všech okolnostech důležitých pro řádné a včasné plnění </w:t>
      </w:r>
      <w:r w:rsidR="000D7D85" w:rsidRPr="002F3575">
        <w:rPr>
          <w:rFonts w:ascii="Verdana" w:hAnsi="Verdana" w:cs="Arial"/>
          <w:sz w:val="18"/>
          <w:szCs w:val="18"/>
        </w:rPr>
        <w:t>Rámcové dohody a dílčích smluv</w:t>
      </w:r>
      <w:r w:rsidRPr="002F3575">
        <w:rPr>
          <w:rFonts w:ascii="Verdana" w:hAnsi="Verdana" w:cs="Arial"/>
          <w:sz w:val="18"/>
          <w:szCs w:val="18"/>
        </w:rPr>
        <w:t xml:space="preserve"> a poskytovat součinnost</w:t>
      </w:r>
      <w:r w:rsidRPr="00DA5FA8">
        <w:rPr>
          <w:rFonts w:ascii="Verdana" w:hAnsi="Verdana" w:cs="Arial"/>
          <w:sz w:val="18"/>
          <w:szCs w:val="18"/>
        </w:rPr>
        <w:t xml:space="preserve"> nezb</w:t>
      </w:r>
      <w:r w:rsidRPr="0003422E">
        <w:rPr>
          <w:rFonts w:ascii="Verdana" w:hAnsi="Verdana" w:cs="Arial"/>
          <w:sz w:val="18"/>
          <w:szCs w:val="18"/>
        </w:rPr>
        <w:t>ytnou pro řádné a</w:t>
      </w:r>
      <w:r w:rsidR="00FC4B7E" w:rsidRPr="0003422E">
        <w:rPr>
          <w:rFonts w:ascii="Verdana" w:hAnsi="Verdana" w:cs="Arial"/>
          <w:sz w:val="18"/>
          <w:szCs w:val="18"/>
        </w:rPr>
        <w:t> </w:t>
      </w:r>
      <w:r w:rsidRPr="0003422E">
        <w:rPr>
          <w:rFonts w:ascii="Verdana" w:hAnsi="Verdana" w:cs="Arial"/>
          <w:sz w:val="18"/>
          <w:szCs w:val="18"/>
        </w:rPr>
        <w:t xml:space="preserve">včasné dodání </w:t>
      </w:r>
      <w:r w:rsidR="004C53B4">
        <w:rPr>
          <w:rFonts w:ascii="Verdana" w:hAnsi="Verdana" w:cs="Arial"/>
          <w:sz w:val="18"/>
          <w:szCs w:val="18"/>
        </w:rPr>
        <w:t>Z</w:t>
      </w:r>
      <w:r w:rsidRPr="0003422E">
        <w:rPr>
          <w:rFonts w:ascii="Verdana" w:hAnsi="Verdana" w:cs="Arial"/>
          <w:sz w:val="18"/>
          <w:szCs w:val="18"/>
        </w:rPr>
        <w:t>boží.</w:t>
      </w:r>
    </w:p>
    <w:p w14:paraId="4D561C1A" w14:textId="7B37C64C" w:rsidR="00EF2A30" w:rsidRPr="00F27D5B" w:rsidRDefault="00EF2A30" w:rsidP="006C5715">
      <w:pPr>
        <w:pStyle w:val="kancel"/>
        <w:numPr>
          <w:ilvl w:val="2"/>
          <w:numId w:val="7"/>
        </w:numPr>
        <w:spacing w:beforeLines="60" w:before="144" w:afterLines="60" w:after="144" w:line="276" w:lineRule="auto"/>
        <w:ind w:left="1418"/>
        <w:rPr>
          <w:rFonts w:ascii="Verdana" w:hAnsi="Verdana" w:cs="Arial"/>
          <w:color w:val="000000"/>
          <w:sz w:val="18"/>
          <w:szCs w:val="18"/>
        </w:rPr>
      </w:pPr>
      <w:bookmarkStart w:id="7" w:name="_Ref420752871"/>
      <w:r w:rsidRPr="0003422E">
        <w:rPr>
          <w:rFonts w:ascii="Verdana" w:eastAsia="Calibri" w:hAnsi="Verdana" w:cs="Calibri"/>
          <w:color w:val="000000"/>
          <w:sz w:val="18"/>
          <w:szCs w:val="18"/>
        </w:rPr>
        <w:t>Prodávající</w:t>
      </w:r>
      <w:r w:rsidRPr="0003422E">
        <w:rPr>
          <w:rFonts w:ascii="Verdana" w:hAnsi="Verdana" w:cs="Tahoma"/>
          <w:color w:val="000000"/>
          <w:sz w:val="18"/>
          <w:szCs w:val="18"/>
        </w:rPr>
        <w:t xml:space="preserve"> se zavazuje udržovat v platnosti a účinnosti po celou dobu účinnosti </w:t>
      </w:r>
      <w:r w:rsidR="00A90828" w:rsidRPr="0003422E">
        <w:rPr>
          <w:rFonts w:ascii="Verdana" w:hAnsi="Verdana" w:cs="Tahoma"/>
          <w:color w:val="000000"/>
          <w:sz w:val="18"/>
          <w:szCs w:val="18"/>
        </w:rPr>
        <w:t>Rámcové dohody</w:t>
      </w:r>
      <w:r w:rsidRPr="0003422E">
        <w:rPr>
          <w:rFonts w:ascii="Verdana" w:hAnsi="Verdana" w:cs="Tahoma"/>
          <w:color w:val="000000"/>
          <w:sz w:val="18"/>
          <w:szCs w:val="18"/>
        </w:rPr>
        <w:t xml:space="preserve"> pojistnou smlouvu, jejímž předmětem je pojištění odpovědnosti za</w:t>
      </w:r>
      <w:r w:rsidR="00C56315" w:rsidRPr="0003422E">
        <w:rPr>
          <w:rFonts w:ascii="Verdana" w:hAnsi="Verdana" w:cs="Tahoma"/>
          <w:color w:val="000000"/>
          <w:sz w:val="18"/>
          <w:szCs w:val="18"/>
        </w:rPr>
        <w:t> </w:t>
      </w:r>
      <w:r w:rsidRPr="00965AF7">
        <w:rPr>
          <w:rFonts w:ascii="Verdana" w:hAnsi="Verdana" w:cs="Tahoma"/>
          <w:color w:val="000000"/>
          <w:sz w:val="18"/>
          <w:szCs w:val="18"/>
        </w:rPr>
        <w:t xml:space="preserve">škodu způsobenou Prodávajícím třetí osobě s limitem pojistného plnění vyplývající z pojistné smlouvy, který nesmí být nižší než </w:t>
      </w:r>
      <w:r w:rsidR="00CB5C61">
        <w:rPr>
          <w:rFonts w:ascii="Verdana" w:hAnsi="Verdana" w:cs="Tahoma"/>
          <w:color w:val="000000"/>
          <w:sz w:val="18"/>
          <w:szCs w:val="18"/>
        </w:rPr>
        <w:t>5</w:t>
      </w:r>
      <w:r w:rsidR="00C01025" w:rsidRPr="00965AF7">
        <w:rPr>
          <w:rFonts w:ascii="Verdana" w:hAnsi="Verdana" w:cs="Tahoma"/>
          <w:color w:val="000000"/>
          <w:sz w:val="18"/>
          <w:szCs w:val="18"/>
        </w:rPr>
        <w:t xml:space="preserve"> </w:t>
      </w:r>
      <w:r w:rsidR="005725FA" w:rsidRPr="00965AF7">
        <w:rPr>
          <w:rFonts w:ascii="Verdana" w:hAnsi="Verdana" w:cs="Tahoma"/>
          <w:color w:val="000000"/>
          <w:sz w:val="18"/>
          <w:szCs w:val="18"/>
        </w:rPr>
        <w:t>000</w:t>
      </w:r>
      <w:r w:rsidR="00C01025" w:rsidRPr="00965AF7">
        <w:rPr>
          <w:rFonts w:ascii="Verdana" w:hAnsi="Verdana" w:cs="Tahoma"/>
          <w:color w:val="000000"/>
          <w:sz w:val="18"/>
          <w:szCs w:val="18"/>
        </w:rPr>
        <w:t> </w:t>
      </w:r>
      <w:r w:rsidR="005725FA" w:rsidRPr="00965AF7">
        <w:rPr>
          <w:rFonts w:ascii="Verdana" w:hAnsi="Verdana" w:cs="Tahoma"/>
          <w:color w:val="000000"/>
          <w:sz w:val="18"/>
          <w:szCs w:val="18"/>
        </w:rPr>
        <w:t>000</w:t>
      </w:r>
      <w:r w:rsidR="00C01025" w:rsidRPr="00965AF7">
        <w:rPr>
          <w:rFonts w:ascii="Verdana" w:hAnsi="Verdana" w:cs="Tahoma"/>
          <w:color w:val="000000"/>
          <w:sz w:val="18"/>
          <w:szCs w:val="18"/>
        </w:rPr>
        <w:t>,-</w:t>
      </w:r>
      <w:r w:rsidR="005725FA" w:rsidRPr="00965AF7">
        <w:rPr>
          <w:rFonts w:ascii="Verdana" w:hAnsi="Verdana" w:cs="Tahoma"/>
          <w:color w:val="000000"/>
          <w:sz w:val="18"/>
          <w:szCs w:val="18"/>
        </w:rPr>
        <w:t xml:space="preserve"> </w:t>
      </w:r>
      <w:r w:rsidRPr="00965AF7">
        <w:rPr>
          <w:rFonts w:ascii="Verdana" w:hAnsi="Verdana" w:cs="Tahoma"/>
          <w:color w:val="000000"/>
          <w:sz w:val="18"/>
          <w:szCs w:val="18"/>
        </w:rPr>
        <w:t xml:space="preserve">Kč </w:t>
      </w:r>
      <w:r w:rsidRPr="00965AF7">
        <w:rPr>
          <w:rFonts w:ascii="Verdana" w:hAnsi="Verdana"/>
          <w:color w:val="000000"/>
          <w:sz w:val="18"/>
          <w:szCs w:val="18"/>
        </w:rPr>
        <w:t>(slovy:</w:t>
      </w:r>
      <w:r w:rsidR="00C01025" w:rsidRPr="00965AF7">
        <w:rPr>
          <w:rFonts w:ascii="Verdana" w:hAnsi="Verdana"/>
          <w:color w:val="000000"/>
          <w:sz w:val="18"/>
          <w:szCs w:val="18"/>
        </w:rPr>
        <w:t xml:space="preserve"> </w:t>
      </w:r>
      <w:r w:rsidR="00CB5C61">
        <w:rPr>
          <w:rFonts w:ascii="Verdana" w:hAnsi="Verdana" w:cs="Tahoma"/>
          <w:color w:val="000000"/>
          <w:sz w:val="18"/>
          <w:szCs w:val="18"/>
        </w:rPr>
        <w:t>pět</w:t>
      </w:r>
      <w:r w:rsidR="00E6467A" w:rsidRPr="00965AF7">
        <w:rPr>
          <w:rFonts w:ascii="Verdana" w:hAnsi="Verdana" w:cs="Tahoma"/>
          <w:color w:val="000000"/>
          <w:sz w:val="18"/>
          <w:szCs w:val="18"/>
        </w:rPr>
        <w:t xml:space="preserve"> mili</w:t>
      </w:r>
      <w:r w:rsidR="00C01025" w:rsidRPr="00965AF7">
        <w:rPr>
          <w:rFonts w:ascii="Verdana" w:hAnsi="Verdana" w:cs="Tahoma"/>
          <w:color w:val="000000"/>
          <w:sz w:val="18"/>
          <w:szCs w:val="18"/>
        </w:rPr>
        <w:t>ón</w:t>
      </w:r>
      <w:r w:rsidR="00CB5C61">
        <w:rPr>
          <w:rFonts w:ascii="Verdana" w:hAnsi="Verdana" w:cs="Tahoma"/>
          <w:color w:val="000000"/>
          <w:sz w:val="18"/>
          <w:szCs w:val="18"/>
        </w:rPr>
        <w:t>ů</w:t>
      </w:r>
      <w:r w:rsidR="005725FA" w:rsidRPr="00965AF7">
        <w:rPr>
          <w:rFonts w:ascii="Verdana" w:hAnsi="Verdana" w:cs="Tahoma"/>
          <w:color w:val="000000"/>
          <w:sz w:val="18"/>
          <w:szCs w:val="18"/>
        </w:rPr>
        <w:t xml:space="preserve"> </w:t>
      </w:r>
      <w:r w:rsidRPr="00965AF7">
        <w:rPr>
          <w:rFonts w:ascii="Verdana" w:hAnsi="Verdana"/>
          <w:color w:val="000000"/>
          <w:sz w:val="18"/>
          <w:szCs w:val="18"/>
        </w:rPr>
        <w:t>korun českých)</w:t>
      </w:r>
      <w:r w:rsidRPr="00965AF7">
        <w:rPr>
          <w:rFonts w:ascii="Verdana" w:hAnsi="Verdana" w:cs="Tahoma"/>
          <w:color w:val="000000"/>
          <w:sz w:val="18"/>
          <w:szCs w:val="18"/>
        </w:rPr>
        <w:t xml:space="preserve">. </w:t>
      </w:r>
      <w:r w:rsidR="00B40667" w:rsidRPr="00965AF7">
        <w:rPr>
          <w:rFonts w:ascii="Verdana" w:hAnsi="Verdana" w:cs="Tahoma"/>
          <w:color w:val="000000"/>
          <w:sz w:val="18"/>
          <w:szCs w:val="18"/>
        </w:rPr>
        <w:t>Prodávající pře</w:t>
      </w:r>
      <w:r w:rsidR="00DA1582" w:rsidRPr="00965AF7">
        <w:rPr>
          <w:rFonts w:ascii="Verdana" w:hAnsi="Verdana" w:cs="Tahoma"/>
          <w:color w:val="000000"/>
          <w:sz w:val="18"/>
          <w:szCs w:val="18"/>
        </w:rPr>
        <w:t>dložil Kupujícímu</w:t>
      </w:r>
      <w:r w:rsidR="00B40667" w:rsidRPr="00965AF7">
        <w:rPr>
          <w:rFonts w:ascii="Verdana" w:hAnsi="Verdana" w:cs="Tahoma"/>
          <w:color w:val="000000"/>
          <w:sz w:val="18"/>
          <w:szCs w:val="18"/>
        </w:rPr>
        <w:t xml:space="preserve"> pojistnou smlouvu </w:t>
      </w:r>
      <w:r w:rsidR="00B40667" w:rsidRPr="00965AF7">
        <w:rPr>
          <w:rFonts w:ascii="Verdana" w:hAnsi="Verdana" w:cs="Arial"/>
          <w:color w:val="000000"/>
          <w:sz w:val="18"/>
          <w:szCs w:val="18"/>
        </w:rPr>
        <w:t>(originál či</w:t>
      </w:r>
      <w:r w:rsidR="00E07D3B" w:rsidRPr="00965AF7">
        <w:rPr>
          <w:rFonts w:ascii="Verdana" w:hAnsi="Verdana" w:cs="Arial"/>
          <w:color w:val="000000"/>
          <w:sz w:val="18"/>
          <w:szCs w:val="18"/>
        </w:rPr>
        <w:t> </w:t>
      </w:r>
      <w:r w:rsidR="00B40667" w:rsidRPr="00965AF7">
        <w:rPr>
          <w:rFonts w:ascii="Verdana" w:hAnsi="Verdana" w:cs="Arial"/>
          <w:color w:val="000000"/>
          <w:sz w:val="18"/>
          <w:szCs w:val="18"/>
        </w:rPr>
        <w:t>úředně ověřenou kopii) či obdobný doklad</w:t>
      </w:r>
      <w:r w:rsidR="00B40667" w:rsidRPr="0003422E">
        <w:rPr>
          <w:rFonts w:ascii="Verdana" w:hAnsi="Verdana" w:cs="Arial"/>
          <w:color w:val="000000"/>
          <w:sz w:val="18"/>
          <w:szCs w:val="18"/>
        </w:rPr>
        <w:t xml:space="preserve"> o trvání pojištění (dále jen „</w:t>
      </w:r>
      <w:r w:rsidR="00B40667" w:rsidRPr="0003422E">
        <w:rPr>
          <w:rFonts w:ascii="Verdana" w:hAnsi="Verdana" w:cs="Arial"/>
          <w:b/>
          <w:i/>
          <w:color w:val="000000"/>
          <w:sz w:val="18"/>
          <w:szCs w:val="18"/>
        </w:rPr>
        <w:t>pojistná smlouva</w:t>
      </w:r>
      <w:r w:rsidR="00B40667" w:rsidRPr="0003422E">
        <w:rPr>
          <w:rFonts w:ascii="Verdana" w:hAnsi="Verdana" w:cs="Arial"/>
          <w:color w:val="000000"/>
          <w:sz w:val="18"/>
          <w:szCs w:val="18"/>
        </w:rPr>
        <w:t xml:space="preserve">“) </w:t>
      </w:r>
      <w:r w:rsidR="00DA1582" w:rsidRPr="0003422E">
        <w:rPr>
          <w:rFonts w:ascii="Verdana" w:hAnsi="Verdana" w:cs="Tahoma"/>
          <w:color w:val="000000"/>
          <w:sz w:val="18"/>
          <w:szCs w:val="18"/>
        </w:rPr>
        <w:t xml:space="preserve">před </w:t>
      </w:r>
      <w:r w:rsidR="00B40667" w:rsidRPr="0003422E">
        <w:rPr>
          <w:rFonts w:ascii="Verdana" w:hAnsi="Verdana" w:cs="Tahoma"/>
          <w:color w:val="000000"/>
          <w:sz w:val="18"/>
          <w:szCs w:val="18"/>
        </w:rPr>
        <w:t>uzavření</w:t>
      </w:r>
      <w:r w:rsidR="00DA1582" w:rsidRPr="0003422E">
        <w:rPr>
          <w:rFonts w:ascii="Verdana" w:hAnsi="Verdana" w:cs="Tahoma"/>
          <w:color w:val="000000"/>
          <w:sz w:val="18"/>
          <w:szCs w:val="18"/>
        </w:rPr>
        <w:t>m</w:t>
      </w:r>
      <w:r w:rsidR="00B40667" w:rsidRPr="0003422E">
        <w:rPr>
          <w:rFonts w:ascii="Verdana" w:hAnsi="Verdana" w:cs="Tahoma"/>
          <w:color w:val="000000"/>
          <w:sz w:val="18"/>
          <w:szCs w:val="18"/>
        </w:rPr>
        <w:t xml:space="preserve"> </w:t>
      </w:r>
      <w:r w:rsidR="00EB065F" w:rsidRPr="0003422E">
        <w:rPr>
          <w:rFonts w:ascii="Verdana" w:hAnsi="Verdana" w:cs="Tahoma"/>
          <w:color w:val="000000"/>
          <w:sz w:val="18"/>
          <w:szCs w:val="18"/>
        </w:rPr>
        <w:t>Rámcové dohody</w:t>
      </w:r>
      <w:r w:rsidR="00B40667" w:rsidRPr="0003422E">
        <w:rPr>
          <w:rFonts w:ascii="Verdana" w:hAnsi="Verdana" w:cs="Tahoma"/>
          <w:color w:val="000000"/>
          <w:sz w:val="18"/>
          <w:szCs w:val="18"/>
        </w:rPr>
        <w:t>.</w:t>
      </w:r>
      <w:r w:rsidRPr="0003422E">
        <w:rPr>
          <w:rFonts w:ascii="Verdana" w:hAnsi="Verdana" w:cs="Tahoma"/>
          <w:color w:val="000000"/>
          <w:sz w:val="18"/>
          <w:szCs w:val="18"/>
        </w:rPr>
        <w:t xml:space="preserve"> </w:t>
      </w:r>
      <w:r w:rsidR="00B40667" w:rsidRPr="0003422E">
        <w:rPr>
          <w:rFonts w:ascii="Verdana" w:hAnsi="Verdana" w:cs="Tahoma"/>
          <w:color w:val="000000"/>
          <w:sz w:val="18"/>
          <w:szCs w:val="18"/>
        </w:rPr>
        <w:t xml:space="preserve">Prodávající je povinen předat pojistnou smlouvu </w:t>
      </w:r>
      <w:r w:rsidR="00DA1582" w:rsidRPr="0003422E">
        <w:rPr>
          <w:rFonts w:ascii="Verdana" w:hAnsi="Verdana" w:cs="Tahoma"/>
          <w:color w:val="000000"/>
          <w:sz w:val="18"/>
          <w:szCs w:val="18"/>
        </w:rPr>
        <w:t xml:space="preserve">dále </w:t>
      </w:r>
      <w:r w:rsidRPr="0003422E">
        <w:rPr>
          <w:rFonts w:ascii="Verdana" w:hAnsi="Verdana" w:cs="Tahoma"/>
          <w:color w:val="000000"/>
          <w:sz w:val="18"/>
          <w:szCs w:val="18"/>
        </w:rPr>
        <w:t xml:space="preserve">na vyžádání Kupujícího </w:t>
      </w:r>
      <w:r w:rsidR="00B40667" w:rsidRPr="0003422E">
        <w:rPr>
          <w:rFonts w:ascii="Verdana" w:hAnsi="Verdana" w:cs="Tahoma"/>
          <w:color w:val="000000"/>
          <w:sz w:val="18"/>
          <w:szCs w:val="18"/>
        </w:rPr>
        <w:t xml:space="preserve">kdykoliv v průběhu účinnosti </w:t>
      </w:r>
      <w:r w:rsidR="00EB065F" w:rsidRPr="0003422E">
        <w:rPr>
          <w:rFonts w:ascii="Verdana" w:hAnsi="Verdana" w:cs="Tahoma"/>
          <w:color w:val="000000"/>
          <w:sz w:val="18"/>
          <w:szCs w:val="18"/>
        </w:rPr>
        <w:t>Rámcové dohody</w:t>
      </w:r>
      <w:r w:rsidR="00B40667" w:rsidRPr="0003422E">
        <w:rPr>
          <w:rFonts w:ascii="Verdana" w:hAnsi="Verdana" w:cs="Tahoma"/>
          <w:color w:val="000000"/>
          <w:sz w:val="18"/>
          <w:szCs w:val="18"/>
        </w:rPr>
        <w:t xml:space="preserve">, </w:t>
      </w:r>
      <w:r w:rsidRPr="0003422E">
        <w:rPr>
          <w:rFonts w:ascii="Verdana" w:hAnsi="Verdana" w:cs="Tahoma"/>
          <w:color w:val="000000"/>
          <w:sz w:val="18"/>
          <w:szCs w:val="18"/>
        </w:rPr>
        <w:t>a to bez zbytečného odkladu, nejpozději však do</w:t>
      </w:r>
      <w:r w:rsidR="00FC4B7E" w:rsidRPr="0003422E">
        <w:rPr>
          <w:rFonts w:ascii="Verdana" w:hAnsi="Verdana" w:cs="Tahoma"/>
          <w:color w:val="000000"/>
          <w:sz w:val="18"/>
          <w:szCs w:val="18"/>
        </w:rPr>
        <w:t> </w:t>
      </w:r>
      <w:r w:rsidRPr="0003422E">
        <w:rPr>
          <w:rFonts w:ascii="Verdana" w:hAnsi="Verdana" w:cs="Tahoma"/>
          <w:color w:val="000000"/>
          <w:sz w:val="18"/>
          <w:szCs w:val="18"/>
        </w:rPr>
        <w:t>5</w:t>
      </w:r>
      <w:r w:rsidR="00FC4B7E" w:rsidRPr="0003422E">
        <w:rPr>
          <w:rFonts w:ascii="Verdana" w:hAnsi="Verdana" w:cs="Tahoma"/>
          <w:color w:val="000000"/>
          <w:sz w:val="18"/>
          <w:szCs w:val="18"/>
        </w:rPr>
        <w:t> </w:t>
      </w:r>
      <w:r w:rsidRPr="0003422E">
        <w:rPr>
          <w:rFonts w:ascii="Verdana" w:hAnsi="Verdana" w:cs="Tahoma"/>
          <w:color w:val="000000"/>
          <w:sz w:val="18"/>
          <w:szCs w:val="18"/>
        </w:rPr>
        <w:t>(slovy: pěti) pracovních dnů od</w:t>
      </w:r>
      <w:r w:rsidR="00C56315" w:rsidRPr="0003422E">
        <w:rPr>
          <w:rFonts w:ascii="Verdana" w:hAnsi="Verdana" w:cs="Tahoma"/>
          <w:color w:val="000000"/>
          <w:sz w:val="18"/>
          <w:szCs w:val="18"/>
        </w:rPr>
        <w:t> </w:t>
      </w:r>
      <w:r w:rsidRPr="0003422E">
        <w:rPr>
          <w:rFonts w:ascii="Verdana" w:hAnsi="Verdana" w:cs="Tahoma"/>
          <w:color w:val="000000"/>
          <w:sz w:val="18"/>
          <w:szCs w:val="18"/>
        </w:rPr>
        <w:t xml:space="preserve">doručení písemné žádosti Kupujícího. </w:t>
      </w:r>
      <w:r w:rsidRPr="0003422E">
        <w:rPr>
          <w:rFonts w:ascii="Verdana" w:hAnsi="Verdana"/>
          <w:color w:val="000000"/>
          <w:sz w:val="18"/>
          <w:szCs w:val="18"/>
        </w:rPr>
        <w:t xml:space="preserve">V případě, že při činnosti prováděné Prodávajícím dojde ke způsobení škody Kupujícímu nebo třetím osobám, </w:t>
      </w:r>
      <w:r w:rsidRPr="0003422E">
        <w:rPr>
          <w:rFonts w:ascii="Verdana" w:hAnsi="Verdana"/>
          <w:color w:val="000000"/>
          <w:sz w:val="18"/>
          <w:szCs w:val="18"/>
        </w:rPr>
        <w:lastRenderedPageBreak/>
        <w:t>která</w:t>
      </w:r>
      <w:r w:rsidR="00C56315" w:rsidRPr="0003422E">
        <w:rPr>
          <w:rFonts w:ascii="Verdana" w:hAnsi="Verdana"/>
          <w:color w:val="000000"/>
          <w:sz w:val="18"/>
          <w:szCs w:val="18"/>
        </w:rPr>
        <w:t> </w:t>
      </w:r>
      <w:r w:rsidRPr="00F27D5B">
        <w:rPr>
          <w:rFonts w:ascii="Verdana" w:hAnsi="Verdana"/>
          <w:color w:val="000000"/>
          <w:sz w:val="18"/>
          <w:szCs w:val="18"/>
        </w:rPr>
        <w:t xml:space="preserve">nebude kryta pojištěním sjednaným ve smyslu tohoto </w:t>
      </w:r>
      <w:r w:rsidR="00940A0C" w:rsidRPr="00F27D5B">
        <w:rPr>
          <w:rFonts w:ascii="Verdana" w:hAnsi="Verdana"/>
          <w:color w:val="000000"/>
          <w:sz w:val="18"/>
          <w:szCs w:val="18"/>
        </w:rPr>
        <w:t>odstavce</w:t>
      </w:r>
      <w:r w:rsidRPr="00F27D5B">
        <w:rPr>
          <w:rFonts w:ascii="Verdana" w:hAnsi="Verdana"/>
          <w:color w:val="000000"/>
          <w:sz w:val="18"/>
          <w:szCs w:val="18"/>
        </w:rPr>
        <w:t>, bude Prodávající povinen tyto škody uhradit z vlastních prostředků.</w:t>
      </w:r>
      <w:bookmarkEnd w:id="7"/>
    </w:p>
    <w:p w14:paraId="7BDA2F3E" w14:textId="53E18337" w:rsidR="006F2725" w:rsidRPr="00F27D5B" w:rsidRDefault="00AF299F" w:rsidP="00AF299F">
      <w:pPr>
        <w:pStyle w:val="kancel"/>
        <w:numPr>
          <w:ilvl w:val="2"/>
          <w:numId w:val="7"/>
        </w:numPr>
        <w:spacing w:beforeLines="60" w:before="144" w:afterLines="60" w:after="144" w:line="276" w:lineRule="auto"/>
        <w:ind w:left="1418"/>
        <w:rPr>
          <w:rFonts w:ascii="Verdana" w:hAnsi="Verdana" w:cs="Arial"/>
          <w:sz w:val="18"/>
          <w:szCs w:val="18"/>
        </w:rPr>
      </w:pPr>
      <w:r w:rsidRPr="00F27D5B">
        <w:rPr>
          <w:rFonts w:ascii="Verdana" w:hAnsi="Verdana" w:cs="Arial"/>
          <w:sz w:val="18"/>
          <w:szCs w:val="18"/>
        </w:rPr>
        <w:t>Prodávající</w:t>
      </w:r>
      <w:r w:rsidR="006F2725" w:rsidRPr="00F27D5B">
        <w:rPr>
          <w:rFonts w:ascii="Verdana" w:hAnsi="Verdana" w:cs="Arial"/>
          <w:sz w:val="18"/>
          <w:szCs w:val="18"/>
        </w:rPr>
        <w:t xml:space="preserve"> je povinen nejméně 2 (dva) pracovní dny před započetím s poskytováním </w:t>
      </w:r>
      <w:r w:rsidR="00E530C5" w:rsidRPr="00F27D5B">
        <w:rPr>
          <w:rFonts w:ascii="Verdana" w:hAnsi="Verdana" w:cs="Arial"/>
          <w:sz w:val="18"/>
          <w:szCs w:val="18"/>
        </w:rPr>
        <w:t>p</w:t>
      </w:r>
      <w:r w:rsidR="006F2725" w:rsidRPr="00F27D5B">
        <w:rPr>
          <w:rFonts w:ascii="Verdana" w:hAnsi="Verdana" w:cs="Arial"/>
          <w:sz w:val="18"/>
          <w:szCs w:val="18"/>
        </w:rPr>
        <w:t xml:space="preserve">lnění předat </w:t>
      </w:r>
      <w:r w:rsidR="00E530C5" w:rsidRPr="00F27D5B">
        <w:rPr>
          <w:rFonts w:ascii="Verdana" w:hAnsi="Verdana" w:cs="Arial"/>
          <w:sz w:val="18"/>
          <w:szCs w:val="18"/>
        </w:rPr>
        <w:t>Kupujícímu</w:t>
      </w:r>
      <w:r w:rsidR="006F2725" w:rsidRPr="00F27D5B">
        <w:rPr>
          <w:rFonts w:ascii="Verdana" w:hAnsi="Verdana" w:cs="Arial"/>
          <w:sz w:val="18"/>
          <w:szCs w:val="18"/>
        </w:rPr>
        <w:t xml:space="preserve"> seznam </w:t>
      </w:r>
      <w:r w:rsidR="00E530C5" w:rsidRPr="00F27D5B">
        <w:rPr>
          <w:rFonts w:ascii="Verdana" w:hAnsi="Verdana" w:cs="Arial"/>
          <w:sz w:val="18"/>
          <w:szCs w:val="18"/>
        </w:rPr>
        <w:t>p</w:t>
      </w:r>
      <w:r w:rsidR="006F2725" w:rsidRPr="00F27D5B">
        <w:rPr>
          <w:rFonts w:ascii="Verdana" w:hAnsi="Verdana" w:cs="Arial"/>
          <w:sz w:val="18"/>
          <w:szCs w:val="18"/>
        </w:rPr>
        <w:t>racovníků P</w:t>
      </w:r>
      <w:r w:rsidR="00E530C5" w:rsidRPr="00F27D5B">
        <w:rPr>
          <w:rFonts w:ascii="Verdana" w:hAnsi="Verdana" w:cs="Arial"/>
          <w:sz w:val="18"/>
          <w:szCs w:val="18"/>
        </w:rPr>
        <w:t>rodávajícího</w:t>
      </w:r>
      <w:r w:rsidR="006F2725" w:rsidRPr="00F27D5B">
        <w:rPr>
          <w:rFonts w:ascii="Verdana" w:hAnsi="Verdana" w:cs="Arial"/>
          <w:sz w:val="18"/>
          <w:szCs w:val="18"/>
        </w:rPr>
        <w:t xml:space="preserve">, kteří budou vstupovat do </w:t>
      </w:r>
      <w:r w:rsidR="00E530C5" w:rsidRPr="00F27D5B">
        <w:rPr>
          <w:rFonts w:ascii="Verdana" w:hAnsi="Verdana" w:cs="Arial"/>
          <w:sz w:val="18"/>
          <w:szCs w:val="18"/>
        </w:rPr>
        <w:t>m</w:t>
      </w:r>
      <w:r w:rsidR="006F2725" w:rsidRPr="00F27D5B">
        <w:rPr>
          <w:rFonts w:ascii="Verdana" w:hAnsi="Verdana" w:cs="Arial"/>
          <w:sz w:val="18"/>
          <w:szCs w:val="18"/>
        </w:rPr>
        <w:t xml:space="preserve">ísta plnění a budou seznámeni s prostorem </w:t>
      </w:r>
      <w:r w:rsidR="00E62889" w:rsidRPr="00F27D5B">
        <w:rPr>
          <w:rFonts w:ascii="Verdana" w:hAnsi="Verdana" w:cs="Arial"/>
          <w:sz w:val="18"/>
          <w:szCs w:val="18"/>
        </w:rPr>
        <w:t>m</w:t>
      </w:r>
      <w:r w:rsidR="006F2725" w:rsidRPr="00F27D5B">
        <w:rPr>
          <w:rFonts w:ascii="Verdana" w:hAnsi="Verdana" w:cs="Arial"/>
          <w:sz w:val="18"/>
          <w:szCs w:val="18"/>
        </w:rPr>
        <w:t xml:space="preserve">ísta plnění, do kterého budou moci vstupovat, přičemž vstupovat do </w:t>
      </w:r>
      <w:r w:rsidR="00E62889" w:rsidRPr="00F27D5B">
        <w:rPr>
          <w:rFonts w:ascii="Verdana" w:hAnsi="Verdana" w:cs="Arial"/>
          <w:sz w:val="18"/>
          <w:szCs w:val="18"/>
        </w:rPr>
        <w:t>m</w:t>
      </w:r>
      <w:r w:rsidR="006F2725" w:rsidRPr="00F27D5B">
        <w:rPr>
          <w:rFonts w:ascii="Verdana" w:hAnsi="Verdana" w:cs="Arial"/>
          <w:sz w:val="18"/>
          <w:szCs w:val="18"/>
        </w:rPr>
        <w:t xml:space="preserve">ísta plnění jsou oprávněny pouze osoby schválené </w:t>
      </w:r>
      <w:r w:rsidR="00E62889" w:rsidRPr="00F27D5B">
        <w:rPr>
          <w:rFonts w:ascii="Verdana" w:hAnsi="Verdana" w:cs="Arial"/>
          <w:sz w:val="18"/>
          <w:szCs w:val="18"/>
        </w:rPr>
        <w:t>Kupujícím</w:t>
      </w:r>
      <w:r w:rsidR="006F2725" w:rsidRPr="00F27D5B">
        <w:rPr>
          <w:rFonts w:ascii="Verdana" w:hAnsi="Verdana" w:cs="Arial"/>
          <w:sz w:val="18"/>
          <w:szCs w:val="18"/>
        </w:rPr>
        <w:t xml:space="preserve">. V případě změny osob, které budou vstupovat do </w:t>
      </w:r>
      <w:r w:rsidR="003E6AFF" w:rsidRPr="00F27D5B">
        <w:rPr>
          <w:rFonts w:ascii="Verdana" w:hAnsi="Verdana" w:cs="Arial"/>
          <w:sz w:val="18"/>
          <w:szCs w:val="18"/>
        </w:rPr>
        <w:t>m</w:t>
      </w:r>
      <w:r w:rsidR="006F2725" w:rsidRPr="00F27D5B">
        <w:rPr>
          <w:rFonts w:ascii="Verdana" w:hAnsi="Verdana" w:cs="Arial"/>
          <w:sz w:val="18"/>
          <w:szCs w:val="18"/>
        </w:rPr>
        <w:t>ísta plnění, je P</w:t>
      </w:r>
      <w:r w:rsidR="003E6AFF" w:rsidRPr="00F27D5B">
        <w:rPr>
          <w:rFonts w:ascii="Verdana" w:hAnsi="Verdana" w:cs="Arial"/>
          <w:sz w:val="18"/>
          <w:szCs w:val="18"/>
        </w:rPr>
        <w:t>rodávající</w:t>
      </w:r>
      <w:r w:rsidR="006F2725" w:rsidRPr="00F27D5B">
        <w:rPr>
          <w:rFonts w:ascii="Verdana" w:hAnsi="Verdana" w:cs="Arial"/>
          <w:sz w:val="18"/>
          <w:szCs w:val="18"/>
        </w:rPr>
        <w:t xml:space="preserve"> povinen postupovat obdobně. P</w:t>
      </w:r>
      <w:r w:rsidR="003E6AFF" w:rsidRPr="00F27D5B">
        <w:rPr>
          <w:rFonts w:ascii="Verdana" w:hAnsi="Verdana" w:cs="Arial"/>
          <w:sz w:val="18"/>
          <w:szCs w:val="18"/>
        </w:rPr>
        <w:t>rodávající</w:t>
      </w:r>
      <w:r w:rsidR="006F2725" w:rsidRPr="00F27D5B">
        <w:rPr>
          <w:rFonts w:ascii="Verdana" w:hAnsi="Verdana" w:cs="Arial"/>
          <w:sz w:val="18"/>
          <w:szCs w:val="18"/>
        </w:rPr>
        <w:t xml:space="preserve"> je povinen zajistit, aby do </w:t>
      </w:r>
      <w:r w:rsidR="003E6AFF" w:rsidRPr="00F27D5B">
        <w:rPr>
          <w:rFonts w:ascii="Verdana" w:hAnsi="Verdana" w:cs="Arial"/>
          <w:sz w:val="18"/>
          <w:szCs w:val="18"/>
        </w:rPr>
        <w:t>m</w:t>
      </w:r>
      <w:r w:rsidR="006F2725" w:rsidRPr="00F27D5B">
        <w:rPr>
          <w:rFonts w:ascii="Verdana" w:hAnsi="Verdana" w:cs="Arial"/>
          <w:sz w:val="18"/>
          <w:szCs w:val="18"/>
        </w:rPr>
        <w:t xml:space="preserve">ísta plnění nevstupovaly osoby, které nebyly zapsány na výše uvedeném seznamu. Poskytovatel je dále povinen zajistit viditelné označení všech pracovníků, kteří budou vstupovat do </w:t>
      </w:r>
      <w:r w:rsidR="004C499E" w:rsidRPr="00F27D5B">
        <w:rPr>
          <w:rFonts w:ascii="Verdana" w:hAnsi="Verdana" w:cs="Arial"/>
          <w:sz w:val="18"/>
          <w:szCs w:val="18"/>
        </w:rPr>
        <w:t>m</w:t>
      </w:r>
      <w:r w:rsidR="006F2725" w:rsidRPr="00F27D5B">
        <w:rPr>
          <w:rFonts w:ascii="Verdana" w:hAnsi="Verdana" w:cs="Arial"/>
          <w:sz w:val="18"/>
          <w:szCs w:val="18"/>
        </w:rPr>
        <w:t>ísta plnění, a to názvem či logem P</w:t>
      </w:r>
      <w:r w:rsidR="004C499E" w:rsidRPr="00F27D5B">
        <w:rPr>
          <w:rFonts w:ascii="Verdana" w:hAnsi="Verdana" w:cs="Arial"/>
          <w:sz w:val="18"/>
          <w:szCs w:val="18"/>
        </w:rPr>
        <w:t>rodávajícího</w:t>
      </w:r>
      <w:r w:rsidR="006F2725" w:rsidRPr="00F27D5B">
        <w:rPr>
          <w:rFonts w:ascii="Verdana" w:hAnsi="Verdana" w:cs="Arial"/>
          <w:sz w:val="18"/>
          <w:szCs w:val="18"/>
        </w:rPr>
        <w:t xml:space="preserve">. </w:t>
      </w:r>
    </w:p>
    <w:p w14:paraId="7C5359E7" w14:textId="7B417F07" w:rsidR="006F2725" w:rsidRPr="006C60AF" w:rsidRDefault="00EA2889" w:rsidP="00AF299F">
      <w:pPr>
        <w:pStyle w:val="kancel"/>
        <w:numPr>
          <w:ilvl w:val="2"/>
          <w:numId w:val="7"/>
        </w:numPr>
        <w:spacing w:beforeLines="60" w:before="144" w:afterLines="60" w:after="144" w:line="276" w:lineRule="auto"/>
        <w:ind w:left="1418"/>
        <w:rPr>
          <w:rFonts w:ascii="Verdana" w:hAnsi="Verdana" w:cs="Arial"/>
          <w:sz w:val="18"/>
          <w:szCs w:val="18"/>
        </w:rPr>
      </w:pPr>
      <w:r w:rsidRPr="00682405">
        <w:rPr>
          <w:rFonts w:ascii="Verdana" w:hAnsi="Verdana" w:cs="Arial"/>
          <w:sz w:val="18"/>
          <w:szCs w:val="18"/>
        </w:rPr>
        <w:t>Prodávající</w:t>
      </w:r>
      <w:r w:rsidR="006F2725" w:rsidRPr="00682405">
        <w:rPr>
          <w:rFonts w:ascii="Verdana" w:hAnsi="Verdana" w:cs="Arial"/>
          <w:sz w:val="18"/>
          <w:szCs w:val="18"/>
        </w:rPr>
        <w:t xml:space="preserve"> se zavazuje, že </w:t>
      </w:r>
      <w:r w:rsidRPr="00682405">
        <w:rPr>
          <w:rFonts w:ascii="Verdana" w:hAnsi="Verdana" w:cs="Arial"/>
          <w:sz w:val="18"/>
          <w:szCs w:val="18"/>
        </w:rPr>
        <w:t>p</w:t>
      </w:r>
      <w:r w:rsidR="006F2725" w:rsidRPr="00682405">
        <w:rPr>
          <w:rFonts w:ascii="Verdana" w:hAnsi="Verdana" w:cs="Arial"/>
          <w:sz w:val="18"/>
          <w:szCs w:val="18"/>
        </w:rPr>
        <w:t>racovníci P</w:t>
      </w:r>
      <w:r w:rsidRPr="00682405">
        <w:rPr>
          <w:rFonts w:ascii="Verdana" w:hAnsi="Verdana" w:cs="Arial"/>
          <w:sz w:val="18"/>
          <w:szCs w:val="18"/>
        </w:rPr>
        <w:t>rodávajícího</w:t>
      </w:r>
      <w:r w:rsidR="006F2725" w:rsidRPr="00682405">
        <w:rPr>
          <w:rFonts w:ascii="Verdana" w:hAnsi="Verdana" w:cs="Arial"/>
          <w:sz w:val="18"/>
          <w:szCs w:val="18"/>
        </w:rPr>
        <w:t xml:space="preserve"> budou po celou dobu účinnosti </w:t>
      </w:r>
      <w:r w:rsidR="00145C23" w:rsidRPr="00682405">
        <w:rPr>
          <w:rFonts w:ascii="Verdana" w:hAnsi="Verdana" w:cs="Arial"/>
          <w:sz w:val="18"/>
          <w:szCs w:val="18"/>
        </w:rPr>
        <w:t>Rámcové dohody</w:t>
      </w:r>
      <w:r w:rsidR="006F2725" w:rsidRPr="00682405">
        <w:rPr>
          <w:rFonts w:ascii="Verdana" w:hAnsi="Verdana" w:cs="Arial"/>
          <w:sz w:val="18"/>
          <w:szCs w:val="18"/>
        </w:rPr>
        <w:t xml:space="preserve"> splňovat podmínku bezúhonnosti, přičemž se za bezúhonnou osobu nepovažuje ten, kdo byl pravomocně odsouzen pro trestný čin spáchaný úmyslně, jestliže byl tento trestný čin spáchán v souvislosti s předmětem Veřejné zakázky. Na vyžádání </w:t>
      </w:r>
      <w:r w:rsidRPr="00682405">
        <w:rPr>
          <w:rFonts w:ascii="Verdana" w:hAnsi="Verdana" w:cs="Arial"/>
          <w:sz w:val="18"/>
          <w:szCs w:val="18"/>
        </w:rPr>
        <w:t>Kupujícího</w:t>
      </w:r>
      <w:r w:rsidR="006F2725" w:rsidRPr="00682405">
        <w:rPr>
          <w:rFonts w:ascii="Verdana" w:hAnsi="Verdana" w:cs="Arial"/>
          <w:sz w:val="18"/>
          <w:szCs w:val="18"/>
        </w:rPr>
        <w:t xml:space="preserve"> je P</w:t>
      </w:r>
      <w:r w:rsidRPr="00682405">
        <w:rPr>
          <w:rFonts w:ascii="Verdana" w:hAnsi="Verdana" w:cs="Arial"/>
          <w:sz w:val="18"/>
          <w:szCs w:val="18"/>
        </w:rPr>
        <w:t>rodávají</w:t>
      </w:r>
      <w:r w:rsidR="006F2725" w:rsidRPr="00682405">
        <w:rPr>
          <w:rFonts w:ascii="Verdana" w:hAnsi="Verdana" w:cs="Arial"/>
          <w:sz w:val="18"/>
          <w:szCs w:val="18"/>
        </w:rPr>
        <w:t xml:space="preserve"> povinen bezodkladně tuto skutečnost </w:t>
      </w:r>
      <w:r w:rsidRPr="00682405">
        <w:rPr>
          <w:rFonts w:ascii="Verdana" w:hAnsi="Verdana" w:cs="Arial"/>
          <w:sz w:val="18"/>
          <w:szCs w:val="18"/>
        </w:rPr>
        <w:t>Kupujícímu</w:t>
      </w:r>
      <w:r w:rsidR="006F2725" w:rsidRPr="00682405">
        <w:rPr>
          <w:rFonts w:ascii="Verdana" w:hAnsi="Verdana" w:cs="Arial"/>
          <w:sz w:val="18"/>
          <w:szCs w:val="18"/>
        </w:rPr>
        <w:t xml:space="preserve"> </w:t>
      </w:r>
      <w:r w:rsidR="006F2725" w:rsidRPr="006C60AF">
        <w:rPr>
          <w:rFonts w:ascii="Verdana" w:hAnsi="Verdana" w:cs="Arial"/>
          <w:sz w:val="18"/>
          <w:szCs w:val="18"/>
        </w:rPr>
        <w:t>prokázat.</w:t>
      </w:r>
    </w:p>
    <w:p w14:paraId="24ACE0D7" w14:textId="7A638B9E" w:rsidR="006F2725" w:rsidRPr="006C60AF" w:rsidRDefault="00E85BE2" w:rsidP="00AF299F">
      <w:pPr>
        <w:pStyle w:val="kancel"/>
        <w:numPr>
          <w:ilvl w:val="2"/>
          <w:numId w:val="7"/>
        </w:numPr>
        <w:spacing w:beforeLines="60" w:before="144" w:afterLines="60" w:after="144" w:line="276" w:lineRule="auto"/>
        <w:ind w:left="1418"/>
        <w:rPr>
          <w:rFonts w:ascii="Verdana" w:hAnsi="Verdana" w:cs="Arial"/>
          <w:sz w:val="18"/>
          <w:szCs w:val="18"/>
        </w:rPr>
      </w:pPr>
      <w:r w:rsidRPr="006C60AF">
        <w:rPr>
          <w:rFonts w:ascii="Verdana" w:hAnsi="Verdana" w:cs="Arial"/>
          <w:sz w:val="18"/>
          <w:szCs w:val="18"/>
        </w:rPr>
        <w:t>Kupující</w:t>
      </w:r>
      <w:r w:rsidR="006F2725" w:rsidRPr="006C60AF">
        <w:rPr>
          <w:rFonts w:ascii="Verdana" w:hAnsi="Verdana" w:cs="Arial"/>
          <w:sz w:val="18"/>
          <w:szCs w:val="18"/>
        </w:rPr>
        <w:t xml:space="preserve"> dohodne s P</w:t>
      </w:r>
      <w:r w:rsidRPr="006C60AF">
        <w:rPr>
          <w:rFonts w:ascii="Verdana" w:hAnsi="Verdana" w:cs="Arial"/>
          <w:sz w:val="18"/>
          <w:szCs w:val="18"/>
        </w:rPr>
        <w:t>rodávajícím</w:t>
      </w:r>
      <w:r w:rsidR="006F2725" w:rsidRPr="006C60AF">
        <w:rPr>
          <w:rFonts w:ascii="Verdana" w:hAnsi="Verdana" w:cs="Arial"/>
          <w:sz w:val="18"/>
          <w:szCs w:val="18"/>
        </w:rPr>
        <w:t xml:space="preserve"> rozsah oprávnění P</w:t>
      </w:r>
      <w:r w:rsidR="00145C23" w:rsidRPr="006C60AF">
        <w:rPr>
          <w:rFonts w:ascii="Verdana" w:hAnsi="Verdana" w:cs="Arial"/>
          <w:sz w:val="18"/>
          <w:szCs w:val="18"/>
        </w:rPr>
        <w:t>rodávajíc</w:t>
      </w:r>
      <w:r w:rsidR="00682405" w:rsidRPr="006C60AF">
        <w:rPr>
          <w:rFonts w:ascii="Verdana" w:hAnsi="Verdana" w:cs="Arial"/>
          <w:sz w:val="18"/>
          <w:szCs w:val="18"/>
        </w:rPr>
        <w:t>í</w:t>
      </w:r>
      <w:r w:rsidR="00145C23" w:rsidRPr="006C60AF">
        <w:rPr>
          <w:rFonts w:ascii="Verdana" w:hAnsi="Verdana" w:cs="Arial"/>
          <w:sz w:val="18"/>
          <w:szCs w:val="18"/>
        </w:rPr>
        <w:t>ho</w:t>
      </w:r>
      <w:r w:rsidR="006F2725" w:rsidRPr="006C60AF">
        <w:rPr>
          <w:rFonts w:ascii="Verdana" w:hAnsi="Verdana" w:cs="Arial"/>
          <w:sz w:val="18"/>
          <w:szCs w:val="18"/>
        </w:rPr>
        <w:t xml:space="preserve"> ke vstupu, a</w:t>
      </w:r>
      <w:r w:rsidR="00DF2EB9">
        <w:rPr>
          <w:rFonts w:ascii="Verdana" w:hAnsi="Verdana" w:cs="Arial"/>
          <w:sz w:val="18"/>
          <w:szCs w:val="18"/>
        </w:rPr>
        <w:t> </w:t>
      </w:r>
      <w:r w:rsidR="006F2725" w:rsidRPr="006C60AF">
        <w:rPr>
          <w:rFonts w:ascii="Verdana" w:hAnsi="Verdana" w:cs="Arial"/>
          <w:sz w:val="18"/>
          <w:szCs w:val="18"/>
        </w:rPr>
        <w:t xml:space="preserve">případně též k vjezdu, do objektů, ve kterých se nachází </w:t>
      </w:r>
      <w:r w:rsidR="004C499E" w:rsidRPr="006C60AF">
        <w:rPr>
          <w:rFonts w:ascii="Verdana" w:hAnsi="Verdana" w:cs="Arial"/>
          <w:sz w:val="18"/>
          <w:szCs w:val="18"/>
        </w:rPr>
        <w:t>m</w:t>
      </w:r>
      <w:r w:rsidR="006F2725" w:rsidRPr="006C60AF">
        <w:rPr>
          <w:rFonts w:ascii="Verdana" w:hAnsi="Verdana" w:cs="Arial"/>
          <w:sz w:val="18"/>
          <w:szCs w:val="18"/>
        </w:rPr>
        <w:t xml:space="preserve">ísto plnění. </w:t>
      </w:r>
      <w:r w:rsidR="004C499E" w:rsidRPr="006C60AF">
        <w:rPr>
          <w:rFonts w:ascii="Verdana" w:hAnsi="Verdana" w:cs="Arial"/>
          <w:sz w:val="18"/>
          <w:szCs w:val="18"/>
        </w:rPr>
        <w:t>Kupující</w:t>
      </w:r>
      <w:r w:rsidR="006F2725" w:rsidRPr="006C60AF">
        <w:rPr>
          <w:rFonts w:ascii="Verdana" w:hAnsi="Verdana" w:cs="Arial"/>
          <w:sz w:val="18"/>
          <w:szCs w:val="18"/>
        </w:rPr>
        <w:t xml:space="preserve"> se zavazuje zajistit P</w:t>
      </w:r>
      <w:r w:rsidR="004C499E" w:rsidRPr="006C60AF">
        <w:rPr>
          <w:rFonts w:ascii="Verdana" w:hAnsi="Verdana" w:cs="Arial"/>
          <w:sz w:val="18"/>
          <w:szCs w:val="18"/>
        </w:rPr>
        <w:t>rodávajícímu</w:t>
      </w:r>
      <w:r w:rsidR="006F2725" w:rsidRPr="006C60AF">
        <w:rPr>
          <w:rFonts w:ascii="Verdana" w:hAnsi="Verdana" w:cs="Arial"/>
          <w:sz w:val="18"/>
          <w:szCs w:val="18"/>
        </w:rPr>
        <w:t xml:space="preserve"> doprovod Oprávněné osoby </w:t>
      </w:r>
      <w:r w:rsidR="004C499E" w:rsidRPr="006C60AF">
        <w:rPr>
          <w:rFonts w:ascii="Verdana" w:hAnsi="Verdana" w:cs="Arial"/>
          <w:sz w:val="18"/>
          <w:szCs w:val="18"/>
        </w:rPr>
        <w:t>Prodávajícího</w:t>
      </w:r>
      <w:r w:rsidR="006F2725" w:rsidRPr="006C60AF">
        <w:rPr>
          <w:rFonts w:ascii="Verdana" w:hAnsi="Verdana" w:cs="Arial"/>
          <w:sz w:val="18"/>
          <w:szCs w:val="18"/>
        </w:rPr>
        <w:t>.</w:t>
      </w:r>
    </w:p>
    <w:p w14:paraId="173A5D91" w14:textId="0B93AE9B" w:rsidR="006F2725" w:rsidRPr="006C60AF" w:rsidRDefault="004C499E" w:rsidP="00AF299F">
      <w:pPr>
        <w:pStyle w:val="kancel"/>
        <w:numPr>
          <w:ilvl w:val="2"/>
          <w:numId w:val="7"/>
        </w:numPr>
        <w:spacing w:beforeLines="60" w:before="144" w:afterLines="60" w:after="144" w:line="276" w:lineRule="auto"/>
        <w:ind w:left="1418"/>
        <w:rPr>
          <w:rFonts w:ascii="Verdana" w:hAnsi="Verdana" w:cs="Arial"/>
          <w:sz w:val="18"/>
          <w:szCs w:val="18"/>
        </w:rPr>
      </w:pPr>
      <w:r w:rsidRPr="006C60AF">
        <w:rPr>
          <w:rFonts w:ascii="Verdana" w:hAnsi="Verdana" w:cs="Arial"/>
          <w:sz w:val="18"/>
          <w:szCs w:val="18"/>
        </w:rPr>
        <w:t>Prodávající</w:t>
      </w:r>
      <w:r w:rsidR="006F2725" w:rsidRPr="006C60AF">
        <w:rPr>
          <w:rFonts w:ascii="Verdana" w:hAnsi="Verdana" w:cs="Arial"/>
          <w:sz w:val="18"/>
          <w:szCs w:val="18"/>
        </w:rPr>
        <w:t xml:space="preserve"> se zavazuje u vstupu do objektu </w:t>
      </w:r>
      <w:r w:rsidRPr="006C60AF">
        <w:rPr>
          <w:rFonts w:ascii="Verdana" w:hAnsi="Verdana" w:cs="Arial"/>
          <w:sz w:val="18"/>
          <w:szCs w:val="18"/>
        </w:rPr>
        <w:t>Kupujícího</w:t>
      </w:r>
      <w:r w:rsidR="006F2725" w:rsidRPr="006C60AF">
        <w:rPr>
          <w:rFonts w:ascii="Verdana" w:hAnsi="Verdana" w:cs="Arial"/>
          <w:sz w:val="18"/>
          <w:szCs w:val="18"/>
        </w:rPr>
        <w:t xml:space="preserve">, ve kterém se nachází </w:t>
      </w:r>
      <w:r w:rsidR="00072098" w:rsidRPr="006C60AF">
        <w:rPr>
          <w:rFonts w:ascii="Verdana" w:hAnsi="Verdana" w:cs="Arial"/>
          <w:sz w:val="18"/>
          <w:szCs w:val="18"/>
        </w:rPr>
        <w:t>m</w:t>
      </w:r>
      <w:r w:rsidR="006F2725" w:rsidRPr="006C60AF">
        <w:rPr>
          <w:rFonts w:ascii="Verdana" w:hAnsi="Verdana" w:cs="Arial"/>
          <w:sz w:val="18"/>
          <w:szCs w:val="18"/>
        </w:rPr>
        <w:t xml:space="preserve">ísto plnění zajistit vyčkání </w:t>
      </w:r>
      <w:r w:rsidR="00072098" w:rsidRPr="006C60AF">
        <w:rPr>
          <w:rFonts w:ascii="Verdana" w:hAnsi="Verdana" w:cs="Arial"/>
          <w:sz w:val="18"/>
          <w:szCs w:val="18"/>
        </w:rPr>
        <w:t>p</w:t>
      </w:r>
      <w:r w:rsidR="006F2725" w:rsidRPr="006C60AF">
        <w:rPr>
          <w:rFonts w:ascii="Verdana" w:hAnsi="Verdana" w:cs="Arial"/>
          <w:sz w:val="18"/>
          <w:szCs w:val="18"/>
        </w:rPr>
        <w:t>racovníků P</w:t>
      </w:r>
      <w:r w:rsidR="00072098" w:rsidRPr="006C60AF">
        <w:rPr>
          <w:rFonts w:ascii="Verdana" w:hAnsi="Verdana" w:cs="Arial"/>
          <w:sz w:val="18"/>
          <w:szCs w:val="18"/>
        </w:rPr>
        <w:t>rodávajícího</w:t>
      </w:r>
      <w:r w:rsidR="006F2725" w:rsidRPr="006C60AF">
        <w:rPr>
          <w:rFonts w:ascii="Verdana" w:hAnsi="Verdana" w:cs="Arial"/>
          <w:sz w:val="18"/>
          <w:szCs w:val="18"/>
        </w:rPr>
        <w:t xml:space="preserve"> na doprovod Oprávněné osoby </w:t>
      </w:r>
      <w:r w:rsidR="00072098" w:rsidRPr="006C60AF">
        <w:rPr>
          <w:rFonts w:ascii="Verdana" w:hAnsi="Verdana" w:cs="Arial"/>
          <w:sz w:val="18"/>
          <w:szCs w:val="18"/>
        </w:rPr>
        <w:t>Kupujícího</w:t>
      </w:r>
      <w:r w:rsidR="006F2725" w:rsidRPr="006C60AF">
        <w:rPr>
          <w:rFonts w:ascii="Verdana" w:hAnsi="Verdana" w:cs="Arial"/>
          <w:sz w:val="18"/>
          <w:szCs w:val="18"/>
        </w:rPr>
        <w:t xml:space="preserve">. Bez přítomnosti Oprávněné osoby </w:t>
      </w:r>
      <w:r w:rsidR="00080CE1" w:rsidRPr="006C60AF">
        <w:rPr>
          <w:rFonts w:ascii="Verdana" w:hAnsi="Verdana" w:cs="Arial"/>
          <w:sz w:val="18"/>
          <w:szCs w:val="18"/>
        </w:rPr>
        <w:t>Kupujícího</w:t>
      </w:r>
      <w:r w:rsidR="006F2725" w:rsidRPr="006C60AF">
        <w:rPr>
          <w:rFonts w:ascii="Verdana" w:hAnsi="Verdana" w:cs="Arial"/>
          <w:sz w:val="18"/>
          <w:szCs w:val="18"/>
        </w:rPr>
        <w:t xml:space="preserve"> nejsou </w:t>
      </w:r>
      <w:r w:rsidR="00080CE1" w:rsidRPr="006C60AF">
        <w:rPr>
          <w:rFonts w:ascii="Verdana" w:hAnsi="Verdana" w:cs="Arial"/>
          <w:sz w:val="18"/>
          <w:szCs w:val="18"/>
        </w:rPr>
        <w:t>p</w:t>
      </w:r>
      <w:r w:rsidR="006F2725" w:rsidRPr="006C60AF">
        <w:rPr>
          <w:rFonts w:ascii="Verdana" w:hAnsi="Verdana" w:cs="Arial"/>
          <w:sz w:val="18"/>
          <w:szCs w:val="18"/>
        </w:rPr>
        <w:t xml:space="preserve">racovníci </w:t>
      </w:r>
      <w:r w:rsidR="00080CE1" w:rsidRPr="006C60AF">
        <w:rPr>
          <w:rFonts w:ascii="Verdana" w:hAnsi="Verdana" w:cs="Arial"/>
          <w:sz w:val="18"/>
          <w:szCs w:val="18"/>
        </w:rPr>
        <w:t>Prodávajícího</w:t>
      </w:r>
      <w:r w:rsidR="006F2725" w:rsidRPr="006C60AF">
        <w:rPr>
          <w:rFonts w:ascii="Verdana" w:hAnsi="Verdana" w:cs="Arial"/>
          <w:sz w:val="18"/>
          <w:szCs w:val="18"/>
        </w:rPr>
        <w:t xml:space="preserve"> oprávněni pohybovat se po objektu </w:t>
      </w:r>
      <w:r w:rsidR="00080CE1" w:rsidRPr="006C60AF">
        <w:rPr>
          <w:rFonts w:ascii="Verdana" w:hAnsi="Verdana" w:cs="Arial"/>
          <w:sz w:val="18"/>
          <w:szCs w:val="18"/>
        </w:rPr>
        <w:t>Kupujícího</w:t>
      </w:r>
      <w:r w:rsidR="006F2725" w:rsidRPr="006C60AF">
        <w:rPr>
          <w:rFonts w:ascii="Verdana" w:hAnsi="Verdana" w:cs="Arial"/>
          <w:sz w:val="18"/>
          <w:szCs w:val="18"/>
        </w:rPr>
        <w:t>, ve kterém se nachází místo plnění.</w:t>
      </w:r>
    </w:p>
    <w:p w14:paraId="26A6BDC3" w14:textId="4F2F7C68" w:rsidR="00EF61B0" w:rsidRPr="006C60AF" w:rsidRDefault="006F2725" w:rsidP="00AF299F">
      <w:pPr>
        <w:pStyle w:val="kancel"/>
        <w:numPr>
          <w:ilvl w:val="2"/>
          <w:numId w:val="7"/>
        </w:numPr>
        <w:spacing w:beforeLines="60" w:before="144" w:afterLines="60" w:after="144" w:line="276" w:lineRule="auto"/>
        <w:ind w:left="1418"/>
        <w:rPr>
          <w:rFonts w:ascii="Verdana" w:hAnsi="Verdana" w:cs="Arial"/>
          <w:sz w:val="18"/>
          <w:szCs w:val="18"/>
        </w:rPr>
      </w:pPr>
      <w:r w:rsidRPr="006C60AF">
        <w:rPr>
          <w:rFonts w:ascii="Verdana" w:hAnsi="Verdana" w:cs="Arial"/>
          <w:sz w:val="18"/>
          <w:szCs w:val="18"/>
        </w:rPr>
        <w:t>P</w:t>
      </w:r>
      <w:r w:rsidR="00080CE1" w:rsidRPr="006C60AF">
        <w:rPr>
          <w:rFonts w:ascii="Verdana" w:hAnsi="Verdana" w:cs="Arial"/>
          <w:sz w:val="18"/>
          <w:szCs w:val="18"/>
        </w:rPr>
        <w:t>rodávající</w:t>
      </w:r>
      <w:r w:rsidRPr="006C60AF">
        <w:rPr>
          <w:rFonts w:ascii="Verdana" w:hAnsi="Verdana" w:cs="Arial"/>
          <w:sz w:val="18"/>
          <w:szCs w:val="18"/>
        </w:rPr>
        <w:t xml:space="preserve"> je povinen dodržovat veškeré obecně platné předpisy BOZP a PO, dále vnitřní předpisy </w:t>
      </w:r>
      <w:r w:rsidR="00A71EA3" w:rsidRPr="006C60AF">
        <w:rPr>
          <w:rFonts w:ascii="Verdana" w:hAnsi="Verdana" w:cs="Arial"/>
          <w:sz w:val="18"/>
          <w:szCs w:val="18"/>
        </w:rPr>
        <w:t>Kupujícího</w:t>
      </w:r>
      <w:r w:rsidRPr="006C60AF">
        <w:rPr>
          <w:rFonts w:ascii="Verdana" w:hAnsi="Verdana" w:cs="Arial"/>
          <w:sz w:val="18"/>
          <w:szCs w:val="18"/>
        </w:rPr>
        <w:t xml:space="preserve">, se kterými bude </w:t>
      </w:r>
      <w:r w:rsidR="00A71EA3" w:rsidRPr="006C60AF">
        <w:rPr>
          <w:rFonts w:ascii="Verdana" w:hAnsi="Verdana" w:cs="Arial"/>
          <w:sz w:val="18"/>
          <w:szCs w:val="18"/>
        </w:rPr>
        <w:t>Kupující</w:t>
      </w:r>
      <w:r w:rsidRPr="006C60AF">
        <w:rPr>
          <w:rFonts w:ascii="Verdana" w:hAnsi="Verdana" w:cs="Arial"/>
          <w:sz w:val="18"/>
          <w:szCs w:val="18"/>
        </w:rPr>
        <w:t>m prokazatelně seznámen, zejména pak řád DC (datového centra). P</w:t>
      </w:r>
      <w:r w:rsidR="00A71EA3" w:rsidRPr="006C60AF">
        <w:rPr>
          <w:rFonts w:ascii="Verdana" w:hAnsi="Verdana" w:cs="Arial"/>
          <w:sz w:val="18"/>
          <w:szCs w:val="18"/>
        </w:rPr>
        <w:t>rodávající</w:t>
      </w:r>
      <w:r w:rsidRPr="006C60AF">
        <w:rPr>
          <w:rFonts w:ascii="Verdana" w:hAnsi="Verdana" w:cs="Arial"/>
          <w:sz w:val="18"/>
          <w:szCs w:val="18"/>
        </w:rPr>
        <w:t xml:space="preserve"> je povinen dodržovat i jakékoliv budoucí aktualizované verze řádu DC za předpokladu, že s nimi bude prokazatelně seznámen v souladu s tímto odstavcem. P</w:t>
      </w:r>
      <w:r w:rsidR="00DD10CA" w:rsidRPr="006C60AF">
        <w:rPr>
          <w:rFonts w:ascii="Verdana" w:hAnsi="Verdana" w:cs="Arial"/>
          <w:sz w:val="18"/>
          <w:szCs w:val="18"/>
        </w:rPr>
        <w:t xml:space="preserve">rodávající </w:t>
      </w:r>
      <w:r w:rsidRPr="006C60AF">
        <w:rPr>
          <w:rFonts w:ascii="Verdana" w:hAnsi="Verdana" w:cs="Arial"/>
          <w:sz w:val="18"/>
          <w:szCs w:val="18"/>
        </w:rPr>
        <w:t xml:space="preserve">je povinen seznámit s vnitřními předpisy </w:t>
      </w:r>
      <w:r w:rsidR="00DD10CA" w:rsidRPr="006C60AF">
        <w:rPr>
          <w:rFonts w:ascii="Verdana" w:hAnsi="Verdana" w:cs="Arial"/>
          <w:sz w:val="18"/>
          <w:szCs w:val="18"/>
        </w:rPr>
        <w:t>Kupujícího</w:t>
      </w:r>
      <w:r w:rsidRPr="006C60AF">
        <w:rPr>
          <w:rFonts w:ascii="Verdana" w:hAnsi="Verdana" w:cs="Arial"/>
          <w:sz w:val="18"/>
          <w:szCs w:val="18"/>
        </w:rPr>
        <w:t xml:space="preserve"> veškeré osoby, jejichž prostřednictvím bude </w:t>
      </w:r>
      <w:r w:rsidR="00DD10CA" w:rsidRPr="006C60AF">
        <w:rPr>
          <w:rFonts w:ascii="Verdana" w:hAnsi="Verdana" w:cs="Arial"/>
          <w:sz w:val="18"/>
          <w:szCs w:val="18"/>
        </w:rPr>
        <w:t>Rámcovou dohodu</w:t>
      </w:r>
      <w:r w:rsidRPr="006C60AF">
        <w:rPr>
          <w:rFonts w:ascii="Verdana" w:hAnsi="Verdana" w:cs="Arial"/>
          <w:sz w:val="18"/>
          <w:szCs w:val="18"/>
        </w:rPr>
        <w:t xml:space="preserve"> plnit</w:t>
      </w:r>
      <w:r w:rsidR="00DD10CA" w:rsidRPr="006C60AF">
        <w:rPr>
          <w:rFonts w:ascii="Verdana" w:hAnsi="Verdana" w:cs="Arial"/>
          <w:sz w:val="18"/>
          <w:szCs w:val="18"/>
        </w:rPr>
        <w:t>.</w:t>
      </w:r>
    </w:p>
    <w:p w14:paraId="7B80E570" w14:textId="77777777" w:rsidR="00EF2A30" w:rsidRPr="00DA5FA8" w:rsidRDefault="00EF2A30" w:rsidP="006C5715">
      <w:pPr>
        <w:pStyle w:val="Nadpis2"/>
        <w:numPr>
          <w:ilvl w:val="1"/>
          <w:numId w:val="11"/>
        </w:numPr>
        <w:spacing w:beforeLines="60" w:before="144" w:afterLines="60" w:after="144"/>
        <w:ind w:left="709" w:hanging="709"/>
        <w:rPr>
          <w:szCs w:val="18"/>
        </w:rPr>
      </w:pPr>
      <w:r w:rsidRPr="00DA5FA8">
        <w:rPr>
          <w:szCs w:val="18"/>
        </w:rPr>
        <w:t>Práva a povinnosti Kupujícího</w:t>
      </w:r>
    </w:p>
    <w:p w14:paraId="1AEEEB48" w14:textId="4745984D" w:rsidR="00EF2A30" w:rsidRPr="00DA5FA8" w:rsidRDefault="00EF2A30" w:rsidP="006C5715">
      <w:pPr>
        <w:pStyle w:val="kancel"/>
        <w:numPr>
          <w:ilvl w:val="2"/>
          <w:numId w:val="12"/>
        </w:numPr>
        <w:spacing w:beforeLines="60" w:before="144" w:afterLines="60" w:after="144" w:line="276" w:lineRule="auto"/>
        <w:ind w:left="1418"/>
        <w:rPr>
          <w:rFonts w:ascii="Verdana" w:hAnsi="Verdana" w:cs="Arial"/>
          <w:sz w:val="18"/>
          <w:szCs w:val="18"/>
        </w:rPr>
      </w:pPr>
      <w:r w:rsidRPr="00DA5FA8">
        <w:rPr>
          <w:rFonts w:ascii="Verdana" w:hAnsi="Verdana" w:cs="Arial"/>
          <w:sz w:val="18"/>
          <w:szCs w:val="18"/>
        </w:rPr>
        <w:t>Kupující se zavazuje informovat Prodávajícího o všech okolnostech důležitých pro</w:t>
      </w:r>
      <w:r w:rsidR="00FC4B7E">
        <w:rPr>
          <w:rFonts w:ascii="Verdana" w:hAnsi="Verdana" w:cs="Arial"/>
          <w:sz w:val="18"/>
          <w:szCs w:val="18"/>
        </w:rPr>
        <w:t> </w:t>
      </w:r>
      <w:r w:rsidRPr="00DA5FA8">
        <w:rPr>
          <w:rFonts w:ascii="Verdana" w:hAnsi="Verdana" w:cs="Arial"/>
          <w:sz w:val="18"/>
          <w:szCs w:val="18"/>
        </w:rPr>
        <w:t xml:space="preserve">řádné a včasné plnění </w:t>
      </w:r>
      <w:r w:rsidR="000E57C8">
        <w:rPr>
          <w:rFonts w:ascii="Verdana" w:hAnsi="Verdana" w:cs="Arial"/>
          <w:sz w:val="18"/>
          <w:szCs w:val="18"/>
        </w:rPr>
        <w:t>Rámcové dohody, resp. dílčích smluv</w:t>
      </w:r>
      <w:r w:rsidR="00940A0C" w:rsidRPr="00DA5FA8">
        <w:rPr>
          <w:rFonts w:ascii="Verdana" w:hAnsi="Verdana" w:cs="Arial"/>
          <w:sz w:val="18"/>
          <w:szCs w:val="18"/>
        </w:rPr>
        <w:t xml:space="preserve"> </w:t>
      </w:r>
      <w:r w:rsidRPr="00DA5FA8">
        <w:rPr>
          <w:rFonts w:ascii="Verdana" w:hAnsi="Verdana" w:cs="Arial"/>
          <w:sz w:val="18"/>
          <w:szCs w:val="18"/>
        </w:rPr>
        <w:t>a poskytovat součinnost nezbytnou pro řádné a</w:t>
      </w:r>
      <w:r w:rsidR="00FC4B7E">
        <w:rPr>
          <w:rFonts w:ascii="Verdana" w:hAnsi="Verdana" w:cs="Arial"/>
          <w:sz w:val="18"/>
          <w:szCs w:val="18"/>
        </w:rPr>
        <w:t> </w:t>
      </w:r>
      <w:r w:rsidRPr="00DA5FA8">
        <w:rPr>
          <w:rFonts w:ascii="Verdana" w:hAnsi="Verdana" w:cs="Arial"/>
          <w:sz w:val="18"/>
          <w:szCs w:val="18"/>
        </w:rPr>
        <w:t xml:space="preserve">včasné dodání </w:t>
      </w:r>
      <w:r w:rsidR="00E6467A">
        <w:rPr>
          <w:rFonts w:ascii="Verdana" w:hAnsi="Verdana" w:cs="Arial"/>
          <w:sz w:val="18"/>
          <w:szCs w:val="18"/>
        </w:rPr>
        <w:t>Z</w:t>
      </w:r>
      <w:r w:rsidRPr="00DA5FA8">
        <w:rPr>
          <w:rFonts w:ascii="Verdana" w:hAnsi="Verdana" w:cs="Arial"/>
          <w:sz w:val="18"/>
          <w:szCs w:val="18"/>
        </w:rPr>
        <w:t>boží.</w:t>
      </w:r>
    </w:p>
    <w:p w14:paraId="5AC4EAB8" w14:textId="4F8DD822" w:rsidR="00EF2A30" w:rsidRPr="00DA5FA8" w:rsidRDefault="00EF2A30" w:rsidP="006C5715">
      <w:pPr>
        <w:pStyle w:val="kancel"/>
        <w:numPr>
          <w:ilvl w:val="2"/>
          <w:numId w:val="12"/>
        </w:numPr>
        <w:spacing w:beforeLines="60" w:before="144" w:afterLines="60" w:after="144" w:line="276" w:lineRule="auto"/>
        <w:ind w:left="1418"/>
        <w:rPr>
          <w:rFonts w:ascii="Verdana" w:hAnsi="Verdana" w:cs="Arial"/>
          <w:sz w:val="18"/>
          <w:szCs w:val="18"/>
        </w:rPr>
      </w:pPr>
      <w:r w:rsidRPr="00DA5FA8">
        <w:rPr>
          <w:rFonts w:ascii="Verdana" w:hAnsi="Verdana" w:cs="Arial"/>
          <w:sz w:val="18"/>
          <w:szCs w:val="18"/>
        </w:rPr>
        <w:t xml:space="preserve">Kupující se zavazuje za podmínek stanovených </w:t>
      </w:r>
      <w:r w:rsidR="000E57C8">
        <w:rPr>
          <w:rFonts w:ascii="Verdana" w:hAnsi="Verdana" w:cs="Arial"/>
          <w:sz w:val="18"/>
          <w:szCs w:val="18"/>
        </w:rPr>
        <w:t xml:space="preserve">Rámcovou dohodou </w:t>
      </w:r>
      <w:r w:rsidRPr="00DA5FA8">
        <w:rPr>
          <w:rFonts w:ascii="Verdana" w:hAnsi="Verdana" w:cs="Arial"/>
          <w:sz w:val="18"/>
          <w:szCs w:val="18"/>
        </w:rPr>
        <w:t xml:space="preserve">zaplatit za řádně a včas dodané </w:t>
      </w:r>
      <w:r w:rsidR="00E6467A">
        <w:rPr>
          <w:rFonts w:ascii="Verdana" w:hAnsi="Verdana" w:cs="Arial"/>
          <w:sz w:val="18"/>
          <w:szCs w:val="18"/>
        </w:rPr>
        <w:t>Z</w:t>
      </w:r>
      <w:r w:rsidRPr="00DA5FA8">
        <w:rPr>
          <w:rFonts w:ascii="Verdana" w:hAnsi="Verdana" w:cs="Arial"/>
          <w:sz w:val="18"/>
          <w:szCs w:val="18"/>
        </w:rPr>
        <w:t xml:space="preserve">boží Prodávajícímu cenu dohodnutou v souladu s čl. </w:t>
      </w:r>
      <w:r w:rsidR="00940A0C" w:rsidRPr="00DA5FA8">
        <w:rPr>
          <w:rFonts w:ascii="Verdana" w:hAnsi="Verdana" w:cs="Arial"/>
          <w:sz w:val="18"/>
          <w:szCs w:val="18"/>
        </w:rPr>
        <w:t>V</w:t>
      </w:r>
      <w:r w:rsidR="00C56315">
        <w:rPr>
          <w:rFonts w:ascii="Verdana" w:hAnsi="Verdana" w:cs="Arial"/>
          <w:sz w:val="18"/>
          <w:szCs w:val="18"/>
        </w:rPr>
        <w:t> této R</w:t>
      </w:r>
      <w:r w:rsidR="000F6BE5">
        <w:rPr>
          <w:rFonts w:ascii="Verdana" w:hAnsi="Verdana" w:cs="Arial"/>
          <w:sz w:val="18"/>
          <w:szCs w:val="18"/>
        </w:rPr>
        <w:t>ámcové dohody</w:t>
      </w:r>
      <w:r w:rsidRPr="00DA5FA8">
        <w:rPr>
          <w:rFonts w:ascii="Verdana" w:hAnsi="Verdana" w:cs="Arial"/>
          <w:sz w:val="18"/>
          <w:szCs w:val="18"/>
        </w:rPr>
        <w:t>.</w:t>
      </w:r>
    </w:p>
    <w:p w14:paraId="4F6D6C36" w14:textId="7828E93F" w:rsidR="00EF2A30" w:rsidRPr="00DA5FA8" w:rsidRDefault="00EF2A30" w:rsidP="006C5715">
      <w:pPr>
        <w:pStyle w:val="kancel"/>
        <w:numPr>
          <w:ilvl w:val="2"/>
          <w:numId w:val="12"/>
        </w:numPr>
        <w:spacing w:beforeLines="60" w:before="144" w:afterLines="60" w:after="144" w:line="276" w:lineRule="auto"/>
        <w:ind w:left="1418"/>
        <w:rPr>
          <w:rFonts w:ascii="Verdana" w:hAnsi="Verdana"/>
          <w:sz w:val="18"/>
          <w:szCs w:val="18"/>
        </w:rPr>
      </w:pPr>
      <w:r w:rsidRPr="00DA5FA8">
        <w:rPr>
          <w:rFonts w:ascii="Verdana" w:hAnsi="Verdana" w:cs="Arial"/>
          <w:sz w:val="18"/>
          <w:szCs w:val="18"/>
        </w:rPr>
        <w:t xml:space="preserve">Kupující není povinen převzít </w:t>
      </w:r>
      <w:r w:rsidR="00E6467A">
        <w:rPr>
          <w:rFonts w:ascii="Verdana" w:hAnsi="Verdana" w:cs="Arial"/>
          <w:sz w:val="18"/>
          <w:szCs w:val="18"/>
        </w:rPr>
        <w:t>Z</w:t>
      </w:r>
      <w:r w:rsidRPr="00DA5FA8">
        <w:rPr>
          <w:rFonts w:ascii="Verdana" w:hAnsi="Verdana" w:cs="Arial"/>
          <w:sz w:val="18"/>
          <w:szCs w:val="18"/>
        </w:rPr>
        <w:t xml:space="preserve">boží, pokud není předáno včas a v souladu </w:t>
      </w:r>
      <w:r w:rsidR="00B26028" w:rsidRPr="00DA5FA8">
        <w:rPr>
          <w:rFonts w:ascii="Verdana" w:hAnsi="Verdana" w:cs="Arial"/>
          <w:sz w:val="18"/>
          <w:szCs w:val="18"/>
        </w:rPr>
        <w:t>s</w:t>
      </w:r>
      <w:r w:rsidR="00FC4B7E">
        <w:rPr>
          <w:rFonts w:ascii="Verdana" w:hAnsi="Verdana" w:cs="Arial"/>
          <w:sz w:val="18"/>
          <w:szCs w:val="18"/>
        </w:rPr>
        <w:t> </w:t>
      </w:r>
      <w:r w:rsidR="000E57C8">
        <w:rPr>
          <w:rFonts w:ascii="Verdana" w:hAnsi="Verdana" w:cs="Arial"/>
          <w:sz w:val="18"/>
          <w:szCs w:val="18"/>
        </w:rPr>
        <w:t>Rámcovou dohodou, resp. dílčí smlouvou</w:t>
      </w:r>
      <w:r w:rsidRPr="00DA5FA8">
        <w:rPr>
          <w:rFonts w:ascii="Verdana" w:hAnsi="Verdana" w:cs="Arial"/>
          <w:sz w:val="18"/>
          <w:szCs w:val="18"/>
        </w:rPr>
        <w:t xml:space="preserve">. Za takto nepřevzaté </w:t>
      </w:r>
      <w:r w:rsidR="00E6467A">
        <w:rPr>
          <w:rFonts w:ascii="Verdana" w:hAnsi="Verdana" w:cs="Arial"/>
          <w:sz w:val="18"/>
          <w:szCs w:val="18"/>
        </w:rPr>
        <w:t>Z</w:t>
      </w:r>
      <w:r w:rsidRPr="00DA5FA8">
        <w:rPr>
          <w:rFonts w:ascii="Verdana" w:hAnsi="Verdana" w:cs="Arial"/>
          <w:sz w:val="18"/>
          <w:szCs w:val="18"/>
        </w:rPr>
        <w:t>boží není Kupující povinen zaplatit jakoukoliv úplatu.</w:t>
      </w:r>
    </w:p>
    <w:p w14:paraId="33DD2584" w14:textId="77777777" w:rsidR="00EF2A30" w:rsidRPr="00E352CF" w:rsidRDefault="00EF2A30" w:rsidP="00EF2A30">
      <w:pPr>
        <w:spacing w:beforeLines="60" w:before="144" w:afterLines="60" w:after="144"/>
        <w:ind w:left="1422"/>
        <w:jc w:val="both"/>
        <w:rPr>
          <w:rFonts w:cs="Tahoma"/>
          <w:szCs w:val="18"/>
        </w:rPr>
      </w:pPr>
    </w:p>
    <w:p w14:paraId="45F500E2" w14:textId="5922FF9C" w:rsidR="00EF2A30" w:rsidRPr="00E352CF" w:rsidRDefault="00096C80" w:rsidP="006C5715">
      <w:pPr>
        <w:pStyle w:val="Nadpis1"/>
        <w:numPr>
          <w:ilvl w:val="0"/>
          <w:numId w:val="3"/>
        </w:numPr>
        <w:tabs>
          <w:tab w:val="clear" w:pos="284"/>
          <w:tab w:val="left" w:pos="0"/>
        </w:tabs>
        <w:spacing w:beforeLines="60" w:before="144" w:afterLines="60" w:after="144" w:line="276" w:lineRule="auto"/>
        <w:ind w:left="0" w:firstLine="142"/>
        <w:rPr>
          <w:rFonts w:eastAsia="Calibri"/>
          <w:caps w:val="0"/>
        </w:rPr>
      </w:pPr>
      <w:bookmarkStart w:id="8" w:name="_Ref305657687"/>
      <w:bookmarkStart w:id="9" w:name="_Toc425495296"/>
      <w:r>
        <w:rPr>
          <w:rFonts w:eastAsia="Calibri"/>
          <w:caps w:val="0"/>
        </w:rPr>
        <w:lastRenderedPageBreak/>
        <w:t>POD</w:t>
      </w:r>
      <w:r w:rsidR="00EF2A30" w:rsidRPr="00E352CF">
        <w:rPr>
          <w:rFonts w:eastAsia="Calibri"/>
          <w:caps w:val="0"/>
        </w:rPr>
        <w:t>DODAVATELÉ</w:t>
      </w:r>
      <w:r w:rsidR="001B2264" w:rsidRPr="00E352CF">
        <w:rPr>
          <w:rFonts w:eastAsia="Calibri"/>
          <w:caps w:val="0"/>
        </w:rPr>
        <w:t xml:space="preserve">, </w:t>
      </w:r>
      <w:r w:rsidR="00EF2A30" w:rsidRPr="00E352CF">
        <w:rPr>
          <w:rFonts w:eastAsia="Calibri"/>
          <w:caps w:val="0"/>
        </w:rPr>
        <w:t>OPRÁVNĚNÉ OSOBY</w:t>
      </w:r>
      <w:bookmarkEnd w:id="8"/>
      <w:bookmarkEnd w:id="9"/>
      <w:r w:rsidR="006B611A">
        <w:rPr>
          <w:rFonts w:eastAsia="Calibri"/>
          <w:caps w:val="0"/>
        </w:rPr>
        <w:t>, OVĚŘOVÁNÍ KVALIFIKACE</w:t>
      </w:r>
      <w:r w:rsidR="00EF2A30" w:rsidRPr="00E352CF">
        <w:rPr>
          <w:rFonts w:eastAsia="Calibri"/>
          <w:caps w:val="0"/>
        </w:rPr>
        <w:t xml:space="preserve"> </w:t>
      </w:r>
    </w:p>
    <w:p w14:paraId="632FC653" w14:textId="183D49D8" w:rsidR="00EF2A30" w:rsidRPr="00DA5FA8" w:rsidRDefault="00EF2A30" w:rsidP="006C5715">
      <w:pPr>
        <w:pStyle w:val="Nadpis2"/>
        <w:numPr>
          <w:ilvl w:val="1"/>
          <w:numId w:val="21"/>
        </w:numPr>
        <w:spacing w:beforeLines="60" w:before="144" w:afterLines="60" w:after="144"/>
        <w:ind w:left="709"/>
        <w:rPr>
          <w:szCs w:val="18"/>
        </w:rPr>
      </w:pPr>
      <w:r w:rsidRPr="00DA5FA8">
        <w:rPr>
          <w:szCs w:val="18"/>
        </w:rPr>
        <w:t xml:space="preserve">Prodávající se zavazuje plnění předmětu </w:t>
      </w:r>
      <w:r w:rsidR="004A4C48">
        <w:rPr>
          <w:szCs w:val="18"/>
        </w:rPr>
        <w:t xml:space="preserve">Rámcové </w:t>
      </w:r>
      <w:r w:rsidR="00EB065F">
        <w:rPr>
          <w:szCs w:val="18"/>
        </w:rPr>
        <w:t>dohody</w:t>
      </w:r>
      <w:r w:rsidR="004A4C48">
        <w:rPr>
          <w:szCs w:val="18"/>
        </w:rPr>
        <w:t xml:space="preserve"> a navazujících dílčích smluv</w:t>
      </w:r>
      <w:r w:rsidRPr="00DA5FA8">
        <w:rPr>
          <w:szCs w:val="18"/>
        </w:rPr>
        <w:t xml:space="preserve"> provést sám, nebo s využitím </w:t>
      </w:r>
      <w:r w:rsidR="00BB757D">
        <w:rPr>
          <w:szCs w:val="18"/>
        </w:rPr>
        <w:t>pod</w:t>
      </w:r>
      <w:r w:rsidRPr="00DA5FA8">
        <w:rPr>
          <w:szCs w:val="18"/>
        </w:rPr>
        <w:t>dodavatelů, uvedených spolu s rozsahem jejich plnění v</w:t>
      </w:r>
      <w:r w:rsidR="00E07D3B">
        <w:rPr>
          <w:szCs w:val="18"/>
        </w:rPr>
        <w:t> </w:t>
      </w:r>
      <w:r w:rsidRPr="0050175B">
        <w:rPr>
          <w:b/>
          <w:bCs/>
          <w:szCs w:val="18"/>
          <w:u w:val="single"/>
        </w:rPr>
        <w:t xml:space="preserve">příloze č. </w:t>
      </w:r>
      <w:r w:rsidR="009069B5">
        <w:rPr>
          <w:b/>
          <w:bCs/>
          <w:szCs w:val="18"/>
          <w:u w:val="single"/>
        </w:rPr>
        <w:t>3</w:t>
      </w:r>
      <w:r w:rsidR="00C56315">
        <w:rPr>
          <w:szCs w:val="18"/>
        </w:rPr>
        <w:t xml:space="preserve"> této</w:t>
      </w:r>
      <w:r w:rsidR="00456D9B">
        <w:rPr>
          <w:szCs w:val="18"/>
        </w:rPr>
        <w:t xml:space="preserve"> Rámcové dohody</w:t>
      </w:r>
      <w:r w:rsidRPr="00DA5FA8">
        <w:rPr>
          <w:szCs w:val="18"/>
        </w:rPr>
        <w:t xml:space="preserve">. </w:t>
      </w:r>
      <w:r w:rsidRPr="00DA5FA8">
        <w:rPr>
          <w:rFonts w:cs="Tahoma"/>
          <w:szCs w:val="18"/>
        </w:rPr>
        <w:t>Prodávající je</w:t>
      </w:r>
      <w:r w:rsidR="00FC4B7E">
        <w:rPr>
          <w:rFonts w:cs="Tahoma"/>
          <w:szCs w:val="18"/>
        </w:rPr>
        <w:t> </w:t>
      </w:r>
      <w:r w:rsidRPr="00DA5FA8">
        <w:rPr>
          <w:rFonts w:cs="Tahoma"/>
          <w:szCs w:val="18"/>
        </w:rPr>
        <w:t>povinen písemně informovat Kupujícího o</w:t>
      </w:r>
      <w:r w:rsidR="00C56315">
        <w:rPr>
          <w:rFonts w:cs="Tahoma"/>
          <w:szCs w:val="18"/>
        </w:rPr>
        <w:t> </w:t>
      </w:r>
      <w:r w:rsidRPr="00DA5FA8">
        <w:rPr>
          <w:rFonts w:cs="Tahoma"/>
          <w:szCs w:val="18"/>
        </w:rPr>
        <w:t xml:space="preserve">všech svých </w:t>
      </w:r>
      <w:r w:rsidR="00BB757D">
        <w:rPr>
          <w:rFonts w:cs="Tahoma"/>
          <w:szCs w:val="18"/>
        </w:rPr>
        <w:t>pod</w:t>
      </w:r>
      <w:r w:rsidRPr="00DA5FA8">
        <w:rPr>
          <w:rFonts w:cs="Tahoma"/>
          <w:szCs w:val="18"/>
        </w:rPr>
        <w:t>dodavatelích (včetně jejich identifikačních a kontaktních údajů a o tom, které služby pro</w:t>
      </w:r>
      <w:r w:rsidR="00E07D3B">
        <w:rPr>
          <w:rFonts w:cs="Tahoma"/>
          <w:szCs w:val="18"/>
        </w:rPr>
        <w:t> </w:t>
      </w:r>
      <w:r w:rsidRPr="00DA5FA8">
        <w:rPr>
          <w:rFonts w:cs="Tahoma"/>
          <w:szCs w:val="18"/>
        </w:rPr>
        <w:t xml:space="preserve">něj v rámci předmětu plnění každý se </w:t>
      </w:r>
      <w:r w:rsidR="00BB757D">
        <w:rPr>
          <w:rFonts w:cs="Tahoma"/>
          <w:szCs w:val="18"/>
        </w:rPr>
        <w:t>pod</w:t>
      </w:r>
      <w:r w:rsidRPr="00DA5FA8">
        <w:rPr>
          <w:rFonts w:cs="Tahoma"/>
          <w:szCs w:val="18"/>
        </w:rPr>
        <w:t>dodavatelů poskytuje) a o jejich změně, a</w:t>
      </w:r>
      <w:r w:rsidR="00E07D3B">
        <w:rPr>
          <w:rFonts w:cs="Tahoma"/>
          <w:szCs w:val="18"/>
        </w:rPr>
        <w:t> </w:t>
      </w:r>
      <w:r w:rsidRPr="00DA5FA8">
        <w:rPr>
          <w:rFonts w:cs="Tahoma"/>
          <w:szCs w:val="18"/>
        </w:rPr>
        <w:t>to</w:t>
      </w:r>
      <w:r w:rsidR="00E07D3B">
        <w:rPr>
          <w:rFonts w:cs="Tahoma"/>
          <w:szCs w:val="18"/>
        </w:rPr>
        <w:t> </w:t>
      </w:r>
      <w:r w:rsidRPr="00DA5FA8">
        <w:rPr>
          <w:rFonts w:cs="Tahoma"/>
          <w:szCs w:val="18"/>
        </w:rPr>
        <w:t>nejpozději do 7 (slovy: sedmi) dnů ode dne, kdy Prodávající vstoupil s</w:t>
      </w:r>
      <w:r w:rsidR="00E07D3B">
        <w:rPr>
          <w:rFonts w:cs="Tahoma"/>
          <w:szCs w:val="18"/>
        </w:rPr>
        <w:t> </w:t>
      </w:r>
      <w:r w:rsidR="00BB757D">
        <w:rPr>
          <w:rFonts w:cs="Tahoma"/>
          <w:szCs w:val="18"/>
        </w:rPr>
        <w:t>pod</w:t>
      </w:r>
      <w:r w:rsidRPr="00DA5FA8">
        <w:rPr>
          <w:rFonts w:cs="Tahoma"/>
          <w:szCs w:val="18"/>
        </w:rPr>
        <w:t>dodavatelem ve smluvní vztah či ode dne, kdy nastala změna.</w:t>
      </w:r>
    </w:p>
    <w:p w14:paraId="3AD85165" w14:textId="78B8011C" w:rsidR="00EF2A30" w:rsidRPr="00DA5FA8" w:rsidRDefault="00EF2A30" w:rsidP="006C5715">
      <w:pPr>
        <w:pStyle w:val="Nadpis2"/>
        <w:numPr>
          <w:ilvl w:val="1"/>
          <w:numId w:val="21"/>
        </w:numPr>
        <w:spacing w:beforeLines="60" w:before="144" w:afterLines="60" w:after="144"/>
        <w:ind w:left="709"/>
        <w:rPr>
          <w:szCs w:val="18"/>
        </w:rPr>
      </w:pPr>
      <w:r w:rsidRPr="00DA5FA8">
        <w:rPr>
          <w:szCs w:val="18"/>
        </w:rPr>
        <w:t xml:space="preserve">Prodávající je oprávněn změnit </w:t>
      </w:r>
      <w:r w:rsidR="00BB757D">
        <w:rPr>
          <w:szCs w:val="18"/>
        </w:rPr>
        <w:t>pod</w:t>
      </w:r>
      <w:r w:rsidRPr="00DA5FA8">
        <w:rPr>
          <w:szCs w:val="18"/>
        </w:rPr>
        <w:t xml:space="preserve">dodavatele, pomocí něhož prokázal část splnění kvalifikace v rámci zadávacího řízení </w:t>
      </w:r>
      <w:r w:rsidR="004A4C48">
        <w:rPr>
          <w:szCs w:val="18"/>
        </w:rPr>
        <w:t xml:space="preserve">veřejné zakázky, na </w:t>
      </w:r>
      <w:proofErr w:type="gramStart"/>
      <w:r w:rsidR="00FC2CE6">
        <w:rPr>
          <w:szCs w:val="18"/>
        </w:rPr>
        <w:t>základě</w:t>
      </w:r>
      <w:proofErr w:type="gramEnd"/>
      <w:r w:rsidR="00FC2CE6">
        <w:rPr>
          <w:szCs w:val="18"/>
        </w:rPr>
        <w:t xml:space="preserve"> </w:t>
      </w:r>
      <w:r w:rsidR="004A4C48">
        <w:rPr>
          <w:szCs w:val="18"/>
        </w:rPr>
        <w:t>něhož byla uzavřena Rámcová dohoda,</w:t>
      </w:r>
      <w:r w:rsidRPr="00DA5FA8">
        <w:rPr>
          <w:szCs w:val="18"/>
        </w:rPr>
        <w:t xml:space="preserve"> jen z</w:t>
      </w:r>
      <w:r w:rsidR="00FC4B7E">
        <w:rPr>
          <w:szCs w:val="18"/>
        </w:rPr>
        <w:t> </w:t>
      </w:r>
      <w:r w:rsidRPr="00DA5FA8">
        <w:rPr>
          <w:szCs w:val="18"/>
        </w:rPr>
        <w:t xml:space="preserve">vážných objektivních důvodů a s předchozím písemným souhlasem Kupujícího, přičemž nový </w:t>
      </w:r>
      <w:r w:rsidR="00BB757D">
        <w:rPr>
          <w:szCs w:val="18"/>
        </w:rPr>
        <w:t>pod</w:t>
      </w:r>
      <w:r w:rsidRPr="00DA5FA8">
        <w:rPr>
          <w:szCs w:val="18"/>
        </w:rPr>
        <w:t xml:space="preserve">dodavatel musí disponovat kvalifikací ve stejném či větším rozsahu, kterou původní </w:t>
      </w:r>
      <w:r w:rsidR="00BB757D">
        <w:rPr>
          <w:szCs w:val="18"/>
        </w:rPr>
        <w:t>pod</w:t>
      </w:r>
      <w:r w:rsidRPr="00DA5FA8">
        <w:rPr>
          <w:szCs w:val="18"/>
        </w:rPr>
        <w:t xml:space="preserve">dodavatel prokázal za Prodávajícího. </w:t>
      </w:r>
      <w:r w:rsidR="00BB757D">
        <w:rPr>
          <w:szCs w:val="18"/>
        </w:rPr>
        <w:t>Pod</w:t>
      </w:r>
      <w:r w:rsidRPr="00DA5FA8">
        <w:rPr>
          <w:szCs w:val="18"/>
        </w:rPr>
        <w:t xml:space="preserve">dodavatel, pomocí kterého Prodávající prokázal část splnění kvalifikace, bude poskytovat i tomu odpovídající část plnění. Kupující nesmí souhlas se změnou </w:t>
      </w:r>
      <w:r w:rsidR="00BB757D">
        <w:rPr>
          <w:szCs w:val="18"/>
        </w:rPr>
        <w:t>pod</w:t>
      </w:r>
      <w:r w:rsidRPr="00DA5FA8">
        <w:rPr>
          <w:szCs w:val="18"/>
        </w:rPr>
        <w:t>dodavatele bez objektivních důvodů odmítnout, pokud mu budou příslušné doklady v ujednané lhůtě předloženy.</w:t>
      </w:r>
    </w:p>
    <w:p w14:paraId="17B7511B" w14:textId="6F26D650" w:rsidR="00EF2A30" w:rsidRPr="00DA5FA8" w:rsidRDefault="00EF2A30" w:rsidP="006C5715">
      <w:pPr>
        <w:pStyle w:val="Nadpis2"/>
        <w:numPr>
          <w:ilvl w:val="1"/>
          <w:numId w:val="21"/>
        </w:numPr>
        <w:spacing w:beforeLines="60" w:before="144" w:afterLines="60" w:after="144"/>
        <w:ind w:left="709"/>
        <w:rPr>
          <w:szCs w:val="18"/>
        </w:rPr>
      </w:pPr>
      <w:r w:rsidRPr="00DA5FA8">
        <w:rPr>
          <w:szCs w:val="18"/>
        </w:rPr>
        <w:t xml:space="preserve">Zadání provedení části plnění dle </w:t>
      </w:r>
      <w:r w:rsidR="004A4C48">
        <w:rPr>
          <w:szCs w:val="18"/>
        </w:rPr>
        <w:t>Rámcové dohody, resp. příslušné dílčí smlouvy</w:t>
      </w:r>
      <w:r w:rsidR="00456D9B">
        <w:rPr>
          <w:szCs w:val="18"/>
        </w:rPr>
        <w:t>,</w:t>
      </w:r>
      <w:r w:rsidR="00BA239C" w:rsidRPr="00DA5FA8">
        <w:rPr>
          <w:szCs w:val="18"/>
        </w:rPr>
        <w:t xml:space="preserve"> </w:t>
      </w:r>
      <w:r w:rsidR="00BB757D">
        <w:rPr>
          <w:szCs w:val="18"/>
        </w:rPr>
        <w:t>pod</w:t>
      </w:r>
      <w:r w:rsidRPr="00DA5FA8">
        <w:rPr>
          <w:szCs w:val="18"/>
        </w:rPr>
        <w:t xml:space="preserve">dodavateli Prodávajícím nezbavuje Prodávajícího jeho výlučné odpovědnosti za řádné provedení takového plnění vůči Kupujícímu. Prodávající odpovídá Kupujícímu za plnění předmětu </w:t>
      </w:r>
      <w:r w:rsidR="004A4C48">
        <w:rPr>
          <w:szCs w:val="18"/>
        </w:rPr>
        <w:t>Rámcové dohody, resp. příslušné dílčí smlouvy</w:t>
      </w:r>
      <w:r w:rsidRPr="00DA5FA8">
        <w:rPr>
          <w:szCs w:val="18"/>
        </w:rPr>
        <w:t xml:space="preserve">, které svěřil </w:t>
      </w:r>
      <w:r w:rsidR="00BB757D">
        <w:rPr>
          <w:szCs w:val="18"/>
        </w:rPr>
        <w:t>pod</w:t>
      </w:r>
      <w:r w:rsidRPr="00DA5FA8">
        <w:rPr>
          <w:szCs w:val="18"/>
        </w:rPr>
        <w:t>dodavateli, ve</w:t>
      </w:r>
      <w:r w:rsidR="00E07D3B">
        <w:rPr>
          <w:szCs w:val="18"/>
        </w:rPr>
        <w:t> </w:t>
      </w:r>
      <w:r w:rsidRPr="00DA5FA8">
        <w:rPr>
          <w:szCs w:val="18"/>
        </w:rPr>
        <w:t>stejném rozsahu, jako by jej poskytoval sám.</w:t>
      </w:r>
    </w:p>
    <w:p w14:paraId="548CF84C" w14:textId="77777777" w:rsidR="00EF2A30" w:rsidRPr="00DA5FA8" w:rsidRDefault="00EF2A30" w:rsidP="006C5715">
      <w:pPr>
        <w:pStyle w:val="Nadpis2"/>
        <w:numPr>
          <w:ilvl w:val="1"/>
          <w:numId w:val="21"/>
        </w:numPr>
        <w:spacing w:beforeLines="60" w:before="144" w:afterLines="60" w:after="144"/>
        <w:ind w:left="709"/>
        <w:rPr>
          <w:szCs w:val="18"/>
        </w:rPr>
      </w:pPr>
      <w:bookmarkStart w:id="10" w:name="_Toc349316406"/>
      <w:r w:rsidRPr="00DA5FA8">
        <w:rPr>
          <w:szCs w:val="18"/>
        </w:rPr>
        <w:t xml:space="preserve">Každá ze </w:t>
      </w:r>
      <w:r w:rsidR="00BA239C" w:rsidRPr="00DA5FA8">
        <w:rPr>
          <w:szCs w:val="18"/>
        </w:rPr>
        <w:t>s</w:t>
      </w:r>
      <w:r w:rsidRPr="00DA5FA8">
        <w:rPr>
          <w:szCs w:val="18"/>
        </w:rPr>
        <w:t xml:space="preserve">mluvních stran dále jmenuje oprávněné osoby, které budou vystupovat jako zástupci </w:t>
      </w:r>
      <w:r w:rsidR="00BA239C" w:rsidRPr="00DA5FA8">
        <w:rPr>
          <w:szCs w:val="18"/>
        </w:rPr>
        <w:t>s</w:t>
      </w:r>
      <w:r w:rsidRPr="00DA5FA8">
        <w:rPr>
          <w:szCs w:val="18"/>
        </w:rPr>
        <w:t xml:space="preserve">mluvních stran. Oprávněné osoby zastupují </w:t>
      </w:r>
      <w:r w:rsidR="00606C93">
        <w:rPr>
          <w:szCs w:val="18"/>
        </w:rPr>
        <w:t>s</w:t>
      </w:r>
      <w:r w:rsidRPr="00DA5FA8">
        <w:rPr>
          <w:szCs w:val="18"/>
        </w:rPr>
        <w:t>mluvní stranu ve smluvních a</w:t>
      </w:r>
      <w:r w:rsidR="00FC4B7E">
        <w:rPr>
          <w:szCs w:val="18"/>
        </w:rPr>
        <w:t> </w:t>
      </w:r>
      <w:r w:rsidRPr="00DA5FA8">
        <w:rPr>
          <w:szCs w:val="18"/>
        </w:rPr>
        <w:t xml:space="preserve">technických záležitostech souvisejících s plněním předmětu </w:t>
      </w:r>
      <w:r w:rsidR="004A4C48">
        <w:rPr>
          <w:szCs w:val="18"/>
        </w:rPr>
        <w:t>Rámcové dohody</w:t>
      </w:r>
      <w:r w:rsidRPr="00DA5FA8">
        <w:rPr>
          <w:szCs w:val="18"/>
        </w:rPr>
        <w:t>, zejména podávají a</w:t>
      </w:r>
      <w:r w:rsidR="00FC4B7E">
        <w:rPr>
          <w:szCs w:val="18"/>
        </w:rPr>
        <w:t> </w:t>
      </w:r>
      <w:r w:rsidRPr="00DA5FA8">
        <w:rPr>
          <w:szCs w:val="18"/>
        </w:rPr>
        <w:t xml:space="preserve">přijímají informace o průběhu plnění </w:t>
      </w:r>
      <w:r w:rsidR="004A4C48">
        <w:rPr>
          <w:szCs w:val="18"/>
        </w:rPr>
        <w:t>Rámcové dohody, resp. dílčích smluv</w:t>
      </w:r>
      <w:r w:rsidRPr="00DA5FA8">
        <w:rPr>
          <w:szCs w:val="18"/>
        </w:rPr>
        <w:t xml:space="preserve"> a dále</w:t>
      </w:r>
    </w:p>
    <w:p w14:paraId="3F1E693B" w14:textId="7A43FEF6" w:rsidR="00EF2A30" w:rsidRPr="00DA5FA8" w:rsidRDefault="00EF2A30" w:rsidP="006C5715">
      <w:pPr>
        <w:numPr>
          <w:ilvl w:val="0"/>
          <w:numId w:val="14"/>
        </w:numPr>
        <w:spacing w:beforeLines="60" w:before="144" w:afterLines="60" w:after="144"/>
        <w:ind w:left="1418" w:hanging="709"/>
        <w:jc w:val="both"/>
        <w:rPr>
          <w:rFonts w:cs="Tahoma"/>
          <w:szCs w:val="18"/>
        </w:rPr>
      </w:pPr>
      <w:r w:rsidRPr="00DA5FA8">
        <w:rPr>
          <w:rFonts w:cs="Tahoma"/>
          <w:szCs w:val="18"/>
        </w:rPr>
        <w:t xml:space="preserve">osoby oprávněné ve věcech smluvních jsou oprávněny vést s druhou </w:t>
      </w:r>
      <w:r w:rsidR="00BA239C" w:rsidRPr="00DA5FA8">
        <w:rPr>
          <w:rFonts w:cs="Tahoma"/>
          <w:szCs w:val="18"/>
        </w:rPr>
        <w:t>s</w:t>
      </w:r>
      <w:r w:rsidRPr="00DA5FA8">
        <w:rPr>
          <w:rFonts w:cs="Tahoma"/>
          <w:szCs w:val="18"/>
        </w:rPr>
        <w:t xml:space="preserve">mluvní stranou jednání obchodního charakteru, jednat v rámci předávání a převzetí </w:t>
      </w:r>
      <w:r w:rsidR="00E6467A">
        <w:rPr>
          <w:rFonts w:cs="Tahoma"/>
          <w:szCs w:val="18"/>
        </w:rPr>
        <w:t>Z</w:t>
      </w:r>
      <w:r w:rsidRPr="00DA5FA8">
        <w:rPr>
          <w:rFonts w:cs="Tahoma"/>
          <w:szCs w:val="18"/>
        </w:rPr>
        <w:t>boží dle</w:t>
      </w:r>
      <w:r w:rsidR="00C56315">
        <w:rPr>
          <w:rFonts w:cs="Tahoma"/>
          <w:szCs w:val="18"/>
        </w:rPr>
        <w:t> </w:t>
      </w:r>
      <w:r w:rsidR="00BE4919">
        <w:rPr>
          <w:rFonts w:cs="Tahoma"/>
          <w:szCs w:val="18"/>
        </w:rPr>
        <w:t>Rámcové dohody, resp. dílčích smluv</w:t>
      </w:r>
      <w:r w:rsidRPr="00DA5FA8">
        <w:rPr>
          <w:rFonts w:cs="Tahoma"/>
          <w:szCs w:val="18"/>
        </w:rPr>
        <w:t>, zejména podepisovat příslušné dodací listy</w:t>
      </w:r>
      <w:r w:rsidR="00456D9B">
        <w:rPr>
          <w:rFonts w:cs="Tahoma"/>
          <w:szCs w:val="18"/>
        </w:rPr>
        <w:t xml:space="preserve"> </w:t>
      </w:r>
      <w:r w:rsidRPr="00DA5FA8">
        <w:rPr>
          <w:rFonts w:cs="Tahoma"/>
          <w:szCs w:val="18"/>
        </w:rPr>
        <w:t xml:space="preserve">a jiné doklady dle </w:t>
      </w:r>
      <w:r w:rsidR="00BE4919">
        <w:rPr>
          <w:rFonts w:cs="Tahoma"/>
          <w:szCs w:val="18"/>
        </w:rPr>
        <w:t>Rámcové dohody, resp. dílčích smluv</w:t>
      </w:r>
      <w:r w:rsidR="00FC4B7E">
        <w:rPr>
          <w:rFonts w:cs="Tahoma"/>
          <w:szCs w:val="18"/>
        </w:rPr>
        <w:t>;</w:t>
      </w:r>
    </w:p>
    <w:p w14:paraId="0CB7CC50" w14:textId="13D3CDDD" w:rsidR="00EF2A30" w:rsidRPr="00DA5FA8" w:rsidRDefault="00EF2A30" w:rsidP="006C5715">
      <w:pPr>
        <w:numPr>
          <w:ilvl w:val="0"/>
          <w:numId w:val="14"/>
        </w:numPr>
        <w:spacing w:beforeLines="60" w:before="144" w:afterLines="60" w:after="144"/>
        <w:ind w:left="1418" w:hanging="709"/>
        <w:jc w:val="both"/>
        <w:rPr>
          <w:rFonts w:cs="Tahoma"/>
          <w:szCs w:val="18"/>
        </w:rPr>
      </w:pPr>
      <w:r w:rsidRPr="00DA5FA8">
        <w:rPr>
          <w:rFonts w:cs="Tahoma"/>
          <w:szCs w:val="18"/>
        </w:rPr>
        <w:t xml:space="preserve">osoby oprávněné ve věcech technických jsou oprávněny vést jednání technického charakteru, poskytovat stanoviska v technických otázkách a jednat jménem </w:t>
      </w:r>
      <w:r w:rsidR="00BA239C" w:rsidRPr="00DA5FA8">
        <w:rPr>
          <w:rFonts w:cs="Tahoma"/>
          <w:szCs w:val="18"/>
        </w:rPr>
        <w:t>s</w:t>
      </w:r>
      <w:r w:rsidRPr="00DA5FA8">
        <w:rPr>
          <w:rFonts w:cs="Tahoma"/>
          <w:szCs w:val="18"/>
        </w:rPr>
        <w:t>mluvních stran v rámci reklamace vad.</w:t>
      </w:r>
    </w:p>
    <w:p w14:paraId="52FC871A" w14:textId="5AF8EECE" w:rsidR="001973CC" w:rsidRPr="000921EC" w:rsidRDefault="00EF2A30" w:rsidP="001973CC">
      <w:pPr>
        <w:pStyle w:val="Nadpis2"/>
        <w:numPr>
          <w:ilvl w:val="1"/>
          <w:numId w:val="21"/>
        </w:numPr>
        <w:spacing w:beforeLines="60" w:before="144" w:afterLines="60" w:after="144"/>
        <w:ind w:left="709"/>
        <w:rPr>
          <w:szCs w:val="18"/>
        </w:rPr>
      </w:pPr>
      <w:r w:rsidRPr="00DA5FA8">
        <w:rPr>
          <w:szCs w:val="18"/>
        </w:rPr>
        <w:t xml:space="preserve">Oprávněné osoby budou oprávněny činit rozhodnutí závazná pro </w:t>
      </w:r>
      <w:r w:rsidR="00A82B52" w:rsidRPr="00DA5FA8">
        <w:rPr>
          <w:szCs w:val="18"/>
        </w:rPr>
        <w:t>s</w:t>
      </w:r>
      <w:r w:rsidRPr="00DA5FA8">
        <w:rPr>
          <w:szCs w:val="18"/>
        </w:rPr>
        <w:t>mluvní strany ve vztahu k</w:t>
      </w:r>
      <w:r w:rsidR="00BE4919">
        <w:rPr>
          <w:szCs w:val="18"/>
        </w:rPr>
        <w:t> Rámcové dohodě či dílčím smlouvám</w:t>
      </w:r>
      <w:r w:rsidRPr="00DA5FA8">
        <w:rPr>
          <w:szCs w:val="18"/>
        </w:rPr>
        <w:t xml:space="preserve"> v rámci své pravomoci. Oprávněné osoby, nejsou-li statutárními orgány, však nejsou oprávněny provádět změny ani zrušení </w:t>
      </w:r>
      <w:r w:rsidR="00BE4919">
        <w:rPr>
          <w:szCs w:val="18"/>
        </w:rPr>
        <w:t>Rámcové dohody či</w:t>
      </w:r>
      <w:r w:rsidR="00C56315">
        <w:rPr>
          <w:szCs w:val="18"/>
        </w:rPr>
        <w:t> </w:t>
      </w:r>
      <w:r w:rsidR="00BE4919">
        <w:rPr>
          <w:szCs w:val="18"/>
        </w:rPr>
        <w:t>dílčích smluv</w:t>
      </w:r>
      <w:r w:rsidRPr="00DA5FA8">
        <w:rPr>
          <w:szCs w:val="18"/>
        </w:rPr>
        <w:t xml:space="preserve"> s výjimkou oprávnění výslovně </w:t>
      </w:r>
      <w:r w:rsidR="00BE4919">
        <w:rPr>
          <w:szCs w:val="18"/>
        </w:rPr>
        <w:t>v Rámcové dohodě definovaných</w:t>
      </w:r>
      <w:r w:rsidRPr="00DA5FA8">
        <w:rPr>
          <w:szCs w:val="18"/>
        </w:rPr>
        <w:t xml:space="preserve">, nebude-li jim udělena speciální plná moc. </w:t>
      </w:r>
    </w:p>
    <w:p w14:paraId="7D027460" w14:textId="77777777" w:rsidR="00EF2A30" w:rsidRPr="00DA5FA8" w:rsidRDefault="00EF2A30" w:rsidP="006C5715">
      <w:pPr>
        <w:pStyle w:val="Nadpis2"/>
        <w:numPr>
          <w:ilvl w:val="1"/>
          <w:numId w:val="21"/>
        </w:numPr>
        <w:spacing w:beforeLines="60" w:before="144" w:afterLines="60" w:after="144"/>
        <w:ind w:left="709"/>
        <w:rPr>
          <w:szCs w:val="18"/>
        </w:rPr>
      </w:pPr>
      <w:bookmarkStart w:id="11" w:name="_Ref305399620"/>
      <w:r w:rsidRPr="00DA5FA8">
        <w:rPr>
          <w:szCs w:val="18"/>
        </w:rPr>
        <w:t>Oprávněnými osobami za Kupujícího jsou</w:t>
      </w:r>
      <w:bookmarkEnd w:id="11"/>
    </w:p>
    <w:p w14:paraId="7289ABBE" w14:textId="77777777" w:rsidR="00DD3395" w:rsidRPr="00DD3395" w:rsidRDefault="00EF2A30" w:rsidP="006C5715">
      <w:pPr>
        <w:pStyle w:val="Odstavecseseznamem"/>
        <w:numPr>
          <w:ilvl w:val="0"/>
          <w:numId w:val="36"/>
        </w:numPr>
        <w:spacing w:beforeLines="60" w:before="144" w:afterLines="60" w:after="144"/>
        <w:rPr>
          <w:szCs w:val="18"/>
        </w:rPr>
      </w:pPr>
      <w:r w:rsidRPr="00DA5FA8">
        <w:rPr>
          <w:szCs w:val="18"/>
        </w:rPr>
        <w:t>ve věcech smluvních:</w:t>
      </w:r>
      <w:r w:rsidR="00B26028" w:rsidRPr="00DA5FA8">
        <w:rPr>
          <w:szCs w:val="18"/>
        </w:rPr>
        <w:tab/>
      </w:r>
      <w:r w:rsidR="00B26028" w:rsidRPr="00DA5FA8">
        <w:rPr>
          <w:szCs w:val="18"/>
        </w:rPr>
        <w:tab/>
      </w:r>
      <w:r w:rsidR="00DD3395" w:rsidRPr="00DD3395">
        <w:rPr>
          <w:szCs w:val="18"/>
        </w:rPr>
        <w:t xml:space="preserve">Mgr. Jakub Richter, 1. zástupce generálního ředitele, </w:t>
      </w:r>
    </w:p>
    <w:p w14:paraId="268E9D8C" w14:textId="26739BC3" w:rsidR="00DD3395" w:rsidRPr="00DD3395" w:rsidRDefault="00D87B1E" w:rsidP="00DD3395">
      <w:pPr>
        <w:pStyle w:val="Odstavecseseznamem"/>
        <w:spacing w:beforeLines="60" w:before="144" w:afterLines="60" w:after="144"/>
        <w:ind w:left="2844" w:firstLine="696"/>
        <w:rPr>
          <w:szCs w:val="18"/>
        </w:rPr>
      </w:pPr>
      <w:r>
        <w:rPr>
          <w:szCs w:val="18"/>
        </w:rPr>
        <w:t xml:space="preserve">           </w:t>
      </w:r>
      <w:r w:rsidR="00DD3395" w:rsidRPr="00DD3395">
        <w:rPr>
          <w:szCs w:val="18"/>
        </w:rPr>
        <w:t xml:space="preserve">email: </w:t>
      </w:r>
      <w:hyperlink r:id="rId12" w:history="1">
        <w:r w:rsidR="00DD3395" w:rsidRPr="00763CB9">
          <w:rPr>
            <w:rStyle w:val="Hypertextovodkaz"/>
            <w:szCs w:val="18"/>
          </w:rPr>
          <w:t>jakub.richter@spcss.cz</w:t>
        </w:r>
      </w:hyperlink>
      <w:r w:rsidR="00DD3395">
        <w:rPr>
          <w:szCs w:val="18"/>
        </w:rPr>
        <w:t xml:space="preserve"> </w:t>
      </w:r>
      <w:r w:rsidR="00DD3395" w:rsidRPr="00DD3395">
        <w:rPr>
          <w:szCs w:val="18"/>
        </w:rPr>
        <w:t xml:space="preserve">  </w:t>
      </w:r>
    </w:p>
    <w:p w14:paraId="62377000" w14:textId="7F7053F2" w:rsidR="00B26028" w:rsidRPr="00DA5FA8" w:rsidRDefault="00DD3395" w:rsidP="00D87B1E">
      <w:pPr>
        <w:pStyle w:val="Odstavecseseznamem"/>
        <w:spacing w:beforeLines="60" w:before="144" w:afterLines="60" w:after="144"/>
        <w:ind w:left="720" w:firstLine="0"/>
        <w:rPr>
          <w:szCs w:val="18"/>
        </w:rPr>
      </w:pPr>
      <w:r w:rsidRPr="00DD3395">
        <w:rPr>
          <w:szCs w:val="18"/>
          <w:highlight w:val="green"/>
        </w:rPr>
        <w:t xml:space="preserve"> </w:t>
      </w:r>
    </w:p>
    <w:p w14:paraId="03D09AC7" w14:textId="338DEBE6" w:rsidR="00EF2A30" w:rsidRDefault="00EF2A30" w:rsidP="006C5715">
      <w:pPr>
        <w:pStyle w:val="Odstavecseseznamem"/>
        <w:numPr>
          <w:ilvl w:val="0"/>
          <w:numId w:val="15"/>
        </w:numPr>
        <w:spacing w:beforeLines="60" w:before="144" w:afterLines="60" w:after="144"/>
        <w:ind w:left="1418" w:hanging="709"/>
        <w:rPr>
          <w:szCs w:val="18"/>
        </w:rPr>
      </w:pPr>
      <w:r w:rsidRPr="00DA5FA8">
        <w:rPr>
          <w:szCs w:val="18"/>
        </w:rPr>
        <w:t xml:space="preserve">ve věcech technických: </w:t>
      </w:r>
      <w:r w:rsidRPr="00DA5FA8">
        <w:rPr>
          <w:szCs w:val="18"/>
        </w:rPr>
        <w:tab/>
      </w:r>
      <w:r w:rsidR="00D05B0A">
        <w:rPr>
          <w:szCs w:val="18"/>
        </w:rPr>
        <w:t xml:space="preserve">Martin Škývara, tel. </w:t>
      </w:r>
      <w:r w:rsidR="00D21F7C">
        <w:rPr>
          <w:szCs w:val="18"/>
        </w:rPr>
        <w:t>702 036</w:t>
      </w:r>
      <w:r w:rsidR="006054FE">
        <w:rPr>
          <w:szCs w:val="18"/>
        </w:rPr>
        <w:t> </w:t>
      </w:r>
      <w:r w:rsidR="00D21F7C">
        <w:rPr>
          <w:szCs w:val="18"/>
        </w:rPr>
        <w:t>87</w:t>
      </w:r>
      <w:r w:rsidR="006054FE">
        <w:rPr>
          <w:szCs w:val="18"/>
        </w:rPr>
        <w:t>3</w:t>
      </w:r>
    </w:p>
    <w:p w14:paraId="7E4BFB34" w14:textId="1AEE28C2" w:rsidR="006054FE" w:rsidRDefault="006054FE" w:rsidP="006054FE">
      <w:pPr>
        <w:pStyle w:val="Odstavecseseznamem"/>
        <w:spacing w:beforeLines="60" w:before="144" w:afterLines="60" w:after="144"/>
        <w:ind w:left="4248" w:firstLine="0"/>
        <w:rPr>
          <w:szCs w:val="18"/>
        </w:rPr>
      </w:pPr>
      <w:r>
        <w:rPr>
          <w:szCs w:val="18"/>
        </w:rPr>
        <w:t xml:space="preserve">email: </w:t>
      </w:r>
      <w:hyperlink r:id="rId13" w:history="1">
        <w:r w:rsidRPr="00763CB9">
          <w:rPr>
            <w:rStyle w:val="Hypertextovodkaz"/>
            <w:szCs w:val="18"/>
          </w:rPr>
          <w:t>martin.skyvara@spcss.cz</w:t>
        </w:r>
      </w:hyperlink>
      <w:r>
        <w:rPr>
          <w:szCs w:val="18"/>
        </w:rPr>
        <w:t xml:space="preserve"> </w:t>
      </w:r>
    </w:p>
    <w:p w14:paraId="3D9E5EBD" w14:textId="77777777" w:rsidR="000921EC" w:rsidRPr="00DA5FA8" w:rsidRDefault="000921EC" w:rsidP="006054FE">
      <w:pPr>
        <w:pStyle w:val="Odstavecseseznamem"/>
        <w:spacing w:beforeLines="60" w:before="144" w:afterLines="60" w:after="144"/>
        <w:ind w:left="4248" w:firstLine="0"/>
        <w:rPr>
          <w:szCs w:val="18"/>
        </w:rPr>
      </w:pPr>
    </w:p>
    <w:p w14:paraId="74CE718C" w14:textId="77777777" w:rsidR="00EF2A30" w:rsidRPr="00DA5FA8" w:rsidRDefault="00EF2A30" w:rsidP="006C5715">
      <w:pPr>
        <w:pStyle w:val="Nadpis2"/>
        <w:numPr>
          <w:ilvl w:val="1"/>
          <w:numId w:val="21"/>
        </w:numPr>
        <w:spacing w:beforeLines="60" w:before="144" w:afterLines="60" w:after="144"/>
        <w:ind w:left="709"/>
        <w:rPr>
          <w:szCs w:val="18"/>
        </w:rPr>
      </w:pPr>
      <w:bookmarkStart w:id="12" w:name="_Toc425495297"/>
      <w:bookmarkStart w:id="13" w:name="_Ref57198418"/>
      <w:r w:rsidRPr="00DA5FA8">
        <w:rPr>
          <w:szCs w:val="18"/>
        </w:rPr>
        <w:lastRenderedPageBreak/>
        <w:t>Oprávněnými osobami za Prodávajícího jsou</w:t>
      </w:r>
      <w:bookmarkEnd w:id="12"/>
      <w:bookmarkEnd w:id="13"/>
    </w:p>
    <w:p w14:paraId="2EE6FCF9" w14:textId="77777777" w:rsidR="00EF2A30" w:rsidRPr="00DA5FA8" w:rsidRDefault="00EF2A30" w:rsidP="006C5715">
      <w:pPr>
        <w:pStyle w:val="Odstavecseseznamem"/>
        <w:numPr>
          <w:ilvl w:val="0"/>
          <w:numId w:val="16"/>
        </w:numPr>
        <w:spacing w:beforeLines="60" w:before="144" w:afterLines="60" w:after="144"/>
        <w:ind w:left="1418" w:hanging="709"/>
        <w:rPr>
          <w:szCs w:val="18"/>
        </w:rPr>
      </w:pPr>
      <w:r w:rsidRPr="00DA5FA8">
        <w:rPr>
          <w:szCs w:val="18"/>
        </w:rPr>
        <w:t>ve věcech smluvních:</w:t>
      </w:r>
      <w:r w:rsidR="00B26028" w:rsidRPr="00DA5FA8">
        <w:rPr>
          <w:szCs w:val="18"/>
        </w:rPr>
        <w:tab/>
      </w:r>
      <w:r w:rsidR="00B26028" w:rsidRPr="00DA5FA8">
        <w:rPr>
          <w:szCs w:val="18"/>
        </w:rPr>
        <w:tab/>
      </w:r>
      <w:r w:rsidRPr="00DA5FA8">
        <w:rPr>
          <w:szCs w:val="18"/>
          <w:highlight w:val="yellow"/>
        </w:rPr>
        <w:t xml:space="preserve">[DOPLNÍ </w:t>
      </w:r>
      <w:r w:rsidR="00B26028" w:rsidRPr="00DA5FA8">
        <w:rPr>
          <w:szCs w:val="18"/>
          <w:highlight w:val="yellow"/>
        </w:rPr>
        <w:t>DODAVATEL</w:t>
      </w:r>
      <w:r w:rsidRPr="00DA5FA8">
        <w:rPr>
          <w:szCs w:val="18"/>
          <w:highlight w:val="yellow"/>
        </w:rPr>
        <w:t>]</w:t>
      </w:r>
    </w:p>
    <w:p w14:paraId="6E83B2B2" w14:textId="77777777" w:rsidR="00EF2A30" w:rsidRPr="00DA5FA8" w:rsidRDefault="00EF2A30" w:rsidP="006C5715">
      <w:pPr>
        <w:pStyle w:val="Odstavecseseznamem"/>
        <w:numPr>
          <w:ilvl w:val="0"/>
          <w:numId w:val="16"/>
        </w:numPr>
        <w:spacing w:beforeLines="60" w:before="144" w:afterLines="60" w:after="144"/>
        <w:ind w:left="1418" w:hanging="709"/>
        <w:rPr>
          <w:szCs w:val="18"/>
        </w:rPr>
      </w:pPr>
      <w:r w:rsidRPr="00DA5FA8">
        <w:rPr>
          <w:szCs w:val="18"/>
        </w:rPr>
        <w:t xml:space="preserve">ve věcech technických: </w:t>
      </w:r>
      <w:r w:rsidRPr="00DA5FA8">
        <w:rPr>
          <w:szCs w:val="18"/>
        </w:rPr>
        <w:tab/>
      </w:r>
      <w:r w:rsidRPr="00DA5FA8">
        <w:rPr>
          <w:szCs w:val="18"/>
          <w:highlight w:val="yellow"/>
        </w:rPr>
        <w:t xml:space="preserve">[DOPLNÍ </w:t>
      </w:r>
      <w:r w:rsidR="00B26028" w:rsidRPr="00DA5FA8">
        <w:rPr>
          <w:szCs w:val="18"/>
          <w:highlight w:val="yellow"/>
        </w:rPr>
        <w:t>DODAVATEL</w:t>
      </w:r>
      <w:r w:rsidRPr="00DA5FA8">
        <w:rPr>
          <w:szCs w:val="18"/>
          <w:highlight w:val="yellow"/>
        </w:rPr>
        <w:t>]</w:t>
      </w:r>
    </w:p>
    <w:p w14:paraId="4D6B597D" w14:textId="77777777" w:rsidR="00EF2A30" w:rsidRDefault="00EF2A30" w:rsidP="006C5715">
      <w:pPr>
        <w:pStyle w:val="Nadpis2"/>
        <w:numPr>
          <w:ilvl w:val="1"/>
          <w:numId w:val="21"/>
        </w:numPr>
        <w:spacing w:beforeLines="60" w:before="144" w:afterLines="60" w:after="144"/>
        <w:ind w:left="709"/>
        <w:rPr>
          <w:szCs w:val="18"/>
        </w:rPr>
      </w:pPr>
      <w:bookmarkStart w:id="14" w:name="_Toc352067956"/>
      <w:bookmarkStart w:id="15" w:name="_Toc388596045"/>
      <w:bookmarkStart w:id="16" w:name="_Toc393351766"/>
      <w:bookmarkStart w:id="17" w:name="_Toc419277792"/>
      <w:bookmarkStart w:id="18" w:name="_Toc420740266"/>
      <w:bookmarkStart w:id="19" w:name="_Toc420743497"/>
      <w:bookmarkStart w:id="20" w:name="_Toc420748728"/>
      <w:bookmarkStart w:id="21" w:name="_Toc425495302"/>
      <w:r w:rsidRPr="00DA5FA8">
        <w:rPr>
          <w:szCs w:val="18"/>
        </w:rPr>
        <w:t xml:space="preserve">Každá ze </w:t>
      </w:r>
      <w:r w:rsidR="007D7DD1" w:rsidRPr="00DA5FA8">
        <w:rPr>
          <w:szCs w:val="18"/>
        </w:rPr>
        <w:t>s</w:t>
      </w:r>
      <w:r w:rsidRPr="00DA5FA8">
        <w:rPr>
          <w:szCs w:val="18"/>
        </w:rPr>
        <w:t>mluvních stran má právo změnit jí jmenované oprávněné osoby, musí však o</w:t>
      </w:r>
      <w:r w:rsidR="00E07D3B">
        <w:rPr>
          <w:szCs w:val="18"/>
        </w:rPr>
        <w:t> </w:t>
      </w:r>
      <w:r w:rsidRPr="00DA5FA8">
        <w:rPr>
          <w:szCs w:val="18"/>
        </w:rPr>
        <w:t xml:space="preserve">každé změně vyrozumět písemně druhou </w:t>
      </w:r>
      <w:r w:rsidR="007D7DD1" w:rsidRPr="00DA5FA8">
        <w:rPr>
          <w:szCs w:val="18"/>
        </w:rPr>
        <w:t>s</w:t>
      </w:r>
      <w:r w:rsidRPr="00DA5FA8">
        <w:rPr>
          <w:szCs w:val="18"/>
        </w:rPr>
        <w:t>mluvní stranu.  Změna oprávněných osob je</w:t>
      </w:r>
      <w:r w:rsidR="00E07D3B">
        <w:rPr>
          <w:szCs w:val="18"/>
        </w:rPr>
        <w:t> </w:t>
      </w:r>
      <w:r w:rsidRPr="00DA5FA8">
        <w:rPr>
          <w:szCs w:val="18"/>
        </w:rPr>
        <w:t xml:space="preserve">vůči druhé </w:t>
      </w:r>
      <w:r w:rsidR="007D7DD1" w:rsidRPr="00DA5FA8">
        <w:rPr>
          <w:szCs w:val="18"/>
        </w:rPr>
        <w:t>s</w:t>
      </w:r>
      <w:r w:rsidRPr="00DA5FA8">
        <w:rPr>
          <w:szCs w:val="18"/>
        </w:rPr>
        <w:t>mluvní straně účinná okamžikem, kdy o ní byla písemně vyrozuměna.</w:t>
      </w:r>
      <w:bookmarkEnd w:id="14"/>
      <w:bookmarkEnd w:id="15"/>
      <w:bookmarkEnd w:id="16"/>
      <w:bookmarkEnd w:id="17"/>
      <w:bookmarkEnd w:id="18"/>
      <w:bookmarkEnd w:id="19"/>
      <w:bookmarkEnd w:id="20"/>
      <w:bookmarkEnd w:id="21"/>
      <w:r w:rsidR="007D7DD1" w:rsidRPr="00DA5FA8">
        <w:rPr>
          <w:szCs w:val="18"/>
        </w:rPr>
        <w:t xml:space="preserve"> Změna v oprávněných osobách nevyžaduje uzavření dodatku k</w:t>
      </w:r>
      <w:r w:rsidR="00BE4919">
        <w:rPr>
          <w:szCs w:val="18"/>
        </w:rPr>
        <w:t> Rámcové dohodě</w:t>
      </w:r>
      <w:r w:rsidR="007D7DD1" w:rsidRPr="00DA5FA8">
        <w:rPr>
          <w:szCs w:val="18"/>
        </w:rPr>
        <w:t>.</w:t>
      </w:r>
    </w:p>
    <w:p w14:paraId="2A54EFF2" w14:textId="5C3E4B68" w:rsidR="006B611A" w:rsidRPr="006B611A" w:rsidRDefault="006B611A" w:rsidP="006C5715">
      <w:pPr>
        <w:pStyle w:val="Nadpis2"/>
        <w:numPr>
          <w:ilvl w:val="1"/>
          <w:numId w:val="21"/>
        </w:numPr>
        <w:spacing w:beforeLines="60" w:before="144" w:afterLines="60" w:after="144"/>
        <w:ind w:left="709"/>
        <w:rPr>
          <w:szCs w:val="18"/>
        </w:rPr>
      </w:pPr>
      <w:bookmarkStart w:id="22" w:name="_Ref57198355"/>
      <w:r w:rsidRPr="006B611A">
        <w:rPr>
          <w:szCs w:val="18"/>
        </w:rPr>
        <w:t xml:space="preserve">V souladu s § 136 ZZVZ je </w:t>
      </w:r>
      <w:r>
        <w:rPr>
          <w:szCs w:val="18"/>
        </w:rPr>
        <w:t>Kupující</w:t>
      </w:r>
      <w:r w:rsidRPr="006B611A">
        <w:rPr>
          <w:szCs w:val="18"/>
        </w:rPr>
        <w:t xml:space="preserve"> oprávněn po uplynutí každého roku trvání </w:t>
      </w:r>
      <w:r w:rsidR="00BB757D">
        <w:rPr>
          <w:szCs w:val="18"/>
        </w:rPr>
        <w:t>R</w:t>
      </w:r>
      <w:r w:rsidRPr="006B611A">
        <w:rPr>
          <w:szCs w:val="18"/>
        </w:rPr>
        <w:t>ámcové dohody požadovat předložení dokladů o kvalifikaci</w:t>
      </w:r>
      <w:r>
        <w:rPr>
          <w:szCs w:val="18"/>
        </w:rPr>
        <w:t>. Prodávající je povinen doklady předložit ve lhůtě, která odpovídá délce lhůty pro předložení těchto dokladů v zadávacím řízení.</w:t>
      </w:r>
      <w:bookmarkEnd w:id="22"/>
    </w:p>
    <w:bookmarkEnd w:id="10"/>
    <w:p w14:paraId="1785E119" w14:textId="77777777" w:rsidR="00EF2A30" w:rsidRPr="00E352CF" w:rsidRDefault="00EF2A30" w:rsidP="00EF2A30">
      <w:pPr>
        <w:spacing w:beforeLines="60" w:before="144" w:afterLines="60" w:after="144"/>
        <w:ind w:left="1422"/>
        <w:jc w:val="both"/>
        <w:rPr>
          <w:szCs w:val="18"/>
        </w:rPr>
      </w:pPr>
    </w:p>
    <w:p w14:paraId="061928D1" w14:textId="77777777" w:rsidR="00EF2A30" w:rsidRPr="00E352CF" w:rsidRDefault="00EF2A30" w:rsidP="006C5715">
      <w:pPr>
        <w:pStyle w:val="Nadpis1"/>
        <w:numPr>
          <w:ilvl w:val="0"/>
          <w:numId w:val="3"/>
        </w:numPr>
        <w:tabs>
          <w:tab w:val="clear" w:pos="284"/>
          <w:tab w:val="left" w:pos="0"/>
        </w:tabs>
        <w:spacing w:beforeLines="60" w:before="144" w:afterLines="60" w:after="144" w:line="276" w:lineRule="auto"/>
        <w:ind w:left="0" w:firstLine="142"/>
        <w:rPr>
          <w:rFonts w:eastAsia="Calibri"/>
          <w:caps w:val="0"/>
        </w:rPr>
      </w:pPr>
      <w:bookmarkStart w:id="23" w:name="_Toc425495303"/>
      <w:r w:rsidRPr="00E352CF">
        <w:rPr>
          <w:rFonts w:eastAsia="Calibri"/>
          <w:caps w:val="0"/>
        </w:rPr>
        <w:t>VLASTNICKÉ PRÁVO A NEBEZPEČÍ ŠKODY NA VĚCI</w:t>
      </w:r>
      <w:bookmarkEnd w:id="23"/>
    </w:p>
    <w:p w14:paraId="0E3F9E44" w14:textId="08A99B5F" w:rsidR="00EF2A30" w:rsidRPr="00E352CF" w:rsidRDefault="00EF2A30" w:rsidP="006C5715">
      <w:pPr>
        <w:pStyle w:val="Nadpis2"/>
        <w:numPr>
          <w:ilvl w:val="1"/>
          <w:numId w:val="18"/>
        </w:numPr>
        <w:ind w:left="709" w:hanging="709"/>
      </w:pPr>
      <w:bookmarkStart w:id="24" w:name="_Toc349316408"/>
      <w:bookmarkStart w:id="25" w:name="_Toc352067959"/>
      <w:bookmarkStart w:id="26" w:name="_Toc388596049"/>
      <w:bookmarkStart w:id="27" w:name="_Toc393351769"/>
      <w:bookmarkStart w:id="28" w:name="_Toc419277794"/>
      <w:bookmarkStart w:id="29" w:name="_Toc420740268"/>
      <w:bookmarkStart w:id="30" w:name="_Toc420743499"/>
      <w:bookmarkStart w:id="31" w:name="_Toc420748730"/>
      <w:bookmarkStart w:id="32" w:name="_Toc425495304"/>
      <w:r w:rsidRPr="00E352CF">
        <w:t xml:space="preserve">Kupující se stává vlastníkem dodaného </w:t>
      </w:r>
      <w:r w:rsidR="00E6467A">
        <w:t>Z</w:t>
      </w:r>
      <w:r w:rsidRPr="00E352CF">
        <w:t xml:space="preserve">boží v okamžiku, kdy Kupující od Prodávajícího </w:t>
      </w:r>
      <w:r w:rsidR="007D7DD1" w:rsidRPr="00E352CF">
        <w:t>z</w:t>
      </w:r>
      <w:r w:rsidRPr="00E352CF">
        <w:t xml:space="preserve">boží převezme. Týmž okamžikem přechází nebezpečí škody na </w:t>
      </w:r>
      <w:r w:rsidR="00E6467A">
        <w:t>Z</w:t>
      </w:r>
      <w:r w:rsidRPr="00E352CF">
        <w:t>boží na Kupujícího.</w:t>
      </w:r>
      <w:bookmarkEnd w:id="24"/>
      <w:bookmarkEnd w:id="25"/>
      <w:bookmarkEnd w:id="26"/>
      <w:bookmarkEnd w:id="27"/>
      <w:bookmarkEnd w:id="28"/>
      <w:bookmarkEnd w:id="29"/>
      <w:bookmarkEnd w:id="30"/>
      <w:bookmarkEnd w:id="31"/>
      <w:bookmarkEnd w:id="32"/>
    </w:p>
    <w:p w14:paraId="39A73CFE" w14:textId="77777777" w:rsidR="00EF2A30" w:rsidRPr="00E352CF" w:rsidRDefault="00EF2A30" w:rsidP="00EF2A30">
      <w:pPr>
        <w:spacing w:beforeLines="60" w:before="144" w:afterLines="60" w:after="144"/>
        <w:rPr>
          <w:szCs w:val="18"/>
          <w:lang w:eastAsia="x-none"/>
        </w:rPr>
      </w:pPr>
      <w:bookmarkStart w:id="33" w:name="_Ref327338816"/>
    </w:p>
    <w:p w14:paraId="5FDBAF24" w14:textId="6FCC0E96" w:rsidR="00EF2A30" w:rsidRPr="00E352CF" w:rsidRDefault="00EF2A30" w:rsidP="006C5715">
      <w:pPr>
        <w:pStyle w:val="Nadpis1"/>
        <w:numPr>
          <w:ilvl w:val="0"/>
          <w:numId w:val="3"/>
        </w:numPr>
        <w:tabs>
          <w:tab w:val="clear" w:pos="284"/>
          <w:tab w:val="left" w:pos="0"/>
        </w:tabs>
        <w:spacing w:beforeLines="60" w:before="144" w:afterLines="60" w:after="144" w:line="276" w:lineRule="auto"/>
        <w:ind w:left="0" w:firstLine="142"/>
        <w:rPr>
          <w:rFonts w:eastAsia="Calibri"/>
          <w:caps w:val="0"/>
        </w:rPr>
      </w:pPr>
      <w:bookmarkStart w:id="34" w:name="_Ref419273732"/>
      <w:bookmarkStart w:id="35" w:name="_Ref420748909"/>
      <w:bookmarkStart w:id="36" w:name="_Toc425495305"/>
      <w:r w:rsidRPr="00E352CF">
        <w:rPr>
          <w:rFonts w:eastAsia="Calibri"/>
          <w:caps w:val="0"/>
        </w:rPr>
        <w:t>ODPOVĚDNOST ZA VADY</w:t>
      </w:r>
      <w:bookmarkEnd w:id="33"/>
      <w:bookmarkEnd w:id="34"/>
      <w:bookmarkEnd w:id="35"/>
      <w:bookmarkEnd w:id="36"/>
      <w:r w:rsidR="001C22B0">
        <w:rPr>
          <w:rFonts w:eastAsia="Calibri"/>
          <w:caps w:val="0"/>
        </w:rPr>
        <w:t>, ZÁRUKY, REKLAMACE</w:t>
      </w:r>
    </w:p>
    <w:p w14:paraId="33A2CCE0" w14:textId="7563B8AC" w:rsidR="000E71ED" w:rsidRPr="000E71ED" w:rsidRDefault="000E71ED" w:rsidP="006C5715">
      <w:pPr>
        <w:pStyle w:val="Nadpis2"/>
        <w:numPr>
          <w:ilvl w:val="1"/>
          <w:numId w:val="13"/>
        </w:numPr>
        <w:spacing w:beforeLines="60" w:before="144" w:afterLines="60" w:after="144"/>
        <w:ind w:left="709" w:hanging="709"/>
        <w:rPr>
          <w:szCs w:val="18"/>
        </w:rPr>
      </w:pPr>
      <w:bookmarkStart w:id="37" w:name="_Toc425495306"/>
      <w:r w:rsidRPr="000E71ED">
        <w:rPr>
          <w:szCs w:val="18"/>
        </w:rPr>
        <w:t xml:space="preserve">Prodávající se zavazuje, že dodávané </w:t>
      </w:r>
      <w:r w:rsidR="00E6467A">
        <w:rPr>
          <w:szCs w:val="18"/>
        </w:rPr>
        <w:t>Z</w:t>
      </w:r>
      <w:r w:rsidRPr="000E71ED">
        <w:rPr>
          <w:szCs w:val="18"/>
        </w:rPr>
        <w:t>boží nebude zatíženo jakýmikoli faktickými vadami. Prodávající poskytuje na dodávané Zboží záruku za jakost v</w:t>
      </w:r>
      <w:r>
        <w:rPr>
          <w:szCs w:val="18"/>
        </w:rPr>
        <w:t xml:space="preserve"> délce </w:t>
      </w:r>
      <w:r w:rsidR="00F77B50">
        <w:rPr>
          <w:szCs w:val="18"/>
        </w:rPr>
        <w:t>4</w:t>
      </w:r>
      <w:r>
        <w:rPr>
          <w:szCs w:val="18"/>
        </w:rPr>
        <w:t xml:space="preserve"> let</w:t>
      </w:r>
      <w:r w:rsidR="00D92757">
        <w:rPr>
          <w:szCs w:val="18"/>
        </w:rPr>
        <w:t>.</w:t>
      </w:r>
      <w:r w:rsidRPr="000E71ED">
        <w:rPr>
          <w:szCs w:val="18"/>
        </w:rPr>
        <w:t xml:space="preserve"> </w:t>
      </w:r>
    </w:p>
    <w:p w14:paraId="6AAB6A0E" w14:textId="485D2E3F" w:rsidR="00EF2A30" w:rsidRDefault="00EF2A30" w:rsidP="006C5715">
      <w:pPr>
        <w:pStyle w:val="Nadpis2"/>
        <w:numPr>
          <w:ilvl w:val="1"/>
          <w:numId w:val="13"/>
        </w:numPr>
        <w:spacing w:beforeLines="60" w:before="144" w:afterLines="60" w:after="144"/>
        <w:ind w:left="709" w:hanging="709"/>
        <w:rPr>
          <w:szCs w:val="18"/>
        </w:rPr>
      </w:pPr>
      <w:bookmarkStart w:id="38" w:name="_Toc425495308"/>
      <w:bookmarkEnd w:id="37"/>
      <w:r w:rsidRPr="00E352CF">
        <w:rPr>
          <w:szCs w:val="18"/>
        </w:rPr>
        <w:t xml:space="preserve">Kupující se zavazuje provést kontrolu </w:t>
      </w:r>
      <w:r w:rsidR="002D5341">
        <w:rPr>
          <w:szCs w:val="18"/>
        </w:rPr>
        <w:t>Z</w:t>
      </w:r>
      <w:r w:rsidRPr="00E352CF">
        <w:rPr>
          <w:szCs w:val="18"/>
        </w:rPr>
        <w:t xml:space="preserve">boží včetně příslušenství ihned při jeho převzetí. Zjevné vady </w:t>
      </w:r>
      <w:r w:rsidR="00E6467A">
        <w:rPr>
          <w:szCs w:val="18"/>
        </w:rPr>
        <w:t>Z</w:t>
      </w:r>
      <w:r w:rsidRPr="00E352CF">
        <w:rPr>
          <w:szCs w:val="18"/>
        </w:rPr>
        <w:t xml:space="preserve">boží se Kupující zavazuje u Prodávajícího reklamovat okamžitě při převzetí </w:t>
      </w:r>
      <w:r w:rsidR="002D5341">
        <w:rPr>
          <w:szCs w:val="18"/>
        </w:rPr>
        <w:t>Z</w:t>
      </w:r>
      <w:r w:rsidRPr="00E352CF">
        <w:rPr>
          <w:szCs w:val="18"/>
        </w:rPr>
        <w:t xml:space="preserve">boží. V případě, že Kupující zjistí vady </w:t>
      </w:r>
      <w:r w:rsidR="002D5341">
        <w:rPr>
          <w:szCs w:val="18"/>
        </w:rPr>
        <w:t>Z</w:t>
      </w:r>
      <w:r w:rsidRPr="00E352CF">
        <w:rPr>
          <w:szCs w:val="18"/>
        </w:rPr>
        <w:t>boží po jeho převzetí, zavazuje se tyto vady bez</w:t>
      </w:r>
      <w:r w:rsidR="00E07D3B">
        <w:rPr>
          <w:szCs w:val="18"/>
        </w:rPr>
        <w:t> </w:t>
      </w:r>
      <w:r w:rsidRPr="00E352CF">
        <w:rPr>
          <w:szCs w:val="18"/>
        </w:rPr>
        <w:t>zbytečného odkladu reklamovat písemně (v listinné či elektronické podobě) u</w:t>
      </w:r>
      <w:r w:rsidR="00E07D3B">
        <w:rPr>
          <w:szCs w:val="18"/>
        </w:rPr>
        <w:t> </w:t>
      </w:r>
      <w:r w:rsidRPr="00E352CF">
        <w:rPr>
          <w:szCs w:val="18"/>
        </w:rPr>
        <w:t>Prodávajícího.</w:t>
      </w:r>
      <w:bookmarkEnd w:id="38"/>
    </w:p>
    <w:p w14:paraId="26CBACAB" w14:textId="213CCEDA" w:rsidR="00621D7D" w:rsidRDefault="00621D7D" w:rsidP="006C5715">
      <w:pPr>
        <w:pStyle w:val="Nadpis2"/>
        <w:numPr>
          <w:ilvl w:val="1"/>
          <w:numId w:val="13"/>
        </w:numPr>
        <w:spacing w:beforeLines="60" w:before="144" w:afterLines="60" w:after="144"/>
        <w:ind w:left="709" w:hanging="709"/>
        <w:rPr>
          <w:szCs w:val="18"/>
        </w:rPr>
      </w:pPr>
      <w:bookmarkStart w:id="39" w:name="_Toc425495309"/>
      <w:r>
        <w:rPr>
          <w:szCs w:val="18"/>
        </w:rPr>
        <w:t xml:space="preserve">Prodávající se zavazuje </w:t>
      </w:r>
      <w:r w:rsidRPr="000704B7">
        <w:rPr>
          <w:szCs w:val="18"/>
        </w:rPr>
        <w:t xml:space="preserve">reklamované zjevné vady </w:t>
      </w:r>
      <w:r w:rsidR="008B2111" w:rsidRPr="000704B7">
        <w:rPr>
          <w:szCs w:val="18"/>
        </w:rPr>
        <w:t>Z</w:t>
      </w:r>
      <w:r w:rsidRPr="000704B7">
        <w:rPr>
          <w:szCs w:val="18"/>
        </w:rPr>
        <w:t xml:space="preserve">boží a vady </w:t>
      </w:r>
      <w:r w:rsidR="008B2111" w:rsidRPr="000704B7">
        <w:rPr>
          <w:szCs w:val="18"/>
        </w:rPr>
        <w:t>Z</w:t>
      </w:r>
      <w:r w:rsidRPr="000704B7">
        <w:rPr>
          <w:szCs w:val="18"/>
        </w:rPr>
        <w:t xml:space="preserve">boží zjištěné a řádně reklamované Kupujícím po převzetí bezplatně odstranit, a to ve lhůtě </w:t>
      </w:r>
      <w:r w:rsidR="00FA39F3" w:rsidRPr="000704B7">
        <w:rPr>
          <w:szCs w:val="18"/>
        </w:rPr>
        <w:t>10</w:t>
      </w:r>
      <w:r w:rsidRPr="000704B7">
        <w:rPr>
          <w:szCs w:val="18"/>
        </w:rPr>
        <w:t xml:space="preserve"> (</w:t>
      </w:r>
      <w:r w:rsidR="00FA39F3" w:rsidRPr="000704B7">
        <w:rPr>
          <w:szCs w:val="18"/>
        </w:rPr>
        <w:t>deseti</w:t>
      </w:r>
      <w:r w:rsidRPr="000704B7">
        <w:rPr>
          <w:szCs w:val="18"/>
        </w:rPr>
        <w:t>) pracovních dnů, nebude-li případně dohodnuto jinak.</w:t>
      </w:r>
    </w:p>
    <w:p w14:paraId="4D108B8E" w14:textId="71EF9694" w:rsidR="00EF2A30" w:rsidRPr="00E352CF" w:rsidRDefault="00EF2A30" w:rsidP="006C5715">
      <w:pPr>
        <w:pStyle w:val="Nadpis2"/>
        <w:numPr>
          <w:ilvl w:val="1"/>
          <w:numId w:val="13"/>
        </w:numPr>
        <w:spacing w:beforeLines="60" w:before="144" w:afterLines="60" w:after="144"/>
        <w:ind w:left="709" w:hanging="709"/>
        <w:rPr>
          <w:szCs w:val="18"/>
        </w:rPr>
      </w:pPr>
      <w:r w:rsidRPr="00E352CF">
        <w:rPr>
          <w:szCs w:val="18"/>
        </w:rPr>
        <w:t xml:space="preserve">Smluvní strany sjednávají, že o předání a převzetí vadného </w:t>
      </w:r>
      <w:r w:rsidR="00944C7C">
        <w:rPr>
          <w:szCs w:val="18"/>
        </w:rPr>
        <w:t>Z</w:t>
      </w:r>
      <w:r w:rsidRPr="00E352CF">
        <w:rPr>
          <w:szCs w:val="18"/>
        </w:rPr>
        <w:t xml:space="preserve">boží </w:t>
      </w:r>
      <w:proofErr w:type="gramStart"/>
      <w:r w:rsidRPr="00E352CF">
        <w:rPr>
          <w:szCs w:val="18"/>
        </w:rPr>
        <w:t>sepíší</w:t>
      </w:r>
      <w:proofErr w:type="gramEnd"/>
      <w:r w:rsidRPr="00E352CF">
        <w:rPr>
          <w:szCs w:val="18"/>
        </w:rPr>
        <w:t xml:space="preserve"> vždy předávací protokol. Smluvní strany sjednávají, že po dobu odstraňování vad </w:t>
      </w:r>
      <w:r w:rsidR="00944C7C">
        <w:rPr>
          <w:szCs w:val="18"/>
        </w:rPr>
        <w:t>Z</w:t>
      </w:r>
      <w:r w:rsidRPr="00E352CF">
        <w:rPr>
          <w:szCs w:val="18"/>
        </w:rPr>
        <w:t>boží předaného a</w:t>
      </w:r>
      <w:r w:rsidR="00FC4B7E">
        <w:rPr>
          <w:szCs w:val="18"/>
        </w:rPr>
        <w:t> </w:t>
      </w:r>
      <w:r w:rsidRPr="00E352CF">
        <w:rPr>
          <w:szCs w:val="18"/>
        </w:rPr>
        <w:t xml:space="preserve">převzatého k opravě, se </w:t>
      </w:r>
      <w:r w:rsidRPr="00F969EE">
        <w:rPr>
          <w:szCs w:val="18"/>
        </w:rPr>
        <w:t xml:space="preserve">Prodávající zavazuje Kupujícímu poskytnout zdarma k užívání náhradní </w:t>
      </w:r>
      <w:r w:rsidR="00944C7C" w:rsidRPr="00F969EE">
        <w:rPr>
          <w:szCs w:val="18"/>
        </w:rPr>
        <w:t>Z</w:t>
      </w:r>
      <w:r w:rsidRPr="00F969EE">
        <w:rPr>
          <w:szCs w:val="18"/>
        </w:rPr>
        <w:t>boží v odpovídající kvalitě.</w:t>
      </w:r>
      <w:bookmarkEnd w:id="39"/>
    </w:p>
    <w:p w14:paraId="0EC692B7" w14:textId="6EB34FBC" w:rsidR="00EF2A30" w:rsidRPr="00E352CF" w:rsidRDefault="00EF2A30" w:rsidP="006C5715">
      <w:pPr>
        <w:pStyle w:val="Nadpis2"/>
        <w:numPr>
          <w:ilvl w:val="1"/>
          <w:numId w:val="13"/>
        </w:numPr>
        <w:spacing w:beforeLines="60" w:before="144" w:afterLines="60" w:after="144"/>
        <w:ind w:left="709" w:hanging="709"/>
        <w:rPr>
          <w:szCs w:val="18"/>
        </w:rPr>
      </w:pPr>
      <w:bookmarkStart w:id="40" w:name="_Toc425495310"/>
      <w:r w:rsidRPr="00E352CF">
        <w:rPr>
          <w:szCs w:val="18"/>
        </w:rPr>
        <w:t xml:space="preserve">Smluvní strany sjednávají, že </w:t>
      </w:r>
      <w:r w:rsidR="00621D7D">
        <w:rPr>
          <w:szCs w:val="18"/>
        </w:rPr>
        <w:t xml:space="preserve">záruka ani </w:t>
      </w:r>
      <w:r w:rsidRPr="00E352CF">
        <w:rPr>
          <w:szCs w:val="18"/>
        </w:rPr>
        <w:t xml:space="preserve">odpovědnost za vady se nevztahuje na běžné opotřebení součástí, ani vady </w:t>
      </w:r>
      <w:r w:rsidR="00944C7C">
        <w:rPr>
          <w:szCs w:val="18"/>
        </w:rPr>
        <w:t>Z</w:t>
      </w:r>
      <w:r w:rsidRPr="00E352CF">
        <w:rPr>
          <w:szCs w:val="18"/>
        </w:rPr>
        <w:t>boží způsobené nevhodnou manipulací, skladováním nebo</w:t>
      </w:r>
      <w:r w:rsidR="00C56315">
        <w:rPr>
          <w:szCs w:val="18"/>
        </w:rPr>
        <w:t> </w:t>
      </w:r>
      <w:r w:rsidRPr="00E352CF">
        <w:rPr>
          <w:szCs w:val="18"/>
        </w:rPr>
        <w:t>užitím na straně Kupujícího. Prodávající neodpovídá za vady, které byly způsobeny po</w:t>
      </w:r>
      <w:r w:rsidR="00FC4B7E">
        <w:rPr>
          <w:szCs w:val="18"/>
        </w:rPr>
        <w:t> </w:t>
      </w:r>
      <w:r w:rsidRPr="00E352CF">
        <w:rPr>
          <w:szCs w:val="18"/>
        </w:rPr>
        <w:t>přechodu nebezpečí škody na Kupujícího, a nezpůsobil je Prodávající.</w:t>
      </w:r>
      <w:bookmarkEnd w:id="40"/>
    </w:p>
    <w:p w14:paraId="72F73EEF" w14:textId="50B0BABB" w:rsidR="00EF2A30" w:rsidRPr="00E352CF" w:rsidRDefault="00EF2A30" w:rsidP="006C5715">
      <w:pPr>
        <w:pStyle w:val="Nadpis2"/>
        <w:numPr>
          <w:ilvl w:val="1"/>
          <w:numId w:val="13"/>
        </w:numPr>
        <w:spacing w:beforeLines="60" w:before="144" w:afterLines="60" w:after="144"/>
        <w:ind w:left="709" w:hanging="709"/>
        <w:rPr>
          <w:szCs w:val="18"/>
        </w:rPr>
      </w:pPr>
      <w:bookmarkStart w:id="41" w:name="_Toc425495311"/>
      <w:r w:rsidRPr="00E352CF">
        <w:rPr>
          <w:szCs w:val="18"/>
        </w:rPr>
        <w:t xml:space="preserve">Prodávající odpovídá za vady </w:t>
      </w:r>
      <w:r w:rsidR="00944C7C">
        <w:rPr>
          <w:szCs w:val="18"/>
        </w:rPr>
        <w:t>Z</w:t>
      </w:r>
      <w:r w:rsidRPr="00E352CF">
        <w:rPr>
          <w:szCs w:val="18"/>
        </w:rPr>
        <w:t xml:space="preserve">boží způsobené dopravou </w:t>
      </w:r>
      <w:r w:rsidR="00513427">
        <w:rPr>
          <w:szCs w:val="18"/>
        </w:rPr>
        <w:t>či instalaci Z</w:t>
      </w:r>
      <w:r w:rsidRPr="00E352CF">
        <w:rPr>
          <w:szCs w:val="18"/>
        </w:rPr>
        <w:t xml:space="preserve">boží </w:t>
      </w:r>
      <w:r w:rsidR="00513427">
        <w:rPr>
          <w:szCs w:val="18"/>
        </w:rPr>
        <w:t xml:space="preserve">v místě </w:t>
      </w:r>
      <w:r w:rsidRPr="00E352CF">
        <w:rPr>
          <w:szCs w:val="18"/>
        </w:rPr>
        <w:t>plnění bez ohledu na</w:t>
      </w:r>
      <w:r w:rsidR="00FC4B7E">
        <w:rPr>
          <w:szCs w:val="18"/>
        </w:rPr>
        <w:t> </w:t>
      </w:r>
      <w:r w:rsidRPr="00E352CF">
        <w:rPr>
          <w:szCs w:val="18"/>
        </w:rPr>
        <w:t xml:space="preserve">to, prostřednictvím jaké osoby tuto dopravu </w:t>
      </w:r>
      <w:r w:rsidR="00513427">
        <w:rPr>
          <w:szCs w:val="18"/>
        </w:rPr>
        <w:t xml:space="preserve">či instalaci </w:t>
      </w:r>
      <w:r w:rsidRPr="00E352CF">
        <w:rPr>
          <w:szCs w:val="18"/>
        </w:rPr>
        <w:t>zajišťuje.</w:t>
      </w:r>
      <w:bookmarkEnd w:id="41"/>
    </w:p>
    <w:p w14:paraId="3EF58708" w14:textId="77777777" w:rsidR="00A76337" w:rsidRPr="00E352CF" w:rsidRDefault="00A76337" w:rsidP="00A76337"/>
    <w:p w14:paraId="6C4A0B28" w14:textId="77777777" w:rsidR="00EF2A30" w:rsidRPr="00E352CF" w:rsidRDefault="00EF2A30" w:rsidP="006C5715">
      <w:pPr>
        <w:pStyle w:val="Nadpis1"/>
        <w:numPr>
          <w:ilvl w:val="0"/>
          <w:numId w:val="3"/>
        </w:numPr>
        <w:tabs>
          <w:tab w:val="clear" w:pos="284"/>
          <w:tab w:val="left" w:pos="0"/>
        </w:tabs>
        <w:spacing w:beforeLines="60" w:before="144" w:afterLines="60" w:after="144" w:line="276" w:lineRule="auto"/>
        <w:ind w:left="0" w:firstLine="142"/>
        <w:rPr>
          <w:rFonts w:eastAsia="Calibri"/>
          <w:caps w:val="0"/>
        </w:rPr>
      </w:pPr>
      <w:bookmarkStart w:id="42" w:name="_Toc425495313"/>
      <w:r w:rsidRPr="00E352CF">
        <w:rPr>
          <w:rFonts w:eastAsia="Calibri"/>
          <w:caps w:val="0"/>
        </w:rPr>
        <w:t>NÁHRADA ŠKODY A SMLUVNÍ SANKCE</w:t>
      </w:r>
      <w:bookmarkEnd w:id="42"/>
    </w:p>
    <w:p w14:paraId="6F9AE1C8" w14:textId="05549EC9" w:rsidR="00EF2A30" w:rsidRPr="00E352CF" w:rsidRDefault="00EF2A30" w:rsidP="006C5715">
      <w:pPr>
        <w:pStyle w:val="Nadpis2"/>
        <w:numPr>
          <w:ilvl w:val="1"/>
          <w:numId w:val="19"/>
        </w:numPr>
        <w:spacing w:afterLines="60" w:after="144"/>
        <w:ind w:left="709" w:hanging="709"/>
        <w:rPr>
          <w:szCs w:val="18"/>
        </w:rPr>
      </w:pPr>
      <w:bookmarkStart w:id="43" w:name="_Toc420740279"/>
      <w:bookmarkStart w:id="44" w:name="_Toc420743510"/>
      <w:bookmarkStart w:id="45" w:name="_Toc420748741"/>
      <w:bookmarkStart w:id="46" w:name="_Toc425495314"/>
      <w:bookmarkStart w:id="47" w:name="_Toc419277807"/>
      <w:r w:rsidRPr="00E352CF">
        <w:rPr>
          <w:szCs w:val="18"/>
        </w:rPr>
        <w:t xml:space="preserve">Smluvní strany se zavazují upozornit druhou </w:t>
      </w:r>
      <w:r w:rsidR="003116BA" w:rsidRPr="00E352CF">
        <w:rPr>
          <w:szCs w:val="18"/>
        </w:rPr>
        <w:t>s</w:t>
      </w:r>
      <w:r w:rsidRPr="00E352CF">
        <w:rPr>
          <w:szCs w:val="18"/>
        </w:rPr>
        <w:t xml:space="preserve">mluvní stranu bez zbytečného odkladu na vzniklé okolnosti vylučující odpovědnost bránící řádnému plnění </w:t>
      </w:r>
      <w:r w:rsidR="004D11AE">
        <w:rPr>
          <w:szCs w:val="18"/>
        </w:rPr>
        <w:t xml:space="preserve">Rámcové dohody, </w:t>
      </w:r>
      <w:r w:rsidR="004D11AE">
        <w:rPr>
          <w:szCs w:val="18"/>
        </w:rPr>
        <w:lastRenderedPageBreak/>
        <w:t>resp.</w:t>
      </w:r>
      <w:r w:rsidR="00E07D3B">
        <w:rPr>
          <w:szCs w:val="18"/>
        </w:rPr>
        <w:t> </w:t>
      </w:r>
      <w:r w:rsidR="00E65EF1">
        <w:rPr>
          <w:szCs w:val="18"/>
        </w:rPr>
        <w:t xml:space="preserve">jednotlivých </w:t>
      </w:r>
      <w:r w:rsidR="004D11AE">
        <w:rPr>
          <w:szCs w:val="18"/>
        </w:rPr>
        <w:t>dílčích smluv</w:t>
      </w:r>
      <w:r w:rsidR="003116BA" w:rsidRPr="00E352CF">
        <w:rPr>
          <w:szCs w:val="18"/>
        </w:rPr>
        <w:t>.</w:t>
      </w:r>
      <w:r w:rsidRPr="00E352CF">
        <w:rPr>
          <w:szCs w:val="18"/>
        </w:rPr>
        <w:t xml:space="preserve"> Smluvní strany se zavazují k vyvinutí maximálního úsilí k</w:t>
      </w:r>
      <w:r w:rsidR="00C56315">
        <w:rPr>
          <w:szCs w:val="18"/>
        </w:rPr>
        <w:t> </w:t>
      </w:r>
      <w:r w:rsidRPr="00E352CF">
        <w:rPr>
          <w:szCs w:val="18"/>
        </w:rPr>
        <w:t>odvrácení a překonání okolností vylučujících odpovědnost za škodu či jinou újmu.</w:t>
      </w:r>
      <w:bookmarkEnd w:id="43"/>
      <w:bookmarkEnd w:id="44"/>
      <w:bookmarkEnd w:id="45"/>
      <w:bookmarkEnd w:id="46"/>
      <w:r w:rsidRPr="00E352CF">
        <w:rPr>
          <w:szCs w:val="18"/>
        </w:rPr>
        <w:t xml:space="preserve"> </w:t>
      </w:r>
    </w:p>
    <w:p w14:paraId="23D4B75C" w14:textId="5F774BBB" w:rsidR="00EF2A30" w:rsidRPr="00E352CF" w:rsidRDefault="00EF2A30" w:rsidP="006C5715">
      <w:pPr>
        <w:pStyle w:val="Nadpis2"/>
        <w:numPr>
          <w:ilvl w:val="1"/>
          <w:numId w:val="19"/>
        </w:numPr>
        <w:spacing w:afterLines="60" w:after="144"/>
        <w:ind w:left="709" w:hanging="709"/>
        <w:rPr>
          <w:szCs w:val="18"/>
        </w:rPr>
      </w:pPr>
      <w:bookmarkStart w:id="48" w:name="_Toc420740280"/>
      <w:bookmarkStart w:id="49" w:name="_Toc420743511"/>
      <w:bookmarkStart w:id="50" w:name="_Toc420748742"/>
      <w:bookmarkStart w:id="51" w:name="_Toc425495315"/>
      <w:r w:rsidRPr="00E352CF">
        <w:rPr>
          <w:szCs w:val="18"/>
        </w:rPr>
        <w:t>Prodávající odpovídá za veškerou způsobenou škodu či jinou újmu, a to vzniklou jak</w:t>
      </w:r>
      <w:r w:rsidR="00C56315">
        <w:rPr>
          <w:szCs w:val="18"/>
        </w:rPr>
        <w:t> </w:t>
      </w:r>
      <w:r w:rsidRPr="00E352CF">
        <w:rPr>
          <w:szCs w:val="18"/>
        </w:rPr>
        <w:t xml:space="preserve">porušením </w:t>
      </w:r>
      <w:r w:rsidR="004D11AE">
        <w:rPr>
          <w:szCs w:val="18"/>
        </w:rPr>
        <w:t>Rámcové dohody či dílčích smluv</w:t>
      </w:r>
      <w:r w:rsidRPr="00E352CF">
        <w:rPr>
          <w:szCs w:val="18"/>
        </w:rPr>
        <w:t>, opomenutím nebo dodáním vadného plnění, tak i porušením povinností stanovených platnými a účinnými právními předpisy.</w:t>
      </w:r>
      <w:bookmarkEnd w:id="48"/>
      <w:bookmarkEnd w:id="49"/>
      <w:bookmarkEnd w:id="50"/>
      <w:bookmarkEnd w:id="51"/>
    </w:p>
    <w:p w14:paraId="328B0815" w14:textId="77777777" w:rsidR="00EF2A30" w:rsidRPr="00E352CF" w:rsidRDefault="00EF2A30" w:rsidP="006C5715">
      <w:pPr>
        <w:pStyle w:val="Nadpis2"/>
        <w:numPr>
          <w:ilvl w:val="1"/>
          <w:numId w:val="19"/>
        </w:numPr>
        <w:spacing w:afterLines="60" w:after="144"/>
        <w:ind w:left="709" w:hanging="709"/>
        <w:rPr>
          <w:szCs w:val="18"/>
        </w:rPr>
      </w:pPr>
      <w:bookmarkStart w:id="52" w:name="_Toc420740281"/>
      <w:bookmarkStart w:id="53" w:name="_Toc420743512"/>
      <w:bookmarkStart w:id="54" w:name="_Toc420748743"/>
      <w:bookmarkStart w:id="55" w:name="_Toc425495316"/>
      <w:r w:rsidRPr="00E352CF">
        <w:rPr>
          <w:szCs w:val="18"/>
        </w:rPr>
        <w:t>Škoda se hradí v penězích, nebo, je-li to možné nebo účelné, uvedením do předešlého stavu podle volby poškozené strany v konkrétním případě.</w:t>
      </w:r>
      <w:bookmarkEnd w:id="52"/>
      <w:bookmarkEnd w:id="53"/>
      <w:bookmarkEnd w:id="54"/>
      <w:bookmarkEnd w:id="55"/>
    </w:p>
    <w:p w14:paraId="1AC1E84B" w14:textId="77777777" w:rsidR="00EF2A30" w:rsidRPr="00E352CF" w:rsidRDefault="00EF2A30" w:rsidP="006C5715">
      <w:pPr>
        <w:pStyle w:val="Nadpis2"/>
        <w:numPr>
          <w:ilvl w:val="1"/>
          <w:numId w:val="19"/>
        </w:numPr>
        <w:spacing w:afterLines="60" w:after="144"/>
        <w:ind w:left="709" w:hanging="709"/>
        <w:rPr>
          <w:szCs w:val="18"/>
        </w:rPr>
      </w:pPr>
      <w:bookmarkStart w:id="56" w:name="_Toc420740282"/>
      <w:bookmarkStart w:id="57" w:name="_Toc420743513"/>
      <w:bookmarkStart w:id="58" w:name="_Toc420748744"/>
      <w:bookmarkStart w:id="59" w:name="_Toc425495317"/>
      <w:r w:rsidRPr="00E352CF">
        <w:rPr>
          <w:szCs w:val="18"/>
        </w:rPr>
        <w:t xml:space="preserve">Ujednáním o smluvní pokutě není dotčeno právo </w:t>
      </w:r>
      <w:r w:rsidR="003116BA" w:rsidRPr="00E352CF">
        <w:rPr>
          <w:szCs w:val="18"/>
        </w:rPr>
        <w:t>s</w:t>
      </w:r>
      <w:r w:rsidRPr="00E352CF">
        <w:rPr>
          <w:szCs w:val="18"/>
        </w:rPr>
        <w:t>mluvních stran na náhradu škody či jiné újmy v plné výši a věřitel je oprávněn domáhat se náhrady škody či jiné újmy v plné výši.</w:t>
      </w:r>
      <w:bookmarkEnd w:id="56"/>
      <w:bookmarkEnd w:id="57"/>
      <w:bookmarkEnd w:id="58"/>
      <w:r w:rsidRPr="00E352CF">
        <w:rPr>
          <w:szCs w:val="18"/>
        </w:rPr>
        <w:t xml:space="preserve"> Zaplacením smluvní pokuty není dotčeno splnění povinnosti, která je prostřednictvím smluvní pokuty zajištěna.</w:t>
      </w:r>
      <w:bookmarkEnd w:id="59"/>
    </w:p>
    <w:p w14:paraId="1BF956D8" w14:textId="77777777" w:rsidR="00EF2A30" w:rsidRPr="00E352CF" w:rsidRDefault="00EF2A30" w:rsidP="006C5715">
      <w:pPr>
        <w:pStyle w:val="Nadpis2"/>
        <w:numPr>
          <w:ilvl w:val="1"/>
          <w:numId w:val="19"/>
        </w:numPr>
        <w:spacing w:afterLines="60" w:after="144"/>
        <w:ind w:left="709" w:hanging="709"/>
        <w:rPr>
          <w:szCs w:val="18"/>
        </w:rPr>
      </w:pPr>
      <w:bookmarkStart w:id="60" w:name="_Toc420740283"/>
      <w:bookmarkStart w:id="61" w:name="_Toc420743514"/>
      <w:bookmarkStart w:id="62" w:name="_Toc420748745"/>
      <w:bookmarkStart w:id="63" w:name="_Toc425495318"/>
      <w:r w:rsidRPr="00E352CF">
        <w:rPr>
          <w:szCs w:val="18"/>
        </w:rPr>
        <w:t xml:space="preserve">Na odpovědnost za škodu či jinou újmu prokazatelně způsobenou činností příslušné smluvní strany a náhradu škody či jiné újmy se vztahují příslušná ustanovení </w:t>
      </w:r>
      <w:r w:rsidR="003116BA" w:rsidRPr="00E352CF">
        <w:rPr>
          <w:szCs w:val="18"/>
        </w:rPr>
        <w:t>občanského zákoníku</w:t>
      </w:r>
      <w:r w:rsidRPr="00E352CF">
        <w:rPr>
          <w:szCs w:val="18"/>
        </w:rPr>
        <w:t>.</w:t>
      </w:r>
      <w:bookmarkEnd w:id="47"/>
      <w:bookmarkEnd w:id="60"/>
      <w:bookmarkEnd w:id="61"/>
      <w:bookmarkEnd w:id="62"/>
      <w:bookmarkEnd w:id="63"/>
    </w:p>
    <w:p w14:paraId="47856EE4" w14:textId="77777777" w:rsidR="00EF2A30" w:rsidRPr="007E3606" w:rsidRDefault="00EF2A30" w:rsidP="006C5715">
      <w:pPr>
        <w:pStyle w:val="Nadpis2"/>
        <w:numPr>
          <w:ilvl w:val="1"/>
          <w:numId w:val="19"/>
        </w:numPr>
        <w:spacing w:afterLines="60" w:after="144"/>
        <w:ind w:left="709" w:hanging="709"/>
        <w:rPr>
          <w:szCs w:val="18"/>
        </w:rPr>
      </w:pPr>
      <w:r w:rsidRPr="007E3606">
        <w:rPr>
          <w:szCs w:val="18"/>
        </w:rPr>
        <w:t>Smluvní pokuty:</w:t>
      </w:r>
    </w:p>
    <w:p w14:paraId="32D20439" w14:textId="574C7076" w:rsidR="00D72DE9" w:rsidRPr="007E3606" w:rsidRDefault="00EF2A30" w:rsidP="006C5715">
      <w:pPr>
        <w:widowControl w:val="0"/>
        <w:numPr>
          <w:ilvl w:val="0"/>
          <w:numId w:val="20"/>
        </w:numPr>
        <w:tabs>
          <w:tab w:val="num" w:pos="993"/>
          <w:tab w:val="left" w:pos="1418"/>
        </w:tabs>
        <w:suppressAutoHyphens/>
        <w:adjustRightInd w:val="0"/>
        <w:spacing w:before="60" w:afterLines="60" w:after="144"/>
        <w:ind w:left="1418" w:hanging="709"/>
        <w:jc w:val="both"/>
        <w:textAlignment w:val="baseline"/>
        <w:rPr>
          <w:rFonts w:cs="Tahoma"/>
          <w:szCs w:val="18"/>
        </w:rPr>
      </w:pPr>
      <w:r w:rsidRPr="007E3606">
        <w:rPr>
          <w:rFonts w:cs="Tahoma"/>
          <w:szCs w:val="18"/>
        </w:rPr>
        <w:t xml:space="preserve">v případě </w:t>
      </w:r>
      <w:r w:rsidR="00D72DE9" w:rsidRPr="007E3606">
        <w:rPr>
          <w:rFonts w:cs="Tahoma"/>
          <w:szCs w:val="18"/>
        </w:rPr>
        <w:t xml:space="preserve">prodlení Prodávajícího s dodáním </w:t>
      </w:r>
      <w:r w:rsidR="00314ADE" w:rsidRPr="007E3606">
        <w:rPr>
          <w:rFonts w:cs="Tahoma"/>
          <w:szCs w:val="18"/>
        </w:rPr>
        <w:t>Z</w:t>
      </w:r>
      <w:r w:rsidR="00D72DE9" w:rsidRPr="007E3606">
        <w:rPr>
          <w:rFonts w:cs="Tahoma"/>
          <w:szCs w:val="18"/>
        </w:rPr>
        <w:t>boží ve sjednaném termínu vzniká Kupujícímu nárok na smluvní pokutu ve výši 20</w:t>
      </w:r>
      <w:r w:rsidR="009C1F95" w:rsidRPr="007E3606">
        <w:rPr>
          <w:rFonts w:cs="Tahoma"/>
          <w:szCs w:val="18"/>
        </w:rPr>
        <w:t> </w:t>
      </w:r>
      <w:r w:rsidR="00D72DE9" w:rsidRPr="007E3606">
        <w:rPr>
          <w:rFonts w:cs="Tahoma"/>
          <w:szCs w:val="18"/>
        </w:rPr>
        <w:t>000</w:t>
      </w:r>
      <w:r w:rsidR="009C1F95" w:rsidRPr="007E3606">
        <w:rPr>
          <w:rFonts w:cs="Tahoma"/>
          <w:szCs w:val="18"/>
        </w:rPr>
        <w:t>,-</w:t>
      </w:r>
      <w:r w:rsidR="00D72DE9" w:rsidRPr="007E3606">
        <w:rPr>
          <w:rFonts w:cs="Tahoma"/>
          <w:szCs w:val="18"/>
        </w:rPr>
        <w:t xml:space="preserve"> Kč </w:t>
      </w:r>
      <w:r w:rsidR="00B26CC5" w:rsidRPr="007E3606">
        <w:rPr>
          <w:rFonts w:cs="Tahoma"/>
          <w:szCs w:val="18"/>
        </w:rPr>
        <w:t>(</w:t>
      </w:r>
      <w:r w:rsidR="00D72DE9" w:rsidRPr="007E3606">
        <w:rPr>
          <w:rFonts w:cs="Tahoma"/>
          <w:szCs w:val="18"/>
        </w:rPr>
        <w:t>slovy: dvacet tisíc korun českých) za každý i započatý den prodlení;</w:t>
      </w:r>
    </w:p>
    <w:p w14:paraId="70D03F11" w14:textId="0676D130" w:rsidR="00FC4AFF" w:rsidRPr="008827BC" w:rsidRDefault="00EF2A30" w:rsidP="006C5715">
      <w:pPr>
        <w:widowControl w:val="0"/>
        <w:numPr>
          <w:ilvl w:val="0"/>
          <w:numId w:val="20"/>
        </w:numPr>
        <w:tabs>
          <w:tab w:val="num" w:pos="993"/>
          <w:tab w:val="left" w:pos="1418"/>
        </w:tabs>
        <w:suppressAutoHyphens/>
        <w:adjustRightInd w:val="0"/>
        <w:spacing w:before="60" w:afterLines="60" w:after="144"/>
        <w:ind w:left="1418" w:hanging="709"/>
        <w:jc w:val="both"/>
        <w:textAlignment w:val="baseline"/>
        <w:rPr>
          <w:rFonts w:cs="Tahoma"/>
          <w:szCs w:val="18"/>
        </w:rPr>
      </w:pPr>
      <w:r w:rsidRPr="008827BC">
        <w:rPr>
          <w:rFonts w:cs="Tahoma"/>
          <w:szCs w:val="18"/>
        </w:rPr>
        <w:t xml:space="preserve">v případě </w:t>
      </w:r>
      <w:r w:rsidR="00D72DE9" w:rsidRPr="008827BC">
        <w:rPr>
          <w:rFonts w:cs="Tahoma"/>
          <w:szCs w:val="18"/>
        </w:rPr>
        <w:t xml:space="preserve">prodlení Prodávajícího s odstraněním jakékoliv reklamované vady </w:t>
      </w:r>
      <w:r w:rsidR="00314ADE" w:rsidRPr="008827BC">
        <w:rPr>
          <w:rFonts w:cs="Tahoma"/>
          <w:szCs w:val="18"/>
        </w:rPr>
        <w:t>Z</w:t>
      </w:r>
      <w:r w:rsidR="00D72DE9" w:rsidRPr="008827BC">
        <w:rPr>
          <w:rFonts w:cs="Tahoma"/>
          <w:szCs w:val="18"/>
        </w:rPr>
        <w:t>boží, za</w:t>
      </w:r>
      <w:r w:rsidR="00C56315" w:rsidRPr="008827BC">
        <w:rPr>
          <w:rFonts w:cs="Tahoma"/>
          <w:szCs w:val="18"/>
        </w:rPr>
        <w:t> </w:t>
      </w:r>
      <w:r w:rsidR="00D72DE9" w:rsidRPr="008827BC">
        <w:rPr>
          <w:rFonts w:cs="Tahoma"/>
          <w:szCs w:val="18"/>
        </w:rPr>
        <w:t>kterou nese Prodávající odpovědnost, vzniká Kupujícímu nárok na smluvní pokutu ve výši 5</w:t>
      </w:r>
      <w:r w:rsidR="009C1F95" w:rsidRPr="008827BC">
        <w:rPr>
          <w:rFonts w:cs="Tahoma"/>
          <w:szCs w:val="18"/>
        </w:rPr>
        <w:t> </w:t>
      </w:r>
      <w:r w:rsidR="00D72DE9" w:rsidRPr="008827BC">
        <w:rPr>
          <w:rFonts w:cs="Tahoma"/>
          <w:szCs w:val="18"/>
        </w:rPr>
        <w:t>000</w:t>
      </w:r>
      <w:r w:rsidR="009C1F95" w:rsidRPr="008827BC">
        <w:rPr>
          <w:rFonts w:cs="Tahoma"/>
          <w:szCs w:val="18"/>
        </w:rPr>
        <w:t>,-</w:t>
      </w:r>
      <w:r w:rsidR="00D72DE9" w:rsidRPr="008827BC">
        <w:rPr>
          <w:rFonts w:cs="Tahoma"/>
          <w:szCs w:val="18"/>
        </w:rPr>
        <w:t xml:space="preserve"> Kč (slovy: pět tisíc korun českých) za každý i započatý den prodlení a</w:t>
      </w:r>
      <w:r w:rsidR="00C56315" w:rsidRPr="008827BC">
        <w:rPr>
          <w:rFonts w:cs="Tahoma"/>
          <w:szCs w:val="18"/>
        </w:rPr>
        <w:t> </w:t>
      </w:r>
      <w:r w:rsidR="00D72DE9" w:rsidRPr="008827BC">
        <w:rPr>
          <w:rFonts w:cs="Tahoma"/>
          <w:szCs w:val="18"/>
        </w:rPr>
        <w:t>jednotlivý případ;</w:t>
      </w:r>
    </w:p>
    <w:p w14:paraId="208B70FE" w14:textId="1888134F" w:rsidR="008827BC" w:rsidRPr="003D7EBF" w:rsidRDefault="003D7EBF" w:rsidP="003D7EBF">
      <w:pPr>
        <w:widowControl w:val="0"/>
        <w:numPr>
          <w:ilvl w:val="0"/>
          <w:numId w:val="20"/>
        </w:numPr>
        <w:tabs>
          <w:tab w:val="num" w:pos="993"/>
          <w:tab w:val="left" w:pos="1418"/>
        </w:tabs>
        <w:suppressAutoHyphens/>
        <w:adjustRightInd w:val="0"/>
        <w:spacing w:before="60" w:afterLines="60" w:after="144"/>
        <w:ind w:left="1418" w:hanging="709"/>
        <w:jc w:val="both"/>
        <w:textAlignment w:val="baseline"/>
        <w:rPr>
          <w:rFonts w:cs="Tahoma"/>
          <w:szCs w:val="18"/>
        </w:rPr>
      </w:pPr>
      <w:r w:rsidRPr="003D7EBF">
        <w:rPr>
          <w:rFonts w:cs="Tahoma"/>
          <w:szCs w:val="18"/>
        </w:rPr>
        <w:t>v případě prodlení Prodávajícího s</w:t>
      </w:r>
      <w:r w:rsidR="00236E12">
        <w:rPr>
          <w:rFonts w:cs="Tahoma"/>
          <w:szCs w:val="18"/>
        </w:rPr>
        <w:t> náhradou dodávané modelové řady</w:t>
      </w:r>
      <w:r w:rsidRPr="003D7EBF">
        <w:rPr>
          <w:rFonts w:cs="Tahoma"/>
          <w:szCs w:val="18"/>
        </w:rPr>
        <w:t>, vzniká Kupujícímu nárok na smluvní pokutu ve výši 5 000,- Kč (slovy: pět tisíc korun českých) za každý i započatý den prodlení;</w:t>
      </w:r>
    </w:p>
    <w:p w14:paraId="0FF2A068" w14:textId="510886A0" w:rsidR="00B87A5B" w:rsidRPr="00E352CF" w:rsidRDefault="00EF2A30" w:rsidP="006C5715">
      <w:pPr>
        <w:widowControl w:val="0"/>
        <w:numPr>
          <w:ilvl w:val="0"/>
          <w:numId w:val="20"/>
        </w:numPr>
        <w:tabs>
          <w:tab w:val="left" w:pos="426"/>
        </w:tabs>
        <w:suppressAutoHyphens/>
        <w:adjustRightInd w:val="0"/>
        <w:spacing w:before="60" w:afterLines="60" w:after="144"/>
        <w:ind w:left="1418" w:hanging="709"/>
        <w:jc w:val="both"/>
        <w:textAlignment w:val="baseline"/>
        <w:rPr>
          <w:rFonts w:cs="Tahoma"/>
          <w:szCs w:val="18"/>
        </w:rPr>
      </w:pPr>
      <w:r w:rsidRPr="00E352CF">
        <w:rPr>
          <w:rFonts w:cs="Tahoma"/>
          <w:szCs w:val="18"/>
        </w:rPr>
        <w:t xml:space="preserve">v případě porušení povinnosti Prodávajícího dle odst. </w:t>
      </w:r>
      <w:r w:rsidR="00A915FA">
        <w:rPr>
          <w:rFonts w:cs="Tahoma"/>
          <w:szCs w:val="18"/>
        </w:rPr>
        <w:fldChar w:fldCharType="begin"/>
      </w:r>
      <w:r w:rsidR="00A915FA">
        <w:rPr>
          <w:rFonts w:cs="Tahoma"/>
          <w:szCs w:val="18"/>
        </w:rPr>
        <w:instrText xml:space="preserve"> REF _Ref420752871 \r \h </w:instrText>
      </w:r>
      <w:r w:rsidR="00A915FA">
        <w:rPr>
          <w:rFonts w:cs="Tahoma"/>
          <w:szCs w:val="18"/>
        </w:rPr>
      </w:r>
      <w:r w:rsidR="00A915FA">
        <w:rPr>
          <w:rFonts w:cs="Tahoma"/>
          <w:szCs w:val="18"/>
        </w:rPr>
        <w:fldChar w:fldCharType="separate"/>
      </w:r>
      <w:r w:rsidR="00A915FA">
        <w:rPr>
          <w:rFonts w:cs="Tahoma"/>
          <w:szCs w:val="18"/>
        </w:rPr>
        <w:t>6.1.6</w:t>
      </w:r>
      <w:r w:rsidR="00A915FA">
        <w:rPr>
          <w:rFonts w:cs="Tahoma"/>
          <w:szCs w:val="18"/>
        </w:rPr>
        <w:fldChar w:fldCharType="end"/>
      </w:r>
      <w:r w:rsidR="00B87A5B" w:rsidRPr="00E352CF">
        <w:rPr>
          <w:rFonts w:cs="Tahoma"/>
          <w:szCs w:val="18"/>
        </w:rPr>
        <w:t xml:space="preserve"> </w:t>
      </w:r>
      <w:r w:rsidR="00691F87">
        <w:rPr>
          <w:rFonts w:cs="Tahoma"/>
          <w:szCs w:val="18"/>
        </w:rPr>
        <w:t xml:space="preserve">této Rámcové dohody </w:t>
      </w:r>
      <w:r w:rsidRPr="00E352CF">
        <w:rPr>
          <w:rFonts w:cs="Tahoma"/>
          <w:szCs w:val="18"/>
        </w:rPr>
        <w:t xml:space="preserve">vzniká Kupujícímu nárok na smluvní pokutu ve výši </w:t>
      </w:r>
    </w:p>
    <w:p w14:paraId="6A0076AB" w14:textId="55F37322" w:rsidR="00B87A5B" w:rsidRPr="00E352CF" w:rsidRDefault="00B87A5B" w:rsidP="006C5715">
      <w:pPr>
        <w:pStyle w:val="kancel"/>
        <w:numPr>
          <w:ilvl w:val="1"/>
          <w:numId w:val="33"/>
        </w:numPr>
        <w:spacing w:before="60" w:after="60" w:line="276" w:lineRule="auto"/>
        <w:ind w:left="1985" w:hanging="567"/>
        <w:rPr>
          <w:rFonts w:ascii="Verdana" w:hAnsi="Verdana" w:cs="Arial"/>
          <w:sz w:val="18"/>
          <w:szCs w:val="18"/>
        </w:rPr>
      </w:pPr>
      <w:r w:rsidRPr="00E352CF">
        <w:rPr>
          <w:rFonts w:ascii="Verdana" w:hAnsi="Verdana" w:cs="Arial"/>
          <w:sz w:val="18"/>
          <w:szCs w:val="18"/>
        </w:rPr>
        <w:t>100</w:t>
      </w:r>
      <w:r w:rsidR="009C1F95">
        <w:rPr>
          <w:rFonts w:ascii="Verdana" w:hAnsi="Verdana" w:cs="Arial"/>
          <w:sz w:val="18"/>
          <w:szCs w:val="18"/>
        </w:rPr>
        <w:t> </w:t>
      </w:r>
      <w:r w:rsidRPr="00E352CF">
        <w:rPr>
          <w:rFonts w:ascii="Verdana" w:hAnsi="Verdana" w:cs="Arial"/>
          <w:sz w:val="18"/>
          <w:szCs w:val="18"/>
        </w:rPr>
        <w:t>000</w:t>
      </w:r>
      <w:r w:rsidR="009C1F95">
        <w:rPr>
          <w:rFonts w:ascii="Verdana" w:hAnsi="Verdana" w:cs="Arial"/>
          <w:sz w:val="18"/>
          <w:szCs w:val="18"/>
        </w:rPr>
        <w:t>,-</w:t>
      </w:r>
      <w:r w:rsidRPr="00E352CF">
        <w:rPr>
          <w:rFonts w:ascii="Verdana" w:hAnsi="Verdana" w:cs="Arial"/>
          <w:sz w:val="18"/>
          <w:szCs w:val="18"/>
        </w:rPr>
        <w:t xml:space="preserve"> Kč (slovy: sto tisíc korun českých) za každé jednotlivé porušení povinnosti mít sjednané pojištění odpovědnosti, </w:t>
      </w:r>
    </w:p>
    <w:p w14:paraId="2ED57128" w14:textId="23B60EC1" w:rsidR="00B87A5B" w:rsidRPr="00E352CF" w:rsidRDefault="00B87A5B" w:rsidP="006C5715">
      <w:pPr>
        <w:pStyle w:val="kancel"/>
        <w:numPr>
          <w:ilvl w:val="1"/>
          <w:numId w:val="33"/>
        </w:numPr>
        <w:spacing w:before="60" w:after="60" w:line="276" w:lineRule="auto"/>
        <w:ind w:left="1985" w:hanging="567"/>
        <w:rPr>
          <w:rFonts w:ascii="Verdana" w:hAnsi="Verdana" w:cs="Arial"/>
          <w:sz w:val="18"/>
          <w:szCs w:val="18"/>
        </w:rPr>
      </w:pPr>
      <w:r w:rsidRPr="00E352CF">
        <w:rPr>
          <w:rFonts w:ascii="Verdana" w:hAnsi="Verdana" w:cs="Arial"/>
          <w:sz w:val="18"/>
          <w:szCs w:val="18"/>
        </w:rPr>
        <w:t>500</w:t>
      </w:r>
      <w:r w:rsidR="009C1F95">
        <w:rPr>
          <w:rFonts w:ascii="Verdana" w:hAnsi="Verdana" w:cs="Arial"/>
          <w:sz w:val="18"/>
          <w:szCs w:val="18"/>
        </w:rPr>
        <w:t>,-</w:t>
      </w:r>
      <w:r w:rsidRPr="00E352CF">
        <w:rPr>
          <w:rFonts w:ascii="Verdana" w:hAnsi="Verdana" w:cs="Arial"/>
          <w:sz w:val="18"/>
          <w:szCs w:val="18"/>
        </w:rPr>
        <w:t xml:space="preserve"> Kč (</w:t>
      </w:r>
      <w:r w:rsidR="00C56315">
        <w:rPr>
          <w:rFonts w:ascii="Verdana" w:hAnsi="Verdana" w:cs="Arial"/>
          <w:sz w:val="18"/>
          <w:szCs w:val="18"/>
        </w:rPr>
        <w:t xml:space="preserve">slovy: </w:t>
      </w:r>
      <w:r w:rsidRPr="00E352CF">
        <w:rPr>
          <w:rFonts w:ascii="Verdana" w:hAnsi="Verdana" w:cs="Arial"/>
          <w:sz w:val="18"/>
          <w:szCs w:val="18"/>
        </w:rPr>
        <w:t>pět set korun českých) za každý i započatý den prodlení s předáním pojistné smlouvy (nárok na tuto smluvní pokutu vzniká i v případě, že</w:t>
      </w:r>
      <w:r w:rsidR="00FC4B7E">
        <w:rPr>
          <w:rFonts w:ascii="Verdana" w:hAnsi="Verdana" w:cs="Arial"/>
          <w:sz w:val="18"/>
          <w:szCs w:val="18"/>
        </w:rPr>
        <w:t> </w:t>
      </w:r>
      <w:r w:rsidRPr="00E352CF">
        <w:rPr>
          <w:rFonts w:ascii="Verdana" w:hAnsi="Verdana" w:cs="Arial"/>
          <w:sz w:val="18"/>
          <w:szCs w:val="18"/>
        </w:rPr>
        <w:t>Prodávající osvědčí, že neporušil povinnost mít sjednané pojištění, ale byl v prodlení s doložením této skutečnosti);</w:t>
      </w:r>
    </w:p>
    <w:p w14:paraId="4D62D689" w14:textId="79C80107" w:rsidR="00BA239C" w:rsidRPr="00E352CF" w:rsidRDefault="00BA239C" w:rsidP="006C5715">
      <w:pPr>
        <w:widowControl w:val="0"/>
        <w:numPr>
          <w:ilvl w:val="0"/>
          <w:numId w:val="20"/>
        </w:numPr>
        <w:tabs>
          <w:tab w:val="left" w:pos="426"/>
        </w:tabs>
        <w:suppressAutoHyphens/>
        <w:adjustRightInd w:val="0"/>
        <w:spacing w:before="60" w:afterLines="60" w:after="144"/>
        <w:ind w:left="1418" w:hanging="709"/>
        <w:jc w:val="both"/>
        <w:textAlignment w:val="baseline"/>
        <w:rPr>
          <w:rFonts w:cs="Tahoma"/>
          <w:szCs w:val="18"/>
        </w:rPr>
      </w:pPr>
      <w:r w:rsidRPr="00E352CF">
        <w:rPr>
          <w:rFonts w:cs="Tahoma"/>
          <w:szCs w:val="18"/>
        </w:rPr>
        <w:t xml:space="preserve">v případě porušení povinnosti Prodávajícího dle odst. 7.1 a/nebo 7.2 </w:t>
      </w:r>
      <w:r w:rsidR="00BD4F6F">
        <w:rPr>
          <w:rFonts w:cs="Tahoma"/>
          <w:szCs w:val="18"/>
        </w:rPr>
        <w:t xml:space="preserve">této Rámcové dohody </w:t>
      </w:r>
      <w:r w:rsidRPr="00E352CF">
        <w:rPr>
          <w:rFonts w:cs="Tahoma"/>
          <w:szCs w:val="18"/>
        </w:rPr>
        <w:t>vzniká Kupujícímu nárok na smluvní pokutu ve výši 10</w:t>
      </w:r>
      <w:r w:rsidR="009C1F95">
        <w:rPr>
          <w:rFonts w:cs="Tahoma"/>
          <w:szCs w:val="18"/>
        </w:rPr>
        <w:t> </w:t>
      </w:r>
      <w:r w:rsidRPr="00E352CF">
        <w:rPr>
          <w:rFonts w:cs="Tahoma"/>
          <w:szCs w:val="18"/>
        </w:rPr>
        <w:t>000</w:t>
      </w:r>
      <w:r w:rsidR="009C1F95">
        <w:rPr>
          <w:rFonts w:cs="Tahoma"/>
          <w:szCs w:val="18"/>
        </w:rPr>
        <w:t>,-</w:t>
      </w:r>
      <w:r w:rsidRPr="00E352CF">
        <w:rPr>
          <w:rFonts w:cs="Tahoma"/>
          <w:szCs w:val="18"/>
        </w:rPr>
        <w:t> Kč (slovy: deset tisíc korun českých) za každý jednotlivý případ porušení</w:t>
      </w:r>
      <w:r w:rsidR="00C527FE" w:rsidRPr="00E352CF">
        <w:rPr>
          <w:szCs w:val="18"/>
        </w:rPr>
        <w:t>;</w:t>
      </w:r>
    </w:p>
    <w:p w14:paraId="4E3CE11D" w14:textId="4BF2F475" w:rsidR="006B611A" w:rsidRPr="006B611A" w:rsidRDefault="006B611A" w:rsidP="006C5715">
      <w:pPr>
        <w:widowControl w:val="0"/>
        <w:numPr>
          <w:ilvl w:val="0"/>
          <w:numId w:val="20"/>
        </w:numPr>
        <w:tabs>
          <w:tab w:val="left" w:pos="426"/>
        </w:tabs>
        <w:suppressAutoHyphens/>
        <w:adjustRightInd w:val="0"/>
        <w:spacing w:before="60" w:afterLines="60" w:after="144"/>
        <w:ind w:left="1418" w:hanging="709"/>
        <w:jc w:val="both"/>
        <w:textAlignment w:val="baseline"/>
        <w:rPr>
          <w:rFonts w:cs="Tahoma"/>
          <w:szCs w:val="18"/>
        </w:rPr>
      </w:pPr>
      <w:r>
        <w:rPr>
          <w:rFonts w:cs="Tahoma"/>
          <w:szCs w:val="18"/>
        </w:rPr>
        <w:t>v případě porušení povinnosti Prodávající dle odst. 7.</w:t>
      </w:r>
      <w:r w:rsidR="00BD4F6F">
        <w:rPr>
          <w:rFonts w:cs="Tahoma"/>
          <w:szCs w:val="18"/>
        </w:rPr>
        <w:t>9 této Rámcové dohody</w:t>
      </w:r>
      <w:r>
        <w:rPr>
          <w:rFonts w:cs="Tahoma"/>
          <w:szCs w:val="18"/>
        </w:rPr>
        <w:t xml:space="preserve"> </w:t>
      </w:r>
      <w:r w:rsidRPr="00E352CF">
        <w:rPr>
          <w:rFonts w:cs="Tahoma"/>
          <w:szCs w:val="18"/>
        </w:rPr>
        <w:t>vzniká Kupujícímu nárok na</w:t>
      </w:r>
      <w:r w:rsidR="00E07D3B">
        <w:rPr>
          <w:rFonts w:cs="Tahoma"/>
          <w:szCs w:val="18"/>
        </w:rPr>
        <w:t> </w:t>
      </w:r>
      <w:r w:rsidRPr="00E352CF">
        <w:rPr>
          <w:rFonts w:cs="Tahoma"/>
          <w:szCs w:val="18"/>
        </w:rPr>
        <w:t>smluvní pokutu ve výši 5</w:t>
      </w:r>
      <w:r w:rsidR="00F43395">
        <w:rPr>
          <w:rFonts w:cs="Tahoma"/>
          <w:szCs w:val="18"/>
        </w:rPr>
        <w:t xml:space="preserve"> 0</w:t>
      </w:r>
      <w:r w:rsidRPr="00E352CF">
        <w:rPr>
          <w:rFonts w:cs="Tahoma"/>
          <w:szCs w:val="18"/>
        </w:rPr>
        <w:t>0</w:t>
      </w:r>
      <w:r>
        <w:rPr>
          <w:rFonts w:cs="Tahoma"/>
          <w:szCs w:val="18"/>
        </w:rPr>
        <w:t>0</w:t>
      </w:r>
      <w:r w:rsidR="009C1F95">
        <w:rPr>
          <w:rFonts w:cs="Tahoma"/>
          <w:szCs w:val="18"/>
        </w:rPr>
        <w:t>,-</w:t>
      </w:r>
      <w:r w:rsidRPr="00E352CF">
        <w:rPr>
          <w:rFonts w:cs="Tahoma"/>
          <w:szCs w:val="18"/>
        </w:rPr>
        <w:t xml:space="preserve"> Kč (slovy: pět </w:t>
      </w:r>
      <w:r w:rsidR="00F43395">
        <w:rPr>
          <w:rFonts w:cs="Tahoma"/>
          <w:szCs w:val="18"/>
        </w:rPr>
        <w:t>tisíc</w:t>
      </w:r>
      <w:r w:rsidRPr="00E352CF">
        <w:rPr>
          <w:rFonts w:cs="Tahoma"/>
          <w:szCs w:val="18"/>
        </w:rPr>
        <w:t xml:space="preserve"> korun českých) za každý i</w:t>
      </w:r>
      <w:r>
        <w:rPr>
          <w:rFonts w:cs="Tahoma"/>
          <w:szCs w:val="18"/>
        </w:rPr>
        <w:t> </w:t>
      </w:r>
      <w:r w:rsidRPr="00E352CF">
        <w:rPr>
          <w:rFonts w:cs="Tahoma"/>
          <w:szCs w:val="18"/>
        </w:rPr>
        <w:t>započatý den prodlení</w:t>
      </w:r>
      <w:r w:rsidRPr="00E352CF">
        <w:rPr>
          <w:szCs w:val="18"/>
        </w:rPr>
        <w:t>;</w:t>
      </w:r>
    </w:p>
    <w:p w14:paraId="1094E650" w14:textId="2F26A84F" w:rsidR="00EF2A30" w:rsidRPr="00E352CF" w:rsidRDefault="00EF2A30" w:rsidP="006C5715">
      <w:pPr>
        <w:widowControl w:val="0"/>
        <w:numPr>
          <w:ilvl w:val="0"/>
          <w:numId w:val="20"/>
        </w:numPr>
        <w:tabs>
          <w:tab w:val="left" w:pos="426"/>
        </w:tabs>
        <w:suppressAutoHyphens/>
        <w:adjustRightInd w:val="0"/>
        <w:spacing w:before="60" w:afterLines="60" w:after="144"/>
        <w:ind w:left="1418" w:hanging="709"/>
        <w:jc w:val="both"/>
        <w:textAlignment w:val="baseline"/>
        <w:rPr>
          <w:rFonts w:cs="Tahoma"/>
          <w:szCs w:val="18"/>
        </w:rPr>
      </w:pPr>
      <w:r w:rsidRPr="00E352CF">
        <w:rPr>
          <w:rFonts w:cs="Tahoma"/>
          <w:szCs w:val="18"/>
        </w:rPr>
        <w:t xml:space="preserve">v případě porušení jakékoliv povinnosti Prodávajícího dle čl. </w:t>
      </w:r>
      <w:r w:rsidR="00A25B55" w:rsidRPr="00E352CF">
        <w:rPr>
          <w:rFonts w:cs="Tahoma"/>
          <w:szCs w:val="18"/>
        </w:rPr>
        <w:t>XI</w:t>
      </w:r>
      <w:r w:rsidRPr="00E352CF">
        <w:rPr>
          <w:rFonts w:cs="Tahoma"/>
          <w:szCs w:val="18"/>
        </w:rPr>
        <w:t xml:space="preserve"> </w:t>
      </w:r>
      <w:r w:rsidR="00BD4F6F">
        <w:rPr>
          <w:rFonts w:cs="Tahoma"/>
          <w:szCs w:val="18"/>
        </w:rPr>
        <w:t xml:space="preserve">této Rámcové dohody </w:t>
      </w:r>
      <w:r w:rsidRPr="00E352CF">
        <w:rPr>
          <w:rFonts w:cs="Tahoma"/>
          <w:szCs w:val="18"/>
        </w:rPr>
        <w:t xml:space="preserve">vzniká Kupujícímu nárok na smluvní pokutu ve výši </w:t>
      </w:r>
      <w:r w:rsidR="00A25B55" w:rsidRPr="00E352CF">
        <w:rPr>
          <w:rFonts w:cs="Tahoma"/>
          <w:szCs w:val="18"/>
        </w:rPr>
        <w:t>1</w:t>
      </w:r>
      <w:r w:rsidRPr="00E352CF">
        <w:rPr>
          <w:rFonts w:cs="Tahoma"/>
          <w:szCs w:val="18"/>
        </w:rPr>
        <w:t>00</w:t>
      </w:r>
      <w:r w:rsidR="009C1F95">
        <w:rPr>
          <w:rFonts w:cs="Tahoma"/>
          <w:szCs w:val="18"/>
        </w:rPr>
        <w:t> </w:t>
      </w:r>
      <w:r w:rsidRPr="00E352CF">
        <w:rPr>
          <w:rFonts w:cs="Tahoma"/>
          <w:szCs w:val="18"/>
        </w:rPr>
        <w:t>000</w:t>
      </w:r>
      <w:r w:rsidR="009C1F95">
        <w:rPr>
          <w:rFonts w:cs="Tahoma"/>
          <w:szCs w:val="18"/>
        </w:rPr>
        <w:t>,-</w:t>
      </w:r>
      <w:r w:rsidRPr="00E352CF">
        <w:rPr>
          <w:rFonts w:cs="Tahoma"/>
          <w:szCs w:val="18"/>
        </w:rPr>
        <w:t> Kč</w:t>
      </w:r>
      <w:r w:rsidR="00A25B55" w:rsidRPr="00E352CF">
        <w:rPr>
          <w:rFonts w:cs="Tahoma"/>
          <w:szCs w:val="18"/>
        </w:rPr>
        <w:t xml:space="preserve"> (slovy: sto tisíc korun českých)</w:t>
      </w:r>
      <w:r w:rsidRPr="00E352CF">
        <w:rPr>
          <w:rFonts w:cs="Tahoma"/>
          <w:szCs w:val="18"/>
        </w:rPr>
        <w:t xml:space="preserve"> za</w:t>
      </w:r>
      <w:r w:rsidR="00E07D3B">
        <w:rPr>
          <w:rFonts w:cs="Tahoma"/>
          <w:szCs w:val="18"/>
        </w:rPr>
        <w:t> </w:t>
      </w:r>
      <w:r w:rsidRPr="00E352CF">
        <w:rPr>
          <w:rFonts w:cs="Tahoma"/>
          <w:szCs w:val="18"/>
        </w:rPr>
        <w:t>každý jednotlivý případ porušení</w:t>
      </w:r>
      <w:r w:rsidRPr="00E352CF">
        <w:rPr>
          <w:szCs w:val="18"/>
        </w:rPr>
        <w:t>.</w:t>
      </w:r>
    </w:p>
    <w:p w14:paraId="3B543732" w14:textId="77777777" w:rsidR="00EF2A30" w:rsidRPr="00E352CF" w:rsidRDefault="00EF2A30" w:rsidP="006C5715">
      <w:pPr>
        <w:pStyle w:val="Nadpis2"/>
        <w:numPr>
          <w:ilvl w:val="1"/>
          <w:numId w:val="19"/>
        </w:numPr>
        <w:spacing w:afterLines="60" w:after="144"/>
        <w:ind w:left="709" w:hanging="709"/>
        <w:rPr>
          <w:szCs w:val="18"/>
        </w:rPr>
      </w:pPr>
      <w:bookmarkStart w:id="64" w:name="_Toc419277810"/>
      <w:bookmarkStart w:id="65" w:name="_Toc420740285"/>
      <w:bookmarkStart w:id="66" w:name="_Toc420743516"/>
      <w:bookmarkStart w:id="67" w:name="_Toc420748747"/>
      <w:bookmarkStart w:id="68" w:name="_Toc425495319"/>
      <w:r w:rsidRPr="00E352CF">
        <w:rPr>
          <w:szCs w:val="18"/>
        </w:rPr>
        <w:t xml:space="preserve">V případě prodlení kterékoliv </w:t>
      </w:r>
      <w:r w:rsidR="00A25B55" w:rsidRPr="00E352CF">
        <w:rPr>
          <w:szCs w:val="18"/>
        </w:rPr>
        <w:t>s</w:t>
      </w:r>
      <w:r w:rsidRPr="00E352CF">
        <w:rPr>
          <w:szCs w:val="18"/>
        </w:rPr>
        <w:t xml:space="preserve">mluvní strany se zaplacením peněžitého závazku, je tato </w:t>
      </w:r>
      <w:r w:rsidR="00A25B55" w:rsidRPr="00E352CF">
        <w:rPr>
          <w:szCs w:val="18"/>
        </w:rPr>
        <w:t>s</w:t>
      </w:r>
      <w:r w:rsidRPr="00E352CF">
        <w:rPr>
          <w:szCs w:val="18"/>
        </w:rPr>
        <w:t xml:space="preserve">mluvní strana povinna zaplatit druhé </w:t>
      </w:r>
      <w:r w:rsidR="00A25B55" w:rsidRPr="00E352CF">
        <w:rPr>
          <w:szCs w:val="18"/>
        </w:rPr>
        <w:t>s</w:t>
      </w:r>
      <w:r w:rsidRPr="00E352CF">
        <w:rPr>
          <w:szCs w:val="18"/>
        </w:rPr>
        <w:t>mluvní straně úrok z prodlení v zákonné výši počítaný z dlužné částky za každý i započatý den prodlení.</w:t>
      </w:r>
      <w:bookmarkEnd w:id="64"/>
      <w:bookmarkEnd w:id="65"/>
      <w:bookmarkEnd w:id="66"/>
      <w:bookmarkEnd w:id="67"/>
      <w:bookmarkEnd w:id="68"/>
    </w:p>
    <w:p w14:paraId="28D6527B" w14:textId="77777777" w:rsidR="00EF2A30" w:rsidRPr="00E352CF" w:rsidRDefault="00EF2A30" w:rsidP="006C5715">
      <w:pPr>
        <w:pStyle w:val="Nadpis2"/>
        <w:numPr>
          <w:ilvl w:val="1"/>
          <w:numId w:val="19"/>
        </w:numPr>
        <w:spacing w:afterLines="60" w:after="144"/>
        <w:ind w:left="709" w:hanging="709"/>
        <w:rPr>
          <w:szCs w:val="18"/>
        </w:rPr>
      </w:pPr>
      <w:bookmarkStart w:id="69" w:name="_Toc419277811"/>
      <w:bookmarkStart w:id="70" w:name="_Toc420740286"/>
      <w:bookmarkStart w:id="71" w:name="_Toc420743517"/>
      <w:bookmarkStart w:id="72" w:name="_Toc420748748"/>
      <w:bookmarkStart w:id="73" w:name="_Toc425495320"/>
      <w:r w:rsidRPr="00E352CF">
        <w:rPr>
          <w:szCs w:val="18"/>
        </w:rPr>
        <w:lastRenderedPageBreak/>
        <w:t>Smluvní pokuta i úrok z prodlení jsou splatné do 14 (slovy: čtrnácti) dnů po obdržení jejich vyúčtování.</w:t>
      </w:r>
      <w:bookmarkEnd w:id="69"/>
      <w:bookmarkEnd w:id="70"/>
      <w:bookmarkEnd w:id="71"/>
      <w:bookmarkEnd w:id="72"/>
      <w:bookmarkEnd w:id="73"/>
    </w:p>
    <w:p w14:paraId="4126FFF1" w14:textId="77777777" w:rsidR="00EF2A30" w:rsidRPr="00E352CF" w:rsidRDefault="00EF2A30" w:rsidP="006C5715">
      <w:pPr>
        <w:pStyle w:val="Nadpis2"/>
        <w:numPr>
          <w:ilvl w:val="1"/>
          <w:numId w:val="19"/>
        </w:numPr>
        <w:spacing w:afterLines="60" w:after="144"/>
        <w:ind w:left="709" w:hanging="709"/>
        <w:rPr>
          <w:szCs w:val="18"/>
        </w:rPr>
      </w:pPr>
      <w:r w:rsidRPr="00E352CF">
        <w:rPr>
          <w:szCs w:val="18"/>
        </w:rPr>
        <w:t>Smluvní strany se zavazují před uplatněním nároku na smluvní pokutu nebo úrok z prodlení vyzvat druhou stranu k podání vysvětlení.</w:t>
      </w:r>
    </w:p>
    <w:p w14:paraId="1035906D" w14:textId="77777777" w:rsidR="00EF2A30" w:rsidRPr="00E352CF" w:rsidRDefault="00EF2A30" w:rsidP="006C5715">
      <w:pPr>
        <w:pStyle w:val="Nadpis2"/>
        <w:numPr>
          <w:ilvl w:val="1"/>
          <w:numId w:val="19"/>
        </w:numPr>
        <w:spacing w:afterLines="60" w:after="144"/>
        <w:ind w:left="709" w:hanging="709"/>
        <w:rPr>
          <w:szCs w:val="18"/>
        </w:rPr>
      </w:pPr>
      <w:r w:rsidRPr="00E352CF">
        <w:rPr>
          <w:szCs w:val="18"/>
        </w:rPr>
        <w:t>Náhradu za případnou škodu způsobenou Kupujícímu se Prodávající zavazuje zaplatit Kupujícímu nejpozději do 30 (</w:t>
      </w:r>
      <w:r w:rsidR="00A25B55" w:rsidRPr="00E352CF">
        <w:rPr>
          <w:szCs w:val="18"/>
        </w:rPr>
        <w:t xml:space="preserve">slovy: </w:t>
      </w:r>
      <w:r w:rsidRPr="00E352CF">
        <w:rPr>
          <w:szCs w:val="18"/>
        </w:rPr>
        <w:t>třiceti) dnů ode dne, kdy bude Kupujícím o nároku na</w:t>
      </w:r>
      <w:r w:rsidR="00FC4B7E">
        <w:rPr>
          <w:szCs w:val="18"/>
        </w:rPr>
        <w:t> </w:t>
      </w:r>
      <w:r w:rsidRPr="00E352CF">
        <w:rPr>
          <w:szCs w:val="18"/>
        </w:rPr>
        <w:t>náhradu vzniklé škody a její výši prokazatelně informován.</w:t>
      </w:r>
    </w:p>
    <w:p w14:paraId="71F27133" w14:textId="77777777" w:rsidR="00EF2A30" w:rsidRPr="00E352CF" w:rsidRDefault="00EF2A30" w:rsidP="00EF2A30">
      <w:pPr>
        <w:spacing w:beforeLines="60" w:before="144" w:afterLines="60" w:after="144"/>
        <w:rPr>
          <w:szCs w:val="18"/>
        </w:rPr>
      </w:pPr>
    </w:p>
    <w:p w14:paraId="7CED95EE" w14:textId="77777777" w:rsidR="00EF2A30" w:rsidRPr="00E352CF" w:rsidRDefault="00B8767E" w:rsidP="006C5715">
      <w:pPr>
        <w:pStyle w:val="Nadpis1"/>
        <w:numPr>
          <w:ilvl w:val="0"/>
          <w:numId w:val="3"/>
        </w:numPr>
        <w:tabs>
          <w:tab w:val="clear" w:pos="284"/>
          <w:tab w:val="left" w:pos="0"/>
        </w:tabs>
        <w:spacing w:beforeLines="60" w:before="144" w:afterLines="60" w:after="144" w:line="276" w:lineRule="auto"/>
        <w:ind w:left="0" w:firstLine="142"/>
        <w:rPr>
          <w:rFonts w:eastAsia="Calibri"/>
          <w:caps w:val="0"/>
        </w:rPr>
      </w:pPr>
      <w:r w:rsidRPr="00E352CF">
        <w:rPr>
          <w:rFonts w:eastAsia="Calibri"/>
          <w:caps w:val="0"/>
        </w:rPr>
        <w:t xml:space="preserve">OCHRANA </w:t>
      </w:r>
      <w:r w:rsidR="00C527FE" w:rsidRPr="00E352CF">
        <w:rPr>
          <w:rFonts w:eastAsia="Calibri"/>
          <w:caps w:val="0"/>
        </w:rPr>
        <w:t>NEVEŘEJNÝCH</w:t>
      </w:r>
      <w:r w:rsidRPr="00E352CF">
        <w:rPr>
          <w:rFonts w:eastAsia="Calibri"/>
          <w:caps w:val="0"/>
        </w:rPr>
        <w:t xml:space="preserve"> INFORMACÍ A OSOBNÍCH ÚDAJŮ</w:t>
      </w:r>
    </w:p>
    <w:p w14:paraId="419DB496" w14:textId="77777777" w:rsidR="00EF2A30" w:rsidRPr="00E352CF" w:rsidRDefault="00EF2A30" w:rsidP="006C5715">
      <w:pPr>
        <w:pStyle w:val="Nadpis2"/>
        <w:numPr>
          <w:ilvl w:val="1"/>
          <w:numId w:val="22"/>
        </w:numPr>
        <w:spacing w:beforeLines="60" w:before="144" w:afterLines="60" w:after="144"/>
        <w:ind w:left="709" w:hanging="709"/>
        <w:rPr>
          <w:rFonts w:cs="Tahoma"/>
          <w:szCs w:val="18"/>
        </w:rPr>
      </w:pPr>
      <w:bookmarkStart w:id="74" w:name="_Toc419277813"/>
      <w:bookmarkStart w:id="75" w:name="_Toc420740288"/>
      <w:bookmarkStart w:id="76" w:name="_Toc420743519"/>
      <w:bookmarkStart w:id="77" w:name="_Toc420748750"/>
      <w:bookmarkStart w:id="78" w:name="_Toc425495322"/>
      <w:r w:rsidRPr="00E352CF">
        <w:rPr>
          <w:rFonts w:cs="Tahoma"/>
          <w:szCs w:val="18"/>
        </w:rPr>
        <w:t xml:space="preserve">Smluvní strany se vzájemně zavazují řádně označovat skutečnosti tvořící předmět jejich obchodního tajemství ve smyslu ustanovení § 504 </w:t>
      </w:r>
      <w:r w:rsidR="00A25B55" w:rsidRPr="00E352CF">
        <w:rPr>
          <w:rFonts w:cs="Tahoma"/>
          <w:szCs w:val="18"/>
        </w:rPr>
        <w:t>občanského zákoníku</w:t>
      </w:r>
      <w:r w:rsidRPr="00E352CF">
        <w:rPr>
          <w:rFonts w:cs="Tahoma"/>
          <w:szCs w:val="18"/>
        </w:rPr>
        <w:t>, přičemž se</w:t>
      </w:r>
      <w:r w:rsidR="00E07D3B">
        <w:rPr>
          <w:rFonts w:cs="Tahoma"/>
          <w:szCs w:val="18"/>
        </w:rPr>
        <w:t> </w:t>
      </w:r>
      <w:r w:rsidRPr="00E352CF">
        <w:rPr>
          <w:rFonts w:cs="Tahoma"/>
          <w:szCs w:val="18"/>
        </w:rPr>
        <w:t>zavazují odpovídajícím způsobem zajišťovat ochranu tohoto obchodního tajemství druhé smluvní strany.</w:t>
      </w:r>
      <w:bookmarkEnd w:id="74"/>
      <w:bookmarkEnd w:id="75"/>
      <w:bookmarkEnd w:id="76"/>
      <w:bookmarkEnd w:id="77"/>
      <w:bookmarkEnd w:id="78"/>
      <w:r w:rsidRPr="00E352CF">
        <w:rPr>
          <w:rFonts w:cs="Tahoma"/>
          <w:szCs w:val="18"/>
        </w:rPr>
        <w:t xml:space="preserve"> </w:t>
      </w:r>
    </w:p>
    <w:p w14:paraId="5A25B256" w14:textId="77777777" w:rsidR="00EF2A30" w:rsidRPr="00E352CF" w:rsidRDefault="00EF2A30" w:rsidP="006C5715">
      <w:pPr>
        <w:pStyle w:val="Nadpis2"/>
        <w:numPr>
          <w:ilvl w:val="1"/>
          <w:numId w:val="22"/>
        </w:numPr>
        <w:spacing w:beforeLines="60" w:before="144" w:afterLines="60" w:after="144"/>
        <w:ind w:left="709" w:hanging="709"/>
        <w:rPr>
          <w:rFonts w:cs="Tahoma"/>
          <w:szCs w:val="18"/>
        </w:rPr>
      </w:pPr>
      <w:bookmarkStart w:id="79" w:name="_Toc419277814"/>
      <w:bookmarkStart w:id="80" w:name="_Toc420740289"/>
      <w:bookmarkStart w:id="81" w:name="_Toc420743520"/>
      <w:bookmarkStart w:id="82" w:name="_Toc420748751"/>
      <w:bookmarkStart w:id="83" w:name="_Toc425495323"/>
      <w:r w:rsidRPr="00E352CF">
        <w:rPr>
          <w:rFonts w:cs="Tahoma"/>
          <w:szCs w:val="18"/>
        </w:rPr>
        <w:t>Smluvní strany se zavazují, že zachovají jako neveřejné informace a zprávy týkající se</w:t>
      </w:r>
      <w:r w:rsidR="00E07D3B">
        <w:rPr>
          <w:rFonts w:cs="Tahoma"/>
          <w:szCs w:val="18"/>
        </w:rPr>
        <w:t> </w:t>
      </w:r>
      <w:r w:rsidRPr="00E352CF">
        <w:rPr>
          <w:rFonts w:cs="Tahoma"/>
          <w:szCs w:val="18"/>
        </w:rPr>
        <w:t xml:space="preserve">vlastní spolupráce a vnitřních záležitostí smluvních stran, pokud by jejich zveřejnění mohlo poškodit druhou stranu. Povinnost poskytovat informace podle zákona č. 106/1999 Sb., o svobodném přístupu k informacím, ve znění pozdějších předpisů </w:t>
      </w:r>
      <w:r w:rsidR="00672084" w:rsidRPr="00E352CF">
        <w:rPr>
          <w:rFonts w:cs="Tahoma"/>
          <w:szCs w:val="18"/>
        </w:rPr>
        <w:t>(dále jen „</w:t>
      </w:r>
      <w:proofErr w:type="spellStart"/>
      <w:r w:rsidR="00672084" w:rsidRPr="00E352CF">
        <w:rPr>
          <w:rFonts w:cs="Tahoma"/>
          <w:b/>
          <w:i/>
          <w:szCs w:val="18"/>
        </w:rPr>
        <w:t>InfZ</w:t>
      </w:r>
      <w:proofErr w:type="spellEnd"/>
      <w:r w:rsidR="00672084" w:rsidRPr="00E352CF">
        <w:rPr>
          <w:rFonts w:cs="Tahoma"/>
          <w:szCs w:val="18"/>
        </w:rPr>
        <w:t xml:space="preserve">“) </w:t>
      </w:r>
      <w:r w:rsidRPr="00E352CF">
        <w:rPr>
          <w:rFonts w:cs="Tahoma"/>
          <w:szCs w:val="18"/>
        </w:rPr>
        <w:t>tím není dotčena.</w:t>
      </w:r>
      <w:bookmarkEnd w:id="79"/>
      <w:bookmarkEnd w:id="80"/>
      <w:bookmarkEnd w:id="81"/>
      <w:bookmarkEnd w:id="82"/>
      <w:bookmarkEnd w:id="83"/>
    </w:p>
    <w:p w14:paraId="733770E5" w14:textId="77777777" w:rsidR="00EF2A30" w:rsidRPr="00E352CF" w:rsidRDefault="00EF2A30" w:rsidP="006C5715">
      <w:pPr>
        <w:pStyle w:val="Nadpis2"/>
        <w:numPr>
          <w:ilvl w:val="1"/>
          <w:numId w:val="22"/>
        </w:numPr>
        <w:spacing w:beforeLines="60" w:before="144" w:afterLines="60" w:after="144"/>
        <w:ind w:left="709" w:hanging="709"/>
        <w:rPr>
          <w:rFonts w:cs="Tahoma"/>
          <w:szCs w:val="18"/>
        </w:rPr>
      </w:pPr>
      <w:bookmarkStart w:id="84" w:name="_Toc419277815"/>
      <w:bookmarkStart w:id="85" w:name="_Toc420740290"/>
      <w:bookmarkStart w:id="86" w:name="_Toc420743521"/>
      <w:bookmarkStart w:id="87" w:name="_Toc420748752"/>
      <w:bookmarkStart w:id="88" w:name="_Toc425495324"/>
      <w:r w:rsidRPr="00E352CF">
        <w:rPr>
          <w:rFonts w:cs="Tahoma"/>
          <w:szCs w:val="18"/>
        </w:rPr>
        <w:t>Smluvní strany budou za neveřejné informace považovat též veškeré informace vzájemně poskytnuté v jakékoliv objektivně vnímatelné formě ústně, v listinné, elektronické, vizuální nebo jiné podobě, jakož i know-how, a které mají skutečnou nebo alespoň potenciální hodnotu a které nejsou v příslušných obchodních kruzích běžně dostupné nebo u kterých se</w:t>
      </w:r>
      <w:r w:rsidR="00E07D3B">
        <w:rPr>
          <w:rFonts w:cs="Tahoma"/>
          <w:szCs w:val="18"/>
        </w:rPr>
        <w:t> </w:t>
      </w:r>
      <w:r w:rsidRPr="00E352CF">
        <w:rPr>
          <w:rFonts w:cs="Tahoma"/>
          <w:szCs w:val="18"/>
        </w:rPr>
        <w:t xml:space="preserve">z povahy dá předpokládat, že se jedná o informace neveřejné, resp. podléhající závazku mlčenlivosti, a které se dozvěděly v souvislosti s plněním </w:t>
      </w:r>
      <w:r w:rsidR="00EB065F">
        <w:rPr>
          <w:rFonts w:cs="Tahoma"/>
          <w:szCs w:val="18"/>
        </w:rPr>
        <w:t>Rámcové dohody, resp. dílčích smluv</w:t>
      </w:r>
      <w:r w:rsidRPr="00E352CF">
        <w:rPr>
          <w:rFonts w:cs="Tahoma"/>
          <w:szCs w:val="18"/>
        </w:rPr>
        <w:t>.</w:t>
      </w:r>
      <w:bookmarkEnd w:id="84"/>
      <w:bookmarkEnd w:id="85"/>
      <w:bookmarkEnd w:id="86"/>
      <w:bookmarkEnd w:id="87"/>
      <w:bookmarkEnd w:id="88"/>
    </w:p>
    <w:p w14:paraId="30F2F15C" w14:textId="77777777" w:rsidR="00EF2A30" w:rsidRPr="00E352CF" w:rsidRDefault="00EF2A30" w:rsidP="006C5715">
      <w:pPr>
        <w:pStyle w:val="Nadpis2"/>
        <w:numPr>
          <w:ilvl w:val="1"/>
          <w:numId w:val="22"/>
        </w:numPr>
        <w:spacing w:beforeLines="60" w:before="144" w:afterLines="60" w:after="144"/>
        <w:ind w:left="709" w:hanging="709"/>
        <w:rPr>
          <w:rFonts w:cs="Tahoma"/>
          <w:szCs w:val="18"/>
        </w:rPr>
      </w:pPr>
      <w:bookmarkStart w:id="89" w:name="_Toc419277816"/>
      <w:bookmarkStart w:id="90" w:name="_Toc420740291"/>
      <w:bookmarkStart w:id="91" w:name="_Toc420743522"/>
      <w:bookmarkStart w:id="92" w:name="_Toc420748753"/>
      <w:bookmarkStart w:id="93" w:name="_Toc425495325"/>
      <w:r w:rsidRPr="00E352CF">
        <w:rPr>
          <w:rFonts w:cs="Tahoma"/>
          <w:szCs w:val="18"/>
        </w:rPr>
        <w:t>Smluvní strany se zavazují, že neuvolní třetí osobě neveřejné informace druhé smluvní strany bez jejího souhlasu, a to v jakékoliv formě, a že podniknou všechny nezbytné kroky k</w:t>
      </w:r>
      <w:r w:rsidR="00FC4B7E">
        <w:rPr>
          <w:rFonts w:cs="Tahoma"/>
          <w:szCs w:val="18"/>
        </w:rPr>
        <w:t> </w:t>
      </w:r>
      <w:r w:rsidRPr="00E352CF">
        <w:rPr>
          <w:rFonts w:cs="Tahoma"/>
          <w:szCs w:val="18"/>
        </w:rPr>
        <w:t xml:space="preserve">zabezpečení těchto informací. To neplatí, mají-li být za účelem plnění </w:t>
      </w:r>
      <w:r w:rsidR="00EB065F">
        <w:rPr>
          <w:rFonts w:cs="Tahoma"/>
          <w:szCs w:val="18"/>
        </w:rPr>
        <w:t>Rámcové dohody, resp. dílčích smluv</w:t>
      </w:r>
      <w:r w:rsidRPr="00E352CF">
        <w:rPr>
          <w:rFonts w:cs="Tahoma"/>
          <w:szCs w:val="18"/>
        </w:rPr>
        <w:t xml:space="preserve"> potřebné informace zpřístupněny zaměstnancům, statutárním orgánům nebo jejich členům nebo třetím osobám, které se podílejí na plnění předmětu </w:t>
      </w:r>
      <w:r w:rsidR="00D6305D">
        <w:rPr>
          <w:rFonts w:cs="Tahoma"/>
          <w:szCs w:val="18"/>
        </w:rPr>
        <w:t>Rámcové dohody, resp. dílčích smluv</w:t>
      </w:r>
      <w:r w:rsidRPr="00E352CF">
        <w:rPr>
          <w:rFonts w:cs="Tahoma"/>
          <w:szCs w:val="18"/>
        </w:rPr>
        <w:t>.</w:t>
      </w:r>
      <w:bookmarkEnd w:id="89"/>
      <w:bookmarkEnd w:id="90"/>
      <w:bookmarkEnd w:id="91"/>
      <w:bookmarkEnd w:id="92"/>
      <w:bookmarkEnd w:id="93"/>
    </w:p>
    <w:p w14:paraId="73222D1C" w14:textId="77777777" w:rsidR="00EF2A30" w:rsidRPr="00E352CF" w:rsidRDefault="00EF2A30" w:rsidP="006C5715">
      <w:pPr>
        <w:pStyle w:val="Nadpis2"/>
        <w:numPr>
          <w:ilvl w:val="1"/>
          <w:numId w:val="22"/>
        </w:numPr>
        <w:spacing w:beforeLines="60" w:before="144" w:afterLines="60" w:after="144"/>
        <w:ind w:left="709" w:hanging="709"/>
        <w:rPr>
          <w:rFonts w:cs="Tahoma"/>
          <w:szCs w:val="18"/>
        </w:rPr>
      </w:pPr>
      <w:bookmarkStart w:id="94" w:name="_Toc419277817"/>
      <w:bookmarkStart w:id="95" w:name="_Toc420740292"/>
      <w:bookmarkStart w:id="96" w:name="_Toc420743523"/>
      <w:bookmarkStart w:id="97" w:name="_Toc420748754"/>
      <w:bookmarkStart w:id="98" w:name="_Toc425495326"/>
      <w:r w:rsidRPr="00E352CF">
        <w:rPr>
          <w:rFonts w:cs="Tahoma"/>
          <w:szCs w:val="18"/>
        </w:rPr>
        <w:t>Smluvní strany se zavazují, že o povinnosti utajovat neveřejné informace poučí své</w:t>
      </w:r>
      <w:r w:rsidR="00E07D3B">
        <w:rPr>
          <w:rFonts w:cs="Tahoma"/>
          <w:szCs w:val="18"/>
        </w:rPr>
        <w:t> </w:t>
      </w:r>
      <w:r w:rsidRPr="00E352CF">
        <w:rPr>
          <w:rFonts w:cs="Tahoma"/>
          <w:szCs w:val="18"/>
        </w:rPr>
        <w:t>zaměstnance a případné své dodavatele, kterým budou neveřejné informace zpřístupněny.</w:t>
      </w:r>
      <w:bookmarkEnd w:id="94"/>
      <w:bookmarkEnd w:id="95"/>
      <w:bookmarkEnd w:id="96"/>
      <w:bookmarkEnd w:id="97"/>
      <w:bookmarkEnd w:id="98"/>
    </w:p>
    <w:p w14:paraId="01299173" w14:textId="77777777" w:rsidR="00EF2A30" w:rsidRPr="00E352CF" w:rsidRDefault="00EF2A30" w:rsidP="006C5715">
      <w:pPr>
        <w:pStyle w:val="Nadpis2"/>
        <w:numPr>
          <w:ilvl w:val="1"/>
          <w:numId w:val="22"/>
        </w:numPr>
        <w:spacing w:beforeLines="60" w:before="144" w:afterLines="60" w:after="144"/>
        <w:ind w:left="709" w:hanging="709"/>
        <w:rPr>
          <w:rFonts w:cs="Tahoma"/>
          <w:szCs w:val="18"/>
        </w:rPr>
      </w:pPr>
      <w:bookmarkStart w:id="99" w:name="_Toc419277818"/>
      <w:bookmarkStart w:id="100" w:name="_Toc420740293"/>
      <w:bookmarkStart w:id="101" w:name="_Toc420743524"/>
      <w:bookmarkStart w:id="102" w:name="_Toc420748755"/>
      <w:bookmarkStart w:id="103" w:name="_Toc425495327"/>
      <w:r w:rsidRPr="00E352CF">
        <w:rPr>
          <w:rFonts w:cs="Tahoma"/>
          <w:szCs w:val="18"/>
        </w:rPr>
        <w:t>Ochrana neveřejných informací se nevztahuje zejména na případy, kdy</w:t>
      </w:r>
      <w:bookmarkEnd w:id="99"/>
      <w:bookmarkEnd w:id="100"/>
      <w:bookmarkEnd w:id="101"/>
      <w:bookmarkEnd w:id="102"/>
      <w:bookmarkEnd w:id="103"/>
    </w:p>
    <w:p w14:paraId="32BD8913" w14:textId="77777777" w:rsidR="00EF2A30" w:rsidRPr="00E352CF" w:rsidRDefault="00EF2A30" w:rsidP="006C5715">
      <w:pPr>
        <w:numPr>
          <w:ilvl w:val="1"/>
          <w:numId w:val="23"/>
        </w:numPr>
        <w:autoSpaceDN w:val="0"/>
        <w:spacing w:beforeLines="60" w:before="144" w:afterLines="60" w:after="144"/>
        <w:ind w:hanging="731"/>
        <w:jc w:val="both"/>
        <w:rPr>
          <w:szCs w:val="18"/>
        </w:rPr>
      </w:pPr>
      <w:r w:rsidRPr="00E352CF">
        <w:rPr>
          <w:szCs w:val="18"/>
        </w:rPr>
        <w:t>smluvní strana prokáže, že je tato informace veřejně dostupná, aniž by tuto dostupnost způsobila sama smluvní strana;</w:t>
      </w:r>
    </w:p>
    <w:p w14:paraId="2C405C65" w14:textId="77777777" w:rsidR="00EF2A30" w:rsidRPr="00E352CF" w:rsidRDefault="00EF2A30" w:rsidP="006C5715">
      <w:pPr>
        <w:numPr>
          <w:ilvl w:val="1"/>
          <w:numId w:val="23"/>
        </w:numPr>
        <w:autoSpaceDN w:val="0"/>
        <w:spacing w:beforeLines="60" w:before="144" w:afterLines="60" w:after="144"/>
        <w:ind w:hanging="731"/>
        <w:jc w:val="both"/>
        <w:rPr>
          <w:szCs w:val="18"/>
        </w:rPr>
      </w:pPr>
      <w:r w:rsidRPr="00E352CF">
        <w:rPr>
          <w:szCs w:val="18"/>
        </w:rPr>
        <w:t>smluvní strana prokáže, že měla tuto informaci k dispozici ještě před datem zpřístupnění druhou stranou, a že ji nenabyla v rozporu se zákonem;</w:t>
      </w:r>
    </w:p>
    <w:p w14:paraId="3C256067" w14:textId="77777777" w:rsidR="00EF2A30" w:rsidRPr="00E352CF" w:rsidRDefault="00EF2A30" w:rsidP="006C5715">
      <w:pPr>
        <w:numPr>
          <w:ilvl w:val="1"/>
          <w:numId w:val="23"/>
        </w:numPr>
        <w:autoSpaceDN w:val="0"/>
        <w:spacing w:beforeLines="60" w:before="144" w:afterLines="60" w:after="144"/>
        <w:ind w:hanging="731"/>
        <w:jc w:val="both"/>
        <w:rPr>
          <w:szCs w:val="18"/>
        </w:rPr>
      </w:pPr>
      <w:r w:rsidRPr="00E352CF">
        <w:rPr>
          <w:szCs w:val="18"/>
        </w:rPr>
        <w:t>smluvní strana obdrží od zpřístupňující strany písemný souhlas zpřístupňovat danou informaci;</w:t>
      </w:r>
    </w:p>
    <w:p w14:paraId="00F0191D" w14:textId="77777777" w:rsidR="00EF2A30" w:rsidRPr="00E352CF" w:rsidRDefault="00EF2A30" w:rsidP="006C5715">
      <w:pPr>
        <w:numPr>
          <w:ilvl w:val="1"/>
          <w:numId w:val="23"/>
        </w:numPr>
        <w:autoSpaceDN w:val="0"/>
        <w:spacing w:beforeLines="60" w:before="144" w:afterLines="60" w:after="144"/>
        <w:ind w:hanging="731"/>
        <w:jc w:val="both"/>
        <w:rPr>
          <w:szCs w:val="18"/>
        </w:rPr>
      </w:pPr>
      <w:r w:rsidRPr="00E352CF">
        <w:rPr>
          <w:szCs w:val="18"/>
        </w:rPr>
        <w:t>je zpřístupnění informace vyžadováno zákonem nebo závazným rozhodnutím příslušného orgánu státní správy či samosprávy;</w:t>
      </w:r>
    </w:p>
    <w:p w14:paraId="1600267C" w14:textId="77777777" w:rsidR="00EF2A30" w:rsidRPr="00E352CF" w:rsidRDefault="00EF2A30" w:rsidP="006C5715">
      <w:pPr>
        <w:numPr>
          <w:ilvl w:val="1"/>
          <w:numId w:val="23"/>
        </w:numPr>
        <w:autoSpaceDN w:val="0"/>
        <w:spacing w:beforeLines="60" w:before="144" w:afterLines="60" w:after="144"/>
        <w:ind w:hanging="731"/>
        <w:jc w:val="both"/>
        <w:rPr>
          <w:szCs w:val="18"/>
        </w:rPr>
      </w:pPr>
      <w:r w:rsidRPr="00E352CF">
        <w:rPr>
          <w:szCs w:val="18"/>
        </w:rPr>
        <w:lastRenderedPageBreak/>
        <w:t>auditor provádí u některé ze smluvních stran audit na základě oprávnění vyplývajícího z příslušných právních předpisů.</w:t>
      </w:r>
    </w:p>
    <w:p w14:paraId="1ED11853" w14:textId="77777777" w:rsidR="00EF2A30" w:rsidRPr="00E352CF" w:rsidRDefault="00EF2A30" w:rsidP="006C5715">
      <w:pPr>
        <w:pStyle w:val="Nadpis2"/>
        <w:numPr>
          <w:ilvl w:val="1"/>
          <w:numId w:val="22"/>
        </w:numPr>
        <w:spacing w:beforeLines="60" w:before="144" w:afterLines="60" w:after="144"/>
        <w:ind w:left="709" w:hanging="709"/>
        <w:rPr>
          <w:rFonts w:cs="Tahoma"/>
          <w:szCs w:val="18"/>
        </w:rPr>
      </w:pPr>
      <w:bookmarkStart w:id="104" w:name="_Toc419277819"/>
      <w:bookmarkStart w:id="105" w:name="_Toc420740294"/>
      <w:bookmarkStart w:id="106" w:name="_Toc420743525"/>
      <w:bookmarkStart w:id="107" w:name="_Toc420748756"/>
      <w:bookmarkStart w:id="108" w:name="_Toc425495328"/>
      <w:r w:rsidRPr="00E352CF">
        <w:rPr>
          <w:rFonts w:cs="Tahoma"/>
          <w:szCs w:val="18"/>
        </w:rPr>
        <w:t>V případě, že se kterákoli smluvní strana hodnověrným způsobem dozví, popř. bude mít důvodné podezření, že došlo ke zpřístupnění neveřejných informací neoprávněné osobě, je</w:t>
      </w:r>
      <w:r w:rsidR="00FC4B7E">
        <w:rPr>
          <w:rFonts w:cs="Tahoma"/>
          <w:szCs w:val="18"/>
        </w:rPr>
        <w:t> </w:t>
      </w:r>
      <w:r w:rsidRPr="00E352CF">
        <w:rPr>
          <w:rFonts w:cs="Tahoma"/>
          <w:szCs w:val="18"/>
        </w:rPr>
        <w:t>povinna o tom informovat druhou smluvní stranu.</w:t>
      </w:r>
      <w:bookmarkEnd w:id="104"/>
      <w:bookmarkEnd w:id="105"/>
      <w:bookmarkEnd w:id="106"/>
      <w:bookmarkEnd w:id="107"/>
      <w:bookmarkEnd w:id="108"/>
    </w:p>
    <w:p w14:paraId="569EECC0" w14:textId="6EDAE274" w:rsidR="00B8767E" w:rsidRPr="00E352CF" w:rsidRDefault="00B8767E" w:rsidP="006C5715">
      <w:pPr>
        <w:pStyle w:val="Nadpis2"/>
        <w:numPr>
          <w:ilvl w:val="1"/>
          <w:numId w:val="22"/>
        </w:numPr>
        <w:spacing w:beforeLines="60" w:before="144" w:afterLines="60" w:after="144"/>
        <w:ind w:left="709" w:hanging="709"/>
        <w:rPr>
          <w:rFonts w:cs="Tahoma"/>
          <w:szCs w:val="18"/>
        </w:rPr>
      </w:pPr>
      <w:r w:rsidRPr="00E352CF">
        <w:rPr>
          <w:rFonts w:cs="Tahoma"/>
          <w:szCs w:val="18"/>
        </w:rPr>
        <w:t xml:space="preserve">Prodávající se zavazuje zajistit při plnění </w:t>
      </w:r>
      <w:r w:rsidR="00D6305D">
        <w:rPr>
          <w:rFonts w:cs="Tahoma"/>
          <w:szCs w:val="18"/>
        </w:rPr>
        <w:t>Rámcové dohody, resp. dílčích smluv</w:t>
      </w:r>
      <w:r w:rsidRPr="00E352CF">
        <w:rPr>
          <w:rFonts w:cs="Tahoma"/>
          <w:szCs w:val="18"/>
        </w:rPr>
        <w:t xml:space="preserve"> ochranu osobních údajů zaměstnanců Kupujícího, příp. i dalších osob. Smluvní strany se zavazují postupovat v souvislosti s plněním </w:t>
      </w:r>
      <w:r w:rsidR="00EB065F">
        <w:rPr>
          <w:rFonts w:cs="Tahoma"/>
          <w:szCs w:val="18"/>
        </w:rPr>
        <w:t>Rámcové dohody, resp. dílčích smluv</w:t>
      </w:r>
      <w:r w:rsidR="00EB065F" w:rsidRPr="00E352CF">
        <w:rPr>
          <w:rFonts w:cs="Tahoma"/>
          <w:szCs w:val="18"/>
        </w:rPr>
        <w:t xml:space="preserve"> </w:t>
      </w:r>
      <w:r w:rsidRPr="00E352CF">
        <w:rPr>
          <w:rFonts w:cs="Tahoma"/>
          <w:szCs w:val="18"/>
        </w:rPr>
        <w:t>v souladu s platnými a účinnými právními předpisy na ochranu osobních údajů, tj.</w:t>
      </w:r>
      <w:r w:rsidR="00FC4B7E">
        <w:rPr>
          <w:rFonts w:cs="Tahoma"/>
          <w:szCs w:val="18"/>
        </w:rPr>
        <w:t> </w:t>
      </w:r>
      <w:r w:rsidRPr="00E352CF">
        <w:rPr>
          <w:rFonts w:cs="Tahoma"/>
          <w:szCs w:val="18"/>
        </w:rPr>
        <w:t>zejm. podle Nařízení Evropského parlamentu a Rady (EU) 2016/679 o ochraně fyzických osob v souvislosti se</w:t>
      </w:r>
      <w:r w:rsidR="00C56315">
        <w:rPr>
          <w:rFonts w:cs="Tahoma"/>
          <w:szCs w:val="18"/>
        </w:rPr>
        <w:t> </w:t>
      </w:r>
      <w:r w:rsidRPr="00E352CF">
        <w:rPr>
          <w:rFonts w:cs="Tahoma"/>
          <w:szCs w:val="18"/>
        </w:rPr>
        <w:t>zpracováním osobních údajů a o volném pohybu těchto údajů a případně podle v budoucnu účinné právní úpravy předpisem nahrazujícím zákon č. 101/2000 Sb., o</w:t>
      </w:r>
      <w:r w:rsidR="00FC4B7E">
        <w:rPr>
          <w:rFonts w:cs="Tahoma"/>
          <w:szCs w:val="18"/>
        </w:rPr>
        <w:t> </w:t>
      </w:r>
      <w:r w:rsidRPr="00E352CF">
        <w:rPr>
          <w:rFonts w:cs="Tahoma"/>
          <w:szCs w:val="18"/>
        </w:rPr>
        <w:t xml:space="preserve">ochraně osobních údajů, ve znění pozdějších předpisů. Pokud bude smluvní strana v souvislosti s plněním </w:t>
      </w:r>
      <w:r w:rsidR="00D6305D">
        <w:rPr>
          <w:rFonts w:cs="Tahoma"/>
          <w:szCs w:val="18"/>
        </w:rPr>
        <w:t>Rámcové dohody, resp. dílčích smluv</w:t>
      </w:r>
      <w:r w:rsidRPr="00E352CF">
        <w:rPr>
          <w:rFonts w:cs="Tahoma"/>
          <w:szCs w:val="18"/>
        </w:rPr>
        <w:t xml:space="preserve"> zpracovávat osobní údaje zaměstnanců/kontaktních osob druhé smluvní strany, zavazuje se zpracovávat tyto osobní údaje pouze v rozsahu nezbytném pro plnění </w:t>
      </w:r>
      <w:r w:rsidR="00D6305D">
        <w:rPr>
          <w:rFonts w:cs="Tahoma"/>
          <w:szCs w:val="18"/>
        </w:rPr>
        <w:t>Rámcové dohody, resp. dílčích smluv</w:t>
      </w:r>
      <w:r w:rsidRPr="00E352CF">
        <w:rPr>
          <w:rFonts w:cs="Tahoma"/>
          <w:szCs w:val="18"/>
        </w:rPr>
        <w:t xml:space="preserve"> a</w:t>
      </w:r>
      <w:r w:rsidR="00E07D3B">
        <w:rPr>
          <w:rFonts w:cs="Tahoma"/>
          <w:szCs w:val="18"/>
        </w:rPr>
        <w:t> </w:t>
      </w:r>
      <w:r w:rsidRPr="00E352CF">
        <w:rPr>
          <w:rFonts w:cs="Tahoma"/>
          <w:szCs w:val="18"/>
        </w:rPr>
        <w:t xml:space="preserve">po dobu nezbytnou k plnění </w:t>
      </w:r>
      <w:r w:rsidR="00D6305D">
        <w:rPr>
          <w:rFonts w:cs="Tahoma"/>
          <w:szCs w:val="18"/>
        </w:rPr>
        <w:t>Rámcové dohody, resp. dílčích smluv</w:t>
      </w:r>
      <w:r w:rsidRPr="00E352CF">
        <w:rPr>
          <w:rFonts w:cs="Tahoma"/>
          <w:szCs w:val="18"/>
        </w:rPr>
        <w:t xml:space="preserve">.   </w:t>
      </w:r>
    </w:p>
    <w:p w14:paraId="29ED539C" w14:textId="77777777" w:rsidR="00B8767E" w:rsidRPr="00E352CF" w:rsidRDefault="00C527FE" w:rsidP="006C5715">
      <w:pPr>
        <w:pStyle w:val="Nadpis2"/>
        <w:numPr>
          <w:ilvl w:val="1"/>
          <w:numId w:val="22"/>
        </w:numPr>
        <w:spacing w:beforeLines="60" w:before="144" w:afterLines="60" w:after="144"/>
        <w:ind w:left="709" w:hanging="709"/>
        <w:rPr>
          <w:rFonts w:cs="Tahoma"/>
          <w:szCs w:val="18"/>
        </w:rPr>
      </w:pPr>
      <w:r w:rsidRPr="00E352CF">
        <w:rPr>
          <w:rFonts w:cs="Tahoma"/>
          <w:szCs w:val="18"/>
        </w:rPr>
        <w:t>Prodávající</w:t>
      </w:r>
      <w:r w:rsidR="00B8767E" w:rsidRPr="00E352CF">
        <w:rPr>
          <w:rFonts w:cs="Tahoma"/>
          <w:szCs w:val="18"/>
        </w:rPr>
        <w:t xml:space="preserve"> se zavazuje zabezpečit veškeré podklady poskytnuté mu </w:t>
      </w:r>
      <w:r w:rsidRPr="00E352CF">
        <w:rPr>
          <w:rFonts w:cs="Tahoma"/>
          <w:szCs w:val="18"/>
        </w:rPr>
        <w:t>Kupujícím</w:t>
      </w:r>
      <w:r w:rsidR="00B8767E" w:rsidRPr="00E352CF">
        <w:rPr>
          <w:rFonts w:cs="Tahoma"/>
          <w:szCs w:val="18"/>
        </w:rPr>
        <w:t xml:space="preserve"> mající charakter </w:t>
      </w:r>
      <w:r w:rsidRPr="00E352CF">
        <w:rPr>
          <w:rFonts w:cs="Tahoma"/>
          <w:szCs w:val="18"/>
        </w:rPr>
        <w:t>neveřejné</w:t>
      </w:r>
      <w:r w:rsidR="00B8767E" w:rsidRPr="00E352CF">
        <w:rPr>
          <w:rFonts w:cs="Tahoma"/>
          <w:szCs w:val="18"/>
        </w:rPr>
        <w:t xml:space="preserve"> informace</w:t>
      </w:r>
      <w:r w:rsidRPr="00E352CF">
        <w:rPr>
          <w:rFonts w:cs="Tahoma"/>
          <w:szCs w:val="18"/>
        </w:rPr>
        <w:t xml:space="preserve"> a/nebo osobního údaje</w:t>
      </w:r>
      <w:r w:rsidR="00B8767E" w:rsidRPr="00E352CF">
        <w:rPr>
          <w:rFonts w:cs="Tahoma"/>
          <w:szCs w:val="18"/>
        </w:rPr>
        <w:t xml:space="preserve">, proti jejich odcizení nebo jinému zneužití třetí osobou. </w:t>
      </w:r>
    </w:p>
    <w:p w14:paraId="10AD5F57" w14:textId="77777777" w:rsidR="00B8767E" w:rsidRPr="00E352CF" w:rsidRDefault="00C527FE" w:rsidP="006C5715">
      <w:pPr>
        <w:pStyle w:val="Nadpis2"/>
        <w:numPr>
          <w:ilvl w:val="1"/>
          <w:numId w:val="22"/>
        </w:numPr>
        <w:spacing w:beforeLines="60" w:before="144" w:afterLines="60" w:after="144"/>
        <w:ind w:left="709" w:hanging="709"/>
        <w:rPr>
          <w:rFonts w:cs="Tahoma"/>
          <w:szCs w:val="18"/>
        </w:rPr>
      </w:pPr>
      <w:r w:rsidRPr="00E352CF">
        <w:rPr>
          <w:rFonts w:cs="Tahoma"/>
          <w:szCs w:val="18"/>
        </w:rPr>
        <w:t>Prodávající</w:t>
      </w:r>
      <w:r w:rsidR="00B8767E" w:rsidRPr="00E352CF">
        <w:rPr>
          <w:rFonts w:cs="Tahoma"/>
          <w:szCs w:val="18"/>
        </w:rPr>
        <w:t xml:space="preserve"> se zavazuje svého případného poddodavatele zavázat povinností mlčenlivosti a respektováním práv </w:t>
      </w:r>
      <w:r w:rsidRPr="00E352CF">
        <w:rPr>
          <w:rFonts w:cs="Tahoma"/>
          <w:szCs w:val="18"/>
        </w:rPr>
        <w:t>Kupujícího</w:t>
      </w:r>
      <w:r w:rsidR="00B8767E" w:rsidRPr="00E352CF">
        <w:rPr>
          <w:rFonts w:cs="Tahoma"/>
          <w:szCs w:val="18"/>
        </w:rPr>
        <w:t xml:space="preserve"> nejméně ve stejném rozsahu, v jakém je v závazkovém vztahu zavázán sám. Za porušení závazku mlčenlivosti a ochrany </w:t>
      </w:r>
      <w:r w:rsidRPr="00E352CF">
        <w:rPr>
          <w:rFonts w:cs="Tahoma"/>
          <w:szCs w:val="18"/>
        </w:rPr>
        <w:t>neveřejných</w:t>
      </w:r>
      <w:r w:rsidR="00B8767E" w:rsidRPr="00E352CF">
        <w:rPr>
          <w:rFonts w:cs="Tahoma"/>
          <w:szCs w:val="18"/>
        </w:rPr>
        <w:t xml:space="preserve"> informací </w:t>
      </w:r>
      <w:r w:rsidRPr="00E352CF">
        <w:rPr>
          <w:rFonts w:cs="Tahoma"/>
          <w:szCs w:val="18"/>
        </w:rPr>
        <w:t xml:space="preserve">a/nebo osobních údajů </w:t>
      </w:r>
      <w:r w:rsidR="00B8767E" w:rsidRPr="00E352CF">
        <w:rPr>
          <w:rFonts w:cs="Tahoma"/>
          <w:szCs w:val="18"/>
        </w:rPr>
        <w:t xml:space="preserve">poddodavatelem odpovídá </w:t>
      </w:r>
      <w:r w:rsidRPr="00E352CF">
        <w:rPr>
          <w:rFonts w:cs="Tahoma"/>
          <w:szCs w:val="18"/>
        </w:rPr>
        <w:t>Kupujícímu</w:t>
      </w:r>
      <w:r w:rsidR="00B8767E" w:rsidRPr="00E352CF">
        <w:rPr>
          <w:rFonts w:cs="Tahoma"/>
          <w:szCs w:val="18"/>
        </w:rPr>
        <w:t xml:space="preserve"> přímo </w:t>
      </w:r>
      <w:r w:rsidRPr="00E352CF">
        <w:rPr>
          <w:rFonts w:cs="Tahoma"/>
          <w:szCs w:val="18"/>
        </w:rPr>
        <w:t>Prodávající</w:t>
      </w:r>
      <w:r w:rsidR="00B8767E" w:rsidRPr="00E352CF">
        <w:rPr>
          <w:rFonts w:cs="Tahoma"/>
          <w:szCs w:val="18"/>
        </w:rPr>
        <w:t>.</w:t>
      </w:r>
    </w:p>
    <w:p w14:paraId="662F5403" w14:textId="77777777" w:rsidR="00EF2A30" w:rsidRPr="00E352CF" w:rsidRDefault="00EF2A30" w:rsidP="006C5715">
      <w:pPr>
        <w:pStyle w:val="Nadpis2"/>
        <w:numPr>
          <w:ilvl w:val="1"/>
          <w:numId w:val="22"/>
        </w:numPr>
        <w:spacing w:beforeLines="60" w:before="144" w:afterLines="60" w:after="144"/>
        <w:ind w:left="709" w:hanging="709"/>
        <w:rPr>
          <w:rFonts w:cs="Tahoma"/>
          <w:szCs w:val="18"/>
        </w:rPr>
      </w:pPr>
      <w:bookmarkStart w:id="109" w:name="_Toc419277820"/>
      <w:bookmarkStart w:id="110" w:name="_Toc420740295"/>
      <w:bookmarkStart w:id="111" w:name="_Toc420743526"/>
      <w:bookmarkStart w:id="112" w:name="_Toc420748757"/>
      <w:bookmarkStart w:id="113" w:name="_Toc425495329"/>
      <w:r w:rsidRPr="00E352CF">
        <w:rPr>
          <w:rFonts w:cs="Tahoma"/>
          <w:szCs w:val="18"/>
        </w:rPr>
        <w:t xml:space="preserve">Závazek mlčenlivosti </w:t>
      </w:r>
      <w:r w:rsidR="00C527FE" w:rsidRPr="00E352CF">
        <w:rPr>
          <w:rFonts w:cs="Tahoma"/>
          <w:szCs w:val="18"/>
        </w:rPr>
        <w:t xml:space="preserve">o neveřejných informacích </w:t>
      </w:r>
      <w:r w:rsidR="000A739F" w:rsidRPr="00E352CF">
        <w:rPr>
          <w:rFonts w:cs="Tahoma"/>
          <w:szCs w:val="18"/>
        </w:rPr>
        <w:t xml:space="preserve">a ochrany osobních údajů </w:t>
      </w:r>
      <w:r w:rsidRPr="00E352CF">
        <w:rPr>
          <w:rFonts w:cs="Tahoma"/>
          <w:szCs w:val="18"/>
        </w:rPr>
        <w:t>není časově omezen</w:t>
      </w:r>
      <w:r w:rsidR="000A739F" w:rsidRPr="00E352CF">
        <w:rPr>
          <w:rFonts w:cs="Tahoma"/>
          <w:szCs w:val="18"/>
        </w:rPr>
        <w:t>,</w:t>
      </w:r>
      <w:r w:rsidRPr="00E352CF">
        <w:rPr>
          <w:rFonts w:cs="Tahoma"/>
          <w:szCs w:val="18"/>
        </w:rPr>
        <w:t xml:space="preserve"> trvá i po ukončení spolupráce, popř. po ukončení platnosti </w:t>
      </w:r>
      <w:r w:rsidR="00D6305D">
        <w:rPr>
          <w:rFonts w:cs="Tahoma"/>
          <w:szCs w:val="18"/>
        </w:rPr>
        <w:t>Rámcové dohody</w:t>
      </w:r>
      <w:r w:rsidRPr="00E352CF">
        <w:rPr>
          <w:rFonts w:cs="Tahoma"/>
          <w:szCs w:val="18"/>
        </w:rPr>
        <w:t>.</w:t>
      </w:r>
      <w:bookmarkEnd w:id="109"/>
      <w:bookmarkEnd w:id="110"/>
      <w:bookmarkEnd w:id="111"/>
      <w:bookmarkEnd w:id="112"/>
      <w:bookmarkEnd w:id="113"/>
    </w:p>
    <w:p w14:paraId="40B6D4E6" w14:textId="21868E4C" w:rsidR="00EF2A30" w:rsidRPr="00E352CF" w:rsidRDefault="00EF2A30" w:rsidP="006C5715">
      <w:pPr>
        <w:pStyle w:val="Nadpis2"/>
        <w:numPr>
          <w:ilvl w:val="1"/>
          <w:numId w:val="22"/>
        </w:numPr>
        <w:spacing w:beforeLines="60" w:before="144" w:afterLines="60" w:after="144"/>
        <w:ind w:left="709" w:hanging="709"/>
        <w:rPr>
          <w:rFonts w:cs="Tahoma"/>
          <w:szCs w:val="18"/>
        </w:rPr>
      </w:pPr>
      <w:bookmarkStart w:id="114" w:name="_Toc419277822"/>
      <w:bookmarkStart w:id="115" w:name="_Toc420740296"/>
      <w:bookmarkStart w:id="116" w:name="_Toc420743527"/>
      <w:bookmarkStart w:id="117" w:name="_Toc420748758"/>
      <w:bookmarkStart w:id="118" w:name="_Toc425495330"/>
      <w:r w:rsidRPr="00E352CF">
        <w:rPr>
          <w:rFonts w:cs="Tahoma"/>
          <w:szCs w:val="18"/>
        </w:rPr>
        <w:t>Vzhledem k veřejnoprávnímu charakteru Kupujícího Prodávající výslovně prohlašuje, že je</w:t>
      </w:r>
      <w:r w:rsidR="0009376A">
        <w:rPr>
          <w:rFonts w:cs="Tahoma"/>
          <w:szCs w:val="18"/>
        </w:rPr>
        <w:t> </w:t>
      </w:r>
      <w:r w:rsidRPr="00E352CF">
        <w:rPr>
          <w:rFonts w:cs="Tahoma"/>
          <w:szCs w:val="18"/>
        </w:rPr>
        <w:t xml:space="preserve">s touto skutečností obeznámen, že žádné ustanovení </w:t>
      </w:r>
      <w:r w:rsidR="00D6305D">
        <w:rPr>
          <w:rFonts w:cs="Tahoma"/>
          <w:szCs w:val="18"/>
        </w:rPr>
        <w:t>Rámcové dohody a dílčích smluv</w:t>
      </w:r>
      <w:r w:rsidRPr="00E352CF">
        <w:rPr>
          <w:rFonts w:cs="Tahoma"/>
          <w:szCs w:val="18"/>
        </w:rPr>
        <w:t xml:space="preserve"> z jeho strany </w:t>
      </w:r>
      <w:r w:rsidR="00A25B55" w:rsidRPr="00E352CF">
        <w:rPr>
          <w:rFonts w:cs="Tahoma"/>
          <w:szCs w:val="18"/>
        </w:rPr>
        <w:t xml:space="preserve">nepodléhá </w:t>
      </w:r>
      <w:r w:rsidRPr="00E352CF">
        <w:rPr>
          <w:rFonts w:cs="Tahoma"/>
          <w:szCs w:val="18"/>
        </w:rPr>
        <w:t>obchodnímu tajemství a souhlasí s</w:t>
      </w:r>
      <w:r w:rsidR="00112AA0">
        <w:rPr>
          <w:rFonts w:cs="Tahoma"/>
          <w:szCs w:val="18"/>
        </w:rPr>
        <w:t> </w:t>
      </w:r>
      <w:r w:rsidR="00D6305D">
        <w:rPr>
          <w:rFonts w:cs="Tahoma"/>
          <w:szCs w:val="18"/>
        </w:rPr>
        <w:t>jejich</w:t>
      </w:r>
      <w:r w:rsidR="00112AA0">
        <w:rPr>
          <w:rFonts w:cs="Tahoma"/>
          <w:szCs w:val="18"/>
        </w:rPr>
        <w:t xml:space="preserve"> uveřejněním</w:t>
      </w:r>
      <w:r w:rsidRPr="00E352CF">
        <w:rPr>
          <w:rFonts w:cs="Tahoma"/>
          <w:szCs w:val="18"/>
        </w:rPr>
        <w:t xml:space="preserve">, včetně jejich příloh a případných dodatků za podmínek vyplývajících z příslušných právních předpisů, zejména </w:t>
      </w:r>
      <w:bookmarkEnd w:id="114"/>
      <w:bookmarkEnd w:id="115"/>
      <w:bookmarkEnd w:id="116"/>
      <w:bookmarkEnd w:id="117"/>
      <w:bookmarkEnd w:id="118"/>
      <w:proofErr w:type="spellStart"/>
      <w:r w:rsidR="00672084" w:rsidRPr="00E352CF">
        <w:rPr>
          <w:rFonts w:cs="Tahoma"/>
          <w:szCs w:val="18"/>
        </w:rPr>
        <w:t>Inf</w:t>
      </w:r>
      <w:r w:rsidR="00992120" w:rsidRPr="00E352CF">
        <w:rPr>
          <w:rFonts w:cs="Tahoma"/>
          <w:szCs w:val="18"/>
        </w:rPr>
        <w:t>Z</w:t>
      </w:r>
      <w:proofErr w:type="spellEnd"/>
      <w:r w:rsidR="006E1F7F" w:rsidRPr="00E352CF">
        <w:rPr>
          <w:rFonts w:cs="Tahoma"/>
          <w:szCs w:val="18"/>
        </w:rPr>
        <w:t>, ZZVZ a</w:t>
      </w:r>
      <w:r w:rsidR="0009376A">
        <w:rPr>
          <w:rFonts w:cs="Tahoma"/>
          <w:szCs w:val="18"/>
        </w:rPr>
        <w:t> </w:t>
      </w:r>
      <w:r w:rsidR="00C527FE" w:rsidRPr="00E352CF">
        <w:t>zákona č. 340/2015 Sb., o zvláštních podmínkách účinnosti některých smluv, uveřejňování těchto smluv a o registru smluv, ve znění pozdějších předpisů (dále jen „</w:t>
      </w:r>
      <w:r w:rsidR="00EF61B0">
        <w:rPr>
          <w:b/>
          <w:i/>
        </w:rPr>
        <w:t>Z</w:t>
      </w:r>
      <w:r w:rsidR="00C527FE" w:rsidRPr="00E352CF">
        <w:rPr>
          <w:b/>
          <w:i/>
        </w:rPr>
        <w:t>ákon o registru smluv</w:t>
      </w:r>
      <w:r w:rsidR="00C527FE" w:rsidRPr="00E352CF">
        <w:t>“)</w:t>
      </w:r>
      <w:r w:rsidR="006E1F7F" w:rsidRPr="00E352CF">
        <w:rPr>
          <w:rFonts w:cs="Tahoma"/>
          <w:szCs w:val="18"/>
        </w:rPr>
        <w:t>.</w:t>
      </w:r>
    </w:p>
    <w:p w14:paraId="41126547" w14:textId="77777777" w:rsidR="00EF2A30" w:rsidRPr="00E352CF" w:rsidRDefault="00EF2A30" w:rsidP="00EF2A30">
      <w:pPr>
        <w:spacing w:beforeLines="60" w:before="144" w:afterLines="60" w:after="144"/>
        <w:rPr>
          <w:szCs w:val="18"/>
          <w:lang w:eastAsia="x-none"/>
        </w:rPr>
      </w:pPr>
    </w:p>
    <w:p w14:paraId="79C439F1" w14:textId="77777777" w:rsidR="00EF2A30" w:rsidRPr="00E352CF" w:rsidRDefault="00835961" w:rsidP="006C5715">
      <w:pPr>
        <w:pStyle w:val="Nadpis1"/>
        <w:numPr>
          <w:ilvl w:val="0"/>
          <w:numId w:val="3"/>
        </w:numPr>
        <w:tabs>
          <w:tab w:val="clear" w:pos="284"/>
          <w:tab w:val="left" w:pos="0"/>
        </w:tabs>
        <w:spacing w:beforeLines="60" w:before="144" w:afterLines="60" w:after="144" w:line="276" w:lineRule="auto"/>
        <w:ind w:left="0" w:firstLine="142"/>
        <w:rPr>
          <w:rFonts w:eastAsia="Calibri"/>
          <w:caps w:val="0"/>
        </w:rPr>
      </w:pPr>
      <w:bookmarkStart w:id="119" w:name="_Toc425495331"/>
      <w:r w:rsidRPr="00E352CF">
        <w:rPr>
          <w:rFonts w:eastAsia="Calibri"/>
          <w:caps w:val="0"/>
        </w:rPr>
        <w:t>UKONČENÍ</w:t>
      </w:r>
      <w:r w:rsidR="00EF2A30" w:rsidRPr="00E352CF">
        <w:rPr>
          <w:rFonts w:eastAsia="Calibri"/>
          <w:caps w:val="0"/>
        </w:rPr>
        <w:t xml:space="preserve"> SMLUVNÍHO VZTAHU</w:t>
      </w:r>
      <w:bookmarkEnd w:id="119"/>
    </w:p>
    <w:p w14:paraId="77EFDAFE" w14:textId="77777777" w:rsidR="00835961" w:rsidRPr="00DA5FA8" w:rsidRDefault="00835961" w:rsidP="006C5715">
      <w:pPr>
        <w:pStyle w:val="Nadpis2"/>
        <w:numPr>
          <w:ilvl w:val="1"/>
          <w:numId w:val="24"/>
        </w:numPr>
        <w:spacing w:beforeLines="60" w:before="144" w:afterLines="60" w:after="144"/>
        <w:ind w:left="709" w:hanging="709"/>
        <w:rPr>
          <w:szCs w:val="18"/>
        </w:rPr>
      </w:pPr>
      <w:bookmarkStart w:id="120" w:name="_Toc419277825"/>
      <w:bookmarkStart w:id="121" w:name="_Toc420740299"/>
      <w:bookmarkStart w:id="122" w:name="_Toc420743530"/>
      <w:bookmarkStart w:id="123" w:name="_Toc420748761"/>
      <w:bookmarkStart w:id="124" w:name="_Toc425495333"/>
      <w:r w:rsidRPr="00DA5FA8">
        <w:rPr>
          <w:szCs w:val="18"/>
        </w:rPr>
        <w:t xml:space="preserve">Smluvní vztah vzniklý touto </w:t>
      </w:r>
      <w:r w:rsidR="00546D14">
        <w:rPr>
          <w:szCs w:val="18"/>
        </w:rPr>
        <w:t>Rámcovou dohodou nebo dílčí smlouvou</w:t>
      </w:r>
      <w:r w:rsidRPr="00DA5FA8">
        <w:rPr>
          <w:szCs w:val="18"/>
        </w:rPr>
        <w:t xml:space="preserve"> lze ukončit těmito způsoby</w:t>
      </w:r>
    </w:p>
    <w:p w14:paraId="47B139A2" w14:textId="77777777" w:rsidR="00835961" w:rsidRPr="00DA5FA8" w:rsidRDefault="00835961" w:rsidP="006C5715">
      <w:pPr>
        <w:numPr>
          <w:ilvl w:val="0"/>
          <w:numId w:val="25"/>
        </w:numPr>
        <w:tabs>
          <w:tab w:val="clear" w:pos="9716"/>
          <w:tab w:val="left" w:pos="1418"/>
        </w:tabs>
        <w:spacing w:before="60" w:after="60"/>
        <w:ind w:left="1418" w:hanging="709"/>
        <w:jc w:val="both"/>
        <w:rPr>
          <w:rFonts w:cs="Arial"/>
          <w:szCs w:val="18"/>
        </w:rPr>
      </w:pPr>
      <w:r w:rsidRPr="00DA5FA8">
        <w:rPr>
          <w:rFonts w:cs="Arial"/>
          <w:szCs w:val="18"/>
        </w:rPr>
        <w:t xml:space="preserve">odstoupením od </w:t>
      </w:r>
      <w:r w:rsidR="00EB065F">
        <w:rPr>
          <w:szCs w:val="18"/>
        </w:rPr>
        <w:t>Rámcové dohody a/nebo dílčí smlouvy (dále jen „</w:t>
      </w:r>
      <w:r w:rsidR="00EB065F" w:rsidRPr="00546D14">
        <w:rPr>
          <w:b/>
          <w:i/>
          <w:szCs w:val="18"/>
        </w:rPr>
        <w:t>Odstoupení od</w:t>
      </w:r>
      <w:r w:rsidR="00E07D3B">
        <w:rPr>
          <w:b/>
          <w:i/>
          <w:szCs w:val="18"/>
        </w:rPr>
        <w:t> </w:t>
      </w:r>
      <w:r w:rsidR="00EB065F" w:rsidRPr="00546D14">
        <w:rPr>
          <w:b/>
          <w:i/>
          <w:szCs w:val="18"/>
        </w:rPr>
        <w:t>smlouvy</w:t>
      </w:r>
      <w:r w:rsidR="00EB065F">
        <w:rPr>
          <w:szCs w:val="18"/>
        </w:rPr>
        <w:t>“)</w:t>
      </w:r>
    </w:p>
    <w:p w14:paraId="74FCE353" w14:textId="77777777" w:rsidR="00835961" w:rsidRPr="00DA5FA8" w:rsidRDefault="00835961" w:rsidP="006C5715">
      <w:pPr>
        <w:numPr>
          <w:ilvl w:val="2"/>
          <w:numId w:val="25"/>
        </w:numPr>
        <w:tabs>
          <w:tab w:val="clear" w:pos="2160"/>
          <w:tab w:val="left" w:pos="1418"/>
        </w:tabs>
        <w:spacing w:before="60" w:after="60"/>
        <w:ind w:left="2127" w:hanging="567"/>
        <w:jc w:val="both"/>
        <w:rPr>
          <w:rFonts w:cs="Arial"/>
          <w:szCs w:val="18"/>
        </w:rPr>
      </w:pPr>
      <w:r w:rsidRPr="00DA5FA8">
        <w:rPr>
          <w:rFonts w:cs="Arial"/>
          <w:szCs w:val="18"/>
        </w:rPr>
        <w:t xml:space="preserve">za podmínek uvedených v Občanském zákoníku v případě porušení </w:t>
      </w:r>
      <w:r w:rsidR="00546D14">
        <w:rPr>
          <w:rFonts w:cs="Arial"/>
          <w:szCs w:val="18"/>
        </w:rPr>
        <w:t>Rámcové dohody nebo dílčí smlouvy</w:t>
      </w:r>
      <w:r w:rsidRPr="00DA5FA8">
        <w:rPr>
          <w:rFonts w:cs="Arial"/>
          <w:szCs w:val="18"/>
        </w:rPr>
        <w:t xml:space="preserve"> druhou smluvní stranou podstatným způsobem,</w:t>
      </w:r>
    </w:p>
    <w:p w14:paraId="24A9E170" w14:textId="77777777" w:rsidR="00835961" w:rsidRPr="00DA5FA8" w:rsidRDefault="00835961" w:rsidP="006C5715">
      <w:pPr>
        <w:numPr>
          <w:ilvl w:val="2"/>
          <w:numId w:val="25"/>
        </w:numPr>
        <w:tabs>
          <w:tab w:val="clear" w:pos="2160"/>
          <w:tab w:val="left" w:pos="1418"/>
        </w:tabs>
        <w:spacing w:before="60" w:after="60"/>
        <w:ind w:left="2127" w:hanging="567"/>
        <w:jc w:val="both"/>
        <w:rPr>
          <w:rFonts w:cs="Arial"/>
          <w:szCs w:val="18"/>
        </w:rPr>
      </w:pPr>
      <w:r w:rsidRPr="00DA5FA8">
        <w:rPr>
          <w:rFonts w:cs="Arial"/>
          <w:szCs w:val="18"/>
        </w:rPr>
        <w:t xml:space="preserve">v případech, které si smluvní strany ujednaly dále v tomto článku </w:t>
      </w:r>
      <w:r w:rsidR="00546D14">
        <w:rPr>
          <w:rFonts w:cs="Arial"/>
          <w:szCs w:val="18"/>
        </w:rPr>
        <w:t>Rámcové dohody</w:t>
      </w:r>
      <w:r w:rsidRPr="00DA5FA8">
        <w:rPr>
          <w:rFonts w:cs="Arial"/>
          <w:szCs w:val="18"/>
        </w:rPr>
        <w:t>;</w:t>
      </w:r>
    </w:p>
    <w:p w14:paraId="243A49F3" w14:textId="77777777" w:rsidR="00835961" w:rsidRPr="00DA5FA8" w:rsidRDefault="00835961" w:rsidP="006C5715">
      <w:pPr>
        <w:numPr>
          <w:ilvl w:val="0"/>
          <w:numId w:val="25"/>
        </w:numPr>
        <w:tabs>
          <w:tab w:val="clear" w:pos="9716"/>
          <w:tab w:val="left" w:pos="1418"/>
        </w:tabs>
        <w:spacing w:before="60" w:after="60"/>
        <w:ind w:left="1418" w:hanging="709"/>
        <w:jc w:val="both"/>
        <w:rPr>
          <w:rFonts w:cs="Arial"/>
          <w:szCs w:val="18"/>
        </w:rPr>
      </w:pPr>
      <w:r w:rsidRPr="00DA5FA8">
        <w:rPr>
          <w:rFonts w:cs="Arial"/>
          <w:szCs w:val="18"/>
        </w:rPr>
        <w:t>dohodou smluvních stran.</w:t>
      </w:r>
    </w:p>
    <w:p w14:paraId="6B33B4F5" w14:textId="77777777" w:rsidR="00EF2A30" w:rsidRPr="00DA5FA8" w:rsidRDefault="00EF2A30" w:rsidP="006C5715">
      <w:pPr>
        <w:pStyle w:val="Nadpis2"/>
        <w:numPr>
          <w:ilvl w:val="1"/>
          <w:numId w:val="24"/>
        </w:numPr>
        <w:spacing w:beforeLines="60" w:before="144" w:afterLines="60" w:after="144"/>
        <w:ind w:left="709" w:hanging="709"/>
        <w:rPr>
          <w:szCs w:val="18"/>
        </w:rPr>
      </w:pPr>
      <w:bookmarkStart w:id="125" w:name="_Toc425495334"/>
      <w:bookmarkStart w:id="126" w:name="_Toc419277826"/>
      <w:bookmarkStart w:id="127" w:name="_Toc420740300"/>
      <w:bookmarkStart w:id="128" w:name="_Toc420743531"/>
      <w:bookmarkStart w:id="129" w:name="_Toc420748762"/>
      <w:bookmarkEnd w:id="120"/>
      <w:bookmarkEnd w:id="121"/>
      <w:bookmarkEnd w:id="122"/>
      <w:bookmarkEnd w:id="123"/>
      <w:bookmarkEnd w:id="124"/>
      <w:r w:rsidRPr="00DA5FA8">
        <w:rPr>
          <w:szCs w:val="18"/>
        </w:rPr>
        <w:t xml:space="preserve">Kupující si vyhrazuje právo </w:t>
      </w:r>
      <w:r w:rsidR="00EB065F">
        <w:rPr>
          <w:szCs w:val="18"/>
        </w:rPr>
        <w:t>na Odstoupení od smlouvy</w:t>
      </w:r>
      <w:r w:rsidRPr="00DA5FA8">
        <w:rPr>
          <w:szCs w:val="18"/>
        </w:rPr>
        <w:t xml:space="preserve"> v případě, že</w:t>
      </w:r>
      <w:bookmarkEnd w:id="125"/>
    </w:p>
    <w:p w14:paraId="39B2185C" w14:textId="4F09DDE4" w:rsidR="00EF2A30" w:rsidRPr="00DA5FA8" w:rsidRDefault="00EF2A30" w:rsidP="006C5715">
      <w:pPr>
        <w:pStyle w:val="Odstavecseseznamem"/>
        <w:numPr>
          <w:ilvl w:val="0"/>
          <w:numId w:val="26"/>
        </w:numPr>
        <w:spacing w:before="60" w:after="60"/>
        <w:ind w:left="1418"/>
        <w:jc w:val="both"/>
        <w:rPr>
          <w:szCs w:val="18"/>
        </w:rPr>
      </w:pPr>
      <w:bookmarkStart w:id="130" w:name="_Toc425495335"/>
      <w:r w:rsidRPr="00DA5FA8">
        <w:rPr>
          <w:szCs w:val="18"/>
        </w:rPr>
        <w:lastRenderedPageBreak/>
        <w:t xml:space="preserve">Prodávající je v prodlení </w:t>
      </w:r>
      <w:r w:rsidR="00314453" w:rsidRPr="00DA5FA8">
        <w:rPr>
          <w:szCs w:val="18"/>
        </w:rPr>
        <w:t>s plněním povinnost</w:t>
      </w:r>
      <w:r w:rsidR="00992120" w:rsidRPr="00DA5FA8">
        <w:rPr>
          <w:szCs w:val="18"/>
        </w:rPr>
        <w:t>i dle odst. 4.2</w:t>
      </w:r>
      <w:r w:rsidR="00314453" w:rsidRPr="00DA5FA8">
        <w:rPr>
          <w:szCs w:val="18"/>
        </w:rPr>
        <w:t xml:space="preserve"> </w:t>
      </w:r>
      <w:r w:rsidR="00A650DA">
        <w:rPr>
          <w:szCs w:val="18"/>
        </w:rPr>
        <w:t xml:space="preserve">této Rámcové dohody </w:t>
      </w:r>
      <w:r w:rsidR="00992120" w:rsidRPr="00DA5FA8">
        <w:rPr>
          <w:szCs w:val="18"/>
        </w:rPr>
        <w:t>delším než 14 (slovy: čtrnáct) dnů</w:t>
      </w:r>
      <w:bookmarkEnd w:id="130"/>
      <w:r w:rsidR="00835961" w:rsidRPr="00DA5FA8">
        <w:rPr>
          <w:szCs w:val="18"/>
        </w:rPr>
        <w:t>;</w:t>
      </w:r>
    </w:p>
    <w:p w14:paraId="005D56EB" w14:textId="5C47532A" w:rsidR="00EF2A30" w:rsidRPr="00DA5FA8" w:rsidRDefault="00EF2A30" w:rsidP="006C5715">
      <w:pPr>
        <w:pStyle w:val="Odstavecseseznamem"/>
        <w:numPr>
          <w:ilvl w:val="0"/>
          <w:numId w:val="26"/>
        </w:numPr>
        <w:spacing w:before="60" w:after="60"/>
        <w:ind w:left="1418"/>
        <w:jc w:val="both"/>
        <w:rPr>
          <w:szCs w:val="18"/>
        </w:rPr>
      </w:pPr>
      <w:bookmarkStart w:id="131" w:name="_Toc425495336"/>
      <w:r w:rsidRPr="00DA5FA8">
        <w:rPr>
          <w:szCs w:val="18"/>
        </w:rPr>
        <w:t xml:space="preserve">Prodávající je v prodlení </w:t>
      </w:r>
      <w:r w:rsidR="006B5846">
        <w:rPr>
          <w:rFonts w:cs="Tahoma"/>
          <w:color w:val="000000"/>
          <w:szCs w:val="18"/>
        </w:rPr>
        <w:t>s</w:t>
      </w:r>
      <w:r w:rsidR="00314453" w:rsidRPr="00DA5FA8">
        <w:rPr>
          <w:rFonts w:cs="Tahoma"/>
          <w:color w:val="000000"/>
          <w:szCs w:val="18"/>
        </w:rPr>
        <w:t xml:space="preserve"> odstraněním jakékoliv reklamované vady zboží ve smyslu čl. IX</w:t>
      </w:r>
      <w:r w:rsidR="00A650DA">
        <w:rPr>
          <w:rFonts w:cs="Tahoma"/>
          <w:color w:val="000000"/>
          <w:szCs w:val="18"/>
        </w:rPr>
        <w:t xml:space="preserve"> této Rámcové dohody</w:t>
      </w:r>
      <w:r w:rsidRPr="00DA5FA8">
        <w:rPr>
          <w:rFonts w:cs="Tahoma"/>
          <w:color w:val="000000"/>
          <w:szCs w:val="18"/>
        </w:rPr>
        <w:t xml:space="preserve"> d</w:t>
      </w:r>
      <w:r w:rsidRPr="00DA5FA8">
        <w:rPr>
          <w:szCs w:val="18"/>
        </w:rPr>
        <w:t>elším než</w:t>
      </w:r>
      <w:r w:rsidR="00C56315">
        <w:rPr>
          <w:szCs w:val="18"/>
        </w:rPr>
        <w:t> </w:t>
      </w:r>
      <w:r w:rsidRPr="00DA5FA8">
        <w:rPr>
          <w:szCs w:val="18"/>
        </w:rPr>
        <w:t>14 (slovy: čtrnáct) dnů;</w:t>
      </w:r>
      <w:bookmarkEnd w:id="131"/>
    </w:p>
    <w:p w14:paraId="17DC3284" w14:textId="49E13FFF" w:rsidR="00CF5E3F" w:rsidRPr="00DA5FA8" w:rsidRDefault="00CF5E3F" w:rsidP="006C5715">
      <w:pPr>
        <w:pStyle w:val="Odstavecseseznamem"/>
        <w:numPr>
          <w:ilvl w:val="0"/>
          <w:numId w:val="26"/>
        </w:numPr>
        <w:spacing w:before="60" w:after="60"/>
        <w:ind w:left="1418"/>
        <w:jc w:val="both"/>
        <w:rPr>
          <w:rFonts w:cs="Arial"/>
          <w:szCs w:val="18"/>
        </w:rPr>
      </w:pPr>
      <w:r w:rsidRPr="00DA5FA8">
        <w:rPr>
          <w:rFonts w:cs="Arial"/>
          <w:szCs w:val="18"/>
        </w:rPr>
        <w:t xml:space="preserve">Prodávající porušil povinnost dle odst. </w:t>
      </w:r>
      <w:r w:rsidR="00F43395">
        <w:rPr>
          <w:rFonts w:cs="Arial"/>
          <w:szCs w:val="18"/>
        </w:rPr>
        <w:fldChar w:fldCharType="begin"/>
      </w:r>
      <w:r w:rsidR="00F43395">
        <w:rPr>
          <w:rFonts w:cs="Arial"/>
          <w:szCs w:val="18"/>
        </w:rPr>
        <w:instrText xml:space="preserve"> REF _Ref57198324 \r \h </w:instrText>
      </w:r>
      <w:r w:rsidR="00F43395">
        <w:rPr>
          <w:rFonts w:cs="Arial"/>
          <w:szCs w:val="18"/>
        </w:rPr>
      </w:r>
      <w:r w:rsidR="00F43395">
        <w:rPr>
          <w:rFonts w:cs="Arial"/>
          <w:szCs w:val="18"/>
        </w:rPr>
        <w:fldChar w:fldCharType="separate"/>
      </w:r>
      <w:r w:rsidR="00F43395">
        <w:rPr>
          <w:rFonts w:cs="Arial"/>
          <w:szCs w:val="18"/>
        </w:rPr>
        <w:t>5.7</w:t>
      </w:r>
      <w:r w:rsidR="00F43395">
        <w:rPr>
          <w:rFonts w:cs="Arial"/>
          <w:szCs w:val="18"/>
        </w:rPr>
        <w:fldChar w:fldCharType="end"/>
      </w:r>
      <w:r w:rsidR="00A650DA">
        <w:rPr>
          <w:rFonts w:cs="Arial"/>
          <w:szCs w:val="18"/>
        </w:rPr>
        <w:t xml:space="preserve"> této Rámcové dohody</w:t>
      </w:r>
      <w:r w:rsidRPr="00DA5FA8">
        <w:rPr>
          <w:rFonts w:cs="Arial"/>
          <w:szCs w:val="18"/>
        </w:rPr>
        <w:t>;</w:t>
      </w:r>
    </w:p>
    <w:p w14:paraId="758AADD2" w14:textId="22464861" w:rsidR="00314453" w:rsidRDefault="00314453" w:rsidP="006C5715">
      <w:pPr>
        <w:pStyle w:val="Odstavecseseznamem"/>
        <w:numPr>
          <w:ilvl w:val="0"/>
          <w:numId w:val="26"/>
        </w:numPr>
        <w:spacing w:before="60" w:after="60"/>
        <w:ind w:left="1418"/>
        <w:jc w:val="both"/>
        <w:rPr>
          <w:rFonts w:cs="Arial"/>
          <w:szCs w:val="18"/>
        </w:rPr>
      </w:pPr>
      <w:r w:rsidRPr="00DA5FA8">
        <w:rPr>
          <w:rFonts w:cs="Arial"/>
          <w:szCs w:val="18"/>
        </w:rPr>
        <w:t>Prodávající porušil povinnost mít sjednané pojištění odpovědnosti dle odst. 6.1.</w:t>
      </w:r>
      <w:r w:rsidR="00B6534A">
        <w:rPr>
          <w:rFonts w:cs="Arial"/>
          <w:szCs w:val="18"/>
        </w:rPr>
        <w:t>6</w:t>
      </w:r>
      <w:r w:rsidRPr="00DA5FA8">
        <w:rPr>
          <w:rFonts w:cs="Arial"/>
          <w:szCs w:val="18"/>
        </w:rPr>
        <w:t xml:space="preserve"> </w:t>
      </w:r>
      <w:r w:rsidR="00A650DA">
        <w:rPr>
          <w:rFonts w:cs="Arial"/>
          <w:szCs w:val="18"/>
        </w:rPr>
        <w:t xml:space="preserve">této Rámcové dohody </w:t>
      </w:r>
      <w:r w:rsidRPr="00DA5FA8">
        <w:rPr>
          <w:rFonts w:cs="Arial"/>
          <w:szCs w:val="18"/>
        </w:rPr>
        <w:t>nebo v případě prodlení Prodávajícího s předložením pojistné smlouvy na výzvu dle</w:t>
      </w:r>
      <w:r w:rsidR="0009376A">
        <w:rPr>
          <w:rFonts w:cs="Arial"/>
          <w:szCs w:val="18"/>
        </w:rPr>
        <w:t> </w:t>
      </w:r>
      <w:r w:rsidRPr="00DA5FA8">
        <w:rPr>
          <w:rFonts w:cs="Arial"/>
          <w:szCs w:val="18"/>
        </w:rPr>
        <w:t>odst. 6.1.</w:t>
      </w:r>
      <w:r w:rsidR="00B6534A">
        <w:rPr>
          <w:rFonts w:cs="Arial"/>
          <w:szCs w:val="18"/>
        </w:rPr>
        <w:t>6</w:t>
      </w:r>
      <w:r w:rsidRPr="00DA5FA8">
        <w:rPr>
          <w:rFonts w:cs="Arial"/>
          <w:szCs w:val="18"/>
        </w:rPr>
        <w:t xml:space="preserve"> </w:t>
      </w:r>
      <w:r w:rsidR="00A650DA">
        <w:rPr>
          <w:rFonts w:cs="Arial"/>
          <w:szCs w:val="18"/>
        </w:rPr>
        <w:t xml:space="preserve">této Rámcové dohody </w:t>
      </w:r>
      <w:r w:rsidRPr="00DA5FA8">
        <w:rPr>
          <w:rFonts w:cs="Arial"/>
          <w:szCs w:val="18"/>
        </w:rPr>
        <w:t>delšího než 14 dnů;</w:t>
      </w:r>
    </w:p>
    <w:p w14:paraId="643B3E84" w14:textId="6C1F4C7C" w:rsidR="006B611A" w:rsidRPr="006B611A" w:rsidRDefault="006B611A" w:rsidP="006C5715">
      <w:pPr>
        <w:pStyle w:val="Odstavecseseznamem"/>
        <w:numPr>
          <w:ilvl w:val="0"/>
          <w:numId w:val="26"/>
        </w:numPr>
        <w:spacing w:before="60" w:after="60"/>
        <w:ind w:left="1418"/>
        <w:jc w:val="both"/>
        <w:rPr>
          <w:szCs w:val="18"/>
        </w:rPr>
      </w:pPr>
      <w:r w:rsidRPr="00DA5FA8">
        <w:rPr>
          <w:szCs w:val="18"/>
        </w:rPr>
        <w:t xml:space="preserve">Prodávající je v prodlení s plněním povinnosti dle odst. </w:t>
      </w:r>
      <w:r w:rsidR="00D5359C">
        <w:rPr>
          <w:szCs w:val="18"/>
        </w:rPr>
        <w:fldChar w:fldCharType="begin"/>
      </w:r>
      <w:r w:rsidR="00D5359C">
        <w:rPr>
          <w:szCs w:val="18"/>
        </w:rPr>
        <w:instrText xml:space="preserve"> REF _Ref57198355 \r \h </w:instrText>
      </w:r>
      <w:r w:rsidR="00D5359C">
        <w:rPr>
          <w:szCs w:val="18"/>
        </w:rPr>
      </w:r>
      <w:r w:rsidR="00D5359C">
        <w:rPr>
          <w:szCs w:val="18"/>
        </w:rPr>
        <w:fldChar w:fldCharType="separate"/>
      </w:r>
      <w:r w:rsidR="00D5359C">
        <w:rPr>
          <w:szCs w:val="18"/>
        </w:rPr>
        <w:t>7.9</w:t>
      </w:r>
      <w:r w:rsidR="00D5359C">
        <w:rPr>
          <w:szCs w:val="18"/>
        </w:rPr>
        <w:fldChar w:fldCharType="end"/>
      </w:r>
      <w:r w:rsidR="00A650DA">
        <w:rPr>
          <w:szCs w:val="18"/>
        </w:rPr>
        <w:t xml:space="preserve"> této Rámcové dohody</w:t>
      </w:r>
      <w:r w:rsidRPr="00DA5FA8">
        <w:rPr>
          <w:szCs w:val="18"/>
        </w:rPr>
        <w:t xml:space="preserve"> delším než 14 (slovy: čtrnáct) dnů;</w:t>
      </w:r>
    </w:p>
    <w:p w14:paraId="4FDA294A" w14:textId="6AB86917" w:rsidR="00CF5E3F" w:rsidRPr="00DA5FA8" w:rsidRDefault="00CF5E3F" w:rsidP="006C5715">
      <w:pPr>
        <w:pStyle w:val="Odstavecseseznamem"/>
        <w:numPr>
          <w:ilvl w:val="0"/>
          <w:numId w:val="26"/>
        </w:numPr>
        <w:spacing w:before="60" w:after="60"/>
        <w:ind w:left="1418"/>
        <w:jc w:val="both"/>
        <w:rPr>
          <w:rFonts w:cs="Arial"/>
          <w:szCs w:val="18"/>
        </w:rPr>
      </w:pPr>
      <w:r w:rsidRPr="00DA5FA8">
        <w:rPr>
          <w:rFonts w:cs="Arial"/>
          <w:szCs w:val="18"/>
        </w:rPr>
        <w:t>Prodávající porušil jakoukoliv povinnost dle čl. XI</w:t>
      </w:r>
      <w:r w:rsidR="00A650DA">
        <w:rPr>
          <w:rFonts w:cs="Arial"/>
          <w:szCs w:val="18"/>
        </w:rPr>
        <w:t xml:space="preserve"> této Rámcové dohody</w:t>
      </w:r>
      <w:r w:rsidR="00314453" w:rsidRPr="00DA5FA8">
        <w:rPr>
          <w:rFonts w:cs="Arial"/>
          <w:szCs w:val="18"/>
        </w:rPr>
        <w:t>.</w:t>
      </w:r>
    </w:p>
    <w:p w14:paraId="7F6EE5D4" w14:textId="77777777" w:rsidR="00EF2A30" w:rsidRPr="00DA5FA8" w:rsidRDefault="00EF2A30" w:rsidP="006C5715">
      <w:pPr>
        <w:pStyle w:val="Nadpis2"/>
        <w:numPr>
          <w:ilvl w:val="1"/>
          <w:numId w:val="24"/>
        </w:numPr>
        <w:spacing w:beforeLines="60" w:before="144" w:afterLines="60" w:after="144"/>
        <w:ind w:left="709" w:hanging="709"/>
        <w:rPr>
          <w:szCs w:val="18"/>
        </w:rPr>
      </w:pPr>
      <w:bookmarkStart w:id="132" w:name="_Toc420740301"/>
      <w:bookmarkStart w:id="133" w:name="_Toc420743532"/>
      <w:bookmarkStart w:id="134" w:name="_Toc420748763"/>
      <w:bookmarkStart w:id="135" w:name="_Toc425495337"/>
      <w:bookmarkStart w:id="136" w:name="_Toc419277827"/>
      <w:bookmarkEnd w:id="126"/>
      <w:bookmarkEnd w:id="127"/>
      <w:bookmarkEnd w:id="128"/>
      <w:bookmarkEnd w:id="129"/>
      <w:r w:rsidRPr="00DA5FA8">
        <w:rPr>
          <w:szCs w:val="18"/>
        </w:rPr>
        <w:t>Odstoupení od smlouvy ze strany Kupujícího je dále možné v případě, že</w:t>
      </w:r>
      <w:bookmarkEnd w:id="132"/>
      <w:bookmarkEnd w:id="133"/>
      <w:bookmarkEnd w:id="134"/>
      <w:bookmarkEnd w:id="135"/>
    </w:p>
    <w:bookmarkEnd w:id="136"/>
    <w:p w14:paraId="5C73F013" w14:textId="248328E8" w:rsidR="00EF2A30" w:rsidRDefault="00EF2A30" w:rsidP="006C5715">
      <w:pPr>
        <w:pStyle w:val="Normlnslovan"/>
        <w:numPr>
          <w:ilvl w:val="1"/>
          <w:numId w:val="10"/>
        </w:numPr>
        <w:tabs>
          <w:tab w:val="clear" w:pos="4401"/>
          <w:tab w:val="num" w:pos="1418"/>
        </w:tabs>
        <w:spacing w:beforeLines="60" w:before="144" w:afterLines="60" w:after="144" w:line="276" w:lineRule="auto"/>
        <w:ind w:left="1418" w:hanging="709"/>
        <w:jc w:val="both"/>
        <w:rPr>
          <w:rFonts w:ascii="Verdana" w:hAnsi="Verdana"/>
          <w:sz w:val="18"/>
          <w:szCs w:val="18"/>
          <w:lang w:val="x-none" w:eastAsia="x-none"/>
        </w:rPr>
      </w:pPr>
      <w:r w:rsidRPr="00DA5FA8">
        <w:rPr>
          <w:rFonts w:ascii="Verdana" w:hAnsi="Verdana"/>
          <w:sz w:val="18"/>
          <w:szCs w:val="18"/>
          <w:lang w:val="x-none" w:eastAsia="x-none"/>
        </w:rPr>
        <w:t xml:space="preserve">v insolvenčním řízení bude zjištěn úpadek Prodávajícího nebo insolvenční návrh bude zamítnut pro nedostatek majetku </w:t>
      </w:r>
      <w:r w:rsidR="004D7FEB" w:rsidRPr="00DA5FA8">
        <w:rPr>
          <w:rFonts w:ascii="Verdana" w:hAnsi="Verdana"/>
          <w:sz w:val="18"/>
          <w:szCs w:val="18"/>
          <w:lang w:val="x-none" w:eastAsia="x-none"/>
        </w:rPr>
        <w:t xml:space="preserve">Prodávajícího </w:t>
      </w:r>
      <w:r w:rsidRPr="00DA5FA8">
        <w:rPr>
          <w:rFonts w:ascii="Verdana" w:hAnsi="Verdana"/>
          <w:sz w:val="18"/>
          <w:szCs w:val="18"/>
          <w:lang w:val="x-none" w:eastAsia="x-none"/>
        </w:rPr>
        <w:t>v souladu se zněním zákona č. 182/2006 Sb., o úpadku a způsobech jeho řešení (insolvenční zákon), ve znění pozdějších předpisů;</w:t>
      </w:r>
    </w:p>
    <w:p w14:paraId="56C501A1" w14:textId="6ADA710E" w:rsidR="001B4C12" w:rsidRPr="001B4C12" w:rsidRDefault="001B4C12" w:rsidP="006C5715">
      <w:pPr>
        <w:pStyle w:val="Normlnslovan"/>
        <w:numPr>
          <w:ilvl w:val="1"/>
          <w:numId w:val="10"/>
        </w:numPr>
        <w:tabs>
          <w:tab w:val="clear" w:pos="4401"/>
          <w:tab w:val="num" w:pos="1418"/>
        </w:tabs>
        <w:spacing w:beforeLines="60" w:before="144" w:afterLines="60" w:after="144" w:line="276" w:lineRule="auto"/>
        <w:ind w:left="1418" w:hanging="709"/>
        <w:jc w:val="both"/>
        <w:rPr>
          <w:rFonts w:ascii="Verdana" w:hAnsi="Verdana"/>
          <w:sz w:val="18"/>
          <w:szCs w:val="18"/>
          <w:lang w:val="x-none" w:eastAsia="x-none"/>
        </w:rPr>
      </w:pPr>
      <w:r w:rsidRPr="001B4C12">
        <w:rPr>
          <w:rFonts w:ascii="Verdana" w:hAnsi="Verdana"/>
          <w:sz w:val="18"/>
          <w:szCs w:val="18"/>
          <w:lang w:val="x-none" w:eastAsia="x-none"/>
        </w:rPr>
        <w:t>dojde ke střetu zájmů, přičemž za střet zájmů se zde rozumí skutečnost, že Prodávající je obchodní společností, ve které veřejný funkcionář uvedený v § 2 odst. 1 písm. c) Zákona o střetu zájmů (člen vlády nebo vedoucí jiného ústředního správního úřadu, v jehož čele není člen vlády) nebo jím ovládaná osoba vlastní podíl představující alespoň 25 % účasti společníka v obchodní společnosti.</w:t>
      </w:r>
    </w:p>
    <w:p w14:paraId="66CDDEB1" w14:textId="25A53A75" w:rsidR="00EF2A30" w:rsidRPr="00DA5FA8" w:rsidRDefault="00EF2A30" w:rsidP="006C5715">
      <w:pPr>
        <w:pStyle w:val="Normlnslovan"/>
        <w:numPr>
          <w:ilvl w:val="1"/>
          <w:numId w:val="10"/>
        </w:numPr>
        <w:tabs>
          <w:tab w:val="clear" w:pos="4401"/>
          <w:tab w:val="num" w:pos="1418"/>
        </w:tabs>
        <w:spacing w:beforeLines="60" w:before="144" w:afterLines="60" w:after="144" w:line="276" w:lineRule="auto"/>
        <w:ind w:left="1418" w:hanging="709"/>
        <w:jc w:val="both"/>
        <w:rPr>
          <w:rFonts w:ascii="Verdana" w:hAnsi="Verdana"/>
          <w:sz w:val="18"/>
          <w:szCs w:val="18"/>
          <w:lang w:val="x-none" w:eastAsia="x-none"/>
        </w:rPr>
      </w:pPr>
      <w:r w:rsidRPr="00DA5FA8">
        <w:rPr>
          <w:rFonts w:ascii="Verdana" w:hAnsi="Verdana"/>
          <w:sz w:val="18"/>
          <w:szCs w:val="18"/>
          <w:lang w:val="x-none" w:eastAsia="x-none"/>
        </w:rPr>
        <w:t>Prodávající vstoupí do likvidace</w:t>
      </w:r>
      <w:r w:rsidR="005725FA" w:rsidRPr="001B4C12">
        <w:rPr>
          <w:rFonts w:ascii="Verdana" w:hAnsi="Verdana"/>
          <w:sz w:val="18"/>
          <w:szCs w:val="18"/>
          <w:lang w:val="x-none" w:eastAsia="x-none"/>
        </w:rPr>
        <w:t>.</w:t>
      </w:r>
    </w:p>
    <w:p w14:paraId="2CC983F6" w14:textId="77777777" w:rsidR="00EF2A30" w:rsidRPr="00DA5FA8" w:rsidRDefault="00EF2A30" w:rsidP="006C5715">
      <w:pPr>
        <w:pStyle w:val="Nadpis2"/>
        <w:numPr>
          <w:ilvl w:val="1"/>
          <w:numId w:val="24"/>
        </w:numPr>
        <w:spacing w:beforeLines="60" w:before="144" w:afterLines="60" w:after="144"/>
        <w:ind w:left="709" w:hanging="709"/>
        <w:rPr>
          <w:szCs w:val="18"/>
        </w:rPr>
      </w:pPr>
      <w:bookmarkStart w:id="137" w:name="_Toc420740302"/>
      <w:bookmarkStart w:id="138" w:name="_Toc420743533"/>
      <w:bookmarkStart w:id="139" w:name="_Toc420748764"/>
      <w:bookmarkStart w:id="140" w:name="_Toc425495338"/>
      <w:bookmarkStart w:id="141" w:name="_Toc419277831"/>
      <w:r w:rsidRPr="00DA5FA8">
        <w:rPr>
          <w:szCs w:val="18"/>
        </w:rPr>
        <w:t>Odstoupení od smlouvy je účinné okamžikem doručení písemného oznámení o odstoupení Prodávajícímu.</w:t>
      </w:r>
      <w:bookmarkEnd w:id="137"/>
      <w:bookmarkEnd w:id="138"/>
      <w:bookmarkEnd w:id="139"/>
      <w:bookmarkEnd w:id="140"/>
    </w:p>
    <w:p w14:paraId="49D82E5D" w14:textId="77777777" w:rsidR="00EF2A30" w:rsidRPr="00DA5FA8" w:rsidRDefault="00EF2A30" w:rsidP="006C5715">
      <w:pPr>
        <w:pStyle w:val="Nadpis2"/>
        <w:numPr>
          <w:ilvl w:val="1"/>
          <w:numId w:val="24"/>
        </w:numPr>
        <w:spacing w:beforeLines="60" w:before="144" w:afterLines="60" w:after="144"/>
        <w:ind w:left="709" w:hanging="709"/>
        <w:rPr>
          <w:szCs w:val="18"/>
        </w:rPr>
      </w:pPr>
      <w:bookmarkStart w:id="142" w:name="_Toc420740303"/>
      <w:bookmarkStart w:id="143" w:name="_Toc420743534"/>
      <w:bookmarkStart w:id="144" w:name="_Toc420748765"/>
      <w:bookmarkStart w:id="145" w:name="_Toc425495339"/>
      <w:r w:rsidRPr="00DA5FA8">
        <w:rPr>
          <w:szCs w:val="18"/>
        </w:rPr>
        <w:t xml:space="preserve">V případě </w:t>
      </w:r>
      <w:r w:rsidR="00546D14">
        <w:rPr>
          <w:szCs w:val="18"/>
        </w:rPr>
        <w:t>O</w:t>
      </w:r>
      <w:r w:rsidRPr="00DA5FA8">
        <w:rPr>
          <w:szCs w:val="18"/>
        </w:rPr>
        <w:t xml:space="preserve">dstoupení od smlouvy má Kupující nárok na náhradu nákladů, které prokazatelně vznikly či vzniknou v souvislosti se zajištěním náhradního </w:t>
      </w:r>
      <w:r w:rsidR="0094116D" w:rsidRPr="00DA5FA8">
        <w:rPr>
          <w:szCs w:val="18"/>
        </w:rPr>
        <w:t>z</w:t>
      </w:r>
      <w:r w:rsidRPr="00DA5FA8">
        <w:rPr>
          <w:szCs w:val="18"/>
        </w:rPr>
        <w:t xml:space="preserve">boží. Odstoupením od smlouvy není dotčen nárok na smluvní pokutu platně vzniklý v době před </w:t>
      </w:r>
      <w:r w:rsidR="00546D14">
        <w:rPr>
          <w:szCs w:val="18"/>
        </w:rPr>
        <w:t>O</w:t>
      </w:r>
      <w:r w:rsidRPr="00DA5FA8">
        <w:rPr>
          <w:szCs w:val="18"/>
        </w:rPr>
        <w:t>dstoupením od smlouvy.</w:t>
      </w:r>
      <w:bookmarkEnd w:id="142"/>
      <w:bookmarkEnd w:id="143"/>
      <w:bookmarkEnd w:id="144"/>
      <w:bookmarkEnd w:id="145"/>
    </w:p>
    <w:p w14:paraId="057786E5" w14:textId="77777777" w:rsidR="00EF2A30" w:rsidRPr="00DA5FA8" w:rsidRDefault="00EF2A30" w:rsidP="006C5715">
      <w:pPr>
        <w:pStyle w:val="Nadpis2"/>
        <w:numPr>
          <w:ilvl w:val="1"/>
          <w:numId w:val="24"/>
        </w:numPr>
        <w:spacing w:beforeLines="60" w:before="144" w:afterLines="60" w:after="144"/>
        <w:ind w:left="709" w:hanging="709"/>
        <w:rPr>
          <w:szCs w:val="18"/>
        </w:rPr>
      </w:pPr>
      <w:bookmarkStart w:id="146" w:name="_Toc420740304"/>
      <w:bookmarkStart w:id="147" w:name="_Toc420743535"/>
      <w:bookmarkStart w:id="148" w:name="_Toc420748766"/>
      <w:bookmarkStart w:id="149" w:name="_Toc425495340"/>
      <w:r w:rsidRPr="00DA5FA8">
        <w:rPr>
          <w:szCs w:val="18"/>
        </w:rPr>
        <w:t xml:space="preserve">Kterákoliv ze </w:t>
      </w:r>
      <w:r w:rsidR="0094116D" w:rsidRPr="00DA5FA8">
        <w:rPr>
          <w:szCs w:val="18"/>
        </w:rPr>
        <w:t>s</w:t>
      </w:r>
      <w:r w:rsidRPr="00DA5FA8">
        <w:rPr>
          <w:szCs w:val="18"/>
        </w:rPr>
        <w:t xml:space="preserve">mluvních stran je oprávněna </w:t>
      </w:r>
      <w:r w:rsidR="00546D14">
        <w:rPr>
          <w:szCs w:val="18"/>
        </w:rPr>
        <w:t>k Odstoupení od smlouvy</w:t>
      </w:r>
      <w:r w:rsidRPr="00DA5FA8">
        <w:rPr>
          <w:szCs w:val="18"/>
        </w:rPr>
        <w:t xml:space="preserve"> za podmínek stanovených </w:t>
      </w:r>
      <w:r w:rsidR="0094116D" w:rsidRPr="00DA5FA8">
        <w:rPr>
          <w:szCs w:val="18"/>
        </w:rPr>
        <w:t>v § 2002 občanského zákoníku</w:t>
      </w:r>
      <w:r w:rsidRPr="00DA5FA8">
        <w:rPr>
          <w:szCs w:val="18"/>
        </w:rPr>
        <w:t>.</w:t>
      </w:r>
      <w:bookmarkEnd w:id="146"/>
      <w:bookmarkEnd w:id="147"/>
      <w:bookmarkEnd w:id="148"/>
      <w:bookmarkEnd w:id="149"/>
    </w:p>
    <w:bookmarkEnd w:id="141"/>
    <w:p w14:paraId="557EC240" w14:textId="77777777" w:rsidR="00EF2A30" w:rsidRPr="00E352CF" w:rsidRDefault="00EF2A30" w:rsidP="00EF2A30">
      <w:pPr>
        <w:spacing w:beforeLines="60" w:before="144" w:afterLines="60" w:after="144"/>
        <w:rPr>
          <w:szCs w:val="18"/>
          <w:lang w:eastAsia="x-none"/>
        </w:rPr>
      </w:pPr>
    </w:p>
    <w:p w14:paraId="7AEF00E4" w14:textId="77777777" w:rsidR="00EF2A30" w:rsidRPr="00E352CF" w:rsidRDefault="00EF2A30" w:rsidP="006C5715">
      <w:pPr>
        <w:pStyle w:val="Nadpis1"/>
        <w:numPr>
          <w:ilvl w:val="0"/>
          <w:numId w:val="3"/>
        </w:numPr>
        <w:tabs>
          <w:tab w:val="clear" w:pos="284"/>
          <w:tab w:val="left" w:pos="0"/>
        </w:tabs>
        <w:spacing w:beforeLines="60" w:before="144" w:afterLines="60" w:after="144" w:line="276" w:lineRule="auto"/>
        <w:ind w:left="0" w:firstLine="142"/>
        <w:rPr>
          <w:rFonts w:eastAsia="Calibri"/>
          <w:caps w:val="0"/>
        </w:rPr>
      </w:pPr>
      <w:bookmarkStart w:id="150" w:name="_Toc425495342"/>
      <w:r w:rsidRPr="00E352CF">
        <w:rPr>
          <w:rFonts w:eastAsia="Calibri"/>
          <w:caps w:val="0"/>
        </w:rPr>
        <w:t>VZÁJEMNÁ KOMUNIKACE</w:t>
      </w:r>
      <w:bookmarkEnd w:id="150"/>
    </w:p>
    <w:p w14:paraId="3E021D65" w14:textId="23FF65D7" w:rsidR="00EF2A30" w:rsidRPr="00E352CF" w:rsidRDefault="00EF2A30" w:rsidP="006C5715">
      <w:pPr>
        <w:pStyle w:val="Nadpis2"/>
        <w:numPr>
          <w:ilvl w:val="1"/>
          <w:numId w:val="27"/>
        </w:numPr>
        <w:spacing w:beforeLines="60" w:before="144" w:afterLines="60" w:after="144"/>
        <w:ind w:left="709" w:hanging="709"/>
        <w:rPr>
          <w:szCs w:val="18"/>
        </w:rPr>
      </w:pPr>
      <w:bookmarkStart w:id="151" w:name="_Toc420740307"/>
      <w:bookmarkStart w:id="152" w:name="_Toc420743538"/>
      <w:bookmarkStart w:id="153" w:name="_Toc420748769"/>
      <w:bookmarkStart w:id="154" w:name="_Toc425495343"/>
      <w:bookmarkStart w:id="155" w:name="_Toc419277837"/>
      <w:r w:rsidRPr="00E352CF">
        <w:rPr>
          <w:szCs w:val="18"/>
        </w:rPr>
        <w:t xml:space="preserve">Veškerá oznámení, tj. jakákoliv komunikace na základě </w:t>
      </w:r>
      <w:r w:rsidR="00546D14">
        <w:rPr>
          <w:szCs w:val="18"/>
        </w:rPr>
        <w:t>Rámcové dohody a dílčích smluv</w:t>
      </w:r>
      <w:r w:rsidR="00A650DA">
        <w:rPr>
          <w:szCs w:val="18"/>
        </w:rPr>
        <w:t>,</w:t>
      </w:r>
      <w:r w:rsidRPr="00E352CF">
        <w:rPr>
          <w:szCs w:val="18"/>
        </w:rPr>
        <w:t xml:space="preserve"> bude probíhat v souladu s tímto článkem.</w:t>
      </w:r>
      <w:bookmarkEnd w:id="151"/>
      <w:bookmarkEnd w:id="152"/>
      <w:bookmarkEnd w:id="153"/>
      <w:bookmarkEnd w:id="154"/>
    </w:p>
    <w:p w14:paraId="722E7B30" w14:textId="2591A9C9" w:rsidR="00EF2A30" w:rsidRPr="00E352CF" w:rsidRDefault="00EF2A30" w:rsidP="006C5715">
      <w:pPr>
        <w:pStyle w:val="Nadpis2"/>
        <w:numPr>
          <w:ilvl w:val="1"/>
          <w:numId w:val="27"/>
        </w:numPr>
        <w:spacing w:beforeLines="60" w:before="144" w:afterLines="60" w:after="144"/>
        <w:ind w:left="709" w:hanging="709"/>
        <w:rPr>
          <w:szCs w:val="18"/>
        </w:rPr>
      </w:pPr>
      <w:bookmarkStart w:id="156" w:name="_Toc420740308"/>
      <w:bookmarkStart w:id="157" w:name="_Toc420743539"/>
      <w:bookmarkStart w:id="158" w:name="_Toc420748770"/>
      <w:bookmarkStart w:id="159" w:name="_Toc425495344"/>
      <w:r w:rsidRPr="00E352CF">
        <w:rPr>
          <w:szCs w:val="18"/>
        </w:rPr>
        <w:t xml:space="preserve">Veškerá komunikace mezi </w:t>
      </w:r>
      <w:r w:rsidR="0094116D" w:rsidRPr="00E352CF">
        <w:rPr>
          <w:szCs w:val="18"/>
        </w:rPr>
        <w:t>s</w:t>
      </w:r>
      <w:r w:rsidRPr="00E352CF">
        <w:rPr>
          <w:szCs w:val="18"/>
        </w:rPr>
        <w:t>mluvními stranami bude probíhat prostřednictvím osob uvedených v odst</w:t>
      </w:r>
      <w:r w:rsidRPr="005A420C">
        <w:rPr>
          <w:szCs w:val="18"/>
        </w:rPr>
        <w:t xml:space="preserve">. </w:t>
      </w:r>
      <w:r w:rsidR="00CB6026">
        <w:rPr>
          <w:szCs w:val="18"/>
        </w:rPr>
        <w:fldChar w:fldCharType="begin"/>
      </w:r>
      <w:r w:rsidR="00CB6026">
        <w:rPr>
          <w:szCs w:val="18"/>
        </w:rPr>
        <w:instrText xml:space="preserve"> REF _Ref305399620 \r \h </w:instrText>
      </w:r>
      <w:r w:rsidR="00CB6026">
        <w:rPr>
          <w:szCs w:val="18"/>
        </w:rPr>
      </w:r>
      <w:r w:rsidR="00CB6026">
        <w:rPr>
          <w:szCs w:val="18"/>
        </w:rPr>
        <w:fldChar w:fldCharType="separate"/>
      </w:r>
      <w:r w:rsidR="00CB6026">
        <w:rPr>
          <w:szCs w:val="18"/>
        </w:rPr>
        <w:t>7.6</w:t>
      </w:r>
      <w:r w:rsidR="00CB6026">
        <w:rPr>
          <w:szCs w:val="18"/>
        </w:rPr>
        <w:fldChar w:fldCharType="end"/>
      </w:r>
      <w:r w:rsidR="00186D0B" w:rsidRPr="005A420C">
        <w:rPr>
          <w:szCs w:val="18"/>
        </w:rPr>
        <w:t xml:space="preserve"> a </w:t>
      </w:r>
      <w:r w:rsidR="00CB6026">
        <w:rPr>
          <w:szCs w:val="18"/>
        </w:rPr>
        <w:fldChar w:fldCharType="begin"/>
      </w:r>
      <w:r w:rsidR="00CB6026">
        <w:rPr>
          <w:szCs w:val="18"/>
        </w:rPr>
        <w:instrText xml:space="preserve"> REF _Ref57198418 \r \h </w:instrText>
      </w:r>
      <w:r w:rsidR="00CB6026">
        <w:rPr>
          <w:szCs w:val="18"/>
        </w:rPr>
      </w:r>
      <w:r w:rsidR="00CB6026">
        <w:rPr>
          <w:szCs w:val="18"/>
        </w:rPr>
        <w:fldChar w:fldCharType="separate"/>
      </w:r>
      <w:r w:rsidR="00CB6026">
        <w:rPr>
          <w:szCs w:val="18"/>
        </w:rPr>
        <w:t>7.7</w:t>
      </w:r>
      <w:r w:rsidR="00CB6026">
        <w:rPr>
          <w:szCs w:val="18"/>
        </w:rPr>
        <w:fldChar w:fldCharType="end"/>
      </w:r>
      <w:r w:rsidR="00A650DA" w:rsidRPr="005A420C">
        <w:rPr>
          <w:szCs w:val="18"/>
        </w:rPr>
        <w:t xml:space="preserve"> této</w:t>
      </w:r>
      <w:r w:rsidR="00A650DA">
        <w:rPr>
          <w:szCs w:val="18"/>
        </w:rPr>
        <w:t xml:space="preserve"> Rámcové dohody</w:t>
      </w:r>
      <w:r w:rsidRPr="00E352CF">
        <w:rPr>
          <w:szCs w:val="18"/>
        </w:rPr>
        <w:t xml:space="preserve">, pověřených pracovníků nebo statutárních zástupců </w:t>
      </w:r>
      <w:r w:rsidR="00186D0B" w:rsidRPr="00E352CF">
        <w:rPr>
          <w:szCs w:val="18"/>
        </w:rPr>
        <w:t>s</w:t>
      </w:r>
      <w:r w:rsidRPr="00E352CF">
        <w:rPr>
          <w:szCs w:val="18"/>
        </w:rPr>
        <w:t>mluvních stran.</w:t>
      </w:r>
      <w:bookmarkEnd w:id="156"/>
      <w:bookmarkEnd w:id="157"/>
      <w:bookmarkEnd w:id="158"/>
      <w:bookmarkEnd w:id="159"/>
    </w:p>
    <w:p w14:paraId="7C38D5EC" w14:textId="6D65E1C5" w:rsidR="00EF2A30" w:rsidRPr="00E352CF" w:rsidRDefault="00EF2A30" w:rsidP="006C5715">
      <w:pPr>
        <w:pStyle w:val="Nadpis2"/>
        <w:numPr>
          <w:ilvl w:val="1"/>
          <w:numId w:val="27"/>
        </w:numPr>
        <w:spacing w:beforeLines="60" w:before="144" w:afterLines="60" w:after="144"/>
        <w:ind w:left="709" w:hanging="709"/>
        <w:rPr>
          <w:szCs w:val="18"/>
        </w:rPr>
      </w:pPr>
      <w:bookmarkStart w:id="160" w:name="_Toc420740309"/>
      <w:bookmarkStart w:id="161" w:name="_Toc420743540"/>
      <w:bookmarkStart w:id="162" w:name="_Toc420748771"/>
      <w:bookmarkStart w:id="163" w:name="_Toc425495345"/>
      <w:r w:rsidRPr="00E352CF">
        <w:rPr>
          <w:szCs w:val="18"/>
        </w:rPr>
        <w:t xml:space="preserve">Jakékoli oznámení, žádost či jiné sdělení, jež má být učiněno či dáno </w:t>
      </w:r>
      <w:r w:rsidR="00186D0B" w:rsidRPr="00E352CF">
        <w:rPr>
          <w:szCs w:val="18"/>
        </w:rPr>
        <w:t>s</w:t>
      </w:r>
      <w:r w:rsidRPr="00E352CF">
        <w:rPr>
          <w:szCs w:val="18"/>
        </w:rPr>
        <w:t>mluvní straně dle</w:t>
      </w:r>
      <w:r w:rsidR="00C56315">
        <w:rPr>
          <w:szCs w:val="18"/>
        </w:rPr>
        <w:t> </w:t>
      </w:r>
      <w:r w:rsidR="00546D14">
        <w:rPr>
          <w:szCs w:val="18"/>
        </w:rPr>
        <w:t>Rámcové dohody nebo dílčí smlouvy</w:t>
      </w:r>
      <w:r w:rsidRPr="00E352CF">
        <w:rPr>
          <w:szCs w:val="18"/>
        </w:rPr>
        <w:t xml:space="preserve">, bude učiněno či dáno písemně. Kromě jiných způsobů komunikace dohodnutých mezi </w:t>
      </w:r>
      <w:r w:rsidR="00186D0B" w:rsidRPr="00E352CF">
        <w:rPr>
          <w:szCs w:val="18"/>
        </w:rPr>
        <w:t>s</w:t>
      </w:r>
      <w:r w:rsidRPr="00E352CF">
        <w:rPr>
          <w:szCs w:val="18"/>
        </w:rPr>
        <w:t>mluvními stranami se za účinné považují osobní doručování, doručování doporučenou poštou, kurýrní službou, datovou schránkou či</w:t>
      </w:r>
      <w:r w:rsidR="001C3945">
        <w:rPr>
          <w:szCs w:val="18"/>
        </w:rPr>
        <w:t> </w:t>
      </w:r>
      <w:r w:rsidRPr="00E352CF">
        <w:rPr>
          <w:szCs w:val="18"/>
        </w:rPr>
        <w:t xml:space="preserve">elektronickou poštou, a to na adresy </w:t>
      </w:r>
      <w:r w:rsidR="00186D0B" w:rsidRPr="00E352CF">
        <w:rPr>
          <w:szCs w:val="18"/>
        </w:rPr>
        <w:t>s</w:t>
      </w:r>
      <w:r w:rsidRPr="00E352CF">
        <w:rPr>
          <w:szCs w:val="18"/>
        </w:rPr>
        <w:t>mluvních stran uvedené v</w:t>
      </w:r>
      <w:r w:rsidR="00546D14">
        <w:rPr>
          <w:szCs w:val="18"/>
        </w:rPr>
        <w:t> Rámcové dohodě</w:t>
      </w:r>
      <w:r w:rsidRPr="00E352CF">
        <w:rPr>
          <w:szCs w:val="18"/>
        </w:rPr>
        <w:t>, nebo na takové adresy, které si Prodávající a Kupující vzájemně písemně oznámí.</w:t>
      </w:r>
      <w:bookmarkEnd w:id="155"/>
      <w:bookmarkEnd w:id="160"/>
      <w:bookmarkEnd w:id="161"/>
      <w:bookmarkEnd w:id="162"/>
      <w:bookmarkEnd w:id="163"/>
    </w:p>
    <w:p w14:paraId="2B73B7BF" w14:textId="0AE3262F" w:rsidR="00EF2A30" w:rsidRPr="00E352CF" w:rsidRDefault="00EF2A30" w:rsidP="006C5715">
      <w:pPr>
        <w:pStyle w:val="Nadpis2"/>
        <w:numPr>
          <w:ilvl w:val="1"/>
          <w:numId w:val="27"/>
        </w:numPr>
        <w:spacing w:beforeLines="60" w:before="144" w:afterLines="60" w:after="144"/>
        <w:ind w:left="709" w:hanging="709"/>
        <w:rPr>
          <w:szCs w:val="18"/>
        </w:rPr>
      </w:pPr>
      <w:bookmarkStart w:id="164" w:name="_Toc419277838"/>
      <w:bookmarkStart w:id="165" w:name="_Toc420740310"/>
      <w:bookmarkStart w:id="166" w:name="_Toc420743541"/>
      <w:bookmarkStart w:id="167" w:name="_Toc420748772"/>
      <w:bookmarkStart w:id="168" w:name="_Toc425495346"/>
      <w:r w:rsidRPr="00E352CF">
        <w:rPr>
          <w:szCs w:val="18"/>
        </w:rPr>
        <w:t>Oznámení správně adresovaná se považují za doručená</w:t>
      </w:r>
      <w:bookmarkEnd w:id="164"/>
      <w:bookmarkEnd w:id="165"/>
      <w:bookmarkEnd w:id="166"/>
      <w:bookmarkEnd w:id="167"/>
      <w:bookmarkEnd w:id="168"/>
    </w:p>
    <w:p w14:paraId="115CDB5A" w14:textId="77777777" w:rsidR="00EF2A30" w:rsidRPr="00E352CF" w:rsidRDefault="00EF2A30" w:rsidP="006C5715">
      <w:pPr>
        <w:pStyle w:val="kancel"/>
        <w:numPr>
          <w:ilvl w:val="0"/>
          <w:numId w:val="28"/>
        </w:numPr>
        <w:spacing w:beforeLines="60" w:before="144" w:afterLines="60" w:after="144" w:line="276" w:lineRule="auto"/>
        <w:ind w:left="1418" w:hanging="709"/>
        <w:rPr>
          <w:rFonts w:ascii="Verdana" w:hAnsi="Verdana" w:cs="Tahoma"/>
          <w:sz w:val="18"/>
          <w:szCs w:val="18"/>
        </w:rPr>
      </w:pPr>
      <w:r w:rsidRPr="00E352CF">
        <w:rPr>
          <w:rFonts w:ascii="Verdana" w:hAnsi="Verdana"/>
          <w:sz w:val="18"/>
          <w:szCs w:val="18"/>
        </w:rPr>
        <w:lastRenderedPageBreak/>
        <w:t>dnem, o němž tak stanoví zákon č. 300/2008 Sb., o elektronických úkonech a</w:t>
      </w:r>
      <w:r w:rsidR="00186D0B" w:rsidRPr="00E352CF">
        <w:rPr>
          <w:rFonts w:ascii="Verdana" w:hAnsi="Verdana"/>
          <w:sz w:val="18"/>
          <w:szCs w:val="18"/>
        </w:rPr>
        <w:t> </w:t>
      </w:r>
      <w:r w:rsidRPr="00E352CF">
        <w:rPr>
          <w:rFonts w:ascii="Verdana" w:hAnsi="Verdana"/>
          <w:sz w:val="18"/>
          <w:szCs w:val="18"/>
        </w:rPr>
        <w:t>autorizované konverzi dokumentů, ve znění pozdějších předpisů (dále jen „</w:t>
      </w:r>
      <w:r w:rsidRPr="00E352CF">
        <w:rPr>
          <w:rFonts w:ascii="Verdana" w:hAnsi="Verdana"/>
          <w:b/>
          <w:i/>
          <w:sz w:val="18"/>
          <w:szCs w:val="18"/>
        </w:rPr>
        <w:t>ZDS</w:t>
      </w:r>
      <w:r w:rsidRPr="00E352CF">
        <w:rPr>
          <w:rFonts w:ascii="Verdana" w:hAnsi="Verdana"/>
          <w:sz w:val="18"/>
          <w:szCs w:val="18"/>
        </w:rPr>
        <w:t>“), je-li oznámení zasíláno prostřednictvím datové zprávy do datové schránky ve</w:t>
      </w:r>
      <w:r w:rsidR="001C3945">
        <w:rPr>
          <w:rFonts w:ascii="Verdana" w:hAnsi="Verdana"/>
          <w:sz w:val="18"/>
          <w:szCs w:val="18"/>
        </w:rPr>
        <w:t> </w:t>
      </w:r>
      <w:r w:rsidRPr="00E352CF">
        <w:rPr>
          <w:rFonts w:ascii="Verdana" w:hAnsi="Verdana"/>
          <w:sz w:val="18"/>
          <w:szCs w:val="18"/>
        </w:rPr>
        <w:t>smyslu ZDS; nebo</w:t>
      </w:r>
    </w:p>
    <w:p w14:paraId="3257D1AE" w14:textId="77777777" w:rsidR="00EF2A30" w:rsidRPr="00E352CF" w:rsidRDefault="00EF2A30" w:rsidP="006C5715">
      <w:pPr>
        <w:pStyle w:val="kancel"/>
        <w:numPr>
          <w:ilvl w:val="0"/>
          <w:numId w:val="28"/>
        </w:numPr>
        <w:spacing w:beforeLines="60" w:before="144" w:afterLines="60" w:after="144" w:line="276" w:lineRule="auto"/>
        <w:ind w:left="1418" w:hanging="709"/>
        <w:rPr>
          <w:rFonts w:ascii="Verdana" w:hAnsi="Verdana"/>
          <w:sz w:val="18"/>
          <w:szCs w:val="18"/>
        </w:rPr>
      </w:pPr>
      <w:r w:rsidRPr="00E352CF">
        <w:rPr>
          <w:rFonts w:ascii="Verdana" w:hAnsi="Verdana"/>
          <w:sz w:val="18"/>
          <w:szCs w:val="18"/>
        </w:rPr>
        <w:t>dnem fyzického předání oznámení, je-li oznámení zasíláno prostřednictvím kurýra nebo doručováno osobně; nebo</w:t>
      </w:r>
    </w:p>
    <w:p w14:paraId="6E13CCB6" w14:textId="77777777" w:rsidR="00EF2A30" w:rsidRPr="00E352CF" w:rsidRDefault="00EF2A30" w:rsidP="006C5715">
      <w:pPr>
        <w:pStyle w:val="kancel"/>
        <w:numPr>
          <w:ilvl w:val="0"/>
          <w:numId w:val="28"/>
        </w:numPr>
        <w:spacing w:beforeLines="60" w:before="144" w:afterLines="60" w:after="144" w:line="276" w:lineRule="auto"/>
        <w:ind w:left="1418" w:hanging="709"/>
        <w:rPr>
          <w:rFonts w:ascii="Verdana" w:hAnsi="Verdana"/>
          <w:sz w:val="18"/>
          <w:szCs w:val="18"/>
        </w:rPr>
      </w:pPr>
      <w:r w:rsidRPr="00E352CF">
        <w:rPr>
          <w:rFonts w:ascii="Verdana" w:hAnsi="Verdana"/>
          <w:sz w:val="18"/>
          <w:szCs w:val="18"/>
        </w:rPr>
        <w:t>dnem doručení potvrzeným na doručence, je-li oznámení zasíláno doporučenou poštou; nebo</w:t>
      </w:r>
    </w:p>
    <w:p w14:paraId="08A14D6B" w14:textId="77777777" w:rsidR="00EF2A30" w:rsidRPr="00E352CF" w:rsidRDefault="00EF2A30" w:rsidP="006C5715">
      <w:pPr>
        <w:pStyle w:val="kancel"/>
        <w:numPr>
          <w:ilvl w:val="0"/>
          <w:numId w:val="28"/>
        </w:numPr>
        <w:spacing w:beforeLines="60" w:before="144" w:afterLines="60" w:after="144" w:line="276" w:lineRule="auto"/>
        <w:ind w:left="1418" w:hanging="709"/>
        <w:rPr>
          <w:rFonts w:ascii="Verdana" w:hAnsi="Verdana"/>
          <w:sz w:val="18"/>
          <w:szCs w:val="18"/>
        </w:rPr>
      </w:pPr>
      <w:r w:rsidRPr="00E352CF">
        <w:rPr>
          <w:rFonts w:ascii="Verdana" w:hAnsi="Verdana"/>
          <w:sz w:val="18"/>
          <w:szCs w:val="18"/>
        </w:rPr>
        <w:t>dnem, kdy bude, v případě, že doručení výše uvedeným způsobem nebude z</w:t>
      </w:r>
      <w:r w:rsidR="0009376A">
        <w:rPr>
          <w:rFonts w:ascii="Verdana" w:hAnsi="Verdana"/>
          <w:sz w:val="18"/>
          <w:szCs w:val="18"/>
        </w:rPr>
        <w:t> </w:t>
      </w:r>
      <w:r w:rsidRPr="00E352CF">
        <w:rPr>
          <w:rFonts w:ascii="Verdana" w:hAnsi="Verdana"/>
          <w:sz w:val="18"/>
          <w:szCs w:val="18"/>
        </w:rPr>
        <w:t>jakéhokoli důvodu možné, oznámení zasláno doporučenou poštou na adresu smluvní strany, avšak k jeho převzetí z jakéhokoli důvodu nedojde, a to ani ve</w:t>
      </w:r>
      <w:r w:rsidR="001C3945">
        <w:rPr>
          <w:rFonts w:ascii="Verdana" w:hAnsi="Verdana"/>
          <w:sz w:val="18"/>
          <w:szCs w:val="18"/>
        </w:rPr>
        <w:t> </w:t>
      </w:r>
      <w:r w:rsidRPr="00E352CF">
        <w:rPr>
          <w:rFonts w:ascii="Verdana" w:hAnsi="Verdana"/>
          <w:sz w:val="18"/>
          <w:szCs w:val="18"/>
        </w:rPr>
        <w:t>lhůtě 3 (slovy: tří) pracovních dnů od jeho uložení na příslušné pobočce pošty.</w:t>
      </w:r>
    </w:p>
    <w:p w14:paraId="2F23B98B" w14:textId="41CC100A" w:rsidR="00EF2A30" w:rsidRPr="00E352CF" w:rsidRDefault="00EF2A30" w:rsidP="006C5715">
      <w:pPr>
        <w:pStyle w:val="Nadpis2"/>
        <w:numPr>
          <w:ilvl w:val="1"/>
          <w:numId w:val="27"/>
        </w:numPr>
        <w:spacing w:beforeLines="60" w:before="144" w:afterLines="60" w:after="144"/>
        <w:ind w:left="709" w:hanging="709"/>
        <w:rPr>
          <w:szCs w:val="18"/>
        </w:rPr>
      </w:pPr>
      <w:bookmarkStart w:id="169" w:name="_Toc419277839"/>
      <w:bookmarkStart w:id="170" w:name="_Toc420740311"/>
      <w:bookmarkStart w:id="171" w:name="_Toc420743542"/>
      <w:bookmarkStart w:id="172" w:name="_Toc420748773"/>
      <w:bookmarkStart w:id="173" w:name="_Toc425495347"/>
      <w:r w:rsidRPr="00E352CF">
        <w:rPr>
          <w:szCs w:val="18"/>
        </w:rPr>
        <w:t xml:space="preserve">Informace a materiály, které obsahují osobní údaje </w:t>
      </w:r>
      <w:r w:rsidR="00314453" w:rsidRPr="00E352CF">
        <w:rPr>
          <w:szCs w:val="18"/>
        </w:rPr>
        <w:t>ve smyslu čl. XI</w:t>
      </w:r>
      <w:r w:rsidR="00A650DA">
        <w:rPr>
          <w:szCs w:val="18"/>
        </w:rPr>
        <w:t xml:space="preserve"> této Rámcové dohody</w:t>
      </w:r>
      <w:r w:rsidRPr="00E352CF">
        <w:rPr>
          <w:szCs w:val="18"/>
        </w:rPr>
        <w:t>, budou doručovány buď osobně, nebo zasílány elektronicky a šifrovány. Šifra</w:t>
      </w:r>
      <w:r w:rsidR="00C56315">
        <w:rPr>
          <w:szCs w:val="18"/>
        </w:rPr>
        <w:t xml:space="preserve"> </w:t>
      </w:r>
      <w:r w:rsidRPr="00E352CF">
        <w:rPr>
          <w:szCs w:val="18"/>
        </w:rPr>
        <w:t xml:space="preserve">pro elektronickou komunikaci bude určena před zahájením realizace plnění </w:t>
      </w:r>
      <w:r w:rsidR="00546D14">
        <w:rPr>
          <w:szCs w:val="18"/>
        </w:rPr>
        <w:t>Rámcové dohody</w:t>
      </w:r>
      <w:r w:rsidRPr="00E352CF">
        <w:rPr>
          <w:szCs w:val="18"/>
        </w:rPr>
        <w:t>.</w:t>
      </w:r>
      <w:bookmarkEnd w:id="169"/>
      <w:bookmarkEnd w:id="170"/>
      <w:bookmarkEnd w:id="171"/>
      <w:bookmarkEnd w:id="172"/>
      <w:bookmarkEnd w:id="173"/>
    </w:p>
    <w:p w14:paraId="0891E1C4" w14:textId="77777777" w:rsidR="00EF2A30" w:rsidRPr="00E352CF" w:rsidRDefault="00EF2A30" w:rsidP="00DA5FA8">
      <w:pPr>
        <w:spacing w:before="60" w:after="60"/>
      </w:pPr>
    </w:p>
    <w:p w14:paraId="5F8ECEA1" w14:textId="77777777" w:rsidR="00EF2A30" w:rsidRPr="00E352CF" w:rsidRDefault="00EF2A30" w:rsidP="006C5715">
      <w:pPr>
        <w:pStyle w:val="Nadpis1"/>
        <w:numPr>
          <w:ilvl w:val="0"/>
          <w:numId w:val="3"/>
        </w:numPr>
        <w:tabs>
          <w:tab w:val="clear" w:pos="284"/>
          <w:tab w:val="left" w:pos="0"/>
        </w:tabs>
        <w:spacing w:beforeLines="60" w:before="144" w:afterLines="60" w:after="144" w:line="276" w:lineRule="auto"/>
        <w:ind w:left="0" w:firstLine="142"/>
        <w:rPr>
          <w:rFonts w:eastAsia="Calibri"/>
          <w:caps w:val="0"/>
        </w:rPr>
      </w:pPr>
      <w:bookmarkStart w:id="174" w:name="_Toc425495348"/>
      <w:r w:rsidRPr="00E352CF">
        <w:rPr>
          <w:rFonts w:eastAsia="Calibri"/>
          <w:caps w:val="0"/>
        </w:rPr>
        <w:t xml:space="preserve">PLATNOST A ÚČINNOST </w:t>
      </w:r>
      <w:bookmarkEnd w:id="174"/>
      <w:r w:rsidR="00546D14">
        <w:rPr>
          <w:rFonts w:eastAsia="Calibri"/>
          <w:caps w:val="0"/>
        </w:rPr>
        <w:t>RÁMCOVÉ DOHODY</w:t>
      </w:r>
      <w:r w:rsidR="00AD128E">
        <w:rPr>
          <w:rFonts w:eastAsia="Calibri"/>
          <w:caps w:val="0"/>
        </w:rPr>
        <w:t xml:space="preserve"> A DÍLČÍCH SMLUV</w:t>
      </w:r>
    </w:p>
    <w:p w14:paraId="0499D9B3" w14:textId="02BFA44F" w:rsidR="009B4D57" w:rsidRPr="00E352CF" w:rsidRDefault="00546D14" w:rsidP="006C5715">
      <w:pPr>
        <w:pStyle w:val="Nadpis2"/>
        <w:numPr>
          <w:ilvl w:val="1"/>
          <w:numId w:val="31"/>
        </w:numPr>
        <w:spacing w:beforeLines="60" w:before="144" w:afterLines="60" w:after="144"/>
        <w:ind w:hanging="720"/>
        <w:rPr>
          <w:szCs w:val="18"/>
        </w:rPr>
      </w:pPr>
      <w:bookmarkStart w:id="175" w:name="_Toc420740313"/>
      <w:bookmarkStart w:id="176" w:name="_Toc420743544"/>
      <w:bookmarkStart w:id="177" w:name="_Toc420748775"/>
      <w:bookmarkStart w:id="178" w:name="_Toc425495349"/>
      <w:r>
        <w:rPr>
          <w:szCs w:val="18"/>
        </w:rPr>
        <w:t xml:space="preserve">Rámcová dohoda </w:t>
      </w:r>
      <w:r w:rsidR="009B4D57" w:rsidRPr="00E352CF">
        <w:rPr>
          <w:szCs w:val="18"/>
        </w:rPr>
        <w:t>nabývá platnosti dnem jejího podpisu smluvními stranami. V případě, že</w:t>
      </w:r>
      <w:r w:rsidR="001C3945">
        <w:rPr>
          <w:szCs w:val="18"/>
        </w:rPr>
        <w:t> </w:t>
      </w:r>
      <w:r w:rsidR="009B4D57" w:rsidRPr="00E352CF">
        <w:rPr>
          <w:szCs w:val="18"/>
        </w:rPr>
        <w:t xml:space="preserve">k podpisu smluvními stranami nedojde v jednom dni, nabývá </w:t>
      </w:r>
      <w:r>
        <w:rPr>
          <w:szCs w:val="18"/>
        </w:rPr>
        <w:t>Rámcová dohoda</w:t>
      </w:r>
      <w:r w:rsidR="009B4D57" w:rsidRPr="00E352CF">
        <w:rPr>
          <w:szCs w:val="18"/>
        </w:rPr>
        <w:t xml:space="preserve"> </w:t>
      </w:r>
      <w:r w:rsidR="006F7748">
        <w:rPr>
          <w:szCs w:val="18"/>
        </w:rPr>
        <w:t>platnosti</w:t>
      </w:r>
      <w:r w:rsidR="006F7748" w:rsidRPr="00E352CF">
        <w:rPr>
          <w:szCs w:val="18"/>
        </w:rPr>
        <w:t xml:space="preserve"> </w:t>
      </w:r>
      <w:r w:rsidR="009B4D57" w:rsidRPr="00E352CF">
        <w:rPr>
          <w:szCs w:val="18"/>
        </w:rPr>
        <w:t xml:space="preserve">dnem, kdy je podepsána </w:t>
      </w:r>
      <w:r w:rsidR="00E352CF" w:rsidRPr="00E352CF">
        <w:rPr>
          <w:szCs w:val="18"/>
        </w:rPr>
        <w:t>druhou</w:t>
      </w:r>
      <w:r w:rsidR="009B4D57" w:rsidRPr="00E352CF">
        <w:rPr>
          <w:szCs w:val="18"/>
        </w:rPr>
        <w:t xml:space="preserve"> smluvní stranou.</w:t>
      </w:r>
    </w:p>
    <w:p w14:paraId="1D414806" w14:textId="0D0F096C" w:rsidR="00AD128E" w:rsidRPr="00AD128E" w:rsidRDefault="00AD128E" w:rsidP="006C5715">
      <w:pPr>
        <w:pStyle w:val="Nadpis2"/>
        <w:numPr>
          <w:ilvl w:val="1"/>
          <w:numId w:val="31"/>
        </w:numPr>
        <w:spacing w:beforeLines="60" w:before="144" w:afterLines="60" w:after="144"/>
        <w:ind w:hanging="720"/>
        <w:rPr>
          <w:szCs w:val="18"/>
        </w:rPr>
      </w:pPr>
      <w:r>
        <w:rPr>
          <w:szCs w:val="18"/>
        </w:rPr>
        <w:t xml:space="preserve">Dílčí smlouva </w:t>
      </w:r>
      <w:r w:rsidRPr="00E352CF">
        <w:rPr>
          <w:szCs w:val="18"/>
        </w:rPr>
        <w:t>nabývá platnosti dnem jejího podpisu smluvními stranami. V případě, že</w:t>
      </w:r>
      <w:r w:rsidR="001C3945">
        <w:rPr>
          <w:szCs w:val="18"/>
        </w:rPr>
        <w:t> </w:t>
      </w:r>
      <w:r w:rsidRPr="00E352CF">
        <w:rPr>
          <w:szCs w:val="18"/>
        </w:rPr>
        <w:t xml:space="preserve">k podpisu smluvními stranami nedojde v jednom dni, nabývá </w:t>
      </w:r>
      <w:r>
        <w:rPr>
          <w:szCs w:val="18"/>
        </w:rPr>
        <w:t>dílčí smlouva</w:t>
      </w:r>
      <w:r w:rsidRPr="00E352CF">
        <w:rPr>
          <w:szCs w:val="18"/>
        </w:rPr>
        <w:t xml:space="preserve"> </w:t>
      </w:r>
      <w:r w:rsidR="006F7748">
        <w:rPr>
          <w:szCs w:val="18"/>
        </w:rPr>
        <w:t>platnosti</w:t>
      </w:r>
      <w:r w:rsidR="006F7748" w:rsidRPr="00E352CF">
        <w:rPr>
          <w:szCs w:val="18"/>
        </w:rPr>
        <w:t xml:space="preserve"> </w:t>
      </w:r>
      <w:r w:rsidRPr="00E352CF">
        <w:rPr>
          <w:szCs w:val="18"/>
        </w:rPr>
        <w:t>dnem, kdy je podepsána druhou smluvní stranou.</w:t>
      </w:r>
    </w:p>
    <w:p w14:paraId="6C74D728" w14:textId="77777777" w:rsidR="00AD128E" w:rsidRDefault="00546D14" w:rsidP="006C5715">
      <w:pPr>
        <w:pStyle w:val="Nadpis2"/>
        <w:numPr>
          <w:ilvl w:val="1"/>
          <w:numId w:val="31"/>
        </w:numPr>
        <w:spacing w:beforeLines="60" w:before="144" w:afterLines="60" w:after="144"/>
        <w:ind w:hanging="720"/>
        <w:rPr>
          <w:szCs w:val="18"/>
        </w:rPr>
      </w:pPr>
      <w:r>
        <w:rPr>
          <w:szCs w:val="18"/>
        </w:rPr>
        <w:t>Rámcová dohoda</w:t>
      </w:r>
      <w:r w:rsidR="009B4D57" w:rsidRPr="00E352CF">
        <w:rPr>
          <w:szCs w:val="18"/>
        </w:rPr>
        <w:t xml:space="preserve"> nabývá účinnosti dnem uveřejnění v registru smluv dle </w:t>
      </w:r>
      <w:r w:rsidR="00E352CF" w:rsidRPr="00E352CF">
        <w:rPr>
          <w:szCs w:val="18"/>
        </w:rPr>
        <w:t xml:space="preserve">zákona </w:t>
      </w:r>
      <w:r w:rsidR="009B4D57" w:rsidRPr="00E352CF">
        <w:rPr>
          <w:szCs w:val="18"/>
        </w:rPr>
        <w:t xml:space="preserve">o registru smluv. </w:t>
      </w:r>
      <w:r w:rsidR="00AD128E">
        <w:rPr>
          <w:szCs w:val="18"/>
        </w:rPr>
        <w:t>Rámcovou dohodu</w:t>
      </w:r>
      <w:r w:rsidR="009B4D57" w:rsidRPr="00E352CF">
        <w:rPr>
          <w:szCs w:val="18"/>
        </w:rPr>
        <w:t xml:space="preserve"> se zavazuje uveřejnit v registru smluv Kupující. Kupující oznámí </w:t>
      </w:r>
      <w:r w:rsidR="00E352CF" w:rsidRPr="00E352CF">
        <w:rPr>
          <w:szCs w:val="18"/>
        </w:rPr>
        <w:t>P</w:t>
      </w:r>
      <w:r w:rsidR="009B4D57" w:rsidRPr="00E352CF">
        <w:rPr>
          <w:szCs w:val="18"/>
        </w:rPr>
        <w:t xml:space="preserve">rodávajícímu uveřejnění </w:t>
      </w:r>
      <w:r w:rsidR="00AD128E">
        <w:rPr>
          <w:szCs w:val="18"/>
        </w:rPr>
        <w:t>Rámcové dohody</w:t>
      </w:r>
      <w:r w:rsidR="009B4D57" w:rsidRPr="00E352CF">
        <w:rPr>
          <w:szCs w:val="18"/>
        </w:rPr>
        <w:t xml:space="preserve"> v registru smluv nejpozději do 10 (slovy: deseti) kalendářních dnů ode dne jejího uveřejnění.</w:t>
      </w:r>
    </w:p>
    <w:p w14:paraId="596F1696" w14:textId="6359DC5F" w:rsidR="00AD128E" w:rsidRDefault="00D84F7E" w:rsidP="006C5715">
      <w:pPr>
        <w:pStyle w:val="Nadpis2"/>
        <w:numPr>
          <w:ilvl w:val="1"/>
          <w:numId w:val="31"/>
        </w:numPr>
        <w:spacing w:beforeLines="60" w:before="144" w:afterLines="60" w:after="144"/>
        <w:ind w:hanging="720"/>
        <w:rPr>
          <w:szCs w:val="18"/>
        </w:rPr>
      </w:pPr>
      <w:r>
        <w:rPr>
          <w:szCs w:val="18"/>
        </w:rPr>
        <w:t>D</w:t>
      </w:r>
      <w:r w:rsidR="00AD128E" w:rsidRPr="00E07D3B">
        <w:rPr>
          <w:szCs w:val="18"/>
        </w:rPr>
        <w:t xml:space="preserve">ílčí smlouva </w:t>
      </w:r>
      <w:r>
        <w:rPr>
          <w:szCs w:val="18"/>
        </w:rPr>
        <w:t xml:space="preserve">nabývá </w:t>
      </w:r>
      <w:r w:rsidR="00AD128E" w:rsidRPr="00E07D3B">
        <w:rPr>
          <w:szCs w:val="18"/>
        </w:rPr>
        <w:t xml:space="preserve">účinnosti dnem uveřejnění v registru </w:t>
      </w:r>
      <w:r w:rsidR="00AD128E" w:rsidRPr="00AD128E">
        <w:rPr>
          <w:szCs w:val="18"/>
        </w:rPr>
        <w:t>smluv</w:t>
      </w:r>
      <w:r w:rsidR="00AD128E" w:rsidRPr="00E07D3B">
        <w:rPr>
          <w:szCs w:val="18"/>
        </w:rPr>
        <w:t xml:space="preserve">. </w:t>
      </w:r>
      <w:r w:rsidR="00AD128E">
        <w:rPr>
          <w:szCs w:val="18"/>
        </w:rPr>
        <w:t>Dílčí smlouvu</w:t>
      </w:r>
      <w:r w:rsidR="00AD128E" w:rsidRPr="00E352CF">
        <w:rPr>
          <w:szCs w:val="18"/>
        </w:rPr>
        <w:t xml:space="preserve"> se zavazuje uveřejnit v registru smluv Kupující. Kupující oznámí Prodávajícímu uveřejnění </w:t>
      </w:r>
      <w:r w:rsidR="00AD128E">
        <w:rPr>
          <w:szCs w:val="18"/>
        </w:rPr>
        <w:t>dílčí smlouvy</w:t>
      </w:r>
      <w:r w:rsidR="00AD128E" w:rsidRPr="00E352CF">
        <w:rPr>
          <w:szCs w:val="18"/>
        </w:rPr>
        <w:t xml:space="preserve"> v registru smluv nejpozději do 10 (slovy: deseti) kalendářních dnů ode dne jejího uveřejnění.</w:t>
      </w:r>
      <w:r w:rsidR="00AD128E" w:rsidRPr="00E07D3B">
        <w:rPr>
          <w:szCs w:val="18"/>
        </w:rPr>
        <w:t xml:space="preserve"> </w:t>
      </w:r>
    </w:p>
    <w:p w14:paraId="68D598E9" w14:textId="77777777" w:rsidR="00783477" w:rsidRPr="00783477" w:rsidRDefault="00783477" w:rsidP="006C5715">
      <w:pPr>
        <w:pStyle w:val="Nadpis2"/>
        <w:numPr>
          <w:ilvl w:val="1"/>
          <w:numId w:val="31"/>
        </w:numPr>
        <w:spacing w:beforeLines="60" w:before="144" w:afterLines="60" w:after="144"/>
        <w:ind w:hanging="720"/>
        <w:rPr>
          <w:szCs w:val="18"/>
        </w:rPr>
      </w:pPr>
      <w:r w:rsidRPr="00783477">
        <w:rPr>
          <w:szCs w:val="18"/>
        </w:rPr>
        <w:t>Tato Rámcová dohoda se uzavírá na dobu určitou, a to 4 let od nabytí účinnosti Rámcové dohody.</w:t>
      </w:r>
    </w:p>
    <w:bookmarkEnd w:id="175"/>
    <w:bookmarkEnd w:id="176"/>
    <w:bookmarkEnd w:id="177"/>
    <w:bookmarkEnd w:id="178"/>
    <w:p w14:paraId="5BC90DF2" w14:textId="77777777" w:rsidR="00AD128E" w:rsidRPr="00AD128E" w:rsidRDefault="00AD128E" w:rsidP="00AD128E"/>
    <w:p w14:paraId="4B28DDA5" w14:textId="77777777" w:rsidR="00EF2A30" w:rsidRPr="00E352CF" w:rsidRDefault="00EF2A30" w:rsidP="006C5715">
      <w:pPr>
        <w:pStyle w:val="Nadpis1"/>
        <w:numPr>
          <w:ilvl w:val="0"/>
          <w:numId w:val="3"/>
        </w:numPr>
        <w:tabs>
          <w:tab w:val="clear" w:pos="284"/>
          <w:tab w:val="left" w:pos="0"/>
        </w:tabs>
        <w:spacing w:beforeLines="60" w:before="144" w:afterLines="60" w:after="144" w:line="276" w:lineRule="auto"/>
        <w:ind w:left="0" w:firstLine="142"/>
        <w:rPr>
          <w:rFonts w:eastAsia="Calibri"/>
          <w:caps w:val="0"/>
        </w:rPr>
      </w:pPr>
      <w:bookmarkStart w:id="179" w:name="_Toc425495350"/>
      <w:r w:rsidRPr="00E352CF">
        <w:rPr>
          <w:rFonts w:eastAsia="Calibri"/>
          <w:caps w:val="0"/>
        </w:rPr>
        <w:t>ZÁVĚREČNÁ USTANOVENÍ</w:t>
      </w:r>
      <w:bookmarkEnd w:id="179"/>
    </w:p>
    <w:p w14:paraId="79CBEFE2" w14:textId="77777777" w:rsidR="00EF2A30" w:rsidRPr="00E352CF" w:rsidRDefault="00AD128E" w:rsidP="006C5715">
      <w:pPr>
        <w:pStyle w:val="Nadpis2"/>
        <w:numPr>
          <w:ilvl w:val="1"/>
          <w:numId w:val="32"/>
        </w:numPr>
        <w:spacing w:beforeLines="60" w:before="144" w:afterLines="60" w:after="144"/>
        <w:ind w:hanging="720"/>
        <w:rPr>
          <w:szCs w:val="18"/>
        </w:rPr>
      </w:pPr>
      <w:bookmarkStart w:id="180" w:name="_Toc420740315"/>
      <w:bookmarkStart w:id="181" w:name="_Toc420743546"/>
      <w:bookmarkStart w:id="182" w:name="_Toc420748777"/>
      <w:bookmarkStart w:id="183" w:name="_Toc425495351"/>
      <w:r>
        <w:rPr>
          <w:szCs w:val="18"/>
        </w:rPr>
        <w:t xml:space="preserve">Rámcovou </w:t>
      </w:r>
      <w:r w:rsidR="00EB065F">
        <w:rPr>
          <w:szCs w:val="18"/>
        </w:rPr>
        <w:t>dohodu</w:t>
      </w:r>
      <w:r w:rsidR="00EF2A30" w:rsidRPr="00E352CF">
        <w:rPr>
          <w:szCs w:val="18"/>
        </w:rPr>
        <w:t xml:space="preserve"> lze po dohodě </w:t>
      </w:r>
      <w:r w:rsidR="009B4D57" w:rsidRPr="00E352CF">
        <w:rPr>
          <w:szCs w:val="18"/>
        </w:rPr>
        <w:t>s</w:t>
      </w:r>
      <w:r w:rsidR="00EF2A30" w:rsidRPr="00E352CF">
        <w:rPr>
          <w:szCs w:val="18"/>
        </w:rPr>
        <w:t xml:space="preserve">mluvních stran měnit nebo doplňovat pouze písemnými dodatky označovanými a číslovanými vzestupnou řadou a podepsanými oprávněnými zástupci </w:t>
      </w:r>
      <w:r w:rsidR="009B4D57" w:rsidRPr="00E352CF">
        <w:rPr>
          <w:szCs w:val="18"/>
        </w:rPr>
        <w:t>s</w:t>
      </w:r>
      <w:r w:rsidR="00EF2A30" w:rsidRPr="00E352CF">
        <w:rPr>
          <w:szCs w:val="18"/>
        </w:rPr>
        <w:t>mluvních stran. Jiná ujednání jsou neplatná.</w:t>
      </w:r>
      <w:bookmarkEnd w:id="180"/>
      <w:bookmarkEnd w:id="181"/>
      <w:bookmarkEnd w:id="182"/>
      <w:bookmarkEnd w:id="183"/>
    </w:p>
    <w:p w14:paraId="736D6EA9" w14:textId="77777777" w:rsidR="0022057F" w:rsidRPr="0022057F" w:rsidRDefault="0022057F" w:rsidP="006C5715">
      <w:pPr>
        <w:pStyle w:val="Nadpis2"/>
        <w:numPr>
          <w:ilvl w:val="1"/>
          <w:numId w:val="32"/>
        </w:numPr>
        <w:spacing w:beforeLines="60" w:before="144" w:afterLines="60" w:after="144"/>
        <w:ind w:hanging="720"/>
        <w:rPr>
          <w:szCs w:val="18"/>
        </w:rPr>
      </w:pPr>
      <w:bookmarkStart w:id="184" w:name="_Toc420740316"/>
      <w:bookmarkStart w:id="185" w:name="_Toc420743547"/>
      <w:bookmarkStart w:id="186" w:name="_Toc420748778"/>
      <w:bookmarkStart w:id="187" w:name="_Toc425495352"/>
      <w:r w:rsidRPr="0022057F">
        <w:rPr>
          <w:szCs w:val="18"/>
        </w:rPr>
        <w:t xml:space="preserve">Smlouva je vyhotovena v elektronické podobě v 1 (slovy: jednom) vyhotovení v českém jazyce s elektronickými podpisy obou smluvních stran v souladu se zákonem č. 297/202016 Sb. o službách vytvářejících důvěru pro elektronické transakce ve znění pozdějších předpisů. </w:t>
      </w:r>
    </w:p>
    <w:p w14:paraId="1FBEB55A" w14:textId="77777777" w:rsidR="00EF2A30" w:rsidRPr="00E352CF" w:rsidRDefault="00EF2A30" w:rsidP="006C5715">
      <w:pPr>
        <w:pStyle w:val="Nadpis2"/>
        <w:numPr>
          <w:ilvl w:val="1"/>
          <w:numId w:val="32"/>
        </w:numPr>
        <w:spacing w:beforeLines="60" w:before="144" w:afterLines="60" w:after="144"/>
        <w:ind w:hanging="720"/>
        <w:rPr>
          <w:szCs w:val="18"/>
        </w:rPr>
      </w:pPr>
      <w:r w:rsidRPr="00E352CF">
        <w:rPr>
          <w:szCs w:val="18"/>
        </w:rPr>
        <w:lastRenderedPageBreak/>
        <w:t xml:space="preserve">Uzavřením </w:t>
      </w:r>
      <w:r w:rsidR="00AD128E">
        <w:rPr>
          <w:szCs w:val="18"/>
        </w:rPr>
        <w:t>Rámcové dohody</w:t>
      </w:r>
      <w:r w:rsidRPr="00E352CF">
        <w:rPr>
          <w:szCs w:val="18"/>
        </w:rPr>
        <w:t xml:space="preserve"> nedochází k žádnému faktickému ani právnímu omezení kterékoli ze </w:t>
      </w:r>
      <w:r w:rsidR="009B4D57" w:rsidRPr="00E352CF">
        <w:rPr>
          <w:szCs w:val="18"/>
        </w:rPr>
        <w:t>s</w:t>
      </w:r>
      <w:r w:rsidRPr="00E352CF">
        <w:rPr>
          <w:szCs w:val="18"/>
        </w:rPr>
        <w:t>mluvních stran ve vztahu k plnění jakékoli již existující zakázky vůči jejich klientům či ve vztahu k jejich snaze o získání budoucích zakázek kdykoli v budoucnu.</w:t>
      </w:r>
      <w:bookmarkEnd w:id="184"/>
      <w:bookmarkEnd w:id="185"/>
      <w:bookmarkEnd w:id="186"/>
      <w:bookmarkEnd w:id="187"/>
      <w:r w:rsidRPr="00E352CF">
        <w:rPr>
          <w:szCs w:val="18"/>
        </w:rPr>
        <w:t xml:space="preserve"> </w:t>
      </w:r>
    </w:p>
    <w:p w14:paraId="72400819" w14:textId="507FE50B" w:rsidR="00EF2A30" w:rsidRPr="00E352CF" w:rsidRDefault="00EF2A30" w:rsidP="006C5715">
      <w:pPr>
        <w:pStyle w:val="Nadpis2"/>
        <w:numPr>
          <w:ilvl w:val="1"/>
          <w:numId w:val="32"/>
        </w:numPr>
        <w:spacing w:beforeLines="60" w:before="144" w:afterLines="60" w:after="144"/>
        <w:ind w:hanging="720"/>
        <w:rPr>
          <w:szCs w:val="18"/>
        </w:rPr>
      </w:pPr>
      <w:r w:rsidRPr="00E352CF">
        <w:rPr>
          <w:szCs w:val="18"/>
        </w:rPr>
        <w:t>Smluvní strany se dohodly na tom, že Prodávající není oprávněn činit jednostranná započtení svých pohledávek vzniklých na základě </w:t>
      </w:r>
      <w:r w:rsidR="00AD128E">
        <w:rPr>
          <w:szCs w:val="18"/>
        </w:rPr>
        <w:t>Rámcové dohody, resp. dílčích smluv</w:t>
      </w:r>
      <w:r w:rsidRPr="00E352CF">
        <w:rPr>
          <w:szCs w:val="18"/>
        </w:rPr>
        <w:t xml:space="preserve"> či</w:t>
      </w:r>
      <w:r w:rsidR="001C3945">
        <w:rPr>
          <w:szCs w:val="18"/>
        </w:rPr>
        <w:t> </w:t>
      </w:r>
      <w:r w:rsidRPr="00E352CF">
        <w:rPr>
          <w:szCs w:val="18"/>
        </w:rPr>
        <w:t>v souvislosti s n</w:t>
      </w:r>
      <w:r w:rsidR="00AD128E">
        <w:rPr>
          <w:szCs w:val="18"/>
        </w:rPr>
        <w:t>imi</w:t>
      </w:r>
      <w:r w:rsidRPr="00E352CF">
        <w:rPr>
          <w:szCs w:val="18"/>
        </w:rPr>
        <w:t xml:space="preserve"> vůči jakýmkoliv pohledávkám Kupujícího. Pohledávky a nároky Prodávajícího vzniklé na základě </w:t>
      </w:r>
      <w:r w:rsidR="00AD128E">
        <w:rPr>
          <w:szCs w:val="18"/>
        </w:rPr>
        <w:t>Rámcové dohody, resp. dílčích smluv</w:t>
      </w:r>
      <w:r w:rsidRPr="00E352CF">
        <w:rPr>
          <w:szCs w:val="18"/>
        </w:rPr>
        <w:t>, či</w:t>
      </w:r>
      <w:r w:rsidR="0009376A">
        <w:rPr>
          <w:szCs w:val="18"/>
        </w:rPr>
        <w:t> </w:t>
      </w:r>
      <w:r w:rsidRPr="00E352CF">
        <w:rPr>
          <w:szCs w:val="18"/>
        </w:rPr>
        <w:t>v souvislosti s</w:t>
      </w:r>
      <w:r w:rsidR="001C3945">
        <w:rPr>
          <w:szCs w:val="18"/>
        </w:rPr>
        <w:t> </w:t>
      </w:r>
      <w:r w:rsidRPr="00E352CF">
        <w:rPr>
          <w:szCs w:val="18"/>
        </w:rPr>
        <w:t>n</w:t>
      </w:r>
      <w:r w:rsidR="00AD128E">
        <w:rPr>
          <w:szCs w:val="18"/>
        </w:rPr>
        <w:t>imi</w:t>
      </w:r>
      <w:r w:rsidRPr="00E352CF">
        <w:rPr>
          <w:szCs w:val="18"/>
        </w:rPr>
        <w:t xml:space="preserve"> nesmějí být Prodávajícím postoupeny třetím osobám, zastaveny, nebo s nimi jinak disponováno bez</w:t>
      </w:r>
      <w:r w:rsidR="00C56315">
        <w:rPr>
          <w:szCs w:val="18"/>
        </w:rPr>
        <w:t> </w:t>
      </w:r>
      <w:r w:rsidRPr="00E352CF">
        <w:rPr>
          <w:szCs w:val="18"/>
        </w:rPr>
        <w:t xml:space="preserve">předchozího písemného souhlasu Kupujícího (včetně zákazu Prodávajícího postoupit </w:t>
      </w:r>
      <w:r w:rsidR="00AD128E">
        <w:rPr>
          <w:szCs w:val="18"/>
        </w:rPr>
        <w:t>Rámcovou dohodu a/nebo dílčí smlouvy</w:t>
      </w:r>
      <w:r w:rsidRPr="00E352CF">
        <w:rPr>
          <w:szCs w:val="18"/>
        </w:rPr>
        <w:t>). Jakýkoliv právní úkon učiněný Prodávajícím v rozporu s tímto ustanovením bude považován za příčící se dobrým mravům.</w:t>
      </w:r>
    </w:p>
    <w:p w14:paraId="1D838F16" w14:textId="77777777" w:rsidR="00EF2A30" w:rsidRPr="00E352CF" w:rsidRDefault="00EF2A30" w:rsidP="006C5715">
      <w:pPr>
        <w:pStyle w:val="Nadpis2"/>
        <w:numPr>
          <w:ilvl w:val="1"/>
          <w:numId w:val="32"/>
        </w:numPr>
        <w:spacing w:beforeLines="60" w:before="144" w:afterLines="60" w:after="144"/>
        <w:ind w:hanging="720"/>
        <w:rPr>
          <w:szCs w:val="18"/>
        </w:rPr>
      </w:pPr>
      <w:r w:rsidRPr="00E352CF">
        <w:rPr>
          <w:szCs w:val="18"/>
        </w:rPr>
        <w:t xml:space="preserve">Prodávající výslovně uvádí, že na sebe přebírá nebezpečí změny okolností ve smyslu ustanovení § 1765 odst. 2 </w:t>
      </w:r>
      <w:r w:rsidR="0050306A" w:rsidRPr="00E352CF">
        <w:rPr>
          <w:szCs w:val="18"/>
        </w:rPr>
        <w:t>občanského zákoníku</w:t>
      </w:r>
      <w:r w:rsidRPr="00E352CF">
        <w:rPr>
          <w:szCs w:val="18"/>
        </w:rPr>
        <w:t>.</w:t>
      </w:r>
    </w:p>
    <w:p w14:paraId="5B14F6F6" w14:textId="602C1F01" w:rsidR="00EF2A30" w:rsidRPr="00E352CF" w:rsidRDefault="00EF2A30" w:rsidP="006C5715">
      <w:pPr>
        <w:pStyle w:val="Nadpis2"/>
        <w:numPr>
          <w:ilvl w:val="1"/>
          <w:numId w:val="32"/>
        </w:numPr>
        <w:spacing w:beforeLines="60" w:before="144" w:afterLines="60" w:after="144"/>
        <w:ind w:hanging="720"/>
        <w:rPr>
          <w:szCs w:val="18"/>
        </w:rPr>
      </w:pPr>
      <w:r w:rsidRPr="00E352CF">
        <w:rPr>
          <w:szCs w:val="18"/>
        </w:rPr>
        <w:t xml:space="preserve">Smluvní strany si nepřejí, aby nad rámec výslovných ustanovení </w:t>
      </w:r>
      <w:r w:rsidR="00094793">
        <w:rPr>
          <w:szCs w:val="18"/>
        </w:rPr>
        <w:t>Rámcové dohody</w:t>
      </w:r>
      <w:r w:rsidRPr="00E352CF">
        <w:rPr>
          <w:szCs w:val="18"/>
        </w:rPr>
        <w:t xml:space="preserve"> byla jakákoliv práva a povinnosti dovozovány z dosavadní či budoucí praxe zavedené mezi</w:t>
      </w:r>
      <w:r w:rsidR="00C56315">
        <w:rPr>
          <w:szCs w:val="18"/>
        </w:rPr>
        <w:t> </w:t>
      </w:r>
      <w:r w:rsidR="0050306A" w:rsidRPr="00E352CF">
        <w:rPr>
          <w:szCs w:val="18"/>
        </w:rPr>
        <w:t>s</w:t>
      </w:r>
      <w:r w:rsidRPr="00E352CF">
        <w:rPr>
          <w:szCs w:val="18"/>
        </w:rPr>
        <w:t>mluvními stranami či zvyklostí zachovávaných obecně či v odvětví týkajícím se</w:t>
      </w:r>
      <w:r w:rsidR="00C56315">
        <w:rPr>
          <w:szCs w:val="18"/>
        </w:rPr>
        <w:t> </w:t>
      </w:r>
      <w:r w:rsidRPr="00E352CF">
        <w:rPr>
          <w:szCs w:val="18"/>
        </w:rPr>
        <w:t xml:space="preserve">předmětu plnění </w:t>
      </w:r>
      <w:r w:rsidR="00094793">
        <w:rPr>
          <w:szCs w:val="18"/>
        </w:rPr>
        <w:t>Rámcové dohody</w:t>
      </w:r>
      <w:r w:rsidRPr="00E352CF">
        <w:rPr>
          <w:szCs w:val="18"/>
        </w:rPr>
        <w:t>, ledaže je v</w:t>
      </w:r>
      <w:r w:rsidR="00094793">
        <w:rPr>
          <w:szCs w:val="18"/>
        </w:rPr>
        <w:t> Rámcové dohodě</w:t>
      </w:r>
      <w:r w:rsidRPr="00E352CF">
        <w:rPr>
          <w:szCs w:val="18"/>
        </w:rPr>
        <w:t xml:space="preserve"> výslovně sjednáno jinak. Vedle shora uvedeného si </w:t>
      </w:r>
      <w:r w:rsidR="0050306A" w:rsidRPr="00E352CF">
        <w:rPr>
          <w:szCs w:val="18"/>
        </w:rPr>
        <w:t>s</w:t>
      </w:r>
      <w:r w:rsidRPr="00E352CF">
        <w:rPr>
          <w:szCs w:val="18"/>
        </w:rPr>
        <w:t>mluvní strany potvrzují, že si nejsou vědomy žádných dosud mezi nimi zavedených obchodních zvyklostí či praxe.</w:t>
      </w:r>
    </w:p>
    <w:p w14:paraId="68525688" w14:textId="77777777" w:rsidR="00EF2A30" w:rsidRPr="00E352CF" w:rsidRDefault="00EF2A30" w:rsidP="006C5715">
      <w:pPr>
        <w:pStyle w:val="Nadpis2"/>
        <w:numPr>
          <w:ilvl w:val="1"/>
          <w:numId w:val="32"/>
        </w:numPr>
        <w:spacing w:beforeLines="60" w:before="144" w:afterLines="60" w:after="144"/>
        <w:ind w:hanging="720"/>
        <w:rPr>
          <w:szCs w:val="18"/>
        </w:rPr>
      </w:pPr>
      <w:r w:rsidRPr="00E352CF">
        <w:rPr>
          <w:szCs w:val="18"/>
        </w:rPr>
        <w:t xml:space="preserve">Prodávající souhlasí s uveřejněním </w:t>
      </w:r>
      <w:r w:rsidR="00094793">
        <w:rPr>
          <w:szCs w:val="18"/>
        </w:rPr>
        <w:t xml:space="preserve">Rámcové dohody a dílčích smluv </w:t>
      </w:r>
      <w:r w:rsidRPr="00E352CF">
        <w:rPr>
          <w:szCs w:val="18"/>
        </w:rPr>
        <w:t>na webových stránkách Kupujícího</w:t>
      </w:r>
      <w:r w:rsidR="0050306A" w:rsidRPr="00E352CF">
        <w:rPr>
          <w:szCs w:val="18"/>
        </w:rPr>
        <w:t>, profilu zadavatele a/nebo v registru smluv</w:t>
      </w:r>
      <w:r w:rsidRPr="00E352CF">
        <w:rPr>
          <w:szCs w:val="18"/>
        </w:rPr>
        <w:t>.</w:t>
      </w:r>
    </w:p>
    <w:p w14:paraId="39CE841C" w14:textId="77777777" w:rsidR="00EF2A30" w:rsidRPr="00E352CF" w:rsidRDefault="00EF2A30" w:rsidP="006C5715">
      <w:pPr>
        <w:pStyle w:val="Nadpis2"/>
        <w:numPr>
          <w:ilvl w:val="1"/>
          <w:numId w:val="32"/>
        </w:numPr>
        <w:spacing w:beforeLines="60" w:before="144" w:afterLines="60" w:after="144"/>
        <w:ind w:hanging="720"/>
        <w:rPr>
          <w:szCs w:val="18"/>
        </w:rPr>
      </w:pPr>
      <w:r w:rsidRPr="00E352CF">
        <w:rPr>
          <w:szCs w:val="18"/>
        </w:rPr>
        <w:t xml:space="preserve">Je-li nebo stane-li se některé ustanovení </w:t>
      </w:r>
      <w:r w:rsidR="00094793">
        <w:rPr>
          <w:szCs w:val="18"/>
        </w:rPr>
        <w:t>Rámcové dohody</w:t>
      </w:r>
      <w:r w:rsidRPr="00E352CF">
        <w:rPr>
          <w:szCs w:val="18"/>
        </w:rPr>
        <w:t xml:space="preserve"> neplatným či neúčinným, nedotýká se to ostatních ustanovení </w:t>
      </w:r>
      <w:r w:rsidR="00094793">
        <w:rPr>
          <w:szCs w:val="18"/>
        </w:rPr>
        <w:t>Rámcové dohody</w:t>
      </w:r>
      <w:r w:rsidRPr="00E352CF">
        <w:rPr>
          <w:szCs w:val="18"/>
        </w:rPr>
        <w:t>, která zůstávají platná a účinná. Smluvní strany se v tomto případě zavazují bez zbytečného odkladu nahradit neplatné/neúčinné ustanovení ustanovením platným/účinným, které nejlépe odpovídá původně zamýšlenému účelu ustanovení neplatného/neúčinného.</w:t>
      </w:r>
    </w:p>
    <w:p w14:paraId="42AF04CE" w14:textId="77777777" w:rsidR="00EF2A30" w:rsidRPr="00E352CF" w:rsidRDefault="00EF2A30" w:rsidP="006C5715">
      <w:pPr>
        <w:pStyle w:val="Nadpis2"/>
        <w:numPr>
          <w:ilvl w:val="1"/>
          <w:numId w:val="32"/>
        </w:numPr>
        <w:spacing w:beforeLines="60" w:before="144" w:afterLines="60" w:after="144"/>
        <w:ind w:hanging="720"/>
        <w:rPr>
          <w:szCs w:val="18"/>
        </w:rPr>
      </w:pPr>
      <w:r w:rsidRPr="00E352CF">
        <w:rPr>
          <w:szCs w:val="18"/>
        </w:rPr>
        <w:t xml:space="preserve">Vztahy </w:t>
      </w:r>
      <w:r w:rsidR="0050306A" w:rsidRPr="00E352CF">
        <w:rPr>
          <w:szCs w:val="18"/>
        </w:rPr>
        <w:t>s</w:t>
      </w:r>
      <w:r w:rsidRPr="00E352CF">
        <w:rPr>
          <w:szCs w:val="18"/>
        </w:rPr>
        <w:t xml:space="preserve">mluvních stran </w:t>
      </w:r>
      <w:r w:rsidR="001A4DEF">
        <w:rPr>
          <w:szCs w:val="18"/>
        </w:rPr>
        <w:t>Rámcovou dohodou</w:t>
      </w:r>
      <w:r w:rsidRPr="00E352CF">
        <w:rPr>
          <w:szCs w:val="18"/>
        </w:rPr>
        <w:t xml:space="preserve"> výslovně neupravené se řídí českým právním řádem, zejména pak </w:t>
      </w:r>
      <w:r w:rsidR="0050306A" w:rsidRPr="00E352CF">
        <w:rPr>
          <w:szCs w:val="18"/>
        </w:rPr>
        <w:t>občanským zákoníkem</w:t>
      </w:r>
      <w:r w:rsidRPr="00E352CF">
        <w:rPr>
          <w:szCs w:val="18"/>
        </w:rPr>
        <w:t>. Veškeré případné spory z</w:t>
      </w:r>
      <w:r w:rsidR="001A4DEF">
        <w:rPr>
          <w:szCs w:val="18"/>
        </w:rPr>
        <w:t> Rámcové dohody</w:t>
      </w:r>
      <w:r w:rsidR="0050306A" w:rsidRPr="00E352CF">
        <w:rPr>
          <w:szCs w:val="18"/>
        </w:rPr>
        <w:t xml:space="preserve"> </w:t>
      </w:r>
      <w:r w:rsidRPr="00E352CF">
        <w:rPr>
          <w:szCs w:val="18"/>
        </w:rPr>
        <w:t>budou v prvé řadě řešeny smírem. Pokud smíru nebude dosaženo během 30 (</w:t>
      </w:r>
      <w:r w:rsidR="0050306A" w:rsidRPr="00E352CF">
        <w:rPr>
          <w:szCs w:val="18"/>
        </w:rPr>
        <w:t xml:space="preserve">slovy: </w:t>
      </w:r>
      <w:r w:rsidRPr="00E352CF">
        <w:rPr>
          <w:szCs w:val="18"/>
        </w:rPr>
        <w:t>třiceti) dnů, všechny spory z</w:t>
      </w:r>
      <w:r w:rsidR="001A4DEF">
        <w:rPr>
          <w:szCs w:val="18"/>
        </w:rPr>
        <w:t> Rámcové dohody</w:t>
      </w:r>
      <w:r w:rsidRPr="00E352CF">
        <w:rPr>
          <w:szCs w:val="18"/>
        </w:rPr>
        <w:t xml:space="preserve"> a v souvislosti s ní budou řešeny věcně a místně příslušným soudem v České republice.</w:t>
      </w:r>
    </w:p>
    <w:p w14:paraId="4F583C7C" w14:textId="77777777" w:rsidR="00EF2A30" w:rsidRPr="00E352CF" w:rsidRDefault="00EF2A30" w:rsidP="006C5715">
      <w:pPr>
        <w:pStyle w:val="Nadpis2"/>
        <w:numPr>
          <w:ilvl w:val="1"/>
          <w:numId w:val="32"/>
        </w:numPr>
        <w:spacing w:beforeLines="60" w:before="144" w:afterLines="60" w:after="144"/>
        <w:ind w:hanging="720"/>
        <w:rPr>
          <w:szCs w:val="18"/>
        </w:rPr>
      </w:pPr>
      <w:r w:rsidRPr="00E352CF">
        <w:rPr>
          <w:szCs w:val="18"/>
        </w:rPr>
        <w:t xml:space="preserve">Smluvní ustanovení, z nichž vyplývá, že mají přetrvávat i po skončení účinnosti </w:t>
      </w:r>
      <w:r w:rsidR="001A4DEF">
        <w:rPr>
          <w:szCs w:val="18"/>
        </w:rPr>
        <w:t>Rámcové dohody</w:t>
      </w:r>
      <w:r w:rsidRPr="00E352CF">
        <w:rPr>
          <w:szCs w:val="18"/>
        </w:rPr>
        <w:t>, přetrvávají zánik tohoto smluvního vztahu.</w:t>
      </w:r>
    </w:p>
    <w:p w14:paraId="07153F3C" w14:textId="79D8BE61" w:rsidR="001B2264" w:rsidRPr="00E352CF" w:rsidRDefault="001B2264" w:rsidP="006C5715">
      <w:pPr>
        <w:pStyle w:val="Nadpis2"/>
        <w:numPr>
          <w:ilvl w:val="1"/>
          <w:numId w:val="32"/>
        </w:numPr>
        <w:spacing w:beforeLines="60" w:before="144" w:afterLines="60" w:after="144"/>
        <w:ind w:hanging="720"/>
        <w:rPr>
          <w:szCs w:val="18"/>
        </w:rPr>
      </w:pPr>
      <w:r w:rsidRPr="00E352CF">
        <w:rPr>
          <w:szCs w:val="18"/>
        </w:rPr>
        <w:t xml:space="preserve">Smluvní strany shodně prohlašují, že si </w:t>
      </w:r>
      <w:r w:rsidR="001A4DEF">
        <w:rPr>
          <w:szCs w:val="18"/>
        </w:rPr>
        <w:t>Rámcovou dohodu</w:t>
      </w:r>
      <w:r w:rsidRPr="00E352CF">
        <w:rPr>
          <w:szCs w:val="18"/>
        </w:rPr>
        <w:t xml:space="preserve"> před jejím podpisem přečetly a</w:t>
      </w:r>
      <w:r w:rsidR="001C3945">
        <w:rPr>
          <w:szCs w:val="18"/>
        </w:rPr>
        <w:t> </w:t>
      </w:r>
      <w:r w:rsidRPr="00E352CF">
        <w:rPr>
          <w:szCs w:val="18"/>
        </w:rPr>
        <w:t>že</w:t>
      </w:r>
      <w:r w:rsidR="00C56315">
        <w:rPr>
          <w:szCs w:val="18"/>
        </w:rPr>
        <w:t> </w:t>
      </w:r>
      <w:r w:rsidRPr="00E352CF">
        <w:rPr>
          <w:szCs w:val="18"/>
        </w:rPr>
        <w:t>byla uzavřena po vzájemném projednání podle jejich pravé a svobodné vůle, určitě, vážně a srozumitelně, a že se dohodly o celém jejím obsahu, což stvrzují svými podpisy.</w:t>
      </w:r>
    </w:p>
    <w:p w14:paraId="5527A0A3" w14:textId="77777777" w:rsidR="00EF2A30" w:rsidRPr="00E352CF" w:rsidRDefault="00EF2A30" w:rsidP="006C5715">
      <w:pPr>
        <w:pStyle w:val="Nadpis2"/>
        <w:numPr>
          <w:ilvl w:val="1"/>
          <w:numId w:val="32"/>
        </w:numPr>
        <w:spacing w:beforeLines="60" w:before="144" w:afterLines="60" w:after="144"/>
        <w:ind w:hanging="720"/>
        <w:rPr>
          <w:szCs w:val="18"/>
        </w:rPr>
      </w:pPr>
      <w:r w:rsidRPr="00E352CF">
        <w:rPr>
          <w:szCs w:val="18"/>
        </w:rPr>
        <w:t xml:space="preserve">Nedílnou součást této Rámcové </w:t>
      </w:r>
      <w:r w:rsidR="00EB065F">
        <w:rPr>
          <w:szCs w:val="18"/>
        </w:rPr>
        <w:t>dohody</w:t>
      </w:r>
      <w:r w:rsidRPr="00E352CF">
        <w:rPr>
          <w:szCs w:val="18"/>
        </w:rPr>
        <w:t xml:space="preserve"> tvoří tyto přílohy</w:t>
      </w:r>
    </w:p>
    <w:p w14:paraId="6C4A5DC3" w14:textId="5C1D0A4B" w:rsidR="00EF2A30" w:rsidRPr="00C56315" w:rsidRDefault="00EF2A30" w:rsidP="006C5715">
      <w:pPr>
        <w:numPr>
          <w:ilvl w:val="0"/>
          <w:numId w:val="9"/>
        </w:numPr>
        <w:spacing w:beforeLines="60" w:before="144" w:afterLines="60" w:after="144"/>
        <w:jc w:val="both"/>
        <w:rPr>
          <w:szCs w:val="18"/>
        </w:rPr>
      </w:pPr>
      <w:r w:rsidRPr="00E352CF">
        <w:rPr>
          <w:szCs w:val="18"/>
        </w:rPr>
        <w:t xml:space="preserve">Příloha č. 1 </w:t>
      </w:r>
      <w:r w:rsidR="001B2264" w:rsidRPr="00E352CF">
        <w:rPr>
          <w:szCs w:val="18"/>
        </w:rPr>
        <w:t>–</w:t>
      </w:r>
      <w:r w:rsidRPr="00E352CF">
        <w:rPr>
          <w:szCs w:val="18"/>
        </w:rPr>
        <w:t xml:space="preserve"> </w:t>
      </w:r>
      <w:r w:rsidR="0050306A" w:rsidRPr="00E352CF">
        <w:rPr>
          <w:rFonts w:cs="Tahoma"/>
          <w:szCs w:val="18"/>
        </w:rPr>
        <w:t>Technická specifikace předmětu plněn</w:t>
      </w:r>
      <w:r w:rsidR="003B3044">
        <w:rPr>
          <w:rFonts w:cs="Tahoma"/>
          <w:szCs w:val="18"/>
        </w:rPr>
        <w:t>í</w:t>
      </w:r>
      <w:r w:rsidR="001A4DEF">
        <w:rPr>
          <w:rFonts w:cs="Tahoma"/>
          <w:szCs w:val="18"/>
        </w:rPr>
        <w:t xml:space="preserve"> </w:t>
      </w:r>
    </w:p>
    <w:p w14:paraId="07216DE6" w14:textId="5984B137" w:rsidR="00587D90" w:rsidRDefault="00C56315" w:rsidP="006C5715">
      <w:pPr>
        <w:numPr>
          <w:ilvl w:val="0"/>
          <w:numId w:val="9"/>
        </w:numPr>
        <w:spacing w:beforeLines="60" w:before="144" w:afterLines="60" w:after="144"/>
        <w:jc w:val="both"/>
        <w:rPr>
          <w:szCs w:val="18"/>
        </w:rPr>
      </w:pPr>
      <w:r w:rsidRPr="00587D90">
        <w:rPr>
          <w:rFonts w:cs="Tahoma"/>
          <w:szCs w:val="18"/>
        </w:rPr>
        <w:t xml:space="preserve">Příloha č. 2 – </w:t>
      </w:r>
      <w:r w:rsidR="00587D90">
        <w:t xml:space="preserve">Tabulka pro stanovení nabídkové ceny </w:t>
      </w:r>
    </w:p>
    <w:p w14:paraId="7BFBE5CA" w14:textId="187AE870" w:rsidR="00EF2A30" w:rsidRDefault="00EF2A30" w:rsidP="006C5715">
      <w:pPr>
        <w:numPr>
          <w:ilvl w:val="0"/>
          <w:numId w:val="9"/>
        </w:numPr>
        <w:spacing w:beforeLines="60" w:before="144" w:afterLines="60" w:after="144"/>
        <w:jc w:val="both"/>
        <w:rPr>
          <w:szCs w:val="18"/>
        </w:rPr>
      </w:pPr>
      <w:r w:rsidRPr="00587D90">
        <w:rPr>
          <w:szCs w:val="18"/>
        </w:rPr>
        <w:t>Příloha č.</w:t>
      </w:r>
      <w:r w:rsidR="001A4DEF" w:rsidRPr="00587D90">
        <w:rPr>
          <w:szCs w:val="18"/>
        </w:rPr>
        <w:t xml:space="preserve"> </w:t>
      </w:r>
      <w:r w:rsidR="00A650DA" w:rsidRPr="00587D90">
        <w:rPr>
          <w:szCs w:val="18"/>
        </w:rPr>
        <w:t>3</w:t>
      </w:r>
      <w:r w:rsidRPr="00587D90">
        <w:rPr>
          <w:szCs w:val="18"/>
        </w:rPr>
        <w:t xml:space="preserve"> </w:t>
      </w:r>
      <w:r w:rsidR="001B2264" w:rsidRPr="00587D90">
        <w:rPr>
          <w:szCs w:val="18"/>
        </w:rPr>
        <w:t xml:space="preserve">– </w:t>
      </w:r>
      <w:r w:rsidRPr="00587D90">
        <w:rPr>
          <w:szCs w:val="18"/>
        </w:rPr>
        <w:t xml:space="preserve">Seznam </w:t>
      </w:r>
      <w:r w:rsidR="00EC76AC" w:rsidRPr="00587D90">
        <w:rPr>
          <w:szCs w:val="18"/>
        </w:rPr>
        <w:t>pod</w:t>
      </w:r>
      <w:r w:rsidRPr="00587D90">
        <w:rPr>
          <w:szCs w:val="18"/>
        </w:rPr>
        <w:t>dodavatelů</w:t>
      </w:r>
    </w:p>
    <w:p w14:paraId="13BD158D" w14:textId="77777777" w:rsidR="003B3044" w:rsidRDefault="003B3044" w:rsidP="001423CD">
      <w:pPr>
        <w:pStyle w:val="Odstavecseseznamem"/>
        <w:spacing w:beforeLines="60" w:before="144" w:afterLines="60" w:after="144"/>
        <w:ind w:firstLine="0"/>
        <w:jc w:val="both"/>
        <w:rPr>
          <w:rFonts w:cs="Arial"/>
        </w:rPr>
      </w:pPr>
      <w:r>
        <w:rPr>
          <w:rFonts w:cs="Arial"/>
        </w:rPr>
        <w:t xml:space="preserve">Je-li v příloze č. 1 uveden pojem </w:t>
      </w:r>
    </w:p>
    <w:p w14:paraId="57F07506" w14:textId="77777777" w:rsidR="00B95567" w:rsidRDefault="003B3044" w:rsidP="006C5715">
      <w:pPr>
        <w:pStyle w:val="Odstavecseseznamem"/>
        <w:numPr>
          <w:ilvl w:val="0"/>
          <w:numId w:val="35"/>
        </w:numPr>
        <w:spacing w:beforeLines="60" w:before="144" w:afterLines="60" w:after="144"/>
        <w:jc w:val="both"/>
        <w:rPr>
          <w:rFonts w:cs="Arial"/>
        </w:rPr>
      </w:pPr>
      <w:r>
        <w:rPr>
          <w:rFonts w:cs="Arial"/>
        </w:rPr>
        <w:t>„</w:t>
      </w:r>
      <w:r w:rsidRPr="003B3044">
        <w:rPr>
          <w:rFonts w:cs="Arial"/>
          <w:i/>
        </w:rPr>
        <w:t>dodavatel</w:t>
      </w:r>
      <w:r>
        <w:rPr>
          <w:rFonts w:cs="Arial"/>
        </w:rPr>
        <w:t>“, rozumí se jim pro účely Rámcové dohody Prodávající;</w:t>
      </w:r>
    </w:p>
    <w:p w14:paraId="3EC646DD" w14:textId="77777777" w:rsidR="003B3044" w:rsidRDefault="003B3044" w:rsidP="006C5715">
      <w:pPr>
        <w:pStyle w:val="Odstavecseseznamem"/>
        <w:numPr>
          <w:ilvl w:val="0"/>
          <w:numId w:val="35"/>
        </w:numPr>
        <w:spacing w:beforeLines="60" w:before="144" w:afterLines="60" w:after="144"/>
        <w:jc w:val="both"/>
        <w:rPr>
          <w:rFonts w:cs="Arial"/>
        </w:rPr>
      </w:pPr>
      <w:r>
        <w:rPr>
          <w:rFonts w:cs="Arial"/>
        </w:rPr>
        <w:t>„</w:t>
      </w:r>
      <w:r w:rsidRPr="003B3044">
        <w:rPr>
          <w:rFonts w:cs="Arial"/>
          <w:i/>
        </w:rPr>
        <w:t>ZD</w:t>
      </w:r>
      <w:r>
        <w:rPr>
          <w:rFonts w:cs="Arial"/>
        </w:rPr>
        <w:t>“, rozumí se jí zadávací dokumentace veřejné zakázky;</w:t>
      </w:r>
    </w:p>
    <w:p w14:paraId="57996466" w14:textId="77777777" w:rsidR="003B3044" w:rsidRDefault="003B3044" w:rsidP="006C5715">
      <w:pPr>
        <w:pStyle w:val="Odstavecseseznamem"/>
        <w:numPr>
          <w:ilvl w:val="0"/>
          <w:numId w:val="35"/>
        </w:numPr>
        <w:spacing w:beforeLines="60" w:before="144" w:afterLines="60" w:after="144"/>
        <w:jc w:val="both"/>
        <w:rPr>
          <w:rFonts w:cs="Arial"/>
        </w:rPr>
      </w:pPr>
      <w:r>
        <w:rPr>
          <w:rFonts w:cs="Arial"/>
        </w:rPr>
        <w:lastRenderedPageBreak/>
        <w:t>„</w:t>
      </w:r>
      <w:r w:rsidRPr="003B3044">
        <w:rPr>
          <w:rFonts w:cs="Arial"/>
          <w:i/>
        </w:rPr>
        <w:t>požadujeme</w:t>
      </w:r>
      <w:r>
        <w:rPr>
          <w:rFonts w:cs="Arial"/>
        </w:rPr>
        <w:t>“, rozumí se tím povinnost Prodávajícího stanovená Kupujícím.</w:t>
      </w:r>
    </w:p>
    <w:p w14:paraId="1AF5587F" w14:textId="77777777" w:rsidR="00587D90" w:rsidRDefault="00587D90" w:rsidP="00587D90">
      <w:pPr>
        <w:pStyle w:val="Odstavecseseznamem"/>
        <w:spacing w:beforeLines="60" w:before="144" w:afterLines="60" w:after="144"/>
        <w:ind w:left="1400" w:firstLine="0"/>
        <w:jc w:val="both"/>
        <w:rPr>
          <w:rFonts w:cs="Arial"/>
        </w:rPr>
      </w:pPr>
    </w:p>
    <w:tbl>
      <w:tblPr>
        <w:tblW w:w="5387" w:type="pct"/>
        <w:tblInd w:w="2" w:type="dxa"/>
        <w:tblLook w:val="01E0" w:firstRow="1" w:lastRow="1" w:firstColumn="1" w:lastColumn="1" w:noHBand="0" w:noVBand="0"/>
      </w:tblPr>
      <w:tblGrid>
        <w:gridCol w:w="363"/>
        <w:gridCol w:w="1231"/>
        <w:gridCol w:w="614"/>
        <w:gridCol w:w="2242"/>
        <w:gridCol w:w="314"/>
        <w:gridCol w:w="390"/>
        <w:gridCol w:w="914"/>
        <w:gridCol w:w="583"/>
        <w:gridCol w:w="824"/>
        <w:gridCol w:w="2299"/>
      </w:tblGrid>
      <w:tr w:rsidR="00587D90" w:rsidRPr="00C05F7A" w14:paraId="5C8ABDD1" w14:textId="77777777" w:rsidTr="00587D90">
        <w:tc>
          <w:tcPr>
            <w:tcW w:w="4450" w:type="dxa"/>
            <w:gridSpan w:val="4"/>
            <w:vAlign w:val="center"/>
          </w:tcPr>
          <w:p w14:paraId="4737D883" w14:textId="77777777" w:rsidR="003B3044" w:rsidRPr="00C05F7A" w:rsidRDefault="003B3044" w:rsidP="003E725C">
            <w:pPr>
              <w:keepNext/>
              <w:keepLines/>
              <w:spacing w:beforeLines="60" w:before="144" w:afterLines="60" w:after="144" w:line="240" w:lineRule="auto"/>
              <w:rPr>
                <w:rFonts w:cs="Arial"/>
                <w:szCs w:val="18"/>
              </w:rPr>
            </w:pPr>
            <w:r w:rsidRPr="00C05F7A">
              <w:rPr>
                <w:rFonts w:cs="Arial"/>
                <w:szCs w:val="18"/>
              </w:rPr>
              <w:t>Za Kupujícího:</w:t>
            </w:r>
          </w:p>
        </w:tc>
        <w:tc>
          <w:tcPr>
            <w:tcW w:w="314" w:type="dxa"/>
            <w:vAlign w:val="center"/>
          </w:tcPr>
          <w:p w14:paraId="447A0590" w14:textId="77777777" w:rsidR="003B3044" w:rsidRPr="00C05F7A" w:rsidRDefault="003B3044" w:rsidP="003E725C">
            <w:pPr>
              <w:keepNext/>
              <w:keepLines/>
              <w:spacing w:beforeLines="60" w:before="144" w:afterLines="60" w:after="144" w:line="240" w:lineRule="auto"/>
              <w:rPr>
                <w:rFonts w:cs="Arial"/>
                <w:szCs w:val="18"/>
              </w:rPr>
            </w:pPr>
          </w:p>
        </w:tc>
        <w:tc>
          <w:tcPr>
            <w:tcW w:w="2711" w:type="dxa"/>
            <w:gridSpan w:val="4"/>
            <w:vAlign w:val="center"/>
          </w:tcPr>
          <w:p w14:paraId="18343557" w14:textId="77777777" w:rsidR="003B3044" w:rsidRPr="00C05F7A" w:rsidRDefault="003B3044" w:rsidP="003E725C">
            <w:pPr>
              <w:keepNext/>
              <w:keepLines/>
              <w:spacing w:beforeLines="60" w:before="144" w:afterLines="60" w:after="144" w:line="240" w:lineRule="auto"/>
              <w:rPr>
                <w:rFonts w:cs="Arial"/>
                <w:szCs w:val="18"/>
              </w:rPr>
            </w:pPr>
            <w:r w:rsidRPr="00C05F7A">
              <w:rPr>
                <w:rFonts w:cs="Arial"/>
                <w:szCs w:val="18"/>
              </w:rPr>
              <w:t>Za Prodávajícího:</w:t>
            </w:r>
          </w:p>
        </w:tc>
        <w:tc>
          <w:tcPr>
            <w:tcW w:w="2299" w:type="dxa"/>
          </w:tcPr>
          <w:p w14:paraId="25EEFDC9" w14:textId="77777777" w:rsidR="003B3044" w:rsidRPr="00C05F7A" w:rsidRDefault="003B3044" w:rsidP="003E725C">
            <w:pPr>
              <w:keepNext/>
              <w:keepLines/>
              <w:spacing w:beforeLines="60" w:before="144" w:afterLines="60" w:after="144" w:line="240" w:lineRule="auto"/>
              <w:rPr>
                <w:rFonts w:cs="Arial"/>
                <w:szCs w:val="18"/>
              </w:rPr>
            </w:pPr>
          </w:p>
        </w:tc>
      </w:tr>
      <w:tr w:rsidR="00587D90" w:rsidRPr="00C05F7A" w14:paraId="3052D30E" w14:textId="77777777" w:rsidTr="00587D90">
        <w:tc>
          <w:tcPr>
            <w:tcW w:w="363" w:type="dxa"/>
            <w:vAlign w:val="center"/>
          </w:tcPr>
          <w:p w14:paraId="51A0E4CC" w14:textId="77777777" w:rsidR="003B3044" w:rsidRPr="00C05F7A" w:rsidRDefault="003B3044" w:rsidP="003E725C">
            <w:pPr>
              <w:keepNext/>
              <w:keepLines/>
              <w:spacing w:beforeLines="60" w:before="144" w:afterLines="60" w:after="144" w:line="240" w:lineRule="auto"/>
              <w:rPr>
                <w:rFonts w:cs="Arial"/>
                <w:szCs w:val="18"/>
              </w:rPr>
            </w:pPr>
            <w:r w:rsidRPr="00C05F7A">
              <w:rPr>
                <w:rFonts w:cs="Arial"/>
                <w:szCs w:val="18"/>
              </w:rPr>
              <w:t>V</w:t>
            </w:r>
          </w:p>
        </w:tc>
        <w:tc>
          <w:tcPr>
            <w:tcW w:w="1231" w:type="dxa"/>
            <w:tcBorders>
              <w:bottom w:val="single" w:sz="4" w:space="0" w:color="auto"/>
            </w:tcBorders>
            <w:vAlign w:val="center"/>
          </w:tcPr>
          <w:p w14:paraId="24765934" w14:textId="77777777" w:rsidR="003B3044" w:rsidRPr="00C05F7A" w:rsidRDefault="003B3044" w:rsidP="003E725C">
            <w:pPr>
              <w:keepNext/>
              <w:keepLines/>
              <w:spacing w:beforeLines="60" w:before="144" w:afterLines="60" w:after="144" w:line="240" w:lineRule="auto"/>
              <w:rPr>
                <w:rFonts w:cs="Arial"/>
                <w:szCs w:val="18"/>
              </w:rPr>
            </w:pPr>
            <w:r w:rsidRPr="00C05F7A">
              <w:rPr>
                <w:rFonts w:cs="Arial"/>
                <w:szCs w:val="18"/>
              </w:rPr>
              <w:t>Praze</w:t>
            </w:r>
          </w:p>
        </w:tc>
        <w:tc>
          <w:tcPr>
            <w:tcW w:w="614" w:type="dxa"/>
            <w:vAlign w:val="center"/>
          </w:tcPr>
          <w:p w14:paraId="6B48D35D" w14:textId="77777777" w:rsidR="003B3044" w:rsidRPr="00C05F7A" w:rsidRDefault="003B3044" w:rsidP="003E725C">
            <w:pPr>
              <w:keepNext/>
              <w:keepLines/>
              <w:spacing w:beforeLines="60" w:before="144" w:afterLines="60" w:after="144" w:line="240" w:lineRule="auto"/>
              <w:rPr>
                <w:rFonts w:cs="Arial"/>
                <w:szCs w:val="18"/>
              </w:rPr>
            </w:pPr>
            <w:r w:rsidRPr="00C05F7A">
              <w:rPr>
                <w:rFonts w:cs="Arial"/>
                <w:szCs w:val="18"/>
              </w:rPr>
              <w:t>dne</w:t>
            </w:r>
          </w:p>
        </w:tc>
        <w:tc>
          <w:tcPr>
            <w:tcW w:w="2242" w:type="dxa"/>
            <w:tcBorders>
              <w:bottom w:val="single" w:sz="4" w:space="0" w:color="auto"/>
            </w:tcBorders>
            <w:vAlign w:val="center"/>
          </w:tcPr>
          <w:p w14:paraId="63E18ED2" w14:textId="7D0F3637" w:rsidR="003B3044" w:rsidRPr="00C05F7A" w:rsidRDefault="00587D90" w:rsidP="003E725C">
            <w:pPr>
              <w:keepNext/>
              <w:keepLines/>
              <w:spacing w:beforeLines="60" w:before="144" w:afterLines="60" w:after="144" w:line="240" w:lineRule="auto"/>
              <w:rPr>
                <w:rFonts w:cs="Arial"/>
                <w:szCs w:val="18"/>
              </w:rPr>
            </w:pPr>
            <w:r>
              <w:rPr>
                <w:rFonts w:cs="Arial"/>
                <w:szCs w:val="18"/>
              </w:rPr>
              <w:t xml:space="preserve">dle elektronického podpisu </w:t>
            </w:r>
          </w:p>
        </w:tc>
        <w:tc>
          <w:tcPr>
            <w:tcW w:w="314" w:type="dxa"/>
            <w:vAlign w:val="center"/>
          </w:tcPr>
          <w:p w14:paraId="5F30E7D4" w14:textId="77777777" w:rsidR="003B3044" w:rsidRPr="00C05F7A" w:rsidRDefault="003B3044" w:rsidP="003E725C">
            <w:pPr>
              <w:keepNext/>
              <w:keepLines/>
              <w:spacing w:beforeLines="60" w:before="144" w:afterLines="60" w:after="144" w:line="240" w:lineRule="auto"/>
              <w:rPr>
                <w:rFonts w:cs="Arial"/>
                <w:szCs w:val="18"/>
              </w:rPr>
            </w:pPr>
          </w:p>
        </w:tc>
        <w:tc>
          <w:tcPr>
            <w:tcW w:w="390" w:type="dxa"/>
            <w:vAlign w:val="center"/>
          </w:tcPr>
          <w:p w14:paraId="723A8C2D" w14:textId="77777777" w:rsidR="003B3044" w:rsidRPr="00C05F7A" w:rsidRDefault="003B3044" w:rsidP="003E725C">
            <w:pPr>
              <w:keepNext/>
              <w:keepLines/>
              <w:spacing w:beforeLines="60" w:before="144" w:afterLines="60" w:after="144" w:line="240" w:lineRule="auto"/>
              <w:rPr>
                <w:rFonts w:cs="Arial"/>
                <w:szCs w:val="18"/>
              </w:rPr>
            </w:pPr>
            <w:r w:rsidRPr="00C05F7A">
              <w:rPr>
                <w:rFonts w:cs="Arial"/>
                <w:szCs w:val="18"/>
              </w:rPr>
              <w:t>V</w:t>
            </w:r>
          </w:p>
        </w:tc>
        <w:tc>
          <w:tcPr>
            <w:tcW w:w="914" w:type="dxa"/>
            <w:tcBorders>
              <w:bottom w:val="single" w:sz="4" w:space="0" w:color="auto"/>
            </w:tcBorders>
            <w:vAlign w:val="center"/>
          </w:tcPr>
          <w:p w14:paraId="4B208439" w14:textId="77777777" w:rsidR="003B3044" w:rsidRPr="00C05F7A" w:rsidRDefault="003B3044" w:rsidP="003E725C">
            <w:pPr>
              <w:keepNext/>
              <w:keepLines/>
              <w:spacing w:beforeLines="60" w:before="144" w:afterLines="60" w:after="144" w:line="240" w:lineRule="auto"/>
              <w:rPr>
                <w:rFonts w:cs="Arial"/>
                <w:szCs w:val="18"/>
              </w:rPr>
            </w:pPr>
          </w:p>
        </w:tc>
        <w:tc>
          <w:tcPr>
            <w:tcW w:w="583" w:type="dxa"/>
            <w:vAlign w:val="center"/>
          </w:tcPr>
          <w:p w14:paraId="397D4B82" w14:textId="77777777" w:rsidR="003B3044" w:rsidRPr="00C05F7A" w:rsidRDefault="003B3044" w:rsidP="003E725C">
            <w:pPr>
              <w:keepNext/>
              <w:keepLines/>
              <w:spacing w:beforeLines="60" w:before="144" w:afterLines="60" w:after="144" w:line="240" w:lineRule="auto"/>
              <w:rPr>
                <w:rFonts w:cs="Arial"/>
                <w:szCs w:val="18"/>
              </w:rPr>
            </w:pPr>
            <w:r w:rsidRPr="00C05F7A">
              <w:rPr>
                <w:rFonts w:cs="Arial"/>
                <w:szCs w:val="18"/>
              </w:rPr>
              <w:t>dne</w:t>
            </w:r>
          </w:p>
        </w:tc>
        <w:tc>
          <w:tcPr>
            <w:tcW w:w="824" w:type="dxa"/>
            <w:tcBorders>
              <w:bottom w:val="single" w:sz="4" w:space="0" w:color="auto"/>
            </w:tcBorders>
            <w:vAlign w:val="center"/>
          </w:tcPr>
          <w:p w14:paraId="16C69B09" w14:textId="77777777" w:rsidR="003B3044" w:rsidRPr="00C05F7A" w:rsidRDefault="003B3044" w:rsidP="003E725C">
            <w:pPr>
              <w:keepNext/>
              <w:keepLines/>
              <w:spacing w:beforeLines="60" w:before="144" w:afterLines="60" w:after="144" w:line="240" w:lineRule="auto"/>
              <w:rPr>
                <w:rFonts w:cs="Arial"/>
                <w:szCs w:val="18"/>
              </w:rPr>
            </w:pPr>
          </w:p>
        </w:tc>
        <w:tc>
          <w:tcPr>
            <w:tcW w:w="2299" w:type="dxa"/>
            <w:tcBorders>
              <w:bottom w:val="single" w:sz="4" w:space="0" w:color="auto"/>
            </w:tcBorders>
          </w:tcPr>
          <w:p w14:paraId="5C3675D2" w14:textId="792CBE4E" w:rsidR="003B3044" w:rsidRPr="00C05F7A" w:rsidRDefault="00587D90" w:rsidP="003E725C">
            <w:pPr>
              <w:keepNext/>
              <w:keepLines/>
              <w:spacing w:beforeLines="60" w:before="144" w:afterLines="60" w:after="144" w:line="240" w:lineRule="auto"/>
              <w:rPr>
                <w:rFonts w:cs="Arial"/>
                <w:szCs w:val="18"/>
              </w:rPr>
            </w:pPr>
            <w:r>
              <w:rPr>
                <w:rFonts w:cs="Arial"/>
                <w:szCs w:val="18"/>
              </w:rPr>
              <w:t>dle elektronického podpisu</w:t>
            </w:r>
          </w:p>
        </w:tc>
      </w:tr>
      <w:tr w:rsidR="00587D90" w:rsidRPr="00C05F7A" w14:paraId="40B0B579" w14:textId="77777777" w:rsidTr="00587D90">
        <w:tc>
          <w:tcPr>
            <w:tcW w:w="4450" w:type="dxa"/>
            <w:gridSpan w:val="4"/>
            <w:tcBorders>
              <w:bottom w:val="single" w:sz="4" w:space="0" w:color="auto"/>
            </w:tcBorders>
          </w:tcPr>
          <w:p w14:paraId="74778AC9" w14:textId="77777777" w:rsidR="003B3044" w:rsidRPr="00C05F7A" w:rsidRDefault="003B3044" w:rsidP="003E725C">
            <w:pPr>
              <w:keepNext/>
              <w:keepLines/>
              <w:spacing w:beforeLines="60" w:before="144" w:afterLines="60" w:after="144" w:line="240" w:lineRule="auto"/>
              <w:jc w:val="center"/>
              <w:rPr>
                <w:rFonts w:cs="Arial"/>
                <w:szCs w:val="18"/>
              </w:rPr>
            </w:pPr>
          </w:p>
          <w:p w14:paraId="291444E5" w14:textId="77777777" w:rsidR="003B3044" w:rsidRPr="00C05F7A" w:rsidRDefault="003B3044" w:rsidP="003E725C">
            <w:pPr>
              <w:keepNext/>
              <w:keepLines/>
              <w:spacing w:beforeLines="60" w:before="144" w:afterLines="60" w:after="144" w:line="240" w:lineRule="auto"/>
              <w:jc w:val="center"/>
              <w:rPr>
                <w:rFonts w:cs="Arial"/>
                <w:szCs w:val="18"/>
              </w:rPr>
            </w:pPr>
          </w:p>
          <w:p w14:paraId="09A3D30C" w14:textId="77777777" w:rsidR="003B3044" w:rsidRPr="00C05F7A" w:rsidRDefault="003B3044" w:rsidP="003E725C">
            <w:pPr>
              <w:keepNext/>
              <w:keepLines/>
              <w:spacing w:beforeLines="60" w:before="144" w:afterLines="60" w:after="144" w:line="240" w:lineRule="auto"/>
              <w:jc w:val="center"/>
              <w:rPr>
                <w:rFonts w:cs="Arial"/>
                <w:szCs w:val="18"/>
              </w:rPr>
            </w:pPr>
          </w:p>
          <w:p w14:paraId="6CE41C45" w14:textId="77777777" w:rsidR="003B3044" w:rsidRPr="00C05F7A" w:rsidRDefault="003B3044" w:rsidP="003E725C">
            <w:pPr>
              <w:keepNext/>
              <w:keepLines/>
              <w:spacing w:beforeLines="60" w:before="144" w:afterLines="60" w:after="144" w:line="240" w:lineRule="auto"/>
              <w:jc w:val="center"/>
              <w:rPr>
                <w:rFonts w:cs="Arial"/>
                <w:szCs w:val="18"/>
              </w:rPr>
            </w:pPr>
          </w:p>
        </w:tc>
        <w:tc>
          <w:tcPr>
            <w:tcW w:w="314" w:type="dxa"/>
          </w:tcPr>
          <w:p w14:paraId="061D63A7" w14:textId="77777777" w:rsidR="003B3044" w:rsidRPr="00C05F7A" w:rsidRDefault="003B3044" w:rsidP="003E725C">
            <w:pPr>
              <w:keepNext/>
              <w:keepLines/>
              <w:spacing w:beforeLines="60" w:before="144" w:afterLines="60" w:after="144" w:line="240" w:lineRule="auto"/>
              <w:jc w:val="center"/>
              <w:rPr>
                <w:rFonts w:cs="Arial"/>
                <w:szCs w:val="18"/>
              </w:rPr>
            </w:pPr>
          </w:p>
        </w:tc>
        <w:tc>
          <w:tcPr>
            <w:tcW w:w="2711" w:type="dxa"/>
            <w:gridSpan w:val="4"/>
            <w:tcBorders>
              <w:bottom w:val="single" w:sz="4" w:space="0" w:color="auto"/>
            </w:tcBorders>
          </w:tcPr>
          <w:p w14:paraId="3084B664" w14:textId="77777777" w:rsidR="003B3044" w:rsidRPr="00C05F7A" w:rsidRDefault="003B3044" w:rsidP="003E725C">
            <w:pPr>
              <w:keepNext/>
              <w:keepLines/>
              <w:spacing w:beforeLines="60" w:before="144" w:afterLines="60" w:after="144" w:line="240" w:lineRule="auto"/>
              <w:jc w:val="center"/>
              <w:rPr>
                <w:rFonts w:cs="Arial"/>
                <w:szCs w:val="18"/>
              </w:rPr>
            </w:pPr>
          </w:p>
          <w:p w14:paraId="6E55E10F" w14:textId="77777777" w:rsidR="003B3044" w:rsidRPr="00C05F7A" w:rsidRDefault="003B3044" w:rsidP="003E725C">
            <w:pPr>
              <w:keepNext/>
              <w:keepLines/>
              <w:spacing w:beforeLines="60" w:before="144" w:afterLines="60" w:after="144" w:line="240" w:lineRule="auto"/>
              <w:jc w:val="center"/>
              <w:rPr>
                <w:rFonts w:cs="Arial"/>
                <w:szCs w:val="18"/>
              </w:rPr>
            </w:pPr>
          </w:p>
          <w:p w14:paraId="6FA7E845" w14:textId="77777777" w:rsidR="003B3044" w:rsidRPr="00C05F7A" w:rsidRDefault="003B3044" w:rsidP="003E725C">
            <w:pPr>
              <w:keepNext/>
              <w:keepLines/>
              <w:spacing w:beforeLines="60" w:before="144" w:afterLines="60" w:after="144" w:line="240" w:lineRule="auto"/>
              <w:jc w:val="center"/>
              <w:rPr>
                <w:rFonts w:cs="Arial"/>
                <w:szCs w:val="18"/>
              </w:rPr>
            </w:pPr>
          </w:p>
          <w:p w14:paraId="17868798" w14:textId="77777777" w:rsidR="003B3044" w:rsidRPr="00C05F7A" w:rsidRDefault="003B3044" w:rsidP="003E725C">
            <w:pPr>
              <w:keepNext/>
              <w:keepLines/>
              <w:spacing w:beforeLines="60" w:before="144" w:afterLines="60" w:after="144" w:line="240" w:lineRule="auto"/>
              <w:jc w:val="center"/>
              <w:rPr>
                <w:rFonts w:cs="Arial"/>
                <w:szCs w:val="18"/>
              </w:rPr>
            </w:pPr>
          </w:p>
        </w:tc>
        <w:tc>
          <w:tcPr>
            <w:tcW w:w="2299" w:type="dxa"/>
            <w:tcBorders>
              <w:bottom w:val="single" w:sz="4" w:space="0" w:color="auto"/>
            </w:tcBorders>
          </w:tcPr>
          <w:p w14:paraId="1F0C94AF" w14:textId="77777777" w:rsidR="003B3044" w:rsidRPr="00C05F7A" w:rsidRDefault="003B3044" w:rsidP="003E725C">
            <w:pPr>
              <w:keepNext/>
              <w:keepLines/>
              <w:spacing w:beforeLines="60" w:before="144" w:afterLines="60" w:after="144" w:line="240" w:lineRule="auto"/>
              <w:jc w:val="center"/>
              <w:rPr>
                <w:rFonts w:cs="Arial"/>
                <w:szCs w:val="18"/>
              </w:rPr>
            </w:pPr>
          </w:p>
        </w:tc>
      </w:tr>
      <w:tr w:rsidR="00587D90" w:rsidRPr="00C05F7A" w14:paraId="28290096" w14:textId="77777777" w:rsidTr="00587D90">
        <w:tc>
          <w:tcPr>
            <w:tcW w:w="4450" w:type="dxa"/>
            <w:gridSpan w:val="4"/>
            <w:tcBorders>
              <w:top w:val="single" w:sz="4" w:space="0" w:color="auto"/>
            </w:tcBorders>
          </w:tcPr>
          <w:p w14:paraId="562EA9C3" w14:textId="77777777" w:rsidR="003B3044" w:rsidRPr="00C05F7A" w:rsidRDefault="003B3044" w:rsidP="003E725C">
            <w:pPr>
              <w:spacing w:beforeLines="60" w:before="144" w:afterLines="60" w:after="144" w:line="240" w:lineRule="auto"/>
              <w:jc w:val="center"/>
              <w:rPr>
                <w:rFonts w:cs="Calibri"/>
                <w:b/>
                <w:szCs w:val="18"/>
              </w:rPr>
            </w:pPr>
            <w:r w:rsidRPr="00C05F7A">
              <w:rPr>
                <w:rFonts w:cs="Calibri"/>
                <w:b/>
                <w:szCs w:val="18"/>
              </w:rPr>
              <w:t>Mgr. Jakub Richter</w:t>
            </w:r>
          </w:p>
          <w:p w14:paraId="573390A1" w14:textId="075C6003" w:rsidR="003B3044" w:rsidRPr="00C05F7A" w:rsidRDefault="003B3044" w:rsidP="003E725C">
            <w:pPr>
              <w:keepNext/>
              <w:keepLines/>
              <w:spacing w:beforeLines="60" w:before="144" w:afterLines="60" w:after="144" w:line="240" w:lineRule="auto"/>
              <w:jc w:val="center"/>
              <w:rPr>
                <w:rFonts w:cs="Calibri"/>
                <w:szCs w:val="18"/>
              </w:rPr>
            </w:pPr>
            <w:r w:rsidRPr="00C05F7A">
              <w:rPr>
                <w:rFonts w:cs="Calibri"/>
                <w:szCs w:val="18"/>
              </w:rPr>
              <w:t>1. zástupce generálního ředitele</w:t>
            </w:r>
          </w:p>
          <w:p w14:paraId="704054D1" w14:textId="77777777" w:rsidR="003B3044" w:rsidRPr="00C05F7A" w:rsidRDefault="003B3044" w:rsidP="003E725C">
            <w:pPr>
              <w:keepNext/>
              <w:keepLines/>
              <w:spacing w:beforeLines="60" w:before="144" w:afterLines="60" w:after="144" w:line="240" w:lineRule="auto"/>
              <w:jc w:val="center"/>
              <w:rPr>
                <w:rFonts w:cs="Arial"/>
                <w:szCs w:val="18"/>
              </w:rPr>
            </w:pPr>
            <w:r w:rsidRPr="00C05F7A">
              <w:rPr>
                <w:rFonts w:cs="Arial"/>
                <w:szCs w:val="18"/>
              </w:rPr>
              <w:t>Státní pokladna Centrum sdílených služeb, s. p.</w:t>
            </w:r>
          </w:p>
        </w:tc>
        <w:tc>
          <w:tcPr>
            <w:tcW w:w="314" w:type="dxa"/>
          </w:tcPr>
          <w:p w14:paraId="6F02B814" w14:textId="77777777" w:rsidR="003B3044" w:rsidRPr="00C05F7A" w:rsidRDefault="003B3044" w:rsidP="003E725C">
            <w:pPr>
              <w:keepNext/>
              <w:keepLines/>
              <w:spacing w:beforeLines="60" w:before="144" w:afterLines="60" w:after="144" w:line="240" w:lineRule="auto"/>
              <w:jc w:val="center"/>
              <w:rPr>
                <w:rFonts w:cs="Arial"/>
                <w:szCs w:val="18"/>
              </w:rPr>
            </w:pPr>
          </w:p>
        </w:tc>
        <w:tc>
          <w:tcPr>
            <w:tcW w:w="2711" w:type="dxa"/>
            <w:gridSpan w:val="4"/>
            <w:tcBorders>
              <w:top w:val="single" w:sz="4" w:space="0" w:color="auto"/>
            </w:tcBorders>
          </w:tcPr>
          <w:p w14:paraId="565CD5AB" w14:textId="77777777" w:rsidR="003B3044" w:rsidRPr="00C05F7A" w:rsidRDefault="003B3044" w:rsidP="003E725C">
            <w:pPr>
              <w:keepNext/>
              <w:keepLines/>
              <w:spacing w:beforeLines="60" w:before="144" w:afterLines="60" w:after="144" w:line="240" w:lineRule="auto"/>
              <w:jc w:val="center"/>
              <w:rPr>
                <w:rFonts w:cs="Arial"/>
                <w:b/>
                <w:szCs w:val="18"/>
                <w:highlight w:val="yellow"/>
              </w:rPr>
            </w:pPr>
            <w:r w:rsidRPr="00C05F7A">
              <w:rPr>
                <w:rFonts w:cs="Arial"/>
                <w:b/>
                <w:szCs w:val="18"/>
                <w:highlight w:val="yellow"/>
                <w:lang w:eastAsia="ko-KR"/>
              </w:rPr>
              <w:t>[</w:t>
            </w:r>
            <w:r w:rsidRPr="00C05F7A">
              <w:rPr>
                <w:rFonts w:cs="Arial"/>
                <w:b/>
                <w:szCs w:val="18"/>
                <w:highlight w:val="yellow"/>
              </w:rPr>
              <w:t>Titul, jméno, příjmení]</w:t>
            </w:r>
          </w:p>
          <w:p w14:paraId="427DEB72" w14:textId="77777777" w:rsidR="003B3044" w:rsidRPr="00C05F7A" w:rsidRDefault="003B3044" w:rsidP="003E725C">
            <w:pPr>
              <w:keepNext/>
              <w:keepLines/>
              <w:spacing w:beforeLines="60" w:before="144" w:afterLines="60" w:after="144" w:line="240" w:lineRule="auto"/>
              <w:jc w:val="center"/>
              <w:rPr>
                <w:rFonts w:cs="Arial"/>
                <w:szCs w:val="18"/>
                <w:highlight w:val="yellow"/>
              </w:rPr>
            </w:pPr>
            <w:r w:rsidRPr="00C05F7A">
              <w:rPr>
                <w:rFonts w:cs="Arial"/>
                <w:szCs w:val="18"/>
                <w:highlight w:val="yellow"/>
              </w:rPr>
              <w:t>[funkce]</w:t>
            </w:r>
          </w:p>
          <w:p w14:paraId="73BE4496" w14:textId="77777777" w:rsidR="003B3044" w:rsidRPr="00C05F7A" w:rsidRDefault="003B3044" w:rsidP="003E725C">
            <w:pPr>
              <w:keepNext/>
              <w:keepLines/>
              <w:spacing w:beforeLines="60" w:before="144" w:afterLines="60" w:after="144" w:line="240" w:lineRule="auto"/>
              <w:jc w:val="center"/>
              <w:rPr>
                <w:rFonts w:cs="Arial"/>
                <w:szCs w:val="18"/>
              </w:rPr>
            </w:pPr>
            <w:r w:rsidRPr="00C05F7A">
              <w:rPr>
                <w:rFonts w:cs="Arial"/>
                <w:szCs w:val="18"/>
                <w:highlight w:val="yellow"/>
              </w:rPr>
              <w:t>[název společnosti]</w:t>
            </w:r>
          </w:p>
          <w:p w14:paraId="655A15F7" w14:textId="77777777" w:rsidR="003B3044" w:rsidRPr="00C05F7A" w:rsidRDefault="003B3044" w:rsidP="003E725C">
            <w:pPr>
              <w:keepNext/>
              <w:keepLines/>
              <w:spacing w:beforeLines="60" w:before="144" w:afterLines="60" w:after="144" w:line="240" w:lineRule="auto"/>
              <w:jc w:val="center"/>
              <w:rPr>
                <w:rFonts w:cs="Arial"/>
                <w:szCs w:val="18"/>
              </w:rPr>
            </w:pPr>
          </w:p>
        </w:tc>
        <w:tc>
          <w:tcPr>
            <w:tcW w:w="2299" w:type="dxa"/>
            <w:tcBorders>
              <w:top w:val="single" w:sz="4" w:space="0" w:color="auto"/>
            </w:tcBorders>
          </w:tcPr>
          <w:p w14:paraId="4C099F17" w14:textId="77777777" w:rsidR="003B3044" w:rsidRPr="00C05F7A" w:rsidRDefault="003B3044" w:rsidP="003E725C">
            <w:pPr>
              <w:keepNext/>
              <w:keepLines/>
              <w:spacing w:beforeLines="60" w:before="144" w:afterLines="60" w:after="144" w:line="240" w:lineRule="auto"/>
              <w:jc w:val="center"/>
              <w:rPr>
                <w:rFonts w:cs="Arial"/>
                <w:b/>
                <w:szCs w:val="18"/>
                <w:highlight w:val="yellow"/>
                <w:lang w:eastAsia="ko-KR"/>
              </w:rPr>
            </w:pPr>
          </w:p>
        </w:tc>
      </w:tr>
    </w:tbl>
    <w:p w14:paraId="48083C0E" w14:textId="7C6572BE" w:rsidR="00FC1E61" w:rsidRDefault="00FC1E61" w:rsidP="003E725C">
      <w:pPr>
        <w:spacing w:beforeLines="60" w:before="144" w:afterLines="60" w:after="144" w:line="240" w:lineRule="auto"/>
        <w:jc w:val="both"/>
      </w:pPr>
    </w:p>
    <w:p w14:paraId="5AEFEB2B" w14:textId="411DAC1C" w:rsidR="002468B4" w:rsidRDefault="002468B4" w:rsidP="003E725C">
      <w:pPr>
        <w:spacing w:beforeLines="60" w:before="144" w:afterLines="60" w:after="144" w:line="240" w:lineRule="auto"/>
        <w:jc w:val="both"/>
      </w:pPr>
    </w:p>
    <w:p w14:paraId="2A607FB2" w14:textId="530F9B1E" w:rsidR="002468B4" w:rsidRDefault="002468B4" w:rsidP="003E725C">
      <w:pPr>
        <w:spacing w:beforeLines="60" w:before="144" w:afterLines="60" w:after="144" w:line="240" w:lineRule="auto"/>
        <w:jc w:val="both"/>
      </w:pPr>
    </w:p>
    <w:p w14:paraId="18BEA45E" w14:textId="64B47526" w:rsidR="002468B4" w:rsidRDefault="002468B4" w:rsidP="003E725C">
      <w:pPr>
        <w:spacing w:beforeLines="60" w:before="144" w:afterLines="60" w:after="144" w:line="240" w:lineRule="auto"/>
        <w:jc w:val="both"/>
      </w:pPr>
    </w:p>
    <w:p w14:paraId="16B8BE66" w14:textId="77777777" w:rsidR="00BB6671" w:rsidRDefault="00BB6671" w:rsidP="003E725C">
      <w:pPr>
        <w:spacing w:beforeLines="60" w:before="144" w:afterLines="60" w:after="144" w:line="240" w:lineRule="auto"/>
        <w:jc w:val="both"/>
        <w:sectPr w:rsidR="00BB6671" w:rsidSect="008633C5">
          <w:headerReference w:type="default" r:id="rId14"/>
          <w:footerReference w:type="default" r:id="rId15"/>
          <w:headerReference w:type="first" r:id="rId16"/>
          <w:pgSz w:w="11906" w:h="16838"/>
          <w:pgMar w:top="788" w:right="1417" w:bottom="1417" w:left="1417" w:header="708" w:footer="708" w:gutter="0"/>
          <w:cols w:space="708"/>
          <w:titlePg/>
          <w:docGrid w:linePitch="360"/>
        </w:sectPr>
      </w:pPr>
    </w:p>
    <w:p w14:paraId="35381C7E" w14:textId="6D4D7C6A" w:rsidR="00BF384A" w:rsidRDefault="00BF384A" w:rsidP="00BF384A">
      <w:pPr>
        <w:ind w:left="680" w:hanging="680"/>
        <w:rPr>
          <w:szCs w:val="18"/>
        </w:rPr>
      </w:pPr>
      <w:r w:rsidRPr="0014257B">
        <w:rPr>
          <w:szCs w:val="18"/>
          <w:highlight w:val="yellow"/>
        </w:rPr>
        <w:lastRenderedPageBreak/>
        <w:t>[</w:t>
      </w:r>
      <w:r>
        <w:rPr>
          <w:szCs w:val="18"/>
          <w:highlight w:val="yellow"/>
        </w:rPr>
        <w:t>dodavatel převezme přílohu č. 1 ze zadávací dokumentace</w:t>
      </w:r>
      <w:r w:rsidRPr="0014257B">
        <w:rPr>
          <w:szCs w:val="18"/>
          <w:highlight w:val="yellow"/>
        </w:rPr>
        <w:t>]</w:t>
      </w:r>
    </w:p>
    <w:p w14:paraId="539647F9" w14:textId="793F0515" w:rsidR="002468B4" w:rsidRDefault="002468B4" w:rsidP="003E725C">
      <w:pPr>
        <w:spacing w:beforeLines="60" w:before="144" w:afterLines="60" w:after="144" w:line="240" w:lineRule="auto"/>
        <w:jc w:val="both"/>
      </w:pPr>
    </w:p>
    <w:p w14:paraId="01B2DFD5" w14:textId="4641A2C1" w:rsidR="00BF384A" w:rsidRDefault="00BF384A" w:rsidP="003E725C">
      <w:pPr>
        <w:spacing w:beforeLines="60" w:before="144" w:afterLines="60" w:after="144" w:line="240" w:lineRule="auto"/>
        <w:jc w:val="both"/>
      </w:pPr>
    </w:p>
    <w:p w14:paraId="5F0D9EAE" w14:textId="288D5E84" w:rsidR="00BF384A" w:rsidRDefault="00BF384A" w:rsidP="003E725C">
      <w:pPr>
        <w:spacing w:beforeLines="60" w:before="144" w:afterLines="60" w:after="144" w:line="240" w:lineRule="auto"/>
        <w:jc w:val="both"/>
      </w:pPr>
    </w:p>
    <w:p w14:paraId="526FB79B" w14:textId="22E3A45B" w:rsidR="00BF384A" w:rsidRDefault="00BF384A" w:rsidP="003E725C">
      <w:pPr>
        <w:spacing w:beforeLines="60" w:before="144" w:afterLines="60" w:after="144" w:line="240" w:lineRule="auto"/>
        <w:jc w:val="both"/>
      </w:pPr>
    </w:p>
    <w:p w14:paraId="1224F1E1" w14:textId="2E600EC5" w:rsidR="00BF384A" w:rsidRDefault="00BF384A" w:rsidP="003E725C">
      <w:pPr>
        <w:spacing w:beforeLines="60" w:before="144" w:afterLines="60" w:after="144" w:line="240" w:lineRule="auto"/>
        <w:jc w:val="both"/>
      </w:pPr>
    </w:p>
    <w:p w14:paraId="362360BA" w14:textId="06428C27" w:rsidR="00BF384A" w:rsidRDefault="00BF384A" w:rsidP="003E725C">
      <w:pPr>
        <w:spacing w:beforeLines="60" w:before="144" w:afterLines="60" w:after="144" w:line="240" w:lineRule="auto"/>
        <w:jc w:val="both"/>
      </w:pPr>
    </w:p>
    <w:p w14:paraId="420759B5" w14:textId="2F094EAB" w:rsidR="00BF384A" w:rsidRDefault="00BF384A" w:rsidP="003E725C">
      <w:pPr>
        <w:spacing w:beforeLines="60" w:before="144" w:afterLines="60" w:after="144" w:line="240" w:lineRule="auto"/>
        <w:jc w:val="both"/>
      </w:pPr>
    </w:p>
    <w:p w14:paraId="131BCEC4" w14:textId="2CD7E41C" w:rsidR="00BF384A" w:rsidRDefault="00BF384A" w:rsidP="003E725C">
      <w:pPr>
        <w:spacing w:beforeLines="60" w:before="144" w:afterLines="60" w:after="144" w:line="240" w:lineRule="auto"/>
        <w:jc w:val="both"/>
      </w:pPr>
    </w:p>
    <w:p w14:paraId="7156D4C5" w14:textId="2B2D782A" w:rsidR="00BF384A" w:rsidRDefault="00BF384A" w:rsidP="003E725C">
      <w:pPr>
        <w:spacing w:beforeLines="60" w:before="144" w:afterLines="60" w:after="144" w:line="240" w:lineRule="auto"/>
        <w:jc w:val="both"/>
      </w:pPr>
    </w:p>
    <w:p w14:paraId="0A679AA2" w14:textId="43A3F53E" w:rsidR="00BF384A" w:rsidRDefault="00BF384A" w:rsidP="003E725C">
      <w:pPr>
        <w:spacing w:beforeLines="60" w:before="144" w:afterLines="60" w:after="144" w:line="240" w:lineRule="auto"/>
        <w:jc w:val="both"/>
      </w:pPr>
    </w:p>
    <w:p w14:paraId="040434CD" w14:textId="306A57D1" w:rsidR="00BF384A" w:rsidRDefault="00BF384A" w:rsidP="003E725C">
      <w:pPr>
        <w:spacing w:beforeLines="60" w:before="144" w:afterLines="60" w:after="144" w:line="240" w:lineRule="auto"/>
        <w:jc w:val="both"/>
      </w:pPr>
    </w:p>
    <w:p w14:paraId="7AB7C15E" w14:textId="7682282F" w:rsidR="00BF384A" w:rsidRDefault="00BF384A" w:rsidP="003E725C">
      <w:pPr>
        <w:spacing w:beforeLines="60" w:before="144" w:afterLines="60" w:after="144" w:line="240" w:lineRule="auto"/>
        <w:jc w:val="both"/>
      </w:pPr>
    </w:p>
    <w:p w14:paraId="7A4C88C9" w14:textId="65286EA5" w:rsidR="00BF384A" w:rsidRDefault="00BF384A" w:rsidP="003E725C">
      <w:pPr>
        <w:spacing w:beforeLines="60" w:before="144" w:afterLines="60" w:after="144" w:line="240" w:lineRule="auto"/>
        <w:jc w:val="both"/>
      </w:pPr>
    </w:p>
    <w:p w14:paraId="5B2991DF" w14:textId="64CE015C" w:rsidR="00BF384A" w:rsidRDefault="00BF384A" w:rsidP="003E725C">
      <w:pPr>
        <w:spacing w:beforeLines="60" w:before="144" w:afterLines="60" w:after="144" w:line="240" w:lineRule="auto"/>
        <w:jc w:val="both"/>
      </w:pPr>
    </w:p>
    <w:p w14:paraId="4E170F19" w14:textId="65AB0267" w:rsidR="00BF384A" w:rsidRDefault="00BF384A" w:rsidP="003E725C">
      <w:pPr>
        <w:spacing w:beforeLines="60" w:before="144" w:afterLines="60" w:after="144" w:line="240" w:lineRule="auto"/>
        <w:jc w:val="both"/>
      </w:pPr>
    </w:p>
    <w:p w14:paraId="6C881ED4" w14:textId="3D139D0F" w:rsidR="00BF384A" w:rsidRDefault="00BF384A" w:rsidP="003E725C">
      <w:pPr>
        <w:spacing w:beforeLines="60" w:before="144" w:afterLines="60" w:after="144" w:line="240" w:lineRule="auto"/>
        <w:jc w:val="both"/>
      </w:pPr>
    </w:p>
    <w:p w14:paraId="347D0D9C" w14:textId="3C7FE640" w:rsidR="00BF384A" w:rsidRDefault="00BF384A" w:rsidP="003E725C">
      <w:pPr>
        <w:spacing w:beforeLines="60" w:before="144" w:afterLines="60" w:after="144" w:line="240" w:lineRule="auto"/>
        <w:jc w:val="both"/>
      </w:pPr>
    </w:p>
    <w:p w14:paraId="11B0F128" w14:textId="4C203F15" w:rsidR="00BF384A" w:rsidRDefault="00BF384A" w:rsidP="003E725C">
      <w:pPr>
        <w:spacing w:beforeLines="60" w:before="144" w:afterLines="60" w:after="144" w:line="240" w:lineRule="auto"/>
        <w:jc w:val="both"/>
      </w:pPr>
    </w:p>
    <w:p w14:paraId="0C20E146" w14:textId="646EE955" w:rsidR="00BF384A" w:rsidRDefault="00BF384A" w:rsidP="003E725C">
      <w:pPr>
        <w:spacing w:beforeLines="60" w:before="144" w:afterLines="60" w:after="144" w:line="240" w:lineRule="auto"/>
        <w:jc w:val="both"/>
      </w:pPr>
    </w:p>
    <w:p w14:paraId="0DFA56D8" w14:textId="57E264B3" w:rsidR="00BF384A" w:rsidRDefault="00BF384A" w:rsidP="003E725C">
      <w:pPr>
        <w:spacing w:beforeLines="60" w:before="144" w:afterLines="60" w:after="144" w:line="240" w:lineRule="auto"/>
        <w:jc w:val="both"/>
      </w:pPr>
    </w:p>
    <w:p w14:paraId="233E04C4" w14:textId="1D498F99" w:rsidR="00BF384A" w:rsidRDefault="00BF384A" w:rsidP="003E725C">
      <w:pPr>
        <w:spacing w:beforeLines="60" w:before="144" w:afterLines="60" w:after="144" w:line="240" w:lineRule="auto"/>
        <w:jc w:val="both"/>
      </w:pPr>
    </w:p>
    <w:p w14:paraId="2A16A37F" w14:textId="418AFA7B" w:rsidR="00BF384A" w:rsidRDefault="00BF384A" w:rsidP="003E725C">
      <w:pPr>
        <w:spacing w:beforeLines="60" w:before="144" w:afterLines="60" w:after="144" w:line="240" w:lineRule="auto"/>
        <w:jc w:val="both"/>
      </w:pPr>
    </w:p>
    <w:p w14:paraId="0BB81522" w14:textId="300F61AA" w:rsidR="00BF384A" w:rsidRDefault="00BF384A" w:rsidP="003E725C">
      <w:pPr>
        <w:spacing w:beforeLines="60" w:before="144" w:afterLines="60" w:after="144" w:line="240" w:lineRule="auto"/>
        <w:jc w:val="both"/>
      </w:pPr>
    </w:p>
    <w:p w14:paraId="592285F5" w14:textId="1C79E19F" w:rsidR="00BF384A" w:rsidRDefault="00BF384A" w:rsidP="003E725C">
      <w:pPr>
        <w:spacing w:beforeLines="60" w:before="144" w:afterLines="60" w:after="144" w:line="240" w:lineRule="auto"/>
        <w:jc w:val="both"/>
      </w:pPr>
    </w:p>
    <w:p w14:paraId="0AD14D88" w14:textId="1A9819CC" w:rsidR="00BF384A" w:rsidRDefault="00BF384A" w:rsidP="003E725C">
      <w:pPr>
        <w:spacing w:beforeLines="60" w:before="144" w:afterLines="60" w:after="144" w:line="240" w:lineRule="auto"/>
        <w:jc w:val="both"/>
      </w:pPr>
    </w:p>
    <w:p w14:paraId="58227436" w14:textId="3CD111EF" w:rsidR="00BF384A" w:rsidRDefault="00BF384A" w:rsidP="003E725C">
      <w:pPr>
        <w:spacing w:beforeLines="60" w:before="144" w:afterLines="60" w:after="144" w:line="240" w:lineRule="auto"/>
        <w:jc w:val="both"/>
      </w:pPr>
    </w:p>
    <w:p w14:paraId="3BA9E141" w14:textId="7F3355DF" w:rsidR="00BF384A" w:rsidRDefault="00BF384A" w:rsidP="003E725C">
      <w:pPr>
        <w:spacing w:beforeLines="60" w:before="144" w:afterLines="60" w:after="144" w:line="240" w:lineRule="auto"/>
        <w:jc w:val="both"/>
      </w:pPr>
    </w:p>
    <w:p w14:paraId="6F72555A" w14:textId="10415BF4" w:rsidR="00BF384A" w:rsidRDefault="00BF384A" w:rsidP="003E725C">
      <w:pPr>
        <w:spacing w:beforeLines="60" w:before="144" w:afterLines="60" w:after="144" w:line="240" w:lineRule="auto"/>
        <w:jc w:val="both"/>
      </w:pPr>
    </w:p>
    <w:p w14:paraId="367155AA" w14:textId="34F0332D" w:rsidR="00BF384A" w:rsidRDefault="00BF384A" w:rsidP="003E725C">
      <w:pPr>
        <w:spacing w:beforeLines="60" w:before="144" w:afterLines="60" w:after="144" w:line="240" w:lineRule="auto"/>
        <w:jc w:val="both"/>
      </w:pPr>
    </w:p>
    <w:p w14:paraId="7DE805B5" w14:textId="492FF214" w:rsidR="00BF384A" w:rsidRDefault="00BF384A" w:rsidP="003E725C">
      <w:pPr>
        <w:spacing w:beforeLines="60" w:before="144" w:afterLines="60" w:after="144" w:line="240" w:lineRule="auto"/>
        <w:jc w:val="both"/>
      </w:pPr>
    </w:p>
    <w:p w14:paraId="4F66D6E3" w14:textId="374E9257" w:rsidR="00BF384A" w:rsidRDefault="00BF384A" w:rsidP="003E725C">
      <w:pPr>
        <w:spacing w:beforeLines="60" w:before="144" w:afterLines="60" w:after="144" w:line="240" w:lineRule="auto"/>
        <w:jc w:val="both"/>
      </w:pPr>
    </w:p>
    <w:p w14:paraId="7511E34A" w14:textId="77777777" w:rsidR="001B40E6" w:rsidRDefault="001B40E6" w:rsidP="003E725C">
      <w:pPr>
        <w:spacing w:beforeLines="60" w:before="144" w:afterLines="60" w:after="144" w:line="240" w:lineRule="auto"/>
        <w:jc w:val="both"/>
        <w:sectPr w:rsidR="001B40E6" w:rsidSect="004845BC">
          <w:headerReference w:type="default" r:id="rId17"/>
          <w:headerReference w:type="first" r:id="rId18"/>
          <w:pgSz w:w="11906" w:h="16838"/>
          <w:pgMar w:top="788" w:right="1417" w:bottom="1417" w:left="1417" w:header="708" w:footer="708" w:gutter="0"/>
          <w:cols w:space="708"/>
          <w:docGrid w:linePitch="360"/>
        </w:sectPr>
      </w:pPr>
    </w:p>
    <w:p w14:paraId="6C4FAB67" w14:textId="483C4806" w:rsidR="002628A6" w:rsidRDefault="002628A6" w:rsidP="002628A6">
      <w:pPr>
        <w:ind w:left="680" w:hanging="680"/>
        <w:rPr>
          <w:szCs w:val="18"/>
        </w:rPr>
      </w:pPr>
      <w:r w:rsidRPr="0014257B">
        <w:rPr>
          <w:szCs w:val="18"/>
          <w:highlight w:val="yellow"/>
        </w:rPr>
        <w:lastRenderedPageBreak/>
        <w:t>[</w:t>
      </w:r>
      <w:r>
        <w:rPr>
          <w:szCs w:val="18"/>
          <w:highlight w:val="yellow"/>
        </w:rPr>
        <w:t>dodavatel převezme vyplněnou přílohu č. 2 ze zadávací dokumentace</w:t>
      </w:r>
      <w:r w:rsidRPr="0014257B">
        <w:rPr>
          <w:szCs w:val="18"/>
          <w:highlight w:val="yellow"/>
        </w:rPr>
        <w:t>]</w:t>
      </w:r>
    </w:p>
    <w:p w14:paraId="5C50DF35" w14:textId="4D35FB02" w:rsidR="00BF384A" w:rsidRDefault="00BF384A" w:rsidP="003E725C">
      <w:pPr>
        <w:spacing w:beforeLines="60" w:before="144" w:afterLines="60" w:after="144" w:line="240" w:lineRule="auto"/>
        <w:jc w:val="both"/>
      </w:pPr>
    </w:p>
    <w:p w14:paraId="2AEB5C3C" w14:textId="223E41D7" w:rsidR="00515EEF" w:rsidRDefault="00515EEF" w:rsidP="003E725C">
      <w:pPr>
        <w:spacing w:beforeLines="60" w:before="144" w:afterLines="60" w:after="144" w:line="240" w:lineRule="auto"/>
        <w:jc w:val="both"/>
      </w:pPr>
    </w:p>
    <w:p w14:paraId="497098FE" w14:textId="7FAA117A" w:rsidR="00515EEF" w:rsidRDefault="00515EEF" w:rsidP="003E725C">
      <w:pPr>
        <w:spacing w:beforeLines="60" w:before="144" w:afterLines="60" w:after="144" w:line="240" w:lineRule="auto"/>
        <w:jc w:val="both"/>
      </w:pPr>
    </w:p>
    <w:p w14:paraId="3A6D60EB" w14:textId="112BEAEB" w:rsidR="00515EEF" w:rsidRDefault="00515EEF" w:rsidP="003E725C">
      <w:pPr>
        <w:spacing w:beforeLines="60" w:before="144" w:afterLines="60" w:after="144" w:line="240" w:lineRule="auto"/>
        <w:jc w:val="both"/>
      </w:pPr>
    </w:p>
    <w:p w14:paraId="5CE00127" w14:textId="18990F76" w:rsidR="00515EEF" w:rsidRDefault="00515EEF" w:rsidP="003E725C">
      <w:pPr>
        <w:spacing w:beforeLines="60" w:before="144" w:afterLines="60" w:after="144" w:line="240" w:lineRule="auto"/>
        <w:jc w:val="both"/>
      </w:pPr>
    </w:p>
    <w:p w14:paraId="42F2D09F" w14:textId="783A4AC9" w:rsidR="00515EEF" w:rsidRDefault="00515EEF" w:rsidP="003E725C">
      <w:pPr>
        <w:spacing w:beforeLines="60" w:before="144" w:afterLines="60" w:after="144" w:line="240" w:lineRule="auto"/>
        <w:jc w:val="both"/>
      </w:pPr>
    </w:p>
    <w:p w14:paraId="6F53F7DA" w14:textId="035869B3" w:rsidR="00515EEF" w:rsidRDefault="00515EEF" w:rsidP="003E725C">
      <w:pPr>
        <w:spacing w:beforeLines="60" w:before="144" w:afterLines="60" w:after="144" w:line="240" w:lineRule="auto"/>
        <w:jc w:val="both"/>
      </w:pPr>
    </w:p>
    <w:p w14:paraId="71DBA31C" w14:textId="120D5406" w:rsidR="00515EEF" w:rsidRDefault="00515EEF" w:rsidP="003E725C">
      <w:pPr>
        <w:spacing w:beforeLines="60" w:before="144" w:afterLines="60" w:after="144" w:line="240" w:lineRule="auto"/>
        <w:jc w:val="both"/>
      </w:pPr>
    </w:p>
    <w:p w14:paraId="245D1E8E" w14:textId="236A0627" w:rsidR="00515EEF" w:rsidRDefault="00515EEF" w:rsidP="003E725C">
      <w:pPr>
        <w:spacing w:beforeLines="60" w:before="144" w:afterLines="60" w:after="144" w:line="240" w:lineRule="auto"/>
        <w:jc w:val="both"/>
      </w:pPr>
    </w:p>
    <w:p w14:paraId="357AD478" w14:textId="4435D251" w:rsidR="00515EEF" w:rsidRDefault="00515EEF" w:rsidP="003E725C">
      <w:pPr>
        <w:spacing w:beforeLines="60" w:before="144" w:afterLines="60" w:after="144" w:line="240" w:lineRule="auto"/>
        <w:jc w:val="both"/>
      </w:pPr>
    </w:p>
    <w:p w14:paraId="5FD23548" w14:textId="1E52EC6A" w:rsidR="00515EEF" w:rsidRDefault="00515EEF" w:rsidP="003E725C">
      <w:pPr>
        <w:spacing w:beforeLines="60" w:before="144" w:afterLines="60" w:after="144" w:line="240" w:lineRule="auto"/>
        <w:jc w:val="both"/>
      </w:pPr>
    </w:p>
    <w:p w14:paraId="6E446F81" w14:textId="52768F43" w:rsidR="00515EEF" w:rsidRDefault="00515EEF" w:rsidP="003E725C">
      <w:pPr>
        <w:spacing w:beforeLines="60" w:before="144" w:afterLines="60" w:after="144" w:line="240" w:lineRule="auto"/>
        <w:jc w:val="both"/>
      </w:pPr>
    </w:p>
    <w:p w14:paraId="2962F0A8" w14:textId="53B72569" w:rsidR="00515EEF" w:rsidRDefault="00515EEF" w:rsidP="003E725C">
      <w:pPr>
        <w:spacing w:beforeLines="60" w:before="144" w:afterLines="60" w:after="144" w:line="240" w:lineRule="auto"/>
        <w:jc w:val="both"/>
      </w:pPr>
    </w:p>
    <w:p w14:paraId="342318D1" w14:textId="417BE470" w:rsidR="00515EEF" w:rsidRDefault="00515EEF" w:rsidP="003E725C">
      <w:pPr>
        <w:spacing w:beforeLines="60" w:before="144" w:afterLines="60" w:after="144" w:line="240" w:lineRule="auto"/>
        <w:jc w:val="both"/>
      </w:pPr>
    </w:p>
    <w:p w14:paraId="48F786B6" w14:textId="5AF7CEC7" w:rsidR="00515EEF" w:rsidRDefault="00515EEF" w:rsidP="003E725C">
      <w:pPr>
        <w:spacing w:beforeLines="60" w:before="144" w:afterLines="60" w:after="144" w:line="240" w:lineRule="auto"/>
        <w:jc w:val="both"/>
      </w:pPr>
    </w:p>
    <w:p w14:paraId="6FC4A040" w14:textId="6544B008" w:rsidR="00515EEF" w:rsidRDefault="00515EEF" w:rsidP="003E725C">
      <w:pPr>
        <w:spacing w:beforeLines="60" w:before="144" w:afterLines="60" w:after="144" w:line="240" w:lineRule="auto"/>
        <w:jc w:val="both"/>
      </w:pPr>
    </w:p>
    <w:p w14:paraId="17221B9E" w14:textId="128A47C8" w:rsidR="00515EEF" w:rsidRDefault="00515EEF" w:rsidP="003E725C">
      <w:pPr>
        <w:spacing w:beforeLines="60" w:before="144" w:afterLines="60" w:after="144" w:line="240" w:lineRule="auto"/>
        <w:jc w:val="both"/>
      </w:pPr>
    </w:p>
    <w:p w14:paraId="5DF06CCA" w14:textId="6B8A76DE" w:rsidR="00515EEF" w:rsidRDefault="00515EEF" w:rsidP="003E725C">
      <w:pPr>
        <w:spacing w:beforeLines="60" w:before="144" w:afterLines="60" w:after="144" w:line="240" w:lineRule="auto"/>
        <w:jc w:val="both"/>
      </w:pPr>
    </w:p>
    <w:p w14:paraId="39FF1BA9" w14:textId="0AD4E35C" w:rsidR="00515EEF" w:rsidRDefault="00515EEF" w:rsidP="003E725C">
      <w:pPr>
        <w:spacing w:beforeLines="60" w:before="144" w:afterLines="60" w:after="144" w:line="240" w:lineRule="auto"/>
        <w:jc w:val="both"/>
      </w:pPr>
    </w:p>
    <w:p w14:paraId="24230668" w14:textId="6EB99048" w:rsidR="00515EEF" w:rsidRDefault="00515EEF" w:rsidP="003E725C">
      <w:pPr>
        <w:spacing w:beforeLines="60" w:before="144" w:afterLines="60" w:after="144" w:line="240" w:lineRule="auto"/>
        <w:jc w:val="both"/>
      </w:pPr>
    </w:p>
    <w:p w14:paraId="5FE10574" w14:textId="569B112D" w:rsidR="00515EEF" w:rsidRDefault="00515EEF" w:rsidP="003E725C">
      <w:pPr>
        <w:spacing w:beforeLines="60" w:before="144" w:afterLines="60" w:after="144" w:line="240" w:lineRule="auto"/>
        <w:jc w:val="both"/>
      </w:pPr>
    </w:p>
    <w:p w14:paraId="15EEC39E" w14:textId="03D336D4" w:rsidR="00515EEF" w:rsidRDefault="00515EEF" w:rsidP="003E725C">
      <w:pPr>
        <w:spacing w:beforeLines="60" w:before="144" w:afterLines="60" w:after="144" w:line="240" w:lineRule="auto"/>
        <w:jc w:val="both"/>
      </w:pPr>
    </w:p>
    <w:p w14:paraId="58EB1FDB" w14:textId="4F320147" w:rsidR="00515EEF" w:rsidRDefault="00515EEF" w:rsidP="003E725C">
      <w:pPr>
        <w:spacing w:beforeLines="60" w:before="144" w:afterLines="60" w:after="144" w:line="240" w:lineRule="auto"/>
        <w:jc w:val="both"/>
      </w:pPr>
    </w:p>
    <w:p w14:paraId="4C67F023" w14:textId="4A744568" w:rsidR="00515EEF" w:rsidRDefault="00515EEF" w:rsidP="003E725C">
      <w:pPr>
        <w:spacing w:beforeLines="60" w:before="144" w:afterLines="60" w:after="144" w:line="240" w:lineRule="auto"/>
        <w:jc w:val="both"/>
      </w:pPr>
    </w:p>
    <w:p w14:paraId="699786B0" w14:textId="7516FAF5" w:rsidR="00515EEF" w:rsidRDefault="00515EEF" w:rsidP="003E725C">
      <w:pPr>
        <w:spacing w:beforeLines="60" w:before="144" w:afterLines="60" w:after="144" w:line="240" w:lineRule="auto"/>
        <w:jc w:val="both"/>
      </w:pPr>
    </w:p>
    <w:p w14:paraId="0DA66DDC" w14:textId="44D15748" w:rsidR="00515EEF" w:rsidRDefault="00515EEF" w:rsidP="003E725C">
      <w:pPr>
        <w:spacing w:beforeLines="60" w:before="144" w:afterLines="60" w:after="144" w:line="240" w:lineRule="auto"/>
        <w:jc w:val="both"/>
      </w:pPr>
    </w:p>
    <w:p w14:paraId="2E0E2E23" w14:textId="710CCB67" w:rsidR="00515EEF" w:rsidRDefault="00515EEF" w:rsidP="003E725C">
      <w:pPr>
        <w:spacing w:beforeLines="60" w:before="144" w:afterLines="60" w:after="144" w:line="240" w:lineRule="auto"/>
        <w:jc w:val="both"/>
      </w:pPr>
    </w:p>
    <w:p w14:paraId="12E434B1" w14:textId="57C630F5" w:rsidR="00515EEF" w:rsidRDefault="00515EEF" w:rsidP="003E725C">
      <w:pPr>
        <w:spacing w:beforeLines="60" w:before="144" w:afterLines="60" w:after="144" w:line="240" w:lineRule="auto"/>
        <w:jc w:val="both"/>
      </w:pPr>
    </w:p>
    <w:p w14:paraId="69510BDB" w14:textId="6540BD21" w:rsidR="00515EEF" w:rsidRDefault="00515EEF" w:rsidP="003E725C">
      <w:pPr>
        <w:spacing w:beforeLines="60" w:before="144" w:afterLines="60" w:after="144" w:line="240" w:lineRule="auto"/>
        <w:jc w:val="both"/>
      </w:pPr>
    </w:p>
    <w:p w14:paraId="7FA47C64" w14:textId="64450DA0" w:rsidR="00515EEF" w:rsidRDefault="00515EEF" w:rsidP="003E725C">
      <w:pPr>
        <w:spacing w:beforeLines="60" w:before="144" w:afterLines="60" w:after="144" w:line="240" w:lineRule="auto"/>
        <w:jc w:val="both"/>
      </w:pPr>
    </w:p>
    <w:p w14:paraId="4828925C" w14:textId="5783A817" w:rsidR="00515EEF" w:rsidRDefault="00515EEF" w:rsidP="003E725C">
      <w:pPr>
        <w:spacing w:beforeLines="60" w:before="144" w:afterLines="60" w:after="144" w:line="240" w:lineRule="auto"/>
        <w:jc w:val="both"/>
      </w:pPr>
    </w:p>
    <w:p w14:paraId="70D45DEF" w14:textId="1E248307" w:rsidR="00515EEF" w:rsidRDefault="00515EEF" w:rsidP="003E725C">
      <w:pPr>
        <w:spacing w:beforeLines="60" w:before="144" w:afterLines="60" w:after="144" w:line="240" w:lineRule="auto"/>
        <w:jc w:val="both"/>
      </w:pPr>
    </w:p>
    <w:p w14:paraId="79C357EA" w14:textId="5610AAEF" w:rsidR="00515EEF" w:rsidRDefault="00515EEF" w:rsidP="003E725C">
      <w:pPr>
        <w:spacing w:beforeLines="60" w:before="144" w:afterLines="60" w:after="144" w:line="240" w:lineRule="auto"/>
        <w:jc w:val="both"/>
      </w:pPr>
    </w:p>
    <w:p w14:paraId="5B765019" w14:textId="77777777" w:rsidR="00F17DFE" w:rsidRDefault="00F17DFE" w:rsidP="003E725C">
      <w:pPr>
        <w:spacing w:beforeLines="60" w:before="144" w:afterLines="60" w:after="144" w:line="240" w:lineRule="auto"/>
        <w:jc w:val="both"/>
        <w:sectPr w:rsidR="00F17DFE" w:rsidSect="004845BC">
          <w:headerReference w:type="default" r:id="rId19"/>
          <w:pgSz w:w="11906" w:h="16838"/>
          <w:pgMar w:top="788" w:right="1417" w:bottom="1417" w:left="1417" w:header="708" w:footer="708" w:gutter="0"/>
          <w:cols w:space="708"/>
          <w:docGrid w:linePitch="360"/>
        </w:sectPr>
      </w:pPr>
    </w:p>
    <w:p w14:paraId="6CEDF9B5" w14:textId="5DF9432E" w:rsidR="001E4978" w:rsidRDefault="001E4978" w:rsidP="001E4978">
      <w:pPr>
        <w:ind w:left="680" w:hanging="680"/>
        <w:rPr>
          <w:szCs w:val="18"/>
        </w:rPr>
      </w:pPr>
      <w:r w:rsidRPr="0014257B">
        <w:rPr>
          <w:szCs w:val="18"/>
          <w:highlight w:val="yellow"/>
        </w:rPr>
        <w:lastRenderedPageBreak/>
        <w:t>[</w:t>
      </w:r>
      <w:r>
        <w:rPr>
          <w:szCs w:val="18"/>
          <w:highlight w:val="yellow"/>
        </w:rPr>
        <w:t xml:space="preserve">dodavatel převezme vyplněnou přílohu č. </w:t>
      </w:r>
      <w:r w:rsidR="00926A15">
        <w:rPr>
          <w:szCs w:val="18"/>
          <w:highlight w:val="yellow"/>
        </w:rPr>
        <w:t xml:space="preserve">7 </w:t>
      </w:r>
      <w:r>
        <w:rPr>
          <w:szCs w:val="18"/>
          <w:highlight w:val="yellow"/>
        </w:rPr>
        <w:t>ze zadávací dokumentace</w:t>
      </w:r>
      <w:r w:rsidRPr="0014257B">
        <w:rPr>
          <w:szCs w:val="18"/>
          <w:highlight w:val="yellow"/>
        </w:rPr>
        <w:t>]</w:t>
      </w:r>
    </w:p>
    <w:p w14:paraId="3E93140D" w14:textId="323B4E1A" w:rsidR="00E62D14" w:rsidRDefault="00E62D14">
      <w:pPr>
        <w:spacing w:after="0" w:line="240" w:lineRule="auto"/>
        <w:rPr>
          <w:szCs w:val="18"/>
          <w:highlight w:val="yellow"/>
        </w:rPr>
      </w:pPr>
    </w:p>
    <w:sectPr w:rsidR="00E62D14" w:rsidSect="004845BC">
      <w:headerReference w:type="default" r:id="rId20"/>
      <w:pgSz w:w="11906" w:h="16838"/>
      <w:pgMar w:top="78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AD898E" w14:textId="77777777" w:rsidR="00D45EE3" w:rsidRDefault="00D45EE3" w:rsidP="002F4B17">
      <w:pPr>
        <w:spacing w:after="0" w:line="240" w:lineRule="auto"/>
      </w:pPr>
      <w:r>
        <w:separator/>
      </w:r>
    </w:p>
  </w:endnote>
  <w:endnote w:type="continuationSeparator" w:id="0">
    <w:p w14:paraId="0FA06052" w14:textId="77777777" w:rsidR="00D45EE3" w:rsidRDefault="00D45EE3" w:rsidP="002F4B17">
      <w:pPr>
        <w:spacing w:after="0" w:line="240" w:lineRule="auto"/>
      </w:pPr>
      <w:r>
        <w:continuationSeparator/>
      </w:r>
    </w:p>
  </w:endnote>
  <w:endnote w:type="continuationNotice" w:id="1">
    <w:p w14:paraId="77E2A493" w14:textId="77777777" w:rsidR="00D45EE3" w:rsidRDefault="00D45E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altName w:val="Cambria"/>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0EEBA" w14:textId="77777777" w:rsidR="00A82B52" w:rsidRDefault="00A82B52" w:rsidP="00FD4A61">
    <w:pPr>
      <w:pStyle w:val="Zpat"/>
      <w:jc w:val="center"/>
    </w:pPr>
    <w:r w:rsidRPr="007C2B67">
      <w:rPr>
        <w:color w:val="004666"/>
      </w:rPr>
      <w:fldChar w:fldCharType="begin"/>
    </w:r>
    <w:r w:rsidRPr="007C2B67">
      <w:rPr>
        <w:color w:val="004666"/>
      </w:rPr>
      <w:instrText>PAGE   \* MERGEFORMAT</w:instrText>
    </w:r>
    <w:r w:rsidRPr="007C2B67">
      <w:rPr>
        <w:color w:val="004666"/>
      </w:rPr>
      <w:fldChar w:fldCharType="separate"/>
    </w:r>
    <w:r w:rsidRPr="007C2B67">
      <w:rPr>
        <w:noProof/>
        <w:color w:val="004666"/>
      </w:rPr>
      <w:t>2</w:t>
    </w:r>
    <w:r w:rsidRPr="007C2B67">
      <w:rPr>
        <w:color w:val="004666"/>
      </w:rPr>
      <w:fldChar w:fldCharType="end"/>
    </w:r>
    <w:r w:rsidRPr="007C2B67">
      <w:rPr>
        <w:color w:val="004666"/>
      </w:rPr>
      <w:t>/</w:t>
    </w:r>
    <w:r w:rsidRPr="007C2B67">
      <w:rPr>
        <w:color w:val="004666"/>
      </w:rPr>
      <w:fldChar w:fldCharType="begin"/>
    </w:r>
    <w:r w:rsidRPr="007C2B67">
      <w:rPr>
        <w:color w:val="004666"/>
      </w:rPr>
      <w:instrText xml:space="preserve"> NUMPAGES   \* MERGEFORMAT </w:instrText>
    </w:r>
    <w:r w:rsidRPr="007C2B67">
      <w:rPr>
        <w:color w:val="004666"/>
      </w:rPr>
      <w:fldChar w:fldCharType="separate"/>
    </w:r>
    <w:r w:rsidRPr="007C2B67">
      <w:rPr>
        <w:noProof/>
        <w:color w:val="004666"/>
      </w:rPr>
      <w:t>7</w:t>
    </w:r>
    <w:r w:rsidRPr="007C2B67">
      <w:rPr>
        <w:noProof/>
        <w:color w:val="00466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7484DA" w14:textId="77777777" w:rsidR="00D45EE3" w:rsidRDefault="00D45EE3" w:rsidP="002F4B17">
      <w:pPr>
        <w:spacing w:after="0" w:line="240" w:lineRule="auto"/>
      </w:pPr>
      <w:r>
        <w:separator/>
      </w:r>
    </w:p>
  </w:footnote>
  <w:footnote w:type="continuationSeparator" w:id="0">
    <w:p w14:paraId="5B744E71" w14:textId="77777777" w:rsidR="00D45EE3" w:rsidRDefault="00D45EE3" w:rsidP="002F4B17">
      <w:pPr>
        <w:spacing w:after="0" w:line="240" w:lineRule="auto"/>
      </w:pPr>
      <w:r>
        <w:continuationSeparator/>
      </w:r>
    </w:p>
  </w:footnote>
  <w:footnote w:type="continuationNotice" w:id="1">
    <w:p w14:paraId="417201A7" w14:textId="77777777" w:rsidR="00D45EE3" w:rsidRDefault="00D45EE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2" w:space="0" w:color="004666"/>
      </w:tblBorders>
      <w:tblLook w:val="04A0" w:firstRow="1" w:lastRow="0" w:firstColumn="1" w:lastColumn="0" w:noHBand="0" w:noVBand="1"/>
    </w:tblPr>
    <w:tblGrid>
      <w:gridCol w:w="2370"/>
      <w:gridCol w:w="4981"/>
      <w:gridCol w:w="1721"/>
    </w:tblGrid>
    <w:tr w:rsidR="00A82B52" w:rsidRPr="00C05F7A" w14:paraId="021DA955" w14:textId="77777777" w:rsidTr="009D08E1">
      <w:trPr>
        <w:trHeight w:val="555"/>
      </w:trPr>
      <w:tc>
        <w:tcPr>
          <w:tcW w:w="2375" w:type="dxa"/>
          <w:vMerge w:val="restart"/>
          <w:shd w:val="clear" w:color="auto" w:fill="auto"/>
          <w:vAlign w:val="center"/>
        </w:tcPr>
        <w:p w14:paraId="07DF603A" w14:textId="3EC810B6" w:rsidR="00A82B52" w:rsidRPr="00C05F7A" w:rsidRDefault="000C097A" w:rsidP="00940A0C">
          <w:pPr>
            <w:pStyle w:val="ZKLADN"/>
            <w:jc w:val="center"/>
            <w:rPr>
              <w:rFonts w:ascii="Verdana" w:hAnsi="Verdana" w:cs="Calibri"/>
              <w:b/>
              <w:bCs/>
              <w:sz w:val="18"/>
              <w:szCs w:val="18"/>
            </w:rPr>
          </w:pPr>
          <w:r w:rsidRPr="00C05F7A">
            <w:rPr>
              <w:noProof/>
              <w:sz w:val="18"/>
              <w:szCs w:val="18"/>
              <w:lang w:eastAsia="cs-CZ"/>
            </w:rPr>
            <w:drawing>
              <wp:inline distT="0" distB="0" distL="0" distR="0" wp14:anchorId="3B306F0B" wp14:editId="2EAD05E6">
                <wp:extent cx="1303655" cy="546100"/>
                <wp:effectExtent l="0" t="0" r="0" b="0"/>
                <wp:docPr id="9" name="Obrázek 15" descr="C:\Users\hana.zaludova\AppData\Local\Microsoft\Windows\Temporary Internet Files\Content.Outlook\KZXSZ69G\rgb_logo_spcss_zaklad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5" descr="C:\Users\hana.zaludova\AppData\Local\Microsoft\Windows\Temporary Internet Files\Content.Outlook\KZXSZ69G\rgb_logo_spcss_zakladn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3655" cy="546100"/>
                        </a:xfrm>
                        <a:prstGeom prst="rect">
                          <a:avLst/>
                        </a:prstGeom>
                        <a:noFill/>
                        <a:ln>
                          <a:noFill/>
                        </a:ln>
                      </pic:spPr>
                    </pic:pic>
                  </a:graphicData>
                </a:graphic>
              </wp:inline>
            </w:drawing>
          </w:r>
        </w:p>
      </w:tc>
      <w:tc>
        <w:tcPr>
          <w:tcW w:w="5166" w:type="dxa"/>
          <w:shd w:val="clear" w:color="auto" w:fill="auto"/>
          <w:vAlign w:val="center"/>
        </w:tcPr>
        <w:p w14:paraId="1FED45C0" w14:textId="77777777" w:rsidR="00A82B52" w:rsidRDefault="004F3155" w:rsidP="000D196A">
          <w:pPr>
            <w:pStyle w:val="ZKLADN"/>
            <w:spacing w:before="0" w:after="0" w:line="240" w:lineRule="auto"/>
            <w:ind w:left="454"/>
            <w:jc w:val="left"/>
            <w:rPr>
              <w:rFonts w:ascii="Verdana" w:hAnsi="Verdana" w:cs="Calibri"/>
              <w:b/>
              <w:bCs/>
              <w:color w:val="004666"/>
              <w:sz w:val="18"/>
              <w:szCs w:val="18"/>
            </w:rPr>
          </w:pPr>
          <w:r>
            <w:rPr>
              <w:rFonts w:ascii="Verdana" w:hAnsi="Verdana" w:cs="Calibri"/>
              <w:b/>
              <w:bCs/>
              <w:color w:val="004666"/>
              <w:sz w:val="18"/>
              <w:szCs w:val="18"/>
            </w:rPr>
            <w:t>Rám</w:t>
          </w:r>
          <w:r w:rsidR="00BE4C27">
            <w:rPr>
              <w:rFonts w:ascii="Verdana" w:hAnsi="Verdana" w:cs="Calibri"/>
              <w:b/>
              <w:bCs/>
              <w:color w:val="004666"/>
              <w:sz w:val="18"/>
              <w:szCs w:val="18"/>
            </w:rPr>
            <w:t>cová dohoda</w:t>
          </w:r>
          <w:r w:rsidR="00FD5885">
            <w:rPr>
              <w:rFonts w:ascii="Verdana" w:hAnsi="Verdana" w:cs="Calibri"/>
              <w:b/>
              <w:bCs/>
              <w:color w:val="004666"/>
              <w:sz w:val="18"/>
              <w:szCs w:val="18"/>
            </w:rPr>
            <w:t xml:space="preserve"> </w:t>
          </w:r>
        </w:p>
        <w:p w14:paraId="58603C41" w14:textId="64655EA8" w:rsidR="006A7231" w:rsidRPr="00C05F7A" w:rsidRDefault="006A7231" w:rsidP="000D196A">
          <w:pPr>
            <w:pStyle w:val="ZKLADN"/>
            <w:spacing w:before="0" w:after="0" w:line="240" w:lineRule="auto"/>
            <w:ind w:left="454"/>
            <w:jc w:val="left"/>
            <w:rPr>
              <w:b/>
              <w:color w:val="004666"/>
              <w:szCs w:val="18"/>
            </w:rPr>
          </w:pPr>
        </w:p>
      </w:tc>
      <w:tc>
        <w:tcPr>
          <w:tcW w:w="1747" w:type="dxa"/>
          <w:vMerge w:val="restart"/>
          <w:shd w:val="clear" w:color="auto" w:fill="auto"/>
          <w:vAlign w:val="center"/>
        </w:tcPr>
        <w:p w14:paraId="7EF46D9A" w14:textId="11A3CFD4" w:rsidR="00A82B52" w:rsidRPr="00C05F7A" w:rsidRDefault="0092473E" w:rsidP="00D2127E">
          <w:pPr>
            <w:spacing w:after="0" w:line="240" w:lineRule="auto"/>
            <w:rPr>
              <w:rFonts w:cs="Calibri"/>
              <w:b/>
              <w:bCs/>
              <w:color w:val="004666"/>
              <w:szCs w:val="18"/>
            </w:rPr>
          </w:pPr>
          <w:r w:rsidRPr="000D23D8">
            <w:rPr>
              <w:rFonts w:cs="Calibri"/>
              <w:b/>
              <w:bCs/>
              <w:color w:val="004666"/>
              <w:szCs w:val="18"/>
              <w:highlight w:val="green"/>
            </w:rPr>
            <w:t>[</w:t>
          </w:r>
          <w:r>
            <w:rPr>
              <w:b/>
              <w:szCs w:val="18"/>
              <w:highlight w:val="green"/>
            </w:rPr>
            <w:t>Doplní</w:t>
          </w:r>
          <w:r w:rsidRPr="000D23D8">
            <w:rPr>
              <w:b/>
              <w:szCs w:val="18"/>
              <w:highlight w:val="green"/>
            </w:rPr>
            <w:t xml:space="preserve"> zadavatel]</w:t>
          </w:r>
        </w:p>
      </w:tc>
    </w:tr>
    <w:tr w:rsidR="00A82B52" w:rsidRPr="00C05F7A" w14:paraId="44608533" w14:textId="77777777" w:rsidTr="009D08E1">
      <w:trPr>
        <w:trHeight w:val="555"/>
      </w:trPr>
      <w:tc>
        <w:tcPr>
          <w:tcW w:w="2375" w:type="dxa"/>
          <w:vMerge/>
          <w:shd w:val="clear" w:color="auto" w:fill="auto"/>
          <w:vAlign w:val="center"/>
        </w:tcPr>
        <w:p w14:paraId="46F5C312" w14:textId="77777777" w:rsidR="00A82B52" w:rsidRPr="00C05F7A" w:rsidRDefault="00A82B52" w:rsidP="00940A0C">
          <w:pPr>
            <w:pStyle w:val="ZKLADN"/>
            <w:spacing w:before="0" w:after="0" w:line="240" w:lineRule="auto"/>
            <w:jc w:val="center"/>
            <w:rPr>
              <w:noProof/>
              <w:sz w:val="18"/>
              <w:szCs w:val="18"/>
            </w:rPr>
          </w:pPr>
        </w:p>
      </w:tc>
      <w:tc>
        <w:tcPr>
          <w:tcW w:w="5166" w:type="dxa"/>
          <w:shd w:val="clear" w:color="auto" w:fill="auto"/>
          <w:vAlign w:val="center"/>
        </w:tcPr>
        <w:p w14:paraId="5D497549" w14:textId="74C06051" w:rsidR="00A82B52" w:rsidRPr="00C05F7A" w:rsidRDefault="000904ED" w:rsidP="00940A0C">
          <w:pPr>
            <w:pStyle w:val="ZKLADN"/>
            <w:spacing w:before="0" w:after="0" w:line="240" w:lineRule="auto"/>
            <w:ind w:left="454"/>
            <w:jc w:val="left"/>
            <w:rPr>
              <w:rFonts w:ascii="Verdana" w:hAnsi="Verdana" w:cs="Calibri"/>
              <w:b/>
              <w:bCs/>
              <w:color w:val="009EE0"/>
              <w:sz w:val="18"/>
              <w:szCs w:val="18"/>
            </w:rPr>
          </w:pPr>
          <w:r w:rsidRPr="000904ED">
            <w:rPr>
              <w:rFonts w:ascii="Verdana" w:hAnsi="Verdana" w:cs="Calibri"/>
              <w:b/>
              <w:bCs/>
              <w:color w:val="009EE0"/>
              <w:sz w:val="18"/>
              <w:szCs w:val="18"/>
            </w:rPr>
            <w:t>Dodávka datových rozvaděčů pro technologie ICT</w:t>
          </w:r>
        </w:p>
      </w:tc>
      <w:tc>
        <w:tcPr>
          <w:tcW w:w="1747" w:type="dxa"/>
          <w:vMerge/>
          <w:shd w:val="clear" w:color="auto" w:fill="auto"/>
          <w:vAlign w:val="center"/>
        </w:tcPr>
        <w:p w14:paraId="66256A01" w14:textId="77777777" w:rsidR="00A82B52" w:rsidRPr="00C05F7A" w:rsidRDefault="00A82B52" w:rsidP="00940A0C">
          <w:pPr>
            <w:pStyle w:val="ZKLADN"/>
            <w:spacing w:before="0" w:after="0" w:line="240" w:lineRule="auto"/>
            <w:jc w:val="center"/>
            <w:rPr>
              <w:rFonts w:ascii="Verdana" w:hAnsi="Verdana" w:cs="Calibri"/>
              <w:b/>
              <w:bCs/>
              <w:color w:val="004666"/>
              <w:sz w:val="18"/>
              <w:szCs w:val="18"/>
            </w:rPr>
          </w:pPr>
        </w:p>
      </w:tc>
    </w:tr>
  </w:tbl>
  <w:p w14:paraId="45E2D164" w14:textId="77777777" w:rsidR="00A82B52" w:rsidRDefault="00A82B52" w:rsidP="00FC1E6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307" w:type="pct"/>
      <w:tblBorders>
        <w:bottom w:val="single" w:sz="2" w:space="0" w:color="004666"/>
      </w:tblBorders>
      <w:tblLook w:val="04A0" w:firstRow="1" w:lastRow="0" w:firstColumn="1" w:lastColumn="0" w:noHBand="0" w:noVBand="1"/>
    </w:tblPr>
    <w:tblGrid>
      <w:gridCol w:w="2371"/>
    </w:tblGrid>
    <w:tr w:rsidR="00546038" w:rsidRPr="00C05F7A" w14:paraId="3380CE41" w14:textId="77777777" w:rsidTr="00546038">
      <w:trPr>
        <w:trHeight w:val="555"/>
      </w:trPr>
      <w:tc>
        <w:tcPr>
          <w:tcW w:w="2371" w:type="dxa"/>
          <w:vMerge w:val="restart"/>
          <w:tcBorders>
            <w:bottom w:val="nil"/>
          </w:tcBorders>
          <w:shd w:val="clear" w:color="auto" w:fill="auto"/>
          <w:vAlign w:val="center"/>
        </w:tcPr>
        <w:p w14:paraId="30EB8520" w14:textId="77777777" w:rsidR="00546038" w:rsidRPr="00C05F7A" w:rsidRDefault="00546038" w:rsidP="004845BC">
          <w:pPr>
            <w:pStyle w:val="ZKLADN"/>
            <w:jc w:val="center"/>
            <w:rPr>
              <w:rFonts w:ascii="Verdana" w:hAnsi="Verdana" w:cs="Calibri"/>
              <w:b/>
              <w:bCs/>
              <w:sz w:val="18"/>
              <w:szCs w:val="18"/>
            </w:rPr>
          </w:pPr>
          <w:r w:rsidRPr="00C05F7A">
            <w:rPr>
              <w:noProof/>
              <w:sz w:val="18"/>
              <w:szCs w:val="18"/>
              <w:lang w:eastAsia="cs-CZ"/>
            </w:rPr>
            <w:drawing>
              <wp:inline distT="0" distB="0" distL="0" distR="0" wp14:anchorId="15CB6B3D" wp14:editId="37DDCA58">
                <wp:extent cx="1303655" cy="546100"/>
                <wp:effectExtent l="0" t="0" r="0" b="0"/>
                <wp:docPr id="10" name="Obrázek 15" descr="C:\Users\hana.zaludova\AppData\Local\Microsoft\Windows\Temporary Internet Files\Content.Outlook\KZXSZ69G\rgb_logo_spcss_zaklad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5" descr="C:\Users\hana.zaludova\AppData\Local\Microsoft\Windows\Temporary Internet Files\Content.Outlook\KZXSZ69G\rgb_logo_spcss_zakladn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3655" cy="546100"/>
                        </a:xfrm>
                        <a:prstGeom prst="rect">
                          <a:avLst/>
                        </a:prstGeom>
                        <a:noFill/>
                        <a:ln>
                          <a:noFill/>
                        </a:ln>
                      </pic:spPr>
                    </pic:pic>
                  </a:graphicData>
                </a:graphic>
              </wp:inline>
            </w:drawing>
          </w:r>
        </w:p>
      </w:tc>
    </w:tr>
    <w:tr w:rsidR="00546038" w:rsidRPr="00C05F7A" w14:paraId="1D9C71EE" w14:textId="77777777" w:rsidTr="00546038">
      <w:trPr>
        <w:trHeight w:val="555"/>
      </w:trPr>
      <w:tc>
        <w:tcPr>
          <w:tcW w:w="2371" w:type="dxa"/>
          <w:vMerge/>
          <w:tcBorders>
            <w:bottom w:val="nil"/>
          </w:tcBorders>
          <w:shd w:val="clear" w:color="auto" w:fill="auto"/>
          <w:vAlign w:val="center"/>
        </w:tcPr>
        <w:p w14:paraId="6F75747E" w14:textId="77777777" w:rsidR="00546038" w:rsidRPr="00C05F7A" w:rsidRDefault="00546038" w:rsidP="004845BC">
          <w:pPr>
            <w:pStyle w:val="ZKLADN"/>
            <w:spacing w:before="0" w:after="0" w:line="240" w:lineRule="auto"/>
            <w:jc w:val="center"/>
            <w:rPr>
              <w:noProof/>
              <w:sz w:val="18"/>
              <w:szCs w:val="18"/>
            </w:rPr>
          </w:pPr>
        </w:p>
      </w:tc>
    </w:tr>
  </w:tbl>
  <w:p w14:paraId="0DA52368" w14:textId="0C97A6ED" w:rsidR="00A82B52" w:rsidRDefault="00A82B52">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2" w:space="0" w:color="004666"/>
      </w:tblBorders>
      <w:tblLook w:val="04A0" w:firstRow="1" w:lastRow="0" w:firstColumn="1" w:lastColumn="0" w:noHBand="0" w:noVBand="1"/>
    </w:tblPr>
    <w:tblGrid>
      <w:gridCol w:w="2370"/>
      <w:gridCol w:w="4981"/>
      <w:gridCol w:w="1721"/>
    </w:tblGrid>
    <w:tr w:rsidR="00495B65" w:rsidRPr="00C05F7A" w14:paraId="2466B9EE" w14:textId="77777777" w:rsidTr="009D08E1">
      <w:trPr>
        <w:trHeight w:val="555"/>
      </w:trPr>
      <w:tc>
        <w:tcPr>
          <w:tcW w:w="2375" w:type="dxa"/>
          <w:vMerge w:val="restart"/>
          <w:shd w:val="clear" w:color="auto" w:fill="auto"/>
          <w:vAlign w:val="center"/>
        </w:tcPr>
        <w:p w14:paraId="7126349B" w14:textId="77777777" w:rsidR="00495B65" w:rsidRPr="00C05F7A" w:rsidRDefault="00495B65" w:rsidP="00940A0C">
          <w:pPr>
            <w:pStyle w:val="ZKLADN"/>
            <w:jc w:val="center"/>
            <w:rPr>
              <w:rFonts w:ascii="Verdana" w:hAnsi="Verdana" w:cs="Calibri"/>
              <w:b/>
              <w:bCs/>
              <w:sz w:val="18"/>
              <w:szCs w:val="18"/>
            </w:rPr>
          </w:pPr>
          <w:r w:rsidRPr="00C05F7A">
            <w:rPr>
              <w:noProof/>
              <w:sz w:val="18"/>
              <w:szCs w:val="18"/>
              <w:lang w:eastAsia="cs-CZ"/>
            </w:rPr>
            <w:drawing>
              <wp:inline distT="0" distB="0" distL="0" distR="0" wp14:anchorId="0403396A" wp14:editId="0ABE5481">
                <wp:extent cx="1303655" cy="546100"/>
                <wp:effectExtent l="0" t="0" r="0" b="0"/>
                <wp:docPr id="5" name="Obrázek 15" descr="C:\Users\hana.zaludova\AppData\Local\Microsoft\Windows\Temporary Internet Files\Content.Outlook\KZXSZ69G\rgb_logo_spcss_zaklad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5" descr="C:\Users\hana.zaludova\AppData\Local\Microsoft\Windows\Temporary Internet Files\Content.Outlook\KZXSZ69G\rgb_logo_spcss_zakladn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3655" cy="546100"/>
                        </a:xfrm>
                        <a:prstGeom prst="rect">
                          <a:avLst/>
                        </a:prstGeom>
                        <a:noFill/>
                        <a:ln>
                          <a:noFill/>
                        </a:ln>
                      </pic:spPr>
                    </pic:pic>
                  </a:graphicData>
                </a:graphic>
              </wp:inline>
            </w:drawing>
          </w:r>
        </w:p>
      </w:tc>
      <w:tc>
        <w:tcPr>
          <w:tcW w:w="5166" w:type="dxa"/>
          <w:shd w:val="clear" w:color="auto" w:fill="auto"/>
          <w:vAlign w:val="center"/>
        </w:tcPr>
        <w:p w14:paraId="1AC2E99C" w14:textId="77777777" w:rsidR="00495B65" w:rsidRDefault="00495B65" w:rsidP="00495B65">
          <w:pPr>
            <w:pStyle w:val="ZKLADN"/>
            <w:spacing w:before="0" w:after="0" w:line="240" w:lineRule="auto"/>
            <w:ind w:left="454"/>
            <w:jc w:val="left"/>
            <w:rPr>
              <w:rFonts w:ascii="Verdana" w:hAnsi="Verdana" w:cs="Calibri"/>
              <w:b/>
              <w:bCs/>
              <w:color w:val="004666"/>
              <w:sz w:val="18"/>
              <w:szCs w:val="18"/>
            </w:rPr>
          </w:pPr>
          <w:r>
            <w:rPr>
              <w:rFonts w:ascii="Verdana" w:hAnsi="Verdana" w:cs="Calibri"/>
              <w:b/>
              <w:bCs/>
              <w:color w:val="004666"/>
              <w:sz w:val="18"/>
              <w:szCs w:val="18"/>
            </w:rPr>
            <w:t xml:space="preserve">Rámcová dohoda </w:t>
          </w:r>
        </w:p>
        <w:p w14:paraId="2F28BAB0" w14:textId="17CF1AB4" w:rsidR="00495B65" w:rsidRPr="00495B65" w:rsidRDefault="00495B65" w:rsidP="00495B65">
          <w:pPr>
            <w:pStyle w:val="ZKLADN"/>
            <w:spacing w:before="0" w:after="0" w:line="240" w:lineRule="auto"/>
            <w:ind w:left="454"/>
            <w:jc w:val="left"/>
            <w:rPr>
              <w:rFonts w:ascii="Verdana" w:hAnsi="Verdana" w:cs="Calibri"/>
              <w:b/>
              <w:bCs/>
              <w:color w:val="004666"/>
              <w:sz w:val="18"/>
              <w:szCs w:val="18"/>
            </w:rPr>
          </w:pPr>
          <w:r w:rsidRPr="00495B65">
            <w:rPr>
              <w:rFonts w:ascii="Verdana" w:hAnsi="Verdana" w:cs="Calibri"/>
              <w:b/>
              <w:bCs/>
              <w:color w:val="004666"/>
              <w:sz w:val="18"/>
              <w:szCs w:val="18"/>
            </w:rPr>
            <w:t xml:space="preserve">Příloha č. 1 – Technická specifikace předmětu plnění </w:t>
          </w:r>
        </w:p>
      </w:tc>
      <w:tc>
        <w:tcPr>
          <w:tcW w:w="1747" w:type="dxa"/>
          <w:vMerge w:val="restart"/>
          <w:shd w:val="clear" w:color="auto" w:fill="auto"/>
          <w:vAlign w:val="center"/>
        </w:tcPr>
        <w:p w14:paraId="488EABEF" w14:textId="77777777" w:rsidR="00495B65" w:rsidRPr="00C05F7A" w:rsidRDefault="00495B65" w:rsidP="00D2127E">
          <w:pPr>
            <w:spacing w:after="0" w:line="240" w:lineRule="auto"/>
            <w:rPr>
              <w:rFonts w:cs="Calibri"/>
              <w:b/>
              <w:bCs/>
              <w:color w:val="004666"/>
              <w:szCs w:val="18"/>
            </w:rPr>
          </w:pPr>
          <w:r w:rsidRPr="000D23D8">
            <w:rPr>
              <w:rFonts w:cs="Calibri"/>
              <w:b/>
              <w:bCs/>
              <w:color w:val="004666"/>
              <w:szCs w:val="18"/>
              <w:highlight w:val="green"/>
            </w:rPr>
            <w:t>[</w:t>
          </w:r>
          <w:r>
            <w:rPr>
              <w:b/>
              <w:szCs w:val="18"/>
              <w:highlight w:val="green"/>
            </w:rPr>
            <w:t>Doplní</w:t>
          </w:r>
          <w:r w:rsidRPr="000D23D8">
            <w:rPr>
              <w:b/>
              <w:szCs w:val="18"/>
              <w:highlight w:val="green"/>
            </w:rPr>
            <w:t xml:space="preserve"> zadavatel]</w:t>
          </w:r>
        </w:p>
      </w:tc>
    </w:tr>
    <w:tr w:rsidR="00495B65" w:rsidRPr="00C05F7A" w14:paraId="3DB1AD00" w14:textId="77777777" w:rsidTr="009D08E1">
      <w:trPr>
        <w:trHeight w:val="555"/>
      </w:trPr>
      <w:tc>
        <w:tcPr>
          <w:tcW w:w="2375" w:type="dxa"/>
          <w:vMerge/>
          <w:shd w:val="clear" w:color="auto" w:fill="auto"/>
          <w:vAlign w:val="center"/>
        </w:tcPr>
        <w:p w14:paraId="13F7AB97" w14:textId="77777777" w:rsidR="00495B65" w:rsidRPr="00C05F7A" w:rsidRDefault="00495B65" w:rsidP="00940A0C">
          <w:pPr>
            <w:pStyle w:val="ZKLADN"/>
            <w:spacing w:before="0" w:after="0" w:line="240" w:lineRule="auto"/>
            <w:jc w:val="center"/>
            <w:rPr>
              <w:noProof/>
              <w:sz w:val="18"/>
              <w:szCs w:val="18"/>
            </w:rPr>
          </w:pPr>
        </w:p>
      </w:tc>
      <w:tc>
        <w:tcPr>
          <w:tcW w:w="5166" w:type="dxa"/>
          <w:shd w:val="clear" w:color="auto" w:fill="auto"/>
          <w:vAlign w:val="center"/>
        </w:tcPr>
        <w:p w14:paraId="1F7E8850" w14:textId="5BD8301D" w:rsidR="00495B65" w:rsidRPr="00C05F7A" w:rsidRDefault="00AA7E95" w:rsidP="00940A0C">
          <w:pPr>
            <w:pStyle w:val="ZKLADN"/>
            <w:spacing w:before="0" w:after="0" w:line="240" w:lineRule="auto"/>
            <w:ind w:left="454"/>
            <w:jc w:val="left"/>
            <w:rPr>
              <w:rFonts w:ascii="Verdana" w:hAnsi="Verdana" w:cs="Calibri"/>
              <w:b/>
              <w:bCs/>
              <w:color w:val="009EE0"/>
              <w:sz w:val="18"/>
              <w:szCs w:val="18"/>
            </w:rPr>
          </w:pPr>
          <w:r w:rsidRPr="00AA7E95">
            <w:rPr>
              <w:rFonts w:ascii="Verdana" w:hAnsi="Verdana" w:cs="Calibri"/>
              <w:b/>
              <w:bCs/>
              <w:color w:val="009EE0"/>
              <w:sz w:val="18"/>
              <w:szCs w:val="18"/>
            </w:rPr>
            <w:t>Dodávka datových rozvaděčů pro technologie ICT</w:t>
          </w:r>
        </w:p>
      </w:tc>
      <w:tc>
        <w:tcPr>
          <w:tcW w:w="1747" w:type="dxa"/>
          <w:vMerge/>
          <w:shd w:val="clear" w:color="auto" w:fill="auto"/>
          <w:vAlign w:val="center"/>
        </w:tcPr>
        <w:p w14:paraId="54403157" w14:textId="77777777" w:rsidR="00495B65" w:rsidRPr="00C05F7A" w:rsidRDefault="00495B65" w:rsidP="00940A0C">
          <w:pPr>
            <w:pStyle w:val="ZKLADN"/>
            <w:spacing w:before="0" w:after="0" w:line="240" w:lineRule="auto"/>
            <w:jc w:val="center"/>
            <w:rPr>
              <w:rFonts w:ascii="Verdana" w:hAnsi="Verdana" w:cs="Calibri"/>
              <w:b/>
              <w:bCs/>
              <w:color w:val="004666"/>
              <w:sz w:val="18"/>
              <w:szCs w:val="18"/>
            </w:rPr>
          </w:pPr>
        </w:p>
      </w:tc>
    </w:tr>
  </w:tbl>
  <w:p w14:paraId="64469D08" w14:textId="77777777" w:rsidR="00495B65" w:rsidRDefault="00495B65" w:rsidP="00FC1E6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2" w:space="0" w:color="004666"/>
      </w:tblBorders>
      <w:tblLook w:val="04A0" w:firstRow="1" w:lastRow="0" w:firstColumn="1" w:lastColumn="0" w:noHBand="0" w:noVBand="1"/>
    </w:tblPr>
    <w:tblGrid>
      <w:gridCol w:w="2369"/>
      <w:gridCol w:w="4983"/>
      <w:gridCol w:w="1720"/>
    </w:tblGrid>
    <w:tr w:rsidR="004845BC" w:rsidRPr="00C05F7A" w14:paraId="020B1224" w14:textId="77777777" w:rsidTr="007423B7">
      <w:trPr>
        <w:trHeight w:val="555"/>
      </w:trPr>
      <w:tc>
        <w:tcPr>
          <w:tcW w:w="2375" w:type="dxa"/>
          <w:vMerge w:val="restart"/>
          <w:shd w:val="clear" w:color="auto" w:fill="auto"/>
          <w:vAlign w:val="center"/>
        </w:tcPr>
        <w:p w14:paraId="78F9AA57" w14:textId="77777777" w:rsidR="004845BC" w:rsidRPr="00C05F7A" w:rsidRDefault="004845BC" w:rsidP="004845BC">
          <w:pPr>
            <w:pStyle w:val="ZKLADN"/>
            <w:jc w:val="center"/>
            <w:rPr>
              <w:rFonts w:ascii="Verdana" w:hAnsi="Verdana" w:cs="Calibri"/>
              <w:b/>
              <w:bCs/>
              <w:sz w:val="18"/>
              <w:szCs w:val="18"/>
            </w:rPr>
          </w:pPr>
          <w:r w:rsidRPr="00C05F7A">
            <w:rPr>
              <w:noProof/>
              <w:sz w:val="18"/>
              <w:szCs w:val="18"/>
              <w:lang w:eastAsia="cs-CZ"/>
            </w:rPr>
            <w:drawing>
              <wp:inline distT="0" distB="0" distL="0" distR="0" wp14:anchorId="3C60502B" wp14:editId="55F06700">
                <wp:extent cx="1303655" cy="546100"/>
                <wp:effectExtent l="0" t="0" r="0" b="0"/>
                <wp:docPr id="4" name="Obrázek 15" descr="C:\Users\hana.zaludova\AppData\Local\Microsoft\Windows\Temporary Internet Files\Content.Outlook\KZXSZ69G\rgb_logo_spcss_zaklad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5" descr="C:\Users\hana.zaludova\AppData\Local\Microsoft\Windows\Temporary Internet Files\Content.Outlook\KZXSZ69G\rgb_logo_spcss_zakladn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3655" cy="546100"/>
                        </a:xfrm>
                        <a:prstGeom prst="rect">
                          <a:avLst/>
                        </a:prstGeom>
                        <a:noFill/>
                        <a:ln>
                          <a:noFill/>
                        </a:ln>
                      </pic:spPr>
                    </pic:pic>
                  </a:graphicData>
                </a:graphic>
              </wp:inline>
            </w:drawing>
          </w:r>
        </w:p>
      </w:tc>
      <w:tc>
        <w:tcPr>
          <w:tcW w:w="5166" w:type="dxa"/>
          <w:shd w:val="clear" w:color="auto" w:fill="auto"/>
          <w:vAlign w:val="center"/>
        </w:tcPr>
        <w:p w14:paraId="1D08B807" w14:textId="77777777" w:rsidR="004845BC" w:rsidRPr="00C05F7A" w:rsidRDefault="004845BC" w:rsidP="004845BC">
          <w:pPr>
            <w:pStyle w:val="ZKLADN"/>
            <w:spacing w:before="0" w:after="0" w:line="240" w:lineRule="auto"/>
            <w:ind w:left="454"/>
            <w:jc w:val="left"/>
            <w:rPr>
              <w:b/>
              <w:color w:val="004666"/>
              <w:szCs w:val="18"/>
            </w:rPr>
          </w:pPr>
          <w:r>
            <w:rPr>
              <w:rFonts w:ascii="Verdana" w:hAnsi="Verdana" w:cs="Calibri"/>
              <w:b/>
              <w:bCs/>
              <w:color w:val="004666"/>
              <w:sz w:val="18"/>
              <w:szCs w:val="18"/>
            </w:rPr>
            <w:t xml:space="preserve">Rámcová dohoda </w:t>
          </w:r>
        </w:p>
      </w:tc>
      <w:tc>
        <w:tcPr>
          <w:tcW w:w="1747" w:type="dxa"/>
          <w:vMerge w:val="restart"/>
          <w:shd w:val="clear" w:color="auto" w:fill="auto"/>
          <w:vAlign w:val="center"/>
        </w:tcPr>
        <w:p w14:paraId="7288B816" w14:textId="77777777" w:rsidR="004845BC" w:rsidRPr="00C05F7A" w:rsidRDefault="004845BC" w:rsidP="004845BC">
          <w:pPr>
            <w:spacing w:after="0" w:line="240" w:lineRule="auto"/>
            <w:rPr>
              <w:rFonts w:cs="Calibri"/>
              <w:b/>
              <w:bCs/>
              <w:color w:val="004666"/>
              <w:szCs w:val="18"/>
            </w:rPr>
          </w:pPr>
          <w:r w:rsidRPr="000D23D8">
            <w:rPr>
              <w:rFonts w:cs="Calibri"/>
              <w:b/>
              <w:bCs/>
              <w:color w:val="004666"/>
              <w:szCs w:val="18"/>
              <w:highlight w:val="green"/>
            </w:rPr>
            <w:t>[</w:t>
          </w:r>
          <w:r>
            <w:rPr>
              <w:b/>
              <w:szCs w:val="18"/>
              <w:highlight w:val="green"/>
            </w:rPr>
            <w:t>Doplní</w:t>
          </w:r>
          <w:r w:rsidRPr="000D23D8">
            <w:rPr>
              <w:b/>
              <w:szCs w:val="18"/>
              <w:highlight w:val="green"/>
            </w:rPr>
            <w:t xml:space="preserve"> zadavatel]</w:t>
          </w:r>
        </w:p>
      </w:tc>
    </w:tr>
    <w:tr w:rsidR="004845BC" w:rsidRPr="00C05F7A" w14:paraId="62E03229" w14:textId="77777777" w:rsidTr="007423B7">
      <w:trPr>
        <w:trHeight w:val="555"/>
      </w:trPr>
      <w:tc>
        <w:tcPr>
          <w:tcW w:w="2375" w:type="dxa"/>
          <w:vMerge/>
          <w:shd w:val="clear" w:color="auto" w:fill="auto"/>
          <w:vAlign w:val="center"/>
        </w:tcPr>
        <w:p w14:paraId="7DC3A326" w14:textId="77777777" w:rsidR="004845BC" w:rsidRPr="00C05F7A" w:rsidRDefault="004845BC" w:rsidP="004845BC">
          <w:pPr>
            <w:pStyle w:val="ZKLADN"/>
            <w:spacing w:before="0" w:after="0" w:line="240" w:lineRule="auto"/>
            <w:jc w:val="center"/>
            <w:rPr>
              <w:noProof/>
              <w:sz w:val="18"/>
              <w:szCs w:val="18"/>
            </w:rPr>
          </w:pPr>
        </w:p>
      </w:tc>
      <w:tc>
        <w:tcPr>
          <w:tcW w:w="5166" w:type="dxa"/>
          <w:shd w:val="clear" w:color="auto" w:fill="auto"/>
          <w:vAlign w:val="center"/>
        </w:tcPr>
        <w:p w14:paraId="5556F239" w14:textId="77777777" w:rsidR="004845BC" w:rsidRPr="00C05F7A" w:rsidRDefault="004845BC" w:rsidP="004845BC">
          <w:pPr>
            <w:pStyle w:val="ZKLADN"/>
            <w:spacing w:before="0" w:after="0" w:line="240" w:lineRule="auto"/>
            <w:ind w:left="454"/>
            <w:jc w:val="left"/>
            <w:rPr>
              <w:rFonts w:ascii="Verdana" w:hAnsi="Verdana" w:cs="Calibri"/>
              <w:b/>
              <w:bCs/>
              <w:color w:val="009EE0"/>
              <w:sz w:val="18"/>
              <w:szCs w:val="18"/>
            </w:rPr>
          </w:pPr>
          <w:r w:rsidRPr="0038685F">
            <w:rPr>
              <w:rFonts w:ascii="Verdana" w:hAnsi="Verdana" w:cs="Calibri"/>
              <w:b/>
              <w:bCs/>
              <w:color w:val="009EE0"/>
              <w:sz w:val="18"/>
              <w:szCs w:val="18"/>
            </w:rPr>
            <w:t xml:space="preserve">Nákup prvků univerzálního kabelážního systému pro technologie ICT </w:t>
          </w:r>
        </w:p>
      </w:tc>
      <w:tc>
        <w:tcPr>
          <w:tcW w:w="1747" w:type="dxa"/>
          <w:vMerge/>
          <w:shd w:val="clear" w:color="auto" w:fill="auto"/>
          <w:vAlign w:val="center"/>
        </w:tcPr>
        <w:p w14:paraId="03976A93" w14:textId="77777777" w:rsidR="004845BC" w:rsidRPr="00C05F7A" w:rsidRDefault="004845BC" w:rsidP="004845BC">
          <w:pPr>
            <w:pStyle w:val="ZKLADN"/>
            <w:spacing w:before="0" w:after="0" w:line="240" w:lineRule="auto"/>
            <w:jc w:val="center"/>
            <w:rPr>
              <w:rFonts w:ascii="Verdana" w:hAnsi="Verdana" w:cs="Calibri"/>
              <w:b/>
              <w:bCs/>
              <w:color w:val="004666"/>
              <w:sz w:val="18"/>
              <w:szCs w:val="18"/>
            </w:rPr>
          </w:pPr>
        </w:p>
      </w:tc>
    </w:tr>
  </w:tbl>
  <w:p w14:paraId="4DF147E7" w14:textId="77777777" w:rsidR="004845BC" w:rsidRDefault="004845BC">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2" w:space="0" w:color="004666"/>
      </w:tblBorders>
      <w:tblLook w:val="04A0" w:firstRow="1" w:lastRow="0" w:firstColumn="1" w:lastColumn="0" w:noHBand="0" w:noVBand="1"/>
    </w:tblPr>
    <w:tblGrid>
      <w:gridCol w:w="2370"/>
      <w:gridCol w:w="4981"/>
      <w:gridCol w:w="1721"/>
    </w:tblGrid>
    <w:tr w:rsidR="001B40E6" w:rsidRPr="00C05F7A" w14:paraId="20445FC9" w14:textId="77777777" w:rsidTr="009D08E1">
      <w:trPr>
        <w:trHeight w:val="555"/>
      </w:trPr>
      <w:tc>
        <w:tcPr>
          <w:tcW w:w="2375" w:type="dxa"/>
          <w:vMerge w:val="restart"/>
          <w:shd w:val="clear" w:color="auto" w:fill="auto"/>
          <w:vAlign w:val="center"/>
        </w:tcPr>
        <w:p w14:paraId="5DB828C5" w14:textId="77777777" w:rsidR="001B40E6" w:rsidRPr="00C05F7A" w:rsidRDefault="001B40E6" w:rsidP="00940A0C">
          <w:pPr>
            <w:pStyle w:val="ZKLADN"/>
            <w:jc w:val="center"/>
            <w:rPr>
              <w:rFonts w:ascii="Verdana" w:hAnsi="Verdana" w:cs="Calibri"/>
              <w:b/>
              <w:bCs/>
              <w:sz w:val="18"/>
              <w:szCs w:val="18"/>
            </w:rPr>
          </w:pPr>
          <w:r w:rsidRPr="00C05F7A">
            <w:rPr>
              <w:noProof/>
              <w:sz w:val="18"/>
              <w:szCs w:val="18"/>
              <w:lang w:eastAsia="cs-CZ"/>
            </w:rPr>
            <w:drawing>
              <wp:inline distT="0" distB="0" distL="0" distR="0" wp14:anchorId="7ECAADAB" wp14:editId="4075726E">
                <wp:extent cx="1303655" cy="546100"/>
                <wp:effectExtent l="0" t="0" r="0" b="0"/>
                <wp:docPr id="6" name="Obrázek 15" descr="C:\Users\hana.zaludova\AppData\Local\Microsoft\Windows\Temporary Internet Files\Content.Outlook\KZXSZ69G\rgb_logo_spcss_zaklad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5" descr="C:\Users\hana.zaludova\AppData\Local\Microsoft\Windows\Temporary Internet Files\Content.Outlook\KZXSZ69G\rgb_logo_spcss_zakladn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3655" cy="546100"/>
                        </a:xfrm>
                        <a:prstGeom prst="rect">
                          <a:avLst/>
                        </a:prstGeom>
                        <a:noFill/>
                        <a:ln>
                          <a:noFill/>
                        </a:ln>
                      </pic:spPr>
                    </pic:pic>
                  </a:graphicData>
                </a:graphic>
              </wp:inline>
            </w:drawing>
          </w:r>
        </w:p>
      </w:tc>
      <w:tc>
        <w:tcPr>
          <w:tcW w:w="5166" w:type="dxa"/>
          <w:shd w:val="clear" w:color="auto" w:fill="auto"/>
          <w:vAlign w:val="center"/>
        </w:tcPr>
        <w:p w14:paraId="7D0104B3" w14:textId="77777777" w:rsidR="001B40E6" w:rsidRDefault="001B40E6" w:rsidP="00495B65">
          <w:pPr>
            <w:pStyle w:val="ZKLADN"/>
            <w:spacing w:before="0" w:after="0" w:line="240" w:lineRule="auto"/>
            <w:ind w:left="454"/>
            <w:jc w:val="left"/>
            <w:rPr>
              <w:rFonts w:ascii="Verdana" w:hAnsi="Verdana" w:cs="Calibri"/>
              <w:b/>
              <w:bCs/>
              <w:color w:val="004666"/>
              <w:sz w:val="18"/>
              <w:szCs w:val="18"/>
            </w:rPr>
          </w:pPr>
          <w:r>
            <w:rPr>
              <w:rFonts w:ascii="Verdana" w:hAnsi="Verdana" w:cs="Calibri"/>
              <w:b/>
              <w:bCs/>
              <w:color w:val="004666"/>
              <w:sz w:val="18"/>
              <w:szCs w:val="18"/>
            </w:rPr>
            <w:t xml:space="preserve">Rámcová dohoda </w:t>
          </w:r>
        </w:p>
        <w:p w14:paraId="2B1E3FE3" w14:textId="7D52BA2B" w:rsidR="001B40E6" w:rsidRPr="00495B65" w:rsidRDefault="001B40E6" w:rsidP="00495B65">
          <w:pPr>
            <w:pStyle w:val="ZKLADN"/>
            <w:spacing w:before="0" w:after="0" w:line="240" w:lineRule="auto"/>
            <w:ind w:left="454"/>
            <w:jc w:val="left"/>
            <w:rPr>
              <w:rFonts w:ascii="Verdana" w:hAnsi="Verdana" w:cs="Calibri"/>
              <w:b/>
              <w:bCs/>
              <w:color w:val="004666"/>
              <w:sz w:val="18"/>
              <w:szCs w:val="18"/>
            </w:rPr>
          </w:pPr>
          <w:r w:rsidRPr="00495B65">
            <w:rPr>
              <w:rFonts w:ascii="Verdana" w:hAnsi="Verdana" w:cs="Calibri"/>
              <w:b/>
              <w:bCs/>
              <w:color w:val="004666"/>
              <w:sz w:val="18"/>
              <w:szCs w:val="18"/>
            </w:rPr>
            <w:t xml:space="preserve">Příloha č. </w:t>
          </w:r>
          <w:r w:rsidR="00515EEF">
            <w:rPr>
              <w:rFonts w:ascii="Verdana" w:hAnsi="Verdana" w:cs="Calibri"/>
              <w:b/>
              <w:bCs/>
              <w:color w:val="004666"/>
              <w:sz w:val="18"/>
              <w:szCs w:val="18"/>
            </w:rPr>
            <w:t>2</w:t>
          </w:r>
          <w:r w:rsidRPr="00495B65">
            <w:rPr>
              <w:rFonts w:ascii="Verdana" w:hAnsi="Verdana" w:cs="Calibri"/>
              <w:b/>
              <w:bCs/>
              <w:color w:val="004666"/>
              <w:sz w:val="18"/>
              <w:szCs w:val="18"/>
            </w:rPr>
            <w:t xml:space="preserve"> – </w:t>
          </w:r>
          <w:r w:rsidR="00515EEF">
            <w:rPr>
              <w:rFonts w:ascii="Verdana" w:hAnsi="Verdana" w:cs="Calibri"/>
              <w:b/>
              <w:bCs/>
              <w:color w:val="004666"/>
              <w:sz w:val="18"/>
              <w:szCs w:val="18"/>
            </w:rPr>
            <w:t xml:space="preserve">Tabulka pro stanovení nabídkové ceny </w:t>
          </w:r>
        </w:p>
      </w:tc>
      <w:tc>
        <w:tcPr>
          <w:tcW w:w="1747" w:type="dxa"/>
          <w:vMerge w:val="restart"/>
          <w:shd w:val="clear" w:color="auto" w:fill="auto"/>
          <w:vAlign w:val="center"/>
        </w:tcPr>
        <w:p w14:paraId="4285C0DB" w14:textId="77777777" w:rsidR="001B40E6" w:rsidRPr="00C05F7A" w:rsidRDefault="001B40E6" w:rsidP="00D2127E">
          <w:pPr>
            <w:spacing w:after="0" w:line="240" w:lineRule="auto"/>
            <w:rPr>
              <w:rFonts w:cs="Calibri"/>
              <w:b/>
              <w:bCs/>
              <w:color w:val="004666"/>
              <w:szCs w:val="18"/>
            </w:rPr>
          </w:pPr>
          <w:r w:rsidRPr="000D23D8">
            <w:rPr>
              <w:rFonts w:cs="Calibri"/>
              <w:b/>
              <w:bCs/>
              <w:color w:val="004666"/>
              <w:szCs w:val="18"/>
              <w:highlight w:val="green"/>
            </w:rPr>
            <w:t>[</w:t>
          </w:r>
          <w:r>
            <w:rPr>
              <w:b/>
              <w:szCs w:val="18"/>
              <w:highlight w:val="green"/>
            </w:rPr>
            <w:t>Doplní</w:t>
          </w:r>
          <w:r w:rsidRPr="000D23D8">
            <w:rPr>
              <w:b/>
              <w:szCs w:val="18"/>
              <w:highlight w:val="green"/>
            </w:rPr>
            <w:t xml:space="preserve"> zadavatel]</w:t>
          </w:r>
        </w:p>
      </w:tc>
    </w:tr>
    <w:tr w:rsidR="001B40E6" w:rsidRPr="00C05F7A" w14:paraId="2BC96085" w14:textId="77777777" w:rsidTr="009D08E1">
      <w:trPr>
        <w:trHeight w:val="555"/>
      </w:trPr>
      <w:tc>
        <w:tcPr>
          <w:tcW w:w="2375" w:type="dxa"/>
          <w:vMerge/>
          <w:shd w:val="clear" w:color="auto" w:fill="auto"/>
          <w:vAlign w:val="center"/>
        </w:tcPr>
        <w:p w14:paraId="7A1B6DC5" w14:textId="77777777" w:rsidR="001B40E6" w:rsidRPr="00C05F7A" w:rsidRDefault="001B40E6" w:rsidP="00940A0C">
          <w:pPr>
            <w:pStyle w:val="ZKLADN"/>
            <w:spacing w:before="0" w:after="0" w:line="240" w:lineRule="auto"/>
            <w:jc w:val="center"/>
            <w:rPr>
              <w:noProof/>
              <w:sz w:val="18"/>
              <w:szCs w:val="18"/>
            </w:rPr>
          </w:pPr>
        </w:p>
      </w:tc>
      <w:tc>
        <w:tcPr>
          <w:tcW w:w="5166" w:type="dxa"/>
          <w:shd w:val="clear" w:color="auto" w:fill="auto"/>
          <w:vAlign w:val="center"/>
        </w:tcPr>
        <w:p w14:paraId="094F10E9" w14:textId="0F3CB5C3" w:rsidR="001B40E6" w:rsidRPr="00C05F7A" w:rsidRDefault="00E62D14" w:rsidP="00940A0C">
          <w:pPr>
            <w:pStyle w:val="ZKLADN"/>
            <w:spacing w:before="0" w:after="0" w:line="240" w:lineRule="auto"/>
            <w:ind w:left="454"/>
            <w:jc w:val="left"/>
            <w:rPr>
              <w:rFonts w:ascii="Verdana" w:hAnsi="Verdana" w:cs="Calibri"/>
              <w:b/>
              <w:bCs/>
              <w:color w:val="009EE0"/>
              <w:sz w:val="18"/>
              <w:szCs w:val="18"/>
            </w:rPr>
          </w:pPr>
          <w:r w:rsidRPr="00E62D14">
            <w:rPr>
              <w:rFonts w:ascii="Verdana" w:hAnsi="Verdana" w:cs="Calibri"/>
              <w:b/>
              <w:bCs/>
              <w:color w:val="009EE0"/>
              <w:sz w:val="18"/>
              <w:szCs w:val="18"/>
            </w:rPr>
            <w:t xml:space="preserve">Dodávka datových rozvaděčů pro technologie ICT </w:t>
          </w:r>
          <w:r w:rsidR="001B40E6" w:rsidRPr="0038685F">
            <w:rPr>
              <w:rFonts w:ascii="Verdana" w:hAnsi="Verdana" w:cs="Calibri"/>
              <w:b/>
              <w:bCs/>
              <w:color w:val="009EE0"/>
              <w:sz w:val="18"/>
              <w:szCs w:val="18"/>
            </w:rPr>
            <w:t xml:space="preserve"> </w:t>
          </w:r>
        </w:p>
      </w:tc>
      <w:tc>
        <w:tcPr>
          <w:tcW w:w="1747" w:type="dxa"/>
          <w:vMerge/>
          <w:shd w:val="clear" w:color="auto" w:fill="auto"/>
          <w:vAlign w:val="center"/>
        </w:tcPr>
        <w:p w14:paraId="39487550" w14:textId="77777777" w:rsidR="001B40E6" w:rsidRPr="00C05F7A" w:rsidRDefault="001B40E6" w:rsidP="00940A0C">
          <w:pPr>
            <w:pStyle w:val="ZKLADN"/>
            <w:spacing w:before="0" w:after="0" w:line="240" w:lineRule="auto"/>
            <w:jc w:val="center"/>
            <w:rPr>
              <w:rFonts w:ascii="Verdana" w:hAnsi="Verdana" w:cs="Calibri"/>
              <w:b/>
              <w:bCs/>
              <w:color w:val="004666"/>
              <w:sz w:val="18"/>
              <w:szCs w:val="18"/>
            </w:rPr>
          </w:pPr>
        </w:p>
      </w:tc>
    </w:tr>
  </w:tbl>
  <w:p w14:paraId="67889BB7" w14:textId="77777777" w:rsidR="001B40E6" w:rsidRDefault="001B40E6" w:rsidP="00FC1E61"/>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2" w:space="0" w:color="004666"/>
      </w:tblBorders>
      <w:tblLook w:val="04A0" w:firstRow="1" w:lastRow="0" w:firstColumn="1" w:lastColumn="0" w:noHBand="0" w:noVBand="1"/>
    </w:tblPr>
    <w:tblGrid>
      <w:gridCol w:w="2369"/>
      <w:gridCol w:w="4984"/>
      <w:gridCol w:w="1719"/>
    </w:tblGrid>
    <w:tr w:rsidR="00830628" w:rsidRPr="00C05F7A" w14:paraId="60C8FAD1" w14:textId="77777777" w:rsidTr="009D08E1">
      <w:trPr>
        <w:trHeight w:val="555"/>
      </w:trPr>
      <w:tc>
        <w:tcPr>
          <w:tcW w:w="2375" w:type="dxa"/>
          <w:vMerge w:val="restart"/>
          <w:shd w:val="clear" w:color="auto" w:fill="auto"/>
          <w:vAlign w:val="center"/>
        </w:tcPr>
        <w:p w14:paraId="3C73961A" w14:textId="77777777" w:rsidR="00830628" w:rsidRPr="00C05F7A" w:rsidRDefault="00830628" w:rsidP="00940A0C">
          <w:pPr>
            <w:pStyle w:val="ZKLADN"/>
            <w:jc w:val="center"/>
            <w:rPr>
              <w:rFonts w:ascii="Verdana" w:hAnsi="Verdana" w:cs="Calibri"/>
              <w:b/>
              <w:bCs/>
              <w:sz w:val="18"/>
              <w:szCs w:val="18"/>
            </w:rPr>
          </w:pPr>
          <w:r w:rsidRPr="00C05F7A">
            <w:rPr>
              <w:noProof/>
              <w:sz w:val="18"/>
              <w:szCs w:val="18"/>
              <w:lang w:eastAsia="cs-CZ"/>
            </w:rPr>
            <w:drawing>
              <wp:inline distT="0" distB="0" distL="0" distR="0" wp14:anchorId="611DC864" wp14:editId="4E9D8330">
                <wp:extent cx="1303655" cy="546100"/>
                <wp:effectExtent l="0" t="0" r="0" b="0"/>
                <wp:docPr id="7" name="Obrázek 15" descr="C:\Users\hana.zaludova\AppData\Local\Microsoft\Windows\Temporary Internet Files\Content.Outlook\KZXSZ69G\rgb_logo_spcss_zaklad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5" descr="C:\Users\hana.zaludova\AppData\Local\Microsoft\Windows\Temporary Internet Files\Content.Outlook\KZXSZ69G\rgb_logo_spcss_zakladn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3655" cy="546100"/>
                        </a:xfrm>
                        <a:prstGeom prst="rect">
                          <a:avLst/>
                        </a:prstGeom>
                        <a:noFill/>
                        <a:ln>
                          <a:noFill/>
                        </a:ln>
                      </pic:spPr>
                    </pic:pic>
                  </a:graphicData>
                </a:graphic>
              </wp:inline>
            </w:drawing>
          </w:r>
        </w:p>
      </w:tc>
      <w:tc>
        <w:tcPr>
          <w:tcW w:w="5166" w:type="dxa"/>
          <w:shd w:val="clear" w:color="auto" w:fill="auto"/>
          <w:vAlign w:val="center"/>
        </w:tcPr>
        <w:p w14:paraId="39522768" w14:textId="77777777" w:rsidR="00830628" w:rsidRDefault="00830628" w:rsidP="00495B65">
          <w:pPr>
            <w:pStyle w:val="ZKLADN"/>
            <w:spacing w:before="0" w:after="0" w:line="240" w:lineRule="auto"/>
            <w:ind w:left="454"/>
            <w:jc w:val="left"/>
            <w:rPr>
              <w:rFonts w:ascii="Verdana" w:hAnsi="Verdana" w:cs="Calibri"/>
              <w:b/>
              <w:bCs/>
              <w:color w:val="004666"/>
              <w:sz w:val="18"/>
              <w:szCs w:val="18"/>
            </w:rPr>
          </w:pPr>
          <w:r>
            <w:rPr>
              <w:rFonts w:ascii="Verdana" w:hAnsi="Verdana" w:cs="Calibri"/>
              <w:b/>
              <w:bCs/>
              <w:color w:val="004666"/>
              <w:sz w:val="18"/>
              <w:szCs w:val="18"/>
            </w:rPr>
            <w:t xml:space="preserve">Rámcová dohoda </w:t>
          </w:r>
        </w:p>
        <w:p w14:paraId="1FBE90F5" w14:textId="2AC48948" w:rsidR="00830628" w:rsidRPr="00495B65" w:rsidRDefault="00830628" w:rsidP="00495B65">
          <w:pPr>
            <w:pStyle w:val="ZKLADN"/>
            <w:spacing w:before="0" w:after="0" w:line="240" w:lineRule="auto"/>
            <w:ind w:left="454"/>
            <w:jc w:val="left"/>
            <w:rPr>
              <w:rFonts w:ascii="Verdana" w:hAnsi="Verdana" w:cs="Calibri"/>
              <w:b/>
              <w:bCs/>
              <w:color w:val="004666"/>
              <w:sz w:val="18"/>
              <w:szCs w:val="18"/>
            </w:rPr>
          </w:pPr>
          <w:r w:rsidRPr="00495B65">
            <w:rPr>
              <w:rFonts w:ascii="Verdana" w:hAnsi="Verdana" w:cs="Calibri"/>
              <w:b/>
              <w:bCs/>
              <w:color w:val="004666"/>
              <w:sz w:val="18"/>
              <w:szCs w:val="18"/>
            </w:rPr>
            <w:t xml:space="preserve">Příloha č. </w:t>
          </w:r>
          <w:r w:rsidR="002A317F">
            <w:rPr>
              <w:rFonts w:ascii="Verdana" w:hAnsi="Verdana" w:cs="Calibri"/>
              <w:b/>
              <w:bCs/>
              <w:color w:val="004666"/>
              <w:sz w:val="18"/>
              <w:szCs w:val="18"/>
            </w:rPr>
            <w:t>3</w:t>
          </w:r>
          <w:r w:rsidRPr="00495B65">
            <w:rPr>
              <w:rFonts w:ascii="Verdana" w:hAnsi="Verdana" w:cs="Calibri"/>
              <w:b/>
              <w:bCs/>
              <w:color w:val="004666"/>
              <w:sz w:val="18"/>
              <w:szCs w:val="18"/>
            </w:rPr>
            <w:t xml:space="preserve"> – </w:t>
          </w:r>
          <w:r w:rsidR="002A317F">
            <w:rPr>
              <w:rFonts w:ascii="Verdana" w:hAnsi="Verdana" w:cs="Calibri"/>
              <w:b/>
              <w:bCs/>
              <w:color w:val="004666"/>
              <w:sz w:val="18"/>
              <w:szCs w:val="18"/>
            </w:rPr>
            <w:t>Seznam poddodavatelů</w:t>
          </w:r>
        </w:p>
      </w:tc>
      <w:tc>
        <w:tcPr>
          <w:tcW w:w="1747" w:type="dxa"/>
          <w:vMerge w:val="restart"/>
          <w:shd w:val="clear" w:color="auto" w:fill="auto"/>
          <w:vAlign w:val="center"/>
        </w:tcPr>
        <w:p w14:paraId="6CCBC81D" w14:textId="77777777" w:rsidR="00830628" w:rsidRPr="00C05F7A" w:rsidRDefault="00830628" w:rsidP="00D2127E">
          <w:pPr>
            <w:spacing w:after="0" w:line="240" w:lineRule="auto"/>
            <w:rPr>
              <w:rFonts w:cs="Calibri"/>
              <w:b/>
              <w:bCs/>
              <w:color w:val="004666"/>
              <w:szCs w:val="18"/>
            </w:rPr>
          </w:pPr>
          <w:r w:rsidRPr="000D23D8">
            <w:rPr>
              <w:rFonts w:cs="Calibri"/>
              <w:b/>
              <w:bCs/>
              <w:color w:val="004666"/>
              <w:szCs w:val="18"/>
              <w:highlight w:val="green"/>
            </w:rPr>
            <w:t>[</w:t>
          </w:r>
          <w:r>
            <w:rPr>
              <w:b/>
              <w:szCs w:val="18"/>
              <w:highlight w:val="green"/>
            </w:rPr>
            <w:t>Doplní</w:t>
          </w:r>
          <w:r w:rsidRPr="000D23D8">
            <w:rPr>
              <w:b/>
              <w:szCs w:val="18"/>
              <w:highlight w:val="green"/>
            </w:rPr>
            <w:t xml:space="preserve"> zadavatel]</w:t>
          </w:r>
        </w:p>
      </w:tc>
    </w:tr>
    <w:tr w:rsidR="00830628" w:rsidRPr="00C05F7A" w14:paraId="26377DED" w14:textId="77777777" w:rsidTr="009D08E1">
      <w:trPr>
        <w:trHeight w:val="555"/>
      </w:trPr>
      <w:tc>
        <w:tcPr>
          <w:tcW w:w="2375" w:type="dxa"/>
          <w:vMerge/>
          <w:shd w:val="clear" w:color="auto" w:fill="auto"/>
          <w:vAlign w:val="center"/>
        </w:tcPr>
        <w:p w14:paraId="194B0E8D" w14:textId="77777777" w:rsidR="00830628" w:rsidRPr="00C05F7A" w:rsidRDefault="00830628" w:rsidP="00940A0C">
          <w:pPr>
            <w:pStyle w:val="ZKLADN"/>
            <w:spacing w:before="0" w:after="0" w:line="240" w:lineRule="auto"/>
            <w:jc w:val="center"/>
            <w:rPr>
              <w:noProof/>
              <w:sz w:val="18"/>
              <w:szCs w:val="18"/>
            </w:rPr>
          </w:pPr>
        </w:p>
      </w:tc>
      <w:tc>
        <w:tcPr>
          <w:tcW w:w="5166" w:type="dxa"/>
          <w:shd w:val="clear" w:color="auto" w:fill="auto"/>
          <w:vAlign w:val="center"/>
        </w:tcPr>
        <w:p w14:paraId="6F79FCE7" w14:textId="273CAE59" w:rsidR="00830628" w:rsidRPr="00C05F7A" w:rsidRDefault="00E62D14" w:rsidP="00940A0C">
          <w:pPr>
            <w:pStyle w:val="ZKLADN"/>
            <w:spacing w:before="0" w:after="0" w:line="240" w:lineRule="auto"/>
            <w:ind w:left="454"/>
            <w:jc w:val="left"/>
            <w:rPr>
              <w:rFonts w:ascii="Verdana" w:hAnsi="Verdana" w:cs="Calibri"/>
              <w:b/>
              <w:bCs/>
              <w:color w:val="009EE0"/>
              <w:sz w:val="18"/>
              <w:szCs w:val="18"/>
            </w:rPr>
          </w:pPr>
          <w:r w:rsidRPr="00E62D14">
            <w:rPr>
              <w:rFonts w:ascii="Verdana" w:hAnsi="Verdana" w:cs="Calibri"/>
              <w:b/>
              <w:bCs/>
              <w:color w:val="009EE0"/>
              <w:sz w:val="18"/>
              <w:szCs w:val="18"/>
            </w:rPr>
            <w:t xml:space="preserve">Dodávka datových rozvaděčů pro technologie ICT </w:t>
          </w:r>
        </w:p>
      </w:tc>
      <w:tc>
        <w:tcPr>
          <w:tcW w:w="1747" w:type="dxa"/>
          <w:vMerge/>
          <w:shd w:val="clear" w:color="auto" w:fill="auto"/>
          <w:vAlign w:val="center"/>
        </w:tcPr>
        <w:p w14:paraId="35E82746" w14:textId="77777777" w:rsidR="00830628" w:rsidRPr="00C05F7A" w:rsidRDefault="00830628" w:rsidP="00940A0C">
          <w:pPr>
            <w:pStyle w:val="ZKLADN"/>
            <w:spacing w:before="0" w:after="0" w:line="240" w:lineRule="auto"/>
            <w:jc w:val="center"/>
            <w:rPr>
              <w:rFonts w:ascii="Verdana" w:hAnsi="Verdana" w:cs="Calibri"/>
              <w:b/>
              <w:bCs/>
              <w:color w:val="004666"/>
              <w:sz w:val="18"/>
              <w:szCs w:val="18"/>
            </w:rPr>
          </w:pPr>
        </w:p>
      </w:tc>
    </w:tr>
  </w:tbl>
  <w:p w14:paraId="39E6AA3D" w14:textId="77777777" w:rsidR="00830628" w:rsidRDefault="00830628" w:rsidP="00FC1E6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50848"/>
    <w:multiLevelType w:val="multilevel"/>
    <w:tmpl w:val="4DCCFCD4"/>
    <w:lvl w:ilvl="0">
      <w:start w:val="1"/>
      <w:numFmt w:val="decimal"/>
      <w:lvlText w:val="13.4.%1"/>
      <w:lvlJc w:val="left"/>
      <w:pPr>
        <w:ind w:left="1855" w:hanging="720"/>
      </w:pPr>
      <w:rPr>
        <w:rFonts w:hint="default"/>
      </w:rPr>
    </w:lvl>
    <w:lvl w:ilvl="1">
      <w:start w:val="1"/>
      <w:numFmt w:val="decimal"/>
      <w:isLgl/>
      <w:lvlText w:val="13.%2"/>
      <w:lvlJc w:val="left"/>
      <w:pPr>
        <w:ind w:left="502" w:hanging="360"/>
      </w:pPr>
      <w:rPr>
        <w:rFonts w:ascii="Verdana" w:hAnsi="Verdana" w:hint="default"/>
        <w:b w:val="0"/>
        <w:sz w:val="18"/>
        <w:szCs w:val="18"/>
      </w:rPr>
    </w:lvl>
    <w:lvl w:ilvl="2">
      <w:start w:val="1"/>
      <w:numFmt w:val="decimal"/>
      <w:isLgl/>
      <w:lvlText w:val="12.2.%3"/>
      <w:lvlJc w:val="left"/>
      <w:pPr>
        <w:ind w:left="1800" w:hanging="720"/>
      </w:pPr>
      <w:rPr>
        <w:rFonts w:hint="default"/>
        <w:b w:val="0"/>
      </w:rPr>
    </w:lvl>
    <w:lvl w:ilvl="3">
      <w:start w:val="1"/>
      <w:numFmt w:val="lowerLetter"/>
      <w:isLgl/>
      <w:lvlText w:val="%4)"/>
      <w:lvlJc w:val="left"/>
      <w:pPr>
        <w:ind w:left="1800" w:hanging="720"/>
      </w:pPr>
      <w:rPr>
        <w:rFonts w:ascii="Palatino Linotype" w:eastAsia="Times New Roman" w:hAnsi="Palatino Linotype" w:cs="Times New Roman" w:hint="default"/>
        <w:sz w:val="22"/>
        <w:szCs w:val="22"/>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 w15:restartNumberingAfterBreak="0">
    <w:nsid w:val="03131F6D"/>
    <w:multiLevelType w:val="multilevel"/>
    <w:tmpl w:val="9F3C4688"/>
    <w:lvl w:ilvl="0">
      <w:start w:val="1"/>
      <w:numFmt w:val="upperRoman"/>
      <w:lvlText w:val="%1."/>
      <w:lvlJc w:val="right"/>
      <w:pPr>
        <w:ind w:left="2156" w:firstLine="397"/>
      </w:pPr>
      <w:rPr>
        <w:rFonts w:hint="default"/>
      </w:rPr>
    </w:lvl>
    <w:lvl w:ilvl="1">
      <w:start w:val="1"/>
      <w:numFmt w:val="bullet"/>
      <w:lvlText w:val=""/>
      <w:lvlJc w:val="left"/>
      <w:pPr>
        <w:ind w:left="2836" w:hanging="68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isLgl/>
      <w:lvlText w:val="%1.%2.%3."/>
      <w:lvlJc w:val="left"/>
      <w:pPr>
        <w:ind w:left="2950" w:firstLine="397"/>
      </w:pPr>
      <w:rPr>
        <w:rFonts w:hint="default"/>
      </w:rPr>
    </w:lvl>
    <w:lvl w:ilvl="3">
      <w:start w:val="1"/>
      <w:numFmt w:val="decimal"/>
      <w:isLgl/>
      <w:lvlText w:val="%1.%2.%3.%4."/>
      <w:lvlJc w:val="left"/>
      <w:pPr>
        <w:ind w:left="3347" w:firstLine="397"/>
      </w:pPr>
      <w:rPr>
        <w:rFonts w:hint="default"/>
      </w:rPr>
    </w:lvl>
    <w:lvl w:ilvl="4">
      <w:start w:val="1"/>
      <w:numFmt w:val="decimal"/>
      <w:isLgl/>
      <w:lvlText w:val="%1.%2.%3.%4.%5."/>
      <w:lvlJc w:val="left"/>
      <w:pPr>
        <w:ind w:left="3744" w:firstLine="397"/>
      </w:pPr>
      <w:rPr>
        <w:rFonts w:hint="default"/>
      </w:rPr>
    </w:lvl>
    <w:lvl w:ilvl="5">
      <w:start w:val="1"/>
      <w:numFmt w:val="decimal"/>
      <w:isLgl/>
      <w:lvlText w:val="%1.%2.%3.%4.%5.%6."/>
      <w:lvlJc w:val="left"/>
      <w:pPr>
        <w:ind w:left="4141" w:firstLine="397"/>
      </w:pPr>
      <w:rPr>
        <w:rFonts w:hint="default"/>
      </w:rPr>
    </w:lvl>
    <w:lvl w:ilvl="6">
      <w:start w:val="1"/>
      <w:numFmt w:val="decimal"/>
      <w:isLgl/>
      <w:lvlText w:val="%1.%2.%3.%4.%5.%6.%7."/>
      <w:lvlJc w:val="left"/>
      <w:pPr>
        <w:ind w:left="4538" w:firstLine="397"/>
      </w:pPr>
      <w:rPr>
        <w:rFonts w:hint="default"/>
      </w:rPr>
    </w:lvl>
    <w:lvl w:ilvl="7">
      <w:start w:val="1"/>
      <w:numFmt w:val="decimal"/>
      <w:isLgl/>
      <w:lvlText w:val="%1.%2.%3.%4.%5.%6.%7.%8."/>
      <w:lvlJc w:val="left"/>
      <w:pPr>
        <w:ind w:left="4935" w:firstLine="397"/>
      </w:pPr>
      <w:rPr>
        <w:rFonts w:hint="default"/>
      </w:rPr>
    </w:lvl>
    <w:lvl w:ilvl="8">
      <w:start w:val="1"/>
      <w:numFmt w:val="decimal"/>
      <w:isLgl/>
      <w:lvlText w:val="%1.%2.%3.%4.%5.%6.%7.%8.%9."/>
      <w:lvlJc w:val="left"/>
      <w:pPr>
        <w:ind w:left="5332" w:firstLine="397"/>
      </w:pPr>
      <w:rPr>
        <w:rFonts w:hint="default"/>
      </w:rPr>
    </w:lvl>
  </w:abstractNum>
  <w:abstractNum w:abstractNumId="2" w15:restartNumberingAfterBreak="0">
    <w:nsid w:val="0AE94A5A"/>
    <w:multiLevelType w:val="multilevel"/>
    <w:tmpl w:val="F1108184"/>
    <w:lvl w:ilvl="0">
      <w:start w:val="1"/>
      <w:numFmt w:val="upperRoman"/>
      <w:lvlText w:val="%1."/>
      <w:lvlJc w:val="right"/>
      <w:pPr>
        <w:ind w:left="2156" w:firstLine="397"/>
      </w:pPr>
      <w:rPr>
        <w:rFonts w:hint="default"/>
      </w:rPr>
    </w:lvl>
    <w:lvl w:ilvl="1">
      <w:start w:val="1"/>
      <w:numFmt w:val="decimal"/>
      <w:isLgl/>
      <w:lvlText w:val="11.%2"/>
      <w:lvlJc w:val="left"/>
      <w:pPr>
        <w:ind w:left="2836" w:hanging="680"/>
      </w:pPr>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 w:ilvl="2">
      <w:start w:val="1"/>
      <w:numFmt w:val="decimal"/>
      <w:isLgl/>
      <w:lvlText w:val="%1.%2.%3."/>
      <w:lvlJc w:val="left"/>
      <w:pPr>
        <w:ind w:left="2950" w:firstLine="397"/>
      </w:pPr>
      <w:rPr>
        <w:rFonts w:hint="default"/>
      </w:rPr>
    </w:lvl>
    <w:lvl w:ilvl="3">
      <w:start w:val="1"/>
      <w:numFmt w:val="decimal"/>
      <w:isLgl/>
      <w:lvlText w:val="%1.%2.%3.%4."/>
      <w:lvlJc w:val="left"/>
      <w:pPr>
        <w:ind w:left="3347" w:firstLine="397"/>
      </w:pPr>
      <w:rPr>
        <w:rFonts w:hint="default"/>
      </w:rPr>
    </w:lvl>
    <w:lvl w:ilvl="4">
      <w:start w:val="1"/>
      <w:numFmt w:val="decimal"/>
      <w:isLgl/>
      <w:lvlText w:val="%1.%2.%3.%4.%5."/>
      <w:lvlJc w:val="left"/>
      <w:pPr>
        <w:ind w:left="3744" w:firstLine="397"/>
      </w:pPr>
      <w:rPr>
        <w:rFonts w:hint="default"/>
      </w:rPr>
    </w:lvl>
    <w:lvl w:ilvl="5">
      <w:start w:val="1"/>
      <w:numFmt w:val="decimal"/>
      <w:isLgl/>
      <w:lvlText w:val="%1.%2.%3.%4.%5.%6."/>
      <w:lvlJc w:val="left"/>
      <w:pPr>
        <w:ind w:left="4141" w:firstLine="397"/>
      </w:pPr>
      <w:rPr>
        <w:rFonts w:hint="default"/>
      </w:rPr>
    </w:lvl>
    <w:lvl w:ilvl="6">
      <w:start w:val="1"/>
      <w:numFmt w:val="decimal"/>
      <w:isLgl/>
      <w:lvlText w:val="%1.%2.%3.%4.%5.%6.%7."/>
      <w:lvlJc w:val="left"/>
      <w:pPr>
        <w:ind w:left="4538" w:firstLine="397"/>
      </w:pPr>
      <w:rPr>
        <w:rFonts w:hint="default"/>
      </w:rPr>
    </w:lvl>
    <w:lvl w:ilvl="7">
      <w:start w:val="1"/>
      <w:numFmt w:val="decimal"/>
      <w:isLgl/>
      <w:lvlText w:val="%1.%2.%3.%4.%5.%6.%7.%8."/>
      <w:lvlJc w:val="left"/>
      <w:pPr>
        <w:ind w:left="4935" w:firstLine="397"/>
      </w:pPr>
      <w:rPr>
        <w:rFonts w:hint="default"/>
      </w:rPr>
    </w:lvl>
    <w:lvl w:ilvl="8">
      <w:start w:val="1"/>
      <w:numFmt w:val="decimal"/>
      <w:isLgl/>
      <w:lvlText w:val="%1.%2.%3.%4.%5.%6.%7.%8.%9."/>
      <w:lvlJc w:val="left"/>
      <w:pPr>
        <w:ind w:left="5332" w:firstLine="397"/>
      </w:pPr>
      <w:rPr>
        <w:rFonts w:hint="default"/>
      </w:rPr>
    </w:lvl>
  </w:abstractNum>
  <w:abstractNum w:abstractNumId="3" w15:restartNumberingAfterBreak="0">
    <w:nsid w:val="0DF22161"/>
    <w:multiLevelType w:val="multilevel"/>
    <w:tmpl w:val="6FAC93A4"/>
    <w:lvl w:ilvl="0">
      <w:start w:val="1"/>
      <w:numFmt w:val="decimal"/>
      <w:lvlText w:val="10.6.%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2156633"/>
    <w:multiLevelType w:val="multilevel"/>
    <w:tmpl w:val="4470CDE6"/>
    <w:lvl w:ilvl="0">
      <w:start w:val="1"/>
      <w:numFmt w:val="upperRoman"/>
      <w:lvlText w:val="%1."/>
      <w:lvlJc w:val="left"/>
      <w:pPr>
        <w:ind w:left="1855" w:hanging="720"/>
      </w:pPr>
      <w:rPr>
        <w:rFonts w:hint="default"/>
      </w:rPr>
    </w:lvl>
    <w:lvl w:ilvl="1">
      <w:start w:val="1"/>
      <w:numFmt w:val="decimal"/>
      <w:isLgl/>
      <w:lvlText w:val="6.%2"/>
      <w:lvlJc w:val="left"/>
      <w:pPr>
        <w:ind w:left="502" w:hanging="360"/>
      </w:pPr>
      <w:rPr>
        <w:rFonts w:ascii="Verdana" w:hAnsi="Verdana" w:hint="default"/>
        <w:b w:val="0"/>
        <w:sz w:val="18"/>
        <w:szCs w:val="18"/>
      </w:rPr>
    </w:lvl>
    <w:lvl w:ilvl="2">
      <w:start w:val="1"/>
      <w:numFmt w:val="decimal"/>
      <w:isLgl/>
      <w:lvlText w:val="6.1.%3"/>
      <w:lvlJc w:val="left"/>
      <w:pPr>
        <w:ind w:left="1800" w:hanging="720"/>
      </w:pPr>
      <w:rPr>
        <w:rFonts w:hint="default"/>
        <w:b w:val="0"/>
      </w:rPr>
    </w:lvl>
    <w:lvl w:ilvl="3">
      <w:start w:val="1"/>
      <w:numFmt w:val="lowerLetter"/>
      <w:isLgl/>
      <w:lvlText w:val="%4)"/>
      <w:lvlJc w:val="left"/>
      <w:pPr>
        <w:ind w:left="1800" w:hanging="720"/>
      </w:pPr>
      <w:rPr>
        <w:rFonts w:ascii="Palatino Linotype" w:eastAsia="Times New Roman" w:hAnsi="Palatino Linotype" w:cs="Times New Roman" w:hint="default"/>
        <w:sz w:val="22"/>
        <w:szCs w:val="22"/>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5" w15:restartNumberingAfterBreak="0">
    <w:nsid w:val="12C9675F"/>
    <w:multiLevelType w:val="hybridMultilevel"/>
    <w:tmpl w:val="0F7695D0"/>
    <w:lvl w:ilvl="0" w:tplc="04050013">
      <w:start w:val="1"/>
      <w:numFmt w:val="upperRoman"/>
      <w:lvlText w:val="%1."/>
      <w:lvlJc w:val="righ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3DB7960"/>
    <w:multiLevelType w:val="multilevel"/>
    <w:tmpl w:val="C0340D60"/>
    <w:lvl w:ilvl="0">
      <w:start w:val="1"/>
      <w:numFmt w:val="upperRoman"/>
      <w:lvlText w:val="%1."/>
      <w:lvlJc w:val="left"/>
      <w:pPr>
        <w:ind w:left="1855" w:hanging="720"/>
      </w:pPr>
      <w:rPr>
        <w:rFonts w:hint="default"/>
      </w:rPr>
    </w:lvl>
    <w:lvl w:ilvl="1">
      <w:start w:val="1"/>
      <w:numFmt w:val="decimal"/>
      <w:isLgl/>
      <w:lvlText w:val="9.%2"/>
      <w:lvlJc w:val="left"/>
      <w:pPr>
        <w:ind w:left="502" w:hanging="360"/>
      </w:pPr>
      <w:rPr>
        <w:rFonts w:ascii="Verdana" w:hAnsi="Verdana" w:hint="default"/>
        <w:b w:val="0"/>
        <w:sz w:val="18"/>
        <w:szCs w:val="18"/>
      </w:rPr>
    </w:lvl>
    <w:lvl w:ilvl="2">
      <w:start w:val="1"/>
      <w:numFmt w:val="decimal"/>
      <w:isLgl/>
      <w:lvlText w:val="6.2.%3"/>
      <w:lvlJc w:val="left"/>
      <w:pPr>
        <w:ind w:left="1800" w:hanging="720"/>
      </w:pPr>
      <w:rPr>
        <w:rFonts w:hint="default"/>
        <w:b w:val="0"/>
      </w:rPr>
    </w:lvl>
    <w:lvl w:ilvl="3">
      <w:start w:val="1"/>
      <w:numFmt w:val="lowerLetter"/>
      <w:isLgl/>
      <w:lvlText w:val="%4)"/>
      <w:lvlJc w:val="left"/>
      <w:pPr>
        <w:ind w:left="1800" w:hanging="720"/>
      </w:pPr>
      <w:rPr>
        <w:rFonts w:ascii="Palatino Linotype" w:eastAsia="Times New Roman" w:hAnsi="Palatino Linotype" w:cs="Times New Roman" w:hint="default"/>
        <w:sz w:val="22"/>
        <w:szCs w:val="22"/>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7" w15:restartNumberingAfterBreak="0">
    <w:nsid w:val="1AAB4758"/>
    <w:multiLevelType w:val="hybridMultilevel"/>
    <w:tmpl w:val="992EFBAE"/>
    <w:lvl w:ilvl="0" w:tplc="C576CF7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C327395"/>
    <w:multiLevelType w:val="multilevel"/>
    <w:tmpl w:val="1B9C9A04"/>
    <w:lvl w:ilvl="0">
      <w:start w:val="3"/>
      <w:numFmt w:val="decimal"/>
      <w:lvlText w:val="4.%1"/>
      <w:lvlJc w:val="left"/>
      <w:pPr>
        <w:ind w:left="3981" w:hanging="720"/>
      </w:pPr>
      <w:rPr>
        <w:rFonts w:hint="default"/>
      </w:rPr>
    </w:lvl>
    <w:lvl w:ilvl="1">
      <w:start w:val="1"/>
      <w:numFmt w:val="decimal"/>
      <w:isLgl/>
      <w:lvlText w:val="14.%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C855386"/>
    <w:multiLevelType w:val="multilevel"/>
    <w:tmpl w:val="9B4668CE"/>
    <w:lvl w:ilvl="0">
      <w:start w:val="1"/>
      <w:numFmt w:val="upperRoman"/>
      <w:lvlText w:val="%1."/>
      <w:lvlJc w:val="left"/>
      <w:pPr>
        <w:ind w:left="1855" w:hanging="720"/>
      </w:pPr>
      <w:rPr>
        <w:rFonts w:hint="default"/>
      </w:rPr>
    </w:lvl>
    <w:lvl w:ilvl="1">
      <w:start w:val="1"/>
      <w:numFmt w:val="decimal"/>
      <w:isLgl/>
      <w:lvlText w:val="6.%2"/>
      <w:lvlJc w:val="left"/>
      <w:pPr>
        <w:ind w:left="502" w:hanging="360"/>
      </w:pPr>
      <w:rPr>
        <w:rFonts w:ascii="Verdana" w:hAnsi="Verdana" w:hint="default"/>
        <w:b w:val="0"/>
        <w:sz w:val="18"/>
        <w:szCs w:val="18"/>
      </w:rPr>
    </w:lvl>
    <w:lvl w:ilvl="2">
      <w:start w:val="1"/>
      <w:numFmt w:val="decimal"/>
      <w:isLgl/>
      <w:lvlText w:val="6.2.%3"/>
      <w:lvlJc w:val="left"/>
      <w:pPr>
        <w:ind w:left="1800" w:hanging="720"/>
      </w:pPr>
      <w:rPr>
        <w:rFonts w:hint="default"/>
        <w:b w:val="0"/>
      </w:rPr>
    </w:lvl>
    <w:lvl w:ilvl="3">
      <w:start w:val="1"/>
      <w:numFmt w:val="lowerLetter"/>
      <w:isLgl/>
      <w:lvlText w:val="%4)"/>
      <w:lvlJc w:val="left"/>
      <w:pPr>
        <w:ind w:left="1800" w:hanging="720"/>
      </w:pPr>
      <w:rPr>
        <w:rFonts w:ascii="Palatino Linotype" w:eastAsia="Times New Roman" w:hAnsi="Palatino Linotype" w:cs="Times New Roman" w:hint="default"/>
        <w:sz w:val="22"/>
        <w:szCs w:val="22"/>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0" w15:restartNumberingAfterBreak="0">
    <w:nsid w:val="1C8D0043"/>
    <w:multiLevelType w:val="hybridMultilevel"/>
    <w:tmpl w:val="4508AD42"/>
    <w:lvl w:ilvl="0" w:tplc="2438B9D4">
      <w:start w:val="1"/>
      <w:numFmt w:val="lowerLetter"/>
      <w:lvlText w:val="%1)"/>
      <w:lvlJc w:val="left"/>
      <w:pPr>
        <w:tabs>
          <w:tab w:val="num" w:pos="9716"/>
        </w:tabs>
        <w:ind w:left="9716" w:hanging="360"/>
      </w:pPr>
      <w:rPr>
        <w:rFonts w:hint="default"/>
      </w:rPr>
    </w:lvl>
    <w:lvl w:ilvl="1" w:tplc="04050019" w:tentative="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412477A8">
      <w:start w:val="1"/>
      <w:numFmt w:val="decimal"/>
      <w:lvlText w:val="%4."/>
      <w:lvlJc w:val="left"/>
      <w:pPr>
        <w:tabs>
          <w:tab w:val="num" w:pos="2880"/>
        </w:tabs>
        <w:ind w:left="2880" w:hanging="360"/>
      </w:pPr>
      <w:rPr>
        <w:b/>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DBD1613"/>
    <w:multiLevelType w:val="hybridMultilevel"/>
    <w:tmpl w:val="27FA200C"/>
    <w:lvl w:ilvl="0" w:tplc="C576CF7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0807CD1"/>
    <w:multiLevelType w:val="multilevel"/>
    <w:tmpl w:val="F69434AC"/>
    <w:lvl w:ilvl="0">
      <w:start w:val="1"/>
      <w:numFmt w:val="decimal"/>
      <w:lvlText w:val="%1."/>
      <w:lvlJc w:val="left"/>
      <w:pPr>
        <w:tabs>
          <w:tab w:val="num" w:pos="360"/>
        </w:tabs>
        <w:ind w:left="360" w:hanging="360"/>
      </w:pPr>
      <w:rPr>
        <w:rFonts w:hint="default"/>
      </w:rPr>
    </w:lvl>
    <w:lvl w:ilvl="1">
      <w:start w:val="1"/>
      <w:numFmt w:val="decimal"/>
      <w:lvlText w:val="12.3.%2"/>
      <w:lvlJc w:val="left"/>
      <w:pPr>
        <w:tabs>
          <w:tab w:val="num" w:pos="4401"/>
        </w:tabs>
        <w:ind w:left="4401"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24093851"/>
    <w:multiLevelType w:val="hybridMultilevel"/>
    <w:tmpl w:val="81E81614"/>
    <w:lvl w:ilvl="0" w:tplc="D5746D1C">
      <w:start w:val="1"/>
      <w:numFmt w:val="bullet"/>
      <w:lvlText w:val=""/>
      <w:lvlJc w:val="left"/>
      <w:pPr>
        <w:ind w:left="833" w:hanging="360"/>
      </w:pPr>
      <w:rPr>
        <w:rFonts w:ascii="Symbol" w:hAnsi="Symbol" w:hint="default"/>
      </w:rPr>
    </w:lvl>
    <w:lvl w:ilvl="1" w:tplc="04050003" w:tentative="1">
      <w:start w:val="1"/>
      <w:numFmt w:val="bullet"/>
      <w:lvlText w:val="o"/>
      <w:lvlJc w:val="left"/>
      <w:pPr>
        <w:ind w:left="1553" w:hanging="360"/>
      </w:pPr>
      <w:rPr>
        <w:rFonts w:ascii="Courier New" w:hAnsi="Courier New" w:cs="Courier New" w:hint="default"/>
      </w:rPr>
    </w:lvl>
    <w:lvl w:ilvl="2" w:tplc="04050005" w:tentative="1">
      <w:start w:val="1"/>
      <w:numFmt w:val="bullet"/>
      <w:lvlText w:val=""/>
      <w:lvlJc w:val="left"/>
      <w:pPr>
        <w:ind w:left="2273" w:hanging="360"/>
      </w:pPr>
      <w:rPr>
        <w:rFonts w:ascii="Wingdings" w:hAnsi="Wingdings" w:hint="default"/>
      </w:rPr>
    </w:lvl>
    <w:lvl w:ilvl="3" w:tplc="04050001" w:tentative="1">
      <w:start w:val="1"/>
      <w:numFmt w:val="bullet"/>
      <w:lvlText w:val=""/>
      <w:lvlJc w:val="left"/>
      <w:pPr>
        <w:ind w:left="2993" w:hanging="360"/>
      </w:pPr>
      <w:rPr>
        <w:rFonts w:ascii="Symbol" w:hAnsi="Symbol" w:hint="default"/>
      </w:rPr>
    </w:lvl>
    <w:lvl w:ilvl="4" w:tplc="04050003" w:tentative="1">
      <w:start w:val="1"/>
      <w:numFmt w:val="bullet"/>
      <w:lvlText w:val="o"/>
      <w:lvlJc w:val="left"/>
      <w:pPr>
        <w:ind w:left="3713" w:hanging="360"/>
      </w:pPr>
      <w:rPr>
        <w:rFonts w:ascii="Courier New" w:hAnsi="Courier New" w:cs="Courier New" w:hint="default"/>
      </w:rPr>
    </w:lvl>
    <w:lvl w:ilvl="5" w:tplc="04050005" w:tentative="1">
      <w:start w:val="1"/>
      <w:numFmt w:val="bullet"/>
      <w:lvlText w:val=""/>
      <w:lvlJc w:val="left"/>
      <w:pPr>
        <w:ind w:left="4433" w:hanging="360"/>
      </w:pPr>
      <w:rPr>
        <w:rFonts w:ascii="Wingdings" w:hAnsi="Wingdings" w:hint="default"/>
      </w:rPr>
    </w:lvl>
    <w:lvl w:ilvl="6" w:tplc="04050001" w:tentative="1">
      <w:start w:val="1"/>
      <w:numFmt w:val="bullet"/>
      <w:lvlText w:val=""/>
      <w:lvlJc w:val="left"/>
      <w:pPr>
        <w:ind w:left="5153" w:hanging="360"/>
      </w:pPr>
      <w:rPr>
        <w:rFonts w:ascii="Symbol" w:hAnsi="Symbol" w:hint="default"/>
      </w:rPr>
    </w:lvl>
    <w:lvl w:ilvl="7" w:tplc="04050003" w:tentative="1">
      <w:start w:val="1"/>
      <w:numFmt w:val="bullet"/>
      <w:lvlText w:val="o"/>
      <w:lvlJc w:val="left"/>
      <w:pPr>
        <w:ind w:left="5873" w:hanging="360"/>
      </w:pPr>
      <w:rPr>
        <w:rFonts w:ascii="Courier New" w:hAnsi="Courier New" w:cs="Courier New" w:hint="default"/>
      </w:rPr>
    </w:lvl>
    <w:lvl w:ilvl="8" w:tplc="04050005" w:tentative="1">
      <w:start w:val="1"/>
      <w:numFmt w:val="bullet"/>
      <w:lvlText w:val=""/>
      <w:lvlJc w:val="left"/>
      <w:pPr>
        <w:ind w:left="6593" w:hanging="360"/>
      </w:pPr>
      <w:rPr>
        <w:rFonts w:ascii="Wingdings" w:hAnsi="Wingdings" w:hint="default"/>
      </w:rPr>
    </w:lvl>
  </w:abstractNum>
  <w:abstractNum w:abstractNumId="14" w15:restartNumberingAfterBreak="0">
    <w:nsid w:val="24B56FC2"/>
    <w:multiLevelType w:val="multilevel"/>
    <w:tmpl w:val="F1AA9E3E"/>
    <w:lvl w:ilvl="0">
      <w:start w:val="3"/>
      <w:numFmt w:val="upperRoman"/>
      <w:lvlText w:val="%1."/>
      <w:lvlJc w:val="left"/>
      <w:pPr>
        <w:ind w:left="3981" w:hanging="720"/>
      </w:pPr>
      <w:rPr>
        <w:rFonts w:hint="default"/>
      </w:rPr>
    </w:lvl>
    <w:lvl w:ilvl="1">
      <w:start w:val="1"/>
      <w:numFmt w:val="decimal"/>
      <w:isLgl/>
      <w:lvlText w:val="2.%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55607D3"/>
    <w:multiLevelType w:val="multilevel"/>
    <w:tmpl w:val="D7DEFB1E"/>
    <w:lvl w:ilvl="0">
      <w:start w:val="1"/>
      <w:numFmt w:val="upperRoman"/>
      <w:lvlText w:val="%1."/>
      <w:lvlJc w:val="left"/>
      <w:pPr>
        <w:ind w:left="1855" w:hanging="720"/>
      </w:pPr>
      <w:rPr>
        <w:rFonts w:hint="default"/>
      </w:rPr>
    </w:lvl>
    <w:lvl w:ilvl="1">
      <w:start w:val="1"/>
      <w:numFmt w:val="decimal"/>
      <w:isLgl/>
      <w:lvlText w:val="10.%2"/>
      <w:lvlJc w:val="left"/>
      <w:pPr>
        <w:ind w:left="502" w:hanging="360"/>
      </w:pPr>
      <w:rPr>
        <w:rFonts w:ascii="Verdana" w:hAnsi="Verdana" w:hint="default"/>
        <w:b w:val="0"/>
        <w:sz w:val="18"/>
        <w:szCs w:val="18"/>
      </w:rPr>
    </w:lvl>
    <w:lvl w:ilvl="2">
      <w:start w:val="1"/>
      <w:numFmt w:val="decimal"/>
      <w:isLgl/>
      <w:lvlText w:val="6.2.%3"/>
      <w:lvlJc w:val="left"/>
      <w:pPr>
        <w:ind w:left="1800" w:hanging="720"/>
      </w:pPr>
      <w:rPr>
        <w:rFonts w:hint="default"/>
        <w:b w:val="0"/>
      </w:rPr>
    </w:lvl>
    <w:lvl w:ilvl="3">
      <w:start w:val="1"/>
      <w:numFmt w:val="lowerLetter"/>
      <w:isLgl/>
      <w:lvlText w:val="%4)"/>
      <w:lvlJc w:val="left"/>
      <w:pPr>
        <w:ind w:left="1800" w:hanging="720"/>
      </w:pPr>
      <w:rPr>
        <w:rFonts w:ascii="Palatino Linotype" w:eastAsia="Times New Roman" w:hAnsi="Palatino Linotype" w:cs="Times New Roman" w:hint="default"/>
        <w:sz w:val="22"/>
        <w:szCs w:val="22"/>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6" w15:restartNumberingAfterBreak="0">
    <w:nsid w:val="279668B8"/>
    <w:multiLevelType w:val="multilevel"/>
    <w:tmpl w:val="2B3C0842"/>
    <w:lvl w:ilvl="0">
      <w:start w:val="1"/>
      <w:numFmt w:val="upperRoman"/>
      <w:lvlText w:val="%1."/>
      <w:lvlJc w:val="right"/>
      <w:pPr>
        <w:ind w:left="2156" w:firstLine="397"/>
      </w:pPr>
      <w:rPr>
        <w:rFonts w:hint="default"/>
      </w:rPr>
    </w:lvl>
    <w:lvl w:ilvl="1">
      <w:start w:val="1"/>
      <w:numFmt w:val="decimal"/>
      <w:isLgl/>
      <w:lvlText w:val="6.%2"/>
      <w:lvlJc w:val="left"/>
      <w:pPr>
        <w:ind w:left="2382" w:hanging="680"/>
      </w:pPr>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 w:ilvl="2">
      <w:start w:val="1"/>
      <w:numFmt w:val="decimal"/>
      <w:isLgl/>
      <w:lvlText w:val="%1.%2.%3."/>
      <w:lvlJc w:val="left"/>
      <w:pPr>
        <w:ind w:left="2950" w:firstLine="397"/>
      </w:pPr>
      <w:rPr>
        <w:rFonts w:hint="default"/>
      </w:rPr>
    </w:lvl>
    <w:lvl w:ilvl="3">
      <w:start w:val="1"/>
      <w:numFmt w:val="decimal"/>
      <w:isLgl/>
      <w:lvlText w:val="%1.%2.%3.%4."/>
      <w:lvlJc w:val="left"/>
      <w:pPr>
        <w:ind w:left="3347" w:firstLine="397"/>
      </w:pPr>
      <w:rPr>
        <w:rFonts w:hint="default"/>
      </w:rPr>
    </w:lvl>
    <w:lvl w:ilvl="4">
      <w:start w:val="1"/>
      <w:numFmt w:val="decimal"/>
      <w:isLgl/>
      <w:lvlText w:val="%1.%2.%3.%4.%5."/>
      <w:lvlJc w:val="left"/>
      <w:pPr>
        <w:ind w:left="3744" w:firstLine="397"/>
      </w:pPr>
      <w:rPr>
        <w:rFonts w:hint="default"/>
      </w:rPr>
    </w:lvl>
    <w:lvl w:ilvl="5">
      <w:start w:val="1"/>
      <w:numFmt w:val="decimal"/>
      <w:isLgl/>
      <w:lvlText w:val="%1.%2.%3.%4.%5.%6."/>
      <w:lvlJc w:val="left"/>
      <w:pPr>
        <w:ind w:left="4141" w:firstLine="397"/>
      </w:pPr>
      <w:rPr>
        <w:rFonts w:hint="default"/>
      </w:rPr>
    </w:lvl>
    <w:lvl w:ilvl="6">
      <w:start w:val="1"/>
      <w:numFmt w:val="decimal"/>
      <w:isLgl/>
      <w:lvlText w:val="%1.%2.%3.%4.%5.%6.%7."/>
      <w:lvlJc w:val="left"/>
      <w:pPr>
        <w:ind w:left="4538" w:firstLine="397"/>
      </w:pPr>
      <w:rPr>
        <w:rFonts w:hint="default"/>
      </w:rPr>
    </w:lvl>
    <w:lvl w:ilvl="7">
      <w:start w:val="1"/>
      <w:numFmt w:val="decimal"/>
      <w:isLgl/>
      <w:lvlText w:val="%1.%2.%3.%4.%5.%6.%7.%8."/>
      <w:lvlJc w:val="left"/>
      <w:pPr>
        <w:ind w:left="4935" w:firstLine="397"/>
      </w:pPr>
      <w:rPr>
        <w:rFonts w:hint="default"/>
      </w:rPr>
    </w:lvl>
    <w:lvl w:ilvl="8">
      <w:start w:val="1"/>
      <w:numFmt w:val="decimal"/>
      <w:isLgl/>
      <w:lvlText w:val="%1.%2.%3.%4.%5.%6.%7.%8.%9."/>
      <w:lvlJc w:val="left"/>
      <w:pPr>
        <w:ind w:left="5332" w:firstLine="397"/>
      </w:pPr>
      <w:rPr>
        <w:rFonts w:hint="default"/>
      </w:rPr>
    </w:lvl>
  </w:abstractNum>
  <w:abstractNum w:abstractNumId="17" w15:restartNumberingAfterBreak="0">
    <w:nsid w:val="289D516A"/>
    <w:multiLevelType w:val="multilevel"/>
    <w:tmpl w:val="6A94187E"/>
    <w:lvl w:ilvl="0">
      <w:start w:val="1"/>
      <w:numFmt w:val="upperRoman"/>
      <w:lvlText w:val="%1."/>
      <w:lvlJc w:val="right"/>
      <w:pPr>
        <w:ind w:left="2156" w:firstLine="397"/>
      </w:pPr>
      <w:rPr>
        <w:rFonts w:hint="default"/>
      </w:rPr>
    </w:lvl>
    <w:lvl w:ilvl="1">
      <w:start w:val="1"/>
      <w:numFmt w:val="decimal"/>
      <w:isLgl/>
      <w:lvlText w:val="4.%2"/>
      <w:lvlJc w:val="left"/>
      <w:pPr>
        <w:ind w:left="680" w:hanging="68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isLgl/>
      <w:lvlText w:val="%1.%2.%3."/>
      <w:lvlJc w:val="left"/>
      <w:pPr>
        <w:ind w:left="2950" w:firstLine="397"/>
      </w:pPr>
      <w:rPr>
        <w:rFonts w:hint="default"/>
      </w:rPr>
    </w:lvl>
    <w:lvl w:ilvl="3">
      <w:start w:val="1"/>
      <w:numFmt w:val="decimal"/>
      <w:isLgl/>
      <w:lvlText w:val="%1.%2.%3.%4."/>
      <w:lvlJc w:val="left"/>
      <w:pPr>
        <w:ind w:left="3347" w:firstLine="397"/>
      </w:pPr>
      <w:rPr>
        <w:rFonts w:hint="default"/>
      </w:rPr>
    </w:lvl>
    <w:lvl w:ilvl="4">
      <w:start w:val="1"/>
      <w:numFmt w:val="decimal"/>
      <w:isLgl/>
      <w:lvlText w:val="%1.%2.%3.%4.%5."/>
      <w:lvlJc w:val="left"/>
      <w:pPr>
        <w:ind w:left="3744" w:firstLine="397"/>
      </w:pPr>
      <w:rPr>
        <w:rFonts w:hint="default"/>
      </w:rPr>
    </w:lvl>
    <w:lvl w:ilvl="5">
      <w:start w:val="1"/>
      <w:numFmt w:val="decimal"/>
      <w:isLgl/>
      <w:lvlText w:val="%1.%2.%3.%4.%5.%6."/>
      <w:lvlJc w:val="left"/>
      <w:pPr>
        <w:ind w:left="4141" w:firstLine="397"/>
      </w:pPr>
      <w:rPr>
        <w:rFonts w:hint="default"/>
      </w:rPr>
    </w:lvl>
    <w:lvl w:ilvl="6">
      <w:start w:val="1"/>
      <w:numFmt w:val="decimal"/>
      <w:isLgl/>
      <w:lvlText w:val="%1.%2.%3.%4.%5.%6.%7."/>
      <w:lvlJc w:val="left"/>
      <w:pPr>
        <w:ind w:left="4538" w:firstLine="397"/>
      </w:pPr>
      <w:rPr>
        <w:rFonts w:hint="default"/>
      </w:rPr>
    </w:lvl>
    <w:lvl w:ilvl="7">
      <w:start w:val="1"/>
      <w:numFmt w:val="decimal"/>
      <w:isLgl/>
      <w:lvlText w:val="%1.%2.%3.%4.%5.%6.%7.%8."/>
      <w:lvlJc w:val="left"/>
      <w:pPr>
        <w:ind w:left="4935" w:firstLine="397"/>
      </w:pPr>
      <w:rPr>
        <w:rFonts w:hint="default"/>
      </w:rPr>
    </w:lvl>
    <w:lvl w:ilvl="8">
      <w:start w:val="1"/>
      <w:numFmt w:val="decimal"/>
      <w:isLgl/>
      <w:lvlText w:val="%1.%2.%3.%4.%5.%6.%7.%8.%9."/>
      <w:lvlJc w:val="left"/>
      <w:pPr>
        <w:ind w:left="5332" w:firstLine="397"/>
      </w:pPr>
      <w:rPr>
        <w:rFonts w:hint="default"/>
      </w:rPr>
    </w:lvl>
  </w:abstractNum>
  <w:abstractNum w:abstractNumId="18" w15:restartNumberingAfterBreak="0">
    <w:nsid w:val="29DA4E2B"/>
    <w:multiLevelType w:val="hybridMultilevel"/>
    <w:tmpl w:val="1D00F814"/>
    <w:lvl w:ilvl="0" w:tplc="ECEA89DC">
      <w:start w:val="1"/>
      <w:numFmt w:val="bullet"/>
      <w:lvlText w:val=""/>
      <w:lvlJc w:val="left"/>
      <w:pPr>
        <w:ind w:left="1429" w:hanging="360"/>
      </w:pPr>
      <w:rPr>
        <w:rFonts w:ascii="Symbol" w:hAnsi="Symbol" w:hint="default"/>
      </w:rPr>
    </w:lvl>
    <w:lvl w:ilvl="1" w:tplc="4132AD52" w:tentative="1">
      <w:start w:val="1"/>
      <w:numFmt w:val="bullet"/>
      <w:lvlText w:val="o"/>
      <w:lvlJc w:val="left"/>
      <w:pPr>
        <w:ind w:left="2149" w:hanging="360"/>
      </w:pPr>
      <w:rPr>
        <w:rFonts w:ascii="Courier New" w:hAnsi="Courier New" w:cs="Courier New" w:hint="default"/>
      </w:rPr>
    </w:lvl>
    <w:lvl w:ilvl="2" w:tplc="B776E2F6" w:tentative="1">
      <w:start w:val="1"/>
      <w:numFmt w:val="bullet"/>
      <w:lvlText w:val=""/>
      <w:lvlJc w:val="left"/>
      <w:pPr>
        <w:ind w:left="2869" w:hanging="360"/>
      </w:pPr>
      <w:rPr>
        <w:rFonts w:ascii="Wingdings" w:hAnsi="Wingdings" w:hint="default"/>
      </w:rPr>
    </w:lvl>
    <w:lvl w:ilvl="3" w:tplc="8CCE43C4" w:tentative="1">
      <w:start w:val="1"/>
      <w:numFmt w:val="bullet"/>
      <w:lvlText w:val=""/>
      <w:lvlJc w:val="left"/>
      <w:pPr>
        <w:ind w:left="3589" w:hanging="360"/>
      </w:pPr>
      <w:rPr>
        <w:rFonts w:ascii="Symbol" w:hAnsi="Symbol" w:hint="default"/>
      </w:rPr>
    </w:lvl>
    <w:lvl w:ilvl="4" w:tplc="3392EB6A" w:tentative="1">
      <w:start w:val="1"/>
      <w:numFmt w:val="bullet"/>
      <w:lvlText w:val="o"/>
      <w:lvlJc w:val="left"/>
      <w:pPr>
        <w:ind w:left="4309" w:hanging="360"/>
      </w:pPr>
      <w:rPr>
        <w:rFonts w:ascii="Courier New" w:hAnsi="Courier New" w:cs="Courier New" w:hint="default"/>
      </w:rPr>
    </w:lvl>
    <w:lvl w:ilvl="5" w:tplc="C20A7262" w:tentative="1">
      <w:start w:val="1"/>
      <w:numFmt w:val="bullet"/>
      <w:lvlText w:val=""/>
      <w:lvlJc w:val="left"/>
      <w:pPr>
        <w:ind w:left="5029" w:hanging="360"/>
      </w:pPr>
      <w:rPr>
        <w:rFonts w:ascii="Wingdings" w:hAnsi="Wingdings" w:hint="default"/>
      </w:rPr>
    </w:lvl>
    <w:lvl w:ilvl="6" w:tplc="9722793A" w:tentative="1">
      <w:start w:val="1"/>
      <w:numFmt w:val="bullet"/>
      <w:lvlText w:val=""/>
      <w:lvlJc w:val="left"/>
      <w:pPr>
        <w:ind w:left="5749" w:hanging="360"/>
      </w:pPr>
      <w:rPr>
        <w:rFonts w:ascii="Symbol" w:hAnsi="Symbol" w:hint="default"/>
      </w:rPr>
    </w:lvl>
    <w:lvl w:ilvl="7" w:tplc="35C8A622" w:tentative="1">
      <w:start w:val="1"/>
      <w:numFmt w:val="bullet"/>
      <w:lvlText w:val="o"/>
      <w:lvlJc w:val="left"/>
      <w:pPr>
        <w:ind w:left="6469" w:hanging="360"/>
      </w:pPr>
      <w:rPr>
        <w:rFonts w:ascii="Courier New" w:hAnsi="Courier New" w:cs="Courier New" w:hint="default"/>
      </w:rPr>
    </w:lvl>
    <w:lvl w:ilvl="8" w:tplc="F0B4E8D2" w:tentative="1">
      <w:start w:val="1"/>
      <w:numFmt w:val="bullet"/>
      <w:lvlText w:val=""/>
      <w:lvlJc w:val="left"/>
      <w:pPr>
        <w:ind w:left="7189" w:hanging="360"/>
      </w:pPr>
      <w:rPr>
        <w:rFonts w:ascii="Wingdings" w:hAnsi="Wingdings" w:hint="default"/>
      </w:rPr>
    </w:lvl>
  </w:abstractNum>
  <w:abstractNum w:abstractNumId="19" w15:restartNumberingAfterBreak="0">
    <w:nsid w:val="2BAA5F16"/>
    <w:multiLevelType w:val="multilevel"/>
    <w:tmpl w:val="DAF45BD2"/>
    <w:lvl w:ilvl="0">
      <w:start w:val="1"/>
      <w:numFmt w:val="decimal"/>
      <w:lvlText w:val="10.6.%1"/>
      <w:lvlJc w:val="left"/>
      <w:pPr>
        <w:ind w:left="720" w:hanging="360"/>
      </w:pPr>
      <w:rPr>
        <w:rFonts w:hint="default"/>
      </w:rPr>
    </w:lvl>
    <w:lvl w:ilvl="1">
      <w:start w:val="1"/>
      <w:numFmt w:val="lowerRoman"/>
      <w:lvlText w:val="%2."/>
      <w:lvlJc w:val="righ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38F00744"/>
    <w:multiLevelType w:val="hybridMultilevel"/>
    <w:tmpl w:val="DED8B7C0"/>
    <w:lvl w:ilvl="0" w:tplc="D5746D1C">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1" w15:restartNumberingAfterBreak="0">
    <w:nsid w:val="393B45C3"/>
    <w:multiLevelType w:val="multilevel"/>
    <w:tmpl w:val="54302BD2"/>
    <w:lvl w:ilvl="0">
      <w:start w:val="1"/>
      <w:numFmt w:val="upperRoman"/>
      <w:lvlText w:val="%1."/>
      <w:lvlJc w:val="right"/>
      <w:pPr>
        <w:ind w:left="2156" w:firstLine="397"/>
      </w:pPr>
      <w:rPr>
        <w:rFonts w:hint="default"/>
      </w:rPr>
    </w:lvl>
    <w:lvl w:ilvl="1">
      <w:start w:val="1"/>
      <w:numFmt w:val="decimal"/>
      <w:isLgl/>
      <w:lvlText w:val="12.%2"/>
      <w:lvlJc w:val="left"/>
      <w:pPr>
        <w:ind w:left="2836" w:hanging="680"/>
      </w:pPr>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 w:ilvl="2">
      <w:start w:val="1"/>
      <w:numFmt w:val="decimal"/>
      <w:isLgl/>
      <w:lvlText w:val="%1.%2.%3."/>
      <w:lvlJc w:val="left"/>
      <w:pPr>
        <w:ind w:left="2950" w:firstLine="397"/>
      </w:pPr>
      <w:rPr>
        <w:rFonts w:hint="default"/>
      </w:rPr>
    </w:lvl>
    <w:lvl w:ilvl="3">
      <w:start w:val="1"/>
      <w:numFmt w:val="decimal"/>
      <w:isLgl/>
      <w:lvlText w:val="%1.%2.%3.%4."/>
      <w:lvlJc w:val="left"/>
      <w:pPr>
        <w:ind w:left="3347" w:firstLine="397"/>
      </w:pPr>
      <w:rPr>
        <w:rFonts w:hint="default"/>
      </w:rPr>
    </w:lvl>
    <w:lvl w:ilvl="4">
      <w:start w:val="1"/>
      <w:numFmt w:val="decimal"/>
      <w:isLgl/>
      <w:lvlText w:val="%1.%2.%3.%4.%5."/>
      <w:lvlJc w:val="left"/>
      <w:pPr>
        <w:ind w:left="3744" w:firstLine="397"/>
      </w:pPr>
      <w:rPr>
        <w:rFonts w:hint="default"/>
      </w:rPr>
    </w:lvl>
    <w:lvl w:ilvl="5">
      <w:start w:val="1"/>
      <w:numFmt w:val="decimal"/>
      <w:isLgl/>
      <w:lvlText w:val="%1.%2.%3.%4.%5.%6."/>
      <w:lvlJc w:val="left"/>
      <w:pPr>
        <w:ind w:left="4141" w:firstLine="397"/>
      </w:pPr>
      <w:rPr>
        <w:rFonts w:hint="default"/>
      </w:rPr>
    </w:lvl>
    <w:lvl w:ilvl="6">
      <w:start w:val="1"/>
      <w:numFmt w:val="decimal"/>
      <w:isLgl/>
      <w:lvlText w:val="%1.%2.%3.%4.%5.%6.%7."/>
      <w:lvlJc w:val="left"/>
      <w:pPr>
        <w:ind w:left="4538" w:firstLine="397"/>
      </w:pPr>
      <w:rPr>
        <w:rFonts w:hint="default"/>
      </w:rPr>
    </w:lvl>
    <w:lvl w:ilvl="7">
      <w:start w:val="1"/>
      <w:numFmt w:val="decimal"/>
      <w:isLgl/>
      <w:lvlText w:val="%1.%2.%3.%4.%5.%6.%7.%8."/>
      <w:lvlJc w:val="left"/>
      <w:pPr>
        <w:ind w:left="4935" w:firstLine="397"/>
      </w:pPr>
      <w:rPr>
        <w:rFonts w:hint="default"/>
      </w:rPr>
    </w:lvl>
    <w:lvl w:ilvl="8">
      <w:start w:val="1"/>
      <w:numFmt w:val="decimal"/>
      <w:isLgl/>
      <w:lvlText w:val="%1.%2.%3.%4.%5.%6.%7.%8.%9."/>
      <w:lvlJc w:val="left"/>
      <w:pPr>
        <w:ind w:left="5332" w:firstLine="397"/>
      </w:pPr>
      <w:rPr>
        <w:rFonts w:hint="default"/>
      </w:rPr>
    </w:lvl>
  </w:abstractNum>
  <w:abstractNum w:abstractNumId="22" w15:restartNumberingAfterBreak="0">
    <w:nsid w:val="40D43D4D"/>
    <w:multiLevelType w:val="multilevel"/>
    <w:tmpl w:val="40B61BD0"/>
    <w:lvl w:ilvl="0">
      <w:start w:val="1"/>
      <w:numFmt w:val="upperRoman"/>
      <w:lvlText w:val="%1."/>
      <w:lvlJc w:val="right"/>
      <w:pPr>
        <w:ind w:left="2156" w:firstLine="397"/>
      </w:pPr>
      <w:rPr>
        <w:rFonts w:hint="default"/>
      </w:rPr>
    </w:lvl>
    <w:lvl w:ilvl="1">
      <w:start w:val="1"/>
      <w:numFmt w:val="decimal"/>
      <w:isLgl/>
      <w:lvlText w:val="7.%2"/>
      <w:lvlJc w:val="left"/>
      <w:pPr>
        <w:ind w:left="2836" w:hanging="680"/>
      </w:pPr>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 w:ilvl="2">
      <w:start w:val="1"/>
      <w:numFmt w:val="decimal"/>
      <w:isLgl/>
      <w:lvlText w:val="%1.%2.%3."/>
      <w:lvlJc w:val="left"/>
      <w:pPr>
        <w:ind w:left="2950" w:firstLine="397"/>
      </w:pPr>
      <w:rPr>
        <w:rFonts w:hint="default"/>
      </w:rPr>
    </w:lvl>
    <w:lvl w:ilvl="3">
      <w:start w:val="1"/>
      <w:numFmt w:val="decimal"/>
      <w:isLgl/>
      <w:lvlText w:val="%1.%2.%3.%4."/>
      <w:lvlJc w:val="left"/>
      <w:pPr>
        <w:ind w:left="3347" w:firstLine="397"/>
      </w:pPr>
      <w:rPr>
        <w:rFonts w:hint="default"/>
      </w:rPr>
    </w:lvl>
    <w:lvl w:ilvl="4">
      <w:start w:val="1"/>
      <w:numFmt w:val="decimal"/>
      <w:isLgl/>
      <w:lvlText w:val="%1.%2.%3.%4.%5."/>
      <w:lvlJc w:val="left"/>
      <w:pPr>
        <w:ind w:left="3744" w:firstLine="397"/>
      </w:pPr>
      <w:rPr>
        <w:rFonts w:hint="default"/>
      </w:rPr>
    </w:lvl>
    <w:lvl w:ilvl="5">
      <w:start w:val="1"/>
      <w:numFmt w:val="decimal"/>
      <w:isLgl/>
      <w:lvlText w:val="%1.%2.%3.%4.%5.%6."/>
      <w:lvlJc w:val="left"/>
      <w:pPr>
        <w:ind w:left="4141" w:firstLine="397"/>
      </w:pPr>
      <w:rPr>
        <w:rFonts w:hint="default"/>
      </w:rPr>
    </w:lvl>
    <w:lvl w:ilvl="6">
      <w:start w:val="1"/>
      <w:numFmt w:val="decimal"/>
      <w:isLgl/>
      <w:lvlText w:val="%1.%2.%3.%4.%5.%6.%7."/>
      <w:lvlJc w:val="left"/>
      <w:pPr>
        <w:ind w:left="4538" w:firstLine="397"/>
      </w:pPr>
      <w:rPr>
        <w:rFonts w:hint="default"/>
      </w:rPr>
    </w:lvl>
    <w:lvl w:ilvl="7">
      <w:start w:val="1"/>
      <w:numFmt w:val="decimal"/>
      <w:isLgl/>
      <w:lvlText w:val="%1.%2.%3.%4.%5.%6.%7.%8."/>
      <w:lvlJc w:val="left"/>
      <w:pPr>
        <w:ind w:left="4935" w:firstLine="397"/>
      </w:pPr>
      <w:rPr>
        <w:rFonts w:hint="default"/>
      </w:rPr>
    </w:lvl>
    <w:lvl w:ilvl="8">
      <w:start w:val="1"/>
      <w:numFmt w:val="decimal"/>
      <w:isLgl/>
      <w:lvlText w:val="%1.%2.%3.%4.%5.%6.%7.%8.%9."/>
      <w:lvlJc w:val="left"/>
      <w:pPr>
        <w:ind w:left="5332" w:firstLine="397"/>
      </w:pPr>
      <w:rPr>
        <w:rFonts w:hint="default"/>
      </w:rPr>
    </w:lvl>
  </w:abstractNum>
  <w:abstractNum w:abstractNumId="23" w15:restartNumberingAfterBreak="0">
    <w:nsid w:val="4156484F"/>
    <w:multiLevelType w:val="multilevel"/>
    <w:tmpl w:val="7762878E"/>
    <w:lvl w:ilvl="0">
      <w:start w:val="3"/>
      <w:numFmt w:val="upperRoman"/>
      <w:lvlText w:val="%1."/>
      <w:lvlJc w:val="left"/>
      <w:pPr>
        <w:ind w:left="3981" w:hanging="72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6084815"/>
    <w:multiLevelType w:val="multilevel"/>
    <w:tmpl w:val="F94A5782"/>
    <w:lvl w:ilvl="0">
      <w:start w:val="1"/>
      <w:numFmt w:val="upperRoman"/>
      <w:lvlText w:val="%1."/>
      <w:lvlJc w:val="right"/>
      <w:pPr>
        <w:ind w:left="4188" w:hanging="360"/>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5" w15:restartNumberingAfterBreak="0">
    <w:nsid w:val="56FA7448"/>
    <w:multiLevelType w:val="multilevel"/>
    <w:tmpl w:val="1D06EF44"/>
    <w:lvl w:ilvl="0">
      <w:start w:val="1"/>
      <w:numFmt w:val="upperRoman"/>
      <w:pStyle w:val="Nadpis1"/>
      <w:lvlText w:val="%1."/>
      <w:lvlJc w:val="right"/>
      <w:pPr>
        <w:ind w:left="2156" w:firstLine="397"/>
      </w:pPr>
      <w:rPr>
        <w:rFonts w:hint="default"/>
      </w:rPr>
    </w:lvl>
    <w:lvl w:ilvl="1">
      <w:start w:val="1"/>
      <w:numFmt w:val="decimal"/>
      <w:pStyle w:val="Nadpis2"/>
      <w:isLgl/>
      <w:lvlText w:val="8.%2"/>
      <w:lvlJc w:val="left"/>
      <w:pPr>
        <w:ind w:left="2836" w:hanging="680"/>
      </w:pPr>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 w:ilvl="2">
      <w:start w:val="1"/>
      <w:numFmt w:val="decimal"/>
      <w:pStyle w:val="Nadpis3"/>
      <w:isLgl/>
      <w:lvlText w:val="%1.%2.%3."/>
      <w:lvlJc w:val="left"/>
      <w:pPr>
        <w:ind w:left="2950" w:firstLine="397"/>
      </w:pPr>
      <w:rPr>
        <w:rFonts w:hint="default"/>
      </w:rPr>
    </w:lvl>
    <w:lvl w:ilvl="3">
      <w:start w:val="1"/>
      <w:numFmt w:val="decimal"/>
      <w:pStyle w:val="Nadpis4"/>
      <w:isLgl/>
      <w:lvlText w:val="%1.%2.%3.%4."/>
      <w:lvlJc w:val="left"/>
      <w:pPr>
        <w:ind w:left="3347" w:firstLine="397"/>
      </w:pPr>
      <w:rPr>
        <w:rFonts w:hint="default"/>
      </w:rPr>
    </w:lvl>
    <w:lvl w:ilvl="4">
      <w:start w:val="1"/>
      <w:numFmt w:val="decimal"/>
      <w:isLgl/>
      <w:lvlText w:val="%1.%2.%3.%4.%5."/>
      <w:lvlJc w:val="left"/>
      <w:pPr>
        <w:ind w:left="3744" w:firstLine="397"/>
      </w:pPr>
      <w:rPr>
        <w:rFonts w:hint="default"/>
      </w:rPr>
    </w:lvl>
    <w:lvl w:ilvl="5">
      <w:start w:val="1"/>
      <w:numFmt w:val="decimal"/>
      <w:isLgl/>
      <w:lvlText w:val="%1.%2.%3.%4.%5.%6."/>
      <w:lvlJc w:val="left"/>
      <w:pPr>
        <w:ind w:left="4141" w:firstLine="397"/>
      </w:pPr>
      <w:rPr>
        <w:rFonts w:hint="default"/>
      </w:rPr>
    </w:lvl>
    <w:lvl w:ilvl="6">
      <w:start w:val="1"/>
      <w:numFmt w:val="decimal"/>
      <w:isLgl/>
      <w:lvlText w:val="%1.%2.%3.%4.%5.%6.%7."/>
      <w:lvlJc w:val="left"/>
      <w:pPr>
        <w:ind w:left="4538" w:firstLine="397"/>
      </w:pPr>
      <w:rPr>
        <w:rFonts w:hint="default"/>
      </w:rPr>
    </w:lvl>
    <w:lvl w:ilvl="7">
      <w:start w:val="1"/>
      <w:numFmt w:val="decimal"/>
      <w:isLgl/>
      <w:lvlText w:val="%1.%2.%3.%4.%5.%6.%7.%8."/>
      <w:lvlJc w:val="left"/>
      <w:pPr>
        <w:ind w:left="4935" w:firstLine="397"/>
      </w:pPr>
      <w:rPr>
        <w:rFonts w:hint="default"/>
      </w:rPr>
    </w:lvl>
    <w:lvl w:ilvl="8">
      <w:start w:val="1"/>
      <w:numFmt w:val="decimal"/>
      <w:isLgl/>
      <w:lvlText w:val="%1.%2.%3.%4.%5.%6.%7.%8.%9."/>
      <w:lvlJc w:val="left"/>
      <w:pPr>
        <w:ind w:left="5332" w:firstLine="397"/>
      </w:pPr>
      <w:rPr>
        <w:rFonts w:hint="default"/>
      </w:rPr>
    </w:lvl>
  </w:abstractNum>
  <w:abstractNum w:abstractNumId="26" w15:restartNumberingAfterBreak="0">
    <w:nsid w:val="58EB01ED"/>
    <w:multiLevelType w:val="hybridMultilevel"/>
    <w:tmpl w:val="F9827FF0"/>
    <w:lvl w:ilvl="0" w:tplc="54827372">
      <w:start w:val="1"/>
      <w:numFmt w:val="bullet"/>
      <w:lvlText w:val=""/>
      <w:lvlJc w:val="left"/>
      <w:pPr>
        <w:ind w:left="1400" w:hanging="360"/>
      </w:pPr>
      <w:rPr>
        <w:rFonts w:ascii="Symbol" w:hAnsi="Symbol" w:hint="default"/>
      </w:rPr>
    </w:lvl>
    <w:lvl w:ilvl="1" w:tplc="04050003" w:tentative="1">
      <w:start w:val="1"/>
      <w:numFmt w:val="bullet"/>
      <w:lvlText w:val="o"/>
      <w:lvlJc w:val="left"/>
      <w:pPr>
        <w:ind w:left="2120" w:hanging="360"/>
      </w:pPr>
      <w:rPr>
        <w:rFonts w:ascii="Courier New" w:hAnsi="Courier New" w:cs="Courier New" w:hint="default"/>
      </w:rPr>
    </w:lvl>
    <w:lvl w:ilvl="2" w:tplc="04050005" w:tentative="1">
      <w:start w:val="1"/>
      <w:numFmt w:val="bullet"/>
      <w:lvlText w:val=""/>
      <w:lvlJc w:val="left"/>
      <w:pPr>
        <w:ind w:left="2840" w:hanging="360"/>
      </w:pPr>
      <w:rPr>
        <w:rFonts w:ascii="Wingdings" w:hAnsi="Wingdings" w:hint="default"/>
      </w:rPr>
    </w:lvl>
    <w:lvl w:ilvl="3" w:tplc="04050001" w:tentative="1">
      <w:start w:val="1"/>
      <w:numFmt w:val="bullet"/>
      <w:lvlText w:val=""/>
      <w:lvlJc w:val="left"/>
      <w:pPr>
        <w:ind w:left="3560" w:hanging="360"/>
      </w:pPr>
      <w:rPr>
        <w:rFonts w:ascii="Symbol" w:hAnsi="Symbol" w:hint="default"/>
      </w:rPr>
    </w:lvl>
    <w:lvl w:ilvl="4" w:tplc="04050003" w:tentative="1">
      <w:start w:val="1"/>
      <w:numFmt w:val="bullet"/>
      <w:lvlText w:val="o"/>
      <w:lvlJc w:val="left"/>
      <w:pPr>
        <w:ind w:left="4280" w:hanging="360"/>
      </w:pPr>
      <w:rPr>
        <w:rFonts w:ascii="Courier New" w:hAnsi="Courier New" w:cs="Courier New" w:hint="default"/>
      </w:rPr>
    </w:lvl>
    <w:lvl w:ilvl="5" w:tplc="04050005" w:tentative="1">
      <w:start w:val="1"/>
      <w:numFmt w:val="bullet"/>
      <w:lvlText w:val=""/>
      <w:lvlJc w:val="left"/>
      <w:pPr>
        <w:ind w:left="5000" w:hanging="360"/>
      </w:pPr>
      <w:rPr>
        <w:rFonts w:ascii="Wingdings" w:hAnsi="Wingdings" w:hint="default"/>
      </w:rPr>
    </w:lvl>
    <w:lvl w:ilvl="6" w:tplc="04050001" w:tentative="1">
      <w:start w:val="1"/>
      <w:numFmt w:val="bullet"/>
      <w:lvlText w:val=""/>
      <w:lvlJc w:val="left"/>
      <w:pPr>
        <w:ind w:left="5720" w:hanging="360"/>
      </w:pPr>
      <w:rPr>
        <w:rFonts w:ascii="Symbol" w:hAnsi="Symbol" w:hint="default"/>
      </w:rPr>
    </w:lvl>
    <w:lvl w:ilvl="7" w:tplc="04050003" w:tentative="1">
      <w:start w:val="1"/>
      <w:numFmt w:val="bullet"/>
      <w:lvlText w:val="o"/>
      <w:lvlJc w:val="left"/>
      <w:pPr>
        <w:ind w:left="6440" w:hanging="360"/>
      </w:pPr>
      <w:rPr>
        <w:rFonts w:ascii="Courier New" w:hAnsi="Courier New" w:cs="Courier New" w:hint="default"/>
      </w:rPr>
    </w:lvl>
    <w:lvl w:ilvl="8" w:tplc="04050005" w:tentative="1">
      <w:start w:val="1"/>
      <w:numFmt w:val="bullet"/>
      <w:lvlText w:val=""/>
      <w:lvlJc w:val="left"/>
      <w:pPr>
        <w:ind w:left="7160" w:hanging="360"/>
      </w:pPr>
      <w:rPr>
        <w:rFonts w:ascii="Wingdings" w:hAnsi="Wingdings" w:hint="default"/>
      </w:rPr>
    </w:lvl>
  </w:abstractNum>
  <w:abstractNum w:abstractNumId="27" w15:restartNumberingAfterBreak="0">
    <w:nsid w:val="61AA7138"/>
    <w:multiLevelType w:val="multilevel"/>
    <w:tmpl w:val="551A392C"/>
    <w:lvl w:ilvl="0">
      <w:start w:val="1"/>
      <w:numFmt w:val="decimal"/>
      <w:lvlText w:val="12.2.%1"/>
      <w:lvlJc w:val="left"/>
      <w:pPr>
        <w:ind w:left="1855" w:hanging="720"/>
      </w:pPr>
      <w:rPr>
        <w:rFonts w:hint="default"/>
      </w:rPr>
    </w:lvl>
    <w:lvl w:ilvl="1">
      <w:start w:val="1"/>
      <w:numFmt w:val="decimal"/>
      <w:isLgl/>
      <w:lvlText w:val="13.%2"/>
      <w:lvlJc w:val="left"/>
      <w:pPr>
        <w:ind w:left="502" w:hanging="360"/>
      </w:pPr>
      <w:rPr>
        <w:rFonts w:ascii="Verdana" w:hAnsi="Verdana" w:hint="default"/>
        <w:b w:val="0"/>
        <w:sz w:val="18"/>
        <w:szCs w:val="18"/>
      </w:rPr>
    </w:lvl>
    <w:lvl w:ilvl="2">
      <w:start w:val="1"/>
      <w:numFmt w:val="decimal"/>
      <w:isLgl/>
      <w:lvlText w:val="12.2.%3"/>
      <w:lvlJc w:val="left"/>
      <w:pPr>
        <w:ind w:left="1800" w:hanging="720"/>
      </w:pPr>
      <w:rPr>
        <w:rFonts w:hint="default"/>
        <w:b w:val="0"/>
      </w:rPr>
    </w:lvl>
    <w:lvl w:ilvl="3">
      <w:start w:val="1"/>
      <w:numFmt w:val="lowerLetter"/>
      <w:isLgl/>
      <w:lvlText w:val="%4)"/>
      <w:lvlJc w:val="left"/>
      <w:pPr>
        <w:ind w:left="1800" w:hanging="720"/>
      </w:pPr>
      <w:rPr>
        <w:rFonts w:ascii="Palatino Linotype" w:eastAsia="Times New Roman" w:hAnsi="Palatino Linotype" w:cs="Times New Roman" w:hint="default"/>
        <w:sz w:val="22"/>
        <w:szCs w:val="22"/>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28" w15:restartNumberingAfterBreak="0">
    <w:nsid w:val="6A1A45FB"/>
    <w:multiLevelType w:val="hybridMultilevel"/>
    <w:tmpl w:val="DBE47954"/>
    <w:lvl w:ilvl="0" w:tplc="FFFFFFFF">
      <w:start w:val="1"/>
      <w:numFmt w:val="decimal"/>
      <w:lvlText w:val="%1."/>
      <w:lvlJc w:val="left"/>
      <w:pPr>
        <w:tabs>
          <w:tab w:val="num" w:pos="690"/>
        </w:tabs>
        <w:ind w:left="690" w:hanging="360"/>
      </w:pPr>
    </w:lvl>
    <w:lvl w:ilvl="1" w:tplc="C576CF76">
      <w:start w:val="1"/>
      <w:numFmt w:val="bullet"/>
      <w:lvlText w:val=""/>
      <w:lvlJc w:val="left"/>
      <w:pPr>
        <w:tabs>
          <w:tab w:val="num" w:pos="1440"/>
        </w:tabs>
        <w:ind w:left="1440" w:hanging="360"/>
      </w:pPr>
      <w:rPr>
        <w:rFonts w:ascii="Symbol" w:hAnsi="Symbol" w:hint="default"/>
      </w:rPr>
    </w:lvl>
    <w:lvl w:ilvl="2" w:tplc="3F6ECF84">
      <w:start w:val="1"/>
      <w:numFmt w:val="lowerLetter"/>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6A616BFE"/>
    <w:multiLevelType w:val="multilevel"/>
    <w:tmpl w:val="C10C6E38"/>
    <w:lvl w:ilvl="0">
      <w:start w:val="3"/>
      <w:numFmt w:val="decimal"/>
      <w:lvlText w:val="4.%1"/>
      <w:lvlJc w:val="left"/>
      <w:pPr>
        <w:ind w:left="3981" w:hanging="720"/>
      </w:pPr>
      <w:rPr>
        <w:rFonts w:hint="default"/>
      </w:rPr>
    </w:lvl>
    <w:lvl w:ilvl="1">
      <w:start w:val="1"/>
      <w:numFmt w:val="decimal"/>
      <w:isLgl/>
      <w:lvlText w:val="15.%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BA4535F"/>
    <w:multiLevelType w:val="multilevel"/>
    <w:tmpl w:val="4A528D78"/>
    <w:lvl w:ilvl="0">
      <w:start w:val="3"/>
      <w:numFmt w:val="upperRoman"/>
      <w:lvlText w:val="%1."/>
      <w:lvlJc w:val="left"/>
      <w:pPr>
        <w:ind w:left="3981" w:hanging="720"/>
      </w:pPr>
      <w:rPr>
        <w:rFonts w:hint="default"/>
      </w:rPr>
    </w:lvl>
    <w:lvl w:ilvl="1">
      <w:start w:val="1"/>
      <w:numFmt w:val="decimal"/>
      <w:isLgl/>
      <w:lvlText w:val="3.%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10F163C"/>
    <w:multiLevelType w:val="multilevel"/>
    <w:tmpl w:val="106C6CFE"/>
    <w:lvl w:ilvl="0">
      <w:start w:val="1"/>
      <w:numFmt w:val="decimal"/>
      <w:lvlText w:val="12.2.%1"/>
      <w:lvlJc w:val="left"/>
      <w:pPr>
        <w:ind w:left="1855" w:hanging="720"/>
      </w:pPr>
      <w:rPr>
        <w:rFonts w:hint="default"/>
      </w:rPr>
    </w:lvl>
    <w:lvl w:ilvl="1">
      <w:start w:val="1"/>
      <w:numFmt w:val="decimal"/>
      <w:isLgl/>
      <w:lvlText w:val="9.%2"/>
      <w:lvlJc w:val="left"/>
      <w:pPr>
        <w:ind w:left="502" w:hanging="360"/>
      </w:pPr>
      <w:rPr>
        <w:rFonts w:ascii="Verdana" w:hAnsi="Verdana" w:hint="default"/>
        <w:b w:val="0"/>
        <w:sz w:val="18"/>
        <w:szCs w:val="18"/>
      </w:rPr>
    </w:lvl>
    <w:lvl w:ilvl="2">
      <w:start w:val="1"/>
      <w:numFmt w:val="decimal"/>
      <w:isLgl/>
      <w:lvlText w:val="12.2.%3"/>
      <w:lvlJc w:val="left"/>
      <w:pPr>
        <w:ind w:left="1800" w:hanging="720"/>
      </w:pPr>
      <w:rPr>
        <w:rFonts w:hint="default"/>
        <w:b w:val="0"/>
      </w:rPr>
    </w:lvl>
    <w:lvl w:ilvl="3">
      <w:start w:val="1"/>
      <w:numFmt w:val="lowerLetter"/>
      <w:isLgl/>
      <w:lvlText w:val="%4)"/>
      <w:lvlJc w:val="left"/>
      <w:pPr>
        <w:ind w:left="1800" w:hanging="720"/>
      </w:pPr>
      <w:rPr>
        <w:rFonts w:ascii="Palatino Linotype" w:eastAsia="Times New Roman" w:hAnsi="Palatino Linotype" w:cs="Times New Roman" w:hint="default"/>
        <w:sz w:val="22"/>
        <w:szCs w:val="22"/>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32" w15:restartNumberingAfterBreak="0">
    <w:nsid w:val="72935509"/>
    <w:multiLevelType w:val="hybridMultilevel"/>
    <w:tmpl w:val="DDEAEF48"/>
    <w:lvl w:ilvl="0" w:tplc="C576CF76">
      <w:start w:val="1"/>
      <w:numFmt w:val="bullet"/>
      <w:lvlText w:val=""/>
      <w:lvlJc w:val="left"/>
      <w:pPr>
        <w:ind w:left="786" w:hanging="360"/>
      </w:pPr>
      <w:rPr>
        <w:rFonts w:ascii="Symbol" w:hAnsi="Symbol" w:hint="default"/>
      </w:rPr>
    </w:lvl>
    <w:lvl w:ilvl="1" w:tplc="FFFFFFFF" w:tentative="1">
      <w:start w:val="1"/>
      <w:numFmt w:val="bullet"/>
      <w:lvlText w:val="o"/>
      <w:lvlJc w:val="left"/>
      <w:pPr>
        <w:ind w:left="1506" w:hanging="360"/>
      </w:pPr>
      <w:rPr>
        <w:rFonts w:ascii="Courier New" w:hAnsi="Courier New" w:cs="Courier New" w:hint="default"/>
      </w:rPr>
    </w:lvl>
    <w:lvl w:ilvl="2" w:tplc="FFFFFFFF" w:tentative="1">
      <w:start w:val="1"/>
      <w:numFmt w:val="bullet"/>
      <w:lvlText w:val=""/>
      <w:lvlJc w:val="left"/>
      <w:pPr>
        <w:ind w:left="2226" w:hanging="360"/>
      </w:pPr>
      <w:rPr>
        <w:rFonts w:ascii="Wingdings" w:hAnsi="Wingdings" w:hint="default"/>
      </w:rPr>
    </w:lvl>
    <w:lvl w:ilvl="3" w:tplc="FFFFFFFF" w:tentative="1">
      <w:start w:val="1"/>
      <w:numFmt w:val="bullet"/>
      <w:lvlText w:val=""/>
      <w:lvlJc w:val="left"/>
      <w:pPr>
        <w:ind w:left="2946" w:hanging="360"/>
      </w:pPr>
      <w:rPr>
        <w:rFonts w:ascii="Symbol" w:hAnsi="Symbol" w:hint="default"/>
      </w:rPr>
    </w:lvl>
    <w:lvl w:ilvl="4" w:tplc="FFFFFFFF" w:tentative="1">
      <w:start w:val="1"/>
      <w:numFmt w:val="bullet"/>
      <w:lvlText w:val="o"/>
      <w:lvlJc w:val="left"/>
      <w:pPr>
        <w:ind w:left="3666" w:hanging="360"/>
      </w:pPr>
      <w:rPr>
        <w:rFonts w:ascii="Courier New" w:hAnsi="Courier New" w:cs="Courier New" w:hint="default"/>
      </w:rPr>
    </w:lvl>
    <w:lvl w:ilvl="5" w:tplc="FFFFFFFF" w:tentative="1">
      <w:start w:val="1"/>
      <w:numFmt w:val="bullet"/>
      <w:lvlText w:val=""/>
      <w:lvlJc w:val="left"/>
      <w:pPr>
        <w:ind w:left="4386" w:hanging="360"/>
      </w:pPr>
      <w:rPr>
        <w:rFonts w:ascii="Wingdings" w:hAnsi="Wingdings" w:hint="default"/>
      </w:rPr>
    </w:lvl>
    <w:lvl w:ilvl="6" w:tplc="FFFFFFFF" w:tentative="1">
      <w:start w:val="1"/>
      <w:numFmt w:val="bullet"/>
      <w:lvlText w:val=""/>
      <w:lvlJc w:val="left"/>
      <w:pPr>
        <w:ind w:left="5106" w:hanging="360"/>
      </w:pPr>
      <w:rPr>
        <w:rFonts w:ascii="Symbol" w:hAnsi="Symbol" w:hint="default"/>
      </w:rPr>
    </w:lvl>
    <w:lvl w:ilvl="7" w:tplc="FFFFFFFF" w:tentative="1">
      <w:start w:val="1"/>
      <w:numFmt w:val="bullet"/>
      <w:lvlText w:val="o"/>
      <w:lvlJc w:val="left"/>
      <w:pPr>
        <w:ind w:left="5826" w:hanging="360"/>
      </w:pPr>
      <w:rPr>
        <w:rFonts w:ascii="Courier New" w:hAnsi="Courier New" w:cs="Courier New" w:hint="default"/>
      </w:rPr>
    </w:lvl>
    <w:lvl w:ilvl="8" w:tplc="FFFFFFFF" w:tentative="1">
      <w:start w:val="1"/>
      <w:numFmt w:val="bullet"/>
      <w:lvlText w:val=""/>
      <w:lvlJc w:val="left"/>
      <w:pPr>
        <w:ind w:left="6546" w:hanging="360"/>
      </w:pPr>
      <w:rPr>
        <w:rFonts w:ascii="Wingdings" w:hAnsi="Wingdings" w:hint="default"/>
      </w:rPr>
    </w:lvl>
  </w:abstractNum>
  <w:num w:numId="1">
    <w:abstractNumId w:val="24"/>
  </w:num>
  <w:num w:numId="2">
    <w:abstractNumId w:val="17"/>
    <w:lvlOverride w:ilvl="0">
      <w:startOverride w:val="1"/>
      <w:lvl w:ilvl="0">
        <w:start w:val="1"/>
        <w:numFmt w:val="upperRoman"/>
        <w:lvlText w:val="%1."/>
        <w:lvlJc w:val="right"/>
        <w:pPr>
          <w:ind w:left="0" w:firstLine="0"/>
        </w:pPr>
        <w:rPr>
          <w:rFonts w:hint="default"/>
          <w:b/>
          <w:sz w:val="20"/>
          <w:szCs w:val="20"/>
        </w:rPr>
      </w:lvl>
    </w:lvlOverride>
    <w:lvlOverride w:ilvl="1">
      <w:startOverride w:val="1"/>
      <w:lvl w:ilvl="1">
        <w:start w:val="1"/>
        <w:numFmt w:val="decimal"/>
        <w:isLgl/>
        <w:lvlText w:val="%1.%2"/>
        <w:lvlJc w:val="left"/>
        <w:pPr>
          <w:ind w:left="680" w:hanging="680"/>
        </w:pPr>
        <w:rPr>
          <w:rFonts w:hint="default"/>
          <w:b w:val="0"/>
          <w:bCs w:val="0"/>
          <w:i w:val="0"/>
          <w:iCs w:val="0"/>
          <w:caps w:val="0"/>
          <w:smallCaps w:val="0"/>
          <w:strike w:val="0"/>
          <w:dstrike w:val="0"/>
          <w:outline w:val="0"/>
          <w:shadow w:val="0"/>
          <w:emboss w:val="0"/>
          <w:imprint w:val="0"/>
          <w:vanish w:val="0"/>
          <w:color w:val="auto"/>
          <w:spacing w:val="0"/>
          <w:kern w:val="0"/>
          <w:position w:val="0"/>
          <w:u w:val="none"/>
          <w:effect w:val="none"/>
          <w:vertAlign w:val="baseline"/>
          <w:em w:val="none"/>
          <w14:ligatures w14:val="none"/>
          <w14:numForm w14:val="default"/>
          <w14:numSpacing w14:val="default"/>
          <w14:stylisticSets/>
          <w14:cntxtAlts w14:val="0"/>
        </w:rPr>
      </w:lvl>
    </w:lvlOverride>
    <w:lvlOverride w:ilvl="2">
      <w:startOverride w:val="1"/>
      <w:lvl w:ilvl="2">
        <w:start w:val="1"/>
        <w:numFmt w:val="decimal"/>
        <w:isLgl/>
        <w:lvlText w:val="%1.%2.%3"/>
        <w:lvlJc w:val="left"/>
        <w:pPr>
          <w:ind w:left="1418" w:hanging="851"/>
        </w:pPr>
        <w:rPr>
          <w:rFonts w:hint="default"/>
        </w:rPr>
      </w:lvl>
    </w:lvlOverride>
    <w:lvlOverride w:ilvl="3">
      <w:startOverride w:val="1"/>
      <w:lvl w:ilvl="3">
        <w:start w:val="1"/>
        <w:numFmt w:val="decimal"/>
        <w:isLgl/>
        <w:lvlText w:val="%1.%2.%3.%4"/>
        <w:lvlJc w:val="left"/>
        <w:pPr>
          <w:ind w:left="2041" w:hanging="964"/>
        </w:pPr>
        <w:rPr>
          <w:rFonts w:hint="default"/>
        </w:rPr>
      </w:lvl>
    </w:lvlOverride>
    <w:lvlOverride w:ilvl="4">
      <w:startOverride w:val="1"/>
      <w:lvl w:ilvl="4">
        <w:start w:val="1"/>
        <w:numFmt w:val="decimal"/>
        <w:isLgl/>
        <w:lvlText w:val="%1.%2.%3.%4.%5"/>
        <w:lvlJc w:val="left"/>
        <w:pPr>
          <w:ind w:left="1588" w:firstLine="397"/>
        </w:pPr>
        <w:rPr>
          <w:rFonts w:hint="default"/>
        </w:rPr>
      </w:lvl>
    </w:lvlOverride>
    <w:lvlOverride w:ilvl="5">
      <w:startOverride w:val="1"/>
      <w:lvl w:ilvl="5">
        <w:start w:val="1"/>
        <w:numFmt w:val="decimal"/>
        <w:isLgl/>
        <w:lvlText w:val="%1.%2.%3.%4.%5.%6."/>
        <w:lvlJc w:val="left"/>
        <w:pPr>
          <w:ind w:left="1985" w:firstLine="397"/>
        </w:pPr>
        <w:rPr>
          <w:rFonts w:hint="default"/>
        </w:rPr>
      </w:lvl>
    </w:lvlOverride>
    <w:lvlOverride w:ilvl="6">
      <w:startOverride w:val="1"/>
      <w:lvl w:ilvl="6">
        <w:start w:val="1"/>
        <w:numFmt w:val="decimal"/>
        <w:isLgl/>
        <w:lvlText w:val="%1.%2.%3.%4.%5.%6.%7."/>
        <w:lvlJc w:val="left"/>
        <w:pPr>
          <w:ind w:left="2382" w:firstLine="397"/>
        </w:pPr>
        <w:rPr>
          <w:rFonts w:hint="default"/>
        </w:rPr>
      </w:lvl>
    </w:lvlOverride>
    <w:lvlOverride w:ilvl="7">
      <w:startOverride w:val="1"/>
      <w:lvl w:ilvl="7">
        <w:start w:val="1"/>
        <w:numFmt w:val="decimal"/>
        <w:isLgl/>
        <w:lvlText w:val="%1.%2.%3.%4.%5.%6.%7.%8."/>
        <w:lvlJc w:val="left"/>
        <w:pPr>
          <w:ind w:left="2779" w:firstLine="397"/>
        </w:pPr>
        <w:rPr>
          <w:rFonts w:hint="default"/>
        </w:rPr>
      </w:lvl>
    </w:lvlOverride>
    <w:lvlOverride w:ilvl="8">
      <w:startOverride w:val="1"/>
      <w:lvl w:ilvl="8">
        <w:start w:val="1"/>
        <w:numFmt w:val="decimal"/>
        <w:isLgl/>
        <w:lvlText w:val="%1.%2.%3.%4.%5.%6.%7.%8.%9."/>
        <w:lvlJc w:val="left"/>
        <w:pPr>
          <w:ind w:left="3176" w:firstLine="397"/>
        </w:pPr>
        <w:rPr>
          <w:rFonts w:hint="default"/>
        </w:rPr>
      </w:lvl>
    </w:lvlOverride>
  </w:num>
  <w:num w:numId="3">
    <w:abstractNumId w:val="5"/>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7"/>
    <w:lvlOverride w:ilvl="0">
      <w:startOverride w:val="1"/>
      <w:lvl w:ilvl="0">
        <w:start w:val="1"/>
        <w:numFmt w:val="upperRoman"/>
        <w:lvlText w:val="%1."/>
        <w:lvlJc w:val="right"/>
        <w:pPr>
          <w:ind w:left="0" w:firstLine="0"/>
        </w:pPr>
        <w:rPr>
          <w:rFonts w:hint="default"/>
          <w:b/>
        </w:rPr>
      </w:lvl>
    </w:lvlOverride>
    <w:lvlOverride w:ilvl="1">
      <w:startOverride w:val="1"/>
      <w:lvl w:ilvl="1">
        <w:start w:val="1"/>
        <w:numFmt w:val="decimal"/>
        <w:isLgl/>
        <w:lvlText w:val="5.%2"/>
        <w:lvlJc w:val="left"/>
        <w:pPr>
          <w:ind w:left="680" w:hanging="680"/>
        </w:pPr>
        <w:rPr>
          <w:rFonts w:hint="default"/>
          <w:b w:val="0"/>
          <w:bCs w:val="0"/>
          <w:i w:val="0"/>
          <w:iCs w:val="0"/>
          <w:caps w:val="0"/>
          <w:smallCaps w:val="0"/>
          <w:strike w:val="0"/>
          <w:dstrike w:val="0"/>
          <w:outline w:val="0"/>
          <w:shadow w:val="0"/>
          <w:emboss w:val="0"/>
          <w:imprint w:val="0"/>
          <w:vanish w:val="0"/>
          <w:color w:val="auto"/>
          <w:spacing w:val="0"/>
          <w:kern w:val="0"/>
          <w:position w:val="0"/>
          <w:u w:val="none"/>
          <w:effect w:val="none"/>
          <w:vertAlign w:val="baseline"/>
          <w:em w:val="none"/>
          <w14:ligatures w14:val="none"/>
          <w14:numForm w14:val="default"/>
          <w14:numSpacing w14:val="default"/>
          <w14:stylisticSets/>
          <w14:cntxtAlts w14:val="0"/>
        </w:rPr>
      </w:lvl>
    </w:lvlOverride>
    <w:lvlOverride w:ilvl="2">
      <w:startOverride w:val="1"/>
      <w:lvl w:ilvl="2">
        <w:start w:val="1"/>
        <w:numFmt w:val="decimal"/>
        <w:isLgl/>
        <w:lvlText w:val="%1.%2.%3"/>
        <w:lvlJc w:val="left"/>
        <w:pPr>
          <w:ind w:left="1418" w:hanging="851"/>
        </w:pPr>
        <w:rPr>
          <w:rFonts w:hint="default"/>
        </w:rPr>
      </w:lvl>
    </w:lvlOverride>
    <w:lvlOverride w:ilvl="3">
      <w:startOverride w:val="1"/>
      <w:lvl w:ilvl="3">
        <w:start w:val="1"/>
        <w:numFmt w:val="decimal"/>
        <w:isLgl/>
        <w:lvlText w:val="%1.%2.%3.%4"/>
        <w:lvlJc w:val="left"/>
        <w:pPr>
          <w:ind w:left="2041" w:hanging="964"/>
        </w:pPr>
        <w:rPr>
          <w:rFonts w:hint="default"/>
        </w:rPr>
      </w:lvl>
    </w:lvlOverride>
    <w:lvlOverride w:ilvl="4">
      <w:startOverride w:val="1"/>
      <w:lvl w:ilvl="4">
        <w:start w:val="1"/>
        <w:numFmt w:val="decimal"/>
        <w:isLgl/>
        <w:lvlText w:val="%1.%2.%3.%4.%5"/>
        <w:lvlJc w:val="left"/>
        <w:pPr>
          <w:ind w:left="1588" w:firstLine="397"/>
        </w:pPr>
        <w:rPr>
          <w:rFonts w:hint="default"/>
        </w:rPr>
      </w:lvl>
    </w:lvlOverride>
    <w:lvlOverride w:ilvl="5">
      <w:startOverride w:val="1"/>
      <w:lvl w:ilvl="5">
        <w:start w:val="1"/>
        <w:numFmt w:val="decimal"/>
        <w:isLgl/>
        <w:lvlText w:val="%1.%2.%3.%4.%5.%6."/>
        <w:lvlJc w:val="left"/>
        <w:pPr>
          <w:ind w:left="1985" w:firstLine="397"/>
        </w:pPr>
        <w:rPr>
          <w:rFonts w:hint="default"/>
        </w:rPr>
      </w:lvl>
    </w:lvlOverride>
    <w:lvlOverride w:ilvl="6">
      <w:startOverride w:val="1"/>
      <w:lvl w:ilvl="6">
        <w:start w:val="1"/>
        <w:numFmt w:val="decimal"/>
        <w:isLgl/>
        <w:lvlText w:val="%1.%2.%3.%4.%5.%6.%7."/>
        <w:lvlJc w:val="left"/>
        <w:pPr>
          <w:ind w:left="2382" w:firstLine="397"/>
        </w:pPr>
        <w:rPr>
          <w:rFonts w:hint="default"/>
        </w:rPr>
      </w:lvl>
    </w:lvlOverride>
    <w:lvlOverride w:ilvl="7">
      <w:startOverride w:val="1"/>
      <w:lvl w:ilvl="7">
        <w:start w:val="1"/>
        <w:numFmt w:val="decimal"/>
        <w:isLgl/>
        <w:lvlText w:val="%1.%2.%3.%4.%5.%6.%7.%8."/>
        <w:lvlJc w:val="left"/>
        <w:pPr>
          <w:ind w:left="2779" w:firstLine="397"/>
        </w:pPr>
        <w:rPr>
          <w:rFonts w:hint="default"/>
        </w:rPr>
      </w:lvl>
    </w:lvlOverride>
    <w:lvlOverride w:ilvl="8">
      <w:startOverride w:val="1"/>
      <w:lvl w:ilvl="8">
        <w:start w:val="1"/>
        <w:numFmt w:val="decimal"/>
        <w:isLgl/>
        <w:lvlText w:val="%1.%2.%3.%4.%5.%6.%7.%8.%9."/>
        <w:lvlJc w:val="left"/>
        <w:pPr>
          <w:ind w:left="3176" w:firstLine="397"/>
        </w:pPr>
        <w:rPr>
          <w:rFonts w:hint="default"/>
        </w:rPr>
      </w:lvl>
    </w:lvlOverride>
  </w:num>
  <w:num w:numId="7">
    <w:abstractNumId w:val="4"/>
  </w:num>
  <w:num w:numId="8">
    <w:abstractNumId w:val="1"/>
  </w:num>
  <w:num w:numId="9">
    <w:abstractNumId w:val="18"/>
  </w:num>
  <w:num w:numId="10">
    <w:abstractNumId w:val="12"/>
  </w:num>
  <w:num w:numId="11">
    <w:abstractNumId w:val="16"/>
  </w:num>
  <w:num w:numId="12">
    <w:abstractNumId w:val="9"/>
  </w:num>
  <w:num w:numId="13">
    <w:abstractNumId w:val="6"/>
  </w:num>
  <w:num w:numId="14">
    <w:abstractNumId w:val="32"/>
  </w:num>
  <w:num w:numId="15">
    <w:abstractNumId w:val="7"/>
  </w:num>
  <w:num w:numId="16">
    <w:abstractNumId w:val="11"/>
  </w:num>
  <w:num w:numId="17">
    <w:abstractNumId w:val="25"/>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9"/>
  </w:num>
  <w:num w:numId="21">
    <w:abstractNumId w:val="22"/>
  </w:num>
  <w:num w:numId="22">
    <w:abstractNumId w:val="2"/>
  </w:num>
  <w:num w:numId="23">
    <w:abstractNumId w:val="28"/>
  </w:num>
  <w:num w:numId="24">
    <w:abstractNumId w:val="21"/>
  </w:num>
  <w:num w:numId="25">
    <w:abstractNumId w:val="10"/>
  </w:num>
  <w:num w:numId="26">
    <w:abstractNumId w:val="31"/>
  </w:num>
  <w:num w:numId="27">
    <w:abstractNumId w:val="27"/>
  </w:num>
  <w:num w:numId="28">
    <w:abstractNumId w:val="0"/>
  </w:num>
  <w:num w:numId="29">
    <w:abstractNumId w:val="30"/>
  </w:num>
  <w:num w:numId="30">
    <w:abstractNumId w:val="14"/>
  </w:num>
  <w:num w:numId="31">
    <w:abstractNumId w:val="8"/>
  </w:num>
  <w:num w:numId="32">
    <w:abstractNumId w:val="29"/>
  </w:num>
  <w:num w:numId="33">
    <w:abstractNumId w:val="3"/>
  </w:num>
  <w:num w:numId="34">
    <w:abstractNumId w:val="23"/>
  </w:num>
  <w:num w:numId="35">
    <w:abstractNumId w:val="26"/>
  </w:num>
  <w:num w:numId="36">
    <w:abstractNumId w:val="20"/>
  </w:num>
  <w:num w:numId="37">
    <w:abstractNumId w:val="25"/>
  </w:num>
  <w:num w:numId="38">
    <w:abstractNumId w:val="2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05F"/>
    <w:rsid w:val="00004964"/>
    <w:rsid w:val="0003422E"/>
    <w:rsid w:val="000404F7"/>
    <w:rsid w:val="0004058C"/>
    <w:rsid w:val="00045146"/>
    <w:rsid w:val="00047BBA"/>
    <w:rsid w:val="00050BF8"/>
    <w:rsid w:val="00051353"/>
    <w:rsid w:val="000518A5"/>
    <w:rsid w:val="00053368"/>
    <w:rsid w:val="0005421C"/>
    <w:rsid w:val="00054984"/>
    <w:rsid w:val="00055705"/>
    <w:rsid w:val="00062CEA"/>
    <w:rsid w:val="000704B7"/>
    <w:rsid w:val="00072098"/>
    <w:rsid w:val="0008084D"/>
    <w:rsid w:val="00080CE1"/>
    <w:rsid w:val="00087C96"/>
    <w:rsid w:val="000904ED"/>
    <w:rsid w:val="000921EC"/>
    <w:rsid w:val="0009376A"/>
    <w:rsid w:val="00094793"/>
    <w:rsid w:val="00096C80"/>
    <w:rsid w:val="0009774F"/>
    <w:rsid w:val="000A13B2"/>
    <w:rsid w:val="000A3204"/>
    <w:rsid w:val="000A71F6"/>
    <w:rsid w:val="000A739F"/>
    <w:rsid w:val="000B03D3"/>
    <w:rsid w:val="000B08CB"/>
    <w:rsid w:val="000B5896"/>
    <w:rsid w:val="000B7B1B"/>
    <w:rsid w:val="000C097A"/>
    <w:rsid w:val="000D196A"/>
    <w:rsid w:val="000D38C8"/>
    <w:rsid w:val="000D53E3"/>
    <w:rsid w:val="000D74FB"/>
    <w:rsid w:val="000D7D85"/>
    <w:rsid w:val="000E57C8"/>
    <w:rsid w:val="000E5F32"/>
    <w:rsid w:val="000E71ED"/>
    <w:rsid w:val="000E7A58"/>
    <w:rsid w:val="000F0D1E"/>
    <w:rsid w:val="000F562A"/>
    <w:rsid w:val="000F6BE5"/>
    <w:rsid w:val="00104B86"/>
    <w:rsid w:val="00105755"/>
    <w:rsid w:val="001057DB"/>
    <w:rsid w:val="00105AD8"/>
    <w:rsid w:val="001067D8"/>
    <w:rsid w:val="00107262"/>
    <w:rsid w:val="00112AA0"/>
    <w:rsid w:val="0011611A"/>
    <w:rsid w:val="0012298F"/>
    <w:rsid w:val="0013308C"/>
    <w:rsid w:val="00134969"/>
    <w:rsid w:val="00140EE9"/>
    <w:rsid w:val="001423CD"/>
    <w:rsid w:val="001427B7"/>
    <w:rsid w:val="00143678"/>
    <w:rsid w:val="00145C23"/>
    <w:rsid w:val="0014705F"/>
    <w:rsid w:val="001473DC"/>
    <w:rsid w:val="00150C0D"/>
    <w:rsid w:val="001554A3"/>
    <w:rsid w:val="00157861"/>
    <w:rsid w:val="00160A84"/>
    <w:rsid w:val="00162C12"/>
    <w:rsid w:val="00164C75"/>
    <w:rsid w:val="00171076"/>
    <w:rsid w:val="00173660"/>
    <w:rsid w:val="00175985"/>
    <w:rsid w:val="0017799C"/>
    <w:rsid w:val="00180EED"/>
    <w:rsid w:val="00181A08"/>
    <w:rsid w:val="0018447B"/>
    <w:rsid w:val="00186D0B"/>
    <w:rsid w:val="00195EF5"/>
    <w:rsid w:val="001973CC"/>
    <w:rsid w:val="001A4DEF"/>
    <w:rsid w:val="001B2264"/>
    <w:rsid w:val="001B40E6"/>
    <w:rsid w:val="001B4C12"/>
    <w:rsid w:val="001B5D22"/>
    <w:rsid w:val="001C22B0"/>
    <w:rsid w:val="001C3945"/>
    <w:rsid w:val="001D0AC3"/>
    <w:rsid w:val="001D1E58"/>
    <w:rsid w:val="001D64AD"/>
    <w:rsid w:val="001E253A"/>
    <w:rsid w:val="001E313A"/>
    <w:rsid w:val="001E321E"/>
    <w:rsid w:val="001E4978"/>
    <w:rsid w:val="001F0827"/>
    <w:rsid w:val="00200FBF"/>
    <w:rsid w:val="0020214D"/>
    <w:rsid w:val="00204603"/>
    <w:rsid w:val="002050A6"/>
    <w:rsid w:val="00207640"/>
    <w:rsid w:val="00210E60"/>
    <w:rsid w:val="002144CC"/>
    <w:rsid w:val="00216EBE"/>
    <w:rsid w:val="0022057F"/>
    <w:rsid w:val="0022656F"/>
    <w:rsid w:val="002266B9"/>
    <w:rsid w:val="002278AC"/>
    <w:rsid w:val="002309E3"/>
    <w:rsid w:val="00230DB6"/>
    <w:rsid w:val="002330A6"/>
    <w:rsid w:val="00236E12"/>
    <w:rsid w:val="002468B4"/>
    <w:rsid w:val="00246C89"/>
    <w:rsid w:val="0025439F"/>
    <w:rsid w:val="002543A9"/>
    <w:rsid w:val="002558B8"/>
    <w:rsid w:val="002628A6"/>
    <w:rsid w:val="00267FAA"/>
    <w:rsid w:val="00270DD3"/>
    <w:rsid w:val="00275D51"/>
    <w:rsid w:val="0028003C"/>
    <w:rsid w:val="00296993"/>
    <w:rsid w:val="00296E51"/>
    <w:rsid w:val="00297DB3"/>
    <w:rsid w:val="002A1B8D"/>
    <w:rsid w:val="002A317F"/>
    <w:rsid w:val="002A38B2"/>
    <w:rsid w:val="002B30F0"/>
    <w:rsid w:val="002B59B9"/>
    <w:rsid w:val="002C0B40"/>
    <w:rsid w:val="002C36F2"/>
    <w:rsid w:val="002D0A62"/>
    <w:rsid w:val="002D5341"/>
    <w:rsid w:val="002D5574"/>
    <w:rsid w:val="002D6279"/>
    <w:rsid w:val="002E0EDE"/>
    <w:rsid w:val="002E43B1"/>
    <w:rsid w:val="002E59A0"/>
    <w:rsid w:val="002F3575"/>
    <w:rsid w:val="002F392C"/>
    <w:rsid w:val="002F4B17"/>
    <w:rsid w:val="002F7FED"/>
    <w:rsid w:val="00307535"/>
    <w:rsid w:val="003116BA"/>
    <w:rsid w:val="003121D3"/>
    <w:rsid w:val="00314453"/>
    <w:rsid w:val="00314ADE"/>
    <w:rsid w:val="00316C82"/>
    <w:rsid w:val="00320BB4"/>
    <w:rsid w:val="00326E16"/>
    <w:rsid w:val="00333624"/>
    <w:rsid w:val="00337D95"/>
    <w:rsid w:val="00340EC9"/>
    <w:rsid w:val="003419DF"/>
    <w:rsid w:val="0034322F"/>
    <w:rsid w:val="003468A0"/>
    <w:rsid w:val="00350735"/>
    <w:rsid w:val="0035234B"/>
    <w:rsid w:val="00361D14"/>
    <w:rsid w:val="0036539F"/>
    <w:rsid w:val="003656C6"/>
    <w:rsid w:val="0036718B"/>
    <w:rsid w:val="00375189"/>
    <w:rsid w:val="00380EBE"/>
    <w:rsid w:val="00384A97"/>
    <w:rsid w:val="0038685F"/>
    <w:rsid w:val="00386DB6"/>
    <w:rsid w:val="003871AA"/>
    <w:rsid w:val="0038756D"/>
    <w:rsid w:val="003919A9"/>
    <w:rsid w:val="00396AF6"/>
    <w:rsid w:val="003A3FC7"/>
    <w:rsid w:val="003A4BC5"/>
    <w:rsid w:val="003B3044"/>
    <w:rsid w:val="003B6C92"/>
    <w:rsid w:val="003C2EF5"/>
    <w:rsid w:val="003C46D3"/>
    <w:rsid w:val="003D2A5A"/>
    <w:rsid w:val="003D3AF0"/>
    <w:rsid w:val="003D73F8"/>
    <w:rsid w:val="003D7EBF"/>
    <w:rsid w:val="003E2280"/>
    <w:rsid w:val="003E6AFF"/>
    <w:rsid w:val="003E725C"/>
    <w:rsid w:val="003F6B1E"/>
    <w:rsid w:val="004019C2"/>
    <w:rsid w:val="00407CDB"/>
    <w:rsid w:val="00410A64"/>
    <w:rsid w:val="00415203"/>
    <w:rsid w:val="00421CEE"/>
    <w:rsid w:val="004244BC"/>
    <w:rsid w:val="004276C5"/>
    <w:rsid w:val="00430C8B"/>
    <w:rsid w:val="00434736"/>
    <w:rsid w:val="00436259"/>
    <w:rsid w:val="00441C7A"/>
    <w:rsid w:val="0044210A"/>
    <w:rsid w:val="00453F34"/>
    <w:rsid w:val="00456D9B"/>
    <w:rsid w:val="004677D0"/>
    <w:rsid w:val="004679EE"/>
    <w:rsid w:val="00471AEB"/>
    <w:rsid w:val="004760A3"/>
    <w:rsid w:val="004845BC"/>
    <w:rsid w:val="00485502"/>
    <w:rsid w:val="004906A2"/>
    <w:rsid w:val="00491EAD"/>
    <w:rsid w:val="00495B65"/>
    <w:rsid w:val="00497CBA"/>
    <w:rsid w:val="004A4C48"/>
    <w:rsid w:val="004A561B"/>
    <w:rsid w:val="004B523B"/>
    <w:rsid w:val="004C0318"/>
    <w:rsid w:val="004C499E"/>
    <w:rsid w:val="004C53B4"/>
    <w:rsid w:val="004C54B8"/>
    <w:rsid w:val="004C6D40"/>
    <w:rsid w:val="004D11AE"/>
    <w:rsid w:val="004D4342"/>
    <w:rsid w:val="004D5073"/>
    <w:rsid w:val="004D51CA"/>
    <w:rsid w:val="004D723B"/>
    <w:rsid w:val="004D7FAA"/>
    <w:rsid w:val="004D7FEB"/>
    <w:rsid w:val="004E112A"/>
    <w:rsid w:val="004E1A54"/>
    <w:rsid w:val="004E3D43"/>
    <w:rsid w:val="004F3155"/>
    <w:rsid w:val="004F3808"/>
    <w:rsid w:val="004F4E25"/>
    <w:rsid w:val="0050175B"/>
    <w:rsid w:val="00501A57"/>
    <w:rsid w:val="0050306A"/>
    <w:rsid w:val="00511197"/>
    <w:rsid w:val="00513427"/>
    <w:rsid w:val="00515EEF"/>
    <w:rsid w:val="005177C7"/>
    <w:rsid w:val="005278F4"/>
    <w:rsid w:val="0053069F"/>
    <w:rsid w:val="005347A7"/>
    <w:rsid w:val="005404F6"/>
    <w:rsid w:val="00546038"/>
    <w:rsid w:val="0054628C"/>
    <w:rsid w:val="00546D14"/>
    <w:rsid w:val="0054767C"/>
    <w:rsid w:val="0055100D"/>
    <w:rsid w:val="00551CF4"/>
    <w:rsid w:val="00556E20"/>
    <w:rsid w:val="00557A51"/>
    <w:rsid w:val="00562C61"/>
    <w:rsid w:val="00565AB6"/>
    <w:rsid w:val="005712FB"/>
    <w:rsid w:val="005725FA"/>
    <w:rsid w:val="0058105A"/>
    <w:rsid w:val="005869F8"/>
    <w:rsid w:val="005871A0"/>
    <w:rsid w:val="00587D90"/>
    <w:rsid w:val="00591332"/>
    <w:rsid w:val="00591F39"/>
    <w:rsid w:val="00592A83"/>
    <w:rsid w:val="00595763"/>
    <w:rsid w:val="005A3545"/>
    <w:rsid w:val="005A420C"/>
    <w:rsid w:val="005B024B"/>
    <w:rsid w:val="005B5F26"/>
    <w:rsid w:val="005B6EB7"/>
    <w:rsid w:val="005C0D7D"/>
    <w:rsid w:val="005C3D5B"/>
    <w:rsid w:val="005E318D"/>
    <w:rsid w:val="005E5BDA"/>
    <w:rsid w:val="005E608F"/>
    <w:rsid w:val="005E7529"/>
    <w:rsid w:val="005F0DB2"/>
    <w:rsid w:val="005F6192"/>
    <w:rsid w:val="005F6E04"/>
    <w:rsid w:val="00601064"/>
    <w:rsid w:val="00601C11"/>
    <w:rsid w:val="006054FE"/>
    <w:rsid w:val="00606C93"/>
    <w:rsid w:val="00606D82"/>
    <w:rsid w:val="00613AF5"/>
    <w:rsid w:val="00621D7D"/>
    <w:rsid w:val="006266FF"/>
    <w:rsid w:val="00631CF1"/>
    <w:rsid w:val="00640C43"/>
    <w:rsid w:val="00642FC7"/>
    <w:rsid w:val="00645252"/>
    <w:rsid w:val="006456BA"/>
    <w:rsid w:val="00646749"/>
    <w:rsid w:val="006519A0"/>
    <w:rsid w:val="00656F1C"/>
    <w:rsid w:val="00663FDE"/>
    <w:rsid w:val="006709B9"/>
    <w:rsid w:val="00672065"/>
    <w:rsid w:val="00672084"/>
    <w:rsid w:val="00672DCD"/>
    <w:rsid w:val="00676C13"/>
    <w:rsid w:val="00682405"/>
    <w:rsid w:val="00691F87"/>
    <w:rsid w:val="006959E0"/>
    <w:rsid w:val="00695C30"/>
    <w:rsid w:val="00695D0F"/>
    <w:rsid w:val="006969DD"/>
    <w:rsid w:val="00697242"/>
    <w:rsid w:val="0069725F"/>
    <w:rsid w:val="006A2AC7"/>
    <w:rsid w:val="006A488D"/>
    <w:rsid w:val="006A7231"/>
    <w:rsid w:val="006B1CAF"/>
    <w:rsid w:val="006B5846"/>
    <w:rsid w:val="006B611A"/>
    <w:rsid w:val="006B61A3"/>
    <w:rsid w:val="006C13F1"/>
    <w:rsid w:val="006C503E"/>
    <w:rsid w:val="006C5637"/>
    <w:rsid w:val="006C5715"/>
    <w:rsid w:val="006C60AF"/>
    <w:rsid w:val="006D2FFB"/>
    <w:rsid w:val="006D38F1"/>
    <w:rsid w:val="006E1761"/>
    <w:rsid w:val="006E1F7F"/>
    <w:rsid w:val="006E32F4"/>
    <w:rsid w:val="006E3706"/>
    <w:rsid w:val="006F2725"/>
    <w:rsid w:val="006F2B35"/>
    <w:rsid w:val="006F2F4A"/>
    <w:rsid w:val="006F7748"/>
    <w:rsid w:val="00700268"/>
    <w:rsid w:val="00701DE7"/>
    <w:rsid w:val="00702BC6"/>
    <w:rsid w:val="0070752A"/>
    <w:rsid w:val="00711C8B"/>
    <w:rsid w:val="00712099"/>
    <w:rsid w:val="00715BCF"/>
    <w:rsid w:val="00717879"/>
    <w:rsid w:val="00720636"/>
    <w:rsid w:val="00720E14"/>
    <w:rsid w:val="00723F6A"/>
    <w:rsid w:val="0072608A"/>
    <w:rsid w:val="007263D3"/>
    <w:rsid w:val="00734C83"/>
    <w:rsid w:val="007423B7"/>
    <w:rsid w:val="00744BDA"/>
    <w:rsid w:val="007502D0"/>
    <w:rsid w:val="0076497A"/>
    <w:rsid w:val="00767FB7"/>
    <w:rsid w:val="0077233C"/>
    <w:rsid w:val="00776BBB"/>
    <w:rsid w:val="00776F7B"/>
    <w:rsid w:val="0077743A"/>
    <w:rsid w:val="007801B4"/>
    <w:rsid w:val="00783477"/>
    <w:rsid w:val="0078772A"/>
    <w:rsid w:val="00787ECB"/>
    <w:rsid w:val="007A019D"/>
    <w:rsid w:val="007A68F9"/>
    <w:rsid w:val="007A7115"/>
    <w:rsid w:val="007B1E8C"/>
    <w:rsid w:val="007B2C46"/>
    <w:rsid w:val="007C112E"/>
    <w:rsid w:val="007C6D53"/>
    <w:rsid w:val="007D360D"/>
    <w:rsid w:val="007D6314"/>
    <w:rsid w:val="007D7DD1"/>
    <w:rsid w:val="007E3606"/>
    <w:rsid w:val="007E46B5"/>
    <w:rsid w:val="007E5B36"/>
    <w:rsid w:val="007E6CF1"/>
    <w:rsid w:val="007E7E59"/>
    <w:rsid w:val="007F1C10"/>
    <w:rsid w:val="007F230A"/>
    <w:rsid w:val="007F29FA"/>
    <w:rsid w:val="0080192E"/>
    <w:rsid w:val="00810BF3"/>
    <w:rsid w:val="008149EC"/>
    <w:rsid w:val="008246BE"/>
    <w:rsid w:val="00827E69"/>
    <w:rsid w:val="00830628"/>
    <w:rsid w:val="00835961"/>
    <w:rsid w:val="00840D72"/>
    <w:rsid w:val="008414FE"/>
    <w:rsid w:val="008476F2"/>
    <w:rsid w:val="008477FF"/>
    <w:rsid w:val="00853E20"/>
    <w:rsid w:val="008571F8"/>
    <w:rsid w:val="008579E4"/>
    <w:rsid w:val="008633C5"/>
    <w:rsid w:val="0086704B"/>
    <w:rsid w:val="00875925"/>
    <w:rsid w:val="008823D0"/>
    <w:rsid w:val="008827BC"/>
    <w:rsid w:val="00882ED1"/>
    <w:rsid w:val="0088746D"/>
    <w:rsid w:val="00891761"/>
    <w:rsid w:val="0089193F"/>
    <w:rsid w:val="008B2111"/>
    <w:rsid w:val="008B5A68"/>
    <w:rsid w:val="008C0374"/>
    <w:rsid w:val="008C16E9"/>
    <w:rsid w:val="008C2B59"/>
    <w:rsid w:val="008D1DFF"/>
    <w:rsid w:val="008D28BF"/>
    <w:rsid w:val="008D6A0A"/>
    <w:rsid w:val="008E46B1"/>
    <w:rsid w:val="008F0DE6"/>
    <w:rsid w:val="0090026D"/>
    <w:rsid w:val="009026B3"/>
    <w:rsid w:val="009069B5"/>
    <w:rsid w:val="00910A08"/>
    <w:rsid w:val="00913D19"/>
    <w:rsid w:val="00915558"/>
    <w:rsid w:val="00920525"/>
    <w:rsid w:val="00921709"/>
    <w:rsid w:val="0092473E"/>
    <w:rsid w:val="00926A15"/>
    <w:rsid w:val="00926BD4"/>
    <w:rsid w:val="0093409C"/>
    <w:rsid w:val="00940A0C"/>
    <w:rsid w:val="00940E51"/>
    <w:rsid w:val="0094116D"/>
    <w:rsid w:val="0094194A"/>
    <w:rsid w:val="009424AE"/>
    <w:rsid w:val="009425D8"/>
    <w:rsid w:val="009433F5"/>
    <w:rsid w:val="00944C7C"/>
    <w:rsid w:val="00950028"/>
    <w:rsid w:val="009513C7"/>
    <w:rsid w:val="009535CD"/>
    <w:rsid w:val="00960555"/>
    <w:rsid w:val="00962546"/>
    <w:rsid w:val="00965AF7"/>
    <w:rsid w:val="009673BA"/>
    <w:rsid w:val="00975E31"/>
    <w:rsid w:val="00977F7A"/>
    <w:rsid w:val="009802B0"/>
    <w:rsid w:val="00980337"/>
    <w:rsid w:val="00980F9F"/>
    <w:rsid w:val="00984040"/>
    <w:rsid w:val="009865E8"/>
    <w:rsid w:val="00992120"/>
    <w:rsid w:val="00992363"/>
    <w:rsid w:val="009933E5"/>
    <w:rsid w:val="009A1B01"/>
    <w:rsid w:val="009A4C3C"/>
    <w:rsid w:val="009B4D57"/>
    <w:rsid w:val="009B5417"/>
    <w:rsid w:val="009B5C35"/>
    <w:rsid w:val="009B5CD3"/>
    <w:rsid w:val="009C1F95"/>
    <w:rsid w:val="009C6BDD"/>
    <w:rsid w:val="009D08E1"/>
    <w:rsid w:val="009D4EAE"/>
    <w:rsid w:val="009E0C1F"/>
    <w:rsid w:val="009F280A"/>
    <w:rsid w:val="00A01739"/>
    <w:rsid w:val="00A06A42"/>
    <w:rsid w:val="00A17454"/>
    <w:rsid w:val="00A22FA0"/>
    <w:rsid w:val="00A24EBE"/>
    <w:rsid w:val="00A25172"/>
    <w:rsid w:val="00A25852"/>
    <w:rsid w:val="00A25B55"/>
    <w:rsid w:val="00A4137A"/>
    <w:rsid w:val="00A437FE"/>
    <w:rsid w:val="00A470F9"/>
    <w:rsid w:val="00A47566"/>
    <w:rsid w:val="00A54E07"/>
    <w:rsid w:val="00A55056"/>
    <w:rsid w:val="00A6031C"/>
    <w:rsid w:val="00A650DA"/>
    <w:rsid w:val="00A71EA3"/>
    <w:rsid w:val="00A749A9"/>
    <w:rsid w:val="00A76337"/>
    <w:rsid w:val="00A8213D"/>
    <w:rsid w:val="00A82B52"/>
    <w:rsid w:val="00A84D22"/>
    <w:rsid w:val="00A85AF1"/>
    <w:rsid w:val="00A900BF"/>
    <w:rsid w:val="00A90828"/>
    <w:rsid w:val="00A908BC"/>
    <w:rsid w:val="00A915FA"/>
    <w:rsid w:val="00A9253B"/>
    <w:rsid w:val="00A974AB"/>
    <w:rsid w:val="00AA168E"/>
    <w:rsid w:val="00AA7E95"/>
    <w:rsid w:val="00AB1365"/>
    <w:rsid w:val="00AB6233"/>
    <w:rsid w:val="00AB6811"/>
    <w:rsid w:val="00AB6C66"/>
    <w:rsid w:val="00AD128E"/>
    <w:rsid w:val="00AE5488"/>
    <w:rsid w:val="00AF299F"/>
    <w:rsid w:val="00AF321F"/>
    <w:rsid w:val="00AF6EC5"/>
    <w:rsid w:val="00AF7D44"/>
    <w:rsid w:val="00AF7FDC"/>
    <w:rsid w:val="00B00732"/>
    <w:rsid w:val="00B00CCF"/>
    <w:rsid w:val="00B03ACE"/>
    <w:rsid w:val="00B048AD"/>
    <w:rsid w:val="00B06251"/>
    <w:rsid w:val="00B10669"/>
    <w:rsid w:val="00B1445F"/>
    <w:rsid w:val="00B1537E"/>
    <w:rsid w:val="00B1593E"/>
    <w:rsid w:val="00B16DE0"/>
    <w:rsid w:val="00B24854"/>
    <w:rsid w:val="00B24BAC"/>
    <w:rsid w:val="00B26028"/>
    <w:rsid w:val="00B26CC5"/>
    <w:rsid w:val="00B3069D"/>
    <w:rsid w:val="00B32C7A"/>
    <w:rsid w:val="00B36315"/>
    <w:rsid w:val="00B367DB"/>
    <w:rsid w:val="00B36D15"/>
    <w:rsid w:val="00B40667"/>
    <w:rsid w:val="00B41E00"/>
    <w:rsid w:val="00B430DF"/>
    <w:rsid w:val="00B44097"/>
    <w:rsid w:val="00B53348"/>
    <w:rsid w:val="00B54651"/>
    <w:rsid w:val="00B56152"/>
    <w:rsid w:val="00B6534A"/>
    <w:rsid w:val="00B65DC6"/>
    <w:rsid w:val="00B705F1"/>
    <w:rsid w:val="00B72C3F"/>
    <w:rsid w:val="00B74A3E"/>
    <w:rsid w:val="00B77E6B"/>
    <w:rsid w:val="00B8501E"/>
    <w:rsid w:val="00B8767E"/>
    <w:rsid w:val="00B87A5B"/>
    <w:rsid w:val="00B909A0"/>
    <w:rsid w:val="00B95567"/>
    <w:rsid w:val="00B96730"/>
    <w:rsid w:val="00BA061B"/>
    <w:rsid w:val="00BA09CA"/>
    <w:rsid w:val="00BA1EFB"/>
    <w:rsid w:val="00BA239C"/>
    <w:rsid w:val="00BA23D8"/>
    <w:rsid w:val="00BB6671"/>
    <w:rsid w:val="00BB757D"/>
    <w:rsid w:val="00BC0895"/>
    <w:rsid w:val="00BC58A6"/>
    <w:rsid w:val="00BC7ABC"/>
    <w:rsid w:val="00BD2BDE"/>
    <w:rsid w:val="00BD4F6F"/>
    <w:rsid w:val="00BE1799"/>
    <w:rsid w:val="00BE3AD5"/>
    <w:rsid w:val="00BE3C32"/>
    <w:rsid w:val="00BE4919"/>
    <w:rsid w:val="00BE4C27"/>
    <w:rsid w:val="00BE7860"/>
    <w:rsid w:val="00BF1EB9"/>
    <w:rsid w:val="00BF384A"/>
    <w:rsid w:val="00C01025"/>
    <w:rsid w:val="00C04FDE"/>
    <w:rsid w:val="00C05F7A"/>
    <w:rsid w:val="00C13813"/>
    <w:rsid w:val="00C14BC1"/>
    <w:rsid w:val="00C154F0"/>
    <w:rsid w:val="00C2037E"/>
    <w:rsid w:val="00C20676"/>
    <w:rsid w:val="00C20B95"/>
    <w:rsid w:val="00C2212D"/>
    <w:rsid w:val="00C2388E"/>
    <w:rsid w:val="00C23BD6"/>
    <w:rsid w:val="00C262FA"/>
    <w:rsid w:val="00C4056B"/>
    <w:rsid w:val="00C433A6"/>
    <w:rsid w:val="00C5206F"/>
    <w:rsid w:val="00C527FE"/>
    <w:rsid w:val="00C53356"/>
    <w:rsid w:val="00C56315"/>
    <w:rsid w:val="00C61336"/>
    <w:rsid w:val="00C634BF"/>
    <w:rsid w:val="00C63EE2"/>
    <w:rsid w:val="00C65E1D"/>
    <w:rsid w:val="00C66305"/>
    <w:rsid w:val="00C67787"/>
    <w:rsid w:val="00C71495"/>
    <w:rsid w:val="00C73C07"/>
    <w:rsid w:val="00C75839"/>
    <w:rsid w:val="00C81833"/>
    <w:rsid w:val="00C851F9"/>
    <w:rsid w:val="00C853D7"/>
    <w:rsid w:val="00C9497F"/>
    <w:rsid w:val="00C96D9B"/>
    <w:rsid w:val="00C97BA2"/>
    <w:rsid w:val="00CA0FDE"/>
    <w:rsid w:val="00CA12D0"/>
    <w:rsid w:val="00CA329C"/>
    <w:rsid w:val="00CB5C61"/>
    <w:rsid w:val="00CB6026"/>
    <w:rsid w:val="00CC1D42"/>
    <w:rsid w:val="00CC5522"/>
    <w:rsid w:val="00CD1553"/>
    <w:rsid w:val="00CD3FF1"/>
    <w:rsid w:val="00CE12D3"/>
    <w:rsid w:val="00CE47AA"/>
    <w:rsid w:val="00CE7A5B"/>
    <w:rsid w:val="00CE7C5A"/>
    <w:rsid w:val="00CF254A"/>
    <w:rsid w:val="00CF5A9F"/>
    <w:rsid w:val="00CF5E3F"/>
    <w:rsid w:val="00CF6A02"/>
    <w:rsid w:val="00CF7611"/>
    <w:rsid w:val="00D05B0A"/>
    <w:rsid w:val="00D11C01"/>
    <w:rsid w:val="00D14878"/>
    <w:rsid w:val="00D15250"/>
    <w:rsid w:val="00D15E89"/>
    <w:rsid w:val="00D17308"/>
    <w:rsid w:val="00D2127E"/>
    <w:rsid w:val="00D21F7C"/>
    <w:rsid w:val="00D260B7"/>
    <w:rsid w:val="00D31CDD"/>
    <w:rsid w:val="00D36934"/>
    <w:rsid w:val="00D42B91"/>
    <w:rsid w:val="00D43DBD"/>
    <w:rsid w:val="00D441B3"/>
    <w:rsid w:val="00D447B2"/>
    <w:rsid w:val="00D45EE3"/>
    <w:rsid w:val="00D522CE"/>
    <w:rsid w:val="00D5359C"/>
    <w:rsid w:val="00D53683"/>
    <w:rsid w:val="00D5658A"/>
    <w:rsid w:val="00D56819"/>
    <w:rsid w:val="00D6305D"/>
    <w:rsid w:val="00D71644"/>
    <w:rsid w:val="00D72DE9"/>
    <w:rsid w:val="00D731F0"/>
    <w:rsid w:val="00D745EE"/>
    <w:rsid w:val="00D83A28"/>
    <w:rsid w:val="00D84F7E"/>
    <w:rsid w:val="00D87722"/>
    <w:rsid w:val="00D87B1E"/>
    <w:rsid w:val="00D87D5D"/>
    <w:rsid w:val="00D92757"/>
    <w:rsid w:val="00D95910"/>
    <w:rsid w:val="00DA1582"/>
    <w:rsid w:val="00DA5BC1"/>
    <w:rsid w:val="00DA5FA8"/>
    <w:rsid w:val="00DA7391"/>
    <w:rsid w:val="00DB322C"/>
    <w:rsid w:val="00DB4C1D"/>
    <w:rsid w:val="00DB7CFF"/>
    <w:rsid w:val="00DC049A"/>
    <w:rsid w:val="00DD10CA"/>
    <w:rsid w:val="00DD3395"/>
    <w:rsid w:val="00DD753C"/>
    <w:rsid w:val="00DD76E8"/>
    <w:rsid w:val="00DE3065"/>
    <w:rsid w:val="00DE3264"/>
    <w:rsid w:val="00DF1425"/>
    <w:rsid w:val="00DF1935"/>
    <w:rsid w:val="00DF2EB9"/>
    <w:rsid w:val="00DF420C"/>
    <w:rsid w:val="00DF4589"/>
    <w:rsid w:val="00DF751A"/>
    <w:rsid w:val="00E03E93"/>
    <w:rsid w:val="00E04B5E"/>
    <w:rsid w:val="00E056F1"/>
    <w:rsid w:val="00E07D3B"/>
    <w:rsid w:val="00E12050"/>
    <w:rsid w:val="00E134EE"/>
    <w:rsid w:val="00E178DB"/>
    <w:rsid w:val="00E352CF"/>
    <w:rsid w:val="00E367C5"/>
    <w:rsid w:val="00E377DD"/>
    <w:rsid w:val="00E42B72"/>
    <w:rsid w:val="00E4639E"/>
    <w:rsid w:val="00E51A3F"/>
    <w:rsid w:val="00E530C5"/>
    <w:rsid w:val="00E62889"/>
    <w:rsid w:val="00E62AD2"/>
    <w:rsid w:val="00E62D14"/>
    <w:rsid w:val="00E63C8C"/>
    <w:rsid w:val="00E6467A"/>
    <w:rsid w:val="00E647D1"/>
    <w:rsid w:val="00E65EF1"/>
    <w:rsid w:val="00E7457F"/>
    <w:rsid w:val="00E75177"/>
    <w:rsid w:val="00E75FB7"/>
    <w:rsid w:val="00E82B7A"/>
    <w:rsid w:val="00E84236"/>
    <w:rsid w:val="00E85BE2"/>
    <w:rsid w:val="00E91D88"/>
    <w:rsid w:val="00E91F02"/>
    <w:rsid w:val="00E9446E"/>
    <w:rsid w:val="00EA1476"/>
    <w:rsid w:val="00EA2889"/>
    <w:rsid w:val="00EB065F"/>
    <w:rsid w:val="00EB12DD"/>
    <w:rsid w:val="00EC00A1"/>
    <w:rsid w:val="00EC76AC"/>
    <w:rsid w:val="00ED25AF"/>
    <w:rsid w:val="00ED29DA"/>
    <w:rsid w:val="00ED4A00"/>
    <w:rsid w:val="00ED5813"/>
    <w:rsid w:val="00EE339E"/>
    <w:rsid w:val="00EF2A30"/>
    <w:rsid w:val="00EF374B"/>
    <w:rsid w:val="00EF61B0"/>
    <w:rsid w:val="00F035F8"/>
    <w:rsid w:val="00F03ECD"/>
    <w:rsid w:val="00F1205B"/>
    <w:rsid w:val="00F16737"/>
    <w:rsid w:val="00F17DFE"/>
    <w:rsid w:val="00F25189"/>
    <w:rsid w:val="00F27D5B"/>
    <w:rsid w:val="00F322E4"/>
    <w:rsid w:val="00F3444F"/>
    <w:rsid w:val="00F3600C"/>
    <w:rsid w:val="00F412DB"/>
    <w:rsid w:val="00F42DF7"/>
    <w:rsid w:val="00F43395"/>
    <w:rsid w:val="00F54191"/>
    <w:rsid w:val="00F614D6"/>
    <w:rsid w:val="00F72969"/>
    <w:rsid w:val="00F73532"/>
    <w:rsid w:val="00F74F9E"/>
    <w:rsid w:val="00F75B3A"/>
    <w:rsid w:val="00F77B50"/>
    <w:rsid w:val="00F86FA9"/>
    <w:rsid w:val="00F9214D"/>
    <w:rsid w:val="00F936E4"/>
    <w:rsid w:val="00F9559F"/>
    <w:rsid w:val="00F9657E"/>
    <w:rsid w:val="00F969EE"/>
    <w:rsid w:val="00F977B2"/>
    <w:rsid w:val="00FA39F3"/>
    <w:rsid w:val="00FA41CA"/>
    <w:rsid w:val="00FA5A55"/>
    <w:rsid w:val="00FB0FED"/>
    <w:rsid w:val="00FB1611"/>
    <w:rsid w:val="00FB71A6"/>
    <w:rsid w:val="00FC1E61"/>
    <w:rsid w:val="00FC2CE6"/>
    <w:rsid w:val="00FC38D7"/>
    <w:rsid w:val="00FC4AFF"/>
    <w:rsid w:val="00FC4B7E"/>
    <w:rsid w:val="00FD4A61"/>
    <w:rsid w:val="00FD5885"/>
    <w:rsid w:val="00FD7CAE"/>
    <w:rsid w:val="00FE6460"/>
    <w:rsid w:val="00FF56A7"/>
    <w:rsid w:val="00FF5E3A"/>
    <w:rsid w:val="00FF73C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6B3981"/>
  <w15:docId w15:val="{BC469075-C757-4BF7-8536-612114277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571F8"/>
    <w:pPr>
      <w:spacing w:after="200" w:line="276" w:lineRule="auto"/>
    </w:pPr>
    <w:rPr>
      <w:rFonts w:ascii="Verdana" w:hAnsi="Verdana"/>
      <w:sz w:val="18"/>
      <w:szCs w:val="22"/>
      <w:lang w:eastAsia="en-US"/>
    </w:rPr>
  </w:style>
  <w:style w:type="paragraph" w:styleId="Nadpis1">
    <w:name w:val="heading 1"/>
    <w:basedOn w:val="Normln"/>
    <w:next w:val="Odstavecseseznamem"/>
    <w:link w:val="Nadpis1Char"/>
    <w:qFormat/>
    <w:rsid w:val="002A1B8D"/>
    <w:pPr>
      <w:keepNext/>
      <w:keepLines/>
      <w:numPr>
        <w:numId w:val="17"/>
      </w:numPr>
      <w:tabs>
        <w:tab w:val="left" w:pos="284"/>
      </w:tabs>
      <w:spacing w:before="480" w:after="240" w:line="360" w:lineRule="auto"/>
      <w:jc w:val="center"/>
      <w:outlineLvl w:val="0"/>
    </w:pPr>
    <w:rPr>
      <w:rFonts w:eastAsia="Times New Roman"/>
      <w:b/>
      <w:bCs/>
      <w:caps/>
      <w:sz w:val="20"/>
      <w:szCs w:val="20"/>
    </w:rPr>
  </w:style>
  <w:style w:type="paragraph" w:styleId="Nadpis2">
    <w:name w:val="heading 2"/>
    <w:basedOn w:val="Odstavecseseznamem"/>
    <w:next w:val="Normln"/>
    <w:link w:val="Nadpis2Char"/>
    <w:unhideWhenUsed/>
    <w:qFormat/>
    <w:rsid w:val="002A1B8D"/>
    <w:pPr>
      <w:numPr>
        <w:ilvl w:val="1"/>
        <w:numId w:val="17"/>
      </w:numPr>
      <w:spacing w:before="60" w:after="60"/>
      <w:jc w:val="both"/>
      <w:outlineLvl w:val="1"/>
    </w:pPr>
    <w:rPr>
      <w:rFonts w:cs="Arial"/>
    </w:rPr>
  </w:style>
  <w:style w:type="paragraph" w:styleId="Nadpis3">
    <w:name w:val="heading 3"/>
    <w:basedOn w:val="Nadpis2"/>
    <w:next w:val="Normln"/>
    <w:link w:val="Nadpis3Char"/>
    <w:unhideWhenUsed/>
    <w:qFormat/>
    <w:rsid w:val="002A1B8D"/>
    <w:pPr>
      <w:numPr>
        <w:ilvl w:val="2"/>
      </w:numPr>
      <w:outlineLvl w:val="2"/>
    </w:pPr>
  </w:style>
  <w:style w:type="paragraph" w:styleId="Nadpis4">
    <w:name w:val="heading 4"/>
    <w:basedOn w:val="Nadpis3"/>
    <w:next w:val="Normln"/>
    <w:link w:val="Nadpis4Char"/>
    <w:unhideWhenUsed/>
    <w:qFormat/>
    <w:rsid w:val="002A1B8D"/>
    <w:pPr>
      <w:numPr>
        <w:ilvl w:val="3"/>
      </w:numPr>
      <w:outlineLvl w:val="3"/>
    </w:pPr>
  </w:style>
  <w:style w:type="paragraph" w:styleId="Nadpis5">
    <w:name w:val="heading 5"/>
    <w:basedOn w:val="Normln"/>
    <w:next w:val="Normln"/>
    <w:link w:val="Nadpis5Char"/>
    <w:uiPriority w:val="9"/>
    <w:semiHidden/>
    <w:unhideWhenUsed/>
    <w:qFormat/>
    <w:rsid w:val="00AE5488"/>
    <w:pPr>
      <w:keepNext/>
      <w:keepLines/>
      <w:numPr>
        <w:ilvl w:val="4"/>
        <w:numId w:val="1"/>
      </w:numPr>
      <w:spacing w:before="200" w:after="0"/>
      <w:outlineLvl w:val="4"/>
    </w:pPr>
    <w:rPr>
      <w:rFonts w:ascii="Cambria" w:eastAsia="Times New Roman" w:hAnsi="Cambria"/>
      <w:color w:val="243F60"/>
    </w:rPr>
  </w:style>
  <w:style w:type="paragraph" w:styleId="Nadpis6">
    <w:name w:val="heading 6"/>
    <w:basedOn w:val="Normln"/>
    <w:next w:val="Normln"/>
    <w:link w:val="Nadpis6Char"/>
    <w:uiPriority w:val="9"/>
    <w:semiHidden/>
    <w:unhideWhenUsed/>
    <w:qFormat/>
    <w:rsid w:val="00AE5488"/>
    <w:pPr>
      <w:keepNext/>
      <w:keepLines/>
      <w:numPr>
        <w:ilvl w:val="5"/>
        <w:numId w:val="1"/>
      </w:numPr>
      <w:spacing w:before="200" w:after="0"/>
      <w:outlineLvl w:val="5"/>
    </w:pPr>
    <w:rPr>
      <w:rFonts w:ascii="Cambria" w:eastAsia="Times New Roman" w:hAnsi="Cambria"/>
      <w:i/>
      <w:iCs/>
      <w:color w:val="243F60"/>
    </w:rPr>
  </w:style>
  <w:style w:type="paragraph" w:styleId="Nadpis7">
    <w:name w:val="heading 7"/>
    <w:basedOn w:val="Normln"/>
    <w:next w:val="Normln"/>
    <w:link w:val="Nadpis7Char"/>
    <w:uiPriority w:val="9"/>
    <w:semiHidden/>
    <w:unhideWhenUsed/>
    <w:qFormat/>
    <w:rsid w:val="00AE5488"/>
    <w:pPr>
      <w:keepNext/>
      <w:keepLines/>
      <w:numPr>
        <w:ilvl w:val="6"/>
        <w:numId w:val="1"/>
      </w:numPr>
      <w:spacing w:before="200" w:after="0"/>
      <w:outlineLvl w:val="6"/>
    </w:pPr>
    <w:rPr>
      <w:rFonts w:ascii="Cambria" w:eastAsia="Times New Roman" w:hAnsi="Cambria"/>
      <w:i/>
      <w:iCs/>
      <w:color w:val="404040"/>
    </w:rPr>
  </w:style>
  <w:style w:type="paragraph" w:styleId="Nadpis8">
    <w:name w:val="heading 8"/>
    <w:basedOn w:val="Normln"/>
    <w:next w:val="Normln"/>
    <w:link w:val="Nadpis8Char"/>
    <w:uiPriority w:val="9"/>
    <w:semiHidden/>
    <w:unhideWhenUsed/>
    <w:qFormat/>
    <w:rsid w:val="00AE5488"/>
    <w:pPr>
      <w:keepNext/>
      <w:keepLines/>
      <w:numPr>
        <w:ilvl w:val="7"/>
        <w:numId w:val="1"/>
      </w:numPr>
      <w:spacing w:before="200" w:after="0"/>
      <w:outlineLvl w:val="7"/>
    </w:pPr>
    <w:rPr>
      <w:rFonts w:ascii="Cambria" w:eastAsia="Times New Roman" w:hAnsi="Cambria"/>
      <w:color w:val="404040"/>
      <w:sz w:val="20"/>
      <w:szCs w:val="20"/>
    </w:rPr>
  </w:style>
  <w:style w:type="paragraph" w:styleId="Nadpis9">
    <w:name w:val="heading 9"/>
    <w:basedOn w:val="Normln"/>
    <w:next w:val="Normln"/>
    <w:link w:val="Nadpis9Char"/>
    <w:uiPriority w:val="9"/>
    <w:semiHidden/>
    <w:unhideWhenUsed/>
    <w:qFormat/>
    <w:rsid w:val="00AE5488"/>
    <w:pPr>
      <w:keepNext/>
      <w:keepLines/>
      <w:numPr>
        <w:ilvl w:val="8"/>
        <w:numId w:val="1"/>
      </w:numPr>
      <w:spacing w:before="200" w:after="0"/>
      <w:outlineLvl w:val="8"/>
    </w:pPr>
    <w:rPr>
      <w:rFonts w:ascii="Cambria" w:eastAsia="Times New Roman"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2A1B8D"/>
    <w:rPr>
      <w:rFonts w:ascii="Verdana" w:eastAsia="Times New Roman" w:hAnsi="Verdana"/>
      <w:b/>
      <w:bCs/>
      <w:caps/>
      <w:lang w:eastAsia="en-US"/>
    </w:rPr>
  </w:style>
  <w:style w:type="character" w:customStyle="1" w:styleId="Nadpis2Char">
    <w:name w:val="Nadpis 2 Char"/>
    <w:link w:val="Nadpis2"/>
    <w:rsid w:val="002A1B8D"/>
    <w:rPr>
      <w:rFonts w:ascii="Verdana" w:hAnsi="Verdana" w:cs="Arial"/>
      <w:sz w:val="18"/>
      <w:szCs w:val="22"/>
      <w:lang w:eastAsia="en-US"/>
    </w:rPr>
  </w:style>
  <w:style w:type="character" w:customStyle="1" w:styleId="Nadpis3Char">
    <w:name w:val="Nadpis 3 Char"/>
    <w:link w:val="Nadpis3"/>
    <w:rsid w:val="002A1B8D"/>
    <w:rPr>
      <w:rFonts w:ascii="Verdana" w:hAnsi="Verdana" w:cs="Arial"/>
      <w:sz w:val="18"/>
      <w:szCs w:val="22"/>
      <w:lang w:eastAsia="en-US"/>
    </w:rPr>
  </w:style>
  <w:style w:type="character" w:customStyle="1" w:styleId="Nadpis4Char">
    <w:name w:val="Nadpis 4 Char"/>
    <w:link w:val="Nadpis4"/>
    <w:rsid w:val="002A1B8D"/>
    <w:rPr>
      <w:rFonts w:ascii="Verdana" w:hAnsi="Verdana" w:cs="Arial"/>
      <w:sz w:val="18"/>
      <w:szCs w:val="22"/>
      <w:lang w:eastAsia="en-US"/>
    </w:rPr>
  </w:style>
  <w:style w:type="character" w:customStyle="1" w:styleId="Nadpis5Char">
    <w:name w:val="Nadpis 5 Char"/>
    <w:link w:val="Nadpis5"/>
    <w:uiPriority w:val="9"/>
    <w:semiHidden/>
    <w:rsid w:val="00AE5488"/>
    <w:rPr>
      <w:rFonts w:ascii="Cambria" w:eastAsia="Times New Roman" w:hAnsi="Cambria"/>
      <w:color w:val="243F60"/>
      <w:sz w:val="18"/>
      <w:szCs w:val="22"/>
      <w:lang w:eastAsia="en-US"/>
    </w:rPr>
  </w:style>
  <w:style w:type="character" w:customStyle="1" w:styleId="Nadpis6Char">
    <w:name w:val="Nadpis 6 Char"/>
    <w:link w:val="Nadpis6"/>
    <w:uiPriority w:val="9"/>
    <w:semiHidden/>
    <w:rsid w:val="00AE5488"/>
    <w:rPr>
      <w:rFonts w:ascii="Cambria" w:eastAsia="Times New Roman" w:hAnsi="Cambria"/>
      <w:i/>
      <w:iCs/>
      <w:color w:val="243F60"/>
      <w:sz w:val="18"/>
      <w:szCs w:val="22"/>
      <w:lang w:eastAsia="en-US"/>
    </w:rPr>
  </w:style>
  <w:style w:type="character" w:customStyle="1" w:styleId="Nadpis7Char">
    <w:name w:val="Nadpis 7 Char"/>
    <w:link w:val="Nadpis7"/>
    <w:uiPriority w:val="9"/>
    <w:semiHidden/>
    <w:rsid w:val="00AE5488"/>
    <w:rPr>
      <w:rFonts w:ascii="Cambria" w:eastAsia="Times New Roman" w:hAnsi="Cambria"/>
      <w:i/>
      <w:iCs/>
      <w:color w:val="404040"/>
      <w:sz w:val="18"/>
      <w:szCs w:val="22"/>
      <w:lang w:eastAsia="en-US"/>
    </w:rPr>
  </w:style>
  <w:style w:type="character" w:customStyle="1" w:styleId="Nadpis8Char">
    <w:name w:val="Nadpis 8 Char"/>
    <w:link w:val="Nadpis8"/>
    <w:uiPriority w:val="9"/>
    <w:semiHidden/>
    <w:rsid w:val="00AE5488"/>
    <w:rPr>
      <w:rFonts w:ascii="Cambria" w:eastAsia="Times New Roman" w:hAnsi="Cambria"/>
      <w:color w:val="404040"/>
      <w:lang w:eastAsia="en-US"/>
    </w:rPr>
  </w:style>
  <w:style w:type="character" w:customStyle="1" w:styleId="Nadpis9Char">
    <w:name w:val="Nadpis 9 Char"/>
    <w:link w:val="Nadpis9"/>
    <w:uiPriority w:val="9"/>
    <w:semiHidden/>
    <w:rsid w:val="00AE5488"/>
    <w:rPr>
      <w:rFonts w:ascii="Cambria" w:eastAsia="Times New Roman" w:hAnsi="Cambria"/>
      <w:i/>
      <w:iCs/>
      <w:color w:val="404040"/>
      <w:lang w:eastAsia="en-US"/>
    </w:rPr>
  </w:style>
  <w:style w:type="paragraph" w:styleId="Odstavecseseznamem">
    <w:name w:val="List Paragraph"/>
    <w:basedOn w:val="Normln"/>
    <w:uiPriority w:val="34"/>
    <w:qFormat/>
    <w:rsid w:val="007D6314"/>
    <w:pPr>
      <w:ind w:left="680" w:hanging="680"/>
    </w:pPr>
  </w:style>
  <w:style w:type="paragraph" w:styleId="Zhlav">
    <w:name w:val="header"/>
    <w:basedOn w:val="Normln"/>
    <w:link w:val="ZhlavChar"/>
    <w:uiPriority w:val="99"/>
    <w:unhideWhenUsed/>
    <w:rsid w:val="002F4B17"/>
    <w:pPr>
      <w:tabs>
        <w:tab w:val="center" w:pos="4536"/>
        <w:tab w:val="right" w:pos="9072"/>
      </w:tabs>
      <w:spacing w:after="0" w:line="240" w:lineRule="auto"/>
    </w:pPr>
  </w:style>
  <w:style w:type="character" w:customStyle="1" w:styleId="ZhlavChar">
    <w:name w:val="Záhlaví Char"/>
    <w:link w:val="Zhlav"/>
    <w:uiPriority w:val="99"/>
    <w:rsid w:val="002F4B17"/>
    <w:rPr>
      <w:rFonts w:ascii="Verdana" w:hAnsi="Verdana"/>
      <w:sz w:val="18"/>
    </w:rPr>
  </w:style>
  <w:style w:type="paragraph" w:styleId="Zpat">
    <w:name w:val="footer"/>
    <w:basedOn w:val="Normln"/>
    <w:link w:val="ZpatChar"/>
    <w:uiPriority w:val="99"/>
    <w:unhideWhenUsed/>
    <w:rsid w:val="002F4B17"/>
    <w:pPr>
      <w:tabs>
        <w:tab w:val="center" w:pos="4536"/>
        <w:tab w:val="right" w:pos="9072"/>
      </w:tabs>
      <w:spacing w:after="0" w:line="240" w:lineRule="auto"/>
    </w:pPr>
  </w:style>
  <w:style w:type="character" w:customStyle="1" w:styleId="ZpatChar">
    <w:name w:val="Zápatí Char"/>
    <w:link w:val="Zpat"/>
    <w:uiPriority w:val="99"/>
    <w:rsid w:val="002F4B17"/>
    <w:rPr>
      <w:rFonts w:ascii="Verdana" w:hAnsi="Verdana"/>
      <w:sz w:val="18"/>
    </w:rPr>
  </w:style>
  <w:style w:type="paragraph" w:styleId="Textbubliny">
    <w:name w:val="Balloon Text"/>
    <w:basedOn w:val="Normln"/>
    <w:link w:val="TextbublinyChar"/>
    <w:uiPriority w:val="99"/>
    <w:semiHidden/>
    <w:unhideWhenUsed/>
    <w:rsid w:val="002F4B17"/>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2F4B17"/>
    <w:rPr>
      <w:rFonts w:ascii="Tahoma" w:hAnsi="Tahoma" w:cs="Tahoma"/>
      <w:sz w:val="16"/>
      <w:szCs w:val="16"/>
    </w:rPr>
  </w:style>
  <w:style w:type="table" w:styleId="Mkatabulky">
    <w:name w:val="Table Grid"/>
    <w:basedOn w:val="Normlntabulka"/>
    <w:uiPriority w:val="59"/>
    <w:rsid w:val="00591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adpis">
    <w:name w:val="Subtitle"/>
    <w:basedOn w:val="Normln"/>
    <w:next w:val="Normln"/>
    <w:link w:val="PodnadpisChar"/>
    <w:uiPriority w:val="11"/>
    <w:qFormat/>
    <w:rsid w:val="00591332"/>
    <w:pPr>
      <w:keepNext/>
      <w:keepLines/>
      <w:spacing w:before="240" w:after="120" w:line="259" w:lineRule="auto"/>
      <w:contextualSpacing/>
      <w:jc w:val="both"/>
      <w:outlineLvl w:val="0"/>
    </w:pPr>
    <w:rPr>
      <w:rFonts w:eastAsia="Times New Roman"/>
      <w:sz w:val="20"/>
      <w:szCs w:val="32"/>
    </w:rPr>
  </w:style>
  <w:style w:type="character" w:customStyle="1" w:styleId="PodnadpisChar">
    <w:name w:val="Podnadpis Char"/>
    <w:link w:val="Podnadpis"/>
    <w:uiPriority w:val="11"/>
    <w:rsid w:val="00591332"/>
    <w:rPr>
      <w:rFonts w:ascii="Verdana" w:eastAsia="Times New Roman" w:hAnsi="Verdana" w:cs="Times New Roman"/>
      <w:sz w:val="20"/>
      <w:szCs w:val="32"/>
    </w:rPr>
  </w:style>
  <w:style w:type="paragraph" w:customStyle="1" w:styleId="Titulka">
    <w:name w:val="Titulka"/>
    <w:basedOn w:val="Nadpis1"/>
    <w:next w:val="Normln"/>
    <w:link w:val="TitulkaChar"/>
    <w:qFormat/>
    <w:rsid w:val="009425D8"/>
    <w:pPr>
      <w:numPr>
        <w:numId w:val="0"/>
      </w:numPr>
    </w:pPr>
  </w:style>
  <w:style w:type="character" w:customStyle="1" w:styleId="TitulkaChar">
    <w:name w:val="Titulka Char"/>
    <w:link w:val="Titulka"/>
    <w:rsid w:val="009425D8"/>
    <w:rPr>
      <w:rFonts w:ascii="Verdana" w:eastAsia="Times New Roman" w:hAnsi="Verdana" w:cs="Times New Roman"/>
      <w:b/>
      <w:bCs/>
      <w:caps/>
      <w:sz w:val="28"/>
      <w:szCs w:val="28"/>
    </w:rPr>
  </w:style>
  <w:style w:type="paragraph" w:styleId="Nadpisobsahu">
    <w:name w:val="TOC Heading"/>
    <w:basedOn w:val="Nadpis1"/>
    <w:next w:val="Normln"/>
    <w:uiPriority w:val="39"/>
    <w:semiHidden/>
    <w:unhideWhenUsed/>
    <w:qFormat/>
    <w:rsid w:val="00A25172"/>
    <w:pPr>
      <w:numPr>
        <w:numId w:val="0"/>
      </w:numPr>
      <w:spacing w:after="0"/>
      <w:jc w:val="left"/>
      <w:outlineLvl w:val="9"/>
    </w:pPr>
    <w:rPr>
      <w:rFonts w:ascii="Cambria" w:hAnsi="Cambria"/>
      <w:caps w:val="0"/>
      <w:color w:val="365F91"/>
      <w:lang w:eastAsia="cs-CZ"/>
    </w:rPr>
  </w:style>
  <w:style w:type="paragraph" w:styleId="Obsah1">
    <w:name w:val="toc 1"/>
    <w:basedOn w:val="Normln"/>
    <w:next w:val="Normln"/>
    <w:autoRedefine/>
    <w:uiPriority w:val="39"/>
    <w:unhideWhenUsed/>
    <w:rsid w:val="00E134EE"/>
    <w:pPr>
      <w:tabs>
        <w:tab w:val="left" w:pos="709"/>
        <w:tab w:val="right" w:leader="dot" w:pos="9062"/>
      </w:tabs>
      <w:spacing w:after="100"/>
    </w:pPr>
    <w:rPr>
      <w:caps/>
    </w:rPr>
  </w:style>
  <w:style w:type="character" w:styleId="Hypertextovodkaz">
    <w:name w:val="Hyperlink"/>
    <w:uiPriority w:val="99"/>
    <w:unhideWhenUsed/>
    <w:rsid w:val="00A25172"/>
    <w:rPr>
      <w:color w:val="0000FF"/>
      <w:u w:val="single"/>
    </w:rPr>
  </w:style>
  <w:style w:type="paragraph" w:styleId="Zkladntext">
    <w:name w:val="Body Text"/>
    <w:basedOn w:val="Normln"/>
    <w:link w:val="ZkladntextChar"/>
    <w:uiPriority w:val="1"/>
    <w:qFormat/>
    <w:rsid w:val="00656F1C"/>
    <w:pPr>
      <w:widowControl w:val="0"/>
      <w:spacing w:after="0" w:line="240" w:lineRule="auto"/>
      <w:ind w:left="474" w:hanging="360"/>
    </w:pPr>
    <w:rPr>
      <w:rFonts w:ascii="Times New Roman" w:eastAsia="Times New Roman" w:hAnsi="Times New Roman"/>
      <w:sz w:val="19"/>
      <w:szCs w:val="19"/>
      <w:lang w:val="en-US"/>
    </w:rPr>
  </w:style>
  <w:style w:type="character" w:customStyle="1" w:styleId="ZkladntextChar">
    <w:name w:val="Základní text Char"/>
    <w:link w:val="Zkladntext"/>
    <w:uiPriority w:val="1"/>
    <w:rsid w:val="00656F1C"/>
    <w:rPr>
      <w:rFonts w:ascii="Times New Roman" w:eastAsia="Times New Roman" w:hAnsi="Times New Roman"/>
      <w:sz w:val="19"/>
      <w:szCs w:val="19"/>
      <w:lang w:val="en-US"/>
    </w:rPr>
  </w:style>
  <w:style w:type="character" w:styleId="Odkaznakoment">
    <w:name w:val="annotation reference"/>
    <w:unhideWhenUsed/>
    <w:rsid w:val="002D5574"/>
    <w:rPr>
      <w:sz w:val="16"/>
      <w:szCs w:val="16"/>
    </w:rPr>
  </w:style>
  <w:style w:type="paragraph" w:styleId="Textkomente">
    <w:name w:val="annotation text"/>
    <w:basedOn w:val="Normln"/>
    <w:link w:val="TextkomenteChar"/>
    <w:unhideWhenUsed/>
    <w:rsid w:val="002D5574"/>
    <w:pPr>
      <w:spacing w:line="240" w:lineRule="auto"/>
    </w:pPr>
    <w:rPr>
      <w:sz w:val="20"/>
      <w:szCs w:val="20"/>
    </w:rPr>
  </w:style>
  <w:style w:type="character" w:customStyle="1" w:styleId="TextkomenteChar">
    <w:name w:val="Text komentáře Char"/>
    <w:link w:val="Textkomente"/>
    <w:rsid w:val="002D5574"/>
    <w:rPr>
      <w:rFonts w:ascii="Verdana" w:hAnsi="Verdana"/>
      <w:sz w:val="20"/>
      <w:szCs w:val="20"/>
    </w:rPr>
  </w:style>
  <w:style w:type="paragraph" w:styleId="Pedmtkomente">
    <w:name w:val="annotation subject"/>
    <w:basedOn w:val="Textkomente"/>
    <w:next w:val="Textkomente"/>
    <w:link w:val="PedmtkomenteChar"/>
    <w:uiPriority w:val="99"/>
    <w:semiHidden/>
    <w:unhideWhenUsed/>
    <w:rsid w:val="002D5574"/>
    <w:rPr>
      <w:b/>
      <w:bCs/>
    </w:rPr>
  </w:style>
  <w:style w:type="character" w:customStyle="1" w:styleId="PedmtkomenteChar">
    <w:name w:val="Předmět komentáře Char"/>
    <w:link w:val="Pedmtkomente"/>
    <w:uiPriority w:val="99"/>
    <w:semiHidden/>
    <w:rsid w:val="002D5574"/>
    <w:rPr>
      <w:rFonts w:ascii="Verdana" w:hAnsi="Verdana"/>
      <w:b/>
      <w:bCs/>
      <w:sz w:val="20"/>
      <w:szCs w:val="20"/>
    </w:rPr>
  </w:style>
  <w:style w:type="character" w:customStyle="1" w:styleId="ZKLADNChar">
    <w:name w:val="ZÁKLADNÍ Char"/>
    <w:link w:val="ZKLADN"/>
    <w:uiPriority w:val="99"/>
    <w:locked/>
    <w:rsid w:val="009D08E1"/>
    <w:rPr>
      <w:rFonts w:ascii="Garamond" w:hAnsi="Garamond" w:cs="Garamond"/>
      <w:sz w:val="24"/>
      <w:szCs w:val="24"/>
    </w:rPr>
  </w:style>
  <w:style w:type="paragraph" w:customStyle="1" w:styleId="ZKLADN">
    <w:name w:val="ZÁKLADNÍ"/>
    <w:basedOn w:val="Zkladntext"/>
    <w:link w:val="ZKLADNChar"/>
    <w:uiPriority w:val="99"/>
    <w:rsid w:val="009D08E1"/>
    <w:pPr>
      <w:spacing w:before="120" w:after="120" w:line="280" w:lineRule="atLeast"/>
      <w:ind w:left="0" w:firstLine="0"/>
      <w:jc w:val="both"/>
    </w:pPr>
    <w:rPr>
      <w:rFonts w:ascii="Garamond" w:eastAsia="Calibri" w:hAnsi="Garamond" w:cs="Garamond"/>
      <w:sz w:val="24"/>
      <w:szCs w:val="24"/>
      <w:lang w:val="cs-CZ"/>
    </w:rPr>
  </w:style>
  <w:style w:type="paragraph" w:styleId="Normlnweb">
    <w:name w:val="Normal (Web)"/>
    <w:basedOn w:val="Normln"/>
    <w:semiHidden/>
    <w:unhideWhenUsed/>
    <w:rsid w:val="00B95567"/>
    <w:pPr>
      <w:spacing w:after="0" w:line="240" w:lineRule="auto"/>
    </w:pPr>
    <w:rPr>
      <w:rFonts w:ascii="Times New Roman" w:eastAsia="Times New Roman" w:hAnsi="Times New Roman"/>
      <w:sz w:val="24"/>
      <w:szCs w:val="24"/>
      <w:lang w:eastAsia="cs-CZ"/>
    </w:rPr>
  </w:style>
  <w:style w:type="table" w:customStyle="1" w:styleId="Mkatabulky1">
    <w:name w:val="Mřížka tabulky1"/>
    <w:basedOn w:val="Normlntabulka"/>
    <w:uiPriority w:val="59"/>
    <w:rsid w:val="00B9556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slovan">
    <w:name w:val="Normální číslovaný"/>
    <w:basedOn w:val="Normln"/>
    <w:rsid w:val="00EF2A30"/>
    <w:pPr>
      <w:tabs>
        <w:tab w:val="num" w:pos="2984"/>
      </w:tabs>
      <w:spacing w:after="120" w:line="240" w:lineRule="auto"/>
      <w:ind w:left="2984" w:hanging="432"/>
    </w:pPr>
    <w:rPr>
      <w:rFonts w:ascii="Times New Roman" w:eastAsia="Times New Roman" w:hAnsi="Times New Roman"/>
      <w:sz w:val="22"/>
      <w:szCs w:val="24"/>
      <w:lang w:eastAsia="cs-CZ"/>
    </w:rPr>
  </w:style>
  <w:style w:type="paragraph" w:customStyle="1" w:styleId="kancel">
    <w:name w:val="kancelář"/>
    <w:basedOn w:val="Normln"/>
    <w:rsid w:val="00EF2A30"/>
    <w:pPr>
      <w:spacing w:after="0" w:line="240" w:lineRule="auto"/>
      <w:ind w:left="227" w:hanging="227"/>
      <w:jc w:val="both"/>
    </w:pPr>
    <w:rPr>
      <w:rFonts w:ascii="Times New Roman" w:eastAsia="Times New Roman" w:hAnsi="Times New Roman"/>
      <w:sz w:val="24"/>
      <w:szCs w:val="20"/>
      <w:lang w:eastAsia="cs-CZ"/>
    </w:rPr>
  </w:style>
  <w:style w:type="character" w:styleId="Nevyeenzmnka">
    <w:name w:val="Unresolved Mention"/>
    <w:basedOn w:val="Standardnpsmoodstavce"/>
    <w:uiPriority w:val="99"/>
    <w:semiHidden/>
    <w:unhideWhenUsed/>
    <w:rsid w:val="000E5F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224284">
      <w:bodyDiv w:val="1"/>
      <w:marLeft w:val="0"/>
      <w:marRight w:val="0"/>
      <w:marTop w:val="0"/>
      <w:marBottom w:val="0"/>
      <w:divBdr>
        <w:top w:val="none" w:sz="0" w:space="0" w:color="auto"/>
        <w:left w:val="none" w:sz="0" w:space="0" w:color="auto"/>
        <w:bottom w:val="none" w:sz="0" w:space="0" w:color="auto"/>
        <w:right w:val="none" w:sz="0" w:space="0" w:color="auto"/>
      </w:divBdr>
    </w:div>
    <w:div w:id="212351144">
      <w:bodyDiv w:val="1"/>
      <w:marLeft w:val="0"/>
      <w:marRight w:val="0"/>
      <w:marTop w:val="0"/>
      <w:marBottom w:val="0"/>
      <w:divBdr>
        <w:top w:val="none" w:sz="0" w:space="0" w:color="auto"/>
        <w:left w:val="none" w:sz="0" w:space="0" w:color="auto"/>
        <w:bottom w:val="none" w:sz="0" w:space="0" w:color="auto"/>
        <w:right w:val="none" w:sz="0" w:space="0" w:color="auto"/>
      </w:divBdr>
    </w:div>
    <w:div w:id="1986008334">
      <w:bodyDiv w:val="1"/>
      <w:marLeft w:val="0"/>
      <w:marRight w:val="0"/>
      <w:marTop w:val="0"/>
      <w:marBottom w:val="0"/>
      <w:divBdr>
        <w:top w:val="none" w:sz="0" w:space="0" w:color="auto"/>
        <w:left w:val="none" w:sz="0" w:space="0" w:color="auto"/>
        <w:bottom w:val="none" w:sz="0" w:space="0" w:color="auto"/>
        <w:right w:val="none" w:sz="0" w:space="0" w:color="auto"/>
      </w:divBdr>
    </w:div>
    <w:div w:id="210360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tin.skyvara@spcss.cz" TargetMode="Externa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jakub.richter@spcss.cz"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podatelna@spcss.cz"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6370C7786A07343A675A99F3B55BE8D" ma:contentTypeVersion="6" ma:contentTypeDescription="Create a new document." ma:contentTypeScope="" ma:versionID="e040dd5e381a641cdd858695bbf7c06d">
  <xsd:schema xmlns:xsd="http://www.w3.org/2001/XMLSchema" xmlns:xs="http://www.w3.org/2001/XMLSchema" xmlns:p="http://schemas.microsoft.com/office/2006/metadata/properties" xmlns:ns2="94698401-0e61-4b31-b5e1-dad3b19c9dff" targetNamespace="http://schemas.microsoft.com/office/2006/metadata/properties" ma:root="true" ma:fieldsID="841af32637aead649f712dd203d3df69" ns2:_="">
    <xsd:import namespace="94698401-0e61-4b31-b5e1-dad3b19c9df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98401-0e61-4b31-b5e1-dad3b19c9d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5386C6-BB4F-4EC0-A78C-C4F569817D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9D65027-2549-4B27-B5FE-78954BD175FC}">
  <ds:schemaRefs>
    <ds:schemaRef ds:uri="http://schemas.openxmlformats.org/officeDocument/2006/bibliography"/>
  </ds:schemaRefs>
</ds:datastoreItem>
</file>

<file path=customXml/itemProps3.xml><?xml version="1.0" encoding="utf-8"?>
<ds:datastoreItem xmlns:ds="http://schemas.openxmlformats.org/officeDocument/2006/customXml" ds:itemID="{81FC5E6D-6757-4001-9D06-5B8473D35D76}">
  <ds:schemaRefs>
    <ds:schemaRef ds:uri="http://schemas.microsoft.com/sharepoint/v3/contenttype/forms"/>
  </ds:schemaRefs>
</ds:datastoreItem>
</file>

<file path=customXml/itemProps4.xml><?xml version="1.0" encoding="utf-8"?>
<ds:datastoreItem xmlns:ds="http://schemas.openxmlformats.org/officeDocument/2006/customXml" ds:itemID="{5F5014B6-497B-4190-A04C-4A811385ED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98401-0e61-4b31-b5e1-dad3b19c9d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1488</TotalTime>
  <Pages>19</Pages>
  <Words>6371</Words>
  <Characters>37593</Characters>
  <Application>Microsoft Office Word</Application>
  <DocSecurity>0</DocSecurity>
  <Lines>313</Lines>
  <Paragraphs>87</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43877</CharactersWithSpaces>
  <SharedDoc>false</SharedDoc>
  <HLinks>
    <vt:vector size="18" baseType="variant">
      <vt:variant>
        <vt:i4>4325435</vt:i4>
      </vt:variant>
      <vt:variant>
        <vt:i4>6</vt:i4>
      </vt:variant>
      <vt:variant>
        <vt:i4>0</vt:i4>
      </vt:variant>
      <vt:variant>
        <vt:i4>5</vt:i4>
      </vt:variant>
      <vt:variant>
        <vt:lpwstr>mailto:martin.skyvara@spcss.cz</vt:lpwstr>
      </vt:variant>
      <vt:variant>
        <vt:lpwstr/>
      </vt:variant>
      <vt:variant>
        <vt:i4>1441913</vt:i4>
      </vt:variant>
      <vt:variant>
        <vt:i4>3</vt:i4>
      </vt:variant>
      <vt:variant>
        <vt:i4>0</vt:i4>
      </vt:variant>
      <vt:variant>
        <vt:i4>5</vt:i4>
      </vt:variant>
      <vt:variant>
        <vt:lpwstr>mailto:jakub.richter@spcss.cz</vt:lpwstr>
      </vt:variant>
      <vt:variant>
        <vt:lpwstr/>
      </vt:variant>
      <vt:variant>
        <vt:i4>1376295</vt:i4>
      </vt:variant>
      <vt:variant>
        <vt:i4>0</vt:i4>
      </vt:variant>
      <vt:variant>
        <vt:i4>0</vt:i4>
      </vt:variant>
      <vt:variant>
        <vt:i4>5</vt:i4>
      </vt:variant>
      <vt:variant>
        <vt:lpwstr>mailto:epodatelna@spcss.cz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Hrabětová</dc:creator>
  <cp:keywords/>
  <cp:lastModifiedBy>Krátošková Andrea</cp:lastModifiedBy>
  <cp:revision>119</cp:revision>
  <cp:lastPrinted>2018-12-05T07:34:00Z</cp:lastPrinted>
  <dcterms:created xsi:type="dcterms:W3CDTF">2020-11-24T19:02:00Z</dcterms:created>
  <dcterms:modified xsi:type="dcterms:W3CDTF">2020-12-08T08:55:00Z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0x010100A6370C7786A07343A675A99F3B55BE8D</vt:lpwstr>
  </property>
  <property fmtid="{D5CDD505-2E9C-101B-9397-08002B2CF9AE}" pid="3" name="Order">
    <vt:r8>2355800</vt:r8>
  </property>
</Properties>
</file>