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2E232" w14:textId="406DB5C1" w:rsidR="003C68E8" w:rsidRPr="000C357D" w:rsidRDefault="00A454D1" w:rsidP="004072B2">
      <w:pPr>
        <w:spacing w:before="360" w:after="240" w:line="240" w:lineRule="auto"/>
        <w:jc w:val="center"/>
        <w:rPr>
          <w:rFonts w:cstheme="minorHAnsi"/>
          <w:b/>
          <w:sz w:val="28"/>
        </w:rPr>
      </w:pPr>
      <w:r w:rsidRPr="000C357D">
        <w:rPr>
          <w:rFonts w:cstheme="minorHAnsi"/>
          <w:b/>
          <w:sz w:val="28"/>
        </w:rPr>
        <w:t>SPECIFIKACE TESTOVÁNÍ</w:t>
      </w:r>
    </w:p>
    <w:p w14:paraId="7D2C3CE0" w14:textId="5039384A" w:rsidR="0055058A" w:rsidRPr="000C357D" w:rsidRDefault="0055058A" w:rsidP="00A454D1">
      <w:pPr>
        <w:spacing w:before="240" w:after="240" w:line="240" w:lineRule="auto"/>
        <w:jc w:val="center"/>
        <w:rPr>
          <w:rFonts w:cstheme="minorHAnsi"/>
          <w:b/>
          <w:sz w:val="26"/>
          <w:szCs w:val="26"/>
          <w:u w:val="single"/>
        </w:rPr>
      </w:pPr>
      <w:r w:rsidRPr="000C357D">
        <w:rPr>
          <w:rFonts w:cstheme="minorHAnsi"/>
          <w:b/>
          <w:sz w:val="26"/>
          <w:szCs w:val="26"/>
          <w:u w:val="single"/>
        </w:rPr>
        <w:t xml:space="preserve">Návrh </w:t>
      </w:r>
      <w:bookmarkStart w:id="0" w:name="_Hlk96073356"/>
      <w:r w:rsidRPr="000C357D">
        <w:rPr>
          <w:rFonts w:cstheme="minorHAnsi"/>
          <w:b/>
          <w:sz w:val="26"/>
          <w:szCs w:val="26"/>
          <w:u w:val="single"/>
        </w:rPr>
        <w:t xml:space="preserve">skupin </w:t>
      </w:r>
      <w:bookmarkStart w:id="1" w:name="_Hlk96073753"/>
      <w:r w:rsidRPr="000C357D">
        <w:rPr>
          <w:rFonts w:cstheme="minorHAnsi"/>
          <w:b/>
          <w:sz w:val="26"/>
          <w:szCs w:val="26"/>
          <w:u w:val="single"/>
        </w:rPr>
        <w:t xml:space="preserve">testů dodávky </w:t>
      </w:r>
      <w:r w:rsidR="0035154B" w:rsidRPr="000C357D">
        <w:rPr>
          <w:rFonts w:cstheme="minorHAnsi"/>
          <w:b/>
          <w:sz w:val="26"/>
          <w:szCs w:val="26"/>
          <w:u w:val="single"/>
        </w:rPr>
        <w:t xml:space="preserve">zálohovacího řešení s deduplikačními </w:t>
      </w:r>
      <w:r w:rsidR="00E76F89" w:rsidRPr="000C357D">
        <w:rPr>
          <w:rFonts w:cstheme="minorHAnsi"/>
          <w:b/>
          <w:sz w:val="26"/>
          <w:szCs w:val="26"/>
          <w:u w:val="single"/>
        </w:rPr>
        <w:t>appliance</w:t>
      </w:r>
      <w:r w:rsidRPr="000C357D">
        <w:rPr>
          <w:rFonts w:cstheme="minorHAnsi"/>
          <w:b/>
          <w:sz w:val="26"/>
          <w:szCs w:val="26"/>
          <w:u w:val="single"/>
        </w:rPr>
        <w:t xml:space="preserve"> </w:t>
      </w:r>
      <w:bookmarkEnd w:id="0"/>
      <w:bookmarkEnd w:id="1"/>
    </w:p>
    <w:p w14:paraId="25285DBB" w14:textId="7BE5177A" w:rsidR="0055058A" w:rsidRPr="000C357D" w:rsidRDefault="0055058A" w:rsidP="003F4FED">
      <w:p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>V</w:t>
      </w:r>
      <w:r w:rsidR="00F75C7B" w:rsidRPr="000C357D">
        <w:rPr>
          <w:rFonts w:cstheme="minorHAnsi"/>
        </w:rPr>
        <w:t> </w:t>
      </w:r>
      <w:r w:rsidR="00E00F7A">
        <w:rPr>
          <w:rFonts w:cstheme="minorHAnsi"/>
        </w:rPr>
        <w:t>Příloze č. 1 Smlouvy</w:t>
      </w:r>
      <w:r w:rsidRPr="000C357D">
        <w:rPr>
          <w:rFonts w:cstheme="minorHAnsi"/>
        </w:rPr>
        <w:t xml:space="preserve"> </w:t>
      </w:r>
      <w:r w:rsidR="00A454D1" w:rsidRPr="000C357D">
        <w:rPr>
          <w:rFonts w:cstheme="minorHAnsi"/>
        </w:rPr>
        <w:t xml:space="preserve">jsou </w:t>
      </w:r>
      <w:r w:rsidRPr="000C357D">
        <w:rPr>
          <w:rFonts w:cstheme="minorHAnsi"/>
        </w:rPr>
        <w:t>specifik</w:t>
      </w:r>
      <w:r w:rsidR="00A454D1" w:rsidRPr="000C357D">
        <w:rPr>
          <w:rFonts w:cstheme="minorHAnsi"/>
        </w:rPr>
        <w:t>ované</w:t>
      </w:r>
      <w:r w:rsidRPr="000C357D">
        <w:rPr>
          <w:rFonts w:cstheme="minorHAnsi"/>
        </w:rPr>
        <w:t xml:space="preserve"> požadované vlastnosti</w:t>
      </w:r>
      <w:r w:rsidR="0035154B" w:rsidRPr="000C357D">
        <w:rPr>
          <w:rFonts w:cstheme="minorHAnsi"/>
        </w:rPr>
        <w:t xml:space="preserve"> dodávky zálohovacího</w:t>
      </w:r>
      <w:r w:rsidRPr="000C357D">
        <w:rPr>
          <w:rFonts w:cstheme="minorHAnsi"/>
        </w:rPr>
        <w:t xml:space="preserve"> </w:t>
      </w:r>
      <w:r w:rsidR="0035154B" w:rsidRPr="000C357D">
        <w:rPr>
          <w:rFonts w:cstheme="minorHAnsi"/>
        </w:rPr>
        <w:t>řešení</w:t>
      </w:r>
      <w:r w:rsidRPr="000C357D">
        <w:rPr>
          <w:rFonts w:cstheme="minorHAnsi"/>
        </w:rPr>
        <w:t xml:space="preserve"> včetně celé požadované infrastruktury zajišťující vysokou dostupnost. Níže je uveden seznam testů, které bude</w:t>
      </w:r>
      <w:r w:rsidR="00A454D1" w:rsidRPr="000C357D">
        <w:rPr>
          <w:rFonts w:cstheme="minorHAnsi"/>
        </w:rPr>
        <w:t xml:space="preserve"> požadováno</w:t>
      </w:r>
      <w:r w:rsidRPr="000C357D">
        <w:rPr>
          <w:rFonts w:cstheme="minorHAnsi"/>
        </w:rPr>
        <w:t xml:space="preserve"> provést pro ověření dostatečného výko</w:t>
      </w:r>
      <w:r w:rsidR="003F4FED" w:rsidRPr="000C357D">
        <w:rPr>
          <w:rFonts w:cstheme="minorHAnsi"/>
        </w:rPr>
        <w:t xml:space="preserve">nu </w:t>
      </w:r>
      <w:r w:rsidR="00E00F7A">
        <w:rPr>
          <w:rFonts w:cstheme="minorHAnsi"/>
        </w:rPr>
        <w:t>zálohovacího</w:t>
      </w:r>
      <w:r w:rsidR="00E00F7A" w:rsidRPr="000C357D">
        <w:rPr>
          <w:rFonts w:cstheme="minorHAnsi"/>
        </w:rPr>
        <w:t xml:space="preserve"> </w:t>
      </w:r>
      <w:r w:rsidR="00675547" w:rsidRPr="000C357D">
        <w:rPr>
          <w:rFonts w:cstheme="minorHAnsi"/>
        </w:rPr>
        <w:t>řešení,</w:t>
      </w:r>
      <w:r w:rsidR="003F4FED" w:rsidRPr="000C357D">
        <w:rPr>
          <w:rFonts w:cstheme="minorHAnsi"/>
        </w:rPr>
        <w:t xml:space="preserve"> a </w:t>
      </w:r>
      <w:r w:rsidRPr="000C357D">
        <w:rPr>
          <w:rFonts w:cstheme="minorHAnsi"/>
        </w:rPr>
        <w:t xml:space="preserve">především </w:t>
      </w:r>
      <w:r w:rsidR="00DF5115" w:rsidRPr="000C357D">
        <w:rPr>
          <w:rFonts w:cstheme="minorHAnsi"/>
        </w:rPr>
        <w:t xml:space="preserve">k </w:t>
      </w:r>
      <w:r w:rsidR="001F35E8">
        <w:rPr>
          <w:rFonts w:cstheme="minorHAnsi"/>
        </w:rPr>
        <w:t> </w:t>
      </w:r>
      <w:r w:rsidR="00DF5115">
        <w:rPr>
          <w:rFonts w:cstheme="minorHAnsi"/>
        </w:rPr>
        <w:t>ověření</w:t>
      </w:r>
      <w:r w:rsidRPr="000C357D">
        <w:rPr>
          <w:rFonts w:cstheme="minorHAnsi"/>
        </w:rPr>
        <w:t xml:space="preserve"> plné funkcionality</w:t>
      </w:r>
      <w:r w:rsidR="005F31C5">
        <w:rPr>
          <w:rFonts w:cstheme="minorHAnsi"/>
        </w:rPr>
        <w:t xml:space="preserve"> </w:t>
      </w:r>
      <w:r w:rsidR="00E00F7A">
        <w:rPr>
          <w:rFonts w:cstheme="minorHAnsi"/>
        </w:rPr>
        <w:t>zálohovacího</w:t>
      </w:r>
      <w:r w:rsidRPr="000C357D">
        <w:rPr>
          <w:rFonts w:cstheme="minorHAnsi"/>
        </w:rPr>
        <w:t xml:space="preserve"> řešení.</w:t>
      </w:r>
    </w:p>
    <w:p w14:paraId="18A08842" w14:textId="77777777" w:rsidR="0055058A" w:rsidRPr="000C357D" w:rsidRDefault="0055058A" w:rsidP="003F4FED">
      <w:p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>Scénáře jsou rozděleny do tří základních skupin:</w:t>
      </w:r>
    </w:p>
    <w:p w14:paraId="6197FDBA" w14:textId="736E03EE" w:rsidR="0013394E" w:rsidRPr="000C357D" w:rsidRDefault="0013394E" w:rsidP="003F4FED">
      <w:pPr>
        <w:pStyle w:val="Odstavecseseznamem"/>
        <w:numPr>
          <w:ilvl w:val="0"/>
          <w:numId w:val="1"/>
        </w:num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 xml:space="preserve">zátěžové testy </w:t>
      </w:r>
      <w:r w:rsidR="00E00F7A">
        <w:rPr>
          <w:rFonts w:cstheme="minorHAnsi"/>
        </w:rPr>
        <w:t>zálohovacího</w:t>
      </w:r>
      <w:r w:rsidR="00E00F7A" w:rsidRPr="000C357D">
        <w:rPr>
          <w:rFonts w:cstheme="minorHAnsi"/>
        </w:rPr>
        <w:t xml:space="preserve"> </w:t>
      </w:r>
      <w:r w:rsidR="0035154B" w:rsidRPr="000C357D">
        <w:rPr>
          <w:rFonts w:cstheme="minorHAnsi"/>
        </w:rPr>
        <w:t>řešení</w:t>
      </w:r>
      <w:r w:rsidR="002D2032" w:rsidRPr="000C357D">
        <w:rPr>
          <w:rFonts w:cstheme="minorHAnsi"/>
        </w:rPr>
        <w:t>,</w:t>
      </w:r>
    </w:p>
    <w:p w14:paraId="1EEDB9CA" w14:textId="77777777" w:rsidR="0055058A" w:rsidRPr="000C357D" w:rsidRDefault="0055058A" w:rsidP="003F4FED">
      <w:pPr>
        <w:pStyle w:val="Odstavecseseznamem"/>
        <w:numPr>
          <w:ilvl w:val="0"/>
          <w:numId w:val="1"/>
        </w:num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>požadavky ověřitelné na základě prosté demonstrace vlastností, případně dle konfigurace dodávky</w:t>
      </w:r>
      <w:r w:rsidR="002D2032" w:rsidRPr="000C357D">
        <w:rPr>
          <w:rFonts w:cstheme="minorHAnsi"/>
        </w:rPr>
        <w:t>,</w:t>
      </w:r>
    </w:p>
    <w:p w14:paraId="20FD3F78" w14:textId="5E99C8C8" w:rsidR="0055058A" w:rsidRPr="000C357D" w:rsidRDefault="0055058A" w:rsidP="003F4FED">
      <w:pPr>
        <w:pStyle w:val="Odstavecseseznamem"/>
        <w:numPr>
          <w:ilvl w:val="0"/>
          <w:numId w:val="1"/>
        </w:num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 xml:space="preserve">testy dostupnosti </w:t>
      </w:r>
      <w:r w:rsidR="000D352F" w:rsidRPr="000C357D">
        <w:rPr>
          <w:rFonts w:cstheme="minorHAnsi"/>
        </w:rPr>
        <w:t xml:space="preserve">a funkčnosti </w:t>
      </w:r>
      <w:r w:rsidR="00E00F7A">
        <w:rPr>
          <w:rFonts w:cstheme="minorHAnsi"/>
        </w:rPr>
        <w:t>zálohovacího</w:t>
      </w:r>
      <w:r w:rsidR="00E00F7A" w:rsidRPr="000C357D">
        <w:rPr>
          <w:rFonts w:cstheme="minorHAnsi"/>
        </w:rPr>
        <w:t xml:space="preserve"> </w:t>
      </w:r>
      <w:r w:rsidRPr="000C357D">
        <w:rPr>
          <w:rFonts w:cstheme="minorHAnsi"/>
        </w:rPr>
        <w:t>řešení (testy požadovaných vlastností)</w:t>
      </w:r>
      <w:r w:rsidR="002D2032" w:rsidRPr="000C357D">
        <w:rPr>
          <w:rFonts w:cstheme="minorHAnsi"/>
        </w:rPr>
        <w:t>.</w:t>
      </w:r>
    </w:p>
    <w:p w14:paraId="2E78A434" w14:textId="68A423C8" w:rsidR="0055058A" w:rsidRPr="000C357D" w:rsidRDefault="0055058A" w:rsidP="003F4FED">
      <w:p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 xml:space="preserve">Níže uvedené scénáře obsahují </w:t>
      </w:r>
      <w:r w:rsidRPr="000C357D">
        <w:rPr>
          <w:rFonts w:cstheme="minorHAnsi"/>
          <w:b/>
        </w:rPr>
        <w:t>základní představu</w:t>
      </w:r>
      <w:r w:rsidRPr="000C357D">
        <w:rPr>
          <w:rFonts w:cstheme="minorHAnsi"/>
        </w:rPr>
        <w:t xml:space="preserve"> o </w:t>
      </w:r>
      <w:r w:rsidR="009A1D2C" w:rsidRPr="000C357D">
        <w:rPr>
          <w:rFonts w:cstheme="minorHAnsi"/>
        </w:rPr>
        <w:t xml:space="preserve">možném </w:t>
      </w:r>
      <w:r w:rsidRPr="000C357D">
        <w:rPr>
          <w:rFonts w:cstheme="minorHAnsi"/>
        </w:rPr>
        <w:t>způsobu a průběhu testování. Detailní osnovu scénářů bude však možné připravit</w:t>
      </w:r>
      <w:r w:rsidR="00A734C0" w:rsidRPr="000C357D">
        <w:rPr>
          <w:rFonts w:cstheme="minorHAnsi"/>
        </w:rPr>
        <w:t xml:space="preserve"> teprve</w:t>
      </w:r>
      <w:r w:rsidRPr="000C357D">
        <w:rPr>
          <w:rFonts w:cstheme="minorHAnsi"/>
        </w:rPr>
        <w:t xml:space="preserve"> až na základě dodaného </w:t>
      </w:r>
      <w:r w:rsidR="00E00F7A">
        <w:rPr>
          <w:rFonts w:cstheme="minorHAnsi"/>
        </w:rPr>
        <w:t xml:space="preserve">zálohovacího </w:t>
      </w:r>
      <w:r w:rsidRPr="000C357D">
        <w:rPr>
          <w:rFonts w:cstheme="minorHAnsi"/>
        </w:rPr>
        <w:t xml:space="preserve">řešení a jeho konkrétních vlastností. </w:t>
      </w:r>
      <w:r w:rsidR="009F7CEE" w:rsidRPr="000C357D">
        <w:rPr>
          <w:rFonts w:cstheme="minorHAnsi"/>
        </w:rPr>
        <w:t xml:space="preserve">Pokud bude možno </w:t>
      </w:r>
      <w:r w:rsidR="00C45420" w:rsidRPr="000C357D">
        <w:rPr>
          <w:rFonts w:cstheme="minorHAnsi"/>
        </w:rPr>
        <w:t>testovaný</w:t>
      </w:r>
      <w:r w:rsidR="009476DF" w:rsidRPr="000C357D">
        <w:rPr>
          <w:rFonts w:cstheme="minorHAnsi"/>
        </w:rPr>
        <w:t xml:space="preserve"> </w:t>
      </w:r>
      <w:r w:rsidR="009F7CEE" w:rsidRPr="000C357D">
        <w:rPr>
          <w:rFonts w:cstheme="minorHAnsi"/>
          <w:b/>
        </w:rPr>
        <w:t>chybový stav</w:t>
      </w:r>
      <w:r w:rsidR="009F7CEE" w:rsidRPr="000C357D">
        <w:rPr>
          <w:rFonts w:cstheme="minorHAnsi"/>
        </w:rPr>
        <w:t xml:space="preserve"> demonstrovat jednodušším </w:t>
      </w:r>
      <w:r w:rsidR="009A1D2C" w:rsidRPr="000C357D">
        <w:rPr>
          <w:rFonts w:cstheme="minorHAnsi"/>
        </w:rPr>
        <w:t xml:space="preserve">nebo přesvědčivějším </w:t>
      </w:r>
      <w:r w:rsidR="009F7CEE" w:rsidRPr="000C357D">
        <w:rPr>
          <w:rFonts w:cstheme="minorHAnsi"/>
        </w:rPr>
        <w:t xml:space="preserve">způsobem, bude mu </w:t>
      </w:r>
      <w:r w:rsidR="00C305BC" w:rsidRPr="000C357D">
        <w:rPr>
          <w:rFonts w:cstheme="minorHAnsi"/>
        </w:rPr>
        <w:t xml:space="preserve">po akceptaci </w:t>
      </w:r>
      <w:r w:rsidR="00E00F7A">
        <w:rPr>
          <w:rFonts w:cstheme="minorHAnsi"/>
        </w:rPr>
        <w:t>ze strany Kupujícího</w:t>
      </w:r>
      <w:r w:rsidR="00E00F7A" w:rsidRPr="000C357D">
        <w:rPr>
          <w:rFonts w:cstheme="minorHAnsi"/>
        </w:rPr>
        <w:t xml:space="preserve"> </w:t>
      </w:r>
      <w:r w:rsidR="009F7CEE" w:rsidRPr="000C357D">
        <w:rPr>
          <w:rFonts w:cstheme="minorHAnsi"/>
        </w:rPr>
        <w:t xml:space="preserve">dána přednost. </w:t>
      </w:r>
      <w:r w:rsidR="009476DF" w:rsidRPr="000C357D">
        <w:rPr>
          <w:rFonts w:cstheme="minorHAnsi"/>
        </w:rPr>
        <w:t>U</w:t>
      </w:r>
      <w:r w:rsidR="0096216B" w:rsidRPr="000C357D">
        <w:rPr>
          <w:rFonts w:cstheme="minorHAnsi"/>
        </w:rPr>
        <w:t> </w:t>
      </w:r>
      <w:r w:rsidR="009F7CEE" w:rsidRPr="000C357D">
        <w:rPr>
          <w:rFonts w:cstheme="minorHAnsi"/>
        </w:rPr>
        <w:t xml:space="preserve">některých testů </w:t>
      </w:r>
      <w:r w:rsidR="009476DF" w:rsidRPr="000C357D">
        <w:rPr>
          <w:rFonts w:cstheme="minorHAnsi"/>
        </w:rPr>
        <w:t xml:space="preserve">je </w:t>
      </w:r>
      <w:r w:rsidR="009F7CEE" w:rsidRPr="000C357D">
        <w:rPr>
          <w:rFonts w:cstheme="minorHAnsi"/>
        </w:rPr>
        <w:t>popsán jen požadovaný "chybový" stav</w:t>
      </w:r>
      <w:r w:rsidR="009A1D2C" w:rsidRPr="000C357D">
        <w:rPr>
          <w:rFonts w:cstheme="minorHAnsi"/>
        </w:rPr>
        <w:t>,</w:t>
      </w:r>
      <w:r w:rsidR="009F7CEE" w:rsidRPr="000C357D">
        <w:rPr>
          <w:rFonts w:cstheme="minorHAnsi"/>
        </w:rPr>
        <w:t xml:space="preserve"> </w:t>
      </w:r>
      <w:r w:rsidR="009A1D2C" w:rsidRPr="000C357D">
        <w:rPr>
          <w:rFonts w:cstheme="minorHAnsi"/>
        </w:rPr>
        <w:t xml:space="preserve">ale způsob </w:t>
      </w:r>
      <w:r w:rsidR="009F7CEE" w:rsidRPr="000C357D">
        <w:rPr>
          <w:rFonts w:cstheme="minorHAnsi"/>
        </w:rPr>
        <w:t>jeho dosažení bude konzultován až s</w:t>
      </w:r>
      <w:r w:rsidR="002F35A1" w:rsidRPr="000C357D">
        <w:rPr>
          <w:rFonts w:cstheme="minorHAnsi"/>
        </w:rPr>
        <w:t> </w:t>
      </w:r>
      <w:r w:rsidR="00E00F7A">
        <w:rPr>
          <w:rFonts w:cstheme="minorHAnsi"/>
        </w:rPr>
        <w:t>Prodávajícím</w:t>
      </w:r>
      <w:r w:rsidR="002F35A1" w:rsidRPr="000C357D">
        <w:rPr>
          <w:rFonts w:cstheme="minorHAnsi"/>
        </w:rPr>
        <w:t xml:space="preserve">. </w:t>
      </w:r>
      <w:r w:rsidR="009F7CEE" w:rsidRPr="000C357D">
        <w:rPr>
          <w:rFonts w:cstheme="minorHAnsi"/>
        </w:rPr>
        <w:t>Cílem "alternativy</w:t>
      </w:r>
      <w:r w:rsidR="00A734C0" w:rsidRPr="000C357D">
        <w:rPr>
          <w:rFonts w:cstheme="minorHAnsi"/>
        </w:rPr>
        <w:t xml:space="preserve"> v postupu</w:t>
      </w:r>
      <w:r w:rsidR="009F7CEE" w:rsidRPr="000C357D">
        <w:rPr>
          <w:rFonts w:cstheme="minorHAnsi"/>
        </w:rPr>
        <w:t xml:space="preserve">" je však vždy dosažení konkrétního chybového stavu, jehož zpracování </w:t>
      </w:r>
      <w:r w:rsidR="009F7CEE" w:rsidRPr="009B5C2B">
        <w:rPr>
          <w:rFonts w:cstheme="minorHAnsi"/>
        </w:rPr>
        <w:t>bude</w:t>
      </w:r>
      <w:r w:rsidR="009F7CEE" w:rsidRPr="000C357D">
        <w:rPr>
          <w:rFonts w:cstheme="minorHAnsi"/>
        </w:rPr>
        <w:t xml:space="preserve"> </w:t>
      </w:r>
      <w:r w:rsidR="00C305BC" w:rsidRPr="000C357D">
        <w:rPr>
          <w:rFonts w:cstheme="minorHAnsi"/>
        </w:rPr>
        <w:t>testov</w:t>
      </w:r>
      <w:r w:rsidR="009B5C2B">
        <w:rPr>
          <w:rFonts w:cstheme="minorHAnsi"/>
        </w:rPr>
        <w:t>áno</w:t>
      </w:r>
      <w:r w:rsidR="00C305BC" w:rsidRPr="000C357D">
        <w:rPr>
          <w:rFonts w:cstheme="minorHAnsi"/>
        </w:rPr>
        <w:t xml:space="preserve"> – nikoli</w:t>
      </w:r>
      <w:r w:rsidR="009F7CEE" w:rsidRPr="000C357D">
        <w:rPr>
          <w:rFonts w:cstheme="minorHAnsi"/>
        </w:rPr>
        <w:t xml:space="preserve"> změkčení nebo přitvrzení testu samotného. </w:t>
      </w:r>
      <w:r w:rsidRPr="000C357D">
        <w:rPr>
          <w:rFonts w:cstheme="minorHAnsi"/>
        </w:rPr>
        <w:t xml:space="preserve">Zde </w:t>
      </w:r>
      <w:r w:rsidR="00174950" w:rsidRPr="000C357D">
        <w:rPr>
          <w:rFonts w:cstheme="minorHAnsi"/>
        </w:rPr>
        <w:t xml:space="preserve">je </w:t>
      </w:r>
      <w:r w:rsidR="00702A26" w:rsidRPr="000C357D">
        <w:rPr>
          <w:rFonts w:cstheme="minorHAnsi"/>
        </w:rPr>
        <w:t xml:space="preserve">proto </w:t>
      </w:r>
      <w:r w:rsidR="00174950" w:rsidRPr="000C357D">
        <w:rPr>
          <w:rFonts w:cstheme="minorHAnsi"/>
        </w:rPr>
        <w:t>uváděn</w:t>
      </w:r>
      <w:r w:rsidRPr="000C357D">
        <w:rPr>
          <w:rFonts w:cstheme="minorHAnsi"/>
        </w:rPr>
        <w:t xml:space="preserve"> základní popis požadovaných testů tak, aby </w:t>
      </w:r>
      <w:r w:rsidR="00E00F7A">
        <w:rPr>
          <w:rFonts w:cstheme="minorHAnsi"/>
        </w:rPr>
        <w:t>Prodávající</w:t>
      </w:r>
      <w:r w:rsidR="00E00F7A" w:rsidRPr="000C357D">
        <w:rPr>
          <w:rFonts w:cstheme="minorHAnsi"/>
        </w:rPr>
        <w:t xml:space="preserve"> </w:t>
      </w:r>
      <w:r w:rsidRPr="000C357D">
        <w:rPr>
          <w:rFonts w:cstheme="minorHAnsi"/>
        </w:rPr>
        <w:t>byl obeznámen s jejich požadovaným rozsahem a byl je schopen zakomponovat do harmonogramu plnění.</w:t>
      </w:r>
    </w:p>
    <w:p w14:paraId="16040AB6" w14:textId="3AA7A465" w:rsidR="00AC299C" w:rsidRPr="000C357D" w:rsidRDefault="0073291F" w:rsidP="003F4FED">
      <w:pPr>
        <w:spacing w:line="264" w:lineRule="auto"/>
        <w:jc w:val="both"/>
        <w:rPr>
          <w:rFonts w:cstheme="minorHAnsi"/>
          <w:bCs/>
        </w:rPr>
      </w:pPr>
      <w:r w:rsidRPr="000C357D">
        <w:rPr>
          <w:rFonts w:cstheme="minorHAnsi"/>
          <w:bCs/>
        </w:rPr>
        <w:t xml:space="preserve">Testování </w:t>
      </w:r>
      <w:r w:rsidR="00E00F7A">
        <w:rPr>
          <w:rFonts w:cstheme="minorHAnsi"/>
          <w:bCs/>
        </w:rPr>
        <w:t>zálohovacího</w:t>
      </w:r>
      <w:r w:rsidR="00E00F7A" w:rsidRPr="000C357D">
        <w:rPr>
          <w:rFonts w:cstheme="minorHAnsi"/>
          <w:bCs/>
        </w:rPr>
        <w:t xml:space="preserve"> </w:t>
      </w:r>
      <w:r w:rsidRPr="000C357D">
        <w:rPr>
          <w:rFonts w:cstheme="minorHAnsi"/>
          <w:bCs/>
        </w:rPr>
        <w:t xml:space="preserve">řešení bude probíhat </w:t>
      </w:r>
      <w:r w:rsidR="001D1258" w:rsidRPr="000C357D">
        <w:rPr>
          <w:rFonts w:cstheme="minorHAnsi"/>
          <w:bCs/>
        </w:rPr>
        <w:t xml:space="preserve">v prostředí </w:t>
      </w:r>
      <w:r w:rsidR="00E00F7A">
        <w:rPr>
          <w:rFonts w:cstheme="minorHAnsi"/>
          <w:bCs/>
        </w:rPr>
        <w:t>Kupujícího</w:t>
      </w:r>
      <w:r w:rsidR="00E00F7A" w:rsidRPr="000C357D">
        <w:rPr>
          <w:rFonts w:cstheme="minorHAnsi"/>
          <w:bCs/>
        </w:rPr>
        <w:t xml:space="preserve"> </w:t>
      </w:r>
      <w:r w:rsidR="001D1258" w:rsidRPr="000C357D">
        <w:rPr>
          <w:rFonts w:cstheme="minorHAnsi"/>
          <w:bCs/>
        </w:rPr>
        <w:t xml:space="preserve">tak, aby byla ověřena </w:t>
      </w:r>
      <w:r w:rsidR="00471F49" w:rsidRPr="000C357D">
        <w:rPr>
          <w:rFonts w:cstheme="minorHAnsi"/>
          <w:bCs/>
        </w:rPr>
        <w:t xml:space="preserve">skutečná funkčnost </w:t>
      </w:r>
      <w:r w:rsidR="00E00F7A">
        <w:rPr>
          <w:rFonts w:cstheme="minorHAnsi"/>
          <w:bCs/>
        </w:rPr>
        <w:t xml:space="preserve">zálohovacího </w:t>
      </w:r>
      <w:r w:rsidR="00471F49" w:rsidRPr="000C357D">
        <w:rPr>
          <w:rFonts w:cstheme="minorHAnsi"/>
          <w:bCs/>
        </w:rPr>
        <w:t>řešení</w:t>
      </w:r>
      <w:r w:rsidR="00072F50" w:rsidRPr="000C357D">
        <w:rPr>
          <w:rFonts w:cstheme="minorHAnsi"/>
          <w:bCs/>
        </w:rPr>
        <w:t xml:space="preserve">. </w:t>
      </w:r>
      <w:r w:rsidR="00AC299C" w:rsidRPr="000C357D">
        <w:rPr>
          <w:rFonts w:cstheme="minorHAnsi"/>
          <w:bCs/>
        </w:rPr>
        <w:t xml:space="preserve">Pro otestování budou použita testovací data, která budou zajištěna </w:t>
      </w:r>
      <w:r w:rsidR="00E00F7A">
        <w:rPr>
          <w:rFonts w:cstheme="minorHAnsi"/>
          <w:bCs/>
        </w:rPr>
        <w:t>Kupujícím</w:t>
      </w:r>
      <w:r w:rsidR="00AC299C" w:rsidRPr="000C357D">
        <w:rPr>
          <w:rFonts w:cstheme="minorHAnsi"/>
          <w:bCs/>
        </w:rPr>
        <w:t xml:space="preserve">. </w:t>
      </w:r>
    </w:p>
    <w:p w14:paraId="117EA77C" w14:textId="2212BF70" w:rsidR="00F16647" w:rsidRPr="00E67532" w:rsidRDefault="00DF457E" w:rsidP="003F4FED">
      <w:pPr>
        <w:spacing w:line="264" w:lineRule="auto"/>
        <w:jc w:val="both"/>
      </w:pPr>
      <w:bookmarkStart w:id="2" w:name="_Hlk106347847"/>
      <w:r w:rsidRPr="00EF7BA3">
        <w:t xml:space="preserve">Pokud na výsledek zátěžového testování čtení a zápisu bude mít prokazatelně vliv prostředí Kupujícího, má Prodávající právo, vyžadovat test na nezávislém samostatném prostředí, přičemž testovací servery, včetně dalšího potřebného SW a HW vybavení poskytnutého tak, aby splnilo akceptační požadavek, je plně v kompetenci Prodávajícího. </w:t>
      </w:r>
    </w:p>
    <w:p w14:paraId="4E8AD4C0" w14:textId="77777777" w:rsidR="00E67532" w:rsidRDefault="00E67532" w:rsidP="00E67532">
      <w:pPr>
        <w:spacing w:line="264" w:lineRule="auto"/>
        <w:jc w:val="both"/>
        <w:rPr>
          <w:rFonts w:cstheme="minorHAnsi"/>
          <w:b/>
        </w:rPr>
      </w:pPr>
      <w:r w:rsidRPr="000C357D">
        <w:rPr>
          <w:rFonts w:cstheme="minorHAnsi"/>
        </w:rPr>
        <w:t xml:space="preserve">Vlastní detailní návrh scénářů testů bude probíhat ve spolupráci s pracovníky </w:t>
      </w:r>
      <w:r>
        <w:rPr>
          <w:rFonts w:cstheme="minorHAnsi"/>
        </w:rPr>
        <w:t>Kupujícího</w:t>
      </w:r>
      <w:r w:rsidRPr="000C357D">
        <w:rPr>
          <w:rFonts w:cstheme="minorHAnsi"/>
        </w:rPr>
        <w:t>.</w:t>
      </w:r>
    </w:p>
    <w:p w14:paraId="3A471D1C" w14:textId="4446FEEF" w:rsidR="005A6AF8" w:rsidRPr="00E67532" w:rsidRDefault="00E67532" w:rsidP="003F4FED">
      <w:pPr>
        <w:spacing w:line="264" w:lineRule="auto"/>
        <w:jc w:val="both"/>
        <w:rPr>
          <w:rFonts w:cstheme="minorHAnsi"/>
          <w:b/>
          <w:bCs/>
        </w:rPr>
      </w:pPr>
      <w:r w:rsidRPr="00E67532">
        <w:rPr>
          <w:rFonts w:cstheme="minorHAnsi"/>
          <w:b/>
          <w:bCs/>
        </w:rPr>
        <w:t>Opakování testů</w:t>
      </w:r>
      <w:r>
        <w:rPr>
          <w:rFonts w:cstheme="minorHAnsi"/>
          <w:b/>
          <w:bCs/>
        </w:rPr>
        <w:t>:</w:t>
      </w:r>
    </w:p>
    <w:p w14:paraId="697EAEDC" w14:textId="3EDB5FDB" w:rsidR="008067E9" w:rsidRDefault="009E56AB" w:rsidP="003F4FED">
      <w:pPr>
        <w:spacing w:line="264" w:lineRule="auto"/>
        <w:jc w:val="both"/>
        <w:rPr>
          <w:rFonts w:cstheme="minorHAnsi"/>
        </w:rPr>
      </w:pPr>
      <w:r>
        <w:rPr>
          <w:rFonts w:cstheme="minorHAnsi"/>
          <w:bCs/>
        </w:rPr>
        <w:t>V</w:t>
      </w:r>
      <w:r w:rsidR="00E67532">
        <w:rPr>
          <w:rFonts w:cstheme="minorHAnsi"/>
          <w:bCs/>
        </w:rPr>
        <w:t> </w:t>
      </w:r>
      <w:r>
        <w:rPr>
          <w:rFonts w:cstheme="minorHAnsi"/>
          <w:bCs/>
        </w:rPr>
        <w:t>případě</w:t>
      </w:r>
      <w:r w:rsidR="00E67532">
        <w:rPr>
          <w:rFonts w:cstheme="minorHAnsi"/>
          <w:bCs/>
        </w:rPr>
        <w:t>,</w:t>
      </w:r>
      <w:r>
        <w:rPr>
          <w:rFonts w:cstheme="minorHAnsi"/>
          <w:bCs/>
        </w:rPr>
        <w:t xml:space="preserve"> že </w:t>
      </w:r>
      <w:r w:rsidR="00E67532">
        <w:rPr>
          <w:rFonts w:cstheme="minorHAnsi"/>
          <w:bCs/>
        </w:rPr>
        <w:t xml:space="preserve">některý </w:t>
      </w:r>
      <w:r w:rsidR="00DF5115">
        <w:rPr>
          <w:rFonts w:cstheme="minorHAnsi"/>
          <w:bCs/>
        </w:rPr>
        <w:t>z požadovaných</w:t>
      </w:r>
      <w:r w:rsidR="00FD3D5E">
        <w:rPr>
          <w:rFonts w:cstheme="minorHAnsi"/>
          <w:bCs/>
        </w:rPr>
        <w:t xml:space="preserve"> </w:t>
      </w:r>
      <w:r>
        <w:rPr>
          <w:rFonts w:cstheme="minorHAnsi"/>
          <w:bCs/>
        </w:rPr>
        <w:t>test</w:t>
      </w:r>
      <w:r w:rsidR="00E67532">
        <w:rPr>
          <w:rFonts w:cstheme="minorHAnsi"/>
          <w:bCs/>
        </w:rPr>
        <w:t>ů</w:t>
      </w:r>
      <w:r>
        <w:rPr>
          <w:rFonts w:cstheme="minorHAnsi"/>
          <w:bCs/>
        </w:rPr>
        <w:t xml:space="preserve"> </w:t>
      </w:r>
      <w:r w:rsidR="00E67532">
        <w:rPr>
          <w:rFonts w:cstheme="minorHAnsi"/>
          <w:bCs/>
        </w:rPr>
        <w:t>bude vyhodnocen jako „Splněno – NE“,</w:t>
      </w:r>
      <w:r>
        <w:rPr>
          <w:rFonts w:cstheme="minorHAnsi"/>
          <w:bCs/>
        </w:rPr>
        <w:t xml:space="preserve"> má </w:t>
      </w:r>
      <w:r w:rsidR="008067E9">
        <w:rPr>
          <w:rFonts w:cstheme="minorHAnsi"/>
          <w:bCs/>
        </w:rPr>
        <w:t xml:space="preserve">Prodávající právo každý </w:t>
      </w:r>
      <w:r>
        <w:rPr>
          <w:rFonts w:cstheme="minorHAnsi"/>
          <w:bCs/>
        </w:rPr>
        <w:t xml:space="preserve">takový test </w:t>
      </w:r>
      <w:r w:rsidR="00E67532">
        <w:rPr>
          <w:rFonts w:cstheme="minorHAnsi"/>
          <w:bCs/>
        </w:rPr>
        <w:t>opakovat, a to alespoň 2krát</w:t>
      </w:r>
      <w:r>
        <w:rPr>
          <w:rFonts w:cstheme="minorHAnsi"/>
          <w:bCs/>
        </w:rPr>
        <w:t xml:space="preserve">. </w:t>
      </w:r>
    </w:p>
    <w:bookmarkEnd w:id="2"/>
    <w:p w14:paraId="6A54A08B" w14:textId="665DC834" w:rsidR="00030260" w:rsidRPr="000C357D" w:rsidRDefault="00030260" w:rsidP="003F4FED">
      <w:pPr>
        <w:spacing w:line="264" w:lineRule="auto"/>
        <w:jc w:val="both"/>
        <w:rPr>
          <w:rFonts w:cstheme="minorHAnsi"/>
          <w:b/>
        </w:rPr>
      </w:pPr>
      <w:r w:rsidRPr="000C357D">
        <w:rPr>
          <w:rFonts w:cstheme="minorHAnsi"/>
          <w:b/>
        </w:rPr>
        <w:t>Poznámka:</w:t>
      </w:r>
    </w:p>
    <w:p w14:paraId="4B9FF705" w14:textId="7BFDB0C1" w:rsidR="00030260" w:rsidRPr="000C357D" w:rsidRDefault="00030260" w:rsidP="003F4FED">
      <w:p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 xml:space="preserve">V textu níže </w:t>
      </w:r>
      <w:r w:rsidR="009B5C2B">
        <w:rPr>
          <w:rFonts w:cstheme="minorHAnsi"/>
        </w:rPr>
        <w:t xml:space="preserve">jsou </w:t>
      </w:r>
      <w:r w:rsidRPr="000C357D">
        <w:rPr>
          <w:rFonts w:cstheme="minorHAnsi"/>
        </w:rPr>
        <w:t xml:space="preserve">na několika místech </w:t>
      </w:r>
      <w:r w:rsidRPr="009B5C2B">
        <w:rPr>
          <w:rFonts w:cstheme="minorHAnsi"/>
        </w:rPr>
        <w:t>u</w:t>
      </w:r>
      <w:r w:rsidRPr="00433F6D">
        <w:rPr>
          <w:rFonts w:cstheme="minorHAnsi"/>
        </w:rPr>
        <w:t>v</w:t>
      </w:r>
      <w:r w:rsidR="009B5C2B" w:rsidRPr="00433F6D">
        <w:rPr>
          <w:rFonts w:cstheme="minorHAnsi"/>
        </w:rPr>
        <w:t>edeny</w:t>
      </w:r>
      <w:r w:rsidRPr="000C357D">
        <w:rPr>
          <w:rFonts w:cstheme="minorHAnsi"/>
        </w:rPr>
        <w:t xml:space="preserve"> termíny automatick</w:t>
      </w:r>
      <w:r w:rsidR="003C6F2D" w:rsidRPr="000C357D">
        <w:rPr>
          <w:rFonts w:cstheme="minorHAnsi"/>
        </w:rPr>
        <w:t>y</w:t>
      </w:r>
      <w:r w:rsidRPr="000C357D">
        <w:rPr>
          <w:rFonts w:cstheme="minorHAnsi"/>
        </w:rPr>
        <w:t>, automatizovan</w:t>
      </w:r>
      <w:r w:rsidR="003C6F2D" w:rsidRPr="000C357D">
        <w:rPr>
          <w:rFonts w:cstheme="minorHAnsi"/>
        </w:rPr>
        <w:t>ě</w:t>
      </w:r>
      <w:r w:rsidRPr="000C357D">
        <w:rPr>
          <w:rFonts w:cstheme="minorHAnsi"/>
        </w:rPr>
        <w:t xml:space="preserve"> a manuáln</w:t>
      </w:r>
      <w:r w:rsidR="003C6F2D" w:rsidRPr="000C357D">
        <w:rPr>
          <w:rFonts w:cstheme="minorHAnsi"/>
        </w:rPr>
        <w:t>ě</w:t>
      </w:r>
      <w:r w:rsidRPr="000C357D">
        <w:rPr>
          <w:rFonts w:cstheme="minorHAnsi"/>
        </w:rPr>
        <w:t xml:space="preserve"> </w:t>
      </w:r>
      <w:r w:rsidR="00DF5115" w:rsidRPr="000C357D">
        <w:rPr>
          <w:rFonts w:cstheme="minorHAnsi"/>
        </w:rPr>
        <w:t xml:space="preserve">s </w:t>
      </w:r>
      <w:r w:rsidR="001F35E8">
        <w:rPr>
          <w:rFonts w:cstheme="minorHAnsi"/>
        </w:rPr>
        <w:t> </w:t>
      </w:r>
      <w:r w:rsidR="00DF5115">
        <w:rPr>
          <w:rFonts w:cstheme="minorHAnsi"/>
        </w:rPr>
        <w:t>následujícím</w:t>
      </w:r>
      <w:r w:rsidRPr="000C357D">
        <w:rPr>
          <w:rFonts w:cstheme="minorHAnsi"/>
        </w:rPr>
        <w:t xml:space="preserve"> významem:</w:t>
      </w:r>
    </w:p>
    <w:p w14:paraId="52D464B0" w14:textId="579B5AA4" w:rsidR="00030260" w:rsidRPr="000C357D" w:rsidRDefault="00C305BC" w:rsidP="00ED4B92">
      <w:pPr>
        <w:pStyle w:val="Odstavecseseznamem"/>
        <w:numPr>
          <w:ilvl w:val="0"/>
          <w:numId w:val="22"/>
        </w:num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>automaticky – činnost</w:t>
      </w:r>
      <w:r w:rsidR="003C6F2D" w:rsidRPr="000C357D">
        <w:rPr>
          <w:rFonts w:cstheme="minorHAnsi"/>
        </w:rPr>
        <w:t xml:space="preserve"> proběhne bez zásahu operátora plně automaticky</w:t>
      </w:r>
    </w:p>
    <w:p w14:paraId="3927A707" w14:textId="0E8D1F59" w:rsidR="002F35A1" w:rsidRPr="000C357D" w:rsidRDefault="00C305BC" w:rsidP="00F27F45">
      <w:pPr>
        <w:pStyle w:val="Odstavecseseznamem"/>
        <w:numPr>
          <w:ilvl w:val="0"/>
          <w:numId w:val="22"/>
        </w:num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lastRenderedPageBreak/>
        <w:t>automatizovaně – operátor</w:t>
      </w:r>
      <w:r w:rsidR="003C6F2D" w:rsidRPr="000C357D">
        <w:rPr>
          <w:rFonts w:cstheme="minorHAnsi"/>
        </w:rPr>
        <w:t>/obsluha má k dispozici nějaké manuálně aktivované postupy</w:t>
      </w:r>
      <w:r w:rsidR="002F35A1" w:rsidRPr="000C357D">
        <w:rPr>
          <w:rFonts w:cstheme="minorHAnsi"/>
        </w:rPr>
        <w:t>,</w:t>
      </w:r>
      <w:r w:rsidR="003C6F2D" w:rsidRPr="000C357D">
        <w:rPr>
          <w:rFonts w:cstheme="minorHAnsi"/>
        </w:rPr>
        <w:t xml:space="preserve"> </w:t>
      </w:r>
      <w:r w:rsidR="00677817" w:rsidRPr="000C357D">
        <w:rPr>
          <w:rFonts w:cstheme="minorHAnsi"/>
        </w:rPr>
        <w:t>například utility,</w:t>
      </w:r>
      <w:r w:rsidRPr="000C357D">
        <w:rPr>
          <w:rFonts w:cstheme="minorHAnsi"/>
        </w:rPr>
        <w:t xml:space="preserve"> </w:t>
      </w:r>
      <w:r w:rsidR="00677817" w:rsidRPr="000C357D">
        <w:rPr>
          <w:rFonts w:cstheme="minorHAnsi"/>
        </w:rPr>
        <w:t>skripty,</w:t>
      </w:r>
      <w:r w:rsidRPr="000C357D">
        <w:rPr>
          <w:rFonts w:cstheme="minorHAnsi"/>
        </w:rPr>
        <w:t xml:space="preserve"> </w:t>
      </w:r>
      <w:r w:rsidR="00677817" w:rsidRPr="000C357D">
        <w:rPr>
          <w:rFonts w:cstheme="minorHAnsi"/>
        </w:rPr>
        <w:t xml:space="preserve">makra dodané </w:t>
      </w:r>
      <w:r w:rsidR="009B5C2B">
        <w:rPr>
          <w:rFonts w:cstheme="minorHAnsi"/>
        </w:rPr>
        <w:t>Prodávajícím.</w:t>
      </w:r>
    </w:p>
    <w:p w14:paraId="413F9162" w14:textId="25100BE6" w:rsidR="003C6F2D" w:rsidRPr="000C357D" w:rsidRDefault="00C305BC" w:rsidP="00F27F45">
      <w:pPr>
        <w:pStyle w:val="Odstavecseseznamem"/>
        <w:numPr>
          <w:ilvl w:val="0"/>
          <w:numId w:val="22"/>
        </w:numPr>
        <w:spacing w:line="264" w:lineRule="auto"/>
        <w:jc w:val="both"/>
        <w:rPr>
          <w:rFonts w:cstheme="minorHAnsi"/>
        </w:rPr>
      </w:pPr>
      <w:r w:rsidRPr="000C357D">
        <w:rPr>
          <w:rFonts w:cstheme="minorHAnsi"/>
        </w:rPr>
        <w:t>manuálně – činnost</w:t>
      </w:r>
      <w:r w:rsidR="003C6F2D" w:rsidRPr="000C357D">
        <w:rPr>
          <w:rFonts w:cstheme="minorHAnsi"/>
        </w:rPr>
        <w:t xml:space="preserve"> proběhne po plně manuálním zásahu provedeném s využitím základních příkazů prostředí.</w:t>
      </w:r>
    </w:p>
    <w:p w14:paraId="3EB92E46" w14:textId="77777777" w:rsidR="003C6F2D" w:rsidRPr="000C357D" w:rsidRDefault="003C6F2D" w:rsidP="00ED4B92">
      <w:pPr>
        <w:spacing w:line="264" w:lineRule="auto"/>
        <w:ind w:left="360"/>
        <w:jc w:val="both"/>
        <w:rPr>
          <w:rFonts w:cstheme="minorHAnsi"/>
        </w:rPr>
      </w:pPr>
      <w:r w:rsidRPr="000C357D">
        <w:rPr>
          <w:rFonts w:cstheme="minorHAnsi"/>
        </w:rPr>
        <w:t xml:space="preserve"> </w:t>
      </w:r>
    </w:p>
    <w:p w14:paraId="51555312" w14:textId="77777777" w:rsidR="00CE4B59" w:rsidRPr="00CE4B59" w:rsidRDefault="00D40B7C">
      <w:pPr>
        <w:pStyle w:val="Obsah2"/>
        <w:tabs>
          <w:tab w:val="left" w:pos="660"/>
          <w:tab w:val="right" w:leader="dot" w:pos="9060"/>
        </w:tabs>
        <w:rPr>
          <w:rFonts w:eastAsiaTheme="minorEastAsia"/>
          <w:smallCaps w:val="0"/>
          <w:noProof/>
          <w:sz w:val="22"/>
          <w:szCs w:val="22"/>
          <w:lang w:eastAsia="cs-CZ"/>
        </w:rPr>
      </w:pPr>
      <w:r w:rsidRPr="00CE4B59">
        <w:rPr>
          <w:rFonts w:cstheme="minorHAnsi"/>
          <w:bCs/>
          <w:caps/>
          <w:sz w:val="22"/>
          <w:szCs w:val="22"/>
        </w:rPr>
        <w:fldChar w:fldCharType="begin"/>
      </w:r>
      <w:r w:rsidRPr="00CE4B59">
        <w:rPr>
          <w:rFonts w:cstheme="minorHAnsi"/>
          <w:sz w:val="22"/>
          <w:szCs w:val="22"/>
        </w:rPr>
        <w:instrText xml:space="preserve"> TOC \o "1-4" \h \z \u </w:instrText>
      </w:r>
      <w:r w:rsidRPr="00CE4B59">
        <w:rPr>
          <w:rFonts w:cstheme="minorHAnsi"/>
          <w:bCs/>
          <w:caps/>
          <w:sz w:val="22"/>
          <w:szCs w:val="22"/>
        </w:rPr>
        <w:fldChar w:fldCharType="separate"/>
      </w:r>
      <w:hyperlink w:anchor="_Toc109210563" w:history="1">
        <w:r w:rsidR="00CE4B59" w:rsidRPr="00CE4B59">
          <w:rPr>
            <w:rStyle w:val="Hypertextovodkaz"/>
            <w:rFonts w:cstheme="minorHAnsi"/>
            <w:noProof/>
            <w:sz w:val="22"/>
            <w:szCs w:val="22"/>
          </w:rPr>
          <w:t>1.</w:t>
        </w:r>
        <w:r w:rsidR="00CE4B59" w:rsidRPr="00CE4B5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="00CE4B59" w:rsidRPr="00CE4B59">
          <w:rPr>
            <w:rStyle w:val="Hypertextovodkaz"/>
            <w:rFonts w:cstheme="minorHAnsi"/>
            <w:noProof/>
            <w:sz w:val="22"/>
            <w:szCs w:val="22"/>
          </w:rPr>
          <w:t>Zátěžové testy a zátěž pozadí</w:t>
        </w:r>
        <w:r w:rsidR="00CE4B59" w:rsidRPr="00CE4B59">
          <w:rPr>
            <w:noProof/>
            <w:webHidden/>
            <w:sz w:val="22"/>
            <w:szCs w:val="22"/>
          </w:rPr>
          <w:tab/>
        </w:r>
        <w:r w:rsidR="00CE4B59" w:rsidRPr="00CE4B59">
          <w:rPr>
            <w:noProof/>
            <w:webHidden/>
            <w:sz w:val="22"/>
            <w:szCs w:val="22"/>
          </w:rPr>
          <w:fldChar w:fldCharType="begin"/>
        </w:r>
        <w:r w:rsidR="00CE4B59" w:rsidRPr="00CE4B59">
          <w:rPr>
            <w:noProof/>
            <w:webHidden/>
            <w:sz w:val="22"/>
            <w:szCs w:val="22"/>
          </w:rPr>
          <w:instrText xml:space="preserve"> PAGEREF _Toc109210563 \h </w:instrText>
        </w:r>
        <w:r w:rsidR="00CE4B59" w:rsidRPr="00CE4B59">
          <w:rPr>
            <w:noProof/>
            <w:webHidden/>
            <w:sz w:val="22"/>
            <w:szCs w:val="22"/>
          </w:rPr>
        </w:r>
        <w:r w:rsidR="00CE4B59" w:rsidRPr="00CE4B59">
          <w:rPr>
            <w:noProof/>
            <w:webHidden/>
            <w:sz w:val="22"/>
            <w:szCs w:val="22"/>
          </w:rPr>
          <w:fldChar w:fldCharType="separate"/>
        </w:r>
        <w:r w:rsidR="00CE4B59" w:rsidRPr="00CE4B59">
          <w:rPr>
            <w:noProof/>
            <w:webHidden/>
            <w:sz w:val="22"/>
            <w:szCs w:val="22"/>
          </w:rPr>
          <w:t>2</w:t>
        </w:r>
        <w:r w:rsidR="00CE4B59"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5160B39A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64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1.1.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Základní požadavky na prostředí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_Toc109210564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2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05D70187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65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1.2.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Zátěžový test zápisu – záloha vybrané skupiny klientů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_Toc109210565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3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24623EB5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66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1.3.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Zátěžový test čtení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_Toc109210566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3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680C751A" w14:textId="77777777" w:rsidR="00CE4B59" w:rsidRPr="00CE4B59" w:rsidRDefault="00CE4B59">
      <w:pPr>
        <w:pStyle w:val="Obsah2"/>
        <w:tabs>
          <w:tab w:val="left" w:pos="660"/>
          <w:tab w:val="right" w:leader="dot" w:pos="9060"/>
        </w:tabs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9210567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2.</w:t>
        </w:r>
        <w:r w:rsidRPr="00CE4B5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Kontrola ověřitelných vlastností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_Toc109210567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3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40F54DFF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69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2.1.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Ověřování vlastností, ochrana proti Ransomware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_Toc109210569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3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1DBE0A87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70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2.2.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Všeobecné vlastnosti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_Toc109210570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4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1EA69D2F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71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2.3.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RAS vlastnosti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_Toc109210571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4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78E8DA21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72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2.4.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Funkční vlastnosti deduplikační appliance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_Toc109210572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5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18051DD3" w14:textId="77777777" w:rsidR="00CE4B59" w:rsidRPr="00CE4B59" w:rsidRDefault="00CE4B59">
      <w:pPr>
        <w:pStyle w:val="Obsah2"/>
        <w:tabs>
          <w:tab w:val="left" w:pos="660"/>
          <w:tab w:val="right" w:leader="dot" w:pos="9060"/>
        </w:tabs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9210573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3.</w:t>
        </w:r>
        <w:r w:rsidRPr="00CE4B5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Funkční testy dodávaného řešení a jeho implementace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_Toc109210573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6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1755E89E" w14:textId="77777777" w:rsidR="00CE4B59" w:rsidRPr="00CE4B59" w:rsidRDefault="00CE4B59">
      <w:pPr>
        <w:pStyle w:val="Obsah3"/>
        <w:tabs>
          <w:tab w:val="left" w:pos="1100"/>
          <w:tab w:val="right" w:leader="dot" w:pos="9060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109210575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3.1.</w:t>
        </w:r>
        <w:r w:rsidRPr="00CE4B59">
          <w:rPr>
            <w:rFonts w:eastAsiaTheme="minorEastAsia"/>
            <w:i w:val="0"/>
            <w:iC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Primární testy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_Toc109210575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6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55C9BB61" w14:textId="77777777" w:rsidR="00CE4B59" w:rsidRPr="00CE4B59" w:rsidRDefault="00CE4B59">
      <w:pPr>
        <w:pStyle w:val="Obsah2"/>
        <w:tabs>
          <w:tab w:val="left" w:pos="660"/>
          <w:tab w:val="right" w:leader="dot" w:pos="9060"/>
        </w:tabs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9210576" w:history="1">
        <w:r w:rsidRPr="00CE4B59">
          <w:rPr>
            <w:rStyle w:val="Hypertextovodkaz"/>
            <w:rFonts w:cstheme="minorHAnsi"/>
            <w:noProof/>
            <w:sz w:val="22"/>
            <w:szCs w:val="22"/>
          </w:rPr>
          <w:t>4.</w:t>
        </w:r>
        <w:r w:rsidRPr="00CE4B59"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E4B59">
          <w:rPr>
            <w:rStyle w:val="Hypertextovodkaz"/>
            <w:rFonts w:cstheme="minorHAnsi"/>
            <w:noProof/>
            <w:sz w:val="22"/>
            <w:szCs w:val="22"/>
          </w:rPr>
          <w:t>Protokol o splnění akceptačních testů</w:t>
        </w:r>
        <w:r w:rsidRPr="00CE4B59">
          <w:rPr>
            <w:noProof/>
            <w:webHidden/>
            <w:sz w:val="22"/>
            <w:szCs w:val="22"/>
          </w:rPr>
          <w:tab/>
        </w:r>
        <w:r w:rsidRPr="00CE4B59">
          <w:rPr>
            <w:noProof/>
            <w:webHidden/>
            <w:sz w:val="22"/>
            <w:szCs w:val="22"/>
          </w:rPr>
          <w:fldChar w:fldCharType="begin"/>
        </w:r>
        <w:r w:rsidRPr="00CE4B59">
          <w:rPr>
            <w:noProof/>
            <w:webHidden/>
            <w:sz w:val="22"/>
            <w:szCs w:val="22"/>
          </w:rPr>
          <w:instrText xml:space="preserve"> PAGEREF _Toc109210576 \h </w:instrText>
        </w:r>
        <w:r w:rsidRPr="00CE4B59">
          <w:rPr>
            <w:noProof/>
            <w:webHidden/>
            <w:sz w:val="22"/>
            <w:szCs w:val="22"/>
          </w:rPr>
        </w:r>
        <w:r w:rsidRPr="00CE4B59">
          <w:rPr>
            <w:noProof/>
            <w:webHidden/>
            <w:sz w:val="22"/>
            <w:szCs w:val="22"/>
          </w:rPr>
          <w:fldChar w:fldCharType="separate"/>
        </w:r>
        <w:r w:rsidRPr="00CE4B59">
          <w:rPr>
            <w:noProof/>
            <w:webHidden/>
            <w:sz w:val="22"/>
            <w:szCs w:val="22"/>
          </w:rPr>
          <w:t>7</w:t>
        </w:r>
        <w:r w:rsidRPr="00CE4B59">
          <w:rPr>
            <w:noProof/>
            <w:webHidden/>
            <w:sz w:val="22"/>
            <w:szCs w:val="22"/>
          </w:rPr>
          <w:fldChar w:fldCharType="end"/>
        </w:r>
      </w:hyperlink>
    </w:p>
    <w:p w14:paraId="75669331" w14:textId="77777777" w:rsidR="00512E25" w:rsidRPr="000C357D" w:rsidRDefault="00D40B7C" w:rsidP="0085491F">
      <w:pPr>
        <w:spacing w:before="40" w:after="40"/>
        <w:rPr>
          <w:rFonts w:cstheme="minorHAnsi"/>
          <w:b/>
        </w:rPr>
      </w:pPr>
      <w:r w:rsidRPr="00CE4B59">
        <w:rPr>
          <w:rFonts w:cstheme="minorHAnsi"/>
          <w:b/>
        </w:rPr>
        <w:fldChar w:fldCharType="end"/>
      </w:r>
    </w:p>
    <w:p w14:paraId="7B29A753" w14:textId="77777777" w:rsidR="0055058A" w:rsidRPr="000C357D" w:rsidRDefault="00AC7183" w:rsidP="008502A7">
      <w:pPr>
        <w:pStyle w:val="Nadpis2"/>
        <w:rPr>
          <w:rFonts w:asciiTheme="minorHAnsi" w:hAnsiTheme="minorHAnsi" w:cstheme="minorHAnsi"/>
        </w:rPr>
      </w:pPr>
      <w:bookmarkStart w:id="3" w:name="_Toc109210563"/>
      <w:r w:rsidRPr="000C357D">
        <w:rPr>
          <w:rFonts w:asciiTheme="minorHAnsi" w:hAnsiTheme="minorHAnsi" w:cstheme="minorHAnsi"/>
        </w:rPr>
        <w:t>Zátě</w:t>
      </w:r>
      <w:r w:rsidR="008E723E" w:rsidRPr="000C357D">
        <w:rPr>
          <w:rFonts w:asciiTheme="minorHAnsi" w:hAnsiTheme="minorHAnsi" w:cstheme="minorHAnsi"/>
        </w:rPr>
        <w:t>žové testy a zátěž pozadí</w:t>
      </w:r>
      <w:bookmarkEnd w:id="3"/>
    </w:p>
    <w:p w14:paraId="080503FB" w14:textId="77777777" w:rsidR="008E723E" w:rsidRPr="000C357D" w:rsidRDefault="008E723E" w:rsidP="0085491F">
      <w:pPr>
        <w:pStyle w:val="Nadpis3"/>
        <w:rPr>
          <w:rFonts w:asciiTheme="minorHAnsi" w:hAnsiTheme="minorHAnsi" w:cstheme="minorHAnsi"/>
        </w:rPr>
      </w:pPr>
      <w:bookmarkStart w:id="4" w:name="_Toc109210564"/>
      <w:r w:rsidRPr="000C357D">
        <w:rPr>
          <w:rFonts w:asciiTheme="minorHAnsi" w:hAnsiTheme="minorHAnsi" w:cstheme="minorHAnsi"/>
        </w:rPr>
        <w:t>Základní požadavky</w:t>
      </w:r>
      <w:r w:rsidR="00512E25" w:rsidRPr="000C357D">
        <w:rPr>
          <w:rFonts w:asciiTheme="minorHAnsi" w:hAnsiTheme="minorHAnsi" w:cstheme="minorHAnsi"/>
        </w:rPr>
        <w:t xml:space="preserve"> na prostředí</w:t>
      </w:r>
      <w:bookmarkStart w:id="5" w:name="_GoBack"/>
      <w:bookmarkEnd w:id="4"/>
      <w:bookmarkEnd w:id="5"/>
    </w:p>
    <w:p w14:paraId="43766C28" w14:textId="68638569" w:rsidR="009476DF" w:rsidRPr="000B71F2" w:rsidRDefault="008E723E" w:rsidP="003F4FED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Požadovaný výkon</w:t>
      </w:r>
      <w:r w:rsidR="002F3628" w:rsidRPr="000B71F2">
        <w:rPr>
          <w:rFonts w:cstheme="minorHAnsi"/>
        </w:rPr>
        <w:t xml:space="preserve"> a</w:t>
      </w:r>
      <w:r w:rsidR="00EF6585" w:rsidRPr="000B71F2">
        <w:rPr>
          <w:rFonts w:cstheme="minorHAnsi"/>
        </w:rPr>
        <w:t xml:space="preserve"> kapacitu úložiště</w:t>
      </w:r>
      <w:r w:rsidRPr="000B71F2">
        <w:rPr>
          <w:rFonts w:cstheme="minorHAnsi"/>
        </w:rPr>
        <w:t xml:space="preserve"> </w:t>
      </w:r>
      <w:r w:rsidR="00E00F7A">
        <w:rPr>
          <w:rFonts w:cstheme="minorHAnsi"/>
        </w:rPr>
        <w:t>Prodávající</w:t>
      </w:r>
      <w:r w:rsidR="00E00F7A" w:rsidRPr="000B71F2">
        <w:rPr>
          <w:rFonts w:cstheme="minorHAnsi"/>
        </w:rPr>
        <w:t xml:space="preserve"> </w:t>
      </w:r>
      <w:r w:rsidRPr="000B71F2">
        <w:rPr>
          <w:rFonts w:cstheme="minorHAnsi"/>
        </w:rPr>
        <w:t>potvrdí testem</w:t>
      </w:r>
      <w:r w:rsidR="009F6838" w:rsidRPr="000B71F2">
        <w:rPr>
          <w:rFonts w:cstheme="minorHAnsi"/>
        </w:rPr>
        <w:t xml:space="preserve"> </w:t>
      </w:r>
      <w:r w:rsidR="005E5228" w:rsidRPr="000B71F2">
        <w:rPr>
          <w:rFonts w:cstheme="minorHAnsi"/>
        </w:rPr>
        <w:t>na</w:t>
      </w:r>
      <w:r w:rsidR="009F6838" w:rsidRPr="000B71F2">
        <w:rPr>
          <w:rFonts w:cstheme="minorHAnsi"/>
        </w:rPr>
        <w:t xml:space="preserve"> </w:t>
      </w:r>
      <w:r w:rsidR="005E5228" w:rsidRPr="000B71F2">
        <w:rPr>
          <w:rFonts w:cstheme="minorHAnsi"/>
        </w:rPr>
        <w:t xml:space="preserve">typickém </w:t>
      </w:r>
      <w:r w:rsidR="009F6838" w:rsidRPr="000B71F2">
        <w:rPr>
          <w:rFonts w:cstheme="minorHAnsi"/>
        </w:rPr>
        <w:t xml:space="preserve">vzorku </w:t>
      </w:r>
      <w:r w:rsidR="005E5228" w:rsidRPr="000B71F2">
        <w:rPr>
          <w:rFonts w:cstheme="minorHAnsi"/>
        </w:rPr>
        <w:t>dat</w:t>
      </w:r>
      <w:r w:rsidR="001A2B92" w:rsidRPr="000B71F2">
        <w:rPr>
          <w:rFonts w:cstheme="minorHAnsi"/>
        </w:rPr>
        <w:t xml:space="preserve"> (klientů)</w:t>
      </w:r>
      <w:r w:rsidR="005E5228" w:rsidRPr="000B71F2">
        <w:rPr>
          <w:rFonts w:cstheme="minorHAnsi"/>
        </w:rPr>
        <w:t xml:space="preserve">, která budou chráněna v prostředí </w:t>
      </w:r>
      <w:r w:rsidR="00E00F7A">
        <w:rPr>
          <w:rFonts w:cstheme="minorHAnsi"/>
        </w:rPr>
        <w:t>Kupujícího</w:t>
      </w:r>
      <w:r w:rsidRPr="000B71F2">
        <w:rPr>
          <w:rFonts w:cstheme="minorHAnsi"/>
        </w:rPr>
        <w:t>.</w:t>
      </w:r>
      <w:r w:rsidR="008D34A5" w:rsidRPr="000B71F2">
        <w:rPr>
          <w:rFonts w:cstheme="minorHAnsi"/>
        </w:rPr>
        <w:t xml:space="preserve"> </w:t>
      </w:r>
      <w:r w:rsidR="0046196D" w:rsidRPr="000B71F2">
        <w:rPr>
          <w:rFonts w:cstheme="minorHAnsi"/>
        </w:rPr>
        <w:t>D</w:t>
      </w:r>
      <w:r w:rsidR="008D34A5" w:rsidRPr="000B71F2">
        <w:rPr>
          <w:rFonts w:cstheme="minorHAnsi"/>
        </w:rPr>
        <w:t>at</w:t>
      </w:r>
      <w:r w:rsidR="0046196D" w:rsidRPr="000B71F2">
        <w:rPr>
          <w:rFonts w:cstheme="minorHAnsi"/>
        </w:rPr>
        <w:t>a</w:t>
      </w:r>
      <w:r w:rsidR="00C044B5" w:rsidRPr="000B71F2">
        <w:rPr>
          <w:rFonts w:cstheme="minorHAnsi"/>
        </w:rPr>
        <w:t xml:space="preserve"> budou definován</w:t>
      </w:r>
      <w:r w:rsidR="00B077C4" w:rsidRPr="000B71F2">
        <w:rPr>
          <w:rFonts w:cstheme="minorHAnsi"/>
        </w:rPr>
        <w:t>a</w:t>
      </w:r>
      <w:r w:rsidR="00C044B5" w:rsidRPr="000B71F2">
        <w:rPr>
          <w:rFonts w:cstheme="minorHAnsi"/>
        </w:rPr>
        <w:t xml:space="preserve"> před spuštěním testů podle možností </w:t>
      </w:r>
      <w:r w:rsidR="00E00F7A">
        <w:rPr>
          <w:rFonts w:cstheme="minorHAnsi"/>
        </w:rPr>
        <w:t>Kupujícího</w:t>
      </w:r>
      <w:r w:rsidR="00E00F7A" w:rsidRPr="000B71F2">
        <w:rPr>
          <w:rFonts w:cstheme="minorHAnsi"/>
        </w:rPr>
        <w:t xml:space="preserve"> </w:t>
      </w:r>
      <w:r w:rsidR="00C044B5" w:rsidRPr="000B71F2">
        <w:rPr>
          <w:rFonts w:cstheme="minorHAnsi"/>
        </w:rPr>
        <w:t>takové vzorky poskytnout.</w:t>
      </w:r>
      <w:r w:rsidR="00C54C71" w:rsidRPr="000B71F2">
        <w:rPr>
          <w:rFonts w:cstheme="minorHAnsi"/>
        </w:rPr>
        <w:t xml:space="preserve"> Minimální velikost </w:t>
      </w:r>
      <w:r w:rsidR="00BE4E60" w:rsidRPr="000B71F2">
        <w:rPr>
          <w:rFonts w:cstheme="minorHAnsi"/>
        </w:rPr>
        <w:t xml:space="preserve">dat </w:t>
      </w:r>
      <w:r w:rsidR="00C54C71" w:rsidRPr="000B71F2">
        <w:rPr>
          <w:rFonts w:cstheme="minorHAnsi"/>
        </w:rPr>
        <w:t>bude 100</w:t>
      </w:r>
      <w:r w:rsidR="001311EE" w:rsidRPr="000B71F2">
        <w:rPr>
          <w:rFonts w:cstheme="minorHAnsi"/>
        </w:rPr>
        <w:t> </w:t>
      </w:r>
      <w:r w:rsidR="00C54C71" w:rsidRPr="000B71F2">
        <w:rPr>
          <w:rFonts w:cstheme="minorHAnsi"/>
        </w:rPr>
        <w:t>TiB.</w:t>
      </w:r>
      <w:r w:rsidRPr="000B71F2">
        <w:rPr>
          <w:rFonts w:cstheme="minorHAnsi"/>
        </w:rPr>
        <w:t xml:space="preserve"> </w:t>
      </w:r>
    </w:p>
    <w:p w14:paraId="3120084F" w14:textId="4509F67D" w:rsidR="00EC538D" w:rsidRPr="000B71F2" w:rsidRDefault="00EC538D" w:rsidP="00EC538D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Zátěž bude podle typu prováděného testu generována nad jedním nebo současně nad oběma aktuálně "produkčními" poli (podle typu testu) nejméně ze dvou samostatných fyzických </w:t>
      </w:r>
      <w:r w:rsidR="00CA08B7" w:rsidRPr="000B71F2">
        <w:rPr>
          <w:rFonts w:cstheme="minorHAnsi"/>
        </w:rPr>
        <w:t xml:space="preserve">deduplikačních </w:t>
      </w:r>
      <w:r w:rsidR="00DF5115">
        <w:rPr>
          <w:rFonts w:cstheme="minorHAnsi"/>
        </w:rPr>
        <w:t>appliance</w:t>
      </w:r>
      <w:r w:rsidRPr="000B71F2">
        <w:rPr>
          <w:rFonts w:cstheme="minorHAnsi"/>
        </w:rPr>
        <w:t xml:space="preserve">. </w:t>
      </w:r>
    </w:p>
    <w:p w14:paraId="34EB8702" w14:textId="5BF388E5" w:rsidR="0046196D" w:rsidRPr="000B71F2" w:rsidRDefault="0046196D" w:rsidP="0046196D">
      <w:pPr>
        <w:pStyle w:val="xmsonormal"/>
        <w:shd w:val="clear" w:color="auto" w:fill="FFFFFF"/>
        <w:rPr>
          <w:rFonts w:asciiTheme="minorHAnsi" w:hAnsiTheme="minorHAnsi" w:cstheme="minorHAnsi"/>
          <w:lang w:eastAsia="en-US"/>
        </w:rPr>
      </w:pPr>
      <w:r w:rsidRPr="000B71F2">
        <w:rPr>
          <w:rFonts w:asciiTheme="minorHAnsi" w:hAnsiTheme="minorHAnsi" w:cstheme="minorHAnsi"/>
          <w:lang w:eastAsia="en-US"/>
        </w:rPr>
        <w:t xml:space="preserve">Dostupná </w:t>
      </w:r>
      <w:r w:rsidR="00EF6585" w:rsidRPr="000B71F2">
        <w:rPr>
          <w:rFonts w:asciiTheme="minorHAnsi" w:hAnsiTheme="minorHAnsi" w:cstheme="minorHAnsi"/>
          <w:lang w:eastAsia="en-US"/>
        </w:rPr>
        <w:t xml:space="preserve">a obsazená </w:t>
      </w:r>
      <w:r w:rsidRPr="000B71F2">
        <w:rPr>
          <w:rFonts w:asciiTheme="minorHAnsi" w:hAnsiTheme="minorHAnsi" w:cstheme="minorHAnsi"/>
          <w:lang w:eastAsia="en-US"/>
        </w:rPr>
        <w:t>kapacita bude ověřen</w:t>
      </w:r>
      <w:r w:rsidR="00306882" w:rsidRPr="000B71F2">
        <w:rPr>
          <w:rFonts w:asciiTheme="minorHAnsi" w:hAnsiTheme="minorHAnsi" w:cstheme="minorHAnsi"/>
          <w:lang w:eastAsia="en-US"/>
        </w:rPr>
        <w:t>a</w:t>
      </w:r>
      <w:r w:rsidRPr="000B71F2">
        <w:rPr>
          <w:rFonts w:asciiTheme="minorHAnsi" w:hAnsiTheme="minorHAnsi" w:cstheme="minorHAnsi"/>
          <w:lang w:eastAsia="en-US"/>
        </w:rPr>
        <w:t xml:space="preserve"> prostřednictvím systémového nástroje úložiště.</w:t>
      </w:r>
    </w:p>
    <w:p w14:paraId="4AA71611" w14:textId="77777777" w:rsidR="00EC538D" w:rsidRPr="000B71F2" w:rsidRDefault="00EC538D" w:rsidP="003F4FED">
      <w:pPr>
        <w:spacing w:before="120" w:after="120" w:line="264" w:lineRule="auto"/>
        <w:jc w:val="both"/>
        <w:rPr>
          <w:rFonts w:cstheme="minorHAnsi"/>
        </w:rPr>
      </w:pPr>
    </w:p>
    <w:p w14:paraId="070668D0" w14:textId="77777777" w:rsidR="00DC210C" w:rsidRPr="000B71F2" w:rsidRDefault="00DC210C" w:rsidP="003F4FED">
      <w:pPr>
        <w:spacing w:before="120" w:after="120" w:line="240" w:lineRule="auto"/>
        <w:jc w:val="both"/>
        <w:rPr>
          <w:rFonts w:cstheme="minorHAnsi"/>
          <w:b/>
        </w:rPr>
      </w:pPr>
      <w:r w:rsidRPr="000B71F2">
        <w:rPr>
          <w:rFonts w:cstheme="minorHAnsi"/>
          <w:b/>
        </w:rPr>
        <w:t>Poznámka:</w:t>
      </w:r>
    </w:p>
    <w:p w14:paraId="1BEFB6DA" w14:textId="77777777" w:rsidR="00DC210C" w:rsidRPr="000B71F2" w:rsidRDefault="00DC210C" w:rsidP="00CE2DFC">
      <w:pPr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Existence </w:t>
      </w:r>
      <w:r w:rsidR="00FA43ED" w:rsidRPr="000B71F2">
        <w:rPr>
          <w:rFonts w:cstheme="minorHAnsi"/>
        </w:rPr>
        <w:t>vydefinovaných objemů a skupin</w:t>
      </w:r>
      <w:r w:rsidR="007839D0" w:rsidRPr="000B71F2">
        <w:rPr>
          <w:rFonts w:cstheme="minorHAnsi"/>
        </w:rPr>
        <w:t xml:space="preserve"> </w:t>
      </w:r>
      <w:r w:rsidRPr="000B71F2">
        <w:rPr>
          <w:rFonts w:cstheme="minorHAnsi"/>
        </w:rPr>
        <w:t xml:space="preserve">neznamená, že </w:t>
      </w:r>
      <w:r w:rsidR="00183455" w:rsidRPr="000B71F2">
        <w:rPr>
          <w:rFonts w:cstheme="minorHAnsi"/>
        </w:rPr>
        <w:t>všechn</w:t>
      </w:r>
      <w:r w:rsidR="00FA43ED" w:rsidRPr="000B71F2">
        <w:rPr>
          <w:rFonts w:cstheme="minorHAnsi"/>
        </w:rPr>
        <w:t>y</w:t>
      </w:r>
      <w:r w:rsidR="00183455" w:rsidRPr="000B71F2">
        <w:rPr>
          <w:rFonts w:cstheme="minorHAnsi"/>
        </w:rPr>
        <w:t xml:space="preserve"> </w:t>
      </w:r>
      <w:r w:rsidRPr="000B71F2">
        <w:rPr>
          <w:rFonts w:cstheme="minorHAnsi"/>
        </w:rPr>
        <w:t xml:space="preserve">budou </w:t>
      </w:r>
      <w:r w:rsidR="00183455" w:rsidRPr="000B71F2">
        <w:rPr>
          <w:rFonts w:cstheme="minorHAnsi"/>
        </w:rPr>
        <w:t>využit</w:t>
      </w:r>
      <w:r w:rsidR="00FA43ED" w:rsidRPr="000B71F2">
        <w:rPr>
          <w:rFonts w:cstheme="minorHAnsi"/>
        </w:rPr>
        <w:t>y</w:t>
      </w:r>
      <w:r w:rsidR="00183455" w:rsidRPr="000B71F2">
        <w:rPr>
          <w:rFonts w:cstheme="minorHAnsi"/>
        </w:rPr>
        <w:t xml:space="preserve"> </w:t>
      </w:r>
      <w:r w:rsidRPr="000B71F2">
        <w:rPr>
          <w:rFonts w:cstheme="minorHAnsi"/>
        </w:rPr>
        <w:t>ve všech testech.</w:t>
      </w:r>
      <w:r w:rsidR="00146C65" w:rsidRPr="000B71F2">
        <w:rPr>
          <w:rFonts w:cstheme="minorHAnsi"/>
        </w:rPr>
        <w:t xml:space="preserve"> Umožňuje však pružnou konfiguraci </w:t>
      </w:r>
      <w:r w:rsidR="00FA43ED" w:rsidRPr="000B71F2">
        <w:rPr>
          <w:rFonts w:cstheme="minorHAnsi"/>
        </w:rPr>
        <w:t>pro provádění testů</w:t>
      </w:r>
      <w:r w:rsidR="00107D27" w:rsidRPr="000B71F2">
        <w:rPr>
          <w:rFonts w:cstheme="minorHAnsi"/>
        </w:rPr>
        <w:t>.</w:t>
      </w:r>
    </w:p>
    <w:p w14:paraId="56468104" w14:textId="77777777" w:rsidR="008E498C" w:rsidRPr="000C357D" w:rsidRDefault="008E498C" w:rsidP="0085491F">
      <w:pPr>
        <w:pStyle w:val="Nadpis3"/>
        <w:rPr>
          <w:rFonts w:asciiTheme="minorHAnsi" w:hAnsiTheme="minorHAnsi" w:cstheme="minorHAnsi"/>
        </w:rPr>
      </w:pPr>
      <w:bookmarkStart w:id="6" w:name="_Toc109210565"/>
      <w:r w:rsidRPr="000C357D">
        <w:rPr>
          <w:rFonts w:asciiTheme="minorHAnsi" w:hAnsiTheme="minorHAnsi" w:cstheme="minorHAnsi"/>
        </w:rPr>
        <w:t>Zátěžový test zápisu</w:t>
      </w:r>
      <w:r w:rsidR="00921086" w:rsidRPr="000C357D">
        <w:rPr>
          <w:rFonts w:asciiTheme="minorHAnsi" w:hAnsiTheme="minorHAnsi" w:cstheme="minorHAnsi"/>
        </w:rPr>
        <w:t xml:space="preserve"> – záloha vybrané skupiny klientů</w:t>
      </w:r>
      <w:bookmarkEnd w:id="6"/>
    </w:p>
    <w:p w14:paraId="69D05CA7" w14:textId="77777777" w:rsidR="002E4C96" w:rsidRPr="000C357D" w:rsidRDefault="002E4C96" w:rsidP="003F4FED">
      <w:pPr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Navrhovaný způsob provedení testu:</w:t>
      </w:r>
    </w:p>
    <w:p w14:paraId="797F6993" w14:textId="77777777" w:rsidR="0005477D" w:rsidRPr="000B71F2" w:rsidRDefault="0005477D" w:rsidP="003F4FED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Pro vybranou skupinu klientů bude provedena plná záloha a následné inkrementální zálohy</w:t>
      </w:r>
      <w:r w:rsidR="00203B6B" w:rsidRPr="000B71F2">
        <w:rPr>
          <w:rFonts w:cstheme="minorHAnsi"/>
        </w:rPr>
        <w:t>.</w:t>
      </w:r>
    </w:p>
    <w:p w14:paraId="280236B9" w14:textId="77777777" w:rsidR="008E498C" w:rsidRPr="000B71F2" w:rsidRDefault="008E498C" w:rsidP="003F4FED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Každý test bude </w:t>
      </w:r>
      <w:r w:rsidR="00702A26" w:rsidRPr="000B71F2">
        <w:rPr>
          <w:rFonts w:cstheme="minorHAnsi"/>
        </w:rPr>
        <w:t xml:space="preserve">kontinuálně </w:t>
      </w:r>
      <w:r w:rsidRPr="000B71F2">
        <w:rPr>
          <w:rFonts w:cstheme="minorHAnsi"/>
        </w:rPr>
        <w:t xml:space="preserve">opakován 4x po sobě a výsledky </w:t>
      </w:r>
      <w:r w:rsidR="00702A26" w:rsidRPr="000B71F2">
        <w:rPr>
          <w:rFonts w:cstheme="minorHAnsi"/>
        </w:rPr>
        <w:t xml:space="preserve">posledních tří testů </w:t>
      </w:r>
      <w:r w:rsidRPr="000B71F2">
        <w:rPr>
          <w:rFonts w:cstheme="minorHAnsi"/>
        </w:rPr>
        <w:t>budou zprůměrovány.</w:t>
      </w:r>
    </w:p>
    <w:p w14:paraId="31F30DAC" w14:textId="77777777" w:rsidR="000B71F2" w:rsidRDefault="000B71F2" w:rsidP="003F4FED">
      <w:pPr>
        <w:spacing w:before="120" w:after="120" w:line="240" w:lineRule="auto"/>
        <w:jc w:val="both"/>
        <w:rPr>
          <w:rFonts w:cstheme="minorHAnsi"/>
          <w:sz w:val="24"/>
          <w:u w:val="single"/>
        </w:rPr>
      </w:pPr>
    </w:p>
    <w:p w14:paraId="77FA16AB" w14:textId="77777777" w:rsidR="002E4C96" w:rsidRPr="000C357D" w:rsidRDefault="002E4C96" w:rsidP="003F4FED">
      <w:pPr>
        <w:spacing w:before="120" w:after="120" w:line="240" w:lineRule="auto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lastRenderedPageBreak/>
        <w:t>Očekávaný výsledek:</w:t>
      </w:r>
    </w:p>
    <w:p w14:paraId="5044988E" w14:textId="583ACBD7" w:rsidR="008E498C" w:rsidRPr="000B71F2" w:rsidRDefault="00381CB1" w:rsidP="00381CB1">
      <w:pPr>
        <w:pStyle w:val="Odstavecseseznamem"/>
        <w:spacing w:line="264" w:lineRule="auto"/>
        <w:ind w:left="360"/>
        <w:jc w:val="both"/>
        <w:rPr>
          <w:rFonts w:cstheme="minorHAnsi"/>
        </w:rPr>
      </w:pPr>
      <w:r w:rsidRPr="000B71F2">
        <w:rPr>
          <w:rFonts w:cstheme="minorHAnsi"/>
        </w:rPr>
        <w:t>Dosažení propustnosti větší nebo rov</w:t>
      </w:r>
      <w:r w:rsidR="00675547" w:rsidRPr="000B71F2">
        <w:rPr>
          <w:rFonts w:cstheme="minorHAnsi"/>
        </w:rPr>
        <w:t>no</w:t>
      </w:r>
      <w:r w:rsidRPr="000B71F2">
        <w:rPr>
          <w:rFonts w:cstheme="minorHAnsi"/>
        </w:rPr>
        <w:t xml:space="preserve"> 10 TiB za hodinu</w:t>
      </w:r>
      <w:r w:rsidR="00C51959" w:rsidRPr="000B71F2">
        <w:rPr>
          <w:rFonts w:cstheme="minorHAnsi"/>
        </w:rPr>
        <w:t>.</w:t>
      </w:r>
    </w:p>
    <w:p w14:paraId="729D51EE" w14:textId="77777777" w:rsidR="008E498C" w:rsidRPr="000C357D" w:rsidRDefault="008E498C" w:rsidP="0085491F">
      <w:pPr>
        <w:pStyle w:val="Nadpis3"/>
        <w:rPr>
          <w:rFonts w:asciiTheme="minorHAnsi" w:hAnsiTheme="minorHAnsi" w:cstheme="minorHAnsi"/>
        </w:rPr>
      </w:pPr>
      <w:bookmarkStart w:id="7" w:name="_Toc109210566"/>
      <w:r w:rsidRPr="000C357D">
        <w:rPr>
          <w:rFonts w:asciiTheme="minorHAnsi" w:hAnsiTheme="minorHAnsi" w:cstheme="minorHAnsi"/>
        </w:rPr>
        <w:t>Zátěžový test čtení</w:t>
      </w:r>
      <w:bookmarkEnd w:id="7"/>
      <w:r w:rsidR="00380972" w:rsidRPr="000C357D">
        <w:rPr>
          <w:rFonts w:asciiTheme="minorHAnsi" w:hAnsiTheme="minorHAnsi" w:cstheme="minorHAnsi"/>
        </w:rPr>
        <w:t xml:space="preserve"> </w:t>
      </w:r>
    </w:p>
    <w:p w14:paraId="185D0934" w14:textId="77777777" w:rsidR="00CA5A7E" w:rsidRPr="000C357D" w:rsidRDefault="00CA5A7E" w:rsidP="003F4FED">
      <w:pPr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Navrhovaný způsob provedení testu:</w:t>
      </w:r>
    </w:p>
    <w:p w14:paraId="4436DF8A" w14:textId="77777777" w:rsidR="00203B6B" w:rsidRPr="000B71F2" w:rsidRDefault="00203B6B" w:rsidP="00203B6B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Pro vybranou skupinu klientů bude provedena plná obnova a následné granulární obnovy.</w:t>
      </w:r>
    </w:p>
    <w:p w14:paraId="082A8E33" w14:textId="77777777" w:rsidR="008E498C" w:rsidRPr="000B71F2" w:rsidRDefault="008E498C" w:rsidP="003F4FED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Každý test bude </w:t>
      </w:r>
      <w:r w:rsidR="00702A26" w:rsidRPr="000B71F2">
        <w:rPr>
          <w:rFonts w:cstheme="minorHAnsi"/>
        </w:rPr>
        <w:t xml:space="preserve">kontinuálně </w:t>
      </w:r>
      <w:r w:rsidRPr="000B71F2">
        <w:rPr>
          <w:rFonts w:cstheme="minorHAnsi"/>
        </w:rPr>
        <w:t xml:space="preserve">opakován 4x po sobě a výsledky </w:t>
      </w:r>
      <w:r w:rsidR="00702A26" w:rsidRPr="000B71F2">
        <w:rPr>
          <w:rFonts w:cstheme="minorHAnsi"/>
        </w:rPr>
        <w:t xml:space="preserve">posledních tří testů </w:t>
      </w:r>
      <w:r w:rsidRPr="000B71F2">
        <w:rPr>
          <w:rFonts w:cstheme="minorHAnsi"/>
        </w:rPr>
        <w:t>budou zprůměrovány.</w:t>
      </w:r>
    </w:p>
    <w:p w14:paraId="639DDE91" w14:textId="77777777" w:rsidR="00CA5A7E" w:rsidRPr="000C357D" w:rsidRDefault="00CA5A7E" w:rsidP="003F4FED">
      <w:pPr>
        <w:keepNext/>
        <w:keepLines/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3A7048AD" w14:textId="147499BE" w:rsidR="00381CB1" w:rsidRPr="000B71F2" w:rsidRDefault="00381CB1" w:rsidP="00381CB1">
      <w:pPr>
        <w:pStyle w:val="Odstavecseseznamem"/>
        <w:spacing w:line="264" w:lineRule="auto"/>
        <w:ind w:left="360"/>
        <w:jc w:val="both"/>
        <w:rPr>
          <w:rFonts w:cstheme="minorHAnsi"/>
        </w:rPr>
      </w:pPr>
      <w:r w:rsidRPr="000B71F2">
        <w:rPr>
          <w:rFonts w:cstheme="minorHAnsi"/>
        </w:rPr>
        <w:t>Dosažení propustnosti větší nebo rov</w:t>
      </w:r>
      <w:r w:rsidR="00892926" w:rsidRPr="000B71F2">
        <w:rPr>
          <w:rFonts w:cstheme="minorHAnsi"/>
        </w:rPr>
        <w:t>n</w:t>
      </w:r>
      <w:r w:rsidRPr="000B71F2">
        <w:rPr>
          <w:rFonts w:cstheme="minorHAnsi"/>
        </w:rPr>
        <w:t xml:space="preserve">o </w:t>
      </w:r>
      <w:r w:rsidR="00C36897" w:rsidRPr="000B71F2">
        <w:rPr>
          <w:rFonts w:cstheme="minorHAnsi"/>
        </w:rPr>
        <w:t>25</w:t>
      </w:r>
      <w:r w:rsidRPr="000B71F2">
        <w:rPr>
          <w:rFonts w:cstheme="minorHAnsi"/>
        </w:rPr>
        <w:t xml:space="preserve"> TiB za hodinu</w:t>
      </w:r>
      <w:r w:rsidR="00C51959" w:rsidRPr="000B71F2">
        <w:rPr>
          <w:rFonts w:cstheme="minorHAnsi"/>
        </w:rPr>
        <w:t>.</w:t>
      </w:r>
    </w:p>
    <w:p w14:paraId="399E1FDA" w14:textId="77777777" w:rsidR="003A52C9" w:rsidRPr="000C357D" w:rsidRDefault="003A52C9" w:rsidP="00892926">
      <w:pPr>
        <w:spacing w:line="264" w:lineRule="auto"/>
        <w:jc w:val="both"/>
        <w:rPr>
          <w:rFonts w:cstheme="minorHAnsi"/>
          <w:sz w:val="24"/>
        </w:rPr>
      </w:pPr>
    </w:p>
    <w:p w14:paraId="0238B682" w14:textId="77777777" w:rsidR="00512E25" w:rsidRPr="000C357D" w:rsidRDefault="008C797E" w:rsidP="008502A7">
      <w:pPr>
        <w:pStyle w:val="Nadpis2"/>
        <w:rPr>
          <w:rFonts w:asciiTheme="minorHAnsi" w:hAnsiTheme="minorHAnsi" w:cstheme="minorHAnsi"/>
        </w:rPr>
      </w:pPr>
      <w:bookmarkStart w:id="8" w:name="_Toc109210567"/>
      <w:r w:rsidRPr="000C357D">
        <w:rPr>
          <w:rFonts w:asciiTheme="minorHAnsi" w:hAnsiTheme="minorHAnsi" w:cstheme="minorHAnsi"/>
        </w:rPr>
        <w:t>Kontrola ověřitelných vlastností</w:t>
      </w:r>
      <w:bookmarkEnd w:id="8"/>
    </w:p>
    <w:p w14:paraId="54BE3CAB" w14:textId="77777777" w:rsidR="0057763D" w:rsidRPr="000C357D" w:rsidRDefault="0057763D" w:rsidP="003F4FED">
      <w:pPr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Navrhovaný způsob provedení test</w:t>
      </w:r>
      <w:r w:rsidR="006B21D1" w:rsidRPr="000C357D">
        <w:rPr>
          <w:rFonts w:cstheme="minorHAnsi"/>
          <w:sz w:val="24"/>
          <w:u w:val="single"/>
        </w:rPr>
        <w:t>ů</w:t>
      </w:r>
      <w:r w:rsidRPr="000C357D">
        <w:rPr>
          <w:rFonts w:cstheme="minorHAnsi"/>
          <w:sz w:val="24"/>
          <w:u w:val="single"/>
        </w:rPr>
        <w:t>:</w:t>
      </w:r>
    </w:p>
    <w:p w14:paraId="212A42BE" w14:textId="77777777" w:rsidR="00380972" w:rsidRPr="000B71F2" w:rsidRDefault="008C797E" w:rsidP="003F4FED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Tato skupina testů sestává z prostého ověřování dodané konfi</w:t>
      </w:r>
      <w:r w:rsidR="004A41C2" w:rsidRPr="000B71F2">
        <w:rPr>
          <w:rFonts w:cstheme="minorHAnsi"/>
        </w:rPr>
        <w:t xml:space="preserve">gurace, </w:t>
      </w:r>
      <w:r w:rsidR="0023513E" w:rsidRPr="000B71F2">
        <w:rPr>
          <w:rFonts w:cstheme="minorHAnsi"/>
        </w:rPr>
        <w:t xml:space="preserve">jednoduchých testů </w:t>
      </w:r>
      <w:r w:rsidR="004A41C2" w:rsidRPr="000B71F2">
        <w:rPr>
          <w:rFonts w:cstheme="minorHAnsi"/>
        </w:rPr>
        <w:t>nebo z testů, jejich</w:t>
      </w:r>
      <w:r w:rsidR="0023513E" w:rsidRPr="000B71F2">
        <w:rPr>
          <w:rFonts w:cstheme="minorHAnsi"/>
        </w:rPr>
        <w:t>ž</w:t>
      </w:r>
      <w:r w:rsidR="004A41C2" w:rsidRPr="000B71F2">
        <w:rPr>
          <w:rFonts w:cstheme="minorHAnsi"/>
        </w:rPr>
        <w:t xml:space="preserve"> výs</w:t>
      </w:r>
      <w:r w:rsidRPr="000B71F2">
        <w:rPr>
          <w:rFonts w:cstheme="minorHAnsi"/>
        </w:rPr>
        <w:t>ledky jsou hodnoceny na základě výst</w:t>
      </w:r>
      <w:r w:rsidR="004A41C2" w:rsidRPr="000B71F2">
        <w:rPr>
          <w:rFonts w:cstheme="minorHAnsi"/>
        </w:rPr>
        <w:t>upu monitorovacího prostře</w:t>
      </w:r>
      <w:r w:rsidRPr="000B71F2">
        <w:rPr>
          <w:rFonts w:cstheme="minorHAnsi"/>
        </w:rPr>
        <w:t>dí.</w:t>
      </w:r>
    </w:p>
    <w:p w14:paraId="77FB38C1" w14:textId="627179F2" w:rsidR="00AC299C" w:rsidRPr="000C357D" w:rsidRDefault="00AC299C" w:rsidP="00AC299C">
      <w:pPr>
        <w:pStyle w:val="Odstavecseseznamem"/>
        <w:numPr>
          <w:ilvl w:val="0"/>
          <w:numId w:val="3"/>
        </w:numPr>
        <w:pBdr>
          <w:top w:val="single" w:sz="6" w:space="2" w:color="4F81BD" w:themeColor="accent1"/>
          <w:left w:val="single" w:sz="6" w:space="2" w:color="4F81BD" w:themeColor="accent1"/>
        </w:pBdr>
        <w:spacing w:before="300" w:after="240"/>
        <w:contextualSpacing w:val="0"/>
        <w:outlineLvl w:val="2"/>
        <w:rPr>
          <w:rFonts w:cstheme="minorHAnsi"/>
          <w:b/>
          <w:i/>
          <w:vanish/>
          <w:color w:val="4F81BD" w:themeColor="accent1"/>
          <w:spacing w:val="15"/>
          <w:sz w:val="24"/>
        </w:rPr>
      </w:pPr>
      <w:bookmarkStart w:id="9" w:name="_Toc23950447"/>
      <w:bookmarkStart w:id="10" w:name="_Toc29076302"/>
      <w:bookmarkStart w:id="11" w:name="_Toc29119196"/>
      <w:bookmarkStart w:id="12" w:name="_Toc29376139"/>
      <w:bookmarkStart w:id="13" w:name="_Toc29502082"/>
      <w:bookmarkStart w:id="14" w:name="_Toc90016696"/>
      <w:bookmarkStart w:id="15" w:name="_Toc90019162"/>
      <w:bookmarkStart w:id="16" w:name="_Toc91087649"/>
      <w:bookmarkStart w:id="17" w:name="_Toc91087663"/>
      <w:bookmarkStart w:id="18" w:name="_Toc99650656"/>
      <w:bookmarkStart w:id="19" w:name="_Toc10921056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D4F3C9A" w14:textId="41D999D9" w:rsidR="00EB1858" w:rsidRPr="000C357D" w:rsidRDefault="00EB1858" w:rsidP="00AC299C">
      <w:pPr>
        <w:pStyle w:val="Nadpis3"/>
        <w:rPr>
          <w:rFonts w:asciiTheme="minorHAnsi" w:hAnsiTheme="minorHAnsi" w:cstheme="minorHAnsi"/>
        </w:rPr>
      </w:pPr>
      <w:bookmarkStart w:id="20" w:name="_Toc109210569"/>
      <w:r w:rsidRPr="000C357D">
        <w:rPr>
          <w:rFonts w:asciiTheme="minorHAnsi" w:hAnsiTheme="minorHAnsi" w:cstheme="minorHAnsi"/>
        </w:rPr>
        <w:t>Ověřování vlastností</w:t>
      </w:r>
      <w:r w:rsidR="008713BA" w:rsidRPr="000C357D">
        <w:rPr>
          <w:rFonts w:asciiTheme="minorHAnsi" w:hAnsiTheme="minorHAnsi" w:cstheme="minorHAnsi"/>
        </w:rPr>
        <w:t>,</w:t>
      </w:r>
      <w:r w:rsidRPr="000C357D">
        <w:rPr>
          <w:rFonts w:asciiTheme="minorHAnsi" w:hAnsiTheme="minorHAnsi" w:cstheme="minorHAnsi"/>
        </w:rPr>
        <w:t xml:space="preserve"> </w:t>
      </w:r>
      <w:r w:rsidR="00A64E89" w:rsidRPr="000C357D">
        <w:rPr>
          <w:rFonts w:asciiTheme="minorHAnsi" w:hAnsiTheme="minorHAnsi" w:cstheme="minorHAnsi"/>
        </w:rPr>
        <w:t xml:space="preserve">ochrana proti </w:t>
      </w:r>
      <w:r w:rsidR="00C30590" w:rsidRPr="000C357D">
        <w:rPr>
          <w:rFonts w:asciiTheme="minorHAnsi" w:hAnsiTheme="minorHAnsi" w:cstheme="minorHAnsi"/>
        </w:rPr>
        <w:t>R</w:t>
      </w:r>
      <w:r w:rsidR="00A64E89" w:rsidRPr="000C357D">
        <w:rPr>
          <w:rFonts w:asciiTheme="minorHAnsi" w:hAnsiTheme="minorHAnsi" w:cstheme="minorHAnsi"/>
        </w:rPr>
        <w:t>a</w:t>
      </w:r>
      <w:r w:rsidR="009B5C2B">
        <w:rPr>
          <w:rFonts w:asciiTheme="minorHAnsi" w:hAnsiTheme="minorHAnsi" w:cstheme="minorHAnsi"/>
        </w:rPr>
        <w:t>n</w:t>
      </w:r>
      <w:r w:rsidR="00A64E89" w:rsidRPr="000C357D">
        <w:rPr>
          <w:rFonts w:asciiTheme="minorHAnsi" w:hAnsiTheme="minorHAnsi" w:cstheme="minorHAnsi"/>
        </w:rPr>
        <w:t>so</w:t>
      </w:r>
      <w:r w:rsidR="009B5C2B">
        <w:rPr>
          <w:rFonts w:asciiTheme="minorHAnsi" w:hAnsiTheme="minorHAnsi" w:cstheme="minorHAnsi"/>
        </w:rPr>
        <w:t>m</w:t>
      </w:r>
      <w:r w:rsidR="00C51959" w:rsidRPr="000C357D">
        <w:rPr>
          <w:rFonts w:asciiTheme="minorHAnsi" w:hAnsiTheme="minorHAnsi" w:cstheme="minorHAnsi"/>
        </w:rPr>
        <w:t>w</w:t>
      </w:r>
      <w:r w:rsidR="00A64E89" w:rsidRPr="000C357D">
        <w:rPr>
          <w:rFonts w:asciiTheme="minorHAnsi" w:hAnsiTheme="minorHAnsi" w:cstheme="minorHAnsi"/>
        </w:rPr>
        <w:t>are</w:t>
      </w:r>
      <w:bookmarkEnd w:id="20"/>
      <w:r w:rsidR="00A64E89" w:rsidRPr="000C357D">
        <w:rPr>
          <w:rFonts w:asciiTheme="minorHAnsi" w:hAnsiTheme="minorHAnsi" w:cstheme="minorHAnsi"/>
        </w:rPr>
        <w:t xml:space="preserve"> </w:t>
      </w:r>
    </w:p>
    <w:p w14:paraId="13D4C806" w14:textId="706174E3" w:rsidR="00EB1858" w:rsidRPr="000C357D" w:rsidRDefault="00A64E89" w:rsidP="00061CA9">
      <w:pPr>
        <w:pStyle w:val="Odstavecseseznamem"/>
        <w:numPr>
          <w:ilvl w:val="0"/>
          <w:numId w:val="5"/>
        </w:numPr>
        <w:spacing w:line="264" w:lineRule="auto"/>
        <w:jc w:val="both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Umožnění šifrování s jednotnou správou klíčů</w:t>
      </w:r>
    </w:p>
    <w:p w14:paraId="650A4D31" w14:textId="77777777" w:rsidR="00C31585" w:rsidRPr="000C357D" w:rsidRDefault="00C31585" w:rsidP="003F4FED">
      <w:pPr>
        <w:spacing w:before="120" w:after="120" w:line="240" w:lineRule="auto"/>
        <w:ind w:left="360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574047C9" w14:textId="7C41DD87" w:rsidR="00EB1858" w:rsidRPr="000B71F2" w:rsidRDefault="00644860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B</w:t>
      </w:r>
      <w:r w:rsidR="00EB1858" w:rsidRPr="000B71F2">
        <w:rPr>
          <w:rFonts w:cstheme="minorHAnsi"/>
        </w:rPr>
        <w:t xml:space="preserve">ude ověřeno </w:t>
      </w:r>
      <w:r w:rsidR="00A64E89" w:rsidRPr="000B71F2">
        <w:rPr>
          <w:rFonts w:cstheme="minorHAnsi"/>
        </w:rPr>
        <w:t>nastavení úrovně šifrování a centrální správa klíčů</w:t>
      </w:r>
      <w:r w:rsidRPr="000B71F2">
        <w:rPr>
          <w:rFonts w:cstheme="minorHAnsi"/>
        </w:rPr>
        <w:t>.</w:t>
      </w:r>
    </w:p>
    <w:p w14:paraId="580ED4F1" w14:textId="78F5292E" w:rsidR="0045210A" w:rsidRPr="000C357D" w:rsidRDefault="0045210A" w:rsidP="00D82D84">
      <w:pPr>
        <w:pStyle w:val="Odstavecseseznamem"/>
        <w:spacing w:line="264" w:lineRule="auto"/>
        <w:ind w:left="714"/>
        <w:contextualSpacing w:val="0"/>
        <w:jc w:val="both"/>
        <w:rPr>
          <w:rFonts w:cstheme="minorHAnsi"/>
          <w:sz w:val="24"/>
        </w:rPr>
      </w:pPr>
    </w:p>
    <w:p w14:paraId="4C0C031B" w14:textId="7039C9D6" w:rsidR="00851A43" w:rsidRPr="000C357D" w:rsidRDefault="00D82D84" w:rsidP="00061CA9">
      <w:pPr>
        <w:pStyle w:val="Odstavecseseznamem"/>
        <w:numPr>
          <w:ilvl w:val="0"/>
          <w:numId w:val="5"/>
        </w:numPr>
        <w:spacing w:line="264" w:lineRule="auto"/>
        <w:jc w:val="both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Nastavení retenčních zámků zabraňujícím změně nebo smazání dat po dobu platnosti zámku</w:t>
      </w:r>
    </w:p>
    <w:p w14:paraId="03E00FAF" w14:textId="77777777" w:rsidR="00C31585" w:rsidRPr="000C357D" w:rsidRDefault="00C31585" w:rsidP="003F4FED">
      <w:pPr>
        <w:spacing w:before="120" w:after="120" w:line="240" w:lineRule="auto"/>
        <w:ind w:left="360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45C65D21" w14:textId="740107F5" w:rsidR="00093AE7" w:rsidRPr="000B71F2" w:rsidRDefault="00D82D84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Data nebude možné smazat ani měnit</w:t>
      </w:r>
      <w:r w:rsidR="00644860" w:rsidRPr="000B71F2">
        <w:rPr>
          <w:rFonts w:cstheme="minorHAnsi"/>
        </w:rPr>
        <w:t>.</w:t>
      </w:r>
    </w:p>
    <w:p w14:paraId="65EF8970" w14:textId="77777777" w:rsidR="00093AE7" w:rsidRPr="000C357D" w:rsidRDefault="00093AE7" w:rsidP="00093AE7">
      <w:pPr>
        <w:pStyle w:val="Odstavecseseznamem"/>
        <w:spacing w:line="264" w:lineRule="auto"/>
        <w:jc w:val="both"/>
        <w:rPr>
          <w:rFonts w:cstheme="minorHAnsi"/>
          <w:sz w:val="24"/>
        </w:rPr>
      </w:pPr>
    </w:p>
    <w:p w14:paraId="31786E59" w14:textId="36D6192E" w:rsidR="00790292" w:rsidRPr="000C357D" w:rsidRDefault="00093AE7" w:rsidP="00061CA9">
      <w:pPr>
        <w:pStyle w:val="Odstavecseseznamem"/>
        <w:keepNext/>
        <w:keepLines/>
        <w:numPr>
          <w:ilvl w:val="0"/>
          <w:numId w:val="5"/>
        </w:numPr>
        <w:spacing w:line="264" w:lineRule="auto"/>
        <w:jc w:val="both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lastRenderedPageBreak/>
        <w:t>Ochrana dat před administrátorským zásahem s cílem modifikovat systémové parametry</w:t>
      </w:r>
      <w:r w:rsidR="00C51959" w:rsidRPr="000C357D">
        <w:rPr>
          <w:rFonts w:cstheme="minorHAnsi"/>
          <w:b/>
          <w:sz w:val="24"/>
        </w:rPr>
        <w:t xml:space="preserve"> nebo</w:t>
      </w:r>
      <w:r w:rsidRPr="000C357D">
        <w:rPr>
          <w:rFonts w:cstheme="minorHAnsi"/>
          <w:b/>
          <w:sz w:val="24"/>
        </w:rPr>
        <w:t xml:space="preserve"> smazat data</w:t>
      </w:r>
      <w:r w:rsidR="00C51959" w:rsidRPr="000C357D">
        <w:rPr>
          <w:rFonts w:cstheme="minorHAnsi"/>
          <w:b/>
          <w:sz w:val="24"/>
        </w:rPr>
        <w:t>,</w:t>
      </w:r>
      <w:r w:rsidRPr="000C357D">
        <w:rPr>
          <w:rFonts w:cstheme="minorHAnsi"/>
          <w:b/>
          <w:sz w:val="24"/>
        </w:rPr>
        <w:t xml:space="preserve"> a obecně </w:t>
      </w:r>
      <w:r w:rsidR="00061CA9" w:rsidRPr="000C357D">
        <w:rPr>
          <w:rFonts w:cstheme="minorHAnsi"/>
          <w:b/>
          <w:sz w:val="24"/>
        </w:rPr>
        <w:t>splnění požadavků</w:t>
      </w:r>
      <w:r w:rsidRPr="000C357D">
        <w:rPr>
          <w:rFonts w:cstheme="minorHAnsi"/>
          <w:b/>
          <w:sz w:val="24"/>
        </w:rPr>
        <w:t xml:space="preserve"> na ochranu dat proti cílenému pokusu o výmaz</w:t>
      </w:r>
    </w:p>
    <w:p w14:paraId="742E0BF1" w14:textId="77777777" w:rsidR="00790292" w:rsidRPr="000C357D" w:rsidRDefault="00790292" w:rsidP="00790292">
      <w:pPr>
        <w:keepNext/>
        <w:keepLines/>
        <w:spacing w:before="120" w:after="120" w:line="240" w:lineRule="auto"/>
        <w:ind w:left="360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 xml:space="preserve">Očekávaný výsledek: </w:t>
      </w:r>
    </w:p>
    <w:p w14:paraId="258D24EC" w14:textId="78493DE2" w:rsidR="00790292" w:rsidRPr="000B71F2" w:rsidRDefault="00093AE7" w:rsidP="00CE2DFC">
      <w:pPr>
        <w:pStyle w:val="Odstavecseseznamem"/>
        <w:keepNext/>
        <w:keepLines/>
        <w:spacing w:before="120" w:after="120" w:line="240" w:lineRule="auto"/>
        <w:jc w:val="both"/>
        <w:rPr>
          <w:rFonts w:cstheme="minorHAnsi"/>
        </w:rPr>
      </w:pPr>
      <w:r w:rsidRPr="000B71F2">
        <w:rPr>
          <w:rFonts w:cstheme="minorHAnsi"/>
        </w:rPr>
        <w:t>Musí být zabráněno této modifikaci a pokus musí být zalogován</w:t>
      </w:r>
      <w:r w:rsidR="002F35A1" w:rsidRPr="000B71F2">
        <w:rPr>
          <w:rFonts w:cstheme="minorHAnsi"/>
        </w:rPr>
        <w:t xml:space="preserve"> a reportován</w:t>
      </w:r>
      <w:r w:rsidR="00C30590" w:rsidRPr="000B71F2">
        <w:rPr>
          <w:rFonts w:cstheme="minorHAnsi"/>
        </w:rPr>
        <w:t>.</w:t>
      </w:r>
    </w:p>
    <w:p w14:paraId="32CE3BB1" w14:textId="77777777" w:rsidR="003D5231" w:rsidRPr="000C357D" w:rsidRDefault="003D5231" w:rsidP="003D5231">
      <w:pPr>
        <w:keepNext/>
        <w:keepLines/>
        <w:spacing w:before="120" w:after="120" w:line="240" w:lineRule="auto"/>
        <w:jc w:val="both"/>
        <w:rPr>
          <w:rFonts w:cstheme="minorHAnsi"/>
          <w:sz w:val="24"/>
        </w:rPr>
      </w:pPr>
    </w:p>
    <w:p w14:paraId="21D5CC7C" w14:textId="77777777" w:rsidR="00851A43" w:rsidRPr="000C357D" w:rsidRDefault="00093AE7" w:rsidP="0085491F">
      <w:pPr>
        <w:pStyle w:val="Nadpis3"/>
        <w:keepNext w:val="0"/>
        <w:keepLines w:val="0"/>
        <w:rPr>
          <w:rFonts w:asciiTheme="minorHAnsi" w:hAnsiTheme="minorHAnsi" w:cstheme="minorHAnsi"/>
        </w:rPr>
      </w:pPr>
      <w:bookmarkStart w:id="21" w:name="_Toc109210570"/>
      <w:r w:rsidRPr="000C357D">
        <w:rPr>
          <w:rFonts w:asciiTheme="minorHAnsi" w:hAnsiTheme="minorHAnsi" w:cstheme="minorHAnsi"/>
        </w:rPr>
        <w:t>Všeobecné vlastnosti</w:t>
      </w:r>
      <w:bookmarkEnd w:id="21"/>
    </w:p>
    <w:p w14:paraId="22127802" w14:textId="5960B886" w:rsidR="009B5E2C" w:rsidRPr="000C357D" w:rsidRDefault="00093AE7" w:rsidP="00E17E67">
      <w:pPr>
        <w:pStyle w:val="Odstavecseseznamem"/>
        <w:numPr>
          <w:ilvl w:val="0"/>
          <w:numId w:val="6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Deduplikace dat nad celým instalovaným objemem</w:t>
      </w:r>
    </w:p>
    <w:p w14:paraId="399298BA" w14:textId="77777777" w:rsidR="003C7138" w:rsidRPr="000C357D" w:rsidRDefault="003C7138" w:rsidP="00F3076B">
      <w:pPr>
        <w:spacing w:before="120" w:after="120" w:line="240" w:lineRule="auto"/>
        <w:ind w:left="360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47F9F3A8" w14:textId="6EEBC44B" w:rsidR="00245F9C" w:rsidRPr="000B71F2" w:rsidRDefault="00FA43ED" w:rsidP="000B71F2">
      <w:pPr>
        <w:pStyle w:val="xmsonormal"/>
        <w:shd w:val="clear" w:color="auto" w:fill="FFFFFF"/>
        <w:ind w:left="720"/>
        <w:jc w:val="both"/>
        <w:rPr>
          <w:rFonts w:asciiTheme="minorHAnsi" w:hAnsiTheme="minorHAnsi" w:cstheme="minorHAnsi"/>
        </w:rPr>
      </w:pPr>
      <w:r w:rsidRPr="000B71F2">
        <w:rPr>
          <w:rFonts w:asciiTheme="minorHAnsi" w:hAnsiTheme="minorHAnsi" w:cstheme="minorHAnsi"/>
        </w:rPr>
        <w:t>V rámci výkonnostních testů bude deklarována</w:t>
      </w:r>
      <w:r w:rsidR="00463496" w:rsidRPr="000B71F2">
        <w:rPr>
          <w:rFonts w:asciiTheme="minorHAnsi" w:hAnsiTheme="minorHAnsi" w:cstheme="minorHAnsi"/>
        </w:rPr>
        <w:t xml:space="preserve"> (např. pomoc</w:t>
      </w:r>
      <w:r w:rsidR="008713BA" w:rsidRPr="000B71F2">
        <w:rPr>
          <w:rFonts w:asciiTheme="minorHAnsi" w:hAnsiTheme="minorHAnsi" w:cstheme="minorHAnsi"/>
        </w:rPr>
        <w:t>í</w:t>
      </w:r>
      <w:r w:rsidR="00463496" w:rsidRPr="000B71F2">
        <w:rPr>
          <w:rFonts w:asciiTheme="minorHAnsi" w:hAnsiTheme="minorHAnsi" w:cstheme="minorHAnsi"/>
        </w:rPr>
        <w:t xml:space="preserve"> systémových nástrojů)</w:t>
      </w:r>
      <w:r w:rsidR="002F35A1" w:rsidRPr="000B71F2">
        <w:rPr>
          <w:rFonts w:asciiTheme="minorHAnsi" w:hAnsiTheme="minorHAnsi" w:cstheme="minorHAnsi"/>
        </w:rPr>
        <w:t xml:space="preserve"> </w:t>
      </w:r>
      <w:r w:rsidRPr="000B71F2">
        <w:rPr>
          <w:rFonts w:asciiTheme="minorHAnsi" w:hAnsiTheme="minorHAnsi" w:cstheme="minorHAnsi"/>
        </w:rPr>
        <w:t>deduplikace nad všemi daty</w:t>
      </w:r>
      <w:r w:rsidR="00C51959" w:rsidRPr="000B71F2">
        <w:rPr>
          <w:rFonts w:asciiTheme="minorHAnsi" w:hAnsiTheme="minorHAnsi" w:cstheme="minorHAnsi"/>
        </w:rPr>
        <w:t>.</w:t>
      </w:r>
    </w:p>
    <w:p w14:paraId="5B0556EF" w14:textId="77777777" w:rsidR="00FA43ED" w:rsidRPr="000C357D" w:rsidRDefault="00FA43ED" w:rsidP="00FA43ED">
      <w:pPr>
        <w:pStyle w:val="Odstavecseseznamem"/>
        <w:spacing w:line="264" w:lineRule="auto"/>
        <w:jc w:val="both"/>
        <w:rPr>
          <w:rFonts w:cstheme="minorHAnsi"/>
          <w:sz w:val="24"/>
        </w:rPr>
      </w:pPr>
    </w:p>
    <w:p w14:paraId="76E50608" w14:textId="77777777" w:rsidR="00FD6D12" w:rsidRPr="000C357D" w:rsidRDefault="00FD6D12" w:rsidP="0085491F">
      <w:pPr>
        <w:pStyle w:val="Nadpis3"/>
        <w:keepNext w:val="0"/>
        <w:keepLines w:val="0"/>
        <w:rPr>
          <w:rFonts w:asciiTheme="minorHAnsi" w:hAnsiTheme="minorHAnsi" w:cstheme="minorHAnsi"/>
        </w:rPr>
      </w:pPr>
      <w:bookmarkStart w:id="22" w:name="_Toc109210571"/>
      <w:r w:rsidRPr="000C357D">
        <w:rPr>
          <w:rFonts w:asciiTheme="minorHAnsi" w:hAnsiTheme="minorHAnsi" w:cstheme="minorHAnsi"/>
        </w:rPr>
        <w:t>RAS vlastnosti</w:t>
      </w:r>
      <w:bookmarkEnd w:id="22"/>
    </w:p>
    <w:p w14:paraId="4B2560BC" w14:textId="77777777" w:rsidR="00B219FE" w:rsidRPr="000C357D" w:rsidRDefault="00B219FE" w:rsidP="00F3076B">
      <w:pPr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Navrhovaný způsob provedení testu:</w:t>
      </w:r>
    </w:p>
    <w:p w14:paraId="73FCE1A3" w14:textId="68F9E28C" w:rsidR="00EF17B8" w:rsidRPr="000B71F2" w:rsidRDefault="00FD6D12" w:rsidP="00842F81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  <w:b/>
        </w:rPr>
        <w:t xml:space="preserve">Při </w:t>
      </w:r>
      <w:r w:rsidR="00245F9C" w:rsidRPr="000B71F2">
        <w:rPr>
          <w:rFonts w:cstheme="minorHAnsi"/>
          <w:b/>
        </w:rPr>
        <w:t xml:space="preserve">aktivní </w:t>
      </w:r>
      <w:r w:rsidRPr="000B71F2">
        <w:rPr>
          <w:rFonts w:cstheme="minorHAnsi"/>
          <w:b/>
        </w:rPr>
        <w:t>zátěži na pozadí</w:t>
      </w:r>
      <w:r w:rsidRPr="000B71F2">
        <w:rPr>
          <w:rFonts w:cstheme="minorHAnsi"/>
        </w:rPr>
        <w:t xml:space="preserve"> bude demonstrován rozsah možností zásahu do konfigurace </w:t>
      </w:r>
      <w:r w:rsidR="00680009" w:rsidRPr="000B71F2">
        <w:rPr>
          <w:rFonts w:cstheme="minorHAnsi"/>
        </w:rPr>
        <w:t xml:space="preserve">deduplikační </w:t>
      </w:r>
      <w:r w:rsidR="00DF5115">
        <w:rPr>
          <w:rFonts w:cstheme="minorHAnsi"/>
        </w:rPr>
        <w:t xml:space="preserve">appliance </w:t>
      </w:r>
      <w:r w:rsidRPr="000B71F2">
        <w:rPr>
          <w:rFonts w:cstheme="minorHAnsi"/>
        </w:rPr>
        <w:t xml:space="preserve">bez pádu. Scénář testu bude vytvořen až na základě dodaného řešení. </w:t>
      </w:r>
      <w:r w:rsidR="00EF17B8" w:rsidRPr="000B71F2">
        <w:rPr>
          <w:rFonts w:cstheme="minorHAnsi"/>
        </w:rPr>
        <w:t xml:space="preserve">U všech </w:t>
      </w:r>
      <w:r w:rsidR="00B077C4" w:rsidRPr="000B71F2">
        <w:rPr>
          <w:rFonts w:cstheme="minorHAnsi"/>
        </w:rPr>
        <w:t>testů v této kapitole</w:t>
      </w:r>
      <w:r w:rsidR="00C30590" w:rsidRPr="000B71F2">
        <w:rPr>
          <w:rFonts w:cstheme="minorHAnsi"/>
        </w:rPr>
        <w:t xml:space="preserve"> </w:t>
      </w:r>
      <w:r w:rsidR="00061CA9" w:rsidRPr="000B71F2">
        <w:rPr>
          <w:rFonts w:cstheme="minorHAnsi"/>
        </w:rPr>
        <w:t>2.3 musí</w:t>
      </w:r>
      <w:r w:rsidR="00EF17B8" w:rsidRPr="000B71F2">
        <w:rPr>
          <w:rFonts w:cstheme="minorHAnsi"/>
        </w:rPr>
        <w:t xml:space="preserve"> být demonstrován alert vzniklé situace.</w:t>
      </w:r>
    </w:p>
    <w:p w14:paraId="47692625" w14:textId="77777777" w:rsidR="00EF17B8" w:rsidRPr="000C357D" w:rsidRDefault="00EF17B8" w:rsidP="00F3076B">
      <w:pPr>
        <w:spacing w:before="120" w:after="120" w:line="264" w:lineRule="auto"/>
        <w:jc w:val="both"/>
        <w:rPr>
          <w:rFonts w:cstheme="minorHAnsi"/>
          <w:sz w:val="24"/>
        </w:rPr>
      </w:pPr>
    </w:p>
    <w:p w14:paraId="27E94411" w14:textId="197EC567" w:rsidR="00FD6D12" w:rsidRPr="000C357D" w:rsidRDefault="00E17042" w:rsidP="00E17E67">
      <w:pPr>
        <w:pStyle w:val="Odstavecseseznamem"/>
        <w:numPr>
          <w:ilvl w:val="0"/>
          <w:numId w:val="8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V</w:t>
      </w:r>
      <w:r w:rsidR="00FD6D12" w:rsidRPr="000C357D">
        <w:rPr>
          <w:rFonts w:cstheme="minorHAnsi"/>
          <w:b/>
          <w:sz w:val="24"/>
        </w:rPr>
        <w:t xml:space="preserve">ýměna disku v diskové </w:t>
      </w:r>
      <w:r w:rsidR="00AC299C" w:rsidRPr="000C357D">
        <w:rPr>
          <w:rFonts w:cstheme="minorHAnsi"/>
          <w:b/>
          <w:sz w:val="24"/>
        </w:rPr>
        <w:t>skupině – rebuild</w:t>
      </w:r>
      <w:r w:rsidR="00B1717D" w:rsidRPr="000C357D">
        <w:rPr>
          <w:rFonts w:cstheme="minorHAnsi"/>
          <w:b/>
          <w:sz w:val="24"/>
        </w:rPr>
        <w:t xml:space="preserve"> skupiny</w:t>
      </w:r>
      <w:r w:rsidR="00FD6D12" w:rsidRPr="000C357D">
        <w:rPr>
          <w:rFonts w:cstheme="minorHAnsi"/>
          <w:b/>
          <w:sz w:val="24"/>
        </w:rPr>
        <w:t xml:space="preserve"> </w:t>
      </w:r>
    </w:p>
    <w:p w14:paraId="3AE505DC" w14:textId="77777777" w:rsidR="006A5C7F" w:rsidRPr="000C357D" w:rsidRDefault="006A5C7F" w:rsidP="006F0718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7C44CC49" w14:textId="2721CCA6" w:rsidR="00C305BC" w:rsidRPr="000B71F2" w:rsidRDefault="00E17042" w:rsidP="000B71F2">
      <w:pPr>
        <w:pStyle w:val="xmsonormal"/>
        <w:shd w:val="clear" w:color="auto" w:fill="FFFFFF"/>
        <w:ind w:left="720"/>
        <w:jc w:val="both"/>
        <w:rPr>
          <w:rFonts w:asciiTheme="minorHAnsi" w:hAnsiTheme="minorHAnsi" w:cstheme="minorHAnsi"/>
        </w:rPr>
      </w:pPr>
      <w:r w:rsidRPr="000B71F2">
        <w:rPr>
          <w:rFonts w:asciiTheme="minorHAnsi" w:hAnsiTheme="minorHAnsi" w:cstheme="minorHAnsi"/>
        </w:rPr>
        <w:t>T</w:t>
      </w:r>
      <w:r w:rsidR="00FD6D12" w:rsidRPr="000B71F2">
        <w:rPr>
          <w:rFonts w:asciiTheme="minorHAnsi" w:hAnsiTheme="minorHAnsi" w:cstheme="minorHAnsi"/>
        </w:rPr>
        <w:t xml:space="preserve">est bude spojen s </w:t>
      </w:r>
      <w:r w:rsidR="00EF56E7" w:rsidRPr="000B71F2">
        <w:rPr>
          <w:rFonts w:asciiTheme="minorHAnsi" w:hAnsiTheme="minorHAnsi" w:cstheme="minorHAnsi"/>
        </w:rPr>
        <w:t xml:space="preserve">rebuildem </w:t>
      </w:r>
      <w:r w:rsidR="00FD6D12" w:rsidRPr="000B71F2">
        <w:rPr>
          <w:rFonts w:asciiTheme="minorHAnsi" w:hAnsiTheme="minorHAnsi" w:cstheme="minorHAnsi"/>
        </w:rPr>
        <w:t xml:space="preserve">diskové skupiny po výpadku </w:t>
      </w:r>
      <w:r w:rsidR="001311EE" w:rsidRPr="000B71F2">
        <w:rPr>
          <w:rFonts w:asciiTheme="minorHAnsi" w:hAnsiTheme="minorHAnsi" w:cstheme="minorHAnsi"/>
        </w:rPr>
        <w:t>jednoho</w:t>
      </w:r>
      <w:r w:rsidR="00B077C4" w:rsidRPr="000B71F2">
        <w:rPr>
          <w:rFonts w:asciiTheme="minorHAnsi" w:hAnsiTheme="minorHAnsi" w:cstheme="minorHAnsi"/>
        </w:rPr>
        <w:t xml:space="preserve"> </w:t>
      </w:r>
      <w:r w:rsidR="00FD6D12" w:rsidRPr="000B71F2">
        <w:rPr>
          <w:rFonts w:asciiTheme="minorHAnsi" w:hAnsiTheme="minorHAnsi" w:cstheme="minorHAnsi"/>
        </w:rPr>
        <w:t>disk</w:t>
      </w:r>
      <w:r w:rsidR="001311EE" w:rsidRPr="000B71F2">
        <w:rPr>
          <w:rFonts w:asciiTheme="minorHAnsi" w:hAnsiTheme="minorHAnsi" w:cstheme="minorHAnsi"/>
        </w:rPr>
        <w:t>u</w:t>
      </w:r>
      <w:r w:rsidR="002C5271" w:rsidRPr="000B71F2">
        <w:rPr>
          <w:rFonts w:asciiTheme="minorHAnsi" w:hAnsiTheme="minorHAnsi" w:cstheme="minorHAnsi"/>
        </w:rPr>
        <w:t>. Rebuild skupiny musí být dokončen</w:t>
      </w:r>
      <w:r w:rsidR="00FD6D12" w:rsidRPr="000B71F2">
        <w:rPr>
          <w:rFonts w:asciiTheme="minorHAnsi" w:hAnsiTheme="minorHAnsi" w:cstheme="minorHAnsi"/>
        </w:rPr>
        <w:t xml:space="preserve"> do </w:t>
      </w:r>
      <w:r w:rsidR="003142DD" w:rsidRPr="000B71F2">
        <w:rPr>
          <w:rFonts w:asciiTheme="minorHAnsi" w:hAnsiTheme="minorHAnsi" w:cstheme="minorHAnsi"/>
        </w:rPr>
        <w:t>24</w:t>
      </w:r>
      <w:r w:rsidR="00FD6D12" w:rsidRPr="000B71F2">
        <w:rPr>
          <w:rFonts w:asciiTheme="minorHAnsi" w:hAnsiTheme="minorHAnsi" w:cstheme="minorHAnsi"/>
        </w:rPr>
        <w:t xml:space="preserve"> hodin při běžné zátěži</w:t>
      </w:r>
      <w:r w:rsidR="0045210A" w:rsidRPr="000B71F2">
        <w:rPr>
          <w:rFonts w:asciiTheme="minorHAnsi" w:hAnsiTheme="minorHAnsi" w:cstheme="minorHAnsi"/>
        </w:rPr>
        <w:t xml:space="preserve"> na pozadí</w:t>
      </w:r>
      <w:r w:rsidR="00FD6D12" w:rsidRPr="000B71F2">
        <w:rPr>
          <w:rFonts w:asciiTheme="minorHAnsi" w:hAnsiTheme="minorHAnsi" w:cstheme="minorHAnsi"/>
        </w:rPr>
        <w:t>.</w:t>
      </w:r>
      <w:r w:rsidR="0013394E" w:rsidRPr="000B71F2">
        <w:rPr>
          <w:rFonts w:asciiTheme="minorHAnsi" w:hAnsiTheme="minorHAnsi" w:cstheme="minorHAnsi"/>
        </w:rPr>
        <w:t xml:space="preserve"> </w:t>
      </w:r>
    </w:p>
    <w:p w14:paraId="56B4B3FA" w14:textId="77777777" w:rsidR="00C51959" w:rsidRPr="000C357D" w:rsidRDefault="00C51959" w:rsidP="00CE2DFC">
      <w:pPr>
        <w:pStyle w:val="xmsonormal"/>
        <w:shd w:val="clear" w:color="auto" w:fill="FFFFFF"/>
        <w:ind w:left="720"/>
        <w:rPr>
          <w:rFonts w:asciiTheme="minorHAnsi" w:hAnsiTheme="minorHAnsi" w:cstheme="minorHAnsi"/>
          <w:sz w:val="24"/>
        </w:rPr>
      </w:pPr>
    </w:p>
    <w:p w14:paraId="7F1E9FE9" w14:textId="3D01F519" w:rsidR="006A5C7F" w:rsidRPr="000C357D" w:rsidRDefault="00E17042" w:rsidP="00C305BC">
      <w:pPr>
        <w:pStyle w:val="Odstavecseseznamem"/>
        <w:numPr>
          <w:ilvl w:val="0"/>
          <w:numId w:val="8"/>
        </w:numPr>
        <w:spacing w:line="264" w:lineRule="auto"/>
        <w:jc w:val="both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V</w:t>
      </w:r>
      <w:r w:rsidR="00FD6D12" w:rsidRPr="000C357D">
        <w:rPr>
          <w:rFonts w:cstheme="minorHAnsi"/>
          <w:b/>
          <w:sz w:val="24"/>
        </w:rPr>
        <w:t>ýměna nebo odstavení řadiče</w:t>
      </w:r>
      <w:r w:rsidR="00680009" w:rsidRPr="000C357D">
        <w:rPr>
          <w:rFonts w:cstheme="minorHAnsi"/>
          <w:b/>
          <w:sz w:val="24"/>
        </w:rPr>
        <w:t>/</w:t>
      </w:r>
      <w:r w:rsidR="00675547" w:rsidRPr="000C357D">
        <w:rPr>
          <w:rFonts w:cstheme="minorHAnsi"/>
          <w:b/>
          <w:sz w:val="24"/>
        </w:rPr>
        <w:t>kontrol</w:t>
      </w:r>
      <w:r w:rsidR="00E30562" w:rsidRPr="000C357D">
        <w:rPr>
          <w:rFonts w:cstheme="minorHAnsi"/>
          <w:b/>
          <w:sz w:val="24"/>
        </w:rPr>
        <w:t>e</w:t>
      </w:r>
      <w:r w:rsidR="00675547" w:rsidRPr="000C357D">
        <w:rPr>
          <w:rFonts w:cstheme="minorHAnsi"/>
          <w:b/>
          <w:sz w:val="24"/>
        </w:rPr>
        <w:t>ru</w:t>
      </w:r>
      <w:r w:rsidR="00FD6D12" w:rsidRPr="000C357D">
        <w:rPr>
          <w:rFonts w:cstheme="minorHAnsi"/>
          <w:b/>
          <w:sz w:val="24"/>
        </w:rPr>
        <w:t xml:space="preserve"> (případně jeho front-end a back-end části) bez výpadku</w:t>
      </w:r>
      <w:r w:rsidR="00680009" w:rsidRPr="000C357D">
        <w:rPr>
          <w:rFonts w:cstheme="minorHAnsi"/>
          <w:b/>
          <w:sz w:val="24"/>
        </w:rPr>
        <w:t xml:space="preserve"> poskytování služeb celé soustavy </w:t>
      </w:r>
      <w:r w:rsidR="00B04C47" w:rsidRPr="000C357D">
        <w:rPr>
          <w:rFonts w:cstheme="minorHAnsi"/>
          <w:b/>
          <w:sz w:val="24"/>
        </w:rPr>
        <w:t>zálohovacího řešení</w:t>
      </w:r>
    </w:p>
    <w:p w14:paraId="54E9A96D" w14:textId="77777777" w:rsidR="006A5C7F" w:rsidRPr="000C357D" w:rsidRDefault="006A5C7F" w:rsidP="00F3076B">
      <w:pPr>
        <w:spacing w:before="120" w:after="120" w:line="240" w:lineRule="auto"/>
        <w:ind w:left="360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23159723" w14:textId="1F40A03F" w:rsidR="00FD6D12" w:rsidRPr="000B71F2" w:rsidRDefault="00E403BA" w:rsidP="000B71F2">
      <w:pPr>
        <w:pStyle w:val="xmsonormal"/>
        <w:shd w:val="clear" w:color="auto" w:fill="FFFFFF"/>
        <w:ind w:left="720"/>
        <w:jc w:val="both"/>
        <w:rPr>
          <w:rFonts w:asciiTheme="minorHAnsi" w:hAnsiTheme="minorHAnsi" w:cstheme="minorHAnsi"/>
        </w:rPr>
      </w:pPr>
      <w:r w:rsidRPr="000B71F2">
        <w:rPr>
          <w:rFonts w:asciiTheme="minorHAnsi" w:hAnsiTheme="minorHAnsi" w:cstheme="minorHAnsi"/>
        </w:rPr>
        <w:t xml:space="preserve">Scénář bude vytvořen až podle možností dodaného řešení. </w:t>
      </w:r>
      <w:r w:rsidR="00790292" w:rsidRPr="000B71F2">
        <w:rPr>
          <w:rFonts w:asciiTheme="minorHAnsi" w:hAnsiTheme="minorHAnsi" w:cstheme="minorHAnsi"/>
        </w:rPr>
        <w:t>T</w:t>
      </w:r>
      <w:r w:rsidRPr="000B71F2">
        <w:rPr>
          <w:rFonts w:asciiTheme="minorHAnsi" w:hAnsiTheme="minorHAnsi" w:cstheme="minorHAnsi"/>
        </w:rPr>
        <w:t>est</w:t>
      </w:r>
      <w:r w:rsidR="00790292" w:rsidRPr="000B71F2">
        <w:rPr>
          <w:rFonts w:asciiTheme="minorHAnsi" w:hAnsiTheme="minorHAnsi" w:cstheme="minorHAnsi"/>
        </w:rPr>
        <w:t xml:space="preserve"> bude</w:t>
      </w:r>
      <w:r w:rsidRPr="000B71F2">
        <w:rPr>
          <w:rFonts w:asciiTheme="minorHAnsi" w:hAnsiTheme="minorHAnsi" w:cstheme="minorHAnsi"/>
        </w:rPr>
        <w:t xml:space="preserve"> zahrnovat i</w:t>
      </w:r>
      <w:r w:rsidR="00E30562" w:rsidRPr="000B71F2">
        <w:rPr>
          <w:rFonts w:asciiTheme="minorHAnsi" w:hAnsiTheme="minorHAnsi" w:cstheme="minorHAnsi"/>
        </w:rPr>
        <w:t> </w:t>
      </w:r>
      <w:r w:rsidRPr="000B71F2">
        <w:rPr>
          <w:rFonts w:asciiTheme="minorHAnsi" w:hAnsiTheme="minorHAnsi" w:cstheme="minorHAnsi"/>
        </w:rPr>
        <w:t>demonstraci "upgrade" firmware řadiče</w:t>
      </w:r>
      <w:r w:rsidR="00D10287" w:rsidRPr="000B71F2">
        <w:rPr>
          <w:rFonts w:asciiTheme="minorHAnsi" w:hAnsiTheme="minorHAnsi" w:cstheme="minorHAnsi"/>
        </w:rPr>
        <w:t xml:space="preserve">! </w:t>
      </w:r>
      <w:r w:rsidR="00FD6D12" w:rsidRPr="000B71F2">
        <w:rPr>
          <w:rFonts w:asciiTheme="minorHAnsi" w:hAnsiTheme="minorHAnsi" w:cstheme="minorHAnsi"/>
        </w:rPr>
        <w:t xml:space="preserve">Test bude spojen s monitoringem zátěže </w:t>
      </w:r>
      <w:r w:rsidR="000A1F5B" w:rsidRPr="000B71F2">
        <w:rPr>
          <w:rFonts w:asciiTheme="minorHAnsi" w:hAnsiTheme="minorHAnsi" w:cstheme="minorHAnsi"/>
        </w:rPr>
        <w:t>deduplikační appliance</w:t>
      </w:r>
      <w:r w:rsidR="00FD6D12" w:rsidRPr="000B71F2">
        <w:rPr>
          <w:rFonts w:asciiTheme="minorHAnsi" w:hAnsiTheme="minorHAnsi" w:cstheme="minorHAnsi"/>
        </w:rPr>
        <w:t xml:space="preserve">. </w:t>
      </w:r>
      <w:r w:rsidR="00B1717D" w:rsidRPr="000B71F2">
        <w:rPr>
          <w:rFonts w:asciiTheme="minorHAnsi" w:hAnsiTheme="minorHAnsi" w:cstheme="minorHAnsi"/>
        </w:rPr>
        <w:t xml:space="preserve">Na pozadí musí být generována </w:t>
      </w:r>
      <w:r w:rsidR="00F745F5" w:rsidRPr="000B71F2">
        <w:rPr>
          <w:rFonts w:asciiTheme="minorHAnsi" w:hAnsiTheme="minorHAnsi" w:cstheme="minorHAnsi"/>
        </w:rPr>
        <w:t xml:space="preserve">alespoň 20% </w:t>
      </w:r>
      <w:r w:rsidR="00B1717D" w:rsidRPr="000B71F2">
        <w:rPr>
          <w:rFonts w:asciiTheme="minorHAnsi" w:hAnsiTheme="minorHAnsi" w:cstheme="minorHAnsi"/>
        </w:rPr>
        <w:t>zátěž</w:t>
      </w:r>
      <w:r w:rsidR="00793880" w:rsidRPr="000B71F2">
        <w:rPr>
          <w:rFonts w:asciiTheme="minorHAnsi" w:hAnsiTheme="minorHAnsi" w:cstheme="minorHAnsi"/>
        </w:rPr>
        <w:t xml:space="preserve">. </w:t>
      </w:r>
    </w:p>
    <w:p w14:paraId="0D505992" w14:textId="77777777" w:rsidR="00C51959" w:rsidRPr="000C357D" w:rsidRDefault="00C51959" w:rsidP="00CE2DFC">
      <w:pPr>
        <w:pStyle w:val="xmsonormal"/>
        <w:shd w:val="clear" w:color="auto" w:fill="FFFFFF"/>
        <w:ind w:left="720"/>
        <w:rPr>
          <w:rFonts w:asciiTheme="minorHAnsi" w:hAnsiTheme="minorHAnsi" w:cstheme="minorHAnsi"/>
          <w:sz w:val="24"/>
        </w:rPr>
      </w:pPr>
    </w:p>
    <w:p w14:paraId="0E53D9B5" w14:textId="04D68E36" w:rsidR="006A5C7F" w:rsidRPr="000C357D" w:rsidRDefault="00E17042" w:rsidP="00E17E67">
      <w:pPr>
        <w:pStyle w:val="Odstavecseseznamem"/>
        <w:numPr>
          <w:ilvl w:val="0"/>
          <w:numId w:val="8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V</w:t>
      </w:r>
      <w:r w:rsidR="00E403BA" w:rsidRPr="000C357D">
        <w:rPr>
          <w:rFonts w:cstheme="minorHAnsi"/>
          <w:b/>
          <w:sz w:val="24"/>
        </w:rPr>
        <w:t>ýpadek jednoho zdroje</w:t>
      </w:r>
    </w:p>
    <w:p w14:paraId="41D3ACE0" w14:textId="77777777" w:rsidR="006A5C7F" w:rsidRPr="000C357D" w:rsidRDefault="006A5C7F" w:rsidP="0085491F">
      <w:pPr>
        <w:spacing w:before="120" w:after="120" w:line="240" w:lineRule="auto"/>
        <w:ind w:left="360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709BE916" w14:textId="75473AE7" w:rsidR="00E403BA" w:rsidRPr="000B71F2" w:rsidRDefault="002C5271" w:rsidP="000B71F2">
      <w:pPr>
        <w:pStyle w:val="xmsonormal"/>
        <w:shd w:val="clear" w:color="auto" w:fill="FFFFFF"/>
        <w:ind w:left="720"/>
        <w:jc w:val="both"/>
        <w:rPr>
          <w:rFonts w:asciiTheme="minorHAnsi" w:hAnsiTheme="minorHAnsi" w:cstheme="minorHAnsi"/>
        </w:rPr>
      </w:pPr>
      <w:r w:rsidRPr="000B71F2">
        <w:rPr>
          <w:rFonts w:asciiTheme="minorHAnsi" w:hAnsiTheme="minorHAnsi" w:cstheme="minorHAnsi"/>
        </w:rPr>
        <w:t xml:space="preserve">Výpadek zdroje se neprojeví na funkci </w:t>
      </w:r>
      <w:r w:rsidR="00DF5115" w:rsidRPr="000B71F2">
        <w:rPr>
          <w:rFonts w:asciiTheme="minorHAnsi" w:hAnsiTheme="minorHAnsi" w:cstheme="minorHAnsi"/>
        </w:rPr>
        <w:t>deduplikační appliance</w:t>
      </w:r>
      <w:r w:rsidRPr="000B71F2">
        <w:rPr>
          <w:rFonts w:asciiTheme="minorHAnsi" w:hAnsiTheme="minorHAnsi" w:cstheme="minorHAnsi"/>
        </w:rPr>
        <w:t xml:space="preserve">. </w:t>
      </w:r>
      <w:r w:rsidR="00E403BA" w:rsidRPr="000B71F2">
        <w:rPr>
          <w:rFonts w:asciiTheme="minorHAnsi" w:hAnsiTheme="minorHAnsi" w:cstheme="minorHAnsi"/>
        </w:rPr>
        <w:t xml:space="preserve">Test bude připraven po dohodě s </w:t>
      </w:r>
      <w:r w:rsidR="009B5C2B">
        <w:rPr>
          <w:rFonts w:asciiTheme="minorHAnsi" w:hAnsiTheme="minorHAnsi" w:cstheme="minorHAnsi"/>
        </w:rPr>
        <w:t>Prodávajícím</w:t>
      </w:r>
      <w:r w:rsidR="00E403BA" w:rsidRPr="000B71F2">
        <w:rPr>
          <w:rFonts w:asciiTheme="minorHAnsi" w:hAnsiTheme="minorHAnsi" w:cstheme="minorHAnsi"/>
        </w:rPr>
        <w:t>.</w:t>
      </w:r>
    </w:p>
    <w:p w14:paraId="4DFCA264" w14:textId="77777777" w:rsidR="00AC299C" w:rsidRPr="000C357D" w:rsidRDefault="00AC299C" w:rsidP="00F15AF1">
      <w:pPr>
        <w:spacing w:line="264" w:lineRule="auto"/>
        <w:ind w:left="360"/>
        <w:rPr>
          <w:rFonts w:cstheme="minorHAnsi"/>
          <w:sz w:val="24"/>
        </w:rPr>
      </w:pPr>
    </w:p>
    <w:p w14:paraId="2849D76C" w14:textId="03158DC5" w:rsidR="007E2F2E" w:rsidRPr="000C357D" w:rsidRDefault="007E2F2E" w:rsidP="007E2F2E">
      <w:pPr>
        <w:pStyle w:val="Nadpis3"/>
        <w:keepNext w:val="0"/>
        <w:keepLines w:val="0"/>
        <w:rPr>
          <w:rFonts w:asciiTheme="minorHAnsi" w:hAnsiTheme="minorHAnsi" w:cstheme="minorHAnsi"/>
        </w:rPr>
      </w:pPr>
      <w:bookmarkStart w:id="23" w:name="_Toc109210572"/>
      <w:r w:rsidRPr="000C357D">
        <w:rPr>
          <w:rFonts w:asciiTheme="minorHAnsi" w:hAnsiTheme="minorHAnsi" w:cstheme="minorHAnsi"/>
        </w:rPr>
        <w:lastRenderedPageBreak/>
        <w:t>Funkční vlastnosti deduplikační</w:t>
      </w:r>
      <w:r w:rsidR="00DF5115">
        <w:rPr>
          <w:rFonts w:asciiTheme="minorHAnsi" w:hAnsiTheme="minorHAnsi" w:cstheme="minorHAnsi"/>
        </w:rPr>
        <w:t xml:space="preserve"> appliance</w:t>
      </w:r>
      <w:bookmarkEnd w:id="23"/>
    </w:p>
    <w:p w14:paraId="33DA0966" w14:textId="77777777" w:rsidR="007E2F2E" w:rsidRPr="000C357D" w:rsidRDefault="007E2F2E" w:rsidP="007E2F2E">
      <w:pPr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Navrhovaný způsob provedení testu:</w:t>
      </w:r>
    </w:p>
    <w:p w14:paraId="4EA76C9D" w14:textId="77777777" w:rsidR="007E2F2E" w:rsidRPr="000B71F2" w:rsidRDefault="007E2F2E" w:rsidP="007E2F2E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Scénář testu bude vytvořen až na základě dodaného řešení. </w:t>
      </w:r>
    </w:p>
    <w:p w14:paraId="07FEA5B8" w14:textId="2A28E8A1" w:rsidR="007E2F2E" w:rsidRPr="000C357D" w:rsidRDefault="007E2F2E" w:rsidP="00895EFD">
      <w:pPr>
        <w:pStyle w:val="Odstavecseseznamem"/>
        <w:numPr>
          <w:ilvl w:val="0"/>
          <w:numId w:val="25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 xml:space="preserve">Deduplikační appliance replikuje pouze deduplikovaná zkomprimovaná data </w:t>
      </w:r>
    </w:p>
    <w:p w14:paraId="4F283FC9" w14:textId="77777777" w:rsidR="007E2F2E" w:rsidRPr="000C357D" w:rsidRDefault="007E2F2E" w:rsidP="007E2F2E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5623E7D9" w14:textId="3ABF2D24" w:rsidR="007E2F2E" w:rsidRPr="000B71F2" w:rsidRDefault="007E2F2E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Na síťovém provozu bude ověřeno, že objem přenášených dat odpovídá. </w:t>
      </w:r>
    </w:p>
    <w:p w14:paraId="3A8243E7" w14:textId="77777777" w:rsidR="00E674CD" w:rsidRPr="000C357D" w:rsidRDefault="00E674CD" w:rsidP="00E674CD">
      <w:pPr>
        <w:pStyle w:val="Odstavecseseznamem"/>
        <w:spacing w:line="264" w:lineRule="auto"/>
        <w:jc w:val="both"/>
        <w:rPr>
          <w:rFonts w:cstheme="minorHAnsi"/>
          <w:sz w:val="24"/>
        </w:rPr>
      </w:pPr>
    </w:p>
    <w:p w14:paraId="3273C71E" w14:textId="533385C9" w:rsidR="00895EFD" w:rsidRPr="000C357D" w:rsidRDefault="00895EFD" w:rsidP="00895EFD">
      <w:pPr>
        <w:pStyle w:val="Odstavecseseznamem"/>
        <w:numPr>
          <w:ilvl w:val="0"/>
          <w:numId w:val="25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Deduplikační appliance umožňuje nastavení šifrování replikace dat šifrou AES 256 bit, data-in-flight</w:t>
      </w:r>
    </w:p>
    <w:p w14:paraId="1EAA8758" w14:textId="77777777" w:rsidR="00895EFD" w:rsidRPr="000C357D" w:rsidRDefault="00895EFD" w:rsidP="00895EFD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31B0A1C9" w14:textId="603B6BD1" w:rsidR="00AC299C" w:rsidRPr="000B71F2" w:rsidRDefault="00895EFD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V managementu deduplikační appliance bude nastavena patřičná úroveň šifrování replikovaného datového toku</w:t>
      </w:r>
      <w:r w:rsidR="00B077C4" w:rsidRPr="000B71F2">
        <w:rPr>
          <w:rFonts w:cstheme="minorHAnsi"/>
        </w:rPr>
        <w:t>.</w:t>
      </w:r>
      <w:r w:rsidR="002F35A1" w:rsidRPr="000B71F2">
        <w:rPr>
          <w:rFonts w:cstheme="minorHAnsi"/>
        </w:rPr>
        <w:t xml:space="preserve"> </w:t>
      </w:r>
    </w:p>
    <w:p w14:paraId="62A41BEC" w14:textId="77777777" w:rsidR="00AC299C" w:rsidRPr="000C357D" w:rsidRDefault="00AC299C" w:rsidP="00AC299C">
      <w:pPr>
        <w:pStyle w:val="Odstavecseseznamem"/>
        <w:spacing w:line="264" w:lineRule="auto"/>
        <w:ind w:left="360"/>
        <w:jc w:val="both"/>
        <w:rPr>
          <w:rFonts w:cstheme="minorHAnsi"/>
          <w:b/>
          <w:sz w:val="24"/>
        </w:rPr>
      </w:pPr>
    </w:p>
    <w:p w14:paraId="0F16EC5A" w14:textId="7AA04356" w:rsidR="00F3262C" w:rsidRPr="000C357D" w:rsidRDefault="00F3262C" w:rsidP="00842F81">
      <w:pPr>
        <w:pStyle w:val="Odstavecseseznamem"/>
        <w:numPr>
          <w:ilvl w:val="0"/>
          <w:numId w:val="25"/>
        </w:numPr>
        <w:spacing w:line="264" w:lineRule="auto"/>
        <w:jc w:val="both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Deduplikační appliance umožňuje nastavení šíře pásma pro replikaci dat</w:t>
      </w:r>
    </w:p>
    <w:p w14:paraId="7D75E0B4" w14:textId="77777777" w:rsidR="00F3262C" w:rsidRPr="000C357D" w:rsidRDefault="00F3262C" w:rsidP="00F3262C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2E3A5972" w14:textId="77777777" w:rsidR="00F3262C" w:rsidRPr="000B71F2" w:rsidRDefault="00F3262C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V managementu bude nastavena šíře pásma a na síťovém provozu bude ověřeno, že nastavení je funkční. </w:t>
      </w:r>
    </w:p>
    <w:p w14:paraId="0F862E3A" w14:textId="77777777" w:rsidR="00E674CD" w:rsidRPr="000C357D" w:rsidRDefault="00E674CD" w:rsidP="00AC299C">
      <w:pPr>
        <w:pStyle w:val="Odstavecseseznamem"/>
        <w:spacing w:line="264" w:lineRule="auto"/>
        <w:jc w:val="both"/>
        <w:rPr>
          <w:rFonts w:cstheme="minorHAnsi"/>
          <w:sz w:val="24"/>
        </w:rPr>
      </w:pPr>
    </w:p>
    <w:p w14:paraId="29A8294F" w14:textId="714439D8" w:rsidR="00F3262C" w:rsidRPr="000C357D" w:rsidRDefault="00F3262C" w:rsidP="00F3262C">
      <w:pPr>
        <w:pStyle w:val="Odstavecseseznamem"/>
        <w:numPr>
          <w:ilvl w:val="0"/>
          <w:numId w:val="25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 xml:space="preserve">Deduplikační appliance umožňuje nastavení CIFS, NFS a VTL </w:t>
      </w:r>
    </w:p>
    <w:p w14:paraId="3345850E" w14:textId="77777777" w:rsidR="00F3262C" w:rsidRPr="000C357D" w:rsidRDefault="00F3262C" w:rsidP="00F3262C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0D0E3D43" w14:textId="77777777" w:rsidR="00F3262C" w:rsidRPr="000B71F2" w:rsidRDefault="00F3262C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V managementu bude nastavena publikace prostřednictvím CIFS, NFS a vytvořena VTL. </w:t>
      </w:r>
    </w:p>
    <w:p w14:paraId="7650D847" w14:textId="77777777" w:rsidR="00E674CD" w:rsidRPr="000C357D" w:rsidRDefault="00E674CD" w:rsidP="00AC299C">
      <w:pPr>
        <w:pStyle w:val="Odstavecseseznamem"/>
        <w:spacing w:line="264" w:lineRule="auto"/>
        <w:jc w:val="both"/>
        <w:rPr>
          <w:rFonts w:cstheme="minorHAnsi"/>
          <w:sz w:val="24"/>
        </w:rPr>
      </w:pPr>
    </w:p>
    <w:p w14:paraId="16860AB1" w14:textId="616BFA32" w:rsidR="00F3262C" w:rsidRPr="000C357D" w:rsidRDefault="00F3262C" w:rsidP="00061CA9">
      <w:pPr>
        <w:pStyle w:val="Odstavecseseznamem"/>
        <w:numPr>
          <w:ilvl w:val="0"/>
          <w:numId w:val="25"/>
        </w:numPr>
        <w:spacing w:line="264" w:lineRule="auto"/>
        <w:jc w:val="both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Deduplikační appliance umožňuje nastavení logické</w:t>
      </w:r>
      <w:r w:rsidR="007E3116" w:rsidRPr="000C357D">
        <w:rPr>
          <w:rFonts w:cstheme="minorHAnsi"/>
          <w:b/>
          <w:sz w:val="24"/>
        </w:rPr>
        <w:t>ho</w:t>
      </w:r>
      <w:r w:rsidRPr="000C357D">
        <w:rPr>
          <w:rFonts w:cstheme="minorHAnsi"/>
          <w:b/>
          <w:sz w:val="24"/>
        </w:rPr>
        <w:t xml:space="preserve"> dělení diskového prostoru pro různé skupiny uživatelů s právy pouze na tyto logické jednotky s možností definice tenant </w:t>
      </w:r>
      <w:r w:rsidR="00675547" w:rsidRPr="000C357D">
        <w:rPr>
          <w:rFonts w:cstheme="minorHAnsi"/>
          <w:b/>
          <w:sz w:val="24"/>
        </w:rPr>
        <w:t>administrátor</w:t>
      </w:r>
      <w:r w:rsidRPr="000C357D">
        <w:rPr>
          <w:rFonts w:cstheme="minorHAnsi"/>
          <w:b/>
          <w:sz w:val="24"/>
        </w:rPr>
        <w:t xml:space="preserve"> </w:t>
      </w:r>
    </w:p>
    <w:p w14:paraId="2F54D52F" w14:textId="77777777" w:rsidR="00F3262C" w:rsidRPr="000C357D" w:rsidRDefault="00F3262C" w:rsidP="00F3262C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64833E58" w14:textId="77777777" w:rsidR="00634F07" w:rsidRPr="000B71F2" w:rsidRDefault="00842F81" w:rsidP="00CE2DFC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V managementu budou vytvořeny 2 skupiny, ověřen přístup uživatelů na logické diskové prostory, včetně ověření rozdělení mezi dva tenant administrátory.</w:t>
      </w:r>
    </w:p>
    <w:p w14:paraId="19FBA0BF" w14:textId="77777777" w:rsidR="00842F81" w:rsidRPr="000C357D" w:rsidRDefault="00842F81" w:rsidP="00634F07">
      <w:pPr>
        <w:pStyle w:val="Odstavecseseznamem"/>
        <w:spacing w:line="264" w:lineRule="auto"/>
        <w:jc w:val="both"/>
        <w:rPr>
          <w:rFonts w:cstheme="minorHAnsi"/>
          <w:sz w:val="24"/>
        </w:rPr>
      </w:pPr>
    </w:p>
    <w:p w14:paraId="65526CA4" w14:textId="066A2B35" w:rsidR="00634F07" w:rsidRPr="000C357D" w:rsidRDefault="00634F07" w:rsidP="00634F07">
      <w:pPr>
        <w:pStyle w:val="Odstavecseseznamem"/>
        <w:numPr>
          <w:ilvl w:val="0"/>
          <w:numId w:val="25"/>
        </w:numPr>
        <w:spacing w:line="264" w:lineRule="auto"/>
        <w:rPr>
          <w:rFonts w:cstheme="minorHAnsi"/>
          <w:b/>
          <w:sz w:val="24"/>
        </w:rPr>
      </w:pPr>
      <w:r w:rsidRPr="000C357D">
        <w:rPr>
          <w:rFonts w:cstheme="minorHAnsi"/>
          <w:b/>
          <w:sz w:val="24"/>
        </w:rPr>
        <w:t>Deduplikační appliance maže expirovaná data</w:t>
      </w:r>
    </w:p>
    <w:p w14:paraId="261EC4B1" w14:textId="77777777" w:rsidR="00634F07" w:rsidRPr="000C357D" w:rsidRDefault="00634F07" w:rsidP="00634F07">
      <w:pPr>
        <w:keepNext/>
        <w:keepLines/>
        <w:spacing w:before="120" w:after="120" w:line="240" w:lineRule="auto"/>
        <w:ind w:left="357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>Očekávaný výsledek:</w:t>
      </w:r>
    </w:p>
    <w:p w14:paraId="1A7459CA" w14:textId="7EB47967" w:rsidR="00AC299C" w:rsidRDefault="00634F07" w:rsidP="005A7517">
      <w:pPr>
        <w:pStyle w:val="Odstavecseseznamem"/>
        <w:spacing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Data budou automaticky smazána po nastaveném termínu jejich expirace.</w:t>
      </w:r>
    </w:p>
    <w:p w14:paraId="6CA26930" w14:textId="77777777" w:rsidR="005A7517" w:rsidRDefault="005A7517" w:rsidP="005A7517">
      <w:pPr>
        <w:pStyle w:val="Odstavecseseznamem"/>
        <w:spacing w:line="264" w:lineRule="auto"/>
        <w:jc w:val="both"/>
        <w:rPr>
          <w:rFonts w:cstheme="minorHAnsi"/>
        </w:rPr>
      </w:pPr>
    </w:p>
    <w:p w14:paraId="7185665D" w14:textId="77777777" w:rsidR="00F16647" w:rsidRDefault="00F16647" w:rsidP="005A7517">
      <w:pPr>
        <w:pStyle w:val="Odstavecseseznamem"/>
        <w:spacing w:line="264" w:lineRule="auto"/>
        <w:jc w:val="both"/>
        <w:rPr>
          <w:rFonts w:cstheme="minorHAnsi"/>
        </w:rPr>
      </w:pPr>
    </w:p>
    <w:p w14:paraId="5BA156E4" w14:textId="77777777" w:rsidR="00F16647" w:rsidRDefault="00F16647" w:rsidP="005A7517">
      <w:pPr>
        <w:pStyle w:val="Odstavecseseznamem"/>
        <w:spacing w:line="264" w:lineRule="auto"/>
        <w:jc w:val="both"/>
        <w:rPr>
          <w:rFonts w:cstheme="minorHAnsi"/>
        </w:rPr>
      </w:pPr>
    </w:p>
    <w:p w14:paraId="578F56E6" w14:textId="77777777" w:rsidR="00F16647" w:rsidRPr="005A7517" w:rsidRDefault="00F16647" w:rsidP="005A7517">
      <w:pPr>
        <w:pStyle w:val="Odstavecseseznamem"/>
        <w:spacing w:line="264" w:lineRule="auto"/>
        <w:jc w:val="both"/>
        <w:rPr>
          <w:rFonts w:cstheme="minorHAnsi"/>
        </w:rPr>
      </w:pPr>
    </w:p>
    <w:p w14:paraId="60D52C7F" w14:textId="77777777" w:rsidR="00E403BA" w:rsidRPr="000C357D" w:rsidRDefault="00634F07" w:rsidP="008502A7">
      <w:pPr>
        <w:pStyle w:val="Nadpis2"/>
        <w:rPr>
          <w:rFonts w:asciiTheme="minorHAnsi" w:hAnsiTheme="minorHAnsi" w:cstheme="minorHAnsi"/>
        </w:rPr>
      </w:pPr>
      <w:bookmarkStart w:id="24" w:name="_Toc109210573"/>
      <w:r w:rsidRPr="000C357D">
        <w:rPr>
          <w:rFonts w:asciiTheme="minorHAnsi" w:hAnsiTheme="minorHAnsi" w:cstheme="minorHAnsi"/>
        </w:rPr>
        <w:lastRenderedPageBreak/>
        <w:t>Funkční testy dodávaného řešení a jeho implementace</w:t>
      </w:r>
      <w:bookmarkEnd w:id="24"/>
    </w:p>
    <w:p w14:paraId="7D850779" w14:textId="77777777" w:rsidR="00AC299C" w:rsidRPr="000C357D" w:rsidRDefault="00AC299C" w:rsidP="00AC299C">
      <w:pPr>
        <w:pStyle w:val="Odstavecseseznamem"/>
        <w:keepNext/>
        <w:keepLines/>
        <w:numPr>
          <w:ilvl w:val="0"/>
          <w:numId w:val="3"/>
        </w:numPr>
        <w:pBdr>
          <w:top w:val="single" w:sz="6" w:space="2" w:color="4F81BD" w:themeColor="accent1"/>
          <w:left w:val="single" w:sz="6" w:space="2" w:color="4F81BD" w:themeColor="accent1"/>
        </w:pBdr>
        <w:spacing w:before="300" w:after="240"/>
        <w:contextualSpacing w:val="0"/>
        <w:outlineLvl w:val="2"/>
        <w:rPr>
          <w:rFonts w:cstheme="minorHAnsi"/>
          <w:b/>
          <w:i/>
          <w:vanish/>
          <w:color w:val="4F81BD" w:themeColor="accent1"/>
          <w:spacing w:val="15"/>
          <w:sz w:val="24"/>
        </w:rPr>
      </w:pPr>
      <w:bookmarkStart w:id="25" w:name="_Toc23950454"/>
      <w:bookmarkStart w:id="26" w:name="_Toc29076309"/>
      <w:bookmarkStart w:id="27" w:name="_Toc29119203"/>
      <w:bookmarkStart w:id="28" w:name="_Toc29376146"/>
      <w:bookmarkStart w:id="29" w:name="_Toc29502088"/>
      <w:bookmarkStart w:id="30" w:name="_Toc90016701"/>
      <w:bookmarkStart w:id="31" w:name="_Toc90019168"/>
      <w:bookmarkStart w:id="32" w:name="_Toc91087655"/>
      <w:bookmarkStart w:id="33" w:name="_Toc91087669"/>
      <w:bookmarkStart w:id="34" w:name="_Toc99650662"/>
      <w:bookmarkStart w:id="35" w:name="_Toc10921057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D18E65E" w14:textId="050FD4F6" w:rsidR="00335491" w:rsidRPr="000C357D" w:rsidRDefault="00335491" w:rsidP="00AC299C">
      <w:pPr>
        <w:pStyle w:val="Nadpis3"/>
        <w:rPr>
          <w:rFonts w:asciiTheme="minorHAnsi" w:hAnsiTheme="minorHAnsi" w:cstheme="minorHAnsi"/>
        </w:rPr>
      </w:pPr>
      <w:bookmarkStart w:id="36" w:name="_Toc109210575"/>
      <w:r w:rsidRPr="000C357D">
        <w:rPr>
          <w:rFonts w:asciiTheme="minorHAnsi" w:hAnsiTheme="minorHAnsi" w:cstheme="minorHAnsi"/>
        </w:rPr>
        <w:t>Primární test</w:t>
      </w:r>
      <w:r w:rsidR="00F11A7C" w:rsidRPr="000C357D">
        <w:rPr>
          <w:rFonts w:asciiTheme="minorHAnsi" w:hAnsiTheme="minorHAnsi" w:cstheme="minorHAnsi"/>
        </w:rPr>
        <w:t>y</w:t>
      </w:r>
      <w:bookmarkEnd w:id="36"/>
      <w:r w:rsidRPr="000C357D">
        <w:rPr>
          <w:rFonts w:asciiTheme="minorHAnsi" w:hAnsiTheme="minorHAnsi" w:cstheme="minorHAnsi"/>
        </w:rPr>
        <w:t xml:space="preserve"> </w:t>
      </w:r>
    </w:p>
    <w:p w14:paraId="6F4A8301" w14:textId="77777777" w:rsidR="00335491" w:rsidRPr="000C357D" w:rsidRDefault="00335491" w:rsidP="00F3076B">
      <w:pPr>
        <w:keepNext/>
        <w:keepLines/>
        <w:spacing w:before="120" w:after="120" w:line="240" w:lineRule="auto"/>
        <w:jc w:val="both"/>
        <w:rPr>
          <w:rFonts w:cstheme="minorHAnsi"/>
          <w:sz w:val="24"/>
          <w:u w:val="single"/>
        </w:rPr>
      </w:pPr>
      <w:r w:rsidRPr="000C357D">
        <w:rPr>
          <w:rFonts w:cstheme="minorHAnsi"/>
          <w:sz w:val="24"/>
          <w:u w:val="single"/>
        </w:rPr>
        <w:t xml:space="preserve">Cíl testu: </w:t>
      </w:r>
    </w:p>
    <w:p w14:paraId="1890BC12" w14:textId="7C993221" w:rsidR="00335491" w:rsidRPr="000B71F2" w:rsidRDefault="00335491" w:rsidP="00AC299C">
      <w:pPr>
        <w:spacing w:before="120" w:after="24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Ověřit činnost</w:t>
      </w:r>
      <w:r w:rsidR="003D48F2" w:rsidRPr="000B71F2">
        <w:rPr>
          <w:rFonts w:cstheme="minorHAnsi"/>
        </w:rPr>
        <w:t xml:space="preserve"> a</w:t>
      </w:r>
      <w:r w:rsidRPr="000B71F2">
        <w:rPr>
          <w:rFonts w:cstheme="minorHAnsi"/>
        </w:rPr>
        <w:t xml:space="preserve"> </w:t>
      </w:r>
      <w:r w:rsidR="0045210A" w:rsidRPr="000B71F2">
        <w:rPr>
          <w:rFonts w:cstheme="minorHAnsi"/>
        </w:rPr>
        <w:t>funkcionalitu</w:t>
      </w:r>
      <w:r w:rsidRPr="000B71F2">
        <w:rPr>
          <w:rFonts w:cstheme="minorHAnsi"/>
        </w:rPr>
        <w:t xml:space="preserve"> </w:t>
      </w:r>
      <w:r w:rsidR="003D48F2" w:rsidRPr="000B71F2">
        <w:rPr>
          <w:rFonts w:cstheme="minorHAnsi"/>
        </w:rPr>
        <w:t xml:space="preserve">dodávaného řešení po implementaci do prostředí </w:t>
      </w:r>
      <w:r w:rsidR="009B5C2B">
        <w:rPr>
          <w:rFonts w:cstheme="minorHAnsi"/>
        </w:rPr>
        <w:t>Kupujícího</w:t>
      </w:r>
      <w:r w:rsidR="00EA1DF1" w:rsidRPr="000B71F2">
        <w:rPr>
          <w:rFonts w:cstheme="minorHAnsi"/>
        </w:rPr>
        <w:t>.</w:t>
      </w:r>
    </w:p>
    <w:p w14:paraId="038BB803" w14:textId="77777777" w:rsidR="00EA1DF1" w:rsidRPr="000C357D" w:rsidRDefault="00EA1DF1" w:rsidP="00F3076B">
      <w:pPr>
        <w:spacing w:before="120" w:after="120" w:line="240" w:lineRule="auto"/>
        <w:jc w:val="both"/>
        <w:rPr>
          <w:rFonts w:cstheme="minorHAnsi"/>
          <w:sz w:val="24"/>
        </w:rPr>
      </w:pPr>
      <w:r w:rsidRPr="000C357D">
        <w:rPr>
          <w:rFonts w:cstheme="minorHAnsi"/>
          <w:sz w:val="24"/>
          <w:u w:val="single"/>
        </w:rPr>
        <w:t>Navrhovan</w:t>
      </w:r>
      <w:r w:rsidR="00955267" w:rsidRPr="000C357D">
        <w:rPr>
          <w:rFonts w:cstheme="minorHAnsi"/>
          <w:sz w:val="24"/>
          <w:u w:val="single"/>
        </w:rPr>
        <w:t xml:space="preserve">é </w:t>
      </w:r>
      <w:r w:rsidR="00C67652" w:rsidRPr="000C357D">
        <w:rPr>
          <w:rFonts w:cstheme="minorHAnsi"/>
          <w:sz w:val="24"/>
          <w:u w:val="single"/>
        </w:rPr>
        <w:t xml:space="preserve">počáteční </w:t>
      </w:r>
      <w:r w:rsidR="00955267" w:rsidRPr="000C357D">
        <w:rPr>
          <w:rFonts w:cstheme="minorHAnsi"/>
          <w:sz w:val="24"/>
          <w:u w:val="single"/>
        </w:rPr>
        <w:t>podmínky</w:t>
      </w:r>
      <w:r w:rsidRPr="000C357D">
        <w:rPr>
          <w:rFonts w:cstheme="minorHAnsi"/>
          <w:sz w:val="24"/>
          <w:u w:val="single"/>
        </w:rPr>
        <w:t xml:space="preserve"> provedení testu:</w:t>
      </w:r>
    </w:p>
    <w:p w14:paraId="221F0AC8" w14:textId="5990A05D" w:rsidR="00FA0CD1" w:rsidRPr="000B71F2" w:rsidRDefault="00FA0CD1" w:rsidP="00F3076B">
      <w:p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Způsob plnění/postupu testu bude </w:t>
      </w:r>
      <w:r w:rsidR="005E3775" w:rsidRPr="000B71F2">
        <w:rPr>
          <w:rFonts w:cstheme="minorHAnsi"/>
        </w:rPr>
        <w:t>sledován</w:t>
      </w:r>
      <w:r w:rsidRPr="000B71F2">
        <w:rPr>
          <w:rFonts w:cstheme="minorHAnsi"/>
        </w:rPr>
        <w:t xml:space="preserve"> prostřednictvím </w:t>
      </w:r>
      <w:r w:rsidR="009A1D2C" w:rsidRPr="000B71F2">
        <w:rPr>
          <w:rFonts w:cstheme="minorHAnsi"/>
        </w:rPr>
        <w:t xml:space="preserve">dodávaného </w:t>
      </w:r>
      <w:r w:rsidRPr="000B71F2">
        <w:rPr>
          <w:rFonts w:cstheme="minorHAnsi"/>
        </w:rPr>
        <w:t>monitorovacího prostředí!</w:t>
      </w:r>
      <w:r w:rsidR="005E3775" w:rsidRPr="000B71F2">
        <w:rPr>
          <w:rFonts w:cstheme="minorHAnsi"/>
        </w:rPr>
        <w:t xml:space="preserve"> Současně budou demonstrovány </w:t>
      </w:r>
      <w:r w:rsidR="00675547" w:rsidRPr="000B71F2">
        <w:rPr>
          <w:rFonts w:cstheme="minorHAnsi"/>
        </w:rPr>
        <w:t xml:space="preserve">vlastnosti a </w:t>
      </w:r>
      <w:r w:rsidR="005E3775" w:rsidRPr="000B71F2">
        <w:rPr>
          <w:rFonts w:cstheme="minorHAnsi"/>
        </w:rPr>
        <w:t>možnosti</w:t>
      </w:r>
      <w:r w:rsidR="00144BC7" w:rsidRPr="000B71F2">
        <w:rPr>
          <w:rFonts w:cstheme="minorHAnsi"/>
        </w:rPr>
        <w:t xml:space="preserve"> implementovaného monitorovacího </w:t>
      </w:r>
      <w:r w:rsidR="00DF5115" w:rsidRPr="000B71F2">
        <w:rPr>
          <w:rFonts w:cstheme="minorHAnsi"/>
        </w:rPr>
        <w:t xml:space="preserve">a </w:t>
      </w:r>
      <w:r w:rsidR="00DF5115">
        <w:rPr>
          <w:rFonts w:cstheme="minorHAnsi"/>
        </w:rPr>
        <w:t>management</w:t>
      </w:r>
      <w:r w:rsidR="005E3775" w:rsidRPr="000B71F2">
        <w:rPr>
          <w:rFonts w:cstheme="minorHAnsi"/>
        </w:rPr>
        <w:t xml:space="preserve"> </w:t>
      </w:r>
      <w:r w:rsidR="001817D7" w:rsidRPr="000B71F2">
        <w:rPr>
          <w:rFonts w:cstheme="minorHAnsi"/>
        </w:rPr>
        <w:t>prostředí</w:t>
      </w:r>
      <w:r w:rsidR="005E3775" w:rsidRPr="000B71F2">
        <w:rPr>
          <w:rFonts w:cstheme="minorHAnsi"/>
        </w:rPr>
        <w:t>.</w:t>
      </w:r>
      <w:r w:rsidR="003D48F2" w:rsidRPr="000B71F2">
        <w:rPr>
          <w:rFonts w:cstheme="minorHAnsi"/>
        </w:rPr>
        <w:t xml:space="preserve"> </w:t>
      </w:r>
      <w:r w:rsidR="00675547" w:rsidRPr="000B71F2">
        <w:rPr>
          <w:rFonts w:cstheme="minorHAnsi"/>
        </w:rPr>
        <w:t>V neposlední řadě</w:t>
      </w:r>
      <w:r w:rsidR="003D48F2" w:rsidRPr="000B71F2">
        <w:rPr>
          <w:rFonts w:cstheme="minorHAnsi"/>
        </w:rPr>
        <w:t xml:space="preserve"> dojde k ověření minimálně následujících požadovaných vlastností:</w:t>
      </w:r>
    </w:p>
    <w:p w14:paraId="1BED5D45" w14:textId="77777777" w:rsidR="003D48F2" w:rsidRPr="000B71F2" w:rsidRDefault="003D48F2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Provedení plných záloh prostředí</w:t>
      </w:r>
    </w:p>
    <w:p w14:paraId="7C1FE5E5" w14:textId="77777777" w:rsidR="003D48F2" w:rsidRPr="000B71F2" w:rsidRDefault="003D48F2" w:rsidP="00EF6585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Provedení diferenciální zálohy prostředí</w:t>
      </w:r>
    </w:p>
    <w:p w14:paraId="6EC38D7B" w14:textId="77777777" w:rsidR="003D48F2" w:rsidRPr="000B71F2" w:rsidRDefault="003D48F2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celého stroje ze zálohy</w:t>
      </w:r>
    </w:p>
    <w:p w14:paraId="5F179B4C" w14:textId="77777777" w:rsidR="003D48F2" w:rsidRPr="000B71F2" w:rsidRDefault="003D48F2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celé databáze včetně dotažení z transakčních logů</w:t>
      </w:r>
    </w:p>
    <w:p w14:paraId="27AD96F1" w14:textId="77777777" w:rsidR="003D48F2" w:rsidRPr="000B71F2" w:rsidRDefault="003D48F2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jednoho souboru do původního a nového umístění</w:t>
      </w:r>
    </w:p>
    <w:p w14:paraId="49845758" w14:textId="77777777" w:rsidR="003D48F2" w:rsidRPr="000B71F2" w:rsidRDefault="003D48F2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obsahu jednoho mailboxu</w:t>
      </w:r>
    </w:p>
    <w:p w14:paraId="7517A2DB" w14:textId="77777777" w:rsidR="002F35A1" w:rsidRPr="000B71F2" w:rsidRDefault="002F35A1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mailboxu, mailu do PST souboru</w:t>
      </w:r>
    </w:p>
    <w:p w14:paraId="26CFAE3C" w14:textId="77777777" w:rsidR="002A6C04" w:rsidRPr="000B71F2" w:rsidRDefault="002A6C04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jednoho mailu</w:t>
      </w:r>
    </w:p>
    <w:p w14:paraId="085C053F" w14:textId="77777777" w:rsidR="00877FDE" w:rsidRPr="000B71F2" w:rsidRDefault="00877FDE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Obnova jednoho souboru v MS SharePoint</w:t>
      </w:r>
    </w:p>
    <w:p w14:paraId="4D42065F" w14:textId="77777777" w:rsidR="002A6C04" w:rsidRPr="000B71F2" w:rsidRDefault="002A6C04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Funkčnost prostředí při výpadku jedné deduplikační appliance</w:t>
      </w:r>
    </w:p>
    <w:p w14:paraId="78FB4519" w14:textId="6665C962" w:rsidR="002A6C04" w:rsidRPr="000B71F2" w:rsidRDefault="002A6C04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Funkčnost replikace záloh mezi lokalitami a jejich </w:t>
      </w:r>
      <w:r w:rsidR="00675547" w:rsidRPr="000B71F2">
        <w:rPr>
          <w:rFonts w:cstheme="minorHAnsi"/>
        </w:rPr>
        <w:t>do</w:t>
      </w:r>
      <w:r w:rsidR="00C60BCF" w:rsidRPr="000B71F2">
        <w:rPr>
          <w:rFonts w:cstheme="minorHAnsi"/>
        </w:rPr>
        <w:t>končení</w:t>
      </w:r>
      <w:r w:rsidR="00675547" w:rsidRPr="000B71F2">
        <w:rPr>
          <w:rFonts w:cstheme="minorHAnsi"/>
        </w:rPr>
        <w:t xml:space="preserve"> synchronizace</w:t>
      </w:r>
    </w:p>
    <w:p w14:paraId="5A96C113" w14:textId="77777777" w:rsidR="002A6C04" w:rsidRPr="000B71F2" w:rsidRDefault="002A6C04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Funkčnost deduplikace</w:t>
      </w:r>
    </w:p>
    <w:p w14:paraId="6479CC71" w14:textId="77777777" w:rsidR="002A6C04" w:rsidRPr="000B71F2" w:rsidRDefault="00877FDE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Funkčnost integrace prostředí do Active Directory</w:t>
      </w:r>
    </w:p>
    <w:p w14:paraId="2FA50363" w14:textId="77777777" w:rsidR="00877FDE" w:rsidRPr="000B71F2" w:rsidRDefault="00877FDE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 xml:space="preserve">Pracovní postupy implementovaného prostředí a jejich </w:t>
      </w:r>
      <w:r w:rsidR="00675547" w:rsidRPr="000B71F2">
        <w:rPr>
          <w:rFonts w:cstheme="minorHAnsi"/>
        </w:rPr>
        <w:t>dokumentací</w:t>
      </w:r>
    </w:p>
    <w:p w14:paraId="687FBBDD" w14:textId="77777777" w:rsidR="00855ACB" w:rsidRPr="000B71F2" w:rsidRDefault="00855ACB" w:rsidP="003D48F2">
      <w:pPr>
        <w:pStyle w:val="Odstavecseseznamem"/>
        <w:numPr>
          <w:ilvl w:val="0"/>
          <w:numId w:val="31"/>
        </w:numPr>
        <w:spacing w:before="120" w:after="120" w:line="264" w:lineRule="auto"/>
        <w:jc w:val="both"/>
        <w:rPr>
          <w:rFonts w:cstheme="minorHAnsi"/>
        </w:rPr>
      </w:pPr>
      <w:r w:rsidRPr="000B71F2">
        <w:rPr>
          <w:rFonts w:cstheme="minorHAnsi"/>
        </w:rPr>
        <w:t>Logování událostí a zasílání alertů, reporting</w:t>
      </w:r>
    </w:p>
    <w:p w14:paraId="0756F165" w14:textId="77777777" w:rsidR="002A6C04" w:rsidRPr="000B71F2" w:rsidRDefault="002A6C04" w:rsidP="002A6C04">
      <w:pPr>
        <w:pStyle w:val="Odstavecseseznamem"/>
        <w:spacing w:before="120" w:after="120" w:line="264" w:lineRule="auto"/>
        <w:jc w:val="both"/>
        <w:rPr>
          <w:rFonts w:cstheme="minorHAnsi"/>
        </w:rPr>
      </w:pPr>
    </w:p>
    <w:p w14:paraId="2D775695" w14:textId="77777777" w:rsidR="00877FDE" w:rsidRPr="000C357D" w:rsidRDefault="00877FDE">
      <w:pPr>
        <w:rPr>
          <w:rFonts w:cstheme="minorHAnsi"/>
          <w:color w:val="FF0000"/>
          <w:sz w:val="24"/>
        </w:rPr>
      </w:pPr>
      <w:r w:rsidRPr="000C357D">
        <w:rPr>
          <w:rFonts w:cstheme="minorHAnsi"/>
          <w:color w:val="FF0000"/>
          <w:sz w:val="24"/>
        </w:rPr>
        <w:br w:type="page"/>
      </w:r>
    </w:p>
    <w:p w14:paraId="56415005" w14:textId="4D01F512" w:rsidR="00877FDE" w:rsidRPr="000C357D" w:rsidRDefault="00E00F7A" w:rsidP="00877FDE">
      <w:pPr>
        <w:pStyle w:val="Nadpis2"/>
        <w:rPr>
          <w:rFonts w:asciiTheme="minorHAnsi" w:hAnsiTheme="minorHAnsi" w:cstheme="minorHAnsi"/>
        </w:rPr>
      </w:pPr>
      <w:bookmarkStart w:id="37" w:name="_Toc109210576"/>
      <w:r>
        <w:rPr>
          <w:rFonts w:asciiTheme="minorHAnsi" w:hAnsiTheme="minorHAnsi" w:cstheme="minorHAnsi"/>
        </w:rPr>
        <w:lastRenderedPageBreak/>
        <w:t>Protokol o</w:t>
      </w:r>
      <w:r w:rsidR="00877FDE" w:rsidRPr="000C357D">
        <w:rPr>
          <w:rFonts w:asciiTheme="minorHAnsi" w:hAnsiTheme="minorHAnsi" w:cstheme="minorHAnsi"/>
        </w:rPr>
        <w:t xml:space="preserve"> </w:t>
      </w:r>
      <w:r w:rsidR="002A2240">
        <w:rPr>
          <w:rFonts w:asciiTheme="minorHAnsi" w:hAnsiTheme="minorHAnsi" w:cstheme="minorHAnsi"/>
        </w:rPr>
        <w:t>s</w:t>
      </w:r>
      <w:r w:rsidR="00877FDE" w:rsidRPr="000C357D">
        <w:rPr>
          <w:rFonts w:asciiTheme="minorHAnsi" w:hAnsiTheme="minorHAnsi" w:cstheme="minorHAnsi"/>
        </w:rPr>
        <w:t>plnění akceptačních testů</w:t>
      </w:r>
      <w:bookmarkEnd w:id="37"/>
    </w:p>
    <w:p w14:paraId="22A7AB02" w14:textId="77777777" w:rsidR="009C4C6B" w:rsidRPr="000C357D" w:rsidRDefault="009C4C6B" w:rsidP="006F1612">
      <w:pPr>
        <w:jc w:val="both"/>
        <w:rPr>
          <w:rFonts w:cstheme="minorHAnsi"/>
          <w:sz w:val="24"/>
        </w:rPr>
      </w:pPr>
    </w:p>
    <w:tbl>
      <w:tblPr>
        <w:tblStyle w:val="Mkatabulky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596"/>
        <w:gridCol w:w="6492"/>
        <w:gridCol w:w="1559"/>
      </w:tblGrid>
      <w:tr w:rsidR="006034B9" w:rsidRPr="000C357D" w14:paraId="20C78DA6" w14:textId="77777777" w:rsidTr="00855ACB">
        <w:tc>
          <w:tcPr>
            <w:tcW w:w="1838" w:type="dxa"/>
            <w:gridSpan w:val="3"/>
            <w:shd w:val="clear" w:color="auto" w:fill="FFE8A1"/>
            <w:vAlign w:val="center"/>
          </w:tcPr>
          <w:p w14:paraId="15582161" w14:textId="1362687B" w:rsidR="006034B9" w:rsidRPr="000C357D" w:rsidRDefault="006034B9" w:rsidP="00983330">
            <w:pPr>
              <w:rPr>
                <w:rFonts w:cstheme="minorHAnsi"/>
                <w:b/>
                <w:szCs w:val="24"/>
              </w:rPr>
            </w:pPr>
            <w:bookmarkStart w:id="38" w:name="_Hlk96073271"/>
          </w:p>
        </w:tc>
        <w:tc>
          <w:tcPr>
            <w:tcW w:w="6492" w:type="dxa"/>
            <w:shd w:val="clear" w:color="auto" w:fill="FFE8A1"/>
            <w:vAlign w:val="center"/>
          </w:tcPr>
          <w:p w14:paraId="71053BCF" w14:textId="77777777" w:rsidR="006034B9" w:rsidRPr="000C357D" w:rsidRDefault="006034B9" w:rsidP="00983330">
            <w:pPr>
              <w:rPr>
                <w:rFonts w:cstheme="minorHAnsi"/>
                <w:b/>
                <w:szCs w:val="24"/>
              </w:rPr>
            </w:pPr>
            <w:r w:rsidRPr="000C357D">
              <w:rPr>
                <w:rFonts w:cstheme="minorHAnsi"/>
                <w:b/>
                <w:szCs w:val="24"/>
              </w:rPr>
              <w:t>POPIS TESTU</w:t>
            </w:r>
          </w:p>
        </w:tc>
        <w:tc>
          <w:tcPr>
            <w:tcW w:w="1559" w:type="dxa"/>
            <w:shd w:val="clear" w:color="auto" w:fill="FFE8A1"/>
          </w:tcPr>
          <w:p w14:paraId="70D46F87" w14:textId="536D461D" w:rsidR="006034B9" w:rsidRPr="000C357D" w:rsidRDefault="006034B9" w:rsidP="00983330">
            <w:pPr>
              <w:ind w:left="-108" w:right="-108"/>
              <w:jc w:val="center"/>
              <w:rPr>
                <w:rFonts w:cstheme="minorHAnsi"/>
                <w:b/>
                <w:szCs w:val="24"/>
              </w:rPr>
            </w:pPr>
            <w:r w:rsidRPr="000C357D">
              <w:rPr>
                <w:rFonts w:cstheme="minorHAnsi"/>
                <w:b/>
                <w:szCs w:val="24"/>
              </w:rPr>
              <w:t>SPLNĚNO (ANO/NE)</w:t>
            </w:r>
          </w:p>
        </w:tc>
      </w:tr>
      <w:tr w:rsidR="006034B9" w:rsidRPr="000C357D" w14:paraId="0D5E5E12" w14:textId="77777777" w:rsidTr="00855ACB">
        <w:tc>
          <w:tcPr>
            <w:tcW w:w="534" w:type="dxa"/>
            <w:shd w:val="clear" w:color="auto" w:fill="FFF3D1"/>
          </w:tcPr>
          <w:p w14:paraId="2291D9A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08" w:type="dxa"/>
            <w:shd w:val="clear" w:color="auto" w:fill="FFF3D1"/>
          </w:tcPr>
          <w:p w14:paraId="50585015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FFF3D1"/>
          </w:tcPr>
          <w:p w14:paraId="67052319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FFF3D1"/>
          </w:tcPr>
          <w:p w14:paraId="4B205E62" w14:textId="43B8094D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Zátěžové testy</w:t>
            </w:r>
            <w:r w:rsidR="00F600F1">
              <w:rPr>
                <w:rFonts w:cstheme="minorHAnsi"/>
                <w:sz w:val="24"/>
                <w:szCs w:val="24"/>
              </w:rPr>
              <w:t xml:space="preserve"> a zátěž pozadí</w:t>
            </w:r>
            <w:r w:rsidRPr="000C357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FFF3D1"/>
          </w:tcPr>
          <w:p w14:paraId="33D1A973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2BE72692" w14:textId="77777777" w:rsidTr="00855ACB">
        <w:tc>
          <w:tcPr>
            <w:tcW w:w="534" w:type="dxa"/>
          </w:tcPr>
          <w:p w14:paraId="784BA257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9FE097" w14:textId="261C8F50" w:rsidR="006034B9" w:rsidRPr="000C357D" w:rsidRDefault="006034B9" w:rsidP="00F600F1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</w:t>
            </w:r>
            <w:r w:rsidR="009B5C2B">
              <w:rPr>
                <w:rFonts w:cstheme="minorHAnsi"/>
                <w:sz w:val="24"/>
                <w:szCs w:val="24"/>
              </w:rPr>
              <w:t>2</w:t>
            </w:r>
            <w:r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14:paraId="7877B36E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232B741B" w14:textId="16A1F2A9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 xml:space="preserve">Zátěžový test zápisu </w:t>
            </w:r>
            <w:r w:rsidR="00F600F1">
              <w:rPr>
                <w:rFonts w:cstheme="minorHAnsi"/>
                <w:sz w:val="24"/>
                <w:szCs w:val="24"/>
              </w:rPr>
              <w:t>– záloha vybrané skupiny klientů</w:t>
            </w:r>
          </w:p>
        </w:tc>
        <w:tc>
          <w:tcPr>
            <w:tcW w:w="1559" w:type="dxa"/>
            <w:shd w:val="clear" w:color="auto" w:fill="FDE9D9"/>
          </w:tcPr>
          <w:p w14:paraId="5511EE13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67DC9E65" w14:textId="77777777" w:rsidTr="00855ACB">
        <w:tc>
          <w:tcPr>
            <w:tcW w:w="534" w:type="dxa"/>
          </w:tcPr>
          <w:p w14:paraId="5DBF767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2FD13A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1.3.</w:t>
            </w:r>
          </w:p>
        </w:tc>
        <w:tc>
          <w:tcPr>
            <w:tcW w:w="596" w:type="dxa"/>
          </w:tcPr>
          <w:p w14:paraId="667A616E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7FF89E1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 xml:space="preserve">Zátěžový test čtení </w:t>
            </w:r>
          </w:p>
        </w:tc>
        <w:tc>
          <w:tcPr>
            <w:tcW w:w="1559" w:type="dxa"/>
            <w:shd w:val="clear" w:color="auto" w:fill="FDE9D9"/>
          </w:tcPr>
          <w:p w14:paraId="7FD6A09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120E07C7" w14:textId="77777777" w:rsidTr="00855ACB">
        <w:tc>
          <w:tcPr>
            <w:tcW w:w="534" w:type="dxa"/>
            <w:shd w:val="clear" w:color="auto" w:fill="FFF3D1"/>
          </w:tcPr>
          <w:p w14:paraId="15B5702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08" w:type="dxa"/>
            <w:shd w:val="clear" w:color="auto" w:fill="FFF3D1"/>
          </w:tcPr>
          <w:p w14:paraId="6C9CF58A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FFF3D1"/>
          </w:tcPr>
          <w:p w14:paraId="5C8499C1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FFF3D1"/>
          </w:tcPr>
          <w:p w14:paraId="660B6D3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Kontrola ověřitelných vlastností</w:t>
            </w:r>
          </w:p>
        </w:tc>
        <w:tc>
          <w:tcPr>
            <w:tcW w:w="1559" w:type="dxa"/>
            <w:shd w:val="clear" w:color="auto" w:fill="FFF3D1"/>
          </w:tcPr>
          <w:p w14:paraId="5F6A74C1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134EBE6C" w14:textId="77777777" w:rsidTr="00855ACB">
        <w:tc>
          <w:tcPr>
            <w:tcW w:w="534" w:type="dxa"/>
          </w:tcPr>
          <w:p w14:paraId="3F4D13D7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AFF01F0" w14:textId="77777777" w:rsidR="006034B9" w:rsidRPr="000C357D" w:rsidRDefault="006034B9" w:rsidP="0081580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  <w:r w:rsidR="00815800" w:rsidRPr="000C357D">
              <w:rPr>
                <w:rFonts w:cstheme="minorHAnsi"/>
                <w:sz w:val="24"/>
                <w:szCs w:val="24"/>
              </w:rPr>
              <w:t>1</w:t>
            </w:r>
            <w:r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14:paraId="73FA1E10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5D604FC2" w14:textId="4012FA40" w:rsidR="006034B9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Ověřování vlastností, ochrana proti Ra</w:t>
            </w:r>
            <w:r w:rsidR="009B5C2B">
              <w:rPr>
                <w:rFonts w:cstheme="minorHAnsi"/>
                <w:sz w:val="24"/>
                <w:szCs w:val="24"/>
              </w:rPr>
              <w:t>n</w:t>
            </w:r>
            <w:r>
              <w:rPr>
                <w:rFonts w:cstheme="minorHAnsi"/>
                <w:sz w:val="24"/>
                <w:szCs w:val="24"/>
              </w:rPr>
              <w:t>so</w:t>
            </w:r>
            <w:r w:rsidR="009B5C2B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ware</w:t>
            </w:r>
          </w:p>
        </w:tc>
        <w:tc>
          <w:tcPr>
            <w:tcW w:w="1559" w:type="dxa"/>
            <w:shd w:val="clear" w:color="auto" w:fill="FDE9D9"/>
          </w:tcPr>
          <w:p w14:paraId="52E0C0B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3A2B" w:rsidRPr="000C357D" w14:paraId="71FCF1AC" w14:textId="77777777" w:rsidTr="00855ACB">
        <w:tc>
          <w:tcPr>
            <w:tcW w:w="534" w:type="dxa"/>
          </w:tcPr>
          <w:p w14:paraId="457473A6" w14:textId="7777777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85778E" w14:textId="77777777" w:rsidR="00433A2B" w:rsidRPr="000C357D" w:rsidRDefault="00433A2B" w:rsidP="0081580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5E484AAA" w14:textId="76AFC49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6492" w:type="dxa"/>
          </w:tcPr>
          <w:p w14:paraId="166551EC" w14:textId="7329DF8B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Umožnění šifrování s jednotnou správou klíčů</w:t>
            </w:r>
          </w:p>
        </w:tc>
        <w:tc>
          <w:tcPr>
            <w:tcW w:w="1559" w:type="dxa"/>
          </w:tcPr>
          <w:p w14:paraId="48048F5E" w14:textId="7777777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3A2B" w:rsidRPr="000C357D" w14:paraId="72F5740D" w14:textId="77777777" w:rsidTr="00855ACB">
        <w:tc>
          <w:tcPr>
            <w:tcW w:w="534" w:type="dxa"/>
          </w:tcPr>
          <w:p w14:paraId="18888FF8" w14:textId="7777777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A07C9E7" w14:textId="77777777" w:rsidR="00433A2B" w:rsidRPr="000C357D" w:rsidRDefault="00433A2B" w:rsidP="0081580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27D96E39" w14:textId="2871BB9A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6492" w:type="dxa"/>
          </w:tcPr>
          <w:p w14:paraId="5B66493C" w14:textId="68A9CE0F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Nastavení retenčních zámků zabraňujícím změně nebo smazání dat po dobu platnosti zámku</w:t>
            </w:r>
          </w:p>
        </w:tc>
        <w:tc>
          <w:tcPr>
            <w:tcW w:w="1559" w:type="dxa"/>
          </w:tcPr>
          <w:p w14:paraId="7E147C67" w14:textId="7777777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33A2B" w:rsidRPr="000C357D" w14:paraId="13936E08" w14:textId="77777777" w:rsidTr="00855ACB">
        <w:tc>
          <w:tcPr>
            <w:tcW w:w="534" w:type="dxa"/>
          </w:tcPr>
          <w:p w14:paraId="5042B216" w14:textId="7777777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B6D873" w14:textId="77777777" w:rsidR="00433A2B" w:rsidRPr="000C357D" w:rsidRDefault="00433A2B" w:rsidP="0081580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669A812D" w14:textId="5552F176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6492" w:type="dxa"/>
          </w:tcPr>
          <w:p w14:paraId="505A8D8A" w14:textId="64BF68CC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Ochrana dat před administrátorským zásahem s cílem modifikovat systémové parametry nebo smazat data, a obecně splnění požadavků na ochranu dat proti cílenému pokusu o výmaz</w:t>
            </w:r>
          </w:p>
        </w:tc>
        <w:tc>
          <w:tcPr>
            <w:tcW w:w="1559" w:type="dxa"/>
          </w:tcPr>
          <w:p w14:paraId="3CF4BA14" w14:textId="77777777" w:rsidR="00433A2B" w:rsidRPr="000C357D" w:rsidRDefault="00433A2B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5E5681C1" w14:textId="77777777" w:rsidTr="00855ACB">
        <w:tc>
          <w:tcPr>
            <w:tcW w:w="534" w:type="dxa"/>
          </w:tcPr>
          <w:p w14:paraId="4EEBEBB5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BBE5A9E" w14:textId="77777777" w:rsidR="006034B9" w:rsidRPr="000C357D" w:rsidRDefault="006034B9" w:rsidP="0081580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  <w:r w:rsidR="00815800" w:rsidRPr="000C357D">
              <w:rPr>
                <w:rFonts w:cstheme="minorHAnsi"/>
                <w:sz w:val="24"/>
                <w:szCs w:val="24"/>
              </w:rPr>
              <w:t>2</w:t>
            </w:r>
            <w:r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14:paraId="60A72D66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08857F45" w14:textId="61606DF0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Všeobecné vlastnosti</w:t>
            </w:r>
          </w:p>
        </w:tc>
        <w:tc>
          <w:tcPr>
            <w:tcW w:w="1559" w:type="dxa"/>
          </w:tcPr>
          <w:p w14:paraId="04702C0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00784C6D" w14:textId="77777777" w:rsidTr="00855ACB">
        <w:tc>
          <w:tcPr>
            <w:tcW w:w="534" w:type="dxa"/>
          </w:tcPr>
          <w:p w14:paraId="37BCA833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8D734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5C8B96CC" w14:textId="1E244AF4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6492" w:type="dxa"/>
          </w:tcPr>
          <w:p w14:paraId="7224F88F" w14:textId="45C5A14B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Deduplikace dat nad celým instalovaným objemem</w:t>
            </w:r>
          </w:p>
        </w:tc>
        <w:tc>
          <w:tcPr>
            <w:tcW w:w="1559" w:type="dxa"/>
            <w:shd w:val="clear" w:color="auto" w:fill="FDE9D9"/>
          </w:tcPr>
          <w:p w14:paraId="0F6067B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15F8FED6" w14:textId="77777777" w:rsidTr="00855ACB">
        <w:tc>
          <w:tcPr>
            <w:tcW w:w="534" w:type="dxa"/>
          </w:tcPr>
          <w:p w14:paraId="51172553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FFFCDDF" w14:textId="77777777" w:rsidR="006034B9" w:rsidRPr="000C357D" w:rsidRDefault="006034B9" w:rsidP="0081580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  <w:r w:rsidR="00815800" w:rsidRPr="000C357D">
              <w:rPr>
                <w:rFonts w:cstheme="minorHAnsi"/>
                <w:sz w:val="24"/>
                <w:szCs w:val="24"/>
              </w:rPr>
              <w:t>3</w:t>
            </w:r>
            <w:r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14:paraId="1389D35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297E20E7" w14:textId="57930706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RAS vlastnosti</w:t>
            </w:r>
          </w:p>
        </w:tc>
        <w:tc>
          <w:tcPr>
            <w:tcW w:w="1559" w:type="dxa"/>
          </w:tcPr>
          <w:p w14:paraId="66C10566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7B1B8028" w14:textId="77777777" w:rsidTr="00855ACB">
        <w:tc>
          <w:tcPr>
            <w:tcW w:w="534" w:type="dxa"/>
          </w:tcPr>
          <w:p w14:paraId="0C5516F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375F80B6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65D9A4A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6492" w:type="dxa"/>
          </w:tcPr>
          <w:p w14:paraId="698F6387" w14:textId="0D05644A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Výměna disku v diskové skupině – rebuild skupiny</w:t>
            </w:r>
          </w:p>
        </w:tc>
        <w:tc>
          <w:tcPr>
            <w:tcW w:w="1559" w:type="dxa"/>
            <w:shd w:val="clear" w:color="auto" w:fill="FDE9D9"/>
          </w:tcPr>
          <w:p w14:paraId="3CEA1459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64FAE7FE" w14:textId="77777777" w:rsidTr="00855ACB">
        <w:tc>
          <w:tcPr>
            <w:tcW w:w="534" w:type="dxa"/>
          </w:tcPr>
          <w:p w14:paraId="691078F6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37FD6E14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1074C0A6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6492" w:type="dxa"/>
          </w:tcPr>
          <w:p w14:paraId="6A0F4970" w14:textId="7284E869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Výměna nebo odstavení řadiče/kontroleru (případně jeho front-end a back-end části) bez výpadku poskytování služeb celé soustavy zálohovacího řešení</w:t>
            </w:r>
          </w:p>
        </w:tc>
        <w:tc>
          <w:tcPr>
            <w:tcW w:w="1559" w:type="dxa"/>
            <w:shd w:val="clear" w:color="auto" w:fill="FDE9D9"/>
          </w:tcPr>
          <w:p w14:paraId="6781432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1D3F1C7E" w14:textId="77777777" w:rsidTr="00855ACB">
        <w:tc>
          <w:tcPr>
            <w:tcW w:w="534" w:type="dxa"/>
          </w:tcPr>
          <w:p w14:paraId="1F9A7224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319A1BA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095E1D76" w14:textId="6FD5034C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6492" w:type="dxa"/>
          </w:tcPr>
          <w:p w14:paraId="7A9CF6E2" w14:textId="5BDAC13A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Výpadek jednoho zdroje</w:t>
            </w:r>
          </w:p>
        </w:tc>
        <w:tc>
          <w:tcPr>
            <w:tcW w:w="1559" w:type="dxa"/>
            <w:shd w:val="clear" w:color="auto" w:fill="FDE9D9"/>
          </w:tcPr>
          <w:p w14:paraId="72B823B7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46D36C19" w14:textId="77777777" w:rsidTr="00855ACB">
        <w:tc>
          <w:tcPr>
            <w:tcW w:w="534" w:type="dxa"/>
          </w:tcPr>
          <w:p w14:paraId="08A2E287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D9140E" w14:textId="77777777" w:rsidR="006034B9" w:rsidRPr="000C357D" w:rsidRDefault="006034B9" w:rsidP="0081580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  <w:r w:rsidR="00815800" w:rsidRPr="000C357D">
              <w:rPr>
                <w:rFonts w:cstheme="minorHAnsi"/>
                <w:sz w:val="24"/>
                <w:szCs w:val="24"/>
              </w:rPr>
              <w:t>4</w:t>
            </w:r>
            <w:r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96" w:type="dxa"/>
          </w:tcPr>
          <w:p w14:paraId="01E35414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091D2177" w14:textId="664991F5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Funkční vlastnosti deduplikační </w:t>
            </w:r>
            <w:r w:rsidR="00DF5115">
              <w:rPr>
                <w:rFonts w:cstheme="minorHAnsi"/>
                <w:sz w:val="24"/>
                <w:szCs w:val="24"/>
              </w:rPr>
              <w:t xml:space="preserve"> appliance</w:t>
            </w:r>
          </w:p>
        </w:tc>
        <w:tc>
          <w:tcPr>
            <w:tcW w:w="1559" w:type="dxa"/>
          </w:tcPr>
          <w:p w14:paraId="3D998D6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21F311A5" w14:textId="77777777" w:rsidTr="00855ACB">
        <w:tc>
          <w:tcPr>
            <w:tcW w:w="534" w:type="dxa"/>
          </w:tcPr>
          <w:p w14:paraId="37E6E003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2CA044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5E0D2DF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6492" w:type="dxa"/>
          </w:tcPr>
          <w:p w14:paraId="3AAA2238" w14:textId="20D3F0BD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</w:t>
            </w:r>
            <w:r w:rsidR="003301A7">
              <w:rPr>
                <w:rFonts w:cstheme="minorHAnsi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>ční aplliance replikuje pouze deduplikovaná zkomprimovaná data</w:t>
            </w:r>
          </w:p>
        </w:tc>
        <w:tc>
          <w:tcPr>
            <w:tcW w:w="1559" w:type="dxa"/>
            <w:shd w:val="clear" w:color="auto" w:fill="FDE9D9"/>
          </w:tcPr>
          <w:p w14:paraId="2BEF99F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0C86606B" w14:textId="77777777" w:rsidTr="00855ACB">
        <w:tc>
          <w:tcPr>
            <w:tcW w:w="534" w:type="dxa"/>
          </w:tcPr>
          <w:p w14:paraId="04F8AA2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2A4716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099EA6EE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6492" w:type="dxa"/>
          </w:tcPr>
          <w:p w14:paraId="2676A246" w14:textId="4C45359D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Deduplikační appliance umožňuje nastavení šifrování replikace dat šifrou AES 256 bit, data-in-flight</w:t>
            </w:r>
          </w:p>
        </w:tc>
        <w:tc>
          <w:tcPr>
            <w:tcW w:w="1559" w:type="dxa"/>
            <w:shd w:val="clear" w:color="auto" w:fill="FDE9D9"/>
          </w:tcPr>
          <w:p w14:paraId="303C188B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4F5F9A71" w14:textId="77777777" w:rsidTr="00855ACB">
        <w:tc>
          <w:tcPr>
            <w:tcW w:w="534" w:type="dxa"/>
          </w:tcPr>
          <w:p w14:paraId="1A2DAD2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557B70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7115AB4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6492" w:type="dxa"/>
          </w:tcPr>
          <w:p w14:paraId="6757FEC2" w14:textId="5B8DDC1C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Deduplikační appliance umožňuje nastavení šíře pásma pro replikaci dat</w:t>
            </w:r>
          </w:p>
        </w:tc>
        <w:tc>
          <w:tcPr>
            <w:tcW w:w="1559" w:type="dxa"/>
            <w:shd w:val="clear" w:color="auto" w:fill="FDE9D9"/>
          </w:tcPr>
          <w:p w14:paraId="35D53504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05C90263" w14:textId="77777777" w:rsidTr="00855ACB">
        <w:tc>
          <w:tcPr>
            <w:tcW w:w="534" w:type="dxa"/>
          </w:tcPr>
          <w:p w14:paraId="3217744E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D5B511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49903A1F" w14:textId="0B6D4C10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6492" w:type="dxa"/>
          </w:tcPr>
          <w:p w14:paraId="3D129526" w14:textId="13767D60" w:rsidR="00645F43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Deduplikační appliance umožňuje nastavení CIFS, NFS a VTL</w:t>
            </w:r>
          </w:p>
        </w:tc>
        <w:tc>
          <w:tcPr>
            <w:tcW w:w="1559" w:type="dxa"/>
            <w:shd w:val="clear" w:color="auto" w:fill="FDE9D9"/>
          </w:tcPr>
          <w:p w14:paraId="0CF09D23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32A00236" w14:textId="77777777" w:rsidTr="00855ACB">
        <w:tc>
          <w:tcPr>
            <w:tcW w:w="534" w:type="dxa"/>
          </w:tcPr>
          <w:p w14:paraId="040E13A7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B14A6B1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524B908B" w14:textId="43B481C0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6492" w:type="dxa"/>
          </w:tcPr>
          <w:p w14:paraId="37F4FFD6" w14:textId="3042BB2E" w:rsidR="00645F43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Deduplikační appliance umožň</w:t>
            </w:r>
            <w:r w:rsidR="00EF7BA3">
              <w:rPr>
                <w:rFonts w:cstheme="minorHAnsi"/>
                <w:sz w:val="24"/>
                <w:szCs w:val="24"/>
              </w:rPr>
              <w:t xml:space="preserve">uje nastavení logického dělení </w:t>
            </w:r>
            <w:r>
              <w:rPr>
                <w:rFonts w:cstheme="minorHAnsi"/>
                <w:sz w:val="24"/>
                <w:szCs w:val="24"/>
              </w:rPr>
              <w:t>diskového prostoru pro různé skupiny uživatelů s právy pouze na tyto logické jednotky s možností definice tenant administrátor</w:t>
            </w:r>
          </w:p>
        </w:tc>
        <w:tc>
          <w:tcPr>
            <w:tcW w:w="1559" w:type="dxa"/>
            <w:shd w:val="clear" w:color="auto" w:fill="FDE9D9"/>
          </w:tcPr>
          <w:p w14:paraId="4D077854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024E7C67" w14:textId="77777777" w:rsidTr="00855ACB">
        <w:tc>
          <w:tcPr>
            <w:tcW w:w="534" w:type="dxa"/>
          </w:tcPr>
          <w:p w14:paraId="37B9D715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6F7D2122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2E6D13C2" w14:textId="0FF4080D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6492" w:type="dxa"/>
          </w:tcPr>
          <w:p w14:paraId="299BBD70" w14:textId="3317360D" w:rsidR="00645F43" w:rsidRDefault="00645F43" w:rsidP="009D7B2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Deduplik</w:t>
            </w:r>
            <w:r w:rsidR="009D7B23">
              <w:rPr>
                <w:rFonts w:cstheme="minorHAnsi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>ční appliance maže expirovaná data</w:t>
            </w:r>
          </w:p>
        </w:tc>
        <w:tc>
          <w:tcPr>
            <w:tcW w:w="1559" w:type="dxa"/>
            <w:shd w:val="clear" w:color="auto" w:fill="FDE9D9"/>
          </w:tcPr>
          <w:p w14:paraId="56BF41DC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3EA89E48" w14:textId="77777777" w:rsidTr="00855ACB">
        <w:tc>
          <w:tcPr>
            <w:tcW w:w="534" w:type="dxa"/>
            <w:shd w:val="clear" w:color="auto" w:fill="FFF3D1"/>
          </w:tcPr>
          <w:p w14:paraId="21B4BF8A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08" w:type="dxa"/>
            <w:shd w:val="clear" w:color="auto" w:fill="FFF3D1"/>
          </w:tcPr>
          <w:p w14:paraId="2E24C67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FFF3D1"/>
          </w:tcPr>
          <w:p w14:paraId="53DF431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FFF3D1"/>
          </w:tcPr>
          <w:p w14:paraId="371E6EA0" w14:textId="428A5B6E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Funkční testy dodávaného řešení a jeho implementace</w:t>
            </w:r>
          </w:p>
        </w:tc>
        <w:tc>
          <w:tcPr>
            <w:tcW w:w="1559" w:type="dxa"/>
            <w:shd w:val="clear" w:color="auto" w:fill="FFF3D1"/>
          </w:tcPr>
          <w:p w14:paraId="2586C7B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44FBB3F9" w14:textId="77777777" w:rsidTr="00855ACB">
        <w:tc>
          <w:tcPr>
            <w:tcW w:w="534" w:type="dxa"/>
          </w:tcPr>
          <w:p w14:paraId="65CD1216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3BBF5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3.1.</w:t>
            </w:r>
          </w:p>
        </w:tc>
        <w:tc>
          <w:tcPr>
            <w:tcW w:w="596" w:type="dxa"/>
          </w:tcPr>
          <w:p w14:paraId="1A28554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92" w:type="dxa"/>
          </w:tcPr>
          <w:p w14:paraId="185C7B7B" w14:textId="19D44C0B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Primární testy</w:t>
            </w:r>
          </w:p>
        </w:tc>
        <w:tc>
          <w:tcPr>
            <w:tcW w:w="1559" w:type="dxa"/>
          </w:tcPr>
          <w:p w14:paraId="2EF9ECB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4648FA83" w14:textId="77777777" w:rsidTr="00855ACB">
        <w:tc>
          <w:tcPr>
            <w:tcW w:w="534" w:type="dxa"/>
          </w:tcPr>
          <w:p w14:paraId="073442D5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F4A404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164527F7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6492" w:type="dxa"/>
          </w:tcPr>
          <w:p w14:paraId="761AE19B" w14:textId="480C37FE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Provedení plných záloh prostředí</w:t>
            </w:r>
          </w:p>
        </w:tc>
        <w:tc>
          <w:tcPr>
            <w:tcW w:w="1559" w:type="dxa"/>
            <w:shd w:val="clear" w:color="auto" w:fill="FDE9D9"/>
          </w:tcPr>
          <w:p w14:paraId="004DDDF7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226CE8BC" w14:textId="77777777" w:rsidTr="00855ACB">
        <w:tc>
          <w:tcPr>
            <w:tcW w:w="534" w:type="dxa"/>
          </w:tcPr>
          <w:p w14:paraId="78BF4CC1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DF0762E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6CF2BC7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6492" w:type="dxa"/>
          </w:tcPr>
          <w:p w14:paraId="373527CD" w14:textId="293C7528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Provedení diferenciální zálohy prostředí</w:t>
            </w:r>
          </w:p>
        </w:tc>
        <w:tc>
          <w:tcPr>
            <w:tcW w:w="1559" w:type="dxa"/>
            <w:shd w:val="clear" w:color="auto" w:fill="FDE9D9"/>
          </w:tcPr>
          <w:p w14:paraId="0D44C60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221F7FDE" w14:textId="77777777" w:rsidTr="00855ACB">
        <w:tc>
          <w:tcPr>
            <w:tcW w:w="534" w:type="dxa"/>
          </w:tcPr>
          <w:p w14:paraId="47293C01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3EFC5B0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707FA3D0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6492" w:type="dxa"/>
            <w:shd w:val="clear" w:color="auto" w:fill="auto"/>
          </w:tcPr>
          <w:p w14:paraId="6BBC4936" w14:textId="09C58FBB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celého stroje ze zálohy</w:t>
            </w:r>
          </w:p>
        </w:tc>
        <w:tc>
          <w:tcPr>
            <w:tcW w:w="1559" w:type="dxa"/>
            <w:shd w:val="clear" w:color="auto" w:fill="FDE9D9"/>
          </w:tcPr>
          <w:p w14:paraId="31519720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52772280" w14:textId="77777777" w:rsidTr="00855ACB">
        <w:tc>
          <w:tcPr>
            <w:tcW w:w="534" w:type="dxa"/>
          </w:tcPr>
          <w:p w14:paraId="2D7927F0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BFDF62F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78DA344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6492" w:type="dxa"/>
          </w:tcPr>
          <w:p w14:paraId="661555E5" w14:textId="134C8D6F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celé databáze včetně dotažení z transakčních logů</w:t>
            </w:r>
          </w:p>
        </w:tc>
        <w:tc>
          <w:tcPr>
            <w:tcW w:w="1559" w:type="dxa"/>
            <w:shd w:val="clear" w:color="auto" w:fill="FDE9D9"/>
          </w:tcPr>
          <w:p w14:paraId="5B8D2FFF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6C9CDD26" w14:textId="77777777" w:rsidTr="00855ACB">
        <w:tc>
          <w:tcPr>
            <w:tcW w:w="534" w:type="dxa"/>
          </w:tcPr>
          <w:p w14:paraId="3F7372A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B031915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14:paraId="50E62A59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6492" w:type="dxa"/>
            <w:shd w:val="clear" w:color="auto" w:fill="auto"/>
          </w:tcPr>
          <w:p w14:paraId="28F36B81" w14:textId="2FE9C606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jednoho souboru do původního a nového umístění</w:t>
            </w:r>
          </w:p>
        </w:tc>
        <w:tc>
          <w:tcPr>
            <w:tcW w:w="1559" w:type="dxa"/>
            <w:shd w:val="clear" w:color="auto" w:fill="FDE9D9"/>
          </w:tcPr>
          <w:p w14:paraId="1D6FFF2B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2B1BA576" w14:textId="77777777" w:rsidTr="00855ACB">
        <w:tc>
          <w:tcPr>
            <w:tcW w:w="534" w:type="dxa"/>
          </w:tcPr>
          <w:p w14:paraId="58DCF46A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9958DB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28F294F0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6492" w:type="dxa"/>
          </w:tcPr>
          <w:p w14:paraId="7D488AAF" w14:textId="65307690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obsahu jednoho mailboxu</w:t>
            </w:r>
          </w:p>
        </w:tc>
        <w:tc>
          <w:tcPr>
            <w:tcW w:w="1559" w:type="dxa"/>
            <w:shd w:val="clear" w:color="auto" w:fill="FDE9D9"/>
          </w:tcPr>
          <w:p w14:paraId="62FD510F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7CC985B9" w14:textId="77777777" w:rsidTr="00855ACB">
        <w:tc>
          <w:tcPr>
            <w:tcW w:w="534" w:type="dxa"/>
          </w:tcPr>
          <w:p w14:paraId="5EA760C1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37B17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31A0FF66" w14:textId="77777777" w:rsidR="006034B9" w:rsidRPr="000C357D" w:rsidRDefault="00855ACB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7</w:t>
            </w:r>
            <w:r w:rsidR="006034B9"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</w:tcPr>
          <w:p w14:paraId="0872B09E" w14:textId="7910AF28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mailboxu, mailu do PST souboru</w:t>
            </w:r>
          </w:p>
        </w:tc>
        <w:tc>
          <w:tcPr>
            <w:tcW w:w="1559" w:type="dxa"/>
            <w:shd w:val="clear" w:color="auto" w:fill="FDE9D9"/>
          </w:tcPr>
          <w:p w14:paraId="32EE589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17E86A09" w14:textId="77777777" w:rsidTr="00855ACB">
        <w:tc>
          <w:tcPr>
            <w:tcW w:w="534" w:type="dxa"/>
          </w:tcPr>
          <w:p w14:paraId="5A1C077C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05814DD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4E251C94" w14:textId="77777777" w:rsidR="006034B9" w:rsidRPr="000C357D" w:rsidRDefault="00855ACB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8</w:t>
            </w:r>
            <w:r w:rsidR="006034B9"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</w:tcPr>
          <w:p w14:paraId="00C63FC0" w14:textId="319CDBCE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jednoho mailu</w:t>
            </w:r>
          </w:p>
        </w:tc>
        <w:tc>
          <w:tcPr>
            <w:tcW w:w="1559" w:type="dxa"/>
            <w:shd w:val="clear" w:color="auto" w:fill="FDE9D9"/>
          </w:tcPr>
          <w:p w14:paraId="50884C6A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460E83F7" w14:textId="77777777" w:rsidTr="00855ACB">
        <w:tc>
          <w:tcPr>
            <w:tcW w:w="534" w:type="dxa"/>
          </w:tcPr>
          <w:p w14:paraId="4A388CF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840A29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4286B677" w14:textId="77777777" w:rsidR="006034B9" w:rsidRPr="000C357D" w:rsidRDefault="00855ACB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9</w:t>
            </w:r>
            <w:r w:rsidR="006034B9"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</w:tcPr>
          <w:p w14:paraId="4512B88A" w14:textId="68C98F9B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Obnova jednoho souboru v MS SharePoint</w:t>
            </w:r>
          </w:p>
        </w:tc>
        <w:tc>
          <w:tcPr>
            <w:tcW w:w="1559" w:type="dxa"/>
            <w:shd w:val="clear" w:color="auto" w:fill="FDE9D9"/>
          </w:tcPr>
          <w:p w14:paraId="7A3E60A5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34B9" w:rsidRPr="000C357D" w14:paraId="6A1F3B0B" w14:textId="77777777" w:rsidTr="00855ACB">
        <w:tc>
          <w:tcPr>
            <w:tcW w:w="534" w:type="dxa"/>
          </w:tcPr>
          <w:p w14:paraId="35E9757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4C5528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036BD433" w14:textId="77777777" w:rsidR="006034B9" w:rsidRPr="000C357D" w:rsidRDefault="00855ACB" w:rsidP="00983330">
            <w:pPr>
              <w:rPr>
                <w:rFonts w:cstheme="minorHAnsi"/>
                <w:sz w:val="24"/>
                <w:szCs w:val="24"/>
              </w:rPr>
            </w:pPr>
            <w:r w:rsidRPr="000C357D">
              <w:rPr>
                <w:rFonts w:cstheme="minorHAnsi"/>
                <w:sz w:val="24"/>
                <w:szCs w:val="24"/>
              </w:rPr>
              <w:t>10</w:t>
            </w:r>
            <w:r w:rsidR="006034B9" w:rsidRPr="000C357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</w:tcPr>
          <w:p w14:paraId="5AB854E2" w14:textId="1DD45342" w:rsidR="006034B9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Funkčnost prostředí při výpadku jedné deduplikační appliance</w:t>
            </w:r>
          </w:p>
        </w:tc>
        <w:tc>
          <w:tcPr>
            <w:tcW w:w="1559" w:type="dxa"/>
            <w:shd w:val="clear" w:color="auto" w:fill="FDE9D9"/>
          </w:tcPr>
          <w:p w14:paraId="6C9D5052" w14:textId="77777777" w:rsidR="006034B9" w:rsidRPr="000C357D" w:rsidRDefault="006034B9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5EDCE9D4" w14:textId="77777777" w:rsidTr="00855ACB">
        <w:tc>
          <w:tcPr>
            <w:tcW w:w="534" w:type="dxa"/>
          </w:tcPr>
          <w:p w14:paraId="62BB54C2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7AF7E54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328E2CEA" w14:textId="758ACEB5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6492" w:type="dxa"/>
          </w:tcPr>
          <w:p w14:paraId="135DE307" w14:textId="6EAF29B0" w:rsidR="00645F43" w:rsidRPr="000C357D" w:rsidRDefault="006A649D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Funkčnost replikace záloh mezi lokalitami a jejich dokončení synchronizace</w:t>
            </w:r>
          </w:p>
        </w:tc>
        <w:tc>
          <w:tcPr>
            <w:tcW w:w="1559" w:type="dxa"/>
            <w:shd w:val="clear" w:color="auto" w:fill="FDE9D9"/>
          </w:tcPr>
          <w:p w14:paraId="13DB4B1A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28E0774A" w14:textId="77777777" w:rsidTr="00855ACB">
        <w:tc>
          <w:tcPr>
            <w:tcW w:w="534" w:type="dxa"/>
          </w:tcPr>
          <w:p w14:paraId="04CF4336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522864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50E43987" w14:textId="6928FDBF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6492" w:type="dxa"/>
          </w:tcPr>
          <w:p w14:paraId="5E7FC888" w14:textId="5B59CC53" w:rsidR="00645F43" w:rsidRPr="000C357D" w:rsidRDefault="006A649D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Funkčnost deduplikace</w:t>
            </w:r>
          </w:p>
        </w:tc>
        <w:tc>
          <w:tcPr>
            <w:tcW w:w="1559" w:type="dxa"/>
            <w:shd w:val="clear" w:color="auto" w:fill="FDE9D9"/>
          </w:tcPr>
          <w:p w14:paraId="673CF719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05C94333" w14:textId="77777777" w:rsidTr="00855ACB">
        <w:tc>
          <w:tcPr>
            <w:tcW w:w="534" w:type="dxa"/>
          </w:tcPr>
          <w:p w14:paraId="464D195D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6D2E991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34571EEB" w14:textId="649B7C4D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6492" w:type="dxa"/>
          </w:tcPr>
          <w:p w14:paraId="0D49DC8A" w14:textId="3E84645E" w:rsidR="00645F43" w:rsidRPr="000C357D" w:rsidRDefault="006A649D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Funkčnost integrace prostředí do Active Directory</w:t>
            </w:r>
          </w:p>
        </w:tc>
        <w:tc>
          <w:tcPr>
            <w:tcW w:w="1559" w:type="dxa"/>
            <w:shd w:val="clear" w:color="auto" w:fill="FDE9D9"/>
          </w:tcPr>
          <w:p w14:paraId="659E5254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54A64EF1" w14:textId="77777777" w:rsidTr="00855ACB">
        <w:tc>
          <w:tcPr>
            <w:tcW w:w="534" w:type="dxa"/>
          </w:tcPr>
          <w:p w14:paraId="4CBB3D5C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2DC0CC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644A2BCC" w14:textId="3BFC6FBD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6492" w:type="dxa"/>
          </w:tcPr>
          <w:p w14:paraId="0C7F1B36" w14:textId="7B97F1D3" w:rsidR="00645F43" w:rsidRPr="000C357D" w:rsidRDefault="006A649D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postupy implementovaného prostředí a jejich dokumentací</w:t>
            </w:r>
          </w:p>
        </w:tc>
        <w:tc>
          <w:tcPr>
            <w:tcW w:w="1559" w:type="dxa"/>
            <w:shd w:val="clear" w:color="auto" w:fill="FDE9D9"/>
          </w:tcPr>
          <w:p w14:paraId="0343A1E4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45F43" w:rsidRPr="000C357D" w14:paraId="5049BFA9" w14:textId="77777777" w:rsidTr="00855ACB">
        <w:tc>
          <w:tcPr>
            <w:tcW w:w="534" w:type="dxa"/>
          </w:tcPr>
          <w:p w14:paraId="0B2F465A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AAAA29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6" w:type="dxa"/>
          </w:tcPr>
          <w:p w14:paraId="414EBAF7" w14:textId="5E57705D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6492" w:type="dxa"/>
          </w:tcPr>
          <w:p w14:paraId="046767EE" w14:textId="1E66D573" w:rsidR="00645F43" w:rsidRPr="000C357D" w:rsidRDefault="006A649D" w:rsidP="00983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Logování událostí a zasílání alertů, reporting</w:t>
            </w:r>
          </w:p>
        </w:tc>
        <w:tc>
          <w:tcPr>
            <w:tcW w:w="1559" w:type="dxa"/>
            <w:shd w:val="clear" w:color="auto" w:fill="FDE9D9"/>
          </w:tcPr>
          <w:p w14:paraId="0E0AD2E8" w14:textId="77777777" w:rsidR="00645F43" w:rsidRPr="000C357D" w:rsidRDefault="00645F43" w:rsidP="00983330">
            <w:pPr>
              <w:rPr>
                <w:rFonts w:cstheme="minorHAnsi"/>
                <w:sz w:val="24"/>
                <w:szCs w:val="24"/>
              </w:rPr>
            </w:pPr>
          </w:p>
        </w:tc>
      </w:tr>
      <w:bookmarkEnd w:id="38"/>
    </w:tbl>
    <w:p w14:paraId="4B290C82" w14:textId="77777777" w:rsidR="006034B9" w:rsidRPr="000C357D" w:rsidRDefault="006034B9" w:rsidP="006F1612">
      <w:pPr>
        <w:jc w:val="both"/>
        <w:rPr>
          <w:rFonts w:cstheme="minorHAnsi"/>
          <w:sz w:val="24"/>
        </w:rPr>
      </w:pPr>
    </w:p>
    <w:p w14:paraId="00D1A635" w14:textId="77777777" w:rsidR="006034B9" w:rsidRPr="000C357D" w:rsidRDefault="006034B9" w:rsidP="006F1612">
      <w:pPr>
        <w:jc w:val="both"/>
        <w:rPr>
          <w:rFonts w:cstheme="minorHAnsi"/>
          <w:sz w:val="24"/>
        </w:rPr>
      </w:pPr>
    </w:p>
    <w:sectPr w:rsidR="006034B9" w:rsidRPr="000C357D" w:rsidSect="0091683A">
      <w:headerReference w:type="default" r:id="rId8"/>
      <w:footerReference w:type="default" r:id="rId9"/>
      <w:pgSz w:w="11906" w:h="16838"/>
      <w:pgMar w:top="1559" w:right="1418" w:bottom="1361" w:left="1418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4B575" w14:textId="77777777" w:rsidR="002C6472" w:rsidRDefault="002C6472" w:rsidP="00380972">
      <w:pPr>
        <w:spacing w:after="0" w:line="240" w:lineRule="auto"/>
      </w:pPr>
      <w:r>
        <w:separator/>
      </w:r>
    </w:p>
  </w:endnote>
  <w:endnote w:type="continuationSeparator" w:id="0">
    <w:p w14:paraId="5969A8F3" w14:textId="77777777" w:rsidR="002C6472" w:rsidRDefault="002C6472" w:rsidP="0038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1404246"/>
      <w:docPartObj>
        <w:docPartGallery w:val="Page Numbers (Bottom of Page)"/>
        <w:docPartUnique/>
      </w:docPartObj>
    </w:sdtPr>
    <w:sdtEndPr/>
    <w:sdtContent>
      <w:p w14:paraId="322FAA27" w14:textId="238315CD" w:rsidR="00AC299C" w:rsidRDefault="00AC299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B59">
          <w:rPr>
            <w:noProof/>
          </w:rPr>
          <w:t>3</w:t>
        </w:r>
        <w:r>
          <w:fldChar w:fldCharType="end"/>
        </w:r>
      </w:p>
    </w:sdtContent>
  </w:sdt>
  <w:p w14:paraId="4A5A1C9E" w14:textId="77777777" w:rsidR="00AC299C" w:rsidRDefault="00AC29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039FE" w14:textId="77777777" w:rsidR="002C6472" w:rsidRDefault="002C6472" w:rsidP="00380972">
      <w:pPr>
        <w:spacing w:after="0" w:line="240" w:lineRule="auto"/>
      </w:pPr>
      <w:r>
        <w:separator/>
      </w:r>
    </w:p>
  </w:footnote>
  <w:footnote w:type="continuationSeparator" w:id="0">
    <w:p w14:paraId="35770933" w14:textId="77777777" w:rsidR="002C6472" w:rsidRDefault="002C6472" w:rsidP="0038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96BEA" w14:textId="54031073" w:rsidR="00983330" w:rsidRPr="000C357D" w:rsidRDefault="00E76F89" w:rsidP="00E76F89">
    <w:pPr>
      <w:pStyle w:val="Zhlav"/>
      <w:tabs>
        <w:tab w:val="clear" w:pos="4536"/>
        <w:tab w:val="clear" w:pos="9072"/>
        <w:tab w:val="left" w:pos="4755"/>
      </w:tabs>
      <w:jc w:val="right"/>
      <w:rPr>
        <w:rFonts w:cstheme="minorHAnsi"/>
      </w:rPr>
    </w:pPr>
    <w:r w:rsidRPr="000C357D">
      <w:rPr>
        <w:rFonts w:cstheme="minorHAnsi"/>
      </w:rPr>
      <w:t xml:space="preserve">Příloha č. </w:t>
    </w:r>
    <w:r w:rsidR="00E00F7A">
      <w:rPr>
        <w:rFonts w:cstheme="minorHAnsi"/>
      </w:rPr>
      <w:t>2</w:t>
    </w:r>
    <w:r w:rsidR="005F31C5">
      <w:rPr>
        <w:rFonts w:cstheme="minorHAnsi"/>
      </w:rPr>
      <w:t xml:space="preserve"> </w:t>
    </w:r>
    <w:r w:rsidR="003E2AEE">
      <w:rPr>
        <w:rFonts w:cstheme="minorHAnsi"/>
      </w:rPr>
      <w:t>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5586"/>
    <w:multiLevelType w:val="hybridMultilevel"/>
    <w:tmpl w:val="818ECD48"/>
    <w:lvl w:ilvl="0" w:tplc="694E5F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139A5"/>
    <w:multiLevelType w:val="hybridMultilevel"/>
    <w:tmpl w:val="44A61E92"/>
    <w:lvl w:ilvl="0" w:tplc="6D8029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51C9"/>
    <w:multiLevelType w:val="hybridMultilevel"/>
    <w:tmpl w:val="8CA87430"/>
    <w:lvl w:ilvl="0" w:tplc="4D2E2D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40E6C"/>
    <w:multiLevelType w:val="hybridMultilevel"/>
    <w:tmpl w:val="69869E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63D86"/>
    <w:multiLevelType w:val="hybridMultilevel"/>
    <w:tmpl w:val="ED2E8334"/>
    <w:lvl w:ilvl="0" w:tplc="FF16A4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92018"/>
    <w:multiLevelType w:val="multilevel"/>
    <w:tmpl w:val="EB328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0F0CE5"/>
    <w:multiLevelType w:val="hybridMultilevel"/>
    <w:tmpl w:val="A3DE2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D2087"/>
    <w:multiLevelType w:val="hybridMultilevel"/>
    <w:tmpl w:val="2CBEC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605A8"/>
    <w:multiLevelType w:val="hybridMultilevel"/>
    <w:tmpl w:val="5EBE24BC"/>
    <w:lvl w:ilvl="0" w:tplc="A1B2C2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215D4"/>
    <w:multiLevelType w:val="hybridMultilevel"/>
    <w:tmpl w:val="6BE6CE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32A5C"/>
    <w:multiLevelType w:val="hybridMultilevel"/>
    <w:tmpl w:val="CBBEB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45361"/>
    <w:multiLevelType w:val="hybridMultilevel"/>
    <w:tmpl w:val="11206176"/>
    <w:lvl w:ilvl="0" w:tplc="51300F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4D5E0A"/>
    <w:multiLevelType w:val="hybridMultilevel"/>
    <w:tmpl w:val="C3CC1CA0"/>
    <w:lvl w:ilvl="0" w:tplc="3702D4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8193C"/>
    <w:multiLevelType w:val="hybridMultilevel"/>
    <w:tmpl w:val="AF0E2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01E19"/>
    <w:multiLevelType w:val="hybridMultilevel"/>
    <w:tmpl w:val="CF72D96A"/>
    <w:lvl w:ilvl="0" w:tplc="F92E12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11CAF"/>
    <w:multiLevelType w:val="hybridMultilevel"/>
    <w:tmpl w:val="38DCE00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14FD1"/>
    <w:multiLevelType w:val="hybridMultilevel"/>
    <w:tmpl w:val="B3FC53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F7868"/>
    <w:multiLevelType w:val="hybridMultilevel"/>
    <w:tmpl w:val="0228F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82632"/>
    <w:multiLevelType w:val="hybridMultilevel"/>
    <w:tmpl w:val="FA9488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D4AAA"/>
    <w:multiLevelType w:val="hybridMultilevel"/>
    <w:tmpl w:val="49BAEDF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032"/>
    <w:multiLevelType w:val="hybridMultilevel"/>
    <w:tmpl w:val="F5D69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63044"/>
    <w:multiLevelType w:val="hybridMultilevel"/>
    <w:tmpl w:val="D3C00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63CE8"/>
    <w:multiLevelType w:val="hybridMultilevel"/>
    <w:tmpl w:val="8DBE3D0E"/>
    <w:lvl w:ilvl="0" w:tplc="43D829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F4230"/>
    <w:multiLevelType w:val="hybridMultilevel"/>
    <w:tmpl w:val="E1D4302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25F57"/>
    <w:multiLevelType w:val="hybridMultilevel"/>
    <w:tmpl w:val="B1A2106C"/>
    <w:lvl w:ilvl="0" w:tplc="52A87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92C1B"/>
    <w:multiLevelType w:val="hybridMultilevel"/>
    <w:tmpl w:val="7E1442E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06E7695"/>
    <w:multiLevelType w:val="hybridMultilevel"/>
    <w:tmpl w:val="338017F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094957"/>
    <w:multiLevelType w:val="hybridMultilevel"/>
    <w:tmpl w:val="9C26C6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659F6"/>
    <w:multiLevelType w:val="hybridMultilevel"/>
    <w:tmpl w:val="143201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E58F3"/>
    <w:multiLevelType w:val="hybridMultilevel"/>
    <w:tmpl w:val="78B4F8F6"/>
    <w:lvl w:ilvl="0" w:tplc="382420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D3466"/>
    <w:multiLevelType w:val="hybridMultilevel"/>
    <w:tmpl w:val="CA92DE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1421B"/>
    <w:multiLevelType w:val="hybridMultilevel"/>
    <w:tmpl w:val="B9E896DE"/>
    <w:lvl w:ilvl="0" w:tplc="380A3FFE">
      <w:start w:val="1"/>
      <w:numFmt w:val="decimal"/>
      <w:pStyle w:val="Nadpis2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1"/>
  </w:num>
  <w:num w:numId="3">
    <w:abstractNumId w:val="5"/>
  </w:num>
  <w:num w:numId="4">
    <w:abstractNumId w:val="11"/>
  </w:num>
  <w:num w:numId="5">
    <w:abstractNumId w:val="0"/>
  </w:num>
  <w:num w:numId="6">
    <w:abstractNumId w:val="1"/>
  </w:num>
  <w:num w:numId="7">
    <w:abstractNumId w:val="22"/>
  </w:num>
  <w:num w:numId="8">
    <w:abstractNumId w:val="4"/>
  </w:num>
  <w:num w:numId="9">
    <w:abstractNumId w:val="8"/>
  </w:num>
  <w:num w:numId="10">
    <w:abstractNumId w:val="23"/>
  </w:num>
  <w:num w:numId="11">
    <w:abstractNumId w:val="19"/>
  </w:num>
  <w:num w:numId="12">
    <w:abstractNumId w:val="15"/>
  </w:num>
  <w:num w:numId="13">
    <w:abstractNumId w:val="7"/>
  </w:num>
  <w:num w:numId="14">
    <w:abstractNumId w:val="13"/>
  </w:num>
  <w:num w:numId="15">
    <w:abstractNumId w:val="16"/>
  </w:num>
  <w:num w:numId="16">
    <w:abstractNumId w:val="18"/>
  </w:num>
  <w:num w:numId="17">
    <w:abstractNumId w:val="12"/>
  </w:num>
  <w:num w:numId="18">
    <w:abstractNumId w:val="14"/>
  </w:num>
  <w:num w:numId="19">
    <w:abstractNumId w:val="24"/>
  </w:num>
  <w:num w:numId="20">
    <w:abstractNumId w:val="29"/>
  </w:num>
  <w:num w:numId="21">
    <w:abstractNumId w:val="28"/>
  </w:num>
  <w:num w:numId="22">
    <w:abstractNumId w:val="21"/>
  </w:num>
  <w:num w:numId="23">
    <w:abstractNumId w:val="25"/>
  </w:num>
  <w:num w:numId="24">
    <w:abstractNumId w:val="6"/>
  </w:num>
  <w:num w:numId="25">
    <w:abstractNumId w:val="2"/>
  </w:num>
  <w:num w:numId="26">
    <w:abstractNumId w:val="20"/>
  </w:num>
  <w:num w:numId="27">
    <w:abstractNumId w:val="3"/>
  </w:num>
  <w:num w:numId="28">
    <w:abstractNumId w:val="30"/>
  </w:num>
  <w:num w:numId="29">
    <w:abstractNumId w:val="27"/>
  </w:num>
  <w:num w:numId="30">
    <w:abstractNumId w:val="10"/>
  </w:num>
  <w:num w:numId="31">
    <w:abstractNumId w:val="9"/>
  </w:num>
  <w:num w:numId="32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E6"/>
    <w:rsid w:val="000072FE"/>
    <w:rsid w:val="00011128"/>
    <w:rsid w:val="0001201F"/>
    <w:rsid w:val="000268EF"/>
    <w:rsid w:val="00027662"/>
    <w:rsid w:val="00030260"/>
    <w:rsid w:val="0004581B"/>
    <w:rsid w:val="0004628E"/>
    <w:rsid w:val="00046B14"/>
    <w:rsid w:val="00050646"/>
    <w:rsid w:val="0005477D"/>
    <w:rsid w:val="00055BB2"/>
    <w:rsid w:val="00061CA9"/>
    <w:rsid w:val="00063AE2"/>
    <w:rsid w:val="000655B4"/>
    <w:rsid w:val="00072F50"/>
    <w:rsid w:val="0007502E"/>
    <w:rsid w:val="00081D01"/>
    <w:rsid w:val="000844B8"/>
    <w:rsid w:val="000861EB"/>
    <w:rsid w:val="00093AE7"/>
    <w:rsid w:val="00095E4C"/>
    <w:rsid w:val="000A1F5B"/>
    <w:rsid w:val="000A311B"/>
    <w:rsid w:val="000A7BBC"/>
    <w:rsid w:val="000B4DA9"/>
    <w:rsid w:val="000B71F2"/>
    <w:rsid w:val="000C357D"/>
    <w:rsid w:val="000D0F94"/>
    <w:rsid w:val="000D352F"/>
    <w:rsid w:val="000E359E"/>
    <w:rsid w:val="000E64F1"/>
    <w:rsid w:val="000F0611"/>
    <w:rsid w:val="000F31EB"/>
    <w:rsid w:val="000F74AD"/>
    <w:rsid w:val="001079AF"/>
    <w:rsid w:val="00107D27"/>
    <w:rsid w:val="00110CAE"/>
    <w:rsid w:val="001200ED"/>
    <w:rsid w:val="00125A82"/>
    <w:rsid w:val="001311EE"/>
    <w:rsid w:val="0013394E"/>
    <w:rsid w:val="00135C11"/>
    <w:rsid w:val="001414A5"/>
    <w:rsid w:val="00144BC7"/>
    <w:rsid w:val="00146C65"/>
    <w:rsid w:val="0016589B"/>
    <w:rsid w:val="00170A67"/>
    <w:rsid w:val="00172142"/>
    <w:rsid w:val="00174950"/>
    <w:rsid w:val="001817D7"/>
    <w:rsid w:val="00183283"/>
    <w:rsid w:val="00183455"/>
    <w:rsid w:val="00184DC7"/>
    <w:rsid w:val="00193367"/>
    <w:rsid w:val="001A03F0"/>
    <w:rsid w:val="001A2B92"/>
    <w:rsid w:val="001A5024"/>
    <w:rsid w:val="001A5F53"/>
    <w:rsid w:val="001B1E0D"/>
    <w:rsid w:val="001C5088"/>
    <w:rsid w:val="001C5BEB"/>
    <w:rsid w:val="001D06D3"/>
    <w:rsid w:val="001D1258"/>
    <w:rsid w:val="001D175A"/>
    <w:rsid w:val="001D6F22"/>
    <w:rsid w:val="001E0283"/>
    <w:rsid w:val="001E28EF"/>
    <w:rsid w:val="001E76A9"/>
    <w:rsid w:val="001F35E8"/>
    <w:rsid w:val="001F7DA6"/>
    <w:rsid w:val="0020167D"/>
    <w:rsid w:val="00203B6B"/>
    <w:rsid w:val="00224D9D"/>
    <w:rsid w:val="0023513E"/>
    <w:rsid w:val="00240AD3"/>
    <w:rsid w:val="002452D5"/>
    <w:rsid w:val="00245F9C"/>
    <w:rsid w:val="00246CEC"/>
    <w:rsid w:val="002478E8"/>
    <w:rsid w:val="002574D0"/>
    <w:rsid w:val="002723B1"/>
    <w:rsid w:val="00283D99"/>
    <w:rsid w:val="00283FA7"/>
    <w:rsid w:val="00290C34"/>
    <w:rsid w:val="00295DF8"/>
    <w:rsid w:val="002979FC"/>
    <w:rsid w:val="00297D5C"/>
    <w:rsid w:val="002A2240"/>
    <w:rsid w:val="002A6098"/>
    <w:rsid w:val="002A6C04"/>
    <w:rsid w:val="002A7F91"/>
    <w:rsid w:val="002C0F62"/>
    <w:rsid w:val="002C5271"/>
    <w:rsid w:val="002C6472"/>
    <w:rsid w:val="002D0BD3"/>
    <w:rsid w:val="002D2032"/>
    <w:rsid w:val="002D3A60"/>
    <w:rsid w:val="002D4075"/>
    <w:rsid w:val="002D5AA6"/>
    <w:rsid w:val="002E4C96"/>
    <w:rsid w:val="002E4DC2"/>
    <w:rsid w:val="002E5D99"/>
    <w:rsid w:val="002E7776"/>
    <w:rsid w:val="002F35A1"/>
    <w:rsid w:val="002F3628"/>
    <w:rsid w:val="00306882"/>
    <w:rsid w:val="003142DD"/>
    <w:rsid w:val="003301A7"/>
    <w:rsid w:val="00335491"/>
    <w:rsid w:val="0033768D"/>
    <w:rsid w:val="00344D0B"/>
    <w:rsid w:val="003458AD"/>
    <w:rsid w:val="0035073B"/>
    <w:rsid w:val="0035154B"/>
    <w:rsid w:val="00355778"/>
    <w:rsid w:val="00357E25"/>
    <w:rsid w:val="00363A31"/>
    <w:rsid w:val="003641B9"/>
    <w:rsid w:val="00372B5C"/>
    <w:rsid w:val="00374F3A"/>
    <w:rsid w:val="00380972"/>
    <w:rsid w:val="003809CB"/>
    <w:rsid w:val="003815AF"/>
    <w:rsid w:val="00381CB1"/>
    <w:rsid w:val="00390C39"/>
    <w:rsid w:val="00394D6B"/>
    <w:rsid w:val="003974E6"/>
    <w:rsid w:val="003A168A"/>
    <w:rsid w:val="003A278B"/>
    <w:rsid w:val="003A52C9"/>
    <w:rsid w:val="003A7596"/>
    <w:rsid w:val="003B2340"/>
    <w:rsid w:val="003B253A"/>
    <w:rsid w:val="003B7117"/>
    <w:rsid w:val="003C68E8"/>
    <w:rsid w:val="003C6F2D"/>
    <w:rsid w:val="003C7138"/>
    <w:rsid w:val="003D1C0A"/>
    <w:rsid w:val="003D48F2"/>
    <w:rsid w:val="003D5231"/>
    <w:rsid w:val="003E2AEE"/>
    <w:rsid w:val="003E4A48"/>
    <w:rsid w:val="003F0434"/>
    <w:rsid w:val="003F4FA5"/>
    <w:rsid w:val="003F4FED"/>
    <w:rsid w:val="0040581C"/>
    <w:rsid w:val="004072B2"/>
    <w:rsid w:val="00411D96"/>
    <w:rsid w:val="00415416"/>
    <w:rsid w:val="0042167F"/>
    <w:rsid w:val="0042337E"/>
    <w:rsid w:val="00432709"/>
    <w:rsid w:val="00433A2B"/>
    <w:rsid w:val="00433F6D"/>
    <w:rsid w:val="00436063"/>
    <w:rsid w:val="00441E48"/>
    <w:rsid w:val="0045210A"/>
    <w:rsid w:val="0046196D"/>
    <w:rsid w:val="00462E8D"/>
    <w:rsid w:val="00463496"/>
    <w:rsid w:val="00465365"/>
    <w:rsid w:val="00467EBA"/>
    <w:rsid w:val="00471F49"/>
    <w:rsid w:val="00473870"/>
    <w:rsid w:val="004946EC"/>
    <w:rsid w:val="004A1200"/>
    <w:rsid w:val="004A41C2"/>
    <w:rsid w:val="004B3D81"/>
    <w:rsid w:val="004B3EF1"/>
    <w:rsid w:val="004C1CEA"/>
    <w:rsid w:val="004D5508"/>
    <w:rsid w:val="004E01F2"/>
    <w:rsid w:val="004E4438"/>
    <w:rsid w:val="004E7616"/>
    <w:rsid w:val="004E76D6"/>
    <w:rsid w:val="004F0534"/>
    <w:rsid w:val="004F4FEB"/>
    <w:rsid w:val="004F5699"/>
    <w:rsid w:val="00512E25"/>
    <w:rsid w:val="0052298A"/>
    <w:rsid w:val="00531151"/>
    <w:rsid w:val="00535007"/>
    <w:rsid w:val="00536745"/>
    <w:rsid w:val="00541CE6"/>
    <w:rsid w:val="0055058A"/>
    <w:rsid w:val="00552F78"/>
    <w:rsid w:val="005732E5"/>
    <w:rsid w:val="005752F4"/>
    <w:rsid w:val="0057763D"/>
    <w:rsid w:val="00587D77"/>
    <w:rsid w:val="005958D6"/>
    <w:rsid w:val="005A08A0"/>
    <w:rsid w:val="005A3C5C"/>
    <w:rsid w:val="005A6AF8"/>
    <w:rsid w:val="005A7517"/>
    <w:rsid w:val="005B2368"/>
    <w:rsid w:val="005B38C4"/>
    <w:rsid w:val="005B3A70"/>
    <w:rsid w:val="005C03C8"/>
    <w:rsid w:val="005D7A95"/>
    <w:rsid w:val="005E1709"/>
    <w:rsid w:val="005E177D"/>
    <w:rsid w:val="005E3775"/>
    <w:rsid w:val="005E3FCF"/>
    <w:rsid w:val="005E5228"/>
    <w:rsid w:val="005F31C5"/>
    <w:rsid w:val="005F4AB9"/>
    <w:rsid w:val="005F72B9"/>
    <w:rsid w:val="006034B9"/>
    <w:rsid w:val="00606BE3"/>
    <w:rsid w:val="006117B9"/>
    <w:rsid w:val="006308AF"/>
    <w:rsid w:val="00630A9E"/>
    <w:rsid w:val="00631EE6"/>
    <w:rsid w:val="00634F07"/>
    <w:rsid w:val="006363A0"/>
    <w:rsid w:val="00644860"/>
    <w:rsid w:val="00645D9F"/>
    <w:rsid w:val="00645F43"/>
    <w:rsid w:val="006466AE"/>
    <w:rsid w:val="00651FA5"/>
    <w:rsid w:val="00667B7D"/>
    <w:rsid w:val="00671936"/>
    <w:rsid w:val="00675547"/>
    <w:rsid w:val="00677817"/>
    <w:rsid w:val="00680009"/>
    <w:rsid w:val="006A1F08"/>
    <w:rsid w:val="006A5C7F"/>
    <w:rsid w:val="006A649D"/>
    <w:rsid w:val="006A739B"/>
    <w:rsid w:val="006B21D1"/>
    <w:rsid w:val="006B44D9"/>
    <w:rsid w:val="006C0549"/>
    <w:rsid w:val="006C28A0"/>
    <w:rsid w:val="006D4536"/>
    <w:rsid w:val="006D77A0"/>
    <w:rsid w:val="006E4690"/>
    <w:rsid w:val="006E5DA4"/>
    <w:rsid w:val="006E60CC"/>
    <w:rsid w:val="006F030C"/>
    <w:rsid w:val="006F0718"/>
    <w:rsid w:val="006F1612"/>
    <w:rsid w:val="006F3C36"/>
    <w:rsid w:val="00702778"/>
    <w:rsid w:val="00702A26"/>
    <w:rsid w:val="00707E18"/>
    <w:rsid w:val="00711CBE"/>
    <w:rsid w:val="0073291F"/>
    <w:rsid w:val="00736D8A"/>
    <w:rsid w:val="00745128"/>
    <w:rsid w:val="00745668"/>
    <w:rsid w:val="00745946"/>
    <w:rsid w:val="00773BEC"/>
    <w:rsid w:val="007839D0"/>
    <w:rsid w:val="00787ED8"/>
    <w:rsid w:val="00790292"/>
    <w:rsid w:val="00793880"/>
    <w:rsid w:val="00793B21"/>
    <w:rsid w:val="007A064F"/>
    <w:rsid w:val="007B1253"/>
    <w:rsid w:val="007B2738"/>
    <w:rsid w:val="007C02CF"/>
    <w:rsid w:val="007E16FD"/>
    <w:rsid w:val="007E2F2E"/>
    <w:rsid w:val="007E3116"/>
    <w:rsid w:val="00800F62"/>
    <w:rsid w:val="008067E9"/>
    <w:rsid w:val="0081087C"/>
    <w:rsid w:val="00811113"/>
    <w:rsid w:val="00812EDC"/>
    <w:rsid w:val="0081460A"/>
    <w:rsid w:val="00815800"/>
    <w:rsid w:val="00820CC0"/>
    <w:rsid w:val="00830E6F"/>
    <w:rsid w:val="008359BB"/>
    <w:rsid w:val="00841CF8"/>
    <w:rsid w:val="00841E62"/>
    <w:rsid w:val="00842723"/>
    <w:rsid w:val="00842896"/>
    <w:rsid w:val="00842F81"/>
    <w:rsid w:val="008502A7"/>
    <w:rsid w:val="00851A43"/>
    <w:rsid w:val="0085491F"/>
    <w:rsid w:val="00855ACB"/>
    <w:rsid w:val="00857C3A"/>
    <w:rsid w:val="00860F86"/>
    <w:rsid w:val="0086345E"/>
    <w:rsid w:val="00863C11"/>
    <w:rsid w:val="00863CB1"/>
    <w:rsid w:val="008713BA"/>
    <w:rsid w:val="008743CC"/>
    <w:rsid w:val="00877F2B"/>
    <w:rsid w:val="00877FDE"/>
    <w:rsid w:val="00885EC9"/>
    <w:rsid w:val="008878EF"/>
    <w:rsid w:val="00892926"/>
    <w:rsid w:val="00895EFD"/>
    <w:rsid w:val="008A378A"/>
    <w:rsid w:val="008A648F"/>
    <w:rsid w:val="008A6AC0"/>
    <w:rsid w:val="008B6221"/>
    <w:rsid w:val="008C53D0"/>
    <w:rsid w:val="008C54D4"/>
    <w:rsid w:val="008C797E"/>
    <w:rsid w:val="008C7EC4"/>
    <w:rsid w:val="008D1035"/>
    <w:rsid w:val="008D34A5"/>
    <w:rsid w:val="008E498C"/>
    <w:rsid w:val="008E723E"/>
    <w:rsid w:val="0090373B"/>
    <w:rsid w:val="00907136"/>
    <w:rsid w:val="009139DA"/>
    <w:rsid w:val="0091683A"/>
    <w:rsid w:val="00921086"/>
    <w:rsid w:val="00925B10"/>
    <w:rsid w:val="00941E04"/>
    <w:rsid w:val="0094418F"/>
    <w:rsid w:val="009476DF"/>
    <w:rsid w:val="00953509"/>
    <w:rsid w:val="00955267"/>
    <w:rsid w:val="0096216B"/>
    <w:rsid w:val="0096632C"/>
    <w:rsid w:val="00983330"/>
    <w:rsid w:val="00995040"/>
    <w:rsid w:val="00995CE3"/>
    <w:rsid w:val="009961AB"/>
    <w:rsid w:val="009A0E42"/>
    <w:rsid w:val="009A17C6"/>
    <w:rsid w:val="009A1D2C"/>
    <w:rsid w:val="009A4F2E"/>
    <w:rsid w:val="009B5C2B"/>
    <w:rsid w:val="009B5E2C"/>
    <w:rsid w:val="009B6A64"/>
    <w:rsid w:val="009C4C6B"/>
    <w:rsid w:val="009C6B5E"/>
    <w:rsid w:val="009D7B23"/>
    <w:rsid w:val="009E329A"/>
    <w:rsid w:val="009E56AB"/>
    <w:rsid w:val="009F3774"/>
    <w:rsid w:val="009F6838"/>
    <w:rsid w:val="009F7CEE"/>
    <w:rsid w:val="00A167D7"/>
    <w:rsid w:val="00A16AF1"/>
    <w:rsid w:val="00A24999"/>
    <w:rsid w:val="00A24A30"/>
    <w:rsid w:val="00A34062"/>
    <w:rsid w:val="00A37246"/>
    <w:rsid w:val="00A37B4F"/>
    <w:rsid w:val="00A454D1"/>
    <w:rsid w:val="00A46917"/>
    <w:rsid w:val="00A50264"/>
    <w:rsid w:val="00A64E89"/>
    <w:rsid w:val="00A72357"/>
    <w:rsid w:val="00A734C0"/>
    <w:rsid w:val="00A82B73"/>
    <w:rsid w:val="00A97C2B"/>
    <w:rsid w:val="00AA526C"/>
    <w:rsid w:val="00AB21E4"/>
    <w:rsid w:val="00AC299C"/>
    <w:rsid w:val="00AC7183"/>
    <w:rsid w:val="00AD2B28"/>
    <w:rsid w:val="00AE3034"/>
    <w:rsid w:val="00AF2678"/>
    <w:rsid w:val="00AF77D3"/>
    <w:rsid w:val="00B00AC1"/>
    <w:rsid w:val="00B04C47"/>
    <w:rsid w:val="00B0765D"/>
    <w:rsid w:val="00B077C4"/>
    <w:rsid w:val="00B10CA1"/>
    <w:rsid w:val="00B13D23"/>
    <w:rsid w:val="00B1717D"/>
    <w:rsid w:val="00B219FE"/>
    <w:rsid w:val="00B36389"/>
    <w:rsid w:val="00B4072B"/>
    <w:rsid w:val="00B41DDB"/>
    <w:rsid w:val="00B530D0"/>
    <w:rsid w:val="00B533A6"/>
    <w:rsid w:val="00B53889"/>
    <w:rsid w:val="00B57A22"/>
    <w:rsid w:val="00B57B26"/>
    <w:rsid w:val="00B80C0F"/>
    <w:rsid w:val="00B82A8A"/>
    <w:rsid w:val="00B93821"/>
    <w:rsid w:val="00B97C8D"/>
    <w:rsid w:val="00BA0E9A"/>
    <w:rsid w:val="00BB1D3F"/>
    <w:rsid w:val="00BC4716"/>
    <w:rsid w:val="00BE0605"/>
    <w:rsid w:val="00BE080C"/>
    <w:rsid w:val="00BE4E60"/>
    <w:rsid w:val="00BE6A62"/>
    <w:rsid w:val="00BF75D2"/>
    <w:rsid w:val="00C04323"/>
    <w:rsid w:val="00C044B5"/>
    <w:rsid w:val="00C062A9"/>
    <w:rsid w:val="00C1071A"/>
    <w:rsid w:val="00C14B53"/>
    <w:rsid w:val="00C23614"/>
    <w:rsid w:val="00C25183"/>
    <w:rsid w:val="00C27EE1"/>
    <w:rsid w:val="00C30590"/>
    <w:rsid w:val="00C305BC"/>
    <w:rsid w:val="00C31585"/>
    <w:rsid w:val="00C35406"/>
    <w:rsid w:val="00C36897"/>
    <w:rsid w:val="00C36C37"/>
    <w:rsid w:val="00C45420"/>
    <w:rsid w:val="00C51959"/>
    <w:rsid w:val="00C53046"/>
    <w:rsid w:val="00C54C71"/>
    <w:rsid w:val="00C56F7E"/>
    <w:rsid w:val="00C60BCF"/>
    <w:rsid w:val="00C639C0"/>
    <w:rsid w:val="00C6465D"/>
    <w:rsid w:val="00C67652"/>
    <w:rsid w:val="00C7699C"/>
    <w:rsid w:val="00C9661D"/>
    <w:rsid w:val="00CA08B7"/>
    <w:rsid w:val="00CA5A7E"/>
    <w:rsid w:val="00CB0E93"/>
    <w:rsid w:val="00CB3185"/>
    <w:rsid w:val="00CC15A7"/>
    <w:rsid w:val="00CD0A26"/>
    <w:rsid w:val="00CD3CED"/>
    <w:rsid w:val="00CE2DFC"/>
    <w:rsid w:val="00CE3072"/>
    <w:rsid w:val="00CE4B59"/>
    <w:rsid w:val="00CF364D"/>
    <w:rsid w:val="00D055CE"/>
    <w:rsid w:val="00D07613"/>
    <w:rsid w:val="00D10287"/>
    <w:rsid w:val="00D16165"/>
    <w:rsid w:val="00D36640"/>
    <w:rsid w:val="00D40B7C"/>
    <w:rsid w:val="00D56025"/>
    <w:rsid w:val="00D5731C"/>
    <w:rsid w:val="00D62B55"/>
    <w:rsid w:val="00D65022"/>
    <w:rsid w:val="00D730AC"/>
    <w:rsid w:val="00D82084"/>
    <w:rsid w:val="00D82D84"/>
    <w:rsid w:val="00D863E4"/>
    <w:rsid w:val="00D9657A"/>
    <w:rsid w:val="00DA4852"/>
    <w:rsid w:val="00DA4DF9"/>
    <w:rsid w:val="00DA7237"/>
    <w:rsid w:val="00DB2336"/>
    <w:rsid w:val="00DB6D77"/>
    <w:rsid w:val="00DC210C"/>
    <w:rsid w:val="00DD37A9"/>
    <w:rsid w:val="00DD56B8"/>
    <w:rsid w:val="00DF457E"/>
    <w:rsid w:val="00DF5115"/>
    <w:rsid w:val="00E00F7A"/>
    <w:rsid w:val="00E12014"/>
    <w:rsid w:val="00E17042"/>
    <w:rsid w:val="00E17E67"/>
    <w:rsid w:val="00E249E9"/>
    <w:rsid w:val="00E30562"/>
    <w:rsid w:val="00E31A64"/>
    <w:rsid w:val="00E31E6B"/>
    <w:rsid w:val="00E33E97"/>
    <w:rsid w:val="00E36D51"/>
    <w:rsid w:val="00E37763"/>
    <w:rsid w:val="00E403BA"/>
    <w:rsid w:val="00E42894"/>
    <w:rsid w:val="00E4309E"/>
    <w:rsid w:val="00E440BB"/>
    <w:rsid w:val="00E53A22"/>
    <w:rsid w:val="00E54071"/>
    <w:rsid w:val="00E568D8"/>
    <w:rsid w:val="00E6565A"/>
    <w:rsid w:val="00E65895"/>
    <w:rsid w:val="00E667EA"/>
    <w:rsid w:val="00E674CD"/>
    <w:rsid w:val="00E67532"/>
    <w:rsid w:val="00E72E49"/>
    <w:rsid w:val="00E76F89"/>
    <w:rsid w:val="00E8666C"/>
    <w:rsid w:val="00E86F3C"/>
    <w:rsid w:val="00E87350"/>
    <w:rsid w:val="00E9356B"/>
    <w:rsid w:val="00EA11A1"/>
    <w:rsid w:val="00EA1DF1"/>
    <w:rsid w:val="00EA2DA2"/>
    <w:rsid w:val="00EB050B"/>
    <w:rsid w:val="00EB1858"/>
    <w:rsid w:val="00EB4DDC"/>
    <w:rsid w:val="00EC0F67"/>
    <w:rsid w:val="00EC4297"/>
    <w:rsid w:val="00EC538D"/>
    <w:rsid w:val="00ED1413"/>
    <w:rsid w:val="00ED4B92"/>
    <w:rsid w:val="00ED5B61"/>
    <w:rsid w:val="00EE094C"/>
    <w:rsid w:val="00EE199C"/>
    <w:rsid w:val="00EF17B8"/>
    <w:rsid w:val="00EF2EDF"/>
    <w:rsid w:val="00EF56E7"/>
    <w:rsid w:val="00EF6585"/>
    <w:rsid w:val="00EF7BA3"/>
    <w:rsid w:val="00F1128F"/>
    <w:rsid w:val="00F11A7C"/>
    <w:rsid w:val="00F14C6B"/>
    <w:rsid w:val="00F15AF1"/>
    <w:rsid w:val="00F16647"/>
    <w:rsid w:val="00F23970"/>
    <w:rsid w:val="00F301C1"/>
    <w:rsid w:val="00F3076B"/>
    <w:rsid w:val="00F3262C"/>
    <w:rsid w:val="00F4379D"/>
    <w:rsid w:val="00F5206F"/>
    <w:rsid w:val="00F600F1"/>
    <w:rsid w:val="00F635A5"/>
    <w:rsid w:val="00F734DB"/>
    <w:rsid w:val="00F745F5"/>
    <w:rsid w:val="00F7495F"/>
    <w:rsid w:val="00F75C7B"/>
    <w:rsid w:val="00F96842"/>
    <w:rsid w:val="00FA03E4"/>
    <w:rsid w:val="00FA0CD1"/>
    <w:rsid w:val="00FA43ED"/>
    <w:rsid w:val="00FA7089"/>
    <w:rsid w:val="00FA7A3B"/>
    <w:rsid w:val="00FB6DA7"/>
    <w:rsid w:val="00FC1400"/>
    <w:rsid w:val="00FC4787"/>
    <w:rsid w:val="00FC4E7A"/>
    <w:rsid w:val="00FD3D5E"/>
    <w:rsid w:val="00FD6D12"/>
    <w:rsid w:val="00FE263B"/>
    <w:rsid w:val="00FE383D"/>
    <w:rsid w:val="00FE56A2"/>
    <w:rsid w:val="00FF394C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C67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926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C2361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olor w:val="FFFFFF" w:themeColor="background1"/>
      <w:spacing w:val="15"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8502A7"/>
    <w:pPr>
      <w:numPr>
        <w:numId w:val="2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40" w:after="240"/>
      <w:ind w:left="357" w:hanging="357"/>
      <w:outlineLvl w:val="1"/>
    </w:pPr>
    <w:rPr>
      <w:rFonts w:ascii="Times New Roman" w:hAnsi="Times New Roman" w:cs="Times New Roman"/>
      <w:b/>
      <w:spacing w:val="15"/>
      <w:sz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85491F"/>
    <w:pPr>
      <w:keepNext/>
      <w:keepLines/>
      <w:numPr>
        <w:ilvl w:val="1"/>
        <w:numId w:val="3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240"/>
      <w:ind w:left="709" w:hanging="709"/>
      <w:outlineLvl w:val="2"/>
    </w:pPr>
    <w:rPr>
      <w:rFonts w:ascii="Times New Roman" w:hAnsi="Times New Roman" w:cs="Times New Roman"/>
      <w:b/>
      <w:i/>
      <w:color w:val="4F81BD" w:themeColor="accent1"/>
      <w:spacing w:val="15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51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z w:val="20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23614"/>
    <w:pPr>
      <w:pBdr>
        <w:bottom w:val="dotted" w:sz="6" w:space="1" w:color="4F81BD" w:themeColor="accent1"/>
      </w:pBdr>
      <w:spacing w:before="300" w:after="0"/>
      <w:outlineLvl w:val="5"/>
    </w:pPr>
    <w:rPr>
      <w:color w:val="365F91" w:themeColor="accent1" w:themeShade="BF"/>
      <w:spacing w:val="1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rsid w:val="00C23614"/>
    <w:rPr>
      <w:color w:val="365F91" w:themeColor="accent1" w:themeShade="BF"/>
      <w:spacing w:val="10"/>
    </w:rPr>
  </w:style>
  <w:style w:type="character" w:customStyle="1" w:styleId="Nadpis3Char">
    <w:name w:val="Nadpis 3 Char"/>
    <w:basedOn w:val="Standardnpsmoodstavce"/>
    <w:link w:val="Nadpis3"/>
    <w:uiPriority w:val="9"/>
    <w:rsid w:val="0085491F"/>
    <w:rPr>
      <w:rFonts w:ascii="Times New Roman" w:hAnsi="Times New Roman" w:cs="Times New Roman"/>
      <w:b/>
      <w:i/>
      <w:color w:val="4F81BD" w:themeColor="accent1"/>
      <w:spacing w:val="15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8502A7"/>
    <w:rPr>
      <w:rFonts w:ascii="Times New Roman" w:hAnsi="Times New Roman" w:cs="Times New Roman"/>
      <w:b/>
      <w:spacing w:val="15"/>
      <w:sz w:val="24"/>
      <w:shd w:val="clear" w:color="auto" w:fill="DBE5F1" w:themeFill="accent1" w:themeFillTint="33"/>
    </w:rPr>
  </w:style>
  <w:style w:type="character" w:customStyle="1" w:styleId="Nadpis1Char">
    <w:name w:val="Nadpis 1 Char"/>
    <w:basedOn w:val="Standardnpsmoodstavce"/>
    <w:link w:val="Nadpis1"/>
    <w:uiPriority w:val="9"/>
    <w:rsid w:val="00C23614"/>
    <w:rPr>
      <w:b/>
      <w:bCs/>
      <w:color w:val="FFFFFF" w:themeColor="background1"/>
      <w:spacing w:val="15"/>
      <w:sz w:val="28"/>
      <w:shd w:val="clear" w:color="auto" w:fill="4F81BD" w:themeFill="accent1"/>
    </w:rPr>
  </w:style>
  <w:style w:type="paragraph" w:styleId="Odstavecseseznamem">
    <w:name w:val="List Paragraph"/>
    <w:basedOn w:val="Normln"/>
    <w:uiPriority w:val="34"/>
    <w:qFormat/>
    <w:rsid w:val="0055058A"/>
    <w:pPr>
      <w:ind w:left="720"/>
      <w:contextualSpacing/>
    </w:pPr>
  </w:style>
  <w:style w:type="paragraph" w:styleId="Bezmezer">
    <w:name w:val="No Spacing"/>
    <w:uiPriority w:val="1"/>
    <w:qFormat/>
    <w:rsid w:val="008E723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8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972"/>
  </w:style>
  <w:style w:type="paragraph" w:styleId="Zpat">
    <w:name w:val="footer"/>
    <w:basedOn w:val="Normln"/>
    <w:link w:val="ZpatChar"/>
    <w:uiPriority w:val="99"/>
    <w:unhideWhenUsed/>
    <w:rsid w:val="0038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972"/>
  </w:style>
  <w:style w:type="character" w:customStyle="1" w:styleId="Nadpis4Char">
    <w:name w:val="Nadpis 4 Char"/>
    <w:basedOn w:val="Standardnpsmoodstavce"/>
    <w:link w:val="Nadpis4"/>
    <w:uiPriority w:val="9"/>
    <w:rsid w:val="00851A43"/>
    <w:rPr>
      <w:rFonts w:asciiTheme="majorHAnsi" w:eastAsiaTheme="majorEastAsia" w:hAnsiTheme="majorHAnsi" w:cstheme="majorBidi"/>
      <w:bCs/>
      <w:i/>
      <w:iCs/>
      <w:color w:val="4F81BD" w:themeColor="accent1"/>
      <w:sz w:val="20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B18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18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18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18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18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85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D40B7C"/>
    <w:pPr>
      <w:spacing w:before="120" w:after="12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D40B7C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D40B7C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40B7C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40B7C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40B7C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40B7C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40B7C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40B7C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D40B7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9C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"/>
    <w:rsid w:val="0046196D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2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1D105-328C-4EB9-B56F-CD1D74571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1831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2022-07-20T09:57:00Z</dcterms:created>
  <dcterms:modified xsi:type="dcterms:W3CDTF">2022-07-20T09:57:00Z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744d05-bb34-4b7a-90cc-132cbdb578be_Enabled">
    <vt:lpwstr>true</vt:lpwstr>
  </property>
  <property fmtid="{D5CDD505-2E9C-101B-9397-08002B2CF9AE}" pid="3" name="MSIP_Label_80744d05-bb34-4b7a-90cc-132cbdb578be_SetDate">
    <vt:lpwstr>2022-03-31T18:25:08Z</vt:lpwstr>
  </property>
  <property fmtid="{D5CDD505-2E9C-101B-9397-08002B2CF9AE}" pid="4" name="MSIP_Label_80744d05-bb34-4b7a-90cc-132cbdb578be_Method">
    <vt:lpwstr>Privileged</vt:lpwstr>
  </property>
  <property fmtid="{D5CDD505-2E9C-101B-9397-08002B2CF9AE}" pid="5" name="MSIP_Label_80744d05-bb34-4b7a-90cc-132cbdb578be_Name">
    <vt:lpwstr>No Protection (Label Only)</vt:lpwstr>
  </property>
  <property fmtid="{D5CDD505-2E9C-101B-9397-08002B2CF9AE}" pid="6" name="MSIP_Label_80744d05-bb34-4b7a-90cc-132cbdb578be_SiteId">
    <vt:lpwstr>945c199a-83a2-4e80-9f8c-5a91be5752dd</vt:lpwstr>
  </property>
  <property fmtid="{D5CDD505-2E9C-101B-9397-08002B2CF9AE}" pid="7" name="MSIP_Label_80744d05-bb34-4b7a-90cc-132cbdb578be_ActionId">
    <vt:lpwstr>5b109c51-feb0-4599-b884-1420286ad7f7</vt:lpwstr>
  </property>
  <property fmtid="{D5CDD505-2E9C-101B-9397-08002B2CF9AE}" pid="8" name="MSIP_Label_80744d05-bb34-4b7a-90cc-132cbdb578be_ContentBits">
    <vt:lpwstr>1</vt:lpwstr>
  </property>
</Properties>
</file>